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56AE0" w14:paraId="3C341DD3" w14:textId="77777777" w:rsidTr="00256AE0">
        <w:tc>
          <w:tcPr>
            <w:tcW w:w="9016" w:type="dxa"/>
          </w:tcPr>
          <w:p w14:paraId="0B87533C" w14:textId="6190CA09" w:rsidR="00850399" w:rsidRDefault="00256AE0" w:rsidP="00850399">
            <w:pPr>
              <w:spacing w:line="312" w:lineRule="auto"/>
              <w:rPr>
                <w:rFonts w:ascii="Arial" w:hAnsi="Arial" w:cs="Arial"/>
                <w:b/>
                <w:bCs/>
                <w:sz w:val="28"/>
                <w:szCs w:val="28"/>
              </w:rPr>
            </w:pPr>
            <w:r w:rsidRPr="0096558B">
              <w:rPr>
                <w:rFonts w:ascii="Arial" w:hAnsi="Arial" w:cs="Arial"/>
                <w:b/>
                <w:bCs/>
                <w:sz w:val="28"/>
                <w:szCs w:val="28"/>
              </w:rPr>
              <w:t xml:space="preserve">How </w:t>
            </w:r>
            <w:r>
              <w:rPr>
                <w:rFonts w:ascii="Arial" w:hAnsi="Arial" w:cs="Arial"/>
                <w:b/>
                <w:bCs/>
                <w:sz w:val="28"/>
                <w:szCs w:val="28"/>
              </w:rPr>
              <w:t>to use this template letter</w:t>
            </w:r>
          </w:p>
          <w:p w14:paraId="1DE1AA3E" w14:textId="77777777" w:rsidR="00256AE0" w:rsidRDefault="00256AE0" w:rsidP="00256AE0">
            <w:pPr>
              <w:spacing w:line="312" w:lineRule="auto"/>
              <w:rPr>
                <w:rFonts w:ascii="Arial" w:hAnsi="Arial" w:cs="Arial"/>
                <w:b/>
                <w:bCs/>
              </w:rPr>
            </w:pPr>
            <w:r w:rsidRPr="0096558B">
              <w:rPr>
                <w:rFonts w:ascii="Arial" w:hAnsi="Arial" w:cs="Arial"/>
                <w:b/>
                <w:bCs/>
              </w:rPr>
              <w:t>W</w:t>
            </w:r>
            <w:r>
              <w:rPr>
                <w:rFonts w:ascii="Arial" w:hAnsi="Arial" w:cs="Arial"/>
                <w:b/>
                <w:bCs/>
              </w:rPr>
              <w:t>ords in bold are guidance to help you complete the letter.</w:t>
            </w:r>
          </w:p>
          <w:p w14:paraId="754CCD69" w14:textId="77777777" w:rsidR="00256AE0" w:rsidRDefault="00256AE0" w:rsidP="00256AE0">
            <w:pPr>
              <w:spacing w:line="312" w:lineRule="auto"/>
              <w:rPr>
                <w:rFonts w:ascii="Arial" w:hAnsi="Arial" w:cs="Arial"/>
                <w:b/>
                <w:bCs/>
              </w:rPr>
            </w:pPr>
            <w:r>
              <w:rPr>
                <w:rFonts w:ascii="Arial" w:hAnsi="Arial" w:cs="Arial"/>
                <w:b/>
                <w:bCs/>
              </w:rPr>
              <w:t>Remember to delete them before you send it.</w:t>
            </w:r>
          </w:p>
          <w:p w14:paraId="1E711A86" w14:textId="77777777" w:rsidR="00256AE0" w:rsidRDefault="00256AE0" w:rsidP="00256AE0">
            <w:pPr>
              <w:spacing w:line="312" w:lineRule="auto"/>
              <w:rPr>
                <w:rFonts w:cstheme="minorHAnsi"/>
              </w:rPr>
            </w:pPr>
            <w:r>
              <w:rPr>
                <w:rFonts w:cstheme="minorHAnsi"/>
              </w:rPr>
              <w:t>Words not in bold are example text.</w:t>
            </w:r>
          </w:p>
          <w:p w14:paraId="598AC854" w14:textId="21A586F7" w:rsidR="00850399" w:rsidRDefault="00256AE0" w:rsidP="00601BDA">
            <w:pPr>
              <w:spacing w:line="312" w:lineRule="auto"/>
              <w:rPr>
                <w:rFonts w:ascii="Arial" w:hAnsi="Arial" w:cs="Arial"/>
                <w:b/>
                <w:bCs/>
                <w:sz w:val="28"/>
                <w:szCs w:val="28"/>
              </w:rPr>
            </w:pPr>
            <w:r w:rsidRPr="0096558B">
              <w:rPr>
                <w:rFonts w:ascii="Arial" w:hAnsi="Arial" w:cs="Arial"/>
                <w:b/>
                <w:bCs/>
              </w:rPr>
              <w:t>Change or delete to fit your personal situation.</w:t>
            </w:r>
            <w:bookmarkStart w:id="0" w:name="_GoBack"/>
            <w:bookmarkEnd w:id="0"/>
          </w:p>
        </w:tc>
      </w:tr>
    </w:tbl>
    <w:p w14:paraId="6580B2E0" w14:textId="155B35BC" w:rsidR="0096558B" w:rsidRDefault="0096558B">
      <w:pPr>
        <w:rPr>
          <w:rFonts w:ascii="Arial" w:hAnsi="Arial" w:cs="Arial"/>
          <w:b/>
          <w:bCs/>
          <w:iCs/>
        </w:rPr>
      </w:pPr>
    </w:p>
    <w:p w14:paraId="67293886" w14:textId="488B5276" w:rsidR="0096558B" w:rsidRDefault="0096558B">
      <w:pPr>
        <w:rPr>
          <w:rFonts w:ascii="Arial" w:hAnsi="Arial" w:cs="Arial"/>
          <w:b/>
          <w:bCs/>
          <w:iCs/>
        </w:rPr>
      </w:pPr>
      <w:r>
        <w:rPr>
          <w:rFonts w:ascii="Arial" w:hAnsi="Arial" w:cs="Arial"/>
          <w:b/>
          <w:bCs/>
          <w:iCs/>
        </w:rPr>
        <w:t>Write your name and contact details</w:t>
      </w:r>
    </w:p>
    <w:p w14:paraId="4434235F" w14:textId="396A691E" w:rsidR="0096558B" w:rsidRDefault="0096558B">
      <w:pPr>
        <w:rPr>
          <w:rFonts w:ascii="Arial" w:hAnsi="Arial" w:cs="Arial"/>
          <w:b/>
          <w:bCs/>
          <w:iCs/>
        </w:rPr>
      </w:pPr>
      <w:r>
        <w:rPr>
          <w:rFonts w:ascii="Arial" w:hAnsi="Arial" w:cs="Arial"/>
          <w:b/>
          <w:bCs/>
          <w:iCs/>
        </w:rPr>
        <w:t xml:space="preserve">Write the agency name and contact details </w:t>
      </w:r>
    </w:p>
    <w:p w14:paraId="1CFBCE07" w14:textId="424F88D4" w:rsidR="0096558B" w:rsidRDefault="0096558B">
      <w:pPr>
        <w:rPr>
          <w:rFonts w:ascii="Arial" w:hAnsi="Arial" w:cs="Arial"/>
          <w:b/>
          <w:bCs/>
          <w:iCs/>
        </w:rPr>
      </w:pPr>
      <w:r>
        <w:rPr>
          <w:rFonts w:ascii="Arial" w:hAnsi="Arial" w:cs="Arial"/>
          <w:b/>
          <w:bCs/>
          <w:iCs/>
        </w:rPr>
        <w:t>Add the date</w:t>
      </w:r>
    </w:p>
    <w:p w14:paraId="0040FA32" w14:textId="3ECDB1C2" w:rsidR="0096558B" w:rsidRDefault="0096558B">
      <w:pPr>
        <w:rPr>
          <w:rFonts w:ascii="Arial" w:hAnsi="Arial" w:cs="Arial"/>
          <w:b/>
          <w:bCs/>
          <w:iCs/>
        </w:rPr>
      </w:pPr>
    </w:p>
    <w:p w14:paraId="742933B1" w14:textId="3501E504" w:rsidR="00256AE0" w:rsidRDefault="00256AE0">
      <w:pPr>
        <w:rPr>
          <w:rFonts w:cstheme="minorHAnsi"/>
          <w:iCs/>
        </w:rPr>
      </w:pPr>
      <w:r>
        <w:rPr>
          <w:rFonts w:cstheme="minorHAnsi"/>
          <w:iCs/>
        </w:rPr>
        <w:t>Dear Sir/Madam</w:t>
      </w:r>
    </w:p>
    <w:p w14:paraId="24BB94C9" w14:textId="005557B6" w:rsidR="00256AE0" w:rsidRDefault="00256AE0">
      <w:pPr>
        <w:rPr>
          <w:rFonts w:cstheme="minorHAnsi"/>
          <w:iCs/>
        </w:rPr>
      </w:pPr>
      <w:r>
        <w:rPr>
          <w:rFonts w:cstheme="minorHAnsi"/>
          <w:iCs/>
        </w:rPr>
        <w:t xml:space="preserve">On </w:t>
      </w:r>
      <w:r w:rsidRPr="00256AE0">
        <w:rPr>
          <w:rFonts w:cstheme="minorHAnsi"/>
          <w:b/>
          <w:bCs/>
          <w:iCs/>
        </w:rPr>
        <w:t>[date]</w:t>
      </w:r>
      <w:r>
        <w:rPr>
          <w:rFonts w:cstheme="minorHAnsi"/>
          <w:b/>
          <w:bCs/>
          <w:iCs/>
        </w:rPr>
        <w:t xml:space="preserve"> </w:t>
      </w:r>
      <w:r>
        <w:rPr>
          <w:rFonts w:cstheme="minorHAnsi"/>
          <w:iCs/>
        </w:rPr>
        <w:t xml:space="preserve">I saw a suitable affordable property at </w:t>
      </w:r>
      <w:r w:rsidRPr="00256AE0">
        <w:rPr>
          <w:rFonts w:cstheme="minorHAnsi"/>
          <w:b/>
          <w:bCs/>
          <w:iCs/>
        </w:rPr>
        <w:t>[address]</w:t>
      </w:r>
      <w:r>
        <w:rPr>
          <w:rFonts w:cstheme="minorHAnsi"/>
          <w:iCs/>
        </w:rPr>
        <w:t>.</w:t>
      </w:r>
    </w:p>
    <w:p w14:paraId="65128648" w14:textId="32BA4BEC" w:rsidR="00256AE0" w:rsidRDefault="00256AE0">
      <w:pPr>
        <w:rPr>
          <w:rFonts w:cstheme="minorHAnsi"/>
          <w:iCs/>
        </w:rPr>
      </w:pPr>
      <w:r>
        <w:rPr>
          <w:rFonts w:cstheme="minorHAnsi"/>
          <w:iCs/>
        </w:rPr>
        <w:t>It was advertised for rent at £</w:t>
      </w:r>
      <w:r w:rsidRPr="00256AE0">
        <w:rPr>
          <w:rFonts w:cstheme="minorHAnsi"/>
          <w:b/>
          <w:bCs/>
          <w:iCs/>
        </w:rPr>
        <w:t xml:space="preserve">[XXX] </w:t>
      </w:r>
      <w:r>
        <w:rPr>
          <w:rFonts w:cstheme="minorHAnsi"/>
          <w:iCs/>
        </w:rPr>
        <w:t>a month.</w:t>
      </w:r>
    </w:p>
    <w:p w14:paraId="2FFF6591" w14:textId="1B52D049" w:rsidR="00256AE0" w:rsidRDefault="00256AE0">
      <w:pPr>
        <w:rPr>
          <w:rFonts w:ascii="Arial" w:hAnsi="Arial" w:cs="Arial"/>
          <w:b/>
          <w:bCs/>
          <w:iCs/>
        </w:rPr>
      </w:pPr>
      <w:r>
        <w:rPr>
          <w:rFonts w:ascii="Arial" w:hAnsi="Arial" w:cs="Arial"/>
          <w:b/>
          <w:bCs/>
          <w:iCs/>
        </w:rPr>
        <w:t>Include a link or screenshot of the advert if you have one.</w:t>
      </w:r>
    </w:p>
    <w:p w14:paraId="530D30D9" w14:textId="3DC6F33E" w:rsidR="00256AE0" w:rsidRDefault="00256AE0">
      <w:pPr>
        <w:rPr>
          <w:rFonts w:ascii="Arial" w:hAnsi="Arial" w:cs="Arial"/>
          <w:b/>
          <w:bCs/>
          <w:iCs/>
        </w:rPr>
      </w:pPr>
      <w:r>
        <w:rPr>
          <w:rFonts w:ascii="Arial" w:hAnsi="Arial" w:cs="Arial"/>
          <w:b/>
          <w:bCs/>
          <w:iCs/>
        </w:rPr>
        <w:t>Explain what happened. Provide details of who you dealt with and what was said.</w:t>
      </w:r>
    </w:p>
    <w:p w14:paraId="146E5869" w14:textId="5868A84E" w:rsidR="00256AE0" w:rsidRDefault="00256AE0">
      <w:pPr>
        <w:rPr>
          <w:rFonts w:cstheme="minorHAnsi"/>
          <w:iCs/>
        </w:rPr>
      </w:pPr>
      <w:r>
        <w:rPr>
          <w:rFonts w:cstheme="minorHAnsi"/>
          <w:iCs/>
        </w:rPr>
        <w:t>I contacted your agency to ask about the property and was told that you don’t accept tenants who need to claim benefits.</w:t>
      </w:r>
    </w:p>
    <w:p w14:paraId="420D8C7B" w14:textId="74E0B360" w:rsidR="00256AE0" w:rsidRDefault="00256AE0">
      <w:pPr>
        <w:rPr>
          <w:rFonts w:ascii="Arial" w:hAnsi="Arial" w:cs="Arial"/>
          <w:b/>
          <w:bCs/>
          <w:iCs/>
        </w:rPr>
      </w:pPr>
      <w:r>
        <w:rPr>
          <w:rFonts w:ascii="Arial" w:hAnsi="Arial" w:cs="Arial"/>
          <w:b/>
          <w:bCs/>
          <w:iCs/>
        </w:rPr>
        <w:t>State clearly what you are asking for</w:t>
      </w:r>
    </w:p>
    <w:p w14:paraId="6B4E6F2C" w14:textId="65667E11" w:rsidR="00256AE0" w:rsidRDefault="00256AE0">
      <w:pPr>
        <w:rPr>
          <w:rFonts w:cstheme="minorHAnsi"/>
          <w:iCs/>
        </w:rPr>
      </w:pPr>
      <w:r>
        <w:rPr>
          <w:rFonts w:cstheme="minorHAnsi"/>
          <w:iCs/>
        </w:rPr>
        <w:t>I would like to apply to view or rent the property.</w:t>
      </w:r>
    </w:p>
    <w:p w14:paraId="731D8752" w14:textId="667F96B4" w:rsidR="00256AE0" w:rsidRDefault="00256AE0">
      <w:pPr>
        <w:rPr>
          <w:rFonts w:cstheme="minorHAnsi"/>
          <w:iCs/>
        </w:rPr>
      </w:pPr>
      <w:r>
        <w:rPr>
          <w:rFonts w:cstheme="minorHAnsi"/>
          <w:iCs/>
        </w:rPr>
        <w:t>The fact that I receive benefits is not a valid reason to:</w:t>
      </w:r>
    </w:p>
    <w:p w14:paraId="47C55F8A" w14:textId="5D2EE6E2" w:rsidR="00256AE0" w:rsidRDefault="00256AE0" w:rsidP="00256AE0">
      <w:pPr>
        <w:pStyle w:val="ListParagraph"/>
        <w:numPr>
          <w:ilvl w:val="0"/>
          <w:numId w:val="1"/>
        </w:numPr>
        <w:rPr>
          <w:rFonts w:cstheme="minorHAnsi"/>
          <w:iCs/>
        </w:rPr>
      </w:pPr>
      <w:r>
        <w:rPr>
          <w:rFonts w:cstheme="minorHAnsi"/>
          <w:iCs/>
        </w:rPr>
        <w:t>refuse me a viewing</w:t>
      </w:r>
    </w:p>
    <w:p w14:paraId="6B5C5ED1" w14:textId="43DC22B5" w:rsidR="00256AE0" w:rsidRDefault="00256AE0" w:rsidP="00256AE0">
      <w:pPr>
        <w:pStyle w:val="ListParagraph"/>
        <w:numPr>
          <w:ilvl w:val="0"/>
          <w:numId w:val="1"/>
        </w:numPr>
        <w:rPr>
          <w:rFonts w:cstheme="minorHAnsi"/>
          <w:iCs/>
        </w:rPr>
      </w:pPr>
      <w:r>
        <w:rPr>
          <w:rFonts w:cstheme="minorHAnsi"/>
          <w:iCs/>
        </w:rPr>
        <w:t>turn down my tenancy application</w:t>
      </w:r>
    </w:p>
    <w:p w14:paraId="6F2C5FCE" w14:textId="43C286D9" w:rsidR="000161F5" w:rsidRDefault="000161F5" w:rsidP="000161F5">
      <w:pPr>
        <w:rPr>
          <w:rFonts w:cstheme="minorHAnsi"/>
          <w:iCs/>
        </w:rPr>
      </w:pPr>
      <w:r>
        <w:rPr>
          <w:rFonts w:cstheme="minorHAnsi"/>
          <w:iCs/>
        </w:rPr>
        <w:t>I respectfully ask you to reconsider. I set out my personal situation and the law on DSS discrimination below.</w:t>
      </w:r>
    </w:p>
    <w:p w14:paraId="72501679" w14:textId="77777777" w:rsidR="007B187D" w:rsidRDefault="000161F5" w:rsidP="000161F5">
      <w:pPr>
        <w:rPr>
          <w:rFonts w:ascii="Arial" w:hAnsi="Arial" w:cs="Arial"/>
          <w:b/>
          <w:bCs/>
          <w:iCs/>
        </w:rPr>
      </w:pPr>
      <w:r>
        <w:rPr>
          <w:rFonts w:ascii="Arial" w:hAnsi="Arial" w:cs="Arial"/>
          <w:b/>
          <w:bCs/>
          <w:iCs/>
        </w:rPr>
        <w:t xml:space="preserve">Explain your personal situation. </w:t>
      </w:r>
    </w:p>
    <w:p w14:paraId="18BC0841" w14:textId="7224369D" w:rsidR="000161F5" w:rsidRPr="000161F5" w:rsidRDefault="000161F5" w:rsidP="000161F5">
      <w:pPr>
        <w:rPr>
          <w:rFonts w:ascii="Arial" w:hAnsi="Arial" w:cs="Arial"/>
          <w:b/>
          <w:bCs/>
          <w:iCs/>
        </w:rPr>
      </w:pPr>
      <w:r>
        <w:rPr>
          <w:rFonts w:ascii="Arial" w:hAnsi="Arial" w:cs="Arial"/>
          <w:b/>
          <w:bCs/>
          <w:iCs/>
        </w:rPr>
        <w:t xml:space="preserve">Women and disabled people are </w:t>
      </w:r>
      <w:r w:rsidR="00A30AFF">
        <w:rPr>
          <w:rFonts w:ascii="Arial" w:hAnsi="Arial" w:cs="Arial"/>
          <w:b/>
          <w:bCs/>
          <w:iCs/>
        </w:rPr>
        <w:t>more likely to be affected by no DSS policies so mention these things if they apply to you.</w:t>
      </w:r>
      <w:r>
        <w:rPr>
          <w:rFonts w:ascii="Arial" w:hAnsi="Arial" w:cs="Arial"/>
          <w:b/>
          <w:bCs/>
          <w:iCs/>
        </w:rPr>
        <w:t xml:space="preserve"> </w:t>
      </w:r>
    </w:p>
    <w:p w14:paraId="7C86B339" w14:textId="3183AB6A" w:rsidR="000161F5" w:rsidRDefault="000161F5" w:rsidP="000161F5">
      <w:pPr>
        <w:rPr>
          <w:rFonts w:cstheme="minorHAnsi"/>
          <w:iCs/>
          <w:u w:val="single"/>
        </w:rPr>
      </w:pPr>
      <w:r>
        <w:rPr>
          <w:rFonts w:cstheme="minorHAnsi"/>
          <w:iCs/>
          <w:u w:val="single"/>
        </w:rPr>
        <w:t>My personal situation</w:t>
      </w:r>
    </w:p>
    <w:p w14:paraId="2353C219" w14:textId="58034D3F" w:rsidR="000161F5" w:rsidRDefault="000161F5" w:rsidP="000161F5">
      <w:pPr>
        <w:rPr>
          <w:rFonts w:cstheme="minorHAnsi"/>
          <w:iCs/>
        </w:rPr>
      </w:pPr>
      <w:r>
        <w:rPr>
          <w:rFonts w:cstheme="minorHAnsi"/>
          <w:iCs/>
        </w:rPr>
        <w:t>I am a single woman</w:t>
      </w:r>
      <w:r w:rsidR="00A30AFF">
        <w:rPr>
          <w:rFonts w:cstheme="minorHAnsi"/>
          <w:iCs/>
        </w:rPr>
        <w:t xml:space="preserve"> with 2 school age children. I work in the local area.</w:t>
      </w:r>
    </w:p>
    <w:p w14:paraId="11B74527" w14:textId="6F52DE87" w:rsidR="00A30AFF" w:rsidRDefault="00A30AFF" w:rsidP="000161F5">
      <w:pPr>
        <w:rPr>
          <w:rFonts w:cstheme="minorHAnsi"/>
          <w:iCs/>
        </w:rPr>
      </w:pPr>
      <w:r>
        <w:rPr>
          <w:rFonts w:cstheme="minorHAnsi"/>
          <w:iCs/>
        </w:rPr>
        <w:t>I have a disability and receive personal independence payment (PIP) in addition to my wages and other benefits.</w:t>
      </w:r>
    </w:p>
    <w:p w14:paraId="592FCF69" w14:textId="03F5DF29" w:rsidR="00A30AFF" w:rsidRDefault="00A30AFF" w:rsidP="000161F5">
      <w:pPr>
        <w:rPr>
          <w:rFonts w:ascii="Arial" w:hAnsi="Arial" w:cs="Arial"/>
          <w:b/>
          <w:bCs/>
          <w:iCs/>
        </w:rPr>
      </w:pPr>
      <w:r>
        <w:rPr>
          <w:rFonts w:ascii="Arial" w:hAnsi="Arial" w:cs="Arial"/>
          <w:b/>
          <w:bCs/>
          <w:iCs/>
        </w:rPr>
        <w:t>Explain your financial situation. Delete any bullet points that don’t apply.</w:t>
      </w:r>
    </w:p>
    <w:p w14:paraId="0A7EDB26" w14:textId="3B71A954" w:rsidR="00A30AFF" w:rsidRDefault="00A30AFF" w:rsidP="000161F5">
      <w:pPr>
        <w:rPr>
          <w:rFonts w:cstheme="minorHAnsi"/>
          <w:iCs/>
        </w:rPr>
      </w:pPr>
      <w:r>
        <w:rPr>
          <w:rFonts w:cstheme="minorHAnsi"/>
          <w:iCs/>
        </w:rPr>
        <w:t xml:space="preserve">My </w:t>
      </w:r>
      <w:r w:rsidR="007B187D">
        <w:rPr>
          <w:rFonts w:cstheme="minorHAnsi"/>
          <w:iCs/>
        </w:rPr>
        <w:t>total monthly income is £</w:t>
      </w:r>
      <w:r w:rsidR="007B187D" w:rsidRPr="007B187D">
        <w:rPr>
          <w:rFonts w:cstheme="minorHAnsi"/>
          <w:b/>
          <w:bCs/>
          <w:iCs/>
        </w:rPr>
        <w:t>[XXX]</w:t>
      </w:r>
      <w:r w:rsidR="007B187D">
        <w:rPr>
          <w:rFonts w:cstheme="minorHAnsi"/>
          <w:b/>
          <w:bCs/>
          <w:iCs/>
        </w:rPr>
        <w:t xml:space="preserve"> </w:t>
      </w:r>
      <w:r w:rsidR="007B187D">
        <w:rPr>
          <w:rFonts w:cstheme="minorHAnsi"/>
          <w:iCs/>
        </w:rPr>
        <w:t>made up of wages and benefits.</w:t>
      </w:r>
    </w:p>
    <w:p w14:paraId="1279BE21" w14:textId="5B358C74" w:rsidR="007B187D" w:rsidRDefault="007B187D" w:rsidP="000161F5">
      <w:pPr>
        <w:rPr>
          <w:rFonts w:cstheme="minorHAnsi"/>
          <w:iCs/>
        </w:rPr>
      </w:pPr>
      <w:r>
        <w:rPr>
          <w:rFonts w:cstheme="minorHAnsi"/>
          <w:iCs/>
        </w:rPr>
        <w:t>I’m entitled to up to £</w:t>
      </w:r>
      <w:r w:rsidRPr="007B187D">
        <w:rPr>
          <w:rFonts w:cstheme="minorHAnsi"/>
          <w:b/>
          <w:bCs/>
          <w:iCs/>
        </w:rPr>
        <w:t>[XXX]</w:t>
      </w:r>
      <w:r>
        <w:rPr>
          <w:rFonts w:cstheme="minorHAnsi"/>
          <w:b/>
          <w:bCs/>
          <w:iCs/>
        </w:rPr>
        <w:t xml:space="preserve"> </w:t>
      </w:r>
      <w:r w:rsidRPr="007B187D">
        <w:rPr>
          <w:rFonts w:cstheme="minorHAnsi"/>
          <w:iCs/>
        </w:rPr>
        <w:t>towards</w:t>
      </w:r>
      <w:r>
        <w:rPr>
          <w:rFonts w:cstheme="minorHAnsi"/>
          <w:iCs/>
        </w:rPr>
        <w:t xml:space="preserve"> my rent under local housing allowance rules. I can top this up from other income.</w:t>
      </w:r>
    </w:p>
    <w:p w14:paraId="305A30B5" w14:textId="0C1FFD76" w:rsidR="007B187D" w:rsidRDefault="007B187D" w:rsidP="000161F5">
      <w:pPr>
        <w:rPr>
          <w:rFonts w:cstheme="minorHAnsi"/>
          <w:iCs/>
        </w:rPr>
      </w:pPr>
      <w:r>
        <w:rPr>
          <w:rFonts w:cstheme="minorHAnsi"/>
          <w:iCs/>
        </w:rPr>
        <w:lastRenderedPageBreak/>
        <w:t>I can also provide:</w:t>
      </w:r>
    </w:p>
    <w:p w14:paraId="424B5070" w14:textId="61FE0CBF" w:rsidR="007B187D" w:rsidRDefault="007B187D" w:rsidP="007B187D">
      <w:pPr>
        <w:pStyle w:val="ListParagraph"/>
        <w:numPr>
          <w:ilvl w:val="0"/>
          <w:numId w:val="2"/>
        </w:numPr>
        <w:rPr>
          <w:rFonts w:cstheme="minorHAnsi"/>
          <w:iCs/>
        </w:rPr>
      </w:pPr>
      <w:r>
        <w:rPr>
          <w:rFonts w:cstheme="minorHAnsi"/>
          <w:iCs/>
        </w:rPr>
        <w:t>£[XXX] deposit</w:t>
      </w:r>
    </w:p>
    <w:p w14:paraId="6A3BE63B" w14:textId="5E8B3319" w:rsidR="007B187D" w:rsidRDefault="007B187D" w:rsidP="007B187D">
      <w:pPr>
        <w:pStyle w:val="ListParagraph"/>
        <w:numPr>
          <w:ilvl w:val="0"/>
          <w:numId w:val="2"/>
        </w:numPr>
        <w:rPr>
          <w:rFonts w:cstheme="minorHAnsi"/>
          <w:iCs/>
        </w:rPr>
      </w:pPr>
      <w:r>
        <w:rPr>
          <w:rFonts w:cstheme="minorHAnsi"/>
          <w:iCs/>
        </w:rPr>
        <w:t>£[XXX] rent in advance</w:t>
      </w:r>
    </w:p>
    <w:p w14:paraId="3D3E96B6" w14:textId="77777777" w:rsidR="007B187D" w:rsidRDefault="007B187D" w:rsidP="007B187D">
      <w:pPr>
        <w:pStyle w:val="ListParagraph"/>
        <w:numPr>
          <w:ilvl w:val="0"/>
          <w:numId w:val="2"/>
        </w:numPr>
        <w:rPr>
          <w:rFonts w:cstheme="minorHAnsi"/>
          <w:iCs/>
        </w:rPr>
      </w:pPr>
      <w:r>
        <w:rPr>
          <w:rFonts w:cstheme="minorHAnsi"/>
          <w:iCs/>
        </w:rPr>
        <w:t>a reference from my current or former landlord</w:t>
      </w:r>
    </w:p>
    <w:p w14:paraId="5107F81E" w14:textId="77777777" w:rsidR="007B187D" w:rsidRDefault="007B187D" w:rsidP="007B187D">
      <w:pPr>
        <w:pStyle w:val="ListParagraph"/>
        <w:numPr>
          <w:ilvl w:val="0"/>
          <w:numId w:val="2"/>
        </w:numPr>
        <w:rPr>
          <w:rFonts w:cstheme="minorHAnsi"/>
          <w:iCs/>
        </w:rPr>
      </w:pPr>
      <w:r>
        <w:rPr>
          <w:rFonts w:cstheme="minorHAnsi"/>
          <w:iCs/>
        </w:rPr>
        <w:t>a guarantor</w:t>
      </w:r>
    </w:p>
    <w:p w14:paraId="1D3428B1" w14:textId="11E57CC6" w:rsidR="007B187D" w:rsidRDefault="007B187D" w:rsidP="007B187D">
      <w:pPr>
        <w:rPr>
          <w:rFonts w:cstheme="minorHAnsi"/>
          <w:iCs/>
        </w:rPr>
      </w:pPr>
      <w:r>
        <w:rPr>
          <w:rFonts w:ascii="Arial" w:hAnsi="Arial" w:cs="Arial"/>
          <w:b/>
          <w:bCs/>
          <w:iCs/>
        </w:rPr>
        <w:t>Only include this sentence if you know you can pass a credit check</w:t>
      </w:r>
      <w:r w:rsidRPr="007B187D">
        <w:rPr>
          <w:rFonts w:cstheme="minorHAnsi"/>
          <w:iCs/>
        </w:rPr>
        <w:t xml:space="preserve">  </w:t>
      </w:r>
    </w:p>
    <w:p w14:paraId="2BF07692" w14:textId="375E38F2" w:rsidR="007B187D" w:rsidRDefault="007B187D" w:rsidP="007B187D">
      <w:pPr>
        <w:rPr>
          <w:rFonts w:ascii="Arial" w:hAnsi="Arial" w:cs="Arial"/>
          <w:iCs/>
        </w:rPr>
      </w:pPr>
      <w:r>
        <w:rPr>
          <w:rFonts w:cstheme="minorHAnsi"/>
          <w:iCs/>
        </w:rPr>
        <w:t>I can also pass a credit check if required.</w:t>
      </w:r>
    </w:p>
    <w:p w14:paraId="34BB7A79" w14:textId="0D0E37A3" w:rsidR="007B187D" w:rsidRDefault="007B187D" w:rsidP="007B187D">
      <w:pPr>
        <w:rPr>
          <w:rFonts w:ascii="Arial" w:hAnsi="Arial" w:cs="Arial"/>
          <w:b/>
          <w:bCs/>
          <w:iCs/>
        </w:rPr>
      </w:pPr>
      <w:r>
        <w:rPr>
          <w:rFonts w:ascii="Arial" w:hAnsi="Arial" w:cs="Arial"/>
          <w:b/>
          <w:bCs/>
          <w:iCs/>
        </w:rPr>
        <w:t>Give information about your most recent tenancy. Explain why you’re looking to move.</w:t>
      </w:r>
    </w:p>
    <w:p w14:paraId="75791A30" w14:textId="5279343C" w:rsidR="007B187D" w:rsidRDefault="007B187D" w:rsidP="007B187D">
      <w:pPr>
        <w:rPr>
          <w:rFonts w:cstheme="minorHAnsi"/>
          <w:iCs/>
        </w:rPr>
      </w:pPr>
      <w:r>
        <w:rPr>
          <w:rFonts w:cstheme="minorHAnsi"/>
          <w:iCs/>
        </w:rPr>
        <w:t>I currently rent a similar property. The rent is £</w:t>
      </w:r>
      <w:r w:rsidRPr="007B187D">
        <w:rPr>
          <w:rFonts w:cstheme="minorHAnsi"/>
          <w:b/>
          <w:bCs/>
          <w:iCs/>
        </w:rPr>
        <w:t>[XXX]</w:t>
      </w:r>
      <w:r>
        <w:rPr>
          <w:rFonts w:cstheme="minorHAnsi"/>
          <w:iCs/>
        </w:rPr>
        <w:t>. I have always paid in full and on time.</w:t>
      </w:r>
    </w:p>
    <w:p w14:paraId="0ED5BE1D" w14:textId="54B5B3A9" w:rsidR="007B187D" w:rsidRDefault="007B187D" w:rsidP="007B187D">
      <w:pPr>
        <w:rPr>
          <w:rFonts w:cstheme="minorHAnsi"/>
          <w:iCs/>
        </w:rPr>
      </w:pPr>
      <w:r>
        <w:rPr>
          <w:rFonts w:cstheme="minorHAnsi"/>
          <w:iCs/>
        </w:rPr>
        <w:t xml:space="preserve">I have lived here for </w:t>
      </w:r>
      <w:r w:rsidRPr="007B187D">
        <w:rPr>
          <w:rFonts w:cstheme="minorHAnsi"/>
          <w:b/>
          <w:bCs/>
          <w:iCs/>
        </w:rPr>
        <w:t>[X]</w:t>
      </w:r>
      <w:r>
        <w:rPr>
          <w:rFonts w:cstheme="minorHAnsi"/>
          <w:iCs/>
        </w:rPr>
        <w:t xml:space="preserve"> years. Unfortunately</w:t>
      </w:r>
      <w:r w:rsidR="00522251">
        <w:rPr>
          <w:rFonts w:cstheme="minorHAnsi"/>
          <w:iCs/>
        </w:rPr>
        <w:t>,</w:t>
      </w:r>
      <w:r>
        <w:rPr>
          <w:rFonts w:cstheme="minorHAnsi"/>
          <w:iCs/>
        </w:rPr>
        <w:t xml:space="preserve"> my landlord intends to sell up so I’m looking for </w:t>
      </w:r>
      <w:r w:rsidR="00522251">
        <w:rPr>
          <w:rFonts w:cstheme="minorHAnsi"/>
          <w:iCs/>
        </w:rPr>
        <w:t>somewhere else to rent.</w:t>
      </w:r>
    </w:p>
    <w:p w14:paraId="5927CD8B" w14:textId="72CF0A4A" w:rsidR="00D9200D" w:rsidRDefault="00D9200D" w:rsidP="007B187D">
      <w:pPr>
        <w:rPr>
          <w:rFonts w:ascii="Arial" w:hAnsi="Arial" w:cs="Arial"/>
          <w:b/>
          <w:bCs/>
          <w:iCs/>
        </w:rPr>
      </w:pPr>
      <w:r w:rsidRPr="00D9200D">
        <w:rPr>
          <w:rFonts w:ascii="Arial" w:hAnsi="Arial" w:cs="Arial"/>
          <w:b/>
          <w:bCs/>
          <w:iCs/>
        </w:rPr>
        <w:t>I</w:t>
      </w:r>
      <w:r>
        <w:rPr>
          <w:rFonts w:ascii="Arial" w:hAnsi="Arial" w:cs="Arial"/>
          <w:b/>
          <w:bCs/>
          <w:iCs/>
        </w:rPr>
        <w:t>nclude this section if the agent says you need a guarantor and you don’t have one</w:t>
      </w:r>
    </w:p>
    <w:p w14:paraId="0BCAB27F" w14:textId="16C2D3A9" w:rsidR="00D9200D" w:rsidRDefault="00D9200D" w:rsidP="007B187D">
      <w:pPr>
        <w:rPr>
          <w:rFonts w:cstheme="minorHAnsi"/>
          <w:iCs/>
        </w:rPr>
      </w:pPr>
      <w:r w:rsidRPr="00D9200D">
        <w:rPr>
          <w:rFonts w:cstheme="minorHAnsi"/>
          <w:iCs/>
        </w:rPr>
        <w:t>Yo</w:t>
      </w:r>
      <w:r>
        <w:rPr>
          <w:rFonts w:cstheme="minorHAnsi"/>
          <w:iCs/>
        </w:rPr>
        <w:t>u told me that I must provide a guarantor because I receiv</w:t>
      </w:r>
      <w:r w:rsidR="00067408">
        <w:rPr>
          <w:rFonts w:cstheme="minorHAnsi"/>
          <w:iCs/>
        </w:rPr>
        <w:t>e</w:t>
      </w:r>
      <w:r>
        <w:rPr>
          <w:rFonts w:cstheme="minorHAnsi"/>
          <w:iCs/>
        </w:rPr>
        <w:t xml:space="preserve"> benefits.</w:t>
      </w:r>
    </w:p>
    <w:p w14:paraId="5921CBA6" w14:textId="0B586E3E" w:rsidR="00D9200D" w:rsidRDefault="00D9200D" w:rsidP="007B187D">
      <w:pPr>
        <w:rPr>
          <w:rFonts w:cstheme="minorHAnsi"/>
          <w:iCs/>
        </w:rPr>
      </w:pPr>
      <w:r>
        <w:rPr>
          <w:rFonts w:cstheme="minorHAnsi"/>
          <w:iCs/>
        </w:rPr>
        <w:t>This is unnecessary and bad practice a</w:t>
      </w:r>
      <w:r w:rsidR="00291EDE">
        <w:rPr>
          <w:rFonts w:cstheme="minorHAnsi"/>
          <w:iCs/>
        </w:rPr>
        <w:t>nd</w:t>
      </w:r>
      <w:r>
        <w:rPr>
          <w:rFonts w:cstheme="minorHAnsi"/>
          <w:iCs/>
        </w:rPr>
        <w:t xml:space="preserve"> I have set why th</w:t>
      </w:r>
      <w:r w:rsidR="00067408">
        <w:rPr>
          <w:rFonts w:cstheme="minorHAnsi"/>
          <w:iCs/>
        </w:rPr>
        <w:t>e advertised</w:t>
      </w:r>
      <w:r>
        <w:rPr>
          <w:rFonts w:cstheme="minorHAnsi"/>
          <w:iCs/>
        </w:rPr>
        <w:t xml:space="preserve"> property is affordable for me.</w:t>
      </w:r>
    </w:p>
    <w:p w14:paraId="0CD1508D" w14:textId="13E418E2" w:rsidR="00D9200D" w:rsidRDefault="00D9200D" w:rsidP="007B187D">
      <w:pPr>
        <w:rPr>
          <w:rFonts w:ascii="Arial" w:hAnsi="Arial" w:cs="Arial"/>
          <w:b/>
          <w:bCs/>
          <w:iCs/>
        </w:rPr>
      </w:pPr>
      <w:r w:rsidRPr="00D9200D">
        <w:rPr>
          <w:rFonts w:ascii="Arial" w:hAnsi="Arial" w:cs="Arial"/>
          <w:b/>
          <w:bCs/>
          <w:iCs/>
        </w:rPr>
        <w:t>In</w:t>
      </w:r>
      <w:r>
        <w:rPr>
          <w:rFonts w:ascii="Arial" w:hAnsi="Arial" w:cs="Arial"/>
          <w:b/>
          <w:bCs/>
          <w:iCs/>
        </w:rPr>
        <w:t>clude this section if the agent says you will fail affordability or referencing checks</w:t>
      </w:r>
    </w:p>
    <w:p w14:paraId="309B4B87" w14:textId="58639543" w:rsidR="00D9200D" w:rsidRDefault="00D9200D" w:rsidP="007B187D">
      <w:pPr>
        <w:rPr>
          <w:rFonts w:cstheme="minorHAnsi"/>
          <w:iCs/>
        </w:rPr>
      </w:pPr>
      <w:r>
        <w:rPr>
          <w:rFonts w:cstheme="minorHAnsi"/>
          <w:iCs/>
        </w:rPr>
        <w:t>You told me that I will automatically fail your affordability check beca</w:t>
      </w:r>
      <w:r w:rsidR="00067408">
        <w:rPr>
          <w:rFonts w:cstheme="minorHAnsi"/>
          <w:iCs/>
        </w:rPr>
        <w:t>u</w:t>
      </w:r>
      <w:r>
        <w:rPr>
          <w:rFonts w:cstheme="minorHAnsi"/>
          <w:iCs/>
        </w:rPr>
        <w:t>se</w:t>
      </w:r>
      <w:r w:rsidR="00067408">
        <w:rPr>
          <w:rFonts w:cstheme="minorHAnsi"/>
          <w:iCs/>
        </w:rPr>
        <w:t xml:space="preserve"> I receive benefits.</w:t>
      </w:r>
    </w:p>
    <w:p w14:paraId="7F621450" w14:textId="498724A0" w:rsidR="00067408" w:rsidRPr="00D9200D" w:rsidRDefault="00067408" w:rsidP="007B187D">
      <w:pPr>
        <w:rPr>
          <w:rFonts w:cstheme="minorHAnsi"/>
          <w:iCs/>
        </w:rPr>
      </w:pPr>
      <w:r>
        <w:rPr>
          <w:rFonts w:cstheme="minorHAnsi"/>
          <w:iCs/>
        </w:rPr>
        <w:t>It’s bad practice to have processes that automatically exclude all tenants in receipt of benefits. This includes the use of external referencing companies who use these processes.</w:t>
      </w:r>
    </w:p>
    <w:p w14:paraId="542B63B2" w14:textId="4181E227" w:rsidR="00522251" w:rsidRDefault="00522251" w:rsidP="007B187D">
      <w:pPr>
        <w:rPr>
          <w:rFonts w:ascii="Arial" w:hAnsi="Arial" w:cs="Arial"/>
          <w:b/>
          <w:bCs/>
          <w:iCs/>
        </w:rPr>
      </w:pPr>
      <w:r w:rsidRPr="00522251">
        <w:rPr>
          <w:rFonts w:ascii="Arial" w:hAnsi="Arial" w:cs="Arial"/>
          <w:b/>
          <w:bCs/>
          <w:iCs/>
        </w:rPr>
        <w:t>Include</w:t>
      </w:r>
      <w:r>
        <w:rPr>
          <w:rFonts w:ascii="Arial" w:hAnsi="Arial" w:cs="Arial"/>
          <w:b/>
          <w:bCs/>
          <w:iCs/>
        </w:rPr>
        <w:t xml:space="preserve"> </w:t>
      </w:r>
      <w:r w:rsidR="0081138F">
        <w:rPr>
          <w:rFonts w:ascii="Arial" w:hAnsi="Arial" w:cs="Arial"/>
          <w:b/>
          <w:bCs/>
          <w:iCs/>
        </w:rPr>
        <w:t>this section to explain the law on DSS discrimination</w:t>
      </w:r>
    </w:p>
    <w:p w14:paraId="536BD144" w14:textId="77777777" w:rsidR="00291EDE" w:rsidRDefault="00291EDE" w:rsidP="00291EDE">
      <w:pPr>
        <w:rPr>
          <w:rFonts w:cstheme="minorHAnsi"/>
          <w:iCs/>
        </w:rPr>
      </w:pPr>
      <w:r>
        <w:rPr>
          <w:rFonts w:cstheme="minorHAnsi"/>
          <w:iCs/>
        </w:rPr>
        <w:t>I have set out why I am a suitable tenant for the advertised property or similar properties.</w:t>
      </w:r>
    </w:p>
    <w:p w14:paraId="6A480B19" w14:textId="77777777" w:rsidR="00291EDE" w:rsidRDefault="00291EDE" w:rsidP="00291EDE">
      <w:pPr>
        <w:rPr>
          <w:rFonts w:cstheme="minorHAnsi"/>
          <w:iCs/>
        </w:rPr>
      </w:pPr>
      <w:r>
        <w:rPr>
          <w:rFonts w:cstheme="minorHAnsi"/>
          <w:iCs/>
        </w:rPr>
        <w:t>I am more than happy to provide proof of income and past rental payments if required.</w:t>
      </w:r>
    </w:p>
    <w:p w14:paraId="09A9DDFC" w14:textId="783E73A3" w:rsidR="0081138F" w:rsidRDefault="0081138F" w:rsidP="007B187D">
      <w:pPr>
        <w:rPr>
          <w:rFonts w:cstheme="minorHAnsi"/>
          <w:iCs/>
          <w:u w:val="single"/>
        </w:rPr>
      </w:pPr>
      <w:r w:rsidRPr="0081138F">
        <w:rPr>
          <w:rFonts w:cstheme="minorHAnsi"/>
          <w:iCs/>
          <w:u w:val="single"/>
        </w:rPr>
        <w:t>What the law says abou</w:t>
      </w:r>
      <w:r>
        <w:rPr>
          <w:rFonts w:cstheme="minorHAnsi"/>
          <w:iCs/>
          <w:u w:val="single"/>
        </w:rPr>
        <w:t>t no DSS policies</w:t>
      </w:r>
    </w:p>
    <w:p w14:paraId="5703D045" w14:textId="77777777" w:rsidR="00160B04" w:rsidRDefault="00291EDE" w:rsidP="007B187D">
      <w:pPr>
        <w:rPr>
          <w:rFonts w:cstheme="minorHAnsi"/>
          <w:iCs/>
        </w:rPr>
      </w:pPr>
      <w:r w:rsidRPr="00291EDE">
        <w:rPr>
          <w:rFonts w:cstheme="minorHAnsi"/>
          <w:iCs/>
        </w:rPr>
        <w:t>Y</w:t>
      </w:r>
      <w:r>
        <w:rPr>
          <w:rFonts w:cstheme="minorHAnsi"/>
          <w:iCs/>
        </w:rPr>
        <w:t xml:space="preserve">ou should be aware of the </w:t>
      </w:r>
      <w:hyperlink r:id="rId8" w:history="1">
        <w:r w:rsidR="00160B04" w:rsidRPr="00160B04">
          <w:rPr>
            <w:rStyle w:val="Hyperlink"/>
            <w:rFonts w:cstheme="minorHAnsi"/>
            <w:iCs/>
          </w:rPr>
          <w:t xml:space="preserve">recent </w:t>
        </w:r>
        <w:r w:rsidRPr="00160B04">
          <w:rPr>
            <w:rStyle w:val="Hyperlink"/>
            <w:rFonts w:cstheme="minorHAnsi"/>
            <w:iCs/>
          </w:rPr>
          <w:t>court judgments obtained by Shelter</w:t>
        </w:r>
      </w:hyperlink>
      <w:r w:rsidR="00160B04">
        <w:rPr>
          <w:rFonts w:cstheme="minorHAnsi"/>
          <w:iCs/>
        </w:rPr>
        <w:t>.</w:t>
      </w:r>
      <w:r>
        <w:rPr>
          <w:rFonts w:cstheme="minorHAnsi"/>
          <w:iCs/>
        </w:rPr>
        <w:t xml:space="preserve"> </w:t>
      </w:r>
    </w:p>
    <w:p w14:paraId="2ECDCF01" w14:textId="2E8F609B" w:rsidR="0081138F" w:rsidRDefault="00160B04" w:rsidP="007B187D">
      <w:pPr>
        <w:rPr>
          <w:rFonts w:cstheme="minorHAnsi"/>
          <w:iCs/>
        </w:rPr>
      </w:pPr>
      <w:r>
        <w:rPr>
          <w:rFonts w:cstheme="minorHAnsi"/>
          <w:iCs/>
        </w:rPr>
        <w:t>On 3 occasions the courts have ruled that ‘no</w:t>
      </w:r>
      <w:r w:rsidR="00291EDE">
        <w:rPr>
          <w:rFonts w:cstheme="minorHAnsi"/>
          <w:iCs/>
        </w:rPr>
        <w:t xml:space="preserve"> </w:t>
      </w:r>
      <w:r>
        <w:rPr>
          <w:rFonts w:cstheme="minorHAnsi"/>
          <w:iCs/>
        </w:rPr>
        <w:t>DSS’ policies are unlawful under the Equality Act 2010.</w:t>
      </w:r>
      <w:r w:rsidR="00291EDE">
        <w:rPr>
          <w:rFonts w:cstheme="minorHAnsi"/>
          <w:iCs/>
        </w:rPr>
        <w:t xml:space="preserve"> </w:t>
      </w:r>
    </w:p>
    <w:p w14:paraId="4D79F98B" w14:textId="17B03EBC" w:rsidR="00160B04" w:rsidRDefault="00160B04" w:rsidP="007B187D">
      <w:pPr>
        <w:rPr>
          <w:rFonts w:cstheme="minorHAnsi"/>
          <w:iCs/>
        </w:rPr>
      </w:pPr>
      <w:r>
        <w:rPr>
          <w:rFonts w:cstheme="minorHAnsi"/>
          <w:iCs/>
        </w:rPr>
        <w:t>The courts have held that rejecting tenancy applications just because someone is in receipt of benefits is unlawful indirect discrimination on the grounds of sex and disability.</w:t>
      </w:r>
    </w:p>
    <w:p w14:paraId="5F6374AF" w14:textId="50BD6D84" w:rsidR="00B43D51" w:rsidRDefault="00B43D51" w:rsidP="007B187D">
      <w:pPr>
        <w:rPr>
          <w:rFonts w:cstheme="minorHAnsi"/>
          <w:iCs/>
        </w:rPr>
      </w:pPr>
      <w:r>
        <w:rPr>
          <w:rFonts w:cstheme="minorHAnsi"/>
          <w:iCs/>
        </w:rPr>
        <w:t>Official figures show that women and disabled people are more likely to receive housing related benefits</w:t>
      </w:r>
      <w:r w:rsidR="00965C60">
        <w:rPr>
          <w:rFonts w:cstheme="minorHAnsi"/>
          <w:iCs/>
        </w:rPr>
        <w:t>. Some ethnic groups are also more likely to receive housing related benefits</w:t>
      </w:r>
      <w:r w:rsidR="0027062A">
        <w:rPr>
          <w:rFonts w:cstheme="minorHAnsi"/>
          <w:iCs/>
        </w:rPr>
        <w:t xml:space="preserve"> than others</w:t>
      </w:r>
      <w:r w:rsidR="00965C60">
        <w:rPr>
          <w:rFonts w:cstheme="minorHAnsi"/>
          <w:iCs/>
        </w:rPr>
        <w:t>. For example, Bangladeshi or Black households.</w:t>
      </w:r>
    </w:p>
    <w:p w14:paraId="5C44BF76" w14:textId="42D262E6" w:rsidR="00B43D51" w:rsidRDefault="00965C60" w:rsidP="007B187D">
      <w:pPr>
        <w:rPr>
          <w:rFonts w:cstheme="minorHAnsi"/>
          <w:iCs/>
        </w:rPr>
      </w:pPr>
      <w:r>
        <w:rPr>
          <w:rFonts w:cstheme="minorHAnsi"/>
          <w:iCs/>
        </w:rPr>
        <w:t>No DSS policies</w:t>
      </w:r>
      <w:r w:rsidR="00B43D51">
        <w:rPr>
          <w:rFonts w:cstheme="minorHAnsi"/>
          <w:iCs/>
        </w:rPr>
        <w:t xml:space="preserve"> therefore ha</w:t>
      </w:r>
      <w:r>
        <w:rPr>
          <w:rFonts w:cstheme="minorHAnsi"/>
          <w:iCs/>
        </w:rPr>
        <w:t>ve</w:t>
      </w:r>
      <w:r w:rsidR="00B43D51">
        <w:rPr>
          <w:rFonts w:cstheme="minorHAnsi"/>
          <w:iCs/>
        </w:rPr>
        <w:t xml:space="preserve"> a disproportionately negative impact on these groups.</w:t>
      </w:r>
    </w:p>
    <w:p w14:paraId="093DE895" w14:textId="1145BC12" w:rsidR="0081138F" w:rsidRDefault="00965C60" w:rsidP="007B187D">
      <w:pPr>
        <w:rPr>
          <w:rFonts w:cstheme="minorHAnsi"/>
          <w:iCs/>
        </w:rPr>
      </w:pPr>
      <w:r>
        <w:rPr>
          <w:rFonts w:cstheme="minorHAnsi"/>
          <w:iCs/>
        </w:rPr>
        <w:t xml:space="preserve">Agents with these policies could face </w:t>
      </w:r>
      <w:hyperlink r:id="rId9" w:history="1">
        <w:r w:rsidRPr="00E053FF">
          <w:rPr>
            <w:rStyle w:val="Hyperlink"/>
            <w:rFonts w:cstheme="minorHAnsi"/>
            <w:iCs/>
          </w:rPr>
          <w:t>compensation claims from tenants</w:t>
        </w:r>
      </w:hyperlink>
      <w:r>
        <w:rPr>
          <w:rFonts w:cstheme="minorHAnsi"/>
          <w:iCs/>
        </w:rPr>
        <w:t>.</w:t>
      </w:r>
    </w:p>
    <w:p w14:paraId="3B4CA6B4" w14:textId="6AED92C9" w:rsidR="00E053FF" w:rsidRDefault="00E053FF" w:rsidP="007B187D">
      <w:pPr>
        <w:rPr>
          <w:rFonts w:ascii="Arial" w:hAnsi="Arial" w:cs="Arial"/>
          <w:b/>
          <w:bCs/>
          <w:iCs/>
        </w:rPr>
      </w:pPr>
      <w:r w:rsidRPr="00E053FF">
        <w:rPr>
          <w:rFonts w:ascii="Arial" w:hAnsi="Arial" w:cs="Arial"/>
          <w:b/>
          <w:bCs/>
          <w:iCs/>
        </w:rPr>
        <w:t>Include</w:t>
      </w:r>
      <w:r>
        <w:rPr>
          <w:rFonts w:ascii="Arial" w:hAnsi="Arial" w:cs="Arial"/>
          <w:b/>
          <w:bCs/>
          <w:iCs/>
        </w:rPr>
        <w:t xml:space="preserve"> this section if the agent says it’s the landlord’s choice</w:t>
      </w:r>
    </w:p>
    <w:p w14:paraId="372523E7" w14:textId="395421D0" w:rsidR="00E053FF" w:rsidRDefault="00E053FF" w:rsidP="007B187D">
      <w:pPr>
        <w:rPr>
          <w:rFonts w:cstheme="minorHAnsi"/>
          <w:iCs/>
        </w:rPr>
      </w:pPr>
      <w:r>
        <w:rPr>
          <w:rFonts w:cstheme="minorHAnsi"/>
          <w:iCs/>
        </w:rPr>
        <w:t>You have told me that it’s the landlord’s choice not to rent to tenants receiving benefits.</w:t>
      </w:r>
    </w:p>
    <w:p w14:paraId="6BA1EE18" w14:textId="38589A4E" w:rsidR="00E053FF" w:rsidRDefault="00E053FF" w:rsidP="007B187D">
      <w:pPr>
        <w:rPr>
          <w:rFonts w:cstheme="minorHAnsi"/>
          <w:iCs/>
        </w:rPr>
      </w:pPr>
      <w:r>
        <w:rPr>
          <w:rFonts w:cstheme="minorHAnsi"/>
          <w:iCs/>
        </w:rPr>
        <w:lastRenderedPageBreak/>
        <w:t xml:space="preserve">As an agent if you take an </w:t>
      </w:r>
      <w:hyperlink r:id="rId10" w:history="1">
        <w:r w:rsidRPr="00E053FF">
          <w:rPr>
            <w:rStyle w:val="Hyperlink"/>
            <w:rFonts w:cstheme="minorHAnsi"/>
            <w:iCs/>
          </w:rPr>
          <w:t>instruction to discriminate from a landlord</w:t>
        </w:r>
      </w:hyperlink>
      <w:r>
        <w:rPr>
          <w:rFonts w:cstheme="minorHAnsi"/>
          <w:iCs/>
        </w:rPr>
        <w:t>, this breaches equality law.</w:t>
      </w:r>
    </w:p>
    <w:p w14:paraId="751016F6" w14:textId="57D69429" w:rsidR="00E053FF" w:rsidRDefault="00E053FF" w:rsidP="007B187D">
      <w:pPr>
        <w:rPr>
          <w:rFonts w:ascii="Arial" w:hAnsi="Arial" w:cs="Arial"/>
          <w:b/>
          <w:bCs/>
          <w:iCs/>
        </w:rPr>
      </w:pPr>
      <w:r w:rsidRPr="00E053FF">
        <w:rPr>
          <w:rFonts w:ascii="Arial" w:hAnsi="Arial" w:cs="Arial"/>
          <w:b/>
          <w:bCs/>
          <w:iCs/>
        </w:rPr>
        <w:t>Include</w:t>
      </w:r>
      <w:r>
        <w:rPr>
          <w:rFonts w:ascii="Arial" w:hAnsi="Arial" w:cs="Arial"/>
          <w:b/>
          <w:bCs/>
          <w:iCs/>
        </w:rPr>
        <w:t xml:space="preserve"> this section if the agent says the landlord’s mortgage or insurance company </w:t>
      </w:r>
      <w:r w:rsidR="0027062A">
        <w:rPr>
          <w:rFonts w:ascii="Arial" w:hAnsi="Arial" w:cs="Arial"/>
          <w:b/>
          <w:bCs/>
          <w:iCs/>
        </w:rPr>
        <w:t>won’t allow</w:t>
      </w:r>
      <w:r>
        <w:rPr>
          <w:rFonts w:ascii="Arial" w:hAnsi="Arial" w:cs="Arial"/>
          <w:b/>
          <w:bCs/>
          <w:iCs/>
        </w:rPr>
        <w:t xml:space="preserve"> lettings to tenants on benefits</w:t>
      </w:r>
    </w:p>
    <w:p w14:paraId="4C6F50B8" w14:textId="56D0937F" w:rsidR="0027062A" w:rsidRDefault="00E053FF" w:rsidP="007B187D">
      <w:pPr>
        <w:rPr>
          <w:rFonts w:cstheme="minorHAnsi"/>
          <w:iCs/>
        </w:rPr>
      </w:pPr>
      <w:r w:rsidRPr="00E053FF">
        <w:rPr>
          <w:rFonts w:cstheme="minorHAnsi"/>
          <w:iCs/>
        </w:rPr>
        <w:t>Y</w:t>
      </w:r>
      <w:r>
        <w:rPr>
          <w:rFonts w:cstheme="minorHAnsi"/>
          <w:iCs/>
        </w:rPr>
        <w:t xml:space="preserve">ou have told </w:t>
      </w:r>
      <w:r w:rsidR="0027062A">
        <w:rPr>
          <w:rFonts w:cstheme="minorHAnsi"/>
          <w:iCs/>
        </w:rPr>
        <w:t xml:space="preserve">me that the landlord’s mortgage lender or insurance company won’t allow lettings to tenants receiving benefits. </w:t>
      </w:r>
    </w:p>
    <w:p w14:paraId="5FDB5A03" w14:textId="6017730E" w:rsidR="0027062A" w:rsidRDefault="0027062A" w:rsidP="007B187D">
      <w:pPr>
        <w:rPr>
          <w:rFonts w:cstheme="minorHAnsi"/>
          <w:iCs/>
        </w:rPr>
      </w:pPr>
      <w:r>
        <w:rPr>
          <w:rFonts w:cstheme="minorHAnsi"/>
          <w:iCs/>
        </w:rPr>
        <w:t>Most mortgage lenders have dropped these types of restrictions already.</w:t>
      </w:r>
    </w:p>
    <w:p w14:paraId="3BADD3F5" w14:textId="77777777" w:rsidR="0027062A" w:rsidRDefault="0027062A" w:rsidP="007B187D">
      <w:pPr>
        <w:rPr>
          <w:rFonts w:cstheme="minorHAnsi"/>
          <w:iCs/>
        </w:rPr>
      </w:pPr>
      <w:r>
        <w:rPr>
          <w:rFonts w:cstheme="minorHAnsi"/>
          <w:iCs/>
        </w:rPr>
        <w:t>Many insurance companies offer landlord insurance that does cover lettings to tenants in receipt of benefits.</w:t>
      </w:r>
    </w:p>
    <w:p w14:paraId="33593781" w14:textId="77777777" w:rsidR="0027062A" w:rsidRDefault="0027062A" w:rsidP="007B187D">
      <w:pPr>
        <w:rPr>
          <w:rFonts w:cstheme="minorHAnsi"/>
          <w:iCs/>
        </w:rPr>
      </w:pPr>
      <w:r>
        <w:rPr>
          <w:rFonts w:cstheme="minorHAnsi"/>
          <w:iCs/>
        </w:rPr>
        <w:t>Please can you tell me what steps you have taken to check that these restrictions are in place?</w:t>
      </w:r>
    </w:p>
    <w:p w14:paraId="3A2482B2" w14:textId="0E1F4117" w:rsidR="00E053FF" w:rsidRDefault="0027062A" w:rsidP="007B187D">
      <w:pPr>
        <w:rPr>
          <w:rFonts w:cstheme="minorHAnsi"/>
          <w:b/>
          <w:bCs/>
          <w:iCs/>
        </w:rPr>
      </w:pPr>
      <w:r>
        <w:rPr>
          <w:rFonts w:cstheme="minorHAnsi"/>
          <w:iCs/>
        </w:rPr>
        <w:t xml:space="preserve">Please be aware that the recent court rulings mean that any restrictive mortgage or insurance terms are likely to be unenforceable as they may also be indirect discrimination under the Equality Act 2010. </w:t>
      </w:r>
      <w:r w:rsidR="00E053FF" w:rsidRPr="00E053FF">
        <w:rPr>
          <w:rFonts w:cstheme="minorHAnsi"/>
          <w:b/>
          <w:bCs/>
          <w:iCs/>
        </w:rPr>
        <w:t xml:space="preserve">   </w:t>
      </w:r>
    </w:p>
    <w:p w14:paraId="6010C48E" w14:textId="7910ABD5" w:rsidR="0027062A" w:rsidRDefault="00850399" w:rsidP="007B187D">
      <w:pPr>
        <w:rPr>
          <w:rFonts w:ascii="Arial" w:hAnsi="Arial" w:cs="Arial"/>
          <w:b/>
          <w:bCs/>
          <w:iCs/>
        </w:rPr>
      </w:pPr>
      <w:r>
        <w:rPr>
          <w:rFonts w:ascii="Arial" w:hAnsi="Arial" w:cs="Arial"/>
          <w:b/>
          <w:bCs/>
          <w:iCs/>
        </w:rPr>
        <w:t>Explain your next steps to the agent</w:t>
      </w:r>
    </w:p>
    <w:p w14:paraId="1872D49F" w14:textId="0C455683" w:rsidR="0027062A" w:rsidRDefault="0027062A" w:rsidP="007B187D">
      <w:pPr>
        <w:rPr>
          <w:rFonts w:cstheme="minorHAnsi"/>
          <w:iCs/>
          <w:u w:val="single"/>
        </w:rPr>
      </w:pPr>
      <w:r w:rsidRPr="00B906CF">
        <w:rPr>
          <w:rFonts w:cstheme="minorHAnsi"/>
          <w:iCs/>
          <w:u w:val="single"/>
        </w:rPr>
        <w:t xml:space="preserve">In conclusion </w:t>
      </w:r>
    </w:p>
    <w:p w14:paraId="5B149670" w14:textId="0B0DBB14" w:rsidR="00B906CF" w:rsidRDefault="00B906CF" w:rsidP="007B187D">
      <w:pPr>
        <w:rPr>
          <w:rFonts w:cstheme="minorHAnsi"/>
          <w:iCs/>
        </w:rPr>
      </w:pPr>
      <w:r w:rsidRPr="00B906CF">
        <w:rPr>
          <w:rFonts w:cstheme="minorHAnsi"/>
          <w:iCs/>
        </w:rPr>
        <w:t>I</w:t>
      </w:r>
      <w:r>
        <w:rPr>
          <w:rFonts w:cstheme="minorHAnsi"/>
          <w:iCs/>
        </w:rPr>
        <w:t xml:space="preserve"> still wish to view or rent this property.</w:t>
      </w:r>
    </w:p>
    <w:p w14:paraId="28CEB094" w14:textId="05A69D67" w:rsidR="00B906CF" w:rsidRDefault="00B906CF" w:rsidP="007B187D">
      <w:pPr>
        <w:rPr>
          <w:rFonts w:cstheme="minorHAnsi"/>
          <w:iCs/>
        </w:rPr>
      </w:pPr>
      <w:r>
        <w:rPr>
          <w:rFonts w:cstheme="minorHAnsi"/>
          <w:iCs/>
        </w:rPr>
        <w:t>I have shown that I should be considered a suitable tenant for this property or similar properties.</w:t>
      </w:r>
    </w:p>
    <w:p w14:paraId="269441A7" w14:textId="20649D1E" w:rsidR="00B906CF" w:rsidRDefault="00B906CF" w:rsidP="007B187D">
      <w:pPr>
        <w:rPr>
          <w:rFonts w:cstheme="minorHAnsi"/>
          <w:iCs/>
        </w:rPr>
      </w:pPr>
      <w:r>
        <w:rPr>
          <w:rFonts w:cstheme="minorHAnsi"/>
          <w:iCs/>
        </w:rPr>
        <w:t xml:space="preserve">Please reply within </w:t>
      </w:r>
      <w:r w:rsidR="00075D89">
        <w:rPr>
          <w:rFonts w:cstheme="minorHAnsi"/>
          <w:iCs/>
        </w:rPr>
        <w:t>1</w:t>
      </w:r>
      <w:r w:rsidR="005E2040">
        <w:rPr>
          <w:rFonts w:cstheme="minorHAnsi"/>
          <w:iCs/>
        </w:rPr>
        <w:t>5</w:t>
      </w:r>
      <w:r>
        <w:rPr>
          <w:rFonts w:cstheme="minorHAnsi"/>
          <w:iCs/>
        </w:rPr>
        <w:t xml:space="preserve"> days to confirm that:</w:t>
      </w:r>
    </w:p>
    <w:p w14:paraId="63F13961" w14:textId="49B47594" w:rsidR="00B906CF" w:rsidRDefault="00B906CF" w:rsidP="00B906CF">
      <w:pPr>
        <w:pStyle w:val="ListParagraph"/>
        <w:numPr>
          <w:ilvl w:val="0"/>
          <w:numId w:val="3"/>
        </w:numPr>
        <w:rPr>
          <w:rFonts w:cstheme="minorHAnsi"/>
          <w:iCs/>
        </w:rPr>
      </w:pPr>
      <w:r>
        <w:rPr>
          <w:rFonts w:cstheme="minorHAnsi"/>
          <w:iCs/>
        </w:rPr>
        <w:t>You will reconsider my application</w:t>
      </w:r>
      <w:r w:rsidR="00075D89">
        <w:rPr>
          <w:rFonts w:cstheme="minorHAnsi"/>
          <w:iCs/>
        </w:rPr>
        <w:t xml:space="preserve"> for this property or other suitable properties</w:t>
      </w:r>
      <w:r>
        <w:rPr>
          <w:rFonts w:cstheme="minorHAnsi"/>
          <w:iCs/>
        </w:rPr>
        <w:t>.</w:t>
      </w:r>
    </w:p>
    <w:p w14:paraId="158F4B6F" w14:textId="77777777" w:rsidR="00B906CF" w:rsidRDefault="00B906CF" w:rsidP="00B906CF">
      <w:pPr>
        <w:pStyle w:val="ListParagraph"/>
        <w:numPr>
          <w:ilvl w:val="0"/>
          <w:numId w:val="3"/>
        </w:numPr>
        <w:rPr>
          <w:rFonts w:cstheme="minorHAnsi"/>
          <w:iCs/>
        </w:rPr>
      </w:pPr>
      <w:r>
        <w:rPr>
          <w:rFonts w:cstheme="minorHAnsi"/>
          <w:iCs/>
        </w:rPr>
        <w:t>You will no longer reject applications on the grounds that a tenant is receiving benefits.</w:t>
      </w:r>
    </w:p>
    <w:p w14:paraId="0C3AA03F" w14:textId="7B2F3C10" w:rsidR="00B906CF" w:rsidRDefault="00B92283" w:rsidP="00B906CF">
      <w:pPr>
        <w:rPr>
          <w:rFonts w:cstheme="minorHAnsi"/>
          <w:iCs/>
        </w:rPr>
      </w:pPr>
      <w:hyperlink r:id="rId11" w:history="1">
        <w:r w:rsidR="00B906CF" w:rsidRPr="00B906CF">
          <w:rPr>
            <w:rStyle w:val="Hyperlink"/>
            <w:rFonts w:cstheme="minorHAnsi"/>
            <w:iCs/>
          </w:rPr>
          <w:t>Shelter’s guide for letting agents</w:t>
        </w:r>
      </w:hyperlink>
      <w:r w:rsidR="00B906CF">
        <w:rPr>
          <w:rFonts w:cstheme="minorHAnsi"/>
          <w:iCs/>
        </w:rPr>
        <w:t xml:space="preserve"> can help you to comply with equality law.</w:t>
      </w:r>
      <w:r w:rsidR="00B906CF" w:rsidRPr="00B906CF">
        <w:rPr>
          <w:rFonts w:cstheme="minorHAnsi"/>
          <w:iCs/>
        </w:rPr>
        <w:t xml:space="preserve">  </w:t>
      </w:r>
    </w:p>
    <w:p w14:paraId="3CFEF905" w14:textId="122DCE0B" w:rsidR="00850399" w:rsidRDefault="00B906CF" w:rsidP="00B906CF">
      <w:pPr>
        <w:rPr>
          <w:rFonts w:cstheme="minorHAnsi"/>
          <w:iCs/>
        </w:rPr>
      </w:pPr>
      <w:r>
        <w:rPr>
          <w:rFonts w:cstheme="minorHAnsi"/>
          <w:iCs/>
        </w:rPr>
        <w:t xml:space="preserve">If I do not receive a </w:t>
      </w:r>
      <w:r w:rsidR="007F12E8">
        <w:rPr>
          <w:rFonts w:cstheme="minorHAnsi"/>
          <w:iCs/>
        </w:rPr>
        <w:t xml:space="preserve">satisfactory </w:t>
      </w:r>
      <w:r>
        <w:rPr>
          <w:rFonts w:cstheme="minorHAnsi"/>
          <w:iCs/>
        </w:rPr>
        <w:t xml:space="preserve">response within </w:t>
      </w:r>
      <w:r w:rsidR="00075D89">
        <w:rPr>
          <w:rFonts w:cstheme="minorHAnsi"/>
          <w:iCs/>
        </w:rPr>
        <w:t>1</w:t>
      </w:r>
      <w:r w:rsidR="001B7B6C">
        <w:rPr>
          <w:rFonts w:cstheme="minorHAnsi"/>
          <w:iCs/>
        </w:rPr>
        <w:t>5 working days</w:t>
      </w:r>
      <w:r>
        <w:rPr>
          <w:rFonts w:cstheme="minorHAnsi"/>
          <w:iCs/>
        </w:rPr>
        <w:t xml:space="preserve">, I will </w:t>
      </w:r>
      <w:r w:rsidR="00850399">
        <w:rPr>
          <w:rFonts w:cstheme="minorHAnsi"/>
          <w:iCs/>
        </w:rPr>
        <w:t>report the matter to your redress scheme.</w:t>
      </w:r>
    </w:p>
    <w:p w14:paraId="0D1C9438" w14:textId="5A9BA634" w:rsidR="00850399" w:rsidRDefault="00850399" w:rsidP="00B906CF">
      <w:pPr>
        <w:rPr>
          <w:rFonts w:ascii="Arial" w:hAnsi="Arial" w:cs="Arial"/>
          <w:b/>
          <w:bCs/>
          <w:iCs/>
        </w:rPr>
      </w:pPr>
      <w:r>
        <w:rPr>
          <w:rFonts w:ascii="Arial" w:hAnsi="Arial" w:cs="Arial"/>
          <w:b/>
          <w:bCs/>
          <w:iCs/>
        </w:rPr>
        <w:t>Add this se</w:t>
      </w:r>
      <w:r w:rsidR="007F12E8">
        <w:rPr>
          <w:rFonts w:ascii="Arial" w:hAnsi="Arial" w:cs="Arial"/>
          <w:b/>
          <w:bCs/>
          <w:iCs/>
        </w:rPr>
        <w:t>ction</w:t>
      </w:r>
      <w:r>
        <w:rPr>
          <w:rFonts w:ascii="Arial" w:hAnsi="Arial" w:cs="Arial"/>
          <w:b/>
          <w:bCs/>
          <w:iCs/>
        </w:rPr>
        <w:t xml:space="preserve"> if the agent is a TPO member</w:t>
      </w:r>
    </w:p>
    <w:p w14:paraId="335E9B9E" w14:textId="20441247" w:rsidR="00850399" w:rsidRDefault="00850399" w:rsidP="00B906CF">
      <w:pPr>
        <w:rPr>
          <w:rFonts w:cstheme="minorHAnsi"/>
          <w:iCs/>
        </w:rPr>
      </w:pPr>
      <w:r>
        <w:rPr>
          <w:rFonts w:cstheme="minorHAnsi"/>
          <w:iCs/>
        </w:rPr>
        <w:t>The Property Ombudsman (TPO) has agreed to investigate complaints of DSS discrimination that have not been resolved by the agent.</w:t>
      </w:r>
    </w:p>
    <w:p w14:paraId="6E7DEB28" w14:textId="5565587F" w:rsidR="007F12E8" w:rsidRDefault="007F12E8" w:rsidP="00B906CF">
      <w:pPr>
        <w:rPr>
          <w:rFonts w:cstheme="minorHAnsi"/>
          <w:iCs/>
        </w:rPr>
      </w:pPr>
      <w:r>
        <w:rPr>
          <w:rFonts w:cstheme="minorHAnsi"/>
          <w:iCs/>
        </w:rPr>
        <w:t>As a TPO member you should acknowledge my complaint within</w:t>
      </w:r>
      <w:r w:rsidR="001B7B6C">
        <w:rPr>
          <w:rFonts w:cstheme="minorHAnsi"/>
          <w:iCs/>
        </w:rPr>
        <w:t xml:space="preserve"> 3 days and fully investigate and respond to my complaint within 15 working days.</w:t>
      </w:r>
    </w:p>
    <w:p w14:paraId="5E72519B" w14:textId="0F9CF8E7" w:rsidR="00850399" w:rsidRDefault="00850399" w:rsidP="00B906CF">
      <w:pPr>
        <w:rPr>
          <w:rFonts w:cstheme="minorHAnsi"/>
          <w:iCs/>
        </w:rPr>
      </w:pPr>
      <w:r>
        <w:rPr>
          <w:rFonts w:ascii="Arial" w:hAnsi="Arial" w:cs="Arial"/>
          <w:b/>
          <w:bCs/>
          <w:iCs/>
        </w:rPr>
        <w:t>Finish your letter</w:t>
      </w:r>
      <w:r>
        <w:rPr>
          <w:rFonts w:cstheme="minorHAnsi"/>
          <w:iCs/>
        </w:rPr>
        <w:t xml:space="preserve"> </w:t>
      </w:r>
    </w:p>
    <w:p w14:paraId="14056666" w14:textId="041FED10" w:rsidR="00850399" w:rsidRDefault="00850399" w:rsidP="00B906CF">
      <w:pPr>
        <w:rPr>
          <w:rFonts w:cstheme="minorHAnsi"/>
          <w:iCs/>
        </w:rPr>
      </w:pPr>
      <w:r>
        <w:rPr>
          <w:rFonts w:cstheme="minorHAnsi"/>
          <w:iCs/>
        </w:rPr>
        <w:t>I look forward to hearing from you.</w:t>
      </w:r>
    </w:p>
    <w:p w14:paraId="69BC7649" w14:textId="24A76D5C" w:rsidR="0096558B" w:rsidRPr="0096558B" w:rsidRDefault="00850399">
      <w:pPr>
        <w:rPr>
          <w:rFonts w:ascii="Arial" w:hAnsi="Arial" w:cs="Arial"/>
          <w:b/>
          <w:bCs/>
        </w:rPr>
      </w:pPr>
      <w:r>
        <w:rPr>
          <w:rFonts w:ascii="Arial" w:hAnsi="Arial" w:cs="Arial"/>
          <w:b/>
          <w:bCs/>
          <w:iCs/>
        </w:rPr>
        <w:t>Add your name and contact details</w:t>
      </w:r>
    </w:p>
    <w:sectPr w:rsidR="0096558B" w:rsidRPr="0096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5136"/>
    <w:multiLevelType w:val="hybridMultilevel"/>
    <w:tmpl w:val="77B0216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5E5832EE"/>
    <w:multiLevelType w:val="hybridMultilevel"/>
    <w:tmpl w:val="1C9E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E6547"/>
    <w:multiLevelType w:val="hybridMultilevel"/>
    <w:tmpl w:val="241C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8B"/>
    <w:rsid w:val="000161F5"/>
    <w:rsid w:val="00067408"/>
    <w:rsid w:val="00075D89"/>
    <w:rsid w:val="00160B04"/>
    <w:rsid w:val="001B7B6C"/>
    <w:rsid w:val="00256AE0"/>
    <w:rsid w:val="0027062A"/>
    <w:rsid w:val="00291EDE"/>
    <w:rsid w:val="00522251"/>
    <w:rsid w:val="005E2040"/>
    <w:rsid w:val="00601BDA"/>
    <w:rsid w:val="007B187D"/>
    <w:rsid w:val="007F12E8"/>
    <w:rsid w:val="0081138F"/>
    <w:rsid w:val="00850399"/>
    <w:rsid w:val="0096558B"/>
    <w:rsid w:val="00965C60"/>
    <w:rsid w:val="00A30AFF"/>
    <w:rsid w:val="00B43D51"/>
    <w:rsid w:val="00B906CF"/>
    <w:rsid w:val="00B92283"/>
    <w:rsid w:val="00D9200D"/>
    <w:rsid w:val="00E0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EBC5"/>
  <w15:chartTrackingRefBased/>
  <w15:docId w15:val="{F43AD17E-F450-462B-BEC6-CBD34D5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6558B"/>
    <w:rPr>
      <w:color w:val="0000FF"/>
      <w:u w:val="single"/>
    </w:rPr>
  </w:style>
  <w:style w:type="character" w:styleId="FollowedHyperlink">
    <w:name w:val="FollowedHyperlink"/>
    <w:basedOn w:val="DefaultParagraphFont"/>
    <w:uiPriority w:val="99"/>
    <w:semiHidden/>
    <w:unhideWhenUsed/>
    <w:rsid w:val="0096558B"/>
    <w:rPr>
      <w:color w:val="954F72" w:themeColor="followedHyperlink"/>
      <w:u w:val="single"/>
    </w:rPr>
  </w:style>
  <w:style w:type="table" w:styleId="TableGrid">
    <w:name w:val="Table Grid"/>
    <w:basedOn w:val="TableNormal"/>
    <w:uiPriority w:val="39"/>
    <w:rsid w:val="0025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AE0"/>
    <w:pPr>
      <w:ind w:left="720"/>
      <w:contextualSpacing/>
    </w:pPr>
  </w:style>
  <w:style w:type="character" w:styleId="UnresolvedMention">
    <w:name w:val="Unresolved Mention"/>
    <w:basedOn w:val="DefaultParagraphFont"/>
    <w:uiPriority w:val="99"/>
    <w:semiHidden/>
    <w:unhideWhenUsed/>
    <w:rsid w:val="0016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helter.org.uk/2021/04/third-court-win-in-a-year-for-shelter-over-unlawful-no-dss-polic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land.shelter.org.uk/support_us/campaigns/letting_agents_guide" TargetMode="External"/><Relationship Id="rId5" Type="http://schemas.openxmlformats.org/officeDocument/2006/relationships/styles" Target="styles.xml"/><Relationship Id="rId10" Type="http://schemas.openxmlformats.org/officeDocument/2006/relationships/hyperlink" Target="https://www.equalityhumanrights.com/en/advice-and-guidance/equality-law-estate-agents-letting-agents-and-property-management-companies" TargetMode="External"/><Relationship Id="rId4" Type="http://schemas.openxmlformats.org/officeDocument/2006/relationships/numbering" Target="numbering.xml"/><Relationship Id="rId9" Type="http://schemas.openxmlformats.org/officeDocument/2006/relationships/hyperlink" Target="https://www.bbc.co.uk/news/education-51642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D97A4FC18DA4298F1A0B064C2E0EC" ma:contentTypeVersion="13" ma:contentTypeDescription="Create a new document." ma:contentTypeScope="" ma:versionID="1e9e4afa261a964e5e2686c365a257aa">
  <xsd:schema xmlns:xsd="http://www.w3.org/2001/XMLSchema" xmlns:xs="http://www.w3.org/2001/XMLSchema" xmlns:p="http://schemas.microsoft.com/office/2006/metadata/properties" xmlns:ns3="e4b55559-491b-4679-8e47-00d15b6481b0" xmlns:ns4="ad39617f-d0f1-47a7-8ad8-00bbc746ce18" targetNamespace="http://schemas.microsoft.com/office/2006/metadata/properties" ma:root="true" ma:fieldsID="b70308a3fbd6b9ac453a8cd79d311203" ns3:_="" ns4:_="">
    <xsd:import namespace="e4b55559-491b-4679-8e47-00d15b6481b0"/>
    <xsd:import namespace="ad39617f-d0f1-47a7-8ad8-00bbc746c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5559-491b-4679-8e47-00d15b6481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9617f-d0f1-47a7-8ad8-00bbc746ce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BF225-056E-4451-84FE-38C66B8008E1}">
  <ds:schemaRefs>
    <ds:schemaRef ds:uri="http://schemas.microsoft.com/sharepoint/v3/contenttype/forms"/>
  </ds:schemaRefs>
</ds:datastoreItem>
</file>

<file path=customXml/itemProps2.xml><?xml version="1.0" encoding="utf-8"?>
<ds:datastoreItem xmlns:ds="http://schemas.openxmlformats.org/officeDocument/2006/customXml" ds:itemID="{75451D51-2541-401A-AA94-50482CC68910}">
  <ds:schemaRefs>
    <ds:schemaRef ds:uri="e4b55559-491b-4679-8e47-00d15b6481b0"/>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d39617f-d0f1-47a7-8ad8-00bbc746ce18"/>
    <ds:schemaRef ds:uri="http://schemas.microsoft.com/office/2006/metadata/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C047DDEB-B5B8-42ED-B3CF-445B68C9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5559-491b-4679-8e47-00d15b6481b0"/>
    <ds:schemaRef ds:uri="ad39617f-d0f1-47a7-8ad8-00bbc746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Atherton</dc:creator>
  <cp:keywords/>
  <dc:description/>
  <cp:lastModifiedBy>Jayne Atherton</cp:lastModifiedBy>
  <cp:revision>2</cp:revision>
  <dcterms:created xsi:type="dcterms:W3CDTF">2021-10-07T11:24:00Z</dcterms:created>
  <dcterms:modified xsi:type="dcterms:W3CDTF">2021-10-07T11:24:00Z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0x0101005C1D97A4FC18DA4298F1A0B064C2E0EC</vt:lpwstr>
  </property>
</Properties>
</file>