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A70" w14:textId="03296789" w:rsidR="006C1AA9" w:rsidRPr="006613FC" w:rsidRDefault="006C1AA9" w:rsidP="007C2066">
      <w:pPr>
        <w:pStyle w:val="Heading10"/>
        <w:jc w:val="right"/>
        <w:rPr>
          <w:rFonts w:asciiTheme="minorHAnsi" w:hAnsiTheme="minorHAnsi"/>
          <w:sz w:val="20"/>
          <w:szCs w:val="20"/>
        </w:rPr>
      </w:pPr>
      <w:bookmarkStart w:id="0" w:name="bookmark0"/>
    </w:p>
    <w:bookmarkEnd w:id="0"/>
    <w:p w14:paraId="2E247D43" w14:textId="469C797E" w:rsidR="007D6AE2" w:rsidRPr="00ED765C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ED765C">
        <w:rPr>
          <w:rFonts w:asciiTheme="minorHAnsi" w:hAnsiTheme="minorHAnsi"/>
          <w:sz w:val="32"/>
          <w:szCs w:val="32"/>
        </w:rPr>
        <w:t>Umsókn um starfsleyfi sem heilbrigðisstarfsmaður</w:t>
      </w:r>
    </w:p>
    <w:p w14:paraId="4BAE1E9B" w14:textId="17AC0D28" w:rsidR="00AB4ACC" w:rsidRPr="00D54386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D54386">
        <w:rPr>
          <w:rFonts w:asciiTheme="minorHAnsi" w:hAnsiTheme="minorHAnsi"/>
          <w:sz w:val="32"/>
          <w:szCs w:val="32"/>
        </w:rPr>
        <w:t xml:space="preserve">Nám </w:t>
      </w:r>
      <w:r w:rsidR="005B1A51" w:rsidRPr="00D54386">
        <w:rPr>
          <w:rFonts w:asciiTheme="minorHAnsi" w:hAnsiTheme="minorHAnsi"/>
          <w:sz w:val="32"/>
          <w:szCs w:val="32"/>
          <w:u w:val="single"/>
        </w:rPr>
        <w:t>innan</w:t>
      </w:r>
      <w:r w:rsidR="005B1A51" w:rsidRPr="00D54386">
        <w:rPr>
          <w:rFonts w:asciiTheme="minorHAnsi" w:hAnsiTheme="minorHAnsi"/>
          <w:sz w:val="32"/>
          <w:szCs w:val="32"/>
        </w:rPr>
        <w:t xml:space="preserve"> EES </w:t>
      </w:r>
      <w:r w:rsidR="00C26C7B">
        <w:rPr>
          <w:rFonts w:asciiTheme="minorHAnsi" w:hAnsiTheme="minorHAnsi"/>
          <w:sz w:val="32"/>
          <w:szCs w:val="32"/>
        </w:rPr>
        <w:t>eða</w:t>
      </w:r>
      <w:r w:rsidR="005B1A51" w:rsidRPr="00D54386">
        <w:rPr>
          <w:rFonts w:asciiTheme="minorHAnsi" w:hAnsiTheme="minorHAnsi"/>
          <w:sz w:val="32"/>
          <w:szCs w:val="32"/>
        </w:rPr>
        <w:t xml:space="preserve"> Sviss</w:t>
      </w:r>
    </w:p>
    <w:p w14:paraId="000EF1A0" w14:textId="43E360F4" w:rsidR="00ED765C" w:rsidRPr="00ED765C" w:rsidRDefault="00ED765C" w:rsidP="007C2066">
      <w:pPr>
        <w:pStyle w:val="Heading10"/>
        <w:spacing w:after="0"/>
        <w:ind w:left="522"/>
        <w:rPr>
          <w:rFonts w:asciiTheme="minorHAnsi" w:hAnsiTheme="minorHAnsi"/>
          <w:sz w:val="24"/>
          <w:szCs w:val="24"/>
        </w:rPr>
      </w:pPr>
      <w:r w:rsidRPr="00ED765C">
        <w:rPr>
          <w:rFonts w:asciiTheme="minorHAnsi" w:hAnsiTheme="minorHAnsi"/>
          <w:sz w:val="24"/>
          <w:szCs w:val="24"/>
        </w:rPr>
        <w:t>Hjúkrunarfræðingur, ljósmóðir, lyfjafræðingur</w:t>
      </w:r>
      <w:r w:rsidR="004423EE">
        <w:rPr>
          <w:rFonts w:asciiTheme="minorHAnsi" w:hAnsiTheme="minorHAnsi"/>
          <w:sz w:val="24"/>
          <w:szCs w:val="24"/>
        </w:rPr>
        <w:t>,</w:t>
      </w:r>
      <w:r w:rsidR="004423EE" w:rsidRPr="004423EE">
        <w:rPr>
          <w:rFonts w:asciiTheme="minorHAnsi" w:hAnsiTheme="minorHAnsi"/>
          <w:sz w:val="24"/>
          <w:szCs w:val="24"/>
        </w:rPr>
        <w:t xml:space="preserve"> </w:t>
      </w:r>
      <w:r w:rsidR="004423EE" w:rsidRPr="00ED765C">
        <w:rPr>
          <w:rFonts w:asciiTheme="minorHAnsi" w:hAnsiTheme="minorHAnsi"/>
          <w:sz w:val="24"/>
          <w:szCs w:val="24"/>
        </w:rPr>
        <w:t>læknir</w:t>
      </w:r>
      <w:r w:rsidRPr="00ED765C">
        <w:rPr>
          <w:rFonts w:asciiTheme="minorHAnsi" w:hAnsiTheme="minorHAnsi"/>
          <w:sz w:val="24"/>
          <w:szCs w:val="24"/>
        </w:rPr>
        <w:t>, tannlæknir</w:t>
      </w:r>
    </w:p>
    <w:p w14:paraId="20C7883E" w14:textId="77777777" w:rsidR="00851738" w:rsidRDefault="00851738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6D16B091" w14:textId="77777777" w:rsidR="001958FB" w:rsidRPr="009F3891" w:rsidRDefault="001958FB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00433" w14:paraId="18F3C0F5" w14:textId="77777777" w:rsidTr="0090071D">
        <w:tc>
          <w:tcPr>
            <w:tcW w:w="9062" w:type="dxa"/>
            <w:shd w:val="clear" w:color="auto" w:fill="D5DCE4" w:themeFill="text2" w:themeFillTint="33"/>
          </w:tcPr>
          <w:p w14:paraId="4DDFD564" w14:textId="77777777" w:rsidR="00A7045E" w:rsidRPr="00A7045E" w:rsidRDefault="00A7045E" w:rsidP="00A7045E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36F3AB" w14:textId="58990FBF" w:rsidR="00E00433" w:rsidRPr="00FB63A9" w:rsidRDefault="00FB63A9" w:rsidP="001E20D5">
            <w:pPr>
              <w:pStyle w:val="BodyText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</w:t>
            </w:r>
            <w:r w:rsidR="00C700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prentið út</w:t>
            </w: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og </w:t>
            </w:r>
            <w:r w:rsidRPr="00C700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undirritið.</w:t>
            </w:r>
            <w:r w:rsidRPr="00C700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00433" w:rsidRPr="00C700B2">
              <w:rPr>
                <w:rFonts w:asciiTheme="majorHAnsi" w:hAnsiTheme="majorHAnsi" w:cstheme="majorHAnsi"/>
                <w:sz w:val="20"/>
                <w:szCs w:val="20"/>
              </w:rPr>
              <w:t>Eingöngu er</w:t>
            </w:r>
            <w:r w:rsidR="00E00433" w:rsidRPr="00FB63A9">
              <w:rPr>
                <w:rFonts w:asciiTheme="majorHAnsi" w:hAnsiTheme="majorHAnsi" w:cstheme="majorHAnsi"/>
                <w:sz w:val="20"/>
                <w:szCs w:val="20"/>
              </w:rPr>
              <w:t xml:space="preserve"> tekið við umsóknum sem fylltar eru út á tölvutæku formi og undirritaðar</w:t>
            </w:r>
            <w:r w:rsidR="00D5438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22E8E15" w14:textId="663A4CC2" w:rsidR="00E00433" w:rsidRPr="00A7045E" w:rsidRDefault="00FB63A9" w:rsidP="00E77238">
            <w:pPr>
              <w:pStyle w:val="BodyText"/>
              <w:numPr>
                <w:ilvl w:val="0"/>
                <w:numId w:val="16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</w:t>
            </w:r>
            <w:r w:rsidR="00E77238"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Eingöngu er tekið við umsóknum ef öll umbeðin gögn fylgja</w:t>
            </w:r>
            <w:r w:rsidR="00D5438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</w:p>
          <w:p w14:paraId="2F0DB25B" w14:textId="54194125" w:rsidR="00E00433" w:rsidRPr="005A4C37" w:rsidRDefault="00FB63A9" w:rsidP="005A4C37">
            <w:pPr>
              <w:pStyle w:val="BodyText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="00E00433" w:rsidRPr="00FB63A9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</w:t>
            </w:r>
            <w:r w:rsidR="00E00433"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A4C37" w:rsidRPr="005A4C37">
              <w:rPr>
                <w:rFonts w:asciiTheme="majorHAnsi" w:hAnsiTheme="majorHAnsi" w:cstheme="majorHAnsi"/>
                <w:sz w:val="20"/>
                <w:szCs w:val="20"/>
              </w:rPr>
              <w:t xml:space="preserve">Ef frumgögn eru á öðru tungumáli en íslensku eða ensku þarf </w:t>
            </w:r>
            <w:r w:rsidR="005A4C37" w:rsidRPr="005A4C37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einnig</w:t>
            </w:r>
            <w:r w:rsidR="005A4C37" w:rsidRPr="005A4C37">
              <w:rPr>
                <w:rFonts w:asciiTheme="majorHAnsi" w:hAnsiTheme="majorHAnsi" w:cstheme="majorHAnsi"/>
                <w:sz w:val="20"/>
                <w:szCs w:val="20"/>
              </w:rPr>
              <w:t xml:space="preserve"> að fylgja með þýðing sem gerð er af löggiltum skjalaþýðanda.</w:t>
            </w:r>
          </w:p>
          <w:p w14:paraId="76863678" w14:textId="77777777" w:rsidR="00DE40FD" w:rsidRDefault="00FB63A9" w:rsidP="00DE40FD">
            <w:pPr>
              <w:pStyle w:val="BodyText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 á að senda?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00433"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Umsókn ásamt fylgigögnum skal skila inn í móttöku embættis landlæknis, </w:t>
            </w:r>
            <w:r w:rsidR="00E77238"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með tölvupósti á netfangið </w:t>
            </w:r>
            <w:hyperlink r:id="rId8" w:history="1">
              <w:r w:rsidR="00E77238" w:rsidRPr="00912384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mottaka@landlaeknir.is</w:t>
              </w:r>
            </w:hyperlink>
            <w:r w:rsidR="00E77238">
              <w:rPr>
                <w:rFonts w:asciiTheme="majorHAnsi" w:hAnsiTheme="majorHAnsi" w:cstheme="majorHAnsi"/>
                <w:sz w:val="20"/>
                <w:szCs w:val="20"/>
              </w:rPr>
              <w:t xml:space="preserve"> eða</w:t>
            </w:r>
            <w:r w:rsidR="00E77238"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00433" w:rsidRPr="00E00433">
              <w:rPr>
                <w:rFonts w:asciiTheme="majorHAnsi" w:hAnsiTheme="majorHAnsi" w:cstheme="majorHAnsi"/>
                <w:sz w:val="20"/>
                <w:szCs w:val="20"/>
              </w:rPr>
              <w:t>senda með bréfpósti</w:t>
            </w:r>
            <w:r w:rsidR="00DE40F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DE40FD" w:rsidRPr="00644A49">
              <w:rPr>
                <w:rFonts w:asciiTheme="majorHAnsi" w:hAnsiTheme="majorHAnsi" w:cstheme="majorHAnsi"/>
                <w:sz w:val="20"/>
                <w:szCs w:val="20"/>
              </w:rPr>
              <w:t>Fylgigögn sem send eru með tölvupósti skulu vera á PDF formi.</w:t>
            </w:r>
          </w:p>
          <w:p w14:paraId="482D9D2E" w14:textId="709FF228" w:rsidR="00A7045E" w:rsidRDefault="00A7045E" w:rsidP="00A7045E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61EC754" w14:textId="77777777" w:rsidR="00A51714" w:rsidRPr="0057374D" w:rsidRDefault="00A51714" w:rsidP="0057374D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2BF8A4DE" w14:textId="115D63E5" w:rsidR="00A51714" w:rsidRPr="007267FF" w:rsidRDefault="00A51714" w:rsidP="00A51714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7267FF">
        <w:rPr>
          <w:rFonts w:asciiTheme="majorHAnsi" w:hAnsiTheme="majorHAnsi" w:cstheme="majorHAnsi"/>
          <w:sz w:val="20"/>
          <w:szCs w:val="20"/>
        </w:rPr>
        <w:t xml:space="preserve">Réttur til að kalla sig heilbrigðisstarfsmann er skilgreindur í </w:t>
      </w:r>
      <w:hyperlink r:id="rId9" w:history="1">
        <w:r w:rsidRPr="00E77238">
          <w:rPr>
            <w:rStyle w:val="Hyperlink"/>
            <w:rFonts w:asciiTheme="majorHAnsi" w:hAnsiTheme="majorHAnsi" w:cstheme="majorHAnsi"/>
            <w:sz w:val="20"/>
            <w:szCs w:val="20"/>
          </w:rPr>
          <w:t>reglugerð hverrar stéttar</w:t>
        </w:r>
      </w:hyperlink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659A03A8" w14:textId="77777777" w:rsidR="00AB108C" w:rsidRPr="007267FF" w:rsidRDefault="00AB108C" w:rsidP="00AB108C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Í sumum tilfellum</w:t>
      </w:r>
      <w:r w:rsidRPr="007267FF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gæti</w:t>
      </w:r>
      <w:r w:rsidRPr="007267FF">
        <w:rPr>
          <w:rFonts w:asciiTheme="majorHAnsi" w:hAnsiTheme="majorHAnsi" w:cstheme="majorHAnsi"/>
          <w:sz w:val="20"/>
          <w:szCs w:val="20"/>
        </w:rPr>
        <w:t xml:space="preserve"> landlæknir </w:t>
      </w:r>
      <w:r>
        <w:rPr>
          <w:rFonts w:asciiTheme="majorHAnsi" w:hAnsiTheme="majorHAnsi" w:cstheme="majorHAnsi"/>
          <w:sz w:val="20"/>
          <w:szCs w:val="20"/>
        </w:rPr>
        <w:t xml:space="preserve">þurft að </w:t>
      </w:r>
      <w:r w:rsidRPr="007267FF">
        <w:rPr>
          <w:rFonts w:asciiTheme="majorHAnsi" w:hAnsiTheme="majorHAnsi" w:cstheme="majorHAnsi"/>
          <w:sz w:val="20"/>
          <w:szCs w:val="20"/>
        </w:rPr>
        <w:t>leit</w:t>
      </w:r>
      <w:r>
        <w:rPr>
          <w:rFonts w:asciiTheme="majorHAnsi" w:hAnsiTheme="majorHAnsi" w:cstheme="majorHAnsi"/>
          <w:sz w:val="20"/>
          <w:szCs w:val="20"/>
        </w:rPr>
        <w:t>a</w:t>
      </w:r>
      <w:r w:rsidRPr="007267FF">
        <w:rPr>
          <w:rFonts w:asciiTheme="majorHAnsi" w:hAnsiTheme="majorHAnsi" w:cstheme="majorHAnsi"/>
          <w:sz w:val="20"/>
          <w:szCs w:val="20"/>
        </w:rPr>
        <w:t xml:space="preserve"> umsagnar ef meta þarf hvort menntun umsækjanda uppfylli skilyrði til starfsleyfis </w:t>
      </w:r>
      <w:r>
        <w:rPr>
          <w:rFonts w:asciiTheme="majorHAnsi" w:hAnsiTheme="majorHAnsi" w:cstheme="majorHAnsi"/>
          <w:sz w:val="20"/>
          <w:szCs w:val="20"/>
        </w:rPr>
        <w:t>áður en það er veitt</w:t>
      </w:r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6B20ED96" w14:textId="77777777" w:rsidR="001554BA" w:rsidRPr="009F3891" w:rsidRDefault="001554BA" w:rsidP="00453FC0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676F19" w:rsidRPr="006613FC" w14:paraId="3D6B2FB8" w14:textId="77777777" w:rsidTr="00131A7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6EE6" w14:textId="10F532ED" w:rsidR="00676F19" w:rsidRPr="007267FF" w:rsidRDefault="00465AA7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Umsækjandi</w:t>
            </w:r>
          </w:p>
        </w:tc>
      </w:tr>
      <w:tr w:rsidR="00973C80" w:rsidRPr="006613FC" w14:paraId="58CFC307" w14:textId="77777777" w:rsidTr="00131A7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9539" w14:textId="7FBF6244" w:rsidR="00973C80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</w:t>
            </w:r>
            <w:r w:rsidR="00973C80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7C8F4D6" w14:textId="41A93536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663B" w14:textId="67E67676" w:rsidR="00973C80" w:rsidRPr="00B12CA8" w:rsidRDefault="00231DA2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="00A51714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="00A51714"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3390E5E1" w14:textId="642A02A4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411312" w:rsidRPr="006613FC" w14:paraId="2B38043F" w14:textId="77777777" w:rsidTr="00131A7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43D7" w14:textId="38F19398" w:rsidR="00411312" w:rsidRPr="00B12CA8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529BFDA8" w14:textId="44F1D548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07FF" w14:textId="5CF87373" w:rsidR="00411312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Sími</w:t>
            </w:r>
            <w:r w:rsidR="0041131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6B68B6C1" w14:textId="18392C81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31DA2" w:rsidRPr="006613FC" w14:paraId="38105277" w14:textId="77777777" w:rsidTr="00131A7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8145" w14:textId="3F52BC2C" w:rsidR="00231DA2" w:rsidRPr="00B12CA8" w:rsidRDefault="00465AA7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</w:t>
            </w:r>
            <w:r w:rsidR="00231DA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and</w:t>
            </w:r>
            <w:r w:rsidR="00231DA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6F5E6E6" w14:textId="6727E285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95BB" w14:textId="496E4692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42A7BD27" w14:textId="71720617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579B8AA" w14:textId="77777777" w:rsidR="00973C80" w:rsidRPr="007267FF" w:rsidRDefault="00973C80" w:rsidP="007267FF">
      <w:pPr>
        <w:pStyle w:val="BodyText"/>
        <w:rPr>
          <w:sz w:val="8"/>
          <w:szCs w:val="8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A51714" w:rsidRPr="006613FC" w14:paraId="04338771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B1BE" w14:textId="0CC90C72" w:rsidR="00A51714" w:rsidRPr="007267FF" w:rsidRDefault="00465AA7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Menntun</w:t>
            </w:r>
          </w:p>
        </w:tc>
      </w:tr>
      <w:tr w:rsidR="00A51714" w:rsidRPr="006613FC" w14:paraId="3D8A0D1A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9D1E" w14:textId="147C5B51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689B6209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E0D1" w14:textId="1B20347F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05197AD6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A51714" w:rsidRPr="006613FC" w14:paraId="6DF01F68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8279" w14:textId="05E1A72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5E0B489A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2478" w14:textId="6FCE533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319CF858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68DD3F4" w14:textId="77777777" w:rsidR="00A51714" w:rsidRDefault="00A51714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6A27" w:rsidRPr="00706CD1" w14:paraId="620375BC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4A2E01AF" w14:textId="090767B3" w:rsidR="00896A27" w:rsidRPr="00706CD1" w:rsidRDefault="00896A27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Ég sæki um starfsleyfi sem</w:t>
            </w:r>
          </w:p>
        </w:tc>
      </w:tr>
      <w:tr w:rsidR="00896A27" w14:paraId="61AEC556" w14:textId="77777777" w:rsidTr="00FB1D8F">
        <w:tc>
          <w:tcPr>
            <w:tcW w:w="9062" w:type="dxa"/>
          </w:tcPr>
          <w:p w14:paraId="6D1E40D1" w14:textId="77777777" w:rsidR="00800D0E" w:rsidRDefault="00800D0E" w:rsidP="00FB1D8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C88676" w14:textId="55104B1B" w:rsidR="00896A27" w:rsidRDefault="00BF5CBE" w:rsidP="00FB1D8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0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A27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6A2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96A27" w:rsidRPr="001442F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Hjúkrunarfræðingur</w:t>
            </w:r>
            <w:r w:rsidR="00896A27" w:rsidRPr="00896A27">
              <w:rPr>
                <w:rFonts w:asciiTheme="majorHAnsi" w:hAnsiTheme="majorHAnsi" w:cstheme="majorHAnsi"/>
                <w:sz w:val="20"/>
                <w:szCs w:val="20"/>
              </w:rPr>
              <w:t xml:space="preserve"> (í samræmi við 31. gr. tilskipunar 2005/36/EB)</w:t>
            </w:r>
          </w:p>
          <w:p w14:paraId="03507897" w14:textId="77777777" w:rsidR="00A92951" w:rsidRDefault="00A92951" w:rsidP="00FB1D8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271E80" w14:textId="77777777" w:rsidR="00896A27" w:rsidRDefault="00BF5CBE" w:rsidP="00FB1D8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237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A27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6A2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96A27" w:rsidRPr="001442F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Ljósmóðir</w:t>
            </w:r>
            <w:r w:rsidR="00896A27" w:rsidRPr="00896A27">
              <w:rPr>
                <w:rFonts w:asciiTheme="majorHAnsi" w:hAnsiTheme="majorHAnsi" w:cstheme="majorHAnsi"/>
                <w:sz w:val="20"/>
                <w:szCs w:val="20"/>
              </w:rPr>
              <w:t xml:space="preserve"> (í samræmi við 40. gr. tilskipunar 2005/36/EB)</w:t>
            </w:r>
          </w:p>
          <w:p w14:paraId="4086668B" w14:textId="77777777" w:rsidR="00A92951" w:rsidRDefault="00A92951" w:rsidP="00FB1D8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796FD7" w14:textId="7F820C6F" w:rsidR="00A92951" w:rsidRDefault="00BF5CBE" w:rsidP="00896A2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9238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A27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6A2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F56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Lyfjafræðingur</w:t>
            </w:r>
            <w:r w:rsidR="00896A27" w:rsidRPr="00896A27">
              <w:rPr>
                <w:rFonts w:asciiTheme="majorHAnsi" w:hAnsiTheme="majorHAnsi" w:cstheme="majorHAnsi"/>
                <w:sz w:val="20"/>
                <w:szCs w:val="20"/>
              </w:rPr>
              <w:t xml:space="preserve"> (í samræmi við </w:t>
            </w:r>
            <w:r w:rsidR="00DF5672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896A27" w:rsidRPr="00896A27">
              <w:rPr>
                <w:rFonts w:asciiTheme="majorHAnsi" w:hAnsiTheme="majorHAnsi" w:cstheme="majorHAnsi"/>
                <w:sz w:val="20"/>
                <w:szCs w:val="20"/>
              </w:rPr>
              <w:t>4. gr. tilskipunar 2005/36/EB)</w:t>
            </w:r>
          </w:p>
          <w:p w14:paraId="1B0D33DD" w14:textId="77777777" w:rsidR="00A92951" w:rsidRDefault="00A92951" w:rsidP="00896A2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1EBA69" w14:textId="36094ED4" w:rsidR="00896A27" w:rsidRDefault="00BF5CBE" w:rsidP="00896A2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7232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A27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6A2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F5672" w:rsidRPr="00DF56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Læknir</w:t>
            </w:r>
            <w:r w:rsidR="00896A27" w:rsidRPr="00896A27">
              <w:rPr>
                <w:rFonts w:asciiTheme="majorHAnsi" w:hAnsiTheme="majorHAnsi" w:cstheme="majorHAnsi"/>
                <w:sz w:val="20"/>
                <w:szCs w:val="20"/>
              </w:rPr>
              <w:t xml:space="preserve"> (í samræmi við </w:t>
            </w:r>
            <w:r w:rsidR="00DF567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96A27" w:rsidRPr="00896A27">
              <w:rPr>
                <w:rFonts w:asciiTheme="majorHAnsi" w:hAnsiTheme="majorHAnsi" w:cstheme="majorHAnsi"/>
                <w:sz w:val="20"/>
                <w:szCs w:val="20"/>
              </w:rPr>
              <w:t>4. gr. tilskipunar 2005/36/EB)</w:t>
            </w:r>
          </w:p>
          <w:p w14:paraId="53A1E270" w14:textId="77777777" w:rsidR="00A92951" w:rsidRDefault="00A92951" w:rsidP="00896A2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52E0A6" w14:textId="49D9B07A" w:rsidR="00896A27" w:rsidRDefault="00BF5CBE" w:rsidP="00896A2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105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A27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6A2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96A27" w:rsidRPr="001442F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Tannlæknir</w:t>
            </w:r>
            <w:r w:rsidR="00896A27" w:rsidRPr="00896A27">
              <w:rPr>
                <w:rFonts w:asciiTheme="majorHAnsi" w:hAnsiTheme="majorHAnsi" w:cstheme="majorHAnsi"/>
                <w:sz w:val="20"/>
                <w:szCs w:val="20"/>
              </w:rPr>
              <w:t xml:space="preserve"> (í samræmi við 34. gr. tilskipunar 2005/36/EB)</w:t>
            </w:r>
          </w:p>
          <w:p w14:paraId="28E501B2" w14:textId="77777777" w:rsidR="00A92951" w:rsidRDefault="00A92951" w:rsidP="00896A2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DB3C8D" w14:textId="08C2FA70" w:rsidR="00800D0E" w:rsidRPr="001F2CD9" w:rsidRDefault="00800D0E" w:rsidP="00697570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84082CB" w14:textId="77777777" w:rsidR="00896A27" w:rsidRDefault="00896A27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1F96F42B" w14:textId="77777777" w:rsidR="00680FD6" w:rsidRDefault="00680FD6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123CB389" w14:textId="77777777" w:rsidR="000B4D37" w:rsidRDefault="000B4D37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14D3EFE3" w14:textId="77777777" w:rsidR="000B4D37" w:rsidRDefault="000B4D37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4385B" w:rsidRPr="006613FC" w14:paraId="5528B750" w14:textId="77777777" w:rsidTr="001E64B1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D045" w14:textId="57B752BA" w:rsidR="00D0202B" w:rsidRPr="008F71E0" w:rsidRDefault="0022724D" w:rsidP="00A53F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Nauðsynleg f</w:t>
            </w:r>
            <w:r w:rsidR="00C4385B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</w:p>
        </w:tc>
      </w:tr>
      <w:tr w:rsidR="00C4385B" w:rsidRPr="006613FC" w14:paraId="0FBE262E" w14:textId="77777777" w:rsidTr="006123C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C4AF" w14:textId="77777777" w:rsidR="00E41542" w:rsidRDefault="00E41542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D96DA85" w14:textId="6CFA2CC7" w:rsidR="00D0202B" w:rsidRDefault="00BF5CBE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495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="00D5438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ófskírteini</w:t>
            </w:r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með upplýsingum um nafn og fæðingardag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CB7D276" w14:textId="77777777" w:rsidR="00664F3F" w:rsidRPr="008F71E0" w:rsidRDefault="00664F3F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D27FB0" w14:textId="674B10BA" w:rsidR="00C4385B" w:rsidRDefault="00BF5CBE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EA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Afrit af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starfsleyfi</w:t>
            </w:r>
            <w:r w:rsidR="00C37EA6">
              <w:rPr>
                <w:rFonts w:asciiTheme="majorHAnsi" w:hAnsiTheme="majorHAnsi" w:cstheme="majorHAnsi"/>
                <w:sz w:val="20"/>
                <w:szCs w:val="20"/>
              </w:rPr>
              <w:t xml:space="preserve"> (ef það er til staðar)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60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EA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37EA6">
              <w:rPr>
                <w:rFonts w:asciiTheme="majorHAnsi" w:hAnsiTheme="majorHAnsi" w:cstheme="majorHAnsi"/>
                <w:sz w:val="20"/>
                <w:szCs w:val="20"/>
              </w:rPr>
              <w:t xml:space="preserve"> Ekki til s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C37EA6">
              <w:rPr>
                <w:rFonts w:asciiTheme="majorHAnsi" w:hAnsiTheme="majorHAnsi" w:cstheme="majorHAnsi"/>
                <w:sz w:val="20"/>
                <w:szCs w:val="20"/>
              </w:rPr>
              <w:t>aðar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8133D61" w14:textId="77777777" w:rsidR="00664F3F" w:rsidRDefault="00664F3F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3A7A0C" w14:textId="1C41D99F" w:rsidR="00347847" w:rsidRDefault="00BF5CBE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495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4784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47847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Good standing vottorð</w:t>
            </w:r>
            <w:r w:rsidR="00347847">
              <w:rPr>
                <w:rFonts w:asciiTheme="majorHAnsi" w:hAnsiTheme="majorHAnsi" w:cstheme="majorHAnsi"/>
                <w:sz w:val="20"/>
                <w:szCs w:val="20"/>
              </w:rPr>
              <w:t xml:space="preserve"> frá lögbæru stjórnvaldi sem gaf út starfsleyfið, sem staðfestir að umsækjandi hafi ekki verið svipur starfsleyfi og að leyfið sé fullgilt og ótakmarkað. </w:t>
            </w:r>
            <w:r w:rsidR="00FC3533">
              <w:rPr>
                <w:rFonts w:asciiTheme="majorHAnsi" w:hAnsiTheme="majorHAnsi" w:cstheme="majorHAnsi"/>
                <w:sz w:val="20"/>
                <w:szCs w:val="20"/>
              </w:rPr>
              <w:t>Vottorðið má ekki vera eldra en þriggja mánaða þegar það berst embætti landlæknis.</w:t>
            </w:r>
          </w:p>
          <w:p w14:paraId="54611E24" w14:textId="77777777" w:rsidR="001442F1" w:rsidRDefault="001442F1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AEF8ED" w14:textId="796DC978" w:rsidR="00775D10" w:rsidRDefault="00BF5CBE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9726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495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A0793D" w:rsidRPr="003575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35759B" w:rsidRPr="003575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Letter of conformity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fr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á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l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ö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>gb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æ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>ru stj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ó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rnvaldi 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í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þ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>v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í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landi 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þ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>ar sem menntun f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ó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>r fram. Vottor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ð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ð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þ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>arf a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ð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sta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ð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>festa a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ð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menntun ums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æ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>kjanda uppfylli skilyr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ð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i tilskipunar </w:t>
            </w:r>
            <w:hyperlink r:id="rId10" w:history="1">
              <w:r w:rsidR="0035759B" w:rsidRPr="0035759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2005/36/EB</w:t>
              </w:r>
            </w:hyperlink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me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ð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í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san 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í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vi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ð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>eigandi grein fyrir vi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ð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>komandi st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é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>tt (sj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á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greinar </w:t>
            </w:r>
            <w:r w:rsidR="0035759B" w:rsidRPr="0035759B">
              <w:rPr>
                <w:rFonts w:ascii="Calibri Light" w:hAnsi="Calibri Light" w:cs="Calibri Light"/>
                <w:sz w:val="20"/>
                <w:szCs w:val="20"/>
              </w:rPr>
              <w:t>í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lista </w:t>
            </w:r>
            <w:r w:rsidR="00D54386">
              <w:rPr>
                <w:rFonts w:asciiTheme="majorHAnsi" w:hAnsiTheme="majorHAnsi" w:cstheme="majorHAnsi"/>
                <w:sz w:val="20"/>
                <w:szCs w:val="20"/>
              </w:rPr>
              <w:t>á fyrri blaðsíðu</w:t>
            </w:r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1B225907" w14:textId="289B3DB4" w:rsidR="00A92951" w:rsidRPr="008F71E0" w:rsidRDefault="00A92951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1"/>
    </w:tbl>
    <w:p w14:paraId="4BEAB0C6" w14:textId="77777777" w:rsidR="00973C80" w:rsidRDefault="00973C80" w:rsidP="008F71E0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CD1" w:rsidRPr="00706CD1" w14:paraId="5E10CB72" w14:textId="77777777" w:rsidTr="00706CD1">
        <w:tc>
          <w:tcPr>
            <w:tcW w:w="9062" w:type="dxa"/>
            <w:shd w:val="clear" w:color="auto" w:fill="C5CEE9" w:themeFill="accent3" w:themeFillTint="33"/>
          </w:tcPr>
          <w:p w14:paraId="2A0006C7" w14:textId="4AFDA306" w:rsidR="00706CD1" w:rsidRPr="00706CD1" w:rsidRDefault="00706CD1" w:rsidP="00706C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Viðbótarfylgigögn 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</w:t>
            </w:r>
            <w:r w:rsidR="00C26C7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eða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Sviss</w:t>
            </w:r>
          </w:p>
        </w:tc>
      </w:tr>
      <w:tr w:rsidR="00706CD1" w14:paraId="1D8FD900" w14:textId="77777777" w:rsidTr="00706CD1">
        <w:tc>
          <w:tcPr>
            <w:tcW w:w="9062" w:type="dxa"/>
          </w:tcPr>
          <w:p w14:paraId="7C6CA5C2" w14:textId="77777777" w:rsidR="00775D10" w:rsidRDefault="00775D10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CD4F28" w14:textId="388FB702" w:rsidR="00706CD1" w:rsidRDefault="00BF5CBE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7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CD1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26AE37D2" w14:textId="77777777" w:rsidR="00706CD1" w:rsidRDefault="00706CD1" w:rsidP="00C207D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FD9EC0" w14:textId="77777777" w:rsidR="00706CD1" w:rsidRDefault="00BF5CBE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60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CD1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6CD1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706CD1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 w:rsidR="00706CD1"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="00706CD1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 w:rsidR="00706CD1"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</w:t>
            </w:r>
          </w:p>
          <w:p w14:paraId="4559B55F" w14:textId="1F0A8375" w:rsidR="00775D10" w:rsidRDefault="00775D10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DD26A64" w14:textId="39058026" w:rsidR="00861C24" w:rsidRDefault="00861C24" w:rsidP="008F71E0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CD9" w:rsidRPr="00706CD1" w14:paraId="11682F9B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188DC26B" w14:textId="614AA28B" w:rsidR="001F2CD9" w:rsidRPr="00706CD1" w:rsidRDefault="001F2CD9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1F2CD9" w14:paraId="316FCA23" w14:textId="77777777" w:rsidTr="00FB1D8F">
        <w:tc>
          <w:tcPr>
            <w:tcW w:w="9062" w:type="dxa"/>
          </w:tcPr>
          <w:p w14:paraId="3F5B251A" w14:textId="77777777" w:rsidR="00211910" w:rsidRDefault="00211910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C146F56" w14:textId="23F9C083" w:rsidR="001F2CD9" w:rsidRDefault="00BF5CBE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CD9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4C3E618B" w14:textId="77777777" w:rsidR="00211910" w:rsidRDefault="00211910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7128D4" w14:textId="77777777" w:rsidR="001F2CD9" w:rsidRDefault="00BF5CBE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CD9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(IBAN).</w:t>
            </w:r>
          </w:p>
          <w:p w14:paraId="31735AD1" w14:textId="0563E999" w:rsidR="00211910" w:rsidRPr="001F2CD9" w:rsidRDefault="00211910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08DAA59" w14:textId="77777777" w:rsidR="001F2CD9" w:rsidRPr="009F3891" w:rsidRDefault="001F2CD9" w:rsidP="008F71E0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B4ACC" w:rsidRPr="006613FC" w14:paraId="2EAC99BC" w14:textId="77777777" w:rsidTr="001E64B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5960" w14:textId="3072F218" w:rsidR="00AB4ACC" w:rsidRPr="008F71E0" w:rsidRDefault="009129EB" w:rsidP="00A53F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973C80" w:rsidRPr="006613FC" w14:paraId="05FCD1B5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70DC" w14:textId="77777777" w:rsidR="00B67F8E" w:rsidRPr="008F71E0" w:rsidRDefault="00973C80" w:rsidP="009F3891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Dagsetning </w:t>
            </w:r>
            <w:r w:rsidR="00B67F8E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og staður</w:t>
            </w:r>
          </w:p>
          <w:p w14:paraId="213B962C" w14:textId="1840DA5A" w:rsidR="00973C80" w:rsidRPr="008F71E0" w:rsidRDefault="004065D8" w:rsidP="009F389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73C80" w:rsidRPr="006613FC" w14:paraId="0B9FCCA0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B750" w14:textId="7F462FFD" w:rsidR="00973C80" w:rsidRPr="008F71E0" w:rsidRDefault="00973C80" w:rsidP="009F389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708DD135" w14:textId="44BE4448" w:rsidR="00973C80" w:rsidRPr="008F71E0" w:rsidRDefault="00973C80" w:rsidP="009F3891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71D51B4" w14:textId="41F7F6A2" w:rsidR="00E346FE" w:rsidRDefault="00E346FE" w:rsidP="009F3891">
      <w:pPr>
        <w:pStyle w:val="BodyText"/>
        <w:rPr>
          <w:rFonts w:asciiTheme="majorHAnsi" w:hAnsiTheme="majorHAnsi" w:cstheme="majorHAnsi"/>
          <w:sz w:val="20"/>
          <w:szCs w:val="20"/>
        </w:rPr>
      </w:pPr>
    </w:p>
    <w:sectPr w:rsidR="00E346FE" w:rsidSect="00583A70">
      <w:headerReference w:type="default" r:id="rId11"/>
      <w:footerReference w:type="default" r:id="rId12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3411" w14:textId="77777777" w:rsidR="00E26FB1" w:rsidRDefault="00E26FB1" w:rsidP="00D61DBF">
      <w:r>
        <w:separator/>
      </w:r>
    </w:p>
  </w:endnote>
  <w:endnote w:type="continuationSeparator" w:id="0">
    <w:p w14:paraId="4F9494BD" w14:textId="77777777" w:rsidR="00E26FB1" w:rsidRDefault="00E26FB1" w:rsidP="00D6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DE9" w14:textId="55A7328C" w:rsidR="00D04136" w:rsidRPr="001E64B1" w:rsidRDefault="00D04136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2" w:name="_Hlk55912367"/>
    <w:bookmarkStart w:id="3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</w:t>
    </w:r>
    <w:r w:rsidR="008E1CB2" w:rsidRPr="001E64B1">
      <w:rPr>
        <w:rFonts w:asciiTheme="majorHAnsi" w:hAnsiTheme="majorHAnsi" w:cstheme="majorHAnsi"/>
        <w:color w:val="2E52A0" w:themeColor="accent1"/>
        <w:sz w:val="16"/>
        <w:szCs w:val="16"/>
      </w:rPr>
      <w:t>Ísland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/ Iceland</w:t>
    </w:r>
    <w:r w:rsidR="001554BA"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 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Sími/tel. +354 510 1900 • </w:t>
    </w:r>
    <w:hyperlink r:id="rId1" w:history="1">
      <w:r w:rsidRPr="001E64B1">
        <w:rPr>
          <w:rStyle w:val="Hyperlink"/>
          <w:rFonts w:asciiTheme="majorHAnsi" w:hAnsiTheme="majorHAnsi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2AF8" w14:textId="77777777" w:rsidR="00E26FB1" w:rsidRDefault="00E26FB1" w:rsidP="00D61DBF">
      <w:r>
        <w:separator/>
      </w:r>
    </w:p>
  </w:footnote>
  <w:footnote w:type="continuationSeparator" w:id="0">
    <w:p w14:paraId="3599C61F" w14:textId="77777777" w:rsidR="00E26FB1" w:rsidRDefault="00E26FB1" w:rsidP="00D6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24C" w14:textId="457B3770" w:rsidR="007C2066" w:rsidRDefault="007C2066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A010F" wp14:editId="1A9588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C7926" w14:textId="77777777" w:rsidR="007C2066" w:rsidRDefault="007C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CA"/>
    <w:multiLevelType w:val="hybridMultilevel"/>
    <w:tmpl w:val="08ECBEF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892"/>
    <w:multiLevelType w:val="multilevel"/>
    <w:tmpl w:val="7E7269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31B09D5"/>
    <w:multiLevelType w:val="hybridMultilevel"/>
    <w:tmpl w:val="8730E24A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AE09DC"/>
    <w:multiLevelType w:val="hybridMultilevel"/>
    <w:tmpl w:val="405C5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5018D"/>
    <w:multiLevelType w:val="multilevel"/>
    <w:tmpl w:val="672EE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0FDF"/>
    <w:multiLevelType w:val="hybridMultilevel"/>
    <w:tmpl w:val="2736AC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71124"/>
    <w:multiLevelType w:val="multilevel"/>
    <w:tmpl w:val="1DE8A5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EA63123"/>
    <w:multiLevelType w:val="multilevel"/>
    <w:tmpl w:val="94D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B0237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6EA4967"/>
    <w:multiLevelType w:val="hybridMultilevel"/>
    <w:tmpl w:val="76866866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564A5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B556DE8"/>
    <w:multiLevelType w:val="multilevel"/>
    <w:tmpl w:val="24982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69F7E75"/>
    <w:multiLevelType w:val="hybridMultilevel"/>
    <w:tmpl w:val="4E08E90E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65790D"/>
    <w:multiLevelType w:val="multilevel"/>
    <w:tmpl w:val="858A91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7FAC381A"/>
    <w:multiLevelType w:val="hybridMultilevel"/>
    <w:tmpl w:val="61403A82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021">
    <w:abstractNumId w:val="8"/>
  </w:num>
  <w:num w:numId="2" w16cid:durableId="715815970">
    <w:abstractNumId w:val="4"/>
  </w:num>
  <w:num w:numId="3" w16cid:durableId="1673222674">
    <w:abstractNumId w:val="14"/>
  </w:num>
  <w:num w:numId="4" w16cid:durableId="1402367842">
    <w:abstractNumId w:val="1"/>
  </w:num>
  <w:num w:numId="5" w16cid:durableId="388967434">
    <w:abstractNumId w:val="6"/>
  </w:num>
  <w:num w:numId="6" w16cid:durableId="798911844">
    <w:abstractNumId w:val="9"/>
  </w:num>
  <w:num w:numId="7" w16cid:durableId="604001545">
    <w:abstractNumId w:val="12"/>
  </w:num>
  <w:num w:numId="8" w16cid:durableId="2047825964">
    <w:abstractNumId w:val="11"/>
  </w:num>
  <w:num w:numId="9" w16cid:durableId="1798914812">
    <w:abstractNumId w:val="0"/>
  </w:num>
  <w:num w:numId="10" w16cid:durableId="1437291887">
    <w:abstractNumId w:val="7"/>
  </w:num>
  <w:num w:numId="11" w16cid:durableId="159852384">
    <w:abstractNumId w:val="10"/>
  </w:num>
  <w:num w:numId="12" w16cid:durableId="1734429417">
    <w:abstractNumId w:val="5"/>
  </w:num>
  <w:num w:numId="13" w16cid:durableId="1841432017">
    <w:abstractNumId w:val="3"/>
  </w:num>
  <w:num w:numId="14" w16cid:durableId="1462992117">
    <w:abstractNumId w:val="2"/>
  </w:num>
  <w:num w:numId="15" w16cid:durableId="635456623">
    <w:abstractNumId w:val="13"/>
  </w:num>
  <w:num w:numId="16" w16cid:durableId="17855382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11"/>
    <w:rsid w:val="00004D1B"/>
    <w:rsid w:val="00027085"/>
    <w:rsid w:val="0003510C"/>
    <w:rsid w:val="00041B50"/>
    <w:rsid w:val="0004535B"/>
    <w:rsid w:val="000768AD"/>
    <w:rsid w:val="000774E3"/>
    <w:rsid w:val="00094594"/>
    <w:rsid w:val="000A2C96"/>
    <w:rsid w:val="000A3DF9"/>
    <w:rsid w:val="000B4D37"/>
    <w:rsid w:val="000D683C"/>
    <w:rsid w:val="000E640B"/>
    <w:rsid w:val="000E6CFA"/>
    <w:rsid w:val="001170EF"/>
    <w:rsid w:val="0011776D"/>
    <w:rsid w:val="0012736D"/>
    <w:rsid w:val="00131A72"/>
    <w:rsid w:val="001442F1"/>
    <w:rsid w:val="001516EE"/>
    <w:rsid w:val="001554BA"/>
    <w:rsid w:val="00172E24"/>
    <w:rsid w:val="001742DE"/>
    <w:rsid w:val="00194BAC"/>
    <w:rsid w:val="001958FB"/>
    <w:rsid w:val="001A670A"/>
    <w:rsid w:val="001C411A"/>
    <w:rsid w:val="001E20D5"/>
    <w:rsid w:val="001E3597"/>
    <w:rsid w:val="001E4147"/>
    <w:rsid w:val="001E64B1"/>
    <w:rsid w:val="001F2CD9"/>
    <w:rsid w:val="00205F6C"/>
    <w:rsid w:val="00211910"/>
    <w:rsid w:val="0022160F"/>
    <w:rsid w:val="0022724D"/>
    <w:rsid w:val="00231DA2"/>
    <w:rsid w:val="0025459F"/>
    <w:rsid w:val="00272A57"/>
    <w:rsid w:val="00292D21"/>
    <w:rsid w:val="0029716F"/>
    <w:rsid w:val="002972A2"/>
    <w:rsid w:val="002A1F09"/>
    <w:rsid w:val="002A6F1A"/>
    <w:rsid w:val="002B7164"/>
    <w:rsid w:val="002C6FBA"/>
    <w:rsid w:val="002E23D8"/>
    <w:rsid w:val="002E5C86"/>
    <w:rsid w:val="00326000"/>
    <w:rsid w:val="00340F74"/>
    <w:rsid w:val="003430F0"/>
    <w:rsid w:val="00347847"/>
    <w:rsid w:val="0035759B"/>
    <w:rsid w:val="00371BD5"/>
    <w:rsid w:val="0037364A"/>
    <w:rsid w:val="00374A48"/>
    <w:rsid w:val="003861EE"/>
    <w:rsid w:val="003B2C79"/>
    <w:rsid w:val="003C6CBC"/>
    <w:rsid w:val="003D125A"/>
    <w:rsid w:val="003F7135"/>
    <w:rsid w:val="004065D8"/>
    <w:rsid w:val="004079B5"/>
    <w:rsid w:val="00411312"/>
    <w:rsid w:val="004423EE"/>
    <w:rsid w:val="00442E75"/>
    <w:rsid w:val="004532BE"/>
    <w:rsid w:val="00453FC0"/>
    <w:rsid w:val="004647D1"/>
    <w:rsid w:val="00465AA7"/>
    <w:rsid w:val="00467170"/>
    <w:rsid w:val="0049047D"/>
    <w:rsid w:val="004942E2"/>
    <w:rsid w:val="004A3F21"/>
    <w:rsid w:val="004C781A"/>
    <w:rsid w:val="004D1AA0"/>
    <w:rsid w:val="004D1BEE"/>
    <w:rsid w:val="004E0C0B"/>
    <w:rsid w:val="004E3511"/>
    <w:rsid w:val="004E7DCC"/>
    <w:rsid w:val="004F5773"/>
    <w:rsid w:val="005026BE"/>
    <w:rsid w:val="005159DE"/>
    <w:rsid w:val="0052033D"/>
    <w:rsid w:val="00524651"/>
    <w:rsid w:val="005457AA"/>
    <w:rsid w:val="00553294"/>
    <w:rsid w:val="00556EF4"/>
    <w:rsid w:val="0057374D"/>
    <w:rsid w:val="00583A70"/>
    <w:rsid w:val="0059498C"/>
    <w:rsid w:val="00595DFD"/>
    <w:rsid w:val="005A4C37"/>
    <w:rsid w:val="005B090F"/>
    <w:rsid w:val="005B1A51"/>
    <w:rsid w:val="005C1A38"/>
    <w:rsid w:val="005D3A00"/>
    <w:rsid w:val="005D7CDD"/>
    <w:rsid w:val="005E2FFF"/>
    <w:rsid w:val="005F2B8E"/>
    <w:rsid w:val="005F2BBD"/>
    <w:rsid w:val="00615DCD"/>
    <w:rsid w:val="00632B20"/>
    <w:rsid w:val="006420FC"/>
    <w:rsid w:val="00645890"/>
    <w:rsid w:val="00646828"/>
    <w:rsid w:val="006613FC"/>
    <w:rsid w:val="00664F3F"/>
    <w:rsid w:val="00667853"/>
    <w:rsid w:val="00676F19"/>
    <w:rsid w:val="00680FD6"/>
    <w:rsid w:val="0069629C"/>
    <w:rsid w:val="00697570"/>
    <w:rsid w:val="006C1AA9"/>
    <w:rsid w:val="006C28B9"/>
    <w:rsid w:val="006E6518"/>
    <w:rsid w:val="006F26D4"/>
    <w:rsid w:val="006F2E94"/>
    <w:rsid w:val="00700517"/>
    <w:rsid w:val="00706CD1"/>
    <w:rsid w:val="007121D2"/>
    <w:rsid w:val="00713E36"/>
    <w:rsid w:val="00717FF9"/>
    <w:rsid w:val="007267FF"/>
    <w:rsid w:val="00730883"/>
    <w:rsid w:val="007375E4"/>
    <w:rsid w:val="00740DDC"/>
    <w:rsid w:val="00744B69"/>
    <w:rsid w:val="00754CCE"/>
    <w:rsid w:val="00771B3E"/>
    <w:rsid w:val="00772BE8"/>
    <w:rsid w:val="00775D10"/>
    <w:rsid w:val="007A3540"/>
    <w:rsid w:val="007B4FD6"/>
    <w:rsid w:val="007B55A9"/>
    <w:rsid w:val="007C2066"/>
    <w:rsid w:val="007C4FFA"/>
    <w:rsid w:val="007D6AE2"/>
    <w:rsid w:val="007E4518"/>
    <w:rsid w:val="007E5BBE"/>
    <w:rsid w:val="007F7790"/>
    <w:rsid w:val="00800D0E"/>
    <w:rsid w:val="00814D1B"/>
    <w:rsid w:val="008250CF"/>
    <w:rsid w:val="0083305B"/>
    <w:rsid w:val="00842D91"/>
    <w:rsid w:val="008456F9"/>
    <w:rsid w:val="00851738"/>
    <w:rsid w:val="00853AE8"/>
    <w:rsid w:val="008609CB"/>
    <w:rsid w:val="00861C24"/>
    <w:rsid w:val="0086223E"/>
    <w:rsid w:val="008646A3"/>
    <w:rsid w:val="00871443"/>
    <w:rsid w:val="008837A6"/>
    <w:rsid w:val="00886644"/>
    <w:rsid w:val="00891BC1"/>
    <w:rsid w:val="00896A27"/>
    <w:rsid w:val="008C0723"/>
    <w:rsid w:val="008C0EB0"/>
    <w:rsid w:val="008C1A4E"/>
    <w:rsid w:val="008D0870"/>
    <w:rsid w:val="008D1915"/>
    <w:rsid w:val="008E1CB2"/>
    <w:rsid w:val="008E7427"/>
    <w:rsid w:val="008F3AFF"/>
    <w:rsid w:val="008F71E0"/>
    <w:rsid w:val="009000FC"/>
    <w:rsid w:val="0090071D"/>
    <w:rsid w:val="009129EB"/>
    <w:rsid w:val="00924915"/>
    <w:rsid w:val="00935422"/>
    <w:rsid w:val="00940B8E"/>
    <w:rsid w:val="0095594B"/>
    <w:rsid w:val="00961211"/>
    <w:rsid w:val="00965A18"/>
    <w:rsid w:val="00973C80"/>
    <w:rsid w:val="00980F67"/>
    <w:rsid w:val="009B3DB6"/>
    <w:rsid w:val="009B477A"/>
    <w:rsid w:val="009B7AB9"/>
    <w:rsid w:val="009D3CD8"/>
    <w:rsid w:val="009F1B5C"/>
    <w:rsid w:val="009F3891"/>
    <w:rsid w:val="00A0793D"/>
    <w:rsid w:val="00A1374E"/>
    <w:rsid w:val="00A2155D"/>
    <w:rsid w:val="00A3512C"/>
    <w:rsid w:val="00A51714"/>
    <w:rsid w:val="00A53F4C"/>
    <w:rsid w:val="00A63CCA"/>
    <w:rsid w:val="00A7045E"/>
    <w:rsid w:val="00A71A31"/>
    <w:rsid w:val="00A73B79"/>
    <w:rsid w:val="00A82DED"/>
    <w:rsid w:val="00A92951"/>
    <w:rsid w:val="00AA0F87"/>
    <w:rsid w:val="00AB108C"/>
    <w:rsid w:val="00AB1769"/>
    <w:rsid w:val="00AB4ACC"/>
    <w:rsid w:val="00AC5B77"/>
    <w:rsid w:val="00AD0073"/>
    <w:rsid w:val="00AF54B0"/>
    <w:rsid w:val="00B007F3"/>
    <w:rsid w:val="00B12CA8"/>
    <w:rsid w:val="00B1497A"/>
    <w:rsid w:val="00B150E2"/>
    <w:rsid w:val="00B2158E"/>
    <w:rsid w:val="00B31FA2"/>
    <w:rsid w:val="00B67F8E"/>
    <w:rsid w:val="00B75FF8"/>
    <w:rsid w:val="00B85DF1"/>
    <w:rsid w:val="00B957B7"/>
    <w:rsid w:val="00BB2360"/>
    <w:rsid w:val="00BB3D01"/>
    <w:rsid w:val="00BB6A86"/>
    <w:rsid w:val="00BC30F3"/>
    <w:rsid w:val="00BD05FF"/>
    <w:rsid w:val="00BD0AE8"/>
    <w:rsid w:val="00BD6241"/>
    <w:rsid w:val="00BF099D"/>
    <w:rsid w:val="00BF21F9"/>
    <w:rsid w:val="00BF5CBE"/>
    <w:rsid w:val="00C03925"/>
    <w:rsid w:val="00C05D90"/>
    <w:rsid w:val="00C100ED"/>
    <w:rsid w:val="00C1651F"/>
    <w:rsid w:val="00C207D5"/>
    <w:rsid w:val="00C24CA7"/>
    <w:rsid w:val="00C26C7B"/>
    <w:rsid w:val="00C37957"/>
    <w:rsid w:val="00C37EA6"/>
    <w:rsid w:val="00C43406"/>
    <w:rsid w:val="00C4385B"/>
    <w:rsid w:val="00C700B2"/>
    <w:rsid w:val="00C72E75"/>
    <w:rsid w:val="00C756AC"/>
    <w:rsid w:val="00C871C4"/>
    <w:rsid w:val="00C872C8"/>
    <w:rsid w:val="00C90159"/>
    <w:rsid w:val="00CA6455"/>
    <w:rsid w:val="00CB5DC6"/>
    <w:rsid w:val="00CC1471"/>
    <w:rsid w:val="00CC2C23"/>
    <w:rsid w:val="00CE12FF"/>
    <w:rsid w:val="00CF4A4B"/>
    <w:rsid w:val="00CF6F9E"/>
    <w:rsid w:val="00D0202B"/>
    <w:rsid w:val="00D02CB2"/>
    <w:rsid w:val="00D030D4"/>
    <w:rsid w:val="00D04136"/>
    <w:rsid w:val="00D141F6"/>
    <w:rsid w:val="00D1564A"/>
    <w:rsid w:val="00D20B0D"/>
    <w:rsid w:val="00D24EA8"/>
    <w:rsid w:val="00D267F9"/>
    <w:rsid w:val="00D42C62"/>
    <w:rsid w:val="00D43848"/>
    <w:rsid w:val="00D529B4"/>
    <w:rsid w:val="00D54386"/>
    <w:rsid w:val="00D61DBF"/>
    <w:rsid w:val="00D803F4"/>
    <w:rsid w:val="00D813AE"/>
    <w:rsid w:val="00DA4244"/>
    <w:rsid w:val="00DC3E54"/>
    <w:rsid w:val="00DD5B50"/>
    <w:rsid w:val="00DE40FD"/>
    <w:rsid w:val="00DF5672"/>
    <w:rsid w:val="00E00433"/>
    <w:rsid w:val="00E03B23"/>
    <w:rsid w:val="00E078B7"/>
    <w:rsid w:val="00E26FB1"/>
    <w:rsid w:val="00E32629"/>
    <w:rsid w:val="00E33A5E"/>
    <w:rsid w:val="00E346FE"/>
    <w:rsid w:val="00E41542"/>
    <w:rsid w:val="00E54049"/>
    <w:rsid w:val="00E657DF"/>
    <w:rsid w:val="00E77238"/>
    <w:rsid w:val="00E81851"/>
    <w:rsid w:val="00E87343"/>
    <w:rsid w:val="00EB2993"/>
    <w:rsid w:val="00EB353D"/>
    <w:rsid w:val="00ED765C"/>
    <w:rsid w:val="00EE34D3"/>
    <w:rsid w:val="00F14CC3"/>
    <w:rsid w:val="00F24D09"/>
    <w:rsid w:val="00F2674F"/>
    <w:rsid w:val="00F37B76"/>
    <w:rsid w:val="00F40548"/>
    <w:rsid w:val="00F56EE4"/>
    <w:rsid w:val="00F64BFC"/>
    <w:rsid w:val="00F7003B"/>
    <w:rsid w:val="00F92495"/>
    <w:rsid w:val="00F93D92"/>
    <w:rsid w:val="00F9434F"/>
    <w:rsid w:val="00F9566C"/>
    <w:rsid w:val="00FB63A9"/>
    <w:rsid w:val="00FC3533"/>
    <w:rsid w:val="00FE40F1"/>
    <w:rsid w:val="00FF022B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2C85F"/>
  <w15:docId w15:val="{DFE7CC38-60D1-42C9-A6A4-84B6022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25"/>
    <w:pPr>
      <w:widowControl w:val="0"/>
      <w:autoSpaceDN/>
      <w:spacing w:after="120" w:line="254" w:lineRule="auto"/>
      <w:jc w:val="both"/>
      <w:textAlignment w:val="auto"/>
    </w:pPr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8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6C1AA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6C1AA9"/>
    <w:rPr>
      <w:rFonts w:ascii="Times New Roman" w:eastAsia="Times New Roman" w:hAnsi="Times New Roman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53FC0"/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customStyle="1" w:styleId="Heading10">
    <w:name w:val="Heading #1"/>
    <w:basedOn w:val="Normal"/>
    <w:link w:val="Heading1"/>
    <w:rsid w:val="006C1AA9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6C1AA9"/>
    <w:pPr>
      <w:shd w:val="clear" w:color="auto" w:fill="FFFFFF"/>
      <w:spacing w:after="340" w:line="230" w:lineRule="auto"/>
      <w:ind w:left="520"/>
      <w:jc w:val="center"/>
      <w:outlineLvl w:val="2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453FC0"/>
  </w:style>
  <w:style w:type="character" w:customStyle="1" w:styleId="BodyTextChar1">
    <w:name w:val="Body Text Char1"/>
    <w:basedOn w:val="DefaultParagraphFont"/>
    <w:uiPriority w:val="99"/>
    <w:semiHidden/>
    <w:rsid w:val="006C1AA9"/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961211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61211"/>
    <w:pPr>
      <w:shd w:val="clear" w:color="auto" w:fill="FFFFFF"/>
      <w:spacing w:after="680" w:line="331" w:lineRule="auto"/>
      <w:ind w:left="1750"/>
      <w:jc w:val="center"/>
    </w:pPr>
    <w:rPr>
      <w:rFonts w:ascii="Times New Roman" w:hAnsi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6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36"/>
  </w:style>
  <w:style w:type="paragraph" w:styleId="Footer">
    <w:name w:val="footer"/>
    <w:basedOn w:val="Normal"/>
    <w:link w:val="Foot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36"/>
  </w:style>
  <w:style w:type="paragraph" w:styleId="BalloonText">
    <w:name w:val="Balloon Text"/>
    <w:basedOn w:val="Normal"/>
    <w:link w:val="BalloonTextChar"/>
    <w:uiPriority w:val="99"/>
    <w:semiHidden/>
    <w:unhideWhenUsed/>
    <w:rsid w:val="00AF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AF5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30D4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1EE"/>
    <w:rPr>
      <w:color w:val="954F72" w:themeColor="followedHyperlink"/>
      <w:u w:val="single"/>
    </w:rPr>
  </w:style>
  <w:style w:type="paragraph" w:customStyle="1" w:styleId="1wc4apv0">
    <w:name w:val="_1wc4apv0"/>
    <w:basedOn w:val="Normal"/>
    <w:rsid w:val="00594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E07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078B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3C80"/>
    <w:rPr>
      <w:rFonts w:ascii="Calibri Light" w:eastAsia="Times New Roman" w:hAnsi="Calibri Light"/>
      <w:color w:val="2F5496"/>
      <w:sz w:val="26"/>
      <w:szCs w:val="26"/>
    </w:rPr>
  </w:style>
  <w:style w:type="paragraph" w:styleId="ListParagraph">
    <w:name w:val="List Paragraph"/>
    <w:basedOn w:val="Normal"/>
    <w:rsid w:val="00973C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17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taka@landlaeknir.i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tjornartidindi.is/Advert.aspx?RecordID=735ac461-9572-432b-b5ac-a1f2c49bf0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land.is/starfsleyfi-heilbrigdisstarfsmann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D591-D242-4B3B-8676-86EB4A4C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Þórbjarnardóttir</dc:creator>
  <dc:description/>
  <cp:lastModifiedBy>Álfheiður Sif Jónasdóttir - Landl</cp:lastModifiedBy>
  <cp:revision>54</cp:revision>
  <cp:lastPrinted>2024-08-27T13:28:00Z</cp:lastPrinted>
  <dcterms:created xsi:type="dcterms:W3CDTF">2024-08-26T13:35:00Z</dcterms:created>
  <dcterms:modified xsi:type="dcterms:W3CDTF">2026-04-13T11:15:00Z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3a7da0211c4cddbf7d8500c94a778505743397828dfffe1e6db0cec57fd88526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2026-04-13T11:15:05Z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4d762ac0-6205-42ce-b964-c3b8958fd4a9</vt:lpwstr>
  </property>
  <property fmtid="{D5CDD505-2E9C-101B-9397-08002B2CF9AE}" pid="8" name="MSIP_Label_defa4170-0d19-0005-0004-bc88714345d2_ActionId">
    <vt:lpwstr>aa1d51a3-0bd7-4269-8350-e84f33980295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