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8B09" w14:textId="77777777" w:rsidR="00A56ABE" w:rsidRPr="00DD7DF0" w:rsidRDefault="00A56ABE" w:rsidP="00A56ABE">
      <w:pPr>
        <w:pStyle w:val="CowiAddress"/>
        <w:framePr w:w="3517" w:h="1273" w:wrap="notBeside" w:hAnchor="page" w:x="1142" w:y="1320"/>
        <w:rPr>
          <w:lang w:val="is-IS"/>
        </w:rPr>
      </w:pPr>
      <w:r w:rsidRPr="00DD7DF0">
        <w:rPr>
          <w:lang w:val="is-IS"/>
        </w:rPr>
        <w:t>Skipulagsstofnun</w:t>
      </w:r>
    </w:p>
    <w:p w14:paraId="37E9A49F" w14:textId="2304B671" w:rsidR="00A56ABE" w:rsidRPr="00DD7DF0" w:rsidRDefault="007C6855" w:rsidP="00A56ABE">
      <w:pPr>
        <w:pStyle w:val="CowiAddress"/>
        <w:framePr w:w="3517" w:h="1273" w:wrap="notBeside" w:hAnchor="page" w:x="1142" w:y="1320"/>
        <w:rPr>
          <w:lang w:val="is-IS"/>
        </w:rPr>
      </w:pPr>
      <w:r>
        <w:rPr>
          <w:lang w:val="is-IS"/>
        </w:rPr>
        <w:t>Jakob Gunnarsson</w:t>
      </w:r>
    </w:p>
    <w:p w14:paraId="195D4520" w14:textId="77777777" w:rsidR="00A56ABE" w:rsidRPr="00DD7DF0" w:rsidRDefault="00A56ABE" w:rsidP="00A56ABE">
      <w:pPr>
        <w:pStyle w:val="CowiAddress"/>
        <w:framePr w:w="3517" w:h="1273" w:wrap="notBeside" w:hAnchor="page" w:x="1142" w:y="1320"/>
        <w:rPr>
          <w:lang w:val="is-IS"/>
        </w:rPr>
      </w:pPr>
      <w:r w:rsidRPr="00DD7DF0">
        <w:rPr>
          <w:lang w:val="is-IS"/>
        </w:rPr>
        <w:t>Borgartún 7b</w:t>
      </w:r>
    </w:p>
    <w:p w14:paraId="2A319C8A" w14:textId="77777777" w:rsidR="00A56ABE" w:rsidRPr="00DD7DF0" w:rsidRDefault="00A56ABE" w:rsidP="00A56ABE">
      <w:pPr>
        <w:pStyle w:val="CowiAddress"/>
        <w:framePr w:w="3517" w:h="1273" w:wrap="notBeside" w:hAnchor="page" w:x="1142" w:y="1320"/>
        <w:rPr>
          <w:lang w:val="is-IS"/>
        </w:rPr>
      </w:pPr>
      <w:r w:rsidRPr="00DD7DF0">
        <w:rPr>
          <w:lang w:val="is-IS"/>
        </w:rPr>
        <w:t>105 Reykjavík</w:t>
      </w:r>
    </w:p>
    <w:p w14:paraId="11134E7A" w14:textId="77777777" w:rsidR="00182882" w:rsidRPr="00DD7DF0" w:rsidRDefault="00182882" w:rsidP="00182882">
      <w:pPr>
        <w:pStyle w:val="HeaderCowiLogo"/>
        <w:framePr w:wrap="around" w:x="12608" w:y="1183"/>
        <w:rPr>
          <w:noProof w:val="0"/>
          <w:lang w:val="is-IS"/>
        </w:rPr>
      </w:pPr>
    </w:p>
    <w:p w14:paraId="2CB662CE" w14:textId="77777777" w:rsidR="00182882" w:rsidRPr="00DD7DF0" w:rsidRDefault="00182882" w:rsidP="00182882">
      <w:pPr>
        <w:pStyle w:val="HeaderCowiAddress"/>
        <w:framePr w:wrap="around" w:x="12608" w:y="1183"/>
        <w:ind w:left="0" w:firstLine="0"/>
        <w:rPr>
          <w:noProof w:val="0"/>
          <w:lang w:val="is-IS"/>
        </w:rPr>
      </w:pPr>
    </w:p>
    <w:p w14:paraId="6BF9536C" w14:textId="08CEE289" w:rsidR="00182882" w:rsidRPr="00DD7DF0" w:rsidRDefault="00182882" w:rsidP="00182882">
      <w:pPr>
        <w:pStyle w:val="HeaderCowiAddress"/>
        <w:framePr w:wrap="around" w:x="12608" w:y="1183"/>
        <w:ind w:left="0" w:firstLine="0"/>
        <w:rPr>
          <w:noProof w:val="0"/>
          <w:highlight w:val="yellow"/>
          <w:lang w:val="is-IS"/>
        </w:rPr>
      </w:pPr>
      <w:r w:rsidRPr="00DD7DF0">
        <w:rPr>
          <w:rStyle w:val="CowiLabel"/>
          <w:noProof w:val="0"/>
          <w:lang w:val="is-IS"/>
        </w:rPr>
        <w:tab/>
      </w:r>
      <w:r w:rsidRPr="008F01DC">
        <w:rPr>
          <w:rStyle w:val="CowiLabel"/>
          <w:noProof w:val="0"/>
          <w:lang w:val="is-IS"/>
        </w:rPr>
        <w:t>da</w:t>
      </w:r>
      <w:r w:rsidRPr="002C1DCD">
        <w:rPr>
          <w:rStyle w:val="CowiLabel"/>
          <w:noProof w:val="0"/>
          <w:lang w:val="is-IS"/>
        </w:rPr>
        <w:t>gs.</w:t>
      </w:r>
      <w:r w:rsidRPr="002C1DCD">
        <w:rPr>
          <w:noProof w:val="0"/>
          <w:lang w:val="is-IS"/>
        </w:rPr>
        <w:tab/>
      </w:r>
      <w:r w:rsidR="000D741C" w:rsidRPr="002C1DCD">
        <w:rPr>
          <w:noProof w:val="0"/>
          <w:lang w:val="is-IS"/>
        </w:rPr>
        <w:t>0</w:t>
      </w:r>
      <w:r w:rsidR="000362E0">
        <w:rPr>
          <w:noProof w:val="0"/>
          <w:lang w:val="is-IS"/>
        </w:rPr>
        <w:t>7</w:t>
      </w:r>
      <w:r w:rsidR="00CC067D" w:rsidRPr="002C1DCD">
        <w:rPr>
          <w:noProof w:val="0"/>
          <w:lang w:val="is-IS"/>
        </w:rPr>
        <w:t>.</w:t>
      </w:r>
      <w:r w:rsidR="00E63536" w:rsidRPr="002C1DCD">
        <w:rPr>
          <w:noProof w:val="0"/>
          <w:lang w:val="is-IS"/>
        </w:rPr>
        <w:t>11</w:t>
      </w:r>
      <w:r w:rsidR="00CC067D" w:rsidRPr="002C1DCD">
        <w:rPr>
          <w:noProof w:val="0"/>
          <w:lang w:val="is-IS"/>
        </w:rPr>
        <w:t>.2025</w:t>
      </w:r>
    </w:p>
    <w:p w14:paraId="5702473A" w14:textId="6E253F1B" w:rsidR="00182882" w:rsidRPr="00DD7DF0" w:rsidRDefault="00182882" w:rsidP="00182882">
      <w:pPr>
        <w:pStyle w:val="HeaderCowiAddress"/>
        <w:framePr w:wrap="around" w:x="12608" w:y="1183"/>
        <w:rPr>
          <w:noProof w:val="0"/>
          <w:lang w:val="is-IS"/>
        </w:rPr>
      </w:pPr>
      <w:r w:rsidRPr="004C0524">
        <w:rPr>
          <w:rStyle w:val="CowiLabel"/>
          <w:noProof w:val="0"/>
          <w:lang w:val="is-IS"/>
        </w:rPr>
        <w:tab/>
        <w:t>Verkefnanúmer</w:t>
      </w:r>
      <w:r w:rsidRPr="004C0524">
        <w:rPr>
          <w:noProof w:val="0"/>
          <w:lang w:val="is-IS"/>
        </w:rPr>
        <w:tab/>
      </w:r>
      <w:r w:rsidR="004C0524" w:rsidRPr="004C0524">
        <w:rPr>
          <w:noProof w:val="0"/>
          <w:lang w:val="is-IS"/>
        </w:rPr>
        <w:t>A29</w:t>
      </w:r>
      <w:r w:rsidR="00E63536">
        <w:rPr>
          <w:noProof w:val="0"/>
          <w:lang w:val="is-IS"/>
        </w:rPr>
        <w:t>1312</w:t>
      </w:r>
    </w:p>
    <w:p w14:paraId="0D90196E" w14:textId="6051F70B" w:rsidR="004D1F38" w:rsidRPr="00DD7DF0" w:rsidRDefault="004D1F38" w:rsidP="00B53FC9">
      <w:pPr>
        <w:rPr>
          <w:noProof w:val="0"/>
          <w:lang w:val="is-IS"/>
        </w:rPr>
      </w:pPr>
    </w:p>
    <w:p w14:paraId="32376DB3" w14:textId="180DACDE" w:rsidR="00194722" w:rsidRPr="00EC69BC" w:rsidRDefault="00933AED" w:rsidP="00B53FC9">
      <w:pPr>
        <w:rPr>
          <w:rStyle w:val="Strong"/>
          <w:noProof w:val="0"/>
          <w:sz w:val="28"/>
          <w:szCs w:val="32"/>
          <w:lang w:val="is-IS"/>
        </w:rPr>
      </w:pPr>
      <w:r w:rsidRPr="00EC69BC">
        <w:rPr>
          <w:rStyle w:val="Strong"/>
          <w:noProof w:val="0"/>
          <w:sz w:val="28"/>
          <w:szCs w:val="32"/>
          <w:lang w:val="is-IS"/>
        </w:rPr>
        <w:t>Breytingar á Blöndulínu 3 í landi Starrastaða og Mælifells</w:t>
      </w:r>
      <w:r w:rsidR="00E97667" w:rsidRPr="00EC69BC">
        <w:rPr>
          <w:rStyle w:val="Strong"/>
          <w:noProof w:val="0"/>
          <w:sz w:val="28"/>
          <w:szCs w:val="32"/>
          <w:lang w:val="is-IS"/>
        </w:rPr>
        <w:t xml:space="preserve"> – Viðbrögð við umsögnum </w:t>
      </w:r>
    </w:p>
    <w:p w14:paraId="33F02142" w14:textId="0ABC09BE" w:rsidR="004711C0" w:rsidRDefault="007C6855" w:rsidP="000F09CA">
      <w:pPr>
        <w:pStyle w:val="Texti"/>
        <w:rPr>
          <w:rFonts w:cs="Arial"/>
        </w:rPr>
      </w:pPr>
      <w:r w:rsidRPr="00EC69BC">
        <w:t>Landsnet hefur</w:t>
      </w:r>
      <w:r w:rsidR="00DF43D2" w:rsidRPr="00EC69BC">
        <w:t xml:space="preserve"> móttekið </w:t>
      </w:r>
      <w:r w:rsidR="00024175" w:rsidRPr="00EC69BC">
        <w:t>ums</w:t>
      </w:r>
      <w:r w:rsidR="00B5045D" w:rsidRPr="00EC69BC">
        <w:t>agnir</w:t>
      </w:r>
      <w:r w:rsidR="00EB2ADC" w:rsidRPr="00EC69BC">
        <w:t xml:space="preserve"> frá umsagnaraðilum</w:t>
      </w:r>
      <w:r w:rsidR="002F4AA0" w:rsidRPr="00EC69BC">
        <w:t xml:space="preserve"> </w:t>
      </w:r>
      <w:r w:rsidRPr="00EC69BC">
        <w:t xml:space="preserve">sem bárust vegna </w:t>
      </w:r>
      <w:r w:rsidR="00D55B59" w:rsidRPr="00EC69BC">
        <w:t>matsskyldufyrir</w:t>
      </w:r>
      <w:r w:rsidR="007500B6" w:rsidRPr="00EC69BC">
        <w:t>s</w:t>
      </w:r>
      <w:r w:rsidR="00D55B59" w:rsidRPr="00EC69BC">
        <w:t xml:space="preserve">purnar </w:t>
      </w:r>
      <w:r w:rsidR="007500B6" w:rsidRPr="00EC69BC">
        <w:t>um breytingar á Blöndulínu 3 í landi Starrastaða og Mælifells í Skagafirði.</w:t>
      </w:r>
      <w:r w:rsidR="00B6521A" w:rsidRPr="00EC69BC">
        <w:t xml:space="preserve"> </w:t>
      </w:r>
      <w:r w:rsidR="00414D4E" w:rsidRPr="00EC69BC">
        <w:rPr>
          <w:rFonts w:cs="Arial"/>
        </w:rPr>
        <w:t xml:space="preserve">Tilkynningin </w:t>
      </w:r>
      <w:r w:rsidRPr="00EC69BC">
        <w:rPr>
          <w:rFonts w:cs="Arial"/>
        </w:rPr>
        <w:t>var birt á Skipulagsgátt</w:t>
      </w:r>
      <w:r w:rsidR="00DF43D2" w:rsidRPr="00EC69BC">
        <w:rPr>
          <w:rFonts w:cs="Arial"/>
        </w:rPr>
        <w:t xml:space="preserve"> </w:t>
      </w:r>
      <w:r w:rsidR="00414D4E" w:rsidRPr="00EC69BC">
        <w:rPr>
          <w:rFonts w:cs="Arial"/>
        </w:rPr>
        <w:t xml:space="preserve">30.september </w:t>
      </w:r>
      <w:r w:rsidR="00DF43D2" w:rsidRPr="00EC69BC">
        <w:rPr>
          <w:rFonts w:cs="Arial"/>
        </w:rPr>
        <w:t>202</w:t>
      </w:r>
      <w:r w:rsidR="0014218F" w:rsidRPr="00EC69BC">
        <w:rPr>
          <w:rFonts w:cs="Arial"/>
        </w:rPr>
        <w:t>5</w:t>
      </w:r>
      <w:r w:rsidR="00DF43D2" w:rsidRPr="00EC69BC">
        <w:rPr>
          <w:rFonts w:cs="Arial"/>
        </w:rPr>
        <w:t xml:space="preserve"> og </w:t>
      </w:r>
      <w:r w:rsidR="00A91563" w:rsidRPr="00EC69BC">
        <w:rPr>
          <w:rFonts w:cs="Arial"/>
        </w:rPr>
        <w:t>voru gögn til kynningar 30.09-</w:t>
      </w:r>
      <w:r w:rsidR="006412C5" w:rsidRPr="00EC69BC">
        <w:rPr>
          <w:rFonts w:cs="Arial"/>
        </w:rPr>
        <w:t xml:space="preserve">28.10 2025. </w:t>
      </w:r>
      <w:r w:rsidR="00445CC1" w:rsidRPr="00EC69BC">
        <w:rPr>
          <w:rFonts w:cs="Arial"/>
        </w:rPr>
        <w:t xml:space="preserve">Alls bárust </w:t>
      </w:r>
      <w:r w:rsidR="00726E93">
        <w:rPr>
          <w:rFonts w:cs="Arial"/>
        </w:rPr>
        <w:t>7</w:t>
      </w:r>
      <w:r w:rsidR="00445CC1" w:rsidRPr="00EC69BC">
        <w:rPr>
          <w:rFonts w:cs="Arial"/>
        </w:rPr>
        <w:t xml:space="preserve"> umsagnir. </w:t>
      </w:r>
      <w:r w:rsidR="002F4AA0" w:rsidRPr="00EC69BC">
        <w:rPr>
          <w:rFonts w:cs="Arial"/>
        </w:rPr>
        <w:t xml:space="preserve">Viðbrögð </w:t>
      </w:r>
      <w:r w:rsidRPr="00EC69BC">
        <w:rPr>
          <w:rFonts w:cs="Arial"/>
        </w:rPr>
        <w:t>Landsnets</w:t>
      </w:r>
      <w:r w:rsidR="00E254AB" w:rsidRPr="00EC69BC">
        <w:rPr>
          <w:rFonts w:cs="Arial"/>
        </w:rPr>
        <w:t xml:space="preserve"> </w:t>
      </w:r>
      <w:r w:rsidR="003A46E9" w:rsidRPr="00EC69BC">
        <w:rPr>
          <w:rFonts w:cs="Arial"/>
        </w:rPr>
        <w:t xml:space="preserve">má </w:t>
      </w:r>
      <w:r w:rsidR="007910FF" w:rsidRPr="00EC69BC">
        <w:rPr>
          <w:rFonts w:cs="Arial"/>
        </w:rPr>
        <w:t xml:space="preserve">sjá </w:t>
      </w:r>
      <w:r w:rsidR="003A46E9" w:rsidRPr="00EC69BC">
        <w:rPr>
          <w:rFonts w:cs="Arial"/>
        </w:rPr>
        <w:t>hér að neðan</w:t>
      </w:r>
      <w:r w:rsidR="00C90B2A" w:rsidRPr="00EC69BC">
        <w:rPr>
          <w:rFonts w:cs="Arial"/>
        </w:rPr>
        <w:t>.</w:t>
      </w:r>
      <w:r w:rsidR="001F5A96" w:rsidRPr="00DD7DF0">
        <w:rPr>
          <w:rFonts w:cs="Arial"/>
        </w:rPr>
        <w:t xml:space="preserve"> </w:t>
      </w:r>
    </w:p>
    <w:p w14:paraId="55663F2A" w14:textId="77777777" w:rsidR="000F09CA" w:rsidRPr="00DD7DF0" w:rsidRDefault="000F09CA" w:rsidP="000F09CA">
      <w:pPr>
        <w:pStyle w:val="Texti"/>
        <w:rPr>
          <w:rFonts w:cs="Arial"/>
        </w:rPr>
      </w:pPr>
    </w:p>
    <w:p w14:paraId="296B01E6" w14:textId="77777777" w:rsidR="00245DB1" w:rsidRPr="00DD7DF0" w:rsidRDefault="00245DB1" w:rsidP="00245DB1">
      <w:pPr>
        <w:pStyle w:val="Heading1"/>
        <w:rPr>
          <w:rStyle w:val="Strong"/>
          <w:noProof w:val="0"/>
          <w:sz w:val="28"/>
          <w:lang w:val="is-IS"/>
        </w:rPr>
      </w:pPr>
      <w:r>
        <w:rPr>
          <w:rStyle w:val="Strong"/>
          <w:noProof w:val="0"/>
          <w:sz w:val="28"/>
          <w:lang w:val="is-IS"/>
        </w:rPr>
        <w:lastRenderedPageBreak/>
        <w:t>Heilbrigðiseftirlit Norðurlands vestra</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245DB1" w:rsidRPr="00DD7DF0" w14:paraId="01AB79C1" w14:textId="77777777" w:rsidTr="005B34A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0934A5C8" w14:textId="77777777" w:rsidR="00245DB1" w:rsidRPr="00DD7DF0" w:rsidRDefault="00245DB1" w:rsidP="005B34A8">
            <w:pPr>
              <w:rPr>
                <w:noProof w:val="0"/>
                <w:lang w:val="is-IS"/>
              </w:rPr>
            </w:pPr>
            <w:r w:rsidRPr="00DD7DF0">
              <w:rPr>
                <w:noProof w:val="0"/>
                <w:lang w:val="is-IS"/>
              </w:rPr>
              <w:t xml:space="preserve">Umsögn </w:t>
            </w:r>
            <w:r>
              <w:rPr>
                <w:noProof w:val="0"/>
                <w:lang w:val="is-IS"/>
              </w:rPr>
              <w:t>He</w:t>
            </w:r>
            <w:r>
              <w:t>ilbrigðiseftirlits Norðurlands vestra</w:t>
            </w:r>
          </w:p>
        </w:tc>
        <w:tc>
          <w:tcPr>
            <w:tcW w:w="7251" w:type="dxa"/>
          </w:tcPr>
          <w:p w14:paraId="43C8993C" w14:textId="77777777" w:rsidR="00245DB1" w:rsidRPr="00DD7DF0" w:rsidRDefault="00245DB1" w:rsidP="005B34A8">
            <w:pPr>
              <w:cnfStyle w:val="100000000000" w:firstRow="1" w:lastRow="0" w:firstColumn="0" w:lastColumn="0" w:oddVBand="0" w:evenVBand="0" w:oddHBand="0" w:evenHBand="0" w:firstRowFirstColumn="0" w:firstRowLastColumn="0" w:lastRowFirstColumn="0" w:lastRowLastColumn="0"/>
              <w:rPr>
                <w:noProof w:val="0"/>
                <w:lang w:val="is-IS"/>
              </w:rPr>
            </w:pPr>
            <w:r w:rsidRPr="00DD7DF0">
              <w:rPr>
                <w:noProof w:val="0"/>
                <w:lang w:val="is-IS"/>
              </w:rPr>
              <w:t xml:space="preserve">Viðbrögð </w:t>
            </w:r>
            <w:r>
              <w:rPr>
                <w:noProof w:val="0"/>
                <w:lang w:val="is-IS"/>
              </w:rPr>
              <w:t>Landsnets</w:t>
            </w:r>
          </w:p>
        </w:tc>
      </w:tr>
      <w:tr w:rsidR="00245DB1" w:rsidRPr="00DD7DF0" w14:paraId="3AE99D45" w14:textId="77777777" w:rsidTr="005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A6A8442" w14:textId="77777777" w:rsidR="00245DB1" w:rsidRPr="004754A0" w:rsidRDefault="00245DB1" w:rsidP="005B34A8">
            <w:pPr>
              <w:rPr>
                <w:rFonts w:cstheme="minorHAnsi"/>
                <w:b w:val="0"/>
                <w:bCs w:val="0"/>
                <w:szCs w:val="18"/>
                <w:lang w:val="is-IS"/>
              </w:rPr>
            </w:pPr>
            <w:r w:rsidRPr="002E5F53">
              <w:rPr>
                <w:rFonts w:cstheme="minorHAnsi"/>
                <w:b w:val="0"/>
                <w:bCs w:val="0"/>
                <w:szCs w:val="18"/>
              </w:rPr>
              <w:t>Heilbrigðiseftirlitið gerir ekki athugasemdir við breytingar á línuleið Blöndulínu milli Mælifells og Starrastaða.</w:t>
            </w:r>
          </w:p>
        </w:tc>
        <w:tc>
          <w:tcPr>
            <w:tcW w:w="7251" w:type="dxa"/>
          </w:tcPr>
          <w:p w14:paraId="536092B9" w14:textId="77777777" w:rsidR="00245DB1" w:rsidRPr="004E4F3A" w:rsidRDefault="00245DB1" w:rsidP="005B34A8">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Ekki er þörf á viðbrögðum.</w:t>
            </w:r>
          </w:p>
        </w:tc>
      </w:tr>
    </w:tbl>
    <w:p w14:paraId="1F773D00" w14:textId="2BF7C4ED" w:rsidR="004754A0" w:rsidRPr="00DD7DF0" w:rsidRDefault="00245DB1" w:rsidP="004754A0">
      <w:pPr>
        <w:pStyle w:val="Heading1"/>
        <w:rPr>
          <w:rStyle w:val="Strong"/>
          <w:noProof w:val="0"/>
          <w:sz w:val="28"/>
          <w:lang w:val="is-IS"/>
        </w:rPr>
      </w:pPr>
      <w:r>
        <w:rPr>
          <w:rStyle w:val="Strong"/>
          <w:noProof w:val="0"/>
          <w:sz w:val="28"/>
          <w:lang w:val="is-IS"/>
        </w:rPr>
        <w:lastRenderedPageBreak/>
        <w:t>Minjastofnun</w:t>
      </w:r>
      <w:r w:rsidR="00C137AA">
        <w:rPr>
          <w:rStyle w:val="Strong"/>
          <w:noProof w:val="0"/>
          <w:sz w:val="28"/>
          <w:lang w:val="is-IS"/>
        </w:rPr>
        <w:t xml:space="preserve"> Íslands</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4754A0" w:rsidRPr="00DD7DF0" w14:paraId="3572064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3C6BE398" w14:textId="5C66A267" w:rsidR="004754A0" w:rsidRPr="00DD7DF0" w:rsidRDefault="004754A0">
            <w:pPr>
              <w:rPr>
                <w:noProof w:val="0"/>
                <w:lang w:val="is-IS"/>
              </w:rPr>
            </w:pPr>
            <w:r w:rsidRPr="00DD7DF0">
              <w:rPr>
                <w:noProof w:val="0"/>
                <w:lang w:val="is-IS"/>
              </w:rPr>
              <w:t xml:space="preserve">Umsögn </w:t>
            </w:r>
            <w:r w:rsidR="00245DB1">
              <w:rPr>
                <w:noProof w:val="0"/>
                <w:lang w:val="is-IS"/>
              </w:rPr>
              <w:t>Minjastofnunar</w:t>
            </w:r>
          </w:p>
        </w:tc>
        <w:tc>
          <w:tcPr>
            <w:tcW w:w="7251" w:type="dxa"/>
          </w:tcPr>
          <w:p w14:paraId="120719B6" w14:textId="77777777" w:rsidR="004754A0" w:rsidRPr="00DD7DF0" w:rsidRDefault="004754A0">
            <w:pPr>
              <w:cnfStyle w:val="100000000000" w:firstRow="1" w:lastRow="0" w:firstColumn="0" w:lastColumn="0" w:oddVBand="0" w:evenVBand="0" w:oddHBand="0" w:evenHBand="0" w:firstRowFirstColumn="0" w:firstRowLastColumn="0" w:lastRowFirstColumn="0" w:lastRowLastColumn="0"/>
              <w:rPr>
                <w:noProof w:val="0"/>
                <w:lang w:val="is-IS"/>
              </w:rPr>
            </w:pPr>
            <w:r w:rsidRPr="00DD7DF0">
              <w:rPr>
                <w:noProof w:val="0"/>
                <w:lang w:val="is-IS"/>
              </w:rPr>
              <w:t xml:space="preserve">Viðbrögð </w:t>
            </w:r>
            <w:r>
              <w:rPr>
                <w:noProof w:val="0"/>
                <w:lang w:val="is-IS"/>
              </w:rPr>
              <w:t>Landsnets</w:t>
            </w:r>
          </w:p>
        </w:tc>
      </w:tr>
      <w:tr w:rsidR="004754A0" w:rsidRPr="00DD7DF0" w14:paraId="1630E8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18A3047D" w14:textId="77777777" w:rsidR="004754A0" w:rsidRDefault="007025BD" w:rsidP="004754A0">
            <w:pPr>
              <w:rPr>
                <w:rFonts w:cstheme="minorHAnsi"/>
                <w:szCs w:val="18"/>
              </w:rPr>
            </w:pPr>
            <w:r w:rsidRPr="007025BD">
              <w:rPr>
                <w:rFonts w:cstheme="minorHAnsi"/>
                <w:b w:val="0"/>
                <w:bCs w:val="0"/>
                <w:szCs w:val="18"/>
              </w:rPr>
              <w:t>Fjallað er um áhrif framkvæmdanna á fornleifar í kafla 4.5, bls. 12. Sú umfjöllun er ekki fullnægjandi þar sem breytingin, þ.e. hin 5,3 km langa færsla (sbr. mynd 4.1), er enn óskráð. Það er því ekki hægt að leggja raunhæft mat á áhrif framkvæmdanna á minjar á þeirri leið. Ljúka þarf fornleifaskráningu á þessum kafla, sbr. 16. gr. og 2mgr. 23. gr. Laga um menningarminjar nr. 80/2012</w:t>
            </w:r>
          </w:p>
          <w:p w14:paraId="35FF7E36" w14:textId="5BE7B574" w:rsidR="00D74D57" w:rsidRPr="004754A0" w:rsidRDefault="00D74D57" w:rsidP="004754A0">
            <w:pPr>
              <w:rPr>
                <w:rFonts w:cstheme="minorHAnsi"/>
                <w:b w:val="0"/>
                <w:bCs w:val="0"/>
                <w:szCs w:val="18"/>
                <w:lang w:val="is-IS"/>
              </w:rPr>
            </w:pPr>
            <w:r w:rsidRPr="007025BD">
              <w:rPr>
                <w:rFonts w:cstheme="minorHAnsi"/>
                <w:b w:val="0"/>
                <w:bCs w:val="0"/>
                <w:szCs w:val="18"/>
              </w:rPr>
              <w:t>Þegar skráning liggur fyrir þarf málið að koma inn á ný til skoðunar Minjastofnunar þar sem leggja þarf mat á hugsanleg áhrif framkvæmdanna á minjar og leggja til viðeigandi mótvægisaðgerðir, ef þörf krefur.</w:t>
            </w:r>
          </w:p>
        </w:tc>
        <w:tc>
          <w:tcPr>
            <w:tcW w:w="7251" w:type="dxa"/>
          </w:tcPr>
          <w:p w14:paraId="5AA66DA6" w14:textId="655D6BC0" w:rsidR="00D9288A" w:rsidRPr="00AD5ACD" w:rsidRDefault="00842495" w:rsidP="00D9288A">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Pr>
                <w:rFonts w:eastAsia="Arial" w:cstheme="minorHAnsi"/>
                <w:i/>
                <w:iCs/>
                <w:szCs w:val="18"/>
                <w:lang w:val="is-IS"/>
              </w:rPr>
              <w:t>Vinna</w:t>
            </w:r>
            <w:r w:rsidR="00565220">
              <w:rPr>
                <w:rFonts w:eastAsia="Arial" w:cstheme="minorHAnsi"/>
                <w:i/>
                <w:iCs/>
                <w:szCs w:val="18"/>
                <w:lang w:val="is-IS"/>
              </w:rPr>
              <w:t xml:space="preserve"> </w:t>
            </w:r>
            <w:r w:rsidR="00D9288A" w:rsidRPr="00D9288A">
              <w:rPr>
                <w:rFonts w:eastAsia="Arial" w:cstheme="minorHAnsi"/>
                <w:i/>
                <w:iCs/>
                <w:szCs w:val="18"/>
                <w:lang w:val="is-IS"/>
              </w:rPr>
              <w:t>við að skrásetja fornleifar á kaflanum</w:t>
            </w:r>
            <w:r w:rsidR="007928E8">
              <w:rPr>
                <w:rFonts w:eastAsia="Arial" w:cstheme="minorHAnsi"/>
                <w:i/>
                <w:iCs/>
                <w:szCs w:val="18"/>
                <w:lang w:val="is-IS"/>
              </w:rPr>
              <w:t xml:space="preserve"> stendur yfir</w:t>
            </w:r>
            <w:r w:rsidR="003C5CF1">
              <w:rPr>
                <w:rFonts w:eastAsia="Arial" w:cstheme="minorHAnsi"/>
                <w:i/>
                <w:iCs/>
                <w:szCs w:val="18"/>
                <w:lang w:val="is-IS"/>
              </w:rPr>
              <w:t>.</w:t>
            </w:r>
            <w:r w:rsidR="00D74D57">
              <w:rPr>
                <w:rFonts w:eastAsia="Arial" w:cstheme="minorHAnsi"/>
                <w:i/>
                <w:iCs/>
                <w:szCs w:val="18"/>
                <w:lang w:val="is-IS"/>
              </w:rPr>
              <w:t xml:space="preserve"> </w:t>
            </w:r>
            <w:r w:rsidR="003C5CF1">
              <w:rPr>
                <w:rFonts w:eastAsia="Arial" w:cstheme="minorHAnsi"/>
                <w:i/>
                <w:iCs/>
                <w:szCs w:val="18"/>
                <w:lang w:val="is-IS"/>
              </w:rPr>
              <w:t>V</w:t>
            </w:r>
            <w:r w:rsidR="00D74D57" w:rsidRPr="00D9288A">
              <w:rPr>
                <w:rFonts w:eastAsia="Arial" w:cstheme="minorHAnsi"/>
                <w:i/>
                <w:iCs/>
                <w:szCs w:val="18"/>
                <w:lang w:val="is-IS"/>
              </w:rPr>
              <w:t>erði niðurstaðan sú að fara þ</w:t>
            </w:r>
            <w:r w:rsidR="00D74D57" w:rsidRPr="00AD5ACD">
              <w:rPr>
                <w:rFonts w:eastAsia="Arial" w:cstheme="minorHAnsi"/>
                <w:i/>
                <w:iCs/>
                <w:szCs w:val="18"/>
                <w:lang w:val="is-IS"/>
              </w:rPr>
              <w:t>essa leið</w:t>
            </w:r>
            <w:r w:rsidR="003C5CF1" w:rsidRPr="00AD5ACD">
              <w:rPr>
                <w:rFonts w:eastAsia="Arial" w:cstheme="minorHAnsi"/>
                <w:i/>
                <w:iCs/>
                <w:szCs w:val="18"/>
                <w:lang w:val="is-IS"/>
              </w:rPr>
              <w:t xml:space="preserve"> </w:t>
            </w:r>
            <w:r w:rsidR="00D74D57" w:rsidRPr="00AD5ACD">
              <w:rPr>
                <w:rFonts w:eastAsia="Arial" w:cstheme="minorHAnsi"/>
                <w:i/>
                <w:iCs/>
                <w:szCs w:val="18"/>
                <w:lang w:val="is-IS"/>
              </w:rPr>
              <w:t>þá verði þær niðurstöður lagðar fram með framkvæmdaleyfisumsókn.</w:t>
            </w:r>
          </w:p>
          <w:p w14:paraId="14109FB7" w14:textId="0D826EEE" w:rsidR="0048467D" w:rsidRPr="00D9288A" w:rsidRDefault="00F004C5" w:rsidP="00D9288A">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AD5ACD">
              <w:rPr>
                <w:rFonts w:eastAsia="Arial" w:cstheme="minorHAnsi"/>
                <w:i/>
                <w:iCs/>
                <w:szCs w:val="18"/>
                <w:lang w:val="is-IS"/>
              </w:rPr>
              <w:t>Gri</w:t>
            </w:r>
            <w:r w:rsidR="00584644" w:rsidRPr="00AD5ACD">
              <w:rPr>
                <w:rFonts w:eastAsia="Arial" w:cstheme="minorHAnsi"/>
                <w:i/>
                <w:iCs/>
                <w:szCs w:val="18"/>
                <w:lang w:val="is-IS"/>
              </w:rPr>
              <w:t>pið</w:t>
            </w:r>
            <w:r w:rsidRPr="00AD5ACD">
              <w:rPr>
                <w:rFonts w:eastAsia="Arial" w:cstheme="minorHAnsi"/>
                <w:i/>
                <w:iCs/>
                <w:szCs w:val="18"/>
                <w:lang w:val="is-IS"/>
              </w:rPr>
              <w:t xml:space="preserve"> verður</w:t>
            </w:r>
            <w:r w:rsidR="0048467D" w:rsidRPr="00AD5ACD">
              <w:rPr>
                <w:rFonts w:eastAsia="Arial" w:cstheme="minorHAnsi"/>
                <w:i/>
                <w:iCs/>
                <w:szCs w:val="18"/>
                <w:lang w:val="is-IS"/>
              </w:rPr>
              <w:t xml:space="preserve"> til viðeigandi mótvægisaðgerða </w:t>
            </w:r>
            <w:r w:rsidR="00D0455F" w:rsidRPr="00AD5ACD">
              <w:rPr>
                <w:rFonts w:eastAsia="Arial" w:cstheme="minorHAnsi"/>
                <w:i/>
                <w:iCs/>
                <w:szCs w:val="18"/>
                <w:lang w:val="is-IS"/>
              </w:rPr>
              <w:t xml:space="preserve">ef þörf er </w:t>
            </w:r>
            <w:r w:rsidR="006C6868" w:rsidRPr="00AD5ACD">
              <w:rPr>
                <w:rFonts w:eastAsia="Arial" w:cstheme="minorHAnsi"/>
                <w:i/>
                <w:iCs/>
                <w:szCs w:val="18"/>
                <w:lang w:val="is-IS"/>
              </w:rPr>
              <w:t>á</w:t>
            </w:r>
            <w:r w:rsidR="00D0455F" w:rsidRPr="00AD5ACD">
              <w:rPr>
                <w:rFonts w:eastAsia="Arial" w:cstheme="minorHAnsi"/>
                <w:i/>
                <w:iCs/>
                <w:szCs w:val="18"/>
                <w:lang w:val="is-IS"/>
              </w:rPr>
              <w:t xml:space="preserve"> í samræmi við tilmæli Minjastofnunar</w:t>
            </w:r>
            <w:r w:rsidR="00886D9C" w:rsidRPr="00AD5ACD">
              <w:rPr>
                <w:rFonts w:eastAsia="Arial" w:cstheme="minorHAnsi"/>
                <w:i/>
                <w:iCs/>
                <w:szCs w:val="18"/>
                <w:lang w:val="is-IS"/>
              </w:rPr>
              <w:t>.</w:t>
            </w:r>
          </w:p>
          <w:p w14:paraId="0D549E9A" w14:textId="343A163D" w:rsidR="00FC15DB" w:rsidRPr="00FC15DB" w:rsidRDefault="00FC15DB" w:rsidP="00FC15DB">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Pr>
                <w:rFonts w:eastAsia="Arial" w:cstheme="minorHAnsi"/>
                <w:i/>
                <w:iCs/>
                <w:szCs w:val="18"/>
                <w:lang w:val="is-IS"/>
              </w:rPr>
              <w:t>Fyrsta</w:t>
            </w:r>
            <w:r w:rsidRPr="00FC15DB">
              <w:rPr>
                <w:rFonts w:eastAsia="Arial" w:cstheme="minorHAnsi"/>
                <w:i/>
                <w:iCs/>
                <w:szCs w:val="18"/>
                <w:lang w:val="is-IS"/>
              </w:rPr>
              <w:t xml:space="preserve"> mótvægisaðgerð felst í að standa þannig að endanlegri hönnun mastrastæða og slóða, að þær raski ekki fornminjum. Það hefur verið gert fyrir aðra hluta leiðarinnar, nú þegar hönnun er kominn lengra á veg en var í umhverfismatinu. Í öllum tilvikum hefur tekist að sneiða hjá skráðum fornminjum, en eftir stendur að nokkrar þeirra munu verða merktar í samræmi við þær tillögur að mótvægisaðgerðum sem sérfræðingar lögðu til í umhverfismatinu</w:t>
            </w:r>
            <w:r>
              <w:rPr>
                <w:rFonts w:eastAsia="Arial" w:cstheme="minorHAnsi"/>
                <w:i/>
                <w:iCs/>
                <w:szCs w:val="18"/>
                <w:lang w:val="is-IS"/>
              </w:rPr>
              <w:t>.</w:t>
            </w:r>
            <w:r w:rsidRPr="00FC15DB">
              <w:rPr>
                <w:rFonts w:eastAsia="Arial" w:cstheme="minorHAnsi"/>
                <w:i/>
                <w:iCs/>
                <w:szCs w:val="18"/>
                <w:lang w:val="is-IS"/>
              </w:rPr>
              <w:t xml:space="preserve"> Með sama hætti mun verða farið yfir þær fornminjar sem verða skráðar  á þeirri hluta leiðarinnar sem hér er til umfjöllunar, að því gefnu að niðurstaðan verði að fara þá leið.  Landsnet mun setja sig í samband við Minjastofnun verði það niðurstaðan og bera undir hana skráninguna og þá mögulegar mótvægisaðgerðir.  Tilmæli um mótvægisaðgerðir munu fylgja framkvæmdaleyfisumsókn og  útboðsgögnum.</w:t>
            </w:r>
          </w:p>
          <w:p w14:paraId="2599BE94" w14:textId="687135B0" w:rsidR="00A75A35" w:rsidRPr="004E4F3A" w:rsidRDefault="00A75A35">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p>
        </w:tc>
      </w:tr>
    </w:tbl>
    <w:p w14:paraId="1530B810" w14:textId="7CD155AE" w:rsidR="004754A0" w:rsidRPr="00B21F9F" w:rsidRDefault="004754A0" w:rsidP="004754A0">
      <w:pPr>
        <w:pStyle w:val="Heading1"/>
        <w:rPr>
          <w:rStyle w:val="Strong"/>
          <w:noProof w:val="0"/>
          <w:sz w:val="28"/>
          <w:lang w:val="is-IS"/>
        </w:rPr>
      </w:pPr>
      <w:r w:rsidRPr="00B21F9F">
        <w:rPr>
          <w:rStyle w:val="Strong"/>
          <w:noProof w:val="0"/>
          <w:sz w:val="28"/>
          <w:lang w:val="is-IS"/>
        </w:rPr>
        <w:lastRenderedPageBreak/>
        <w:t>Náttúrufræðistofnun</w:t>
      </w:r>
      <w:r w:rsidR="00B21F9F" w:rsidRPr="00B21F9F">
        <w:rPr>
          <w:rStyle w:val="Strong"/>
          <w:noProof w:val="0"/>
          <w:sz w:val="28"/>
          <w:lang w:val="is-IS"/>
        </w:rPr>
        <w:t xml:space="preserve"> Íslands</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4754A0" w:rsidRPr="00B21F9F" w14:paraId="7C6F348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09120838" w14:textId="2E70139B" w:rsidR="004754A0" w:rsidRPr="00B21F9F" w:rsidRDefault="004754A0">
            <w:pPr>
              <w:rPr>
                <w:noProof w:val="0"/>
                <w:lang w:val="is-IS"/>
              </w:rPr>
            </w:pPr>
            <w:r w:rsidRPr="00B21F9F">
              <w:rPr>
                <w:noProof w:val="0"/>
                <w:lang w:val="is-IS"/>
              </w:rPr>
              <w:t>Umsögn Náttúrufræðistofnunar</w:t>
            </w:r>
          </w:p>
        </w:tc>
        <w:tc>
          <w:tcPr>
            <w:tcW w:w="7251" w:type="dxa"/>
          </w:tcPr>
          <w:p w14:paraId="13D20DFC" w14:textId="77777777" w:rsidR="004754A0" w:rsidRPr="00B21F9F" w:rsidRDefault="004754A0">
            <w:pPr>
              <w:cnfStyle w:val="100000000000" w:firstRow="1" w:lastRow="0" w:firstColumn="0" w:lastColumn="0" w:oddVBand="0" w:evenVBand="0" w:oddHBand="0" w:evenHBand="0" w:firstRowFirstColumn="0" w:firstRowLastColumn="0" w:lastRowFirstColumn="0" w:lastRowLastColumn="0"/>
              <w:rPr>
                <w:noProof w:val="0"/>
                <w:lang w:val="is-IS"/>
              </w:rPr>
            </w:pPr>
            <w:r w:rsidRPr="00B21F9F">
              <w:rPr>
                <w:noProof w:val="0"/>
                <w:lang w:val="is-IS"/>
              </w:rPr>
              <w:t>Viðbrögð Landsnets</w:t>
            </w:r>
          </w:p>
        </w:tc>
      </w:tr>
      <w:tr w:rsidR="004754A0" w:rsidRPr="00B21F9F" w14:paraId="603421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C1E64BE" w14:textId="77777777" w:rsidR="00A42290" w:rsidRPr="005213A5" w:rsidRDefault="00A42290" w:rsidP="00FC1DC6">
            <w:pPr>
              <w:rPr>
                <w:rFonts w:cstheme="minorHAnsi"/>
                <w:szCs w:val="18"/>
                <w:lang w:val="is-IS"/>
              </w:rPr>
            </w:pPr>
            <w:r w:rsidRPr="005213A5">
              <w:rPr>
                <w:rFonts w:cstheme="minorHAnsi"/>
                <w:szCs w:val="18"/>
                <w:lang w:val="is-IS"/>
              </w:rPr>
              <w:t>Ónákvæmni í texta varðandi umhverfismat</w:t>
            </w:r>
          </w:p>
          <w:p w14:paraId="209CDB12" w14:textId="77777777" w:rsidR="00753CDA" w:rsidRDefault="005213A5" w:rsidP="00FC1DC6">
            <w:pPr>
              <w:rPr>
                <w:rFonts w:cstheme="minorHAnsi"/>
                <w:szCs w:val="18"/>
                <w:lang w:val="is-IS"/>
              </w:rPr>
            </w:pPr>
            <w:r w:rsidRPr="00753CDA">
              <w:rPr>
                <w:rFonts w:cstheme="minorHAnsi"/>
                <w:b w:val="0"/>
                <w:bCs w:val="0"/>
                <w:i/>
                <w:iCs/>
                <w:szCs w:val="18"/>
                <w:lang w:val="is-IS"/>
              </w:rPr>
              <w:t>„Niðurstaða umhverfismats Blöndulínu 3 var sú að á línuleiðinni á þessum stað er farið að langmestu leyti um vel gróið land á láglendi.</w:t>
            </w:r>
            <w:r w:rsidRPr="005213A5">
              <w:rPr>
                <w:rFonts w:cstheme="minorHAnsi"/>
                <w:b w:val="0"/>
                <w:bCs w:val="0"/>
                <w:szCs w:val="18"/>
                <w:lang w:val="is-IS"/>
              </w:rPr>
              <w:t xml:space="preserve">“  </w:t>
            </w:r>
          </w:p>
          <w:p w14:paraId="44B867A0" w14:textId="7BE879FD" w:rsidR="004754A0" w:rsidRPr="00B21F9F" w:rsidRDefault="005213A5" w:rsidP="00FC1DC6">
            <w:pPr>
              <w:rPr>
                <w:rFonts w:cstheme="minorHAnsi"/>
                <w:b w:val="0"/>
                <w:bCs w:val="0"/>
                <w:szCs w:val="18"/>
                <w:lang w:val="is-IS"/>
              </w:rPr>
            </w:pPr>
            <w:r w:rsidRPr="005213A5">
              <w:rPr>
                <w:rFonts w:cstheme="minorHAnsi"/>
                <w:b w:val="0"/>
                <w:bCs w:val="0"/>
                <w:szCs w:val="18"/>
                <w:lang w:val="is-IS"/>
              </w:rPr>
              <w:t>Ef þarna er verið að vísa í samantekt í umhverfismatsskýrslu Blöndulínu 3 (25.3.2022) þá nær umhverfismatið til línuleiðar valkostar A1 Kiðaskarðsleið frá Blöndustöð um Kiðaskarð og að nýju tengivirki í Mælifellsdal. Samkvæmt lýsingu í umhverfismatsskýrslu frá 2022 liggur leiðin um votlendissvæði, viðkvæm heiðarlönd og lítt raskað land. Rétt er að land er almennt vel gróið á línuleið valkostar A1 en almennt er vart hægt að tala um að hún hafi að mestu verið á láglendi þó að línuleiðin</w:t>
            </w:r>
            <w:r>
              <w:rPr>
                <w:rFonts w:cstheme="minorHAnsi"/>
                <w:b w:val="0"/>
                <w:bCs w:val="0"/>
                <w:szCs w:val="18"/>
                <w:lang w:val="is-IS"/>
              </w:rPr>
              <w:t xml:space="preserve"> </w:t>
            </w:r>
            <w:r w:rsidRPr="005213A5">
              <w:rPr>
                <w:rFonts w:cstheme="minorHAnsi"/>
                <w:b w:val="0"/>
                <w:bCs w:val="0"/>
                <w:szCs w:val="18"/>
                <w:lang w:val="is-IS"/>
              </w:rPr>
              <w:t xml:space="preserve">hafi upphaflega legið í um 200 m h.y.s. á þessum kafla ofan við bæinn Mælifell og jafnvel víðar. Jarðstrengsleið sem fylgir þessum kosti er hins vegar um láglendi frá nýju tengivirki við Mælifellsá að núverandi tengivirki við Varmahlíð. Náttúrufræðistofnun er hins vegar ekki kunnugt um að sérstakt umhverfismat hafi verið gert á þessum tiltekna kafla heldur náði það til valkostarins í heild. Áður hefur verið lögð fram færsla línuleiðar frá upphaflegri línuleið á valkosti A1 á þessum kafla og hún færð ívið hærra upp í landið (Breyting á Blönduhlíð 3, fyrirspurn um matsskyldu, september 2023).  Sú breyting sem hér er til umfjöllunar í landi Starrastaða og Mælifells liggur enn hærra í landinu og er frá um 300 m h.y.s við Selflóa og allt að 500 m þar sem hún fer hæst og því ekki um að ræða láglendi að langmestu leyti.  </w:t>
            </w:r>
          </w:p>
        </w:tc>
        <w:tc>
          <w:tcPr>
            <w:tcW w:w="7251" w:type="dxa"/>
          </w:tcPr>
          <w:p w14:paraId="08DD817F" w14:textId="0083FA66" w:rsidR="00FA7485" w:rsidRPr="004E4F3A" w:rsidRDefault="00ED0D53">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Sá kafli sem hér um ræðir er hluti af leið sem liggur frá </w:t>
            </w:r>
            <w:r w:rsidR="0008327E" w:rsidRPr="004E4F3A">
              <w:rPr>
                <w:rFonts w:eastAsia="Arial" w:cstheme="minorHAnsi"/>
                <w:i/>
                <w:iCs/>
                <w:szCs w:val="18"/>
                <w:lang w:val="is-IS"/>
              </w:rPr>
              <w:t xml:space="preserve">tengivirki við Mælifellsá, yfir Eggjar og í Norðurárdal. </w:t>
            </w:r>
            <w:r w:rsidR="006A55AC" w:rsidRPr="004E4F3A">
              <w:rPr>
                <w:rFonts w:eastAsia="Arial" w:cstheme="minorHAnsi"/>
                <w:i/>
                <w:iCs/>
                <w:szCs w:val="18"/>
                <w:lang w:val="is-IS"/>
              </w:rPr>
              <w:t xml:space="preserve">Sú leið gengur í umhverfismatinu frá 2022 undir nafninu </w:t>
            </w:r>
            <w:r w:rsidR="006A55AC" w:rsidRPr="004E4F3A">
              <w:rPr>
                <w:rFonts w:eastAsia="Arial" w:cstheme="minorHAnsi"/>
                <w:b/>
                <w:bCs/>
                <w:i/>
                <w:iCs/>
                <w:szCs w:val="18"/>
                <w:lang w:val="is-IS"/>
              </w:rPr>
              <w:t>B</w:t>
            </w:r>
            <w:r w:rsidR="00C309EB" w:rsidRPr="004E4F3A">
              <w:rPr>
                <w:rFonts w:eastAsia="Arial" w:cstheme="minorHAnsi"/>
                <w:b/>
                <w:bCs/>
                <w:i/>
                <w:iCs/>
                <w:szCs w:val="18"/>
                <w:lang w:val="is-IS"/>
              </w:rPr>
              <w:t>1b-hluti Efribyggðarleiðar</w:t>
            </w:r>
            <w:r w:rsidR="00C309EB" w:rsidRPr="004E4F3A">
              <w:rPr>
                <w:rFonts w:eastAsia="Arial" w:cstheme="minorHAnsi"/>
                <w:i/>
                <w:iCs/>
                <w:szCs w:val="18"/>
                <w:lang w:val="is-IS"/>
              </w:rPr>
              <w:t xml:space="preserve">. </w:t>
            </w:r>
            <w:r w:rsidR="00E52CEB" w:rsidRPr="004E4F3A">
              <w:rPr>
                <w:rFonts w:eastAsia="Arial" w:cstheme="minorHAnsi"/>
                <w:i/>
                <w:iCs/>
                <w:szCs w:val="18"/>
                <w:lang w:val="is-IS"/>
              </w:rPr>
              <w:t>Sú leið tekur við af leið A</w:t>
            </w:r>
            <w:r w:rsidR="0039468B" w:rsidRPr="004E4F3A">
              <w:rPr>
                <w:rFonts w:eastAsia="Arial" w:cstheme="minorHAnsi"/>
                <w:i/>
                <w:iCs/>
                <w:szCs w:val="18"/>
                <w:lang w:val="is-IS"/>
              </w:rPr>
              <w:t xml:space="preserve">1-Kiðaskarðsleið, sem NÍ vísar til í umsögn sinni. </w:t>
            </w:r>
            <w:r w:rsidR="00C309EB" w:rsidRPr="004E4F3A">
              <w:rPr>
                <w:rFonts w:eastAsia="Arial" w:cstheme="minorHAnsi"/>
                <w:i/>
                <w:iCs/>
                <w:szCs w:val="18"/>
                <w:lang w:val="is-IS"/>
              </w:rPr>
              <w:t xml:space="preserve">Lýsing á vistlendi og vistgerðum á þessum kafla </w:t>
            </w:r>
            <w:r w:rsidR="0039468B" w:rsidRPr="004E4F3A">
              <w:rPr>
                <w:rFonts w:eastAsia="Arial" w:cstheme="minorHAnsi"/>
                <w:i/>
                <w:iCs/>
                <w:szCs w:val="18"/>
                <w:lang w:val="is-IS"/>
              </w:rPr>
              <w:t xml:space="preserve">(B1b) </w:t>
            </w:r>
            <w:r w:rsidR="00C309EB" w:rsidRPr="004E4F3A">
              <w:rPr>
                <w:rFonts w:eastAsia="Arial" w:cstheme="minorHAnsi"/>
                <w:i/>
                <w:iCs/>
                <w:szCs w:val="18"/>
                <w:lang w:val="is-IS"/>
              </w:rPr>
              <w:t>úr umhverfismatsskýrslu (bls.</w:t>
            </w:r>
            <w:r w:rsidR="00FA7485" w:rsidRPr="004E4F3A">
              <w:rPr>
                <w:rFonts w:eastAsia="Arial" w:cstheme="minorHAnsi"/>
                <w:i/>
                <w:iCs/>
                <w:szCs w:val="18"/>
                <w:lang w:val="is-IS"/>
              </w:rPr>
              <w:t xml:space="preserve">98) er eftirfarandi: </w:t>
            </w:r>
          </w:p>
          <w:p w14:paraId="716C3B84" w14:textId="25C16F74" w:rsidR="004754A0" w:rsidRPr="004E4F3A" w:rsidRDefault="00FA7485">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„Þessi hluti fer að langmestu leyti um vel gróið land á láglendi. Alls voru kortlagðar 21 landvistgerðir í 7 vistlendum, auk flokka annarra landgerða sem og ár og vatna sem ekki voru flokkuð til vistgerða. Mest er um mólendi og eyrar, en einnig er nokkuð um votlendi.“</w:t>
            </w:r>
          </w:p>
        </w:tc>
      </w:tr>
      <w:tr w:rsidR="005213A5" w:rsidRPr="00B21F9F" w14:paraId="5D7966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30957D67" w14:textId="58A037F0" w:rsidR="005213A5" w:rsidRDefault="00C71200" w:rsidP="00FC1DC6">
            <w:pPr>
              <w:rPr>
                <w:rFonts w:cstheme="minorHAnsi"/>
                <w:b w:val="0"/>
                <w:bCs w:val="0"/>
                <w:szCs w:val="18"/>
                <w:lang w:val="is-IS"/>
              </w:rPr>
            </w:pPr>
            <w:r>
              <w:rPr>
                <w:rFonts w:cstheme="minorHAnsi"/>
                <w:szCs w:val="18"/>
                <w:lang w:val="is-IS"/>
              </w:rPr>
              <w:t>Ósamræmi í texta um algengustu vistlendi miðað við það sem sést á vistlendakorti</w:t>
            </w:r>
          </w:p>
          <w:p w14:paraId="5C3FACAE" w14:textId="77777777" w:rsidR="00753CDA" w:rsidRPr="00753CDA" w:rsidRDefault="00753CDA" w:rsidP="00FC1DC6">
            <w:pPr>
              <w:rPr>
                <w:rFonts w:cstheme="minorHAnsi"/>
                <w:i/>
                <w:iCs/>
                <w:szCs w:val="18"/>
                <w:lang w:val="is-IS"/>
              </w:rPr>
            </w:pPr>
            <w:r w:rsidRPr="00753CDA">
              <w:rPr>
                <w:rFonts w:cstheme="minorHAnsi"/>
                <w:b w:val="0"/>
                <w:bCs w:val="0"/>
                <w:i/>
                <w:iCs/>
                <w:szCs w:val="18"/>
                <w:lang w:val="is-IS"/>
              </w:rPr>
              <w:t xml:space="preserve">„Mest er um mólendi og eyrar, en einnig er nokkuð um votlendi. Verndargildi vistgerða á þessari leið er metið lítið til miðlungs. Áhrif eru þannig talin nokkuð neikvæð á vistgerðir og flóru.“   </w:t>
            </w:r>
          </w:p>
          <w:p w14:paraId="7DAD564B" w14:textId="0FBD67DD" w:rsidR="005213A5" w:rsidRDefault="00753CDA" w:rsidP="008F3879">
            <w:pPr>
              <w:rPr>
                <w:rFonts w:cstheme="minorHAnsi"/>
                <w:b w:val="0"/>
                <w:bCs w:val="0"/>
                <w:szCs w:val="18"/>
                <w:lang w:val="is-IS"/>
              </w:rPr>
            </w:pPr>
            <w:r w:rsidRPr="00753CDA">
              <w:rPr>
                <w:rFonts w:cstheme="minorHAnsi"/>
                <w:b w:val="0"/>
                <w:bCs w:val="0"/>
                <w:szCs w:val="18"/>
                <w:lang w:val="is-IS"/>
              </w:rPr>
              <w:t xml:space="preserve">Í umhverfismatsskýrslu var grunnástand vistgerða (mikilvægi búsvæða) á línuleið valkostar A1 metin miðlungs, flóru lítil til miðlungs og viðkvæmni miðlungs.  Ljóst er að hér er aðeins um að ræða hluta af  þeirri leið og því getur mat á grunnástandi breyst. Hins vegar ef litið er á vistlendakort undir breyttri línuleið í landi Starrastaða og Mælifells (Mynd 4.1. bls 11) er ekki um neinar eyrar að ræða. Hér hefur verið tekinn nær óbreyttur texti úr greinargerð frá september 2023 um fyrirspurn um matsskyldu um breytingar á Blöndulínu 3, þar sem fjallað er um breytingar á línuleið Blöndulínu 3 frá umhverfismatsskýrslu, nánar tiltekið við Mælifell, Brúnastaði og Héraðsvötn (sjá bls. 21 – 23 og mynd 4.2 í kafla 4.1 í greinargerð um breytingar á </w:t>
            </w:r>
            <w:r w:rsidRPr="00753CDA">
              <w:rPr>
                <w:rFonts w:cstheme="minorHAnsi"/>
                <w:b w:val="0"/>
                <w:bCs w:val="0"/>
                <w:szCs w:val="18"/>
                <w:lang w:val="is-IS"/>
              </w:rPr>
              <w:lastRenderedPageBreak/>
              <w:t xml:space="preserve">Blöndulínu 3, september 2023).  Eyrar voru áberandi vistlendi þar sem fyrirhugaðar breytingar voru á línuleið yfir Héraðsvötn.  </w:t>
            </w:r>
          </w:p>
        </w:tc>
        <w:tc>
          <w:tcPr>
            <w:tcW w:w="7251" w:type="dxa"/>
          </w:tcPr>
          <w:p w14:paraId="578E41BA" w14:textId="495893EF" w:rsidR="004C76DF" w:rsidRPr="004E4F3A" w:rsidRDefault="004C76DF" w:rsidP="004C76DF">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 xml:space="preserve">Eins og segir hér á undan er breytingarkaflinn sem hér um ræðir hluti leiðar B1b sem fjallað var um í umhverfismati Blöndulínu 3 en það er sá hluti sem tengist Kiðaskarðsleið (A1) og fer frá tengivirki við Mælifellsá, yfir Eggjar og í Norðurárdal. Þessi hluti fer að langmestu leyti um vel gróið land á láglendi (sjá bls. 98 í umhverfismatsskýrslu). Í textanum er vísað til matsþátta sem lagðir eru fram sem forsendur mats á grunnástandi vistgerða og flóru. Verndargildi samkvæmt þeim matsþáttum er lítið til miðlungs. </w:t>
            </w:r>
          </w:p>
          <w:p w14:paraId="4AEE8A94" w14:textId="53C623CD" w:rsidR="004C76DF" w:rsidRPr="004E4F3A" w:rsidRDefault="004C76DF" w:rsidP="004C76DF">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Þannig er í tilkynningunni ekki rétt vísað í umhverfismatsskýrslu þar sem segir „Verndargildi </w:t>
            </w:r>
            <w:r w:rsidRPr="004E4F3A">
              <w:rPr>
                <w:rFonts w:eastAsia="Arial" w:cstheme="minorHAnsi"/>
                <w:i/>
                <w:iCs/>
                <w:szCs w:val="18"/>
                <w:u w:val="single"/>
                <w:lang w:val="is-IS"/>
              </w:rPr>
              <w:t>vistgerða</w:t>
            </w:r>
            <w:r w:rsidRPr="004E4F3A">
              <w:rPr>
                <w:rFonts w:eastAsia="Arial" w:cstheme="minorHAnsi"/>
                <w:i/>
                <w:iCs/>
                <w:szCs w:val="18"/>
                <w:lang w:val="is-IS"/>
              </w:rPr>
              <w:t xml:space="preserve"> á þessari leið er metið lítið til miðlungs“. Þarna er orðinu „vistgerðir“ ofaukið því verið er að vísa til matsþátta. </w:t>
            </w:r>
          </w:p>
          <w:p w14:paraId="7DD4882F" w14:textId="4DABB5AA" w:rsidR="005213A5" w:rsidRPr="004E4F3A" w:rsidRDefault="001B6E4C" w:rsidP="004C76DF">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Tilvísunin er í </w:t>
            </w:r>
            <w:r w:rsidR="006321DA" w:rsidRPr="004E4F3A">
              <w:rPr>
                <w:rFonts w:eastAsia="Arial" w:cstheme="minorHAnsi"/>
                <w:i/>
                <w:iCs/>
                <w:szCs w:val="18"/>
                <w:lang w:val="is-IS"/>
              </w:rPr>
              <w:t xml:space="preserve">umfjöllun um leiðarvalkost B1b úr umhverfismatsskýrslu Blöndulínu 3. </w:t>
            </w:r>
            <w:r w:rsidR="0091261F" w:rsidRPr="004E4F3A">
              <w:rPr>
                <w:rFonts w:eastAsia="Arial" w:cstheme="minorHAnsi"/>
                <w:i/>
                <w:iCs/>
                <w:szCs w:val="18"/>
                <w:lang w:val="is-IS"/>
              </w:rPr>
              <w:t xml:space="preserve">En tilkynningin fjallar um hluta þeirrar leiðar. Á þessum hluta </w:t>
            </w:r>
            <w:r w:rsidR="00911536" w:rsidRPr="004E4F3A">
              <w:rPr>
                <w:rFonts w:eastAsia="Arial" w:cstheme="minorHAnsi"/>
                <w:i/>
                <w:iCs/>
                <w:szCs w:val="18"/>
                <w:lang w:val="is-IS"/>
              </w:rPr>
              <w:t xml:space="preserve">þeirrar leiðar er lítið um eyrar, en meira um mólendi. </w:t>
            </w:r>
            <w:r w:rsidR="008F3879" w:rsidRPr="004E4F3A">
              <w:rPr>
                <w:rFonts w:eastAsia="Arial" w:cstheme="minorHAnsi"/>
                <w:i/>
                <w:iCs/>
                <w:szCs w:val="18"/>
                <w:lang w:val="is-IS"/>
              </w:rPr>
              <w:t>Einnig er votlendi minna á þeirri leið sem kynnt er í þessari tilkynningu heldur en var rmetið í umhverfismati Blöndulínu 3.</w:t>
            </w:r>
          </w:p>
        </w:tc>
      </w:tr>
      <w:tr w:rsidR="008F3879" w:rsidRPr="00B21F9F" w14:paraId="46D65D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52E8448" w14:textId="7F305D35" w:rsidR="00FD425C" w:rsidRDefault="00B464E2" w:rsidP="00FC1DC6">
            <w:pPr>
              <w:rPr>
                <w:rFonts w:cstheme="minorHAnsi"/>
                <w:szCs w:val="18"/>
                <w:lang w:val="is-IS"/>
              </w:rPr>
            </w:pPr>
            <w:r>
              <w:rPr>
                <w:rFonts w:cstheme="minorHAnsi"/>
                <w:szCs w:val="18"/>
                <w:lang w:val="is-IS"/>
              </w:rPr>
              <w:t>Vöktun á áflugi</w:t>
            </w:r>
          </w:p>
          <w:p w14:paraId="7CBA93B5" w14:textId="39E87071" w:rsidR="008F3879" w:rsidRDefault="008F3879" w:rsidP="00FC1DC6">
            <w:pPr>
              <w:rPr>
                <w:rFonts w:cstheme="minorHAnsi"/>
                <w:szCs w:val="18"/>
                <w:lang w:val="is-IS"/>
              </w:rPr>
            </w:pPr>
            <w:r w:rsidRPr="00753CDA">
              <w:rPr>
                <w:rFonts w:cstheme="minorHAnsi"/>
                <w:b w:val="0"/>
                <w:bCs w:val="0"/>
                <w:szCs w:val="18"/>
                <w:lang w:val="is-IS"/>
              </w:rPr>
              <w:t>Að lokum vill Náttúrufræðistofnun ítreka að með auknu umfangi flutningskerfisins þarf að koma til markviss vöktun á áflugi til að greina betur við hvaða aðstæður mest hætta er á áflugi og meta hvernig hægt sé að grípa til aðgerða til að draga úr líkum á því. Meðal annars ætti að skoða möguleikann á að fá þjálfaðan hund til hræleitar undir raflínum þar sem það dregur mjög úr skekkjum sem eru til staðar í slíkum rannsóknum. Þekkt er að t.d. hafernir fljúga á raflínur. Í Skagafirði er umtalsverð umferð ungra arna, einkum við Héraðsvötn, og einnig hafa ernir farið um svæðið sem hér er til umfjöllunar (Náttúrufræðistofnun, óbirt gögn).</w:t>
            </w:r>
          </w:p>
        </w:tc>
        <w:tc>
          <w:tcPr>
            <w:tcW w:w="7251" w:type="dxa"/>
          </w:tcPr>
          <w:p w14:paraId="03843269" w14:textId="0406E51D" w:rsidR="00010E87" w:rsidRPr="004E4F3A" w:rsidRDefault="00010E87" w:rsidP="00010E87">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Landsnet er meðvitað um umfang flutningskerfisins, sem samanstendur að stærstum hluta af loftlínum, en  í auknu</w:t>
            </w:r>
            <w:r w:rsidR="002E14DD" w:rsidRPr="004E4F3A">
              <w:rPr>
                <w:rFonts w:eastAsia="Arial" w:cstheme="minorHAnsi"/>
                <w:i/>
                <w:iCs/>
                <w:szCs w:val="18"/>
                <w:lang w:val="is-IS"/>
              </w:rPr>
              <w:t>m</w:t>
            </w:r>
            <w:r w:rsidRPr="004E4F3A">
              <w:rPr>
                <w:rFonts w:eastAsia="Arial" w:cstheme="minorHAnsi"/>
                <w:i/>
                <w:iCs/>
                <w:szCs w:val="18"/>
                <w:lang w:val="is-IS"/>
              </w:rPr>
              <w:t xml:space="preserve"> mæli hafa nýframkvæmdir falist í lagningu jarðstrengja af lægri spennustigum og hafa í sumum tilvikum leyst eldri loftlínur af hólmi.</w:t>
            </w:r>
          </w:p>
          <w:p w14:paraId="018E968D" w14:textId="68CAA5C8" w:rsidR="00010E87" w:rsidRPr="004E4F3A" w:rsidRDefault="00010E87" w:rsidP="00010E87">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Landsnet hefur bæði við undirbúning einstaka framkvæmda, sem og með almennari hætti reynt að afla vitneskju um áflug fugla á loftlínur.  Það hefur verið gert með ýmsum hætti, með myndavélavöktun, notkun gagna sem sýna flugleiðir GPS merktra fugla, drónaflug</w:t>
            </w:r>
            <w:r w:rsidR="00C5139D" w:rsidRPr="004E4F3A">
              <w:rPr>
                <w:rFonts w:eastAsia="Arial" w:cstheme="minorHAnsi"/>
                <w:i/>
                <w:iCs/>
                <w:szCs w:val="18"/>
                <w:lang w:val="is-IS"/>
              </w:rPr>
              <w:t>i</w:t>
            </w:r>
            <w:r w:rsidRPr="004E4F3A">
              <w:rPr>
                <w:rFonts w:eastAsia="Arial" w:cstheme="minorHAnsi"/>
                <w:i/>
                <w:iCs/>
                <w:szCs w:val="18"/>
                <w:lang w:val="is-IS"/>
              </w:rPr>
              <w:t xml:space="preserve">, og gengið meðfram raflínum í leit að hræjum.  Landsneti er kunnugt um kosti og galla framangreindra aðferða og lítur jákvæðum augum ef hægt er að bæta þær aðferðir.  Landsnet hefur í undirbúningi nýlegra loftlína lagt á það áherslu að fá upplýsingar um helstu áhættusvæði nýrra línuleiða m.t.t áflugs fuglategunda sem þar eru og mótvægisaðgerðir í kjölfarið miða að þeim svæðum.  Það á m.a. við um fyrirhugaða loftlínu milli Hvalfjarðar og Holtavörðuheiðar, þar sem fyrirhugað er að setja „fuglafælumerki“ á helstu áhættusvæði m.t.t. áflugs.  </w:t>
            </w:r>
          </w:p>
          <w:p w14:paraId="1CC1834A" w14:textId="4190ED8F" w:rsidR="008F3879" w:rsidRPr="004C76DF" w:rsidRDefault="00010E87" w:rsidP="002E14DD">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Á Blöndulínu 3 var helsta áhætta áflugs metin við Héraðsvatnaleið (B3 og B4), en minni við B1b.  Þá má benda á að í kjölfar þess að Blöndulína 3 kemst í rekstur verður Rangárvallalína 1 fjarlægð.</w:t>
            </w:r>
          </w:p>
        </w:tc>
      </w:tr>
    </w:tbl>
    <w:p w14:paraId="0FF81997" w14:textId="77777777" w:rsidR="008F144F" w:rsidRPr="00B21F9F" w:rsidRDefault="008F144F" w:rsidP="008F144F">
      <w:pPr>
        <w:pStyle w:val="Heading1"/>
        <w:rPr>
          <w:rStyle w:val="Strong"/>
          <w:noProof w:val="0"/>
          <w:sz w:val="28"/>
          <w:lang w:val="is-IS"/>
        </w:rPr>
      </w:pPr>
      <w:r w:rsidRPr="00B21F9F">
        <w:rPr>
          <w:rStyle w:val="Strong"/>
          <w:noProof w:val="0"/>
          <w:sz w:val="28"/>
          <w:lang w:val="is-IS"/>
        </w:rPr>
        <w:lastRenderedPageBreak/>
        <w:t>Náttúruverndarstofnun</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8F144F" w:rsidRPr="00B21F9F" w14:paraId="3DA1A47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3BFA7253" w14:textId="77777777" w:rsidR="008F144F" w:rsidRPr="00B21F9F" w:rsidRDefault="008F144F">
            <w:pPr>
              <w:rPr>
                <w:noProof w:val="0"/>
                <w:lang w:val="is-IS"/>
              </w:rPr>
            </w:pPr>
            <w:r w:rsidRPr="00B21F9F">
              <w:rPr>
                <w:noProof w:val="0"/>
                <w:lang w:val="is-IS"/>
              </w:rPr>
              <w:t>Umsögn Náttúruverndarstofnunar</w:t>
            </w:r>
          </w:p>
        </w:tc>
        <w:tc>
          <w:tcPr>
            <w:tcW w:w="7251" w:type="dxa"/>
          </w:tcPr>
          <w:p w14:paraId="1200A409" w14:textId="77777777" w:rsidR="008F144F" w:rsidRPr="00B21F9F" w:rsidRDefault="008F144F">
            <w:pPr>
              <w:cnfStyle w:val="100000000000" w:firstRow="1" w:lastRow="0" w:firstColumn="0" w:lastColumn="0" w:oddVBand="0" w:evenVBand="0" w:oddHBand="0" w:evenHBand="0" w:firstRowFirstColumn="0" w:firstRowLastColumn="0" w:lastRowFirstColumn="0" w:lastRowLastColumn="0"/>
              <w:rPr>
                <w:noProof w:val="0"/>
                <w:lang w:val="is-IS"/>
              </w:rPr>
            </w:pPr>
            <w:r w:rsidRPr="00B21F9F">
              <w:rPr>
                <w:noProof w:val="0"/>
                <w:lang w:val="is-IS"/>
              </w:rPr>
              <w:t>Viðbrögð Landsnets</w:t>
            </w:r>
          </w:p>
        </w:tc>
      </w:tr>
      <w:tr w:rsidR="00D509E0" w:rsidRPr="00DD7DF0" w14:paraId="663F4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5791BA19" w14:textId="77777777" w:rsidR="00484591" w:rsidRPr="00B21F9F" w:rsidRDefault="00D509E0" w:rsidP="00D509E0">
            <w:pPr>
              <w:rPr>
                <w:b w:val="0"/>
                <w:bCs w:val="0"/>
              </w:rPr>
            </w:pPr>
            <w:r w:rsidRPr="00B21F9F">
              <w:t xml:space="preserve">Framkvæmdarlýsing </w:t>
            </w:r>
          </w:p>
          <w:p w14:paraId="7F40CBFE" w14:textId="77777777" w:rsidR="002E3D7B" w:rsidRPr="00B21F9F" w:rsidRDefault="00D509E0" w:rsidP="00D509E0">
            <w:r w:rsidRPr="00B21F9F">
              <w:rPr>
                <w:b w:val="0"/>
                <w:bCs w:val="0"/>
              </w:rPr>
              <w:t xml:space="preserve">Í greinargerð framkvæmdaraðila kemur fram að breytingin á legu Blöndulínu 3 taki til um 5,3 km kafla í landi Mælifells og Starrastaða í Skagafirði. Lagt er til að línuleiðin færist til suðurs og ofar í landið, þar sem hún verði að hluta fjær byggð og í meira samræmi við landnotkun á svæðinu. Lengd línunnar styttist um 689 m miðað við fyrri legu, og möstrum fækkar úr 18 í 17. Mesta færsla frá fyrri legu er um 2,1 km. </w:t>
            </w:r>
          </w:p>
          <w:p w14:paraId="3702C030" w14:textId="77777777" w:rsidR="002E3D7B" w:rsidRPr="00B21F9F" w:rsidRDefault="00D509E0" w:rsidP="00D509E0">
            <w:r w:rsidRPr="00B21F9F">
              <w:rPr>
                <w:b w:val="0"/>
                <w:bCs w:val="0"/>
              </w:rPr>
              <w:t xml:space="preserve">Samkvæmt greinargerðinni er breytingin fyrst og fremst liður í því að koma til móts við óskir landeigenda, og er talið að hún hafi í för með sér minna rask en áður var gert ráð fyrir. Núverandi slóðar og vegir verða nýttir eftir því sem kostur er. </w:t>
            </w:r>
          </w:p>
          <w:p w14:paraId="619A0F1B" w14:textId="77777777" w:rsidR="002E3D7B" w:rsidRPr="00B21F9F" w:rsidRDefault="00D509E0" w:rsidP="00D509E0">
            <w:r w:rsidRPr="00B21F9F">
              <w:rPr>
                <w:b w:val="0"/>
                <w:bCs w:val="0"/>
              </w:rPr>
              <w:t xml:space="preserve">Efnisþörf vegna breytingarinnar verður sambærileg og áður var gert ráð fyrir í umhverfismati Blöndulínu 3, og áætlað er að rask verði minna þar sem möstrum fækkar og línuleið styttist. Fram kemur að gerðar verði ráðstafanir til að takmarka áhrif á gróður og yfirborð, þar á meðal með endurnýtingu svarðlags, sáningu og áburðargjöf á raskað svæði að framkvæmdum loknum. </w:t>
            </w:r>
          </w:p>
          <w:p w14:paraId="7D304A97" w14:textId="6E425D24" w:rsidR="00D509E0" w:rsidRPr="00484591" w:rsidRDefault="00D509E0" w:rsidP="00D509E0">
            <w:pPr>
              <w:rPr>
                <w:rFonts w:cstheme="minorHAnsi"/>
                <w:b w:val="0"/>
                <w:bCs w:val="0"/>
                <w:szCs w:val="18"/>
                <w:lang w:val="is-IS"/>
              </w:rPr>
            </w:pPr>
            <w:r w:rsidRPr="00B21F9F">
              <w:rPr>
                <w:b w:val="0"/>
                <w:bCs w:val="0"/>
              </w:rPr>
              <w:t>Að mati Náttúruverndarstofnunar er um að ræða tiltölulega afmarkaðar breytingar á legu línunnar, þar sem umfang rasks og efnistöku minnkar að einhverju leyti miðað við fyrri áætlanir. Á hinn bóginn kann ný lega, þar sem hún liggur ofar í landinu og þverar að hluta brekkur og hlíðar, að valda breyttri ásýnd frá nálægum bæjum og leiðum, sem nánar er fjallað um í sérstökum kafla um landslag og ásýnd</w:t>
            </w:r>
            <w:r w:rsidR="002E3D7B" w:rsidRPr="00B21F9F">
              <w:rPr>
                <w:b w:val="0"/>
                <w:bCs w:val="0"/>
              </w:rPr>
              <w:t>.</w:t>
            </w:r>
          </w:p>
        </w:tc>
        <w:tc>
          <w:tcPr>
            <w:tcW w:w="7251" w:type="dxa"/>
          </w:tcPr>
          <w:p w14:paraId="40AA745F" w14:textId="5FAB5D91" w:rsidR="00D509E0" w:rsidRPr="00DD7DF0" w:rsidRDefault="00D509E0" w:rsidP="00D509E0">
            <w:pPr>
              <w:cnfStyle w:val="000000100000" w:firstRow="0" w:lastRow="0" w:firstColumn="0" w:lastColumn="0" w:oddVBand="0" w:evenVBand="0" w:oddHBand="1" w:evenHBand="0" w:firstRowFirstColumn="0" w:firstRowLastColumn="0" w:lastRowFirstColumn="0" w:lastRowLastColumn="0"/>
              <w:rPr>
                <w:rFonts w:eastAsia="Arial" w:cstheme="minorHAnsi"/>
                <w:szCs w:val="18"/>
                <w:lang w:val="is-IS"/>
              </w:rPr>
            </w:pPr>
          </w:p>
        </w:tc>
      </w:tr>
      <w:tr w:rsidR="00D509E0" w:rsidRPr="00DD7DF0" w14:paraId="37F2E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0FE386B0" w14:textId="3C3D84AF" w:rsidR="00484591" w:rsidRPr="0059127D" w:rsidRDefault="00484591" w:rsidP="00D509E0">
            <w:r w:rsidRPr="0059127D">
              <w:t>Vistgerðir</w:t>
            </w:r>
          </w:p>
          <w:p w14:paraId="4983EA8C" w14:textId="2DDCCB38" w:rsidR="00502367" w:rsidRDefault="00D509E0" w:rsidP="00390EC1">
            <w:r w:rsidRPr="00034D4C">
              <w:rPr>
                <w:b w:val="0"/>
                <w:bCs w:val="0"/>
              </w:rPr>
              <w:t>Í greinargerð framkvæmdaraðila kemur fram að línuleið Blöndulínu 3 á þessum stað liggi að</w:t>
            </w:r>
            <w:r w:rsidR="008165FB">
              <w:rPr>
                <w:b w:val="0"/>
                <w:bCs w:val="0"/>
              </w:rPr>
              <w:t xml:space="preserve"> </w:t>
            </w:r>
            <w:r w:rsidRPr="00034D4C">
              <w:rPr>
                <w:b w:val="0"/>
                <w:bCs w:val="0"/>
              </w:rPr>
              <w:t>langmestu leyti um vel gróið land á láglendi, þar sem ríkjandi eru mólendi og eyrar, en einnig</w:t>
            </w:r>
            <w:r w:rsidR="008165FB">
              <w:rPr>
                <w:b w:val="0"/>
                <w:bCs w:val="0"/>
              </w:rPr>
              <w:t xml:space="preserve"> </w:t>
            </w:r>
            <w:r w:rsidRPr="00034D4C">
              <w:rPr>
                <w:b w:val="0"/>
                <w:bCs w:val="0"/>
              </w:rPr>
              <w:t>komi fyrir votlendi á afmörkuðum svæðum. Alls voru kortlagðar 21 landvistgerð í sjövistlendum, auk ár og vatna sem ekki voru flokkuð til vistgerða. Óljóst hvað er átt er við með„á þessum stað“ Er það rannsóknarsvæðið, línuleið í MÁU eða færsla á línu sbr. mynd 1.1?</w:t>
            </w:r>
          </w:p>
          <w:p w14:paraId="17A55EFC" w14:textId="505AE159" w:rsidR="00390EC1" w:rsidRDefault="00D509E0" w:rsidP="00390EC1">
            <w:r w:rsidRPr="00034D4C">
              <w:rPr>
                <w:b w:val="0"/>
                <w:bCs w:val="0"/>
              </w:rPr>
              <w:t xml:space="preserve">                                                                                                                                                             Auk þess segir að verndargildi vistgerða á línuleiðinni var metið lítið til miðlungs, og áhrif framkvæmdarinnar á gróður og vistgerðir því talin nokkuð neikvæð . </w:t>
            </w:r>
          </w:p>
          <w:p w14:paraId="3E3F2630" w14:textId="51077EE1" w:rsidR="00E41F3B" w:rsidRDefault="00D509E0" w:rsidP="00390EC1">
            <w:r w:rsidRPr="00034D4C">
              <w:rPr>
                <w:b w:val="0"/>
                <w:bCs w:val="0"/>
              </w:rPr>
              <w:lastRenderedPageBreak/>
              <w:t>Náttúruverndarstofnun bendir á að samkvæmt vistgerðarkorti Náttúrufræðistofnunar</w:t>
            </w:r>
            <w:r w:rsidR="00017C95">
              <w:rPr>
                <w:rStyle w:val="FootnoteReference"/>
                <w:b w:val="0"/>
                <w:bCs w:val="0"/>
              </w:rPr>
              <w:footnoteReference w:id="2"/>
            </w:r>
            <w:r w:rsidRPr="00034D4C">
              <w:rPr>
                <w:b w:val="0"/>
                <w:bCs w:val="0"/>
              </w:rPr>
              <w:t xml:space="preserve"> eru innan framkvæmdarsvæðisins m.a. vistgerðirnar starungsmýravist og língresis- og vingulsvist sem eru með mjög hátt og hátt verndargildi og eru á lista Bernarsamningsins frá 2014 yfir vistgerðir sem þarfnast verndar. Mikilvægt er að hafa þó í huga að viðmiðunarmælikvarði vistgerðarkotlagningar er 1:25.000, þannig ekki er alveg öruggt að þessar vistgerðir finnist innan marka framkvæmdasvæðisins.</w:t>
            </w:r>
          </w:p>
          <w:p w14:paraId="318D1D18" w14:textId="44D8A5E0" w:rsidR="00E41F3B" w:rsidRDefault="00D509E0" w:rsidP="00390EC1">
            <w:r w:rsidRPr="00034D4C">
              <w:rPr>
                <w:b w:val="0"/>
                <w:bCs w:val="0"/>
              </w:rPr>
              <w:t>Niðurstaða framkvæmdaraðila er því ekki í samræmi við vistgerðarkortið um verndargildi vistgerða. Auk þess er ekki fjallað um í töflu 5.2. að innan framkvæmdasvæðisins eru vistgerðir sem njóta verndar samkvæmt alþjóðlegum samningum sbr. viðauka 2 í lögum um</w:t>
            </w:r>
            <w:r w:rsidR="00667675">
              <w:rPr>
                <w:b w:val="0"/>
                <w:bCs w:val="0"/>
              </w:rPr>
              <w:t xml:space="preserve"> </w:t>
            </w:r>
            <w:r w:rsidRPr="00034D4C">
              <w:rPr>
                <w:b w:val="0"/>
                <w:bCs w:val="0"/>
              </w:rPr>
              <w:t xml:space="preserve">mat á umhverfisáhrifum. </w:t>
            </w:r>
          </w:p>
          <w:p w14:paraId="6EFDEB98" w14:textId="64C9E72E" w:rsidR="00D509E0" w:rsidRPr="00034D4C" w:rsidRDefault="00D509E0" w:rsidP="00390EC1">
            <w:pPr>
              <w:rPr>
                <w:rFonts w:cstheme="minorHAnsi"/>
                <w:b w:val="0"/>
                <w:bCs w:val="0"/>
                <w:szCs w:val="18"/>
                <w:lang w:val="is-IS"/>
              </w:rPr>
            </w:pPr>
            <w:r w:rsidRPr="00034D4C">
              <w:rPr>
                <w:b w:val="0"/>
                <w:bCs w:val="0"/>
              </w:rPr>
              <w:t>Náttúruverndarstofnun bendir á að í vel grónu landi á hálendum köflum getur verið erfitt og í sumum tilfellum að því er virðist nánast ómögulegt að bæta fyrir gróðurskemmdir sem óhjákvæmilega fylgja línulögnum. Eftir því sem framkvæmdasvæði liggur hærra í landi verður gróður viðkvæmari fyrir raski og veit Náttúruverndarstofnun dæmi þess að í masturstæðum á Laxárdalsheiði þar sem lína var lögð fyrir hátt í 50 árum síðan er gróðurframvinda á stöðum þar sem svarðlag hefur verið fjarlægt nánast engin. Náttúruverndarstofnun telur að framkvæmdir á votlendissvæðum verði vandasamari því hærra yfir sjávarmáli framkvæmdin er. Frágangur og uppgræðsla með staðargróðri er vandasöm og er besta ráðið að raska gróðri sem minnst og helst að forðast alfarið að ráðast í mannvirkjagerð á slíkum svæðum.</w:t>
            </w:r>
            <w:r w:rsidR="00502367">
              <w:rPr>
                <w:rStyle w:val="FootnoteReference"/>
                <w:b w:val="0"/>
                <w:bCs w:val="0"/>
              </w:rPr>
              <w:footnoteReference w:id="3"/>
            </w:r>
            <w:r w:rsidR="00017C95">
              <w:rPr>
                <w:b w:val="0"/>
                <w:bCs w:val="0"/>
              </w:rPr>
              <w:t xml:space="preserve"> </w:t>
            </w:r>
          </w:p>
        </w:tc>
        <w:tc>
          <w:tcPr>
            <w:tcW w:w="7251" w:type="dxa"/>
          </w:tcPr>
          <w:p w14:paraId="06272DFE" w14:textId="220A6D5E" w:rsidR="009B6336" w:rsidRPr="004E4F3A" w:rsidRDefault="009B6336" w:rsidP="009B6336">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Landsnet gerir sér vel grein fyrir þeim áskorunum sem felst í því að bæta fyrir gróðurskemmdir og þá sérstaklega á hálendum svæðum.  Einnig bendir Landsnet á að við mat á grunnástandi vistgerða og flóru, eru hæð yfir sjávarmáli, rakastig  og samsetning gróðurs m.a. mælikvarðar sem horft er til við mat á viðkvæmni gróðurs, sbr. tafla 8.1. í umhverfismatsskýrslu Blöndulínu 3.</w:t>
            </w:r>
          </w:p>
          <w:p w14:paraId="594B6623" w14:textId="77777777" w:rsidR="009B6336" w:rsidRPr="004E4F3A" w:rsidRDefault="009B6336" w:rsidP="009B6336">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Þá telur Landsnet rétt að bregðast við fullyrðingu stofnunarinnar um að þess séu dæmi að í masturstæðum á Laxársdalsheiði hafi nánast engin gróðurframvinda átt sér stað  50 árum eftir að þar var lögð lína. Línan sem um ræðir er Kröflulína 1 og kannast Landsnet ekki við umrædd dæmi og ef svo er þá eru þau undantekning á línuleiðinni.  Við lagningu Hólasandslínu 3, sem að hluta til liggur samhliða Kröflulínu 1 um Laxárdalsheiðina eru til nýlegar myndir þar sem ekki er hægt að sjá annað en gróður hafi náð sér við möstur Kröflulínu 1.</w:t>
            </w:r>
          </w:p>
          <w:p w14:paraId="022D3719" w14:textId="77777777" w:rsidR="009B6336" w:rsidRPr="004E4F3A" w:rsidRDefault="009B6336" w:rsidP="009B6336">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Þar sýnir önnur myndin nýlega Hólasandslínu 3, tveimur árum eftir að framkvæmdum lauk  og samhliða henni Kröflulínu 1 á Laxárdalsheiði norðan við Másvatn. (mynd sem sýnir mastur 38)</w:t>
            </w:r>
          </w:p>
          <w:p w14:paraId="1BA75CB4" w14:textId="77777777" w:rsidR="009B6336" w:rsidRPr="004E4F3A" w:rsidRDefault="009B6336" w:rsidP="009B6336">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Eins er mynd af sömu línum í vestanverðum Fnjóskadal á leið upp Bíldsárskarð, í annars konar gróðurlendi, þar sem ummerki eftir kringum möstur Kröflínu 1 eru ekki merkjanleg á gróðri og gróður kringum nýju línuna að taka við sér og stefna í upprunalegt horf. (mynd sem s ýnirmastur 162)</w:t>
            </w:r>
          </w:p>
          <w:p w14:paraId="44FA2AC1" w14:textId="77777777" w:rsidR="009B6336" w:rsidRPr="004E4F3A" w:rsidRDefault="009B6336" w:rsidP="009B6336">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Þá ber gróður í hlíðum Laxárdals vestan megin þess ekki merki að þar hafi verið unnið að framkvæmdum fyrir 50 árum, eins og sjá má á meðfylgjandi mynd.(mynd png)</w:t>
            </w:r>
          </w:p>
          <w:p w14:paraId="7182E5D5" w14:textId="5F896E24" w:rsidR="009B6336" w:rsidRPr="004E4F3A" w:rsidRDefault="009B6336"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Því telur Landsnet að með vönduðu verklagi og frágangi megi stuðla að því að gróðurframvinda á viðkvæmum köflum verði með sem bestum hætti, m.a. þeim hluta leiðarinnar sem nú er fyrirhugað að færa til frá þeim aðalvalkosti sem var kynntur í umhverfismatsskýrslu Blöndulínu 3.</w:t>
            </w:r>
          </w:p>
          <w:p w14:paraId="0C16BEF7" w14:textId="77777777" w:rsidR="00F76CFF" w:rsidRPr="004E4F3A" w:rsidRDefault="009936D3"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Breytingarkaflinn sem hér um ræðir er hluti leiðar B1b </w:t>
            </w:r>
            <w:r w:rsidR="00371F9C" w:rsidRPr="004E4F3A">
              <w:rPr>
                <w:rFonts w:eastAsia="Arial" w:cstheme="minorHAnsi"/>
                <w:i/>
                <w:iCs/>
                <w:szCs w:val="18"/>
                <w:lang w:val="is-IS"/>
              </w:rPr>
              <w:t xml:space="preserve">sem fjallað var um í umhverfismati Blöndulínu 3 en það er sá hluti sem tengist </w:t>
            </w:r>
            <w:r w:rsidR="009436C3" w:rsidRPr="004E4F3A">
              <w:rPr>
                <w:rFonts w:eastAsia="Arial" w:cstheme="minorHAnsi"/>
                <w:i/>
                <w:iCs/>
                <w:szCs w:val="18"/>
                <w:lang w:val="is-IS"/>
              </w:rPr>
              <w:t xml:space="preserve">Kiðaskarðsleið (A1) og fer frá tengivirki við Mælifellsá, yfir Eggjar og í Norðurárdal. </w:t>
            </w:r>
            <w:r w:rsidR="00EC2DB5" w:rsidRPr="004E4F3A">
              <w:rPr>
                <w:rFonts w:eastAsia="Arial" w:cstheme="minorHAnsi"/>
                <w:i/>
                <w:iCs/>
                <w:szCs w:val="18"/>
                <w:lang w:val="is-IS"/>
              </w:rPr>
              <w:t xml:space="preserve">Þessi hluti </w:t>
            </w:r>
            <w:r w:rsidR="008229E0" w:rsidRPr="004E4F3A">
              <w:rPr>
                <w:rFonts w:eastAsia="Arial" w:cstheme="minorHAnsi"/>
                <w:i/>
                <w:iCs/>
                <w:szCs w:val="18"/>
                <w:lang w:val="is-IS"/>
              </w:rPr>
              <w:t xml:space="preserve">fer að langmestu leyti um </w:t>
            </w:r>
            <w:r w:rsidR="00090A58" w:rsidRPr="004E4F3A">
              <w:rPr>
                <w:rFonts w:eastAsia="Arial" w:cstheme="minorHAnsi"/>
                <w:i/>
                <w:iCs/>
                <w:szCs w:val="18"/>
                <w:lang w:val="is-IS"/>
              </w:rPr>
              <w:t xml:space="preserve">vel gróið land á láglendi </w:t>
            </w:r>
            <w:r w:rsidR="009A3926" w:rsidRPr="004E4F3A">
              <w:rPr>
                <w:rFonts w:eastAsia="Arial" w:cstheme="minorHAnsi"/>
                <w:i/>
                <w:iCs/>
                <w:szCs w:val="18"/>
                <w:lang w:val="is-IS"/>
              </w:rPr>
              <w:t>(sjá bls. 98 í umhverfismatsskýrslu)</w:t>
            </w:r>
            <w:r w:rsidR="0016632C" w:rsidRPr="004E4F3A">
              <w:rPr>
                <w:rFonts w:eastAsia="Arial" w:cstheme="minorHAnsi"/>
                <w:i/>
                <w:iCs/>
                <w:szCs w:val="18"/>
                <w:lang w:val="is-IS"/>
              </w:rPr>
              <w:t xml:space="preserve">. Í textanum er vísað til </w:t>
            </w:r>
            <w:r w:rsidR="009F577C" w:rsidRPr="004E4F3A">
              <w:rPr>
                <w:rFonts w:eastAsia="Arial" w:cstheme="minorHAnsi"/>
                <w:i/>
                <w:iCs/>
                <w:szCs w:val="18"/>
                <w:lang w:val="is-IS"/>
              </w:rPr>
              <w:t xml:space="preserve">matsþátta sem </w:t>
            </w:r>
            <w:r w:rsidR="00890182" w:rsidRPr="004E4F3A">
              <w:rPr>
                <w:rFonts w:eastAsia="Arial" w:cstheme="minorHAnsi"/>
                <w:i/>
                <w:iCs/>
                <w:szCs w:val="18"/>
                <w:lang w:val="is-IS"/>
              </w:rPr>
              <w:t>lagðir eru fram sem forsendur mats á grunnástandi vistgerða og flóru</w:t>
            </w:r>
            <w:r w:rsidR="000D6C2B" w:rsidRPr="004E4F3A">
              <w:rPr>
                <w:rFonts w:eastAsia="Arial" w:cstheme="minorHAnsi"/>
                <w:i/>
                <w:iCs/>
                <w:szCs w:val="18"/>
                <w:lang w:val="is-IS"/>
              </w:rPr>
              <w:t xml:space="preserve">. Verndargildi samkvæmt þeim matsþáttum er lítið til miðlungs. </w:t>
            </w:r>
          </w:p>
          <w:p w14:paraId="5F1510CE" w14:textId="5769ACCB" w:rsidR="00EB10D3" w:rsidRPr="004E4F3A" w:rsidRDefault="001F0F2E"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w:t>
            </w:r>
            <w:r w:rsidR="00ED54DC" w:rsidRPr="004E4F3A">
              <w:rPr>
                <w:rFonts w:eastAsia="Arial" w:cstheme="minorHAnsi"/>
                <w:i/>
                <w:iCs/>
                <w:szCs w:val="18"/>
                <w:lang w:val="is-IS"/>
              </w:rPr>
              <w:t xml:space="preserve">annig er í </w:t>
            </w:r>
            <w:r w:rsidR="00A16AF9" w:rsidRPr="004E4F3A">
              <w:rPr>
                <w:rFonts w:eastAsia="Arial" w:cstheme="minorHAnsi"/>
                <w:i/>
                <w:iCs/>
                <w:szCs w:val="18"/>
                <w:lang w:val="is-IS"/>
              </w:rPr>
              <w:t>tilkynningunni ekki rétt vísað í umhverfismatsskýrslu</w:t>
            </w:r>
            <w:r w:rsidR="00E46A87" w:rsidRPr="004E4F3A">
              <w:rPr>
                <w:rFonts w:eastAsia="Arial" w:cstheme="minorHAnsi"/>
                <w:i/>
                <w:iCs/>
                <w:szCs w:val="18"/>
                <w:lang w:val="is-IS"/>
              </w:rPr>
              <w:t xml:space="preserve"> þar sem segir </w:t>
            </w:r>
            <w:r w:rsidR="00D70A9D" w:rsidRPr="004E4F3A">
              <w:rPr>
                <w:rFonts w:eastAsia="Arial" w:cstheme="minorHAnsi"/>
                <w:i/>
                <w:iCs/>
                <w:szCs w:val="18"/>
                <w:lang w:val="is-IS"/>
              </w:rPr>
              <w:t xml:space="preserve">„Verndargildi </w:t>
            </w:r>
            <w:r w:rsidR="00D70A9D" w:rsidRPr="004E4F3A">
              <w:rPr>
                <w:rFonts w:eastAsia="Arial" w:cstheme="minorHAnsi"/>
                <w:i/>
                <w:iCs/>
                <w:szCs w:val="18"/>
                <w:u w:val="single"/>
                <w:lang w:val="is-IS"/>
              </w:rPr>
              <w:t>vistgerða</w:t>
            </w:r>
            <w:r w:rsidR="00D70A9D" w:rsidRPr="004E4F3A">
              <w:rPr>
                <w:rFonts w:eastAsia="Arial" w:cstheme="minorHAnsi"/>
                <w:i/>
                <w:iCs/>
                <w:szCs w:val="18"/>
                <w:lang w:val="is-IS"/>
              </w:rPr>
              <w:t xml:space="preserve"> á þessari leið er metið lítið til miðlungs“. Þarna </w:t>
            </w:r>
            <w:r w:rsidR="007653C7" w:rsidRPr="004E4F3A">
              <w:rPr>
                <w:rFonts w:eastAsia="Arial" w:cstheme="minorHAnsi"/>
                <w:i/>
                <w:iCs/>
                <w:szCs w:val="18"/>
                <w:lang w:val="is-IS"/>
              </w:rPr>
              <w:t xml:space="preserve">er orðinu „vistgerðir“ ofaukið því verið er að vísa til matsþátta. </w:t>
            </w:r>
          </w:p>
          <w:p w14:paraId="16357D94" w14:textId="36AB2DDB" w:rsidR="007653C7" w:rsidRPr="004E4F3A" w:rsidRDefault="0037577A"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Bent er á að votlendi er minna á þeirri leið sem kynnt er í þessari tilkynningu heldur en va</w:t>
            </w:r>
            <w:r w:rsidR="00592A6F" w:rsidRPr="004E4F3A">
              <w:rPr>
                <w:rFonts w:eastAsia="Arial" w:cstheme="minorHAnsi"/>
                <w:i/>
                <w:iCs/>
                <w:szCs w:val="18"/>
                <w:lang w:val="is-IS"/>
              </w:rPr>
              <w:t>r</w:t>
            </w:r>
            <w:r w:rsidRPr="004E4F3A">
              <w:rPr>
                <w:rFonts w:eastAsia="Arial" w:cstheme="minorHAnsi"/>
                <w:i/>
                <w:iCs/>
                <w:szCs w:val="18"/>
                <w:lang w:val="is-IS"/>
              </w:rPr>
              <w:t xml:space="preserve"> rmetið í umhverfismati Blöndulínu 3. </w:t>
            </w:r>
          </w:p>
          <w:p w14:paraId="1E442958" w14:textId="4077B78C" w:rsidR="00090A58" w:rsidRPr="004E4F3A" w:rsidRDefault="00592A6F"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Landsnet er meðvitað um verndarglidi votlendisvistgerða</w:t>
            </w:r>
            <w:r w:rsidR="00F700F6" w:rsidRPr="004E4F3A">
              <w:rPr>
                <w:rFonts w:eastAsia="Arial" w:cstheme="minorHAnsi"/>
                <w:i/>
                <w:iCs/>
                <w:szCs w:val="18"/>
                <w:lang w:val="is-IS"/>
              </w:rPr>
              <w:t xml:space="preserve"> og eru lagðar fram </w:t>
            </w:r>
            <w:r w:rsidR="00AF3DFE" w:rsidRPr="004E4F3A">
              <w:rPr>
                <w:rFonts w:eastAsia="Arial" w:cstheme="minorHAnsi"/>
                <w:i/>
                <w:iCs/>
                <w:szCs w:val="18"/>
                <w:lang w:val="is-IS"/>
              </w:rPr>
              <w:t xml:space="preserve">mótvægisaðgerðir til þess að </w:t>
            </w:r>
            <w:r w:rsidR="002070A8" w:rsidRPr="004E4F3A">
              <w:rPr>
                <w:rFonts w:eastAsia="Arial" w:cstheme="minorHAnsi"/>
                <w:i/>
                <w:iCs/>
                <w:szCs w:val="18"/>
                <w:lang w:val="is-IS"/>
              </w:rPr>
              <w:t xml:space="preserve">dragar út eða bæta fyrir þau áhrif sem verða vegna </w:t>
            </w:r>
            <w:r w:rsidR="00BC65BA" w:rsidRPr="004E4F3A">
              <w:rPr>
                <w:rFonts w:eastAsia="Arial" w:cstheme="minorHAnsi"/>
                <w:i/>
                <w:iCs/>
                <w:szCs w:val="18"/>
                <w:lang w:val="is-IS"/>
              </w:rPr>
              <w:t>mögulegra áhrifa</w:t>
            </w:r>
            <w:r w:rsidR="009D06D0" w:rsidRPr="004E4F3A">
              <w:rPr>
                <w:rFonts w:eastAsia="Arial" w:cstheme="minorHAnsi"/>
                <w:i/>
                <w:iCs/>
                <w:szCs w:val="18"/>
                <w:lang w:val="is-IS"/>
              </w:rPr>
              <w:t xml:space="preserve">. </w:t>
            </w:r>
            <w:r w:rsidR="00445FA6" w:rsidRPr="004E4F3A">
              <w:rPr>
                <w:rFonts w:eastAsia="Arial" w:cstheme="minorHAnsi"/>
                <w:i/>
                <w:iCs/>
                <w:szCs w:val="18"/>
                <w:lang w:val="is-IS"/>
              </w:rPr>
              <w:t xml:space="preserve">Mótvægisaðgerðir sem lagðar eru til, eru listaðar upp í töflu 5.4 í tilkynningunni. Þær felast m.a. í </w:t>
            </w:r>
            <w:r w:rsidR="002F766B" w:rsidRPr="004E4F3A">
              <w:rPr>
                <w:rFonts w:eastAsia="Arial" w:cstheme="minorHAnsi"/>
                <w:i/>
                <w:iCs/>
                <w:szCs w:val="18"/>
                <w:lang w:val="is-IS"/>
              </w:rPr>
              <w:t xml:space="preserve">endurheimt, </w:t>
            </w:r>
            <w:r w:rsidR="00F72D99" w:rsidRPr="004E4F3A">
              <w:rPr>
                <w:rFonts w:eastAsia="Arial" w:cstheme="minorHAnsi"/>
                <w:i/>
                <w:iCs/>
                <w:szCs w:val="18"/>
                <w:lang w:val="is-IS"/>
              </w:rPr>
              <w:t>takmörkun á umfangi framkvæmdaþátta</w:t>
            </w:r>
            <w:r w:rsidR="00C225A2" w:rsidRPr="004E4F3A">
              <w:rPr>
                <w:rFonts w:eastAsia="Arial" w:cstheme="minorHAnsi"/>
                <w:i/>
                <w:iCs/>
                <w:szCs w:val="18"/>
                <w:lang w:val="is-IS"/>
              </w:rPr>
              <w:t>, varðveislu svarðlags ofl.</w:t>
            </w:r>
          </w:p>
        </w:tc>
      </w:tr>
      <w:tr w:rsidR="00D509E0" w:rsidRPr="00DD7DF0" w14:paraId="483BD0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6447983" w14:textId="18E1F20B" w:rsidR="00034D4C" w:rsidRDefault="00034D4C" w:rsidP="00D509E0">
            <w:r w:rsidRPr="0005717C">
              <w:lastRenderedPageBreak/>
              <w:t>Fuglalíf</w:t>
            </w:r>
          </w:p>
          <w:p w14:paraId="21854B8A" w14:textId="77777777" w:rsidR="00E74E10" w:rsidRDefault="00D509E0" w:rsidP="00D509E0">
            <w:r w:rsidRPr="00034D4C">
              <w:rPr>
                <w:b w:val="0"/>
                <w:bCs w:val="0"/>
              </w:rPr>
              <w:t xml:space="preserve">Náttúruverndarstofnun bendir á að í starungsmýravist getur verið ríkt fuglalíf og er algengt að mófuglategundirnar lóuþræll, spói, þúfutittlingur, hrossagaukur, jaðrakan og stelkur nýti slíka vistgerð til varps. Samkvæmt rannsóknum sem fylgja umhverfismatsskýrslu segir að Kiðaskarðsleiðin A1 liggur um gróið mólendi og votlendi með tiltölulega dreifðu fuglalífi, þar sem </w:t>
            </w:r>
            <w:r w:rsidRPr="00034D4C">
              <w:rPr>
                <w:b w:val="0"/>
                <w:bCs w:val="0"/>
              </w:rPr>
              <w:lastRenderedPageBreak/>
              <w:t xml:space="preserve">þúfutittlingur er algengasti fuglinn. Aðrar tegundir eru heiðlóa, spói, lóuþræll, hrossagaukur og nokkrar válistategundir eins og snjótittlingur. Mat á umhverfisáhrifum bendir til að A1 hafi svipuð áhrif á fuglalíf og leið A2; báðar leiðir fara framhjá tveimur fálkaóðulum og áhættan á áflugi er mest fyrir rjúpu. Röskun á fuglalífi er metin sem nokkuð neikvæð en ekki líkleg til að hafa veruleg áhrif á stofnstærðir fugla að því tilskyldu að mótvægisaðgerðir,svo sem vandaður frágangur við votlendi og takmörkun framkvæmda á varptíma, verði fylgt. </w:t>
            </w:r>
          </w:p>
          <w:p w14:paraId="0C8AB865" w14:textId="77777777" w:rsidR="00E74E10" w:rsidRDefault="00D509E0" w:rsidP="00D509E0">
            <w:r w:rsidRPr="00034D4C">
              <w:rPr>
                <w:b w:val="0"/>
                <w:bCs w:val="0"/>
              </w:rPr>
              <w:t xml:space="preserve">Náttúruverndarstofnun bendir á allir fuglar eru friðaðir samkvæmt lögum nr. 64/1994 umvernd, friðun og veiðar á villtum fuglum og villtum spendýrum nema friðun þeirra hafi verið aflétt með reglugerð nr. 456/1995. Þegar rætt er um friðun tekur hún einnig til eggja og hreiðra þeirra fugla sem njóta algerrar eða tímabundinnar friðunar. </w:t>
            </w:r>
          </w:p>
          <w:p w14:paraId="219F4ED2" w14:textId="77777777" w:rsidR="00E74E10" w:rsidRDefault="00D509E0" w:rsidP="00D509E0">
            <w:r w:rsidRPr="00034D4C">
              <w:rPr>
                <w:b w:val="0"/>
                <w:bCs w:val="0"/>
              </w:rPr>
              <w:t xml:space="preserve">Auk þess bendir stofnunin á að í 2. mgr. 6. gr. laga nr. 64/1994 um vernd, friðun og veiðar á villtum fuglum og villtum spendýrum segir að ávallt skuli gæta fyllstu varkárni og nærgætni gagnvart villtum dýrum og búsvæðum þeirra og forðast óþarfa truflun. Við skipulag og landnotkun skal tekið tillit til villtra dýra og búsvæða þeirra, sbr. lög um náttúruvernd og skipulagslög. </w:t>
            </w:r>
          </w:p>
          <w:p w14:paraId="0CEB96F4" w14:textId="40D0B43D" w:rsidR="00D509E0" w:rsidRPr="00034D4C" w:rsidRDefault="00D509E0" w:rsidP="00D509E0">
            <w:pPr>
              <w:rPr>
                <w:rFonts w:cstheme="minorHAnsi"/>
                <w:b w:val="0"/>
                <w:bCs w:val="0"/>
                <w:szCs w:val="18"/>
                <w:lang w:val="is-IS"/>
              </w:rPr>
            </w:pPr>
            <w:r w:rsidRPr="00034D4C">
              <w:rPr>
                <w:b w:val="0"/>
                <w:bCs w:val="0"/>
              </w:rPr>
              <w:t xml:space="preserve">Þar af leiðandi er mikilvægt að mati Náttúruverndarstofnunar m.t.t. til fuglalífs að framkvæmdin verði utan varptíma. </w:t>
            </w:r>
          </w:p>
        </w:tc>
        <w:tc>
          <w:tcPr>
            <w:tcW w:w="7251" w:type="dxa"/>
          </w:tcPr>
          <w:p w14:paraId="450ABE85" w14:textId="64871B28" w:rsidR="00743C75" w:rsidRPr="004E4F3A" w:rsidRDefault="000F4959" w:rsidP="00D509E0">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 xml:space="preserve">Ástæða er til að benda á að Náttúruverndarstofnun vísar í umsögn sinni til </w:t>
            </w:r>
            <w:r w:rsidR="00351A36" w:rsidRPr="004E4F3A">
              <w:rPr>
                <w:rFonts w:eastAsia="Arial" w:cstheme="minorHAnsi"/>
                <w:i/>
                <w:iCs/>
                <w:szCs w:val="18"/>
                <w:lang w:val="is-IS"/>
              </w:rPr>
              <w:t xml:space="preserve">áhrifa á </w:t>
            </w:r>
            <w:r w:rsidR="009B3577" w:rsidRPr="004E4F3A">
              <w:rPr>
                <w:rFonts w:eastAsia="Arial" w:cstheme="minorHAnsi"/>
                <w:i/>
                <w:iCs/>
                <w:szCs w:val="18"/>
                <w:lang w:val="is-IS"/>
              </w:rPr>
              <w:t xml:space="preserve">samanburði leiða A1 og A2. Það er hins vegar ekki sá kafli sem fjallað er um í þessari tilkynningu. </w:t>
            </w:r>
            <w:r w:rsidR="00D50C4D" w:rsidRPr="004E4F3A">
              <w:rPr>
                <w:rFonts w:eastAsia="Arial" w:cstheme="minorHAnsi"/>
                <w:i/>
                <w:iCs/>
                <w:szCs w:val="18"/>
                <w:lang w:val="is-IS"/>
              </w:rPr>
              <w:t xml:space="preserve">Um er að ræða hluta af kafla B1b samkvæmt umhverfismati Blöndulínu 3. </w:t>
            </w:r>
            <w:r w:rsidR="009C3AF9" w:rsidRPr="004E4F3A">
              <w:rPr>
                <w:rFonts w:eastAsia="Arial" w:cstheme="minorHAnsi"/>
                <w:i/>
                <w:iCs/>
                <w:szCs w:val="18"/>
                <w:lang w:val="is-IS"/>
              </w:rPr>
              <w:t xml:space="preserve">Áhrif á fuglalíf </w:t>
            </w:r>
            <w:r w:rsidR="00D54315" w:rsidRPr="004E4F3A">
              <w:rPr>
                <w:rFonts w:eastAsia="Arial" w:cstheme="minorHAnsi"/>
                <w:i/>
                <w:iCs/>
                <w:szCs w:val="18"/>
                <w:lang w:val="is-IS"/>
              </w:rPr>
              <w:t xml:space="preserve">á þessum kafla voru metin „lítil“ vegna beins rasks, </w:t>
            </w:r>
            <w:r w:rsidR="001B228A" w:rsidRPr="004E4F3A">
              <w:rPr>
                <w:rFonts w:eastAsia="Arial" w:cstheme="minorHAnsi"/>
                <w:i/>
                <w:iCs/>
                <w:szCs w:val="18"/>
                <w:lang w:val="is-IS"/>
              </w:rPr>
              <w:t xml:space="preserve">„lítil“ vegna áflugs og </w:t>
            </w:r>
            <w:r w:rsidR="00D81C0C" w:rsidRPr="004E4F3A">
              <w:rPr>
                <w:rFonts w:eastAsia="Arial" w:cstheme="minorHAnsi"/>
                <w:i/>
                <w:iCs/>
                <w:szCs w:val="18"/>
                <w:lang w:val="is-IS"/>
              </w:rPr>
              <w:t xml:space="preserve">„miðlungs“ vegna </w:t>
            </w:r>
            <w:r w:rsidR="003D09EA" w:rsidRPr="004E4F3A">
              <w:rPr>
                <w:rFonts w:eastAsia="Arial" w:cstheme="minorHAnsi"/>
                <w:i/>
                <w:iCs/>
                <w:szCs w:val="18"/>
                <w:lang w:val="is-IS"/>
              </w:rPr>
              <w:t xml:space="preserve">varanleika áhrifa. </w:t>
            </w:r>
            <w:r w:rsidR="0040457F" w:rsidRPr="004E4F3A">
              <w:rPr>
                <w:rFonts w:eastAsia="Arial" w:cstheme="minorHAnsi"/>
                <w:i/>
                <w:iCs/>
                <w:szCs w:val="18"/>
                <w:lang w:val="is-IS"/>
              </w:rPr>
              <w:t xml:space="preserve">Vegna þessa eru áhrif metin nokkuð neikvæð. </w:t>
            </w:r>
          </w:p>
        </w:tc>
      </w:tr>
      <w:tr w:rsidR="00D509E0" w:rsidRPr="00DD7DF0" w14:paraId="525BFA3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093A3CBB" w14:textId="77777777" w:rsidR="008D3E09" w:rsidRDefault="00D509E0" w:rsidP="00D509E0">
            <w:pPr>
              <w:rPr>
                <w:b w:val="0"/>
                <w:bCs w:val="0"/>
              </w:rPr>
            </w:pPr>
            <w:r w:rsidRPr="0005717C">
              <w:t xml:space="preserve">Ef framkvæmd þarf að fara fram á varptíma. </w:t>
            </w:r>
          </w:p>
          <w:p w14:paraId="4BE2ED2E" w14:textId="779F8CC7" w:rsidR="00D509E0" w:rsidRPr="008D3E09" w:rsidRDefault="00D509E0" w:rsidP="00D509E0">
            <w:pPr>
              <w:rPr>
                <w:rFonts w:cstheme="minorHAnsi"/>
                <w:b w:val="0"/>
                <w:bCs w:val="0"/>
                <w:szCs w:val="18"/>
                <w:lang w:val="is-IS"/>
              </w:rPr>
            </w:pPr>
            <w:r w:rsidRPr="008D3E09">
              <w:rPr>
                <w:b w:val="0"/>
                <w:bCs w:val="0"/>
              </w:rPr>
              <w:t>Þar sem framkvæmdasvæðið er kjörið búsvæði margra mófugla er mikilvægt að halda framkvæmdum — ef af þeim verður — í lágmarki á varptíma. Stofnunin bendir á góða samantekt forstöðumanns Rannsóknaseturs HÍ á Suðurlandi um hvernig skal taka tillit til mófugla á varptíma og bera sig að við framkvæmdir.</w:t>
            </w:r>
            <w:r w:rsidR="00E74E10">
              <w:rPr>
                <w:rStyle w:val="FootnoteReference"/>
                <w:b w:val="0"/>
                <w:bCs w:val="0"/>
              </w:rPr>
              <w:footnoteReference w:id="4"/>
            </w:r>
          </w:p>
        </w:tc>
        <w:tc>
          <w:tcPr>
            <w:tcW w:w="7251" w:type="dxa"/>
          </w:tcPr>
          <w:p w14:paraId="5BB1E2F0" w14:textId="65CD37A0" w:rsidR="00D509E0" w:rsidRPr="004E4F3A" w:rsidRDefault="00415DEA"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Því miður eru aðstæður þannig á Íslandi að tími til framkvæmda utandyra er skammur og skarast nokkuð á við varptíma mófugla.  Landsnet telur því ekki raunhæft að lofa því að framkvæmdir verði utan varptíma, en eins og fram kemur í tilvitnaðri samantekt frá Rannsóknasetri HÍ á Suðurlandi, er æskilegast að ekki sé unnið að framkvæmdum þegar fuglar eru í varpi eða ungar á stjái, sem getur verið frá miðjum apríl til loka ágústmánaðar. Hins vegar má ætla að á þessum kafla verði unnið að framkvæmdum seinni hluta sumars og fram að hausti, þegar jörð er þurrari og að því leyti skarast síður á við helsta tímabil hreiðurgerðar og útungunar.  </w:t>
            </w:r>
          </w:p>
        </w:tc>
      </w:tr>
      <w:tr w:rsidR="00D509E0" w:rsidRPr="00DD7DF0" w14:paraId="69DEE3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55DB9DD7" w14:textId="77777777" w:rsidR="008D3E09" w:rsidRDefault="00D509E0" w:rsidP="00D509E0">
            <w:pPr>
              <w:rPr>
                <w:b w:val="0"/>
                <w:bCs w:val="0"/>
              </w:rPr>
            </w:pPr>
            <w:r w:rsidRPr="0005717C">
              <w:t xml:space="preserve">Fækkun mófugla – Rannsóknir af Suðurlandi </w:t>
            </w:r>
          </w:p>
          <w:p w14:paraId="2D9BC2F7" w14:textId="192E2DE0" w:rsidR="00D509E0" w:rsidRPr="008D3E09" w:rsidRDefault="00D509E0" w:rsidP="00D509E0">
            <w:pPr>
              <w:rPr>
                <w:rFonts w:cstheme="minorHAnsi"/>
                <w:b w:val="0"/>
                <w:bCs w:val="0"/>
                <w:szCs w:val="18"/>
                <w:lang w:val="is-IS"/>
              </w:rPr>
            </w:pPr>
            <w:r w:rsidRPr="008D3E09">
              <w:rPr>
                <w:b w:val="0"/>
                <w:bCs w:val="0"/>
              </w:rPr>
              <w:t>Náttúruverndarstofnun bendir að fuglalíf er undir álagi, en talningar af Suðurlandi sýna marktæka fækkun fimm tegunda, þ.e. heiðlóu, lóuþræls, spóa, stelks og þúfutittlings.</w:t>
            </w:r>
            <w:r w:rsidR="007B4B5F">
              <w:rPr>
                <w:rStyle w:val="FootnoteReference"/>
                <w:b w:val="0"/>
                <w:bCs w:val="0"/>
              </w:rPr>
              <w:footnoteReference w:id="5"/>
            </w:r>
            <w:r w:rsidR="007B4B5F">
              <w:rPr>
                <w:b w:val="0"/>
                <w:bCs w:val="0"/>
              </w:rPr>
              <w:t xml:space="preserve"> </w:t>
            </w:r>
            <w:r w:rsidRPr="008D3E09">
              <w:rPr>
                <w:b w:val="0"/>
                <w:bCs w:val="0"/>
              </w:rPr>
              <w:t>Ekki er nákvæmlega vitað hvað veldur þessari fækkun en þar sem þessar tegundir sýna almennt neikvæð áhrif af aukinni landnotkun gætu þetta verið merki um svæðisbundin neikvæð áhrif mannlegra umsvifa á þéttleika mófugla.</w:t>
            </w:r>
            <w:r w:rsidR="00BF4E7A">
              <w:rPr>
                <w:rStyle w:val="FootnoteReference"/>
                <w:b w:val="0"/>
                <w:bCs w:val="0"/>
              </w:rPr>
              <w:footnoteReference w:id="6"/>
            </w:r>
            <w:r w:rsidRPr="008D3E09">
              <w:rPr>
                <w:b w:val="0"/>
                <w:bCs w:val="0"/>
              </w:rPr>
              <w:t xml:space="preserve"> Náttúruverndarstofnun bendir á að </w:t>
            </w:r>
            <w:r w:rsidRPr="008D3E09">
              <w:rPr>
                <w:b w:val="0"/>
                <w:bCs w:val="0"/>
              </w:rPr>
              <w:lastRenderedPageBreak/>
              <w:t>heiðlóa, lóuþræll, spói, jaðrakan og stelkur eru ábyrgðartegundir Íslands</w:t>
            </w:r>
            <w:r w:rsidR="00214E2E">
              <w:rPr>
                <w:rStyle w:val="FootnoteReference"/>
                <w:b w:val="0"/>
                <w:bCs w:val="0"/>
              </w:rPr>
              <w:footnoteReference w:id="7"/>
            </w:r>
            <w:r w:rsidRPr="008D3E09">
              <w:rPr>
                <w:b w:val="0"/>
                <w:bCs w:val="0"/>
              </w:rPr>
              <w:t xml:space="preserve"> þar sem um eða yfir 20% af Evrópustofninum verpir hér á landi. Heiðlóa og lóuþræll eru jafnframt forgangstegundir í viðauka Bernarsamningsins, sem Ísland er aðili að, yfir tegundir sem þarfnast sérstakrar búsvæðaverndar.</w:t>
            </w:r>
          </w:p>
        </w:tc>
        <w:tc>
          <w:tcPr>
            <w:tcW w:w="7251" w:type="dxa"/>
          </w:tcPr>
          <w:p w14:paraId="4B93382D" w14:textId="044AF3B6" w:rsidR="00D509E0" w:rsidRPr="004E4F3A" w:rsidRDefault="00383BEA" w:rsidP="00D509E0">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 xml:space="preserve">Eins og fram kemur í umhverfismati Blöndulínu 3 mun framkvæmdin valda raski á grónu landi og þar með búsvæðum fugla, m.a. mófugla. Þrátt fyrir að það búsvæðatap verði ekki vegið upp með beinum hætti  þessu svæði, þá bendir Landsnet á að loknum framkvæmdum verður farið í samstarf við Land og skóg um uppgræðslu landsvæða til  mótvægis við það land sem raskast.  Fram að þessu hefur viðmið um uppgræðslu falið í sér 2 ha í uppgræðslu á móti einum röskuðum í ógrónu þurrlendi  og 3 ha í uppgræðslu á móti einum röskuðum í grónu þurrlendi. Með uppgræðslunni er stefnt að því að endurheimta náttúrulegan gróður á þurrlendi sem hefur misst gróðurhulu sína og felst í </w:t>
            </w:r>
            <w:r w:rsidRPr="004E4F3A">
              <w:rPr>
                <w:rFonts w:eastAsia="Arial" w:cstheme="minorHAnsi"/>
                <w:i/>
                <w:iCs/>
                <w:szCs w:val="18"/>
                <w:lang w:val="is-IS"/>
              </w:rPr>
              <w:lastRenderedPageBreak/>
              <w:t>áburðargjöf og sáningu.   Slík svæði eiga því þegar fram líða stundir að geta orðið nýtilegt búsvæði einhverra þeirra fuglategunda sem verða fyrir álagi vegna framkvæmda Blöndulínu 3 og vonandi styrkt stofna þeirra.</w:t>
            </w:r>
          </w:p>
        </w:tc>
      </w:tr>
      <w:tr w:rsidR="00D509E0" w:rsidRPr="00DD7DF0" w14:paraId="2DDA0B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4AFFD254" w14:textId="77777777" w:rsidR="008D3E09" w:rsidRDefault="00D509E0" w:rsidP="00D509E0">
            <w:pPr>
              <w:rPr>
                <w:b w:val="0"/>
                <w:bCs w:val="0"/>
              </w:rPr>
            </w:pPr>
            <w:r w:rsidRPr="0005717C">
              <w:lastRenderedPageBreak/>
              <w:t xml:space="preserve">Stofnstærð mófugla og válistaflokkun </w:t>
            </w:r>
          </w:p>
          <w:p w14:paraId="26D9C852" w14:textId="23FC4F9E" w:rsidR="00D509E0" w:rsidRPr="00FC1DC6" w:rsidRDefault="00D509E0" w:rsidP="00D509E0">
            <w:pPr>
              <w:rPr>
                <w:rFonts w:cstheme="minorHAnsi"/>
                <w:b w:val="0"/>
                <w:bCs w:val="0"/>
                <w:szCs w:val="18"/>
                <w:lang w:val="is-IS"/>
              </w:rPr>
            </w:pPr>
            <w:r w:rsidRPr="008D3E09">
              <w:rPr>
                <w:b w:val="0"/>
                <w:bCs w:val="0"/>
              </w:rPr>
              <w:t>Náttúruverndarstofnun bendir á að Náttúrufræðistofnun uppfærði válista fyrir stöðu fuglategunda árið 2025</w:t>
            </w:r>
            <w:r w:rsidR="00887D88">
              <w:rPr>
                <w:rStyle w:val="FootnoteReference"/>
                <w:b w:val="0"/>
                <w:bCs w:val="0"/>
              </w:rPr>
              <w:footnoteReference w:id="8"/>
            </w:r>
            <w:r w:rsidRPr="008D3E09">
              <w:rPr>
                <w:b w:val="0"/>
                <w:bCs w:val="0"/>
              </w:rPr>
              <w:t>, en síðasti válisti hafði verið birtur árið 2018. Líkt og segir hér að ofan hafa mófuglar átt undir högg að sækja síðustu ár og voru flestar tegundir þeirra færðar um einn eða tvo flokka í nýrri uppfærslu válistans. Heiðlóa, spói og lóuþræll færðust um tvo flokka, úr því að vera metnar ekki í hættu árið 2018 yfir í að vera metnar í nokkurri hættu árið 2025. Helsta hættan sem steðjar að þeim er búsvæðaeyðing, en þó stofnar þeirra telji enn marga einstaklinga hafa þeir minnkað um allt að 30-40% á síðustu 10-15 árum. Ísland ber alþjóðlega ábyrgð á þessum tegundum sökum þess hve stór hluti Evrópustofnanna verpur hér á landi. Því er nauðsynlegt að athuga stöðu þessara tegunda á framkvæmdasvæðum sem eru algeng búsvæði þeirra og almenn þörf á því að draga úr frekara álagi á búsvæði þeirra til að stemma stigu við þessari hnignun</w:t>
            </w:r>
            <w:r w:rsidRPr="0005717C">
              <w:t>.</w:t>
            </w:r>
          </w:p>
        </w:tc>
        <w:tc>
          <w:tcPr>
            <w:tcW w:w="7251" w:type="dxa"/>
          </w:tcPr>
          <w:p w14:paraId="6EF7C54B" w14:textId="01228758" w:rsidR="00D509E0" w:rsidRPr="004E4F3A" w:rsidRDefault="00B06503"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Í töflu 10.1 í umhverfismatsskýrslu </w:t>
            </w:r>
            <w:r w:rsidR="0003278C" w:rsidRPr="004E4F3A">
              <w:rPr>
                <w:rFonts w:eastAsia="Arial" w:cstheme="minorHAnsi"/>
                <w:i/>
                <w:iCs/>
                <w:szCs w:val="18"/>
                <w:lang w:val="is-IS"/>
              </w:rPr>
              <w:t xml:space="preserve">(bls. 152) </w:t>
            </w:r>
            <w:r w:rsidRPr="004E4F3A">
              <w:rPr>
                <w:rFonts w:eastAsia="Arial" w:cstheme="minorHAnsi"/>
                <w:i/>
                <w:iCs/>
                <w:szCs w:val="18"/>
                <w:lang w:val="is-IS"/>
              </w:rPr>
              <w:t xml:space="preserve">er </w:t>
            </w:r>
            <w:r w:rsidR="00201A3A" w:rsidRPr="004E4F3A">
              <w:rPr>
                <w:rFonts w:eastAsia="Arial" w:cstheme="minorHAnsi"/>
                <w:i/>
                <w:iCs/>
                <w:szCs w:val="18"/>
                <w:lang w:val="is-IS"/>
              </w:rPr>
              <w:t>yfirlit yfir</w:t>
            </w:r>
            <w:r w:rsidR="00DB4FBC" w:rsidRPr="004E4F3A">
              <w:rPr>
                <w:rFonts w:eastAsia="Arial" w:cstheme="minorHAnsi"/>
                <w:i/>
                <w:iCs/>
                <w:szCs w:val="18"/>
                <w:lang w:val="is-IS"/>
              </w:rPr>
              <w:t xml:space="preserve"> fugla sem </w:t>
            </w:r>
            <w:r w:rsidR="00330E92" w:rsidRPr="004E4F3A">
              <w:rPr>
                <w:rFonts w:eastAsia="Arial" w:cstheme="minorHAnsi"/>
                <w:i/>
                <w:iCs/>
                <w:szCs w:val="18"/>
                <w:lang w:val="is-IS"/>
              </w:rPr>
              <w:t>sáust í fuglaatuhgun og voru á válista á þeim tíma</w:t>
            </w:r>
            <w:r w:rsidR="0003278C" w:rsidRPr="004E4F3A">
              <w:rPr>
                <w:rFonts w:eastAsia="Arial" w:cstheme="minorHAnsi"/>
                <w:i/>
                <w:iCs/>
                <w:szCs w:val="18"/>
                <w:lang w:val="is-IS"/>
              </w:rPr>
              <w:t xml:space="preserve">. </w:t>
            </w:r>
            <w:r w:rsidR="00331411" w:rsidRPr="004E4F3A">
              <w:rPr>
                <w:rFonts w:eastAsia="Arial" w:cstheme="minorHAnsi"/>
                <w:i/>
                <w:iCs/>
                <w:szCs w:val="18"/>
                <w:lang w:val="is-IS"/>
              </w:rPr>
              <w:t xml:space="preserve">Breytingar á válista sem orðið hafa eru eftirfarandi. </w:t>
            </w:r>
          </w:p>
          <w:p w14:paraId="15046108" w14:textId="6565C398" w:rsidR="00331411" w:rsidRPr="004E4F3A" w:rsidRDefault="00331411"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b/>
                <w:bCs/>
                <w:i/>
                <w:iCs/>
                <w:szCs w:val="18"/>
                <w:lang w:val="is-IS"/>
              </w:rPr>
              <w:t>Svartbakur</w:t>
            </w:r>
            <w:r w:rsidRPr="004E4F3A">
              <w:rPr>
                <w:rFonts w:eastAsia="Arial" w:cstheme="minorHAnsi"/>
                <w:i/>
                <w:iCs/>
                <w:szCs w:val="18"/>
                <w:lang w:val="is-IS"/>
              </w:rPr>
              <w:t xml:space="preserve"> f</w:t>
            </w:r>
            <w:r w:rsidR="00F620F9" w:rsidRPr="004E4F3A">
              <w:rPr>
                <w:rFonts w:eastAsia="Arial" w:cstheme="minorHAnsi"/>
                <w:i/>
                <w:iCs/>
                <w:szCs w:val="18"/>
                <w:lang w:val="is-IS"/>
              </w:rPr>
              <w:t xml:space="preserve">er úr </w:t>
            </w:r>
            <w:r w:rsidR="00D3462C" w:rsidRPr="004E4F3A">
              <w:rPr>
                <w:rFonts w:eastAsia="Arial" w:cstheme="minorHAnsi"/>
                <w:i/>
                <w:iCs/>
                <w:szCs w:val="18"/>
                <w:lang w:val="is-IS"/>
              </w:rPr>
              <w:t xml:space="preserve">flokk </w:t>
            </w:r>
            <w:r w:rsidR="00822917" w:rsidRPr="004E4F3A">
              <w:rPr>
                <w:rFonts w:eastAsia="Arial" w:cstheme="minorHAnsi"/>
                <w:i/>
                <w:iCs/>
                <w:szCs w:val="18"/>
                <w:lang w:val="is-IS"/>
              </w:rPr>
              <w:t>EN (tegund í hættu) í flokk CR (tegund í bráðri hættu</w:t>
            </w:r>
            <w:r w:rsidR="00EE6DA8" w:rsidRPr="004E4F3A">
              <w:rPr>
                <w:rFonts w:eastAsia="Arial" w:cstheme="minorHAnsi"/>
                <w:i/>
                <w:iCs/>
                <w:szCs w:val="18"/>
                <w:lang w:val="is-IS"/>
              </w:rPr>
              <w:t>)</w:t>
            </w:r>
            <w:r w:rsidR="00822917" w:rsidRPr="004E4F3A">
              <w:rPr>
                <w:rFonts w:eastAsia="Arial" w:cstheme="minorHAnsi"/>
                <w:i/>
                <w:iCs/>
                <w:szCs w:val="18"/>
                <w:lang w:val="is-IS"/>
              </w:rPr>
              <w:t xml:space="preserve">. </w:t>
            </w:r>
            <w:r w:rsidR="00533B3E" w:rsidRPr="004E4F3A">
              <w:rPr>
                <w:rFonts w:eastAsia="Arial" w:cstheme="minorHAnsi"/>
                <w:i/>
                <w:iCs/>
                <w:szCs w:val="18"/>
                <w:lang w:val="is-IS"/>
              </w:rPr>
              <w:t xml:space="preserve">Svartbakar sáust </w:t>
            </w:r>
            <w:r w:rsidR="007324E3" w:rsidRPr="004E4F3A">
              <w:rPr>
                <w:rFonts w:eastAsia="Arial" w:cstheme="minorHAnsi"/>
                <w:i/>
                <w:iCs/>
                <w:szCs w:val="18"/>
                <w:lang w:val="is-IS"/>
              </w:rPr>
              <w:t xml:space="preserve">á Héraðsvatnasvæði og frá Stapa. </w:t>
            </w:r>
          </w:p>
          <w:p w14:paraId="59F111AF" w14:textId="0D00B937" w:rsidR="00F24FFB" w:rsidRPr="004E4F3A" w:rsidRDefault="00F24FFB"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b/>
                <w:bCs/>
                <w:i/>
                <w:iCs/>
                <w:szCs w:val="18"/>
                <w:lang w:val="is-IS"/>
              </w:rPr>
              <w:t>Hávella</w:t>
            </w:r>
            <w:r w:rsidRPr="004E4F3A">
              <w:rPr>
                <w:rFonts w:eastAsia="Arial" w:cstheme="minorHAnsi"/>
                <w:i/>
                <w:iCs/>
                <w:szCs w:val="18"/>
                <w:lang w:val="is-IS"/>
              </w:rPr>
              <w:t xml:space="preserve"> fer úr flokk NT (yfirvofandi hætt</w:t>
            </w:r>
            <w:r w:rsidR="004E2BEB" w:rsidRPr="004E4F3A">
              <w:rPr>
                <w:rFonts w:eastAsia="Arial" w:cstheme="minorHAnsi"/>
                <w:i/>
                <w:iCs/>
                <w:szCs w:val="18"/>
                <w:lang w:val="is-IS"/>
              </w:rPr>
              <w:t>u</w:t>
            </w:r>
            <w:r w:rsidRPr="004E4F3A">
              <w:rPr>
                <w:rFonts w:eastAsia="Arial" w:cstheme="minorHAnsi"/>
                <w:i/>
                <w:iCs/>
                <w:szCs w:val="18"/>
                <w:lang w:val="is-IS"/>
              </w:rPr>
              <w:t xml:space="preserve">) í flokk </w:t>
            </w:r>
            <w:r w:rsidR="00274076" w:rsidRPr="004E4F3A">
              <w:rPr>
                <w:rFonts w:eastAsia="Arial" w:cstheme="minorHAnsi"/>
                <w:i/>
                <w:iCs/>
                <w:szCs w:val="18"/>
                <w:lang w:val="is-IS"/>
              </w:rPr>
              <w:t>LC (</w:t>
            </w:r>
            <w:r w:rsidR="008E2B7A" w:rsidRPr="004E4F3A">
              <w:rPr>
                <w:rFonts w:eastAsia="Arial" w:cstheme="minorHAnsi"/>
                <w:i/>
                <w:iCs/>
                <w:szCs w:val="18"/>
                <w:lang w:val="is-IS"/>
              </w:rPr>
              <w:t>tegundir metnar, en ekki í hættu)</w:t>
            </w:r>
            <w:r w:rsidR="00EE6DA8" w:rsidRPr="004E4F3A">
              <w:rPr>
                <w:rFonts w:eastAsia="Arial" w:cstheme="minorHAnsi"/>
                <w:i/>
                <w:iCs/>
                <w:szCs w:val="18"/>
                <w:lang w:val="is-IS"/>
              </w:rPr>
              <w:t>.</w:t>
            </w:r>
            <w:r w:rsidR="008E2B7A" w:rsidRPr="004E4F3A">
              <w:rPr>
                <w:rFonts w:eastAsia="Arial" w:cstheme="minorHAnsi"/>
                <w:i/>
                <w:iCs/>
                <w:szCs w:val="18"/>
                <w:lang w:val="is-IS"/>
              </w:rPr>
              <w:t xml:space="preserve"> </w:t>
            </w:r>
            <w:r w:rsidR="00EB12AE" w:rsidRPr="004E4F3A">
              <w:rPr>
                <w:rFonts w:eastAsia="Arial" w:cstheme="minorHAnsi"/>
                <w:i/>
                <w:iCs/>
                <w:szCs w:val="18"/>
                <w:lang w:val="is-IS"/>
              </w:rPr>
              <w:t xml:space="preserve">Par sást </w:t>
            </w:r>
            <w:r w:rsidR="00785184" w:rsidRPr="004E4F3A">
              <w:rPr>
                <w:rFonts w:eastAsia="Arial" w:cstheme="minorHAnsi"/>
                <w:i/>
                <w:iCs/>
                <w:szCs w:val="18"/>
                <w:lang w:val="is-IS"/>
              </w:rPr>
              <w:t xml:space="preserve">á </w:t>
            </w:r>
            <w:r w:rsidR="00C004FE" w:rsidRPr="004E4F3A">
              <w:rPr>
                <w:rFonts w:eastAsia="Arial" w:cstheme="minorHAnsi"/>
                <w:i/>
                <w:iCs/>
                <w:szCs w:val="18"/>
                <w:lang w:val="is-IS"/>
              </w:rPr>
              <w:t>tjarnarsvæði á Vatnsskarði árið 2008.</w:t>
            </w:r>
          </w:p>
          <w:p w14:paraId="7ECEB7EA" w14:textId="3FF136D6" w:rsidR="003402CD" w:rsidRPr="004E4F3A" w:rsidRDefault="003402CD"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b/>
                <w:bCs/>
                <w:i/>
                <w:iCs/>
                <w:szCs w:val="18"/>
                <w:lang w:val="is-IS"/>
              </w:rPr>
              <w:t xml:space="preserve">Stelkur </w:t>
            </w:r>
            <w:r w:rsidR="004E2BEB" w:rsidRPr="004E4F3A">
              <w:rPr>
                <w:rFonts w:eastAsia="Arial" w:cstheme="minorHAnsi"/>
                <w:i/>
                <w:iCs/>
                <w:szCs w:val="18"/>
                <w:lang w:val="is-IS"/>
              </w:rPr>
              <w:t>fer úr flokk NT (yfirvofandi hætta) í flokk VU (</w:t>
            </w:r>
            <w:r w:rsidR="008A14D6" w:rsidRPr="004E4F3A">
              <w:rPr>
                <w:rFonts w:eastAsia="Arial" w:cstheme="minorHAnsi"/>
                <w:i/>
                <w:iCs/>
                <w:szCs w:val="18"/>
                <w:lang w:val="is-IS"/>
              </w:rPr>
              <w:t>tegund í nokkurri hættu)</w:t>
            </w:r>
            <w:r w:rsidR="00EE6DA8" w:rsidRPr="004E4F3A">
              <w:rPr>
                <w:rFonts w:eastAsia="Arial" w:cstheme="minorHAnsi"/>
                <w:i/>
                <w:iCs/>
                <w:szCs w:val="18"/>
                <w:lang w:val="is-IS"/>
              </w:rPr>
              <w:t xml:space="preserve">. </w:t>
            </w:r>
            <w:r w:rsidR="007E7AD7" w:rsidRPr="004E4F3A">
              <w:rPr>
                <w:rFonts w:eastAsia="Arial" w:cstheme="minorHAnsi"/>
                <w:i/>
                <w:iCs/>
                <w:szCs w:val="18"/>
                <w:lang w:val="is-IS"/>
              </w:rPr>
              <w:t>Stelkar sáust í Efribyggð, einn á Vatnsskarði og einn á Héraðsvötnum. Sáust einnig í Norðurárdal-Öxnadalseiði og í Eyjafirði.</w:t>
            </w:r>
          </w:p>
          <w:p w14:paraId="0E2EC83C" w14:textId="590CF62F" w:rsidR="007E7AD7" w:rsidRPr="004E4F3A" w:rsidRDefault="00F831A4"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Eftirfarandi tegundir af þeim sem sáust í fuglatalningum v. Blöndulínu 3 hafa bæst við á válista 2025 eftir að umhverfismatsskýrsla v. Blöndulínu </w:t>
            </w:r>
            <w:r w:rsidR="00F30B37" w:rsidRPr="004E4F3A">
              <w:rPr>
                <w:rFonts w:eastAsia="Arial" w:cstheme="minorHAnsi"/>
                <w:i/>
                <w:iCs/>
                <w:szCs w:val="18"/>
                <w:lang w:val="is-IS"/>
              </w:rPr>
              <w:t>3 var útgefin</w:t>
            </w:r>
            <w:r w:rsidR="00DB02A5" w:rsidRPr="004E4F3A">
              <w:rPr>
                <w:rFonts w:eastAsia="Arial" w:cstheme="minorHAnsi"/>
                <w:i/>
                <w:iCs/>
                <w:szCs w:val="18"/>
                <w:lang w:val="is-IS"/>
              </w:rPr>
              <w:t>:</w:t>
            </w:r>
          </w:p>
          <w:p w14:paraId="4CE53736" w14:textId="704AA89B" w:rsidR="00F30B37" w:rsidRPr="004E4F3A" w:rsidRDefault="00974605"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Lóuþræll</w:t>
            </w:r>
            <w:r w:rsidR="00607811" w:rsidRPr="004E4F3A">
              <w:rPr>
                <w:rFonts w:eastAsia="Arial" w:cstheme="minorHAnsi"/>
                <w:i/>
                <w:iCs/>
                <w:szCs w:val="18"/>
                <w:lang w:val="is-IS"/>
              </w:rPr>
              <w:t xml:space="preserve">, spói og </w:t>
            </w:r>
            <w:r w:rsidR="005701BE" w:rsidRPr="004E4F3A">
              <w:rPr>
                <w:rFonts w:eastAsia="Arial" w:cstheme="minorHAnsi"/>
                <w:i/>
                <w:iCs/>
                <w:szCs w:val="18"/>
                <w:lang w:val="is-IS"/>
              </w:rPr>
              <w:t>heiðlóa eru nú í flokki VU (tegund í nokkurri hættu)</w:t>
            </w:r>
          </w:p>
          <w:p w14:paraId="344A1C8D" w14:textId="40759FDA" w:rsidR="005701BE" w:rsidRPr="004E4F3A" w:rsidRDefault="00F9464E"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Jaðrakan er nú í flokki NT (tegund í yfirvofandi hættu)</w:t>
            </w:r>
          </w:p>
          <w:p w14:paraId="4541CE32" w14:textId="10A46CE4" w:rsidR="00123A40" w:rsidRPr="004E4F3A" w:rsidRDefault="00461AFF"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Þúfutittlingur, maríuerla, steindepill, skógarþröstur og hrossagaukur eru nú í flokki LC (</w:t>
            </w:r>
            <w:r w:rsidR="009D3537" w:rsidRPr="004E4F3A">
              <w:rPr>
                <w:rFonts w:eastAsia="Arial" w:cstheme="minorHAnsi"/>
                <w:i/>
                <w:iCs/>
                <w:szCs w:val="18"/>
                <w:lang w:val="is-IS"/>
              </w:rPr>
              <w:t>tegundir metnar, en ekki í hættu).</w:t>
            </w:r>
          </w:p>
          <w:p w14:paraId="551D6BFD" w14:textId="69072C7E" w:rsidR="009D3537" w:rsidRPr="004E4F3A" w:rsidRDefault="00527614"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Samkvæmt fuglaathugun sem unnin var </w:t>
            </w:r>
            <w:r w:rsidR="005C5386" w:rsidRPr="004E4F3A">
              <w:rPr>
                <w:rFonts w:eastAsia="Arial" w:cstheme="minorHAnsi"/>
                <w:i/>
                <w:iCs/>
                <w:szCs w:val="18"/>
                <w:lang w:val="is-IS"/>
              </w:rPr>
              <w:t>í tengslum við umhverfismat Blöndulínu 3</w:t>
            </w:r>
            <w:r w:rsidR="007F0ACA" w:rsidRPr="004E4F3A">
              <w:rPr>
                <w:rFonts w:eastAsia="Arial" w:cstheme="minorHAnsi"/>
                <w:i/>
                <w:iCs/>
                <w:szCs w:val="18"/>
                <w:lang w:val="is-IS"/>
              </w:rPr>
              <w:t xml:space="preserve"> var </w:t>
            </w:r>
            <w:r w:rsidR="003F2622" w:rsidRPr="004E4F3A">
              <w:rPr>
                <w:rFonts w:eastAsia="Arial" w:cstheme="minorHAnsi"/>
                <w:i/>
                <w:iCs/>
                <w:szCs w:val="18"/>
                <w:lang w:val="is-IS"/>
              </w:rPr>
              <w:t xml:space="preserve">þéttleiki </w:t>
            </w:r>
            <w:r w:rsidR="00194E1A" w:rsidRPr="004E4F3A">
              <w:rPr>
                <w:rFonts w:eastAsia="Arial" w:cstheme="minorHAnsi"/>
                <w:i/>
                <w:iCs/>
                <w:szCs w:val="18"/>
                <w:lang w:val="is-IS"/>
              </w:rPr>
              <w:t>mófugla ekki mikill á neinum svæðum sem skoðuð voru</w:t>
            </w:r>
            <w:r w:rsidR="00DF2C65" w:rsidRPr="004E4F3A">
              <w:rPr>
                <w:rFonts w:eastAsia="Arial" w:cstheme="minorHAnsi"/>
                <w:i/>
                <w:iCs/>
                <w:szCs w:val="18"/>
                <w:lang w:val="is-IS"/>
              </w:rPr>
              <w:t xml:space="preserve"> og </w:t>
            </w:r>
            <w:r w:rsidR="007D6A08" w:rsidRPr="004E4F3A">
              <w:rPr>
                <w:rFonts w:eastAsia="Arial" w:cstheme="minorHAnsi"/>
                <w:i/>
                <w:iCs/>
                <w:szCs w:val="18"/>
                <w:lang w:val="is-IS"/>
              </w:rPr>
              <w:t xml:space="preserve">þúfutittlingur </w:t>
            </w:r>
            <w:r w:rsidR="00DF2C65" w:rsidRPr="004E4F3A">
              <w:rPr>
                <w:rFonts w:eastAsia="Arial" w:cstheme="minorHAnsi"/>
                <w:i/>
                <w:iCs/>
                <w:szCs w:val="18"/>
                <w:lang w:val="is-IS"/>
              </w:rPr>
              <w:t xml:space="preserve">var </w:t>
            </w:r>
            <w:r w:rsidR="007D6A08" w:rsidRPr="004E4F3A">
              <w:rPr>
                <w:rFonts w:eastAsia="Arial" w:cstheme="minorHAnsi"/>
                <w:i/>
                <w:iCs/>
                <w:szCs w:val="18"/>
                <w:lang w:val="is-IS"/>
              </w:rPr>
              <w:t>lang algengastur þeirr</w:t>
            </w:r>
            <w:r w:rsidR="001E02FC" w:rsidRPr="004E4F3A">
              <w:rPr>
                <w:rFonts w:eastAsia="Arial" w:cstheme="minorHAnsi"/>
                <w:i/>
                <w:iCs/>
                <w:szCs w:val="18"/>
                <w:lang w:val="is-IS"/>
              </w:rPr>
              <w:t xml:space="preserve">a </w:t>
            </w:r>
            <w:r w:rsidR="007D6A08" w:rsidRPr="004E4F3A">
              <w:rPr>
                <w:rFonts w:eastAsia="Arial" w:cstheme="minorHAnsi"/>
                <w:i/>
                <w:iCs/>
                <w:szCs w:val="18"/>
                <w:lang w:val="is-IS"/>
              </w:rPr>
              <w:t>fugla sem sáust</w:t>
            </w:r>
            <w:r w:rsidR="0069553F" w:rsidRPr="004E4F3A">
              <w:rPr>
                <w:rFonts w:eastAsia="Arial" w:cstheme="minorHAnsi"/>
                <w:i/>
                <w:iCs/>
                <w:szCs w:val="18"/>
                <w:lang w:val="is-IS"/>
              </w:rPr>
              <w:t xml:space="preserve"> á talningarsvæðum. </w:t>
            </w:r>
            <w:r w:rsidR="0010285F" w:rsidRPr="004E4F3A">
              <w:rPr>
                <w:rFonts w:eastAsia="Arial" w:cstheme="minorHAnsi"/>
                <w:i/>
                <w:iCs/>
                <w:szCs w:val="18"/>
                <w:lang w:val="is-IS"/>
              </w:rPr>
              <w:t xml:space="preserve">Ekki var talið að </w:t>
            </w:r>
            <w:r w:rsidR="00622614" w:rsidRPr="004E4F3A">
              <w:rPr>
                <w:rFonts w:eastAsia="Arial" w:cstheme="minorHAnsi"/>
                <w:i/>
                <w:iCs/>
                <w:szCs w:val="18"/>
                <w:lang w:val="is-IS"/>
              </w:rPr>
              <w:t xml:space="preserve">honum stafi sérstök hætta af Blöndulínu 3. </w:t>
            </w:r>
            <w:r w:rsidR="00414D2A" w:rsidRPr="004E4F3A">
              <w:rPr>
                <w:rFonts w:eastAsia="Arial" w:cstheme="minorHAnsi"/>
                <w:i/>
                <w:iCs/>
                <w:szCs w:val="18"/>
                <w:lang w:val="is-IS"/>
              </w:rPr>
              <w:t xml:space="preserve">Ekki var talin ástæða til að minnast sérstaklega á aðra </w:t>
            </w:r>
            <w:r w:rsidR="00D002CA" w:rsidRPr="004E4F3A">
              <w:rPr>
                <w:rFonts w:eastAsia="Arial" w:cstheme="minorHAnsi"/>
                <w:i/>
                <w:iCs/>
                <w:szCs w:val="18"/>
                <w:lang w:val="is-IS"/>
              </w:rPr>
              <w:t>mófugla og áhrif á þá, en megin áhrif á fugla eru talin stafa af árekstri á háspennulínur og þar eru</w:t>
            </w:r>
            <w:r w:rsidR="00D04D79" w:rsidRPr="004E4F3A">
              <w:rPr>
                <w:rFonts w:eastAsia="Arial" w:cstheme="minorHAnsi"/>
                <w:i/>
                <w:iCs/>
                <w:szCs w:val="18"/>
                <w:lang w:val="is-IS"/>
              </w:rPr>
              <w:t xml:space="preserve"> rjúpur, endur, gæsir, álftir goðar og brú</w:t>
            </w:r>
            <w:r w:rsidR="001B24BA" w:rsidRPr="004E4F3A">
              <w:rPr>
                <w:rFonts w:eastAsia="Arial" w:cstheme="minorHAnsi"/>
                <w:i/>
                <w:iCs/>
                <w:szCs w:val="18"/>
                <w:lang w:val="is-IS"/>
              </w:rPr>
              <w:t xml:space="preserve">sar taldar viðkvæmastar fyrir áflugi. </w:t>
            </w:r>
          </w:p>
          <w:p w14:paraId="0BE6BC7F" w14:textId="13239313" w:rsidR="00DA209E" w:rsidRPr="004E4F3A" w:rsidRDefault="007963B6" w:rsidP="00D509E0">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 xml:space="preserve">Áhrif á þessu svæði </w:t>
            </w:r>
            <w:r w:rsidR="00A26505" w:rsidRPr="004E4F3A">
              <w:rPr>
                <w:rFonts w:eastAsia="Arial" w:cstheme="minorHAnsi"/>
                <w:i/>
                <w:iCs/>
                <w:szCs w:val="18"/>
                <w:lang w:val="is-IS"/>
              </w:rPr>
              <w:t xml:space="preserve">(B1b) </w:t>
            </w:r>
            <w:r w:rsidR="001B42FF" w:rsidRPr="004E4F3A">
              <w:rPr>
                <w:rFonts w:eastAsia="Arial" w:cstheme="minorHAnsi"/>
                <w:i/>
                <w:iCs/>
                <w:szCs w:val="18"/>
                <w:lang w:val="is-IS"/>
              </w:rPr>
              <w:t xml:space="preserve">voru </w:t>
            </w:r>
            <w:r w:rsidR="00A26505" w:rsidRPr="004E4F3A">
              <w:rPr>
                <w:rFonts w:eastAsia="Arial" w:cstheme="minorHAnsi"/>
                <w:i/>
                <w:iCs/>
                <w:szCs w:val="18"/>
                <w:lang w:val="is-IS"/>
              </w:rPr>
              <w:t xml:space="preserve">metin </w:t>
            </w:r>
            <w:r w:rsidR="009D638B" w:rsidRPr="004E4F3A">
              <w:rPr>
                <w:rFonts w:eastAsia="Arial" w:cstheme="minorHAnsi"/>
                <w:i/>
                <w:iCs/>
                <w:szCs w:val="18"/>
                <w:lang w:val="is-IS"/>
              </w:rPr>
              <w:t xml:space="preserve">lítil </w:t>
            </w:r>
            <w:r w:rsidR="00507150" w:rsidRPr="004E4F3A">
              <w:rPr>
                <w:rFonts w:eastAsia="Arial" w:cstheme="minorHAnsi"/>
                <w:i/>
                <w:iCs/>
                <w:szCs w:val="18"/>
                <w:lang w:val="is-IS"/>
              </w:rPr>
              <w:t>vegna beins rasks</w:t>
            </w:r>
            <w:r w:rsidR="00C41159" w:rsidRPr="004E4F3A">
              <w:rPr>
                <w:rFonts w:eastAsia="Arial" w:cstheme="minorHAnsi"/>
                <w:i/>
                <w:iCs/>
                <w:szCs w:val="18"/>
                <w:lang w:val="is-IS"/>
              </w:rPr>
              <w:t xml:space="preserve">, lítil vegna áflugs og miðlungs vegna varanleika. </w:t>
            </w:r>
          </w:p>
        </w:tc>
      </w:tr>
      <w:tr w:rsidR="00D509E0" w:rsidRPr="00DD7DF0" w14:paraId="556463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18C21143" w14:textId="77777777" w:rsidR="008D3E09" w:rsidRDefault="00D509E0" w:rsidP="00D509E0">
            <w:pPr>
              <w:rPr>
                <w:b w:val="0"/>
                <w:bCs w:val="0"/>
              </w:rPr>
            </w:pPr>
            <w:r w:rsidRPr="0005717C">
              <w:t xml:space="preserve">Víðerni </w:t>
            </w:r>
          </w:p>
          <w:p w14:paraId="7B7D0925" w14:textId="77777777" w:rsidR="00DD4640" w:rsidRDefault="00D509E0" w:rsidP="00D509E0">
            <w:r w:rsidRPr="008D3E09">
              <w:rPr>
                <w:b w:val="0"/>
                <w:bCs w:val="0"/>
              </w:rPr>
              <w:t xml:space="preserve">Í fyrirliggjandi tilkynningu Landsnets um breytingu á legu Blöndulínu 3 í landi Starrastaða og Mælifells er óljóst hvort fjallað sé um óbyggð víðerni, hvorki sem umhverfisþátt né sem hluta af kafla um landslag og ásýnd. </w:t>
            </w:r>
          </w:p>
          <w:p w14:paraId="7316A744" w14:textId="5020201E" w:rsidR="00016C57" w:rsidRDefault="00D509E0" w:rsidP="00D509E0">
            <w:r w:rsidRPr="008D3E09">
              <w:rPr>
                <w:b w:val="0"/>
                <w:bCs w:val="0"/>
              </w:rPr>
              <w:t xml:space="preserve">Náttúruverndarstofnun vill vekja athygli á:                                                                                                             </w:t>
            </w:r>
          </w:p>
          <w:p w14:paraId="50C4DB0B" w14:textId="77777777" w:rsidR="00016C57" w:rsidRPr="00016C57" w:rsidRDefault="00D509E0" w:rsidP="007F35DF">
            <w:pPr>
              <w:pStyle w:val="ListParagraph"/>
              <w:numPr>
                <w:ilvl w:val="0"/>
                <w:numId w:val="14"/>
              </w:numPr>
              <w:rPr>
                <w:b w:val="0"/>
                <w:bCs w:val="0"/>
              </w:rPr>
            </w:pPr>
            <w:r w:rsidRPr="00016C57">
              <w:rPr>
                <w:b w:val="0"/>
                <w:bCs w:val="0"/>
              </w:rPr>
              <w:lastRenderedPageBreak/>
              <w:t>Svo virðist sem engin greining, kort eða umfjöllun er lögð fram um áhrif framkvæmdarinnar á svæði sem bera einkenni óraskaðs lands eða víðernisupplifunar.</w:t>
            </w:r>
          </w:p>
          <w:p w14:paraId="58D4B740" w14:textId="77777777" w:rsidR="00016C57" w:rsidRPr="00016C57" w:rsidRDefault="00D509E0" w:rsidP="007F35DF">
            <w:pPr>
              <w:pStyle w:val="ListParagraph"/>
              <w:numPr>
                <w:ilvl w:val="0"/>
                <w:numId w:val="14"/>
              </w:numPr>
              <w:rPr>
                <w:b w:val="0"/>
                <w:bCs w:val="0"/>
              </w:rPr>
            </w:pPr>
            <w:r w:rsidRPr="00016C57">
              <w:rPr>
                <w:b w:val="0"/>
                <w:bCs w:val="0"/>
              </w:rPr>
              <w:t xml:space="preserve">Skipulagsstofnun áréttaði jafnframt að Landsnet hefði getað og átt að nýta fyrirliggjandi rannsóknargögn og kortlagningu óbyggðra svæða, m.a. gögn Háskóla Íslands (Rannsóknasetur á Hornafirði 2017–2021) og Wildland Research Institute (2021), til að leggja mat á víðerni á áhrifasvæði framkvæmdarinnar. Auk þess bendir Náttúruverndarstofnun á að til er kort sem var unnin af Umhverfisstofnun árið 2009.                                                                                                                                                   </w:t>
            </w:r>
          </w:p>
          <w:p w14:paraId="48BD4915" w14:textId="77777777" w:rsidR="00016C57" w:rsidRPr="00016C57" w:rsidRDefault="00D509E0" w:rsidP="007F35DF">
            <w:pPr>
              <w:pStyle w:val="ListParagraph"/>
              <w:numPr>
                <w:ilvl w:val="0"/>
                <w:numId w:val="14"/>
              </w:numPr>
              <w:rPr>
                <w:b w:val="0"/>
                <w:bCs w:val="0"/>
              </w:rPr>
            </w:pPr>
            <w:r w:rsidRPr="00016C57">
              <w:rPr>
                <w:b w:val="0"/>
                <w:bCs w:val="0"/>
              </w:rPr>
              <w:t xml:space="preserve">Þó svo að þessi gögn og aðferðir séu ólíkar og þessi kort hafi ekki lögformlega stöðu væru hægt að nýta þessi fyrirliggjandi gögn í umhverfismati.                                                         </w:t>
            </w:r>
          </w:p>
          <w:p w14:paraId="7F310696" w14:textId="77777777" w:rsidR="00016C57" w:rsidRPr="00016C57" w:rsidRDefault="00D509E0" w:rsidP="007F35DF">
            <w:pPr>
              <w:pStyle w:val="ListParagraph"/>
              <w:numPr>
                <w:ilvl w:val="0"/>
                <w:numId w:val="14"/>
              </w:numPr>
              <w:rPr>
                <w:b w:val="0"/>
                <w:bCs w:val="0"/>
              </w:rPr>
            </w:pPr>
            <w:r w:rsidRPr="00016C57">
              <w:rPr>
                <w:b w:val="0"/>
                <w:bCs w:val="0"/>
              </w:rPr>
              <w:t xml:space="preserve">Náttúruverndarstofnun bendir á að eitt markmiða náttúruverndarlaga nr. 60/2013 er að standa vörð um óbyggð víðerni.                                                                                                 </w:t>
            </w:r>
          </w:p>
          <w:p w14:paraId="451E5F6B" w14:textId="77777777" w:rsidR="00016C57" w:rsidRPr="00016C57" w:rsidRDefault="00D509E0" w:rsidP="007F35DF">
            <w:pPr>
              <w:pStyle w:val="ListParagraph"/>
              <w:numPr>
                <w:ilvl w:val="0"/>
                <w:numId w:val="14"/>
              </w:numPr>
              <w:rPr>
                <w:b w:val="0"/>
                <w:bCs w:val="0"/>
              </w:rPr>
            </w:pPr>
            <w:r w:rsidRPr="00016C57">
              <w:rPr>
                <w:b w:val="0"/>
                <w:bCs w:val="0"/>
              </w:rPr>
              <w:t xml:space="preserve">Samkvæmt 19. tölulið 5. gr. náttúruverndarlaga nr. 60/2013 er óbyggt víðerni skilgreint sem svæði í óbyggðum sem er að jafnaði a.m.k. 25 km² að stærð og að jafnaði a.m.k. 5 km fjarlægð frá mannvirkjum eða tæknilegum ummerkjum, svo sem vegum, orkuverum og raflínum. Á slíkum svæðum á að vera unnt að njóta einveru og ósnortinnar náttúru án truflunar.                                                                                                                                                                                                                                                   </w:t>
            </w:r>
          </w:p>
          <w:p w14:paraId="0902A23E" w14:textId="77777777" w:rsidR="00016C57" w:rsidRPr="00016C57" w:rsidRDefault="00D509E0" w:rsidP="007F35DF">
            <w:pPr>
              <w:pStyle w:val="ListParagraph"/>
              <w:numPr>
                <w:ilvl w:val="0"/>
                <w:numId w:val="14"/>
              </w:numPr>
              <w:rPr>
                <w:b w:val="0"/>
                <w:bCs w:val="0"/>
              </w:rPr>
            </w:pPr>
            <w:r w:rsidRPr="00016C57">
              <w:rPr>
                <w:b w:val="0"/>
                <w:bCs w:val="0"/>
              </w:rPr>
              <w:t xml:space="preserve">Skilgreiningu á óbyggðum víðernum var breytt með lögum árið 2020. Varðandi ástæðu breytingarinnar á skilgreiningunni, þá segir í greinargerðinni að eins og ákvæðið var orðað áður gátu mannvirki og önnur tæknileg ummerki í allt að 5 km fjarlægð í einum firði/dal komið í veg fyrir að svæði í næsta firði/dal gæti verið skilgreint sem óbyggð víðerni, þrátt fyrir að landfræðilegar aðstæður væru þannig að mannvirkið sæist ekki frá hinu óbyggða víðerni.                                                                                                                                                                                                                                                                                            </w:t>
            </w:r>
          </w:p>
          <w:p w14:paraId="20EFBD5F" w14:textId="5E3A98BE" w:rsidR="00D509E0" w:rsidRPr="00016C57" w:rsidRDefault="00D509E0" w:rsidP="007F35DF">
            <w:pPr>
              <w:pStyle w:val="ListParagraph"/>
              <w:numPr>
                <w:ilvl w:val="0"/>
                <w:numId w:val="14"/>
              </w:numPr>
            </w:pPr>
            <w:r w:rsidRPr="00016C57">
              <w:rPr>
                <w:b w:val="0"/>
                <w:bCs w:val="0"/>
              </w:rPr>
              <w:t>Miðað við fyrirliggjandi gögn og rannsóknir sem fjallað var um hér að ofan telur Náttúruverndarstofnun að framkvæmdin muni hafa neikvæð áhrif á víðerni, einkum þar sem línan er  færð ofar í land og nær óröskuðum hlíðum í Kiðaskarði og Mælifellsdal.</w:t>
            </w:r>
          </w:p>
        </w:tc>
        <w:tc>
          <w:tcPr>
            <w:tcW w:w="7251" w:type="dxa"/>
          </w:tcPr>
          <w:p w14:paraId="38C01E11" w14:textId="3618FE89" w:rsidR="00D509E0" w:rsidRPr="004E4F3A" w:rsidRDefault="3A90CD85" w:rsidP="6ADD653C">
            <w:pPr>
              <w:cnfStyle w:val="000000100000" w:firstRow="0" w:lastRow="0" w:firstColumn="0" w:lastColumn="0" w:oddVBand="0" w:evenVBand="0" w:oddHBand="1" w:evenHBand="0" w:firstRowFirstColumn="0" w:firstRowLastColumn="0" w:lastRowFirstColumn="0" w:lastRowLastColumn="0"/>
              <w:rPr>
                <w:rFonts w:eastAsia="Arial"/>
                <w:i/>
                <w:iCs/>
                <w:lang w:val="is-IS"/>
              </w:rPr>
            </w:pPr>
            <w:r w:rsidRPr="004E4F3A">
              <w:rPr>
                <w:rFonts w:eastAsia="Arial"/>
                <w:i/>
                <w:iCs/>
                <w:lang w:val="is-IS"/>
              </w:rPr>
              <w:lastRenderedPageBreak/>
              <w:t>Í umhverfismati Blöndulínu 3 er fjallað um óbyggð víðerni og möguleg áhrif framkvæmdarinnar á slík svæði. Í umhverfismatinu kemur fram að umfjöllunin byggi á gögnum sem fram höfðu komið á þeim tíma, en það var kortlagning Umhverfisstofnunar frá 2009, sem reyndar var úrelt, m.a. vegna lagabreytingarinnar. Í umfjölluninni kemur fram að aðeins tveir staðir á allri línuleiðinni væru líklegir til að hafa áhrif á óbyggð víðerni, lega línu</w:t>
            </w:r>
            <w:r w:rsidR="001E5E45" w:rsidRPr="004E4F3A">
              <w:rPr>
                <w:rFonts w:eastAsia="Arial"/>
                <w:i/>
                <w:iCs/>
                <w:lang w:val="is-IS"/>
              </w:rPr>
              <w:t>leiðarvalkostar</w:t>
            </w:r>
            <w:r w:rsidRPr="004E4F3A">
              <w:rPr>
                <w:rFonts w:eastAsia="Arial"/>
                <w:i/>
                <w:iCs/>
                <w:lang w:val="is-IS"/>
              </w:rPr>
              <w:t xml:space="preserve"> yfir Hörgárdalsheiði og lega línunnar um Kiðaskarð og vestur af </w:t>
            </w:r>
            <w:r w:rsidRPr="004E4F3A">
              <w:rPr>
                <w:rFonts w:eastAsia="Arial"/>
                <w:i/>
                <w:iCs/>
                <w:lang w:val="is-IS"/>
              </w:rPr>
              <w:lastRenderedPageBreak/>
              <w:t xml:space="preserve">Kiðaskarði. Lega línunnar í landi Starrastaða og Mælifells var þá örugglega talin fyrir utan óbyggð víðerni. </w:t>
            </w:r>
          </w:p>
          <w:p w14:paraId="274B9C9F" w14:textId="4EBE169F" w:rsidR="00D509E0" w:rsidRPr="004E4F3A" w:rsidRDefault="3A90CD85" w:rsidP="21B182C2">
            <w:pPr>
              <w:cnfStyle w:val="000000100000" w:firstRow="0" w:lastRow="0" w:firstColumn="0" w:lastColumn="0" w:oddVBand="0" w:evenVBand="0" w:oddHBand="1" w:evenHBand="0" w:firstRowFirstColumn="0" w:firstRowLastColumn="0" w:lastRowFirstColumn="0" w:lastRowLastColumn="0"/>
              <w:rPr>
                <w:rFonts w:eastAsia="Arial"/>
                <w:i/>
                <w:iCs/>
                <w:lang w:val="is-IS"/>
              </w:rPr>
            </w:pPr>
            <w:r w:rsidRPr="004E4F3A">
              <w:rPr>
                <w:rFonts w:eastAsia="Arial"/>
                <w:i/>
                <w:iCs/>
                <w:lang w:val="is-IS"/>
              </w:rPr>
              <w:t>Eftir umhverfismatsferlið hafa komið fram tvær ólíkar tillögur að kortlagningu óbyggðra víðerna (kort Rannsóknarseturs Háskóla Íslands á Hornafirði frá 2021 og kort Wildland Research Institute frá 2024), en ennþá er endanleg kortlagning og viðmið um hvernig standa skuli að áhrifamati á þessum umhverfisþætti í mótun. Ef rýnt er í þessi tvö ofangreindu kort sést að Blöndulína 3 í landi Starrastaða og Mælifells, bæði fyrir og eftir færslu, er staðsett fyrir utan óbyggð víðerni skv. fyrri kortlagningunni og innan jaðarsvæðis víðerna skv. seinni kortlagningunni. Það þótti því ekki ástæða til að skoða þennan þátt frekar.</w:t>
            </w:r>
          </w:p>
          <w:p w14:paraId="2840B4CA" w14:textId="19CD495B" w:rsidR="00D509E0" w:rsidRPr="004E4F3A" w:rsidRDefault="3A90CD85" w:rsidP="00D509E0">
            <w:pPr>
              <w:cnfStyle w:val="000000100000" w:firstRow="0" w:lastRow="0" w:firstColumn="0" w:lastColumn="0" w:oddVBand="0" w:evenVBand="0" w:oddHBand="1" w:evenHBand="0" w:firstRowFirstColumn="0" w:firstRowLastColumn="0" w:lastRowFirstColumn="0" w:lastRowLastColumn="0"/>
              <w:rPr>
                <w:rFonts w:eastAsia="Arial"/>
                <w:i/>
                <w:iCs/>
                <w:lang w:val="is-IS"/>
              </w:rPr>
            </w:pPr>
            <w:r w:rsidRPr="004E4F3A">
              <w:rPr>
                <w:rFonts w:eastAsia="Arial"/>
                <w:i/>
                <w:iCs/>
                <w:lang w:val="is-IS"/>
              </w:rPr>
              <w:t>Vissulega er það rétt að línan eftir færslu mun færast nær óbyggðum víðernum, skv. báðum kortatillögunum hér að ofan, en þær benda til þess að efri hluti Mælifellsdals og líklega einnig Mjóidalur (þ.e.a.s. dalirnir sem liggja sitt hvoru megin við Mælifellshnjúk) verði að einhverju leyti skilgreindir sem óbyggt víðerni. Í því samhengi er vísað í umfjöllun í tilkynningu Landsnets um breytingu á legu Blöndulínu 3 í landi Starrastaða og Mælifells, um sýnileika frá Mælifellshnjúki og gönguleiðinni á Mælifellshnjúk (sem liggur í Mælifellsdal), en þar kemur fram að sýnileiki á þessum stöðum breytist lítið sem ekkert eftir færslu. Mjóidalur (milli Mælifellshnjúks og Mjóadalshryggs) er þá helst svæði óbyggðra víðerna sem gæti orðið fyrir neikvæðum áhrifum vegna færslunnar þar sem sýnileikakort sýnir að sýnileiki þaðan eykst. En þar sem kortlagning óbyggðra víðerna er enn í mótun er erfitt að fullyrða um þessi áhrif að svo stöddu.</w:t>
            </w:r>
          </w:p>
        </w:tc>
      </w:tr>
      <w:tr w:rsidR="009D4EF9" w:rsidRPr="00DD7DF0" w14:paraId="6BD71E2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3EFC9EE4" w14:textId="77777777" w:rsidR="005850A9" w:rsidRPr="005850A9" w:rsidRDefault="005850A9">
            <w:pPr>
              <w:rPr>
                <w:rFonts w:cstheme="minorHAnsi"/>
                <w:szCs w:val="18"/>
                <w:lang w:val="is-IS"/>
              </w:rPr>
            </w:pPr>
            <w:r w:rsidRPr="005850A9">
              <w:rPr>
                <w:rFonts w:cstheme="minorHAnsi"/>
                <w:szCs w:val="18"/>
                <w:lang w:val="is-IS"/>
              </w:rPr>
              <w:lastRenderedPageBreak/>
              <w:t xml:space="preserve">Valkostir </w:t>
            </w:r>
          </w:p>
          <w:p w14:paraId="6CB31BE5" w14:textId="77777777" w:rsidR="00DD4640" w:rsidRDefault="005850A9">
            <w:pPr>
              <w:rPr>
                <w:rFonts w:cstheme="minorHAnsi"/>
                <w:szCs w:val="18"/>
                <w:lang w:val="is-IS"/>
              </w:rPr>
            </w:pPr>
            <w:r w:rsidRPr="005850A9">
              <w:rPr>
                <w:rFonts w:cstheme="minorHAnsi"/>
                <w:b w:val="0"/>
                <w:bCs w:val="0"/>
                <w:szCs w:val="18"/>
                <w:lang w:val="is-IS"/>
              </w:rPr>
              <w:t xml:space="preserve">Í greinargerð framkvæmdaraðila er rakið að breytingin í landi Starrastaða og Mælifells sé liður í endanlegri hönnun og staðsetningu Blöndulínu 3, sem áður hefur verið tekin til mats samkvæmt lögum nr. 111/2021 um mat á umhverfisáhrifum framkvæmda og áætlana. </w:t>
            </w:r>
          </w:p>
          <w:p w14:paraId="470398A3" w14:textId="77777777" w:rsidR="00DD4640" w:rsidRDefault="005850A9">
            <w:pPr>
              <w:rPr>
                <w:rFonts w:cstheme="minorHAnsi"/>
                <w:szCs w:val="18"/>
                <w:lang w:val="is-IS"/>
              </w:rPr>
            </w:pPr>
            <w:r w:rsidRPr="005850A9">
              <w:rPr>
                <w:rFonts w:cstheme="minorHAnsi"/>
                <w:b w:val="0"/>
                <w:bCs w:val="0"/>
                <w:szCs w:val="18"/>
                <w:lang w:val="is-IS"/>
              </w:rPr>
              <w:t xml:space="preserve">Náttúruverndarstofnun bendir á að almennt sé æskilegt að velja þessum mannvirkjum stað í samræmi við fyrirliggjandi innviði, s.s. vegi og aðrar háspennulínur, fremur en að fara inn á ný og óröskuð svæði með hátt </w:t>
            </w:r>
            <w:r w:rsidRPr="005850A9">
              <w:rPr>
                <w:rFonts w:cstheme="minorHAnsi"/>
                <w:b w:val="0"/>
                <w:bCs w:val="0"/>
                <w:szCs w:val="18"/>
                <w:lang w:val="is-IS"/>
              </w:rPr>
              <w:lastRenderedPageBreak/>
              <w:t xml:space="preserve">náttúruverndargildi. Slíkt fyrirkomulag er í samræmi við 69. gr.laga nr. 60/2013 um náttúruvernd, þar sem kveðið er á um að við uppbyggingu mannvirkja skuli gætt samræmis við landslag og umhverfi og forðast óþarfa sjónræn áhrif. </w:t>
            </w:r>
          </w:p>
          <w:p w14:paraId="535E948A" w14:textId="77777777" w:rsidR="00DD4640" w:rsidRDefault="005850A9">
            <w:pPr>
              <w:rPr>
                <w:rFonts w:cstheme="minorHAnsi"/>
                <w:szCs w:val="18"/>
                <w:lang w:val="is-IS"/>
              </w:rPr>
            </w:pPr>
            <w:r w:rsidRPr="005850A9">
              <w:rPr>
                <w:rFonts w:cstheme="minorHAnsi"/>
                <w:b w:val="0"/>
                <w:bCs w:val="0"/>
                <w:szCs w:val="18"/>
                <w:lang w:val="is-IS"/>
              </w:rPr>
              <w:t>Að mati Náttúruverndarstofnunar uppfyllir Blöndulína 3 þessi viðmið að hluta til, einkum á kafla frá Héraðsvötnum að Akureyri, þar sem hún fylgir þjóðvegi og eldri háspennulínu. Hins vegar liggur línan samkvæmt aðalvalkosti (leið B1b) að hluta til um nánast óraskað land í Kiðaskarði og í suðurhluta Skagafjarðar, þar sem víðast er gróið land og verulegt votlendi. Þessi hluti línunnar hefur verið talinn umhverfislega viðkvæmastur.</w:t>
            </w:r>
          </w:p>
          <w:p w14:paraId="2ED821F9" w14:textId="77777777" w:rsidR="00DD4640" w:rsidRDefault="005850A9">
            <w:pPr>
              <w:rPr>
                <w:rFonts w:cstheme="minorHAnsi"/>
                <w:szCs w:val="18"/>
                <w:lang w:val="is-IS"/>
              </w:rPr>
            </w:pPr>
            <w:r w:rsidRPr="005850A9">
              <w:rPr>
                <w:rFonts w:cstheme="minorHAnsi"/>
                <w:b w:val="0"/>
                <w:bCs w:val="0"/>
                <w:szCs w:val="18"/>
                <w:lang w:val="is-IS"/>
              </w:rPr>
              <w:t xml:space="preserve">Náttúruverndarstofnun telur að leiðir A1 og B1b séu almennt verstu kaflar aðalvalkostarins hvað varðar umhverfisáhrif, þar sem áhrif á gróður, votlendi og landslag eru mest. Þá er rétt að minna á að sjónræn áhrif, sem eru meðal helstu ástæðna þess að valin var fjarlægari lega frá byggð, geta í raun leitt til aukinna áhrifa á landslag og víðerni og skerðingar á óröskuðum svæðum, sem stangast á við meginmarkmið laga um náttúruvernd og sjálfbæra landnotkun. </w:t>
            </w:r>
          </w:p>
          <w:p w14:paraId="074DE9F5" w14:textId="349C23ED" w:rsidR="009D4EF9" w:rsidRPr="00FC1DC6" w:rsidRDefault="005850A9">
            <w:pPr>
              <w:rPr>
                <w:rFonts w:cstheme="minorHAnsi"/>
                <w:b w:val="0"/>
                <w:bCs w:val="0"/>
                <w:szCs w:val="18"/>
                <w:lang w:val="is-IS"/>
              </w:rPr>
            </w:pPr>
            <w:r w:rsidRPr="005850A9">
              <w:rPr>
                <w:rFonts w:cstheme="minorHAnsi"/>
                <w:b w:val="0"/>
                <w:bCs w:val="0"/>
                <w:szCs w:val="18"/>
                <w:lang w:val="is-IS"/>
              </w:rPr>
              <w:t>Að mati stofnunarinnar er því leið A2 um Vatnsskarð að tengivirki við Varmahlíð umhverfislega hagstæðasti kosturinn. Sá valkostur krefst minna rasks á grónu landi en leið A1, felur ekki í sér jafn mikla þverun votlendis og gæti jafnframt dregið úr þörf fyrir jarðstreng eins og gert er ráð fyrir í aðalvalkosti.</w:t>
            </w:r>
            <w:r w:rsidR="00DD4640">
              <w:rPr>
                <w:rStyle w:val="FootnoteReference"/>
                <w:rFonts w:cstheme="minorHAnsi"/>
                <w:b w:val="0"/>
                <w:bCs w:val="0"/>
                <w:szCs w:val="18"/>
                <w:lang w:val="is-IS"/>
              </w:rPr>
              <w:footnoteReference w:id="9"/>
            </w:r>
          </w:p>
        </w:tc>
        <w:tc>
          <w:tcPr>
            <w:tcW w:w="7251" w:type="dxa"/>
          </w:tcPr>
          <w:p w14:paraId="53151BC4" w14:textId="41B263EA" w:rsidR="009D4EF9" w:rsidRPr="004E4F3A" w:rsidRDefault="008D013B">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lastRenderedPageBreak/>
              <w:t xml:space="preserve">Einn tilgangur mats á umhverfisáhrifum er að bera saman ólíka valkosti á sambærilegan hátt og taka upplýsta ákvörðun um aðalvalkost  með því að vega og meta saman ýmsa þætti, líkt og gert var með ítarlegum hætti í umhverfismati BL3.  Í umhverfismatsskýrslu Blöndulínu 3 var lagt á mat nokkra valkosti, sem fólust m.a. í ólíkum línuleiðum.  Þeir lágu um mismunandi landsvæði og höfðu því  ólík áhrif á umhverfi sitt og samfélag, en  valkostur A1 var lagður fram sem aðalvalkostur.  Í  kafla 5.3.1  í umhverfismatsskýrslunni er rökstuddur A1 B1b hluti aðalvalkostar.  Landsneti  er ljóst að hlutverk Náttúruverndarstofnunar er að fara með stjórnsýslu, eftirlit og önnur verkefni á sviði náttúruverndar og hefur stofnunin eftirlit með framkvæmd laga um náttúruvernd nr. </w:t>
            </w:r>
            <w:r w:rsidRPr="004E4F3A">
              <w:rPr>
                <w:rFonts w:eastAsia="Arial" w:cstheme="minorHAnsi"/>
                <w:i/>
                <w:iCs/>
                <w:szCs w:val="18"/>
                <w:lang w:val="is-IS"/>
              </w:rPr>
              <w:lastRenderedPageBreak/>
              <w:t xml:space="preserve">60/2013. Þar sem umræddur kafli línuleiðarinnar liggur að hluta um ósnortið land eru ábendingar stofnunarinnar í samræmi við hlutverk og ábyrgð hennar .  Ákvörðun Landsnets um aðalvalkost grundvallast á hlutverki og skyldum yrirtækisins að byggja upp öruggt og hagkvæmt flutningskerfi að teknu tilliti til mats á umhverfisáhrifum, kerfis- og rekstrarlegra greininga.  Aðalvalkostur BL3 felur í sér að farið er á stuttum kafla út fyrir svæði sem bera ummerki mannsins og að sama skapi tillaga að tilfærslu línunnar milli Starrastaða og Mælifells og mun því hafa áhrif þá náttúrufarsþætti sem Náttúrverndarstofnun bendir á. Á þessum kafla, sem og öðrum mun Landsnet taka mið af ábendingum Náttúruverndarstofnunar og eftir bestu getu lágmarka áhrif framkvæmdarinnar á viðkvæma náttúru.  Í kjölfar álits Skiplagsstofnunar hefur frekar verið unnið að  undirbúningi framkvæmdarinnar í samræmi við þann aðalvalkost sem lagður var fram í matinu og vinna viðkomandi sveitarfélög nú að því að uppfæra aðalskipulag sitt til samræmis.       </w:t>
            </w:r>
          </w:p>
        </w:tc>
      </w:tr>
      <w:tr w:rsidR="002F45E9" w:rsidRPr="00DD7DF0" w14:paraId="7CB666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4F85514E" w14:textId="77777777" w:rsidR="002F45E9" w:rsidRPr="000E757D" w:rsidRDefault="002F45E9">
            <w:pPr>
              <w:rPr>
                <w:rFonts w:cstheme="minorHAnsi"/>
                <w:b w:val="0"/>
                <w:bCs w:val="0"/>
                <w:szCs w:val="18"/>
                <w:lang w:val="is-IS"/>
              </w:rPr>
            </w:pPr>
            <w:r w:rsidRPr="000E757D">
              <w:rPr>
                <w:rFonts w:cstheme="minorHAnsi"/>
                <w:szCs w:val="18"/>
                <w:lang w:val="is-IS"/>
              </w:rPr>
              <w:lastRenderedPageBreak/>
              <w:t xml:space="preserve">Niðurstaða </w:t>
            </w:r>
          </w:p>
          <w:p w14:paraId="2A0F8F14" w14:textId="46DAB602" w:rsidR="002F45E9" w:rsidRPr="000E757D" w:rsidRDefault="002F45E9">
            <w:pPr>
              <w:rPr>
                <w:rFonts w:cstheme="minorHAnsi"/>
                <w:b w:val="0"/>
                <w:bCs w:val="0"/>
                <w:szCs w:val="18"/>
                <w:lang w:val="is-IS"/>
              </w:rPr>
            </w:pPr>
            <w:r w:rsidRPr="000E757D">
              <w:rPr>
                <w:rFonts w:cstheme="minorHAnsi"/>
                <w:b w:val="0"/>
                <w:bCs w:val="0"/>
                <w:szCs w:val="18"/>
                <w:lang w:val="is-IS"/>
              </w:rPr>
              <w:t>Að mati Náttúruverndarstofnunar er breytingin á legu Blöndulínu 3 í Skagafirði tiltölulega afmörkuð en felur þó í sér færslu línunnar ofar í land og nær óröskuðum hlíðum þar sem náttúrufar og víðernisupplifun er viðkvæm. Í fyrri umsögnum lagði stofnunin til að valkostur A2 myndi verða skoðaður nánar. Einnig er óljóst hvort greining hafi verið gerð óbyggðum víðernum fylgir tilkynningunni þrátt fyrir fyrri ábendingar Skipulagsstofnunar.</w:t>
            </w:r>
          </w:p>
        </w:tc>
        <w:tc>
          <w:tcPr>
            <w:tcW w:w="7251" w:type="dxa"/>
          </w:tcPr>
          <w:p w14:paraId="31F0C4B0" w14:textId="25C71B32" w:rsidR="002F45E9" w:rsidRPr="004E4F3A" w:rsidRDefault="000E757D">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Sjá viðbrögð hér á undan.</w:t>
            </w:r>
          </w:p>
        </w:tc>
      </w:tr>
    </w:tbl>
    <w:p w14:paraId="50BE6149" w14:textId="274C8727" w:rsidR="004754A0" w:rsidRPr="00DD7DF0" w:rsidRDefault="00B21F9F" w:rsidP="004754A0">
      <w:pPr>
        <w:pStyle w:val="Heading1"/>
        <w:rPr>
          <w:rStyle w:val="Strong"/>
          <w:noProof w:val="0"/>
          <w:sz w:val="28"/>
          <w:lang w:val="is-IS"/>
        </w:rPr>
      </w:pPr>
      <w:r>
        <w:rPr>
          <w:rStyle w:val="Strong"/>
          <w:noProof w:val="0"/>
          <w:sz w:val="28"/>
          <w:lang w:val="is-IS"/>
        </w:rPr>
        <w:lastRenderedPageBreak/>
        <w:t xml:space="preserve">Sveitarfélagið </w:t>
      </w:r>
      <w:r w:rsidR="008F144F">
        <w:rPr>
          <w:rStyle w:val="Strong"/>
          <w:noProof w:val="0"/>
          <w:sz w:val="28"/>
          <w:lang w:val="is-IS"/>
        </w:rPr>
        <w:t>Skagafjörður</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4754A0" w:rsidRPr="00DD7DF0" w14:paraId="2352AA0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32A7076F" w14:textId="1E10C566" w:rsidR="004754A0" w:rsidRPr="00DD7DF0" w:rsidRDefault="004754A0">
            <w:pPr>
              <w:rPr>
                <w:noProof w:val="0"/>
                <w:lang w:val="is-IS"/>
              </w:rPr>
            </w:pPr>
            <w:r w:rsidRPr="00DD7DF0">
              <w:rPr>
                <w:noProof w:val="0"/>
                <w:lang w:val="is-IS"/>
              </w:rPr>
              <w:t xml:space="preserve">Umsögn </w:t>
            </w:r>
            <w:r w:rsidR="00B87803">
              <w:rPr>
                <w:noProof w:val="0"/>
                <w:lang w:val="is-IS"/>
              </w:rPr>
              <w:t>Skagafjarðar</w:t>
            </w:r>
          </w:p>
        </w:tc>
        <w:tc>
          <w:tcPr>
            <w:tcW w:w="7251" w:type="dxa"/>
          </w:tcPr>
          <w:p w14:paraId="4CD505F7" w14:textId="77777777" w:rsidR="004754A0" w:rsidRPr="00DD7DF0" w:rsidRDefault="004754A0">
            <w:pPr>
              <w:cnfStyle w:val="100000000000" w:firstRow="1" w:lastRow="0" w:firstColumn="0" w:lastColumn="0" w:oddVBand="0" w:evenVBand="0" w:oddHBand="0" w:evenHBand="0" w:firstRowFirstColumn="0" w:firstRowLastColumn="0" w:lastRowFirstColumn="0" w:lastRowLastColumn="0"/>
              <w:rPr>
                <w:noProof w:val="0"/>
                <w:lang w:val="is-IS"/>
              </w:rPr>
            </w:pPr>
            <w:r w:rsidRPr="00DD7DF0">
              <w:rPr>
                <w:noProof w:val="0"/>
                <w:lang w:val="is-IS"/>
              </w:rPr>
              <w:t xml:space="preserve">Viðbrögð </w:t>
            </w:r>
            <w:r>
              <w:rPr>
                <w:noProof w:val="0"/>
                <w:lang w:val="is-IS"/>
              </w:rPr>
              <w:t>Landsnets</w:t>
            </w:r>
          </w:p>
        </w:tc>
      </w:tr>
      <w:tr w:rsidR="004754A0" w:rsidRPr="00DD7DF0" w14:paraId="105398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3550909A" w14:textId="0DDC372B" w:rsidR="004754A0" w:rsidRPr="004754A0" w:rsidRDefault="002A407D" w:rsidP="00FC1DC6">
            <w:pPr>
              <w:rPr>
                <w:rFonts w:cstheme="minorHAnsi"/>
                <w:b w:val="0"/>
                <w:bCs w:val="0"/>
                <w:szCs w:val="18"/>
                <w:lang w:val="is-IS"/>
              </w:rPr>
            </w:pPr>
            <w:r w:rsidRPr="002A407D">
              <w:rPr>
                <w:rFonts w:cstheme="minorHAnsi"/>
                <w:b w:val="0"/>
                <w:bCs w:val="0"/>
                <w:szCs w:val="18"/>
              </w:rPr>
              <w:t>Skipulagsnefnd Skagafjarðar samþykkir samhljóða að leggja til við sveitarstjórn að gera ekki athugasemdir við breytingar á Blöndulínu 3 í landi Starrastaða og Mælifells.</w:t>
            </w:r>
          </w:p>
        </w:tc>
        <w:tc>
          <w:tcPr>
            <w:tcW w:w="7251" w:type="dxa"/>
          </w:tcPr>
          <w:p w14:paraId="6EC82C2C" w14:textId="7661EF64" w:rsidR="004754A0" w:rsidRPr="004E4F3A" w:rsidRDefault="002A407D">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Ekki er þörf á viðbrögðum</w:t>
            </w:r>
            <w:r w:rsidR="002E5F53" w:rsidRPr="004E4F3A">
              <w:rPr>
                <w:rFonts w:eastAsia="Arial" w:cstheme="minorHAnsi"/>
                <w:i/>
                <w:iCs/>
                <w:szCs w:val="18"/>
                <w:lang w:val="is-IS"/>
              </w:rPr>
              <w:t>.</w:t>
            </w:r>
          </w:p>
        </w:tc>
      </w:tr>
    </w:tbl>
    <w:p w14:paraId="76A6F1C4" w14:textId="5E350CB4" w:rsidR="004754A0" w:rsidRPr="00DD7DF0" w:rsidRDefault="002E5F53" w:rsidP="004754A0">
      <w:pPr>
        <w:pStyle w:val="Heading1"/>
        <w:rPr>
          <w:rStyle w:val="Strong"/>
          <w:noProof w:val="0"/>
          <w:sz w:val="28"/>
          <w:lang w:val="is-IS"/>
        </w:rPr>
      </w:pPr>
      <w:r>
        <w:rPr>
          <w:rStyle w:val="Strong"/>
          <w:noProof w:val="0"/>
          <w:sz w:val="28"/>
          <w:lang w:val="is-IS"/>
        </w:rPr>
        <w:lastRenderedPageBreak/>
        <w:t>Umhverfis- og orkustofnun</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4754A0" w:rsidRPr="00DD7DF0" w14:paraId="40A35BC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7D95F3BF" w14:textId="6E40A68A" w:rsidR="004754A0" w:rsidRPr="00DD7DF0" w:rsidRDefault="004754A0">
            <w:pPr>
              <w:rPr>
                <w:noProof w:val="0"/>
                <w:lang w:val="is-IS"/>
              </w:rPr>
            </w:pPr>
            <w:r w:rsidRPr="00DD7DF0">
              <w:rPr>
                <w:noProof w:val="0"/>
                <w:lang w:val="is-IS"/>
              </w:rPr>
              <w:t xml:space="preserve">Umsögn </w:t>
            </w:r>
            <w:r w:rsidR="002E5F53">
              <w:rPr>
                <w:noProof w:val="0"/>
                <w:lang w:val="is-IS"/>
              </w:rPr>
              <w:t>U</w:t>
            </w:r>
            <w:r w:rsidR="002E5F53">
              <w:t>mhverfis- og orkustofnunar</w:t>
            </w:r>
          </w:p>
        </w:tc>
        <w:tc>
          <w:tcPr>
            <w:tcW w:w="7251" w:type="dxa"/>
          </w:tcPr>
          <w:p w14:paraId="7CB4D6DA" w14:textId="77777777" w:rsidR="004754A0" w:rsidRPr="00DD7DF0" w:rsidRDefault="004754A0">
            <w:pPr>
              <w:cnfStyle w:val="100000000000" w:firstRow="1" w:lastRow="0" w:firstColumn="0" w:lastColumn="0" w:oddVBand="0" w:evenVBand="0" w:oddHBand="0" w:evenHBand="0" w:firstRowFirstColumn="0" w:firstRowLastColumn="0" w:lastRowFirstColumn="0" w:lastRowLastColumn="0"/>
              <w:rPr>
                <w:noProof w:val="0"/>
                <w:lang w:val="is-IS"/>
              </w:rPr>
            </w:pPr>
            <w:r w:rsidRPr="00DD7DF0">
              <w:rPr>
                <w:noProof w:val="0"/>
                <w:lang w:val="is-IS"/>
              </w:rPr>
              <w:t xml:space="preserve">Viðbrögð </w:t>
            </w:r>
            <w:r>
              <w:rPr>
                <w:noProof w:val="0"/>
                <w:lang w:val="is-IS"/>
              </w:rPr>
              <w:t>Landsnets</w:t>
            </w:r>
          </w:p>
        </w:tc>
      </w:tr>
      <w:tr w:rsidR="003D7D4D" w:rsidRPr="00DD7DF0" w14:paraId="00CD5F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0BC6563A" w14:textId="702ED5D6" w:rsidR="002A196F" w:rsidRDefault="002A196F" w:rsidP="003D7D4D">
            <w:r>
              <w:t>Leyfi Umhverfis- og orkustofnunar</w:t>
            </w:r>
          </w:p>
          <w:p w14:paraId="56041756" w14:textId="7DE9C20D" w:rsidR="003D7D4D" w:rsidRPr="00B5057C" w:rsidRDefault="003D7D4D" w:rsidP="003D7D4D">
            <w:pPr>
              <w:rPr>
                <w:rFonts w:cstheme="minorHAnsi"/>
                <w:b w:val="0"/>
                <w:bCs w:val="0"/>
                <w:szCs w:val="18"/>
                <w:lang w:val="is-IS"/>
              </w:rPr>
            </w:pPr>
            <w:r w:rsidRPr="00B5057C">
              <w:rPr>
                <w:b w:val="0"/>
                <w:bCs w:val="0"/>
              </w:rPr>
              <w:t>Raforkueftirlitið, sem er sjálfstæð eining innan Umhverfis- og orkustofnunar, samþykkir kerfisáætlun Landsnets sbr. 9. gr. a. raforkulaga nr. 65/2003 og þarf að sækja um leyfi til Raforkueftirlitsins ef nýtt flutningsvirki er ekki í framkvæmdaáætlun kerfisáætlunar sem samþykkt hefur verið af Raforkueftilitinu skv. 2. mgr. 9. gr. raforkulaga.</w:t>
            </w:r>
          </w:p>
        </w:tc>
        <w:tc>
          <w:tcPr>
            <w:tcW w:w="7251" w:type="dxa"/>
          </w:tcPr>
          <w:p w14:paraId="760033BA" w14:textId="658B9AB5" w:rsidR="003D7D4D" w:rsidRPr="004E4F3A" w:rsidRDefault="003D7D4D" w:rsidP="003D7D4D">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i/>
                <w:iCs/>
              </w:rPr>
              <w:t>Áform um Blöndulínu 3 voru kynnt í Kerfisáætlun 2020-2029 og hlaut samþykki Orkustofnunar. Áformuð breyting á legu línununar milli Mælifells og Starrastaða felur ekki í sér breytingar af því umfangi að þær þarfnist sérstaka afgreiðslu skv. 2. mgr. 9. gr. raforkulaga nr. 65/2003, sbr. 6. gr. laga nr. 26/2015.</w:t>
            </w:r>
          </w:p>
        </w:tc>
      </w:tr>
      <w:tr w:rsidR="003D7D4D" w:rsidRPr="00DD7DF0" w14:paraId="473EE44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FAED88F" w14:textId="7EF91021" w:rsidR="007A440F" w:rsidRPr="007A440F" w:rsidRDefault="007A440F" w:rsidP="003D7D4D">
            <w:r w:rsidRPr="007A440F">
              <w:t>Áhrif á vatn</w:t>
            </w:r>
          </w:p>
          <w:p w14:paraId="110E9909" w14:textId="28E3151A" w:rsidR="00AD1BCF" w:rsidRDefault="003D7D4D" w:rsidP="003D7D4D">
            <w:r w:rsidRPr="00B5057C">
              <w:rPr>
                <w:b w:val="0"/>
                <w:bCs w:val="0"/>
              </w:rPr>
              <w:t>Sá hluti línunnar sem breytingin nær til þverar straumvatnshlotið Mælifellsá (nr. 101-1594-R). Fram kemur í greinargerð framkvæmdaraðila að áhrif línulagnar á ána eru óveruleg þar sem leiðarar liggja yfir ánni og ekki þörf á að raska henni. Umhverfis- og orkustofnun bendir þó á að þar sem mögulegt er að vatnshlotið verði fyrir áhrifum á framkvæmdartíma er mikilvægt að áhrif á vatnshlotið séu metin og að það sé gert í samræmi við leiðbeiningar stofnunarinnar um mat á áhrifum framkvæmda og starfsemi á vatnshlot</w:t>
            </w:r>
            <w:r w:rsidR="00AD1BCF">
              <w:rPr>
                <w:rStyle w:val="FootnoteReference"/>
                <w:b w:val="0"/>
                <w:bCs w:val="0"/>
              </w:rPr>
              <w:footnoteReference w:id="10"/>
            </w:r>
            <w:r w:rsidRPr="00B5057C">
              <w:rPr>
                <w:b w:val="0"/>
                <w:bCs w:val="0"/>
              </w:rPr>
              <w:t xml:space="preserve">. Áhrifamatið þarf að liggja fyrir áður en leyfi eru veitt til þess að leyfisveitandi geti tekið afstöðu til þess við leyfisveitingu. </w:t>
            </w:r>
          </w:p>
          <w:p w14:paraId="7B554E42" w14:textId="77777777" w:rsidR="00D55091" w:rsidRDefault="003D7D4D" w:rsidP="003D7D4D">
            <w:r w:rsidRPr="00B5057C">
              <w:rPr>
                <w:b w:val="0"/>
                <w:bCs w:val="0"/>
              </w:rPr>
              <w:t xml:space="preserve">Í greinargerð fyrir breytingunni er vísað í umhverfismat sem unnið var árið 2022. Í kafla 11.4.1 í umhverfismati er yfirlit yfir þau straumvötn þar sem áform eru um efnistöku eða munu verða þveraðar af 132 kV jarðstreng. Hins vegar er ekki gert grein fyrir áhrifum á gæðaþætti straumvatnshlotanna í samræmi við lög nr. 36/2011 um stjórn vatnamála en gera þarf grein fyrir þeim. Umhverfis- og orkustofnun vill benda framkvæmdaraðila á það þarf að vinna áhrifamat fyrir öll þau vatnshlot sem kunna að verða fyrir áhrifum við byggingu Blöndulínu 3,ekki bara þess hluta línunnar sem umrædd breyting nær til, hvort það er vegna lagningu jarðstrengjar, efnistöku, vegagerðar eða lagningu loftlínu. Slíkt áhrifamat þarf að fylgja með umsóknum um viðkomandi leyfi. Mikilvægt er að ástand vatnshlota hraki ekki við framkvæmdina, enda eru umhverfismarkmið vatnshlota lagalega bindandi skv. lögum um stjórn vatnamála. </w:t>
            </w:r>
          </w:p>
          <w:p w14:paraId="6508446D" w14:textId="77777777" w:rsidR="00EA56A2" w:rsidRDefault="003D7D4D" w:rsidP="003D7D4D">
            <w:r w:rsidRPr="00B5057C">
              <w:rPr>
                <w:b w:val="0"/>
                <w:bCs w:val="0"/>
              </w:rPr>
              <w:t xml:space="preserve">Umhverfis og orkustofnun leggur áherslu á mikilvægi þess að vel sé hugað að mengunarvörnun við lagningu línunnar til að draga úr líkum á mengun í grunn- eða yfirborðsvatns.  </w:t>
            </w:r>
          </w:p>
          <w:p w14:paraId="43C58812" w14:textId="77777777" w:rsidR="00EA56A2" w:rsidRDefault="00EA56A2" w:rsidP="003D7D4D"/>
          <w:p w14:paraId="5287D92A" w14:textId="0DD9102C" w:rsidR="003D7D4D" w:rsidRPr="00B5057C" w:rsidRDefault="003D7D4D" w:rsidP="003D7D4D">
            <w:pPr>
              <w:rPr>
                <w:rFonts w:cstheme="minorHAnsi"/>
                <w:b w:val="0"/>
                <w:bCs w:val="0"/>
                <w:szCs w:val="18"/>
                <w:lang w:val="is-IS"/>
              </w:rPr>
            </w:pPr>
          </w:p>
        </w:tc>
        <w:tc>
          <w:tcPr>
            <w:tcW w:w="7251" w:type="dxa"/>
          </w:tcPr>
          <w:p w14:paraId="40A2F933" w14:textId="37BAF52F" w:rsidR="003D7D4D" w:rsidRPr="004E4F3A" w:rsidRDefault="003D7D4D" w:rsidP="003D7D4D">
            <w:pPr>
              <w:cnfStyle w:val="000000010000" w:firstRow="0" w:lastRow="0" w:firstColumn="0" w:lastColumn="0" w:oddVBand="0" w:evenVBand="0" w:oddHBand="0" w:evenHBand="1" w:firstRowFirstColumn="0" w:firstRowLastColumn="0" w:lastRowFirstColumn="0" w:lastRowLastColumn="0"/>
              <w:rPr>
                <w:rFonts w:eastAsia="Arial" w:cstheme="minorHAnsi"/>
                <w:i/>
                <w:iCs/>
                <w:szCs w:val="18"/>
                <w:lang w:val="is-IS"/>
              </w:rPr>
            </w:pPr>
            <w:r w:rsidRPr="004E4F3A">
              <w:rPr>
                <w:i/>
                <w:iCs/>
              </w:rPr>
              <w:t>Landsnet vinnur að gerð áhrifamats vatnshlota fyrir Blöndulínu 3 og þar með talið áformaða breytingu línuleiðarinnar, í samræmi við leiðbeiningar Umhverfis-og orkustofnunar og mun fylgja umsóknum um framkvæmdaleyfi.</w:t>
            </w:r>
          </w:p>
        </w:tc>
      </w:tr>
      <w:tr w:rsidR="00EA56A2" w:rsidRPr="00DD7DF0" w14:paraId="325282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156C3AC0" w14:textId="77777777" w:rsidR="00EA56A2" w:rsidRDefault="00EA56A2" w:rsidP="003D7D4D">
            <w:pPr>
              <w:rPr>
                <w:b w:val="0"/>
                <w:bCs w:val="0"/>
              </w:rPr>
            </w:pPr>
            <w:r>
              <w:lastRenderedPageBreak/>
              <w:t>Niðurstaða</w:t>
            </w:r>
          </w:p>
          <w:p w14:paraId="0FF28C68" w14:textId="02C1F77B" w:rsidR="00EA56A2" w:rsidRPr="007A440F" w:rsidRDefault="00D40D78" w:rsidP="003D7D4D">
            <w:r w:rsidRPr="00D40D78">
              <w:rPr>
                <w:b w:val="0"/>
                <w:bCs w:val="0"/>
              </w:rPr>
              <w:t>Umhverfis- og orkustofnun telur að umrædd breyting á framkvæmd á landi Starrastaða og Mælifells, eins og hún er sett fram í skýrslunni, ætti ekki að hafa slík umhverfisáhrif að þörf sé á nýju umhverfismati. Stofnunin ítrekar þó að unnið sé ítarlegt áhrifamat áður en leyfi eru veitt. Stofnunin tekur fram að ofangreint mat er aðeins byggt á þeim þáttum sem heyra undir starfssvið stofnunarinnar.</w:t>
            </w:r>
          </w:p>
        </w:tc>
        <w:tc>
          <w:tcPr>
            <w:tcW w:w="7251" w:type="dxa"/>
          </w:tcPr>
          <w:p w14:paraId="6701276E" w14:textId="77777777" w:rsidR="00EA56A2" w:rsidRPr="00360A53" w:rsidRDefault="00EA56A2" w:rsidP="003D7D4D">
            <w:pPr>
              <w:cnfStyle w:val="000000100000" w:firstRow="0" w:lastRow="0" w:firstColumn="0" w:lastColumn="0" w:oddVBand="0" w:evenVBand="0" w:oddHBand="1" w:evenHBand="0" w:firstRowFirstColumn="0" w:firstRowLastColumn="0" w:lastRowFirstColumn="0" w:lastRowLastColumn="0"/>
            </w:pPr>
          </w:p>
        </w:tc>
      </w:tr>
    </w:tbl>
    <w:p w14:paraId="476E02F0" w14:textId="6EEB861E" w:rsidR="00D00D11" w:rsidRPr="00DD7DF0" w:rsidRDefault="00D00D11" w:rsidP="00D00D11">
      <w:pPr>
        <w:pStyle w:val="Heading1"/>
        <w:rPr>
          <w:rStyle w:val="Strong"/>
          <w:noProof w:val="0"/>
          <w:sz w:val="28"/>
          <w:lang w:val="is-IS"/>
        </w:rPr>
      </w:pPr>
      <w:r>
        <w:rPr>
          <w:rStyle w:val="Strong"/>
          <w:noProof w:val="0"/>
          <w:sz w:val="28"/>
          <w:lang w:val="is-IS"/>
        </w:rPr>
        <w:lastRenderedPageBreak/>
        <w:t>Veðurstofan</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7251"/>
      </w:tblGrid>
      <w:tr w:rsidR="00D00D11" w:rsidRPr="00DD7DF0" w14:paraId="6C73B2ED" w14:textId="77777777" w:rsidTr="005B34A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5" w:type="dxa"/>
          </w:tcPr>
          <w:p w14:paraId="62739DD5" w14:textId="32CA0A56" w:rsidR="00D00D11" w:rsidRPr="00DD7DF0" w:rsidRDefault="00D00D11" w:rsidP="005B34A8">
            <w:pPr>
              <w:rPr>
                <w:noProof w:val="0"/>
                <w:lang w:val="is-IS"/>
              </w:rPr>
            </w:pPr>
            <w:r w:rsidRPr="00DD7DF0">
              <w:rPr>
                <w:noProof w:val="0"/>
                <w:lang w:val="is-IS"/>
              </w:rPr>
              <w:t xml:space="preserve">Umsögn </w:t>
            </w:r>
            <w:r>
              <w:rPr>
                <w:noProof w:val="0"/>
                <w:lang w:val="is-IS"/>
              </w:rPr>
              <w:t>Veðurstofunnar</w:t>
            </w:r>
          </w:p>
        </w:tc>
        <w:tc>
          <w:tcPr>
            <w:tcW w:w="7251" w:type="dxa"/>
          </w:tcPr>
          <w:p w14:paraId="087ADCC2" w14:textId="77777777" w:rsidR="00D00D11" w:rsidRPr="00DD7DF0" w:rsidRDefault="00D00D11" w:rsidP="005B34A8">
            <w:pPr>
              <w:cnfStyle w:val="100000000000" w:firstRow="1" w:lastRow="0" w:firstColumn="0" w:lastColumn="0" w:oddVBand="0" w:evenVBand="0" w:oddHBand="0" w:evenHBand="0" w:firstRowFirstColumn="0" w:firstRowLastColumn="0" w:lastRowFirstColumn="0" w:lastRowLastColumn="0"/>
              <w:rPr>
                <w:noProof w:val="0"/>
                <w:lang w:val="is-IS"/>
              </w:rPr>
            </w:pPr>
            <w:r w:rsidRPr="00DD7DF0">
              <w:rPr>
                <w:noProof w:val="0"/>
                <w:lang w:val="is-IS"/>
              </w:rPr>
              <w:t xml:space="preserve">Viðbrögð </w:t>
            </w:r>
            <w:r>
              <w:rPr>
                <w:noProof w:val="0"/>
                <w:lang w:val="is-IS"/>
              </w:rPr>
              <w:t>Landsnets</w:t>
            </w:r>
          </w:p>
        </w:tc>
      </w:tr>
      <w:tr w:rsidR="00D00D11" w:rsidRPr="00DD7DF0" w14:paraId="1E7547E0" w14:textId="77777777" w:rsidTr="005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5" w:type="dxa"/>
          </w:tcPr>
          <w:p w14:paraId="2DA40DA2" w14:textId="1129CFFB" w:rsidR="00D00D11" w:rsidRPr="004754A0" w:rsidRDefault="00CF69A0" w:rsidP="005B34A8">
            <w:pPr>
              <w:rPr>
                <w:rFonts w:cstheme="minorHAnsi"/>
                <w:b w:val="0"/>
                <w:bCs w:val="0"/>
                <w:szCs w:val="18"/>
                <w:lang w:val="is-IS"/>
              </w:rPr>
            </w:pPr>
            <w:r w:rsidRPr="00CF69A0">
              <w:rPr>
                <w:rFonts w:cstheme="minorHAnsi"/>
                <w:b w:val="0"/>
                <w:bCs w:val="0"/>
                <w:szCs w:val="18"/>
              </w:rPr>
              <w:t>Veðurstofa Íslands gerir ekki athugasemdir við breytingar þessar.</w:t>
            </w:r>
          </w:p>
        </w:tc>
        <w:tc>
          <w:tcPr>
            <w:tcW w:w="7251" w:type="dxa"/>
          </w:tcPr>
          <w:p w14:paraId="09ABCA1C" w14:textId="33D75040" w:rsidR="00D00D11" w:rsidRPr="004C1F79" w:rsidRDefault="004C1F79" w:rsidP="005B34A8">
            <w:pPr>
              <w:cnfStyle w:val="000000100000" w:firstRow="0" w:lastRow="0" w:firstColumn="0" w:lastColumn="0" w:oddVBand="0" w:evenVBand="0" w:oddHBand="1" w:evenHBand="0" w:firstRowFirstColumn="0" w:firstRowLastColumn="0" w:lastRowFirstColumn="0" w:lastRowLastColumn="0"/>
              <w:rPr>
                <w:rFonts w:eastAsia="Arial" w:cstheme="minorHAnsi"/>
                <w:i/>
                <w:iCs/>
                <w:szCs w:val="18"/>
                <w:lang w:val="is-IS"/>
              </w:rPr>
            </w:pPr>
            <w:r w:rsidRPr="004E4F3A">
              <w:rPr>
                <w:rFonts w:eastAsia="Arial" w:cstheme="minorHAnsi"/>
                <w:i/>
                <w:iCs/>
                <w:szCs w:val="18"/>
                <w:lang w:val="is-IS"/>
              </w:rPr>
              <w:t>Ekki er þörf á viðbrögðum.</w:t>
            </w:r>
          </w:p>
        </w:tc>
      </w:tr>
    </w:tbl>
    <w:p w14:paraId="190E5F29" w14:textId="77777777" w:rsidR="00AE65ED" w:rsidRPr="00DD7DF0" w:rsidRDefault="00AE65ED" w:rsidP="003E2065">
      <w:pPr>
        <w:pStyle w:val="BodyTextNoSpace"/>
        <w:rPr>
          <w:rStyle w:val="Strong"/>
          <w:noProof w:val="0"/>
          <w:sz w:val="28"/>
          <w:lang w:val="is-IS"/>
        </w:rPr>
      </w:pPr>
    </w:p>
    <w:sectPr w:rsidR="00AE65ED" w:rsidRPr="00DD7DF0" w:rsidSect="00E97667">
      <w:headerReference w:type="default" r:id="rId12"/>
      <w:footerReference w:type="default" r:id="rId13"/>
      <w:pgSz w:w="16838" w:h="11906" w:orient="landscape"/>
      <w:pgMar w:top="1418" w:right="1701" w:bottom="1134" w:left="1134" w:header="567" w:footer="567"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7D15" w14:textId="77777777" w:rsidR="00256279" w:rsidRDefault="00256279" w:rsidP="006D1F7C">
      <w:pPr>
        <w:spacing w:after="0" w:line="240" w:lineRule="auto"/>
      </w:pPr>
      <w:r>
        <w:separator/>
      </w:r>
    </w:p>
  </w:endnote>
  <w:endnote w:type="continuationSeparator" w:id="0">
    <w:p w14:paraId="12439E78" w14:textId="77777777" w:rsidR="00256279" w:rsidRDefault="00256279" w:rsidP="006D1F7C">
      <w:pPr>
        <w:spacing w:after="0" w:line="240" w:lineRule="auto"/>
      </w:pPr>
      <w:r>
        <w:continuationSeparator/>
      </w:r>
    </w:p>
  </w:endnote>
  <w:endnote w:type="continuationNotice" w:id="1">
    <w:p w14:paraId="26B5B32E" w14:textId="77777777" w:rsidR="00256279" w:rsidRDefault="00256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4996647"/>
      <w:docPartObj>
        <w:docPartGallery w:val="Page Numbers (Bottom of Page)"/>
        <w:docPartUnique/>
      </w:docPartObj>
    </w:sdtPr>
    <w:sdtEndPr>
      <w:rPr>
        <w:noProof/>
      </w:rPr>
    </w:sdtEndPr>
    <w:sdtContent>
      <w:p w14:paraId="130FC340" w14:textId="743DDE75" w:rsidR="005D1969" w:rsidRDefault="005D1969">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7B4F" w14:textId="77777777" w:rsidR="00256279" w:rsidRDefault="00256279" w:rsidP="006D1F7C">
      <w:pPr>
        <w:spacing w:after="0" w:line="240" w:lineRule="auto"/>
      </w:pPr>
      <w:r>
        <w:separator/>
      </w:r>
    </w:p>
  </w:footnote>
  <w:footnote w:type="continuationSeparator" w:id="0">
    <w:p w14:paraId="5869EAD7" w14:textId="77777777" w:rsidR="00256279" w:rsidRDefault="00256279" w:rsidP="006D1F7C">
      <w:pPr>
        <w:spacing w:after="0" w:line="240" w:lineRule="auto"/>
      </w:pPr>
      <w:r>
        <w:continuationSeparator/>
      </w:r>
    </w:p>
  </w:footnote>
  <w:footnote w:type="continuationNotice" w:id="1">
    <w:p w14:paraId="5CFE4839" w14:textId="77777777" w:rsidR="00256279" w:rsidRDefault="00256279">
      <w:pPr>
        <w:spacing w:after="0" w:line="240" w:lineRule="auto"/>
      </w:pPr>
    </w:p>
  </w:footnote>
  <w:footnote w:id="2">
    <w:p w14:paraId="279B6DFC" w14:textId="77777777" w:rsidR="00017C95" w:rsidRPr="004E4F3A" w:rsidRDefault="00017C95" w:rsidP="00017C95">
      <w:pPr>
        <w:pStyle w:val="FootnoteText"/>
        <w:rPr>
          <w:sz w:val="16"/>
          <w:szCs w:val="16"/>
          <w:lang w:val="is-IS"/>
        </w:rPr>
      </w:pPr>
      <w:r w:rsidRPr="004E4F3A">
        <w:rPr>
          <w:rStyle w:val="FootnoteReference"/>
          <w:sz w:val="16"/>
          <w:szCs w:val="16"/>
        </w:rPr>
        <w:footnoteRef/>
      </w:r>
      <w:r w:rsidRPr="004E4F3A">
        <w:rPr>
          <w:sz w:val="16"/>
          <w:szCs w:val="16"/>
        </w:rPr>
        <w:t xml:space="preserve"> http://vistgerdakort.ni.is/</w:t>
      </w:r>
    </w:p>
  </w:footnote>
  <w:footnote w:id="3">
    <w:p w14:paraId="30B6C640" w14:textId="09352AF8" w:rsidR="00502367" w:rsidRPr="00502367" w:rsidRDefault="00502367">
      <w:pPr>
        <w:pStyle w:val="FootnoteText"/>
        <w:rPr>
          <w:lang w:val="is-IS"/>
        </w:rPr>
      </w:pPr>
      <w:r w:rsidRPr="004E4F3A">
        <w:rPr>
          <w:rStyle w:val="FootnoteReference"/>
          <w:sz w:val="16"/>
          <w:szCs w:val="16"/>
        </w:rPr>
        <w:footnoteRef/>
      </w:r>
      <w:r w:rsidRPr="004E4F3A">
        <w:rPr>
          <w:sz w:val="16"/>
          <w:szCs w:val="16"/>
        </w:rPr>
        <w:t xml:space="preserve"> </w:t>
      </w:r>
      <w:r w:rsidR="00E74E10" w:rsidRPr="004E4F3A">
        <w:rPr>
          <w:sz w:val="16"/>
          <w:szCs w:val="16"/>
        </w:rPr>
        <w:t>https://ust.is/library/sida/Umhverfisstofnun/Ums%c3%b6gn%20UMS%20Bl%c3%b6ndul%c3%adna%203_undirr.pdf</w:t>
      </w:r>
    </w:p>
  </w:footnote>
  <w:footnote w:id="4">
    <w:p w14:paraId="3EE89ADD" w14:textId="2DBC4126" w:rsidR="00E74E10" w:rsidRPr="004E4F3A" w:rsidRDefault="00E74E10">
      <w:pPr>
        <w:pStyle w:val="FootnoteText"/>
        <w:rPr>
          <w:sz w:val="16"/>
          <w:szCs w:val="16"/>
          <w:lang w:val="is-IS"/>
        </w:rPr>
      </w:pPr>
      <w:r>
        <w:rPr>
          <w:rStyle w:val="FootnoteReference"/>
        </w:rPr>
        <w:footnoteRef/>
      </w:r>
      <w:r>
        <w:t xml:space="preserve"> </w:t>
      </w:r>
      <w:r w:rsidR="007B4B5F" w:rsidRPr="004E4F3A">
        <w:rPr>
          <w:sz w:val="16"/>
          <w:szCs w:val="16"/>
        </w:rPr>
        <w:t>https://www.thoka-blad.is/post/a%C3%B0-taka-tillit-til-m%C3%B3fugla-%C3%A1-varpt%C3%ADma</w:t>
      </w:r>
    </w:p>
  </w:footnote>
  <w:footnote w:id="5">
    <w:p w14:paraId="1F9EE0FE" w14:textId="2E83106A" w:rsidR="007B4B5F" w:rsidRPr="004E4F3A" w:rsidRDefault="007B4B5F">
      <w:pPr>
        <w:pStyle w:val="FootnoteText"/>
        <w:rPr>
          <w:sz w:val="16"/>
          <w:szCs w:val="16"/>
          <w:lang w:val="is-IS"/>
        </w:rPr>
      </w:pPr>
      <w:r w:rsidRPr="004E4F3A">
        <w:rPr>
          <w:rStyle w:val="FootnoteReference"/>
          <w:sz w:val="16"/>
          <w:szCs w:val="16"/>
        </w:rPr>
        <w:footnoteRef/>
      </w:r>
      <w:r w:rsidRPr="004E4F3A">
        <w:rPr>
          <w:sz w:val="16"/>
          <w:szCs w:val="16"/>
        </w:rPr>
        <w:t xml:space="preserve"> Aldís E.P., Böðvar Þ. og Tómas G.G., 2025. Recent population changes of common waders and passerines in Iceland’s largest lowland region. Bird Study, bls. 1-13.</w:t>
      </w:r>
    </w:p>
  </w:footnote>
  <w:footnote w:id="6">
    <w:p w14:paraId="5787DDAD" w14:textId="7448B7F6" w:rsidR="00BF4E7A" w:rsidRPr="00BF4E7A" w:rsidRDefault="00BF4E7A">
      <w:pPr>
        <w:pStyle w:val="FootnoteText"/>
        <w:rPr>
          <w:lang w:val="is-IS"/>
        </w:rPr>
      </w:pPr>
      <w:r w:rsidRPr="004E4F3A">
        <w:rPr>
          <w:rStyle w:val="FootnoteReference"/>
          <w:sz w:val="16"/>
          <w:szCs w:val="16"/>
        </w:rPr>
        <w:footnoteRef/>
      </w:r>
      <w:r w:rsidRPr="004E4F3A">
        <w:rPr>
          <w:sz w:val="16"/>
          <w:szCs w:val="16"/>
        </w:rPr>
        <w:t xml:space="preserve"> </w:t>
      </w:r>
      <w:r w:rsidR="00214E2E" w:rsidRPr="004E4F3A">
        <w:rPr>
          <w:sz w:val="16"/>
          <w:szCs w:val="16"/>
        </w:rPr>
        <w:t>https://moi.hi.is/is/mofuglar</w:t>
      </w:r>
    </w:p>
  </w:footnote>
  <w:footnote w:id="7">
    <w:p w14:paraId="1BA2A75F" w14:textId="6DBB60F1" w:rsidR="00214E2E" w:rsidRPr="004E4F3A" w:rsidRDefault="00214E2E">
      <w:pPr>
        <w:pStyle w:val="FootnoteText"/>
        <w:rPr>
          <w:sz w:val="16"/>
          <w:szCs w:val="16"/>
          <w:lang w:val="is-IS"/>
        </w:rPr>
      </w:pPr>
      <w:r w:rsidRPr="004E4F3A">
        <w:rPr>
          <w:rStyle w:val="FootnoteReference"/>
          <w:sz w:val="16"/>
          <w:szCs w:val="16"/>
        </w:rPr>
        <w:footnoteRef/>
      </w:r>
      <w:r w:rsidRPr="004E4F3A">
        <w:rPr>
          <w:sz w:val="16"/>
          <w:szCs w:val="16"/>
        </w:rPr>
        <w:t xml:space="preserve"> https://www.natt.is/is/midlun/utgafa/natturuminjaskra/forgangstegundir-fugla</w:t>
      </w:r>
    </w:p>
  </w:footnote>
  <w:footnote w:id="8">
    <w:p w14:paraId="21871347" w14:textId="69B90CC8" w:rsidR="00887D88" w:rsidRPr="00887D88" w:rsidRDefault="00887D88">
      <w:pPr>
        <w:pStyle w:val="FootnoteText"/>
        <w:rPr>
          <w:lang w:val="is-IS"/>
        </w:rPr>
      </w:pPr>
      <w:r w:rsidRPr="004E4F3A">
        <w:rPr>
          <w:rStyle w:val="FootnoteReference"/>
          <w:sz w:val="16"/>
          <w:szCs w:val="16"/>
        </w:rPr>
        <w:footnoteRef/>
      </w:r>
      <w:r w:rsidRPr="004E4F3A">
        <w:rPr>
          <w:sz w:val="16"/>
          <w:szCs w:val="16"/>
        </w:rPr>
        <w:t xml:space="preserve"> </w:t>
      </w:r>
      <w:r w:rsidR="00BF4E7A" w:rsidRPr="004E4F3A">
        <w:rPr>
          <w:sz w:val="16"/>
          <w:szCs w:val="16"/>
        </w:rPr>
        <w:t>https://www.natt.is/is/midlun/utgafa/valistar/fuglar/valisti-fugla-2025</w:t>
      </w:r>
    </w:p>
  </w:footnote>
  <w:footnote w:id="9">
    <w:p w14:paraId="651B0619" w14:textId="6FDE8D59" w:rsidR="00DD4640" w:rsidRPr="004E4F3A" w:rsidRDefault="00DD4640">
      <w:pPr>
        <w:pStyle w:val="FootnoteText"/>
        <w:rPr>
          <w:sz w:val="16"/>
          <w:szCs w:val="16"/>
          <w:lang w:val="is-IS"/>
        </w:rPr>
      </w:pPr>
      <w:r w:rsidRPr="004E4F3A">
        <w:rPr>
          <w:rStyle w:val="FootnoteReference"/>
          <w:sz w:val="16"/>
          <w:szCs w:val="16"/>
        </w:rPr>
        <w:footnoteRef/>
      </w:r>
      <w:r w:rsidRPr="004E4F3A">
        <w:rPr>
          <w:sz w:val="16"/>
          <w:szCs w:val="16"/>
        </w:rPr>
        <w:t xml:space="preserve"> </w:t>
      </w:r>
      <w:r w:rsidR="007F35DF" w:rsidRPr="004E4F3A">
        <w:rPr>
          <w:sz w:val="16"/>
          <w:szCs w:val="16"/>
        </w:rPr>
        <w:t>https://ust.is/library/sida/Umhverfisstofnun/Ums%c3%b6gn%20UMS%20Bl%c3%b6ndul%c3%adna%203_undirr.pdf</w:t>
      </w:r>
    </w:p>
  </w:footnote>
  <w:footnote w:id="10">
    <w:p w14:paraId="7EFC61E8" w14:textId="5EF2270D" w:rsidR="00AD1BCF" w:rsidRPr="00AD1BCF" w:rsidRDefault="00AD1BCF">
      <w:pPr>
        <w:pStyle w:val="FootnoteText"/>
        <w:rPr>
          <w:lang w:val="is-IS"/>
        </w:rPr>
      </w:pPr>
      <w:r>
        <w:rPr>
          <w:rStyle w:val="FootnoteReference"/>
        </w:rPr>
        <w:footnoteRef/>
      </w:r>
      <w:r w:rsidRPr="004E4F3A">
        <w:rPr>
          <w:sz w:val="16"/>
          <w:szCs w:val="16"/>
        </w:rPr>
        <w:t xml:space="preserve"> </w:t>
      </w:r>
      <w:r w:rsidR="00D55091" w:rsidRPr="004E4F3A">
        <w:rPr>
          <w:sz w:val="16"/>
          <w:szCs w:val="16"/>
        </w:rPr>
        <w:t>https://vatn.is/library/sida/haf-og-vatn/Lei%c3%b0beiningar%20um%20%c3%a1hrifamat%20fyrir%20vatnshlot_%c3%9atg.1_Desember%202024.pdf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horzAnchor="page" w:tblpXSpec="right" w:tblpY="1"/>
      <w:tblOverlap w:val="never"/>
      <w:tblW w:w="11567" w:type="dxa"/>
      <w:tblLayout w:type="fixed"/>
      <w:tblCellMar>
        <w:left w:w="0" w:type="dxa"/>
        <w:right w:w="0" w:type="dxa"/>
      </w:tblCellMar>
      <w:tblLook w:val="04A0" w:firstRow="1" w:lastRow="0" w:firstColumn="1" w:lastColumn="0" w:noHBand="0" w:noVBand="1"/>
    </w:tblPr>
    <w:tblGrid>
      <w:gridCol w:w="10376"/>
      <w:gridCol w:w="340"/>
      <w:gridCol w:w="511"/>
      <w:gridCol w:w="340"/>
    </w:tblGrid>
    <w:tr w:rsidR="007E6E9D" w14:paraId="681EF04F" w14:textId="77777777" w:rsidTr="007E6E9D">
      <w:trPr>
        <w:cantSplit/>
        <w:trHeight w:val="113"/>
      </w:trPr>
      <w:tc>
        <w:tcPr>
          <w:tcW w:w="10376" w:type="dxa"/>
        </w:tcPr>
        <w:p w14:paraId="2F7FA39E" w14:textId="245B761A" w:rsidR="007E6E9D" w:rsidRDefault="007E6E9D" w:rsidP="00F17AF1">
          <w:pPr>
            <w:pStyle w:val="HeaderRight"/>
          </w:pPr>
        </w:p>
      </w:tc>
      <w:tc>
        <w:tcPr>
          <w:tcW w:w="340" w:type="dxa"/>
        </w:tcPr>
        <w:p w14:paraId="4EB4B445" w14:textId="77777777" w:rsidR="007E6E9D" w:rsidRDefault="007E6E9D" w:rsidP="00F17AF1">
          <w:pPr>
            <w:pStyle w:val="HeaderRight"/>
          </w:pPr>
        </w:p>
      </w:tc>
      <w:tc>
        <w:tcPr>
          <w:tcW w:w="851" w:type="dxa"/>
          <w:gridSpan w:val="2"/>
        </w:tcPr>
        <w:p w14:paraId="0574AD09" w14:textId="77777777" w:rsidR="007E6E9D" w:rsidRDefault="007E6E9D" w:rsidP="00F17AF1">
          <w:pPr>
            <w:pStyle w:val="HeaderRight"/>
          </w:pPr>
        </w:p>
      </w:tc>
    </w:tr>
    <w:tr w:rsidR="0029184D" w14:paraId="79D3C4A2" w14:textId="77777777">
      <w:trPr>
        <w:gridAfter w:val="1"/>
        <w:wAfter w:w="340" w:type="dxa"/>
        <w:cantSplit/>
        <w:trHeight w:val="113"/>
      </w:trPr>
      <w:tc>
        <w:tcPr>
          <w:tcW w:w="10376" w:type="dxa"/>
        </w:tcPr>
        <w:sdt>
          <w:sdtPr>
            <w:alias w:val="Title"/>
            <w:tag w:val=""/>
            <w:id w:val="769212538"/>
            <w:showingPlcHdr/>
            <w:dataBinding w:prefixMappings="xmlns:ns0='http://purl.org/dc/elements/1.1/' xmlns:ns1='http://schemas.openxmlformats.org/package/2006/metadata/core-properties' " w:xpath="/ns1:coreProperties[1]/ns0:title[1]" w:storeItemID="{6C3C8BC8-F283-45AE-878A-BAB7291924A1}"/>
            <w:text/>
          </w:sdtPr>
          <w:sdtEndPr/>
          <w:sdtContent>
            <w:p w14:paraId="46FE456C" w14:textId="576E3AFD" w:rsidR="0029184D" w:rsidRDefault="0029184D" w:rsidP="0029184D">
              <w:pPr>
                <w:pStyle w:val="HeaderRight"/>
                <w:jc w:val="both"/>
              </w:pPr>
              <w:r>
                <w:t xml:space="preserve">     </w:t>
              </w:r>
            </w:p>
          </w:sdtContent>
        </w:sdt>
      </w:tc>
      <w:tc>
        <w:tcPr>
          <w:tcW w:w="851" w:type="dxa"/>
          <w:gridSpan w:val="2"/>
        </w:tcPr>
        <w:p w14:paraId="35F457A9" w14:textId="77777777" w:rsidR="0029184D" w:rsidRDefault="0029184D" w:rsidP="00F17AF1">
          <w:pPr>
            <w:pStyle w:val="HeaderRight"/>
          </w:pPr>
        </w:p>
      </w:tc>
    </w:tr>
  </w:tbl>
  <w:p w14:paraId="5CA9570E" w14:textId="0A9EB3BB" w:rsidR="00933CA0" w:rsidRDefault="002C3BAC">
    <w:pPr>
      <w:pStyle w:val="Header"/>
    </w:pPr>
    <w:r w:rsidRPr="00C64432">
      <w:rPr>
        <w:lang w:val="is-IS"/>
      </w:rPr>
      <w:drawing>
        <wp:anchor distT="0" distB="0" distL="114300" distR="114300" simplePos="0" relativeHeight="251658240" behindDoc="0" locked="0" layoutInCell="1" allowOverlap="1" wp14:anchorId="5CABE16A" wp14:editId="329F1118">
          <wp:simplePos x="0" y="0"/>
          <wp:positionH relativeFrom="column">
            <wp:posOffset>7706456</wp:posOffset>
          </wp:positionH>
          <wp:positionV relativeFrom="paragraph">
            <wp:posOffset>-6985</wp:posOffset>
          </wp:positionV>
          <wp:extent cx="1360831" cy="410040"/>
          <wp:effectExtent l="0" t="0" r="0" b="9525"/>
          <wp:wrapNone/>
          <wp:docPr id="283782269" name="Picture 28378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00B4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6E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CCF1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1740E62"/>
    <w:lvl w:ilvl="0">
      <w:start w:val="1"/>
      <w:numFmt w:val="decimal"/>
      <w:pStyle w:val="ListNumber2"/>
      <w:lvlText w:val="%1)"/>
      <w:lvlJc w:val="left"/>
      <w:pPr>
        <w:ind w:left="717" w:hanging="360"/>
      </w:pPr>
    </w:lvl>
  </w:abstractNum>
  <w:abstractNum w:abstractNumId="4" w15:restartNumberingAfterBreak="0">
    <w:nsid w:val="FFFFFF80"/>
    <w:multiLevelType w:val="singleLevel"/>
    <w:tmpl w:val="13D66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A89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AEC4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EA4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8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EC19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C80EC2"/>
    <w:multiLevelType w:val="hybridMultilevel"/>
    <w:tmpl w:val="94F0414E"/>
    <w:lvl w:ilvl="0" w:tplc="B1660A4A">
      <w:start w:val="1"/>
      <w:numFmt w:val="bullet"/>
      <w:pStyle w:val="ListParagraph"/>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1" w15:restartNumberingAfterBreak="0">
    <w:nsid w:val="264308B6"/>
    <w:multiLevelType w:val="multilevel"/>
    <w:tmpl w:val="E19A8A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650EFF"/>
    <w:multiLevelType w:val="hybridMultilevel"/>
    <w:tmpl w:val="E0747C56"/>
    <w:lvl w:ilvl="0" w:tplc="0BBEC6F4">
      <w:start w:val="1"/>
      <w:numFmt w:val="decimal"/>
      <w:pStyle w:val="ListNumberNoSpac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1A0542"/>
    <w:multiLevelType w:val="hybridMultilevel"/>
    <w:tmpl w:val="ACD618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02612764">
    <w:abstractNumId w:val="11"/>
  </w:num>
  <w:num w:numId="2" w16cid:durableId="214896466">
    <w:abstractNumId w:val="9"/>
  </w:num>
  <w:num w:numId="3" w16cid:durableId="1841502881">
    <w:abstractNumId w:val="7"/>
  </w:num>
  <w:num w:numId="4" w16cid:durableId="937297071">
    <w:abstractNumId w:val="6"/>
  </w:num>
  <w:num w:numId="5" w16cid:durableId="1557738291">
    <w:abstractNumId w:val="8"/>
  </w:num>
  <w:num w:numId="6" w16cid:durableId="1619604676">
    <w:abstractNumId w:val="3"/>
  </w:num>
  <w:num w:numId="7" w16cid:durableId="2065134984">
    <w:abstractNumId w:val="12"/>
  </w:num>
  <w:num w:numId="8" w16cid:durableId="517473199">
    <w:abstractNumId w:val="5"/>
  </w:num>
  <w:num w:numId="9" w16cid:durableId="1897622628">
    <w:abstractNumId w:val="4"/>
  </w:num>
  <w:num w:numId="10" w16cid:durableId="680665663">
    <w:abstractNumId w:val="2"/>
  </w:num>
  <w:num w:numId="11" w16cid:durableId="2136292719">
    <w:abstractNumId w:val="1"/>
  </w:num>
  <w:num w:numId="12" w16cid:durableId="366763319">
    <w:abstractNumId w:val="0"/>
  </w:num>
  <w:num w:numId="13" w16cid:durableId="1601523367">
    <w:abstractNumId w:val="10"/>
  </w:num>
  <w:num w:numId="14" w16cid:durableId="170428596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296"/>
  <w:hyphenationZone w:val="396"/>
  <w:defaultTableStyle w:val="ListTable3-Accent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7C"/>
    <w:rsid w:val="00000343"/>
    <w:rsid w:val="000004F7"/>
    <w:rsid w:val="00000B84"/>
    <w:rsid w:val="000012D2"/>
    <w:rsid w:val="00001D17"/>
    <w:rsid w:val="0000239B"/>
    <w:rsid w:val="00003F7B"/>
    <w:rsid w:val="00005034"/>
    <w:rsid w:val="00005569"/>
    <w:rsid w:val="000061F6"/>
    <w:rsid w:val="0000735B"/>
    <w:rsid w:val="000075D6"/>
    <w:rsid w:val="000077E1"/>
    <w:rsid w:val="000104EB"/>
    <w:rsid w:val="00010C44"/>
    <w:rsid w:val="00010D4F"/>
    <w:rsid w:val="00010E87"/>
    <w:rsid w:val="00011225"/>
    <w:rsid w:val="00011769"/>
    <w:rsid w:val="00011F43"/>
    <w:rsid w:val="00012101"/>
    <w:rsid w:val="000129EC"/>
    <w:rsid w:val="000133AE"/>
    <w:rsid w:val="00014B44"/>
    <w:rsid w:val="00014ECC"/>
    <w:rsid w:val="000155F0"/>
    <w:rsid w:val="00015A80"/>
    <w:rsid w:val="00015C69"/>
    <w:rsid w:val="00016C57"/>
    <w:rsid w:val="00017078"/>
    <w:rsid w:val="00017C95"/>
    <w:rsid w:val="00020303"/>
    <w:rsid w:val="000204B5"/>
    <w:rsid w:val="00020762"/>
    <w:rsid w:val="00020BFC"/>
    <w:rsid w:val="00021122"/>
    <w:rsid w:val="00021764"/>
    <w:rsid w:val="00021B42"/>
    <w:rsid w:val="00021D3E"/>
    <w:rsid w:val="00021EB4"/>
    <w:rsid w:val="000235E3"/>
    <w:rsid w:val="000238E3"/>
    <w:rsid w:val="00023947"/>
    <w:rsid w:val="00024175"/>
    <w:rsid w:val="000243A7"/>
    <w:rsid w:val="000248B1"/>
    <w:rsid w:val="00024F0A"/>
    <w:rsid w:val="00030002"/>
    <w:rsid w:val="000303A9"/>
    <w:rsid w:val="00031AC0"/>
    <w:rsid w:val="00031DAB"/>
    <w:rsid w:val="0003217C"/>
    <w:rsid w:val="0003278C"/>
    <w:rsid w:val="000328CE"/>
    <w:rsid w:val="000333E6"/>
    <w:rsid w:val="00033429"/>
    <w:rsid w:val="00033FBF"/>
    <w:rsid w:val="00034368"/>
    <w:rsid w:val="00034A0F"/>
    <w:rsid w:val="00034D4C"/>
    <w:rsid w:val="00034EED"/>
    <w:rsid w:val="00035AAC"/>
    <w:rsid w:val="00036200"/>
    <w:rsid w:val="000362E0"/>
    <w:rsid w:val="000367D2"/>
    <w:rsid w:val="000367F7"/>
    <w:rsid w:val="0003694A"/>
    <w:rsid w:val="00036E48"/>
    <w:rsid w:val="00036FB1"/>
    <w:rsid w:val="0003704A"/>
    <w:rsid w:val="00037090"/>
    <w:rsid w:val="00037127"/>
    <w:rsid w:val="00037187"/>
    <w:rsid w:val="000374C0"/>
    <w:rsid w:val="00037754"/>
    <w:rsid w:val="00037A56"/>
    <w:rsid w:val="00037EB1"/>
    <w:rsid w:val="00040954"/>
    <w:rsid w:val="00041018"/>
    <w:rsid w:val="00041290"/>
    <w:rsid w:val="00041A28"/>
    <w:rsid w:val="000425E5"/>
    <w:rsid w:val="00043963"/>
    <w:rsid w:val="00043D59"/>
    <w:rsid w:val="00044214"/>
    <w:rsid w:val="00044CF6"/>
    <w:rsid w:val="00045738"/>
    <w:rsid w:val="00045BF6"/>
    <w:rsid w:val="0004617B"/>
    <w:rsid w:val="0004709F"/>
    <w:rsid w:val="000470B1"/>
    <w:rsid w:val="00047470"/>
    <w:rsid w:val="00047633"/>
    <w:rsid w:val="00047711"/>
    <w:rsid w:val="00047EEA"/>
    <w:rsid w:val="00052805"/>
    <w:rsid w:val="00052D3B"/>
    <w:rsid w:val="00052FA8"/>
    <w:rsid w:val="000530DD"/>
    <w:rsid w:val="00053224"/>
    <w:rsid w:val="00053CCB"/>
    <w:rsid w:val="00053DAD"/>
    <w:rsid w:val="00053E04"/>
    <w:rsid w:val="00054459"/>
    <w:rsid w:val="00054ECD"/>
    <w:rsid w:val="0005503D"/>
    <w:rsid w:val="000550CF"/>
    <w:rsid w:val="00055114"/>
    <w:rsid w:val="00055909"/>
    <w:rsid w:val="00056F77"/>
    <w:rsid w:val="00057A97"/>
    <w:rsid w:val="000604D9"/>
    <w:rsid w:val="00060942"/>
    <w:rsid w:val="00060B96"/>
    <w:rsid w:val="00061265"/>
    <w:rsid w:val="00062B4C"/>
    <w:rsid w:val="00063B49"/>
    <w:rsid w:val="0006423C"/>
    <w:rsid w:val="00064A25"/>
    <w:rsid w:val="00064A76"/>
    <w:rsid w:val="00064EAB"/>
    <w:rsid w:val="00064EEA"/>
    <w:rsid w:val="00065214"/>
    <w:rsid w:val="000653D5"/>
    <w:rsid w:val="000669DF"/>
    <w:rsid w:val="000676F4"/>
    <w:rsid w:val="00067CBC"/>
    <w:rsid w:val="00067DD7"/>
    <w:rsid w:val="00070696"/>
    <w:rsid w:val="0007089A"/>
    <w:rsid w:val="000708EA"/>
    <w:rsid w:val="0007120E"/>
    <w:rsid w:val="000715EB"/>
    <w:rsid w:val="00072CCB"/>
    <w:rsid w:val="00074EE7"/>
    <w:rsid w:val="00075927"/>
    <w:rsid w:val="0007605D"/>
    <w:rsid w:val="00076BED"/>
    <w:rsid w:val="00077838"/>
    <w:rsid w:val="00077F1F"/>
    <w:rsid w:val="00077FC9"/>
    <w:rsid w:val="000802B6"/>
    <w:rsid w:val="00080D3B"/>
    <w:rsid w:val="00081512"/>
    <w:rsid w:val="00081A12"/>
    <w:rsid w:val="00081B7B"/>
    <w:rsid w:val="00082441"/>
    <w:rsid w:val="00082A6E"/>
    <w:rsid w:val="00082CF6"/>
    <w:rsid w:val="00083094"/>
    <w:rsid w:val="0008327E"/>
    <w:rsid w:val="00083591"/>
    <w:rsid w:val="0008507B"/>
    <w:rsid w:val="0008521E"/>
    <w:rsid w:val="0008525A"/>
    <w:rsid w:val="0008539A"/>
    <w:rsid w:val="000857C6"/>
    <w:rsid w:val="000857F0"/>
    <w:rsid w:val="00085C7E"/>
    <w:rsid w:val="0008663E"/>
    <w:rsid w:val="00086723"/>
    <w:rsid w:val="0008692E"/>
    <w:rsid w:val="00086955"/>
    <w:rsid w:val="000873BE"/>
    <w:rsid w:val="0008752F"/>
    <w:rsid w:val="0008760E"/>
    <w:rsid w:val="00087E39"/>
    <w:rsid w:val="00087F7F"/>
    <w:rsid w:val="00090A58"/>
    <w:rsid w:val="00090BAD"/>
    <w:rsid w:val="000911E7"/>
    <w:rsid w:val="00091372"/>
    <w:rsid w:val="00092094"/>
    <w:rsid w:val="00092797"/>
    <w:rsid w:val="00092C03"/>
    <w:rsid w:val="00093220"/>
    <w:rsid w:val="0009325C"/>
    <w:rsid w:val="000935D6"/>
    <w:rsid w:val="00093FD2"/>
    <w:rsid w:val="00094056"/>
    <w:rsid w:val="000941E3"/>
    <w:rsid w:val="000945CF"/>
    <w:rsid w:val="000946B6"/>
    <w:rsid w:val="00094C4E"/>
    <w:rsid w:val="00095186"/>
    <w:rsid w:val="00095347"/>
    <w:rsid w:val="00096561"/>
    <w:rsid w:val="00096709"/>
    <w:rsid w:val="00096DF3"/>
    <w:rsid w:val="00096FDF"/>
    <w:rsid w:val="00097147"/>
    <w:rsid w:val="0009717A"/>
    <w:rsid w:val="000976AB"/>
    <w:rsid w:val="000977AC"/>
    <w:rsid w:val="00097C70"/>
    <w:rsid w:val="000A07A1"/>
    <w:rsid w:val="000A0A9D"/>
    <w:rsid w:val="000A154B"/>
    <w:rsid w:val="000A1A74"/>
    <w:rsid w:val="000A1DA0"/>
    <w:rsid w:val="000A2540"/>
    <w:rsid w:val="000A3337"/>
    <w:rsid w:val="000A341D"/>
    <w:rsid w:val="000A39B6"/>
    <w:rsid w:val="000A47EC"/>
    <w:rsid w:val="000A4D40"/>
    <w:rsid w:val="000A4E9D"/>
    <w:rsid w:val="000A5231"/>
    <w:rsid w:val="000A5760"/>
    <w:rsid w:val="000A67AF"/>
    <w:rsid w:val="000A6961"/>
    <w:rsid w:val="000A6A11"/>
    <w:rsid w:val="000A6AE0"/>
    <w:rsid w:val="000A6BFE"/>
    <w:rsid w:val="000A75B2"/>
    <w:rsid w:val="000B01B4"/>
    <w:rsid w:val="000B0922"/>
    <w:rsid w:val="000B0FDA"/>
    <w:rsid w:val="000B3147"/>
    <w:rsid w:val="000B3B8D"/>
    <w:rsid w:val="000B4876"/>
    <w:rsid w:val="000B4F8E"/>
    <w:rsid w:val="000B5039"/>
    <w:rsid w:val="000B614E"/>
    <w:rsid w:val="000B6383"/>
    <w:rsid w:val="000B6AEB"/>
    <w:rsid w:val="000B6DD7"/>
    <w:rsid w:val="000B7DCF"/>
    <w:rsid w:val="000B7DF8"/>
    <w:rsid w:val="000C00C5"/>
    <w:rsid w:val="000C063B"/>
    <w:rsid w:val="000C0A40"/>
    <w:rsid w:val="000C1159"/>
    <w:rsid w:val="000C17DE"/>
    <w:rsid w:val="000C2119"/>
    <w:rsid w:val="000C2413"/>
    <w:rsid w:val="000C264B"/>
    <w:rsid w:val="000C2B20"/>
    <w:rsid w:val="000C32E9"/>
    <w:rsid w:val="000C3D6D"/>
    <w:rsid w:val="000C3F24"/>
    <w:rsid w:val="000C402B"/>
    <w:rsid w:val="000C42B9"/>
    <w:rsid w:val="000C4F00"/>
    <w:rsid w:val="000C50E1"/>
    <w:rsid w:val="000C596D"/>
    <w:rsid w:val="000C686D"/>
    <w:rsid w:val="000C6A2E"/>
    <w:rsid w:val="000C73F6"/>
    <w:rsid w:val="000D108E"/>
    <w:rsid w:val="000D1508"/>
    <w:rsid w:val="000D27CA"/>
    <w:rsid w:val="000D2D24"/>
    <w:rsid w:val="000D3265"/>
    <w:rsid w:val="000D3C86"/>
    <w:rsid w:val="000D3CCE"/>
    <w:rsid w:val="000D40CA"/>
    <w:rsid w:val="000D4EB4"/>
    <w:rsid w:val="000D4F67"/>
    <w:rsid w:val="000D6C2B"/>
    <w:rsid w:val="000D741C"/>
    <w:rsid w:val="000D748E"/>
    <w:rsid w:val="000D7984"/>
    <w:rsid w:val="000D7B1F"/>
    <w:rsid w:val="000E0389"/>
    <w:rsid w:val="000E0ED1"/>
    <w:rsid w:val="000E0F11"/>
    <w:rsid w:val="000E2234"/>
    <w:rsid w:val="000E24BF"/>
    <w:rsid w:val="000E2643"/>
    <w:rsid w:val="000E2B76"/>
    <w:rsid w:val="000E45C8"/>
    <w:rsid w:val="000E4BC6"/>
    <w:rsid w:val="000E4C8C"/>
    <w:rsid w:val="000E5A41"/>
    <w:rsid w:val="000E63A4"/>
    <w:rsid w:val="000E6CBF"/>
    <w:rsid w:val="000E7204"/>
    <w:rsid w:val="000E757D"/>
    <w:rsid w:val="000E7821"/>
    <w:rsid w:val="000E7F40"/>
    <w:rsid w:val="000F09CA"/>
    <w:rsid w:val="000F09FE"/>
    <w:rsid w:val="000F1447"/>
    <w:rsid w:val="000F1ABA"/>
    <w:rsid w:val="000F375F"/>
    <w:rsid w:val="000F4959"/>
    <w:rsid w:val="000F59D8"/>
    <w:rsid w:val="000F5B4C"/>
    <w:rsid w:val="000F6EE9"/>
    <w:rsid w:val="000F7193"/>
    <w:rsid w:val="00100520"/>
    <w:rsid w:val="00101473"/>
    <w:rsid w:val="00101A91"/>
    <w:rsid w:val="0010285F"/>
    <w:rsid w:val="00102ECA"/>
    <w:rsid w:val="00103CC3"/>
    <w:rsid w:val="00103D9F"/>
    <w:rsid w:val="00104B5B"/>
    <w:rsid w:val="00105547"/>
    <w:rsid w:val="001058A5"/>
    <w:rsid w:val="0010635A"/>
    <w:rsid w:val="001066D7"/>
    <w:rsid w:val="001072BF"/>
    <w:rsid w:val="00107677"/>
    <w:rsid w:val="00110805"/>
    <w:rsid w:val="00110B3D"/>
    <w:rsid w:val="00110E1F"/>
    <w:rsid w:val="00111177"/>
    <w:rsid w:val="0011263C"/>
    <w:rsid w:val="00112AD5"/>
    <w:rsid w:val="00113F72"/>
    <w:rsid w:val="00114685"/>
    <w:rsid w:val="0011549E"/>
    <w:rsid w:val="0011573D"/>
    <w:rsid w:val="00116577"/>
    <w:rsid w:val="001169C1"/>
    <w:rsid w:val="00117D72"/>
    <w:rsid w:val="001207A3"/>
    <w:rsid w:val="001209D6"/>
    <w:rsid w:val="00120C79"/>
    <w:rsid w:val="00121431"/>
    <w:rsid w:val="00121698"/>
    <w:rsid w:val="00121908"/>
    <w:rsid w:val="00121FC6"/>
    <w:rsid w:val="00122404"/>
    <w:rsid w:val="001226B9"/>
    <w:rsid w:val="00123178"/>
    <w:rsid w:val="001234CA"/>
    <w:rsid w:val="00123849"/>
    <w:rsid w:val="00123A40"/>
    <w:rsid w:val="00123ADA"/>
    <w:rsid w:val="00123B36"/>
    <w:rsid w:val="00123E0C"/>
    <w:rsid w:val="001246BD"/>
    <w:rsid w:val="00124D62"/>
    <w:rsid w:val="001250F6"/>
    <w:rsid w:val="0012533A"/>
    <w:rsid w:val="001259A0"/>
    <w:rsid w:val="00126182"/>
    <w:rsid w:val="00126B3F"/>
    <w:rsid w:val="00126CB9"/>
    <w:rsid w:val="00126E41"/>
    <w:rsid w:val="0012787C"/>
    <w:rsid w:val="00127CCA"/>
    <w:rsid w:val="00127D18"/>
    <w:rsid w:val="001314EF"/>
    <w:rsid w:val="001317B8"/>
    <w:rsid w:val="0013297E"/>
    <w:rsid w:val="00132D89"/>
    <w:rsid w:val="00132F56"/>
    <w:rsid w:val="00133E27"/>
    <w:rsid w:val="00133FB9"/>
    <w:rsid w:val="001343E3"/>
    <w:rsid w:val="0013447F"/>
    <w:rsid w:val="0013474D"/>
    <w:rsid w:val="00134C24"/>
    <w:rsid w:val="00134DE1"/>
    <w:rsid w:val="00134E90"/>
    <w:rsid w:val="0013506A"/>
    <w:rsid w:val="0013545D"/>
    <w:rsid w:val="001355F3"/>
    <w:rsid w:val="001359C6"/>
    <w:rsid w:val="00135BFA"/>
    <w:rsid w:val="00135E61"/>
    <w:rsid w:val="001363B5"/>
    <w:rsid w:val="001364D2"/>
    <w:rsid w:val="00136E2D"/>
    <w:rsid w:val="00136F77"/>
    <w:rsid w:val="00141A80"/>
    <w:rsid w:val="0014218F"/>
    <w:rsid w:val="001429AC"/>
    <w:rsid w:val="001431A3"/>
    <w:rsid w:val="00144978"/>
    <w:rsid w:val="00144E1F"/>
    <w:rsid w:val="00144F4F"/>
    <w:rsid w:val="001454D6"/>
    <w:rsid w:val="001459BE"/>
    <w:rsid w:val="00147D5B"/>
    <w:rsid w:val="00151469"/>
    <w:rsid w:val="001515D7"/>
    <w:rsid w:val="00151EEF"/>
    <w:rsid w:val="001525AD"/>
    <w:rsid w:val="0015373F"/>
    <w:rsid w:val="00155025"/>
    <w:rsid w:val="0015581A"/>
    <w:rsid w:val="00155893"/>
    <w:rsid w:val="00155F25"/>
    <w:rsid w:val="0015617E"/>
    <w:rsid w:val="00156C99"/>
    <w:rsid w:val="00156CD1"/>
    <w:rsid w:val="0016038F"/>
    <w:rsid w:val="0016074E"/>
    <w:rsid w:val="001607B8"/>
    <w:rsid w:val="00160AD8"/>
    <w:rsid w:val="00160D96"/>
    <w:rsid w:val="0016347B"/>
    <w:rsid w:val="00163C08"/>
    <w:rsid w:val="00164E69"/>
    <w:rsid w:val="0016563A"/>
    <w:rsid w:val="0016632C"/>
    <w:rsid w:val="00166349"/>
    <w:rsid w:val="00166452"/>
    <w:rsid w:val="0016671F"/>
    <w:rsid w:val="00166A5B"/>
    <w:rsid w:val="00166B20"/>
    <w:rsid w:val="00166C6C"/>
    <w:rsid w:val="0016730F"/>
    <w:rsid w:val="00170E08"/>
    <w:rsid w:val="00171EF7"/>
    <w:rsid w:val="001748B4"/>
    <w:rsid w:val="00174F51"/>
    <w:rsid w:val="00175806"/>
    <w:rsid w:val="00175885"/>
    <w:rsid w:val="00175A90"/>
    <w:rsid w:val="00175D61"/>
    <w:rsid w:val="001761E0"/>
    <w:rsid w:val="00176A4A"/>
    <w:rsid w:val="0017771B"/>
    <w:rsid w:val="0017781C"/>
    <w:rsid w:val="001801E6"/>
    <w:rsid w:val="00180633"/>
    <w:rsid w:val="00180CEC"/>
    <w:rsid w:val="00181343"/>
    <w:rsid w:val="0018141D"/>
    <w:rsid w:val="0018145C"/>
    <w:rsid w:val="0018168E"/>
    <w:rsid w:val="001817C4"/>
    <w:rsid w:val="00181BB0"/>
    <w:rsid w:val="00181F14"/>
    <w:rsid w:val="00182152"/>
    <w:rsid w:val="00182882"/>
    <w:rsid w:val="00184C9C"/>
    <w:rsid w:val="00184FEE"/>
    <w:rsid w:val="001851ED"/>
    <w:rsid w:val="00186649"/>
    <w:rsid w:val="00186656"/>
    <w:rsid w:val="00187AF9"/>
    <w:rsid w:val="00187D5C"/>
    <w:rsid w:val="0019020D"/>
    <w:rsid w:val="00191378"/>
    <w:rsid w:val="00191B3C"/>
    <w:rsid w:val="001922CE"/>
    <w:rsid w:val="001938EC"/>
    <w:rsid w:val="00193B45"/>
    <w:rsid w:val="00193D0D"/>
    <w:rsid w:val="00194722"/>
    <w:rsid w:val="0019479E"/>
    <w:rsid w:val="00194920"/>
    <w:rsid w:val="00194E1A"/>
    <w:rsid w:val="001955F4"/>
    <w:rsid w:val="0019592F"/>
    <w:rsid w:val="0019654E"/>
    <w:rsid w:val="001967DB"/>
    <w:rsid w:val="001967F8"/>
    <w:rsid w:val="00196A76"/>
    <w:rsid w:val="001976A8"/>
    <w:rsid w:val="001A0530"/>
    <w:rsid w:val="001A0543"/>
    <w:rsid w:val="001A06CE"/>
    <w:rsid w:val="001A15C9"/>
    <w:rsid w:val="001A1AAD"/>
    <w:rsid w:val="001A275B"/>
    <w:rsid w:val="001A2B19"/>
    <w:rsid w:val="001A2DCE"/>
    <w:rsid w:val="001A3A5C"/>
    <w:rsid w:val="001A3D1C"/>
    <w:rsid w:val="001A3EEA"/>
    <w:rsid w:val="001A4B17"/>
    <w:rsid w:val="001A527C"/>
    <w:rsid w:val="001A52AE"/>
    <w:rsid w:val="001A612E"/>
    <w:rsid w:val="001A6E85"/>
    <w:rsid w:val="001A6EAF"/>
    <w:rsid w:val="001A7116"/>
    <w:rsid w:val="001A7427"/>
    <w:rsid w:val="001A76FD"/>
    <w:rsid w:val="001B0106"/>
    <w:rsid w:val="001B016F"/>
    <w:rsid w:val="001B0B94"/>
    <w:rsid w:val="001B1508"/>
    <w:rsid w:val="001B15D1"/>
    <w:rsid w:val="001B228A"/>
    <w:rsid w:val="001B24BA"/>
    <w:rsid w:val="001B26D3"/>
    <w:rsid w:val="001B281E"/>
    <w:rsid w:val="001B294C"/>
    <w:rsid w:val="001B2A7E"/>
    <w:rsid w:val="001B2F93"/>
    <w:rsid w:val="001B3E65"/>
    <w:rsid w:val="001B3EEF"/>
    <w:rsid w:val="001B42FF"/>
    <w:rsid w:val="001B586C"/>
    <w:rsid w:val="001B5AC9"/>
    <w:rsid w:val="001B5EC0"/>
    <w:rsid w:val="001B6E4C"/>
    <w:rsid w:val="001B6EB6"/>
    <w:rsid w:val="001B757F"/>
    <w:rsid w:val="001B7FF8"/>
    <w:rsid w:val="001C0193"/>
    <w:rsid w:val="001C0C10"/>
    <w:rsid w:val="001C0CD5"/>
    <w:rsid w:val="001C2889"/>
    <w:rsid w:val="001C3092"/>
    <w:rsid w:val="001C3A11"/>
    <w:rsid w:val="001C3CC1"/>
    <w:rsid w:val="001C49C2"/>
    <w:rsid w:val="001C5132"/>
    <w:rsid w:val="001C51F2"/>
    <w:rsid w:val="001C5DBB"/>
    <w:rsid w:val="001C66E5"/>
    <w:rsid w:val="001C67CA"/>
    <w:rsid w:val="001C7E7E"/>
    <w:rsid w:val="001D0BD5"/>
    <w:rsid w:val="001D3420"/>
    <w:rsid w:val="001D3B54"/>
    <w:rsid w:val="001D3E55"/>
    <w:rsid w:val="001D515A"/>
    <w:rsid w:val="001D5BE9"/>
    <w:rsid w:val="001D6759"/>
    <w:rsid w:val="001D6BC0"/>
    <w:rsid w:val="001D70D7"/>
    <w:rsid w:val="001D70F9"/>
    <w:rsid w:val="001D7B41"/>
    <w:rsid w:val="001E02FC"/>
    <w:rsid w:val="001E15C3"/>
    <w:rsid w:val="001E1E08"/>
    <w:rsid w:val="001E25B5"/>
    <w:rsid w:val="001E30E4"/>
    <w:rsid w:val="001E3B72"/>
    <w:rsid w:val="001E483D"/>
    <w:rsid w:val="001E4E36"/>
    <w:rsid w:val="001E5585"/>
    <w:rsid w:val="001E5E45"/>
    <w:rsid w:val="001E6B93"/>
    <w:rsid w:val="001E6DCB"/>
    <w:rsid w:val="001E7291"/>
    <w:rsid w:val="001F02A3"/>
    <w:rsid w:val="001F095E"/>
    <w:rsid w:val="001F0B80"/>
    <w:rsid w:val="001F0F2E"/>
    <w:rsid w:val="001F1963"/>
    <w:rsid w:val="001F2440"/>
    <w:rsid w:val="001F2979"/>
    <w:rsid w:val="001F2EAD"/>
    <w:rsid w:val="001F32BF"/>
    <w:rsid w:val="001F363C"/>
    <w:rsid w:val="001F3C1A"/>
    <w:rsid w:val="001F495E"/>
    <w:rsid w:val="001F4BA3"/>
    <w:rsid w:val="001F53DC"/>
    <w:rsid w:val="001F5443"/>
    <w:rsid w:val="001F5A96"/>
    <w:rsid w:val="001F6026"/>
    <w:rsid w:val="001F6734"/>
    <w:rsid w:val="002003EF"/>
    <w:rsid w:val="0020056D"/>
    <w:rsid w:val="0020058D"/>
    <w:rsid w:val="002008E7"/>
    <w:rsid w:val="00201A3A"/>
    <w:rsid w:val="00201E2C"/>
    <w:rsid w:val="002021C1"/>
    <w:rsid w:val="00202D9B"/>
    <w:rsid w:val="00202FFB"/>
    <w:rsid w:val="00203320"/>
    <w:rsid w:val="002042BE"/>
    <w:rsid w:val="00204509"/>
    <w:rsid w:val="00204674"/>
    <w:rsid w:val="00204997"/>
    <w:rsid w:val="00204BDB"/>
    <w:rsid w:val="002050A9"/>
    <w:rsid w:val="002050E5"/>
    <w:rsid w:val="0020588F"/>
    <w:rsid w:val="002058D0"/>
    <w:rsid w:val="00205A09"/>
    <w:rsid w:val="00205F85"/>
    <w:rsid w:val="0020652C"/>
    <w:rsid w:val="00206F7B"/>
    <w:rsid w:val="002070A8"/>
    <w:rsid w:val="00207441"/>
    <w:rsid w:val="0020796F"/>
    <w:rsid w:val="00207AA3"/>
    <w:rsid w:val="0021065E"/>
    <w:rsid w:val="00210CCC"/>
    <w:rsid w:val="00210D60"/>
    <w:rsid w:val="00210EE3"/>
    <w:rsid w:val="00211060"/>
    <w:rsid w:val="002127D7"/>
    <w:rsid w:val="00213A71"/>
    <w:rsid w:val="00213BC1"/>
    <w:rsid w:val="00213E7D"/>
    <w:rsid w:val="00214E2E"/>
    <w:rsid w:val="00216DF2"/>
    <w:rsid w:val="002172D3"/>
    <w:rsid w:val="002174BF"/>
    <w:rsid w:val="00221FCF"/>
    <w:rsid w:val="00223077"/>
    <w:rsid w:val="00223BF9"/>
    <w:rsid w:val="00223D88"/>
    <w:rsid w:val="002240B0"/>
    <w:rsid w:val="00224175"/>
    <w:rsid w:val="00224185"/>
    <w:rsid w:val="002246C9"/>
    <w:rsid w:val="002251DB"/>
    <w:rsid w:val="00225FA3"/>
    <w:rsid w:val="00226E8D"/>
    <w:rsid w:val="00227A7A"/>
    <w:rsid w:val="0023071F"/>
    <w:rsid w:val="002308EB"/>
    <w:rsid w:val="00230D8D"/>
    <w:rsid w:val="00231F16"/>
    <w:rsid w:val="00232BFB"/>
    <w:rsid w:val="00232DF0"/>
    <w:rsid w:val="00234224"/>
    <w:rsid w:val="00234406"/>
    <w:rsid w:val="00234744"/>
    <w:rsid w:val="00234AC1"/>
    <w:rsid w:val="00234B9D"/>
    <w:rsid w:val="0023518D"/>
    <w:rsid w:val="00235317"/>
    <w:rsid w:val="002354B0"/>
    <w:rsid w:val="00236FFB"/>
    <w:rsid w:val="00237F52"/>
    <w:rsid w:val="0024063A"/>
    <w:rsid w:val="00240BFB"/>
    <w:rsid w:val="00241593"/>
    <w:rsid w:val="0024189B"/>
    <w:rsid w:val="0024249B"/>
    <w:rsid w:val="0024278B"/>
    <w:rsid w:val="00243A95"/>
    <w:rsid w:val="00243C82"/>
    <w:rsid w:val="00243E34"/>
    <w:rsid w:val="00244D81"/>
    <w:rsid w:val="00244E75"/>
    <w:rsid w:val="00245DB1"/>
    <w:rsid w:val="00250126"/>
    <w:rsid w:val="00250C28"/>
    <w:rsid w:val="00250DDB"/>
    <w:rsid w:val="00250F0C"/>
    <w:rsid w:val="00250FFA"/>
    <w:rsid w:val="002517DA"/>
    <w:rsid w:val="0025212E"/>
    <w:rsid w:val="00252823"/>
    <w:rsid w:val="00253410"/>
    <w:rsid w:val="0025464D"/>
    <w:rsid w:val="002548B3"/>
    <w:rsid w:val="00255218"/>
    <w:rsid w:val="0025526A"/>
    <w:rsid w:val="002558BD"/>
    <w:rsid w:val="00255F06"/>
    <w:rsid w:val="00256279"/>
    <w:rsid w:val="00257546"/>
    <w:rsid w:val="00257DAC"/>
    <w:rsid w:val="0026006B"/>
    <w:rsid w:val="00260272"/>
    <w:rsid w:val="002608D3"/>
    <w:rsid w:val="00260D1F"/>
    <w:rsid w:val="00261409"/>
    <w:rsid w:val="002627BF"/>
    <w:rsid w:val="002634FF"/>
    <w:rsid w:val="0026388C"/>
    <w:rsid w:val="002649F7"/>
    <w:rsid w:val="0026505E"/>
    <w:rsid w:val="002652B1"/>
    <w:rsid w:val="00265DC5"/>
    <w:rsid w:val="00265DDD"/>
    <w:rsid w:val="00265F6B"/>
    <w:rsid w:val="00267935"/>
    <w:rsid w:val="002700F2"/>
    <w:rsid w:val="0027063E"/>
    <w:rsid w:val="002706DC"/>
    <w:rsid w:val="00270BC0"/>
    <w:rsid w:val="002719E6"/>
    <w:rsid w:val="00272E51"/>
    <w:rsid w:val="002732C6"/>
    <w:rsid w:val="002738AD"/>
    <w:rsid w:val="002739D7"/>
    <w:rsid w:val="00274076"/>
    <w:rsid w:val="00275A93"/>
    <w:rsid w:val="002778B8"/>
    <w:rsid w:val="00280C68"/>
    <w:rsid w:val="00280D1F"/>
    <w:rsid w:val="00281566"/>
    <w:rsid w:val="00282143"/>
    <w:rsid w:val="0028396D"/>
    <w:rsid w:val="002842AA"/>
    <w:rsid w:val="00284641"/>
    <w:rsid w:val="002853BD"/>
    <w:rsid w:val="0028666C"/>
    <w:rsid w:val="00286B4B"/>
    <w:rsid w:val="00287406"/>
    <w:rsid w:val="0029184D"/>
    <w:rsid w:val="00291A52"/>
    <w:rsid w:val="00291F05"/>
    <w:rsid w:val="002935C8"/>
    <w:rsid w:val="00293ABF"/>
    <w:rsid w:val="00293CAD"/>
    <w:rsid w:val="002953D8"/>
    <w:rsid w:val="00296085"/>
    <w:rsid w:val="002962FA"/>
    <w:rsid w:val="002969BF"/>
    <w:rsid w:val="00296C26"/>
    <w:rsid w:val="0029721C"/>
    <w:rsid w:val="0029742A"/>
    <w:rsid w:val="002A141E"/>
    <w:rsid w:val="002A1757"/>
    <w:rsid w:val="002A196F"/>
    <w:rsid w:val="002A21A1"/>
    <w:rsid w:val="002A241D"/>
    <w:rsid w:val="002A2E9E"/>
    <w:rsid w:val="002A3685"/>
    <w:rsid w:val="002A407D"/>
    <w:rsid w:val="002A4277"/>
    <w:rsid w:val="002A44C6"/>
    <w:rsid w:val="002A4820"/>
    <w:rsid w:val="002A4955"/>
    <w:rsid w:val="002A50B8"/>
    <w:rsid w:val="002A5259"/>
    <w:rsid w:val="002A5C43"/>
    <w:rsid w:val="002A5F07"/>
    <w:rsid w:val="002A6098"/>
    <w:rsid w:val="002A6E08"/>
    <w:rsid w:val="002A7132"/>
    <w:rsid w:val="002A7521"/>
    <w:rsid w:val="002A76EE"/>
    <w:rsid w:val="002A76EF"/>
    <w:rsid w:val="002B0233"/>
    <w:rsid w:val="002B07F1"/>
    <w:rsid w:val="002B0833"/>
    <w:rsid w:val="002B1C80"/>
    <w:rsid w:val="002B261A"/>
    <w:rsid w:val="002B34A4"/>
    <w:rsid w:val="002B3633"/>
    <w:rsid w:val="002B36E7"/>
    <w:rsid w:val="002B38F4"/>
    <w:rsid w:val="002B43A9"/>
    <w:rsid w:val="002B461F"/>
    <w:rsid w:val="002B4907"/>
    <w:rsid w:val="002B4B84"/>
    <w:rsid w:val="002B4CA3"/>
    <w:rsid w:val="002B4DA5"/>
    <w:rsid w:val="002B5869"/>
    <w:rsid w:val="002B60A2"/>
    <w:rsid w:val="002B629B"/>
    <w:rsid w:val="002B6325"/>
    <w:rsid w:val="002B6429"/>
    <w:rsid w:val="002B679A"/>
    <w:rsid w:val="002B6D97"/>
    <w:rsid w:val="002B70DB"/>
    <w:rsid w:val="002C081D"/>
    <w:rsid w:val="002C0A74"/>
    <w:rsid w:val="002C0BA4"/>
    <w:rsid w:val="002C138B"/>
    <w:rsid w:val="002C1DCD"/>
    <w:rsid w:val="002C265B"/>
    <w:rsid w:val="002C2C08"/>
    <w:rsid w:val="002C30A9"/>
    <w:rsid w:val="002C3AFC"/>
    <w:rsid w:val="002C3BAC"/>
    <w:rsid w:val="002C3EAA"/>
    <w:rsid w:val="002C4790"/>
    <w:rsid w:val="002C4F3C"/>
    <w:rsid w:val="002C6293"/>
    <w:rsid w:val="002C667B"/>
    <w:rsid w:val="002C6D62"/>
    <w:rsid w:val="002C7A5B"/>
    <w:rsid w:val="002D0A62"/>
    <w:rsid w:val="002D0D4B"/>
    <w:rsid w:val="002D131B"/>
    <w:rsid w:val="002D1728"/>
    <w:rsid w:val="002D1825"/>
    <w:rsid w:val="002D275D"/>
    <w:rsid w:val="002D27CA"/>
    <w:rsid w:val="002D291E"/>
    <w:rsid w:val="002D45D5"/>
    <w:rsid w:val="002D5F3D"/>
    <w:rsid w:val="002D6364"/>
    <w:rsid w:val="002D638B"/>
    <w:rsid w:val="002D6C49"/>
    <w:rsid w:val="002D77A6"/>
    <w:rsid w:val="002D7E30"/>
    <w:rsid w:val="002E03C2"/>
    <w:rsid w:val="002E081E"/>
    <w:rsid w:val="002E0987"/>
    <w:rsid w:val="002E09D2"/>
    <w:rsid w:val="002E14DD"/>
    <w:rsid w:val="002E210A"/>
    <w:rsid w:val="002E2207"/>
    <w:rsid w:val="002E25CC"/>
    <w:rsid w:val="002E317D"/>
    <w:rsid w:val="002E3625"/>
    <w:rsid w:val="002E39C8"/>
    <w:rsid w:val="002E3D7B"/>
    <w:rsid w:val="002E3FCB"/>
    <w:rsid w:val="002E4156"/>
    <w:rsid w:val="002E55A9"/>
    <w:rsid w:val="002E55AA"/>
    <w:rsid w:val="002E5A9D"/>
    <w:rsid w:val="002E5F53"/>
    <w:rsid w:val="002E69BF"/>
    <w:rsid w:val="002E7212"/>
    <w:rsid w:val="002E7222"/>
    <w:rsid w:val="002E7E02"/>
    <w:rsid w:val="002F061C"/>
    <w:rsid w:val="002F158D"/>
    <w:rsid w:val="002F1CF9"/>
    <w:rsid w:val="002F2066"/>
    <w:rsid w:val="002F2877"/>
    <w:rsid w:val="002F2E68"/>
    <w:rsid w:val="002F3EA8"/>
    <w:rsid w:val="002F40D2"/>
    <w:rsid w:val="002F45E9"/>
    <w:rsid w:val="002F4628"/>
    <w:rsid w:val="002F4AA0"/>
    <w:rsid w:val="002F54A7"/>
    <w:rsid w:val="002F5A24"/>
    <w:rsid w:val="002F5BC9"/>
    <w:rsid w:val="002F63E7"/>
    <w:rsid w:val="002F6C8F"/>
    <w:rsid w:val="002F7653"/>
    <w:rsid w:val="002F766B"/>
    <w:rsid w:val="00300482"/>
    <w:rsid w:val="00300599"/>
    <w:rsid w:val="00300ED7"/>
    <w:rsid w:val="00301771"/>
    <w:rsid w:val="00302898"/>
    <w:rsid w:val="003036CC"/>
    <w:rsid w:val="00303856"/>
    <w:rsid w:val="00303C36"/>
    <w:rsid w:val="00303E6C"/>
    <w:rsid w:val="003043AA"/>
    <w:rsid w:val="00304FA0"/>
    <w:rsid w:val="003058BD"/>
    <w:rsid w:val="00305EEF"/>
    <w:rsid w:val="0030644F"/>
    <w:rsid w:val="0030668B"/>
    <w:rsid w:val="00306771"/>
    <w:rsid w:val="0030685D"/>
    <w:rsid w:val="00306C74"/>
    <w:rsid w:val="003070CA"/>
    <w:rsid w:val="0031035C"/>
    <w:rsid w:val="0031042D"/>
    <w:rsid w:val="003109A0"/>
    <w:rsid w:val="00310F1A"/>
    <w:rsid w:val="00311613"/>
    <w:rsid w:val="00311868"/>
    <w:rsid w:val="00312130"/>
    <w:rsid w:val="00312884"/>
    <w:rsid w:val="00312B09"/>
    <w:rsid w:val="00312D43"/>
    <w:rsid w:val="00313F91"/>
    <w:rsid w:val="003151FA"/>
    <w:rsid w:val="0031541B"/>
    <w:rsid w:val="00315706"/>
    <w:rsid w:val="00315F9E"/>
    <w:rsid w:val="0031709A"/>
    <w:rsid w:val="00317A64"/>
    <w:rsid w:val="00317CE7"/>
    <w:rsid w:val="003214EE"/>
    <w:rsid w:val="003216FB"/>
    <w:rsid w:val="00321824"/>
    <w:rsid w:val="00321ABC"/>
    <w:rsid w:val="00321DFD"/>
    <w:rsid w:val="00322653"/>
    <w:rsid w:val="0032299D"/>
    <w:rsid w:val="00323743"/>
    <w:rsid w:val="00323A4A"/>
    <w:rsid w:val="003244CC"/>
    <w:rsid w:val="00324D08"/>
    <w:rsid w:val="003253BB"/>
    <w:rsid w:val="00325943"/>
    <w:rsid w:val="00326517"/>
    <w:rsid w:val="0032681F"/>
    <w:rsid w:val="003269FA"/>
    <w:rsid w:val="00326F9F"/>
    <w:rsid w:val="00327651"/>
    <w:rsid w:val="00327B41"/>
    <w:rsid w:val="00327EBA"/>
    <w:rsid w:val="00330527"/>
    <w:rsid w:val="00330969"/>
    <w:rsid w:val="00330E34"/>
    <w:rsid w:val="00330E92"/>
    <w:rsid w:val="003310DE"/>
    <w:rsid w:val="00331411"/>
    <w:rsid w:val="00331D96"/>
    <w:rsid w:val="00332C63"/>
    <w:rsid w:val="00332F1B"/>
    <w:rsid w:val="0033302A"/>
    <w:rsid w:val="00333098"/>
    <w:rsid w:val="003344FA"/>
    <w:rsid w:val="00336853"/>
    <w:rsid w:val="0033685B"/>
    <w:rsid w:val="00336EC8"/>
    <w:rsid w:val="00336EDC"/>
    <w:rsid w:val="0033752A"/>
    <w:rsid w:val="00340034"/>
    <w:rsid w:val="003402CD"/>
    <w:rsid w:val="0034037F"/>
    <w:rsid w:val="0034047D"/>
    <w:rsid w:val="003413DE"/>
    <w:rsid w:val="00341766"/>
    <w:rsid w:val="00341775"/>
    <w:rsid w:val="003429EB"/>
    <w:rsid w:val="00342FC3"/>
    <w:rsid w:val="003435AD"/>
    <w:rsid w:val="003439AA"/>
    <w:rsid w:val="00343E30"/>
    <w:rsid w:val="00344377"/>
    <w:rsid w:val="003443DF"/>
    <w:rsid w:val="00344C12"/>
    <w:rsid w:val="00345195"/>
    <w:rsid w:val="003456C5"/>
    <w:rsid w:val="00345BD6"/>
    <w:rsid w:val="00345D0E"/>
    <w:rsid w:val="0034634E"/>
    <w:rsid w:val="00346538"/>
    <w:rsid w:val="00346809"/>
    <w:rsid w:val="00346969"/>
    <w:rsid w:val="00347BC5"/>
    <w:rsid w:val="00347F87"/>
    <w:rsid w:val="003503F1"/>
    <w:rsid w:val="003506FE"/>
    <w:rsid w:val="00350C32"/>
    <w:rsid w:val="0035132E"/>
    <w:rsid w:val="00351975"/>
    <w:rsid w:val="00351A36"/>
    <w:rsid w:val="00352078"/>
    <w:rsid w:val="003608DE"/>
    <w:rsid w:val="00360A91"/>
    <w:rsid w:val="00361D30"/>
    <w:rsid w:val="00362C1D"/>
    <w:rsid w:val="003636F0"/>
    <w:rsid w:val="00363CA0"/>
    <w:rsid w:val="0036593A"/>
    <w:rsid w:val="0036594E"/>
    <w:rsid w:val="00365DA4"/>
    <w:rsid w:val="00366148"/>
    <w:rsid w:val="00366193"/>
    <w:rsid w:val="0036646F"/>
    <w:rsid w:val="003664DC"/>
    <w:rsid w:val="00366623"/>
    <w:rsid w:val="00366845"/>
    <w:rsid w:val="0036699C"/>
    <w:rsid w:val="00367181"/>
    <w:rsid w:val="003675F1"/>
    <w:rsid w:val="00370F53"/>
    <w:rsid w:val="00371F9C"/>
    <w:rsid w:val="0037216A"/>
    <w:rsid w:val="00372695"/>
    <w:rsid w:val="0037334B"/>
    <w:rsid w:val="003738F0"/>
    <w:rsid w:val="003744F2"/>
    <w:rsid w:val="003744F6"/>
    <w:rsid w:val="0037481D"/>
    <w:rsid w:val="00374C23"/>
    <w:rsid w:val="00374DFB"/>
    <w:rsid w:val="0037577A"/>
    <w:rsid w:val="00376614"/>
    <w:rsid w:val="00376742"/>
    <w:rsid w:val="0037749A"/>
    <w:rsid w:val="00381314"/>
    <w:rsid w:val="0038145D"/>
    <w:rsid w:val="00382C5D"/>
    <w:rsid w:val="00383125"/>
    <w:rsid w:val="00383BEA"/>
    <w:rsid w:val="003843DD"/>
    <w:rsid w:val="003846F4"/>
    <w:rsid w:val="00385010"/>
    <w:rsid w:val="003859C2"/>
    <w:rsid w:val="003864D1"/>
    <w:rsid w:val="003868D5"/>
    <w:rsid w:val="00387D11"/>
    <w:rsid w:val="00388928"/>
    <w:rsid w:val="00390614"/>
    <w:rsid w:val="00390651"/>
    <w:rsid w:val="00390EC1"/>
    <w:rsid w:val="0039164E"/>
    <w:rsid w:val="00392025"/>
    <w:rsid w:val="00392090"/>
    <w:rsid w:val="00392B3D"/>
    <w:rsid w:val="003938B6"/>
    <w:rsid w:val="0039411D"/>
    <w:rsid w:val="0039468B"/>
    <w:rsid w:val="00394742"/>
    <w:rsid w:val="00394EBD"/>
    <w:rsid w:val="00394EFD"/>
    <w:rsid w:val="003954B5"/>
    <w:rsid w:val="003959B1"/>
    <w:rsid w:val="00396E70"/>
    <w:rsid w:val="0039724A"/>
    <w:rsid w:val="003973BD"/>
    <w:rsid w:val="00397550"/>
    <w:rsid w:val="00397B84"/>
    <w:rsid w:val="003A08A0"/>
    <w:rsid w:val="003A092F"/>
    <w:rsid w:val="003A0DD5"/>
    <w:rsid w:val="003A0ED8"/>
    <w:rsid w:val="003A1389"/>
    <w:rsid w:val="003A1A12"/>
    <w:rsid w:val="003A1ED5"/>
    <w:rsid w:val="003A231C"/>
    <w:rsid w:val="003A24A9"/>
    <w:rsid w:val="003A28EA"/>
    <w:rsid w:val="003A2DD4"/>
    <w:rsid w:val="003A3414"/>
    <w:rsid w:val="003A37DA"/>
    <w:rsid w:val="003A3867"/>
    <w:rsid w:val="003A393F"/>
    <w:rsid w:val="003A433F"/>
    <w:rsid w:val="003A4421"/>
    <w:rsid w:val="003A4555"/>
    <w:rsid w:val="003A46E9"/>
    <w:rsid w:val="003A481C"/>
    <w:rsid w:val="003A5087"/>
    <w:rsid w:val="003A5164"/>
    <w:rsid w:val="003A565E"/>
    <w:rsid w:val="003A5ED8"/>
    <w:rsid w:val="003A66FB"/>
    <w:rsid w:val="003A6EC3"/>
    <w:rsid w:val="003A71E8"/>
    <w:rsid w:val="003A7A6F"/>
    <w:rsid w:val="003B0405"/>
    <w:rsid w:val="003B108C"/>
    <w:rsid w:val="003B1C1E"/>
    <w:rsid w:val="003B1D56"/>
    <w:rsid w:val="003B262B"/>
    <w:rsid w:val="003B2E63"/>
    <w:rsid w:val="003B3297"/>
    <w:rsid w:val="003B395F"/>
    <w:rsid w:val="003B3B02"/>
    <w:rsid w:val="003B3C3E"/>
    <w:rsid w:val="003B3EED"/>
    <w:rsid w:val="003B44D7"/>
    <w:rsid w:val="003B5341"/>
    <w:rsid w:val="003B55DD"/>
    <w:rsid w:val="003B61C1"/>
    <w:rsid w:val="003B670B"/>
    <w:rsid w:val="003B6E98"/>
    <w:rsid w:val="003B74A9"/>
    <w:rsid w:val="003B792A"/>
    <w:rsid w:val="003C0004"/>
    <w:rsid w:val="003C0644"/>
    <w:rsid w:val="003C0900"/>
    <w:rsid w:val="003C097B"/>
    <w:rsid w:val="003C1EE2"/>
    <w:rsid w:val="003C2DA3"/>
    <w:rsid w:val="003C3A6F"/>
    <w:rsid w:val="003C4A5E"/>
    <w:rsid w:val="003C5689"/>
    <w:rsid w:val="003C5BE8"/>
    <w:rsid w:val="003C5CF1"/>
    <w:rsid w:val="003D09EA"/>
    <w:rsid w:val="003D1953"/>
    <w:rsid w:val="003D28A4"/>
    <w:rsid w:val="003D2DE6"/>
    <w:rsid w:val="003D33A1"/>
    <w:rsid w:val="003D42A9"/>
    <w:rsid w:val="003D5DB1"/>
    <w:rsid w:val="003D6E86"/>
    <w:rsid w:val="003D7464"/>
    <w:rsid w:val="003D77F6"/>
    <w:rsid w:val="003D78A2"/>
    <w:rsid w:val="003D7AE2"/>
    <w:rsid w:val="003D7D4D"/>
    <w:rsid w:val="003E0186"/>
    <w:rsid w:val="003E02B2"/>
    <w:rsid w:val="003E138F"/>
    <w:rsid w:val="003E2065"/>
    <w:rsid w:val="003E28E2"/>
    <w:rsid w:val="003E2C97"/>
    <w:rsid w:val="003E3357"/>
    <w:rsid w:val="003E338E"/>
    <w:rsid w:val="003E35B7"/>
    <w:rsid w:val="003E3EBA"/>
    <w:rsid w:val="003E47E6"/>
    <w:rsid w:val="003E5C2D"/>
    <w:rsid w:val="003E625E"/>
    <w:rsid w:val="003E6388"/>
    <w:rsid w:val="003E64AB"/>
    <w:rsid w:val="003E6CEF"/>
    <w:rsid w:val="003E6F48"/>
    <w:rsid w:val="003E79F0"/>
    <w:rsid w:val="003F2036"/>
    <w:rsid w:val="003F23FC"/>
    <w:rsid w:val="003F2622"/>
    <w:rsid w:val="003F27B5"/>
    <w:rsid w:val="003F2856"/>
    <w:rsid w:val="003F2EDA"/>
    <w:rsid w:val="003F35F5"/>
    <w:rsid w:val="003F47A4"/>
    <w:rsid w:val="003F52CF"/>
    <w:rsid w:val="003F52E2"/>
    <w:rsid w:val="003F5CEF"/>
    <w:rsid w:val="003F6166"/>
    <w:rsid w:val="003F70E9"/>
    <w:rsid w:val="003F77A0"/>
    <w:rsid w:val="003F7963"/>
    <w:rsid w:val="003F7D44"/>
    <w:rsid w:val="003F7FF3"/>
    <w:rsid w:val="0040077A"/>
    <w:rsid w:val="00400FC7"/>
    <w:rsid w:val="0040167D"/>
    <w:rsid w:val="00401BB1"/>
    <w:rsid w:val="00401DEA"/>
    <w:rsid w:val="00402121"/>
    <w:rsid w:val="004027E2"/>
    <w:rsid w:val="004028AE"/>
    <w:rsid w:val="00403170"/>
    <w:rsid w:val="004033CE"/>
    <w:rsid w:val="0040457F"/>
    <w:rsid w:val="00404C2A"/>
    <w:rsid w:val="004067C9"/>
    <w:rsid w:val="00406B2B"/>
    <w:rsid w:val="00411DB4"/>
    <w:rsid w:val="0041311C"/>
    <w:rsid w:val="004131DD"/>
    <w:rsid w:val="00413734"/>
    <w:rsid w:val="004142DB"/>
    <w:rsid w:val="00414600"/>
    <w:rsid w:val="0041467B"/>
    <w:rsid w:val="00414D2A"/>
    <w:rsid w:val="00414D4E"/>
    <w:rsid w:val="00415339"/>
    <w:rsid w:val="00415A4B"/>
    <w:rsid w:val="00415BE8"/>
    <w:rsid w:val="00415DEA"/>
    <w:rsid w:val="00416B39"/>
    <w:rsid w:val="0041793F"/>
    <w:rsid w:val="00417BFC"/>
    <w:rsid w:val="0042040E"/>
    <w:rsid w:val="00420913"/>
    <w:rsid w:val="00420D2C"/>
    <w:rsid w:val="00421436"/>
    <w:rsid w:val="0042162B"/>
    <w:rsid w:val="00421D21"/>
    <w:rsid w:val="004220E7"/>
    <w:rsid w:val="004226B7"/>
    <w:rsid w:val="00422FD0"/>
    <w:rsid w:val="00423309"/>
    <w:rsid w:val="00423574"/>
    <w:rsid w:val="00423806"/>
    <w:rsid w:val="00423C9E"/>
    <w:rsid w:val="00423F47"/>
    <w:rsid w:val="004245B9"/>
    <w:rsid w:val="00424832"/>
    <w:rsid w:val="00424DBE"/>
    <w:rsid w:val="004251E0"/>
    <w:rsid w:val="00426200"/>
    <w:rsid w:val="00426D18"/>
    <w:rsid w:val="00426F81"/>
    <w:rsid w:val="0042700D"/>
    <w:rsid w:val="0042737F"/>
    <w:rsid w:val="004303E5"/>
    <w:rsid w:val="004315D7"/>
    <w:rsid w:val="00431650"/>
    <w:rsid w:val="00432591"/>
    <w:rsid w:val="00433373"/>
    <w:rsid w:val="0043370B"/>
    <w:rsid w:val="00434885"/>
    <w:rsid w:val="00434F1B"/>
    <w:rsid w:val="00435230"/>
    <w:rsid w:val="00435A5D"/>
    <w:rsid w:val="00437DB7"/>
    <w:rsid w:val="0044017D"/>
    <w:rsid w:val="004403A5"/>
    <w:rsid w:val="004403D4"/>
    <w:rsid w:val="00440763"/>
    <w:rsid w:val="00440A15"/>
    <w:rsid w:val="00441841"/>
    <w:rsid w:val="0044195B"/>
    <w:rsid w:val="0044236A"/>
    <w:rsid w:val="004424A7"/>
    <w:rsid w:val="00443B54"/>
    <w:rsid w:val="00444FB8"/>
    <w:rsid w:val="004454B4"/>
    <w:rsid w:val="004455D8"/>
    <w:rsid w:val="004455F1"/>
    <w:rsid w:val="00445CC1"/>
    <w:rsid w:val="00445ECA"/>
    <w:rsid w:val="00445FA6"/>
    <w:rsid w:val="00446383"/>
    <w:rsid w:val="0044641B"/>
    <w:rsid w:val="00446EF4"/>
    <w:rsid w:val="00447053"/>
    <w:rsid w:val="00447A81"/>
    <w:rsid w:val="00447C6F"/>
    <w:rsid w:val="00451A3E"/>
    <w:rsid w:val="00451C2F"/>
    <w:rsid w:val="00451F6A"/>
    <w:rsid w:val="004527F6"/>
    <w:rsid w:val="00452B73"/>
    <w:rsid w:val="004536F7"/>
    <w:rsid w:val="00453954"/>
    <w:rsid w:val="00453B00"/>
    <w:rsid w:val="00453B5D"/>
    <w:rsid w:val="00453EDA"/>
    <w:rsid w:val="00453FFC"/>
    <w:rsid w:val="00455558"/>
    <w:rsid w:val="004558D8"/>
    <w:rsid w:val="00455ACB"/>
    <w:rsid w:val="00455CD9"/>
    <w:rsid w:val="00455E13"/>
    <w:rsid w:val="00455F00"/>
    <w:rsid w:val="00455F5B"/>
    <w:rsid w:val="00455FE7"/>
    <w:rsid w:val="004564C9"/>
    <w:rsid w:val="00456EA0"/>
    <w:rsid w:val="004606FA"/>
    <w:rsid w:val="00460AD2"/>
    <w:rsid w:val="00460E8E"/>
    <w:rsid w:val="00461975"/>
    <w:rsid w:val="00461AFF"/>
    <w:rsid w:val="004620C4"/>
    <w:rsid w:val="00462F66"/>
    <w:rsid w:val="004631AF"/>
    <w:rsid w:val="00463D68"/>
    <w:rsid w:val="00463DED"/>
    <w:rsid w:val="0046431E"/>
    <w:rsid w:val="004644DC"/>
    <w:rsid w:val="0046468D"/>
    <w:rsid w:val="00465266"/>
    <w:rsid w:val="00465D4F"/>
    <w:rsid w:val="0046614C"/>
    <w:rsid w:val="0046777D"/>
    <w:rsid w:val="00467A14"/>
    <w:rsid w:val="00467B01"/>
    <w:rsid w:val="00467B3A"/>
    <w:rsid w:val="00467E38"/>
    <w:rsid w:val="004702E7"/>
    <w:rsid w:val="004708B0"/>
    <w:rsid w:val="00470C8A"/>
    <w:rsid w:val="00470D5E"/>
    <w:rsid w:val="00471077"/>
    <w:rsid w:val="004711C0"/>
    <w:rsid w:val="0047164D"/>
    <w:rsid w:val="004725A2"/>
    <w:rsid w:val="00472614"/>
    <w:rsid w:val="00473CBD"/>
    <w:rsid w:val="00473E77"/>
    <w:rsid w:val="004743D9"/>
    <w:rsid w:val="004746F8"/>
    <w:rsid w:val="004754A0"/>
    <w:rsid w:val="00476230"/>
    <w:rsid w:val="00476D83"/>
    <w:rsid w:val="00477D49"/>
    <w:rsid w:val="00480912"/>
    <w:rsid w:val="004809E5"/>
    <w:rsid w:val="00480AB5"/>
    <w:rsid w:val="00481206"/>
    <w:rsid w:val="00481543"/>
    <w:rsid w:val="004827B4"/>
    <w:rsid w:val="0048309C"/>
    <w:rsid w:val="00483338"/>
    <w:rsid w:val="0048391B"/>
    <w:rsid w:val="00483BFA"/>
    <w:rsid w:val="00484591"/>
    <w:rsid w:val="0048467D"/>
    <w:rsid w:val="00484768"/>
    <w:rsid w:val="0048495F"/>
    <w:rsid w:val="00485033"/>
    <w:rsid w:val="00485FDF"/>
    <w:rsid w:val="00486E68"/>
    <w:rsid w:val="00487FC8"/>
    <w:rsid w:val="004908D4"/>
    <w:rsid w:val="00491172"/>
    <w:rsid w:val="004923FE"/>
    <w:rsid w:val="00492D59"/>
    <w:rsid w:val="00493713"/>
    <w:rsid w:val="00493EC4"/>
    <w:rsid w:val="004946C4"/>
    <w:rsid w:val="00494AAB"/>
    <w:rsid w:val="00494F0B"/>
    <w:rsid w:val="00496FF8"/>
    <w:rsid w:val="004978F3"/>
    <w:rsid w:val="004A0A6A"/>
    <w:rsid w:val="004A0B76"/>
    <w:rsid w:val="004A0E0B"/>
    <w:rsid w:val="004A10A1"/>
    <w:rsid w:val="004A195A"/>
    <w:rsid w:val="004A2169"/>
    <w:rsid w:val="004A26E9"/>
    <w:rsid w:val="004A2A40"/>
    <w:rsid w:val="004A2F2B"/>
    <w:rsid w:val="004A3639"/>
    <w:rsid w:val="004A55E1"/>
    <w:rsid w:val="004A6156"/>
    <w:rsid w:val="004A6BF4"/>
    <w:rsid w:val="004A6EA0"/>
    <w:rsid w:val="004A7794"/>
    <w:rsid w:val="004B09C5"/>
    <w:rsid w:val="004B223D"/>
    <w:rsid w:val="004B30EE"/>
    <w:rsid w:val="004B3723"/>
    <w:rsid w:val="004B3EAB"/>
    <w:rsid w:val="004B4540"/>
    <w:rsid w:val="004B4E69"/>
    <w:rsid w:val="004B50D3"/>
    <w:rsid w:val="004B5230"/>
    <w:rsid w:val="004B52C2"/>
    <w:rsid w:val="004B5BAA"/>
    <w:rsid w:val="004B62D6"/>
    <w:rsid w:val="004B6FC7"/>
    <w:rsid w:val="004B78D8"/>
    <w:rsid w:val="004B79A1"/>
    <w:rsid w:val="004B7CB5"/>
    <w:rsid w:val="004B7EFE"/>
    <w:rsid w:val="004C0524"/>
    <w:rsid w:val="004C066B"/>
    <w:rsid w:val="004C06C5"/>
    <w:rsid w:val="004C1E57"/>
    <w:rsid w:val="004C1F79"/>
    <w:rsid w:val="004C299E"/>
    <w:rsid w:val="004C3756"/>
    <w:rsid w:val="004C49C2"/>
    <w:rsid w:val="004C529E"/>
    <w:rsid w:val="004C54C0"/>
    <w:rsid w:val="004C604A"/>
    <w:rsid w:val="004C699D"/>
    <w:rsid w:val="004C6C82"/>
    <w:rsid w:val="004C76DF"/>
    <w:rsid w:val="004C7814"/>
    <w:rsid w:val="004D024F"/>
    <w:rsid w:val="004D17BE"/>
    <w:rsid w:val="004D1C95"/>
    <w:rsid w:val="004D1F38"/>
    <w:rsid w:val="004D2F5D"/>
    <w:rsid w:val="004D35BF"/>
    <w:rsid w:val="004D377F"/>
    <w:rsid w:val="004D41B5"/>
    <w:rsid w:val="004D43A7"/>
    <w:rsid w:val="004D4679"/>
    <w:rsid w:val="004D487D"/>
    <w:rsid w:val="004D5861"/>
    <w:rsid w:val="004D5C02"/>
    <w:rsid w:val="004D6310"/>
    <w:rsid w:val="004D6989"/>
    <w:rsid w:val="004D6F31"/>
    <w:rsid w:val="004D7BE0"/>
    <w:rsid w:val="004E017E"/>
    <w:rsid w:val="004E062C"/>
    <w:rsid w:val="004E0B4E"/>
    <w:rsid w:val="004E2174"/>
    <w:rsid w:val="004E2BEB"/>
    <w:rsid w:val="004E2E1F"/>
    <w:rsid w:val="004E2E41"/>
    <w:rsid w:val="004E349F"/>
    <w:rsid w:val="004E3555"/>
    <w:rsid w:val="004E409F"/>
    <w:rsid w:val="004E4D69"/>
    <w:rsid w:val="004E4F3A"/>
    <w:rsid w:val="004E5558"/>
    <w:rsid w:val="004E6004"/>
    <w:rsid w:val="004E605B"/>
    <w:rsid w:val="004E7698"/>
    <w:rsid w:val="004E7E7E"/>
    <w:rsid w:val="004F01F6"/>
    <w:rsid w:val="004F04E3"/>
    <w:rsid w:val="004F1FED"/>
    <w:rsid w:val="004F20CE"/>
    <w:rsid w:val="004F24AE"/>
    <w:rsid w:val="004F281D"/>
    <w:rsid w:val="004F2B5E"/>
    <w:rsid w:val="004F37BC"/>
    <w:rsid w:val="004F49D1"/>
    <w:rsid w:val="004F4F55"/>
    <w:rsid w:val="004F745D"/>
    <w:rsid w:val="004F7FED"/>
    <w:rsid w:val="005000B4"/>
    <w:rsid w:val="005008A5"/>
    <w:rsid w:val="00500E30"/>
    <w:rsid w:val="005018B4"/>
    <w:rsid w:val="00502367"/>
    <w:rsid w:val="00502572"/>
    <w:rsid w:val="0050370C"/>
    <w:rsid w:val="005037DC"/>
    <w:rsid w:val="00503C8E"/>
    <w:rsid w:val="0050404A"/>
    <w:rsid w:val="00504B22"/>
    <w:rsid w:val="00504DF3"/>
    <w:rsid w:val="00507150"/>
    <w:rsid w:val="005071D4"/>
    <w:rsid w:val="00507991"/>
    <w:rsid w:val="005121DB"/>
    <w:rsid w:val="00512206"/>
    <w:rsid w:val="00512DC1"/>
    <w:rsid w:val="005131CF"/>
    <w:rsid w:val="00513B8F"/>
    <w:rsid w:val="00513DA9"/>
    <w:rsid w:val="00513FED"/>
    <w:rsid w:val="00514864"/>
    <w:rsid w:val="00515671"/>
    <w:rsid w:val="005158E0"/>
    <w:rsid w:val="005161FC"/>
    <w:rsid w:val="005169BC"/>
    <w:rsid w:val="00516A43"/>
    <w:rsid w:val="00516E96"/>
    <w:rsid w:val="00517E89"/>
    <w:rsid w:val="005207D5"/>
    <w:rsid w:val="005213A5"/>
    <w:rsid w:val="00521BE4"/>
    <w:rsid w:val="00521BFD"/>
    <w:rsid w:val="00521DED"/>
    <w:rsid w:val="00521E81"/>
    <w:rsid w:val="00522B06"/>
    <w:rsid w:val="00522D69"/>
    <w:rsid w:val="005230D4"/>
    <w:rsid w:val="005234CD"/>
    <w:rsid w:val="005238DC"/>
    <w:rsid w:val="00523B29"/>
    <w:rsid w:val="00524446"/>
    <w:rsid w:val="00524865"/>
    <w:rsid w:val="00524B36"/>
    <w:rsid w:val="00524D1A"/>
    <w:rsid w:val="00526CF2"/>
    <w:rsid w:val="00527614"/>
    <w:rsid w:val="00531036"/>
    <w:rsid w:val="00531EC4"/>
    <w:rsid w:val="00532249"/>
    <w:rsid w:val="00533162"/>
    <w:rsid w:val="005332F6"/>
    <w:rsid w:val="005333F6"/>
    <w:rsid w:val="00533751"/>
    <w:rsid w:val="00533B3E"/>
    <w:rsid w:val="00533C58"/>
    <w:rsid w:val="00533CBD"/>
    <w:rsid w:val="00533F9D"/>
    <w:rsid w:val="0053473E"/>
    <w:rsid w:val="00534C43"/>
    <w:rsid w:val="00535341"/>
    <w:rsid w:val="005353D5"/>
    <w:rsid w:val="0053553C"/>
    <w:rsid w:val="00535F91"/>
    <w:rsid w:val="005367B1"/>
    <w:rsid w:val="005377BF"/>
    <w:rsid w:val="00537868"/>
    <w:rsid w:val="00537B85"/>
    <w:rsid w:val="00537D0A"/>
    <w:rsid w:val="00540394"/>
    <w:rsid w:val="005405DE"/>
    <w:rsid w:val="00540F92"/>
    <w:rsid w:val="00541169"/>
    <w:rsid w:val="005414C1"/>
    <w:rsid w:val="00541713"/>
    <w:rsid w:val="00545672"/>
    <w:rsid w:val="00545B3C"/>
    <w:rsid w:val="00545C32"/>
    <w:rsid w:val="00546000"/>
    <w:rsid w:val="0054665E"/>
    <w:rsid w:val="00546FC3"/>
    <w:rsid w:val="00547329"/>
    <w:rsid w:val="00547BAE"/>
    <w:rsid w:val="00547F9A"/>
    <w:rsid w:val="00551045"/>
    <w:rsid w:val="005523ED"/>
    <w:rsid w:val="005525B8"/>
    <w:rsid w:val="00552887"/>
    <w:rsid w:val="0055386A"/>
    <w:rsid w:val="00554352"/>
    <w:rsid w:val="00554439"/>
    <w:rsid w:val="00554CC2"/>
    <w:rsid w:val="005552D1"/>
    <w:rsid w:val="005557A5"/>
    <w:rsid w:val="005566AA"/>
    <w:rsid w:val="00556777"/>
    <w:rsid w:val="00556BBB"/>
    <w:rsid w:val="00556E1D"/>
    <w:rsid w:val="00556EBA"/>
    <w:rsid w:val="00556F36"/>
    <w:rsid w:val="00556FA8"/>
    <w:rsid w:val="00557443"/>
    <w:rsid w:val="005575A3"/>
    <w:rsid w:val="00557CDE"/>
    <w:rsid w:val="005608BF"/>
    <w:rsid w:val="005612F8"/>
    <w:rsid w:val="00561A16"/>
    <w:rsid w:val="00561D59"/>
    <w:rsid w:val="005625DA"/>
    <w:rsid w:val="00562694"/>
    <w:rsid w:val="00562756"/>
    <w:rsid w:val="00562B80"/>
    <w:rsid w:val="0056362D"/>
    <w:rsid w:val="0056458B"/>
    <w:rsid w:val="00564C2A"/>
    <w:rsid w:val="00564E26"/>
    <w:rsid w:val="00565012"/>
    <w:rsid w:val="00565220"/>
    <w:rsid w:val="00565821"/>
    <w:rsid w:val="00565C56"/>
    <w:rsid w:val="005671CB"/>
    <w:rsid w:val="0056728A"/>
    <w:rsid w:val="005701BE"/>
    <w:rsid w:val="005704BF"/>
    <w:rsid w:val="00571770"/>
    <w:rsid w:val="00571D77"/>
    <w:rsid w:val="00572045"/>
    <w:rsid w:val="005721BB"/>
    <w:rsid w:val="00572315"/>
    <w:rsid w:val="005723C2"/>
    <w:rsid w:val="00572D69"/>
    <w:rsid w:val="00574ECC"/>
    <w:rsid w:val="00575081"/>
    <w:rsid w:val="00576BF3"/>
    <w:rsid w:val="00577038"/>
    <w:rsid w:val="005774A9"/>
    <w:rsid w:val="00577715"/>
    <w:rsid w:val="00577780"/>
    <w:rsid w:val="00577BDB"/>
    <w:rsid w:val="00580770"/>
    <w:rsid w:val="00580A45"/>
    <w:rsid w:val="00580F05"/>
    <w:rsid w:val="0058135C"/>
    <w:rsid w:val="00581BAE"/>
    <w:rsid w:val="00581D3E"/>
    <w:rsid w:val="00581F45"/>
    <w:rsid w:val="00582BEC"/>
    <w:rsid w:val="00583CC0"/>
    <w:rsid w:val="00584644"/>
    <w:rsid w:val="00584BC1"/>
    <w:rsid w:val="005850A9"/>
    <w:rsid w:val="0058510E"/>
    <w:rsid w:val="00585A88"/>
    <w:rsid w:val="00585CC2"/>
    <w:rsid w:val="00586B27"/>
    <w:rsid w:val="00587020"/>
    <w:rsid w:val="00587B46"/>
    <w:rsid w:val="005901B8"/>
    <w:rsid w:val="005901E9"/>
    <w:rsid w:val="00590C31"/>
    <w:rsid w:val="005911A5"/>
    <w:rsid w:val="0059127D"/>
    <w:rsid w:val="00591845"/>
    <w:rsid w:val="0059196D"/>
    <w:rsid w:val="005923D8"/>
    <w:rsid w:val="00592515"/>
    <w:rsid w:val="00592A6F"/>
    <w:rsid w:val="00593245"/>
    <w:rsid w:val="005936FB"/>
    <w:rsid w:val="00594023"/>
    <w:rsid w:val="00594290"/>
    <w:rsid w:val="005958D1"/>
    <w:rsid w:val="00595BCE"/>
    <w:rsid w:val="00595FFC"/>
    <w:rsid w:val="0059610D"/>
    <w:rsid w:val="00596461"/>
    <w:rsid w:val="00596994"/>
    <w:rsid w:val="005978B5"/>
    <w:rsid w:val="005A0A1D"/>
    <w:rsid w:val="005A11EB"/>
    <w:rsid w:val="005A16B7"/>
    <w:rsid w:val="005A1ADD"/>
    <w:rsid w:val="005A2280"/>
    <w:rsid w:val="005A2A10"/>
    <w:rsid w:val="005A2F65"/>
    <w:rsid w:val="005A30C7"/>
    <w:rsid w:val="005A3223"/>
    <w:rsid w:val="005A4099"/>
    <w:rsid w:val="005A42E2"/>
    <w:rsid w:val="005A43AA"/>
    <w:rsid w:val="005A4BD9"/>
    <w:rsid w:val="005A4E0B"/>
    <w:rsid w:val="005A6598"/>
    <w:rsid w:val="005A7660"/>
    <w:rsid w:val="005B03A8"/>
    <w:rsid w:val="005B1465"/>
    <w:rsid w:val="005B1C48"/>
    <w:rsid w:val="005B1ED8"/>
    <w:rsid w:val="005B3214"/>
    <w:rsid w:val="005B4B9F"/>
    <w:rsid w:val="005B523F"/>
    <w:rsid w:val="005B531D"/>
    <w:rsid w:val="005B5A09"/>
    <w:rsid w:val="005B6AC3"/>
    <w:rsid w:val="005B6F8C"/>
    <w:rsid w:val="005B72A3"/>
    <w:rsid w:val="005B73F1"/>
    <w:rsid w:val="005C0363"/>
    <w:rsid w:val="005C071A"/>
    <w:rsid w:val="005C126A"/>
    <w:rsid w:val="005C12E6"/>
    <w:rsid w:val="005C249F"/>
    <w:rsid w:val="005C2A83"/>
    <w:rsid w:val="005C376C"/>
    <w:rsid w:val="005C42BD"/>
    <w:rsid w:val="005C4374"/>
    <w:rsid w:val="005C45F9"/>
    <w:rsid w:val="005C4C66"/>
    <w:rsid w:val="005C5386"/>
    <w:rsid w:val="005C61BF"/>
    <w:rsid w:val="005C65AB"/>
    <w:rsid w:val="005C717E"/>
    <w:rsid w:val="005C7B7D"/>
    <w:rsid w:val="005C7ED4"/>
    <w:rsid w:val="005D0F5F"/>
    <w:rsid w:val="005D1683"/>
    <w:rsid w:val="005D1690"/>
    <w:rsid w:val="005D1969"/>
    <w:rsid w:val="005D1E18"/>
    <w:rsid w:val="005D1F25"/>
    <w:rsid w:val="005D205D"/>
    <w:rsid w:val="005D20BB"/>
    <w:rsid w:val="005D2DC8"/>
    <w:rsid w:val="005D382F"/>
    <w:rsid w:val="005D408E"/>
    <w:rsid w:val="005D4485"/>
    <w:rsid w:val="005D4685"/>
    <w:rsid w:val="005D4F01"/>
    <w:rsid w:val="005D4F83"/>
    <w:rsid w:val="005D5412"/>
    <w:rsid w:val="005D5A15"/>
    <w:rsid w:val="005D6047"/>
    <w:rsid w:val="005D6188"/>
    <w:rsid w:val="005D6B02"/>
    <w:rsid w:val="005E0D95"/>
    <w:rsid w:val="005E1236"/>
    <w:rsid w:val="005E1E06"/>
    <w:rsid w:val="005E2200"/>
    <w:rsid w:val="005E3524"/>
    <w:rsid w:val="005E3A71"/>
    <w:rsid w:val="005E3AE4"/>
    <w:rsid w:val="005E3E9E"/>
    <w:rsid w:val="005E4D70"/>
    <w:rsid w:val="005E4DD6"/>
    <w:rsid w:val="005E51B1"/>
    <w:rsid w:val="005E5434"/>
    <w:rsid w:val="005E584D"/>
    <w:rsid w:val="005E6025"/>
    <w:rsid w:val="005E7D55"/>
    <w:rsid w:val="005F002B"/>
    <w:rsid w:val="005F03E9"/>
    <w:rsid w:val="005F0BBB"/>
    <w:rsid w:val="005F0CAB"/>
    <w:rsid w:val="005F1276"/>
    <w:rsid w:val="005F139C"/>
    <w:rsid w:val="005F1EC7"/>
    <w:rsid w:val="005F26C4"/>
    <w:rsid w:val="005F33B7"/>
    <w:rsid w:val="005F38E7"/>
    <w:rsid w:val="005F3AA9"/>
    <w:rsid w:val="005F3CBD"/>
    <w:rsid w:val="005F45B0"/>
    <w:rsid w:val="005F4799"/>
    <w:rsid w:val="005F5261"/>
    <w:rsid w:val="005F5B83"/>
    <w:rsid w:val="005F66B7"/>
    <w:rsid w:val="005F6943"/>
    <w:rsid w:val="005F7529"/>
    <w:rsid w:val="005F7B9D"/>
    <w:rsid w:val="005F7F05"/>
    <w:rsid w:val="00600ADB"/>
    <w:rsid w:val="0060130A"/>
    <w:rsid w:val="0060152D"/>
    <w:rsid w:val="00601B62"/>
    <w:rsid w:val="006020A0"/>
    <w:rsid w:val="00602B4E"/>
    <w:rsid w:val="00602C20"/>
    <w:rsid w:val="00602CBF"/>
    <w:rsid w:val="0060394A"/>
    <w:rsid w:val="00603B28"/>
    <w:rsid w:val="00604358"/>
    <w:rsid w:val="006045A8"/>
    <w:rsid w:val="0060465E"/>
    <w:rsid w:val="00604867"/>
    <w:rsid w:val="00604B41"/>
    <w:rsid w:val="00604DE6"/>
    <w:rsid w:val="00605AD0"/>
    <w:rsid w:val="00605BE1"/>
    <w:rsid w:val="00605EB1"/>
    <w:rsid w:val="0060600A"/>
    <w:rsid w:val="00607811"/>
    <w:rsid w:val="00611038"/>
    <w:rsid w:val="00611785"/>
    <w:rsid w:val="00611A07"/>
    <w:rsid w:val="0061241F"/>
    <w:rsid w:val="0061244C"/>
    <w:rsid w:val="006125E5"/>
    <w:rsid w:val="006128CC"/>
    <w:rsid w:val="00612E97"/>
    <w:rsid w:val="006135A5"/>
    <w:rsid w:val="00613FAB"/>
    <w:rsid w:val="00614141"/>
    <w:rsid w:val="0061422E"/>
    <w:rsid w:val="00614595"/>
    <w:rsid w:val="00614BC9"/>
    <w:rsid w:val="00615562"/>
    <w:rsid w:val="0061581F"/>
    <w:rsid w:val="00616DE7"/>
    <w:rsid w:val="0061744B"/>
    <w:rsid w:val="00617A2F"/>
    <w:rsid w:val="00617A5F"/>
    <w:rsid w:val="0062157F"/>
    <w:rsid w:val="0062163A"/>
    <w:rsid w:val="006222F8"/>
    <w:rsid w:val="00622614"/>
    <w:rsid w:val="0062281C"/>
    <w:rsid w:val="00623111"/>
    <w:rsid w:val="00623548"/>
    <w:rsid w:val="006243EE"/>
    <w:rsid w:val="00624DF7"/>
    <w:rsid w:val="006251D0"/>
    <w:rsid w:val="0062561A"/>
    <w:rsid w:val="006268E5"/>
    <w:rsid w:val="00626A4A"/>
    <w:rsid w:val="00626EB6"/>
    <w:rsid w:val="0063078E"/>
    <w:rsid w:val="00630C29"/>
    <w:rsid w:val="00630F04"/>
    <w:rsid w:val="006312E7"/>
    <w:rsid w:val="00631517"/>
    <w:rsid w:val="006321DA"/>
    <w:rsid w:val="00633E40"/>
    <w:rsid w:val="0063440D"/>
    <w:rsid w:val="006346FF"/>
    <w:rsid w:val="00635517"/>
    <w:rsid w:val="006355ED"/>
    <w:rsid w:val="00635C88"/>
    <w:rsid w:val="00635DF1"/>
    <w:rsid w:val="00636817"/>
    <w:rsid w:val="00640330"/>
    <w:rsid w:val="00640AD8"/>
    <w:rsid w:val="006412C5"/>
    <w:rsid w:val="00641AFF"/>
    <w:rsid w:val="00641D02"/>
    <w:rsid w:val="00641D4F"/>
    <w:rsid w:val="006420B7"/>
    <w:rsid w:val="006423C8"/>
    <w:rsid w:val="00642745"/>
    <w:rsid w:val="0064312A"/>
    <w:rsid w:val="0064371E"/>
    <w:rsid w:val="00643AD5"/>
    <w:rsid w:val="0064481D"/>
    <w:rsid w:val="006450BF"/>
    <w:rsid w:val="00646960"/>
    <w:rsid w:val="00647571"/>
    <w:rsid w:val="00650A0F"/>
    <w:rsid w:val="006513DA"/>
    <w:rsid w:val="00651905"/>
    <w:rsid w:val="00652265"/>
    <w:rsid w:val="0065230D"/>
    <w:rsid w:val="00652DD7"/>
    <w:rsid w:val="00653648"/>
    <w:rsid w:val="006539EC"/>
    <w:rsid w:val="00653AF5"/>
    <w:rsid w:val="00653CC7"/>
    <w:rsid w:val="0065416D"/>
    <w:rsid w:val="006541E5"/>
    <w:rsid w:val="00655A14"/>
    <w:rsid w:val="00655EA9"/>
    <w:rsid w:val="0065654C"/>
    <w:rsid w:val="006565AC"/>
    <w:rsid w:val="00657E41"/>
    <w:rsid w:val="006604B8"/>
    <w:rsid w:val="0066059A"/>
    <w:rsid w:val="00660852"/>
    <w:rsid w:val="0066099B"/>
    <w:rsid w:val="00661085"/>
    <w:rsid w:val="006619C6"/>
    <w:rsid w:val="00662155"/>
    <w:rsid w:val="00662183"/>
    <w:rsid w:val="006627BB"/>
    <w:rsid w:val="00662878"/>
    <w:rsid w:val="00662B6F"/>
    <w:rsid w:val="006637DA"/>
    <w:rsid w:val="00663A49"/>
    <w:rsid w:val="00663D54"/>
    <w:rsid w:val="006644DF"/>
    <w:rsid w:val="00664D72"/>
    <w:rsid w:val="00664FA3"/>
    <w:rsid w:val="00665464"/>
    <w:rsid w:val="0066564F"/>
    <w:rsid w:val="00665E17"/>
    <w:rsid w:val="00666529"/>
    <w:rsid w:val="006669F5"/>
    <w:rsid w:val="00666D1D"/>
    <w:rsid w:val="006672DC"/>
    <w:rsid w:val="00667675"/>
    <w:rsid w:val="00667950"/>
    <w:rsid w:val="00670CD7"/>
    <w:rsid w:val="00671677"/>
    <w:rsid w:val="00671698"/>
    <w:rsid w:val="0067235B"/>
    <w:rsid w:val="00673BD2"/>
    <w:rsid w:val="00673BEF"/>
    <w:rsid w:val="00673E36"/>
    <w:rsid w:val="00674062"/>
    <w:rsid w:val="00674298"/>
    <w:rsid w:val="006746AA"/>
    <w:rsid w:val="00675496"/>
    <w:rsid w:val="00675679"/>
    <w:rsid w:val="00675B79"/>
    <w:rsid w:val="00676553"/>
    <w:rsid w:val="00676C48"/>
    <w:rsid w:val="00676E1A"/>
    <w:rsid w:val="00676F8F"/>
    <w:rsid w:val="00676FE6"/>
    <w:rsid w:val="006770C4"/>
    <w:rsid w:val="00677145"/>
    <w:rsid w:val="00677AAF"/>
    <w:rsid w:val="00677F09"/>
    <w:rsid w:val="00680B20"/>
    <w:rsid w:val="00680B85"/>
    <w:rsid w:val="00681379"/>
    <w:rsid w:val="00681384"/>
    <w:rsid w:val="00681612"/>
    <w:rsid w:val="00681B68"/>
    <w:rsid w:val="00681B85"/>
    <w:rsid w:val="00681DCC"/>
    <w:rsid w:val="00681FAA"/>
    <w:rsid w:val="00682549"/>
    <w:rsid w:val="00683276"/>
    <w:rsid w:val="00683769"/>
    <w:rsid w:val="00683F36"/>
    <w:rsid w:val="006840C4"/>
    <w:rsid w:val="006857E8"/>
    <w:rsid w:val="00685C51"/>
    <w:rsid w:val="00685DD4"/>
    <w:rsid w:val="006861C5"/>
    <w:rsid w:val="00686237"/>
    <w:rsid w:val="00686A29"/>
    <w:rsid w:val="00686DF6"/>
    <w:rsid w:val="00687826"/>
    <w:rsid w:val="006900D4"/>
    <w:rsid w:val="0069094E"/>
    <w:rsid w:val="00690A8B"/>
    <w:rsid w:val="00690B94"/>
    <w:rsid w:val="00691210"/>
    <w:rsid w:val="006916A0"/>
    <w:rsid w:val="00692060"/>
    <w:rsid w:val="006925FD"/>
    <w:rsid w:val="006934D5"/>
    <w:rsid w:val="0069385F"/>
    <w:rsid w:val="006940D3"/>
    <w:rsid w:val="0069427A"/>
    <w:rsid w:val="0069445E"/>
    <w:rsid w:val="006944B2"/>
    <w:rsid w:val="00694622"/>
    <w:rsid w:val="00694A7C"/>
    <w:rsid w:val="00694E1A"/>
    <w:rsid w:val="00694EF3"/>
    <w:rsid w:val="006954E2"/>
    <w:rsid w:val="0069553F"/>
    <w:rsid w:val="006958B2"/>
    <w:rsid w:val="0069640C"/>
    <w:rsid w:val="00696485"/>
    <w:rsid w:val="00696701"/>
    <w:rsid w:val="00696C91"/>
    <w:rsid w:val="00696D27"/>
    <w:rsid w:val="00696F74"/>
    <w:rsid w:val="0069709C"/>
    <w:rsid w:val="00697778"/>
    <w:rsid w:val="006A03CA"/>
    <w:rsid w:val="006A0F46"/>
    <w:rsid w:val="006A1AB7"/>
    <w:rsid w:val="006A20F9"/>
    <w:rsid w:val="006A264E"/>
    <w:rsid w:val="006A27F9"/>
    <w:rsid w:val="006A2A12"/>
    <w:rsid w:val="006A3487"/>
    <w:rsid w:val="006A3D20"/>
    <w:rsid w:val="006A3EBD"/>
    <w:rsid w:val="006A5123"/>
    <w:rsid w:val="006A52EC"/>
    <w:rsid w:val="006A53F7"/>
    <w:rsid w:val="006A55AC"/>
    <w:rsid w:val="006A59DD"/>
    <w:rsid w:val="006A5E62"/>
    <w:rsid w:val="006A5FE7"/>
    <w:rsid w:val="006A6807"/>
    <w:rsid w:val="006A6AB5"/>
    <w:rsid w:val="006A791C"/>
    <w:rsid w:val="006A7BA3"/>
    <w:rsid w:val="006B1339"/>
    <w:rsid w:val="006B19BD"/>
    <w:rsid w:val="006B2662"/>
    <w:rsid w:val="006B2DA7"/>
    <w:rsid w:val="006B2DC6"/>
    <w:rsid w:val="006B3335"/>
    <w:rsid w:val="006B5188"/>
    <w:rsid w:val="006B5787"/>
    <w:rsid w:val="006B5CAC"/>
    <w:rsid w:val="006B76E9"/>
    <w:rsid w:val="006C2DBA"/>
    <w:rsid w:val="006C392B"/>
    <w:rsid w:val="006C3C62"/>
    <w:rsid w:val="006C4B56"/>
    <w:rsid w:val="006C5492"/>
    <w:rsid w:val="006C5618"/>
    <w:rsid w:val="006C594D"/>
    <w:rsid w:val="006C5F29"/>
    <w:rsid w:val="006C634B"/>
    <w:rsid w:val="006C6868"/>
    <w:rsid w:val="006C6CA0"/>
    <w:rsid w:val="006C76DA"/>
    <w:rsid w:val="006D0332"/>
    <w:rsid w:val="006D03DA"/>
    <w:rsid w:val="006D0644"/>
    <w:rsid w:val="006D0692"/>
    <w:rsid w:val="006D1F7C"/>
    <w:rsid w:val="006D3002"/>
    <w:rsid w:val="006D3A64"/>
    <w:rsid w:val="006D47D1"/>
    <w:rsid w:val="006D5D7D"/>
    <w:rsid w:val="006D5DC7"/>
    <w:rsid w:val="006D627D"/>
    <w:rsid w:val="006D6419"/>
    <w:rsid w:val="006D6C4A"/>
    <w:rsid w:val="006D7E14"/>
    <w:rsid w:val="006E027B"/>
    <w:rsid w:val="006E220F"/>
    <w:rsid w:val="006E34E1"/>
    <w:rsid w:val="006E35F9"/>
    <w:rsid w:val="006E3789"/>
    <w:rsid w:val="006E4845"/>
    <w:rsid w:val="006E4E56"/>
    <w:rsid w:val="006E7C67"/>
    <w:rsid w:val="006E7EBF"/>
    <w:rsid w:val="006F13A4"/>
    <w:rsid w:val="006F155A"/>
    <w:rsid w:val="006F315A"/>
    <w:rsid w:val="006F379A"/>
    <w:rsid w:val="006F4153"/>
    <w:rsid w:val="006F42E3"/>
    <w:rsid w:val="006F523F"/>
    <w:rsid w:val="006F52F4"/>
    <w:rsid w:val="006F545D"/>
    <w:rsid w:val="006F6D21"/>
    <w:rsid w:val="006F7AAF"/>
    <w:rsid w:val="006F7DF4"/>
    <w:rsid w:val="00701087"/>
    <w:rsid w:val="00701219"/>
    <w:rsid w:val="00701416"/>
    <w:rsid w:val="0070183B"/>
    <w:rsid w:val="007022C0"/>
    <w:rsid w:val="0070253C"/>
    <w:rsid w:val="007025BD"/>
    <w:rsid w:val="007027FD"/>
    <w:rsid w:val="0070372D"/>
    <w:rsid w:val="00706093"/>
    <w:rsid w:val="00707258"/>
    <w:rsid w:val="00707369"/>
    <w:rsid w:val="00707522"/>
    <w:rsid w:val="00707FB9"/>
    <w:rsid w:val="00711387"/>
    <w:rsid w:val="007121A8"/>
    <w:rsid w:val="00713306"/>
    <w:rsid w:val="00713EDB"/>
    <w:rsid w:val="0071499D"/>
    <w:rsid w:val="00714F65"/>
    <w:rsid w:val="007155B7"/>
    <w:rsid w:val="00716D5F"/>
    <w:rsid w:val="007178BA"/>
    <w:rsid w:val="00717D49"/>
    <w:rsid w:val="007202FA"/>
    <w:rsid w:val="00721227"/>
    <w:rsid w:val="00722C6B"/>
    <w:rsid w:val="00722CFE"/>
    <w:rsid w:val="007231AB"/>
    <w:rsid w:val="0072392D"/>
    <w:rsid w:val="00723CAB"/>
    <w:rsid w:val="007240AA"/>
    <w:rsid w:val="00725D15"/>
    <w:rsid w:val="00726E93"/>
    <w:rsid w:val="007270CF"/>
    <w:rsid w:val="00727A18"/>
    <w:rsid w:val="00727C82"/>
    <w:rsid w:val="00730732"/>
    <w:rsid w:val="00730D62"/>
    <w:rsid w:val="007316CC"/>
    <w:rsid w:val="007321C1"/>
    <w:rsid w:val="007324E3"/>
    <w:rsid w:val="00732D2D"/>
    <w:rsid w:val="00733227"/>
    <w:rsid w:val="00733610"/>
    <w:rsid w:val="00733B19"/>
    <w:rsid w:val="007341D4"/>
    <w:rsid w:val="00734235"/>
    <w:rsid w:val="00734612"/>
    <w:rsid w:val="00734B89"/>
    <w:rsid w:val="00734BE7"/>
    <w:rsid w:val="007350BF"/>
    <w:rsid w:val="007351DF"/>
    <w:rsid w:val="00735598"/>
    <w:rsid w:val="00735B26"/>
    <w:rsid w:val="00736A65"/>
    <w:rsid w:val="00736C36"/>
    <w:rsid w:val="00736DA4"/>
    <w:rsid w:val="00737695"/>
    <w:rsid w:val="00737BBE"/>
    <w:rsid w:val="00737C50"/>
    <w:rsid w:val="007409B4"/>
    <w:rsid w:val="00740AD1"/>
    <w:rsid w:val="0074169A"/>
    <w:rsid w:val="00741917"/>
    <w:rsid w:val="00741940"/>
    <w:rsid w:val="00741AD6"/>
    <w:rsid w:val="00742225"/>
    <w:rsid w:val="00742409"/>
    <w:rsid w:val="00742C22"/>
    <w:rsid w:val="00742C96"/>
    <w:rsid w:val="0074333F"/>
    <w:rsid w:val="00743C75"/>
    <w:rsid w:val="0074442B"/>
    <w:rsid w:val="0074538C"/>
    <w:rsid w:val="007466B1"/>
    <w:rsid w:val="007470A4"/>
    <w:rsid w:val="00747739"/>
    <w:rsid w:val="00747BEB"/>
    <w:rsid w:val="00747BF7"/>
    <w:rsid w:val="00750032"/>
    <w:rsid w:val="007500B6"/>
    <w:rsid w:val="007504E4"/>
    <w:rsid w:val="0075076F"/>
    <w:rsid w:val="0075124C"/>
    <w:rsid w:val="00751AEC"/>
    <w:rsid w:val="00751CC9"/>
    <w:rsid w:val="007535C1"/>
    <w:rsid w:val="00753899"/>
    <w:rsid w:val="00753CDA"/>
    <w:rsid w:val="00753E0E"/>
    <w:rsid w:val="00754018"/>
    <w:rsid w:val="00754093"/>
    <w:rsid w:val="00754953"/>
    <w:rsid w:val="00754BC7"/>
    <w:rsid w:val="00755CDB"/>
    <w:rsid w:val="00756424"/>
    <w:rsid w:val="007567E4"/>
    <w:rsid w:val="007574E1"/>
    <w:rsid w:val="00757755"/>
    <w:rsid w:val="00760280"/>
    <w:rsid w:val="007619E4"/>
    <w:rsid w:val="00761CEE"/>
    <w:rsid w:val="0076215A"/>
    <w:rsid w:val="00762B30"/>
    <w:rsid w:val="00763FFC"/>
    <w:rsid w:val="0076426D"/>
    <w:rsid w:val="00764F7E"/>
    <w:rsid w:val="007653C7"/>
    <w:rsid w:val="0076605E"/>
    <w:rsid w:val="0077080E"/>
    <w:rsid w:val="00770BC0"/>
    <w:rsid w:val="00770DB8"/>
    <w:rsid w:val="00770E22"/>
    <w:rsid w:val="00771540"/>
    <w:rsid w:val="00771DEA"/>
    <w:rsid w:val="00771FFC"/>
    <w:rsid w:val="00772A0E"/>
    <w:rsid w:val="00772C70"/>
    <w:rsid w:val="007733A8"/>
    <w:rsid w:val="00773BE8"/>
    <w:rsid w:val="007744EA"/>
    <w:rsid w:val="007748F9"/>
    <w:rsid w:val="00774905"/>
    <w:rsid w:val="00775648"/>
    <w:rsid w:val="00775D4B"/>
    <w:rsid w:val="00776C44"/>
    <w:rsid w:val="007772EB"/>
    <w:rsid w:val="007812B4"/>
    <w:rsid w:val="007817A7"/>
    <w:rsid w:val="007819BE"/>
    <w:rsid w:val="0078203A"/>
    <w:rsid w:val="0078228A"/>
    <w:rsid w:val="007823A3"/>
    <w:rsid w:val="0078260E"/>
    <w:rsid w:val="007829CB"/>
    <w:rsid w:val="007837CF"/>
    <w:rsid w:val="00783814"/>
    <w:rsid w:val="00785184"/>
    <w:rsid w:val="00785241"/>
    <w:rsid w:val="00785B11"/>
    <w:rsid w:val="00785F47"/>
    <w:rsid w:val="007869D7"/>
    <w:rsid w:val="007871B0"/>
    <w:rsid w:val="00787508"/>
    <w:rsid w:val="0078794B"/>
    <w:rsid w:val="00790F7A"/>
    <w:rsid w:val="007910FF"/>
    <w:rsid w:val="00791386"/>
    <w:rsid w:val="00792278"/>
    <w:rsid w:val="007925CE"/>
    <w:rsid w:val="007928E8"/>
    <w:rsid w:val="007935DF"/>
    <w:rsid w:val="00794C7A"/>
    <w:rsid w:val="00795C75"/>
    <w:rsid w:val="007963B6"/>
    <w:rsid w:val="00796CB4"/>
    <w:rsid w:val="007973AD"/>
    <w:rsid w:val="00797474"/>
    <w:rsid w:val="007A0482"/>
    <w:rsid w:val="007A0BDD"/>
    <w:rsid w:val="007A0DAD"/>
    <w:rsid w:val="007A23E0"/>
    <w:rsid w:val="007A2765"/>
    <w:rsid w:val="007A2ACB"/>
    <w:rsid w:val="007A2DEE"/>
    <w:rsid w:val="007A37D8"/>
    <w:rsid w:val="007A3FF4"/>
    <w:rsid w:val="007A416B"/>
    <w:rsid w:val="007A440F"/>
    <w:rsid w:val="007A4C89"/>
    <w:rsid w:val="007A53CE"/>
    <w:rsid w:val="007A56F1"/>
    <w:rsid w:val="007A5930"/>
    <w:rsid w:val="007A59F2"/>
    <w:rsid w:val="007A5BAE"/>
    <w:rsid w:val="007A5BCC"/>
    <w:rsid w:val="007A5D89"/>
    <w:rsid w:val="007A6C6C"/>
    <w:rsid w:val="007A70D5"/>
    <w:rsid w:val="007A74FE"/>
    <w:rsid w:val="007A7609"/>
    <w:rsid w:val="007A77C1"/>
    <w:rsid w:val="007A79AB"/>
    <w:rsid w:val="007A7EC5"/>
    <w:rsid w:val="007A7FA5"/>
    <w:rsid w:val="007B061C"/>
    <w:rsid w:val="007B0939"/>
    <w:rsid w:val="007B2004"/>
    <w:rsid w:val="007B27B6"/>
    <w:rsid w:val="007B2A69"/>
    <w:rsid w:val="007B3258"/>
    <w:rsid w:val="007B46F6"/>
    <w:rsid w:val="007B4B5F"/>
    <w:rsid w:val="007B4C62"/>
    <w:rsid w:val="007B5C39"/>
    <w:rsid w:val="007B6607"/>
    <w:rsid w:val="007B67C2"/>
    <w:rsid w:val="007B6901"/>
    <w:rsid w:val="007B73D2"/>
    <w:rsid w:val="007C05B0"/>
    <w:rsid w:val="007C0881"/>
    <w:rsid w:val="007C1378"/>
    <w:rsid w:val="007C2F65"/>
    <w:rsid w:val="007C3C6A"/>
    <w:rsid w:val="007C5F4F"/>
    <w:rsid w:val="007C6034"/>
    <w:rsid w:val="007C6855"/>
    <w:rsid w:val="007C7405"/>
    <w:rsid w:val="007D04C2"/>
    <w:rsid w:val="007D1094"/>
    <w:rsid w:val="007D170D"/>
    <w:rsid w:val="007D1794"/>
    <w:rsid w:val="007D207D"/>
    <w:rsid w:val="007D23E4"/>
    <w:rsid w:val="007D29DF"/>
    <w:rsid w:val="007D2CEB"/>
    <w:rsid w:val="007D2DAB"/>
    <w:rsid w:val="007D34FA"/>
    <w:rsid w:val="007D3AAC"/>
    <w:rsid w:val="007D3B42"/>
    <w:rsid w:val="007D5C06"/>
    <w:rsid w:val="007D5CAC"/>
    <w:rsid w:val="007D5F84"/>
    <w:rsid w:val="007D655B"/>
    <w:rsid w:val="007D6A08"/>
    <w:rsid w:val="007D6D3B"/>
    <w:rsid w:val="007D72BE"/>
    <w:rsid w:val="007D72BF"/>
    <w:rsid w:val="007D7879"/>
    <w:rsid w:val="007D7915"/>
    <w:rsid w:val="007D7ACB"/>
    <w:rsid w:val="007D7DE7"/>
    <w:rsid w:val="007D7E4D"/>
    <w:rsid w:val="007E05F9"/>
    <w:rsid w:val="007E08DE"/>
    <w:rsid w:val="007E1083"/>
    <w:rsid w:val="007E1FA3"/>
    <w:rsid w:val="007E2748"/>
    <w:rsid w:val="007E2F28"/>
    <w:rsid w:val="007E38BF"/>
    <w:rsid w:val="007E5AED"/>
    <w:rsid w:val="007E6BD7"/>
    <w:rsid w:val="007E6E9D"/>
    <w:rsid w:val="007E7AD7"/>
    <w:rsid w:val="007E7CE9"/>
    <w:rsid w:val="007E7E07"/>
    <w:rsid w:val="007F0ACA"/>
    <w:rsid w:val="007F163D"/>
    <w:rsid w:val="007F21F4"/>
    <w:rsid w:val="007F2AE3"/>
    <w:rsid w:val="007F3228"/>
    <w:rsid w:val="007F35DF"/>
    <w:rsid w:val="007F397D"/>
    <w:rsid w:val="007F3E78"/>
    <w:rsid w:val="007F4635"/>
    <w:rsid w:val="007F4A3D"/>
    <w:rsid w:val="007F4BF2"/>
    <w:rsid w:val="007F54CB"/>
    <w:rsid w:val="007F651C"/>
    <w:rsid w:val="007F6BEF"/>
    <w:rsid w:val="0080037F"/>
    <w:rsid w:val="008005A2"/>
    <w:rsid w:val="0080098C"/>
    <w:rsid w:val="00800EC3"/>
    <w:rsid w:val="0080100F"/>
    <w:rsid w:val="00801123"/>
    <w:rsid w:val="0080141F"/>
    <w:rsid w:val="008015E2"/>
    <w:rsid w:val="008038E8"/>
    <w:rsid w:val="00803DAC"/>
    <w:rsid w:val="00804672"/>
    <w:rsid w:val="00804FC0"/>
    <w:rsid w:val="00805726"/>
    <w:rsid w:val="00805766"/>
    <w:rsid w:val="00805AB6"/>
    <w:rsid w:val="0080632B"/>
    <w:rsid w:val="00806EC5"/>
    <w:rsid w:val="008103E2"/>
    <w:rsid w:val="0081065F"/>
    <w:rsid w:val="008106EF"/>
    <w:rsid w:val="0081075C"/>
    <w:rsid w:val="00810A7A"/>
    <w:rsid w:val="00810AAA"/>
    <w:rsid w:val="00810B0C"/>
    <w:rsid w:val="00811116"/>
    <w:rsid w:val="0081176B"/>
    <w:rsid w:val="00811CBA"/>
    <w:rsid w:val="00812EF9"/>
    <w:rsid w:val="00813FFA"/>
    <w:rsid w:val="00814C86"/>
    <w:rsid w:val="00815108"/>
    <w:rsid w:val="00815BA3"/>
    <w:rsid w:val="00815F22"/>
    <w:rsid w:val="008165FB"/>
    <w:rsid w:val="0081677C"/>
    <w:rsid w:val="00817248"/>
    <w:rsid w:val="0082129E"/>
    <w:rsid w:val="008217F2"/>
    <w:rsid w:val="0082259C"/>
    <w:rsid w:val="00822917"/>
    <w:rsid w:val="008229E0"/>
    <w:rsid w:val="00822A39"/>
    <w:rsid w:val="00823FD8"/>
    <w:rsid w:val="0082471B"/>
    <w:rsid w:val="00824A77"/>
    <w:rsid w:val="0082581C"/>
    <w:rsid w:val="00825C12"/>
    <w:rsid w:val="008263C8"/>
    <w:rsid w:val="008263DD"/>
    <w:rsid w:val="00826C80"/>
    <w:rsid w:val="00826E6C"/>
    <w:rsid w:val="00826ED6"/>
    <w:rsid w:val="00827516"/>
    <w:rsid w:val="00827C97"/>
    <w:rsid w:val="00830B68"/>
    <w:rsid w:val="00830BB8"/>
    <w:rsid w:val="00830D9A"/>
    <w:rsid w:val="0083161C"/>
    <w:rsid w:val="008321C6"/>
    <w:rsid w:val="008323C9"/>
    <w:rsid w:val="008332C0"/>
    <w:rsid w:val="0083331E"/>
    <w:rsid w:val="00833350"/>
    <w:rsid w:val="008338ED"/>
    <w:rsid w:val="00833A56"/>
    <w:rsid w:val="00834763"/>
    <w:rsid w:val="00834ACF"/>
    <w:rsid w:val="0083533E"/>
    <w:rsid w:val="0083628E"/>
    <w:rsid w:val="00836512"/>
    <w:rsid w:val="00836861"/>
    <w:rsid w:val="00840F76"/>
    <w:rsid w:val="00841A8B"/>
    <w:rsid w:val="008420FA"/>
    <w:rsid w:val="00842276"/>
    <w:rsid w:val="00842489"/>
    <w:rsid w:val="00842495"/>
    <w:rsid w:val="0084249D"/>
    <w:rsid w:val="00842958"/>
    <w:rsid w:val="008434C5"/>
    <w:rsid w:val="00843AD2"/>
    <w:rsid w:val="008448C3"/>
    <w:rsid w:val="00844FF8"/>
    <w:rsid w:val="008453CA"/>
    <w:rsid w:val="0084607A"/>
    <w:rsid w:val="00846340"/>
    <w:rsid w:val="0084742B"/>
    <w:rsid w:val="00850395"/>
    <w:rsid w:val="00850981"/>
    <w:rsid w:val="00851102"/>
    <w:rsid w:val="00851120"/>
    <w:rsid w:val="00851B25"/>
    <w:rsid w:val="00851B5B"/>
    <w:rsid w:val="008522EB"/>
    <w:rsid w:val="00852970"/>
    <w:rsid w:val="00852DE0"/>
    <w:rsid w:val="008538EE"/>
    <w:rsid w:val="00854216"/>
    <w:rsid w:val="00854F52"/>
    <w:rsid w:val="0085517F"/>
    <w:rsid w:val="00856F70"/>
    <w:rsid w:val="00857040"/>
    <w:rsid w:val="00860666"/>
    <w:rsid w:val="00862339"/>
    <w:rsid w:val="00862FBE"/>
    <w:rsid w:val="00865FE3"/>
    <w:rsid w:val="00866BFD"/>
    <w:rsid w:val="00870629"/>
    <w:rsid w:val="00870D50"/>
    <w:rsid w:val="00870D60"/>
    <w:rsid w:val="008714B2"/>
    <w:rsid w:val="008719B6"/>
    <w:rsid w:val="00871AB6"/>
    <w:rsid w:val="00871DD5"/>
    <w:rsid w:val="0087249F"/>
    <w:rsid w:val="00873CB2"/>
    <w:rsid w:val="00874275"/>
    <w:rsid w:val="00874936"/>
    <w:rsid w:val="00874B76"/>
    <w:rsid w:val="0087571A"/>
    <w:rsid w:val="00875E20"/>
    <w:rsid w:val="00876286"/>
    <w:rsid w:val="0087637E"/>
    <w:rsid w:val="00876606"/>
    <w:rsid w:val="00876D45"/>
    <w:rsid w:val="00876FE0"/>
    <w:rsid w:val="00877250"/>
    <w:rsid w:val="00877C57"/>
    <w:rsid w:val="00880CB0"/>
    <w:rsid w:val="00880DE5"/>
    <w:rsid w:val="008819DC"/>
    <w:rsid w:val="00881B29"/>
    <w:rsid w:val="00881BF5"/>
    <w:rsid w:val="00881E4F"/>
    <w:rsid w:val="00882941"/>
    <w:rsid w:val="00882CFC"/>
    <w:rsid w:val="008837E0"/>
    <w:rsid w:val="0088407A"/>
    <w:rsid w:val="0088555E"/>
    <w:rsid w:val="008857C5"/>
    <w:rsid w:val="00885DD3"/>
    <w:rsid w:val="00886D9C"/>
    <w:rsid w:val="00887D88"/>
    <w:rsid w:val="00890182"/>
    <w:rsid w:val="00891B93"/>
    <w:rsid w:val="008930DE"/>
    <w:rsid w:val="0089318F"/>
    <w:rsid w:val="0089395A"/>
    <w:rsid w:val="00893A54"/>
    <w:rsid w:val="0089415D"/>
    <w:rsid w:val="00894CFE"/>
    <w:rsid w:val="00895973"/>
    <w:rsid w:val="00896A1C"/>
    <w:rsid w:val="00896AA2"/>
    <w:rsid w:val="008A055D"/>
    <w:rsid w:val="008A06B0"/>
    <w:rsid w:val="008A0C9E"/>
    <w:rsid w:val="008A14D6"/>
    <w:rsid w:val="008A1842"/>
    <w:rsid w:val="008A1A1C"/>
    <w:rsid w:val="008A1F71"/>
    <w:rsid w:val="008A275C"/>
    <w:rsid w:val="008A275E"/>
    <w:rsid w:val="008A34E6"/>
    <w:rsid w:val="008A3DC3"/>
    <w:rsid w:val="008A3FA4"/>
    <w:rsid w:val="008A401A"/>
    <w:rsid w:val="008A42F2"/>
    <w:rsid w:val="008A4C1E"/>
    <w:rsid w:val="008A4F33"/>
    <w:rsid w:val="008A546D"/>
    <w:rsid w:val="008A5C68"/>
    <w:rsid w:val="008A5C7B"/>
    <w:rsid w:val="008A5E0A"/>
    <w:rsid w:val="008A6167"/>
    <w:rsid w:val="008A655E"/>
    <w:rsid w:val="008A68B0"/>
    <w:rsid w:val="008A776B"/>
    <w:rsid w:val="008B017E"/>
    <w:rsid w:val="008B0239"/>
    <w:rsid w:val="008B04D6"/>
    <w:rsid w:val="008B10FC"/>
    <w:rsid w:val="008B111D"/>
    <w:rsid w:val="008B125B"/>
    <w:rsid w:val="008B15C0"/>
    <w:rsid w:val="008B17F3"/>
    <w:rsid w:val="008B1D7E"/>
    <w:rsid w:val="008B28A2"/>
    <w:rsid w:val="008B2DD9"/>
    <w:rsid w:val="008B3067"/>
    <w:rsid w:val="008B31B5"/>
    <w:rsid w:val="008B3EE0"/>
    <w:rsid w:val="008B3F5C"/>
    <w:rsid w:val="008B63C8"/>
    <w:rsid w:val="008B6BA6"/>
    <w:rsid w:val="008B72A5"/>
    <w:rsid w:val="008B74AA"/>
    <w:rsid w:val="008B7577"/>
    <w:rsid w:val="008B7589"/>
    <w:rsid w:val="008C0343"/>
    <w:rsid w:val="008C03BA"/>
    <w:rsid w:val="008C15C5"/>
    <w:rsid w:val="008C19CA"/>
    <w:rsid w:val="008C1CF4"/>
    <w:rsid w:val="008C2845"/>
    <w:rsid w:val="008C305C"/>
    <w:rsid w:val="008C3AC0"/>
    <w:rsid w:val="008C463A"/>
    <w:rsid w:val="008C4ADE"/>
    <w:rsid w:val="008C4FBF"/>
    <w:rsid w:val="008C5120"/>
    <w:rsid w:val="008C534D"/>
    <w:rsid w:val="008C572E"/>
    <w:rsid w:val="008C59DD"/>
    <w:rsid w:val="008C5DEE"/>
    <w:rsid w:val="008C613D"/>
    <w:rsid w:val="008C6225"/>
    <w:rsid w:val="008C6BA4"/>
    <w:rsid w:val="008C73FA"/>
    <w:rsid w:val="008D013B"/>
    <w:rsid w:val="008D03E8"/>
    <w:rsid w:val="008D04E1"/>
    <w:rsid w:val="008D1CA7"/>
    <w:rsid w:val="008D2A19"/>
    <w:rsid w:val="008D2C72"/>
    <w:rsid w:val="008D2E9F"/>
    <w:rsid w:val="008D3078"/>
    <w:rsid w:val="008D3E09"/>
    <w:rsid w:val="008D3FEE"/>
    <w:rsid w:val="008D4A04"/>
    <w:rsid w:val="008D4C98"/>
    <w:rsid w:val="008D7A58"/>
    <w:rsid w:val="008E0183"/>
    <w:rsid w:val="008E01CD"/>
    <w:rsid w:val="008E093A"/>
    <w:rsid w:val="008E0CB2"/>
    <w:rsid w:val="008E0DD7"/>
    <w:rsid w:val="008E13D9"/>
    <w:rsid w:val="008E1D56"/>
    <w:rsid w:val="008E1F85"/>
    <w:rsid w:val="008E2833"/>
    <w:rsid w:val="008E2B7A"/>
    <w:rsid w:val="008E3028"/>
    <w:rsid w:val="008E31A8"/>
    <w:rsid w:val="008E38B0"/>
    <w:rsid w:val="008E390A"/>
    <w:rsid w:val="008E3BEC"/>
    <w:rsid w:val="008E472C"/>
    <w:rsid w:val="008E4CA3"/>
    <w:rsid w:val="008E5B77"/>
    <w:rsid w:val="008E5E36"/>
    <w:rsid w:val="008E5FE2"/>
    <w:rsid w:val="008E6CB3"/>
    <w:rsid w:val="008E6CCC"/>
    <w:rsid w:val="008E6F22"/>
    <w:rsid w:val="008E761C"/>
    <w:rsid w:val="008F01DC"/>
    <w:rsid w:val="008F05FA"/>
    <w:rsid w:val="008F144F"/>
    <w:rsid w:val="008F21A7"/>
    <w:rsid w:val="008F26C0"/>
    <w:rsid w:val="008F30A5"/>
    <w:rsid w:val="008F34BA"/>
    <w:rsid w:val="008F3879"/>
    <w:rsid w:val="008F38EE"/>
    <w:rsid w:val="008F3DE7"/>
    <w:rsid w:val="008F47C1"/>
    <w:rsid w:val="008F502A"/>
    <w:rsid w:val="008F53AA"/>
    <w:rsid w:val="008F6550"/>
    <w:rsid w:val="008F7FA3"/>
    <w:rsid w:val="009008D0"/>
    <w:rsid w:val="00900E48"/>
    <w:rsid w:val="00900FD9"/>
    <w:rsid w:val="009012F4"/>
    <w:rsid w:val="00901E92"/>
    <w:rsid w:val="00901F0D"/>
    <w:rsid w:val="00902039"/>
    <w:rsid w:val="009023AD"/>
    <w:rsid w:val="00902491"/>
    <w:rsid w:val="009028E9"/>
    <w:rsid w:val="00902A97"/>
    <w:rsid w:val="00902E6F"/>
    <w:rsid w:val="0090374C"/>
    <w:rsid w:val="00903F1C"/>
    <w:rsid w:val="0090407F"/>
    <w:rsid w:val="00904E86"/>
    <w:rsid w:val="0090539F"/>
    <w:rsid w:val="00905EF2"/>
    <w:rsid w:val="00907308"/>
    <w:rsid w:val="0090746C"/>
    <w:rsid w:val="009101F0"/>
    <w:rsid w:val="00910732"/>
    <w:rsid w:val="00910FE8"/>
    <w:rsid w:val="009114F9"/>
    <w:rsid w:val="00911536"/>
    <w:rsid w:val="00911E8F"/>
    <w:rsid w:val="0091215E"/>
    <w:rsid w:val="009121E9"/>
    <w:rsid w:val="0091261F"/>
    <w:rsid w:val="00912712"/>
    <w:rsid w:val="00912828"/>
    <w:rsid w:val="009128BB"/>
    <w:rsid w:val="00912A19"/>
    <w:rsid w:val="00912F89"/>
    <w:rsid w:val="00913372"/>
    <w:rsid w:val="00913D34"/>
    <w:rsid w:val="00913E55"/>
    <w:rsid w:val="009140C2"/>
    <w:rsid w:val="009147F5"/>
    <w:rsid w:val="0091575B"/>
    <w:rsid w:val="00916E79"/>
    <w:rsid w:val="00917328"/>
    <w:rsid w:val="009178A6"/>
    <w:rsid w:val="009201BE"/>
    <w:rsid w:val="0092146B"/>
    <w:rsid w:val="0092157D"/>
    <w:rsid w:val="00922064"/>
    <w:rsid w:val="00922F63"/>
    <w:rsid w:val="00923394"/>
    <w:rsid w:val="00923E70"/>
    <w:rsid w:val="00923E8F"/>
    <w:rsid w:val="009243C1"/>
    <w:rsid w:val="00924A16"/>
    <w:rsid w:val="00925240"/>
    <w:rsid w:val="00925EA9"/>
    <w:rsid w:val="009263D9"/>
    <w:rsid w:val="009271BB"/>
    <w:rsid w:val="00927BA8"/>
    <w:rsid w:val="00927FB3"/>
    <w:rsid w:val="00930AD1"/>
    <w:rsid w:val="00930C1F"/>
    <w:rsid w:val="0093117A"/>
    <w:rsid w:val="00932712"/>
    <w:rsid w:val="00933AED"/>
    <w:rsid w:val="00933CA0"/>
    <w:rsid w:val="009346BE"/>
    <w:rsid w:val="00934B45"/>
    <w:rsid w:val="00935482"/>
    <w:rsid w:val="00935E29"/>
    <w:rsid w:val="0093646E"/>
    <w:rsid w:val="00936913"/>
    <w:rsid w:val="00940156"/>
    <w:rsid w:val="00940287"/>
    <w:rsid w:val="009407BC"/>
    <w:rsid w:val="00940A5F"/>
    <w:rsid w:val="00941225"/>
    <w:rsid w:val="0094191D"/>
    <w:rsid w:val="00941C5E"/>
    <w:rsid w:val="00941D14"/>
    <w:rsid w:val="0094325F"/>
    <w:rsid w:val="00943462"/>
    <w:rsid w:val="009434CC"/>
    <w:rsid w:val="009436C3"/>
    <w:rsid w:val="00944180"/>
    <w:rsid w:val="009443C0"/>
    <w:rsid w:val="009451A5"/>
    <w:rsid w:val="0094546D"/>
    <w:rsid w:val="009456B4"/>
    <w:rsid w:val="00945FA3"/>
    <w:rsid w:val="0095047B"/>
    <w:rsid w:val="0095155B"/>
    <w:rsid w:val="009525C3"/>
    <w:rsid w:val="009526AE"/>
    <w:rsid w:val="009527B2"/>
    <w:rsid w:val="00952833"/>
    <w:rsid w:val="0095315E"/>
    <w:rsid w:val="0095441D"/>
    <w:rsid w:val="00954652"/>
    <w:rsid w:val="00955222"/>
    <w:rsid w:val="009564CF"/>
    <w:rsid w:val="009564F2"/>
    <w:rsid w:val="00957492"/>
    <w:rsid w:val="009574F4"/>
    <w:rsid w:val="009577D2"/>
    <w:rsid w:val="00961749"/>
    <w:rsid w:val="009619F7"/>
    <w:rsid w:val="009620DE"/>
    <w:rsid w:val="0096258C"/>
    <w:rsid w:val="00962CEF"/>
    <w:rsid w:val="00962DD5"/>
    <w:rsid w:val="00962EAE"/>
    <w:rsid w:val="0096347C"/>
    <w:rsid w:val="00963ECB"/>
    <w:rsid w:val="00964293"/>
    <w:rsid w:val="0096434A"/>
    <w:rsid w:val="00964361"/>
    <w:rsid w:val="0096442A"/>
    <w:rsid w:val="00964F2A"/>
    <w:rsid w:val="009658B0"/>
    <w:rsid w:val="00965A15"/>
    <w:rsid w:val="00966540"/>
    <w:rsid w:val="009666EB"/>
    <w:rsid w:val="00967030"/>
    <w:rsid w:val="0096754E"/>
    <w:rsid w:val="00967F26"/>
    <w:rsid w:val="009702FD"/>
    <w:rsid w:val="009704C7"/>
    <w:rsid w:val="00970BDA"/>
    <w:rsid w:val="00971E46"/>
    <w:rsid w:val="00971E8B"/>
    <w:rsid w:val="009728FA"/>
    <w:rsid w:val="00972AC3"/>
    <w:rsid w:val="009730EF"/>
    <w:rsid w:val="009731CE"/>
    <w:rsid w:val="0097369A"/>
    <w:rsid w:val="0097416C"/>
    <w:rsid w:val="00974605"/>
    <w:rsid w:val="0097534E"/>
    <w:rsid w:val="0097590F"/>
    <w:rsid w:val="009762FC"/>
    <w:rsid w:val="00976D51"/>
    <w:rsid w:val="009774BC"/>
    <w:rsid w:val="0097760E"/>
    <w:rsid w:val="00977A31"/>
    <w:rsid w:val="00980AEC"/>
    <w:rsid w:val="0098167E"/>
    <w:rsid w:val="0098171E"/>
    <w:rsid w:val="009826B2"/>
    <w:rsid w:val="00983A00"/>
    <w:rsid w:val="00983E8A"/>
    <w:rsid w:val="00983FD0"/>
    <w:rsid w:val="00984385"/>
    <w:rsid w:val="009846A7"/>
    <w:rsid w:val="00985940"/>
    <w:rsid w:val="0098597C"/>
    <w:rsid w:val="00985D26"/>
    <w:rsid w:val="00985F02"/>
    <w:rsid w:val="0098693B"/>
    <w:rsid w:val="0098799B"/>
    <w:rsid w:val="009901CE"/>
    <w:rsid w:val="009908F0"/>
    <w:rsid w:val="00990922"/>
    <w:rsid w:val="00990A59"/>
    <w:rsid w:val="00990C71"/>
    <w:rsid w:val="00990D63"/>
    <w:rsid w:val="00991B50"/>
    <w:rsid w:val="00991CBD"/>
    <w:rsid w:val="00992019"/>
    <w:rsid w:val="0099263F"/>
    <w:rsid w:val="00992692"/>
    <w:rsid w:val="00993107"/>
    <w:rsid w:val="009936D3"/>
    <w:rsid w:val="009941B8"/>
    <w:rsid w:val="00994911"/>
    <w:rsid w:val="00994C70"/>
    <w:rsid w:val="009953E2"/>
    <w:rsid w:val="00996C7E"/>
    <w:rsid w:val="00996DEB"/>
    <w:rsid w:val="00996EB0"/>
    <w:rsid w:val="00996EB3"/>
    <w:rsid w:val="009977D9"/>
    <w:rsid w:val="009979F5"/>
    <w:rsid w:val="009A0172"/>
    <w:rsid w:val="009A06DD"/>
    <w:rsid w:val="009A1085"/>
    <w:rsid w:val="009A10BC"/>
    <w:rsid w:val="009A1630"/>
    <w:rsid w:val="009A1C69"/>
    <w:rsid w:val="009A1E44"/>
    <w:rsid w:val="009A2732"/>
    <w:rsid w:val="009A2CFA"/>
    <w:rsid w:val="009A2DB6"/>
    <w:rsid w:val="009A2FDC"/>
    <w:rsid w:val="009A385D"/>
    <w:rsid w:val="009A3926"/>
    <w:rsid w:val="009A3EE3"/>
    <w:rsid w:val="009A4E41"/>
    <w:rsid w:val="009A5401"/>
    <w:rsid w:val="009A61B3"/>
    <w:rsid w:val="009A664B"/>
    <w:rsid w:val="009A6F15"/>
    <w:rsid w:val="009A706B"/>
    <w:rsid w:val="009A7091"/>
    <w:rsid w:val="009A74D0"/>
    <w:rsid w:val="009A7546"/>
    <w:rsid w:val="009A7A98"/>
    <w:rsid w:val="009A7E4F"/>
    <w:rsid w:val="009B0346"/>
    <w:rsid w:val="009B0D35"/>
    <w:rsid w:val="009B193E"/>
    <w:rsid w:val="009B1E10"/>
    <w:rsid w:val="009B2587"/>
    <w:rsid w:val="009B3368"/>
    <w:rsid w:val="009B3577"/>
    <w:rsid w:val="009B3B32"/>
    <w:rsid w:val="009B3CD8"/>
    <w:rsid w:val="009B41C5"/>
    <w:rsid w:val="009B450C"/>
    <w:rsid w:val="009B4871"/>
    <w:rsid w:val="009B50DA"/>
    <w:rsid w:val="009B52E7"/>
    <w:rsid w:val="009B6336"/>
    <w:rsid w:val="009B64CE"/>
    <w:rsid w:val="009B657C"/>
    <w:rsid w:val="009B660A"/>
    <w:rsid w:val="009B6DB4"/>
    <w:rsid w:val="009B786D"/>
    <w:rsid w:val="009B7C29"/>
    <w:rsid w:val="009C0378"/>
    <w:rsid w:val="009C0768"/>
    <w:rsid w:val="009C0FFF"/>
    <w:rsid w:val="009C1235"/>
    <w:rsid w:val="009C14D2"/>
    <w:rsid w:val="009C1B6C"/>
    <w:rsid w:val="009C2721"/>
    <w:rsid w:val="009C38A6"/>
    <w:rsid w:val="009C39C1"/>
    <w:rsid w:val="009C3AF9"/>
    <w:rsid w:val="009C3B74"/>
    <w:rsid w:val="009C4026"/>
    <w:rsid w:val="009C5220"/>
    <w:rsid w:val="009C5552"/>
    <w:rsid w:val="009C599A"/>
    <w:rsid w:val="009C6175"/>
    <w:rsid w:val="009C682D"/>
    <w:rsid w:val="009C714E"/>
    <w:rsid w:val="009C7612"/>
    <w:rsid w:val="009D06D0"/>
    <w:rsid w:val="009D0758"/>
    <w:rsid w:val="009D0C18"/>
    <w:rsid w:val="009D0DD1"/>
    <w:rsid w:val="009D14D6"/>
    <w:rsid w:val="009D2D16"/>
    <w:rsid w:val="009D318E"/>
    <w:rsid w:val="009D32B0"/>
    <w:rsid w:val="009D3537"/>
    <w:rsid w:val="009D395E"/>
    <w:rsid w:val="009D3D16"/>
    <w:rsid w:val="009D3D1E"/>
    <w:rsid w:val="009D450A"/>
    <w:rsid w:val="009D498B"/>
    <w:rsid w:val="009D4EF9"/>
    <w:rsid w:val="009D518B"/>
    <w:rsid w:val="009D528B"/>
    <w:rsid w:val="009D5483"/>
    <w:rsid w:val="009D55CE"/>
    <w:rsid w:val="009D617E"/>
    <w:rsid w:val="009D638B"/>
    <w:rsid w:val="009D76A4"/>
    <w:rsid w:val="009E1583"/>
    <w:rsid w:val="009E1658"/>
    <w:rsid w:val="009E1C2A"/>
    <w:rsid w:val="009E24A3"/>
    <w:rsid w:val="009E26CD"/>
    <w:rsid w:val="009E299F"/>
    <w:rsid w:val="009E32DB"/>
    <w:rsid w:val="009E354C"/>
    <w:rsid w:val="009E3B41"/>
    <w:rsid w:val="009E4460"/>
    <w:rsid w:val="009E4C1F"/>
    <w:rsid w:val="009E5047"/>
    <w:rsid w:val="009E6025"/>
    <w:rsid w:val="009E67AB"/>
    <w:rsid w:val="009E6E21"/>
    <w:rsid w:val="009E7F16"/>
    <w:rsid w:val="009F01EF"/>
    <w:rsid w:val="009F26E8"/>
    <w:rsid w:val="009F3995"/>
    <w:rsid w:val="009F3BE2"/>
    <w:rsid w:val="009F3CD2"/>
    <w:rsid w:val="009F407C"/>
    <w:rsid w:val="009F4CC3"/>
    <w:rsid w:val="009F4F5C"/>
    <w:rsid w:val="009F5051"/>
    <w:rsid w:val="009F577C"/>
    <w:rsid w:val="009F57E3"/>
    <w:rsid w:val="009F5979"/>
    <w:rsid w:val="009F5F17"/>
    <w:rsid w:val="009F6460"/>
    <w:rsid w:val="009F64AC"/>
    <w:rsid w:val="009F75F5"/>
    <w:rsid w:val="009F7B92"/>
    <w:rsid w:val="00A00088"/>
    <w:rsid w:val="00A00127"/>
    <w:rsid w:val="00A00251"/>
    <w:rsid w:val="00A00C62"/>
    <w:rsid w:val="00A0126D"/>
    <w:rsid w:val="00A015C6"/>
    <w:rsid w:val="00A01B76"/>
    <w:rsid w:val="00A01BDC"/>
    <w:rsid w:val="00A02C82"/>
    <w:rsid w:val="00A02FD1"/>
    <w:rsid w:val="00A033CC"/>
    <w:rsid w:val="00A04057"/>
    <w:rsid w:val="00A04806"/>
    <w:rsid w:val="00A0491E"/>
    <w:rsid w:val="00A04D8F"/>
    <w:rsid w:val="00A055ED"/>
    <w:rsid w:val="00A060C1"/>
    <w:rsid w:val="00A062B0"/>
    <w:rsid w:val="00A06572"/>
    <w:rsid w:val="00A071E3"/>
    <w:rsid w:val="00A077AB"/>
    <w:rsid w:val="00A078BA"/>
    <w:rsid w:val="00A106B3"/>
    <w:rsid w:val="00A10997"/>
    <w:rsid w:val="00A1110C"/>
    <w:rsid w:val="00A117AD"/>
    <w:rsid w:val="00A122A1"/>
    <w:rsid w:val="00A12EF0"/>
    <w:rsid w:val="00A13D16"/>
    <w:rsid w:val="00A1438A"/>
    <w:rsid w:val="00A16A4D"/>
    <w:rsid w:val="00A16AF9"/>
    <w:rsid w:val="00A17DC9"/>
    <w:rsid w:val="00A206D2"/>
    <w:rsid w:val="00A20C32"/>
    <w:rsid w:val="00A216CB"/>
    <w:rsid w:val="00A225AB"/>
    <w:rsid w:val="00A22AA8"/>
    <w:rsid w:val="00A23099"/>
    <w:rsid w:val="00A23204"/>
    <w:rsid w:val="00A2374D"/>
    <w:rsid w:val="00A2382C"/>
    <w:rsid w:val="00A23CA0"/>
    <w:rsid w:val="00A242FA"/>
    <w:rsid w:val="00A247B4"/>
    <w:rsid w:val="00A24C1E"/>
    <w:rsid w:val="00A25848"/>
    <w:rsid w:val="00A2585C"/>
    <w:rsid w:val="00A25A1E"/>
    <w:rsid w:val="00A25A2C"/>
    <w:rsid w:val="00A26505"/>
    <w:rsid w:val="00A265B2"/>
    <w:rsid w:val="00A26F58"/>
    <w:rsid w:val="00A27CA8"/>
    <w:rsid w:val="00A301A1"/>
    <w:rsid w:val="00A308F0"/>
    <w:rsid w:val="00A30A21"/>
    <w:rsid w:val="00A31C1E"/>
    <w:rsid w:val="00A31D92"/>
    <w:rsid w:val="00A3292C"/>
    <w:rsid w:val="00A337AD"/>
    <w:rsid w:val="00A33DA1"/>
    <w:rsid w:val="00A34276"/>
    <w:rsid w:val="00A343CD"/>
    <w:rsid w:val="00A3446C"/>
    <w:rsid w:val="00A34EDD"/>
    <w:rsid w:val="00A35C11"/>
    <w:rsid w:val="00A35C7C"/>
    <w:rsid w:val="00A35C9E"/>
    <w:rsid w:val="00A3645C"/>
    <w:rsid w:val="00A364A3"/>
    <w:rsid w:val="00A366B8"/>
    <w:rsid w:val="00A40125"/>
    <w:rsid w:val="00A40204"/>
    <w:rsid w:val="00A40D98"/>
    <w:rsid w:val="00A4100C"/>
    <w:rsid w:val="00A41633"/>
    <w:rsid w:val="00A419D5"/>
    <w:rsid w:val="00A42290"/>
    <w:rsid w:val="00A43E9C"/>
    <w:rsid w:val="00A44DC5"/>
    <w:rsid w:val="00A44E46"/>
    <w:rsid w:val="00A45273"/>
    <w:rsid w:val="00A45C51"/>
    <w:rsid w:val="00A45D1C"/>
    <w:rsid w:val="00A464FA"/>
    <w:rsid w:val="00A467FA"/>
    <w:rsid w:val="00A471F7"/>
    <w:rsid w:val="00A47599"/>
    <w:rsid w:val="00A47869"/>
    <w:rsid w:val="00A50467"/>
    <w:rsid w:val="00A504BB"/>
    <w:rsid w:val="00A50E4B"/>
    <w:rsid w:val="00A50F4F"/>
    <w:rsid w:val="00A51237"/>
    <w:rsid w:val="00A518D6"/>
    <w:rsid w:val="00A51A5E"/>
    <w:rsid w:val="00A52133"/>
    <w:rsid w:val="00A528C0"/>
    <w:rsid w:val="00A53246"/>
    <w:rsid w:val="00A53CEC"/>
    <w:rsid w:val="00A545A8"/>
    <w:rsid w:val="00A54946"/>
    <w:rsid w:val="00A54AE8"/>
    <w:rsid w:val="00A5504C"/>
    <w:rsid w:val="00A551E6"/>
    <w:rsid w:val="00A55D1E"/>
    <w:rsid w:val="00A55EE2"/>
    <w:rsid w:val="00A567A5"/>
    <w:rsid w:val="00A56ABE"/>
    <w:rsid w:val="00A5765B"/>
    <w:rsid w:val="00A5775D"/>
    <w:rsid w:val="00A57790"/>
    <w:rsid w:val="00A57949"/>
    <w:rsid w:val="00A57CDD"/>
    <w:rsid w:val="00A57E4A"/>
    <w:rsid w:val="00A60A00"/>
    <w:rsid w:val="00A60BFA"/>
    <w:rsid w:val="00A60D62"/>
    <w:rsid w:val="00A60FEE"/>
    <w:rsid w:val="00A6194F"/>
    <w:rsid w:val="00A61CE6"/>
    <w:rsid w:val="00A62047"/>
    <w:rsid w:val="00A62585"/>
    <w:rsid w:val="00A62C44"/>
    <w:rsid w:val="00A62C9A"/>
    <w:rsid w:val="00A634D4"/>
    <w:rsid w:val="00A644B7"/>
    <w:rsid w:val="00A64893"/>
    <w:rsid w:val="00A648B2"/>
    <w:rsid w:val="00A64C67"/>
    <w:rsid w:val="00A66896"/>
    <w:rsid w:val="00A676CA"/>
    <w:rsid w:val="00A67748"/>
    <w:rsid w:val="00A703CC"/>
    <w:rsid w:val="00A70727"/>
    <w:rsid w:val="00A70E73"/>
    <w:rsid w:val="00A70F65"/>
    <w:rsid w:val="00A7285A"/>
    <w:rsid w:val="00A732CB"/>
    <w:rsid w:val="00A73904"/>
    <w:rsid w:val="00A758E3"/>
    <w:rsid w:val="00A75A35"/>
    <w:rsid w:val="00A7627C"/>
    <w:rsid w:val="00A76C58"/>
    <w:rsid w:val="00A819C8"/>
    <w:rsid w:val="00A81E83"/>
    <w:rsid w:val="00A827E8"/>
    <w:rsid w:val="00A82FA1"/>
    <w:rsid w:val="00A83260"/>
    <w:rsid w:val="00A83CE6"/>
    <w:rsid w:val="00A844B1"/>
    <w:rsid w:val="00A8476A"/>
    <w:rsid w:val="00A84940"/>
    <w:rsid w:val="00A84CC8"/>
    <w:rsid w:val="00A853A1"/>
    <w:rsid w:val="00A854F8"/>
    <w:rsid w:val="00A86356"/>
    <w:rsid w:val="00A873DB"/>
    <w:rsid w:val="00A87677"/>
    <w:rsid w:val="00A90B56"/>
    <w:rsid w:val="00A911FD"/>
    <w:rsid w:val="00A912E9"/>
    <w:rsid w:val="00A9131F"/>
    <w:rsid w:val="00A91382"/>
    <w:rsid w:val="00A91563"/>
    <w:rsid w:val="00A92E26"/>
    <w:rsid w:val="00A93312"/>
    <w:rsid w:val="00A9378E"/>
    <w:rsid w:val="00A9437C"/>
    <w:rsid w:val="00A94B84"/>
    <w:rsid w:val="00A94E0B"/>
    <w:rsid w:val="00A95D69"/>
    <w:rsid w:val="00A96148"/>
    <w:rsid w:val="00A965CA"/>
    <w:rsid w:val="00AA00D2"/>
    <w:rsid w:val="00AA07F9"/>
    <w:rsid w:val="00AA18AC"/>
    <w:rsid w:val="00AA2C98"/>
    <w:rsid w:val="00AA36DA"/>
    <w:rsid w:val="00AA3F14"/>
    <w:rsid w:val="00AA4120"/>
    <w:rsid w:val="00AA428F"/>
    <w:rsid w:val="00AA45F7"/>
    <w:rsid w:val="00AA4646"/>
    <w:rsid w:val="00AA464F"/>
    <w:rsid w:val="00AA48A9"/>
    <w:rsid w:val="00AA52BD"/>
    <w:rsid w:val="00AA5514"/>
    <w:rsid w:val="00AA56FF"/>
    <w:rsid w:val="00AA5905"/>
    <w:rsid w:val="00AA5A96"/>
    <w:rsid w:val="00AA5E24"/>
    <w:rsid w:val="00AA67A6"/>
    <w:rsid w:val="00AA69A2"/>
    <w:rsid w:val="00AA7317"/>
    <w:rsid w:val="00AA78DF"/>
    <w:rsid w:val="00AA7D0A"/>
    <w:rsid w:val="00AA7E0D"/>
    <w:rsid w:val="00AB1119"/>
    <w:rsid w:val="00AB37EA"/>
    <w:rsid w:val="00AB3DCA"/>
    <w:rsid w:val="00AB49E2"/>
    <w:rsid w:val="00AB4BCD"/>
    <w:rsid w:val="00AB4F2E"/>
    <w:rsid w:val="00AB54F2"/>
    <w:rsid w:val="00AB59BB"/>
    <w:rsid w:val="00AB60A7"/>
    <w:rsid w:val="00AB63E8"/>
    <w:rsid w:val="00AB6C72"/>
    <w:rsid w:val="00AB6FD5"/>
    <w:rsid w:val="00AB7811"/>
    <w:rsid w:val="00AC09A0"/>
    <w:rsid w:val="00AC253B"/>
    <w:rsid w:val="00AC26FB"/>
    <w:rsid w:val="00AC2A44"/>
    <w:rsid w:val="00AC2A52"/>
    <w:rsid w:val="00AC3294"/>
    <w:rsid w:val="00AC34F2"/>
    <w:rsid w:val="00AC3C80"/>
    <w:rsid w:val="00AC3D3A"/>
    <w:rsid w:val="00AC3EE2"/>
    <w:rsid w:val="00AC4966"/>
    <w:rsid w:val="00AC4BED"/>
    <w:rsid w:val="00AC5256"/>
    <w:rsid w:val="00AC5C97"/>
    <w:rsid w:val="00AC5DE6"/>
    <w:rsid w:val="00AC603C"/>
    <w:rsid w:val="00AC67C7"/>
    <w:rsid w:val="00AC6E33"/>
    <w:rsid w:val="00AC7003"/>
    <w:rsid w:val="00AC74DE"/>
    <w:rsid w:val="00AC7832"/>
    <w:rsid w:val="00AC79EC"/>
    <w:rsid w:val="00AC7C2D"/>
    <w:rsid w:val="00AC7EB1"/>
    <w:rsid w:val="00AD019E"/>
    <w:rsid w:val="00AD0250"/>
    <w:rsid w:val="00AD0274"/>
    <w:rsid w:val="00AD06B5"/>
    <w:rsid w:val="00AD0728"/>
    <w:rsid w:val="00AD13E3"/>
    <w:rsid w:val="00AD1BCF"/>
    <w:rsid w:val="00AD27E5"/>
    <w:rsid w:val="00AD28DD"/>
    <w:rsid w:val="00AD2B82"/>
    <w:rsid w:val="00AD35A9"/>
    <w:rsid w:val="00AD43F6"/>
    <w:rsid w:val="00AD443E"/>
    <w:rsid w:val="00AD4F79"/>
    <w:rsid w:val="00AD5175"/>
    <w:rsid w:val="00AD5687"/>
    <w:rsid w:val="00AD580B"/>
    <w:rsid w:val="00AD5ACD"/>
    <w:rsid w:val="00AD6A35"/>
    <w:rsid w:val="00AD7460"/>
    <w:rsid w:val="00AD782F"/>
    <w:rsid w:val="00AD783F"/>
    <w:rsid w:val="00AD7D24"/>
    <w:rsid w:val="00AE0034"/>
    <w:rsid w:val="00AE012F"/>
    <w:rsid w:val="00AE0FB0"/>
    <w:rsid w:val="00AE0FF9"/>
    <w:rsid w:val="00AE1760"/>
    <w:rsid w:val="00AE2B2B"/>
    <w:rsid w:val="00AE433B"/>
    <w:rsid w:val="00AE472D"/>
    <w:rsid w:val="00AE4EDE"/>
    <w:rsid w:val="00AE4FE2"/>
    <w:rsid w:val="00AE505B"/>
    <w:rsid w:val="00AE5D09"/>
    <w:rsid w:val="00AE6439"/>
    <w:rsid w:val="00AE65ED"/>
    <w:rsid w:val="00AE6892"/>
    <w:rsid w:val="00AE6C32"/>
    <w:rsid w:val="00AE73C8"/>
    <w:rsid w:val="00AF210D"/>
    <w:rsid w:val="00AF2329"/>
    <w:rsid w:val="00AF36E6"/>
    <w:rsid w:val="00AF3DFE"/>
    <w:rsid w:val="00AF4402"/>
    <w:rsid w:val="00AF4435"/>
    <w:rsid w:val="00AF55AE"/>
    <w:rsid w:val="00AF6612"/>
    <w:rsid w:val="00AF66A2"/>
    <w:rsid w:val="00AF6C31"/>
    <w:rsid w:val="00AF7107"/>
    <w:rsid w:val="00AF724D"/>
    <w:rsid w:val="00AF7C28"/>
    <w:rsid w:val="00B00A3F"/>
    <w:rsid w:val="00B01631"/>
    <w:rsid w:val="00B0266E"/>
    <w:rsid w:val="00B03426"/>
    <w:rsid w:val="00B036B1"/>
    <w:rsid w:val="00B03C1B"/>
    <w:rsid w:val="00B040A5"/>
    <w:rsid w:val="00B05281"/>
    <w:rsid w:val="00B05382"/>
    <w:rsid w:val="00B05756"/>
    <w:rsid w:val="00B0623D"/>
    <w:rsid w:val="00B06503"/>
    <w:rsid w:val="00B06C41"/>
    <w:rsid w:val="00B07507"/>
    <w:rsid w:val="00B079F8"/>
    <w:rsid w:val="00B103A5"/>
    <w:rsid w:val="00B10D9D"/>
    <w:rsid w:val="00B10FF4"/>
    <w:rsid w:val="00B11B0E"/>
    <w:rsid w:val="00B11E46"/>
    <w:rsid w:val="00B12290"/>
    <w:rsid w:val="00B122F5"/>
    <w:rsid w:val="00B1291C"/>
    <w:rsid w:val="00B12FC4"/>
    <w:rsid w:val="00B1301F"/>
    <w:rsid w:val="00B1356D"/>
    <w:rsid w:val="00B14537"/>
    <w:rsid w:val="00B14739"/>
    <w:rsid w:val="00B148CB"/>
    <w:rsid w:val="00B1502E"/>
    <w:rsid w:val="00B155D7"/>
    <w:rsid w:val="00B15F2C"/>
    <w:rsid w:val="00B163E3"/>
    <w:rsid w:val="00B1679C"/>
    <w:rsid w:val="00B16FB5"/>
    <w:rsid w:val="00B172EE"/>
    <w:rsid w:val="00B17744"/>
    <w:rsid w:val="00B179AD"/>
    <w:rsid w:val="00B17C04"/>
    <w:rsid w:val="00B17D21"/>
    <w:rsid w:val="00B20439"/>
    <w:rsid w:val="00B210FB"/>
    <w:rsid w:val="00B21F9F"/>
    <w:rsid w:val="00B2256B"/>
    <w:rsid w:val="00B234C0"/>
    <w:rsid w:val="00B23A70"/>
    <w:rsid w:val="00B2405F"/>
    <w:rsid w:val="00B24248"/>
    <w:rsid w:val="00B244BB"/>
    <w:rsid w:val="00B2482C"/>
    <w:rsid w:val="00B24D64"/>
    <w:rsid w:val="00B25880"/>
    <w:rsid w:val="00B25BF1"/>
    <w:rsid w:val="00B25E01"/>
    <w:rsid w:val="00B25EE8"/>
    <w:rsid w:val="00B26E3D"/>
    <w:rsid w:val="00B26E8A"/>
    <w:rsid w:val="00B274F5"/>
    <w:rsid w:val="00B278DA"/>
    <w:rsid w:val="00B27BFC"/>
    <w:rsid w:val="00B27CE8"/>
    <w:rsid w:val="00B30A71"/>
    <w:rsid w:val="00B30F26"/>
    <w:rsid w:val="00B320E0"/>
    <w:rsid w:val="00B32C78"/>
    <w:rsid w:val="00B32DCC"/>
    <w:rsid w:val="00B32E3F"/>
    <w:rsid w:val="00B32FCC"/>
    <w:rsid w:val="00B33618"/>
    <w:rsid w:val="00B34221"/>
    <w:rsid w:val="00B344F8"/>
    <w:rsid w:val="00B34B53"/>
    <w:rsid w:val="00B34BC0"/>
    <w:rsid w:val="00B34F85"/>
    <w:rsid w:val="00B351D7"/>
    <w:rsid w:val="00B3585B"/>
    <w:rsid w:val="00B35D81"/>
    <w:rsid w:val="00B36009"/>
    <w:rsid w:val="00B361CB"/>
    <w:rsid w:val="00B366D2"/>
    <w:rsid w:val="00B377F9"/>
    <w:rsid w:val="00B37ACA"/>
    <w:rsid w:val="00B37FA8"/>
    <w:rsid w:val="00B41EF5"/>
    <w:rsid w:val="00B42001"/>
    <w:rsid w:val="00B42454"/>
    <w:rsid w:val="00B4293C"/>
    <w:rsid w:val="00B43319"/>
    <w:rsid w:val="00B43922"/>
    <w:rsid w:val="00B43EB1"/>
    <w:rsid w:val="00B44336"/>
    <w:rsid w:val="00B45A38"/>
    <w:rsid w:val="00B46282"/>
    <w:rsid w:val="00B462FE"/>
    <w:rsid w:val="00B463E7"/>
    <w:rsid w:val="00B464E2"/>
    <w:rsid w:val="00B4667D"/>
    <w:rsid w:val="00B46732"/>
    <w:rsid w:val="00B46946"/>
    <w:rsid w:val="00B46DDC"/>
    <w:rsid w:val="00B47518"/>
    <w:rsid w:val="00B5045D"/>
    <w:rsid w:val="00B5057C"/>
    <w:rsid w:val="00B50A72"/>
    <w:rsid w:val="00B51600"/>
    <w:rsid w:val="00B51D3C"/>
    <w:rsid w:val="00B52144"/>
    <w:rsid w:val="00B52343"/>
    <w:rsid w:val="00B525F9"/>
    <w:rsid w:val="00B53194"/>
    <w:rsid w:val="00B531C7"/>
    <w:rsid w:val="00B53536"/>
    <w:rsid w:val="00B53FC9"/>
    <w:rsid w:val="00B54D80"/>
    <w:rsid w:val="00B552B0"/>
    <w:rsid w:val="00B56F23"/>
    <w:rsid w:val="00B57986"/>
    <w:rsid w:val="00B6093D"/>
    <w:rsid w:val="00B60BAA"/>
    <w:rsid w:val="00B60E93"/>
    <w:rsid w:val="00B624E3"/>
    <w:rsid w:val="00B62BA9"/>
    <w:rsid w:val="00B632AE"/>
    <w:rsid w:val="00B63E81"/>
    <w:rsid w:val="00B63FD3"/>
    <w:rsid w:val="00B6410F"/>
    <w:rsid w:val="00B6439F"/>
    <w:rsid w:val="00B64D34"/>
    <w:rsid w:val="00B6521A"/>
    <w:rsid w:val="00B657EC"/>
    <w:rsid w:val="00B6591A"/>
    <w:rsid w:val="00B6750C"/>
    <w:rsid w:val="00B67DB0"/>
    <w:rsid w:val="00B7050D"/>
    <w:rsid w:val="00B716F0"/>
    <w:rsid w:val="00B718C4"/>
    <w:rsid w:val="00B71BB1"/>
    <w:rsid w:val="00B7252C"/>
    <w:rsid w:val="00B72EC2"/>
    <w:rsid w:val="00B7346F"/>
    <w:rsid w:val="00B742FA"/>
    <w:rsid w:val="00B7446F"/>
    <w:rsid w:val="00B74B85"/>
    <w:rsid w:val="00B74E9F"/>
    <w:rsid w:val="00B75728"/>
    <w:rsid w:val="00B76587"/>
    <w:rsid w:val="00B76EC1"/>
    <w:rsid w:val="00B774B2"/>
    <w:rsid w:val="00B77598"/>
    <w:rsid w:val="00B775B6"/>
    <w:rsid w:val="00B77CB3"/>
    <w:rsid w:val="00B77F36"/>
    <w:rsid w:val="00B80FBC"/>
    <w:rsid w:val="00B82197"/>
    <w:rsid w:val="00B82ACA"/>
    <w:rsid w:val="00B82B60"/>
    <w:rsid w:val="00B830CC"/>
    <w:rsid w:val="00B8324D"/>
    <w:rsid w:val="00B83ACE"/>
    <w:rsid w:val="00B8452A"/>
    <w:rsid w:val="00B851C4"/>
    <w:rsid w:val="00B85F72"/>
    <w:rsid w:val="00B862CF"/>
    <w:rsid w:val="00B8712C"/>
    <w:rsid w:val="00B87303"/>
    <w:rsid w:val="00B876AE"/>
    <w:rsid w:val="00B8770E"/>
    <w:rsid w:val="00B87803"/>
    <w:rsid w:val="00B87A6D"/>
    <w:rsid w:val="00B87C02"/>
    <w:rsid w:val="00B92210"/>
    <w:rsid w:val="00B92AF2"/>
    <w:rsid w:val="00B9350E"/>
    <w:rsid w:val="00B93712"/>
    <w:rsid w:val="00B9403E"/>
    <w:rsid w:val="00B94096"/>
    <w:rsid w:val="00B94139"/>
    <w:rsid w:val="00B9422E"/>
    <w:rsid w:val="00B94738"/>
    <w:rsid w:val="00B9493F"/>
    <w:rsid w:val="00B94FEB"/>
    <w:rsid w:val="00B9534E"/>
    <w:rsid w:val="00B95885"/>
    <w:rsid w:val="00B95E85"/>
    <w:rsid w:val="00B9618B"/>
    <w:rsid w:val="00B97293"/>
    <w:rsid w:val="00B973A1"/>
    <w:rsid w:val="00B9763D"/>
    <w:rsid w:val="00B97B6C"/>
    <w:rsid w:val="00B97E90"/>
    <w:rsid w:val="00BA0299"/>
    <w:rsid w:val="00BA0680"/>
    <w:rsid w:val="00BA0ACC"/>
    <w:rsid w:val="00BA121E"/>
    <w:rsid w:val="00BA21DB"/>
    <w:rsid w:val="00BA3932"/>
    <w:rsid w:val="00BA3E27"/>
    <w:rsid w:val="00BA3E6C"/>
    <w:rsid w:val="00BA48C2"/>
    <w:rsid w:val="00BA5AC7"/>
    <w:rsid w:val="00BA5E9F"/>
    <w:rsid w:val="00BB0C01"/>
    <w:rsid w:val="00BB1F8D"/>
    <w:rsid w:val="00BB2181"/>
    <w:rsid w:val="00BB350A"/>
    <w:rsid w:val="00BB419C"/>
    <w:rsid w:val="00BB4674"/>
    <w:rsid w:val="00BB4687"/>
    <w:rsid w:val="00BB4E95"/>
    <w:rsid w:val="00BB526D"/>
    <w:rsid w:val="00BB540C"/>
    <w:rsid w:val="00BB59E4"/>
    <w:rsid w:val="00BB61F7"/>
    <w:rsid w:val="00BB7083"/>
    <w:rsid w:val="00BB7C21"/>
    <w:rsid w:val="00BC07D0"/>
    <w:rsid w:val="00BC0A25"/>
    <w:rsid w:val="00BC0CF4"/>
    <w:rsid w:val="00BC2353"/>
    <w:rsid w:val="00BC2483"/>
    <w:rsid w:val="00BC367F"/>
    <w:rsid w:val="00BC3EE2"/>
    <w:rsid w:val="00BC436A"/>
    <w:rsid w:val="00BC48FD"/>
    <w:rsid w:val="00BC4C1C"/>
    <w:rsid w:val="00BC4ED2"/>
    <w:rsid w:val="00BC5562"/>
    <w:rsid w:val="00BC5CCF"/>
    <w:rsid w:val="00BC65BA"/>
    <w:rsid w:val="00BC6CF5"/>
    <w:rsid w:val="00BC7584"/>
    <w:rsid w:val="00BC7880"/>
    <w:rsid w:val="00BC7BD3"/>
    <w:rsid w:val="00BD007C"/>
    <w:rsid w:val="00BD0FB4"/>
    <w:rsid w:val="00BD103A"/>
    <w:rsid w:val="00BD14A1"/>
    <w:rsid w:val="00BD2279"/>
    <w:rsid w:val="00BD2A2D"/>
    <w:rsid w:val="00BD362F"/>
    <w:rsid w:val="00BD3C64"/>
    <w:rsid w:val="00BD3D20"/>
    <w:rsid w:val="00BD4258"/>
    <w:rsid w:val="00BD4B49"/>
    <w:rsid w:val="00BD5123"/>
    <w:rsid w:val="00BD6700"/>
    <w:rsid w:val="00BD6C5F"/>
    <w:rsid w:val="00BD7BA7"/>
    <w:rsid w:val="00BE0552"/>
    <w:rsid w:val="00BE05EF"/>
    <w:rsid w:val="00BE07DB"/>
    <w:rsid w:val="00BE0B29"/>
    <w:rsid w:val="00BE147A"/>
    <w:rsid w:val="00BE2EF3"/>
    <w:rsid w:val="00BE3219"/>
    <w:rsid w:val="00BE428D"/>
    <w:rsid w:val="00BE4294"/>
    <w:rsid w:val="00BE514F"/>
    <w:rsid w:val="00BE5580"/>
    <w:rsid w:val="00BE6154"/>
    <w:rsid w:val="00BE618A"/>
    <w:rsid w:val="00BE6282"/>
    <w:rsid w:val="00BE63E7"/>
    <w:rsid w:val="00BE6EA8"/>
    <w:rsid w:val="00BE7288"/>
    <w:rsid w:val="00BE74A4"/>
    <w:rsid w:val="00BE74F1"/>
    <w:rsid w:val="00BE788F"/>
    <w:rsid w:val="00BE7F6B"/>
    <w:rsid w:val="00BF1456"/>
    <w:rsid w:val="00BF1B55"/>
    <w:rsid w:val="00BF20B9"/>
    <w:rsid w:val="00BF2DE9"/>
    <w:rsid w:val="00BF3549"/>
    <w:rsid w:val="00BF37FB"/>
    <w:rsid w:val="00BF3E24"/>
    <w:rsid w:val="00BF486B"/>
    <w:rsid w:val="00BF4D5E"/>
    <w:rsid w:val="00BF4E10"/>
    <w:rsid w:val="00BF4E7A"/>
    <w:rsid w:val="00BF5E6D"/>
    <w:rsid w:val="00BF5FFD"/>
    <w:rsid w:val="00BF6AAD"/>
    <w:rsid w:val="00BF6C98"/>
    <w:rsid w:val="00BF6E07"/>
    <w:rsid w:val="00BF703E"/>
    <w:rsid w:val="00BF75E0"/>
    <w:rsid w:val="00BF7765"/>
    <w:rsid w:val="00BF79A8"/>
    <w:rsid w:val="00BF7CB0"/>
    <w:rsid w:val="00BF7D2B"/>
    <w:rsid w:val="00C004FE"/>
    <w:rsid w:val="00C00799"/>
    <w:rsid w:val="00C008C2"/>
    <w:rsid w:val="00C00A75"/>
    <w:rsid w:val="00C013A5"/>
    <w:rsid w:val="00C01817"/>
    <w:rsid w:val="00C04270"/>
    <w:rsid w:val="00C04455"/>
    <w:rsid w:val="00C05390"/>
    <w:rsid w:val="00C059E9"/>
    <w:rsid w:val="00C06DD5"/>
    <w:rsid w:val="00C075ED"/>
    <w:rsid w:val="00C0774E"/>
    <w:rsid w:val="00C10CB1"/>
    <w:rsid w:val="00C1183D"/>
    <w:rsid w:val="00C1187C"/>
    <w:rsid w:val="00C11E97"/>
    <w:rsid w:val="00C123AE"/>
    <w:rsid w:val="00C12403"/>
    <w:rsid w:val="00C1307D"/>
    <w:rsid w:val="00C130CC"/>
    <w:rsid w:val="00C13620"/>
    <w:rsid w:val="00C13765"/>
    <w:rsid w:val="00C137AA"/>
    <w:rsid w:val="00C14999"/>
    <w:rsid w:val="00C14A91"/>
    <w:rsid w:val="00C15058"/>
    <w:rsid w:val="00C1540E"/>
    <w:rsid w:val="00C156E9"/>
    <w:rsid w:val="00C15977"/>
    <w:rsid w:val="00C16413"/>
    <w:rsid w:val="00C17B9B"/>
    <w:rsid w:val="00C20647"/>
    <w:rsid w:val="00C21323"/>
    <w:rsid w:val="00C22294"/>
    <w:rsid w:val="00C223DC"/>
    <w:rsid w:val="00C225A2"/>
    <w:rsid w:val="00C22C7F"/>
    <w:rsid w:val="00C22CC3"/>
    <w:rsid w:val="00C23208"/>
    <w:rsid w:val="00C232EF"/>
    <w:rsid w:val="00C23C8E"/>
    <w:rsid w:val="00C23E36"/>
    <w:rsid w:val="00C24FB1"/>
    <w:rsid w:val="00C259D0"/>
    <w:rsid w:val="00C267BC"/>
    <w:rsid w:val="00C26F6D"/>
    <w:rsid w:val="00C27696"/>
    <w:rsid w:val="00C309EB"/>
    <w:rsid w:val="00C32D2B"/>
    <w:rsid w:val="00C32E70"/>
    <w:rsid w:val="00C33032"/>
    <w:rsid w:val="00C335A0"/>
    <w:rsid w:val="00C3386E"/>
    <w:rsid w:val="00C356E1"/>
    <w:rsid w:val="00C35AE8"/>
    <w:rsid w:val="00C35C82"/>
    <w:rsid w:val="00C379D5"/>
    <w:rsid w:val="00C4068F"/>
    <w:rsid w:val="00C41159"/>
    <w:rsid w:val="00C41E43"/>
    <w:rsid w:val="00C424A3"/>
    <w:rsid w:val="00C42777"/>
    <w:rsid w:val="00C4277B"/>
    <w:rsid w:val="00C4332E"/>
    <w:rsid w:val="00C43BBE"/>
    <w:rsid w:val="00C44D87"/>
    <w:rsid w:val="00C451F7"/>
    <w:rsid w:val="00C4541D"/>
    <w:rsid w:val="00C4555A"/>
    <w:rsid w:val="00C45622"/>
    <w:rsid w:val="00C45E9B"/>
    <w:rsid w:val="00C4640A"/>
    <w:rsid w:val="00C47049"/>
    <w:rsid w:val="00C47182"/>
    <w:rsid w:val="00C503F7"/>
    <w:rsid w:val="00C507D7"/>
    <w:rsid w:val="00C5139D"/>
    <w:rsid w:val="00C518E9"/>
    <w:rsid w:val="00C52BAA"/>
    <w:rsid w:val="00C53AD6"/>
    <w:rsid w:val="00C546D5"/>
    <w:rsid w:val="00C56FB1"/>
    <w:rsid w:val="00C57763"/>
    <w:rsid w:val="00C57903"/>
    <w:rsid w:val="00C6023F"/>
    <w:rsid w:val="00C60807"/>
    <w:rsid w:val="00C60E5A"/>
    <w:rsid w:val="00C60F45"/>
    <w:rsid w:val="00C61B86"/>
    <w:rsid w:val="00C6202A"/>
    <w:rsid w:val="00C622FC"/>
    <w:rsid w:val="00C62366"/>
    <w:rsid w:val="00C627B4"/>
    <w:rsid w:val="00C64083"/>
    <w:rsid w:val="00C64432"/>
    <w:rsid w:val="00C644CF"/>
    <w:rsid w:val="00C65450"/>
    <w:rsid w:val="00C658A6"/>
    <w:rsid w:val="00C65C8A"/>
    <w:rsid w:val="00C66138"/>
    <w:rsid w:val="00C66A68"/>
    <w:rsid w:val="00C67606"/>
    <w:rsid w:val="00C701DA"/>
    <w:rsid w:val="00C70DCE"/>
    <w:rsid w:val="00C70F53"/>
    <w:rsid w:val="00C71200"/>
    <w:rsid w:val="00C72509"/>
    <w:rsid w:val="00C72FAC"/>
    <w:rsid w:val="00C73571"/>
    <w:rsid w:val="00C73A4A"/>
    <w:rsid w:val="00C73D63"/>
    <w:rsid w:val="00C74396"/>
    <w:rsid w:val="00C74B1E"/>
    <w:rsid w:val="00C750C2"/>
    <w:rsid w:val="00C751E7"/>
    <w:rsid w:val="00C75377"/>
    <w:rsid w:val="00C75DCE"/>
    <w:rsid w:val="00C76F4B"/>
    <w:rsid w:val="00C77431"/>
    <w:rsid w:val="00C77E9E"/>
    <w:rsid w:val="00C803A3"/>
    <w:rsid w:val="00C81BAF"/>
    <w:rsid w:val="00C824E6"/>
    <w:rsid w:val="00C83A81"/>
    <w:rsid w:val="00C83B41"/>
    <w:rsid w:val="00C845EF"/>
    <w:rsid w:val="00C84726"/>
    <w:rsid w:val="00C84C4B"/>
    <w:rsid w:val="00C84D42"/>
    <w:rsid w:val="00C85379"/>
    <w:rsid w:val="00C855E0"/>
    <w:rsid w:val="00C86517"/>
    <w:rsid w:val="00C86C7C"/>
    <w:rsid w:val="00C86DD4"/>
    <w:rsid w:val="00C8776C"/>
    <w:rsid w:val="00C878F5"/>
    <w:rsid w:val="00C87B5A"/>
    <w:rsid w:val="00C87CBF"/>
    <w:rsid w:val="00C90240"/>
    <w:rsid w:val="00C90B2A"/>
    <w:rsid w:val="00C91087"/>
    <w:rsid w:val="00C92EFE"/>
    <w:rsid w:val="00C934A8"/>
    <w:rsid w:val="00C93C3D"/>
    <w:rsid w:val="00C94785"/>
    <w:rsid w:val="00C94D4D"/>
    <w:rsid w:val="00C94E44"/>
    <w:rsid w:val="00C9510A"/>
    <w:rsid w:val="00C95580"/>
    <w:rsid w:val="00C9579B"/>
    <w:rsid w:val="00C97615"/>
    <w:rsid w:val="00C97A1E"/>
    <w:rsid w:val="00CA0A29"/>
    <w:rsid w:val="00CA0B93"/>
    <w:rsid w:val="00CA0CC4"/>
    <w:rsid w:val="00CA0D59"/>
    <w:rsid w:val="00CA12B0"/>
    <w:rsid w:val="00CA1946"/>
    <w:rsid w:val="00CA1AF5"/>
    <w:rsid w:val="00CA229E"/>
    <w:rsid w:val="00CA276A"/>
    <w:rsid w:val="00CA348D"/>
    <w:rsid w:val="00CA38A5"/>
    <w:rsid w:val="00CA3BAF"/>
    <w:rsid w:val="00CA3C8F"/>
    <w:rsid w:val="00CA40F0"/>
    <w:rsid w:val="00CA487D"/>
    <w:rsid w:val="00CA4961"/>
    <w:rsid w:val="00CA4FFA"/>
    <w:rsid w:val="00CA516C"/>
    <w:rsid w:val="00CA5C76"/>
    <w:rsid w:val="00CA6515"/>
    <w:rsid w:val="00CA6A0E"/>
    <w:rsid w:val="00CA6E3E"/>
    <w:rsid w:val="00CA708C"/>
    <w:rsid w:val="00CA7ECD"/>
    <w:rsid w:val="00CA7F88"/>
    <w:rsid w:val="00CB0083"/>
    <w:rsid w:val="00CB062C"/>
    <w:rsid w:val="00CB06DD"/>
    <w:rsid w:val="00CB093C"/>
    <w:rsid w:val="00CB12D3"/>
    <w:rsid w:val="00CB1546"/>
    <w:rsid w:val="00CB1690"/>
    <w:rsid w:val="00CB1B8E"/>
    <w:rsid w:val="00CB31C1"/>
    <w:rsid w:val="00CB31EC"/>
    <w:rsid w:val="00CB3F8B"/>
    <w:rsid w:val="00CB4367"/>
    <w:rsid w:val="00CB444D"/>
    <w:rsid w:val="00CB5A15"/>
    <w:rsid w:val="00CB5B11"/>
    <w:rsid w:val="00CB66B2"/>
    <w:rsid w:val="00CB66EC"/>
    <w:rsid w:val="00CB66FE"/>
    <w:rsid w:val="00CB6723"/>
    <w:rsid w:val="00CB767F"/>
    <w:rsid w:val="00CB7CF1"/>
    <w:rsid w:val="00CC067D"/>
    <w:rsid w:val="00CC1C08"/>
    <w:rsid w:val="00CC2690"/>
    <w:rsid w:val="00CC42F2"/>
    <w:rsid w:val="00CC53F8"/>
    <w:rsid w:val="00CC5850"/>
    <w:rsid w:val="00CC6150"/>
    <w:rsid w:val="00CC7004"/>
    <w:rsid w:val="00CC7033"/>
    <w:rsid w:val="00CC7036"/>
    <w:rsid w:val="00CC7703"/>
    <w:rsid w:val="00CC7C8A"/>
    <w:rsid w:val="00CC7CA8"/>
    <w:rsid w:val="00CD06E0"/>
    <w:rsid w:val="00CD0815"/>
    <w:rsid w:val="00CD0860"/>
    <w:rsid w:val="00CD095A"/>
    <w:rsid w:val="00CD1522"/>
    <w:rsid w:val="00CD1848"/>
    <w:rsid w:val="00CD234D"/>
    <w:rsid w:val="00CD30B1"/>
    <w:rsid w:val="00CD35A1"/>
    <w:rsid w:val="00CD3B10"/>
    <w:rsid w:val="00CD4A5C"/>
    <w:rsid w:val="00CD4C8D"/>
    <w:rsid w:val="00CD55E9"/>
    <w:rsid w:val="00CD5E8E"/>
    <w:rsid w:val="00CD5F5A"/>
    <w:rsid w:val="00CD6186"/>
    <w:rsid w:val="00CD69CE"/>
    <w:rsid w:val="00CD6AF0"/>
    <w:rsid w:val="00CD6D30"/>
    <w:rsid w:val="00CE0149"/>
    <w:rsid w:val="00CE025A"/>
    <w:rsid w:val="00CE02FC"/>
    <w:rsid w:val="00CE092B"/>
    <w:rsid w:val="00CE0F77"/>
    <w:rsid w:val="00CE104E"/>
    <w:rsid w:val="00CE1681"/>
    <w:rsid w:val="00CE1C88"/>
    <w:rsid w:val="00CE1FF0"/>
    <w:rsid w:val="00CE35B2"/>
    <w:rsid w:val="00CE3A4D"/>
    <w:rsid w:val="00CE4439"/>
    <w:rsid w:val="00CE4691"/>
    <w:rsid w:val="00CE47C4"/>
    <w:rsid w:val="00CE4B2B"/>
    <w:rsid w:val="00CE4E4D"/>
    <w:rsid w:val="00CE57BF"/>
    <w:rsid w:val="00CE6764"/>
    <w:rsid w:val="00CE6860"/>
    <w:rsid w:val="00CE6E46"/>
    <w:rsid w:val="00CE717E"/>
    <w:rsid w:val="00CE745D"/>
    <w:rsid w:val="00CE79C0"/>
    <w:rsid w:val="00CE7B1A"/>
    <w:rsid w:val="00CF08F3"/>
    <w:rsid w:val="00CF0D34"/>
    <w:rsid w:val="00CF2173"/>
    <w:rsid w:val="00CF2541"/>
    <w:rsid w:val="00CF2EE4"/>
    <w:rsid w:val="00CF574D"/>
    <w:rsid w:val="00CF5D9A"/>
    <w:rsid w:val="00CF5DC1"/>
    <w:rsid w:val="00CF6073"/>
    <w:rsid w:val="00CF6220"/>
    <w:rsid w:val="00CF69A0"/>
    <w:rsid w:val="00CF6A8C"/>
    <w:rsid w:val="00CF6ADD"/>
    <w:rsid w:val="00CF6C09"/>
    <w:rsid w:val="00CF6D99"/>
    <w:rsid w:val="00CF6DBD"/>
    <w:rsid w:val="00CF7742"/>
    <w:rsid w:val="00CF7E21"/>
    <w:rsid w:val="00D002AF"/>
    <w:rsid w:val="00D002CA"/>
    <w:rsid w:val="00D00461"/>
    <w:rsid w:val="00D0061B"/>
    <w:rsid w:val="00D00D11"/>
    <w:rsid w:val="00D00D79"/>
    <w:rsid w:val="00D01079"/>
    <w:rsid w:val="00D01BE8"/>
    <w:rsid w:val="00D03E0D"/>
    <w:rsid w:val="00D04139"/>
    <w:rsid w:val="00D0455F"/>
    <w:rsid w:val="00D04C4A"/>
    <w:rsid w:val="00D04D09"/>
    <w:rsid w:val="00D04D79"/>
    <w:rsid w:val="00D06069"/>
    <w:rsid w:val="00D0698B"/>
    <w:rsid w:val="00D07716"/>
    <w:rsid w:val="00D07C3D"/>
    <w:rsid w:val="00D07E00"/>
    <w:rsid w:val="00D07E5C"/>
    <w:rsid w:val="00D07EB8"/>
    <w:rsid w:val="00D10376"/>
    <w:rsid w:val="00D106E3"/>
    <w:rsid w:val="00D11789"/>
    <w:rsid w:val="00D118D8"/>
    <w:rsid w:val="00D121BE"/>
    <w:rsid w:val="00D12402"/>
    <w:rsid w:val="00D12C05"/>
    <w:rsid w:val="00D12CAF"/>
    <w:rsid w:val="00D12D8A"/>
    <w:rsid w:val="00D13AFC"/>
    <w:rsid w:val="00D13F60"/>
    <w:rsid w:val="00D14427"/>
    <w:rsid w:val="00D14FD7"/>
    <w:rsid w:val="00D15229"/>
    <w:rsid w:val="00D1596A"/>
    <w:rsid w:val="00D15DF9"/>
    <w:rsid w:val="00D16A45"/>
    <w:rsid w:val="00D175AF"/>
    <w:rsid w:val="00D1762E"/>
    <w:rsid w:val="00D1786A"/>
    <w:rsid w:val="00D179C8"/>
    <w:rsid w:val="00D179D6"/>
    <w:rsid w:val="00D17BF5"/>
    <w:rsid w:val="00D17EBC"/>
    <w:rsid w:val="00D20FD8"/>
    <w:rsid w:val="00D221C8"/>
    <w:rsid w:val="00D22CF4"/>
    <w:rsid w:val="00D23A39"/>
    <w:rsid w:val="00D24785"/>
    <w:rsid w:val="00D24F5E"/>
    <w:rsid w:val="00D25683"/>
    <w:rsid w:val="00D25803"/>
    <w:rsid w:val="00D25BF9"/>
    <w:rsid w:val="00D30063"/>
    <w:rsid w:val="00D307F6"/>
    <w:rsid w:val="00D31380"/>
    <w:rsid w:val="00D31A61"/>
    <w:rsid w:val="00D3251B"/>
    <w:rsid w:val="00D32593"/>
    <w:rsid w:val="00D330DC"/>
    <w:rsid w:val="00D3392A"/>
    <w:rsid w:val="00D33BCB"/>
    <w:rsid w:val="00D33FA3"/>
    <w:rsid w:val="00D34053"/>
    <w:rsid w:val="00D3449F"/>
    <w:rsid w:val="00D3462C"/>
    <w:rsid w:val="00D346CF"/>
    <w:rsid w:val="00D34CFC"/>
    <w:rsid w:val="00D364DF"/>
    <w:rsid w:val="00D3667A"/>
    <w:rsid w:val="00D366D5"/>
    <w:rsid w:val="00D3704D"/>
    <w:rsid w:val="00D409FD"/>
    <w:rsid w:val="00D40D78"/>
    <w:rsid w:val="00D40DB0"/>
    <w:rsid w:val="00D40FA3"/>
    <w:rsid w:val="00D4190E"/>
    <w:rsid w:val="00D41D7F"/>
    <w:rsid w:val="00D41E47"/>
    <w:rsid w:val="00D41EE5"/>
    <w:rsid w:val="00D43952"/>
    <w:rsid w:val="00D43D4D"/>
    <w:rsid w:val="00D44230"/>
    <w:rsid w:val="00D451B8"/>
    <w:rsid w:val="00D45A87"/>
    <w:rsid w:val="00D467B1"/>
    <w:rsid w:val="00D46A9B"/>
    <w:rsid w:val="00D46CE5"/>
    <w:rsid w:val="00D46F30"/>
    <w:rsid w:val="00D47CCD"/>
    <w:rsid w:val="00D50050"/>
    <w:rsid w:val="00D5035A"/>
    <w:rsid w:val="00D509E0"/>
    <w:rsid w:val="00D50B93"/>
    <w:rsid w:val="00D50C4D"/>
    <w:rsid w:val="00D517E0"/>
    <w:rsid w:val="00D51964"/>
    <w:rsid w:val="00D51CDA"/>
    <w:rsid w:val="00D5344D"/>
    <w:rsid w:val="00D53793"/>
    <w:rsid w:val="00D53F20"/>
    <w:rsid w:val="00D54054"/>
    <w:rsid w:val="00D5409E"/>
    <w:rsid w:val="00D54252"/>
    <w:rsid w:val="00D54315"/>
    <w:rsid w:val="00D5470E"/>
    <w:rsid w:val="00D549A8"/>
    <w:rsid w:val="00D55091"/>
    <w:rsid w:val="00D551B9"/>
    <w:rsid w:val="00D55815"/>
    <w:rsid w:val="00D55A4B"/>
    <w:rsid w:val="00D55B59"/>
    <w:rsid w:val="00D55BAF"/>
    <w:rsid w:val="00D568F6"/>
    <w:rsid w:val="00D569A7"/>
    <w:rsid w:val="00D56CA6"/>
    <w:rsid w:val="00D57506"/>
    <w:rsid w:val="00D5776B"/>
    <w:rsid w:val="00D6093E"/>
    <w:rsid w:val="00D60AF4"/>
    <w:rsid w:val="00D61005"/>
    <w:rsid w:val="00D61245"/>
    <w:rsid w:val="00D61648"/>
    <w:rsid w:val="00D6284F"/>
    <w:rsid w:val="00D629F3"/>
    <w:rsid w:val="00D62EF3"/>
    <w:rsid w:val="00D62F01"/>
    <w:rsid w:val="00D634C8"/>
    <w:rsid w:val="00D63558"/>
    <w:rsid w:val="00D63830"/>
    <w:rsid w:val="00D6495A"/>
    <w:rsid w:val="00D65AEC"/>
    <w:rsid w:val="00D65EB8"/>
    <w:rsid w:val="00D6608F"/>
    <w:rsid w:val="00D66504"/>
    <w:rsid w:val="00D67327"/>
    <w:rsid w:val="00D677ED"/>
    <w:rsid w:val="00D70687"/>
    <w:rsid w:val="00D7072B"/>
    <w:rsid w:val="00D70A9D"/>
    <w:rsid w:val="00D717FF"/>
    <w:rsid w:val="00D72F6F"/>
    <w:rsid w:val="00D73671"/>
    <w:rsid w:val="00D73AB7"/>
    <w:rsid w:val="00D73E7E"/>
    <w:rsid w:val="00D74D57"/>
    <w:rsid w:val="00D74E65"/>
    <w:rsid w:val="00D759F2"/>
    <w:rsid w:val="00D76532"/>
    <w:rsid w:val="00D766E3"/>
    <w:rsid w:val="00D76876"/>
    <w:rsid w:val="00D769DA"/>
    <w:rsid w:val="00D76A27"/>
    <w:rsid w:val="00D76A37"/>
    <w:rsid w:val="00D76DB4"/>
    <w:rsid w:val="00D76F5B"/>
    <w:rsid w:val="00D77DD5"/>
    <w:rsid w:val="00D80087"/>
    <w:rsid w:val="00D80343"/>
    <w:rsid w:val="00D80F6F"/>
    <w:rsid w:val="00D81C0C"/>
    <w:rsid w:val="00D8206F"/>
    <w:rsid w:val="00D8218B"/>
    <w:rsid w:val="00D82A61"/>
    <w:rsid w:val="00D82B3E"/>
    <w:rsid w:val="00D832E9"/>
    <w:rsid w:val="00D839DC"/>
    <w:rsid w:val="00D841DF"/>
    <w:rsid w:val="00D8424D"/>
    <w:rsid w:val="00D8484B"/>
    <w:rsid w:val="00D854C0"/>
    <w:rsid w:val="00D8551B"/>
    <w:rsid w:val="00D85CA7"/>
    <w:rsid w:val="00D8608B"/>
    <w:rsid w:val="00D87289"/>
    <w:rsid w:val="00D87FEF"/>
    <w:rsid w:val="00D90073"/>
    <w:rsid w:val="00D905F9"/>
    <w:rsid w:val="00D9065B"/>
    <w:rsid w:val="00D90D1C"/>
    <w:rsid w:val="00D90EAA"/>
    <w:rsid w:val="00D91DF0"/>
    <w:rsid w:val="00D925D4"/>
    <w:rsid w:val="00D9288A"/>
    <w:rsid w:val="00D92F5C"/>
    <w:rsid w:val="00D9322C"/>
    <w:rsid w:val="00D9372C"/>
    <w:rsid w:val="00D93FE3"/>
    <w:rsid w:val="00D95457"/>
    <w:rsid w:val="00D95D38"/>
    <w:rsid w:val="00D95F95"/>
    <w:rsid w:val="00D96EC8"/>
    <w:rsid w:val="00D970B1"/>
    <w:rsid w:val="00DA00B8"/>
    <w:rsid w:val="00DA0B8E"/>
    <w:rsid w:val="00DA113F"/>
    <w:rsid w:val="00DA12A2"/>
    <w:rsid w:val="00DA209E"/>
    <w:rsid w:val="00DA2265"/>
    <w:rsid w:val="00DA2324"/>
    <w:rsid w:val="00DA32D8"/>
    <w:rsid w:val="00DA3C65"/>
    <w:rsid w:val="00DA45D0"/>
    <w:rsid w:val="00DA540D"/>
    <w:rsid w:val="00DA5CEC"/>
    <w:rsid w:val="00DA6267"/>
    <w:rsid w:val="00DA6A4C"/>
    <w:rsid w:val="00DA6ADA"/>
    <w:rsid w:val="00DA6D42"/>
    <w:rsid w:val="00DB02A5"/>
    <w:rsid w:val="00DB063D"/>
    <w:rsid w:val="00DB0BA4"/>
    <w:rsid w:val="00DB124D"/>
    <w:rsid w:val="00DB1C16"/>
    <w:rsid w:val="00DB2C77"/>
    <w:rsid w:val="00DB2D2E"/>
    <w:rsid w:val="00DB3AE2"/>
    <w:rsid w:val="00DB43CF"/>
    <w:rsid w:val="00DB4526"/>
    <w:rsid w:val="00DB4750"/>
    <w:rsid w:val="00DB489F"/>
    <w:rsid w:val="00DB4BAC"/>
    <w:rsid w:val="00DB4FBC"/>
    <w:rsid w:val="00DB552A"/>
    <w:rsid w:val="00DB610F"/>
    <w:rsid w:val="00DB62E3"/>
    <w:rsid w:val="00DB6EEF"/>
    <w:rsid w:val="00DB7077"/>
    <w:rsid w:val="00DB7C08"/>
    <w:rsid w:val="00DB7EDF"/>
    <w:rsid w:val="00DC23D5"/>
    <w:rsid w:val="00DC291D"/>
    <w:rsid w:val="00DC30DE"/>
    <w:rsid w:val="00DC3C17"/>
    <w:rsid w:val="00DC3EBB"/>
    <w:rsid w:val="00DC4896"/>
    <w:rsid w:val="00DC543B"/>
    <w:rsid w:val="00DC616E"/>
    <w:rsid w:val="00DC6B4F"/>
    <w:rsid w:val="00DC7055"/>
    <w:rsid w:val="00DC7DFC"/>
    <w:rsid w:val="00DD01B5"/>
    <w:rsid w:val="00DD0B3D"/>
    <w:rsid w:val="00DD1188"/>
    <w:rsid w:val="00DD18C3"/>
    <w:rsid w:val="00DD195B"/>
    <w:rsid w:val="00DD1E37"/>
    <w:rsid w:val="00DD2290"/>
    <w:rsid w:val="00DD2FF2"/>
    <w:rsid w:val="00DD35B9"/>
    <w:rsid w:val="00DD365B"/>
    <w:rsid w:val="00DD3A35"/>
    <w:rsid w:val="00DD4640"/>
    <w:rsid w:val="00DD4BCF"/>
    <w:rsid w:val="00DD5106"/>
    <w:rsid w:val="00DD5677"/>
    <w:rsid w:val="00DD5A1E"/>
    <w:rsid w:val="00DD6403"/>
    <w:rsid w:val="00DD7BEE"/>
    <w:rsid w:val="00DD7DF0"/>
    <w:rsid w:val="00DD7E48"/>
    <w:rsid w:val="00DE0170"/>
    <w:rsid w:val="00DE0365"/>
    <w:rsid w:val="00DE15FC"/>
    <w:rsid w:val="00DE2D00"/>
    <w:rsid w:val="00DE3A6E"/>
    <w:rsid w:val="00DE3D81"/>
    <w:rsid w:val="00DE55E0"/>
    <w:rsid w:val="00DE6185"/>
    <w:rsid w:val="00DE61EB"/>
    <w:rsid w:val="00DE707A"/>
    <w:rsid w:val="00DE7F31"/>
    <w:rsid w:val="00DE7FC1"/>
    <w:rsid w:val="00DF067B"/>
    <w:rsid w:val="00DF085C"/>
    <w:rsid w:val="00DF0CD4"/>
    <w:rsid w:val="00DF11EF"/>
    <w:rsid w:val="00DF125F"/>
    <w:rsid w:val="00DF12C1"/>
    <w:rsid w:val="00DF12F3"/>
    <w:rsid w:val="00DF2400"/>
    <w:rsid w:val="00DF29D8"/>
    <w:rsid w:val="00DF2C65"/>
    <w:rsid w:val="00DF2D30"/>
    <w:rsid w:val="00DF2DC8"/>
    <w:rsid w:val="00DF2EF0"/>
    <w:rsid w:val="00DF31EB"/>
    <w:rsid w:val="00DF33CD"/>
    <w:rsid w:val="00DF3661"/>
    <w:rsid w:val="00DF412A"/>
    <w:rsid w:val="00DF43D2"/>
    <w:rsid w:val="00DF49DF"/>
    <w:rsid w:val="00DF4F78"/>
    <w:rsid w:val="00DF5045"/>
    <w:rsid w:val="00DF553B"/>
    <w:rsid w:val="00DF5841"/>
    <w:rsid w:val="00DF5C2B"/>
    <w:rsid w:val="00E005EC"/>
    <w:rsid w:val="00E00846"/>
    <w:rsid w:val="00E01184"/>
    <w:rsid w:val="00E017E4"/>
    <w:rsid w:val="00E02821"/>
    <w:rsid w:val="00E02F04"/>
    <w:rsid w:val="00E02F78"/>
    <w:rsid w:val="00E034F1"/>
    <w:rsid w:val="00E0385C"/>
    <w:rsid w:val="00E03967"/>
    <w:rsid w:val="00E040FB"/>
    <w:rsid w:val="00E04899"/>
    <w:rsid w:val="00E0506F"/>
    <w:rsid w:val="00E050CE"/>
    <w:rsid w:val="00E059E7"/>
    <w:rsid w:val="00E07886"/>
    <w:rsid w:val="00E1031B"/>
    <w:rsid w:val="00E114CD"/>
    <w:rsid w:val="00E119E9"/>
    <w:rsid w:val="00E12738"/>
    <w:rsid w:val="00E14AA0"/>
    <w:rsid w:val="00E15715"/>
    <w:rsid w:val="00E15F88"/>
    <w:rsid w:val="00E161C6"/>
    <w:rsid w:val="00E16609"/>
    <w:rsid w:val="00E16C2A"/>
    <w:rsid w:val="00E17D9A"/>
    <w:rsid w:val="00E22EED"/>
    <w:rsid w:val="00E231A7"/>
    <w:rsid w:val="00E237F7"/>
    <w:rsid w:val="00E23BA3"/>
    <w:rsid w:val="00E24C0A"/>
    <w:rsid w:val="00E254AB"/>
    <w:rsid w:val="00E25AE0"/>
    <w:rsid w:val="00E267A2"/>
    <w:rsid w:val="00E268AA"/>
    <w:rsid w:val="00E306EA"/>
    <w:rsid w:val="00E308E5"/>
    <w:rsid w:val="00E30E00"/>
    <w:rsid w:val="00E30F47"/>
    <w:rsid w:val="00E31C41"/>
    <w:rsid w:val="00E329E4"/>
    <w:rsid w:val="00E3375C"/>
    <w:rsid w:val="00E33A2F"/>
    <w:rsid w:val="00E33D4B"/>
    <w:rsid w:val="00E35676"/>
    <w:rsid w:val="00E35979"/>
    <w:rsid w:val="00E359FA"/>
    <w:rsid w:val="00E35B52"/>
    <w:rsid w:val="00E36D67"/>
    <w:rsid w:val="00E372B7"/>
    <w:rsid w:val="00E3734E"/>
    <w:rsid w:val="00E37455"/>
    <w:rsid w:val="00E37862"/>
    <w:rsid w:val="00E37AD9"/>
    <w:rsid w:val="00E37FD7"/>
    <w:rsid w:val="00E40C1C"/>
    <w:rsid w:val="00E4190B"/>
    <w:rsid w:val="00E41F3B"/>
    <w:rsid w:val="00E439A3"/>
    <w:rsid w:val="00E442E8"/>
    <w:rsid w:val="00E44322"/>
    <w:rsid w:val="00E4461B"/>
    <w:rsid w:val="00E44EBD"/>
    <w:rsid w:val="00E452E0"/>
    <w:rsid w:val="00E457C9"/>
    <w:rsid w:val="00E45C80"/>
    <w:rsid w:val="00E45D8A"/>
    <w:rsid w:val="00E46156"/>
    <w:rsid w:val="00E4624C"/>
    <w:rsid w:val="00E46A87"/>
    <w:rsid w:val="00E47F05"/>
    <w:rsid w:val="00E50038"/>
    <w:rsid w:val="00E51353"/>
    <w:rsid w:val="00E52835"/>
    <w:rsid w:val="00E52CEB"/>
    <w:rsid w:val="00E5339E"/>
    <w:rsid w:val="00E53B6B"/>
    <w:rsid w:val="00E54024"/>
    <w:rsid w:val="00E54A76"/>
    <w:rsid w:val="00E562CB"/>
    <w:rsid w:val="00E60589"/>
    <w:rsid w:val="00E60BF9"/>
    <w:rsid w:val="00E631E3"/>
    <w:rsid w:val="00E631EF"/>
    <w:rsid w:val="00E63536"/>
    <w:rsid w:val="00E63580"/>
    <w:rsid w:val="00E64134"/>
    <w:rsid w:val="00E64ECD"/>
    <w:rsid w:val="00E6504A"/>
    <w:rsid w:val="00E65160"/>
    <w:rsid w:val="00E65362"/>
    <w:rsid w:val="00E65E4B"/>
    <w:rsid w:val="00E660FF"/>
    <w:rsid w:val="00E66318"/>
    <w:rsid w:val="00E6730F"/>
    <w:rsid w:val="00E704D1"/>
    <w:rsid w:val="00E70EA7"/>
    <w:rsid w:val="00E71E13"/>
    <w:rsid w:val="00E7208B"/>
    <w:rsid w:val="00E72617"/>
    <w:rsid w:val="00E7264D"/>
    <w:rsid w:val="00E72E83"/>
    <w:rsid w:val="00E730F7"/>
    <w:rsid w:val="00E73148"/>
    <w:rsid w:val="00E73597"/>
    <w:rsid w:val="00E73AA2"/>
    <w:rsid w:val="00E74736"/>
    <w:rsid w:val="00E747C4"/>
    <w:rsid w:val="00E74839"/>
    <w:rsid w:val="00E74E10"/>
    <w:rsid w:val="00E754FF"/>
    <w:rsid w:val="00E769EA"/>
    <w:rsid w:val="00E76D53"/>
    <w:rsid w:val="00E77E1E"/>
    <w:rsid w:val="00E8000B"/>
    <w:rsid w:val="00E80425"/>
    <w:rsid w:val="00E80D40"/>
    <w:rsid w:val="00E82F4D"/>
    <w:rsid w:val="00E831E9"/>
    <w:rsid w:val="00E83DA2"/>
    <w:rsid w:val="00E83DB5"/>
    <w:rsid w:val="00E84A5F"/>
    <w:rsid w:val="00E84BC8"/>
    <w:rsid w:val="00E84FDE"/>
    <w:rsid w:val="00E8568E"/>
    <w:rsid w:val="00E857A3"/>
    <w:rsid w:val="00E860EF"/>
    <w:rsid w:val="00E8622F"/>
    <w:rsid w:val="00E863B1"/>
    <w:rsid w:val="00E86871"/>
    <w:rsid w:val="00E869B4"/>
    <w:rsid w:val="00E9063F"/>
    <w:rsid w:val="00E90E70"/>
    <w:rsid w:val="00E91FAD"/>
    <w:rsid w:val="00E9208F"/>
    <w:rsid w:val="00E92802"/>
    <w:rsid w:val="00E92969"/>
    <w:rsid w:val="00E9335F"/>
    <w:rsid w:val="00E934C7"/>
    <w:rsid w:val="00E936A1"/>
    <w:rsid w:val="00E94C55"/>
    <w:rsid w:val="00E94C9F"/>
    <w:rsid w:val="00E9540F"/>
    <w:rsid w:val="00E95D32"/>
    <w:rsid w:val="00E95E2F"/>
    <w:rsid w:val="00E962B9"/>
    <w:rsid w:val="00E963B4"/>
    <w:rsid w:val="00E963E2"/>
    <w:rsid w:val="00E96ACE"/>
    <w:rsid w:val="00E96EFA"/>
    <w:rsid w:val="00E96F68"/>
    <w:rsid w:val="00E97667"/>
    <w:rsid w:val="00E9795C"/>
    <w:rsid w:val="00E97DA9"/>
    <w:rsid w:val="00EA0034"/>
    <w:rsid w:val="00EA0120"/>
    <w:rsid w:val="00EA06D7"/>
    <w:rsid w:val="00EA1116"/>
    <w:rsid w:val="00EA19FB"/>
    <w:rsid w:val="00EA56A2"/>
    <w:rsid w:val="00EA6AEF"/>
    <w:rsid w:val="00EA6B4E"/>
    <w:rsid w:val="00EA7286"/>
    <w:rsid w:val="00EA7385"/>
    <w:rsid w:val="00EB08D5"/>
    <w:rsid w:val="00EB10D3"/>
    <w:rsid w:val="00EB12AE"/>
    <w:rsid w:val="00EB22D5"/>
    <w:rsid w:val="00EB28D5"/>
    <w:rsid w:val="00EB29E4"/>
    <w:rsid w:val="00EB2ADC"/>
    <w:rsid w:val="00EB2E9F"/>
    <w:rsid w:val="00EB3339"/>
    <w:rsid w:val="00EB3F5D"/>
    <w:rsid w:val="00EB4E2D"/>
    <w:rsid w:val="00EB57C0"/>
    <w:rsid w:val="00EB6658"/>
    <w:rsid w:val="00EB710C"/>
    <w:rsid w:val="00EB74D4"/>
    <w:rsid w:val="00EB76CE"/>
    <w:rsid w:val="00EB7CE9"/>
    <w:rsid w:val="00EC01B0"/>
    <w:rsid w:val="00EC03EC"/>
    <w:rsid w:val="00EC1150"/>
    <w:rsid w:val="00EC1EAD"/>
    <w:rsid w:val="00EC2300"/>
    <w:rsid w:val="00EC2DB5"/>
    <w:rsid w:val="00EC4AD2"/>
    <w:rsid w:val="00EC5D70"/>
    <w:rsid w:val="00EC627A"/>
    <w:rsid w:val="00EC638A"/>
    <w:rsid w:val="00EC6855"/>
    <w:rsid w:val="00EC69BC"/>
    <w:rsid w:val="00EC6B0D"/>
    <w:rsid w:val="00EC767F"/>
    <w:rsid w:val="00EC7F52"/>
    <w:rsid w:val="00ED001C"/>
    <w:rsid w:val="00ED0D53"/>
    <w:rsid w:val="00ED1008"/>
    <w:rsid w:val="00ED1766"/>
    <w:rsid w:val="00ED19F0"/>
    <w:rsid w:val="00ED1A1C"/>
    <w:rsid w:val="00ED2098"/>
    <w:rsid w:val="00ED31C1"/>
    <w:rsid w:val="00ED3455"/>
    <w:rsid w:val="00ED3595"/>
    <w:rsid w:val="00ED35E3"/>
    <w:rsid w:val="00ED3967"/>
    <w:rsid w:val="00ED41BD"/>
    <w:rsid w:val="00ED4945"/>
    <w:rsid w:val="00ED4E9B"/>
    <w:rsid w:val="00ED54DC"/>
    <w:rsid w:val="00ED66E0"/>
    <w:rsid w:val="00ED753C"/>
    <w:rsid w:val="00ED75E4"/>
    <w:rsid w:val="00ED7AC0"/>
    <w:rsid w:val="00EE010F"/>
    <w:rsid w:val="00EE0B48"/>
    <w:rsid w:val="00EE12B7"/>
    <w:rsid w:val="00EE1475"/>
    <w:rsid w:val="00EE194A"/>
    <w:rsid w:val="00EE1B0D"/>
    <w:rsid w:val="00EE2227"/>
    <w:rsid w:val="00EE2F47"/>
    <w:rsid w:val="00EE2FB0"/>
    <w:rsid w:val="00EE30DD"/>
    <w:rsid w:val="00EE3FE4"/>
    <w:rsid w:val="00EE476C"/>
    <w:rsid w:val="00EE49EE"/>
    <w:rsid w:val="00EE4DD1"/>
    <w:rsid w:val="00EE5DAA"/>
    <w:rsid w:val="00EE6DA8"/>
    <w:rsid w:val="00EE6F59"/>
    <w:rsid w:val="00EF0E70"/>
    <w:rsid w:val="00EF108A"/>
    <w:rsid w:val="00EF2BCF"/>
    <w:rsid w:val="00EF2DD8"/>
    <w:rsid w:val="00EF41BB"/>
    <w:rsid w:val="00EF4998"/>
    <w:rsid w:val="00EF5428"/>
    <w:rsid w:val="00EF6990"/>
    <w:rsid w:val="00EF6A62"/>
    <w:rsid w:val="00EF75B0"/>
    <w:rsid w:val="00EF7802"/>
    <w:rsid w:val="00EF7C75"/>
    <w:rsid w:val="00EF7D27"/>
    <w:rsid w:val="00F004C5"/>
    <w:rsid w:val="00F00620"/>
    <w:rsid w:val="00F007C8"/>
    <w:rsid w:val="00F0085D"/>
    <w:rsid w:val="00F008FA"/>
    <w:rsid w:val="00F00D01"/>
    <w:rsid w:val="00F00F19"/>
    <w:rsid w:val="00F01438"/>
    <w:rsid w:val="00F01637"/>
    <w:rsid w:val="00F01EB0"/>
    <w:rsid w:val="00F02460"/>
    <w:rsid w:val="00F03120"/>
    <w:rsid w:val="00F036D0"/>
    <w:rsid w:val="00F03722"/>
    <w:rsid w:val="00F03B44"/>
    <w:rsid w:val="00F046B8"/>
    <w:rsid w:val="00F05B28"/>
    <w:rsid w:val="00F05DA4"/>
    <w:rsid w:val="00F05E81"/>
    <w:rsid w:val="00F0684F"/>
    <w:rsid w:val="00F06B7B"/>
    <w:rsid w:val="00F06F0E"/>
    <w:rsid w:val="00F072B0"/>
    <w:rsid w:val="00F07655"/>
    <w:rsid w:val="00F077CB"/>
    <w:rsid w:val="00F10417"/>
    <w:rsid w:val="00F10890"/>
    <w:rsid w:val="00F11295"/>
    <w:rsid w:val="00F113C4"/>
    <w:rsid w:val="00F115A9"/>
    <w:rsid w:val="00F118C3"/>
    <w:rsid w:val="00F12E42"/>
    <w:rsid w:val="00F12F45"/>
    <w:rsid w:val="00F13083"/>
    <w:rsid w:val="00F1322C"/>
    <w:rsid w:val="00F13B0F"/>
    <w:rsid w:val="00F1413A"/>
    <w:rsid w:val="00F14D0F"/>
    <w:rsid w:val="00F1559D"/>
    <w:rsid w:val="00F15BB0"/>
    <w:rsid w:val="00F15D1E"/>
    <w:rsid w:val="00F168AC"/>
    <w:rsid w:val="00F16E3F"/>
    <w:rsid w:val="00F17AF1"/>
    <w:rsid w:val="00F17ECA"/>
    <w:rsid w:val="00F17EDD"/>
    <w:rsid w:val="00F20F60"/>
    <w:rsid w:val="00F21401"/>
    <w:rsid w:val="00F21550"/>
    <w:rsid w:val="00F2171C"/>
    <w:rsid w:val="00F220D6"/>
    <w:rsid w:val="00F237E9"/>
    <w:rsid w:val="00F23808"/>
    <w:rsid w:val="00F23886"/>
    <w:rsid w:val="00F24072"/>
    <w:rsid w:val="00F24506"/>
    <w:rsid w:val="00F24FAE"/>
    <w:rsid w:val="00F24FFB"/>
    <w:rsid w:val="00F2527D"/>
    <w:rsid w:val="00F25717"/>
    <w:rsid w:val="00F25B9A"/>
    <w:rsid w:val="00F2607D"/>
    <w:rsid w:val="00F267AB"/>
    <w:rsid w:val="00F277BF"/>
    <w:rsid w:val="00F30B37"/>
    <w:rsid w:val="00F31181"/>
    <w:rsid w:val="00F314EF"/>
    <w:rsid w:val="00F31A95"/>
    <w:rsid w:val="00F31DDA"/>
    <w:rsid w:val="00F32159"/>
    <w:rsid w:val="00F327FB"/>
    <w:rsid w:val="00F328AF"/>
    <w:rsid w:val="00F32D2E"/>
    <w:rsid w:val="00F340ED"/>
    <w:rsid w:val="00F341AE"/>
    <w:rsid w:val="00F342C3"/>
    <w:rsid w:val="00F347BC"/>
    <w:rsid w:val="00F34B61"/>
    <w:rsid w:val="00F34E37"/>
    <w:rsid w:val="00F355F4"/>
    <w:rsid w:val="00F35781"/>
    <w:rsid w:val="00F37116"/>
    <w:rsid w:val="00F37902"/>
    <w:rsid w:val="00F379E0"/>
    <w:rsid w:val="00F37AAD"/>
    <w:rsid w:val="00F37B60"/>
    <w:rsid w:val="00F37DFD"/>
    <w:rsid w:val="00F37F0D"/>
    <w:rsid w:val="00F4054F"/>
    <w:rsid w:val="00F4081B"/>
    <w:rsid w:val="00F40B34"/>
    <w:rsid w:val="00F40D01"/>
    <w:rsid w:val="00F41E55"/>
    <w:rsid w:val="00F41EB3"/>
    <w:rsid w:val="00F4230C"/>
    <w:rsid w:val="00F43A9A"/>
    <w:rsid w:val="00F44CC2"/>
    <w:rsid w:val="00F45836"/>
    <w:rsid w:val="00F45F3C"/>
    <w:rsid w:val="00F50F8D"/>
    <w:rsid w:val="00F5163E"/>
    <w:rsid w:val="00F51CB2"/>
    <w:rsid w:val="00F51FA4"/>
    <w:rsid w:val="00F524D0"/>
    <w:rsid w:val="00F525C6"/>
    <w:rsid w:val="00F525DF"/>
    <w:rsid w:val="00F52810"/>
    <w:rsid w:val="00F52FFB"/>
    <w:rsid w:val="00F53203"/>
    <w:rsid w:val="00F54292"/>
    <w:rsid w:val="00F546C7"/>
    <w:rsid w:val="00F55A59"/>
    <w:rsid w:val="00F56E2B"/>
    <w:rsid w:val="00F5722B"/>
    <w:rsid w:val="00F61E56"/>
    <w:rsid w:val="00F620F9"/>
    <w:rsid w:val="00F62DC4"/>
    <w:rsid w:val="00F63404"/>
    <w:rsid w:val="00F64572"/>
    <w:rsid w:val="00F661E1"/>
    <w:rsid w:val="00F66686"/>
    <w:rsid w:val="00F66ECB"/>
    <w:rsid w:val="00F700F6"/>
    <w:rsid w:val="00F70461"/>
    <w:rsid w:val="00F7051C"/>
    <w:rsid w:val="00F71576"/>
    <w:rsid w:val="00F7162B"/>
    <w:rsid w:val="00F718F7"/>
    <w:rsid w:val="00F71B99"/>
    <w:rsid w:val="00F71D4C"/>
    <w:rsid w:val="00F7240E"/>
    <w:rsid w:val="00F72D99"/>
    <w:rsid w:val="00F731AB"/>
    <w:rsid w:val="00F7322C"/>
    <w:rsid w:val="00F7329B"/>
    <w:rsid w:val="00F73698"/>
    <w:rsid w:val="00F742EF"/>
    <w:rsid w:val="00F74EC8"/>
    <w:rsid w:val="00F75959"/>
    <w:rsid w:val="00F7676F"/>
    <w:rsid w:val="00F768FE"/>
    <w:rsid w:val="00F76CFF"/>
    <w:rsid w:val="00F77493"/>
    <w:rsid w:val="00F77BC9"/>
    <w:rsid w:val="00F80524"/>
    <w:rsid w:val="00F80CAE"/>
    <w:rsid w:val="00F80D4E"/>
    <w:rsid w:val="00F822B0"/>
    <w:rsid w:val="00F82802"/>
    <w:rsid w:val="00F83117"/>
    <w:rsid w:val="00F831A4"/>
    <w:rsid w:val="00F832EF"/>
    <w:rsid w:val="00F8644E"/>
    <w:rsid w:val="00F86824"/>
    <w:rsid w:val="00F86D41"/>
    <w:rsid w:val="00F86D90"/>
    <w:rsid w:val="00F86FE6"/>
    <w:rsid w:val="00F877A2"/>
    <w:rsid w:val="00F878DA"/>
    <w:rsid w:val="00F90235"/>
    <w:rsid w:val="00F911A5"/>
    <w:rsid w:val="00F9131D"/>
    <w:rsid w:val="00F91931"/>
    <w:rsid w:val="00F92AFD"/>
    <w:rsid w:val="00F92D90"/>
    <w:rsid w:val="00F92DB6"/>
    <w:rsid w:val="00F93A4D"/>
    <w:rsid w:val="00F9464E"/>
    <w:rsid w:val="00F94FD6"/>
    <w:rsid w:val="00F95118"/>
    <w:rsid w:val="00F960A7"/>
    <w:rsid w:val="00F9772C"/>
    <w:rsid w:val="00F97DA8"/>
    <w:rsid w:val="00FA0EEA"/>
    <w:rsid w:val="00FA19CB"/>
    <w:rsid w:val="00FA2278"/>
    <w:rsid w:val="00FA34BB"/>
    <w:rsid w:val="00FA3806"/>
    <w:rsid w:val="00FA39C8"/>
    <w:rsid w:val="00FA4721"/>
    <w:rsid w:val="00FA4C3B"/>
    <w:rsid w:val="00FA65F3"/>
    <w:rsid w:val="00FA66A2"/>
    <w:rsid w:val="00FA6AFE"/>
    <w:rsid w:val="00FA727B"/>
    <w:rsid w:val="00FA7485"/>
    <w:rsid w:val="00FA7C21"/>
    <w:rsid w:val="00FB02AA"/>
    <w:rsid w:val="00FB0711"/>
    <w:rsid w:val="00FB112D"/>
    <w:rsid w:val="00FB12C4"/>
    <w:rsid w:val="00FB210B"/>
    <w:rsid w:val="00FB2689"/>
    <w:rsid w:val="00FB27E2"/>
    <w:rsid w:val="00FB3C78"/>
    <w:rsid w:val="00FB4750"/>
    <w:rsid w:val="00FB501B"/>
    <w:rsid w:val="00FB7B91"/>
    <w:rsid w:val="00FC060B"/>
    <w:rsid w:val="00FC15DB"/>
    <w:rsid w:val="00FC1DC6"/>
    <w:rsid w:val="00FC1E21"/>
    <w:rsid w:val="00FC2851"/>
    <w:rsid w:val="00FC2B82"/>
    <w:rsid w:val="00FC2BCA"/>
    <w:rsid w:val="00FC2C19"/>
    <w:rsid w:val="00FC329C"/>
    <w:rsid w:val="00FC32F7"/>
    <w:rsid w:val="00FC3373"/>
    <w:rsid w:val="00FC3B21"/>
    <w:rsid w:val="00FC4455"/>
    <w:rsid w:val="00FC49A9"/>
    <w:rsid w:val="00FC4B6F"/>
    <w:rsid w:val="00FC4DBA"/>
    <w:rsid w:val="00FC5844"/>
    <w:rsid w:val="00FC589D"/>
    <w:rsid w:val="00FC5B12"/>
    <w:rsid w:val="00FC623B"/>
    <w:rsid w:val="00FC62A8"/>
    <w:rsid w:val="00FC6583"/>
    <w:rsid w:val="00FC677F"/>
    <w:rsid w:val="00FC6A66"/>
    <w:rsid w:val="00FC6A72"/>
    <w:rsid w:val="00FC7022"/>
    <w:rsid w:val="00FC7766"/>
    <w:rsid w:val="00FC785F"/>
    <w:rsid w:val="00FD02F2"/>
    <w:rsid w:val="00FD0768"/>
    <w:rsid w:val="00FD136C"/>
    <w:rsid w:val="00FD169E"/>
    <w:rsid w:val="00FD1981"/>
    <w:rsid w:val="00FD212A"/>
    <w:rsid w:val="00FD224E"/>
    <w:rsid w:val="00FD295A"/>
    <w:rsid w:val="00FD2C7F"/>
    <w:rsid w:val="00FD2D80"/>
    <w:rsid w:val="00FD381D"/>
    <w:rsid w:val="00FD41C3"/>
    <w:rsid w:val="00FD425C"/>
    <w:rsid w:val="00FD4788"/>
    <w:rsid w:val="00FD4876"/>
    <w:rsid w:val="00FD51AB"/>
    <w:rsid w:val="00FD59C5"/>
    <w:rsid w:val="00FD650A"/>
    <w:rsid w:val="00FD6E4A"/>
    <w:rsid w:val="00FD731B"/>
    <w:rsid w:val="00FE1192"/>
    <w:rsid w:val="00FE2774"/>
    <w:rsid w:val="00FE43E0"/>
    <w:rsid w:val="00FE4712"/>
    <w:rsid w:val="00FE472E"/>
    <w:rsid w:val="00FE4B39"/>
    <w:rsid w:val="00FE5298"/>
    <w:rsid w:val="00FE5A75"/>
    <w:rsid w:val="00FE5FA5"/>
    <w:rsid w:val="00FE6081"/>
    <w:rsid w:val="00FE7B5E"/>
    <w:rsid w:val="00FE7D19"/>
    <w:rsid w:val="00FF002D"/>
    <w:rsid w:val="00FF01DD"/>
    <w:rsid w:val="00FF0F2E"/>
    <w:rsid w:val="00FF1083"/>
    <w:rsid w:val="00FF18E6"/>
    <w:rsid w:val="00FF1E82"/>
    <w:rsid w:val="00FF223F"/>
    <w:rsid w:val="00FF226F"/>
    <w:rsid w:val="00FF2AFC"/>
    <w:rsid w:val="00FF2BC7"/>
    <w:rsid w:val="00FF324A"/>
    <w:rsid w:val="00FF342D"/>
    <w:rsid w:val="00FF3C9A"/>
    <w:rsid w:val="00FF419F"/>
    <w:rsid w:val="00FF47D6"/>
    <w:rsid w:val="00FF4E5C"/>
    <w:rsid w:val="00FF5D48"/>
    <w:rsid w:val="00FF6C1D"/>
    <w:rsid w:val="00FF71C6"/>
    <w:rsid w:val="00FF742B"/>
    <w:rsid w:val="00FF75C7"/>
    <w:rsid w:val="013E6199"/>
    <w:rsid w:val="01905D3D"/>
    <w:rsid w:val="047DF165"/>
    <w:rsid w:val="04820944"/>
    <w:rsid w:val="058D2534"/>
    <w:rsid w:val="07019B58"/>
    <w:rsid w:val="0722E279"/>
    <w:rsid w:val="07381DB2"/>
    <w:rsid w:val="08C5383C"/>
    <w:rsid w:val="0A64D31F"/>
    <w:rsid w:val="0A96069D"/>
    <w:rsid w:val="0AB6AED0"/>
    <w:rsid w:val="0AF26250"/>
    <w:rsid w:val="0B0C1664"/>
    <w:rsid w:val="0B407FED"/>
    <w:rsid w:val="0B806171"/>
    <w:rsid w:val="0C83A6ED"/>
    <w:rsid w:val="0E7BA42C"/>
    <w:rsid w:val="1111DCFD"/>
    <w:rsid w:val="12071932"/>
    <w:rsid w:val="126E89FA"/>
    <w:rsid w:val="12F2A56B"/>
    <w:rsid w:val="15045A58"/>
    <w:rsid w:val="17508A6F"/>
    <w:rsid w:val="17922C61"/>
    <w:rsid w:val="19293B90"/>
    <w:rsid w:val="19487CFD"/>
    <w:rsid w:val="197D1236"/>
    <w:rsid w:val="1A707B3E"/>
    <w:rsid w:val="1AFB5365"/>
    <w:rsid w:val="1B48AC8D"/>
    <w:rsid w:val="1BCD24F0"/>
    <w:rsid w:val="1CFB6FB7"/>
    <w:rsid w:val="1E2EDB2D"/>
    <w:rsid w:val="1F945EBB"/>
    <w:rsid w:val="1F9A2D2E"/>
    <w:rsid w:val="1FA05F78"/>
    <w:rsid w:val="207E7548"/>
    <w:rsid w:val="21B182C2"/>
    <w:rsid w:val="226B2F65"/>
    <w:rsid w:val="2282FEEB"/>
    <w:rsid w:val="2288F418"/>
    <w:rsid w:val="22CDA6B8"/>
    <w:rsid w:val="238D0C4F"/>
    <w:rsid w:val="23BE5671"/>
    <w:rsid w:val="23DA02ED"/>
    <w:rsid w:val="240C7820"/>
    <w:rsid w:val="24142470"/>
    <w:rsid w:val="24DB969E"/>
    <w:rsid w:val="2547B77F"/>
    <w:rsid w:val="2703E2F4"/>
    <w:rsid w:val="27478FA8"/>
    <w:rsid w:val="27F14926"/>
    <w:rsid w:val="2B3A2EB9"/>
    <w:rsid w:val="2BA841ED"/>
    <w:rsid w:val="2C4CCBB5"/>
    <w:rsid w:val="3059AC95"/>
    <w:rsid w:val="30767563"/>
    <w:rsid w:val="3124F62D"/>
    <w:rsid w:val="315163E5"/>
    <w:rsid w:val="318D0166"/>
    <w:rsid w:val="328558FA"/>
    <w:rsid w:val="332DCAF4"/>
    <w:rsid w:val="33793C52"/>
    <w:rsid w:val="33B1BA29"/>
    <w:rsid w:val="34674B4F"/>
    <w:rsid w:val="352518B5"/>
    <w:rsid w:val="36489918"/>
    <w:rsid w:val="3652E0DA"/>
    <w:rsid w:val="3729E47F"/>
    <w:rsid w:val="374468FB"/>
    <w:rsid w:val="376EF0E5"/>
    <w:rsid w:val="3773EC4F"/>
    <w:rsid w:val="387DE297"/>
    <w:rsid w:val="3A0AFC64"/>
    <w:rsid w:val="3A57925E"/>
    <w:rsid w:val="3A90CD85"/>
    <w:rsid w:val="3A9C4FE3"/>
    <w:rsid w:val="3C0B465F"/>
    <w:rsid w:val="3C1CE752"/>
    <w:rsid w:val="3D7949C1"/>
    <w:rsid w:val="3E134922"/>
    <w:rsid w:val="3E280690"/>
    <w:rsid w:val="3EF973FC"/>
    <w:rsid w:val="3F31A8FE"/>
    <w:rsid w:val="3F45A4A9"/>
    <w:rsid w:val="3FD389A5"/>
    <w:rsid w:val="3FE0A387"/>
    <w:rsid w:val="40C326D1"/>
    <w:rsid w:val="417B74AA"/>
    <w:rsid w:val="41B329C9"/>
    <w:rsid w:val="42750A2E"/>
    <w:rsid w:val="450A75A9"/>
    <w:rsid w:val="46B57B57"/>
    <w:rsid w:val="48F75E0F"/>
    <w:rsid w:val="4A8F13F9"/>
    <w:rsid w:val="4A9A897F"/>
    <w:rsid w:val="4B547D0B"/>
    <w:rsid w:val="4BA3660E"/>
    <w:rsid w:val="4C2ED5D5"/>
    <w:rsid w:val="4E579426"/>
    <w:rsid w:val="4EA07B38"/>
    <w:rsid w:val="4F198D49"/>
    <w:rsid w:val="4FEE5679"/>
    <w:rsid w:val="5011795C"/>
    <w:rsid w:val="502C533E"/>
    <w:rsid w:val="509DE70D"/>
    <w:rsid w:val="50D7A059"/>
    <w:rsid w:val="51274A69"/>
    <w:rsid w:val="5136F433"/>
    <w:rsid w:val="513EB490"/>
    <w:rsid w:val="51B764A2"/>
    <w:rsid w:val="5237EF7F"/>
    <w:rsid w:val="52E5A796"/>
    <w:rsid w:val="541777B2"/>
    <w:rsid w:val="5433DE6E"/>
    <w:rsid w:val="54487A81"/>
    <w:rsid w:val="54AEA5B6"/>
    <w:rsid w:val="554B838B"/>
    <w:rsid w:val="5583CA36"/>
    <w:rsid w:val="559B2A7E"/>
    <w:rsid w:val="564DBDFB"/>
    <w:rsid w:val="569B53C4"/>
    <w:rsid w:val="56B1C32B"/>
    <w:rsid w:val="56BC9155"/>
    <w:rsid w:val="574B0036"/>
    <w:rsid w:val="597F7E29"/>
    <w:rsid w:val="599BD338"/>
    <w:rsid w:val="59B2A64F"/>
    <w:rsid w:val="5A5BCE82"/>
    <w:rsid w:val="5B050246"/>
    <w:rsid w:val="5B6FC34F"/>
    <w:rsid w:val="5B88EACB"/>
    <w:rsid w:val="5C4C4ED0"/>
    <w:rsid w:val="5C85B75D"/>
    <w:rsid w:val="5CDD5ED1"/>
    <w:rsid w:val="5CF4EC5A"/>
    <w:rsid w:val="5E194CB4"/>
    <w:rsid w:val="5EB6F913"/>
    <w:rsid w:val="5EC4D6D6"/>
    <w:rsid w:val="5F89E875"/>
    <w:rsid w:val="60A86972"/>
    <w:rsid w:val="60CBA9E7"/>
    <w:rsid w:val="612F0D63"/>
    <w:rsid w:val="618A47C6"/>
    <w:rsid w:val="6208BC97"/>
    <w:rsid w:val="6397E7AC"/>
    <w:rsid w:val="63E5EA39"/>
    <w:rsid w:val="6469277A"/>
    <w:rsid w:val="647ACAB5"/>
    <w:rsid w:val="65B7103B"/>
    <w:rsid w:val="6650F1AE"/>
    <w:rsid w:val="66C3A0D7"/>
    <w:rsid w:val="673CF504"/>
    <w:rsid w:val="674B8E10"/>
    <w:rsid w:val="6775C343"/>
    <w:rsid w:val="67928659"/>
    <w:rsid w:val="67996D8E"/>
    <w:rsid w:val="684899C0"/>
    <w:rsid w:val="68728E4E"/>
    <w:rsid w:val="692016B1"/>
    <w:rsid w:val="69CD7684"/>
    <w:rsid w:val="6A180B74"/>
    <w:rsid w:val="6A79C0E7"/>
    <w:rsid w:val="6ADD653C"/>
    <w:rsid w:val="6C629C37"/>
    <w:rsid w:val="6C791EEB"/>
    <w:rsid w:val="6E0CB6FF"/>
    <w:rsid w:val="6F7E2075"/>
    <w:rsid w:val="70946802"/>
    <w:rsid w:val="71961D06"/>
    <w:rsid w:val="71DB885F"/>
    <w:rsid w:val="71FAE542"/>
    <w:rsid w:val="72ED1DE0"/>
    <w:rsid w:val="736A1D20"/>
    <w:rsid w:val="74E71BFF"/>
    <w:rsid w:val="75446084"/>
    <w:rsid w:val="75B26111"/>
    <w:rsid w:val="77840E1C"/>
    <w:rsid w:val="77D31966"/>
    <w:rsid w:val="78E31938"/>
    <w:rsid w:val="7A5C93F0"/>
    <w:rsid w:val="7A7321AF"/>
    <w:rsid w:val="7AEDD16C"/>
    <w:rsid w:val="7B2A2C2D"/>
    <w:rsid w:val="7B9F0727"/>
    <w:rsid w:val="7BB46701"/>
    <w:rsid w:val="7BFC533D"/>
    <w:rsid w:val="7F0D34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10F"/>
  <w15:chartTrackingRefBased/>
  <w15:docId w15:val="{A2883E9F-8C48-4F85-AA15-0C230133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6"/>
    <w:pPr>
      <w:spacing w:after="120"/>
      <w:jc w:val="both"/>
    </w:pPr>
    <w:rPr>
      <w:noProof/>
      <w:sz w:val="18"/>
      <w:lang w:val="en-GB"/>
    </w:rPr>
  </w:style>
  <w:style w:type="paragraph" w:styleId="Heading1">
    <w:name w:val="heading 1"/>
    <w:basedOn w:val="Normal"/>
    <w:next w:val="Normal"/>
    <w:link w:val="Heading1Char"/>
    <w:uiPriority w:val="2"/>
    <w:qFormat/>
    <w:rsid w:val="008A4C1E"/>
    <w:pPr>
      <w:keepNext/>
      <w:keepLines/>
      <w:pageBreakBefore/>
      <w:numPr>
        <w:numId w:val="1"/>
      </w:numPr>
      <w:spacing w:after="240" w:line="240" w:lineRule="auto"/>
      <w:ind w:left="851" w:hanging="851"/>
      <w:jc w:val="left"/>
      <w:outlineLvl w:val="0"/>
    </w:pPr>
    <w:rPr>
      <w:rFonts w:asciiTheme="majorHAnsi" w:eastAsiaTheme="majorEastAsia" w:hAnsiTheme="majorHAnsi" w:cstheme="majorBidi"/>
      <w:b/>
      <w:sz w:val="52"/>
      <w:szCs w:val="32"/>
    </w:rPr>
  </w:style>
  <w:style w:type="paragraph" w:styleId="Heading2">
    <w:name w:val="heading 2"/>
    <w:basedOn w:val="Heading1"/>
    <w:next w:val="Normal"/>
    <w:link w:val="Heading2Char"/>
    <w:uiPriority w:val="2"/>
    <w:qFormat/>
    <w:rsid w:val="008C73FA"/>
    <w:pPr>
      <w:keepLines w:val="0"/>
      <w:pageBreakBefore w:val="0"/>
      <w:numPr>
        <w:ilvl w:val="1"/>
      </w:numPr>
      <w:spacing w:before="480" w:after="80"/>
      <w:ind w:left="851" w:hanging="851"/>
      <w:outlineLvl w:val="1"/>
    </w:pPr>
    <w:rPr>
      <w:rFonts w:ascii="Arial" w:eastAsia="Times New Roman" w:hAnsi="Arial" w:cs="Arial"/>
      <w:b w:val="0"/>
      <w:bCs/>
      <w:color w:val="000000" w:themeColor="text1"/>
      <w:sz w:val="32"/>
    </w:rPr>
  </w:style>
  <w:style w:type="paragraph" w:styleId="Heading3">
    <w:name w:val="heading 3"/>
    <w:next w:val="Normal"/>
    <w:link w:val="Heading3Char"/>
    <w:uiPriority w:val="2"/>
    <w:qFormat/>
    <w:rsid w:val="00851B5B"/>
    <w:pPr>
      <w:keepNext/>
      <w:numPr>
        <w:ilvl w:val="2"/>
        <w:numId w:val="1"/>
      </w:numPr>
      <w:spacing w:before="240" w:after="80" w:line="240" w:lineRule="auto"/>
      <w:ind w:left="851" w:hanging="851"/>
      <w:outlineLvl w:val="2"/>
    </w:pPr>
    <w:rPr>
      <w:rFonts w:ascii="Arial" w:eastAsia="Times New Roman" w:hAnsi="Arial" w:cs="Arial"/>
      <w:bCs/>
      <w:color w:val="000000" w:themeColor="text1"/>
      <w:sz w:val="24"/>
      <w:szCs w:val="24"/>
      <w:lang w:val="en-GB"/>
    </w:rPr>
  </w:style>
  <w:style w:type="paragraph" w:styleId="Heading4">
    <w:name w:val="heading 4"/>
    <w:basedOn w:val="Heading3"/>
    <w:next w:val="Normal"/>
    <w:link w:val="Heading4Char"/>
    <w:uiPriority w:val="2"/>
    <w:qFormat/>
    <w:rsid w:val="00F93A4D"/>
    <w:pPr>
      <w:numPr>
        <w:ilvl w:val="0"/>
        <w:numId w:val="0"/>
      </w:numPr>
      <w:spacing w:before="200" w:after="120"/>
      <w:outlineLvl w:val="3"/>
    </w:pPr>
    <w:rPr>
      <w:rFonts w:eastAsiaTheme="minorHAnsi"/>
      <w:b/>
      <w:bCs w:val="0"/>
      <w:color w:val="000000"/>
      <w:sz w:val="20"/>
      <w:szCs w:val="20"/>
      <w:lang w:val="en-US" w:eastAsia="da-DK"/>
    </w:rPr>
  </w:style>
  <w:style w:type="paragraph" w:styleId="Heading5">
    <w:name w:val="heading 5"/>
    <w:aliases w:val="Paragraph heading"/>
    <w:basedOn w:val="Normal"/>
    <w:next w:val="Normal"/>
    <w:link w:val="Heading5Char"/>
    <w:uiPriority w:val="9"/>
    <w:unhideWhenUsed/>
    <w:qFormat/>
    <w:rsid w:val="00FE7D19"/>
    <w:pPr>
      <w:keepNext/>
      <w:keepLines/>
      <w:spacing w:before="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9114F9"/>
    <w:pPr>
      <w:keepNext/>
      <w:keepLines/>
      <w:spacing w:before="40" w:after="0"/>
      <w:outlineLvl w:val="5"/>
    </w:pPr>
    <w:rPr>
      <w:rFonts w:asciiTheme="majorHAnsi" w:eastAsiaTheme="majorEastAsia" w:hAnsiTheme="majorHAnsi" w:cstheme="majorBidi"/>
      <w:color w:val="2289C1" w:themeColor="accent1" w:themeShade="7F"/>
    </w:rPr>
  </w:style>
  <w:style w:type="paragraph" w:styleId="Heading7">
    <w:name w:val="heading 7"/>
    <w:basedOn w:val="Normal"/>
    <w:next w:val="Normal"/>
    <w:link w:val="Heading7Char"/>
    <w:uiPriority w:val="9"/>
    <w:semiHidden/>
    <w:unhideWhenUsed/>
    <w:qFormat/>
    <w:rsid w:val="009114F9"/>
    <w:pPr>
      <w:keepNext/>
      <w:keepLines/>
      <w:spacing w:before="40" w:after="0"/>
      <w:outlineLvl w:val="6"/>
    </w:pPr>
    <w:rPr>
      <w:rFonts w:asciiTheme="majorHAnsi" w:eastAsiaTheme="majorEastAsia" w:hAnsiTheme="majorHAnsi" w:cstheme="majorBidi"/>
      <w:i/>
      <w:iCs/>
      <w:color w:val="2289C1" w:themeColor="accent1" w:themeShade="7F"/>
    </w:rPr>
  </w:style>
  <w:style w:type="paragraph" w:styleId="Heading8">
    <w:name w:val="heading 8"/>
    <w:basedOn w:val="Normal"/>
    <w:next w:val="Normal"/>
    <w:link w:val="Heading8Char"/>
    <w:uiPriority w:val="9"/>
    <w:unhideWhenUsed/>
    <w:qFormat/>
    <w:rsid w:val="00AE17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E17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F7C"/>
    <w:pPr>
      <w:tabs>
        <w:tab w:val="center" w:pos="4320"/>
        <w:tab w:val="right" w:pos="8640"/>
      </w:tabs>
      <w:spacing w:after="0" w:line="260" w:lineRule="atLeast"/>
    </w:pPr>
    <w:rPr>
      <w:rFonts w:ascii="Arial" w:eastAsia="Times New Roman" w:hAnsi="Arial" w:cs="Arial"/>
      <w:color w:val="000000" w:themeColor="text1"/>
      <w:sz w:val="16"/>
      <w:szCs w:val="20"/>
    </w:rPr>
  </w:style>
  <w:style w:type="character" w:customStyle="1" w:styleId="HeaderChar">
    <w:name w:val="Header Char"/>
    <w:basedOn w:val="DefaultParagraphFont"/>
    <w:link w:val="Header"/>
    <w:rsid w:val="006D1F7C"/>
    <w:rPr>
      <w:rFonts w:ascii="Arial" w:eastAsia="Times New Roman" w:hAnsi="Arial" w:cs="Arial"/>
      <w:color w:val="000000" w:themeColor="text1"/>
      <w:sz w:val="16"/>
      <w:szCs w:val="20"/>
      <w:lang w:val="en-GB"/>
    </w:rPr>
  </w:style>
  <w:style w:type="paragraph" w:customStyle="1" w:styleId="Coversubheading">
    <w:name w:val="Cover subheading"/>
    <w:qFormat/>
    <w:rsid w:val="006D1F7C"/>
    <w:pPr>
      <w:spacing w:after="480" w:line="240" w:lineRule="auto"/>
      <w:contextualSpacing/>
    </w:pPr>
    <w:rPr>
      <w:sz w:val="20"/>
    </w:rPr>
  </w:style>
  <w:style w:type="paragraph" w:styleId="Title">
    <w:name w:val="Title"/>
    <w:basedOn w:val="Normal"/>
    <w:next w:val="Normal"/>
    <w:link w:val="TitleChar"/>
    <w:uiPriority w:val="10"/>
    <w:qFormat/>
    <w:rsid w:val="006D1F7C"/>
    <w:pPr>
      <w:framePr w:hSpace="180" w:wrap="around" w:vAnchor="text" w:hAnchor="text" w:y="92"/>
      <w:spacing w:before="240" w:after="240" w:line="240" w:lineRule="auto"/>
      <w:ind w:left="-28"/>
    </w:pPr>
    <w:rPr>
      <w:rFonts w:ascii="Arial" w:eastAsia="Times New Roman" w:hAnsi="Arial" w:cs="Arial"/>
      <w:b/>
      <w:color w:val="000000" w:themeColor="text1"/>
      <w:spacing w:val="-1"/>
      <w:sz w:val="84"/>
      <w:szCs w:val="80"/>
      <w:lang w:val="en-US"/>
    </w:rPr>
  </w:style>
  <w:style w:type="character" w:customStyle="1" w:styleId="TitleChar">
    <w:name w:val="Title Char"/>
    <w:basedOn w:val="DefaultParagraphFont"/>
    <w:link w:val="Title"/>
    <w:uiPriority w:val="10"/>
    <w:rsid w:val="006D1F7C"/>
    <w:rPr>
      <w:rFonts w:ascii="Arial" w:eastAsia="Times New Roman" w:hAnsi="Arial" w:cs="Arial"/>
      <w:b/>
      <w:noProof/>
      <w:color w:val="000000" w:themeColor="text1"/>
      <w:spacing w:val="-1"/>
      <w:sz w:val="84"/>
      <w:szCs w:val="80"/>
      <w:lang w:val="en-US"/>
    </w:rPr>
  </w:style>
  <w:style w:type="paragraph" w:styleId="Subtitle">
    <w:name w:val="Subtitle"/>
    <w:basedOn w:val="Normal"/>
    <w:next w:val="Normal"/>
    <w:link w:val="SubtitleChar"/>
    <w:uiPriority w:val="11"/>
    <w:qFormat/>
    <w:rsid w:val="005612F8"/>
    <w:pPr>
      <w:keepLines/>
      <w:numPr>
        <w:ilvl w:val="1"/>
      </w:numPr>
      <w:spacing w:before="1080" w:after="360" w:line="240" w:lineRule="auto"/>
      <w:contextualSpacing/>
    </w:pPr>
    <w:rPr>
      <w:rFonts w:eastAsiaTheme="minorEastAsia"/>
      <w:sz w:val="28"/>
    </w:rPr>
  </w:style>
  <w:style w:type="character" w:customStyle="1" w:styleId="SubtitleChar">
    <w:name w:val="Subtitle Char"/>
    <w:basedOn w:val="DefaultParagraphFont"/>
    <w:link w:val="Subtitle"/>
    <w:uiPriority w:val="11"/>
    <w:rsid w:val="005612F8"/>
    <w:rPr>
      <w:rFonts w:eastAsiaTheme="minorEastAsia"/>
      <w:sz w:val="28"/>
    </w:rPr>
  </w:style>
  <w:style w:type="character" w:styleId="Strong">
    <w:name w:val="Strong"/>
    <w:basedOn w:val="DefaultParagraphFont"/>
    <w:uiPriority w:val="22"/>
    <w:qFormat/>
    <w:rsid w:val="006D1F7C"/>
    <w:rPr>
      <w:b/>
      <w:bCs/>
    </w:rPr>
  </w:style>
  <w:style w:type="paragraph" w:styleId="Footer">
    <w:name w:val="footer"/>
    <w:basedOn w:val="Normal"/>
    <w:link w:val="FooterChar"/>
    <w:uiPriority w:val="99"/>
    <w:unhideWhenUsed/>
    <w:rsid w:val="006D1F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D1F7C"/>
    <w:rPr>
      <w:sz w:val="18"/>
    </w:rPr>
  </w:style>
  <w:style w:type="character" w:styleId="Hyperlink">
    <w:name w:val="Hyperlink"/>
    <w:basedOn w:val="DefaultParagraphFont"/>
    <w:uiPriority w:val="99"/>
    <w:rsid w:val="000A6AE0"/>
    <w:rPr>
      <w:color w:val="612141" w:themeColor="accent4"/>
      <w:u w:val="single"/>
    </w:rPr>
  </w:style>
  <w:style w:type="paragraph" w:styleId="TOC1">
    <w:name w:val="toc 1"/>
    <w:basedOn w:val="Normal"/>
    <w:next w:val="Normal"/>
    <w:uiPriority w:val="39"/>
    <w:rsid w:val="00B77F36"/>
    <w:pPr>
      <w:framePr w:wrap="notBeside" w:vAnchor="text" w:hAnchor="margin" w:y="1"/>
      <w:tabs>
        <w:tab w:val="left" w:pos="432"/>
        <w:tab w:val="left" w:leader="dot" w:pos="8505"/>
      </w:tabs>
      <w:spacing w:before="120" w:line="240" w:lineRule="auto"/>
      <w:ind w:left="397" w:hanging="397"/>
    </w:pPr>
    <w:rPr>
      <w:rFonts w:ascii="Arial" w:eastAsia="Times New Roman" w:hAnsi="Arial" w:cs="Arial"/>
      <w:b/>
      <w:szCs w:val="20"/>
    </w:rPr>
  </w:style>
  <w:style w:type="paragraph" w:styleId="TOC2">
    <w:name w:val="toc 2"/>
    <w:basedOn w:val="Normal"/>
    <w:next w:val="Normal"/>
    <w:uiPriority w:val="39"/>
    <w:rsid w:val="0013447F"/>
    <w:pPr>
      <w:tabs>
        <w:tab w:val="left" w:pos="1134"/>
        <w:tab w:val="left" w:leader="dot" w:pos="8505"/>
      </w:tabs>
      <w:spacing w:line="300" w:lineRule="exact"/>
      <w:ind w:left="1134" w:right="1701" w:hanging="737"/>
      <w:contextualSpacing/>
    </w:pPr>
    <w:rPr>
      <w:rFonts w:ascii="Arial" w:eastAsia="Times New Roman" w:hAnsi="Arial" w:cs="Arial"/>
      <w:szCs w:val="20"/>
    </w:rPr>
  </w:style>
  <w:style w:type="character" w:customStyle="1" w:styleId="Heading1Char">
    <w:name w:val="Heading 1 Char"/>
    <w:basedOn w:val="DefaultParagraphFont"/>
    <w:link w:val="Heading1"/>
    <w:uiPriority w:val="2"/>
    <w:rsid w:val="008A4C1E"/>
    <w:rPr>
      <w:rFonts w:asciiTheme="majorHAnsi" w:eastAsiaTheme="majorEastAsia" w:hAnsiTheme="majorHAnsi" w:cstheme="majorBidi"/>
      <w:b/>
      <w:noProof/>
      <w:sz w:val="52"/>
      <w:szCs w:val="32"/>
      <w:lang w:val="en-GB"/>
    </w:rPr>
  </w:style>
  <w:style w:type="paragraph" w:styleId="TOCHeading">
    <w:name w:val="TOC Heading"/>
    <w:basedOn w:val="Normal"/>
    <w:uiPriority w:val="39"/>
    <w:qFormat/>
    <w:rsid w:val="006D1F7C"/>
    <w:pPr>
      <w:spacing w:after="600" w:line="240" w:lineRule="auto"/>
    </w:pPr>
    <w:rPr>
      <w:rFonts w:ascii="Arial Bold" w:eastAsia="Times New Roman" w:hAnsi="Arial Bold" w:cs="Arial"/>
      <w:b/>
      <w:color w:val="000000" w:themeColor="text1"/>
      <w:sz w:val="56"/>
      <w:szCs w:val="20"/>
      <w:lang w:val="en-US"/>
    </w:rPr>
  </w:style>
  <w:style w:type="character" w:customStyle="1" w:styleId="Heading2Char">
    <w:name w:val="Heading 2 Char"/>
    <w:basedOn w:val="DefaultParagraphFont"/>
    <w:link w:val="Heading2"/>
    <w:uiPriority w:val="2"/>
    <w:rsid w:val="008C73FA"/>
    <w:rPr>
      <w:rFonts w:ascii="Arial" w:eastAsia="Times New Roman" w:hAnsi="Arial" w:cs="Arial"/>
      <w:bCs/>
      <w:noProof/>
      <w:color w:val="000000" w:themeColor="text1"/>
      <w:sz w:val="32"/>
      <w:szCs w:val="32"/>
      <w:lang w:val="en-GB"/>
    </w:rPr>
  </w:style>
  <w:style w:type="character" w:customStyle="1" w:styleId="Heading3Char">
    <w:name w:val="Heading 3 Char"/>
    <w:basedOn w:val="DefaultParagraphFont"/>
    <w:link w:val="Heading3"/>
    <w:uiPriority w:val="2"/>
    <w:rsid w:val="00851B5B"/>
    <w:rPr>
      <w:rFonts w:ascii="Arial" w:eastAsia="Times New Roman" w:hAnsi="Arial" w:cs="Arial"/>
      <w:bCs/>
      <w:color w:val="000000" w:themeColor="text1"/>
      <w:sz w:val="24"/>
      <w:szCs w:val="24"/>
      <w:lang w:val="en-GB"/>
    </w:rPr>
  </w:style>
  <w:style w:type="character" w:customStyle="1" w:styleId="Heading4Char">
    <w:name w:val="Heading 4 Char"/>
    <w:basedOn w:val="DefaultParagraphFont"/>
    <w:link w:val="Heading4"/>
    <w:uiPriority w:val="2"/>
    <w:rsid w:val="007925CE"/>
    <w:rPr>
      <w:rFonts w:ascii="Arial" w:hAnsi="Arial" w:cs="Arial"/>
      <w:b/>
      <w:color w:val="000000"/>
      <w:sz w:val="20"/>
      <w:szCs w:val="20"/>
      <w:lang w:val="en-US" w:eastAsia="da-DK"/>
    </w:rPr>
  </w:style>
  <w:style w:type="paragraph" w:styleId="ListBullet">
    <w:name w:val="List Bullet"/>
    <w:basedOn w:val="Normal"/>
    <w:uiPriority w:val="99"/>
    <w:unhideWhenUsed/>
    <w:rsid w:val="006D1F7C"/>
    <w:pPr>
      <w:numPr>
        <w:numId w:val="2"/>
      </w:numPr>
      <w:ind w:left="357" w:hanging="357"/>
    </w:pPr>
  </w:style>
  <w:style w:type="paragraph" w:styleId="ListBullet2">
    <w:name w:val="List Bullet 2"/>
    <w:basedOn w:val="Normal"/>
    <w:uiPriority w:val="99"/>
    <w:unhideWhenUsed/>
    <w:rsid w:val="006D1F7C"/>
    <w:pPr>
      <w:numPr>
        <w:numId w:val="3"/>
      </w:numPr>
      <w:ind w:left="714" w:hanging="357"/>
      <w:contextualSpacing/>
    </w:pPr>
  </w:style>
  <w:style w:type="paragraph" w:styleId="ListBullet3">
    <w:name w:val="List Bullet 3"/>
    <w:basedOn w:val="Normal"/>
    <w:uiPriority w:val="99"/>
    <w:unhideWhenUsed/>
    <w:rsid w:val="006D1F7C"/>
    <w:pPr>
      <w:numPr>
        <w:numId w:val="4"/>
      </w:numPr>
      <w:ind w:left="981" w:hanging="357"/>
      <w:contextualSpacing/>
    </w:pPr>
  </w:style>
  <w:style w:type="paragraph" w:customStyle="1" w:styleId="ListBulletNoSpace">
    <w:name w:val="List Bullet NoSpace"/>
    <w:basedOn w:val="ListBullet"/>
    <w:qFormat/>
    <w:rsid w:val="006D1F7C"/>
    <w:pPr>
      <w:contextualSpacing/>
    </w:pPr>
  </w:style>
  <w:style w:type="paragraph" w:customStyle="1" w:styleId="TableHeading">
    <w:name w:val="Table Heading"/>
    <w:basedOn w:val="Normal"/>
    <w:qFormat/>
    <w:rsid w:val="00F524D0"/>
    <w:pPr>
      <w:keepNext/>
      <w:spacing w:before="60" w:after="60" w:line="240" w:lineRule="auto"/>
    </w:pPr>
    <w:rPr>
      <w:bCs/>
      <w:color w:val="FFFFFF" w:themeColor="background1"/>
    </w:rPr>
  </w:style>
  <w:style w:type="paragraph" w:customStyle="1" w:styleId="TableBodytext">
    <w:name w:val="Table Body text"/>
    <w:basedOn w:val="Normal"/>
    <w:qFormat/>
    <w:rsid w:val="0003694A"/>
    <w:pPr>
      <w:spacing w:before="60" w:after="60" w:line="240" w:lineRule="auto"/>
    </w:pPr>
    <w:rPr>
      <w:rFonts w:ascii="Arial" w:hAnsi="Arial" w:cs="Arial"/>
      <w:bCs/>
    </w:rPr>
  </w:style>
  <w:style w:type="paragraph" w:styleId="Caption">
    <w:name w:val="caption"/>
    <w:basedOn w:val="Normal"/>
    <w:next w:val="Normal"/>
    <w:uiPriority w:val="35"/>
    <w:unhideWhenUsed/>
    <w:qFormat/>
    <w:rsid w:val="00522D69"/>
    <w:pPr>
      <w:keepNext/>
      <w:tabs>
        <w:tab w:val="left" w:pos="794"/>
      </w:tabs>
      <w:spacing w:before="240" w:line="240" w:lineRule="auto"/>
      <w:ind w:left="792" w:hanging="792"/>
      <w:jc w:val="center"/>
    </w:pPr>
    <w:rPr>
      <w:b/>
      <w:iCs/>
      <w:sz w:val="16"/>
      <w:szCs w:val="18"/>
    </w:rPr>
  </w:style>
  <w:style w:type="table" w:styleId="ListTable3-Accent5">
    <w:name w:val="List Table 3 Accent 5"/>
    <w:aliases w:val="Table1"/>
    <w:basedOn w:val="TableNormal"/>
    <w:uiPriority w:val="48"/>
    <w:rsid w:val="006D1F7C"/>
    <w:pPr>
      <w:spacing w:after="0" w:line="240" w:lineRule="auto"/>
    </w:pPr>
    <w:tblPr>
      <w:tblStyleRowBandSize w:val="1"/>
      <w:tblStyleColBandSize w:val="1"/>
      <w:tblBorders>
        <w:top w:val="single" w:sz="4" w:space="0" w:color="1C2B54" w:themeColor="accent5"/>
        <w:left w:val="single" w:sz="4" w:space="0" w:color="1C2B54" w:themeColor="accent5"/>
        <w:bottom w:val="single" w:sz="4" w:space="0" w:color="1C2B54" w:themeColor="accent5"/>
        <w:right w:val="single" w:sz="4" w:space="0" w:color="1C2B54" w:themeColor="accent5"/>
      </w:tblBorders>
    </w:tblPr>
    <w:tblStylePr w:type="firstRow">
      <w:rPr>
        <w:b/>
        <w:bCs/>
        <w:color w:val="FFFFFF" w:themeColor="background1"/>
      </w:rPr>
      <w:tblPr/>
      <w:tcPr>
        <w:shd w:val="clear" w:color="auto" w:fill="1C2B54" w:themeFill="accent5"/>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D2EAF7" w:themeFill="accent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paragraph" w:styleId="BodyText">
    <w:name w:val="Body Text"/>
    <w:basedOn w:val="Normal"/>
    <w:link w:val="BodyTextChar"/>
    <w:uiPriority w:val="99"/>
    <w:unhideWhenUsed/>
    <w:rsid w:val="008F21A7"/>
  </w:style>
  <w:style w:type="character" w:customStyle="1" w:styleId="BodyTextChar">
    <w:name w:val="Body Text Char"/>
    <w:basedOn w:val="DefaultParagraphFont"/>
    <w:link w:val="BodyText"/>
    <w:uiPriority w:val="99"/>
    <w:rsid w:val="008F21A7"/>
    <w:rPr>
      <w:noProof/>
      <w:sz w:val="18"/>
      <w:lang w:val="en-GB"/>
    </w:rPr>
  </w:style>
  <w:style w:type="table" w:customStyle="1" w:styleId="Table2-blue">
    <w:name w:val="Table 2 - blue"/>
    <w:basedOn w:val="ListTable3-Accent5"/>
    <w:uiPriority w:val="99"/>
    <w:rsid w:val="00104B5B"/>
    <w:rPr>
      <w:sz w:val="16"/>
    </w:rPr>
    <w:tblPr/>
    <w:tblStylePr w:type="firstRow">
      <w:rPr>
        <w:b/>
        <w:bCs/>
        <w:color w:val="FFFFFF" w:themeColor="background1"/>
      </w:rPr>
      <w:tblPr/>
      <w:tcPr>
        <w:shd w:val="clear" w:color="auto" w:fill="1C2B54" w:themeFill="accent5"/>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D2EAF7"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paragraph" w:customStyle="1" w:styleId="BodyTextNoSpace">
    <w:name w:val="Body Text NoSpace"/>
    <w:basedOn w:val="Normal"/>
    <w:qFormat/>
    <w:rsid w:val="006D1F7C"/>
    <w:pPr>
      <w:spacing w:after="0"/>
    </w:pPr>
    <w:rPr>
      <w:rFonts w:ascii="Arial" w:hAnsi="Arial" w:cs="Arial"/>
      <w:color w:val="040C28"/>
    </w:rPr>
  </w:style>
  <w:style w:type="character" w:customStyle="1" w:styleId="Heading5Char">
    <w:name w:val="Heading 5 Char"/>
    <w:aliases w:val="Paragraph heading Char"/>
    <w:basedOn w:val="DefaultParagraphFont"/>
    <w:link w:val="Heading5"/>
    <w:uiPriority w:val="9"/>
    <w:rsid w:val="00FE7D19"/>
    <w:rPr>
      <w:rFonts w:asciiTheme="majorHAnsi" w:eastAsiaTheme="majorEastAsia" w:hAnsiTheme="majorHAnsi" w:cstheme="majorBidi"/>
      <w:b/>
      <w:sz w:val="20"/>
    </w:rPr>
  </w:style>
  <w:style w:type="paragraph" w:styleId="ListNumber">
    <w:name w:val="List Number"/>
    <w:basedOn w:val="Normal"/>
    <w:uiPriority w:val="99"/>
    <w:unhideWhenUsed/>
    <w:rsid w:val="006D1F7C"/>
    <w:pPr>
      <w:numPr>
        <w:numId w:val="5"/>
      </w:numPr>
      <w:ind w:left="357" w:hanging="357"/>
    </w:pPr>
  </w:style>
  <w:style w:type="paragraph" w:styleId="ListNumber2">
    <w:name w:val="List Number 2"/>
    <w:basedOn w:val="Normal"/>
    <w:uiPriority w:val="99"/>
    <w:unhideWhenUsed/>
    <w:rsid w:val="008C4FBF"/>
    <w:pPr>
      <w:numPr>
        <w:numId w:val="6"/>
      </w:numPr>
      <w:contextualSpacing/>
    </w:pPr>
  </w:style>
  <w:style w:type="paragraph" w:customStyle="1" w:styleId="ListNumberNoSpace">
    <w:name w:val="List Number NoSpace"/>
    <w:qFormat/>
    <w:rsid w:val="0060130A"/>
    <w:pPr>
      <w:numPr>
        <w:numId w:val="7"/>
      </w:numPr>
      <w:ind w:left="357" w:hanging="357"/>
      <w:contextualSpacing/>
    </w:pPr>
    <w:rPr>
      <w:noProof/>
      <w:sz w:val="20"/>
      <w:lang w:val="en-GB"/>
    </w:rPr>
  </w:style>
  <w:style w:type="paragraph" w:customStyle="1" w:styleId="Textboxlightblue">
    <w:name w:val="Text box light blue"/>
    <w:basedOn w:val="Normal"/>
    <w:qFormat/>
    <w:rsid w:val="007D655B"/>
    <w:pPr>
      <w:keepNext/>
      <w:keepLines/>
      <w:pBdr>
        <w:top w:val="single" w:sz="2" w:space="10" w:color="D2EAF7" w:themeColor="accent1"/>
        <w:left w:val="single" w:sz="2" w:space="10" w:color="D2EAF7" w:themeColor="accent1"/>
        <w:bottom w:val="single" w:sz="2" w:space="10" w:color="D2EAF7" w:themeColor="accent1"/>
        <w:right w:val="single" w:sz="2" w:space="10" w:color="D2EAF7" w:themeColor="accent1"/>
      </w:pBdr>
      <w:shd w:val="clear" w:color="auto" w:fill="D2EAF7" w:themeFill="accent1"/>
      <w:spacing w:before="60" w:after="60" w:line="240" w:lineRule="auto"/>
    </w:pPr>
  </w:style>
  <w:style w:type="table" w:styleId="TableGrid">
    <w:name w:val="Table Grid"/>
    <w:basedOn w:val="TableNormal"/>
    <w:uiPriority w:val="39"/>
    <w:rsid w:val="006D1F7C"/>
    <w:pPr>
      <w:spacing w:after="0" w:line="240" w:lineRule="auto"/>
    </w:pPr>
    <w:tblPr/>
  </w:style>
  <w:style w:type="paragraph" w:styleId="List2">
    <w:name w:val="List 2"/>
    <w:basedOn w:val="Normal"/>
    <w:uiPriority w:val="99"/>
    <w:unhideWhenUsed/>
    <w:rsid w:val="00DD01B5"/>
    <w:pPr>
      <w:ind w:left="566" w:hanging="283"/>
      <w:contextualSpacing/>
    </w:pPr>
  </w:style>
  <w:style w:type="paragraph" w:customStyle="1" w:styleId="Covertitle">
    <w:name w:val="Cover title"/>
    <w:basedOn w:val="Normal"/>
    <w:qFormat/>
    <w:rsid w:val="00870D60"/>
    <w:pPr>
      <w:spacing w:before="280" w:after="280" w:line="240" w:lineRule="auto"/>
      <w:ind w:left="-28"/>
      <w:jc w:val="left"/>
    </w:pPr>
    <w:rPr>
      <w:b/>
      <w:sz w:val="84"/>
    </w:rPr>
  </w:style>
  <w:style w:type="table" w:customStyle="1" w:styleId="Table1-blue">
    <w:name w:val="Table 1 - blue"/>
    <w:basedOn w:val="ListTable3-Accent5"/>
    <w:uiPriority w:val="99"/>
    <w:rsid w:val="00104B5B"/>
    <w:rPr>
      <w:sz w:val="16"/>
    </w:rPr>
    <w:tblPr/>
    <w:tblStylePr w:type="firstRow">
      <w:rPr>
        <w:b/>
        <w:bCs/>
        <w:color w:val="FFFFFF" w:themeColor="background1"/>
      </w:rPr>
      <w:tblPr/>
      <w:tcPr>
        <w:shd w:val="clear" w:color="auto" w:fill="1C2B54" w:themeFill="accent5"/>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D2EAF7" w:themeFill="accent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paragraph" w:customStyle="1" w:styleId="Textboxmintgreen">
    <w:name w:val="Text box mint green"/>
    <w:basedOn w:val="Textboxlightblue"/>
    <w:qFormat/>
    <w:rsid w:val="001F6026"/>
    <w:pPr>
      <w:pBdr>
        <w:top w:val="single" w:sz="2" w:space="10" w:color="D5F0E9" w:themeColor="accent2"/>
        <w:left w:val="single" w:sz="2" w:space="10" w:color="D5F0E9" w:themeColor="accent2"/>
        <w:bottom w:val="single" w:sz="2" w:space="10" w:color="D5F0E9" w:themeColor="accent2"/>
        <w:right w:val="single" w:sz="2" w:space="10" w:color="D5F0E9" w:themeColor="accent2"/>
      </w:pBdr>
      <w:shd w:val="clear" w:color="auto" w:fill="D5F0E9" w:themeFill="accent2"/>
    </w:pPr>
    <w:rPr>
      <w:bCs/>
    </w:rPr>
  </w:style>
  <w:style w:type="paragraph" w:customStyle="1" w:styleId="Textboxpink">
    <w:name w:val="Text box pink"/>
    <w:basedOn w:val="Textboxlightblue"/>
    <w:qFormat/>
    <w:rsid w:val="004D024F"/>
    <w:pPr>
      <w:pBdr>
        <w:top w:val="single" w:sz="2" w:space="10" w:color="FCE3E3" w:themeColor="text2"/>
        <w:left w:val="single" w:sz="2" w:space="10" w:color="FCE3E3" w:themeColor="text2"/>
        <w:bottom w:val="single" w:sz="2" w:space="10" w:color="FCE3E3" w:themeColor="text2"/>
        <w:right w:val="single" w:sz="2" w:space="10" w:color="FCE3E3" w:themeColor="text2"/>
      </w:pBdr>
      <w:shd w:val="clear" w:color="auto" w:fill="FCE3E3" w:themeFill="text2"/>
    </w:pPr>
  </w:style>
  <w:style w:type="paragraph" w:customStyle="1" w:styleId="Textboxsand">
    <w:name w:val="Text box sand"/>
    <w:basedOn w:val="Textboxlightblue"/>
    <w:qFormat/>
    <w:rsid w:val="00665E17"/>
    <w:pPr>
      <w:pBdr>
        <w:top w:val="single" w:sz="2" w:space="10" w:color="EFE1D6" w:themeColor="background2"/>
        <w:left w:val="single" w:sz="2" w:space="10" w:color="EFE1D6" w:themeColor="background2"/>
        <w:bottom w:val="single" w:sz="2" w:space="10" w:color="EFE1D6" w:themeColor="background2"/>
        <w:right w:val="single" w:sz="2" w:space="10" w:color="EFE1D6" w:themeColor="background2"/>
      </w:pBdr>
      <w:shd w:val="clear" w:color="auto" w:fill="EFE1D6" w:themeFill="background2"/>
    </w:pPr>
    <w:rPr>
      <w:bCs/>
    </w:rPr>
  </w:style>
  <w:style w:type="paragraph" w:customStyle="1" w:styleId="Textboxoceanblue">
    <w:name w:val="Text box ocean blue"/>
    <w:basedOn w:val="Textboxlightblue"/>
    <w:qFormat/>
    <w:rsid w:val="007D655B"/>
    <w:pPr>
      <w:pBdr>
        <w:top w:val="single" w:sz="2" w:space="10" w:color="1C2B54" w:themeColor="accent5"/>
        <w:left w:val="single" w:sz="2" w:space="10" w:color="1C2B54" w:themeColor="accent5"/>
        <w:bottom w:val="single" w:sz="2" w:space="10" w:color="1C2B54" w:themeColor="accent5"/>
        <w:right w:val="single" w:sz="2" w:space="10" w:color="1C2B54" w:themeColor="accent5"/>
      </w:pBdr>
      <w:shd w:val="clear" w:color="auto" w:fill="1C2B54" w:themeFill="accent5"/>
    </w:pPr>
    <w:rPr>
      <w:color w:val="FFFFFF" w:themeColor="background1"/>
    </w:rPr>
  </w:style>
  <w:style w:type="paragraph" w:customStyle="1" w:styleId="Textboxorange">
    <w:name w:val="Text box orange"/>
    <w:basedOn w:val="Textboxoceanblue"/>
    <w:qFormat/>
    <w:rsid w:val="00332C63"/>
    <w:pPr>
      <w:pBdr>
        <w:top w:val="single" w:sz="2" w:space="10" w:color="F04E23" w:themeColor="accent3"/>
        <w:left w:val="single" w:sz="2" w:space="10" w:color="F04E23" w:themeColor="accent3"/>
        <w:bottom w:val="single" w:sz="2" w:space="10" w:color="F04E23" w:themeColor="accent3"/>
        <w:right w:val="single" w:sz="2" w:space="10" w:color="F04E23" w:themeColor="accent3"/>
      </w:pBdr>
      <w:shd w:val="clear" w:color="auto" w:fill="F04E23" w:themeFill="accent3"/>
    </w:pPr>
  </w:style>
  <w:style w:type="paragraph" w:customStyle="1" w:styleId="Textboxaubergine">
    <w:name w:val="Text box aubergine"/>
    <w:basedOn w:val="Textboxoceanblue"/>
    <w:qFormat/>
    <w:rsid w:val="009D617E"/>
    <w:pPr>
      <w:pBdr>
        <w:top w:val="single" w:sz="2" w:space="10" w:color="612141" w:themeColor="accent4"/>
        <w:left w:val="single" w:sz="2" w:space="10" w:color="612141" w:themeColor="accent4"/>
        <w:bottom w:val="single" w:sz="2" w:space="10" w:color="612141" w:themeColor="accent4"/>
        <w:right w:val="single" w:sz="2" w:space="10" w:color="612141" w:themeColor="accent4"/>
      </w:pBdr>
      <w:shd w:val="clear" w:color="auto" w:fill="612141" w:themeFill="accent4"/>
    </w:pPr>
  </w:style>
  <w:style w:type="paragraph" w:customStyle="1" w:styleId="Textboxgrassgreen">
    <w:name w:val="Text box grass green"/>
    <w:basedOn w:val="Textboxoceanblue"/>
    <w:qFormat/>
    <w:rsid w:val="00823FD8"/>
    <w:pPr>
      <w:pBdr>
        <w:top w:val="single" w:sz="2" w:space="10" w:color="31B18F" w:themeColor="accent6"/>
        <w:left w:val="single" w:sz="2" w:space="10" w:color="31B18F" w:themeColor="accent6"/>
        <w:bottom w:val="single" w:sz="2" w:space="10" w:color="31B18F" w:themeColor="accent6"/>
        <w:right w:val="single" w:sz="2" w:space="10" w:color="31B18F" w:themeColor="accent6"/>
      </w:pBdr>
      <w:shd w:val="clear" w:color="auto" w:fill="31B18F" w:themeFill="accent6"/>
    </w:pPr>
  </w:style>
  <w:style w:type="table" w:customStyle="1" w:styleId="Table2-green">
    <w:name w:val="Table 2 - green"/>
    <w:basedOn w:val="Table2-blue"/>
    <w:uiPriority w:val="99"/>
    <w:rsid w:val="00CC7033"/>
    <w:tblPr/>
    <w:tblStylePr w:type="firstRow">
      <w:rPr>
        <w:b/>
        <w:bCs/>
        <w:color w:val="FFFFFF" w:themeColor="background1"/>
      </w:rPr>
      <w:tblPr/>
      <w:tcPr>
        <w:shd w:val="clear" w:color="auto" w:fill="31B18F" w:themeFill="accent6"/>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D5F0E9"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table" w:customStyle="1" w:styleId="Table1-green">
    <w:name w:val="Table 1 - green"/>
    <w:basedOn w:val="Table1-blue"/>
    <w:uiPriority w:val="99"/>
    <w:rsid w:val="00E40C1C"/>
    <w:tblPr/>
    <w:tblStylePr w:type="firstRow">
      <w:rPr>
        <w:b/>
        <w:bCs/>
        <w:color w:val="FFFFFF" w:themeColor="background1"/>
      </w:rPr>
      <w:tblPr/>
      <w:tcPr>
        <w:shd w:val="clear" w:color="auto" w:fill="31B18F" w:themeFill="accent6"/>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D5F0E9" w:themeFill="accen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table" w:customStyle="1" w:styleId="Table1-aubergine">
    <w:name w:val="Table 1 - aubergine"/>
    <w:basedOn w:val="Table1-blue"/>
    <w:uiPriority w:val="99"/>
    <w:rsid w:val="007A7609"/>
    <w:tblPr/>
    <w:tblStylePr w:type="firstRow">
      <w:rPr>
        <w:b/>
        <w:bCs/>
        <w:color w:val="FFFFFF" w:themeColor="background1"/>
      </w:rPr>
      <w:tblPr/>
      <w:tcPr>
        <w:shd w:val="clear" w:color="auto" w:fill="612141" w:themeFill="accent4"/>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EFE1D6" w:themeFill="background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table" w:customStyle="1" w:styleId="Table2-aubergine">
    <w:name w:val="Table 2 - aubergine"/>
    <w:basedOn w:val="Table2-blue"/>
    <w:uiPriority w:val="99"/>
    <w:rsid w:val="00C644CF"/>
    <w:tblPr/>
    <w:tblStylePr w:type="firstRow">
      <w:rPr>
        <w:b/>
        <w:bCs/>
        <w:color w:val="FFFFFF" w:themeColor="background1"/>
      </w:rPr>
      <w:tblPr/>
      <w:tcPr>
        <w:shd w:val="clear" w:color="auto" w:fill="612141" w:themeFill="accent4"/>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EFE1D6" w:themeFill="background2"/>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table" w:customStyle="1" w:styleId="Table1-orange">
    <w:name w:val="Table 1 - orange"/>
    <w:basedOn w:val="Table1-blue"/>
    <w:uiPriority w:val="99"/>
    <w:rsid w:val="007A7609"/>
    <w:tblPr/>
    <w:tblStylePr w:type="firstRow">
      <w:rPr>
        <w:b/>
        <w:bCs/>
        <w:color w:val="FFFFFF" w:themeColor="background1"/>
      </w:rPr>
      <w:tblPr/>
      <w:tcPr>
        <w:shd w:val="clear" w:color="auto" w:fill="F04E23" w:themeFill="accent3"/>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FCE3E3"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table" w:customStyle="1" w:styleId="Table2-orange">
    <w:name w:val="Table 2 - orange"/>
    <w:basedOn w:val="Table2-blue"/>
    <w:uiPriority w:val="99"/>
    <w:rsid w:val="004A26E9"/>
    <w:tblPr/>
    <w:tblStylePr w:type="firstRow">
      <w:rPr>
        <w:b/>
        <w:bCs/>
        <w:color w:val="FFFFFF" w:themeColor="background1"/>
      </w:rPr>
      <w:tblPr/>
      <w:tcPr>
        <w:shd w:val="clear" w:color="auto" w:fill="F04E23" w:themeFill="accent3"/>
      </w:tcPr>
    </w:tblStylePr>
    <w:tblStylePr w:type="lastRow">
      <w:rPr>
        <w:b/>
        <w:bCs/>
      </w:rPr>
      <w:tblPr/>
      <w:tcPr>
        <w:tcBorders>
          <w:top w:val="double" w:sz="4" w:space="0" w:color="1C2B54" w:themeColor="accent5"/>
        </w:tcBorders>
        <w:shd w:val="clear" w:color="auto" w:fill="FFFFFF" w:themeFill="background1"/>
      </w:tcPr>
    </w:tblStylePr>
    <w:tblStylePr w:type="firstCol">
      <w:rPr>
        <w:b/>
        <w:bCs/>
      </w:rPr>
      <w:tblPr/>
      <w:tcPr>
        <w:tcBorders>
          <w:right w:val="nil"/>
        </w:tcBorders>
        <w:shd w:val="clear" w:color="auto" w:fill="FCE3E3" w:themeFill="text2"/>
      </w:tcPr>
    </w:tblStylePr>
    <w:tblStylePr w:type="lastCol">
      <w:rPr>
        <w:b/>
        <w:bCs/>
      </w:rPr>
      <w:tblPr/>
      <w:tcPr>
        <w:tcBorders>
          <w:left w:val="nil"/>
        </w:tcBorders>
        <w:shd w:val="clear" w:color="auto" w:fill="FFFFFF" w:themeFill="background1"/>
      </w:tcPr>
    </w:tblStylePr>
    <w:tblStylePr w:type="band1Vert">
      <w:tblPr/>
      <w:tcPr>
        <w:tcBorders>
          <w:left w:val="single" w:sz="4" w:space="0" w:color="1C2B54" w:themeColor="accent5"/>
          <w:right w:val="single" w:sz="4" w:space="0" w:color="1C2B54" w:themeColor="accent5"/>
        </w:tcBorders>
      </w:tcPr>
    </w:tblStylePr>
    <w:tblStylePr w:type="band1Horz">
      <w:tblPr/>
      <w:tcPr>
        <w:tcBorders>
          <w:top w:val="single" w:sz="4" w:space="0" w:color="1C2B54" w:themeColor="accent5"/>
          <w:bottom w:val="single" w:sz="4" w:space="0" w:color="1C2B54" w:themeColor="accent5"/>
          <w:insideH w:val="nil"/>
        </w:tcBorders>
      </w:tcPr>
    </w:tblStylePr>
    <w:tblStylePr w:type="band2Horz">
      <w:tblPr/>
      <w:tcPr>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2B54" w:themeColor="accent5"/>
          <w:left w:val="nil"/>
        </w:tcBorders>
      </w:tcPr>
    </w:tblStylePr>
    <w:tblStylePr w:type="swCell">
      <w:tblPr/>
      <w:tcPr>
        <w:tcBorders>
          <w:top w:val="double" w:sz="4" w:space="0" w:color="1C2B54" w:themeColor="accent5"/>
          <w:right w:val="nil"/>
        </w:tcBorders>
      </w:tcPr>
    </w:tblStylePr>
  </w:style>
  <w:style w:type="character" w:styleId="PlaceholderText">
    <w:name w:val="Placeholder Text"/>
    <w:basedOn w:val="DefaultParagraphFont"/>
    <w:uiPriority w:val="99"/>
    <w:semiHidden/>
    <w:rsid w:val="00036E48"/>
    <w:rPr>
      <w:color w:val="808080"/>
    </w:rPr>
  </w:style>
  <w:style w:type="character" w:styleId="UnresolvedMention">
    <w:name w:val="Unresolved Mention"/>
    <w:basedOn w:val="DefaultParagraphFont"/>
    <w:uiPriority w:val="99"/>
    <w:semiHidden/>
    <w:unhideWhenUsed/>
    <w:rsid w:val="007D3AAC"/>
    <w:rPr>
      <w:color w:val="605E5C"/>
      <w:shd w:val="clear" w:color="auto" w:fill="E1DFDD"/>
    </w:rPr>
  </w:style>
  <w:style w:type="paragraph" w:styleId="TOC3">
    <w:name w:val="toc 3"/>
    <w:basedOn w:val="Normal"/>
    <w:next w:val="Normal"/>
    <w:autoRedefine/>
    <w:uiPriority w:val="39"/>
    <w:unhideWhenUsed/>
    <w:rsid w:val="001C0C10"/>
    <w:pPr>
      <w:spacing w:after="100"/>
      <w:ind w:left="400"/>
    </w:pPr>
  </w:style>
  <w:style w:type="paragraph" w:customStyle="1" w:styleId="HeaderCowiAddress">
    <w:name w:val="HeaderCowiAddress"/>
    <w:basedOn w:val="Normal"/>
    <w:uiPriority w:val="7"/>
    <w:semiHidden/>
    <w:qFormat/>
    <w:rsid w:val="00E95D32"/>
    <w:pPr>
      <w:framePr w:w="3402" w:wrap="around" w:vAnchor="page" w:hAnchor="page" w:xAlign="right" w:y="681"/>
      <w:tabs>
        <w:tab w:val="right" w:pos="1077"/>
        <w:tab w:val="left" w:pos="1134"/>
      </w:tabs>
      <w:spacing w:after="0" w:line="220" w:lineRule="exact"/>
      <w:ind w:left="1134" w:hanging="1134"/>
    </w:pPr>
    <w:rPr>
      <w:rFonts w:eastAsia="Times New Roman" w:cs="Arial"/>
      <w:sz w:val="14"/>
      <w:szCs w:val="20"/>
      <w:lang w:eastAsia="da-DK"/>
    </w:rPr>
  </w:style>
  <w:style w:type="paragraph" w:customStyle="1" w:styleId="HeaderCowiLogo">
    <w:name w:val="HeaderCowiLogo"/>
    <w:basedOn w:val="HeaderCowiAddress"/>
    <w:next w:val="HeaderCowiAddress"/>
    <w:uiPriority w:val="7"/>
    <w:semiHidden/>
    <w:qFormat/>
    <w:rsid w:val="00E95D32"/>
    <w:pPr>
      <w:framePr w:wrap="around"/>
      <w:tabs>
        <w:tab w:val="clear" w:pos="1077"/>
        <w:tab w:val="clear" w:pos="1134"/>
      </w:tabs>
      <w:spacing w:after="658" w:line="240" w:lineRule="atLeast"/>
      <w:ind w:left="567" w:firstLine="0"/>
    </w:pPr>
  </w:style>
  <w:style w:type="character" w:customStyle="1" w:styleId="CowiLabel">
    <w:name w:val="Cowi Label"/>
    <w:basedOn w:val="DefaultParagraphFont"/>
    <w:uiPriority w:val="1"/>
    <w:semiHidden/>
    <w:rsid w:val="00223077"/>
    <w:rPr>
      <w:rFonts w:asciiTheme="minorHAnsi" w:hAnsiTheme="minorHAnsi" w:cs="Arial"/>
      <w:b/>
      <w:caps w:val="0"/>
      <w:smallCaps w:val="0"/>
      <w:color w:val="F04E23"/>
      <w:sz w:val="14"/>
    </w:rPr>
  </w:style>
  <w:style w:type="paragraph" w:customStyle="1" w:styleId="RevisionLog">
    <w:name w:val="RevisionLog"/>
    <w:basedOn w:val="Normal"/>
    <w:uiPriority w:val="7"/>
    <w:qFormat/>
    <w:rsid w:val="00B25BF1"/>
    <w:pPr>
      <w:spacing w:after="0" w:line="160" w:lineRule="atLeast"/>
    </w:pPr>
    <w:rPr>
      <w:rFonts w:eastAsia="Times New Roman" w:cs="Arial"/>
      <w:noProof w:val="0"/>
      <w:sz w:val="14"/>
      <w:szCs w:val="20"/>
      <w:lang w:eastAsia="da-DK"/>
    </w:rPr>
  </w:style>
  <w:style w:type="paragraph" w:customStyle="1" w:styleId="Style1">
    <w:name w:val="Style1"/>
    <w:basedOn w:val="RevisionLog"/>
    <w:qFormat/>
    <w:rsid w:val="005901E9"/>
    <w:pPr>
      <w:framePr w:hSpace="142" w:wrap="around" w:hAnchor="margin" w:yAlign="bottom"/>
      <w:suppressOverlap/>
    </w:pPr>
    <w:rPr>
      <w:rFonts w:asciiTheme="majorHAnsi" w:hAnsiTheme="majorHAnsi"/>
    </w:rPr>
  </w:style>
  <w:style w:type="paragraph" w:customStyle="1" w:styleId="HeaderRight">
    <w:name w:val="HeaderRight"/>
    <w:basedOn w:val="Normal"/>
    <w:uiPriority w:val="7"/>
    <w:qFormat/>
    <w:rsid w:val="00F17AF1"/>
    <w:pPr>
      <w:spacing w:after="0" w:line="180" w:lineRule="atLeast"/>
      <w:jc w:val="right"/>
    </w:pPr>
    <w:rPr>
      <w:rFonts w:eastAsia="Times New Roman" w:cs="Arial"/>
      <w:noProof w:val="0"/>
      <w:sz w:val="14"/>
      <w:szCs w:val="20"/>
      <w:lang w:eastAsia="da-DK"/>
    </w:rPr>
  </w:style>
  <w:style w:type="character" w:styleId="CommentReference">
    <w:name w:val="annotation reference"/>
    <w:basedOn w:val="DefaultParagraphFont"/>
    <w:uiPriority w:val="99"/>
    <w:semiHidden/>
    <w:unhideWhenUsed/>
    <w:rsid w:val="00DD18C3"/>
    <w:rPr>
      <w:sz w:val="16"/>
      <w:szCs w:val="16"/>
    </w:rPr>
  </w:style>
  <w:style w:type="paragraph" w:styleId="CommentText">
    <w:name w:val="annotation text"/>
    <w:basedOn w:val="Normal"/>
    <w:link w:val="CommentTextChar"/>
    <w:uiPriority w:val="99"/>
    <w:unhideWhenUsed/>
    <w:rsid w:val="00DD18C3"/>
    <w:pPr>
      <w:spacing w:line="240" w:lineRule="auto"/>
    </w:pPr>
    <w:rPr>
      <w:szCs w:val="20"/>
    </w:rPr>
  </w:style>
  <w:style w:type="character" w:customStyle="1" w:styleId="CommentTextChar">
    <w:name w:val="Comment Text Char"/>
    <w:basedOn w:val="DefaultParagraphFont"/>
    <w:link w:val="CommentText"/>
    <w:uiPriority w:val="99"/>
    <w:rsid w:val="00DD18C3"/>
    <w:rPr>
      <w:noProof/>
      <w:sz w:val="20"/>
      <w:szCs w:val="20"/>
      <w:lang w:val="en-GB"/>
    </w:rPr>
  </w:style>
  <w:style w:type="paragraph" w:styleId="CommentSubject">
    <w:name w:val="annotation subject"/>
    <w:basedOn w:val="CommentText"/>
    <w:next w:val="CommentText"/>
    <w:link w:val="CommentSubjectChar"/>
    <w:uiPriority w:val="99"/>
    <w:semiHidden/>
    <w:unhideWhenUsed/>
    <w:rsid w:val="00DD18C3"/>
    <w:rPr>
      <w:b/>
      <w:bCs/>
    </w:rPr>
  </w:style>
  <w:style w:type="character" w:customStyle="1" w:styleId="CommentSubjectChar">
    <w:name w:val="Comment Subject Char"/>
    <w:basedOn w:val="CommentTextChar"/>
    <w:link w:val="CommentSubject"/>
    <w:uiPriority w:val="99"/>
    <w:semiHidden/>
    <w:rsid w:val="00DD18C3"/>
    <w:rPr>
      <w:b/>
      <w:bCs/>
      <w:noProof/>
      <w:sz w:val="20"/>
      <w:szCs w:val="20"/>
      <w:lang w:val="en-GB"/>
    </w:rPr>
  </w:style>
  <w:style w:type="paragraph" w:styleId="Revision">
    <w:name w:val="Revision"/>
    <w:hidden/>
    <w:uiPriority w:val="99"/>
    <w:semiHidden/>
    <w:rsid w:val="00846340"/>
    <w:pPr>
      <w:spacing w:after="0" w:line="240" w:lineRule="auto"/>
    </w:pPr>
    <w:rPr>
      <w:noProof/>
      <w:sz w:val="20"/>
      <w:lang w:val="en-GB"/>
    </w:rPr>
  </w:style>
  <w:style w:type="paragraph" w:styleId="ListParagraph">
    <w:name w:val="List Paragraph"/>
    <w:aliases w:val="List Paragraph Bullets 1"/>
    <w:basedOn w:val="Normal"/>
    <w:link w:val="ListParagraphChar"/>
    <w:uiPriority w:val="34"/>
    <w:qFormat/>
    <w:rsid w:val="00893A54"/>
    <w:pPr>
      <w:numPr>
        <w:numId w:val="13"/>
      </w:numPr>
      <w:spacing w:line="240" w:lineRule="auto"/>
      <w:contextualSpacing/>
    </w:pPr>
  </w:style>
  <w:style w:type="table" w:styleId="ListTable4-Accent4">
    <w:name w:val="List Table 4 Accent 4"/>
    <w:basedOn w:val="TableNormal"/>
    <w:uiPriority w:val="49"/>
    <w:rsid w:val="002739D7"/>
    <w:pPr>
      <w:spacing w:after="0" w:line="240" w:lineRule="auto"/>
    </w:pPr>
    <w:tblPr>
      <w:tblStyleRowBandSize w:val="1"/>
      <w:tblStyleColBandSize w:val="1"/>
    </w:tblPr>
    <w:tcPr>
      <w:tcBorders>
        <w:top w:val="double" w:sz="4" w:space="0" w:color="C5548C" w:themeColor="accent4" w:themeTint="99"/>
      </w:tcBorders>
      <w:shd w:val="clear" w:color="auto" w:fill="EBC6D8" w:themeFill="accent4" w:themeFillTint="33"/>
    </w:tcPr>
    <w:tblStylePr w:type="firstRow">
      <w:rPr>
        <w:b/>
        <w:bCs/>
        <w:color w:val="FFFFFF" w:themeColor="background1"/>
      </w:rPr>
      <w:tblPr/>
      <w:tcPr>
        <w:tcBorders>
          <w:top w:val="single" w:sz="4" w:space="0" w:color="612141" w:themeColor="accent4"/>
          <w:left w:val="single" w:sz="4" w:space="0" w:color="612141" w:themeColor="accent4"/>
          <w:bottom w:val="single" w:sz="4" w:space="0" w:color="612141" w:themeColor="accent4"/>
          <w:right w:val="single" w:sz="4" w:space="0" w:color="612141" w:themeColor="accent4"/>
          <w:insideH w:val="nil"/>
        </w:tcBorders>
        <w:shd w:val="clear" w:color="auto" w:fill="612141" w:themeFill="accent4"/>
      </w:tcPr>
    </w:tblStylePr>
    <w:tblStylePr w:type="lastRow">
      <w:rPr>
        <w:b/>
        <w:bCs/>
      </w:rPr>
    </w:tblStylePr>
    <w:tblStylePr w:type="firstCol">
      <w:rPr>
        <w:b/>
        <w:bCs/>
      </w:rPr>
    </w:tblStylePr>
    <w:tblStylePr w:type="lastCol">
      <w:rPr>
        <w:b/>
        <w:bCs/>
      </w:rPr>
    </w:tblStylePr>
  </w:style>
  <w:style w:type="table" w:styleId="ListTable4-Accent3">
    <w:name w:val="List Table 4 Accent 3"/>
    <w:basedOn w:val="TableNormal"/>
    <w:uiPriority w:val="49"/>
    <w:rsid w:val="002739D7"/>
    <w:pPr>
      <w:spacing w:after="0" w:line="240" w:lineRule="auto"/>
    </w:pPr>
    <w:tblPr>
      <w:tblStyleRowBandSize w:val="1"/>
      <w:tblStyleColBandSize w:val="1"/>
    </w:tblPr>
    <w:tcPr>
      <w:tcBorders>
        <w:top w:val="double" w:sz="4" w:space="0" w:color="F6947B" w:themeColor="accent3" w:themeTint="99"/>
      </w:tcBorders>
      <w:shd w:val="clear" w:color="auto" w:fill="FCDBD3" w:themeFill="accent3" w:themeFillTint="33"/>
    </w:tcPr>
    <w:tblStylePr w:type="firstRow">
      <w:rPr>
        <w:b/>
        <w:bCs/>
        <w:color w:val="FFFFFF" w:themeColor="background1"/>
      </w:rPr>
      <w:tblPr/>
      <w:tcPr>
        <w:tcBorders>
          <w:top w:val="single" w:sz="4" w:space="0" w:color="F04E23" w:themeColor="accent3"/>
          <w:left w:val="single" w:sz="4" w:space="0" w:color="F04E23" w:themeColor="accent3"/>
          <w:bottom w:val="single" w:sz="4" w:space="0" w:color="F04E23" w:themeColor="accent3"/>
          <w:right w:val="single" w:sz="4" w:space="0" w:color="F04E23" w:themeColor="accent3"/>
          <w:insideH w:val="nil"/>
        </w:tcBorders>
        <w:shd w:val="clear" w:color="auto" w:fill="F04E23" w:themeFill="accent3"/>
      </w:tcPr>
    </w:tblStylePr>
    <w:tblStylePr w:type="lastRow">
      <w:rPr>
        <w:b/>
        <w:bCs/>
      </w:r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C356E1"/>
    <w:pPr>
      <w:spacing w:after="0" w:line="240" w:lineRule="auto"/>
    </w:pPr>
    <w:rPr>
      <w:szCs w:val="20"/>
    </w:rPr>
  </w:style>
  <w:style w:type="character" w:customStyle="1" w:styleId="FootnoteTextChar">
    <w:name w:val="Footnote Text Char"/>
    <w:basedOn w:val="DefaultParagraphFont"/>
    <w:link w:val="FootnoteText"/>
    <w:uiPriority w:val="99"/>
    <w:rsid w:val="00C356E1"/>
    <w:rPr>
      <w:noProof/>
      <w:sz w:val="20"/>
      <w:szCs w:val="20"/>
      <w:lang w:val="en-GB"/>
    </w:rPr>
  </w:style>
  <w:style w:type="character" w:styleId="FootnoteReference">
    <w:name w:val="footnote reference"/>
    <w:basedOn w:val="DefaultParagraphFont"/>
    <w:uiPriority w:val="99"/>
    <w:unhideWhenUsed/>
    <w:rsid w:val="00C356E1"/>
    <w:rPr>
      <w:vertAlign w:val="superscript"/>
    </w:rPr>
  </w:style>
  <w:style w:type="table" w:styleId="GridTable7Colorful-Accent4">
    <w:name w:val="Grid Table 7 Colorful Accent 4"/>
    <w:basedOn w:val="TableNormal"/>
    <w:uiPriority w:val="52"/>
    <w:rsid w:val="009B0D35"/>
    <w:pPr>
      <w:spacing w:after="0" w:line="240" w:lineRule="auto"/>
    </w:pPr>
    <w:rPr>
      <w:color w:val="481830" w:themeColor="accent4" w:themeShade="BF"/>
    </w:rPr>
    <w:tblPr>
      <w:tblStyleRowBandSize w:val="1"/>
      <w:tblStyleColBandSize w:val="1"/>
    </w:tblPr>
    <w:tcPr>
      <w:tcBorders>
        <w:top w:val="nil"/>
        <w:left w:val="nil"/>
        <w:bottom w:val="nil"/>
        <w:right w:val="nil"/>
      </w:tcBorders>
      <w:shd w:val="clear" w:color="auto" w:fill="EBC6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C5548C" w:themeColor="accent4" w:themeTint="99"/>
        </w:tcBorders>
      </w:tcPr>
    </w:tblStylePr>
    <w:tblStylePr w:type="nwCell">
      <w:tblPr/>
      <w:tcPr>
        <w:tcBorders>
          <w:bottom w:val="single" w:sz="4" w:space="0" w:color="C5548C" w:themeColor="accent4" w:themeTint="99"/>
        </w:tcBorders>
      </w:tcPr>
    </w:tblStylePr>
    <w:tblStylePr w:type="seCell">
      <w:tblPr/>
      <w:tcPr>
        <w:tcBorders>
          <w:top w:val="single" w:sz="4" w:space="0" w:color="C5548C" w:themeColor="accent4" w:themeTint="99"/>
        </w:tcBorders>
      </w:tcPr>
    </w:tblStylePr>
    <w:tblStylePr w:type="swCell">
      <w:tblPr/>
      <w:tcPr>
        <w:tcBorders>
          <w:top w:val="single" w:sz="4" w:space="0" w:color="C5548C" w:themeColor="accent4" w:themeTint="99"/>
        </w:tcBorders>
      </w:tcPr>
    </w:tblStylePr>
  </w:style>
  <w:style w:type="table" w:styleId="ListTable3-Accent4">
    <w:name w:val="List Table 3 Accent 4"/>
    <w:basedOn w:val="TableNormal"/>
    <w:uiPriority w:val="48"/>
    <w:rsid w:val="009B0D35"/>
    <w:pPr>
      <w:spacing w:after="0" w:line="240" w:lineRule="auto"/>
    </w:pPr>
    <w:tblPr>
      <w:tblStyleRowBandSize w:val="1"/>
      <w:tblStyleColBandSize w:val="1"/>
    </w:tblPr>
    <w:tcPr>
      <w:tcBorders>
        <w:top w:val="single" w:sz="4" w:space="0" w:color="612141" w:themeColor="accent4"/>
        <w:bottom w:val="single" w:sz="4" w:space="0" w:color="612141" w:themeColor="accent4"/>
        <w:right w:val="single" w:sz="4" w:space="0" w:color="612141" w:themeColor="accent4"/>
      </w:tcBorders>
    </w:tcPr>
    <w:tblStylePr w:type="firstRow">
      <w:rPr>
        <w:b/>
        <w:bCs/>
        <w:color w:val="FFFFFF" w:themeColor="background1"/>
      </w:rPr>
      <w:tblPr/>
      <w:tcPr>
        <w:shd w:val="clear" w:color="auto" w:fill="612141" w:themeFill="accent4"/>
      </w:tcPr>
    </w:tblStylePr>
    <w:tblStylePr w:type="lastRow">
      <w:rPr>
        <w:b/>
        <w:bCs/>
      </w:rPr>
      <w:tblPr/>
      <w:tcPr>
        <w:tcBorders>
          <w:top w:val="double" w:sz="4" w:space="0" w:color="612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141" w:themeColor="accent4"/>
          <w:left w:val="nil"/>
        </w:tcBorders>
      </w:tcPr>
    </w:tblStylePr>
    <w:tblStylePr w:type="swCell">
      <w:tblPr/>
      <w:tcPr>
        <w:tcBorders>
          <w:top w:val="double" w:sz="4" w:space="0" w:color="612141" w:themeColor="accent4"/>
          <w:right w:val="nil"/>
        </w:tcBorders>
      </w:tcPr>
    </w:tblStylePr>
  </w:style>
  <w:style w:type="character" w:styleId="FollowedHyperlink">
    <w:name w:val="FollowedHyperlink"/>
    <w:basedOn w:val="DefaultParagraphFont"/>
    <w:uiPriority w:val="99"/>
    <w:semiHidden/>
    <w:unhideWhenUsed/>
    <w:rsid w:val="00A31D92"/>
    <w:rPr>
      <w:color w:val="1C2B54" w:themeColor="followedHyperlink"/>
      <w:u w:val="single"/>
    </w:rPr>
  </w:style>
  <w:style w:type="character" w:customStyle="1" w:styleId="Heading8Char">
    <w:name w:val="Heading 8 Char"/>
    <w:basedOn w:val="DefaultParagraphFont"/>
    <w:link w:val="Heading8"/>
    <w:uiPriority w:val="9"/>
    <w:rsid w:val="00AE1760"/>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rsid w:val="00AE1760"/>
    <w:rPr>
      <w:rFonts w:asciiTheme="majorHAnsi" w:eastAsiaTheme="majorEastAsia" w:hAnsiTheme="majorHAnsi" w:cstheme="majorBidi"/>
      <w:i/>
      <w:iCs/>
      <w:noProof/>
      <w:color w:val="272727" w:themeColor="text1" w:themeTint="D8"/>
      <w:sz w:val="21"/>
      <w:szCs w:val="21"/>
      <w:lang w:val="en-GB"/>
    </w:rPr>
  </w:style>
  <w:style w:type="character" w:customStyle="1" w:styleId="ListParagraphChar">
    <w:name w:val="List Paragraph Char"/>
    <w:aliases w:val="List Paragraph Bullets 1 Char"/>
    <w:basedOn w:val="DefaultParagraphFont"/>
    <w:link w:val="ListParagraph"/>
    <w:uiPriority w:val="34"/>
    <w:rsid w:val="00893A54"/>
    <w:rPr>
      <w:noProof/>
      <w:sz w:val="18"/>
      <w:lang w:val="en-GB"/>
    </w:rPr>
  </w:style>
  <w:style w:type="paragraph" w:customStyle="1" w:styleId="Texti">
    <w:name w:val="Texti"/>
    <w:basedOn w:val="Normal"/>
    <w:link w:val="TextiChar"/>
    <w:qFormat/>
    <w:rsid w:val="004B5230"/>
    <w:pPr>
      <w:spacing w:line="240" w:lineRule="auto"/>
    </w:pPr>
    <w:rPr>
      <w:rFonts w:eastAsia="Corbel" w:cs="Times New Roman"/>
      <w:noProof w:val="0"/>
      <w:sz w:val="22"/>
      <w:lang w:val="is-IS" w:eastAsia="is-IS"/>
    </w:rPr>
  </w:style>
  <w:style w:type="character" w:customStyle="1" w:styleId="TextiChar">
    <w:name w:val="Texti Char"/>
    <w:basedOn w:val="DefaultParagraphFont"/>
    <w:link w:val="Texti"/>
    <w:rsid w:val="004B5230"/>
    <w:rPr>
      <w:rFonts w:eastAsia="Corbel" w:cs="Times New Roman"/>
      <w:lang w:val="is-IS" w:eastAsia="is-IS"/>
    </w:rPr>
  </w:style>
  <w:style w:type="character" w:customStyle="1" w:styleId="ui-provider">
    <w:name w:val="ui-provider"/>
    <w:basedOn w:val="DefaultParagraphFont"/>
    <w:rsid w:val="004B5230"/>
  </w:style>
  <w:style w:type="paragraph" w:styleId="BalloonText">
    <w:name w:val="Balloon Text"/>
    <w:basedOn w:val="Normal"/>
    <w:link w:val="BalloonTextChar"/>
    <w:uiPriority w:val="99"/>
    <w:semiHidden/>
    <w:unhideWhenUsed/>
    <w:rsid w:val="009114F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114F9"/>
    <w:rPr>
      <w:rFonts w:ascii="Segoe UI" w:hAnsi="Segoe UI" w:cs="Segoe UI"/>
      <w:noProof/>
      <w:sz w:val="18"/>
      <w:szCs w:val="18"/>
      <w:lang w:val="en-GB"/>
    </w:rPr>
  </w:style>
  <w:style w:type="paragraph" w:styleId="Bibliography">
    <w:name w:val="Bibliography"/>
    <w:basedOn w:val="Normal"/>
    <w:next w:val="Normal"/>
    <w:uiPriority w:val="37"/>
    <w:semiHidden/>
    <w:unhideWhenUsed/>
    <w:rsid w:val="009114F9"/>
  </w:style>
  <w:style w:type="paragraph" w:styleId="BlockText">
    <w:name w:val="Block Text"/>
    <w:basedOn w:val="Normal"/>
    <w:uiPriority w:val="99"/>
    <w:semiHidden/>
    <w:unhideWhenUsed/>
    <w:rsid w:val="009114F9"/>
    <w:pPr>
      <w:pBdr>
        <w:top w:val="single" w:sz="2" w:space="10" w:color="D2EAF7" w:themeColor="accent1"/>
        <w:left w:val="single" w:sz="2" w:space="10" w:color="D2EAF7" w:themeColor="accent1"/>
        <w:bottom w:val="single" w:sz="2" w:space="10" w:color="D2EAF7" w:themeColor="accent1"/>
        <w:right w:val="single" w:sz="2" w:space="10" w:color="D2EAF7" w:themeColor="accent1"/>
      </w:pBdr>
      <w:ind w:left="1152" w:right="1152"/>
    </w:pPr>
    <w:rPr>
      <w:rFonts w:eastAsiaTheme="minorEastAsia"/>
      <w:i/>
      <w:iCs/>
      <w:color w:val="D2EAF7" w:themeColor="accent1"/>
    </w:rPr>
  </w:style>
  <w:style w:type="paragraph" w:styleId="BodyText2">
    <w:name w:val="Body Text 2"/>
    <w:basedOn w:val="Normal"/>
    <w:link w:val="BodyText2Char"/>
    <w:uiPriority w:val="99"/>
    <w:semiHidden/>
    <w:unhideWhenUsed/>
    <w:rsid w:val="009114F9"/>
    <w:pPr>
      <w:spacing w:line="480" w:lineRule="auto"/>
    </w:pPr>
  </w:style>
  <w:style w:type="character" w:customStyle="1" w:styleId="BodyText2Char">
    <w:name w:val="Body Text 2 Char"/>
    <w:basedOn w:val="DefaultParagraphFont"/>
    <w:link w:val="BodyText2"/>
    <w:uiPriority w:val="99"/>
    <w:semiHidden/>
    <w:rsid w:val="009114F9"/>
    <w:rPr>
      <w:noProof/>
      <w:sz w:val="20"/>
      <w:lang w:val="en-GB"/>
    </w:rPr>
  </w:style>
  <w:style w:type="paragraph" w:styleId="BodyText3">
    <w:name w:val="Body Text 3"/>
    <w:basedOn w:val="Normal"/>
    <w:link w:val="BodyText3Char"/>
    <w:uiPriority w:val="99"/>
    <w:semiHidden/>
    <w:unhideWhenUsed/>
    <w:rsid w:val="009114F9"/>
    <w:rPr>
      <w:sz w:val="16"/>
      <w:szCs w:val="16"/>
    </w:rPr>
  </w:style>
  <w:style w:type="character" w:customStyle="1" w:styleId="BodyText3Char">
    <w:name w:val="Body Text 3 Char"/>
    <w:basedOn w:val="DefaultParagraphFont"/>
    <w:link w:val="BodyText3"/>
    <w:uiPriority w:val="99"/>
    <w:semiHidden/>
    <w:rsid w:val="009114F9"/>
    <w:rPr>
      <w:noProof/>
      <w:sz w:val="16"/>
      <w:szCs w:val="16"/>
      <w:lang w:val="en-GB"/>
    </w:rPr>
  </w:style>
  <w:style w:type="paragraph" w:styleId="BodyTextFirstIndent">
    <w:name w:val="Body Text First Indent"/>
    <w:basedOn w:val="BodyText"/>
    <w:link w:val="BodyTextFirstIndentChar"/>
    <w:uiPriority w:val="99"/>
    <w:semiHidden/>
    <w:unhideWhenUsed/>
    <w:rsid w:val="009114F9"/>
    <w:pPr>
      <w:ind w:firstLine="360"/>
    </w:pPr>
  </w:style>
  <w:style w:type="character" w:customStyle="1" w:styleId="BodyTextFirstIndentChar">
    <w:name w:val="Body Text First Indent Char"/>
    <w:basedOn w:val="BodyTextChar"/>
    <w:link w:val="BodyTextFirstIndent"/>
    <w:uiPriority w:val="99"/>
    <w:semiHidden/>
    <w:rsid w:val="009114F9"/>
    <w:rPr>
      <w:noProof/>
      <w:sz w:val="20"/>
      <w:lang w:val="en-GB"/>
    </w:rPr>
  </w:style>
  <w:style w:type="paragraph" w:styleId="BodyTextIndent">
    <w:name w:val="Body Text Indent"/>
    <w:basedOn w:val="Normal"/>
    <w:link w:val="BodyTextIndentChar"/>
    <w:uiPriority w:val="99"/>
    <w:semiHidden/>
    <w:unhideWhenUsed/>
    <w:rsid w:val="009114F9"/>
    <w:pPr>
      <w:ind w:left="283"/>
    </w:pPr>
  </w:style>
  <w:style w:type="character" w:customStyle="1" w:styleId="BodyTextIndentChar">
    <w:name w:val="Body Text Indent Char"/>
    <w:basedOn w:val="DefaultParagraphFont"/>
    <w:link w:val="BodyTextIndent"/>
    <w:uiPriority w:val="99"/>
    <w:semiHidden/>
    <w:rsid w:val="009114F9"/>
    <w:rPr>
      <w:noProof/>
      <w:sz w:val="20"/>
      <w:lang w:val="en-GB"/>
    </w:rPr>
  </w:style>
  <w:style w:type="paragraph" w:styleId="BodyTextFirstIndent2">
    <w:name w:val="Body Text First Indent 2"/>
    <w:basedOn w:val="BodyTextIndent"/>
    <w:link w:val="BodyTextFirstIndent2Char"/>
    <w:uiPriority w:val="99"/>
    <w:semiHidden/>
    <w:unhideWhenUsed/>
    <w:rsid w:val="009114F9"/>
    <w:pPr>
      <w:ind w:left="360" w:firstLine="360"/>
    </w:pPr>
  </w:style>
  <w:style w:type="character" w:customStyle="1" w:styleId="BodyTextFirstIndent2Char">
    <w:name w:val="Body Text First Indent 2 Char"/>
    <w:basedOn w:val="BodyTextIndentChar"/>
    <w:link w:val="BodyTextFirstIndent2"/>
    <w:uiPriority w:val="99"/>
    <w:semiHidden/>
    <w:rsid w:val="009114F9"/>
    <w:rPr>
      <w:noProof/>
      <w:sz w:val="20"/>
      <w:lang w:val="en-GB"/>
    </w:rPr>
  </w:style>
  <w:style w:type="paragraph" w:styleId="BodyTextIndent2">
    <w:name w:val="Body Text Indent 2"/>
    <w:basedOn w:val="Normal"/>
    <w:link w:val="BodyTextIndent2Char"/>
    <w:uiPriority w:val="99"/>
    <w:semiHidden/>
    <w:unhideWhenUsed/>
    <w:rsid w:val="009114F9"/>
    <w:pPr>
      <w:spacing w:line="480" w:lineRule="auto"/>
      <w:ind w:left="283"/>
    </w:pPr>
  </w:style>
  <w:style w:type="character" w:customStyle="1" w:styleId="BodyTextIndent2Char">
    <w:name w:val="Body Text Indent 2 Char"/>
    <w:basedOn w:val="DefaultParagraphFont"/>
    <w:link w:val="BodyTextIndent2"/>
    <w:uiPriority w:val="99"/>
    <w:semiHidden/>
    <w:rsid w:val="009114F9"/>
    <w:rPr>
      <w:noProof/>
      <w:sz w:val="20"/>
      <w:lang w:val="en-GB"/>
    </w:rPr>
  </w:style>
  <w:style w:type="paragraph" w:styleId="BodyTextIndent3">
    <w:name w:val="Body Text Indent 3"/>
    <w:basedOn w:val="Normal"/>
    <w:link w:val="BodyTextIndent3Char"/>
    <w:uiPriority w:val="99"/>
    <w:semiHidden/>
    <w:unhideWhenUsed/>
    <w:rsid w:val="009114F9"/>
    <w:pPr>
      <w:ind w:left="283"/>
    </w:pPr>
    <w:rPr>
      <w:sz w:val="16"/>
      <w:szCs w:val="16"/>
    </w:rPr>
  </w:style>
  <w:style w:type="character" w:customStyle="1" w:styleId="BodyTextIndent3Char">
    <w:name w:val="Body Text Indent 3 Char"/>
    <w:basedOn w:val="DefaultParagraphFont"/>
    <w:link w:val="BodyTextIndent3"/>
    <w:uiPriority w:val="99"/>
    <w:semiHidden/>
    <w:rsid w:val="009114F9"/>
    <w:rPr>
      <w:noProof/>
      <w:sz w:val="16"/>
      <w:szCs w:val="16"/>
      <w:lang w:val="en-GB"/>
    </w:rPr>
  </w:style>
  <w:style w:type="paragraph" w:styleId="Closing">
    <w:name w:val="Closing"/>
    <w:basedOn w:val="Normal"/>
    <w:link w:val="ClosingChar"/>
    <w:uiPriority w:val="99"/>
    <w:semiHidden/>
    <w:unhideWhenUsed/>
    <w:rsid w:val="009114F9"/>
    <w:pPr>
      <w:spacing w:after="0" w:line="240" w:lineRule="auto"/>
      <w:ind w:left="4252"/>
    </w:pPr>
  </w:style>
  <w:style w:type="character" w:customStyle="1" w:styleId="ClosingChar">
    <w:name w:val="Closing Char"/>
    <w:basedOn w:val="DefaultParagraphFont"/>
    <w:link w:val="Closing"/>
    <w:uiPriority w:val="99"/>
    <w:semiHidden/>
    <w:rsid w:val="009114F9"/>
    <w:rPr>
      <w:noProof/>
      <w:sz w:val="20"/>
      <w:lang w:val="en-GB"/>
    </w:rPr>
  </w:style>
  <w:style w:type="paragraph" w:styleId="Date">
    <w:name w:val="Date"/>
    <w:basedOn w:val="Normal"/>
    <w:next w:val="Normal"/>
    <w:link w:val="DateChar"/>
    <w:uiPriority w:val="99"/>
    <w:semiHidden/>
    <w:unhideWhenUsed/>
    <w:rsid w:val="009114F9"/>
  </w:style>
  <w:style w:type="character" w:customStyle="1" w:styleId="DateChar">
    <w:name w:val="Date Char"/>
    <w:basedOn w:val="DefaultParagraphFont"/>
    <w:link w:val="Date"/>
    <w:uiPriority w:val="99"/>
    <w:semiHidden/>
    <w:rsid w:val="009114F9"/>
    <w:rPr>
      <w:noProof/>
      <w:sz w:val="20"/>
      <w:lang w:val="en-GB"/>
    </w:rPr>
  </w:style>
  <w:style w:type="paragraph" w:styleId="DocumentMap">
    <w:name w:val="Document Map"/>
    <w:basedOn w:val="Normal"/>
    <w:link w:val="DocumentMapChar"/>
    <w:uiPriority w:val="99"/>
    <w:semiHidden/>
    <w:unhideWhenUsed/>
    <w:rsid w:val="009114F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14F9"/>
    <w:rPr>
      <w:rFonts w:ascii="Segoe UI" w:hAnsi="Segoe UI" w:cs="Segoe UI"/>
      <w:noProof/>
      <w:sz w:val="16"/>
      <w:szCs w:val="16"/>
      <w:lang w:val="en-GB"/>
    </w:rPr>
  </w:style>
  <w:style w:type="paragraph" w:styleId="E-mailSignature">
    <w:name w:val="E-mail Signature"/>
    <w:basedOn w:val="Normal"/>
    <w:link w:val="E-mailSignatureChar"/>
    <w:uiPriority w:val="99"/>
    <w:semiHidden/>
    <w:unhideWhenUsed/>
    <w:rsid w:val="009114F9"/>
    <w:pPr>
      <w:spacing w:after="0" w:line="240" w:lineRule="auto"/>
    </w:pPr>
  </w:style>
  <w:style w:type="character" w:customStyle="1" w:styleId="E-mailSignatureChar">
    <w:name w:val="E-mail Signature Char"/>
    <w:basedOn w:val="DefaultParagraphFont"/>
    <w:link w:val="E-mailSignature"/>
    <w:uiPriority w:val="99"/>
    <w:semiHidden/>
    <w:rsid w:val="009114F9"/>
    <w:rPr>
      <w:noProof/>
      <w:sz w:val="20"/>
      <w:lang w:val="en-GB"/>
    </w:rPr>
  </w:style>
  <w:style w:type="paragraph" w:styleId="EndnoteText">
    <w:name w:val="endnote text"/>
    <w:basedOn w:val="Normal"/>
    <w:link w:val="EndnoteTextChar"/>
    <w:uiPriority w:val="99"/>
    <w:semiHidden/>
    <w:unhideWhenUsed/>
    <w:rsid w:val="009114F9"/>
    <w:pPr>
      <w:spacing w:after="0" w:line="240" w:lineRule="auto"/>
    </w:pPr>
    <w:rPr>
      <w:szCs w:val="20"/>
    </w:rPr>
  </w:style>
  <w:style w:type="character" w:customStyle="1" w:styleId="EndnoteTextChar">
    <w:name w:val="Endnote Text Char"/>
    <w:basedOn w:val="DefaultParagraphFont"/>
    <w:link w:val="EndnoteText"/>
    <w:uiPriority w:val="99"/>
    <w:semiHidden/>
    <w:rsid w:val="009114F9"/>
    <w:rPr>
      <w:noProof/>
      <w:sz w:val="20"/>
      <w:szCs w:val="20"/>
      <w:lang w:val="en-GB"/>
    </w:rPr>
  </w:style>
  <w:style w:type="paragraph" w:styleId="EnvelopeAddress">
    <w:name w:val="envelope address"/>
    <w:basedOn w:val="Normal"/>
    <w:uiPriority w:val="99"/>
    <w:semiHidden/>
    <w:unhideWhenUsed/>
    <w:rsid w:val="009114F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14F9"/>
    <w:pPr>
      <w:spacing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9114F9"/>
    <w:rPr>
      <w:rFonts w:asciiTheme="majorHAnsi" w:eastAsiaTheme="majorEastAsia" w:hAnsiTheme="majorHAnsi" w:cstheme="majorBidi"/>
      <w:noProof/>
      <w:color w:val="2289C1" w:themeColor="accent1" w:themeShade="7F"/>
      <w:sz w:val="20"/>
      <w:lang w:val="en-GB"/>
    </w:rPr>
  </w:style>
  <w:style w:type="character" w:customStyle="1" w:styleId="Heading7Char">
    <w:name w:val="Heading 7 Char"/>
    <w:basedOn w:val="DefaultParagraphFont"/>
    <w:link w:val="Heading7"/>
    <w:uiPriority w:val="9"/>
    <w:semiHidden/>
    <w:rsid w:val="009114F9"/>
    <w:rPr>
      <w:rFonts w:asciiTheme="majorHAnsi" w:eastAsiaTheme="majorEastAsia" w:hAnsiTheme="majorHAnsi" w:cstheme="majorBidi"/>
      <w:i/>
      <w:iCs/>
      <w:noProof/>
      <w:color w:val="2289C1" w:themeColor="accent1" w:themeShade="7F"/>
      <w:sz w:val="20"/>
      <w:lang w:val="en-GB"/>
    </w:rPr>
  </w:style>
  <w:style w:type="paragraph" w:styleId="HTMLAddress">
    <w:name w:val="HTML Address"/>
    <w:basedOn w:val="Normal"/>
    <w:link w:val="HTMLAddressChar"/>
    <w:uiPriority w:val="99"/>
    <w:semiHidden/>
    <w:unhideWhenUsed/>
    <w:rsid w:val="009114F9"/>
    <w:pPr>
      <w:spacing w:after="0" w:line="240" w:lineRule="auto"/>
    </w:pPr>
    <w:rPr>
      <w:i/>
      <w:iCs/>
    </w:rPr>
  </w:style>
  <w:style w:type="character" w:customStyle="1" w:styleId="HTMLAddressChar">
    <w:name w:val="HTML Address Char"/>
    <w:basedOn w:val="DefaultParagraphFont"/>
    <w:link w:val="HTMLAddress"/>
    <w:uiPriority w:val="99"/>
    <w:semiHidden/>
    <w:rsid w:val="009114F9"/>
    <w:rPr>
      <w:i/>
      <w:iCs/>
      <w:noProof/>
      <w:sz w:val="20"/>
      <w:lang w:val="en-GB"/>
    </w:rPr>
  </w:style>
  <w:style w:type="paragraph" w:styleId="HTMLPreformatted">
    <w:name w:val="HTML Preformatted"/>
    <w:basedOn w:val="Normal"/>
    <w:link w:val="HTMLPreformattedChar"/>
    <w:uiPriority w:val="99"/>
    <w:semiHidden/>
    <w:unhideWhenUsed/>
    <w:rsid w:val="009114F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114F9"/>
    <w:rPr>
      <w:rFonts w:ascii="Consolas" w:hAnsi="Consolas"/>
      <w:noProof/>
      <w:sz w:val="20"/>
      <w:szCs w:val="20"/>
      <w:lang w:val="en-GB"/>
    </w:rPr>
  </w:style>
  <w:style w:type="paragraph" w:styleId="Index1">
    <w:name w:val="index 1"/>
    <w:basedOn w:val="Normal"/>
    <w:next w:val="Normal"/>
    <w:autoRedefine/>
    <w:uiPriority w:val="99"/>
    <w:semiHidden/>
    <w:unhideWhenUsed/>
    <w:rsid w:val="009114F9"/>
    <w:pPr>
      <w:spacing w:after="0" w:line="240" w:lineRule="auto"/>
      <w:ind w:left="200" w:hanging="200"/>
    </w:pPr>
  </w:style>
  <w:style w:type="paragraph" w:styleId="Index2">
    <w:name w:val="index 2"/>
    <w:basedOn w:val="Normal"/>
    <w:next w:val="Normal"/>
    <w:autoRedefine/>
    <w:uiPriority w:val="99"/>
    <w:semiHidden/>
    <w:unhideWhenUsed/>
    <w:rsid w:val="009114F9"/>
    <w:pPr>
      <w:spacing w:after="0" w:line="240" w:lineRule="auto"/>
      <w:ind w:left="400" w:hanging="200"/>
    </w:pPr>
  </w:style>
  <w:style w:type="paragraph" w:styleId="Index3">
    <w:name w:val="index 3"/>
    <w:basedOn w:val="Normal"/>
    <w:next w:val="Normal"/>
    <w:autoRedefine/>
    <w:uiPriority w:val="99"/>
    <w:semiHidden/>
    <w:unhideWhenUsed/>
    <w:rsid w:val="009114F9"/>
    <w:pPr>
      <w:spacing w:after="0" w:line="240" w:lineRule="auto"/>
      <w:ind w:left="600" w:hanging="200"/>
    </w:pPr>
  </w:style>
  <w:style w:type="paragraph" w:styleId="Index4">
    <w:name w:val="index 4"/>
    <w:basedOn w:val="Normal"/>
    <w:next w:val="Normal"/>
    <w:autoRedefine/>
    <w:uiPriority w:val="99"/>
    <w:semiHidden/>
    <w:unhideWhenUsed/>
    <w:rsid w:val="009114F9"/>
    <w:pPr>
      <w:spacing w:after="0" w:line="240" w:lineRule="auto"/>
      <w:ind w:left="800" w:hanging="200"/>
    </w:pPr>
  </w:style>
  <w:style w:type="paragraph" w:styleId="Index5">
    <w:name w:val="index 5"/>
    <w:basedOn w:val="Normal"/>
    <w:next w:val="Normal"/>
    <w:autoRedefine/>
    <w:uiPriority w:val="99"/>
    <w:semiHidden/>
    <w:unhideWhenUsed/>
    <w:rsid w:val="009114F9"/>
    <w:pPr>
      <w:spacing w:after="0" w:line="240" w:lineRule="auto"/>
      <w:ind w:left="1000" w:hanging="200"/>
    </w:pPr>
  </w:style>
  <w:style w:type="paragraph" w:styleId="Index6">
    <w:name w:val="index 6"/>
    <w:basedOn w:val="Normal"/>
    <w:next w:val="Normal"/>
    <w:autoRedefine/>
    <w:uiPriority w:val="99"/>
    <w:semiHidden/>
    <w:unhideWhenUsed/>
    <w:rsid w:val="009114F9"/>
    <w:pPr>
      <w:spacing w:after="0" w:line="240" w:lineRule="auto"/>
      <w:ind w:left="1200" w:hanging="200"/>
    </w:pPr>
  </w:style>
  <w:style w:type="paragraph" w:styleId="Index7">
    <w:name w:val="index 7"/>
    <w:basedOn w:val="Normal"/>
    <w:next w:val="Normal"/>
    <w:autoRedefine/>
    <w:uiPriority w:val="99"/>
    <w:semiHidden/>
    <w:unhideWhenUsed/>
    <w:rsid w:val="009114F9"/>
    <w:pPr>
      <w:spacing w:after="0" w:line="240" w:lineRule="auto"/>
      <w:ind w:left="1400" w:hanging="200"/>
    </w:pPr>
  </w:style>
  <w:style w:type="paragraph" w:styleId="Index8">
    <w:name w:val="index 8"/>
    <w:basedOn w:val="Normal"/>
    <w:next w:val="Normal"/>
    <w:autoRedefine/>
    <w:uiPriority w:val="99"/>
    <w:semiHidden/>
    <w:unhideWhenUsed/>
    <w:rsid w:val="009114F9"/>
    <w:pPr>
      <w:spacing w:after="0" w:line="240" w:lineRule="auto"/>
      <w:ind w:left="1600" w:hanging="200"/>
    </w:pPr>
  </w:style>
  <w:style w:type="paragraph" w:styleId="Index9">
    <w:name w:val="index 9"/>
    <w:basedOn w:val="Normal"/>
    <w:next w:val="Normal"/>
    <w:autoRedefine/>
    <w:uiPriority w:val="99"/>
    <w:semiHidden/>
    <w:unhideWhenUsed/>
    <w:rsid w:val="009114F9"/>
    <w:pPr>
      <w:spacing w:after="0" w:line="240" w:lineRule="auto"/>
      <w:ind w:left="1800" w:hanging="200"/>
    </w:pPr>
  </w:style>
  <w:style w:type="paragraph" w:styleId="IndexHeading">
    <w:name w:val="index heading"/>
    <w:basedOn w:val="Normal"/>
    <w:next w:val="Index1"/>
    <w:uiPriority w:val="99"/>
    <w:semiHidden/>
    <w:unhideWhenUsed/>
    <w:rsid w:val="009114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14F9"/>
    <w:pPr>
      <w:pBdr>
        <w:top w:val="single" w:sz="4" w:space="10" w:color="D2EAF7" w:themeColor="accent1"/>
        <w:bottom w:val="single" w:sz="4" w:space="10" w:color="D2EAF7" w:themeColor="accent1"/>
      </w:pBdr>
      <w:spacing w:before="360" w:after="360"/>
      <w:ind w:left="864" w:right="864"/>
      <w:jc w:val="center"/>
    </w:pPr>
    <w:rPr>
      <w:i/>
      <w:iCs/>
      <w:color w:val="D2EAF7" w:themeColor="accent1"/>
    </w:rPr>
  </w:style>
  <w:style w:type="character" w:customStyle="1" w:styleId="IntenseQuoteChar">
    <w:name w:val="Intense Quote Char"/>
    <w:basedOn w:val="DefaultParagraphFont"/>
    <w:link w:val="IntenseQuote"/>
    <w:uiPriority w:val="30"/>
    <w:rsid w:val="009114F9"/>
    <w:rPr>
      <w:i/>
      <w:iCs/>
      <w:noProof/>
      <w:color w:val="D2EAF7" w:themeColor="accent1"/>
      <w:sz w:val="20"/>
      <w:lang w:val="en-GB"/>
    </w:rPr>
  </w:style>
  <w:style w:type="paragraph" w:styleId="List">
    <w:name w:val="List"/>
    <w:basedOn w:val="Normal"/>
    <w:uiPriority w:val="99"/>
    <w:semiHidden/>
    <w:unhideWhenUsed/>
    <w:rsid w:val="009114F9"/>
    <w:pPr>
      <w:ind w:left="283" w:hanging="283"/>
      <w:contextualSpacing/>
    </w:pPr>
  </w:style>
  <w:style w:type="paragraph" w:styleId="List3">
    <w:name w:val="List 3"/>
    <w:basedOn w:val="Normal"/>
    <w:uiPriority w:val="99"/>
    <w:semiHidden/>
    <w:unhideWhenUsed/>
    <w:rsid w:val="009114F9"/>
    <w:pPr>
      <w:ind w:left="849" w:hanging="283"/>
      <w:contextualSpacing/>
    </w:pPr>
  </w:style>
  <w:style w:type="paragraph" w:styleId="List4">
    <w:name w:val="List 4"/>
    <w:basedOn w:val="Normal"/>
    <w:uiPriority w:val="99"/>
    <w:semiHidden/>
    <w:unhideWhenUsed/>
    <w:rsid w:val="009114F9"/>
    <w:pPr>
      <w:ind w:left="1132" w:hanging="283"/>
      <w:contextualSpacing/>
    </w:pPr>
  </w:style>
  <w:style w:type="paragraph" w:styleId="List5">
    <w:name w:val="List 5"/>
    <w:basedOn w:val="Normal"/>
    <w:uiPriority w:val="99"/>
    <w:semiHidden/>
    <w:unhideWhenUsed/>
    <w:rsid w:val="009114F9"/>
    <w:pPr>
      <w:ind w:left="1415" w:hanging="283"/>
      <w:contextualSpacing/>
    </w:pPr>
  </w:style>
  <w:style w:type="paragraph" w:styleId="ListBullet4">
    <w:name w:val="List Bullet 4"/>
    <w:basedOn w:val="Normal"/>
    <w:uiPriority w:val="99"/>
    <w:semiHidden/>
    <w:unhideWhenUsed/>
    <w:rsid w:val="009114F9"/>
    <w:pPr>
      <w:numPr>
        <w:numId w:val="8"/>
      </w:numPr>
      <w:contextualSpacing/>
    </w:pPr>
  </w:style>
  <w:style w:type="paragraph" w:styleId="ListBullet5">
    <w:name w:val="List Bullet 5"/>
    <w:basedOn w:val="Normal"/>
    <w:uiPriority w:val="99"/>
    <w:semiHidden/>
    <w:unhideWhenUsed/>
    <w:rsid w:val="009114F9"/>
    <w:pPr>
      <w:numPr>
        <w:numId w:val="9"/>
      </w:numPr>
      <w:contextualSpacing/>
    </w:pPr>
  </w:style>
  <w:style w:type="paragraph" w:styleId="ListContinue">
    <w:name w:val="List Continue"/>
    <w:basedOn w:val="Normal"/>
    <w:uiPriority w:val="99"/>
    <w:semiHidden/>
    <w:unhideWhenUsed/>
    <w:rsid w:val="009114F9"/>
    <w:pPr>
      <w:ind w:left="283"/>
      <w:contextualSpacing/>
    </w:pPr>
  </w:style>
  <w:style w:type="paragraph" w:styleId="ListContinue2">
    <w:name w:val="List Continue 2"/>
    <w:basedOn w:val="Normal"/>
    <w:uiPriority w:val="99"/>
    <w:semiHidden/>
    <w:unhideWhenUsed/>
    <w:rsid w:val="009114F9"/>
    <w:pPr>
      <w:ind w:left="566"/>
      <w:contextualSpacing/>
    </w:pPr>
  </w:style>
  <w:style w:type="paragraph" w:styleId="ListContinue3">
    <w:name w:val="List Continue 3"/>
    <w:basedOn w:val="Normal"/>
    <w:uiPriority w:val="99"/>
    <w:semiHidden/>
    <w:unhideWhenUsed/>
    <w:rsid w:val="009114F9"/>
    <w:pPr>
      <w:ind w:left="849"/>
      <w:contextualSpacing/>
    </w:pPr>
  </w:style>
  <w:style w:type="paragraph" w:styleId="ListContinue4">
    <w:name w:val="List Continue 4"/>
    <w:basedOn w:val="Normal"/>
    <w:uiPriority w:val="99"/>
    <w:semiHidden/>
    <w:unhideWhenUsed/>
    <w:rsid w:val="009114F9"/>
    <w:pPr>
      <w:ind w:left="1132"/>
      <w:contextualSpacing/>
    </w:pPr>
  </w:style>
  <w:style w:type="paragraph" w:styleId="ListContinue5">
    <w:name w:val="List Continue 5"/>
    <w:basedOn w:val="Normal"/>
    <w:uiPriority w:val="99"/>
    <w:semiHidden/>
    <w:unhideWhenUsed/>
    <w:rsid w:val="009114F9"/>
    <w:pPr>
      <w:ind w:left="1415"/>
      <w:contextualSpacing/>
    </w:pPr>
  </w:style>
  <w:style w:type="paragraph" w:styleId="ListNumber3">
    <w:name w:val="List Number 3"/>
    <w:basedOn w:val="Normal"/>
    <w:uiPriority w:val="99"/>
    <w:semiHidden/>
    <w:unhideWhenUsed/>
    <w:rsid w:val="009114F9"/>
    <w:pPr>
      <w:numPr>
        <w:numId w:val="10"/>
      </w:numPr>
      <w:contextualSpacing/>
    </w:pPr>
  </w:style>
  <w:style w:type="paragraph" w:styleId="ListNumber4">
    <w:name w:val="List Number 4"/>
    <w:basedOn w:val="Normal"/>
    <w:uiPriority w:val="99"/>
    <w:semiHidden/>
    <w:unhideWhenUsed/>
    <w:rsid w:val="009114F9"/>
    <w:pPr>
      <w:numPr>
        <w:numId w:val="11"/>
      </w:numPr>
      <w:contextualSpacing/>
    </w:pPr>
  </w:style>
  <w:style w:type="paragraph" w:styleId="ListNumber5">
    <w:name w:val="List Number 5"/>
    <w:basedOn w:val="Normal"/>
    <w:uiPriority w:val="99"/>
    <w:semiHidden/>
    <w:unhideWhenUsed/>
    <w:rsid w:val="009114F9"/>
    <w:pPr>
      <w:numPr>
        <w:numId w:val="12"/>
      </w:numPr>
      <w:contextualSpacing/>
    </w:pPr>
  </w:style>
  <w:style w:type="paragraph" w:styleId="MacroText">
    <w:name w:val="macro"/>
    <w:link w:val="MacroTextChar"/>
    <w:uiPriority w:val="99"/>
    <w:semiHidden/>
    <w:unhideWhenUsed/>
    <w:rsid w:val="009114F9"/>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noProof/>
      <w:sz w:val="20"/>
      <w:szCs w:val="20"/>
      <w:lang w:val="en-GB"/>
    </w:rPr>
  </w:style>
  <w:style w:type="character" w:customStyle="1" w:styleId="MacroTextChar">
    <w:name w:val="Macro Text Char"/>
    <w:basedOn w:val="DefaultParagraphFont"/>
    <w:link w:val="MacroText"/>
    <w:uiPriority w:val="99"/>
    <w:semiHidden/>
    <w:rsid w:val="009114F9"/>
    <w:rPr>
      <w:rFonts w:ascii="Consolas" w:hAnsi="Consolas"/>
      <w:noProof/>
      <w:sz w:val="20"/>
      <w:szCs w:val="20"/>
      <w:lang w:val="en-GB"/>
    </w:rPr>
  </w:style>
  <w:style w:type="paragraph" w:styleId="MessageHeader">
    <w:name w:val="Message Header"/>
    <w:basedOn w:val="Normal"/>
    <w:link w:val="MessageHeaderChar"/>
    <w:uiPriority w:val="99"/>
    <w:semiHidden/>
    <w:unhideWhenUsed/>
    <w:rsid w:val="009114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14F9"/>
    <w:rPr>
      <w:rFonts w:asciiTheme="majorHAnsi" w:eastAsiaTheme="majorEastAsia" w:hAnsiTheme="majorHAnsi" w:cstheme="majorBidi"/>
      <w:noProof/>
      <w:sz w:val="24"/>
      <w:szCs w:val="24"/>
      <w:shd w:val="pct20" w:color="auto" w:fill="auto"/>
      <w:lang w:val="en-GB"/>
    </w:rPr>
  </w:style>
  <w:style w:type="paragraph" w:styleId="NoSpacing">
    <w:name w:val="No Spacing"/>
    <w:uiPriority w:val="1"/>
    <w:qFormat/>
    <w:rsid w:val="009114F9"/>
    <w:pPr>
      <w:spacing w:after="0" w:line="240" w:lineRule="auto"/>
      <w:jc w:val="both"/>
    </w:pPr>
    <w:rPr>
      <w:noProof/>
      <w:sz w:val="20"/>
      <w:lang w:val="en-GB"/>
    </w:rPr>
  </w:style>
  <w:style w:type="paragraph" w:styleId="NormalWeb">
    <w:name w:val="Normal (Web)"/>
    <w:basedOn w:val="Normal"/>
    <w:uiPriority w:val="99"/>
    <w:semiHidden/>
    <w:unhideWhenUsed/>
    <w:rsid w:val="009114F9"/>
    <w:rPr>
      <w:rFonts w:ascii="Times New Roman" w:hAnsi="Times New Roman" w:cs="Times New Roman"/>
      <w:sz w:val="24"/>
      <w:szCs w:val="24"/>
    </w:rPr>
  </w:style>
  <w:style w:type="paragraph" w:styleId="NormalIndent">
    <w:name w:val="Normal Indent"/>
    <w:basedOn w:val="Normal"/>
    <w:uiPriority w:val="99"/>
    <w:semiHidden/>
    <w:unhideWhenUsed/>
    <w:rsid w:val="009114F9"/>
    <w:pPr>
      <w:ind w:left="708"/>
    </w:pPr>
  </w:style>
  <w:style w:type="paragraph" w:styleId="NoteHeading">
    <w:name w:val="Note Heading"/>
    <w:basedOn w:val="Normal"/>
    <w:next w:val="Normal"/>
    <w:link w:val="NoteHeadingChar"/>
    <w:uiPriority w:val="99"/>
    <w:semiHidden/>
    <w:unhideWhenUsed/>
    <w:rsid w:val="009114F9"/>
    <w:pPr>
      <w:spacing w:after="0" w:line="240" w:lineRule="auto"/>
    </w:pPr>
  </w:style>
  <w:style w:type="character" w:customStyle="1" w:styleId="NoteHeadingChar">
    <w:name w:val="Note Heading Char"/>
    <w:basedOn w:val="DefaultParagraphFont"/>
    <w:link w:val="NoteHeading"/>
    <w:uiPriority w:val="99"/>
    <w:semiHidden/>
    <w:rsid w:val="009114F9"/>
    <w:rPr>
      <w:noProof/>
      <w:sz w:val="20"/>
      <w:lang w:val="en-GB"/>
    </w:rPr>
  </w:style>
  <w:style w:type="paragraph" w:styleId="PlainText">
    <w:name w:val="Plain Text"/>
    <w:basedOn w:val="Normal"/>
    <w:link w:val="PlainTextChar"/>
    <w:uiPriority w:val="99"/>
    <w:semiHidden/>
    <w:unhideWhenUsed/>
    <w:rsid w:val="009114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14F9"/>
    <w:rPr>
      <w:rFonts w:ascii="Consolas" w:hAnsi="Consolas"/>
      <w:noProof/>
      <w:sz w:val="21"/>
      <w:szCs w:val="21"/>
      <w:lang w:val="en-GB"/>
    </w:rPr>
  </w:style>
  <w:style w:type="paragraph" w:styleId="Quote">
    <w:name w:val="Quote"/>
    <w:basedOn w:val="Normal"/>
    <w:next w:val="Normal"/>
    <w:link w:val="QuoteChar"/>
    <w:uiPriority w:val="29"/>
    <w:qFormat/>
    <w:rsid w:val="009114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14F9"/>
    <w:rPr>
      <w:i/>
      <w:iCs/>
      <w:noProof/>
      <w:color w:val="404040" w:themeColor="text1" w:themeTint="BF"/>
      <w:sz w:val="20"/>
      <w:lang w:val="en-GB"/>
    </w:rPr>
  </w:style>
  <w:style w:type="paragraph" w:styleId="Salutation">
    <w:name w:val="Salutation"/>
    <w:basedOn w:val="Normal"/>
    <w:next w:val="Normal"/>
    <w:link w:val="SalutationChar"/>
    <w:uiPriority w:val="99"/>
    <w:semiHidden/>
    <w:unhideWhenUsed/>
    <w:rsid w:val="009114F9"/>
  </w:style>
  <w:style w:type="character" w:customStyle="1" w:styleId="SalutationChar">
    <w:name w:val="Salutation Char"/>
    <w:basedOn w:val="DefaultParagraphFont"/>
    <w:link w:val="Salutation"/>
    <w:uiPriority w:val="99"/>
    <w:semiHidden/>
    <w:rsid w:val="009114F9"/>
    <w:rPr>
      <w:noProof/>
      <w:sz w:val="20"/>
      <w:lang w:val="en-GB"/>
    </w:rPr>
  </w:style>
  <w:style w:type="paragraph" w:styleId="Signature">
    <w:name w:val="Signature"/>
    <w:basedOn w:val="Normal"/>
    <w:link w:val="SignatureChar"/>
    <w:uiPriority w:val="99"/>
    <w:semiHidden/>
    <w:unhideWhenUsed/>
    <w:rsid w:val="009114F9"/>
    <w:pPr>
      <w:spacing w:after="0" w:line="240" w:lineRule="auto"/>
      <w:ind w:left="4252"/>
    </w:pPr>
  </w:style>
  <w:style w:type="character" w:customStyle="1" w:styleId="SignatureChar">
    <w:name w:val="Signature Char"/>
    <w:basedOn w:val="DefaultParagraphFont"/>
    <w:link w:val="Signature"/>
    <w:uiPriority w:val="99"/>
    <w:semiHidden/>
    <w:rsid w:val="009114F9"/>
    <w:rPr>
      <w:noProof/>
      <w:sz w:val="20"/>
      <w:lang w:val="en-GB"/>
    </w:rPr>
  </w:style>
  <w:style w:type="paragraph" w:styleId="TableofAuthorities">
    <w:name w:val="table of authorities"/>
    <w:basedOn w:val="Normal"/>
    <w:next w:val="Normal"/>
    <w:uiPriority w:val="99"/>
    <w:semiHidden/>
    <w:unhideWhenUsed/>
    <w:rsid w:val="009114F9"/>
    <w:pPr>
      <w:spacing w:after="0"/>
      <w:ind w:left="200" w:hanging="200"/>
    </w:pPr>
  </w:style>
  <w:style w:type="paragraph" w:styleId="TableofFigures">
    <w:name w:val="table of figures"/>
    <w:basedOn w:val="Normal"/>
    <w:next w:val="Normal"/>
    <w:uiPriority w:val="99"/>
    <w:semiHidden/>
    <w:unhideWhenUsed/>
    <w:rsid w:val="009114F9"/>
    <w:pPr>
      <w:spacing w:after="0"/>
    </w:pPr>
  </w:style>
  <w:style w:type="paragraph" w:styleId="TOAHeading">
    <w:name w:val="toa heading"/>
    <w:basedOn w:val="Normal"/>
    <w:next w:val="Normal"/>
    <w:uiPriority w:val="99"/>
    <w:semiHidden/>
    <w:unhideWhenUsed/>
    <w:rsid w:val="009114F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114F9"/>
    <w:pPr>
      <w:spacing w:after="100"/>
      <w:ind w:left="600"/>
    </w:pPr>
  </w:style>
  <w:style w:type="paragraph" w:styleId="TOC5">
    <w:name w:val="toc 5"/>
    <w:basedOn w:val="Normal"/>
    <w:next w:val="Normal"/>
    <w:autoRedefine/>
    <w:uiPriority w:val="39"/>
    <w:semiHidden/>
    <w:unhideWhenUsed/>
    <w:rsid w:val="009114F9"/>
    <w:pPr>
      <w:spacing w:after="100"/>
      <w:ind w:left="800"/>
    </w:pPr>
  </w:style>
  <w:style w:type="paragraph" w:styleId="TOC6">
    <w:name w:val="toc 6"/>
    <w:basedOn w:val="Normal"/>
    <w:next w:val="Normal"/>
    <w:autoRedefine/>
    <w:uiPriority w:val="39"/>
    <w:semiHidden/>
    <w:unhideWhenUsed/>
    <w:rsid w:val="009114F9"/>
    <w:pPr>
      <w:spacing w:after="100"/>
      <w:ind w:left="1000"/>
    </w:pPr>
  </w:style>
  <w:style w:type="paragraph" w:styleId="TOC7">
    <w:name w:val="toc 7"/>
    <w:basedOn w:val="Normal"/>
    <w:next w:val="Normal"/>
    <w:autoRedefine/>
    <w:uiPriority w:val="39"/>
    <w:semiHidden/>
    <w:unhideWhenUsed/>
    <w:rsid w:val="009114F9"/>
    <w:pPr>
      <w:spacing w:after="100"/>
      <w:ind w:left="1200"/>
    </w:pPr>
  </w:style>
  <w:style w:type="paragraph" w:styleId="TOC8">
    <w:name w:val="toc 8"/>
    <w:basedOn w:val="Normal"/>
    <w:next w:val="Normal"/>
    <w:autoRedefine/>
    <w:uiPriority w:val="39"/>
    <w:semiHidden/>
    <w:unhideWhenUsed/>
    <w:rsid w:val="009114F9"/>
    <w:pPr>
      <w:spacing w:after="100"/>
      <w:ind w:left="1400"/>
    </w:pPr>
  </w:style>
  <w:style w:type="paragraph" w:styleId="TOC9">
    <w:name w:val="toc 9"/>
    <w:basedOn w:val="Normal"/>
    <w:next w:val="Normal"/>
    <w:autoRedefine/>
    <w:uiPriority w:val="39"/>
    <w:semiHidden/>
    <w:unhideWhenUsed/>
    <w:rsid w:val="009114F9"/>
    <w:pPr>
      <w:spacing w:after="100"/>
      <w:ind w:left="1600"/>
    </w:pPr>
  </w:style>
  <w:style w:type="paragraph" w:customStyle="1" w:styleId="CowiAddress">
    <w:name w:val="CowiAddress"/>
    <w:basedOn w:val="BodyText"/>
    <w:semiHidden/>
    <w:rsid w:val="00A56ABE"/>
    <w:pPr>
      <w:framePr w:w="6804" w:h="3572" w:wrap="notBeside" w:vAnchor="page" w:hAnchor="margin" w:y="1986" w:anchorLock="1"/>
      <w:spacing w:after="0" w:line="300" w:lineRule="atLeast"/>
      <w:jc w:val="left"/>
    </w:pPr>
    <w:rPr>
      <w:rFonts w:ascii="Verdana" w:eastAsia="Times New Roman" w:hAnsi="Verdana" w:cs="Arial"/>
      <w:noProof w:val="0"/>
      <w:szCs w:val="24"/>
      <w:lang w:val="da-DK" w:eastAsia="da-DK"/>
    </w:rPr>
  </w:style>
  <w:style w:type="character" w:styleId="Mention">
    <w:name w:val="Mention"/>
    <w:basedOn w:val="DefaultParagraphFont"/>
    <w:uiPriority w:val="99"/>
    <w:unhideWhenUsed/>
    <w:rsid w:val="00EE4D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866">
      <w:bodyDiv w:val="1"/>
      <w:marLeft w:val="0"/>
      <w:marRight w:val="0"/>
      <w:marTop w:val="0"/>
      <w:marBottom w:val="0"/>
      <w:divBdr>
        <w:top w:val="none" w:sz="0" w:space="0" w:color="auto"/>
        <w:left w:val="none" w:sz="0" w:space="0" w:color="auto"/>
        <w:bottom w:val="none" w:sz="0" w:space="0" w:color="auto"/>
        <w:right w:val="none" w:sz="0" w:space="0" w:color="auto"/>
      </w:divBdr>
    </w:div>
    <w:div w:id="4327590">
      <w:bodyDiv w:val="1"/>
      <w:marLeft w:val="0"/>
      <w:marRight w:val="0"/>
      <w:marTop w:val="0"/>
      <w:marBottom w:val="0"/>
      <w:divBdr>
        <w:top w:val="none" w:sz="0" w:space="0" w:color="auto"/>
        <w:left w:val="none" w:sz="0" w:space="0" w:color="auto"/>
        <w:bottom w:val="none" w:sz="0" w:space="0" w:color="auto"/>
        <w:right w:val="none" w:sz="0" w:space="0" w:color="auto"/>
      </w:divBdr>
    </w:div>
    <w:div w:id="81225696">
      <w:bodyDiv w:val="1"/>
      <w:marLeft w:val="0"/>
      <w:marRight w:val="0"/>
      <w:marTop w:val="0"/>
      <w:marBottom w:val="0"/>
      <w:divBdr>
        <w:top w:val="none" w:sz="0" w:space="0" w:color="auto"/>
        <w:left w:val="none" w:sz="0" w:space="0" w:color="auto"/>
        <w:bottom w:val="none" w:sz="0" w:space="0" w:color="auto"/>
        <w:right w:val="none" w:sz="0" w:space="0" w:color="auto"/>
      </w:divBdr>
    </w:div>
    <w:div w:id="94449086">
      <w:bodyDiv w:val="1"/>
      <w:marLeft w:val="0"/>
      <w:marRight w:val="0"/>
      <w:marTop w:val="0"/>
      <w:marBottom w:val="0"/>
      <w:divBdr>
        <w:top w:val="none" w:sz="0" w:space="0" w:color="auto"/>
        <w:left w:val="none" w:sz="0" w:space="0" w:color="auto"/>
        <w:bottom w:val="none" w:sz="0" w:space="0" w:color="auto"/>
        <w:right w:val="none" w:sz="0" w:space="0" w:color="auto"/>
      </w:divBdr>
    </w:div>
    <w:div w:id="189925153">
      <w:bodyDiv w:val="1"/>
      <w:marLeft w:val="0"/>
      <w:marRight w:val="0"/>
      <w:marTop w:val="0"/>
      <w:marBottom w:val="0"/>
      <w:divBdr>
        <w:top w:val="none" w:sz="0" w:space="0" w:color="auto"/>
        <w:left w:val="none" w:sz="0" w:space="0" w:color="auto"/>
        <w:bottom w:val="none" w:sz="0" w:space="0" w:color="auto"/>
        <w:right w:val="none" w:sz="0" w:space="0" w:color="auto"/>
      </w:divBdr>
    </w:div>
    <w:div w:id="313922878">
      <w:bodyDiv w:val="1"/>
      <w:marLeft w:val="0"/>
      <w:marRight w:val="0"/>
      <w:marTop w:val="0"/>
      <w:marBottom w:val="0"/>
      <w:divBdr>
        <w:top w:val="none" w:sz="0" w:space="0" w:color="auto"/>
        <w:left w:val="none" w:sz="0" w:space="0" w:color="auto"/>
        <w:bottom w:val="none" w:sz="0" w:space="0" w:color="auto"/>
        <w:right w:val="none" w:sz="0" w:space="0" w:color="auto"/>
      </w:divBdr>
    </w:div>
    <w:div w:id="332493387">
      <w:bodyDiv w:val="1"/>
      <w:marLeft w:val="0"/>
      <w:marRight w:val="0"/>
      <w:marTop w:val="0"/>
      <w:marBottom w:val="0"/>
      <w:divBdr>
        <w:top w:val="none" w:sz="0" w:space="0" w:color="auto"/>
        <w:left w:val="none" w:sz="0" w:space="0" w:color="auto"/>
        <w:bottom w:val="none" w:sz="0" w:space="0" w:color="auto"/>
        <w:right w:val="none" w:sz="0" w:space="0" w:color="auto"/>
      </w:divBdr>
    </w:div>
    <w:div w:id="439106335">
      <w:bodyDiv w:val="1"/>
      <w:marLeft w:val="0"/>
      <w:marRight w:val="0"/>
      <w:marTop w:val="0"/>
      <w:marBottom w:val="0"/>
      <w:divBdr>
        <w:top w:val="none" w:sz="0" w:space="0" w:color="auto"/>
        <w:left w:val="none" w:sz="0" w:space="0" w:color="auto"/>
        <w:bottom w:val="none" w:sz="0" w:space="0" w:color="auto"/>
        <w:right w:val="none" w:sz="0" w:space="0" w:color="auto"/>
      </w:divBdr>
    </w:div>
    <w:div w:id="460802062">
      <w:bodyDiv w:val="1"/>
      <w:marLeft w:val="0"/>
      <w:marRight w:val="0"/>
      <w:marTop w:val="0"/>
      <w:marBottom w:val="0"/>
      <w:divBdr>
        <w:top w:val="none" w:sz="0" w:space="0" w:color="auto"/>
        <w:left w:val="none" w:sz="0" w:space="0" w:color="auto"/>
        <w:bottom w:val="none" w:sz="0" w:space="0" w:color="auto"/>
        <w:right w:val="none" w:sz="0" w:space="0" w:color="auto"/>
      </w:divBdr>
    </w:div>
    <w:div w:id="593249286">
      <w:bodyDiv w:val="1"/>
      <w:marLeft w:val="0"/>
      <w:marRight w:val="0"/>
      <w:marTop w:val="0"/>
      <w:marBottom w:val="0"/>
      <w:divBdr>
        <w:top w:val="none" w:sz="0" w:space="0" w:color="auto"/>
        <w:left w:val="none" w:sz="0" w:space="0" w:color="auto"/>
        <w:bottom w:val="none" w:sz="0" w:space="0" w:color="auto"/>
        <w:right w:val="none" w:sz="0" w:space="0" w:color="auto"/>
      </w:divBdr>
    </w:div>
    <w:div w:id="621494842">
      <w:bodyDiv w:val="1"/>
      <w:marLeft w:val="0"/>
      <w:marRight w:val="0"/>
      <w:marTop w:val="0"/>
      <w:marBottom w:val="0"/>
      <w:divBdr>
        <w:top w:val="none" w:sz="0" w:space="0" w:color="auto"/>
        <w:left w:val="none" w:sz="0" w:space="0" w:color="auto"/>
        <w:bottom w:val="none" w:sz="0" w:space="0" w:color="auto"/>
        <w:right w:val="none" w:sz="0" w:space="0" w:color="auto"/>
      </w:divBdr>
    </w:div>
    <w:div w:id="671226205">
      <w:bodyDiv w:val="1"/>
      <w:marLeft w:val="0"/>
      <w:marRight w:val="0"/>
      <w:marTop w:val="0"/>
      <w:marBottom w:val="0"/>
      <w:divBdr>
        <w:top w:val="none" w:sz="0" w:space="0" w:color="auto"/>
        <w:left w:val="none" w:sz="0" w:space="0" w:color="auto"/>
        <w:bottom w:val="none" w:sz="0" w:space="0" w:color="auto"/>
        <w:right w:val="none" w:sz="0" w:space="0" w:color="auto"/>
      </w:divBdr>
    </w:div>
    <w:div w:id="842428725">
      <w:bodyDiv w:val="1"/>
      <w:marLeft w:val="0"/>
      <w:marRight w:val="0"/>
      <w:marTop w:val="0"/>
      <w:marBottom w:val="0"/>
      <w:divBdr>
        <w:top w:val="none" w:sz="0" w:space="0" w:color="auto"/>
        <w:left w:val="none" w:sz="0" w:space="0" w:color="auto"/>
        <w:bottom w:val="none" w:sz="0" w:space="0" w:color="auto"/>
        <w:right w:val="none" w:sz="0" w:space="0" w:color="auto"/>
      </w:divBdr>
    </w:div>
    <w:div w:id="859859982">
      <w:bodyDiv w:val="1"/>
      <w:marLeft w:val="0"/>
      <w:marRight w:val="0"/>
      <w:marTop w:val="0"/>
      <w:marBottom w:val="0"/>
      <w:divBdr>
        <w:top w:val="none" w:sz="0" w:space="0" w:color="auto"/>
        <w:left w:val="none" w:sz="0" w:space="0" w:color="auto"/>
        <w:bottom w:val="none" w:sz="0" w:space="0" w:color="auto"/>
        <w:right w:val="none" w:sz="0" w:space="0" w:color="auto"/>
      </w:divBdr>
    </w:div>
    <w:div w:id="871110831">
      <w:bodyDiv w:val="1"/>
      <w:marLeft w:val="0"/>
      <w:marRight w:val="0"/>
      <w:marTop w:val="0"/>
      <w:marBottom w:val="0"/>
      <w:divBdr>
        <w:top w:val="none" w:sz="0" w:space="0" w:color="auto"/>
        <w:left w:val="none" w:sz="0" w:space="0" w:color="auto"/>
        <w:bottom w:val="none" w:sz="0" w:space="0" w:color="auto"/>
        <w:right w:val="none" w:sz="0" w:space="0" w:color="auto"/>
      </w:divBdr>
    </w:div>
    <w:div w:id="948270375">
      <w:bodyDiv w:val="1"/>
      <w:marLeft w:val="0"/>
      <w:marRight w:val="0"/>
      <w:marTop w:val="0"/>
      <w:marBottom w:val="0"/>
      <w:divBdr>
        <w:top w:val="none" w:sz="0" w:space="0" w:color="auto"/>
        <w:left w:val="none" w:sz="0" w:space="0" w:color="auto"/>
        <w:bottom w:val="none" w:sz="0" w:space="0" w:color="auto"/>
        <w:right w:val="none" w:sz="0" w:space="0" w:color="auto"/>
      </w:divBdr>
    </w:div>
    <w:div w:id="954678046">
      <w:bodyDiv w:val="1"/>
      <w:marLeft w:val="0"/>
      <w:marRight w:val="0"/>
      <w:marTop w:val="0"/>
      <w:marBottom w:val="0"/>
      <w:divBdr>
        <w:top w:val="none" w:sz="0" w:space="0" w:color="auto"/>
        <w:left w:val="none" w:sz="0" w:space="0" w:color="auto"/>
        <w:bottom w:val="none" w:sz="0" w:space="0" w:color="auto"/>
        <w:right w:val="none" w:sz="0" w:space="0" w:color="auto"/>
      </w:divBdr>
    </w:div>
    <w:div w:id="983580450">
      <w:bodyDiv w:val="1"/>
      <w:marLeft w:val="0"/>
      <w:marRight w:val="0"/>
      <w:marTop w:val="0"/>
      <w:marBottom w:val="0"/>
      <w:divBdr>
        <w:top w:val="none" w:sz="0" w:space="0" w:color="auto"/>
        <w:left w:val="none" w:sz="0" w:space="0" w:color="auto"/>
        <w:bottom w:val="none" w:sz="0" w:space="0" w:color="auto"/>
        <w:right w:val="none" w:sz="0" w:space="0" w:color="auto"/>
      </w:divBdr>
    </w:div>
    <w:div w:id="986664419">
      <w:bodyDiv w:val="1"/>
      <w:marLeft w:val="0"/>
      <w:marRight w:val="0"/>
      <w:marTop w:val="0"/>
      <w:marBottom w:val="0"/>
      <w:divBdr>
        <w:top w:val="none" w:sz="0" w:space="0" w:color="auto"/>
        <w:left w:val="none" w:sz="0" w:space="0" w:color="auto"/>
        <w:bottom w:val="none" w:sz="0" w:space="0" w:color="auto"/>
        <w:right w:val="none" w:sz="0" w:space="0" w:color="auto"/>
      </w:divBdr>
    </w:div>
    <w:div w:id="1044018927">
      <w:bodyDiv w:val="1"/>
      <w:marLeft w:val="0"/>
      <w:marRight w:val="0"/>
      <w:marTop w:val="0"/>
      <w:marBottom w:val="0"/>
      <w:divBdr>
        <w:top w:val="none" w:sz="0" w:space="0" w:color="auto"/>
        <w:left w:val="none" w:sz="0" w:space="0" w:color="auto"/>
        <w:bottom w:val="none" w:sz="0" w:space="0" w:color="auto"/>
        <w:right w:val="none" w:sz="0" w:space="0" w:color="auto"/>
      </w:divBdr>
    </w:div>
    <w:div w:id="1117990265">
      <w:bodyDiv w:val="1"/>
      <w:marLeft w:val="0"/>
      <w:marRight w:val="0"/>
      <w:marTop w:val="0"/>
      <w:marBottom w:val="0"/>
      <w:divBdr>
        <w:top w:val="none" w:sz="0" w:space="0" w:color="auto"/>
        <w:left w:val="none" w:sz="0" w:space="0" w:color="auto"/>
        <w:bottom w:val="none" w:sz="0" w:space="0" w:color="auto"/>
        <w:right w:val="none" w:sz="0" w:space="0" w:color="auto"/>
      </w:divBdr>
    </w:div>
    <w:div w:id="1210724807">
      <w:bodyDiv w:val="1"/>
      <w:marLeft w:val="0"/>
      <w:marRight w:val="0"/>
      <w:marTop w:val="0"/>
      <w:marBottom w:val="0"/>
      <w:divBdr>
        <w:top w:val="none" w:sz="0" w:space="0" w:color="auto"/>
        <w:left w:val="none" w:sz="0" w:space="0" w:color="auto"/>
        <w:bottom w:val="none" w:sz="0" w:space="0" w:color="auto"/>
        <w:right w:val="none" w:sz="0" w:space="0" w:color="auto"/>
      </w:divBdr>
    </w:div>
    <w:div w:id="1234317471">
      <w:bodyDiv w:val="1"/>
      <w:marLeft w:val="0"/>
      <w:marRight w:val="0"/>
      <w:marTop w:val="0"/>
      <w:marBottom w:val="0"/>
      <w:divBdr>
        <w:top w:val="none" w:sz="0" w:space="0" w:color="auto"/>
        <w:left w:val="none" w:sz="0" w:space="0" w:color="auto"/>
        <w:bottom w:val="none" w:sz="0" w:space="0" w:color="auto"/>
        <w:right w:val="none" w:sz="0" w:space="0" w:color="auto"/>
      </w:divBdr>
    </w:div>
    <w:div w:id="1303273798">
      <w:bodyDiv w:val="1"/>
      <w:marLeft w:val="0"/>
      <w:marRight w:val="0"/>
      <w:marTop w:val="0"/>
      <w:marBottom w:val="0"/>
      <w:divBdr>
        <w:top w:val="none" w:sz="0" w:space="0" w:color="auto"/>
        <w:left w:val="none" w:sz="0" w:space="0" w:color="auto"/>
        <w:bottom w:val="none" w:sz="0" w:space="0" w:color="auto"/>
        <w:right w:val="none" w:sz="0" w:space="0" w:color="auto"/>
      </w:divBdr>
    </w:div>
    <w:div w:id="1333990417">
      <w:bodyDiv w:val="1"/>
      <w:marLeft w:val="0"/>
      <w:marRight w:val="0"/>
      <w:marTop w:val="0"/>
      <w:marBottom w:val="0"/>
      <w:divBdr>
        <w:top w:val="none" w:sz="0" w:space="0" w:color="auto"/>
        <w:left w:val="none" w:sz="0" w:space="0" w:color="auto"/>
        <w:bottom w:val="none" w:sz="0" w:space="0" w:color="auto"/>
        <w:right w:val="none" w:sz="0" w:space="0" w:color="auto"/>
      </w:divBdr>
    </w:div>
    <w:div w:id="1346439294">
      <w:bodyDiv w:val="1"/>
      <w:marLeft w:val="0"/>
      <w:marRight w:val="0"/>
      <w:marTop w:val="0"/>
      <w:marBottom w:val="0"/>
      <w:divBdr>
        <w:top w:val="none" w:sz="0" w:space="0" w:color="auto"/>
        <w:left w:val="none" w:sz="0" w:space="0" w:color="auto"/>
        <w:bottom w:val="none" w:sz="0" w:space="0" w:color="auto"/>
        <w:right w:val="none" w:sz="0" w:space="0" w:color="auto"/>
      </w:divBdr>
    </w:div>
    <w:div w:id="1402018195">
      <w:bodyDiv w:val="1"/>
      <w:marLeft w:val="0"/>
      <w:marRight w:val="0"/>
      <w:marTop w:val="0"/>
      <w:marBottom w:val="0"/>
      <w:divBdr>
        <w:top w:val="none" w:sz="0" w:space="0" w:color="auto"/>
        <w:left w:val="none" w:sz="0" w:space="0" w:color="auto"/>
        <w:bottom w:val="none" w:sz="0" w:space="0" w:color="auto"/>
        <w:right w:val="none" w:sz="0" w:space="0" w:color="auto"/>
      </w:divBdr>
    </w:div>
    <w:div w:id="1444306180">
      <w:bodyDiv w:val="1"/>
      <w:marLeft w:val="0"/>
      <w:marRight w:val="0"/>
      <w:marTop w:val="0"/>
      <w:marBottom w:val="0"/>
      <w:divBdr>
        <w:top w:val="none" w:sz="0" w:space="0" w:color="auto"/>
        <w:left w:val="none" w:sz="0" w:space="0" w:color="auto"/>
        <w:bottom w:val="none" w:sz="0" w:space="0" w:color="auto"/>
        <w:right w:val="none" w:sz="0" w:space="0" w:color="auto"/>
      </w:divBdr>
    </w:div>
    <w:div w:id="1458373566">
      <w:bodyDiv w:val="1"/>
      <w:marLeft w:val="0"/>
      <w:marRight w:val="0"/>
      <w:marTop w:val="0"/>
      <w:marBottom w:val="0"/>
      <w:divBdr>
        <w:top w:val="none" w:sz="0" w:space="0" w:color="auto"/>
        <w:left w:val="none" w:sz="0" w:space="0" w:color="auto"/>
        <w:bottom w:val="none" w:sz="0" w:space="0" w:color="auto"/>
        <w:right w:val="none" w:sz="0" w:space="0" w:color="auto"/>
      </w:divBdr>
    </w:div>
    <w:div w:id="1537038983">
      <w:bodyDiv w:val="1"/>
      <w:marLeft w:val="0"/>
      <w:marRight w:val="0"/>
      <w:marTop w:val="0"/>
      <w:marBottom w:val="0"/>
      <w:divBdr>
        <w:top w:val="none" w:sz="0" w:space="0" w:color="auto"/>
        <w:left w:val="none" w:sz="0" w:space="0" w:color="auto"/>
        <w:bottom w:val="none" w:sz="0" w:space="0" w:color="auto"/>
        <w:right w:val="none" w:sz="0" w:space="0" w:color="auto"/>
      </w:divBdr>
    </w:div>
    <w:div w:id="1549759136">
      <w:bodyDiv w:val="1"/>
      <w:marLeft w:val="0"/>
      <w:marRight w:val="0"/>
      <w:marTop w:val="0"/>
      <w:marBottom w:val="0"/>
      <w:divBdr>
        <w:top w:val="none" w:sz="0" w:space="0" w:color="auto"/>
        <w:left w:val="none" w:sz="0" w:space="0" w:color="auto"/>
        <w:bottom w:val="none" w:sz="0" w:space="0" w:color="auto"/>
        <w:right w:val="none" w:sz="0" w:space="0" w:color="auto"/>
      </w:divBdr>
    </w:div>
    <w:div w:id="1638485378">
      <w:bodyDiv w:val="1"/>
      <w:marLeft w:val="0"/>
      <w:marRight w:val="0"/>
      <w:marTop w:val="0"/>
      <w:marBottom w:val="0"/>
      <w:divBdr>
        <w:top w:val="none" w:sz="0" w:space="0" w:color="auto"/>
        <w:left w:val="none" w:sz="0" w:space="0" w:color="auto"/>
        <w:bottom w:val="none" w:sz="0" w:space="0" w:color="auto"/>
        <w:right w:val="none" w:sz="0" w:space="0" w:color="auto"/>
      </w:divBdr>
    </w:div>
    <w:div w:id="1680278685">
      <w:bodyDiv w:val="1"/>
      <w:marLeft w:val="0"/>
      <w:marRight w:val="0"/>
      <w:marTop w:val="0"/>
      <w:marBottom w:val="0"/>
      <w:divBdr>
        <w:top w:val="none" w:sz="0" w:space="0" w:color="auto"/>
        <w:left w:val="none" w:sz="0" w:space="0" w:color="auto"/>
        <w:bottom w:val="none" w:sz="0" w:space="0" w:color="auto"/>
        <w:right w:val="none" w:sz="0" w:space="0" w:color="auto"/>
      </w:divBdr>
    </w:div>
    <w:div w:id="1706178336">
      <w:bodyDiv w:val="1"/>
      <w:marLeft w:val="0"/>
      <w:marRight w:val="0"/>
      <w:marTop w:val="0"/>
      <w:marBottom w:val="0"/>
      <w:divBdr>
        <w:top w:val="none" w:sz="0" w:space="0" w:color="auto"/>
        <w:left w:val="none" w:sz="0" w:space="0" w:color="auto"/>
        <w:bottom w:val="none" w:sz="0" w:space="0" w:color="auto"/>
        <w:right w:val="none" w:sz="0" w:space="0" w:color="auto"/>
      </w:divBdr>
    </w:div>
    <w:div w:id="1797408768">
      <w:bodyDiv w:val="1"/>
      <w:marLeft w:val="0"/>
      <w:marRight w:val="0"/>
      <w:marTop w:val="0"/>
      <w:marBottom w:val="0"/>
      <w:divBdr>
        <w:top w:val="none" w:sz="0" w:space="0" w:color="auto"/>
        <w:left w:val="none" w:sz="0" w:space="0" w:color="auto"/>
        <w:bottom w:val="none" w:sz="0" w:space="0" w:color="auto"/>
        <w:right w:val="none" w:sz="0" w:space="0" w:color="auto"/>
      </w:divBdr>
    </w:div>
    <w:div w:id="1812137228">
      <w:bodyDiv w:val="1"/>
      <w:marLeft w:val="0"/>
      <w:marRight w:val="0"/>
      <w:marTop w:val="0"/>
      <w:marBottom w:val="0"/>
      <w:divBdr>
        <w:top w:val="none" w:sz="0" w:space="0" w:color="auto"/>
        <w:left w:val="none" w:sz="0" w:space="0" w:color="auto"/>
        <w:bottom w:val="none" w:sz="0" w:space="0" w:color="auto"/>
        <w:right w:val="none" w:sz="0" w:space="0" w:color="auto"/>
      </w:divBdr>
    </w:div>
    <w:div w:id="1915235548">
      <w:bodyDiv w:val="1"/>
      <w:marLeft w:val="0"/>
      <w:marRight w:val="0"/>
      <w:marTop w:val="0"/>
      <w:marBottom w:val="0"/>
      <w:divBdr>
        <w:top w:val="none" w:sz="0" w:space="0" w:color="auto"/>
        <w:left w:val="none" w:sz="0" w:space="0" w:color="auto"/>
        <w:bottom w:val="none" w:sz="0" w:space="0" w:color="auto"/>
        <w:right w:val="none" w:sz="0" w:space="0" w:color="auto"/>
      </w:divBdr>
    </w:div>
    <w:div w:id="2005433760">
      <w:bodyDiv w:val="1"/>
      <w:marLeft w:val="0"/>
      <w:marRight w:val="0"/>
      <w:marTop w:val="0"/>
      <w:marBottom w:val="0"/>
      <w:divBdr>
        <w:top w:val="none" w:sz="0" w:space="0" w:color="auto"/>
        <w:left w:val="none" w:sz="0" w:space="0" w:color="auto"/>
        <w:bottom w:val="none" w:sz="0" w:space="0" w:color="auto"/>
        <w:right w:val="none" w:sz="0" w:space="0" w:color="auto"/>
      </w:divBdr>
    </w:div>
    <w:div w:id="2013676596">
      <w:bodyDiv w:val="1"/>
      <w:marLeft w:val="0"/>
      <w:marRight w:val="0"/>
      <w:marTop w:val="0"/>
      <w:marBottom w:val="0"/>
      <w:divBdr>
        <w:top w:val="none" w:sz="0" w:space="0" w:color="auto"/>
        <w:left w:val="none" w:sz="0" w:space="0" w:color="auto"/>
        <w:bottom w:val="none" w:sz="0" w:space="0" w:color="auto"/>
        <w:right w:val="none" w:sz="0" w:space="0" w:color="auto"/>
      </w:divBdr>
    </w:div>
    <w:div w:id="2039814966">
      <w:bodyDiv w:val="1"/>
      <w:marLeft w:val="0"/>
      <w:marRight w:val="0"/>
      <w:marTop w:val="0"/>
      <w:marBottom w:val="0"/>
      <w:divBdr>
        <w:top w:val="none" w:sz="0" w:space="0" w:color="auto"/>
        <w:left w:val="none" w:sz="0" w:space="0" w:color="auto"/>
        <w:bottom w:val="none" w:sz="0" w:space="0" w:color="auto"/>
        <w:right w:val="none" w:sz="0" w:space="0" w:color="auto"/>
      </w:divBdr>
    </w:div>
    <w:div w:id="20777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OWI newCVI">
      <a:dk1>
        <a:sysClr val="windowText" lastClr="000000"/>
      </a:dk1>
      <a:lt1>
        <a:sysClr val="window" lastClr="FFFFFF"/>
      </a:lt1>
      <a:dk2>
        <a:srgbClr val="FCE3E3"/>
      </a:dk2>
      <a:lt2>
        <a:srgbClr val="EFE1D6"/>
      </a:lt2>
      <a:accent1>
        <a:srgbClr val="D2EAF7"/>
      </a:accent1>
      <a:accent2>
        <a:srgbClr val="D5F0E9"/>
      </a:accent2>
      <a:accent3>
        <a:srgbClr val="F04E23"/>
      </a:accent3>
      <a:accent4>
        <a:srgbClr val="612141"/>
      </a:accent4>
      <a:accent5>
        <a:srgbClr val="1C2B54"/>
      </a:accent5>
      <a:accent6>
        <a:srgbClr val="31B18F"/>
      </a:accent6>
      <a:hlink>
        <a:srgbClr val="F04E23"/>
      </a:hlink>
      <a:folHlink>
        <a:srgbClr val="1C2B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Urðarhvarf 6</CompanyAddress>
  <CompanyPhone>422 3000</CompanyPhone>
  <CompanyFax/>
  <CompanyEmail>cowi_is@cowi.com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E5E91AD052F409984FF8C87557C53" ma:contentTypeVersion="13" ma:contentTypeDescription="Create a new document." ma:contentTypeScope="" ma:versionID="544b89a5033e83117560c55a2cf97a48">
  <xsd:schema xmlns:xsd="http://www.w3.org/2001/XMLSchema" xmlns:xs="http://www.w3.org/2001/XMLSchema" xmlns:p="http://schemas.microsoft.com/office/2006/metadata/properties" xmlns:ns2="http://schemas.microsoft.com/sharepoint/v3/fields" xmlns:ns3="5ae47532-dd89-419b-94c8-40622cc35494" xmlns:ns4="36e04d92-1adb-40bc-ae52-63de15aaca73" targetNamespace="http://schemas.microsoft.com/office/2006/metadata/properties" ma:root="true" ma:fieldsID="00f59bac0711864635e4ec3b264c9894" ns2:_="" ns3:_="" ns4:_="">
    <xsd:import namespace="http://schemas.microsoft.com/sharepoint/v3/fields"/>
    <xsd:import namespace="5ae47532-dd89-419b-94c8-40622cc35494"/>
    <xsd:import namespace="36e04d92-1adb-40bc-ae52-63de15aaca73"/>
    <xsd:element name="properties">
      <xsd:complexType>
        <xsd:sequence>
          <xsd:element name="documentManagement">
            <xsd:complexType>
              <xsd:all>
                <xsd:element ref="ns2:_Version"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47532-dd89-419b-94c8-40622cc35494"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fdb14d2a-266d-41d8-ae34-cec0a80f25a9"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e04d92-1adb-40bc-ae52-63de15aaca7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e16eb3c-ce09-40c3-b8e9-b58a9fd0114a}" ma:internalName="TaxCatchAll" ma:showField="CatchAllData" ma:web="36e04d92-1adb-40bc-ae52-63de15aac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5ae47532-dd89-419b-94c8-40622cc35494">
      <Terms xmlns="http://schemas.microsoft.com/office/infopath/2007/PartnerControls"/>
    </lcf76f155ced4ddcb4097134ff3c332f>
    <TaxCatchAll xmlns="36e04d92-1adb-40bc-ae52-63de15aaca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2F91D-24D5-43E1-9AF6-2557B3943EB1}">
  <ds:schemaRefs>
    <ds:schemaRef ds:uri="http://schemas.openxmlformats.org/officeDocument/2006/bibliography"/>
  </ds:schemaRefs>
</ds:datastoreItem>
</file>

<file path=customXml/itemProps3.xml><?xml version="1.0" encoding="utf-8"?>
<ds:datastoreItem xmlns:ds="http://schemas.openxmlformats.org/officeDocument/2006/customXml" ds:itemID="{8702164D-FED9-4BFA-BB1F-4497315FB89A}">
  <ds:schemaRefs>
    <ds:schemaRef ds:uri="http://schemas.microsoft.com/sharepoint/v3/contenttype/forms"/>
  </ds:schemaRefs>
</ds:datastoreItem>
</file>

<file path=customXml/itemProps4.xml><?xml version="1.0" encoding="utf-8"?>
<ds:datastoreItem xmlns:ds="http://schemas.openxmlformats.org/officeDocument/2006/customXml" ds:itemID="{4A6C3497-5FCE-4C4B-A97A-A690A08F2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ae47532-dd89-419b-94c8-40622cc35494"/>
    <ds:schemaRef ds:uri="36e04d92-1adb-40bc-ae52-63de15aac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88DF8-4801-4118-9BE3-0E638B32A880}">
  <ds:schemaRefs>
    <ds:schemaRef ds:uri="36e04d92-1adb-40bc-ae52-63de15aaca73"/>
    <ds:schemaRef ds:uri="http://purl.org/dc/elements/1.1/"/>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 ds:uri="5ae47532-dd89-419b-94c8-40622cc35494"/>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11be1538-79d8-4939-82b8-b767805d825b}" enabled="0" method="" siteId="{11be1538-79d8-4939-82b8-b767805d825b}" removed="1"/>
</clbl:labelList>
</file>

<file path=docProps/app.xml><?xml version="1.0" encoding="utf-8"?>
<Properties xmlns="http://schemas.openxmlformats.org/officeDocument/2006/extended-properties" xmlns:vt="http://schemas.openxmlformats.org/officeDocument/2006/docPropsVTypes">
  <Template>Normal</Template>
  <TotalTime>1452</TotalTime>
  <Pages>15</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COWI</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Rakleviciene</dc:creator>
  <cp:keywords/>
  <dc:description/>
  <cp:lastModifiedBy>Rúnar Dýrmundur Bjarnason</cp:lastModifiedBy>
  <cp:revision>399</cp:revision>
  <cp:lastPrinted>2025-08-22T17:33:00Z</cp:lastPrinted>
  <dcterms:created xsi:type="dcterms:W3CDTF">2025-08-21T23:39:00Z</dcterms:created>
  <dcterms:modified xsi:type="dcterms:W3CDTF">2025-11-07T08:41:00Z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0x0101005E4E5E91AD052F409984FF8C87557C53</vt:lpwstr>
  </property>
  <property fmtid="{D5CDD505-2E9C-101B-9397-08002B2CF9AE}" pid="3" name="MediaServiceImageTags">
    <vt:lpwstr/>
  </property>
  <property fmtid="{D5CDD505-2E9C-101B-9397-08002B2CF9AE}" pid="4" name="Order">
    <vt:r8>100</vt:r8>
  </property>
  <property fmtid="{D5CDD505-2E9C-101B-9397-08002B2CF9AE}" pid="5" name="MSIP_Label_945e994a-872e-4f69-b0a2-c5858b309eb0_Enabled">
    <vt:lpwstr>true</vt:lpwstr>
  </property>
  <property fmtid="{D5CDD505-2E9C-101B-9397-08002B2CF9AE}" pid="6" name="MSIP_Label_945e994a-872e-4f69-b0a2-c5858b309eb0_SetDate">
    <vt:lpwstr>2025-01-23T12:54:04Z</vt:lpwstr>
  </property>
  <property fmtid="{D5CDD505-2E9C-101B-9397-08002B2CF9AE}" pid="7" name="MSIP_Label_945e994a-872e-4f69-b0a2-c5858b309eb0_Method">
    <vt:lpwstr>Standard</vt:lpwstr>
  </property>
  <property fmtid="{D5CDD505-2E9C-101B-9397-08002B2CF9AE}" pid="8" name="MSIP_Label_945e994a-872e-4f69-b0a2-c5858b309eb0_Name">
    <vt:lpwstr>T2-Almenn gögn</vt:lpwstr>
  </property>
  <property fmtid="{D5CDD505-2E9C-101B-9397-08002B2CF9AE}" pid="9" name="MSIP_Label_945e994a-872e-4f69-b0a2-c5858b309eb0_SiteId">
    <vt:lpwstr>402cdd0f-ef24-4d6e-9d84-896e833aebee</vt:lpwstr>
  </property>
  <property fmtid="{D5CDD505-2E9C-101B-9397-08002B2CF9AE}" pid="10" name="MSIP_Label_945e994a-872e-4f69-b0a2-c5858b309eb0_ActionId">
    <vt:lpwstr>927a1cbc-0d1d-4ea9-ae37-d9b1585d4729</vt:lpwstr>
  </property>
  <property fmtid="{D5CDD505-2E9C-101B-9397-08002B2CF9AE}" pid="11" name="MSIP_Label_945e994a-872e-4f69-b0a2-c5858b309eb0_ContentBits">
    <vt:lpwstr>0</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1954a7dd-d705-40a9-98a1-d336c4fd1d80_Enabled">
    <vt:lpwstr>true</vt:lpwstr>
  </property>
  <property fmtid="{D5CDD505-2E9C-101B-9397-08002B2CF9AE}" pid="19" name="MSIP_Label_1954a7dd-d705-40a9-98a1-d336c4fd1d80_SetDate">
    <vt:lpwstr>2025-08-21T16:39:29Z</vt:lpwstr>
  </property>
  <property fmtid="{D5CDD505-2E9C-101B-9397-08002B2CF9AE}" pid="20" name="MSIP_Label_1954a7dd-d705-40a9-98a1-d336c4fd1d80_Method">
    <vt:lpwstr>Standard</vt:lpwstr>
  </property>
  <property fmtid="{D5CDD505-2E9C-101B-9397-08002B2CF9AE}" pid="21" name="MSIP_Label_1954a7dd-d705-40a9-98a1-d336c4fd1d80_Name">
    <vt:lpwstr>General</vt:lpwstr>
  </property>
  <property fmtid="{D5CDD505-2E9C-101B-9397-08002B2CF9AE}" pid="22" name="MSIP_Label_1954a7dd-d705-40a9-98a1-d336c4fd1d80_SiteId">
    <vt:lpwstr>6342f19c-87c0-4cdf-8a1a-83ed1557fbc1</vt:lpwstr>
  </property>
  <property fmtid="{D5CDD505-2E9C-101B-9397-08002B2CF9AE}" pid="23" name="MSIP_Label_1954a7dd-d705-40a9-98a1-d336c4fd1d80_ActionId">
    <vt:lpwstr>aaa8fad9-c80e-44cb-92bd-c74194f1be56</vt:lpwstr>
  </property>
  <property fmtid="{D5CDD505-2E9C-101B-9397-08002B2CF9AE}" pid="24" name="MSIP_Label_1954a7dd-d705-40a9-98a1-d336c4fd1d80_ContentBits">
    <vt:lpwstr>0</vt:lpwstr>
  </property>
  <property fmtid="{D5CDD505-2E9C-101B-9397-08002B2CF9AE}" pid="25" name="MSIP_Label_1954a7dd-d705-40a9-98a1-d336c4fd1d80_Tag">
    <vt:lpwstr>10, 3, 0, 1</vt:lpwstr>
  </property>
</Properties>
</file>