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8" w:type="dxa"/>
        <w:tblInd w:w="-72" w:type="dxa"/>
        <w:tblBorders>
          <w:bottom w:val="single" w:sz="4" w:space="0" w:color="auto"/>
        </w:tblBorders>
        <w:tblLayout w:type="fixed"/>
        <w:tblLook w:val="0000" w:firstRow="0" w:lastRow="0" w:firstColumn="0" w:lastColumn="0" w:noHBand="0" w:noVBand="0"/>
      </w:tblPr>
      <w:tblGrid>
        <w:gridCol w:w="3015"/>
        <w:gridCol w:w="851"/>
        <w:gridCol w:w="5386"/>
        <w:gridCol w:w="1276"/>
      </w:tblGrid>
      <w:tr w:rsidR="00FF3952" w:rsidRPr="00EA7E21" w14:paraId="0B209E0F" w14:textId="77777777" w:rsidTr="00E96033">
        <w:tblPrEx>
          <w:tblCellMar>
            <w:top w:w="0" w:type="dxa"/>
            <w:bottom w:w="0" w:type="dxa"/>
          </w:tblCellMar>
        </w:tblPrEx>
        <w:trPr>
          <w:cantSplit/>
          <w:trHeight w:hRule="exact" w:val="1077"/>
        </w:trPr>
        <w:tc>
          <w:tcPr>
            <w:tcW w:w="3015" w:type="dxa"/>
            <w:vAlign w:val="center"/>
          </w:tcPr>
          <w:p w14:paraId="0FFA433D" w14:textId="77777777" w:rsidR="00FF3952" w:rsidRPr="00EA7E21" w:rsidRDefault="00E96033" w:rsidP="00E96033">
            <w:pPr>
              <w:rPr>
                <w:rFonts w:ascii="Arial" w:hAnsi="Arial" w:cs="Arial"/>
                <w:color w:val="FF0000"/>
                <w:sz w:val="12"/>
              </w:rPr>
            </w:pPr>
            <w:r>
              <w:pict w14:anchorId="15721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2pt;height:29pt">
                  <v:imagedata r:id="rId14" o:title="SGS merki með ensku undir@2x"/>
                </v:shape>
              </w:pict>
            </w:r>
          </w:p>
        </w:tc>
        <w:tc>
          <w:tcPr>
            <w:tcW w:w="6237" w:type="dxa"/>
            <w:gridSpan w:val="2"/>
            <w:vAlign w:val="center"/>
          </w:tcPr>
          <w:p w14:paraId="0EF240D9" w14:textId="77777777" w:rsidR="00FF3952" w:rsidRPr="00EA7E21" w:rsidRDefault="00FF3952" w:rsidP="00E16F34">
            <w:pPr>
              <w:pStyle w:val="Header"/>
              <w:jc w:val="center"/>
              <w:rPr>
                <w:rFonts w:ascii="Arial" w:hAnsi="Arial" w:cs="Arial"/>
                <w:b/>
                <w:caps/>
                <w:sz w:val="16"/>
                <w:szCs w:val="16"/>
              </w:rPr>
            </w:pPr>
            <w:bookmarkStart w:id="0" w:name="OLE_LINK1"/>
            <w:bookmarkStart w:id="1" w:name="OLE_LINK2"/>
            <w:r w:rsidRPr="00EA7E21">
              <w:rPr>
                <w:rFonts w:ascii="Arial" w:hAnsi="Arial" w:cs="Arial"/>
                <w:b/>
                <w:caps/>
                <w:sz w:val="24"/>
                <w:szCs w:val="24"/>
              </w:rPr>
              <w:t>Application for the approval of an aircraft maintenance programme</w:t>
            </w:r>
            <w:bookmarkEnd w:id="0"/>
            <w:bookmarkEnd w:id="1"/>
          </w:p>
        </w:tc>
        <w:tc>
          <w:tcPr>
            <w:tcW w:w="1276" w:type="dxa"/>
            <w:vAlign w:val="center"/>
          </w:tcPr>
          <w:p w14:paraId="7EAE7575" w14:textId="77777777" w:rsidR="00FF3952" w:rsidRPr="00EA7E21" w:rsidRDefault="00FF3952" w:rsidP="00E16F34">
            <w:pPr>
              <w:pStyle w:val="Header"/>
              <w:rPr>
                <w:rFonts w:ascii="Arial" w:hAnsi="Arial" w:cs="Arial"/>
                <w:b/>
                <w:sz w:val="16"/>
                <w:szCs w:val="16"/>
              </w:rPr>
            </w:pPr>
            <w:r w:rsidRPr="00EA7E21">
              <w:rPr>
                <w:rFonts w:ascii="Arial" w:hAnsi="Arial" w:cs="Arial"/>
                <w:b/>
                <w:sz w:val="16"/>
                <w:szCs w:val="16"/>
              </w:rPr>
              <w:t>LHD-230</w:t>
            </w:r>
          </w:p>
          <w:p w14:paraId="05DD054A" w14:textId="77777777" w:rsidR="00FF3952" w:rsidRPr="00EA7E21" w:rsidRDefault="00FF3952" w:rsidP="002E68F5">
            <w:pPr>
              <w:pStyle w:val="Header"/>
              <w:rPr>
                <w:rFonts w:ascii="Arial" w:hAnsi="Arial" w:cs="Arial"/>
                <w:b/>
                <w:sz w:val="12"/>
              </w:rPr>
            </w:pPr>
            <w:r w:rsidRPr="00EA7E21">
              <w:rPr>
                <w:rFonts w:ascii="Arial" w:hAnsi="Arial" w:cs="Arial"/>
                <w:b/>
                <w:sz w:val="12"/>
              </w:rPr>
              <w:t xml:space="preserve">Date </w:t>
            </w:r>
            <w:r w:rsidR="00442334">
              <w:rPr>
                <w:rFonts w:ascii="Arial" w:hAnsi="Arial" w:cs="Arial"/>
                <w:b/>
                <w:sz w:val="12"/>
              </w:rPr>
              <w:t>28</w:t>
            </w:r>
            <w:r w:rsidRPr="00EA7E21">
              <w:rPr>
                <w:rFonts w:ascii="Arial" w:hAnsi="Arial" w:cs="Arial"/>
                <w:b/>
                <w:sz w:val="12"/>
              </w:rPr>
              <w:t>.</w:t>
            </w:r>
            <w:r w:rsidR="00442334">
              <w:rPr>
                <w:rFonts w:ascii="Arial" w:hAnsi="Arial" w:cs="Arial"/>
                <w:b/>
                <w:sz w:val="12"/>
              </w:rPr>
              <w:t>0</w:t>
            </w:r>
            <w:r w:rsidR="00E96033">
              <w:rPr>
                <w:rFonts w:ascii="Arial" w:hAnsi="Arial" w:cs="Arial"/>
                <w:b/>
                <w:sz w:val="12"/>
              </w:rPr>
              <w:t>1</w:t>
            </w:r>
            <w:r w:rsidR="006E4029" w:rsidRPr="00EA7E21">
              <w:rPr>
                <w:rFonts w:ascii="Arial" w:hAnsi="Arial" w:cs="Arial"/>
                <w:b/>
                <w:sz w:val="12"/>
              </w:rPr>
              <w:t>.</w:t>
            </w:r>
            <w:r w:rsidR="002916DC" w:rsidRPr="00EA7E21">
              <w:rPr>
                <w:rFonts w:ascii="Arial" w:hAnsi="Arial" w:cs="Arial"/>
                <w:b/>
                <w:sz w:val="12"/>
              </w:rPr>
              <w:t>20</w:t>
            </w:r>
            <w:r w:rsidR="000D2A0D">
              <w:rPr>
                <w:rFonts w:ascii="Arial" w:hAnsi="Arial" w:cs="Arial"/>
                <w:b/>
                <w:sz w:val="12"/>
              </w:rPr>
              <w:t>2</w:t>
            </w:r>
            <w:r w:rsidR="00442334">
              <w:rPr>
                <w:rFonts w:ascii="Arial" w:hAnsi="Arial" w:cs="Arial"/>
                <w:b/>
                <w:sz w:val="12"/>
              </w:rPr>
              <w:t>5</w:t>
            </w:r>
          </w:p>
        </w:tc>
      </w:tr>
      <w:tr w:rsidR="0096357C" w:rsidRPr="00EA7E21" w14:paraId="08F63FE6" w14:textId="77777777" w:rsidTr="005D3F7A">
        <w:tblPrEx>
          <w:tblBorders>
            <w:top w:val="thinThickLargeGap" w:sz="48" w:space="0" w:color="auto"/>
            <w:left w:val="thinThickLargeGap" w:sz="48" w:space="0" w:color="auto"/>
            <w:bottom w:val="thickThinLargeGap" w:sz="48" w:space="0" w:color="auto"/>
            <w:right w:val="thickThinLargeGap" w:sz="48" w:space="0" w:color="auto"/>
          </w:tblBorders>
          <w:tblCellMar>
            <w:top w:w="0" w:type="dxa"/>
            <w:bottom w:w="0" w:type="dxa"/>
          </w:tblCellMar>
        </w:tblPrEx>
        <w:trPr>
          <w:cantSplit/>
          <w:trHeight w:val="3020"/>
        </w:trPr>
        <w:tc>
          <w:tcPr>
            <w:tcW w:w="10528" w:type="dxa"/>
            <w:gridSpan w:val="4"/>
            <w:tcBorders>
              <w:top w:val="single" w:sz="4" w:space="0" w:color="auto"/>
              <w:left w:val="nil"/>
              <w:bottom w:val="nil"/>
              <w:right w:val="nil"/>
            </w:tcBorders>
          </w:tcPr>
          <w:p w14:paraId="7D5C656F" w14:textId="77777777" w:rsidR="00111B50" w:rsidRPr="00EA7E21" w:rsidRDefault="00111B50" w:rsidP="00787D64">
            <w:pPr>
              <w:tabs>
                <w:tab w:val="right" w:pos="10065"/>
              </w:tabs>
              <w:ind w:right="-108"/>
              <w:rPr>
                <w:rFonts w:ascii="Arial" w:hAnsi="Arial" w:cs="Arial"/>
                <w:sz w:val="18"/>
                <w:szCs w:val="18"/>
              </w:rPr>
            </w:pPr>
          </w:p>
          <w:p w14:paraId="5CAC582C" w14:textId="77777777" w:rsidR="00581A4F" w:rsidRDefault="00581A4F" w:rsidP="00787D64">
            <w:pPr>
              <w:tabs>
                <w:tab w:val="right" w:pos="10065"/>
              </w:tabs>
              <w:ind w:right="-108"/>
              <w:rPr>
                <w:rFonts w:ascii="Arial" w:hAnsi="Arial" w:cs="Arial"/>
                <w:sz w:val="18"/>
                <w:szCs w:val="18"/>
              </w:rPr>
            </w:pPr>
          </w:p>
          <w:p w14:paraId="5ABF6BC5" w14:textId="77777777" w:rsidR="00442334" w:rsidRDefault="00442334" w:rsidP="00442334">
            <w:pPr>
              <w:tabs>
                <w:tab w:val="right" w:pos="10065"/>
              </w:tabs>
              <w:ind w:right="-108"/>
              <w:rPr>
                <w:rFonts w:ascii="Arial" w:hAnsi="Arial" w:cs="Arial"/>
                <w:sz w:val="18"/>
                <w:szCs w:val="18"/>
              </w:rPr>
            </w:pPr>
          </w:p>
          <w:p w14:paraId="7C9651F5"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NOTES</w:t>
            </w:r>
            <w:r>
              <w:rPr>
                <w:rFonts w:ascii="Arial" w:hAnsi="Arial" w:cs="Arial"/>
                <w:sz w:val="18"/>
                <w:szCs w:val="18"/>
              </w:rPr>
              <w:br/>
            </w:r>
          </w:p>
          <w:p w14:paraId="2DD32BB3" w14:textId="77777777" w:rsidR="00442334" w:rsidRPr="00EA7E21" w:rsidRDefault="00442334" w:rsidP="00442334">
            <w:pPr>
              <w:tabs>
                <w:tab w:val="right" w:pos="10065"/>
              </w:tabs>
              <w:ind w:right="-108"/>
              <w:rPr>
                <w:rFonts w:ascii="Arial" w:hAnsi="Arial" w:cs="Arial"/>
                <w:sz w:val="6"/>
                <w:szCs w:val="18"/>
              </w:rPr>
            </w:pPr>
          </w:p>
          <w:p w14:paraId="19404A12" w14:textId="77777777" w:rsidR="00442334" w:rsidRPr="00EA7E21" w:rsidRDefault="00442334" w:rsidP="00442334">
            <w:pPr>
              <w:numPr>
                <w:ilvl w:val="0"/>
                <w:numId w:val="6"/>
              </w:numPr>
              <w:tabs>
                <w:tab w:val="right" w:pos="639"/>
              </w:tabs>
              <w:ind w:right="-108"/>
              <w:rPr>
                <w:rFonts w:ascii="Arial" w:hAnsi="Arial" w:cs="Arial"/>
                <w:sz w:val="18"/>
                <w:szCs w:val="18"/>
              </w:rPr>
            </w:pPr>
            <w:r>
              <w:rPr>
                <w:rFonts w:ascii="Arial" w:hAnsi="Arial" w:cs="Arial"/>
                <w:sz w:val="18"/>
                <w:szCs w:val="18"/>
              </w:rPr>
              <w:t>Before completing this application, please read page 2, instructions for submitting AMP for ICETRA approval</w:t>
            </w:r>
            <w:r w:rsidRPr="00EA7E21">
              <w:rPr>
                <w:rFonts w:ascii="Arial" w:hAnsi="Arial" w:cs="Arial"/>
                <w:sz w:val="18"/>
                <w:szCs w:val="18"/>
              </w:rPr>
              <w:t>.</w:t>
            </w:r>
          </w:p>
          <w:p w14:paraId="5266586C" w14:textId="77777777" w:rsidR="00442334" w:rsidRPr="00EA7E21" w:rsidRDefault="00442334" w:rsidP="00442334">
            <w:pPr>
              <w:tabs>
                <w:tab w:val="right" w:pos="10065"/>
              </w:tabs>
              <w:ind w:right="-108"/>
              <w:rPr>
                <w:rFonts w:ascii="Arial" w:hAnsi="Arial" w:cs="Arial"/>
                <w:sz w:val="14"/>
                <w:szCs w:val="18"/>
              </w:rPr>
            </w:pPr>
          </w:p>
          <w:p w14:paraId="3B5B16CE" w14:textId="77777777" w:rsidR="00442334" w:rsidRPr="00EA7E21" w:rsidRDefault="00442334" w:rsidP="00442334">
            <w:pPr>
              <w:numPr>
                <w:ilvl w:val="0"/>
                <w:numId w:val="6"/>
              </w:numPr>
              <w:tabs>
                <w:tab w:val="left" w:pos="639"/>
              </w:tabs>
              <w:ind w:right="-108"/>
              <w:rPr>
                <w:rFonts w:ascii="Arial" w:hAnsi="Arial" w:cs="Arial"/>
                <w:sz w:val="18"/>
                <w:szCs w:val="18"/>
              </w:rPr>
            </w:pPr>
            <w:r w:rsidRPr="00EA7E21">
              <w:rPr>
                <w:rFonts w:ascii="Arial" w:hAnsi="Arial" w:cs="Arial"/>
                <w:sz w:val="18"/>
                <w:szCs w:val="18"/>
              </w:rPr>
              <w:t>Page 2 does not need to be handed in with the application</w:t>
            </w:r>
            <w:r>
              <w:rPr>
                <w:rFonts w:ascii="Arial" w:hAnsi="Arial" w:cs="Arial"/>
                <w:sz w:val="18"/>
                <w:szCs w:val="18"/>
              </w:rPr>
              <w:t>.</w:t>
            </w:r>
          </w:p>
          <w:p w14:paraId="3086A212" w14:textId="77777777" w:rsidR="00442334" w:rsidRPr="00EA7E21" w:rsidRDefault="00442334" w:rsidP="00442334">
            <w:pPr>
              <w:pStyle w:val="ListParagraph"/>
              <w:rPr>
                <w:rFonts w:ascii="Arial" w:hAnsi="Arial" w:cs="Arial"/>
                <w:sz w:val="14"/>
                <w:szCs w:val="18"/>
              </w:rPr>
            </w:pPr>
          </w:p>
          <w:p w14:paraId="38046016" w14:textId="77777777" w:rsidR="00442334" w:rsidRPr="00EA7E21" w:rsidRDefault="00442334" w:rsidP="00442334">
            <w:pPr>
              <w:numPr>
                <w:ilvl w:val="0"/>
                <w:numId w:val="6"/>
              </w:numPr>
              <w:tabs>
                <w:tab w:val="right" w:pos="639"/>
              </w:tabs>
              <w:ind w:right="-108"/>
              <w:rPr>
                <w:rFonts w:ascii="Arial" w:hAnsi="Arial" w:cs="Arial"/>
                <w:sz w:val="18"/>
                <w:szCs w:val="18"/>
              </w:rPr>
            </w:pPr>
            <w:r w:rsidRPr="00EA7E21">
              <w:rPr>
                <w:rFonts w:ascii="Arial" w:hAnsi="Arial" w:cs="Arial"/>
                <w:sz w:val="18"/>
                <w:szCs w:val="18"/>
              </w:rPr>
              <w:t>This form is only an application and will not be used as a formal approval letter.</w:t>
            </w:r>
          </w:p>
          <w:p w14:paraId="1AE6F3C7" w14:textId="77777777" w:rsidR="00442334" w:rsidRPr="00354C45" w:rsidRDefault="00442334" w:rsidP="00442334">
            <w:pPr>
              <w:pStyle w:val="ListParagraph"/>
              <w:rPr>
                <w:rFonts w:ascii="Arial" w:hAnsi="Arial" w:cs="Arial"/>
                <w:sz w:val="12"/>
                <w:szCs w:val="18"/>
              </w:rPr>
            </w:pPr>
          </w:p>
          <w:p w14:paraId="2922CD38" w14:textId="77777777" w:rsidR="00442334" w:rsidRPr="00EA7E21" w:rsidRDefault="00442334" w:rsidP="00442334">
            <w:pPr>
              <w:tabs>
                <w:tab w:val="right" w:pos="10065"/>
              </w:tabs>
              <w:ind w:right="-108"/>
              <w:rPr>
                <w:rFonts w:ascii="Arial" w:hAnsi="Arial" w:cs="Arial"/>
                <w:sz w:val="18"/>
                <w:szCs w:val="18"/>
              </w:rPr>
            </w:pPr>
          </w:p>
          <w:p w14:paraId="3727B277" w14:textId="77777777" w:rsidR="00D9305B"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Warning: The approval process is delayed if the source documents and summary lists are not submitted with the application</w:t>
            </w:r>
          </w:p>
        </w:tc>
      </w:tr>
      <w:tr w:rsidR="00724595" w:rsidRPr="00EA7E21" w14:paraId="28D9D21B" w14:textId="77777777" w:rsidTr="00581A4F">
        <w:tblPrEx>
          <w:tblBorders>
            <w:top w:val="thinThickLargeGap" w:sz="48" w:space="0" w:color="auto"/>
            <w:left w:val="thinThickLargeGap" w:sz="48" w:space="0" w:color="auto"/>
            <w:bottom w:val="thickThinLargeGap" w:sz="48" w:space="0" w:color="auto"/>
            <w:right w:val="thickThinLargeGap" w:sz="48" w:space="0" w:color="auto"/>
          </w:tblBorders>
          <w:tblCellMar>
            <w:top w:w="0" w:type="dxa"/>
            <w:bottom w:w="0" w:type="dxa"/>
          </w:tblCellMar>
        </w:tblPrEx>
        <w:trPr>
          <w:cantSplit/>
          <w:trHeight w:val="864"/>
        </w:trPr>
        <w:tc>
          <w:tcPr>
            <w:tcW w:w="3015" w:type="dxa"/>
            <w:tcBorders>
              <w:top w:val="nil"/>
              <w:left w:val="nil"/>
              <w:bottom w:val="nil"/>
              <w:right w:val="nil"/>
            </w:tcBorders>
            <w:vAlign w:val="center"/>
          </w:tcPr>
          <w:p w14:paraId="69FE04AA" w14:textId="77777777" w:rsidR="00724595" w:rsidRPr="00581A4F" w:rsidRDefault="00724595" w:rsidP="005D3F7A">
            <w:pPr>
              <w:tabs>
                <w:tab w:val="right" w:pos="10065"/>
              </w:tabs>
              <w:spacing w:after="120"/>
              <w:ind w:right="-108"/>
              <w:rPr>
                <w:rFonts w:ascii="Arial" w:hAnsi="Arial" w:cs="Arial"/>
                <w:b/>
                <w:sz w:val="18"/>
                <w:szCs w:val="18"/>
              </w:rPr>
            </w:pPr>
            <w:r w:rsidRPr="00581A4F">
              <w:rPr>
                <w:rFonts w:ascii="Arial" w:hAnsi="Arial" w:cs="Arial"/>
                <w:b/>
                <w:sz w:val="18"/>
                <w:szCs w:val="18"/>
              </w:rPr>
              <w:fldChar w:fldCharType="begin">
                <w:ffData>
                  <w:name w:val="Check2"/>
                  <w:enabled/>
                  <w:calcOnExit w:val="0"/>
                  <w:checkBox>
                    <w:sizeAuto/>
                    <w:default w:val="0"/>
                    <w:checked w:val="0"/>
                  </w:checkBox>
                </w:ffData>
              </w:fldChar>
            </w:r>
            <w:r w:rsidRPr="00581A4F">
              <w:rPr>
                <w:rFonts w:ascii="Arial" w:hAnsi="Arial" w:cs="Arial"/>
                <w:b/>
                <w:sz w:val="18"/>
                <w:szCs w:val="18"/>
              </w:rPr>
              <w:instrText xml:space="preserve"> FORMCHECKBOX </w:instrText>
            </w:r>
            <w:r w:rsidRPr="00581A4F">
              <w:rPr>
                <w:rFonts w:ascii="Arial" w:hAnsi="Arial" w:cs="Arial"/>
                <w:b/>
                <w:sz w:val="18"/>
                <w:szCs w:val="18"/>
              </w:rPr>
            </w:r>
            <w:r w:rsidRPr="00581A4F">
              <w:rPr>
                <w:rFonts w:ascii="Arial" w:hAnsi="Arial" w:cs="Arial"/>
                <w:b/>
                <w:sz w:val="18"/>
                <w:szCs w:val="18"/>
              </w:rPr>
              <w:fldChar w:fldCharType="end"/>
            </w:r>
            <w:r w:rsidRPr="00581A4F">
              <w:rPr>
                <w:rFonts w:ascii="Arial" w:hAnsi="Arial" w:cs="Arial"/>
                <w:b/>
                <w:sz w:val="18"/>
                <w:szCs w:val="18"/>
              </w:rPr>
              <w:t xml:space="preserve"> </w:t>
            </w:r>
            <w:r w:rsidR="005D3F7A">
              <w:rPr>
                <w:rFonts w:ascii="Arial" w:hAnsi="Arial" w:cs="Arial"/>
                <w:b/>
                <w:sz w:val="18"/>
                <w:szCs w:val="18"/>
              </w:rPr>
              <w:t xml:space="preserve"> </w:t>
            </w:r>
            <w:r w:rsidRPr="00581A4F">
              <w:rPr>
                <w:rFonts w:ascii="Arial" w:hAnsi="Arial" w:cs="Arial"/>
                <w:b/>
                <w:sz w:val="18"/>
                <w:szCs w:val="18"/>
              </w:rPr>
              <w:t xml:space="preserve">Programme initial approval     </w:t>
            </w:r>
          </w:p>
          <w:p w14:paraId="5105CABE" w14:textId="77777777" w:rsidR="00724595" w:rsidRPr="00581A4F" w:rsidRDefault="00724595" w:rsidP="005D3F7A">
            <w:pPr>
              <w:tabs>
                <w:tab w:val="right" w:pos="10065"/>
              </w:tabs>
              <w:spacing w:after="120"/>
              <w:ind w:right="-108"/>
              <w:rPr>
                <w:rFonts w:ascii="Arial" w:hAnsi="Arial" w:cs="Arial"/>
                <w:b/>
                <w:sz w:val="18"/>
                <w:szCs w:val="18"/>
              </w:rPr>
            </w:pPr>
            <w:r w:rsidRPr="00581A4F">
              <w:rPr>
                <w:rFonts w:ascii="Arial" w:hAnsi="Arial" w:cs="Arial"/>
                <w:b/>
                <w:sz w:val="18"/>
                <w:szCs w:val="18"/>
              </w:rPr>
              <w:fldChar w:fldCharType="begin">
                <w:ffData>
                  <w:name w:val="Check1"/>
                  <w:enabled/>
                  <w:calcOnExit w:val="0"/>
                  <w:checkBox>
                    <w:sizeAuto/>
                    <w:default w:val="0"/>
                    <w:checked w:val="0"/>
                  </w:checkBox>
                </w:ffData>
              </w:fldChar>
            </w:r>
            <w:r w:rsidRPr="00581A4F">
              <w:rPr>
                <w:rFonts w:ascii="Arial" w:hAnsi="Arial" w:cs="Arial"/>
                <w:b/>
                <w:sz w:val="18"/>
                <w:szCs w:val="18"/>
              </w:rPr>
              <w:instrText xml:space="preserve"> FORMCHECKBOX </w:instrText>
            </w:r>
            <w:r w:rsidRPr="00581A4F">
              <w:rPr>
                <w:rFonts w:ascii="Arial" w:hAnsi="Arial" w:cs="Arial"/>
                <w:b/>
                <w:sz w:val="18"/>
                <w:szCs w:val="18"/>
              </w:rPr>
            </w:r>
            <w:r w:rsidRPr="00581A4F">
              <w:rPr>
                <w:rFonts w:ascii="Arial" w:hAnsi="Arial" w:cs="Arial"/>
                <w:b/>
                <w:sz w:val="18"/>
                <w:szCs w:val="18"/>
              </w:rPr>
              <w:fldChar w:fldCharType="end"/>
            </w:r>
            <w:bookmarkStart w:id="2" w:name="Check1"/>
            <w:r w:rsidR="00581A4F" w:rsidRPr="00581A4F">
              <w:rPr>
                <w:rFonts w:ascii="Arial" w:hAnsi="Arial" w:cs="Arial"/>
                <w:b/>
                <w:sz w:val="18"/>
                <w:szCs w:val="18"/>
              </w:rPr>
              <w:t xml:space="preserve"> </w:t>
            </w:r>
            <w:r w:rsidR="005D3F7A">
              <w:rPr>
                <w:rFonts w:ascii="Arial" w:hAnsi="Arial" w:cs="Arial"/>
                <w:b/>
                <w:sz w:val="18"/>
                <w:szCs w:val="18"/>
              </w:rPr>
              <w:t xml:space="preserve"> </w:t>
            </w:r>
            <w:r w:rsidR="00581A4F" w:rsidRPr="00581A4F">
              <w:rPr>
                <w:rFonts w:ascii="Arial" w:hAnsi="Arial" w:cs="Arial"/>
                <w:b/>
                <w:sz w:val="18"/>
                <w:szCs w:val="18"/>
              </w:rPr>
              <w:t>Programme change approval</w:t>
            </w:r>
          </w:p>
        </w:tc>
        <w:bookmarkEnd w:id="2"/>
        <w:tc>
          <w:tcPr>
            <w:tcW w:w="851" w:type="dxa"/>
            <w:tcBorders>
              <w:top w:val="nil"/>
              <w:left w:val="nil"/>
              <w:bottom w:val="nil"/>
              <w:right w:val="nil"/>
            </w:tcBorders>
            <w:vAlign w:val="center"/>
          </w:tcPr>
          <w:p w14:paraId="663FC4D2" w14:textId="77777777" w:rsidR="00724595" w:rsidRPr="00581A4F" w:rsidRDefault="00724595" w:rsidP="00D347D5">
            <w:pPr>
              <w:tabs>
                <w:tab w:val="right" w:pos="10065"/>
              </w:tabs>
              <w:ind w:right="-108"/>
              <w:rPr>
                <w:rFonts w:ascii="Arial" w:hAnsi="Arial" w:cs="Arial"/>
                <w:b/>
                <w:sz w:val="18"/>
                <w:szCs w:val="18"/>
              </w:rPr>
            </w:pPr>
          </w:p>
        </w:tc>
        <w:tc>
          <w:tcPr>
            <w:tcW w:w="6662" w:type="dxa"/>
            <w:gridSpan w:val="2"/>
            <w:tcBorders>
              <w:top w:val="nil"/>
              <w:left w:val="nil"/>
              <w:bottom w:val="nil"/>
              <w:right w:val="nil"/>
            </w:tcBorders>
            <w:vAlign w:val="center"/>
          </w:tcPr>
          <w:p w14:paraId="376E9869" w14:textId="77777777" w:rsidR="00724595" w:rsidRPr="00581A4F" w:rsidRDefault="00724595" w:rsidP="005D3F7A">
            <w:pPr>
              <w:tabs>
                <w:tab w:val="right" w:pos="10065"/>
              </w:tabs>
              <w:spacing w:after="120"/>
              <w:ind w:right="-108"/>
              <w:rPr>
                <w:rFonts w:ascii="Arial" w:hAnsi="Arial" w:cs="Arial"/>
                <w:b/>
                <w:sz w:val="18"/>
                <w:szCs w:val="18"/>
              </w:rPr>
            </w:pPr>
          </w:p>
        </w:tc>
      </w:tr>
    </w:tbl>
    <w:p w14:paraId="475E271B" w14:textId="77777777" w:rsidR="0031559B" w:rsidRDefault="0031559B" w:rsidP="0031559B">
      <w:pPr>
        <w:rPr>
          <w:rFonts w:ascii="Arial" w:hAnsi="Arial" w:cs="Arial"/>
          <w:sz w:val="16"/>
          <w:szCs w:val="16"/>
        </w:rPr>
      </w:pPr>
    </w:p>
    <w:p w14:paraId="020F13B9" w14:textId="77777777" w:rsidR="00581A4F" w:rsidRPr="00EA7E21" w:rsidRDefault="00581A4F" w:rsidP="0031559B">
      <w:pPr>
        <w:rPr>
          <w:rFonts w:ascii="Arial" w:hAnsi="Arial" w:cs="Arial"/>
          <w:sz w:val="16"/>
          <w:szCs w:val="16"/>
        </w:rPr>
      </w:pPr>
    </w:p>
    <w:tbl>
      <w:tblPr>
        <w:tblW w:w="10402"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09"/>
        <w:gridCol w:w="1811"/>
        <w:gridCol w:w="2111"/>
        <w:gridCol w:w="3471"/>
      </w:tblGrid>
      <w:tr w:rsidR="00442334" w:rsidRPr="00EA7E21" w14:paraId="35E77D0A" w14:textId="77777777" w:rsidTr="0043341D">
        <w:tblPrEx>
          <w:tblCellMar>
            <w:top w:w="0" w:type="dxa"/>
            <w:bottom w:w="0" w:type="dxa"/>
          </w:tblCellMar>
        </w:tblPrEx>
        <w:trPr>
          <w:cantSplit/>
          <w:trHeight w:hRule="exact" w:val="624"/>
        </w:trPr>
        <w:tc>
          <w:tcPr>
            <w:tcW w:w="4820" w:type="dxa"/>
            <w:gridSpan w:val="2"/>
            <w:tcBorders>
              <w:top w:val="single" w:sz="12" w:space="0" w:color="auto"/>
              <w:left w:val="single" w:sz="12" w:space="0" w:color="auto"/>
              <w:bottom w:val="single" w:sz="2" w:space="0" w:color="auto"/>
              <w:right w:val="single" w:sz="4" w:space="0" w:color="auto"/>
            </w:tcBorders>
          </w:tcPr>
          <w:p w14:paraId="17745CAD"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Owner/operator name</w:t>
            </w:r>
          </w:p>
          <w:p w14:paraId="661422BA" w14:textId="77777777" w:rsidR="00442334" w:rsidRPr="00EA7E21" w:rsidRDefault="00442334" w:rsidP="0043341D">
            <w:pPr>
              <w:spacing w:before="40" w:after="120"/>
              <w:rPr>
                <w:rFonts w:ascii="Arial" w:hAnsi="Arial" w:cs="Arial"/>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5582" w:type="dxa"/>
            <w:gridSpan w:val="2"/>
            <w:tcBorders>
              <w:top w:val="single" w:sz="12" w:space="0" w:color="auto"/>
              <w:left w:val="single" w:sz="4" w:space="0" w:color="auto"/>
              <w:bottom w:val="single" w:sz="2" w:space="0" w:color="auto"/>
              <w:right w:val="single" w:sz="12" w:space="0" w:color="auto"/>
            </w:tcBorders>
          </w:tcPr>
          <w:p w14:paraId="2D852E29" w14:textId="77777777" w:rsidR="00442334" w:rsidRPr="00EA7E21" w:rsidRDefault="00442334" w:rsidP="0043341D">
            <w:pPr>
              <w:spacing w:before="40" w:after="120"/>
              <w:rPr>
                <w:rFonts w:ascii="Arial" w:hAnsi="Arial" w:cs="Arial"/>
                <w:sz w:val="12"/>
              </w:rPr>
            </w:pPr>
            <w:r w:rsidRPr="00EA7E21">
              <w:rPr>
                <w:rFonts w:ascii="Arial" w:hAnsi="Arial" w:cs="Arial"/>
                <w:sz w:val="12"/>
              </w:rPr>
              <w:t>Address</w:t>
            </w:r>
          </w:p>
          <w:p w14:paraId="6948A6A5" w14:textId="77777777" w:rsidR="00442334" w:rsidRPr="00EA7E21" w:rsidRDefault="00442334" w:rsidP="0043341D">
            <w:pPr>
              <w:rPr>
                <w:rFonts w:ascii="Arial" w:hAnsi="Arial" w:cs="Arial"/>
                <w:sz w:val="12"/>
              </w:rPr>
            </w:pPr>
            <w:r w:rsidRPr="00EA7E21">
              <w:rPr>
                <w:rFonts w:ascii="Arial" w:hAnsi="Arial" w:cs="Arial"/>
                <w:b/>
                <w:bCs/>
              </w:rPr>
              <w:fldChar w:fldCharType="begin">
                <w:ffData>
                  <w:name w:val="Text4"/>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p w14:paraId="232DFA49" w14:textId="77777777" w:rsidR="00442334" w:rsidRPr="00EA7E21" w:rsidRDefault="00442334" w:rsidP="0043341D">
            <w:pPr>
              <w:spacing w:before="40" w:after="120"/>
              <w:rPr>
                <w:rFonts w:ascii="Arial" w:hAnsi="Arial" w:cs="Arial"/>
                <w:sz w:val="12"/>
              </w:rPr>
            </w:pPr>
          </w:p>
        </w:tc>
      </w:tr>
      <w:tr w:rsidR="00442334" w:rsidRPr="00EA7E21" w14:paraId="711C6EE0" w14:textId="77777777" w:rsidTr="0043341D">
        <w:tblPrEx>
          <w:tblCellMar>
            <w:top w:w="0" w:type="dxa"/>
            <w:bottom w:w="0" w:type="dxa"/>
          </w:tblCellMar>
        </w:tblPrEx>
        <w:trPr>
          <w:cantSplit/>
          <w:trHeight w:hRule="exact" w:val="624"/>
        </w:trPr>
        <w:tc>
          <w:tcPr>
            <w:tcW w:w="3009" w:type="dxa"/>
            <w:tcBorders>
              <w:top w:val="single" w:sz="2" w:space="0" w:color="auto"/>
              <w:left w:val="single" w:sz="12" w:space="0" w:color="auto"/>
              <w:bottom w:val="single" w:sz="4" w:space="0" w:color="auto"/>
              <w:right w:val="single" w:sz="4" w:space="0" w:color="auto"/>
            </w:tcBorders>
          </w:tcPr>
          <w:p w14:paraId="0CB4BD28" w14:textId="77777777" w:rsidR="00442334" w:rsidRPr="00EA7E21" w:rsidRDefault="00442334" w:rsidP="0043341D">
            <w:pPr>
              <w:spacing w:before="40" w:after="120"/>
              <w:rPr>
                <w:rFonts w:ascii="Arial" w:hAnsi="Arial" w:cs="Arial"/>
                <w:sz w:val="12"/>
              </w:rPr>
            </w:pPr>
            <w:r w:rsidRPr="00EA7E21">
              <w:rPr>
                <w:rFonts w:ascii="Arial" w:hAnsi="Arial" w:cs="Arial"/>
                <w:sz w:val="12"/>
              </w:rPr>
              <w:t>Contac</w:t>
            </w:r>
            <w:r>
              <w:rPr>
                <w:rFonts w:ascii="Arial" w:hAnsi="Arial" w:cs="Arial"/>
                <w:sz w:val="12"/>
              </w:rPr>
              <w:t>t</w:t>
            </w:r>
            <w:r w:rsidRPr="00EA7E21">
              <w:rPr>
                <w:rFonts w:ascii="Arial" w:hAnsi="Arial" w:cs="Arial"/>
                <w:sz w:val="12"/>
              </w:rPr>
              <w:t xml:space="preserve"> person</w:t>
            </w:r>
          </w:p>
          <w:p w14:paraId="0CC956D1" w14:textId="77777777" w:rsidR="00442334" w:rsidRPr="00EA7E21" w:rsidRDefault="00442334" w:rsidP="0043341D">
            <w:pPr>
              <w:spacing w:before="40" w:after="120"/>
              <w:jc w:val="both"/>
              <w:rPr>
                <w:rFonts w:ascii="Arial" w:hAnsi="Arial" w:cs="Arial"/>
                <w:sz w:val="12"/>
              </w:rPr>
            </w:pPr>
            <w:r w:rsidRPr="00EA7E21">
              <w:rPr>
                <w:rFonts w:ascii="Arial" w:hAnsi="Arial" w:cs="Arial"/>
                <w:b/>
                <w:bCs/>
              </w:rPr>
              <w:fldChar w:fldCharType="begin">
                <w:ffData>
                  <w:name w:val="Text4"/>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3922" w:type="dxa"/>
            <w:gridSpan w:val="2"/>
            <w:tcBorders>
              <w:top w:val="single" w:sz="2" w:space="0" w:color="auto"/>
              <w:left w:val="single" w:sz="4" w:space="0" w:color="auto"/>
              <w:bottom w:val="single" w:sz="4" w:space="0" w:color="auto"/>
              <w:right w:val="single" w:sz="4" w:space="0" w:color="auto"/>
            </w:tcBorders>
          </w:tcPr>
          <w:p w14:paraId="231434A5" w14:textId="77777777" w:rsidR="00442334" w:rsidRPr="00EA7E21" w:rsidRDefault="00442334" w:rsidP="0043341D">
            <w:pPr>
              <w:spacing w:before="40" w:after="120"/>
              <w:rPr>
                <w:rFonts w:ascii="Arial" w:hAnsi="Arial" w:cs="Arial"/>
                <w:sz w:val="12"/>
              </w:rPr>
            </w:pPr>
            <w:r w:rsidRPr="00EA7E21">
              <w:rPr>
                <w:rFonts w:ascii="Arial" w:hAnsi="Arial" w:cs="Arial"/>
                <w:sz w:val="12"/>
              </w:rPr>
              <w:t>Telephone number</w:t>
            </w:r>
          </w:p>
          <w:p w14:paraId="59345191" w14:textId="77777777" w:rsidR="00442334" w:rsidRPr="00EA7E21" w:rsidRDefault="00442334" w:rsidP="0043341D">
            <w:pPr>
              <w:rPr>
                <w:rFonts w:ascii="Arial" w:hAnsi="Arial" w:cs="Arial"/>
                <w:sz w:val="12"/>
              </w:rPr>
            </w:pPr>
            <w:r w:rsidRPr="00EA7E21">
              <w:rPr>
                <w:rFonts w:ascii="Arial" w:hAnsi="Arial" w:cs="Arial"/>
                <w:b/>
                <w:bCs/>
              </w:rPr>
              <w:fldChar w:fldCharType="begin">
                <w:ffData>
                  <w:name w:val="Text4"/>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p w14:paraId="472A0749" w14:textId="77777777" w:rsidR="00442334" w:rsidRPr="00EA7E21" w:rsidRDefault="00442334" w:rsidP="0043341D">
            <w:pPr>
              <w:spacing w:before="40" w:after="120"/>
              <w:rPr>
                <w:rFonts w:ascii="Arial" w:hAnsi="Arial" w:cs="Arial"/>
                <w:sz w:val="12"/>
              </w:rPr>
            </w:pPr>
          </w:p>
        </w:tc>
        <w:tc>
          <w:tcPr>
            <w:tcW w:w="3471" w:type="dxa"/>
            <w:tcBorders>
              <w:top w:val="single" w:sz="2" w:space="0" w:color="auto"/>
              <w:left w:val="single" w:sz="4" w:space="0" w:color="auto"/>
              <w:bottom w:val="single" w:sz="4" w:space="0" w:color="auto"/>
              <w:right w:val="single" w:sz="12" w:space="0" w:color="auto"/>
            </w:tcBorders>
          </w:tcPr>
          <w:p w14:paraId="32664CAB" w14:textId="77777777" w:rsidR="00442334" w:rsidRPr="00EA7E21" w:rsidRDefault="00442334" w:rsidP="0043341D">
            <w:pPr>
              <w:spacing w:before="40" w:after="120"/>
              <w:rPr>
                <w:rFonts w:ascii="Arial" w:hAnsi="Arial" w:cs="Arial"/>
                <w:sz w:val="12"/>
              </w:rPr>
            </w:pPr>
            <w:r w:rsidRPr="00EA7E21">
              <w:rPr>
                <w:rFonts w:ascii="Arial" w:hAnsi="Arial" w:cs="Arial"/>
                <w:sz w:val="12"/>
              </w:rPr>
              <w:t>E-mail</w:t>
            </w:r>
          </w:p>
          <w:p w14:paraId="19980B19" w14:textId="77777777" w:rsidR="00442334" w:rsidRPr="00EA7E21" w:rsidRDefault="00442334" w:rsidP="0043341D">
            <w:pPr>
              <w:rPr>
                <w:rFonts w:ascii="Arial" w:hAnsi="Arial" w:cs="Arial"/>
                <w:sz w:val="12"/>
              </w:rPr>
            </w:pPr>
            <w:r w:rsidRPr="00EA7E21">
              <w:rPr>
                <w:rFonts w:ascii="Arial" w:hAnsi="Arial" w:cs="Arial"/>
                <w:b/>
                <w:bCs/>
              </w:rPr>
              <w:fldChar w:fldCharType="begin">
                <w:ffData>
                  <w:name w:val="Text4"/>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p w14:paraId="78EE82CA" w14:textId="77777777" w:rsidR="00442334" w:rsidRPr="00EA7E21" w:rsidRDefault="00442334" w:rsidP="0043341D">
            <w:pPr>
              <w:spacing w:before="40" w:after="120"/>
              <w:rPr>
                <w:rFonts w:ascii="Arial" w:hAnsi="Arial" w:cs="Arial"/>
                <w:sz w:val="12"/>
              </w:rPr>
            </w:pPr>
          </w:p>
        </w:tc>
      </w:tr>
      <w:tr w:rsidR="00442334" w:rsidRPr="00EA7E21" w14:paraId="30E2ACD5" w14:textId="77777777" w:rsidTr="0043341D">
        <w:tblPrEx>
          <w:tblCellMar>
            <w:top w:w="0" w:type="dxa"/>
            <w:bottom w:w="0" w:type="dxa"/>
          </w:tblCellMar>
        </w:tblPrEx>
        <w:trPr>
          <w:cantSplit/>
          <w:trHeight w:hRule="exact" w:val="624"/>
        </w:trPr>
        <w:tc>
          <w:tcPr>
            <w:tcW w:w="4820" w:type="dxa"/>
            <w:gridSpan w:val="2"/>
            <w:tcBorders>
              <w:top w:val="single" w:sz="4" w:space="0" w:color="auto"/>
              <w:left w:val="single" w:sz="12" w:space="0" w:color="auto"/>
              <w:bottom w:val="single" w:sz="4" w:space="0" w:color="auto"/>
              <w:right w:val="single" w:sz="4" w:space="0" w:color="auto"/>
            </w:tcBorders>
          </w:tcPr>
          <w:p w14:paraId="6AD66C00"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Part</w:t>
            </w:r>
            <w:r>
              <w:rPr>
                <w:rFonts w:ascii="Arial" w:hAnsi="Arial" w:cs="Arial"/>
                <w:sz w:val="12"/>
              </w:rPr>
              <w:t>-CAMO or Part-CAO</w:t>
            </w:r>
            <w:r w:rsidRPr="00EA7E21">
              <w:rPr>
                <w:rFonts w:ascii="Arial" w:hAnsi="Arial" w:cs="Arial"/>
                <w:sz w:val="12"/>
              </w:rPr>
              <w:t xml:space="preserve"> reference number</w:t>
            </w:r>
          </w:p>
          <w:p w14:paraId="3EFA3A1B" w14:textId="77777777" w:rsidR="00442334" w:rsidRPr="00EA7E21" w:rsidRDefault="00442334" w:rsidP="0043341D">
            <w:pPr>
              <w:spacing w:before="40"/>
              <w:rPr>
                <w:rFonts w:ascii="Arial" w:hAnsi="Arial" w:cs="Arial"/>
                <w:b/>
                <w:bCs/>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5582" w:type="dxa"/>
            <w:gridSpan w:val="2"/>
            <w:tcBorders>
              <w:top w:val="single" w:sz="4" w:space="0" w:color="auto"/>
              <w:left w:val="single" w:sz="4" w:space="0" w:color="auto"/>
              <w:bottom w:val="single" w:sz="4" w:space="0" w:color="auto"/>
              <w:right w:val="single" w:sz="12" w:space="0" w:color="auto"/>
            </w:tcBorders>
          </w:tcPr>
          <w:p w14:paraId="2093EC43"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AOC reference number – if applicable</w:t>
            </w:r>
          </w:p>
          <w:p w14:paraId="65DB80A2" w14:textId="77777777" w:rsidR="00442334" w:rsidRPr="00EA7E21" w:rsidRDefault="00442334" w:rsidP="0043341D">
            <w:pPr>
              <w:spacing w:before="40"/>
              <w:rPr>
                <w:rFonts w:ascii="Arial" w:hAnsi="Arial" w:cs="Arial"/>
                <w:b/>
                <w:bCs/>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r>
      <w:tr w:rsidR="00442334" w:rsidRPr="00EA7E21" w14:paraId="0AA38403" w14:textId="77777777" w:rsidTr="0043341D">
        <w:tblPrEx>
          <w:tblCellMar>
            <w:top w:w="0" w:type="dxa"/>
            <w:bottom w:w="0" w:type="dxa"/>
          </w:tblCellMar>
        </w:tblPrEx>
        <w:trPr>
          <w:cantSplit/>
          <w:trHeight w:hRule="exact" w:val="624"/>
        </w:trPr>
        <w:tc>
          <w:tcPr>
            <w:tcW w:w="4820" w:type="dxa"/>
            <w:gridSpan w:val="2"/>
            <w:tcBorders>
              <w:top w:val="single" w:sz="4" w:space="0" w:color="auto"/>
              <w:left w:val="single" w:sz="12" w:space="0" w:color="auto"/>
              <w:bottom w:val="single" w:sz="4" w:space="0" w:color="auto"/>
              <w:right w:val="single" w:sz="4" w:space="0" w:color="auto"/>
            </w:tcBorders>
          </w:tcPr>
          <w:p w14:paraId="030D2307"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Programme unique reference</w:t>
            </w:r>
          </w:p>
          <w:p w14:paraId="2A056723" w14:textId="77777777" w:rsidR="00442334" w:rsidRPr="00EA7E21" w:rsidRDefault="00442334" w:rsidP="0043341D">
            <w:pPr>
              <w:spacing w:before="40"/>
              <w:rPr>
                <w:rFonts w:ascii="Arial" w:hAnsi="Arial" w:cs="Arial"/>
                <w:b/>
                <w:bCs/>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5582" w:type="dxa"/>
            <w:gridSpan w:val="2"/>
            <w:tcBorders>
              <w:top w:val="single" w:sz="4" w:space="0" w:color="auto"/>
              <w:left w:val="single" w:sz="4" w:space="0" w:color="auto"/>
              <w:bottom w:val="single" w:sz="4" w:space="0" w:color="auto"/>
              <w:right w:val="single" w:sz="12" w:space="0" w:color="auto"/>
            </w:tcBorders>
          </w:tcPr>
          <w:p w14:paraId="2C5267E9"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 xml:space="preserve">Revision status of </w:t>
            </w:r>
            <w:r>
              <w:rPr>
                <w:rFonts w:ascii="Arial" w:hAnsi="Arial" w:cs="Arial"/>
                <w:sz w:val="12"/>
              </w:rPr>
              <w:t xml:space="preserve">the </w:t>
            </w:r>
            <w:r w:rsidRPr="00EA7E21">
              <w:rPr>
                <w:rFonts w:ascii="Arial" w:hAnsi="Arial" w:cs="Arial"/>
                <w:sz w:val="12"/>
              </w:rPr>
              <w:t>submitted programme</w:t>
            </w:r>
          </w:p>
          <w:p w14:paraId="706916FB" w14:textId="77777777" w:rsidR="00442334" w:rsidRPr="00EA7E21" w:rsidRDefault="00442334" w:rsidP="0043341D">
            <w:pPr>
              <w:spacing w:before="40"/>
              <w:rPr>
                <w:rFonts w:ascii="Arial" w:hAnsi="Arial" w:cs="Arial"/>
                <w:b/>
                <w:bCs/>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r>
      <w:tr w:rsidR="00442334" w:rsidRPr="00EA7E21" w14:paraId="673BB029" w14:textId="77777777" w:rsidTr="0043341D">
        <w:tblPrEx>
          <w:tblCellMar>
            <w:top w:w="0" w:type="dxa"/>
            <w:bottom w:w="0" w:type="dxa"/>
          </w:tblCellMar>
        </w:tblPrEx>
        <w:trPr>
          <w:cantSplit/>
          <w:trHeight w:hRule="exact" w:val="624"/>
        </w:trPr>
        <w:tc>
          <w:tcPr>
            <w:tcW w:w="4820" w:type="dxa"/>
            <w:gridSpan w:val="2"/>
            <w:tcBorders>
              <w:top w:val="single" w:sz="4" w:space="0" w:color="auto"/>
              <w:left w:val="single" w:sz="12" w:space="0" w:color="auto"/>
              <w:bottom w:val="single" w:sz="4" w:space="0" w:color="auto"/>
              <w:right w:val="single" w:sz="4" w:space="0" w:color="auto"/>
            </w:tcBorders>
          </w:tcPr>
          <w:p w14:paraId="3E0C1F10"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Issue date</w:t>
            </w:r>
          </w:p>
          <w:p w14:paraId="72107696" w14:textId="77777777" w:rsidR="00442334" w:rsidRPr="00EA7E21" w:rsidRDefault="00442334" w:rsidP="0043341D">
            <w:pPr>
              <w:spacing w:before="40" w:after="120"/>
              <w:jc w:val="both"/>
              <w:rPr>
                <w:rFonts w:ascii="Arial" w:hAnsi="Arial" w:cs="Arial"/>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5582" w:type="dxa"/>
            <w:gridSpan w:val="2"/>
            <w:tcBorders>
              <w:top w:val="single" w:sz="4" w:space="0" w:color="auto"/>
              <w:left w:val="single" w:sz="4" w:space="0" w:color="auto"/>
              <w:bottom w:val="single" w:sz="4" w:space="0" w:color="auto"/>
              <w:right w:val="single" w:sz="12" w:space="0" w:color="auto"/>
            </w:tcBorders>
          </w:tcPr>
          <w:p w14:paraId="7CA24728" w14:textId="77777777" w:rsidR="00442334" w:rsidRPr="00EA7E21" w:rsidRDefault="00442334" w:rsidP="0043341D">
            <w:pPr>
              <w:spacing w:before="40" w:after="120"/>
              <w:jc w:val="both"/>
              <w:rPr>
                <w:rFonts w:ascii="Arial" w:hAnsi="Arial" w:cs="Arial"/>
                <w:sz w:val="12"/>
              </w:rPr>
            </w:pPr>
            <w:r w:rsidRPr="00EA7E21">
              <w:rPr>
                <w:rFonts w:ascii="Arial" w:hAnsi="Arial" w:cs="Arial"/>
                <w:sz w:val="12"/>
              </w:rPr>
              <w:t>Aircraft Type</w:t>
            </w:r>
          </w:p>
          <w:p w14:paraId="7890D4AC" w14:textId="77777777" w:rsidR="00442334" w:rsidRPr="00EA7E21" w:rsidRDefault="00442334" w:rsidP="0043341D">
            <w:pPr>
              <w:spacing w:before="40" w:after="120"/>
              <w:jc w:val="both"/>
              <w:rPr>
                <w:rFonts w:ascii="Arial" w:hAnsi="Arial" w:cs="Arial"/>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r>
      <w:tr w:rsidR="00442334" w:rsidRPr="00EA7E21" w14:paraId="3E813326" w14:textId="77777777" w:rsidTr="0043341D">
        <w:tblPrEx>
          <w:tblCellMar>
            <w:top w:w="0" w:type="dxa"/>
            <w:bottom w:w="0" w:type="dxa"/>
          </w:tblCellMar>
        </w:tblPrEx>
        <w:trPr>
          <w:cantSplit/>
          <w:trHeight w:hRule="exact" w:val="624"/>
        </w:trPr>
        <w:tc>
          <w:tcPr>
            <w:tcW w:w="10402" w:type="dxa"/>
            <w:gridSpan w:val="4"/>
            <w:tcBorders>
              <w:top w:val="single" w:sz="4" w:space="0" w:color="auto"/>
              <w:left w:val="single" w:sz="12" w:space="0" w:color="auto"/>
              <w:bottom w:val="single" w:sz="4" w:space="0" w:color="auto"/>
              <w:right w:val="single" w:sz="12" w:space="0" w:color="auto"/>
            </w:tcBorders>
          </w:tcPr>
          <w:p w14:paraId="77E20176" w14:textId="77777777" w:rsidR="00442334" w:rsidRPr="00EA7E21" w:rsidRDefault="00442334" w:rsidP="0043341D">
            <w:pPr>
              <w:spacing w:before="40" w:after="120"/>
              <w:rPr>
                <w:rFonts w:ascii="Arial" w:hAnsi="Arial" w:cs="Arial"/>
                <w:sz w:val="12"/>
              </w:rPr>
            </w:pPr>
            <w:r w:rsidRPr="00EA7E21">
              <w:rPr>
                <w:rFonts w:ascii="Arial" w:hAnsi="Arial" w:cs="Arial"/>
                <w:sz w:val="12"/>
              </w:rPr>
              <w:t>Aircraft Registration(s)</w:t>
            </w:r>
          </w:p>
          <w:p w14:paraId="345F13A3" w14:textId="77777777" w:rsidR="00442334" w:rsidRPr="00EA7E21" w:rsidRDefault="00442334" w:rsidP="0043341D">
            <w:pPr>
              <w:spacing w:before="40" w:after="120"/>
              <w:rPr>
                <w:rFonts w:ascii="Arial" w:hAnsi="Arial" w:cs="Arial"/>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r>
      <w:tr w:rsidR="00442334" w:rsidRPr="00EA7E21" w14:paraId="787D5FBC" w14:textId="77777777" w:rsidTr="0043341D">
        <w:tblPrEx>
          <w:tblCellMar>
            <w:top w:w="0" w:type="dxa"/>
            <w:bottom w:w="0" w:type="dxa"/>
          </w:tblCellMar>
        </w:tblPrEx>
        <w:trPr>
          <w:cantSplit/>
          <w:trHeight w:val="3984"/>
        </w:trPr>
        <w:tc>
          <w:tcPr>
            <w:tcW w:w="10402" w:type="dxa"/>
            <w:gridSpan w:val="4"/>
            <w:tcBorders>
              <w:top w:val="single" w:sz="4" w:space="0" w:color="auto"/>
              <w:left w:val="single" w:sz="12" w:space="0" w:color="auto"/>
              <w:bottom w:val="single" w:sz="12" w:space="0" w:color="auto"/>
              <w:right w:val="single" w:sz="12" w:space="0" w:color="auto"/>
            </w:tcBorders>
          </w:tcPr>
          <w:p w14:paraId="7D9417F6" w14:textId="77777777" w:rsidR="00442334" w:rsidRPr="00EA7E21" w:rsidRDefault="00442334" w:rsidP="0043341D">
            <w:pPr>
              <w:spacing w:before="40" w:after="120"/>
              <w:rPr>
                <w:rFonts w:ascii="Arial" w:hAnsi="Arial" w:cs="Arial"/>
                <w:sz w:val="12"/>
              </w:rPr>
            </w:pPr>
            <w:r w:rsidRPr="00EA7E21">
              <w:rPr>
                <w:rFonts w:ascii="Arial" w:hAnsi="Arial" w:cs="Arial"/>
                <w:sz w:val="12"/>
              </w:rPr>
              <w:t xml:space="preserve">List all source document(s) </w:t>
            </w:r>
            <w:r>
              <w:rPr>
                <w:rFonts w:ascii="Arial" w:hAnsi="Arial" w:cs="Arial"/>
                <w:sz w:val="12"/>
              </w:rPr>
              <w:t>used to establish the maintenance programme and</w:t>
            </w:r>
            <w:r w:rsidRPr="00EA7E21">
              <w:rPr>
                <w:rFonts w:ascii="Arial" w:hAnsi="Arial" w:cs="Arial"/>
                <w:sz w:val="12"/>
              </w:rPr>
              <w:t xml:space="preserve"> summited with this application</w:t>
            </w:r>
          </w:p>
          <w:p w14:paraId="35682C6F" w14:textId="77777777" w:rsidR="00442334" w:rsidRPr="00EA7E21" w:rsidRDefault="00442334" w:rsidP="0043341D">
            <w:pPr>
              <w:spacing w:before="40" w:after="120"/>
              <w:rPr>
                <w:rFonts w:ascii="Arial" w:hAnsi="Arial" w:cs="Arial"/>
                <w:sz w:val="12"/>
              </w:rPr>
            </w:pPr>
            <w:r w:rsidRPr="00EA7E21">
              <w:rPr>
                <w:rFonts w:ascii="Arial" w:hAnsi="Arial" w:cs="Arial"/>
                <w:b/>
                <w:bCs/>
              </w:rPr>
              <w:fldChar w:fldCharType="begin">
                <w:ffData>
                  <w:name w:val="Text3"/>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r>
    </w:tbl>
    <w:p w14:paraId="7CCE9F16" w14:textId="77777777" w:rsidR="00882B91" w:rsidRDefault="00882B91" w:rsidP="0031559B">
      <w:pPr>
        <w:rPr>
          <w:rFonts w:ascii="Arial" w:hAnsi="Arial" w:cs="Arial"/>
          <w:sz w:val="22"/>
          <w:szCs w:val="22"/>
        </w:rPr>
      </w:pPr>
    </w:p>
    <w:p w14:paraId="1DBA0F7F" w14:textId="77777777" w:rsidR="00581A4F" w:rsidRPr="00EA7E21" w:rsidRDefault="00581A4F" w:rsidP="0031559B">
      <w:pPr>
        <w:rPr>
          <w:rFonts w:ascii="Arial" w:hAnsi="Arial" w:cs="Arial"/>
          <w:sz w:val="22"/>
          <w:szCs w:val="22"/>
        </w:rPr>
      </w:pPr>
    </w:p>
    <w:tbl>
      <w:tblPr>
        <w:tblW w:w="10350" w:type="dxa"/>
        <w:tblInd w:w="18" w:type="dxa"/>
        <w:tblLayout w:type="fixed"/>
        <w:tblLook w:val="0000" w:firstRow="0" w:lastRow="0" w:firstColumn="0" w:lastColumn="0" w:noHBand="0" w:noVBand="0"/>
      </w:tblPr>
      <w:tblGrid>
        <w:gridCol w:w="516"/>
        <w:gridCol w:w="1734"/>
        <w:gridCol w:w="360"/>
        <w:gridCol w:w="3600"/>
        <w:gridCol w:w="360"/>
        <w:gridCol w:w="3780"/>
      </w:tblGrid>
      <w:tr w:rsidR="002A2694" w:rsidRPr="00EA7E21" w14:paraId="77374E5A" w14:textId="77777777">
        <w:tblPrEx>
          <w:tblCellMar>
            <w:top w:w="0" w:type="dxa"/>
            <w:bottom w:w="0" w:type="dxa"/>
          </w:tblCellMar>
        </w:tblPrEx>
        <w:trPr>
          <w:cantSplit/>
          <w:trHeight w:val="590"/>
        </w:trPr>
        <w:tc>
          <w:tcPr>
            <w:tcW w:w="516" w:type="dxa"/>
            <w:vAlign w:val="bottom"/>
          </w:tcPr>
          <w:p w14:paraId="05F14266" w14:textId="77777777" w:rsidR="002A2694" w:rsidRPr="00EA7E21" w:rsidRDefault="002A2694" w:rsidP="00BD4DA9">
            <w:pPr>
              <w:spacing w:before="120"/>
              <w:ind w:right="-108"/>
              <w:rPr>
                <w:rFonts w:ascii="Arial" w:hAnsi="Arial" w:cs="Arial"/>
                <w:sz w:val="16"/>
              </w:rPr>
            </w:pPr>
            <w:r w:rsidRPr="00EA7E21">
              <w:rPr>
                <w:rFonts w:ascii="Arial" w:hAnsi="Arial" w:cs="Arial"/>
                <w:sz w:val="16"/>
              </w:rPr>
              <w:t>Date</w:t>
            </w:r>
          </w:p>
        </w:tc>
        <w:tc>
          <w:tcPr>
            <w:tcW w:w="1734" w:type="dxa"/>
            <w:tcBorders>
              <w:bottom w:val="single" w:sz="4" w:space="0" w:color="auto"/>
            </w:tcBorders>
            <w:vAlign w:val="bottom"/>
          </w:tcPr>
          <w:p w14:paraId="138CEC91" w14:textId="77777777" w:rsidR="002A2694" w:rsidRPr="00EA7E21" w:rsidRDefault="002A2694" w:rsidP="00BD4DA9">
            <w:pPr>
              <w:spacing w:before="120"/>
              <w:rPr>
                <w:rFonts w:ascii="Arial" w:hAnsi="Arial" w:cs="Arial"/>
                <w:b/>
                <w:bCs/>
              </w:rPr>
            </w:pPr>
            <w:r w:rsidRPr="00EA7E21">
              <w:rPr>
                <w:rFonts w:ascii="Arial" w:hAnsi="Arial" w:cs="Arial"/>
                <w:b/>
                <w:bCs/>
              </w:rPr>
              <w:fldChar w:fldCharType="begin">
                <w:ffData>
                  <w:name w:val="Text36"/>
                  <w:enabled/>
                  <w:calcOnExit w:val="0"/>
                  <w:textInput/>
                </w:ffData>
              </w:fldChar>
            </w:r>
            <w:bookmarkStart w:id="3" w:name="Text36"/>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bookmarkEnd w:id="3"/>
          </w:p>
        </w:tc>
        <w:tc>
          <w:tcPr>
            <w:tcW w:w="360" w:type="dxa"/>
          </w:tcPr>
          <w:p w14:paraId="205C4248" w14:textId="77777777" w:rsidR="002A2694" w:rsidRPr="00EA7E21" w:rsidRDefault="002A2694" w:rsidP="00BD4DA9">
            <w:pPr>
              <w:spacing w:before="120"/>
              <w:rPr>
                <w:rFonts w:ascii="Arial" w:hAnsi="Arial" w:cs="Arial"/>
                <w:b/>
                <w:sz w:val="16"/>
              </w:rPr>
            </w:pPr>
          </w:p>
        </w:tc>
        <w:tc>
          <w:tcPr>
            <w:tcW w:w="3600" w:type="dxa"/>
            <w:tcBorders>
              <w:bottom w:val="single" w:sz="4" w:space="0" w:color="auto"/>
            </w:tcBorders>
            <w:vAlign w:val="bottom"/>
          </w:tcPr>
          <w:p w14:paraId="0E678233" w14:textId="77777777" w:rsidR="002A2694" w:rsidRPr="00EA7E21" w:rsidRDefault="00995624" w:rsidP="00995624">
            <w:pPr>
              <w:spacing w:before="120"/>
              <w:rPr>
                <w:rFonts w:ascii="Arial" w:hAnsi="Arial" w:cs="Arial"/>
                <w:b/>
                <w:sz w:val="16"/>
              </w:rPr>
            </w:pPr>
            <w:r w:rsidRPr="00EA7E21">
              <w:rPr>
                <w:rFonts w:ascii="Arial" w:hAnsi="Arial" w:cs="Arial"/>
                <w:b/>
                <w:bCs/>
              </w:rPr>
              <w:fldChar w:fldCharType="begin">
                <w:ffData>
                  <w:name w:val="Text36"/>
                  <w:enabled/>
                  <w:calcOnExit w:val="0"/>
                  <w:textInput/>
                </w:ffData>
              </w:fldChar>
            </w:r>
            <w:r w:rsidRPr="00EA7E21">
              <w:rPr>
                <w:rFonts w:ascii="Arial" w:hAnsi="Arial" w:cs="Arial"/>
                <w:b/>
                <w:bCs/>
              </w:rPr>
              <w:instrText xml:space="preserve"> FORMTEXT </w:instrText>
            </w:r>
            <w:r w:rsidRPr="00EA7E21">
              <w:rPr>
                <w:rFonts w:ascii="Arial" w:hAnsi="Arial" w:cs="Arial"/>
                <w:b/>
                <w:bCs/>
              </w:rPr>
            </w:r>
            <w:r w:rsidRPr="00EA7E21">
              <w:rPr>
                <w:rFonts w:ascii="Arial" w:hAnsi="Arial" w:cs="Arial"/>
                <w:b/>
                <w:bCs/>
              </w:rPr>
              <w:fldChar w:fldCharType="separate"/>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noProof/>
              </w:rPr>
              <w:t> </w:t>
            </w:r>
            <w:r w:rsidRPr="00EA7E21">
              <w:rPr>
                <w:rFonts w:ascii="Arial" w:hAnsi="Arial" w:cs="Arial"/>
                <w:b/>
                <w:bCs/>
              </w:rPr>
              <w:fldChar w:fldCharType="end"/>
            </w:r>
          </w:p>
        </w:tc>
        <w:tc>
          <w:tcPr>
            <w:tcW w:w="360" w:type="dxa"/>
            <w:vAlign w:val="bottom"/>
          </w:tcPr>
          <w:p w14:paraId="33FAA14A" w14:textId="77777777" w:rsidR="002A2694" w:rsidRPr="00EA7E21" w:rsidRDefault="002A2694" w:rsidP="00BD4DA9">
            <w:pPr>
              <w:spacing w:before="120"/>
              <w:ind w:right="-112"/>
              <w:jc w:val="right"/>
              <w:rPr>
                <w:rFonts w:ascii="Arial" w:hAnsi="Arial" w:cs="Arial"/>
                <w:sz w:val="16"/>
              </w:rPr>
            </w:pPr>
          </w:p>
        </w:tc>
        <w:tc>
          <w:tcPr>
            <w:tcW w:w="3780" w:type="dxa"/>
            <w:tcBorders>
              <w:bottom w:val="single" w:sz="2" w:space="0" w:color="auto"/>
            </w:tcBorders>
            <w:vAlign w:val="bottom"/>
          </w:tcPr>
          <w:p w14:paraId="310A67A7" w14:textId="77777777" w:rsidR="002A2694" w:rsidRPr="00EA7E21" w:rsidRDefault="002A2694" w:rsidP="00BD4DA9">
            <w:pPr>
              <w:pStyle w:val="Header"/>
              <w:spacing w:before="120"/>
              <w:jc w:val="right"/>
              <w:rPr>
                <w:rFonts w:ascii="Arial" w:hAnsi="Arial" w:cs="Arial"/>
                <w:b/>
                <w:bCs/>
              </w:rPr>
            </w:pPr>
          </w:p>
        </w:tc>
      </w:tr>
      <w:tr w:rsidR="002A2694" w:rsidRPr="00EA7E21" w14:paraId="56EAC9F5" w14:textId="77777777" w:rsidTr="00581A4F">
        <w:tblPrEx>
          <w:tblCellMar>
            <w:top w:w="0" w:type="dxa"/>
            <w:bottom w:w="0" w:type="dxa"/>
          </w:tblCellMar>
        </w:tblPrEx>
        <w:trPr>
          <w:trHeight w:hRule="exact" w:val="417"/>
        </w:trPr>
        <w:tc>
          <w:tcPr>
            <w:tcW w:w="2250" w:type="dxa"/>
            <w:gridSpan w:val="2"/>
          </w:tcPr>
          <w:p w14:paraId="1FC5C6FC" w14:textId="77777777" w:rsidR="002A2694" w:rsidRPr="00EA7E21" w:rsidRDefault="002A2694" w:rsidP="00BD4DA9">
            <w:pPr>
              <w:spacing w:before="40"/>
              <w:rPr>
                <w:rFonts w:ascii="Arial" w:hAnsi="Arial" w:cs="Arial"/>
                <w:sz w:val="22"/>
              </w:rPr>
            </w:pPr>
          </w:p>
        </w:tc>
        <w:tc>
          <w:tcPr>
            <w:tcW w:w="360" w:type="dxa"/>
          </w:tcPr>
          <w:p w14:paraId="016F87CB" w14:textId="77777777" w:rsidR="002A2694" w:rsidRPr="00EA7E21" w:rsidRDefault="002A2694" w:rsidP="00BD4DA9">
            <w:pPr>
              <w:spacing w:before="40"/>
              <w:jc w:val="center"/>
              <w:rPr>
                <w:rFonts w:ascii="Arial" w:hAnsi="Arial" w:cs="Arial"/>
                <w:sz w:val="16"/>
              </w:rPr>
            </w:pPr>
          </w:p>
        </w:tc>
        <w:tc>
          <w:tcPr>
            <w:tcW w:w="3600" w:type="dxa"/>
          </w:tcPr>
          <w:p w14:paraId="2EB92CD9" w14:textId="77777777" w:rsidR="002A2694" w:rsidRPr="00EA7E21" w:rsidRDefault="002A2694" w:rsidP="00BD4DA9">
            <w:pPr>
              <w:spacing w:before="40"/>
              <w:jc w:val="center"/>
              <w:rPr>
                <w:rFonts w:ascii="Arial" w:hAnsi="Arial" w:cs="Arial"/>
                <w:sz w:val="12"/>
              </w:rPr>
            </w:pPr>
            <w:r w:rsidRPr="00EA7E21">
              <w:rPr>
                <w:rFonts w:ascii="Arial" w:hAnsi="Arial" w:cs="Arial"/>
                <w:sz w:val="12"/>
              </w:rPr>
              <w:t>A</w:t>
            </w:r>
            <w:r w:rsidR="00066017" w:rsidRPr="00EA7E21">
              <w:rPr>
                <w:rFonts w:ascii="Arial" w:hAnsi="Arial" w:cs="Arial"/>
                <w:sz w:val="12"/>
              </w:rPr>
              <w:t>p</w:t>
            </w:r>
            <w:r w:rsidRPr="00EA7E21">
              <w:rPr>
                <w:rFonts w:ascii="Arial" w:hAnsi="Arial" w:cs="Arial"/>
                <w:sz w:val="12"/>
              </w:rPr>
              <w:t>plicant name in block capital</w:t>
            </w:r>
          </w:p>
        </w:tc>
        <w:tc>
          <w:tcPr>
            <w:tcW w:w="360" w:type="dxa"/>
          </w:tcPr>
          <w:p w14:paraId="10FA39DB" w14:textId="77777777" w:rsidR="002A2694" w:rsidRPr="00EA7E21" w:rsidRDefault="002A2694" w:rsidP="00BD4DA9">
            <w:pPr>
              <w:spacing w:before="40"/>
              <w:rPr>
                <w:rFonts w:ascii="Arial" w:hAnsi="Arial" w:cs="Arial"/>
                <w:b/>
                <w:sz w:val="22"/>
              </w:rPr>
            </w:pPr>
          </w:p>
        </w:tc>
        <w:tc>
          <w:tcPr>
            <w:tcW w:w="3780" w:type="dxa"/>
          </w:tcPr>
          <w:p w14:paraId="6A8A4E4D" w14:textId="77777777" w:rsidR="002A2694" w:rsidRPr="00EA7E21" w:rsidRDefault="002A2694" w:rsidP="00BD4DA9">
            <w:pPr>
              <w:spacing w:before="40"/>
              <w:jc w:val="center"/>
              <w:rPr>
                <w:rFonts w:ascii="Arial" w:hAnsi="Arial" w:cs="Arial"/>
                <w:b/>
                <w:sz w:val="22"/>
              </w:rPr>
            </w:pPr>
            <w:r w:rsidRPr="00EA7E21">
              <w:rPr>
                <w:rFonts w:ascii="Arial" w:hAnsi="Arial" w:cs="Arial"/>
                <w:sz w:val="12"/>
              </w:rPr>
              <w:t>Applicant Signature</w:t>
            </w:r>
          </w:p>
        </w:tc>
      </w:tr>
    </w:tbl>
    <w:p w14:paraId="0852A668" w14:textId="77777777" w:rsidR="00163E43" w:rsidRPr="00EA7E21" w:rsidRDefault="00163E43" w:rsidP="00086541">
      <w:pPr>
        <w:pStyle w:val="BodyText3"/>
        <w:tabs>
          <w:tab w:val="right" w:pos="10065"/>
        </w:tabs>
        <w:spacing w:before="40"/>
        <w:rPr>
          <w:rFonts w:ascii="Arial" w:hAnsi="Arial" w:cs="Arial"/>
        </w:rPr>
      </w:pPr>
    </w:p>
    <w:p w14:paraId="65C6948F" w14:textId="77777777" w:rsidR="00EA7E21" w:rsidRPr="00EA7E21" w:rsidRDefault="00EA7E21" w:rsidP="00086541">
      <w:pPr>
        <w:pStyle w:val="BodyText3"/>
        <w:tabs>
          <w:tab w:val="right" w:pos="10065"/>
        </w:tabs>
        <w:spacing w:before="40"/>
        <w:rPr>
          <w:rFonts w:ascii="Arial" w:hAnsi="Arial" w:cs="Arial"/>
        </w:rPr>
      </w:pPr>
    </w:p>
    <w:p w14:paraId="0E3E154F" w14:textId="77777777" w:rsidR="00A27FF8" w:rsidRDefault="00A27FF8" w:rsidP="00787D64">
      <w:pPr>
        <w:pStyle w:val="BodyText3"/>
        <w:tabs>
          <w:tab w:val="right" w:pos="10065"/>
        </w:tabs>
        <w:spacing w:before="40"/>
        <w:jc w:val="center"/>
        <w:rPr>
          <w:rFonts w:ascii="Arial" w:hAnsi="Arial" w:cs="Arial"/>
          <w:sz w:val="24"/>
        </w:rPr>
      </w:pPr>
    </w:p>
    <w:p w14:paraId="7EC425A0" w14:textId="77777777" w:rsidR="00C404CB" w:rsidRPr="0026048A" w:rsidRDefault="00581A4F" w:rsidP="00787D64">
      <w:pPr>
        <w:pStyle w:val="BodyText3"/>
        <w:tabs>
          <w:tab w:val="right" w:pos="10065"/>
        </w:tabs>
        <w:spacing w:before="40"/>
        <w:jc w:val="center"/>
        <w:rPr>
          <w:rFonts w:ascii="Arial" w:hAnsi="Arial" w:cs="Arial"/>
          <w:sz w:val="24"/>
        </w:rPr>
      </w:pPr>
      <w:r>
        <w:rPr>
          <w:rFonts w:ascii="Arial" w:hAnsi="Arial" w:cs="Arial"/>
          <w:sz w:val="24"/>
        </w:rPr>
        <w:br w:type="page"/>
      </w:r>
      <w:r w:rsidR="00163E43" w:rsidRPr="0026048A">
        <w:rPr>
          <w:rFonts w:ascii="Arial" w:hAnsi="Arial" w:cs="Arial"/>
          <w:sz w:val="24"/>
        </w:rPr>
        <w:lastRenderedPageBreak/>
        <w:t>Instru</w:t>
      </w:r>
      <w:r w:rsidR="00313875">
        <w:rPr>
          <w:rFonts w:ascii="Arial" w:hAnsi="Arial" w:cs="Arial"/>
          <w:sz w:val="24"/>
        </w:rPr>
        <w:t>ction for submitting AMP for ICETR</w:t>
      </w:r>
      <w:r w:rsidR="00163E43" w:rsidRPr="0026048A">
        <w:rPr>
          <w:rFonts w:ascii="Arial" w:hAnsi="Arial" w:cs="Arial"/>
          <w:sz w:val="24"/>
        </w:rPr>
        <w:t>A approval</w:t>
      </w:r>
    </w:p>
    <w:p w14:paraId="45E47897" w14:textId="77777777" w:rsidR="000460BD" w:rsidRDefault="000460BD" w:rsidP="00447474">
      <w:pPr>
        <w:pStyle w:val="BodyText3"/>
        <w:tabs>
          <w:tab w:val="right" w:pos="10065"/>
        </w:tabs>
        <w:spacing w:before="40"/>
        <w:rPr>
          <w:rFonts w:ascii="Arial" w:hAnsi="Arial" w:cs="Arial"/>
          <w:sz w:val="20"/>
        </w:rPr>
      </w:pPr>
    </w:p>
    <w:p w14:paraId="68F3104B" w14:textId="77777777" w:rsidR="002A0614" w:rsidRPr="00EA7E21" w:rsidRDefault="002A0614" w:rsidP="00447474">
      <w:pPr>
        <w:pStyle w:val="BodyText3"/>
        <w:tabs>
          <w:tab w:val="right" w:pos="10065"/>
        </w:tabs>
        <w:spacing w:before="40"/>
        <w:rPr>
          <w:rFonts w:ascii="Arial" w:hAnsi="Arial" w:cs="Arial"/>
          <w:sz w:val="20"/>
        </w:rPr>
      </w:pPr>
    </w:p>
    <w:p w14:paraId="4FC50C79" w14:textId="77777777" w:rsidR="00442334" w:rsidRPr="00EA7E21" w:rsidRDefault="00442334" w:rsidP="00442334">
      <w:pPr>
        <w:pStyle w:val="BodyText3"/>
        <w:tabs>
          <w:tab w:val="right" w:pos="10065"/>
        </w:tabs>
        <w:spacing w:before="40"/>
        <w:rPr>
          <w:rFonts w:ascii="Arial" w:hAnsi="Arial" w:cs="Arial"/>
          <w:sz w:val="18"/>
          <w:szCs w:val="18"/>
        </w:rPr>
      </w:pPr>
      <w:r w:rsidRPr="00EA7E21">
        <w:rPr>
          <w:rFonts w:ascii="Arial" w:hAnsi="Arial" w:cs="Arial"/>
          <w:sz w:val="18"/>
          <w:szCs w:val="18"/>
        </w:rPr>
        <w:t>General</w:t>
      </w:r>
    </w:p>
    <w:p w14:paraId="557C6821" w14:textId="77777777" w:rsidR="00442334" w:rsidRPr="00EA7E21" w:rsidRDefault="00442334" w:rsidP="00442334">
      <w:pPr>
        <w:pStyle w:val="BodyText3"/>
        <w:tabs>
          <w:tab w:val="right" w:pos="10065"/>
        </w:tabs>
        <w:spacing w:before="40"/>
        <w:rPr>
          <w:rFonts w:ascii="Arial" w:hAnsi="Arial" w:cs="Arial"/>
          <w:b w:val="0"/>
          <w:sz w:val="18"/>
          <w:szCs w:val="18"/>
        </w:rPr>
      </w:pPr>
      <w:r w:rsidRPr="00EA7E21">
        <w:rPr>
          <w:rFonts w:ascii="Arial" w:hAnsi="Arial" w:cs="Arial"/>
          <w:b w:val="0"/>
          <w:sz w:val="18"/>
          <w:szCs w:val="18"/>
        </w:rPr>
        <w:t>According to EASA Par</w:t>
      </w:r>
      <w:r>
        <w:rPr>
          <w:rFonts w:ascii="Arial" w:hAnsi="Arial" w:cs="Arial"/>
          <w:b w:val="0"/>
          <w:sz w:val="18"/>
          <w:szCs w:val="18"/>
        </w:rPr>
        <w:t>t M.B.301, when an aircraft maintenance programme is submitted to ICETRA for approval, ICETR</w:t>
      </w:r>
      <w:r w:rsidRPr="00EA7E21">
        <w:rPr>
          <w:rFonts w:ascii="Arial" w:hAnsi="Arial" w:cs="Arial"/>
          <w:b w:val="0"/>
          <w:sz w:val="18"/>
          <w:szCs w:val="18"/>
        </w:rPr>
        <w:t>A is oblige</w:t>
      </w:r>
      <w:r>
        <w:rPr>
          <w:rFonts w:ascii="Arial" w:hAnsi="Arial" w:cs="Arial"/>
          <w:b w:val="0"/>
          <w:sz w:val="18"/>
          <w:szCs w:val="18"/>
        </w:rPr>
        <w:t>d</w:t>
      </w:r>
      <w:r w:rsidRPr="00EA7E21">
        <w:rPr>
          <w:rFonts w:ascii="Arial" w:hAnsi="Arial" w:cs="Arial"/>
          <w:b w:val="0"/>
          <w:sz w:val="18"/>
          <w:szCs w:val="18"/>
        </w:rPr>
        <w:t xml:space="preserve"> to verify that the maintenance programme </w:t>
      </w:r>
      <w:r>
        <w:rPr>
          <w:rFonts w:ascii="Arial" w:hAnsi="Arial" w:cs="Arial"/>
          <w:b w:val="0"/>
          <w:sz w:val="18"/>
          <w:szCs w:val="18"/>
        </w:rPr>
        <w:t>complies</w:t>
      </w:r>
      <w:r w:rsidRPr="00EA7E21">
        <w:rPr>
          <w:rFonts w:ascii="Arial" w:hAnsi="Arial" w:cs="Arial"/>
          <w:b w:val="0"/>
          <w:sz w:val="18"/>
          <w:szCs w:val="18"/>
        </w:rPr>
        <w:t xml:space="preserve"> with M.A.302 and approve it when satisfied that it is acceptable for the continued airworthiness of the specific aircraft listed in the programme</w:t>
      </w:r>
      <w:r>
        <w:rPr>
          <w:rFonts w:ascii="Arial" w:hAnsi="Arial" w:cs="Arial"/>
          <w:b w:val="0"/>
          <w:sz w:val="18"/>
          <w:szCs w:val="18"/>
        </w:rPr>
        <w:t>. Also, it must</w:t>
      </w:r>
      <w:r w:rsidRPr="00EA7E21">
        <w:rPr>
          <w:rFonts w:ascii="Arial" w:hAnsi="Arial" w:cs="Arial"/>
          <w:b w:val="0"/>
          <w:sz w:val="18"/>
          <w:szCs w:val="18"/>
        </w:rPr>
        <w:t xml:space="preserve"> </w:t>
      </w:r>
      <w:r>
        <w:rPr>
          <w:rFonts w:ascii="Arial" w:hAnsi="Arial" w:cs="Arial"/>
          <w:b w:val="0"/>
          <w:sz w:val="18"/>
          <w:szCs w:val="18"/>
        </w:rPr>
        <w:t>be</w:t>
      </w:r>
      <w:r w:rsidRPr="00EA7E21">
        <w:rPr>
          <w:rFonts w:ascii="Arial" w:hAnsi="Arial" w:cs="Arial"/>
          <w:b w:val="0"/>
          <w:sz w:val="18"/>
          <w:szCs w:val="18"/>
        </w:rPr>
        <w:t xml:space="preserve"> appropriate for the proposed </w:t>
      </w:r>
      <w:r>
        <w:rPr>
          <w:rFonts w:ascii="Arial" w:hAnsi="Arial" w:cs="Arial"/>
          <w:b w:val="0"/>
          <w:sz w:val="18"/>
          <w:szCs w:val="18"/>
        </w:rPr>
        <w:t xml:space="preserve">use of the aircraft, </w:t>
      </w:r>
      <w:r w:rsidRPr="00EA7E21">
        <w:rPr>
          <w:rFonts w:ascii="Arial" w:hAnsi="Arial" w:cs="Arial"/>
          <w:b w:val="0"/>
          <w:sz w:val="18"/>
          <w:szCs w:val="18"/>
        </w:rPr>
        <w:t>operating environment</w:t>
      </w:r>
      <w:r>
        <w:rPr>
          <w:rFonts w:ascii="Arial" w:hAnsi="Arial" w:cs="Arial"/>
          <w:b w:val="0"/>
          <w:sz w:val="18"/>
          <w:szCs w:val="18"/>
        </w:rPr>
        <w:t>, operational approvals</w:t>
      </w:r>
      <w:r w:rsidRPr="00EA7E21">
        <w:rPr>
          <w:rFonts w:ascii="Arial" w:hAnsi="Arial" w:cs="Arial"/>
          <w:b w:val="0"/>
          <w:sz w:val="18"/>
          <w:szCs w:val="18"/>
        </w:rPr>
        <w:t xml:space="preserve"> and schedule utilisation</w:t>
      </w:r>
      <w:r>
        <w:rPr>
          <w:rFonts w:ascii="Arial" w:hAnsi="Arial" w:cs="Arial"/>
          <w:b w:val="0"/>
          <w:sz w:val="18"/>
          <w:szCs w:val="18"/>
        </w:rPr>
        <w:t>. For ICETR</w:t>
      </w:r>
      <w:r w:rsidRPr="00EA7E21">
        <w:rPr>
          <w:rFonts w:ascii="Arial" w:hAnsi="Arial" w:cs="Arial"/>
          <w:b w:val="0"/>
          <w:sz w:val="18"/>
          <w:szCs w:val="18"/>
        </w:rPr>
        <w:t>A to assess this, it must have access to all the current source data required in point M.A.302</w:t>
      </w:r>
      <w:r>
        <w:rPr>
          <w:rFonts w:ascii="Arial" w:hAnsi="Arial" w:cs="Arial"/>
          <w:b w:val="0"/>
          <w:sz w:val="18"/>
          <w:szCs w:val="18"/>
        </w:rPr>
        <w:t xml:space="preserve"> </w:t>
      </w:r>
      <w:r w:rsidRPr="00EA7E21">
        <w:rPr>
          <w:rFonts w:ascii="Arial" w:hAnsi="Arial" w:cs="Arial"/>
          <w:b w:val="0"/>
          <w:sz w:val="18"/>
          <w:szCs w:val="18"/>
        </w:rPr>
        <w:t>(d), (e)</w:t>
      </w:r>
      <w:r>
        <w:rPr>
          <w:rFonts w:ascii="Arial" w:hAnsi="Arial" w:cs="Arial"/>
          <w:b w:val="0"/>
          <w:sz w:val="18"/>
          <w:szCs w:val="18"/>
        </w:rPr>
        <w:t>,</w:t>
      </w:r>
      <w:r w:rsidRPr="00EA7E21">
        <w:rPr>
          <w:rFonts w:ascii="Arial" w:hAnsi="Arial" w:cs="Arial"/>
          <w:b w:val="0"/>
          <w:sz w:val="18"/>
          <w:szCs w:val="18"/>
        </w:rPr>
        <w:t xml:space="preserve"> (f)</w:t>
      </w:r>
      <w:r>
        <w:rPr>
          <w:rFonts w:ascii="Arial" w:hAnsi="Arial" w:cs="Arial"/>
          <w:b w:val="0"/>
          <w:sz w:val="18"/>
          <w:szCs w:val="18"/>
        </w:rPr>
        <w:t>,</w:t>
      </w:r>
      <w:r w:rsidRPr="00EA7E21">
        <w:rPr>
          <w:rFonts w:ascii="Arial" w:hAnsi="Arial" w:cs="Arial"/>
          <w:b w:val="0"/>
          <w:sz w:val="18"/>
          <w:szCs w:val="18"/>
        </w:rPr>
        <w:t xml:space="preserve"> </w:t>
      </w:r>
      <w:r>
        <w:rPr>
          <w:rFonts w:ascii="Arial" w:hAnsi="Arial" w:cs="Arial"/>
          <w:b w:val="0"/>
          <w:sz w:val="18"/>
          <w:szCs w:val="18"/>
        </w:rPr>
        <w:t xml:space="preserve">(g) and (h) </w:t>
      </w:r>
      <w:r w:rsidRPr="00EA7E21">
        <w:rPr>
          <w:rFonts w:ascii="Arial" w:hAnsi="Arial" w:cs="Arial"/>
          <w:b w:val="0"/>
          <w:sz w:val="18"/>
          <w:szCs w:val="18"/>
        </w:rPr>
        <w:t>that the programme is based upon.</w:t>
      </w:r>
    </w:p>
    <w:p w14:paraId="20B3A297" w14:textId="77777777" w:rsidR="00442334" w:rsidRPr="00EA7E21" w:rsidRDefault="00442334" w:rsidP="00442334">
      <w:pPr>
        <w:pStyle w:val="BodyText3"/>
        <w:tabs>
          <w:tab w:val="right" w:pos="10065"/>
        </w:tabs>
        <w:spacing w:before="40"/>
        <w:rPr>
          <w:rFonts w:ascii="Arial" w:hAnsi="Arial" w:cs="Arial"/>
          <w:b w:val="0"/>
          <w:sz w:val="18"/>
          <w:szCs w:val="18"/>
        </w:rPr>
      </w:pPr>
    </w:p>
    <w:p w14:paraId="26714436" w14:textId="77777777" w:rsidR="00442334" w:rsidRPr="00EA7E21" w:rsidRDefault="00442334" w:rsidP="00442334">
      <w:pPr>
        <w:pStyle w:val="BodyText3"/>
        <w:tabs>
          <w:tab w:val="right" w:pos="10065"/>
        </w:tabs>
        <w:spacing w:before="40"/>
        <w:rPr>
          <w:rFonts w:ascii="Arial" w:hAnsi="Arial" w:cs="Arial"/>
          <w:b w:val="0"/>
          <w:sz w:val="18"/>
          <w:szCs w:val="18"/>
        </w:rPr>
      </w:pPr>
      <w:r w:rsidRPr="00EA7E21">
        <w:rPr>
          <w:rFonts w:ascii="Arial" w:hAnsi="Arial" w:cs="Arial"/>
          <w:b w:val="0"/>
          <w:sz w:val="18"/>
          <w:szCs w:val="18"/>
        </w:rPr>
        <w:t>In addition to the airframe and systems, the maintenance programme must also address the engines, APU, propellers, appliances, survival equipment, emergency equipment</w:t>
      </w:r>
      <w:r>
        <w:rPr>
          <w:rFonts w:ascii="Arial" w:hAnsi="Arial" w:cs="Arial"/>
          <w:b w:val="0"/>
          <w:sz w:val="18"/>
          <w:szCs w:val="18"/>
        </w:rPr>
        <w:t>,</w:t>
      </w:r>
      <w:r w:rsidRPr="00EA7E21">
        <w:rPr>
          <w:rFonts w:ascii="Arial" w:hAnsi="Arial" w:cs="Arial"/>
          <w:b w:val="0"/>
          <w:sz w:val="18"/>
          <w:szCs w:val="18"/>
        </w:rPr>
        <w:t xml:space="preserve"> etc.</w:t>
      </w:r>
      <w:r>
        <w:rPr>
          <w:rFonts w:ascii="Arial" w:hAnsi="Arial" w:cs="Arial"/>
          <w:b w:val="0"/>
          <w:sz w:val="18"/>
          <w:szCs w:val="18"/>
        </w:rPr>
        <w:t xml:space="preserve"> It</w:t>
      </w:r>
      <w:r w:rsidRPr="00EA7E21">
        <w:rPr>
          <w:rFonts w:ascii="Arial" w:hAnsi="Arial" w:cs="Arial"/>
          <w:b w:val="0"/>
          <w:sz w:val="18"/>
          <w:szCs w:val="18"/>
        </w:rPr>
        <w:t xml:space="preserve"> must </w:t>
      </w:r>
      <w:r>
        <w:rPr>
          <w:rFonts w:ascii="Arial" w:hAnsi="Arial" w:cs="Arial"/>
          <w:b w:val="0"/>
          <w:sz w:val="18"/>
          <w:szCs w:val="18"/>
        </w:rPr>
        <w:t>consider</w:t>
      </w:r>
      <w:r w:rsidRPr="00EA7E21">
        <w:rPr>
          <w:rFonts w:ascii="Arial" w:hAnsi="Arial" w:cs="Arial"/>
          <w:b w:val="0"/>
          <w:sz w:val="18"/>
          <w:szCs w:val="18"/>
        </w:rPr>
        <w:t xml:space="preserve"> any modifications and repairs </w:t>
      </w:r>
      <w:r>
        <w:rPr>
          <w:rFonts w:ascii="Arial" w:hAnsi="Arial" w:cs="Arial"/>
          <w:b w:val="0"/>
          <w:sz w:val="18"/>
          <w:szCs w:val="18"/>
        </w:rPr>
        <w:t>incorporated in</w:t>
      </w:r>
      <w:r w:rsidRPr="00EA7E21">
        <w:rPr>
          <w:rFonts w:ascii="Arial" w:hAnsi="Arial" w:cs="Arial"/>
          <w:b w:val="0"/>
          <w:sz w:val="18"/>
          <w:szCs w:val="18"/>
        </w:rPr>
        <w:t xml:space="preserve"> the aircraft with instruction for continuing airworthiness</w:t>
      </w:r>
      <w:r>
        <w:rPr>
          <w:rFonts w:ascii="Arial" w:hAnsi="Arial" w:cs="Arial"/>
          <w:b w:val="0"/>
          <w:sz w:val="18"/>
          <w:szCs w:val="18"/>
        </w:rPr>
        <w:t>,</w:t>
      </w:r>
      <w:r w:rsidRPr="00EA7E21">
        <w:rPr>
          <w:rFonts w:ascii="Arial" w:hAnsi="Arial" w:cs="Arial"/>
          <w:b w:val="0"/>
          <w:sz w:val="18"/>
          <w:szCs w:val="18"/>
        </w:rPr>
        <w:t xml:space="preserve"> i.e. repetitive maintenance tasks derived from modifications, repairs and damage (dents and scratches)</w:t>
      </w:r>
      <w:r>
        <w:rPr>
          <w:rFonts w:ascii="Arial" w:hAnsi="Arial" w:cs="Arial"/>
          <w:b w:val="0"/>
          <w:sz w:val="18"/>
          <w:szCs w:val="18"/>
        </w:rPr>
        <w:t>, damage-tolerance-based inspection and the survey schedule as per Part 26.370, as applicable</w:t>
      </w:r>
      <w:r w:rsidRPr="00EA7E21">
        <w:rPr>
          <w:rFonts w:ascii="Arial" w:hAnsi="Arial" w:cs="Arial"/>
          <w:b w:val="0"/>
          <w:sz w:val="18"/>
          <w:szCs w:val="18"/>
        </w:rPr>
        <w:t>.</w:t>
      </w:r>
    </w:p>
    <w:p w14:paraId="62529EC9" w14:textId="77777777" w:rsidR="00442334" w:rsidRPr="00EA7E21" w:rsidRDefault="00442334" w:rsidP="00442334">
      <w:pPr>
        <w:pStyle w:val="BodyText3"/>
        <w:tabs>
          <w:tab w:val="right" w:pos="10065"/>
        </w:tabs>
        <w:spacing w:before="40"/>
        <w:rPr>
          <w:rFonts w:ascii="Arial" w:hAnsi="Arial" w:cs="Arial"/>
          <w:b w:val="0"/>
          <w:sz w:val="18"/>
          <w:szCs w:val="18"/>
        </w:rPr>
      </w:pPr>
    </w:p>
    <w:p w14:paraId="16A276B0" w14:textId="77777777" w:rsidR="00442334" w:rsidRPr="00EA7E21" w:rsidRDefault="00442334" w:rsidP="00442334">
      <w:pPr>
        <w:pStyle w:val="BodyText3"/>
        <w:tabs>
          <w:tab w:val="right" w:pos="10065"/>
        </w:tabs>
        <w:spacing w:before="40"/>
        <w:rPr>
          <w:rFonts w:ascii="Arial" w:hAnsi="Arial" w:cs="Arial"/>
          <w:b w:val="0"/>
          <w:sz w:val="18"/>
          <w:szCs w:val="18"/>
        </w:rPr>
      </w:pPr>
      <w:r w:rsidRPr="00EA7E21">
        <w:rPr>
          <w:rFonts w:ascii="Arial" w:hAnsi="Arial" w:cs="Arial"/>
          <w:b w:val="0"/>
          <w:sz w:val="18"/>
          <w:szCs w:val="18"/>
        </w:rPr>
        <w:t xml:space="preserve">The person compiling the maintenance programme must be fully aware of the </w:t>
      </w:r>
      <w:r>
        <w:rPr>
          <w:rFonts w:ascii="Arial" w:hAnsi="Arial" w:cs="Arial"/>
          <w:b w:val="0"/>
          <w:sz w:val="18"/>
          <w:szCs w:val="18"/>
        </w:rPr>
        <w:t>aircraft build, modification, repair state, and</w:t>
      </w:r>
      <w:r w:rsidRPr="00EA7E21">
        <w:rPr>
          <w:rFonts w:ascii="Arial" w:hAnsi="Arial" w:cs="Arial"/>
          <w:b w:val="0"/>
          <w:sz w:val="18"/>
          <w:szCs w:val="18"/>
        </w:rPr>
        <w:t xml:space="preserve"> average utilisation. A thorough review and listing of the aircraft’s equipment fit will </w:t>
      </w:r>
      <w:r>
        <w:rPr>
          <w:rFonts w:ascii="Arial" w:hAnsi="Arial" w:cs="Arial"/>
          <w:b w:val="0"/>
          <w:sz w:val="18"/>
          <w:szCs w:val="18"/>
        </w:rPr>
        <w:t>enable</w:t>
      </w:r>
      <w:r w:rsidRPr="00EA7E21">
        <w:rPr>
          <w:rFonts w:ascii="Arial" w:hAnsi="Arial" w:cs="Arial"/>
          <w:b w:val="0"/>
          <w:sz w:val="18"/>
          <w:szCs w:val="18"/>
        </w:rPr>
        <w:t xml:space="preserve"> the person compiling the programme to identify the source dat</w:t>
      </w:r>
      <w:r>
        <w:rPr>
          <w:rFonts w:ascii="Arial" w:hAnsi="Arial" w:cs="Arial"/>
          <w:b w:val="0"/>
          <w:sz w:val="18"/>
          <w:szCs w:val="18"/>
        </w:rPr>
        <w:t>a</w:t>
      </w:r>
      <w:r w:rsidRPr="00EA7E21">
        <w:rPr>
          <w:rFonts w:ascii="Arial" w:hAnsi="Arial" w:cs="Arial"/>
          <w:b w:val="0"/>
          <w:sz w:val="18"/>
          <w:szCs w:val="18"/>
        </w:rPr>
        <w:t>.</w:t>
      </w:r>
    </w:p>
    <w:p w14:paraId="71B00677" w14:textId="77777777" w:rsidR="00442334" w:rsidRPr="00EA7E21" w:rsidRDefault="00442334" w:rsidP="00442334">
      <w:pPr>
        <w:pStyle w:val="BodyText3"/>
        <w:tabs>
          <w:tab w:val="right" w:pos="10065"/>
        </w:tabs>
        <w:spacing w:before="40"/>
        <w:rPr>
          <w:rFonts w:ascii="Arial" w:hAnsi="Arial" w:cs="Arial"/>
          <w:b w:val="0"/>
          <w:sz w:val="18"/>
          <w:szCs w:val="18"/>
        </w:rPr>
      </w:pPr>
    </w:p>
    <w:p w14:paraId="08F4FCD8" w14:textId="77777777" w:rsidR="00442334" w:rsidRPr="00EA7E21" w:rsidRDefault="00442334" w:rsidP="00442334">
      <w:pPr>
        <w:pStyle w:val="BodyText3"/>
        <w:tabs>
          <w:tab w:val="right" w:pos="10065"/>
        </w:tabs>
        <w:spacing w:before="40"/>
        <w:rPr>
          <w:rFonts w:ascii="Arial" w:hAnsi="Arial" w:cs="Arial"/>
          <w:b w:val="0"/>
          <w:sz w:val="18"/>
          <w:szCs w:val="18"/>
        </w:rPr>
      </w:pPr>
      <w:r w:rsidRPr="00EA7E21">
        <w:rPr>
          <w:rFonts w:ascii="Arial" w:hAnsi="Arial" w:cs="Arial"/>
          <w:b w:val="0"/>
          <w:sz w:val="18"/>
          <w:szCs w:val="18"/>
        </w:rPr>
        <w:t xml:space="preserve">For large aircraft, when the maintenance programme is based </w:t>
      </w:r>
      <w:r>
        <w:rPr>
          <w:rFonts w:ascii="Arial" w:hAnsi="Arial" w:cs="Arial"/>
          <w:b w:val="0"/>
          <w:sz w:val="18"/>
          <w:szCs w:val="18"/>
        </w:rPr>
        <w:t>o</w:t>
      </w:r>
      <w:r w:rsidRPr="00EA7E21">
        <w:rPr>
          <w:rFonts w:ascii="Arial" w:hAnsi="Arial" w:cs="Arial"/>
          <w:b w:val="0"/>
          <w:sz w:val="18"/>
          <w:szCs w:val="18"/>
        </w:rPr>
        <w:t xml:space="preserve">n maintenance steering group logic or condition monitoring, the aircraft maintenance programme shall include </w:t>
      </w:r>
      <w:r>
        <w:rPr>
          <w:rFonts w:ascii="Arial" w:hAnsi="Arial" w:cs="Arial"/>
          <w:b w:val="0"/>
          <w:sz w:val="18"/>
          <w:szCs w:val="18"/>
        </w:rPr>
        <w:t xml:space="preserve">a </w:t>
      </w:r>
      <w:r w:rsidRPr="00EA7E21">
        <w:rPr>
          <w:rFonts w:ascii="Arial" w:hAnsi="Arial" w:cs="Arial"/>
          <w:b w:val="0"/>
          <w:sz w:val="18"/>
          <w:szCs w:val="18"/>
        </w:rPr>
        <w:t>reliability programme and is</w:t>
      </w:r>
      <w:r>
        <w:rPr>
          <w:rFonts w:ascii="Arial" w:hAnsi="Arial" w:cs="Arial"/>
          <w:b w:val="0"/>
          <w:sz w:val="18"/>
          <w:szCs w:val="18"/>
        </w:rPr>
        <w:t>, therefore,</w:t>
      </w:r>
      <w:r w:rsidRPr="00EA7E21">
        <w:rPr>
          <w:rFonts w:ascii="Arial" w:hAnsi="Arial" w:cs="Arial"/>
          <w:b w:val="0"/>
          <w:sz w:val="18"/>
          <w:szCs w:val="18"/>
        </w:rPr>
        <w:t xml:space="preserve"> part of the draft maintenance programme and must be submitted for approval.</w:t>
      </w:r>
    </w:p>
    <w:p w14:paraId="39949674" w14:textId="77777777" w:rsidR="00442334" w:rsidRPr="00EA7E21" w:rsidRDefault="00442334" w:rsidP="00442334">
      <w:pPr>
        <w:pStyle w:val="BodyText3"/>
        <w:tabs>
          <w:tab w:val="right" w:pos="10065"/>
        </w:tabs>
        <w:spacing w:before="40"/>
        <w:rPr>
          <w:rFonts w:ascii="Arial" w:hAnsi="Arial" w:cs="Arial"/>
          <w:b w:val="0"/>
          <w:sz w:val="18"/>
          <w:szCs w:val="18"/>
        </w:rPr>
      </w:pPr>
    </w:p>
    <w:p w14:paraId="145CAB85" w14:textId="77777777" w:rsidR="00442334" w:rsidRPr="00EA7E21" w:rsidRDefault="00442334" w:rsidP="00442334">
      <w:pPr>
        <w:pStyle w:val="BodyText3"/>
        <w:tabs>
          <w:tab w:val="right" w:pos="10065"/>
        </w:tabs>
        <w:spacing w:before="40"/>
        <w:rPr>
          <w:rFonts w:ascii="Arial" w:hAnsi="Arial" w:cs="Arial"/>
          <w:b w:val="0"/>
          <w:sz w:val="18"/>
          <w:szCs w:val="18"/>
        </w:rPr>
      </w:pPr>
      <w:r w:rsidRPr="00EA7E21">
        <w:rPr>
          <w:rFonts w:ascii="Arial" w:hAnsi="Arial" w:cs="Arial"/>
          <w:b w:val="0"/>
          <w:sz w:val="18"/>
          <w:szCs w:val="18"/>
        </w:rPr>
        <w:t xml:space="preserve">The maintenance programme and the planning &amp; records system are two distinct entities. </w:t>
      </w:r>
    </w:p>
    <w:p w14:paraId="422CDCD1" w14:textId="77777777" w:rsidR="00442334" w:rsidRPr="00EA7E21" w:rsidRDefault="00442334" w:rsidP="00442334">
      <w:pPr>
        <w:pStyle w:val="BodyText3"/>
        <w:tabs>
          <w:tab w:val="right" w:pos="10065"/>
        </w:tabs>
        <w:spacing w:before="40"/>
        <w:rPr>
          <w:rFonts w:ascii="Arial" w:hAnsi="Arial" w:cs="Arial"/>
          <w:b w:val="0"/>
          <w:sz w:val="18"/>
          <w:szCs w:val="18"/>
        </w:rPr>
      </w:pPr>
    </w:p>
    <w:p w14:paraId="4E200D0D" w14:textId="77777777" w:rsidR="00442334" w:rsidRPr="00EA7E21" w:rsidRDefault="00442334" w:rsidP="00442334">
      <w:pPr>
        <w:pStyle w:val="BodyText3"/>
        <w:tabs>
          <w:tab w:val="right" w:pos="10065"/>
        </w:tabs>
        <w:spacing w:before="40"/>
        <w:rPr>
          <w:rFonts w:ascii="Arial" w:hAnsi="Arial" w:cs="Arial"/>
          <w:sz w:val="18"/>
          <w:szCs w:val="18"/>
        </w:rPr>
      </w:pPr>
      <w:r w:rsidRPr="00EA7E21">
        <w:rPr>
          <w:rFonts w:ascii="Arial" w:hAnsi="Arial" w:cs="Arial"/>
          <w:sz w:val="18"/>
          <w:szCs w:val="18"/>
        </w:rPr>
        <w:t>Initial approval of an aircraft maintenance programme</w:t>
      </w:r>
    </w:p>
    <w:p w14:paraId="3EA17E5E"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The application for the initial approval of an aircraft maintenance programme </w:t>
      </w:r>
      <w:r>
        <w:rPr>
          <w:rFonts w:ascii="Arial" w:hAnsi="Arial" w:cs="Arial"/>
          <w:sz w:val="18"/>
          <w:szCs w:val="18"/>
        </w:rPr>
        <w:t>must</w:t>
      </w:r>
      <w:r w:rsidRPr="00EA7E21">
        <w:rPr>
          <w:rFonts w:ascii="Arial" w:hAnsi="Arial" w:cs="Arial"/>
          <w:sz w:val="18"/>
          <w:szCs w:val="18"/>
        </w:rPr>
        <w:t xml:space="preserve"> be submitted with the draft o</w:t>
      </w:r>
      <w:r>
        <w:rPr>
          <w:rFonts w:ascii="Arial" w:hAnsi="Arial" w:cs="Arial"/>
          <w:sz w:val="18"/>
          <w:szCs w:val="18"/>
        </w:rPr>
        <w:t>f the maintenance programme, ICETR</w:t>
      </w:r>
      <w:r w:rsidRPr="00EA7E21">
        <w:rPr>
          <w:rFonts w:ascii="Arial" w:hAnsi="Arial" w:cs="Arial"/>
          <w:sz w:val="18"/>
          <w:szCs w:val="18"/>
        </w:rPr>
        <w:t>A form LHD-231</w:t>
      </w:r>
      <w:r>
        <w:rPr>
          <w:rFonts w:ascii="Arial" w:hAnsi="Arial" w:cs="Arial"/>
          <w:sz w:val="18"/>
          <w:szCs w:val="18"/>
        </w:rPr>
        <w:t xml:space="preserve"> completed</w:t>
      </w:r>
      <w:r w:rsidRPr="00EA7E21">
        <w:rPr>
          <w:rFonts w:ascii="Arial" w:hAnsi="Arial" w:cs="Arial"/>
          <w:sz w:val="18"/>
          <w:szCs w:val="18"/>
        </w:rPr>
        <w:t>, and all source documents that the programme is based upon</w:t>
      </w:r>
      <w:r>
        <w:rPr>
          <w:rFonts w:ascii="Arial" w:hAnsi="Arial" w:cs="Arial"/>
          <w:sz w:val="18"/>
          <w:szCs w:val="18"/>
        </w:rPr>
        <w:t>.</w:t>
      </w:r>
      <w:r w:rsidRPr="00EA7E21">
        <w:rPr>
          <w:rFonts w:ascii="Arial" w:hAnsi="Arial" w:cs="Arial"/>
          <w:sz w:val="18"/>
          <w:szCs w:val="18"/>
        </w:rPr>
        <w:t xml:space="preserve"> The source documents (programme basis) may include the following </w:t>
      </w:r>
      <w:r>
        <w:rPr>
          <w:rFonts w:ascii="Arial" w:hAnsi="Arial" w:cs="Arial"/>
          <w:sz w:val="18"/>
          <w:szCs w:val="18"/>
        </w:rPr>
        <w:t xml:space="preserve">as applicable </w:t>
      </w:r>
      <w:r w:rsidRPr="00EA7E21">
        <w:rPr>
          <w:rFonts w:ascii="Arial" w:hAnsi="Arial" w:cs="Arial"/>
          <w:sz w:val="18"/>
          <w:szCs w:val="18"/>
        </w:rPr>
        <w:t>but not limited to:</w:t>
      </w:r>
    </w:p>
    <w:p w14:paraId="5479C366" w14:textId="77777777" w:rsidR="00442334" w:rsidRPr="00EA7E21" w:rsidRDefault="00442334" w:rsidP="00442334">
      <w:pPr>
        <w:tabs>
          <w:tab w:val="right" w:pos="10065"/>
        </w:tabs>
        <w:ind w:right="-108"/>
        <w:rPr>
          <w:rFonts w:ascii="Arial" w:hAnsi="Arial" w:cs="Arial"/>
          <w:sz w:val="18"/>
          <w:szCs w:val="18"/>
        </w:rPr>
      </w:pPr>
    </w:p>
    <w:p w14:paraId="5E4A056E"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Type Certificate Data Sheets (TCDS) for airframe, engine(s), propeller(s) and APU </w:t>
      </w:r>
    </w:p>
    <w:p w14:paraId="58BF43F2"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Maintenance Review Board Report (MRBR or MRB)</w:t>
      </w:r>
    </w:p>
    <w:p w14:paraId="3C9E85D6"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Certification Maintenance Requirements (CMR) </w:t>
      </w:r>
    </w:p>
    <w:p w14:paraId="2881444D" w14:textId="77777777" w:rsidR="00442334" w:rsidRDefault="00442334" w:rsidP="00442334">
      <w:pPr>
        <w:tabs>
          <w:tab w:val="right" w:pos="10065"/>
        </w:tabs>
        <w:ind w:right="-108"/>
        <w:rPr>
          <w:rFonts w:ascii="Arial" w:hAnsi="Arial" w:cs="Arial"/>
          <w:sz w:val="18"/>
          <w:szCs w:val="18"/>
        </w:rPr>
      </w:pPr>
      <w:r w:rsidRPr="00EA7E21">
        <w:rPr>
          <w:rFonts w:ascii="Arial" w:hAnsi="Arial" w:cs="Arial"/>
          <w:sz w:val="18"/>
          <w:szCs w:val="18"/>
        </w:rPr>
        <w:t>Maintenance Planning Document (MPD)</w:t>
      </w:r>
    </w:p>
    <w:p w14:paraId="0226047C" w14:textId="77777777" w:rsidR="00442334" w:rsidRPr="00EA7E21" w:rsidRDefault="00442334" w:rsidP="00442334">
      <w:pPr>
        <w:tabs>
          <w:tab w:val="right" w:pos="10065"/>
        </w:tabs>
        <w:ind w:right="-108"/>
        <w:rPr>
          <w:rFonts w:ascii="Arial" w:hAnsi="Arial" w:cs="Arial"/>
          <w:sz w:val="18"/>
          <w:szCs w:val="18"/>
        </w:rPr>
      </w:pPr>
      <w:r>
        <w:rPr>
          <w:rFonts w:ascii="Arial" w:hAnsi="Arial" w:cs="Arial"/>
          <w:sz w:val="18"/>
          <w:szCs w:val="18"/>
        </w:rPr>
        <w:t>Minimum Inspection Programme contained in M.A.302 (i)</w:t>
      </w:r>
    </w:p>
    <w:p w14:paraId="0786B99B"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Aircraft Maintenance Manual </w:t>
      </w:r>
      <w:r>
        <w:rPr>
          <w:rFonts w:ascii="Arial" w:hAnsi="Arial" w:cs="Arial"/>
          <w:sz w:val="18"/>
          <w:szCs w:val="18"/>
        </w:rPr>
        <w:t>C</w:t>
      </w:r>
      <w:r w:rsidRPr="00EA7E21">
        <w:rPr>
          <w:rFonts w:ascii="Arial" w:hAnsi="Arial" w:cs="Arial"/>
          <w:sz w:val="18"/>
          <w:szCs w:val="18"/>
        </w:rPr>
        <w:t>hapter 5 (AMM)</w:t>
      </w:r>
    </w:p>
    <w:p w14:paraId="568B1766"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Engine Maintenance Manual (EMM)</w:t>
      </w:r>
    </w:p>
    <w:p w14:paraId="310D7558"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Airworthiness Limitations items (ALI)</w:t>
      </w:r>
    </w:p>
    <w:p w14:paraId="6C5B7E98"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Life Limitations (LL)</w:t>
      </w:r>
    </w:p>
    <w:p w14:paraId="0D146DF4"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Corrosion Preventive Control Programme (CPCP)</w:t>
      </w:r>
    </w:p>
    <w:p w14:paraId="63CAF04C" w14:textId="77777777" w:rsidR="00442334" w:rsidRDefault="00442334" w:rsidP="00442334">
      <w:pPr>
        <w:tabs>
          <w:tab w:val="right" w:pos="10065"/>
        </w:tabs>
        <w:ind w:right="-108"/>
        <w:rPr>
          <w:rFonts w:ascii="Arial" w:hAnsi="Arial" w:cs="Arial"/>
          <w:sz w:val="18"/>
          <w:szCs w:val="18"/>
        </w:rPr>
      </w:pPr>
      <w:r w:rsidRPr="00EA7E21">
        <w:rPr>
          <w:rFonts w:ascii="Arial" w:hAnsi="Arial" w:cs="Arial"/>
          <w:sz w:val="18"/>
          <w:szCs w:val="18"/>
        </w:rPr>
        <w:t>Supplemental Structural Inspection Programmes (SSID)</w:t>
      </w:r>
    </w:p>
    <w:p w14:paraId="7B717876" w14:textId="77777777" w:rsidR="00442334" w:rsidRPr="00EA7E21" w:rsidRDefault="00442334" w:rsidP="00442334">
      <w:pPr>
        <w:tabs>
          <w:tab w:val="right" w:pos="10065"/>
        </w:tabs>
        <w:ind w:right="-108"/>
        <w:rPr>
          <w:rFonts w:ascii="Arial" w:hAnsi="Arial" w:cs="Arial"/>
          <w:sz w:val="18"/>
          <w:szCs w:val="18"/>
        </w:rPr>
      </w:pPr>
      <w:r>
        <w:rPr>
          <w:rFonts w:ascii="Arial" w:hAnsi="Arial" w:cs="Arial"/>
          <w:sz w:val="18"/>
          <w:szCs w:val="18"/>
        </w:rPr>
        <w:t>Limit of validity (LOV)</w:t>
      </w:r>
    </w:p>
    <w:p w14:paraId="4B273370"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Vendor / Original Equipment data (CMM)</w:t>
      </w:r>
    </w:p>
    <w:p w14:paraId="39ED312B"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Supplementary Type Certificate(s) (STC) </w:t>
      </w:r>
    </w:p>
    <w:p w14:paraId="5B842486"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Airworthiness Directive(s) </w:t>
      </w:r>
    </w:p>
    <w:p w14:paraId="777A03B7"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Service Bulletin(s) (SB) </w:t>
      </w:r>
    </w:p>
    <w:p w14:paraId="1EED77EC"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Service Letters (SL) </w:t>
      </w:r>
    </w:p>
    <w:p w14:paraId="171E56B4"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Service Instruction (SI)</w:t>
      </w:r>
    </w:p>
    <w:p w14:paraId="01F0F330"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Operators own tasks </w:t>
      </w:r>
    </w:p>
    <w:p w14:paraId="13AE29F8"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Modifications other than STC and SB </w:t>
      </w:r>
    </w:p>
    <w:p w14:paraId="1B8CC50C"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Repairs, dents and scratches</w:t>
      </w:r>
    </w:p>
    <w:p w14:paraId="02701F73"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Reliability programme</w:t>
      </w:r>
    </w:p>
    <w:p w14:paraId="22733A33"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Flight Manual (FM) </w:t>
      </w:r>
    </w:p>
    <w:p w14:paraId="398C6B94" w14:textId="77777777" w:rsidR="00442334" w:rsidRPr="00EA7E21" w:rsidRDefault="00442334" w:rsidP="00442334">
      <w:pPr>
        <w:tabs>
          <w:tab w:val="right" w:pos="10065"/>
        </w:tabs>
        <w:ind w:right="-108"/>
        <w:rPr>
          <w:rFonts w:ascii="Arial" w:hAnsi="Arial" w:cs="Arial"/>
          <w:sz w:val="18"/>
          <w:szCs w:val="18"/>
        </w:rPr>
      </w:pPr>
    </w:p>
    <w:p w14:paraId="5B07EE52"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It is </w:t>
      </w:r>
      <w:r>
        <w:rPr>
          <w:rFonts w:ascii="Arial" w:hAnsi="Arial" w:cs="Arial"/>
          <w:sz w:val="18"/>
          <w:szCs w:val="18"/>
        </w:rPr>
        <w:t>essential</w:t>
      </w:r>
      <w:r w:rsidRPr="00EA7E21">
        <w:rPr>
          <w:rFonts w:ascii="Arial" w:hAnsi="Arial" w:cs="Arial"/>
          <w:sz w:val="18"/>
          <w:szCs w:val="18"/>
        </w:rPr>
        <w:t xml:space="preserve"> to submit summary lists of incorporated modifications, </w:t>
      </w:r>
      <w:r>
        <w:rPr>
          <w:rFonts w:ascii="Arial" w:hAnsi="Arial" w:cs="Arial"/>
          <w:sz w:val="18"/>
          <w:szCs w:val="18"/>
        </w:rPr>
        <w:t xml:space="preserve">final list of the major modification that affect or include FCS as per CS 26.370(c)(3), </w:t>
      </w:r>
      <w:r w:rsidRPr="00EA7E21">
        <w:rPr>
          <w:rFonts w:ascii="Arial" w:hAnsi="Arial" w:cs="Arial"/>
          <w:sz w:val="18"/>
          <w:szCs w:val="18"/>
        </w:rPr>
        <w:t>repairs</w:t>
      </w:r>
      <w:r>
        <w:rPr>
          <w:rFonts w:ascii="Arial" w:hAnsi="Arial" w:cs="Arial"/>
          <w:sz w:val="18"/>
          <w:szCs w:val="18"/>
        </w:rPr>
        <w:t>,</w:t>
      </w:r>
      <w:r w:rsidRPr="00EA7E21">
        <w:rPr>
          <w:rFonts w:ascii="Arial" w:hAnsi="Arial" w:cs="Arial"/>
          <w:sz w:val="18"/>
          <w:szCs w:val="18"/>
        </w:rPr>
        <w:t xml:space="preserve"> dents</w:t>
      </w:r>
      <w:r>
        <w:rPr>
          <w:rFonts w:ascii="Arial" w:hAnsi="Arial" w:cs="Arial"/>
          <w:sz w:val="18"/>
          <w:szCs w:val="18"/>
        </w:rPr>
        <w:t>,</w:t>
      </w:r>
      <w:r w:rsidRPr="00EA7E21">
        <w:rPr>
          <w:rFonts w:ascii="Arial" w:hAnsi="Arial" w:cs="Arial"/>
          <w:sz w:val="18"/>
          <w:szCs w:val="18"/>
        </w:rPr>
        <w:t xml:space="preserve"> scratches indicating if repetitive maintenance tasks (instruction for continuing airworthiness (ICA)) is applicable</w:t>
      </w:r>
      <w:r>
        <w:rPr>
          <w:rFonts w:ascii="Arial" w:hAnsi="Arial" w:cs="Arial"/>
          <w:sz w:val="18"/>
          <w:szCs w:val="18"/>
        </w:rPr>
        <w:t xml:space="preserve"> and Part-26 compliance list attached to LHD-101 application form for CofA. Also, submit the relevant</w:t>
      </w:r>
      <w:r w:rsidRPr="00EA7E21">
        <w:rPr>
          <w:rFonts w:ascii="Arial" w:hAnsi="Arial" w:cs="Arial"/>
          <w:sz w:val="18"/>
          <w:szCs w:val="18"/>
        </w:rPr>
        <w:t xml:space="preserve"> substantiating data showing the repetitive maintenance tasks and interval(s)</w:t>
      </w:r>
      <w:r>
        <w:rPr>
          <w:rFonts w:ascii="Arial" w:hAnsi="Arial" w:cs="Arial"/>
          <w:sz w:val="18"/>
          <w:szCs w:val="18"/>
        </w:rPr>
        <w:t xml:space="preserve">. For example, this may be </w:t>
      </w:r>
      <w:r w:rsidRPr="00EA7E21">
        <w:rPr>
          <w:rFonts w:ascii="Arial" w:hAnsi="Arial" w:cs="Arial"/>
          <w:sz w:val="18"/>
          <w:szCs w:val="18"/>
        </w:rPr>
        <w:t xml:space="preserve">pages </w:t>
      </w:r>
      <w:r>
        <w:rPr>
          <w:rFonts w:ascii="Arial" w:hAnsi="Arial" w:cs="Arial"/>
          <w:sz w:val="18"/>
          <w:szCs w:val="18"/>
        </w:rPr>
        <w:t xml:space="preserve">displaying the tasks </w:t>
      </w:r>
      <w:r w:rsidRPr="00EA7E21">
        <w:rPr>
          <w:rFonts w:ascii="Arial" w:hAnsi="Arial" w:cs="Arial"/>
          <w:sz w:val="18"/>
          <w:szCs w:val="18"/>
        </w:rPr>
        <w:t>from the STC documents, Part 21 DOA document, FAA form 8110-3 and 8100-9, SB or equivalent data that require repeat maintenance tasks etc. ADs and SBs summary status list</w:t>
      </w:r>
      <w:r>
        <w:rPr>
          <w:rFonts w:ascii="Arial" w:hAnsi="Arial" w:cs="Arial"/>
          <w:sz w:val="18"/>
          <w:szCs w:val="18"/>
        </w:rPr>
        <w:t>s</w:t>
      </w:r>
      <w:r w:rsidRPr="00EA7E21">
        <w:rPr>
          <w:rFonts w:ascii="Arial" w:hAnsi="Arial" w:cs="Arial"/>
          <w:sz w:val="18"/>
          <w:szCs w:val="18"/>
        </w:rPr>
        <w:t xml:space="preserve"> </w:t>
      </w:r>
      <w:r>
        <w:rPr>
          <w:rFonts w:ascii="Arial" w:hAnsi="Arial" w:cs="Arial"/>
          <w:sz w:val="18"/>
          <w:szCs w:val="18"/>
        </w:rPr>
        <w:t>are</w:t>
      </w:r>
      <w:r w:rsidRPr="00EA7E21">
        <w:rPr>
          <w:rFonts w:ascii="Arial" w:hAnsi="Arial" w:cs="Arial"/>
          <w:sz w:val="18"/>
          <w:szCs w:val="18"/>
        </w:rPr>
        <w:t xml:space="preserve"> </w:t>
      </w:r>
      <w:r>
        <w:rPr>
          <w:rFonts w:ascii="Arial" w:hAnsi="Arial" w:cs="Arial"/>
          <w:sz w:val="18"/>
          <w:szCs w:val="18"/>
        </w:rPr>
        <w:t>also needed since the applicability of tasks may depend</w:t>
      </w:r>
      <w:r w:rsidRPr="00EA7E21">
        <w:rPr>
          <w:rFonts w:ascii="Arial" w:hAnsi="Arial" w:cs="Arial"/>
          <w:sz w:val="18"/>
          <w:szCs w:val="18"/>
        </w:rPr>
        <w:t xml:space="preserve"> on </w:t>
      </w:r>
      <w:r>
        <w:rPr>
          <w:rFonts w:ascii="Arial" w:hAnsi="Arial" w:cs="Arial"/>
          <w:sz w:val="18"/>
          <w:szCs w:val="18"/>
        </w:rPr>
        <w:t xml:space="preserve">the </w:t>
      </w:r>
      <w:r w:rsidRPr="00EA7E21">
        <w:rPr>
          <w:rFonts w:ascii="Arial" w:hAnsi="Arial" w:cs="Arial"/>
          <w:sz w:val="18"/>
          <w:szCs w:val="18"/>
        </w:rPr>
        <w:t>incorporation of SB (post/pre).</w:t>
      </w:r>
    </w:p>
    <w:p w14:paraId="5A4EACA9" w14:textId="77777777" w:rsidR="00442334" w:rsidRPr="00EA7E21" w:rsidRDefault="00442334" w:rsidP="00442334">
      <w:pPr>
        <w:tabs>
          <w:tab w:val="right" w:pos="10065"/>
        </w:tabs>
        <w:ind w:right="-108"/>
        <w:rPr>
          <w:rFonts w:ascii="Arial" w:hAnsi="Arial" w:cs="Arial"/>
          <w:sz w:val="18"/>
          <w:szCs w:val="18"/>
        </w:rPr>
      </w:pPr>
    </w:p>
    <w:p w14:paraId="1742A650"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Previous maintenance programme and the flight manual may be requested if needed. </w:t>
      </w:r>
    </w:p>
    <w:p w14:paraId="72F31982" w14:textId="77777777" w:rsidR="00442334" w:rsidRPr="00EA7E21" w:rsidRDefault="00442334" w:rsidP="00442334">
      <w:pPr>
        <w:tabs>
          <w:tab w:val="right" w:pos="10065"/>
        </w:tabs>
        <w:ind w:right="-108"/>
        <w:rPr>
          <w:rFonts w:ascii="Arial" w:hAnsi="Arial" w:cs="Arial"/>
          <w:sz w:val="18"/>
          <w:szCs w:val="18"/>
        </w:rPr>
      </w:pPr>
    </w:p>
    <w:p w14:paraId="7326973F" w14:textId="77777777" w:rsidR="00442334" w:rsidRPr="00EA7E21" w:rsidRDefault="00442334" w:rsidP="00442334">
      <w:pPr>
        <w:tabs>
          <w:tab w:val="right" w:pos="10065"/>
        </w:tabs>
        <w:ind w:right="-108"/>
        <w:rPr>
          <w:rFonts w:ascii="Arial" w:hAnsi="Arial" w:cs="Arial"/>
          <w:b/>
          <w:sz w:val="18"/>
          <w:szCs w:val="18"/>
        </w:rPr>
      </w:pPr>
      <w:r w:rsidRPr="00EA7E21">
        <w:rPr>
          <w:rFonts w:ascii="Arial" w:hAnsi="Arial" w:cs="Arial"/>
          <w:b/>
          <w:sz w:val="18"/>
          <w:szCs w:val="18"/>
        </w:rPr>
        <w:t>Change approval of an aircraft maintenance programme</w:t>
      </w:r>
    </w:p>
    <w:p w14:paraId="2A853204" w14:textId="77777777" w:rsidR="00442334" w:rsidRPr="00EA7E21" w:rsidRDefault="00442334" w:rsidP="00442334">
      <w:pPr>
        <w:tabs>
          <w:tab w:val="right" w:pos="10065"/>
        </w:tabs>
        <w:ind w:right="-108"/>
        <w:rPr>
          <w:rFonts w:ascii="Arial" w:hAnsi="Arial" w:cs="Arial"/>
          <w:sz w:val="18"/>
          <w:szCs w:val="18"/>
        </w:rPr>
      </w:pPr>
      <w:r w:rsidRPr="00EA7E21">
        <w:rPr>
          <w:rFonts w:ascii="Arial" w:hAnsi="Arial" w:cs="Arial"/>
          <w:sz w:val="18"/>
          <w:szCs w:val="18"/>
        </w:rPr>
        <w:t xml:space="preserve">The application for </w:t>
      </w:r>
      <w:r>
        <w:rPr>
          <w:rFonts w:ascii="Arial" w:hAnsi="Arial" w:cs="Arial"/>
          <w:sz w:val="18"/>
          <w:szCs w:val="18"/>
        </w:rPr>
        <w:t xml:space="preserve">a </w:t>
      </w:r>
      <w:r w:rsidRPr="00EA7E21">
        <w:rPr>
          <w:rFonts w:ascii="Arial" w:hAnsi="Arial" w:cs="Arial"/>
          <w:sz w:val="18"/>
          <w:szCs w:val="18"/>
        </w:rPr>
        <w:t xml:space="preserve">change to </w:t>
      </w:r>
      <w:r>
        <w:rPr>
          <w:rFonts w:ascii="Arial" w:hAnsi="Arial" w:cs="Arial"/>
          <w:sz w:val="18"/>
          <w:szCs w:val="18"/>
        </w:rPr>
        <w:t xml:space="preserve">the </w:t>
      </w:r>
      <w:r w:rsidRPr="00EA7E21">
        <w:rPr>
          <w:rFonts w:ascii="Arial" w:hAnsi="Arial" w:cs="Arial"/>
          <w:sz w:val="18"/>
          <w:szCs w:val="18"/>
        </w:rPr>
        <w:t>existing programme shall also be summited with supporting document</w:t>
      </w:r>
      <w:r>
        <w:rPr>
          <w:rFonts w:ascii="Arial" w:hAnsi="Arial" w:cs="Arial"/>
          <w:sz w:val="18"/>
          <w:szCs w:val="18"/>
        </w:rPr>
        <w:t>s</w:t>
      </w:r>
      <w:r w:rsidRPr="00EA7E21">
        <w:rPr>
          <w:rFonts w:ascii="Arial" w:hAnsi="Arial" w:cs="Arial"/>
          <w:sz w:val="18"/>
          <w:szCs w:val="18"/>
        </w:rPr>
        <w:t xml:space="preserve"> affecting the change. Adding new aircraft to </w:t>
      </w:r>
      <w:r>
        <w:rPr>
          <w:rFonts w:ascii="Arial" w:hAnsi="Arial" w:cs="Arial"/>
          <w:sz w:val="18"/>
          <w:szCs w:val="18"/>
        </w:rPr>
        <w:t>the current</w:t>
      </w:r>
      <w:r w:rsidRPr="00EA7E21">
        <w:rPr>
          <w:rFonts w:ascii="Arial" w:hAnsi="Arial" w:cs="Arial"/>
          <w:sz w:val="18"/>
          <w:szCs w:val="18"/>
        </w:rPr>
        <w:t xml:space="preserve"> programme shall be understood as </w:t>
      </w:r>
      <w:r w:rsidRPr="005024AA">
        <w:rPr>
          <w:rFonts w:ascii="Arial" w:hAnsi="Arial" w:cs="Arial"/>
          <w:sz w:val="18"/>
          <w:szCs w:val="18"/>
          <w:u w:val="single"/>
        </w:rPr>
        <w:t xml:space="preserve">initial approval </w:t>
      </w:r>
      <w:r w:rsidRPr="00EA7E21">
        <w:rPr>
          <w:rFonts w:ascii="Arial" w:hAnsi="Arial" w:cs="Arial"/>
          <w:sz w:val="18"/>
          <w:szCs w:val="18"/>
        </w:rPr>
        <w:t>and shall be submitted with all re</w:t>
      </w:r>
      <w:r>
        <w:rPr>
          <w:rFonts w:ascii="Arial" w:hAnsi="Arial" w:cs="Arial"/>
          <w:sz w:val="18"/>
          <w:szCs w:val="18"/>
        </w:rPr>
        <w:t>levant supporting documents. ICETR</w:t>
      </w:r>
      <w:r w:rsidRPr="00EA7E21">
        <w:rPr>
          <w:rFonts w:ascii="Arial" w:hAnsi="Arial" w:cs="Arial"/>
          <w:sz w:val="18"/>
          <w:szCs w:val="18"/>
        </w:rPr>
        <w:t xml:space="preserve">A form LHD-231 is not necessary in case of </w:t>
      </w:r>
      <w:r>
        <w:rPr>
          <w:rFonts w:ascii="Arial" w:hAnsi="Arial" w:cs="Arial"/>
          <w:sz w:val="18"/>
          <w:szCs w:val="18"/>
        </w:rPr>
        <w:t xml:space="preserve">an </w:t>
      </w:r>
      <w:r w:rsidRPr="00EA7E21">
        <w:rPr>
          <w:rFonts w:ascii="Arial" w:hAnsi="Arial" w:cs="Arial"/>
          <w:sz w:val="18"/>
          <w:szCs w:val="18"/>
        </w:rPr>
        <w:t xml:space="preserve">amendment to an approved programme or when adding new aircraft to </w:t>
      </w:r>
      <w:r>
        <w:rPr>
          <w:rFonts w:ascii="Arial" w:hAnsi="Arial" w:cs="Arial"/>
          <w:sz w:val="18"/>
          <w:szCs w:val="18"/>
        </w:rPr>
        <w:t xml:space="preserve">an </w:t>
      </w:r>
      <w:r w:rsidRPr="00EA7E21">
        <w:rPr>
          <w:rFonts w:ascii="Arial" w:hAnsi="Arial" w:cs="Arial"/>
          <w:sz w:val="18"/>
          <w:szCs w:val="18"/>
        </w:rPr>
        <w:t>existing programme</w:t>
      </w:r>
      <w:r>
        <w:rPr>
          <w:rFonts w:ascii="Arial" w:hAnsi="Arial" w:cs="Arial"/>
          <w:sz w:val="18"/>
          <w:szCs w:val="18"/>
        </w:rPr>
        <w:t xml:space="preserve"> document</w:t>
      </w:r>
      <w:r w:rsidRPr="00EA7E21">
        <w:rPr>
          <w:rFonts w:ascii="Arial" w:hAnsi="Arial" w:cs="Arial"/>
          <w:sz w:val="18"/>
          <w:szCs w:val="18"/>
        </w:rPr>
        <w:t xml:space="preserve">. </w:t>
      </w:r>
    </w:p>
    <w:p w14:paraId="52DC8D1B" w14:textId="77777777" w:rsidR="00442334" w:rsidRPr="00200706" w:rsidRDefault="00442334" w:rsidP="00442334">
      <w:pPr>
        <w:pStyle w:val="BodyText3"/>
        <w:tabs>
          <w:tab w:val="right" w:pos="10065"/>
        </w:tabs>
        <w:spacing w:before="40"/>
        <w:rPr>
          <w:rFonts w:ascii="Arial" w:hAnsi="Arial" w:cs="Arial"/>
          <w:b w:val="0"/>
          <w:sz w:val="18"/>
          <w:szCs w:val="18"/>
        </w:rPr>
      </w:pPr>
    </w:p>
    <w:p w14:paraId="721E33D9" w14:textId="77777777" w:rsidR="00163E43" w:rsidRPr="00200706" w:rsidRDefault="00163E43" w:rsidP="00442334">
      <w:pPr>
        <w:pStyle w:val="BodyText3"/>
        <w:tabs>
          <w:tab w:val="right" w:pos="10065"/>
        </w:tabs>
        <w:spacing w:before="40"/>
        <w:rPr>
          <w:rFonts w:ascii="Arial" w:hAnsi="Arial" w:cs="Arial"/>
          <w:b w:val="0"/>
          <w:sz w:val="18"/>
          <w:szCs w:val="18"/>
        </w:rPr>
      </w:pPr>
    </w:p>
    <w:sectPr w:rsidR="00163E43" w:rsidRPr="00200706" w:rsidSect="00C32580">
      <w:pgSz w:w="11909" w:h="16834" w:code="9"/>
      <w:pgMar w:top="340" w:right="851" w:bottom="238"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572B" w14:textId="77777777" w:rsidR="00313AC1" w:rsidRDefault="00313AC1">
      <w:r>
        <w:separator/>
      </w:r>
    </w:p>
  </w:endnote>
  <w:endnote w:type="continuationSeparator" w:id="0">
    <w:p w14:paraId="7BB29331" w14:textId="77777777" w:rsidR="00313AC1" w:rsidRDefault="003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PCL6)">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70E18" w14:textId="77777777" w:rsidR="00313AC1" w:rsidRDefault="00313AC1">
      <w:r>
        <w:separator/>
      </w:r>
    </w:p>
  </w:footnote>
  <w:footnote w:type="continuationSeparator" w:id="0">
    <w:p w14:paraId="28EC8369" w14:textId="77777777" w:rsidR="00313AC1" w:rsidRDefault="0031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7BFC"/>
    <w:multiLevelType w:val="hybridMultilevel"/>
    <w:tmpl w:val="E7460AFA"/>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260"/>
        </w:tabs>
        <w:ind w:left="126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820F8F"/>
    <w:multiLevelType w:val="hybridMultilevel"/>
    <w:tmpl w:val="28BC3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2E078E"/>
    <w:multiLevelType w:val="hybridMultilevel"/>
    <w:tmpl w:val="13E0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A3DBC"/>
    <w:multiLevelType w:val="hybridMultilevel"/>
    <w:tmpl w:val="5F84E788"/>
    <w:lvl w:ilvl="0" w:tplc="FE42B6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2B49FB"/>
    <w:multiLevelType w:val="hybridMultilevel"/>
    <w:tmpl w:val="4BFC8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E21F22"/>
    <w:multiLevelType w:val="multilevel"/>
    <w:tmpl w:val="3B5A5CAA"/>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4C5363FC"/>
    <w:multiLevelType w:val="hybridMultilevel"/>
    <w:tmpl w:val="3478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142632">
    <w:abstractNumId w:val="5"/>
  </w:num>
  <w:num w:numId="2" w16cid:durableId="1857765902">
    <w:abstractNumId w:val="0"/>
  </w:num>
  <w:num w:numId="3" w16cid:durableId="1721590977">
    <w:abstractNumId w:val="3"/>
  </w:num>
  <w:num w:numId="4" w16cid:durableId="2046172582">
    <w:abstractNumId w:val="1"/>
  </w:num>
  <w:num w:numId="5" w16cid:durableId="360010276">
    <w:abstractNumId w:val="2"/>
  </w:num>
  <w:num w:numId="6" w16cid:durableId="1947695082">
    <w:abstractNumId w:val="6"/>
  </w:num>
  <w:num w:numId="7" w16cid:durableId="256597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bKivkSo3eMBdQmcUKL1a6mn8AaHhxdIcOghgvwj6c/11xsofJjA8xzDmuyVvAjtJOHnQliHXE4QktjwPmuD6g==" w:salt="WNS3t//IJCR9oYkDrWa6u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ja2NDIzsbQ0tDRU0lEKTi0uzszPAykwqgUAne03FywAAAA="/>
  </w:docVars>
  <w:rsids>
    <w:rsidRoot w:val="00292C21"/>
    <w:rsid w:val="000106AC"/>
    <w:rsid w:val="000168E8"/>
    <w:rsid w:val="000220BB"/>
    <w:rsid w:val="00042590"/>
    <w:rsid w:val="000460BD"/>
    <w:rsid w:val="00066017"/>
    <w:rsid w:val="000660F5"/>
    <w:rsid w:val="0007725A"/>
    <w:rsid w:val="00085690"/>
    <w:rsid w:val="00086541"/>
    <w:rsid w:val="000D2A0D"/>
    <w:rsid w:val="000D6BB9"/>
    <w:rsid w:val="000E081D"/>
    <w:rsid w:val="000E15A1"/>
    <w:rsid w:val="00104D9F"/>
    <w:rsid w:val="00111B50"/>
    <w:rsid w:val="0012456E"/>
    <w:rsid w:val="00153659"/>
    <w:rsid w:val="00163E43"/>
    <w:rsid w:val="001713F5"/>
    <w:rsid w:val="001777E4"/>
    <w:rsid w:val="00177E59"/>
    <w:rsid w:val="0019448A"/>
    <w:rsid w:val="001A3A8B"/>
    <w:rsid w:val="001B75FC"/>
    <w:rsid w:val="001B7EE9"/>
    <w:rsid w:val="001C62D1"/>
    <w:rsid w:val="001E1114"/>
    <w:rsid w:val="001E5A22"/>
    <w:rsid w:val="00200706"/>
    <w:rsid w:val="00213427"/>
    <w:rsid w:val="00213AF3"/>
    <w:rsid w:val="00222840"/>
    <w:rsid w:val="00224D27"/>
    <w:rsid w:val="002348B7"/>
    <w:rsid w:val="0025560C"/>
    <w:rsid w:val="0025684B"/>
    <w:rsid w:val="0026048A"/>
    <w:rsid w:val="002636E2"/>
    <w:rsid w:val="00286571"/>
    <w:rsid w:val="002916DC"/>
    <w:rsid w:val="00292C21"/>
    <w:rsid w:val="00292CC3"/>
    <w:rsid w:val="002A0614"/>
    <w:rsid w:val="002A2694"/>
    <w:rsid w:val="002A66BF"/>
    <w:rsid w:val="002D26EA"/>
    <w:rsid w:val="002E61BA"/>
    <w:rsid w:val="002E68F5"/>
    <w:rsid w:val="00313875"/>
    <w:rsid w:val="00313AC1"/>
    <w:rsid w:val="0031559B"/>
    <w:rsid w:val="00344C89"/>
    <w:rsid w:val="0035015D"/>
    <w:rsid w:val="00354C45"/>
    <w:rsid w:val="00355AD2"/>
    <w:rsid w:val="00373352"/>
    <w:rsid w:val="00374881"/>
    <w:rsid w:val="00385C5D"/>
    <w:rsid w:val="00391282"/>
    <w:rsid w:val="003973EF"/>
    <w:rsid w:val="003A0F2B"/>
    <w:rsid w:val="003B6576"/>
    <w:rsid w:val="003C6C75"/>
    <w:rsid w:val="003D0862"/>
    <w:rsid w:val="003D6356"/>
    <w:rsid w:val="003E4375"/>
    <w:rsid w:val="003E64A6"/>
    <w:rsid w:val="00422C3F"/>
    <w:rsid w:val="0043341D"/>
    <w:rsid w:val="00434AF8"/>
    <w:rsid w:val="004413BF"/>
    <w:rsid w:val="00442334"/>
    <w:rsid w:val="00447474"/>
    <w:rsid w:val="0046297E"/>
    <w:rsid w:val="004853DC"/>
    <w:rsid w:val="004A4B36"/>
    <w:rsid w:val="004B262C"/>
    <w:rsid w:val="004B2A81"/>
    <w:rsid w:val="004B4E8F"/>
    <w:rsid w:val="004D3741"/>
    <w:rsid w:val="004D56A3"/>
    <w:rsid w:val="004F0635"/>
    <w:rsid w:val="004F4A2E"/>
    <w:rsid w:val="005024AA"/>
    <w:rsid w:val="00514F1A"/>
    <w:rsid w:val="0056593F"/>
    <w:rsid w:val="00571128"/>
    <w:rsid w:val="0057196B"/>
    <w:rsid w:val="00581A4F"/>
    <w:rsid w:val="00594F20"/>
    <w:rsid w:val="005A79C7"/>
    <w:rsid w:val="005D3F7A"/>
    <w:rsid w:val="005D46B3"/>
    <w:rsid w:val="005E2FF5"/>
    <w:rsid w:val="005E587B"/>
    <w:rsid w:val="005F743E"/>
    <w:rsid w:val="00605074"/>
    <w:rsid w:val="00614D2F"/>
    <w:rsid w:val="00617B3A"/>
    <w:rsid w:val="00624C97"/>
    <w:rsid w:val="00642962"/>
    <w:rsid w:val="00644408"/>
    <w:rsid w:val="006512CD"/>
    <w:rsid w:val="00652F38"/>
    <w:rsid w:val="00661A80"/>
    <w:rsid w:val="00671B25"/>
    <w:rsid w:val="00675BBD"/>
    <w:rsid w:val="00683B65"/>
    <w:rsid w:val="00695936"/>
    <w:rsid w:val="006A1F7D"/>
    <w:rsid w:val="006C0D00"/>
    <w:rsid w:val="006C45A8"/>
    <w:rsid w:val="006C6AD1"/>
    <w:rsid w:val="006E4029"/>
    <w:rsid w:val="006E5164"/>
    <w:rsid w:val="006F2626"/>
    <w:rsid w:val="006F32D0"/>
    <w:rsid w:val="006F5822"/>
    <w:rsid w:val="0070463D"/>
    <w:rsid w:val="0070649B"/>
    <w:rsid w:val="007139BC"/>
    <w:rsid w:val="00714D7B"/>
    <w:rsid w:val="00724595"/>
    <w:rsid w:val="00745DAD"/>
    <w:rsid w:val="00767C5E"/>
    <w:rsid w:val="00773FDC"/>
    <w:rsid w:val="00775CC2"/>
    <w:rsid w:val="00783279"/>
    <w:rsid w:val="00787D64"/>
    <w:rsid w:val="00792264"/>
    <w:rsid w:val="00793D48"/>
    <w:rsid w:val="0079578C"/>
    <w:rsid w:val="007A3E2D"/>
    <w:rsid w:val="007C7E8D"/>
    <w:rsid w:val="007E6529"/>
    <w:rsid w:val="007F2590"/>
    <w:rsid w:val="007F3124"/>
    <w:rsid w:val="00802EBD"/>
    <w:rsid w:val="00834032"/>
    <w:rsid w:val="00835167"/>
    <w:rsid w:val="00851749"/>
    <w:rsid w:val="00853BAC"/>
    <w:rsid w:val="00871E5A"/>
    <w:rsid w:val="0087647D"/>
    <w:rsid w:val="00882B91"/>
    <w:rsid w:val="00893824"/>
    <w:rsid w:val="00895F18"/>
    <w:rsid w:val="008A2533"/>
    <w:rsid w:val="008B518C"/>
    <w:rsid w:val="008B52E3"/>
    <w:rsid w:val="008C61EF"/>
    <w:rsid w:val="008E0218"/>
    <w:rsid w:val="008E14BF"/>
    <w:rsid w:val="008E3D46"/>
    <w:rsid w:val="009052DB"/>
    <w:rsid w:val="00910776"/>
    <w:rsid w:val="00916797"/>
    <w:rsid w:val="009300FE"/>
    <w:rsid w:val="009339CA"/>
    <w:rsid w:val="00934234"/>
    <w:rsid w:val="00935A2D"/>
    <w:rsid w:val="0096357C"/>
    <w:rsid w:val="00974BD6"/>
    <w:rsid w:val="0098190F"/>
    <w:rsid w:val="00992FE3"/>
    <w:rsid w:val="00995624"/>
    <w:rsid w:val="009A3424"/>
    <w:rsid w:val="009B11A9"/>
    <w:rsid w:val="009B3980"/>
    <w:rsid w:val="009E762F"/>
    <w:rsid w:val="009F2EA6"/>
    <w:rsid w:val="00A104AB"/>
    <w:rsid w:val="00A1148D"/>
    <w:rsid w:val="00A16B7D"/>
    <w:rsid w:val="00A27FF8"/>
    <w:rsid w:val="00A45588"/>
    <w:rsid w:val="00A4691D"/>
    <w:rsid w:val="00A76766"/>
    <w:rsid w:val="00A82286"/>
    <w:rsid w:val="00A91400"/>
    <w:rsid w:val="00A95F6E"/>
    <w:rsid w:val="00AB524F"/>
    <w:rsid w:val="00AB764E"/>
    <w:rsid w:val="00AC7883"/>
    <w:rsid w:val="00AE3BA7"/>
    <w:rsid w:val="00B0466A"/>
    <w:rsid w:val="00B10387"/>
    <w:rsid w:val="00B521A8"/>
    <w:rsid w:val="00B63D93"/>
    <w:rsid w:val="00B70F06"/>
    <w:rsid w:val="00B817D9"/>
    <w:rsid w:val="00B84E32"/>
    <w:rsid w:val="00B86B0F"/>
    <w:rsid w:val="00B86DBF"/>
    <w:rsid w:val="00BB40CD"/>
    <w:rsid w:val="00BD4DA9"/>
    <w:rsid w:val="00BE33FE"/>
    <w:rsid w:val="00BF4862"/>
    <w:rsid w:val="00BF64BE"/>
    <w:rsid w:val="00C05929"/>
    <w:rsid w:val="00C32580"/>
    <w:rsid w:val="00C404CB"/>
    <w:rsid w:val="00C40DEB"/>
    <w:rsid w:val="00C4479B"/>
    <w:rsid w:val="00C64DCD"/>
    <w:rsid w:val="00C67118"/>
    <w:rsid w:val="00C761DA"/>
    <w:rsid w:val="00C87FBD"/>
    <w:rsid w:val="00C90A42"/>
    <w:rsid w:val="00C93C45"/>
    <w:rsid w:val="00CA70F0"/>
    <w:rsid w:val="00CC1E04"/>
    <w:rsid w:val="00CD7D4A"/>
    <w:rsid w:val="00CE1705"/>
    <w:rsid w:val="00CE1FB9"/>
    <w:rsid w:val="00CF0A39"/>
    <w:rsid w:val="00D15629"/>
    <w:rsid w:val="00D157E4"/>
    <w:rsid w:val="00D162DC"/>
    <w:rsid w:val="00D22915"/>
    <w:rsid w:val="00D22CE5"/>
    <w:rsid w:val="00D347D5"/>
    <w:rsid w:val="00D44676"/>
    <w:rsid w:val="00D50888"/>
    <w:rsid w:val="00D60341"/>
    <w:rsid w:val="00D70524"/>
    <w:rsid w:val="00D71A3E"/>
    <w:rsid w:val="00D82FC5"/>
    <w:rsid w:val="00D82FC7"/>
    <w:rsid w:val="00D9305B"/>
    <w:rsid w:val="00DA2747"/>
    <w:rsid w:val="00DA49FA"/>
    <w:rsid w:val="00DB4461"/>
    <w:rsid w:val="00DD20F0"/>
    <w:rsid w:val="00DE13D0"/>
    <w:rsid w:val="00E02AB5"/>
    <w:rsid w:val="00E05B7D"/>
    <w:rsid w:val="00E05E71"/>
    <w:rsid w:val="00E15F8B"/>
    <w:rsid w:val="00E16F34"/>
    <w:rsid w:val="00E25336"/>
    <w:rsid w:val="00E2762E"/>
    <w:rsid w:val="00E35AB1"/>
    <w:rsid w:val="00E35FFA"/>
    <w:rsid w:val="00E40626"/>
    <w:rsid w:val="00E54728"/>
    <w:rsid w:val="00E57BF9"/>
    <w:rsid w:val="00E654D7"/>
    <w:rsid w:val="00E805C6"/>
    <w:rsid w:val="00E96033"/>
    <w:rsid w:val="00E96DDB"/>
    <w:rsid w:val="00EA082A"/>
    <w:rsid w:val="00EA65A5"/>
    <w:rsid w:val="00EA7E21"/>
    <w:rsid w:val="00ED6621"/>
    <w:rsid w:val="00EE3DC7"/>
    <w:rsid w:val="00EE42EF"/>
    <w:rsid w:val="00EE4BD4"/>
    <w:rsid w:val="00EE6177"/>
    <w:rsid w:val="00F05847"/>
    <w:rsid w:val="00F3173D"/>
    <w:rsid w:val="00F56037"/>
    <w:rsid w:val="00F56293"/>
    <w:rsid w:val="00F57F66"/>
    <w:rsid w:val="00F73671"/>
    <w:rsid w:val="00FA6C69"/>
    <w:rsid w:val="00FC1147"/>
    <w:rsid w:val="00FC219D"/>
    <w:rsid w:val="00FC429E"/>
    <w:rsid w:val="00FD01B7"/>
    <w:rsid w:val="00FD1454"/>
    <w:rsid w:val="00FE4210"/>
    <w:rsid w:val="00FF395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0CB46A"/>
  <w15:chartTrackingRefBased/>
  <w15:docId w15:val="{C62C57A3-16DD-433D-8611-15DFFB9D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C21"/>
    <w:rPr>
      <w:lang w:val="en-GB" w:eastAsia="en-US"/>
    </w:rPr>
  </w:style>
  <w:style w:type="paragraph" w:styleId="Heading1">
    <w:name w:val="heading 1"/>
    <w:basedOn w:val="Normal"/>
    <w:next w:val="Normal"/>
    <w:qFormat/>
    <w:rsid w:val="00CC1E04"/>
    <w:pPr>
      <w:keepNext/>
      <w:pageBreakBefore/>
      <w:jc w:val="center"/>
      <w:outlineLvl w:val="0"/>
    </w:pPr>
    <w:rPr>
      <w:rFonts w:ascii="Arial (PCL6)" w:hAnsi="Arial (PCL6)"/>
      <w:i/>
      <w:color w:val="808080"/>
      <w:sz w:val="16"/>
    </w:rPr>
  </w:style>
  <w:style w:type="paragraph" w:styleId="Heading3">
    <w:name w:val="heading 3"/>
    <w:basedOn w:val="Normal"/>
    <w:next w:val="Normal"/>
    <w:qFormat/>
    <w:rsid w:val="00292C21"/>
    <w:pPr>
      <w:keepNext/>
      <w:jc w:val="center"/>
      <w:outlineLvl w:val="2"/>
    </w:pPr>
    <w:rPr>
      <w:b/>
      <w:bCs/>
    </w:rPr>
  </w:style>
  <w:style w:type="paragraph" w:styleId="Heading5">
    <w:name w:val="heading 5"/>
    <w:basedOn w:val="Normal"/>
    <w:next w:val="Normal"/>
    <w:qFormat/>
    <w:rsid w:val="00292C21"/>
    <w:pPr>
      <w:keepNext/>
      <w:jc w:val="center"/>
      <w:outlineLvl w:val="4"/>
    </w:pPr>
    <w:rPr>
      <w:sz w:val="48"/>
    </w:rPr>
  </w:style>
  <w:style w:type="paragraph" w:styleId="Heading6">
    <w:name w:val="heading 6"/>
    <w:basedOn w:val="Normal"/>
    <w:next w:val="Normal"/>
    <w:qFormat/>
    <w:rsid w:val="00995624"/>
    <w:pPr>
      <w:spacing w:before="240" w:after="60"/>
      <w:outlineLvl w:val="5"/>
    </w:pPr>
    <w:rPr>
      <w:b/>
      <w:bCs/>
      <w:sz w:val="22"/>
      <w:szCs w:val="22"/>
    </w:rPr>
  </w:style>
  <w:style w:type="paragraph" w:styleId="Heading7">
    <w:name w:val="heading 7"/>
    <w:basedOn w:val="Normal"/>
    <w:next w:val="Normal"/>
    <w:qFormat/>
    <w:rsid w:val="00292C21"/>
    <w:pPr>
      <w:keepNext/>
      <w:spacing w:line="160" w:lineRule="atLeast"/>
      <w:jc w:val="center"/>
      <w:outlineLvl w:val="6"/>
    </w:pPr>
    <w:rPr>
      <w:rFonts w:ascii="Arial" w:hAnsi="Arial" w:cs="Arial"/>
      <w:b/>
      <w:bCs/>
      <w:sz w:val="16"/>
    </w:rPr>
  </w:style>
  <w:style w:type="paragraph" w:styleId="Heading8">
    <w:name w:val="heading 8"/>
    <w:basedOn w:val="Normal"/>
    <w:next w:val="Normal"/>
    <w:qFormat/>
    <w:rsid w:val="00292C21"/>
    <w:pPr>
      <w:keepNext/>
      <w:spacing w:line="360" w:lineRule="atLeast"/>
      <w:ind w:firstLine="284"/>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92C21"/>
    <w:pPr>
      <w:tabs>
        <w:tab w:val="center" w:pos="4320"/>
        <w:tab w:val="right" w:pos="8640"/>
      </w:tabs>
    </w:pPr>
  </w:style>
  <w:style w:type="paragraph" w:styleId="BodyText3">
    <w:name w:val="Body Text 3"/>
    <w:basedOn w:val="Normal"/>
    <w:rsid w:val="00292C21"/>
    <w:rPr>
      <w:rFonts w:ascii="Helvetica" w:hAnsi="Helvetica"/>
      <w:b/>
      <w:sz w:val="28"/>
    </w:rPr>
  </w:style>
  <w:style w:type="table" w:styleId="TableGrid">
    <w:name w:val="Table Grid"/>
    <w:basedOn w:val="TableNormal"/>
    <w:rsid w:val="009B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5FFA"/>
    <w:rPr>
      <w:rFonts w:ascii="Tahoma" w:hAnsi="Tahoma" w:cs="Tahoma"/>
      <w:sz w:val="16"/>
      <w:szCs w:val="16"/>
    </w:rPr>
  </w:style>
  <w:style w:type="character" w:styleId="Hyperlink">
    <w:name w:val="Hyperlink"/>
    <w:rsid w:val="0056593F"/>
    <w:rPr>
      <w:color w:val="0000FF"/>
      <w:u w:val="single"/>
    </w:rPr>
  </w:style>
  <w:style w:type="paragraph" w:styleId="Footer">
    <w:name w:val="footer"/>
    <w:basedOn w:val="Normal"/>
    <w:link w:val="FooterChar"/>
    <w:uiPriority w:val="99"/>
    <w:rsid w:val="00163E43"/>
    <w:pPr>
      <w:tabs>
        <w:tab w:val="center" w:pos="4536"/>
        <w:tab w:val="right" w:pos="9072"/>
      </w:tabs>
    </w:pPr>
  </w:style>
  <w:style w:type="character" w:customStyle="1" w:styleId="FooterChar">
    <w:name w:val="Footer Char"/>
    <w:link w:val="Footer"/>
    <w:uiPriority w:val="99"/>
    <w:rsid w:val="00163E43"/>
    <w:rPr>
      <w:lang w:eastAsia="en-US"/>
    </w:rPr>
  </w:style>
  <w:style w:type="paragraph" w:styleId="ListParagraph">
    <w:name w:val="List Paragraph"/>
    <w:basedOn w:val="Normal"/>
    <w:uiPriority w:val="34"/>
    <w:qFormat/>
    <w:rsid w:val="00111B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LHD-230</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AMP</TermName>
          <TermId xmlns="http://schemas.microsoft.com/office/infopath/2007/PartnerControls">df8c7d9d-35a2-40d2-9dfe-06022ed69a49</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1074</Value>
    </TaxCatchAll>
    <Skjalanúmer xmlns="29f831b8-a7e4-49a8-a120-b0356c75003b">FOR-3478</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9537EB70-F4D3-4971-9BA6-F9D1EE139663}">
  <ds:schemaRefs>
    <ds:schemaRef ds:uri="http://schemas.microsoft.com/office/2006/metadata/longProperties"/>
  </ds:schemaRefs>
</ds:datastoreItem>
</file>

<file path=customXml/itemProps2.xml><?xml version="1.0" encoding="utf-8"?>
<ds:datastoreItem xmlns:ds="http://schemas.openxmlformats.org/officeDocument/2006/customXml" ds:itemID="{08019472-6A4F-44D4-A03A-5066A1921C18}">
  <ds:schemaRefs>
    <ds:schemaRef ds:uri="http://schemas.microsoft.com/sharepoint/events"/>
  </ds:schemaRefs>
</ds:datastoreItem>
</file>

<file path=customXml/itemProps3.xml><?xml version="1.0" encoding="utf-8"?>
<ds:datastoreItem xmlns:ds="http://schemas.openxmlformats.org/officeDocument/2006/customXml" ds:itemID="{B41BEC74-0935-4808-9B9A-6579D26B6399}">
  <ds:schemaRefs>
    <ds:schemaRef ds:uri="office.server.policy"/>
  </ds:schemaRefs>
</ds:datastoreItem>
</file>

<file path=customXml/itemProps4.xml><?xml version="1.0" encoding="utf-8"?>
<ds:datastoreItem xmlns:ds="http://schemas.openxmlformats.org/officeDocument/2006/customXml" ds:itemID="{7AF07C49-586F-48AF-91E4-20B79FDAA996}">
  <ds:schemaRefs>
    <ds:schemaRef ds:uri="http://schemas.microsoft.com/sharepoint/v3/contenttype/forms"/>
  </ds:schemaRefs>
</ds:datastoreItem>
</file>

<file path=customXml/itemProps5.xml><?xml version="1.0" encoding="utf-8"?>
<ds:datastoreItem xmlns:ds="http://schemas.openxmlformats.org/officeDocument/2006/customXml" ds:itemID="{10C092C4-0FBC-4701-ADFE-1330B013D77F}">
  <ds:schemaRefs>
    <ds:schemaRef ds:uri="http://schemas.openxmlformats.org/officeDocument/2006/bibliography"/>
  </ds:schemaRefs>
</ds:datastoreItem>
</file>

<file path=customXml/itemProps6.xml><?xml version="1.0" encoding="utf-8"?>
<ds:datastoreItem xmlns:ds="http://schemas.openxmlformats.org/officeDocument/2006/customXml" ds:itemID="{E6E2EBCE-6905-47A4-A20C-6F9AE0D40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4B90C1-4411-478F-80A5-B8CF66A8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LHD-230 Application for the approval of an aircraft maintenance programme</vt:lpstr>
    </vt:vector>
  </TitlesOfParts>
  <Company>Flugmalastjorn Islands</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LHD-230 Application for the approval of an aircraft maintenance programme</dc:title>
  <dc:subject/>
  <dc:creator>astros</dc:creator>
  <cp:keywords/>
  <cp:lastModifiedBy>Sveinn Ólafsson - SGS</cp:lastModifiedBy>
  <cp:revision>2</cp:revision>
  <cp:lastPrinted>2018-01-25T13:21:00Z</cp:lastPrinted>
  <dcterms:created xsi:type="dcterms:W3CDTF">2025-01-30T08:53:00Z</dcterms:created>
  <dcterms:modified xsi:type="dcterms:W3CDTF">2025-01-30T08:53:00Z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SAMGST-532059749-3478</vt:lpwstr>
  </property>
  <property fmtid="{D5CDD505-2E9C-101B-9397-08002B2CF9AE}" pid="3" name="_dlc_DocIdItemGuid">
    <vt:lpwstr>dce54765-6bf7-4252-8a62-c1cc521f7c5f</vt:lpwstr>
  </property>
  <property fmtid="{D5CDD505-2E9C-101B-9397-08002B2CF9AE}" pid="4" name="_dlc_DocIdUrl">
    <vt:lpwstr>http://handbok.sks.is/_layouts/15/DocIdRedir.aspx?ID=SAMGST-532059749-3478, SAMGST-532059749-3478</vt:lpwstr>
  </property>
  <property fmtid="{D5CDD505-2E9C-101B-9397-08002B2CF9AE}" pid="5" name="DLCPolicyLabelValue">
    <vt:lpwstr>6.1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1074;#AMP|df8c7d9d-35a2-40d2-9dfe-06022ed69a49</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