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0E7" w:rsidRPr="007A1E44" w:rsidRDefault="00B33EA4" w:rsidP="008A355C">
      <w:pPr>
        <w:spacing w:after="0"/>
        <w:jc w:val="center"/>
        <w:rPr>
          <w:b/>
          <w:sz w:val="24"/>
          <w:szCs w:val="24"/>
        </w:rPr>
      </w:pPr>
      <w:r w:rsidRPr="007A1E44">
        <w:rPr>
          <w:b/>
          <w:sz w:val="24"/>
          <w:szCs w:val="24"/>
        </w:rPr>
        <w:t>Minimum Inspection Programme task/inspection checklist</w:t>
      </w:r>
      <w:r w:rsidR="00C50DCB" w:rsidRPr="007A1E44">
        <w:rPr>
          <w:b/>
          <w:sz w:val="24"/>
          <w:szCs w:val="24"/>
        </w:rPr>
        <w:t>/worksheet</w:t>
      </w:r>
    </w:p>
    <w:p w:rsidR="00F5175D" w:rsidRPr="007A1E44" w:rsidRDefault="00F5175D" w:rsidP="00570AC8">
      <w:pPr>
        <w:spacing w:after="0" w:line="240" w:lineRule="auto"/>
        <w:jc w:val="center"/>
        <w:rPr>
          <w:sz w:val="20"/>
          <w:szCs w:val="20"/>
        </w:rPr>
      </w:pPr>
      <w:r w:rsidRPr="007A1E44">
        <w:rPr>
          <w:sz w:val="20"/>
          <w:szCs w:val="20"/>
        </w:rPr>
        <w:t>(</w:t>
      </w:r>
      <w:r w:rsidR="00570AC8" w:rsidRPr="007A1E44">
        <w:rPr>
          <w:b/>
          <w:sz w:val="20"/>
          <w:szCs w:val="20"/>
        </w:rPr>
        <w:t>ELA1 sailplanes and ELA1 powered sailplanes not involved in</w:t>
      </w:r>
      <w:r w:rsidR="00570AC8">
        <w:rPr>
          <w:b/>
          <w:sz w:val="20"/>
          <w:szCs w:val="20"/>
        </w:rPr>
        <w:t xml:space="preserve"> </w:t>
      </w:r>
      <w:r w:rsidR="00570AC8" w:rsidRPr="007A1E44">
        <w:rPr>
          <w:b/>
          <w:sz w:val="20"/>
          <w:szCs w:val="20"/>
        </w:rPr>
        <w:t>commercial operations</w:t>
      </w:r>
      <w:r w:rsidRPr="007A1E44">
        <w:rPr>
          <w:sz w:val="20"/>
          <w:szCs w:val="20"/>
        </w:rPr>
        <w:t>)</w:t>
      </w:r>
    </w:p>
    <w:p w:rsidR="008A355C" w:rsidRPr="00B225A8" w:rsidRDefault="008A355C" w:rsidP="008A355C">
      <w:pPr>
        <w:spacing w:after="0"/>
        <w:jc w:val="center"/>
        <w:rPr>
          <w:sz w:val="14"/>
          <w:szCs w:val="20"/>
        </w:rPr>
      </w:pPr>
    </w:p>
    <w:tbl>
      <w:tblPr>
        <w:tblStyle w:val="TableGrid"/>
        <w:tblW w:w="0" w:type="auto"/>
        <w:tblLook w:val="04A0" w:firstRow="1" w:lastRow="0" w:firstColumn="1" w:lastColumn="0" w:noHBand="0" w:noVBand="1"/>
      </w:tblPr>
      <w:tblGrid>
        <w:gridCol w:w="738"/>
        <w:gridCol w:w="988"/>
        <w:gridCol w:w="1129"/>
        <w:gridCol w:w="1131"/>
        <w:gridCol w:w="404"/>
        <w:gridCol w:w="1570"/>
        <w:gridCol w:w="708"/>
        <w:gridCol w:w="424"/>
        <w:gridCol w:w="133"/>
        <w:gridCol w:w="1835"/>
      </w:tblGrid>
      <w:tr w:rsidR="00610096" w:rsidRPr="007A1E44" w:rsidTr="00F821DD">
        <w:tc>
          <w:tcPr>
            <w:tcW w:w="1726" w:type="dxa"/>
            <w:gridSpan w:val="2"/>
            <w:tcBorders>
              <w:right w:val="nil"/>
            </w:tcBorders>
            <w:vAlign w:val="center"/>
          </w:tcPr>
          <w:p w:rsidR="00610096" w:rsidRPr="007A1E44" w:rsidRDefault="00610096" w:rsidP="00CD6A3C">
            <w:pPr>
              <w:spacing w:before="120" w:after="120"/>
              <w:rPr>
                <w:b/>
                <w:sz w:val="16"/>
                <w:szCs w:val="20"/>
              </w:rPr>
            </w:pPr>
            <w:r w:rsidRPr="007A1E44">
              <w:rPr>
                <w:b/>
                <w:sz w:val="16"/>
                <w:szCs w:val="20"/>
              </w:rPr>
              <w:t>Aircraft registration</w:t>
            </w:r>
            <w:r w:rsidR="00F821DD">
              <w:rPr>
                <w:b/>
                <w:sz w:val="16"/>
                <w:szCs w:val="20"/>
              </w:rPr>
              <w:t>:</w:t>
            </w:r>
          </w:p>
        </w:tc>
        <w:tc>
          <w:tcPr>
            <w:tcW w:w="1129" w:type="dxa"/>
            <w:tcBorders>
              <w:left w:val="nil"/>
            </w:tcBorders>
            <w:vAlign w:val="center"/>
          </w:tcPr>
          <w:p w:rsidR="00610096" w:rsidRPr="007A1E44" w:rsidRDefault="00610096" w:rsidP="00CD6A3C">
            <w:pPr>
              <w:spacing w:before="120" w:after="120"/>
              <w:rPr>
                <w:b/>
                <w:sz w:val="16"/>
                <w:szCs w:val="20"/>
              </w:rPr>
            </w:pPr>
          </w:p>
        </w:tc>
        <w:tc>
          <w:tcPr>
            <w:tcW w:w="1535" w:type="dxa"/>
            <w:gridSpan w:val="2"/>
            <w:tcBorders>
              <w:right w:val="nil"/>
            </w:tcBorders>
          </w:tcPr>
          <w:p w:rsidR="00610096" w:rsidRPr="007A1E44" w:rsidRDefault="00610096" w:rsidP="00A63119">
            <w:pPr>
              <w:spacing w:before="120" w:after="120"/>
              <w:rPr>
                <w:b/>
                <w:sz w:val="16"/>
                <w:szCs w:val="20"/>
              </w:rPr>
            </w:pPr>
            <w:r w:rsidRPr="007A1E44">
              <w:rPr>
                <w:b/>
                <w:sz w:val="16"/>
                <w:szCs w:val="20"/>
              </w:rPr>
              <w:t>Aircraft total time</w:t>
            </w:r>
            <w:r w:rsidR="00F821DD">
              <w:rPr>
                <w:b/>
                <w:sz w:val="16"/>
                <w:szCs w:val="20"/>
              </w:rPr>
              <w:t>:</w:t>
            </w:r>
          </w:p>
        </w:tc>
        <w:tc>
          <w:tcPr>
            <w:tcW w:w="1570" w:type="dxa"/>
            <w:tcBorders>
              <w:left w:val="nil"/>
              <w:bottom w:val="single" w:sz="4" w:space="0" w:color="auto"/>
            </w:tcBorders>
          </w:tcPr>
          <w:p w:rsidR="00610096" w:rsidRPr="007A1E44" w:rsidRDefault="00610096" w:rsidP="00A63119">
            <w:pPr>
              <w:spacing w:before="120" w:after="120"/>
              <w:rPr>
                <w:b/>
                <w:sz w:val="16"/>
                <w:szCs w:val="20"/>
              </w:rPr>
            </w:pPr>
          </w:p>
        </w:tc>
        <w:tc>
          <w:tcPr>
            <w:tcW w:w="1132" w:type="dxa"/>
            <w:gridSpan w:val="2"/>
            <w:tcBorders>
              <w:right w:val="nil"/>
            </w:tcBorders>
            <w:vAlign w:val="center"/>
          </w:tcPr>
          <w:p w:rsidR="00610096" w:rsidRPr="007A1E44" w:rsidRDefault="00610096" w:rsidP="00A63119">
            <w:pPr>
              <w:spacing w:before="120" w:after="120"/>
              <w:rPr>
                <w:b/>
                <w:sz w:val="16"/>
                <w:szCs w:val="20"/>
              </w:rPr>
            </w:pPr>
            <w:r w:rsidRPr="007A1E44">
              <w:rPr>
                <w:b/>
                <w:sz w:val="16"/>
                <w:szCs w:val="20"/>
              </w:rPr>
              <w:t>Aircraft Tach</w:t>
            </w:r>
            <w:r w:rsidR="00F821DD">
              <w:rPr>
                <w:b/>
                <w:sz w:val="16"/>
                <w:szCs w:val="20"/>
              </w:rPr>
              <w:t>:</w:t>
            </w:r>
          </w:p>
        </w:tc>
        <w:tc>
          <w:tcPr>
            <w:tcW w:w="1968" w:type="dxa"/>
            <w:gridSpan w:val="2"/>
            <w:tcBorders>
              <w:left w:val="nil"/>
              <w:bottom w:val="single" w:sz="4" w:space="0" w:color="auto"/>
            </w:tcBorders>
            <w:vAlign w:val="center"/>
          </w:tcPr>
          <w:p w:rsidR="00610096" w:rsidRPr="007A1E44" w:rsidRDefault="00610096" w:rsidP="00A63119">
            <w:pPr>
              <w:spacing w:before="120" w:after="120"/>
              <w:rPr>
                <w:b/>
                <w:sz w:val="16"/>
                <w:szCs w:val="20"/>
              </w:rPr>
            </w:pPr>
          </w:p>
        </w:tc>
      </w:tr>
      <w:tr w:rsidR="00610096" w:rsidRPr="007A1E44" w:rsidTr="00F821DD">
        <w:tc>
          <w:tcPr>
            <w:tcW w:w="738" w:type="dxa"/>
            <w:tcBorders>
              <w:right w:val="nil"/>
            </w:tcBorders>
            <w:vAlign w:val="center"/>
          </w:tcPr>
          <w:p w:rsidR="00610096" w:rsidRPr="007A1E44" w:rsidRDefault="00610096" w:rsidP="00CD6A3C">
            <w:pPr>
              <w:spacing w:before="120" w:after="120"/>
              <w:rPr>
                <w:b/>
                <w:sz w:val="16"/>
                <w:szCs w:val="20"/>
              </w:rPr>
            </w:pPr>
            <w:r w:rsidRPr="007A1E44">
              <w:rPr>
                <w:b/>
                <w:sz w:val="16"/>
                <w:szCs w:val="20"/>
              </w:rPr>
              <w:t>Station</w:t>
            </w:r>
            <w:r w:rsidR="00F821DD">
              <w:rPr>
                <w:b/>
                <w:sz w:val="16"/>
                <w:szCs w:val="20"/>
              </w:rPr>
              <w:t>:</w:t>
            </w:r>
          </w:p>
        </w:tc>
        <w:tc>
          <w:tcPr>
            <w:tcW w:w="2117" w:type="dxa"/>
            <w:gridSpan w:val="2"/>
            <w:tcBorders>
              <w:left w:val="nil"/>
            </w:tcBorders>
            <w:vAlign w:val="center"/>
          </w:tcPr>
          <w:p w:rsidR="00610096" w:rsidRPr="007A1E44" w:rsidRDefault="00610096" w:rsidP="00CD6A3C">
            <w:pPr>
              <w:spacing w:before="120" w:after="120"/>
              <w:rPr>
                <w:b/>
                <w:sz w:val="16"/>
                <w:szCs w:val="20"/>
              </w:rPr>
            </w:pPr>
          </w:p>
        </w:tc>
        <w:tc>
          <w:tcPr>
            <w:tcW w:w="1131" w:type="dxa"/>
            <w:tcBorders>
              <w:right w:val="nil"/>
            </w:tcBorders>
          </w:tcPr>
          <w:p w:rsidR="00610096" w:rsidRPr="007A1E44" w:rsidRDefault="00610096" w:rsidP="00A63119">
            <w:pPr>
              <w:spacing w:before="120" w:after="120"/>
              <w:rPr>
                <w:b/>
                <w:sz w:val="16"/>
                <w:szCs w:val="20"/>
              </w:rPr>
            </w:pPr>
            <w:r w:rsidRPr="007A1E44">
              <w:rPr>
                <w:b/>
                <w:sz w:val="16"/>
                <w:szCs w:val="20"/>
              </w:rPr>
              <w:t>Work Order</w:t>
            </w:r>
            <w:r w:rsidR="00F821DD">
              <w:rPr>
                <w:b/>
                <w:sz w:val="16"/>
                <w:szCs w:val="20"/>
              </w:rPr>
              <w:t>:</w:t>
            </w:r>
          </w:p>
        </w:tc>
        <w:tc>
          <w:tcPr>
            <w:tcW w:w="1974" w:type="dxa"/>
            <w:gridSpan w:val="2"/>
            <w:tcBorders>
              <w:left w:val="nil"/>
            </w:tcBorders>
          </w:tcPr>
          <w:p w:rsidR="00610096" w:rsidRPr="007A1E44" w:rsidRDefault="00610096" w:rsidP="00A63119">
            <w:pPr>
              <w:spacing w:before="120" w:after="120"/>
              <w:rPr>
                <w:b/>
                <w:sz w:val="16"/>
                <w:szCs w:val="20"/>
              </w:rPr>
            </w:pPr>
          </w:p>
        </w:tc>
        <w:tc>
          <w:tcPr>
            <w:tcW w:w="1265" w:type="dxa"/>
            <w:gridSpan w:val="3"/>
            <w:tcBorders>
              <w:right w:val="nil"/>
            </w:tcBorders>
            <w:vAlign w:val="center"/>
          </w:tcPr>
          <w:p w:rsidR="00610096" w:rsidRPr="007A1E44" w:rsidRDefault="00610096" w:rsidP="00A63119">
            <w:pPr>
              <w:spacing w:before="120" w:after="120"/>
              <w:rPr>
                <w:b/>
                <w:sz w:val="16"/>
                <w:szCs w:val="20"/>
              </w:rPr>
            </w:pPr>
            <w:r w:rsidRPr="007A1E44">
              <w:rPr>
                <w:b/>
                <w:sz w:val="16"/>
                <w:szCs w:val="20"/>
              </w:rPr>
              <w:t xml:space="preserve">Date </w:t>
            </w:r>
            <w:r w:rsidR="00F821DD">
              <w:rPr>
                <w:b/>
                <w:sz w:val="16"/>
                <w:szCs w:val="20"/>
              </w:rPr>
              <w:t>–</w:t>
            </w:r>
            <w:r w:rsidRPr="007A1E44">
              <w:rPr>
                <w:b/>
                <w:sz w:val="16"/>
                <w:szCs w:val="20"/>
              </w:rPr>
              <w:t xml:space="preserve"> period</w:t>
            </w:r>
            <w:r w:rsidR="00F821DD">
              <w:rPr>
                <w:b/>
                <w:sz w:val="16"/>
                <w:szCs w:val="20"/>
              </w:rPr>
              <w:t>:</w:t>
            </w:r>
          </w:p>
        </w:tc>
        <w:tc>
          <w:tcPr>
            <w:tcW w:w="1835" w:type="dxa"/>
            <w:tcBorders>
              <w:left w:val="nil"/>
            </w:tcBorders>
            <w:vAlign w:val="center"/>
          </w:tcPr>
          <w:p w:rsidR="00610096" w:rsidRPr="007A1E44" w:rsidRDefault="00610096" w:rsidP="00A63119">
            <w:pPr>
              <w:spacing w:before="120" w:after="120"/>
              <w:rPr>
                <w:b/>
                <w:sz w:val="16"/>
                <w:szCs w:val="20"/>
              </w:rPr>
            </w:pPr>
          </w:p>
        </w:tc>
      </w:tr>
      <w:tr w:rsidR="00A63119" w:rsidRPr="007A1E44" w:rsidTr="00F821DD">
        <w:trPr>
          <w:trHeight w:val="20"/>
        </w:trPr>
        <w:tc>
          <w:tcPr>
            <w:tcW w:w="9060" w:type="dxa"/>
            <w:gridSpan w:val="10"/>
            <w:shd w:val="clear" w:color="auto" w:fill="F2F2F2" w:themeFill="background1" w:themeFillShade="F2"/>
            <w:vAlign w:val="center"/>
          </w:tcPr>
          <w:p w:rsidR="00A63119" w:rsidRPr="007A1E44" w:rsidRDefault="00A63119" w:rsidP="00A63119">
            <w:pPr>
              <w:jc w:val="center"/>
              <w:rPr>
                <w:b/>
                <w:sz w:val="16"/>
                <w:szCs w:val="20"/>
              </w:rPr>
            </w:pPr>
          </w:p>
        </w:tc>
      </w:tr>
      <w:tr w:rsidR="00A63119" w:rsidRPr="007A1E44" w:rsidTr="00F821DD">
        <w:tc>
          <w:tcPr>
            <w:tcW w:w="9060" w:type="dxa"/>
            <w:gridSpan w:val="10"/>
            <w:shd w:val="clear" w:color="auto" w:fill="D9D9D9" w:themeFill="background1" w:themeFillShade="D9"/>
            <w:vAlign w:val="center"/>
          </w:tcPr>
          <w:p w:rsidR="00A63119" w:rsidRPr="007A1E44" w:rsidRDefault="00A63119" w:rsidP="00CD6A3C">
            <w:pPr>
              <w:spacing w:before="120" w:after="120"/>
              <w:jc w:val="center"/>
              <w:rPr>
                <w:b/>
                <w:sz w:val="16"/>
                <w:szCs w:val="20"/>
              </w:rPr>
            </w:pPr>
            <w:r w:rsidRPr="007A1E44">
              <w:rPr>
                <w:b/>
                <w:sz w:val="16"/>
                <w:szCs w:val="20"/>
              </w:rPr>
              <w:t>Documentations/manuals used including revision status</w:t>
            </w:r>
          </w:p>
        </w:tc>
      </w:tr>
      <w:tr w:rsidR="00A63119" w:rsidRPr="007A1E44" w:rsidTr="00F821DD">
        <w:tc>
          <w:tcPr>
            <w:tcW w:w="2855" w:type="dxa"/>
            <w:gridSpan w:val="3"/>
            <w:vAlign w:val="center"/>
          </w:tcPr>
          <w:p w:rsidR="00A63119" w:rsidRPr="007A1E44" w:rsidRDefault="00A63119" w:rsidP="00B72002">
            <w:pPr>
              <w:spacing w:before="120" w:after="120"/>
              <w:jc w:val="center"/>
              <w:rPr>
                <w:b/>
                <w:sz w:val="16"/>
                <w:szCs w:val="20"/>
              </w:rPr>
            </w:pPr>
            <w:r w:rsidRPr="007A1E44">
              <w:rPr>
                <w:b/>
                <w:sz w:val="16"/>
                <w:szCs w:val="20"/>
              </w:rPr>
              <w:t>Document Type</w:t>
            </w:r>
          </w:p>
        </w:tc>
        <w:tc>
          <w:tcPr>
            <w:tcW w:w="3813" w:type="dxa"/>
            <w:gridSpan w:val="4"/>
          </w:tcPr>
          <w:p w:rsidR="00A63119" w:rsidRPr="007A1E44" w:rsidRDefault="00A63119" w:rsidP="00B72002">
            <w:pPr>
              <w:spacing w:before="120" w:after="120"/>
              <w:jc w:val="center"/>
              <w:rPr>
                <w:b/>
                <w:sz w:val="16"/>
                <w:szCs w:val="20"/>
              </w:rPr>
            </w:pPr>
            <w:r w:rsidRPr="007A1E44">
              <w:rPr>
                <w:b/>
                <w:sz w:val="16"/>
                <w:szCs w:val="20"/>
              </w:rPr>
              <w:t>Document reference</w:t>
            </w:r>
          </w:p>
        </w:tc>
        <w:tc>
          <w:tcPr>
            <w:tcW w:w="2392" w:type="dxa"/>
            <w:gridSpan w:val="3"/>
          </w:tcPr>
          <w:p w:rsidR="00A63119" w:rsidRPr="007A1E44" w:rsidRDefault="00A63119" w:rsidP="00B72002">
            <w:pPr>
              <w:spacing w:before="120" w:after="120"/>
              <w:jc w:val="center"/>
              <w:rPr>
                <w:b/>
                <w:sz w:val="16"/>
                <w:szCs w:val="20"/>
              </w:rPr>
            </w:pPr>
            <w:r w:rsidRPr="007A1E44">
              <w:rPr>
                <w:b/>
                <w:sz w:val="16"/>
                <w:szCs w:val="20"/>
              </w:rPr>
              <w:t>Revision</w:t>
            </w:r>
          </w:p>
        </w:tc>
      </w:tr>
      <w:tr w:rsidR="00A63119" w:rsidRPr="007A1E44" w:rsidTr="00F821DD">
        <w:trPr>
          <w:trHeight w:val="20"/>
        </w:trPr>
        <w:tc>
          <w:tcPr>
            <w:tcW w:w="2855" w:type="dxa"/>
            <w:gridSpan w:val="3"/>
            <w:vAlign w:val="center"/>
          </w:tcPr>
          <w:p w:rsidR="00A63119" w:rsidRPr="007A1E44" w:rsidRDefault="00A63119" w:rsidP="00A63119">
            <w:pPr>
              <w:rPr>
                <w:b/>
                <w:sz w:val="16"/>
                <w:szCs w:val="20"/>
              </w:rPr>
            </w:pPr>
          </w:p>
        </w:tc>
        <w:tc>
          <w:tcPr>
            <w:tcW w:w="3813" w:type="dxa"/>
            <w:gridSpan w:val="4"/>
          </w:tcPr>
          <w:p w:rsidR="00A63119" w:rsidRPr="007A1E44" w:rsidRDefault="00A63119" w:rsidP="00A63119">
            <w:pPr>
              <w:jc w:val="center"/>
              <w:rPr>
                <w:b/>
                <w:sz w:val="16"/>
                <w:szCs w:val="20"/>
              </w:rPr>
            </w:pPr>
          </w:p>
        </w:tc>
        <w:tc>
          <w:tcPr>
            <w:tcW w:w="2392" w:type="dxa"/>
            <w:gridSpan w:val="3"/>
          </w:tcPr>
          <w:p w:rsidR="00A63119" w:rsidRPr="007A1E44" w:rsidRDefault="00A63119" w:rsidP="00A63119">
            <w:pPr>
              <w:jc w:val="center"/>
              <w:rPr>
                <w:b/>
                <w:sz w:val="16"/>
                <w:szCs w:val="20"/>
              </w:rPr>
            </w:pPr>
          </w:p>
        </w:tc>
      </w:tr>
      <w:tr w:rsidR="00A63119" w:rsidRPr="007A1E44" w:rsidTr="00F821DD">
        <w:trPr>
          <w:trHeight w:val="20"/>
        </w:trPr>
        <w:tc>
          <w:tcPr>
            <w:tcW w:w="2855" w:type="dxa"/>
            <w:gridSpan w:val="3"/>
            <w:vAlign w:val="center"/>
          </w:tcPr>
          <w:p w:rsidR="00A63119" w:rsidRPr="007A1E44" w:rsidRDefault="00A63119" w:rsidP="00A63119">
            <w:pPr>
              <w:rPr>
                <w:b/>
                <w:sz w:val="16"/>
                <w:szCs w:val="20"/>
              </w:rPr>
            </w:pPr>
          </w:p>
        </w:tc>
        <w:tc>
          <w:tcPr>
            <w:tcW w:w="3813" w:type="dxa"/>
            <w:gridSpan w:val="4"/>
          </w:tcPr>
          <w:p w:rsidR="00A63119" w:rsidRPr="007A1E44" w:rsidRDefault="00A63119" w:rsidP="00A63119">
            <w:pPr>
              <w:jc w:val="center"/>
              <w:rPr>
                <w:b/>
                <w:sz w:val="16"/>
                <w:szCs w:val="20"/>
              </w:rPr>
            </w:pPr>
          </w:p>
        </w:tc>
        <w:tc>
          <w:tcPr>
            <w:tcW w:w="2392" w:type="dxa"/>
            <w:gridSpan w:val="3"/>
          </w:tcPr>
          <w:p w:rsidR="00A63119" w:rsidRPr="007A1E44" w:rsidRDefault="00A63119" w:rsidP="00A63119">
            <w:pPr>
              <w:jc w:val="center"/>
              <w:rPr>
                <w:b/>
                <w:sz w:val="16"/>
                <w:szCs w:val="20"/>
              </w:rPr>
            </w:pPr>
          </w:p>
        </w:tc>
      </w:tr>
      <w:tr w:rsidR="00A63119" w:rsidRPr="007A1E44" w:rsidTr="00F821DD">
        <w:trPr>
          <w:trHeight w:val="20"/>
        </w:trPr>
        <w:tc>
          <w:tcPr>
            <w:tcW w:w="2855" w:type="dxa"/>
            <w:gridSpan w:val="3"/>
            <w:vAlign w:val="center"/>
          </w:tcPr>
          <w:p w:rsidR="00A63119" w:rsidRPr="007A1E44" w:rsidRDefault="00A63119" w:rsidP="00A63119">
            <w:pPr>
              <w:rPr>
                <w:b/>
                <w:sz w:val="16"/>
                <w:szCs w:val="20"/>
              </w:rPr>
            </w:pPr>
          </w:p>
        </w:tc>
        <w:tc>
          <w:tcPr>
            <w:tcW w:w="3813" w:type="dxa"/>
            <w:gridSpan w:val="4"/>
          </w:tcPr>
          <w:p w:rsidR="00A63119" w:rsidRPr="007A1E44" w:rsidRDefault="00A63119" w:rsidP="00A63119">
            <w:pPr>
              <w:jc w:val="center"/>
              <w:rPr>
                <w:b/>
                <w:sz w:val="16"/>
                <w:szCs w:val="20"/>
              </w:rPr>
            </w:pPr>
          </w:p>
        </w:tc>
        <w:tc>
          <w:tcPr>
            <w:tcW w:w="2392" w:type="dxa"/>
            <w:gridSpan w:val="3"/>
          </w:tcPr>
          <w:p w:rsidR="00A63119" w:rsidRPr="007A1E44" w:rsidRDefault="00A63119" w:rsidP="00A63119">
            <w:pPr>
              <w:jc w:val="center"/>
              <w:rPr>
                <w:b/>
                <w:sz w:val="16"/>
                <w:szCs w:val="20"/>
              </w:rPr>
            </w:pPr>
          </w:p>
        </w:tc>
      </w:tr>
      <w:tr w:rsidR="00A63119" w:rsidRPr="007A1E44" w:rsidTr="00F821DD">
        <w:trPr>
          <w:trHeight w:val="20"/>
        </w:trPr>
        <w:tc>
          <w:tcPr>
            <w:tcW w:w="2855" w:type="dxa"/>
            <w:gridSpan w:val="3"/>
            <w:vAlign w:val="center"/>
          </w:tcPr>
          <w:p w:rsidR="00A63119" w:rsidRPr="007A1E44" w:rsidRDefault="00A63119" w:rsidP="00A63119">
            <w:pPr>
              <w:rPr>
                <w:b/>
                <w:sz w:val="16"/>
                <w:szCs w:val="20"/>
              </w:rPr>
            </w:pPr>
          </w:p>
        </w:tc>
        <w:tc>
          <w:tcPr>
            <w:tcW w:w="3813" w:type="dxa"/>
            <w:gridSpan w:val="4"/>
          </w:tcPr>
          <w:p w:rsidR="00A63119" w:rsidRPr="007A1E44" w:rsidRDefault="00A63119" w:rsidP="00A63119">
            <w:pPr>
              <w:jc w:val="center"/>
              <w:rPr>
                <w:b/>
                <w:sz w:val="16"/>
                <w:szCs w:val="20"/>
              </w:rPr>
            </w:pPr>
          </w:p>
        </w:tc>
        <w:tc>
          <w:tcPr>
            <w:tcW w:w="2392" w:type="dxa"/>
            <w:gridSpan w:val="3"/>
          </w:tcPr>
          <w:p w:rsidR="00A63119" w:rsidRPr="007A1E44" w:rsidRDefault="00A63119" w:rsidP="00A63119">
            <w:pPr>
              <w:jc w:val="center"/>
              <w:rPr>
                <w:b/>
                <w:sz w:val="16"/>
                <w:szCs w:val="20"/>
              </w:rPr>
            </w:pPr>
          </w:p>
        </w:tc>
      </w:tr>
      <w:tr w:rsidR="00A63119" w:rsidRPr="007A1E44" w:rsidTr="00F821DD">
        <w:trPr>
          <w:trHeight w:val="20"/>
        </w:trPr>
        <w:tc>
          <w:tcPr>
            <w:tcW w:w="2855" w:type="dxa"/>
            <w:gridSpan w:val="3"/>
            <w:vAlign w:val="center"/>
          </w:tcPr>
          <w:p w:rsidR="00A63119" w:rsidRPr="007A1E44" w:rsidRDefault="00A63119" w:rsidP="00A63119">
            <w:pPr>
              <w:rPr>
                <w:b/>
                <w:sz w:val="16"/>
                <w:szCs w:val="20"/>
              </w:rPr>
            </w:pPr>
          </w:p>
        </w:tc>
        <w:tc>
          <w:tcPr>
            <w:tcW w:w="3813" w:type="dxa"/>
            <w:gridSpan w:val="4"/>
          </w:tcPr>
          <w:p w:rsidR="00A63119" w:rsidRPr="007A1E44" w:rsidRDefault="00A63119" w:rsidP="00A63119">
            <w:pPr>
              <w:jc w:val="center"/>
              <w:rPr>
                <w:b/>
                <w:sz w:val="16"/>
                <w:szCs w:val="20"/>
              </w:rPr>
            </w:pPr>
          </w:p>
        </w:tc>
        <w:tc>
          <w:tcPr>
            <w:tcW w:w="2392" w:type="dxa"/>
            <w:gridSpan w:val="3"/>
          </w:tcPr>
          <w:p w:rsidR="00A63119" w:rsidRPr="007A1E44" w:rsidRDefault="00A63119" w:rsidP="00A63119">
            <w:pPr>
              <w:jc w:val="center"/>
              <w:rPr>
                <w:b/>
                <w:sz w:val="16"/>
                <w:szCs w:val="20"/>
              </w:rPr>
            </w:pPr>
          </w:p>
        </w:tc>
      </w:tr>
    </w:tbl>
    <w:p w:rsidR="00316882" w:rsidRDefault="00316882" w:rsidP="00316882">
      <w:pPr>
        <w:spacing w:before="120" w:after="0"/>
        <w:rPr>
          <w:b/>
          <w:sz w:val="16"/>
          <w:szCs w:val="20"/>
        </w:rPr>
      </w:pPr>
      <w:r>
        <w:rPr>
          <w:b/>
          <w:sz w:val="16"/>
          <w:szCs w:val="20"/>
        </w:rPr>
        <w:t>Note 1: The below task list is based on AMC M.A.302(</w:t>
      </w:r>
      <w:proofErr w:type="spellStart"/>
      <w:r>
        <w:rPr>
          <w:b/>
          <w:sz w:val="16"/>
          <w:szCs w:val="20"/>
        </w:rPr>
        <w:t>i</w:t>
      </w:r>
      <w:proofErr w:type="spellEnd"/>
      <w:r>
        <w:rPr>
          <w:b/>
          <w:sz w:val="16"/>
          <w:szCs w:val="20"/>
        </w:rPr>
        <w:t>) in Annex I to ED Decision 2015/024/R</w:t>
      </w:r>
      <w:r w:rsidR="00F821DD">
        <w:rPr>
          <w:b/>
          <w:sz w:val="16"/>
          <w:szCs w:val="20"/>
        </w:rPr>
        <w:t xml:space="preserve"> (2015/029/R).</w:t>
      </w:r>
    </w:p>
    <w:p w:rsidR="00F821DD" w:rsidRPr="004D6153" w:rsidRDefault="00F821DD" w:rsidP="00F821DD">
      <w:pPr>
        <w:spacing w:before="120" w:after="0"/>
        <w:rPr>
          <w:sz w:val="16"/>
          <w:szCs w:val="20"/>
        </w:rPr>
      </w:pPr>
      <w:r>
        <w:rPr>
          <w:b/>
          <w:sz w:val="16"/>
          <w:szCs w:val="20"/>
        </w:rPr>
        <w:t xml:space="preserve">Note 2: </w:t>
      </w:r>
      <w:r w:rsidRPr="00F821DD">
        <w:rPr>
          <w:sz w:val="16"/>
          <w:szCs w:val="20"/>
        </w:rPr>
        <w:t>To be performed</w:t>
      </w:r>
      <w:r>
        <w:rPr>
          <w:sz w:val="16"/>
          <w:szCs w:val="20"/>
        </w:rPr>
        <w:t xml:space="preserve"> every annaul/100 h interval for Touring Motor Glider (TMG)), whichever comes first; or every annual interval for other than TMGs. A tolerance of one month or 10 h, as applicable, may be applied. However the next interval shall be calculated from the date/hours originally scheduled (without the tolerance). </w:t>
      </w:r>
    </w:p>
    <w:p w:rsidR="00FA7395" w:rsidRPr="007A1E44" w:rsidRDefault="00316882" w:rsidP="008A355C">
      <w:pPr>
        <w:spacing w:before="120" w:after="0"/>
        <w:rPr>
          <w:sz w:val="16"/>
          <w:szCs w:val="20"/>
        </w:rPr>
      </w:pPr>
      <w:r>
        <w:rPr>
          <w:b/>
          <w:sz w:val="16"/>
          <w:szCs w:val="20"/>
        </w:rPr>
        <w:t xml:space="preserve">Note </w:t>
      </w:r>
      <w:r w:rsidR="00F821DD">
        <w:rPr>
          <w:b/>
          <w:sz w:val="16"/>
          <w:szCs w:val="20"/>
        </w:rPr>
        <w:t>3</w:t>
      </w:r>
      <w:r w:rsidR="00FA7395" w:rsidRPr="007A1E44">
        <w:rPr>
          <w:b/>
          <w:sz w:val="16"/>
          <w:szCs w:val="20"/>
        </w:rPr>
        <w:t xml:space="preserve">: </w:t>
      </w:r>
      <w:r w:rsidR="00FA7395" w:rsidRPr="007A1E44">
        <w:rPr>
          <w:sz w:val="16"/>
          <w:szCs w:val="20"/>
        </w:rPr>
        <w:t xml:space="preserve">Use the </w:t>
      </w:r>
      <w:r w:rsidR="00A80845" w:rsidRPr="007A1E44">
        <w:rPr>
          <w:sz w:val="16"/>
          <w:szCs w:val="20"/>
        </w:rPr>
        <w:t xml:space="preserve">current </w:t>
      </w:r>
      <w:r w:rsidR="00FA7395" w:rsidRPr="007A1E44">
        <w:rPr>
          <w:sz w:val="16"/>
          <w:szCs w:val="20"/>
        </w:rPr>
        <w:t>manufacturer’s maintenance manual to accomplish each task/inspection</w:t>
      </w:r>
    </w:p>
    <w:p w:rsidR="00FA7395" w:rsidRPr="007A1E44" w:rsidRDefault="00316882" w:rsidP="008A355C">
      <w:pPr>
        <w:spacing w:before="120" w:after="0"/>
        <w:rPr>
          <w:sz w:val="16"/>
          <w:szCs w:val="20"/>
        </w:rPr>
      </w:pPr>
      <w:r>
        <w:rPr>
          <w:b/>
          <w:sz w:val="16"/>
          <w:szCs w:val="20"/>
        </w:rPr>
        <w:t xml:space="preserve">Note </w:t>
      </w:r>
      <w:r w:rsidR="00F821DD">
        <w:rPr>
          <w:b/>
          <w:sz w:val="16"/>
          <w:szCs w:val="20"/>
        </w:rPr>
        <w:t>4</w:t>
      </w:r>
      <w:r w:rsidR="00FA7395" w:rsidRPr="007A1E44">
        <w:rPr>
          <w:b/>
          <w:sz w:val="16"/>
          <w:szCs w:val="20"/>
        </w:rPr>
        <w:t xml:space="preserve">: </w:t>
      </w:r>
      <w:r w:rsidR="00FA7395" w:rsidRPr="007A1E44">
        <w:rPr>
          <w:sz w:val="16"/>
          <w:szCs w:val="20"/>
        </w:rPr>
        <w:t>Proper function of back-up or secondary systems and components should be included for every instance where a check is performed for improper installation / operation</w:t>
      </w:r>
    </w:p>
    <w:p w:rsidR="008A355C" w:rsidRPr="007A1E44" w:rsidRDefault="00316882" w:rsidP="008A355C">
      <w:pPr>
        <w:spacing w:before="120" w:after="0"/>
        <w:rPr>
          <w:sz w:val="16"/>
          <w:szCs w:val="20"/>
        </w:rPr>
      </w:pPr>
      <w:r>
        <w:rPr>
          <w:b/>
          <w:sz w:val="16"/>
          <w:szCs w:val="20"/>
        </w:rPr>
        <w:t xml:space="preserve">Note </w:t>
      </w:r>
      <w:r w:rsidR="00F821DD">
        <w:rPr>
          <w:b/>
          <w:sz w:val="16"/>
          <w:szCs w:val="20"/>
        </w:rPr>
        <w:t>5</w:t>
      </w:r>
      <w:r w:rsidR="00C50DCB" w:rsidRPr="007A1E44">
        <w:rPr>
          <w:b/>
          <w:sz w:val="16"/>
          <w:szCs w:val="20"/>
        </w:rPr>
        <w:t xml:space="preserve">: </w:t>
      </w:r>
      <w:r w:rsidR="00C50DCB" w:rsidRPr="007A1E44">
        <w:rPr>
          <w:sz w:val="16"/>
          <w:szCs w:val="20"/>
        </w:rPr>
        <w:t xml:space="preserve">State </w:t>
      </w:r>
      <w:r w:rsidR="00C50DCB" w:rsidRPr="007A1E44">
        <w:rPr>
          <w:b/>
          <w:sz w:val="16"/>
          <w:szCs w:val="20"/>
        </w:rPr>
        <w:t>Y</w:t>
      </w:r>
      <w:r w:rsidR="00C50DCB" w:rsidRPr="007A1E44">
        <w:rPr>
          <w:sz w:val="16"/>
          <w:szCs w:val="20"/>
        </w:rPr>
        <w:t xml:space="preserve"> (yes) </w:t>
      </w:r>
      <w:r w:rsidR="00C50DCB" w:rsidRPr="007A1E44">
        <w:rPr>
          <w:b/>
          <w:sz w:val="16"/>
          <w:szCs w:val="20"/>
        </w:rPr>
        <w:t>N</w:t>
      </w:r>
      <w:r w:rsidR="00C50DCB" w:rsidRPr="007A1E44">
        <w:rPr>
          <w:sz w:val="16"/>
          <w:szCs w:val="20"/>
        </w:rPr>
        <w:t xml:space="preserve"> (no) in defect column. All defect must be recorded on a worksheet or in the appropriate logbook</w:t>
      </w:r>
      <w:r w:rsidR="008A355C" w:rsidRPr="007A1E44">
        <w:rPr>
          <w:sz w:val="16"/>
          <w:szCs w:val="20"/>
        </w:rPr>
        <w:t>(s)</w:t>
      </w:r>
      <w:r w:rsidR="00C50DCB" w:rsidRPr="007A1E44">
        <w:rPr>
          <w:sz w:val="16"/>
          <w:szCs w:val="20"/>
        </w:rPr>
        <w:t xml:space="preserve"> with rectification taken </w:t>
      </w:r>
    </w:p>
    <w:p w:rsidR="00B225A8" w:rsidRPr="00B225A8" w:rsidRDefault="00B225A8" w:rsidP="00570AC8">
      <w:pPr>
        <w:jc w:val="center"/>
        <w:rPr>
          <w:b/>
          <w:sz w:val="8"/>
          <w:szCs w:val="20"/>
        </w:rPr>
      </w:pPr>
    </w:p>
    <w:p w:rsidR="00291863" w:rsidRPr="007A1E44" w:rsidRDefault="008A355C" w:rsidP="00570AC8">
      <w:pPr>
        <w:jc w:val="center"/>
        <w:rPr>
          <w:b/>
          <w:sz w:val="20"/>
          <w:szCs w:val="20"/>
        </w:rPr>
      </w:pPr>
      <w:r w:rsidRPr="007A1E44">
        <w:rPr>
          <w:b/>
          <w:sz w:val="20"/>
          <w:szCs w:val="20"/>
        </w:rPr>
        <w:t>(Annual / 100 hour inspection)</w:t>
      </w:r>
    </w:p>
    <w:tbl>
      <w:tblPr>
        <w:tblStyle w:val="TableGrid"/>
        <w:tblW w:w="9060" w:type="dxa"/>
        <w:tblLook w:val="04A0" w:firstRow="1" w:lastRow="0" w:firstColumn="1" w:lastColumn="0" w:noHBand="0" w:noVBand="1"/>
      </w:tblPr>
      <w:tblGrid>
        <w:gridCol w:w="1696"/>
        <w:gridCol w:w="5245"/>
        <w:gridCol w:w="851"/>
        <w:gridCol w:w="1268"/>
      </w:tblGrid>
      <w:tr w:rsidR="009E7EFC" w:rsidRPr="007A1E44" w:rsidTr="00F821DD">
        <w:trPr>
          <w:trHeight w:val="642"/>
        </w:trPr>
        <w:tc>
          <w:tcPr>
            <w:tcW w:w="1696" w:type="dxa"/>
            <w:shd w:val="clear" w:color="auto" w:fill="D9D9D9" w:themeFill="background1" w:themeFillShade="D9"/>
          </w:tcPr>
          <w:p w:rsidR="009E7EFC" w:rsidRPr="007A1E44" w:rsidRDefault="009E7EFC" w:rsidP="00D76A14">
            <w:pPr>
              <w:spacing w:beforeLines="40" w:before="96" w:afterLines="40" w:after="96"/>
              <w:jc w:val="center"/>
              <w:rPr>
                <w:b/>
                <w:sz w:val="18"/>
                <w:szCs w:val="20"/>
              </w:rPr>
            </w:pPr>
            <w:r w:rsidRPr="007A1E44">
              <w:rPr>
                <w:b/>
                <w:sz w:val="18"/>
                <w:szCs w:val="20"/>
              </w:rPr>
              <w:t>System / component / area</w:t>
            </w:r>
          </w:p>
        </w:tc>
        <w:tc>
          <w:tcPr>
            <w:tcW w:w="5245" w:type="dxa"/>
            <w:shd w:val="clear" w:color="auto" w:fill="D9D9D9" w:themeFill="background1" w:themeFillShade="D9"/>
            <w:vAlign w:val="center"/>
          </w:tcPr>
          <w:p w:rsidR="009E7EFC" w:rsidRPr="007A1E44" w:rsidRDefault="009E7EFC" w:rsidP="002907F6">
            <w:pPr>
              <w:spacing w:beforeLines="40" w:before="96" w:afterLines="40" w:after="96"/>
              <w:jc w:val="center"/>
              <w:rPr>
                <w:b/>
                <w:sz w:val="18"/>
                <w:szCs w:val="20"/>
              </w:rPr>
            </w:pPr>
            <w:r w:rsidRPr="007A1E44">
              <w:rPr>
                <w:b/>
                <w:sz w:val="18"/>
                <w:szCs w:val="20"/>
              </w:rPr>
              <w:t>Task &amp; Inspection detail</w:t>
            </w:r>
          </w:p>
        </w:tc>
        <w:tc>
          <w:tcPr>
            <w:tcW w:w="851" w:type="dxa"/>
            <w:shd w:val="clear" w:color="auto" w:fill="D9D9D9" w:themeFill="background1" w:themeFillShade="D9"/>
          </w:tcPr>
          <w:p w:rsidR="009E7EFC" w:rsidRPr="007A1E44" w:rsidRDefault="009E7EFC" w:rsidP="00D76A14">
            <w:pPr>
              <w:spacing w:beforeLines="40" w:before="96" w:afterLines="40" w:after="96"/>
              <w:jc w:val="center"/>
              <w:rPr>
                <w:b/>
                <w:sz w:val="18"/>
                <w:szCs w:val="20"/>
              </w:rPr>
            </w:pPr>
            <w:r w:rsidRPr="007A1E44">
              <w:rPr>
                <w:b/>
                <w:sz w:val="18"/>
                <w:szCs w:val="20"/>
              </w:rPr>
              <w:t>defect</w:t>
            </w:r>
          </w:p>
          <w:p w:rsidR="009E7EFC" w:rsidRPr="007A1E44" w:rsidRDefault="009E7EFC" w:rsidP="00D76A14">
            <w:pPr>
              <w:spacing w:beforeLines="40" w:before="96" w:afterLines="40" w:after="96"/>
              <w:jc w:val="center"/>
              <w:rPr>
                <w:b/>
                <w:sz w:val="18"/>
                <w:szCs w:val="20"/>
              </w:rPr>
            </w:pPr>
            <w:r w:rsidRPr="007A1E44">
              <w:rPr>
                <w:b/>
                <w:sz w:val="18"/>
                <w:szCs w:val="20"/>
              </w:rPr>
              <w:t>Y</w:t>
            </w:r>
            <w:r w:rsidRPr="007A1E44">
              <w:rPr>
                <w:sz w:val="18"/>
                <w:szCs w:val="20"/>
              </w:rPr>
              <w:t xml:space="preserve">es / </w:t>
            </w:r>
            <w:r w:rsidRPr="007A1E44">
              <w:rPr>
                <w:b/>
                <w:sz w:val="18"/>
                <w:szCs w:val="20"/>
              </w:rPr>
              <w:t>N</w:t>
            </w:r>
            <w:r w:rsidRPr="007A1E44">
              <w:rPr>
                <w:sz w:val="18"/>
                <w:szCs w:val="20"/>
              </w:rPr>
              <w:t>o</w:t>
            </w:r>
          </w:p>
        </w:tc>
        <w:tc>
          <w:tcPr>
            <w:tcW w:w="1268" w:type="dxa"/>
            <w:shd w:val="clear" w:color="auto" w:fill="D9D9D9" w:themeFill="background1" w:themeFillShade="D9"/>
          </w:tcPr>
          <w:p w:rsidR="009E7EFC" w:rsidRPr="007A1E44" w:rsidRDefault="009E7EFC" w:rsidP="00D76A14">
            <w:pPr>
              <w:spacing w:beforeLines="40" w:before="96" w:afterLines="40" w:after="96"/>
              <w:jc w:val="center"/>
              <w:rPr>
                <w:b/>
                <w:sz w:val="18"/>
                <w:szCs w:val="20"/>
              </w:rPr>
            </w:pPr>
            <w:r w:rsidRPr="007A1E44">
              <w:rPr>
                <w:b/>
                <w:sz w:val="18"/>
                <w:szCs w:val="20"/>
              </w:rPr>
              <w:t>Accomplished (initial)</w:t>
            </w:r>
          </w:p>
        </w:tc>
      </w:tr>
      <w:tr w:rsidR="00421353" w:rsidRPr="007A1E44" w:rsidTr="00F821DD">
        <w:trPr>
          <w:trHeight w:val="389"/>
        </w:trPr>
        <w:tc>
          <w:tcPr>
            <w:tcW w:w="9060" w:type="dxa"/>
            <w:gridSpan w:val="4"/>
            <w:shd w:val="clear" w:color="auto" w:fill="F2F2F2" w:themeFill="background1" w:themeFillShade="F2"/>
            <w:vAlign w:val="bottom"/>
          </w:tcPr>
          <w:p w:rsidR="00421353" w:rsidRPr="007A1E44" w:rsidRDefault="00421353" w:rsidP="00D76A14">
            <w:pPr>
              <w:spacing w:beforeLines="40" w:before="96" w:afterLines="40" w:after="96"/>
              <w:rPr>
                <w:b/>
                <w:sz w:val="20"/>
                <w:szCs w:val="20"/>
              </w:rPr>
            </w:pPr>
            <w:r w:rsidRPr="007A1E44">
              <w:rPr>
                <w:rFonts w:cs="Verdana,Bold"/>
                <w:b/>
                <w:bCs/>
                <w:sz w:val="16"/>
                <w:szCs w:val="20"/>
              </w:rPr>
              <w:t>GENERAL</w:t>
            </w: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3115E9">
              <w:rPr>
                <w:rFonts w:cs="Verdana"/>
                <w:sz w:val="16"/>
                <w:szCs w:val="20"/>
              </w:rPr>
              <w:t>General - all tasks</w:t>
            </w:r>
          </w:p>
        </w:tc>
        <w:tc>
          <w:tcPr>
            <w:tcW w:w="5245" w:type="dxa"/>
          </w:tcPr>
          <w:p w:rsidR="009E7EFC" w:rsidRPr="007A1E44" w:rsidRDefault="009E7EFC" w:rsidP="00A874BA">
            <w:pPr>
              <w:autoSpaceDE w:val="0"/>
              <w:autoSpaceDN w:val="0"/>
              <w:adjustRightInd w:val="0"/>
              <w:spacing w:beforeLines="40" w:before="96" w:afterLines="40" w:after="96"/>
              <w:rPr>
                <w:rFonts w:cs="Verdana"/>
                <w:sz w:val="16"/>
                <w:szCs w:val="20"/>
              </w:rPr>
            </w:pPr>
            <w:r w:rsidRPr="007A1E44">
              <w:rPr>
                <w:rFonts w:cs="Verdana"/>
                <w:sz w:val="16"/>
                <w:szCs w:val="20"/>
              </w:rPr>
              <w:t>The aircraft must be clean prior to inspection. Inspect for security, damage, wear, integrity, drain/vent holes clear, signs of overheating, leaks, chafing, cleanliness and condition as appropriate to the particular task. Whilst checking composite structures, check for signs of impact or pressure damage that may indicate underlying damage.</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Lubrication/servicing</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Lubricate and replenish fluids in accordance with manufacturer’s requirements.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Markings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that side and under-wing registration markings are correct. If applicable, check that an exemption for alternate display is approved. Identification plate for National Aviation Authority registered aircraft is present. Other identification markings on fuselage in accordance with local (national) rules.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Weighing:</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Review weighing record to establish accuracy against installed equipment.</w:t>
            </w:r>
            <w:r w:rsidRPr="007A1E44">
              <w:rPr>
                <w:rFonts w:cs="Verdana"/>
                <w:sz w:val="16"/>
                <w:szCs w:val="20"/>
              </w:rPr>
              <w:br/>
              <w:t>Weigh the aircraft as required by Regulation Part-NCO.</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014064" w:rsidRPr="007A1E44" w:rsidTr="00F821DD">
        <w:trPr>
          <w:trHeight w:val="389"/>
        </w:trPr>
        <w:tc>
          <w:tcPr>
            <w:tcW w:w="9060" w:type="dxa"/>
            <w:gridSpan w:val="4"/>
            <w:shd w:val="clear" w:color="auto" w:fill="F2F2F2" w:themeFill="background1" w:themeFillShade="F2"/>
            <w:vAlign w:val="bottom"/>
          </w:tcPr>
          <w:p w:rsidR="00014064" w:rsidRPr="007A1E44" w:rsidRDefault="00014064" w:rsidP="00D76A14">
            <w:pPr>
              <w:spacing w:beforeLines="40" w:before="96" w:afterLines="40" w:after="96"/>
              <w:rPr>
                <w:b/>
                <w:sz w:val="20"/>
                <w:szCs w:val="20"/>
              </w:rPr>
            </w:pPr>
            <w:r w:rsidRPr="007A1E44">
              <w:rPr>
                <w:rFonts w:cs="Verdana,Bold"/>
                <w:b/>
                <w:bCs/>
                <w:sz w:val="16"/>
                <w:szCs w:val="20"/>
              </w:rPr>
              <w:t>AIRFRAME</w:t>
            </w: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Fuselage paint/gel</w:t>
            </w:r>
            <w:r w:rsidRPr="007A1E44">
              <w:rPr>
                <w:rFonts w:cs="Verdana"/>
                <w:sz w:val="16"/>
                <w:szCs w:val="20"/>
              </w:rPr>
              <w:br/>
              <w:t>coat</w:t>
            </w:r>
            <w:r w:rsidR="003115E9">
              <w:rPr>
                <w:rFonts w:cs="Verdana"/>
                <w:sz w:val="16"/>
                <w:szCs w:val="20"/>
              </w:rPr>
              <w:t>,</w:t>
            </w:r>
            <w:r w:rsidRPr="007A1E44">
              <w:rPr>
                <w:rFonts w:cs="Verdana"/>
                <w:sz w:val="16"/>
                <w:szCs w:val="20"/>
              </w:rPr>
              <w:t xml:space="preserve"> including</w:t>
            </w:r>
            <w:r w:rsidRPr="007A1E44">
              <w:rPr>
                <w:rFonts w:cs="Verdana"/>
                <w:sz w:val="16"/>
                <w:szCs w:val="20"/>
              </w:rPr>
              <w:br/>
              <w:t>registration markings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external surface and fairings, gel coat, fabric covering or metal skin, and paintwork. Check that registration marks are correctly applied.</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Fuselage structure</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frames, formers, tubular structure, skin, and attachments. Inspect for signs of corrosion on tubular framework.</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Nose fairing</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for evidence of impact with ground or objects.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Release hook(s)</w:t>
            </w:r>
          </w:p>
        </w:tc>
        <w:tc>
          <w:tcPr>
            <w:tcW w:w="5245" w:type="dxa"/>
          </w:tcPr>
          <w:p w:rsidR="009E7EFC" w:rsidRPr="007A1E44" w:rsidRDefault="009E7EFC" w:rsidP="00EE4BAC">
            <w:pPr>
              <w:autoSpaceDE w:val="0"/>
              <w:autoSpaceDN w:val="0"/>
              <w:adjustRightInd w:val="0"/>
              <w:spacing w:beforeLines="40" w:before="96" w:afterLines="40" w:after="96"/>
              <w:rPr>
                <w:rFonts w:cs="Verdana"/>
                <w:sz w:val="16"/>
                <w:szCs w:val="20"/>
              </w:rPr>
            </w:pPr>
            <w:r w:rsidRPr="007A1E44">
              <w:rPr>
                <w:rFonts w:cs="Verdana"/>
                <w:sz w:val="16"/>
                <w:szCs w:val="20"/>
              </w:rPr>
              <w:t>Inspect nose and Centre of Gravity (C of G) release hooks and controls. Check operational life. Carry out operational test. If more than one release hook or control is fitted, check operation of all release hooks from all positions.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Pot pitot/ventilator</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alignment of probe, check operation of ventilator.</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lastRenderedPageBreak/>
              <w:t>Pitot/static system</w:t>
            </w:r>
          </w:p>
        </w:tc>
        <w:tc>
          <w:tcPr>
            <w:tcW w:w="5245" w:type="dxa"/>
          </w:tcPr>
          <w:p w:rsidR="009E7EFC" w:rsidRPr="007A1E44" w:rsidRDefault="009E7EFC" w:rsidP="003115E9">
            <w:pPr>
              <w:autoSpaceDE w:val="0"/>
              <w:autoSpaceDN w:val="0"/>
              <w:adjustRightInd w:val="0"/>
              <w:spacing w:beforeLines="40" w:before="96" w:afterLines="40" w:after="96"/>
              <w:rPr>
                <w:rFonts w:cs="Verdana"/>
                <w:sz w:val="16"/>
                <w:szCs w:val="20"/>
              </w:rPr>
            </w:pPr>
            <w:r w:rsidRPr="007A1E44">
              <w:rPr>
                <w:rFonts w:cs="Verdana"/>
                <w:sz w:val="16"/>
                <w:szCs w:val="20"/>
              </w:rPr>
              <w:t xml:space="preserve">Inspect pitot probes, static ports all </w:t>
            </w:r>
            <w:r w:rsidR="003115E9" w:rsidRPr="007A1E44">
              <w:rPr>
                <w:rFonts w:cs="Verdana"/>
                <w:sz w:val="16"/>
                <w:szCs w:val="20"/>
              </w:rPr>
              <w:t xml:space="preserve">accessible </w:t>
            </w:r>
            <w:r w:rsidRPr="007A1E44">
              <w:rPr>
                <w:rFonts w:cs="Verdana"/>
                <w:sz w:val="16"/>
                <w:szCs w:val="20"/>
              </w:rPr>
              <w:t>tubing for security, damage, cleanliness, and condition. Drain any water from condensat</w:t>
            </w:r>
            <w:r w:rsidR="003115E9">
              <w:rPr>
                <w:rFonts w:cs="Verdana"/>
                <w:sz w:val="16"/>
                <w:szCs w:val="20"/>
              </w:rPr>
              <w:t>ion</w:t>
            </w:r>
            <w:r w:rsidRPr="007A1E44">
              <w:rPr>
                <w:rFonts w:cs="Verdana"/>
                <w:sz w:val="16"/>
                <w:szCs w:val="20"/>
              </w:rPr>
              <w:t xml:space="preserve"> drains.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Bonding/vents drains</w:t>
            </w:r>
          </w:p>
        </w:tc>
        <w:tc>
          <w:tcPr>
            <w:tcW w:w="5245" w:type="dxa"/>
          </w:tcPr>
          <w:p w:rsidR="009E7EFC" w:rsidRPr="007A1E44" w:rsidRDefault="009E7EFC" w:rsidP="003115E9">
            <w:pPr>
              <w:autoSpaceDE w:val="0"/>
              <w:autoSpaceDN w:val="0"/>
              <w:adjustRightInd w:val="0"/>
              <w:spacing w:beforeLines="40" w:before="96" w:afterLines="40" w:after="96"/>
              <w:rPr>
                <w:rFonts w:cs="Verdana"/>
                <w:sz w:val="16"/>
                <w:szCs w:val="20"/>
              </w:rPr>
            </w:pPr>
            <w:r w:rsidRPr="007A1E44">
              <w:rPr>
                <w:rFonts w:cs="Verdana"/>
                <w:sz w:val="16"/>
                <w:szCs w:val="20"/>
              </w:rPr>
              <w:t xml:space="preserve">Check all bonding leads </w:t>
            </w:r>
            <w:r w:rsidR="003115E9">
              <w:rPr>
                <w:rFonts w:cs="Verdana"/>
                <w:sz w:val="16"/>
                <w:szCs w:val="20"/>
              </w:rPr>
              <w:t>and</w:t>
            </w:r>
            <w:r w:rsidRPr="007A1E44">
              <w:rPr>
                <w:rFonts w:cs="Verdana"/>
                <w:sz w:val="16"/>
                <w:szCs w:val="20"/>
              </w:rPr>
              <w:t xml:space="preserve"> straps. Check that all vents and drains are clear from debris.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05615" w:rsidRPr="007A1E44" w:rsidTr="00F821DD">
        <w:trPr>
          <w:trHeight w:val="389"/>
        </w:trPr>
        <w:tc>
          <w:tcPr>
            <w:tcW w:w="9060" w:type="dxa"/>
            <w:gridSpan w:val="4"/>
            <w:shd w:val="clear" w:color="auto" w:fill="F2F2F2" w:themeFill="background1" w:themeFillShade="F2"/>
            <w:vAlign w:val="bottom"/>
          </w:tcPr>
          <w:p w:rsidR="00905615" w:rsidRPr="007A1E44" w:rsidRDefault="00905615" w:rsidP="00D76A14">
            <w:pPr>
              <w:spacing w:beforeLines="40" w:before="96" w:afterLines="40" w:after="96"/>
              <w:rPr>
                <w:b/>
                <w:sz w:val="20"/>
                <w:szCs w:val="20"/>
              </w:rPr>
            </w:pPr>
            <w:r w:rsidRPr="007A1E44">
              <w:rPr>
                <w:rFonts w:cs="Verdana,Bold"/>
                <w:b/>
                <w:bCs/>
                <w:sz w:val="16"/>
                <w:szCs w:val="20"/>
              </w:rPr>
              <w:t>CABIN AND COCKPIT</w:t>
            </w: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Cleanliness/loose</w:t>
            </w:r>
            <w:r w:rsidRPr="007A1E44">
              <w:rPr>
                <w:rFonts w:cs="Verdana"/>
                <w:sz w:val="16"/>
                <w:szCs w:val="20"/>
              </w:rPr>
              <w:br/>
              <w:t>articles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under cockpit floor/seat pan and in rear fuselage for debris and foreign items.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Canopy, locks &amp;</w:t>
            </w:r>
            <w:r w:rsidRPr="007A1E44">
              <w:rPr>
                <w:rFonts w:cs="Verdana"/>
                <w:sz w:val="16"/>
                <w:szCs w:val="20"/>
              </w:rPr>
              <w:br/>
              <w:t>jettison</w:t>
            </w:r>
          </w:p>
        </w:tc>
        <w:tc>
          <w:tcPr>
            <w:tcW w:w="5245" w:type="dxa"/>
          </w:tcPr>
          <w:p w:rsidR="009E7EFC" w:rsidRPr="007A1E44" w:rsidRDefault="009E7EFC" w:rsidP="00EE4BAC">
            <w:pPr>
              <w:autoSpaceDE w:val="0"/>
              <w:autoSpaceDN w:val="0"/>
              <w:adjustRightInd w:val="0"/>
              <w:spacing w:beforeLines="40" w:before="96" w:afterLines="40" w:after="96"/>
              <w:rPr>
                <w:rFonts w:cs="Verdana"/>
                <w:sz w:val="16"/>
                <w:szCs w:val="20"/>
              </w:rPr>
            </w:pPr>
            <w:r w:rsidRPr="007A1E44">
              <w:rPr>
                <w:rFonts w:cs="Verdana"/>
                <w:sz w:val="16"/>
                <w:szCs w:val="20"/>
              </w:rPr>
              <w:t>Inspect canopy, canopy frame and transparencies for cracks, unacceptable distortion, and discolouration. Check operation of all locks and catches. Carry out an operational test of the canopy jettison system from all positions.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Seat/cockpit floor</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seat(s). Check that all loose cushions are correctly installed and, as appropriate, energy absorbing foam cushions are fitted correctly. Ensure that all seat adjusters fit and lock correctly.</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Harness(</w:t>
            </w:r>
            <w:proofErr w:type="spellStart"/>
            <w:r w:rsidRPr="007A1E44">
              <w:rPr>
                <w:rFonts w:cs="Verdana"/>
                <w:sz w:val="16"/>
                <w:szCs w:val="20"/>
              </w:rPr>
              <w:t>es</w:t>
            </w:r>
            <w:proofErr w:type="spellEnd"/>
            <w:r w:rsidRPr="007A1E44">
              <w:rPr>
                <w:rFonts w:cs="Verdana"/>
                <w:sz w:val="16"/>
                <w:szCs w:val="20"/>
              </w:rPr>
              <w:t>)</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all harnesses for condition and wear of all fastenings, webbing, and fittings. Check operation of release and adjustments.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Rudder pedal assemblies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rudder pedal assemblies and adjusters.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DD603B" w:rsidRPr="007A1E44" w:rsidTr="007D57E0">
        <w:tc>
          <w:tcPr>
            <w:tcW w:w="1696" w:type="dxa"/>
          </w:tcPr>
          <w:p w:rsidR="00DD603B" w:rsidRPr="00DD603B" w:rsidRDefault="00DD603B" w:rsidP="00DD603B">
            <w:pPr>
              <w:pStyle w:val="Default"/>
              <w:rPr>
                <w:rFonts w:asciiTheme="minorHAnsi" w:hAnsiTheme="minorHAnsi" w:cs="Verdana"/>
                <w:color w:val="auto"/>
                <w:sz w:val="16"/>
                <w:szCs w:val="20"/>
                <w:lang w:val="en-GB"/>
              </w:rPr>
            </w:pPr>
            <w:r w:rsidRPr="00DD603B">
              <w:rPr>
                <w:rFonts w:asciiTheme="minorHAnsi" w:hAnsiTheme="minorHAnsi" w:cs="Verdana"/>
                <w:color w:val="auto"/>
                <w:sz w:val="16"/>
                <w:szCs w:val="20"/>
                <w:lang w:val="en-GB"/>
              </w:rPr>
              <w:t xml:space="preserve">Flight control circuits/stops </w:t>
            </w:r>
          </w:p>
          <w:p w:rsidR="00DD603B" w:rsidRPr="007A1E44" w:rsidRDefault="00DD603B" w:rsidP="00610096">
            <w:pPr>
              <w:autoSpaceDE w:val="0"/>
              <w:autoSpaceDN w:val="0"/>
              <w:adjustRightInd w:val="0"/>
              <w:spacing w:beforeLines="40" w:before="96" w:afterLines="40" w:after="96"/>
              <w:rPr>
                <w:rFonts w:cs="Verdana"/>
                <w:sz w:val="16"/>
                <w:szCs w:val="20"/>
              </w:rPr>
            </w:pPr>
          </w:p>
        </w:tc>
        <w:tc>
          <w:tcPr>
            <w:tcW w:w="5245" w:type="dxa"/>
          </w:tcPr>
          <w:p w:rsidR="00DD603B" w:rsidRPr="00DD603B" w:rsidRDefault="00DD603B" w:rsidP="00DD603B">
            <w:pPr>
              <w:pStyle w:val="Default"/>
              <w:rPr>
                <w:rFonts w:asciiTheme="minorHAnsi" w:hAnsiTheme="minorHAnsi" w:cs="Verdana"/>
                <w:color w:val="auto"/>
                <w:sz w:val="16"/>
                <w:szCs w:val="20"/>
                <w:lang w:val="en-GB"/>
              </w:rPr>
            </w:pPr>
            <w:r w:rsidRPr="00DD603B">
              <w:rPr>
                <w:rFonts w:asciiTheme="minorHAnsi" w:hAnsiTheme="minorHAnsi" w:cs="Verdana"/>
                <w:color w:val="auto"/>
                <w:sz w:val="16"/>
                <w:szCs w:val="20"/>
                <w:lang w:val="en-GB"/>
              </w:rPr>
              <w:t xml:space="preserve">Inspect flight controls rods/cables. Check that control stops are secure and make contact. Pay particular attention to wear and security of liners and cables in ‘S’ tubes. </w:t>
            </w:r>
          </w:p>
          <w:p w:rsidR="00DD603B" w:rsidRPr="007A1E44" w:rsidRDefault="00DD603B" w:rsidP="00DD603B">
            <w:pPr>
              <w:autoSpaceDE w:val="0"/>
              <w:autoSpaceDN w:val="0"/>
              <w:adjustRightInd w:val="0"/>
              <w:spacing w:beforeLines="40" w:before="96" w:afterLines="40" w:after="96"/>
              <w:rPr>
                <w:rFonts w:cs="Verdana"/>
                <w:sz w:val="16"/>
                <w:szCs w:val="20"/>
              </w:rPr>
            </w:pPr>
            <w:r w:rsidRPr="00DD603B">
              <w:rPr>
                <w:rFonts w:cs="Verdana"/>
                <w:sz w:val="16"/>
                <w:szCs w:val="20"/>
              </w:rPr>
              <w:t xml:space="preserve">Inspect self-connecting control devices. </w:t>
            </w:r>
          </w:p>
        </w:tc>
        <w:tc>
          <w:tcPr>
            <w:tcW w:w="851" w:type="dxa"/>
          </w:tcPr>
          <w:p w:rsidR="00DD603B" w:rsidRPr="007A1E44" w:rsidRDefault="00DD603B" w:rsidP="00D76A14">
            <w:pPr>
              <w:spacing w:beforeLines="40" w:before="96" w:afterLines="40" w:after="96"/>
              <w:rPr>
                <w:b/>
                <w:sz w:val="16"/>
                <w:szCs w:val="20"/>
              </w:rPr>
            </w:pPr>
          </w:p>
        </w:tc>
        <w:tc>
          <w:tcPr>
            <w:tcW w:w="1268" w:type="dxa"/>
          </w:tcPr>
          <w:p w:rsidR="00DD603B" w:rsidRPr="007A1E44" w:rsidRDefault="00DD603B"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Instrument panel</w:t>
            </w:r>
            <w:r w:rsidRPr="007A1E44">
              <w:rPr>
                <w:rFonts w:cs="Verdana"/>
                <w:sz w:val="16"/>
                <w:szCs w:val="20"/>
              </w:rPr>
              <w:br/>
              <w:t>assemblies</w:t>
            </w:r>
          </w:p>
        </w:tc>
        <w:tc>
          <w:tcPr>
            <w:tcW w:w="5245" w:type="dxa"/>
          </w:tcPr>
          <w:p w:rsidR="00DD603B"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instrument panel and all instruments/equipment. Check instrument readings are consistent with ambient conditions. Check marking of all switches, circuit breakers, and fuses. Check operation of all installed equipment as possible in accordance with manufacturer’s instructions.</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br/>
              <w:t>Check markings of instruments in accordance with Flight Manual.</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Oxygen system</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oxygen system. Check bottle hydrostatic test date expiry in accordance with manufacturer’s recommendations. Ensure that bottle is not completely empty (</w:t>
            </w:r>
            <w:r w:rsidR="005F1C06">
              <w:rPr>
                <w:rFonts w:cs="Verdana"/>
                <w:sz w:val="16"/>
                <w:szCs w:val="20"/>
              </w:rPr>
              <w:t>13.8 bars/</w:t>
            </w:r>
            <w:r w:rsidRPr="007A1E44">
              <w:rPr>
                <w:rFonts w:cs="Verdana"/>
                <w:sz w:val="16"/>
                <w:szCs w:val="20"/>
              </w:rPr>
              <w:t>200 psi min</w:t>
            </w:r>
            <w:r w:rsidR="005F1C06">
              <w:rPr>
                <w:rFonts w:cs="Verdana"/>
                <w:sz w:val="16"/>
                <w:szCs w:val="20"/>
              </w:rPr>
              <w:t>imum</w:t>
            </w:r>
            <w:r w:rsidRPr="007A1E44">
              <w:rPr>
                <w:rFonts w:cs="Verdana"/>
                <w:sz w:val="16"/>
                <w:szCs w:val="20"/>
              </w:rPr>
              <w:t xml:space="preserve">) and refill with aviator’s oxygen only. Clean masks and regulators with </w:t>
            </w:r>
            <w:r w:rsidR="005F1C06">
              <w:rPr>
                <w:rFonts w:cs="Verdana"/>
                <w:sz w:val="16"/>
                <w:szCs w:val="20"/>
              </w:rPr>
              <w:t>suitable wipes.</w:t>
            </w:r>
          </w:p>
          <w:p w:rsidR="009E7EFC" w:rsidRPr="007A1E44" w:rsidRDefault="009E7EFC" w:rsidP="004C075C">
            <w:pPr>
              <w:autoSpaceDE w:val="0"/>
              <w:autoSpaceDN w:val="0"/>
              <w:adjustRightInd w:val="0"/>
              <w:spacing w:beforeLines="40" w:before="96" w:afterLines="40" w:after="96"/>
              <w:rPr>
                <w:rFonts w:cs="Verdana"/>
                <w:sz w:val="16"/>
                <w:szCs w:val="20"/>
              </w:rPr>
            </w:pPr>
            <w:r w:rsidRPr="007A1E44">
              <w:rPr>
                <w:rFonts w:cs="Verdana"/>
                <w:sz w:val="16"/>
                <w:szCs w:val="20"/>
              </w:rPr>
              <w:t>Ensure that oxygen installation is recorded on weight and C of G</w:t>
            </w:r>
            <w:r w:rsidR="004C075C" w:rsidRPr="007A1E44">
              <w:rPr>
                <w:rFonts w:cs="Verdana"/>
                <w:sz w:val="16"/>
                <w:szCs w:val="20"/>
              </w:rPr>
              <w:t xml:space="preserve"> </w:t>
            </w:r>
            <w:r w:rsidRPr="007A1E44">
              <w:rPr>
                <w:rFonts w:cs="Verdana"/>
                <w:sz w:val="16"/>
                <w:szCs w:val="20"/>
              </w:rPr>
              <w:t>schedule. CAUTION: OBSERVE ALL SAFETY PRECAUTIONS.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5A78B3">
            <w:pPr>
              <w:autoSpaceDE w:val="0"/>
              <w:autoSpaceDN w:val="0"/>
              <w:adjustRightInd w:val="0"/>
              <w:spacing w:beforeLines="40" w:before="96" w:afterLines="40" w:after="96"/>
              <w:rPr>
                <w:rFonts w:cs="Verdana"/>
                <w:sz w:val="16"/>
                <w:szCs w:val="20"/>
              </w:rPr>
            </w:pPr>
            <w:r w:rsidRPr="005A78B3">
              <w:rPr>
                <w:rFonts w:cs="Verdana"/>
                <w:sz w:val="16"/>
                <w:szCs w:val="20"/>
              </w:rPr>
              <w:t>Colour</w:t>
            </w:r>
            <w:r w:rsidR="005A78B3">
              <w:rPr>
                <w:rFonts w:cs="Verdana"/>
                <w:sz w:val="16"/>
                <w:szCs w:val="20"/>
              </w:rPr>
              <w:t>-</w:t>
            </w:r>
            <w:r w:rsidRPr="005A78B3">
              <w:rPr>
                <w:rFonts w:cs="Verdana"/>
                <w:sz w:val="16"/>
                <w:szCs w:val="20"/>
              </w:rPr>
              <w:t>coding of</w:t>
            </w:r>
            <w:r w:rsidRPr="005A78B3">
              <w:rPr>
                <w:rFonts w:cs="Verdana"/>
                <w:sz w:val="16"/>
                <w:szCs w:val="20"/>
              </w:rPr>
              <w:br/>
              <w:t>controls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Ensure that controls are colour coded and in good condition, as</w:t>
            </w:r>
            <w:r w:rsidR="005A78B3">
              <w:rPr>
                <w:rFonts w:cs="Verdana"/>
                <w:sz w:val="16"/>
                <w:szCs w:val="20"/>
              </w:rPr>
              <w:t xml:space="preserve"> </w:t>
            </w:r>
            <w:r w:rsidRPr="007A1E44">
              <w:rPr>
                <w:rFonts w:cs="Verdana"/>
                <w:sz w:val="16"/>
                <w:szCs w:val="20"/>
              </w:rPr>
              <w:t>follows:</w:t>
            </w:r>
          </w:p>
          <w:p w:rsidR="004C075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Tow release: </w:t>
            </w:r>
            <w:r w:rsidR="005A78B3">
              <w:rPr>
                <w:rFonts w:cs="Verdana"/>
                <w:sz w:val="16"/>
                <w:szCs w:val="20"/>
              </w:rPr>
              <w:t>y</w:t>
            </w:r>
            <w:r w:rsidRPr="007A1E44">
              <w:rPr>
                <w:rFonts w:cs="Verdana"/>
                <w:sz w:val="16"/>
                <w:szCs w:val="20"/>
              </w:rPr>
              <w:t>ellow</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Air Brakes: </w:t>
            </w:r>
            <w:r w:rsidR="005A78B3">
              <w:rPr>
                <w:rFonts w:cs="Verdana"/>
                <w:sz w:val="16"/>
                <w:szCs w:val="20"/>
              </w:rPr>
              <w:t>b</w:t>
            </w:r>
            <w:r w:rsidRPr="007A1E44">
              <w:rPr>
                <w:rFonts w:cs="Verdana"/>
                <w:sz w:val="16"/>
                <w:szCs w:val="20"/>
              </w:rPr>
              <w:t>lue</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Trimmer: </w:t>
            </w:r>
            <w:r w:rsidR="005A78B3">
              <w:rPr>
                <w:rFonts w:cs="Verdana"/>
                <w:sz w:val="16"/>
                <w:szCs w:val="20"/>
              </w:rPr>
              <w:t>g</w:t>
            </w:r>
            <w:r w:rsidRPr="007A1E44">
              <w:rPr>
                <w:rFonts w:cs="Verdana"/>
                <w:sz w:val="16"/>
                <w:szCs w:val="20"/>
              </w:rPr>
              <w:t>reen</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Canopy normal operation: </w:t>
            </w:r>
            <w:r w:rsidR="005A78B3">
              <w:rPr>
                <w:rFonts w:cs="Verdana"/>
                <w:sz w:val="16"/>
                <w:szCs w:val="20"/>
              </w:rPr>
              <w:t>w</w:t>
            </w:r>
            <w:r w:rsidRPr="007A1E44">
              <w:rPr>
                <w:rFonts w:cs="Verdana"/>
                <w:sz w:val="16"/>
                <w:szCs w:val="20"/>
              </w:rPr>
              <w:t>hite</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Canopy jettison: </w:t>
            </w:r>
            <w:r w:rsidR="005A78B3">
              <w:rPr>
                <w:rFonts w:cs="Verdana"/>
                <w:sz w:val="16"/>
                <w:szCs w:val="20"/>
              </w:rPr>
              <w:t>r</w:t>
            </w:r>
            <w:r w:rsidRPr="007A1E44">
              <w:rPr>
                <w:rFonts w:cs="Verdana"/>
                <w:sz w:val="16"/>
                <w:szCs w:val="20"/>
              </w:rPr>
              <w:t>ed</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Other controls: clearly marked but not using any of the above colours.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Equipment stowed in</w:t>
            </w:r>
            <w:r w:rsidRPr="007A1E44">
              <w:rPr>
                <w:rFonts w:cs="Verdana"/>
                <w:sz w:val="16"/>
                <w:szCs w:val="20"/>
              </w:rPr>
              <w:br/>
              <w:t>centre section</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for security and condition. Check validity of any safety equipment. Check manufacturer’s and NAA</w:t>
            </w:r>
            <w:r w:rsidR="005A78B3">
              <w:rPr>
                <w:rFonts w:cs="Verdana"/>
                <w:sz w:val="16"/>
                <w:szCs w:val="20"/>
              </w:rPr>
              <w:t>’s</w:t>
            </w:r>
            <w:r w:rsidRPr="007A1E44">
              <w:rPr>
                <w:rFonts w:cs="Verdana"/>
                <w:sz w:val="16"/>
                <w:szCs w:val="20"/>
              </w:rPr>
              <w:t xml:space="preserve"> (if required) data plates.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Speed/weight/</w:t>
            </w:r>
            <w:r w:rsidRPr="007A1E44">
              <w:rPr>
                <w:rFonts w:cs="Verdana"/>
                <w:sz w:val="16"/>
                <w:szCs w:val="20"/>
              </w:rPr>
              <w:br/>
              <w:t>manoeuvre placard</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that the placard is correct and legible and accurately reflects the status of the aircraft.</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3E5D82" w:rsidRPr="007A1E44" w:rsidTr="00F821DD">
        <w:trPr>
          <w:trHeight w:val="389"/>
        </w:trPr>
        <w:tc>
          <w:tcPr>
            <w:tcW w:w="9060" w:type="dxa"/>
            <w:gridSpan w:val="4"/>
            <w:shd w:val="clear" w:color="auto" w:fill="F2F2F2" w:themeFill="background1" w:themeFillShade="F2"/>
            <w:vAlign w:val="bottom"/>
          </w:tcPr>
          <w:p w:rsidR="003E5D82" w:rsidRPr="007A1E44" w:rsidRDefault="003E5D82" w:rsidP="00D76A14">
            <w:pPr>
              <w:spacing w:beforeLines="40" w:before="96" w:afterLines="40" w:after="96"/>
              <w:rPr>
                <w:b/>
                <w:sz w:val="20"/>
                <w:szCs w:val="20"/>
              </w:rPr>
            </w:pPr>
            <w:r w:rsidRPr="007A1E44">
              <w:rPr>
                <w:rFonts w:cs="Verdana,Bold"/>
                <w:b/>
                <w:bCs/>
                <w:sz w:val="16"/>
                <w:szCs w:val="20"/>
              </w:rPr>
              <w:t>LANDING GEAR</w:t>
            </w:r>
          </w:p>
        </w:tc>
      </w:tr>
      <w:tr w:rsidR="009E7EFC" w:rsidRPr="007A1E44" w:rsidTr="007D57E0">
        <w:tc>
          <w:tcPr>
            <w:tcW w:w="1696" w:type="dxa"/>
          </w:tcPr>
          <w:p w:rsidR="009E7EFC" w:rsidRPr="007A1E44" w:rsidRDefault="009E7EFC" w:rsidP="005A78B3">
            <w:pPr>
              <w:autoSpaceDE w:val="0"/>
              <w:autoSpaceDN w:val="0"/>
              <w:adjustRightInd w:val="0"/>
              <w:spacing w:beforeLines="40" w:before="96" w:afterLines="40" w:after="96"/>
              <w:rPr>
                <w:rFonts w:cs="Verdana"/>
                <w:sz w:val="16"/>
                <w:szCs w:val="20"/>
              </w:rPr>
            </w:pPr>
            <w:r w:rsidRPr="007A1E44">
              <w:rPr>
                <w:rFonts w:cs="Verdana"/>
                <w:sz w:val="16"/>
                <w:szCs w:val="20"/>
              </w:rPr>
              <w:t>Front skid/nose wheel</w:t>
            </w:r>
            <w:r w:rsidRPr="007A1E44">
              <w:rPr>
                <w:rFonts w:cs="Verdana"/>
                <w:sz w:val="16"/>
                <w:szCs w:val="20"/>
              </w:rPr>
              <w:br/>
            </w:r>
            <w:r w:rsidR="005A78B3">
              <w:rPr>
                <w:rFonts w:cs="Verdana"/>
                <w:sz w:val="16"/>
                <w:szCs w:val="20"/>
              </w:rPr>
              <w:t>and</w:t>
            </w:r>
            <w:r w:rsidRPr="007A1E44">
              <w:rPr>
                <w:rFonts w:cs="Verdana"/>
                <w:sz w:val="16"/>
                <w:szCs w:val="20"/>
              </w:rPr>
              <w:t xml:space="preserve"> mounts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for evidence of hard/heavy landings. Check skid wear. Inspect wheel, tyre, and wheel box. Check tyre pressure.</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Main wheel &amp; brake</w:t>
            </w:r>
            <w:r w:rsidRPr="007A1E44">
              <w:rPr>
                <w:rFonts w:cs="Verdana"/>
                <w:sz w:val="16"/>
                <w:szCs w:val="20"/>
              </w:rPr>
              <w:br/>
              <w:t>assembly</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for integrity of hydraulic seals and leaks in pipe work. Check life of hydraulic hoses and components if specified by the manufacturer. Remove brake drums, check brake lining wear. Check disk/drum wear.</w:t>
            </w:r>
            <w:r w:rsidR="005A78B3">
              <w:rPr>
                <w:rFonts w:cs="Verdana"/>
                <w:sz w:val="16"/>
                <w:szCs w:val="20"/>
              </w:rPr>
              <w:t xml:space="preserve"> </w:t>
            </w:r>
            <w:r w:rsidRPr="007A1E44">
              <w:rPr>
                <w:rFonts w:cs="Verdana"/>
                <w:sz w:val="16"/>
                <w:szCs w:val="20"/>
              </w:rPr>
              <w:t>Check brake adjustment. CAUTION: BRAKE DUST MAY CONTAIN ASBESTOS.</w:t>
            </w:r>
          </w:p>
          <w:p w:rsidR="009E7EFC" w:rsidRPr="007A1E44" w:rsidRDefault="009E7EFC" w:rsidP="0012775C">
            <w:pPr>
              <w:autoSpaceDE w:val="0"/>
              <w:autoSpaceDN w:val="0"/>
              <w:adjustRightInd w:val="0"/>
              <w:spacing w:beforeLines="40" w:before="96" w:afterLines="40" w:after="96"/>
              <w:rPr>
                <w:rFonts w:cs="Verdana"/>
                <w:sz w:val="16"/>
                <w:szCs w:val="20"/>
              </w:rPr>
            </w:pPr>
            <w:r w:rsidRPr="007A1E44">
              <w:rPr>
                <w:rFonts w:cs="Verdana"/>
                <w:sz w:val="16"/>
                <w:szCs w:val="20"/>
              </w:rPr>
              <w:t>Check operation of brake. Check level of brake fluid and replenish if necessary. Check tyre pressure. CAUTION: CHECK TYPE OF BRAKE FLUID USED AND OBSERVE SAFETY PRECAUTIONS.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lastRenderedPageBreak/>
              <w:t>Undercarriage suspension</w:t>
            </w:r>
          </w:p>
        </w:tc>
        <w:tc>
          <w:tcPr>
            <w:tcW w:w="5245" w:type="dxa"/>
          </w:tcPr>
          <w:p w:rsidR="005A78B3"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springs, bungees, shock absorbers, and attachments. Check for signs of damage.</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br/>
              <w:t>Service strut if applicable.</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Undercarriage retract</w:t>
            </w:r>
            <w:r w:rsidRPr="007A1E44">
              <w:rPr>
                <w:rFonts w:cs="Verdana"/>
                <w:sz w:val="16"/>
                <w:szCs w:val="20"/>
              </w:rPr>
              <w:br/>
              <w:t>system and doors</w:t>
            </w:r>
          </w:p>
        </w:tc>
        <w:tc>
          <w:tcPr>
            <w:tcW w:w="5245" w:type="dxa"/>
          </w:tcPr>
          <w:p w:rsidR="009E7EFC" w:rsidRPr="007A1E44" w:rsidRDefault="009E7EFC" w:rsidP="0012775C">
            <w:pPr>
              <w:autoSpaceDE w:val="0"/>
              <w:autoSpaceDN w:val="0"/>
              <w:adjustRightInd w:val="0"/>
              <w:spacing w:beforeLines="40" w:before="96" w:afterLines="40" w:after="96"/>
              <w:rPr>
                <w:rFonts w:cs="Verdana"/>
                <w:sz w:val="16"/>
                <w:szCs w:val="20"/>
              </w:rPr>
            </w:pPr>
            <w:r w:rsidRPr="007A1E44">
              <w:rPr>
                <w:rFonts w:cs="Verdana"/>
                <w:sz w:val="16"/>
                <w:szCs w:val="20"/>
              </w:rPr>
              <w:t>Check retraction mechanism and controls, warning system if fitted, gas struts, doors and linkages/springs, over- entre/locking device.</w:t>
            </w:r>
            <w:r w:rsidRPr="007A1E44">
              <w:rPr>
                <w:rFonts w:cs="Verdana"/>
                <w:sz w:val="16"/>
                <w:szCs w:val="20"/>
              </w:rPr>
              <w:br/>
              <w:t>Perform retraction test.</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Tail skid/wheel</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for evidence of hard/heavy landings. Check skid wear. Inspect wheel, tyre, and wheel box. Check bond of bonded skids. Check tyre pressure.</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Wheel brake control</w:t>
            </w:r>
            <w:r w:rsidRPr="007A1E44">
              <w:rPr>
                <w:rFonts w:cs="Verdana"/>
                <w:sz w:val="16"/>
                <w:szCs w:val="20"/>
              </w:rPr>
              <w:br/>
              <w:t>circuit</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wheel brake control rods/cables. If combined with air brake, ensure correct rigging relationship. Check parking brake operation if fitted.</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420FA7" w:rsidRPr="007A1E44" w:rsidTr="00F821DD">
        <w:trPr>
          <w:trHeight w:val="389"/>
        </w:trPr>
        <w:tc>
          <w:tcPr>
            <w:tcW w:w="9060" w:type="dxa"/>
            <w:gridSpan w:val="4"/>
            <w:shd w:val="clear" w:color="auto" w:fill="F2F2F2" w:themeFill="background1" w:themeFillShade="F2"/>
            <w:vAlign w:val="bottom"/>
          </w:tcPr>
          <w:p w:rsidR="00420FA7" w:rsidRPr="007A1E44" w:rsidRDefault="00420FA7" w:rsidP="00D76A14">
            <w:pPr>
              <w:spacing w:beforeLines="40" w:before="96" w:afterLines="40" w:after="96"/>
              <w:rPr>
                <w:b/>
                <w:sz w:val="20"/>
                <w:szCs w:val="20"/>
              </w:rPr>
            </w:pPr>
            <w:r w:rsidRPr="007A1E44">
              <w:rPr>
                <w:rFonts w:cs="Verdana,Bold"/>
                <w:b/>
                <w:bCs/>
                <w:sz w:val="16"/>
                <w:szCs w:val="20"/>
              </w:rPr>
              <w:t>WING AND CENTRE SECTION</w:t>
            </w: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Centre section fairing</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for security, damage, and condition.</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Wing attachments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the wing structural attachments. Check for damage, wear, and security. Check for rigging damage. Check condition of wing attachment pins.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Aileron control circuit/</w:t>
            </w:r>
            <w:r w:rsidRPr="007A1E44">
              <w:rPr>
                <w:rFonts w:cs="Verdana"/>
                <w:sz w:val="16"/>
                <w:szCs w:val="20"/>
              </w:rPr>
              <w:br/>
              <w:t>stops</w:t>
            </w:r>
          </w:p>
        </w:tc>
        <w:tc>
          <w:tcPr>
            <w:tcW w:w="5245" w:type="dxa"/>
          </w:tcPr>
          <w:p w:rsidR="005A78B3"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aileron control rods/cables. Check that control stops are secure and make contact.</w:t>
            </w:r>
          </w:p>
          <w:p w:rsidR="009E7EFC" w:rsidRPr="007A1E44" w:rsidRDefault="009E7EFC" w:rsidP="00B225A8">
            <w:pPr>
              <w:autoSpaceDE w:val="0"/>
              <w:autoSpaceDN w:val="0"/>
              <w:adjustRightInd w:val="0"/>
              <w:rPr>
                <w:rFonts w:cs="Verdana"/>
                <w:sz w:val="16"/>
                <w:szCs w:val="20"/>
              </w:rPr>
            </w:pPr>
            <w:r w:rsidRPr="007A1E44">
              <w:rPr>
                <w:rFonts w:cs="Verdana"/>
                <w:sz w:val="16"/>
                <w:szCs w:val="20"/>
              </w:rPr>
              <w:t>Inspect self-connecting control devices.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Air brake control</w:t>
            </w:r>
            <w:r w:rsidRPr="007A1E44">
              <w:rPr>
                <w:rFonts w:cs="Verdana"/>
                <w:sz w:val="16"/>
                <w:szCs w:val="20"/>
              </w:rPr>
              <w:br/>
              <w:t>circuit</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air brake control rods/cables. Check friction/locking device (if fitted). Inspect self-connecting control devices.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Wing struts/wires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Inspect struts for damage and internal corrosion. Re-inhibit </w:t>
            </w:r>
            <w:r w:rsidR="005A78B3">
              <w:rPr>
                <w:rFonts w:cs="Verdana"/>
                <w:sz w:val="16"/>
                <w:szCs w:val="20"/>
              </w:rPr>
              <w:t xml:space="preserve">wing </w:t>
            </w:r>
            <w:r w:rsidRPr="007A1E44">
              <w:rPr>
                <w:rFonts w:cs="Verdana"/>
                <w:sz w:val="16"/>
                <w:szCs w:val="20"/>
              </w:rPr>
              <w:t>struts internally every 3 years or in accordance with manufacturer’s instructions.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Wings including</w:t>
            </w:r>
            <w:r w:rsidRPr="007A1E44">
              <w:rPr>
                <w:rFonts w:cs="Verdana"/>
                <w:sz w:val="16"/>
                <w:szCs w:val="20"/>
              </w:rPr>
              <w:br/>
              <w:t>underside registration</w:t>
            </w:r>
            <w:r w:rsidRPr="007A1E44">
              <w:rPr>
                <w:rFonts w:cs="Verdana"/>
                <w:sz w:val="16"/>
                <w:szCs w:val="20"/>
              </w:rPr>
              <w:br/>
              <w:t>markings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Check </w:t>
            </w:r>
            <w:proofErr w:type="spellStart"/>
            <w:r w:rsidRPr="007A1E44">
              <w:rPr>
                <w:rFonts w:cs="Verdana"/>
                <w:sz w:val="16"/>
                <w:szCs w:val="20"/>
              </w:rPr>
              <w:t>mainplane</w:t>
            </w:r>
            <w:proofErr w:type="spellEnd"/>
            <w:r w:rsidRPr="007A1E44">
              <w:rPr>
                <w:rFonts w:cs="Verdana"/>
                <w:sz w:val="16"/>
                <w:szCs w:val="20"/>
              </w:rPr>
              <w:t xml:space="preserve"> structure externally and internally as far as possible. Check gel coat, fabric covering, or metal skin. Check that registration marks are correctly applied.</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AE6369">
              <w:rPr>
                <w:rFonts w:cs="Verdana"/>
                <w:sz w:val="16"/>
                <w:szCs w:val="20"/>
              </w:rPr>
              <w:t>Ailerons &amp; controls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Inspect aileron and </w:t>
            </w:r>
            <w:proofErr w:type="spellStart"/>
            <w:r w:rsidRPr="007A1E44">
              <w:rPr>
                <w:rFonts w:cs="Verdana"/>
                <w:sz w:val="16"/>
                <w:szCs w:val="20"/>
              </w:rPr>
              <w:t>flaperon</w:t>
            </w:r>
            <w:proofErr w:type="spellEnd"/>
            <w:r w:rsidRPr="007A1E44">
              <w:rPr>
                <w:rFonts w:cs="Verdana"/>
                <w:sz w:val="16"/>
                <w:szCs w:val="20"/>
              </w:rPr>
              <w:t xml:space="preserve"> assemblies, hinges, control connections, springs/bungees, tapes, and seals. Ensure that seals do not impair full range of movement.</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Air brakes/spoilers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air brake/spoiler panel(s) operating rods, closure springs, and friction devices as fitted.</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Flaps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flap system and control. Inspect self-connecting control devices.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Control deflections &amp;</w:t>
            </w:r>
            <w:r w:rsidRPr="007A1E44">
              <w:rPr>
                <w:rFonts w:cs="Verdana"/>
                <w:sz w:val="16"/>
                <w:szCs w:val="20"/>
              </w:rPr>
              <w:br/>
              <w:t>free play and record</w:t>
            </w:r>
            <w:r w:rsidRPr="007A1E44">
              <w:rPr>
                <w:rFonts w:cs="Verdana"/>
                <w:sz w:val="16"/>
                <w:szCs w:val="20"/>
              </w:rPr>
              <w:br/>
              <w:t>on worksheets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and record range of movements and cable tensions, if specified, and check free play.</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3E58FA" w:rsidRPr="007A1E44" w:rsidTr="00F821DD">
        <w:trPr>
          <w:trHeight w:val="389"/>
        </w:trPr>
        <w:tc>
          <w:tcPr>
            <w:tcW w:w="9060" w:type="dxa"/>
            <w:gridSpan w:val="4"/>
            <w:shd w:val="clear" w:color="auto" w:fill="F2F2F2" w:themeFill="background1" w:themeFillShade="F2"/>
            <w:vAlign w:val="bottom"/>
          </w:tcPr>
          <w:p w:rsidR="003E58FA" w:rsidRPr="007A1E44" w:rsidRDefault="003E58FA" w:rsidP="00D76A14">
            <w:pPr>
              <w:spacing w:beforeLines="40" w:before="96" w:afterLines="40" w:after="96"/>
              <w:rPr>
                <w:b/>
                <w:sz w:val="20"/>
                <w:szCs w:val="20"/>
              </w:rPr>
            </w:pPr>
            <w:r w:rsidRPr="007A1E44">
              <w:rPr>
                <w:rFonts w:cs="Verdana,Bold"/>
                <w:b/>
                <w:bCs/>
                <w:sz w:val="16"/>
                <w:szCs w:val="20"/>
              </w:rPr>
              <w:t>EMPENNAGE</w:t>
            </w: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proofErr w:type="spellStart"/>
            <w:r w:rsidRPr="007A1E44">
              <w:rPr>
                <w:rFonts w:cs="Verdana"/>
                <w:sz w:val="16"/>
                <w:szCs w:val="20"/>
              </w:rPr>
              <w:t>Tailplane</w:t>
            </w:r>
            <w:proofErr w:type="spellEnd"/>
            <w:r w:rsidRPr="007A1E44">
              <w:rPr>
                <w:rFonts w:cs="Verdana"/>
                <w:sz w:val="16"/>
                <w:szCs w:val="20"/>
              </w:rPr>
              <w:t xml:space="preserve"> and elevator</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With </w:t>
            </w:r>
            <w:proofErr w:type="spellStart"/>
            <w:r w:rsidRPr="007A1E44">
              <w:rPr>
                <w:rFonts w:cs="Verdana"/>
                <w:sz w:val="16"/>
                <w:szCs w:val="20"/>
              </w:rPr>
              <w:t>tailplane</w:t>
            </w:r>
            <w:proofErr w:type="spellEnd"/>
            <w:r w:rsidRPr="007A1E44">
              <w:rPr>
                <w:rFonts w:cs="Verdana"/>
                <w:sz w:val="16"/>
                <w:szCs w:val="20"/>
              </w:rPr>
              <w:t xml:space="preserve"> de-rigged, check </w:t>
            </w:r>
            <w:proofErr w:type="spellStart"/>
            <w:r w:rsidRPr="007A1E44">
              <w:rPr>
                <w:rFonts w:cs="Verdana"/>
                <w:sz w:val="16"/>
                <w:szCs w:val="20"/>
              </w:rPr>
              <w:t>tailplane</w:t>
            </w:r>
            <w:proofErr w:type="spellEnd"/>
            <w:r w:rsidRPr="007A1E44">
              <w:rPr>
                <w:rFonts w:cs="Verdana"/>
                <w:sz w:val="16"/>
                <w:szCs w:val="20"/>
              </w:rPr>
              <w:t xml:space="preserve"> and attachments, self</w:t>
            </w:r>
            <w:r w:rsidR="00AE6369">
              <w:rPr>
                <w:rFonts w:cs="Verdana"/>
                <w:sz w:val="16"/>
                <w:szCs w:val="20"/>
              </w:rPr>
              <w:t>-</w:t>
            </w:r>
            <w:r w:rsidRPr="007A1E44">
              <w:rPr>
                <w:rFonts w:cs="Verdana"/>
                <w:sz w:val="16"/>
                <w:szCs w:val="20"/>
              </w:rPr>
              <w:t>connecting and manual control connections. Check gel coat, fabric covering, or metal skin.</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Rudder</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rudder assembly, hinges, attachments, balance weights.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Rudder control circuit/</w:t>
            </w:r>
            <w:r w:rsidRPr="007A1E44">
              <w:rPr>
                <w:rFonts w:cs="Verdana"/>
                <w:sz w:val="16"/>
                <w:szCs w:val="20"/>
              </w:rPr>
              <w:br/>
              <w:t>stops</w:t>
            </w:r>
          </w:p>
        </w:tc>
        <w:tc>
          <w:tcPr>
            <w:tcW w:w="5245" w:type="dxa"/>
          </w:tcPr>
          <w:p w:rsidR="009E7EFC" w:rsidRPr="007A1E44" w:rsidRDefault="009E7EFC" w:rsidP="00D76A14">
            <w:pPr>
              <w:autoSpaceDE w:val="0"/>
              <w:autoSpaceDN w:val="0"/>
              <w:adjustRightInd w:val="0"/>
              <w:spacing w:beforeLines="40" w:before="96" w:afterLines="40" w:after="96"/>
              <w:jc w:val="both"/>
              <w:rPr>
                <w:rFonts w:cs="Verdana"/>
                <w:sz w:val="16"/>
                <w:szCs w:val="20"/>
              </w:rPr>
            </w:pPr>
            <w:r w:rsidRPr="007A1E44">
              <w:rPr>
                <w:rFonts w:cs="Verdana"/>
                <w:sz w:val="16"/>
                <w:szCs w:val="20"/>
              </w:rPr>
              <w:t>Inspect rudder control rods/cables. Check that control stops are secure and make contact. Pay particular attention to wear and security of liners and cables in ‘S’ tubes.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Elevator control</w:t>
            </w:r>
            <w:r w:rsidRPr="007A1E44">
              <w:rPr>
                <w:rFonts w:cs="Verdana"/>
                <w:sz w:val="16"/>
                <w:szCs w:val="20"/>
              </w:rPr>
              <w:br/>
              <w:t>circuit/stops</w:t>
            </w:r>
          </w:p>
        </w:tc>
        <w:tc>
          <w:tcPr>
            <w:tcW w:w="5245" w:type="dxa"/>
          </w:tcPr>
          <w:p w:rsidR="00AE6369"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elevator control rods/cables. Check that control stops are secure and make contact.</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br/>
              <w:t>Inspect self-connecting control devices.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Trimmer control circuit</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trimmer control rods/cables. Check friction/locking device.</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AE6369">
            <w:pPr>
              <w:autoSpaceDE w:val="0"/>
              <w:autoSpaceDN w:val="0"/>
              <w:adjustRightInd w:val="0"/>
              <w:spacing w:beforeLines="40" w:before="96" w:afterLines="40" w:after="96"/>
              <w:rPr>
                <w:rFonts w:cs="Verdana"/>
                <w:sz w:val="16"/>
                <w:szCs w:val="20"/>
              </w:rPr>
            </w:pPr>
            <w:r w:rsidRPr="007A1E44">
              <w:rPr>
                <w:rFonts w:cs="Verdana"/>
                <w:sz w:val="16"/>
                <w:szCs w:val="20"/>
              </w:rPr>
              <w:t xml:space="preserve">Control deflections </w:t>
            </w:r>
            <w:r w:rsidR="00AE6369">
              <w:rPr>
                <w:rFonts w:cs="Verdana"/>
                <w:sz w:val="16"/>
                <w:szCs w:val="20"/>
              </w:rPr>
              <w:t xml:space="preserve">and </w:t>
            </w:r>
            <w:r w:rsidRPr="007A1E44">
              <w:rPr>
                <w:rFonts w:cs="Verdana"/>
                <w:sz w:val="16"/>
                <w:szCs w:val="20"/>
              </w:rPr>
              <w:t>free play and record</w:t>
            </w:r>
            <w:r w:rsidR="00AE6369">
              <w:rPr>
                <w:rFonts w:cs="Verdana"/>
                <w:sz w:val="16"/>
                <w:szCs w:val="20"/>
              </w:rPr>
              <w:t xml:space="preserve"> </w:t>
            </w:r>
            <w:r w:rsidRPr="007A1E44">
              <w:rPr>
                <w:rFonts w:cs="Verdana"/>
                <w:sz w:val="16"/>
                <w:szCs w:val="20"/>
              </w:rPr>
              <w:t>on worksheets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and record range of movements and cable tensions, if specified, and check free play.</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0666A2" w:rsidRPr="007A1E44" w:rsidTr="00F821DD">
        <w:trPr>
          <w:trHeight w:val="389"/>
        </w:trPr>
        <w:tc>
          <w:tcPr>
            <w:tcW w:w="9060" w:type="dxa"/>
            <w:gridSpan w:val="4"/>
            <w:shd w:val="clear" w:color="auto" w:fill="F2F2F2" w:themeFill="background1" w:themeFillShade="F2"/>
            <w:vAlign w:val="bottom"/>
          </w:tcPr>
          <w:p w:rsidR="000666A2" w:rsidRPr="007A1E44" w:rsidRDefault="000666A2" w:rsidP="00D76A14">
            <w:pPr>
              <w:spacing w:beforeLines="40" w:before="96" w:afterLines="40" w:after="96"/>
              <w:rPr>
                <w:b/>
                <w:sz w:val="20"/>
                <w:szCs w:val="20"/>
              </w:rPr>
            </w:pPr>
            <w:r w:rsidRPr="007A1E44">
              <w:rPr>
                <w:rFonts w:cs="Verdana,Bold"/>
                <w:b/>
                <w:bCs/>
                <w:sz w:val="16"/>
                <w:szCs w:val="20"/>
              </w:rPr>
              <w:lastRenderedPageBreak/>
              <w:t>AVIONICS AND ELECTRICS</w:t>
            </w: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Electrical</w:t>
            </w:r>
            <w:r w:rsidRPr="007A1E44">
              <w:rPr>
                <w:rFonts w:cs="Verdana"/>
                <w:sz w:val="16"/>
                <w:szCs w:val="20"/>
              </w:rPr>
              <w:br/>
              <w:t>installation/fuses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all electrical wiring for condition. Check for signs of overheating and poor connections. Check fuses/trips for condition and correct rating.</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Battery security &amp;</w:t>
            </w:r>
            <w:r w:rsidRPr="007A1E44">
              <w:rPr>
                <w:rFonts w:cs="Verdana"/>
                <w:sz w:val="16"/>
                <w:szCs w:val="20"/>
              </w:rPr>
              <w:br/>
              <w:t>corrosion</w:t>
            </w:r>
          </w:p>
        </w:tc>
        <w:tc>
          <w:tcPr>
            <w:tcW w:w="5245" w:type="dxa"/>
          </w:tcPr>
          <w:p w:rsidR="00AE6369"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battery mounting for security and operation of clamp. Check for evidence of electrolyte spillage and corrosion. Check that battery has correct main fuse fitted.</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It is recommended to carry out battery capacity test on gliders equipped with radio, used for cross-country, controlled airspace, or competition flying.</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Radio installations and</w:t>
            </w:r>
            <w:r w:rsidRPr="007A1E44">
              <w:rPr>
                <w:rFonts w:cs="Verdana"/>
                <w:sz w:val="16"/>
                <w:szCs w:val="20"/>
              </w:rPr>
              <w:br/>
              <w:t>placards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radio installation, microphones, speakers and intercom, if fitted. Check that call sign placard is installed. Carry out ground function test. Record radio type fitted.</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Altimeter datum</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barometric sub scale. Maximum error 2 Mb.</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B60199">
              <w:rPr>
                <w:rFonts w:cs="Verdana"/>
                <w:sz w:val="16"/>
                <w:szCs w:val="20"/>
              </w:rPr>
              <w:t>Pitot-static system</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Perform operational check.</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Transponder</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Perform operational check.</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8B5EC5" w:rsidRPr="007A1E44" w:rsidTr="00F821DD">
        <w:trPr>
          <w:trHeight w:val="389"/>
        </w:trPr>
        <w:tc>
          <w:tcPr>
            <w:tcW w:w="9060" w:type="dxa"/>
            <w:gridSpan w:val="4"/>
            <w:shd w:val="clear" w:color="auto" w:fill="F2F2F2" w:themeFill="background1" w:themeFillShade="F2"/>
            <w:vAlign w:val="bottom"/>
          </w:tcPr>
          <w:p w:rsidR="008B5EC5" w:rsidRPr="007A1E44" w:rsidRDefault="008B5EC5" w:rsidP="00D76A14">
            <w:pPr>
              <w:spacing w:beforeLines="40" w:before="96" w:afterLines="40" w:after="96"/>
              <w:rPr>
                <w:b/>
                <w:sz w:val="20"/>
                <w:szCs w:val="20"/>
              </w:rPr>
            </w:pPr>
            <w:r w:rsidRPr="007A1E44">
              <w:rPr>
                <w:rFonts w:cs="Verdana,Bold"/>
                <w:b/>
                <w:bCs/>
                <w:sz w:val="16"/>
                <w:szCs w:val="20"/>
              </w:rPr>
              <w:t>MISCELLANEOUS</w:t>
            </w: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Removable ballast</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removable ballast mountings and securing devices (including fin ballast, if applicable) for condition. Check that ballast weights are painted with conspicuous colour. Check that provision is made for the ballast on the loading placard.</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Drag chute &amp; controls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chute, packing and release mechanism. Check packing intervals.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Water ballast system</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water ballast system, wing and tail tanks as fitted. Check filling points, level indicators, vents, dump and frost drains for operation and leakage. If loose bladders are used, check for leakage and expiry date as applicable.</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2F3B36" w:rsidRPr="007A1E44" w:rsidTr="00F821DD">
        <w:trPr>
          <w:trHeight w:val="389"/>
        </w:trPr>
        <w:tc>
          <w:tcPr>
            <w:tcW w:w="9060" w:type="dxa"/>
            <w:gridSpan w:val="4"/>
            <w:shd w:val="clear" w:color="auto" w:fill="F2F2F2" w:themeFill="background1" w:themeFillShade="F2"/>
            <w:vAlign w:val="bottom"/>
          </w:tcPr>
          <w:p w:rsidR="002F3B36" w:rsidRPr="007A1E44" w:rsidRDefault="002F3B36" w:rsidP="00D76A14">
            <w:pPr>
              <w:spacing w:beforeLines="40" w:before="96" w:afterLines="40" w:after="96"/>
              <w:rPr>
                <w:b/>
                <w:sz w:val="20"/>
                <w:szCs w:val="20"/>
              </w:rPr>
            </w:pPr>
            <w:r w:rsidRPr="007A1E44">
              <w:rPr>
                <w:rFonts w:cs="Verdana,Bold"/>
                <w:b/>
                <w:bCs/>
                <w:sz w:val="16"/>
                <w:szCs w:val="20"/>
              </w:rPr>
              <w:t>POWERPLANT (when applicable)</w:t>
            </w: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Engine pylons &amp;</w:t>
            </w:r>
            <w:r w:rsidRPr="007A1E44">
              <w:rPr>
                <w:rFonts w:cs="Verdana"/>
                <w:sz w:val="16"/>
                <w:szCs w:val="20"/>
              </w:rPr>
              <w:br/>
              <w:t>mountings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engine and pylon installation. Check engine compartment and fire sealing.</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Gas strut</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gas strut.</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Pylon/engine stops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limit stops on retractable pylons. Check restraint cables.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Electric actuator</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electric actuator, motor, spindle drive, and mountings.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Electrical wiring</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all electrical wiring. Pay special attention to wiring that is subject to bending during extension and retraction of engine/pylon.</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Limit switches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operation of all limit switches &amp; strike plates. Make sure that they are not damaged by impact.</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Fuel tank(s)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fuel tank mountings and tank integrity. Check fuel quantity indication system if fitted.</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Fuel pipes &amp; vents</w:t>
            </w:r>
          </w:p>
        </w:tc>
        <w:tc>
          <w:tcPr>
            <w:tcW w:w="5245" w:type="dxa"/>
          </w:tcPr>
          <w:p w:rsidR="009E7EFC" w:rsidRPr="007A1E44" w:rsidRDefault="009E7EFC" w:rsidP="00B60199">
            <w:pPr>
              <w:autoSpaceDE w:val="0"/>
              <w:autoSpaceDN w:val="0"/>
              <w:adjustRightInd w:val="0"/>
              <w:spacing w:beforeLines="40" w:before="96" w:afterLines="40" w:after="96"/>
              <w:rPr>
                <w:rFonts w:cs="Verdana"/>
                <w:sz w:val="16"/>
                <w:szCs w:val="20"/>
              </w:rPr>
            </w:pPr>
            <w:r w:rsidRPr="007A1E44">
              <w:rPr>
                <w:rFonts w:cs="Verdana"/>
                <w:sz w:val="16"/>
                <w:szCs w:val="20"/>
              </w:rPr>
              <w:t>Check all fuel pipes especially those subject to bending during extension and retraction of engine/pylon. Check that vents are clear.</w:t>
            </w:r>
            <w:r w:rsidR="00B60199">
              <w:rPr>
                <w:rFonts w:cs="Verdana"/>
                <w:sz w:val="16"/>
                <w:szCs w:val="20"/>
              </w:rPr>
              <w:t xml:space="preserve"> </w:t>
            </w:r>
            <w:r w:rsidRPr="007A1E44">
              <w:rPr>
                <w:rFonts w:cs="Verdana"/>
                <w:sz w:val="16"/>
                <w:szCs w:val="20"/>
              </w:rPr>
              <w:t>Make sure that overboard drains do not drain into engine compartment. Check self-sealing.</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Fuel cock or shut off</w:t>
            </w:r>
            <w:r w:rsidRPr="007A1E44">
              <w:rPr>
                <w:rFonts w:cs="Verdana"/>
                <w:sz w:val="16"/>
                <w:szCs w:val="20"/>
              </w:rPr>
              <w:br/>
              <w:t>valve</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operation of fuel cock or shut-off valve &amp; indications.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B60199">
            <w:pPr>
              <w:autoSpaceDE w:val="0"/>
              <w:autoSpaceDN w:val="0"/>
              <w:adjustRightInd w:val="0"/>
              <w:spacing w:beforeLines="40" w:before="96" w:afterLines="40" w:after="96"/>
              <w:rPr>
                <w:rFonts w:cs="Verdana"/>
                <w:sz w:val="16"/>
                <w:szCs w:val="20"/>
              </w:rPr>
            </w:pPr>
            <w:r w:rsidRPr="007A1E44">
              <w:rPr>
                <w:rFonts w:cs="Verdana"/>
                <w:sz w:val="16"/>
                <w:szCs w:val="20"/>
              </w:rPr>
              <w:t xml:space="preserve">Fuel pumps </w:t>
            </w:r>
            <w:r w:rsidR="00B60199">
              <w:rPr>
                <w:rFonts w:cs="Verdana"/>
                <w:sz w:val="16"/>
                <w:szCs w:val="20"/>
              </w:rPr>
              <w:t>and</w:t>
            </w:r>
            <w:r w:rsidRPr="007A1E44">
              <w:rPr>
                <w:rFonts w:cs="Verdana"/>
                <w:sz w:val="16"/>
                <w:szCs w:val="20"/>
              </w:rPr>
              <w:t xml:space="preserve"> filters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Clean or replace filters as recommended by </w:t>
            </w:r>
            <w:r w:rsidR="00B60199">
              <w:rPr>
                <w:rFonts w:cs="Verdana"/>
                <w:sz w:val="16"/>
                <w:szCs w:val="20"/>
              </w:rPr>
              <w:t xml:space="preserve">the </w:t>
            </w:r>
            <w:r w:rsidRPr="007A1E44">
              <w:rPr>
                <w:rFonts w:cs="Verdana"/>
                <w:sz w:val="16"/>
                <w:szCs w:val="20"/>
              </w:rPr>
              <w:t>manufacturer. Check operation of fuel pumps for engine supply or tank replenishment. Check fuel pump controls and indications.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Decompression valve</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decompression valve and operating control.</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Spark plugs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Carry out spark plug service. It is recommended to replace spark plugs at annual intervals.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Harnesses and</w:t>
            </w:r>
            <w:r w:rsidRPr="007A1E44">
              <w:rPr>
                <w:rFonts w:cs="Verdana"/>
                <w:sz w:val="16"/>
                <w:szCs w:val="20"/>
              </w:rPr>
              <w:br/>
              <w:t>Magneto</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low tension and high-tension wiring, connectors, spark plug caps. Check magneto to engine timing. Check impulse coupling operation.</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lastRenderedPageBreak/>
              <w:t>Propeller bolts,</w:t>
            </w:r>
            <w:r w:rsidRPr="007A1E44">
              <w:rPr>
                <w:rFonts w:cs="Verdana"/>
                <w:sz w:val="16"/>
                <w:szCs w:val="20"/>
              </w:rPr>
              <w:br/>
              <w:t>assembly, mounting,</w:t>
            </w:r>
            <w:r w:rsidRPr="007A1E44">
              <w:rPr>
                <w:rFonts w:cs="Verdana"/>
                <w:sz w:val="16"/>
                <w:szCs w:val="20"/>
              </w:rPr>
              <w:br/>
            </w:r>
            <w:proofErr w:type="spellStart"/>
            <w:r w:rsidRPr="007A1E44">
              <w:rPr>
                <w:rFonts w:cs="Verdana"/>
                <w:sz w:val="16"/>
                <w:szCs w:val="20"/>
              </w:rPr>
              <w:t>torquing</w:t>
            </w:r>
            <w:proofErr w:type="spellEnd"/>
            <w:r w:rsidRPr="007A1E44">
              <w:rPr>
                <w:rFonts w:cs="Verdana"/>
                <w:sz w:val="16"/>
                <w:szCs w:val="20"/>
              </w:rPr>
              <w:t xml:space="preserve"> &amp; drive belt</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propeller, hub, folding mechanism, brake, pitch change mechanism, stow sensors.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Doors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engine compartment doors, operating cables, rods, and cams.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Safety springs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all safety and counterbalance springs.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610096">
            <w:pPr>
              <w:autoSpaceDE w:val="0"/>
              <w:autoSpaceDN w:val="0"/>
              <w:adjustRightInd w:val="0"/>
              <w:spacing w:beforeLines="40" w:before="96" w:afterLines="40" w:after="96"/>
              <w:rPr>
                <w:rFonts w:cs="Verdana"/>
                <w:sz w:val="16"/>
                <w:szCs w:val="20"/>
              </w:rPr>
            </w:pPr>
            <w:r w:rsidRPr="007A1E44">
              <w:rPr>
                <w:rFonts w:cs="Verdana"/>
                <w:sz w:val="16"/>
                <w:szCs w:val="20"/>
              </w:rPr>
              <w:t>Extension and</w:t>
            </w:r>
            <w:r w:rsidRPr="007A1E44">
              <w:rPr>
                <w:rFonts w:cs="Verdana"/>
                <w:sz w:val="16"/>
                <w:szCs w:val="20"/>
              </w:rPr>
              <w:br/>
              <w:t>retraction</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Check that extension and retraction operation times are within limits specified by manufacturer. Check light indications and interlocks for correct operation.</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Exhaust</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exhaust system, silencer, shock mounts, and links.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Engine installation</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engine and all accessories. Carry out compression test and record results.</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Compression test results:</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No1 (left/front):</w:t>
            </w:r>
          </w:p>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No2 (right/rear):</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Lubrication</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Change engine oil and filter. Replenish oil and additive tanks.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Engine instruments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Inspect all engine instruments and controls. Check control unit, mounts, bonding and connections. Carry out internal self-test, if fitted.</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B60199" w:rsidRPr="007A1E44" w:rsidTr="007D57E0">
        <w:tc>
          <w:tcPr>
            <w:tcW w:w="1696" w:type="dxa"/>
          </w:tcPr>
          <w:p w:rsidR="00B60199" w:rsidRPr="00B60199" w:rsidRDefault="00B60199" w:rsidP="00B60199">
            <w:pPr>
              <w:pStyle w:val="Default"/>
              <w:rPr>
                <w:rFonts w:asciiTheme="minorHAnsi" w:hAnsiTheme="minorHAnsi" w:cs="Verdana"/>
                <w:color w:val="auto"/>
                <w:sz w:val="16"/>
                <w:szCs w:val="20"/>
                <w:lang w:val="en-GB"/>
              </w:rPr>
            </w:pPr>
            <w:r w:rsidRPr="00B60199">
              <w:rPr>
                <w:rFonts w:asciiTheme="minorHAnsi" w:hAnsiTheme="minorHAnsi" w:cs="Verdana"/>
                <w:color w:val="auto"/>
                <w:sz w:val="16"/>
                <w:szCs w:val="20"/>
                <w:lang w:val="en-GB"/>
              </w:rPr>
              <w:t xml:space="preserve">Flexible vibration dampers </w:t>
            </w:r>
          </w:p>
        </w:tc>
        <w:tc>
          <w:tcPr>
            <w:tcW w:w="5245" w:type="dxa"/>
            <w:vAlign w:val="center"/>
          </w:tcPr>
          <w:p w:rsidR="00B60199" w:rsidRPr="00B60199" w:rsidRDefault="00B60199" w:rsidP="00B60199">
            <w:pPr>
              <w:pStyle w:val="Default"/>
              <w:rPr>
                <w:rFonts w:asciiTheme="minorHAnsi" w:hAnsiTheme="minorHAnsi" w:cs="Verdana"/>
                <w:color w:val="auto"/>
                <w:sz w:val="16"/>
                <w:szCs w:val="20"/>
                <w:lang w:val="en-GB"/>
              </w:rPr>
            </w:pPr>
            <w:r w:rsidRPr="00B60199">
              <w:rPr>
                <w:rFonts w:asciiTheme="minorHAnsi" w:hAnsiTheme="minorHAnsi" w:cs="Verdana"/>
                <w:color w:val="auto"/>
                <w:sz w:val="16"/>
                <w:szCs w:val="20"/>
                <w:lang w:val="en-GB"/>
              </w:rPr>
              <w:t>Check for poor condition and deterioration.</w:t>
            </w:r>
          </w:p>
        </w:tc>
        <w:tc>
          <w:tcPr>
            <w:tcW w:w="851" w:type="dxa"/>
          </w:tcPr>
          <w:p w:rsidR="00B60199" w:rsidRPr="007A1E44" w:rsidRDefault="00B60199" w:rsidP="00B60199">
            <w:pPr>
              <w:spacing w:beforeLines="40" w:before="96" w:afterLines="40" w:after="96"/>
              <w:rPr>
                <w:b/>
                <w:sz w:val="16"/>
                <w:szCs w:val="20"/>
              </w:rPr>
            </w:pPr>
          </w:p>
        </w:tc>
        <w:tc>
          <w:tcPr>
            <w:tcW w:w="1268" w:type="dxa"/>
          </w:tcPr>
          <w:p w:rsidR="00B60199" w:rsidRPr="007A1E44" w:rsidRDefault="00B60199" w:rsidP="00B60199">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Engine battery</w:t>
            </w:r>
          </w:p>
        </w:tc>
        <w:tc>
          <w:tcPr>
            <w:tcW w:w="5245" w:type="dxa"/>
          </w:tcPr>
          <w:p w:rsidR="009E7EFC"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 xml:space="preserve">If separate from airframe battery, inspect battery and mountings. If </w:t>
            </w:r>
            <w:r w:rsidR="007D57E0">
              <w:rPr>
                <w:rFonts w:cs="Verdana"/>
                <w:sz w:val="16"/>
                <w:szCs w:val="20"/>
              </w:rPr>
              <w:t xml:space="preserve">the </w:t>
            </w:r>
            <w:r w:rsidRPr="007A1E44">
              <w:rPr>
                <w:rFonts w:cs="Verdana"/>
                <w:sz w:val="16"/>
                <w:szCs w:val="20"/>
              </w:rPr>
              <w:t>main fuse is fitted, check rating and condition.</w:t>
            </w:r>
          </w:p>
          <w:p w:rsidR="007D57E0" w:rsidRPr="007A1E44" w:rsidRDefault="007D57E0" w:rsidP="00D76A14">
            <w:pPr>
              <w:autoSpaceDE w:val="0"/>
              <w:autoSpaceDN w:val="0"/>
              <w:adjustRightInd w:val="0"/>
              <w:spacing w:beforeLines="40" w:before="96" w:afterLines="40" w:after="96"/>
              <w:rPr>
                <w:rFonts w:cs="Verdana"/>
                <w:sz w:val="16"/>
                <w:szCs w:val="20"/>
              </w:rPr>
            </w:pPr>
            <w:r>
              <w:rPr>
                <w:rFonts w:cs="Verdana"/>
                <w:sz w:val="16"/>
                <w:szCs w:val="20"/>
              </w:rPr>
              <w:t>Perform a functional test.</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Placards</w:t>
            </w:r>
          </w:p>
        </w:tc>
        <w:tc>
          <w:tcPr>
            <w:tcW w:w="5245" w:type="dxa"/>
          </w:tcPr>
          <w:p w:rsidR="009E7EFC" w:rsidRPr="007A1E44" w:rsidRDefault="009E7EFC" w:rsidP="006132C4">
            <w:pPr>
              <w:autoSpaceDE w:val="0"/>
              <w:autoSpaceDN w:val="0"/>
              <w:adjustRightInd w:val="0"/>
              <w:spacing w:beforeLines="40" w:before="96" w:afterLines="40" w:after="96"/>
              <w:rPr>
                <w:rFonts w:cs="Verdana"/>
                <w:sz w:val="16"/>
                <w:szCs w:val="20"/>
              </w:rPr>
            </w:pPr>
            <w:r w:rsidRPr="007A1E44">
              <w:rPr>
                <w:rFonts w:cs="Verdana"/>
                <w:sz w:val="16"/>
                <w:szCs w:val="20"/>
              </w:rPr>
              <w:t>Check that all placards are in accordance with flight manual and</w:t>
            </w:r>
            <w:r w:rsidRPr="007A1E44">
              <w:rPr>
                <w:rFonts w:cs="Verdana"/>
                <w:sz w:val="16"/>
                <w:szCs w:val="20"/>
              </w:rPr>
              <w:br/>
              <w:t>legible.</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r w:rsidR="009E7EFC" w:rsidRPr="007A1E44" w:rsidTr="007D57E0">
        <w:tc>
          <w:tcPr>
            <w:tcW w:w="1696"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Oil and fuel leaks</w:t>
            </w:r>
          </w:p>
        </w:tc>
        <w:tc>
          <w:tcPr>
            <w:tcW w:w="5245" w:type="dxa"/>
          </w:tcPr>
          <w:p w:rsidR="009E7EFC" w:rsidRPr="007A1E44" w:rsidRDefault="009E7EFC" w:rsidP="00D76A14">
            <w:pPr>
              <w:autoSpaceDE w:val="0"/>
              <w:autoSpaceDN w:val="0"/>
              <w:adjustRightInd w:val="0"/>
              <w:spacing w:beforeLines="40" w:before="96" w:afterLines="40" w:after="96"/>
              <w:rPr>
                <w:rFonts w:cs="Verdana"/>
                <w:sz w:val="16"/>
                <w:szCs w:val="20"/>
              </w:rPr>
            </w:pPr>
            <w:r w:rsidRPr="007A1E44">
              <w:rPr>
                <w:rFonts w:cs="Verdana"/>
                <w:sz w:val="16"/>
                <w:szCs w:val="20"/>
              </w:rPr>
              <w:t>With the engine fully serviced check the fuel and oil system for leaks.</w:t>
            </w:r>
          </w:p>
        </w:tc>
        <w:tc>
          <w:tcPr>
            <w:tcW w:w="851" w:type="dxa"/>
          </w:tcPr>
          <w:p w:rsidR="009E7EFC" w:rsidRPr="007A1E44" w:rsidRDefault="009E7EFC" w:rsidP="00D76A14">
            <w:pPr>
              <w:spacing w:beforeLines="40" w:before="96" w:afterLines="40" w:after="96"/>
              <w:rPr>
                <w:b/>
                <w:sz w:val="16"/>
                <w:szCs w:val="20"/>
              </w:rPr>
            </w:pPr>
          </w:p>
        </w:tc>
        <w:tc>
          <w:tcPr>
            <w:tcW w:w="1268" w:type="dxa"/>
          </w:tcPr>
          <w:p w:rsidR="009E7EFC" w:rsidRPr="007A1E44" w:rsidRDefault="009E7EFC" w:rsidP="00D76A14">
            <w:pPr>
              <w:spacing w:beforeLines="40" w:before="96" w:afterLines="40" w:after="96"/>
              <w:rPr>
                <w:b/>
                <w:sz w:val="16"/>
                <w:szCs w:val="20"/>
              </w:rPr>
            </w:pPr>
          </w:p>
        </w:tc>
      </w:tr>
    </w:tbl>
    <w:p w:rsidR="00291863" w:rsidRPr="007A1E44" w:rsidRDefault="00291863" w:rsidP="00F53D85">
      <w:pPr>
        <w:jc w:val="center"/>
        <w:rPr>
          <w:b/>
          <w:sz w:val="20"/>
          <w:szCs w:val="20"/>
        </w:rPr>
      </w:pPr>
    </w:p>
    <w:tbl>
      <w:tblPr>
        <w:tblStyle w:val="TableGrid"/>
        <w:tblW w:w="0" w:type="auto"/>
        <w:tblLook w:val="04A0" w:firstRow="1" w:lastRow="0" w:firstColumn="1" w:lastColumn="0" w:noHBand="0" w:noVBand="1"/>
      </w:tblPr>
      <w:tblGrid>
        <w:gridCol w:w="2830"/>
        <w:gridCol w:w="4820"/>
        <w:gridCol w:w="1410"/>
      </w:tblGrid>
      <w:tr w:rsidR="00F04F1A" w:rsidRPr="007A1E44" w:rsidTr="00F821DD">
        <w:tc>
          <w:tcPr>
            <w:tcW w:w="2830" w:type="dxa"/>
            <w:shd w:val="clear" w:color="auto" w:fill="F2F2F2" w:themeFill="background1" w:themeFillShade="F2"/>
            <w:vAlign w:val="center"/>
          </w:tcPr>
          <w:p w:rsidR="00F04F1A" w:rsidRPr="007A1E44" w:rsidRDefault="00F04F1A" w:rsidP="00610096">
            <w:pPr>
              <w:spacing w:beforeLines="40" w:before="96" w:afterLines="40" w:after="96"/>
              <w:rPr>
                <w:rFonts w:cs="Verdana,Bold"/>
                <w:b/>
                <w:bCs/>
                <w:sz w:val="16"/>
                <w:szCs w:val="20"/>
              </w:rPr>
            </w:pPr>
            <w:r w:rsidRPr="007A1E44">
              <w:rPr>
                <w:rFonts w:cs="Verdana,Bold"/>
                <w:b/>
                <w:bCs/>
                <w:sz w:val="16"/>
                <w:szCs w:val="20"/>
              </w:rPr>
              <w:t>After completion of all maintenance</w:t>
            </w:r>
          </w:p>
        </w:tc>
        <w:tc>
          <w:tcPr>
            <w:tcW w:w="4820" w:type="dxa"/>
            <w:shd w:val="clear" w:color="auto" w:fill="F2F2F2" w:themeFill="background1" w:themeFillShade="F2"/>
            <w:vAlign w:val="center"/>
          </w:tcPr>
          <w:p w:rsidR="00F04F1A" w:rsidRPr="007A1E44" w:rsidRDefault="00F04F1A" w:rsidP="00610096">
            <w:pPr>
              <w:spacing w:beforeLines="40" w:before="96" w:afterLines="40" w:after="96"/>
              <w:rPr>
                <w:rFonts w:cs="Verdana,Bold"/>
                <w:b/>
                <w:bCs/>
                <w:sz w:val="16"/>
                <w:szCs w:val="20"/>
              </w:rPr>
            </w:pPr>
            <w:r w:rsidRPr="007A1E44">
              <w:rPr>
                <w:rFonts w:cs="Verdana,Bold"/>
                <w:b/>
                <w:bCs/>
                <w:sz w:val="16"/>
                <w:szCs w:val="20"/>
              </w:rPr>
              <w:t>Task &amp; Inspection detail</w:t>
            </w:r>
          </w:p>
        </w:tc>
        <w:tc>
          <w:tcPr>
            <w:tcW w:w="1410" w:type="dxa"/>
            <w:shd w:val="clear" w:color="auto" w:fill="F2F2F2" w:themeFill="background1" w:themeFillShade="F2"/>
            <w:vAlign w:val="center"/>
          </w:tcPr>
          <w:p w:rsidR="00F04F1A" w:rsidRPr="007A1E44" w:rsidRDefault="00F04F1A" w:rsidP="004C075C">
            <w:pPr>
              <w:spacing w:beforeLines="40" w:before="96" w:afterLines="40" w:after="96"/>
              <w:jc w:val="center"/>
              <w:rPr>
                <w:rFonts w:cs="Verdana,Bold"/>
                <w:b/>
                <w:bCs/>
                <w:sz w:val="16"/>
                <w:szCs w:val="20"/>
              </w:rPr>
            </w:pPr>
            <w:r w:rsidRPr="007A1E44">
              <w:rPr>
                <w:rFonts w:cs="Verdana,Bold"/>
                <w:b/>
                <w:bCs/>
                <w:sz w:val="16"/>
                <w:szCs w:val="20"/>
              </w:rPr>
              <w:t>Accomplished (initial)</w:t>
            </w:r>
          </w:p>
        </w:tc>
      </w:tr>
      <w:tr w:rsidR="00F04F1A" w:rsidRPr="007A1E44" w:rsidTr="004C075C">
        <w:trPr>
          <w:trHeight w:val="441"/>
        </w:trPr>
        <w:tc>
          <w:tcPr>
            <w:tcW w:w="2830" w:type="dxa"/>
            <w:vMerge w:val="restart"/>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Carry out general verification to ensure:</w:t>
            </w:r>
          </w:p>
        </w:tc>
        <w:tc>
          <w:tcPr>
            <w:tcW w:w="4820" w:type="dxa"/>
            <w:vAlign w:val="center"/>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 the aircraft is clear of all tools, equipment and any other extraneous parts and material</w:t>
            </w:r>
          </w:p>
        </w:tc>
        <w:tc>
          <w:tcPr>
            <w:tcW w:w="1410" w:type="dxa"/>
          </w:tcPr>
          <w:p w:rsidR="00F04F1A" w:rsidRPr="007A1E44" w:rsidRDefault="00F04F1A" w:rsidP="00610096">
            <w:pPr>
              <w:autoSpaceDE w:val="0"/>
              <w:autoSpaceDN w:val="0"/>
              <w:adjustRightInd w:val="0"/>
              <w:spacing w:beforeLines="40" w:before="96" w:afterLines="40" w:after="96"/>
              <w:jc w:val="center"/>
              <w:rPr>
                <w:rFonts w:cs="Verdana"/>
                <w:sz w:val="16"/>
                <w:szCs w:val="20"/>
              </w:rPr>
            </w:pPr>
          </w:p>
        </w:tc>
      </w:tr>
      <w:tr w:rsidR="00F04F1A" w:rsidRPr="007A1E44" w:rsidTr="004C075C">
        <w:trPr>
          <w:trHeight w:val="290"/>
        </w:trPr>
        <w:tc>
          <w:tcPr>
            <w:tcW w:w="2830" w:type="dxa"/>
            <w:vMerge/>
          </w:tcPr>
          <w:p w:rsidR="00F04F1A" w:rsidRPr="007A1E44" w:rsidRDefault="00F04F1A" w:rsidP="00610096">
            <w:pPr>
              <w:autoSpaceDE w:val="0"/>
              <w:autoSpaceDN w:val="0"/>
              <w:adjustRightInd w:val="0"/>
              <w:spacing w:beforeLines="40" w:before="96" w:afterLines="40" w:after="96"/>
              <w:rPr>
                <w:rFonts w:cs="Verdana"/>
                <w:sz w:val="16"/>
                <w:szCs w:val="20"/>
              </w:rPr>
            </w:pPr>
          </w:p>
        </w:tc>
        <w:tc>
          <w:tcPr>
            <w:tcW w:w="4820" w:type="dxa"/>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 xml:space="preserve">- that all access panels removed have been refitted  </w:t>
            </w:r>
          </w:p>
        </w:tc>
        <w:tc>
          <w:tcPr>
            <w:tcW w:w="1410" w:type="dxa"/>
          </w:tcPr>
          <w:p w:rsidR="00F04F1A" w:rsidRPr="007A1E44" w:rsidRDefault="00F04F1A" w:rsidP="00610096">
            <w:pPr>
              <w:autoSpaceDE w:val="0"/>
              <w:autoSpaceDN w:val="0"/>
              <w:adjustRightInd w:val="0"/>
              <w:spacing w:beforeLines="40" w:before="96" w:afterLines="40" w:after="96"/>
              <w:rPr>
                <w:rFonts w:cs="Verdana"/>
                <w:sz w:val="16"/>
                <w:szCs w:val="20"/>
              </w:rPr>
            </w:pPr>
          </w:p>
        </w:tc>
      </w:tr>
      <w:tr w:rsidR="00F04F1A" w:rsidRPr="007A1E44" w:rsidTr="004C075C">
        <w:trPr>
          <w:trHeight w:val="290"/>
        </w:trPr>
        <w:tc>
          <w:tcPr>
            <w:tcW w:w="2830" w:type="dxa"/>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Aircraft certificate of release to service</w:t>
            </w:r>
          </w:p>
        </w:tc>
        <w:tc>
          <w:tcPr>
            <w:tcW w:w="4820" w:type="dxa"/>
          </w:tcPr>
          <w:p w:rsidR="00F04F1A" w:rsidRPr="007A1E44" w:rsidRDefault="00F04F1A" w:rsidP="00610096">
            <w:pPr>
              <w:autoSpaceDE w:val="0"/>
              <w:autoSpaceDN w:val="0"/>
              <w:adjustRightInd w:val="0"/>
              <w:spacing w:beforeLines="40" w:before="96" w:afterLines="40" w:after="96"/>
              <w:rPr>
                <w:rFonts w:cs="Verdana"/>
                <w:sz w:val="16"/>
                <w:szCs w:val="20"/>
              </w:rPr>
            </w:pPr>
            <w:r w:rsidRPr="007A1E44">
              <w:rPr>
                <w:rFonts w:cs="Verdana"/>
                <w:sz w:val="16"/>
                <w:szCs w:val="20"/>
              </w:rPr>
              <w:t>At the completion of all maintenance and verification above, when satisfied that all maintenance required has been properly carried out, issue aircraft release to service in the appropriate logbook(s) in accordance with Part-M Subpart H (M.A.801)</w:t>
            </w:r>
          </w:p>
        </w:tc>
        <w:tc>
          <w:tcPr>
            <w:tcW w:w="1410" w:type="dxa"/>
          </w:tcPr>
          <w:p w:rsidR="00F04F1A" w:rsidRPr="007A1E44" w:rsidRDefault="00F04F1A" w:rsidP="00610096">
            <w:pPr>
              <w:autoSpaceDE w:val="0"/>
              <w:autoSpaceDN w:val="0"/>
              <w:adjustRightInd w:val="0"/>
              <w:spacing w:beforeLines="40" w:before="96" w:afterLines="40" w:after="96"/>
              <w:jc w:val="center"/>
              <w:rPr>
                <w:rFonts w:cs="Verdana"/>
                <w:sz w:val="16"/>
                <w:szCs w:val="20"/>
              </w:rPr>
            </w:pPr>
          </w:p>
        </w:tc>
      </w:tr>
    </w:tbl>
    <w:p w:rsidR="00291863" w:rsidRPr="00183A3E" w:rsidRDefault="00291863" w:rsidP="00F53D85">
      <w:pPr>
        <w:jc w:val="center"/>
        <w:rPr>
          <w:b/>
          <w:sz w:val="12"/>
          <w:szCs w:val="20"/>
        </w:rPr>
      </w:pPr>
    </w:p>
    <w:p w:rsidR="00F821DD" w:rsidRDefault="00F821DD">
      <w:pPr>
        <w:rPr>
          <w:b/>
          <w:sz w:val="20"/>
          <w:szCs w:val="20"/>
        </w:rPr>
      </w:pPr>
      <w:r>
        <w:rPr>
          <w:b/>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2"/>
        <w:gridCol w:w="2273"/>
        <w:gridCol w:w="2268"/>
        <w:gridCol w:w="2539"/>
      </w:tblGrid>
      <w:tr w:rsidR="00183A3E" w:rsidTr="00E05101">
        <w:tc>
          <w:tcPr>
            <w:tcW w:w="1418" w:type="dxa"/>
            <w:vAlign w:val="bottom"/>
          </w:tcPr>
          <w:p w:rsidR="00183A3E" w:rsidRDefault="00183A3E" w:rsidP="00375507">
            <w:pPr>
              <w:rPr>
                <w:b/>
                <w:sz w:val="20"/>
                <w:szCs w:val="20"/>
              </w:rPr>
            </w:pPr>
            <w:r w:rsidRPr="007A1E44">
              <w:rPr>
                <w:b/>
                <w:sz w:val="16"/>
                <w:szCs w:val="20"/>
              </w:rPr>
              <w:lastRenderedPageBreak/>
              <w:t>Date completed:</w:t>
            </w:r>
          </w:p>
        </w:tc>
        <w:tc>
          <w:tcPr>
            <w:tcW w:w="2835" w:type="dxa"/>
            <w:gridSpan w:val="2"/>
            <w:tcBorders>
              <w:bottom w:val="single" w:sz="4" w:space="0" w:color="auto"/>
            </w:tcBorders>
            <w:vAlign w:val="bottom"/>
          </w:tcPr>
          <w:p w:rsidR="00183A3E" w:rsidRDefault="00183A3E" w:rsidP="00375507">
            <w:pPr>
              <w:rPr>
                <w:b/>
                <w:sz w:val="20"/>
                <w:szCs w:val="20"/>
              </w:rPr>
            </w:pPr>
          </w:p>
        </w:tc>
        <w:tc>
          <w:tcPr>
            <w:tcW w:w="4807" w:type="dxa"/>
            <w:gridSpan w:val="2"/>
          </w:tcPr>
          <w:p w:rsidR="00183A3E" w:rsidRDefault="00183A3E" w:rsidP="00375507">
            <w:pPr>
              <w:spacing w:before="120" w:after="120"/>
              <w:jc w:val="center"/>
              <w:rPr>
                <w:b/>
                <w:sz w:val="20"/>
                <w:szCs w:val="20"/>
              </w:rPr>
            </w:pPr>
          </w:p>
        </w:tc>
      </w:tr>
      <w:tr w:rsidR="00183A3E" w:rsidTr="00E05101">
        <w:tc>
          <w:tcPr>
            <w:tcW w:w="1980" w:type="dxa"/>
            <w:gridSpan w:val="2"/>
            <w:vAlign w:val="bottom"/>
          </w:tcPr>
          <w:p w:rsidR="00183A3E" w:rsidRDefault="00183A3E" w:rsidP="00375507">
            <w:pPr>
              <w:rPr>
                <w:b/>
                <w:sz w:val="20"/>
                <w:szCs w:val="20"/>
              </w:rPr>
            </w:pPr>
            <w:r w:rsidRPr="007A1E44">
              <w:rPr>
                <w:b/>
                <w:sz w:val="16"/>
                <w:szCs w:val="20"/>
              </w:rPr>
              <w:t>Part-66 Licence number:</w:t>
            </w:r>
          </w:p>
        </w:tc>
        <w:tc>
          <w:tcPr>
            <w:tcW w:w="2273" w:type="dxa"/>
            <w:tcBorders>
              <w:bottom w:val="single" w:sz="4" w:space="0" w:color="auto"/>
            </w:tcBorders>
            <w:vAlign w:val="bottom"/>
          </w:tcPr>
          <w:p w:rsidR="00183A3E" w:rsidRDefault="00183A3E" w:rsidP="00375507">
            <w:pPr>
              <w:rPr>
                <w:b/>
                <w:sz w:val="20"/>
                <w:szCs w:val="20"/>
              </w:rPr>
            </w:pPr>
          </w:p>
        </w:tc>
        <w:tc>
          <w:tcPr>
            <w:tcW w:w="4807" w:type="dxa"/>
            <w:gridSpan w:val="2"/>
          </w:tcPr>
          <w:p w:rsidR="00183A3E" w:rsidRDefault="00183A3E" w:rsidP="00375507">
            <w:pPr>
              <w:spacing w:before="120" w:after="120"/>
              <w:jc w:val="center"/>
              <w:rPr>
                <w:b/>
                <w:sz w:val="20"/>
                <w:szCs w:val="20"/>
              </w:rPr>
            </w:pPr>
          </w:p>
        </w:tc>
      </w:tr>
      <w:tr w:rsidR="00183A3E" w:rsidTr="00E05101">
        <w:tc>
          <w:tcPr>
            <w:tcW w:w="1980" w:type="dxa"/>
            <w:gridSpan w:val="2"/>
            <w:vAlign w:val="bottom"/>
          </w:tcPr>
          <w:p w:rsidR="00183A3E" w:rsidRDefault="00183A3E" w:rsidP="00375507">
            <w:pPr>
              <w:rPr>
                <w:b/>
                <w:sz w:val="20"/>
                <w:szCs w:val="20"/>
              </w:rPr>
            </w:pPr>
            <w:r w:rsidRPr="007A1E44">
              <w:rPr>
                <w:b/>
                <w:sz w:val="16"/>
                <w:szCs w:val="20"/>
              </w:rPr>
              <w:t>Certifying staff Name:</w:t>
            </w:r>
          </w:p>
        </w:tc>
        <w:tc>
          <w:tcPr>
            <w:tcW w:w="4541" w:type="dxa"/>
            <w:gridSpan w:val="2"/>
            <w:tcBorders>
              <w:bottom w:val="single" w:sz="4" w:space="0" w:color="auto"/>
            </w:tcBorders>
            <w:vAlign w:val="bottom"/>
          </w:tcPr>
          <w:p w:rsidR="00183A3E" w:rsidRDefault="00183A3E" w:rsidP="00375507">
            <w:pPr>
              <w:rPr>
                <w:b/>
                <w:sz w:val="20"/>
                <w:szCs w:val="20"/>
              </w:rPr>
            </w:pPr>
            <w:bookmarkStart w:id="0" w:name="_GoBack"/>
            <w:bookmarkEnd w:id="0"/>
          </w:p>
        </w:tc>
        <w:tc>
          <w:tcPr>
            <w:tcW w:w="2539" w:type="dxa"/>
          </w:tcPr>
          <w:p w:rsidR="00183A3E" w:rsidRDefault="00183A3E" w:rsidP="00375507">
            <w:pPr>
              <w:spacing w:before="120" w:after="120"/>
              <w:jc w:val="center"/>
              <w:rPr>
                <w:b/>
                <w:sz w:val="20"/>
                <w:szCs w:val="20"/>
              </w:rPr>
            </w:pPr>
          </w:p>
        </w:tc>
      </w:tr>
      <w:tr w:rsidR="00183A3E" w:rsidTr="00183A3E">
        <w:tc>
          <w:tcPr>
            <w:tcW w:w="1980" w:type="dxa"/>
            <w:gridSpan w:val="2"/>
            <w:vAlign w:val="bottom"/>
          </w:tcPr>
          <w:p w:rsidR="00183A3E" w:rsidRDefault="00183A3E" w:rsidP="00375507">
            <w:pPr>
              <w:rPr>
                <w:b/>
                <w:sz w:val="20"/>
                <w:szCs w:val="20"/>
              </w:rPr>
            </w:pPr>
            <w:r w:rsidRPr="007A1E44">
              <w:rPr>
                <w:b/>
                <w:sz w:val="16"/>
                <w:szCs w:val="20"/>
              </w:rPr>
              <w:t>Certifying staff signature:</w:t>
            </w:r>
          </w:p>
        </w:tc>
        <w:tc>
          <w:tcPr>
            <w:tcW w:w="4541" w:type="dxa"/>
            <w:gridSpan w:val="2"/>
            <w:tcBorders>
              <w:top w:val="single" w:sz="4" w:space="0" w:color="auto"/>
              <w:bottom w:val="single" w:sz="4" w:space="0" w:color="auto"/>
            </w:tcBorders>
            <w:vAlign w:val="bottom"/>
          </w:tcPr>
          <w:p w:rsidR="00183A3E" w:rsidRDefault="00183A3E" w:rsidP="00375507">
            <w:pPr>
              <w:rPr>
                <w:b/>
                <w:sz w:val="20"/>
                <w:szCs w:val="20"/>
              </w:rPr>
            </w:pPr>
          </w:p>
        </w:tc>
        <w:tc>
          <w:tcPr>
            <w:tcW w:w="2539" w:type="dxa"/>
          </w:tcPr>
          <w:p w:rsidR="00183A3E" w:rsidRDefault="00183A3E" w:rsidP="00375507">
            <w:pPr>
              <w:spacing w:before="120" w:after="120"/>
              <w:jc w:val="center"/>
              <w:rPr>
                <w:b/>
                <w:sz w:val="20"/>
                <w:szCs w:val="20"/>
              </w:rPr>
            </w:pPr>
          </w:p>
        </w:tc>
      </w:tr>
    </w:tbl>
    <w:p w:rsidR="0033488C" w:rsidRPr="007A1E44" w:rsidRDefault="0033488C" w:rsidP="00183A3E">
      <w:pPr>
        <w:rPr>
          <w:b/>
          <w:sz w:val="20"/>
          <w:szCs w:val="20"/>
        </w:rPr>
      </w:pPr>
    </w:p>
    <w:sectPr w:rsidR="0033488C" w:rsidRPr="007A1E44" w:rsidSect="00E05101">
      <w:headerReference w:type="default" r:id="rId7"/>
      <w:footerReference w:type="default" r:id="rId8"/>
      <w:pgSz w:w="11906" w:h="16838" w:code="9"/>
      <w:pgMar w:top="851" w:right="1418" w:bottom="709"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C7C" w:rsidRDefault="00043C7C" w:rsidP="00B33EA4">
      <w:pPr>
        <w:spacing w:after="0" w:line="240" w:lineRule="auto"/>
      </w:pPr>
      <w:r>
        <w:separator/>
      </w:r>
    </w:p>
  </w:endnote>
  <w:endnote w:type="continuationSeparator" w:id="0">
    <w:p w:rsidR="00043C7C" w:rsidRDefault="00043C7C" w:rsidP="00B3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7A1E44" w:rsidRPr="006132C4" w:rsidTr="00C258B5">
      <w:tc>
        <w:tcPr>
          <w:tcW w:w="3020" w:type="dxa"/>
          <w:vAlign w:val="center"/>
        </w:tcPr>
        <w:p w:rsidR="007A1E44" w:rsidRPr="006132C4" w:rsidRDefault="007A1E44" w:rsidP="00C258B5">
          <w:pPr>
            <w:pStyle w:val="Footer"/>
            <w:jc w:val="center"/>
            <w:rPr>
              <w:sz w:val="16"/>
            </w:rPr>
          </w:pPr>
          <w:r w:rsidRPr="006132C4">
            <w:rPr>
              <w:sz w:val="16"/>
            </w:rPr>
            <w:t>IS.XXXX.AMP Appendix X</w:t>
          </w:r>
        </w:p>
      </w:tc>
      <w:tc>
        <w:tcPr>
          <w:tcW w:w="3020" w:type="dxa"/>
          <w:vAlign w:val="center"/>
        </w:tcPr>
        <w:sdt>
          <w:sdtPr>
            <w:rPr>
              <w:sz w:val="16"/>
            </w:rPr>
            <w:id w:val="-902211617"/>
            <w:docPartObj>
              <w:docPartGallery w:val="Page Numbers (Top of Page)"/>
              <w:docPartUnique/>
            </w:docPartObj>
          </w:sdtPr>
          <w:sdtEndPr/>
          <w:sdtContent>
            <w:p w:rsidR="007A1E44" w:rsidRPr="006132C4" w:rsidRDefault="007A1E44" w:rsidP="009E437F">
              <w:pPr>
                <w:pStyle w:val="Footer"/>
                <w:jc w:val="center"/>
                <w:rPr>
                  <w:sz w:val="16"/>
                </w:rPr>
              </w:pPr>
              <w:r w:rsidRPr="006132C4">
                <w:rPr>
                  <w:sz w:val="16"/>
                </w:rPr>
                <w:t xml:space="preserve">Page </w:t>
              </w:r>
              <w:r w:rsidRPr="006132C4">
                <w:rPr>
                  <w:b/>
                  <w:bCs/>
                  <w:sz w:val="16"/>
                  <w:szCs w:val="24"/>
                </w:rPr>
                <w:fldChar w:fldCharType="begin"/>
              </w:r>
              <w:r w:rsidRPr="006132C4">
                <w:rPr>
                  <w:b/>
                  <w:bCs/>
                  <w:sz w:val="16"/>
                </w:rPr>
                <w:instrText xml:space="preserve"> PAGE </w:instrText>
              </w:r>
              <w:r w:rsidRPr="006132C4">
                <w:rPr>
                  <w:b/>
                  <w:bCs/>
                  <w:sz w:val="16"/>
                  <w:szCs w:val="24"/>
                </w:rPr>
                <w:fldChar w:fldCharType="separate"/>
              </w:r>
              <w:r w:rsidR="00E05101">
                <w:rPr>
                  <w:b/>
                  <w:bCs/>
                  <w:noProof/>
                  <w:sz w:val="16"/>
                </w:rPr>
                <w:t>6</w:t>
              </w:r>
              <w:r w:rsidRPr="006132C4">
                <w:rPr>
                  <w:b/>
                  <w:bCs/>
                  <w:sz w:val="16"/>
                  <w:szCs w:val="24"/>
                </w:rPr>
                <w:fldChar w:fldCharType="end"/>
              </w:r>
              <w:r w:rsidRPr="006132C4">
                <w:rPr>
                  <w:sz w:val="16"/>
                </w:rPr>
                <w:t xml:space="preserve"> of </w:t>
              </w:r>
              <w:r w:rsidRPr="006132C4">
                <w:rPr>
                  <w:b/>
                  <w:bCs/>
                  <w:sz w:val="16"/>
                  <w:szCs w:val="24"/>
                </w:rPr>
                <w:fldChar w:fldCharType="begin"/>
              </w:r>
              <w:r w:rsidRPr="006132C4">
                <w:rPr>
                  <w:b/>
                  <w:bCs/>
                  <w:sz w:val="16"/>
                </w:rPr>
                <w:instrText xml:space="preserve"> NUMPAGES  </w:instrText>
              </w:r>
              <w:r w:rsidRPr="006132C4">
                <w:rPr>
                  <w:b/>
                  <w:bCs/>
                  <w:sz w:val="16"/>
                  <w:szCs w:val="24"/>
                </w:rPr>
                <w:fldChar w:fldCharType="separate"/>
              </w:r>
              <w:r w:rsidR="00E05101">
                <w:rPr>
                  <w:b/>
                  <w:bCs/>
                  <w:noProof/>
                  <w:sz w:val="16"/>
                </w:rPr>
                <w:t>6</w:t>
              </w:r>
              <w:r w:rsidRPr="006132C4">
                <w:rPr>
                  <w:b/>
                  <w:bCs/>
                  <w:sz w:val="16"/>
                  <w:szCs w:val="24"/>
                </w:rPr>
                <w:fldChar w:fldCharType="end"/>
              </w:r>
            </w:p>
          </w:sdtContent>
        </w:sdt>
      </w:tc>
      <w:tc>
        <w:tcPr>
          <w:tcW w:w="3020" w:type="dxa"/>
          <w:vAlign w:val="center"/>
        </w:tcPr>
        <w:p w:rsidR="007A1E44" w:rsidRPr="006132C4" w:rsidRDefault="007A1E44" w:rsidP="00C258B5">
          <w:pPr>
            <w:pStyle w:val="Footer"/>
            <w:jc w:val="center"/>
            <w:rPr>
              <w:sz w:val="16"/>
            </w:rPr>
          </w:pPr>
          <w:r w:rsidRPr="006132C4">
            <w:rPr>
              <w:sz w:val="16"/>
            </w:rPr>
            <w:t>Revision date: DD.MM.YYYY</w:t>
          </w:r>
        </w:p>
      </w:tc>
    </w:tr>
  </w:tbl>
  <w:p w:rsidR="007A1E44" w:rsidRDefault="007A1E44" w:rsidP="00C25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C7C" w:rsidRDefault="00043C7C" w:rsidP="00B33EA4">
      <w:pPr>
        <w:spacing w:after="0" w:line="240" w:lineRule="auto"/>
      </w:pPr>
      <w:r>
        <w:separator/>
      </w:r>
    </w:p>
  </w:footnote>
  <w:footnote w:type="continuationSeparator" w:id="0">
    <w:p w:rsidR="00043C7C" w:rsidRDefault="00043C7C" w:rsidP="00B33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709"/>
      <w:gridCol w:w="709"/>
      <w:gridCol w:w="1263"/>
    </w:tblGrid>
    <w:tr w:rsidR="00E05101" w:rsidTr="00227482">
      <w:tc>
        <w:tcPr>
          <w:tcW w:w="6379" w:type="dxa"/>
        </w:tcPr>
        <w:p w:rsidR="00E05101" w:rsidRPr="00F274C1" w:rsidRDefault="00E05101" w:rsidP="00E05101">
          <w:pPr>
            <w:pStyle w:val="Header"/>
            <w:jc w:val="right"/>
            <w:rPr>
              <w:sz w:val="18"/>
            </w:rPr>
          </w:pPr>
          <w:r w:rsidRPr="00F274C1">
            <w:rPr>
              <w:sz w:val="18"/>
            </w:rPr>
            <w:t xml:space="preserve">Registration: TF-      </w:t>
          </w:r>
        </w:p>
      </w:tc>
      <w:tc>
        <w:tcPr>
          <w:tcW w:w="709" w:type="dxa"/>
          <w:tcBorders>
            <w:bottom w:val="single" w:sz="4" w:space="0" w:color="000000"/>
          </w:tcBorders>
        </w:tcPr>
        <w:p w:rsidR="00E05101" w:rsidRPr="00F274C1" w:rsidRDefault="00E05101" w:rsidP="00E05101">
          <w:pPr>
            <w:pStyle w:val="Header"/>
            <w:rPr>
              <w:sz w:val="18"/>
            </w:rPr>
          </w:pPr>
        </w:p>
      </w:tc>
      <w:tc>
        <w:tcPr>
          <w:tcW w:w="709" w:type="dxa"/>
        </w:tcPr>
        <w:p w:rsidR="00E05101" w:rsidRPr="00F274C1" w:rsidRDefault="00E05101" w:rsidP="00E05101">
          <w:pPr>
            <w:pStyle w:val="Header"/>
            <w:jc w:val="right"/>
            <w:rPr>
              <w:sz w:val="18"/>
            </w:rPr>
          </w:pPr>
          <w:r w:rsidRPr="00F274C1">
            <w:rPr>
              <w:sz w:val="18"/>
            </w:rPr>
            <w:t>Date:</w:t>
          </w:r>
        </w:p>
      </w:tc>
      <w:tc>
        <w:tcPr>
          <w:tcW w:w="1263" w:type="dxa"/>
          <w:tcBorders>
            <w:bottom w:val="single" w:sz="4" w:space="0" w:color="000000"/>
          </w:tcBorders>
        </w:tcPr>
        <w:p w:rsidR="00E05101" w:rsidRPr="00F274C1" w:rsidRDefault="00E05101" w:rsidP="00E05101">
          <w:pPr>
            <w:pStyle w:val="Header"/>
            <w:rPr>
              <w:sz w:val="18"/>
            </w:rPr>
          </w:pPr>
        </w:p>
      </w:tc>
    </w:tr>
  </w:tbl>
  <w:p w:rsidR="00F821DD" w:rsidRPr="00E05101" w:rsidRDefault="00F821DD">
    <w:pPr>
      <w:pStyle w:val="Header"/>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A4"/>
    <w:rsid w:val="00007585"/>
    <w:rsid w:val="00014064"/>
    <w:rsid w:val="00043C7C"/>
    <w:rsid w:val="00060305"/>
    <w:rsid w:val="000666A2"/>
    <w:rsid w:val="00095044"/>
    <w:rsid w:val="000E7134"/>
    <w:rsid w:val="000F5BAA"/>
    <w:rsid w:val="00115AB3"/>
    <w:rsid w:val="0012775C"/>
    <w:rsid w:val="001564CA"/>
    <w:rsid w:val="00183A3E"/>
    <w:rsid w:val="00203B6E"/>
    <w:rsid w:val="002120C9"/>
    <w:rsid w:val="00225448"/>
    <w:rsid w:val="002907F6"/>
    <w:rsid w:val="00291863"/>
    <w:rsid w:val="002F3B36"/>
    <w:rsid w:val="003115E9"/>
    <w:rsid w:val="00316882"/>
    <w:rsid w:val="0033488C"/>
    <w:rsid w:val="00336F45"/>
    <w:rsid w:val="00357AB8"/>
    <w:rsid w:val="00385E8F"/>
    <w:rsid w:val="003E58FA"/>
    <w:rsid w:val="003E5D82"/>
    <w:rsid w:val="00400EF0"/>
    <w:rsid w:val="00420FA7"/>
    <w:rsid w:val="00421353"/>
    <w:rsid w:val="004C075C"/>
    <w:rsid w:val="004C4497"/>
    <w:rsid w:val="004E41AD"/>
    <w:rsid w:val="004F4476"/>
    <w:rsid w:val="00570AC8"/>
    <w:rsid w:val="00571EE8"/>
    <w:rsid w:val="0059137E"/>
    <w:rsid w:val="005A78B3"/>
    <w:rsid w:val="005B4110"/>
    <w:rsid w:val="005D3843"/>
    <w:rsid w:val="005E4A35"/>
    <w:rsid w:val="005F1C06"/>
    <w:rsid w:val="005F4972"/>
    <w:rsid w:val="00610096"/>
    <w:rsid w:val="006132C4"/>
    <w:rsid w:val="00627DA0"/>
    <w:rsid w:val="00640D6E"/>
    <w:rsid w:val="00663E59"/>
    <w:rsid w:val="006E3B4B"/>
    <w:rsid w:val="007A1E44"/>
    <w:rsid w:val="007D57E0"/>
    <w:rsid w:val="00870F07"/>
    <w:rsid w:val="008754B0"/>
    <w:rsid w:val="008A355C"/>
    <w:rsid w:val="008B5EC5"/>
    <w:rsid w:val="008C5B70"/>
    <w:rsid w:val="00905615"/>
    <w:rsid w:val="009A1B37"/>
    <w:rsid w:val="009E437F"/>
    <w:rsid w:val="009E7EFC"/>
    <w:rsid w:val="009F771C"/>
    <w:rsid w:val="00A13658"/>
    <w:rsid w:val="00A16D32"/>
    <w:rsid w:val="00A63119"/>
    <w:rsid w:val="00A80845"/>
    <w:rsid w:val="00A874BA"/>
    <w:rsid w:val="00AE6369"/>
    <w:rsid w:val="00AF6698"/>
    <w:rsid w:val="00B225A8"/>
    <w:rsid w:val="00B33EA4"/>
    <w:rsid w:val="00B56C81"/>
    <w:rsid w:val="00B60199"/>
    <w:rsid w:val="00B61204"/>
    <w:rsid w:val="00B72002"/>
    <w:rsid w:val="00BD5F17"/>
    <w:rsid w:val="00BE1D50"/>
    <w:rsid w:val="00C07389"/>
    <w:rsid w:val="00C258B5"/>
    <w:rsid w:val="00C50DCB"/>
    <w:rsid w:val="00CD6A3C"/>
    <w:rsid w:val="00CF780B"/>
    <w:rsid w:val="00D3752D"/>
    <w:rsid w:val="00D430E7"/>
    <w:rsid w:val="00D76A14"/>
    <w:rsid w:val="00DD140D"/>
    <w:rsid w:val="00DD603B"/>
    <w:rsid w:val="00DD7737"/>
    <w:rsid w:val="00E05101"/>
    <w:rsid w:val="00E43869"/>
    <w:rsid w:val="00EE4BAC"/>
    <w:rsid w:val="00F04F1A"/>
    <w:rsid w:val="00F27C8D"/>
    <w:rsid w:val="00F5175D"/>
    <w:rsid w:val="00F53D85"/>
    <w:rsid w:val="00F73EEE"/>
    <w:rsid w:val="00F821DD"/>
    <w:rsid w:val="00F839FF"/>
    <w:rsid w:val="00F8653D"/>
    <w:rsid w:val="00FA739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8E27B"/>
  <w15:chartTrackingRefBased/>
  <w15:docId w15:val="{D94E7C13-31BC-4731-854F-79794009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E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3EA4"/>
    <w:rPr>
      <w:lang w:val="en-GB"/>
    </w:rPr>
  </w:style>
  <w:style w:type="paragraph" w:styleId="Footer">
    <w:name w:val="footer"/>
    <w:basedOn w:val="Normal"/>
    <w:link w:val="FooterChar"/>
    <w:uiPriority w:val="99"/>
    <w:unhideWhenUsed/>
    <w:rsid w:val="00B33E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3EA4"/>
    <w:rPr>
      <w:lang w:val="en-GB"/>
    </w:rPr>
  </w:style>
  <w:style w:type="table" w:styleId="TableGrid">
    <w:name w:val="Table Grid"/>
    <w:basedOn w:val="TableNormal"/>
    <w:uiPriority w:val="39"/>
    <w:rsid w:val="00B3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AB3"/>
    <w:pPr>
      <w:ind w:left="720"/>
      <w:contextualSpacing/>
    </w:pPr>
  </w:style>
  <w:style w:type="paragraph" w:styleId="BalloonText">
    <w:name w:val="Balloon Text"/>
    <w:basedOn w:val="Normal"/>
    <w:link w:val="BalloonTextChar"/>
    <w:uiPriority w:val="99"/>
    <w:semiHidden/>
    <w:unhideWhenUsed/>
    <w:rsid w:val="00007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85"/>
    <w:rPr>
      <w:rFonts w:ascii="Segoe UI" w:hAnsi="Segoe UI" w:cs="Segoe UI"/>
      <w:sz w:val="18"/>
      <w:szCs w:val="18"/>
      <w:lang w:val="en-GB"/>
    </w:rPr>
  </w:style>
  <w:style w:type="paragraph" w:customStyle="1" w:styleId="Default">
    <w:name w:val="Default"/>
    <w:rsid w:val="00DD603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6DA0-4475-4D80-9773-942E8F79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Samgöngustofa</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Ómar Þór Edvardsson</dc:creator>
  <cp:keywords/>
  <dc:description/>
  <cp:lastModifiedBy>Ástrós Friðbjarnardóttir</cp:lastModifiedBy>
  <cp:revision>3</cp:revision>
  <cp:lastPrinted>2015-10-08T14:54:00Z</cp:lastPrinted>
  <dcterms:created xsi:type="dcterms:W3CDTF">2016-02-09T14:27:00Z</dcterms:created>
  <dcterms:modified xsi:type="dcterms:W3CDTF">2016-02-09T14:46:00Z</dcterms:modified>
</cp:coreProperties>
</file>