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8" w:rsidRPr="00EF4EE8" w:rsidRDefault="00836330" w:rsidP="00EF4EE8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別紙１</w:t>
      </w:r>
      <w:r w:rsidR="00EF4EE8" w:rsidRPr="00EF4EE8">
        <w:rPr>
          <w:rFonts w:ascii="HG丸ｺﾞｼｯｸM-PRO" w:eastAsia="HG丸ｺﾞｼｯｸM-PRO" w:hAnsi="ＭＳ 明朝" w:hint="eastAsia"/>
        </w:rPr>
        <w:t>（第５条関係）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jc w:val="right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 xml:space="preserve">　年　　月　　日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>(公社)和歌山県観光連盟会長　様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hAnsi="ＭＳ 明朝" w:cs="ＭＳ 明朝"/>
          <w:spacing w:val="-1"/>
          <w:kern w:val="0"/>
          <w:szCs w:val="21"/>
        </w:rPr>
      </w:pP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ind w:firstLineChars="800" w:firstLine="1664"/>
        <w:rPr>
          <w:rFonts w:ascii="HG丸ｺﾞｼｯｸM-PRO" w:eastAsia="HG丸ｺﾞｼｯｸM-PRO" w:hAnsi="ＭＳ 明朝" w:cs="ＭＳ 明朝"/>
          <w:spacing w:val="-1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 xml:space="preserve">　　　　　　　　　（申請者）　　　〒　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ind w:firstLineChars="2400" w:firstLine="4992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 xml:space="preserve">住所　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 xml:space="preserve">　　　　　　　　　　　　　　　　　　　　　　団体等名　　　　　　　　　　　　　　　　　</w:t>
      </w: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  <w:bdr w:val="single" w:sz="4" w:space="0" w:color="auto"/>
        </w:rPr>
        <w:t>印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ind w:firstLineChars="1900" w:firstLine="3952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 xml:space="preserve">代表者職・氏名　　　　　　　　　　　　　　　　　</w:t>
      </w:r>
      <w:r w:rsidRPr="00EF4EE8">
        <w:rPr>
          <w:rFonts w:ascii="HG丸ｺﾞｼｯｸM-PRO" w:eastAsia="HG丸ｺﾞｼｯｸM-PRO" w:cs="ＭＳ 明朝"/>
          <w:kern w:val="0"/>
          <w:sz w:val="24"/>
        </w:rPr>
        <w:fldChar w:fldCharType="begin"/>
      </w:r>
      <w:r w:rsidRPr="00EF4EE8">
        <w:rPr>
          <w:rFonts w:ascii="HG丸ｺﾞｼｯｸM-PRO" w:eastAsia="HG丸ｺﾞｼｯｸM-PRO" w:cs="ＭＳ 明朝"/>
          <w:kern w:val="0"/>
          <w:sz w:val="24"/>
        </w:rPr>
        <w:instrText xml:space="preserve"> </w:instrText>
      </w:r>
      <w:r w:rsidRPr="00EF4EE8">
        <w:rPr>
          <w:rFonts w:ascii="HG丸ｺﾞｼｯｸM-PRO" w:eastAsia="HG丸ｺﾞｼｯｸM-PRO" w:cs="ＭＳ 明朝" w:hint="eastAsia"/>
          <w:kern w:val="0"/>
          <w:sz w:val="24"/>
        </w:rPr>
        <w:instrText>eq \o\ac(○,</w:instrText>
      </w:r>
      <w:r w:rsidRPr="00EF4EE8">
        <w:rPr>
          <w:rFonts w:ascii="HG丸ｺﾞｼｯｸM-PRO" w:eastAsia="HG丸ｺﾞｼｯｸM-PRO" w:cs="ＭＳ 明朝" w:hint="eastAsia"/>
          <w:kern w:val="0"/>
          <w:position w:val="2"/>
          <w:sz w:val="24"/>
        </w:rPr>
        <w:instrText>印</w:instrText>
      </w:r>
      <w:r w:rsidRPr="00EF4EE8">
        <w:rPr>
          <w:rFonts w:ascii="HG丸ｺﾞｼｯｸM-PRO" w:eastAsia="HG丸ｺﾞｼｯｸM-PRO" w:cs="ＭＳ 明朝" w:hint="eastAsia"/>
          <w:kern w:val="0"/>
          <w:sz w:val="24"/>
        </w:rPr>
        <w:instrText>)</w:instrText>
      </w:r>
      <w:r w:rsidRPr="00EF4EE8">
        <w:rPr>
          <w:rFonts w:ascii="HG丸ｺﾞｼｯｸM-PRO" w:eastAsia="HG丸ｺﾞｼｯｸM-PRO" w:cs="ＭＳ 明朝"/>
          <w:kern w:val="0"/>
          <w:sz w:val="24"/>
        </w:rPr>
        <w:fldChar w:fldCharType="end"/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jc w:val="center"/>
        <w:rPr>
          <w:rFonts w:ascii="HG丸ｺﾞｼｯｸM-PRO" w:eastAsia="HG丸ｺﾞｼｯｸM-PRO" w:cs="ＭＳ 明朝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>和歌山観光ＰＲシンボルキャラクター着ぐるみ貸出承認申請書</w:t>
      </w: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hAnsi="ＭＳ 明朝" w:cs="ＭＳ 明朝"/>
          <w:spacing w:val="-1"/>
          <w:kern w:val="0"/>
          <w:szCs w:val="21"/>
        </w:rPr>
      </w:pPr>
    </w:p>
    <w:p w:rsidR="00EF4EE8" w:rsidRPr="00EF4EE8" w:rsidRDefault="00EF4EE8" w:rsidP="00EF4EE8">
      <w:pPr>
        <w:wordWrap w:val="0"/>
        <w:autoSpaceDE w:val="0"/>
        <w:autoSpaceDN w:val="0"/>
        <w:adjustRightInd w:val="0"/>
        <w:spacing w:line="348" w:lineRule="exact"/>
        <w:ind w:firstLineChars="100" w:firstLine="208"/>
        <w:rPr>
          <w:rFonts w:ascii="HG丸ｺﾞｼｯｸM-PRO" w:eastAsia="HG丸ｺﾞｼｯｸM-PRO" w:hAnsi="ＭＳ 明朝" w:cs="ＭＳ 明朝"/>
          <w:spacing w:val="-1"/>
          <w:kern w:val="0"/>
          <w:szCs w:val="21"/>
        </w:rPr>
      </w:pPr>
      <w:r w:rsidRPr="00EF4EE8">
        <w:rPr>
          <w:rFonts w:ascii="HG丸ｺﾞｼｯｸM-PRO" w:eastAsia="HG丸ｺﾞｼｯｸM-PRO" w:hAnsi="ＭＳ 明朝" w:cs="ＭＳ 明朝" w:hint="eastAsia"/>
          <w:spacing w:val="-1"/>
          <w:kern w:val="0"/>
          <w:szCs w:val="21"/>
        </w:rPr>
        <w:t>次のとおり、和歌山観光ＰＲシンボルキャラクターの着ぐるみを使用したいので申請します。</w:t>
      </w:r>
    </w:p>
    <w:p w:rsidR="004F5C63" w:rsidRPr="004F5C63" w:rsidRDefault="004F5C63" w:rsidP="004F5C63">
      <w:pPr>
        <w:wordWrap w:val="0"/>
        <w:autoSpaceDE w:val="0"/>
        <w:autoSpaceDN w:val="0"/>
        <w:adjustRightInd w:val="0"/>
        <w:spacing w:line="348" w:lineRule="exact"/>
        <w:ind w:firstLineChars="100" w:firstLine="209"/>
        <w:rPr>
          <w:rFonts w:ascii="HG丸ｺﾞｼｯｸM-PRO" w:eastAsia="HG丸ｺﾞｼｯｸM-PRO" w:cs="ＭＳ 明朝"/>
          <w:b/>
          <w:kern w:val="0"/>
          <w:szCs w:val="21"/>
        </w:rPr>
      </w:pPr>
      <w:r w:rsidRPr="004F5C63">
        <w:rPr>
          <w:rFonts w:ascii="HG丸ｺﾞｼｯｸM-PRO" w:eastAsia="HG丸ｺﾞｼｯｸM-PRO" w:hAnsi="ＭＳ 明朝" w:cs="ＭＳ 明朝" w:hint="eastAsia"/>
          <w:b/>
          <w:spacing w:val="-1"/>
          <w:kern w:val="0"/>
          <w:szCs w:val="21"/>
        </w:rPr>
        <w:t>・和歌山観光ＰＲシンボルキャラクター着ぐるみ貸出</w:t>
      </w:r>
      <w:r w:rsidR="00E16F92">
        <w:rPr>
          <w:rFonts w:ascii="HG丸ｺﾞｼｯｸM-PRO" w:eastAsia="HG丸ｺﾞｼｯｸM-PRO" w:hAnsi="ＭＳ 明朝" w:cs="ＭＳ 明朝" w:hint="eastAsia"/>
          <w:b/>
          <w:spacing w:val="-1"/>
          <w:kern w:val="0"/>
          <w:szCs w:val="21"/>
        </w:rPr>
        <w:t>規程</w:t>
      </w:r>
      <w:r w:rsidRPr="004F5C63">
        <w:rPr>
          <w:rFonts w:ascii="HG丸ｺﾞｼｯｸM-PRO" w:eastAsia="HG丸ｺﾞｼｯｸM-PRO" w:hAnsi="ＭＳ 明朝" w:cs="ＭＳ 明朝" w:hint="eastAsia"/>
          <w:b/>
          <w:spacing w:val="-1"/>
          <w:kern w:val="0"/>
          <w:szCs w:val="21"/>
        </w:rPr>
        <w:t>を確認のうえ遵守します。</w:t>
      </w:r>
    </w:p>
    <w:p w:rsidR="00EF4EE8" w:rsidRPr="004F5C63" w:rsidRDefault="004F5C63" w:rsidP="004F5C63">
      <w:pPr>
        <w:rPr>
          <w:rFonts w:ascii="HG丸ｺﾞｼｯｸM-PRO" w:eastAsia="HG丸ｺﾞｼｯｸM-PRO"/>
          <w:b/>
        </w:rPr>
      </w:pPr>
      <w:r w:rsidRPr="004F5C63">
        <w:rPr>
          <w:rFonts w:ascii="HG丸ｺﾞｼｯｸM-PRO" w:eastAsia="HG丸ｺﾞｼｯｸM-PRO" w:hint="eastAsia"/>
          <w:b/>
        </w:rPr>
        <w:t xml:space="preserve">　・貸出</w:t>
      </w:r>
      <w:r>
        <w:rPr>
          <w:rFonts w:ascii="HG丸ｺﾞｼｯｸM-PRO" w:eastAsia="HG丸ｺﾞｼｯｸM-PRO" w:hint="eastAsia"/>
          <w:b/>
        </w:rPr>
        <w:t>希望</w:t>
      </w:r>
      <w:r w:rsidRPr="004F5C63">
        <w:rPr>
          <w:rFonts w:ascii="HG丸ｺﾞｼｯｸM-PRO" w:eastAsia="HG丸ｺﾞｼｯｸM-PRO" w:hint="eastAsia"/>
          <w:b/>
        </w:rPr>
        <w:t>期間の在庫は確認しています。</w:t>
      </w:r>
    </w:p>
    <w:p w:rsidR="00EF4EE8" w:rsidRPr="00EF4EE8" w:rsidRDefault="00EF4EE8" w:rsidP="004F5C63">
      <w:pPr>
        <w:wordWrap w:val="0"/>
        <w:autoSpaceDE w:val="0"/>
        <w:autoSpaceDN w:val="0"/>
        <w:adjustRightInd w:val="0"/>
        <w:spacing w:line="348" w:lineRule="exact"/>
        <w:rPr>
          <w:rFonts w:ascii="HG丸ｺﾞｼｯｸM-PRO" w:eastAsia="HG丸ｺﾞｼｯｸM-PRO" w:cs="ＭＳ 明朝"/>
          <w:kern w:val="0"/>
          <w:szCs w:val="21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6120"/>
      </w:tblGrid>
      <w:tr w:rsidR="00EF4EE8" w:rsidRPr="00EF4EE8" w:rsidTr="00EF4EE8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催事名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</w:tr>
      <w:tr w:rsidR="00EF4EE8" w:rsidRPr="00EF4EE8" w:rsidTr="00EF4EE8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使用目的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</w:tr>
      <w:tr w:rsidR="00EF4EE8" w:rsidRPr="00EF4EE8" w:rsidTr="00EF4EE8">
        <w:trPr>
          <w:trHeight w:val="8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8B1F95" w:rsidP="00EF4EE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</w:t>
            </w:r>
            <w:r w:rsidR="00EF4EE8" w:rsidRPr="00EF4EE8">
              <w:rPr>
                <w:rFonts w:ascii="HG丸ｺﾞｼｯｸM-PRO" w:eastAsia="HG丸ｺﾞｼｯｸM-PRO" w:hint="eastAsia"/>
              </w:rPr>
              <w:t>場所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</w:tr>
      <w:tr w:rsidR="00EF4EE8" w:rsidRPr="00EF4EE8" w:rsidTr="00EF4EE8">
        <w:trPr>
          <w:trHeight w:val="231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8B1F95" w:rsidP="00EF4EE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</w:t>
            </w:r>
            <w:r w:rsidR="00EF4EE8" w:rsidRPr="00EF4EE8">
              <w:rPr>
                <w:rFonts w:ascii="HG丸ｺﾞｼｯｸM-PRO" w:eastAsia="HG丸ｺﾞｼｯｸM-PRO" w:hint="eastAsia"/>
              </w:rPr>
              <w:t>日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 xml:space="preserve">　　年　　月　　日 ～　　　　年　　月　　日</w:t>
            </w:r>
          </w:p>
        </w:tc>
      </w:tr>
      <w:tr w:rsidR="00EF4EE8" w:rsidRPr="00EF4EE8" w:rsidTr="00EF4EE8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一般の来場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</w:p>
          <w:p w:rsidR="00EF4EE8" w:rsidRPr="00EF4EE8" w:rsidRDefault="00EF4EE8" w:rsidP="00EF4EE8">
            <w:pPr>
              <w:jc w:val="center"/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可　　　　否</w:t>
            </w:r>
          </w:p>
        </w:tc>
      </w:tr>
      <w:tr w:rsidR="00EF4EE8" w:rsidRPr="00EF4EE8" w:rsidTr="00EF4EE8">
        <w:trPr>
          <w:trHeight w:val="54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貸出</w:t>
            </w:r>
            <w:r w:rsidR="004F5C63">
              <w:rPr>
                <w:rFonts w:ascii="HG丸ｺﾞｼｯｸM-PRO" w:eastAsia="HG丸ｺﾞｼｯｸM-PRO" w:hint="eastAsia"/>
              </w:rPr>
              <w:t>希望</w:t>
            </w:r>
            <w:r w:rsidRPr="00EF4EE8">
              <w:rPr>
                <w:rFonts w:ascii="HG丸ｺﾞｼｯｸM-PRO" w:eastAsia="HG丸ｺﾞｼｯｸM-PRO" w:hint="eastAsia"/>
              </w:rPr>
              <w:t>期間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 xml:space="preserve">　　　　年　　月　　日 ～　　　　年　　月　　日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</w:tr>
      <w:tr w:rsidR="00EF4EE8" w:rsidRPr="00EF4EE8" w:rsidTr="00EF4EE8">
        <w:trPr>
          <w:trHeight w:val="7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  <w:r w:rsidRPr="00EF4EE8">
              <w:rPr>
                <w:rFonts w:ascii="HG丸ｺﾞｼｯｸM-PRO" w:eastAsia="HG丸ｺﾞｼｯｸM-PRO" w:hint="eastAsia"/>
              </w:rPr>
              <w:t>備考</w:t>
            </w: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  <w:p w:rsidR="00EF4EE8" w:rsidRPr="00EF4EE8" w:rsidRDefault="00EF4EE8" w:rsidP="00EF4EE8">
            <w:pPr>
              <w:rPr>
                <w:rFonts w:ascii="HG丸ｺﾞｼｯｸM-PRO" w:eastAsia="HG丸ｺﾞｼｯｸM-PRO"/>
              </w:rPr>
            </w:pPr>
          </w:p>
        </w:tc>
      </w:tr>
    </w:tbl>
    <w:p w:rsidR="00EF4EE8" w:rsidRPr="00EF4EE8" w:rsidRDefault="00EF4EE8" w:rsidP="00EF4EE8">
      <w:pPr>
        <w:rPr>
          <w:rFonts w:ascii="HG丸ｺﾞｼｯｸM-PRO" w:eastAsia="HG丸ｺﾞｼｯｸM-PRO"/>
        </w:rPr>
      </w:pPr>
    </w:p>
    <w:p w:rsidR="00EF4EE8" w:rsidRDefault="00EF4EE8" w:rsidP="00EF4EE8">
      <w:pPr>
        <w:rPr>
          <w:rFonts w:ascii="HG丸ｺﾞｼｯｸM-PRO" w:eastAsia="HG丸ｺﾞｼｯｸM-PRO"/>
        </w:rPr>
      </w:pPr>
    </w:p>
    <w:p w:rsidR="004F5C63" w:rsidRPr="00EF4EE8" w:rsidRDefault="004F5C63" w:rsidP="00EF4EE8">
      <w:pPr>
        <w:rPr>
          <w:rFonts w:ascii="HG丸ｺﾞｼｯｸM-PRO" w:eastAsia="HG丸ｺﾞｼｯｸM-PRO"/>
        </w:rPr>
      </w:pPr>
    </w:p>
    <w:p w:rsidR="00EF4EE8" w:rsidRPr="00EF4EE8" w:rsidRDefault="00EF4EE8" w:rsidP="00EF4EE8">
      <w:pPr>
        <w:rPr>
          <w:rFonts w:ascii="HG丸ｺﾞｼｯｸM-PRO" w:eastAsia="HG丸ｺﾞｼｯｸM-PRO"/>
        </w:rPr>
      </w:pPr>
      <w:r w:rsidRPr="00EF4EE8">
        <w:rPr>
          <w:rFonts w:ascii="HG丸ｺﾞｼｯｸM-PRO" w:eastAsia="HG丸ｺﾞｼｯｸM-PRO" w:hint="eastAsia"/>
        </w:rPr>
        <w:t>＜担当者連絡先＞</w:t>
      </w:r>
    </w:p>
    <w:p w:rsidR="00EF4EE8" w:rsidRPr="00EF4EE8" w:rsidRDefault="00EF4EE8" w:rsidP="00EF4EE8">
      <w:pPr>
        <w:rPr>
          <w:rFonts w:ascii="HG丸ｺﾞｼｯｸM-PRO" w:eastAsia="HG丸ｺﾞｼｯｸM-PRO"/>
        </w:rPr>
      </w:pPr>
      <w:r w:rsidRPr="00EF4EE8">
        <w:rPr>
          <w:rFonts w:ascii="HG丸ｺﾞｼｯｸM-PRO" w:eastAsia="HG丸ｺﾞｼｯｸM-PRO" w:hint="eastAsia"/>
        </w:rPr>
        <w:t>担当者（職・氏名）</w:t>
      </w:r>
      <w:r w:rsidR="00E16F92">
        <w:rPr>
          <w:rFonts w:ascii="HG丸ｺﾞｼｯｸM-PRO" w:eastAsia="HG丸ｺﾞｼｯｸM-PRO" w:hint="eastAsia"/>
        </w:rPr>
        <w:t>：</w:t>
      </w:r>
    </w:p>
    <w:p w:rsidR="00EF4EE8" w:rsidRPr="00EF4EE8" w:rsidRDefault="00EF4EE8" w:rsidP="00EF4EE8">
      <w:pPr>
        <w:rPr>
          <w:rFonts w:ascii="HG丸ｺﾞｼｯｸM-PRO" w:eastAsia="HG丸ｺﾞｼｯｸM-PRO"/>
        </w:rPr>
      </w:pPr>
      <w:r w:rsidRPr="00EF4EE8">
        <w:rPr>
          <w:rFonts w:ascii="HG丸ｺﾞｼｯｸM-PRO" w:eastAsia="HG丸ｺﾞｼｯｸM-PRO" w:hint="eastAsia"/>
        </w:rPr>
        <w:t>電</w:t>
      </w:r>
      <w:r w:rsidR="00E16F92">
        <w:rPr>
          <w:rFonts w:ascii="HG丸ｺﾞｼｯｸM-PRO" w:eastAsia="HG丸ｺﾞｼｯｸM-PRO" w:hint="eastAsia"/>
        </w:rPr>
        <w:t xml:space="preserve"> 　</w:t>
      </w:r>
      <w:r w:rsidRPr="00EF4EE8">
        <w:rPr>
          <w:rFonts w:ascii="HG丸ｺﾞｼｯｸM-PRO" w:eastAsia="HG丸ｺﾞｼｯｸM-PRO" w:hint="eastAsia"/>
        </w:rPr>
        <w:t>話</w:t>
      </w:r>
      <w:r w:rsidR="00E16F92">
        <w:rPr>
          <w:rFonts w:ascii="HG丸ｺﾞｼｯｸM-PRO" w:eastAsia="HG丸ｺﾞｼｯｸM-PRO" w:hint="eastAsia"/>
        </w:rPr>
        <w:t xml:space="preserve"> 　番 　号</w:t>
      </w:r>
      <w:r w:rsidR="00E16F92" w:rsidRPr="00E16F92">
        <w:rPr>
          <w:rFonts w:ascii="HG丸ｺﾞｼｯｸM-PRO" w:eastAsia="HG丸ｺﾞｼｯｸM-PRO" w:hint="eastAsia"/>
        </w:rPr>
        <w:t>：</w:t>
      </w:r>
    </w:p>
    <w:p w:rsidR="00EF4EE8" w:rsidRPr="00EF4EE8" w:rsidRDefault="00EF4EE8" w:rsidP="00EF4EE8">
      <w:pPr>
        <w:rPr>
          <w:rFonts w:ascii="HG丸ｺﾞｼｯｸM-PRO" w:eastAsia="HG丸ｺﾞｼｯｸM-PRO"/>
        </w:rPr>
      </w:pPr>
      <w:r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>Ｆ</w:t>
      </w:r>
      <w:r w:rsidR="00E16F92"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 xml:space="preserve"> </w:t>
      </w:r>
      <w:r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>Ａ</w:t>
      </w:r>
      <w:r w:rsidR="00E16F92"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 xml:space="preserve"> </w:t>
      </w:r>
      <w:r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>Ｘ</w:t>
      </w:r>
      <w:r w:rsidR="00E16F92" w:rsidRPr="00E16F92">
        <w:rPr>
          <w:rFonts w:ascii="HG丸ｺﾞｼｯｸM-PRO" w:eastAsia="HG丸ｺﾞｼｯｸM-PRO" w:hint="eastAsia"/>
          <w:spacing w:val="19"/>
          <w:kern w:val="0"/>
          <w:fitText w:val="1785" w:id="-1236616702"/>
        </w:rPr>
        <w:t xml:space="preserve"> 番 </w:t>
      </w:r>
      <w:r w:rsidR="00E16F92" w:rsidRPr="00E16F92">
        <w:rPr>
          <w:rFonts w:ascii="HG丸ｺﾞｼｯｸM-PRO" w:eastAsia="HG丸ｺﾞｼｯｸM-PRO" w:hint="eastAsia"/>
          <w:spacing w:val="6"/>
          <w:kern w:val="0"/>
          <w:fitText w:val="1785" w:id="-1236616702"/>
        </w:rPr>
        <w:t>号</w:t>
      </w:r>
      <w:r w:rsidR="00E16F92">
        <w:rPr>
          <w:rFonts w:ascii="HG丸ｺﾞｼｯｸM-PRO" w:eastAsia="HG丸ｺﾞｼｯｸM-PRO" w:hint="eastAsia"/>
          <w:kern w:val="0"/>
        </w:rPr>
        <w:t>：</w:t>
      </w:r>
    </w:p>
    <w:p w:rsidR="00EF4EE8" w:rsidRPr="00EF4EE8" w:rsidRDefault="00EF4EE8" w:rsidP="00EF4EE8">
      <w:pPr>
        <w:rPr>
          <w:rFonts w:ascii="HG丸ｺﾞｼｯｸM-PRO" w:eastAsia="HG丸ｺﾞｼｯｸM-PRO"/>
        </w:rPr>
      </w:pPr>
      <w:r w:rsidRPr="00E16F92">
        <w:rPr>
          <w:rFonts w:ascii="HG丸ｺﾞｼｯｸM-PRO" w:eastAsia="HG丸ｺﾞｼｯｸM-PRO" w:hint="eastAsia"/>
          <w:spacing w:val="70"/>
          <w:kern w:val="0"/>
          <w:fitText w:val="1785" w:id="-1236616701"/>
        </w:rPr>
        <w:t>Ｅ-ｍａｉ</w:t>
      </w:r>
      <w:r w:rsidRPr="00E16F92">
        <w:rPr>
          <w:rFonts w:ascii="HG丸ｺﾞｼｯｸM-PRO" w:eastAsia="HG丸ｺﾞｼｯｸM-PRO" w:hint="eastAsia"/>
          <w:kern w:val="0"/>
          <w:fitText w:val="1785" w:id="-1236616701"/>
        </w:rPr>
        <w:t>ｌ</w:t>
      </w:r>
      <w:r w:rsidR="00E16F92">
        <w:rPr>
          <w:rFonts w:ascii="HG丸ｺﾞｼｯｸM-PRO" w:eastAsia="HG丸ｺﾞｼｯｸM-PRO" w:hint="eastAsia"/>
          <w:kern w:val="0"/>
        </w:rPr>
        <w:t>：</w:t>
      </w:r>
    </w:p>
    <w:p w:rsidR="004F5C63" w:rsidRDefault="004F5C63" w:rsidP="00A3737D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別紙２（第５</w:t>
      </w:r>
      <w:r w:rsidRPr="002F2C97">
        <w:rPr>
          <w:rFonts w:ascii="HG丸ｺﾞｼｯｸM-PRO" w:eastAsia="HG丸ｺﾞｼｯｸM-PRO" w:hint="eastAsia"/>
        </w:rPr>
        <w:t>条関係）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和 観 連第</w:t>
      </w:r>
      <w:r>
        <w:rPr>
          <w:rFonts w:ascii="HG丸ｺﾞｼｯｸM-PRO" w:eastAsia="HG丸ｺﾞｼｯｸM-PRO" w:hint="eastAsia"/>
        </w:rPr>
        <w:t xml:space="preserve">　　　　　</w:t>
      </w:r>
      <w:r w:rsidRPr="002F2C97">
        <w:rPr>
          <w:rFonts w:ascii="HG丸ｺﾞｼｯｸM-PRO" w:eastAsia="HG丸ｺﾞｼｯｸM-PRO" w:hint="eastAsia"/>
        </w:rPr>
        <w:t>号</w:t>
      </w:r>
    </w:p>
    <w:p w:rsid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int="eastAsia"/>
        </w:rPr>
        <w:t xml:space="preserve">　　　　　</w:t>
      </w:r>
      <w:r w:rsidRPr="002F2C97">
        <w:rPr>
          <w:rFonts w:ascii="HG丸ｺﾞｼｯｸM-PRO" w:eastAsia="HG丸ｺﾞｼｯｸM-PRO" w:hint="eastAsia"/>
        </w:rPr>
        <w:t>年　　月　　日</w:t>
      </w:r>
    </w:p>
    <w:p w:rsidR="002F2C97" w:rsidRPr="002F2C97" w:rsidRDefault="002F2C97" w:rsidP="002F2C97">
      <w:pPr>
        <w:ind w:firstLineChars="1100" w:firstLine="2310"/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　様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　　　　　　　　　　　　　　　　　　　　　　　　公益社団法人和歌山県観光連盟</w:t>
      </w:r>
      <w:r>
        <w:rPr>
          <w:rFonts w:ascii="HG丸ｺﾞｼｯｸM-PRO" w:eastAsia="HG丸ｺﾞｼｯｸM-PRO" w:hint="eastAsia"/>
        </w:rPr>
        <w:t>会長</w:t>
      </w:r>
    </w:p>
    <w:p w:rsidR="002F2C97" w:rsidRDefault="002F2C97" w:rsidP="002F2C97">
      <w:pPr>
        <w:rPr>
          <w:rFonts w:ascii="HG丸ｺﾞｼｯｸM-PRO" w:eastAsia="HG丸ｺﾞｼｯｸM-PRO"/>
        </w:rPr>
      </w:pPr>
    </w:p>
    <w:p w:rsidR="00E16F92" w:rsidRPr="002F2C97" w:rsidRDefault="00E16F92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jc w:val="center"/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>和歌山観光ＰＲシンボルキャラクター着ぐるみ</w:t>
      </w:r>
      <w:r>
        <w:rPr>
          <w:rFonts w:ascii="HG丸ｺﾞｼｯｸM-PRO" w:eastAsia="HG丸ｺﾞｼｯｸM-PRO" w:hint="eastAsia"/>
        </w:rPr>
        <w:t>貸出</w:t>
      </w:r>
      <w:r w:rsidRPr="002F2C97">
        <w:rPr>
          <w:rFonts w:ascii="HG丸ｺﾞｼｯｸM-PRO" w:eastAsia="HG丸ｺﾞｼｯｸM-PRO" w:hint="eastAsia"/>
        </w:rPr>
        <w:t>承認書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ind w:firstLineChars="100" w:firstLine="210"/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>承認申請のありました和歌山観光ＰＲシンボルキャラクター着ぐるみ</w:t>
      </w:r>
      <w:r>
        <w:rPr>
          <w:rFonts w:ascii="HG丸ｺﾞｼｯｸM-PRO" w:eastAsia="HG丸ｺﾞｼｯｸM-PRO" w:hint="eastAsia"/>
        </w:rPr>
        <w:t>の貸出</w:t>
      </w:r>
      <w:r w:rsidRPr="002F2C97">
        <w:rPr>
          <w:rFonts w:ascii="HG丸ｺﾞｼｯｸM-PRO" w:eastAsia="HG丸ｺﾞｼｯｸM-PRO" w:hint="eastAsia"/>
        </w:rPr>
        <w:t>について、下記のとおり承認します。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　つきましては、申請書の内容と貸出</w:t>
      </w:r>
      <w:r w:rsidR="00E16F92">
        <w:rPr>
          <w:rFonts w:ascii="HG丸ｺﾞｼｯｸM-PRO" w:eastAsia="HG丸ｺﾞｼｯｸM-PRO" w:hint="eastAsia"/>
        </w:rPr>
        <w:t>規程</w:t>
      </w:r>
      <w:r w:rsidRPr="002F2C97">
        <w:rPr>
          <w:rFonts w:ascii="HG丸ｺﾞｼｯｸM-PRO" w:eastAsia="HG丸ｺﾞｼｯｸM-PRO" w:hint="eastAsia"/>
        </w:rPr>
        <w:t>を遵守のうえ、ご使用下さい。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E6191B">
      <w:pPr>
        <w:jc w:val="center"/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>記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１　使用目的　　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２　使用日時　</w:t>
      </w:r>
      <w:r>
        <w:rPr>
          <w:rFonts w:ascii="HG丸ｺﾞｼｯｸM-PRO" w:eastAsia="HG丸ｺﾞｼｯｸM-PRO" w:hint="eastAsia"/>
        </w:rPr>
        <w:t xml:space="preserve">　　　　　年　　月　　日　～　　　　　</w:t>
      </w:r>
      <w:r w:rsidRPr="002F2C97">
        <w:rPr>
          <w:rFonts w:ascii="HG丸ｺﾞｼｯｸM-PRO" w:eastAsia="HG丸ｺﾞｼｯｸM-PRO" w:hint="eastAsia"/>
        </w:rPr>
        <w:t>年　　月　　日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 w:rsidRPr="002F2C97">
        <w:rPr>
          <w:rFonts w:ascii="HG丸ｺﾞｼｯｸM-PRO" w:eastAsia="HG丸ｺﾞｼｯｸM-PRO" w:hint="eastAsia"/>
        </w:rPr>
        <w:t xml:space="preserve">３　使用場所　　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４　貸出期間　　　　　　</w:t>
      </w:r>
      <w:r w:rsidRPr="002F2C97">
        <w:rPr>
          <w:rFonts w:ascii="HG丸ｺﾞｼｯｸM-PRO" w:eastAsia="HG丸ｺﾞｼｯｸM-PRO" w:hint="eastAsia"/>
        </w:rPr>
        <w:t>年　　月　　日　～</w:t>
      </w:r>
      <w:r>
        <w:rPr>
          <w:rFonts w:ascii="HG丸ｺﾞｼｯｸM-PRO" w:eastAsia="HG丸ｺﾞｼｯｸM-PRO" w:hint="eastAsia"/>
        </w:rPr>
        <w:t xml:space="preserve">　　　　　</w:t>
      </w:r>
      <w:r w:rsidRPr="002F2C97">
        <w:rPr>
          <w:rFonts w:ascii="HG丸ｺﾞｼｯｸM-PRO" w:eastAsia="HG丸ｺﾞｼｯｸM-PRO" w:hint="eastAsia"/>
        </w:rPr>
        <w:t>年　　月　　日</w:t>
      </w: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5B00A8" w:rsidRPr="005B00A8" w:rsidRDefault="005B00A8" w:rsidP="005B00A8">
      <w:pPr>
        <w:ind w:left="1680" w:hangingChars="800" w:hanging="1680"/>
        <w:rPr>
          <w:rFonts w:ascii="HG丸ｺﾞｼｯｸM-PRO" w:eastAsia="HG丸ｺﾞｼｯｸM-PRO"/>
        </w:rPr>
      </w:pPr>
      <w:r w:rsidRPr="005B00A8">
        <w:rPr>
          <w:rFonts w:ascii="HG丸ｺﾞｼｯｸM-PRO" w:eastAsia="HG丸ｺﾞｼｯｸM-PRO" w:hint="eastAsia"/>
        </w:rPr>
        <w:t>５　備　　考　　着ぐるみ引き渡しについて郵送を希望する場合は</w:t>
      </w:r>
      <w:r w:rsidR="00E6191B">
        <w:rPr>
          <w:rFonts w:ascii="HG丸ｺﾞｼｯｸM-PRO" w:eastAsia="HG丸ｺﾞｼｯｸM-PRO" w:hint="eastAsia"/>
        </w:rPr>
        <w:t>往復送料は申請者負担</w:t>
      </w:r>
      <w:r w:rsidRPr="005B00A8">
        <w:rPr>
          <w:rFonts w:ascii="HG丸ｺﾞｼｯｸM-PRO" w:eastAsia="HG丸ｺﾞｼｯｸM-PRO" w:hint="eastAsia"/>
        </w:rPr>
        <w:t>とし、貸出期間初日の</w:t>
      </w:r>
      <w:r w:rsidR="00E6191B">
        <w:rPr>
          <w:rFonts w:ascii="HG丸ｺﾞｼｯｸM-PRO" w:eastAsia="HG丸ｺﾞｼｯｸM-PRO" w:hint="eastAsia"/>
        </w:rPr>
        <w:t>前日</w:t>
      </w:r>
      <w:r w:rsidR="00E16F92">
        <w:rPr>
          <w:rFonts w:ascii="HG丸ｺﾞｼｯｸM-PRO" w:eastAsia="HG丸ｺﾞｼｯｸM-PRO" w:hint="eastAsia"/>
        </w:rPr>
        <w:t>（週休日、祝日及び年末年始を除く</w:t>
      </w:r>
      <w:r w:rsidR="00F15F92">
        <w:rPr>
          <w:rFonts w:ascii="HG丸ｺﾞｼｯｸM-PRO" w:eastAsia="HG丸ｺﾞｼｯｸM-PRO" w:hint="eastAsia"/>
        </w:rPr>
        <w:t>。</w:t>
      </w:r>
      <w:r w:rsidR="00E16F92">
        <w:rPr>
          <w:rFonts w:ascii="HG丸ｺﾞｼｯｸM-PRO" w:eastAsia="HG丸ｺﾞｼｯｸM-PRO" w:hint="eastAsia"/>
        </w:rPr>
        <w:t>）</w:t>
      </w:r>
      <w:r w:rsidR="00E6191B">
        <w:rPr>
          <w:rFonts w:ascii="HG丸ｺﾞｼｯｸM-PRO" w:eastAsia="HG丸ｺﾞｼｯｸM-PRO" w:hint="eastAsia"/>
        </w:rPr>
        <w:t>正午まで</w:t>
      </w:r>
      <w:r w:rsidRPr="005B00A8">
        <w:rPr>
          <w:rFonts w:ascii="HG丸ｺﾞｼｯｸM-PRO" w:eastAsia="HG丸ｺﾞｼｯｸM-PRO" w:hint="eastAsia"/>
        </w:rPr>
        <w:t>に発送依頼の電話を観光連盟におこなってください。</w:t>
      </w:r>
    </w:p>
    <w:p w:rsidR="005B00A8" w:rsidRPr="005B00A8" w:rsidRDefault="005B00A8" w:rsidP="005B00A8">
      <w:pPr>
        <w:ind w:firstLineChars="800" w:firstLine="1680"/>
        <w:rPr>
          <w:rFonts w:ascii="HG丸ｺﾞｼｯｸM-PRO" w:eastAsia="HG丸ｺﾞｼｯｸM-PRO"/>
        </w:rPr>
      </w:pPr>
      <w:r w:rsidRPr="005B00A8">
        <w:rPr>
          <w:rFonts w:ascii="HG丸ｺﾞｼｯｸM-PRO" w:eastAsia="HG丸ｺﾞｼｯｸM-PRO" w:hint="eastAsia"/>
        </w:rPr>
        <w:t>電話がない場合は発送できない場合があります。</w:t>
      </w:r>
    </w:p>
    <w:p w:rsidR="002F2C97" w:rsidRPr="005B00A8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Pr="002F2C97" w:rsidRDefault="002F2C97" w:rsidP="002F2C97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2F2C97" w:rsidRDefault="002F2C97" w:rsidP="00A3737D">
      <w:pPr>
        <w:rPr>
          <w:rFonts w:ascii="HG丸ｺﾞｼｯｸM-PRO" w:eastAsia="HG丸ｺﾞｼｯｸM-PRO"/>
        </w:rPr>
      </w:pPr>
    </w:p>
    <w:p w:rsidR="004A683C" w:rsidRDefault="002F2C97" w:rsidP="00A373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別紙３</w:t>
      </w:r>
    </w:p>
    <w:p w:rsidR="00EF4EE8" w:rsidRDefault="00EF4EE8" w:rsidP="00A3737D">
      <w:pPr>
        <w:rPr>
          <w:rFonts w:ascii="HG丸ｺﾞｼｯｸM-PRO" w:eastAsia="HG丸ｺﾞｼｯｸM-PRO"/>
        </w:rPr>
      </w:pPr>
    </w:p>
    <w:p w:rsidR="00EF4EE8" w:rsidRPr="00EF4EE8" w:rsidRDefault="00EF4EE8" w:rsidP="00EF4EE8">
      <w:pPr>
        <w:jc w:val="center"/>
        <w:rPr>
          <w:rFonts w:ascii="HG丸ｺﾞｼｯｸM-PRO" w:eastAsia="HG丸ｺﾞｼｯｸM-PRO"/>
          <w:b/>
          <w:sz w:val="24"/>
        </w:rPr>
      </w:pPr>
      <w:r w:rsidRPr="00EF4EE8">
        <w:rPr>
          <w:rFonts w:ascii="HG丸ｺﾞｼｯｸM-PRO" w:eastAsia="HG丸ｺﾞｼｯｸM-PRO" w:hint="eastAsia"/>
          <w:b/>
          <w:sz w:val="24"/>
        </w:rPr>
        <w:t>着ぐるみ使用上の注意</w:t>
      </w:r>
    </w:p>
    <w:p w:rsidR="00EF4EE8" w:rsidRDefault="00EF4EE8" w:rsidP="00A3737D">
      <w:pPr>
        <w:rPr>
          <w:rFonts w:ascii="HG丸ｺﾞｼｯｸM-PRO" w:eastAsia="HG丸ｺﾞｼｯｸM-PRO"/>
        </w:rPr>
      </w:pPr>
    </w:p>
    <w:p w:rsidR="00EF4EE8" w:rsidRDefault="00EF4EE8" w:rsidP="00A373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（１）着脱するとき</w:t>
      </w:r>
    </w:p>
    <w:p w:rsidR="00EA2AF3" w:rsidRDefault="00EF4EE8" w:rsidP="00A373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ア　着脱の際</w:t>
      </w:r>
      <w:r w:rsidR="00EA2AF3">
        <w:rPr>
          <w:rFonts w:ascii="HG丸ｺﾞｼｯｸM-PRO" w:eastAsia="HG丸ｺﾞｼｯｸM-PRO" w:hint="eastAsia"/>
        </w:rPr>
        <w:t>は</w:t>
      </w:r>
      <w:r>
        <w:rPr>
          <w:rFonts w:ascii="HG丸ｺﾞｼｯｸM-PRO" w:eastAsia="HG丸ｺﾞｼｯｸM-PRO" w:hint="eastAsia"/>
        </w:rPr>
        <w:t>、着ぐるみを汚損しないよう</w:t>
      </w:r>
      <w:r w:rsidR="00EA2AF3">
        <w:rPr>
          <w:rFonts w:ascii="HG丸ｺﾞｼｯｸM-PRO" w:eastAsia="HG丸ｺﾞｼｯｸM-PRO" w:hint="eastAsia"/>
        </w:rPr>
        <w:t>清潔なシートの上で行うなど、</w:t>
      </w:r>
      <w:r>
        <w:rPr>
          <w:rFonts w:ascii="HG丸ｺﾞｼｯｸM-PRO" w:eastAsia="HG丸ｺﾞｼｯｸM-PRO" w:hint="eastAsia"/>
        </w:rPr>
        <w:t>細心の注意をもって</w:t>
      </w:r>
    </w:p>
    <w:p w:rsidR="009623AE" w:rsidRDefault="00EF4EE8" w:rsidP="00EA2AF3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取り扱うこと。</w:t>
      </w:r>
      <w:r w:rsidR="009623AE">
        <w:rPr>
          <w:rFonts w:ascii="HG丸ｺﾞｼｯｸM-PRO" w:eastAsia="HG丸ｺﾞｼｯｸM-PRO" w:hint="eastAsia"/>
        </w:rPr>
        <w:t>着ぐるみは白い部分が多く、特に汚れが付きやすく目立ちやすい生地になって</w:t>
      </w:r>
    </w:p>
    <w:p w:rsidR="00EF4EE8" w:rsidRDefault="009623AE" w:rsidP="00EA2AF3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います。</w:t>
      </w:r>
    </w:p>
    <w:p w:rsidR="00E6469B" w:rsidRDefault="00EF4EE8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イ　着ぐるみは、</w:t>
      </w:r>
      <w:r w:rsidR="00E6191B">
        <w:rPr>
          <w:rFonts w:ascii="HG丸ｺﾞｼｯｸM-PRO" w:eastAsia="HG丸ｺﾞｼｯｸM-PRO" w:hint="eastAsia"/>
        </w:rPr>
        <w:t>内蔵するファンにより発生するエアで膨らませて使用</w:t>
      </w:r>
      <w:r w:rsidR="00E6469B">
        <w:rPr>
          <w:rFonts w:ascii="HG丸ｺﾞｼｯｸM-PRO" w:eastAsia="HG丸ｺﾞｼｯｸM-PRO" w:hint="eastAsia"/>
        </w:rPr>
        <w:t>するため、</w:t>
      </w:r>
      <w:r w:rsidR="00E6191B">
        <w:rPr>
          <w:rFonts w:ascii="HG丸ｺﾞｼｯｸM-PRO" w:eastAsia="HG丸ｺﾞｼｯｸM-PRO" w:hint="eastAsia"/>
        </w:rPr>
        <w:t>ファンの運転</w:t>
      </w:r>
    </w:p>
    <w:p w:rsidR="00EF4EE8" w:rsidRDefault="00E6469B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E6191B">
        <w:rPr>
          <w:rFonts w:ascii="HG丸ｺﾞｼｯｸM-PRO" w:eastAsia="HG丸ｺﾞｼｯｸM-PRO" w:hint="eastAsia"/>
        </w:rPr>
        <w:t>のためのバッテリー</w:t>
      </w:r>
      <w:r>
        <w:rPr>
          <w:rFonts w:ascii="HG丸ｺﾞｼｯｸM-PRO" w:eastAsia="HG丸ｺﾞｼｯｸM-PRO" w:hint="eastAsia"/>
        </w:rPr>
        <w:t>とファンをつなぐケーブルが脱落・損傷しないように注意すること</w:t>
      </w:r>
      <w:r w:rsidR="00EF4EE8">
        <w:rPr>
          <w:rFonts w:ascii="HG丸ｺﾞｼｯｸM-PRO" w:eastAsia="HG丸ｺﾞｼｯｸM-PRO" w:hint="eastAsia"/>
        </w:rPr>
        <w:t>。</w:t>
      </w:r>
    </w:p>
    <w:p w:rsidR="009623AE" w:rsidRDefault="00EA2AF3" w:rsidP="009623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ウ　バッテリーの充電残量が十分あることを確認してから着脱すること。</w:t>
      </w:r>
      <w:r w:rsidR="009623AE">
        <w:rPr>
          <w:rFonts w:ascii="HG丸ｺﾞｼｯｸM-PRO" w:eastAsia="HG丸ｺﾞｼｯｸM-PRO" w:hint="eastAsia"/>
        </w:rPr>
        <w:t>使用日ごとに、</w:t>
      </w:r>
      <w:r>
        <w:rPr>
          <w:rFonts w:ascii="HG丸ｺﾞｼｯｸM-PRO" w:eastAsia="HG丸ｺﾞｼｯｸM-PRO" w:hint="eastAsia"/>
        </w:rPr>
        <w:t>使用開</w:t>
      </w:r>
    </w:p>
    <w:p w:rsidR="00F42CDC" w:rsidRDefault="00EA2AF3" w:rsidP="009623AE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始時１００％充電されていることが望ましい</w:t>
      </w:r>
      <w:r w:rsidR="009623AE">
        <w:rPr>
          <w:rFonts w:ascii="HG丸ｺﾞｼｯｸM-PRO" w:eastAsia="HG丸ｺﾞｼｯｸM-PRO" w:hint="eastAsia"/>
        </w:rPr>
        <w:t>が、バッテリーの</w:t>
      </w:r>
      <w:r w:rsidR="00F42CDC">
        <w:rPr>
          <w:rFonts w:ascii="HG丸ｺﾞｼｯｸM-PRO" w:eastAsia="HG丸ｺﾞｼｯｸM-PRO" w:hint="eastAsia"/>
        </w:rPr>
        <w:t>充電能力低下</w:t>
      </w:r>
      <w:r w:rsidR="009623AE">
        <w:rPr>
          <w:rFonts w:ascii="HG丸ｺﾞｼｯｸM-PRO" w:eastAsia="HG丸ｺﾞｼｯｸM-PRO" w:hint="eastAsia"/>
        </w:rPr>
        <w:t>を防ぐため、使用</w:t>
      </w:r>
    </w:p>
    <w:p w:rsidR="00192C4B" w:rsidRDefault="009623AE" w:rsidP="009623AE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の都度充電することは避け、使用途中の充電はバッテリー残量が</w:t>
      </w:r>
      <w:r w:rsidR="00F42CDC">
        <w:rPr>
          <w:rFonts w:ascii="HG丸ｺﾞｼｯｸM-PRO" w:eastAsia="HG丸ｺﾞｼｯｸM-PRO" w:hint="eastAsia"/>
        </w:rPr>
        <w:t>概ね</w:t>
      </w:r>
      <w:r>
        <w:rPr>
          <w:rFonts w:ascii="HG丸ｺﾞｼｯｸM-PRO" w:eastAsia="HG丸ｺﾞｼｯｸM-PRO" w:hint="eastAsia"/>
        </w:rPr>
        <w:t>４０％以下になってか</w:t>
      </w:r>
    </w:p>
    <w:p w:rsidR="00EA2AF3" w:rsidRDefault="009623AE" w:rsidP="009623AE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ら</w:t>
      </w:r>
      <w:bookmarkStart w:id="0" w:name="_GoBack"/>
      <w:bookmarkEnd w:id="0"/>
      <w:r>
        <w:rPr>
          <w:rFonts w:ascii="HG丸ｺﾞｼｯｸM-PRO" w:eastAsia="HG丸ｺﾞｼｯｸM-PRO" w:hint="eastAsia"/>
        </w:rPr>
        <w:t>行うこと</w:t>
      </w:r>
      <w:r w:rsidR="00EA2AF3">
        <w:rPr>
          <w:rFonts w:ascii="HG丸ｺﾞｼｯｸM-PRO" w:eastAsia="HG丸ｺﾞｼｯｸM-PRO" w:hint="eastAsia"/>
        </w:rPr>
        <w:t>。</w:t>
      </w:r>
    </w:p>
    <w:p w:rsidR="00EA2AF3" w:rsidRDefault="00EA2AF3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エ　着ぐるみ内部は、ファンによる風が常時発生しているため、冬季は厚めの衣服を着用するな</w:t>
      </w:r>
    </w:p>
    <w:p w:rsidR="00EA2AF3" w:rsidRDefault="00EA2AF3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どして対応すること。</w:t>
      </w:r>
    </w:p>
    <w:p w:rsidR="00E52E06" w:rsidRDefault="00E52E06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オ　着ぐるみの足部分内部はスリッパ状になっており、土足での着用はしないこと。</w:t>
      </w:r>
    </w:p>
    <w:p w:rsidR="00EF4EE8" w:rsidRDefault="00EA2AF3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E52E06">
        <w:rPr>
          <w:rFonts w:ascii="HG丸ｺﾞｼｯｸM-PRO" w:eastAsia="HG丸ｺﾞｼｯｸM-PRO" w:hint="eastAsia"/>
        </w:rPr>
        <w:t>カ</w:t>
      </w:r>
      <w:r w:rsidR="00EF4EE8">
        <w:rPr>
          <w:rFonts w:ascii="HG丸ｺﾞｼｯｸM-PRO" w:eastAsia="HG丸ｺﾞｼｯｸM-PRO" w:hint="eastAsia"/>
        </w:rPr>
        <w:t xml:space="preserve">　関係者以外（特に子ども）の前で絶対に着脱しないこと。</w:t>
      </w:r>
    </w:p>
    <w:p w:rsidR="00EF4EE8" w:rsidRDefault="00EF4EE8" w:rsidP="00EF4EE8">
      <w:pPr>
        <w:rPr>
          <w:rFonts w:ascii="HG丸ｺﾞｼｯｸM-PRO" w:eastAsia="HG丸ｺﾞｼｯｸM-PRO"/>
        </w:rPr>
      </w:pPr>
    </w:p>
    <w:p w:rsidR="00EF4EE8" w:rsidRDefault="00EF4EE8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（２）活動するとき</w:t>
      </w:r>
    </w:p>
    <w:p w:rsidR="00EF4EE8" w:rsidRDefault="00EF4EE8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ア　着ぐるみを汚損</w:t>
      </w:r>
      <w:r w:rsidR="00EA2AF3">
        <w:rPr>
          <w:rFonts w:ascii="HG丸ｺﾞｼｯｸM-PRO" w:eastAsia="HG丸ｺﾞｼｯｸM-PRO" w:hint="eastAsia"/>
        </w:rPr>
        <w:t>・破損</w:t>
      </w:r>
      <w:r>
        <w:rPr>
          <w:rFonts w:ascii="HG丸ｺﾞｼｯｸM-PRO" w:eastAsia="HG丸ｺﾞｼｯｸM-PRO" w:hint="eastAsia"/>
        </w:rPr>
        <w:t>しないよう細心の注意をもって取り扱うこと。</w:t>
      </w:r>
    </w:p>
    <w:p w:rsidR="00EF4EE8" w:rsidRDefault="00EF4EE8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イ　雨雪の下では原則として使用を控えること。なお、使用中に雨雪となった場合は、速やかに</w:t>
      </w:r>
    </w:p>
    <w:p w:rsidR="00EF4EE8" w:rsidRDefault="00EF4EE8" w:rsidP="00EF4EE8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使用を中止すること。</w:t>
      </w:r>
    </w:p>
    <w:p w:rsidR="00836330" w:rsidRDefault="00EF4EE8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ウ　</w:t>
      </w:r>
      <w:r w:rsidR="00836330">
        <w:rPr>
          <w:rFonts w:ascii="HG丸ｺﾞｼｯｸM-PRO" w:eastAsia="HG丸ｺﾞｼｯｸM-PRO" w:hint="eastAsia"/>
        </w:rPr>
        <w:t>足下の視界が悪いため、活動の際は、安全対策として必ず誘導係を付けること。また、小さ</w:t>
      </w:r>
    </w:p>
    <w:p w:rsidR="00836330" w:rsidRDefault="00836330" w:rsidP="00EF4E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い幼児等にぶつかったり、倒したりするおそれがあるので、急に振り向いたり、急に走り出す</w:t>
      </w:r>
    </w:p>
    <w:p w:rsidR="00EF4EE8" w:rsidRDefault="00836330" w:rsidP="0083633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ことは避け、転倒にも十分注意すること。</w:t>
      </w:r>
    </w:p>
    <w:p w:rsidR="00EA2AF3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エ　</w:t>
      </w:r>
      <w:r w:rsidR="00EA2AF3">
        <w:rPr>
          <w:rFonts w:ascii="HG丸ｺﾞｼｯｸM-PRO" w:eastAsia="HG丸ｺﾞｼｯｸM-PRO" w:hint="eastAsia"/>
        </w:rPr>
        <w:t>激しい動きをするとバッテリーとファンをつなぐケーブルが外れるなどして着ぐるみがし</w:t>
      </w:r>
    </w:p>
    <w:p w:rsidR="00836330" w:rsidRDefault="00EA2AF3" w:rsidP="00EA2AF3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ぼんでしまうおそれがあることから</w:t>
      </w:r>
      <w:r w:rsidR="00836330">
        <w:rPr>
          <w:rFonts w:ascii="HG丸ｺﾞｼｯｸM-PRO" w:eastAsia="HG丸ｺﾞｼｯｸM-PRO" w:hint="eastAsia"/>
        </w:rPr>
        <w:t>、</w:t>
      </w:r>
      <w:r w:rsidR="00E52E06">
        <w:rPr>
          <w:rFonts w:ascii="HG丸ｺﾞｼｯｸM-PRO" w:eastAsia="HG丸ｺﾞｼｯｸM-PRO" w:hint="eastAsia"/>
        </w:rPr>
        <w:t>常に注意して行動する</w:t>
      </w:r>
      <w:r w:rsidR="00836330">
        <w:rPr>
          <w:rFonts w:ascii="HG丸ｺﾞｼｯｸM-PRO" w:eastAsia="HG丸ｺﾞｼｯｸM-PRO" w:hint="eastAsia"/>
        </w:rPr>
        <w:t>こと。</w:t>
      </w:r>
    </w:p>
    <w:p w:rsidR="00E6469B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オ　着ぐるみ内部</w:t>
      </w:r>
      <w:r w:rsidR="00E6469B">
        <w:rPr>
          <w:rFonts w:ascii="HG丸ｺﾞｼｯｸM-PRO" w:eastAsia="HG丸ｺﾞｼｯｸM-PRO" w:hint="eastAsia"/>
        </w:rPr>
        <w:t>はエアが常時送られてくるため、</w:t>
      </w:r>
      <w:r>
        <w:rPr>
          <w:rFonts w:ascii="HG丸ｺﾞｼｯｸM-PRO" w:eastAsia="HG丸ｺﾞｼｯｸM-PRO" w:hint="eastAsia"/>
        </w:rPr>
        <w:t>熱</w:t>
      </w:r>
      <w:r w:rsidR="00E6469B">
        <w:rPr>
          <w:rFonts w:ascii="HG丸ｺﾞｼｯｸM-PRO" w:eastAsia="HG丸ｺﾞｼｯｸM-PRO" w:hint="eastAsia"/>
        </w:rPr>
        <w:t>はこもりにくくなっているが</w:t>
      </w:r>
      <w:r>
        <w:rPr>
          <w:rFonts w:ascii="HG丸ｺﾞｼｯｸM-PRO" w:eastAsia="HG丸ｺﾞｼｯｸM-PRO" w:hint="eastAsia"/>
        </w:rPr>
        <w:t>、長時間着用</w:t>
      </w:r>
    </w:p>
    <w:p w:rsidR="00E6469B" w:rsidRDefault="00836330" w:rsidP="0083633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すると気分が悪くなることがあるので、適宜休憩や水分補給を行うなど十分な対策をとり、無</w:t>
      </w:r>
    </w:p>
    <w:p w:rsidR="00836330" w:rsidRDefault="00836330" w:rsidP="0083633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理のない着用をすること。</w:t>
      </w:r>
      <w:r w:rsidR="009623AE">
        <w:rPr>
          <w:rFonts w:ascii="HG丸ｺﾞｼｯｸM-PRO" w:eastAsia="HG丸ｺﾞｼｯｸM-PRO" w:hint="eastAsia"/>
        </w:rPr>
        <w:t>連続使用は最長でも３０分程度が望ましい。</w:t>
      </w: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カ　着ぐるみ着用時は絶対に声を出さないこと。ジェスチャー以外でわかぱんから何らかのメッ</w:t>
      </w:r>
    </w:p>
    <w:p w:rsidR="00836330" w:rsidRDefault="00836330" w:rsidP="0083633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セージを伝える必要がある場合は、誘導係や司会者等が代弁すること。</w:t>
      </w: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キ　タスキは必ず着用すること</w:t>
      </w:r>
      <w:r w:rsidR="00E6469B">
        <w:rPr>
          <w:rFonts w:ascii="HG丸ｺﾞｼｯｸM-PRO" w:eastAsia="HG丸ｺﾞｼｯｸM-PRO" w:hint="eastAsia"/>
        </w:rPr>
        <w:t>とし、原則左肩からのななめ掛けとすること</w:t>
      </w:r>
      <w:r>
        <w:rPr>
          <w:rFonts w:ascii="HG丸ｺﾞｼｯｸM-PRO" w:eastAsia="HG丸ｺﾞｼｯｸM-PRO" w:hint="eastAsia"/>
        </w:rPr>
        <w:t>。</w:t>
      </w:r>
    </w:p>
    <w:p w:rsidR="00836330" w:rsidRDefault="00836330" w:rsidP="00836330">
      <w:pPr>
        <w:rPr>
          <w:rFonts w:ascii="HG丸ｺﾞｼｯｸM-PRO" w:eastAsia="HG丸ｺﾞｼｯｸM-PRO"/>
        </w:rPr>
      </w:pP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（３）使用後</w:t>
      </w: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ア　汚損</w:t>
      </w:r>
      <w:r w:rsidR="00900434">
        <w:rPr>
          <w:rFonts w:ascii="HG丸ｺﾞｼｯｸM-PRO" w:eastAsia="HG丸ｺﾞｼｯｸM-PRO" w:hint="eastAsia"/>
        </w:rPr>
        <w:t>または</w:t>
      </w:r>
      <w:r w:rsidR="00E6469B">
        <w:rPr>
          <w:rFonts w:ascii="HG丸ｺﾞｼｯｸM-PRO" w:eastAsia="HG丸ｺﾞｼｯｸM-PRO" w:hint="eastAsia"/>
        </w:rPr>
        <w:t>破損</w:t>
      </w:r>
      <w:r>
        <w:rPr>
          <w:rFonts w:ascii="HG丸ｺﾞｼｯｸM-PRO" w:eastAsia="HG丸ｺﾞｼｯｸM-PRO" w:hint="eastAsia"/>
        </w:rPr>
        <w:t>箇所がないか必ず確認すること。</w:t>
      </w:r>
    </w:p>
    <w:p w:rsidR="00E52E06" w:rsidRDefault="00836330" w:rsidP="00E646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イ　</w:t>
      </w:r>
      <w:r w:rsidR="00E52E06">
        <w:rPr>
          <w:rFonts w:ascii="HG丸ｺﾞｼｯｸM-PRO" w:eastAsia="HG丸ｺﾞｼｯｸM-PRO" w:hint="eastAsia"/>
        </w:rPr>
        <w:t>目に見えるほこりや汚れなどを可能な限り落とし、</w:t>
      </w:r>
      <w:r>
        <w:rPr>
          <w:rFonts w:ascii="HG丸ｺﾞｼｯｸM-PRO" w:eastAsia="HG丸ｺﾞｼｯｸM-PRO" w:hint="eastAsia"/>
        </w:rPr>
        <w:t>消臭スプレーで消臭し、風通しの良い場</w:t>
      </w:r>
    </w:p>
    <w:p w:rsidR="00836330" w:rsidRDefault="00836330" w:rsidP="00E52E0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所で十分乾燥させてから返却すること。</w:t>
      </w: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ウ　汚損</w:t>
      </w:r>
      <w:r w:rsidR="00E6469B">
        <w:rPr>
          <w:rFonts w:ascii="HG丸ｺﾞｼｯｸM-PRO" w:eastAsia="HG丸ｺﾞｼｯｸM-PRO" w:hint="eastAsia"/>
        </w:rPr>
        <w:t>・</w:t>
      </w:r>
      <w:r w:rsidR="00900434">
        <w:rPr>
          <w:rFonts w:ascii="HG丸ｺﾞｼｯｸM-PRO" w:eastAsia="HG丸ｺﾞｼｯｸM-PRO" w:hint="eastAsia"/>
        </w:rPr>
        <w:t>破損</w:t>
      </w:r>
      <w:r>
        <w:rPr>
          <w:rFonts w:ascii="HG丸ｺﾞｼｯｸM-PRO" w:eastAsia="HG丸ｺﾞｼｯｸM-PRO" w:hint="eastAsia"/>
        </w:rPr>
        <w:t>または部品を紛失した場合、直ちに貸出機関に申し出ること。</w:t>
      </w:r>
    </w:p>
    <w:p w:rsidR="00836330" w:rsidRDefault="00836330" w:rsidP="00836330">
      <w:pPr>
        <w:rPr>
          <w:rFonts w:ascii="HG丸ｺﾞｼｯｸM-PRO" w:eastAsia="HG丸ｺﾞｼｯｸM-PRO"/>
        </w:rPr>
      </w:pPr>
    </w:p>
    <w:p w:rsidR="00836330" w:rsidRDefault="00836330" w:rsidP="008363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（４）その他</w:t>
      </w:r>
    </w:p>
    <w:p w:rsidR="00836330" w:rsidRDefault="00836330" w:rsidP="00836330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ア　輸送や保管の際には、専用の収納袋に収め、型くずれしないよう、取り扱いに十分留意すること。</w:t>
      </w:r>
    </w:p>
    <w:p w:rsidR="00836330" w:rsidRPr="0027612D" w:rsidRDefault="00836330" w:rsidP="00836330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イ　頭部を持つ際は絶対に耳だけで持たないこと。</w:t>
      </w:r>
    </w:p>
    <w:sectPr w:rsidR="00836330" w:rsidRPr="0027612D" w:rsidSect="007E031E">
      <w:pgSz w:w="11906" w:h="16838" w:code="9"/>
      <w:pgMar w:top="1418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8A" w:rsidRDefault="0069578A" w:rsidP="001C5D49">
      <w:r>
        <w:separator/>
      </w:r>
    </w:p>
  </w:endnote>
  <w:endnote w:type="continuationSeparator" w:id="0">
    <w:p w:rsidR="0069578A" w:rsidRDefault="0069578A" w:rsidP="001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8A" w:rsidRDefault="0069578A" w:rsidP="001C5D49">
      <w:r>
        <w:separator/>
      </w:r>
    </w:p>
  </w:footnote>
  <w:footnote w:type="continuationSeparator" w:id="0">
    <w:p w:rsidR="0069578A" w:rsidRDefault="0069578A" w:rsidP="001C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FABF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8DAE9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58C6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43C1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4367D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1CFC3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38B4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0C2F87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488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76C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16C0A"/>
    <w:multiLevelType w:val="hybridMultilevel"/>
    <w:tmpl w:val="6C209304"/>
    <w:lvl w:ilvl="0" w:tplc="997825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986C88"/>
    <w:multiLevelType w:val="hybridMultilevel"/>
    <w:tmpl w:val="8D5210B2"/>
    <w:lvl w:ilvl="0" w:tplc="BE9625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BC01BE"/>
    <w:multiLevelType w:val="hybridMultilevel"/>
    <w:tmpl w:val="4942C72E"/>
    <w:lvl w:ilvl="0" w:tplc="012660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B83865"/>
    <w:multiLevelType w:val="hybridMultilevel"/>
    <w:tmpl w:val="B388E452"/>
    <w:lvl w:ilvl="0" w:tplc="22FA4E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64701"/>
    <w:multiLevelType w:val="hybridMultilevel"/>
    <w:tmpl w:val="0ED41A56"/>
    <w:lvl w:ilvl="0" w:tplc="6154293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31C1D"/>
    <w:multiLevelType w:val="hybridMultilevel"/>
    <w:tmpl w:val="0A58195C"/>
    <w:lvl w:ilvl="0" w:tplc="F71A21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587561"/>
    <w:multiLevelType w:val="hybridMultilevel"/>
    <w:tmpl w:val="F72E68FC"/>
    <w:lvl w:ilvl="0" w:tplc="79CA95DE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73BD680A"/>
    <w:multiLevelType w:val="hybridMultilevel"/>
    <w:tmpl w:val="FDA2B72E"/>
    <w:lvl w:ilvl="0" w:tplc="B5B683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C4483E"/>
    <w:multiLevelType w:val="singleLevel"/>
    <w:tmpl w:val="4B929D2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Century" w:eastAsia="Times New Roman" w:hAnsi="Century" w:hint="default"/>
      </w:rPr>
    </w:lvl>
  </w:abstractNum>
  <w:abstractNum w:abstractNumId="19" w15:restartNumberingAfterBreak="0">
    <w:nsid w:val="7765343E"/>
    <w:multiLevelType w:val="hybridMultilevel"/>
    <w:tmpl w:val="05CCD7F2"/>
    <w:lvl w:ilvl="0" w:tplc="46EA16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49"/>
    <w:rsid w:val="00022D46"/>
    <w:rsid w:val="00065C10"/>
    <w:rsid w:val="000A6B48"/>
    <w:rsid w:val="000B6F77"/>
    <w:rsid w:val="000D17E9"/>
    <w:rsid w:val="000E45D8"/>
    <w:rsid w:val="000E72D4"/>
    <w:rsid w:val="00113F52"/>
    <w:rsid w:val="00116EBA"/>
    <w:rsid w:val="00126A8E"/>
    <w:rsid w:val="00130316"/>
    <w:rsid w:val="001353A7"/>
    <w:rsid w:val="0014199F"/>
    <w:rsid w:val="00144D5F"/>
    <w:rsid w:val="00146E4F"/>
    <w:rsid w:val="0018769A"/>
    <w:rsid w:val="00192C4B"/>
    <w:rsid w:val="001B3669"/>
    <w:rsid w:val="001C1DCC"/>
    <w:rsid w:val="001C5D49"/>
    <w:rsid w:val="001D6D27"/>
    <w:rsid w:val="002447D8"/>
    <w:rsid w:val="00247A43"/>
    <w:rsid w:val="00274255"/>
    <w:rsid w:val="0027612D"/>
    <w:rsid w:val="002F2C97"/>
    <w:rsid w:val="00321E3B"/>
    <w:rsid w:val="00361239"/>
    <w:rsid w:val="003724EF"/>
    <w:rsid w:val="00385676"/>
    <w:rsid w:val="003C3504"/>
    <w:rsid w:val="003F22E0"/>
    <w:rsid w:val="00415E9C"/>
    <w:rsid w:val="00423F81"/>
    <w:rsid w:val="0046455E"/>
    <w:rsid w:val="004969BA"/>
    <w:rsid w:val="00496C0A"/>
    <w:rsid w:val="00497DA1"/>
    <w:rsid w:val="004A683C"/>
    <w:rsid w:val="004D2490"/>
    <w:rsid w:val="004F4839"/>
    <w:rsid w:val="004F5C63"/>
    <w:rsid w:val="00514021"/>
    <w:rsid w:val="00520334"/>
    <w:rsid w:val="00594525"/>
    <w:rsid w:val="005A6C71"/>
    <w:rsid w:val="005B00A8"/>
    <w:rsid w:val="005B5764"/>
    <w:rsid w:val="005B793E"/>
    <w:rsid w:val="005D0DC0"/>
    <w:rsid w:val="005D18C9"/>
    <w:rsid w:val="005E5F01"/>
    <w:rsid w:val="005F6A1A"/>
    <w:rsid w:val="006122B6"/>
    <w:rsid w:val="0068697B"/>
    <w:rsid w:val="0069019C"/>
    <w:rsid w:val="0069578A"/>
    <w:rsid w:val="006A7DA5"/>
    <w:rsid w:val="006E120E"/>
    <w:rsid w:val="006F3791"/>
    <w:rsid w:val="0074607A"/>
    <w:rsid w:val="00756264"/>
    <w:rsid w:val="0077650D"/>
    <w:rsid w:val="007825F0"/>
    <w:rsid w:val="007B6917"/>
    <w:rsid w:val="007E031E"/>
    <w:rsid w:val="007F2B43"/>
    <w:rsid w:val="0081430D"/>
    <w:rsid w:val="00836330"/>
    <w:rsid w:val="008546FC"/>
    <w:rsid w:val="008658FC"/>
    <w:rsid w:val="008777A2"/>
    <w:rsid w:val="008B1F95"/>
    <w:rsid w:val="008E2567"/>
    <w:rsid w:val="008E47AE"/>
    <w:rsid w:val="00900434"/>
    <w:rsid w:val="0092399A"/>
    <w:rsid w:val="009623AE"/>
    <w:rsid w:val="009914F4"/>
    <w:rsid w:val="009924C8"/>
    <w:rsid w:val="00A0737B"/>
    <w:rsid w:val="00A3737D"/>
    <w:rsid w:val="00A50865"/>
    <w:rsid w:val="00A67D1D"/>
    <w:rsid w:val="00AA0876"/>
    <w:rsid w:val="00AF149C"/>
    <w:rsid w:val="00AF21B7"/>
    <w:rsid w:val="00B02904"/>
    <w:rsid w:val="00B53E35"/>
    <w:rsid w:val="00BB3B02"/>
    <w:rsid w:val="00BE34A2"/>
    <w:rsid w:val="00C25160"/>
    <w:rsid w:val="00C45DE7"/>
    <w:rsid w:val="00C54BE8"/>
    <w:rsid w:val="00C708E3"/>
    <w:rsid w:val="00CB4838"/>
    <w:rsid w:val="00CF627C"/>
    <w:rsid w:val="00D053FC"/>
    <w:rsid w:val="00D34B2A"/>
    <w:rsid w:val="00D64B5F"/>
    <w:rsid w:val="00D73825"/>
    <w:rsid w:val="00D820CE"/>
    <w:rsid w:val="00DF2473"/>
    <w:rsid w:val="00E066E2"/>
    <w:rsid w:val="00E16F92"/>
    <w:rsid w:val="00E52E06"/>
    <w:rsid w:val="00E534F1"/>
    <w:rsid w:val="00E6191B"/>
    <w:rsid w:val="00E6469B"/>
    <w:rsid w:val="00E973FB"/>
    <w:rsid w:val="00EA2AF3"/>
    <w:rsid w:val="00ED54EC"/>
    <w:rsid w:val="00EF4EE8"/>
    <w:rsid w:val="00F15F92"/>
    <w:rsid w:val="00F42CDC"/>
    <w:rsid w:val="00F70635"/>
    <w:rsid w:val="00F755F6"/>
    <w:rsid w:val="00F94111"/>
    <w:rsid w:val="00FB04A5"/>
    <w:rsid w:val="00FB2E7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F44266"/>
  <w15:chartTrackingRefBased/>
  <w15:docId w15:val="{7C4EC240-9631-4E20-A174-B833442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5D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5D4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69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969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1676</Words>
  <Characters>537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世界遺産登録記念ロゴマーク使用基準</vt:lpstr>
      <vt:lpstr>　　　世界遺産登録記念ロゴマーク使用基準</vt:lpstr>
    </vt:vector>
  </TitlesOfParts>
  <Company>三重県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世界遺産登録記念ロゴマーク使用基準</dc:title>
  <dc:subject/>
  <dc:creator>096661</dc:creator>
  <cp:keywords/>
  <dc:description/>
  <cp:lastModifiedBy>096661</cp:lastModifiedBy>
  <cp:revision>3</cp:revision>
  <cp:lastPrinted>2023-06-20T01:27:00Z</cp:lastPrinted>
  <dcterms:created xsi:type="dcterms:W3CDTF">2023-07-11T04:19:00Z</dcterms:created>
  <dcterms:modified xsi:type="dcterms:W3CDTF">2023-08-02T06:35:00Z</dcterms:modified>
</cp:coreProperties>
</file>