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57" w:rsidRDefault="00670157"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和みわかやまっぷwithスタンプラリーの参加方法等</w:t>
      </w:r>
    </w:p>
    <w:p w:rsidR="00670157" w:rsidRDefault="00670157" w:rsidP="00831C98">
      <w:pPr>
        <w:widowControl w:val="0"/>
        <w:autoSpaceDE w:val="0"/>
        <w:autoSpaceDN w:val="0"/>
        <w:adjustRightInd w:val="0"/>
        <w:jc w:val="left"/>
        <w:rPr>
          <w:rFonts w:asciiTheme="minorEastAsia" w:hAnsiTheme="minorEastAsia" w:cs="ＭＳ明朝"/>
          <w:color w:val="000000"/>
          <w:kern w:val="0"/>
          <w:sz w:val="24"/>
          <w:szCs w:val="28"/>
        </w:rPr>
      </w:pPr>
    </w:p>
    <w:p w:rsidR="00670157" w:rsidRDefault="00670157" w:rsidP="00831C98">
      <w:pPr>
        <w:widowControl w:val="0"/>
        <w:autoSpaceDE w:val="0"/>
        <w:autoSpaceDN w:val="0"/>
        <w:adjustRightInd w:val="0"/>
        <w:jc w:val="left"/>
        <w:rPr>
          <w:rFonts w:asciiTheme="minorEastAsia" w:hAnsiTheme="minorEastAsia" w:cs="ＭＳ明朝" w:hint="eastAsia"/>
          <w:color w:val="000000"/>
          <w:kern w:val="0"/>
          <w:sz w:val="24"/>
          <w:szCs w:val="28"/>
        </w:rPr>
      </w:pPr>
      <w:bookmarkStart w:id="0" w:name="_GoBack"/>
      <w:bookmarkEnd w:id="0"/>
    </w:p>
    <w:p w:rsidR="00670157" w:rsidRDefault="00670157" w:rsidP="00831C98">
      <w:pPr>
        <w:widowControl w:val="0"/>
        <w:autoSpaceDE w:val="0"/>
        <w:autoSpaceDN w:val="0"/>
        <w:adjustRightInd w:val="0"/>
        <w:jc w:val="left"/>
        <w:rPr>
          <w:rFonts w:asciiTheme="minorEastAsia" w:hAnsiTheme="minorEastAsia" w:cs="ＭＳ明朝"/>
          <w:color w:val="000000"/>
          <w:kern w:val="0"/>
          <w:sz w:val="24"/>
          <w:szCs w:val="28"/>
        </w:rPr>
      </w:pPr>
    </w:p>
    <w:p w:rsidR="00831C98" w:rsidRDefault="00831C98"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スタンプラリー実施期間：～2021年8月31日（火）</w:t>
      </w:r>
    </w:p>
    <w:p w:rsidR="00831C98" w:rsidRDefault="00831C98"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応募締切/</w:t>
      </w:r>
      <w:r>
        <w:rPr>
          <w:rFonts w:asciiTheme="minorEastAsia" w:hAnsiTheme="minorEastAsia" w:cs="ＭＳ明朝"/>
          <w:color w:val="000000"/>
          <w:kern w:val="0"/>
          <w:sz w:val="24"/>
          <w:szCs w:val="28"/>
        </w:rPr>
        <w:t>2021</w:t>
      </w:r>
      <w:r>
        <w:rPr>
          <w:rFonts w:asciiTheme="minorEastAsia" w:hAnsiTheme="minorEastAsia" w:cs="ＭＳ明朝" w:hint="eastAsia"/>
          <w:color w:val="000000"/>
          <w:kern w:val="0"/>
          <w:sz w:val="24"/>
          <w:szCs w:val="28"/>
        </w:rPr>
        <w:t>年9月5日（日）消印有効</w:t>
      </w:r>
    </w:p>
    <w:p w:rsidR="00831C98" w:rsidRDefault="00831C98"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当選発表/</w:t>
      </w:r>
      <w:r w:rsidR="00D43973">
        <w:rPr>
          <w:rFonts w:asciiTheme="minorEastAsia" w:hAnsiTheme="minorEastAsia" w:cs="ＭＳ明朝" w:hint="eastAsia"/>
          <w:color w:val="000000"/>
          <w:kern w:val="0"/>
          <w:sz w:val="24"/>
          <w:szCs w:val="28"/>
        </w:rPr>
        <w:t>賞品の発送をもってかえさせていただきます。</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p>
    <w:p w:rsidR="00D43973" w:rsidRPr="00D43973" w:rsidRDefault="00D43973" w:rsidP="00831C98">
      <w:pPr>
        <w:widowControl w:val="0"/>
        <w:autoSpaceDE w:val="0"/>
        <w:autoSpaceDN w:val="0"/>
        <w:adjustRightInd w:val="0"/>
        <w:jc w:val="left"/>
        <w:rPr>
          <w:rFonts w:asciiTheme="minorEastAsia" w:hAnsiTheme="minorEastAsia" w:cs="ＭＳ明朝"/>
          <w:b/>
          <w:color w:val="000000"/>
          <w:kern w:val="0"/>
          <w:sz w:val="24"/>
          <w:szCs w:val="28"/>
        </w:rPr>
      </w:pPr>
      <w:r w:rsidRPr="00D43973">
        <w:rPr>
          <w:rFonts w:asciiTheme="minorEastAsia" w:hAnsiTheme="minorEastAsia" w:cs="ＭＳ明朝" w:hint="eastAsia"/>
          <w:b/>
          <w:color w:val="000000"/>
          <w:kern w:val="0"/>
          <w:sz w:val="24"/>
          <w:szCs w:val="28"/>
        </w:rPr>
        <w:t>賞品</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A賞（スタンプ13個）　県内ペア宿泊券×５組</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B賞（スタンプ9個）　 旅行券（10,000円相当）×10名様</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C賞（スタンプ6個）　 プレミア和歌山推奨品5,000円相当×20名様</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D賞（スタンプ3個）　 プレミア和歌山推奨品3,000円相当×30名様</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Wチャンス（はずれた方から抽選）　わかぱん手ぬぐい×</w:t>
      </w:r>
      <w:r>
        <w:rPr>
          <w:rFonts w:asciiTheme="minorEastAsia" w:hAnsiTheme="minorEastAsia" w:cs="ＭＳ明朝"/>
          <w:color w:val="000000"/>
          <w:kern w:val="0"/>
          <w:sz w:val="24"/>
          <w:szCs w:val="28"/>
        </w:rPr>
        <w:t>300</w:t>
      </w:r>
      <w:r>
        <w:rPr>
          <w:rFonts w:asciiTheme="minorEastAsia" w:hAnsiTheme="minorEastAsia" w:cs="ＭＳ明朝" w:hint="eastAsia"/>
          <w:color w:val="000000"/>
          <w:kern w:val="0"/>
          <w:sz w:val="24"/>
          <w:szCs w:val="28"/>
        </w:rPr>
        <w:t>名様</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Instagram賞　　　　　プレミア和歌山推奨品3,000円相当×毎月１名様</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⇒Instagram上で#</w:t>
      </w:r>
      <w:proofErr w:type="spellStart"/>
      <w:r>
        <w:rPr>
          <w:rFonts w:asciiTheme="minorEastAsia" w:hAnsiTheme="minorEastAsia" w:cs="ＭＳ明朝" w:hint="eastAsia"/>
          <w:color w:val="000000"/>
          <w:kern w:val="0"/>
          <w:sz w:val="24"/>
          <w:szCs w:val="28"/>
        </w:rPr>
        <w:t>nagomi-wakayama</w:t>
      </w:r>
      <w:proofErr w:type="spellEnd"/>
      <w:r>
        <w:rPr>
          <w:rFonts w:asciiTheme="minorEastAsia" w:hAnsiTheme="minorEastAsia" w:cs="ＭＳ明朝" w:hint="eastAsia"/>
          <w:color w:val="000000"/>
          <w:kern w:val="0"/>
          <w:sz w:val="24"/>
          <w:szCs w:val="28"/>
        </w:rPr>
        <w:t xml:space="preserve"> #和みわかやまっぷ　をつけてお店に関する写真を投稿していただいた方の中から毎月賞品をプレゼント。</w:t>
      </w:r>
    </w:p>
    <w:p w:rsid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p>
    <w:p w:rsidR="00D43973" w:rsidRPr="00D43973" w:rsidRDefault="00D43973"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 xml:space="preserve">　※「和みわかやま」のアカウント@</w:t>
      </w:r>
      <w:proofErr w:type="spellStart"/>
      <w:r>
        <w:rPr>
          <w:rFonts w:asciiTheme="minorEastAsia" w:hAnsiTheme="minorEastAsia" w:cs="ＭＳ明朝" w:hint="eastAsia"/>
          <w:color w:val="000000"/>
          <w:kern w:val="0"/>
          <w:sz w:val="24"/>
          <w:szCs w:val="28"/>
        </w:rPr>
        <w:t>nagomi_wakayama_</w:t>
      </w:r>
      <w:r>
        <w:rPr>
          <w:rFonts w:asciiTheme="minorEastAsia" w:hAnsiTheme="minorEastAsia" w:cs="ＭＳ明朝"/>
          <w:color w:val="000000"/>
          <w:kern w:val="0"/>
          <w:sz w:val="24"/>
          <w:szCs w:val="28"/>
        </w:rPr>
        <w:t>tourisum</w:t>
      </w:r>
      <w:proofErr w:type="spellEnd"/>
      <w:r>
        <w:rPr>
          <w:rFonts w:asciiTheme="minorEastAsia" w:hAnsiTheme="minorEastAsia" w:cs="ＭＳ明朝" w:hint="eastAsia"/>
          <w:color w:val="000000"/>
          <w:kern w:val="0"/>
          <w:sz w:val="24"/>
          <w:szCs w:val="28"/>
        </w:rPr>
        <w:t>のフォローが必須です。</w:t>
      </w:r>
    </w:p>
    <w:p w:rsidR="00831C98" w:rsidRDefault="00831C98" w:rsidP="00831C98">
      <w:pPr>
        <w:widowControl w:val="0"/>
        <w:autoSpaceDE w:val="0"/>
        <w:autoSpaceDN w:val="0"/>
        <w:adjustRightInd w:val="0"/>
        <w:jc w:val="left"/>
        <w:rPr>
          <w:rFonts w:asciiTheme="minorEastAsia" w:hAnsiTheme="minorEastAsia" w:cs="ＭＳ明朝"/>
          <w:color w:val="000000"/>
          <w:kern w:val="0"/>
          <w:sz w:val="24"/>
          <w:szCs w:val="28"/>
        </w:rPr>
      </w:pPr>
    </w:p>
    <w:p w:rsidR="007768F4" w:rsidRDefault="007768F4" w:rsidP="00831C98">
      <w:pPr>
        <w:widowControl w:val="0"/>
        <w:autoSpaceDE w:val="0"/>
        <w:autoSpaceDN w:val="0"/>
        <w:adjustRightInd w:val="0"/>
        <w:jc w:val="left"/>
        <w:rPr>
          <w:rFonts w:asciiTheme="minorEastAsia" w:hAnsiTheme="minorEastAsia" w:cs="ＭＳ明朝" w:hint="eastAsia"/>
          <w:color w:val="000000"/>
          <w:kern w:val="0"/>
          <w:sz w:val="24"/>
          <w:szCs w:val="28"/>
        </w:rPr>
      </w:pPr>
    </w:p>
    <w:p w:rsidR="00831C98" w:rsidRPr="00D43973" w:rsidRDefault="00831C98" w:rsidP="00831C98">
      <w:pPr>
        <w:widowControl w:val="0"/>
        <w:autoSpaceDE w:val="0"/>
        <w:autoSpaceDN w:val="0"/>
        <w:adjustRightInd w:val="0"/>
        <w:jc w:val="left"/>
        <w:rPr>
          <w:rFonts w:asciiTheme="minorEastAsia" w:hAnsiTheme="minorEastAsia" w:cs="ＭＳ明朝"/>
          <w:b/>
          <w:color w:val="000000"/>
          <w:kern w:val="0"/>
          <w:sz w:val="24"/>
          <w:szCs w:val="28"/>
        </w:rPr>
      </w:pPr>
      <w:r w:rsidRPr="00D43973">
        <w:rPr>
          <w:rFonts w:asciiTheme="minorEastAsia" w:hAnsiTheme="minorEastAsia" w:cs="ＭＳ明朝" w:hint="eastAsia"/>
          <w:b/>
          <w:color w:val="000000"/>
          <w:kern w:val="0"/>
          <w:sz w:val="24"/>
          <w:szCs w:val="28"/>
        </w:rPr>
        <w:t>スタンプラリーの参加方法</w:t>
      </w:r>
    </w:p>
    <w:p w:rsidR="00831C98" w:rsidRPr="00831C98" w:rsidRDefault="00831C98" w:rsidP="00831C98">
      <w:pPr>
        <w:widowControl w:val="0"/>
        <w:autoSpaceDE w:val="0"/>
        <w:autoSpaceDN w:val="0"/>
        <w:adjustRightInd w:val="0"/>
        <w:jc w:val="left"/>
        <w:rPr>
          <w:rFonts w:asciiTheme="minorEastAsia" w:hAnsiTheme="minorEastAsia" w:cs="ＭＳ明朝"/>
          <w:color w:val="FF0000"/>
          <w:kern w:val="0"/>
          <w:sz w:val="24"/>
          <w:szCs w:val="28"/>
        </w:rPr>
      </w:pPr>
      <w:r w:rsidRPr="00831C98">
        <w:rPr>
          <w:rFonts w:asciiTheme="minorEastAsia" w:hAnsiTheme="minorEastAsia" w:cs="ＭＳ明朝" w:hint="eastAsia"/>
          <w:color w:val="FF0000"/>
          <w:kern w:val="0"/>
          <w:sz w:val="24"/>
          <w:szCs w:val="28"/>
        </w:rPr>
        <w:t>スタンプ押印・クーポン利用に関する注意事項を冊子裏面に記載しているので、必ずお読みいただいた上で、スタンプラリーにご参加ください。</w:t>
      </w:r>
    </w:p>
    <w:p w:rsidR="00831C98" w:rsidRDefault="00831C98" w:rsidP="00831C98">
      <w:pPr>
        <w:widowControl w:val="0"/>
        <w:autoSpaceDE w:val="0"/>
        <w:autoSpaceDN w:val="0"/>
        <w:adjustRightInd w:val="0"/>
        <w:jc w:val="left"/>
        <w:rPr>
          <w:rFonts w:asciiTheme="minorEastAsia" w:hAnsiTheme="minorEastAsia" w:cs="ＭＳ明朝"/>
          <w:color w:val="000000"/>
          <w:kern w:val="0"/>
          <w:sz w:val="24"/>
          <w:szCs w:val="28"/>
        </w:rPr>
      </w:pPr>
    </w:p>
    <w:p w:rsidR="007768F4" w:rsidRDefault="007768F4" w:rsidP="00831C98">
      <w:pPr>
        <w:widowControl w:val="0"/>
        <w:autoSpaceDE w:val="0"/>
        <w:autoSpaceDN w:val="0"/>
        <w:adjustRightInd w:val="0"/>
        <w:jc w:val="left"/>
        <w:rPr>
          <w:rFonts w:asciiTheme="minorEastAsia" w:hAnsiTheme="minorEastAsia" w:cs="ＭＳ明朝" w:hint="eastAsia"/>
          <w:color w:val="000000"/>
          <w:kern w:val="0"/>
          <w:sz w:val="24"/>
          <w:szCs w:val="28"/>
        </w:rPr>
      </w:pPr>
      <w:r>
        <w:rPr>
          <w:rFonts w:asciiTheme="minorEastAsia" w:hAnsiTheme="minorEastAsia" w:cs="ＭＳ明朝" w:hint="eastAsia"/>
          <w:color w:val="000000"/>
          <w:kern w:val="0"/>
          <w:sz w:val="24"/>
          <w:szCs w:val="28"/>
        </w:rPr>
        <w:t>1 まずは、パンフレットを入手してください。</w:t>
      </w:r>
    </w:p>
    <w:p w:rsidR="007768F4" w:rsidRDefault="007768F4"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 xml:space="preserve">　パンフレットの請求はこちら(</w:t>
      </w:r>
      <w:hyperlink r:id="rId4" w:history="1">
        <w:r w:rsidRPr="0098537F">
          <w:rPr>
            <w:rStyle w:val="a3"/>
            <w:rFonts w:asciiTheme="minorEastAsia" w:hAnsiTheme="minorEastAsia" w:cs="ＭＳ明朝"/>
            <w:kern w:val="0"/>
            <w:sz w:val="24"/>
            <w:szCs w:val="28"/>
          </w:rPr>
          <w:t>https://www.wakayama-kanko.or.jp/inquiries/pamphlets/</w:t>
        </w:r>
      </w:hyperlink>
      <w:r>
        <w:rPr>
          <w:rFonts w:asciiTheme="minorEastAsia" w:hAnsiTheme="minorEastAsia" w:cs="ＭＳ明朝" w:hint="eastAsia"/>
          <w:color w:val="000000"/>
          <w:kern w:val="0"/>
          <w:sz w:val="24"/>
          <w:szCs w:val="28"/>
        </w:rPr>
        <w:t>)</w:t>
      </w:r>
    </w:p>
    <w:p w:rsidR="007768F4" w:rsidRPr="007768F4" w:rsidRDefault="007768F4" w:rsidP="00831C98">
      <w:pPr>
        <w:widowControl w:val="0"/>
        <w:autoSpaceDE w:val="0"/>
        <w:autoSpaceDN w:val="0"/>
        <w:adjustRightInd w:val="0"/>
        <w:jc w:val="left"/>
        <w:rPr>
          <w:rFonts w:asciiTheme="minorEastAsia" w:hAnsiTheme="minorEastAsia" w:cs="ＭＳ明朝"/>
          <w:color w:val="000000"/>
          <w:kern w:val="0"/>
          <w:sz w:val="24"/>
          <w:szCs w:val="28"/>
        </w:rPr>
      </w:pPr>
      <w:r>
        <w:rPr>
          <w:rFonts w:asciiTheme="minorEastAsia" w:hAnsiTheme="minorEastAsia" w:cs="ＭＳ明朝" w:hint="eastAsia"/>
          <w:color w:val="000000"/>
          <w:kern w:val="0"/>
          <w:sz w:val="24"/>
          <w:szCs w:val="28"/>
        </w:rPr>
        <w:t xml:space="preserve">　もしくは、和歌山県観光振興課（073-441-2775）までご一報ください。※送料無料</w:t>
      </w:r>
    </w:p>
    <w:p w:rsidR="007768F4" w:rsidRPr="007768F4" w:rsidRDefault="007768F4" w:rsidP="00831C98">
      <w:pPr>
        <w:widowControl w:val="0"/>
        <w:autoSpaceDE w:val="0"/>
        <w:autoSpaceDN w:val="0"/>
        <w:adjustRightInd w:val="0"/>
        <w:jc w:val="left"/>
        <w:rPr>
          <w:rFonts w:asciiTheme="minorEastAsia" w:hAnsiTheme="minorEastAsia" w:cs="ＭＳ明朝" w:hint="eastAsia"/>
          <w:color w:val="000000"/>
          <w:kern w:val="0"/>
          <w:sz w:val="24"/>
          <w:szCs w:val="28"/>
        </w:rPr>
      </w:pPr>
    </w:p>
    <w:p w:rsidR="00831C98" w:rsidRPr="00831C98" w:rsidRDefault="00831C98" w:rsidP="00831C98">
      <w:pPr>
        <w:widowControl w:val="0"/>
        <w:autoSpaceDE w:val="0"/>
        <w:autoSpaceDN w:val="0"/>
        <w:adjustRightInd w:val="0"/>
        <w:jc w:val="left"/>
        <w:rPr>
          <w:rFonts w:asciiTheme="minorEastAsia" w:hAnsiTheme="minorEastAsia" w:cs="ＭＳ明朝"/>
          <w:color w:val="000000"/>
          <w:kern w:val="0"/>
          <w:sz w:val="24"/>
          <w:szCs w:val="28"/>
        </w:rPr>
      </w:pPr>
      <w:r w:rsidRPr="00831C98">
        <w:rPr>
          <w:rFonts w:asciiTheme="minorEastAsia" w:hAnsiTheme="minorEastAsia" w:cs="Century"/>
          <w:color w:val="000000"/>
          <w:kern w:val="0"/>
          <w:sz w:val="24"/>
          <w:szCs w:val="28"/>
        </w:rPr>
        <w:t xml:space="preserve">1 </w:t>
      </w:r>
      <w:r w:rsidRPr="00831C98">
        <w:rPr>
          <w:rFonts w:asciiTheme="minorEastAsia" w:hAnsiTheme="minorEastAsia" w:cs="ＭＳ明朝" w:hint="eastAsia"/>
          <w:color w:val="000000"/>
          <w:kern w:val="0"/>
          <w:sz w:val="24"/>
          <w:szCs w:val="28"/>
        </w:rPr>
        <w:t>行きたいお店をチェック</w:t>
      </w:r>
    </w:p>
    <w:p w:rsidR="007768F4" w:rsidRDefault="007768F4" w:rsidP="00831C98">
      <w:pPr>
        <w:widowControl w:val="0"/>
        <w:autoSpaceDE w:val="0"/>
        <w:autoSpaceDN w:val="0"/>
        <w:adjustRightInd w:val="0"/>
        <w:ind w:firstLineChars="100" w:firstLine="220"/>
        <w:jc w:val="left"/>
        <w:rPr>
          <w:rFonts w:asciiTheme="minorEastAsia" w:hAnsiTheme="minorEastAsia" w:cs="ＭＳ明朝" w:hint="eastAsia"/>
          <w:color w:val="000000"/>
          <w:kern w:val="0"/>
          <w:sz w:val="22"/>
          <w:szCs w:val="24"/>
        </w:rPr>
      </w:pPr>
      <w:r>
        <w:rPr>
          <w:rFonts w:asciiTheme="minorEastAsia" w:hAnsiTheme="minorEastAsia" w:cs="ＭＳ明朝" w:hint="eastAsia"/>
          <w:color w:val="000000"/>
          <w:kern w:val="0"/>
          <w:sz w:val="22"/>
          <w:szCs w:val="24"/>
        </w:rPr>
        <w:t>ウェブサイト上（</w:t>
      </w:r>
      <w:hyperlink r:id="rId5" w:history="1">
        <w:r w:rsidRPr="0098537F">
          <w:rPr>
            <w:rStyle w:val="a3"/>
            <w:rFonts w:asciiTheme="minorEastAsia" w:hAnsiTheme="minorEastAsia" w:cs="ＭＳ明朝"/>
            <w:kern w:val="0"/>
            <w:sz w:val="22"/>
            <w:szCs w:val="24"/>
          </w:rPr>
          <w:t>https://www.wakayama-kanko.or.jp/features/wakayamap/</w:t>
        </w:r>
      </w:hyperlink>
      <w:r>
        <w:rPr>
          <w:rFonts w:asciiTheme="minorEastAsia" w:hAnsiTheme="minorEastAsia" w:cs="ＭＳ明朝" w:hint="eastAsia"/>
          <w:color w:val="000000"/>
          <w:kern w:val="0"/>
          <w:sz w:val="22"/>
          <w:szCs w:val="24"/>
        </w:rPr>
        <w:t>）</w:t>
      </w:r>
    </w:p>
    <w:p w:rsidR="00831C98" w:rsidRDefault="007768F4" w:rsidP="007768F4">
      <w:pPr>
        <w:widowControl w:val="0"/>
        <w:autoSpaceDE w:val="0"/>
        <w:autoSpaceDN w:val="0"/>
        <w:adjustRightInd w:val="0"/>
        <w:ind w:firstLineChars="100" w:firstLine="220"/>
        <w:jc w:val="left"/>
        <w:rPr>
          <w:rFonts w:asciiTheme="minorEastAsia" w:hAnsiTheme="minorEastAsia" w:cs="ＭＳ明朝"/>
          <w:color w:val="000000"/>
          <w:kern w:val="0"/>
          <w:sz w:val="22"/>
          <w:szCs w:val="24"/>
        </w:rPr>
      </w:pPr>
      <w:r>
        <w:rPr>
          <w:rFonts w:asciiTheme="minorEastAsia" w:hAnsiTheme="minorEastAsia" w:cs="ＭＳ明朝" w:hint="eastAsia"/>
          <w:color w:val="000000"/>
          <w:kern w:val="0"/>
          <w:sz w:val="22"/>
          <w:szCs w:val="24"/>
        </w:rPr>
        <w:lastRenderedPageBreak/>
        <w:t>もしくは、</w:t>
      </w:r>
      <w:r w:rsidR="00831C98">
        <w:rPr>
          <w:rFonts w:asciiTheme="minorEastAsia" w:hAnsiTheme="minorEastAsia" w:cs="ＭＳ明朝" w:hint="eastAsia"/>
          <w:color w:val="000000"/>
          <w:kern w:val="0"/>
          <w:sz w:val="22"/>
          <w:szCs w:val="24"/>
        </w:rPr>
        <w:t>本誌</w:t>
      </w:r>
      <w:r w:rsidR="00831C98">
        <w:rPr>
          <w:rFonts w:asciiTheme="minorEastAsia" w:hAnsiTheme="minorEastAsia" w:cs="ＭＳ明朝"/>
          <w:color w:val="000000"/>
          <w:kern w:val="0"/>
          <w:sz w:val="22"/>
          <w:szCs w:val="24"/>
        </w:rPr>
        <w:t>P.9</w:t>
      </w:r>
      <w:r w:rsidR="00831C98">
        <w:rPr>
          <w:rFonts w:asciiTheme="minorEastAsia" w:hAnsiTheme="minorEastAsia" w:cs="ＭＳ明朝" w:hint="eastAsia"/>
          <w:color w:val="000000"/>
          <w:kern w:val="0"/>
          <w:sz w:val="22"/>
          <w:szCs w:val="24"/>
        </w:rPr>
        <w:t>～53に掲載のお店、全249店が対象です。</w:t>
      </w:r>
    </w:p>
    <w:p w:rsidR="00831C98" w:rsidRDefault="00831C98" w:rsidP="00831C98">
      <w:pPr>
        <w:widowControl w:val="0"/>
        <w:autoSpaceDE w:val="0"/>
        <w:autoSpaceDN w:val="0"/>
        <w:adjustRightInd w:val="0"/>
        <w:jc w:val="left"/>
        <w:rPr>
          <w:rFonts w:asciiTheme="minorEastAsia" w:hAnsiTheme="minorEastAsia" w:cs="Century"/>
          <w:color w:val="000000"/>
          <w:kern w:val="0"/>
          <w:sz w:val="24"/>
          <w:szCs w:val="28"/>
        </w:rPr>
      </w:pPr>
    </w:p>
    <w:p w:rsidR="00831C98" w:rsidRPr="00831C98" w:rsidRDefault="00831C98" w:rsidP="00831C98">
      <w:pPr>
        <w:widowControl w:val="0"/>
        <w:autoSpaceDE w:val="0"/>
        <w:autoSpaceDN w:val="0"/>
        <w:adjustRightInd w:val="0"/>
        <w:jc w:val="left"/>
        <w:rPr>
          <w:rFonts w:asciiTheme="minorEastAsia" w:hAnsiTheme="minorEastAsia" w:cs="ＭＳ明朝"/>
          <w:color w:val="000000"/>
          <w:kern w:val="0"/>
          <w:sz w:val="24"/>
          <w:szCs w:val="28"/>
        </w:rPr>
      </w:pPr>
      <w:r w:rsidRPr="00831C98">
        <w:rPr>
          <w:rFonts w:asciiTheme="minorEastAsia" w:hAnsiTheme="minorEastAsia" w:cs="Century"/>
          <w:color w:val="000000"/>
          <w:kern w:val="0"/>
          <w:sz w:val="24"/>
          <w:szCs w:val="28"/>
        </w:rPr>
        <w:t xml:space="preserve">2 </w:t>
      </w:r>
      <w:r w:rsidRPr="00831C98">
        <w:rPr>
          <w:rFonts w:asciiTheme="minorEastAsia" w:hAnsiTheme="minorEastAsia" w:cs="ＭＳ明朝" w:hint="eastAsia"/>
          <w:color w:val="000000"/>
          <w:kern w:val="0"/>
          <w:sz w:val="24"/>
          <w:szCs w:val="28"/>
        </w:rPr>
        <w:t>お店を利用後スタンプ</w:t>
      </w:r>
      <w:r w:rsidRPr="00831C98">
        <w:rPr>
          <w:rFonts w:asciiTheme="minorEastAsia" w:hAnsiTheme="minorEastAsia" w:cs="Century"/>
          <w:color w:val="000000"/>
          <w:kern w:val="0"/>
          <w:sz w:val="24"/>
          <w:szCs w:val="28"/>
        </w:rPr>
        <w:t>GET</w:t>
      </w:r>
    </w:p>
    <w:p w:rsidR="00831C98" w:rsidRDefault="00831C98" w:rsidP="00831C98">
      <w:pPr>
        <w:widowControl w:val="0"/>
        <w:autoSpaceDE w:val="0"/>
        <w:autoSpaceDN w:val="0"/>
        <w:adjustRightInd w:val="0"/>
        <w:ind w:firstLineChars="100" w:firstLine="220"/>
        <w:jc w:val="left"/>
        <w:rPr>
          <w:rFonts w:asciiTheme="minorEastAsia" w:hAnsiTheme="minorEastAsia" w:cs="ＭＳ明朝"/>
          <w:color w:val="000000"/>
          <w:kern w:val="0"/>
          <w:sz w:val="22"/>
          <w:szCs w:val="24"/>
        </w:rPr>
      </w:pPr>
      <w:r w:rsidRPr="00831C98">
        <w:rPr>
          <w:rFonts w:asciiTheme="minorEastAsia" w:hAnsiTheme="minorEastAsia" w:cs="ＭＳ明朝" w:hint="eastAsia"/>
          <w:color w:val="000000"/>
          <w:kern w:val="0"/>
          <w:sz w:val="22"/>
          <w:szCs w:val="24"/>
        </w:rPr>
        <w:t>お店で飲食したり、お土産を購入したり、入浴などで利用した後、台紙の該当スペースにスタンプを押して</w:t>
      </w:r>
      <w:r>
        <w:rPr>
          <w:rFonts w:asciiTheme="minorEastAsia" w:hAnsiTheme="minorEastAsia" w:cs="ＭＳ明朝" w:hint="eastAsia"/>
          <w:color w:val="000000"/>
          <w:kern w:val="0"/>
          <w:sz w:val="22"/>
          <w:szCs w:val="24"/>
        </w:rPr>
        <w:t>もらってください。</w:t>
      </w:r>
    </w:p>
    <w:p w:rsidR="00831C98" w:rsidRDefault="00831C98" w:rsidP="00831C98">
      <w:pPr>
        <w:widowControl w:val="0"/>
        <w:autoSpaceDE w:val="0"/>
        <w:autoSpaceDN w:val="0"/>
        <w:adjustRightInd w:val="0"/>
        <w:ind w:firstLineChars="100" w:firstLine="220"/>
        <w:jc w:val="left"/>
        <w:rPr>
          <w:rFonts w:asciiTheme="minorEastAsia" w:hAnsiTheme="minorEastAsia" w:cs="ＭＳ明朝"/>
          <w:color w:val="000000"/>
          <w:kern w:val="0"/>
          <w:sz w:val="22"/>
          <w:szCs w:val="24"/>
        </w:rPr>
      </w:pPr>
      <w:r w:rsidRPr="00831C98">
        <w:rPr>
          <w:rFonts w:asciiTheme="minorEastAsia" w:hAnsiTheme="minorEastAsia" w:cs="ＭＳ明朝" w:hint="eastAsia"/>
          <w:color w:val="000000"/>
          <w:kern w:val="0"/>
          <w:sz w:val="22"/>
          <w:szCs w:val="24"/>
        </w:rPr>
        <w:t>各エリアに４個、合計１２個までスタンプ台紙</w:t>
      </w:r>
      <w:r>
        <w:rPr>
          <w:rFonts w:asciiTheme="minorEastAsia" w:hAnsiTheme="minorEastAsia" w:cs="ＭＳ明朝" w:hint="eastAsia"/>
          <w:color w:val="000000"/>
          <w:kern w:val="0"/>
          <w:sz w:val="22"/>
          <w:szCs w:val="24"/>
        </w:rPr>
        <w:t>に押印ができます。</w:t>
      </w:r>
    </w:p>
    <w:p w:rsidR="00831C98" w:rsidRDefault="00831C98" w:rsidP="00831C98">
      <w:pPr>
        <w:widowControl w:val="0"/>
        <w:autoSpaceDE w:val="0"/>
        <w:autoSpaceDN w:val="0"/>
        <w:adjustRightInd w:val="0"/>
        <w:ind w:firstLineChars="100" w:firstLine="220"/>
        <w:jc w:val="left"/>
        <w:rPr>
          <w:rFonts w:asciiTheme="minorEastAsia" w:hAnsiTheme="minorEastAsia" w:cs="ＭＳ明朝"/>
          <w:color w:val="000000"/>
          <w:kern w:val="0"/>
          <w:sz w:val="22"/>
          <w:szCs w:val="24"/>
        </w:rPr>
      </w:pPr>
      <w:r>
        <w:rPr>
          <w:rFonts w:asciiTheme="minorEastAsia" w:hAnsiTheme="minorEastAsia" w:cs="ＭＳ明朝" w:hint="eastAsia"/>
          <w:color w:val="000000"/>
          <w:kern w:val="0"/>
          <w:sz w:val="22"/>
          <w:szCs w:val="24"/>
        </w:rPr>
        <w:t>※スタンプの色と押印スペースのフチの色は同じになるように注意してください</w:t>
      </w:r>
    </w:p>
    <w:p w:rsidR="00831C98" w:rsidRDefault="00831C98" w:rsidP="00831C98">
      <w:pPr>
        <w:widowControl w:val="0"/>
        <w:autoSpaceDE w:val="0"/>
        <w:autoSpaceDN w:val="0"/>
        <w:adjustRightInd w:val="0"/>
        <w:ind w:firstLineChars="100" w:firstLine="220"/>
        <w:jc w:val="left"/>
        <w:rPr>
          <w:rFonts w:asciiTheme="minorEastAsia" w:hAnsiTheme="minorEastAsia" w:cs="ＭＳ明朝"/>
          <w:color w:val="000000"/>
          <w:kern w:val="0"/>
          <w:sz w:val="22"/>
          <w:szCs w:val="24"/>
        </w:rPr>
      </w:pPr>
      <w:r>
        <w:rPr>
          <w:rFonts w:asciiTheme="minorEastAsia" w:hAnsiTheme="minorEastAsia" w:cs="ＭＳ明朝" w:hint="eastAsia"/>
          <w:color w:val="000000"/>
          <w:kern w:val="0"/>
          <w:sz w:val="22"/>
          <w:szCs w:val="24"/>
        </w:rPr>
        <w:t>※JRスタンプは駅構内に設置しているため、切符をお持ちでない場合は「入場券」が必要です</w:t>
      </w:r>
    </w:p>
    <w:p w:rsidR="00831C98" w:rsidRPr="00831C98" w:rsidRDefault="00831C98" w:rsidP="00831C98">
      <w:pPr>
        <w:widowControl w:val="0"/>
        <w:autoSpaceDE w:val="0"/>
        <w:autoSpaceDN w:val="0"/>
        <w:adjustRightInd w:val="0"/>
        <w:ind w:firstLineChars="100" w:firstLine="220"/>
        <w:jc w:val="left"/>
        <w:rPr>
          <w:rFonts w:asciiTheme="minorEastAsia" w:hAnsiTheme="minorEastAsia" w:cs="ＭＳ明朝"/>
          <w:color w:val="000000"/>
          <w:kern w:val="0"/>
          <w:sz w:val="22"/>
          <w:szCs w:val="24"/>
        </w:rPr>
      </w:pPr>
    </w:p>
    <w:p w:rsidR="00831C98" w:rsidRPr="00831C98" w:rsidRDefault="00831C98" w:rsidP="00831C98">
      <w:pPr>
        <w:widowControl w:val="0"/>
        <w:autoSpaceDE w:val="0"/>
        <w:autoSpaceDN w:val="0"/>
        <w:adjustRightInd w:val="0"/>
        <w:jc w:val="left"/>
        <w:rPr>
          <w:rFonts w:asciiTheme="minorEastAsia" w:hAnsiTheme="minorEastAsia" w:cs="ＭＳ明朝"/>
          <w:color w:val="000000"/>
          <w:kern w:val="0"/>
          <w:sz w:val="24"/>
          <w:szCs w:val="28"/>
        </w:rPr>
      </w:pPr>
      <w:r w:rsidRPr="00831C98">
        <w:rPr>
          <w:rFonts w:asciiTheme="minorEastAsia" w:hAnsiTheme="minorEastAsia" w:cs="Century"/>
          <w:color w:val="000000"/>
          <w:kern w:val="0"/>
          <w:sz w:val="24"/>
          <w:szCs w:val="28"/>
        </w:rPr>
        <w:t xml:space="preserve">3 </w:t>
      </w:r>
      <w:r w:rsidRPr="00831C98">
        <w:rPr>
          <w:rFonts w:asciiTheme="minorEastAsia" w:hAnsiTheme="minorEastAsia" w:cs="ＭＳ明朝" w:hint="eastAsia"/>
          <w:color w:val="000000"/>
          <w:kern w:val="0"/>
          <w:sz w:val="24"/>
          <w:szCs w:val="28"/>
        </w:rPr>
        <w:t>切手を貼って応募する</w:t>
      </w:r>
    </w:p>
    <w:p w:rsidR="00831C98" w:rsidRDefault="00831C98" w:rsidP="00831C98">
      <w:pPr>
        <w:widowControl w:val="0"/>
        <w:autoSpaceDE w:val="0"/>
        <w:autoSpaceDN w:val="0"/>
        <w:adjustRightInd w:val="0"/>
        <w:ind w:firstLineChars="100" w:firstLine="220"/>
        <w:jc w:val="left"/>
        <w:rPr>
          <w:rFonts w:asciiTheme="minorEastAsia" w:hAnsiTheme="minorEastAsia" w:cs="ＭＳ明朝"/>
          <w:color w:val="000000"/>
          <w:kern w:val="0"/>
          <w:sz w:val="22"/>
          <w:szCs w:val="24"/>
        </w:rPr>
      </w:pPr>
      <w:r>
        <w:rPr>
          <w:rFonts w:asciiTheme="minorEastAsia" w:hAnsiTheme="minorEastAsia" w:cs="ＭＳ明朝" w:hint="eastAsia"/>
          <w:color w:val="000000"/>
          <w:kern w:val="0"/>
          <w:sz w:val="22"/>
          <w:szCs w:val="24"/>
        </w:rPr>
        <w:t>３・６・９・１２個いずれかのスタンプが集まったら、必要事項を記入し、切手を貼って郵送してください。</w:t>
      </w:r>
    </w:p>
    <w:p w:rsidR="00831C98" w:rsidRPr="007768F4" w:rsidRDefault="00831C98" w:rsidP="00831C98">
      <w:pPr>
        <w:widowControl w:val="0"/>
        <w:autoSpaceDE w:val="0"/>
        <w:autoSpaceDN w:val="0"/>
        <w:adjustRightInd w:val="0"/>
        <w:ind w:firstLineChars="100" w:firstLine="220"/>
        <w:jc w:val="left"/>
        <w:rPr>
          <w:rFonts w:asciiTheme="minorEastAsia" w:hAnsiTheme="minorEastAsia" w:cs="ＭＳ明朝"/>
          <w:color w:val="000000"/>
          <w:kern w:val="0"/>
          <w:sz w:val="22"/>
          <w:szCs w:val="24"/>
        </w:rPr>
      </w:pPr>
    </w:p>
    <w:p w:rsidR="00126D84" w:rsidRDefault="007768F4" w:rsidP="00831C98">
      <w:pPr>
        <w:rPr>
          <w:rFonts w:asciiTheme="minorEastAsia" w:hAnsiTheme="minorEastAsia"/>
          <w:sz w:val="20"/>
        </w:rPr>
      </w:pPr>
      <w:r>
        <w:rPr>
          <w:rFonts w:asciiTheme="minorEastAsia" w:hAnsiTheme="minorEastAsia" w:hint="eastAsia"/>
          <w:sz w:val="20"/>
        </w:rPr>
        <w:t>【お問い合わせ先】</w:t>
      </w:r>
    </w:p>
    <w:p w:rsidR="007768F4" w:rsidRDefault="007768F4" w:rsidP="00831C98">
      <w:pPr>
        <w:rPr>
          <w:rFonts w:asciiTheme="minorEastAsia" w:hAnsiTheme="minorEastAsia"/>
          <w:sz w:val="20"/>
        </w:rPr>
      </w:pPr>
      <w:r>
        <w:rPr>
          <w:rFonts w:asciiTheme="minorEastAsia" w:hAnsiTheme="minorEastAsia" w:hint="eastAsia"/>
          <w:sz w:val="20"/>
        </w:rPr>
        <w:t xml:space="preserve">　和みわかやまキャンペーン推進協議会（和歌山県観光振興課内）</w:t>
      </w:r>
    </w:p>
    <w:p w:rsidR="007768F4" w:rsidRPr="00831C98" w:rsidRDefault="007768F4" w:rsidP="00831C98">
      <w:pPr>
        <w:rPr>
          <w:rFonts w:asciiTheme="minorEastAsia" w:hAnsiTheme="minorEastAsia" w:hint="eastAsia"/>
          <w:sz w:val="20"/>
        </w:rPr>
      </w:pPr>
      <w:r>
        <w:rPr>
          <w:rFonts w:asciiTheme="minorEastAsia" w:hAnsiTheme="minorEastAsia" w:hint="eastAsia"/>
          <w:sz w:val="20"/>
        </w:rPr>
        <w:t xml:space="preserve">　TEL：073-441-2775</w:t>
      </w:r>
    </w:p>
    <w:sectPr w:rsidR="007768F4" w:rsidRPr="00831C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98"/>
    <w:rsid w:val="00126D84"/>
    <w:rsid w:val="00670157"/>
    <w:rsid w:val="007768F4"/>
    <w:rsid w:val="00831C98"/>
    <w:rsid w:val="00D4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14FC6"/>
  <w15:chartTrackingRefBased/>
  <w15:docId w15:val="{B95D539D-2109-467A-81AD-8CA468E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kayama-kanko.or.jp/features/wakayamap/" TargetMode="External"/><Relationship Id="rId4" Type="http://schemas.openxmlformats.org/officeDocument/2006/relationships/hyperlink" Target="https://www.wakayama-kanko.or.jp/inquiries/pamphle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92ACED4F.dotm</Template>
  <TotalTime>24</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129771</dc:creator>
  <cp:keywords/>
  <dc:description/>
  <cp:lastModifiedBy>129771</cp:lastModifiedBy>
  <cp:revision>3</cp:revision>
  <dcterms:created xsi:type="dcterms:W3CDTF">2020-11-11T03:25:00Z</dcterms:created>
  <dcterms:modified xsi:type="dcterms:W3CDTF">2020-11-24T06:25:00Z</dcterms:modified>
</cp:coreProperties>
</file>