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4B59B" w14:textId="77777777" w:rsidR="00C0458A" w:rsidRDefault="00C0458A">
      <w:pPr>
        <w:rPr>
          <w:b/>
          <w:sz w:val="28"/>
        </w:rPr>
      </w:pPr>
      <w:bookmarkStart w:id="0" w:name="_GoBack"/>
      <w:bookmarkEnd w:id="0"/>
      <w:r>
        <w:rPr>
          <w:b/>
          <w:sz w:val="28"/>
        </w:rPr>
        <w:t xml:space="preserve">Welcome to Eli Lilly’s IIR Portal for Trial Management </w:t>
      </w:r>
    </w:p>
    <w:p w14:paraId="19E80062" w14:textId="77777777" w:rsidR="003849AF" w:rsidRDefault="00C0458A">
      <w:r>
        <w:t xml:space="preserve">Welcome to </w:t>
      </w:r>
      <w:r w:rsidR="003849AF">
        <w:t xml:space="preserve">the </w:t>
      </w:r>
      <w:r>
        <w:t>Eli Lilly’s IIR Portal where you wi</w:t>
      </w:r>
      <w:r w:rsidR="003849AF">
        <w:t xml:space="preserve">ll be able to manage your trial communication with Lilly.  The portal is Lilly’s preferred method for Investigator Sponsored Trial management.  Below are detailed instructions to help you understand and navigate the portal. </w:t>
      </w:r>
    </w:p>
    <w:p w14:paraId="2746A0A0" w14:textId="0DC658DA" w:rsidR="003849AF" w:rsidRDefault="003D5B78">
      <w:hyperlink r:id="rId5" w:history="1">
        <w:r w:rsidR="00642111" w:rsidRPr="004A1D6C">
          <w:rPr>
            <w:rStyle w:val="Hyperlink"/>
          </w:rPr>
          <w:t>https://www.lillyinvestigatorresearch.com/</w:t>
        </w:r>
      </w:hyperlink>
    </w:p>
    <w:p w14:paraId="5B8CDA7D" w14:textId="77777777" w:rsidR="003849AF" w:rsidRPr="003849AF" w:rsidRDefault="003849AF">
      <w:pPr>
        <w:rPr>
          <w:b/>
          <w:sz w:val="28"/>
        </w:rPr>
      </w:pPr>
      <w:r>
        <w:rPr>
          <w:b/>
          <w:sz w:val="28"/>
        </w:rPr>
        <w:t>First things first</w:t>
      </w:r>
    </w:p>
    <w:p w14:paraId="2A61D1FC" w14:textId="6C48CE63" w:rsidR="003849AF" w:rsidRPr="00642111" w:rsidRDefault="003849AF">
      <w:r>
        <w:t xml:space="preserve">The first action Lilly requires you to take is to review your milestones from First Patient Visit (FPV) to Final Study Report (FSR).  If these dates are acceptable, please inform Lilly that these dates are acceptable.  If the dates need to </w:t>
      </w:r>
      <w:proofErr w:type="gramStart"/>
      <w:r>
        <w:t>be adjusted</w:t>
      </w:r>
      <w:proofErr w:type="gramEnd"/>
      <w:r>
        <w:t xml:space="preserve">, please reforecast trial dates.  </w:t>
      </w:r>
      <w:r w:rsidR="004D129C">
        <w:t xml:space="preserve">The dates you provide for FPV through FSR will be baselined by Lilly to for trial management.   </w:t>
      </w:r>
      <w:r>
        <w:t xml:space="preserve"> </w:t>
      </w:r>
    </w:p>
    <w:p w14:paraId="05C1727D" w14:textId="77777777" w:rsidR="005E72F9" w:rsidRPr="00BF5BFE" w:rsidRDefault="00BA5230">
      <w:pPr>
        <w:rPr>
          <w:b/>
          <w:sz w:val="28"/>
        </w:rPr>
      </w:pPr>
      <w:r w:rsidRPr="00BF5BFE">
        <w:rPr>
          <w:b/>
          <w:sz w:val="28"/>
        </w:rPr>
        <w:t>Investigator Trial Management</w:t>
      </w:r>
      <w:r w:rsidR="004D129C">
        <w:rPr>
          <w:b/>
          <w:sz w:val="28"/>
        </w:rPr>
        <w:t xml:space="preserve"> Overview</w:t>
      </w:r>
    </w:p>
    <w:p w14:paraId="6951D2E4" w14:textId="68E7ED52" w:rsidR="00BA5230" w:rsidRDefault="00BA5230">
      <w:r>
        <w:t xml:space="preserve">Step 1:  Investigator </w:t>
      </w:r>
      <w:r w:rsidR="003849AF">
        <w:t>or delegate logs</w:t>
      </w:r>
      <w:r>
        <w:t xml:space="preserve"> into IIR portal </w:t>
      </w:r>
    </w:p>
    <w:p w14:paraId="0314587D" w14:textId="77777777" w:rsidR="00BA5230" w:rsidRPr="002F483C" w:rsidRDefault="00BA5230">
      <w:r>
        <w:t>Step 2:  Navigate to t</w:t>
      </w:r>
      <w:r w:rsidR="003849AF">
        <w:t>he appropriate IIT Study (as there</w:t>
      </w:r>
      <w:r>
        <w:t xml:space="preserve"> may </w:t>
      </w:r>
      <w:r w:rsidR="003849AF">
        <w:t>be</w:t>
      </w:r>
      <w:r>
        <w:t xml:space="preserve"> multiple trials)</w:t>
      </w:r>
      <w:r w:rsidR="00106E52">
        <w:t xml:space="preserve"> </w:t>
      </w:r>
      <w:r w:rsidR="00106E52" w:rsidRPr="002F483C">
        <w:t>and click on the study to expand the trial details.</w:t>
      </w:r>
    </w:p>
    <w:p w14:paraId="3E9356DA" w14:textId="77777777" w:rsidR="00BF5BFE" w:rsidRDefault="00BF5BFE">
      <w:pPr>
        <w:rPr>
          <w:b/>
        </w:rPr>
      </w:pPr>
      <w:r>
        <w:rPr>
          <w:noProof/>
        </w:rPr>
        <w:lastRenderedPageBreak/>
        <mc:AlternateContent>
          <mc:Choice Requires="wps">
            <w:drawing>
              <wp:anchor distT="0" distB="0" distL="114300" distR="114300" simplePos="0" relativeHeight="251660288" behindDoc="0" locked="0" layoutInCell="1" allowOverlap="1" wp14:anchorId="7C0DFEC7" wp14:editId="3FF41FD7">
                <wp:simplePos x="0" y="0"/>
                <wp:positionH relativeFrom="column">
                  <wp:posOffset>1038224</wp:posOffset>
                </wp:positionH>
                <wp:positionV relativeFrom="paragraph">
                  <wp:posOffset>2099945</wp:posOffset>
                </wp:positionV>
                <wp:extent cx="942975" cy="109537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942975" cy="1095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56F0A0" id="_x0000_t32" coordsize="21600,21600" o:spt="32" o:oned="t" path="m,l21600,21600e" filled="f">
                <v:path arrowok="t" fillok="f" o:connecttype="none"/>
                <o:lock v:ext="edit" shapetype="t"/>
              </v:shapetype>
              <v:shape id="Straight Arrow Connector 11" o:spid="_x0000_s1026" type="#_x0000_t32" style="position:absolute;margin-left:81.75pt;margin-top:165.35pt;width:74.25pt;height:86.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" strokecolor="#4579b8 [3044]">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13764536" wp14:editId="3B49F4BF">
                <wp:simplePos x="0" y="0"/>
                <wp:positionH relativeFrom="column">
                  <wp:posOffset>1543050</wp:posOffset>
                </wp:positionH>
                <wp:positionV relativeFrom="paragraph">
                  <wp:posOffset>1328420</wp:posOffset>
                </wp:positionV>
                <wp:extent cx="4219575" cy="800100"/>
                <wp:effectExtent l="0" t="0" r="28575" b="19050"/>
                <wp:wrapNone/>
                <wp:docPr id="4" name="Oval 4"/>
                <wp:cNvGraphicFramePr/>
                <a:graphic xmlns:a="http://schemas.openxmlformats.org/drawingml/2006/main">
                  <a:graphicData uri="http://schemas.microsoft.com/office/word/2010/wordprocessingShape">
                    <wps:wsp>
                      <wps:cNvSpPr/>
                      <wps:spPr>
                        <a:xfrm>
                          <a:off x="0" y="0"/>
                          <a:ext cx="4219575" cy="800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93CFBF" id="Oval 4" o:spid="_x0000_s1026" style="position:absolute;margin-left:121.5pt;margin-top:104.6pt;width:332.2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" filled="f" strokecolor="#243f60 [1604]" strokeweight="2pt"/>
            </w:pict>
          </mc:Fallback>
        </mc:AlternateContent>
      </w:r>
      <w:r w:rsidR="00BA5230">
        <w:rPr>
          <w:noProof/>
        </w:rPr>
        <w:drawing>
          <wp:inline distT="0" distB="0" distL="0" distR="0" wp14:anchorId="1F3F0BD8" wp14:editId="50B629BF">
            <wp:extent cx="5943600" cy="2665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65730"/>
                    </a:xfrm>
                    <a:prstGeom prst="rect">
                      <a:avLst/>
                    </a:prstGeom>
                  </pic:spPr>
                </pic:pic>
              </a:graphicData>
            </a:graphic>
          </wp:inline>
        </w:drawing>
      </w:r>
    </w:p>
    <w:p w14:paraId="3577BFD1" w14:textId="77777777" w:rsidR="00BF5BFE" w:rsidRDefault="00BF5BFE" w:rsidP="00BF5BFE">
      <w:pPr>
        <w:rPr>
          <w:b/>
        </w:rPr>
      </w:pPr>
    </w:p>
    <w:p w14:paraId="4E067E81" w14:textId="77777777" w:rsidR="00BF5BFE" w:rsidRDefault="00BF5BFE" w:rsidP="00BF5BFE">
      <w:pPr>
        <w:rPr>
          <w:b/>
        </w:rPr>
      </w:pPr>
    </w:p>
    <w:p w14:paraId="6A3002F0" w14:textId="77777777" w:rsidR="00BF5BFE" w:rsidRPr="003849AF" w:rsidRDefault="00BF5BFE" w:rsidP="00BF5BFE">
      <w:r>
        <w:rPr>
          <w:b/>
        </w:rPr>
        <w:t xml:space="preserve">Milestones:  </w:t>
      </w:r>
      <w:r>
        <w:t xml:space="preserve">This section highlights the current milestones for quick understanding.  To change the milestone (forecasts), click “Reforecast Trial.”  To actualize the milestones, </w:t>
      </w:r>
      <w:r w:rsidR="003849AF">
        <w:t>click “milestones met.</w:t>
      </w:r>
    </w:p>
    <w:p w14:paraId="4EED967D" w14:textId="77777777" w:rsidR="00BF5BFE" w:rsidRPr="00BF5BFE" w:rsidRDefault="00BF5BFE" w:rsidP="00BF5BFE">
      <w:pPr>
        <w:rPr>
          <w:i/>
        </w:rPr>
      </w:pPr>
      <w:r w:rsidRPr="00BF5BFE">
        <w:rPr>
          <w:i/>
        </w:rPr>
        <w:t xml:space="preserve">Each section below highlights the critical points per section (Attach Doc, Update Enrollment, Reforecast Trial, </w:t>
      </w:r>
      <w:proofErr w:type="spellStart"/>
      <w:r w:rsidRPr="00BF5BFE">
        <w:rPr>
          <w:i/>
        </w:rPr>
        <w:t>etc</w:t>
      </w:r>
      <w:proofErr w:type="spellEnd"/>
      <w:r w:rsidRPr="00BF5BFE">
        <w:rPr>
          <w:i/>
        </w:rPr>
        <w:t xml:space="preserve">).  </w:t>
      </w:r>
    </w:p>
    <w:p w14:paraId="0BB3296E" w14:textId="77777777" w:rsidR="00BF5BFE" w:rsidRDefault="00BF5BFE" w:rsidP="00BF5BFE">
      <w:pPr>
        <w:rPr>
          <w:b/>
        </w:rPr>
      </w:pPr>
      <w:r>
        <w:rPr>
          <w:noProof/>
        </w:rPr>
        <w:lastRenderedPageBreak/>
        <w:drawing>
          <wp:inline distT="0" distB="0" distL="0" distR="0" wp14:anchorId="776C5AC7" wp14:editId="12E36EB2">
            <wp:extent cx="5943600" cy="26657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65730"/>
                    </a:xfrm>
                    <a:prstGeom prst="rect">
                      <a:avLst/>
                    </a:prstGeom>
                  </pic:spPr>
                </pic:pic>
              </a:graphicData>
            </a:graphic>
          </wp:inline>
        </w:drawing>
      </w:r>
    </w:p>
    <w:p w14:paraId="734929A3" w14:textId="77777777" w:rsidR="00BF5BFE" w:rsidRDefault="00BF5BFE" w:rsidP="00BF5BFE">
      <w:pPr>
        <w:rPr>
          <w:b/>
        </w:rPr>
      </w:pPr>
    </w:p>
    <w:p w14:paraId="58CF59C2" w14:textId="77777777" w:rsidR="003849AF" w:rsidRPr="003849AF" w:rsidRDefault="00BA5230" w:rsidP="003849AF">
      <w:pPr>
        <w:rPr>
          <w:b/>
          <w:u w:val="single"/>
        </w:rPr>
      </w:pPr>
      <w:r w:rsidRPr="00BF5BFE">
        <w:rPr>
          <w:b/>
          <w:u w:val="single"/>
        </w:rPr>
        <w:t>Attaching a document:</w:t>
      </w:r>
    </w:p>
    <w:p w14:paraId="25B357F2" w14:textId="77777777" w:rsidR="00BF5BFE" w:rsidRPr="00BF5BFE" w:rsidRDefault="00BA5230" w:rsidP="00367DE6">
      <w:pPr>
        <w:pStyle w:val="ListParagraph"/>
        <w:numPr>
          <w:ilvl w:val="1"/>
          <w:numId w:val="1"/>
        </w:numPr>
      </w:pPr>
      <w:r>
        <w:t>Attach appropriate documents</w:t>
      </w:r>
    </w:p>
    <w:p w14:paraId="6C41AB0A" w14:textId="77777777" w:rsidR="00BF5BFE" w:rsidRDefault="00BF5BFE" w:rsidP="00367DE6">
      <w:pPr>
        <w:rPr>
          <w:b/>
          <w:u w:val="single"/>
        </w:rPr>
      </w:pPr>
    </w:p>
    <w:p w14:paraId="2E4B8D74" w14:textId="77777777" w:rsidR="00BF5BFE" w:rsidRPr="003849AF" w:rsidRDefault="00BF5BFE" w:rsidP="00367DE6">
      <w:r w:rsidRPr="00367DE6">
        <w:rPr>
          <w:b/>
          <w:u w:val="single"/>
        </w:rPr>
        <w:t>Update Enrollment:</w:t>
      </w:r>
    </w:p>
    <w:p w14:paraId="237E677F" w14:textId="77777777" w:rsidR="003849AF" w:rsidRPr="00D71134" w:rsidRDefault="003849AF" w:rsidP="00D71134">
      <w:r w:rsidRPr="00D71134">
        <w:t xml:space="preserve">Purpose:  Site to update Lilly on </w:t>
      </w:r>
      <w:r w:rsidRPr="00D71134">
        <w:rPr>
          <w:u w:val="single"/>
        </w:rPr>
        <w:t>quarterly</w:t>
      </w:r>
      <w:r w:rsidRPr="00D71134">
        <w:t xml:space="preserve"> enrollment actuals</w:t>
      </w:r>
      <w:r w:rsidR="00D71134" w:rsidRPr="00D71134">
        <w:t xml:space="preserve"> (compared to expected)</w:t>
      </w:r>
    </w:p>
    <w:p w14:paraId="43552A22" w14:textId="77777777" w:rsidR="00103628" w:rsidRDefault="00103628" w:rsidP="00D71134">
      <w:r>
        <w:lastRenderedPageBreak/>
        <w:t>Click “Update Enrollment” and select a Quarter/Year from the drop down</w:t>
      </w:r>
      <w:r w:rsidR="00655844" w:rsidRPr="002F483C">
        <w:t>, then click “Next”.</w:t>
      </w:r>
    </w:p>
    <w:p w14:paraId="353E40A1" w14:textId="77777777" w:rsidR="00BF5BFE" w:rsidRDefault="00103628" w:rsidP="004D129C">
      <w:pPr>
        <w:pStyle w:val="ListParagraph"/>
        <w:ind w:left="1080"/>
      </w:pPr>
      <w:r>
        <w:rPr>
          <w:noProof/>
        </w:rPr>
        <w:drawing>
          <wp:inline distT="0" distB="0" distL="0" distR="0" wp14:anchorId="3A1A5371" wp14:editId="1EFFF968">
            <wp:extent cx="3502152" cy="1883664"/>
            <wp:effectExtent l="19050" t="19050" r="22225"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2152" cy="1883664"/>
                    </a:xfrm>
                    <a:prstGeom prst="rect">
                      <a:avLst/>
                    </a:prstGeom>
                    <a:ln>
                      <a:solidFill>
                        <a:schemeClr val="accent1"/>
                      </a:solidFill>
                    </a:ln>
                  </pic:spPr>
                </pic:pic>
              </a:graphicData>
            </a:graphic>
          </wp:inline>
        </w:drawing>
      </w:r>
    </w:p>
    <w:p w14:paraId="30423801" w14:textId="77777777" w:rsidR="004D129C" w:rsidRDefault="004D129C" w:rsidP="00BF5BFE">
      <w:pPr>
        <w:pStyle w:val="ListParagraph"/>
        <w:ind w:left="0"/>
        <w:rPr>
          <w:i/>
        </w:rPr>
      </w:pPr>
    </w:p>
    <w:p w14:paraId="776B5E32" w14:textId="77777777" w:rsidR="004D129C" w:rsidRDefault="004D129C" w:rsidP="00BF5BFE">
      <w:pPr>
        <w:pStyle w:val="ListParagraph"/>
        <w:ind w:left="0"/>
        <w:rPr>
          <w:i/>
        </w:rPr>
      </w:pPr>
    </w:p>
    <w:p w14:paraId="6D098A37" w14:textId="77777777" w:rsidR="00BF5BFE" w:rsidRPr="006041AA" w:rsidRDefault="00BF5BFE" w:rsidP="00BF5BFE">
      <w:pPr>
        <w:pStyle w:val="ListParagraph"/>
        <w:ind w:left="0"/>
        <w:rPr>
          <w:i/>
        </w:rPr>
      </w:pPr>
      <w:r w:rsidRPr="006041AA">
        <w:rPr>
          <w:i/>
        </w:rPr>
        <w:t xml:space="preserve">Current Pts Entered Treatment Estimate </w:t>
      </w:r>
      <w:proofErr w:type="gramStart"/>
      <w:r w:rsidRPr="006041AA">
        <w:rPr>
          <w:i/>
        </w:rPr>
        <w:t>cannot be changed</w:t>
      </w:r>
      <w:proofErr w:type="gramEnd"/>
      <w:r w:rsidRPr="006041AA">
        <w:rPr>
          <w:i/>
        </w:rPr>
        <w:t xml:space="preserve"> and is based on the</w:t>
      </w:r>
      <w:r w:rsidR="003849AF">
        <w:rPr>
          <w:i/>
        </w:rPr>
        <w:t xml:space="preserve"> site</w:t>
      </w:r>
      <w:r w:rsidRPr="006041AA">
        <w:rPr>
          <w:i/>
        </w:rPr>
        <w:t xml:space="preserve"> enrollme</w:t>
      </w:r>
      <w:r w:rsidR="003849AF">
        <w:rPr>
          <w:i/>
        </w:rPr>
        <w:t>nt predictions.  This tells</w:t>
      </w:r>
      <w:r w:rsidRPr="006041AA">
        <w:rPr>
          <w:i/>
        </w:rPr>
        <w:t xml:space="preserve"> HOW many pts </w:t>
      </w:r>
      <w:proofErr w:type="gramStart"/>
      <w:r w:rsidRPr="006041AA">
        <w:rPr>
          <w:i/>
        </w:rPr>
        <w:t>should be enrolled</w:t>
      </w:r>
      <w:proofErr w:type="gramEnd"/>
      <w:r w:rsidRPr="006041AA">
        <w:rPr>
          <w:i/>
        </w:rPr>
        <w:t xml:space="preserve"> up to this time (quarter) total.  </w:t>
      </w:r>
    </w:p>
    <w:p w14:paraId="2208491B" w14:textId="77777777" w:rsidR="00BF5BFE" w:rsidRDefault="00BF5BFE" w:rsidP="00103628">
      <w:pPr>
        <w:pStyle w:val="ListParagraph"/>
        <w:ind w:left="0"/>
        <w:rPr>
          <w:noProof/>
        </w:rPr>
      </w:pPr>
      <w:r>
        <w:rPr>
          <w:noProof/>
        </w:rPr>
        <mc:AlternateContent>
          <mc:Choice Requires="wps">
            <w:drawing>
              <wp:anchor distT="0" distB="0" distL="114300" distR="114300" simplePos="0" relativeHeight="251658239" behindDoc="0" locked="0" layoutInCell="1" allowOverlap="1" wp14:anchorId="5D0FDF13" wp14:editId="44EDC301">
                <wp:simplePos x="0" y="0"/>
                <wp:positionH relativeFrom="column">
                  <wp:posOffset>1914526</wp:posOffset>
                </wp:positionH>
                <wp:positionV relativeFrom="paragraph">
                  <wp:posOffset>7620</wp:posOffset>
                </wp:positionV>
                <wp:extent cx="1066800" cy="657225"/>
                <wp:effectExtent l="0" t="0" r="57150" b="47625"/>
                <wp:wrapNone/>
                <wp:docPr id="17" name="Straight Arrow Connector 17"/>
                <wp:cNvGraphicFramePr/>
                <a:graphic xmlns:a="http://schemas.openxmlformats.org/drawingml/2006/main">
                  <a:graphicData uri="http://schemas.microsoft.com/office/word/2010/wordprocessingShape">
                    <wps:wsp>
                      <wps:cNvCnPr/>
                      <wps:spPr>
                        <a:xfrm>
                          <a:off x="0" y="0"/>
                          <a:ext cx="1066800" cy="657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79C474" id="Straight Arrow Connector 17" o:spid="_x0000_s1026" type="#_x0000_t32" style="position:absolute;margin-left:150.75pt;margin-top:.6pt;width:84pt;height:5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" strokecolor="#4579b8 [3044]">
                <v:stroke endarrow="block"/>
              </v:shape>
            </w:pict>
          </mc:Fallback>
        </mc:AlternateContent>
      </w:r>
    </w:p>
    <w:p w14:paraId="32E964A8" w14:textId="77777777" w:rsidR="00103628" w:rsidRDefault="000C6E8A" w:rsidP="00103628">
      <w:pPr>
        <w:pStyle w:val="ListParagraph"/>
        <w:ind w:left="0"/>
      </w:pPr>
      <w:r>
        <w:rPr>
          <w:noProof/>
        </w:rPr>
        <w:lastRenderedPageBreak/>
        <mc:AlternateContent>
          <mc:Choice Requires="wps">
            <w:drawing>
              <wp:anchor distT="0" distB="0" distL="114300" distR="114300" simplePos="0" relativeHeight="251661312" behindDoc="0" locked="0" layoutInCell="1" allowOverlap="1" wp14:anchorId="705ED4CD" wp14:editId="0116BBB4">
                <wp:simplePos x="0" y="0"/>
                <wp:positionH relativeFrom="column">
                  <wp:posOffset>2809875</wp:posOffset>
                </wp:positionH>
                <wp:positionV relativeFrom="paragraph">
                  <wp:posOffset>592455</wp:posOffset>
                </wp:positionV>
                <wp:extent cx="1971675" cy="457200"/>
                <wp:effectExtent l="0" t="0" r="28575" b="19050"/>
                <wp:wrapNone/>
                <wp:docPr id="16" name="Oval 16"/>
                <wp:cNvGraphicFramePr/>
                <a:graphic xmlns:a="http://schemas.openxmlformats.org/drawingml/2006/main">
                  <a:graphicData uri="http://schemas.microsoft.com/office/word/2010/wordprocessingShape">
                    <wps:wsp>
                      <wps:cNvSpPr/>
                      <wps:spPr>
                        <a:xfrm>
                          <a:off x="0" y="0"/>
                          <a:ext cx="1971675"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B60F83" id="Oval 16" o:spid="_x0000_s1026" style="position:absolute;margin-left:221.25pt;margin-top:46.65pt;width:155.2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" filled="f" strokecolor="#243f60 [1604]" strokeweight="2pt"/>
            </w:pict>
          </mc:Fallback>
        </mc:AlternateContent>
      </w:r>
      <w:r w:rsidR="00103628">
        <w:rPr>
          <w:noProof/>
        </w:rPr>
        <w:drawing>
          <wp:inline distT="0" distB="0" distL="0" distR="0" wp14:anchorId="602BAC59" wp14:editId="067FC8E0">
            <wp:extent cx="5943600" cy="1974215"/>
            <wp:effectExtent l="19050" t="19050" r="1905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74215"/>
                    </a:xfrm>
                    <a:prstGeom prst="rect">
                      <a:avLst/>
                    </a:prstGeom>
                    <a:ln>
                      <a:solidFill>
                        <a:schemeClr val="accent1"/>
                      </a:solidFill>
                    </a:ln>
                  </pic:spPr>
                </pic:pic>
              </a:graphicData>
            </a:graphic>
          </wp:inline>
        </w:drawing>
      </w:r>
    </w:p>
    <w:p w14:paraId="3EC73E53" w14:textId="77777777" w:rsidR="00BF5BFE" w:rsidRPr="006041AA" w:rsidRDefault="00367DE6" w:rsidP="00BF5BFE">
      <w:pPr>
        <w:pStyle w:val="ListParagraph"/>
        <w:rPr>
          <w:i/>
        </w:rPr>
      </w:pPr>
      <w:r w:rsidRPr="006041AA">
        <w:rPr>
          <w:i/>
        </w:rPr>
        <w:t xml:space="preserve">Note:  </w:t>
      </w:r>
      <w:r w:rsidR="00103628" w:rsidRPr="006041AA">
        <w:rPr>
          <w:b/>
          <w:i/>
        </w:rPr>
        <w:t>Total Patients Entered Treatment:</w:t>
      </w:r>
      <w:r w:rsidR="00103628" w:rsidRPr="006041AA">
        <w:rPr>
          <w:i/>
        </w:rPr>
        <w:t xml:space="preserve">  Total number of pts consented and treated (does not include screen failures)</w:t>
      </w:r>
      <w:r w:rsidR="00BF5BFE" w:rsidRPr="006041AA">
        <w:rPr>
          <w:i/>
        </w:rPr>
        <w:t>.</w:t>
      </w:r>
    </w:p>
    <w:p w14:paraId="7CAEBFF4" w14:textId="77777777" w:rsidR="00367DE6" w:rsidRDefault="00367DE6" w:rsidP="00103628">
      <w:pPr>
        <w:pStyle w:val="ListParagraph"/>
        <w:ind w:left="0"/>
      </w:pPr>
    </w:p>
    <w:p w14:paraId="5706F09F" w14:textId="77777777" w:rsidR="00BF5BFE" w:rsidRDefault="00BF5BFE" w:rsidP="00103628">
      <w:pPr>
        <w:pStyle w:val="ListParagraph"/>
        <w:ind w:left="0"/>
      </w:pPr>
    </w:p>
    <w:p w14:paraId="4049DCB4" w14:textId="77777777" w:rsidR="00367DE6" w:rsidRDefault="00367DE6" w:rsidP="00103628">
      <w:pPr>
        <w:pStyle w:val="ListParagraph"/>
        <w:ind w:left="0"/>
      </w:pPr>
    </w:p>
    <w:p w14:paraId="6CA4B02B" w14:textId="77777777" w:rsidR="0042758E" w:rsidRDefault="0042758E" w:rsidP="00103628">
      <w:pPr>
        <w:pStyle w:val="ListParagraph"/>
        <w:ind w:left="0"/>
        <w:rPr>
          <w:b/>
          <w:u w:val="single"/>
        </w:rPr>
      </w:pPr>
    </w:p>
    <w:p w14:paraId="0507461B" w14:textId="77777777" w:rsidR="0042758E" w:rsidRDefault="0042758E" w:rsidP="00103628">
      <w:pPr>
        <w:pStyle w:val="ListParagraph"/>
        <w:ind w:left="0"/>
        <w:rPr>
          <w:b/>
          <w:u w:val="single"/>
        </w:rPr>
      </w:pPr>
    </w:p>
    <w:p w14:paraId="03191D41" w14:textId="77777777" w:rsidR="0042758E" w:rsidRDefault="0042758E" w:rsidP="00103628">
      <w:pPr>
        <w:pStyle w:val="ListParagraph"/>
        <w:ind w:left="0"/>
        <w:rPr>
          <w:b/>
          <w:u w:val="single"/>
        </w:rPr>
      </w:pPr>
    </w:p>
    <w:p w14:paraId="7583F6DD" w14:textId="77777777" w:rsidR="0042758E" w:rsidRDefault="0042758E" w:rsidP="00103628">
      <w:pPr>
        <w:pStyle w:val="ListParagraph"/>
        <w:ind w:left="0"/>
        <w:rPr>
          <w:b/>
          <w:u w:val="single"/>
        </w:rPr>
      </w:pPr>
    </w:p>
    <w:p w14:paraId="62A27B97" w14:textId="77777777" w:rsidR="0042758E" w:rsidRDefault="0042758E" w:rsidP="00103628">
      <w:pPr>
        <w:pStyle w:val="ListParagraph"/>
        <w:ind w:left="0"/>
        <w:rPr>
          <w:b/>
          <w:u w:val="single"/>
        </w:rPr>
      </w:pPr>
    </w:p>
    <w:p w14:paraId="0E6C31A4" w14:textId="77777777" w:rsidR="0042758E" w:rsidRDefault="0042758E" w:rsidP="00103628">
      <w:pPr>
        <w:pStyle w:val="ListParagraph"/>
        <w:ind w:left="0"/>
        <w:rPr>
          <w:b/>
          <w:u w:val="single"/>
        </w:rPr>
      </w:pPr>
    </w:p>
    <w:p w14:paraId="67B915A0" w14:textId="77777777" w:rsidR="0042758E" w:rsidRDefault="0042758E" w:rsidP="00103628">
      <w:pPr>
        <w:pStyle w:val="ListParagraph"/>
        <w:ind w:left="0"/>
        <w:rPr>
          <w:b/>
          <w:u w:val="single"/>
        </w:rPr>
      </w:pPr>
    </w:p>
    <w:p w14:paraId="427F8C0B" w14:textId="77777777" w:rsidR="0042758E" w:rsidRDefault="0042758E" w:rsidP="00103628">
      <w:pPr>
        <w:pStyle w:val="ListParagraph"/>
        <w:ind w:left="0"/>
        <w:rPr>
          <w:b/>
          <w:u w:val="single"/>
        </w:rPr>
      </w:pPr>
    </w:p>
    <w:p w14:paraId="322C5192" w14:textId="77777777" w:rsidR="0042758E" w:rsidRDefault="0042758E" w:rsidP="00103628">
      <w:pPr>
        <w:pStyle w:val="ListParagraph"/>
        <w:ind w:left="0"/>
        <w:rPr>
          <w:b/>
          <w:u w:val="single"/>
        </w:rPr>
      </w:pPr>
    </w:p>
    <w:p w14:paraId="69422421" w14:textId="77777777" w:rsidR="0042758E" w:rsidRDefault="0042758E" w:rsidP="00103628">
      <w:pPr>
        <w:pStyle w:val="ListParagraph"/>
        <w:ind w:left="0"/>
        <w:rPr>
          <w:b/>
          <w:u w:val="single"/>
        </w:rPr>
      </w:pPr>
    </w:p>
    <w:p w14:paraId="2970FAE1" w14:textId="77777777" w:rsidR="0042758E" w:rsidRDefault="0042758E" w:rsidP="00103628">
      <w:pPr>
        <w:pStyle w:val="ListParagraph"/>
        <w:ind w:left="0"/>
        <w:rPr>
          <w:b/>
          <w:u w:val="single"/>
        </w:rPr>
      </w:pPr>
    </w:p>
    <w:p w14:paraId="6E554B00" w14:textId="77777777" w:rsidR="0042758E" w:rsidRDefault="0042758E" w:rsidP="00103628">
      <w:pPr>
        <w:pStyle w:val="ListParagraph"/>
        <w:ind w:left="0"/>
        <w:rPr>
          <w:b/>
          <w:u w:val="single"/>
        </w:rPr>
      </w:pPr>
    </w:p>
    <w:p w14:paraId="592B20DB" w14:textId="77777777" w:rsidR="0042758E" w:rsidRDefault="0042758E" w:rsidP="00103628">
      <w:pPr>
        <w:pStyle w:val="ListParagraph"/>
        <w:ind w:left="0"/>
        <w:rPr>
          <w:b/>
          <w:u w:val="single"/>
        </w:rPr>
      </w:pPr>
    </w:p>
    <w:p w14:paraId="66985416" w14:textId="77777777" w:rsidR="0042758E" w:rsidRDefault="0042758E" w:rsidP="00103628">
      <w:pPr>
        <w:pStyle w:val="ListParagraph"/>
        <w:ind w:left="0"/>
        <w:rPr>
          <w:b/>
          <w:u w:val="single"/>
        </w:rPr>
      </w:pPr>
    </w:p>
    <w:p w14:paraId="7CDECAB9" w14:textId="77777777" w:rsidR="0042758E" w:rsidRDefault="0042758E" w:rsidP="00103628">
      <w:pPr>
        <w:pStyle w:val="ListParagraph"/>
        <w:ind w:left="0"/>
        <w:rPr>
          <w:b/>
          <w:u w:val="single"/>
        </w:rPr>
      </w:pPr>
    </w:p>
    <w:p w14:paraId="0A140948" w14:textId="77777777" w:rsidR="0042758E" w:rsidRDefault="0042758E" w:rsidP="00103628">
      <w:pPr>
        <w:pStyle w:val="ListParagraph"/>
        <w:ind w:left="0"/>
        <w:rPr>
          <w:b/>
          <w:u w:val="single"/>
        </w:rPr>
      </w:pPr>
    </w:p>
    <w:p w14:paraId="3DB4BC30" w14:textId="77777777" w:rsidR="0042758E" w:rsidRDefault="0042758E" w:rsidP="00103628">
      <w:pPr>
        <w:pStyle w:val="ListParagraph"/>
        <w:ind w:left="0"/>
        <w:rPr>
          <w:b/>
          <w:u w:val="single"/>
        </w:rPr>
      </w:pPr>
    </w:p>
    <w:p w14:paraId="59A45DA5" w14:textId="77777777" w:rsidR="0042758E" w:rsidRDefault="0042758E" w:rsidP="00103628">
      <w:pPr>
        <w:pStyle w:val="ListParagraph"/>
        <w:ind w:left="0"/>
        <w:rPr>
          <w:b/>
          <w:u w:val="single"/>
        </w:rPr>
      </w:pPr>
    </w:p>
    <w:p w14:paraId="11A9657A" w14:textId="77777777" w:rsidR="0042758E" w:rsidRDefault="0042758E" w:rsidP="00103628">
      <w:pPr>
        <w:pStyle w:val="ListParagraph"/>
        <w:ind w:left="0"/>
        <w:rPr>
          <w:b/>
          <w:u w:val="single"/>
        </w:rPr>
      </w:pPr>
    </w:p>
    <w:p w14:paraId="2AA6A754" w14:textId="77777777" w:rsidR="0042758E" w:rsidRDefault="0042758E" w:rsidP="00103628">
      <w:pPr>
        <w:pStyle w:val="ListParagraph"/>
        <w:ind w:left="0"/>
        <w:rPr>
          <w:b/>
          <w:u w:val="single"/>
        </w:rPr>
      </w:pPr>
    </w:p>
    <w:p w14:paraId="566E0939" w14:textId="77777777" w:rsidR="0042758E" w:rsidRDefault="0042758E" w:rsidP="00103628">
      <w:pPr>
        <w:pStyle w:val="ListParagraph"/>
        <w:ind w:left="0"/>
        <w:rPr>
          <w:b/>
          <w:u w:val="single"/>
        </w:rPr>
      </w:pPr>
    </w:p>
    <w:p w14:paraId="5664A307" w14:textId="77777777" w:rsidR="0042758E" w:rsidRDefault="0042758E" w:rsidP="00103628">
      <w:pPr>
        <w:pStyle w:val="ListParagraph"/>
        <w:ind w:left="0"/>
        <w:rPr>
          <w:b/>
          <w:u w:val="single"/>
        </w:rPr>
      </w:pPr>
    </w:p>
    <w:p w14:paraId="6DCF1CC8" w14:textId="77777777" w:rsidR="0042758E" w:rsidRDefault="0042758E" w:rsidP="00103628">
      <w:pPr>
        <w:pStyle w:val="ListParagraph"/>
        <w:ind w:left="0"/>
        <w:rPr>
          <w:b/>
          <w:u w:val="single"/>
        </w:rPr>
      </w:pPr>
    </w:p>
    <w:p w14:paraId="3D900B4F" w14:textId="77777777" w:rsidR="00367DE6" w:rsidRPr="00367DE6" w:rsidRDefault="00367DE6" w:rsidP="00103628">
      <w:pPr>
        <w:pStyle w:val="ListParagraph"/>
        <w:ind w:left="0"/>
        <w:rPr>
          <w:b/>
          <w:u w:val="single"/>
        </w:rPr>
      </w:pPr>
      <w:r>
        <w:rPr>
          <w:b/>
          <w:u w:val="single"/>
        </w:rPr>
        <w:t>Reforecast Trial</w:t>
      </w:r>
      <w:r w:rsidRPr="00367DE6">
        <w:rPr>
          <w:b/>
          <w:u w:val="single"/>
        </w:rPr>
        <w:t>:</w:t>
      </w:r>
    </w:p>
    <w:p w14:paraId="5A0EA9D8" w14:textId="77777777" w:rsidR="00367DE6" w:rsidRDefault="00367DE6" w:rsidP="00103628">
      <w:pPr>
        <w:pStyle w:val="ListParagraph"/>
        <w:ind w:left="0"/>
      </w:pPr>
    </w:p>
    <w:p w14:paraId="7F969CA1" w14:textId="77777777" w:rsidR="00367DE6" w:rsidRDefault="002368D9" w:rsidP="00103628">
      <w:pPr>
        <w:pStyle w:val="ListParagraph"/>
        <w:ind w:left="0"/>
      </w:pPr>
      <w:r>
        <w:rPr>
          <w:noProof/>
        </w:rPr>
        <w:lastRenderedPageBreak/>
        <w:drawing>
          <wp:inline distT="0" distB="0" distL="0" distR="0" wp14:anchorId="6F49DF96" wp14:editId="00136FC3">
            <wp:extent cx="5943600" cy="3118485"/>
            <wp:effectExtent l="19050" t="19050" r="19050"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18485"/>
                    </a:xfrm>
                    <a:prstGeom prst="rect">
                      <a:avLst/>
                    </a:prstGeom>
                    <a:ln>
                      <a:solidFill>
                        <a:schemeClr val="accent1"/>
                      </a:solidFill>
                    </a:ln>
                  </pic:spPr>
                </pic:pic>
              </a:graphicData>
            </a:graphic>
          </wp:inline>
        </w:drawing>
      </w:r>
    </w:p>
    <w:p w14:paraId="5003D289" w14:textId="77777777" w:rsidR="00367DE6" w:rsidRDefault="00367DE6" w:rsidP="00103628">
      <w:pPr>
        <w:pStyle w:val="ListParagraph"/>
        <w:ind w:left="0"/>
      </w:pPr>
      <w:r>
        <w:t>This page is for reforecasting:</w:t>
      </w:r>
    </w:p>
    <w:p w14:paraId="3DB0A9F6" w14:textId="77777777" w:rsidR="00367DE6" w:rsidRDefault="00367DE6" w:rsidP="00367DE6">
      <w:pPr>
        <w:pStyle w:val="ListParagraph"/>
        <w:numPr>
          <w:ilvl w:val="0"/>
          <w:numId w:val="3"/>
        </w:numPr>
      </w:pPr>
      <w:r>
        <w:t>quarterly enrollment (i.e. from 10 pts/quarter to 5 pts/quarter)</w:t>
      </w:r>
    </w:p>
    <w:p w14:paraId="3D751430" w14:textId="77777777" w:rsidR="00367DE6" w:rsidRDefault="00367DE6" w:rsidP="00367DE6">
      <w:pPr>
        <w:pStyle w:val="ListParagraph"/>
        <w:numPr>
          <w:ilvl w:val="0"/>
          <w:numId w:val="3"/>
        </w:numPr>
      </w:pPr>
      <w:r>
        <w:t xml:space="preserve">Milestones </w:t>
      </w:r>
    </w:p>
    <w:p w14:paraId="4F945CC3" w14:textId="77777777" w:rsidR="00367DE6" w:rsidRDefault="00367DE6" w:rsidP="00D03DBF">
      <w:r>
        <w:t xml:space="preserve">Enrollment </w:t>
      </w:r>
      <w:proofErr w:type="gramStart"/>
      <w:r>
        <w:t>is not tied</w:t>
      </w:r>
      <w:proofErr w:type="gramEnd"/>
      <w:r>
        <w:t xml:space="preserve"> to the milestones in the portal.  </w:t>
      </w:r>
      <w:r w:rsidR="00D71134">
        <w:t xml:space="preserve">If </w:t>
      </w:r>
      <w:r w:rsidR="00D03DBF">
        <w:t xml:space="preserve">enrollment rates </w:t>
      </w:r>
      <w:r w:rsidR="00D71134">
        <w:t xml:space="preserve">are changed </w:t>
      </w:r>
      <w:r w:rsidR="00D03DBF">
        <w:t xml:space="preserve">(per quarter), </w:t>
      </w:r>
      <w:r w:rsidR="00D71134">
        <w:t>please</w:t>
      </w:r>
      <w:r w:rsidR="00D03DBF">
        <w:t xml:space="preserve"> ensure that the milestones align to the enrollment.  They are independent in the portal.  </w:t>
      </w:r>
      <w:proofErr w:type="gramStart"/>
      <w:r w:rsidR="00D71134">
        <w:t>Same</w:t>
      </w:r>
      <w:proofErr w:type="gramEnd"/>
      <w:r w:rsidR="00D71134">
        <w:t xml:space="preserve"> applies to milestone changes and need to adjust enrollment rates.</w:t>
      </w:r>
    </w:p>
    <w:p w14:paraId="09B79131" w14:textId="77777777" w:rsidR="002368D9" w:rsidRDefault="002368D9" w:rsidP="002368D9">
      <w:pPr>
        <w:pStyle w:val="ListParagraph"/>
        <w:numPr>
          <w:ilvl w:val="1"/>
          <w:numId w:val="3"/>
        </w:numPr>
      </w:pPr>
      <w:r>
        <w:lastRenderedPageBreak/>
        <w:t xml:space="preserve">Milestones achieved will not show up.  Only future estimated milestones.  </w:t>
      </w:r>
    </w:p>
    <w:p w14:paraId="6249AAF0" w14:textId="77777777" w:rsidR="002368D9" w:rsidRDefault="002368D9" w:rsidP="002448E8">
      <w:pPr>
        <w:pStyle w:val="ListParagraph"/>
        <w:numPr>
          <w:ilvl w:val="1"/>
          <w:numId w:val="3"/>
        </w:numPr>
      </w:pPr>
      <w:r>
        <w:t xml:space="preserve">Rationale examples could </w:t>
      </w:r>
      <w:proofErr w:type="gramStart"/>
      <w:r>
        <w:t>be:</w:t>
      </w:r>
      <w:proofErr w:type="gramEnd"/>
      <w:r>
        <w:t xml:space="preserve">  Landscape changes reducing eligible patients, not seeing pts who meet criteria, but screening is good, etc.  </w:t>
      </w:r>
    </w:p>
    <w:p w14:paraId="3F2FA47C" w14:textId="77777777" w:rsidR="002368D9" w:rsidRDefault="002368D9" w:rsidP="002368D9"/>
    <w:p w14:paraId="21C60716" w14:textId="77777777" w:rsidR="0042758E" w:rsidRDefault="0042758E" w:rsidP="002368D9">
      <w:pPr>
        <w:rPr>
          <w:b/>
          <w:u w:val="single"/>
        </w:rPr>
      </w:pPr>
    </w:p>
    <w:p w14:paraId="450A88E5" w14:textId="77777777" w:rsidR="0042758E" w:rsidRDefault="0042758E" w:rsidP="002368D9">
      <w:pPr>
        <w:rPr>
          <w:b/>
          <w:u w:val="single"/>
        </w:rPr>
      </w:pPr>
    </w:p>
    <w:p w14:paraId="403291FB" w14:textId="77777777" w:rsidR="0042758E" w:rsidRDefault="0042758E" w:rsidP="002368D9">
      <w:pPr>
        <w:rPr>
          <w:b/>
          <w:u w:val="single"/>
        </w:rPr>
      </w:pPr>
    </w:p>
    <w:p w14:paraId="6F172D63" w14:textId="77777777" w:rsidR="0042758E" w:rsidRDefault="0042758E" w:rsidP="002368D9">
      <w:pPr>
        <w:rPr>
          <w:b/>
          <w:u w:val="single"/>
        </w:rPr>
      </w:pPr>
    </w:p>
    <w:p w14:paraId="67351BAF" w14:textId="77777777" w:rsidR="00D71134" w:rsidRDefault="00D71134" w:rsidP="002368D9">
      <w:pPr>
        <w:rPr>
          <w:b/>
          <w:u w:val="single"/>
        </w:rPr>
      </w:pPr>
    </w:p>
    <w:p w14:paraId="7B73F7FD" w14:textId="77777777" w:rsidR="0042758E" w:rsidRDefault="0042758E" w:rsidP="002368D9">
      <w:pPr>
        <w:rPr>
          <w:b/>
          <w:u w:val="single"/>
        </w:rPr>
      </w:pPr>
    </w:p>
    <w:p w14:paraId="2AFDA8EF" w14:textId="77777777" w:rsidR="004D129C" w:rsidRDefault="004D129C" w:rsidP="002368D9">
      <w:pPr>
        <w:rPr>
          <w:b/>
          <w:u w:val="single"/>
        </w:rPr>
      </w:pPr>
    </w:p>
    <w:p w14:paraId="6046B4C2" w14:textId="77777777" w:rsidR="002368D9" w:rsidRDefault="002368D9" w:rsidP="002368D9">
      <w:r w:rsidRPr="002368D9">
        <w:rPr>
          <w:b/>
          <w:u w:val="single"/>
        </w:rPr>
        <w:t>Submit Trial Expenses:</w:t>
      </w:r>
    </w:p>
    <w:p w14:paraId="139171D0" w14:textId="77777777" w:rsidR="00D71134" w:rsidRPr="00D71134" w:rsidRDefault="00D71134" w:rsidP="002368D9">
      <w:r>
        <w:t xml:space="preserve">This allows for submission of any invoicing for payments.  Please note that enrollment does not need to </w:t>
      </w:r>
      <w:proofErr w:type="spellStart"/>
      <w:proofErr w:type="gramStart"/>
      <w:r>
        <w:t>included</w:t>
      </w:r>
      <w:proofErr w:type="spellEnd"/>
      <w:proofErr w:type="gramEnd"/>
      <w:r>
        <w:t xml:space="preserve"> as this will be captured from the enrollment section.  Only non-enrollment expenses </w:t>
      </w:r>
      <w:proofErr w:type="gramStart"/>
      <w:r>
        <w:t>should be submitted</w:t>
      </w:r>
      <w:proofErr w:type="gramEnd"/>
      <w:r>
        <w:t xml:space="preserve">.  </w:t>
      </w:r>
    </w:p>
    <w:p w14:paraId="4DC7EB4A" w14:textId="77777777" w:rsidR="002368D9" w:rsidRDefault="002368D9" w:rsidP="002368D9">
      <w:r>
        <w:rPr>
          <w:noProof/>
        </w:rPr>
        <w:lastRenderedPageBreak/>
        <w:drawing>
          <wp:inline distT="0" distB="0" distL="0" distR="0" wp14:anchorId="04B33F78" wp14:editId="6B9697D7">
            <wp:extent cx="5943600" cy="3855085"/>
            <wp:effectExtent l="19050" t="19050" r="1905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55085"/>
                    </a:xfrm>
                    <a:prstGeom prst="rect">
                      <a:avLst/>
                    </a:prstGeom>
                    <a:ln>
                      <a:solidFill>
                        <a:schemeClr val="accent1"/>
                      </a:solidFill>
                    </a:ln>
                  </pic:spPr>
                </pic:pic>
              </a:graphicData>
            </a:graphic>
          </wp:inline>
        </w:drawing>
      </w:r>
    </w:p>
    <w:p w14:paraId="099A4E9A" w14:textId="77777777" w:rsidR="002368D9" w:rsidRDefault="002368D9" w:rsidP="002368D9">
      <w:r>
        <w:t>Trial Expenses include:</w:t>
      </w:r>
    </w:p>
    <w:p w14:paraId="7FC61FD1" w14:textId="77777777" w:rsidR="002368D9" w:rsidRDefault="002368D9" w:rsidP="002368D9">
      <w:pPr>
        <w:pStyle w:val="ListParagraph"/>
        <w:numPr>
          <w:ilvl w:val="0"/>
          <w:numId w:val="4"/>
        </w:numPr>
      </w:pPr>
      <w:r>
        <w:t>Items per contract are to be invoiced such as:</w:t>
      </w:r>
    </w:p>
    <w:p w14:paraId="6EBF85C4" w14:textId="77777777" w:rsidR="002368D9" w:rsidRDefault="002368D9" w:rsidP="002368D9">
      <w:pPr>
        <w:pStyle w:val="ListParagraph"/>
        <w:numPr>
          <w:ilvl w:val="1"/>
          <w:numId w:val="4"/>
        </w:numPr>
      </w:pPr>
      <w:proofErr w:type="gramStart"/>
      <w:r>
        <w:t>procedures</w:t>
      </w:r>
      <w:proofErr w:type="gramEnd"/>
      <w:r>
        <w:t xml:space="preserve"> outside SOC and not included in the cost per patient.</w:t>
      </w:r>
    </w:p>
    <w:p w14:paraId="447B9F52" w14:textId="77777777" w:rsidR="002368D9" w:rsidRDefault="002368D9" w:rsidP="002368D9">
      <w:pPr>
        <w:pStyle w:val="ListParagraph"/>
        <w:numPr>
          <w:ilvl w:val="1"/>
          <w:numId w:val="4"/>
        </w:numPr>
      </w:pPr>
      <w:r>
        <w:t>IRB renewal</w:t>
      </w:r>
    </w:p>
    <w:p w14:paraId="559BF503" w14:textId="77777777" w:rsidR="00A456B0" w:rsidRDefault="00A456B0" w:rsidP="00A456B0"/>
    <w:p w14:paraId="5B136754" w14:textId="77777777" w:rsidR="00A456B0" w:rsidRDefault="00A456B0" w:rsidP="00A456B0"/>
    <w:p w14:paraId="126FE94B" w14:textId="77777777" w:rsidR="0042758E" w:rsidRDefault="0042758E" w:rsidP="00A456B0">
      <w:pPr>
        <w:rPr>
          <w:b/>
          <w:u w:val="single"/>
        </w:rPr>
      </w:pPr>
    </w:p>
    <w:p w14:paraId="6A55ABAC" w14:textId="77777777" w:rsidR="0042758E" w:rsidRDefault="0042758E" w:rsidP="00A456B0">
      <w:pPr>
        <w:rPr>
          <w:b/>
          <w:u w:val="single"/>
        </w:rPr>
      </w:pPr>
    </w:p>
    <w:p w14:paraId="73A7E5FC" w14:textId="77777777" w:rsidR="0042758E" w:rsidRDefault="0042758E" w:rsidP="00A456B0">
      <w:pPr>
        <w:rPr>
          <w:b/>
          <w:u w:val="single"/>
        </w:rPr>
      </w:pPr>
    </w:p>
    <w:p w14:paraId="0B2EE218" w14:textId="77777777" w:rsidR="0042758E" w:rsidRDefault="0042758E" w:rsidP="00A456B0">
      <w:pPr>
        <w:rPr>
          <w:b/>
          <w:u w:val="single"/>
        </w:rPr>
      </w:pPr>
    </w:p>
    <w:p w14:paraId="20A47BC7" w14:textId="77777777" w:rsidR="00A456B0" w:rsidRPr="00A456B0" w:rsidRDefault="00A456B0" w:rsidP="00A456B0">
      <w:pPr>
        <w:rPr>
          <w:b/>
          <w:u w:val="single"/>
        </w:rPr>
      </w:pPr>
      <w:r w:rsidRPr="00A456B0">
        <w:rPr>
          <w:b/>
          <w:u w:val="single"/>
        </w:rPr>
        <w:t>Submit Amendment:</w:t>
      </w:r>
    </w:p>
    <w:p w14:paraId="612D3897" w14:textId="77777777" w:rsidR="00A456B0" w:rsidRDefault="00A456B0" w:rsidP="00A456B0">
      <w:r>
        <w:rPr>
          <w:noProof/>
        </w:rPr>
        <w:lastRenderedPageBreak/>
        <w:drawing>
          <wp:inline distT="0" distB="0" distL="0" distR="0" wp14:anchorId="0B4BF1E9" wp14:editId="7B8C4125">
            <wp:extent cx="5943600" cy="2773045"/>
            <wp:effectExtent l="19050" t="19050" r="19050" b="27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73045"/>
                    </a:xfrm>
                    <a:prstGeom prst="rect">
                      <a:avLst/>
                    </a:prstGeom>
                    <a:ln>
                      <a:solidFill>
                        <a:schemeClr val="accent1"/>
                      </a:solidFill>
                    </a:ln>
                  </pic:spPr>
                </pic:pic>
              </a:graphicData>
            </a:graphic>
          </wp:inline>
        </w:drawing>
      </w:r>
    </w:p>
    <w:p w14:paraId="1EE0D4A5" w14:textId="77777777" w:rsidR="00A456B0" w:rsidRDefault="00A456B0" w:rsidP="00A456B0">
      <w:r>
        <w:t>Please include a rati</w:t>
      </w:r>
      <w:r w:rsidR="00D71134">
        <w:t>onale for amending the protocol.</w:t>
      </w:r>
      <w:r>
        <w:t xml:space="preserve"> </w:t>
      </w:r>
    </w:p>
    <w:p w14:paraId="324A84F9" w14:textId="3F11E720" w:rsidR="00A456B0" w:rsidRDefault="00A456B0" w:rsidP="00A456B0">
      <w:r>
        <w:t xml:space="preserve">Protocol </w:t>
      </w:r>
      <w:r w:rsidR="00655844" w:rsidRPr="002F483C">
        <w:t xml:space="preserve">and Summary of Changes </w:t>
      </w:r>
      <w:proofErr w:type="gramStart"/>
      <w:r>
        <w:t>should be uploaded</w:t>
      </w:r>
      <w:proofErr w:type="gramEnd"/>
      <w:r>
        <w:t xml:space="preserve"> into the portal via “attach document.”</w:t>
      </w:r>
      <w:r w:rsidR="0042758E">
        <w:t xml:space="preserve">  </w:t>
      </w:r>
    </w:p>
    <w:p w14:paraId="6FDC25C9" w14:textId="77777777" w:rsidR="00A456B0" w:rsidRDefault="00A456B0" w:rsidP="00A456B0"/>
    <w:p w14:paraId="6BA28E59" w14:textId="77777777" w:rsidR="0042758E" w:rsidRDefault="0042758E" w:rsidP="00A456B0"/>
    <w:p w14:paraId="563BCFC3" w14:textId="77777777" w:rsidR="0042758E" w:rsidRDefault="0042758E" w:rsidP="00A456B0"/>
    <w:p w14:paraId="4F9E472D" w14:textId="77777777" w:rsidR="0042758E" w:rsidRDefault="0042758E" w:rsidP="00A456B0"/>
    <w:p w14:paraId="061D734D" w14:textId="77777777" w:rsidR="0042758E" w:rsidRDefault="0042758E" w:rsidP="00A456B0"/>
    <w:p w14:paraId="32DCFE4E" w14:textId="77777777" w:rsidR="0042758E" w:rsidRDefault="0042758E" w:rsidP="00A456B0"/>
    <w:p w14:paraId="6314CC0D" w14:textId="77777777" w:rsidR="0042758E" w:rsidRDefault="0042758E" w:rsidP="00A456B0"/>
    <w:p w14:paraId="2FE50722" w14:textId="77777777" w:rsidR="0042758E" w:rsidRDefault="0042758E" w:rsidP="00A456B0"/>
    <w:p w14:paraId="004F7939" w14:textId="77777777" w:rsidR="0042758E" w:rsidRDefault="0042758E" w:rsidP="00A456B0"/>
    <w:p w14:paraId="03EA3955" w14:textId="77777777" w:rsidR="0042758E" w:rsidRDefault="0042758E" w:rsidP="00A456B0"/>
    <w:p w14:paraId="4BA61924" w14:textId="77777777" w:rsidR="0042758E" w:rsidRDefault="0042758E" w:rsidP="00A456B0"/>
    <w:p w14:paraId="3E1F692F" w14:textId="77777777" w:rsidR="0042758E" w:rsidRDefault="0042758E" w:rsidP="00A456B0"/>
    <w:p w14:paraId="5613015F" w14:textId="77777777" w:rsidR="0042758E" w:rsidRDefault="0042758E" w:rsidP="00A456B0"/>
    <w:p w14:paraId="3228766D" w14:textId="77777777" w:rsidR="00A456B0" w:rsidRPr="00A456B0" w:rsidRDefault="00A456B0" w:rsidP="00A456B0">
      <w:pPr>
        <w:rPr>
          <w:b/>
          <w:u w:val="single"/>
        </w:rPr>
      </w:pPr>
      <w:r w:rsidRPr="00A456B0">
        <w:rPr>
          <w:b/>
          <w:u w:val="single"/>
        </w:rPr>
        <w:t>Milestones Met:</w:t>
      </w:r>
    </w:p>
    <w:p w14:paraId="5553F010" w14:textId="77777777" w:rsidR="00A456B0" w:rsidRDefault="00A456B0" w:rsidP="00A456B0">
      <w:r>
        <w:rPr>
          <w:noProof/>
        </w:rPr>
        <w:lastRenderedPageBreak/>
        <w:drawing>
          <wp:inline distT="0" distB="0" distL="0" distR="0" wp14:anchorId="4EAC2FE9" wp14:editId="3EB6E712">
            <wp:extent cx="5943600" cy="2733040"/>
            <wp:effectExtent l="19050" t="19050" r="1905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33040"/>
                    </a:xfrm>
                    <a:prstGeom prst="rect">
                      <a:avLst/>
                    </a:prstGeom>
                    <a:ln>
                      <a:solidFill>
                        <a:schemeClr val="accent1"/>
                      </a:solidFill>
                    </a:ln>
                  </pic:spPr>
                </pic:pic>
              </a:graphicData>
            </a:graphic>
          </wp:inline>
        </w:drawing>
      </w:r>
    </w:p>
    <w:p w14:paraId="102D860F" w14:textId="77777777" w:rsidR="001A2B90" w:rsidRDefault="00D71134" w:rsidP="001A2B90">
      <w:r>
        <w:t xml:space="preserve">This section allow the site to update Lilly on milestones met.  </w:t>
      </w:r>
      <w:r w:rsidR="001A2B90">
        <w:t xml:space="preserve">Please note that actualized milestones </w:t>
      </w:r>
      <w:proofErr w:type="gramStart"/>
      <w:r w:rsidR="001A2B90">
        <w:t>will be greyed</w:t>
      </w:r>
      <w:proofErr w:type="gramEnd"/>
      <w:r w:rsidR="001A2B90">
        <w:t xml:space="preserve"> out.  </w:t>
      </w:r>
    </w:p>
    <w:p w14:paraId="3D7CA4AC" w14:textId="77777777" w:rsidR="001A2B90" w:rsidRDefault="001A2B90" w:rsidP="00A456B0"/>
    <w:p w14:paraId="71C62F4D" w14:textId="77777777" w:rsidR="00D71134" w:rsidRPr="001A2B90" w:rsidRDefault="00D71134" w:rsidP="00A456B0">
      <w:pPr>
        <w:rPr>
          <w:u w:val="single"/>
        </w:rPr>
      </w:pPr>
      <w:r w:rsidRPr="001A2B90">
        <w:rPr>
          <w:u w:val="single"/>
        </w:rPr>
        <w:t>Below is a description for each milestone:</w:t>
      </w:r>
    </w:p>
    <w:p w14:paraId="5B118E7D" w14:textId="77777777" w:rsidR="00D71134" w:rsidRDefault="00D71134" w:rsidP="00A456B0">
      <w:r>
        <w:t>First Patient Visit (FPV):  date first patient is consented</w:t>
      </w:r>
    </w:p>
    <w:p w14:paraId="4B943271" w14:textId="77777777" w:rsidR="00D71134" w:rsidRDefault="00D71134" w:rsidP="00A456B0">
      <w:r>
        <w:t>First Patient Enters Treatment (FPET):  date first patient is treated</w:t>
      </w:r>
    </w:p>
    <w:p w14:paraId="0F5FFB83" w14:textId="77777777" w:rsidR="00D71134" w:rsidRDefault="00D71134" w:rsidP="00A456B0">
      <w:r>
        <w:t>Last Patient Enters Trial (</w:t>
      </w:r>
      <w:proofErr w:type="spellStart"/>
      <w:r>
        <w:t>LPETrial</w:t>
      </w:r>
      <w:proofErr w:type="spellEnd"/>
      <w:r>
        <w:t xml:space="preserve">):  date last patient </w:t>
      </w:r>
      <w:proofErr w:type="gramStart"/>
      <w:r>
        <w:t>is enrolled</w:t>
      </w:r>
      <w:proofErr w:type="gramEnd"/>
      <w:r>
        <w:t xml:space="preserve"> into the trial. </w:t>
      </w:r>
    </w:p>
    <w:p w14:paraId="704077A0" w14:textId="77777777" w:rsidR="001A2B90" w:rsidRDefault="001A2B90" w:rsidP="00A456B0">
      <w:r>
        <w:lastRenderedPageBreak/>
        <w:t>Last Patient Enters Treatment (</w:t>
      </w:r>
      <w:proofErr w:type="spellStart"/>
      <w:r>
        <w:t>LPETreatment</w:t>
      </w:r>
      <w:proofErr w:type="spellEnd"/>
      <w:r>
        <w:t xml:space="preserve">):  date last patient </w:t>
      </w:r>
      <w:proofErr w:type="gramStart"/>
      <w:r>
        <w:t>is treated</w:t>
      </w:r>
      <w:proofErr w:type="gramEnd"/>
      <w:r>
        <w:t xml:space="preserve"> in the trial</w:t>
      </w:r>
    </w:p>
    <w:p w14:paraId="743A2750" w14:textId="77777777" w:rsidR="001A2B90" w:rsidRDefault="001A2B90" w:rsidP="00A456B0">
      <w:r>
        <w:t>Last Patient Visit (LPV):  date last patient completes trial protocol objectives (all pts off study)</w:t>
      </w:r>
    </w:p>
    <w:p w14:paraId="7603215E" w14:textId="77777777" w:rsidR="001A2B90" w:rsidRDefault="001A2B90" w:rsidP="00A456B0">
      <w:r>
        <w:t>Final Study Report (FSR):  date Eli Lilly will receive the final report on the study</w:t>
      </w:r>
    </w:p>
    <w:p w14:paraId="71241658" w14:textId="77777777" w:rsidR="00D71134" w:rsidRDefault="00D71134" w:rsidP="00A456B0"/>
    <w:p w14:paraId="107A3046" w14:textId="77777777" w:rsidR="0042758E" w:rsidRDefault="0042758E" w:rsidP="00A456B0">
      <w:pPr>
        <w:rPr>
          <w:b/>
          <w:u w:val="single"/>
        </w:rPr>
      </w:pPr>
    </w:p>
    <w:p w14:paraId="3A9A9C1C" w14:textId="77777777" w:rsidR="0042758E" w:rsidRDefault="0042758E" w:rsidP="00A456B0">
      <w:pPr>
        <w:rPr>
          <w:b/>
          <w:u w:val="single"/>
        </w:rPr>
      </w:pPr>
    </w:p>
    <w:p w14:paraId="5863BE3B" w14:textId="77777777" w:rsidR="0042758E" w:rsidRDefault="0042758E" w:rsidP="00A456B0">
      <w:pPr>
        <w:rPr>
          <w:b/>
          <w:u w:val="single"/>
        </w:rPr>
      </w:pPr>
    </w:p>
    <w:p w14:paraId="0585B208" w14:textId="77777777" w:rsidR="0042758E" w:rsidRDefault="0042758E" w:rsidP="00A456B0">
      <w:pPr>
        <w:rPr>
          <w:b/>
          <w:u w:val="single"/>
        </w:rPr>
      </w:pPr>
    </w:p>
    <w:p w14:paraId="750B9327" w14:textId="77777777" w:rsidR="00D03DBF" w:rsidRDefault="00D03DBF" w:rsidP="00A456B0">
      <w:pPr>
        <w:rPr>
          <w:b/>
          <w:u w:val="single"/>
        </w:rPr>
      </w:pPr>
    </w:p>
    <w:p w14:paraId="58192C7D" w14:textId="77777777" w:rsidR="00DF0377" w:rsidRDefault="00DF0377" w:rsidP="00A456B0">
      <w:pPr>
        <w:rPr>
          <w:b/>
          <w:u w:val="single"/>
        </w:rPr>
      </w:pPr>
      <w:r>
        <w:rPr>
          <w:b/>
          <w:u w:val="single"/>
        </w:rPr>
        <w:t>Site Management:</w:t>
      </w:r>
    </w:p>
    <w:p w14:paraId="58CC91D9" w14:textId="77777777" w:rsidR="00DF0377" w:rsidRDefault="00DF0377" w:rsidP="00A456B0">
      <w:pPr>
        <w:rPr>
          <w:b/>
          <w:u w:val="single"/>
        </w:rPr>
      </w:pPr>
      <w:r>
        <w:rPr>
          <w:noProof/>
        </w:rPr>
        <w:lastRenderedPageBreak/>
        <w:drawing>
          <wp:inline distT="0" distB="0" distL="0" distR="0" wp14:anchorId="09CB66D3" wp14:editId="5B34527D">
            <wp:extent cx="5943600" cy="3613150"/>
            <wp:effectExtent l="19050" t="19050" r="1905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13150"/>
                    </a:xfrm>
                    <a:prstGeom prst="rect">
                      <a:avLst/>
                    </a:prstGeom>
                    <a:ln>
                      <a:solidFill>
                        <a:schemeClr val="accent1"/>
                      </a:solidFill>
                    </a:ln>
                  </pic:spPr>
                </pic:pic>
              </a:graphicData>
            </a:graphic>
          </wp:inline>
        </w:drawing>
      </w:r>
    </w:p>
    <w:p w14:paraId="3B0414E3" w14:textId="77777777" w:rsidR="00003469" w:rsidRDefault="00003469" w:rsidP="00A456B0"/>
    <w:p w14:paraId="26A22740" w14:textId="77777777" w:rsidR="00003469" w:rsidRDefault="001A2B90" w:rsidP="00A456B0">
      <w:r>
        <w:t xml:space="preserve">Ability to add site information for single or multi-site trial.  </w:t>
      </w:r>
    </w:p>
    <w:p w14:paraId="35C89379" w14:textId="77777777" w:rsidR="00DF0377" w:rsidRPr="00DF0377" w:rsidRDefault="00DF0377" w:rsidP="00A456B0"/>
    <w:p w14:paraId="6ACE5EE6" w14:textId="77777777" w:rsidR="00A456B0" w:rsidRDefault="00A456B0" w:rsidP="00A456B0">
      <w:pPr>
        <w:rPr>
          <w:b/>
          <w:u w:val="single"/>
        </w:rPr>
      </w:pPr>
      <w:r w:rsidRPr="00DF0377">
        <w:rPr>
          <w:b/>
          <w:u w:val="single"/>
        </w:rPr>
        <w:lastRenderedPageBreak/>
        <w:t>Report SAE:</w:t>
      </w:r>
      <w:r>
        <w:rPr>
          <w:noProof/>
        </w:rPr>
        <w:drawing>
          <wp:inline distT="0" distB="0" distL="0" distR="0" wp14:anchorId="014D7B34" wp14:editId="147C1BB0">
            <wp:extent cx="5943600" cy="4123690"/>
            <wp:effectExtent l="19050" t="19050" r="1905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123690"/>
                    </a:xfrm>
                    <a:prstGeom prst="rect">
                      <a:avLst/>
                    </a:prstGeom>
                    <a:ln>
                      <a:solidFill>
                        <a:schemeClr val="accent1"/>
                      </a:solidFill>
                    </a:ln>
                  </pic:spPr>
                </pic:pic>
              </a:graphicData>
            </a:graphic>
          </wp:inline>
        </w:drawing>
      </w:r>
    </w:p>
    <w:p w14:paraId="0A1B8483" w14:textId="77777777" w:rsidR="00FA51CC" w:rsidRDefault="00FA51CC" w:rsidP="00A456B0">
      <w:pPr>
        <w:rPr>
          <w:b/>
          <w:u w:val="single"/>
        </w:rPr>
      </w:pPr>
    </w:p>
    <w:p w14:paraId="5CB738E1" w14:textId="2CDC7C89" w:rsidR="00FA51CC" w:rsidRDefault="00FA51CC" w:rsidP="00A456B0">
      <w:r>
        <w:lastRenderedPageBreak/>
        <w:t>Site number</w:t>
      </w:r>
      <w:r w:rsidR="001A2B90">
        <w:t xml:space="preserve"> (site defined)</w:t>
      </w:r>
      <w:r>
        <w:t xml:space="preserve"> and patient number </w:t>
      </w:r>
      <w:r w:rsidR="001A2B90">
        <w:t>(site defined)</w:t>
      </w:r>
      <w:r w:rsidR="002F483C">
        <w:t xml:space="preserve"> </w:t>
      </w:r>
      <w:r>
        <w:t>are required when submitting an SAE, along with the ATTACHED SAE report.  Lilly does NOT provide the SAE report form (</w:t>
      </w:r>
      <w:r w:rsidR="001A2B90">
        <w:t>site to use their own template</w:t>
      </w:r>
      <w:r>
        <w:t xml:space="preserve">).  </w:t>
      </w:r>
    </w:p>
    <w:sectPr w:rsidR="00FA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1A24"/>
    <w:multiLevelType w:val="hybridMultilevel"/>
    <w:tmpl w:val="2EFA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5360A"/>
    <w:multiLevelType w:val="hybridMultilevel"/>
    <w:tmpl w:val="C5281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24434"/>
    <w:multiLevelType w:val="hybridMultilevel"/>
    <w:tmpl w:val="614A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7754B"/>
    <w:multiLevelType w:val="hybridMultilevel"/>
    <w:tmpl w:val="3CD06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30"/>
    <w:rsid w:val="00003469"/>
    <w:rsid w:val="00093A8D"/>
    <w:rsid w:val="000C6E8A"/>
    <w:rsid w:val="00103628"/>
    <w:rsid w:val="00106E52"/>
    <w:rsid w:val="00127C3C"/>
    <w:rsid w:val="001A2B90"/>
    <w:rsid w:val="001C19E4"/>
    <w:rsid w:val="00215C17"/>
    <w:rsid w:val="002368D9"/>
    <w:rsid w:val="00273346"/>
    <w:rsid w:val="0029019E"/>
    <w:rsid w:val="002C7FBD"/>
    <w:rsid w:val="002F483C"/>
    <w:rsid w:val="003065EE"/>
    <w:rsid w:val="00367DE6"/>
    <w:rsid w:val="003849AF"/>
    <w:rsid w:val="003D5B78"/>
    <w:rsid w:val="0042758E"/>
    <w:rsid w:val="0046066B"/>
    <w:rsid w:val="004D129C"/>
    <w:rsid w:val="005430AE"/>
    <w:rsid w:val="00593F50"/>
    <w:rsid w:val="005A6550"/>
    <w:rsid w:val="006041AA"/>
    <w:rsid w:val="0062015D"/>
    <w:rsid w:val="00642111"/>
    <w:rsid w:val="00655844"/>
    <w:rsid w:val="00661477"/>
    <w:rsid w:val="007605A9"/>
    <w:rsid w:val="007850D3"/>
    <w:rsid w:val="00962F42"/>
    <w:rsid w:val="00A456B0"/>
    <w:rsid w:val="00A6207D"/>
    <w:rsid w:val="00BA5230"/>
    <w:rsid w:val="00BF5BFE"/>
    <w:rsid w:val="00C0458A"/>
    <w:rsid w:val="00D03DBF"/>
    <w:rsid w:val="00D71134"/>
    <w:rsid w:val="00DF0377"/>
    <w:rsid w:val="00E1739F"/>
    <w:rsid w:val="00EE4C4D"/>
    <w:rsid w:val="00F76A53"/>
    <w:rsid w:val="00FA51CC"/>
    <w:rsid w:val="00FE011F"/>
    <w:rsid w:val="00FE26F7"/>
    <w:rsid w:val="00F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6B82"/>
  <w15:chartTrackingRefBased/>
  <w15:docId w15:val="{D4DB7D54-3A77-442C-9B20-7DD8705F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30"/>
    <w:pPr>
      <w:ind w:left="720"/>
      <w:contextualSpacing/>
    </w:pPr>
  </w:style>
  <w:style w:type="character" w:styleId="Hyperlink">
    <w:name w:val="Hyperlink"/>
    <w:basedOn w:val="DefaultParagraphFont"/>
    <w:uiPriority w:val="99"/>
    <w:unhideWhenUsed/>
    <w:rsid w:val="00642111"/>
    <w:rPr>
      <w:color w:val="0000FF" w:themeColor="hyperlink"/>
      <w:u w:val="single"/>
    </w:rPr>
  </w:style>
  <w:style w:type="character" w:styleId="CommentReference">
    <w:name w:val="annotation reference"/>
    <w:basedOn w:val="DefaultParagraphFont"/>
    <w:uiPriority w:val="99"/>
    <w:semiHidden/>
    <w:unhideWhenUsed/>
    <w:rsid w:val="00106E52"/>
    <w:rPr>
      <w:sz w:val="16"/>
      <w:szCs w:val="16"/>
    </w:rPr>
  </w:style>
  <w:style w:type="paragraph" w:styleId="CommentText">
    <w:name w:val="annotation text"/>
    <w:basedOn w:val="Normal"/>
    <w:link w:val="CommentTextChar"/>
    <w:uiPriority w:val="99"/>
    <w:semiHidden/>
    <w:unhideWhenUsed/>
    <w:rsid w:val="00106E52"/>
    <w:pPr>
      <w:spacing w:line="240" w:lineRule="auto"/>
    </w:pPr>
    <w:rPr>
      <w:sz w:val="20"/>
      <w:szCs w:val="20"/>
    </w:rPr>
  </w:style>
  <w:style w:type="character" w:customStyle="1" w:styleId="CommentTextChar">
    <w:name w:val="Comment Text Char"/>
    <w:basedOn w:val="DefaultParagraphFont"/>
    <w:link w:val="CommentText"/>
    <w:uiPriority w:val="99"/>
    <w:semiHidden/>
    <w:rsid w:val="00106E52"/>
    <w:rPr>
      <w:sz w:val="20"/>
      <w:szCs w:val="20"/>
    </w:rPr>
  </w:style>
  <w:style w:type="paragraph" w:styleId="CommentSubject">
    <w:name w:val="annotation subject"/>
    <w:basedOn w:val="CommentText"/>
    <w:next w:val="CommentText"/>
    <w:link w:val="CommentSubjectChar"/>
    <w:uiPriority w:val="99"/>
    <w:semiHidden/>
    <w:unhideWhenUsed/>
    <w:rsid w:val="00106E52"/>
    <w:rPr>
      <w:b/>
      <w:bCs/>
    </w:rPr>
  </w:style>
  <w:style w:type="character" w:customStyle="1" w:styleId="CommentSubjectChar">
    <w:name w:val="Comment Subject Char"/>
    <w:basedOn w:val="CommentTextChar"/>
    <w:link w:val="CommentSubject"/>
    <w:uiPriority w:val="99"/>
    <w:semiHidden/>
    <w:rsid w:val="00106E52"/>
    <w:rPr>
      <w:b/>
      <w:bCs/>
      <w:sz w:val="20"/>
      <w:szCs w:val="20"/>
    </w:rPr>
  </w:style>
  <w:style w:type="paragraph" w:styleId="BalloonText">
    <w:name w:val="Balloon Text"/>
    <w:basedOn w:val="Normal"/>
    <w:link w:val="BalloonTextChar"/>
    <w:uiPriority w:val="99"/>
    <w:semiHidden/>
    <w:unhideWhenUsed/>
    <w:rsid w:val="00106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lillyinvestigatorresearch.com/"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624</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 Keeton</dc:creator>
  <cp:keywords/>
  <dc:description/>
  <cp:lastModifiedBy>Lauren Crayton - Network</cp:lastModifiedBy>
  <cp:revision>2</cp:revision>
  <dcterms:created xsi:type="dcterms:W3CDTF">2019-06-13T14:18:00Z</dcterms:created>
  <dcterms:modified xsi:type="dcterms:W3CDTF">2019-06-13T14:18:00Z</dcterms:modified>
</cp:coreProperties>
</file>