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589" w:rsidRPr="003E7ADF" w:rsidRDefault="00E90589" w:rsidP="00A85738">
      <w:pPr>
        <w:pStyle w:val="TOC1"/>
      </w:pPr>
      <w:bookmarkStart w:id="0" w:name="_GoBack"/>
      <w:bookmarkEnd w:id="0"/>
    </w:p>
    <w:p w:rsidR="00E90589" w:rsidRPr="003E7ADF" w:rsidRDefault="00E90589" w:rsidP="00A85738">
      <w:pPr>
        <w:pStyle w:val="TOC1"/>
      </w:pPr>
    </w:p>
    <w:p w:rsidR="00E90589" w:rsidRPr="003E7ADF" w:rsidRDefault="00E90589" w:rsidP="00A85738">
      <w:pPr>
        <w:pStyle w:val="TOC1"/>
      </w:pPr>
    </w:p>
    <w:p w:rsidR="00E90589" w:rsidRPr="003E7ADF" w:rsidRDefault="00E90589" w:rsidP="00A85738">
      <w:pPr>
        <w:pStyle w:val="TOC1"/>
      </w:pPr>
    </w:p>
    <w:p w:rsidR="00E90589" w:rsidRPr="003E7ADF" w:rsidRDefault="00E90589" w:rsidP="00A85738">
      <w:pPr>
        <w:pStyle w:val="TOC1"/>
      </w:pPr>
    </w:p>
    <w:p w:rsidR="00E90589" w:rsidRPr="003E7ADF" w:rsidRDefault="00E90589" w:rsidP="00A85738">
      <w:pPr>
        <w:pStyle w:val="TOC1"/>
      </w:pPr>
    </w:p>
    <w:p w:rsidR="00E90589" w:rsidRPr="003E7ADF" w:rsidRDefault="00E90589" w:rsidP="00A85738">
      <w:pPr>
        <w:pStyle w:val="TOC1"/>
      </w:pPr>
    </w:p>
    <w:p w:rsidR="00E90589" w:rsidRPr="003E7ADF" w:rsidRDefault="00E90589" w:rsidP="00A85738">
      <w:pPr>
        <w:pStyle w:val="TOC1"/>
      </w:pPr>
    </w:p>
    <w:p w:rsidR="00E90589" w:rsidRPr="007E6C8C" w:rsidRDefault="00E90589" w:rsidP="00283CDB">
      <w:pPr>
        <w:spacing w:before="100" w:beforeAutospacing="1" w:after="100" w:afterAutospacing="1" w:line="260" w:lineRule="exact"/>
        <w:jc w:val="center"/>
        <w:rPr>
          <w:rFonts w:ascii="Georgia" w:hAnsi="Georgia" w:cs="Arial"/>
          <w:b/>
          <w:kern w:val="36"/>
          <w:sz w:val="28"/>
          <w:szCs w:val="28"/>
        </w:rPr>
      </w:pPr>
      <w:bookmarkStart w:id="1" w:name="_Toc342552848"/>
      <w:bookmarkStart w:id="2" w:name="_Toc342558168"/>
      <w:r w:rsidRPr="007E6C8C">
        <w:rPr>
          <w:rFonts w:ascii="Georgia" w:hAnsi="Georgia" w:cs="Arial"/>
          <w:b/>
          <w:kern w:val="36"/>
          <w:sz w:val="28"/>
          <w:szCs w:val="28"/>
        </w:rPr>
        <w:t>New Jersey No-Fault PIP Arbitration Rules (</w:t>
      </w:r>
      <w:r w:rsidR="00271FD7">
        <w:rPr>
          <w:rFonts w:ascii="Georgia" w:hAnsi="Georgia" w:cs="Arial"/>
          <w:b/>
          <w:kern w:val="36"/>
          <w:sz w:val="28"/>
          <w:szCs w:val="28"/>
        </w:rPr>
        <w:t>2022</w:t>
      </w:r>
      <w:r w:rsidRPr="007E6C8C">
        <w:rPr>
          <w:rFonts w:ascii="Georgia" w:hAnsi="Georgia" w:cs="Arial"/>
          <w:b/>
          <w:kern w:val="36"/>
          <w:sz w:val="28"/>
          <w:szCs w:val="28"/>
        </w:rPr>
        <w:t>)</w:t>
      </w:r>
      <w:bookmarkEnd w:id="1"/>
      <w:bookmarkEnd w:id="2"/>
    </w:p>
    <w:p w:rsidR="00E90589" w:rsidRPr="007E6C8C" w:rsidRDefault="00E90589" w:rsidP="00283CDB">
      <w:pPr>
        <w:spacing w:before="100" w:beforeAutospacing="1" w:after="100" w:afterAutospacing="1" w:line="260" w:lineRule="exact"/>
        <w:jc w:val="center"/>
        <w:rPr>
          <w:rFonts w:ascii="Georgia" w:hAnsi="Georgia" w:cs="Arial"/>
          <w:b/>
          <w:kern w:val="36"/>
          <w:sz w:val="28"/>
          <w:szCs w:val="28"/>
        </w:rPr>
      </w:pPr>
    </w:p>
    <w:p w:rsidR="00E90589" w:rsidRPr="00361AD1" w:rsidRDefault="006078FA" w:rsidP="00283CDB">
      <w:pPr>
        <w:spacing w:before="100" w:beforeAutospacing="1" w:after="100" w:afterAutospacing="1" w:line="260" w:lineRule="exact"/>
        <w:jc w:val="center"/>
        <w:rPr>
          <w:rFonts w:ascii="Georgia" w:hAnsi="Georgia" w:cs="Arial"/>
          <w:b/>
          <w:i/>
          <w:kern w:val="36"/>
        </w:rPr>
      </w:pPr>
      <w:bookmarkStart w:id="3" w:name="_Toc342552849"/>
      <w:bookmarkStart w:id="4" w:name="_Toc342558169"/>
      <w:r w:rsidRPr="00361AD1">
        <w:rPr>
          <w:rFonts w:ascii="Georgia" w:hAnsi="Georgia" w:cs="Arial"/>
          <w:b/>
          <w:i/>
          <w:kern w:val="36"/>
        </w:rPr>
        <w:t xml:space="preserve">Amended </w:t>
      </w:r>
      <w:r w:rsidR="00271FD7">
        <w:rPr>
          <w:rFonts w:ascii="Georgia" w:hAnsi="Georgia" w:cs="Arial"/>
          <w:b/>
          <w:i/>
          <w:kern w:val="36"/>
        </w:rPr>
        <w:t>August 1</w:t>
      </w:r>
      <w:r w:rsidR="00F07FC6">
        <w:rPr>
          <w:rFonts w:ascii="Georgia" w:hAnsi="Georgia" w:cs="Arial"/>
          <w:b/>
          <w:i/>
          <w:kern w:val="36"/>
        </w:rPr>
        <w:t>,</w:t>
      </w:r>
      <w:r w:rsidR="00E90589" w:rsidRPr="00361AD1">
        <w:rPr>
          <w:rFonts w:ascii="Georgia" w:hAnsi="Georgia" w:cs="Arial"/>
          <w:b/>
          <w:i/>
          <w:kern w:val="36"/>
        </w:rPr>
        <w:t xml:space="preserve"> 2</w:t>
      </w:r>
      <w:bookmarkEnd w:id="3"/>
      <w:bookmarkEnd w:id="4"/>
      <w:r w:rsidR="00271FD7">
        <w:rPr>
          <w:rFonts w:ascii="Georgia" w:hAnsi="Georgia" w:cs="Arial"/>
          <w:b/>
          <w:i/>
          <w:kern w:val="36"/>
        </w:rPr>
        <w:t>022</w:t>
      </w:r>
    </w:p>
    <w:p w:rsidR="00E90589" w:rsidRPr="007E6C8C" w:rsidRDefault="00E90589" w:rsidP="003E7ADF">
      <w:pPr>
        <w:spacing w:before="100" w:beforeAutospacing="1" w:after="100" w:afterAutospacing="1" w:line="260" w:lineRule="exact"/>
        <w:outlineLvl w:val="0"/>
        <w:rPr>
          <w:rFonts w:ascii="Georgia" w:hAnsi="Georgia" w:cs="Arial"/>
          <w:b/>
          <w:kern w:val="36"/>
          <w:sz w:val="28"/>
          <w:szCs w:val="28"/>
        </w:rPr>
      </w:pPr>
    </w:p>
    <w:p w:rsidR="00E90589" w:rsidRPr="007E6C8C" w:rsidRDefault="00E90589" w:rsidP="00A85738">
      <w:pPr>
        <w:pStyle w:val="TOC1"/>
      </w:pPr>
    </w:p>
    <w:p w:rsidR="00E90589" w:rsidRPr="007E6C8C" w:rsidRDefault="00E90589" w:rsidP="003E7ADF">
      <w:pPr>
        <w:spacing w:before="100" w:after="100" w:line="260" w:lineRule="exact"/>
        <w:jc w:val="center"/>
        <w:rPr>
          <w:rFonts w:ascii="Georgia" w:hAnsi="Georgia" w:cs="Arial"/>
          <w:b/>
          <w:smallCaps/>
          <w:kern w:val="36"/>
        </w:rPr>
      </w:pPr>
      <w:r w:rsidRPr="007E6C8C">
        <w:rPr>
          <w:rFonts w:ascii="Georgia" w:hAnsi="Georgia" w:cs="Arial"/>
          <w:b/>
          <w:smallCaps/>
          <w:kern w:val="36"/>
        </w:rPr>
        <w:t>Administered By FORTHRIGHT</w:t>
      </w:r>
    </w:p>
    <w:p w:rsidR="00E90589" w:rsidRPr="007E6C8C" w:rsidRDefault="00E90589" w:rsidP="00A85738">
      <w:pPr>
        <w:pStyle w:val="TOC1"/>
      </w:pPr>
    </w:p>
    <w:p w:rsidR="00E90589" w:rsidRPr="007E6C8C" w:rsidRDefault="00E90589" w:rsidP="00A85738">
      <w:pPr>
        <w:pStyle w:val="TOC1"/>
      </w:pPr>
    </w:p>
    <w:p w:rsidR="00E90589" w:rsidRPr="007E6C8C" w:rsidRDefault="00E90589" w:rsidP="00A85738">
      <w:pPr>
        <w:pStyle w:val="TOC1"/>
      </w:pPr>
    </w:p>
    <w:p w:rsidR="00E90589" w:rsidRPr="007E6C8C" w:rsidRDefault="00E90589" w:rsidP="00A85738">
      <w:pPr>
        <w:pStyle w:val="TOC1"/>
      </w:pPr>
    </w:p>
    <w:p w:rsidR="00E90589" w:rsidRPr="007E6C8C" w:rsidRDefault="00E90589" w:rsidP="00A85738">
      <w:pPr>
        <w:pStyle w:val="TOC1"/>
      </w:pPr>
    </w:p>
    <w:p w:rsidR="00E90589" w:rsidRPr="007E6C8C" w:rsidRDefault="00E90589" w:rsidP="00A85738">
      <w:pPr>
        <w:pStyle w:val="TOC1"/>
      </w:pPr>
    </w:p>
    <w:p w:rsidR="00E90589" w:rsidRPr="007E6C8C" w:rsidRDefault="00E90589" w:rsidP="00A85738">
      <w:pPr>
        <w:pStyle w:val="TOC1"/>
      </w:pPr>
    </w:p>
    <w:p w:rsidR="00E90589" w:rsidRPr="007E6C8C" w:rsidRDefault="00E90589" w:rsidP="00A85738">
      <w:pPr>
        <w:pStyle w:val="TOC1"/>
      </w:pPr>
    </w:p>
    <w:p w:rsidR="00E90589" w:rsidRPr="007E6C8C" w:rsidRDefault="00E90589" w:rsidP="00A85738">
      <w:pPr>
        <w:pStyle w:val="TOC1"/>
      </w:pPr>
    </w:p>
    <w:p w:rsidR="00E90589" w:rsidRPr="007E6C8C" w:rsidRDefault="00E90589" w:rsidP="00A85738">
      <w:pPr>
        <w:pStyle w:val="TOC1"/>
      </w:pPr>
    </w:p>
    <w:p w:rsidR="00827E71" w:rsidRDefault="00EF7F11">
      <w:pPr>
        <w:pStyle w:val="TOC1"/>
        <w:rPr>
          <w:rFonts w:ascii="Calibri" w:hAnsi="Calibri"/>
          <w:b w:val="0"/>
          <w:bCs w:val="0"/>
          <w:sz w:val="22"/>
          <w:szCs w:val="22"/>
        </w:rPr>
      </w:pPr>
      <w:r w:rsidRPr="000F48CB">
        <w:rPr>
          <w:b w:val="0"/>
          <w:sz w:val="22"/>
          <w:szCs w:val="22"/>
        </w:rPr>
        <w:fldChar w:fldCharType="begin"/>
      </w:r>
      <w:r w:rsidRPr="000F48CB">
        <w:rPr>
          <w:b w:val="0"/>
          <w:sz w:val="22"/>
          <w:szCs w:val="22"/>
        </w:rPr>
        <w:instrText xml:space="preserve"> TOC \o "1-1" \u </w:instrText>
      </w:r>
      <w:r w:rsidRPr="000F48CB">
        <w:rPr>
          <w:b w:val="0"/>
          <w:sz w:val="22"/>
          <w:szCs w:val="22"/>
        </w:rPr>
        <w:fldChar w:fldCharType="separate"/>
      </w:r>
      <w:r w:rsidR="00827E71" w:rsidRPr="00FB7975">
        <w:rPr>
          <w:rFonts w:cs="Arial"/>
          <w:smallCaps/>
        </w:rPr>
        <w:t>PART I – Rules of General Application</w:t>
      </w:r>
      <w:r w:rsidR="00827E71">
        <w:tab/>
      </w:r>
      <w:r w:rsidR="00827E71">
        <w:fldChar w:fldCharType="begin"/>
      </w:r>
      <w:r w:rsidR="00827E71">
        <w:instrText xml:space="preserve"> PAGEREF _Toc108516514 \h </w:instrText>
      </w:r>
      <w:r w:rsidR="00827E71">
        <w:fldChar w:fldCharType="separate"/>
      </w:r>
      <w:r w:rsidR="00827E71">
        <w:t>5</w:t>
      </w:r>
      <w:r w:rsidR="00827E71">
        <w:fldChar w:fldCharType="end"/>
      </w:r>
    </w:p>
    <w:p w:rsidR="00827E71" w:rsidRDefault="00827E71">
      <w:pPr>
        <w:pStyle w:val="TOC1"/>
        <w:rPr>
          <w:rFonts w:ascii="Calibri" w:hAnsi="Calibri"/>
          <w:b w:val="0"/>
          <w:bCs w:val="0"/>
          <w:sz w:val="22"/>
          <w:szCs w:val="22"/>
        </w:rPr>
      </w:pPr>
      <w:r w:rsidRPr="00827E71">
        <w:rPr>
          <w:rFonts w:cs="Arial"/>
          <w:b w:val="0"/>
          <w:bCs w:val="0"/>
        </w:rPr>
        <w:t>1.  Scope of Rules</w:t>
      </w:r>
      <w:r w:rsidRPr="00827E71">
        <w:rPr>
          <w:b w:val="0"/>
          <w:bCs w:val="0"/>
        </w:rPr>
        <w:tab/>
      </w:r>
      <w:r w:rsidRPr="00827E71">
        <w:rPr>
          <w:b w:val="0"/>
          <w:bCs w:val="0"/>
        </w:rPr>
        <w:fldChar w:fldCharType="begin"/>
      </w:r>
      <w:r w:rsidRPr="00827E71">
        <w:rPr>
          <w:b w:val="0"/>
          <w:bCs w:val="0"/>
        </w:rPr>
        <w:instrText xml:space="preserve"> PAGEREF _Toc108516515 \h </w:instrText>
      </w:r>
      <w:r w:rsidRPr="00827E71">
        <w:rPr>
          <w:b w:val="0"/>
          <w:bCs w:val="0"/>
        </w:rPr>
      </w:r>
      <w:r w:rsidRPr="00827E71">
        <w:rPr>
          <w:b w:val="0"/>
          <w:bCs w:val="0"/>
        </w:rPr>
        <w:fldChar w:fldCharType="separate"/>
      </w:r>
      <w:r w:rsidRPr="00827E71">
        <w:rPr>
          <w:b w:val="0"/>
          <w:bCs w:val="0"/>
        </w:rPr>
        <w:t>5</w:t>
      </w:r>
      <w:r w:rsidRPr="00827E71">
        <w:rPr>
          <w:b w:val="0"/>
          <w:bCs w:val="0"/>
        </w:rPr>
        <w:fldChar w:fldCharType="end"/>
      </w:r>
    </w:p>
    <w:p w:rsidR="00827E71" w:rsidRDefault="00827E71">
      <w:pPr>
        <w:pStyle w:val="TOC1"/>
        <w:rPr>
          <w:rFonts w:ascii="Calibri" w:hAnsi="Calibri"/>
          <w:b w:val="0"/>
          <w:bCs w:val="0"/>
          <w:sz w:val="22"/>
          <w:szCs w:val="22"/>
        </w:rPr>
      </w:pPr>
      <w:r w:rsidRPr="00827E71">
        <w:rPr>
          <w:b w:val="0"/>
          <w:bCs w:val="0"/>
        </w:rPr>
        <w:t>2.  Interpretation and Application of Rules</w:t>
      </w:r>
      <w:r w:rsidRPr="00827E71">
        <w:rPr>
          <w:b w:val="0"/>
          <w:bCs w:val="0"/>
        </w:rPr>
        <w:tab/>
      </w:r>
      <w:r w:rsidRPr="00827E71">
        <w:rPr>
          <w:b w:val="0"/>
          <w:bCs w:val="0"/>
        </w:rPr>
        <w:fldChar w:fldCharType="begin"/>
      </w:r>
      <w:r w:rsidRPr="00827E71">
        <w:rPr>
          <w:b w:val="0"/>
          <w:bCs w:val="0"/>
        </w:rPr>
        <w:instrText xml:space="preserve"> PAGEREF _Toc108516516 \h </w:instrText>
      </w:r>
      <w:r w:rsidRPr="00827E71">
        <w:rPr>
          <w:b w:val="0"/>
          <w:bCs w:val="0"/>
        </w:rPr>
      </w:r>
      <w:r w:rsidRPr="00827E71">
        <w:rPr>
          <w:b w:val="0"/>
          <w:bCs w:val="0"/>
        </w:rPr>
        <w:fldChar w:fldCharType="separate"/>
      </w:r>
      <w:r w:rsidRPr="00827E71">
        <w:rPr>
          <w:b w:val="0"/>
          <w:bCs w:val="0"/>
        </w:rPr>
        <w:t>5</w:t>
      </w:r>
      <w:r w:rsidRPr="00827E71">
        <w:rPr>
          <w:b w:val="0"/>
          <w:bCs w:val="0"/>
        </w:rPr>
        <w:fldChar w:fldCharType="end"/>
      </w:r>
    </w:p>
    <w:p w:rsidR="00827E71" w:rsidRDefault="00827E71">
      <w:pPr>
        <w:pStyle w:val="TOC1"/>
        <w:rPr>
          <w:rFonts w:ascii="Calibri" w:hAnsi="Calibri"/>
          <w:b w:val="0"/>
          <w:bCs w:val="0"/>
          <w:sz w:val="22"/>
          <w:szCs w:val="22"/>
        </w:rPr>
      </w:pPr>
      <w:r w:rsidRPr="00827E71">
        <w:rPr>
          <w:rFonts w:cs="Arial"/>
          <w:b w:val="0"/>
          <w:bCs w:val="0"/>
        </w:rPr>
        <w:t>3.  Representation</w:t>
      </w:r>
      <w:r w:rsidRPr="00827E71">
        <w:rPr>
          <w:b w:val="0"/>
          <w:bCs w:val="0"/>
        </w:rPr>
        <w:tab/>
      </w:r>
      <w:r w:rsidRPr="00827E71">
        <w:rPr>
          <w:b w:val="0"/>
          <w:bCs w:val="0"/>
        </w:rPr>
        <w:fldChar w:fldCharType="begin"/>
      </w:r>
      <w:r w:rsidRPr="00827E71">
        <w:rPr>
          <w:b w:val="0"/>
          <w:bCs w:val="0"/>
        </w:rPr>
        <w:instrText xml:space="preserve"> PAGEREF _Toc108516517 \h </w:instrText>
      </w:r>
      <w:r w:rsidRPr="00827E71">
        <w:rPr>
          <w:b w:val="0"/>
          <w:bCs w:val="0"/>
        </w:rPr>
      </w:r>
      <w:r w:rsidRPr="00827E71">
        <w:rPr>
          <w:b w:val="0"/>
          <w:bCs w:val="0"/>
        </w:rPr>
        <w:fldChar w:fldCharType="separate"/>
      </w:r>
      <w:r w:rsidRPr="00827E71">
        <w:rPr>
          <w:b w:val="0"/>
          <w:bCs w:val="0"/>
        </w:rPr>
        <w:t>5</w:t>
      </w:r>
      <w:r w:rsidRPr="00827E71">
        <w:rPr>
          <w:b w:val="0"/>
          <w:bCs w:val="0"/>
        </w:rPr>
        <w:fldChar w:fldCharType="end"/>
      </w:r>
    </w:p>
    <w:p w:rsidR="00827E71" w:rsidRDefault="00827E71">
      <w:pPr>
        <w:pStyle w:val="TOC1"/>
        <w:rPr>
          <w:rFonts w:ascii="Calibri" w:hAnsi="Calibri"/>
          <w:b w:val="0"/>
          <w:bCs w:val="0"/>
          <w:sz w:val="22"/>
          <w:szCs w:val="22"/>
        </w:rPr>
      </w:pPr>
      <w:r w:rsidRPr="00827E71">
        <w:rPr>
          <w:rFonts w:cs="Arial"/>
          <w:b w:val="0"/>
          <w:bCs w:val="0"/>
        </w:rPr>
        <w:t>4.  Fully Electronic Case Filing and Case Management</w:t>
      </w:r>
      <w:r w:rsidRPr="00827E71">
        <w:rPr>
          <w:b w:val="0"/>
          <w:bCs w:val="0"/>
        </w:rPr>
        <w:tab/>
      </w:r>
      <w:r w:rsidRPr="00827E71">
        <w:rPr>
          <w:b w:val="0"/>
          <w:bCs w:val="0"/>
        </w:rPr>
        <w:fldChar w:fldCharType="begin"/>
      </w:r>
      <w:r w:rsidRPr="00827E71">
        <w:rPr>
          <w:b w:val="0"/>
          <w:bCs w:val="0"/>
        </w:rPr>
        <w:instrText xml:space="preserve"> PAGEREF _Toc108516518 \h </w:instrText>
      </w:r>
      <w:r w:rsidRPr="00827E71">
        <w:rPr>
          <w:b w:val="0"/>
          <w:bCs w:val="0"/>
        </w:rPr>
      </w:r>
      <w:r w:rsidRPr="00827E71">
        <w:rPr>
          <w:b w:val="0"/>
          <w:bCs w:val="0"/>
        </w:rPr>
        <w:fldChar w:fldCharType="separate"/>
      </w:r>
      <w:r w:rsidRPr="00827E71">
        <w:rPr>
          <w:b w:val="0"/>
          <w:bCs w:val="0"/>
        </w:rPr>
        <w:t>5</w:t>
      </w:r>
      <w:r w:rsidRPr="00827E71">
        <w:rPr>
          <w:b w:val="0"/>
          <w:bCs w:val="0"/>
        </w:rPr>
        <w:fldChar w:fldCharType="end"/>
      </w:r>
    </w:p>
    <w:p w:rsidR="00827E71" w:rsidRDefault="00827E71">
      <w:pPr>
        <w:pStyle w:val="TOC1"/>
        <w:rPr>
          <w:rFonts w:ascii="Calibri" w:hAnsi="Calibri"/>
          <w:b w:val="0"/>
          <w:bCs w:val="0"/>
          <w:sz w:val="22"/>
          <w:szCs w:val="22"/>
        </w:rPr>
      </w:pPr>
      <w:r w:rsidRPr="00827E71">
        <w:rPr>
          <w:b w:val="0"/>
          <w:bCs w:val="0"/>
        </w:rPr>
        <w:t>5.  Computing Time Periods</w:t>
      </w:r>
      <w:r w:rsidRPr="00827E71">
        <w:rPr>
          <w:b w:val="0"/>
          <w:bCs w:val="0"/>
        </w:rPr>
        <w:tab/>
      </w:r>
      <w:r w:rsidRPr="00827E71">
        <w:rPr>
          <w:b w:val="0"/>
          <w:bCs w:val="0"/>
        </w:rPr>
        <w:fldChar w:fldCharType="begin"/>
      </w:r>
      <w:r w:rsidRPr="00827E71">
        <w:rPr>
          <w:b w:val="0"/>
          <w:bCs w:val="0"/>
        </w:rPr>
        <w:instrText xml:space="preserve"> PAGEREF _Toc108516519 \h </w:instrText>
      </w:r>
      <w:r w:rsidRPr="00827E71">
        <w:rPr>
          <w:b w:val="0"/>
          <w:bCs w:val="0"/>
        </w:rPr>
      </w:r>
      <w:r w:rsidRPr="00827E71">
        <w:rPr>
          <w:b w:val="0"/>
          <w:bCs w:val="0"/>
        </w:rPr>
        <w:fldChar w:fldCharType="separate"/>
      </w:r>
      <w:r w:rsidRPr="00827E71">
        <w:rPr>
          <w:b w:val="0"/>
          <w:bCs w:val="0"/>
        </w:rPr>
        <w:t>6</w:t>
      </w:r>
      <w:r w:rsidRPr="00827E71">
        <w:rPr>
          <w:b w:val="0"/>
          <w:bCs w:val="0"/>
        </w:rPr>
        <w:fldChar w:fldCharType="end"/>
      </w:r>
    </w:p>
    <w:p w:rsidR="00827E71" w:rsidRDefault="00827E71">
      <w:pPr>
        <w:pStyle w:val="TOC1"/>
        <w:rPr>
          <w:rFonts w:ascii="Calibri" w:hAnsi="Calibri"/>
          <w:b w:val="0"/>
          <w:bCs w:val="0"/>
          <w:sz w:val="22"/>
          <w:szCs w:val="22"/>
        </w:rPr>
      </w:pPr>
      <w:r w:rsidRPr="00827E71">
        <w:rPr>
          <w:rFonts w:cs="Arial"/>
          <w:b w:val="0"/>
          <w:bCs w:val="0"/>
        </w:rPr>
        <w:t>6.  Types of Arbitration Proceedings</w:t>
      </w:r>
      <w:r w:rsidRPr="00827E71">
        <w:rPr>
          <w:b w:val="0"/>
          <w:bCs w:val="0"/>
        </w:rPr>
        <w:tab/>
      </w:r>
      <w:r w:rsidRPr="00827E71">
        <w:rPr>
          <w:b w:val="0"/>
          <w:bCs w:val="0"/>
        </w:rPr>
        <w:fldChar w:fldCharType="begin"/>
      </w:r>
      <w:r w:rsidRPr="00827E71">
        <w:rPr>
          <w:b w:val="0"/>
          <w:bCs w:val="0"/>
        </w:rPr>
        <w:instrText xml:space="preserve"> PAGEREF _Toc108516520 \h </w:instrText>
      </w:r>
      <w:r w:rsidRPr="00827E71">
        <w:rPr>
          <w:b w:val="0"/>
          <w:bCs w:val="0"/>
        </w:rPr>
      </w:r>
      <w:r w:rsidRPr="00827E71">
        <w:rPr>
          <w:b w:val="0"/>
          <w:bCs w:val="0"/>
        </w:rPr>
        <w:fldChar w:fldCharType="separate"/>
      </w:r>
      <w:r w:rsidRPr="00827E71">
        <w:rPr>
          <w:b w:val="0"/>
          <w:bCs w:val="0"/>
        </w:rPr>
        <w:t>6</w:t>
      </w:r>
      <w:r w:rsidRPr="00827E71">
        <w:rPr>
          <w:b w:val="0"/>
          <w:bCs w:val="0"/>
        </w:rPr>
        <w:fldChar w:fldCharType="end"/>
      </w:r>
    </w:p>
    <w:p w:rsidR="00827E71" w:rsidRDefault="00827E71">
      <w:pPr>
        <w:pStyle w:val="TOC1"/>
        <w:rPr>
          <w:rFonts w:ascii="Calibri" w:hAnsi="Calibri"/>
          <w:b w:val="0"/>
          <w:bCs w:val="0"/>
          <w:sz w:val="22"/>
          <w:szCs w:val="22"/>
        </w:rPr>
      </w:pPr>
      <w:r w:rsidRPr="00827E71">
        <w:rPr>
          <w:rFonts w:cs="Arial"/>
          <w:b w:val="0"/>
          <w:bCs w:val="0"/>
        </w:rPr>
        <w:t>7.  Demand for Arbitration</w:t>
      </w:r>
      <w:r w:rsidRPr="00827E71">
        <w:rPr>
          <w:b w:val="0"/>
          <w:bCs w:val="0"/>
        </w:rPr>
        <w:tab/>
      </w:r>
      <w:r w:rsidRPr="00827E71">
        <w:rPr>
          <w:b w:val="0"/>
          <w:bCs w:val="0"/>
        </w:rPr>
        <w:fldChar w:fldCharType="begin"/>
      </w:r>
      <w:r w:rsidRPr="00827E71">
        <w:rPr>
          <w:b w:val="0"/>
          <w:bCs w:val="0"/>
        </w:rPr>
        <w:instrText xml:space="preserve"> PAGEREF _Toc108516521 \h </w:instrText>
      </w:r>
      <w:r w:rsidRPr="00827E71">
        <w:rPr>
          <w:b w:val="0"/>
          <w:bCs w:val="0"/>
        </w:rPr>
      </w:r>
      <w:r w:rsidRPr="00827E71">
        <w:rPr>
          <w:b w:val="0"/>
          <w:bCs w:val="0"/>
        </w:rPr>
        <w:fldChar w:fldCharType="separate"/>
      </w:r>
      <w:r w:rsidRPr="00827E71">
        <w:rPr>
          <w:b w:val="0"/>
          <w:bCs w:val="0"/>
        </w:rPr>
        <w:t>7</w:t>
      </w:r>
      <w:r w:rsidRPr="00827E71">
        <w:rPr>
          <w:b w:val="0"/>
          <w:bCs w:val="0"/>
        </w:rPr>
        <w:fldChar w:fldCharType="end"/>
      </w:r>
    </w:p>
    <w:p w:rsidR="00827E71" w:rsidRDefault="00827E71">
      <w:pPr>
        <w:pStyle w:val="TOC1"/>
        <w:rPr>
          <w:rFonts w:ascii="Calibri" w:hAnsi="Calibri"/>
          <w:b w:val="0"/>
          <w:bCs w:val="0"/>
          <w:sz w:val="22"/>
          <w:szCs w:val="22"/>
        </w:rPr>
      </w:pPr>
      <w:r w:rsidRPr="00827E71">
        <w:rPr>
          <w:rFonts w:cs="Arial"/>
          <w:b w:val="0"/>
          <w:bCs w:val="0"/>
        </w:rPr>
        <w:t>8.  Statement of Response</w:t>
      </w:r>
      <w:r w:rsidRPr="00827E71">
        <w:rPr>
          <w:b w:val="0"/>
          <w:bCs w:val="0"/>
        </w:rPr>
        <w:tab/>
      </w:r>
      <w:r w:rsidRPr="00827E71">
        <w:rPr>
          <w:b w:val="0"/>
          <w:bCs w:val="0"/>
        </w:rPr>
        <w:fldChar w:fldCharType="begin"/>
      </w:r>
      <w:r w:rsidRPr="00827E71">
        <w:rPr>
          <w:b w:val="0"/>
          <w:bCs w:val="0"/>
        </w:rPr>
        <w:instrText xml:space="preserve"> PAGEREF _Toc108516522 \h </w:instrText>
      </w:r>
      <w:r w:rsidRPr="00827E71">
        <w:rPr>
          <w:b w:val="0"/>
          <w:bCs w:val="0"/>
        </w:rPr>
      </w:r>
      <w:r w:rsidRPr="00827E71">
        <w:rPr>
          <w:b w:val="0"/>
          <w:bCs w:val="0"/>
        </w:rPr>
        <w:fldChar w:fldCharType="separate"/>
      </w:r>
      <w:r w:rsidRPr="00827E71">
        <w:rPr>
          <w:b w:val="0"/>
          <w:bCs w:val="0"/>
        </w:rPr>
        <w:t>9</w:t>
      </w:r>
      <w:r w:rsidRPr="00827E71">
        <w:rPr>
          <w:b w:val="0"/>
          <w:bCs w:val="0"/>
        </w:rPr>
        <w:fldChar w:fldCharType="end"/>
      </w:r>
    </w:p>
    <w:p w:rsidR="00827E71" w:rsidRDefault="00827E71">
      <w:pPr>
        <w:pStyle w:val="TOC1"/>
        <w:rPr>
          <w:rFonts w:ascii="Calibri" w:hAnsi="Calibri"/>
          <w:b w:val="0"/>
          <w:bCs w:val="0"/>
          <w:sz w:val="22"/>
          <w:szCs w:val="22"/>
        </w:rPr>
      </w:pPr>
      <w:r w:rsidRPr="00827E71">
        <w:rPr>
          <w:b w:val="0"/>
          <w:bCs w:val="0"/>
        </w:rPr>
        <w:t>9.  Consolidation of Cases</w:t>
      </w:r>
      <w:r w:rsidRPr="00827E71">
        <w:rPr>
          <w:b w:val="0"/>
          <w:bCs w:val="0"/>
        </w:rPr>
        <w:tab/>
      </w:r>
      <w:r w:rsidRPr="00827E71">
        <w:rPr>
          <w:b w:val="0"/>
          <w:bCs w:val="0"/>
        </w:rPr>
        <w:fldChar w:fldCharType="begin"/>
      </w:r>
      <w:r w:rsidRPr="00827E71">
        <w:rPr>
          <w:b w:val="0"/>
          <w:bCs w:val="0"/>
        </w:rPr>
        <w:instrText xml:space="preserve"> PAGEREF _Toc108516523 \h </w:instrText>
      </w:r>
      <w:r w:rsidRPr="00827E71">
        <w:rPr>
          <w:b w:val="0"/>
          <w:bCs w:val="0"/>
        </w:rPr>
      </w:r>
      <w:r w:rsidRPr="00827E71">
        <w:rPr>
          <w:b w:val="0"/>
          <w:bCs w:val="0"/>
        </w:rPr>
        <w:fldChar w:fldCharType="separate"/>
      </w:r>
      <w:r w:rsidRPr="00827E71">
        <w:rPr>
          <w:b w:val="0"/>
          <w:bCs w:val="0"/>
        </w:rPr>
        <w:t>9</w:t>
      </w:r>
      <w:r w:rsidRPr="00827E71">
        <w:rPr>
          <w:b w:val="0"/>
          <w:bCs w:val="0"/>
        </w:rPr>
        <w:fldChar w:fldCharType="end"/>
      </w:r>
    </w:p>
    <w:p w:rsidR="00827E71" w:rsidRDefault="00827E71">
      <w:pPr>
        <w:pStyle w:val="TOC1"/>
        <w:rPr>
          <w:rFonts w:ascii="Calibri" w:hAnsi="Calibri"/>
          <w:b w:val="0"/>
          <w:bCs w:val="0"/>
          <w:sz w:val="22"/>
          <w:szCs w:val="22"/>
        </w:rPr>
      </w:pPr>
      <w:r w:rsidRPr="00827E71">
        <w:rPr>
          <w:rFonts w:cs="Arial"/>
          <w:b w:val="0"/>
          <w:bCs w:val="0"/>
        </w:rPr>
        <w:t>10.  Panel of Neutral Dispute Resolution Professionals</w:t>
      </w:r>
      <w:r w:rsidRPr="00827E71">
        <w:rPr>
          <w:b w:val="0"/>
          <w:bCs w:val="0"/>
        </w:rPr>
        <w:tab/>
      </w:r>
      <w:r w:rsidRPr="00827E71">
        <w:rPr>
          <w:b w:val="0"/>
          <w:bCs w:val="0"/>
        </w:rPr>
        <w:fldChar w:fldCharType="begin"/>
      </w:r>
      <w:r w:rsidRPr="00827E71">
        <w:rPr>
          <w:b w:val="0"/>
          <w:bCs w:val="0"/>
        </w:rPr>
        <w:instrText xml:space="preserve"> PAGEREF _Toc108516524 \h </w:instrText>
      </w:r>
      <w:r w:rsidRPr="00827E71">
        <w:rPr>
          <w:b w:val="0"/>
          <w:bCs w:val="0"/>
        </w:rPr>
      </w:r>
      <w:r w:rsidRPr="00827E71">
        <w:rPr>
          <w:b w:val="0"/>
          <w:bCs w:val="0"/>
        </w:rPr>
        <w:fldChar w:fldCharType="separate"/>
      </w:r>
      <w:r w:rsidRPr="00827E71">
        <w:rPr>
          <w:b w:val="0"/>
          <w:bCs w:val="0"/>
        </w:rPr>
        <w:t>11</w:t>
      </w:r>
      <w:r w:rsidRPr="00827E71">
        <w:rPr>
          <w:b w:val="0"/>
          <w:bCs w:val="0"/>
        </w:rPr>
        <w:fldChar w:fldCharType="end"/>
      </w:r>
    </w:p>
    <w:p w:rsidR="00827E71" w:rsidRDefault="00827E71">
      <w:pPr>
        <w:pStyle w:val="TOC1"/>
        <w:rPr>
          <w:rFonts w:ascii="Calibri" w:hAnsi="Calibri"/>
          <w:b w:val="0"/>
          <w:bCs w:val="0"/>
          <w:sz w:val="22"/>
          <w:szCs w:val="22"/>
        </w:rPr>
      </w:pPr>
      <w:r w:rsidRPr="00827E71">
        <w:rPr>
          <w:rFonts w:cs="Arial"/>
          <w:b w:val="0"/>
          <w:bCs w:val="0"/>
        </w:rPr>
        <w:t>11.  Qualification of Dispute Resolution Professionals</w:t>
      </w:r>
      <w:r w:rsidRPr="00827E71">
        <w:rPr>
          <w:b w:val="0"/>
          <w:bCs w:val="0"/>
        </w:rPr>
        <w:tab/>
      </w:r>
      <w:r w:rsidRPr="00827E71">
        <w:rPr>
          <w:b w:val="0"/>
          <w:bCs w:val="0"/>
        </w:rPr>
        <w:fldChar w:fldCharType="begin"/>
      </w:r>
      <w:r w:rsidRPr="00827E71">
        <w:rPr>
          <w:b w:val="0"/>
          <w:bCs w:val="0"/>
        </w:rPr>
        <w:instrText xml:space="preserve"> PAGEREF _Toc108516525 \h </w:instrText>
      </w:r>
      <w:r w:rsidRPr="00827E71">
        <w:rPr>
          <w:b w:val="0"/>
          <w:bCs w:val="0"/>
        </w:rPr>
      </w:r>
      <w:r w:rsidRPr="00827E71">
        <w:rPr>
          <w:b w:val="0"/>
          <w:bCs w:val="0"/>
        </w:rPr>
        <w:fldChar w:fldCharType="separate"/>
      </w:r>
      <w:r w:rsidRPr="00827E71">
        <w:rPr>
          <w:b w:val="0"/>
          <w:bCs w:val="0"/>
        </w:rPr>
        <w:t>11</w:t>
      </w:r>
      <w:r w:rsidRPr="00827E71">
        <w:rPr>
          <w:b w:val="0"/>
          <w:bCs w:val="0"/>
        </w:rPr>
        <w:fldChar w:fldCharType="end"/>
      </w:r>
    </w:p>
    <w:p w:rsidR="00827E71" w:rsidRDefault="00827E71">
      <w:pPr>
        <w:pStyle w:val="TOC1"/>
        <w:rPr>
          <w:rFonts w:ascii="Calibri" w:hAnsi="Calibri"/>
          <w:b w:val="0"/>
          <w:bCs w:val="0"/>
          <w:sz w:val="22"/>
          <w:szCs w:val="22"/>
        </w:rPr>
      </w:pPr>
      <w:r w:rsidRPr="00827E71">
        <w:rPr>
          <w:rFonts w:cs="Arial"/>
          <w:b w:val="0"/>
          <w:bCs w:val="0"/>
        </w:rPr>
        <w:t>12.  Appointment of Dispute Resolution Professionals</w:t>
      </w:r>
      <w:r w:rsidRPr="00827E71">
        <w:rPr>
          <w:b w:val="0"/>
          <w:bCs w:val="0"/>
        </w:rPr>
        <w:tab/>
      </w:r>
      <w:r w:rsidRPr="00827E71">
        <w:rPr>
          <w:b w:val="0"/>
          <w:bCs w:val="0"/>
        </w:rPr>
        <w:fldChar w:fldCharType="begin"/>
      </w:r>
      <w:r w:rsidRPr="00827E71">
        <w:rPr>
          <w:b w:val="0"/>
          <w:bCs w:val="0"/>
        </w:rPr>
        <w:instrText xml:space="preserve"> PAGEREF _Toc108516526 \h </w:instrText>
      </w:r>
      <w:r w:rsidRPr="00827E71">
        <w:rPr>
          <w:b w:val="0"/>
          <w:bCs w:val="0"/>
        </w:rPr>
      </w:r>
      <w:r w:rsidRPr="00827E71">
        <w:rPr>
          <w:b w:val="0"/>
          <w:bCs w:val="0"/>
        </w:rPr>
        <w:fldChar w:fldCharType="separate"/>
      </w:r>
      <w:r w:rsidRPr="00827E71">
        <w:rPr>
          <w:b w:val="0"/>
          <w:bCs w:val="0"/>
        </w:rPr>
        <w:t>11</w:t>
      </w:r>
      <w:r w:rsidRPr="00827E71">
        <w:rPr>
          <w:b w:val="0"/>
          <w:bCs w:val="0"/>
        </w:rPr>
        <w:fldChar w:fldCharType="end"/>
      </w:r>
    </w:p>
    <w:p w:rsidR="00827E71" w:rsidRDefault="00827E71">
      <w:pPr>
        <w:pStyle w:val="TOC1"/>
        <w:rPr>
          <w:rFonts w:ascii="Calibri" w:hAnsi="Calibri"/>
          <w:b w:val="0"/>
          <w:bCs w:val="0"/>
          <w:sz w:val="22"/>
          <w:szCs w:val="22"/>
        </w:rPr>
      </w:pPr>
      <w:r w:rsidRPr="00827E71">
        <w:rPr>
          <w:rFonts w:cs="Arial"/>
          <w:b w:val="0"/>
          <w:bCs w:val="0"/>
        </w:rPr>
        <w:t>13.  Communication with the Dispute Resolution Professional</w:t>
      </w:r>
      <w:r w:rsidRPr="00827E71">
        <w:rPr>
          <w:b w:val="0"/>
          <w:bCs w:val="0"/>
        </w:rPr>
        <w:tab/>
      </w:r>
      <w:r w:rsidRPr="00827E71">
        <w:rPr>
          <w:b w:val="0"/>
          <w:bCs w:val="0"/>
        </w:rPr>
        <w:fldChar w:fldCharType="begin"/>
      </w:r>
      <w:r w:rsidRPr="00827E71">
        <w:rPr>
          <w:b w:val="0"/>
          <w:bCs w:val="0"/>
        </w:rPr>
        <w:instrText xml:space="preserve"> PAGEREF _Toc108516527 \h </w:instrText>
      </w:r>
      <w:r w:rsidRPr="00827E71">
        <w:rPr>
          <w:b w:val="0"/>
          <w:bCs w:val="0"/>
        </w:rPr>
      </w:r>
      <w:r w:rsidRPr="00827E71">
        <w:rPr>
          <w:b w:val="0"/>
          <w:bCs w:val="0"/>
        </w:rPr>
        <w:fldChar w:fldCharType="separate"/>
      </w:r>
      <w:r w:rsidRPr="00827E71">
        <w:rPr>
          <w:b w:val="0"/>
          <w:bCs w:val="0"/>
        </w:rPr>
        <w:t>11</w:t>
      </w:r>
      <w:r w:rsidRPr="00827E71">
        <w:rPr>
          <w:b w:val="0"/>
          <w:bCs w:val="0"/>
        </w:rPr>
        <w:fldChar w:fldCharType="end"/>
      </w:r>
    </w:p>
    <w:p w:rsidR="00827E71" w:rsidRDefault="00827E71">
      <w:pPr>
        <w:pStyle w:val="TOC1"/>
        <w:rPr>
          <w:rFonts w:ascii="Calibri" w:hAnsi="Calibri"/>
          <w:b w:val="0"/>
          <w:bCs w:val="0"/>
          <w:sz w:val="22"/>
          <w:szCs w:val="22"/>
        </w:rPr>
      </w:pPr>
      <w:r w:rsidRPr="00827E71">
        <w:rPr>
          <w:rFonts w:cs="Arial"/>
          <w:b w:val="0"/>
          <w:bCs w:val="0"/>
        </w:rPr>
        <w:t>14.  Expedited Medical Necessity Determination by MRO</w:t>
      </w:r>
      <w:r w:rsidRPr="00827E71">
        <w:rPr>
          <w:b w:val="0"/>
          <w:bCs w:val="0"/>
        </w:rPr>
        <w:tab/>
      </w:r>
      <w:r w:rsidRPr="00827E71">
        <w:rPr>
          <w:b w:val="0"/>
          <w:bCs w:val="0"/>
        </w:rPr>
        <w:fldChar w:fldCharType="begin"/>
      </w:r>
      <w:r w:rsidRPr="00827E71">
        <w:rPr>
          <w:b w:val="0"/>
          <w:bCs w:val="0"/>
        </w:rPr>
        <w:instrText xml:space="preserve"> PAGEREF _Toc108516528 \h </w:instrText>
      </w:r>
      <w:r w:rsidRPr="00827E71">
        <w:rPr>
          <w:b w:val="0"/>
          <w:bCs w:val="0"/>
        </w:rPr>
      </w:r>
      <w:r w:rsidRPr="00827E71">
        <w:rPr>
          <w:b w:val="0"/>
          <w:bCs w:val="0"/>
        </w:rPr>
        <w:fldChar w:fldCharType="separate"/>
      </w:r>
      <w:r w:rsidRPr="00827E71">
        <w:rPr>
          <w:b w:val="0"/>
          <w:bCs w:val="0"/>
        </w:rPr>
        <w:t>11</w:t>
      </w:r>
      <w:r w:rsidRPr="00827E71">
        <w:rPr>
          <w:b w:val="0"/>
          <w:bCs w:val="0"/>
        </w:rPr>
        <w:fldChar w:fldCharType="end"/>
      </w:r>
    </w:p>
    <w:p w:rsidR="00827E71" w:rsidRDefault="00827E71">
      <w:pPr>
        <w:pStyle w:val="TOC1"/>
        <w:rPr>
          <w:rFonts w:ascii="Calibri" w:hAnsi="Calibri"/>
          <w:b w:val="0"/>
          <w:bCs w:val="0"/>
          <w:sz w:val="22"/>
          <w:szCs w:val="22"/>
        </w:rPr>
      </w:pPr>
      <w:r w:rsidRPr="00827E71">
        <w:rPr>
          <w:rFonts w:cs="Arial"/>
          <w:b w:val="0"/>
          <w:bCs w:val="0"/>
        </w:rPr>
        <w:t>15.  Request for Report by MRO</w:t>
      </w:r>
      <w:r w:rsidRPr="00827E71">
        <w:rPr>
          <w:b w:val="0"/>
          <w:bCs w:val="0"/>
        </w:rPr>
        <w:tab/>
      </w:r>
      <w:r w:rsidRPr="00827E71">
        <w:rPr>
          <w:b w:val="0"/>
          <w:bCs w:val="0"/>
        </w:rPr>
        <w:fldChar w:fldCharType="begin"/>
      </w:r>
      <w:r w:rsidRPr="00827E71">
        <w:rPr>
          <w:b w:val="0"/>
          <w:bCs w:val="0"/>
        </w:rPr>
        <w:instrText xml:space="preserve"> PAGEREF _Toc108516529 \h </w:instrText>
      </w:r>
      <w:r w:rsidRPr="00827E71">
        <w:rPr>
          <w:b w:val="0"/>
          <w:bCs w:val="0"/>
        </w:rPr>
      </w:r>
      <w:r w:rsidRPr="00827E71">
        <w:rPr>
          <w:b w:val="0"/>
          <w:bCs w:val="0"/>
        </w:rPr>
        <w:fldChar w:fldCharType="separate"/>
      </w:r>
      <w:r w:rsidRPr="00827E71">
        <w:rPr>
          <w:b w:val="0"/>
          <w:bCs w:val="0"/>
        </w:rPr>
        <w:t>12</w:t>
      </w:r>
      <w:r w:rsidRPr="00827E71">
        <w:rPr>
          <w:b w:val="0"/>
          <w:bCs w:val="0"/>
        </w:rPr>
        <w:fldChar w:fldCharType="end"/>
      </w:r>
    </w:p>
    <w:p w:rsidR="00827E71" w:rsidRDefault="00827E71">
      <w:pPr>
        <w:pStyle w:val="TOC1"/>
        <w:rPr>
          <w:rFonts w:ascii="Calibri" w:hAnsi="Calibri"/>
          <w:b w:val="0"/>
          <w:bCs w:val="0"/>
          <w:sz w:val="22"/>
          <w:szCs w:val="22"/>
        </w:rPr>
      </w:pPr>
      <w:r w:rsidRPr="00827E71">
        <w:rPr>
          <w:rFonts w:cs="Arial"/>
          <w:b w:val="0"/>
          <w:bCs w:val="0"/>
        </w:rPr>
        <w:t>16.  Arbitration Summary</w:t>
      </w:r>
      <w:r w:rsidRPr="00827E71">
        <w:rPr>
          <w:b w:val="0"/>
          <w:bCs w:val="0"/>
        </w:rPr>
        <w:tab/>
      </w:r>
      <w:r w:rsidRPr="00827E71">
        <w:rPr>
          <w:b w:val="0"/>
          <w:bCs w:val="0"/>
        </w:rPr>
        <w:fldChar w:fldCharType="begin"/>
      </w:r>
      <w:r w:rsidRPr="00827E71">
        <w:rPr>
          <w:b w:val="0"/>
          <w:bCs w:val="0"/>
        </w:rPr>
        <w:instrText xml:space="preserve"> PAGEREF _Toc108516530 \h </w:instrText>
      </w:r>
      <w:r w:rsidRPr="00827E71">
        <w:rPr>
          <w:b w:val="0"/>
          <w:bCs w:val="0"/>
        </w:rPr>
      </w:r>
      <w:r w:rsidRPr="00827E71">
        <w:rPr>
          <w:b w:val="0"/>
          <w:bCs w:val="0"/>
        </w:rPr>
        <w:fldChar w:fldCharType="separate"/>
      </w:r>
      <w:r w:rsidRPr="00827E71">
        <w:rPr>
          <w:b w:val="0"/>
          <w:bCs w:val="0"/>
        </w:rPr>
        <w:t>13</w:t>
      </w:r>
      <w:r w:rsidRPr="00827E71">
        <w:rPr>
          <w:b w:val="0"/>
          <w:bCs w:val="0"/>
        </w:rPr>
        <w:fldChar w:fldCharType="end"/>
      </w:r>
    </w:p>
    <w:p w:rsidR="00827E71" w:rsidRDefault="00827E71">
      <w:pPr>
        <w:pStyle w:val="TOC1"/>
        <w:rPr>
          <w:rFonts w:ascii="Calibri" w:hAnsi="Calibri"/>
          <w:b w:val="0"/>
          <w:bCs w:val="0"/>
          <w:sz w:val="22"/>
          <w:szCs w:val="22"/>
        </w:rPr>
      </w:pPr>
      <w:r w:rsidRPr="00827E71">
        <w:rPr>
          <w:rFonts w:cs="Arial"/>
          <w:b w:val="0"/>
          <w:bCs w:val="0"/>
        </w:rPr>
        <w:t>17.  Settlement</w:t>
      </w:r>
      <w:r w:rsidRPr="00827E71">
        <w:rPr>
          <w:b w:val="0"/>
          <w:bCs w:val="0"/>
        </w:rPr>
        <w:tab/>
      </w:r>
      <w:r w:rsidRPr="00827E71">
        <w:rPr>
          <w:b w:val="0"/>
          <w:bCs w:val="0"/>
        </w:rPr>
        <w:fldChar w:fldCharType="begin"/>
      </w:r>
      <w:r w:rsidRPr="00827E71">
        <w:rPr>
          <w:b w:val="0"/>
          <w:bCs w:val="0"/>
        </w:rPr>
        <w:instrText xml:space="preserve"> PAGEREF _Toc108516531 \h </w:instrText>
      </w:r>
      <w:r w:rsidRPr="00827E71">
        <w:rPr>
          <w:b w:val="0"/>
          <w:bCs w:val="0"/>
        </w:rPr>
      </w:r>
      <w:r w:rsidRPr="00827E71">
        <w:rPr>
          <w:b w:val="0"/>
          <w:bCs w:val="0"/>
        </w:rPr>
        <w:fldChar w:fldCharType="separate"/>
      </w:r>
      <w:r w:rsidRPr="00827E71">
        <w:rPr>
          <w:b w:val="0"/>
          <w:bCs w:val="0"/>
        </w:rPr>
        <w:t>13</w:t>
      </w:r>
      <w:r w:rsidRPr="00827E71">
        <w:rPr>
          <w:b w:val="0"/>
          <w:bCs w:val="0"/>
        </w:rPr>
        <w:fldChar w:fldCharType="end"/>
      </w:r>
    </w:p>
    <w:p w:rsidR="00827E71" w:rsidRDefault="00827E71">
      <w:pPr>
        <w:pStyle w:val="TOC1"/>
        <w:rPr>
          <w:rFonts w:ascii="Calibri" w:hAnsi="Calibri"/>
          <w:b w:val="0"/>
          <w:bCs w:val="0"/>
          <w:sz w:val="22"/>
          <w:szCs w:val="22"/>
        </w:rPr>
      </w:pPr>
      <w:r w:rsidRPr="00827E71">
        <w:rPr>
          <w:b w:val="0"/>
          <w:bCs w:val="0"/>
        </w:rPr>
        <w:t>18.  Counsel Fee Disputes</w:t>
      </w:r>
      <w:r w:rsidRPr="00827E71">
        <w:rPr>
          <w:b w:val="0"/>
          <w:bCs w:val="0"/>
        </w:rPr>
        <w:tab/>
      </w:r>
      <w:r w:rsidRPr="00827E71">
        <w:rPr>
          <w:b w:val="0"/>
          <w:bCs w:val="0"/>
        </w:rPr>
        <w:fldChar w:fldCharType="begin"/>
      </w:r>
      <w:r w:rsidRPr="00827E71">
        <w:rPr>
          <w:b w:val="0"/>
          <w:bCs w:val="0"/>
        </w:rPr>
        <w:instrText xml:space="preserve"> PAGEREF _Toc108516532 \h </w:instrText>
      </w:r>
      <w:r w:rsidRPr="00827E71">
        <w:rPr>
          <w:b w:val="0"/>
          <w:bCs w:val="0"/>
        </w:rPr>
      </w:r>
      <w:r w:rsidRPr="00827E71">
        <w:rPr>
          <w:b w:val="0"/>
          <w:bCs w:val="0"/>
        </w:rPr>
        <w:fldChar w:fldCharType="separate"/>
      </w:r>
      <w:r w:rsidRPr="00827E71">
        <w:rPr>
          <w:b w:val="0"/>
          <w:bCs w:val="0"/>
        </w:rPr>
        <w:t>13</w:t>
      </w:r>
      <w:r w:rsidRPr="00827E71">
        <w:rPr>
          <w:b w:val="0"/>
          <w:bCs w:val="0"/>
        </w:rPr>
        <w:fldChar w:fldCharType="end"/>
      </w:r>
    </w:p>
    <w:p w:rsidR="00827E71" w:rsidRDefault="00827E71">
      <w:pPr>
        <w:pStyle w:val="TOC1"/>
        <w:rPr>
          <w:rFonts w:ascii="Calibri" w:hAnsi="Calibri"/>
          <w:b w:val="0"/>
          <w:bCs w:val="0"/>
          <w:sz w:val="22"/>
          <w:szCs w:val="22"/>
        </w:rPr>
      </w:pPr>
      <w:r w:rsidRPr="00827E71">
        <w:rPr>
          <w:rFonts w:cs="Arial"/>
          <w:b w:val="0"/>
          <w:bCs w:val="0"/>
        </w:rPr>
        <w:t>19.  Stay of Case or Abeyance</w:t>
      </w:r>
      <w:r w:rsidRPr="00827E71">
        <w:rPr>
          <w:b w:val="0"/>
          <w:bCs w:val="0"/>
        </w:rPr>
        <w:tab/>
      </w:r>
      <w:r w:rsidRPr="00827E71">
        <w:rPr>
          <w:b w:val="0"/>
          <w:bCs w:val="0"/>
        </w:rPr>
        <w:fldChar w:fldCharType="begin"/>
      </w:r>
      <w:r w:rsidRPr="00827E71">
        <w:rPr>
          <w:b w:val="0"/>
          <w:bCs w:val="0"/>
        </w:rPr>
        <w:instrText xml:space="preserve"> PAGEREF _Toc108516533 \h </w:instrText>
      </w:r>
      <w:r w:rsidRPr="00827E71">
        <w:rPr>
          <w:b w:val="0"/>
          <w:bCs w:val="0"/>
        </w:rPr>
      </w:r>
      <w:r w:rsidRPr="00827E71">
        <w:rPr>
          <w:b w:val="0"/>
          <w:bCs w:val="0"/>
        </w:rPr>
        <w:fldChar w:fldCharType="separate"/>
      </w:r>
      <w:r w:rsidRPr="00827E71">
        <w:rPr>
          <w:b w:val="0"/>
          <w:bCs w:val="0"/>
        </w:rPr>
        <w:t>14</w:t>
      </w:r>
      <w:r w:rsidRPr="00827E71">
        <w:rPr>
          <w:b w:val="0"/>
          <w:bCs w:val="0"/>
        </w:rPr>
        <w:fldChar w:fldCharType="end"/>
      </w:r>
    </w:p>
    <w:p w:rsidR="00827E71" w:rsidRDefault="00827E71">
      <w:pPr>
        <w:pStyle w:val="TOC1"/>
        <w:rPr>
          <w:rFonts w:ascii="Calibri" w:hAnsi="Calibri"/>
          <w:b w:val="0"/>
          <w:bCs w:val="0"/>
          <w:sz w:val="22"/>
          <w:szCs w:val="22"/>
        </w:rPr>
      </w:pPr>
      <w:r w:rsidRPr="00827E71">
        <w:rPr>
          <w:rFonts w:cs="Arial"/>
          <w:b w:val="0"/>
          <w:bCs w:val="0"/>
        </w:rPr>
        <w:t>20.  Form of Award</w:t>
      </w:r>
      <w:r w:rsidRPr="00827E71">
        <w:rPr>
          <w:b w:val="0"/>
          <w:bCs w:val="0"/>
        </w:rPr>
        <w:tab/>
      </w:r>
      <w:r w:rsidRPr="00827E71">
        <w:rPr>
          <w:b w:val="0"/>
          <w:bCs w:val="0"/>
        </w:rPr>
        <w:fldChar w:fldCharType="begin"/>
      </w:r>
      <w:r w:rsidRPr="00827E71">
        <w:rPr>
          <w:b w:val="0"/>
          <w:bCs w:val="0"/>
        </w:rPr>
        <w:instrText xml:space="preserve"> PAGEREF _Toc108516534 \h </w:instrText>
      </w:r>
      <w:r w:rsidRPr="00827E71">
        <w:rPr>
          <w:b w:val="0"/>
          <w:bCs w:val="0"/>
        </w:rPr>
      </w:r>
      <w:r w:rsidRPr="00827E71">
        <w:rPr>
          <w:b w:val="0"/>
          <w:bCs w:val="0"/>
        </w:rPr>
        <w:fldChar w:fldCharType="separate"/>
      </w:r>
      <w:r w:rsidRPr="00827E71">
        <w:rPr>
          <w:b w:val="0"/>
          <w:bCs w:val="0"/>
        </w:rPr>
        <w:t>14</w:t>
      </w:r>
      <w:r w:rsidRPr="00827E71">
        <w:rPr>
          <w:b w:val="0"/>
          <w:bCs w:val="0"/>
        </w:rPr>
        <w:fldChar w:fldCharType="end"/>
      </w:r>
    </w:p>
    <w:p w:rsidR="00827E71" w:rsidRDefault="00827E71">
      <w:pPr>
        <w:pStyle w:val="TOC1"/>
        <w:rPr>
          <w:rFonts w:ascii="Calibri" w:hAnsi="Calibri"/>
          <w:b w:val="0"/>
          <w:bCs w:val="0"/>
          <w:sz w:val="22"/>
          <w:szCs w:val="22"/>
        </w:rPr>
      </w:pPr>
      <w:r w:rsidRPr="00827E71">
        <w:rPr>
          <w:rFonts w:cs="Arial"/>
          <w:b w:val="0"/>
          <w:bCs w:val="0"/>
        </w:rPr>
        <w:t>21.  Time of Award</w:t>
      </w:r>
      <w:r w:rsidRPr="00827E71">
        <w:rPr>
          <w:b w:val="0"/>
          <w:bCs w:val="0"/>
        </w:rPr>
        <w:tab/>
      </w:r>
      <w:r w:rsidRPr="00827E71">
        <w:rPr>
          <w:b w:val="0"/>
          <w:bCs w:val="0"/>
        </w:rPr>
        <w:fldChar w:fldCharType="begin"/>
      </w:r>
      <w:r w:rsidRPr="00827E71">
        <w:rPr>
          <w:b w:val="0"/>
          <w:bCs w:val="0"/>
        </w:rPr>
        <w:instrText xml:space="preserve"> PAGEREF _Toc108516535 \h </w:instrText>
      </w:r>
      <w:r w:rsidRPr="00827E71">
        <w:rPr>
          <w:b w:val="0"/>
          <w:bCs w:val="0"/>
        </w:rPr>
      </w:r>
      <w:r w:rsidRPr="00827E71">
        <w:rPr>
          <w:b w:val="0"/>
          <w:bCs w:val="0"/>
        </w:rPr>
        <w:fldChar w:fldCharType="separate"/>
      </w:r>
      <w:r w:rsidRPr="00827E71">
        <w:rPr>
          <w:b w:val="0"/>
          <w:bCs w:val="0"/>
        </w:rPr>
        <w:t>14</w:t>
      </w:r>
      <w:r w:rsidRPr="00827E71">
        <w:rPr>
          <w:b w:val="0"/>
          <w:bCs w:val="0"/>
        </w:rPr>
        <w:fldChar w:fldCharType="end"/>
      </w:r>
    </w:p>
    <w:p w:rsidR="00827E71" w:rsidRDefault="00827E71">
      <w:pPr>
        <w:pStyle w:val="TOC1"/>
        <w:rPr>
          <w:rFonts w:ascii="Calibri" w:hAnsi="Calibri"/>
          <w:b w:val="0"/>
          <w:bCs w:val="0"/>
          <w:sz w:val="22"/>
          <w:szCs w:val="22"/>
        </w:rPr>
      </w:pPr>
      <w:r w:rsidRPr="00827E71">
        <w:rPr>
          <w:rFonts w:cs="Arial"/>
          <w:b w:val="0"/>
          <w:bCs w:val="0"/>
        </w:rPr>
        <w:t>22. Attorney Fees and Costs</w:t>
      </w:r>
      <w:r w:rsidRPr="00827E71">
        <w:rPr>
          <w:b w:val="0"/>
          <w:bCs w:val="0"/>
        </w:rPr>
        <w:tab/>
      </w:r>
      <w:r w:rsidRPr="00827E71">
        <w:rPr>
          <w:b w:val="0"/>
          <w:bCs w:val="0"/>
        </w:rPr>
        <w:fldChar w:fldCharType="begin"/>
      </w:r>
      <w:r w:rsidRPr="00827E71">
        <w:rPr>
          <w:b w:val="0"/>
          <w:bCs w:val="0"/>
        </w:rPr>
        <w:instrText xml:space="preserve"> PAGEREF _Toc108516536 \h </w:instrText>
      </w:r>
      <w:r w:rsidRPr="00827E71">
        <w:rPr>
          <w:b w:val="0"/>
          <w:bCs w:val="0"/>
        </w:rPr>
      </w:r>
      <w:r w:rsidRPr="00827E71">
        <w:rPr>
          <w:b w:val="0"/>
          <w:bCs w:val="0"/>
        </w:rPr>
        <w:fldChar w:fldCharType="separate"/>
      </w:r>
      <w:r w:rsidRPr="00827E71">
        <w:rPr>
          <w:b w:val="0"/>
          <w:bCs w:val="0"/>
        </w:rPr>
        <w:t>14</w:t>
      </w:r>
      <w:r w:rsidRPr="00827E71">
        <w:rPr>
          <w:b w:val="0"/>
          <w:bCs w:val="0"/>
        </w:rPr>
        <w:fldChar w:fldCharType="end"/>
      </w:r>
    </w:p>
    <w:p w:rsidR="00827E71" w:rsidRDefault="00827E71">
      <w:pPr>
        <w:pStyle w:val="TOC1"/>
        <w:rPr>
          <w:rFonts w:ascii="Calibri" w:hAnsi="Calibri"/>
          <w:b w:val="0"/>
          <w:bCs w:val="0"/>
          <w:sz w:val="22"/>
          <w:szCs w:val="22"/>
        </w:rPr>
      </w:pPr>
      <w:r w:rsidRPr="00827E71">
        <w:rPr>
          <w:b w:val="0"/>
          <w:bCs w:val="0"/>
        </w:rPr>
        <w:lastRenderedPageBreak/>
        <w:t>23.  Service of Award on the Parties</w:t>
      </w:r>
      <w:r w:rsidRPr="00827E71">
        <w:rPr>
          <w:b w:val="0"/>
          <w:bCs w:val="0"/>
        </w:rPr>
        <w:tab/>
      </w:r>
      <w:r w:rsidRPr="00827E71">
        <w:rPr>
          <w:b w:val="0"/>
          <w:bCs w:val="0"/>
        </w:rPr>
        <w:fldChar w:fldCharType="begin"/>
      </w:r>
      <w:r w:rsidRPr="00827E71">
        <w:rPr>
          <w:b w:val="0"/>
          <w:bCs w:val="0"/>
        </w:rPr>
        <w:instrText xml:space="preserve"> PAGEREF _Toc108516537 \h </w:instrText>
      </w:r>
      <w:r w:rsidRPr="00827E71">
        <w:rPr>
          <w:b w:val="0"/>
          <w:bCs w:val="0"/>
        </w:rPr>
      </w:r>
      <w:r w:rsidRPr="00827E71">
        <w:rPr>
          <w:b w:val="0"/>
          <w:bCs w:val="0"/>
        </w:rPr>
        <w:fldChar w:fldCharType="separate"/>
      </w:r>
      <w:r w:rsidRPr="00827E71">
        <w:rPr>
          <w:b w:val="0"/>
          <w:bCs w:val="0"/>
        </w:rPr>
        <w:t>14</w:t>
      </w:r>
      <w:r w:rsidRPr="00827E71">
        <w:rPr>
          <w:b w:val="0"/>
          <w:bCs w:val="0"/>
        </w:rPr>
        <w:fldChar w:fldCharType="end"/>
      </w:r>
    </w:p>
    <w:p w:rsidR="00827E71" w:rsidRDefault="00827E71">
      <w:pPr>
        <w:pStyle w:val="TOC1"/>
        <w:rPr>
          <w:rFonts w:ascii="Calibri" w:hAnsi="Calibri"/>
          <w:b w:val="0"/>
          <w:bCs w:val="0"/>
          <w:sz w:val="22"/>
          <w:szCs w:val="22"/>
        </w:rPr>
      </w:pPr>
      <w:r w:rsidRPr="00827E71">
        <w:rPr>
          <w:rFonts w:cs="Arial"/>
          <w:b w:val="0"/>
          <w:bCs w:val="0"/>
        </w:rPr>
        <w:t>24.  Modification/Clarification of Award</w:t>
      </w:r>
      <w:r w:rsidRPr="00827E71">
        <w:rPr>
          <w:b w:val="0"/>
          <w:bCs w:val="0"/>
        </w:rPr>
        <w:tab/>
      </w:r>
      <w:r w:rsidRPr="00827E71">
        <w:rPr>
          <w:b w:val="0"/>
          <w:bCs w:val="0"/>
        </w:rPr>
        <w:fldChar w:fldCharType="begin"/>
      </w:r>
      <w:r w:rsidRPr="00827E71">
        <w:rPr>
          <w:b w:val="0"/>
          <w:bCs w:val="0"/>
        </w:rPr>
        <w:instrText xml:space="preserve"> PAGEREF _Toc108516538 \h </w:instrText>
      </w:r>
      <w:r w:rsidRPr="00827E71">
        <w:rPr>
          <w:b w:val="0"/>
          <w:bCs w:val="0"/>
        </w:rPr>
      </w:r>
      <w:r w:rsidRPr="00827E71">
        <w:rPr>
          <w:b w:val="0"/>
          <w:bCs w:val="0"/>
        </w:rPr>
        <w:fldChar w:fldCharType="separate"/>
      </w:r>
      <w:r w:rsidRPr="00827E71">
        <w:rPr>
          <w:b w:val="0"/>
          <w:bCs w:val="0"/>
        </w:rPr>
        <w:t>15</w:t>
      </w:r>
      <w:r w:rsidRPr="00827E71">
        <w:rPr>
          <w:b w:val="0"/>
          <w:bCs w:val="0"/>
        </w:rPr>
        <w:fldChar w:fldCharType="end"/>
      </w:r>
    </w:p>
    <w:p w:rsidR="00827E71" w:rsidRDefault="00827E71">
      <w:pPr>
        <w:pStyle w:val="TOC1"/>
        <w:rPr>
          <w:rFonts w:ascii="Calibri" w:hAnsi="Calibri"/>
          <w:b w:val="0"/>
          <w:bCs w:val="0"/>
          <w:sz w:val="22"/>
          <w:szCs w:val="22"/>
        </w:rPr>
      </w:pPr>
      <w:r w:rsidRPr="00827E71">
        <w:rPr>
          <w:b w:val="0"/>
          <w:bCs w:val="0"/>
        </w:rPr>
        <w:t>25.  Appeals to 3 DRP Panel</w:t>
      </w:r>
      <w:r w:rsidRPr="00827E71">
        <w:rPr>
          <w:b w:val="0"/>
          <w:bCs w:val="0"/>
        </w:rPr>
        <w:tab/>
      </w:r>
      <w:r w:rsidRPr="00827E71">
        <w:rPr>
          <w:b w:val="0"/>
          <w:bCs w:val="0"/>
        </w:rPr>
        <w:fldChar w:fldCharType="begin"/>
      </w:r>
      <w:r w:rsidRPr="00827E71">
        <w:rPr>
          <w:b w:val="0"/>
          <w:bCs w:val="0"/>
        </w:rPr>
        <w:instrText xml:space="preserve"> PAGEREF _Toc108516539 \h </w:instrText>
      </w:r>
      <w:r w:rsidRPr="00827E71">
        <w:rPr>
          <w:b w:val="0"/>
          <w:bCs w:val="0"/>
        </w:rPr>
      </w:r>
      <w:r w:rsidRPr="00827E71">
        <w:rPr>
          <w:b w:val="0"/>
          <w:bCs w:val="0"/>
        </w:rPr>
        <w:fldChar w:fldCharType="separate"/>
      </w:r>
      <w:r w:rsidRPr="00827E71">
        <w:rPr>
          <w:b w:val="0"/>
          <w:bCs w:val="0"/>
        </w:rPr>
        <w:t>15</w:t>
      </w:r>
      <w:r w:rsidRPr="00827E71">
        <w:rPr>
          <w:b w:val="0"/>
          <w:bCs w:val="0"/>
        </w:rPr>
        <w:fldChar w:fldCharType="end"/>
      </w:r>
    </w:p>
    <w:p w:rsidR="00827E71" w:rsidRDefault="00827E71">
      <w:pPr>
        <w:pStyle w:val="TOC1"/>
        <w:rPr>
          <w:rFonts w:ascii="Calibri" w:hAnsi="Calibri"/>
          <w:b w:val="0"/>
          <w:bCs w:val="0"/>
          <w:sz w:val="22"/>
          <w:szCs w:val="22"/>
        </w:rPr>
      </w:pPr>
      <w:r w:rsidRPr="00827E71">
        <w:rPr>
          <w:rFonts w:cs="Arial"/>
          <w:b w:val="0"/>
          <w:bCs w:val="0"/>
        </w:rPr>
        <w:t>26.  Applications to Court and Exclusion of Liability</w:t>
      </w:r>
      <w:r w:rsidRPr="00827E71">
        <w:rPr>
          <w:b w:val="0"/>
          <w:bCs w:val="0"/>
        </w:rPr>
        <w:tab/>
      </w:r>
      <w:r w:rsidRPr="00827E71">
        <w:rPr>
          <w:b w:val="0"/>
          <w:bCs w:val="0"/>
        </w:rPr>
        <w:fldChar w:fldCharType="begin"/>
      </w:r>
      <w:r w:rsidRPr="00827E71">
        <w:rPr>
          <w:b w:val="0"/>
          <w:bCs w:val="0"/>
        </w:rPr>
        <w:instrText xml:space="preserve"> PAGEREF _Toc108516540 \h </w:instrText>
      </w:r>
      <w:r w:rsidRPr="00827E71">
        <w:rPr>
          <w:b w:val="0"/>
          <w:bCs w:val="0"/>
        </w:rPr>
      </w:r>
      <w:r w:rsidRPr="00827E71">
        <w:rPr>
          <w:b w:val="0"/>
          <w:bCs w:val="0"/>
        </w:rPr>
        <w:fldChar w:fldCharType="separate"/>
      </w:r>
      <w:r w:rsidRPr="00827E71">
        <w:rPr>
          <w:b w:val="0"/>
          <w:bCs w:val="0"/>
        </w:rPr>
        <w:t>16</w:t>
      </w:r>
      <w:r w:rsidRPr="00827E71">
        <w:rPr>
          <w:b w:val="0"/>
          <w:bCs w:val="0"/>
        </w:rPr>
        <w:fldChar w:fldCharType="end"/>
      </w:r>
    </w:p>
    <w:p w:rsidR="00827E71" w:rsidRDefault="00827E71">
      <w:pPr>
        <w:pStyle w:val="TOC1"/>
        <w:rPr>
          <w:rFonts w:ascii="Calibri" w:hAnsi="Calibri"/>
          <w:b w:val="0"/>
          <w:bCs w:val="0"/>
          <w:sz w:val="22"/>
          <w:szCs w:val="22"/>
        </w:rPr>
      </w:pPr>
      <w:r w:rsidRPr="00827E71">
        <w:rPr>
          <w:rFonts w:cs="Arial"/>
          <w:b w:val="0"/>
          <w:bCs w:val="0"/>
        </w:rPr>
        <w:t>27.  Re-Opening of a Case</w:t>
      </w:r>
      <w:r w:rsidRPr="00827E71">
        <w:rPr>
          <w:b w:val="0"/>
          <w:bCs w:val="0"/>
        </w:rPr>
        <w:tab/>
      </w:r>
      <w:r w:rsidRPr="00827E71">
        <w:rPr>
          <w:b w:val="0"/>
          <w:bCs w:val="0"/>
        </w:rPr>
        <w:fldChar w:fldCharType="begin"/>
      </w:r>
      <w:r w:rsidRPr="00827E71">
        <w:rPr>
          <w:b w:val="0"/>
          <w:bCs w:val="0"/>
        </w:rPr>
        <w:instrText xml:space="preserve"> PAGEREF _Toc108516541 \h </w:instrText>
      </w:r>
      <w:r w:rsidRPr="00827E71">
        <w:rPr>
          <w:b w:val="0"/>
          <w:bCs w:val="0"/>
        </w:rPr>
      </w:r>
      <w:r w:rsidRPr="00827E71">
        <w:rPr>
          <w:b w:val="0"/>
          <w:bCs w:val="0"/>
        </w:rPr>
        <w:fldChar w:fldCharType="separate"/>
      </w:r>
      <w:r w:rsidRPr="00827E71">
        <w:rPr>
          <w:b w:val="0"/>
          <w:bCs w:val="0"/>
        </w:rPr>
        <w:t>16</w:t>
      </w:r>
      <w:r w:rsidRPr="00827E71">
        <w:rPr>
          <w:b w:val="0"/>
          <w:bCs w:val="0"/>
        </w:rPr>
        <w:fldChar w:fldCharType="end"/>
      </w:r>
    </w:p>
    <w:p w:rsidR="00827E71" w:rsidRDefault="00827E71">
      <w:pPr>
        <w:pStyle w:val="TOC1"/>
        <w:rPr>
          <w:rFonts w:ascii="Calibri" w:hAnsi="Calibri"/>
          <w:b w:val="0"/>
          <w:bCs w:val="0"/>
          <w:sz w:val="22"/>
          <w:szCs w:val="22"/>
        </w:rPr>
      </w:pPr>
      <w:r w:rsidRPr="00827E71">
        <w:rPr>
          <w:rFonts w:cs="Arial"/>
          <w:b w:val="0"/>
          <w:bCs w:val="0"/>
        </w:rPr>
        <w:t>28.  Extension of Time</w:t>
      </w:r>
      <w:r w:rsidRPr="00827E71">
        <w:rPr>
          <w:b w:val="0"/>
          <w:bCs w:val="0"/>
        </w:rPr>
        <w:tab/>
      </w:r>
      <w:r w:rsidRPr="00827E71">
        <w:rPr>
          <w:b w:val="0"/>
          <w:bCs w:val="0"/>
        </w:rPr>
        <w:fldChar w:fldCharType="begin"/>
      </w:r>
      <w:r w:rsidRPr="00827E71">
        <w:rPr>
          <w:b w:val="0"/>
          <w:bCs w:val="0"/>
        </w:rPr>
        <w:instrText xml:space="preserve"> PAGEREF _Toc108516542 \h </w:instrText>
      </w:r>
      <w:r w:rsidRPr="00827E71">
        <w:rPr>
          <w:b w:val="0"/>
          <w:bCs w:val="0"/>
        </w:rPr>
      </w:r>
      <w:r w:rsidRPr="00827E71">
        <w:rPr>
          <w:b w:val="0"/>
          <w:bCs w:val="0"/>
        </w:rPr>
        <w:fldChar w:fldCharType="separate"/>
      </w:r>
      <w:r w:rsidRPr="00827E71">
        <w:rPr>
          <w:b w:val="0"/>
          <w:bCs w:val="0"/>
        </w:rPr>
        <w:t>16</w:t>
      </w:r>
      <w:r w:rsidRPr="00827E71">
        <w:rPr>
          <w:b w:val="0"/>
          <w:bCs w:val="0"/>
        </w:rPr>
        <w:fldChar w:fldCharType="end"/>
      </w:r>
    </w:p>
    <w:p w:rsidR="00827E71" w:rsidRDefault="00827E71">
      <w:pPr>
        <w:pStyle w:val="TOC1"/>
        <w:rPr>
          <w:rFonts w:ascii="Calibri" w:hAnsi="Calibri"/>
          <w:b w:val="0"/>
          <w:bCs w:val="0"/>
          <w:sz w:val="22"/>
          <w:szCs w:val="22"/>
        </w:rPr>
      </w:pPr>
      <w:r w:rsidRPr="00827E71">
        <w:rPr>
          <w:rFonts w:cs="Arial"/>
          <w:b w:val="0"/>
          <w:bCs w:val="0"/>
        </w:rPr>
        <w:t>29.  Waiver of Rules</w:t>
      </w:r>
      <w:r w:rsidRPr="00827E71">
        <w:rPr>
          <w:b w:val="0"/>
          <w:bCs w:val="0"/>
        </w:rPr>
        <w:tab/>
      </w:r>
      <w:r w:rsidRPr="00827E71">
        <w:rPr>
          <w:b w:val="0"/>
          <w:bCs w:val="0"/>
        </w:rPr>
        <w:fldChar w:fldCharType="begin"/>
      </w:r>
      <w:r w:rsidRPr="00827E71">
        <w:rPr>
          <w:b w:val="0"/>
          <w:bCs w:val="0"/>
        </w:rPr>
        <w:instrText xml:space="preserve"> PAGEREF _Toc108516543 \h </w:instrText>
      </w:r>
      <w:r w:rsidRPr="00827E71">
        <w:rPr>
          <w:b w:val="0"/>
          <w:bCs w:val="0"/>
        </w:rPr>
      </w:r>
      <w:r w:rsidRPr="00827E71">
        <w:rPr>
          <w:b w:val="0"/>
          <w:bCs w:val="0"/>
        </w:rPr>
        <w:fldChar w:fldCharType="separate"/>
      </w:r>
      <w:r w:rsidRPr="00827E71">
        <w:rPr>
          <w:b w:val="0"/>
          <w:bCs w:val="0"/>
        </w:rPr>
        <w:t>16</w:t>
      </w:r>
      <w:r w:rsidRPr="00827E71">
        <w:rPr>
          <w:b w:val="0"/>
          <w:bCs w:val="0"/>
        </w:rPr>
        <w:fldChar w:fldCharType="end"/>
      </w:r>
    </w:p>
    <w:p w:rsidR="00827E71" w:rsidRDefault="00827E71">
      <w:pPr>
        <w:pStyle w:val="TOC1"/>
        <w:rPr>
          <w:rFonts w:ascii="Calibri" w:hAnsi="Calibri"/>
          <w:b w:val="0"/>
          <w:bCs w:val="0"/>
          <w:sz w:val="22"/>
          <w:szCs w:val="22"/>
        </w:rPr>
      </w:pPr>
      <w:r w:rsidRPr="00827E71">
        <w:rPr>
          <w:rFonts w:cs="Arial"/>
          <w:b w:val="0"/>
          <w:bCs w:val="0"/>
        </w:rPr>
        <w:t>30.  Serving of Correspondence and Submissions upon Parties</w:t>
      </w:r>
      <w:r w:rsidRPr="00827E71">
        <w:rPr>
          <w:b w:val="0"/>
          <w:bCs w:val="0"/>
        </w:rPr>
        <w:tab/>
      </w:r>
      <w:r w:rsidRPr="00827E71">
        <w:rPr>
          <w:b w:val="0"/>
          <w:bCs w:val="0"/>
        </w:rPr>
        <w:fldChar w:fldCharType="begin"/>
      </w:r>
      <w:r w:rsidRPr="00827E71">
        <w:rPr>
          <w:b w:val="0"/>
          <w:bCs w:val="0"/>
        </w:rPr>
        <w:instrText xml:space="preserve"> PAGEREF _Toc108516544 \h </w:instrText>
      </w:r>
      <w:r w:rsidRPr="00827E71">
        <w:rPr>
          <w:b w:val="0"/>
          <w:bCs w:val="0"/>
        </w:rPr>
      </w:r>
      <w:r w:rsidRPr="00827E71">
        <w:rPr>
          <w:b w:val="0"/>
          <w:bCs w:val="0"/>
        </w:rPr>
        <w:fldChar w:fldCharType="separate"/>
      </w:r>
      <w:r w:rsidRPr="00827E71">
        <w:rPr>
          <w:b w:val="0"/>
          <w:bCs w:val="0"/>
        </w:rPr>
        <w:t>16</w:t>
      </w:r>
      <w:r w:rsidRPr="00827E71">
        <w:rPr>
          <w:b w:val="0"/>
          <w:bCs w:val="0"/>
        </w:rPr>
        <w:fldChar w:fldCharType="end"/>
      </w:r>
    </w:p>
    <w:p w:rsidR="00827E71" w:rsidRDefault="00827E71">
      <w:pPr>
        <w:pStyle w:val="TOC1"/>
        <w:rPr>
          <w:rFonts w:ascii="Calibri" w:hAnsi="Calibri"/>
          <w:b w:val="0"/>
          <w:bCs w:val="0"/>
          <w:sz w:val="22"/>
          <w:szCs w:val="22"/>
        </w:rPr>
      </w:pPr>
      <w:r w:rsidRPr="00FB7975">
        <w:rPr>
          <w:rFonts w:cs="Arial"/>
          <w:smallCaps/>
        </w:rPr>
        <w:t>PART II – Rules Governing In-Person cases</w:t>
      </w:r>
      <w:r>
        <w:tab/>
      </w:r>
      <w:r>
        <w:fldChar w:fldCharType="begin"/>
      </w:r>
      <w:r>
        <w:instrText xml:space="preserve"> PAGEREF _Toc108516545 \h </w:instrText>
      </w:r>
      <w:r>
        <w:fldChar w:fldCharType="separate"/>
      </w:r>
      <w:r>
        <w:t>16</w:t>
      </w:r>
      <w:r>
        <w:fldChar w:fldCharType="end"/>
      </w:r>
    </w:p>
    <w:p w:rsidR="00827E71" w:rsidRDefault="00827E71">
      <w:pPr>
        <w:pStyle w:val="TOC1"/>
        <w:rPr>
          <w:rFonts w:ascii="Calibri" w:hAnsi="Calibri"/>
          <w:b w:val="0"/>
          <w:bCs w:val="0"/>
          <w:sz w:val="22"/>
          <w:szCs w:val="22"/>
        </w:rPr>
      </w:pPr>
      <w:r w:rsidRPr="00827E71">
        <w:rPr>
          <w:rFonts w:cs="Arial"/>
          <w:b w:val="0"/>
          <w:bCs w:val="0"/>
        </w:rPr>
        <w:t>31.  Reserved</w:t>
      </w:r>
      <w:r w:rsidRPr="00827E71">
        <w:rPr>
          <w:b w:val="0"/>
          <w:bCs w:val="0"/>
        </w:rPr>
        <w:tab/>
      </w:r>
      <w:r w:rsidRPr="00827E71">
        <w:rPr>
          <w:b w:val="0"/>
          <w:bCs w:val="0"/>
        </w:rPr>
        <w:fldChar w:fldCharType="begin"/>
      </w:r>
      <w:r w:rsidRPr="00827E71">
        <w:rPr>
          <w:b w:val="0"/>
          <w:bCs w:val="0"/>
        </w:rPr>
        <w:instrText xml:space="preserve"> PAGEREF _Toc108516546 \h </w:instrText>
      </w:r>
      <w:r w:rsidRPr="00827E71">
        <w:rPr>
          <w:b w:val="0"/>
          <w:bCs w:val="0"/>
        </w:rPr>
      </w:r>
      <w:r w:rsidRPr="00827E71">
        <w:rPr>
          <w:b w:val="0"/>
          <w:bCs w:val="0"/>
        </w:rPr>
        <w:fldChar w:fldCharType="separate"/>
      </w:r>
      <w:r w:rsidRPr="00827E71">
        <w:rPr>
          <w:b w:val="0"/>
          <w:bCs w:val="0"/>
        </w:rPr>
        <w:t>16</w:t>
      </w:r>
      <w:r w:rsidRPr="00827E71">
        <w:rPr>
          <w:b w:val="0"/>
          <w:bCs w:val="0"/>
        </w:rPr>
        <w:fldChar w:fldCharType="end"/>
      </w:r>
    </w:p>
    <w:p w:rsidR="00827E71" w:rsidRDefault="00827E71">
      <w:pPr>
        <w:pStyle w:val="TOC1"/>
        <w:rPr>
          <w:rFonts w:ascii="Calibri" w:hAnsi="Calibri"/>
          <w:b w:val="0"/>
          <w:bCs w:val="0"/>
          <w:sz w:val="22"/>
          <w:szCs w:val="22"/>
        </w:rPr>
      </w:pPr>
      <w:r w:rsidRPr="00827E71">
        <w:rPr>
          <w:rFonts w:cs="Arial"/>
          <w:b w:val="0"/>
          <w:bCs w:val="0"/>
        </w:rPr>
        <w:t>32.  Date, Time and Place of Hearing [In-Person]</w:t>
      </w:r>
      <w:r w:rsidRPr="00827E71">
        <w:rPr>
          <w:b w:val="0"/>
          <w:bCs w:val="0"/>
        </w:rPr>
        <w:tab/>
      </w:r>
      <w:r w:rsidRPr="00827E71">
        <w:rPr>
          <w:b w:val="0"/>
          <w:bCs w:val="0"/>
        </w:rPr>
        <w:fldChar w:fldCharType="begin"/>
      </w:r>
      <w:r w:rsidRPr="00827E71">
        <w:rPr>
          <w:b w:val="0"/>
          <w:bCs w:val="0"/>
        </w:rPr>
        <w:instrText xml:space="preserve"> PAGEREF _Toc108516547 \h </w:instrText>
      </w:r>
      <w:r w:rsidRPr="00827E71">
        <w:rPr>
          <w:b w:val="0"/>
          <w:bCs w:val="0"/>
        </w:rPr>
      </w:r>
      <w:r w:rsidRPr="00827E71">
        <w:rPr>
          <w:b w:val="0"/>
          <w:bCs w:val="0"/>
        </w:rPr>
        <w:fldChar w:fldCharType="separate"/>
      </w:r>
      <w:r w:rsidRPr="00827E71">
        <w:rPr>
          <w:b w:val="0"/>
          <w:bCs w:val="0"/>
        </w:rPr>
        <w:t>16</w:t>
      </w:r>
      <w:r w:rsidRPr="00827E71">
        <w:rPr>
          <w:b w:val="0"/>
          <w:bCs w:val="0"/>
        </w:rPr>
        <w:fldChar w:fldCharType="end"/>
      </w:r>
    </w:p>
    <w:p w:rsidR="00827E71" w:rsidRDefault="00827E71">
      <w:pPr>
        <w:pStyle w:val="TOC1"/>
        <w:rPr>
          <w:rFonts w:ascii="Calibri" w:hAnsi="Calibri"/>
          <w:b w:val="0"/>
          <w:bCs w:val="0"/>
          <w:sz w:val="22"/>
          <w:szCs w:val="22"/>
        </w:rPr>
      </w:pPr>
      <w:r w:rsidRPr="00827E71">
        <w:rPr>
          <w:b w:val="0"/>
          <w:bCs w:val="0"/>
        </w:rPr>
        <w:t xml:space="preserve">33.  Challenge to DRP Appointment </w:t>
      </w:r>
      <w:r w:rsidRPr="00827E71">
        <w:rPr>
          <w:rFonts w:cs="Arial"/>
          <w:b w:val="0"/>
          <w:bCs w:val="0"/>
        </w:rPr>
        <w:t>[In-Person]</w:t>
      </w:r>
      <w:r w:rsidRPr="00827E71">
        <w:rPr>
          <w:b w:val="0"/>
          <w:bCs w:val="0"/>
        </w:rPr>
        <w:tab/>
      </w:r>
      <w:r w:rsidRPr="00827E71">
        <w:rPr>
          <w:b w:val="0"/>
          <w:bCs w:val="0"/>
        </w:rPr>
        <w:fldChar w:fldCharType="begin"/>
      </w:r>
      <w:r w:rsidRPr="00827E71">
        <w:rPr>
          <w:b w:val="0"/>
          <w:bCs w:val="0"/>
        </w:rPr>
        <w:instrText xml:space="preserve"> PAGEREF _Toc108516548 \h </w:instrText>
      </w:r>
      <w:r w:rsidRPr="00827E71">
        <w:rPr>
          <w:b w:val="0"/>
          <w:bCs w:val="0"/>
        </w:rPr>
      </w:r>
      <w:r w:rsidRPr="00827E71">
        <w:rPr>
          <w:b w:val="0"/>
          <w:bCs w:val="0"/>
        </w:rPr>
        <w:fldChar w:fldCharType="separate"/>
      </w:r>
      <w:r w:rsidRPr="00827E71">
        <w:rPr>
          <w:b w:val="0"/>
          <w:bCs w:val="0"/>
        </w:rPr>
        <w:t>16</w:t>
      </w:r>
      <w:r w:rsidRPr="00827E71">
        <w:rPr>
          <w:b w:val="0"/>
          <w:bCs w:val="0"/>
        </w:rPr>
        <w:fldChar w:fldCharType="end"/>
      </w:r>
    </w:p>
    <w:p w:rsidR="00827E71" w:rsidRDefault="00827E71">
      <w:pPr>
        <w:pStyle w:val="TOC1"/>
        <w:rPr>
          <w:rFonts w:ascii="Calibri" w:hAnsi="Calibri"/>
          <w:b w:val="0"/>
          <w:bCs w:val="0"/>
          <w:sz w:val="22"/>
          <w:szCs w:val="22"/>
        </w:rPr>
      </w:pPr>
      <w:r w:rsidRPr="00827E71">
        <w:rPr>
          <w:rFonts w:cs="Arial"/>
          <w:b w:val="0"/>
          <w:bCs w:val="0"/>
        </w:rPr>
        <w:t>34.  Application for Emergent In-Person Hearing</w:t>
      </w:r>
      <w:r w:rsidRPr="00827E71">
        <w:rPr>
          <w:b w:val="0"/>
          <w:bCs w:val="0"/>
        </w:rPr>
        <w:tab/>
      </w:r>
      <w:r w:rsidRPr="00827E71">
        <w:rPr>
          <w:b w:val="0"/>
          <w:bCs w:val="0"/>
        </w:rPr>
        <w:fldChar w:fldCharType="begin"/>
      </w:r>
      <w:r w:rsidRPr="00827E71">
        <w:rPr>
          <w:b w:val="0"/>
          <w:bCs w:val="0"/>
        </w:rPr>
        <w:instrText xml:space="preserve"> PAGEREF _Toc108516549 \h </w:instrText>
      </w:r>
      <w:r w:rsidRPr="00827E71">
        <w:rPr>
          <w:b w:val="0"/>
          <w:bCs w:val="0"/>
        </w:rPr>
      </w:r>
      <w:r w:rsidRPr="00827E71">
        <w:rPr>
          <w:b w:val="0"/>
          <w:bCs w:val="0"/>
        </w:rPr>
        <w:fldChar w:fldCharType="separate"/>
      </w:r>
      <w:r w:rsidRPr="00827E71">
        <w:rPr>
          <w:b w:val="0"/>
          <w:bCs w:val="0"/>
        </w:rPr>
        <w:t>17</w:t>
      </w:r>
      <w:r w:rsidRPr="00827E71">
        <w:rPr>
          <w:b w:val="0"/>
          <w:bCs w:val="0"/>
        </w:rPr>
        <w:fldChar w:fldCharType="end"/>
      </w:r>
    </w:p>
    <w:p w:rsidR="00827E71" w:rsidRDefault="00827E71">
      <w:pPr>
        <w:pStyle w:val="TOC1"/>
        <w:rPr>
          <w:rFonts w:ascii="Calibri" w:hAnsi="Calibri"/>
          <w:b w:val="0"/>
          <w:bCs w:val="0"/>
          <w:sz w:val="22"/>
          <w:szCs w:val="22"/>
        </w:rPr>
      </w:pPr>
      <w:r w:rsidRPr="00827E71">
        <w:rPr>
          <w:rFonts w:cs="Arial"/>
          <w:b w:val="0"/>
          <w:bCs w:val="0"/>
        </w:rPr>
        <w:t>35.  Dismissal [In-Person]</w:t>
      </w:r>
      <w:r w:rsidRPr="00827E71">
        <w:rPr>
          <w:b w:val="0"/>
          <w:bCs w:val="0"/>
        </w:rPr>
        <w:tab/>
      </w:r>
      <w:r w:rsidRPr="00827E71">
        <w:rPr>
          <w:b w:val="0"/>
          <w:bCs w:val="0"/>
        </w:rPr>
        <w:fldChar w:fldCharType="begin"/>
      </w:r>
      <w:r w:rsidRPr="00827E71">
        <w:rPr>
          <w:b w:val="0"/>
          <w:bCs w:val="0"/>
        </w:rPr>
        <w:instrText xml:space="preserve"> PAGEREF _Toc108516550 \h </w:instrText>
      </w:r>
      <w:r w:rsidRPr="00827E71">
        <w:rPr>
          <w:b w:val="0"/>
          <w:bCs w:val="0"/>
        </w:rPr>
      </w:r>
      <w:r w:rsidRPr="00827E71">
        <w:rPr>
          <w:b w:val="0"/>
          <w:bCs w:val="0"/>
        </w:rPr>
        <w:fldChar w:fldCharType="separate"/>
      </w:r>
      <w:r w:rsidRPr="00827E71">
        <w:rPr>
          <w:b w:val="0"/>
          <w:bCs w:val="0"/>
        </w:rPr>
        <w:t>18</w:t>
      </w:r>
      <w:r w:rsidRPr="00827E71">
        <w:rPr>
          <w:b w:val="0"/>
          <w:bCs w:val="0"/>
        </w:rPr>
        <w:fldChar w:fldCharType="end"/>
      </w:r>
    </w:p>
    <w:p w:rsidR="00827E71" w:rsidRDefault="00827E71">
      <w:pPr>
        <w:pStyle w:val="TOC1"/>
        <w:rPr>
          <w:rFonts w:ascii="Calibri" w:hAnsi="Calibri"/>
          <w:b w:val="0"/>
          <w:bCs w:val="0"/>
          <w:sz w:val="22"/>
          <w:szCs w:val="22"/>
        </w:rPr>
      </w:pPr>
      <w:r w:rsidRPr="00827E71">
        <w:rPr>
          <w:rFonts w:cs="Arial"/>
          <w:b w:val="0"/>
          <w:bCs w:val="0"/>
        </w:rPr>
        <w:t>36.  Withdrawal of Claim [In-Person]</w:t>
      </w:r>
      <w:r w:rsidRPr="00827E71">
        <w:rPr>
          <w:b w:val="0"/>
          <w:bCs w:val="0"/>
        </w:rPr>
        <w:tab/>
      </w:r>
      <w:r w:rsidRPr="00827E71">
        <w:rPr>
          <w:b w:val="0"/>
          <w:bCs w:val="0"/>
        </w:rPr>
        <w:fldChar w:fldCharType="begin"/>
      </w:r>
      <w:r w:rsidRPr="00827E71">
        <w:rPr>
          <w:b w:val="0"/>
          <w:bCs w:val="0"/>
        </w:rPr>
        <w:instrText xml:space="preserve"> PAGEREF _Toc108516551 \h </w:instrText>
      </w:r>
      <w:r w:rsidRPr="00827E71">
        <w:rPr>
          <w:b w:val="0"/>
          <w:bCs w:val="0"/>
        </w:rPr>
      </w:r>
      <w:r w:rsidRPr="00827E71">
        <w:rPr>
          <w:b w:val="0"/>
          <w:bCs w:val="0"/>
        </w:rPr>
        <w:fldChar w:fldCharType="separate"/>
      </w:r>
      <w:r w:rsidRPr="00827E71">
        <w:rPr>
          <w:b w:val="0"/>
          <w:bCs w:val="0"/>
        </w:rPr>
        <w:t>18</w:t>
      </w:r>
      <w:r w:rsidRPr="00827E71">
        <w:rPr>
          <w:b w:val="0"/>
          <w:bCs w:val="0"/>
        </w:rPr>
        <w:fldChar w:fldCharType="end"/>
      </w:r>
    </w:p>
    <w:p w:rsidR="00827E71" w:rsidRDefault="00827E71">
      <w:pPr>
        <w:pStyle w:val="TOC1"/>
        <w:rPr>
          <w:rFonts w:ascii="Calibri" w:hAnsi="Calibri"/>
          <w:b w:val="0"/>
          <w:bCs w:val="0"/>
          <w:sz w:val="22"/>
          <w:szCs w:val="22"/>
        </w:rPr>
      </w:pPr>
      <w:r w:rsidRPr="00827E71">
        <w:rPr>
          <w:rFonts w:cs="Arial"/>
          <w:b w:val="0"/>
          <w:bCs w:val="0"/>
        </w:rPr>
        <w:t>37.  Change of Claim [In-Person]</w:t>
      </w:r>
      <w:r w:rsidRPr="00827E71">
        <w:rPr>
          <w:b w:val="0"/>
          <w:bCs w:val="0"/>
        </w:rPr>
        <w:tab/>
      </w:r>
      <w:r w:rsidRPr="00827E71">
        <w:rPr>
          <w:b w:val="0"/>
          <w:bCs w:val="0"/>
        </w:rPr>
        <w:fldChar w:fldCharType="begin"/>
      </w:r>
      <w:r w:rsidRPr="00827E71">
        <w:rPr>
          <w:b w:val="0"/>
          <w:bCs w:val="0"/>
        </w:rPr>
        <w:instrText xml:space="preserve"> PAGEREF _Toc108516552 \h </w:instrText>
      </w:r>
      <w:r w:rsidRPr="00827E71">
        <w:rPr>
          <w:b w:val="0"/>
          <w:bCs w:val="0"/>
        </w:rPr>
      </w:r>
      <w:r w:rsidRPr="00827E71">
        <w:rPr>
          <w:b w:val="0"/>
          <w:bCs w:val="0"/>
        </w:rPr>
        <w:fldChar w:fldCharType="separate"/>
      </w:r>
      <w:r w:rsidRPr="00827E71">
        <w:rPr>
          <w:b w:val="0"/>
          <w:bCs w:val="0"/>
        </w:rPr>
        <w:t>18</w:t>
      </w:r>
      <w:r w:rsidRPr="00827E71">
        <w:rPr>
          <w:b w:val="0"/>
          <w:bCs w:val="0"/>
        </w:rPr>
        <w:fldChar w:fldCharType="end"/>
      </w:r>
    </w:p>
    <w:p w:rsidR="00827E71" w:rsidRDefault="00827E71">
      <w:pPr>
        <w:pStyle w:val="TOC1"/>
        <w:rPr>
          <w:rFonts w:ascii="Calibri" w:hAnsi="Calibri"/>
          <w:b w:val="0"/>
          <w:bCs w:val="0"/>
          <w:sz w:val="22"/>
          <w:szCs w:val="22"/>
        </w:rPr>
      </w:pPr>
      <w:r w:rsidRPr="00827E71">
        <w:rPr>
          <w:rFonts w:cs="Arial"/>
          <w:b w:val="0"/>
          <w:bCs w:val="0"/>
        </w:rPr>
        <w:t>38.  Addition of New Respondent [In-Person]</w:t>
      </w:r>
      <w:r w:rsidRPr="00827E71">
        <w:rPr>
          <w:b w:val="0"/>
          <w:bCs w:val="0"/>
        </w:rPr>
        <w:tab/>
      </w:r>
      <w:r w:rsidRPr="00827E71">
        <w:rPr>
          <w:b w:val="0"/>
          <w:bCs w:val="0"/>
        </w:rPr>
        <w:fldChar w:fldCharType="begin"/>
      </w:r>
      <w:r w:rsidRPr="00827E71">
        <w:rPr>
          <w:b w:val="0"/>
          <w:bCs w:val="0"/>
        </w:rPr>
        <w:instrText xml:space="preserve"> PAGEREF _Toc108516553 \h </w:instrText>
      </w:r>
      <w:r w:rsidRPr="00827E71">
        <w:rPr>
          <w:b w:val="0"/>
          <w:bCs w:val="0"/>
        </w:rPr>
      </w:r>
      <w:r w:rsidRPr="00827E71">
        <w:rPr>
          <w:b w:val="0"/>
          <w:bCs w:val="0"/>
        </w:rPr>
        <w:fldChar w:fldCharType="separate"/>
      </w:r>
      <w:r w:rsidRPr="00827E71">
        <w:rPr>
          <w:b w:val="0"/>
          <w:bCs w:val="0"/>
        </w:rPr>
        <w:t>19</w:t>
      </w:r>
      <w:r w:rsidRPr="00827E71">
        <w:rPr>
          <w:b w:val="0"/>
          <w:bCs w:val="0"/>
        </w:rPr>
        <w:fldChar w:fldCharType="end"/>
      </w:r>
    </w:p>
    <w:p w:rsidR="00827E71" w:rsidRDefault="00827E71">
      <w:pPr>
        <w:pStyle w:val="TOC1"/>
        <w:rPr>
          <w:rFonts w:ascii="Calibri" w:hAnsi="Calibri"/>
          <w:b w:val="0"/>
          <w:bCs w:val="0"/>
          <w:sz w:val="22"/>
          <w:szCs w:val="22"/>
        </w:rPr>
      </w:pPr>
      <w:r w:rsidRPr="00827E71">
        <w:rPr>
          <w:b w:val="0"/>
          <w:bCs w:val="0"/>
        </w:rPr>
        <w:t xml:space="preserve">39.  Party Submissions </w:t>
      </w:r>
      <w:r w:rsidRPr="00827E71">
        <w:rPr>
          <w:rFonts w:cs="Arial"/>
          <w:b w:val="0"/>
          <w:bCs w:val="0"/>
        </w:rPr>
        <w:t>[In-Person]</w:t>
      </w:r>
      <w:r w:rsidRPr="00827E71">
        <w:rPr>
          <w:b w:val="0"/>
          <w:bCs w:val="0"/>
        </w:rPr>
        <w:tab/>
      </w:r>
      <w:r w:rsidRPr="00827E71">
        <w:rPr>
          <w:b w:val="0"/>
          <w:bCs w:val="0"/>
        </w:rPr>
        <w:fldChar w:fldCharType="begin"/>
      </w:r>
      <w:r w:rsidRPr="00827E71">
        <w:rPr>
          <w:b w:val="0"/>
          <w:bCs w:val="0"/>
        </w:rPr>
        <w:instrText xml:space="preserve"> PAGEREF _Toc108516554 \h </w:instrText>
      </w:r>
      <w:r w:rsidRPr="00827E71">
        <w:rPr>
          <w:b w:val="0"/>
          <w:bCs w:val="0"/>
        </w:rPr>
      </w:r>
      <w:r w:rsidRPr="00827E71">
        <w:rPr>
          <w:b w:val="0"/>
          <w:bCs w:val="0"/>
        </w:rPr>
        <w:fldChar w:fldCharType="separate"/>
      </w:r>
      <w:r w:rsidRPr="00827E71">
        <w:rPr>
          <w:b w:val="0"/>
          <w:bCs w:val="0"/>
        </w:rPr>
        <w:t>19</w:t>
      </w:r>
      <w:r w:rsidRPr="00827E71">
        <w:rPr>
          <w:b w:val="0"/>
          <w:bCs w:val="0"/>
        </w:rPr>
        <w:fldChar w:fldCharType="end"/>
      </w:r>
    </w:p>
    <w:p w:rsidR="00827E71" w:rsidRDefault="00827E71">
      <w:pPr>
        <w:pStyle w:val="TOC1"/>
        <w:rPr>
          <w:rFonts w:ascii="Calibri" w:hAnsi="Calibri"/>
          <w:b w:val="0"/>
          <w:bCs w:val="0"/>
          <w:sz w:val="22"/>
          <w:szCs w:val="22"/>
        </w:rPr>
      </w:pPr>
      <w:r w:rsidRPr="00827E71">
        <w:rPr>
          <w:b w:val="0"/>
          <w:bCs w:val="0"/>
        </w:rPr>
        <w:t>40.  Request for Exchange of Information [In-Person]</w:t>
      </w:r>
      <w:r w:rsidRPr="00827E71">
        <w:rPr>
          <w:b w:val="0"/>
          <w:bCs w:val="0"/>
        </w:rPr>
        <w:tab/>
      </w:r>
      <w:r w:rsidRPr="00827E71">
        <w:rPr>
          <w:b w:val="0"/>
          <w:bCs w:val="0"/>
        </w:rPr>
        <w:fldChar w:fldCharType="begin"/>
      </w:r>
      <w:r w:rsidRPr="00827E71">
        <w:rPr>
          <w:b w:val="0"/>
          <w:bCs w:val="0"/>
        </w:rPr>
        <w:instrText xml:space="preserve"> PAGEREF _Toc108516555 \h </w:instrText>
      </w:r>
      <w:r w:rsidRPr="00827E71">
        <w:rPr>
          <w:b w:val="0"/>
          <w:bCs w:val="0"/>
        </w:rPr>
      </w:r>
      <w:r w:rsidRPr="00827E71">
        <w:rPr>
          <w:b w:val="0"/>
          <w:bCs w:val="0"/>
        </w:rPr>
        <w:fldChar w:fldCharType="separate"/>
      </w:r>
      <w:r w:rsidRPr="00827E71">
        <w:rPr>
          <w:b w:val="0"/>
          <w:bCs w:val="0"/>
        </w:rPr>
        <w:t>19</w:t>
      </w:r>
      <w:r w:rsidRPr="00827E71">
        <w:rPr>
          <w:b w:val="0"/>
          <w:bCs w:val="0"/>
        </w:rPr>
        <w:fldChar w:fldCharType="end"/>
      </w:r>
    </w:p>
    <w:p w:rsidR="00827E71" w:rsidRDefault="00827E71">
      <w:pPr>
        <w:pStyle w:val="TOC1"/>
        <w:rPr>
          <w:rFonts w:ascii="Calibri" w:hAnsi="Calibri"/>
          <w:b w:val="0"/>
          <w:bCs w:val="0"/>
          <w:sz w:val="22"/>
          <w:szCs w:val="22"/>
        </w:rPr>
      </w:pPr>
      <w:r w:rsidRPr="00827E71">
        <w:rPr>
          <w:b w:val="0"/>
          <w:bCs w:val="0"/>
        </w:rPr>
        <w:t xml:space="preserve">41.  Postponements </w:t>
      </w:r>
      <w:r w:rsidRPr="00827E71">
        <w:rPr>
          <w:rFonts w:cs="Arial"/>
          <w:b w:val="0"/>
          <w:bCs w:val="0"/>
        </w:rPr>
        <w:t>[In-Person]</w:t>
      </w:r>
      <w:r w:rsidRPr="00827E71">
        <w:rPr>
          <w:b w:val="0"/>
          <w:bCs w:val="0"/>
        </w:rPr>
        <w:tab/>
      </w:r>
      <w:r w:rsidRPr="00827E71">
        <w:rPr>
          <w:b w:val="0"/>
          <w:bCs w:val="0"/>
        </w:rPr>
        <w:fldChar w:fldCharType="begin"/>
      </w:r>
      <w:r w:rsidRPr="00827E71">
        <w:rPr>
          <w:b w:val="0"/>
          <w:bCs w:val="0"/>
        </w:rPr>
        <w:instrText xml:space="preserve"> PAGEREF _Toc108516556 \h </w:instrText>
      </w:r>
      <w:r w:rsidRPr="00827E71">
        <w:rPr>
          <w:b w:val="0"/>
          <w:bCs w:val="0"/>
        </w:rPr>
      </w:r>
      <w:r w:rsidRPr="00827E71">
        <w:rPr>
          <w:b w:val="0"/>
          <w:bCs w:val="0"/>
        </w:rPr>
        <w:fldChar w:fldCharType="separate"/>
      </w:r>
      <w:r w:rsidRPr="00827E71">
        <w:rPr>
          <w:b w:val="0"/>
          <w:bCs w:val="0"/>
        </w:rPr>
        <w:t>19</w:t>
      </w:r>
      <w:r w:rsidRPr="00827E71">
        <w:rPr>
          <w:b w:val="0"/>
          <w:bCs w:val="0"/>
        </w:rPr>
        <w:fldChar w:fldCharType="end"/>
      </w:r>
    </w:p>
    <w:p w:rsidR="00827E71" w:rsidRDefault="00827E71">
      <w:pPr>
        <w:pStyle w:val="TOC1"/>
        <w:rPr>
          <w:rFonts w:ascii="Calibri" w:hAnsi="Calibri"/>
          <w:b w:val="0"/>
          <w:bCs w:val="0"/>
          <w:sz w:val="22"/>
          <w:szCs w:val="22"/>
        </w:rPr>
      </w:pPr>
      <w:r w:rsidRPr="00827E71">
        <w:rPr>
          <w:rFonts w:cs="Arial"/>
          <w:b w:val="0"/>
          <w:bCs w:val="0"/>
        </w:rPr>
        <w:t>42.  Attendance at Hearing [In-Person]</w:t>
      </w:r>
      <w:r w:rsidRPr="00827E71">
        <w:rPr>
          <w:b w:val="0"/>
          <w:bCs w:val="0"/>
        </w:rPr>
        <w:tab/>
      </w:r>
      <w:r w:rsidRPr="00827E71">
        <w:rPr>
          <w:b w:val="0"/>
          <w:bCs w:val="0"/>
        </w:rPr>
        <w:fldChar w:fldCharType="begin"/>
      </w:r>
      <w:r w:rsidRPr="00827E71">
        <w:rPr>
          <w:b w:val="0"/>
          <w:bCs w:val="0"/>
        </w:rPr>
        <w:instrText xml:space="preserve"> PAGEREF _Toc108516557 \h </w:instrText>
      </w:r>
      <w:r w:rsidRPr="00827E71">
        <w:rPr>
          <w:b w:val="0"/>
          <w:bCs w:val="0"/>
        </w:rPr>
      </w:r>
      <w:r w:rsidRPr="00827E71">
        <w:rPr>
          <w:b w:val="0"/>
          <w:bCs w:val="0"/>
        </w:rPr>
        <w:fldChar w:fldCharType="separate"/>
      </w:r>
      <w:r w:rsidRPr="00827E71">
        <w:rPr>
          <w:b w:val="0"/>
          <w:bCs w:val="0"/>
        </w:rPr>
        <w:t>20</w:t>
      </w:r>
      <w:r w:rsidRPr="00827E71">
        <w:rPr>
          <w:b w:val="0"/>
          <w:bCs w:val="0"/>
        </w:rPr>
        <w:fldChar w:fldCharType="end"/>
      </w:r>
    </w:p>
    <w:p w:rsidR="00827E71" w:rsidRDefault="00827E71">
      <w:pPr>
        <w:pStyle w:val="TOC1"/>
        <w:rPr>
          <w:rFonts w:ascii="Calibri" w:hAnsi="Calibri"/>
          <w:b w:val="0"/>
          <w:bCs w:val="0"/>
          <w:sz w:val="22"/>
          <w:szCs w:val="22"/>
        </w:rPr>
      </w:pPr>
      <w:r w:rsidRPr="00827E71">
        <w:rPr>
          <w:rFonts w:cs="Arial"/>
          <w:b w:val="0"/>
          <w:bCs w:val="0"/>
        </w:rPr>
        <w:t>43.  Conduct of Hearing [In-Person]</w:t>
      </w:r>
      <w:r w:rsidRPr="00827E71">
        <w:rPr>
          <w:b w:val="0"/>
          <w:bCs w:val="0"/>
        </w:rPr>
        <w:tab/>
      </w:r>
      <w:r w:rsidRPr="00827E71">
        <w:rPr>
          <w:b w:val="0"/>
          <w:bCs w:val="0"/>
        </w:rPr>
        <w:fldChar w:fldCharType="begin"/>
      </w:r>
      <w:r w:rsidRPr="00827E71">
        <w:rPr>
          <w:b w:val="0"/>
          <w:bCs w:val="0"/>
        </w:rPr>
        <w:instrText xml:space="preserve"> PAGEREF _Toc108516558 \h </w:instrText>
      </w:r>
      <w:r w:rsidRPr="00827E71">
        <w:rPr>
          <w:b w:val="0"/>
          <w:bCs w:val="0"/>
        </w:rPr>
      </w:r>
      <w:r w:rsidRPr="00827E71">
        <w:rPr>
          <w:b w:val="0"/>
          <w:bCs w:val="0"/>
        </w:rPr>
        <w:fldChar w:fldCharType="separate"/>
      </w:r>
      <w:r w:rsidRPr="00827E71">
        <w:rPr>
          <w:b w:val="0"/>
          <w:bCs w:val="0"/>
        </w:rPr>
        <w:t>20</w:t>
      </w:r>
      <w:r w:rsidRPr="00827E71">
        <w:rPr>
          <w:b w:val="0"/>
          <w:bCs w:val="0"/>
        </w:rPr>
        <w:fldChar w:fldCharType="end"/>
      </w:r>
    </w:p>
    <w:p w:rsidR="00827E71" w:rsidRDefault="00827E71">
      <w:pPr>
        <w:pStyle w:val="TOC1"/>
        <w:rPr>
          <w:rFonts w:ascii="Calibri" w:hAnsi="Calibri"/>
          <w:b w:val="0"/>
          <w:bCs w:val="0"/>
          <w:sz w:val="22"/>
          <w:szCs w:val="22"/>
        </w:rPr>
      </w:pPr>
      <w:r w:rsidRPr="00827E71">
        <w:rPr>
          <w:rFonts w:cs="Arial"/>
          <w:b w:val="0"/>
          <w:bCs w:val="0"/>
        </w:rPr>
        <w:t>44.  Hearing in the Absence of a Party or Representative [In-Person]</w:t>
      </w:r>
      <w:r w:rsidRPr="00827E71">
        <w:rPr>
          <w:b w:val="0"/>
          <w:bCs w:val="0"/>
        </w:rPr>
        <w:tab/>
      </w:r>
      <w:r w:rsidRPr="00827E71">
        <w:rPr>
          <w:b w:val="0"/>
          <w:bCs w:val="0"/>
        </w:rPr>
        <w:fldChar w:fldCharType="begin"/>
      </w:r>
      <w:r w:rsidRPr="00827E71">
        <w:rPr>
          <w:b w:val="0"/>
          <w:bCs w:val="0"/>
        </w:rPr>
        <w:instrText xml:space="preserve"> PAGEREF _Toc108516559 \h </w:instrText>
      </w:r>
      <w:r w:rsidRPr="00827E71">
        <w:rPr>
          <w:b w:val="0"/>
          <w:bCs w:val="0"/>
        </w:rPr>
      </w:r>
      <w:r w:rsidRPr="00827E71">
        <w:rPr>
          <w:b w:val="0"/>
          <w:bCs w:val="0"/>
        </w:rPr>
        <w:fldChar w:fldCharType="separate"/>
      </w:r>
      <w:r w:rsidRPr="00827E71">
        <w:rPr>
          <w:b w:val="0"/>
          <w:bCs w:val="0"/>
        </w:rPr>
        <w:t>21</w:t>
      </w:r>
      <w:r w:rsidRPr="00827E71">
        <w:rPr>
          <w:b w:val="0"/>
          <w:bCs w:val="0"/>
        </w:rPr>
        <w:fldChar w:fldCharType="end"/>
      </w:r>
    </w:p>
    <w:p w:rsidR="00827E71" w:rsidRDefault="00827E71">
      <w:pPr>
        <w:pStyle w:val="TOC1"/>
        <w:rPr>
          <w:rFonts w:ascii="Calibri" w:hAnsi="Calibri"/>
          <w:b w:val="0"/>
          <w:bCs w:val="0"/>
          <w:sz w:val="22"/>
          <w:szCs w:val="22"/>
        </w:rPr>
      </w:pPr>
      <w:r w:rsidRPr="00827E71">
        <w:rPr>
          <w:rFonts w:cs="Arial"/>
          <w:b w:val="0"/>
          <w:bCs w:val="0"/>
        </w:rPr>
        <w:t>45.  Interpreter [In-Person]</w:t>
      </w:r>
      <w:r w:rsidRPr="00827E71">
        <w:rPr>
          <w:b w:val="0"/>
          <w:bCs w:val="0"/>
        </w:rPr>
        <w:tab/>
      </w:r>
      <w:r w:rsidRPr="00827E71">
        <w:rPr>
          <w:b w:val="0"/>
          <w:bCs w:val="0"/>
        </w:rPr>
        <w:fldChar w:fldCharType="begin"/>
      </w:r>
      <w:r w:rsidRPr="00827E71">
        <w:rPr>
          <w:b w:val="0"/>
          <w:bCs w:val="0"/>
        </w:rPr>
        <w:instrText xml:space="preserve"> PAGEREF _Toc108516560 \h </w:instrText>
      </w:r>
      <w:r w:rsidRPr="00827E71">
        <w:rPr>
          <w:b w:val="0"/>
          <w:bCs w:val="0"/>
        </w:rPr>
      </w:r>
      <w:r w:rsidRPr="00827E71">
        <w:rPr>
          <w:b w:val="0"/>
          <w:bCs w:val="0"/>
        </w:rPr>
        <w:fldChar w:fldCharType="separate"/>
      </w:r>
      <w:r w:rsidRPr="00827E71">
        <w:rPr>
          <w:b w:val="0"/>
          <w:bCs w:val="0"/>
        </w:rPr>
        <w:t>21</w:t>
      </w:r>
      <w:r w:rsidRPr="00827E71">
        <w:rPr>
          <w:b w:val="0"/>
          <w:bCs w:val="0"/>
        </w:rPr>
        <w:fldChar w:fldCharType="end"/>
      </w:r>
    </w:p>
    <w:p w:rsidR="00827E71" w:rsidRDefault="00827E71">
      <w:pPr>
        <w:pStyle w:val="TOC1"/>
        <w:rPr>
          <w:rFonts w:ascii="Calibri" w:hAnsi="Calibri"/>
          <w:b w:val="0"/>
          <w:bCs w:val="0"/>
          <w:sz w:val="22"/>
          <w:szCs w:val="22"/>
        </w:rPr>
      </w:pPr>
      <w:r w:rsidRPr="00827E71">
        <w:rPr>
          <w:rFonts w:cs="Arial"/>
          <w:b w:val="0"/>
          <w:bCs w:val="0"/>
        </w:rPr>
        <w:lastRenderedPageBreak/>
        <w:t>46.  Stenographic Record of Hearing [In-Person]</w:t>
      </w:r>
      <w:r w:rsidRPr="00827E71">
        <w:rPr>
          <w:b w:val="0"/>
          <w:bCs w:val="0"/>
        </w:rPr>
        <w:tab/>
      </w:r>
      <w:r w:rsidRPr="00827E71">
        <w:rPr>
          <w:b w:val="0"/>
          <w:bCs w:val="0"/>
        </w:rPr>
        <w:fldChar w:fldCharType="begin"/>
      </w:r>
      <w:r w:rsidRPr="00827E71">
        <w:rPr>
          <w:b w:val="0"/>
          <w:bCs w:val="0"/>
        </w:rPr>
        <w:instrText xml:space="preserve"> PAGEREF _Toc108516561 \h </w:instrText>
      </w:r>
      <w:r w:rsidRPr="00827E71">
        <w:rPr>
          <w:b w:val="0"/>
          <w:bCs w:val="0"/>
        </w:rPr>
      </w:r>
      <w:r w:rsidRPr="00827E71">
        <w:rPr>
          <w:b w:val="0"/>
          <w:bCs w:val="0"/>
        </w:rPr>
        <w:fldChar w:fldCharType="separate"/>
      </w:r>
      <w:r w:rsidRPr="00827E71">
        <w:rPr>
          <w:b w:val="0"/>
          <w:bCs w:val="0"/>
        </w:rPr>
        <w:t>21</w:t>
      </w:r>
      <w:r w:rsidRPr="00827E71">
        <w:rPr>
          <w:b w:val="0"/>
          <w:bCs w:val="0"/>
        </w:rPr>
        <w:fldChar w:fldCharType="end"/>
      </w:r>
    </w:p>
    <w:p w:rsidR="00827E71" w:rsidRDefault="00827E71">
      <w:pPr>
        <w:pStyle w:val="TOC1"/>
        <w:rPr>
          <w:rFonts w:ascii="Calibri" w:hAnsi="Calibri"/>
          <w:b w:val="0"/>
          <w:bCs w:val="0"/>
          <w:sz w:val="22"/>
          <w:szCs w:val="22"/>
        </w:rPr>
      </w:pPr>
      <w:r w:rsidRPr="00827E71">
        <w:rPr>
          <w:rFonts w:cs="Arial"/>
          <w:b w:val="0"/>
          <w:bCs w:val="0"/>
        </w:rPr>
        <w:t>47.  Consent Award [In-Person]</w:t>
      </w:r>
      <w:r w:rsidRPr="00827E71">
        <w:rPr>
          <w:b w:val="0"/>
          <w:bCs w:val="0"/>
        </w:rPr>
        <w:tab/>
      </w:r>
      <w:r w:rsidRPr="00827E71">
        <w:rPr>
          <w:b w:val="0"/>
          <w:bCs w:val="0"/>
        </w:rPr>
        <w:fldChar w:fldCharType="begin"/>
      </w:r>
      <w:r w:rsidRPr="00827E71">
        <w:rPr>
          <w:b w:val="0"/>
          <w:bCs w:val="0"/>
        </w:rPr>
        <w:instrText xml:space="preserve"> PAGEREF _Toc108516562 \h </w:instrText>
      </w:r>
      <w:r w:rsidRPr="00827E71">
        <w:rPr>
          <w:b w:val="0"/>
          <w:bCs w:val="0"/>
        </w:rPr>
      </w:r>
      <w:r w:rsidRPr="00827E71">
        <w:rPr>
          <w:b w:val="0"/>
          <w:bCs w:val="0"/>
        </w:rPr>
        <w:fldChar w:fldCharType="separate"/>
      </w:r>
      <w:r w:rsidRPr="00827E71">
        <w:rPr>
          <w:b w:val="0"/>
          <w:bCs w:val="0"/>
        </w:rPr>
        <w:t>21</w:t>
      </w:r>
      <w:r w:rsidRPr="00827E71">
        <w:rPr>
          <w:b w:val="0"/>
          <w:bCs w:val="0"/>
        </w:rPr>
        <w:fldChar w:fldCharType="end"/>
      </w:r>
    </w:p>
    <w:p w:rsidR="00827E71" w:rsidRDefault="00827E71">
      <w:pPr>
        <w:pStyle w:val="TOC1"/>
        <w:rPr>
          <w:rFonts w:ascii="Calibri" w:hAnsi="Calibri"/>
          <w:b w:val="0"/>
          <w:bCs w:val="0"/>
          <w:sz w:val="22"/>
          <w:szCs w:val="22"/>
        </w:rPr>
      </w:pPr>
      <w:r w:rsidRPr="00827E71">
        <w:rPr>
          <w:rFonts w:cs="Arial"/>
          <w:b w:val="0"/>
          <w:bCs w:val="0"/>
        </w:rPr>
        <w:t>48.  Closing of Arbitration Hearing [In-Person]</w:t>
      </w:r>
      <w:r w:rsidRPr="00827E71">
        <w:rPr>
          <w:b w:val="0"/>
          <w:bCs w:val="0"/>
        </w:rPr>
        <w:tab/>
      </w:r>
      <w:r w:rsidRPr="00827E71">
        <w:rPr>
          <w:b w:val="0"/>
          <w:bCs w:val="0"/>
        </w:rPr>
        <w:fldChar w:fldCharType="begin"/>
      </w:r>
      <w:r w:rsidRPr="00827E71">
        <w:rPr>
          <w:b w:val="0"/>
          <w:bCs w:val="0"/>
        </w:rPr>
        <w:instrText xml:space="preserve"> PAGEREF _Toc108516563 \h </w:instrText>
      </w:r>
      <w:r w:rsidRPr="00827E71">
        <w:rPr>
          <w:b w:val="0"/>
          <w:bCs w:val="0"/>
        </w:rPr>
      </w:r>
      <w:r w:rsidRPr="00827E71">
        <w:rPr>
          <w:b w:val="0"/>
          <w:bCs w:val="0"/>
        </w:rPr>
        <w:fldChar w:fldCharType="separate"/>
      </w:r>
      <w:r w:rsidRPr="00827E71">
        <w:rPr>
          <w:b w:val="0"/>
          <w:bCs w:val="0"/>
        </w:rPr>
        <w:t>21</w:t>
      </w:r>
      <w:r w:rsidRPr="00827E71">
        <w:rPr>
          <w:b w:val="0"/>
          <w:bCs w:val="0"/>
        </w:rPr>
        <w:fldChar w:fldCharType="end"/>
      </w:r>
    </w:p>
    <w:p w:rsidR="00827E71" w:rsidRDefault="00827E71">
      <w:pPr>
        <w:pStyle w:val="TOC1"/>
        <w:rPr>
          <w:rFonts w:ascii="Calibri" w:hAnsi="Calibri"/>
          <w:b w:val="0"/>
          <w:bCs w:val="0"/>
          <w:sz w:val="22"/>
          <w:szCs w:val="22"/>
        </w:rPr>
      </w:pPr>
      <w:r w:rsidRPr="00FB7975">
        <w:rPr>
          <w:rFonts w:cs="Arial"/>
          <w:smallCaps/>
        </w:rPr>
        <w:t>PART  III – Rules Governing On-the-Papers cases</w:t>
      </w:r>
      <w:r>
        <w:tab/>
      </w:r>
      <w:r>
        <w:fldChar w:fldCharType="begin"/>
      </w:r>
      <w:r>
        <w:instrText xml:space="preserve"> PAGEREF _Toc108516564 \h </w:instrText>
      </w:r>
      <w:r>
        <w:fldChar w:fldCharType="separate"/>
      </w:r>
      <w:r>
        <w:t>21</w:t>
      </w:r>
      <w:r>
        <w:fldChar w:fldCharType="end"/>
      </w:r>
    </w:p>
    <w:p w:rsidR="00827E71" w:rsidRDefault="00827E71">
      <w:pPr>
        <w:pStyle w:val="TOC1"/>
        <w:rPr>
          <w:rFonts w:ascii="Calibri" w:hAnsi="Calibri"/>
          <w:b w:val="0"/>
          <w:bCs w:val="0"/>
          <w:sz w:val="22"/>
          <w:szCs w:val="22"/>
        </w:rPr>
      </w:pPr>
      <w:r w:rsidRPr="00827E71">
        <w:rPr>
          <w:b w:val="0"/>
          <w:bCs w:val="0"/>
        </w:rPr>
        <w:t>49.  Appointment of Dispute Resolution Professionals [On-the-Papers]</w:t>
      </w:r>
      <w:r w:rsidRPr="00827E71">
        <w:rPr>
          <w:b w:val="0"/>
          <w:bCs w:val="0"/>
        </w:rPr>
        <w:tab/>
      </w:r>
      <w:r w:rsidRPr="00827E71">
        <w:rPr>
          <w:b w:val="0"/>
          <w:bCs w:val="0"/>
        </w:rPr>
        <w:fldChar w:fldCharType="begin"/>
      </w:r>
      <w:r w:rsidRPr="00827E71">
        <w:rPr>
          <w:b w:val="0"/>
          <w:bCs w:val="0"/>
        </w:rPr>
        <w:instrText xml:space="preserve"> PAGEREF _Toc108516565 \h </w:instrText>
      </w:r>
      <w:r w:rsidRPr="00827E71">
        <w:rPr>
          <w:b w:val="0"/>
          <w:bCs w:val="0"/>
        </w:rPr>
      </w:r>
      <w:r w:rsidRPr="00827E71">
        <w:rPr>
          <w:b w:val="0"/>
          <w:bCs w:val="0"/>
        </w:rPr>
        <w:fldChar w:fldCharType="separate"/>
      </w:r>
      <w:r w:rsidRPr="00827E71">
        <w:rPr>
          <w:b w:val="0"/>
          <w:bCs w:val="0"/>
        </w:rPr>
        <w:t>22</w:t>
      </w:r>
      <w:r w:rsidRPr="00827E71">
        <w:rPr>
          <w:b w:val="0"/>
          <w:bCs w:val="0"/>
        </w:rPr>
        <w:fldChar w:fldCharType="end"/>
      </w:r>
    </w:p>
    <w:p w:rsidR="00827E71" w:rsidRDefault="00827E71">
      <w:pPr>
        <w:pStyle w:val="TOC1"/>
        <w:rPr>
          <w:rFonts w:ascii="Calibri" w:hAnsi="Calibri"/>
          <w:b w:val="0"/>
          <w:bCs w:val="0"/>
          <w:sz w:val="22"/>
          <w:szCs w:val="22"/>
        </w:rPr>
      </w:pPr>
      <w:r w:rsidRPr="00827E71">
        <w:rPr>
          <w:b w:val="0"/>
          <w:bCs w:val="0"/>
        </w:rPr>
        <w:t>50.  Withdrawal of Claim [On-the-Papers]</w:t>
      </w:r>
      <w:r w:rsidRPr="00827E71">
        <w:rPr>
          <w:b w:val="0"/>
          <w:bCs w:val="0"/>
        </w:rPr>
        <w:tab/>
      </w:r>
      <w:r w:rsidRPr="00827E71">
        <w:rPr>
          <w:b w:val="0"/>
          <w:bCs w:val="0"/>
        </w:rPr>
        <w:fldChar w:fldCharType="begin"/>
      </w:r>
      <w:r w:rsidRPr="00827E71">
        <w:rPr>
          <w:b w:val="0"/>
          <w:bCs w:val="0"/>
        </w:rPr>
        <w:instrText xml:space="preserve"> PAGEREF _Toc108516566 \h </w:instrText>
      </w:r>
      <w:r w:rsidRPr="00827E71">
        <w:rPr>
          <w:b w:val="0"/>
          <w:bCs w:val="0"/>
        </w:rPr>
      </w:r>
      <w:r w:rsidRPr="00827E71">
        <w:rPr>
          <w:b w:val="0"/>
          <w:bCs w:val="0"/>
        </w:rPr>
        <w:fldChar w:fldCharType="separate"/>
      </w:r>
      <w:r w:rsidRPr="00827E71">
        <w:rPr>
          <w:b w:val="0"/>
          <w:bCs w:val="0"/>
        </w:rPr>
        <w:t>22</w:t>
      </w:r>
      <w:r w:rsidRPr="00827E71">
        <w:rPr>
          <w:b w:val="0"/>
          <w:bCs w:val="0"/>
        </w:rPr>
        <w:fldChar w:fldCharType="end"/>
      </w:r>
    </w:p>
    <w:p w:rsidR="00827E71" w:rsidRDefault="00827E71">
      <w:pPr>
        <w:pStyle w:val="TOC1"/>
        <w:rPr>
          <w:rFonts w:ascii="Calibri" w:hAnsi="Calibri"/>
          <w:b w:val="0"/>
          <w:bCs w:val="0"/>
          <w:sz w:val="22"/>
          <w:szCs w:val="22"/>
        </w:rPr>
      </w:pPr>
      <w:r w:rsidRPr="00827E71">
        <w:rPr>
          <w:b w:val="0"/>
          <w:bCs w:val="0"/>
        </w:rPr>
        <w:t>51.  Change of Claim [On-the-Papers]</w:t>
      </w:r>
      <w:r w:rsidRPr="00827E71">
        <w:rPr>
          <w:b w:val="0"/>
          <w:bCs w:val="0"/>
        </w:rPr>
        <w:tab/>
      </w:r>
      <w:r w:rsidRPr="00827E71">
        <w:rPr>
          <w:b w:val="0"/>
          <w:bCs w:val="0"/>
        </w:rPr>
        <w:fldChar w:fldCharType="begin"/>
      </w:r>
      <w:r w:rsidRPr="00827E71">
        <w:rPr>
          <w:b w:val="0"/>
          <w:bCs w:val="0"/>
        </w:rPr>
        <w:instrText xml:space="preserve"> PAGEREF _Toc108516567 \h </w:instrText>
      </w:r>
      <w:r w:rsidRPr="00827E71">
        <w:rPr>
          <w:b w:val="0"/>
          <w:bCs w:val="0"/>
        </w:rPr>
      </w:r>
      <w:r w:rsidRPr="00827E71">
        <w:rPr>
          <w:b w:val="0"/>
          <w:bCs w:val="0"/>
        </w:rPr>
        <w:fldChar w:fldCharType="separate"/>
      </w:r>
      <w:r w:rsidRPr="00827E71">
        <w:rPr>
          <w:b w:val="0"/>
          <w:bCs w:val="0"/>
        </w:rPr>
        <w:t>22</w:t>
      </w:r>
      <w:r w:rsidRPr="00827E71">
        <w:rPr>
          <w:b w:val="0"/>
          <w:bCs w:val="0"/>
        </w:rPr>
        <w:fldChar w:fldCharType="end"/>
      </w:r>
    </w:p>
    <w:p w:rsidR="00827E71" w:rsidRDefault="00827E71">
      <w:pPr>
        <w:pStyle w:val="TOC1"/>
        <w:rPr>
          <w:rFonts w:ascii="Calibri" w:hAnsi="Calibri"/>
          <w:b w:val="0"/>
          <w:bCs w:val="0"/>
          <w:sz w:val="22"/>
          <w:szCs w:val="22"/>
        </w:rPr>
      </w:pPr>
      <w:r w:rsidRPr="00827E71">
        <w:rPr>
          <w:b w:val="0"/>
          <w:bCs w:val="0"/>
        </w:rPr>
        <w:t>52.  Addition of New Respondent [On-the-Papers]</w:t>
      </w:r>
      <w:r w:rsidRPr="00827E71">
        <w:rPr>
          <w:b w:val="0"/>
          <w:bCs w:val="0"/>
        </w:rPr>
        <w:tab/>
      </w:r>
      <w:r w:rsidRPr="00827E71">
        <w:rPr>
          <w:b w:val="0"/>
          <w:bCs w:val="0"/>
        </w:rPr>
        <w:fldChar w:fldCharType="begin"/>
      </w:r>
      <w:r w:rsidRPr="00827E71">
        <w:rPr>
          <w:b w:val="0"/>
          <w:bCs w:val="0"/>
        </w:rPr>
        <w:instrText xml:space="preserve"> PAGEREF _Toc108516568 \h </w:instrText>
      </w:r>
      <w:r w:rsidRPr="00827E71">
        <w:rPr>
          <w:b w:val="0"/>
          <w:bCs w:val="0"/>
        </w:rPr>
      </w:r>
      <w:r w:rsidRPr="00827E71">
        <w:rPr>
          <w:b w:val="0"/>
          <w:bCs w:val="0"/>
        </w:rPr>
        <w:fldChar w:fldCharType="separate"/>
      </w:r>
      <w:r w:rsidRPr="00827E71">
        <w:rPr>
          <w:b w:val="0"/>
          <w:bCs w:val="0"/>
        </w:rPr>
        <w:t>22</w:t>
      </w:r>
      <w:r w:rsidRPr="00827E71">
        <w:rPr>
          <w:b w:val="0"/>
          <w:bCs w:val="0"/>
        </w:rPr>
        <w:fldChar w:fldCharType="end"/>
      </w:r>
    </w:p>
    <w:p w:rsidR="00827E71" w:rsidRDefault="00827E71">
      <w:pPr>
        <w:pStyle w:val="TOC1"/>
        <w:rPr>
          <w:rFonts w:ascii="Calibri" w:hAnsi="Calibri"/>
          <w:b w:val="0"/>
          <w:bCs w:val="0"/>
          <w:sz w:val="22"/>
          <w:szCs w:val="22"/>
        </w:rPr>
      </w:pPr>
      <w:r w:rsidRPr="00827E71">
        <w:rPr>
          <w:b w:val="0"/>
          <w:bCs w:val="0"/>
        </w:rPr>
        <w:t>53.  Party Submissions [On-the-Papers]</w:t>
      </w:r>
      <w:r w:rsidRPr="00827E71">
        <w:rPr>
          <w:b w:val="0"/>
          <w:bCs w:val="0"/>
        </w:rPr>
        <w:tab/>
      </w:r>
      <w:r w:rsidRPr="00827E71">
        <w:rPr>
          <w:b w:val="0"/>
          <w:bCs w:val="0"/>
        </w:rPr>
        <w:fldChar w:fldCharType="begin"/>
      </w:r>
      <w:r w:rsidRPr="00827E71">
        <w:rPr>
          <w:b w:val="0"/>
          <w:bCs w:val="0"/>
        </w:rPr>
        <w:instrText xml:space="preserve"> PAGEREF _Toc108516569 \h </w:instrText>
      </w:r>
      <w:r w:rsidRPr="00827E71">
        <w:rPr>
          <w:b w:val="0"/>
          <w:bCs w:val="0"/>
        </w:rPr>
      </w:r>
      <w:r w:rsidRPr="00827E71">
        <w:rPr>
          <w:b w:val="0"/>
          <w:bCs w:val="0"/>
        </w:rPr>
        <w:fldChar w:fldCharType="separate"/>
      </w:r>
      <w:r w:rsidRPr="00827E71">
        <w:rPr>
          <w:b w:val="0"/>
          <w:bCs w:val="0"/>
        </w:rPr>
        <w:t>23</w:t>
      </w:r>
      <w:r w:rsidRPr="00827E71">
        <w:rPr>
          <w:b w:val="0"/>
          <w:bCs w:val="0"/>
        </w:rPr>
        <w:fldChar w:fldCharType="end"/>
      </w:r>
    </w:p>
    <w:p w:rsidR="00827E71" w:rsidRDefault="00827E71">
      <w:pPr>
        <w:pStyle w:val="TOC1"/>
        <w:rPr>
          <w:rFonts w:ascii="Calibri" w:hAnsi="Calibri"/>
          <w:b w:val="0"/>
          <w:bCs w:val="0"/>
          <w:sz w:val="22"/>
          <w:szCs w:val="22"/>
        </w:rPr>
      </w:pPr>
      <w:r w:rsidRPr="00827E71">
        <w:rPr>
          <w:b w:val="0"/>
          <w:bCs w:val="0"/>
        </w:rPr>
        <w:t>54. Party Submissions – Modified Deadlines [On-the-Papers]</w:t>
      </w:r>
      <w:r w:rsidRPr="00827E71">
        <w:rPr>
          <w:b w:val="0"/>
          <w:bCs w:val="0"/>
        </w:rPr>
        <w:tab/>
      </w:r>
      <w:r w:rsidRPr="00827E71">
        <w:rPr>
          <w:b w:val="0"/>
          <w:bCs w:val="0"/>
        </w:rPr>
        <w:fldChar w:fldCharType="begin"/>
      </w:r>
      <w:r w:rsidRPr="00827E71">
        <w:rPr>
          <w:b w:val="0"/>
          <w:bCs w:val="0"/>
        </w:rPr>
        <w:instrText xml:space="preserve"> PAGEREF _Toc108516570 \h </w:instrText>
      </w:r>
      <w:r w:rsidRPr="00827E71">
        <w:rPr>
          <w:b w:val="0"/>
          <w:bCs w:val="0"/>
        </w:rPr>
      </w:r>
      <w:r w:rsidRPr="00827E71">
        <w:rPr>
          <w:b w:val="0"/>
          <w:bCs w:val="0"/>
        </w:rPr>
        <w:fldChar w:fldCharType="separate"/>
      </w:r>
      <w:r w:rsidRPr="00827E71">
        <w:rPr>
          <w:b w:val="0"/>
          <w:bCs w:val="0"/>
        </w:rPr>
        <w:t>23</w:t>
      </w:r>
      <w:r w:rsidRPr="00827E71">
        <w:rPr>
          <w:b w:val="0"/>
          <w:bCs w:val="0"/>
        </w:rPr>
        <w:fldChar w:fldCharType="end"/>
      </w:r>
    </w:p>
    <w:p w:rsidR="00827E71" w:rsidRDefault="00827E71">
      <w:pPr>
        <w:pStyle w:val="TOC1"/>
        <w:rPr>
          <w:rFonts w:ascii="Calibri" w:hAnsi="Calibri"/>
          <w:b w:val="0"/>
          <w:bCs w:val="0"/>
          <w:sz w:val="22"/>
          <w:szCs w:val="22"/>
        </w:rPr>
      </w:pPr>
      <w:r w:rsidRPr="00FB7975">
        <w:rPr>
          <w:rFonts w:cs="Arial"/>
          <w:smallCaps/>
        </w:rPr>
        <w:t>PART  IV - Fees</w:t>
      </w:r>
      <w:r>
        <w:tab/>
      </w:r>
      <w:r>
        <w:fldChar w:fldCharType="begin"/>
      </w:r>
      <w:r>
        <w:instrText xml:space="preserve"> PAGEREF _Toc108516571 \h </w:instrText>
      </w:r>
      <w:r>
        <w:fldChar w:fldCharType="separate"/>
      </w:r>
      <w:r>
        <w:t>24</w:t>
      </w:r>
      <w:r>
        <w:fldChar w:fldCharType="end"/>
      </w:r>
    </w:p>
    <w:p w:rsidR="003B19D7" w:rsidRPr="007E6C8C" w:rsidRDefault="00EF7F11" w:rsidP="003E7ADF">
      <w:pPr>
        <w:pStyle w:val="Subtitle"/>
        <w:spacing w:line="260" w:lineRule="exact"/>
        <w:ind w:hanging="360"/>
        <w:jc w:val="left"/>
        <w:rPr>
          <w:rFonts w:ascii="Georgia" w:hAnsi="Georgia" w:cs="Arial"/>
          <w:smallCaps/>
          <w:sz w:val="20"/>
          <w:szCs w:val="20"/>
        </w:rPr>
      </w:pPr>
      <w:r w:rsidRPr="000F48CB">
        <w:rPr>
          <w:rFonts w:ascii="Georgia" w:hAnsi="Georgia" w:cs="Arial"/>
          <w:b w:val="0"/>
          <w:smallCaps/>
          <w:sz w:val="22"/>
          <w:szCs w:val="22"/>
        </w:rPr>
        <w:fldChar w:fldCharType="end"/>
      </w:r>
    </w:p>
    <w:p w:rsidR="003603D9" w:rsidRPr="007E6C8C" w:rsidRDefault="003B19D7" w:rsidP="003E7ADF">
      <w:pPr>
        <w:pStyle w:val="Subtitle"/>
        <w:spacing w:line="260" w:lineRule="exact"/>
        <w:ind w:hanging="360"/>
        <w:jc w:val="left"/>
        <w:rPr>
          <w:rFonts w:ascii="Georgia" w:hAnsi="Georgia" w:cs="Arial"/>
          <w:smallCaps/>
          <w:sz w:val="20"/>
          <w:szCs w:val="20"/>
        </w:rPr>
      </w:pPr>
      <w:r w:rsidRPr="007E6C8C">
        <w:rPr>
          <w:rFonts w:ascii="Georgia" w:hAnsi="Georgia" w:cs="Arial"/>
          <w:smallCaps/>
          <w:sz w:val="20"/>
          <w:szCs w:val="20"/>
        </w:rPr>
        <w:br w:type="page"/>
      </w:r>
    </w:p>
    <w:p w:rsidR="00560CD8" w:rsidRPr="007E6C8C" w:rsidRDefault="00560CD8" w:rsidP="003E7ADF">
      <w:pPr>
        <w:pStyle w:val="Subtitle"/>
        <w:spacing w:line="260" w:lineRule="exact"/>
        <w:ind w:hanging="360"/>
        <w:jc w:val="left"/>
        <w:outlineLvl w:val="0"/>
        <w:rPr>
          <w:rFonts w:ascii="Georgia" w:hAnsi="Georgia" w:cs="Arial"/>
          <w:smallCaps/>
          <w:sz w:val="20"/>
          <w:szCs w:val="20"/>
        </w:rPr>
      </w:pPr>
      <w:bookmarkStart w:id="5" w:name="_Toc287000880"/>
      <w:bookmarkStart w:id="6" w:name="_Toc287001441"/>
      <w:bookmarkStart w:id="7" w:name="_Toc342552850"/>
      <w:bookmarkStart w:id="8" w:name="_Toc108516514"/>
      <w:r w:rsidRPr="007E6C8C">
        <w:rPr>
          <w:rFonts w:ascii="Georgia" w:hAnsi="Georgia" w:cs="Arial"/>
          <w:smallCaps/>
          <w:sz w:val="20"/>
          <w:szCs w:val="20"/>
        </w:rPr>
        <w:t xml:space="preserve">PART I – Rules of General </w:t>
      </w:r>
      <w:r w:rsidR="00186DAD" w:rsidRPr="007E6C8C">
        <w:rPr>
          <w:rFonts w:ascii="Georgia" w:hAnsi="Georgia" w:cs="Arial"/>
          <w:smallCaps/>
          <w:sz w:val="20"/>
          <w:szCs w:val="20"/>
        </w:rPr>
        <w:t>A</w:t>
      </w:r>
      <w:r w:rsidRPr="007E6C8C">
        <w:rPr>
          <w:rFonts w:ascii="Georgia" w:hAnsi="Georgia" w:cs="Arial"/>
          <w:smallCaps/>
          <w:sz w:val="20"/>
          <w:szCs w:val="20"/>
        </w:rPr>
        <w:t>pplication</w:t>
      </w:r>
      <w:bookmarkEnd w:id="5"/>
      <w:bookmarkEnd w:id="6"/>
      <w:bookmarkEnd w:id="7"/>
      <w:bookmarkEnd w:id="8"/>
    </w:p>
    <w:p w:rsidR="000E5F4B" w:rsidRPr="007E6C8C" w:rsidRDefault="000E5F4B" w:rsidP="003E7ADF">
      <w:pPr>
        <w:spacing w:line="260" w:lineRule="exact"/>
        <w:rPr>
          <w:rFonts w:ascii="Georgia" w:hAnsi="Georgia"/>
          <w:sz w:val="20"/>
          <w:szCs w:val="20"/>
        </w:rPr>
      </w:pPr>
    </w:p>
    <w:p w:rsidR="004F5C97" w:rsidRPr="007E6C8C" w:rsidRDefault="000D0D8C" w:rsidP="00D07721">
      <w:pPr>
        <w:pStyle w:val="Header"/>
        <w:spacing w:line="260" w:lineRule="exact"/>
        <w:outlineLvl w:val="0"/>
        <w:rPr>
          <w:rFonts w:ascii="Georgia" w:hAnsi="Georgia" w:cs="Arial"/>
          <w:b/>
          <w:bCs/>
          <w:sz w:val="20"/>
          <w:szCs w:val="20"/>
        </w:rPr>
      </w:pPr>
      <w:bookmarkStart w:id="9" w:name="_Toc285878457"/>
      <w:bookmarkStart w:id="10" w:name="_Toc287000881"/>
      <w:bookmarkStart w:id="11" w:name="_Toc287001442"/>
      <w:bookmarkStart w:id="12" w:name="_Toc342552851"/>
      <w:bookmarkStart w:id="13" w:name="_Toc108516515"/>
      <w:r w:rsidRPr="007E6C8C">
        <w:rPr>
          <w:rFonts w:ascii="Georgia" w:hAnsi="Georgia" w:cs="Arial"/>
          <w:b/>
          <w:bCs/>
          <w:sz w:val="20"/>
          <w:szCs w:val="20"/>
        </w:rPr>
        <w:t xml:space="preserve">1.  </w:t>
      </w:r>
      <w:r w:rsidR="004F5C97" w:rsidRPr="007E6C8C">
        <w:rPr>
          <w:rFonts w:ascii="Georgia" w:hAnsi="Georgia" w:cs="Arial"/>
          <w:b/>
          <w:bCs/>
          <w:sz w:val="20"/>
          <w:szCs w:val="20"/>
        </w:rPr>
        <w:t>Scope of Rules</w:t>
      </w:r>
      <w:bookmarkEnd w:id="9"/>
      <w:bookmarkEnd w:id="10"/>
      <w:bookmarkEnd w:id="11"/>
      <w:bookmarkEnd w:id="12"/>
      <w:bookmarkEnd w:id="13"/>
    </w:p>
    <w:p w:rsidR="004F5C97" w:rsidRPr="007E6C8C" w:rsidRDefault="004F5C97" w:rsidP="00D07721">
      <w:pPr>
        <w:pStyle w:val="BodyText3"/>
        <w:spacing w:line="260" w:lineRule="exact"/>
        <w:rPr>
          <w:rFonts w:ascii="Georgia" w:hAnsi="Georgia"/>
          <w:color w:val="000000"/>
          <w:sz w:val="20"/>
          <w:szCs w:val="20"/>
        </w:rPr>
      </w:pPr>
      <w:r w:rsidRPr="007E6C8C">
        <w:rPr>
          <w:rFonts w:ascii="Georgia" w:hAnsi="Georgia"/>
          <w:color w:val="000000"/>
          <w:sz w:val="20"/>
          <w:szCs w:val="20"/>
        </w:rPr>
        <w:t xml:space="preserve">New Jersey automobile insurance law was amended in 1998 to require that all automobile insurers provide any party with the option of submitting a dispute concerning personal injury protection benefits to binding arbitration.  Such dispute resolution is governed by </w:t>
      </w:r>
      <w:r w:rsidRPr="007E6C8C">
        <w:rPr>
          <w:rFonts w:ascii="Georgia" w:hAnsi="Georgia"/>
          <w:i/>
          <w:color w:val="000000"/>
          <w:sz w:val="20"/>
          <w:szCs w:val="20"/>
        </w:rPr>
        <w:t>N.J.S.A. 39:6A-5.1 et. seq</w:t>
      </w:r>
      <w:r w:rsidRPr="007E6C8C">
        <w:rPr>
          <w:rFonts w:ascii="Georgia" w:hAnsi="Georgia"/>
          <w:color w:val="000000"/>
          <w:sz w:val="20"/>
          <w:szCs w:val="20"/>
        </w:rPr>
        <w:t xml:space="preserve"> and </w:t>
      </w:r>
      <w:r w:rsidRPr="007E6C8C">
        <w:rPr>
          <w:rFonts w:ascii="Georgia" w:hAnsi="Georgia"/>
          <w:i/>
          <w:color w:val="000000"/>
          <w:sz w:val="20"/>
          <w:szCs w:val="20"/>
        </w:rPr>
        <w:t>N.J.A.C. 11:3-5.1 et seq.</w:t>
      </w:r>
      <w:r w:rsidRPr="007E6C8C">
        <w:rPr>
          <w:rFonts w:ascii="Georgia" w:hAnsi="Georgia"/>
          <w:color w:val="000000"/>
          <w:sz w:val="20"/>
          <w:szCs w:val="20"/>
        </w:rPr>
        <w:t xml:space="preserve"> These administrative rules apply to disputes arising under contracts affected by the provisions of the 1998 New Jersey “Automobile Insurance Cost Reduction Act,” specifically, to claims under policies issued or renewed on or after March 22, 1999, and any voluntary submission by the parties pursuant to </w:t>
      </w:r>
      <w:r w:rsidRPr="007E6C8C">
        <w:rPr>
          <w:rFonts w:ascii="Georgia" w:hAnsi="Georgia"/>
          <w:i/>
          <w:color w:val="000000"/>
          <w:sz w:val="20"/>
          <w:szCs w:val="20"/>
        </w:rPr>
        <w:t xml:space="preserve">N.J.S.A 39:6A-9.1 and 39:6A-11. </w:t>
      </w:r>
      <w:r w:rsidRPr="007E6C8C">
        <w:rPr>
          <w:rFonts w:ascii="Georgia" w:hAnsi="Georgia"/>
          <w:color w:val="000000"/>
          <w:sz w:val="20"/>
          <w:szCs w:val="20"/>
        </w:rPr>
        <w:t xml:space="preserve"> These administrative rules also apply to such cases as may be ordered to d</w:t>
      </w:r>
      <w:r w:rsidR="00F666B8" w:rsidRPr="007E6C8C">
        <w:rPr>
          <w:rFonts w:ascii="Georgia" w:hAnsi="Georgia"/>
          <w:color w:val="000000"/>
          <w:sz w:val="20"/>
          <w:szCs w:val="20"/>
        </w:rPr>
        <w:t xml:space="preserve">ispute resolution by a Court.  </w:t>
      </w:r>
      <w:r w:rsidRPr="007E6C8C">
        <w:rPr>
          <w:rFonts w:ascii="Georgia" w:hAnsi="Georgia"/>
          <w:color w:val="000000"/>
          <w:sz w:val="20"/>
          <w:szCs w:val="20"/>
        </w:rPr>
        <w:t xml:space="preserve">The duties of Forthright under these rules may be carried out through such representatives as Forthright may direct.  </w:t>
      </w:r>
    </w:p>
    <w:p w:rsidR="004F5C97" w:rsidRPr="007E6C8C" w:rsidRDefault="004F5C97" w:rsidP="00D07721">
      <w:pPr>
        <w:pStyle w:val="BodyText3"/>
        <w:spacing w:line="260" w:lineRule="exact"/>
        <w:jc w:val="left"/>
        <w:rPr>
          <w:rFonts w:ascii="Georgia" w:hAnsi="Georgia" w:cs="Arial"/>
          <w:sz w:val="20"/>
          <w:szCs w:val="20"/>
        </w:rPr>
      </w:pPr>
    </w:p>
    <w:p w:rsidR="004F5C97" w:rsidRPr="007E6C8C" w:rsidRDefault="004F5C97" w:rsidP="00D07721">
      <w:pPr>
        <w:pStyle w:val="BodyText3"/>
        <w:spacing w:line="260" w:lineRule="exact"/>
        <w:jc w:val="left"/>
        <w:rPr>
          <w:rFonts w:ascii="Georgia" w:hAnsi="Georgia" w:cs="Arial"/>
          <w:sz w:val="20"/>
          <w:szCs w:val="20"/>
        </w:rPr>
      </w:pPr>
      <w:r w:rsidRPr="007E6C8C">
        <w:rPr>
          <w:rFonts w:ascii="Georgia" w:hAnsi="Georgia" w:cs="Arial"/>
          <w:sz w:val="20"/>
          <w:szCs w:val="20"/>
        </w:rPr>
        <w:t xml:space="preserve">These rules have been established at the direction and with the approval of the New Jersey Department of Banking and Insurance.  The rules shall </w:t>
      </w:r>
      <w:r w:rsidRPr="00A85738">
        <w:rPr>
          <w:rFonts w:ascii="Georgia" w:hAnsi="Georgia" w:cs="Arial"/>
          <w:sz w:val="20"/>
          <w:szCs w:val="20"/>
        </w:rPr>
        <w:t>be effective</w:t>
      </w:r>
      <w:r w:rsidRPr="007E6C8C">
        <w:rPr>
          <w:rFonts w:ascii="Georgia" w:hAnsi="Georgia" w:cs="Arial"/>
          <w:sz w:val="20"/>
          <w:szCs w:val="20"/>
        </w:rPr>
        <w:t xml:space="preserve"> and shall govern pending arbitrations and those filed on or after</w:t>
      </w:r>
      <w:r w:rsidRPr="007E6C8C">
        <w:rPr>
          <w:rFonts w:ascii="Georgia" w:hAnsi="Georgia" w:cs="Arial"/>
          <w:b/>
          <w:sz w:val="20"/>
          <w:szCs w:val="20"/>
        </w:rPr>
        <w:t xml:space="preserve"> </w:t>
      </w:r>
      <w:r w:rsidRPr="007E6C8C">
        <w:rPr>
          <w:rFonts w:ascii="Georgia" w:hAnsi="Georgia" w:cs="Arial"/>
          <w:i/>
          <w:sz w:val="20"/>
          <w:szCs w:val="20"/>
          <w:u w:val="single"/>
        </w:rPr>
        <w:t>April 1, 2011</w:t>
      </w:r>
      <w:r w:rsidRPr="007E6C8C">
        <w:rPr>
          <w:rFonts w:ascii="Georgia" w:hAnsi="Georgia" w:cs="Arial"/>
          <w:sz w:val="20"/>
          <w:szCs w:val="20"/>
        </w:rPr>
        <w:t>, unless otherwise noted in the rules.</w:t>
      </w:r>
    </w:p>
    <w:p w:rsidR="004F5C97" w:rsidRPr="007E6C8C" w:rsidRDefault="004F5C97" w:rsidP="00D07721">
      <w:pPr>
        <w:pStyle w:val="BodyText3"/>
        <w:spacing w:line="260" w:lineRule="exact"/>
        <w:jc w:val="left"/>
        <w:rPr>
          <w:rFonts w:ascii="Georgia" w:hAnsi="Georgia" w:cs="Arial"/>
          <w:sz w:val="20"/>
          <w:szCs w:val="20"/>
        </w:rPr>
      </w:pPr>
    </w:p>
    <w:p w:rsidR="004F5C97" w:rsidRPr="007E6C8C" w:rsidRDefault="004F5C97" w:rsidP="00D07721">
      <w:pPr>
        <w:pStyle w:val="BodyText3"/>
        <w:spacing w:line="260" w:lineRule="exact"/>
        <w:jc w:val="left"/>
        <w:rPr>
          <w:rFonts w:ascii="Georgia" w:hAnsi="Georgia" w:cs="Arial"/>
          <w:color w:val="000000"/>
          <w:sz w:val="20"/>
          <w:szCs w:val="20"/>
        </w:rPr>
      </w:pPr>
      <w:r w:rsidRPr="007E6C8C">
        <w:rPr>
          <w:rFonts w:ascii="Georgia" w:hAnsi="Georgia" w:cs="Arial"/>
          <w:color w:val="000000"/>
          <w:sz w:val="20"/>
          <w:szCs w:val="20"/>
        </w:rPr>
        <w:t>Arbitration proceedings are confidential. To the extent permitted by law, all parties may agree in writing to release their arbitration information.  Arbitration Awards are not confidential and, subject to the redaction requirements imposed by law, are publicly disclosed.  Forthright may disclose case filings, case dispositions, and other case information as required by applicable law and the New Jersey Department of Banking and Insurance.</w:t>
      </w:r>
    </w:p>
    <w:p w:rsidR="004F5C97" w:rsidRPr="007E6C8C" w:rsidRDefault="004F5C97" w:rsidP="00D07721">
      <w:pPr>
        <w:pStyle w:val="BodyText3"/>
        <w:spacing w:line="260" w:lineRule="exact"/>
        <w:jc w:val="left"/>
        <w:rPr>
          <w:rFonts w:ascii="Georgia" w:hAnsi="Georgia" w:cs="Arial"/>
          <w:color w:val="000000"/>
          <w:sz w:val="20"/>
          <w:szCs w:val="20"/>
        </w:rPr>
      </w:pPr>
    </w:p>
    <w:p w:rsidR="004F5C97" w:rsidRPr="007E6C8C" w:rsidRDefault="000D0D8C" w:rsidP="00D07721">
      <w:pPr>
        <w:pStyle w:val="Header"/>
        <w:spacing w:line="260" w:lineRule="exact"/>
        <w:outlineLvl w:val="0"/>
        <w:rPr>
          <w:rFonts w:ascii="Georgia" w:hAnsi="Georgia"/>
          <w:b/>
          <w:bCs/>
          <w:sz w:val="20"/>
          <w:szCs w:val="20"/>
        </w:rPr>
      </w:pPr>
      <w:bookmarkStart w:id="14" w:name="_Toc287000882"/>
      <w:bookmarkStart w:id="15" w:name="_Toc287001443"/>
      <w:bookmarkStart w:id="16" w:name="_Toc342552852"/>
      <w:bookmarkStart w:id="17" w:name="_Toc108516516"/>
      <w:r w:rsidRPr="007E6C8C">
        <w:rPr>
          <w:rFonts w:ascii="Georgia" w:hAnsi="Georgia"/>
          <w:b/>
          <w:bCs/>
          <w:sz w:val="20"/>
          <w:szCs w:val="20"/>
        </w:rPr>
        <w:t xml:space="preserve">2.  </w:t>
      </w:r>
      <w:r w:rsidR="004F5C97" w:rsidRPr="007E6C8C">
        <w:rPr>
          <w:rFonts w:ascii="Georgia" w:hAnsi="Georgia"/>
          <w:b/>
          <w:bCs/>
          <w:sz w:val="20"/>
          <w:szCs w:val="20"/>
        </w:rPr>
        <w:t>Interpretation and Application of Rules</w:t>
      </w:r>
      <w:bookmarkEnd w:id="14"/>
      <w:bookmarkEnd w:id="15"/>
      <w:bookmarkEnd w:id="16"/>
      <w:bookmarkEnd w:id="17"/>
    </w:p>
    <w:p w:rsidR="004F5C97" w:rsidRPr="007E6C8C" w:rsidRDefault="004F5C97" w:rsidP="00D07721">
      <w:pPr>
        <w:pStyle w:val="BodyText3"/>
        <w:spacing w:line="260" w:lineRule="exact"/>
        <w:jc w:val="left"/>
        <w:rPr>
          <w:rFonts w:ascii="Georgia" w:hAnsi="Georgia"/>
          <w:sz w:val="20"/>
          <w:szCs w:val="20"/>
        </w:rPr>
      </w:pPr>
      <w:r w:rsidRPr="007E6C8C">
        <w:rPr>
          <w:rFonts w:ascii="Georgia" w:hAnsi="Georgia"/>
          <w:sz w:val="20"/>
          <w:szCs w:val="20"/>
        </w:rPr>
        <w:t xml:space="preserve">Forthright shall interpret and apply these administrative rules including establishing procedures governing arbitrations. The </w:t>
      </w:r>
      <w:r w:rsidR="00C13F1F" w:rsidRPr="007E6C8C">
        <w:rPr>
          <w:rFonts w:ascii="Georgia" w:hAnsi="Georgia"/>
          <w:sz w:val="20"/>
          <w:szCs w:val="20"/>
        </w:rPr>
        <w:t>dispute resolution professionals (</w:t>
      </w:r>
      <w:r w:rsidRPr="007E6C8C">
        <w:rPr>
          <w:rFonts w:ascii="Georgia" w:hAnsi="Georgia"/>
          <w:sz w:val="20"/>
          <w:szCs w:val="20"/>
        </w:rPr>
        <w:t>DRP</w:t>
      </w:r>
      <w:r w:rsidR="00C13F1F" w:rsidRPr="007E6C8C">
        <w:rPr>
          <w:rFonts w:ascii="Georgia" w:hAnsi="Georgia"/>
          <w:sz w:val="20"/>
          <w:szCs w:val="20"/>
        </w:rPr>
        <w:t>s</w:t>
      </w:r>
      <w:r w:rsidRPr="007E6C8C">
        <w:rPr>
          <w:rFonts w:ascii="Georgia" w:hAnsi="Georgia"/>
          <w:sz w:val="20"/>
          <w:szCs w:val="20"/>
        </w:rPr>
        <w:t xml:space="preserve">) shall interpret and apply these rules insofar as they relate to the DRP’s substantive powers and duties.  When there is more than one DRP and a difference arises among them concerning a case to be determined, their decisions shall be by a majority vote.  </w:t>
      </w:r>
    </w:p>
    <w:p w:rsidR="004F5C97" w:rsidRPr="007E6C8C" w:rsidRDefault="004F5C97" w:rsidP="00D07721">
      <w:pPr>
        <w:pStyle w:val="BodyText3"/>
        <w:spacing w:line="260" w:lineRule="exact"/>
        <w:jc w:val="left"/>
        <w:rPr>
          <w:rFonts w:ascii="Georgia" w:hAnsi="Georgia"/>
          <w:sz w:val="20"/>
          <w:szCs w:val="20"/>
        </w:rPr>
      </w:pPr>
      <w:r w:rsidRPr="007E6C8C">
        <w:rPr>
          <w:rFonts w:ascii="Georgia" w:hAnsi="Georgia"/>
          <w:sz w:val="20"/>
          <w:szCs w:val="20"/>
        </w:rPr>
        <w:t xml:space="preserve"> </w:t>
      </w:r>
    </w:p>
    <w:p w:rsidR="00925DCC" w:rsidRPr="007E6C8C" w:rsidRDefault="000D0D8C" w:rsidP="00D07721">
      <w:pPr>
        <w:pStyle w:val="Header"/>
        <w:spacing w:line="260" w:lineRule="exact"/>
        <w:outlineLvl w:val="0"/>
        <w:rPr>
          <w:rFonts w:ascii="Georgia" w:hAnsi="Georgia" w:cs="Arial"/>
          <w:b/>
          <w:bCs/>
          <w:sz w:val="20"/>
          <w:szCs w:val="20"/>
        </w:rPr>
      </w:pPr>
      <w:bookmarkStart w:id="18" w:name="_Toc285878458"/>
      <w:bookmarkStart w:id="19" w:name="_Toc287000883"/>
      <w:bookmarkStart w:id="20" w:name="_Toc287001444"/>
      <w:bookmarkStart w:id="21" w:name="_Toc342552853"/>
      <w:bookmarkStart w:id="22" w:name="_Toc108516517"/>
      <w:r w:rsidRPr="007E6C8C">
        <w:rPr>
          <w:rFonts w:ascii="Georgia" w:hAnsi="Georgia" w:cs="Arial"/>
          <w:b/>
          <w:bCs/>
          <w:sz w:val="20"/>
          <w:szCs w:val="20"/>
        </w:rPr>
        <w:t xml:space="preserve">3.  </w:t>
      </w:r>
      <w:r w:rsidR="00925DCC" w:rsidRPr="007E6C8C">
        <w:rPr>
          <w:rFonts w:ascii="Georgia" w:hAnsi="Georgia" w:cs="Arial"/>
          <w:b/>
          <w:bCs/>
          <w:sz w:val="20"/>
          <w:szCs w:val="20"/>
        </w:rPr>
        <w:t>Representation</w:t>
      </w:r>
      <w:bookmarkEnd w:id="18"/>
      <w:bookmarkEnd w:id="19"/>
      <w:bookmarkEnd w:id="20"/>
      <w:bookmarkEnd w:id="21"/>
      <w:bookmarkEnd w:id="22"/>
      <w:r w:rsidR="00925DCC" w:rsidRPr="007E6C8C">
        <w:rPr>
          <w:rFonts w:ascii="Georgia" w:hAnsi="Georgia" w:cs="Arial"/>
          <w:b/>
          <w:bCs/>
          <w:sz w:val="20"/>
          <w:szCs w:val="20"/>
        </w:rPr>
        <w:t xml:space="preserve"> </w:t>
      </w:r>
    </w:p>
    <w:p w:rsidR="00925DCC" w:rsidRPr="007E6C8C" w:rsidRDefault="00925DCC" w:rsidP="00D07721">
      <w:pPr>
        <w:pStyle w:val="BodyText3"/>
        <w:spacing w:line="260" w:lineRule="exact"/>
        <w:rPr>
          <w:rFonts w:ascii="Georgia" w:hAnsi="Georgia"/>
          <w:color w:val="000000"/>
          <w:sz w:val="20"/>
          <w:szCs w:val="20"/>
        </w:rPr>
      </w:pPr>
      <w:r w:rsidRPr="007E6C8C">
        <w:rPr>
          <w:rFonts w:ascii="Georgia" w:hAnsi="Georgia"/>
          <w:color w:val="000000"/>
          <w:sz w:val="20"/>
          <w:szCs w:val="20"/>
        </w:rPr>
        <w:t>Any party may be represented by counsel or other authorized representative as may be permitted by law.</w:t>
      </w:r>
    </w:p>
    <w:p w:rsidR="00925DCC" w:rsidRPr="007E6C8C" w:rsidRDefault="00925DCC" w:rsidP="00D07721">
      <w:pPr>
        <w:pStyle w:val="Header"/>
        <w:spacing w:line="260" w:lineRule="exact"/>
        <w:outlineLvl w:val="0"/>
        <w:rPr>
          <w:rFonts w:ascii="Georgia" w:hAnsi="Georgia" w:cs="Arial"/>
          <w:sz w:val="20"/>
          <w:szCs w:val="20"/>
        </w:rPr>
      </w:pPr>
    </w:p>
    <w:p w:rsidR="00925DCC" w:rsidRPr="007E6C8C" w:rsidRDefault="000D0D8C" w:rsidP="00D07721">
      <w:pPr>
        <w:pStyle w:val="Header"/>
        <w:spacing w:line="260" w:lineRule="exact"/>
        <w:outlineLvl w:val="0"/>
        <w:rPr>
          <w:rFonts w:ascii="Georgia" w:hAnsi="Georgia" w:cs="Arial"/>
          <w:b/>
          <w:bCs/>
          <w:color w:val="FF0000"/>
          <w:sz w:val="20"/>
          <w:szCs w:val="20"/>
        </w:rPr>
      </w:pPr>
      <w:bookmarkStart w:id="23" w:name="_Toc285878459"/>
      <w:bookmarkStart w:id="24" w:name="_Toc287000884"/>
      <w:bookmarkStart w:id="25" w:name="_Toc287001445"/>
      <w:bookmarkStart w:id="26" w:name="_Toc342552854"/>
      <w:bookmarkStart w:id="27" w:name="_Toc108516518"/>
      <w:bookmarkStart w:id="28" w:name="OLE_LINK3"/>
      <w:bookmarkStart w:id="29" w:name="OLE_LINK4"/>
      <w:r w:rsidRPr="007E6C8C">
        <w:rPr>
          <w:rFonts w:ascii="Georgia" w:hAnsi="Georgia" w:cs="Arial"/>
          <w:b/>
          <w:bCs/>
          <w:sz w:val="20"/>
          <w:szCs w:val="20"/>
        </w:rPr>
        <w:t xml:space="preserve">4.  </w:t>
      </w:r>
      <w:r w:rsidR="00925DCC" w:rsidRPr="007E6C8C">
        <w:rPr>
          <w:rFonts w:ascii="Georgia" w:hAnsi="Georgia" w:cs="Arial"/>
          <w:b/>
          <w:bCs/>
          <w:sz w:val="20"/>
          <w:szCs w:val="20"/>
        </w:rPr>
        <w:t>Fully Electronic Case Filing and Case Management</w:t>
      </w:r>
      <w:bookmarkEnd w:id="23"/>
      <w:bookmarkEnd w:id="24"/>
      <w:bookmarkEnd w:id="25"/>
      <w:bookmarkEnd w:id="26"/>
      <w:bookmarkEnd w:id="27"/>
      <w:r w:rsidR="00925DCC" w:rsidRPr="007E6C8C">
        <w:rPr>
          <w:rFonts w:ascii="Georgia" w:hAnsi="Georgia" w:cs="Arial"/>
          <w:b/>
          <w:bCs/>
          <w:sz w:val="20"/>
          <w:szCs w:val="20"/>
        </w:rPr>
        <w:t xml:space="preserve">  </w:t>
      </w:r>
    </w:p>
    <w:p w:rsidR="00925DCC" w:rsidRPr="007E6C8C" w:rsidRDefault="00925DCC" w:rsidP="00D07721">
      <w:pPr>
        <w:pStyle w:val="BodyText3"/>
        <w:spacing w:line="260" w:lineRule="exact"/>
        <w:rPr>
          <w:rFonts w:ascii="Georgia" w:hAnsi="Georgia"/>
          <w:color w:val="000000"/>
          <w:sz w:val="20"/>
          <w:szCs w:val="20"/>
        </w:rPr>
      </w:pPr>
      <w:r w:rsidRPr="007E6C8C">
        <w:rPr>
          <w:rFonts w:ascii="Georgia" w:hAnsi="Georgia"/>
          <w:color w:val="000000"/>
          <w:sz w:val="20"/>
          <w:szCs w:val="20"/>
        </w:rPr>
        <w:t xml:space="preserve">“Fully electronic case filing and case management” shall mean that, for the duration of the entire case including post-award procedures, all communications and document exchanges between a party or its representative and Forthright are conducted electronically. </w:t>
      </w:r>
    </w:p>
    <w:p w:rsidR="00925DCC" w:rsidRPr="007E6C8C" w:rsidRDefault="00925DCC" w:rsidP="00D07721">
      <w:pPr>
        <w:pStyle w:val="BodyText3"/>
        <w:spacing w:line="260" w:lineRule="exact"/>
        <w:rPr>
          <w:rFonts w:ascii="Georgia" w:hAnsi="Georgia"/>
          <w:color w:val="000000"/>
          <w:sz w:val="20"/>
          <w:szCs w:val="20"/>
        </w:rPr>
      </w:pPr>
    </w:p>
    <w:p w:rsidR="00925DCC" w:rsidRPr="007E6C8C" w:rsidRDefault="00925DCC" w:rsidP="00D07721">
      <w:pPr>
        <w:pStyle w:val="BodyText3"/>
        <w:spacing w:line="260" w:lineRule="exact"/>
        <w:rPr>
          <w:rFonts w:ascii="Georgia" w:hAnsi="Georgia"/>
          <w:color w:val="000000"/>
          <w:sz w:val="20"/>
          <w:szCs w:val="20"/>
        </w:rPr>
      </w:pPr>
      <w:r w:rsidRPr="007E6C8C">
        <w:rPr>
          <w:rFonts w:ascii="Georgia" w:hAnsi="Georgia"/>
          <w:color w:val="000000"/>
          <w:sz w:val="20"/>
          <w:szCs w:val="20"/>
        </w:rPr>
        <w:t xml:space="preserve"> “Conducted electronically” means that: </w:t>
      </w:r>
    </w:p>
    <w:p w:rsidR="00925DCC" w:rsidRPr="007E6C8C" w:rsidRDefault="00925DCC" w:rsidP="00D07721">
      <w:pPr>
        <w:pStyle w:val="BodyText3"/>
        <w:spacing w:line="260" w:lineRule="exact"/>
        <w:ind w:left="720"/>
        <w:rPr>
          <w:rFonts w:ascii="Georgia" w:hAnsi="Georgia"/>
          <w:color w:val="000000"/>
          <w:sz w:val="20"/>
          <w:szCs w:val="20"/>
        </w:rPr>
      </w:pPr>
      <w:r w:rsidRPr="007E6C8C">
        <w:rPr>
          <w:rFonts w:ascii="Georgia" w:hAnsi="Georgia"/>
          <w:color w:val="000000"/>
          <w:sz w:val="20"/>
          <w:szCs w:val="20"/>
        </w:rPr>
        <w:t>a. the party and its representative have authorized Forthright to deliver all communications, including documents, to the party or representative on the Forthright website</w:t>
      </w:r>
      <w:r w:rsidR="00D97A3D" w:rsidRPr="007E6C8C">
        <w:rPr>
          <w:rFonts w:ascii="Georgia" w:hAnsi="Georgia"/>
          <w:color w:val="000000"/>
          <w:sz w:val="20"/>
          <w:szCs w:val="20"/>
        </w:rPr>
        <w:t>; and</w:t>
      </w:r>
    </w:p>
    <w:p w:rsidR="00925DCC" w:rsidRPr="007E6C8C" w:rsidRDefault="00925DCC" w:rsidP="00D07721">
      <w:pPr>
        <w:pStyle w:val="BodyText3"/>
        <w:spacing w:line="260" w:lineRule="exact"/>
        <w:ind w:left="720"/>
        <w:rPr>
          <w:rFonts w:ascii="Georgia" w:hAnsi="Georgia"/>
          <w:color w:val="000000"/>
          <w:sz w:val="20"/>
          <w:szCs w:val="20"/>
        </w:rPr>
      </w:pPr>
      <w:r w:rsidRPr="007E6C8C">
        <w:rPr>
          <w:rFonts w:ascii="Georgia" w:hAnsi="Georgia"/>
          <w:color w:val="000000"/>
          <w:sz w:val="20"/>
          <w:szCs w:val="20"/>
        </w:rPr>
        <w:t xml:space="preserve">b.  all communications from the party and its representative, including document submissions, are delivered to Forthright via uploading at Forthright’s case management portal or, if the party or representative is a subscriber to the electronic document delivery service designated by Forthright, then via that service.  </w:t>
      </w:r>
    </w:p>
    <w:p w:rsidR="00925DCC" w:rsidRPr="007E6C8C" w:rsidRDefault="00925DCC" w:rsidP="00D07721">
      <w:pPr>
        <w:pStyle w:val="BodyText3"/>
        <w:spacing w:line="260" w:lineRule="exact"/>
        <w:rPr>
          <w:rFonts w:ascii="Georgia" w:hAnsi="Georgia"/>
          <w:color w:val="000000"/>
          <w:sz w:val="20"/>
          <w:szCs w:val="20"/>
        </w:rPr>
      </w:pPr>
    </w:p>
    <w:p w:rsidR="00925DCC" w:rsidRPr="007E6C8C" w:rsidRDefault="00925DCC" w:rsidP="00D07721">
      <w:pPr>
        <w:pStyle w:val="BodyText3"/>
        <w:spacing w:line="260" w:lineRule="exact"/>
        <w:rPr>
          <w:rFonts w:ascii="Georgia" w:hAnsi="Georgia"/>
          <w:color w:val="000000"/>
          <w:sz w:val="20"/>
          <w:szCs w:val="20"/>
        </w:rPr>
      </w:pPr>
      <w:r w:rsidRPr="007E6C8C">
        <w:rPr>
          <w:rFonts w:ascii="Georgia" w:hAnsi="Georgia"/>
          <w:color w:val="000000"/>
          <w:sz w:val="20"/>
          <w:szCs w:val="20"/>
        </w:rPr>
        <w:t xml:space="preserve">“Conducted electronically” does not include facsimile transmissions, emails, attachments to emails or submitting documents on CD or DVD. </w:t>
      </w:r>
    </w:p>
    <w:p w:rsidR="00925DCC" w:rsidRPr="007E6C8C" w:rsidRDefault="00925DCC" w:rsidP="00D07721">
      <w:pPr>
        <w:pStyle w:val="BodyText3"/>
        <w:spacing w:line="260" w:lineRule="exact"/>
        <w:rPr>
          <w:rFonts w:ascii="Georgia" w:hAnsi="Georgia"/>
          <w:color w:val="000000"/>
          <w:sz w:val="20"/>
          <w:szCs w:val="20"/>
        </w:rPr>
      </w:pPr>
    </w:p>
    <w:p w:rsidR="00925DCC" w:rsidRPr="007E6C8C" w:rsidRDefault="00925DCC" w:rsidP="00D07721">
      <w:pPr>
        <w:pStyle w:val="BodyText3"/>
        <w:spacing w:line="260" w:lineRule="exact"/>
        <w:rPr>
          <w:rFonts w:ascii="Georgia" w:hAnsi="Georgia"/>
          <w:color w:val="000000"/>
          <w:sz w:val="20"/>
          <w:szCs w:val="20"/>
        </w:rPr>
      </w:pPr>
      <w:r w:rsidRPr="007E6C8C">
        <w:rPr>
          <w:rFonts w:ascii="Georgia" w:hAnsi="Georgia"/>
          <w:color w:val="000000"/>
          <w:sz w:val="20"/>
          <w:szCs w:val="20"/>
        </w:rPr>
        <w:t xml:space="preserve">The electronic document delivery service designated by Forthright appears on Forthright’s website at www.nj-no-fault.com. </w:t>
      </w:r>
    </w:p>
    <w:p w:rsidR="00925DCC" w:rsidRPr="007E6C8C" w:rsidRDefault="00925DCC" w:rsidP="00D07721">
      <w:pPr>
        <w:pStyle w:val="BodyText3"/>
        <w:spacing w:line="260" w:lineRule="exact"/>
        <w:rPr>
          <w:rFonts w:ascii="Georgia" w:hAnsi="Georgia"/>
          <w:color w:val="000000"/>
          <w:sz w:val="20"/>
          <w:szCs w:val="20"/>
        </w:rPr>
      </w:pPr>
    </w:p>
    <w:p w:rsidR="00925DCC" w:rsidRPr="007E6C8C" w:rsidRDefault="00925DCC" w:rsidP="00D07721">
      <w:pPr>
        <w:pStyle w:val="BodyText3"/>
        <w:spacing w:line="260" w:lineRule="exact"/>
        <w:rPr>
          <w:rFonts w:ascii="Georgia" w:hAnsi="Georgia"/>
          <w:color w:val="000000"/>
          <w:sz w:val="20"/>
          <w:szCs w:val="20"/>
        </w:rPr>
      </w:pPr>
      <w:r w:rsidRPr="007E6C8C">
        <w:rPr>
          <w:rFonts w:ascii="Georgia" w:hAnsi="Georgia"/>
          <w:color w:val="000000"/>
          <w:sz w:val="20"/>
          <w:szCs w:val="20"/>
        </w:rPr>
        <w:t>Parties and their representatives who utilize fully electronic case filing and management will qualify for the fee refunds set forth in Rule</w:t>
      </w:r>
      <w:r w:rsidR="00C13F1F" w:rsidRPr="007E6C8C">
        <w:rPr>
          <w:rFonts w:ascii="Georgia" w:hAnsi="Georgia"/>
          <w:color w:val="000000"/>
          <w:sz w:val="20"/>
          <w:szCs w:val="20"/>
        </w:rPr>
        <w:t xml:space="preserve">s </w:t>
      </w:r>
      <w:r w:rsidR="00D97A3D" w:rsidRPr="007E6C8C">
        <w:rPr>
          <w:rFonts w:ascii="Georgia" w:hAnsi="Georgia"/>
          <w:color w:val="000000"/>
          <w:sz w:val="20"/>
          <w:szCs w:val="20"/>
        </w:rPr>
        <w:t>F</w:t>
      </w:r>
      <w:r w:rsidR="00C13F1F" w:rsidRPr="007E6C8C">
        <w:rPr>
          <w:rFonts w:ascii="Georgia" w:hAnsi="Georgia"/>
          <w:color w:val="000000"/>
          <w:sz w:val="20"/>
          <w:szCs w:val="20"/>
        </w:rPr>
        <w:t>-1 or F-2</w:t>
      </w:r>
      <w:r w:rsidRPr="007E6C8C">
        <w:rPr>
          <w:rFonts w:ascii="Georgia" w:hAnsi="Georgia"/>
          <w:color w:val="000000"/>
          <w:sz w:val="20"/>
          <w:szCs w:val="20"/>
        </w:rPr>
        <w:t>.</w:t>
      </w:r>
    </w:p>
    <w:p w:rsidR="00925DCC" w:rsidRPr="007E6C8C" w:rsidRDefault="00925DCC" w:rsidP="00D07721">
      <w:pPr>
        <w:pStyle w:val="BodyText3"/>
        <w:spacing w:line="260" w:lineRule="exact"/>
        <w:jc w:val="left"/>
        <w:rPr>
          <w:rFonts w:ascii="Georgia" w:hAnsi="Georgia"/>
          <w:color w:val="000000"/>
          <w:sz w:val="20"/>
          <w:szCs w:val="20"/>
        </w:rPr>
      </w:pPr>
    </w:p>
    <w:p w:rsidR="00925DCC" w:rsidRPr="007E6C8C" w:rsidRDefault="000D0D8C" w:rsidP="00D07721">
      <w:pPr>
        <w:pStyle w:val="Header"/>
        <w:spacing w:line="260" w:lineRule="exact"/>
        <w:outlineLvl w:val="0"/>
        <w:rPr>
          <w:rFonts w:ascii="Georgia" w:hAnsi="Georgia"/>
          <w:b/>
          <w:bCs/>
          <w:sz w:val="20"/>
          <w:szCs w:val="20"/>
        </w:rPr>
      </w:pPr>
      <w:bookmarkStart w:id="30" w:name="_Toc287000885"/>
      <w:bookmarkStart w:id="31" w:name="_Toc287001446"/>
      <w:bookmarkStart w:id="32" w:name="_Toc342552855"/>
      <w:bookmarkStart w:id="33" w:name="_Toc108516519"/>
      <w:r w:rsidRPr="007E6C8C">
        <w:rPr>
          <w:rFonts w:ascii="Georgia" w:hAnsi="Georgia"/>
          <w:b/>
          <w:bCs/>
          <w:sz w:val="20"/>
          <w:szCs w:val="20"/>
        </w:rPr>
        <w:t xml:space="preserve">5.  </w:t>
      </w:r>
      <w:r w:rsidR="00925DCC" w:rsidRPr="007E6C8C">
        <w:rPr>
          <w:rFonts w:ascii="Georgia" w:hAnsi="Georgia"/>
          <w:b/>
          <w:bCs/>
          <w:sz w:val="20"/>
          <w:szCs w:val="20"/>
        </w:rPr>
        <w:t>Computing Time Periods</w:t>
      </w:r>
      <w:bookmarkEnd w:id="30"/>
      <w:bookmarkEnd w:id="31"/>
      <w:bookmarkEnd w:id="32"/>
      <w:bookmarkEnd w:id="33"/>
    </w:p>
    <w:p w:rsidR="00925DCC" w:rsidRPr="007E6C8C" w:rsidRDefault="00925DCC" w:rsidP="00D07721">
      <w:pPr>
        <w:pStyle w:val="BodyText3"/>
        <w:spacing w:line="260" w:lineRule="exact"/>
        <w:jc w:val="left"/>
        <w:rPr>
          <w:rFonts w:ascii="Georgia" w:hAnsi="Georgia"/>
          <w:color w:val="000000"/>
          <w:sz w:val="20"/>
          <w:szCs w:val="20"/>
        </w:rPr>
      </w:pPr>
      <w:r w:rsidRPr="007E6C8C">
        <w:rPr>
          <w:rFonts w:ascii="Georgia" w:hAnsi="Georgia"/>
          <w:color w:val="000000"/>
          <w:sz w:val="20"/>
          <w:szCs w:val="20"/>
        </w:rPr>
        <w:t>The time periods set forth herein are calendar days unless otherwise specified.  Whenever a time period terminates on a Saturday, Sunday, federal holiday, New Jersey state holiday or a day upon which Forthright does not conduct business, it shall be extended through the next business day.  Deadlines for submission of documents shall refer to the date of receipt by Forthright</w:t>
      </w:r>
      <w:r w:rsidR="003B577B" w:rsidRPr="007E6C8C">
        <w:rPr>
          <w:rFonts w:ascii="Georgia" w:hAnsi="Georgia"/>
          <w:color w:val="000000"/>
          <w:sz w:val="20"/>
          <w:szCs w:val="20"/>
        </w:rPr>
        <w:t xml:space="preserve"> and shall extend to close of business for US mail and courier and 12:00 midnight for electronic documents, including faxes</w:t>
      </w:r>
      <w:r w:rsidRPr="007E6C8C">
        <w:rPr>
          <w:rFonts w:ascii="Georgia" w:hAnsi="Georgia" w:cs="Arial"/>
          <w:sz w:val="20"/>
          <w:szCs w:val="20"/>
        </w:rPr>
        <w:t>.</w:t>
      </w:r>
    </w:p>
    <w:p w:rsidR="00925DCC" w:rsidRPr="007E6C8C" w:rsidRDefault="00925DCC" w:rsidP="00D07721">
      <w:pPr>
        <w:pStyle w:val="BodyText3"/>
        <w:spacing w:line="260" w:lineRule="exact"/>
        <w:jc w:val="left"/>
        <w:rPr>
          <w:rFonts w:ascii="Georgia" w:hAnsi="Georgia"/>
          <w:color w:val="000000"/>
          <w:sz w:val="20"/>
          <w:szCs w:val="20"/>
        </w:rPr>
      </w:pPr>
      <w:r w:rsidRPr="007E6C8C">
        <w:rPr>
          <w:rFonts w:ascii="Georgia" w:hAnsi="Georgia"/>
          <w:color w:val="000000"/>
          <w:sz w:val="20"/>
          <w:szCs w:val="20"/>
        </w:rPr>
        <w:t xml:space="preserve"> </w:t>
      </w:r>
    </w:p>
    <w:p w:rsidR="00407A55" w:rsidRDefault="000D0D8C" w:rsidP="00407A55">
      <w:pPr>
        <w:pStyle w:val="Header"/>
        <w:spacing w:line="260" w:lineRule="exact"/>
        <w:outlineLvl w:val="0"/>
        <w:rPr>
          <w:rFonts w:ascii="Georgia" w:hAnsi="Georgia" w:cs="Arial"/>
          <w:b/>
          <w:bCs/>
          <w:sz w:val="20"/>
          <w:szCs w:val="20"/>
        </w:rPr>
      </w:pPr>
      <w:bookmarkStart w:id="34" w:name="_Toc287000886"/>
      <w:bookmarkStart w:id="35" w:name="_Toc287001447"/>
      <w:bookmarkStart w:id="36" w:name="_Toc108516520"/>
      <w:bookmarkStart w:id="37" w:name="_Toc342552856"/>
      <w:bookmarkStart w:id="38" w:name="_Toc342558176"/>
      <w:bookmarkStart w:id="39" w:name="_Toc285878460"/>
      <w:bookmarkEnd w:id="28"/>
      <w:bookmarkEnd w:id="29"/>
      <w:r w:rsidRPr="007E6C8C">
        <w:rPr>
          <w:rFonts w:ascii="Georgia" w:hAnsi="Georgia" w:cs="Arial"/>
          <w:b/>
          <w:bCs/>
          <w:sz w:val="20"/>
          <w:szCs w:val="20"/>
        </w:rPr>
        <w:t xml:space="preserve">6.  </w:t>
      </w:r>
      <w:r w:rsidR="00845A37" w:rsidRPr="007E6C8C">
        <w:rPr>
          <w:rFonts w:ascii="Georgia" w:hAnsi="Georgia" w:cs="Arial"/>
          <w:b/>
          <w:bCs/>
          <w:sz w:val="20"/>
          <w:szCs w:val="20"/>
        </w:rPr>
        <w:t>Types of Arbitration</w:t>
      </w:r>
      <w:bookmarkEnd w:id="34"/>
      <w:bookmarkEnd w:id="35"/>
      <w:r w:rsidR="006E7812">
        <w:rPr>
          <w:rFonts w:ascii="Georgia" w:hAnsi="Georgia" w:cs="Arial"/>
          <w:b/>
          <w:bCs/>
          <w:sz w:val="20"/>
          <w:szCs w:val="20"/>
        </w:rPr>
        <w:t xml:space="preserve"> </w:t>
      </w:r>
      <w:r w:rsidR="0089311E" w:rsidRPr="00A85738">
        <w:rPr>
          <w:rFonts w:ascii="Georgia" w:hAnsi="Georgia" w:cs="Arial"/>
          <w:b/>
          <w:bCs/>
          <w:sz w:val="20"/>
          <w:szCs w:val="20"/>
        </w:rPr>
        <w:t>Proceedings</w:t>
      </w:r>
      <w:bookmarkEnd w:id="36"/>
    </w:p>
    <w:p w:rsidR="00D37CA5" w:rsidRPr="007E6C8C" w:rsidRDefault="007F03E9" w:rsidP="000F48CB">
      <w:pPr>
        <w:pStyle w:val="Header"/>
        <w:spacing w:line="260" w:lineRule="exact"/>
        <w:rPr>
          <w:rFonts w:ascii="Georgia" w:hAnsi="Georgia" w:cs="Arial"/>
          <w:sz w:val="20"/>
          <w:szCs w:val="20"/>
        </w:rPr>
      </w:pPr>
      <w:r>
        <w:rPr>
          <w:rFonts w:ascii="Georgia" w:hAnsi="Georgia" w:cs="Arial"/>
          <w:b/>
          <w:bCs/>
          <w:sz w:val="20"/>
          <w:szCs w:val="20"/>
        </w:rPr>
        <w:t xml:space="preserve"> </w:t>
      </w:r>
      <w:r w:rsidRPr="00A85738">
        <w:rPr>
          <w:rFonts w:ascii="Georgia" w:hAnsi="Georgia" w:cs="Arial"/>
          <w:bCs/>
          <w:i/>
          <w:sz w:val="20"/>
          <w:szCs w:val="20"/>
        </w:rPr>
        <w:t>Effe</w:t>
      </w:r>
      <w:r>
        <w:rPr>
          <w:rFonts w:ascii="Georgia" w:hAnsi="Georgia" w:cs="Arial"/>
          <w:bCs/>
          <w:i/>
          <w:sz w:val="20"/>
          <w:szCs w:val="20"/>
        </w:rPr>
        <w:t xml:space="preserve">ctive for arbitrations filed on and after </w:t>
      </w:r>
      <w:r w:rsidR="00D04A5A" w:rsidRPr="00A85738">
        <w:rPr>
          <w:rFonts w:ascii="Georgia" w:hAnsi="Georgia" w:cs="Arial"/>
          <w:bCs/>
          <w:i/>
          <w:sz w:val="20"/>
          <w:szCs w:val="20"/>
        </w:rPr>
        <w:t>March 1</w:t>
      </w:r>
      <w:r w:rsidRPr="00A85738">
        <w:rPr>
          <w:rFonts w:ascii="Georgia" w:hAnsi="Georgia" w:cs="Arial"/>
          <w:bCs/>
          <w:i/>
          <w:sz w:val="20"/>
          <w:szCs w:val="20"/>
        </w:rPr>
        <w:t>,</w:t>
      </w:r>
      <w:r>
        <w:rPr>
          <w:rFonts w:ascii="Georgia" w:hAnsi="Georgia" w:cs="Arial"/>
          <w:bCs/>
          <w:i/>
          <w:sz w:val="20"/>
          <w:szCs w:val="20"/>
        </w:rPr>
        <w:t xml:space="preserve"> 2013</w:t>
      </w:r>
      <w:bookmarkStart w:id="40" w:name="_Toc342552857"/>
      <w:bookmarkEnd w:id="37"/>
      <w:bookmarkEnd w:id="38"/>
      <w:r w:rsidR="00D37CA5" w:rsidRPr="007E6C8C">
        <w:rPr>
          <w:rFonts w:ascii="Georgia" w:hAnsi="Georgia" w:cs="Arial"/>
          <w:i/>
          <w:sz w:val="20"/>
          <w:szCs w:val="20"/>
        </w:rPr>
        <w:t>.</w:t>
      </w:r>
      <w:bookmarkEnd w:id="40"/>
    </w:p>
    <w:p w:rsidR="00D37CA5" w:rsidRPr="007E6C8C" w:rsidRDefault="00D37CA5" w:rsidP="00D07721">
      <w:pPr>
        <w:pStyle w:val="NormalWeb"/>
        <w:spacing w:before="0" w:beforeAutospacing="0" w:after="0" w:afterAutospacing="0" w:line="260" w:lineRule="exact"/>
        <w:rPr>
          <w:rFonts w:ascii="Georgia" w:hAnsi="Georgia" w:cs="Arial"/>
          <w:sz w:val="20"/>
          <w:szCs w:val="20"/>
        </w:rPr>
      </w:pPr>
    </w:p>
    <w:p w:rsidR="00D37CA5" w:rsidRPr="007E6C8C" w:rsidRDefault="00D37CA5" w:rsidP="00D07721">
      <w:pPr>
        <w:pStyle w:val="NormalWeb"/>
        <w:spacing w:before="0" w:beforeAutospacing="0" w:after="0" w:afterAutospacing="0" w:line="260" w:lineRule="exact"/>
        <w:rPr>
          <w:rFonts w:ascii="Georgia" w:hAnsi="Georgia" w:cs="Arial"/>
          <w:sz w:val="20"/>
          <w:szCs w:val="20"/>
        </w:rPr>
      </w:pPr>
      <w:r w:rsidRPr="007E6C8C">
        <w:rPr>
          <w:rFonts w:ascii="Georgia" w:hAnsi="Georgia" w:cs="Arial"/>
          <w:sz w:val="20"/>
          <w:szCs w:val="20"/>
        </w:rPr>
        <w:t>The parties may offer such evidence as is relevant and material to the case.  The DRP may receive and consider the evidence of witnesses by affidavit or other document. The DRP shall be the judge of the relevancy and materiality of the evidence offered and conformity to legal rules of evidence shall not be necessary.</w:t>
      </w:r>
    </w:p>
    <w:p w:rsidR="00D37CA5" w:rsidRPr="007E6C8C" w:rsidRDefault="00D37CA5" w:rsidP="00D07721">
      <w:pPr>
        <w:spacing w:line="260" w:lineRule="exact"/>
        <w:rPr>
          <w:rFonts w:ascii="Georgia" w:hAnsi="Georgia" w:cs="Arial"/>
          <w:sz w:val="20"/>
          <w:szCs w:val="20"/>
        </w:rPr>
      </w:pPr>
    </w:p>
    <w:p w:rsidR="00D37CA5" w:rsidRPr="007E6C8C" w:rsidRDefault="00ED63BC" w:rsidP="00D07721">
      <w:pPr>
        <w:spacing w:line="260" w:lineRule="exact"/>
        <w:rPr>
          <w:rFonts w:ascii="Georgia" w:hAnsi="Georgia" w:cs="Arial"/>
          <w:sz w:val="20"/>
          <w:szCs w:val="20"/>
        </w:rPr>
      </w:pPr>
      <w:r w:rsidRPr="009A5B80">
        <w:rPr>
          <w:rFonts w:ascii="Georgia" w:hAnsi="Georgia" w:cs="Arial"/>
          <w:sz w:val="20"/>
          <w:szCs w:val="20"/>
        </w:rPr>
        <w:t>For case</w:t>
      </w:r>
      <w:r w:rsidR="008E2B28" w:rsidRPr="00966E7C">
        <w:rPr>
          <w:rFonts w:ascii="Georgia" w:hAnsi="Georgia" w:cs="Arial"/>
          <w:sz w:val="20"/>
          <w:szCs w:val="20"/>
        </w:rPr>
        <w:t>s</w:t>
      </w:r>
      <w:r w:rsidRPr="009A5B80">
        <w:rPr>
          <w:rFonts w:ascii="Georgia" w:hAnsi="Georgia" w:cs="Arial"/>
          <w:sz w:val="20"/>
          <w:szCs w:val="20"/>
        </w:rPr>
        <w:t xml:space="preserve"> filed on and after</w:t>
      </w:r>
      <w:r w:rsidR="008E2B28" w:rsidRPr="00966E7C">
        <w:rPr>
          <w:rFonts w:ascii="Georgia" w:hAnsi="Georgia" w:cs="Arial"/>
          <w:sz w:val="20"/>
          <w:szCs w:val="20"/>
        </w:rPr>
        <w:t xml:space="preserve"> </w:t>
      </w:r>
      <w:r w:rsidR="00D04A5A" w:rsidRPr="00A85738">
        <w:rPr>
          <w:rFonts w:ascii="Georgia" w:hAnsi="Georgia" w:cs="Arial"/>
          <w:sz w:val="20"/>
          <w:szCs w:val="20"/>
        </w:rPr>
        <w:t>March 1</w:t>
      </w:r>
      <w:r w:rsidR="008E2B28" w:rsidRPr="00A85738">
        <w:rPr>
          <w:rFonts w:ascii="Georgia" w:hAnsi="Georgia" w:cs="Arial"/>
          <w:sz w:val="20"/>
          <w:szCs w:val="20"/>
        </w:rPr>
        <w:t>, 2</w:t>
      </w:r>
      <w:r w:rsidR="008E2B28" w:rsidRPr="00966E7C">
        <w:rPr>
          <w:rFonts w:ascii="Georgia" w:hAnsi="Georgia" w:cs="Arial"/>
          <w:sz w:val="20"/>
          <w:szCs w:val="20"/>
        </w:rPr>
        <w:t>013</w:t>
      </w:r>
      <w:r w:rsidRPr="009A5B80">
        <w:rPr>
          <w:rFonts w:ascii="Georgia" w:hAnsi="Georgia" w:cs="Arial"/>
          <w:sz w:val="20"/>
          <w:szCs w:val="20"/>
        </w:rPr>
        <w:t xml:space="preserve">, </w:t>
      </w:r>
      <w:r w:rsidRPr="00286D56">
        <w:rPr>
          <w:rFonts w:ascii="Georgia" w:hAnsi="Georgia" w:cs="Arial"/>
          <w:sz w:val="20"/>
          <w:szCs w:val="20"/>
        </w:rPr>
        <w:t>t</w:t>
      </w:r>
      <w:r w:rsidR="00D37CA5" w:rsidRPr="007B39A6">
        <w:rPr>
          <w:rFonts w:ascii="Georgia" w:hAnsi="Georgia" w:cs="Arial"/>
          <w:sz w:val="20"/>
          <w:szCs w:val="20"/>
        </w:rPr>
        <w:t>here</w:t>
      </w:r>
      <w:r w:rsidR="00D37CA5" w:rsidRPr="007E6C8C">
        <w:rPr>
          <w:rFonts w:ascii="Georgia" w:hAnsi="Georgia" w:cs="Arial"/>
          <w:sz w:val="20"/>
          <w:szCs w:val="20"/>
        </w:rPr>
        <w:t xml:space="preserve"> shall be 2 types of arbitration</w:t>
      </w:r>
      <w:r w:rsidR="001B2A7B">
        <w:rPr>
          <w:rFonts w:ascii="Georgia" w:hAnsi="Georgia" w:cs="Arial"/>
          <w:sz w:val="20"/>
          <w:szCs w:val="20"/>
        </w:rPr>
        <w:t xml:space="preserve"> proceedings</w:t>
      </w:r>
      <w:r w:rsidR="00D37CA5" w:rsidRPr="007E6C8C">
        <w:rPr>
          <w:rFonts w:ascii="Georgia" w:hAnsi="Georgia" w:cs="Arial"/>
          <w:sz w:val="20"/>
          <w:szCs w:val="20"/>
        </w:rPr>
        <w:t xml:space="preserve">:  </w:t>
      </w:r>
    </w:p>
    <w:p w:rsidR="005B7E8E" w:rsidRPr="007E6C8C" w:rsidRDefault="005B7E8E" w:rsidP="00D07721">
      <w:pPr>
        <w:spacing w:line="260" w:lineRule="exact"/>
        <w:rPr>
          <w:rFonts w:ascii="Georgia" w:hAnsi="Georgia" w:cs="Arial"/>
          <w:sz w:val="20"/>
          <w:szCs w:val="20"/>
        </w:rPr>
      </w:pPr>
    </w:p>
    <w:p w:rsidR="00D37CA5" w:rsidRPr="007E6C8C" w:rsidRDefault="00D37CA5" w:rsidP="00D07721">
      <w:pPr>
        <w:spacing w:line="260" w:lineRule="exact"/>
        <w:rPr>
          <w:rFonts w:ascii="Georgia" w:hAnsi="Georgia" w:cs="Arial"/>
          <w:sz w:val="20"/>
          <w:szCs w:val="20"/>
        </w:rPr>
      </w:pPr>
      <w:r w:rsidRPr="007E6C8C">
        <w:rPr>
          <w:rFonts w:ascii="Georgia" w:hAnsi="Georgia" w:cs="Arial"/>
          <w:sz w:val="20"/>
          <w:szCs w:val="20"/>
        </w:rPr>
        <w:t xml:space="preserve">a. “In-person” </w:t>
      </w:r>
      <w:r w:rsidR="001F59D9" w:rsidRPr="007E6C8C">
        <w:rPr>
          <w:rFonts w:ascii="Georgia" w:hAnsi="Georgia" w:cs="Arial"/>
          <w:sz w:val="20"/>
          <w:szCs w:val="20"/>
        </w:rPr>
        <w:t>is</w:t>
      </w:r>
      <w:r w:rsidRPr="007E6C8C">
        <w:rPr>
          <w:rFonts w:ascii="Georgia" w:hAnsi="Georgia" w:cs="Arial"/>
          <w:sz w:val="20"/>
          <w:szCs w:val="20"/>
        </w:rPr>
        <w:t xml:space="preserve"> defined as </w:t>
      </w:r>
      <w:r w:rsidR="001F59D9" w:rsidRPr="007E6C8C">
        <w:rPr>
          <w:rFonts w:ascii="Georgia" w:hAnsi="Georgia" w:cs="Arial"/>
          <w:sz w:val="20"/>
          <w:szCs w:val="20"/>
        </w:rPr>
        <w:t>one</w:t>
      </w:r>
      <w:r w:rsidRPr="007E6C8C">
        <w:rPr>
          <w:rFonts w:ascii="Georgia" w:hAnsi="Georgia" w:cs="Arial"/>
          <w:sz w:val="20"/>
          <w:szCs w:val="20"/>
        </w:rPr>
        <w:t xml:space="preserve"> where the parties or their representatives appear in person or telephonically before the DRP and present their case.  Any case not covered by Rule </w:t>
      </w:r>
      <w:r w:rsidR="00E36F8B" w:rsidRPr="007E6C8C">
        <w:rPr>
          <w:rFonts w:ascii="Georgia" w:hAnsi="Georgia" w:cs="Arial"/>
          <w:sz w:val="20"/>
          <w:szCs w:val="20"/>
        </w:rPr>
        <w:t>6</w:t>
      </w:r>
      <w:r w:rsidR="00715307" w:rsidRPr="007E6C8C">
        <w:rPr>
          <w:rFonts w:ascii="Georgia" w:hAnsi="Georgia" w:cs="Arial"/>
          <w:sz w:val="20"/>
          <w:szCs w:val="20"/>
        </w:rPr>
        <w:t>(b)</w:t>
      </w:r>
      <w:r w:rsidRPr="007E6C8C">
        <w:rPr>
          <w:rFonts w:ascii="Georgia" w:hAnsi="Georgia" w:cs="Arial"/>
          <w:sz w:val="20"/>
          <w:szCs w:val="20"/>
        </w:rPr>
        <w:t xml:space="preserve"> below shall be submitted to a DRP</w:t>
      </w:r>
      <w:r w:rsidR="001F59D9" w:rsidRPr="007E6C8C">
        <w:rPr>
          <w:rFonts w:ascii="Georgia" w:hAnsi="Georgia" w:cs="Arial"/>
          <w:sz w:val="20"/>
          <w:szCs w:val="20"/>
        </w:rPr>
        <w:t xml:space="preserve"> </w:t>
      </w:r>
      <w:r w:rsidR="00BE4566" w:rsidRPr="007E6C8C">
        <w:rPr>
          <w:rFonts w:ascii="Georgia" w:hAnsi="Georgia" w:cs="Arial"/>
          <w:sz w:val="20"/>
          <w:szCs w:val="20"/>
        </w:rPr>
        <w:t>for in</w:t>
      </w:r>
      <w:r w:rsidRPr="007E6C8C">
        <w:rPr>
          <w:rFonts w:ascii="Georgia" w:hAnsi="Georgia" w:cs="Arial"/>
          <w:sz w:val="20"/>
          <w:szCs w:val="20"/>
        </w:rPr>
        <w:t xml:space="preserve">-person </w:t>
      </w:r>
      <w:r w:rsidR="001F59D9" w:rsidRPr="007E6C8C">
        <w:rPr>
          <w:rFonts w:ascii="Georgia" w:hAnsi="Georgia" w:cs="Arial"/>
          <w:sz w:val="20"/>
          <w:szCs w:val="20"/>
        </w:rPr>
        <w:t>arbitration</w:t>
      </w:r>
      <w:r w:rsidRPr="007E6C8C">
        <w:rPr>
          <w:rFonts w:ascii="Georgia" w:hAnsi="Georgia" w:cs="Arial"/>
          <w:sz w:val="20"/>
          <w:szCs w:val="20"/>
        </w:rPr>
        <w:t xml:space="preserve">.  </w:t>
      </w:r>
    </w:p>
    <w:p w:rsidR="00D37CA5" w:rsidRPr="007E6C8C" w:rsidRDefault="00D37CA5" w:rsidP="00D07721">
      <w:pPr>
        <w:spacing w:line="260" w:lineRule="exact"/>
        <w:rPr>
          <w:rFonts w:ascii="Georgia" w:hAnsi="Georgia" w:cs="Arial"/>
          <w:sz w:val="20"/>
          <w:szCs w:val="20"/>
        </w:rPr>
      </w:pPr>
    </w:p>
    <w:p w:rsidR="00CA21A8" w:rsidRPr="00A42E7C" w:rsidRDefault="00D37CA5" w:rsidP="00CA21A8">
      <w:pPr>
        <w:spacing w:line="260" w:lineRule="exact"/>
        <w:rPr>
          <w:rFonts w:ascii="Georgia" w:hAnsi="Georgia" w:cs="Arial"/>
          <w:i/>
          <w:sz w:val="20"/>
          <w:szCs w:val="20"/>
        </w:rPr>
      </w:pPr>
      <w:r w:rsidRPr="007E6C8C">
        <w:rPr>
          <w:rFonts w:ascii="Georgia" w:hAnsi="Georgia" w:cs="Arial"/>
          <w:sz w:val="20"/>
          <w:szCs w:val="20"/>
        </w:rPr>
        <w:t xml:space="preserve">b.  </w:t>
      </w:r>
      <w:r w:rsidRPr="00F67337">
        <w:rPr>
          <w:rFonts w:ascii="Georgia" w:hAnsi="Georgia" w:cs="Arial"/>
          <w:sz w:val="20"/>
          <w:szCs w:val="20"/>
        </w:rPr>
        <w:t>“</w:t>
      </w:r>
      <w:r w:rsidRPr="00A85738">
        <w:rPr>
          <w:rFonts w:ascii="Georgia" w:hAnsi="Georgia" w:cs="Arial"/>
          <w:sz w:val="20"/>
          <w:szCs w:val="20"/>
        </w:rPr>
        <w:t>On-the-papers</w:t>
      </w:r>
      <w:r w:rsidRPr="007E6C8C">
        <w:rPr>
          <w:rFonts w:ascii="Georgia" w:hAnsi="Georgia" w:cs="Arial"/>
          <w:sz w:val="20"/>
          <w:szCs w:val="20"/>
        </w:rPr>
        <w:t xml:space="preserve">” </w:t>
      </w:r>
      <w:r w:rsidR="00927CFD" w:rsidRPr="007E6C8C">
        <w:rPr>
          <w:rFonts w:ascii="Georgia" w:hAnsi="Georgia" w:cs="Arial"/>
          <w:sz w:val="20"/>
          <w:szCs w:val="20"/>
        </w:rPr>
        <w:t>is</w:t>
      </w:r>
      <w:r w:rsidRPr="007E6C8C">
        <w:rPr>
          <w:rFonts w:ascii="Georgia" w:hAnsi="Georgia" w:cs="Arial"/>
          <w:sz w:val="20"/>
          <w:szCs w:val="20"/>
        </w:rPr>
        <w:t xml:space="preserve"> defined as </w:t>
      </w:r>
      <w:r w:rsidR="00927CFD" w:rsidRPr="007E6C8C">
        <w:rPr>
          <w:rFonts w:ascii="Georgia" w:hAnsi="Georgia" w:cs="Arial"/>
          <w:sz w:val="20"/>
          <w:szCs w:val="20"/>
        </w:rPr>
        <w:t>one</w:t>
      </w:r>
      <w:r w:rsidRPr="007E6C8C">
        <w:rPr>
          <w:rFonts w:ascii="Georgia" w:hAnsi="Georgia" w:cs="Arial"/>
          <w:sz w:val="20"/>
          <w:szCs w:val="20"/>
        </w:rPr>
        <w:t xml:space="preserve"> in which the parties or their representatives submit documentation supporting their case to Forthright, which shall transmit it to the DRP who shall decide the case based solely upon the documentation without in person or telephonic appearances by the parties or their representatives.   Cases are required to be designated </w:t>
      </w:r>
      <w:r w:rsidR="00927CFD" w:rsidRPr="007E6C8C">
        <w:rPr>
          <w:rFonts w:ascii="Georgia" w:hAnsi="Georgia" w:cs="Arial"/>
          <w:sz w:val="20"/>
          <w:szCs w:val="20"/>
        </w:rPr>
        <w:t>as</w:t>
      </w:r>
      <w:r w:rsidRPr="007E6C8C">
        <w:rPr>
          <w:rFonts w:ascii="Georgia" w:hAnsi="Georgia" w:cs="Arial"/>
          <w:sz w:val="20"/>
          <w:szCs w:val="20"/>
        </w:rPr>
        <w:t xml:space="preserve"> </w:t>
      </w:r>
      <w:r w:rsidRPr="00A85738">
        <w:rPr>
          <w:rFonts w:ascii="Georgia" w:hAnsi="Georgia" w:cs="Arial"/>
          <w:sz w:val="20"/>
          <w:szCs w:val="20"/>
        </w:rPr>
        <w:t>on-the-</w:t>
      </w:r>
      <w:r w:rsidR="00BE4566" w:rsidRPr="00A85738">
        <w:rPr>
          <w:rFonts w:ascii="Georgia" w:hAnsi="Georgia" w:cs="Arial"/>
          <w:sz w:val="20"/>
          <w:szCs w:val="20"/>
        </w:rPr>
        <w:t>papers</w:t>
      </w:r>
      <w:r w:rsidR="00BE4566" w:rsidRPr="007E6C8C">
        <w:rPr>
          <w:rFonts w:ascii="Georgia" w:hAnsi="Georgia" w:cs="Arial"/>
          <w:sz w:val="20"/>
          <w:szCs w:val="20"/>
        </w:rPr>
        <w:t xml:space="preserve"> when</w:t>
      </w:r>
      <w:r w:rsidRPr="007E6C8C">
        <w:rPr>
          <w:rFonts w:ascii="Georgia" w:hAnsi="Georgia" w:cs="Arial"/>
          <w:sz w:val="20"/>
          <w:szCs w:val="20"/>
        </w:rPr>
        <w:t xml:space="preserve"> the</w:t>
      </w:r>
      <w:r w:rsidR="00A54EC7">
        <w:rPr>
          <w:rFonts w:ascii="Georgia" w:hAnsi="Georgia" w:cs="Arial"/>
          <w:sz w:val="20"/>
          <w:szCs w:val="20"/>
        </w:rPr>
        <w:t xml:space="preserve"> to</w:t>
      </w:r>
      <w:r w:rsidR="00E81ECE">
        <w:rPr>
          <w:rFonts w:ascii="Georgia" w:hAnsi="Georgia" w:cs="Arial"/>
          <w:sz w:val="20"/>
          <w:szCs w:val="20"/>
        </w:rPr>
        <w:t>t</w:t>
      </w:r>
      <w:r w:rsidR="00A54EC7">
        <w:rPr>
          <w:rFonts w:ascii="Georgia" w:hAnsi="Georgia" w:cs="Arial"/>
          <w:sz w:val="20"/>
          <w:szCs w:val="20"/>
        </w:rPr>
        <w:t>al</w:t>
      </w:r>
      <w:r w:rsidRPr="007E6C8C">
        <w:rPr>
          <w:rFonts w:ascii="Georgia" w:hAnsi="Georgia" w:cs="Arial"/>
          <w:sz w:val="20"/>
          <w:szCs w:val="20"/>
        </w:rPr>
        <w:t xml:space="preserve"> amount claimed owing for personal injury protection coverage benefits is less than $1,000 exclusive of interest, attorney’s fees and costs of arbitration after all payments received by the claimant up to the day before the filing of the </w:t>
      </w:r>
      <w:r w:rsidRPr="007E6C8C">
        <w:rPr>
          <w:rFonts w:ascii="Georgia" w:hAnsi="Georgia" w:cs="Arial"/>
          <w:i/>
          <w:sz w:val="20"/>
          <w:szCs w:val="20"/>
        </w:rPr>
        <w:t>Demand for Arbitration</w:t>
      </w:r>
      <w:r w:rsidRPr="007E6C8C">
        <w:rPr>
          <w:rFonts w:ascii="Georgia" w:hAnsi="Georgia" w:cs="Arial"/>
          <w:sz w:val="20"/>
          <w:szCs w:val="20"/>
        </w:rPr>
        <w:t xml:space="preserve">. </w:t>
      </w:r>
      <w:r w:rsidR="00BC2036" w:rsidRPr="007E6C8C">
        <w:rPr>
          <w:rFonts w:ascii="Georgia" w:hAnsi="Georgia" w:cs="Arial"/>
          <w:sz w:val="20"/>
          <w:szCs w:val="20"/>
        </w:rPr>
        <w:t xml:space="preserve"> (For services subject to the NJ Automobile Medical Fee Schedules, no amount claimed shall be greater than the fee on the appropriate fee schedule)</w:t>
      </w:r>
      <w:r w:rsidR="00715307" w:rsidRPr="007E6C8C">
        <w:rPr>
          <w:rFonts w:ascii="Georgia" w:hAnsi="Georgia" w:cs="Arial"/>
          <w:sz w:val="20"/>
          <w:szCs w:val="20"/>
        </w:rPr>
        <w:t>.</w:t>
      </w:r>
      <w:r w:rsidR="00BC2036" w:rsidRPr="007E6C8C">
        <w:rPr>
          <w:rFonts w:ascii="Georgia" w:hAnsi="Georgia" w:cs="Arial"/>
          <w:sz w:val="20"/>
          <w:szCs w:val="20"/>
        </w:rPr>
        <w:t xml:space="preserve"> </w:t>
      </w:r>
      <w:r w:rsidR="00CA21A8" w:rsidRPr="00CA21A8">
        <w:rPr>
          <w:rFonts w:ascii="Georgia" w:hAnsi="Georgia" w:cs="Arial"/>
          <w:sz w:val="20"/>
          <w:szCs w:val="20"/>
        </w:rPr>
        <w:t xml:space="preserve">).  A case that would otherwise be required to be filed as an on-the-papers case, may be filed as an in-person case if (1) </w:t>
      </w:r>
      <w:r w:rsidR="000F48CB" w:rsidRPr="000F48CB">
        <w:rPr>
          <w:rFonts w:ascii="Georgia" w:hAnsi="Georgia" w:cs="Arial"/>
          <w:sz w:val="20"/>
          <w:szCs w:val="20"/>
        </w:rPr>
        <w:t>an insurer denies approval for medical treatment or testing as not medically necessary and the treatment or testing has not</w:t>
      </w:r>
      <w:r w:rsidR="000F48CB">
        <w:rPr>
          <w:rFonts w:ascii="Georgia" w:hAnsi="Georgia" w:cs="Arial"/>
          <w:sz w:val="20"/>
          <w:szCs w:val="20"/>
        </w:rPr>
        <w:t xml:space="preserve"> occurred</w:t>
      </w:r>
      <w:r w:rsidR="00CA21A8" w:rsidRPr="00CA21A8">
        <w:rPr>
          <w:rFonts w:ascii="Georgia" w:hAnsi="Georgia" w:cs="Arial"/>
          <w:sz w:val="20"/>
          <w:szCs w:val="20"/>
        </w:rPr>
        <w:t xml:space="preserve">, and (2) the claimant completes and includes with its Demand the </w:t>
      </w:r>
      <w:r w:rsidR="00CA21A8" w:rsidRPr="00CA21A8">
        <w:rPr>
          <w:rFonts w:ascii="Georgia" w:hAnsi="Georgia" w:cs="Arial"/>
          <w:i/>
          <w:sz w:val="20"/>
          <w:szCs w:val="20"/>
        </w:rPr>
        <w:t>Future Treatment or Testing Claim Certification</w:t>
      </w:r>
      <w:r w:rsidR="00CA21A8" w:rsidRPr="00CA21A8">
        <w:rPr>
          <w:rFonts w:ascii="Georgia" w:hAnsi="Georgia" w:cs="Arial"/>
          <w:sz w:val="20"/>
          <w:szCs w:val="20"/>
        </w:rPr>
        <w:t xml:space="preserve">.  A copy of the form is available online at </w:t>
      </w:r>
      <w:hyperlink r:id="rId8" w:history="1">
        <w:r w:rsidR="004211EA" w:rsidRPr="00AB536F">
          <w:rPr>
            <w:rStyle w:val="Hyperlink"/>
            <w:rFonts w:ascii="Georgia" w:hAnsi="Georgia" w:cs="Arial"/>
            <w:sz w:val="20"/>
            <w:szCs w:val="20"/>
          </w:rPr>
          <w:t>www.nj-no-fault.com</w:t>
        </w:r>
      </w:hyperlink>
      <w:r w:rsidR="00CA21A8" w:rsidRPr="00CA21A8">
        <w:rPr>
          <w:rFonts w:ascii="Georgia" w:hAnsi="Georgia" w:cs="Arial"/>
          <w:sz w:val="20"/>
          <w:szCs w:val="20"/>
        </w:rPr>
        <w:t>.</w:t>
      </w:r>
      <w:r w:rsidR="004211EA">
        <w:rPr>
          <w:rFonts w:ascii="Georgia" w:hAnsi="Georgia" w:cs="Arial"/>
          <w:sz w:val="20"/>
          <w:szCs w:val="20"/>
        </w:rPr>
        <w:t xml:space="preserve"> </w:t>
      </w:r>
      <w:r w:rsidR="00BC4F5C">
        <w:rPr>
          <w:rFonts w:ascii="Georgia" w:hAnsi="Georgia" w:cs="Arial"/>
          <w:i/>
          <w:sz w:val="20"/>
          <w:szCs w:val="20"/>
        </w:rPr>
        <w:t xml:space="preserve">{The language of this subparagraph b. was amended and </w:t>
      </w:r>
      <w:r w:rsidR="006078FA">
        <w:rPr>
          <w:rFonts w:ascii="Georgia" w:hAnsi="Georgia" w:cs="Arial"/>
          <w:i/>
          <w:sz w:val="20"/>
          <w:szCs w:val="20"/>
        </w:rPr>
        <w:t>is</w:t>
      </w:r>
      <w:r w:rsidR="006078FA" w:rsidRPr="00BC4F5C">
        <w:rPr>
          <w:rFonts w:ascii="Georgia" w:hAnsi="Georgia" w:cs="Arial"/>
          <w:bCs/>
          <w:i/>
          <w:sz w:val="20"/>
          <w:szCs w:val="20"/>
        </w:rPr>
        <w:t xml:space="preserve"> effective</w:t>
      </w:r>
      <w:r w:rsidR="00BC4F5C" w:rsidRPr="00BC4F5C">
        <w:rPr>
          <w:rFonts w:ascii="Georgia" w:hAnsi="Georgia" w:cs="Arial"/>
          <w:bCs/>
          <w:i/>
          <w:sz w:val="20"/>
          <w:szCs w:val="20"/>
        </w:rPr>
        <w:t xml:space="preserve"> for Demands for Arbitration filed on and after April 15, 2013</w:t>
      </w:r>
      <w:r w:rsidR="00BC4F5C">
        <w:rPr>
          <w:rFonts w:ascii="Georgia" w:hAnsi="Georgia" w:cs="Arial"/>
          <w:bCs/>
          <w:i/>
          <w:sz w:val="20"/>
          <w:szCs w:val="20"/>
        </w:rPr>
        <w:t>}</w:t>
      </w:r>
    </w:p>
    <w:p w:rsidR="00CA21A8" w:rsidRDefault="00CA21A8" w:rsidP="00D07721">
      <w:pPr>
        <w:spacing w:line="260" w:lineRule="exact"/>
        <w:rPr>
          <w:rFonts w:ascii="Georgia" w:hAnsi="Georgia" w:cs="Arial"/>
          <w:sz w:val="20"/>
          <w:szCs w:val="20"/>
        </w:rPr>
      </w:pPr>
    </w:p>
    <w:p w:rsidR="00CA21A8" w:rsidRDefault="00CA21A8" w:rsidP="00D07721">
      <w:pPr>
        <w:spacing w:line="260" w:lineRule="exact"/>
        <w:rPr>
          <w:rFonts w:ascii="Georgia" w:hAnsi="Georgia" w:cs="Arial"/>
          <w:sz w:val="20"/>
          <w:szCs w:val="20"/>
        </w:rPr>
      </w:pPr>
    </w:p>
    <w:p w:rsidR="00D37CA5" w:rsidRPr="007E6C8C" w:rsidRDefault="00D37CA5" w:rsidP="00D07721">
      <w:pPr>
        <w:spacing w:line="260" w:lineRule="exact"/>
        <w:rPr>
          <w:rFonts w:ascii="Georgia" w:hAnsi="Georgia" w:cs="Arial"/>
          <w:sz w:val="20"/>
          <w:szCs w:val="20"/>
        </w:rPr>
      </w:pPr>
      <w:r w:rsidRPr="007E6C8C">
        <w:rPr>
          <w:rFonts w:ascii="Georgia" w:hAnsi="Georgia" w:cs="Arial"/>
          <w:sz w:val="20"/>
          <w:szCs w:val="20"/>
        </w:rPr>
        <w:t xml:space="preserve">The filing party shall designate in the </w:t>
      </w:r>
      <w:r w:rsidRPr="007E6C8C">
        <w:rPr>
          <w:rFonts w:ascii="Georgia" w:hAnsi="Georgia" w:cs="Arial"/>
          <w:i/>
          <w:sz w:val="20"/>
          <w:szCs w:val="20"/>
        </w:rPr>
        <w:t>Demand for Arbitration</w:t>
      </w:r>
      <w:r w:rsidRPr="007E6C8C">
        <w:rPr>
          <w:rFonts w:ascii="Georgia" w:hAnsi="Georgia" w:cs="Arial"/>
          <w:sz w:val="20"/>
          <w:szCs w:val="20"/>
        </w:rPr>
        <w:t xml:space="preserve"> whether the case is being filed </w:t>
      </w:r>
      <w:r w:rsidR="00927CFD" w:rsidRPr="007E6C8C">
        <w:rPr>
          <w:rFonts w:ascii="Georgia" w:hAnsi="Georgia" w:cs="Arial"/>
          <w:sz w:val="20"/>
          <w:szCs w:val="20"/>
        </w:rPr>
        <w:t xml:space="preserve">as </w:t>
      </w:r>
      <w:r w:rsidRPr="007E6C8C">
        <w:rPr>
          <w:rFonts w:ascii="Georgia" w:hAnsi="Georgia" w:cs="Arial"/>
          <w:sz w:val="20"/>
          <w:szCs w:val="20"/>
        </w:rPr>
        <w:t xml:space="preserve">in-person or </w:t>
      </w:r>
      <w:r w:rsidRPr="00A85738">
        <w:rPr>
          <w:rFonts w:ascii="Georgia" w:hAnsi="Georgia" w:cs="Arial"/>
          <w:sz w:val="20"/>
          <w:szCs w:val="20"/>
        </w:rPr>
        <w:t>on-the-papers</w:t>
      </w:r>
      <w:r w:rsidRPr="007E6C8C">
        <w:rPr>
          <w:rFonts w:ascii="Georgia" w:hAnsi="Georgia" w:cs="Arial"/>
          <w:sz w:val="20"/>
          <w:szCs w:val="20"/>
        </w:rPr>
        <w:t xml:space="preserve"> </w:t>
      </w:r>
      <w:r w:rsidR="00927CFD" w:rsidRPr="007E6C8C">
        <w:rPr>
          <w:rFonts w:ascii="Georgia" w:hAnsi="Georgia" w:cs="Arial"/>
          <w:sz w:val="20"/>
          <w:szCs w:val="20"/>
        </w:rPr>
        <w:t>an</w:t>
      </w:r>
      <w:r w:rsidRPr="007E6C8C">
        <w:rPr>
          <w:rFonts w:ascii="Georgia" w:hAnsi="Georgia" w:cs="Arial"/>
          <w:sz w:val="20"/>
          <w:szCs w:val="20"/>
        </w:rPr>
        <w:t xml:space="preserve">d shall pay the applicable administrative fees as set forth in Rule </w:t>
      </w:r>
      <w:r w:rsidR="00E36F8B" w:rsidRPr="007E6C8C">
        <w:rPr>
          <w:rFonts w:ascii="Georgia" w:hAnsi="Georgia" w:cs="Arial"/>
          <w:sz w:val="20"/>
          <w:szCs w:val="20"/>
        </w:rPr>
        <w:t>F-</w:t>
      </w:r>
      <w:r w:rsidR="00E36F8B" w:rsidRPr="007E6C8C">
        <w:rPr>
          <w:rFonts w:ascii="Georgia" w:hAnsi="Georgia" w:cs="Arial"/>
        </w:rPr>
        <w:t>1</w:t>
      </w:r>
      <w:r w:rsidRPr="007E6C8C">
        <w:rPr>
          <w:rFonts w:ascii="Georgia" w:hAnsi="Georgia" w:cs="Arial"/>
          <w:sz w:val="20"/>
          <w:szCs w:val="20"/>
        </w:rPr>
        <w:t xml:space="preserve">.   Should a filing party designate a case as in-person when the </w:t>
      </w:r>
      <w:r w:rsidR="00A54EC7">
        <w:rPr>
          <w:rFonts w:ascii="Georgia" w:hAnsi="Georgia" w:cs="Arial"/>
          <w:sz w:val="20"/>
          <w:szCs w:val="20"/>
        </w:rPr>
        <w:t xml:space="preserve">total </w:t>
      </w:r>
      <w:r w:rsidRPr="007E6C8C">
        <w:rPr>
          <w:rFonts w:ascii="Georgia" w:hAnsi="Georgia" w:cs="Arial"/>
          <w:sz w:val="20"/>
          <w:szCs w:val="20"/>
        </w:rPr>
        <w:t xml:space="preserve">amount claimed does not qualify the case as such, Forthright will designate the case </w:t>
      </w:r>
      <w:r w:rsidR="00B77F64" w:rsidRPr="007E6C8C">
        <w:rPr>
          <w:rFonts w:ascii="Georgia" w:hAnsi="Georgia" w:cs="Arial"/>
          <w:sz w:val="20"/>
          <w:szCs w:val="20"/>
        </w:rPr>
        <w:t>as</w:t>
      </w:r>
      <w:r w:rsidRPr="007E6C8C">
        <w:rPr>
          <w:rFonts w:ascii="Georgia" w:hAnsi="Georgia" w:cs="Arial"/>
          <w:sz w:val="20"/>
          <w:szCs w:val="20"/>
        </w:rPr>
        <w:t xml:space="preserve"> </w:t>
      </w:r>
      <w:r w:rsidRPr="00A85738">
        <w:rPr>
          <w:rFonts w:ascii="Georgia" w:hAnsi="Georgia" w:cs="Arial"/>
          <w:sz w:val="20"/>
          <w:szCs w:val="20"/>
        </w:rPr>
        <w:t>on-the-papers</w:t>
      </w:r>
      <w:r w:rsidRPr="007E6C8C">
        <w:rPr>
          <w:rFonts w:ascii="Georgia" w:hAnsi="Georgia" w:cs="Arial"/>
          <w:sz w:val="20"/>
          <w:szCs w:val="20"/>
        </w:rPr>
        <w:t xml:space="preserve"> </w:t>
      </w:r>
      <w:r w:rsidR="00B77F64" w:rsidRPr="007E6C8C">
        <w:rPr>
          <w:rFonts w:ascii="Georgia" w:hAnsi="Georgia" w:cs="Arial"/>
          <w:sz w:val="20"/>
          <w:szCs w:val="20"/>
        </w:rPr>
        <w:t>a</w:t>
      </w:r>
      <w:r w:rsidRPr="007E6C8C">
        <w:rPr>
          <w:rFonts w:ascii="Georgia" w:hAnsi="Georgia" w:cs="Arial"/>
          <w:sz w:val="20"/>
          <w:szCs w:val="20"/>
        </w:rPr>
        <w:t>nd will advise the parties.</w:t>
      </w:r>
    </w:p>
    <w:p w:rsidR="00D37CA5" w:rsidRPr="007E6C8C" w:rsidRDefault="00D37CA5" w:rsidP="00D07721">
      <w:pPr>
        <w:spacing w:line="260" w:lineRule="exact"/>
        <w:rPr>
          <w:rFonts w:ascii="Georgia" w:hAnsi="Georgia" w:cs="Arial"/>
          <w:sz w:val="20"/>
          <w:szCs w:val="20"/>
        </w:rPr>
      </w:pPr>
    </w:p>
    <w:p w:rsidR="00D37CA5" w:rsidRPr="007E6C8C" w:rsidRDefault="00C7450B" w:rsidP="00D07721">
      <w:pPr>
        <w:spacing w:line="260" w:lineRule="exact"/>
        <w:rPr>
          <w:rFonts w:ascii="Georgia" w:hAnsi="Georgia" w:cs="Arial"/>
          <w:sz w:val="20"/>
          <w:szCs w:val="20"/>
        </w:rPr>
      </w:pPr>
      <w:r w:rsidRPr="00361AD1">
        <w:rPr>
          <w:rFonts w:ascii="Georgia" w:hAnsi="Georgia" w:cs="Arial"/>
          <w:sz w:val="20"/>
          <w:szCs w:val="20"/>
        </w:rPr>
        <w:t xml:space="preserve">Forthright cannot verify the accuracy of the information provided by the filer in subparagraph b) above and cannot administratively resolve party disputes regarding the calculation of the </w:t>
      </w:r>
      <w:r w:rsidR="00A54EC7">
        <w:rPr>
          <w:rFonts w:ascii="Georgia" w:hAnsi="Georgia" w:cs="Arial"/>
          <w:sz w:val="20"/>
          <w:szCs w:val="20"/>
        </w:rPr>
        <w:t xml:space="preserve">total </w:t>
      </w:r>
      <w:r w:rsidRPr="00361AD1">
        <w:rPr>
          <w:rFonts w:ascii="Georgia" w:hAnsi="Georgia" w:cs="Arial"/>
          <w:sz w:val="20"/>
          <w:szCs w:val="20"/>
        </w:rPr>
        <w:t xml:space="preserve">amount claimed in the </w:t>
      </w:r>
      <w:r w:rsidRPr="00361AD1">
        <w:rPr>
          <w:rFonts w:ascii="Georgia" w:hAnsi="Georgia" w:cs="Arial"/>
          <w:i/>
          <w:sz w:val="20"/>
          <w:szCs w:val="20"/>
        </w:rPr>
        <w:t>Demand</w:t>
      </w:r>
      <w:r w:rsidRPr="00361AD1">
        <w:rPr>
          <w:rFonts w:ascii="Georgia" w:hAnsi="Georgia" w:cs="Arial"/>
          <w:sz w:val="20"/>
          <w:szCs w:val="20"/>
        </w:rPr>
        <w:t>.</w:t>
      </w:r>
      <w:r w:rsidRPr="0014287D">
        <w:rPr>
          <w:rFonts w:ascii="Arial" w:hAnsi="Arial" w:cs="Arial"/>
          <w:i/>
          <w:sz w:val="18"/>
          <w:szCs w:val="18"/>
        </w:rPr>
        <w:t xml:space="preserve">  </w:t>
      </w:r>
      <w:r w:rsidR="00D37CA5" w:rsidRPr="007E6C8C">
        <w:rPr>
          <w:rFonts w:ascii="Georgia" w:hAnsi="Georgia" w:cs="Arial"/>
          <w:sz w:val="20"/>
          <w:szCs w:val="20"/>
        </w:rPr>
        <w:t xml:space="preserve">All disputes regarding the </w:t>
      </w:r>
      <w:r w:rsidR="00A54EC7">
        <w:rPr>
          <w:rFonts w:ascii="Georgia" w:hAnsi="Georgia" w:cs="Arial"/>
          <w:sz w:val="20"/>
          <w:szCs w:val="20"/>
        </w:rPr>
        <w:t xml:space="preserve">total </w:t>
      </w:r>
      <w:r w:rsidR="00D37CA5" w:rsidRPr="007E6C8C">
        <w:rPr>
          <w:rFonts w:ascii="Georgia" w:hAnsi="Georgia" w:cs="Arial"/>
          <w:sz w:val="20"/>
          <w:szCs w:val="20"/>
        </w:rPr>
        <w:t xml:space="preserve">amount claimed as owing for personal injury protection coverage benefits will be </w:t>
      </w:r>
      <w:r w:rsidR="00B77F64" w:rsidRPr="007E6C8C">
        <w:rPr>
          <w:rFonts w:ascii="Georgia" w:hAnsi="Georgia" w:cs="Arial"/>
          <w:sz w:val="20"/>
          <w:szCs w:val="20"/>
        </w:rPr>
        <w:t xml:space="preserve">included in </w:t>
      </w:r>
      <w:r w:rsidR="00D37CA5" w:rsidRPr="007E6C8C">
        <w:rPr>
          <w:rFonts w:ascii="Georgia" w:hAnsi="Georgia" w:cs="Arial"/>
          <w:sz w:val="20"/>
          <w:szCs w:val="20"/>
        </w:rPr>
        <w:t>the DRP</w:t>
      </w:r>
      <w:r w:rsidR="00B77F64" w:rsidRPr="007E6C8C">
        <w:rPr>
          <w:rFonts w:ascii="Georgia" w:hAnsi="Georgia" w:cs="Arial"/>
          <w:sz w:val="20"/>
          <w:szCs w:val="20"/>
        </w:rPr>
        <w:t xml:space="preserve">’s </w:t>
      </w:r>
      <w:r>
        <w:rPr>
          <w:rFonts w:ascii="Georgia" w:hAnsi="Georgia" w:cs="Arial"/>
          <w:sz w:val="20"/>
          <w:szCs w:val="20"/>
        </w:rPr>
        <w:t xml:space="preserve">final </w:t>
      </w:r>
      <w:r w:rsidR="00B77F64" w:rsidRPr="007E6C8C">
        <w:rPr>
          <w:rFonts w:ascii="Georgia" w:hAnsi="Georgia" w:cs="Arial"/>
          <w:sz w:val="20"/>
          <w:szCs w:val="20"/>
        </w:rPr>
        <w:t>decision.</w:t>
      </w:r>
      <w:r w:rsidR="00D37CA5" w:rsidRPr="007E6C8C">
        <w:rPr>
          <w:rFonts w:ascii="Georgia" w:hAnsi="Georgia" w:cs="Arial"/>
          <w:sz w:val="20"/>
          <w:szCs w:val="20"/>
        </w:rPr>
        <w:t xml:space="preserve"> </w:t>
      </w:r>
    </w:p>
    <w:p w:rsidR="00D37CA5" w:rsidRPr="007E6C8C" w:rsidRDefault="00D37CA5" w:rsidP="00D07721">
      <w:pPr>
        <w:spacing w:line="260" w:lineRule="exact"/>
        <w:rPr>
          <w:rFonts w:ascii="Georgia" w:hAnsi="Georgia" w:cs="Arial"/>
          <w:sz w:val="20"/>
          <w:szCs w:val="20"/>
        </w:rPr>
      </w:pPr>
    </w:p>
    <w:p w:rsidR="00D37CA5" w:rsidRPr="007E6C8C" w:rsidRDefault="00D37CA5" w:rsidP="00D07721">
      <w:pPr>
        <w:spacing w:line="260" w:lineRule="exact"/>
        <w:rPr>
          <w:rFonts w:ascii="Georgia" w:hAnsi="Georgia"/>
          <w:sz w:val="20"/>
          <w:szCs w:val="20"/>
        </w:rPr>
      </w:pPr>
      <w:r w:rsidRPr="007E6C8C">
        <w:rPr>
          <w:rFonts w:ascii="Georgia" w:hAnsi="Georgia" w:cs="Arial"/>
          <w:sz w:val="20"/>
          <w:szCs w:val="20"/>
        </w:rPr>
        <w:t xml:space="preserve">If the </w:t>
      </w:r>
      <w:r w:rsidR="00A54EC7">
        <w:rPr>
          <w:rFonts w:ascii="Georgia" w:hAnsi="Georgia" w:cs="Arial"/>
          <w:sz w:val="20"/>
          <w:szCs w:val="20"/>
        </w:rPr>
        <w:t xml:space="preserve">total </w:t>
      </w:r>
      <w:r w:rsidRPr="007E6C8C">
        <w:rPr>
          <w:rFonts w:ascii="Georgia" w:hAnsi="Georgia" w:cs="Arial"/>
          <w:sz w:val="20"/>
          <w:szCs w:val="20"/>
        </w:rPr>
        <w:t xml:space="preserve">amount claimed as defined above is equal to or exceeds $1,000, the filing party may designate the case </w:t>
      </w:r>
      <w:r w:rsidR="00B77F64" w:rsidRPr="007E6C8C">
        <w:rPr>
          <w:rFonts w:ascii="Georgia" w:hAnsi="Georgia" w:cs="Arial"/>
          <w:sz w:val="20"/>
          <w:szCs w:val="20"/>
        </w:rPr>
        <w:t>as</w:t>
      </w:r>
      <w:r w:rsidRPr="007E6C8C">
        <w:rPr>
          <w:rFonts w:ascii="Georgia" w:hAnsi="Georgia" w:cs="Arial"/>
          <w:sz w:val="20"/>
          <w:szCs w:val="20"/>
        </w:rPr>
        <w:t xml:space="preserve"> </w:t>
      </w:r>
      <w:r w:rsidRPr="00A85738">
        <w:rPr>
          <w:rFonts w:ascii="Georgia" w:hAnsi="Georgia" w:cs="Arial"/>
          <w:sz w:val="20"/>
          <w:szCs w:val="20"/>
        </w:rPr>
        <w:t>on</w:t>
      </w:r>
      <w:r w:rsidR="00715307" w:rsidRPr="00A85738">
        <w:rPr>
          <w:rFonts w:ascii="Georgia" w:hAnsi="Georgia" w:cs="Arial"/>
          <w:sz w:val="20"/>
          <w:szCs w:val="20"/>
        </w:rPr>
        <w:t>-</w:t>
      </w:r>
      <w:r w:rsidRPr="00A85738">
        <w:rPr>
          <w:rFonts w:ascii="Georgia" w:hAnsi="Georgia" w:cs="Arial"/>
          <w:sz w:val="20"/>
          <w:szCs w:val="20"/>
        </w:rPr>
        <w:t>the</w:t>
      </w:r>
      <w:r w:rsidR="00715307" w:rsidRPr="00A85738">
        <w:rPr>
          <w:rFonts w:ascii="Georgia" w:hAnsi="Georgia" w:cs="Arial"/>
          <w:sz w:val="20"/>
          <w:szCs w:val="20"/>
        </w:rPr>
        <w:t>-</w:t>
      </w:r>
      <w:r w:rsidRPr="00A85738">
        <w:rPr>
          <w:rFonts w:ascii="Georgia" w:hAnsi="Georgia" w:cs="Arial"/>
          <w:sz w:val="20"/>
          <w:szCs w:val="20"/>
        </w:rPr>
        <w:t>papers</w:t>
      </w:r>
      <w:r w:rsidRPr="00F67337">
        <w:rPr>
          <w:rFonts w:ascii="Georgia" w:hAnsi="Georgia" w:cs="Arial"/>
          <w:sz w:val="20"/>
          <w:szCs w:val="20"/>
        </w:rPr>
        <w:t>.</w:t>
      </w:r>
      <w:r w:rsidRPr="007E6C8C">
        <w:rPr>
          <w:rFonts w:ascii="Georgia" w:hAnsi="Georgia" w:cs="Arial"/>
          <w:sz w:val="20"/>
          <w:szCs w:val="20"/>
        </w:rPr>
        <w:t xml:space="preserve">  Any named respondent may request </w:t>
      </w:r>
      <w:r w:rsidR="00B77F64" w:rsidRPr="007E6C8C">
        <w:rPr>
          <w:rFonts w:ascii="Georgia" w:hAnsi="Georgia" w:cs="Arial"/>
          <w:sz w:val="20"/>
          <w:szCs w:val="20"/>
        </w:rPr>
        <w:t>that the case be</w:t>
      </w:r>
      <w:r w:rsidRPr="007E6C8C">
        <w:rPr>
          <w:rFonts w:ascii="Georgia" w:hAnsi="Georgia" w:cs="Arial"/>
          <w:sz w:val="20"/>
          <w:szCs w:val="20"/>
        </w:rPr>
        <w:t xml:space="preserve"> in-person provided the request is received by Forthright no later than 45 days after the initiation date of the case.  This request will require all parties to pay the additional fee for an in-person hearing.</w:t>
      </w:r>
      <w:r w:rsidRPr="007E6C8C">
        <w:rPr>
          <w:rFonts w:ascii="Georgia" w:hAnsi="Georgia"/>
          <w:sz w:val="20"/>
          <w:szCs w:val="20"/>
        </w:rPr>
        <w:t xml:space="preserve"> </w:t>
      </w:r>
    </w:p>
    <w:p w:rsidR="009B30C0" w:rsidRPr="007E6C8C" w:rsidRDefault="009B30C0" w:rsidP="00D07721">
      <w:pPr>
        <w:spacing w:line="260" w:lineRule="exact"/>
        <w:rPr>
          <w:rFonts w:ascii="Georgia" w:hAnsi="Georgia"/>
          <w:sz w:val="20"/>
          <w:szCs w:val="20"/>
        </w:rPr>
      </w:pPr>
    </w:p>
    <w:p w:rsidR="009B30C0" w:rsidRPr="007E6C8C" w:rsidRDefault="00484ADE" w:rsidP="00D07721">
      <w:pPr>
        <w:spacing w:line="260" w:lineRule="exact"/>
        <w:rPr>
          <w:rFonts w:ascii="Georgia" w:hAnsi="Georgia" w:cs="Arial"/>
          <w:sz w:val="20"/>
          <w:szCs w:val="20"/>
        </w:rPr>
      </w:pPr>
      <w:r w:rsidRPr="007E6C8C">
        <w:rPr>
          <w:rFonts w:ascii="Georgia" w:hAnsi="Georgia" w:cs="Arial"/>
          <w:sz w:val="20"/>
          <w:szCs w:val="20"/>
        </w:rPr>
        <w:t>Within 100 days from the initiation of a case, a</w:t>
      </w:r>
      <w:r w:rsidR="009B30C0" w:rsidRPr="007E6C8C">
        <w:rPr>
          <w:rFonts w:ascii="Georgia" w:hAnsi="Georgia" w:cs="Arial"/>
          <w:sz w:val="20"/>
          <w:szCs w:val="20"/>
        </w:rPr>
        <w:t xml:space="preserve"> respondent </w:t>
      </w:r>
      <w:r w:rsidRPr="007E6C8C">
        <w:rPr>
          <w:rFonts w:ascii="Georgia" w:hAnsi="Georgia" w:cs="Arial"/>
          <w:sz w:val="20"/>
          <w:szCs w:val="20"/>
        </w:rPr>
        <w:t xml:space="preserve">may remove </w:t>
      </w:r>
      <w:r w:rsidR="009B30C0" w:rsidRPr="007E6C8C">
        <w:rPr>
          <w:rFonts w:ascii="Georgia" w:hAnsi="Georgia" w:cs="Arial"/>
          <w:sz w:val="20"/>
          <w:szCs w:val="20"/>
        </w:rPr>
        <w:t xml:space="preserve">a dispute that otherwise meets the definition of an </w:t>
      </w:r>
      <w:r w:rsidR="009B30C0" w:rsidRPr="00A85738">
        <w:rPr>
          <w:rFonts w:ascii="Georgia" w:hAnsi="Georgia" w:cs="Arial"/>
          <w:sz w:val="20"/>
          <w:szCs w:val="20"/>
        </w:rPr>
        <w:t>on-the-papers</w:t>
      </w:r>
      <w:r w:rsidR="009B30C0" w:rsidRPr="007E6C8C">
        <w:rPr>
          <w:rFonts w:ascii="Georgia" w:hAnsi="Georgia" w:cs="Arial"/>
          <w:sz w:val="20"/>
          <w:szCs w:val="20"/>
        </w:rPr>
        <w:t xml:space="preserve"> case </w:t>
      </w:r>
      <w:r w:rsidRPr="007E6C8C">
        <w:rPr>
          <w:rFonts w:ascii="Georgia" w:hAnsi="Georgia" w:cs="Arial"/>
          <w:sz w:val="20"/>
          <w:szCs w:val="20"/>
        </w:rPr>
        <w:t xml:space="preserve">to </w:t>
      </w:r>
      <w:r w:rsidR="00EA1224">
        <w:rPr>
          <w:rFonts w:ascii="Georgia" w:hAnsi="Georgia" w:cs="Arial"/>
          <w:sz w:val="20"/>
          <w:szCs w:val="20"/>
        </w:rPr>
        <w:t xml:space="preserve">an </w:t>
      </w:r>
      <w:r w:rsidR="009B30C0" w:rsidRPr="007E6C8C">
        <w:rPr>
          <w:rFonts w:ascii="Georgia" w:hAnsi="Georgia" w:cs="Arial"/>
          <w:sz w:val="20"/>
          <w:szCs w:val="20"/>
        </w:rPr>
        <w:t xml:space="preserve">in-person </w:t>
      </w:r>
      <w:r w:rsidR="00EA1224">
        <w:rPr>
          <w:rFonts w:ascii="Georgia" w:hAnsi="Georgia" w:cs="Arial"/>
          <w:sz w:val="20"/>
          <w:szCs w:val="20"/>
        </w:rPr>
        <w:t>proceeding</w:t>
      </w:r>
      <w:r w:rsidR="009B30C0" w:rsidRPr="007E6C8C">
        <w:rPr>
          <w:rFonts w:ascii="Georgia" w:hAnsi="Georgia" w:cs="Arial"/>
          <w:sz w:val="20"/>
          <w:szCs w:val="20"/>
        </w:rPr>
        <w:t xml:space="preserve"> because the issues in dispute involve coverage under the policy, fraud investigations by the respondent’s Special Investigations Unit (SIU)</w:t>
      </w:r>
      <w:r w:rsidR="009F1809" w:rsidRPr="007E6C8C">
        <w:rPr>
          <w:rFonts w:ascii="Georgia" w:hAnsi="Georgia" w:cs="Arial"/>
          <w:sz w:val="20"/>
          <w:szCs w:val="20"/>
        </w:rPr>
        <w:t xml:space="preserve"> or causality of the injuries</w:t>
      </w:r>
      <w:r w:rsidR="009B30C0" w:rsidRPr="007E6C8C">
        <w:rPr>
          <w:rFonts w:ascii="Georgia" w:hAnsi="Georgia" w:cs="Arial"/>
          <w:sz w:val="20"/>
          <w:szCs w:val="20"/>
        </w:rPr>
        <w:t>. Such a request</w:t>
      </w:r>
      <w:r w:rsidRPr="007E6C8C">
        <w:rPr>
          <w:rFonts w:ascii="Georgia" w:hAnsi="Georgia" w:cs="Arial"/>
          <w:sz w:val="20"/>
          <w:szCs w:val="20"/>
        </w:rPr>
        <w:t xml:space="preserve"> shall be submitted to Forthright on the </w:t>
      </w:r>
      <w:r w:rsidRPr="007E6C8C">
        <w:rPr>
          <w:rFonts w:ascii="Georgia" w:hAnsi="Georgia" w:cs="Arial"/>
          <w:i/>
          <w:sz w:val="20"/>
          <w:szCs w:val="20"/>
        </w:rPr>
        <w:t xml:space="preserve">Respondent In-Person </w:t>
      </w:r>
      <w:r w:rsidR="001E6DEF">
        <w:rPr>
          <w:rFonts w:ascii="Georgia" w:hAnsi="Georgia" w:cs="Arial"/>
          <w:i/>
          <w:sz w:val="20"/>
          <w:szCs w:val="20"/>
        </w:rPr>
        <w:t xml:space="preserve">Proceeding </w:t>
      </w:r>
      <w:r w:rsidRPr="007E6C8C">
        <w:rPr>
          <w:rFonts w:ascii="Georgia" w:hAnsi="Georgia" w:cs="Arial"/>
          <w:i/>
          <w:sz w:val="20"/>
          <w:szCs w:val="20"/>
        </w:rPr>
        <w:t>Selection Form</w:t>
      </w:r>
      <w:r w:rsidR="009B30C0" w:rsidRPr="007E6C8C">
        <w:rPr>
          <w:rFonts w:ascii="Georgia" w:hAnsi="Georgia" w:cs="Arial"/>
          <w:sz w:val="20"/>
          <w:szCs w:val="20"/>
        </w:rPr>
        <w:t xml:space="preserve"> </w:t>
      </w:r>
      <w:r w:rsidRPr="007E6C8C">
        <w:rPr>
          <w:rFonts w:ascii="Georgia" w:hAnsi="Georgia" w:cs="Arial"/>
          <w:sz w:val="20"/>
          <w:szCs w:val="20"/>
        </w:rPr>
        <w:t xml:space="preserve">and </w:t>
      </w:r>
      <w:r w:rsidR="009B30C0" w:rsidRPr="007E6C8C">
        <w:rPr>
          <w:rFonts w:ascii="Georgia" w:hAnsi="Georgia" w:cs="Arial"/>
          <w:sz w:val="20"/>
          <w:szCs w:val="20"/>
        </w:rPr>
        <w:t xml:space="preserve">will require all parties to pay the additional fee for an in-person </w:t>
      </w:r>
      <w:r w:rsidR="009810DE" w:rsidRPr="007E6C8C">
        <w:rPr>
          <w:rFonts w:ascii="Georgia" w:hAnsi="Georgia" w:cs="Arial"/>
          <w:sz w:val="20"/>
          <w:szCs w:val="20"/>
        </w:rPr>
        <w:t>case</w:t>
      </w:r>
      <w:r w:rsidR="009B30C0" w:rsidRPr="007E6C8C">
        <w:rPr>
          <w:rFonts w:ascii="Georgia" w:hAnsi="Georgia" w:cs="Arial"/>
          <w:sz w:val="20"/>
          <w:szCs w:val="20"/>
        </w:rPr>
        <w:t>.</w:t>
      </w:r>
      <w:r w:rsidRPr="007E6C8C">
        <w:rPr>
          <w:rFonts w:ascii="Georgia" w:hAnsi="Georgia" w:cs="Arial"/>
          <w:sz w:val="20"/>
          <w:szCs w:val="20"/>
        </w:rPr>
        <w:t xml:space="preserve">  A copy of the form is available online at </w:t>
      </w:r>
      <w:hyperlink r:id="rId9" w:history="1">
        <w:r w:rsidRPr="007E6C8C">
          <w:rPr>
            <w:rStyle w:val="Hyperlink"/>
            <w:rFonts w:ascii="Georgia" w:hAnsi="Georgia" w:cs="Arial"/>
            <w:sz w:val="20"/>
            <w:szCs w:val="20"/>
          </w:rPr>
          <w:t>www.nj-no-fault.com</w:t>
        </w:r>
      </w:hyperlink>
      <w:r w:rsidRPr="007E6C8C">
        <w:rPr>
          <w:rFonts w:ascii="Georgia" w:hAnsi="Georgia" w:cs="Arial"/>
          <w:sz w:val="20"/>
          <w:szCs w:val="20"/>
        </w:rPr>
        <w:t xml:space="preserve">. </w:t>
      </w:r>
      <w:r w:rsidR="009B30C0" w:rsidRPr="007E6C8C">
        <w:rPr>
          <w:rFonts w:ascii="Georgia" w:hAnsi="Georgia" w:cs="Arial"/>
          <w:sz w:val="20"/>
          <w:szCs w:val="20"/>
        </w:rPr>
        <w:t xml:space="preserve">  </w:t>
      </w:r>
    </w:p>
    <w:p w:rsidR="00845A37" w:rsidRPr="007E6C8C" w:rsidRDefault="00845A37" w:rsidP="00D07721">
      <w:pPr>
        <w:pStyle w:val="Header"/>
        <w:spacing w:line="260" w:lineRule="exact"/>
        <w:outlineLvl w:val="0"/>
        <w:rPr>
          <w:rFonts w:ascii="Georgia" w:hAnsi="Georgia" w:cs="Arial"/>
          <w:b/>
          <w:bCs/>
          <w:sz w:val="20"/>
          <w:szCs w:val="20"/>
        </w:rPr>
      </w:pPr>
    </w:p>
    <w:p w:rsidR="002122F3" w:rsidRPr="007E6C8C" w:rsidRDefault="000D0D8C" w:rsidP="00D07721">
      <w:pPr>
        <w:pStyle w:val="Header"/>
        <w:spacing w:line="260" w:lineRule="exact"/>
        <w:outlineLvl w:val="0"/>
        <w:rPr>
          <w:rFonts w:ascii="Georgia" w:hAnsi="Georgia" w:cs="Arial"/>
          <w:b/>
          <w:bCs/>
          <w:i/>
          <w:sz w:val="20"/>
          <w:szCs w:val="20"/>
        </w:rPr>
      </w:pPr>
      <w:bookmarkStart w:id="41" w:name="_Toc287000887"/>
      <w:bookmarkStart w:id="42" w:name="_Toc287001448"/>
      <w:bookmarkStart w:id="43" w:name="_Toc342552858"/>
      <w:bookmarkStart w:id="44" w:name="_Toc108516521"/>
      <w:r w:rsidRPr="007E6C8C">
        <w:rPr>
          <w:rFonts w:ascii="Georgia" w:hAnsi="Georgia" w:cs="Arial"/>
          <w:b/>
          <w:bCs/>
          <w:sz w:val="20"/>
          <w:szCs w:val="20"/>
        </w:rPr>
        <w:t xml:space="preserve">7.  </w:t>
      </w:r>
      <w:r w:rsidR="002122F3" w:rsidRPr="007E6C8C">
        <w:rPr>
          <w:rFonts w:ascii="Georgia" w:hAnsi="Georgia" w:cs="Arial"/>
          <w:b/>
          <w:bCs/>
          <w:sz w:val="20"/>
          <w:szCs w:val="20"/>
        </w:rPr>
        <w:t>Demand for Arbitration</w:t>
      </w:r>
      <w:bookmarkStart w:id="45" w:name="OLE_LINK1"/>
      <w:bookmarkStart w:id="46" w:name="OLE_LINK2"/>
      <w:bookmarkEnd w:id="39"/>
      <w:bookmarkEnd w:id="41"/>
      <w:bookmarkEnd w:id="42"/>
      <w:bookmarkEnd w:id="43"/>
      <w:bookmarkEnd w:id="44"/>
    </w:p>
    <w:bookmarkEnd w:id="45"/>
    <w:bookmarkEnd w:id="46"/>
    <w:p w:rsidR="00DA4B2A" w:rsidRPr="007E6C8C" w:rsidRDefault="002122F3" w:rsidP="00D07721">
      <w:pPr>
        <w:pStyle w:val="BodyText"/>
        <w:spacing w:after="0" w:line="260" w:lineRule="exact"/>
        <w:rPr>
          <w:rFonts w:ascii="Georgia" w:hAnsi="Georgia"/>
          <w:sz w:val="20"/>
          <w:szCs w:val="20"/>
        </w:rPr>
      </w:pPr>
      <w:r w:rsidRPr="007E6C8C">
        <w:rPr>
          <w:rFonts w:ascii="Georgia" w:hAnsi="Georgia"/>
          <w:sz w:val="20"/>
          <w:szCs w:val="20"/>
        </w:rPr>
        <w:t xml:space="preserve">Any party may file a written </w:t>
      </w:r>
      <w:r w:rsidRPr="007E6C8C">
        <w:rPr>
          <w:rFonts w:ascii="Georgia" w:hAnsi="Georgia"/>
          <w:i/>
          <w:sz w:val="20"/>
          <w:szCs w:val="20"/>
        </w:rPr>
        <w:t xml:space="preserve">Demand for Arbitration </w:t>
      </w:r>
      <w:r w:rsidRPr="007E6C8C">
        <w:rPr>
          <w:rFonts w:ascii="Georgia" w:hAnsi="Georgia"/>
          <w:sz w:val="20"/>
          <w:szCs w:val="20"/>
        </w:rPr>
        <w:t xml:space="preserve">with Forthright online, by U.S. mail or by personal delivery at Forthright’s office. All </w:t>
      </w:r>
      <w:r w:rsidRPr="007E6C8C">
        <w:rPr>
          <w:rFonts w:ascii="Georgia" w:hAnsi="Georgia"/>
          <w:i/>
          <w:sz w:val="20"/>
          <w:szCs w:val="20"/>
        </w:rPr>
        <w:t>Demands for Arbitration</w:t>
      </w:r>
      <w:r w:rsidRPr="007E6C8C">
        <w:rPr>
          <w:rFonts w:ascii="Georgia" w:hAnsi="Georgia"/>
          <w:sz w:val="20"/>
          <w:szCs w:val="20"/>
        </w:rPr>
        <w:t xml:space="preserve"> must be accompanied by the administrative fee.  </w:t>
      </w:r>
    </w:p>
    <w:p w:rsidR="009413EA" w:rsidRDefault="009413EA" w:rsidP="009413EA">
      <w:pPr>
        <w:spacing w:line="260" w:lineRule="exact"/>
        <w:rPr>
          <w:rFonts w:ascii="Georgia" w:hAnsi="Georgia" w:cs="Arial"/>
          <w:sz w:val="20"/>
          <w:szCs w:val="20"/>
        </w:rPr>
      </w:pPr>
    </w:p>
    <w:p w:rsidR="009413EA" w:rsidRPr="00A42E7C" w:rsidRDefault="009413EA" w:rsidP="009413EA">
      <w:pPr>
        <w:spacing w:line="260" w:lineRule="exact"/>
        <w:rPr>
          <w:rFonts w:ascii="Georgia" w:hAnsi="Georgia" w:cs="Arial"/>
          <w:i/>
          <w:sz w:val="20"/>
          <w:szCs w:val="20"/>
        </w:rPr>
      </w:pPr>
      <w:r w:rsidRPr="009413EA">
        <w:rPr>
          <w:rFonts w:ascii="Georgia" w:hAnsi="Georgia" w:cs="Arial"/>
          <w:sz w:val="20"/>
          <w:szCs w:val="20"/>
        </w:rPr>
        <w:t xml:space="preserve">A case that would otherwise be required to be filed as an on-the-papers case may be filed as an in-person case if (1) </w:t>
      </w:r>
      <w:r w:rsidR="000F48CB" w:rsidRPr="000F48CB">
        <w:rPr>
          <w:rFonts w:ascii="Georgia" w:hAnsi="Georgia" w:cs="Arial"/>
          <w:sz w:val="20"/>
          <w:szCs w:val="20"/>
        </w:rPr>
        <w:t>an insurer denies approval for medical treatment or testing as not medically necessary and the treatment or testing has not occurred</w:t>
      </w:r>
      <w:r w:rsidRPr="009413EA">
        <w:rPr>
          <w:rFonts w:ascii="Georgia" w:hAnsi="Georgia" w:cs="Arial"/>
          <w:sz w:val="20"/>
          <w:szCs w:val="20"/>
        </w:rPr>
        <w:t xml:space="preserve">, and (2) the claimant completes and includes with its Demand the </w:t>
      </w:r>
      <w:r w:rsidRPr="009413EA">
        <w:rPr>
          <w:rFonts w:ascii="Georgia" w:hAnsi="Georgia" w:cs="Arial"/>
          <w:i/>
          <w:sz w:val="20"/>
          <w:szCs w:val="20"/>
        </w:rPr>
        <w:t>Future Treatment or Testing Claim Certification</w:t>
      </w:r>
      <w:r w:rsidRPr="009413EA">
        <w:rPr>
          <w:rFonts w:ascii="Georgia" w:hAnsi="Georgia" w:cs="Arial"/>
          <w:sz w:val="20"/>
          <w:szCs w:val="20"/>
        </w:rPr>
        <w:t xml:space="preserve">.  A copy of the form is available online at </w:t>
      </w:r>
      <w:hyperlink r:id="rId10" w:history="1">
        <w:r w:rsidRPr="009413EA">
          <w:rPr>
            <w:rStyle w:val="Hyperlink"/>
            <w:rFonts w:ascii="Georgia" w:hAnsi="Georgia" w:cs="Arial"/>
            <w:sz w:val="20"/>
            <w:szCs w:val="20"/>
          </w:rPr>
          <w:t>www.nj-no-fault.com</w:t>
        </w:r>
      </w:hyperlink>
      <w:r w:rsidRPr="009413EA">
        <w:rPr>
          <w:rFonts w:ascii="Georgia" w:hAnsi="Georgia" w:cs="Arial"/>
          <w:sz w:val="20"/>
          <w:szCs w:val="20"/>
        </w:rPr>
        <w:t>.</w:t>
      </w:r>
      <w:r w:rsidR="00BC4F5C">
        <w:rPr>
          <w:rFonts w:ascii="Georgia" w:hAnsi="Georgia" w:cs="Arial"/>
          <w:sz w:val="20"/>
          <w:szCs w:val="20"/>
        </w:rPr>
        <w:t xml:space="preserve">  </w:t>
      </w:r>
      <w:r w:rsidR="00BC4F5C">
        <w:rPr>
          <w:rFonts w:ascii="Georgia" w:hAnsi="Georgia" w:cs="Arial"/>
          <w:i/>
          <w:sz w:val="20"/>
          <w:szCs w:val="20"/>
        </w:rPr>
        <w:t xml:space="preserve">{This paragraph was added and </w:t>
      </w:r>
      <w:r w:rsidR="006078FA">
        <w:rPr>
          <w:rFonts w:ascii="Georgia" w:hAnsi="Georgia" w:cs="Arial"/>
          <w:i/>
          <w:sz w:val="20"/>
          <w:szCs w:val="20"/>
        </w:rPr>
        <w:t xml:space="preserve">is </w:t>
      </w:r>
      <w:r w:rsidR="006078FA" w:rsidRPr="00BC4F5C">
        <w:rPr>
          <w:rFonts w:ascii="Georgia" w:hAnsi="Georgia" w:cs="Arial"/>
          <w:bCs/>
          <w:i/>
          <w:sz w:val="20"/>
          <w:szCs w:val="20"/>
        </w:rPr>
        <w:t>effective</w:t>
      </w:r>
      <w:r w:rsidR="00BC4F5C" w:rsidRPr="00BC4F5C">
        <w:rPr>
          <w:rFonts w:ascii="Georgia" w:hAnsi="Georgia" w:cs="Arial"/>
          <w:bCs/>
          <w:i/>
          <w:sz w:val="20"/>
          <w:szCs w:val="20"/>
        </w:rPr>
        <w:t xml:space="preserve"> for Demands for Arbitration filed on and after April 15, 2013</w:t>
      </w:r>
      <w:r w:rsidR="00BC4F5C">
        <w:rPr>
          <w:rFonts w:ascii="Georgia" w:hAnsi="Georgia" w:cs="Arial"/>
          <w:bCs/>
          <w:i/>
          <w:sz w:val="20"/>
          <w:szCs w:val="20"/>
        </w:rPr>
        <w:t>}</w:t>
      </w:r>
    </w:p>
    <w:p w:rsidR="00DA4B2A" w:rsidRDefault="00DA4B2A" w:rsidP="00D07721">
      <w:pPr>
        <w:spacing w:line="260" w:lineRule="exact"/>
        <w:rPr>
          <w:rFonts w:ascii="Georgia" w:hAnsi="Georgia" w:cs="Arial"/>
          <w:sz w:val="20"/>
          <w:szCs w:val="20"/>
        </w:rPr>
      </w:pPr>
    </w:p>
    <w:p w:rsidR="009413EA" w:rsidRPr="007E6C8C" w:rsidRDefault="009413EA" w:rsidP="00D07721">
      <w:pPr>
        <w:spacing w:line="260" w:lineRule="exact"/>
        <w:rPr>
          <w:rFonts w:ascii="Georgia" w:hAnsi="Georgia" w:cs="Arial"/>
          <w:sz w:val="20"/>
          <w:szCs w:val="20"/>
        </w:rPr>
      </w:pPr>
    </w:p>
    <w:p w:rsidR="002122F3" w:rsidRPr="007E6C8C" w:rsidRDefault="002122F3" w:rsidP="00D07721">
      <w:pPr>
        <w:spacing w:line="260" w:lineRule="exact"/>
        <w:rPr>
          <w:rFonts w:ascii="Georgia" w:hAnsi="Georgia" w:cs="Arial"/>
          <w:sz w:val="20"/>
          <w:szCs w:val="20"/>
        </w:rPr>
      </w:pPr>
      <w:r w:rsidRPr="007E6C8C">
        <w:rPr>
          <w:rFonts w:ascii="Georgia" w:hAnsi="Georgia" w:cs="Arial"/>
          <w:sz w:val="20"/>
          <w:szCs w:val="20"/>
        </w:rPr>
        <w:t xml:space="preserve">If filed online, filing shall be made through Forthright’s web site or through such </w:t>
      </w:r>
      <w:r w:rsidRPr="007E6C8C">
        <w:rPr>
          <w:rFonts w:ascii="Georgia" w:hAnsi="Georgia" w:cs="Arial"/>
          <w:bCs/>
          <w:sz w:val="20"/>
          <w:szCs w:val="20"/>
        </w:rPr>
        <w:t>electronic document delivery service</w:t>
      </w:r>
      <w:r w:rsidRPr="007E6C8C" w:rsidDel="002F342C">
        <w:rPr>
          <w:rFonts w:ascii="Georgia" w:hAnsi="Georgia" w:cs="Arial"/>
          <w:sz w:val="20"/>
          <w:szCs w:val="20"/>
        </w:rPr>
        <w:t xml:space="preserve"> </w:t>
      </w:r>
      <w:r w:rsidRPr="007E6C8C">
        <w:rPr>
          <w:rFonts w:ascii="Georgia" w:hAnsi="Georgia" w:cs="Arial"/>
          <w:sz w:val="20"/>
          <w:szCs w:val="20"/>
        </w:rPr>
        <w:t xml:space="preserve">as may be designated by Forthright on its website.  If submitted </w:t>
      </w:r>
      <w:r w:rsidR="000358CB" w:rsidRPr="007E6C8C">
        <w:rPr>
          <w:rFonts w:ascii="Georgia" w:hAnsi="Georgia" w:cs="Arial"/>
          <w:sz w:val="20"/>
          <w:szCs w:val="20"/>
        </w:rPr>
        <w:t>as</w:t>
      </w:r>
      <w:r w:rsidRPr="007E6C8C">
        <w:rPr>
          <w:rFonts w:ascii="Georgia" w:hAnsi="Georgia" w:cs="Arial"/>
          <w:sz w:val="20"/>
          <w:szCs w:val="20"/>
        </w:rPr>
        <w:t xml:space="preserve"> paper, only one copy of the</w:t>
      </w:r>
      <w:r w:rsidR="006C477D" w:rsidRPr="007E6C8C">
        <w:rPr>
          <w:rFonts w:ascii="Georgia" w:hAnsi="Georgia" w:cs="Arial"/>
          <w:sz w:val="20"/>
          <w:szCs w:val="20"/>
        </w:rPr>
        <w:t xml:space="preserve"> d</w:t>
      </w:r>
      <w:r w:rsidRPr="007E6C8C">
        <w:rPr>
          <w:rFonts w:ascii="Georgia" w:hAnsi="Georgia" w:cs="Arial"/>
          <w:sz w:val="20"/>
          <w:szCs w:val="20"/>
        </w:rPr>
        <w:t>emand is required. The demand shall also be simultaneously served upon all named parties by electronic service as may be permitted by the party</w:t>
      </w:r>
      <w:r w:rsidR="00DA4B2A" w:rsidRPr="007E6C8C">
        <w:rPr>
          <w:rFonts w:ascii="Georgia" w:hAnsi="Georgia" w:cs="Arial"/>
          <w:sz w:val="20"/>
          <w:szCs w:val="20"/>
        </w:rPr>
        <w:t xml:space="preserve"> to be served</w:t>
      </w:r>
      <w:r w:rsidRPr="007E6C8C">
        <w:rPr>
          <w:rFonts w:ascii="Georgia" w:hAnsi="Georgia" w:cs="Arial"/>
          <w:sz w:val="20"/>
          <w:szCs w:val="20"/>
        </w:rPr>
        <w:t xml:space="preserve">, certified mail return receipt requested or by personal service.  The demand shall be served at the address of the party or, in the case of an insurer, at the address for service designated pursuant to </w:t>
      </w:r>
      <w:r w:rsidRPr="007E6C8C">
        <w:rPr>
          <w:rFonts w:ascii="Georgia" w:hAnsi="Georgia" w:cs="Arial"/>
          <w:i/>
          <w:sz w:val="20"/>
          <w:szCs w:val="20"/>
        </w:rPr>
        <w:t>N.J.A.C. 11:3-5.6(a).</w:t>
      </w:r>
      <w:r w:rsidRPr="007E6C8C">
        <w:rPr>
          <w:rFonts w:ascii="Georgia" w:hAnsi="Georgia" w:cs="Arial"/>
          <w:sz w:val="20"/>
          <w:szCs w:val="20"/>
        </w:rPr>
        <w:t xml:space="preserve">  Forthright will make available on its website at </w:t>
      </w:r>
      <w:hyperlink r:id="rId11" w:history="1">
        <w:r w:rsidRPr="007E6C8C">
          <w:rPr>
            <w:rStyle w:val="Hyperlink"/>
            <w:rFonts w:ascii="Georgia" w:hAnsi="Georgia" w:cs="Arial"/>
            <w:sz w:val="20"/>
            <w:szCs w:val="20"/>
          </w:rPr>
          <w:t>www.nj-no-fault.com</w:t>
        </w:r>
      </w:hyperlink>
      <w:r w:rsidRPr="007E6C8C">
        <w:rPr>
          <w:rFonts w:ascii="Georgia" w:hAnsi="Georgia" w:cs="Arial"/>
          <w:sz w:val="20"/>
          <w:szCs w:val="20"/>
        </w:rPr>
        <w:t xml:space="preserve"> those addresses for service that insurers have provided to Forthright pursuant to </w:t>
      </w:r>
      <w:r w:rsidRPr="007E6C8C">
        <w:rPr>
          <w:rFonts w:ascii="Georgia" w:hAnsi="Georgia" w:cs="Arial"/>
          <w:i/>
          <w:sz w:val="20"/>
          <w:szCs w:val="20"/>
        </w:rPr>
        <w:t>N.J.A.C. 11:3-5.6(a)</w:t>
      </w:r>
      <w:r w:rsidRPr="007E6C8C">
        <w:rPr>
          <w:rFonts w:ascii="Georgia" w:hAnsi="Georgia" w:cs="Arial"/>
          <w:sz w:val="20"/>
          <w:szCs w:val="20"/>
        </w:rPr>
        <w:t>.</w:t>
      </w:r>
    </w:p>
    <w:p w:rsidR="002122F3" w:rsidRPr="007E6C8C" w:rsidRDefault="002122F3" w:rsidP="00D07721">
      <w:pPr>
        <w:spacing w:line="260" w:lineRule="exact"/>
        <w:rPr>
          <w:rFonts w:ascii="Georgia" w:hAnsi="Georgia" w:cs="Arial"/>
          <w:sz w:val="20"/>
          <w:szCs w:val="20"/>
        </w:rPr>
      </w:pPr>
    </w:p>
    <w:p w:rsidR="002122F3" w:rsidRPr="007E6C8C" w:rsidRDefault="002122F3" w:rsidP="00D07721">
      <w:pPr>
        <w:spacing w:line="260" w:lineRule="exact"/>
        <w:rPr>
          <w:rFonts w:ascii="Georgia" w:hAnsi="Georgia" w:cs="Arial"/>
          <w:sz w:val="20"/>
          <w:szCs w:val="20"/>
        </w:rPr>
      </w:pPr>
      <w:r w:rsidRPr="007E6C8C">
        <w:rPr>
          <w:rFonts w:ascii="Georgia" w:hAnsi="Georgia" w:cs="Arial"/>
          <w:sz w:val="20"/>
          <w:szCs w:val="20"/>
        </w:rPr>
        <w:t>If no address is designated on Forthright</w:t>
      </w:r>
      <w:r w:rsidR="005837F6" w:rsidRPr="007E6C8C">
        <w:rPr>
          <w:rFonts w:ascii="Georgia" w:hAnsi="Georgia" w:cs="Arial"/>
          <w:sz w:val="20"/>
          <w:szCs w:val="20"/>
        </w:rPr>
        <w:t>’s</w:t>
      </w:r>
      <w:r w:rsidRPr="007E6C8C">
        <w:rPr>
          <w:rFonts w:ascii="Georgia" w:hAnsi="Georgia" w:cs="Arial"/>
          <w:sz w:val="20"/>
          <w:szCs w:val="20"/>
        </w:rPr>
        <w:t xml:space="preserve"> website and if the claims office handling the claim is located outside the state of New Jersey, then service shall be upon the claims office handling the claim.  </w:t>
      </w:r>
    </w:p>
    <w:p w:rsidR="00D07721" w:rsidRPr="007E6C8C" w:rsidRDefault="00D07721" w:rsidP="00D07721">
      <w:pPr>
        <w:spacing w:line="260" w:lineRule="exact"/>
        <w:rPr>
          <w:rFonts w:ascii="Georgia" w:hAnsi="Georgia" w:cs="Arial"/>
          <w:sz w:val="20"/>
          <w:szCs w:val="20"/>
        </w:rPr>
      </w:pPr>
    </w:p>
    <w:p w:rsidR="002122F3" w:rsidRPr="007E6C8C" w:rsidRDefault="002122F3" w:rsidP="00D07721">
      <w:pPr>
        <w:spacing w:line="260" w:lineRule="exact"/>
        <w:rPr>
          <w:rFonts w:ascii="Georgia" w:hAnsi="Georgia" w:cs="Arial"/>
          <w:sz w:val="20"/>
          <w:szCs w:val="20"/>
        </w:rPr>
      </w:pPr>
      <w:r w:rsidRPr="007E6C8C">
        <w:rPr>
          <w:rFonts w:ascii="Georgia" w:hAnsi="Georgia" w:cs="Arial"/>
          <w:sz w:val="20"/>
          <w:szCs w:val="20"/>
        </w:rPr>
        <w:t xml:space="preserve">A </w:t>
      </w:r>
      <w:r w:rsidRPr="007E6C8C">
        <w:rPr>
          <w:rFonts w:ascii="Georgia" w:hAnsi="Georgia" w:cs="Arial"/>
          <w:i/>
          <w:sz w:val="20"/>
          <w:szCs w:val="20"/>
        </w:rPr>
        <w:t>Demand for Arbitration</w:t>
      </w:r>
      <w:r w:rsidRPr="007E6C8C">
        <w:rPr>
          <w:rFonts w:ascii="Georgia" w:hAnsi="Georgia" w:cs="Arial"/>
          <w:sz w:val="20"/>
          <w:szCs w:val="20"/>
        </w:rPr>
        <w:t xml:space="preserve"> shall include claims for only one accident unless the claims are for the same injured person. A </w:t>
      </w:r>
      <w:r w:rsidRPr="007E6C8C">
        <w:rPr>
          <w:rFonts w:ascii="Georgia" w:hAnsi="Georgia" w:cs="Arial"/>
          <w:i/>
          <w:sz w:val="20"/>
          <w:szCs w:val="20"/>
        </w:rPr>
        <w:t>Demand for Arbitration</w:t>
      </w:r>
      <w:r w:rsidRPr="007E6C8C">
        <w:rPr>
          <w:rFonts w:ascii="Georgia" w:hAnsi="Georgia" w:cs="Arial"/>
          <w:sz w:val="20"/>
          <w:szCs w:val="20"/>
        </w:rPr>
        <w:t xml:space="preserve"> shall include the claims of only one injured person, except that one </w:t>
      </w:r>
      <w:r w:rsidRPr="007E6C8C">
        <w:rPr>
          <w:rFonts w:ascii="Georgia" w:hAnsi="Georgia" w:cs="Arial"/>
          <w:i/>
          <w:sz w:val="20"/>
          <w:szCs w:val="20"/>
        </w:rPr>
        <w:t>Demand for Arbitration</w:t>
      </w:r>
      <w:r w:rsidRPr="007E6C8C">
        <w:rPr>
          <w:rFonts w:ascii="Georgia" w:hAnsi="Georgia" w:cs="Arial"/>
          <w:sz w:val="20"/>
          <w:szCs w:val="20"/>
        </w:rPr>
        <w:t xml:space="preserve"> may include the claims of a maximum of four (4) injured persons who occupied the same vehicle on the same date of accident.</w:t>
      </w:r>
    </w:p>
    <w:p w:rsidR="00D07721" w:rsidRPr="007E6C8C" w:rsidRDefault="00D07721" w:rsidP="00D07721">
      <w:pPr>
        <w:spacing w:line="260" w:lineRule="exact"/>
        <w:rPr>
          <w:rFonts w:ascii="Georgia" w:hAnsi="Georgia" w:cs="Arial"/>
          <w:sz w:val="20"/>
          <w:szCs w:val="20"/>
        </w:rPr>
      </w:pPr>
    </w:p>
    <w:p w:rsidR="002122F3" w:rsidRPr="007E6C8C" w:rsidRDefault="002122F3" w:rsidP="00D07721">
      <w:pPr>
        <w:spacing w:line="260" w:lineRule="exact"/>
        <w:rPr>
          <w:rFonts w:ascii="Georgia" w:hAnsi="Georgia" w:cs="Arial"/>
          <w:sz w:val="20"/>
          <w:szCs w:val="20"/>
        </w:rPr>
      </w:pPr>
      <w:r w:rsidRPr="007E6C8C">
        <w:rPr>
          <w:rFonts w:ascii="Georgia" w:hAnsi="Georgia" w:cs="Arial"/>
          <w:sz w:val="20"/>
          <w:szCs w:val="20"/>
        </w:rPr>
        <w:t xml:space="preserve">The </w:t>
      </w:r>
      <w:r w:rsidRPr="007E6C8C">
        <w:rPr>
          <w:rFonts w:ascii="Georgia" w:hAnsi="Georgia" w:cs="Arial"/>
          <w:i/>
          <w:sz w:val="20"/>
          <w:szCs w:val="20"/>
        </w:rPr>
        <w:t>Demand</w:t>
      </w:r>
      <w:r w:rsidRPr="007E6C8C">
        <w:rPr>
          <w:rFonts w:ascii="Georgia" w:hAnsi="Georgia" w:cs="Arial"/>
          <w:sz w:val="20"/>
          <w:szCs w:val="20"/>
        </w:rPr>
        <w:t xml:space="preserve"> shall include:</w:t>
      </w:r>
    </w:p>
    <w:p w:rsidR="005B7E8E" w:rsidRPr="007E6C8C" w:rsidRDefault="005B7E8E" w:rsidP="00D07721">
      <w:pPr>
        <w:spacing w:line="260" w:lineRule="exact"/>
        <w:rPr>
          <w:rFonts w:ascii="Georgia" w:hAnsi="Georgia" w:cs="Arial"/>
          <w:sz w:val="20"/>
          <w:szCs w:val="20"/>
        </w:rPr>
      </w:pPr>
    </w:p>
    <w:p w:rsidR="002122F3" w:rsidRPr="007E6C8C" w:rsidRDefault="00D70ED8" w:rsidP="000E1351">
      <w:pPr>
        <w:numPr>
          <w:ilvl w:val="0"/>
          <w:numId w:val="1"/>
        </w:numPr>
        <w:spacing w:line="260" w:lineRule="exact"/>
        <w:rPr>
          <w:rFonts w:ascii="Georgia" w:hAnsi="Georgia" w:cs="Arial"/>
          <w:sz w:val="20"/>
          <w:szCs w:val="20"/>
        </w:rPr>
      </w:pPr>
      <w:bookmarkStart w:id="47" w:name="_Toc148164109"/>
      <w:r w:rsidRPr="007E6C8C">
        <w:rPr>
          <w:rFonts w:ascii="Georgia" w:hAnsi="Georgia" w:cs="Arial"/>
          <w:sz w:val="20"/>
          <w:szCs w:val="20"/>
        </w:rPr>
        <w:t>*</w:t>
      </w:r>
      <w:r w:rsidR="002122F3" w:rsidRPr="007E6C8C">
        <w:rPr>
          <w:rFonts w:ascii="Georgia" w:hAnsi="Georgia" w:cs="Arial"/>
          <w:sz w:val="20"/>
          <w:szCs w:val="20"/>
        </w:rPr>
        <w:t>Name of the injured person</w:t>
      </w:r>
      <w:bookmarkEnd w:id="47"/>
      <w:r w:rsidR="002122F3" w:rsidRPr="007E6C8C">
        <w:rPr>
          <w:rFonts w:ascii="Georgia" w:hAnsi="Georgia" w:cs="Arial"/>
          <w:sz w:val="20"/>
          <w:szCs w:val="20"/>
        </w:rPr>
        <w:t>;</w:t>
      </w:r>
    </w:p>
    <w:p w:rsidR="002122F3" w:rsidRPr="007E6C8C" w:rsidRDefault="002122F3" w:rsidP="000E1351">
      <w:pPr>
        <w:numPr>
          <w:ilvl w:val="0"/>
          <w:numId w:val="1"/>
        </w:numPr>
        <w:spacing w:line="260" w:lineRule="exact"/>
        <w:rPr>
          <w:rFonts w:ascii="Georgia" w:hAnsi="Georgia" w:cs="Arial"/>
          <w:sz w:val="20"/>
          <w:szCs w:val="20"/>
        </w:rPr>
      </w:pPr>
      <w:r w:rsidRPr="007E6C8C">
        <w:rPr>
          <w:rFonts w:ascii="Georgia" w:hAnsi="Georgia" w:cs="Arial"/>
          <w:sz w:val="20"/>
          <w:szCs w:val="20"/>
        </w:rPr>
        <w:t>Address of the injured person;</w:t>
      </w:r>
    </w:p>
    <w:p w:rsidR="002122F3" w:rsidRPr="007E6C8C" w:rsidRDefault="00D70ED8" w:rsidP="001E6DEF">
      <w:pPr>
        <w:numPr>
          <w:ilvl w:val="0"/>
          <w:numId w:val="1"/>
        </w:numPr>
        <w:spacing w:line="260" w:lineRule="exact"/>
        <w:rPr>
          <w:rFonts w:ascii="Georgia" w:hAnsi="Georgia" w:cs="Arial"/>
          <w:sz w:val="20"/>
          <w:szCs w:val="20"/>
        </w:rPr>
      </w:pPr>
      <w:bookmarkStart w:id="48" w:name="_Toc148164110"/>
      <w:r w:rsidRPr="007E6C8C">
        <w:rPr>
          <w:rFonts w:ascii="Georgia" w:hAnsi="Georgia" w:cs="Arial"/>
          <w:sz w:val="20"/>
          <w:szCs w:val="20"/>
        </w:rPr>
        <w:t>*</w:t>
      </w:r>
      <w:r w:rsidR="002122F3" w:rsidRPr="007E6C8C">
        <w:rPr>
          <w:rFonts w:ascii="Georgia" w:hAnsi="Georgia" w:cs="Arial"/>
          <w:sz w:val="20"/>
          <w:szCs w:val="20"/>
        </w:rPr>
        <w:t>Name and address of the claimant;</w:t>
      </w:r>
      <w:bookmarkEnd w:id="48"/>
    </w:p>
    <w:p w:rsidR="002122F3" w:rsidRPr="007E6C8C" w:rsidRDefault="00D70ED8" w:rsidP="00A868AD">
      <w:pPr>
        <w:numPr>
          <w:ilvl w:val="0"/>
          <w:numId w:val="1"/>
        </w:numPr>
        <w:spacing w:line="260" w:lineRule="exact"/>
        <w:rPr>
          <w:rFonts w:ascii="Georgia" w:hAnsi="Georgia" w:cs="Arial"/>
          <w:sz w:val="20"/>
          <w:szCs w:val="20"/>
        </w:rPr>
      </w:pPr>
      <w:bookmarkStart w:id="49" w:name="_Toc148164111"/>
      <w:r w:rsidRPr="007E6C8C">
        <w:rPr>
          <w:rFonts w:ascii="Georgia" w:hAnsi="Georgia" w:cs="Arial"/>
          <w:sz w:val="20"/>
          <w:szCs w:val="20"/>
        </w:rPr>
        <w:t>*</w:t>
      </w:r>
      <w:r w:rsidR="002122F3" w:rsidRPr="007E6C8C">
        <w:rPr>
          <w:rFonts w:ascii="Georgia" w:hAnsi="Georgia" w:cs="Arial"/>
          <w:sz w:val="20"/>
          <w:szCs w:val="20"/>
        </w:rPr>
        <w:t>The email address of the claimant or a certification that the claimant attorney will provide the claimant with a copy of the DRP</w:t>
      </w:r>
      <w:r w:rsidR="00DA4B2A" w:rsidRPr="007E6C8C">
        <w:rPr>
          <w:rFonts w:ascii="Georgia" w:hAnsi="Georgia" w:cs="Arial"/>
          <w:sz w:val="20"/>
          <w:szCs w:val="20"/>
        </w:rPr>
        <w:t>’s</w:t>
      </w:r>
      <w:r w:rsidR="002122F3" w:rsidRPr="007E6C8C">
        <w:rPr>
          <w:rFonts w:ascii="Georgia" w:hAnsi="Georgia" w:cs="Arial"/>
          <w:sz w:val="20"/>
          <w:szCs w:val="20"/>
        </w:rPr>
        <w:t xml:space="preserve"> final determination.</w:t>
      </w:r>
    </w:p>
    <w:p w:rsidR="002122F3" w:rsidRPr="007E6C8C" w:rsidRDefault="00E06832" w:rsidP="008A6FD8">
      <w:pPr>
        <w:numPr>
          <w:ilvl w:val="0"/>
          <w:numId w:val="1"/>
        </w:numPr>
        <w:spacing w:line="260" w:lineRule="exact"/>
        <w:rPr>
          <w:rFonts w:ascii="Georgia" w:hAnsi="Georgia" w:cs="Arial"/>
          <w:sz w:val="20"/>
          <w:szCs w:val="20"/>
        </w:rPr>
      </w:pPr>
      <w:r w:rsidRPr="007E6C8C">
        <w:rPr>
          <w:rFonts w:ascii="Georgia" w:hAnsi="Georgia" w:cs="Arial"/>
          <w:sz w:val="20"/>
          <w:szCs w:val="20"/>
        </w:rPr>
        <w:t>*</w:t>
      </w:r>
      <w:r w:rsidR="002122F3" w:rsidRPr="007E6C8C">
        <w:rPr>
          <w:rFonts w:ascii="Georgia" w:hAnsi="Georgia" w:cs="Arial"/>
          <w:sz w:val="20"/>
          <w:szCs w:val="20"/>
        </w:rPr>
        <w:t>Name, address, telephone number, and facsimile number of the filing attorney or representative;</w:t>
      </w:r>
      <w:bookmarkEnd w:id="49"/>
    </w:p>
    <w:p w:rsidR="002122F3" w:rsidRPr="007E6C8C" w:rsidRDefault="002122F3" w:rsidP="008A6FD8">
      <w:pPr>
        <w:numPr>
          <w:ilvl w:val="0"/>
          <w:numId w:val="1"/>
        </w:numPr>
        <w:spacing w:line="260" w:lineRule="exact"/>
        <w:rPr>
          <w:rFonts w:ascii="Georgia" w:hAnsi="Georgia" w:cs="Arial"/>
          <w:sz w:val="20"/>
          <w:szCs w:val="20"/>
        </w:rPr>
      </w:pPr>
      <w:bookmarkStart w:id="50" w:name="_Toc148164112"/>
      <w:r w:rsidRPr="007E6C8C">
        <w:rPr>
          <w:rFonts w:ascii="Georgia" w:hAnsi="Georgia" w:cs="Arial"/>
          <w:sz w:val="20"/>
          <w:szCs w:val="20"/>
        </w:rPr>
        <w:t>Name and address of policyholder</w:t>
      </w:r>
      <w:r w:rsidRPr="007E6C8C">
        <w:rPr>
          <w:rFonts w:ascii="Georgia" w:hAnsi="Georgia" w:cs="Arial"/>
          <w:color w:val="FF0000"/>
          <w:sz w:val="20"/>
          <w:szCs w:val="20"/>
        </w:rPr>
        <w:t xml:space="preserve"> </w:t>
      </w:r>
      <w:r w:rsidRPr="007E6C8C">
        <w:rPr>
          <w:rFonts w:ascii="Georgia" w:hAnsi="Georgia" w:cs="Arial"/>
          <w:sz w:val="20"/>
          <w:szCs w:val="20"/>
        </w:rPr>
        <w:t>together with</w:t>
      </w:r>
      <w:r w:rsidRPr="007E6C8C">
        <w:rPr>
          <w:rFonts w:ascii="Georgia" w:hAnsi="Georgia" w:cs="Arial"/>
          <w:color w:val="FF0000"/>
          <w:sz w:val="20"/>
          <w:szCs w:val="20"/>
        </w:rPr>
        <w:t xml:space="preserve"> </w:t>
      </w:r>
      <w:r w:rsidRPr="007E6C8C">
        <w:rPr>
          <w:rFonts w:ascii="Georgia" w:hAnsi="Georgia" w:cs="Arial"/>
          <w:sz w:val="20"/>
          <w:szCs w:val="20"/>
        </w:rPr>
        <w:t>policy number, if known;</w:t>
      </w:r>
      <w:bookmarkEnd w:id="50"/>
    </w:p>
    <w:p w:rsidR="002122F3" w:rsidRPr="007E6C8C" w:rsidRDefault="00E06832" w:rsidP="009F0CC6">
      <w:pPr>
        <w:numPr>
          <w:ilvl w:val="0"/>
          <w:numId w:val="1"/>
        </w:numPr>
        <w:spacing w:line="260" w:lineRule="exact"/>
        <w:rPr>
          <w:rFonts w:ascii="Georgia" w:hAnsi="Georgia" w:cs="Arial"/>
          <w:sz w:val="20"/>
          <w:szCs w:val="20"/>
        </w:rPr>
      </w:pPr>
      <w:bookmarkStart w:id="51" w:name="_Toc148164114"/>
      <w:r w:rsidRPr="007E6C8C">
        <w:rPr>
          <w:rFonts w:ascii="Georgia" w:hAnsi="Georgia" w:cs="Arial"/>
          <w:sz w:val="20"/>
          <w:szCs w:val="20"/>
        </w:rPr>
        <w:t>*</w:t>
      </w:r>
      <w:r w:rsidR="002122F3" w:rsidRPr="007E6C8C">
        <w:rPr>
          <w:rFonts w:ascii="Georgia" w:hAnsi="Georgia" w:cs="Arial"/>
          <w:sz w:val="20"/>
          <w:szCs w:val="20"/>
        </w:rPr>
        <w:t>The insurance claim file number(s);</w:t>
      </w:r>
      <w:bookmarkEnd w:id="51"/>
    </w:p>
    <w:p w:rsidR="002122F3" w:rsidRPr="007E6C8C" w:rsidRDefault="00E06832" w:rsidP="009F0CC6">
      <w:pPr>
        <w:numPr>
          <w:ilvl w:val="0"/>
          <w:numId w:val="1"/>
        </w:numPr>
        <w:spacing w:line="260" w:lineRule="exact"/>
        <w:rPr>
          <w:rFonts w:ascii="Georgia" w:hAnsi="Georgia" w:cs="Arial"/>
          <w:sz w:val="20"/>
          <w:szCs w:val="20"/>
        </w:rPr>
      </w:pPr>
      <w:bookmarkStart w:id="52" w:name="_Toc148164115"/>
      <w:r w:rsidRPr="007E6C8C">
        <w:rPr>
          <w:rFonts w:ascii="Georgia" w:hAnsi="Georgia" w:cs="Arial"/>
          <w:sz w:val="20"/>
          <w:szCs w:val="20"/>
        </w:rPr>
        <w:t>*</w:t>
      </w:r>
      <w:r w:rsidR="002122F3" w:rsidRPr="007E6C8C">
        <w:rPr>
          <w:rFonts w:ascii="Georgia" w:hAnsi="Georgia" w:cs="Arial"/>
          <w:sz w:val="20"/>
          <w:szCs w:val="20"/>
        </w:rPr>
        <w:t>Name, address, and telephone number of the respondent;</w:t>
      </w:r>
      <w:bookmarkEnd w:id="52"/>
    </w:p>
    <w:p w:rsidR="002122F3" w:rsidRPr="007E6C8C" w:rsidRDefault="00E06832" w:rsidP="00F838E8">
      <w:pPr>
        <w:numPr>
          <w:ilvl w:val="0"/>
          <w:numId w:val="1"/>
        </w:numPr>
        <w:spacing w:line="260" w:lineRule="exact"/>
        <w:rPr>
          <w:rFonts w:ascii="Georgia" w:hAnsi="Georgia" w:cs="Arial"/>
          <w:sz w:val="20"/>
          <w:szCs w:val="20"/>
        </w:rPr>
      </w:pPr>
      <w:bookmarkStart w:id="53" w:name="_Toc148164116"/>
      <w:r w:rsidRPr="007E6C8C">
        <w:rPr>
          <w:rFonts w:ascii="Georgia" w:hAnsi="Georgia" w:cs="Arial"/>
          <w:sz w:val="20"/>
          <w:szCs w:val="20"/>
        </w:rPr>
        <w:t>*</w:t>
      </w:r>
      <w:r w:rsidR="002122F3" w:rsidRPr="007E6C8C">
        <w:rPr>
          <w:rFonts w:ascii="Georgia" w:hAnsi="Georgia" w:cs="Arial"/>
          <w:sz w:val="20"/>
          <w:szCs w:val="20"/>
        </w:rPr>
        <w:t>Date of accident and the state in which the accident occurred;</w:t>
      </w:r>
      <w:bookmarkEnd w:id="53"/>
      <w:r w:rsidR="002122F3" w:rsidRPr="007E6C8C">
        <w:rPr>
          <w:rFonts w:ascii="Georgia" w:hAnsi="Georgia" w:cs="Arial"/>
          <w:sz w:val="20"/>
          <w:szCs w:val="20"/>
        </w:rPr>
        <w:t xml:space="preserve"> </w:t>
      </w:r>
    </w:p>
    <w:p w:rsidR="002122F3" w:rsidRPr="007E6C8C" w:rsidRDefault="00E06832" w:rsidP="0065051F">
      <w:pPr>
        <w:numPr>
          <w:ilvl w:val="0"/>
          <w:numId w:val="1"/>
        </w:numPr>
        <w:spacing w:line="260" w:lineRule="exact"/>
        <w:rPr>
          <w:rFonts w:ascii="Georgia" w:hAnsi="Georgia" w:cs="Arial"/>
          <w:sz w:val="20"/>
          <w:szCs w:val="20"/>
        </w:rPr>
      </w:pPr>
      <w:bookmarkStart w:id="54" w:name="_Toc148164117"/>
      <w:r w:rsidRPr="007E6C8C">
        <w:rPr>
          <w:rFonts w:ascii="Georgia" w:hAnsi="Georgia" w:cs="Arial"/>
          <w:sz w:val="20"/>
          <w:szCs w:val="20"/>
        </w:rPr>
        <w:t>*</w:t>
      </w:r>
      <w:r w:rsidR="002122F3" w:rsidRPr="007E6C8C">
        <w:rPr>
          <w:rFonts w:ascii="Georgia" w:hAnsi="Georgia" w:cs="Arial"/>
          <w:sz w:val="20"/>
          <w:szCs w:val="20"/>
        </w:rPr>
        <w:t>The nature of the dispute;</w:t>
      </w:r>
      <w:bookmarkEnd w:id="54"/>
    </w:p>
    <w:p w:rsidR="002122F3" w:rsidRPr="007E6C8C" w:rsidRDefault="00E06832" w:rsidP="000A20F0">
      <w:pPr>
        <w:numPr>
          <w:ilvl w:val="0"/>
          <w:numId w:val="1"/>
        </w:numPr>
        <w:spacing w:line="260" w:lineRule="exact"/>
        <w:rPr>
          <w:rFonts w:ascii="Georgia" w:hAnsi="Georgia" w:cs="Arial"/>
          <w:sz w:val="20"/>
          <w:szCs w:val="20"/>
        </w:rPr>
      </w:pPr>
      <w:bookmarkStart w:id="55" w:name="_Toc148164118"/>
      <w:r w:rsidRPr="007E6C8C">
        <w:rPr>
          <w:rFonts w:ascii="Georgia" w:hAnsi="Georgia" w:cs="Arial"/>
          <w:sz w:val="20"/>
          <w:szCs w:val="20"/>
        </w:rPr>
        <w:t>*</w:t>
      </w:r>
      <w:r w:rsidR="002122F3" w:rsidRPr="007E6C8C">
        <w:rPr>
          <w:rFonts w:ascii="Georgia" w:hAnsi="Georgia" w:cs="Arial"/>
          <w:sz w:val="20"/>
          <w:szCs w:val="20"/>
        </w:rPr>
        <w:t xml:space="preserve">Names of the medical provider(s), </w:t>
      </w:r>
      <w:r w:rsidR="009B30C0" w:rsidRPr="007E6C8C">
        <w:rPr>
          <w:rFonts w:ascii="Georgia" w:hAnsi="Georgia" w:cs="Arial"/>
          <w:sz w:val="20"/>
          <w:szCs w:val="20"/>
        </w:rPr>
        <w:t>t</w:t>
      </w:r>
      <w:r w:rsidR="00180798" w:rsidRPr="007E6C8C">
        <w:rPr>
          <w:rFonts w:ascii="Georgia" w:hAnsi="Georgia" w:cs="Arial"/>
          <w:sz w:val="20"/>
          <w:szCs w:val="20"/>
        </w:rPr>
        <w:t xml:space="preserve">he total of all amounts claimed exclusive of interest, attorney’s fees and costs of arbitration after crediting all payments received up to the day before the filing of the </w:t>
      </w:r>
      <w:r w:rsidR="00180798" w:rsidRPr="007E6C8C">
        <w:rPr>
          <w:rFonts w:ascii="Georgia" w:hAnsi="Georgia" w:cs="Arial"/>
          <w:i/>
          <w:sz w:val="20"/>
          <w:szCs w:val="20"/>
        </w:rPr>
        <w:t>Demand for Arbitration</w:t>
      </w:r>
      <w:r w:rsidR="00416300" w:rsidRPr="007E6C8C">
        <w:rPr>
          <w:rFonts w:ascii="Georgia" w:hAnsi="Georgia" w:cs="Arial"/>
          <w:sz w:val="20"/>
          <w:szCs w:val="20"/>
        </w:rPr>
        <w:t xml:space="preserve"> (</w:t>
      </w:r>
      <w:r w:rsidR="009B30C0" w:rsidRPr="007E6C8C">
        <w:rPr>
          <w:rFonts w:ascii="Georgia" w:hAnsi="Georgia" w:cs="Arial"/>
          <w:sz w:val="20"/>
          <w:szCs w:val="20"/>
        </w:rPr>
        <w:t>For servi</w:t>
      </w:r>
      <w:r w:rsidR="00416300" w:rsidRPr="007E6C8C">
        <w:rPr>
          <w:rFonts w:ascii="Georgia" w:hAnsi="Georgia" w:cs="Arial"/>
          <w:sz w:val="20"/>
          <w:szCs w:val="20"/>
        </w:rPr>
        <w:t>ces subject to the NJ Automobil</w:t>
      </w:r>
      <w:r w:rsidR="009B30C0" w:rsidRPr="007E6C8C">
        <w:rPr>
          <w:rFonts w:ascii="Georgia" w:hAnsi="Georgia" w:cs="Arial"/>
          <w:sz w:val="20"/>
          <w:szCs w:val="20"/>
        </w:rPr>
        <w:t xml:space="preserve">e Medical Fee Schedules, no amount claimed shall be greater than the fee </w:t>
      </w:r>
      <w:r w:rsidR="00416300" w:rsidRPr="007E6C8C">
        <w:rPr>
          <w:rFonts w:ascii="Georgia" w:hAnsi="Georgia" w:cs="Arial"/>
          <w:sz w:val="20"/>
          <w:szCs w:val="20"/>
        </w:rPr>
        <w:t>on the appropriate fee schedule),</w:t>
      </w:r>
      <w:r w:rsidR="009B30C0" w:rsidRPr="007E6C8C">
        <w:rPr>
          <w:rFonts w:ascii="Georgia" w:hAnsi="Georgia" w:cs="Arial"/>
          <w:sz w:val="20"/>
          <w:szCs w:val="20"/>
        </w:rPr>
        <w:t xml:space="preserve"> </w:t>
      </w:r>
      <w:r w:rsidR="002122F3" w:rsidRPr="007E6C8C">
        <w:rPr>
          <w:rFonts w:ascii="Georgia" w:hAnsi="Georgia" w:cs="Arial"/>
          <w:sz w:val="20"/>
          <w:szCs w:val="20"/>
        </w:rPr>
        <w:t xml:space="preserve">dates of the services in dispute and dates that the disputed bills were submitted to the </w:t>
      </w:r>
      <w:r w:rsidR="002122F3" w:rsidRPr="00361AD1">
        <w:rPr>
          <w:rFonts w:ascii="Georgia" w:hAnsi="Georgia" w:cs="Arial"/>
          <w:sz w:val="20"/>
          <w:szCs w:val="20"/>
        </w:rPr>
        <w:t>respondent</w:t>
      </w:r>
      <w:bookmarkEnd w:id="55"/>
      <w:r w:rsidR="00C7450B" w:rsidRPr="00361AD1">
        <w:rPr>
          <w:rFonts w:ascii="Georgia" w:hAnsi="Georgia" w:cs="Arial"/>
          <w:sz w:val="20"/>
          <w:szCs w:val="20"/>
        </w:rPr>
        <w:t xml:space="preserve"> [Forthright cannot verify the accuracy of the information provided by the filer and cannot administratively resolve party disputes regarding the calculation of the amount claimed in the </w:t>
      </w:r>
      <w:r w:rsidR="00C7450B" w:rsidRPr="00361AD1">
        <w:rPr>
          <w:rFonts w:ascii="Georgia" w:hAnsi="Georgia" w:cs="Arial"/>
          <w:i/>
          <w:sz w:val="20"/>
          <w:szCs w:val="20"/>
        </w:rPr>
        <w:t>Demand</w:t>
      </w:r>
      <w:r w:rsidR="00C7450B" w:rsidRPr="00361AD1">
        <w:rPr>
          <w:rFonts w:ascii="Georgia" w:hAnsi="Georgia" w:cs="Arial"/>
          <w:sz w:val="20"/>
          <w:szCs w:val="20"/>
        </w:rPr>
        <w:t>.   All disputes involving the accuracy of the information will be determined by the DRP in his/her final decision]</w:t>
      </w:r>
      <w:r w:rsidR="002122F3" w:rsidRPr="00361AD1">
        <w:rPr>
          <w:rFonts w:ascii="Georgia" w:hAnsi="Georgia" w:cs="Arial"/>
          <w:sz w:val="20"/>
          <w:szCs w:val="20"/>
        </w:rPr>
        <w:t>;</w:t>
      </w:r>
    </w:p>
    <w:p w:rsidR="002122F3" w:rsidRPr="007E6C8C" w:rsidRDefault="002122F3" w:rsidP="001F308F">
      <w:pPr>
        <w:numPr>
          <w:ilvl w:val="0"/>
          <w:numId w:val="1"/>
        </w:numPr>
        <w:spacing w:line="260" w:lineRule="exact"/>
        <w:rPr>
          <w:rFonts w:ascii="Georgia" w:hAnsi="Georgia" w:cs="Arial"/>
          <w:sz w:val="20"/>
          <w:szCs w:val="20"/>
          <w:u w:val="single"/>
        </w:rPr>
      </w:pPr>
      <w:r w:rsidRPr="007E6C8C">
        <w:rPr>
          <w:rFonts w:ascii="Georgia" w:hAnsi="Georgia" w:cs="Arial"/>
          <w:sz w:val="20"/>
          <w:szCs w:val="20"/>
        </w:rPr>
        <w:t>The amounts claimed for income continuation benefits, essential services benefits, death benefits and funeral expenses, if any;</w:t>
      </w:r>
    </w:p>
    <w:p w:rsidR="002122F3" w:rsidRPr="007E6C8C" w:rsidRDefault="00CE4D0F" w:rsidP="00C92696">
      <w:pPr>
        <w:numPr>
          <w:ilvl w:val="0"/>
          <w:numId w:val="1"/>
        </w:numPr>
        <w:spacing w:line="260" w:lineRule="exact"/>
        <w:rPr>
          <w:rFonts w:ascii="Georgia" w:hAnsi="Georgia" w:cs="Arial"/>
          <w:sz w:val="20"/>
          <w:szCs w:val="20"/>
        </w:rPr>
      </w:pPr>
      <w:bookmarkStart w:id="56" w:name="_Toc148164119"/>
      <w:r w:rsidRPr="007E6C8C">
        <w:rPr>
          <w:rFonts w:ascii="Georgia" w:hAnsi="Georgia" w:cs="Arial"/>
          <w:sz w:val="20"/>
          <w:szCs w:val="20"/>
        </w:rPr>
        <w:t xml:space="preserve"> </w:t>
      </w:r>
      <w:r w:rsidR="002122F3" w:rsidRPr="007E6C8C">
        <w:rPr>
          <w:rFonts w:ascii="Georgia" w:hAnsi="Georgia" w:cs="Arial"/>
          <w:sz w:val="20"/>
          <w:szCs w:val="20"/>
        </w:rPr>
        <w:t>Copies of the bills in dispute</w:t>
      </w:r>
      <w:bookmarkEnd w:id="56"/>
      <w:r w:rsidR="002122F3" w:rsidRPr="007E6C8C">
        <w:rPr>
          <w:rFonts w:ascii="Georgia" w:hAnsi="Georgia" w:cs="Arial"/>
          <w:sz w:val="20"/>
          <w:szCs w:val="20"/>
        </w:rPr>
        <w:t>;</w:t>
      </w:r>
    </w:p>
    <w:p w:rsidR="00F07FC6" w:rsidRPr="00F07FC6" w:rsidRDefault="0069516F" w:rsidP="00F07FC6">
      <w:pPr>
        <w:numPr>
          <w:ilvl w:val="0"/>
          <w:numId w:val="1"/>
        </w:numPr>
        <w:rPr>
          <w:rFonts w:ascii="Georgia" w:hAnsi="Georgia" w:cs="Arial"/>
          <w:sz w:val="20"/>
          <w:szCs w:val="20"/>
        </w:rPr>
      </w:pPr>
      <w:bookmarkStart w:id="57" w:name="_Toc148164120"/>
      <w:r w:rsidRPr="007E6C8C">
        <w:rPr>
          <w:rFonts w:ascii="Georgia" w:hAnsi="Georgia" w:cs="Arial"/>
          <w:sz w:val="20"/>
          <w:szCs w:val="20"/>
        </w:rPr>
        <w:t xml:space="preserve"> </w:t>
      </w:r>
      <w:bookmarkEnd w:id="57"/>
      <w:r w:rsidR="00F07FC6" w:rsidRPr="00F07FC6">
        <w:rPr>
          <w:rFonts w:ascii="Georgia" w:hAnsi="Georgia" w:cs="Arial"/>
          <w:sz w:val="20"/>
          <w:szCs w:val="20"/>
        </w:rPr>
        <w:t>*If the claimant is filing under an assignment of benefits or a power of attorney: a copy of the assignment or power of attorney; certification of whether the Respondent requires an internal appeal prior to the filing of the Demand for Arbitration, and if so, certification that Claimant has complied with the requirement and attached copies of Pre- Service and/or Post- Service Appeal Forms.  (Forthright cannot verify the accuracy of the information provided by the filer in this subparagraph and cannot administratively resolve party disputes regarding specific Internal Appeal requirements. All such disputes will be included in the DRP’s final decision.)</w:t>
      </w:r>
      <w:r w:rsidR="00F07FC6" w:rsidRPr="00F07FC6">
        <w:t xml:space="preserve"> </w:t>
      </w:r>
      <w:r w:rsidR="00F07FC6" w:rsidRPr="00F07FC6">
        <w:rPr>
          <w:rFonts w:ascii="Georgia" w:hAnsi="Georgia" w:cs="Arial"/>
          <w:sz w:val="20"/>
          <w:szCs w:val="20"/>
        </w:rPr>
        <w:t xml:space="preserve">{The language of this subparagraph </w:t>
      </w:r>
      <w:r w:rsidR="00F07FC6">
        <w:rPr>
          <w:rFonts w:ascii="Georgia" w:hAnsi="Georgia" w:cs="Arial"/>
          <w:sz w:val="20"/>
          <w:szCs w:val="20"/>
        </w:rPr>
        <w:t>14</w:t>
      </w:r>
      <w:r w:rsidR="00F07FC6" w:rsidRPr="00F07FC6">
        <w:rPr>
          <w:rFonts w:ascii="Georgia" w:hAnsi="Georgia" w:cs="Arial"/>
          <w:sz w:val="20"/>
          <w:szCs w:val="20"/>
        </w:rPr>
        <w:t xml:space="preserve"> was amended and is effective for Demands for Arbitration filed on and after </w:t>
      </w:r>
      <w:r w:rsidR="00F07FC6">
        <w:rPr>
          <w:rFonts w:ascii="Georgia" w:hAnsi="Georgia" w:cs="Arial"/>
          <w:sz w:val="20"/>
          <w:szCs w:val="20"/>
        </w:rPr>
        <w:t>May 1, 2017</w:t>
      </w:r>
      <w:r w:rsidR="00F07FC6" w:rsidRPr="00F07FC6">
        <w:rPr>
          <w:rFonts w:ascii="Georgia" w:hAnsi="Georgia" w:cs="Arial"/>
          <w:sz w:val="20"/>
          <w:szCs w:val="20"/>
        </w:rPr>
        <w:t>}</w:t>
      </w:r>
    </w:p>
    <w:p w:rsidR="002122F3" w:rsidRPr="007E6C8C" w:rsidRDefault="00E06832" w:rsidP="001340B4">
      <w:pPr>
        <w:numPr>
          <w:ilvl w:val="0"/>
          <w:numId w:val="1"/>
        </w:numPr>
        <w:spacing w:line="260" w:lineRule="exact"/>
        <w:rPr>
          <w:rFonts w:ascii="Georgia" w:hAnsi="Georgia" w:cs="Arial"/>
          <w:sz w:val="20"/>
          <w:szCs w:val="20"/>
        </w:rPr>
      </w:pPr>
      <w:bookmarkStart w:id="58" w:name="_Toc148164122"/>
      <w:r w:rsidRPr="007E6C8C">
        <w:rPr>
          <w:rFonts w:ascii="Georgia" w:hAnsi="Georgia" w:cs="Arial"/>
          <w:sz w:val="20"/>
          <w:szCs w:val="20"/>
        </w:rPr>
        <w:t>*</w:t>
      </w:r>
      <w:r w:rsidR="002122F3" w:rsidRPr="007E6C8C">
        <w:rPr>
          <w:rFonts w:ascii="Georgia" w:hAnsi="Georgia" w:cs="Arial"/>
          <w:sz w:val="20"/>
          <w:szCs w:val="20"/>
        </w:rPr>
        <w:t>The filing party shall certify that, to the best of its knowledge, there is no action pending in any court or arbitration proceeding which arises out of treatment to the same patient or arises out of the same accident.</w:t>
      </w:r>
      <w:bookmarkEnd w:id="58"/>
      <w:r w:rsidR="002122F3" w:rsidRPr="007E6C8C">
        <w:rPr>
          <w:rFonts w:ascii="Georgia" w:hAnsi="Georgia" w:cs="Arial"/>
          <w:sz w:val="20"/>
          <w:szCs w:val="20"/>
        </w:rPr>
        <w:t xml:space="preserve">  If any action is pending, the filing party shall identify the action by name, venue and number;   </w:t>
      </w:r>
    </w:p>
    <w:p w:rsidR="002122F3" w:rsidRPr="007E6C8C" w:rsidRDefault="00E06832" w:rsidP="003B6E02">
      <w:pPr>
        <w:numPr>
          <w:ilvl w:val="0"/>
          <w:numId w:val="1"/>
        </w:numPr>
        <w:spacing w:line="260" w:lineRule="exact"/>
        <w:rPr>
          <w:rFonts w:ascii="Georgia" w:hAnsi="Georgia" w:cs="Arial"/>
          <w:sz w:val="20"/>
          <w:szCs w:val="20"/>
        </w:rPr>
      </w:pPr>
      <w:bookmarkStart w:id="59" w:name="_Toc148164123"/>
      <w:r w:rsidRPr="007E6C8C">
        <w:rPr>
          <w:rFonts w:ascii="Georgia" w:hAnsi="Georgia" w:cs="Arial"/>
          <w:sz w:val="20"/>
          <w:szCs w:val="20"/>
        </w:rPr>
        <w:t>*</w:t>
      </w:r>
      <w:r w:rsidR="002122F3" w:rsidRPr="007E6C8C">
        <w:rPr>
          <w:rFonts w:ascii="Georgia" w:hAnsi="Georgia" w:cs="Arial"/>
          <w:sz w:val="20"/>
          <w:szCs w:val="20"/>
        </w:rPr>
        <w:t xml:space="preserve">Certifications of electronic filing, if applicable, and service of the </w:t>
      </w:r>
      <w:r w:rsidR="002122F3" w:rsidRPr="007E6C8C">
        <w:rPr>
          <w:rFonts w:ascii="Georgia" w:hAnsi="Georgia" w:cs="Arial"/>
          <w:i/>
          <w:sz w:val="20"/>
          <w:szCs w:val="20"/>
        </w:rPr>
        <w:t>Demand for Arbitration</w:t>
      </w:r>
      <w:r w:rsidR="002122F3" w:rsidRPr="007E6C8C">
        <w:rPr>
          <w:rFonts w:ascii="Georgia" w:hAnsi="Georgia" w:cs="Arial"/>
          <w:sz w:val="20"/>
          <w:szCs w:val="20"/>
        </w:rPr>
        <w:t xml:space="preserve"> on the respondent(s); </w:t>
      </w:r>
      <w:bookmarkEnd w:id="59"/>
    </w:p>
    <w:p w:rsidR="00416300" w:rsidRPr="007E6C8C" w:rsidRDefault="002122F3" w:rsidP="00D07721">
      <w:pPr>
        <w:spacing w:line="260" w:lineRule="exact"/>
        <w:ind w:firstLine="720"/>
        <w:rPr>
          <w:rFonts w:ascii="Georgia" w:hAnsi="Georgia" w:cs="Arial"/>
          <w:sz w:val="20"/>
          <w:szCs w:val="20"/>
        </w:rPr>
      </w:pPr>
      <w:bookmarkStart w:id="60" w:name="_Toc148164124"/>
      <w:r w:rsidRPr="007E6C8C">
        <w:rPr>
          <w:rFonts w:ascii="Georgia" w:hAnsi="Georgia" w:cs="Arial"/>
          <w:sz w:val="20"/>
          <w:szCs w:val="20"/>
        </w:rPr>
        <w:t>1</w:t>
      </w:r>
      <w:r w:rsidR="00075A63" w:rsidRPr="007E6C8C">
        <w:rPr>
          <w:rFonts w:ascii="Georgia" w:hAnsi="Georgia" w:cs="Arial"/>
          <w:sz w:val="20"/>
          <w:szCs w:val="20"/>
        </w:rPr>
        <w:t>7</w:t>
      </w:r>
      <w:r w:rsidRPr="007E6C8C">
        <w:rPr>
          <w:rFonts w:ascii="Georgia" w:hAnsi="Georgia" w:cs="Arial"/>
          <w:sz w:val="20"/>
          <w:szCs w:val="20"/>
        </w:rPr>
        <w:t xml:space="preserve">) </w:t>
      </w:r>
      <w:r w:rsidR="00E06832" w:rsidRPr="007E6C8C">
        <w:rPr>
          <w:rFonts w:ascii="Georgia" w:hAnsi="Georgia" w:cs="Arial"/>
          <w:sz w:val="20"/>
          <w:szCs w:val="20"/>
        </w:rPr>
        <w:t>*</w:t>
      </w:r>
      <w:r w:rsidRPr="007E6C8C">
        <w:rPr>
          <w:rFonts w:ascii="Georgia" w:hAnsi="Georgia" w:cs="Arial"/>
          <w:sz w:val="20"/>
          <w:szCs w:val="20"/>
        </w:rPr>
        <w:t>The appropriate administrative fee set forth in Rule</w:t>
      </w:r>
      <w:bookmarkEnd w:id="60"/>
      <w:r w:rsidR="00742601" w:rsidRPr="007E6C8C">
        <w:rPr>
          <w:rFonts w:ascii="Georgia" w:hAnsi="Georgia" w:cs="Arial"/>
          <w:sz w:val="20"/>
          <w:szCs w:val="20"/>
        </w:rPr>
        <w:t xml:space="preserve"> F-</w:t>
      </w:r>
      <w:r w:rsidR="00742601" w:rsidRPr="007E6C8C">
        <w:rPr>
          <w:rFonts w:ascii="Georgia" w:hAnsi="Georgia" w:cs="Arial"/>
        </w:rPr>
        <w:t>1</w:t>
      </w:r>
      <w:r w:rsidR="00416300" w:rsidRPr="007E6C8C">
        <w:rPr>
          <w:rFonts w:ascii="Georgia" w:hAnsi="Georgia" w:cs="Arial"/>
          <w:sz w:val="20"/>
          <w:szCs w:val="20"/>
        </w:rPr>
        <w:t>;</w:t>
      </w:r>
    </w:p>
    <w:p w:rsidR="00A85738" w:rsidRDefault="00416300" w:rsidP="00A85738">
      <w:pPr>
        <w:spacing w:line="260" w:lineRule="exact"/>
        <w:ind w:left="720"/>
        <w:rPr>
          <w:rFonts w:ascii="Georgia" w:hAnsi="Georgia" w:cs="Arial"/>
          <w:sz w:val="20"/>
          <w:szCs w:val="20"/>
        </w:rPr>
      </w:pPr>
      <w:r w:rsidRPr="007E6C8C">
        <w:rPr>
          <w:rFonts w:ascii="Georgia" w:hAnsi="Georgia" w:cs="Arial"/>
          <w:sz w:val="20"/>
          <w:szCs w:val="20"/>
        </w:rPr>
        <w:t>18) *Whether the claim is submitted a</w:t>
      </w:r>
      <w:r w:rsidR="004C1969" w:rsidRPr="007E6C8C">
        <w:rPr>
          <w:rFonts w:ascii="Georgia" w:hAnsi="Georgia" w:cs="Arial"/>
          <w:sz w:val="20"/>
          <w:szCs w:val="20"/>
        </w:rPr>
        <w:t>s</w:t>
      </w:r>
      <w:r w:rsidRPr="007E6C8C">
        <w:rPr>
          <w:rFonts w:ascii="Georgia" w:hAnsi="Georgia" w:cs="Arial"/>
          <w:sz w:val="20"/>
          <w:szCs w:val="20"/>
        </w:rPr>
        <w:t xml:space="preserve"> </w:t>
      </w:r>
      <w:r w:rsidR="002917A5">
        <w:rPr>
          <w:rFonts w:ascii="Georgia" w:hAnsi="Georgia" w:cs="Arial"/>
          <w:sz w:val="20"/>
          <w:szCs w:val="20"/>
        </w:rPr>
        <w:t xml:space="preserve">an </w:t>
      </w:r>
      <w:r w:rsidRPr="00A85738">
        <w:rPr>
          <w:rFonts w:ascii="Georgia" w:hAnsi="Georgia" w:cs="Arial"/>
          <w:sz w:val="20"/>
          <w:szCs w:val="20"/>
        </w:rPr>
        <w:t>on-the-papers</w:t>
      </w:r>
      <w:r w:rsidRPr="007E6C8C">
        <w:rPr>
          <w:rFonts w:ascii="Georgia" w:hAnsi="Georgia" w:cs="Arial"/>
          <w:sz w:val="20"/>
          <w:szCs w:val="20"/>
        </w:rPr>
        <w:t xml:space="preserve"> </w:t>
      </w:r>
      <w:r w:rsidR="009916A6" w:rsidRPr="007E6C8C">
        <w:rPr>
          <w:rFonts w:ascii="Georgia" w:hAnsi="Georgia" w:cs="Arial"/>
          <w:sz w:val="20"/>
          <w:szCs w:val="20"/>
        </w:rPr>
        <w:t xml:space="preserve">or in-person </w:t>
      </w:r>
      <w:r w:rsidR="004C1969" w:rsidRPr="007E6C8C">
        <w:rPr>
          <w:rFonts w:ascii="Georgia" w:hAnsi="Georgia" w:cs="Arial"/>
          <w:sz w:val="20"/>
          <w:szCs w:val="20"/>
        </w:rPr>
        <w:t>case</w:t>
      </w:r>
      <w:r w:rsidR="00271FD7">
        <w:rPr>
          <w:rFonts w:ascii="Georgia" w:hAnsi="Georgia" w:cs="Arial"/>
          <w:sz w:val="20"/>
          <w:szCs w:val="20"/>
        </w:rPr>
        <w:t>.</w:t>
      </w:r>
      <w:r w:rsidR="004C1969" w:rsidRPr="007E6C8C">
        <w:rPr>
          <w:rFonts w:ascii="Georgia" w:hAnsi="Georgia" w:cs="Arial"/>
          <w:sz w:val="20"/>
          <w:szCs w:val="20"/>
        </w:rPr>
        <w:t xml:space="preserve"> </w:t>
      </w:r>
      <w:r w:rsidR="00271FD7">
        <w:rPr>
          <w:rFonts w:ascii="Georgia" w:hAnsi="Georgia" w:cs="Arial"/>
          <w:i/>
          <w:sz w:val="20"/>
          <w:szCs w:val="20"/>
        </w:rPr>
        <w:t>{The language of subpart 18 was amended and is</w:t>
      </w:r>
      <w:r w:rsidR="00271FD7" w:rsidRPr="00BC4F5C">
        <w:rPr>
          <w:rFonts w:ascii="Georgia" w:hAnsi="Georgia" w:cs="Arial"/>
          <w:bCs/>
          <w:i/>
          <w:sz w:val="20"/>
          <w:szCs w:val="20"/>
        </w:rPr>
        <w:t xml:space="preserve"> effective for Demands for Arbitration filed on and after </w:t>
      </w:r>
      <w:r w:rsidR="00271FD7">
        <w:rPr>
          <w:rFonts w:ascii="Georgia" w:hAnsi="Georgia" w:cs="Arial"/>
          <w:bCs/>
          <w:i/>
          <w:sz w:val="20"/>
          <w:szCs w:val="20"/>
        </w:rPr>
        <w:t>August 1, 2022}</w:t>
      </w:r>
    </w:p>
    <w:p w:rsidR="00A85738" w:rsidRDefault="00A85738" w:rsidP="00D07721">
      <w:pPr>
        <w:spacing w:line="260" w:lineRule="exact"/>
        <w:rPr>
          <w:rFonts w:ascii="Georgia" w:hAnsi="Georgia" w:cs="Arial"/>
          <w:sz w:val="20"/>
          <w:szCs w:val="20"/>
        </w:rPr>
      </w:pPr>
    </w:p>
    <w:p w:rsidR="002122F3" w:rsidRPr="007E6C8C" w:rsidRDefault="00570613" w:rsidP="00D07721">
      <w:pPr>
        <w:spacing w:line="260" w:lineRule="exact"/>
        <w:rPr>
          <w:rFonts w:ascii="Georgia" w:hAnsi="Georgia" w:cs="Arial"/>
          <w:sz w:val="20"/>
          <w:szCs w:val="20"/>
        </w:rPr>
      </w:pPr>
      <w:r w:rsidRPr="007E6C8C">
        <w:rPr>
          <w:rFonts w:ascii="Georgia" w:hAnsi="Georgia" w:cs="Arial"/>
          <w:sz w:val="20"/>
          <w:szCs w:val="20"/>
        </w:rPr>
        <w:t xml:space="preserve">The information designated above with an asterisk {*} is necessary to begin administration of the case.  </w:t>
      </w:r>
      <w:r w:rsidR="002122F3" w:rsidRPr="007E6C8C">
        <w:rPr>
          <w:rFonts w:ascii="Georgia" w:hAnsi="Georgia" w:cs="Arial"/>
          <w:sz w:val="20"/>
          <w:szCs w:val="20"/>
        </w:rPr>
        <w:t xml:space="preserve">Failure to provide the information </w:t>
      </w:r>
      <w:r w:rsidR="00C7450B">
        <w:rPr>
          <w:rFonts w:ascii="Georgia" w:hAnsi="Georgia" w:cs="Arial"/>
          <w:sz w:val="20"/>
          <w:szCs w:val="20"/>
        </w:rPr>
        <w:t xml:space="preserve">to begin </w:t>
      </w:r>
      <w:r w:rsidR="00BE4566">
        <w:rPr>
          <w:rFonts w:ascii="Georgia" w:hAnsi="Georgia" w:cs="Arial"/>
          <w:sz w:val="20"/>
          <w:szCs w:val="20"/>
        </w:rPr>
        <w:t>administration,</w:t>
      </w:r>
      <w:r w:rsidR="00C7450B">
        <w:rPr>
          <w:rFonts w:ascii="Georgia" w:hAnsi="Georgia" w:cs="Arial"/>
          <w:sz w:val="20"/>
          <w:szCs w:val="20"/>
        </w:rPr>
        <w:t xml:space="preserve"> </w:t>
      </w:r>
      <w:r w:rsidR="002122F3" w:rsidRPr="007E6C8C">
        <w:rPr>
          <w:rFonts w:ascii="Georgia" w:hAnsi="Georgia" w:cs="Arial"/>
          <w:sz w:val="20"/>
          <w:szCs w:val="20"/>
        </w:rPr>
        <w:t xml:space="preserve">or </w:t>
      </w:r>
      <w:r w:rsidR="00C7450B">
        <w:rPr>
          <w:rFonts w:ascii="Georgia" w:hAnsi="Georgia" w:cs="Arial"/>
          <w:sz w:val="20"/>
          <w:szCs w:val="20"/>
        </w:rPr>
        <w:t xml:space="preserve">failure to make </w:t>
      </w:r>
      <w:r w:rsidR="002122F3" w:rsidRPr="007E6C8C">
        <w:rPr>
          <w:rFonts w:ascii="Georgia" w:hAnsi="Georgia" w:cs="Arial"/>
          <w:sz w:val="20"/>
          <w:szCs w:val="20"/>
        </w:rPr>
        <w:t>payment in item 1</w:t>
      </w:r>
      <w:r w:rsidR="00E06832" w:rsidRPr="007E6C8C">
        <w:rPr>
          <w:rFonts w:ascii="Georgia" w:hAnsi="Georgia" w:cs="Arial"/>
          <w:sz w:val="20"/>
          <w:szCs w:val="20"/>
        </w:rPr>
        <w:t>7</w:t>
      </w:r>
      <w:r w:rsidR="002122F3" w:rsidRPr="007E6C8C">
        <w:rPr>
          <w:rFonts w:ascii="Georgia" w:hAnsi="Georgia" w:cs="Arial"/>
          <w:sz w:val="20"/>
          <w:szCs w:val="20"/>
        </w:rPr>
        <w:t xml:space="preserve"> above</w:t>
      </w:r>
      <w:r w:rsidR="00C7450B">
        <w:rPr>
          <w:rFonts w:ascii="Georgia" w:hAnsi="Georgia" w:cs="Arial"/>
          <w:sz w:val="20"/>
          <w:szCs w:val="20"/>
        </w:rPr>
        <w:t>,</w:t>
      </w:r>
      <w:r w:rsidR="002122F3" w:rsidRPr="007E6C8C">
        <w:rPr>
          <w:rFonts w:ascii="Georgia" w:hAnsi="Georgia" w:cs="Arial"/>
          <w:sz w:val="20"/>
          <w:szCs w:val="20"/>
        </w:rPr>
        <w:t xml:space="preserve"> will result in the </w:t>
      </w:r>
      <w:r w:rsidR="002122F3" w:rsidRPr="007E6C8C">
        <w:rPr>
          <w:rFonts w:ascii="Georgia" w:hAnsi="Georgia" w:cs="Arial"/>
          <w:i/>
          <w:sz w:val="20"/>
          <w:szCs w:val="20"/>
        </w:rPr>
        <w:t xml:space="preserve">Demand for Arbitration </w:t>
      </w:r>
      <w:r w:rsidR="002122F3" w:rsidRPr="007E6C8C">
        <w:rPr>
          <w:rFonts w:ascii="Georgia" w:hAnsi="Georgia" w:cs="Arial"/>
          <w:sz w:val="20"/>
          <w:szCs w:val="20"/>
        </w:rPr>
        <w:t xml:space="preserve">being deemed </w:t>
      </w:r>
      <w:r w:rsidRPr="007E6C8C">
        <w:rPr>
          <w:rFonts w:ascii="Georgia" w:hAnsi="Georgia" w:cs="Arial"/>
          <w:sz w:val="20"/>
          <w:szCs w:val="20"/>
        </w:rPr>
        <w:t xml:space="preserve">administratively </w:t>
      </w:r>
      <w:r w:rsidR="002122F3" w:rsidRPr="007E6C8C">
        <w:rPr>
          <w:rFonts w:ascii="Georgia" w:hAnsi="Georgia" w:cs="Arial"/>
          <w:sz w:val="20"/>
          <w:szCs w:val="20"/>
        </w:rPr>
        <w:t xml:space="preserve">deficient.  Forthright will acknowledge receipt of the deficient </w:t>
      </w:r>
      <w:r w:rsidR="002122F3" w:rsidRPr="007E6C8C">
        <w:rPr>
          <w:rFonts w:ascii="Georgia" w:hAnsi="Georgia" w:cs="Arial"/>
          <w:i/>
          <w:sz w:val="20"/>
          <w:szCs w:val="20"/>
        </w:rPr>
        <w:t>Demand for Arbitration</w:t>
      </w:r>
      <w:r w:rsidR="004A5706" w:rsidRPr="007E6C8C">
        <w:rPr>
          <w:rFonts w:ascii="Georgia" w:hAnsi="Georgia" w:cs="Arial"/>
          <w:sz w:val="20"/>
          <w:szCs w:val="20"/>
        </w:rPr>
        <w:t xml:space="preserve"> and</w:t>
      </w:r>
      <w:r w:rsidR="002122F3" w:rsidRPr="007E6C8C">
        <w:rPr>
          <w:rFonts w:ascii="Georgia" w:hAnsi="Georgia" w:cs="Arial"/>
          <w:sz w:val="20"/>
          <w:szCs w:val="20"/>
        </w:rPr>
        <w:t xml:space="preserve"> indicat</w:t>
      </w:r>
      <w:r w:rsidR="004A5706" w:rsidRPr="007E6C8C">
        <w:rPr>
          <w:rFonts w:ascii="Georgia" w:hAnsi="Georgia" w:cs="Arial"/>
          <w:sz w:val="20"/>
          <w:szCs w:val="20"/>
        </w:rPr>
        <w:t>e</w:t>
      </w:r>
      <w:r w:rsidR="002122F3" w:rsidRPr="007E6C8C">
        <w:rPr>
          <w:rFonts w:ascii="Georgia" w:hAnsi="Georgia" w:cs="Arial"/>
          <w:sz w:val="20"/>
          <w:szCs w:val="20"/>
        </w:rPr>
        <w:t xml:space="preserve"> the specific deficiencies.  The claimant shall rectify all deficiencies by submitting to Forthright the original </w:t>
      </w:r>
      <w:r w:rsidR="002122F3" w:rsidRPr="007E6C8C">
        <w:rPr>
          <w:rFonts w:ascii="Georgia" w:hAnsi="Georgia" w:cs="Arial"/>
          <w:i/>
          <w:sz w:val="20"/>
          <w:szCs w:val="20"/>
        </w:rPr>
        <w:t xml:space="preserve">Demand for Arbitration </w:t>
      </w:r>
      <w:r w:rsidR="002122F3" w:rsidRPr="007E6C8C">
        <w:rPr>
          <w:rFonts w:ascii="Georgia" w:hAnsi="Georgia" w:cs="Arial"/>
          <w:sz w:val="20"/>
          <w:szCs w:val="20"/>
        </w:rPr>
        <w:t xml:space="preserve">form with the deficiencies corrected therein within 30 days from the date of the deficiency letter.  </w:t>
      </w:r>
      <w:r w:rsidR="00E06832" w:rsidRPr="007E6C8C">
        <w:rPr>
          <w:rFonts w:ascii="Georgia" w:hAnsi="Georgia" w:cs="Arial"/>
          <w:sz w:val="20"/>
          <w:szCs w:val="20"/>
        </w:rPr>
        <w:t>As a courtesy, Forthright will send a deficiency reminder before expiration of the 30</w:t>
      </w:r>
      <w:r w:rsidRPr="007E6C8C">
        <w:rPr>
          <w:rFonts w:ascii="Georgia" w:hAnsi="Georgia" w:cs="Arial"/>
          <w:sz w:val="20"/>
          <w:szCs w:val="20"/>
        </w:rPr>
        <w:t>-</w:t>
      </w:r>
      <w:r w:rsidR="00E06832" w:rsidRPr="007E6C8C">
        <w:rPr>
          <w:rFonts w:ascii="Georgia" w:hAnsi="Georgia" w:cs="Arial"/>
          <w:sz w:val="20"/>
          <w:szCs w:val="20"/>
        </w:rPr>
        <w:t xml:space="preserve">day deficiency period.  </w:t>
      </w:r>
      <w:r w:rsidR="002122F3" w:rsidRPr="007E6C8C">
        <w:rPr>
          <w:rFonts w:ascii="Georgia" w:hAnsi="Georgia" w:cs="Arial"/>
          <w:sz w:val="20"/>
          <w:szCs w:val="20"/>
        </w:rPr>
        <w:t xml:space="preserve">In the event the deficiencies are not rectified during the specified time frame, the </w:t>
      </w:r>
      <w:r w:rsidR="002122F3" w:rsidRPr="007E6C8C">
        <w:rPr>
          <w:rFonts w:ascii="Georgia" w:hAnsi="Georgia" w:cs="Arial"/>
          <w:i/>
          <w:sz w:val="20"/>
          <w:szCs w:val="20"/>
        </w:rPr>
        <w:t>Demand for Arbitration</w:t>
      </w:r>
      <w:r w:rsidR="002122F3" w:rsidRPr="007E6C8C">
        <w:rPr>
          <w:rFonts w:ascii="Georgia" w:hAnsi="Georgia" w:cs="Arial"/>
          <w:sz w:val="20"/>
          <w:szCs w:val="20"/>
        </w:rPr>
        <w:t xml:space="preserve"> will be administratively dismissed.  After dismissal, claimant may request reinstatement of the case within 90 days from dismissal by submitting to Forthright the original </w:t>
      </w:r>
      <w:r w:rsidR="002122F3" w:rsidRPr="007E6C8C">
        <w:rPr>
          <w:rFonts w:ascii="Georgia" w:hAnsi="Georgia" w:cs="Arial"/>
          <w:i/>
          <w:sz w:val="20"/>
          <w:szCs w:val="20"/>
        </w:rPr>
        <w:t xml:space="preserve">Demand for Arbitration </w:t>
      </w:r>
      <w:r w:rsidR="002122F3" w:rsidRPr="007E6C8C">
        <w:rPr>
          <w:rFonts w:ascii="Georgia" w:hAnsi="Georgia" w:cs="Arial"/>
          <w:sz w:val="20"/>
          <w:szCs w:val="20"/>
        </w:rPr>
        <w:t xml:space="preserve">form with the deficiencies corrected therein and an additional administrative fee as set forth in Rule </w:t>
      </w:r>
      <w:r w:rsidRPr="007E6C8C">
        <w:rPr>
          <w:rFonts w:ascii="Georgia" w:hAnsi="Georgia" w:cs="Arial"/>
          <w:sz w:val="20"/>
          <w:szCs w:val="20"/>
        </w:rPr>
        <w:t>F</w:t>
      </w:r>
      <w:r w:rsidR="00742601" w:rsidRPr="007E6C8C">
        <w:rPr>
          <w:rFonts w:ascii="Georgia" w:hAnsi="Georgia" w:cs="Arial"/>
          <w:sz w:val="20"/>
          <w:szCs w:val="20"/>
        </w:rPr>
        <w:t>-1</w:t>
      </w:r>
      <w:r w:rsidR="002122F3" w:rsidRPr="007E6C8C">
        <w:rPr>
          <w:rFonts w:ascii="Georgia" w:hAnsi="Georgia" w:cs="Arial"/>
          <w:sz w:val="20"/>
          <w:szCs w:val="20"/>
        </w:rPr>
        <w:t xml:space="preserve">.  The request for reinstatement and corrected </w:t>
      </w:r>
      <w:r w:rsidR="002122F3" w:rsidRPr="007E6C8C">
        <w:rPr>
          <w:rFonts w:ascii="Georgia" w:hAnsi="Georgia" w:cs="Arial"/>
          <w:i/>
          <w:sz w:val="20"/>
          <w:szCs w:val="20"/>
        </w:rPr>
        <w:t>Demand for Arbitration</w:t>
      </w:r>
      <w:r w:rsidR="002122F3" w:rsidRPr="007E6C8C">
        <w:rPr>
          <w:rFonts w:ascii="Georgia" w:hAnsi="Georgia" w:cs="Arial"/>
          <w:sz w:val="20"/>
          <w:szCs w:val="20"/>
        </w:rPr>
        <w:t xml:space="preserve"> shall be served simultaneously upon all named parties as provided hereinabove.</w:t>
      </w:r>
    </w:p>
    <w:p w:rsidR="002122F3" w:rsidRPr="007E6C8C" w:rsidRDefault="002122F3" w:rsidP="00D07721">
      <w:pPr>
        <w:spacing w:line="260" w:lineRule="exact"/>
        <w:rPr>
          <w:rFonts w:ascii="Georgia" w:hAnsi="Georgia" w:cs="Arial"/>
          <w:sz w:val="20"/>
          <w:szCs w:val="20"/>
        </w:rPr>
      </w:pPr>
    </w:p>
    <w:p w:rsidR="002122F3" w:rsidRPr="007E6C8C" w:rsidRDefault="002122F3" w:rsidP="00D07721">
      <w:pPr>
        <w:spacing w:line="260" w:lineRule="exact"/>
        <w:rPr>
          <w:rFonts w:ascii="Georgia" w:hAnsi="Georgia" w:cs="Arial"/>
          <w:b/>
          <w:sz w:val="20"/>
          <w:szCs w:val="20"/>
        </w:rPr>
      </w:pPr>
      <w:r w:rsidRPr="007E6C8C">
        <w:rPr>
          <w:rStyle w:val="BodyTextChar"/>
          <w:rFonts w:ascii="Georgia" w:hAnsi="Georgia" w:cs="Arial"/>
          <w:sz w:val="20"/>
          <w:szCs w:val="20"/>
        </w:rPr>
        <w:t xml:space="preserve">The parties are encouraged to upload their submissions in electronic form to Forthright at </w:t>
      </w:r>
      <w:hyperlink r:id="rId12" w:history="1">
        <w:r w:rsidRPr="007E6C8C">
          <w:rPr>
            <w:rStyle w:val="BodyTextChar"/>
            <w:rFonts w:ascii="Georgia" w:hAnsi="Georgia" w:cs="Arial"/>
            <w:sz w:val="20"/>
            <w:szCs w:val="20"/>
          </w:rPr>
          <w:t>www.nj-no-fault.com</w:t>
        </w:r>
      </w:hyperlink>
      <w:r w:rsidR="00742601" w:rsidRPr="007E6C8C">
        <w:rPr>
          <w:rStyle w:val="BodyTextChar"/>
          <w:rFonts w:ascii="Georgia" w:hAnsi="Georgia" w:cs="Arial"/>
          <w:sz w:val="20"/>
          <w:szCs w:val="20"/>
        </w:rPr>
        <w:t xml:space="preserve"> </w:t>
      </w:r>
      <w:r w:rsidRPr="007E6C8C">
        <w:rPr>
          <w:rStyle w:val="BodyTextChar"/>
          <w:rFonts w:ascii="Georgia" w:hAnsi="Georgia" w:cs="Arial"/>
          <w:sz w:val="20"/>
          <w:szCs w:val="20"/>
        </w:rPr>
        <w:t xml:space="preserve">or, </w:t>
      </w:r>
      <w:r w:rsidRPr="007E6C8C">
        <w:rPr>
          <w:rFonts w:ascii="Georgia" w:hAnsi="Georgia" w:cs="Arial"/>
          <w:bCs/>
          <w:sz w:val="20"/>
          <w:szCs w:val="20"/>
        </w:rPr>
        <w:t>if the party is a subscriber to the electronic document delivery service designated by Forthright, then via that service</w:t>
      </w:r>
      <w:r w:rsidR="00742601" w:rsidRPr="007E6C8C">
        <w:rPr>
          <w:rFonts w:ascii="Georgia" w:hAnsi="Georgia" w:cs="Arial"/>
          <w:bCs/>
          <w:sz w:val="20"/>
          <w:szCs w:val="20"/>
        </w:rPr>
        <w:t xml:space="preserve">. </w:t>
      </w:r>
      <w:r w:rsidRPr="007E6C8C">
        <w:rPr>
          <w:rStyle w:val="BodyTextChar"/>
          <w:rFonts w:ascii="Georgia" w:hAnsi="Georgia" w:cs="Arial"/>
          <w:sz w:val="20"/>
          <w:szCs w:val="20"/>
        </w:rPr>
        <w:t xml:space="preserve"> </w:t>
      </w:r>
      <w:r w:rsidRPr="007E6C8C">
        <w:rPr>
          <w:rFonts w:ascii="Georgia" w:hAnsi="Georgia" w:cs="Arial"/>
          <w:sz w:val="20"/>
          <w:szCs w:val="20"/>
        </w:rPr>
        <w:t xml:space="preserve">Any paper documents which may be submitted with the </w:t>
      </w:r>
      <w:r w:rsidRPr="007E6C8C">
        <w:rPr>
          <w:rFonts w:ascii="Georgia" w:hAnsi="Georgia" w:cs="Arial"/>
          <w:i/>
          <w:sz w:val="20"/>
          <w:szCs w:val="20"/>
        </w:rPr>
        <w:t>Demand for Arbitration</w:t>
      </w:r>
      <w:r w:rsidRPr="007E6C8C">
        <w:rPr>
          <w:rFonts w:ascii="Georgia" w:hAnsi="Georgia" w:cs="Arial"/>
          <w:sz w:val="20"/>
          <w:szCs w:val="20"/>
        </w:rPr>
        <w:t xml:space="preserve"> are to be indexed and separated by exhibit pages, not exhibit tabs</w:t>
      </w:r>
      <w:r w:rsidRPr="007E6C8C">
        <w:rPr>
          <w:rFonts w:ascii="Georgia" w:hAnsi="Georgia" w:cs="Arial"/>
          <w:b/>
          <w:sz w:val="20"/>
          <w:szCs w:val="20"/>
        </w:rPr>
        <w:t>.</w:t>
      </w:r>
    </w:p>
    <w:p w:rsidR="002122F3" w:rsidRPr="007E6C8C" w:rsidRDefault="002122F3" w:rsidP="00D07721">
      <w:pPr>
        <w:spacing w:line="260" w:lineRule="exact"/>
        <w:rPr>
          <w:rFonts w:ascii="Georgia" w:hAnsi="Georgia" w:cs="Arial"/>
          <w:sz w:val="20"/>
          <w:szCs w:val="20"/>
        </w:rPr>
      </w:pPr>
    </w:p>
    <w:p w:rsidR="002122F3" w:rsidRPr="007E6C8C" w:rsidRDefault="002122F3" w:rsidP="00D07721">
      <w:pPr>
        <w:spacing w:line="260" w:lineRule="exact"/>
        <w:rPr>
          <w:rFonts w:ascii="Georgia" w:hAnsi="Georgia" w:cs="Arial"/>
          <w:sz w:val="20"/>
          <w:szCs w:val="20"/>
        </w:rPr>
      </w:pPr>
      <w:r w:rsidRPr="007E6C8C">
        <w:rPr>
          <w:rFonts w:ascii="Georgia" w:hAnsi="Georgia" w:cs="Arial"/>
          <w:sz w:val="20"/>
          <w:szCs w:val="20"/>
        </w:rPr>
        <w:t xml:space="preserve">The filing date of a </w:t>
      </w:r>
      <w:r w:rsidRPr="007E6C8C">
        <w:rPr>
          <w:rFonts w:ascii="Georgia" w:hAnsi="Georgia" w:cs="Arial"/>
          <w:i/>
          <w:sz w:val="20"/>
          <w:szCs w:val="20"/>
        </w:rPr>
        <w:t xml:space="preserve">Demand for Arbitration </w:t>
      </w:r>
      <w:r w:rsidRPr="007E6C8C">
        <w:rPr>
          <w:rFonts w:ascii="Georgia" w:hAnsi="Georgia" w:cs="Arial"/>
          <w:sz w:val="20"/>
          <w:szCs w:val="20"/>
        </w:rPr>
        <w:t>shall be the date that it was received by Forthright.</w:t>
      </w:r>
    </w:p>
    <w:p w:rsidR="002122F3" w:rsidRPr="007E6C8C" w:rsidRDefault="002122F3" w:rsidP="00D07721">
      <w:pPr>
        <w:spacing w:line="260" w:lineRule="exact"/>
        <w:rPr>
          <w:rFonts w:ascii="Georgia" w:hAnsi="Georgia" w:cs="Arial"/>
          <w:sz w:val="20"/>
          <w:szCs w:val="20"/>
        </w:rPr>
      </w:pPr>
    </w:p>
    <w:p w:rsidR="002122F3" w:rsidRPr="007E6C8C" w:rsidRDefault="002122F3" w:rsidP="00D07721">
      <w:pPr>
        <w:spacing w:line="260" w:lineRule="exact"/>
        <w:rPr>
          <w:rFonts w:ascii="Georgia" w:hAnsi="Georgia" w:cs="Arial"/>
          <w:sz w:val="20"/>
          <w:szCs w:val="20"/>
        </w:rPr>
      </w:pPr>
      <w:r w:rsidRPr="007E6C8C">
        <w:rPr>
          <w:rFonts w:ascii="Georgia" w:hAnsi="Georgia" w:cs="Arial"/>
          <w:sz w:val="20"/>
          <w:szCs w:val="20"/>
        </w:rPr>
        <w:t xml:space="preserve">Forthright will acknowledge receipt of the </w:t>
      </w:r>
      <w:r w:rsidRPr="007E6C8C">
        <w:rPr>
          <w:rFonts w:ascii="Georgia" w:hAnsi="Georgia" w:cs="Arial"/>
          <w:i/>
          <w:sz w:val="20"/>
          <w:szCs w:val="20"/>
        </w:rPr>
        <w:t>Demand for Arbitration</w:t>
      </w:r>
      <w:r w:rsidRPr="007E6C8C">
        <w:rPr>
          <w:rFonts w:ascii="Georgia" w:hAnsi="Georgia" w:cs="Arial"/>
          <w:sz w:val="20"/>
          <w:szCs w:val="20"/>
        </w:rPr>
        <w:t xml:space="preserve"> to all parties by way of an </w:t>
      </w:r>
      <w:r w:rsidRPr="007E6C8C">
        <w:rPr>
          <w:rFonts w:ascii="Georgia" w:hAnsi="Georgia" w:cs="Arial"/>
          <w:i/>
          <w:sz w:val="20"/>
          <w:szCs w:val="20"/>
        </w:rPr>
        <w:t>Initiating Letter</w:t>
      </w:r>
      <w:r w:rsidRPr="007E6C8C">
        <w:rPr>
          <w:rFonts w:ascii="Georgia" w:hAnsi="Georgia" w:cs="Arial"/>
          <w:sz w:val="20"/>
          <w:szCs w:val="20"/>
        </w:rPr>
        <w:t xml:space="preserve"> or deficiency letter.  The </w:t>
      </w:r>
      <w:r w:rsidRPr="007E6C8C">
        <w:rPr>
          <w:rFonts w:ascii="Georgia" w:hAnsi="Georgia" w:cs="Arial"/>
          <w:i/>
          <w:sz w:val="20"/>
          <w:szCs w:val="20"/>
        </w:rPr>
        <w:t>Initiating Letter</w:t>
      </w:r>
      <w:r w:rsidRPr="007E6C8C">
        <w:rPr>
          <w:rFonts w:ascii="Georgia" w:hAnsi="Georgia" w:cs="Arial"/>
          <w:sz w:val="20"/>
          <w:szCs w:val="20"/>
        </w:rPr>
        <w:t xml:space="preserve"> marks the formal beginning of administration of the arbitration.</w:t>
      </w:r>
    </w:p>
    <w:p w:rsidR="00925DCC" w:rsidRPr="007E6C8C" w:rsidRDefault="00925DCC" w:rsidP="00D07721">
      <w:pPr>
        <w:pStyle w:val="Header"/>
        <w:spacing w:line="260" w:lineRule="exact"/>
        <w:outlineLvl w:val="0"/>
        <w:rPr>
          <w:rFonts w:ascii="Georgia" w:hAnsi="Georgia" w:cs="Arial"/>
          <w:sz w:val="20"/>
          <w:szCs w:val="20"/>
        </w:rPr>
      </w:pPr>
    </w:p>
    <w:p w:rsidR="000D5160" w:rsidRPr="007E6C8C" w:rsidRDefault="000D0D8C" w:rsidP="00D07721">
      <w:pPr>
        <w:pStyle w:val="Header"/>
        <w:spacing w:line="260" w:lineRule="exact"/>
        <w:outlineLvl w:val="0"/>
        <w:rPr>
          <w:rFonts w:ascii="Georgia" w:hAnsi="Georgia" w:cs="Arial"/>
          <w:b/>
          <w:bCs/>
          <w:sz w:val="20"/>
          <w:szCs w:val="20"/>
        </w:rPr>
      </w:pPr>
      <w:bookmarkStart w:id="61" w:name="_Toc285878461"/>
      <w:bookmarkStart w:id="62" w:name="_Toc287000888"/>
      <w:bookmarkStart w:id="63" w:name="_Toc287001449"/>
      <w:bookmarkStart w:id="64" w:name="_Toc342552859"/>
      <w:bookmarkStart w:id="65" w:name="_Toc108516522"/>
      <w:r w:rsidRPr="007E6C8C">
        <w:rPr>
          <w:rFonts w:ascii="Georgia" w:hAnsi="Georgia" w:cs="Arial"/>
          <w:b/>
          <w:bCs/>
          <w:sz w:val="20"/>
          <w:szCs w:val="20"/>
        </w:rPr>
        <w:t xml:space="preserve">8.  </w:t>
      </w:r>
      <w:r w:rsidR="000D5160" w:rsidRPr="007E6C8C">
        <w:rPr>
          <w:rFonts w:ascii="Georgia" w:hAnsi="Georgia" w:cs="Arial"/>
          <w:b/>
          <w:bCs/>
          <w:sz w:val="20"/>
          <w:szCs w:val="20"/>
        </w:rPr>
        <w:t>Statement of Response</w:t>
      </w:r>
      <w:bookmarkEnd w:id="61"/>
      <w:bookmarkEnd w:id="62"/>
      <w:bookmarkEnd w:id="63"/>
      <w:bookmarkEnd w:id="64"/>
      <w:bookmarkEnd w:id="65"/>
    </w:p>
    <w:p w:rsidR="000D5160" w:rsidRPr="007E6C8C" w:rsidRDefault="000D5160" w:rsidP="00D07721">
      <w:pPr>
        <w:spacing w:line="260" w:lineRule="exact"/>
        <w:rPr>
          <w:rFonts w:ascii="Georgia" w:hAnsi="Georgia" w:cs="Arial"/>
          <w:sz w:val="20"/>
          <w:szCs w:val="20"/>
        </w:rPr>
      </w:pPr>
      <w:r w:rsidRPr="007E6C8C">
        <w:rPr>
          <w:rFonts w:ascii="Georgia" w:hAnsi="Georgia" w:cs="Arial"/>
          <w:sz w:val="20"/>
          <w:szCs w:val="20"/>
        </w:rPr>
        <w:t xml:space="preserve">The respondent or its representative may submit to Forthright a </w:t>
      </w:r>
      <w:r w:rsidRPr="007E6C8C">
        <w:rPr>
          <w:rFonts w:ascii="Georgia" w:hAnsi="Georgia" w:cs="Arial"/>
          <w:i/>
          <w:sz w:val="20"/>
          <w:szCs w:val="20"/>
        </w:rPr>
        <w:t>Statement of Response.</w:t>
      </w:r>
      <w:r w:rsidRPr="007E6C8C">
        <w:rPr>
          <w:rFonts w:ascii="Georgia" w:hAnsi="Georgia" w:cs="Arial"/>
          <w:sz w:val="20"/>
          <w:szCs w:val="20"/>
        </w:rPr>
        <w:t xml:space="preserve">  The </w:t>
      </w:r>
      <w:r w:rsidRPr="007E6C8C">
        <w:rPr>
          <w:rFonts w:ascii="Georgia" w:hAnsi="Georgia" w:cs="Arial"/>
          <w:i/>
          <w:sz w:val="20"/>
          <w:szCs w:val="20"/>
        </w:rPr>
        <w:t>Statement of Response</w:t>
      </w:r>
      <w:r w:rsidRPr="007E6C8C">
        <w:rPr>
          <w:rFonts w:ascii="Georgia" w:hAnsi="Georgia" w:cs="Arial"/>
          <w:sz w:val="20"/>
          <w:szCs w:val="20"/>
        </w:rPr>
        <w:t xml:space="preserve"> shall either acknowledge the filing of the arbitration or advise that the parties have settled all claims.  The </w:t>
      </w:r>
      <w:r w:rsidRPr="007E6C8C">
        <w:rPr>
          <w:rFonts w:ascii="Georgia" w:hAnsi="Georgia" w:cs="Arial"/>
          <w:i/>
          <w:sz w:val="20"/>
          <w:szCs w:val="20"/>
        </w:rPr>
        <w:t>Statement of Response</w:t>
      </w:r>
      <w:r w:rsidRPr="007E6C8C">
        <w:rPr>
          <w:rFonts w:ascii="Georgia" w:hAnsi="Georgia" w:cs="Arial"/>
          <w:sz w:val="20"/>
          <w:szCs w:val="20"/>
        </w:rPr>
        <w:t xml:space="preserve"> may also include such other information as respondent deems appropriate to arbitration of the case.  Any </w:t>
      </w:r>
      <w:r w:rsidR="006B2B32" w:rsidRPr="007E6C8C">
        <w:rPr>
          <w:rFonts w:ascii="Georgia" w:hAnsi="Georgia" w:cs="Arial"/>
          <w:sz w:val="20"/>
          <w:szCs w:val="20"/>
        </w:rPr>
        <w:t xml:space="preserve">paper </w:t>
      </w:r>
      <w:r w:rsidRPr="007E6C8C">
        <w:rPr>
          <w:rFonts w:ascii="Georgia" w:hAnsi="Georgia" w:cs="Arial"/>
          <w:sz w:val="20"/>
          <w:szCs w:val="20"/>
        </w:rPr>
        <w:t xml:space="preserve">documents which may be submitted with the </w:t>
      </w:r>
      <w:r w:rsidRPr="007E6C8C">
        <w:rPr>
          <w:rFonts w:ascii="Georgia" w:hAnsi="Georgia" w:cs="Arial"/>
          <w:i/>
          <w:sz w:val="20"/>
          <w:szCs w:val="20"/>
        </w:rPr>
        <w:t>Statement of Response</w:t>
      </w:r>
      <w:r w:rsidRPr="007E6C8C">
        <w:rPr>
          <w:rFonts w:ascii="Georgia" w:hAnsi="Georgia" w:cs="Arial"/>
          <w:sz w:val="20"/>
          <w:szCs w:val="20"/>
        </w:rPr>
        <w:t xml:space="preserve"> are to be indexed and separated by exhibit pages, not exhibit tabs.</w:t>
      </w:r>
      <w:r w:rsidRPr="007E6C8C">
        <w:rPr>
          <w:rFonts w:ascii="Georgia" w:hAnsi="Georgia" w:cs="Arial"/>
          <w:i/>
          <w:sz w:val="20"/>
          <w:szCs w:val="20"/>
        </w:rPr>
        <w:t xml:space="preserve"> </w:t>
      </w:r>
      <w:r w:rsidRPr="007E6C8C">
        <w:rPr>
          <w:rFonts w:ascii="Georgia" w:hAnsi="Georgia" w:cs="Arial"/>
          <w:sz w:val="20"/>
          <w:szCs w:val="20"/>
        </w:rPr>
        <w:t xml:space="preserve">The </w:t>
      </w:r>
      <w:r w:rsidRPr="007E6C8C">
        <w:rPr>
          <w:rFonts w:ascii="Georgia" w:hAnsi="Georgia" w:cs="Arial"/>
          <w:i/>
          <w:iCs/>
          <w:sz w:val="20"/>
          <w:szCs w:val="20"/>
        </w:rPr>
        <w:t>Statement</w:t>
      </w:r>
      <w:r w:rsidRPr="007E6C8C">
        <w:rPr>
          <w:rFonts w:ascii="Georgia" w:hAnsi="Georgia" w:cs="Arial"/>
          <w:i/>
          <w:sz w:val="20"/>
          <w:szCs w:val="20"/>
        </w:rPr>
        <w:t xml:space="preserve"> of Response</w:t>
      </w:r>
      <w:r w:rsidRPr="007E6C8C">
        <w:rPr>
          <w:rFonts w:ascii="Georgia" w:hAnsi="Georgia" w:cs="Arial"/>
          <w:sz w:val="20"/>
          <w:szCs w:val="20"/>
        </w:rPr>
        <w:t xml:space="preserve"> must be received by Forthright within 45 days from the date of Forthright’s </w:t>
      </w:r>
      <w:r w:rsidRPr="007E6C8C">
        <w:rPr>
          <w:rFonts w:ascii="Georgia" w:hAnsi="Georgia" w:cs="Arial"/>
          <w:i/>
          <w:sz w:val="20"/>
          <w:szCs w:val="20"/>
        </w:rPr>
        <w:t>Initiating Letter</w:t>
      </w:r>
      <w:r w:rsidRPr="007E6C8C">
        <w:rPr>
          <w:rFonts w:ascii="Georgia" w:hAnsi="Georgia" w:cs="Arial"/>
          <w:sz w:val="20"/>
          <w:szCs w:val="20"/>
        </w:rPr>
        <w:t xml:space="preserve"> as a pre-condition for any refund of administrative fees pursuant to Rule </w:t>
      </w:r>
      <w:r w:rsidR="006B2B32" w:rsidRPr="007E6C8C">
        <w:rPr>
          <w:rFonts w:ascii="Georgia" w:hAnsi="Georgia" w:cs="Arial"/>
          <w:sz w:val="20"/>
          <w:szCs w:val="20"/>
        </w:rPr>
        <w:t>F</w:t>
      </w:r>
      <w:r w:rsidR="00CF7E4A" w:rsidRPr="007E6C8C">
        <w:rPr>
          <w:rFonts w:ascii="Georgia" w:hAnsi="Georgia" w:cs="Arial"/>
          <w:sz w:val="20"/>
          <w:szCs w:val="20"/>
        </w:rPr>
        <w:t>-2</w:t>
      </w:r>
      <w:r w:rsidR="004A5706" w:rsidRPr="007E6C8C">
        <w:rPr>
          <w:rFonts w:ascii="Georgia" w:hAnsi="Georgia" w:cs="Arial"/>
          <w:sz w:val="20"/>
          <w:szCs w:val="20"/>
        </w:rPr>
        <w:t>.</w:t>
      </w:r>
    </w:p>
    <w:p w:rsidR="00E06832" w:rsidRPr="007E6C8C" w:rsidRDefault="00E06832" w:rsidP="00D07721">
      <w:pPr>
        <w:pStyle w:val="Header"/>
        <w:spacing w:line="260" w:lineRule="exact"/>
        <w:outlineLvl w:val="0"/>
        <w:rPr>
          <w:rFonts w:ascii="Georgia" w:hAnsi="Georgia" w:cs="Arial"/>
          <w:sz w:val="20"/>
          <w:szCs w:val="20"/>
        </w:rPr>
      </w:pPr>
    </w:p>
    <w:p w:rsidR="007D0E26" w:rsidRPr="007E6C8C" w:rsidRDefault="000D0D8C" w:rsidP="00D07721">
      <w:pPr>
        <w:pStyle w:val="BodyText3"/>
        <w:spacing w:line="260" w:lineRule="exact"/>
        <w:jc w:val="left"/>
        <w:outlineLvl w:val="0"/>
        <w:rPr>
          <w:rStyle w:val="HeaderChar"/>
          <w:rFonts w:ascii="Georgia" w:hAnsi="Georgia"/>
          <w:b/>
          <w:bCs/>
          <w:sz w:val="20"/>
          <w:szCs w:val="20"/>
        </w:rPr>
      </w:pPr>
      <w:bookmarkStart w:id="66" w:name="8"/>
      <w:bookmarkStart w:id="67" w:name="_Toc287000889"/>
      <w:bookmarkStart w:id="68" w:name="_Toc287001450"/>
      <w:bookmarkStart w:id="69" w:name="_Toc342552860"/>
      <w:bookmarkStart w:id="70" w:name="_Toc108516523"/>
      <w:bookmarkStart w:id="71" w:name="_Toc148164106"/>
      <w:bookmarkStart w:id="72" w:name="_Toc148165008"/>
      <w:bookmarkStart w:id="73" w:name="_Toc148165262"/>
      <w:bookmarkStart w:id="74" w:name="_Toc148165549"/>
      <w:bookmarkStart w:id="75" w:name="_Toc148168593"/>
      <w:bookmarkStart w:id="76" w:name="_Toc148168837"/>
      <w:bookmarkStart w:id="77" w:name="_Toc148170833"/>
      <w:bookmarkStart w:id="78" w:name="_Toc285878462"/>
      <w:r w:rsidRPr="007E6C8C">
        <w:rPr>
          <w:rStyle w:val="HeaderChar"/>
          <w:rFonts w:ascii="Georgia" w:hAnsi="Georgia"/>
          <w:b/>
          <w:bCs/>
          <w:sz w:val="20"/>
          <w:szCs w:val="20"/>
        </w:rPr>
        <w:t xml:space="preserve">9.  </w:t>
      </w:r>
      <w:r w:rsidR="00956B9A" w:rsidRPr="007E6C8C">
        <w:rPr>
          <w:rStyle w:val="HeaderChar"/>
          <w:rFonts w:ascii="Georgia" w:hAnsi="Georgia"/>
          <w:b/>
          <w:bCs/>
          <w:sz w:val="20"/>
          <w:szCs w:val="20"/>
        </w:rPr>
        <w:t>Consolidation</w:t>
      </w:r>
      <w:bookmarkEnd w:id="66"/>
      <w:r w:rsidR="00956B9A" w:rsidRPr="007E6C8C">
        <w:rPr>
          <w:rStyle w:val="HeaderChar"/>
          <w:rFonts w:ascii="Georgia" w:hAnsi="Georgia"/>
          <w:b/>
          <w:bCs/>
          <w:sz w:val="20"/>
          <w:szCs w:val="20"/>
        </w:rPr>
        <w:t xml:space="preserve"> of Cases</w:t>
      </w:r>
      <w:bookmarkEnd w:id="67"/>
      <w:bookmarkEnd w:id="68"/>
      <w:bookmarkEnd w:id="69"/>
      <w:bookmarkEnd w:id="70"/>
    </w:p>
    <w:p w:rsidR="00956B9A" w:rsidRPr="007E6C8C" w:rsidRDefault="00956B9A" w:rsidP="00D07721">
      <w:pPr>
        <w:pStyle w:val="BodyText3"/>
        <w:spacing w:line="260" w:lineRule="exact"/>
        <w:jc w:val="left"/>
        <w:rPr>
          <w:rFonts w:ascii="Georgia" w:hAnsi="Georgia"/>
          <w:color w:val="000000"/>
          <w:sz w:val="20"/>
          <w:szCs w:val="20"/>
        </w:rPr>
      </w:pPr>
      <w:r w:rsidRPr="007E6C8C">
        <w:rPr>
          <w:rFonts w:ascii="Georgia" w:hAnsi="Georgia"/>
          <w:color w:val="000000"/>
          <w:sz w:val="20"/>
          <w:szCs w:val="20"/>
        </w:rPr>
        <w:t>In order to promote the prompt and efficient resolution of PIP disputes, consolidation is preferred</w:t>
      </w:r>
      <w:r w:rsidR="00475F77" w:rsidRPr="007E6C8C">
        <w:rPr>
          <w:rFonts w:ascii="Georgia" w:hAnsi="Georgia"/>
          <w:color w:val="000000"/>
          <w:sz w:val="20"/>
          <w:szCs w:val="20"/>
        </w:rPr>
        <w:t xml:space="preserve"> </w:t>
      </w:r>
      <w:r w:rsidR="00475F77" w:rsidRPr="007E6C8C">
        <w:rPr>
          <w:rFonts w:ascii="Georgia" w:hAnsi="Georgia" w:cs="Arial"/>
          <w:sz w:val="20"/>
          <w:szCs w:val="20"/>
        </w:rPr>
        <w:t>for interdependent cases and those involving common issues of coverage, eligibility, licensure of providers or exhaustion of policy limits.  An “interdependent</w:t>
      </w:r>
      <w:r w:rsidR="00D35355" w:rsidRPr="007E6C8C">
        <w:rPr>
          <w:rFonts w:ascii="Georgia" w:hAnsi="Georgia" w:cs="Arial"/>
          <w:sz w:val="20"/>
          <w:szCs w:val="20"/>
        </w:rPr>
        <w:t>”</w:t>
      </w:r>
      <w:r w:rsidR="00475F77" w:rsidRPr="007E6C8C">
        <w:rPr>
          <w:rFonts w:ascii="Georgia" w:hAnsi="Georgia" w:cs="Arial"/>
          <w:sz w:val="20"/>
          <w:szCs w:val="20"/>
        </w:rPr>
        <w:t xml:space="preserve"> case is one involving the same date of accident, the same dates of healthcare services and the same injured person</w:t>
      </w:r>
      <w:r w:rsidR="001D5061">
        <w:rPr>
          <w:rFonts w:ascii="Georgia" w:hAnsi="Georgia" w:cs="Arial"/>
          <w:sz w:val="20"/>
          <w:szCs w:val="20"/>
        </w:rPr>
        <w:t xml:space="preserve"> name</w:t>
      </w:r>
      <w:r w:rsidR="00475F77" w:rsidRPr="007E6C8C">
        <w:rPr>
          <w:rFonts w:ascii="Georgia" w:hAnsi="Georgia" w:cs="Arial"/>
          <w:sz w:val="20"/>
          <w:szCs w:val="20"/>
        </w:rPr>
        <w:t xml:space="preserve">.  </w:t>
      </w:r>
      <w:r w:rsidRPr="007E6C8C">
        <w:rPr>
          <w:rFonts w:ascii="Georgia" w:hAnsi="Georgia"/>
          <w:color w:val="000000"/>
          <w:sz w:val="20"/>
          <w:szCs w:val="20"/>
        </w:rPr>
        <w:t xml:space="preserve">“Consolidation” </w:t>
      </w:r>
      <w:r w:rsidR="001D5061">
        <w:rPr>
          <w:rFonts w:ascii="Georgia" w:hAnsi="Georgia"/>
          <w:color w:val="000000"/>
          <w:sz w:val="20"/>
          <w:szCs w:val="20"/>
        </w:rPr>
        <w:t>of in</w:t>
      </w:r>
      <w:r w:rsidR="00D071F8">
        <w:rPr>
          <w:rFonts w:ascii="Georgia" w:hAnsi="Georgia"/>
          <w:color w:val="000000"/>
          <w:sz w:val="20"/>
          <w:szCs w:val="20"/>
        </w:rPr>
        <w:t>-</w:t>
      </w:r>
      <w:r w:rsidR="001D5061">
        <w:rPr>
          <w:rFonts w:ascii="Georgia" w:hAnsi="Georgia"/>
          <w:color w:val="000000"/>
          <w:sz w:val="20"/>
          <w:szCs w:val="20"/>
        </w:rPr>
        <w:t xml:space="preserve">person cases </w:t>
      </w:r>
      <w:r w:rsidRPr="007E6C8C">
        <w:rPr>
          <w:rFonts w:ascii="Georgia" w:hAnsi="Georgia"/>
          <w:color w:val="000000"/>
          <w:sz w:val="20"/>
          <w:szCs w:val="20"/>
        </w:rPr>
        <w:t>shall mean that the cases will be assigned to the same DRP and heard</w:t>
      </w:r>
      <w:r w:rsidR="00376106" w:rsidRPr="007E6C8C">
        <w:rPr>
          <w:rFonts w:ascii="Georgia" w:hAnsi="Georgia"/>
          <w:color w:val="000000"/>
          <w:sz w:val="20"/>
          <w:szCs w:val="20"/>
        </w:rPr>
        <w:t xml:space="preserve"> </w:t>
      </w:r>
      <w:r w:rsidRPr="007E6C8C">
        <w:rPr>
          <w:rFonts w:ascii="Georgia" w:hAnsi="Georgia"/>
          <w:color w:val="000000"/>
          <w:sz w:val="20"/>
          <w:szCs w:val="20"/>
        </w:rPr>
        <w:t xml:space="preserve">on the same day </w:t>
      </w:r>
      <w:r w:rsidR="00376106" w:rsidRPr="007E6C8C">
        <w:rPr>
          <w:rFonts w:ascii="Georgia" w:hAnsi="Georgia"/>
          <w:color w:val="000000"/>
          <w:sz w:val="20"/>
          <w:szCs w:val="20"/>
        </w:rPr>
        <w:t>and at the same time</w:t>
      </w:r>
      <w:r w:rsidRPr="007E6C8C">
        <w:rPr>
          <w:rFonts w:ascii="Georgia" w:hAnsi="Georgia"/>
          <w:color w:val="000000"/>
          <w:sz w:val="20"/>
          <w:szCs w:val="20"/>
        </w:rPr>
        <w:t xml:space="preserve"> if possible. </w:t>
      </w:r>
      <w:r w:rsidR="001D5061" w:rsidRPr="007E6C8C">
        <w:rPr>
          <w:rFonts w:ascii="Georgia" w:hAnsi="Georgia"/>
          <w:color w:val="000000"/>
          <w:sz w:val="20"/>
          <w:szCs w:val="20"/>
        </w:rPr>
        <w:t xml:space="preserve">“Consolidation” </w:t>
      </w:r>
      <w:r w:rsidR="001D5061">
        <w:rPr>
          <w:rFonts w:ascii="Georgia" w:hAnsi="Georgia"/>
          <w:color w:val="000000"/>
          <w:sz w:val="20"/>
          <w:szCs w:val="20"/>
        </w:rPr>
        <w:t xml:space="preserve">of on-the-papers cases </w:t>
      </w:r>
      <w:r w:rsidR="001D5061" w:rsidRPr="007E6C8C">
        <w:rPr>
          <w:rFonts w:ascii="Georgia" w:hAnsi="Georgia"/>
          <w:color w:val="000000"/>
          <w:sz w:val="20"/>
          <w:szCs w:val="20"/>
        </w:rPr>
        <w:t>shall mean that the cases will be assigned to the same DRP and</w:t>
      </w:r>
      <w:r w:rsidR="001D5061">
        <w:rPr>
          <w:rFonts w:ascii="Georgia" w:hAnsi="Georgia"/>
          <w:color w:val="000000"/>
          <w:sz w:val="20"/>
          <w:szCs w:val="20"/>
        </w:rPr>
        <w:t xml:space="preserve"> decided </w:t>
      </w:r>
      <w:r w:rsidR="001D5061" w:rsidRPr="007E6C8C">
        <w:rPr>
          <w:rFonts w:ascii="Georgia" w:hAnsi="Georgia"/>
          <w:color w:val="000000"/>
          <w:sz w:val="20"/>
          <w:szCs w:val="20"/>
        </w:rPr>
        <w:t>at the same time.</w:t>
      </w:r>
      <w:r w:rsidR="001D5061">
        <w:rPr>
          <w:rFonts w:ascii="Georgia" w:hAnsi="Georgia"/>
          <w:color w:val="000000"/>
          <w:sz w:val="20"/>
          <w:szCs w:val="20"/>
        </w:rPr>
        <w:t xml:space="preserve">  </w:t>
      </w:r>
      <w:r w:rsidRPr="007E6C8C">
        <w:rPr>
          <w:rFonts w:ascii="Georgia" w:hAnsi="Georgia"/>
          <w:color w:val="000000"/>
          <w:sz w:val="20"/>
          <w:szCs w:val="20"/>
        </w:rPr>
        <w:t>However, each case retains its original Forthright file number and a separate Award will issue for each case.</w:t>
      </w:r>
    </w:p>
    <w:p w:rsidR="00956B9A" w:rsidRPr="007E6C8C" w:rsidRDefault="00956B9A" w:rsidP="00D07721">
      <w:pPr>
        <w:pStyle w:val="BodyText3"/>
        <w:spacing w:line="260" w:lineRule="exact"/>
        <w:jc w:val="left"/>
        <w:rPr>
          <w:rStyle w:val="HeaderChar"/>
          <w:rFonts w:ascii="Georgia" w:hAnsi="Georgia" w:cs="Arial"/>
          <w:b/>
          <w:bCs/>
          <w:sz w:val="20"/>
          <w:szCs w:val="20"/>
        </w:rPr>
      </w:pPr>
    </w:p>
    <w:p w:rsidR="00475F77" w:rsidRPr="007E6C8C" w:rsidRDefault="009916A6" w:rsidP="00D07721">
      <w:pPr>
        <w:pStyle w:val="BodyText3"/>
        <w:spacing w:line="260" w:lineRule="exact"/>
        <w:jc w:val="left"/>
        <w:rPr>
          <w:rFonts w:ascii="Georgia" w:hAnsi="Georgia" w:cs="Arial"/>
          <w:color w:val="000000"/>
          <w:sz w:val="20"/>
          <w:szCs w:val="20"/>
        </w:rPr>
      </w:pPr>
      <w:r w:rsidRPr="007E6C8C">
        <w:rPr>
          <w:rFonts w:ascii="Georgia" w:hAnsi="Georgia" w:cs="Arial"/>
          <w:color w:val="000000"/>
          <w:sz w:val="20"/>
          <w:szCs w:val="20"/>
        </w:rPr>
        <w:t>a</w:t>
      </w:r>
      <w:r w:rsidR="000E573E" w:rsidRPr="007E6C8C">
        <w:rPr>
          <w:rFonts w:ascii="Georgia" w:hAnsi="Georgia" w:cs="Arial"/>
          <w:color w:val="000000"/>
          <w:sz w:val="20"/>
          <w:szCs w:val="20"/>
        </w:rPr>
        <w:t>. Consolidation by Consent</w:t>
      </w:r>
      <w:r w:rsidR="004A5706" w:rsidRPr="007E6C8C">
        <w:rPr>
          <w:rFonts w:ascii="Georgia" w:hAnsi="Georgia" w:cs="Arial"/>
          <w:color w:val="000000"/>
          <w:sz w:val="20"/>
          <w:szCs w:val="20"/>
        </w:rPr>
        <w:t>.</w:t>
      </w:r>
      <w:r w:rsidR="000E573E" w:rsidRPr="007E6C8C">
        <w:rPr>
          <w:rFonts w:ascii="Georgia" w:hAnsi="Georgia" w:cs="Arial"/>
          <w:color w:val="000000"/>
          <w:sz w:val="20"/>
          <w:szCs w:val="20"/>
        </w:rPr>
        <w:t xml:space="preserve">  </w:t>
      </w:r>
      <w:r w:rsidR="00956B9A" w:rsidRPr="007E6C8C">
        <w:rPr>
          <w:rFonts w:ascii="Georgia" w:hAnsi="Georgia" w:cs="Arial"/>
          <w:color w:val="000000"/>
          <w:sz w:val="20"/>
          <w:szCs w:val="20"/>
        </w:rPr>
        <w:t xml:space="preserve">The parties may consent to consolidation of two or more cases at any time </w:t>
      </w:r>
      <w:r w:rsidR="00376106" w:rsidRPr="007E6C8C">
        <w:rPr>
          <w:rFonts w:ascii="Georgia" w:hAnsi="Georgia" w:cs="Arial"/>
          <w:color w:val="000000"/>
          <w:sz w:val="20"/>
          <w:szCs w:val="20"/>
        </w:rPr>
        <w:t>prior to the commencement of the</w:t>
      </w:r>
      <w:r w:rsidR="00850038" w:rsidRPr="007E6C8C">
        <w:rPr>
          <w:rFonts w:ascii="Georgia" w:hAnsi="Georgia" w:cs="Arial"/>
          <w:color w:val="000000"/>
          <w:sz w:val="20"/>
          <w:szCs w:val="20"/>
        </w:rPr>
        <w:t xml:space="preserve"> </w:t>
      </w:r>
      <w:r w:rsidR="00376106" w:rsidRPr="007E6C8C">
        <w:rPr>
          <w:rFonts w:ascii="Georgia" w:hAnsi="Georgia" w:cs="Arial"/>
          <w:color w:val="000000"/>
          <w:sz w:val="20"/>
          <w:szCs w:val="20"/>
        </w:rPr>
        <w:t>hearing</w:t>
      </w:r>
      <w:r w:rsidR="00850038" w:rsidRPr="007E6C8C">
        <w:rPr>
          <w:rFonts w:ascii="Georgia" w:hAnsi="Georgia" w:cs="Arial"/>
          <w:color w:val="000000"/>
          <w:sz w:val="20"/>
          <w:szCs w:val="20"/>
        </w:rPr>
        <w:t xml:space="preserve"> for in-person case</w:t>
      </w:r>
      <w:r w:rsidR="002A7B0B">
        <w:rPr>
          <w:rFonts w:ascii="Georgia" w:hAnsi="Georgia" w:cs="Arial"/>
          <w:color w:val="000000"/>
          <w:sz w:val="20"/>
          <w:szCs w:val="20"/>
        </w:rPr>
        <w:t>s</w:t>
      </w:r>
      <w:r w:rsidR="00850038" w:rsidRPr="007E6C8C">
        <w:rPr>
          <w:rFonts w:ascii="Georgia" w:hAnsi="Georgia" w:cs="Arial"/>
          <w:color w:val="000000"/>
          <w:sz w:val="20"/>
          <w:szCs w:val="20"/>
        </w:rPr>
        <w:t xml:space="preserve"> and </w:t>
      </w:r>
      <w:r w:rsidR="00A62B9A">
        <w:rPr>
          <w:rFonts w:ascii="Georgia" w:hAnsi="Georgia" w:cs="Arial"/>
          <w:color w:val="000000"/>
          <w:sz w:val="20"/>
          <w:szCs w:val="20"/>
        </w:rPr>
        <w:t>on or before</w:t>
      </w:r>
      <w:r w:rsidR="00850038" w:rsidRPr="007E6C8C">
        <w:rPr>
          <w:rFonts w:ascii="Georgia" w:hAnsi="Georgia" w:cs="Arial"/>
          <w:color w:val="000000"/>
          <w:sz w:val="20"/>
          <w:szCs w:val="20"/>
        </w:rPr>
        <w:t xml:space="preserve"> the last date for final party submissions for </w:t>
      </w:r>
      <w:r w:rsidR="00850038" w:rsidRPr="000A0922">
        <w:rPr>
          <w:rFonts w:ascii="Georgia" w:hAnsi="Georgia" w:cs="Arial"/>
          <w:color w:val="000000"/>
          <w:sz w:val="20"/>
          <w:szCs w:val="20"/>
        </w:rPr>
        <w:t>on-the-papers</w:t>
      </w:r>
      <w:r w:rsidR="00850038" w:rsidRPr="007E6C8C">
        <w:rPr>
          <w:rFonts w:ascii="Georgia" w:hAnsi="Georgia" w:cs="Arial"/>
          <w:color w:val="000000"/>
          <w:sz w:val="20"/>
          <w:szCs w:val="20"/>
        </w:rPr>
        <w:t xml:space="preserve"> </w:t>
      </w:r>
      <w:r w:rsidR="00BE4566" w:rsidRPr="007E6C8C">
        <w:rPr>
          <w:rFonts w:ascii="Georgia" w:hAnsi="Georgia" w:cs="Arial"/>
          <w:color w:val="000000"/>
          <w:sz w:val="20"/>
          <w:szCs w:val="20"/>
        </w:rPr>
        <w:t>case</w:t>
      </w:r>
      <w:r w:rsidR="002A7B0B">
        <w:rPr>
          <w:rFonts w:ascii="Georgia" w:hAnsi="Georgia" w:cs="Arial"/>
          <w:color w:val="000000"/>
          <w:sz w:val="20"/>
          <w:szCs w:val="20"/>
        </w:rPr>
        <w:t>s</w:t>
      </w:r>
      <w:r w:rsidR="00BE4566" w:rsidRPr="007E6C8C">
        <w:rPr>
          <w:rFonts w:ascii="Georgia" w:hAnsi="Georgia" w:cs="Arial"/>
          <w:color w:val="000000"/>
          <w:sz w:val="20"/>
          <w:szCs w:val="20"/>
        </w:rPr>
        <w:t>.</w:t>
      </w:r>
    </w:p>
    <w:p w:rsidR="00475F77" w:rsidRPr="007E6C8C" w:rsidRDefault="00475F77" w:rsidP="00D07721">
      <w:pPr>
        <w:pStyle w:val="BodyText3"/>
        <w:spacing w:line="260" w:lineRule="exact"/>
        <w:jc w:val="left"/>
        <w:rPr>
          <w:rFonts w:ascii="Georgia" w:hAnsi="Georgia" w:cs="Arial"/>
          <w:color w:val="000000"/>
          <w:sz w:val="20"/>
          <w:szCs w:val="20"/>
        </w:rPr>
      </w:pPr>
    </w:p>
    <w:p w:rsidR="00956B9A" w:rsidRPr="007E6C8C" w:rsidRDefault="009916A6" w:rsidP="00D07721">
      <w:pPr>
        <w:pStyle w:val="BodyText3"/>
        <w:spacing w:line="260" w:lineRule="exact"/>
        <w:jc w:val="left"/>
        <w:rPr>
          <w:rFonts w:ascii="Georgia" w:hAnsi="Georgia" w:cs="Arial"/>
          <w:color w:val="000000"/>
          <w:sz w:val="20"/>
          <w:szCs w:val="20"/>
        </w:rPr>
      </w:pPr>
      <w:r w:rsidRPr="007E6C8C">
        <w:rPr>
          <w:rFonts w:ascii="Georgia" w:hAnsi="Georgia" w:cs="Arial"/>
          <w:color w:val="000000"/>
          <w:sz w:val="20"/>
          <w:szCs w:val="20"/>
        </w:rPr>
        <w:t>b</w:t>
      </w:r>
      <w:r w:rsidR="00475F77" w:rsidRPr="007E6C8C">
        <w:rPr>
          <w:rFonts w:ascii="Georgia" w:hAnsi="Georgia" w:cs="Arial"/>
          <w:color w:val="000000"/>
          <w:sz w:val="20"/>
          <w:szCs w:val="20"/>
        </w:rPr>
        <w:t>. Consolidation by Party Request</w:t>
      </w:r>
      <w:r w:rsidR="00956B9A" w:rsidRPr="007E6C8C">
        <w:rPr>
          <w:rFonts w:ascii="Georgia" w:hAnsi="Georgia" w:cs="Arial"/>
          <w:color w:val="000000"/>
          <w:sz w:val="20"/>
          <w:szCs w:val="20"/>
        </w:rPr>
        <w:t xml:space="preserve"> </w:t>
      </w:r>
    </w:p>
    <w:p w:rsidR="00956B9A" w:rsidRPr="007E6C8C" w:rsidRDefault="00956B9A" w:rsidP="00D07721">
      <w:pPr>
        <w:pStyle w:val="BodyText3"/>
        <w:spacing w:line="260" w:lineRule="exact"/>
        <w:jc w:val="left"/>
        <w:rPr>
          <w:rFonts w:ascii="Georgia" w:hAnsi="Georgia" w:cs="Arial"/>
          <w:color w:val="000000"/>
          <w:sz w:val="20"/>
          <w:szCs w:val="20"/>
        </w:rPr>
      </w:pPr>
    </w:p>
    <w:p w:rsidR="00956B9A" w:rsidRPr="007E6C8C" w:rsidRDefault="00EF169B" w:rsidP="000E1351">
      <w:pPr>
        <w:pStyle w:val="BodyText3"/>
        <w:numPr>
          <w:ilvl w:val="0"/>
          <w:numId w:val="6"/>
        </w:numPr>
        <w:spacing w:line="260" w:lineRule="exact"/>
        <w:jc w:val="left"/>
        <w:rPr>
          <w:rFonts w:ascii="Georgia" w:hAnsi="Georgia" w:cs="Arial"/>
          <w:color w:val="000000"/>
          <w:sz w:val="20"/>
          <w:szCs w:val="20"/>
        </w:rPr>
      </w:pPr>
      <w:r w:rsidRPr="00EF169B">
        <w:rPr>
          <w:rFonts w:ascii="Georgia" w:hAnsi="Georgia" w:cs="Arial"/>
          <w:color w:val="000000"/>
          <w:sz w:val="20"/>
          <w:szCs w:val="20"/>
          <w:u w:val="single"/>
        </w:rPr>
        <w:t>For in</w:t>
      </w:r>
      <w:r>
        <w:rPr>
          <w:rFonts w:ascii="Georgia" w:hAnsi="Georgia" w:cs="Arial"/>
          <w:color w:val="000000"/>
          <w:sz w:val="20"/>
          <w:szCs w:val="20"/>
          <w:u w:val="single"/>
        </w:rPr>
        <w:t>-</w:t>
      </w:r>
      <w:r w:rsidR="00E21098" w:rsidRPr="001838AF">
        <w:rPr>
          <w:rFonts w:ascii="Georgia" w:hAnsi="Georgia" w:cs="Arial"/>
          <w:color w:val="000000"/>
          <w:sz w:val="20"/>
          <w:szCs w:val="20"/>
          <w:u w:val="single"/>
        </w:rPr>
        <w:t xml:space="preserve">person and on-the-papers </w:t>
      </w:r>
      <w:r w:rsidR="004C7320" w:rsidRPr="00977F1C">
        <w:rPr>
          <w:rFonts w:ascii="Georgia" w:hAnsi="Georgia" w:cs="Arial"/>
          <w:color w:val="000000"/>
          <w:sz w:val="20"/>
          <w:szCs w:val="20"/>
          <w:u w:val="single"/>
        </w:rPr>
        <w:t>cases.</w:t>
      </w:r>
      <w:r w:rsidR="004C7320">
        <w:rPr>
          <w:rFonts w:ascii="Georgia" w:hAnsi="Georgia" w:cs="Arial"/>
          <w:color w:val="000000"/>
          <w:sz w:val="20"/>
          <w:szCs w:val="20"/>
        </w:rPr>
        <w:t xml:space="preserve"> </w:t>
      </w:r>
      <w:r w:rsidR="004C7320" w:rsidRPr="007E6C8C">
        <w:rPr>
          <w:rFonts w:ascii="Georgia" w:hAnsi="Georgia" w:cs="Arial"/>
          <w:color w:val="000000"/>
          <w:sz w:val="20"/>
          <w:szCs w:val="20"/>
        </w:rPr>
        <w:t>If</w:t>
      </w:r>
      <w:r w:rsidR="000E573E" w:rsidRPr="007E6C8C">
        <w:rPr>
          <w:rFonts w:ascii="Georgia" w:hAnsi="Georgia" w:cs="Arial"/>
          <w:color w:val="000000"/>
          <w:sz w:val="20"/>
          <w:szCs w:val="20"/>
        </w:rPr>
        <w:t xml:space="preserve"> the parties do not consent to consolidation, </w:t>
      </w:r>
      <w:r w:rsidR="00CA49E2" w:rsidRPr="007E6C8C">
        <w:rPr>
          <w:rFonts w:ascii="Georgia" w:hAnsi="Georgia" w:cs="Arial"/>
          <w:color w:val="000000"/>
          <w:sz w:val="20"/>
          <w:szCs w:val="20"/>
        </w:rPr>
        <w:t xml:space="preserve">a </w:t>
      </w:r>
      <w:r w:rsidR="003D21F4" w:rsidRPr="007E6C8C">
        <w:rPr>
          <w:rFonts w:ascii="Georgia" w:hAnsi="Georgia" w:cs="Arial"/>
          <w:color w:val="000000"/>
          <w:sz w:val="20"/>
          <w:szCs w:val="20"/>
        </w:rPr>
        <w:t>party may request consolidation of</w:t>
      </w:r>
      <w:r w:rsidR="00CA49E2" w:rsidRPr="007E6C8C">
        <w:rPr>
          <w:rFonts w:ascii="Georgia" w:hAnsi="Georgia" w:cs="Arial"/>
          <w:color w:val="000000"/>
          <w:sz w:val="20"/>
          <w:szCs w:val="20"/>
        </w:rPr>
        <w:t xml:space="preserve"> two or more</w:t>
      </w:r>
      <w:r w:rsidR="003D21F4" w:rsidRPr="007E6C8C">
        <w:rPr>
          <w:rFonts w:ascii="Georgia" w:hAnsi="Georgia" w:cs="Arial"/>
          <w:color w:val="000000"/>
          <w:sz w:val="20"/>
          <w:szCs w:val="20"/>
        </w:rPr>
        <w:t xml:space="preserve"> c</w:t>
      </w:r>
      <w:r w:rsidR="00440897" w:rsidRPr="007E6C8C">
        <w:rPr>
          <w:rFonts w:ascii="Georgia" w:hAnsi="Georgia" w:cs="Arial"/>
          <w:color w:val="000000"/>
          <w:sz w:val="20"/>
          <w:szCs w:val="20"/>
        </w:rPr>
        <w:t>ases</w:t>
      </w:r>
      <w:r w:rsidR="003D21F4" w:rsidRPr="007E6C8C">
        <w:rPr>
          <w:rFonts w:ascii="Georgia" w:hAnsi="Georgia" w:cs="Arial"/>
          <w:color w:val="000000"/>
          <w:sz w:val="20"/>
          <w:szCs w:val="20"/>
        </w:rPr>
        <w:t xml:space="preserve"> by making a request to Forthright </w:t>
      </w:r>
      <w:r w:rsidR="00247297" w:rsidRPr="007E6C8C">
        <w:rPr>
          <w:rFonts w:ascii="Georgia" w:hAnsi="Georgia" w:cs="Arial"/>
          <w:sz w:val="20"/>
          <w:szCs w:val="20"/>
        </w:rPr>
        <w:t>up to 30 days prior to the earliest date of any scheduled arbitration hearing</w:t>
      </w:r>
      <w:r w:rsidR="00850038" w:rsidRPr="007E6C8C">
        <w:rPr>
          <w:rFonts w:ascii="Georgia" w:hAnsi="Georgia" w:cs="Arial"/>
          <w:sz w:val="20"/>
          <w:szCs w:val="20"/>
        </w:rPr>
        <w:t xml:space="preserve"> for in-person case</w:t>
      </w:r>
      <w:r w:rsidR="002A7B0B">
        <w:rPr>
          <w:rFonts w:ascii="Georgia" w:hAnsi="Georgia" w:cs="Arial"/>
          <w:sz w:val="20"/>
          <w:szCs w:val="20"/>
        </w:rPr>
        <w:t>s</w:t>
      </w:r>
      <w:r w:rsidR="00850038" w:rsidRPr="007E6C8C">
        <w:rPr>
          <w:rFonts w:ascii="Georgia" w:hAnsi="Georgia" w:cs="Arial"/>
          <w:color w:val="000000"/>
          <w:sz w:val="20"/>
          <w:szCs w:val="20"/>
        </w:rPr>
        <w:t xml:space="preserve"> and </w:t>
      </w:r>
      <w:r w:rsidR="007F2571">
        <w:rPr>
          <w:rFonts w:ascii="Georgia" w:hAnsi="Georgia" w:cs="Arial"/>
          <w:color w:val="000000"/>
          <w:sz w:val="20"/>
          <w:szCs w:val="20"/>
        </w:rPr>
        <w:t>on or before</w:t>
      </w:r>
      <w:r w:rsidR="00850038" w:rsidRPr="007E6C8C">
        <w:rPr>
          <w:rFonts w:ascii="Georgia" w:hAnsi="Georgia" w:cs="Arial"/>
          <w:color w:val="000000"/>
          <w:sz w:val="20"/>
          <w:szCs w:val="20"/>
        </w:rPr>
        <w:t xml:space="preserve"> the last date for final party submissions for </w:t>
      </w:r>
      <w:r w:rsidR="00850038" w:rsidRPr="001838AF">
        <w:rPr>
          <w:rFonts w:ascii="Georgia" w:hAnsi="Georgia" w:cs="Arial"/>
          <w:color w:val="000000"/>
          <w:sz w:val="20"/>
          <w:szCs w:val="20"/>
        </w:rPr>
        <w:t>on-the-papers</w:t>
      </w:r>
      <w:r w:rsidR="00850038" w:rsidRPr="00F67337">
        <w:rPr>
          <w:rFonts w:ascii="Georgia" w:hAnsi="Georgia" w:cs="Arial"/>
          <w:color w:val="000000"/>
          <w:sz w:val="20"/>
          <w:szCs w:val="20"/>
        </w:rPr>
        <w:t xml:space="preserve"> c</w:t>
      </w:r>
      <w:r w:rsidR="00850038" w:rsidRPr="007E6C8C">
        <w:rPr>
          <w:rFonts w:ascii="Georgia" w:hAnsi="Georgia" w:cs="Arial"/>
          <w:color w:val="000000"/>
          <w:sz w:val="20"/>
          <w:szCs w:val="20"/>
        </w:rPr>
        <w:t>ase</w:t>
      </w:r>
      <w:r w:rsidR="002A7B0B">
        <w:rPr>
          <w:rFonts w:ascii="Georgia" w:hAnsi="Georgia" w:cs="Arial"/>
          <w:color w:val="000000"/>
          <w:sz w:val="20"/>
          <w:szCs w:val="20"/>
        </w:rPr>
        <w:t>s</w:t>
      </w:r>
      <w:r w:rsidR="00247297" w:rsidRPr="007E6C8C">
        <w:rPr>
          <w:rFonts w:ascii="Georgia" w:hAnsi="Georgia" w:cs="Arial"/>
          <w:sz w:val="20"/>
          <w:szCs w:val="20"/>
        </w:rPr>
        <w:t>.</w:t>
      </w:r>
      <w:r w:rsidR="00AE4D2B" w:rsidRPr="007E6C8C">
        <w:rPr>
          <w:rFonts w:ascii="Georgia" w:hAnsi="Georgia" w:cs="Arial"/>
          <w:sz w:val="20"/>
          <w:szCs w:val="20"/>
        </w:rPr>
        <w:t xml:space="preserve"> </w:t>
      </w:r>
      <w:r w:rsidR="00247297" w:rsidRPr="007E6C8C">
        <w:rPr>
          <w:rFonts w:ascii="Georgia" w:hAnsi="Georgia" w:cs="Arial"/>
          <w:sz w:val="20"/>
          <w:szCs w:val="20"/>
        </w:rPr>
        <w:t xml:space="preserve">The requesting party shall </w:t>
      </w:r>
      <w:r w:rsidR="003D21F4" w:rsidRPr="007E6C8C">
        <w:rPr>
          <w:rFonts w:ascii="Georgia" w:hAnsi="Georgia" w:cs="Arial"/>
          <w:sz w:val="20"/>
          <w:szCs w:val="20"/>
        </w:rPr>
        <w:t xml:space="preserve">provide </w:t>
      </w:r>
      <w:r w:rsidR="00247297" w:rsidRPr="007E6C8C">
        <w:rPr>
          <w:rFonts w:ascii="Georgia" w:hAnsi="Georgia" w:cs="Arial"/>
          <w:sz w:val="20"/>
          <w:szCs w:val="20"/>
        </w:rPr>
        <w:t>copies</w:t>
      </w:r>
      <w:r w:rsidR="003D21F4" w:rsidRPr="007E6C8C">
        <w:rPr>
          <w:rFonts w:ascii="Georgia" w:hAnsi="Georgia" w:cs="Arial"/>
          <w:sz w:val="20"/>
          <w:szCs w:val="20"/>
        </w:rPr>
        <w:t xml:space="preserve"> of the request</w:t>
      </w:r>
      <w:r w:rsidR="00247297" w:rsidRPr="007E6C8C">
        <w:rPr>
          <w:rFonts w:ascii="Georgia" w:hAnsi="Georgia" w:cs="Arial"/>
          <w:sz w:val="20"/>
          <w:szCs w:val="20"/>
        </w:rPr>
        <w:t xml:space="preserve"> to the parties or party representatives on all cases proposed for consolidation.  </w:t>
      </w:r>
      <w:r w:rsidR="003D21F4" w:rsidRPr="007E6C8C">
        <w:rPr>
          <w:rFonts w:ascii="Georgia" w:hAnsi="Georgia" w:cs="Arial"/>
          <w:color w:val="000000"/>
          <w:sz w:val="20"/>
          <w:szCs w:val="20"/>
        </w:rPr>
        <w:t>The</w:t>
      </w:r>
      <w:r w:rsidR="00956B9A" w:rsidRPr="007E6C8C">
        <w:rPr>
          <w:rFonts w:ascii="Georgia" w:hAnsi="Georgia" w:cs="Arial"/>
          <w:color w:val="000000"/>
          <w:sz w:val="20"/>
          <w:szCs w:val="20"/>
        </w:rPr>
        <w:t xml:space="preserve"> </w:t>
      </w:r>
      <w:r w:rsidR="00247297" w:rsidRPr="007E6C8C">
        <w:rPr>
          <w:rFonts w:ascii="Georgia" w:hAnsi="Georgia" w:cs="Arial"/>
          <w:color w:val="000000"/>
          <w:sz w:val="20"/>
          <w:szCs w:val="20"/>
        </w:rPr>
        <w:t xml:space="preserve">other </w:t>
      </w:r>
      <w:r w:rsidR="00956B9A" w:rsidRPr="007E6C8C">
        <w:rPr>
          <w:rFonts w:ascii="Georgia" w:hAnsi="Georgia" w:cs="Arial"/>
          <w:color w:val="000000"/>
          <w:sz w:val="20"/>
          <w:szCs w:val="20"/>
        </w:rPr>
        <w:t xml:space="preserve">parties will have 10 days from </w:t>
      </w:r>
      <w:r w:rsidR="00247297" w:rsidRPr="007E6C8C">
        <w:rPr>
          <w:rFonts w:ascii="Georgia" w:hAnsi="Georgia" w:cs="Arial"/>
          <w:color w:val="000000"/>
          <w:sz w:val="20"/>
          <w:szCs w:val="20"/>
        </w:rPr>
        <w:t xml:space="preserve">Forthright’s </w:t>
      </w:r>
      <w:r w:rsidR="00956B9A" w:rsidRPr="007E6C8C">
        <w:rPr>
          <w:rFonts w:ascii="Georgia" w:hAnsi="Georgia" w:cs="Arial"/>
          <w:color w:val="000000"/>
          <w:sz w:val="20"/>
          <w:szCs w:val="20"/>
        </w:rPr>
        <w:t xml:space="preserve">acknowledgement of receipt of the consolidation request to submit comments or objections. </w:t>
      </w:r>
      <w:r w:rsidR="00D22261" w:rsidRPr="007E6C8C">
        <w:rPr>
          <w:rFonts w:ascii="Georgia" w:hAnsi="Georgia" w:cs="Arial"/>
          <w:color w:val="000000"/>
          <w:sz w:val="20"/>
          <w:szCs w:val="20"/>
        </w:rPr>
        <w:t xml:space="preserve">Requests for consolidation shall clearly set forth the basis for the request (interdependent cases, common issues of coverage, eligibility, etc.) and specific facts in the cases that support the request. Responses to consolidation requests shall clearly set forth the facts in the cases that do not support the consolidation request. </w:t>
      </w:r>
      <w:r w:rsidR="00247297" w:rsidRPr="007E6C8C">
        <w:rPr>
          <w:rFonts w:ascii="Georgia" w:hAnsi="Georgia" w:cs="Arial"/>
          <w:color w:val="000000"/>
          <w:sz w:val="20"/>
          <w:szCs w:val="20"/>
        </w:rPr>
        <w:t xml:space="preserve">Forthright </w:t>
      </w:r>
      <w:r w:rsidR="00956B9A" w:rsidRPr="007E6C8C">
        <w:rPr>
          <w:rFonts w:ascii="Georgia" w:hAnsi="Georgia" w:cs="Arial"/>
          <w:color w:val="000000"/>
          <w:sz w:val="20"/>
          <w:szCs w:val="20"/>
        </w:rPr>
        <w:t xml:space="preserve">will submit </w:t>
      </w:r>
      <w:r w:rsidR="00247297" w:rsidRPr="007E6C8C">
        <w:rPr>
          <w:rFonts w:ascii="Georgia" w:hAnsi="Georgia" w:cs="Arial"/>
          <w:color w:val="000000"/>
          <w:sz w:val="20"/>
          <w:szCs w:val="20"/>
        </w:rPr>
        <w:t xml:space="preserve">timely </w:t>
      </w:r>
      <w:r w:rsidR="00956B9A" w:rsidRPr="007E6C8C">
        <w:rPr>
          <w:rFonts w:ascii="Georgia" w:hAnsi="Georgia" w:cs="Arial"/>
          <w:color w:val="000000"/>
          <w:sz w:val="20"/>
          <w:szCs w:val="20"/>
        </w:rPr>
        <w:t>request</w:t>
      </w:r>
      <w:r w:rsidR="00247297" w:rsidRPr="007E6C8C">
        <w:rPr>
          <w:rFonts w:ascii="Georgia" w:hAnsi="Georgia" w:cs="Arial"/>
          <w:color w:val="000000"/>
          <w:sz w:val="20"/>
          <w:szCs w:val="20"/>
        </w:rPr>
        <w:t>s</w:t>
      </w:r>
      <w:r w:rsidR="00956B9A" w:rsidRPr="007E6C8C">
        <w:rPr>
          <w:rFonts w:ascii="Georgia" w:hAnsi="Georgia" w:cs="Arial"/>
          <w:color w:val="000000"/>
          <w:sz w:val="20"/>
          <w:szCs w:val="20"/>
        </w:rPr>
        <w:t xml:space="preserve"> and any comments or objections to a DRP for determination. </w:t>
      </w:r>
      <w:r w:rsidR="00247297" w:rsidRPr="007E6C8C">
        <w:rPr>
          <w:rFonts w:ascii="Georgia" w:hAnsi="Georgia" w:cs="Arial"/>
          <w:color w:val="000000"/>
          <w:sz w:val="20"/>
          <w:szCs w:val="20"/>
        </w:rPr>
        <w:t xml:space="preserve"> The DRP shall have 10 days to rule on the request.</w:t>
      </w:r>
    </w:p>
    <w:p w:rsidR="00CA49E2" w:rsidRPr="007E6C8C" w:rsidRDefault="00CA49E2" w:rsidP="00D07721">
      <w:pPr>
        <w:pStyle w:val="BodyText3"/>
        <w:spacing w:line="260" w:lineRule="exact"/>
        <w:jc w:val="left"/>
        <w:rPr>
          <w:rFonts w:ascii="Georgia" w:hAnsi="Georgia" w:cs="Arial"/>
          <w:color w:val="000000"/>
          <w:sz w:val="20"/>
          <w:szCs w:val="20"/>
        </w:rPr>
      </w:pPr>
    </w:p>
    <w:p w:rsidR="00202038" w:rsidRDefault="00A87943" w:rsidP="000E1351">
      <w:pPr>
        <w:numPr>
          <w:ilvl w:val="0"/>
          <w:numId w:val="6"/>
        </w:numPr>
        <w:spacing w:line="260" w:lineRule="exact"/>
        <w:rPr>
          <w:rFonts w:ascii="Georgia" w:hAnsi="Georgia" w:cs="Arial"/>
          <w:sz w:val="20"/>
          <w:szCs w:val="20"/>
        </w:rPr>
      </w:pPr>
      <w:r w:rsidRPr="001838AF">
        <w:rPr>
          <w:rFonts w:ascii="Georgia" w:hAnsi="Georgia" w:cs="Arial"/>
          <w:sz w:val="20"/>
          <w:szCs w:val="20"/>
          <w:u w:val="single"/>
        </w:rPr>
        <w:t>For in</w:t>
      </w:r>
      <w:r w:rsidR="00C877DE">
        <w:rPr>
          <w:rFonts w:ascii="Georgia" w:hAnsi="Georgia" w:cs="Arial"/>
          <w:sz w:val="20"/>
          <w:szCs w:val="20"/>
          <w:u w:val="single"/>
        </w:rPr>
        <w:t>-</w:t>
      </w:r>
      <w:r w:rsidRPr="001838AF">
        <w:rPr>
          <w:rFonts w:ascii="Georgia" w:hAnsi="Georgia" w:cs="Arial"/>
          <w:sz w:val="20"/>
          <w:szCs w:val="20"/>
          <w:u w:val="single"/>
        </w:rPr>
        <w:t>person cases only</w:t>
      </w:r>
      <w:r w:rsidR="000317D2" w:rsidRPr="001838AF">
        <w:rPr>
          <w:rFonts w:ascii="Georgia" w:hAnsi="Georgia" w:cs="Arial"/>
          <w:sz w:val="20"/>
          <w:szCs w:val="20"/>
          <w:u w:val="single"/>
        </w:rPr>
        <w:t>.</w:t>
      </w:r>
      <w:r w:rsidR="000317D2">
        <w:rPr>
          <w:rFonts w:ascii="Georgia" w:hAnsi="Georgia" w:cs="Arial"/>
          <w:sz w:val="20"/>
          <w:szCs w:val="20"/>
        </w:rPr>
        <w:t xml:space="preserve"> </w:t>
      </w:r>
      <w:r>
        <w:rPr>
          <w:rFonts w:ascii="Georgia" w:hAnsi="Georgia" w:cs="Arial"/>
          <w:sz w:val="20"/>
          <w:szCs w:val="20"/>
        </w:rPr>
        <w:t xml:space="preserve"> </w:t>
      </w:r>
      <w:r w:rsidR="000317D2">
        <w:rPr>
          <w:rFonts w:ascii="Georgia" w:hAnsi="Georgia" w:cs="Arial"/>
          <w:sz w:val="20"/>
          <w:szCs w:val="20"/>
        </w:rPr>
        <w:t>A</w:t>
      </w:r>
      <w:r w:rsidR="00CA49E2" w:rsidRPr="007E6C8C">
        <w:rPr>
          <w:rFonts w:ascii="Georgia" w:hAnsi="Georgia" w:cs="Arial"/>
          <w:sz w:val="20"/>
          <w:szCs w:val="20"/>
        </w:rPr>
        <w:t>ny party requesting consolidation less than 30 days prior to the</w:t>
      </w:r>
      <w:r w:rsidR="001B6D83" w:rsidRPr="007E6C8C">
        <w:rPr>
          <w:rFonts w:ascii="Georgia" w:hAnsi="Georgia" w:cs="Arial"/>
          <w:sz w:val="20"/>
          <w:szCs w:val="20"/>
        </w:rPr>
        <w:t xml:space="preserve"> deadlines in subparagraph 1 above</w:t>
      </w:r>
      <w:r w:rsidR="00CA49E2" w:rsidRPr="007E6C8C">
        <w:rPr>
          <w:rFonts w:ascii="Georgia" w:hAnsi="Georgia" w:cs="Arial"/>
          <w:sz w:val="20"/>
          <w:szCs w:val="20"/>
        </w:rPr>
        <w:t xml:space="preserve"> must make the consolidation request directly to the DRP</w:t>
      </w:r>
      <w:r w:rsidR="00AF616A" w:rsidRPr="007E6C8C">
        <w:rPr>
          <w:rFonts w:ascii="Georgia" w:hAnsi="Georgia" w:cs="Arial"/>
          <w:sz w:val="20"/>
          <w:szCs w:val="20"/>
        </w:rPr>
        <w:t>, with prior written notice to Forthright,</w:t>
      </w:r>
      <w:r w:rsidR="00CA49E2" w:rsidRPr="007E6C8C">
        <w:rPr>
          <w:rFonts w:ascii="Georgia" w:hAnsi="Georgia" w:cs="Arial"/>
          <w:sz w:val="20"/>
          <w:szCs w:val="20"/>
        </w:rPr>
        <w:t xml:space="preserve"> by a telephone conference arranged by the party requesting the consolidation, which includes all adversaries and the DRP.</w:t>
      </w:r>
    </w:p>
    <w:p w:rsidR="00202038" w:rsidRDefault="00202038" w:rsidP="004105B8">
      <w:pPr>
        <w:pStyle w:val="ListParagraph"/>
        <w:rPr>
          <w:rFonts w:ascii="Georgia" w:hAnsi="Georgia" w:cs="Arial"/>
          <w:sz w:val="20"/>
          <w:szCs w:val="20"/>
        </w:rPr>
      </w:pPr>
    </w:p>
    <w:p w:rsidR="00CA49E2" w:rsidRPr="007E6C8C" w:rsidRDefault="00CA49E2" w:rsidP="00D07721">
      <w:pPr>
        <w:pStyle w:val="BodyText3"/>
        <w:spacing w:line="260" w:lineRule="exact"/>
        <w:jc w:val="left"/>
        <w:rPr>
          <w:rFonts w:ascii="Georgia" w:hAnsi="Georgia" w:cs="Arial"/>
          <w:color w:val="000000"/>
          <w:sz w:val="20"/>
          <w:szCs w:val="20"/>
        </w:rPr>
      </w:pPr>
    </w:p>
    <w:p w:rsidR="00956B9A" w:rsidRPr="007E6C8C" w:rsidRDefault="00956B9A" w:rsidP="00D07721">
      <w:pPr>
        <w:pStyle w:val="BodyText3"/>
        <w:spacing w:line="260" w:lineRule="exact"/>
        <w:jc w:val="left"/>
        <w:rPr>
          <w:rFonts w:ascii="Georgia" w:hAnsi="Georgia" w:cs="Arial"/>
          <w:color w:val="000000"/>
          <w:sz w:val="20"/>
          <w:szCs w:val="20"/>
        </w:rPr>
      </w:pPr>
      <w:r w:rsidRPr="007E6C8C">
        <w:rPr>
          <w:rFonts w:ascii="Georgia" w:hAnsi="Georgia" w:cs="Arial"/>
          <w:color w:val="000000"/>
          <w:sz w:val="20"/>
          <w:szCs w:val="20"/>
        </w:rPr>
        <w:t xml:space="preserve">The DRP </w:t>
      </w:r>
      <w:r w:rsidR="00247297" w:rsidRPr="007E6C8C">
        <w:rPr>
          <w:rFonts w:ascii="Georgia" w:hAnsi="Georgia" w:cs="Arial"/>
          <w:color w:val="000000"/>
          <w:sz w:val="20"/>
          <w:szCs w:val="20"/>
        </w:rPr>
        <w:t xml:space="preserve">shall </w:t>
      </w:r>
      <w:r w:rsidRPr="007E6C8C">
        <w:rPr>
          <w:rFonts w:ascii="Georgia" w:hAnsi="Georgia" w:cs="Arial"/>
          <w:color w:val="000000"/>
          <w:sz w:val="20"/>
          <w:szCs w:val="20"/>
        </w:rPr>
        <w:t xml:space="preserve">grant consolidation </w:t>
      </w:r>
      <w:r w:rsidR="00247297" w:rsidRPr="007E6C8C">
        <w:rPr>
          <w:rFonts w:ascii="Georgia" w:hAnsi="Georgia" w:cs="Arial"/>
          <w:color w:val="000000"/>
          <w:sz w:val="20"/>
          <w:szCs w:val="20"/>
        </w:rPr>
        <w:t>of</w:t>
      </w:r>
      <w:r w:rsidR="006A003F">
        <w:rPr>
          <w:rFonts w:ascii="Georgia" w:hAnsi="Georgia" w:cs="Arial"/>
          <w:color w:val="000000"/>
          <w:sz w:val="20"/>
          <w:szCs w:val="20"/>
        </w:rPr>
        <w:t xml:space="preserve"> interdependent cases and </w:t>
      </w:r>
      <w:r w:rsidR="00247297" w:rsidRPr="007E6C8C">
        <w:rPr>
          <w:rFonts w:ascii="Georgia" w:hAnsi="Georgia" w:cs="Arial"/>
          <w:color w:val="000000"/>
          <w:sz w:val="20"/>
          <w:szCs w:val="20"/>
        </w:rPr>
        <w:t xml:space="preserve">those cases involving common issues of coverage, eligibility, licensure of providers </w:t>
      </w:r>
      <w:r w:rsidR="00A25B61" w:rsidRPr="007E6C8C">
        <w:rPr>
          <w:rFonts w:ascii="Georgia" w:hAnsi="Georgia" w:cs="Arial"/>
          <w:color w:val="000000"/>
          <w:sz w:val="20"/>
          <w:szCs w:val="20"/>
        </w:rPr>
        <w:t>or</w:t>
      </w:r>
      <w:r w:rsidR="00247297" w:rsidRPr="007E6C8C">
        <w:rPr>
          <w:rFonts w:ascii="Georgia" w:hAnsi="Georgia" w:cs="Arial"/>
          <w:color w:val="000000"/>
          <w:sz w:val="20"/>
          <w:szCs w:val="20"/>
        </w:rPr>
        <w:t xml:space="preserve"> exhaustion of policy limits, absent exceptional circumstances</w:t>
      </w:r>
      <w:r w:rsidR="0099348C" w:rsidRPr="007E6C8C">
        <w:rPr>
          <w:rFonts w:ascii="Georgia" w:hAnsi="Georgia" w:cs="Arial"/>
          <w:color w:val="000000"/>
          <w:sz w:val="20"/>
          <w:szCs w:val="20"/>
        </w:rPr>
        <w:t>.</w:t>
      </w:r>
      <w:r w:rsidR="00A25B61" w:rsidRPr="007E6C8C">
        <w:rPr>
          <w:rFonts w:ascii="Georgia" w:hAnsi="Georgia" w:cs="Arial"/>
          <w:color w:val="000000"/>
          <w:sz w:val="20"/>
          <w:szCs w:val="20"/>
        </w:rPr>
        <w:t xml:space="preserve"> The DRP’s ruling on a request for consolidation shall clearly explain the basis on which the ruling is made.</w:t>
      </w:r>
    </w:p>
    <w:p w:rsidR="009916A6" w:rsidRPr="007E6C8C" w:rsidRDefault="009916A6" w:rsidP="00D07721">
      <w:pPr>
        <w:pStyle w:val="BodyText3"/>
        <w:spacing w:line="260" w:lineRule="exact"/>
        <w:jc w:val="left"/>
        <w:rPr>
          <w:rFonts w:ascii="Georgia" w:hAnsi="Georgia" w:cs="Arial"/>
          <w:color w:val="000000"/>
          <w:sz w:val="20"/>
          <w:szCs w:val="20"/>
        </w:rPr>
      </w:pPr>
    </w:p>
    <w:p w:rsidR="009916A6" w:rsidRPr="007E6C8C" w:rsidRDefault="009916A6" w:rsidP="00D07721">
      <w:pPr>
        <w:pStyle w:val="Header"/>
        <w:spacing w:line="260" w:lineRule="exact"/>
        <w:rPr>
          <w:rFonts w:ascii="Georgia" w:hAnsi="Georgia" w:cs="Arial"/>
          <w:bCs/>
          <w:sz w:val="20"/>
          <w:szCs w:val="20"/>
        </w:rPr>
      </w:pPr>
      <w:r w:rsidRPr="007E6C8C">
        <w:rPr>
          <w:rFonts w:ascii="Georgia" w:hAnsi="Georgia" w:cs="Arial"/>
          <w:bCs/>
          <w:sz w:val="20"/>
          <w:szCs w:val="20"/>
        </w:rPr>
        <w:t xml:space="preserve">c. Administrative Consolidation </w:t>
      </w:r>
      <w:r w:rsidR="006A003F">
        <w:rPr>
          <w:rFonts w:ascii="Georgia" w:hAnsi="Georgia" w:cs="Arial"/>
          <w:bCs/>
          <w:sz w:val="20"/>
          <w:szCs w:val="20"/>
        </w:rPr>
        <w:t xml:space="preserve">– </w:t>
      </w:r>
      <w:r w:rsidR="006A003F" w:rsidRPr="001838AF">
        <w:rPr>
          <w:rFonts w:ascii="Georgia" w:hAnsi="Georgia" w:cs="Arial"/>
          <w:bCs/>
          <w:i/>
          <w:sz w:val="20"/>
          <w:szCs w:val="20"/>
        </w:rPr>
        <w:t>Effective</w:t>
      </w:r>
      <w:r w:rsidR="006A003F" w:rsidRPr="006A003F">
        <w:rPr>
          <w:rFonts w:ascii="Georgia" w:hAnsi="Georgia" w:cs="Arial"/>
          <w:bCs/>
          <w:i/>
          <w:sz w:val="20"/>
          <w:szCs w:val="20"/>
        </w:rPr>
        <w:t xml:space="preserve"> as of </w:t>
      </w:r>
      <w:r w:rsidR="006A003F" w:rsidRPr="002730F4">
        <w:rPr>
          <w:rFonts w:ascii="Georgia" w:hAnsi="Georgia" w:cs="Arial"/>
          <w:bCs/>
          <w:i/>
          <w:sz w:val="20"/>
          <w:szCs w:val="20"/>
        </w:rPr>
        <w:t>August 1, 2011</w:t>
      </w:r>
    </w:p>
    <w:p w:rsidR="009916A6" w:rsidRPr="007E6C8C" w:rsidRDefault="009916A6" w:rsidP="00D07721">
      <w:pPr>
        <w:pStyle w:val="Header"/>
        <w:spacing w:line="260" w:lineRule="exact"/>
        <w:rPr>
          <w:rFonts w:ascii="Georgia" w:hAnsi="Georgia" w:cs="Arial"/>
          <w:bCs/>
          <w:sz w:val="20"/>
          <w:szCs w:val="20"/>
        </w:rPr>
      </w:pPr>
    </w:p>
    <w:p w:rsidR="000317D2" w:rsidRDefault="000317D2" w:rsidP="001838AF">
      <w:pPr>
        <w:pStyle w:val="Header"/>
        <w:numPr>
          <w:ilvl w:val="0"/>
          <w:numId w:val="17"/>
        </w:numPr>
        <w:spacing w:line="260" w:lineRule="exact"/>
        <w:rPr>
          <w:rFonts w:ascii="Georgia" w:hAnsi="Georgia" w:cs="Arial"/>
          <w:bCs/>
          <w:sz w:val="20"/>
          <w:szCs w:val="20"/>
        </w:rPr>
      </w:pPr>
      <w:r w:rsidRPr="00971F05">
        <w:rPr>
          <w:rFonts w:ascii="Georgia" w:hAnsi="Georgia" w:cs="Arial"/>
          <w:sz w:val="20"/>
          <w:szCs w:val="20"/>
          <w:u w:val="single"/>
        </w:rPr>
        <w:t>For</w:t>
      </w:r>
      <w:r w:rsidR="00F16DD2">
        <w:rPr>
          <w:rFonts w:ascii="Georgia" w:hAnsi="Georgia" w:cs="Arial"/>
          <w:sz w:val="20"/>
          <w:szCs w:val="20"/>
          <w:u w:val="single"/>
        </w:rPr>
        <w:t xml:space="preserve"> </w:t>
      </w:r>
      <w:r w:rsidRPr="00971F05">
        <w:rPr>
          <w:rFonts w:ascii="Georgia" w:hAnsi="Georgia" w:cs="Arial"/>
          <w:sz w:val="20"/>
          <w:szCs w:val="20"/>
          <w:u w:val="single"/>
        </w:rPr>
        <w:t>in</w:t>
      </w:r>
      <w:r w:rsidR="00F16DD2">
        <w:rPr>
          <w:rFonts w:ascii="Georgia" w:hAnsi="Georgia" w:cs="Arial"/>
          <w:sz w:val="20"/>
          <w:szCs w:val="20"/>
          <w:u w:val="single"/>
        </w:rPr>
        <w:t>-</w:t>
      </w:r>
      <w:r w:rsidRPr="00971F05">
        <w:rPr>
          <w:rFonts w:ascii="Georgia" w:hAnsi="Georgia" w:cs="Arial"/>
          <w:sz w:val="20"/>
          <w:szCs w:val="20"/>
          <w:u w:val="single"/>
        </w:rPr>
        <w:t>person cases only.</w:t>
      </w:r>
      <w:r>
        <w:rPr>
          <w:rFonts w:ascii="Georgia" w:hAnsi="Georgia" w:cs="Arial"/>
          <w:sz w:val="20"/>
          <w:szCs w:val="20"/>
          <w:u w:val="single"/>
        </w:rPr>
        <w:t xml:space="preserve">  </w:t>
      </w:r>
      <w:r w:rsidR="009916A6" w:rsidRPr="007E6C8C">
        <w:rPr>
          <w:rFonts w:ascii="Georgia" w:hAnsi="Georgia" w:cs="Arial"/>
          <w:bCs/>
          <w:sz w:val="20"/>
          <w:szCs w:val="20"/>
        </w:rPr>
        <w:t xml:space="preserve">At the initiation of new </w:t>
      </w:r>
      <w:r w:rsidR="00C877DE">
        <w:rPr>
          <w:rFonts w:ascii="Georgia" w:hAnsi="Georgia" w:cs="Arial"/>
          <w:bCs/>
          <w:sz w:val="20"/>
          <w:szCs w:val="20"/>
        </w:rPr>
        <w:t>in-</w:t>
      </w:r>
      <w:r>
        <w:rPr>
          <w:rFonts w:ascii="Georgia" w:hAnsi="Georgia" w:cs="Arial"/>
          <w:bCs/>
          <w:sz w:val="20"/>
          <w:szCs w:val="20"/>
        </w:rPr>
        <w:t xml:space="preserve">person </w:t>
      </w:r>
      <w:r w:rsidR="009916A6" w:rsidRPr="007E6C8C">
        <w:rPr>
          <w:rFonts w:ascii="Georgia" w:hAnsi="Georgia" w:cs="Arial"/>
          <w:bCs/>
          <w:sz w:val="20"/>
          <w:szCs w:val="20"/>
        </w:rPr>
        <w:t>cases filed on or after April 1, 2011, Forthright will endeavor to identify other interdependent cases that have been filed on or after April 1, 2011. If there are any such other</w:t>
      </w:r>
      <w:r w:rsidR="00280A94" w:rsidRPr="007E6C8C">
        <w:rPr>
          <w:rFonts w:ascii="Georgia" w:hAnsi="Georgia" w:cs="Arial"/>
          <w:bCs/>
          <w:sz w:val="20"/>
          <w:szCs w:val="20"/>
        </w:rPr>
        <w:t xml:space="preserve"> previously filed</w:t>
      </w:r>
      <w:r w:rsidR="009916A6" w:rsidRPr="007E6C8C">
        <w:rPr>
          <w:rFonts w:ascii="Georgia" w:hAnsi="Georgia" w:cs="Arial"/>
          <w:bCs/>
          <w:sz w:val="20"/>
          <w:szCs w:val="20"/>
        </w:rPr>
        <w:t xml:space="preserve"> cases then the new case will be administratively consolidated with the other case(s), provided that the other case or cases are not (1) scheduled for a hearing within 2 days of initiation of the new case</w:t>
      </w:r>
      <w:r w:rsidR="00523565" w:rsidRPr="007E6C8C">
        <w:rPr>
          <w:rFonts w:ascii="Georgia" w:hAnsi="Georgia" w:cs="Arial"/>
          <w:bCs/>
          <w:sz w:val="20"/>
          <w:szCs w:val="20"/>
        </w:rPr>
        <w:t xml:space="preserve"> </w:t>
      </w:r>
      <w:r w:rsidR="009916A6" w:rsidRPr="007E6C8C">
        <w:rPr>
          <w:rFonts w:ascii="Georgia" w:hAnsi="Georgia" w:cs="Arial"/>
          <w:bCs/>
          <w:sz w:val="20"/>
          <w:szCs w:val="20"/>
        </w:rPr>
        <w:t>or (2) in abeyance, stayed by court order, pending dismissal application, subject to the emergent relief process (Rule</w:t>
      </w:r>
      <w:r w:rsidR="00665BA2" w:rsidRPr="007E6C8C">
        <w:rPr>
          <w:rFonts w:ascii="Georgia" w:hAnsi="Georgia" w:cs="Arial"/>
          <w:bCs/>
          <w:sz w:val="20"/>
          <w:szCs w:val="20"/>
        </w:rPr>
        <w:t xml:space="preserve"> 34</w:t>
      </w:r>
      <w:r w:rsidR="009916A6" w:rsidRPr="007E6C8C">
        <w:rPr>
          <w:rFonts w:ascii="Georgia" w:hAnsi="Georgia" w:cs="Arial"/>
          <w:bCs/>
          <w:sz w:val="20"/>
          <w:szCs w:val="20"/>
        </w:rPr>
        <w:t xml:space="preserve">) or subject to the counsel fee dispute process (Rule </w:t>
      </w:r>
      <w:r w:rsidR="00665BA2" w:rsidRPr="007E6C8C">
        <w:rPr>
          <w:rFonts w:ascii="Georgia" w:hAnsi="Georgia" w:cs="Arial"/>
          <w:bCs/>
          <w:sz w:val="20"/>
          <w:szCs w:val="20"/>
        </w:rPr>
        <w:t>18</w:t>
      </w:r>
      <w:r w:rsidR="009916A6" w:rsidRPr="007E6C8C">
        <w:rPr>
          <w:rFonts w:ascii="Georgia" w:hAnsi="Georgia" w:cs="Arial"/>
          <w:bCs/>
          <w:sz w:val="20"/>
          <w:szCs w:val="20"/>
        </w:rPr>
        <w:t>).</w:t>
      </w:r>
    </w:p>
    <w:p w:rsidR="000317D2" w:rsidRDefault="000317D2" w:rsidP="001838AF">
      <w:pPr>
        <w:pStyle w:val="Header"/>
        <w:spacing w:line="260" w:lineRule="exact"/>
        <w:rPr>
          <w:rFonts w:ascii="Georgia" w:hAnsi="Georgia" w:cs="Arial"/>
          <w:bCs/>
          <w:sz w:val="20"/>
          <w:szCs w:val="20"/>
        </w:rPr>
      </w:pPr>
    </w:p>
    <w:p w:rsidR="003E10F9" w:rsidRPr="003E10F9" w:rsidRDefault="00971F05" w:rsidP="001838AF">
      <w:pPr>
        <w:pStyle w:val="Header"/>
        <w:numPr>
          <w:ilvl w:val="0"/>
          <w:numId w:val="17"/>
        </w:numPr>
        <w:spacing w:line="260" w:lineRule="exact"/>
        <w:rPr>
          <w:rFonts w:ascii="Georgia" w:hAnsi="Georgia" w:cs="Arial"/>
          <w:sz w:val="20"/>
          <w:szCs w:val="20"/>
        </w:rPr>
      </w:pPr>
      <w:r w:rsidRPr="0089311E">
        <w:rPr>
          <w:rFonts w:ascii="Georgia" w:hAnsi="Georgia" w:cs="Arial"/>
          <w:sz w:val="20"/>
          <w:szCs w:val="20"/>
          <w:u w:val="single"/>
        </w:rPr>
        <w:t>For on-the-papers cases only.</w:t>
      </w:r>
      <w:r w:rsidRPr="003E10F9">
        <w:rPr>
          <w:rFonts w:ascii="Georgia" w:hAnsi="Georgia" w:cs="Arial"/>
          <w:sz w:val="20"/>
          <w:szCs w:val="20"/>
        </w:rPr>
        <w:t xml:space="preserve"> </w:t>
      </w:r>
      <w:r w:rsidR="009916A6" w:rsidRPr="003E10F9">
        <w:rPr>
          <w:rFonts w:ascii="Georgia" w:hAnsi="Georgia" w:cs="Arial"/>
          <w:bCs/>
          <w:sz w:val="20"/>
          <w:szCs w:val="20"/>
        </w:rPr>
        <w:t xml:space="preserve"> </w:t>
      </w:r>
      <w:r w:rsidRPr="003E10F9">
        <w:rPr>
          <w:rFonts w:ascii="Georgia" w:hAnsi="Georgia" w:cs="Arial"/>
          <w:bCs/>
          <w:sz w:val="20"/>
          <w:szCs w:val="20"/>
        </w:rPr>
        <w:t xml:space="preserve"> At the initiation of new on-the-papers cases filed on or after</w:t>
      </w:r>
      <w:r w:rsidR="00C877DE">
        <w:rPr>
          <w:rFonts w:ascii="Georgia" w:hAnsi="Georgia" w:cs="Arial"/>
          <w:bCs/>
          <w:sz w:val="20"/>
          <w:szCs w:val="20"/>
        </w:rPr>
        <w:t xml:space="preserve"> </w:t>
      </w:r>
      <w:r w:rsidR="00421E86" w:rsidRPr="001838AF">
        <w:rPr>
          <w:rFonts w:ascii="Georgia" w:hAnsi="Georgia" w:cs="Arial"/>
          <w:bCs/>
          <w:sz w:val="20"/>
          <w:szCs w:val="20"/>
        </w:rPr>
        <w:t>March 1</w:t>
      </w:r>
      <w:r w:rsidR="00C877DE">
        <w:rPr>
          <w:rFonts w:ascii="Georgia" w:hAnsi="Georgia" w:cs="Arial"/>
          <w:bCs/>
          <w:sz w:val="20"/>
          <w:szCs w:val="20"/>
        </w:rPr>
        <w:t>, 2013</w:t>
      </w:r>
      <w:r w:rsidRPr="003E10F9">
        <w:rPr>
          <w:rFonts w:ascii="Georgia" w:hAnsi="Georgia" w:cs="Arial"/>
          <w:bCs/>
          <w:sz w:val="20"/>
          <w:szCs w:val="20"/>
        </w:rPr>
        <w:t xml:space="preserve">, Forthright will endeavor to identify other interdependent cases that have been filed on or after April 1, 2011.  If there are any such other previously filed cases then the new case will be administratively consolidated with the other case(s), provided that the other case or cases (1) </w:t>
      </w:r>
      <w:r w:rsidRPr="00693C03">
        <w:rPr>
          <w:rFonts w:ascii="Georgia" w:hAnsi="Georgia" w:cs="Arial"/>
          <w:bCs/>
          <w:sz w:val="20"/>
          <w:szCs w:val="20"/>
        </w:rPr>
        <w:t>are not past the last date for final party submissions or</w:t>
      </w:r>
      <w:r w:rsidRPr="003E10F9">
        <w:rPr>
          <w:rFonts w:ascii="Georgia" w:hAnsi="Georgia" w:cs="Arial"/>
          <w:bCs/>
          <w:sz w:val="20"/>
          <w:szCs w:val="20"/>
        </w:rPr>
        <w:t xml:space="preserve"> (2) in abeyance, stayed by court order or subject to the counsel fee dispute process (Rule 18).</w:t>
      </w:r>
      <w:r w:rsidR="007B0255" w:rsidRPr="003E10F9">
        <w:rPr>
          <w:rFonts w:ascii="Georgia" w:hAnsi="Georgia" w:cs="Arial"/>
          <w:bCs/>
          <w:sz w:val="20"/>
          <w:szCs w:val="20"/>
        </w:rPr>
        <w:t xml:space="preserve"> </w:t>
      </w:r>
    </w:p>
    <w:p w:rsidR="003E10F9" w:rsidRDefault="003E10F9" w:rsidP="003E10F9">
      <w:pPr>
        <w:pStyle w:val="ListParagraph"/>
        <w:rPr>
          <w:rFonts w:ascii="Georgia" w:hAnsi="Georgia" w:cs="Arial"/>
          <w:sz w:val="20"/>
          <w:szCs w:val="20"/>
        </w:rPr>
      </w:pPr>
    </w:p>
    <w:p w:rsidR="009B4D75" w:rsidRDefault="0065051F" w:rsidP="000E1351">
      <w:pPr>
        <w:pStyle w:val="Header"/>
        <w:spacing w:line="260" w:lineRule="exact"/>
        <w:rPr>
          <w:rFonts w:ascii="Georgia" w:hAnsi="Georgia" w:cs="Arial"/>
          <w:bCs/>
          <w:sz w:val="20"/>
          <w:szCs w:val="20"/>
        </w:rPr>
      </w:pPr>
      <w:r>
        <w:rPr>
          <w:rFonts w:ascii="Georgia" w:hAnsi="Georgia" w:cs="Arial"/>
          <w:bCs/>
          <w:sz w:val="20"/>
          <w:szCs w:val="20"/>
        </w:rPr>
        <w:t>[See Rule 54 for the effect of consolidation on the deadlines for initial and final party submissions</w:t>
      </w:r>
      <w:r w:rsidR="001F308F">
        <w:rPr>
          <w:rFonts w:ascii="Georgia" w:hAnsi="Georgia" w:cs="Arial"/>
          <w:bCs/>
          <w:sz w:val="20"/>
          <w:szCs w:val="20"/>
        </w:rPr>
        <w:t xml:space="preserve"> for on-the-papers cases</w:t>
      </w:r>
      <w:r>
        <w:rPr>
          <w:rFonts w:ascii="Georgia" w:hAnsi="Georgia" w:cs="Arial"/>
          <w:bCs/>
          <w:sz w:val="20"/>
          <w:szCs w:val="20"/>
        </w:rPr>
        <w:t>.]</w:t>
      </w:r>
    </w:p>
    <w:p w:rsidR="00671FBF" w:rsidRPr="00971F05" w:rsidRDefault="00671FBF" w:rsidP="00971F05">
      <w:pPr>
        <w:pStyle w:val="Header"/>
        <w:spacing w:line="260" w:lineRule="exact"/>
        <w:rPr>
          <w:rFonts w:ascii="Georgia" w:hAnsi="Georgia" w:cs="Arial"/>
          <w:bCs/>
          <w:sz w:val="20"/>
          <w:szCs w:val="20"/>
        </w:rPr>
      </w:pPr>
    </w:p>
    <w:p w:rsidR="0099348C" w:rsidRPr="007E6C8C" w:rsidRDefault="00440897" w:rsidP="00D07721">
      <w:pPr>
        <w:pStyle w:val="BodyText3"/>
        <w:spacing w:line="260" w:lineRule="exact"/>
        <w:jc w:val="left"/>
        <w:rPr>
          <w:rFonts w:ascii="Georgia" w:hAnsi="Georgia" w:cs="Arial"/>
          <w:color w:val="000000"/>
          <w:sz w:val="20"/>
          <w:szCs w:val="20"/>
        </w:rPr>
      </w:pPr>
      <w:r w:rsidRPr="007E6C8C">
        <w:rPr>
          <w:rFonts w:ascii="Georgia" w:hAnsi="Georgia" w:cs="Arial"/>
          <w:sz w:val="20"/>
          <w:szCs w:val="20"/>
        </w:rPr>
        <w:t xml:space="preserve">d. </w:t>
      </w:r>
      <w:r w:rsidR="0099348C" w:rsidRPr="007E6C8C">
        <w:rPr>
          <w:rFonts w:ascii="Georgia" w:hAnsi="Georgia" w:cs="Arial"/>
          <w:sz w:val="20"/>
          <w:szCs w:val="20"/>
        </w:rPr>
        <w:t xml:space="preserve">Any </w:t>
      </w:r>
      <w:r w:rsidR="00523565" w:rsidRPr="0022604D">
        <w:rPr>
          <w:rFonts w:ascii="Georgia" w:hAnsi="Georgia" w:cs="Arial"/>
          <w:sz w:val="20"/>
          <w:szCs w:val="20"/>
        </w:rPr>
        <w:t>on-the-papers</w:t>
      </w:r>
      <w:r w:rsidR="00523565" w:rsidRPr="007E6C8C">
        <w:rPr>
          <w:rFonts w:ascii="Georgia" w:hAnsi="Georgia" w:cs="Arial"/>
          <w:sz w:val="20"/>
          <w:szCs w:val="20"/>
        </w:rPr>
        <w:t xml:space="preserve"> cases </w:t>
      </w:r>
      <w:r w:rsidR="0099348C" w:rsidRPr="007E6C8C">
        <w:rPr>
          <w:rFonts w:ascii="Georgia" w:hAnsi="Georgia" w:cs="Arial"/>
          <w:sz w:val="20"/>
          <w:szCs w:val="20"/>
        </w:rPr>
        <w:t xml:space="preserve">that are consolidated with in-person cases will proceed in-person.  Upon consolidation, the parties to the </w:t>
      </w:r>
      <w:r w:rsidR="0099348C" w:rsidRPr="0022604D">
        <w:rPr>
          <w:rFonts w:ascii="Georgia" w:hAnsi="Georgia" w:cs="Arial"/>
          <w:sz w:val="20"/>
          <w:szCs w:val="20"/>
        </w:rPr>
        <w:t>on-the-papers</w:t>
      </w:r>
      <w:r w:rsidR="0099348C" w:rsidRPr="007E6C8C">
        <w:rPr>
          <w:rFonts w:ascii="Georgia" w:hAnsi="Georgia" w:cs="Arial"/>
          <w:sz w:val="20"/>
          <w:szCs w:val="20"/>
        </w:rPr>
        <w:t xml:space="preserve"> case</w:t>
      </w:r>
      <w:r w:rsidR="00A87943">
        <w:rPr>
          <w:rFonts w:ascii="Georgia" w:hAnsi="Georgia" w:cs="Arial"/>
          <w:sz w:val="20"/>
          <w:szCs w:val="20"/>
        </w:rPr>
        <w:t>(s)</w:t>
      </w:r>
      <w:r w:rsidR="0099348C" w:rsidRPr="007E6C8C">
        <w:rPr>
          <w:rFonts w:ascii="Georgia" w:hAnsi="Georgia" w:cs="Arial"/>
          <w:sz w:val="20"/>
          <w:szCs w:val="20"/>
        </w:rPr>
        <w:t xml:space="preserve"> must pay the additional in-person fee of $25 set forth in Rule</w:t>
      </w:r>
      <w:r w:rsidR="00665BA2" w:rsidRPr="007E6C8C">
        <w:rPr>
          <w:rFonts w:ascii="Georgia" w:hAnsi="Georgia" w:cs="Arial"/>
          <w:sz w:val="20"/>
          <w:szCs w:val="20"/>
        </w:rPr>
        <w:t>s F</w:t>
      </w:r>
      <w:r w:rsidR="00715307" w:rsidRPr="007E6C8C">
        <w:rPr>
          <w:rFonts w:ascii="Georgia" w:hAnsi="Georgia" w:cs="Arial"/>
          <w:sz w:val="20"/>
          <w:szCs w:val="20"/>
        </w:rPr>
        <w:t>-</w:t>
      </w:r>
      <w:r w:rsidR="00665BA2" w:rsidRPr="007E6C8C">
        <w:rPr>
          <w:rFonts w:ascii="Georgia" w:hAnsi="Georgia" w:cs="Arial"/>
          <w:sz w:val="20"/>
          <w:szCs w:val="20"/>
        </w:rPr>
        <w:t>1 and F-2</w:t>
      </w:r>
      <w:r w:rsidR="0099348C" w:rsidRPr="007E6C8C">
        <w:rPr>
          <w:rFonts w:ascii="Georgia" w:hAnsi="Georgia" w:cs="Arial"/>
          <w:sz w:val="20"/>
          <w:szCs w:val="20"/>
        </w:rPr>
        <w:t>.</w:t>
      </w:r>
    </w:p>
    <w:p w:rsidR="00956B9A" w:rsidRPr="007E6C8C" w:rsidRDefault="00956B9A" w:rsidP="00D07721">
      <w:pPr>
        <w:pStyle w:val="BodyText3"/>
        <w:spacing w:line="260" w:lineRule="exact"/>
        <w:jc w:val="left"/>
        <w:rPr>
          <w:rFonts w:ascii="Georgia" w:hAnsi="Georgia" w:cs="Arial"/>
          <w:color w:val="000000"/>
          <w:sz w:val="20"/>
          <w:szCs w:val="20"/>
        </w:rPr>
      </w:pPr>
    </w:p>
    <w:p w:rsidR="0008313F" w:rsidRPr="007E6C8C" w:rsidRDefault="000D0D8C" w:rsidP="00D07721">
      <w:pPr>
        <w:pStyle w:val="Header"/>
        <w:spacing w:line="260" w:lineRule="exact"/>
        <w:outlineLvl w:val="0"/>
        <w:rPr>
          <w:rFonts w:ascii="Georgia" w:hAnsi="Georgia" w:cs="Arial"/>
          <w:b/>
          <w:bCs/>
          <w:sz w:val="20"/>
          <w:szCs w:val="20"/>
        </w:rPr>
      </w:pPr>
      <w:bookmarkStart w:id="79" w:name="_Toc287000890"/>
      <w:bookmarkStart w:id="80" w:name="_Toc287001451"/>
      <w:bookmarkStart w:id="81" w:name="_Toc342552861"/>
      <w:bookmarkStart w:id="82" w:name="_Toc108516524"/>
      <w:r w:rsidRPr="007E6C8C">
        <w:rPr>
          <w:rFonts w:ascii="Georgia" w:hAnsi="Georgia" w:cs="Arial"/>
          <w:b/>
          <w:bCs/>
          <w:sz w:val="20"/>
          <w:szCs w:val="20"/>
        </w:rPr>
        <w:t xml:space="preserve">10.  </w:t>
      </w:r>
      <w:r w:rsidR="0008313F" w:rsidRPr="007E6C8C">
        <w:rPr>
          <w:rFonts w:ascii="Georgia" w:hAnsi="Georgia" w:cs="Arial"/>
          <w:b/>
          <w:bCs/>
          <w:sz w:val="20"/>
          <w:szCs w:val="20"/>
        </w:rPr>
        <w:t>Panel of Neutral Dispute Resolution Professionals</w:t>
      </w:r>
      <w:bookmarkEnd w:id="71"/>
      <w:bookmarkEnd w:id="72"/>
      <w:bookmarkEnd w:id="73"/>
      <w:bookmarkEnd w:id="74"/>
      <w:bookmarkEnd w:id="75"/>
      <w:bookmarkEnd w:id="76"/>
      <w:bookmarkEnd w:id="77"/>
      <w:bookmarkEnd w:id="78"/>
      <w:bookmarkEnd w:id="79"/>
      <w:bookmarkEnd w:id="80"/>
      <w:bookmarkEnd w:id="81"/>
      <w:bookmarkEnd w:id="82"/>
    </w:p>
    <w:p w:rsidR="0008313F" w:rsidRPr="007E6C8C" w:rsidRDefault="0008313F" w:rsidP="00D07721">
      <w:pPr>
        <w:spacing w:line="260" w:lineRule="exact"/>
        <w:rPr>
          <w:rFonts w:ascii="Georgia" w:hAnsi="Georgia" w:cs="Arial"/>
          <w:sz w:val="20"/>
          <w:szCs w:val="20"/>
        </w:rPr>
      </w:pPr>
      <w:r w:rsidRPr="007E6C8C">
        <w:rPr>
          <w:rStyle w:val="BodyText3Char"/>
          <w:rFonts w:ascii="Georgia" w:hAnsi="Georgia" w:cs="Arial"/>
          <w:sz w:val="20"/>
          <w:szCs w:val="20"/>
        </w:rPr>
        <w:t>Forthright shall establish and maintain a No-Fault claims panel of dispute resolution professionals (DRPs) in accordance with</w:t>
      </w:r>
      <w:r w:rsidRPr="007E6C8C">
        <w:rPr>
          <w:rFonts w:ascii="Georgia" w:hAnsi="Georgia" w:cs="Arial"/>
          <w:sz w:val="20"/>
          <w:szCs w:val="20"/>
        </w:rPr>
        <w:t xml:space="preserve"> </w:t>
      </w:r>
      <w:r w:rsidRPr="007E6C8C">
        <w:rPr>
          <w:rFonts w:ascii="Georgia" w:hAnsi="Georgia" w:cs="Arial"/>
          <w:i/>
          <w:sz w:val="20"/>
          <w:szCs w:val="20"/>
        </w:rPr>
        <w:t>N.J.S.A. 39:6A-5.1 et seq.</w:t>
      </w:r>
      <w:r w:rsidRPr="007E6C8C">
        <w:rPr>
          <w:rFonts w:ascii="Georgia" w:hAnsi="Georgia" w:cs="Arial"/>
          <w:sz w:val="20"/>
          <w:szCs w:val="20"/>
        </w:rPr>
        <w:t xml:space="preserve"> and </w:t>
      </w:r>
      <w:r w:rsidRPr="007E6C8C">
        <w:rPr>
          <w:rFonts w:ascii="Georgia" w:hAnsi="Georgia" w:cs="Arial"/>
          <w:i/>
          <w:sz w:val="20"/>
          <w:szCs w:val="20"/>
        </w:rPr>
        <w:t>N.J.A.C. 11:3-5.1 et seq</w:t>
      </w:r>
      <w:r w:rsidRPr="007E6C8C">
        <w:rPr>
          <w:rFonts w:ascii="Georgia" w:hAnsi="Georgia" w:cs="Arial"/>
          <w:sz w:val="20"/>
          <w:szCs w:val="20"/>
        </w:rPr>
        <w:t>.</w:t>
      </w:r>
    </w:p>
    <w:p w:rsidR="0008313F" w:rsidRPr="007E6C8C" w:rsidRDefault="0008313F" w:rsidP="00D07721">
      <w:pPr>
        <w:spacing w:line="260" w:lineRule="exact"/>
        <w:rPr>
          <w:rFonts w:ascii="Georgia" w:hAnsi="Georgia" w:cs="Arial"/>
          <w:sz w:val="20"/>
          <w:szCs w:val="20"/>
        </w:rPr>
      </w:pPr>
    </w:p>
    <w:p w:rsidR="0008313F" w:rsidRPr="007E6C8C" w:rsidRDefault="000D0D8C" w:rsidP="00D07721">
      <w:pPr>
        <w:pStyle w:val="Header"/>
        <w:spacing w:line="260" w:lineRule="exact"/>
        <w:outlineLvl w:val="0"/>
        <w:rPr>
          <w:rFonts w:ascii="Georgia" w:hAnsi="Georgia" w:cs="Arial"/>
          <w:b/>
          <w:bCs/>
          <w:sz w:val="20"/>
          <w:szCs w:val="20"/>
        </w:rPr>
      </w:pPr>
      <w:bookmarkStart w:id="83" w:name="_Toc285878463"/>
      <w:bookmarkStart w:id="84" w:name="_Toc287000891"/>
      <w:bookmarkStart w:id="85" w:name="_Toc287001452"/>
      <w:bookmarkStart w:id="86" w:name="_Toc342552862"/>
      <w:bookmarkStart w:id="87" w:name="_Toc108516525"/>
      <w:r w:rsidRPr="007E6C8C">
        <w:rPr>
          <w:rFonts w:ascii="Georgia" w:hAnsi="Georgia" w:cs="Arial"/>
          <w:b/>
          <w:bCs/>
          <w:sz w:val="20"/>
          <w:szCs w:val="20"/>
        </w:rPr>
        <w:t xml:space="preserve">11.  </w:t>
      </w:r>
      <w:r w:rsidR="0008313F" w:rsidRPr="007E6C8C">
        <w:rPr>
          <w:rFonts w:ascii="Georgia" w:hAnsi="Georgia" w:cs="Arial"/>
          <w:b/>
          <w:bCs/>
          <w:sz w:val="20"/>
          <w:szCs w:val="20"/>
        </w:rPr>
        <w:t>Qualification of Dispute Resolution Professionals</w:t>
      </w:r>
      <w:bookmarkEnd w:id="83"/>
      <w:bookmarkEnd w:id="84"/>
      <w:bookmarkEnd w:id="85"/>
      <w:bookmarkEnd w:id="86"/>
      <w:bookmarkEnd w:id="87"/>
    </w:p>
    <w:p w:rsidR="0008313F" w:rsidRPr="007E6C8C" w:rsidRDefault="0008313F" w:rsidP="00D07721">
      <w:pPr>
        <w:spacing w:line="260" w:lineRule="exact"/>
        <w:rPr>
          <w:rFonts w:ascii="Georgia" w:hAnsi="Georgia" w:cs="Arial"/>
          <w:sz w:val="20"/>
          <w:szCs w:val="20"/>
        </w:rPr>
      </w:pPr>
      <w:r w:rsidRPr="007E6C8C">
        <w:rPr>
          <w:rFonts w:ascii="Georgia" w:hAnsi="Georgia" w:cs="Arial"/>
          <w:sz w:val="20"/>
          <w:szCs w:val="20"/>
        </w:rPr>
        <w:t xml:space="preserve">No person shall serve as a DRP in any arbitration in which that person has any financial or personal interest.  A DRP shall disclose any circumstances likely to create an appearance of bias, which might disqualify him or her as a DRP. If a DRP should resign, be disqualified, or is unable to perform the duties of the office, Forthright shall appoint a replacement in accordance with the provisions of Rule </w:t>
      </w:r>
      <w:r w:rsidR="00665BA2" w:rsidRPr="007E6C8C">
        <w:rPr>
          <w:rFonts w:ascii="Georgia" w:hAnsi="Georgia" w:cs="Arial"/>
          <w:sz w:val="20"/>
          <w:szCs w:val="20"/>
        </w:rPr>
        <w:t>12</w:t>
      </w:r>
      <w:r w:rsidRPr="007E6C8C">
        <w:rPr>
          <w:rFonts w:ascii="Georgia" w:hAnsi="Georgia" w:cs="Arial"/>
          <w:sz w:val="20"/>
          <w:szCs w:val="20"/>
        </w:rPr>
        <w:t>.</w:t>
      </w:r>
    </w:p>
    <w:p w:rsidR="0008313F" w:rsidRPr="007E6C8C" w:rsidRDefault="0008313F" w:rsidP="00D07721">
      <w:pPr>
        <w:spacing w:line="260" w:lineRule="exact"/>
        <w:rPr>
          <w:rFonts w:ascii="Georgia" w:hAnsi="Georgia" w:cs="Arial"/>
          <w:sz w:val="20"/>
          <w:szCs w:val="20"/>
        </w:rPr>
      </w:pPr>
    </w:p>
    <w:p w:rsidR="0008313F" w:rsidRPr="007E6C8C" w:rsidRDefault="000D0D8C" w:rsidP="00D07721">
      <w:pPr>
        <w:pStyle w:val="Header"/>
        <w:spacing w:line="260" w:lineRule="exact"/>
        <w:outlineLvl w:val="0"/>
        <w:rPr>
          <w:rFonts w:ascii="Georgia" w:hAnsi="Georgia" w:cs="Arial"/>
          <w:b/>
          <w:bCs/>
          <w:sz w:val="20"/>
          <w:szCs w:val="20"/>
        </w:rPr>
      </w:pPr>
      <w:bookmarkStart w:id="88" w:name="_Toc285878464"/>
      <w:bookmarkStart w:id="89" w:name="_Toc287000892"/>
      <w:bookmarkStart w:id="90" w:name="_Toc287001453"/>
      <w:bookmarkStart w:id="91" w:name="_Toc342552863"/>
      <w:bookmarkStart w:id="92" w:name="_Toc108516526"/>
      <w:r w:rsidRPr="007E6C8C">
        <w:rPr>
          <w:rFonts w:ascii="Georgia" w:hAnsi="Georgia" w:cs="Arial"/>
          <w:b/>
          <w:bCs/>
          <w:sz w:val="20"/>
          <w:szCs w:val="20"/>
        </w:rPr>
        <w:t xml:space="preserve">12.  </w:t>
      </w:r>
      <w:r w:rsidR="0008313F" w:rsidRPr="007E6C8C">
        <w:rPr>
          <w:rFonts w:ascii="Georgia" w:hAnsi="Georgia" w:cs="Arial"/>
          <w:b/>
          <w:bCs/>
          <w:sz w:val="20"/>
          <w:szCs w:val="20"/>
        </w:rPr>
        <w:t>Appointment of Dispute Resolution Professionals</w:t>
      </w:r>
      <w:bookmarkEnd w:id="88"/>
      <w:bookmarkEnd w:id="89"/>
      <w:bookmarkEnd w:id="90"/>
      <w:bookmarkEnd w:id="91"/>
      <w:bookmarkEnd w:id="92"/>
      <w:r w:rsidR="0008313F" w:rsidRPr="007E6C8C">
        <w:rPr>
          <w:rFonts w:ascii="Georgia" w:hAnsi="Georgia" w:cs="Arial"/>
          <w:b/>
          <w:bCs/>
          <w:sz w:val="20"/>
          <w:szCs w:val="20"/>
        </w:rPr>
        <w:t xml:space="preserve"> </w:t>
      </w:r>
    </w:p>
    <w:p w:rsidR="0008313F" w:rsidRPr="007E6C8C" w:rsidRDefault="0008313F" w:rsidP="00D07721">
      <w:pPr>
        <w:spacing w:line="260" w:lineRule="exact"/>
        <w:rPr>
          <w:rFonts w:ascii="Georgia" w:hAnsi="Georgia" w:cs="Arial"/>
          <w:sz w:val="20"/>
          <w:szCs w:val="20"/>
        </w:rPr>
      </w:pPr>
      <w:r w:rsidRPr="007E6C8C">
        <w:rPr>
          <w:rFonts w:ascii="Georgia" w:hAnsi="Georgia" w:cs="Arial"/>
          <w:sz w:val="20"/>
          <w:szCs w:val="20"/>
        </w:rPr>
        <w:t xml:space="preserve">Cases will be heard by one DRP appointed by Forthright.  Any party may request a panel of 3 DRPs if the aggregate amount claimed exceeds $50,000.  The request must be made within 45 days from date of the </w:t>
      </w:r>
      <w:r w:rsidRPr="007E6C8C">
        <w:rPr>
          <w:rFonts w:ascii="Georgia" w:hAnsi="Georgia" w:cs="Arial"/>
          <w:i/>
          <w:sz w:val="20"/>
          <w:szCs w:val="20"/>
        </w:rPr>
        <w:t>Initiating Letter</w:t>
      </w:r>
      <w:r w:rsidRPr="007E6C8C">
        <w:rPr>
          <w:rFonts w:ascii="Georgia" w:hAnsi="Georgia" w:cs="Arial"/>
          <w:sz w:val="20"/>
          <w:szCs w:val="20"/>
        </w:rPr>
        <w:t xml:space="preserve"> and must be accompanied by the appropriate fee as set forth in Rule </w:t>
      </w:r>
      <w:r w:rsidR="00665BA2" w:rsidRPr="007E6C8C">
        <w:rPr>
          <w:rFonts w:ascii="Georgia" w:hAnsi="Georgia" w:cs="Arial"/>
          <w:sz w:val="20"/>
          <w:szCs w:val="20"/>
        </w:rPr>
        <w:t>F-4</w:t>
      </w:r>
      <w:r w:rsidRPr="007E6C8C">
        <w:rPr>
          <w:rFonts w:ascii="Georgia" w:hAnsi="Georgia" w:cs="Arial"/>
          <w:sz w:val="20"/>
          <w:szCs w:val="20"/>
        </w:rPr>
        <w:t xml:space="preserve">. </w:t>
      </w:r>
    </w:p>
    <w:p w:rsidR="00D9069D" w:rsidRPr="007E6C8C" w:rsidRDefault="00D9069D" w:rsidP="00D07721">
      <w:pPr>
        <w:spacing w:line="260" w:lineRule="exact"/>
        <w:rPr>
          <w:rFonts w:ascii="Georgia" w:hAnsi="Georgia" w:cs="Arial"/>
          <w:sz w:val="20"/>
          <w:szCs w:val="20"/>
        </w:rPr>
      </w:pPr>
    </w:p>
    <w:p w:rsidR="0008313F" w:rsidRPr="007E6C8C" w:rsidRDefault="00306CF7" w:rsidP="00D07721">
      <w:pPr>
        <w:spacing w:line="260" w:lineRule="exact"/>
        <w:rPr>
          <w:rFonts w:ascii="Georgia" w:hAnsi="Georgia" w:cs="Arial"/>
          <w:sz w:val="20"/>
          <w:szCs w:val="20"/>
        </w:rPr>
      </w:pPr>
      <w:r w:rsidRPr="007E6C8C">
        <w:rPr>
          <w:rFonts w:ascii="Georgia" w:hAnsi="Georgia" w:cs="Arial"/>
          <w:sz w:val="20"/>
          <w:szCs w:val="20"/>
        </w:rPr>
        <w:t xml:space="preserve">For cases filed on and after April 1, 2011, </w:t>
      </w:r>
      <w:r w:rsidR="0008313F" w:rsidRPr="007E6C8C">
        <w:rPr>
          <w:rFonts w:ascii="Georgia" w:hAnsi="Georgia" w:cs="Arial"/>
          <w:sz w:val="20"/>
          <w:szCs w:val="20"/>
        </w:rPr>
        <w:t xml:space="preserve">Forthright will endeavor to assign to the same DRP who was assigned to the first initiated </w:t>
      </w:r>
      <w:r w:rsidR="001D096E" w:rsidRPr="007E6C8C">
        <w:rPr>
          <w:rFonts w:ascii="Georgia" w:hAnsi="Georgia" w:cs="Arial"/>
          <w:sz w:val="20"/>
          <w:szCs w:val="20"/>
        </w:rPr>
        <w:t>case,</w:t>
      </w:r>
      <w:r w:rsidR="00665BA2" w:rsidRPr="007E6C8C">
        <w:rPr>
          <w:rFonts w:ascii="Georgia" w:hAnsi="Georgia" w:cs="Arial"/>
          <w:sz w:val="20"/>
          <w:szCs w:val="20"/>
        </w:rPr>
        <w:t xml:space="preserve"> </w:t>
      </w:r>
      <w:r w:rsidR="001D096E" w:rsidRPr="007E6C8C">
        <w:rPr>
          <w:rFonts w:ascii="Georgia" w:hAnsi="Georgia" w:cs="Arial"/>
          <w:sz w:val="20"/>
          <w:szCs w:val="20"/>
        </w:rPr>
        <w:t>all</w:t>
      </w:r>
      <w:r w:rsidR="0008313F" w:rsidRPr="007E6C8C">
        <w:rPr>
          <w:rFonts w:ascii="Georgia" w:hAnsi="Georgia" w:cs="Arial"/>
          <w:sz w:val="20"/>
          <w:szCs w:val="20"/>
        </w:rPr>
        <w:t xml:space="preserve"> other cases involving the same insurance company, </w:t>
      </w:r>
      <w:r w:rsidR="00DA3C34">
        <w:rPr>
          <w:rFonts w:ascii="Georgia" w:hAnsi="Georgia" w:cs="Arial"/>
          <w:sz w:val="20"/>
          <w:szCs w:val="20"/>
        </w:rPr>
        <w:t xml:space="preserve">same </w:t>
      </w:r>
      <w:r w:rsidR="0008313F" w:rsidRPr="007E6C8C">
        <w:rPr>
          <w:rFonts w:ascii="Georgia" w:hAnsi="Georgia" w:cs="Arial"/>
          <w:sz w:val="20"/>
          <w:szCs w:val="20"/>
        </w:rPr>
        <w:t>injured person</w:t>
      </w:r>
      <w:r w:rsidR="00DA3C34">
        <w:rPr>
          <w:rFonts w:ascii="Georgia" w:hAnsi="Georgia" w:cs="Arial"/>
          <w:sz w:val="20"/>
          <w:szCs w:val="20"/>
        </w:rPr>
        <w:t xml:space="preserve"> name</w:t>
      </w:r>
      <w:r w:rsidR="0008313F" w:rsidRPr="007E6C8C">
        <w:rPr>
          <w:rFonts w:ascii="Georgia" w:hAnsi="Georgia" w:cs="Arial"/>
          <w:sz w:val="20"/>
          <w:szCs w:val="20"/>
        </w:rPr>
        <w:t xml:space="preserve"> and date of accident. </w:t>
      </w:r>
      <w:r w:rsidR="00271FD7">
        <w:rPr>
          <w:rFonts w:ascii="Georgia" w:hAnsi="Georgia" w:cs="Arial"/>
          <w:i/>
          <w:sz w:val="20"/>
          <w:szCs w:val="20"/>
        </w:rPr>
        <w:t>{The language of this Rule was amended and is</w:t>
      </w:r>
      <w:r w:rsidR="00271FD7" w:rsidRPr="00BC4F5C">
        <w:rPr>
          <w:rFonts w:ascii="Georgia" w:hAnsi="Georgia" w:cs="Arial"/>
          <w:bCs/>
          <w:i/>
          <w:sz w:val="20"/>
          <w:szCs w:val="20"/>
        </w:rPr>
        <w:t xml:space="preserve"> effective for Demands for Arbitration filed on and after </w:t>
      </w:r>
      <w:r w:rsidR="00271FD7">
        <w:rPr>
          <w:rFonts w:ascii="Georgia" w:hAnsi="Georgia" w:cs="Arial"/>
          <w:bCs/>
          <w:i/>
          <w:sz w:val="20"/>
          <w:szCs w:val="20"/>
        </w:rPr>
        <w:t>August 1, 2022}</w:t>
      </w:r>
    </w:p>
    <w:p w:rsidR="0008313F" w:rsidRPr="007E6C8C" w:rsidRDefault="0008313F" w:rsidP="00D07721">
      <w:pPr>
        <w:spacing w:line="260" w:lineRule="exact"/>
        <w:rPr>
          <w:rFonts w:ascii="Georgia" w:hAnsi="Georgia" w:cs="Arial"/>
          <w:sz w:val="20"/>
          <w:szCs w:val="20"/>
        </w:rPr>
      </w:pPr>
    </w:p>
    <w:p w:rsidR="00CC5A3A" w:rsidRPr="007E6C8C" w:rsidRDefault="000D0D8C" w:rsidP="00D07721">
      <w:pPr>
        <w:pStyle w:val="Header"/>
        <w:spacing w:line="260" w:lineRule="exact"/>
        <w:outlineLvl w:val="0"/>
        <w:rPr>
          <w:rFonts w:ascii="Georgia" w:hAnsi="Georgia" w:cs="Arial"/>
          <w:b/>
          <w:bCs/>
          <w:sz w:val="20"/>
          <w:szCs w:val="20"/>
        </w:rPr>
      </w:pPr>
      <w:bookmarkStart w:id="93" w:name="_Toc285878465"/>
      <w:bookmarkStart w:id="94" w:name="_Toc287000893"/>
      <w:bookmarkStart w:id="95" w:name="_Toc287001454"/>
      <w:bookmarkStart w:id="96" w:name="_Toc342552864"/>
      <w:bookmarkStart w:id="97" w:name="_Toc108516527"/>
      <w:r w:rsidRPr="007E6C8C">
        <w:rPr>
          <w:rFonts w:ascii="Georgia" w:hAnsi="Georgia" w:cs="Arial"/>
          <w:b/>
          <w:bCs/>
          <w:sz w:val="20"/>
          <w:szCs w:val="20"/>
        </w:rPr>
        <w:t xml:space="preserve">13.  </w:t>
      </w:r>
      <w:r w:rsidR="00CC5A3A" w:rsidRPr="007E6C8C">
        <w:rPr>
          <w:rFonts w:ascii="Georgia" w:hAnsi="Georgia" w:cs="Arial"/>
          <w:b/>
          <w:bCs/>
          <w:sz w:val="20"/>
          <w:szCs w:val="20"/>
        </w:rPr>
        <w:t>Communication with the Dispute Resolution Professional</w:t>
      </w:r>
      <w:bookmarkEnd w:id="93"/>
      <w:bookmarkEnd w:id="94"/>
      <w:bookmarkEnd w:id="95"/>
      <w:bookmarkEnd w:id="96"/>
      <w:bookmarkEnd w:id="97"/>
      <w:r w:rsidR="00CC5A3A" w:rsidRPr="007E6C8C">
        <w:rPr>
          <w:rFonts w:ascii="Georgia" w:hAnsi="Georgia" w:cs="Arial"/>
          <w:b/>
          <w:bCs/>
          <w:sz w:val="20"/>
          <w:szCs w:val="20"/>
        </w:rPr>
        <w:t xml:space="preserve"> </w:t>
      </w:r>
    </w:p>
    <w:p w:rsidR="0008313F" w:rsidRPr="007E6C8C" w:rsidRDefault="00CC5A3A" w:rsidP="00D07721">
      <w:pPr>
        <w:pStyle w:val="BodyText3"/>
        <w:spacing w:line="260" w:lineRule="exact"/>
        <w:jc w:val="left"/>
        <w:rPr>
          <w:rFonts w:ascii="Georgia" w:hAnsi="Georgia"/>
          <w:color w:val="000000"/>
          <w:sz w:val="20"/>
          <w:szCs w:val="20"/>
        </w:rPr>
      </w:pPr>
      <w:r w:rsidRPr="007E6C8C">
        <w:rPr>
          <w:rFonts w:ascii="Georgia" w:hAnsi="Georgia"/>
          <w:color w:val="000000"/>
          <w:sz w:val="20"/>
          <w:szCs w:val="20"/>
        </w:rPr>
        <w:t xml:space="preserve">No party, witness, or party representative shall have any ex-parte communication with the DRP either orally or in writing concerning the arbitration. No party, witness, or party representative shall submit any documents directly to a DRP except as permitted by Rule </w:t>
      </w:r>
      <w:r w:rsidR="00F21A35" w:rsidRPr="007E6C8C">
        <w:rPr>
          <w:rFonts w:ascii="Georgia" w:hAnsi="Georgia"/>
          <w:color w:val="000000"/>
          <w:sz w:val="20"/>
          <w:szCs w:val="20"/>
        </w:rPr>
        <w:t>43</w:t>
      </w:r>
      <w:r w:rsidRPr="007E6C8C">
        <w:rPr>
          <w:rFonts w:ascii="Georgia" w:hAnsi="Georgia"/>
          <w:color w:val="000000"/>
          <w:sz w:val="20"/>
          <w:szCs w:val="20"/>
        </w:rPr>
        <w:t>.</w:t>
      </w:r>
    </w:p>
    <w:p w:rsidR="00CC5A3A" w:rsidRPr="007E6C8C" w:rsidRDefault="00CC5A3A" w:rsidP="00D07721">
      <w:pPr>
        <w:spacing w:line="260" w:lineRule="exact"/>
        <w:rPr>
          <w:rFonts w:ascii="Georgia" w:hAnsi="Georgia" w:cs="Arial"/>
          <w:b/>
          <w:sz w:val="20"/>
          <w:szCs w:val="20"/>
        </w:rPr>
      </w:pPr>
    </w:p>
    <w:p w:rsidR="000D5160" w:rsidRPr="007E6C8C" w:rsidRDefault="000D0D8C" w:rsidP="00D07721">
      <w:pPr>
        <w:spacing w:line="260" w:lineRule="exact"/>
        <w:outlineLvl w:val="0"/>
        <w:rPr>
          <w:rFonts w:ascii="Georgia" w:hAnsi="Georgia" w:cs="Arial"/>
          <w:b/>
          <w:bCs/>
          <w:sz w:val="20"/>
          <w:szCs w:val="20"/>
        </w:rPr>
      </w:pPr>
      <w:bookmarkStart w:id="98" w:name="_Toc287000894"/>
      <w:bookmarkStart w:id="99" w:name="_Toc287001455"/>
      <w:bookmarkStart w:id="100" w:name="_Toc342552865"/>
      <w:bookmarkStart w:id="101" w:name="_Toc108516528"/>
      <w:r w:rsidRPr="007E6C8C">
        <w:rPr>
          <w:rFonts w:ascii="Georgia" w:hAnsi="Georgia" w:cs="Arial"/>
          <w:b/>
          <w:sz w:val="20"/>
          <w:szCs w:val="20"/>
        </w:rPr>
        <w:t xml:space="preserve">14.  </w:t>
      </w:r>
      <w:r w:rsidR="000D5160" w:rsidRPr="007E6C8C">
        <w:rPr>
          <w:rFonts w:ascii="Georgia" w:hAnsi="Georgia" w:cs="Arial"/>
          <w:b/>
          <w:sz w:val="20"/>
          <w:szCs w:val="20"/>
        </w:rPr>
        <w:t xml:space="preserve">Expedited Medical Necessity Determination </w:t>
      </w:r>
      <w:r w:rsidR="0089311E" w:rsidRPr="007E6C8C">
        <w:rPr>
          <w:rFonts w:ascii="Georgia" w:hAnsi="Georgia" w:cs="Arial"/>
          <w:b/>
          <w:sz w:val="20"/>
          <w:szCs w:val="20"/>
        </w:rPr>
        <w:t>by</w:t>
      </w:r>
      <w:r w:rsidR="000D5160" w:rsidRPr="007E6C8C">
        <w:rPr>
          <w:rFonts w:ascii="Georgia" w:hAnsi="Georgia" w:cs="Arial"/>
          <w:b/>
          <w:sz w:val="20"/>
          <w:szCs w:val="20"/>
        </w:rPr>
        <w:t xml:space="preserve"> MRO</w:t>
      </w:r>
      <w:bookmarkEnd w:id="98"/>
      <w:bookmarkEnd w:id="99"/>
      <w:bookmarkEnd w:id="100"/>
      <w:bookmarkEnd w:id="101"/>
    </w:p>
    <w:p w:rsidR="000D5160" w:rsidRPr="007E6C8C" w:rsidRDefault="000D5160" w:rsidP="00D07721">
      <w:pPr>
        <w:spacing w:line="260" w:lineRule="exact"/>
        <w:rPr>
          <w:rFonts w:ascii="Georgia" w:hAnsi="Georgia" w:cs="Arial"/>
          <w:sz w:val="20"/>
          <w:szCs w:val="20"/>
        </w:rPr>
      </w:pPr>
      <w:r w:rsidRPr="007E6C8C">
        <w:rPr>
          <w:rFonts w:ascii="Georgia" w:hAnsi="Georgia" w:cs="Arial"/>
          <w:sz w:val="20"/>
          <w:szCs w:val="20"/>
        </w:rPr>
        <w:t xml:space="preserve">Pursuant to </w:t>
      </w:r>
      <w:r w:rsidRPr="007E6C8C">
        <w:rPr>
          <w:rFonts w:ascii="Georgia" w:hAnsi="Georgia" w:cs="Arial"/>
          <w:i/>
          <w:sz w:val="20"/>
          <w:szCs w:val="20"/>
        </w:rPr>
        <w:t>N.J.A.C. 11:3-5.4(b) 6</w:t>
      </w:r>
      <w:r w:rsidRPr="007E6C8C">
        <w:rPr>
          <w:rFonts w:ascii="Georgia" w:hAnsi="Georgia" w:cs="Arial"/>
          <w:sz w:val="20"/>
          <w:szCs w:val="20"/>
        </w:rPr>
        <w:t xml:space="preserve">, an injured person or his/her health care provider may seek an expedited MRO determination of the medical necessity of future treatment or testing. </w:t>
      </w:r>
    </w:p>
    <w:p w:rsidR="000D5160" w:rsidRPr="007E6C8C" w:rsidRDefault="000D5160" w:rsidP="00D07721">
      <w:pPr>
        <w:spacing w:line="260" w:lineRule="exact"/>
        <w:rPr>
          <w:rFonts w:ascii="Georgia" w:hAnsi="Georgia" w:cs="Arial"/>
          <w:sz w:val="20"/>
          <w:szCs w:val="20"/>
        </w:rPr>
      </w:pPr>
    </w:p>
    <w:p w:rsidR="000D5160" w:rsidRPr="007E6C8C" w:rsidRDefault="000D5160" w:rsidP="00D07721">
      <w:pPr>
        <w:spacing w:line="260" w:lineRule="exact"/>
        <w:rPr>
          <w:rFonts w:ascii="Georgia" w:hAnsi="Georgia" w:cs="Arial"/>
          <w:sz w:val="20"/>
          <w:szCs w:val="20"/>
        </w:rPr>
      </w:pPr>
      <w:r w:rsidRPr="007E6C8C">
        <w:rPr>
          <w:rFonts w:ascii="Georgia" w:hAnsi="Georgia" w:cs="Arial"/>
          <w:sz w:val="20"/>
          <w:szCs w:val="20"/>
        </w:rPr>
        <w:t xml:space="preserve">If an insurer denies approval for medical treatment or testing as not medically necessary and the treatment or testing has not occurred, then the injured person or his/her health care provider may request an expedited determination of medical necessity by a Medical Review Organization (“MRO”).  The request shall be made by filing with Forthright a </w:t>
      </w:r>
      <w:r w:rsidRPr="007E6C8C">
        <w:rPr>
          <w:rFonts w:ascii="Georgia" w:hAnsi="Georgia" w:cs="Arial"/>
          <w:i/>
          <w:sz w:val="20"/>
          <w:szCs w:val="20"/>
        </w:rPr>
        <w:t>Demand for Arbitration,</w:t>
      </w:r>
      <w:r w:rsidRPr="007E6C8C">
        <w:rPr>
          <w:rFonts w:ascii="Georgia" w:hAnsi="Georgia" w:cs="Arial"/>
          <w:sz w:val="20"/>
          <w:szCs w:val="20"/>
        </w:rPr>
        <w:t xml:space="preserve"> an </w:t>
      </w:r>
      <w:r w:rsidRPr="007E6C8C">
        <w:rPr>
          <w:rFonts w:ascii="Georgia" w:hAnsi="Georgia" w:cs="Arial"/>
          <w:i/>
          <w:sz w:val="20"/>
          <w:szCs w:val="20"/>
        </w:rPr>
        <w:t xml:space="preserve">Expedited Medical Necessity Determination Request Form, </w:t>
      </w:r>
      <w:r w:rsidRPr="007E6C8C">
        <w:rPr>
          <w:rFonts w:ascii="Georgia" w:hAnsi="Georgia" w:cs="Arial"/>
          <w:sz w:val="20"/>
          <w:szCs w:val="20"/>
        </w:rPr>
        <w:t xml:space="preserve">indexed copies of unredacted medical records and the fee payment set forth in Rule </w:t>
      </w:r>
      <w:r w:rsidR="00F21A35" w:rsidRPr="007E6C8C">
        <w:rPr>
          <w:rFonts w:ascii="Georgia" w:hAnsi="Georgia" w:cs="Arial"/>
          <w:sz w:val="20"/>
          <w:szCs w:val="20"/>
        </w:rPr>
        <w:t>F-5</w:t>
      </w:r>
      <w:r w:rsidRPr="007E6C8C">
        <w:rPr>
          <w:rFonts w:ascii="Georgia" w:hAnsi="Georgia" w:cs="Arial"/>
          <w:sz w:val="20"/>
          <w:szCs w:val="20"/>
        </w:rPr>
        <w:t xml:space="preserve">.   These documents must be served upon all other parties.  Pursuant to </w:t>
      </w:r>
      <w:r w:rsidRPr="007E6C8C">
        <w:rPr>
          <w:rFonts w:ascii="Georgia" w:hAnsi="Georgia" w:cs="Arial"/>
          <w:i/>
          <w:sz w:val="20"/>
          <w:szCs w:val="20"/>
        </w:rPr>
        <w:t>N.J.A.C. 11:3-5.4(b) 6</w:t>
      </w:r>
      <w:r w:rsidRPr="007E6C8C">
        <w:rPr>
          <w:rFonts w:ascii="Georgia" w:hAnsi="Georgia" w:cs="Arial"/>
          <w:sz w:val="20"/>
          <w:szCs w:val="20"/>
        </w:rPr>
        <w:t>, no DRP will be assigned and no attorney’s fees may be claimed for requesting an expedited MRO determination.</w:t>
      </w:r>
    </w:p>
    <w:p w:rsidR="000D5160" w:rsidRPr="007E6C8C" w:rsidRDefault="000D5160" w:rsidP="00D07721">
      <w:pPr>
        <w:spacing w:line="260" w:lineRule="exact"/>
        <w:rPr>
          <w:rFonts w:ascii="Georgia" w:hAnsi="Georgia" w:cs="Arial"/>
          <w:sz w:val="20"/>
          <w:szCs w:val="20"/>
        </w:rPr>
      </w:pPr>
    </w:p>
    <w:p w:rsidR="000D5160" w:rsidRPr="007E6C8C" w:rsidRDefault="000D5160" w:rsidP="00D07721">
      <w:pPr>
        <w:spacing w:line="260" w:lineRule="exact"/>
        <w:rPr>
          <w:rFonts w:ascii="Georgia" w:hAnsi="Georgia" w:cs="Arial"/>
          <w:sz w:val="20"/>
          <w:szCs w:val="20"/>
        </w:rPr>
      </w:pPr>
      <w:r w:rsidRPr="007E6C8C">
        <w:rPr>
          <w:rFonts w:ascii="Georgia" w:hAnsi="Georgia" w:cs="Arial"/>
          <w:sz w:val="20"/>
          <w:szCs w:val="20"/>
        </w:rPr>
        <w:t xml:space="preserve">The insurer may submit to Forthright an </w:t>
      </w:r>
      <w:r w:rsidRPr="007E6C8C">
        <w:rPr>
          <w:rFonts w:ascii="Georgia" w:hAnsi="Georgia" w:cs="Arial"/>
          <w:i/>
          <w:sz w:val="20"/>
          <w:szCs w:val="20"/>
        </w:rPr>
        <w:t>Expedited Medical Necessity Determination Response Form</w:t>
      </w:r>
      <w:r w:rsidRPr="007E6C8C">
        <w:rPr>
          <w:rFonts w:ascii="Georgia" w:hAnsi="Georgia" w:cs="Arial"/>
          <w:sz w:val="20"/>
          <w:szCs w:val="20"/>
        </w:rPr>
        <w:t xml:space="preserve"> and any additional unredacted medical records.  Any additional medical records must be received by Forthright within 15 days of the date Forthright has acknowledged receipt of the request. Copies of these documents must be served upon all other parties.   </w:t>
      </w:r>
    </w:p>
    <w:p w:rsidR="000D5160" w:rsidRPr="007E6C8C" w:rsidRDefault="000D5160" w:rsidP="00D07721">
      <w:pPr>
        <w:spacing w:line="260" w:lineRule="exact"/>
        <w:rPr>
          <w:rFonts w:ascii="Georgia" w:hAnsi="Georgia" w:cs="Arial"/>
          <w:sz w:val="20"/>
          <w:szCs w:val="20"/>
        </w:rPr>
      </w:pPr>
    </w:p>
    <w:p w:rsidR="000D5160" w:rsidRPr="007E6C8C" w:rsidRDefault="000D5160" w:rsidP="00D07721">
      <w:pPr>
        <w:spacing w:line="260" w:lineRule="exact"/>
        <w:rPr>
          <w:rFonts w:ascii="Georgia" w:hAnsi="Georgia" w:cs="Arial"/>
          <w:sz w:val="20"/>
          <w:szCs w:val="20"/>
        </w:rPr>
      </w:pPr>
      <w:r w:rsidRPr="007E6C8C">
        <w:rPr>
          <w:rFonts w:ascii="Georgia" w:hAnsi="Georgia" w:cs="Arial"/>
          <w:sz w:val="20"/>
          <w:szCs w:val="20"/>
        </w:rPr>
        <w:t xml:space="preserve">Upon expiration of the 15 day period above, Forthright will transmit the request, any response and the parties’ documents to the MRO.  No further documents or requests will be submitted unless requested by the MRO. In the event the MRO requests additional documents, the parties shall have ten (10) days from the date of the request to submit the documents.  </w:t>
      </w:r>
    </w:p>
    <w:p w:rsidR="000D5160" w:rsidRPr="007E6C8C" w:rsidRDefault="000D5160" w:rsidP="00D07721">
      <w:pPr>
        <w:spacing w:line="260" w:lineRule="exact"/>
        <w:rPr>
          <w:rFonts w:ascii="Georgia" w:hAnsi="Georgia" w:cs="Arial"/>
          <w:sz w:val="20"/>
          <w:szCs w:val="20"/>
        </w:rPr>
      </w:pPr>
    </w:p>
    <w:p w:rsidR="000D5160" w:rsidRPr="007E6C8C" w:rsidRDefault="000D5160" w:rsidP="00D07721">
      <w:pPr>
        <w:pStyle w:val="NormalWeb"/>
        <w:spacing w:before="0" w:beforeAutospacing="0" w:after="0" w:afterAutospacing="0" w:line="260" w:lineRule="exact"/>
        <w:rPr>
          <w:rFonts w:ascii="Georgia" w:hAnsi="Georgia" w:cs="Arial"/>
          <w:sz w:val="20"/>
          <w:szCs w:val="20"/>
        </w:rPr>
      </w:pPr>
      <w:r w:rsidRPr="007E6C8C">
        <w:rPr>
          <w:rFonts w:ascii="Georgia" w:hAnsi="Georgia" w:cs="Arial"/>
          <w:sz w:val="20"/>
          <w:szCs w:val="20"/>
        </w:rPr>
        <w:t>When Forthright receives the report from the MRO regarding medical necessity, it will transmit copies to all parties.  If the MRO determination resolves the parties’ dispute, then the parties will so advise Forthright</w:t>
      </w:r>
      <w:r w:rsidR="00B41958" w:rsidRPr="007E6C8C">
        <w:rPr>
          <w:rFonts w:ascii="Georgia" w:hAnsi="Georgia" w:cs="Arial"/>
          <w:sz w:val="20"/>
          <w:szCs w:val="20"/>
        </w:rPr>
        <w:t>,</w:t>
      </w:r>
      <w:r w:rsidRPr="007E6C8C">
        <w:rPr>
          <w:rFonts w:ascii="Georgia" w:hAnsi="Georgia" w:cs="Arial"/>
          <w:sz w:val="20"/>
          <w:szCs w:val="20"/>
        </w:rPr>
        <w:t xml:space="preserve"> which shall administratively dismiss the case.  If the MRO concludes that the medical treatment or testing in issue is not medically necessary, then the injured person or health care provider may proceed </w:t>
      </w:r>
      <w:r w:rsidR="00115DF2" w:rsidRPr="007E6C8C">
        <w:rPr>
          <w:rFonts w:ascii="Georgia" w:hAnsi="Georgia" w:cs="Arial"/>
          <w:sz w:val="20"/>
          <w:szCs w:val="20"/>
        </w:rPr>
        <w:t xml:space="preserve">with the </w:t>
      </w:r>
      <w:r w:rsidRPr="007E6C8C">
        <w:rPr>
          <w:rFonts w:ascii="Georgia" w:hAnsi="Georgia" w:cs="Arial"/>
          <w:sz w:val="20"/>
          <w:szCs w:val="20"/>
        </w:rPr>
        <w:t>arbitration.  The determination of the MRO health care consultant shall be presumed to be correct by the DRP, which presumption may be rebutted by a preponderance of the evidence. Should the DRP find that the decision of the health care consultant is not correct, the reasons supporting that finding shall be set forth in the DRP’s decision.</w:t>
      </w:r>
    </w:p>
    <w:p w:rsidR="00D9069D" w:rsidRPr="007E6C8C" w:rsidRDefault="00D9069D" w:rsidP="00D07721">
      <w:pPr>
        <w:pStyle w:val="NormalWeb"/>
        <w:spacing w:before="0" w:beforeAutospacing="0" w:after="0" w:afterAutospacing="0" w:line="260" w:lineRule="exact"/>
        <w:rPr>
          <w:rFonts w:ascii="Georgia" w:hAnsi="Georgia" w:cs="Arial"/>
          <w:sz w:val="20"/>
          <w:szCs w:val="20"/>
        </w:rPr>
      </w:pPr>
    </w:p>
    <w:p w:rsidR="000D5160" w:rsidRPr="007E6C8C" w:rsidRDefault="000D5160" w:rsidP="00D07721">
      <w:pPr>
        <w:pStyle w:val="NormalWeb"/>
        <w:spacing w:before="0" w:beforeAutospacing="0" w:after="0" w:afterAutospacing="0" w:line="260" w:lineRule="exact"/>
        <w:rPr>
          <w:rFonts w:ascii="Georgia" w:hAnsi="Georgia" w:cs="Arial"/>
          <w:sz w:val="20"/>
          <w:szCs w:val="20"/>
        </w:rPr>
      </w:pPr>
      <w:r w:rsidRPr="007E6C8C">
        <w:rPr>
          <w:rFonts w:ascii="Georgia" w:hAnsi="Georgia" w:cs="Arial"/>
          <w:sz w:val="20"/>
          <w:szCs w:val="20"/>
        </w:rPr>
        <w:t xml:space="preserve">All other issues raised by the parties will be decided by the DRP at the time of the </w:t>
      </w:r>
      <w:r w:rsidR="00115DF2" w:rsidRPr="007E6C8C">
        <w:rPr>
          <w:rFonts w:ascii="Georgia" w:hAnsi="Georgia" w:cs="Arial"/>
          <w:sz w:val="20"/>
          <w:szCs w:val="20"/>
        </w:rPr>
        <w:t xml:space="preserve">arbitration </w:t>
      </w:r>
      <w:r w:rsidRPr="007E6C8C">
        <w:rPr>
          <w:rFonts w:ascii="Georgia" w:hAnsi="Georgia" w:cs="Arial"/>
          <w:sz w:val="20"/>
          <w:szCs w:val="20"/>
        </w:rPr>
        <w:t>hearing</w:t>
      </w:r>
      <w:r w:rsidR="00115DF2" w:rsidRPr="007E6C8C">
        <w:rPr>
          <w:rFonts w:ascii="Georgia" w:hAnsi="Georgia" w:cs="Arial"/>
          <w:sz w:val="20"/>
          <w:szCs w:val="20"/>
        </w:rPr>
        <w:t>.</w:t>
      </w:r>
    </w:p>
    <w:p w:rsidR="00D07721" w:rsidRPr="007E6C8C" w:rsidRDefault="00D07721" w:rsidP="00D07721">
      <w:pPr>
        <w:pStyle w:val="NormalWeb"/>
        <w:spacing w:before="0" w:beforeAutospacing="0" w:after="0" w:afterAutospacing="0" w:line="260" w:lineRule="exact"/>
        <w:rPr>
          <w:rFonts w:ascii="Georgia" w:hAnsi="Georgia" w:cs="Arial"/>
          <w:sz w:val="20"/>
          <w:szCs w:val="20"/>
        </w:rPr>
      </w:pPr>
    </w:p>
    <w:p w:rsidR="00564C04" w:rsidRPr="007E6C8C" w:rsidRDefault="000D0D8C" w:rsidP="00D07721">
      <w:pPr>
        <w:pStyle w:val="Header"/>
        <w:spacing w:line="260" w:lineRule="exact"/>
        <w:outlineLvl w:val="0"/>
        <w:rPr>
          <w:rFonts w:ascii="Georgia" w:hAnsi="Georgia" w:cs="Arial"/>
          <w:b/>
          <w:bCs/>
          <w:sz w:val="20"/>
          <w:szCs w:val="20"/>
        </w:rPr>
      </w:pPr>
      <w:bookmarkStart w:id="102" w:name="_Toc285878466"/>
      <w:bookmarkStart w:id="103" w:name="_Toc287000895"/>
      <w:bookmarkStart w:id="104" w:name="_Toc287001456"/>
      <w:bookmarkStart w:id="105" w:name="_Toc342552866"/>
      <w:bookmarkStart w:id="106" w:name="_Toc108516529"/>
      <w:bookmarkStart w:id="107" w:name="_Toc148164129"/>
      <w:bookmarkStart w:id="108" w:name="_Toc148165015"/>
      <w:bookmarkStart w:id="109" w:name="_Toc148165269"/>
      <w:bookmarkStart w:id="110" w:name="_Toc148165556"/>
      <w:bookmarkStart w:id="111" w:name="_Toc148168600"/>
      <w:bookmarkStart w:id="112" w:name="_Toc148168844"/>
      <w:bookmarkStart w:id="113" w:name="_Toc148170840"/>
      <w:r w:rsidRPr="007E6C8C">
        <w:rPr>
          <w:rFonts w:ascii="Georgia" w:hAnsi="Georgia" w:cs="Arial"/>
          <w:b/>
          <w:bCs/>
          <w:sz w:val="20"/>
          <w:szCs w:val="20"/>
        </w:rPr>
        <w:t xml:space="preserve">15.  </w:t>
      </w:r>
      <w:r w:rsidR="00564C04" w:rsidRPr="007E6C8C">
        <w:rPr>
          <w:rFonts w:ascii="Georgia" w:hAnsi="Georgia" w:cs="Arial"/>
          <w:b/>
          <w:bCs/>
          <w:sz w:val="20"/>
          <w:szCs w:val="20"/>
        </w:rPr>
        <w:t>Request for Report by MRO</w:t>
      </w:r>
      <w:bookmarkEnd w:id="102"/>
      <w:bookmarkEnd w:id="103"/>
      <w:bookmarkEnd w:id="104"/>
      <w:bookmarkEnd w:id="105"/>
      <w:bookmarkEnd w:id="106"/>
    </w:p>
    <w:p w:rsidR="00564C04" w:rsidRPr="007E6C8C" w:rsidRDefault="00564C04" w:rsidP="00D07721">
      <w:pPr>
        <w:pStyle w:val="BodyTextIndent"/>
        <w:spacing w:after="0" w:line="260" w:lineRule="exact"/>
        <w:ind w:left="0"/>
        <w:rPr>
          <w:rFonts w:ascii="Georgia" w:hAnsi="Georgia" w:cs="Arial"/>
          <w:sz w:val="20"/>
          <w:szCs w:val="20"/>
        </w:rPr>
      </w:pPr>
      <w:r w:rsidRPr="007E6C8C">
        <w:rPr>
          <w:rFonts w:ascii="Georgia" w:hAnsi="Georgia" w:cs="Arial"/>
          <w:sz w:val="20"/>
          <w:szCs w:val="20"/>
        </w:rPr>
        <w:t xml:space="preserve">Forthright shall use the certified Medical Review Organization (“MRO”) or Organizations as may be designated by the New Jersey Department of Banking and Insurance to perform a medical review upon the request of (a) any party to the dispute or (b) the DRP. </w:t>
      </w:r>
    </w:p>
    <w:p w:rsidR="00564C04" w:rsidRPr="007E6C8C" w:rsidRDefault="00564C04" w:rsidP="00D07721">
      <w:pPr>
        <w:spacing w:line="260" w:lineRule="exact"/>
        <w:rPr>
          <w:rFonts w:ascii="Georgia" w:hAnsi="Georgia" w:cs="Arial"/>
          <w:sz w:val="20"/>
          <w:szCs w:val="20"/>
        </w:rPr>
      </w:pPr>
    </w:p>
    <w:p w:rsidR="00D07721" w:rsidRPr="007E6C8C" w:rsidRDefault="00564C04" w:rsidP="00D07721">
      <w:pPr>
        <w:spacing w:line="260" w:lineRule="exact"/>
        <w:rPr>
          <w:rFonts w:ascii="Georgia" w:hAnsi="Georgia" w:cs="Arial"/>
          <w:sz w:val="20"/>
          <w:szCs w:val="20"/>
        </w:rPr>
      </w:pPr>
      <w:r w:rsidRPr="007E6C8C">
        <w:rPr>
          <w:rFonts w:ascii="Georgia" w:hAnsi="Georgia" w:cs="Arial"/>
          <w:sz w:val="20"/>
          <w:szCs w:val="20"/>
        </w:rPr>
        <w:t>If requested by a party, the request must be received by Forthright no later than 20 days prior to the scheduled hearing</w:t>
      </w:r>
      <w:r w:rsidR="00456647" w:rsidRPr="007E6C8C">
        <w:rPr>
          <w:rFonts w:ascii="Georgia" w:hAnsi="Georgia" w:cs="Arial"/>
          <w:sz w:val="20"/>
          <w:szCs w:val="20"/>
        </w:rPr>
        <w:t xml:space="preserve"> for in-person cases or </w:t>
      </w:r>
      <w:r w:rsidR="0065051F">
        <w:rPr>
          <w:rFonts w:ascii="Georgia" w:hAnsi="Georgia" w:cs="Arial"/>
          <w:sz w:val="20"/>
          <w:szCs w:val="20"/>
        </w:rPr>
        <w:t>on or before the last date for final party submissions for</w:t>
      </w:r>
      <w:r w:rsidR="00456647" w:rsidRPr="007E6C8C">
        <w:rPr>
          <w:rFonts w:ascii="Georgia" w:hAnsi="Georgia" w:cs="Arial"/>
          <w:sz w:val="20"/>
          <w:szCs w:val="20"/>
        </w:rPr>
        <w:t xml:space="preserve"> </w:t>
      </w:r>
      <w:r w:rsidR="00456647" w:rsidRPr="00456362">
        <w:rPr>
          <w:rFonts w:ascii="Georgia" w:hAnsi="Georgia" w:cs="Arial"/>
          <w:sz w:val="20"/>
          <w:szCs w:val="20"/>
        </w:rPr>
        <w:t>on-the-papers</w:t>
      </w:r>
      <w:r w:rsidR="00456647" w:rsidRPr="007E6C8C">
        <w:rPr>
          <w:rFonts w:ascii="Georgia" w:hAnsi="Georgia" w:cs="Arial"/>
          <w:sz w:val="20"/>
          <w:szCs w:val="20"/>
        </w:rPr>
        <w:t xml:space="preserve"> cases.</w:t>
      </w:r>
      <w:r w:rsidRPr="007E6C8C">
        <w:rPr>
          <w:rFonts w:ascii="Georgia" w:hAnsi="Georgia" w:cs="Arial"/>
          <w:sz w:val="20"/>
          <w:szCs w:val="20"/>
        </w:rPr>
        <w:t xml:space="preserve"> The request shall include one electronic copy or one paper copy of a completed </w:t>
      </w:r>
      <w:r w:rsidRPr="007E6C8C">
        <w:rPr>
          <w:rFonts w:ascii="Georgia" w:hAnsi="Georgia" w:cs="Arial"/>
          <w:i/>
          <w:iCs/>
          <w:sz w:val="20"/>
          <w:szCs w:val="20"/>
        </w:rPr>
        <w:t>Medical Information Form</w:t>
      </w:r>
      <w:r w:rsidRPr="007E6C8C">
        <w:rPr>
          <w:rFonts w:ascii="Georgia" w:hAnsi="Georgia" w:cs="Arial"/>
          <w:sz w:val="20"/>
          <w:szCs w:val="20"/>
        </w:rPr>
        <w:t xml:space="preserve">, one </w:t>
      </w:r>
      <w:r w:rsidR="00E34B31" w:rsidRPr="007E6C8C">
        <w:rPr>
          <w:rFonts w:ascii="Georgia" w:hAnsi="Georgia" w:cs="Arial"/>
          <w:sz w:val="20"/>
          <w:szCs w:val="20"/>
        </w:rPr>
        <w:t xml:space="preserve">indexed </w:t>
      </w:r>
      <w:r w:rsidRPr="007E6C8C">
        <w:rPr>
          <w:rFonts w:ascii="Georgia" w:hAnsi="Georgia" w:cs="Arial"/>
          <w:sz w:val="20"/>
          <w:szCs w:val="20"/>
        </w:rPr>
        <w:t xml:space="preserve">copy of unredacted medical records and the appropriate payment. The </w:t>
      </w:r>
      <w:r w:rsidRPr="007E6C8C">
        <w:rPr>
          <w:rFonts w:ascii="Georgia" w:hAnsi="Georgia" w:cs="Arial"/>
          <w:i/>
          <w:iCs/>
          <w:sz w:val="20"/>
          <w:szCs w:val="20"/>
        </w:rPr>
        <w:t>Medical Information Form</w:t>
      </w:r>
      <w:r w:rsidRPr="007E6C8C">
        <w:rPr>
          <w:rFonts w:ascii="Georgia" w:hAnsi="Georgia" w:cs="Arial"/>
          <w:sz w:val="20"/>
          <w:szCs w:val="20"/>
        </w:rPr>
        <w:t xml:space="preserve"> and medical records shall be served upon Forthright and all other parties by the requesting party.  </w:t>
      </w:r>
    </w:p>
    <w:p w:rsidR="00D07721" w:rsidRPr="007E6C8C" w:rsidRDefault="00D07721" w:rsidP="00D07721">
      <w:pPr>
        <w:pStyle w:val="BodyText"/>
        <w:spacing w:after="0" w:line="260" w:lineRule="exact"/>
        <w:rPr>
          <w:rFonts w:ascii="Georgia" w:hAnsi="Georgia"/>
          <w:sz w:val="20"/>
          <w:szCs w:val="20"/>
        </w:rPr>
      </w:pPr>
    </w:p>
    <w:p w:rsidR="00564C04" w:rsidRPr="007E6C8C" w:rsidRDefault="00564C04" w:rsidP="00D07721">
      <w:pPr>
        <w:pStyle w:val="BodyText"/>
        <w:spacing w:after="0" w:line="260" w:lineRule="exact"/>
        <w:rPr>
          <w:rFonts w:ascii="Georgia" w:hAnsi="Georgia"/>
          <w:sz w:val="20"/>
          <w:szCs w:val="20"/>
        </w:rPr>
      </w:pPr>
      <w:r w:rsidRPr="007E6C8C">
        <w:rPr>
          <w:rFonts w:ascii="Georgia" w:hAnsi="Georgia"/>
          <w:sz w:val="20"/>
          <w:szCs w:val="20"/>
        </w:rPr>
        <w:t xml:space="preserve">The other party may submit to Forthright a </w:t>
      </w:r>
      <w:r w:rsidRPr="007E6C8C">
        <w:rPr>
          <w:rFonts w:ascii="Georgia" w:hAnsi="Georgia"/>
          <w:i/>
          <w:sz w:val="20"/>
          <w:szCs w:val="20"/>
        </w:rPr>
        <w:t xml:space="preserve">Medical Information Response Form </w:t>
      </w:r>
      <w:r w:rsidRPr="007E6C8C">
        <w:rPr>
          <w:rFonts w:ascii="Georgia" w:hAnsi="Georgia"/>
          <w:sz w:val="20"/>
          <w:szCs w:val="20"/>
        </w:rPr>
        <w:t xml:space="preserve">along with one </w:t>
      </w:r>
      <w:r w:rsidR="00E34B31" w:rsidRPr="007E6C8C">
        <w:rPr>
          <w:rFonts w:ascii="Georgia" w:hAnsi="Georgia"/>
          <w:sz w:val="20"/>
          <w:szCs w:val="20"/>
        </w:rPr>
        <w:t xml:space="preserve">indexed </w:t>
      </w:r>
      <w:r w:rsidRPr="007E6C8C">
        <w:rPr>
          <w:rFonts w:ascii="Georgia" w:hAnsi="Georgia"/>
          <w:sz w:val="20"/>
          <w:szCs w:val="20"/>
        </w:rPr>
        <w:t xml:space="preserve">copy of any additional unredacted medical records. Any additional medical records must be received within 25 days of the date Forthright has acknowledged receipt of the MRO request. These documents must be served upon Forthright and all other parties.   Upon expiration of the 25 day period above, Forthright will transmit the request and the parties’ documents to the MRO pursuant to </w:t>
      </w:r>
      <w:r w:rsidRPr="007E6C8C">
        <w:rPr>
          <w:rFonts w:ascii="Georgia" w:hAnsi="Georgia"/>
          <w:i/>
          <w:sz w:val="20"/>
          <w:szCs w:val="20"/>
        </w:rPr>
        <w:t>N.J.A.C. 11:3-5</w:t>
      </w:r>
      <w:r w:rsidR="007512CB">
        <w:rPr>
          <w:rFonts w:ascii="Georgia" w:hAnsi="Georgia"/>
          <w:i/>
          <w:sz w:val="20"/>
          <w:szCs w:val="20"/>
        </w:rPr>
        <w:t>.6(c)</w:t>
      </w:r>
      <w:r w:rsidRPr="007E6C8C">
        <w:rPr>
          <w:rFonts w:ascii="Georgia" w:hAnsi="Georgia"/>
          <w:sz w:val="20"/>
          <w:szCs w:val="20"/>
        </w:rPr>
        <w:t xml:space="preserve">.  No further documents or requests will be submitted unless requested by the MRO. In the event the MRO requests additional documents, the requesting party has 20 days from the date of the request to submit the documents. </w:t>
      </w:r>
    </w:p>
    <w:p w:rsidR="0048742E" w:rsidRPr="007E6C8C" w:rsidRDefault="0048742E" w:rsidP="00D07721">
      <w:pPr>
        <w:pStyle w:val="BodyText"/>
        <w:spacing w:after="0" w:line="260" w:lineRule="exact"/>
        <w:rPr>
          <w:rFonts w:ascii="Georgia" w:hAnsi="Georgia"/>
          <w:sz w:val="20"/>
          <w:szCs w:val="20"/>
        </w:rPr>
      </w:pPr>
    </w:p>
    <w:p w:rsidR="00564C04" w:rsidRPr="007E6C8C" w:rsidRDefault="00564C04" w:rsidP="00D07721">
      <w:pPr>
        <w:pStyle w:val="BodyText"/>
        <w:spacing w:after="0" w:line="260" w:lineRule="exact"/>
        <w:rPr>
          <w:rFonts w:ascii="Georgia" w:hAnsi="Georgia"/>
          <w:sz w:val="20"/>
          <w:szCs w:val="20"/>
        </w:rPr>
      </w:pPr>
      <w:r w:rsidRPr="007E6C8C">
        <w:rPr>
          <w:rFonts w:ascii="Georgia" w:hAnsi="Georgia"/>
          <w:sz w:val="20"/>
          <w:szCs w:val="20"/>
        </w:rPr>
        <w:t>All disputes regarding submissions under this rule shall be addressed by the DRP at the time of the hearing</w:t>
      </w:r>
      <w:r w:rsidR="0048742E" w:rsidRPr="007E6C8C">
        <w:rPr>
          <w:rFonts w:ascii="Georgia" w:hAnsi="Georgia" w:cs="Arial"/>
          <w:sz w:val="20"/>
          <w:szCs w:val="20"/>
        </w:rPr>
        <w:t xml:space="preserve"> for in-person cases and in the DRP’s decision for </w:t>
      </w:r>
      <w:r w:rsidR="0048742E" w:rsidRPr="0022604D">
        <w:rPr>
          <w:rFonts w:ascii="Georgia" w:hAnsi="Georgia" w:cs="Arial"/>
          <w:sz w:val="20"/>
          <w:szCs w:val="20"/>
        </w:rPr>
        <w:t>on-the-papers</w:t>
      </w:r>
      <w:r w:rsidR="0048742E" w:rsidRPr="007E6C8C">
        <w:rPr>
          <w:rFonts w:ascii="Georgia" w:hAnsi="Georgia" w:cs="Arial"/>
          <w:sz w:val="20"/>
          <w:szCs w:val="20"/>
        </w:rPr>
        <w:t xml:space="preserve"> </w:t>
      </w:r>
      <w:r w:rsidR="00BE4566" w:rsidRPr="007E6C8C">
        <w:rPr>
          <w:rFonts w:ascii="Georgia" w:hAnsi="Georgia" w:cs="Arial"/>
          <w:sz w:val="20"/>
          <w:szCs w:val="20"/>
        </w:rPr>
        <w:t>cases</w:t>
      </w:r>
      <w:r w:rsidR="00BE4566" w:rsidRPr="007E6C8C">
        <w:rPr>
          <w:rFonts w:ascii="Georgia" w:hAnsi="Georgia"/>
          <w:sz w:val="20"/>
          <w:szCs w:val="20"/>
        </w:rPr>
        <w:t>.</w:t>
      </w:r>
    </w:p>
    <w:p w:rsidR="00D07721" w:rsidRPr="007E6C8C" w:rsidRDefault="00D07721" w:rsidP="00D07721">
      <w:pPr>
        <w:pStyle w:val="BodyText"/>
        <w:spacing w:after="0" w:line="260" w:lineRule="exact"/>
        <w:rPr>
          <w:rFonts w:ascii="Georgia" w:hAnsi="Georgia"/>
          <w:sz w:val="20"/>
          <w:szCs w:val="20"/>
        </w:rPr>
      </w:pPr>
    </w:p>
    <w:p w:rsidR="00564C04" w:rsidRPr="007E6C8C" w:rsidRDefault="00564C04" w:rsidP="00D07721">
      <w:pPr>
        <w:spacing w:line="260" w:lineRule="exact"/>
        <w:rPr>
          <w:rFonts w:ascii="Georgia" w:hAnsi="Georgia" w:cs="Arial"/>
          <w:sz w:val="20"/>
          <w:szCs w:val="20"/>
        </w:rPr>
      </w:pPr>
      <w:r w:rsidRPr="007E6C8C">
        <w:rPr>
          <w:rFonts w:ascii="Georgia" w:hAnsi="Georgia" w:cs="Arial"/>
          <w:sz w:val="20"/>
          <w:szCs w:val="20"/>
        </w:rPr>
        <w:t>A DRP may request a medical review at the hearing</w:t>
      </w:r>
      <w:r w:rsidR="009C7F25" w:rsidRPr="007E6C8C">
        <w:rPr>
          <w:rFonts w:ascii="Georgia" w:hAnsi="Georgia" w:cs="Arial"/>
          <w:sz w:val="20"/>
          <w:szCs w:val="20"/>
        </w:rPr>
        <w:t xml:space="preserve"> for in-person cases and prior to the DRP’s decision for </w:t>
      </w:r>
      <w:r w:rsidR="009C7F25" w:rsidRPr="0022604D">
        <w:rPr>
          <w:rFonts w:ascii="Georgia" w:hAnsi="Georgia" w:cs="Arial"/>
          <w:sz w:val="20"/>
          <w:szCs w:val="20"/>
        </w:rPr>
        <w:t>on-the-papers</w:t>
      </w:r>
      <w:r w:rsidR="009C7F25" w:rsidRPr="007E6C8C">
        <w:rPr>
          <w:rFonts w:ascii="Georgia" w:hAnsi="Georgia" w:cs="Arial"/>
          <w:sz w:val="20"/>
          <w:szCs w:val="20"/>
        </w:rPr>
        <w:t xml:space="preserve"> cases</w:t>
      </w:r>
      <w:r w:rsidRPr="007E6C8C">
        <w:rPr>
          <w:rFonts w:ascii="Georgia" w:hAnsi="Georgia" w:cs="Arial"/>
          <w:sz w:val="20"/>
          <w:szCs w:val="20"/>
        </w:rPr>
        <w:t xml:space="preserve">. In that event, the DRP shall apportion the costs of the review between the parties. </w:t>
      </w:r>
    </w:p>
    <w:p w:rsidR="00564C04" w:rsidRPr="007E6C8C" w:rsidRDefault="00564C04" w:rsidP="00D07721">
      <w:pPr>
        <w:spacing w:line="260" w:lineRule="exact"/>
        <w:rPr>
          <w:rFonts w:ascii="Georgia" w:hAnsi="Georgia" w:cs="Arial"/>
          <w:sz w:val="20"/>
          <w:szCs w:val="20"/>
        </w:rPr>
      </w:pPr>
    </w:p>
    <w:p w:rsidR="00564C04" w:rsidRPr="007E6C8C" w:rsidRDefault="00564C04" w:rsidP="00D07721">
      <w:pPr>
        <w:spacing w:line="260" w:lineRule="exact"/>
        <w:rPr>
          <w:rFonts w:ascii="Georgia" w:hAnsi="Georgia" w:cs="Arial"/>
          <w:sz w:val="20"/>
          <w:szCs w:val="20"/>
        </w:rPr>
      </w:pPr>
      <w:r w:rsidRPr="007E6C8C">
        <w:rPr>
          <w:rFonts w:ascii="Georgia" w:hAnsi="Georgia" w:cs="Arial"/>
          <w:sz w:val="20"/>
          <w:szCs w:val="20"/>
        </w:rPr>
        <w:t xml:space="preserve">The MRO shall redact all medical records so as not to disclose to the medical reviewer the identity of the insurer pursuant to </w:t>
      </w:r>
      <w:r w:rsidRPr="007E6C8C">
        <w:rPr>
          <w:rFonts w:ascii="Georgia" w:hAnsi="Georgia" w:cs="Arial"/>
          <w:i/>
          <w:sz w:val="20"/>
          <w:szCs w:val="20"/>
        </w:rPr>
        <w:t>N.J.A.C. 11:3-5.6(c) 1</w:t>
      </w:r>
      <w:r w:rsidRPr="007E6C8C">
        <w:rPr>
          <w:rFonts w:ascii="Georgia" w:hAnsi="Georgia" w:cs="Arial"/>
          <w:sz w:val="20"/>
          <w:szCs w:val="20"/>
        </w:rPr>
        <w:t>.</w:t>
      </w:r>
    </w:p>
    <w:p w:rsidR="00564C04" w:rsidRPr="007E6C8C" w:rsidRDefault="00564C04" w:rsidP="00D07721">
      <w:pPr>
        <w:spacing w:line="260" w:lineRule="exact"/>
        <w:rPr>
          <w:rFonts w:ascii="Georgia" w:hAnsi="Georgia" w:cs="Arial"/>
          <w:sz w:val="20"/>
          <w:szCs w:val="20"/>
        </w:rPr>
      </w:pPr>
    </w:p>
    <w:p w:rsidR="00564C04" w:rsidRPr="007E6C8C" w:rsidRDefault="00564C04" w:rsidP="00D07721">
      <w:pPr>
        <w:spacing w:line="260" w:lineRule="exact"/>
        <w:rPr>
          <w:rFonts w:ascii="Georgia" w:hAnsi="Georgia" w:cs="Arial"/>
          <w:sz w:val="20"/>
          <w:szCs w:val="20"/>
        </w:rPr>
      </w:pPr>
      <w:r w:rsidRPr="007E6C8C">
        <w:rPr>
          <w:rFonts w:ascii="Georgia" w:hAnsi="Georgia" w:cs="Arial"/>
          <w:sz w:val="20"/>
          <w:szCs w:val="20"/>
        </w:rPr>
        <w:t>Within 20 business days (or earlier if required by the medical exigencies of the case) after the review of the medical evidence, the medical review organization shall submit to Forthright a written report which shall contain the consultant’s advisory opinion. Forthright shall submit such report to the DRP and the parties. After the issuance of the report, no party requests will be processed on the MRO report by Forthright.</w:t>
      </w:r>
    </w:p>
    <w:p w:rsidR="00564C04" w:rsidRPr="007E6C8C" w:rsidRDefault="00564C04" w:rsidP="00D07721">
      <w:pPr>
        <w:spacing w:line="260" w:lineRule="exact"/>
        <w:rPr>
          <w:rFonts w:ascii="Georgia" w:hAnsi="Georgia" w:cs="Arial"/>
          <w:sz w:val="20"/>
          <w:szCs w:val="20"/>
        </w:rPr>
      </w:pPr>
    </w:p>
    <w:p w:rsidR="00564C04" w:rsidRPr="007E6C8C" w:rsidRDefault="00564C04" w:rsidP="00D07721">
      <w:pPr>
        <w:spacing w:line="260" w:lineRule="exact"/>
        <w:rPr>
          <w:rFonts w:ascii="Georgia" w:hAnsi="Georgia" w:cs="Arial"/>
          <w:sz w:val="20"/>
          <w:szCs w:val="20"/>
        </w:rPr>
      </w:pPr>
      <w:r w:rsidRPr="007E6C8C">
        <w:rPr>
          <w:rFonts w:ascii="Georgia" w:hAnsi="Georgia" w:cs="Arial"/>
          <w:sz w:val="20"/>
          <w:szCs w:val="20"/>
        </w:rPr>
        <w:t>The determination of the health care consultant on the dispute referred shall be presumed to be correct by the DRP, which presumption may be rebutted by a preponderance of the evidence. Should the DRP find that the decision of the health care consultant is not correct, the reasons supporting that finding shall be set forth in the DRP’s decision.</w:t>
      </w:r>
    </w:p>
    <w:p w:rsidR="00564C04" w:rsidRPr="007E6C8C" w:rsidRDefault="00564C04" w:rsidP="00D07721">
      <w:pPr>
        <w:spacing w:line="260" w:lineRule="exact"/>
        <w:rPr>
          <w:rFonts w:ascii="Georgia" w:hAnsi="Georgia" w:cs="Arial"/>
          <w:sz w:val="20"/>
          <w:szCs w:val="20"/>
        </w:rPr>
      </w:pPr>
    </w:p>
    <w:p w:rsidR="003C5567" w:rsidRDefault="00564C04" w:rsidP="00D07721">
      <w:pPr>
        <w:spacing w:line="260" w:lineRule="exact"/>
        <w:rPr>
          <w:rFonts w:ascii="Georgia" w:hAnsi="Georgia" w:cs="Arial"/>
          <w:sz w:val="20"/>
          <w:szCs w:val="20"/>
        </w:rPr>
      </w:pPr>
      <w:r w:rsidRPr="007E6C8C">
        <w:rPr>
          <w:rFonts w:ascii="Georgia" w:hAnsi="Georgia" w:cs="Arial"/>
          <w:sz w:val="20"/>
          <w:szCs w:val="20"/>
        </w:rPr>
        <w:t xml:space="preserve">Copies of the </w:t>
      </w:r>
      <w:r w:rsidRPr="007E6C8C">
        <w:rPr>
          <w:rFonts w:ascii="Georgia" w:hAnsi="Georgia" w:cs="Arial"/>
          <w:i/>
          <w:iCs/>
          <w:sz w:val="20"/>
          <w:szCs w:val="20"/>
        </w:rPr>
        <w:t>Medical Information Form</w:t>
      </w:r>
      <w:r w:rsidRPr="007E6C8C">
        <w:rPr>
          <w:rFonts w:ascii="Georgia" w:hAnsi="Georgia" w:cs="Arial"/>
          <w:sz w:val="20"/>
          <w:szCs w:val="20"/>
        </w:rPr>
        <w:t xml:space="preserve"> and </w:t>
      </w:r>
      <w:r w:rsidRPr="007E6C8C">
        <w:rPr>
          <w:rFonts w:ascii="Georgia" w:hAnsi="Georgia" w:cs="Arial"/>
          <w:i/>
          <w:iCs/>
          <w:sz w:val="20"/>
          <w:szCs w:val="20"/>
        </w:rPr>
        <w:t>Medical Information Response Form</w:t>
      </w:r>
      <w:r w:rsidRPr="007E6C8C">
        <w:rPr>
          <w:rFonts w:ascii="Georgia" w:hAnsi="Georgia" w:cs="Arial"/>
          <w:sz w:val="20"/>
          <w:szCs w:val="20"/>
        </w:rPr>
        <w:t xml:space="preserve"> are available online at </w:t>
      </w:r>
      <w:hyperlink r:id="rId13" w:history="1">
        <w:r w:rsidRPr="007E6C8C">
          <w:rPr>
            <w:rStyle w:val="Hyperlink"/>
            <w:rFonts w:ascii="Georgia" w:hAnsi="Georgia" w:cs="Arial"/>
            <w:sz w:val="20"/>
            <w:szCs w:val="20"/>
          </w:rPr>
          <w:t>www.nj-no-fault.com</w:t>
        </w:r>
      </w:hyperlink>
      <w:r w:rsidRPr="007E6C8C">
        <w:rPr>
          <w:rFonts w:ascii="Georgia" w:hAnsi="Georgia" w:cs="Arial"/>
          <w:sz w:val="20"/>
          <w:szCs w:val="20"/>
        </w:rPr>
        <w:t>.</w:t>
      </w:r>
      <w:r w:rsidR="001F308F">
        <w:rPr>
          <w:rFonts w:ascii="Georgia" w:hAnsi="Georgia" w:cs="Arial"/>
          <w:sz w:val="20"/>
          <w:szCs w:val="20"/>
        </w:rPr>
        <w:t xml:space="preserve"> </w:t>
      </w:r>
    </w:p>
    <w:p w:rsidR="003C5567" w:rsidRDefault="003C5567" w:rsidP="00D07721">
      <w:pPr>
        <w:spacing w:line="260" w:lineRule="exact"/>
        <w:rPr>
          <w:rFonts w:ascii="Georgia" w:hAnsi="Georgia" w:cs="Arial"/>
          <w:sz w:val="20"/>
          <w:szCs w:val="20"/>
        </w:rPr>
      </w:pPr>
    </w:p>
    <w:p w:rsidR="00564C04" w:rsidRPr="007E6C8C" w:rsidRDefault="001F308F" w:rsidP="00D07721">
      <w:pPr>
        <w:spacing w:line="260" w:lineRule="exact"/>
        <w:rPr>
          <w:rFonts w:ascii="Georgia" w:hAnsi="Georgia" w:cs="Arial"/>
          <w:sz w:val="20"/>
          <w:szCs w:val="20"/>
        </w:rPr>
      </w:pPr>
      <w:r>
        <w:rPr>
          <w:rFonts w:ascii="Georgia" w:hAnsi="Georgia" w:cs="Arial"/>
          <w:bCs/>
          <w:sz w:val="20"/>
          <w:szCs w:val="20"/>
        </w:rPr>
        <w:t xml:space="preserve">[See Rule 54 for the effect of </w:t>
      </w:r>
      <w:r w:rsidR="00C92696">
        <w:rPr>
          <w:rFonts w:ascii="Georgia" w:hAnsi="Georgia" w:cs="Arial"/>
          <w:bCs/>
          <w:sz w:val="20"/>
          <w:szCs w:val="20"/>
        </w:rPr>
        <w:t>a request for report by MRO</w:t>
      </w:r>
      <w:r>
        <w:rPr>
          <w:rFonts w:ascii="Georgia" w:hAnsi="Georgia" w:cs="Arial"/>
          <w:bCs/>
          <w:sz w:val="20"/>
          <w:szCs w:val="20"/>
        </w:rPr>
        <w:t xml:space="preserve"> on the deadlines for initial and final party submissions for on-the-papers cases.]</w:t>
      </w:r>
    </w:p>
    <w:p w:rsidR="00564C04" w:rsidRPr="007E6C8C" w:rsidRDefault="00564C04" w:rsidP="00D07721">
      <w:pPr>
        <w:pStyle w:val="Header"/>
        <w:spacing w:line="260" w:lineRule="exact"/>
        <w:outlineLvl w:val="0"/>
        <w:rPr>
          <w:rFonts w:ascii="Georgia" w:hAnsi="Georgia" w:cs="Arial"/>
          <w:b/>
          <w:bCs/>
          <w:sz w:val="20"/>
          <w:szCs w:val="20"/>
        </w:rPr>
      </w:pPr>
    </w:p>
    <w:p w:rsidR="0089311E" w:rsidRDefault="0089311E" w:rsidP="00D07721">
      <w:pPr>
        <w:pStyle w:val="Header"/>
        <w:spacing w:line="260" w:lineRule="exact"/>
        <w:outlineLvl w:val="0"/>
        <w:rPr>
          <w:rFonts w:ascii="Georgia" w:hAnsi="Georgia" w:cs="Arial"/>
          <w:b/>
          <w:bCs/>
          <w:sz w:val="20"/>
          <w:szCs w:val="20"/>
        </w:rPr>
      </w:pPr>
      <w:bookmarkStart w:id="114" w:name="_Toc287000896"/>
      <w:bookmarkStart w:id="115" w:name="_Toc287001457"/>
      <w:bookmarkStart w:id="116" w:name="_Toc342552867"/>
      <w:bookmarkStart w:id="117" w:name="_Toc285878467"/>
      <w:bookmarkEnd w:id="107"/>
      <w:bookmarkEnd w:id="108"/>
      <w:bookmarkEnd w:id="109"/>
      <w:bookmarkEnd w:id="110"/>
      <w:bookmarkEnd w:id="111"/>
      <w:bookmarkEnd w:id="112"/>
      <w:bookmarkEnd w:id="113"/>
    </w:p>
    <w:p w:rsidR="002A2BAD" w:rsidRPr="0022604D" w:rsidRDefault="000D0D8C" w:rsidP="00D07721">
      <w:pPr>
        <w:pStyle w:val="Header"/>
        <w:spacing w:line="260" w:lineRule="exact"/>
        <w:outlineLvl w:val="0"/>
        <w:rPr>
          <w:rFonts w:ascii="Georgia" w:hAnsi="Georgia" w:cs="Arial"/>
          <w:b/>
          <w:bCs/>
          <w:sz w:val="20"/>
          <w:szCs w:val="20"/>
        </w:rPr>
      </w:pPr>
      <w:bookmarkStart w:id="118" w:name="_Toc108516530"/>
      <w:r w:rsidRPr="0022604D">
        <w:rPr>
          <w:rFonts w:ascii="Georgia" w:hAnsi="Georgia" w:cs="Arial"/>
          <w:b/>
          <w:bCs/>
          <w:sz w:val="20"/>
          <w:szCs w:val="20"/>
        </w:rPr>
        <w:t xml:space="preserve">16.  </w:t>
      </w:r>
      <w:r w:rsidR="002A2BAD" w:rsidRPr="0022604D">
        <w:rPr>
          <w:rFonts w:ascii="Georgia" w:hAnsi="Georgia" w:cs="Arial"/>
          <w:b/>
          <w:bCs/>
          <w:sz w:val="20"/>
          <w:szCs w:val="20"/>
        </w:rPr>
        <w:t>Arbitration Summary</w:t>
      </w:r>
      <w:bookmarkEnd w:id="114"/>
      <w:bookmarkEnd w:id="115"/>
      <w:bookmarkEnd w:id="116"/>
      <w:bookmarkEnd w:id="118"/>
    </w:p>
    <w:p w:rsidR="002A2BAD" w:rsidRPr="007E6C8C" w:rsidRDefault="002A2BAD" w:rsidP="00D07721">
      <w:pPr>
        <w:pStyle w:val="BodyText3"/>
        <w:spacing w:line="260" w:lineRule="exact"/>
        <w:jc w:val="left"/>
        <w:rPr>
          <w:rFonts w:ascii="Georgia" w:hAnsi="Georgia" w:cs="Arial"/>
          <w:b/>
          <w:bCs/>
          <w:sz w:val="20"/>
          <w:szCs w:val="20"/>
        </w:rPr>
      </w:pPr>
      <w:r w:rsidRPr="0022604D">
        <w:rPr>
          <w:rFonts w:ascii="Georgia" w:hAnsi="Georgia" w:cs="Arial"/>
          <w:sz w:val="20"/>
          <w:szCs w:val="20"/>
        </w:rPr>
        <w:t>The parties shall provide a summary of the claim(s)/defense(s) including (1) a description of all disputed medical services by the date of service, type of service, amount billed and amount owed</w:t>
      </w:r>
      <w:r w:rsidR="00093001" w:rsidRPr="0022604D">
        <w:rPr>
          <w:rFonts w:ascii="Georgia" w:hAnsi="Georgia" w:cs="Arial"/>
          <w:sz w:val="20"/>
          <w:szCs w:val="20"/>
        </w:rPr>
        <w:t>,</w:t>
      </w:r>
      <w:r w:rsidRPr="0022604D">
        <w:rPr>
          <w:rFonts w:ascii="Georgia" w:hAnsi="Georgia" w:cs="Arial"/>
          <w:sz w:val="20"/>
          <w:szCs w:val="20"/>
        </w:rPr>
        <w:t xml:space="preserve"> (2) the issue(s) related to each disputed amount</w:t>
      </w:r>
      <w:r w:rsidR="00093001" w:rsidRPr="0022604D">
        <w:rPr>
          <w:rFonts w:ascii="Georgia" w:hAnsi="Georgia" w:cs="Arial"/>
          <w:sz w:val="20"/>
          <w:szCs w:val="20"/>
        </w:rPr>
        <w:t>,</w:t>
      </w:r>
      <w:r w:rsidRPr="0022604D">
        <w:rPr>
          <w:rFonts w:ascii="Georgia" w:hAnsi="Georgia" w:cs="Arial"/>
          <w:sz w:val="20"/>
          <w:szCs w:val="20"/>
        </w:rPr>
        <w:t xml:space="preserve"> and (3) identification of the </w:t>
      </w:r>
      <w:r w:rsidR="004C7320" w:rsidRPr="0022604D">
        <w:rPr>
          <w:rFonts w:ascii="Georgia" w:hAnsi="Georgia" w:cs="Arial"/>
          <w:sz w:val="20"/>
          <w:szCs w:val="20"/>
        </w:rPr>
        <w:t>evidence</w:t>
      </w:r>
      <w:r w:rsidR="0022604D">
        <w:rPr>
          <w:rFonts w:ascii="Georgia" w:hAnsi="Georgia" w:cs="Arial"/>
          <w:sz w:val="20"/>
          <w:szCs w:val="20"/>
        </w:rPr>
        <w:t xml:space="preserve"> </w:t>
      </w:r>
      <w:r w:rsidRPr="0022604D">
        <w:rPr>
          <w:rFonts w:ascii="Georgia" w:hAnsi="Georgia" w:cs="Arial"/>
          <w:sz w:val="20"/>
          <w:szCs w:val="20"/>
        </w:rPr>
        <w:t xml:space="preserve">relevant to the each </w:t>
      </w:r>
      <w:r w:rsidR="004C7320" w:rsidRPr="0022604D">
        <w:rPr>
          <w:rFonts w:ascii="Georgia" w:hAnsi="Georgia" w:cs="Arial"/>
          <w:sz w:val="20"/>
          <w:szCs w:val="20"/>
        </w:rPr>
        <w:t>claim, defense</w:t>
      </w:r>
      <w:r w:rsidRPr="0022604D">
        <w:rPr>
          <w:rFonts w:ascii="Georgia" w:hAnsi="Georgia" w:cs="Arial"/>
          <w:sz w:val="20"/>
          <w:szCs w:val="20"/>
        </w:rPr>
        <w:t xml:space="preserve"> and </w:t>
      </w:r>
      <w:r w:rsidR="004C7320" w:rsidRPr="0022604D">
        <w:rPr>
          <w:rFonts w:ascii="Georgia" w:hAnsi="Georgia" w:cs="Arial"/>
          <w:sz w:val="20"/>
          <w:szCs w:val="20"/>
        </w:rPr>
        <w:t>issue</w:t>
      </w:r>
      <w:r w:rsidR="00286D56" w:rsidRPr="0022604D">
        <w:rPr>
          <w:rFonts w:ascii="Georgia" w:hAnsi="Georgia" w:cs="Arial"/>
          <w:sz w:val="20"/>
          <w:szCs w:val="20"/>
        </w:rPr>
        <w:t xml:space="preserve">. </w:t>
      </w:r>
      <w:r w:rsidR="004C7320" w:rsidRPr="0022604D">
        <w:rPr>
          <w:rFonts w:ascii="Georgia" w:hAnsi="Georgia" w:cs="Arial"/>
          <w:sz w:val="20"/>
          <w:szCs w:val="20"/>
        </w:rPr>
        <w:t xml:space="preserve"> The</w:t>
      </w:r>
      <w:r w:rsidRPr="0022604D">
        <w:rPr>
          <w:rFonts w:ascii="Georgia" w:hAnsi="Georgia" w:cs="Arial"/>
          <w:sz w:val="20"/>
          <w:szCs w:val="20"/>
        </w:rPr>
        <w:t xml:space="preserve"> parties may use the </w:t>
      </w:r>
      <w:r w:rsidRPr="0022604D">
        <w:rPr>
          <w:rStyle w:val="Emphasis"/>
          <w:rFonts w:ascii="Georgia" w:hAnsi="Georgia" w:cs="Arial"/>
          <w:sz w:val="20"/>
          <w:szCs w:val="20"/>
        </w:rPr>
        <w:t>Arbitration Summary</w:t>
      </w:r>
      <w:r w:rsidRPr="0022604D">
        <w:rPr>
          <w:rFonts w:ascii="Georgia" w:hAnsi="Georgia" w:cs="Arial"/>
          <w:sz w:val="20"/>
          <w:szCs w:val="20"/>
        </w:rPr>
        <w:t xml:space="preserve"> form available at </w:t>
      </w:r>
      <w:hyperlink r:id="rId14" w:history="1">
        <w:r w:rsidRPr="0022604D">
          <w:rPr>
            <w:rStyle w:val="Hyperlink"/>
            <w:rFonts w:ascii="Georgia" w:hAnsi="Georgia" w:cs="Arial"/>
            <w:sz w:val="20"/>
            <w:szCs w:val="20"/>
          </w:rPr>
          <w:t>www.nj-no-fault.com</w:t>
        </w:r>
      </w:hyperlink>
      <w:r w:rsidRPr="0022604D">
        <w:rPr>
          <w:rFonts w:ascii="Georgia" w:hAnsi="Georgia" w:cs="Arial"/>
          <w:sz w:val="20"/>
          <w:szCs w:val="20"/>
        </w:rPr>
        <w:t>.</w:t>
      </w:r>
    </w:p>
    <w:p w:rsidR="002A2BAD" w:rsidRPr="007E6C8C" w:rsidRDefault="002A2BAD" w:rsidP="00D07721">
      <w:pPr>
        <w:pStyle w:val="Header"/>
        <w:spacing w:line="260" w:lineRule="exact"/>
        <w:outlineLvl w:val="0"/>
        <w:rPr>
          <w:rFonts w:ascii="Georgia" w:hAnsi="Georgia" w:cs="Arial"/>
          <w:b/>
          <w:bCs/>
          <w:sz w:val="20"/>
          <w:szCs w:val="20"/>
        </w:rPr>
      </w:pPr>
    </w:p>
    <w:p w:rsidR="00CC5A3A" w:rsidRPr="007E6C8C" w:rsidRDefault="000D0D8C" w:rsidP="00D07721">
      <w:pPr>
        <w:pStyle w:val="Header"/>
        <w:spacing w:line="260" w:lineRule="exact"/>
        <w:outlineLvl w:val="0"/>
        <w:rPr>
          <w:rFonts w:ascii="Georgia" w:hAnsi="Georgia" w:cs="Arial"/>
          <w:b/>
          <w:bCs/>
          <w:sz w:val="20"/>
          <w:szCs w:val="20"/>
        </w:rPr>
      </w:pPr>
      <w:bookmarkStart w:id="119" w:name="_Toc287000897"/>
      <w:bookmarkStart w:id="120" w:name="_Toc287001458"/>
      <w:bookmarkStart w:id="121" w:name="_Toc342552868"/>
      <w:bookmarkStart w:id="122" w:name="_Toc108516531"/>
      <w:r w:rsidRPr="007E6C8C">
        <w:rPr>
          <w:rFonts w:ascii="Georgia" w:hAnsi="Georgia" w:cs="Arial"/>
          <w:b/>
          <w:bCs/>
          <w:sz w:val="20"/>
          <w:szCs w:val="20"/>
        </w:rPr>
        <w:t xml:space="preserve">17.  </w:t>
      </w:r>
      <w:r w:rsidR="00CC5A3A" w:rsidRPr="007E6C8C">
        <w:rPr>
          <w:rFonts w:ascii="Georgia" w:hAnsi="Georgia" w:cs="Arial"/>
          <w:b/>
          <w:bCs/>
          <w:sz w:val="20"/>
          <w:szCs w:val="20"/>
        </w:rPr>
        <w:t>Settlement</w:t>
      </w:r>
      <w:bookmarkEnd w:id="117"/>
      <w:bookmarkEnd w:id="119"/>
      <w:bookmarkEnd w:id="120"/>
      <w:bookmarkEnd w:id="121"/>
      <w:bookmarkEnd w:id="122"/>
    </w:p>
    <w:p w:rsidR="00CC5A3A" w:rsidRPr="007E6C8C" w:rsidRDefault="00CC5A3A" w:rsidP="00D07721">
      <w:pPr>
        <w:spacing w:line="260" w:lineRule="exact"/>
        <w:rPr>
          <w:rFonts w:ascii="Georgia" w:hAnsi="Georgia" w:cs="Arial"/>
          <w:sz w:val="20"/>
          <w:szCs w:val="20"/>
        </w:rPr>
      </w:pPr>
      <w:r w:rsidRPr="007E6C8C">
        <w:rPr>
          <w:rFonts w:ascii="Georgia" w:hAnsi="Georgia" w:cs="Arial"/>
          <w:sz w:val="20"/>
          <w:szCs w:val="20"/>
        </w:rPr>
        <w:t xml:space="preserve">The parties may consent to a settlement of a case at any time prior to issuance of an award.  Any party may submit a written notification of settlement to Forthright on notice to all other parties.  If notification of settlement is received by Forthright within 45 days from the date of the </w:t>
      </w:r>
      <w:r w:rsidRPr="007E6C8C">
        <w:rPr>
          <w:rFonts w:ascii="Georgia" w:hAnsi="Georgia" w:cs="Arial"/>
          <w:i/>
          <w:sz w:val="20"/>
          <w:szCs w:val="20"/>
        </w:rPr>
        <w:t>Initiating Letter</w:t>
      </w:r>
      <w:r w:rsidRPr="007E6C8C">
        <w:rPr>
          <w:rFonts w:ascii="Georgia" w:hAnsi="Georgia" w:cs="Arial"/>
          <w:sz w:val="20"/>
          <w:szCs w:val="20"/>
        </w:rPr>
        <w:t>, then Forthright will waive the administrative fee for the settling respondent.</w:t>
      </w:r>
    </w:p>
    <w:p w:rsidR="00CC333F" w:rsidRPr="007E6C8C" w:rsidRDefault="00CC333F" w:rsidP="00D07721">
      <w:pPr>
        <w:pStyle w:val="Header"/>
        <w:spacing w:line="260" w:lineRule="exact"/>
        <w:outlineLvl w:val="0"/>
        <w:rPr>
          <w:rFonts w:ascii="Georgia" w:hAnsi="Georgia" w:cs="Arial"/>
          <w:b/>
          <w:bCs/>
          <w:sz w:val="20"/>
          <w:szCs w:val="20"/>
        </w:rPr>
      </w:pPr>
    </w:p>
    <w:p w:rsidR="00A87715" w:rsidRPr="007E6C8C" w:rsidRDefault="000D0D8C" w:rsidP="00D07721">
      <w:pPr>
        <w:pStyle w:val="Header"/>
        <w:spacing w:line="260" w:lineRule="exact"/>
        <w:outlineLvl w:val="0"/>
        <w:rPr>
          <w:rFonts w:ascii="Georgia" w:hAnsi="Georgia"/>
          <w:b/>
          <w:bCs/>
          <w:sz w:val="20"/>
          <w:szCs w:val="20"/>
        </w:rPr>
      </w:pPr>
      <w:bookmarkStart w:id="123" w:name="_Toc287000898"/>
      <w:bookmarkStart w:id="124" w:name="_Toc287001459"/>
      <w:bookmarkStart w:id="125" w:name="_Toc342552869"/>
      <w:bookmarkStart w:id="126" w:name="_Toc108516532"/>
      <w:r w:rsidRPr="007E6C8C">
        <w:rPr>
          <w:rFonts w:ascii="Georgia" w:hAnsi="Georgia"/>
          <w:b/>
          <w:bCs/>
          <w:sz w:val="20"/>
          <w:szCs w:val="20"/>
        </w:rPr>
        <w:t xml:space="preserve">18.  </w:t>
      </w:r>
      <w:r w:rsidR="00CC333F" w:rsidRPr="007E6C8C">
        <w:rPr>
          <w:rFonts w:ascii="Georgia" w:hAnsi="Georgia"/>
          <w:b/>
          <w:bCs/>
          <w:sz w:val="20"/>
          <w:szCs w:val="20"/>
        </w:rPr>
        <w:t>Counsel Fee Disputes</w:t>
      </w:r>
      <w:bookmarkEnd w:id="123"/>
      <w:bookmarkEnd w:id="124"/>
      <w:bookmarkEnd w:id="125"/>
      <w:bookmarkEnd w:id="126"/>
    </w:p>
    <w:p w:rsidR="00A87715" w:rsidRPr="007E6C8C" w:rsidRDefault="00A87715" w:rsidP="00D07721">
      <w:pPr>
        <w:spacing w:line="260" w:lineRule="exact"/>
        <w:rPr>
          <w:rFonts w:ascii="Georgia" w:eastAsia="MS Mincho" w:hAnsi="Georgia" w:cs="Arial"/>
          <w:sz w:val="20"/>
          <w:szCs w:val="20"/>
          <w:u w:val="single"/>
        </w:rPr>
      </w:pPr>
      <w:r w:rsidRPr="007E6C8C">
        <w:rPr>
          <w:rFonts w:ascii="Georgia" w:hAnsi="Georgia" w:cs="Arial"/>
          <w:sz w:val="20"/>
          <w:szCs w:val="20"/>
        </w:rPr>
        <w:t xml:space="preserve">In the event that all claims in dispute, except for counsel fees and/or costs, are resolved prior to </w:t>
      </w:r>
      <w:r w:rsidR="00AD61DA" w:rsidRPr="007E6C8C">
        <w:rPr>
          <w:rFonts w:ascii="Georgia" w:hAnsi="Georgia" w:cs="Arial"/>
          <w:sz w:val="20"/>
          <w:szCs w:val="20"/>
        </w:rPr>
        <w:t xml:space="preserve">the </w:t>
      </w:r>
      <w:r w:rsidRPr="007E6C8C">
        <w:rPr>
          <w:rFonts w:ascii="Georgia" w:hAnsi="Georgia" w:cs="Arial"/>
          <w:sz w:val="20"/>
          <w:szCs w:val="20"/>
        </w:rPr>
        <w:t>hearing</w:t>
      </w:r>
      <w:r w:rsidR="00AD61DA" w:rsidRPr="007E6C8C">
        <w:rPr>
          <w:rFonts w:ascii="Georgia" w:hAnsi="Georgia" w:cs="Arial"/>
          <w:sz w:val="20"/>
          <w:szCs w:val="20"/>
        </w:rPr>
        <w:t xml:space="preserve"> for in-person cases or </w:t>
      </w:r>
      <w:r w:rsidR="004B4C21">
        <w:rPr>
          <w:rFonts w:ascii="Georgia" w:hAnsi="Georgia" w:cs="Arial"/>
          <w:sz w:val="20"/>
          <w:szCs w:val="20"/>
        </w:rPr>
        <w:t xml:space="preserve">on or before </w:t>
      </w:r>
      <w:r w:rsidR="00AD61DA" w:rsidRPr="007E6C8C">
        <w:rPr>
          <w:rFonts w:ascii="Georgia" w:hAnsi="Georgia" w:cs="Arial"/>
          <w:sz w:val="20"/>
          <w:szCs w:val="20"/>
        </w:rPr>
        <w:t xml:space="preserve">the last date for final party submissions for </w:t>
      </w:r>
      <w:r w:rsidR="00AD61DA" w:rsidRPr="0022604D">
        <w:rPr>
          <w:rFonts w:ascii="Georgia" w:hAnsi="Georgia" w:cs="Arial"/>
          <w:sz w:val="20"/>
          <w:szCs w:val="20"/>
        </w:rPr>
        <w:t>on-the-papers</w:t>
      </w:r>
      <w:r w:rsidR="00AD61DA" w:rsidRPr="007E6C8C">
        <w:rPr>
          <w:rFonts w:ascii="Georgia" w:hAnsi="Georgia" w:cs="Arial"/>
          <w:sz w:val="20"/>
          <w:szCs w:val="20"/>
        </w:rPr>
        <w:t xml:space="preserve"> cases</w:t>
      </w:r>
      <w:r w:rsidRPr="007E6C8C">
        <w:rPr>
          <w:rFonts w:ascii="Georgia" w:hAnsi="Georgia" w:cs="Arial"/>
          <w:sz w:val="20"/>
          <w:szCs w:val="20"/>
        </w:rPr>
        <w:t xml:space="preserve">, that dispute shall proceed by way of document submission to a DRP. The claimant(s) shall, within 20 days of the settlement of all other claims, file with Forthright </w:t>
      </w:r>
      <w:r w:rsidR="00843E9B" w:rsidRPr="007E6C8C">
        <w:rPr>
          <w:rFonts w:ascii="Georgia" w:hAnsi="Georgia" w:cs="Arial"/>
          <w:sz w:val="20"/>
          <w:szCs w:val="20"/>
        </w:rPr>
        <w:t>the</w:t>
      </w:r>
      <w:r w:rsidRPr="007E6C8C">
        <w:rPr>
          <w:rFonts w:ascii="Georgia" w:hAnsi="Georgia" w:cs="Arial"/>
          <w:sz w:val="20"/>
          <w:szCs w:val="20"/>
        </w:rPr>
        <w:t xml:space="preserve"> written Attorney Fee Certification</w:t>
      </w:r>
      <w:r w:rsidR="00B41958" w:rsidRPr="007E6C8C">
        <w:rPr>
          <w:rFonts w:ascii="Georgia" w:hAnsi="Georgia" w:cs="Arial"/>
          <w:sz w:val="20"/>
          <w:szCs w:val="20"/>
        </w:rPr>
        <w:t xml:space="preserve"> required by Rule </w:t>
      </w:r>
      <w:r w:rsidR="00F21A35" w:rsidRPr="007E6C8C">
        <w:rPr>
          <w:rFonts w:ascii="Georgia" w:hAnsi="Georgia" w:cs="Arial"/>
          <w:sz w:val="20"/>
          <w:szCs w:val="20"/>
        </w:rPr>
        <w:t>22</w:t>
      </w:r>
      <w:r w:rsidRPr="007E6C8C">
        <w:rPr>
          <w:rFonts w:ascii="Georgia" w:hAnsi="Georgia" w:cs="Arial"/>
          <w:sz w:val="20"/>
          <w:szCs w:val="20"/>
        </w:rPr>
        <w:t xml:space="preserve">. Counsel claiming a fee shall simultaneously serve a copy on all other parties. The respondent(s) shall, within 10 days from the expiration of the claimant’s above time period, file a response with Forthright and simultaneously serve a copy on all other parties. </w:t>
      </w:r>
      <w:r w:rsidR="00AF7ACD" w:rsidRPr="007E6C8C">
        <w:rPr>
          <w:rFonts w:ascii="Georgia" w:hAnsi="Georgia" w:cs="Arial"/>
          <w:sz w:val="20"/>
          <w:szCs w:val="20"/>
        </w:rPr>
        <w:t>No additional documents may be submitted after ex</w:t>
      </w:r>
      <w:r w:rsidR="00AD61DA" w:rsidRPr="007E6C8C">
        <w:rPr>
          <w:rFonts w:ascii="Georgia" w:hAnsi="Georgia" w:cs="Arial"/>
          <w:sz w:val="20"/>
          <w:szCs w:val="20"/>
        </w:rPr>
        <w:t xml:space="preserve">piration of the response period. </w:t>
      </w:r>
      <w:r w:rsidR="00AF7ACD" w:rsidRPr="007E6C8C">
        <w:rPr>
          <w:rFonts w:ascii="Georgia" w:hAnsi="Georgia" w:cs="Arial"/>
          <w:sz w:val="20"/>
          <w:szCs w:val="20"/>
        </w:rPr>
        <w:t xml:space="preserve"> </w:t>
      </w:r>
      <w:r w:rsidRPr="007E6C8C">
        <w:rPr>
          <w:rFonts w:ascii="Georgia" w:hAnsi="Georgia" w:cs="Arial"/>
          <w:sz w:val="20"/>
          <w:szCs w:val="20"/>
        </w:rPr>
        <w:t xml:space="preserve">The DRP shall decide the counsel fee dispute in accordance with </w:t>
      </w:r>
      <w:r w:rsidRPr="007E6C8C">
        <w:rPr>
          <w:rFonts w:ascii="Georgia" w:hAnsi="Georgia" w:cs="Arial"/>
          <w:i/>
          <w:sz w:val="20"/>
          <w:szCs w:val="20"/>
        </w:rPr>
        <w:t>N.J.A.C. 11:3-5.6</w:t>
      </w:r>
      <w:r w:rsidRPr="007E6C8C">
        <w:rPr>
          <w:rFonts w:ascii="Georgia" w:hAnsi="Georgia" w:cs="Arial"/>
          <w:sz w:val="20"/>
          <w:szCs w:val="20"/>
        </w:rPr>
        <w:t xml:space="preserve">.  </w:t>
      </w:r>
      <w:r w:rsidRPr="007E6C8C">
        <w:rPr>
          <w:rFonts w:ascii="Georgia" w:eastAsia="MS Mincho" w:hAnsi="Georgia" w:cs="Arial"/>
          <w:sz w:val="20"/>
          <w:szCs w:val="20"/>
        </w:rPr>
        <w:t>Failure to submit the required certification shall result in the DRP denying the claim</w:t>
      </w:r>
      <w:r w:rsidR="00843E9B" w:rsidRPr="007E6C8C">
        <w:rPr>
          <w:rFonts w:ascii="Georgia" w:eastAsia="MS Mincho" w:hAnsi="Georgia" w:cs="Arial"/>
          <w:sz w:val="20"/>
          <w:szCs w:val="20"/>
        </w:rPr>
        <w:t xml:space="preserve"> for attorney fees</w:t>
      </w:r>
      <w:r w:rsidR="006A003F">
        <w:rPr>
          <w:rFonts w:ascii="Georgia" w:eastAsia="MS Mincho" w:hAnsi="Georgia" w:cs="Arial"/>
          <w:sz w:val="20"/>
          <w:szCs w:val="20"/>
        </w:rPr>
        <w:t xml:space="preserve"> and costs</w:t>
      </w:r>
      <w:r w:rsidRPr="007E6C8C">
        <w:rPr>
          <w:rFonts w:ascii="Georgia" w:eastAsia="MS Mincho" w:hAnsi="Georgia" w:cs="Arial"/>
          <w:sz w:val="20"/>
          <w:szCs w:val="20"/>
        </w:rPr>
        <w:t>.</w:t>
      </w:r>
    </w:p>
    <w:p w:rsidR="00CC333F" w:rsidRPr="007E6C8C" w:rsidRDefault="00CC333F" w:rsidP="00D07721">
      <w:pPr>
        <w:spacing w:line="260" w:lineRule="exact"/>
        <w:rPr>
          <w:rFonts w:ascii="Georgia" w:hAnsi="Georgia" w:cs="Arial"/>
          <w:sz w:val="20"/>
          <w:szCs w:val="20"/>
        </w:rPr>
      </w:pPr>
    </w:p>
    <w:p w:rsidR="00D42B9A" w:rsidRPr="007E6C8C" w:rsidRDefault="000D0D8C" w:rsidP="00D07721">
      <w:pPr>
        <w:pStyle w:val="Header"/>
        <w:spacing w:line="260" w:lineRule="exact"/>
        <w:outlineLvl w:val="0"/>
        <w:rPr>
          <w:rFonts w:ascii="Georgia" w:hAnsi="Georgia" w:cs="Arial"/>
          <w:b/>
          <w:bCs/>
          <w:sz w:val="20"/>
          <w:szCs w:val="20"/>
        </w:rPr>
      </w:pPr>
      <w:bookmarkStart w:id="127" w:name="_Toc285878468"/>
      <w:bookmarkStart w:id="128" w:name="_Toc287000899"/>
      <w:bookmarkStart w:id="129" w:name="_Toc287001460"/>
      <w:bookmarkStart w:id="130" w:name="_Toc342552870"/>
      <w:bookmarkStart w:id="131" w:name="_Toc108516533"/>
      <w:r w:rsidRPr="007E6C8C">
        <w:rPr>
          <w:rFonts w:ascii="Georgia" w:hAnsi="Georgia" w:cs="Arial"/>
          <w:b/>
          <w:bCs/>
          <w:sz w:val="20"/>
          <w:szCs w:val="20"/>
        </w:rPr>
        <w:t xml:space="preserve">19.  </w:t>
      </w:r>
      <w:r w:rsidR="00D42B9A" w:rsidRPr="007E6C8C">
        <w:rPr>
          <w:rFonts w:ascii="Georgia" w:hAnsi="Georgia" w:cs="Arial"/>
          <w:b/>
          <w:bCs/>
          <w:sz w:val="20"/>
          <w:szCs w:val="20"/>
        </w:rPr>
        <w:t>Stay of Case or Abeyance</w:t>
      </w:r>
      <w:bookmarkEnd w:id="127"/>
      <w:bookmarkEnd w:id="128"/>
      <w:bookmarkEnd w:id="129"/>
      <w:bookmarkEnd w:id="130"/>
      <w:bookmarkEnd w:id="131"/>
    </w:p>
    <w:p w:rsidR="00D42B9A" w:rsidRPr="007E6C8C" w:rsidRDefault="00D42B9A" w:rsidP="00D07721">
      <w:pPr>
        <w:spacing w:line="260" w:lineRule="exact"/>
        <w:rPr>
          <w:rFonts w:ascii="Georgia" w:hAnsi="Georgia" w:cs="Arial"/>
          <w:sz w:val="20"/>
          <w:szCs w:val="20"/>
        </w:rPr>
      </w:pPr>
      <w:r w:rsidRPr="007E6C8C">
        <w:rPr>
          <w:rFonts w:ascii="Georgia" w:hAnsi="Georgia" w:cs="Arial"/>
          <w:sz w:val="20"/>
          <w:szCs w:val="20"/>
        </w:rPr>
        <w:t>a.</w:t>
      </w:r>
      <w:r w:rsidRPr="007E6C8C">
        <w:rPr>
          <w:rFonts w:ascii="Georgia" w:hAnsi="Georgia" w:cs="Arial"/>
          <w:color w:val="FF0000"/>
          <w:sz w:val="20"/>
          <w:szCs w:val="20"/>
        </w:rPr>
        <w:t xml:space="preserve"> </w:t>
      </w:r>
      <w:r w:rsidRPr="007E6C8C">
        <w:rPr>
          <w:rFonts w:ascii="Georgia" w:hAnsi="Georgia" w:cs="Arial"/>
          <w:sz w:val="20"/>
          <w:szCs w:val="20"/>
        </w:rPr>
        <w:t>If a party moves in court for a stay of arbitration, administration of the arbitration will be suspended upon receipt by Forthright of a Court Order granting the stay.  Neither Forthright nor the DRP is a necessary party to such proceedings and neither should be named as a party.  The party who obtained the Court Order shall promptly serve Forthright and all other parties with any subsequent Court Orders respecting the case.</w:t>
      </w:r>
    </w:p>
    <w:p w:rsidR="00D42B9A" w:rsidRPr="007E6C8C" w:rsidRDefault="00D42B9A" w:rsidP="00D07721">
      <w:pPr>
        <w:spacing w:line="260" w:lineRule="exact"/>
        <w:rPr>
          <w:rFonts w:ascii="Georgia" w:hAnsi="Georgia" w:cs="Arial"/>
          <w:sz w:val="20"/>
          <w:szCs w:val="20"/>
        </w:rPr>
      </w:pPr>
    </w:p>
    <w:p w:rsidR="00D42B9A" w:rsidRDefault="00D42B9A" w:rsidP="00D07721">
      <w:pPr>
        <w:spacing w:line="260" w:lineRule="exact"/>
        <w:rPr>
          <w:rFonts w:ascii="Georgia" w:hAnsi="Georgia" w:cs="Arial"/>
          <w:color w:val="FF0000"/>
          <w:sz w:val="20"/>
          <w:szCs w:val="20"/>
        </w:rPr>
      </w:pPr>
      <w:r w:rsidRPr="007E6C8C">
        <w:rPr>
          <w:rFonts w:ascii="Georgia" w:hAnsi="Georgia" w:cs="Arial"/>
          <w:sz w:val="20"/>
          <w:szCs w:val="20"/>
        </w:rPr>
        <w:t xml:space="preserve">b. A </w:t>
      </w:r>
      <w:r w:rsidR="007F048A">
        <w:rPr>
          <w:rFonts w:ascii="Georgia" w:hAnsi="Georgia" w:cs="Arial"/>
          <w:sz w:val="20"/>
          <w:szCs w:val="20"/>
        </w:rPr>
        <w:t>case</w:t>
      </w:r>
      <w:r w:rsidR="007F048A" w:rsidRPr="007E6C8C">
        <w:rPr>
          <w:rFonts w:ascii="Georgia" w:hAnsi="Georgia" w:cs="Arial"/>
          <w:sz w:val="20"/>
          <w:szCs w:val="20"/>
        </w:rPr>
        <w:t xml:space="preserve"> </w:t>
      </w:r>
      <w:r w:rsidRPr="007E6C8C">
        <w:rPr>
          <w:rFonts w:ascii="Georgia" w:hAnsi="Georgia" w:cs="Arial"/>
          <w:sz w:val="20"/>
          <w:szCs w:val="20"/>
        </w:rPr>
        <w:t xml:space="preserve">will be placed in abeyance and all administration suspended if consented to by all parties. Only one abeyance by consent is permitted in each </w:t>
      </w:r>
      <w:r w:rsidR="007F048A">
        <w:rPr>
          <w:rFonts w:ascii="Georgia" w:hAnsi="Georgia" w:cs="Arial"/>
          <w:sz w:val="20"/>
          <w:szCs w:val="20"/>
        </w:rPr>
        <w:t>case</w:t>
      </w:r>
      <w:r w:rsidRPr="007E6C8C">
        <w:rPr>
          <w:rFonts w:ascii="Georgia" w:hAnsi="Georgia" w:cs="Arial"/>
          <w:sz w:val="20"/>
          <w:szCs w:val="20"/>
        </w:rPr>
        <w:t xml:space="preserve">.  An administrative fee will be applied to continue a </w:t>
      </w:r>
      <w:r w:rsidR="007F048A">
        <w:rPr>
          <w:rFonts w:ascii="Georgia" w:hAnsi="Georgia" w:cs="Arial"/>
          <w:sz w:val="20"/>
          <w:szCs w:val="20"/>
        </w:rPr>
        <w:t>case</w:t>
      </w:r>
      <w:r w:rsidR="007F048A" w:rsidRPr="007E6C8C">
        <w:rPr>
          <w:rFonts w:ascii="Georgia" w:hAnsi="Georgia" w:cs="Arial"/>
          <w:sz w:val="20"/>
          <w:szCs w:val="20"/>
        </w:rPr>
        <w:t xml:space="preserve"> </w:t>
      </w:r>
      <w:r w:rsidRPr="007E6C8C">
        <w:rPr>
          <w:rFonts w:ascii="Georgia" w:hAnsi="Georgia" w:cs="Arial"/>
          <w:sz w:val="20"/>
          <w:szCs w:val="20"/>
        </w:rPr>
        <w:t xml:space="preserve">in abeyance </w:t>
      </w:r>
      <w:r w:rsidR="0010520C">
        <w:rPr>
          <w:rFonts w:ascii="Georgia" w:hAnsi="Georgia" w:cs="Arial"/>
          <w:sz w:val="20"/>
          <w:szCs w:val="20"/>
        </w:rPr>
        <w:t xml:space="preserve">for more than </w:t>
      </w:r>
      <w:r w:rsidRPr="007E6C8C">
        <w:rPr>
          <w:rFonts w:ascii="Georgia" w:hAnsi="Georgia" w:cs="Arial"/>
          <w:sz w:val="20"/>
          <w:szCs w:val="20"/>
        </w:rPr>
        <w:t xml:space="preserve">365 calendar days in accordance with Rule </w:t>
      </w:r>
      <w:r w:rsidR="003B7081" w:rsidRPr="007E6C8C">
        <w:rPr>
          <w:rFonts w:ascii="Georgia" w:hAnsi="Georgia" w:cs="Arial"/>
          <w:sz w:val="20"/>
          <w:szCs w:val="20"/>
        </w:rPr>
        <w:t>F-</w:t>
      </w:r>
      <w:r w:rsidR="00F21A35" w:rsidRPr="007E6C8C">
        <w:rPr>
          <w:rFonts w:ascii="Georgia" w:hAnsi="Georgia" w:cs="Arial"/>
          <w:sz w:val="20"/>
          <w:szCs w:val="20"/>
        </w:rPr>
        <w:t>8</w:t>
      </w:r>
      <w:r w:rsidRPr="007E6C8C">
        <w:rPr>
          <w:rFonts w:ascii="Georgia" w:hAnsi="Georgia" w:cs="Arial"/>
          <w:sz w:val="20"/>
          <w:szCs w:val="20"/>
        </w:rPr>
        <w:t xml:space="preserve">.  Failure to timely pay the administrative fee </w:t>
      </w:r>
      <w:r w:rsidR="0010520C">
        <w:rPr>
          <w:rFonts w:ascii="Georgia" w:hAnsi="Georgia" w:cs="Arial"/>
          <w:sz w:val="20"/>
          <w:szCs w:val="20"/>
        </w:rPr>
        <w:t>may</w:t>
      </w:r>
      <w:r w:rsidR="0010520C" w:rsidRPr="007E6C8C">
        <w:rPr>
          <w:rFonts w:ascii="Georgia" w:hAnsi="Georgia" w:cs="Arial"/>
          <w:sz w:val="20"/>
          <w:szCs w:val="20"/>
        </w:rPr>
        <w:t xml:space="preserve"> </w:t>
      </w:r>
      <w:r w:rsidRPr="007E6C8C">
        <w:rPr>
          <w:rFonts w:ascii="Georgia" w:hAnsi="Georgia" w:cs="Arial"/>
          <w:sz w:val="20"/>
          <w:szCs w:val="20"/>
        </w:rPr>
        <w:t>result in an administrative dismissal of the case</w:t>
      </w:r>
      <w:r w:rsidRPr="007E6C8C">
        <w:rPr>
          <w:rFonts w:ascii="Georgia" w:hAnsi="Georgia" w:cs="Arial"/>
          <w:color w:val="FF0000"/>
          <w:sz w:val="20"/>
          <w:szCs w:val="20"/>
        </w:rPr>
        <w:t>.</w:t>
      </w:r>
    </w:p>
    <w:p w:rsidR="00C92696" w:rsidRDefault="00C92696" w:rsidP="00D07721">
      <w:pPr>
        <w:spacing w:line="260" w:lineRule="exact"/>
        <w:rPr>
          <w:rFonts w:ascii="Georgia" w:hAnsi="Georgia" w:cs="Arial"/>
          <w:color w:val="FF0000"/>
          <w:sz w:val="20"/>
          <w:szCs w:val="20"/>
        </w:rPr>
      </w:pPr>
    </w:p>
    <w:p w:rsidR="00C92696" w:rsidRDefault="00C92696" w:rsidP="00C92696">
      <w:pPr>
        <w:pStyle w:val="Header"/>
        <w:spacing w:line="260" w:lineRule="exact"/>
        <w:rPr>
          <w:rFonts w:ascii="Georgia" w:hAnsi="Georgia" w:cs="Arial"/>
          <w:bCs/>
          <w:sz w:val="20"/>
          <w:szCs w:val="20"/>
        </w:rPr>
      </w:pPr>
      <w:r>
        <w:rPr>
          <w:rFonts w:ascii="Georgia" w:hAnsi="Georgia" w:cs="Arial"/>
          <w:bCs/>
          <w:sz w:val="20"/>
          <w:szCs w:val="20"/>
        </w:rPr>
        <w:t>[See Rule 54 for the effect of abeyance or court stay on the deadlines for initial and final party submissions for on-the-papers cases.]</w:t>
      </w:r>
    </w:p>
    <w:p w:rsidR="00C92696" w:rsidRPr="007E6C8C" w:rsidRDefault="00C92696" w:rsidP="00D07721">
      <w:pPr>
        <w:spacing w:line="260" w:lineRule="exact"/>
        <w:rPr>
          <w:rFonts w:ascii="Georgia" w:hAnsi="Georgia" w:cs="Arial"/>
          <w:color w:val="FF0000"/>
          <w:sz w:val="20"/>
          <w:szCs w:val="20"/>
        </w:rPr>
      </w:pPr>
    </w:p>
    <w:p w:rsidR="00D42B9A" w:rsidRPr="007E6C8C" w:rsidRDefault="00D42B9A" w:rsidP="00D07721">
      <w:pPr>
        <w:pStyle w:val="Header"/>
        <w:spacing w:line="260" w:lineRule="exact"/>
        <w:outlineLvl w:val="0"/>
        <w:rPr>
          <w:rFonts w:ascii="Georgia" w:hAnsi="Georgia" w:cs="Arial"/>
          <w:b/>
          <w:bCs/>
          <w:sz w:val="20"/>
          <w:szCs w:val="20"/>
        </w:rPr>
      </w:pPr>
    </w:p>
    <w:p w:rsidR="00D42B9A" w:rsidRPr="007E6C8C" w:rsidRDefault="000D0D8C" w:rsidP="00D07721">
      <w:pPr>
        <w:pStyle w:val="Header"/>
        <w:spacing w:line="260" w:lineRule="exact"/>
        <w:outlineLvl w:val="0"/>
        <w:rPr>
          <w:rFonts w:ascii="Georgia" w:hAnsi="Georgia" w:cs="Arial"/>
          <w:b/>
          <w:bCs/>
          <w:sz w:val="20"/>
          <w:szCs w:val="20"/>
        </w:rPr>
      </w:pPr>
      <w:bookmarkStart w:id="132" w:name="_Toc285878469"/>
      <w:bookmarkStart w:id="133" w:name="_Toc287000900"/>
      <w:bookmarkStart w:id="134" w:name="_Toc287001461"/>
      <w:bookmarkStart w:id="135" w:name="_Toc342552871"/>
      <w:bookmarkStart w:id="136" w:name="_Toc108516534"/>
      <w:r w:rsidRPr="007E6C8C">
        <w:rPr>
          <w:rFonts w:ascii="Georgia" w:hAnsi="Georgia" w:cs="Arial"/>
          <w:b/>
          <w:bCs/>
          <w:sz w:val="20"/>
          <w:szCs w:val="20"/>
        </w:rPr>
        <w:t xml:space="preserve">20.  </w:t>
      </w:r>
      <w:r w:rsidR="00D42B9A" w:rsidRPr="007E6C8C">
        <w:rPr>
          <w:rFonts w:ascii="Georgia" w:hAnsi="Georgia" w:cs="Arial"/>
          <w:b/>
          <w:bCs/>
          <w:sz w:val="20"/>
          <w:szCs w:val="20"/>
        </w:rPr>
        <w:t>Form of Award</w:t>
      </w:r>
      <w:bookmarkEnd w:id="132"/>
      <w:bookmarkEnd w:id="133"/>
      <w:bookmarkEnd w:id="134"/>
      <w:bookmarkEnd w:id="135"/>
      <w:bookmarkEnd w:id="136"/>
      <w:r w:rsidR="00D42B9A" w:rsidRPr="007E6C8C">
        <w:rPr>
          <w:rFonts w:ascii="Georgia" w:hAnsi="Georgia" w:cs="Arial"/>
          <w:b/>
          <w:bCs/>
          <w:sz w:val="20"/>
          <w:szCs w:val="20"/>
        </w:rPr>
        <w:t xml:space="preserve"> </w:t>
      </w:r>
    </w:p>
    <w:p w:rsidR="00D42B9A" w:rsidRPr="007E6C8C" w:rsidRDefault="00D42B9A" w:rsidP="00D07721">
      <w:pPr>
        <w:spacing w:line="260" w:lineRule="exact"/>
        <w:rPr>
          <w:rFonts w:ascii="Georgia" w:hAnsi="Georgia" w:cs="Arial"/>
          <w:sz w:val="20"/>
          <w:szCs w:val="20"/>
        </w:rPr>
      </w:pPr>
      <w:r w:rsidRPr="007E6C8C">
        <w:rPr>
          <w:rFonts w:ascii="Georgia" w:hAnsi="Georgia" w:cs="Arial"/>
          <w:sz w:val="20"/>
          <w:szCs w:val="20"/>
        </w:rPr>
        <w:t xml:space="preserve">The Award shall be in writing in accordance with the standards set forth at </w:t>
      </w:r>
      <w:r w:rsidRPr="007E6C8C">
        <w:rPr>
          <w:rFonts w:ascii="Georgia" w:hAnsi="Georgia" w:cs="Arial"/>
          <w:i/>
          <w:sz w:val="20"/>
          <w:szCs w:val="20"/>
        </w:rPr>
        <w:t>N.J.A.C. 11:3-5.6(d)</w:t>
      </w:r>
      <w:r w:rsidRPr="007E6C8C">
        <w:rPr>
          <w:rFonts w:ascii="Georgia" w:hAnsi="Georgia" w:cs="Arial"/>
          <w:sz w:val="20"/>
          <w:szCs w:val="20"/>
        </w:rPr>
        <w:t xml:space="preserve"> and shall be signed either by the sole DRP or by at least a majority if there is more than one DRP.  It shall be in accordance with New Jersey law and the applicable policy provisions. The Award shall set forth findings of fact and conclusions of law upon which the Award is based</w:t>
      </w:r>
      <w:r w:rsidRPr="007E6C8C">
        <w:rPr>
          <w:rFonts w:ascii="Georgia" w:hAnsi="Georgia" w:cs="Arial"/>
          <w:i/>
          <w:sz w:val="20"/>
          <w:szCs w:val="20"/>
        </w:rPr>
        <w:t>.</w:t>
      </w:r>
    </w:p>
    <w:p w:rsidR="00D42B9A" w:rsidRPr="007E6C8C" w:rsidRDefault="00D42B9A" w:rsidP="00D07721">
      <w:pPr>
        <w:spacing w:line="260" w:lineRule="exact"/>
        <w:rPr>
          <w:rFonts w:ascii="Georgia" w:hAnsi="Georgia" w:cs="Arial"/>
          <w:sz w:val="20"/>
          <w:szCs w:val="20"/>
        </w:rPr>
      </w:pPr>
    </w:p>
    <w:p w:rsidR="00D42B9A" w:rsidRPr="007E6C8C" w:rsidRDefault="000D0D8C" w:rsidP="00D07721">
      <w:pPr>
        <w:pStyle w:val="Header"/>
        <w:spacing w:line="260" w:lineRule="exact"/>
        <w:outlineLvl w:val="0"/>
        <w:rPr>
          <w:rFonts w:ascii="Georgia" w:hAnsi="Georgia" w:cs="Arial"/>
          <w:b/>
          <w:bCs/>
          <w:sz w:val="20"/>
          <w:szCs w:val="20"/>
        </w:rPr>
      </w:pPr>
      <w:bookmarkStart w:id="137" w:name="_Toc148164153"/>
      <w:bookmarkStart w:id="138" w:name="_Toc148165039"/>
      <w:bookmarkStart w:id="139" w:name="_Toc148165293"/>
      <w:bookmarkStart w:id="140" w:name="_Toc148165580"/>
      <w:bookmarkStart w:id="141" w:name="_Toc148168624"/>
      <w:bookmarkStart w:id="142" w:name="_Toc148168868"/>
      <w:bookmarkStart w:id="143" w:name="_Toc148170864"/>
      <w:bookmarkStart w:id="144" w:name="_Toc285878470"/>
      <w:bookmarkStart w:id="145" w:name="_Toc287000901"/>
      <w:bookmarkStart w:id="146" w:name="_Toc287001462"/>
      <w:bookmarkStart w:id="147" w:name="_Toc342552872"/>
      <w:bookmarkStart w:id="148" w:name="_Toc108516535"/>
      <w:r w:rsidRPr="007E6C8C">
        <w:rPr>
          <w:rFonts w:ascii="Georgia" w:hAnsi="Georgia" w:cs="Arial"/>
          <w:b/>
          <w:bCs/>
          <w:sz w:val="20"/>
          <w:szCs w:val="20"/>
        </w:rPr>
        <w:t xml:space="preserve">21.  </w:t>
      </w:r>
      <w:r w:rsidR="00D42B9A" w:rsidRPr="007E6C8C">
        <w:rPr>
          <w:rFonts w:ascii="Georgia" w:hAnsi="Georgia" w:cs="Arial"/>
          <w:b/>
          <w:bCs/>
          <w:sz w:val="20"/>
          <w:szCs w:val="20"/>
        </w:rPr>
        <w:t>Time of Award</w:t>
      </w:r>
      <w:bookmarkEnd w:id="137"/>
      <w:bookmarkEnd w:id="138"/>
      <w:bookmarkEnd w:id="139"/>
      <w:bookmarkEnd w:id="140"/>
      <w:bookmarkEnd w:id="141"/>
      <w:bookmarkEnd w:id="142"/>
      <w:bookmarkEnd w:id="143"/>
      <w:bookmarkEnd w:id="144"/>
      <w:bookmarkEnd w:id="145"/>
      <w:bookmarkEnd w:id="146"/>
      <w:bookmarkEnd w:id="147"/>
      <w:bookmarkEnd w:id="148"/>
    </w:p>
    <w:p w:rsidR="00D42B9A" w:rsidRPr="007E6C8C" w:rsidRDefault="00D42B9A" w:rsidP="00D07721">
      <w:pPr>
        <w:spacing w:line="260" w:lineRule="exact"/>
        <w:rPr>
          <w:rFonts w:ascii="Georgia" w:hAnsi="Georgia" w:cs="Arial"/>
          <w:sz w:val="20"/>
          <w:szCs w:val="20"/>
        </w:rPr>
      </w:pPr>
      <w:r w:rsidRPr="007E6C8C">
        <w:rPr>
          <w:rFonts w:ascii="Georgia" w:hAnsi="Georgia" w:cs="Arial"/>
          <w:sz w:val="20"/>
          <w:szCs w:val="20"/>
        </w:rPr>
        <w:t>The DRP shall render the Award within 45 days from the date of the close of either the hearing or the reopened hearing</w:t>
      </w:r>
      <w:r w:rsidR="00843E9B" w:rsidRPr="007E6C8C">
        <w:rPr>
          <w:rFonts w:ascii="Georgia" w:hAnsi="Georgia" w:cs="Arial"/>
          <w:sz w:val="20"/>
          <w:szCs w:val="20"/>
        </w:rPr>
        <w:t xml:space="preserve"> or within 45 days from the last date for party submissions, whichever is later</w:t>
      </w:r>
      <w:r w:rsidRPr="007E6C8C">
        <w:rPr>
          <w:rFonts w:ascii="Georgia" w:hAnsi="Georgia" w:cs="Arial"/>
          <w:sz w:val="20"/>
          <w:szCs w:val="20"/>
        </w:rPr>
        <w:t>.</w:t>
      </w:r>
      <w:r w:rsidR="00843E9B" w:rsidRPr="007E6C8C">
        <w:rPr>
          <w:rFonts w:ascii="Georgia" w:hAnsi="Georgia" w:cs="Arial"/>
          <w:sz w:val="20"/>
          <w:szCs w:val="20"/>
        </w:rPr>
        <w:t xml:space="preserve"> The parties may agree to waive this deadline.</w:t>
      </w:r>
    </w:p>
    <w:p w:rsidR="00D42B9A" w:rsidRPr="007E6C8C" w:rsidRDefault="00D42B9A" w:rsidP="00D07721">
      <w:pPr>
        <w:pStyle w:val="Header"/>
        <w:spacing w:line="260" w:lineRule="exact"/>
        <w:outlineLvl w:val="0"/>
        <w:rPr>
          <w:rFonts w:ascii="Georgia" w:hAnsi="Georgia"/>
          <w:b/>
          <w:bCs/>
          <w:sz w:val="20"/>
          <w:szCs w:val="20"/>
        </w:rPr>
      </w:pPr>
    </w:p>
    <w:p w:rsidR="00D42B9A" w:rsidRPr="007E6C8C" w:rsidRDefault="000D0D8C" w:rsidP="00D07721">
      <w:pPr>
        <w:pStyle w:val="Header"/>
        <w:spacing w:line="260" w:lineRule="exact"/>
        <w:outlineLvl w:val="0"/>
        <w:rPr>
          <w:rFonts w:ascii="Georgia" w:hAnsi="Georgia" w:cs="Arial"/>
          <w:b/>
          <w:bCs/>
          <w:sz w:val="20"/>
          <w:szCs w:val="20"/>
        </w:rPr>
      </w:pPr>
      <w:bookmarkStart w:id="149" w:name="_Toc285878471"/>
      <w:bookmarkStart w:id="150" w:name="_Toc287000902"/>
      <w:bookmarkStart w:id="151" w:name="_Toc287001463"/>
      <w:bookmarkStart w:id="152" w:name="_Toc342552873"/>
      <w:bookmarkStart w:id="153" w:name="_Toc108516536"/>
      <w:r w:rsidRPr="007E6C8C">
        <w:rPr>
          <w:rFonts w:ascii="Georgia" w:hAnsi="Georgia" w:cs="Arial"/>
          <w:b/>
          <w:bCs/>
          <w:sz w:val="20"/>
          <w:szCs w:val="20"/>
        </w:rPr>
        <w:t xml:space="preserve">22. </w:t>
      </w:r>
      <w:r w:rsidR="00D42B9A" w:rsidRPr="007E6C8C">
        <w:rPr>
          <w:rFonts w:ascii="Georgia" w:hAnsi="Georgia" w:cs="Arial"/>
          <w:b/>
          <w:bCs/>
          <w:sz w:val="20"/>
          <w:szCs w:val="20"/>
        </w:rPr>
        <w:t>Attorney Fees and Costs</w:t>
      </w:r>
      <w:bookmarkEnd w:id="149"/>
      <w:bookmarkEnd w:id="150"/>
      <w:bookmarkEnd w:id="151"/>
      <w:bookmarkEnd w:id="152"/>
      <w:bookmarkEnd w:id="153"/>
    </w:p>
    <w:p w:rsidR="00D42B9A" w:rsidRPr="007E6C8C" w:rsidRDefault="00D42B9A" w:rsidP="00D07721">
      <w:pPr>
        <w:spacing w:line="260" w:lineRule="exact"/>
        <w:rPr>
          <w:rFonts w:ascii="Georgia" w:eastAsia="MS Mincho" w:hAnsi="Georgia" w:cs="Arial"/>
          <w:sz w:val="20"/>
          <w:szCs w:val="20"/>
          <w:u w:val="single"/>
        </w:rPr>
      </w:pPr>
      <w:r w:rsidRPr="007E6C8C">
        <w:rPr>
          <w:rFonts w:ascii="Georgia" w:hAnsi="Georgia" w:cs="Arial"/>
          <w:sz w:val="20"/>
          <w:szCs w:val="20"/>
        </w:rPr>
        <w:t xml:space="preserve">The costs of the proceedings shall be apportioned by the DRP.  The Award may include attorney’s fees for a successful </w:t>
      </w:r>
      <w:r w:rsidRPr="0022604D">
        <w:rPr>
          <w:rFonts w:ascii="Georgia" w:hAnsi="Georgia" w:cs="Arial"/>
          <w:sz w:val="20"/>
          <w:szCs w:val="20"/>
        </w:rPr>
        <w:t xml:space="preserve">claimant </w:t>
      </w:r>
      <w:r w:rsidR="000C16A6" w:rsidRPr="0022604D">
        <w:rPr>
          <w:rFonts w:ascii="Georgia" w:hAnsi="Georgia" w:cs="Arial"/>
          <w:sz w:val="20"/>
          <w:szCs w:val="20"/>
        </w:rPr>
        <w:t xml:space="preserve">in accordance with </w:t>
      </w:r>
      <w:r w:rsidR="000C16A6" w:rsidRPr="0022604D">
        <w:rPr>
          <w:rFonts w:ascii="Georgia" w:hAnsi="Georgia" w:cs="Arial"/>
          <w:i/>
          <w:sz w:val="20"/>
          <w:szCs w:val="20"/>
        </w:rPr>
        <w:t>N.J.A.C. 11:3-5.6</w:t>
      </w:r>
      <w:r w:rsidR="000C16A6" w:rsidRPr="0022604D">
        <w:rPr>
          <w:rFonts w:ascii="Georgia" w:hAnsi="Georgia" w:cs="Arial"/>
          <w:sz w:val="20"/>
          <w:szCs w:val="20"/>
        </w:rPr>
        <w:t>.</w:t>
      </w:r>
      <w:r w:rsidRPr="007E6C8C">
        <w:rPr>
          <w:rFonts w:ascii="Georgia" w:hAnsi="Georgia" w:cs="Arial"/>
          <w:sz w:val="20"/>
          <w:szCs w:val="20"/>
        </w:rPr>
        <w:t xml:space="preserve">  </w:t>
      </w:r>
      <w:r w:rsidR="007933B1" w:rsidRPr="007E6C8C">
        <w:rPr>
          <w:rFonts w:ascii="Georgia" w:hAnsi="Georgia" w:cs="Arial"/>
          <w:sz w:val="20"/>
          <w:szCs w:val="20"/>
        </w:rPr>
        <w:t>T</w:t>
      </w:r>
      <w:r w:rsidRPr="007E6C8C">
        <w:rPr>
          <w:rFonts w:ascii="Georgia" w:hAnsi="Georgia" w:cs="Arial"/>
          <w:sz w:val="20"/>
          <w:szCs w:val="20"/>
        </w:rPr>
        <w:t xml:space="preserve">he attorney for the claimant </w:t>
      </w:r>
      <w:r w:rsidR="007933B1" w:rsidRPr="007E6C8C">
        <w:rPr>
          <w:rFonts w:ascii="Georgia" w:hAnsi="Georgia" w:cs="Arial"/>
          <w:sz w:val="20"/>
          <w:szCs w:val="20"/>
        </w:rPr>
        <w:t xml:space="preserve">shall </w:t>
      </w:r>
      <w:r w:rsidRPr="007E6C8C">
        <w:rPr>
          <w:rFonts w:ascii="Georgia" w:hAnsi="Georgia" w:cs="Arial"/>
          <w:sz w:val="20"/>
          <w:szCs w:val="20"/>
        </w:rPr>
        <w:t>submit a written Attorney Fee Certification</w:t>
      </w:r>
      <w:r w:rsidR="00843E9B" w:rsidRPr="007E6C8C">
        <w:rPr>
          <w:rFonts w:ascii="Georgia" w:hAnsi="Georgia" w:cs="Arial"/>
          <w:sz w:val="20"/>
          <w:szCs w:val="20"/>
        </w:rPr>
        <w:t>,</w:t>
      </w:r>
      <w:r w:rsidRPr="007E6C8C">
        <w:rPr>
          <w:rFonts w:ascii="Georgia" w:hAnsi="Georgia" w:cs="Arial"/>
          <w:sz w:val="20"/>
          <w:szCs w:val="20"/>
        </w:rPr>
        <w:t xml:space="preserve"> which shall include the following information for each date upon which legal work was performed: date, description of work, </w:t>
      </w:r>
      <w:r w:rsidR="00440897" w:rsidRPr="007E6C8C">
        <w:rPr>
          <w:rFonts w:ascii="Georgia" w:hAnsi="Georgia" w:cs="Arial"/>
          <w:sz w:val="20"/>
          <w:szCs w:val="20"/>
        </w:rPr>
        <w:t xml:space="preserve">name of person performing the work, </w:t>
      </w:r>
      <w:r w:rsidRPr="007E6C8C">
        <w:rPr>
          <w:rFonts w:ascii="Georgia" w:hAnsi="Georgia" w:cs="Arial"/>
          <w:sz w:val="20"/>
          <w:szCs w:val="20"/>
        </w:rPr>
        <w:t xml:space="preserve">hourly rate, time in fractions of one hour, total charges for all work and itemized costs. </w:t>
      </w:r>
      <w:r w:rsidR="007933B1" w:rsidRPr="007E6C8C">
        <w:rPr>
          <w:rFonts w:ascii="Georgia" w:hAnsi="Georgia" w:cs="Arial"/>
          <w:sz w:val="20"/>
          <w:szCs w:val="20"/>
        </w:rPr>
        <w:t>A</w:t>
      </w:r>
      <w:r w:rsidRPr="007E6C8C">
        <w:rPr>
          <w:rFonts w:ascii="Georgia" w:hAnsi="Georgia" w:cs="Arial"/>
          <w:sz w:val="20"/>
          <w:szCs w:val="20"/>
        </w:rPr>
        <w:t xml:space="preserve">ll parties </w:t>
      </w:r>
      <w:r w:rsidR="007933B1" w:rsidRPr="007E6C8C">
        <w:rPr>
          <w:rFonts w:ascii="Georgia" w:hAnsi="Georgia" w:cs="Arial"/>
          <w:sz w:val="20"/>
          <w:szCs w:val="20"/>
        </w:rPr>
        <w:t>may</w:t>
      </w:r>
      <w:r w:rsidRPr="007E6C8C">
        <w:rPr>
          <w:rFonts w:ascii="Georgia" w:hAnsi="Georgia" w:cs="Arial"/>
          <w:sz w:val="20"/>
          <w:szCs w:val="20"/>
        </w:rPr>
        <w:t xml:space="preserve"> present arguments on the claimed amount.  A sample </w:t>
      </w:r>
      <w:r w:rsidR="008572D9" w:rsidRPr="007E6C8C">
        <w:rPr>
          <w:rFonts w:ascii="Georgia" w:hAnsi="Georgia" w:cs="Arial"/>
          <w:sz w:val="20"/>
          <w:szCs w:val="20"/>
        </w:rPr>
        <w:t xml:space="preserve">Attorney </w:t>
      </w:r>
      <w:r w:rsidR="00AC094E" w:rsidRPr="007E6C8C">
        <w:rPr>
          <w:rFonts w:ascii="Georgia" w:hAnsi="Georgia" w:cs="Arial"/>
          <w:sz w:val="20"/>
          <w:szCs w:val="20"/>
        </w:rPr>
        <w:t xml:space="preserve">Fee </w:t>
      </w:r>
      <w:r w:rsidR="008572D9" w:rsidRPr="007E6C8C">
        <w:rPr>
          <w:rFonts w:ascii="Georgia" w:hAnsi="Georgia" w:cs="Arial"/>
          <w:sz w:val="20"/>
          <w:szCs w:val="20"/>
        </w:rPr>
        <w:t xml:space="preserve">Certification </w:t>
      </w:r>
      <w:r w:rsidRPr="007E6C8C">
        <w:rPr>
          <w:rFonts w:ascii="Georgia" w:hAnsi="Georgia" w:cs="Arial"/>
          <w:sz w:val="20"/>
          <w:szCs w:val="20"/>
        </w:rPr>
        <w:t xml:space="preserve">form </w:t>
      </w:r>
      <w:r w:rsidRPr="007E6C8C">
        <w:rPr>
          <w:rFonts w:ascii="Georgia" w:eastAsia="MS Mincho" w:hAnsi="Georgia" w:cs="Arial"/>
          <w:sz w:val="20"/>
          <w:szCs w:val="20"/>
        </w:rPr>
        <w:t xml:space="preserve">is available for downloading at </w:t>
      </w:r>
      <w:hyperlink r:id="rId15" w:history="1">
        <w:r w:rsidRPr="007E6C8C">
          <w:rPr>
            <w:rStyle w:val="Hyperlink"/>
            <w:rFonts w:ascii="Georgia" w:eastAsia="MS Mincho" w:hAnsi="Georgia" w:cs="Arial"/>
            <w:sz w:val="20"/>
            <w:szCs w:val="20"/>
            <w:u w:val="none"/>
          </w:rPr>
          <w:t>www.nj-no-fault.com</w:t>
        </w:r>
      </w:hyperlink>
      <w:r w:rsidRPr="007E6C8C">
        <w:rPr>
          <w:rFonts w:ascii="Georgia" w:eastAsia="MS Mincho" w:hAnsi="Georgia" w:cs="Arial"/>
          <w:sz w:val="20"/>
          <w:szCs w:val="20"/>
        </w:rPr>
        <w:t>. Failure to submit the required certification shall result in the DRP denying the claims for attorney’s fees and costs.</w:t>
      </w:r>
    </w:p>
    <w:p w:rsidR="00D42B9A" w:rsidRPr="007E6C8C" w:rsidRDefault="00D42B9A" w:rsidP="00D07721">
      <w:pPr>
        <w:spacing w:line="260" w:lineRule="exact"/>
        <w:rPr>
          <w:rFonts w:ascii="Georgia" w:eastAsia="MS Mincho" w:hAnsi="Georgia" w:cs="Arial"/>
          <w:sz w:val="20"/>
          <w:szCs w:val="20"/>
          <w:u w:val="single"/>
        </w:rPr>
      </w:pPr>
    </w:p>
    <w:p w:rsidR="00E21D34" w:rsidRPr="007E6C8C" w:rsidRDefault="000D0D8C" w:rsidP="00D07721">
      <w:pPr>
        <w:spacing w:line="260" w:lineRule="exact"/>
        <w:outlineLvl w:val="0"/>
        <w:rPr>
          <w:rStyle w:val="HeaderChar"/>
          <w:rFonts w:ascii="Georgia" w:hAnsi="Georgia"/>
          <w:b/>
          <w:bCs/>
          <w:sz w:val="20"/>
          <w:szCs w:val="20"/>
        </w:rPr>
      </w:pPr>
      <w:bookmarkStart w:id="154" w:name="38"/>
      <w:bookmarkStart w:id="155" w:name="_Toc287000903"/>
      <w:bookmarkStart w:id="156" w:name="_Toc287001464"/>
      <w:bookmarkStart w:id="157" w:name="_Toc342552874"/>
      <w:bookmarkStart w:id="158" w:name="_Toc108516537"/>
      <w:r w:rsidRPr="007E6C8C">
        <w:rPr>
          <w:rStyle w:val="HeaderChar"/>
          <w:rFonts w:ascii="Georgia" w:hAnsi="Georgia"/>
          <w:b/>
          <w:bCs/>
          <w:sz w:val="20"/>
          <w:szCs w:val="20"/>
        </w:rPr>
        <w:t xml:space="preserve">23.  </w:t>
      </w:r>
      <w:r w:rsidR="00D42B9A" w:rsidRPr="007E6C8C">
        <w:rPr>
          <w:rStyle w:val="HeaderChar"/>
          <w:rFonts w:ascii="Georgia" w:hAnsi="Georgia"/>
          <w:b/>
          <w:bCs/>
          <w:sz w:val="20"/>
          <w:szCs w:val="20"/>
        </w:rPr>
        <w:t>Service of Award on the Parties</w:t>
      </w:r>
      <w:bookmarkEnd w:id="154"/>
      <w:bookmarkEnd w:id="155"/>
      <w:bookmarkEnd w:id="156"/>
      <w:bookmarkEnd w:id="157"/>
      <w:bookmarkEnd w:id="158"/>
    </w:p>
    <w:p w:rsidR="002D1900" w:rsidRPr="007E6C8C" w:rsidRDefault="002D1900" w:rsidP="00283CDB">
      <w:pPr>
        <w:spacing w:line="260" w:lineRule="exact"/>
        <w:rPr>
          <w:rFonts w:ascii="Georgia" w:hAnsi="Georgia" w:cs="Arial"/>
          <w:sz w:val="20"/>
          <w:szCs w:val="20"/>
        </w:rPr>
      </w:pPr>
      <w:bookmarkStart w:id="159" w:name="_Toc287000750"/>
      <w:bookmarkStart w:id="160" w:name="_Toc287000850"/>
      <w:bookmarkStart w:id="161" w:name="_Toc287000904"/>
      <w:bookmarkStart w:id="162" w:name="_Toc287001286"/>
      <w:bookmarkStart w:id="163" w:name="_Toc287001465"/>
      <w:bookmarkStart w:id="164" w:name="_Toc287001603"/>
      <w:bookmarkStart w:id="165" w:name="_Toc342552875"/>
      <w:bookmarkStart w:id="166" w:name="_Toc342558195"/>
      <w:r w:rsidRPr="007E6C8C">
        <w:rPr>
          <w:rStyle w:val="BodyText3Char"/>
          <w:rFonts w:ascii="Georgia" w:hAnsi="Georgia"/>
          <w:sz w:val="20"/>
          <w:szCs w:val="20"/>
        </w:rPr>
        <w:t xml:space="preserve">Parties shall accept as legal service of the Award (1) such means of electronic service as may be agreed to by the party or its representative, or (2) the placing of the Award in the U.S. mail addressed to such party or its representative at its last known address, or (3) personal service. In addition to the above, </w:t>
      </w:r>
      <w:r w:rsidR="00306CF7" w:rsidRPr="007E6C8C">
        <w:rPr>
          <w:rStyle w:val="BodyText3Char"/>
          <w:rFonts w:ascii="Georgia" w:hAnsi="Georgia"/>
          <w:sz w:val="20"/>
          <w:szCs w:val="20"/>
        </w:rPr>
        <w:t xml:space="preserve">for cases filed on and after April 1, 2011, </w:t>
      </w:r>
      <w:r w:rsidRPr="007E6C8C">
        <w:rPr>
          <w:rStyle w:val="BodyText3Char"/>
          <w:rFonts w:ascii="Georgia" w:hAnsi="Georgia"/>
          <w:sz w:val="20"/>
          <w:szCs w:val="20"/>
        </w:rPr>
        <w:t xml:space="preserve">Forthright will send an electronic alert to the respondent and to each </w:t>
      </w:r>
      <w:r w:rsidR="00B2352D" w:rsidRPr="007E6C8C">
        <w:rPr>
          <w:rStyle w:val="BodyText3Char"/>
          <w:rFonts w:ascii="Georgia" w:hAnsi="Georgia"/>
          <w:sz w:val="20"/>
          <w:szCs w:val="20"/>
        </w:rPr>
        <w:t xml:space="preserve">claimant </w:t>
      </w:r>
      <w:r w:rsidRPr="007E6C8C">
        <w:rPr>
          <w:rStyle w:val="BodyText3Char"/>
          <w:rFonts w:ascii="Georgia" w:hAnsi="Georgia"/>
          <w:sz w:val="20"/>
          <w:szCs w:val="20"/>
        </w:rPr>
        <w:t xml:space="preserve">when an Award involving that party has been posted on Forthright’s </w:t>
      </w:r>
      <w:r w:rsidR="00852A1B" w:rsidRPr="007E6C8C">
        <w:rPr>
          <w:rStyle w:val="BodyText3Char"/>
          <w:rFonts w:ascii="Georgia" w:hAnsi="Georgia"/>
          <w:sz w:val="20"/>
          <w:szCs w:val="20"/>
        </w:rPr>
        <w:t xml:space="preserve">award search </w:t>
      </w:r>
      <w:r w:rsidRPr="007E6C8C">
        <w:rPr>
          <w:rStyle w:val="BodyText3Char"/>
          <w:rFonts w:ascii="Georgia" w:hAnsi="Georgia"/>
          <w:sz w:val="20"/>
          <w:szCs w:val="20"/>
        </w:rPr>
        <w:t>website</w:t>
      </w:r>
      <w:r w:rsidR="00AD100C" w:rsidRPr="007E6C8C">
        <w:rPr>
          <w:rStyle w:val="BodyText3Char"/>
          <w:rFonts w:ascii="Georgia" w:hAnsi="Georgia"/>
          <w:sz w:val="20"/>
          <w:szCs w:val="20"/>
        </w:rPr>
        <w:t>,</w:t>
      </w:r>
      <w:r w:rsidRPr="007E6C8C">
        <w:rPr>
          <w:rStyle w:val="BodyText3Char"/>
          <w:rFonts w:ascii="Georgia" w:hAnsi="Georgia"/>
          <w:sz w:val="20"/>
          <w:szCs w:val="20"/>
        </w:rPr>
        <w:t xml:space="preserve"> unless the party representative has certified that it will provide a copy of the </w:t>
      </w:r>
      <w:r w:rsidR="00AD100C" w:rsidRPr="007E6C8C">
        <w:rPr>
          <w:rStyle w:val="BodyText3Char"/>
          <w:rFonts w:ascii="Georgia" w:hAnsi="Georgia"/>
          <w:sz w:val="20"/>
          <w:szCs w:val="20"/>
        </w:rPr>
        <w:t>Award</w:t>
      </w:r>
      <w:r w:rsidRPr="007E6C8C">
        <w:rPr>
          <w:rStyle w:val="BodyText3Char"/>
          <w:rFonts w:ascii="Georgia" w:hAnsi="Georgia"/>
          <w:sz w:val="20"/>
          <w:szCs w:val="20"/>
        </w:rPr>
        <w:t xml:space="preserve"> to the party</w:t>
      </w:r>
      <w:bookmarkEnd w:id="159"/>
      <w:bookmarkEnd w:id="160"/>
      <w:bookmarkEnd w:id="161"/>
      <w:bookmarkEnd w:id="162"/>
      <w:bookmarkEnd w:id="163"/>
      <w:r w:rsidR="00EF7F11" w:rsidRPr="007E6C8C">
        <w:rPr>
          <w:rStyle w:val="BodyText3Char"/>
          <w:rFonts w:ascii="Georgia" w:hAnsi="Georgia"/>
          <w:sz w:val="20"/>
          <w:szCs w:val="20"/>
        </w:rPr>
        <w:t>.</w:t>
      </w:r>
      <w:bookmarkEnd w:id="164"/>
      <w:bookmarkEnd w:id="165"/>
      <w:bookmarkEnd w:id="166"/>
    </w:p>
    <w:p w:rsidR="00D42B9A" w:rsidRPr="007E6C8C" w:rsidRDefault="00D42B9A" w:rsidP="00D07721">
      <w:pPr>
        <w:spacing w:line="260" w:lineRule="exact"/>
        <w:rPr>
          <w:rFonts w:ascii="Georgia" w:hAnsi="Georgia" w:cs="Arial"/>
          <w:sz w:val="20"/>
          <w:szCs w:val="20"/>
        </w:rPr>
      </w:pPr>
    </w:p>
    <w:p w:rsidR="00CC2983" w:rsidRPr="007E6C8C" w:rsidRDefault="000D0D8C" w:rsidP="00D07721">
      <w:pPr>
        <w:pStyle w:val="Header"/>
        <w:spacing w:line="260" w:lineRule="exact"/>
        <w:outlineLvl w:val="0"/>
        <w:rPr>
          <w:rFonts w:ascii="Georgia" w:hAnsi="Georgia" w:cs="Arial"/>
          <w:b/>
          <w:bCs/>
          <w:sz w:val="20"/>
          <w:szCs w:val="20"/>
        </w:rPr>
      </w:pPr>
      <w:bookmarkStart w:id="167" w:name="_Toc148164160"/>
      <w:bookmarkStart w:id="168" w:name="_Toc148165046"/>
      <w:bookmarkStart w:id="169" w:name="_Toc148165300"/>
      <w:bookmarkStart w:id="170" w:name="_Toc148165587"/>
      <w:bookmarkStart w:id="171" w:name="_Toc148168631"/>
      <w:bookmarkStart w:id="172" w:name="_Toc148168875"/>
      <w:bookmarkStart w:id="173" w:name="_Toc148170871"/>
      <w:bookmarkStart w:id="174" w:name="_Toc285878472"/>
      <w:bookmarkStart w:id="175" w:name="_Toc287000905"/>
      <w:bookmarkStart w:id="176" w:name="_Toc287001466"/>
      <w:bookmarkStart w:id="177" w:name="_Toc342552876"/>
      <w:bookmarkStart w:id="178" w:name="_Toc108516538"/>
      <w:r w:rsidRPr="007E6C8C">
        <w:rPr>
          <w:rFonts w:ascii="Georgia" w:hAnsi="Georgia" w:cs="Arial"/>
          <w:b/>
          <w:bCs/>
          <w:sz w:val="20"/>
          <w:szCs w:val="20"/>
        </w:rPr>
        <w:t xml:space="preserve">24.  </w:t>
      </w:r>
      <w:r w:rsidR="00CC2983" w:rsidRPr="007E6C8C">
        <w:rPr>
          <w:rFonts w:ascii="Georgia" w:hAnsi="Georgia" w:cs="Arial"/>
          <w:b/>
          <w:bCs/>
          <w:sz w:val="20"/>
          <w:szCs w:val="20"/>
        </w:rPr>
        <w:t>Modification/Clarification</w:t>
      </w:r>
      <w:bookmarkEnd w:id="167"/>
      <w:bookmarkEnd w:id="168"/>
      <w:bookmarkEnd w:id="169"/>
      <w:bookmarkEnd w:id="170"/>
      <w:bookmarkEnd w:id="171"/>
      <w:bookmarkEnd w:id="172"/>
      <w:bookmarkEnd w:id="173"/>
      <w:r w:rsidR="00CC2983" w:rsidRPr="007E6C8C">
        <w:rPr>
          <w:rFonts w:ascii="Georgia" w:hAnsi="Georgia" w:cs="Arial"/>
          <w:b/>
          <w:bCs/>
          <w:sz w:val="20"/>
          <w:szCs w:val="20"/>
        </w:rPr>
        <w:t xml:space="preserve"> of Award</w:t>
      </w:r>
      <w:bookmarkEnd w:id="174"/>
      <w:bookmarkEnd w:id="175"/>
      <w:bookmarkEnd w:id="176"/>
      <w:bookmarkEnd w:id="177"/>
      <w:bookmarkEnd w:id="178"/>
    </w:p>
    <w:p w:rsidR="00CC2983" w:rsidRPr="007E6C8C" w:rsidRDefault="00CC2983" w:rsidP="00D07721">
      <w:pPr>
        <w:spacing w:line="260" w:lineRule="exact"/>
        <w:rPr>
          <w:rFonts w:ascii="Georgia" w:hAnsi="Georgia" w:cs="Arial"/>
          <w:sz w:val="20"/>
          <w:szCs w:val="20"/>
        </w:rPr>
      </w:pPr>
      <w:r w:rsidRPr="007E6C8C">
        <w:rPr>
          <w:rFonts w:ascii="Georgia" w:hAnsi="Georgia" w:cs="Arial"/>
          <w:sz w:val="20"/>
          <w:szCs w:val="20"/>
        </w:rPr>
        <w:t xml:space="preserve">Any party may submit one request to (a) clarify the Award and/or (b) correct any clerical, typographical, or computational errors, and/or (c) consider claims presented to the DRP at the time of the hearing </w:t>
      </w:r>
      <w:r w:rsidR="000D2863" w:rsidRPr="007E6C8C">
        <w:rPr>
          <w:rFonts w:ascii="Georgia" w:hAnsi="Georgia" w:cs="Arial"/>
          <w:sz w:val="20"/>
          <w:szCs w:val="20"/>
        </w:rPr>
        <w:t xml:space="preserve">for in-person cases, or in the parties’ submissions for </w:t>
      </w:r>
      <w:r w:rsidR="000D2863" w:rsidRPr="000B201E">
        <w:rPr>
          <w:rFonts w:ascii="Georgia" w:hAnsi="Georgia" w:cs="Arial"/>
          <w:sz w:val="20"/>
          <w:szCs w:val="20"/>
        </w:rPr>
        <w:t>on-the-papers</w:t>
      </w:r>
      <w:r w:rsidR="000D2863" w:rsidRPr="007E6C8C">
        <w:rPr>
          <w:rFonts w:ascii="Georgia" w:hAnsi="Georgia" w:cs="Arial"/>
          <w:sz w:val="20"/>
          <w:szCs w:val="20"/>
        </w:rPr>
        <w:t xml:space="preserve"> cases</w:t>
      </w:r>
      <w:r w:rsidR="000243EF">
        <w:rPr>
          <w:rFonts w:ascii="Georgia" w:hAnsi="Georgia" w:cs="Arial"/>
          <w:sz w:val="20"/>
          <w:szCs w:val="20"/>
        </w:rPr>
        <w:t>,</w:t>
      </w:r>
      <w:r w:rsidR="000D2863" w:rsidRPr="007E6C8C">
        <w:rPr>
          <w:rFonts w:ascii="Georgia" w:hAnsi="Georgia" w:cs="Arial"/>
          <w:sz w:val="20"/>
          <w:szCs w:val="20"/>
        </w:rPr>
        <w:t xml:space="preserve"> </w:t>
      </w:r>
      <w:r w:rsidRPr="007E6C8C">
        <w:rPr>
          <w:rFonts w:ascii="Georgia" w:hAnsi="Georgia" w:cs="Arial"/>
          <w:sz w:val="20"/>
          <w:szCs w:val="20"/>
        </w:rPr>
        <w:t xml:space="preserve">but omitted from the Award.  </w:t>
      </w:r>
    </w:p>
    <w:p w:rsidR="00D9069D" w:rsidRPr="007E6C8C" w:rsidRDefault="00D9069D" w:rsidP="00D07721">
      <w:pPr>
        <w:spacing w:line="260" w:lineRule="exact"/>
        <w:rPr>
          <w:rFonts w:ascii="Georgia" w:hAnsi="Georgia" w:cs="Arial"/>
          <w:sz w:val="20"/>
          <w:szCs w:val="20"/>
        </w:rPr>
      </w:pPr>
    </w:p>
    <w:p w:rsidR="00CC2983" w:rsidRPr="007E6C8C" w:rsidRDefault="00CC2983" w:rsidP="00D07721">
      <w:pPr>
        <w:spacing w:line="260" w:lineRule="exact"/>
        <w:rPr>
          <w:rFonts w:ascii="Georgia" w:hAnsi="Georgia" w:cs="Arial"/>
          <w:sz w:val="20"/>
          <w:szCs w:val="20"/>
        </w:rPr>
      </w:pPr>
      <w:r w:rsidRPr="007E6C8C">
        <w:rPr>
          <w:rFonts w:ascii="Georgia" w:hAnsi="Georgia" w:cs="Arial"/>
          <w:sz w:val="20"/>
          <w:szCs w:val="20"/>
        </w:rPr>
        <w:t>Any party may make the request by written application on notice to all other parties and received by Forthright within 35 days after the date of Forthright’s letter sending the Award to the parties.  All other parties may submit a response to the request with Forthright and shall simultaneously serve all other parties within 45 days after the date of Forthright’s letter sending the Award to the parties.  Any request or response received by Forthright outside the above deadlines will not be submitted to the DRP.</w:t>
      </w:r>
    </w:p>
    <w:p w:rsidR="00D9069D" w:rsidRPr="007E6C8C" w:rsidRDefault="00D9069D" w:rsidP="00D07721">
      <w:pPr>
        <w:spacing w:line="260" w:lineRule="exact"/>
        <w:rPr>
          <w:rFonts w:ascii="Georgia" w:hAnsi="Georgia" w:cs="Arial"/>
          <w:sz w:val="20"/>
          <w:szCs w:val="20"/>
        </w:rPr>
      </w:pPr>
    </w:p>
    <w:p w:rsidR="00CC2983" w:rsidRPr="007E6C8C" w:rsidRDefault="00CC2983" w:rsidP="00D07721">
      <w:pPr>
        <w:spacing w:line="260" w:lineRule="exact"/>
        <w:rPr>
          <w:rFonts w:ascii="Georgia" w:hAnsi="Georgia" w:cs="Arial"/>
          <w:sz w:val="20"/>
          <w:szCs w:val="20"/>
        </w:rPr>
      </w:pPr>
      <w:r w:rsidRPr="007E6C8C">
        <w:rPr>
          <w:rFonts w:ascii="Georgia" w:hAnsi="Georgia" w:cs="Arial"/>
          <w:sz w:val="20"/>
          <w:szCs w:val="20"/>
        </w:rPr>
        <w:t>Forthright will submit timely requests and any timely responses to the DRP for</w:t>
      </w:r>
      <w:r w:rsidR="00144B19" w:rsidRPr="007E6C8C">
        <w:rPr>
          <w:rFonts w:ascii="Georgia" w:hAnsi="Georgia" w:cs="Arial"/>
          <w:sz w:val="20"/>
          <w:szCs w:val="20"/>
        </w:rPr>
        <w:t xml:space="preserve"> </w:t>
      </w:r>
      <w:r w:rsidRPr="007E6C8C">
        <w:rPr>
          <w:rFonts w:ascii="Georgia" w:hAnsi="Georgia" w:cs="Arial"/>
          <w:sz w:val="20"/>
          <w:szCs w:val="20"/>
        </w:rPr>
        <w:t>determination.  The DRP shall issue an Order within 35 days of Forthright’s submission to the DRP.</w:t>
      </w:r>
    </w:p>
    <w:p w:rsidR="00826CF5" w:rsidRPr="007E6C8C" w:rsidRDefault="00826CF5" w:rsidP="00D07721">
      <w:pPr>
        <w:spacing w:line="260" w:lineRule="exact"/>
        <w:rPr>
          <w:rFonts w:ascii="Georgia" w:hAnsi="Georgia" w:cs="Arial"/>
          <w:sz w:val="20"/>
          <w:szCs w:val="20"/>
        </w:rPr>
      </w:pPr>
    </w:p>
    <w:p w:rsidR="00826CF5" w:rsidRPr="007E6C8C" w:rsidRDefault="000D0D8C" w:rsidP="00D07721">
      <w:pPr>
        <w:pStyle w:val="Header"/>
        <w:spacing w:line="260" w:lineRule="exact"/>
        <w:outlineLvl w:val="0"/>
        <w:rPr>
          <w:rFonts w:ascii="Georgia" w:hAnsi="Georgia"/>
          <w:b/>
          <w:bCs/>
          <w:sz w:val="20"/>
          <w:szCs w:val="20"/>
        </w:rPr>
      </w:pPr>
      <w:bookmarkStart w:id="179" w:name="_Toc148164161"/>
      <w:bookmarkStart w:id="180" w:name="_Toc148165047"/>
      <w:bookmarkStart w:id="181" w:name="_Toc148165301"/>
      <w:bookmarkStart w:id="182" w:name="_Toc148165588"/>
      <w:bookmarkStart w:id="183" w:name="_Toc148168632"/>
      <w:bookmarkStart w:id="184" w:name="_Toc148168876"/>
      <w:bookmarkStart w:id="185" w:name="_Toc148170872"/>
      <w:bookmarkStart w:id="186" w:name="_Toc287000906"/>
      <w:bookmarkStart w:id="187" w:name="_Toc287001467"/>
      <w:bookmarkStart w:id="188" w:name="_Toc342552877"/>
      <w:bookmarkStart w:id="189" w:name="_Toc108516539"/>
      <w:r w:rsidRPr="007E6C8C">
        <w:rPr>
          <w:rFonts w:ascii="Georgia" w:hAnsi="Georgia"/>
          <w:b/>
          <w:bCs/>
          <w:sz w:val="20"/>
          <w:szCs w:val="20"/>
        </w:rPr>
        <w:t xml:space="preserve">25.  </w:t>
      </w:r>
      <w:r w:rsidR="00826CF5" w:rsidRPr="007E6C8C">
        <w:rPr>
          <w:rFonts w:ascii="Georgia" w:hAnsi="Georgia"/>
          <w:b/>
          <w:bCs/>
          <w:sz w:val="20"/>
          <w:szCs w:val="20"/>
        </w:rPr>
        <w:t xml:space="preserve">Appeals </w:t>
      </w:r>
      <w:bookmarkEnd w:id="179"/>
      <w:bookmarkEnd w:id="180"/>
      <w:bookmarkEnd w:id="181"/>
      <w:bookmarkEnd w:id="182"/>
      <w:bookmarkEnd w:id="183"/>
      <w:bookmarkEnd w:id="184"/>
      <w:bookmarkEnd w:id="185"/>
      <w:r w:rsidR="00826CF5" w:rsidRPr="007E6C8C">
        <w:rPr>
          <w:rFonts w:ascii="Georgia" w:hAnsi="Georgia"/>
          <w:b/>
          <w:bCs/>
          <w:sz w:val="20"/>
          <w:szCs w:val="20"/>
        </w:rPr>
        <w:t>to 3 DRP Panel</w:t>
      </w:r>
      <w:bookmarkEnd w:id="186"/>
      <w:bookmarkEnd w:id="187"/>
      <w:bookmarkEnd w:id="188"/>
      <w:bookmarkEnd w:id="189"/>
    </w:p>
    <w:p w:rsidR="00826CF5" w:rsidRPr="007E6C8C" w:rsidRDefault="00826CF5" w:rsidP="00D07721">
      <w:pPr>
        <w:pStyle w:val="BodyText3"/>
        <w:spacing w:line="260" w:lineRule="exact"/>
        <w:jc w:val="left"/>
        <w:rPr>
          <w:rFonts w:ascii="Georgia" w:hAnsi="Georgia" w:cs="Arial"/>
          <w:sz w:val="20"/>
          <w:szCs w:val="20"/>
        </w:rPr>
      </w:pPr>
      <w:r w:rsidRPr="007E6C8C">
        <w:rPr>
          <w:rFonts w:ascii="Georgia" w:hAnsi="Georgia" w:cs="Arial"/>
          <w:sz w:val="20"/>
          <w:szCs w:val="20"/>
        </w:rPr>
        <w:t>Any party may appeal an Award or an Order granting dismissal to a panel of 3 designated DRPs on the No-Fault panel, none of which rendered the Award or Order being appealed.  An Award or Order granting dismissal may be vacated, modified</w:t>
      </w:r>
      <w:r w:rsidRPr="007E6C8C">
        <w:rPr>
          <w:rFonts w:ascii="Georgia" w:hAnsi="Georgia" w:cs="Arial"/>
          <w:b/>
          <w:sz w:val="20"/>
          <w:szCs w:val="20"/>
        </w:rPr>
        <w:t xml:space="preserve">, </w:t>
      </w:r>
      <w:r w:rsidRPr="007E6C8C">
        <w:rPr>
          <w:rFonts w:ascii="Georgia" w:hAnsi="Georgia" w:cs="Arial"/>
          <w:sz w:val="20"/>
          <w:szCs w:val="20"/>
        </w:rPr>
        <w:t>or corrected</w:t>
      </w:r>
      <w:r w:rsidRPr="007E6C8C">
        <w:rPr>
          <w:rFonts w:ascii="Georgia" w:hAnsi="Georgia" w:cs="Arial"/>
          <w:b/>
          <w:sz w:val="20"/>
          <w:szCs w:val="20"/>
        </w:rPr>
        <w:t xml:space="preserve"> </w:t>
      </w:r>
      <w:r w:rsidRPr="007E6C8C">
        <w:rPr>
          <w:rFonts w:ascii="Georgia" w:hAnsi="Georgia" w:cs="Arial"/>
          <w:sz w:val="20"/>
          <w:szCs w:val="20"/>
        </w:rPr>
        <w:t xml:space="preserve">pursuant to </w:t>
      </w:r>
      <w:r w:rsidRPr="007E6C8C">
        <w:rPr>
          <w:rFonts w:ascii="Georgia" w:hAnsi="Georgia" w:cs="Arial"/>
          <w:i/>
          <w:sz w:val="20"/>
          <w:szCs w:val="20"/>
        </w:rPr>
        <w:t>N.J.S.A 2A:23A-13</w:t>
      </w:r>
      <w:r w:rsidR="00EF308B">
        <w:rPr>
          <w:rFonts w:ascii="Georgia" w:hAnsi="Georgia" w:cs="Arial"/>
          <w:i/>
          <w:sz w:val="20"/>
          <w:szCs w:val="20"/>
        </w:rPr>
        <w:t>.</w:t>
      </w:r>
      <w:r w:rsidR="001340B4">
        <w:rPr>
          <w:rFonts w:ascii="Georgia" w:hAnsi="Georgia" w:cs="Arial"/>
          <w:i/>
          <w:sz w:val="20"/>
          <w:szCs w:val="20"/>
        </w:rPr>
        <w:t xml:space="preserve"> </w:t>
      </w:r>
      <w:r w:rsidR="00C460F4" w:rsidRPr="000B201E">
        <w:rPr>
          <w:rFonts w:ascii="Georgia" w:hAnsi="Georgia" w:cs="Arial"/>
          <w:sz w:val="20"/>
          <w:szCs w:val="20"/>
        </w:rPr>
        <w:t>For an on-the-papers case only, a party may also</w:t>
      </w:r>
      <w:r w:rsidR="001340B4" w:rsidRPr="002730F4">
        <w:rPr>
          <w:rFonts w:ascii="Georgia" w:hAnsi="Georgia" w:cs="Arial"/>
          <w:sz w:val="20"/>
          <w:szCs w:val="20"/>
        </w:rPr>
        <w:t xml:space="preserve"> challenge the appointment of the DRP for reasonable cause</w:t>
      </w:r>
      <w:r w:rsidR="00C460F4" w:rsidRPr="002730F4">
        <w:rPr>
          <w:rFonts w:ascii="Georgia" w:hAnsi="Georgia" w:cs="Arial"/>
          <w:sz w:val="20"/>
          <w:szCs w:val="20"/>
        </w:rPr>
        <w:t xml:space="preserve"> </w:t>
      </w:r>
      <w:r w:rsidR="00EF308B" w:rsidRPr="006E208A">
        <w:rPr>
          <w:rFonts w:ascii="Georgia" w:hAnsi="Georgia" w:cs="Arial"/>
          <w:sz w:val="20"/>
          <w:szCs w:val="20"/>
        </w:rPr>
        <w:t>as described in Rule 33</w:t>
      </w:r>
      <w:r w:rsidR="00C460F4" w:rsidRPr="006E208A">
        <w:rPr>
          <w:rFonts w:ascii="Georgia" w:hAnsi="Georgia" w:cs="Arial"/>
          <w:sz w:val="20"/>
          <w:szCs w:val="20"/>
        </w:rPr>
        <w:t xml:space="preserve"> </w:t>
      </w:r>
      <w:r w:rsidR="00F16DD2" w:rsidRPr="000B201E">
        <w:rPr>
          <w:rFonts w:ascii="Georgia" w:hAnsi="Georgia" w:cs="Arial"/>
          <w:sz w:val="20"/>
          <w:szCs w:val="20"/>
        </w:rPr>
        <w:t>as part of the appeal</w:t>
      </w:r>
      <w:r w:rsidRPr="00C25FED">
        <w:rPr>
          <w:rFonts w:ascii="Georgia" w:hAnsi="Georgia" w:cs="Arial"/>
          <w:b/>
          <w:sz w:val="20"/>
          <w:szCs w:val="20"/>
        </w:rPr>
        <w:t>.</w:t>
      </w:r>
      <w:r w:rsidR="000B201E">
        <w:rPr>
          <w:rFonts w:ascii="Georgia" w:hAnsi="Georgia" w:cs="Arial"/>
          <w:b/>
          <w:sz w:val="20"/>
          <w:szCs w:val="20"/>
        </w:rPr>
        <w:t xml:space="preserve">  </w:t>
      </w:r>
      <w:r w:rsidRPr="007E6C8C">
        <w:rPr>
          <w:rFonts w:ascii="Georgia" w:hAnsi="Georgia" w:cs="Arial"/>
          <w:sz w:val="20"/>
          <w:szCs w:val="20"/>
        </w:rPr>
        <w:t xml:space="preserve">A majority of the panel must make all determinations.    </w:t>
      </w:r>
    </w:p>
    <w:p w:rsidR="00826CF5" w:rsidRPr="007E6C8C" w:rsidRDefault="00826CF5" w:rsidP="00D07721">
      <w:pPr>
        <w:pStyle w:val="BodyText3"/>
        <w:spacing w:line="260" w:lineRule="exact"/>
        <w:jc w:val="left"/>
        <w:rPr>
          <w:rFonts w:ascii="Georgia" w:hAnsi="Georgia" w:cs="Arial"/>
          <w:sz w:val="20"/>
          <w:szCs w:val="20"/>
        </w:rPr>
      </w:pPr>
    </w:p>
    <w:p w:rsidR="00826CF5" w:rsidRPr="007E6C8C" w:rsidRDefault="00826CF5" w:rsidP="00D07721">
      <w:pPr>
        <w:pStyle w:val="BodyText3"/>
        <w:spacing w:line="260" w:lineRule="exact"/>
        <w:jc w:val="left"/>
        <w:rPr>
          <w:rFonts w:ascii="Georgia" w:hAnsi="Georgia" w:cs="Arial"/>
          <w:sz w:val="20"/>
          <w:szCs w:val="20"/>
        </w:rPr>
      </w:pPr>
      <w:r w:rsidRPr="007E6C8C">
        <w:rPr>
          <w:rFonts w:ascii="Georgia" w:hAnsi="Georgia" w:cs="Arial"/>
          <w:sz w:val="20"/>
          <w:szCs w:val="20"/>
        </w:rPr>
        <w:t>An appeal must be submitted to Forthright within 35 days of the date of Forthright’s letter sending the Award or Order granting dismissal to the parties. In the event a request for Modification/Clarification was made, the time to file the appeal will be 35 days from the date of Forthright’s letter sending the Modification/ Clarification Order to the parties.  The appellant shall simultaneously serve the appeal upon all named parties by certified mail, return receipt requested, or by personal service, or by means of electronic service as may be designated by the party to be served.</w:t>
      </w:r>
    </w:p>
    <w:p w:rsidR="00826CF5" w:rsidRPr="007E6C8C" w:rsidRDefault="00826CF5" w:rsidP="00D07721">
      <w:pPr>
        <w:pStyle w:val="BodyText3"/>
        <w:spacing w:line="260" w:lineRule="exact"/>
        <w:jc w:val="left"/>
        <w:rPr>
          <w:rFonts w:ascii="Georgia" w:hAnsi="Georgia" w:cs="Arial"/>
          <w:sz w:val="20"/>
          <w:szCs w:val="20"/>
        </w:rPr>
      </w:pPr>
    </w:p>
    <w:p w:rsidR="00826CF5" w:rsidRPr="007E6C8C" w:rsidRDefault="00826CF5" w:rsidP="00D07721">
      <w:pPr>
        <w:pStyle w:val="BodyText3"/>
        <w:spacing w:line="260" w:lineRule="exact"/>
        <w:jc w:val="left"/>
        <w:rPr>
          <w:rFonts w:ascii="Georgia" w:hAnsi="Georgia" w:cs="Arial"/>
          <w:sz w:val="20"/>
          <w:szCs w:val="20"/>
        </w:rPr>
      </w:pPr>
      <w:r w:rsidRPr="007E6C8C">
        <w:rPr>
          <w:rFonts w:ascii="Georgia" w:hAnsi="Georgia" w:cs="Arial"/>
          <w:sz w:val="20"/>
          <w:szCs w:val="20"/>
        </w:rPr>
        <w:t xml:space="preserve">The appeal shall be submitted on a completed </w:t>
      </w:r>
      <w:r w:rsidRPr="007E6C8C">
        <w:rPr>
          <w:rFonts w:ascii="Georgia" w:hAnsi="Georgia" w:cs="Arial"/>
          <w:i/>
          <w:iCs/>
          <w:sz w:val="20"/>
          <w:szCs w:val="20"/>
        </w:rPr>
        <w:t>Request for Appeal</w:t>
      </w:r>
      <w:r w:rsidRPr="007E6C8C">
        <w:rPr>
          <w:rFonts w:ascii="Georgia" w:hAnsi="Georgia" w:cs="Arial"/>
          <w:sz w:val="20"/>
          <w:szCs w:val="20"/>
        </w:rPr>
        <w:t xml:space="preserve"> form and must contain a copy of the Award or Order granting dismissal in issue and a copy of any Modification/Clarification Order issued in the case.  The appeal must be accompanied by payment of the administrative fee.  Appeals will be decided solely on documents submitted with the </w:t>
      </w:r>
      <w:r w:rsidRPr="007E6C8C">
        <w:rPr>
          <w:rFonts w:ascii="Georgia" w:hAnsi="Georgia" w:cs="Arial"/>
          <w:i/>
          <w:iCs/>
          <w:sz w:val="20"/>
          <w:szCs w:val="20"/>
        </w:rPr>
        <w:t>Request for Appeal</w:t>
      </w:r>
      <w:r w:rsidRPr="007E6C8C">
        <w:rPr>
          <w:rFonts w:ascii="Georgia" w:hAnsi="Georgia" w:cs="Arial"/>
          <w:sz w:val="20"/>
          <w:szCs w:val="20"/>
        </w:rPr>
        <w:t xml:space="preserve"> or appeal response. All other parties shall have 55 days from the date of Forthright’s letter sending the Award or Order granting dismissal to the parties in which to file a submission regarding the appeal.   Any </w:t>
      </w:r>
      <w:r w:rsidRPr="007E6C8C">
        <w:rPr>
          <w:rFonts w:ascii="Georgia" w:hAnsi="Georgia" w:cs="Arial"/>
          <w:i/>
          <w:iCs/>
          <w:sz w:val="20"/>
          <w:szCs w:val="20"/>
        </w:rPr>
        <w:t>Request for Appeal</w:t>
      </w:r>
      <w:r w:rsidRPr="007E6C8C">
        <w:rPr>
          <w:rFonts w:ascii="Georgia" w:hAnsi="Georgia" w:cs="Arial"/>
          <w:sz w:val="20"/>
          <w:szCs w:val="20"/>
        </w:rPr>
        <w:t xml:space="preserve"> or response received by Forthright outside the above deadlines will not be submitted to the DRP panel.</w:t>
      </w:r>
    </w:p>
    <w:p w:rsidR="00826CF5" w:rsidRPr="007E6C8C" w:rsidRDefault="00826CF5" w:rsidP="00D07721">
      <w:pPr>
        <w:pStyle w:val="BodyText3"/>
        <w:spacing w:line="260" w:lineRule="exact"/>
        <w:jc w:val="left"/>
        <w:rPr>
          <w:rFonts w:ascii="Georgia" w:hAnsi="Georgia" w:cs="Arial"/>
          <w:sz w:val="20"/>
          <w:szCs w:val="20"/>
        </w:rPr>
      </w:pPr>
    </w:p>
    <w:p w:rsidR="00826CF5" w:rsidRPr="007E6C8C" w:rsidRDefault="00826CF5" w:rsidP="00D07721">
      <w:pPr>
        <w:pStyle w:val="BodyText3"/>
        <w:spacing w:line="260" w:lineRule="exact"/>
        <w:jc w:val="left"/>
        <w:rPr>
          <w:rFonts w:ascii="Georgia" w:hAnsi="Georgia" w:cs="Arial"/>
          <w:sz w:val="20"/>
          <w:szCs w:val="20"/>
        </w:rPr>
      </w:pPr>
      <w:r w:rsidRPr="007E6C8C">
        <w:rPr>
          <w:rFonts w:ascii="Georgia" w:hAnsi="Georgia" w:cs="Arial"/>
          <w:sz w:val="20"/>
          <w:szCs w:val="20"/>
        </w:rPr>
        <w:t>Forthright shall forward copies of timely appeal submissions to the DRP panel for determination.  The panel shall issue the Appellate Award within 60 days of Forthright’s submission to the panel.  Forthright will notify the DRP who rendered the original Award that an appeal has been requested.</w:t>
      </w:r>
    </w:p>
    <w:p w:rsidR="00826CF5" w:rsidRDefault="00826CF5" w:rsidP="00D07721">
      <w:pPr>
        <w:pStyle w:val="BodyText3"/>
        <w:spacing w:line="260" w:lineRule="exact"/>
        <w:jc w:val="left"/>
        <w:rPr>
          <w:rFonts w:ascii="Georgia" w:hAnsi="Georgia" w:cs="Arial"/>
          <w:sz w:val="20"/>
          <w:szCs w:val="20"/>
        </w:rPr>
      </w:pPr>
    </w:p>
    <w:p w:rsidR="00973626" w:rsidRDefault="00973626" w:rsidP="00D07721">
      <w:pPr>
        <w:pStyle w:val="BodyText3"/>
        <w:spacing w:line="260" w:lineRule="exact"/>
        <w:jc w:val="left"/>
        <w:rPr>
          <w:rFonts w:ascii="Georgia" w:hAnsi="Georgia" w:cs="Arial"/>
          <w:sz w:val="20"/>
          <w:szCs w:val="20"/>
        </w:rPr>
      </w:pPr>
    </w:p>
    <w:p w:rsidR="00973626" w:rsidRPr="007E6C8C" w:rsidRDefault="00973626" w:rsidP="00D07721">
      <w:pPr>
        <w:pStyle w:val="BodyText3"/>
        <w:spacing w:line="260" w:lineRule="exact"/>
        <w:jc w:val="left"/>
        <w:rPr>
          <w:rFonts w:ascii="Georgia" w:hAnsi="Georgia" w:cs="Arial"/>
          <w:sz w:val="20"/>
          <w:szCs w:val="20"/>
        </w:rPr>
      </w:pPr>
    </w:p>
    <w:p w:rsidR="00DD59B4" w:rsidRPr="007E6C8C" w:rsidRDefault="000D0D8C" w:rsidP="00D07721">
      <w:pPr>
        <w:pStyle w:val="Header"/>
        <w:spacing w:line="260" w:lineRule="exact"/>
        <w:outlineLvl w:val="0"/>
        <w:rPr>
          <w:rFonts w:ascii="Georgia" w:hAnsi="Georgia" w:cs="Arial"/>
          <w:b/>
          <w:bCs/>
          <w:sz w:val="20"/>
          <w:szCs w:val="20"/>
        </w:rPr>
      </w:pPr>
      <w:bookmarkStart w:id="190" w:name="_Toc148164158"/>
      <w:bookmarkStart w:id="191" w:name="_Toc148165044"/>
      <w:bookmarkStart w:id="192" w:name="_Toc148165298"/>
      <w:bookmarkStart w:id="193" w:name="_Toc148165585"/>
      <w:bookmarkStart w:id="194" w:name="_Toc148168629"/>
      <w:bookmarkStart w:id="195" w:name="_Toc148168873"/>
      <w:bookmarkStart w:id="196" w:name="_Toc148170869"/>
      <w:bookmarkStart w:id="197" w:name="_Toc285878473"/>
      <w:bookmarkStart w:id="198" w:name="_Toc287000907"/>
      <w:bookmarkStart w:id="199" w:name="_Toc287001468"/>
      <w:bookmarkStart w:id="200" w:name="_Toc342552878"/>
      <w:bookmarkStart w:id="201" w:name="_Toc108516540"/>
      <w:r w:rsidRPr="007E6C8C">
        <w:rPr>
          <w:rFonts w:ascii="Georgia" w:hAnsi="Georgia" w:cs="Arial"/>
          <w:b/>
          <w:bCs/>
          <w:sz w:val="20"/>
          <w:szCs w:val="20"/>
        </w:rPr>
        <w:t xml:space="preserve">26.  </w:t>
      </w:r>
      <w:r w:rsidR="00DD59B4" w:rsidRPr="007E6C8C">
        <w:rPr>
          <w:rFonts w:ascii="Georgia" w:hAnsi="Georgia" w:cs="Arial"/>
          <w:b/>
          <w:bCs/>
          <w:sz w:val="20"/>
          <w:szCs w:val="20"/>
        </w:rPr>
        <w:t>Applications to Court and Exclusion of Liability</w:t>
      </w:r>
      <w:bookmarkEnd w:id="190"/>
      <w:bookmarkEnd w:id="191"/>
      <w:bookmarkEnd w:id="192"/>
      <w:bookmarkEnd w:id="193"/>
      <w:bookmarkEnd w:id="194"/>
      <w:bookmarkEnd w:id="195"/>
      <w:bookmarkEnd w:id="196"/>
      <w:bookmarkEnd w:id="197"/>
      <w:bookmarkEnd w:id="198"/>
      <w:bookmarkEnd w:id="199"/>
      <w:bookmarkEnd w:id="200"/>
      <w:bookmarkEnd w:id="201"/>
    </w:p>
    <w:p w:rsidR="00DD59B4" w:rsidRPr="007E6C8C" w:rsidRDefault="008215FC" w:rsidP="00D07721">
      <w:pPr>
        <w:pStyle w:val="NormalWeb"/>
        <w:spacing w:before="0" w:beforeAutospacing="0" w:after="0" w:afterAutospacing="0" w:line="260" w:lineRule="exact"/>
        <w:rPr>
          <w:rFonts w:ascii="Georgia" w:hAnsi="Georgia" w:cs="Arial"/>
          <w:sz w:val="20"/>
          <w:szCs w:val="20"/>
        </w:rPr>
      </w:pPr>
      <w:r w:rsidRPr="007E6C8C">
        <w:rPr>
          <w:rFonts w:ascii="Georgia" w:hAnsi="Georgia" w:cs="Arial"/>
          <w:sz w:val="20"/>
          <w:szCs w:val="20"/>
        </w:rPr>
        <w:t>Neither Forthright nor any DRP nor any health care consultant reference</w:t>
      </w:r>
      <w:r w:rsidR="00945A4C" w:rsidRPr="007E6C8C">
        <w:rPr>
          <w:rFonts w:ascii="Georgia" w:hAnsi="Georgia" w:cs="Arial"/>
          <w:sz w:val="20"/>
          <w:szCs w:val="20"/>
        </w:rPr>
        <w:t>d in Rules 14 and 15</w:t>
      </w:r>
      <w:r w:rsidRPr="007E6C8C">
        <w:rPr>
          <w:rFonts w:ascii="Georgia" w:hAnsi="Georgia" w:cs="Arial"/>
          <w:sz w:val="20"/>
          <w:szCs w:val="20"/>
        </w:rPr>
        <w:t xml:space="preserve"> is a necessary party in judicial proceedings relating to </w:t>
      </w:r>
      <w:r w:rsidR="0010520C">
        <w:rPr>
          <w:rFonts w:ascii="Georgia" w:hAnsi="Georgia" w:cs="Arial"/>
          <w:sz w:val="20"/>
          <w:szCs w:val="20"/>
        </w:rPr>
        <w:t>any</w:t>
      </w:r>
      <w:r w:rsidR="0010520C" w:rsidRPr="007E6C8C">
        <w:rPr>
          <w:rFonts w:ascii="Georgia" w:hAnsi="Georgia" w:cs="Arial"/>
          <w:sz w:val="20"/>
          <w:szCs w:val="20"/>
        </w:rPr>
        <w:t xml:space="preserve"> </w:t>
      </w:r>
      <w:r w:rsidRPr="007E6C8C">
        <w:rPr>
          <w:rFonts w:ascii="Georgia" w:hAnsi="Georgia" w:cs="Arial"/>
          <w:sz w:val="20"/>
          <w:szCs w:val="20"/>
        </w:rPr>
        <w:t xml:space="preserve">arbitration.  However, </w:t>
      </w:r>
      <w:r w:rsidR="00DD59B4" w:rsidRPr="007E6C8C">
        <w:rPr>
          <w:rFonts w:ascii="Georgia" w:hAnsi="Georgia" w:cs="Arial"/>
          <w:sz w:val="20"/>
          <w:szCs w:val="20"/>
        </w:rPr>
        <w:t xml:space="preserve">Forthright, in its discretion, may apply to intervene in any judicial proceeding in which it has an interest. </w:t>
      </w:r>
    </w:p>
    <w:p w:rsidR="008215FC" w:rsidRPr="007E6C8C" w:rsidRDefault="008215FC" w:rsidP="00D07721">
      <w:pPr>
        <w:pStyle w:val="NormalWeb"/>
        <w:spacing w:before="0" w:beforeAutospacing="0" w:after="0" w:afterAutospacing="0" w:line="260" w:lineRule="exact"/>
        <w:rPr>
          <w:rFonts w:ascii="Georgia" w:hAnsi="Georgia" w:cs="Arial"/>
          <w:sz w:val="20"/>
          <w:szCs w:val="20"/>
        </w:rPr>
      </w:pPr>
    </w:p>
    <w:p w:rsidR="008215FC" w:rsidRPr="007E6C8C" w:rsidRDefault="008215FC" w:rsidP="00D07721">
      <w:pPr>
        <w:pStyle w:val="NormalWeb"/>
        <w:spacing w:before="0" w:beforeAutospacing="0" w:after="0" w:afterAutospacing="0" w:line="260" w:lineRule="exact"/>
        <w:rPr>
          <w:rFonts w:ascii="Georgia" w:hAnsi="Georgia" w:cs="Arial"/>
          <w:sz w:val="20"/>
          <w:szCs w:val="20"/>
        </w:rPr>
      </w:pPr>
      <w:r w:rsidRPr="007E6C8C">
        <w:rPr>
          <w:rFonts w:ascii="Georgia" w:hAnsi="Georgia" w:cs="Arial"/>
          <w:sz w:val="20"/>
          <w:szCs w:val="20"/>
        </w:rPr>
        <w:t>Neither Forthright nor any DRP nor any health care consultant referenced in Rule</w:t>
      </w:r>
      <w:r w:rsidR="00945A4C" w:rsidRPr="007E6C8C">
        <w:rPr>
          <w:rFonts w:ascii="Georgia" w:hAnsi="Georgia" w:cs="Arial"/>
          <w:sz w:val="20"/>
          <w:szCs w:val="20"/>
        </w:rPr>
        <w:t>s 14 and 15</w:t>
      </w:r>
      <w:r w:rsidRPr="007E6C8C">
        <w:rPr>
          <w:rFonts w:ascii="Georgia" w:hAnsi="Georgia" w:cs="Arial"/>
          <w:sz w:val="20"/>
          <w:szCs w:val="20"/>
        </w:rPr>
        <w:t xml:space="preserve"> shall be liable to any party for any act or omission in connection with any arbitration conducted under these rules.</w:t>
      </w:r>
    </w:p>
    <w:p w:rsidR="00DD59B4" w:rsidRPr="007E6C8C" w:rsidRDefault="00DD59B4" w:rsidP="00D07721">
      <w:pPr>
        <w:spacing w:line="260" w:lineRule="exact"/>
        <w:rPr>
          <w:rFonts w:ascii="Georgia" w:hAnsi="Georgia" w:cs="Arial"/>
          <w:sz w:val="20"/>
          <w:szCs w:val="20"/>
        </w:rPr>
      </w:pPr>
    </w:p>
    <w:p w:rsidR="00DD59B4" w:rsidRPr="007E6C8C" w:rsidRDefault="000D0D8C" w:rsidP="00D07721">
      <w:pPr>
        <w:pStyle w:val="Header"/>
        <w:spacing w:line="260" w:lineRule="exact"/>
        <w:outlineLvl w:val="0"/>
        <w:rPr>
          <w:rFonts w:ascii="Georgia" w:hAnsi="Georgia" w:cs="Arial"/>
          <w:b/>
          <w:bCs/>
          <w:sz w:val="20"/>
          <w:szCs w:val="20"/>
        </w:rPr>
      </w:pPr>
      <w:bookmarkStart w:id="202" w:name="_Toc285878475"/>
      <w:bookmarkStart w:id="203" w:name="_Toc287000908"/>
      <w:bookmarkStart w:id="204" w:name="_Toc287001469"/>
      <w:bookmarkStart w:id="205" w:name="_Toc342552879"/>
      <w:bookmarkStart w:id="206" w:name="_Toc108516541"/>
      <w:r w:rsidRPr="007E6C8C">
        <w:rPr>
          <w:rFonts w:ascii="Georgia" w:hAnsi="Georgia" w:cs="Arial"/>
          <w:b/>
          <w:bCs/>
          <w:sz w:val="20"/>
          <w:szCs w:val="20"/>
        </w:rPr>
        <w:t xml:space="preserve">27.  </w:t>
      </w:r>
      <w:r w:rsidR="00DD59B4" w:rsidRPr="007E6C8C">
        <w:rPr>
          <w:rFonts w:ascii="Georgia" w:hAnsi="Georgia" w:cs="Arial"/>
          <w:b/>
          <w:bCs/>
          <w:sz w:val="20"/>
          <w:szCs w:val="20"/>
        </w:rPr>
        <w:t xml:space="preserve">Re-Opening of </w:t>
      </w:r>
      <w:bookmarkEnd w:id="202"/>
      <w:bookmarkEnd w:id="203"/>
      <w:bookmarkEnd w:id="204"/>
      <w:r w:rsidR="007D2E3A" w:rsidRPr="007E6C8C">
        <w:rPr>
          <w:rFonts w:ascii="Georgia" w:hAnsi="Georgia" w:cs="Arial"/>
          <w:b/>
          <w:bCs/>
          <w:sz w:val="20"/>
          <w:szCs w:val="20"/>
        </w:rPr>
        <w:t>a Case</w:t>
      </w:r>
      <w:bookmarkEnd w:id="205"/>
      <w:bookmarkEnd w:id="206"/>
    </w:p>
    <w:p w:rsidR="00DD59B4" w:rsidRPr="007E6C8C" w:rsidRDefault="00DD59B4" w:rsidP="00D07721">
      <w:pPr>
        <w:spacing w:line="260" w:lineRule="exact"/>
        <w:rPr>
          <w:rFonts w:ascii="Georgia" w:hAnsi="Georgia" w:cs="Arial"/>
          <w:sz w:val="20"/>
          <w:szCs w:val="20"/>
        </w:rPr>
      </w:pPr>
      <w:r w:rsidRPr="007E6C8C">
        <w:rPr>
          <w:rFonts w:ascii="Georgia" w:hAnsi="Georgia" w:cs="Arial"/>
          <w:sz w:val="20"/>
          <w:szCs w:val="20"/>
        </w:rPr>
        <w:t xml:space="preserve">Forthright may reopen a </w:t>
      </w:r>
      <w:r w:rsidR="007D2E3A" w:rsidRPr="007E6C8C">
        <w:rPr>
          <w:rFonts w:ascii="Georgia" w:hAnsi="Georgia" w:cs="Arial"/>
          <w:sz w:val="20"/>
          <w:szCs w:val="20"/>
        </w:rPr>
        <w:t>case</w:t>
      </w:r>
      <w:r w:rsidRPr="007E6C8C">
        <w:rPr>
          <w:rFonts w:ascii="Georgia" w:hAnsi="Georgia" w:cs="Arial"/>
          <w:sz w:val="20"/>
          <w:szCs w:val="20"/>
        </w:rPr>
        <w:t xml:space="preserve"> only to correct an administrative error by Forthright or the DRP. The </w:t>
      </w:r>
      <w:r w:rsidR="007D2E3A" w:rsidRPr="007E6C8C">
        <w:rPr>
          <w:rFonts w:ascii="Georgia" w:hAnsi="Georgia" w:cs="Arial"/>
          <w:sz w:val="20"/>
          <w:szCs w:val="20"/>
        </w:rPr>
        <w:t>case</w:t>
      </w:r>
      <w:r w:rsidRPr="007E6C8C">
        <w:rPr>
          <w:rFonts w:ascii="Georgia" w:hAnsi="Georgia" w:cs="Arial"/>
          <w:sz w:val="20"/>
          <w:szCs w:val="20"/>
        </w:rPr>
        <w:t xml:space="preserve"> may not be reopened for new evidence.</w:t>
      </w:r>
    </w:p>
    <w:p w:rsidR="00DD59B4" w:rsidRPr="007E6C8C" w:rsidRDefault="00DD59B4" w:rsidP="00D07721">
      <w:pPr>
        <w:spacing w:line="260" w:lineRule="exact"/>
        <w:rPr>
          <w:rFonts w:ascii="Georgia" w:hAnsi="Georgia" w:cs="Arial"/>
          <w:sz w:val="20"/>
          <w:szCs w:val="20"/>
        </w:rPr>
      </w:pPr>
    </w:p>
    <w:p w:rsidR="00DD59B4" w:rsidRPr="007E6C8C" w:rsidRDefault="000D0D8C" w:rsidP="00D07721">
      <w:pPr>
        <w:pStyle w:val="Header"/>
        <w:spacing w:line="260" w:lineRule="exact"/>
        <w:outlineLvl w:val="0"/>
        <w:rPr>
          <w:rFonts w:ascii="Georgia" w:hAnsi="Georgia" w:cs="Arial"/>
          <w:b/>
          <w:bCs/>
          <w:sz w:val="20"/>
          <w:szCs w:val="20"/>
        </w:rPr>
      </w:pPr>
      <w:bookmarkStart w:id="207" w:name="_Toc148164151"/>
      <w:bookmarkStart w:id="208" w:name="_Toc148165037"/>
      <w:bookmarkStart w:id="209" w:name="_Toc148165291"/>
      <w:bookmarkStart w:id="210" w:name="_Toc148165578"/>
      <w:bookmarkStart w:id="211" w:name="_Toc148168622"/>
      <w:bookmarkStart w:id="212" w:name="_Toc148168866"/>
      <w:bookmarkStart w:id="213" w:name="_Toc148170862"/>
      <w:bookmarkStart w:id="214" w:name="_Toc285878476"/>
      <w:bookmarkStart w:id="215" w:name="_Toc287000909"/>
      <w:bookmarkStart w:id="216" w:name="_Toc287001470"/>
      <w:bookmarkStart w:id="217" w:name="_Toc342552880"/>
      <w:bookmarkStart w:id="218" w:name="_Toc108516542"/>
      <w:r w:rsidRPr="007E6C8C">
        <w:rPr>
          <w:rFonts w:ascii="Georgia" w:hAnsi="Georgia" w:cs="Arial"/>
          <w:b/>
          <w:bCs/>
          <w:sz w:val="20"/>
          <w:szCs w:val="20"/>
        </w:rPr>
        <w:t xml:space="preserve">28.  </w:t>
      </w:r>
      <w:r w:rsidR="00DD59B4" w:rsidRPr="007E6C8C">
        <w:rPr>
          <w:rFonts w:ascii="Georgia" w:hAnsi="Georgia" w:cs="Arial"/>
          <w:b/>
          <w:bCs/>
          <w:sz w:val="20"/>
          <w:szCs w:val="20"/>
        </w:rPr>
        <w:t>Extension of Time</w:t>
      </w:r>
      <w:bookmarkEnd w:id="207"/>
      <w:bookmarkEnd w:id="208"/>
      <w:bookmarkEnd w:id="209"/>
      <w:bookmarkEnd w:id="210"/>
      <w:bookmarkEnd w:id="211"/>
      <w:bookmarkEnd w:id="212"/>
      <w:bookmarkEnd w:id="213"/>
      <w:bookmarkEnd w:id="214"/>
      <w:bookmarkEnd w:id="215"/>
      <w:bookmarkEnd w:id="216"/>
      <w:bookmarkEnd w:id="217"/>
      <w:bookmarkEnd w:id="218"/>
    </w:p>
    <w:p w:rsidR="00DD59B4" w:rsidRPr="007E6C8C" w:rsidRDefault="00DD59B4" w:rsidP="00D07721">
      <w:pPr>
        <w:pStyle w:val="PlainText"/>
        <w:spacing w:line="260" w:lineRule="exact"/>
        <w:rPr>
          <w:rFonts w:ascii="Georgia" w:eastAsia="MS Mincho" w:hAnsi="Georgia" w:cs="Arial"/>
        </w:rPr>
      </w:pPr>
      <w:r w:rsidRPr="007E6C8C">
        <w:rPr>
          <w:rFonts w:ascii="Georgia" w:eastAsia="MS Mincho" w:hAnsi="Georgia" w:cs="Arial"/>
        </w:rPr>
        <w:t>Forthright may extend any period of time established by these rules to correct an administrative error by Forthright or the DRP, or if Forthright determines in its sole discretion that extraordinary circumstances have been shown.</w:t>
      </w:r>
    </w:p>
    <w:p w:rsidR="00DD59B4" w:rsidRPr="007E6C8C" w:rsidRDefault="00DD59B4" w:rsidP="00D07721">
      <w:pPr>
        <w:pStyle w:val="Header"/>
        <w:spacing w:line="260" w:lineRule="exact"/>
        <w:outlineLvl w:val="0"/>
        <w:rPr>
          <w:rFonts w:ascii="Georgia" w:hAnsi="Georgia" w:cs="Arial"/>
          <w:b/>
          <w:bCs/>
          <w:sz w:val="20"/>
          <w:szCs w:val="20"/>
        </w:rPr>
      </w:pPr>
    </w:p>
    <w:p w:rsidR="00DD59B4" w:rsidRPr="007E6C8C" w:rsidRDefault="000D0D8C" w:rsidP="00D07721">
      <w:pPr>
        <w:pStyle w:val="Header"/>
        <w:spacing w:line="260" w:lineRule="exact"/>
        <w:outlineLvl w:val="0"/>
        <w:rPr>
          <w:rFonts w:ascii="Georgia" w:hAnsi="Georgia" w:cs="Arial"/>
          <w:b/>
          <w:bCs/>
          <w:sz w:val="20"/>
          <w:szCs w:val="20"/>
        </w:rPr>
      </w:pPr>
      <w:bookmarkStart w:id="219" w:name="_Toc148164150"/>
      <w:bookmarkStart w:id="220" w:name="_Toc148165036"/>
      <w:bookmarkStart w:id="221" w:name="_Toc148165290"/>
      <w:bookmarkStart w:id="222" w:name="_Toc148165577"/>
      <w:bookmarkStart w:id="223" w:name="_Toc148168621"/>
      <w:bookmarkStart w:id="224" w:name="_Toc148168865"/>
      <w:bookmarkStart w:id="225" w:name="_Toc148170861"/>
      <w:bookmarkStart w:id="226" w:name="_Toc285878477"/>
      <w:bookmarkStart w:id="227" w:name="_Toc287000910"/>
      <w:bookmarkStart w:id="228" w:name="_Toc287001471"/>
      <w:bookmarkStart w:id="229" w:name="_Toc342552881"/>
      <w:bookmarkStart w:id="230" w:name="_Toc108516543"/>
      <w:r w:rsidRPr="007E6C8C">
        <w:rPr>
          <w:rFonts w:ascii="Georgia" w:hAnsi="Georgia" w:cs="Arial"/>
          <w:b/>
          <w:bCs/>
          <w:sz w:val="20"/>
          <w:szCs w:val="20"/>
        </w:rPr>
        <w:t xml:space="preserve">29.  </w:t>
      </w:r>
      <w:r w:rsidR="00DD59B4" w:rsidRPr="007E6C8C">
        <w:rPr>
          <w:rFonts w:ascii="Georgia" w:hAnsi="Georgia" w:cs="Arial"/>
          <w:b/>
          <w:bCs/>
          <w:sz w:val="20"/>
          <w:szCs w:val="20"/>
        </w:rPr>
        <w:t>Waiver of Rules</w:t>
      </w:r>
      <w:bookmarkEnd w:id="219"/>
      <w:bookmarkEnd w:id="220"/>
      <w:bookmarkEnd w:id="221"/>
      <w:bookmarkEnd w:id="222"/>
      <w:bookmarkEnd w:id="223"/>
      <w:bookmarkEnd w:id="224"/>
      <w:bookmarkEnd w:id="225"/>
      <w:bookmarkEnd w:id="226"/>
      <w:bookmarkEnd w:id="227"/>
      <w:bookmarkEnd w:id="228"/>
      <w:bookmarkEnd w:id="229"/>
      <w:bookmarkEnd w:id="230"/>
    </w:p>
    <w:p w:rsidR="00DD59B4" w:rsidRPr="007E6C8C" w:rsidRDefault="00DD59B4" w:rsidP="00D07721">
      <w:pPr>
        <w:spacing w:line="260" w:lineRule="exact"/>
        <w:rPr>
          <w:rFonts w:ascii="Georgia" w:hAnsi="Georgia" w:cs="Arial"/>
          <w:sz w:val="20"/>
          <w:szCs w:val="20"/>
        </w:rPr>
      </w:pPr>
      <w:r w:rsidRPr="007E6C8C">
        <w:rPr>
          <w:rFonts w:ascii="Georgia" w:hAnsi="Georgia" w:cs="Arial"/>
          <w:sz w:val="20"/>
          <w:szCs w:val="20"/>
        </w:rPr>
        <w:t>Any party who knows that any provision or requirement of these rules has not been complied with, and who fails to state a timely objection thereto in writing, shall be deemed to have waived the right to object.</w:t>
      </w:r>
    </w:p>
    <w:p w:rsidR="00AC6574" w:rsidRPr="007E6C8C" w:rsidRDefault="00AC6574" w:rsidP="00D07721">
      <w:pPr>
        <w:spacing w:line="260" w:lineRule="exact"/>
        <w:rPr>
          <w:rFonts w:ascii="Georgia" w:hAnsi="Georgia" w:cs="Arial"/>
          <w:sz w:val="20"/>
          <w:szCs w:val="20"/>
        </w:rPr>
      </w:pPr>
    </w:p>
    <w:p w:rsidR="00AC6574" w:rsidRPr="007E6C8C" w:rsidRDefault="000D0D8C" w:rsidP="00D07721">
      <w:pPr>
        <w:pStyle w:val="Header"/>
        <w:spacing w:line="260" w:lineRule="exact"/>
        <w:outlineLvl w:val="0"/>
        <w:rPr>
          <w:rFonts w:ascii="Georgia" w:hAnsi="Georgia" w:cs="Arial"/>
          <w:b/>
          <w:bCs/>
          <w:sz w:val="20"/>
          <w:szCs w:val="20"/>
        </w:rPr>
      </w:pPr>
      <w:bookmarkStart w:id="231" w:name="_Toc148164152"/>
      <w:bookmarkStart w:id="232" w:name="_Toc148165038"/>
      <w:bookmarkStart w:id="233" w:name="_Toc148165292"/>
      <w:bookmarkStart w:id="234" w:name="_Toc148165579"/>
      <w:bookmarkStart w:id="235" w:name="_Toc148168623"/>
      <w:bookmarkStart w:id="236" w:name="_Toc148168867"/>
      <w:bookmarkStart w:id="237" w:name="_Toc148170863"/>
      <w:bookmarkStart w:id="238" w:name="_Toc285878478"/>
      <w:bookmarkStart w:id="239" w:name="_Toc287000911"/>
      <w:bookmarkStart w:id="240" w:name="_Toc287001472"/>
      <w:bookmarkStart w:id="241" w:name="_Toc342552882"/>
      <w:bookmarkStart w:id="242" w:name="_Toc108516544"/>
      <w:r w:rsidRPr="007E6C8C">
        <w:rPr>
          <w:rFonts w:ascii="Georgia" w:hAnsi="Georgia" w:cs="Arial"/>
          <w:b/>
          <w:bCs/>
          <w:sz w:val="20"/>
          <w:szCs w:val="20"/>
        </w:rPr>
        <w:t xml:space="preserve">30.  </w:t>
      </w:r>
      <w:r w:rsidR="00AC6574" w:rsidRPr="007E6C8C">
        <w:rPr>
          <w:rFonts w:ascii="Georgia" w:hAnsi="Georgia" w:cs="Arial"/>
          <w:b/>
          <w:bCs/>
          <w:sz w:val="20"/>
          <w:szCs w:val="20"/>
        </w:rPr>
        <w:t xml:space="preserve">Serving of Correspondence and Submissions </w:t>
      </w:r>
      <w:r w:rsidR="0089311E" w:rsidRPr="007E6C8C">
        <w:rPr>
          <w:rFonts w:ascii="Georgia" w:hAnsi="Georgia" w:cs="Arial"/>
          <w:b/>
          <w:bCs/>
          <w:sz w:val="20"/>
          <w:szCs w:val="20"/>
        </w:rPr>
        <w:t>upon</w:t>
      </w:r>
      <w:r w:rsidR="00AC6574" w:rsidRPr="007E6C8C">
        <w:rPr>
          <w:rFonts w:ascii="Georgia" w:hAnsi="Georgia" w:cs="Arial"/>
          <w:b/>
          <w:bCs/>
          <w:sz w:val="20"/>
          <w:szCs w:val="20"/>
        </w:rPr>
        <w:t xml:space="preserve"> Parties</w:t>
      </w:r>
      <w:bookmarkEnd w:id="231"/>
      <w:bookmarkEnd w:id="232"/>
      <w:bookmarkEnd w:id="233"/>
      <w:bookmarkEnd w:id="234"/>
      <w:bookmarkEnd w:id="235"/>
      <w:bookmarkEnd w:id="236"/>
      <w:bookmarkEnd w:id="237"/>
      <w:bookmarkEnd w:id="238"/>
      <w:bookmarkEnd w:id="239"/>
      <w:bookmarkEnd w:id="240"/>
      <w:bookmarkEnd w:id="241"/>
      <w:bookmarkEnd w:id="242"/>
    </w:p>
    <w:p w:rsidR="00AC6574" w:rsidRPr="007E6C8C" w:rsidRDefault="00AC6574" w:rsidP="00D07721">
      <w:pPr>
        <w:spacing w:line="260" w:lineRule="exact"/>
        <w:rPr>
          <w:rFonts w:ascii="Georgia" w:hAnsi="Georgia" w:cs="Arial"/>
          <w:sz w:val="20"/>
          <w:szCs w:val="20"/>
        </w:rPr>
      </w:pPr>
      <w:r w:rsidRPr="007E6C8C">
        <w:rPr>
          <w:rFonts w:ascii="Georgia" w:hAnsi="Georgia" w:cs="Arial"/>
          <w:sz w:val="20"/>
          <w:szCs w:val="20"/>
        </w:rPr>
        <w:t xml:space="preserve">With the exception of the </w:t>
      </w:r>
      <w:r w:rsidRPr="007E6C8C">
        <w:rPr>
          <w:rFonts w:ascii="Georgia" w:hAnsi="Georgia" w:cs="Arial"/>
          <w:i/>
          <w:iCs/>
          <w:sz w:val="20"/>
          <w:szCs w:val="20"/>
        </w:rPr>
        <w:t>Demand for Arbitration</w:t>
      </w:r>
      <w:r w:rsidRPr="007E6C8C">
        <w:rPr>
          <w:rFonts w:ascii="Georgia" w:hAnsi="Georgia" w:cs="Arial"/>
          <w:sz w:val="20"/>
          <w:szCs w:val="20"/>
        </w:rPr>
        <w:t xml:space="preserve">, </w:t>
      </w:r>
      <w:r w:rsidRPr="007E6C8C">
        <w:rPr>
          <w:rFonts w:ascii="Georgia" w:hAnsi="Georgia" w:cs="Arial"/>
          <w:i/>
          <w:sz w:val="20"/>
          <w:szCs w:val="20"/>
        </w:rPr>
        <w:t xml:space="preserve">Amended </w:t>
      </w:r>
      <w:r w:rsidRPr="007E6C8C">
        <w:rPr>
          <w:rFonts w:ascii="Georgia" w:hAnsi="Georgia" w:cs="Arial"/>
          <w:i/>
          <w:iCs/>
          <w:sz w:val="20"/>
          <w:szCs w:val="20"/>
        </w:rPr>
        <w:t>Demand for Arbitration</w:t>
      </w:r>
      <w:r w:rsidRPr="007E6C8C">
        <w:rPr>
          <w:rFonts w:ascii="Georgia" w:hAnsi="Georgia" w:cs="Arial"/>
          <w:sz w:val="20"/>
          <w:szCs w:val="20"/>
        </w:rPr>
        <w:t xml:space="preserve">, </w:t>
      </w:r>
      <w:r w:rsidRPr="007E6C8C">
        <w:rPr>
          <w:rFonts w:ascii="Georgia" w:hAnsi="Georgia" w:cs="Arial"/>
          <w:i/>
          <w:iCs/>
          <w:sz w:val="20"/>
          <w:szCs w:val="20"/>
        </w:rPr>
        <w:t>Request for Appeal</w:t>
      </w:r>
      <w:r w:rsidRPr="007E6C8C">
        <w:rPr>
          <w:rFonts w:ascii="Georgia" w:hAnsi="Georgia" w:cs="Arial"/>
          <w:sz w:val="20"/>
          <w:szCs w:val="20"/>
        </w:rPr>
        <w:t xml:space="preserve">, and the </w:t>
      </w:r>
      <w:r w:rsidR="007D2E3A" w:rsidRPr="007E6C8C">
        <w:rPr>
          <w:rFonts w:ascii="Georgia" w:hAnsi="Georgia" w:cs="Arial"/>
          <w:i/>
          <w:iCs/>
          <w:sz w:val="20"/>
          <w:szCs w:val="20"/>
        </w:rPr>
        <w:t>Application for</w:t>
      </w:r>
      <w:r w:rsidRPr="007E6C8C">
        <w:rPr>
          <w:rFonts w:ascii="Georgia" w:hAnsi="Georgia" w:cs="Arial"/>
          <w:i/>
          <w:iCs/>
          <w:sz w:val="20"/>
          <w:szCs w:val="20"/>
        </w:rPr>
        <w:t xml:space="preserve"> Dismissal,</w:t>
      </w:r>
      <w:r w:rsidRPr="007E6C8C">
        <w:rPr>
          <w:rFonts w:ascii="Georgia" w:hAnsi="Georgia" w:cs="Arial"/>
          <w:sz w:val="20"/>
          <w:szCs w:val="20"/>
        </w:rPr>
        <w:t xml:space="preserve"> each party or representative shall be deemed to have consented that any other correspondence or submissions related to the arbitration process may be served upon such party or representative by:</w:t>
      </w:r>
    </w:p>
    <w:p w:rsidR="00D9069D" w:rsidRPr="007E6C8C" w:rsidRDefault="00D9069D" w:rsidP="00D07721">
      <w:pPr>
        <w:spacing w:line="260" w:lineRule="exact"/>
        <w:rPr>
          <w:rFonts w:ascii="Georgia" w:hAnsi="Georgia" w:cs="Arial"/>
          <w:sz w:val="20"/>
          <w:szCs w:val="20"/>
        </w:rPr>
      </w:pPr>
    </w:p>
    <w:p w:rsidR="00AC6574" w:rsidRPr="007E6C8C" w:rsidRDefault="00AC6574" w:rsidP="00D07721">
      <w:pPr>
        <w:numPr>
          <w:ilvl w:val="0"/>
          <w:numId w:val="2"/>
        </w:numPr>
        <w:spacing w:line="260" w:lineRule="exact"/>
        <w:ind w:right="720"/>
        <w:rPr>
          <w:rFonts w:ascii="Georgia" w:hAnsi="Georgia" w:cs="Arial"/>
          <w:sz w:val="20"/>
          <w:szCs w:val="20"/>
        </w:rPr>
      </w:pPr>
      <w:r w:rsidRPr="007E6C8C">
        <w:rPr>
          <w:rFonts w:ascii="Georgia" w:hAnsi="Georgia" w:cs="Arial"/>
          <w:sz w:val="20"/>
          <w:szCs w:val="20"/>
        </w:rPr>
        <w:t>Electronic service as may be designated by the party to be served</w:t>
      </w:r>
    </w:p>
    <w:p w:rsidR="00AC6574" w:rsidRPr="007E6C8C" w:rsidRDefault="00AC6574" w:rsidP="00D07721">
      <w:pPr>
        <w:numPr>
          <w:ilvl w:val="0"/>
          <w:numId w:val="2"/>
        </w:numPr>
        <w:spacing w:line="260" w:lineRule="exact"/>
        <w:ind w:right="720"/>
        <w:rPr>
          <w:rFonts w:ascii="Georgia" w:hAnsi="Georgia" w:cs="Arial"/>
          <w:sz w:val="20"/>
          <w:szCs w:val="20"/>
        </w:rPr>
      </w:pPr>
      <w:r w:rsidRPr="007E6C8C">
        <w:rPr>
          <w:rFonts w:ascii="Georgia" w:hAnsi="Georgia" w:cs="Arial"/>
          <w:sz w:val="20"/>
          <w:szCs w:val="20"/>
        </w:rPr>
        <w:t>U.S. mail addressed to such party or its representative, or</w:t>
      </w:r>
    </w:p>
    <w:p w:rsidR="00AC6574" w:rsidRPr="007E6C8C" w:rsidRDefault="00AC6574" w:rsidP="00D07721">
      <w:pPr>
        <w:numPr>
          <w:ilvl w:val="0"/>
          <w:numId w:val="2"/>
        </w:numPr>
        <w:spacing w:line="260" w:lineRule="exact"/>
        <w:ind w:right="720"/>
        <w:rPr>
          <w:rFonts w:ascii="Georgia" w:hAnsi="Georgia" w:cs="Arial"/>
          <w:sz w:val="20"/>
          <w:szCs w:val="20"/>
        </w:rPr>
      </w:pPr>
      <w:r w:rsidRPr="007E6C8C">
        <w:rPr>
          <w:rFonts w:ascii="Georgia" w:hAnsi="Georgia" w:cs="Arial"/>
          <w:sz w:val="20"/>
          <w:szCs w:val="20"/>
        </w:rPr>
        <w:t xml:space="preserve">Personal service, or </w:t>
      </w:r>
    </w:p>
    <w:p w:rsidR="00AC6574" w:rsidRPr="007E6C8C" w:rsidRDefault="00AC6574" w:rsidP="00D07721">
      <w:pPr>
        <w:numPr>
          <w:ilvl w:val="0"/>
          <w:numId w:val="2"/>
        </w:numPr>
        <w:spacing w:line="260" w:lineRule="exact"/>
        <w:ind w:right="720"/>
        <w:rPr>
          <w:rFonts w:ascii="Georgia" w:hAnsi="Georgia" w:cs="Arial"/>
          <w:sz w:val="20"/>
          <w:szCs w:val="20"/>
        </w:rPr>
      </w:pPr>
      <w:r w:rsidRPr="007E6C8C">
        <w:rPr>
          <w:rFonts w:ascii="Georgia" w:hAnsi="Georgia" w:cs="Arial"/>
          <w:sz w:val="20"/>
          <w:szCs w:val="20"/>
        </w:rPr>
        <w:t xml:space="preserve">Facsimile transmission.  </w:t>
      </w:r>
    </w:p>
    <w:p w:rsidR="00AC6574" w:rsidRPr="007E6C8C" w:rsidRDefault="00AC6574" w:rsidP="00D07721">
      <w:pPr>
        <w:spacing w:line="260" w:lineRule="exact"/>
        <w:rPr>
          <w:rFonts w:ascii="Georgia" w:hAnsi="Georgia" w:cs="Arial"/>
          <w:sz w:val="20"/>
          <w:szCs w:val="20"/>
        </w:rPr>
      </w:pPr>
    </w:p>
    <w:p w:rsidR="00721D99" w:rsidRPr="007E6C8C" w:rsidRDefault="00721D99" w:rsidP="00D07721">
      <w:pPr>
        <w:pStyle w:val="Subtitle"/>
        <w:spacing w:line="260" w:lineRule="exact"/>
        <w:ind w:hanging="360"/>
        <w:jc w:val="left"/>
        <w:outlineLvl w:val="0"/>
        <w:rPr>
          <w:rFonts w:ascii="Georgia" w:hAnsi="Georgia" w:cs="Arial"/>
          <w:smallCaps/>
          <w:sz w:val="20"/>
          <w:szCs w:val="20"/>
        </w:rPr>
      </w:pPr>
      <w:bookmarkStart w:id="243" w:name="_Toc287000912"/>
      <w:bookmarkStart w:id="244" w:name="_Toc287001473"/>
      <w:bookmarkStart w:id="245" w:name="_Toc342552883"/>
      <w:bookmarkStart w:id="246" w:name="_Toc108516545"/>
      <w:r w:rsidRPr="007E6C8C">
        <w:rPr>
          <w:rFonts w:ascii="Georgia" w:hAnsi="Georgia" w:cs="Arial"/>
          <w:smallCaps/>
          <w:sz w:val="20"/>
          <w:szCs w:val="20"/>
        </w:rPr>
        <w:t>PART II – Rules Governing In-Person</w:t>
      </w:r>
      <w:r w:rsidRPr="007E6C8C">
        <w:rPr>
          <w:rFonts w:ascii="Georgia" w:hAnsi="Georgia" w:cs="Arial"/>
          <w:smallCaps/>
          <w:sz w:val="22"/>
          <w:szCs w:val="22"/>
        </w:rPr>
        <w:t xml:space="preserve"> </w:t>
      </w:r>
      <w:r w:rsidR="007D2E3A" w:rsidRPr="007E6C8C">
        <w:rPr>
          <w:rFonts w:ascii="Georgia" w:hAnsi="Georgia" w:cs="Arial"/>
          <w:smallCaps/>
          <w:sz w:val="22"/>
          <w:szCs w:val="22"/>
        </w:rPr>
        <w:t>c</w:t>
      </w:r>
      <w:r w:rsidR="007D2E3A" w:rsidRPr="007E6C8C">
        <w:rPr>
          <w:rFonts w:ascii="Georgia" w:hAnsi="Georgia" w:cs="Arial"/>
          <w:smallCaps/>
          <w:sz w:val="20"/>
          <w:szCs w:val="20"/>
        </w:rPr>
        <w:t>ases</w:t>
      </w:r>
      <w:bookmarkEnd w:id="243"/>
      <w:bookmarkEnd w:id="244"/>
      <w:bookmarkEnd w:id="245"/>
      <w:bookmarkEnd w:id="246"/>
    </w:p>
    <w:p w:rsidR="00721D99" w:rsidRPr="007E6C8C" w:rsidRDefault="00721D99" w:rsidP="00D07721">
      <w:pPr>
        <w:pStyle w:val="Subtitle"/>
        <w:spacing w:line="260" w:lineRule="exact"/>
        <w:ind w:hanging="360"/>
        <w:jc w:val="left"/>
        <w:rPr>
          <w:rFonts w:ascii="Georgia" w:hAnsi="Georgia" w:cs="Arial"/>
          <w:smallCaps/>
          <w:sz w:val="20"/>
          <w:szCs w:val="20"/>
        </w:rPr>
      </w:pPr>
    </w:p>
    <w:p w:rsidR="008847DC" w:rsidRPr="007E6C8C" w:rsidRDefault="000D0D8C" w:rsidP="00D07721">
      <w:pPr>
        <w:pStyle w:val="Header"/>
        <w:spacing w:line="260" w:lineRule="exact"/>
        <w:outlineLvl w:val="0"/>
        <w:rPr>
          <w:rFonts w:ascii="Georgia" w:hAnsi="Georgia" w:cs="Arial"/>
          <w:b/>
          <w:bCs/>
          <w:sz w:val="20"/>
          <w:szCs w:val="20"/>
        </w:rPr>
      </w:pPr>
      <w:bookmarkStart w:id="247" w:name="_Toc285878480"/>
      <w:bookmarkStart w:id="248" w:name="_Toc287000913"/>
      <w:bookmarkStart w:id="249" w:name="_Toc287001474"/>
      <w:bookmarkStart w:id="250" w:name="_Toc342552884"/>
      <w:bookmarkStart w:id="251" w:name="_Toc108516546"/>
      <w:r w:rsidRPr="007E6C8C">
        <w:rPr>
          <w:rFonts w:ascii="Georgia" w:hAnsi="Georgia" w:cs="Arial"/>
          <w:b/>
          <w:bCs/>
          <w:sz w:val="20"/>
          <w:szCs w:val="20"/>
        </w:rPr>
        <w:t xml:space="preserve">31.  </w:t>
      </w:r>
      <w:bookmarkEnd w:id="247"/>
      <w:bookmarkEnd w:id="248"/>
      <w:bookmarkEnd w:id="249"/>
      <w:bookmarkEnd w:id="250"/>
      <w:r w:rsidR="00271FD7">
        <w:rPr>
          <w:rFonts w:ascii="Georgia" w:hAnsi="Georgia" w:cs="Arial"/>
          <w:b/>
          <w:bCs/>
          <w:sz w:val="20"/>
          <w:szCs w:val="20"/>
        </w:rPr>
        <w:t>Reserved</w:t>
      </w:r>
      <w:bookmarkEnd w:id="251"/>
    </w:p>
    <w:p w:rsidR="008847DC" w:rsidRPr="007E6C8C" w:rsidRDefault="008847DC" w:rsidP="00D07721">
      <w:pPr>
        <w:pStyle w:val="Header"/>
        <w:spacing w:line="260" w:lineRule="exact"/>
        <w:outlineLvl w:val="0"/>
        <w:rPr>
          <w:rFonts w:ascii="Georgia" w:hAnsi="Georgia" w:cs="Arial"/>
          <w:b/>
          <w:bCs/>
          <w:sz w:val="20"/>
          <w:szCs w:val="20"/>
        </w:rPr>
      </w:pPr>
    </w:p>
    <w:p w:rsidR="008847DC" w:rsidRPr="007E6C8C" w:rsidRDefault="000D0D8C" w:rsidP="00D07721">
      <w:pPr>
        <w:pStyle w:val="Header"/>
        <w:spacing w:line="260" w:lineRule="exact"/>
        <w:outlineLvl w:val="0"/>
        <w:rPr>
          <w:rFonts w:ascii="Georgia" w:hAnsi="Georgia" w:cs="Arial"/>
          <w:b/>
          <w:bCs/>
          <w:sz w:val="20"/>
          <w:szCs w:val="20"/>
        </w:rPr>
      </w:pPr>
      <w:bookmarkStart w:id="252" w:name="_Toc285878481"/>
      <w:bookmarkStart w:id="253" w:name="_Toc287000914"/>
      <w:bookmarkStart w:id="254" w:name="_Toc287001475"/>
      <w:bookmarkStart w:id="255" w:name="_Toc342552885"/>
      <w:bookmarkStart w:id="256" w:name="_Toc108516547"/>
      <w:r w:rsidRPr="007E6C8C">
        <w:rPr>
          <w:rFonts w:ascii="Georgia" w:hAnsi="Georgia" w:cs="Arial"/>
          <w:b/>
          <w:bCs/>
          <w:sz w:val="20"/>
          <w:szCs w:val="20"/>
        </w:rPr>
        <w:t xml:space="preserve">32.  </w:t>
      </w:r>
      <w:r w:rsidR="008847DC" w:rsidRPr="007E6C8C">
        <w:rPr>
          <w:rFonts w:ascii="Georgia" w:hAnsi="Georgia" w:cs="Arial"/>
          <w:b/>
          <w:bCs/>
          <w:sz w:val="20"/>
          <w:szCs w:val="20"/>
        </w:rPr>
        <w:t>Date, Time and Place of Hearing</w:t>
      </w:r>
      <w:bookmarkEnd w:id="252"/>
      <w:r w:rsidR="005F3E6D" w:rsidRPr="007E6C8C">
        <w:rPr>
          <w:rFonts w:ascii="Georgia" w:hAnsi="Georgia" w:cs="Arial"/>
          <w:b/>
          <w:bCs/>
          <w:sz w:val="20"/>
          <w:szCs w:val="20"/>
        </w:rPr>
        <w:t xml:space="preserve"> [In-Person]</w:t>
      </w:r>
      <w:bookmarkEnd w:id="253"/>
      <w:bookmarkEnd w:id="254"/>
      <w:bookmarkEnd w:id="255"/>
      <w:bookmarkEnd w:id="256"/>
    </w:p>
    <w:p w:rsidR="008847DC" w:rsidRPr="007E6C8C" w:rsidRDefault="008847DC" w:rsidP="00D07721">
      <w:pPr>
        <w:spacing w:line="260" w:lineRule="exact"/>
        <w:rPr>
          <w:rFonts w:ascii="Georgia" w:hAnsi="Georgia" w:cs="Arial"/>
          <w:sz w:val="20"/>
          <w:szCs w:val="20"/>
        </w:rPr>
      </w:pPr>
      <w:r w:rsidRPr="007E6C8C">
        <w:rPr>
          <w:rFonts w:ascii="Georgia" w:hAnsi="Georgia" w:cs="Arial"/>
          <w:sz w:val="20"/>
          <w:szCs w:val="20"/>
        </w:rPr>
        <w:t>Forthright shall fix the date, time and place for each arbitration hearing and shall send notice of the hearing to the parties or their representatives.</w:t>
      </w:r>
    </w:p>
    <w:p w:rsidR="008847DC" w:rsidRPr="007E6C8C" w:rsidRDefault="008847DC" w:rsidP="00D07721">
      <w:pPr>
        <w:spacing w:line="260" w:lineRule="exact"/>
        <w:rPr>
          <w:rFonts w:ascii="Georgia" w:hAnsi="Georgia" w:cs="Arial"/>
          <w:b/>
          <w:sz w:val="20"/>
          <w:szCs w:val="20"/>
        </w:rPr>
      </w:pPr>
    </w:p>
    <w:p w:rsidR="008847DC" w:rsidRPr="007E6C8C" w:rsidRDefault="000D0D8C" w:rsidP="00D07721">
      <w:pPr>
        <w:pStyle w:val="Header"/>
        <w:spacing w:line="260" w:lineRule="exact"/>
        <w:outlineLvl w:val="0"/>
        <w:rPr>
          <w:rFonts w:ascii="Georgia" w:hAnsi="Georgia"/>
          <w:b/>
          <w:bCs/>
          <w:sz w:val="20"/>
          <w:szCs w:val="20"/>
        </w:rPr>
      </w:pPr>
      <w:bookmarkStart w:id="257" w:name="_Toc287000915"/>
      <w:bookmarkStart w:id="258" w:name="_Toc287001476"/>
      <w:bookmarkStart w:id="259" w:name="_Toc342552886"/>
      <w:bookmarkStart w:id="260" w:name="_Toc108516548"/>
      <w:r w:rsidRPr="007E6C8C">
        <w:rPr>
          <w:rFonts w:ascii="Georgia" w:hAnsi="Georgia"/>
          <w:b/>
          <w:bCs/>
          <w:sz w:val="20"/>
          <w:szCs w:val="20"/>
        </w:rPr>
        <w:t xml:space="preserve">33.  </w:t>
      </w:r>
      <w:r w:rsidR="008847DC" w:rsidRPr="007E6C8C">
        <w:rPr>
          <w:rFonts w:ascii="Georgia" w:hAnsi="Georgia"/>
          <w:b/>
          <w:bCs/>
          <w:sz w:val="20"/>
          <w:szCs w:val="20"/>
        </w:rPr>
        <w:t>Challenge to DRP Appointment</w:t>
      </w:r>
      <w:r w:rsidR="005F3E6D" w:rsidRPr="007E6C8C">
        <w:rPr>
          <w:rFonts w:ascii="Georgia" w:hAnsi="Georgia"/>
          <w:b/>
          <w:bCs/>
          <w:sz w:val="20"/>
          <w:szCs w:val="20"/>
        </w:rPr>
        <w:t xml:space="preserve"> </w:t>
      </w:r>
      <w:r w:rsidR="005F3E6D" w:rsidRPr="007E6C8C">
        <w:rPr>
          <w:rFonts w:ascii="Georgia" w:hAnsi="Georgia" w:cs="Arial"/>
          <w:b/>
          <w:bCs/>
          <w:sz w:val="20"/>
          <w:szCs w:val="20"/>
        </w:rPr>
        <w:t>[In-Person]</w:t>
      </w:r>
      <w:bookmarkEnd w:id="257"/>
      <w:bookmarkEnd w:id="258"/>
      <w:bookmarkEnd w:id="259"/>
      <w:bookmarkEnd w:id="260"/>
    </w:p>
    <w:p w:rsidR="008847DC" w:rsidRPr="007E6C8C" w:rsidRDefault="008847DC" w:rsidP="00D07721">
      <w:pPr>
        <w:spacing w:line="260" w:lineRule="exact"/>
        <w:rPr>
          <w:rFonts w:ascii="Georgia" w:hAnsi="Georgia" w:cs="Arial"/>
          <w:sz w:val="20"/>
          <w:szCs w:val="20"/>
        </w:rPr>
      </w:pPr>
      <w:r w:rsidRPr="007E6C8C">
        <w:rPr>
          <w:rFonts w:ascii="Georgia" w:hAnsi="Georgia" w:cs="Arial"/>
          <w:sz w:val="20"/>
          <w:szCs w:val="20"/>
        </w:rPr>
        <w:t xml:space="preserve">Each party shall have the right to submit one challenge to the appointment of the DRP for reasonable cause within </w:t>
      </w:r>
      <w:r w:rsidR="00754265" w:rsidRPr="007E6C8C">
        <w:rPr>
          <w:rFonts w:ascii="Georgia" w:hAnsi="Georgia" w:cs="Arial"/>
          <w:sz w:val="20"/>
          <w:szCs w:val="20"/>
        </w:rPr>
        <w:t>2</w:t>
      </w:r>
      <w:r w:rsidRPr="007E6C8C">
        <w:rPr>
          <w:rFonts w:ascii="Georgia" w:hAnsi="Georgia" w:cs="Arial"/>
          <w:sz w:val="20"/>
          <w:szCs w:val="20"/>
        </w:rPr>
        <w:t>0 days from the date of the notice of appointment.  Reasonable cause</w:t>
      </w:r>
      <w:r w:rsidRPr="007E6C8C">
        <w:rPr>
          <w:rFonts w:ascii="Georgia" w:hAnsi="Georgia" w:cs="Arial"/>
          <w:i/>
          <w:sz w:val="20"/>
          <w:szCs w:val="20"/>
        </w:rPr>
        <w:t xml:space="preserve"> </w:t>
      </w:r>
      <w:r w:rsidRPr="007E6C8C">
        <w:rPr>
          <w:rFonts w:ascii="Georgia" w:hAnsi="Georgia" w:cs="Arial"/>
          <w:sz w:val="20"/>
          <w:szCs w:val="20"/>
        </w:rPr>
        <w:t>may include application of the principles outlined in the Code of Judicial Conduct contained within the New Jersey Court Rules</w:t>
      </w:r>
      <w:r w:rsidRPr="007E6C8C">
        <w:rPr>
          <w:rFonts w:ascii="Georgia" w:hAnsi="Georgia" w:cs="Arial"/>
          <w:i/>
          <w:sz w:val="20"/>
          <w:szCs w:val="20"/>
        </w:rPr>
        <w:t xml:space="preserve">.  </w:t>
      </w:r>
      <w:r w:rsidRPr="007E6C8C">
        <w:rPr>
          <w:rFonts w:ascii="Georgia" w:hAnsi="Georgia" w:cs="Arial"/>
          <w:sz w:val="20"/>
          <w:szCs w:val="20"/>
        </w:rPr>
        <w:t xml:space="preserve">The party challenging a DRP shall submit a written request for an Order, including the specific grounds for such challenge, and shall simultaneously serve a copy on all parties to the arbitration who will have </w:t>
      </w:r>
      <w:r w:rsidR="00754265" w:rsidRPr="007E6C8C">
        <w:rPr>
          <w:rFonts w:ascii="Georgia" w:hAnsi="Georgia" w:cs="Arial"/>
          <w:sz w:val="20"/>
          <w:szCs w:val="20"/>
        </w:rPr>
        <w:t>1</w:t>
      </w:r>
      <w:r w:rsidRPr="007E6C8C">
        <w:rPr>
          <w:rFonts w:ascii="Georgia" w:hAnsi="Georgia" w:cs="Arial"/>
          <w:sz w:val="20"/>
          <w:szCs w:val="20"/>
        </w:rPr>
        <w:t>0 days within which to submit a response. After expiration of the 10 day period, Forthright will submit the challenge and any response to a designated DRP who shall make a determination and issue an Order.</w:t>
      </w:r>
    </w:p>
    <w:p w:rsidR="00754265" w:rsidRPr="007E6C8C" w:rsidRDefault="00754265" w:rsidP="00D07721">
      <w:pPr>
        <w:pStyle w:val="Header"/>
        <w:spacing w:line="260" w:lineRule="exact"/>
        <w:outlineLvl w:val="0"/>
        <w:rPr>
          <w:rFonts w:ascii="Georgia" w:hAnsi="Georgia" w:cs="Arial"/>
          <w:b/>
          <w:bCs/>
          <w:sz w:val="20"/>
          <w:szCs w:val="20"/>
        </w:rPr>
      </w:pPr>
      <w:bookmarkStart w:id="261" w:name="_Toc285878482"/>
    </w:p>
    <w:p w:rsidR="004211EA" w:rsidRDefault="000D0D8C" w:rsidP="00D07721">
      <w:pPr>
        <w:pStyle w:val="Header"/>
        <w:spacing w:line="260" w:lineRule="exact"/>
        <w:outlineLvl w:val="0"/>
        <w:rPr>
          <w:rFonts w:ascii="Georgia" w:hAnsi="Georgia" w:cs="Arial"/>
          <w:b/>
          <w:bCs/>
          <w:sz w:val="20"/>
          <w:szCs w:val="20"/>
        </w:rPr>
      </w:pPr>
      <w:bookmarkStart w:id="262" w:name="_Toc287000916"/>
      <w:bookmarkStart w:id="263" w:name="_Toc287001477"/>
      <w:bookmarkStart w:id="264" w:name="_Toc342552887"/>
      <w:bookmarkStart w:id="265" w:name="_Toc108516549"/>
      <w:r w:rsidRPr="007E6C8C">
        <w:rPr>
          <w:rFonts w:ascii="Georgia" w:hAnsi="Georgia" w:cs="Arial"/>
          <w:b/>
          <w:bCs/>
          <w:sz w:val="20"/>
          <w:szCs w:val="20"/>
        </w:rPr>
        <w:t xml:space="preserve">34.  </w:t>
      </w:r>
      <w:r w:rsidR="008847DC" w:rsidRPr="007E6C8C">
        <w:rPr>
          <w:rFonts w:ascii="Georgia" w:hAnsi="Georgia" w:cs="Arial"/>
          <w:b/>
          <w:bCs/>
          <w:sz w:val="20"/>
          <w:szCs w:val="20"/>
        </w:rPr>
        <w:t>Application for Emergent In-</w:t>
      </w:r>
      <w:r w:rsidR="00093001" w:rsidRPr="007E6C8C">
        <w:rPr>
          <w:rFonts w:ascii="Georgia" w:hAnsi="Georgia" w:cs="Arial"/>
          <w:b/>
          <w:bCs/>
          <w:sz w:val="20"/>
          <w:szCs w:val="20"/>
        </w:rPr>
        <w:t xml:space="preserve">Person </w:t>
      </w:r>
      <w:r w:rsidR="008847DC" w:rsidRPr="007E6C8C">
        <w:rPr>
          <w:rFonts w:ascii="Georgia" w:hAnsi="Georgia" w:cs="Arial"/>
          <w:b/>
          <w:bCs/>
          <w:sz w:val="20"/>
          <w:szCs w:val="20"/>
        </w:rPr>
        <w:t>Hearing</w:t>
      </w:r>
      <w:bookmarkEnd w:id="261"/>
      <w:bookmarkEnd w:id="262"/>
      <w:bookmarkEnd w:id="263"/>
      <w:bookmarkEnd w:id="264"/>
      <w:bookmarkEnd w:id="265"/>
    </w:p>
    <w:p w:rsidR="008847DC" w:rsidRPr="007E6C8C" w:rsidRDefault="004211EA" w:rsidP="00A42E7C">
      <w:pPr>
        <w:pStyle w:val="Header"/>
        <w:spacing w:line="260" w:lineRule="exact"/>
        <w:rPr>
          <w:rFonts w:ascii="Georgia" w:hAnsi="Georgia" w:cs="Arial"/>
          <w:b/>
          <w:bCs/>
          <w:sz w:val="20"/>
          <w:szCs w:val="20"/>
        </w:rPr>
      </w:pPr>
      <w:r>
        <w:rPr>
          <w:rFonts w:ascii="Georgia" w:hAnsi="Georgia" w:cs="Arial"/>
          <w:bCs/>
          <w:i/>
          <w:sz w:val="20"/>
          <w:szCs w:val="20"/>
        </w:rPr>
        <w:t>Amendment effective for Demands for Arbitration filed on and after April 15, 2013.</w:t>
      </w:r>
    </w:p>
    <w:p w:rsidR="009406E4" w:rsidRPr="009406E4" w:rsidRDefault="008847DC" w:rsidP="009406E4">
      <w:pPr>
        <w:spacing w:line="260" w:lineRule="exact"/>
        <w:rPr>
          <w:rFonts w:ascii="Georgia" w:hAnsi="Georgia" w:cs="Arial"/>
          <w:sz w:val="20"/>
          <w:szCs w:val="20"/>
        </w:rPr>
      </w:pPr>
      <w:r w:rsidRPr="007E6C8C">
        <w:rPr>
          <w:rFonts w:ascii="Georgia" w:hAnsi="Georgia" w:cs="Arial"/>
          <w:sz w:val="20"/>
          <w:szCs w:val="20"/>
        </w:rPr>
        <w:t xml:space="preserve">At the time of the filing of its </w:t>
      </w:r>
      <w:r w:rsidRPr="007E6C8C">
        <w:rPr>
          <w:rFonts w:ascii="Georgia" w:hAnsi="Georgia" w:cs="Arial"/>
          <w:i/>
          <w:sz w:val="20"/>
          <w:szCs w:val="20"/>
        </w:rPr>
        <w:t>Demand for Arbitration,</w:t>
      </w:r>
      <w:r w:rsidRPr="007E6C8C">
        <w:rPr>
          <w:rFonts w:ascii="Georgia" w:hAnsi="Georgia" w:cs="Arial"/>
          <w:sz w:val="20"/>
          <w:szCs w:val="20"/>
        </w:rPr>
        <w:t xml:space="preserve"> a party may request emergent hearing relief on the grounds that immediate and irreparable loss or damage will result in the absence of such relief. A </w:t>
      </w:r>
      <w:r w:rsidRPr="007E6C8C">
        <w:rPr>
          <w:rFonts w:ascii="Georgia" w:hAnsi="Georgia" w:cs="Arial"/>
          <w:i/>
          <w:sz w:val="20"/>
          <w:szCs w:val="20"/>
        </w:rPr>
        <w:t xml:space="preserve">Demand for Arbitration </w:t>
      </w:r>
      <w:r w:rsidRPr="007E6C8C">
        <w:rPr>
          <w:rFonts w:ascii="Georgia" w:hAnsi="Georgia" w:cs="Arial"/>
          <w:sz w:val="20"/>
          <w:szCs w:val="20"/>
        </w:rPr>
        <w:t>that includes a claim for emergent hearing relief shall be served on Forthright and all named parties by certified mail return receipt requested or by personal service, or by means of electronic service as may be designated by the</w:t>
      </w:r>
      <w:r w:rsidR="00091B0B" w:rsidRPr="007E6C8C">
        <w:rPr>
          <w:rFonts w:ascii="Georgia" w:hAnsi="Georgia" w:cs="Arial"/>
          <w:sz w:val="20"/>
          <w:szCs w:val="20"/>
        </w:rPr>
        <w:t xml:space="preserve"> parties to be served</w:t>
      </w:r>
      <w:r w:rsidRPr="007E6C8C">
        <w:rPr>
          <w:rFonts w:ascii="Georgia" w:hAnsi="Georgia" w:cs="Arial"/>
          <w:sz w:val="20"/>
          <w:szCs w:val="20"/>
        </w:rPr>
        <w:t>. The party requesting emergent hearing relief</w:t>
      </w:r>
      <w:r w:rsidR="00945A4C" w:rsidRPr="007E6C8C">
        <w:rPr>
          <w:rFonts w:ascii="Georgia" w:hAnsi="Georgia" w:cs="Arial"/>
          <w:sz w:val="20"/>
          <w:szCs w:val="20"/>
        </w:rPr>
        <w:t xml:space="preserve"> </w:t>
      </w:r>
      <w:r w:rsidRPr="007E6C8C">
        <w:rPr>
          <w:rFonts w:ascii="Georgia" w:hAnsi="Georgia" w:cs="Arial"/>
          <w:sz w:val="20"/>
          <w:szCs w:val="20"/>
        </w:rPr>
        <w:t xml:space="preserve">shall first notify Forthright and all other parties by a telephone call of its intended filing.   The requesting party must also submit </w:t>
      </w:r>
      <w:r w:rsidR="009406E4" w:rsidRPr="009406E4">
        <w:rPr>
          <w:rFonts w:ascii="Georgia" w:hAnsi="Georgia" w:cs="Arial"/>
          <w:sz w:val="20"/>
          <w:szCs w:val="20"/>
        </w:rPr>
        <w:t>a completed</w:t>
      </w:r>
      <w:r w:rsidR="009406E4" w:rsidRPr="009406E4">
        <w:rPr>
          <w:rFonts w:ascii="Georgia" w:hAnsi="Georgia" w:cs="Arial"/>
          <w:i/>
          <w:sz w:val="20"/>
          <w:szCs w:val="20"/>
        </w:rPr>
        <w:t xml:space="preserve"> Future Treatment or Testing Claim Certification </w:t>
      </w:r>
      <w:r w:rsidR="009406E4" w:rsidRPr="009406E4">
        <w:rPr>
          <w:rFonts w:ascii="Georgia" w:hAnsi="Georgia" w:cs="Arial"/>
          <w:sz w:val="20"/>
          <w:szCs w:val="20"/>
        </w:rPr>
        <w:t xml:space="preserve">and a </w:t>
      </w:r>
      <w:r w:rsidR="008C61F5" w:rsidRPr="009406E4">
        <w:rPr>
          <w:rFonts w:ascii="Georgia" w:hAnsi="Georgia" w:cs="Arial"/>
          <w:sz w:val="20"/>
          <w:szCs w:val="20"/>
        </w:rPr>
        <w:t xml:space="preserve">separate </w:t>
      </w:r>
      <w:r w:rsidR="008C61F5" w:rsidRPr="007E6C8C">
        <w:rPr>
          <w:rFonts w:ascii="Georgia" w:hAnsi="Georgia" w:cs="Arial"/>
          <w:sz w:val="20"/>
          <w:szCs w:val="20"/>
        </w:rPr>
        <w:t>certification</w:t>
      </w:r>
      <w:r w:rsidRPr="007E6C8C">
        <w:rPr>
          <w:rFonts w:ascii="Georgia" w:hAnsi="Georgia" w:cs="Arial"/>
          <w:sz w:val="20"/>
          <w:szCs w:val="20"/>
        </w:rPr>
        <w:t xml:space="preserve"> stating (a) the nature of the relief sought, (b) the reasons why such relief is required on an emergent basis, (c) the method and place of service of the </w:t>
      </w:r>
      <w:r w:rsidRPr="007E6C8C">
        <w:rPr>
          <w:rFonts w:ascii="Georgia" w:hAnsi="Georgia" w:cs="Arial"/>
          <w:i/>
          <w:sz w:val="20"/>
          <w:szCs w:val="20"/>
        </w:rPr>
        <w:t>Demand for Arbitration</w:t>
      </w:r>
      <w:r w:rsidRPr="007E6C8C">
        <w:rPr>
          <w:rFonts w:ascii="Georgia" w:hAnsi="Georgia" w:cs="Arial"/>
          <w:sz w:val="20"/>
          <w:szCs w:val="20"/>
        </w:rPr>
        <w:t xml:space="preserve"> on all other parties and (d) the steps taken in good faith to telephonically notify all other parties of the intended filing.  This filing must be complete and consistent with all other applicable rules and be accompanied by all applicable administrative fees and an additional application fee of $100 pursuant to Rule </w:t>
      </w:r>
      <w:r w:rsidR="00945A4C" w:rsidRPr="007E6C8C">
        <w:rPr>
          <w:rFonts w:ascii="Georgia" w:hAnsi="Georgia" w:cs="Arial"/>
          <w:sz w:val="20"/>
          <w:szCs w:val="20"/>
        </w:rPr>
        <w:t>F-1</w:t>
      </w:r>
      <w:r w:rsidRPr="007E6C8C">
        <w:rPr>
          <w:rFonts w:ascii="Georgia" w:hAnsi="Georgia" w:cs="Arial"/>
          <w:sz w:val="20"/>
          <w:szCs w:val="20"/>
        </w:rPr>
        <w:t>.</w:t>
      </w:r>
      <w:r w:rsidR="009406E4">
        <w:rPr>
          <w:rFonts w:ascii="Georgia" w:hAnsi="Georgia" w:cs="Arial"/>
          <w:sz w:val="20"/>
          <w:szCs w:val="20"/>
        </w:rPr>
        <w:t xml:space="preserve"> </w:t>
      </w:r>
      <w:r w:rsidR="009406E4" w:rsidRPr="009406E4">
        <w:rPr>
          <w:rFonts w:ascii="Georgia" w:hAnsi="Georgia" w:cs="Arial"/>
          <w:sz w:val="20"/>
          <w:szCs w:val="20"/>
        </w:rPr>
        <w:t xml:space="preserve">  A copy of the </w:t>
      </w:r>
      <w:r w:rsidR="009406E4" w:rsidRPr="009406E4">
        <w:rPr>
          <w:rFonts w:ascii="Georgia" w:hAnsi="Georgia" w:cs="Arial"/>
          <w:i/>
          <w:sz w:val="20"/>
          <w:szCs w:val="20"/>
        </w:rPr>
        <w:t xml:space="preserve">Future Treatment or Testing Claim Certification </w:t>
      </w:r>
      <w:r w:rsidR="009406E4" w:rsidRPr="009406E4">
        <w:rPr>
          <w:rFonts w:ascii="Georgia" w:hAnsi="Georgia" w:cs="Arial"/>
          <w:sz w:val="20"/>
          <w:szCs w:val="20"/>
        </w:rPr>
        <w:t xml:space="preserve">is available online at </w:t>
      </w:r>
      <w:hyperlink r:id="rId16" w:history="1">
        <w:r w:rsidR="009406E4" w:rsidRPr="009406E4">
          <w:rPr>
            <w:rStyle w:val="Hyperlink"/>
            <w:rFonts w:ascii="Georgia" w:hAnsi="Georgia" w:cs="Arial"/>
            <w:sz w:val="20"/>
            <w:szCs w:val="20"/>
          </w:rPr>
          <w:t>www.nj-no-fault.com</w:t>
        </w:r>
      </w:hyperlink>
      <w:r w:rsidR="009406E4" w:rsidRPr="009406E4">
        <w:rPr>
          <w:rFonts w:ascii="Georgia" w:hAnsi="Georgia" w:cs="Arial"/>
          <w:sz w:val="20"/>
          <w:szCs w:val="20"/>
        </w:rPr>
        <w:t>.</w:t>
      </w:r>
    </w:p>
    <w:p w:rsidR="00D9069D" w:rsidRPr="007E6C8C" w:rsidRDefault="00D9069D" w:rsidP="00D07721">
      <w:pPr>
        <w:spacing w:line="260" w:lineRule="exact"/>
        <w:rPr>
          <w:rFonts w:ascii="Georgia" w:hAnsi="Georgia" w:cs="Arial"/>
          <w:sz w:val="20"/>
          <w:szCs w:val="20"/>
        </w:rPr>
      </w:pPr>
    </w:p>
    <w:p w:rsidR="008847DC" w:rsidRPr="007E6C8C" w:rsidRDefault="008847DC" w:rsidP="00D07721">
      <w:pPr>
        <w:spacing w:line="260" w:lineRule="exact"/>
        <w:rPr>
          <w:rFonts w:ascii="Georgia" w:hAnsi="Georgia" w:cs="Arial"/>
          <w:sz w:val="20"/>
          <w:szCs w:val="20"/>
        </w:rPr>
      </w:pPr>
      <w:r w:rsidRPr="007E6C8C">
        <w:rPr>
          <w:rFonts w:ascii="Georgia" w:hAnsi="Georgia" w:cs="Arial"/>
          <w:sz w:val="20"/>
          <w:szCs w:val="20"/>
        </w:rPr>
        <w:t xml:space="preserve">Within two (2) business days of receipt of the </w:t>
      </w:r>
      <w:r w:rsidRPr="007E6C8C">
        <w:rPr>
          <w:rFonts w:ascii="Georgia" w:hAnsi="Georgia" w:cs="Arial"/>
          <w:i/>
          <w:sz w:val="20"/>
          <w:szCs w:val="20"/>
        </w:rPr>
        <w:t xml:space="preserve">Demand for Arbitration </w:t>
      </w:r>
      <w:r w:rsidRPr="007E6C8C">
        <w:rPr>
          <w:rFonts w:ascii="Georgia" w:hAnsi="Georgia" w:cs="Arial"/>
          <w:sz w:val="20"/>
          <w:szCs w:val="20"/>
        </w:rPr>
        <w:t>and the above certification, Forthright shall appoint one specially designated DRP. Based on the facts disclosed in the claim, the DRP shall immediately disclose any circumstance likely to affect the DRP’s impartiality. Any challenge to the appointment of the DRP must be made within one business day of the communication from Forthright to the parties of the appointment of the DRP and the circumstances disclosed.</w:t>
      </w:r>
    </w:p>
    <w:p w:rsidR="00D9069D" w:rsidRPr="007E6C8C" w:rsidRDefault="00D9069D" w:rsidP="00D07721">
      <w:pPr>
        <w:spacing w:line="260" w:lineRule="exact"/>
        <w:rPr>
          <w:rFonts w:ascii="Georgia" w:hAnsi="Georgia" w:cs="Arial"/>
          <w:sz w:val="20"/>
          <w:szCs w:val="20"/>
        </w:rPr>
      </w:pPr>
    </w:p>
    <w:p w:rsidR="008847DC" w:rsidRPr="007E6C8C" w:rsidRDefault="008847DC" w:rsidP="00D07721">
      <w:pPr>
        <w:spacing w:line="260" w:lineRule="exact"/>
        <w:rPr>
          <w:rFonts w:ascii="Georgia" w:hAnsi="Georgia" w:cs="Arial"/>
          <w:sz w:val="20"/>
          <w:szCs w:val="20"/>
        </w:rPr>
      </w:pPr>
      <w:r w:rsidRPr="007E6C8C">
        <w:rPr>
          <w:rFonts w:ascii="Georgia" w:hAnsi="Georgia" w:cs="Arial"/>
          <w:sz w:val="20"/>
          <w:szCs w:val="20"/>
        </w:rPr>
        <w:t>The DRP shall, as soon as possible, but no later than 5 business days from the date of appointment, conduct a telephone conference with the parties or their representatives to determine whether immediate and irreparable harm will result in the absence of emergent hearing relief.  The DRP may permit the parties to supplement their evidence with additional documents following the telephone conference.  Within 2 business days from the conclusion of the telephone conference or, if supplementary evidence was permitted, from the final date for submission, the DRP shall issue an Order as follows:</w:t>
      </w:r>
    </w:p>
    <w:p w:rsidR="00D07721" w:rsidRPr="007E6C8C" w:rsidRDefault="00D07721" w:rsidP="00D07721">
      <w:pPr>
        <w:spacing w:line="260" w:lineRule="exact"/>
        <w:rPr>
          <w:rFonts w:ascii="Georgia" w:hAnsi="Georgia" w:cs="Arial"/>
          <w:sz w:val="20"/>
          <w:szCs w:val="20"/>
        </w:rPr>
      </w:pPr>
    </w:p>
    <w:p w:rsidR="008847DC" w:rsidRPr="007E6C8C" w:rsidRDefault="008847DC" w:rsidP="00D07721">
      <w:pPr>
        <w:numPr>
          <w:ilvl w:val="0"/>
          <w:numId w:val="3"/>
        </w:numPr>
        <w:spacing w:line="260" w:lineRule="exact"/>
        <w:rPr>
          <w:rFonts w:ascii="Georgia" w:hAnsi="Georgia" w:cs="Arial"/>
          <w:sz w:val="20"/>
          <w:szCs w:val="20"/>
        </w:rPr>
      </w:pPr>
      <w:r w:rsidRPr="007E6C8C">
        <w:rPr>
          <w:rFonts w:ascii="Georgia" w:hAnsi="Georgia" w:cs="Arial"/>
          <w:sz w:val="20"/>
          <w:szCs w:val="20"/>
        </w:rPr>
        <w:t xml:space="preserve">If the DRP determines that the party seeking the emergent relief has shown that immediate and irreparable loss or damage will result in the absence of emergent hearing relief, and if the parties agree that they have no other evidence to present on any remaining issues, then the DRP shall issue an Order closing the hearing.  Within 3 business days from the date of the Order, the DRP shall issue an Award. </w:t>
      </w:r>
    </w:p>
    <w:p w:rsidR="00D07721" w:rsidRPr="007E6C8C" w:rsidRDefault="00D07721" w:rsidP="00D07721">
      <w:pPr>
        <w:spacing w:line="260" w:lineRule="exact"/>
        <w:ind w:left="840"/>
        <w:rPr>
          <w:rFonts w:ascii="Georgia" w:hAnsi="Georgia" w:cs="Arial"/>
          <w:sz w:val="20"/>
          <w:szCs w:val="20"/>
        </w:rPr>
      </w:pPr>
    </w:p>
    <w:p w:rsidR="008847DC" w:rsidRPr="007E6C8C" w:rsidRDefault="008847DC" w:rsidP="00D07721">
      <w:pPr>
        <w:numPr>
          <w:ilvl w:val="0"/>
          <w:numId w:val="3"/>
        </w:numPr>
        <w:spacing w:line="260" w:lineRule="exact"/>
        <w:rPr>
          <w:rFonts w:ascii="Georgia" w:hAnsi="Georgia" w:cs="Arial"/>
          <w:sz w:val="20"/>
          <w:szCs w:val="20"/>
        </w:rPr>
      </w:pPr>
      <w:r w:rsidRPr="007E6C8C">
        <w:rPr>
          <w:rFonts w:ascii="Georgia" w:hAnsi="Georgia" w:cs="Arial"/>
          <w:sz w:val="20"/>
          <w:szCs w:val="20"/>
        </w:rPr>
        <w:t>If the DRP determines that the party seeking the emergent relief has shown that immediate and irreparable loss or damage will result in the absence of emergent hearing</w:t>
      </w:r>
      <w:r w:rsidRPr="007E6C8C" w:rsidDel="00ED4EB3">
        <w:rPr>
          <w:rFonts w:ascii="Georgia" w:hAnsi="Georgia" w:cs="Arial"/>
          <w:sz w:val="20"/>
          <w:szCs w:val="20"/>
        </w:rPr>
        <w:t xml:space="preserve"> </w:t>
      </w:r>
      <w:r w:rsidRPr="007E6C8C">
        <w:rPr>
          <w:rFonts w:ascii="Georgia" w:hAnsi="Georgia" w:cs="Arial"/>
          <w:sz w:val="20"/>
          <w:szCs w:val="20"/>
        </w:rPr>
        <w:t>relief</w:t>
      </w:r>
      <w:r w:rsidRPr="007E6C8C">
        <w:rPr>
          <w:rFonts w:ascii="Georgia" w:hAnsi="Georgia" w:cs="Arial"/>
          <w:sz w:val="20"/>
          <w:szCs w:val="20"/>
          <w:u w:val="single"/>
        </w:rPr>
        <w:t xml:space="preserve"> </w:t>
      </w:r>
      <w:r w:rsidRPr="007E6C8C">
        <w:rPr>
          <w:rFonts w:ascii="Georgia" w:hAnsi="Georgia" w:cs="Arial"/>
          <w:sz w:val="20"/>
          <w:szCs w:val="20"/>
        </w:rPr>
        <w:t xml:space="preserve">and either party requests time to submit additional evidence, then the DRP shall issue an Order scheduling the case for an in-person emergent hearing on the remaining emergent issues.  The DRP shall issue an Award within 3 business days of the close of the emergent hearing. </w:t>
      </w:r>
    </w:p>
    <w:p w:rsidR="00D07721" w:rsidRPr="007E6C8C" w:rsidRDefault="00D07721" w:rsidP="00D07721">
      <w:pPr>
        <w:pStyle w:val="ListParagraph"/>
        <w:rPr>
          <w:rFonts w:ascii="Georgia" w:hAnsi="Georgia" w:cs="Arial"/>
          <w:sz w:val="20"/>
          <w:szCs w:val="20"/>
        </w:rPr>
      </w:pPr>
    </w:p>
    <w:p w:rsidR="008847DC" w:rsidRPr="007E6C8C" w:rsidRDefault="008847DC" w:rsidP="00D07721">
      <w:pPr>
        <w:numPr>
          <w:ilvl w:val="0"/>
          <w:numId w:val="3"/>
        </w:numPr>
        <w:spacing w:line="260" w:lineRule="exact"/>
        <w:rPr>
          <w:rFonts w:ascii="Georgia" w:hAnsi="Georgia" w:cs="Arial"/>
          <w:sz w:val="20"/>
          <w:szCs w:val="20"/>
        </w:rPr>
      </w:pPr>
      <w:r w:rsidRPr="007E6C8C">
        <w:rPr>
          <w:rFonts w:ascii="Georgia" w:hAnsi="Georgia" w:cs="Arial"/>
          <w:sz w:val="20"/>
          <w:szCs w:val="20"/>
        </w:rPr>
        <w:t>If the DRP determines that the party seeking the emergent hearing relief</w:t>
      </w:r>
      <w:r w:rsidRPr="007E6C8C">
        <w:rPr>
          <w:rFonts w:ascii="Georgia" w:hAnsi="Georgia" w:cs="Arial"/>
          <w:sz w:val="20"/>
          <w:szCs w:val="20"/>
          <w:u w:val="single"/>
        </w:rPr>
        <w:t xml:space="preserve"> </w:t>
      </w:r>
      <w:r w:rsidRPr="007E6C8C">
        <w:rPr>
          <w:rFonts w:ascii="Georgia" w:hAnsi="Georgia" w:cs="Arial"/>
          <w:sz w:val="20"/>
          <w:szCs w:val="20"/>
        </w:rPr>
        <w:t>has not shown that immediate and irreparable loss or damage will result in the absence of emergent hearing relief than the DRP shall issue an Order stating that the case will proceed through standard scheduling.</w:t>
      </w:r>
    </w:p>
    <w:p w:rsidR="00D07721" w:rsidRPr="007E6C8C" w:rsidRDefault="00D07721" w:rsidP="00D07721">
      <w:pPr>
        <w:spacing w:line="260" w:lineRule="exact"/>
        <w:rPr>
          <w:rFonts w:ascii="Georgia" w:hAnsi="Georgia" w:cs="Arial"/>
          <w:sz w:val="20"/>
          <w:szCs w:val="20"/>
        </w:rPr>
      </w:pPr>
    </w:p>
    <w:p w:rsidR="008847DC" w:rsidRPr="007E6C8C" w:rsidRDefault="008847DC" w:rsidP="00D07721">
      <w:pPr>
        <w:spacing w:line="260" w:lineRule="exact"/>
        <w:rPr>
          <w:rFonts w:ascii="Georgia" w:hAnsi="Georgia" w:cs="Arial"/>
          <w:sz w:val="20"/>
          <w:szCs w:val="20"/>
        </w:rPr>
      </w:pPr>
      <w:r w:rsidRPr="007E6C8C">
        <w:rPr>
          <w:rFonts w:ascii="Georgia" w:hAnsi="Georgia" w:cs="Arial"/>
          <w:sz w:val="20"/>
          <w:szCs w:val="20"/>
        </w:rPr>
        <w:t xml:space="preserve">If the DRP determines that some issues are emergent and others are not, then with consent of the parties the DRP may determine all issues in the same Award.  If the parties do not consent, then the remaining non-emergent issues will continue through standard scheduling. </w:t>
      </w:r>
    </w:p>
    <w:p w:rsidR="008847DC" w:rsidRPr="007E6C8C" w:rsidRDefault="008847DC" w:rsidP="00D07721">
      <w:pPr>
        <w:spacing w:line="260" w:lineRule="exact"/>
        <w:rPr>
          <w:rFonts w:ascii="Georgia" w:hAnsi="Georgia" w:cs="Arial"/>
          <w:sz w:val="20"/>
          <w:szCs w:val="20"/>
        </w:rPr>
      </w:pPr>
      <w:r w:rsidRPr="007E6C8C">
        <w:rPr>
          <w:rFonts w:ascii="Georgia" w:hAnsi="Georgia" w:cs="Arial"/>
          <w:sz w:val="20"/>
          <w:szCs w:val="20"/>
        </w:rPr>
        <w:t>Except as modified in this rule, all other rules shall apply to the processing of emergent hearings.</w:t>
      </w:r>
    </w:p>
    <w:p w:rsidR="008847DC" w:rsidRPr="007E6C8C" w:rsidRDefault="008847DC" w:rsidP="00D07721">
      <w:pPr>
        <w:pStyle w:val="Header"/>
        <w:spacing w:line="260" w:lineRule="exact"/>
        <w:outlineLvl w:val="0"/>
        <w:rPr>
          <w:rFonts w:ascii="Georgia" w:hAnsi="Georgia" w:cs="Arial"/>
          <w:b/>
          <w:bCs/>
          <w:sz w:val="20"/>
          <w:szCs w:val="20"/>
        </w:rPr>
      </w:pPr>
    </w:p>
    <w:p w:rsidR="008847DC" w:rsidRPr="007E6C8C" w:rsidRDefault="000D0D8C" w:rsidP="00D07721">
      <w:pPr>
        <w:pStyle w:val="Header"/>
        <w:spacing w:line="260" w:lineRule="exact"/>
        <w:outlineLvl w:val="0"/>
        <w:rPr>
          <w:rFonts w:ascii="Georgia" w:hAnsi="Georgia" w:cs="Arial"/>
          <w:b/>
          <w:bCs/>
          <w:sz w:val="20"/>
          <w:szCs w:val="20"/>
        </w:rPr>
      </w:pPr>
      <w:bookmarkStart w:id="266" w:name="_Toc285878483"/>
      <w:bookmarkStart w:id="267" w:name="_Toc287000917"/>
      <w:bookmarkStart w:id="268" w:name="_Toc287001478"/>
      <w:bookmarkStart w:id="269" w:name="_Toc342552888"/>
      <w:bookmarkStart w:id="270" w:name="_Toc108516550"/>
      <w:r w:rsidRPr="007E6C8C">
        <w:rPr>
          <w:rFonts w:ascii="Georgia" w:hAnsi="Georgia" w:cs="Arial"/>
          <w:b/>
          <w:bCs/>
          <w:sz w:val="20"/>
          <w:szCs w:val="20"/>
        </w:rPr>
        <w:t xml:space="preserve">35.  </w:t>
      </w:r>
      <w:r w:rsidR="008847DC" w:rsidRPr="007E6C8C">
        <w:rPr>
          <w:rFonts w:ascii="Georgia" w:hAnsi="Georgia" w:cs="Arial"/>
          <w:b/>
          <w:bCs/>
          <w:sz w:val="20"/>
          <w:szCs w:val="20"/>
        </w:rPr>
        <w:t>Dismissal</w:t>
      </w:r>
      <w:bookmarkEnd w:id="266"/>
      <w:r w:rsidR="0088417A" w:rsidRPr="007E6C8C">
        <w:rPr>
          <w:rFonts w:ascii="Georgia" w:hAnsi="Georgia" w:cs="Arial"/>
          <w:b/>
          <w:bCs/>
          <w:sz w:val="20"/>
          <w:szCs w:val="20"/>
        </w:rPr>
        <w:t xml:space="preserve"> [In-Person</w:t>
      </w:r>
      <w:r w:rsidR="005F3E6D" w:rsidRPr="007E6C8C">
        <w:rPr>
          <w:rFonts w:ascii="Georgia" w:hAnsi="Georgia" w:cs="Arial"/>
          <w:b/>
          <w:bCs/>
          <w:sz w:val="20"/>
          <w:szCs w:val="20"/>
        </w:rPr>
        <w:t>]</w:t>
      </w:r>
      <w:bookmarkEnd w:id="267"/>
      <w:bookmarkEnd w:id="268"/>
      <w:bookmarkEnd w:id="269"/>
      <w:bookmarkEnd w:id="270"/>
    </w:p>
    <w:p w:rsidR="008847DC" w:rsidRPr="007E6C8C" w:rsidRDefault="008847DC" w:rsidP="00D07721">
      <w:pPr>
        <w:spacing w:line="260" w:lineRule="exact"/>
        <w:rPr>
          <w:rFonts w:ascii="Georgia" w:hAnsi="Georgia" w:cs="Arial"/>
          <w:sz w:val="20"/>
          <w:szCs w:val="20"/>
        </w:rPr>
      </w:pPr>
      <w:r w:rsidRPr="007E6C8C">
        <w:rPr>
          <w:rFonts w:ascii="Georgia" w:hAnsi="Georgia" w:cs="Arial"/>
          <w:sz w:val="20"/>
          <w:szCs w:val="20"/>
        </w:rPr>
        <w:t>If any party contends that (a) the requirements set forth in the applicable insurance policy have not been met or (b) there is no coverage or (c) Forthright lacks subject matter jurisdiction, such party may apply for an Order dismissing the case</w:t>
      </w:r>
      <w:r w:rsidR="0088417A" w:rsidRPr="007E6C8C">
        <w:rPr>
          <w:rFonts w:ascii="Georgia" w:hAnsi="Georgia" w:cs="Arial"/>
          <w:sz w:val="20"/>
          <w:szCs w:val="20"/>
        </w:rPr>
        <w:t xml:space="preserve"> prior to</w:t>
      </w:r>
      <w:r w:rsidRPr="007E6C8C">
        <w:rPr>
          <w:rFonts w:ascii="Georgia" w:hAnsi="Georgia" w:cs="Arial"/>
          <w:sz w:val="20"/>
          <w:szCs w:val="20"/>
        </w:rPr>
        <w:t xml:space="preserve"> hearing.</w:t>
      </w:r>
    </w:p>
    <w:p w:rsidR="00D9069D" w:rsidRPr="007E6C8C" w:rsidRDefault="00D9069D" w:rsidP="00D07721">
      <w:pPr>
        <w:spacing w:line="260" w:lineRule="exact"/>
        <w:rPr>
          <w:rFonts w:ascii="Georgia" w:hAnsi="Georgia" w:cs="Arial"/>
          <w:sz w:val="20"/>
          <w:szCs w:val="20"/>
        </w:rPr>
      </w:pPr>
    </w:p>
    <w:p w:rsidR="008847DC" w:rsidRPr="007E6C8C" w:rsidRDefault="008847DC" w:rsidP="00D07721">
      <w:pPr>
        <w:spacing w:line="260" w:lineRule="exact"/>
        <w:rPr>
          <w:rFonts w:ascii="Georgia" w:hAnsi="Georgia" w:cs="Arial"/>
          <w:sz w:val="20"/>
          <w:szCs w:val="20"/>
        </w:rPr>
      </w:pPr>
      <w:r w:rsidRPr="007E6C8C">
        <w:rPr>
          <w:rFonts w:ascii="Georgia" w:hAnsi="Georgia" w:cs="Arial"/>
          <w:sz w:val="20"/>
          <w:szCs w:val="20"/>
        </w:rPr>
        <w:t xml:space="preserve">The applicant shall submit to Forthright (a) an </w:t>
      </w:r>
      <w:r w:rsidRPr="007E6C8C">
        <w:rPr>
          <w:rFonts w:ascii="Georgia" w:hAnsi="Georgia" w:cs="Arial"/>
          <w:i/>
          <w:sz w:val="20"/>
          <w:szCs w:val="20"/>
        </w:rPr>
        <w:t>Application for Dismissal</w:t>
      </w:r>
      <w:r w:rsidRPr="007E6C8C">
        <w:rPr>
          <w:rFonts w:ascii="Georgia" w:hAnsi="Georgia" w:cs="Arial"/>
          <w:iCs/>
          <w:sz w:val="20"/>
          <w:szCs w:val="20"/>
        </w:rPr>
        <w:t xml:space="preserve"> form</w:t>
      </w:r>
      <w:r w:rsidRPr="007E6C8C">
        <w:rPr>
          <w:rFonts w:ascii="Georgia" w:hAnsi="Georgia" w:cs="Arial"/>
          <w:sz w:val="20"/>
          <w:szCs w:val="20"/>
        </w:rPr>
        <w:t xml:space="preserve"> which includes a certification of service of the dismissal application on all named parties</w:t>
      </w:r>
      <w:r w:rsidRPr="007E6C8C">
        <w:rPr>
          <w:rFonts w:ascii="Georgia" w:hAnsi="Georgia" w:cs="Arial"/>
          <w:iCs/>
          <w:sz w:val="20"/>
          <w:szCs w:val="20"/>
        </w:rPr>
        <w:t xml:space="preserve">, (b) </w:t>
      </w:r>
      <w:r w:rsidRPr="007E6C8C">
        <w:rPr>
          <w:rFonts w:ascii="Georgia" w:hAnsi="Georgia" w:cs="Arial"/>
          <w:sz w:val="20"/>
          <w:szCs w:val="20"/>
        </w:rPr>
        <w:t>a copy of the policy provisions where applicable, (c) the facts supporting the pre-hearing dismissal request, (d) any supporting documentation</w:t>
      </w:r>
      <w:r w:rsidR="00093001" w:rsidRPr="007E6C8C">
        <w:rPr>
          <w:rFonts w:ascii="Georgia" w:hAnsi="Georgia" w:cs="Arial"/>
          <w:sz w:val="20"/>
          <w:szCs w:val="20"/>
        </w:rPr>
        <w:t>,</w:t>
      </w:r>
      <w:r w:rsidRPr="007E6C8C">
        <w:rPr>
          <w:rFonts w:ascii="Georgia" w:hAnsi="Georgia" w:cs="Arial"/>
          <w:sz w:val="20"/>
          <w:szCs w:val="20"/>
        </w:rPr>
        <w:t xml:space="preserve"> and (e) a $100 application fee</w:t>
      </w:r>
      <w:r w:rsidR="00821798" w:rsidRPr="007E6C8C">
        <w:rPr>
          <w:rFonts w:ascii="Georgia" w:hAnsi="Georgia" w:cs="Arial"/>
          <w:sz w:val="20"/>
          <w:szCs w:val="20"/>
        </w:rPr>
        <w:t xml:space="preserve"> pursuant to Rule F-3</w:t>
      </w:r>
      <w:r w:rsidRPr="007E6C8C">
        <w:rPr>
          <w:rFonts w:ascii="Georgia" w:hAnsi="Georgia" w:cs="Arial"/>
          <w:sz w:val="20"/>
          <w:szCs w:val="20"/>
        </w:rPr>
        <w:t>.  The dismissal application shall also be simultaneously served upon all named parties by certified mail return receipt requested, or by personal service, or by means of electronic service as may be designated by the</w:t>
      </w:r>
      <w:r w:rsidR="00954640" w:rsidRPr="007E6C8C">
        <w:rPr>
          <w:rFonts w:ascii="Georgia" w:hAnsi="Georgia" w:cs="Arial"/>
          <w:sz w:val="20"/>
          <w:szCs w:val="20"/>
        </w:rPr>
        <w:t xml:space="preserve"> party to be served</w:t>
      </w:r>
      <w:r w:rsidRPr="007E6C8C">
        <w:rPr>
          <w:rFonts w:ascii="Georgia" w:hAnsi="Georgia" w:cs="Arial"/>
          <w:sz w:val="20"/>
          <w:szCs w:val="20"/>
        </w:rPr>
        <w:t xml:space="preserve">.  An </w:t>
      </w:r>
      <w:r w:rsidRPr="007E6C8C">
        <w:rPr>
          <w:rFonts w:ascii="Georgia" w:hAnsi="Georgia" w:cs="Arial"/>
          <w:i/>
          <w:sz w:val="20"/>
          <w:szCs w:val="20"/>
        </w:rPr>
        <w:t>Application for Dismissal</w:t>
      </w:r>
      <w:r w:rsidRPr="007E6C8C">
        <w:rPr>
          <w:rFonts w:ascii="Georgia" w:hAnsi="Georgia" w:cs="Arial"/>
          <w:sz w:val="20"/>
          <w:szCs w:val="20"/>
        </w:rPr>
        <w:t xml:space="preserve"> that is deficient for any of the preceding requirements will not be processed.     </w:t>
      </w:r>
    </w:p>
    <w:p w:rsidR="00D9069D" w:rsidRPr="007E6C8C" w:rsidRDefault="00D9069D" w:rsidP="00D07721">
      <w:pPr>
        <w:spacing w:line="260" w:lineRule="exact"/>
        <w:rPr>
          <w:rFonts w:ascii="Georgia" w:hAnsi="Georgia" w:cs="Arial"/>
          <w:sz w:val="20"/>
          <w:szCs w:val="20"/>
        </w:rPr>
      </w:pPr>
    </w:p>
    <w:p w:rsidR="008847DC" w:rsidRPr="007E6C8C" w:rsidRDefault="008847DC" w:rsidP="00D07721">
      <w:pPr>
        <w:spacing w:line="260" w:lineRule="exact"/>
        <w:rPr>
          <w:rFonts w:ascii="Georgia" w:hAnsi="Georgia" w:cs="Arial"/>
          <w:sz w:val="20"/>
          <w:szCs w:val="20"/>
        </w:rPr>
      </w:pPr>
      <w:r w:rsidRPr="007E6C8C">
        <w:rPr>
          <w:rFonts w:ascii="Georgia" w:hAnsi="Georgia" w:cs="Arial"/>
          <w:sz w:val="20"/>
          <w:szCs w:val="20"/>
        </w:rPr>
        <w:t>The opposing party’s response must be received by Forthright within 25 days from the date of Forthright’s acknowledgement of receipt of the dismissal application.  Forthright will submit the parties’ documents to the DRP who will issue a written Order setting forth the basis of the determination within</w:t>
      </w:r>
      <w:r w:rsidR="00821798" w:rsidRPr="007E6C8C">
        <w:rPr>
          <w:rFonts w:ascii="Georgia" w:hAnsi="Georgia" w:cs="Arial"/>
          <w:sz w:val="20"/>
          <w:szCs w:val="20"/>
        </w:rPr>
        <w:t xml:space="preserve"> </w:t>
      </w:r>
      <w:r w:rsidRPr="007E6C8C">
        <w:rPr>
          <w:rFonts w:ascii="Georgia" w:hAnsi="Georgia" w:cs="Arial"/>
          <w:sz w:val="20"/>
          <w:szCs w:val="20"/>
        </w:rPr>
        <w:t xml:space="preserve">21 days. </w:t>
      </w:r>
    </w:p>
    <w:p w:rsidR="00D9069D" w:rsidRPr="007E6C8C" w:rsidRDefault="00D9069D" w:rsidP="00D07721">
      <w:pPr>
        <w:spacing w:line="260" w:lineRule="exact"/>
        <w:rPr>
          <w:rFonts w:ascii="Georgia" w:hAnsi="Georgia" w:cs="Arial"/>
          <w:sz w:val="20"/>
          <w:szCs w:val="20"/>
        </w:rPr>
      </w:pPr>
    </w:p>
    <w:p w:rsidR="008847DC" w:rsidRPr="007E6C8C" w:rsidRDefault="008847DC" w:rsidP="00D07721">
      <w:pPr>
        <w:spacing w:line="260" w:lineRule="exact"/>
        <w:rPr>
          <w:rFonts w:ascii="Georgia" w:hAnsi="Georgia" w:cs="Arial"/>
          <w:sz w:val="20"/>
          <w:szCs w:val="20"/>
        </w:rPr>
      </w:pPr>
      <w:r w:rsidRPr="007E6C8C">
        <w:rPr>
          <w:rFonts w:ascii="Georgia" w:hAnsi="Georgia" w:cs="Arial"/>
          <w:sz w:val="20"/>
          <w:szCs w:val="20"/>
        </w:rPr>
        <w:t xml:space="preserve">A non-deficient dismissal application under this section must be received by Forthright within 75 days from the date of the </w:t>
      </w:r>
      <w:r w:rsidRPr="007E6C8C">
        <w:rPr>
          <w:rFonts w:ascii="Georgia" w:hAnsi="Georgia" w:cs="Arial"/>
          <w:i/>
          <w:sz w:val="20"/>
          <w:szCs w:val="20"/>
        </w:rPr>
        <w:t>Initiating Letter</w:t>
      </w:r>
      <w:r w:rsidRPr="007E6C8C">
        <w:rPr>
          <w:rFonts w:ascii="Georgia" w:hAnsi="Georgia" w:cs="Arial"/>
          <w:sz w:val="20"/>
          <w:szCs w:val="20"/>
        </w:rPr>
        <w:t xml:space="preserve">. If the dismissal application is made more than 45 days after the date of the </w:t>
      </w:r>
      <w:r w:rsidRPr="007E6C8C">
        <w:rPr>
          <w:rFonts w:ascii="Georgia" w:hAnsi="Georgia" w:cs="Arial"/>
          <w:i/>
          <w:sz w:val="20"/>
          <w:szCs w:val="20"/>
        </w:rPr>
        <w:t>Initiating Letter</w:t>
      </w:r>
      <w:r w:rsidRPr="007E6C8C">
        <w:rPr>
          <w:rFonts w:ascii="Georgia" w:hAnsi="Georgia" w:cs="Arial"/>
          <w:sz w:val="20"/>
          <w:szCs w:val="20"/>
        </w:rPr>
        <w:t>, the appropriate respondent administrative fee must be received by Forthright for the dismissal application to be processed</w:t>
      </w:r>
    </w:p>
    <w:p w:rsidR="008847DC" w:rsidRPr="007E6C8C" w:rsidRDefault="008847DC" w:rsidP="00D07721">
      <w:pPr>
        <w:pStyle w:val="Header"/>
        <w:spacing w:line="260" w:lineRule="exact"/>
        <w:outlineLvl w:val="0"/>
        <w:rPr>
          <w:rFonts w:ascii="Georgia" w:hAnsi="Georgia" w:cs="Arial"/>
          <w:b/>
          <w:bCs/>
          <w:sz w:val="20"/>
          <w:szCs w:val="20"/>
        </w:rPr>
      </w:pPr>
    </w:p>
    <w:p w:rsidR="00F64C6E" w:rsidRPr="007E6C8C" w:rsidRDefault="000D0D8C" w:rsidP="00D07721">
      <w:pPr>
        <w:pStyle w:val="Header"/>
        <w:spacing w:line="260" w:lineRule="exact"/>
        <w:outlineLvl w:val="0"/>
        <w:rPr>
          <w:rFonts w:ascii="Georgia" w:hAnsi="Georgia" w:cs="Arial"/>
          <w:b/>
          <w:bCs/>
          <w:sz w:val="20"/>
          <w:szCs w:val="20"/>
        </w:rPr>
      </w:pPr>
      <w:bookmarkStart w:id="271" w:name="_Toc285878485"/>
      <w:bookmarkStart w:id="272" w:name="_Toc287000918"/>
      <w:bookmarkStart w:id="273" w:name="_Toc287001479"/>
      <w:bookmarkStart w:id="274" w:name="_Toc342552889"/>
      <w:bookmarkStart w:id="275" w:name="_Toc108516551"/>
      <w:r w:rsidRPr="007E6C8C">
        <w:rPr>
          <w:rFonts w:ascii="Georgia" w:hAnsi="Georgia" w:cs="Arial"/>
          <w:b/>
          <w:bCs/>
          <w:sz w:val="20"/>
          <w:szCs w:val="20"/>
        </w:rPr>
        <w:t xml:space="preserve">36.  </w:t>
      </w:r>
      <w:r w:rsidR="00F64C6E" w:rsidRPr="007E6C8C">
        <w:rPr>
          <w:rFonts w:ascii="Georgia" w:hAnsi="Georgia" w:cs="Arial"/>
          <w:b/>
          <w:bCs/>
          <w:sz w:val="20"/>
          <w:szCs w:val="20"/>
        </w:rPr>
        <w:t>Withdrawal of Claim</w:t>
      </w:r>
      <w:bookmarkEnd w:id="271"/>
      <w:r w:rsidR="005F3E6D" w:rsidRPr="007E6C8C">
        <w:rPr>
          <w:rFonts w:ascii="Georgia" w:hAnsi="Georgia" w:cs="Arial"/>
          <w:b/>
          <w:bCs/>
          <w:sz w:val="20"/>
          <w:szCs w:val="20"/>
        </w:rPr>
        <w:t xml:space="preserve"> [In-Person]</w:t>
      </w:r>
      <w:bookmarkEnd w:id="272"/>
      <w:bookmarkEnd w:id="273"/>
      <w:bookmarkEnd w:id="274"/>
      <w:bookmarkEnd w:id="275"/>
    </w:p>
    <w:p w:rsidR="00F64C6E" w:rsidRPr="007E6C8C" w:rsidRDefault="00417CF4" w:rsidP="00D07721">
      <w:pPr>
        <w:spacing w:line="260" w:lineRule="exact"/>
        <w:rPr>
          <w:rFonts w:ascii="Georgia" w:hAnsi="Georgia" w:cs="Arial"/>
          <w:sz w:val="20"/>
          <w:szCs w:val="20"/>
        </w:rPr>
      </w:pPr>
      <w:r w:rsidRPr="007E6C8C">
        <w:rPr>
          <w:rFonts w:ascii="Georgia" w:hAnsi="Georgia" w:cs="Arial"/>
          <w:sz w:val="20"/>
          <w:szCs w:val="20"/>
        </w:rPr>
        <w:t>A</w:t>
      </w:r>
      <w:r w:rsidR="00F64C6E" w:rsidRPr="007E6C8C">
        <w:rPr>
          <w:rFonts w:ascii="Georgia" w:hAnsi="Georgia" w:cs="Arial"/>
          <w:sz w:val="20"/>
          <w:szCs w:val="20"/>
        </w:rPr>
        <w:t xml:space="preserve"> claimant may withdraw a claim against a respondent at any time prior to the commencement of the arbitration hearing.  No claim may be withdrawn after a hearing has commenced absent mutual consent of the parties or a ruling by the DRP.</w:t>
      </w:r>
    </w:p>
    <w:p w:rsidR="00F64C6E" w:rsidRPr="007E6C8C" w:rsidRDefault="00F64C6E" w:rsidP="00D07721">
      <w:pPr>
        <w:spacing w:line="260" w:lineRule="exact"/>
        <w:rPr>
          <w:rFonts w:ascii="Georgia" w:hAnsi="Georgia" w:cs="Arial"/>
          <w:sz w:val="20"/>
          <w:szCs w:val="20"/>
        </w:rPr>
      </w:pPr>
    </w:p>
    <w:p w:rsidR="005A1FC1" w:rsidRPr="007E6C8C" w:rsidRDefault="000D0D8C" w:rsidP="00D07721">
      <w:pPr>
        <w:pStyle w:val="Header"/>
        <w:spacing w:line="260" w:lineRule="exact"/>
        <w:outlineLvl w:val="0"/>
        <w:rPr>
          <w:rFonts w:ascii="Georgia" w:hAnsi="Georgia" w:cs="Arial"/>
          <w:b/>
          <w:bCs/>
          <w:sz w:val="20"/>
          <w:szCs w:val="20"/>
        </w:rPr>
      </w:pPr>
      <w:bookmarkStart w:id="276" w:name="_Toc285878486"/>
      <w:bookmarkStart w:id="277" w:name="_Toc287000919"/>
      <w:bookmarkStart w:id="278" w:name="_Toc287001480"/>
      <w:bookmarkStart w:id="279" w:name="_Toc342552890"/>
      <w:bookmarkStart w:id="280" w:name="_Toc108516552"/>
      <w:r w:rsidRPr="007E6C8C">
        <w:rPr>
          <w:rFonts w:ascii="Georgia" w:hAnsi="Georgia" w:cs="Arial"/>
          <w:b/>
          <w:bCs/>
          <w:sz w:val="20"/>
          <w:szCs w:val="20"/>
        </w:rPr>
        <w:t xml:space="preserve">37.  </w:t>
      </w:r>
      <w:r w:rsidR="005A1FC1" w:rsidRPr="007E6C8C">
        <w:rPr>
          <w:rFonts w:ascii="Georgia" w:hAnsi="Georgia" w:cs="Arial"/>
          <w:b/>
          <w:bCs/>
          <w:sz w:val="20"/>
          <w:szCs w:val="20"/>
        </w:rPr>
        <w:t>Change of Claim</w:t>
      </w:r>
      <w:bookmarkEnd w:id="276"/>
      <w:r w:rsidR="005F3E6D" w:rsidRPr="007E6C8C">
        <w:rPr>
          <w:rFonts w:ascii="Georgia" w:hAnsi="Georgia" w:cs="Arial"/>
          <w:b/>
          <w:bCs/>
          <w:sz w:val="20"/>
          <w:szCs w:val="20"/>
        </w:rPr>
        <w:t xml:space="preserve"> [In-Person]</w:t>
      </w:r>
      <w:bookmarkEnd w:id="277"/>
      <w:bookmarkEnd w:id="278"/>
      <w:bookmarkEnd w:id="279"/>
      <w:bookmarkEnd w:id="280"/>
    </w:p>
    <w:p w:rsidR="005A1FC1" w:rsidRPr="007E6C8C" w:rsidRDefault="00417CF4" w:rsidP="00D07721">
      <w:pPr>
        <w:spacing w:line="260" w:lineRule="exact"/>
        <w:rPr>
          <w:rFonts w:ascii="Georgia" w:hAnsi="Georgia" w:cs="Arial"/>
          <w:sz w:val="20"/>
          <w:szCs w:val="20"/>
        </w:rPr>
      </w:pPr>
      <w:r w:rsidRPr="007E6C8C">
        <w:rPr>
          <w:rFonts w:ascii="Georgia" w:hAnsi="Georgia" w:cs="Arial"/>
          <w:sz w:val="20"/>
          <w:szCs w:val="20"/>
        </w:rPr>
        <w:t>A</w:t>
      </w:r>
      <w:r w:rsidR="005A1FC1" w:rsidRPr="007E6C8C">
        <w:rPr>
          <w:rFonts w:ascii="Georgia" w:hAnsi="Georgia" w:cs="Arial"/>
          <w:sz w:val="20"/>
          <w:szCs w:val="20"/>
        </w:rPr>
        <w:t xml:space="preserve"> claimant may make a new claim against a named respondent or amend a claim </w:t>
      </w:r>
      <w:r w:rsidR="00DF6BFF">
        <w:rPr>
          <w:rFonts w:ascii="Georgia" w:hAnsi="Georgia" w:cs="Arial"/>
          <w:sz w:val="20"/>
          <w:szCs w:val="20"/>
        </w:rPr>
        <w:t xml:space="preserve">for </w:t>
      </w:r>
      <w:r w:rsidR="00A239B6" w:rsidRPr="00155201">
        <w:rPr>
          <w:rFonts w:ascii="Georgia" w:hAnsi="Georgia"/>
          <w:bCs/>
          <w:sz w:val="20"/>
          <w:szCs w:val="20"/>
        </w:rPr>
        <w:t xml:space="preserve">the same injured person and for the same accident </w:t>
      </w:r>
      <w:r w:rsidR="005A1FC1" w:rsidRPr="007E6C8C">
        <w:rPr>
          <w:rFonts w:ascii="Georgia" w:hAnsi="Georgia" w:cs="Arial"/>
          <w:sz w:val="20"/>
          <w:szCs w:val="20"/>
        </w:rPr>
        <w:t>against a named respondent.  The new or amended claim shall be made in writing and must be received by Forthright no less than 45 days prior to the scheduled hearing date.   A copy thereof shall be served simultaneously on all other named parties.  The new or amended claim will be permitted unless Forthright receives an objection from the other party(ies) within 10 days of Forthright’s acknowledgement of receipt of the request for the new or amended claim.  Any request to make a new claim or amend a claim less than 45 days prior to the scheduled in-person hearing, must be made to the DRP at the hearing.</w:t>
      </w:r>
    </w:p>
    <w:p w:rsidR="008847DC" w:rsidRPr="007E6C8C" w:rsidRDefault="008847DC" w:rsidP="00D07721">
      <w:pPr>
        <w:spacing w:line="260" w:lineRule="exact"/>
        <w:rPr>
          <w:rFonts w:ascii="Georgia" w:hAnsi="Georgia" w:cs="Arial"/>
          <w:sz w:val="20"/>
          <w:szCs w:val="20"/>
        </w:rPr>
      </w:pPr>
    </w:p>
    <w:p w:rsidR="00376106" w:rsidRPr="007E6C8C" w:rsidRDefault="000D0D8C" w:rsidP="00D07721">
      <w:pPr>
        <w:pStyle w:val="Header"/>
        <w:spacing w:line="260" w:lineRule="exact"/>
        <w:outlineLvl w:val="0"/>
        <w:rPr>
          <w:rFonts w:ascii="Georgia" w:hAnsi="Georgia" w:cs="Arial"/>
          <w:b/>
          <w:bCs/>
          <w:sz w:val="20"/>
          <w:szCs w:val="20"/>
        </w:rPr>
      </w:pPr>
      <w:bookmarkStart w:id="281" w:name="_Toc285878487"/>
      <w:bookmarkStart w:id="282" w:name="_Toc287000920"/>
      <w:bookmarkStart w:id="283" w:name="_Toc287001481"/>
      <w:bookmarkStart w:id="284" w:name="_Toc342552891"/>
      <w:bookmarkStart w:id="285" w:name="_Toc108516553"/>
      <w:r w:rsidRPr="007E6C8C">
        <w:rPr>
          <w:rFonts w:ascii="Georgia" w:hAnsi="Georgia" w:cs="Arial"/>
          <w:b/>
          <w:bCs/>
          <w:sz w:val="20"/>
          <w:szCs w:val="20"/>
        </w:rPr>
        <w:t xml:space="preserve">38.  </w:t>
      </w:r>
      <w:r w:rsidR="00376106" w:rsidRPr="007E6C8C">
        <w:rPr>
          <w:rFonts w:ascii="Georgia" w:hAnsi="Georgia" w:cs="Arial"/>
          <w:b/>
          <w:bCs/>
          <w:sz w:val="20"/>
          <w:szCs w:val="20"/>
        </w:rPr>
        <w:t>Addition of New Respondent</w:t>
      </w:r>
      <w:bookmarkEnd w:id="281"/>
      <w:r w:rsidR="00376106" w:rsidRPr="007E6C8C">
        <w:rPr>
          <w:rFonts w:ascii="Georgia" w:hAnsi="Georgia" w:cs="Arial"/>
          <w:b/>
          <w:bCs/>
          <w:sz w:val="20"/>
          <w:szCs w:val="20"/>
        </w:rPr>
        <w:t xml:space="preserve"> [In-Person]</w:t>
      </w:r>
      <w:bookmarkEnd w:id="282"/>
      <w:bookmarkEnd w:id="283"/>
      <w:bookmarkEnd w:id="284"/>
      <w:bookmarkEnd w:id="285"/>
    </w:p>
    <w:p w:rsidR="00376106" w:rsidRPr="007E6C8C" w:rsidRDefault="00376106" w:rsidP="00D07721">
      <w:pPr>
        <w:pStyle w:val="BodyText3"/>
        <w:spacing w:line="260" w:lineRule="exact"/>
        <w:jc w:val="left"/>
        <w:rPr>
          <w:rFonts w:ascii="Georgia" w:hAnsi="Georgia" w:cs="Arial"/>
          <w:sz w:val="20"/>
          <w:szCs w:val="20"/>
        </w:rPr>
      </w:pPr>
      <w:r w:rsidRPr="007E6C8C">
        <w:rPr>
          <w:rFonts w:ascii="Georgia" w:hAnsi="Georgia" w:cs="Arial"/>
          <w:sz w:val="20"/>
          <w:szCs w:val="20"/>
        </w:rPr>
        <w:t xml:space="preserve">Any party may add a new respondent to a pending arbitration, except during the pendency of an application for Dismissal, by filing </w:t>
      </w:r>
      <w:r w:rsidR="00821798" w:rsidRPr="007E6C8C">
        <w:rPr>
          <w:rFonts w:ascii="Georgia" w:hAnsi="Georgia" w:cs="Arial"/>
          <w:sz w:val="20"/>
          <w:szCs w:val="20"/>
        </w:rPr>
        <w:t xml:space="preserve">an </w:t>
      </w:r>
      <w:r w:rsidR="00821798" w:rsidRPr="007E6C8C">
        <w:rPr>
          <w:rFonts w:ascii="Georgia" w:hAnsi="Georgia" w:cs="Arial"/>
          <w:i/>
          <w:sz w:val="20"/>
          <w:szCs w:val="20"/>
        </w:rPr>
        <w:t xml:space="preserve">Amended </w:t>
      </w:r>
      <w:r w:rsidR="00821798" w:rsidRPr="007E6C8C">
        <w:rPr>
          <w:rFonts w:ascii="Georgia" w:hAnsi="Georgia" w:cs="Arial"/>
          <w:i/>
          <w:iCs/>
          <w:sz w:val="20"/>
          <w:szCs w:val="20"/>
        </w:rPr>
        <w:t>Demand for Arbitration</w:t>
      </w:r>
      <w:r w:rsidR="00821798" w:rsidRPr="007E6C8C">
        <w:rPr>
          <w:rFonts w:ascii="Georgia" w:hAnsi="Georgia" w:cs="Arial"/>
          <w:sz w:val="20"/>
          <w:szCs w:val="20"/>
        </w:rPr>
        <w:t xml:space="preserve"> </w:t>
      </w:r>
      <w:r w:rsidRPr="007E6C8C">
        <w:rPr>
          <w:rFonts w:ascii="Georgia" w:hAnsi="Georgia" w:cs="Arial"/>
          <w:sz w:val="20"/>
          <w:szCs w:val="20"/>
        </w:rPr>
        <w:t xml:space="preserve">and serving </w:t>
      </w:r>
      <w:r w:rsidR="00821798" w:rsidRPr="007E6C8C">
        <w:rPr>
          <w:rFonts w:ascii="Georgia" w:hAnsi="Georgia" w:cs="Arial"/>
          <w:sz w:val="20"/>
          <w:szCs w:val="20"/>
        </w:rPr>
        <w:t xml:space="preserve">it </w:t>
      </w:r>
      <w:r w:rsidRPr="007E6C8C">
        <w:rPr>
          <w:rFonts w:ascii="Georgia" w:hAnsi="Georgia" w:cs="Arial"/>
          <w:sz w:val="20"/>
          <w:szCs w:val="20"/>
        </w:rPr>
        <w:t xml:space="preserve">in accordance with Rule </w:t>
      </w:r>
      <w:r w:rsidR="00821798" w:rsidRPr="007E6C8C">
        <w:rPr>
          <w:rFonts w:ascii="Georgia" w:hAnsi="Georgia" w:cs="Arial"/>
          <w:sz w:val="20"/>
          <w:szCs w:val="20"/>
        </w:rPr>
        <w:t>7</w:t>
      </w:r>
      <w:r w:rsidRPr="007E6C8C">
        <w:rPr>
          <w:rFonts w:ascii="Georgia" w:hAnsi="Georgia" w:cs="Arial"/>
          <w:sz w:val="20"/>
          <w:szCs w:val="20"/>
        </w:rPr>
        <w:t xml:space="preserve">.  The </w:t>
      </w:r>
      <w:r w:rsidRPr="007E6C8C">
        <w:rPr>
          <w:rFonts w:ascii="Georgia" w:hAnsi="Georgia" w:cs="Arial"/>
          <w:i/>
          <w:sz w:val="20"/>
          <w:szCs w:val="20"/>
        </w:rPr>
        <w:t xml:space="preserve">Amended </w:t>
      </w:r>
      <w:r w:rsidRPr="007E6C8C">
        <w:rPr>
          <w:rFonts w:ascii="Georgia" w:hAnsi="Georgia" w:cs="Arial"/>
          <w:i/>
          <w:iCs/>
          <w:sz w:val="20"/>
          <w:szCs w:val="20"/>
        </w:rPr>
        <w:t>Demand for Arbitration</w:t>
      </w:r>
      <w:r w:rsidRPr="007E6C8C">
        <w:rPr>
          <w:rFonts w:ascii="Georgia" w:hAnsi="Georgia" w:cs="Arial"/>
          <w:sz w:val="20"/>
          <w:szCs w:val="20"/>
        </w:rPr>
        <w:t xml:space="preserve"> must be accompanied by payment of the appropriate administrative fee set forth in Rule F-1</w:t>
      </w:r>
      <w:r w:rsidR="005C3A92">
        <w:rPr>
          <w:rFonts w:ascii="Georgia" w:hAnsi="Georgia" w:cs="Arial"/>
          <w:sz w:val="20"/>
          <w:szCs w:val="20"/>
        </w:rPr>
        <w:t xml:space="preserve"> </w:t>
      </w:r>
      <w:r w:rsidR="005C3A92" w:rsidRPr="00316A26">
        <w:rPr>
          <w:rFonts w:ascii="Georgia" w:hAnsi="Georgia" w:cs="Arial"/>
          <w:sz w:val="20"/>
          <w:szCs w:val="20"/>
        </w:rPr>
        <w:t>or F-2</w:t>
      </w:r>
      <w:r w:rsidR="00821798" w:rsidRPr="007E6C8C">
        <w:rPr>
          <w:rFonts w:ascii="Georgia" w:hAnsi="Georgia" w:cs="Arial"/>
          <w:sz w:val="20"/>
          <w:szCs w:val="20"/>
        </w:rPr>
        <w:t xml:space="preserve"> </w:t>
      </w:r>
      <w:r w:rsidRPr="007E6C8C">
        <w:rPr>
          <w:rFonts w:ascii="Georgia" w:hAnsi="Georgia" w:cs="Arial"/>
          <w:sz w:val="20"/>
          <w:szCs w:val="20"/>
        </w:rPr>
        <w:t xml:space="preserve">if received by Forthright more than 45 days from the date of initiation of the original case.  </w:t>
      </w:r>
    </w:p>
    <w:p w:rsidR="00376106" w:rsidRPr="007E6C8C" w:rsidRDefault="00376106" w:rsidP="00D07721">
      <w:pPr>
        <w:pStyle w:val="BodyText3"/>
        <w:spacing w:line="260" w:lineRule="exact"/>
        <w:jc w:val="left"/>
        <w:rPr>
          <w:rFonts w:ascii="Georgia" w:hAnsi="Georgia" w:cs="Arial"/>
          <w:sz w:val="20"/>
          <w:szCs w:val="20"/>
        </w:rPr>
      </w:pPr>
    </w:p>
    <w:p w:rsidR="00376106" w:rsidRPr="007E6C8C" w:rsidRDefault="00376106" w:rsidP="00D07721">
      <w:pPr>
        <w:pStyle w:val="BodyText3"/>
        <w:spacing w:line="260" w:lineRule="exact"/>
        <w:jc w:val="left"/>
        <w:rPr>
          <w:rFonts w:ascii="Georgia" w:hAnsi="Georgia" w:cs="Arial"/>
          <w:sz w:val="20"/>
          <w:szCs w:val="20"/>
        </w:rPr>
      </w:pPr>
      <w:r w:rsidRPr="007E6C8C">
        <w:rPr>
          <w:rFonts w:ascii="Georgia" w:hAnsi="Georgia" w:cs="Arial"/>
          <w:sz w:val="20"/>
          <w:szCs w:val="20"/>
        </w:rPr>
        <w:t xml:space="preserve">If an </w:t>
      </w:r>
      <w:r w:rsidRPr="007E6C8C">
        <w:rPr>
          <w:rFonts w:ascii="Georgia" w:hAnsi="Georgia" w:cs="Arial"/>
          <w:i/>
          <w:sz w:val="20"/>
          <w:szCs w:val="20"/>
        </w:rPr>
        <w:t xml:space="preserve">Amended </w:t>
      </w:r>
      <w:r w:rsidRPr="007E6C8C">
        <w:rPr>
          <w:rFonts w:ascii="Georgia" w:hAnsi="Georgia" w:cs="Arial"/>
          <w:i/>
          <w:iCs/>
          <w:sz w:val="20"/>
          <w:szCs w:val="20"/>
        </w:rPr>
        <w:t>Demand for Arbitration</w:t>
      </w:r>
      <w:r w:rsidRPr="007E6C8C">
        <w:rPr>
          <w:rFonts w:ascii="Georgia" w:hAnsi="Georgia" w:cs="Arial"/>
          <w:sz w:val="20"/>
          <w:szCs w:val="20"/>
        </w:rPr>
        <w:t xml:space="preserve"> is filed less than 45 days prior to a scheduled arbitration hearing, then the hearing shall be postponed to provide the new respondent with 45 days in which to settle the claims without imposition of the respondent’s administrative fee or to otherwise respond.</w:t>
      </w:r>
    </w:p>
    <w:p w:rsidR="00376106" w:rsidRPr="007E6C8C" w:rsidRDefault="00376106" w:rsidP="00D07721">
      <w:pPr>
        <w:pStyle w:val="BodyText3"/>
        <w:spacing w:line="260" w:lineRule="exact"/>
        <w:jc w:val="left"/>
        <w:rPr>
          <w:rFonts w:ascii="Georgia" w:hAnsi="Georgia" w:cs="Arial"/>
          <w:sz w:val="20"/>
          <w:szCs w:val="20"/>
        </w:rPr>
      </w:pPr>
    </w:p>
    <w:p w:rsidR="00965D4E" w:rsidRPr="007E6C8C" w:rsidRDefault="000D0D8C" w:rsidP="00D07721">
      <w:pPr>
        <w:pStyle w:val="Header"/>
        <w:spacing w:line="260" w:lineRule="exact"/>
        <w:outlineLvl w:val="0"/>
        <w:rPr>
          <w:rFonts w:ascii="Georgia" w:hAnsi="Georgia"/>
          <w:b/>
          <w:bCs/>
          <w:sz w:val="20"/>
          <w:szCs w:val="20"/>
        </w:rPr>
      </w:pPr>
      <w:bookmarkStart w:id="286" w:name="_Toc287000921"/>
      <w:bookmarkStart w:id="287" w:name="_Toc287001482"/>
      <w:bookmarkStart w:id="288" w:name="_Toc342552892"/>
      <w:bookmarkStart w:id="289" w:name="_Toc108516554"/>
      <w:r w:rsidRPr="007E6C8C">
        <w:rPr>
          <w:rFonts w:ascii="Georgia" w:hAnsi="Georgia"/>
          <w:b/>
          <w:bCs/>
          <w:sz w:val="20"/>
          <w:szCs w:val="20"/>
        </w:rPr>
        <w:t xml:space="preserve">39.  </w:t>
      </w:r>
      <w:r w:rsidR="00965D4E" w:rsidRPr="007E6C8C">
        <w:rPr>
          <w:rFonts w:ascii="Georgia" w:hAnsi="Georgia"/>
          <w:b/>
          <w:bCs/>
          <w:sz w:val="20"/>
          <w:szCs w:val="20"/>
        </w:rPr>
        <w:t>Party Submissions</w:t>
      </w:r>
      <w:r w:rsidR="005F3E6D" w:rsidRPr="007E6C8C">
        <w:rPr>
          <w:rFonts w:ascii="Georgia" w:hAnsi="Georgia"/>
          <w:b/>
          <w:bCs/>
          <w:sz w:val="20"/>
          <w:szCs w:val="20"/>
        </w:rPr>
        <w:t xml:space="preserve"> </w:t>
      </w:r>
      <w:r w:rsidR="005F3E6D" w:rsidRPr="007E6C8C">
        <w:rPr>
          <w:rFonts w:ascii="Georgia" w:hAnsi="Georgia" w:cs="Arial"/>
          <w:b/>
          <w:bCs/>
          <w:sz w:val="20"/>
          <w:szCs w:val="20"/>
        </w:rPr>
        <w:t>[In-Person]</w:t>
      </w:r>
      <w:bookmarkEnd w:id="286"/>
      <w:bookmarkEnd w:id="287"/>
      <w:bookmarkEnd w:id="288"/>
      <w:bookmarkEnd w:id="289"/>
    </w:p>
    <w:p w:rsidR="00965D4E" w:rsidRPr="007E6C8C" w:rsidRDefault="00965D4E" w:rsidP="00D07721">
      <w:pPr>
        <w:pStyle w:val="BodyText"/>
        <w:spacing w:after="0" w:line="260" w:lineRule="exact"/>
        <w:rPr>
          <w:rFonts w:ascii="Georgia" w:hAnsi="Georgia"/>
          <w:sz w:val="20"/>
          <w:szCs w:val="20"/>
        </w:rPr>
      </w:pPr>
      <w:r w:rsidRPr="007E6C8C">
        <w:rPr>
          <w:rFonts w:ascii="Georgia" w:hAnsi="Georgia"/>
          <w:sz w:val="20"/>
          <w:szCs w:val="20"/>
        </w:rPr>
        <w:t>All filings and submissions by parties must be sent to Forthright for transmittal to the DRPs and must be simultaneously served upon all other parties to the arbitration</w:t>
      </w:r>
      <w:r w:rsidRPr="007E6C8C">
        <w:rPr>
          <w:rStyle w:val="Strong"/>
          <w:rFonts w:ascii="Georgia" w:hAnsi="Georgia" w:cs="Arial"/>
          <w:sz w:val="20"/>
          <w:szCs w:val="20"/>
        </w:rPr>
        <w:t xml:space="preserve">. </w:t>
      </w:r>
      <w:r w:rsidRPr="007E6C8C">
        <w:rPr>
          <w:rFonts w:ascii="Georgia" w:hAnsi="Georgia"/>
          <w:sz w:val="20"/>
          <w:szCs w:val="20"/>
        </w:rPr>
        <w:t xml:space="preserve">The parties are encouraged to upload their submissions in electronic form to Forthright at </w:t>
      </w:r>
      <w:hyperlink r:id="rId17" w:history="1">
        <w:r w:rsidRPr="007E6C8C">
          <w:rPr>
            <w:rStyle w:val="BodyTextChar"/>
            <w:rFonts w:ascii="Georgia" w:hAnsi="Georgia"/>
            <w:sz w:val="20"/>
            <w:szCs w:val="20"/>
          </w:rPr>
          <w:t>www.nj-no-fault.com</w:t>
        </w:r>
      </w:hyperlink>
      <w:r w:rsidRPr="007E6C8C">
        <w:rPr>
          <w:rFonts w:ascii="Georgia" w:hAnsi="Georgia"/>
          <w:sz w:val="20"/>
          <w:szCs w:val="20"/>
        </w:rPr>
        <w:t>, or if the party is a subscriber to the electronic document delivery service designated by Forthright, then via that service</w:t>
      </w:r>
      <w:r w:rsidR="009A7419" w:rsidRPr="007E6C8C">
        <w:rPr>
          <w:rFonts w:ascii="Georgia" w:hAnsi="Georgia"/>
          <w:sz w:val="20"/>
          <w:szCs w:val="20"/>
        </w:rPr>
        <w:t>.  A</w:t>
      </w:r>
      <w:r w:rsidR="00B17505" w:rsidRPr="007E6C8C">
        <w:rPr>
          <w:rFonts w:ascii="Georgia" w:hAnsi="Georgia"/>
          <w:sz w:val="20"/>
          <w:szCs w:val="20"/>
        </w:rPr>
        <w:t>ll</w:t>
      </w:r>
      <w:r w:rsidRPr="007E6C8C">
        <w:rPr>
          <w:rFonts w:ascii="Georgia" w:hAnsi="Georgia"/>
          <w:sz w:val="20"/>
          <w:szCs w:val="20"/>
        </w:rPr>
        <w:t xml:space="preserve"> submissions of multiple paper documents are to be indexed and separated by exhibit pages, not exhibit tabs.</w:t>
      </w:r>
    </w:p>
    <w:p w:rsidR="00D9069D" w:rsidRPr="007E6C8C" w:rsidRDefault="00D9069D" w:rsidP="00D07721">
      <w:pPr>
        <w:pStyle w:val="BodyText"/>
        <w:spacing w:after="0" w:line="260" w:lineRule="exact"/>
        <w:rPr>
          <w:rFonts w:ascii="Georgia" w:hAnsi="Georgia"/>
          <w:sz w:val="20"/>
          <w:szCs w:val="20"/>
        </w:rPr>
      </w:pPr>
    </w:p>
    <w:p w:rsidR="00965D4E" w:rsidRPr="007E6C8C" w:rsidRDefault="00766912" w:rsidP="00D07721">
      <w:pPr>
        <w:pStyle w:val="NormalWeb"/>
        <w:spacing w:before="0" w:beforeAutospacing="0" w:after="0" w:afterAutospacing="0" w:line="260" w:lineRule="exact"/>
        <w:rPr>
          <w:rFonts w:ascii="Georgia" w:hAnsi="Georgia" w:cs="Arial"/>
          <w:sz w:val="20"/>
          <w:szCs w:val="20"/>
        </w:rPr>
      </w:pPr>
      <w:r w:rsidRPr="007E6C8C">
        <w:rPr>
          <w:rFonts w:ascii="Georgia" w:hAnsi="Georgia" w:cs="Arial"/>
          <w:sz w:val="20"/>
          <w:szCs w:val="20"/>
        </w:rPr>
        <w:t>A</w:t>
      </w:r>
      <w:r w:rsidR="00965D4E" w:rsidRPr="007E6C8C">
        <w:rPr>
          <w:rFonts w:ascii="Georgia" w:hAnsi="Georgia" w:cs="Arial"/>
          <w:sz w:val="20"/>
          <w:szCs w:val="20"/>
        </w:rPr>
        <w:t>ll submissions and the identity of any expert witness that a party intends to offer at a hearing must be provided to all other parties and F</w:t>
      </w:r>
      <w:r w:rsidR="0056043E" w:rsidRPr="007E6C8C">
        <w:rPr>
          <w:rFonts w:ascii="Georgia" w:hAnsi="Georgia" w:cs="Arial"/>
          <w:sz w:val="20"/>
          <w:szCs w:val="20"/>
        </w:rPr>
        <w:t>orthright</w:t>
      </w:r>
      <w:r w:rsidR="00965D4E" w:rsidRPr="007E6C8C">
        <w:rPr>
          <w:rFonts w:ascii="Georgia" w:hAnsi="Georgia" w:cs="Arial"/>
          <w:sz w:val="20"/>
          <w:szCs w:val="20"/>
        </w:rPr>
        <w:t xml:space="preserve"> at least 20 days in advance of the hearing. If not submitted within the above time frame, such submissions and/or expert(s) shall be disallowed at the time of the hearing if the DRP determines that the late submission creates surprise or prejudice for any party.</w:t>
      </w:r>
    </w:p>
    <w:p w:rsidR="00D07721" w:rsidRPr="007E6C8C" w:rsidRDefault="00D07721" w:rsidP="00D07721">
      <w:pPr>
        <w:pStyle w:val="NormalWeb"/>
        <w:spacing w:before="0" w:beforeAutospacing="0" w:after="0" w:afterAutospacing="0" w:line="260" w:lineRule="exact"/>
        <w:rPr>
          <w:rFonts w:ascii="Georgia" w:hAnsi="Georgia" w:cs="Arial"/>
          <w:sz w:val="20"/>
          <w:szCs w:val="20"/>
        </w:rPr>
      </w:pPr>
    </w:p>
    <w:p w:rsidR="00E21D34" w:rsidRPr="007E6C8C" w:rsidRDefault="000D0D8C" w:rsidP="00283CDB">
      <w:pPr>
        <w:pStyle w:val="Header"/>
        <w:spacing w:line="260" w:lineRule="exact"/>
        <w:outlineLvl w:val="0"/>
        <w:rPr>
          <w:rFonts w:ascii="Georgia" w:hAnsi="Georgia"/>
          <w:b/>
          <w:bCs/>
          <w:sz w:val="20"/>
          <w:szCs w:val="20"/>
        </w:rPr>
      </w:pPr>
      <w:bookmarkStart w:id="290" w:name="_Toc108516555"/>
      <w:r w:rsidRPr="007E6C8C">
        <w:rPr>
          <w:rFonts w:ascii="Georgia" w:hAnsi="Georgia"/>
          <w:b/>
          <w:bCs/>
          <w:sz w:val="20"/>
          <w:szCs w:val="20"/>
        </w:rPr>
        <w:t xml:space="preserve">40.  </w:t>
      </w:r>
      <w:r w:rsidR="00965D4E" w:rsidRPr="007E6C8C">
        <w:rPr>
          <w:rFonts w:ascii="Georgia" w:hAnsi="Georgia"/>
          <w:b/>
          <w:bCs/>
          <w:sz w:val="20"/>
          <w:szCs w:val="20"/>
        </w:rPr>
        <w:t xml:space="preserve">Request for Exchange of Information </w:t>
      </w:r>
      <w:r w:rsidR="005F3E6D" w:rsidRPr="007E6C8C">
        <w:rPr>
          <w:rFonts w:ascii="Georgia" w:hAnsi="Georgia"/>
          <w:b/>
          <w:bCs/>
          <w:sz w:val="20"/>
          <w:szCs w:val="20"/>
        </w:rPr>
        <w:t>[In-Person]</w:t>
      </w:r>
      <w:bookmarkEnd w:id="290"/>
    </w:p>
    <w:p w:rsidR="00965D4E" w:rsidRPr="007E6C8C" w:rsidRDefault="00965D4E" w:rsidP="00D07721">
      <w:pPr>
        <w:pStyle w:val="BodyText3"/>
        <w:spacing w:line="260" w:lineRule="exact"/>
        <w:jc w:val="left"/>
        <w:rPr>
          <w:rFonts w:ascii="Georgia" w:hAnsi="Georgia"/>
          <w:color w:val="000000"/>
          <w:sz w:val="20"/>
          <w:szCs w:val="20"/>
        </w:rPr>
      </w:pPr>
      <w:r w:rsidRPr="007E6C8C">
        <w:rPr>
          <w:rFonts w:ascii="Georgia" w:hAnsi="Georgia"/>
          <w:color w:val="000000"/>
          <w:sz w:val="20"/>
          <w:szCs w:val="20"/>
        </w:rPr>
        <w:t xml:space="preserve">In the event of a dispute between the parties regarding the exchange of information, the DRP may establish the extent of, and schedule, any such exchange pertaining to the subject matter of the arbitration including, but not limited to, the parties’ rights under </w:t>
      </w:r>
      <w:r w:rsidRPr="007E6C8C">
        <w:rPr>
          <w:rStyle w:val="Emphasis"/>
          <w:rFonts w:ascii="Georgia" w:hAnsi="Georgia" w:cs="Arial"/>
          <w:color w:val="000000"/>
          <w:sz w:val="20"/>
          <w:szCs w:val="20"/>
        </w:rPr>
        <w:t>N.J.S.A. 39:6A-13</w:t>
      </w:r>
      <w:r w:rsidRPr="007E6C8C">
        <w:rPr>
          <w:rFonts w:ascii="Georgia" w:hAnsi="Georgia"/>
          <w:color w:val="000000"/>
          <w:sz w:val="20"/>
          <w:szCs w:val="20"/>
        </w:rPr>
        <w:t xml:space="preserve"> or as provided by the applicable policy of insurance.</w:t>
      </w:r>
    </w:p>
    <w:p w:rsidR="003A0CB9" w:rsidRPr="007E6C8C" w:rsidRDefault="003A0CB9" w:rsidP="00D07721">
      <w:pPr>
        <w:pStyle w:val="Header"/>
        <w:spacing w:line="260" w:lineRule="exact"/>
        <w:outlineLvl w:val="0"/>
        <w:rPr>
          <w:rFonts w:ascii="Georgia" w:hAnsi="Georgia"/>
          <w:b/>
          <w:bCs/>
          <w:sz w:val="20"/>
          <w:szCs w:val="20"/>
        </w:rPr>
      </w:pPr>
      <w:bookmarkStart w:id="291" w:name="_Toc148164142"/>
      <w:bookmarkStart w:id="292" w:name="_Toc148165028"/>
      <w:bookmarkStart w:id="293" w:name="_Toc148165282"/>
      <w:bookmarkStart w:id="294" w:name="_Toc148165569"/>
      <w:bookmarkStart w:id="295" w:name="_Toc148168613"/>
      <w:bookmarkStart w:id="296" w:name="_Toc148168857"/>
      <w:bookmarkStart w:id="297" w:name="_Toc148170853"/>
    </w:p>
    <w:p w:rsidR="00965D4E" w:rsidRPr="007E6C8C" w:rsidRDefault="000D0D8C" w:rsidP="00D07721">
      <w:pPr>
        <w:pStyle w:val="Header"/>
        <w:spacing w:line="260" w:lineRule="exact"/>
        <w:outlineLvl w:val="0"/>
        <w:rPr>
          <w:rFonts w:ascii="Georgia" w:hAnsi="Georgia"/>
          <w:b/>
          <w:bCs/>
          <w:sz w:val="20"/>
          <w:szCs w:val="20"/>
        </w:rPr>
      </w:pPr>
      <w:bookmarkStart w:id="298" w:name="_Toc287000922"/>
      <w:bookmarkStart w:id="299" w:name="_Toc287001483"/>
      <w:bookmarkStart w:id="300" w:name="_Toc342552893"/>
      <w:bookmarkStart w:id="301" w:name="_Toc108516556"/>
      <w:r w:rsidRPr="007E6C8C">
        <w:rPr>
          <w:rFonts w:ascii="Georgia" w:hAnsi="Georgia"/>
          <w:b/>
          <w:bCs/>
          <w:sz w:val="20"/>
          <w:szCs w:val="20"/>
        </w:rPr>
        <w:t xml:space="preserve">41.  </w:t>
      </w:r>
      <w:r w:rsidR="00965D4E" w:rsidRPr="007E6C8C">
        <w:rPr>
          <w:rFonts w:ascii="Georgia" w:hAnsi="Georgia"/>
          <w:b/>
          <w:bCs/>
          <w:sz w:val="20"/>
          <w:szCs w:val="20"/>
        </w:rPr>
        <w:t>Postponements</w:t>
      </w:r>
      <w:bookmarkEnd w:id="291"/>
      <w:bookmarkEnd w:id="292"/>
      <w:bookmarkEnd w:id="293"/>
      <w:bookmarkEnd w:id="294"/>
      <w:bookmarkEnd w:id="295"/>
      <w:bookmarkEnd w:id="296"/>
      <w:bookmarkEnd w:id="297"/>
      <w:r w:rsidR="00280DEC" w:rsidRPr="007E6C8C">
        <w:rPr>
          <w:rFonts w:ascii="Georgia" w:hAnsi="Georgia"/>
          <w:b/>
          <w:bCs/>
          <w:sz w:val="20"/>
          <w:szCs w:val="20"/>
        </w:rPr>
        <w:t xml:space="preserve"> </w:t>
      </w:r>
      <w:r w:rsidR="00280DEC" w:rsidRPr="007E6C8C">
        <w:rPr>
          <w:rFonts w:ascii="Georgia" w:hAnsi="Georgia" w:cs="Arial"/>
          <w:b/>
          <w:bCs/>
          <w:sz w:val="20"/>
          <w:szCs w:val="20"/>
        </w:rPr>
        <w:t>[In-Person]</w:t>
      </w:r>
      <w:bookmarkEnd w:id="298"/>
      <w:bookmarkEnd w:id="299"/>
      <w:bookmarkEnd w:id="300"/>
      <w:bookmarkEnd w:id="301"/>
    </w:p>
    <w:p w:rsidR="00965D4E" w:rsidRPr="007E6C8C" w:rsidRDefault="00965D4E" w:rsidP="00D07721">
      <w:pPr>
        <w:pStyle w:val="BodyText3"/>
        <w:spacing w:line="260" w:lineRule="exact"/>
        <w:jc w:val="left"/>
        <w:rPr>
          <w:rFonts w:ascii="Georgia" w:hAnsi="Georgia" w:cs="Arial"/>
          <w:sz w:val="20"/>
          <w:szCs w:val="20"/>
        </w:rPr>
      </w:pPr>
      <w:r w:rsidRPr="007E6C8C">
        <w:rPr>
          <w:rFonts w:ascii="Georgia" w:hAnsi="Georgia" w:cs="Arial"/>
          <w:sz w:val="20"/>
          <w:szCs w:val="20"/>
        </w:rPr>
        <w:t>If all parties consent, Forthright will administratively postpone the first sched</w:t>
      </w:r>
      <w:r w:rsidR="008215FC" w:rsidRPr="007E6C8C">
        <w:rPr>
          <w:rFonts w:ascii="Georgia" w:hAnsi="Georgia" w:cs="Arial"/>
          <w:sz w:val="20"/>
          <w:szCs w:val="20"/>
        </w:rPr>
        <w:t xml:space="preserve">uled arbitration hearing date.  </w:t>
      </w:r>
      <w:r w:rsidRPr="007E6C8C">
        <w:rPr>
          <w:rFonts w:ascii="Georgia" w:hAnsi="Georgia" w:cs="Arial"/>
          <w:sz w:val="20"/>
          <w:szCs w:val="20"/>
        </w:rPr>
        <w:t xml:space="preserve">If the parties do not consent to postponement of the first scheduled hearing date, </w:t>
      </w:r>
      <w:r w:rsidR="00486AEB" w:rsidRPr="007E6C8C">
        <w:rPr>
          <w:rFonts w:ascii="Georgia" w:hAnsi="Georgia" w:cs="Arial"/>
          <w:sz w:val="20"/>
          <w:szCs w:val="20"/>
        </w:rPr>
        <w:t xml:space="preserve">a party may request a postponement, which request </w:t>
      </w:r>
      <w:r w:rsidRPr="007E6C8C">
        <w:rPr>
          <w:rFonts w:ascii="Georgia" w:hAnsi="Georgia" w:cs="Arial"/>
          <w:sz w:val="20"/>
          <w:szCs w:val="20"/>
        </w:rPr>
        <w:t xml:space="preserve">will </w:t>
      </w:r>
      <w:r w:rsidR="00486AEB" w:rsidRPr="007E6C8C">
        <w:rPr>
          <w:rFonts w:ascii="Georgia" w:hAnsi="Georgia" w:cs="Arial"/>
          <w:sz w:val="20"/>
          <w:szCs w:val="20"/>
        </w:rPr>
        <w:t>be submitted to the DRP for a ruling.</w:t>
      </w:r>
      <w:r w:rsidRPr="007E6C8C">
        <w:rPr>
          <w:rFonts w:ascii="Georgia" w:hAnsi="Georgia" w:cs="Arial"/>
          <w:sz w:val="20"/>
          <w:szCs w:val="20"/>
        </w:rPr>
        <w:t xml:space="preserve">  All requests </w:t>
      </w:r>
      <w:r w:rsidR="00C52C04" w:rsidRPr="007E6C8C">
        <w:rPr>
          <w:rFonts w:ascii="Georgia" w:hAnsi="Georgia" w:cs="Arial"/>
          <w:sz w:val="20"/>
          <w:szCs w:val="20"/>
        </w:rPr>
        <w:t>to</w:t>
      </w:r>
      <w:r w:rsidRPr="007E6C8C">
        <w:rPr>
          <w:rFonts w:ascii="Georgia" w:hAnsi="Georgia" w:cs="Arial"/>
          <w:sz w:val="20"/>
          <w:szCs w:val="20"/>
        </w:rPr>
        <w:t xml:space="preserve"> postpone subsequent hearing dates will be submitted to a DRP for ruling. </w:t>
      </w:r>
    </w:p>
    <w:p w:rsidR="007E19D5" w:rsidRPr="007E6C8C" w:rsidRDefault="007E19D5" w:rsidP="00D07721">
      <w:pPr>
        <w:pStyle w:val="BodyText3"/>
        <w:spacing w:line="260" w:lineRule="exact"/>
        <w:jc w:val="left"/>
        <w:rPr>
          <w:rFonts w:ascii="Georgia" w:hAnsi="Georgia" w:cs="Arial"/>
          <w:sz w:val="20"/>
          <w:szCs w:val="20"/>
        </w:rPr>
      </w:pPr>
    </w:p>
    <w:p w:rsidR="00965D4E" w:rsidRPr="007E6C8C" w:rsidRDefault="00965D4E" w:rsidP="00D07721">
      <w:pPr>
        <w:pStyle w:val="BodyText3"/>
        <w:spacing w:line="260" w:lineRule="exact"/>
        <w:jc w:val="left"/>
        <w:rPr>
          <w:rFonts w:ascii="Georgia" w:hAnsi="Georgia" w:cs="Arial"/>
          <w:sz w:val="20"/>
          <w:szCs w:val="20"/>
        </w:rPr>
      </w:pPr>
      <w:r w:rsidRPr="007E6C8C">
        <w:rPr>
          <w:rFonts w:ascii="Georgia" w:hAnsi="Georgia" w:cs="Arial"/>
          <w:sz w:val="20"/>
          <w:szCs w:val="20"/>
        </w:rPr>
        <w:t>For a first ruling, the DRP may grant the request only if the DRP finds good cause.  For any subsequent rulings, the DRP may grant the postponement only upon a finding of extraordinary circumstances.</w:t>
      </w:r>
    </w:p>
    <w:p w:rsidR="00D07721" w:rsidRPr="007E6C8C" w:rsidRDefault="00D07721" w:rsidP="00D07721">
      <w:pPr>
        <w:pStyle w:val="BodyText3"/>
        <w:spacing w:line="260" w:lineRule="exact"/>
        <w:jc w:val="left"/>
        <w:rPr>
          <w:rFonts w:ascii="Georgia" w:hAnsi="Georgia" w:cs="Arial"/>
          <w:sz w:val="20"/>
          <w:szCs w:val="20"/>
        </w:rPr>
      </w:pPr>
    </w:p>
    <w:p w:rsidR="008847DC" w:rsidRPr="007E6C8C" w:rsidRDefault="00965D4E" w:rsidP="00D07721">
      <w:pPr>
        <w:spacing w:line="260" w:lineRule="exact"/>
        <w:rPr>
          <w:rFonts w:ascii="Georgia" w:hAnsi="Georgia" w:cs="Arial"/>
          <w:sz w:val="20"/>
          <w:szCs w:val="20"/>
        </w:rPr>
      </w:pPr>
      <w:r w:rsidRPr="007E6C8C">
        <w:rPr>
          <w:rFonts w:ascii="Georgia" w:hAnsi="Georgia" w:cs="Arial"/>
          <w:sz w:val="20"/>
          <w:szCs w:val="20"/>
        </w:rPr>
        <w:t>All postponement requests which require  DRP ruling must be received by Forthright at least 2 business days (no less than 48 hours) prior to the scheduled hearing.  Any party seeking a postponement less than 2 business days prior to the hearing must make its postponement request directly to the DRP either (a) at the time of the hearing or (b) in advance of hearing by a telephone conference arranged by the party requesting the postponement, which includes all adversaries and the DRP.</w:t>
      </w:r>
    </w:p>
    <w:p w:rsidR="00965D4E" w:rsidRPr="007E6C8C" w:rsidRDefault="00965D4E" w:rsidP="00D07721">
      <w:pPr>
        <w:spacing w:line="260" w:lineRule="exact"/>
        <w:rPr>
          <w:rFonts w:ascii="Georgia" w:hAnsi="Georgia" w:cs="Arial"/>
          <w:sz w:val="20"/>
          <w:szCs w:val="20"/>
        </w:rPr>
      </w:pPr>
    </w:p>
    <w:p w:rsidR="00965D4E" w:rsidRPr="007E6C8C" w:rsidRDefault="000D0D8C" w:rsidP="00D07721">
      <w:pPr>
        <w:pStyle w:val="Header"/>
        <w:spacing w:line="260" w:lineRule="exact"/>
        <w:outlineLvl w:val="0"/>
        <w:rPr>
          <w:rFonts w:ascii="Georgia" w:hAnsi="Georgia" w:cs="Arial"/>
          <w:b/>
          <w:bCs/>
          <w:sz w:val="20"/>
          <w:szCs w:val="20"/>
        </w:rPr>
      </w:pPr>
      <w:bookmarkStart w:id="302" w:name="_Toc148164141"/>
      <w:bookmarkStart w:id="303" w:name="_Toc148165027"/>
      <w:bookmarkStart w:id="304" w:name="_Toc148165281"/>
      <w:bookmarkStart w:id="305" w:name="_Toc148165568"/>
      <w:bookmarkStart w:id="306" w:name="_Toc148168612"/>
      <w:bookmarkStart w:id="307" w:name="_Toc148168856"/>
      <w:bookmarkStart w:id="308" w:name="_Toc148170852"/>
      <w:bookmarkStart w:id="309" w:name="_Toc285878488"/>
      <w:bookmarkStart w:id="310" w:name="_Toc287000923"/>
      <w:bookmarkStart w:id="311" w:name="_Toc287001484"/>
      <w:bookmarkStart w:id="312" w:name="_Toc342552894"/>
      <w:bookmarkStart w:id="313" w:name="_Toc108516557"/>
      <w:r w:rsidRPr="007E6C8C">
        <w:rPr>
          <w:rFonts w:ascii="Georgia" w:hAnsi="Georgia" w:cs="Arial"/>
          <w:b/>
          <w:bCs/>
          <w:sz w:val="20"/>
          <w:szCs w:val="20"/>
        </w:rPr>
        <w:t xml:space="preserve">42.  </w:t>
      </w:r>
      <w:r w:rsidR="00965D4E" w:rsidRPr="007E6C8C">
        <w:rPr>
          <w:rFonts w:ascii="Georgia" w:hAnsi="Georgia" w:cs="Arial"/>
          <w:b/>
          <w:bCs/>
          <w:sz w:val="20"/>
          <w:szCs w:val="20"/>
        </w:rPr>
        <w:t>Attendance at Hearing</w:t>
      </w:r>
      <w:bookmarkEnd w:id="302"/>
      <w:bookmarkEnd w:id="303"/>
      <w:bookmarkEnd w:id="304"/>
      <w:bookmarkEnd w:id="305"/>
      <w:bookmarkEnd w:id="306"/>
      <w:bookmarkEnd w:id="307"/>
      <w:bookmarkEnd w:id="308"/>
      <w:bookmarkEnd w:id="309"/>
      <w:r w:rsidR="00280DEC" w:rsidRPr="007E6C8C">
        <w:rPr>
          <w:rFonts w:ascii="Georgia" w:hAnsi="Georgia" w:cs="Arial"/>
          <w:b/>
          <w:bCs/>
          <w:sz w:val="20"/>
          <w:szCs w:val="20"/>
        </w:rPr>
        <w:t xml:space="preserve"> [In-Person]</w:t>
      </w:r>
      <w:bookmarkEnd w:id="310"/>
      <w:bookmarkEnd w:id="311"/>
      <w:bookmarkEnd w:id="312"/>
      <w:bookmarkEnd w:id="313"/>
    </w:p>
    <w:p w:rsidR="0002618B" w:rsidRDefault="0002618B" w:rsidP="0002618B">
      <w:pPr>
        <w:spacing w:line="260" w:lineRule="exact"/>
        <w:rPr>
          <w:rFonts w:ascii="Georgia" w:hAnsi="Georgia" w:cs="Arial"/>
          <w:sz w:val="20"/>
          <w:szCs w:val="20"/>
        </w:rPr>
      </w:pPr>
      <w:r w:rsidRPr="0002618B">
        <w:rPr>
          <w:rFonts w:ascii="Georgia" w:hAnsi="Georgia" w:cs="Arial"/>
          <w:sz w:val="20"/>
          <w:szCs w:val="20"/>
        </w:rPr>
        <w:t>Persons having a direct interest in the arbitration are entitled to attend the hearing. The DRP shall otherwise have the power to require the retirement of any witness or witnesses during the testimony of other witnesses. It shall be discretionary with the DRP to determine the propriety of the attendance of any other persons.</w:t>
      </w:r>
    </w:p>
    <w:p w:rsidR="0002618B" w:rsidRPr="0002618B" w:rsidRDefault="0002618B" w:rsidP="0002618B">
      <w:pPr>
        <w:spacing w:line="260" w:lineRule="exact"/>
        <w:rPr>
          <w:rFonts w:ascii="Georgia" w:hAnsi="Georgia" w:cs="Arial"/>
          <w:sz w:val="20"/>
          <w:szCs w:val="20"/>
        </w:rPr>
      </w:pPr>
    </w:p>
    <w:p w:rsidR="0002618B" w:rsidRDefault="0002618B" w:rsidP="0002618B">
      <w:pPr>
        <w:spacing w:line="260" w:lineRule="exact"/>
        <w:rPr>
          <w:rFonts w:ascii="Georgia" w:hAnsi="Georgia" w:cs="Arial"/>
          <w:sz w:val="20"/>
          <w:szCs w:val="20"/>
        </w:rPr>
      </w:pPr>
      <w:r w:rsidRPr="0002618B">
        <w:rPr>
          <w:rFonts w:ascii="Georgia" w:hAnsi="Georgia" w:cs="Arial"/>
          <w:sz w:val="20"/>
          <w:szCs w:val="20"/>
        </w:rPr>
        <w:t xml:space="preserve">Parties and/or their representatives are encouraged to appear at all arbitration hearings using the videoconference information provided by Forthright. Any party or representative who cannot access the hearing by videoconference shall appear by telephone using the telephone number provided with the Forthright videoconference information. </w:t>
      </w:r>
    </w:p>
    <w:p w:rsidR="0002618B" w:rsidRPr="0002618B" w:rsidRDefault="0002618B" w:rsidP="0002618B">
      <w:pPr>
        <w:spacing w:line="260" w:lineRule="exact"/>
        <w:rPr>
          <w:rFonts w:ascii="Georgia" w:hAnsi="Georgia" w:cs="Arial"/>
          <w:sz w:val="20"/>
          <w:szCs w:val="20"/>
        </w:rPr>
      </w:pPr>
    </w:p>
    <w:p w:rsidR="00965D4E" w:rsidRPr="007E6C8C" w:rsidRDefault="0002618B" w:rsidP="0002618B">
      <w:pPr>
        <w:spacing w:line="260" w:lineRule="exact"/>
        <w:rPr>
          <w:rFonts w:ascii="Georgia" w:hAnsi="Georgia" w:cs="Arial"/>
          <w:b/>
          <w:sz w:val="20"/>
          <w:szCs w:val="20"/>
        </w:rPr>
      </w:pPr>
      <w:r w:rsidRPr="0002618B">
        <w:rPr>
          <w:rFonts w:ascii="Georgia" w:hAnsi="Georgia" w:cs="Arial"/>
          <w:sz w:val="20"/>
          <w:szCs w:val="20"/>
        </w:rPr>
        <w:t xml:space="preserve">After the assignment of a DRP, a party may request a non-video hearing to be conducted at the DRP’s designated office. Such request shall be submitted to Forthright on the </w:t>
      </w:r>
      <w:r w:rsidRPr="00441E8A">
        <w:rPr>
          <w:rFonts w:ascii="Georgia" w:hAnsi="Georgia" w:cs="Arial"/>
          <w:i/>
          <w:sz w:val="20"/>
          <w:szCs w:val="20"/>
        </w:rPr>
        <w:t>Request for Non-Video Hearing form</w:t>
      </w:r>
      <w:r w:rsidRPr="0002618B">
        <w:rPr>
          <w:rFonts w:ascii="Georgia" w:hAnsi="Georgia" w:cs="Arial"/>
          <w:sz w:val="20"/>
          <w:szCs w:val="20"/>
        </w:rPr>
        <w:t xml:space="preserve"> clearly setting forth the circumstances meriting a non-video hearing. The request must be received by Forthright no less than 45 days prior to the scheduled hearing date. The other parties will have 10 days from Forthright’s acknowledgement of receipt of the non-video hearing request to submit comments or objections. Forthright will submit timely requests and responses to the DRP for a determination. The DRP shall have 5 days to rule on the request. The DRP may grant the request only upon a finding of extraordinary circumstances. The granting of a non-video hearing request will result in the scheduled hearing being postponed and the rescheduling by Forthright of the non-video hearing to be conducted at the DRP’s designated office. The party representative making the request for a non-video hearing shall attend the hearing in-person at the location of the hearing. Any other parties or representatives may appear in-person or by using the videoconference information provided by Forthright.</w:t>
      </w:r>
      <w:r w:rsidRPr="0002618B">
        <w:rPr>
          <w:rFonts w:ascii="Georgia" w:hAnsi="Georgia" w:cs="Arial"/>
          <w:i/>
          <w:sz w:val="20"/>
          <w:szCs w:val="20"/>
        </w:rPr>
        <w:t xml:space="preserve"> </w:t>
      </w:r>
      <w:r>
        <w:rPr>
          <w:rFonts w:ascii="Georgia" w:hAnsi="Georgia" w:cs="Arial"/>
          <w:i/>
          <w:sz w:val="20"/>
          <w:szCs w:val="20"/>
        </w:rPr>
        <w:t>{The language of this Rule was amended and is</w:t>
      </w:r>
      <w:r w:rsidRPr="00BC4F5C">
        <w:rPr>
          <w:rFonts w:ascii="Georgia" w:hAnsi="Georgia" w:cs="Arial"/>
          <w:bCs/>
          <w:i/>
          <w:sz w:val="20"/>
          <w:szCs w:val="20"/>
        </w:rPr>
        <w:t xml:space="preserve"> effective on </w:t>
      </w:r>
      <w:r>
        <w:rPr>
          <w:rFonts w:ascii="Georgia" w:hAnsi="Georgia" w:cs="Arial"/>
          <w:bCs/>
          <w:i/>
          <w:sz w:val="20"/>
          <w:szCs w:val="20"/>
        </w:rPr>
        <w:t>August 1, 2022}</w:t>
      </w:r>
    </w:p>
    <w:p w:rsidR="00E15F3D" w:rsidRPr="007E6C8C" w:rsidRDefault="00E15F3D" w:rsidP="00D07721">
      <w:pPr>
        <w:pStyle w:val="Header"/>
        <w:spacing w:line="260" w:lineRule="exact"/>
        <w:outlineLvl w:val="0"/>
        <w:rPr>
          <w:rFonts w:ascii="Georgia" w:hAnsi="Georgia" w:cs="Arial"/>
          <w:b/>
          <w:bCs/>
          <w:sz w:val="20"/>
          <w:szCs w:val="20"/>
        </w:rPr>
      </w:pPr>
      <w:bookmarkStart w:id="314" w:name="_Toc148164145"/>
      <w:bookmarkStart w:id="315" w:name="_Toc148165031"/>
      <w:bookmarkStart w:id="316" w:name="_Toc148165285"/>
      <w:bookmarkStart w:id="317" w:name="_Toc148165572"/>
      <w:bookmarkStart w:id="318" w:name="_Toc148168616"/>
      <w:bookmarkStart w:id="319" w:name="_Toc148168860"/>
      <w:bookmarkStart w:id="320" w:name="_Toc148170856"/>
      <w:bookmarkStart w:id="321" w:name="_Toc285878489"/>
    </w:p>
    <w:p w:rsidR="00965D4E" w:rsidRPr="007E6C8C" w:rsidRDefault="000D0D8C" w:rsidP="00D07721">
      <w:pPr>
        <w:pStyle w:val="Header"/>
        <w:spacing w:line="260" w:lineRule="exact"/>
        <w:outlineLvl w:val="0"/>
        <w:rPr>
          <w:rFonts w:ascii="Georgia" w:hAnsi="Georgia" w:cs="Arial"/>
          <w:b/>
          <w:bCs/>
          <w:sz w:val="20"/>
          <w:szCs w:val="20"/>
        </w:rPr>
      </w:pPr>
      <w:bookmarkStart w:id="322" w:name="_Toc287000924"/>
      <w:bookmarkStart w:id="323" w:name="_Toc287001485"/>
      <w:bookmarkStart w:id="324" w:name="_Toc342552895"/>
      <w:bookmarkStart w:id="325" w:name="_Toc108516558"/>
      <w:r w:rsidRPr="007E6C8C">
        <w:rPr>
          <w:rFonts w:ascii="Georgia" w:hAnsi="Georgia" w:cs="Arial"/>
          <w:b/>
          <w:bCs/>
          <w:sz w:val="20"/>
          <w:szCs w:val="20"/>
        </w:rPr>
        <w:t xml:space="preserve">43.  </w:t>
      </w:r>
      <w:r w:rsidR="00965D4E" w:rsidRPr="007E6C8C">
        <w:rPr>
          <w:rFonts w:ascii="Georgia" w:hAnsi="Georgia" w:cs="Arial"/>
          <w:b/>
          <w:bCs/>
          <w:sz w:val="20"/>
          <w:szCs w:val="20"/>
        </w:rPr>
        <w:t>Conduct of Hearing</w:t>
      </w:r>
      <w:bookmarkEnd w:id="314"/>
      <w:bookmarkEnd w:id="315"/>
      <w:bookmarkEnd w:id="316"/>
      <w:bookmarkEnd w:id="317"/>
      <w:bookmarkEnd w:id="318"/>
      <w:bookmarkEnd w:id="319"/>
      <w:bookmarkEnd w:id="320"/>
      <w:bookmarkEnd w:id="321"/>
      <w:r w:rsidR="00280DEC" w:rsidRPr="007E6C8C">
        <w:rPr>
          <w:rFonts w:ascii="Georgia" w:hAnsi="Georgia" w:cs="Arial"/>
          <w:b/>
          <w:bCs/>
          <w:sz w:val="20"/>
          <w:szCs w:val="20"/>
        </w:rPr>
        <w:t xml:space="preserve"> [In-Person]</w:t>
      </w:r>
      <w:bookmarkEnd w:id="322"/>
      <w:bookmarkEnd w:id="323"/>
      <w:bookmarkEnd w:id="324"/>
      <w:bookmarkEnd w:id="325"/>
    </w:p>
    <w:p w:rsidR="00965D4E" w:rsidRPr="007E6C8C" w:rsidRDefault="00965D4E" w:rsidP="00D07721">
      <w:pPr>
        <w:spacing w:line="260" w:lineRule="exact"/>
        <w:rPr>
          <w:rFonts w:ascii="Georgia" w:hAnsi="Georgia" w:cs="Arial"/>
          <w:sz w:val="20"/>
          <w:szCs w:val="20"/>
        </w:rPr>
      </w:pPr>
      <w:r w:rsidRPr="007E6C8C">
        <w:rPr>
          <w:rFonts w:ascii="Georgia" w:hAnsi="Georgia" w:cs="Arial"/>
          <w:sz w:val="20"/>
          <w:szCs w:val="20"/>
        </w:rPr>
        <w:t>An arbitration hearing shall be opened by the DRP by recording the date of the hearing and the appearances or non-appearances of the parties.</w:t>
      </w:r>
    </w:p>
    <w:p w:rsidR="0089098F" w:rsidRPr="007E6C8C" w:rsidRDefault="0089098F" w:rsidP="00D07721">
      <w:pPr>
        <w:spacing w:line="260" w:lineRule="exact"/>
        <w:rPr>
          <w:rFonts w:ascii="Georgia" w:hAnsi="Georgia" w:cs="Arial"/>
          <w:sz w:val="20"/>
          <w:szCs w:val="20"/>
        </w:rPr>
      </w:pPr>
    </w:p>
    <w:p w:rsidR="00965D4E" w:rsidRPr="007E6C8C" w:rsidRDefault="00965D4E" w:rsidP="00D07721">
      <w:pPr>
        <w:spacing w:line="260" w:lineRule="exact"/>
        <w:rPr>
          <w:rFonts w:ascii="Georgia" w:hAnsi="Georgia" w:cs="Arial"/>
          <w:sz w:val="20"/>
          <w:szCs w:val="20"/>
        </w:rPr>
      </w:pPr>
      <w:r w:rsidRPr="007E6C8C">
        <w:rPr>
          <w:rFonts w:ascii="Georgia" w:hAnsi="Georgia" w:cs="Arial"/>
          <w:sz w:val="20"/>
          <w:szCs w:val="20"/>
        </w:rPr>
        <w:t>The parties or their representatives shall identify the issues involved.  The DRP may ask for statements clarifying the issues involved.  The claimant shall present its claims, proofs and witnesses.  The respondent may present its defenses, proofs and witnesses.  The DRP has the discretion to vary this procedure in the interest of efficiency but shall afford full and equal opportunity to all parties for the presentation of material or relevant proofs.</w:t>
      </w:r>
    </w:p>
    <w:p w:rsidR="0089098F" w:rsidRPr="007E6C8C" w:rsidRDefault="0089098F" w:rsidP="00D07721">
      <w:pPr>
        <w:spacing w:line="260" w:lineRule="exact"/>
        <w:rPr>
          <w:rFonts w:ascii="Georgia" w:eastAsia="MS Mincho" w:hAnsi="Georgia" w:cs="Arial"/>
          <w:sz w:val="20"/>
          <w:szCs w:val="20"/>
        </w:rPr>
      </w:pPr>
    </w:p>
    <w:p w:rsidR="00965D4E" w:rsidRPr="007E6C8C" w:rsidRDefault="00965D4E" w:rsidP="00B71D09">
      <w:pPr>
        <w:pStyle w:val="NormalWeb"/>
        <w:spacing w:before="0" w:beforeAutospacing="0" w:after="0" w:afterAutospacing="0" w:line="260" w:lineRule="exact"/>
        <w:rPr>
          <w:rFonts w:ascii="Georgia" w:hAnsi="Georgia"/>
          <w:sz w:val="20"/>
          <w:szCs w:val="20"/>
        </w:rPr>
      </w:pPr>
      <w:r w:rsidRPr="007E6C8C">
        <w:rPr>
          <w:rFonts w:ascii="Georgia" w:eastAsia="MS Mincho" w:hAnsi="Georgia"/>
          <w:sz w:val="20"/>
          <w:szCs w:val="20"/>
        </w:rPr>
        <w:t xml:space="preserve">Subject to Rule </w:t>
      </w:r>
      <w:r w:rsidR="005C357A" w:rsidRPr="007E6C8C">
        <w:rPr>
          <w:rFonts w:ascii="Georgia" w:eastAsia="MS Mincho" w:hAnsi="Georgia"/>
          <w:sz w:val="20"/>
          <w:szCs w:val="20"/>
        </w:rPr>
        <w:t>44</w:t>
      </w:r>
      <w:r w:rsidRPr="007E6C8C">
        <w:rPr>
          <w:rFonts w:ascii="Georgia" w:eastAsia="MS Mincho" w:hAnsi="Georgia"/>
          <w:sz w:val="20"/>
          <w:szCs w:val="20"/>
        </w:rPr>
        <w:t>, at an arbitration hearing all evidence shall be taken in the presence of all parties, except parties who have not appeared or who have waived the right to be present. The DRP may receive and consider the evidence of witnesses by affidavit or other document.  The DRP shall be the judge of the relevancy and materiality of the evidence offered and conformity to legal rules of evidence shall not be necessary.</w:t>
      </w:r>
      <w:r w:rsidR="008215FC" w:rsidRPr="007E6C8C">
        <w:rPr>
          <w:rFonts w:ascii="Georgia" w:eastAsia="MS Mincho" w:hAnsi="Georgia"/>
          <w:sz w:val="20"/>
          <w:szCs w:val="20"/>
        </w:rPr>
        <w:t xml:space="preserve"> </w:t>
      </w:r>
      <w:r w:rsidRPr="007E6C8C">
        <w:rPr>
          <w:rFonts w:ascii="Georgia" w:hAnsi="Georgia"/>
          <w:sz w:val="20"/>
          <w:szCs w:val="20"/>
        </w:rPr>
        <w:t>Parties and representatives may not submit documents or other evidence directly to the DRP except at hearings and subject to the provisions below. Any submissions made directly to the DRP at the hearing must also be received by F</w:t>
      </w:r>
      <w:r w:rsidR="0089098F" w:rsidRPr="007E6C8C">
        <w:rPr>
          <w:rFonts w:ascii="Georgia" w:hAnsi="Georgia"/>
          <w:sz w:val="20"/>
          <w:szCs w:val="20"/>
        </w:rPr>
        <w:t>orthright</w:t>
      </w:r>
      <w:r w:rsidRPr="007E6C8C">
        <w:rPr>
          <w:rFonts w:ascii="Georgia" w:hAnsi="Georgia"/>
          <w:sz w:val="20"/>
          <w:szCs w:val="20"/>
        </w:rPr>
        <w:t xml:space="preserve"> within the time set by the DRP </w:t>
      </w:r>
      <w:r w:rsidR="0089098F" w:rsidRPr="007E6C8C">
        <w:rPr>
          <w:rFonts w:ascii="Georgia" w:hAnsi="Georgia"/>
          <w:sz w:val="20"/>
          <w:szCs w:val="20"/>
        </w:rPr>
        <w:t xml:space="preserve">at the hearing </w:t>
      </w:r>
      <w:r w:rsidRPr="007E6C8C">
        <w:rPr>
          <w:rFonts w:ascii="Georgia" w:hAnsi="Georgia"/>
          <w:sz w:val="20"/>
          <w:szCs w:val="20"/>
        </w:rPr>
        <w:t xml:space="preserve">or will not be considered evidentiary. </w:t>
      </w:r>
      <w:r w:rsidR="00B71D09" w:rsidRPr="007E6C8C">
        <w:rPr>
          <w:rFonts w:ascii="Georgia" w:hAnsi="Georgia"/>
          <w:sz w:val="20"/>
          <w:szCs w:val="20"/>
        </w:rPr>
        <w:t xml:space="preserve"> </w:t>
      </w:r>
      <w:r w:rsidRPr="007E6C8C">
        <w:rPr>
          <w:rFonts w:ascii="Georgia" w:hAnsi="Georgia"/>
          <w:sz w:val="20"/>
          <w:szCs w:val="20"/>
        </w:rPr>
        <w:t xml:space="preserve">The closing of the </w:t>
      </w:r>
      <w:r w:rsidR="0089098F" w:rsidRPr="007E6C8C">
        <w:rPr>
          <w:rFonts w:ascii="Georgia" w:hAnsi="Georgia"/>
          <w:sz w:val="20"/>
          <w:szCs w:val="20"/>
        </w:rPr>
        <w:t>arbitration</w:t>
      </w:r>
      <w:r w:rsidRPr="007E6C8C">
        <w:rPr>
          <w:rFonts w:ascii="Georgia" w:hAnsi="Georgia"/>
          <w:sz w:val="20"/>
          <w:szCs w:val="20"/>
        </w:rPr>
        <w:t xml:space="preserve"> hearing shall be in accordance with Rule </w:t>
      </w:r>
      <w:r w:rsidR="005C357A" w:rsidRPr="007E6C8C">
        <w:rPr>
          <w:rFonts w:ascii="Georgia" w:hAnsi="Georgia"/>
          <w:sz w:val="20"/>
          <w:szCs w:val="20"/>
        </w:rPr>
        <w:t>48</w:t>
      </w:r>
      <w:r w:rsidRPr="007E6C8C">
        <w:rPr>
          <w:rFonts w:ascii="Georgia" w:hAnsi="Georgia"/>
          <w:sz w:val="20"/>
          <w:szCs w:val="20"/>
        </w:rPr>
        <w:t xml:space="preserve">. </w:t>
      </w:r>
    </w:p>
    <w:p w:rsidR="00965D4E" w:rsidRDefault="00965D4E" w:rsidP="00D07721">
      <w:pPr>
        <w:spacing w:line="260" w:lineRule="exact"/>
        <w:rPr>
          <w:rFonts w:ascii="Georgia" w:hAnsi="Georgia" w:cs="Arial"/>
          <w:sz w:val="20"/>
          <w:szCs w:val="20"/>
        </w:rPr>
      </w:pPr>
    </w:p>
    <w:p w:rsidR="00973626" w:rsidRDefault="00973626" w:rsidP="00D07721">
      <w:pPr>
        <w:spacing w:line="260" w:lineRule="exact"/>
        <w:rPr>
          <w:rFonts w:ascii="Georgia" w:hAnsi="Georgia" w:cs="Arial"/>
          <w:sz w:val="20"/>
          <w:szCs w:val="20"/>
        </w:rPr>
      </w:pPr>
    </w:p>
    <w:p w:rsidR="00973626" w:rsidRPr="007E6C8C" w:rsidRDefault="00973626" w:rsidP="00D07721">
      <w:pPr>
        <w:spacing w:line="260" w:lineRule="exact"/>
        <w:rPr>
          <w:rFonts w:ascii="Georgia" w:hAnsi="Georgia" w:cs="Arial"/>
          <w:sz w:val="20"/>
          <w:szCs w:val="20"/>
        </w:rPr>
      </w:pPr>
    </w:p>
    <w:p w:rsidR="00965D4E" w:rsidRPr="007E6C8C" w:rsidRDefault="000D0D8C" w:rsidP="00D07721">
      <w:pPr>
        <w:pStyle w:val="Header"/>
        <w:spacing w:line="260" w:lineRule="exact"/>
        <w:outlineLvl w:val="0"/>
        <w:rPr>
          <w:rFonts w:ascii="Georgia" w:hAnsi="Georgia" w:cs="Arial"/>
          <w:b/>
          <w:bCs/>
          <w:sz w:val="20"/>
          <w:szCs w:val="20"/>
        </w:rPr>
      </w:pPr>
      <w:bookmarkStart w:id="326" w:name="_Toc148164146"/>
      <w:bookmarkStart w:id="327" w:name="_Toc148165032"/>
      <w:bookmarkStart w:id="328" w:name="_Toc148165286"/>
      <w:bookmarkStart w:id="329" w:name="_Toc148165573"/>
      <w:bookmarkStart w:id="330" w:name="_Toc148168617"/>
      <w:bookmarkStart w:id="331" w:name="_Toc148168861"/>
      <w:bookmarkStart w:id="332" w:name="_Toc148170857"/>
      <w:bookmarkStart w:id="333" w:name="_Toc285878490"/>
      <w:bookmarkStart w:id="334" w:name="_Toc287000925"/>
      <w:bookmarkStart w:id="335" w:name="_Toc287001486"/>
      <w:bookmarkStart w:id="336" w:name="_Toc342552896"/>
      <w:bookmarkStart w:id="337" w:name="_Toc108516559"/>
      <w:r w:rsidRPr="007E6C8C">
        <w:rPr>
          <w:rFonts w:ascii="Georgia" w:hAnsi="Georgia" w:cs="Arial"/>
          <w:b/>
          <w:bCs/>
          <w:sz w:val="20"/>
          <w:szCs w:val="20"/>
        </w:rPr>
        <w:t xml:space="preserve">44.  </w:t>
      </w:r>
      <w:r w:rsidR="00280DEC" w:rsidRPr="007E6C8C">
        <w:rPr>
          <w:rFonts w:ascii="Georgia" w:hAnsi="Georgia" w:cs="Arial"/>
          <w:b/>
          <w:bCs/>
          <w:sz w:val="20"/>
          <w:szCs w:val="20"/>
        </w:rPr>
        <w:t>He</w:t>
      </w:r>
      <w:r w:rsidR="00965D4E" w:rsidRPr="007E6C8C">
        <w:rPr>
          <w:rFonts w:ascii="Georgia" w:hAnsi="Georgia" w:cs="Arial"/>
          <w:b/>
          <w:bCs/>
          <w:sz w:val="20"/>
          <w:szCs w:val="20"/>
        </w:rPr>
        <w:t>aring in the Absence of a Party or Representative</w:t>
      </w:r>
      <w:bookmarkEnd w:id="326"/>
      <w:bookmarkEnd w:id="327"/>
      <w:bookmarkEnd w:id="328"/>
      <w:bookmarkEnd w:id="329"/>
      <w:bookmarkEnd w:id="330"/>
      <w:bookmarkEnd w:id="331"/>
      <w:bookmarkEnd w:id="332"/>
      <w:bookmarkEnd w:id="333"/>
      <w:r w:rsidR="00280DEC" w:rsidRPr="007E6C8C">
        <w:rPr>
          <w:rFonts w:ascii="Georgia" w:hAnsi="Georgia" w:cs="Arial"/>
          <w:b/>
          <w:bCs/>
          <w:sz w:val="20"/>
          <w:szCs w:val="20"/>
        </w:rPr>
        <w:t xml:space="preserve"> [In-Person]</w:t>
      </w:r>
      <w:bookmarkEnd w:id="334"/>
      <w:bookmarkEnd w:id="335"/>
      <w:bookmarkEnd w:id="336"/>
      <w:bookmarkEnd w:id="337"/>
    </w:p>
    <w:p w:rsidR="00965D4E" w:rsidRPr="007E6C8C" w:rsidRDefault="00965D4E" w:rsidP="00D07721">
      <w:pPr>
        <w:spacing w:line="260" w:lineRule="exact"/>
        <w:rPr>
          <w:rFonts w:ascii="Georgia" w:hAnsi="Georgia" w:cs="Arial"/>
          <w:sz w:val="20"/>
          <w:szCs w:val="20"/>
        </w:rPr>
      </w:pPr>
      <w:r w:rsidRPr="007E6C8C">
        <w:rPr>
          <w:rFonts w:ascii="Georgia" w:hAnsi="Georgia" w:cs="Arial"/>
          <w:sz w:val="20"/>
          <w:szCs w:val="20"/>
        </w:rPr>
        <w:t>a. In the event one of the parties does not appear at the designated time and place for the arbitration hearing, the DRP shall, in the presence of all other parties, place a call to the absent party or, if known, to that party’s representative.  At that time, the DRP shall determine under what conditions the hearing will be held.</w:t>
      </w:r>
      <w:r w:rsidRPr="007E6C8C">
        <w:rPr>
          <w:rFonts w:ascii="Georgia" w:hAnsi="Georgia" w:cs="Arial"/>
          <w:i/>
          <w:sz w:val="20"/>
          <w:szCs w:val="20"/>
        </w:rPr>
        <w:t xml:space="preserve"> </w:t>
      </w:r>
      <w:r w:rsidRPr="007E6C8C">
        <w:rPr>
          <w:rFonts w:ascii="Georgia" w:hAnsi="Georgia" w:cs="Arial"/>
          <w:sz w:val="20"/>
          <w:szCs w:val="20"/>
        </w:rPr>
        <w:t>The DRP may require the party present to submit such evidence as may be required for the making of an Award.</w:t>
      </w:r>
    </w:p>
    <w:p w:rsidR="00D07721" w:rsidRPr="007E6C8C" w:rsidRDefault="00D07721" w:rsidP="00D07721">
      <w:pPr>
        <w:spacing w:line="260" w:lineRule="exact"/>
        <w:rPr>
          <w:rFonts w:ascii="Georgia" w:hAnsi="Georgia" w:cs="Arial"/>
          <w:sz w:val="20"/>
          <w:szCs w:val="20"/>
        </w:rPr>
      </w:pPr>
    </w:p>
    <w:p w:rsidR="00965D4E" w:rsidRPr="007E6C8C" w:rsidRDefault="00965D4E" w:rsidP="00D07721">
      <w:pPr>
        <w:spacing w:line="260" w:lineRule="exact"/>
        <w:rPr>
          <w:rFonts w:ascii="Georgia" w:hAnsi="Georgia" w:cs="Arial"/>
          <w:sz w:val="20"/>
          <w:szCs w:val="20"/>
        </w:rPr>
      </w:pPr>
      <w:r w:rsidRPr="007E6C8C">
        <w:rPr>
          <w:rFonts w:ascii="Georgia" w:hAnsi="Georgia" w:cs="Arial"/>
          <w:sz w:val="20"/>
          <w:szCs w:val="20"/>
        </w:rPr>
        <w:t xml:space="preserve">b. In the event that none of the parties or their representatives appear at the designated time and place for the arbitration hearing, the DRP shall, during the time allotted for the hearing, telephone </w:t>
      </w:r>
      <w:r w:rsidR="00DE4914" w:rsidRPr="007E6C8C">
        <w:rPr>
          <w:rFonts w:ascii="Georgia" w:hAnsi="Georgia" w:cs="Arial"/>
          <w:sz w:val="20"/>
          <w:szCs w:val="20"/>
        </w:rPr>
        <w:t xml:space="preserve">the </w:t>
      </w:r>
      <w:r w:rsidRPr="007E6C8C">
        <w:rPr>
          <w:rFonts w:ascii="Georgia" w:hAnsi="Georgia" w:cs="Arial"/>
          <w:sz w:val="20"/>
          <w:szCs w:val="20"/>
        </w:rPr>
        <w:t xml:space="preserve">Forthright case coordinator who shall attempt contact with the non-appearing parties or representatives.  Thereafter, the DRP </w:t>
      </w:r>
      <w:r w:rsidR="007E19D5" w:rsidRPr="007E6C8C">
        <w:rPr>
          <w:rFonts w:ascii="Georgia" w:hAnsi="Georgia" w:cs="Arial"/>
          <w:sz w:val="20"/>
          <w:szCs w:val="20"/>
        </w:rPr>
        <w:t xml:space="preserve">will </w:t>
      </w:r>
      <w:r w:rsidRPr="007E6C8C">
        <w:rPr>
          <w:rFonts w:ascii="Georgia" w:hAnsi="Georgia" w:cs="Arial"/>
          <w:sz w:val="20"/>
          <w:szCs w:val="20"/>
        </w:rPr>
        <w:t>determine under what conditions the hearing will be closed or will be held open pursuant to Rule</w:t>
      </w:r>
      <w:r w:rsidR="005C357A" w:rsidRPr="007E6C8C">
        <w:rPr>
          <w:rFonts w:ascii="Georgia" w:hAnsi="Georgia" w:cs="Arial"/>
          <w:sz w:val="20"/>
          <w:szCs w:val="20"/>
        </w:rPr>
        <w:t xml:space="preserve"> 48</w:t>
      </w:r>
      <w:r w:rsidRPr="007E6C8C">
        <w:rPr>
          <w:rFonts w:ascii="Georgia" w:hAnsi="Georgia" w:cs="Arial"/>
          <w:sz w:val="20"/>
          <w:szCs w:val="20"/>
        </w:rPr>
        <w:t>.</w:t>
      </w:r>
    </w:p>
    <w:p w:rsidR="00631A37" w:rsidRPr="007E6C8C" w:rsidRDefault="00631A37" w:rsidP="00D07721">
      <w:pPr>
        <w:pStyle w:val="Header"/>
        <w:spacing w:line="260" w:lineRule="exact"/>
        <w:outlineLvl w:val="0"/>
        <w:rPr>
          <w:rFonts w:ascii="Georgia" w:hAnsi="Georgia" w:cs="Arial"/>
          <w:b/>
          <w:bCs/>
          <w:sz w:val="20"/>
          <w:szCs w:val="20"/>
        </w:rPr>
      </w:pPr>
      <w:bookmarkStart w:id="338" w:name="_Toc148164140"/>
      <w:bookmarkStart w:id="339" w:name="_Toc148165026"/>
      <w:bookmarkStart w:id="340" w:name="_Toc148165280"/>
      <w:bookmarkStart w:id="341" w:name="_Toc148165567"/>
      <w:bookmarkStart w:id="342" w:name="_Toc148168611"/>
      <w:bookmarkStart w:id="343" w:name="_Toc148168855"/>
      <w:bookmarkStart w:id="344" w:name="_Toc148170851"/>
    </w:p>
    <w:p w:rsidR="00631A37" w:rsidRPr="007E6C8C" w:rsidRDefault="000D0D8C" w:rsidP="00D07721">
      <w:pPr>
        <w:pStyle w:val="Header"/>
        <w:spacing w:line="260" w:lineRule="exact"/>
        <w:outlineLvl w:val="0"/>
        <w:rPr>
          <w:rFonts w:ascii="Georgia" w:hAnsi="Georgia" w:cs="Arial"/>
          <w:b/>
          <w:bCs/>
          <w:sz w:val="20"/>
          <w:szCs w:val="20"/>
        </w:rPr>
      </w:pPr>
      <w:bookmarkStart w:id="345" w:name="_Toc285878491"/>
      <w:bookmarkStart w:id="346" w:name="_Toc287000926"/>
      <w:bookmarkStart w:id="347" w:name="_Toc287001487"/>
      <w:bookmarkStart w:id="348" w:name="_Toc342552897"/>
      <w:bookmarkStart w:id="349" w:name="_Toc108516560"/>
      <w:r w:rsidRPr="007E6C8C">
        <w:rPr>
          <w:rFonts w:ascii="Georgia" w:hAnsi="Georgia" w:cs="Arial"/>
          <w:b/>
          <w:bCs/>
          <w:sz w:val="20"/>
          <w:szCs w:val="20"/>
        </w:rPr>
        <w:t xml:space="preserve">45.  </w:t>
      </w:r>
      <w:r w:rsidR="00631A37" w:rsidRPr="007E6C8C">
        <w:rPr>
          <w:rFonts w:ascii="Georgia" w:hAnsi="Georgia" w:cs="Arial"/>
          <w:b/>
          <w:bCs/>
          <w:sz w:val="20"/>
          <w:szCs w:val="20"/>
        </w:rPr>
        <w:t>Interpreter</w:t>
      </w:r>
      <w:bookmarkEnd w:id="338"/>
      <w:bookmarkEnd w:id="339"/>
      <w:bookmarkEnd w:id="340"/>
      <w:bookmarkEnd w:id="341"/>
      <w:bookmarkEnd w:id="342"/>
      <w:bookmarkEnd w:id="343"/>
      <w:bookmarkEnd w:id="344"/>
      <w:bookmarkEnd w:id="345"/>
      <w:r w:rsidR="00280DEC" w:rsidRPr="007E6C8C">
        <w:rPr>
          <w:rFonts w:ascii="Georgia" w:hAnsi="Georgia" w:cs="Arial"/>
          <w:b/>
          <w:bCs/>
          <w:sz w:val="20"/>
          <w:szCs w:val="20"/>
        </w:rPr>
        <w:t xml:space="preserve"> [In-Person]</w:t>
      </w:r>
      <w:bookmarkEnd w:id="346"/>
      <w:bookmarkEnd w:id="347"/>
      <w:bookmarkEnd w:id="348"/>
      <w:bookmarkEnd w:id="349"/>
    </w:p>
    <w:p w:rsidR="00631A37" w:rsidRPr="007E6C8C" w:rsidRDefault="00631A37" w:rsidP="00D07721">
      <w:pPr>
        <w:spacing w:line="260" w:lineRule="exact"/>
        <w:rPr>
          <w:rFonts w:ascii="Georgia" w:hAnsi="Georgia" w:cs="Arial"/>
          <w:sz w:val="20"/>
          <w:szCs w:val="20"/>
        </w:rPr>
      </w:pPr>
      <w:r w:rsidRPr="007E6C8C">
        <w:rPr>
          <w:rFonts w:ascii="Georgia" w:hAnsi="Georgia" w:cs="Arial"/>
          <w:sz w:val="20"/>
          <w:szCs w:val="20"/>
        </w:rPr>
        <w:t xml:space="preserve">Any party wishing the services of an interpreter shall make such arrangements and payments with the interpreter directly and shall notify the other parties and Forthright of such arrangements in advance of the hearing. </w:t>
      </w:r>
    </w:p>
    <w:p w:rsidR="00631A37" w:rsidRPr="007E6C8C" w:rsidRDefault="00631A37" w:rsidP="00D07721">
      <w:pPr>
        <w:pStyle w:val="Header"/>
        <w:spacing w:line="260" w:lineRule="exact"/>
        <w:outlineLvl w:val="0"/>
        <w:rPr>
          <w:rFonts w:ascii="Georgia" w:hAnsi="Georgia" w:cs="Arial"/>
          <w:b/>
          <w:bCs/>
          <w:sz w:val="20"/>
          <w:szCs w:val="20"/>
        </w:rPr>
      </w:pPr>
    </w:p>
    <w:p w:rsidR="00631A37" w:rsidRPr="007E6C8C" w:rsidRDefault="000D0D8C" w:rsidP="00D07721">
      <w:pPr>
        <w:pStyle w:val="Header"/>
        <w:spacing w:line="260" w:lineRule="exact"/>
        <w:outlineLvl w:val="0"/>
        <w:rPr>
          <w:rFonts w:ascii="Georgia" w:hAnsi="Georgia" w:cs="Arial"/>
          <w:b/>
          <w:bCs/>
          <w:sz w:val="20"/>
          <w:szCs w:val="20"/>
        </w:rPr>
      </w:pPr>
      <w:bookmarkStart w:id="350" w:name="_Toc148164139"/>
      <w:bookmarkStart w:id="351" w:name="_Toc148165025"/>
      <w:bookmarkStart w:id="352" w:name="_Toc148165279"/>
      <w:bookmarkStart w:id="353" w:name="_Toc148165566"/>
      <w:bookmarkStart w:id="354" w:name="_Toc148168610"/>
      <w:bookmarkStart w:id="355" w:name="_Toc148168854"/>
      <w:bookmarkStart w:id="356" w:name="_Toc148170850"/>
      <w:bookmarkStart w:id="357" w:name="_Toc285878492"/>
      <w:bookmarkStart w:id="358" w:name="_Toc287000927"/>
      <w:bookmarkStart w:id="359" w:name="_Toc287001488"/>
      <w:bookmarkStart w:id="360" w:name="_Toc342552898"/>
      <w:bookmarkStart w:id="361" w:name="_Toc108516561"/>
      <w:r w:rsidRPr="007E6C8C">
        <w:rPr>
          <w:rFonts w:ascii="Georgia" w:hAnsi="Georgia" w:cs="Arial"/>
          <w:b/>
          <w:bCs/>
          <w:sz w:val="20"/>
          <w:szCs w:val="20"/>
        </w:rPr>
        <w:t xml:space="preserve">46.  </w:t>
      </w:r>
      <w:r w:rsidR="00631A37" w:rsidRPr="007E6C8C">
        <w:rPr>
          <w:rFonts w:ascii="Georgia" w:hAnsi="Georgia" w:cs="Arial"/>
          <w:b/>
          <w:bCs/>
          <w:sz w:val="20"/>
          <w:szCs w:val="20"/>
        </w:rPr>
        <w:t>Stenographic Record of Hearing</w:t>
      </w:r>
      <w:bookmarkEnd w:id="350"/>
      <w:bookmarkEnd w:id="351"/>
      <w:bookmarkEnd w:id="352"/>
      <w:bookmarkEnd w:id="353"/>
      <w:bookmarkEnd w:id="354"/>
      <w:bookmarkEnd w:id="355"/>
      <w:bookmarkEnd w:id="356"/>
      <w:bookmarkEnd w:id="357"/>
      <w:r w:rsidR="00280DEC" w:rsidRPr="007E6C8C">
        <w:rPr>
          <w:rFonts w:ascii="Georgia" w:hAnsi="Georgia" w:cs="Arial"/>
          <w:b/>
          <w:bCs/>
          <w:sz w:val="20"/>
          <w:szCs w:val="20"/>
        </w:rPr>
        <w:t xml:space="preserve"> [In-Person]</w:t>
      </w:r>
      <w:bookmarkEnd w:id="358"/>
      <w:bookmarkEnd w:id="359"/>
      <w:bookmarkEnd w:id="360"/>
      <w:bookmarkEnd w:id="361"/>
    </w:p>
    <w:p w:rsidR="00631A37" w:rsidRPr="007E6C8C" w:rsidRDefault="00631A37" w:rsidP="00D07721">
      <w:pPr>
        <w:spacing w:line="260" w:lineRule="exact"/>
        <w:rPr>
          <w:rFonts w:ascii="Georgia" w:hAnsi="Georgia" w:cs="Arial"/>
          <w:sz w:val="20"/>
          <w:szCs w:val="20"/>
        </w:rPr>
      </w:pPr>
      <w:r w:rsidRPr="007E6C8C">
        <w:rPr>
          <w:rFonts w:ascii="Georgia" w:hAnsi="Georgia" w:cs="Arial"/>
          <w:sz w:val="20"/>
          <w:szCs w:val="20"/>
        </w:rPr>
        <w:t xml:space="preserve">Any party wishing a stenographic record shall make such arrangements and payment with the stenographer directly and shall notify the other parties and Forthright of such arrangements in advance of the hearing.  The party arranging for the stenographic record shall provide a copy of the transcript to Forthright upon the request of the DRP and shall provide a copy to all other parties upon request. </w:t>
      </w:r>
    </w:p>
    <w:p w:rsidR="00631A37" w:rsidRPr="007E6C8C" w:rsidRDefault="00631A37" w:rsidP="00D07721">
      <w:pPr>
        <w:pStyle w:val="Header"/>
        <w:spacing w:line="260" w:lineRule="exact"/>
        <w:outlineLvl w:val="0"/>
        <w:rPr>
          <w:rFonts w:ascii="Georgia" w:hAnsi="Georgia" w:cs="Arial"/>
          <w:b/>
          <w:bCs/>
          <w:sz w:val="20"/>
          <w:szCs w:val="20"/>
        </w:rPr>
      </w:pPr>
    </w:p>
    <w:p w:rsidR="00631A37" w:rsidRPr="007E6C8C" w:rsidRDefault="000D0D8C" w:rsidP="00D07721">
      <w:pPr>
        <w:pStyle w:val="Header"/>
        <w:spacing w:line="260" w:lineRule="exact"/>
        <w:outlineLvl w:val="0"/>
        <w:rPr>
          <w:rFonts w:ascii="Georgia" w:hAnsi="Georgia" w:cs="Arial"/>
          <w:b/>
          <w:bCs/>
          <w:sz w:val="20"/>
          <w:szCs w:val="20"/>
        </w:rPr>
      </w:pPr>
      <w:bookmarkStart w:id="362" w:name="_Toc148164156"/>
      <w:bookmarkStart w:id="363" w:name="_Toc148165042"/>
      <w:bookmarkStart w:id="364" w:name="_Toc148165296"/>
      <w:bookmarkStart w:id="365" w:name="_Toc148165583"/>
      <w:bookmarkStart w:id="366" w:name="_Toc148168627"/>
      <w:bookmarkStart w:id="367" w:name="_Toc148168871"/>
      <w:bookmarkStart w:id="368" w:name="_Toc148170867"/>
      <w:bookmarkStart w:id="369" w:name="_Toc285878493"/>
      <w:bookmarkStart w:id="370" w:name="_Toc287000928"/>
      <w:bookmarkStart w:id="371" w:name="_Toc287001489"/>
      <w:bookmarkStart w:id="372" w:name="_Toc342552899"/>
      <w:bookmarkStart w:id="373" w:name="_Toc108516562"/>
      <w:r w:rsidRPr="007E6C8C">
        <w:rPr>
          <w:rFonts w:ascii="Georgia" w:hAnsi="Georgia" w:cs="Arial"/>
          <w:b/>
          <w:bCs/>
          <w:sz w:val="20"/>
          <w:szCs w:val="20"/>
        </w:rPr>
        <w:t xml:space="preserve">47.  </w:t>
      </w:r>
      <w:r w:rsidR="00631A37" w:rsidRPr="007E6C8C">
        <w:rPr>
          <w:rFonts w:ascii="Georgia" w:hAnsi="Georgia" w:cs="Arial"/>
          <w:b/>
          <w:bCs/>
          <w:sz w:val="20"/>
          <w:szCs w:val="20"/>
        </w:rPr>
        <w:t>Consent Award</w:t>
      </w:r>
      <w:bookmarkEnd w:id="362"/>
      <w:bookmarkEnd w:id="363"/>
      <w:bookmarkEnd w:id="364"/>
      <w:bookmarkEnd w:id="365"/>
      <w:bookmarkEnd w:id="366"/>
      <w:bookmarkEnd w:id="367"/>
      <w:bookmarkEnd w:id="368"/>
      <w:bookmarkEnd w:id="369"/>
      <w:r w:rsidR="00631A37" w:rsidRPr="007E6C8C">
        <w:rPr>
          <w:rFonts w:ascii="Georgia" w:hAnsi="Georgia" w:cs="Arial"/>
          <w:b/>
          <w:bCs/>
          <w:sz w:val="20"/>
          <w:szCs w:val="20"/>
        </w:rPr>
        <w:t xml:space="preserve"> </w:t>
      </w:r>
      <w:r w:rsidR="00280DEC" w:rsidRPr="007E6C8C">
        <w:rPr>
          <w:rFonts w:ascii="Georgia" w:hAnsi="Georgia" w:cs="Arial"/>
          <w:b/>
          <w:bCs/>
          <w:sz w:val="20"/>
          <w:szCs w:val="20"/>
        </w:rPr>
        <w:t>[In-Person]</w:t>
      </w:r>
      <w:bookmarkEnd w:id="370"/>
      <w:bookmarkEnd w:id="371"/>
      <w:bookmarkEnd w:id="372"/>
      <w:bookmarkEnd w:id="373"/>
    </w:p>
    <w:p w:rsidR="00631A37" w:rsidRPr="007E6C8C" w:rsidRDefault="00631A37" w:rsidP="00D07721">
      <w:pPr>
        <w:spacing w:line="260" w:lineRule="exact"/>
        <w:rPr>
          <w:rFonts w:ascii="Georgia" w:hAnsi="Georgia" w:cs="Arial"/>
          <w:sz w:val="20"/>
          <w:szCs w:val="20"/>
        </w:rPr>
      </w:pPr>
      <w:r w:rsidRPr="007E6C8C">
        <w:rPr>
          <w:rFonts w:ascii="Georgia" w:hAnsi="Georgia" w:cs="Arial"/>
          <w:sz w:val="20"/>
          <w:szCs w:val="20"/>
        </w:rPr>
        <w:t xml:space="preserve">If the parties settle their dispute at the time of the </w:t>
      </w:r>
      <w:r w:rsidR="007F4EF4" w:rsidRPr="007E6C8C">
        <w:rPr>
          <w:rFonts w:ascii="Georgia" w:hAnsi="Georgia" w:cs="Arial"/>
          <w:sz w:val="20"/>
          <w:szCs w:val="20"/>
        </w:rPr>
        <w:t>a</w:t>
      </w:r>
      <w:r w:rsidRPr="007E6C8C">
        <w:rPr>
          <w:rFonts w:ascii="Georgia" w:hAnsi="Georgia" w:cs="Arial"/>
          <w:sz w:val="20"/>
          <w:szCs w:val="20"/>
        </w:rPr>
        <w:t>rbitration hearing, the DRP, upon their request, may set forth the terms of the settlement in a Consent Award.</w:t>
      </w:r>
    </w:p>
    <w:p w:rsidR="00631A37" w:rsidRPr="007E6C8C" w:rsidRDefault="00631A37" w:rsidP="00D07721">
      <w:pPr>
        <w:pStyle w:val="Header"/>
        <w:spacing w:line="260" w:lineRule="exact"/>
        <w:outlineLvl w:val="0"/>
        <w:rPr>
          <w:rFonts w:ascii="Georgia" w:hAnsi="Georgia" w:cs="Arial"/>
          <w:b/>
          <w:bCs/>
          <w:sz w:val="20"/>
          <w:szCs w:val="20"/>
        </w:rPr>
      </w:pPr>
    </w:p>
    <w:p w:rsidR="00631A37" w:rsidRPr="007E6C8C" w:rsidRDefault="00E10B39" w:rsidP="00D07721">
      <w:pPr>
        <w:pStyle w:val="Header"/>
        <w:spacing w:line="260" w:lineRule="exact"/>
        <w:outlineLvl w:val="0"/>
        <w:rPr>
          <w:rFonts w:ascii="Georgia" w:hAnsi="Georgia" w:cs="Arial"/>
          <w:b/>
          <w:bCs/>
          <w:sz w:val="20"/>
          <w:szCs w:val="20"/>
        </w:rPr>
      </w:pPr>
      <w:bookmarkStart w:id="374" w:name="_Toc285878494"/>
      <w:bookmarkStart w:id="375" w:name="_Toc287000929"/>
      <w:bookmarkStart w:id="376" w:name="_Toc287001490"/>
      <w:bookmarkStart w:id="377" w:name="_Toc342552900"/>
      <w:bookmarkStart w:id="378" w:name="_Toc108516563"/>
      <w:r w:rsidRPr="007E6C8C">
        <w:rPr>
          <w:rFonts w:ascii="Georgia" w:hAnsi="Georgia" w:cs="Arial"/>
          <w:b/>
          <w:bCs/>
          <w:sz w:val="20"/>
          <w:szCs w:val="20"/>
        </w:rPr>
        <w:t xml:space="preserve">48.  </w:t>
      </w:r>
      <w:r w:rsidR="00631A37" w:rsidRPr="007E6C8C">
        <w:rPr>
          <w:rFonts w:ascii="Georgia" w:hAnsi="Georgia" w:cs="Arial"/>
          <w:b/>
          <w:bCs/>
          <w:sz w:val="20"/>
          <w:szCs w:val="20"/>
        </w:rPr>
        <w:t>Closing of Arbitration Hearing</w:t>
      </w:r>
      <w:bookmarkEnd w:id="374"/>
      <w:r w:rsidR="00280DEC" w:rsidRPr="007E6C8C">
        <w:rPr>
          <w:rFonts w:ascii="Georgia" w:hAnsi="Georgia" w:cs="Arial"/>
          <w:b/>
          <w:bCs/>
          <w:sz w:val="20"/>
          <w:szCs w:val="20"/>
        </w:rPr>
        <w:t xml:space="preserve"> [In-Person]</w:t>
      </w:r>
      <w:bookmarkEnd w:id="375"/>
      <w:bookmarkEnd w:id="376"/>
      <w:bookmarkEnd w:id="377"/>
      <w:bookmarkEnd w:id="378"/>
    </w:p>
    <w:p w:rsidR="00631A37" w:rsidRPr="007E6C8C" w:rsidRDefault="00631A37" w:rsidP="00D07721">
      <w:pPr>
        <w:spacing w:line="260" w:lineRule="exact"/>
        <w:rPr>
          <w:rFonts w:ascii="Georgia" w:hAnsi="Georgia" w:cs="Arial"/>
          <w:sz w:val="20"/>
          <w:szCs w:val="20"/>
        </w:rPr>
      </w:pPr>
      <w:r w:rsidRPr="007E6C8C">
        <w:rPr>
          <w:rFonts w:ascii="Georgia" w:hAnsi="Georgia" w:cs="Arial"/>
          <w:sz w:val="20"/>
          <w:szCs w:val="20"/>
        </w:rPr>
        <w:t>The DRP shall specifically inquire of the parties whether they have any further evidence.  If they do not, the DRP shall declare the hearing closed.  If briefs,</w:t>
      </w:r>
      <w:r w:rsidRPr="007E6C8C">
        <w:rPr>
          <w:rFonts w:ascii="Georgia" w:eastAsia="MS Mincho" w:hAnsi="Georgia" w:cs="Arial"/>
          <w:sz w:val="20"/>
          <w:szCs w:val="20"/>
        </w:rPr>
        <w:t xml:space="preserve"> supplementary evidence, written closing arguments or summaries</w:t>
      </w:r>
      <w:r w:rsidRPr="007E6C8C">
        <w:rPr>
          <w:rFonts w:ascii="Georgia" w:hAnsi="Georgia" w:cs="Arial"/>
          <w:sz w:val="20"/>
          <w:szCs w:val="20"/>
        </w:rPr>
        <w:t xml:space="preserve"> are to be submitted, the DRP shall set the time for each party to submit post-hearing documents.  Unless the DRP finds good cause, the DRP may not grant total post-hearing time of more than 20 days. The hearing shall be declared closed as of the final date set by the DRP at the hearing for receipt of the submissions. </w:t>
      </w:r>
    </w:p>
    <w:p w:rsidR="00671EED" w:rsidRPr="007E6C8C" w:rsidRDefault="00671EED" w:rsidP="00D07721">
      <w:pPr>
        <w:pStyle w:val="BodyText"/>
        <w:spacing w:after="0" w:line="260" w:lineRule="exact"/>
        <w:rPr>
          <w:rFonts w:ascii="Georgia" w:hAnsi="Georgia" w:cs="Arial"/>
          <w:sz w:val="20"/>
          <w:szCs w:val="20"/>
        </w:rPr>
      </w:pPr>
    </w:p>
    <w:p w:rsidR="00631A37" w:rsidRPr="007E6C8C" w:rsidRDefault="00631A37" w:rsidP="00D07721">
      <w:pPr>
        <w:pStyle w:val="BodyText"/>
        <w:spacing w:after="0" w:line="260" w:lineRule="exact"/>
        <w:rPr>
          <w:rFonts w:ascii="Georgia" w:hAnsi="Georgia" w:cs="Arial"/>
          <w:sz w:val="20"/>
          <w:szCs w:val="20"/>
        </w:rPr>
      </w:pPr>
      <w:r w:rsidRPr="007E6C8C">
        <w:rPr>
          <w:rFonts w:ascii="Georgia" w:hAnsi="Georgia" w:cs="Arial"/>
          <w:sz w:val="20"/>
          <w:szCs w:val="20"/>
        </w:rPr>
        <w:t xml:space="preserve">All post hearing documents must be received by </w:t>
      </w:r>
      <w:r w:rsidRPr="007E6C8C">
        <w:rPr>
          <w:rFonts w:ascii="Georgia" w:hAnsi="Georgia"/>
          <w:sz w:val="20"/>
          <w:szCs w:val="20"/>
        </w:rPr>
        <w:t>Forthright</w:t>
      </w:r>
      <w:r w:rsidRPr="007E6C8C">
        <w:rPr>
          <w:rFonts w:ascii="Georgia" w:hAnsi="Georgia" w:cs="Arial"/>
          <w:sz w:val="20"/>
          <w:szCs w:val="20"/>
        </w:rPr>
        <w:t xml:space="preserve"> on or before the date provided to the part</w:t>
      </w:r>
      <w:r w:rsidR="00BB12A5">
        <w:rPr>
          <w:rFonts w:ascii="Georgia" w:hAnsi="Georgia" w:cs="Arial"/>
          <w:sz w:val="20"/>
          <w:szCs w:val="20"/>
        </w:rPr>
        <w:t>y</w:t>
      </w:r>
      <w:r w:rsidRPr="007E6C8C">
        <w:rPr>
          <w:rFonts w:ascii="Georgia" w:hAnsi="Georgia" w:cs="Arial"/>
          <w:sz w:val="20"/>
          <w:szCs w:val="20"/>
        </w:rPr>
        <w:t xml:space="preserve"> by the DRP at the time of the hearing.  The submitting party shall simultaneously serve a copy of all submissions on all other parties.</w:t>
      </w:r>
    </w:p>
    <w:p w:rsidR="00D9069D" w:rsidRPr="007E6C8C" w:rsidRDefault="00D9069D" w:rsidP="00D07721">
      <w:pPr>
        <w:pStyle w:val="BodyText"/>
        <w:spacing w:after="0" w:line="260" w:lineRule="exact"/>
        <w:rPr>
          <w:rFonts w:ascii="Georgia" w:hAnsi="Georgia" w:cs="Arial"/>
          <w:sz w:val="20"/>
          <w:szCs w:val="20"/>
        </w:rPr>
      </w:pPr>
    </w:p>
    <w:p w:rsidR="00631A37" w:rsidRPr="007E6C8C" w:rsidRDefault="00631A37" w:rsidP="00D07721">
      <w:pPr>
        <w:pStyle w:val="BodyText"/>
        <w:spacing w:after="0" w:line="260" w:lineRule="exact"/>
        <w:rPr>
          <w:rFonts w:ascii="Georgia" w:hAnsi="Georgia"/>
          <w:sz w:val="20"/>
          <w:szCs w:val="20"/>
        </w:rPr>
      </w:pPr>
      <w:r w:rsidRPr="007E6C8C">
        <w:rPr>
          <w:rFonts w:ascii="Georgia" w:hAnsi="Georgia"/>
          <w:sz w:val="20"/>
          <w:szCs w:val="20"/>
        </w:rPr>
        <w:t xml:space="preserve">Any post hearing documents not received by Forthright on or before the date provided to the party by the DRP at the time of the hearing will not be evidentiary and will not be submitted to the DRP for consideration.   </w:t>
      </w:r>
      <w:r w:rsidRPr="007E6C8C">
        <w:rPr>
          <w:rFonts w:ascii="Georgia" w:eastAsia="MS Mincho" w:hAnsi="Georgia"/>
          <w:sz w:val="20"/>
          <w:szCs w:val="20"/>
        </w:rPr>
        <w:t>There shall be no further extensions of time to submit post-hearing documents.</w:t>
      </w:r>
    </w:p>
    <w:p w:rsidR="00965D4E" w:rsidRPr="007E6C8C" w:rsidRDefault="00965D4E" w:rsidP="00D07721">
      <w:pPr>
        <w:spacing w:line="260" w:lineRule="exact"/>
        <w:rPr>
          <w:rFonts w:ascii="Georgia" w:hAnsi="Georgia" w:cs="Arial"/>
          <w:sz w:val="20"/>
          <w:szCs w:val="20"/>
        </w:rPr>
      </w:pPr>
    </w:p>
    <w:p w:rsidR="00A25B61" w:rsidRPr="007E6C8C" w:rsidRDefault="00C22ECD" w:rsidP="00316A26">
      <w:pPr>
        <w:pStyle w:val="Subtitle"/>
        <w:spacing w:line="260" w:lineRule="exact"/>
        <w:ind w:hanging="360"/>
        <w:jc w:val="left"/>
        <w:outlineLvl w:val="0"/>
        <w:rPr>
          <w:rFonts w:ascii="Georgia" w:hAnsi="Georgia"/>
          <w:i/>
          <w:sz w:val="20"/>
          <w:szCs w:val="20"/>
        </w:rPr>
      </w:pPr>
      <w:bookmarkStart w:id="379" w:name="_Toc287000930"/>
      <w:bookmarkStart w:id="380" w:name="_Toc287001491"/>
      <w:bookmarkStart w:id="381" w:name="_Toc342552901"/>
      <w:bookmarkStart w:id="382" w:name="_Toc108516564"/>
      <w:r w:rsidRPr="007E6C8C">
        <w:rPr>
          <w:rFonts w:ascii="Georgia" w:hAnsi="Georgia" w:cs="Arial"/>
          <w:smallCaps/>
          <w:sz w:val="20"/>
          <w:szCs w:val="20"/>
        </w:rPr>
        <w:t xml:space="preserve">PART  III – </w:t>
      </w:r>
      <w:r w:rsidR="006010D1" w:rsidRPr="007E6C8C">
        <w:rPr>
          <w:rFonts w:ascii="Georgia" w:hAnsi="Georgia" w:cs="Arial"/>
          <w:smallCaps/>
          <w:sz w:val="20"/>
          <w:szCs w:val="20"/>
        </w:rPr>
        <w:t>R</w:t>
      </w:r>
      <w:r w:rsidRPr="007E6C8C">
        <w:rPr>
          <w:rFonts w:ascii="Georgia" w:hAnsi="Georgia" w:cs="Arial"/>
          <w:smallCaps/>
          <w:sz w:val="20"/>
          <w:szCs w:val="20"/>
        </w:rPr>
        <w:t xml:space="preserve">ules </w:t>
      </w:r>
      <w:r w:rsidRPr="002730F4">
        <w:rPr>
          <w:rFonts w:ascii="Georgia" w:hAnsi="Georgia" w:cs="Arial"/>
          <w:smallCaps/>
          <w:sz w:val="20"/>
          <w:szCs w:val="20"/>
        </w:rPr>
        <w:t xml:space="preserve">Governing </w:t>
      </w:r>
      <w:r w:rsidRPr="00316A26">
        <w:rPr>
          <w:rFonts w:ascii="Georgia" w:hAnsi="Georgia" w:cs="Arial"/>
          <w:smallCaps/>
          <w:sz w:val="20"/>
          <w:szCs w:val="20"/>
        </w:rPr>
        <w:t>On-the-Papers</w:t>
      </w:r>
      <w:r w:rsidRPr="002730F4">
        <w:rPr>
          <w:rFonts w:ascii="Georgia" w:hAnsi="Georgia" w:cs="Arial"/>
          <w:smallCaps/>
          <w:sz w:val="20"/>
          <w:szCs w:val="20"/>
        </w:rPr>
        <w:t xml:space="preserve"> </w:t>
      </w:r>
      <w:r w:rsidR="00073B37" w:rsidRPr="002730F4">
        <w:rPr>
          <w:rFonts w:ascii="Georgia" w:hAnsi="Georgia" w:cs="Arial"/>
          <w:smallCaps/>
          <w:sz w:val="20"/>
          <w:szCs w:val="20"/>
        </w:rPr>
        <w:t>c</w:t>
      </w:r>
      <w:r w:rsidR="00073B37" w:rsidRPr="007E6C8C">
        <w:rPr>
          <w:rFonts w:ascii="Georgia" w:hAnsi="Georgia" w:cs="Arial"/>
          <w:smallCaps/>
          <w:sz w:val="20"/>
          <w:szCs w:val="20"/>
        </w:rPr>
        <w:t>ases</w:t>
      </w:r>
      <w:bookmarkEnd w:id="379"/>
      <w:bookmarkEnd w:id="380"/>
      <w:bookmarkEnd w:id="381"/>
      <w:bookmarkEnd w:id="382"/>
    </w:p>
    <w:p w:rsidR="00A25B61" w:rsidRDefault="00DF6BFF" w:rsidP="00D07721">
      <w:pPr>
        <w:pStyle w:val="BodyText"/>
        <w:spacing w:after="0" w:line="260" w:lineRule="exact"/>
        <w:rPr>
          <w:rFonts w:ascii="Georgia" w:hAnsi="Georgia"/>
          <w:bCs/>
          <w:i/>
          <w:sz w:val="20"/>
          <w:szCs w:val="20"/>
        </w:rPr>
      </w:pPr>
      <w:r w:rsidRPr="00316A26">
        <w:rPr>
          <w:rFonts w:ascii="Georgia" w:hAnsi="Georgia"/>
          <w:bCs/>
          <w:i/>
          <w:sz w:val="20"/>
          <w:szCs w:val="20"/>
        </w:rPr>
        <w:t xml:space="preserve">Effective for cases filed on and after </w:t>
      </w:r>
      <w:r w:rsidR="008A3BE6" w:rsidRPr="00316A26">
        <w:rPr>
          <w:rFonts w:ascii="Georgia" w:hAnsi="Georgia"/>
          <w:bCs/>
          <w:i/>
          <w:sz w:val="20"/>
          <w:szCs w:val="20"/>
        </w:rPr>
        <w:t>March 1</w:t>
      </w:r>
      <w:r w:rsidRPr="00316A26">
        <w:rPr>
          <w:rFonts w:ascii="Georgia" w:hAnsi="Georgia"/>
          <w:bCs/>
          <w:i/>
          <w:sz w:val="20"/>
          <w:szCs w:val="20"/>
        </w:rPr>
        <w:t>, 2013</w:t>
      </w:r>
      <w:r w:rsidR="00316A26">
        <w:rPr>
          <w:rFonts w:ascii="Georgia" w:hAnsi="Georgia"/>
          <w:bCs/>
          <w:i/>
          <w:sz w:val="20"/>
          <w:szCs w:val="20"/>
        </w:rPr>
        <w:t>.</w:t>
      </w:r>
    </w:p>
    <w:p w:rsidR="00316A26" w:rsidRPr="00316A26" w:rsidRDefault="00316A26" w:rsidP="00D07721">
      <w:pPr>
        <w:pStyle w:val="BodyText"/>
        <w:spacing w:after="0" w:line="260" w:lineRule="exact"/>
        <w:rPr>
          <w:rFonts w:ascii="Georgia" w:hAnsi="Georgia"/>
          <w:bCs/>
          <w:i/>
          <w:sz w:val="20"/>
          <w:szCs w:val="20"/>
        </w:rPr>
      </w:pPr>
    </w:p>
    <w:p w:rsidR="00A25B61" w:rsidRPr="007E6C8C" w:rsidRDefault="00E10B39" w:rsidP="00D07721">
      <w:pPr>
        <w:pStyle w:val="BodyText"/>
        <w:spacing w:after="0" w:line="260" w:lineRule="exact"/>
        <w:outlineLvl w:val="0"/>
        <w:rPr>
          <w:rFonts w:ascii="Georgia" w:hAnsi="Georgia"/>
          <w:b/>
          <w:bCs/>
          <w:sz w:val="20"/>
          <w:szCs w:val="20"/>
        </w:rPr>
      </w:pPr>
      <w:bookmarkStart w:id="383" w:name="_Toc286321520"/>
      <w:bookmarkStart w:id="384" w:name="_Toc287001492"/>
      <w:bookmarkStart w:id="385" w:name="_Toc342552902"/>
      <w:bookmarkStart w:id="386" w:name="_Toc108516565"/>
      <w:r w:rsidRPr="007E6C8C">
        <w:rPr>
          <w:rFonts w:ascii="Georgia" w:hAnsi="Georgia"/>
          <w:b/>
          <w:bCs/>
          <w:sz w:val="20"/>
          <w:szCs w:val="20"/>
        </w:rPr>
        <w:t xml:space="preserve">49.  </w:t>
      </w:r>
      <w:r w:rsidR="00A25B61" w:rsidRPr="007E6C8C">
        <w:rPr>
          <w:rFonts w:ascii="Georgia" w:hAnsi="Georgia"/>
          <w:b/>
          <w:bCs/>
          <w:sz w:val="20"/>
          <w:szCs w:val="20"/>
        </w:rPr>
        <w:t>Appointment of Dispute Resolution Professionals [</w:t>
      </w:r>
      <w:r w:rsidR="00A25B61" w:rsidRPr="00316A26">
        <w:rPr>
          <w:rFonts w:ascii="Georgia" w:hAnsi="Georgia"/>
          <w:b/>
          <w:bCs/>
          <w:sz w:val="20"/>
          <w:szCs w:val="20"/>
        </w:rPr>
        <w:t>On-the-</w:t>
      </w:r>
      <w:r w:rsidR="00093001" w:rsidRPr="00316A26">
        <w:rPr>
          <w:rFonts w:ascii="Georgia" w:hAnsi="Georgia"/>
          <w:b/>
          <w:bCs/>
          <w:sz w:val="20"/>
          <w:szCs w:val="20"/>
        </w:rPr>
        <w:t>Papers</w:t>
      </w:r>
      <w:r w:rsidR="00A25B61" w:rsidRPr="007E6C8C">
        <w:rPr>
          <w:rFonts w:ascii="Georgia" w:hAnsi="Georgia"/>
          <w:b/>
          <w:bCs/>
          <w:sz w:val="20"/>
          <w:szCs w:val="20"/>
        </w:rPr>
        <w:t>]</w:t>
      </w:r>
      <w:bookmarkEnd w:id="383"/>
      <w:bookmarkEnd w:id="384"/>
      <w:bookmarkEnd w:id="385"/>
      <w:bookmarkEnd w:id="386"/>
    </w:p>
    <w:p w:rsidR="00A25B61" w:rsidRPr="007E6C8C" w:rsidRDefault="00A25B61" w:rsidP="00D07721">
      <w:pPr>
        <w:pStyle w:val="BodyText"/>
        <w:spacing w:after="0" w:line="260" w:lineRule="exact"/>
        <w:rPr>
          <w:rFonts w:ascii="Georgia" w:hAnsi="Georgia"/>
          <w:sz w:val="20"/>
          <w:szCs w:val="20"/>
        </w:rPr>
      </w:pPr>
      <w:r w:rsidRPr="007E6C8C">
        <w:rPr>
          <w:rFonts w:ascii="Georgia" w:hAnsi="Georgia"/>
          <w:sz w:val="20"/>
          <w:szCs w:val="20"/>
        </w:rPr>
        <w:t xml:space="preserve">Cases will be heard by any one DRP appointed by Forthright from the panel of DRPs.   Forthright </w:t>
      </w:r>
      <w:r w:rsidR="00073B37" w:rsidRPr="007E6C8C">
        <w:rPr>
          <w:rFonts w:ascii="Georgia" w:hAnsi="Georgia"/>
          <w:sz w:val="20"/>
          <w:szCs w:val="20"/>
        </w:rPr>
        <w:t>w</w:t>
      </w:r>
      <w:r w:rsidRPr="007E6C8C">
        <w:rPr>
          <w:rFonts w:ascii="Georgia" w:hAnsi="Georgia"/>
          <w:sz w:val="20"/>
          <w:szCs w:val="20"/>
        </w:rPr>
        <w:t>ill endeavor to assign to the same DRP who was assigned to the first initiated case all other cases involving the same insurance company,</w:t>
      </w:r>
      <w:r w:rsidR="003B6E02">
        <w:rPr>
          <w:rFonts w:ascii="Georgia" w:hAnsi="Georgia"/>
          <w:sz w:val="20"/>
          <w:szCs w:val="20"/>
        </w:rPr>
        <w:t xml:space="preserve"> same </w:t>
      </w:r>
      <w:r w:rsidRPr="007E6C8C">
        <w:rPr>
          <w:rFonts w:ascii="Georgia" w:hAnsi="Georgia"/>
          <w:sz w:val="20"/>
          <w:szCs w:val="20"/>
        </w:rPr>
        <w:t xml:space="preserve">injured person </w:t>
      </w:r>
      <w:r w:rsidR="00DA3C34">
        <w:rPr>
          <w:rFonts w:ascii="Georgia" w:hAnsi="Georgia"/>
          <w:sz w:val="20"/>
          <w:szCs w:val="20"/>
        </w:rPr>
        <w:t xml:space="preserve">name </w:t>
      </w:r>
      <w:r w:rsidRPr="007E6C8C">
        <w:rPr>
          <w:rFonts w:ascii="Georgia" w:hAnsi="Georgia"/>
          <w:sz w:val="20"/>
          <w:szCs w:val="20"/>
        </w:rPr>
        <w:t xml:space="preserve">and date of accident. </w:t>
      </w:r>
      <w:r w:rsidR="007B39A6">
        <w:rPr>
          <w:rFonts w:ascii="Georgia" w:hAnsi="Georgia"/>
          <w:sz w:val="20"/>
          <w:szCs w:val="20"/>
        </w:rPr>
        <w:t xml:space="preserve">  Pursuant to </w:t>
      </w:r>
      <w:r w:rsidR="007B39A6" w:rsidRPr="00316A26">
        <w:rPr>
          <w:rFonts w:ascii="Georgia" w:hAnsi="Georgia"/>
          <w:i/>
          <w:sz w:val="20"/>
          <w:szCs w:val="20"/>
        </w:rPr>
        <w:t>N.J.A.C 11:3-5.6(b)</w:t>
      </w:r>
      <w:r w:rsidR="007B39A6">
        <w:rPr>
          <w:rFonts w:ascii="Georgia" w:hAnsi="Georgia"/>
          <w:sz w:val="20"/>
          <w:szCs w:val="20"/>
        </w:rPr>
        <w:t>, the parties will receive notice of the DRP assigned at the time the decision is issued.</w:t>
      </w:r>
    </w:p>
    <w:p w:rsidR="00A25B61" w:rsidRPr="007E6C8C" w:rsidRDefault="00A25B61" w:rsidP="00D07721">
      <w:pPr>
        <w:pStyle w:val="BodyText"/>
        <w:spacing w:after="0" w:line="260" w:lineRule="exact"/>
        <w:rPr>
          <w:rFonts w:ascii="Georgia" w:hAnsi="Georgia"/>
          <w:sz w:val="20"/>
          <w:szCs w:val="20"/>
        </w:rPr>
      </w:pPr>
    </w:p>
    <w:p w:rsidR="00A25B61" w:rsidRPr="00F67337" w:rsidRDefault="00E21D34" w:rsidP="00D07721">
      <w:pPr>
        <w:pStyle w:val="Header"/>
        <w:spacing w:line="260" w:lineRule="exact"/>
        <w:outlineLvl w:val="0"/>
        <w:rPr>
          <w:rFonts w:ascii="Georgia" w:hAnsi="Georgia"/>
          <w:b/>
          <w:bCs/>
          <w:sz w:val="20"/>
          <w:szCs w:val="20"/>
        </w:rPr>
      </w:pPr>
      <w:bookmarkStart w:id="387" w:name="_Toc286321521"/>
      <w:bookmarkStart w:id="388" w:name="_Toc287001493"/>
      <w:bookmarkStart w:id="389" w:name="_Toc342552903"/>
      <w:bookmarkStart w:id="390" w:name="_Toc108516566"/>
      <w:r w:rsidRPr="007E6C8C">
        <w:rPr>
          <w:rFonts w:ascii="Georgia" w:hAnsi="Georgia"/>
          <w:b/>
          <w:bCs/>
          <w:sz w:val="20"/>
          <w:szCs w:val="20"/>
        </w:rPr>
        <w:t xml:space="preserve">50.  </w:t>
      </w:r>
      <w:r w:rsidR="00A25B61" w:rsidRPr="007E6C8C">
        <w:rPr>
          <w:rFonts w:ascii="Georgia" w:hAnsi="Georgia"/>
          <w:b/>
          <w:bCs/>
          <w:sz w:val="20"/>
          <w:szCs w:val="20"/>
        </w:rPr>
        <w:t>Withdrawal of Claim [</w:t>
      </w:r>
      <w:r w:rsidR="00A25B61" w:rsidRPr="003614B5">
        <w:rPr>
          <w:rFonts w:ascii="Georgia" w:hAnsi="Georgia"/>
          <w:b/>
          <w:bCs/>
          <w:sz w:val="20"/>
          <w:szCs w:val="20"/>
        </w:rPr>
        <w:t>On-the-</w:t>
      </w:r>
      <w:r w:rsidR="00093001" w:rsidRPr="003614B5">
        <w:rPr>
          <w:rFonts w:ascii="Georgia" w:hAnsi="Georgia"/>
          <w:b/>
          <w:bCs/>
          <w:sz w:val="20"/>
          <w:szCs w:val="20"/>
        </w:rPr>
        <w:t>Papers</w:t>
      </w:r>
      <w:r w:rsidR="00A25B61" w:rsidRPr="00F67337">
        <w:rPr>
          <w:rFonts w:ascii="Georgia" w:hAnsi="Georgia"/>
          <w:b/>
          <w:bCs/>
          <w:sz w:val="20"/>
          <w:szCs w:val="20"/>
        </w:rPr>
        <w:t>]</w:t>
      </w:r>
      <w:bookmarkEnd w:id="387"/>
      <w:bookmarkEnd w:id="388"/>
      <w:bookmarkEnd w:id="389"/>
      <w:bookmarkEnd w:id="390"/>
    </w:p>
    <w:p w:rsidR="00A25B61" w:rsidRPr="007E6C8C" w:rsidRDefault="00A25B61" w:rsidP="00D07721">
      <w:pPr>
        <w:pStyle w:val="BodyText"/>
        <w:spacing w:after="0" w:line="260" w:lineRule="exact"/>
        <w:rPr>
          <w:rFonts w:ascii="Georgia" w:hAnsi="Georgia"/>
          <w:sz w:val="20"/>
          <w:szCs w:val="20"/>
        </w:rPr>
      </w:pPr>
      <w:r w:rsidRPr="00F67337">
        <w:rPr>
          <w:rFonts w:ascii="Georgia" w:hAnsi="Georgia"/>
          <w:sz w:val="20"/>
          <w:szCs w:val="20"/>
        </w:rPr>
        <w:t>For a case designated a</w:t>
      </w:r>
      <w:r w:rsidR="0064419C" w:rsidRPr="00F67337">
        <w:rPr>
          <w:rFonts w:ascii="Georgia" w:hAnsi="Georgia"/>
          <w:sz w:val="20"/>
          <w:szCs w:val="20"/>
        </w:rPr>
        <w:t>s</w:t>
      </w:r>
      <w:r w:rsidRPr="00F67337">
        <w:rPr>
          <w:rFonts w:ascii="Georgia" w:hAnsi="Georgia"/>
          <w:sz w:val="20"/>
          <w:szCs w:val="20"/>
        </w:rPr>
        <w:t xml:space="preserve"> </w:t>
      </w:r>
      <w:r w:rsidRPr="003614B5">
        <w:rPr>
          <w:rFonts w:ascii="Georgia" w:hAnsi="Georgia"/>
          <w:sz w:val="20"/>
          <w:szCs w:val="20"/>
        </w:rPr>
        <w:t>on-the-papers</w:t>
      </w:r>
      <w:r w:rsidRPr="00F67337">
        <w:rPr>
          <w:rFonts w:ascii="Georgia" w:hAnsi="Georgia"/>
          <w:sz w:val="20"/>
          <w:szCs w:val="20"/>
        </w:rPr>
        <w:t>,</w:t>
      </w:r>
      <w:r w:rsidRPr="007E6C8C">
        <w:rPr>
          <w:rFonts w:ascii="Georgia" w:hAnsi="Georgia"/>
          <w:sz w:val="20"/>
          <w:szCs w:val="20"/>
        </w:rPr>
        <w:t xml:space="preserve"> a claimant may withdraw a claim against a respondent </w:t>
      </w:r>
      <w:r w:rsidR="00EB3C4E">
        <w:rPr>
          <w:rFonts w:ascii="Georgia" w:hAnsi="Georgia"/>
          <w:sz w:val="20"/>
          <w:szCs w:val="20"/>
        </w:rPr>
        <w:t>on or before</w:t>
      </w:r>
      <w:r w:rsidRPr="007E6C8C">
        <w:rPr>
          <w:rFonts w:ascii="Georgia" w:hAnsi="Georgia"/>
          <w:sz w:val="20"/>
          <w:szCs w:val="20"/>
        </w:rPr>
        <w:t xml:space="preserve"> the last date for </w:t>
      </w:r>
      <w:r w:rsidR="0064419C" w:rsidRPr="007E6C8C">
        <w:rPr>
          <w:rFonts w:ascii="Georgia" w:hAnsi="Georgia"/>
          <w:sz w:val="20"/>
          <w:szCs w:val="20"/>
        </w:rPr>
        <w:t xml:space="preserve">final </w:t>
      </w:r>
      <w:r w:rsidRPr="007E6C8C">
        <w:rPr>
          <w:rFonts w:ascii="Georgia" w:hAnsi="Georgia"/>
          <w:sz w:val="20"/>
          <w:szCs w:val="20"/>
        </w:rPr>
        <w:t xml:space="preserve">party submissions.  No claim may be withdrawn after the last date for </w:t>
      </w:r>
      <w:r w:rsidR="0064419C" w:rsidRPr="007E6C8C">
        <w:rPr>
          <w:rFonts w:ascii="Georgia" w:hAnsi="Georgia"/>
          <w:sz w:val="20"/>
          <w:szCs w:val="20"/>
        </w:rPr>
        <w:t xml:space="preserve">final </w:t>
      </w:r>
      <w:r w:rsidRPr="007E6C8C">
        <w:rPr>
          <w:rFonts w:ascii="Georgia" w:hAnsi="Georgia"/>
          <w:sz w:val="20"/>
          <w:szCs w:val="20"/>
        </w:rPr>
        <w:t>party submissions absent mutual written consent of the parties.</w:t>
      </w:r>
    </w:p>
    <w:p w:rsidR="00A25B61" w:rsidRPr="007E6C8C" w:rsidRDefault="00A25B61" w:rsidP="00D07721">
      <w:pPr>
        <w:pStyle w:val="BodyText"/>
        <w:spacing w:after="0" w:line="260" w:lineRule="exact"/>
        <w:rPr>
          <w:rFonts w:ascii="Georgia" w:hAnsi="Georgia"/>
          <w:b/>
          <w:bCs/>
          <w:sz w:val="20"/>
          <w:szCs w:val="20"/>
        </w:rPr>
      </w:pPr>
    </w:p>
    <w:p w:rsidR="00A25B61" w:rsidRPr="007E6C8C" w:rsidRDefault="00E10B39" w:rsidP="00D07721">
      <w:pPr>
        <w:pStyle w:val="Header"/>
        <w:spacing w:line="260" w:lineRule="exact"/>
        <w:outlineLvl w:val="0"/>
        <w:rPr>
          <w:rStyle w:val="Emphasis"/>
          <w:rFonts w:ascii="Georgia" w:hAnsi="Georgia"/>
          <w:b/>
          <w:bCs/>
          <w:i w:val="0"/>
          <w:iCs w:val="0"/>
          <w:sz w:val="20"/>
          <w:szCs w:val="20"/>
        </w:rPr>
      </w:pPr>
      <w:bookmarkStart w:id="391" w:name="_Toc286150709"/>
      <w:bookmarkStart w:id="392" w:name="_Toc286321522"/>
      <w:bookmarkStart w:id="393" w:name="_Toc287001494"/>
      <w:bookmarkStart w:id="394" w:name="_Toc342552904"/>
      <w:bookmarkStart w:id="395" w:name="_Toc108516567"/>
      <w:r w:rsidRPr="007E6C8C">
        <w:rPr>
          <w:rStyle w:val="Emphasis"/>
          <w:rFonts w:ascii="Georgia" w:hAnsi="Georgia"/>
          <w:b/>
          <w:bCs/>
          <w:i w:val="0"/>
          <w:iCs w:val="0"/>
          <w:sz w:val="20"/>
          <w:szCs w:val="20"/>
        </w:rPr>
        <w:t>5</w:t>
      </w:r>
      <w:r w:rsidR="004F0949" w:rsidRPr="007E6C8C">
        <w:rPr>
          <w:rStyle w:val="Emphasis"/>
          <w:rFonts w:ascii="Georgia" w:hAnsi="Georgia"/>
          <w:b/>
          <w:bCs/>
          <w:i w:val="0"/>
          <w:iCs w:val="0"/>
          <w:sz w:val="20"/>
          <w:szCs w:val="20"/>
        </w:rPr>
        <w:t>1</w:t>
      </w:r>
      <w:r w:rsidRPr="007E6C8C">
        <w:rPr>
          <w:rStyle w:val="Emphasis"/>
          <w:rFonts w:ascii="Georgia" w:hAnsi="Georgia"/>
          <w:b/>
          <w:bCs/>
          <w:i w:val="0"/>
          <w:iCs w:val="0"/>
          <w:sz w:val="20"/>
          <w:szCs w:val="20"/>
        </w:rPr>
        <w:t xml:space="preserve">.  </w:t>
      </w:r>
      <w:r w:rsidR="00A25B61" w:rsidRPr="007E6C8C">
        <w:rPr>
          <w:rStyle w:val="Emphasis"/>
          <w:rFonts w:ascii="Georgia" w:hAnsi="Georgia"/>
          <w:b/>
          <w:bCs/>
          <w:i w:val="0"/>
          <w:iCs w:val="0"/>
          <w:sz w:val="20"/>
          <w:szCs w:val="20"/>
        </w:rPr>
        <w:t xml:space="preserve">Change of Claim </w:t>
      </w:r>
      <w:bookmarkEnd w:id="391"/>
      <w:r w:rsidR="00A25B61" w:rsidRPr="007E6C8C">
        <w:rPr>
          <w:rStyle w:val="Emphasis"/>
          <w:rFonts w:ascii="Georgia" w:hAnsi="Georgia"/>
          <w:b/>
          <w:bCs/>
          <w:i w:val="0"/>
          <w:iCs w:val="0"/>
          <w:sz w:val="20"/>
          <w:szCs w:val="20"/>
        </w:rPr>
        <w:t>[</w:t>
      </w:r>
      <w:r w:rsidR="00A25B61" w:rsidRPr="00A239B6">
        <w:rPr>
          <w:rStyle w:val="Emphasis"/>
          <w:rFonts w:ascii="Georgia" w:hAnsi="Georgia"/>
          <w:b/>
          <w:bCs/>
          <w:i w:val="0"/>
          <w:iCs w:val="0"/>
          <w:sz w:val="20"/>
          <w:szCs w:val="20"/>
        </w:rPr>
        <w:t>On-the-</w:t>
      </w:r>
      <w:r w:rsidR="00093001" w:rsidRPr="00A239B6">
        <w:rPr>
          <w:rStyle w:val="Emphasis"/>
          <w:rFonts w:ascii="Georgia" w:hAnsi="Georgia"/>
          <w:b/>
          <w:bCs/>
          <w:i w:val="0"/>
          <w:iCs w:val="0"/>
          <w:sz w:val="20"/>
          <w:szCs w:val="20"/>
        </w:rPr>
        <w:t>Papers</w:t>
      </w:r>
      <w:r w:rsidR="00A25B61" w:rsidRPr="007E6C8C">
        <w:rPr>
          <w:rStyle w:val="Emphasis"/>
          <w:rFonts w:ascii="Georgia" w:hAnsi="Georgia"/>
          <w:b/>
          <w:bCs/>
          <w:i w:val="0"/>
          <w:iCs w:val="0"/>
          <w:sz w:val="20"/>
          <w:szCs w:val="20"/>
        </w:rPr>
        <w:t>]</w:t>
      </w:r>
      <w:bookmarkEnd w:id="392"/>
      <w:bookmarkEnd w:id="393"/>
      <w:bookmarkEnd w:id="394"/>
      <w:bookmarkEnd w:id="395"/>
    </w:p>
    <w:p w:rsidR="00D07721" w:rsidRPr="00F67337" w:rsidRDefault="00A239B6" w:rsidP="00D07721">
      <w:pPr>
        <w:pStyle w:val="BodyText"/>
        <w:spacing w:after="0" w:line="260" w:lineRule="exact"/>
        <w:rPr>
          <w:rFonts w:ascii="Georgia" w:hAnsi="Georgia"/>
          <w:sz w:val="20"/>
          <w:szCs w:val="20"/>
        </w:rPr>
      </w:pPr>
      <w:r w:rsidRPr="003614B5">
        <w:rPr>
          <w:rFonts w:ascii="Georgia" w:hAnsi="Georgia"/>
          <w:bCs/>
          <w:sz w:val="20"/>
          <w:szCs w:val="20"/>
        </w:rPr>
        <w:t>For a case designated as on-the-papers, a claimant may make a new claim for the same injured person</w:t>
      </w:r>
      <w:r w:rsidR="00EB3C4E">
        <w:rPr>
          <w:rFonts w:ascii="Georgia" w:hAnsi="Georgia"/>
          <w:bCs/>
          <w:sz w:val="20"/>
          <w:szCs w:val="20"/>
        </w:rPr>
        <w:t xml:space="preserve"> </w:t>
      </w:r>
      <w:r w:rsidRPr="003614B5">
        <w:rPr>
          <w:rFonts w:ascii="Georgia" w:hAnsi="Georgia"/>
          <w:bCs/>
          <w:sz w:val="20"/>
          <w:szCs w:val="20"/>
        </w:rPr>
        <w:t>and for the same accident against a named respondent or amend a claim against a named respondent in writing. The new or amended claim must be received by Forthright</w:t>
      </w:r>
      <w:r w:rsidRPr="00572F0F">
        <w:rPr>
          <w:rFonts w:ascii="Georgia" w:hAnsi="Georgia"/>
          <w:bCs/>
          <w:sz w:val="20"/>
          <w:szCs w:val="20"/>
        </w:rPr>
        <w:t xml:space="preserve"> </w:t>
      </w:r>
      <w:r w:rsidR="00EB3C4E">
        <w:rPr>
          <w:rFonts w:ascii="Georgia" w:hAnsi="Georgia"/>
          <w:bCs/>
          <w:sz w:val="20"/>
          <w:szCs w:val="20"/>
        </w:rPr>
        <w:t>within</w:t>
      </w:r>
      <w:r w:rsidRPr="003614B5">
        <w:rPr>
          <w:rFonts w:ascii="Georgia" w:hAnsi="Georgia"/>
          <w:bCs/>
          <w:sz w:val="20"/>
          <w:szCs w:val="20"/>
        </w:rPr>
        <w:t xml:space="preserve"> </w:t>
      </w:r>
      <w:r w:rsidR="00917611" w:rsidRPr="003614B5">
        <w:rPr>
          <w:rFonts w:ascii="Georgia" w:hAnsi="Georgia"/>
          <w:bCs/>
          <w:sz w:val="20"/>
          <w:szCs w:val="20"/>
        </w:rPr>
        <w:t>105</w:t>
      </w:r>
      <w:r w:rsidRPr="003614B5">
        <w:rPr>
          <w:rFonts w:ascii="Georgia" w:hAnsi="Georgia"/>
          <w:bCs/>
          <w:sz w:val="20"/>
          <w:szCs w:val="20"/>
        </w:rPr>
        <w:t xml:space="preserve"> days from the date that the</w:t>
      </w:r>
      <w:r w:rsidRPr="003614B5">
        <w:rPr>
          <w:rFonts w:ascii="Georgia" w:hAnsi="Georgia"/>
          <w:bCs/>
          <w:i/>
          <w:sz w:val="20"/>
          <w:szCs w:val="20"/>
        </w:rPr>
        <w:t xml:space="preserve"> Demand for Arbitration</w:t>
      </w:r>
      <w:r w:rsidRPr="003614B5">
        <w:rPr>
          <w:rFonts w:ascii="Georgia" w:hAnsi="Georgia"/>
          <w:bCs/>
          <w:sz w:val="20"/>
          <w:szCs w:val="20"/>
        </w:rPr>
        <w:t xml:space="preserve"> was initiated.   A copy thereof shall be served simultaneously on all other named parties.  If a respondent was added pursuant to Rule 52, then the new or amended claim must be received by Forthright </w:t>
      </w:r>
      <w:r w:rsidR="00EB3C4E">
        <w:rPr>
          <w:rFonts w:ascii="Georgia" w:hAnsi="Georgia"/>
          <w:bCs/>
          <w:sz w:val="20"/>
          <w:szCs w:val="20"/>
        </w:rPr>
        <w:t>within</w:t>
      </w:r>
      <w:r w:rsidRPr="003614B5">
        <w:rPr>
          <w:rFonts w:ascii="Georgia" w:hAnsi="Georgia"/>
          <w:bCs/>
          <w:sz w:val="20"/>
          <w:szCs w:val="20"/>
        </w:rPr>
        <w:t xml:space="preserve"> </w:t>
      </w:r>
      <w:r w:rsidR="00917611" w:rsidRPr="003614B5">
        <w:rPr>
          <w:rFonts w:ascii="Georgia" w:hAnsi="Georgia"/>
          <w:bCs/>
          <w:sz w:val="20"/>
          <w:szCs w:val="20"/>
        </w:rPr>
        <w:t>105</w:t>
      </w:r>
      <w:r w:rsidRPr="003614B5">
        <w:rPr>
          <w:rFonts w:ascii="Georgia" w:hAnsi="Georgia"/>
          <w:bCs/>
          <w:sz w:val="20"/>
          <w:szCs w:val="20"/>
        </w:rPr>
        <w:t xml:space="preserve"> days from the date that the</w:t>
      </w:r>
      <w:r w:rsidRPr="003614B5">
        <w:rPr>
          <w:rFonts w:ascii="Georgia" w:hAnsi="Georgia"/>
          <w:bCs/>
          <w:i/>
          <w:sz w:val="20"/>
          <w:szCs w:val="20"/>
        </w:rPr>
        <w:t xml:space="preserve"> Amended Demand for Arbitration</w:t>
      </w:r>
      <w:r w:rsidRPr="003614B5">
        <w:rPr>
          <w:rFonts w:ascii="Georgia" w:hAnsi="Georgia"/>
          <w:bCs/>
          <w:sz w:val="20"/>
          <w:szCs w:val="20"/>
        </w:rPr>
        <w:t xml:space="preserve"> was initiated. </w:t>
      </w:r>
      <w:r w:rsidR="00F67337" w:rsidRPr="007E6C8C">
        <w:rPr>
          <w:rFonts w:ascii="Georgia" w:hAnsi="Georgia" w:cs="Arial"/>
          <w:sz w:val="20"/>
          <w:szCs w:val="20"/>
        </w:rPr>
        <w:t xml:space="preserve">The new or amended claim will be permitted unless Forthright receives an objection from the other party(ies) within 10 days of Forthright’s acknowledgement of receipt of the request for the new or amended claim. </w:t>
      </w:r>
      <w:r w:rsidR="003614B5">
        <w:rPr>
          <w:rFonts w:ascii="Georgia" w:hAnsi="Georgia" w:cs="Arial"/>
          <w:sz w:val="20"/>
          <w:szCs w:val="20"/>
        </w:rPr>
        <w:t xml:space="preserve"> </w:t>
      </w:r>
      <w:r w:rsidR="00572F0F">
        <w:rPr>
          <w:rFonts w:ascii="Georgia" w:hAnsi="Georgia"/>
          <w:bCs/>
          <w:sz w:val="20"/>
          <w:szCs w:val="20"/>
        </w:rPr>
        <w:t xml:space="preserve"> </w:t>
      </w:r>
      <w:r w:rsidRPr="003614B5">
        <w:rPr>
          <w:rFonts w:ascii="Georgia" w:hAnsi="Georgia"/>
          <w:bCs/>
          <w:sz w:val="20"/>
          <w:szCs w:val="20"/>
        </w:rPr>
        <w:t xml:space="preserve">New or amended claims received after the </w:t>
      </w:r>
      <w:r w:rsidR="00917611" w:rsidRPr="003614B5">
        <w:rPr>
          <w:rFonts w:ascii="Georgia" w:hAnsi="Georgia"/>
          <w:bCs/>
          <w:sz w:val="20"/>
          <w:szCs w:val="20"/>
        </w:rPr>
        <w:t>105</w:t>
      </w:r>
      <w:r w:rsidRPr="003614B5">
        <w:rPr>
          <w:rFonts w:ascii="Georgia" w:hAnsi="Georgia"/>
          <w:bCs/>
          <w:sz w:val="20"/>
          <w:szCs w:val="20"/>
        </w:rPr>
        <w:t>-day period mentioned above will not be considered by the DRP.</w:t>
      </w:r>
    </w:p>
    <w:p w:rsidR="00AB1A09" w:rsidRDefault="00AB1A09" w:rsidP="00D07721">
      <w:pPr>
        <w:pStyle w:val="BodyText"/>
        <w:spacing w:after="0" w:line="260" w:lineRule="exact"/>
        <w:rPr>
          <w:rFonts w:ascii="Georgia" w:hAnsi="Georgia"/>
          <w:sz w:val="20"/>
          <w:szCs w:val="20"/>
        </w:rPr>
      </w:pPr>
    </w:p>
    <w:p w:rsidR="00A25B61" w:rsidRPr="007E6C8C" w:rsidRDefault="00A25B61" w:rsidP="00D07721">
      <w:pPr>
        <w:pStyle w:val="BodyText"/>
        <w:spacing w:after="0" w:line="260" w:lineRule="exact"/>
        <w:rPr>
          <w:rFonts w:ascii="Georgia" w:hAnsi="Georgia"/>
          <w:sz w:val="20"/>
          <w:szCs w:val="20"/>
        </w:rPr>
      </w:pPr>
      <w:r w:rsidRPr="007E6C8C">
        <w:rPr>
          <w:rFonts w:ascii="Georgia" w:hAnsi="Georgia"/>
          <w:sz w:val="20"/>
          <w:szCs w:val="20"/>
        </w:rPr>
        <w:t xml:space="preserve">Should a new </w:t>
      </w:r>
      <w:r w:rsidR="00BE4566" w:rsidRPr="007E6C8C">
        <w:rPr>
          <w:rFonts w:ascii="Georgia" w:hAnsi="Georgia"/>
          <w:sz w:val="20"/>
          <w:szCs w:val="20"/>
        </w:rPr>
        <w:t>or amended</w:t>
      </w:r>
      <w:r w:rsidRPr="007E6C8C">
        <w:rPr>
          <w:rFonts w:ascii="Georgia" w:hAnsi="Georgia"/>
          <w:sz w:val="20"/>
          <w:szCs w:val="20"/>
        </w:rPr>
        <w:t xml:space="preserve"> claim cause the total amount claimed for personal injury protection benefits to equal or exceed $1,000 as defined in Rule </w:t>
      </w:r>
      <w:r w:rsidR="005C357A" w:rsidRPr="007E6C8C">
        <w:rPr>
          <w:rFonts w:ascii="Georgia" w:hAnsi="Georgia"/>
          <w:sz w:val="20"/>
          <w:szCs w:val="20"/>
        </w:rPr>
        <w:t>6</w:t>
      </w:r>
      <w:r w:rsidRPr="007E6C8C">
        <w:rPr>
          <w:rFonts w:ascii="Georgia" w:hAnsi="Georgia"/>
          <w:sz w:val="20"/>
          <w:szCs w:val="20"/>
        </w:rPr>
        <w:t xml:space="preserve"> above, then the case shall continue </w:t>
      </w:r>
      <w:r w:rsidRPr="003614B5">
        <w:rPr>
          <w:rFonts w:ascii="Georgia" w:hAnsi="Georgia"/>
          <w:sz w:val="20"/>
          <w:szCs w:val="20"/>
        </w:rPr>
        <w:t>on-the-papers</w:t>
      </w:r>
      <w:r w:rsidRPr="007E6C8C">
        <w:rPr>
          <w:rFonts w:ascii="Georgia" w:hAnsi="Georgia"/>
          <w:sz w:val="20"/>
          <w:szCs w:val="20"/>
        </w:rPr>
        <w:t xml:space="preserve"> unless</w:t>
      </w:r>
      <w:r w:rsidR="00DA05F0">
        <w:rPr>
          <w:rFonts w:ascii="Georgia" w:hAnsi="Georgia"/>
          <w:sz w:val="20"/>
          <w:szCs w:val="20"/>
        </w:rPr>
        <w:t xml:space="preserve"> all of the conditions below are satisfied</w:t>
      </w:r>
      <w:r w:rsidRPr="007E6C8C">
        <w:rPr>
          <w:rFonts w:ascii="Georgia" w:hAnsi="Georgia"/>
          <w:sz w:val="20"/>
          <w:szCs w:val="20"/>
        </w:rPr>
        <w:t>:</w:t>
      </w:r>
    </w:p>
    <w:p w:rsidR="00D07721" w:rsidRPr="007E6C8C" w:rsidRDefault="00D07721" w:rsidP="00D07721">
      <w:pPr>
        <w:pStyle w:val="BodyText"/>
        <w:spacing w:after="0" w:line="260" w:lineRule="exact"/>
        <w:rPr>
          <w:rFonts w:ascii="Georgia" w:hAnsi="Georgia"/>
          <w:sz w:val="20"/>
          <w:szCs w:val="20"/>
        </w:rPr>
      </w:pPr>
    </w:p>
    <w:p w:rsidR="00A25B61" w:rsidRPr="007E6C8C" w:rsidRDefault="00A25B61" w:rsidP="00D07721">
      <w:pPr>
        <w:pStyle w:val="BodyText"/>
        <w:numPr>
          <w:ilvl w:val="0"/>
          <w:numId w:val="5"/>
        </w:numPr>
        <w:spacing w:after="0" w:line="260" w:lineRule="exact"/>
        <w:rPr>
          <w:rFonts w:ascii="Georgia" w:hAnsi="Georgia"/>
          <w:sz w:val="20"/>
          <w:szCs w:val="20"/>
        </w:rPr>
      </w:pPr>
      <w:r w:rsidRPr="007E6C8C">
        <w:rPr>
          <w:rFonts w:ascii="Georgia" w:hAnsi="Georgia"/>
          <w:sz w:val="20"/>
          <w:szCs w:val="20"/>
        </w:rPr>
        <w:t xml:space="preserve">either party </w:t>
      </w:r>
      <w:r w:rsidR="0036130E">
        <w:rPr>
          <w:rFonts w:ascii="Georgia" w:hAnsi="Georgia"/>
          <w:sz w:val="20"/>
          <w:szCs w:val="20"/>
        </w:rPr>
        <w:t xml:space="preserve">submits to Forthright the </w:t>
      </w:r>
      <w:r w:rsidR="001E6DEF" w:rsidRPr="003614B5">
        <w:rPr>
          <w:rFonts w:ascii="Georgia" w:hAnsi="Georgia"/>
          <w:i/>
          <w:sz w:val="20"/>
          <w:szCs w:val="20"/>
        </w:rPr>
        <w:t>R</w:t>
      </w:r>
      <w:r w:rsidR="0036130E">
        <w:rPr>
          <w:rFonts w:ascii="Georgia" w:hAnsi="Georgia"/>
          <w:i/>
          <w:sz w:val="20"/>
          <w:szCs w:val="20"/>
        </w:rPr>
        <w:t>equest for I</w:t>
      </w:r>
      <w:r w:rsidR="00C252C9">
        <w:rPr>
          <w:rFonts w:ascii="Georgia" w:hAnsi="Georgia"/>
          <w:i/>
          <w:sz w:val="20"/>
          <w:szCs w:val="20"/>
        </w:rPr>
        <w:t>n-</w:t>
      </w:r>
      <w:r w:rsidR="0036130E">
        <w:rPr>
          <w:rFonts w:ascii="Georgia" w:hAnsi="Georgia"/>
          <w:i/>
          <w:sz w:val="20"/>
          <w:szCs w:val="20"/>
        </w:rPr>
        <w:t>Person Hearing</w:t>
      </w:r>
      <w:r w:rsidR="001E6DEF">
        <w:rPr>
          <w:rFonts w:ascii="Georgia" w:hAnsi="Georgia"/>
          <w:i/>
          <w:sz w:val="20"/>
          <w:szCs w:val="20"/>
        </w:rPr>
        <w:t>/Change of Claim</w:t>
      </w:r>
      <w:r w:rsidR="0036130E">
        <w:rPr>
          <w:rFonts w:ascii="Georgia" w:hAnsi="Georgia"/>
          <w:i/>
          <w:sz w:val="20"/>
          <w:szCs w:val="20"/>
        </w:rPr>
        <w:t xml:space="preserve"> </w:t>
      </w:r>
      <w:r w:rsidR="0036130E">
        <w:rPr>
          <w:rFonts w:ascii="Georgia" w:hAnsi="Georgia"/>
          <w:sz w:val="20"/>
          <w:szCs w:val="20"/>
        </w:rPr>
        <w:t>form</w:t>
      </w:r>
      <w:r w:rsidRPr="007E6C8C">
        <w:rPr>
          <w:rFonts w:ascii="Georgia" w:hAnsi="Georgia"/>
          <w:sz w:val="20"/>
          <w:szCs w:val="20"/>
        </w:rPr>
        <w:t xml:space="preserve"> within </w:t>
      </w:r>
      <w:r w:rsidR="0036130E">
        <w:rPr>
          <w:rFonts w:ascii="Georgia" w:hAnsi="Georgia"/>
          <w:sz w:val="20"/>
          <w:szCs w:val="20"/>
        </w:rPr>
        <w:t>15</w:t>
      </w:r>
      <w:r w:rsidR="0036130E" w:rsidRPr="007E6C8C">
        <w:rPr>
          <w:rFonts w:ascii="Georgia" w:hAnsi="Georgia"/>
          <w:sz w:val="20"/>
          <w:szCs w:val="20"/>
        </w:rPr>
        <w:t xml:space="preserve"> </w:t>
      </w:r>
      <w:r w:rsidRPr="007E6C8C">
        <w:rPr>
          <w:rFonts w:ascii="Georgia" w:hAnsi="Georgia"/>
          <w:sz w:val="20"/>
          <w:szCs w:val="20"/>
        </w:rPr>
        <w:t>days from Forthright’s acknowledgement of the new or amended claim, and</w:t>
      </w:r>
    </w:p>
    <w:p w:rsidR="00A25B61" w:rsidRPr="007E6C8C" w:rsidRDefault="00A25B61" w:rsidP="00D07721">
      <w:pPr>
        <w:pStyle w:val="BodyText"/>
        <w:numPr>
          <w:ilvl w:val="0"/>
          <w:numId w:val="5"/>
        </w:numPr>
        <w:spacing w:after="0" w:line="260" w:lineRule="exact"/>
        <w:rPr>
          <w:rFonts w:ascii="Georgia" w:hAnsi="Georgia"/>
          <w:sz w:val="20"/>
          <w:szCs w:val="20"/>
        </w:rPr>
      </w:pPr>
      <w:r w:rsidRPr="007E6C8C">
        <w:rPr>
          <w:rFonts w:ascii="Georgia" w:hAnsi="Georgia"/>
          <w:sz w:val="20"/>
          <w:szCs w:val="20"/>
        </w:rPr>
        <w:t>the requesting party tenders the $25 in-person</w:t>
      </w:r>
      <w:r w:rsidR="00322817" w:rsidRPr="007E6C8C">
        <w:rPr>
          <w:rFonts w:ascii="Georgia" w:hAnsi="Georgia"/>
          <w:sz w:val="20"/>
          <w:szCs w:val="20"/>
        </w:rPr>
        <w:t xml:space="preserve"> </w:t>
      </w:r>
      <w:r w:rsidRPr="007E6C8C">
        <w:rPr>
          <w:rFonts w:ascii="Georgia" w:hAnsi="Georgia"/>
          <w:sz w:val="20"/>
          <w:szCs w:val="20"/>
        </w:rPr>
        <w:t>fee.</w:t>
      </w:r>
    </w:p>
    <w:p w:rsidR="00A25B61" w:rsidRPr="007E6C8C" w:rsidRDefault="00A25B61" w:rsidP="00D07721">
      <w:pPr>
        <w:pStyle w:val="BodyText"/>
        <w:spacing w:after="0" w:line="260" w:lineRule="exact"/>
        <w:rPr>
          <w:rFonts w:ascii="Georgia" w:hAnsi="Georgia"/>
          <w:sz w:val="20"/>
          <w:szCs w:val="20"/>
        </w:rPr>
      </w:pPr>
    </w:p>
    <w:p w:rsidR="00306642" w:rsidRDefault="0036130E" w:rsidP="00D07721">
      <w:pPr>
        <w:pStyle w:val="BodyText"/>
        <w:spacing w:after="0" w:line="260" w:lineRule="exact"/>
        <w:rPr>
          <w:rFonts w:ascii="Georgia" w:hAnsi="Georgia"/>
          <w:sz w:val="20"/>
          <w:szCs w:val="20"/>
        </w:rPr>
      </w:pPr>
      <w:r>
        <w:rPr>
          <w:rFonts w:ascii="Georgia" w:hAnsi="Georgia"/>
          <w:sz w:val="20"/>
          <w:szCs w:val="20"/>
        </w:rPr>
        <w:t>Failure of the requesting party to fully comply with all requirement</w:t>
      </w:r>
      <w:r w:rsidR="00271FD7">
        <w:rPr>
          <w:rFonts w:ascii="Georgia" w:hAnsi="Georgia"/>
          <w:sz w:val="20"/>
          <w:szCs w:val="20"/>
        </w:rPr>
        <w:t xml:space="preserve">s in paragraphs 1 and </w:t>
      </w:r>
      <w:r w:rsidR="00CC7CC1">
        <w:rPr>
          <w:rFonts w:ascii="Georgia" w:hAnsi="Georgia"/>
          <w:sz w:val="20"/>
          <w:szCs w:val="20"/>
        </w:rPr>
        <w:t>2 above will result in the case continuing as an on-the-papers proceeding without any change in the submissions deadlines set forth in Rule 53 below.</w:t>
      </w:r>
      <w:r w:rsidR="001B2A7B">
        <w:rPr>
          <w:rFonts w:ascii="Georgia" w:hAnsi="Georgia"/>
          <w:sz w:val="20"/>
          <w:szCs w:val="20"/>
        </w:rPr>
        <w:t xml:space="preserve">  </w:t>
      </w:r>
      <w:r w:rsidR="001B2A7B" w:rsidRPr="007E6C8C">
        <w:rPr>
          <w:rFonts w:ascii="Georgia" w:hAnsi="Georgia" w:cs="Arial"/>
          <w:sz w:val="20"/>
          <w:szCs w:val="20"/>
        </w:rPr>
        <w:t xml:space="preserve">A copy of the </w:t>
      </w:r>
      <w:r w:rsidR="001E6DEF" w:rsidRPr="006E745C">
        <w:rPr>
          <w:rFonts w:ascii="Georgia" w:hAnsi="Georgia"/>
          <w:i/>
          <w:sz w:val="20"/>
          <w:szCs w:val="20"/>
        </w:rPr>
        <w:t>R</w:t>
      </w:r>
      <w:r w:rsidR="001E6DEF">
        <w:rPr>
          <w:rFonts w:ascii="Georgia" w:hAnsi="Georgia"/>
          <w:i/>
          <w:sz w:val="20"/>
          <w:szCs w:val="20"/>
        </w:rPr>
        <w:t>equest for In Person Hearing/Change of Claim</w:t>
      </w:r>
      <w:r w:rsidR="001B2A7B" w:rsidRPr="007E6C8C">
        <w:rPr>
          <w:rFonts w:ascii="Georgia" w:hAnsi="Georgia" w:cs="Arial"/>
          <w:sz w:val="20"/>
          <w:szCs w:val="20"/>
        </w:rPr>
        <w:t xml:space="preserve"> form is available online at </w:t>
      </w:r>
      <w:hyperlink r:id="rId18" w:history="1">
        <w:r w:rsidR="001B2A7B" w:rsidRPr="007E6C8C">
          <w:rPr>
            <w:rStyle w:val="Hyperlink"/>
            <w:rFonts w:ascii="Georgia" w:hAnsi="Georgia" w:cs="Arial"/>
            <w:sz w:val="20"/>
            <w:szCs w:val="20"/>
          </w:rPr>
          <w:t>www.nj-no-fault.com</w:t>
        </w:r>
      </w:hyperlink>
      <w:r w:rsidR="001B2A7B" w:rsidRPr="007E6C8C">
        <w:rPr>
          <w:rFonts w:ascii="Georgia" w:hAnsi="Georgia" w:cs="Arial"/>
          <w:sz w:val="20"/>
          <w:szCs w:val="20"/>
        </w:rPr>
        <w:t>.</w:t>
      </w:r>
      <w:r w:rsidR="00271FD7">
        <w:rPr>
          <w:rFonts w:ascii="Georgia" w:hAnsi="Georgia" w:cs="Arial"/>
          <w:sz w:val="20"/>
          <w:szCs w:val="20"/>
        </w:rPr>
        <w:t xml:space="preserve"> </w:t>
      </w:r>
      <w:r w:rsidR="00271FD7">
        <w:rPr>
          <w:rFonts w:ascii="Georgia" w:hAnsi="Georgia" w:cs="Arial"/>
          <w:i/>
          <w:sz w:val="20"/>
          <w:szCs w:val="20"/>
        </w:rPr>
        <w:t>{The language of this Rule was amended and is</w:t>
      </w:r>
      <w:r w:rsidR="00271FD7" w:rsidRPr="00BC4F5C">
        <w:rPr>
          <w:rFonts w:ascii="Georgia" w:hAnsi="Georgia" w:cs="Arial"/>
          <w:bCs/>
          <w:i/>
          <w:sz w:val="20"/>
          <w:szCs w:val="20"/>
        </w:rPr>
        <w:t xml:space="preserve"> effective for Demands for Arbitration filed on and after </w:t>
      </w:r>
      <w:r w:rsidR="00271FD7">
        <w:rPr>
          <w:rFonts w:ascii="Georgia" w:hAnsi="Georgia" w:cs="Arial"/>
          <w:bCs/>
          <w:i/>
          <w:sz w:val="20"/>
          <w:szCs w:val="20"/>
        </w:rPr>
        <w:t>August 1, 2022}</w:t>
      </w:r>
    </w:p>
    <w:p w:rsidR="00CC7CC1" w:rsidRDefault="00CC7CC1" w:rsidP="00D07721">
      <w:pPr>
        <w:pStyle w:val="BodyText"/>
        <w:spacing w:after="0" w:line="260" w:lineRule="exact"/>
        <w:rPr>
          <w:rFonts w:ascii="Georgia" w:hAnsi="Georgia"/>
          <w:sz w:val="20"/>
          <w:szCs w:val="20"/>
        </w:rPr>
      </w:pPr>
    </w:p>
    <w:p w:rsidR="00A25B61" w:rsidRPr="007E6C8C" w:rsidRDefault="00A25B61" w:rsidP="00D07721">
      <w:pPr>
        <w:pStyle w:val="BodyText"/>
        <w:spacing w:after="0" w:line="260" w:lineRule="exact"/>
        <w:rPr>
          <w:rFonts w:ascii="Georgia" w:hAnsi="Georgia"/>
          <w:sz w:val="20"/>
          <w:szCs w:val="20"/>
        </w:rPr>
      </w:pPr>
      <w:r w:rsidRPr="007E6C8C">
        <w:rPr>
          <w:rFonts w:ascii="Georgia" w:hAnsi="Georgia"/>
          <w:sz w:val="20"/>
          <w:szCs w:val="20"/>
        </w:rPr>
        <w:t>The $25 in-person fee is due and owing from the non-requesting party when Forthright advises the parties that the case has been transferred to an in-person hearing.</w:t>
      </w:r>
    </w:p>
    <w:p w:rsidR="00A25B61" w:rsidRPr="007E6C8C" w:rsidRDefault="00A25B61" w:rsidP="00D07721">
      <w:pPr>
        <w:pStyle w:val="BodyText"/>
        <w:spacing w:after="0" w:line="260" w:lineRule="exact"/>
        <w:rPr>
          <w:rFonts w:ascii="Georgia" w:hAnsi="Georgia"/>
          <w:b/>
          <w:bCs/>
          <w:sz w:val="20"/>
          <w:szCs w:val="20"/>
        </w:rPr>
      </w:pPr>
    </w:p>
    <w:p w:rsidR="00A25B61" w:rsidRPr="007E6C8C" w:rsidRDefault="00E10B39" w:rsidP="00D07721">
      <w:pPr>
        <w:pStyle w:val="BodyText"/>
        <w:spacing w:after="0" w:line="260" w:lineRule="exact"/>
        <w:outlineLvl w:val="0"/>
        <w:rPr>
          <w:rFonts w:ascii="Georgia" w:hAnsi="Georgia"/>
          <w:b/>
          <w:bCs/>
          <w:sz w:val="20"/>
          <w:szCs w:val="20"/>
        </w:rPr>
      </w:pPr>
      <w:bookmarkStart w:id="396" w:name="_Toc286150710"/>
      <w:bookmarkStart w:id="397" w:name="_Toc286321523"/>
      <w:bookmarkStart w:id="398" w:name="_Toc287001495"/>
      <w:bookmarkStart w:id="399" w:name="_Toc342552905"/>
      <w:bookmarkStart w:id="400" w:name="_Toc108516568"/>
      <w:r w:rsidRPr="007E6C8C">
        <w:rPr>
          <w:rFonts w:ascii="Georgia" w:hAnsi="Georgia"/>
          <w:b/>
          <w:bCs/>
          <w:sz w:val="20"/>
          <w:szCs w:val="20"/>
        </w:rPr>
        <w:t>5</w:t>
      </w:r>
      <w:r w:rsidR="004F0949" w:rsidRPr="007E6C8C">
        <w:rPr>
          <w:rFonts w:ascii="Georgia" w:hAnsi="Georgia"/>
          <w:b/>
          <w:bCs/>
          <w:sz w:val="20"/>
          <w:szCs w:val="20"/>
        </w:rPr>
        <w:t>2</w:t>
      </w:r>
      <w:r w:rsidRPr="007E6C8C">
        <w:rPr>
          <w:rFonts w:ascii="Georgia" w:hAnsi="Georgia"/>
          <w:b/>
          <w:bCs/>
          <w:sz w:val="20"/>
          <w:szCs w:val="20"/>
        </w:rPr>
        <w:t xml:space="preserve">.  </w:t>
      </w:r>
      <w:r w:rsidR="00A25B61" w:rsidRPr="007E6C8C">
        <w:rPr>
          <w:rFonts w:ascii="Georgia" w:hAnsi="Georgia"/>
          <w:b/>
          <w:bCs/>
          <w:sz w:val="20"/>
          <w:szCs w:val="20"/>
        </w:rPr>
        <w:t xml:space="preserve">Addition of New Respondent </w:t>
      </w:r>
      <w:bookmarkEnd w:id="396"/>
      <w:r w:rsidR="00A25B61" w:rsidRPr="007E6C8C">
        <w:rPr>
          <w:rFonts w:ascii="Georgia" w:hAnsi="Georgia"/>
          <w:b/>
          <w:bCs/>
          <w:sz w:val="20"/>
          <w:szCs w:val="20"/>
        </w:rPr>
        <w:t>[</w:t>
      </w:r>
      <w:r w:rsidR="00A25B61" w:rsidRPr="003614B5">
        <w:rPr>
          <w:rFonts w:ascii="Georgia" w:hAnsi="Georgia"/>
          <w:b/>
          <w:bCs/>
          <w:sz w:val="20"/>
          <w:szCs w:val="20"/>
        </w:rPr>
        <w:t>On-the-</w:t>
      </w:r>
      <w:r w:rsidR="00093001" w:rsidRPr="003614B5">
        <w:rPr>
          <w:rFonts w:ascii="Georgia" w:hAnsi="Georgia"/>
          <w:b/>
          <w:bCs/>
          <w:sz w:val="20"/>
          <w:szCs w:val="20"/>
        </w:rPr>
        <w:t>Papers</w:t>
      </w:r>
      <w:r w:rsidR="00A25B61" w:rsidRPr="007E6C8C">
        <w:rPr>
          <w:rFonts w:ascii="Georgia" w:hAnsi="Georgia"/>
          <w:b/>
          <w:bCs/>
          <w:sz w:val="20"/>
          <w:szCs w:val="20"/>
        </w:rPr>
        <w:t>]</w:t>
      </w:r>
      <w:bookmarkEnd w:id="397"/>
      <w:bookmarkEnd w:id="398"/>
      <w:bookmarkEnd w:id="399"/>
      <w:bookmarkEnd w:id="400"/>
    </w:p>
    <w:p w:rsidR="00016B13" w:rsidRDefault="003F3362" w:rsidP="00016B13">
      <w:pPr>
        <w:pStyle w:val="NoSpacing"/>
        <w:rPr>
          <w:rFonts w:ascii="Georgia" w:hAnsi="Georgia"/>
          <w:bCs/>
          <w:sz w:val="20"/>
          <w:szCs w:val="20"/>
        </w:rPr>
      </w:pPr>
      <w:r>
        <w:rPr>
          <w:rFonts w:ascii="Georgia" w:hAnsi="Georgia"/>
          <w:bCs/>
          <w:sz w:val="20"/>
          <w:szCs w:val="20"/>
        </w:rPr>
        <w:t>A</w:t>
      </w:r>
      <w:r w:rsidR="00016B13" w:rsidRPr="003614B5">
        <w:rPr>
          <w:rFonts w:ascii="Georgia" w:hAnsi="Georgia"/>
          <w:bCs/>
          <w:sz w:val="20"/>
          <w:szCs w:val="20"/>
        </w:rPr>
        <w:t>ny party may add a new respondent to a pending arbitration</w:t>
      </w:r>
      <w:r w:rsidR="008A6FD8">
        <w:rPr>
          <w:rFonts w:ascii="Georgia" w:hAnsi="Georgia"/>
          <w:bCs/>
          <w:sz w:val="20"/>
          <w:szCs w:val="20"/>
        </w:rPr>
        <w:t xml:space="preserve"> within 150 days from</w:t>
      </w:r>
      <w:r w:rsidR="008A6FD8" w:rsidRPr="008A6FD8">
        <w:rPr>
          <w:rFonts w:ascii="Georgia" w:hAnsi="Georgia"/>
          <w:bCs/>
          <w:sz w:val="20"/>
          <w:szCs w:val="20"/>
        </w:rPr>
        <w:t xml:space="preserve"> </w:t>
      </w:r>
      <w:r>
        <w:rPr>
          <w:rFonts w:ascii="Georgia" w:hAnsi="Georgia"/>
          <w:bCs/>
          <w:sz w:val="20"/>
          <w:szCs w:val="20"/>
        </w:rPr>
        <w:t>t</w:t>
      </w:r>
      <w:r w:rsidR="008A6FD8" w:rsidRPr="006E745C">
        <w:rPr>
          <w:rFonts w:ascii="Georgia" w:hAnsi="Georgia"/>
          <w:bCs/>
          <w:sz w:val="20"/>
          <w:szCs w:val="20"/>
        </w:rPr>
        <w:t xml:space="preserve">he date that the original </w:t>
      </w:r>
      <w:r w:rsidR="008A6FD8" w:rsidRPr="006E745C">
        <w:rPr>
          <w:rFonts w:ascii="Georgia" w:hAnsi="Georgia"/>
          <w:bCs/>
          <w:i/>
          <w:sz w:val="20"/>
          <w:szCs w:val="20"/>
        </w:rPr>
        <w:t>Demand for Arbitration</w:t>
      </w:r>
      <w:r w:rsidR="008A6FD8">
        <w:rPr>
          <w:rFonts w:ascii="Georgia" w:hAnsi="Georgia"/>
          <w:bCs/>
          <w:sz w:val="20"/>
          <w:szCs w:val="20"/>
        </w:rPr>
        <w:t xml:space="preserve"> was initiated </w:t>
      </w:r>
      <w:r w:rsidR="00016B13" w:rsidRPr="003614B5">
        <w:rPr>
          <w:rFonts w:ascii="Georgia" w:hAnsi="Georgia"/>
          <w:bCs/>
          <w:sz w:val="20"/>
          <w:szCs w:val="20"/>
        </w:rPr>
        <w:t xml:space="preserve">by filing an </w:t>
      </w:r>
      <w:r w:rsidR="00016B13" w:rsidRPr="003614B5">
        <w:rPr>
          <w:rFonts w:ascii="Georgia" w:hAnsi="Georgia"/>
          <w:bCs/>
          <w:i/>
          <w:iCs/>
          <w:sz w:val="20"/>
          <w:szCs w:val="20"/>
        </w:rPr>
        <w:t>Amended Demand for Arbitration</w:t>
      </w:r>
      <w:r w:rsidR="00016B13" w:rsidRPr="003614B5">
        <w:rPr>
          <w:rFonts w:ascii="Georgia" w:hAnsi="Georgia"/>
          <w:bCs/>
          <w:sz w:val="20"/>
          <w:szCs w:val="20"/>
        </w:rPr>
        <w:t xml:space="preserve"> and serving it in accordance with Rule 7</w:t>
      </w:r>
      <w:r w:rsidR="00016B13" w:rsidRPr="00AE16A0">
        <w:rPr>
          <w:rFonts w:ascii="Georgia" w:hAnsi="Georgia"/>
          <w:bCs/>
          <w:sz w:val="20"/>
          <w:szCs w:val="20"/>
        </w:rPr>
        <w:t xml:space="preserve">. The </w:t>
      </w:r>
      <w:r w:rsidR="00016B13" w:rsidRPr="00AE16A0">
        <w:rPr>
          <w:rFonts w:ascii="Georgia" w:hAnsi="Georgia"/>
          <w:bCs/>
          <w:i/>
          <w:iCs/>
          <w:sz w:val="20"/>
          <w:szCs w:val="20"/>
        </w:rPr>
        <w:t>Amended Demand for Arbitration</w:t>
      </w:r>
      <w:r w:rsidR="00016B13" w:rsidRPr="00AE16A0">
        <w:rPr>
          <w:rFonts w:ascii="Georgia" w:hAnsi="Georgia"/>
          <w:bCs/>
          <w:sz w:val="20"/>
          <w:szCs w:val="20"/>
        </w:rPr>
        <w:t xml:space="preserve"> must be accompanied by payment of the appropriate administrative fee set forth in Rule F-1 </w:t>
      </w:r>
      <w:r w:rsidR="005C3A92" w:rsidRPr="003614B5">
        <w:rPr>
          <w:rFonts w:ascii="Georgia" w:hAnsi="Georgia"/>
          <w:bCs/>
          <w:sz w:val="20"/>
          <w:szCs w:val="20"/>
        </w:rPr>
        <w:t>or F-2</w:t>
      </w:r>
      <w:r w:rsidR="005C3A92">
        <w:rPr>
          <w:rFonts w:ascii="Georgia" w:hAnsi="Georgia"/>
          <w:bCs/>
          <w:sz w:val="20"/>
          <w:szCs w:val="20"/>
        </w:rPr>
        <w:t xml:space="preserve"> </w:t>
      </w:r>
      <w:r w:rsidR="00016B13" w:rsidRPr="00AE16A0">
        <w:rPr>
          <w:rFonts w:ascii="Georgia" w:hAnsi="Georgia"/>
          <w:bCs/>
          <w:sz w:val="20"/>
          <w:szCs w:val="20"/>
        </w:rPr>
        <w:t>if received by Forthright more than 45 days from the date of initiation of the original case.</w:t>
      </w:r>
    </w:p>
    <w:p w:rsidR="00F6617F" w:rsidRDefault="00F6617F" w:rsidP="00016B13">
      <w:pPr>
        <w:pStyle w:val="NoSpacing"/>
        <w:rPr>
          <w:rFonts w:ascii="Georgia" w:hAnsi="Georgia"/>
          <w:bCs/>
          <w:sz w:val="20"/>
          <w:szCs w:val="20"/>
        </w:rPr>
      </w:pPr>
    </w:p>
    <w:p w:rsidR="008C7150" w:rsidRDefault="008C7150" w:rsidP="008C7150">
      <w:pPr>
        <w:pStyle w:val="Header"/>
        <w:spacing w:line="260" w:lineRule="exact"/>
        <w:rPr>
          <w:rFonts w:ascii="Georgia" w:hAnsi="Georgia" w:cs="Arial"/>
          <w:bCs/>
          <w:sz w:val="20"/>
          <w:szCs w:val="20"/>
        </w:rPr>
      </w:pPr>
      <w:r>
        <w:rPr>
          <w:rFonts w:ascii="Georgia" w:hAnsi="Georgia" w:cs="Arial"/>
          <w:bCs/>
          <w:sz w:val="20"/>
          <w:szCs w:val="20"/>
        </w:rPr>
        <w:t>[See Rule 54 for the effect of addition of new respondent upon the deadlines for initial and final party submissions for on-the-papers cases.]</w:t>
      </w:r>
    </w:p>
    <w:p w:rsidR="008C7150" w:rsidRPr="003614B5" w:rsidRDefault="008C7150" w:rsidP="00016B13">
      <w:pPr>
        <w:pStyle w:val="NoSpacing"/>
        <w:rPr>
          <w:rFonts w:ascii="Georgia" w:hAnsi="Georgia"/>
          <w:bCs/>
          <w:sz w:val="20"/>
          <w:szCs w:val="20"/>
        </w:rPr>
      </w:pPr>
    </w:p>
    <w:p w:rsidR="00A25B61" w:rsidRPr="007E6C8C" w:rsidRDefault="00E10B39" w:rsidP="00D07721">
      <w:pPr>
        <w:pStyle w:val="BodyText"/>
        <w:spacing w:after="0" w:line="260" w:lineRule="exact"/>
        <w:outlineLvl w:val="0"/>
        <w:rPr>
          <w:rFonts w:ascii="Georgia" w:hAnsi="Georgia"/>
          <w:b/>
          <w:bCs/>
          <w:sz w:val="20"/>
          <w:szCs w:val="20"/>
        </w:rPr>
      </w:pPr>
      <w:bookmarkStart w:id="401" w:name="_Toc286150711"/>
      <w:bookmarkStart w:id="402" w:name="_Toc286321524"/>
      <w:bookmarkStart w:id="403" w:name="_Toc287001496"/>
      <w:bookmarkStart w:id="404" w:name="_Toc342552906"/>
      <w:bookmarkStart w:id="405" w:name="_Toc108516569"/>
      <w:r w:rsidRPr="007E6C8C">
        <w:rPr>
          <w:rFonts w:ascii="Georgia" w:hAnsi="Georgia"/>
          <w:b/>
          <w:bCs/>
          <w:sz w:val="20"/>
          <w:szCs w:val="20"/>
        </w:rPr>
        <w:t>5</w:t>
      </w:r>
      <w:r w:rsidR="004F0949" w:rsidRPr="007E6C8C">
        <w:rPr>
          <w:rFonts w:ascii="Georgia" w:hAnsi="Georgia"/>
          <w:b/>
          <w:bCs/>
          <w:sz w:val="20"/>
          <w:szCs w:val="20"/>
        </w:rPr>
        <w:t>3</w:t>
      </w:r>
      <w:r w:rsidRPr="007E6C8C">
        <w:rPr>
          <w:rFonts w:ascii="Georgia" w:hAnsi="Georgia"/>
          <w:b/>
          <w:bCs/>
          <w:sz w:val="20"/>
          <w:szCs w:val="20"/>
        </w:rPr>
        <w:t xml:space="preserve">.  </w:t>
      </w:r>
      <w:r w:rsidR="00A25B61" w:rsidRPr="007E6C8C">
        <w:rPr>
          <w:rFonts w:ascii="Georgia" w:hAnsi="Georgia"/>
          <w:b/>
          <w:bCs/>
          <w:sz w:val="20"/>
          <w:szCs w:val="20"/>
        </w:rPr>
        <w:t xml:space="preserve">Party Submissions </w:t>
      </w:r>
      <w:bookmarkEnd w:id="401"/>
      <w:r w:rsidR="00A25B61" w:rsidRPr="007E6C8C">
        <w:rPr>
          <w:rFonts w:ascii="Georgia" w:hAnsi="Georgia"/>
          <w:b/>
          <w:bCs/>
          <w:sz w:val="20"/>
          <w:szCs w:val="20"/>
        </w:rPr>
        <w:t>[</w:t>
      </w:r>
      <w:r w:rsidR="00A25B61" w:rsidRPr="00E01CB1">
        <w:rPr>
          <w:rFonts w:ascii="Georgia" w:hAnsi="Georgia"/>
          <w:b/>
          <w:bCs/>
          <w:sz w:val="20"/>
          <w:szCs w:val="20"/>
        </w:rPr>
        <w:t>On-the-</w:t>
      </w:r>
      <w:r w:rsidR="00093001" w:rsidRPr="00E01CB1">
        <w:rPr>
          <w:rFonts w:ascii="Georgia" w:hAnsi="Georgia"/>
          <w:b/>
          <w:bCs/>
          <w:sz w:val="20"/>
          <w:szCs w:val="20"/>
        </w:rPr>
        <w:t>Papers</w:t>
      </w:r>
      <w:r w:rsidR="00A25B61" w:rsidRPr="007E6C8C">
        <w:rPr>
          <w:rFonts w:ascii="Georgia" w:hAnsi="Georgia"/>
          <w:b/>
          <w:bCs/>
          <w:sz w:val="20"/>
          <w:szCs w:val="20"/>
        </w:rPr>
        <w:t>]</w:t>
      </w:r>
      <w:bookmarkEnd w:id="402"/>
      <w:bookmarkEnd w:id="403"/>
      <w:bookmarkEnd w:id="404"/>
      <w:bookmarkEnd w:id="405"/>
    </w:p>
    <w:p w:rsidR="00016B13" w:rsidRPr="00E01CB1" w:rsidRDefault="00016B13" w:rsidP="00016B13">
      <w:pPr>
        <w:pStyle w:val="NoSpacing"/>
        <w:rPr>
          <w:rFonts w:ascii="Georgia" w:hAnsi="Georgia"/>
          <w:bCs/>
          <w:sz w:val="20"/>
          <w:szCs w:val="20"/>
        </w:rPr>
      </w:pPr>
      <w:r w:rsidRPr="00E01CB1">
        <w:rPr>
          <w:rFonts w:ascii="Georgia" w:hAnsi="Georgia"/>
          <w:bCs/>
          <w:sz w:val="20"/>
          <w:szCs w:val="20"/>
        </w:rPr>
        <w:t xml:space="preserve">All filings and submissions by parties must be sent to Forthright for transmittal to the DRP and must be simultaneously served upon all other parties to the arbitration. The parties are encouraged to upload their submissions in electronic form to Forthright at </w:t>
      </w:r>
      <w:hyperlink r:id="rId19" w:history="1">
        <w:r w:rsidRPr="00E01CB1">
          <w:rPr>
            <w:rStyle w:val="Hyperlink"/>
            <w:rFonts w:ascii="Georgia" w:hAnsi="Georgia"/>
            <w:bCs/>
            <w:sz w:val="20"/>
            <w:szCs w:val="20"/>
          </w:rPr>
          <w:t>www.nj-no-fault.com</w:t>
        </w:r>
      </w:hyperlink>
      <w:r w:rsidR="008C61F5">
        <w:rPr>
          <w:rFonts w:ascii="Georgia" w:hAnsi="Georgia"/>
          <w:bCs/>
          <w:sz w:val="20"/>
          <w:szCs w:val="20"/>
        </w:rPr>
        <w:t xml:space="preserve"> </w:t>
      </w:r>
      <w:r w:rsidRPr="00E01CB1">
        <w:rPr>
          <w:rFonts w:ascii="Georgia" w:hAnsi="Georgia"/>
          <w:bCs/>
          <w:sz w:val="20"/>
          <w:szCs w:val="20"/>
        </w:rPr>
        <w:t>or if the party is a subscriber to the electronic document delivery service designated by Forthright, then via that service. All submissions of multiple paper documents are to be indexed and separated by exhibit pages, not exhibit tabs.</w:t>
      </w:r>
    </w:p>
    <w:p w:rsidR="00016B13" w:rsidRPr="00E01CB1" w:rsidRDefault="00016B13" w:rsidP="00016B13">
      <w:pPr>
        <w:pStyle w:val="NoSpacing"/>
        <w:ind w:left="360"/>
        <w:rPr>
          <w:rFonts w:ascii="Georgia" w:hAnsi="Georgia"/>
          <w:bCs/>
          <w:sz w:val="20"/>
          <w:szCs w:val="20"/>
        </w:rPr>
      </w:pPr>
    </w:p>
    <w:p w:rsidR="00016B13" w:rsidRPr="00E01CB1" w:rsidRDefault="00016B13" w:rsidP="00016B13">
      <w:pPr>
        <w:pStyle w:val="NoSpacing"/>
        <w:numPr>
          <w:ilvl w:val="0"/>
          <w:numId w:val="7"/>
        </w:numPr>
        <w:rPr>
          <w:rFonts w:ascii="Georgia" w:hAnsi="Georgia"/>
          <w:bCs/>
          <w:sz w:val="20"/>
          <w:szCs w:val="20"/>
        </w:rPr>
      </w:pPr>
      <w:r w:rsidRPr="00E01CB1">
        <w:rPr>
          <w:rFonts w:ascii="Georgia" w:hAnsi="Georgia"/>
          <w:bCs/>
          <w:sz w:val="20"/>
          <w:szCs w:val="20"/>
        </w:rPr>
        <w:t xml:space="preserve">Initial submissions by the parties must be received by Forthright </w:t>
      </w:r>
      <w:r w:rsidR="00563BE7">
        <w:rPr>
          <w:rFonts w:ascii="Georgia" w:hAnsi="Georgia"/>
          <w:bCs/>
          <w:sz w:val="20"/>
          <w:szCs w:val="20"/>
        </w:rPr>
        <w:t>within</w:t>
      </w:r>
      <w:r w:rsidRPr="00E01CB1">
        <w:rPr>
          <w:rFonts w:ascii="Georgia" w:hAnsi="Georgia"/>
          <w:bCs/>
          <w:sz w:val="20"/>
          <w:szCs w:val="20"/>
        </w:rPr>
        <w:t xml:space="preserve"> 120 days from the date of initiation of the case, </w:t>
      </w:r>
      <w:r w:rsidR="00FF3753">
        <w:rPr>
          <w:rFonts w:ascii="Georgia" w:hAnsi="Georgia"/>
          <w:bCs/>
          <w:sz w:val="20"/>
          <w:szCs w:val="20"/>
        </w:rPr>
        <w:t xml:space="preserve">unless the time is extended </w:t>
      </w:r>
      <w:r w:rsidRPr="00E01CB1">
        <w:rPr>
          <w:rFonts w:ascii="Georgia" w:hAnsi="Georgia"/>
          <w:bCs/>
          <w:sz w:val="20"/>
          <w:szCs w:val="20"/>
        </w:rPr>
        <w:t>pursuant to Rule</w:t>
      </w:r>
      <w:r w:rsidR="00FF3753">
        <w:rPr>
          <w:rFonts w:ascii="Georgia" w:hAnsi="Georgia"/>
          <w:bCs/>
          <w:sz w:val="20"/>
          <w:szCs w:val="20"/>
        </w:rPr>
        <w:t xml:space="preserve"> 54 below.  </w:t>
      </w:r>
      <w:r w:rsidRPr="00E01CB1">
        <w:rPr>
          <w:rFonts w:ascii="Georgia" w:hAnsi="Georgia"/>
          <w:bCs/>
          <w:sz w:val="20"/>
          <w:szCs w:val="20"/>
        </w:rPr>
        <w:t>A copy thereof shall be served simultaneously on all other named parties. Within the initial submission, the parties shall identify the claims, defenses and issues to be determined by the DRP.</w:t>
      </w:r>
    </w:p>
    <w:p w:rsidR="00016B13" w:rsidRPr="00E01CB1" w:rsidRDefault="00016B13" w:rsidP="00016B13">
      <w:pPr>
        <w:pStyle w:val="NoSpacing"/>
        <w:numPr>
          <w:ilvl w:val="0"/>
          <w:numId w:val="7"/>
        </w:numPr>
        <w:rPr>
          <w:rFonts w:ascii="Georgia" w:hAnsi="Georgia"/>
          <w:bCs/>
          <w:sz w:val="20"/>
          <w:szCs w:val="20"/>
        </w:rPr>
      </w:pPr>
      <w:r w:rsidRPr="00E01CB1">
        <w:rPr>
          <w:rFonts w:ascii="Georgia" w:hAnsi="Georgia"/>
          <w:bCs/>
          <w:sz w:val="20"/>
          <w:szCs w:val="20"/>
        </w:rPr>
        <w:t xml:space="preserve">Final party submissions are limited to addressing the claims, defenses and issues identified by the parties in the initial submission. Final submissions must be received by Forthright </w:t>
      </w:r>
      <w:r w:rsidR="00563BE7">
        <w:rPr>
          <w:rFonts w:ascii="Georgia" w:hAnsi="Georgia"/>
          <w:bCs/>
          <w:sz w:val="20"/>
          <w:szCs w:val="20"/>
        </w:rPr>
        <w:t>within</w:t>
      </w:r>
      <w:r w:rsidR="00FF3753">
        <w:rPr>
          <w:rFonts w:ascii="Georgia" w:hAnsi="Georgia"/>
          <w:bCs/>
          <w:sz w:val="20"/>
          <w:szCs w:val="20"/>
        </w:rPr>
        <w:t xml:space="preserve"> </w:t>
      </w:r>
      <w:r w:rsidR="00585A99" w:rsidRPr="00E01CB1">
        <w:rPr>
          <w:rFonts w:ascii="Georgia" w:hAnsi="Georgia"/>
          <w:bCs/>
          <w:sz w:val="20"/>
          <w:szCs w:val="20"/>
        </w:rPr>
        <w:t>1</w:t>
      </w:r>
      <w:r w:rsidR="00585A99">
        <w:rPr>
          <w:rFonts w:ascii="Georgia" w:hAnsi="Georgia"/>
          <w:bCs/>
          <w:sz w:val="20"/>
          <w:szCs w:val="20"/>
        </w:rPr>
        <w:t>5</w:t>
      </w:r>
      <w:r w:rsidR="00585A99" w:rsidRPr="00E01CB1">
        <w:rPr>
          <w:rFonts w:ascii="Georgia" w:hAnsi="Georgia"/>
          <w:bCs/>
          <w:sz w:val="20"/>
          <w:szCs w:val="20"/>
        </w:rPr>
        <w:t xml:space="preserve">0 </w:t>
      </w:r>
      <w:r w:rsidRPr="00E01CB1">
        <w:rPr>
          <w:rFonts w:ascii="Georgia" w:hAnsi="Georgia"/>
          <w:bCs/>
          <w:sz w:val="20"/>
          <w:szCs w:val="20"/>
        </w:rPr>
        <w:t xml:space="preserve">days from the date of initiation of the </w:t>
      </w:r>
      <w:r w:rsidR="004C7320" w:rsidRPr="00977F1C">
        <w:rPr>
          <w:rFonts w:ascii="Georgia" w:hAnsi="Georgia"/>
          <w:bCs/>
          <w:sz w:val="20"/>
          <w:szCs w:val="20"/>
        </w:rPr>
        <w:t>case unless</w:t>
      </w:r>
      <w:r w:rsidR="00FF3753">
        <w:rPr>
          <w:rFonts w:ascii="Georgia" w:hAnsi="Georgia"/>
          <w:bCs/>
          <w:sz w:val="20"/>
          <w:szCs w:val="20"/>
        </w:rPr>
        <w:t xml:space="preserve"> the time is</w:t>
      </w:r>
      <w:r w:rsidR="000E1351">
        <w:rPr>
          <w:rFonts w:ascii="Georgia" w:hAnsi="Georgia"/>
          <w:bCs/>
          <w:sz w:val="20"/>
          <w:szCs w:val="20"/>
        </w:rPr>
        <w:t xml:space="preserve"> extended pursuant to Rule </w:t>
      </w:r>
      <w:r w:rsidR="00FF3753">
        <w:rPr>
          <w:rFonts w:ascii="Georgia" w:hAnsi="Georgia"/>
          <w:bCs/>
          <w:sz w:val="20"/>
          <w:szCs w:val="20"/>
        </w:rPr>
        <w:t>54 below</w:t>
      </w:r>
      <w:r w:rsidRPr="00E01CB1">
        <w:rPr>
          <w:rFonts w:ascii="Georgia" w:hAnsi="Georgia"/>
          <w:bCs/>
          <w:sz w:val="20"/>
          <w:szCs w:val="20"/>
        </w:rPr>
        <w:t>. A copy thereof shall be served simultaneously on all other named parties. At the end of this period, the time for submissions is closed and further submissions are not evidentiary and will not be considered by the DRP.</w:t>
      </w:r>
    </w:p>
    <w:p w:rsidR="00A25B61" w:rsidRPr="007E6C8C" w:rsidRDefault="00A25B61" w:rsidP="00D07721">
      <w:pPr>
        <w:pStyle w:val="BodyText"/>
        <w:spacing w:after="0" w:line="260" w:lineRule="exact"/>
        <w:rPr>
          <w:rFonts w:ascii="Georgia" w:hAnsi="Georgia"/>
          <w:sz w:val="20"/>
          <w:szCs w:val="20"/>
        </w:rPr>
      </w:pPr>
    </w:p>
    <w:p w:rsidR="00A25B61" w:rsidRPr="007E6C8C" w:rsidRDefault="00A25B61" w:rsidP="00D07721">
      <w:pPr>
        <w:pStyle w:val="BodyText"/>
        <w:spacing w:after="0" w:line="260" w:lineRule="exact"/>
        <w:rPr>
          <w:rFonts w:ascii="Georgia" w:hAnsi="Georgia"/>
          <w:sz w:val="20"/>
          <w:szCs w:val="20"/>
        </w:rPr>
      </w:pPr>
      <w:bookmarkStart w:id="406" w:name="OLE_LINK5"/>
      <w:r w:rsidRPr="007E6C8C">
        <w:rPr>
          <w:rFonts w:ascii="Georgia" w:hAnsi="Georgia"/>
          <w:sz w:val="20"/>
          <w:szCs w:val="20"/>
        </w:rPr>
        <w:t xml:space="preserve">Forthright will administratively enforce the deadline for final submissions in subparagraph </w:t>
      </w:r>
      <w:r w:rsidR="00093001" w:rsidRPr="007E6C8C">
        <w:rPr>
          <w:rFonts w:ascii="Georgia" w:hAnsi="Georgia"/>
          <w:sz w:val="20"/>
          <w:szCs w:val="20"/>
        </w:rPr>
        <w:t>(</w:t>
      </w:r>
      <w:r w:rsidR="00094C47">
        <w:rPr>
          <w:rFonts w:ascii="Georgia" w:hAnsi="Georgia"/>
          <w:sz w:val="20"/>
          <w:szCs w:val="20"/>
        </w:rPr>
        <w:t>b</w:t>
      </w:r>
      <w:r w:rsidR="00093001" w:rsidRPr="007E6C8C">
        <w:rPr>
          <w:rFonts w:ascii="Georgia" w:hAnsi="Georgia"/>
          <w:sz w:val="20"/>
          <w:szCs w:val="20"/>
        </w:rPr>
        <w:t>)</w:t>
      </w:r>
      <w:r w:rsidRPr="007E6C8C">
        <w:rPr>
          <w:rFonts w:ascii="Georgia" w:hAnsi="Georgia"/>
          <w:sz w:val="20"/>
          <w:szCs w:val="20"/>
        </w:rPr>
        <w:t xml:space="preserve"> above</w:t>
      </w:r>
      <w:r w:rsidR="00C61AE2" w:rsidRPr="007E6C8C">
        <w:rPr>
          <w:rFonts w:ascii="Georgia" w:hAnsi="Georgia"/>
          <w:sz w:val="20"/>
          <w:szCs w:val="20"/>
        </w:rPr>
        <w:t xml:space="preserve">. </w:t>
      </w:r>
      <w:r w:rsidRPr="007E6C8C">
        <w:rPr>
          <w:rFonts w:ascii="Georgia" w:hAnsi="Georgia"/>
          <w:sz w:val="20"/>
          <w:szCs w:val="20"/>
        </w:rPr>
        <w:t xml:space="preserve"> The DRP will decide any other disputes over the timeliness or contents </w:t>
      </w:r>
      <w:r w:rsidR="00C61AE2" w:rsidRPr="007E6C8C">
        <w:rPr>
          <w:rFonts w:ascii="Georgia" w:hAnsi="Georgia"/>
          <w:sz w:val="20"/>
          <w:szCs w:val="20"/>
        </w:rPr>
        <w:t>of the above submissions in his or her decision</w:t>
      </w:r>
      <w:r w:rsidRPr="007E6C8C">
        <w:rPr>
          <w:rFonts w:ascii="Georgia" w:hAnsi="Georgia"/>
          <w:sz w:val="20"/>
          <w:szCs w:val="20"/>
        </w:rPr>
        <w:t>.</w:t>
      </w:r>
    </w:p>
    <w:bookmarkEnd w:id="406"/>
    <w:p w:rsidR="006010D1" w:rsidRDefault="006010D1" w:rsidP="00D07721">
      <w:pPr>
        <w:pStyle w:val="BodyText"/>
        <w:spacing w:after="0" w:line="260" w:lineRule="exact"/>
        <w:rPr>
          <w:rFonts w:ascii="Georgia" w:hAnsi="Georgia"/>
          <w:sz w:val="20"/>
          <w:szCs w:val="20"/>
        </w:rPr>
      </w:pPr>
    </w:p>
    <w:p w:rsidR="009F0CC6" w:rsidRPr="009F0CC6" w:rsidRDefault="00F838E8" w:rsidP="009F0CC6">
      <w:pPr>
        <w:spacing w:line="260" w:lineRule="exact"/>
        <w:outlineLvl w:val="0"/>
        <w:rPr>
          <w:rFonts w:ascii="Georgia" w:hAnsi="Georgia"/>
          <w:b/>
          <w:bCs/>
          <w:sz w:val="20"/>
          <w:szCs w:val="20"/>
        </w:rPr>
      </w:pPr>
      <w:bookmarkStart w:id="407" w:name="_Toc342552907"/>
      <w:bookmarkStart w:id="408" w:name="_Toc108516570"/>
      <w:r>
        <w:rPr>
          <w:rFonts w:ascii="Georgia" w:hAnsi="Georgia"/>
          <w:b/>
          <w:bCs/>
          <w:sz w:val="20"/>
          <w:szCs w:val="20"/>
        </w:rPr>
        <w:t xml:space="preserve">54. </w:t>
      </w:r>
      <w:r w:rsidR="009F0CC6" w:rsidRPr="009F0CC6">
        <w:rPr>
          <w:rFonts w:ascii="Georgia" w:hAnsi="Georgia"/>
          <w:b/>
          <w:bCs/>
          <w:sz w:val="20"/>
          <w:szCs w:val="20"/>
        </w:rPr>
        <w:t>Party Submissions – Modified Deadlines [</w:t>
      </w:r>
      <w:r w:rsidR="009F0CC6" w:rsidRPr="00F33B37">
        <w:rPr>
          <w:rFonts w:ascii="Georgia" w:hAnsi="Georgia"/>
          <w:b/>
          <w:bCs/>
          <w:sz w:val="20"/>
          <w:szCs w:val="20"/>
        </w:rPr>
        <w:t>On-the-Papers</w:t>
      </w:r>
      <w:r w:rsidR="009F0CC6" w:rsidRPr="009F0CC6">
        <w:rPr>
          <w:rFonts w:ascii="Georgia" w:hAnsi="Georgia"/>
          <w:b/>
          <w:bCs/>
          <w:sz w:val="20"/>
          <w:szCs w:val="20"/>
        </w:rPr>
        <w:t>]</w:t>
      </w:r>
      <w:bookmarkEnd w:id="407"/>
      <w:bookmarkEnd w:id="408"/>
    </w:p>
    <w:p w:rsidR="009F0CC6" w:rsidRPr="009F0CC6" w:rsidRDefault="009F0CC6" w:rsidP="009F0CC6">
      <w:pPr>
        <w:rPr>
          <w:rFonts w:ascii="Georgia" w:eastAsia="Calibri" w:hAnsi="Georgia"/>
          <w:bCs/>
          <w:sz w:val="20"/>
          <w:szCs w:val="20"/>
        </w:rPr>
      </w:pPr>
    </w:p>
    <w:p w:rsidR="009F0CC6" w:rsidRPr="009F0CC6" w:rsidRDefault="009F0CC6" w:rsidP="009F0CC6">
      <w:pPr>
        <w:numPr>
          <w:ilvl w:val="0"/>
          <w:numId w:val="21"/>
        </w:numPr>
        <w:spacing w:after="200" w:line="276" w:lineRule="auto"/>
        <w:rPr>
          <w:rFonts w:ascii="Georgia" w:eastAsia="Calibri" w:hAnsi="Georgia"/>
          <w:bCs/>
          <w:sz w:val="20"/>
          <w:szCs w:val="20"/>
        </w:rPr>
      </w:pPr>
      <w:r w:rsidRPr="009F0CC6">
        <w:rPr>
          <w:rFonts w:ascii="Georgia" w:eastAsia="Calibri" w:hAnsi="Georgia"/>
          <w:bCs/>
          <w:sz w:val="20"/>
          <w:szCs w:val="20"/>
        </w:rPr>
        <w:t>Addition of Respondent</w:t>
      </w:r>
    </w:p>
    <w:p w:rsidR="009F0CC6" w:rsidRPr="009F0CC6" w:rsidRDefault="009F0CC6" w:rsidP="009F0CC6">
      <w:pPr>
        <w:ind w:left="360"/>
        <w:rPr>
          <w:rFonts w:ascii="Georgia" w:eastAsia="Calibri" w:hAnsi="Georgia"/>
          <w:bCs/>
          <w:sz w:val="20"/>
          <w:szCs w:val="20"/>
        </w:rPr>
      </w:pPr>
      <w:r w:rsidRPr="009F0CC6">
        <w:rPr>
          <w:rFonts w:ascii="Georgia" w:eastAsia="Calibri" w:hAnsi="Georgia"/>
          <w:bCs/>
          <w:sz w:val="20"/>
          <w:szCs w:val="20"/>
        </w:rPr>
        <w:t xml:space="preserve">If an </w:t>
      </w:r>
      <w:r w:rsidRPr="009F0CC6">
        <w:rPr>
          <w:rFonts w:ascii="Georgia" w:eastAsia="Calibri" w:hAnsi="Georgia"/>
          <w:bCs/>
          <w:i/>
          <w:iCs/>
          <w:sz w:val="20"/>
          <w:szCs w:val="20"/>
        </w:rPr>
        <w:t>Amended Demand for Arbitration</w:t>
      </w:r>
      <w:r w:rsidRPr="009F0CC6">
        <w:rPr>
          <w:rFonts w:ascii="Georgia" w:eastAsia="Calibri" w:hAnsi="Georgia"/>
          <w:bCs/>
          <w:sz w:val="20"/>
          <w:szCs w:val="20"/>
        </w:rPr>
        <w:t xml:space="preserve"> is received by Forthright within 150 days from the date that the original </w:t>
      </w:r>
      <w:r w:rsidRPr="009F0CC6">
        <w:rPr>
          <w:rFonts w:ascii="Georgia" w:eastAsia="Calibri" w:hAnsi="Georgia"/>
          <w:bCs/>
          <w:i/>
          <w:sz w:val="20"/>
          <w:szCs w:val="20"/>
        </w:rPr>
        <w:t>Demand for Arbitration</w:t>
      </w:r>
      <w:r w:rsidRPr="009F0CC6">
        <w:rPr>
          <w:rFonts w:ascii="Georgia" w:eastAsia="Calibri" w:hAnsi="Georgia"/>
          <w:bCs/>
          <w:sz w:val="20"/>
          <w:szCs w:val="20"/>
        </w:rPr>
        <w:t xml:space="preserve"> was initiated, then the times for party submissions under Rule 53 will begin anew from the date that the </w:t>
      </w:r>
      <w:r w:rsidRPr="009F0CC6">
        <w:rPr>
          <w:rFonts w:ascii="Georgia" w:eastAsia="Calibri" w:hAnsi="Georgia"/>
          <w:bCs/>
          <w:i/>
          <w:sz w:val="20"/>
          <w:szCs w:val="20"/>
        </w:rPr>
        <w:t>Amended Demand for Arbitration</w:t>
      </w:r>
      <w:r w:rsidRPr="009F0CC6">
        <w:rPr>
          <w:rFonts w:ascii="Georgia" w:eastAsia="Calibri" w:hAnsi="Georgia"/>
          <w:bCs/>
          <w:sz w:val="20"/>
          <w:szCs w:val="20"/>
        </w:rPr>
        <w:t xml:space="preserve"> was initiated. </w:t>
      </w:r>
    </w:p>
    <w:p w:rsidR="009F0CC6" w:rsidRPr="009F0CC6" w:rsidRDefault="009F0CC6" w:rsidP="009F0CC6">
      <w:pPr>
        <w:rPr>
          <w:rFonts w:ascii="Georgia" w:eastAsia="Calibri" w:hAnsi="Georgia"/>
          <w:bCs/>
          <w:sz w:val="20"/>
          <w:szCs w:val="20"/>
        </w:rPr>
      </w:pPr>
    </w:p>
    <w:p w:rsidR="009F0CC6" w:rsidRPr="009F0CC6" w:rsidRDefault="009F0CC6" w:rsidP="009F0CC6">
      <w:pPr>
        <w:numPr>
          <w:ilvl w:val="0"/>
          <w:numId w:val="21"/>
        </w:numPr>
        <w:spacing w:after="200" w:line="276" w:lineRule="auto"/>
        <w:rPr>
          <w:rFonts w:ascii="Georgia" w:eastAsia="Calibri" w:hAnsi="Georgia"/>
          <w:bCs/>
          <w:sz w:val="20"/>
          <w:szCs w:val="20"/>
        </w:rPr>
      </w:pPr>
      <w:r w:rsidRPr="009F0CC6">
        <w:rPr>
          <w:rFonts w:ascii="Georgia" w:eastAsia="Calibri" w:hAnsi="Georgia"/>
          <w:bCs/>
          <w:sz w:val="20"/>
          <w:szCs w:val="20"/>
        </w:rPr>
        <w:t xml:space="preserve">Consolidation  </w:t>
      </w:r>
    </w:p>
    <w:p w:rsidR="009F0CC6" w:rsidRPr="009F0CC6" w:rsidRDefault="009F0CC6" w:rsidP="009F0CC6">
      <w:pPr>
        <w:tabs>
          <w:tab w:val="center" w:pos="4320"/>
          <w:tab w:val="right" w:pos="8640"/>
        </w:tabs>
        <w:spacing w:line="260" w:lineRule="exact"/>
        <w:ind w:left="360"/>
        <w:rPr>
          <w:rFonts w:ascii="Georgia" w:hAnsi="Georgia"/>
          <w:bCs/>
          <w:sz w:val="20"/>
          <w:szCs w:val="20"/>
        </w:rPr>
      </w:pPr>
      <w:r w:rsidRPr="009F0CC6">
        <w:rPr>
          <w:rFonts w:ascii="Georgia" w:hAnsi="Georgia"/>
          <w:bCs/>
          <w:sz w:val="20"/>
          <w:szCs w:val="20"/>
        </w:rPr>
        <w:t>If on-the-papers cases have been consolidated by consent or administratively consolidated pursuant to Rule 9 then</w:t>
      </w:r>
      <w:r w:rsidRPr="009F0CC6">
        <w:rPr>
          <w:rFonts w:ascii="Georgia" w:hAnsi="Georgia" w:cs="Arial"/>
          <w:sz w:val="20"/>
          <w:szCs w:val="20"/>
        </w:rPr>
        <w:t xml:space="preserve"> the</w:t>
      </w:r>
      <w:r w:rsidRPr="009F0CC6">
        <w:rPr>
          <w:rFonts w:ascii="Georgia" w:hAnsi="Georgia"/>
          <w:bCs/>
          <w:sz w:val="20"/>
          <w:szCs w:val="20"/>
        </w:rPr>
        <w:t xml:space="preserve"> initial submissions by all the parties must be received by Forthright within 120 days from the date of Forthright’s letter to the parties advising of the consolidation.  Final submissions must be received by Forthright within 150 days from the date of Forthright’s letter to the parties advising of the consolidation.</w:t>
      </w:r>
    </w:p>
    <w:p w:rsidR="009F0CC6" w:rsidRPr="009F0CC6" w:rsidRDefault="009F0CC6" w:rsidP="009F0CC6">
      <w:pPr>
        <w:tabs>
          <w:tab w:val="center" w:pos="4320"/>
          <w:tab w:val="right" w:pos="8640"/>
        </w:tabs>
        <w:spacing w:line="260" w:lineRule="exact"/>
        <w:rPr>
          <w:rFonts w:ascii="Georgia" w:hAnsi="Georgia"/>
          <w:bCs/>
          <w:sz w:val="20"/>
          <w:szCs w:val="20"/>
        </w:rPr>
      </w:pPr>
    </w:p>
    <w:p w:rsidR="009F0CC6" w:rsidRPr="009F0CC6" w:rsidRDefault="009F0CC6" w:rsidP="009F0CC6">
      <w:pPr>
        <w:tabs>
          <w:tab w:val="center" w:pos="4320"/>
          <w:tab w:val="right" w:pos="8640"/>
        </w:tabs>
        <w:spacing w:line="260" w:lineRule="exact"/>
        <w:ind w:left="360"/>
        <w:rPr>
          <w:rFonts w:ascii="Georgia" w:hAnsi="Georgia" w:cs="Arial"/>
          <w:sz w:val="20"/>
          <w:szCs w:val="20"/>
        </w:rPr>
      </w:pPr>
      <w:r w:rsidRPr="009F0CC6">
        <w:rPr>
          <w:rFonts w:ascii="Georgia" w:hAnsi="Georgia"/>
          <w:bCs/>
          <w:sz w:val="20"/>
          <w:szCs w:val="20"/>
        </w:rPr>
        <w:t xml:space="preserve">If on-the-papers cases have been consolidated by DRP ruling following a party request pursuant to Rule 9 </w:t>
      </w:r>
      <w:r w:rsidRPr="009F0CC6">
        <w:rPr>
          <w:rFonts w:ascii="Georgia" w:hAnsi="Georgia" w:cs="Arial"/>
          <w:sz w:val="20"/>
          <w:szCs w:val="20"/>
        </w:rPr>
        <w:t>then the</w:t>
      </w:r>
      <w:r w:rsidRPr="009F0CC6">
        <w:rPr>
          <w:rFonts w:ascii="Georgia" w:hAnsi="Georgia"/>
          <w:bCs/>
          <w:sz w:val="20"/>
          <w:szCs w:val="20"/>
        </w:rPr>
        <w:t xml:space="preserve"> initial submissions by all the parties must be received by Forthright within 120 days from the date of Forthright’s letter to the parties sending the DRP’s consolidation ruling.  Final submissions must be received by Forthright within 150 days from the date of Forthright’s letter to the parties sending the DRP’s consolidation ruling</w:t>
      </w:r>
      <w:r w:rsidRPr="009F0CC6">
        <w:rPr>
          <w:rFonts w:ascii="Georgia" w:hAnsi="Georgia" w:cs="Arial"/>
          <w:sz w:val="20"/>
          <w:szCs w:val="20"/>
        </w:rPr>
        <w:t>.</w:t>
      </w:r>
    </w:p>
    <w:p w:rsidR="009F0CC6" w:rsidRPr="009F0CC6" w:rsidRDefault="009F0CC6" w:rsidP="009F0CC6">
      <w:pPr>
        <w:spacing w:line="260" w:lineRule="exact"/>
        <w:ind w:left="360"/>
        <w:rPr>
          <w:rFonts w:ascii="Georgia" w:hAnsi="Georgia" w:cs="Arial"/>
          <w:sz w:val="20"/>
          <w:szCs w:val="20"/>
        </w:rPr>
      </w:pPr>
    </w:p>
    <w:p w:rsidR="00271DA1" w:rsidRPr="009F0CC6" w:rsidRDefault="009F0CC6" w:rsidP="00271DA1">
      <w:pPr>
        <w:ind w:left="360"/>
        <w:rPr>
          <w:rFonts w:ascii="Georgia" w:eastAsia="Calibri" w:hAnsi="Georgia"/>
          <w:sz w:val="20"/>
          <w:szCs w:val="20"/>
        </w:rPr>
      </w:pPr>
      <w:r w:rsidRPr="009F0CC6">
        <w:rPr>
          <w:rFonts w:ascii="Georgia" w:hAnsi="Georgia" w:cs="Arial"/>
          <w:sz w:val="20"/>
          <w:szCs w:val="20"/>
        </w:rPr>
        <w:t xml:space="preserve">If the DRP denies the consolidation request </w:t>
      </w:r>
      <w:r w:rsidR="00271DA1" w:rsidRPr="00F33B37">
        <w:rPr>
          <w:rFonts w:ascii="Georgia" w:hAnsi="Georgia" w:cs="Arial"/>
          <w:sz w:val="20"/>
          <w:szCs w:val="20"/>
        </w:rPr>
        <w:t>then</w:t>
      </w:r>
      <w:r w:rsidR="00631751" w:rsidRPr="00F33B37">
        <w:rPr>
          <w:rFonts w:ascii="Georgia" w:hAnsi="Georgia" w:cs="Arial"/>
          <w:sz w:val="20"/>
          <w:szCs w:val="20"/>
        </w:rPr>
        <w:t>, from the date of Forthright’s letter to the parties sending the DRP’s denial ruling,</w:t>
      </w:r>
      <w:r w:rsidR="00271DA1">
        <w:rPr>
          <w:rFonts w:ascii="Georgia" w:hAnsi="Georgia" w:cs="Arial"/>
          <w:sz w:val="20"/>
          <w:szCs w:val="20"/>
        </w:rPr>
        <w:t xml:space="preserve"> </w:t>
      </w:r>
      <w:r w:rsidR="00271DA1" w:rsidRPr="009F0CC6">
        <w:rPr>
          <w:rFonts w:ascii="Georgia" w:eastAsia="Calibri" w:hAnsi="Georgia"/>
          <w:sz w:val="20"/>
          <w:szCs w:val="20"/>
        </w:rPr>
        <w:t>the parties shall have a</w:t>
      </w:r>
      <w:r w:rsidR="00BF01D4">
        <w:rPr>
          <w:rFonts w:ascii="Georgia" w:eastAsia="Calibri" w:hAnsi="Georgia"/>
          <w:sz w:val="20"/>
          <w:szCs w:val="20"/>
        </w:rPr>
        <w:t xml:space="preserve"> minimum of</w:t>
      </w:r>
      <w:r w:rsidR="00271DA1" w:rsidRPr="009F0CC6">
        <w:rPr>
          <w:rFonts w:ascii="Georgia" w:eastAsia="Calibri" w:hAnsi="Georgia"/>
          <w:sz w:val="20"/>
          <w:szCs w:val="20"/>
        </w:rPr>
        <w:t xml:space="preserve"> 30 </w:t>
      </w:r>
      <w:r w:rsidR="001E011B" w:rsidRPr="009F0CC6">
        <w:rPr>
          <w:rFonts w:ascii="Georgia" w:eastAsia="Calibri" w:hAnsi="Georgia"/>
          <w:sz w:val="20"/>
          <w:szCs w:val="20"/>
        </w:rPr>
        <w:t xml:space="preserve">days </w:t>
      </w:r>
      <w:r w:rsidR="001E011B">
        <w:rPr>
          <w:rFonts w:ascii="Georgia" w:eastAsia="Calibri" w:hAnsi="Georgia"/>
          <w:sz w:val="20"/>
          <w:szCs w:val="20"/>
        </w:rPr>
        <w:t>for</w:t>
      </w:r>
      <w:r w:rsidR="00271DA1">
        <w:rPr>
          <w:rFonts w:ascii="Georgia" w:eastAsia="Calibri" w:hAnsi="Georgia"/>
          <w:sz w:val="20"/>
          <w:szCs w:val="20"/>
        </w:rPr>
        <w:t xml:space="preserve"> initial submissions and 30 days thereafter for final submissions.</w:t>
      </w:r>
    </w:p>
    <w:p w:rsidR="009F0CC6" w:rsidRPr="009F0CC6" w:rsidRDefault="009F0CC6" w:rsidP="00271DA1">
      <w:pPr>
        <w:spacing w:line="260" w:lineRule="exact"/>
        <w:ind w:left="360"/>
        <w:rPr>
          <w:rFonts w:ascii="Georgia" w:hAnsi="Georgia" w:cs="Arial"/>
          <w:sz w:val="20"/>
          <w:szCs w:val="20"/>
        </w:rPr>
      </w:pPr>
    </w:p>
    <w:p w:rsidR="009F0CC6" w:rsidRPr="009F0CC6" w:rsidRDefault="009F0CC6" w:rsidP="009F0CC6">
      <w:pPr>
        <w:numPr>
          <w:ilvl w:val="0"/>
          <w:numId w:val="21"/>
        </w:numPr>
        <w:spacing w:after="200" w:line="276" w:lineRule="auto"/>
        <w:rPr>
          <w:rFonts w:ascii="Georgia" w:eastAsia="Calibri" w:hAnsi="Georgia"/>
          <w:bCs/>
          <w:sz w:val="20"/>
          <w:szCs w:val="20"/>
        </w:rPr>
      </w:pPr>
      <w:r w:rsidRPr="009F0CC6">
        <w:rPr>
          <w:rFonts w:ascii="Georgia" w:eastAsia="Calibri" w:hAnsi="Georgia"/>
          <w:bCs/>
          <w:sz w:val="20"/>
          <w:szCs w:val="20"/>
        </w:rPr>
        <w:t>Abeyance or Court Stay</w:t>
      </w:r>
    </w:p>
    <w:p w:rsidR="009F0CC6" w:rsidRPr="009F0CC6" w:rsidRDefault="009F0CC6" w:rsidP="009F0CC6">
      <w:pPr>
        <w:ind w:left="360"/>
        <w:rPr>
          <w:rFonts w:ascii="Georgia" w:eastAsia="Calibri" w:hAnsi="Georgia"/>
          <w:sz w:val="20"/>
          <w:szCs w:val="20"/>
        </w:rPr>
      </w:pPr>
      <w:r w:rsidRPr="009F0CC6">
        <w:rPr>
          <w:rFonts w:ascii="Georgia" w:eastAsia="Calibri" w:hAnsi="Georgia"/>
          <w:sz w:val="20"/>
          <w:szCs w:val="20"/>
        </w:rPr>
        <w:t>When an on-the-papers case is removed from abeyance or is no longer subject to a Court ordered stay</w:t>
      </w:r>
      <w:r w:rsidR="00F96608">
        <w:rPr>
          <w:rFonts w:ascii="Georgia" w:eastAsia="Calibri" w:hAnsi="Georgia"/>
          <w:sz w:val="20"/>
          <w:szCs w:val="20"/>
        </w:rPr>
        <w:t xml:space="preserve"> </w:t>
      </w:r>
      <w:r w:rsidR="00F96608" w:rsidRPr="00F33B37">
        <w:rPr>
          <w:rFonts w:ascii="Georgia" w:eastAsia="Calibri" w:hAnsi="Georgia"/>
          <w:sz w:val="20"/>
          <w:szCs w:val="20"/>
        </w:rPr>
        <w:t>then</w:t>
      </w:r>
      <w:r w:rsidRPr="00F33B37">
        <w:rPr>
          <w:rFonts w:ascii="Georgia" w:eastAsia="Calibri" w:hAnsi="Georgia"/>
          <w:sz w:val="20"/>
          <w:szCs w:val="20"/>
        </w:rPr>
        <w:t xml:space="preserve">, </w:t>
      </w:r>
      <w:r w:rsidR="00F96608" w:rsidRPr="00F33B37">
        <w:rPr>
          <w:rFonts w:ascii="Georgia" w:eastAsia="Calibri" w:hAnsi="Georgia"/>
          <w:sz w:val="20"/>
          <w:szCs w:val="20"/>
        </w:rPr>
        <w:t>from the date of Forthright’s letter to the parties advising that the case is removed from abeyance or stay</w:t>
      </w:r>
      <w:r w:rsidR="00F96608">
        <w:rPr>
          <w:rFonts w:ascii="Georgia" w:eastAsia="Calibri" w:hAnsi="Georgia"/>
          <w:sz w:val="20"/>
          <w:szCs w:val="20"/>
        </w:rPr>
        <w:t xml:space="preserve">, </w:t>
      </w:r>
      <w:r w:rsidRPr="009F0CC6">
        <w:rPr>
          <w:rFonts w:ascii="Georgia" w:eastAsia="Calibri" w:hAnsi="Georgia"/>
          <w:sz w:val="20"/>
          <w:szCs w:val="20"/>
        </w:rPr>
        <w:t>the parties shall have a</w:t>
      </w:r>
      <w:r w:rsidR="00BF01D4">
        <w:rPr>
          <w:rFonts w:ascii="Georgia" w:eastAsia="Calibri" w:hAnsi="Georgia"/>
          <w:sz w:val="20"/>
          <w:szCs w:val="20"/>
        </w:rPr>
        <w:t xml:space="preserve"> minimum of</w:t>
      </w:r>
      <w:r w:rsidRPr="009F0CC6">
        <w:rPr>
          <w:rFonts w:ascii="Georgia" w:eastAsia="Calibri" w:hAnsi="Georgia"/>
          <w:sz w:val="20"/>
          <w:szCs w:val="20"/>
        </w:rPr>
        <w:t xml:space="preserve"> 30 days</w:t>
      </w:r>
      <w:r w:rsidR="00271DA1" w:rsidRPr="00271DA1">
        <w:rPr>
          <w:rFonts w:ascii="Georgia" w:eastAsia="Calibri" w:hAnsi="Georgia"/>
          <w:sz w:val="20"/>
          <w:szCs w:val="20"/>
        </w:rPr>
        <w:t xml:space="preserve"> </w:t>
      </w:r>
      <w:r w:rsidR="00162234">
        <w:rPr>
          <w:rFonts w:ascii="Georgia" w:eastAsia="Calibri" w:hAnsi="Georgia"/>
          <w:sz w:val="20"/>
          <w:szCs w:val="20"/>
        </w:rPr>
        <w:t xml:space="preserve">for initial </w:t>
      </w:r>
      <w:r w:rsidR="00B9556C">
        <w:rPr>
          <w:rFonts w:ascii="Georgia" w:eastAsia="Calibri" w:hAnsi="Georgia"/>
          <w:sz w:val="20"/>
          <w:szCs w:val="20"/>
        </w:rPr>
        <w:t>submissions and 30 days thereafter for final submissions.</w:t>
      </w:r>
    </w:p>
    <w:p w:rsidR="009F0CC6" w:rsidRPr="009F0CC6" w:rsidRDefault="009F0CC6" w:rsidP="009F0CC6">
      <w:pPr>
        <w:rPr>
          <w:rFonts w:ascii="Georgia" w:eastAsia="Calibri" w:hAnsi="Georgia"/>
          <w:bCs/>
          <w:sz w:val="20"/>
          <w:szCs w:val="20"/>
        </w:rPr>
      </w:pPr>
    </w:p>
    <w:p w:rsidR="009F0CC6" w:rsidRPr="009F0CC6" w:rsidRDefault="009F0CC6" w:rsidP="009F0CC6">
      <w:pPr>
        <w:numPr>
          <w:ilvl w:val="0"/>
          <w:numId w:val="21"/>
        </w:numPr>
        <w:spacing w:after="200" w:line="276" w:lineRule="auto"/>
        <w:rPr>
          <w:rFonts w:ascii="Georgia" w:eastAsia="Calibri" w:hAnsi="Georgia"/>
          <w:bCs/>
          <w:sz w:val="20"/>
          <w:szCs w:val="20"/>
        </w:rPr>
      </w:pPr>
      <w:r w:rsidRPr="009F0CC6">
        <w:rPr>
          <w:rFonts w:ascii="Georgia" w:eastAsia="Calibri" w:hAnsi="Georgia"/>
          <w:bCs/>
          <w:sz w:val="20"/>
          <w:szCs w:val="20"/>
        </w:rPr>
        <w:t>MRO Request</w:t>
      </w:r>
    </w:p>
    <w:p w:rsidR="009F0CC6" w:rsidRPr="009F0CC6" w:rsidRDefault="009F0CC6" w:rsidP="009F0CC6">
      <w:pPr>
        <w:spacing w:after="200" w:line="276" w:lineRule="auto"/>
        <w:ind w:left="360"/>
        <w:rPr>
          <w:rFonts w:ascii="Georgia" w:eastAsia="Calibri" w:hAnsi="Georgia"/>
          <w:sz w:val="20"/>
          <w:szCs w:val="20"/>
        </w:rPr>
      </w:pPr>
      <w:r w:rsidRPr="009F0CC6">
        <w:rPr>
          <w:rFonts w:ascii="Georgia" w:eastAsia="Calibri" w:hAnsi="Georgia"/>
          <w:sz w:val="20"/>
          <w:szCs w:val="20"/>
        </w:rPr>
        <w:t>When a party makes a timely request for a report by an MRO</w:t>
      </w:r>
      <w:r w:rsidR="008331AC">
        <w:rPr>
          <w:rFonts w:ascii="Georgia" w:eastAsia="Calibri" w:hAnsi="Georgia"/>
          <w:sz w:val="20"/>
          <w:szCs w:val="20"/>
        </w:rPr>
        <w:t xml:space="preserve"> </w:t>
      </w:r>
      <w:r w:rsidR="008331AC" w:rsidRPr="00F33B37">
        <w:rPr>
          <w:rFonts w:ascii="Georgia" w:eastAsia="Calibri" w:hAnsi="Georgia"/>
          <w:sz w:val="20"/>
          <w:szCs w:val="20"/>
        </w:rPr>
        <w:t>then</w:t>
      </w:r>
      <w:r w:rsidRPr="00F33B37">
        <w:rPr>
          <w:rFonts w:ascii="Georgia" w:eastAsia="Calibri" w:hAnsi="Georgia"/>
          <w:sz w:val="20"/>
          <w:szCs w:val="20"/>
        </w:rPr>
        <w:t xml:space="preserve">, </w:t>
      </w:r>
      <w:r w:rsidR="008331AC" w:rsidRPr="00F33B37">
        <w:rPr>
          <w:rFonts w:ascii="Georgia" w:eastAsia="Calibri" w:hAnsi="Georgia"/>
          <w:sz w:val="20"/>
          <w:szCs w:val="20"/>
        </w:rPr>
        <w:t>from the date of Forthright’s letter to the parties sending the MRO report,</w:t>
      </w:r>
      <w:r w:rsidR="008331AC">
        <w:rPr>
          <w:rFonts w:ascii="Georgia" w:eastAsia="Calibri" w:hAnsi="Georgia"/>
          <w:sz w:val="20"/>
          <w:szCs w:val="20"/>
        </w:rPr>
        <w:t xml:space="preserve"> </w:t>
      </w:r>
      <w:r w:rsidRPr="009F0CC6">
        <w:rPr>
          <w:rFonts w:ascii="Georgia" w:eastAsia="Calibri" w:hAnsi="Georgia"/>
          <w:sz w:val="20"/>
          <w:szCs w:val="20"/>
        </w:rPr>
        <w:t>the parties shall have a</w:t>
      </w:r>
      <w:r w:rsidR="00BF01D4">
        <w:rPr>
          <w:rFonts w:ascii="Georgia" w:eastAsia="Calibri" w:hAnsi="Georgia"/>
          <w:sz w:val="20"/>
          <w:szCs w:val="20"/>
        </w:rPr>
        <w:t xml:space="preserve"> minimum of </w:t>
      </w:r>
      <w:r w:rsidRPr="009F0CC6">
        <w:rPr>
          <w:rFonts w:ascii="Georgia" w:eastAsia="Calibri" w:hAnsi="Georgia"/>
          <w:sz w:val="20"/>
          <w:szCs w:val="20"/>
        </w:rPr>
        <w:t>30 days for initial submissions and 30 days thereafter for final submissions.</w:t>
      </w:r>
    </w:p>
    <w:p w:rsidR="009F0CC6" w:rsidRPr="00F33B37" w:rsidRDefault="009F0CC6" w:rsidP="00D07721">
      <w:pPr>
        <w:pStyle w:val="BodyText"/>
        <w:spacing w:after="0" w:line="260" w:lineRule="exact"/>
        <w:rPr>
          <w:rFonts w:ascii="Georgia" w:hAnsi="Georgia"/>
          <w:sz w:val="20"/>
          <w:szCs w:val="20"/>
        </w:rPr>
      </w:pPr>
    </w:p>
    <w:p w:rsidR="00C22ECD" w:rsidRPr="007E6C8C" w:rsidRDefault="00C22ECD" w:rsidP="00D07721">
      <w:pPr>
        <w:pStyle w:val="Subtitle"/>
        <w:spacing w:line="260" w:lineRule="exact"/>
        <w:ind w:hanging="360"/>
        <w:jc w:val="left"/>
        <w:outlineLvl w:val="0"/>
        <w:rPr>
          <w:rFonts w:ascii="Georgia" w:hAnsi="Georgia" w:cs="Arial"/>
          <w:smallCaps/>
          <w:sz w:val="20"/>
          <w:szCs w:val="20"/>
        </w:rPr>
      </w:pPr>
      <w:bookmarkStart w:id="409" w:name="_Toc287000931"/>
      <w:bookmarkStart w:id="410" w:name="_Toc287001497"/>
      <w:bookmarkStart w:id="411" w:name="_Toc342552908"/>
      <w:bookmarkStart w:id="412" w:name="_Toc108516571"/>
      <w:r w:rsidRPr="007E6C8C">
        <w:rPr>
          <w:rFonts w:ascii="Georgia" w:hAnsi="Georgia" w:cs="Arial"/>
          <w:smallCaps/>
          <w:sz w:val="20"/>
          <w:szCs w:val="20"/>
        </w:rPr>
        <w:t>PART  I</w:t>
      </w:r>
      <w:r w:rsidR="006010D1" w:rsidRPr="007E6C8C">
        <w:rPr>
          <w:rFonts w:ascii="Georgia" w:hAnsi="Georgia" w:cs="Arial"/>
          <w:smallCaps/>
          <w:sz w:val="20"/>
          <w:szCs w:val="20"/>
        </w:rPr>
        <w:t>V</w:t>
      </w:r>
      <w:r w:rsidRPr="007E6C8C">
        <w:rPr>
          <w:rFonts w:ascii="Georgia" w:hAnsi="Georgia" w:cs="Arial"/>
          <w:smallCaps/>
          <w:sz w:val="20"/>
          <w:szCs w:val="20"/>
        </w:rPr>
        <w:t xml:space="preserve"> - </w:t>
      </w:r>
      <w:r w:rsidR="006010D1" w:rsidRPr="007E6C8C">
        <w:rPr>
          <w:rFonts w:ascii="Georgia" w:hAnsi="Georgia" w:cs="Arial"/>
          <w:smallCaps/>
          <w:sz w:val="20"/>
          <w:szCs w:val="20"/>
        </w:rPr>
        <w:t>F</w:t>
      </w:r>
      <w:r w:rsidRPr="007E6C8C">
        <w:rPr>
          <w:rFonts w:ascii="Georgia" w:hAnsi="Georgia" w:cs="Arial"/>
          <w:smallCaps/>
          <w:sz w:val="20"/>
          <w:szCs w:val="20"/>
        </w:rPr>
        <w:t>ees</w:t>
      </w:r>
      <w:bookmarkEnd w:id="409"/>
      <w:bookmarkEnd w:id="410"/>
      <w:bookmarkEnd w:id="411"/>
      <w:bookmarkEnd w:id="412"/>
    </w:p>
    <w:p w:rsidR="00C22ECD" w:rsidRPr="007E6C8C" w:rsidRDefault="00C22ECD" w:rsidP="00D07721">
      <w:pPr>
        <w:pStyle w:val="Header"/>
        <w:spacing w:line="260" w:lineRule="exact"/>
        <w:outlineLvl w:val="0"/>
        <w:rPr>
          <w:rFonts w:ascii="Georgia" w:hAnsi="Georgia" w:cs="Arial"/>
          <w:b/>
          <w:bCs/>
          <w:sz w:val="20"/>
          <w:szCs w:val="20"/>
        </w:rPr>
      </w:pPr>
      <w:bookmarkStart w:id="413" w:name="_Toc148164104"/>
      <w:bookmarkStart w:id="414" w:name="_Toc148165006"/>
      <w:bookmarkStart w:id="415" w:name="_Toc148165260"/>
      <w:bookmarkStart w:id="416" w:name="_Toc148165547"/>
      <w:bookmarkStart w:id="417" w:name="_Toc148168591"/>
      <w:bookmarkStart w:id="418" w:name="_Toc148168835"/>
      <w:bookmarkStart w:id="419" w:name="_Toc148170831"/>
    </w:p>
    <w:p w:rsidR="0003323E" w:rsidRPr="007E6C8C" w:rsidRDefault="0003323E" w:rsidP="00D07721">
      <w:pPr>
        <w:pStyle w:val="BodyText"/>
        <w:spacing w:after="0" w:line="260" w:lineRule="exact"/>
        <w:rPr>
          <w:rFonts w:ascii="Georgia" w:hAnsi="Georgia" w:cs="Arial"/>
          <w:b/>
          <w:sz w:val="20"/>
          <w:szCs w:val="20"/>
        </w:rPr>
      </w:pPr>
      <w:bookmarkStart w:id="420" w:name="_Toc148164163"/>
      <w:r w:rsidRPr="007E6C8C">
        <w:rPr>
          <w:rFonts w:ascii="Georgia" w:hAnsi="Georgia" w:cs="Arial"/>
          <w:b/>
          <w:sz w:val="20"/>
          <w:szCs w:val="20"/>
        </w:rPr>
        <w:t>F- 1.  Claimant’s Fees</w:t>
      </w:r>
      <w:bookmarkEnd w:id="420"/>
    </w:p>
    <w:p w:rsidR="00D07721" w:rsidRPr="007E6C8C" w:rsidRDefault="00D07721" w:rsidP="00D07721">
      <w:pPr>
        <w:pStyle w:val="BodyText"/>
        <w:spacing w:after="0" w:line="260" w:lineRule="exact"/>
        <w:rPr>
          <w:rFonts w:ascii="Georgia" w:hAnsi="Georgia" w:cs="Arial"/>
          <w:b/>
          <w:sz w:val="20"/>
          <w:szCs w:val="20"/>
        </w:rPr>
      </w:pPr>
    </w:p>
    <w:p w:rsidR="00FF731F" w:rsidRPr="007E6C8C" w:rsidRDefault="0003323E" w:rsidP="00F33B37">
      <w:pPr>
        <w:numPr>
          <w:ilvl w:val="0"/>
          <w:numId w:val="23"/>
        </w:numPr>
        <w:spacing w:line="260" w:lineRule="exact"/>
        <w:rPr>
          <w:rFonts w:ascii="Georgia" w:hAnsi="Georgia" w:cs="Arial"/>
          <w:sz w:val="20"/>
          <w:szCs w:val="20"/>
        </w:rPr>
      </w:pPr>
      <w:r w:rsidRPr="007E6C8C">
        <w:rPr>
          <w:rFonts w:ascii="Georgia" w:hAnsi="Georgia" w:cs="Arial"/>
          <w:b/>
          <w:sz w:val="20"/>
          <w:szCs w:val="20"/>
        </w:rPr>
        <w:t>Administrative Fee and In-Person Fee</w:t>
      </w:r>
      <w:r w:rsidRPr="007E6C8C">
        <w:rPr>
          <w:rFonts w:ascii="Georgia" w:hAnsi="Georgia" w:cs="Arial"/>
          <w:sz w:val="20"/>
          <w:szCs w:val="20"/>
        </w:rPr>
        <w:t xml:space="preserve"> </w:t>
      </w:r>
    </w:p>
    <w:p w:rsidR="0003323E" w:rsidRPr="007E6C8C" w:rsidRDefault="00E36E31" w:rsidP="00D07721">
      <w:pPr>
        <w:spacing w:line="260" w:lineRule="exact"/>
        <w:rPr>
          <w:rFonts w:ascii="Georgia" w:hAnsi="Georgia" w:cs="Arial"/>
          <w:sz w:val="20"/>
          <w:szCs w:val="20"/>
        </w:rPr>
      </w:pPr>
      <w:r>
        <w:rPr>
          <w:rFonts w:ascii="Georgia" w:hAnsi="Georgia" w:cs="Arial"/>
          <w:sz w:val="20"/>
          <w:szCs w:val="20"/>
        </w:rPr>
        <w:t>For an in-person case, t</w:t>
      </w:r>
      <w:r w:rsidR="0003323E" w:rsidRPr="007E6C8C">
        <w:rPr>
          <w:rFonts w:ascii="Georgia" w:hAnsi="Georgia" w:cs="Arial"/>
          <w:sz w:val="20"/>
          <w:szCs w:val="20"/>
        </w:rPr>
        <w:t xml:space="preserve">he party filing a (1) </w:t>
      </w:r>
      <w:r w:rsidR="0003323E" w:rsidRPr="007E6C8C">
        <w:rPr>
          <w:rFonts w:ascii="Georgia" w:hAnsi="Georgia" w:cs="Arial"/>
          <w:i/>
          <w:sz w:val="20"/>
          <w:szCs w:val="20"/>
        </w:rPr>
        <w:t xml:space="preserve">Demand for </w:t>
      </w:r>
      <w:r w:rsidR="0003323E" w:rsidRPr="007E6C8C">
        <w:rPr>
          <w:rFonts w:ascii="Georgia" w:hAnsi="Georgia" w:cs="Arial"/>
          <w:i/>
          <w:iCs/>
          <w:sz w:val="20"/>
          <w:szCs w:val="20"/>
        </w:rPr>
        <w:t>Arbitration</w:t>
      </w:r>
      <w:r w:rsidR="0003323E" w:rsidRPr="007E6C8C">
        <w:rPr>
          <w:rFonts w:ascii="Georgia" w:hAnsi="Georgia" w:cs="Arial"/>
          <w:sz w:val="20"/>
          <w:szCs w:val="20"/>
        </w:rPr>
        <w:t xml:space="preserve"> or (2) a corrected </w:t>
      </w:r>
      <w:r w:rsidR="0003323E" w:rsidRPr="007E6C8C">
        <w:rPr>
          <w:rFonts w:ascii="Georgia" w:hAnsi="Georgia" w:cs="Arial"/>
          <w:i/>
          <w:sz w:val="20"/>
          <w:szCs w:val="20"/>
        </w:rPr>
        <w:t xml:space="preserve">Demand for </w:t>
      </w:r>
      <w:r w:rsidR="0003323E" w:rsidRPr="007E6C8C">
        <w:rPr>
          <w:rFonts w:ascii="Georgia" w:hAnsi="Georgia" w:cs="Arial"/>
          <w:i/>
          <w:iCs/>
          <w:sz w:val="20"/>
          <w:szCs w:val="20"/>
        </w:rPr>
        <w:t>Arbitration</w:t>
      </w:r>
      <w:r w:rsidR="0003323E" w:rsidRPr="007E6C8C">
        <w:rPr>
          <w:rFonts w:ascii="Georgia" w:hAnsi="Georgia" w:cs="Arial"/>
          <w:iCs/>
          <w:sz w:val="20"/>
          <w:szCs w:val="20"/>
        </w:rPr>
        <w:t xml:space="preserve"> to </w:t>
      </w:r>
      <w:r w:rsidR="0003323E" w:rsidRPr="00F33B37">
        <w:rPr>
          <w:rFonts w:ascii="Georgia" w:hAnsi="Georgia" w:cs="Arial"/>
          <w:iCs/>
          <w:sz w:val="20"/>
          <w:szCs w:val="20"/>
        </w:rPr>
        <w:t xml:space="preserve">reinstate </w:t>
      </w:r>
      <w:r>
        <w:rPr>
          <w:rFonts w:ascii="Georgia" w:hAnsi="Georgia" w:cs="Arial"/>
          <w:iCs/>
          <w:sz w:val="20"/>
          <w:szCs w:val="20"/>
        </w:rPr>
        <w:t>the</w:t>
      </w:r>
      <w:r w:rsidR="0003323E" w:rsidRPr="00F33B37">
        <w:rPr>
          <w:rFonts w:ascii="Georgia" w:hAnsi="Georgia" w:cs="Arial"/>
          <w:iCs/>
          <w:sz w:val="20"/>
          <w:szCs w:val="20"/>
        </w:rPr>
        <w:t xml:space="preserve"> case</w:t>
      </w:r>
      <w:r w:rsidR="0003323E" w:rsidRPr="007E6C8C">
        <w:rPr>
          <w:rFonts w:ascii="Georgia" w:hAnsi="Georgia" w:cs="Arial"/>
          <w:sz w:val="20"/>
          <w:szCs w:val="20"/>
        </w:rPr>
        <w:t xml:space="preserve"> shall pay fees in the amount of $225 to Forthright, consisting of a $200 administrative fee and a $25 in-person fee.  The fees are due and payable in full at the time of filing.  </w:t>
      </w:r>
    </w:p>
    <w:p w:rsidR="0003323E" w:rsidRPr="007E6C8C" w:rsidRDefault="0003323E" w:rsidP="00D07721">
      <w:pPr>
        <w:spacing w:line="260" w:lineRule="exact"/>
        <w:rPr>
          <w:rFonts w:ascii="Georgia" w:hAnsi="Georgia" w:cs="Arial"/>
          <w:sz w:val="20"/>
          <w:szCs w:val="20"/>
        </w:rPr>
      </w:pPr>
    </w:p>
    <w:p w:rsidR="00CE114B" w:rsidRPr="007E6C8C" w:rsidRDefault="00CE114B" w:rsidP="00D07721">
      <w:pPr>
        <w:spacing w:line="260" w:lineRule="exact"/>
        <w:rPr>
          <w:rFonts w:ascii="Georgia" w:hAnsi="Georgia" w:cs="Arial"/>
          <w:sz w:val="20"/>
          <w:szCs w:val="20"/>
        </w:rPr>
      </w:pPr>
      <w:r w:rsidRPr="007E6C8C">
        <w:rPr>
          <w:rFonts w:ascii="Georgia" w:hAnsi="Georgia" w:cs="Arial"/>
          <w:sz w:val="20"/>
          <w:szCs w:val="20"/>
        </w:rPr>
        <w:t xml:space="preserve">The claimant shall be entitled to a refund of $50 of the administrative fee if (a) the respondent filed a </w:t>
      </w:r>
      <w:r w:rsidRPr="007E6C8C">
        <w:rPr>
          <w:rStyle w:val="Emphasis"/>
          <w:rFonts w:ascii="Georgia" w:hAnsi="Georgia" w:cs="Arial"/>
          <w:sz w:val="20"/>
          <w:szCs w:val="20"/>
        </w:rPr>
        <w:t>Statement of Response</w:t>
      </w:r>
      <w:r w:rsidRPr="007E6C8C">
        <w:rPr>
          <w:rFonts w:ascii="Georgia" w:hAnsi="Georgia" w:cs="Arial"/>
          <w:sz w:val="20"/>
          <w:szCs w:val="20"/>
        </w:rPr>
        <w:t xml:space="preserve"> within 45 days of the initiating letter and (b) Forthright received notice of the settlement of all claims in dispute within 30 days from the date the respondent’s </w:t>
      </w:r>
      <w:r w:rsidRPr="007E6C8C">
        <w:rPr>
          <w:rStyle w:val="Emphasis"/>
          <w:rFonts w:ascii="Georgia" w:hAnsi="Georgia" w:cs="Arial"/>
          <w:sz w:val="20"/>
          <w:szCs w:val="20"/>
        </w:rPr>
        <w:t xml:space="preserve">Statement of Response </w:t>
      </w:r>
      <w:r w:rsidRPr="007E6C8C">
        <w:rPr>
          <w:rFonts w:ascii="Georgia" w:hAnsi="Georgia" w:cs="Arial"/>
          <w:sz w:val="20"/>
          <w:szCs w:val="20"/>
        </w:rPr>
        <w:t>was received by Forthright.</w:t>
      </w:r>
    </w:p>
    <w:p w:rsidR="0003323E" w:rsidRPr="007E6C8C" w:rsidRDefault="0003323E" w:rsidP="00D07721">
      <w:pPr>
        <w:spacing w:line="260" w:lineRule="exact"/>
        <w:rPr>
          <w:rFonts w:ascii="Georgia" w:hAnsi="Georgia" w:cs="Arial"/>
          <w:sz w:val="20"/>
          <w:szCs w:val="20"/>
        </w:rPr>
      </w:pPr>
    </w:p>
    <w:p w:rsidR="0003323E" w:rsidRPr="007E6C8C" w:rsidRDefault="0003323E" w:rsidP="00D07721">
      <w:pPr>
        <w:spacing w:line="260" w:lineRule="exact"/>
        <w:rPr>
          <w:rFonts w:ascii="Georgia" w:hAnsi="Georgia" w:cs="Arial"/>
          <w:sz w:val="20"/>
          <w:szCs w:val="20"/>
        </w:rPr>
      </w:pPr>
      <w:r w:rsidRPr="007E6C8C">
        <w:rPr>
          <w:rFonts w:ascii="Georgia" w:hAnsi="Georgia" w:cs="Arial"/>
          <w:sz w:val="20"/>
          <w:szCs w:val="20"/>
        </w:rPr>
        <w:t xml:space="preserve">Any party filing an </w:t>
      </w:r>
      <w:r w:rsidRPr="007E6C8C">
        <w:rPr>
          <w:rFonts w:ascii="Georgia" w:hAnsi="Georgia" w:cs="Arial"/>
          <w:i/>
          <w:sz w:val="20"/>
          <w:szCs w:val="20"/>
        </w:rPr>
        <w:t xml:space="preserve">Amended </w:t>
      </w:r>
      <w:r w:rsidRPr="007E6C8C">
        <w:rPr>
          <w:rFonts w:ascii="Georgia" w:hAnsi="Georgia" w:cs="Arial"/>
          <w:i/>
          <w:iCs/>
          <w:sz w:val="20"/>
          <w:szCs w:val="20"/>
        </w:rPr>
        <w:t>Demand for Arbitration</w:t>
      </w:r>
      <w:r w:rsidRPr="007E6C8C">
        <w:rPr>
          <w:rFonts w:ascii="Georgia" w:hAnsi="Georgia" w:cs="Arial"/>
          <w:sz w:val="20"/>
          <w:szCs w:val="20"/>
        </w:rPr>
        <w:t xml:space="preserve"> to add a new respondent pursuant to Rule </w:t>
      </w:r>
      <w:r w:rsidR="00715307" w:rsidRPr="007E6C8C">
        <w:rPr>
          <w:rFonts w:ascii="Georgia" w:hAnsi="Georgia" w:cs="Arial"/>
          <w:sz w:val="20"/>
          <w:szCs w:val="20"/>
        </w:rPr>
        <w:t xml:space="preserve">38 </w:t>
      </w:r>
      <w:r w:rsidRPr="007E6C8C">
        <w:rPr>
          <w:rFonts w:ascii="Georgia" w:hAnsi="Georgia" w:cs="Arial"/>
          <w:sz w:val="20"/>
          <w:szCs w:val="20"/>
        </w:rPr>
        <w:t xml:space="preserve">more than 45 days from the date of initiation of the original case shall pay $225 to Forthright, consisting of a $200 administrative fee and a $25 in-person hearing fee.  The fees are due and payable in full at the time of filing.  </w:t>
      </w:r>
    </w:p>
    <w:p w:rsidR="0003323E" w:rsidRPr="007E6C8C" w:rsidRDefault="0003323E" w:rsidP="00D07721">
      <w:pPr>
        <w:spacing w:line="260" w:lineRule="exact"/>
        <w:rPr>
          <w:rFonts w:ascii="Georgia" w:hAnsi="Georgia" w:cs="Arial"/>
          <w:sz w:val="20"/>
          <w:szCs w:val="20"/>
        </w:rPr>
      </w:pPr>
    </w:p>
    <w:p w:rsidR="0003323E" w:rsidRPr="007E6C8C" w:rsidRDefault="0003323E" w:rsidP="00D07721">
      <w:pPr>
        <w:spacing w:line="260" w:lineRule="exact"/>
        <w:rPr>
          <w:rFonts w:ascii="Georgia" w:hAnsi="Georgia" w:cs="Arial"/>
          <w:sz w:val="20"/>
          <w:szCs w:val="20"/>
        </w:rPr>
      </w:pPr>
      <w:r w:rsidRPr="007E6C8C">
        <w:rPr>
          <w:rFonts w:ascii="Georgia" w:hAnsi="Georgia" w:cs="Arial"/>
          <w:sz w:val="20"/>
          <w:szCs w:val="20"/>
        </w:rPr>
        <w:t>If the claimant utilizes fully electronic case filing and management, at the conclusion of the case (which includes any post-award procedures) Forthright will refund claimant $15</w:t>
      </w:r>
      <w:r w:rsidR="006E208A">
        <w:rPr>
          <w:rFonts w:ascii="Georgia" w:hAnsi="Georgia" w:cs="Arial"/>
          <w:sz w:val="20"/>
          <w:szCs w:val="20"/>
        </w:rPr>
        <w:t xml:space="preserve"> of fees paid</w:t>
      </w:r>
      <w:r w:rsidRPr="007E6C8C">
        <w:rPr>
          <w:rFonts w:ascii="Georgia" w:hAnsi="Georgia" w:cs="Arial"/>
          <w:sz w:val="20"/>
          <w:szCs w:val="20"/>
        </w:rPr>
        <w:t xml:space="preserve">.       </w:t>
      </w:r>
    </w:p>
    <w:p w:rsidR="0003323E" w:rsidRPr="007E6C8C" w:rsidRDefault="0003323E" w:rsidP="00D07721">
      <w:pPr>
        <w:spacing w:line="260" w:lineRule="exact"/>
        <w:rPr>
          <w:rFonts w:ascii="Georgia" w:hAnsi="Georgia" w:cs="Arial"/>
          <w:sz w:val="20"/>
          <w:szCs w:val="20"/>
        </w:rPr>
      </w:pPr>
    </w:p>
    <w:p w:rsidR="004F045E" w:rsidRPr="007E6C8C" w:rsidRDefault="004F045E" w:rsidP="00F33B37">
      <w:pPr>
        <w:numPr>
          <w:ilvl w:val="0"/>
          <w:numId w:val="23"/>
        </w:numPr>
        <w:spacing w:line="260" w:lineRule="exact"/>
        <w:rPr>
          <w:rFonts w:ascii="Georgia" w:hAnsi="Georgia" w:cs="Arial"/>
          <w:sz w:val="20"/>
          <w:szCs w:val="20"/>
        </w:rPr>
      </w:pPr>
      <w:r w:rsidRPr="007E6C8C">
        <w:rPr>
          <w:rFonts w:ascii="Georgia" w:hAnsi="Georgia" w:cs="Arial"/>
          <w:b/>
          <w:sz w:val="20"/>
          <w:szCs w:val="20"/>
        </w:rPr>
        <w:t xml:space="preserve">Emergent </w:t>
      </w:r>
      <w:r w:rsidR="00F33B37">
        <w:rPr>
          <w:rFonts w:ascii="Georgia" w:hAnsi="Georgia" w:cs="Arial"/>
          <w:b/>
          <w:sz w:val="20"/>
          <w:szCs w:val="20"/>
        </w:rPr>
        <w:t>In-Person Hearing</w:t>
      </w:r>
      <w:r w:rsidRPr="007E6C8C">
        <w:rPr>
          <w:rFonts w:ascii="Georgia" w:hAnsi="Georgia" w:cs="Arial"/>
          <w:b/>
          <w:sz w:val="20"/>
          <w:szCs w:val="20"/>
        </w:rPr>
        <w:t xml:space="preserve"> </w:t>
      </w:r>
      <w:r w:rsidRPr="007E6C8C">
        <w:rPr>
          <w:rFonts w:ascii="Georgia" w:hAnsi="Georgia" w:cs="Arial"/>
          <w:sz w:val="20"/>
          <w:szCs w:val="20"/>
        </w:rPr>
        <w:t xml:space="preserve"> </w:t>
      </w:r>
    </w:p>
    <w:p w:rsidR="004F045E" w:rsidRPr="007E6C8C" w:rsidRDefault="004F045E" w:rsidP="004F045E">
      <w:pPr>
        <w:spacing w:line="260" w:lineRule="exact"/>
        <w:rPr>
          <w:rFonts w:ascii="Georgia" w:hAnsi="Georgia" w:cs="Arial"/>
          <w:sz w:val="20"/>
          <w:szCs w:val="20"/>
        </w:rPr>
      </w:pPr>
      <w:r w:rsidRPr="007E6C8C">
        <w:rPr>
          <w:rFonts w:ascii="Georgia" w:hAnsi="Georgia" w:cs="Arial"/>
          <w:sz w:val="20"/>
          <w:szCs w:val="20"/>
        </w:rPr>
        <w:t xml:space="preserve">Any application for </w:t>
      </w:r>
      <w:r>
        <w:rPr>
          <w:rFonts w:ascii="Georgia" w:hAnsi="Georgia" w:cs="Arial"/>
          <w:sz w:val="20"/>
          <w:szCs w:val="20"/>
        </w:rPr>
        <w:t xml:space="preserve">an </w:t>
      </w:r>
      <w:r w:rsidRPr="007E6C8C">
        <w:rPr>
          <w:rFonts w:ascii="Georgia" w:hAnsi="Georgia" w:cs="Arial"/>
          <w:sz w:val="20"/>
          <w:szCs w:val="20"/>
        </w:rPr>
        <w:t xml:space="preserve">Emergent </w:t>
      </w:r>
      <w:r>
        <w:rPr>
          <w:rFonts w:ascii="Georgia" w:hAnsi="Georgia" w:cs="Arial"/>
          <w:sz w:val="20"/>
          <w:szCs w:val="20"/>
        </w:rPr>
        <w:t xml:space="preserve">In-Person hearing pursuant to Rule 34 </w:t>
      </w:r>
      <w:r w:rsidRPr="007E6C8C">
        <w:rPr>
          <w:rFonts w:ascii="Georgia" w:hAnsi="Georgia" w:cs="Arial"/>
          <w:sz w:val="20"/>
          <w:szCs w:val="20"/>
        </w:rPr>
        <w:t xml:space="preserve">shall include an application fee of $100, in addition to the </w:t>
      </w:r>
      <w:r>
        <w:rPr>
          <w:rFonts w:ascii="Georgia" w:hAnsi="Georgia" w:cs="Arial"/>
          <w:sz w:val="20"/>
          <w:szCs w:val="20"/>
        </w:rPr>
        <w:t xml:space="preserve">in-person </w:t>
      </w:r>
      <w:r w:rsidRPr="007E6C8C">
        <w:rPr>
          <w:rFonts w:ascii="Georgia" w:hAnsi="Georgia" w:cs="Arial"/>
          <w:sz w:val="20"/>
          <w:szCs w:val="20"/>
        </w:rPr>
        <w:t>fees set forth above.</w:t>
      </w:r>
    </w:p>
    <w:p w:rsidR="004F045E" w:rsidRDefault="004F045E" w:rsidP="00D07721">
      <w:pPr>
        <w:spacing w:line="260" w:lineRule="exact"/>
        <w:rPr>
          <w:rFonts w:ascii="Georgia" w:hAnsi="Georgia" w:cs="Arial"/>
          <w:b/>
          <w:sz w:val="20"/>
          <w:szCs w:val="20"/>
        </w:rPr>
      </w:pPr>
    </w:p>
    <w:p w:rsidR="0003323E" w:rsidRPr="007E6C8C" w:rsidRDefault="0003323E" w:rsidP="00F33B37">
      <w:pPr>
        <w:numPr>
          <w:ilvl w:val="0"/>
          <w:numId w:val="23"/>
        </w:numPr>
        <w:spacing w:line="260" w:lineRule="exact"/>
        <w:rPr>
          <w:rFonts w:ascii="Georgia" w:hAnsi="Georgia" w:cs="Arial"/>
          <w:b/>
          <w:sz w:val="20"/>
          <w:szCs w:val="20"/>
        </w:rPr>
      </w:pPr>
      <w:r w:rsidRPr="007E6C8C">
        <w:rPr>
          <w:rFonts w:ascii="Georgia" w:hAnsi="Georgia" w:cs="Arial"/>
          <w:b/>
          <w:sz w:val="20"/>
          <w:szCs w:val="20"/>
        </w:rPr>
        <w:t xml:space="preserve">Administrative Fees – </w:t>
      </w:r>
      <w:r w:rsidRPr="00F33B37">
        <w:rPr>
          <w:rFonts w:ascii="Georgia" w:hAnsi="Georgia" w:cs="Arial"/>
          <w:b/>
          <w:sz w:val="20"/>
          <w:szCs w:val="20"/>
        </w:rPr>
        <w:t>On-the-papers</w:t>
      </w:r>
      <w:r w:rsidRPr="007E6C8C">
        <w:rPr>
          <w:rFonts w:ascii="Georgia" w:hAnsi="Georgia" w:cs="Arial"/>
          <w:b/>
          <w:sz w:val="20"/>
          <w:szCs w:val="20"/>
        </w:rPr>
        <w:t xml:space="preserve"> </w:t>
      </w:r>
    </w:p>
    <w:p w:rsidR="002F67D3" w:rsidRPr="007E6C8C" w:rsidRDefault="00E36E31" w:rsidP="002F67D3">
      <w:pPr>
        <w:spacing w:line="260" w:lineRule="exact"/>
        <w:rPr>
          <w:rFonts w:ascii="Georgia" w:hAnsi="Georgia" w:cs="Arial"/>
          <w:sz w:val="20"/>
          <w:szCs w:val="20"/>
        </w:rPr>
      </w:pPr>
      <w:r>
        <w:rPr>
          <w:rFonts w:ascii="Georgia" w:hAnsi="Georgia" w:cs="Arial"/>
          <w:sz w:val="20"/>
          <w:szCs w:val="20"/>
        </w:rPr>
        <w:t>For an on-the-papers case, t</w:t>
      </w:r>
      <w:r w:rsidR="002F67D3" w:rsidRPr="007E6C8C">
        <w:rPr>
          <w:rFonts w:ascii="Georgia" w:hAnsi="Georgia" w:cs="Arial"/>
          <w:sz w:val="20"/>
          <w:szCs w:val="20"/>
        </w:rPr>
        <w:t xml:space="preserve">he party filing a (1) </w:t>
      </w:r>
      <w:r w:rsidR="002F67D3" w:rsidRPr="007E6C8C">
        <w:rPr>
          <w:rFonts w:ascii="Georgia" w:hAnsi="Georgia" w:cs="Arial"/>
          <w:i/>
          <w:sz w:val="20"/>
          <w:szCs w:val="20"/>
        </w:rPr>
        <w:t xml:space="preserve">Demand for </w:t>
      </w:r>
      <w:r w:rsidR="002F67D3" w:rsidRPr="007E6C8C">
        <w:rPr>
          <w:rFonts w:ascii="Georgia" w:hAnsi="Georgia" w:cs="Arial"/>
          <w:i/>
          <w:iCs/>
          <w:sz w:val="20"/>
          <w:szCs w:val="20"/>
        </w:rPr>
        <w:t>Arbitration</w:t>
      </w:r>
      <w:r w:rsidR="002F67D3" w:rsidRPr="007E6C8C">
        <w:rPr>
          <w:rFonts w:ascii="Georgia" w:hAnsi="Georgia" w:cs="Arial"/>
          <w:sz w:val="20"/>
          <w:szCs w:val="20"/>
        </w:rPr>
        <w:t xml:space="preserve"> or (2) a corrected </w:t>
      </w:r>
      <w:r w:rsidR="002F67D3" w:rsidRPr="007E6C8C">
        <w:rPr>
          <w:rFonts w:ascii="Georgia" w:hAnsi="Georgia" w:cs="Arial"/>
          <w:i/>
          <w:sz w:val="20"/>
          <w:szCs w:val="20"/>
        </w:rPr>
        <w:t xml:space="preserve">Demand for </w:t>
      </w:r>
      <w:r w:rsidR="002F67D3" w:rsidRPr="007E6C8C">
        <w:rPr>
          <w:rFonts w:ascii="Georgia" w:hAnsi="Georgia" w:cs="Arial"/>
          <w:i/>
          <w:iCs/>
          <w:sz w:val="20"/>
          <w:szCs w:val="20"/>
        </w:rPr>
        <w:t>Arbitration</w:t>
      </w:r>
      <w:r w:rsidR="002F67D3" w:rsidRPr="007E6C8C">
        <w:rPr>
          <w:rFonts w:ascii="Georgia" w:hAnsi="Georgia" w:cs="Arial"/>
          <w:iCs/>
          <w:sz w:val="20"/>
          <w:szCs w:val="20"/>
        </w:rPr>
        <w:t xml:space="preserve"> to reinstate </w:t>
      </w:r>
      <w:r w:rsidR="00DF7FD2" w:rsidRPr="00F33B37">
        <w:rPr>
          <w:rFonts w:ascii="Georgia" w:hAnsi="Georgia" w:cs="Arial"/>
          <w:iCs/>
          <w:sz w:val="20"/>
          <w:szCs w:val="20"/>
        </w:rPr>
        <w:t>the</w:t>
      </w:r>
      <w:r w:rsidR="00DF7FD2">
        <w:rPr>
          <w:rFonts w:ascii="Georgia" w:hAnsi="Georgia" w:cs="Arial"/>
          <w:iCs/>
          <w:sz w:val="20"/>
          <w:szCs w:val="20"/>
        </w:rPr>
        <w:t xml:space="preserve"> </w:t>
      </w:r>
      <w:r w:rsidR="002F67D3" w:rsidRPr="007E6C8C">
        <w:rPr>
          <w:rFonts w:ascii="Georgia" w:hAnsi="Georgia" w:cs="Arial"/>
          <w:iCs/>
          <w:sz w:val="20"/>
          <w:szCs w:val="20"/>
        </w:rPr>
        <w:t>case</w:t>
      </w:r>
      <w:r w:rsidR="002F67D3" w:rsidRPr="007E6C8C">
        <w:rPr>
          <w:rFonts w:ascii="Georgia" w:hAnsi="Georgia" w:cs="Arial"/>
          <w:sz w:val="20"/>
          <w:szCs w:val="20"/>
        </w:rPr>
        <w:t xml:space="preserve"> shall pay</w:t>
      </w:r>
      <w:r w:rsidR="002F67D3">
        <w:rPr>
          <w:rFonts w:ascii="Georgia" w:hAnsi="Georgia" w:cs="Arial"/>
          <w:sz w:val="20"/>
          <w:szCs w:val="20"/>
        </w:rPr>
        <w:t xml:space="preserve"> an</w:t>
      </w:r>
      <w:r w:rsidR="002F67D3" w:rsidRPr="007E6C8C">
        <w:rPr>
          <w:rFonts w:ascii="Georgia" w:hAnsi="Georgia" w:cs="Arial"/>
          <w:sz w:val="20"/>
          <w:szCs w:val="20"/>
        </w:rPr>
        <w:t xml:space="preserve"> administrative fee </w:t>
      </w:r>
      <w:r w:rsidR="002F67D3">
        <w:rPr>
          <w:rFonts w:ascii="Georgia" w:hAnsi="Georgia" w:cs="Arial"/>
          <w:sz w:val="20"/>
          <w:szCs w:val="20"/>
        </w:rPr>
        <w:t>o</w:t>
      </w:r>
      <w:r w:rsidR="002F67D3" w:rsidRPr="007E6C8C">
        <w:rPr>
          <w:rFonts w:ascii="Georgia" w:hAnsi="Georgia" w:cs="Arial"/>
          <w:sz w:val="20"/>
          <w:szCs w:val="20"/>
        </w:rPr>
        <w:t>f $2</w:t>
      </w:r>
      <w:r w:rsidR="002F67D3">
        <w:rPr>
          <w:rFonts w:ascii="Georgia" w:hAnsi="Georgia" w:cs="Arial"/>
          <w:sz w:val="20"/>
          <w:szCs w:val="20"/>
        </w:rPr>
        <w:t>00</w:t>
      </w:r>
      <w:r w:rsidR="002F67D3" w:rsidRPr="007E6C8C">
        <w:rPr>
          <w:rFonts w:ascii="Georgia" w:hAnsi="Georgia" w:cs="Arial"/>
          <w:sz w:val="20"/>
          <w:szCs w:val="20"/>
        </w:rPr>
        <w:t xml:space="preserve"> to Forthright</w:t>
      </w:r>
      <w:r w:rsidR="002F67D3">
        <w:rPr>
          <w:rFonts w:ascii="Georgia" w:hAnsi="Georgia" w:cs="Arial"/>
          <w:sz w:val="20"/>
          <w:szCs w:val="20"/>
        </w:rPr>
        <w:t xml:space="preserve">. </w:t>
      </w:r>
      <w:r w:rsidR="002F67D3" w:rsidRPr="007E6C8C">
        <w:rPr>
          <w:rFonts w:ascii="Georgia" w:hAnsi="Georgia" w:cs="Arial"/>
          <w:sz w:val="20"/>
          <w:szCs w:val="20"/>
        </w:rPr>
        <w:t xml:space="preserve"> The fee</w:t>
      </w:r>
      <w:r w:rsidR="002F67D3">
        <w:rPr>
          <w:rFonts w:ascii="Georgia" w:hAnsi="Georgia" w:cs="Arial"/>
          <w:sz w:val="20"/>
          <w:szCs w:val="20"/>
        </w:rPr>
        <w:t xml:space="preserve"> is</w:t>
      </w:r>
      <w:r w:rsidR="002F67D3" w:rsidRPr="007E6C8C">
        <w:rPr>
          <w:rFonts w:ascii="Georgia" w:hAnsi="Georgia" w:cs="Arial"/>
          <w:sz w:val="20"/>
          <w:szCs w:val="20"/>
        </w:rPr>
        <w:t xml:space="preserve"> due and payable in full at the time of filing.  </w:t>
      </w:r>
    </w:p>
    <w:p w:rsidR="002F67D3" w:rsidRPr="007E6C8C" w:rsidRDefault="002F67D3" w:rsidP="002F67D3">
      <w:pPr>
        <w:spacing w:line="260" w:lineRule="exact"/>
        <w:rPr>
          <w:rFonts w:ascii="Georgia" w:hAnsi="Georgia" w:cs="Arial"/>
          <w:sz w:val="20"/>
          <w:szCs w:val="20"/>
        </w:rPr>
      </w:pPr>
    </w:p>
    <w:p w:rsidR="002F67D3" w:rsidRPr="007E6C8C" w:rsidRDefault="002F67D3" w:rsidP="002F67D3">
      <w:pPr>
        <w:spacing w:line="260" w:lineRule="exact"/>
        <w:rPr>
          <w:rFonts w:ascii="Georgia" w:hAnsi="Georgia" w:cs="Arial"/>
          <w:sz w:val="20"/>
          <w:szCs w:val="20"/>
        </w:rPr>
      </w:pPr>
      <w:r w:rsidRPr="007E6C8C">
        <w:rPr>
          <w:rFonts w:ascii="Georgia" w:hAnsi="Georgia" w:cs="Arial"/>
          <w:sz w:val="20"/>
          <w:szCs w:val="20"/>
        </w:rPr>
        <w:t xml:space="preserve">The claimant shall be entitled to a refund of $50 of the administrative fee if (a) the respondent filed a </w:t>
      </w:r>
      <w:r w:rsidRPr="007E6C8C">
        <w:rPr>
          <w:rStyle w:val="Emphasis"/>
          <w:rFonts w:ascii="Georgia" w:hAnsi="Georgia" w:cs="Arial"/>
          <w:sz w:val="20"/>
          <w:szCs w:val="20"/>
        </w:rPr>
        <w:t>Statement of Response</w:t>
      </w:r>
      <w:r w:rsidRPr="007E6C8C">
        <w:rPr>
          <w:rFonts w:ascii="Georgia" w:hAnsi="Georgia" w:cs="Arial"/>
          <w:sz w:val="20"/>
          <w:szCs w:val="20"/>
        </w:rPr>
        <w:t xml:space="preserve"> within 45 days of the initiating letter and (b) Forthright received notice of the settlement of all claims in dispute within 30 days from the date the respondent’s </w:t>
      </w:r>
      <w:r w:rsidRPr="007E6C8C">
        <w:rPr>
          <w:rStyle w:val="Emphasis"/>
          <w:rFonts w:ascii="Georgia" w:hAnsi="Georgia" w:cs="Arial"/>
          <w:sz w:val="20"/>
          <w:szCs w:val="20"/>
        </w:rPr>
        <w:t xml:space="preserve">Statement of Response </w:t>
      </w:r>
      <w:r w:rsidRPr="007E6C8C">
        <w:rPr>
          <w:rFonts w:ascii="Georgia" w:hAnsi="Georgia" w:cs="Arial"/>
          <w:sz w:val="20"/>
          <w:szCs w:val="20"/>
        </w:rPr>
        <w:t>was received by Forthright.</w:t>
      </w:r>
    </w:p>
    <w:p w:rsidR="002F67D3" w:rsidRPr="007E6C8C" w:rsidRDefault="002F67D3" w:rsidP="002F67D3">
      <w:pPr>
        <w:spacing w:line="260" w:lineRule="exact"/>
        <w:rPr>
          <w:rFonts w:ascii="Georgia" w:hAnsi="Georgia" w:cs="Arial"/>
          <w:sz w:val="20"/>
          <w:szCs w:val="20"/>
        </w:rPr>
      </w:pPr>
    </w:p>
    <w:p w:rsidR="002F67D3" w:rsidRPr="007E6C8C" w:rsidRDefault="002F67D3" w:rsidP="002F67D3">
      <w:pPr>
        <w:spacing w:line="260" w:lineRule="exact"/>
        <w:rPr>
          <w:rFonts w:ascii="Georgia" w:hAnsi="Georgia" w:cs="Arial"/>
          <w:sz w:val="20"/>
          <w:szCs w:val="20"/>
        </w:rPr>
      </w:pPr>
      <w:r w:rsidRPr="007E6C8C">
        <w:rPr>
          <w:rFonts w:ascii="Georgia" w:hAnsi="Georgia" w:cs="Arial"/>
          <w:sz w:val="20"/>
          <w:szCs w:val="20"/>
        </w:rPr>
        <w:t xml:space="preserve">Any party filing an </w:t>
      </w:r>
      <w:r w:rsidRPr="007E6C8C">
        <w:rPr>
          <w:rFonts w:ascii="Georgia" w:hAnsi="Georgia" w:cs="Arial"/>
          <w:i/>
          <w:sz w:val="20"/>
          <w:szCs w:val="20"/>
        </w:rPr>
        <w:t xml:space="preserve">Amended </w:t>
      </w:r>
      <w:r w:rsidRPr="007E6C8C">
        <w:rPr>
          <w:rFonts w:ascii="Georgia" w:hAnsi="Georgia" w:cs="Arial"/>
          <w:i/>
          <w:iCs/>
          <w:sz w:val="20"/>
          <w:szCs w:val="20"/>
        </w:rPr>
        <w:t>Demand for Arbitration</w:t>
      </w:r>
      <w:r w:rsidRPr="007E6C8C">
        <w:rPr>
          <w:rFonts w:ascii="Georgia" w:hAnsi="Georgia" w:cs="Arial"/>
          <w:sz w:val="20"/>
          <w:szCs w:val="20"/>
        </w:rPr>
        <w:t xml:space="preserve"> to add a new respondent pursuant to Rule </w:t>
      </w:r>
      <w:r>
        <w:rPr>
          <w:rFonts w:ascii="Georgia" w:hAnsi="Georgia" w:cs="Arial"/>
          <w:sz w:val="20"/>
          <w:szCs w:val="20"/>
        </w:rPr>
        <w:t>52</w:t>
      </w:r>
      <w:r w:rsidRPr="007E6C8C">
        <w:rPr>
          <w:rFonts w:ascii="Georgia" w:hAnsi="Georgia" w:cs="Arial"/>
          <w:sz w:val="20"/>
          <w:szCs w:val="20"/>
        </w:rPr>
        <w:t xml:space="preserve"> more than 45 days from the date of initiation of the original case shall pay </w:t>
      </w:r>
      <w:r>
        <w:rPr>
          <w:rFonts w:ascii="Georgia" w:hAnsi="Georgia" w:cs="Arial"/>
          <w:sz w:val="20"/>
          <w:szCs w:val="20"/>
        </w:rPr>
        <w:t xml:space="preserve">an </w:t>
      </w:r>
      <w:r w:rsidRPr="007E6C8C">
        <w:rPr>
          <w:rFonts w:ascii="Georgia" w:hAnsi="Georgia" w:cs="Arial"/>
          <w:sz w:val="20"/>
          <w:szCs w:val="20"/>
        </w:rPr>
        <w:t xml:space="preserve">administrative fee </w:t>
      </w:r>
      <w:r>
        <w:rPr>
          <w:rFonts w:ascii="Georgia" w:hAnsi="Georgia" w:cs="Arial"/>
          <w:sz w:val="20"/>
          <w:szCs w:val="20"/>
        </w:rPr>
        <w:t xml:space="preserve">of </w:t>
      </w:r>
      <w:r w:rsidRPr="007E6C8C">
        <w:rPr>
          <w:rFonts w:ascii="Georgia" w:hAnsi="Georgia" w:cs="Arial"/>
          <w:sz w:val="20"/>
          <w:szCs w:val="20"/>
        </w:rPr>
        <w:t>$2</w:t>
      </w:r>
      <w:r>
        <w:rPr>
          <w:rFonts w:ascii="Georgia" w:hAnsi="Georgia" w:cs="Arial"/>
          <w:sz w:val="20"/>
          <w:szCs w:val="20"/>
        </w:rPr>
        <w:t xml:space="preserve">00 to Forthright.  </w:t>
      </w:r>
      <w:r w:rsidRPr="007E6C8C">
        <w:rPr>
          <w:rFonts w:ascii="Georgia" w:hAnsi="Georgia" w:cs="Arial"/>
          <w:sz w:val="20"/>
          <w:szCs w:val="20"/>
        </w:rPr>
        <w:t xml:space="preserve"> The fee</w:t>
      </w:r>
      <w:r>
        <w:rPr>
          <w:rFonts w:ascii="Georgia" w:hAnsi="Georgia" w:cs="Arial"/>
          <w:sz w:val="20"/>
          <w:szCs w:val="20"/>
        </w:rPr>
        <w:t xml:space="preserve"> is</w:t>
      </w:r>
      <w:r w:rsidRPr="007E6C8C">
        <w:rPr>
          <w:rFonts w:ascii="Georgia" w:hAnsi="Georgia" w:cs="Arial"/>
          <w:sz w:val="20"/>
          <w:szCs w:val="20"/>
        </w:rPr>
        <w:t xml:space="preserve"> due and payable in full at the time of filing.  </w:t>
      </w:r>
    </w:p>
    <w:p w:rsidR="002F67D3" w:rsidRPr="007E6C8C" w:rsidRDefault="002F67D3" w:rsidP="002F67D3">
      <w:pPr>
        <w:spacing w:line="260" w:lineRule="exact"/>
        <w:rPr>
          <w:rFonts w:ascii="Georgia" w:hAnsi="Georgia" w:cs="Arial"/>
          <w:sz w:val="20"/>
          <w:szCs w:val="20"/>
        </w:rPr>
      </w:pPr>
    </w:p>
    <w:p w:rsidR="002F67D3" w:rsidRPr="007E6C8C" w:rsidRDefault="002F67D3" w:rsidP="002F67D3">
      <w:pPr>
        <w:spacing w:line="260" w:lineRule="exact"/>
        <w:rPr>
          <w:rFonts w:ascii="Georgia" w:hAnsi="Georgia" w:cs="Arial"/>
          <w:sz w:val="20"/>
          <w:szCs w:val="20"/>
        </w:rPr>
      </w:pPr>
      <w:r w:rsidRPr="007E6C8C">
        <w:rPr>
          <w:rFonts w:ascii="Georgia" w:hAnsi="Georgia" w:cs="Arial"/>
          <w:sz w:val="20"/>
          <w:szCs w:val="20"/>
        </w:rPr>
        <w:t>If the claimant utilizes fully electronic case filing and management, at the conclusion of the case (which includes any post-award procedures) Forthright will refund claimant $15</w:t>
      </w:r>
      <w:r w:rsidR="006E208A">
        <w:rPr>
          <w:rFonts w:ascii="Georgia" w:hAnsi="Georgia" w:cs="Arial"/>
          <w:sz w:val="20"/>
          <w:szCs w:val="20"/>
        </w:rPr>
        <w:t xml:space="preserve"> of fees paid</w:t>
      </w:r>
      <w:r w:rsidRPr="007E6C8C">
        <w:rPr>
          <w:rFonts w:ascii="Georgia" w:hAnsi="Georgia" w:cs="Arial"/>
          <w:sz w:val="20"/>
          <w:szCs w:val="20"/>
        </w:rPr>
        <w:t xml:space="preserve">.       </w:t>
      </w:r>
    </w:p>
    <w:p w:rsidR="002F67D3" w:rsidRPr="00F33B37" w:rsidRDefault="002F67D3" w:rsidP="00D07721">
      <w:pPr>
        <w:spacing w:line="260" w:lineRule="exact"/>
        <w:rPr>
          <w:rFonts w:ascii="Georgia" w:hAnsi="Georgia" w:cs="Arial"/>
          <w:sz w:val="20"/>
          <w:szCs w:val="20"/>
        </w:rPr>
      </w:pPr>
    </w:p>
    <w:p w:rsidR="00F61535" w:rsidRDefault="00F61535" w:rsidP="00F33B37">
      <w:pPr>
        <w:pStyle w:val="BodyText"/>
        <w:numPr>
          <w:ilvl w:val="0"/>
          <w:numId w:val="23"/>
        </w:numPr>
        <w:spacing w:after="0" w:line="260" w:lineRule="exact"/>
        <w:rPr>
          <w:rFonts w:ascii="Georgia" w:hAnsi="Georgia" w:cs="Arial"/>
          <w:b/>
          <w:sz w:val="20"/>
          <w:szCs w:val="20"/>
        </w:rPr>
      </w:pPr>
      <w:r>
        <w:rPr>
          <w:rFonts w:ascii="Georgia" w:hAnsi="Georgia" w:cs="Arial"/>
          <w:b/>
          <w:sz w:val="20"/>
          <w:szCs w:val="20"/>
        </w:rPr>
        <w:t>Transfer of Proceeding from On-the-Papers to In-Person</w:t>
      </w:r>
    </w:p>
    <w:p w:rsidR="00F61535" w:rsidRDefault="00F61535" w:rsidP="00F61535">
      <w:pPr>
        <w:pStyle w:val="BodyText"/>
        <w:spacing w:after="0" w:line="260" w:lineRule="exact"/>
        <w:rPr>
          <w:rFonts w:ascii="Georgia" w:hAnsi="Georgia" w:cs="Arial"/>
          <w:sz w:val="20"/>
          <w:szCs w:val="20"/>
        </w:rPr>
      </w:pPr>
      <w:r>
        <w:rPr>
          <w:rFonts w:ascii="Georgia" w:hAnsi="Georgia" w:cs="Arial"/>
          <w:sz w:val="20"/>
          <w:szCs w:val="20"/>
        </w:rPr>
        <w:t xml:space="preserve">An in-person fee of $25 is immediately due and payable from the </w:t>
      </w:r>
      <w:r w:rsidR="00FE29E5">
        <w:rPr>
          <w:rFonts w:ascii="Georgia" w:hAnsi="Georgia" w:cs="Arial"/>
          <w:sz w:val="20"/>
          <w:szCs w:val="20"/>
        </w:rPr>
        <w:t>claimant</w:t>
      </w:r>
      <w:r>
        <w:rPr>
          <w:rFonts w:ascii="Georgia" w:hAnsi="Georgia" w:cs="Arial"/>
          <w:sz w:val="20"/>
          <w:szCs w:val="20"/>
        </w:rPr>
        <w:t xml:space="preserve"> upon transfer of </w:t>
      </w:r>
      <w:r w:rsidR="0089311E">
        <w:rPr>
          <w:rFonts w:ascii="Georgia" w:hAnsi="Georgia" w:cs="Arial"/>
          <w:sz w:val="20"/>
          <w:szCs w:val="20"/>
        </w:rPr>
        <w:t>a case</w:t>
      </w:r>
      <w:r>
        <w:rPr>
          <w:rFonts w:ascii="Georgia" w:hAnsi="Georgia" w:cs="Arial"/>
          <w:sz w:val="20"/>
          <w:szCs w:val="20"/>
        </w:rPr>
        <w:t xml:space="preserve"> from on-the-papers proceedings to in-person proceedings under these rules.</w:t>
      </w:r>
    </w:p>
    <w:p w:rsidR="00E36E31" w:rsidRDefault="00E36E31" w:rsidP="00D07721">
      <w:pPr>
        <w:pStyle w:val="BodyText"/>
        <w:spacing w:after="0" w:line="260" w:lineRule="exact"/>
        <w:rPr>
          <w:rFonts w:ascii="Georgia" w:hAnsi="Georgia" w:cs="Arial"/>
          <w:b/>
          <w:sz w:val="20"/>
          <w:szCs w:val="20"/>
        </w:rPr>
      </w:pPr>
      <w:bookmarkStart w:id="421" w:name="_Toc148164164"/>
    </w:p>
    <w:p w:rsidR="0003323E" w:rsidRPr="007E6C8C" w:rsidRDefault="0003323E" w:rsidP="00D07721">
      <w:pPr>
        <w:pStyle w:val="BodyText"/>
        <w:spacing w:after="0" w:line="260" w:lineRule="exact"/>
        <w:rPr>
          <w:rFonts w:ascii="Georgia" w:hAnsi="Georgia" w:cs="Arial"/>
          <w:b/>
          <w:sz w:val="20"/>
          <w:szCs w:val="20"/>
        </w:rPr>
      </w:pPr>
      <w:r w:rsidRPr="007E6C8C">
        <w:rPr>
          <w:rFonts w:ascii="Georgia" w:hAnsi="Georgia" w:cs="Arial"/>
          <w:b/>
          <w:sz w:val="20"/>
          <w:szCs w:val="20"/>
        </w:rPr>
        <w:t>F- 2.  Respondent’s Fees</w:t>
      </w:r>
      <w:bookmarkEnd w:id="421"/>
    </w:p>
    <w:p w:rsidR="00D07721" w:rsidRPr="007E6C8C" w:rsidRDefault="00D07721" w:rsidP="00D07721">
      <w:pPr>
        <w:pStyle w:val="BodyText"/>
        <w:spacing w:after="0" w:line="260" w:lineRule="exact"/>
        <w:rPr>
          <w:rFonts w:ascii="Georgia" w:hAnsi="Georgia" w:cs="Arial"/>
          <w:b/>
          <w:sz w:val="20"/>
          <w:szCs w:val="20"/>
        </w:rPr>
      </w:pPr>
    </w:p>
    <w:p w:rsidR="00FF731F" w:rsidRPr="007E6C8C" w:rsidRDefault="0003323E" w:rsidP="00F33B37">
      <w:pPr>
        <w:numPr>
          <w:ilvl w:val="0"/>
          <w:numId w:val="22"/>
        </w:numPr>
        <w:spacing w:line="260" w:lineRule="exact"/>
        <w:rPr>
          <w:rFonts w:ascii="Georgia" w:hAnsi="Georgia" w:cs="Arial"/>
          <w:sz w:val="20"/>
          <w:szCs w:val="20"/>
        </w:rPr>
      </w:pPr>
      <w:r w:rsidRPr="007E6C8C">
        <w:rPr>
          <w:rFonts w:ascii="Georgia" w:hAnsi="Georgia" w:cs="Arial"/>
          <w:b/>
          <w:sz w:val="20"/>
          <w:szCs w:val="20"/>
        </w:rPr>
        <w:t>Administrative Fee and In-Person Fee</w:t>
      </w:r>
      <w:r w:rsidRPr="007E6C8C">
        <w:rPr>
          <w:rFonts w:ascii="Georgia" w:hAnsi="Georgia" w:cs="Arial"/>
          <w:sz w:val="20"/>
          <w:szCs w:val="20"/>
        </w:rPr>
        <w:t xml:space="preserve">  </w:t>
      </w:r>
    </w:p>
    <w:p w:rsidR="0003323E" w:rsidRPr="007E6C8C" w:rsidRDefault="00DF7FD2" w:rsidP="00D07721">
      <w:pPr>
        <w:spacing w:line="260" w:lineRule="exact"/>
        <w:rPr>
          <w:rFonts w:ascii="Georgia" w:hAnsi="Georgia" w:cs="Arial"/>
          <w:sz w:val="20"/>
          <w:szCs w:val="20"/>
        </w:rPr>
      </w:pPr>
      <w:r w:rsidRPr="00F33B37">
        <w:rPr>
          <w:rFonts w:ascii="Georgia" w:hAnsi="Georgia" w:cs="Arial"/>
          <w:sz w:val="20"/>
          <w:szCs w:val="20"/>
        </w:rPr>
        <w:t>For an in-person case, f</w:t>
      </w:r>
      <w:r w:rsidR="0003323E" w:rsidRPr="00F33B37">
        <w:rPr>
          <w:rFonts w:ascii="Georgia" w:hAnsi="Georgia" w:cs="Arial"/>
          <w:sz w:val="20"/>
          <w:szCs w:val="20"/>
        </w:rPr>
        <w:t>ees in</w:t>
      </w:r>
      <w:r w:rsidR="0003323E" w:rsidRPr="007E6C8C">
        <w:rPr>
          <w:rFonts w:ascii="Georgia" w:hAnsi="Georgia" w:cs="Arial"/>
          <w:sz w:val="20"/>
          <w:szCs w:val="20"/>
        </w:rPr>
        <w:t xml:space="preserve"> the amount of $225, consisting of a $200 administrative fee and a $25 in-person fee are due from the respondent to Forthright unless all claims in dispute are resolved and Forthright receives a notice of settlement or withdrawal within 45 days from the date of the </w:t>
      </w:r>
      <w:r w:rsidR="0003323E" w:rsidRPr="007E6C8C">
        <w:rPr>
          <w:rFonts w:ascii="Georgia" w:hAnsi="Georgia" w:cs="Arial"/>
          <w:iCs/>
          <w:sz w:val="20"/>
          <w:szCs w:val="20"/>
        </w:rPr>
        <w:t>initiating letter</w:t>
      </w:r>
      <w:r w:rsidR="0003323E" w:rsidRPr="007E6C8C">
        <w:rPr>
          <w:rFonts w:ascii="Georgia" w:hAnsi="Georgia" w:cs="Arial"/>
          <w:sz w:val="20"/>
          <w:szCs w:val="20"/>
        </w:rPr>
        <w:t>.</w:t>
      </w:r>
    </w:p>
    <w:p w:rsidR="0003323E" w:rsidRPr="007E6C8C" w:rsidRDefault="0003323E" w:rsidP="00D07721">
      <w:pPr>
        <w:spacing w:line="260" w:lineRule="exact"/>
        <w:rPr>
          <w:rFonts w:ascii="Georgia" w:hAnsi="Georgia" w:cs="Arial"/>
          <w:sz w:val="20"/>
          <w:szCs w:val="20"/>
        </w:rPr>
      </w:pPr>
    </w:p>
    <w:p w:rsidR="0003323E" w:rsidRPr="007E6C8C" w:rsidRDefault="00CE114B" w:rsidP="00D07721">
      <w:pPr>
        <w:spacing w:line="260" w:lineRule="exact"/>
        <w:rPr>
          <w:rFonts w:ascii="Georgia" w:hAnsi="Georgia" w:cs="Arial"/>
          <w:sz w:val="20"/>
          <w:szCs w:val="20"/>
        </w:rPr>
      </w:pPr>
      <w:r w:rsidRPr="007E6C8C">
        <w:rPr>
          <w:rFonts w:ascii="Georgia" w:hAnsi="Georgia" w:cs="Arial"/>
          <w:sz w:val="20"/>
          <w:szCs w:val="20"/>
        </w:rPr>
        <w:t xml:space="preserve">The respondent shall be entitled to a refund of $50 of the administrative fee if (a) the respondent filed a </w:t>
      </w:r>
      <w:r w:rsidRPr="007E6C8C">
        <w:rPr>
          <w:rStyle w:val="Emphasis"/>
          <w:rFonts w:ascii="Georgia" w:hAnsi="Georgia" w:cs="Arial"/>
          <w:sz w:val="20"/>
          <w:szCs w:val="20"/>
        </w:rPr>
        <w:t>Statement of Response</w:t>
      </w:r>
      <w:r w:rsidRPr="007E6C8C">
        <w:rPr>
          <w:rFonts w:ascii="Georgia" w:hAnsi="Georgia" w:cs="Arial"/>
          <w:sz w:val="20"/>
          <w:szCs w:val="20"/>
        </w:rPr>
        <w:t xml:space="preserve"> within 45 days of the initiating letter, and (b) Forthright received notice of the settlement of all claims in dispute within 30 days from the date the </w:t>
      </w:r>
      <w:r w:rsidRPr="007E6C8C">
        <w:rPr>
          <w:rStyle w:val="Emphasis"/>
          <w:rFonts w:ascii="Georgia" w:hAnsi="Georgia" w:cs="Arial"/>
          <w:sz w:val="20"/>
          <w:szCs w:val="20"/>
        </w:rPr>
        <w:t xml:space="preserve">Statement of Response </w:t>
      </w:r>
      <w:r w:rsidRPr="007E6C8C">
        <w:rPr>
          <w:rFonts w:ascii="Georgia" w:hAnsi="Georgia" w:cs="Arial"/>
          <w:sz w:val="20"/>
          <w:szCs w:val="20"/>
        </w:rPr>
        <w:t xml:space="preserve">was received by Forthright, and (3) the respondent has paid the administrative fee. </w:t>
      </w:r>
      <w:r w:rsidR="0003323E" w:rsidRPr="007E6C8C">
        <w:rPr>
          <w:rFonts w:ascii="Georgia" w:hAnsi="Georgia" w:cs="Arial"/>
          <w:sz w:val="20"/>
          <w:szCs w:val="20"/>
        </w:rPr>
        <w:t xml:space="preserve">   </w:t>
      </w:r>
    </w:p>
    <w:p w:rsidR="0003323E" w:rsidRDefault="0003323E" w:rsidP="00D07721">
      <w:pPr>
        <w:spacing w:line="260" w:lineRule="exact"/>
        <w:rPr>
          <w:rFonts w:ascii="Georgia" w:hAnsi="Georgia" w:cs="Arial"/>
          <w:sz w:val="20"/>
          <w:szCs w:val="20"/>
          <w:u w:val="single"/>
        </w:rPr>
      </w:pPr>
    </w:p>
    <w:p w:rsidR="005C3A92" w:rsidRDefault="005C3A92" w:rsidP="00D07721">
      <w:pPr>
        <w:spacing w:line="260" w:lineRule="exact"/>
        <w:rPr>
          <w:rFonts w:ascii="Georgia" w:hAnsi="Georgia" w:cs="Arial"/>
          <w:sz w:val="20"/>
          <w:szCs w:val="20"/>
        </w:rPr>
      </w:pPr>
      <w:r w:rsidRPr="00F33B37">
        <w:rPr>
          <w:rFonts w:ascii="Georgia" w:hAnsi="Georgia" w:cs="Arial"/>
          <w:sz w:val="20"/>
          <w:szCs w:val="20"/>
        </w:rPr>
        <w:t xml:space="preserve">Any party filing an </w:t>
      </w:r>
      <w:r w:rsidRPr="00F33B37">
        <w:rPr>
          <w:rFonts w:ascii="Georgia" w:hAnsi="Georgia" w:cs="Arial"/>
          <w:i/>
          <w:sz w:val="20"/>
          <w:szCs w:val="20"/>
        </w:rPr>
        <w:t xml:space="preserve">Amended </w:t>
      </w:r>
      <w:r w:rsidRPr="00F33B37">
        <w:rPr>
          <w:rFonts w:ascii="Georgia" w:hAnsi="Georgia" w:cs="Arial"/>
          <w:i/>
          <w:iCs/>
          <w:sz w:val="20"/>
          <w:szCs w:val="20"/>
        </w:rPr>
        <w:t>Demand for Arbitration</w:t>
      </w:r>
      <w:r w:rsidRPr="00F33B37">
        <w:rPr>
          <w:rFonts w:ascii="Georgia" w:hAnsi="Georgia" w:cs="Arial"/>
          <w:sz w:val="20"/>
          <w:szCs w:val="20"/>
        </w:rPr>
        <w:t xml:space="preserve"> to add a new respondent pursuant to Rule 38 more than 45 days from the date of initiation of the original case shall pay $225 to Forthright, consisting of a $200 administrative fee and a $25 in-person hearing fee.  The fees are due and payable in full at the time of filing.</w:t>
      </w:r>
    </w:p>
    <w:p w:rsidR="005C3A92" w:rsidRPr="007E6C8C" w:rsidRDefault="005C3A92" w:rsidP="00D07721">
      <w:pPr>
        <w:spacing w:line="260" w:lineRule="exact"/>
        <w:rPr>
          <w:rFonts w:ascii="Georgia" w:hAnsi="Georgia" w:cs="Arial"/>
          <w:sz w:val="20"/>
          <w:szCs w:val="20"/>
          <w:u w:val="single"/>
        </w:rPr>
      </w:pPr>
    </w:p>
    <w:p w:rsidR="0003323E" w:rsidRPr="007E6C8C" w:rsidRDefault="0003323E" w:rsidP="00D07721">
      <w:pPr>
        <w:spacing w:line="260" w:lineRule="exact"/>
        <w:rPr>
          <w:rFonts w:ascii="Georgia" w:hAnsi="Georgia" w:cs="Arial"/>
          <w:sz w:val="20"/>
          <w:szCs w:val="20"/>
        </w:rPr>
      </w:pPr>
      <w:r w:rsidRPr="007E6C8C">
        <w:rPr>
          <w:rFonts w:ascii="Georgia" w:hAnsi="Georgia" w:cs="Arial"/>
          <w:sz w:val="20"/>
          <w:szCs w:val="20"/>
        </w:rPr>
        <w:t xml:space="preserve">If the </w:t>
      </w:r>
      <w:r w:rsidR="0083299F" w:rsidRPr="007E6C8C">
        <w:rPr>
          <w:rFonts w:ascii="Georgia" w:hAnsi="Georgia" w:cs="Arial"/>
          <w:sz w:val="20"/>
          <w:szCs w:val="20"/>
        </w:rPr>
        <w:t>respondent</w:t>
      </w:r>
      <w:r w:rsidRPr="007E6C8C">
        <w:rPr>
          <w:rFonts w:ascii="Georgia" w:hAnsi="Georgia" w:cs="Arial"/>
          <w:sz w:val="20"/>
          <w:szCs w:val="20"/>
        </w:rPr>
        <w:t xml:space="preserve"> utilizes fully electronic case filing and management, at the conclusion of the case (which includes any post-award procedures) Forthright will refund </w:t>
      </w:r>
      <w:r w:rsidR="009A24FB">
        <w:rPr>
          <w:rFonts w:ascii="Georgia" w:hAnsi="Georgia" w:cs="Arial"/>
          <w:sz w:val="20"/>
          <w:szCs w:val="20"/>
        </w:rPr>
        <w:t>respondent</w:t>
      </w:r>
      <w:r w:rsidRPr="007E6C8C">
        <w:rPr>
          <w:rFonts w:ascii="Georgia" w:hAnsi="Georgia" w:cs="Arial"/>
          <w:sz w:val="20"/>
          <w:szCs w:val="20"/>
        </w:rPr>
        <w:t>$15</w:t>
      </w:r>
      <w:r w:rsidR="00F61535">
        <w:rPr>
          <w:rFonts w:ascii="Georgia" w:hAnsi="Georgia" w:cs="Arial"/>
          <w:sz w:val="20"/>
          <w:szCs w:val="20"/>
        </w:rPr>
        <w:t xml:space="preserve"> of fees paid</w:t>
      </w:r>
      <w:r w:rsidRPr="007E6C8C">
        <w:rPr>
          <w:rFonts w:ascii="Georgia" w:hAnsi="Georgia" w:cs="Arial"/>
          <w:sz w:val="20"/>
          <w:szCs w:val="20"/>
        </w:rPr>
        <w:t>.</w:t>
      </w:r>
    </w:p>
    <w:p w:rsidR="00F61535" w:rsidRDefault="00F61535" w:rsidP="00F61535">
      <w:pPr>
        <w:spacing w:line="260" w:lineRule="exact"/>
        <w:rPr>
          <w:rFonts w:ascii="Georgia" w:hAnsi="Georgia" w:cs="Arial"/>
          <w:b/>
          <w:sz w:val="20"/>
          <w:szCs w:val="20"/>
        </w:rPr>
      </w:pPr>
    </w:p>
    <w:p w:rsidR="004F045E" w:rsidRPr="007E6C8C" w:rsidRDefault="004F045E" w:rsidP="00362131">
      <w:pPr>
        <w:pStyle w:val="BodyText"/>
        <w:numPr>
          <w:ilvl w:val="0"/>
          <w:numId w:val="27"/>
        </w:numPr>
        <w:spacing w:after="0" w:line="260" w:lineRule="exact"/>
        <w:rPr>
          <w:rFonts w:ascii="Georgia" w:hAnsi="Georgia" w:cs="Arial"/>
          <w:b/>
          <w:sz w:val="20"/>
          <w:szCs w:val="20"/>
        </w:rPr>
      </w:pPr>
      <w:r w:rsidRPr="007E6C8C">
        <w:rPr>
          <w:rFonts w:ascii="Georgia" w:hAnsi="Georgia" w:cs="Arial"/>
          <w:b/>
          <w:sz w:val="20"/>
          <w:szCs w:val="20"/>
        </w:rPr>
        <w:t>Emergent In-Person Hearing</w:t>
      </w:r>
    </w:p>
    <w:p w:rsidR="004F045E" w:rsidRPr="007E6C8C" w:rsidRDefault="004F045E" w:rsidP="004F045E">
      <w:pPr>
        <w:spacing w:line="260" w:lineRule="exact"/>
        <w:rPr>
          <w:rFonts w:ascii="Georgia" w:hAnsi="Georgia" w:cs="Arial"/>
          <w:b/>
          <w:sz w:val="20"/>
          <w:szCs w:val="20"/>
        </w:rPr>
      </w:pPr>
      <w:r w:rsidRPr="007E6C8C">
        <w:rPr>
          <w:rFonts w:ascii="Georgia" w:hAnsi="Georgia" w:cs="Arial"/>
          <w:sz w:val="20"/>
          <w:szCs w:val="20"/>
        </w:rPr>
        <w:t xml:space="preserve">If a </w:t>
      </w:r>
      <w:r w:rsidRPr="007E6C8C">
        <w:rPr>
          <w:rFonts w:ascii="Georgia" w:hAnsi="Georgia" w:cs="Arial"/>
          <w:i/>
          <w:sz w:val="20"/>
          <w:szCs w:val="20"/>
        </w:rPr>
        <w:t>Demand for Arbitration</w:t>
      </w:r>
      <w:r w:rsidRPr="007E6C8C">
        <w:rPr>
          <w:rFonts w:ascii="Georgia" w:hAnsi="Georgia" w:cs="Arial"/>
          <w:sz w:val="20"/>
          <w:szCs w:val="20"/>
        </w:rPr>
        <w:t xml:space="preserve"> seeks an Emergent hearing, then the respondent’s administrative fee is due immediately.</w:t>
      </w:r>
    </w:p>
    <w:p w:rsidR="00362131" w:rsidRDefault="00362131" w:rsidP="00362131">
      <w:pPr>
        <w:spacing w:line="260" w:lineRule="exact"/>
        <w:ind w:left="360"/>
        <w:rPr>
          <w:rFonts w:ascii="Georgia" w:hAnsi="Georgia" w:cs="Arial"/>
          <w:b/>
          <w:sz w:val="20"/>
          <w:szCs w:val="20"/>
        </w:rPr>
      </w:pPr>
    </w:p>
    <w:p w:rsidR="0003323E" w:rsidRPr="00C25FED" w:rsidRDefault="0003323E" w:rsidP="00F33B37">
      <w:pPr>
        <w:numPr>
          <w:ilvl w:val="0"/>
          <w:numId w:val="28"/>
        </w:numPr>
        <w:spacing w:line="260" w:lineRule="exact"/>
        <w:rPr>
          <w:rFonts w:ascii="Georgia" w:hAnsi="Georgia" w:cs="Arial"/>
          <w:b/>
          <w:sz w:val="20"/>
          <w:szCs w:val="20"/>
        </w:rPr>
      </w:pPr>
      <w:r w:rsidRPr="007E6C8C">
        <w:rPr>
          <w:rFonts w:ascii="Georgia" w:hAnsi="Georgia" w:cs="Arial"/>
          <w:b/>
          <w:sz w:val="20"/>
          <w:szCs w:val="20"/>
        </w:rPr>
        <w:t xml:space="preserve">Administrative Fee – </w:t>
      </w:r>
      <w:r w:rsidRPr="00F33B37">
        <w:rPr>
          <w:rFonts w:ascii="Georgia" w:hAnsi="Georgia" w:cs="Arial"/>
          <w:b/>
          <w:sz w:val="20"/>
          <w:szCs w:val="20"/>
        </w:rPr>
        <w:t>On-the-</w:t>
      </w:r>
      <w:r w:rsidR="00093001" w:rsidRPr="00F33B37">
        <w:rPr>
          <w:rFonts w:ascii="Georgia" w:hAnsi="Georgia" w:cs="Arial"/>
          <w:b/>
          <w:sz w:val="20"/>
          <w:szCs w:val="20"/>
        </w:rPr>
        <w:t>Papers</w:t>
      </w:r>
    </w:p>
    <w:p w:rsidR="00F61535" w:rsidRPr="007E6C8C" w:rsidRDefault="00DF7FD2" w:rsidP="00F61535">
      <w:pPr>
        <w:spacing w:line="260" w:lineRule="exact"/>
        <w:rPr>
          <w:rFonts w:ascii="Georgia" w:hAnsi="Georgia" w:cs="Arial"/>
          <w:sz w:val="20"/>
          <w:szCs w:val="20"/>
        </w:rPr>
      </w:pPr>
      <w:r w:rsidRPr="00F33B37">
        <w:rPr>
          <w:rFonts w:ascii="Georgia" w:hAnsi="Georgia" w:cs="Arial"/>
          <w:sz w:val="20"/>
          <w:szCs w:val="20"/>
        </w:rPr>
        <w:t>For an on-the-papers case, a</w:t>
      </w:r>
      <w:r w:rsidR="00F61535">
        <w:rPr>
          <w:rFonts w:ascii="Georgia" w:hAnsi="Georgia" w:cs="Arial"/>
          <w:sz w:val="20"/>
          <w:szCs w:val="20"/>
        </w:rPr>
        <w:t>n</w:t>
      </w:r>
      <w:r w:rsidR="00F61535" w:rsidRPr="007E6C8C">
        <w:rPr>
          <w:rFonts w:ascii="Georgia" w:hAnsi="Georgia" w:cs="Arial"/>
          <w:sz w:val="20"/>
          <w:szCs w:val="20"/>
        </w:rPr>
        <w:t xml:space="preserve"> administrative fee </w:t>
      </w:r>
      <w:r w:rsidR="00F61535">
        <w:rPr>
          <w:rFonts w:ascii="Georgia" w:hAnsi="Georgia" w:cs="Arial"/>
          <w:sz w:val="20"/>
          <w:szCs w:val="20"/>
        </w:rPr>
        <w:t>of $200 is</w:t>
      </w:r>
      <w:r w:rsidR="00F61535" w:rsidRPr="007E6C8C">
        <w:rPr>
          <w:rFonts w:ascii="Georgia" w:hAnsi="Georgia" w:cs="Arial"/>
          <w:sz w:val="20"/>
          <w:szCs w:val="20"/>
        </w:rPr>
        <w:t xml:space="preserve"> due from the respondent to Forthright unless all claims in dispute are resolved and Forthright receives a notice of settlement or withdrawal within 45 days from the date of the </w:t>
      </w:r>
      <w:r w:rsidR="00F61535" w:rsidRPr="007E6C8C">
        <w:rPr>
          <w:rFonts w:ascii="Georgia" w:hAnsi="Georgia" w:cs="Arial"/>
          <w:iCs/>
          <w:sz w:val="20"/>
          <w:szCs w:val="20"/>
        </w:rPr>
        <w:t>initiating letter</w:t>
      </w:r>
      <w:r w:rsidR="00F61535" w:rsidRPr="007E6C8C">
        <w:rPr>
          <w:rFonts w:ascii="Georgia" w:hAnsi="Georgia" w:cs="Arial"/>
          <w:sz w:val="20"/>
          <w:szCs w:val="20"/>
        </w:rPr>
        <w:t>.</w:t>
      </w:r>
    </w:p>
    <w:p w:rsidR="00F61535" w:rsidRPr="007E6C8C" w:rsidRDefault="00F61535" w:rsidP="00F61535">
      <w:pPr>
        <w:spacing w:line="260" w:lineRule="exact"/>
        <w:rPr>
          <w:rFonts w:ascii="Georgia" w:hAnsi="Georgia" w:cs="Arial"/>
          <w:sz w:val="20"/>
          <w:szCs w:val="20"/>
        </w:rPr>
      </w:pPr>
    </w:p>
    <w:p w:rsidR="00F61535" w:rsidRPr="007E6C8C" w:rsidRDefault="00F61535" w:rsidP="00F61535">
      <w:pPr>
        <w:spacing w:line="260" w:lineRule="exact"/>
        <w:rPr>
          <w:rFonts w:ascii="Georgia" w:hAnsi="Georgia" w:cs="Arial"/>
          <w:sz w:val="20"/>
          <w:szCs w:val="20"/>
        </w:rPr>
      </w:pPr>
      <w:r w:rsidRPr="007E6C8C">
        <w:rPr>
          <w:rFonts w:ascii="Georgia" w:hAnsi="Georgia" w:cs="Arial"/>
          <w:sz w:val="20"/>
          <w:szCs w:val="20"/>
        </w:rPr>
        <w:t xml:space="preserve">The respondent shall be entitled to a refund of $50 of the administrative fee if (a) the respondent filed a </w:t>
      </w:r>
      <w:r w:rsidRPr="007E6C8C">
        <w:rPr>
          <w:rStyle w:val="Emphasis"/>
          <w:rFonts w:ascii="Georgia" w:hAnsi="Georgia" w:cs="Arial"/>
          <w:sz w:val="20"/>
          <w:szCs w:val="20"/>
        </w:rPr>
        <w:t>Statement of Response</w:t>
      </w:r>
      <w:r w:rsidRPr="007E6C8C">
        <w:rPr>
          <w:rFonts w:ascii="Georgia" w:hAnsi="Georgia" w:cs="Arial"/>
          <w:sz w:val="20"/>
          <w:szCs w:val="20"/>
        </w:rPr>
        <w:t xml:space="preserve"> within 45 days of the initiating letter, and (b) Forthright received notice of the settlement of all claims in dispute within 30 days from the date the </w:t>
      </w:r>
      <w:r w:rsidRPr="007E6C8C">
        <w:rPr>
          <w:rStyle w:val="Emphasis"/>
          <w:rFonts w:ascii="Georgia" w:hAnsi="Georgia" w:cs="Arial"/>
          <w:sz w:val="20"/>
          <w:szCs w:val="20"/>
        </w:rPr>
        <w:t xml:space="preserve">Statement of Response </w:t>
      </w:r>
      <w:r w:rsidRPr="007E6C8C">
        <w:rPr>
          <w:rFonts w:ascii="Georgia" w:hAnsi="Georgia" w:cs="Arial"/>
          <w:sz w:val="20"/>
          <w:szCs w:val="20"/>
        </w:rPr>
        <w:t xml:space="preserve">was received by Forthright, and (3) the respondent has paid the administrative fee.    </w:t>
      </w:r>
    </w:p>
    <w:p w:rsidR="00F61535" w:rsidRPr="007E6C8C" w:rsidRDefault="00F61535" w:rsidP="00F61535">
      <w:pPr>
        <w:spacing w:line="260" w:lineRule="exact"/>
        <w:rPr>
          <w:rFonts w:ascii="Georgia" w:hAnsi="Georgia" w:cs="Arial"/>
          <w:sz w:val="20"/>
          <w:szCs w:val="20"/>
          <w:u w:val="single"/>
        </w:rPr>
      </w:pPr>
    </w:p>
    <w:p w:rsidR="005C3A92" w:rsidRPr="007E6C8C" w:rsidRDefault="005C3A92" w:rsidP="005C3A92">
      <w:pPr>
        <w:spacing w:line="260" w:lineRule="exact"/>
        <w:rPr>
          <w:rFonts w:ascii="Georgia" w:hAnsi="Georgia" w:cs="Arial"/>
          <w:sz w:val="20"/>
          <w:szCs w:val="20"/>
        </w:rPr>
      </w:pPr>
      <w:r w:rsidRPr="00F33B37">
        <w:rPr>
          <w:rFonts w:ascii="Georgia" w:hAnsi="Georgia" w:cs="Arial"/>
          <w:sz w:val="20"/>
          <w:szCs w:val="20"/>
        </w:rPr>
        <w:t xml:space="preserve">Any party filing an </w:t>
      </w:r>
      <w:r w:rsidRPr="00F33B37">
        <w:rPr>
          <w:rFonts w:ascii="Georgia" w:hAnsi="Georgia" w:cs="Arial"/>
          <w:i/>
          <w:sz w:val="20"/>
          <w:szCs w:val="20"/>
        </w:rPr>
        <w:t xml:space="preserve">Amended </w:t>
      </w:r>
      <w:r w:rsidRPr="00F33B37">
        <w:rPr>
          <w:rFonts w:ascii="Georgia" w:hAnsi="Georgia" w:cs="Arial"/>
          <w:i/>
          <w:iCs/>
          <w:sz w:val="20"/>
          <w:szCs w:val="20"/>
        </w:rPr>
        <w:t>Demand for Arbitration</w:t>
      </w:r>
      <w:r w:rsidRPr="00F33B37">
        <w:rPr>
          <w:rFonts w:ascii="Georgia" w:hAnsi="Georgia" w:cs="Arial"/>
          <w:sz w:val="20"/>
          <w:szCs w:val="20"/>
        </w:rPr>
        <w:t xml:space="preserve"> to add a new respondent pursuant to Rule 52 more than 45 days from the date of initiation of the original case shall pay an administrative fee of $200 to Forthright.   The fee is due and payable in full at the time of filing.</w:t>
      </w:r>
      <w:r w:rsidRPr="007E6C8C">
        <w:rPr>
          <w:rFonts w:ascii="Georgia" w:hAnsi="Georgia" w:cs="Arial"/>
          <w:sz w:val="20"/>
          <w:szCs w:val="20"/>
        </w:rPr>
        <w:t xml:space="preserve">  </w:t>
      </w:r>
    </w:p>
    <w:p w:rsidR="005C3A92" w:rsidRDefault="005C3A92" w:rsidP="00F61535">
      <w:pPr>
        <w:spacing w:line="260" w:lineRule="exact"/>
        <w:rPr>
          <w:rFonts w:ascii="Georgia" w:hAnsi="Georgia" w:cs="Arial"/>
          <w:sz w:val="20"/>
          <w:szCs w:val="20"/>
        </w:rPr>
      </w:pPr>
    </w:p>
    <w:p w:rsidR="00F61535" w:rsidRPr="007E6C8C" w:rsidRDefault="00F61535" w:rsidP="00F61535">
      <w:pPr>
        <w:spacing w:line="260" w:lineRule="exact"/>
        <w:rPr>
          <w:rFonts w:ascii="Georgia" w:hAnsi="Georgia" w:cs="Arial"/>
          <w:b/>
          <w:sz w:val="20"/>
          <w:szCs w:val="20"/>
        </w:rPr>
      </w:pPr>
      <w:r w:rsidRPr="007E6C8C">
        <w:rPr>
          <w:rFonts w:ascii="Georgia" w:hAnsi="Georgia" w:cs="Arial"/>
          <w:sz w:val="20"/>
          <w:szCs w:val="20"/>
        </w:rPr>
        <w:t xml:space="preserve">If the respondent utilizes fully electronic case filing and management, at the conclusion of the case (which includes any post-award procedures) Forthright will refund </w:t>
      </w:r>
      <w:r>
        <w:rPr>
          <w:rFonts w:ascii="Georgia" w:hAnsi="Georgia" w:cs="Arial"/>
          <w:sz w:val="20"/>
          <w:szCs w:val="20"/>
        </w:rPr>
        <w:t>respondent</w:t>
      </w:r>
      <w:r w:rsidRPr="007E6C8C">
        <w:rPr>
          <w:rFonts w:ascii="Georgia" w:hAnsi="Georgia" w:cs="Arial"/>
          <w:sz w:val="20"/>
          <w:szCs w:val="20"/>
        </w:rPr>
        <w:t>$15</w:t>
      </w:r>
      <w:r>
        <w:rPr>
          <w:rFonts w:ascii="Georgia" w:hAnsi="Georgia" w:cs="Arial"/>
          <w:sz w:val="20"/>
          <w:szCs w:val="20"/>
        </w:rPr>
        <w:t xml:space="preserve"> of fees paid</w:t>
      </w:r>
      <w:r w:rsidRPr="007E6C8C">
        <w:rPr>
          <w:rFonts w:ascii="Georgia" w:hAnsi="Georgia" w:cs="Arial"/>
          <w:sz w:val="20"/>
          <w:szCs w:val="20"/>
        </w:rPr>
        <w:t>.</w:t>
      </w:r>
    </w:p>
    <w:p w:rsidR="00F61535" w:rsidRPr="007E6C8C" w:rsidRDefault="00F61535" w:rsidP="00D07721">
      <w:pPr>
        <w:spacing w:line="260" w:lineRule="exact"/>
        <w:rPr>
          <w:rFonts w:ascii="Georgia" w:hAnsi="Georgia" w:cs="Arial"/>
          <w:i/>
          <w:sz w:val="20"/>
          <w:szCs w:val="20"/>
        </w:rPr>
      </w:pPr>
    </w:p>
    <w:p w:rsidR="00D07721" w:rsidRDefault="00F61535" w:rsidP="00F33B37">
      <w:pPr>
        <w:pStyle w:val="BodyText"/>
        <w:numPr>
          <w:ilvl w:val="0"/>
          <w:numId w:val="28"/>
        </w:numPr>
        <w:spacing w:after="0" w:line="260" w:lineRule="exact"/>
        <w:rPr>
          <w:rFonts w:ascii="Georgia" w:hAnsi="Georgia" w:cs="Arial"/>
          <w:b/>
          <w:sz w:val="20"/>
          <w:szCs w:val="20"/>
        </w:rPr>
      </w:pPr>
      <w:bookmarkStart w:id="422" w:name="_Toc148164165"/>
      <w:r>
        <w:rPr>
          <w:rFonts w:ascii="Georgia" w:hAnsi="Georgia" w:cs="Arial"/>
          <w:b/>
          <w:sz w:val="20"/>
          <w:szCs w:val="20"/>
        </w:rPr>
        <w:t>Transfer of Proceeding from On-the-Papers to In-Person</w:t>
      </w:r>
    </w:p>
    <w:p w:rsidR="00F61535" w:rsidRDefault="00F61535" w:rsidP="00F33B37">
      <w:pPr>
        <w:pStyle w:val="BodyText"/>
        <w:spacing w:after="0" w:line="260" w:lineRule="exact"/>
        <w:rPr>
          <w:rFonts w:ascii="Georgia" w:hAnsi="Georgia" w:cs="Arial"/>
          <w:sz w:val="20"/>
          <w:szCs w:val="20"/>
        </w:rPr>
      </w:pPr>
      <w:r>
        <w:rPr>
          <w:rFonts w:ascii="Georgia" w:hAnsi="Georgia" w:cs="Arial"/>
          <w:sz w:val="20"/>
          <w:szCs w:val="20"/>
        </w:rPr>
        <w:t xml:space="preserve">An in-person fee of $25 is immediately due and payable from the respondent upon transfer of </w:t>
      </w:r>
      <w:r w:rsidR="0089311E">
        <w:rPr>
          <w:rFonts w:ascii="Georgia" w:hAnsi="Georgia" w:cs="Arial"/>
          <w:sz w:val="20"/>
          <w:szCs w:val="20"/>
        </w:rPr>
        <w:t>a case</w:t>
      </w:r>
      <w:r>
        <w:rPr>
          <w:rFonts w:ascii="Georgia" w:hAnsi="Georgia" w:cs="Arial"/>
          <w:sz w:val="20"/>
          <w:szCs w:val="20"/>
        </w:rPr>
        <w:t xml:space="preserve"> from on-the-papers proceedings to in-person proceedings under these rules.</w:t>
      </w:r>
    </w:p>
    <w:p w:rsidR="00F61535" w:rsidRPr="00F33B37" w:rsidRDefault="00F61535" w:rsidP="00F33B37">
      <w:pPr>
        <w:pStyle w:val="BodyText"/>
        <w:spacing w:after="0" w:line="260" w:lineRule="exact"/>
        <w:rPr>
          <w:rFonts w:ascii="Georgia" w:hAnsi="Georgia" w:cs="Arial"/>
          <w:sz w:val="20"/>
          <w:szCs w:val="20"/>
        </w:rPr>
      </w:pPr>
    </w:p>
    <w:p w:rsidR="0003323E" w:rsidRPr="007E6C8C" w:rsidRDefault="0003323E" w:rsidP="00D07721">
      <w:pPr>
        <w:pStyle w:val="BodyText"/>
        <w:spacing w:after="0" w:line="260" w:lineRule="exact"/>
        <w:rPr>
          <w:rFonts w:ascii="Georgia" w:hAnsi="Georgia" w:cs="Arial"/>
          <w:b/>
          <w:sz w:val="20"/>
          <w:szCs w:val="20"/>
        </w:rPr>
      </w:pPr>
      <w:bookmarkStart w:id="423" w:name="_Toc148164166"/>
      <w:bookmarkEnd w:id="422"/>
      <w:r w:rsidRPr="007E6C8C">
        <w:rPr>
          <w:rFonts w:ascii="Georgia" w:hAnsi="Georgia" w:cs="Arial"/>
          <w:b/>
          <w:sz w:val="20"/>
          <w:szCs w:val="20"/>
        </w:rPr>
        <w:t>F- 3.  Dismissal Application Fee</w:t>
      </w:r>
      <w:bookmarkEnd w:id="423"/>
      <w:r w:rsidRPr="007E6C8C">
        <w:rPr>
          <w:rFonts w:ascii="Georgia" w:hAnsi="Georgia" w:cs="Arial"/>
          <w:b/>
          <w:sz w:val="20"/>
          <w:szCs w:val="20"/>
        </w:rPr>
        <w:t xml:space="preserve">  </w:t>
      </w:r>
    </w:p>
    <w:p w:rsidR="0003323E" w:rsidRPr="007E6C8C" w:rsidRDefault="0003323E" w:rsidP="00D07721">
      <w:pPr>
        <w:pStyle w:val="BodyText"/>
        <w:spacing w:after="0" w:line="260" w:lineRule="exact"/>
        <w:rPr>
          <w:rFonts w:ascii="Georgia" w:hAnsi="Georgia" w:cs="Arial"/>
          <w:sz w:val="20"/>
          <w:szCs w:val="20"/>
        </w:rPr>
      </w:pPr>
      <w:bookmarkStart w:id="424" w:name="_Toc148164167"/>
      <w:bookmarkStart w:id="425" w:name="_Toc148165049"/>
      <w:r w:rsidRPr="007E6C8C">
        <w:rPr>
          <w:rFonts w:ascii="Georgia" w:hAnsi="Georgia" w:cs="Arial"/>
          <w:sz w:val="20"/>
          <w:szCs w:val="20"/>
        </w:rPr>
        <w:t>Any application for Dismissal shall include an application fee of $100.</w:t>
      </w:r>
      <w:bookmarkEnd w:id="424"/>
      <w:bookmarkEnd w:id="425"/>
      <w:r w:rsidRPr="007E6C8C">
        <w:rPr>
          <w:rFonts w:ascii="Georgia" w:hAnsi="Georgia" w:cs="Arial"/>
          <w:sz w:val="20"/>
          <w:szCs w:val="20"/>
        </w:rPr>
        <w:t xml:space="preserve">  </w:t>
      </w:r>
    </w:p>
    <w:p w:rsidR="00FF731F" w:rsidRPr="007E6C8C" w:rsidRDefault="00FF731F" w:rsidP="00D07721">
      <w:pPr>
        <w:pStyle w:val="BodyText"/>
        <w:spacing w:after="0" w:line="260" w:lineRule="exact"/>
        <w:rPr>
          <w:rFonts w:ascii="Georgia" w:hAnsi="Georgia"/>
          <w:sz w:val="20"/>
          <w:szCs w:val="20"/>
        </w:rPr>
      </w:pPr>
    </w:p>
    <w:p w:rsidR="0003323E" w:rsidRPr="007E6C8C" w:rsidRDefault="0003323E" w:rsidP="00D07721">
      <w:pPr>
        <w:pStyle w:val="BodyText"/>
        <w:spacing w:after="0" w:line="260" w:lineRule="exact"/>
        <w:rPr>
          <w:rFonts w:ascii="Georgia" w:hAnsi="Georgia"/>
          <w:sz w:val="20"/>
          <w:szCs w:val="20"/>
        </w:rPr>
      </w:pPr>
      <w:r w:rsidRPr="007E6C8C">
        <w:rPr>
          <w:rFonts w:ascii="Georgia" w:hAnsi="Georgia"/>
          <w:sz w:val="20"/>
          <w:szCs w:val="20"/>
        </w:rPr>
        <w:t xml:space="preserve">If the Application for Dismissal is not received by Forthright within 45 days of the date of the Initiating Letter, the respondent must also submit the appropriate administrative fee in </w:t>
      </w:r>
      <w:r w:rsidR="002A3626">
        <w:rPr>
          <w:rFonts w:ascii="Georgia" w:hAnsi="Georgia"/>
          <w:sz w:val="20"/>
          <w:szCs w:val="20"/>
        </w:rPr>
        <w:t>Rule F-2 a)</w:t>
      </w:r>
      <w:r w:rsidRPr="007E6C8C">
        <w:rPr>
          <w:rFonts w:ascii="Georgia" w:hAnsi="Georgia"/>
          <w:sz w:val="20"/>
          <w:szCs w:val="20"/>
        </w:rPr>
        <w:t xml:space="preserve"> above.</w:t>
      </w:r>
    </w:p>
    <w:p w:rsidR="00FF731F" w:rsidRPr="007E6C8C" w:rsidRDefault="00FF731F" w:rsidP="00D07721">
      <w:pPr>
        <w:pStyle w:val="BodyText"/>
        <w:spacing w:after="0" w:line="260" w:lineRule="exact"/>
        <w:rPr>
          <w:rFonts w:ascii="Georgia" w:hAnsi="Georgia" w:cs="Arial"/>
          <w:sz w:val="20"/>
          <w:szCs w:val="20"/>
        </w:rPr>
      </w:pPr>
    </w:p>
    <w:p w:rsidR="0003323E" w:rsidRPr="007E6C8C" w:rsidRDefault="0003323E" w:rsidP="00D07721">
      <w:pPr>
        <w:pStyle w:val="BodyText"/>
        <w:spacing w:after="0" w:line="260" w:lineRule="exact"/>
        <w:rPr>
          <w:rFonts w:ascii="Georgia" w:hAnsi="Georgia"/>
          <w:sz w:val="20"/>
          <w:szCs w:val="20"/>
        </w:rPr>
      </w:pPr>
      <w:r w:rsidRPr="007E6C8C">
        <w:rPr>
          <w:rFonts w:ascii="Georgia" w:hAnsi="Georgia" w:cs="Arial"/>
          <w:sz w:val="20"/>
          <w:szCs w:val="20"/>
        </w:rPr>
        <w:t xml:space="preserve">If the Application for Dismissal results in an Order dismissing all claims presented, or if the arbitration is withdrawn by the filing party prior to the date that Forthright submits the </w:t>
      </w:r>
      <w:r w:rsidRPr="007E6C8C">
        <w:rPr>
          <w:rFonts w:ascii="Georgia" w:hAnsi="Georgia" w:cs="Arial"/>
          <w:i/>
          <w:sz w:val="20"/>
          <w:szCs w:val="20"/>
        </w:rPr>
        <w:t>Application for Dismissal</w:t>
      </w:r>
      <w:r w:rsidRPr="007E6C8C">
        <w:rPr>
          <w:rFonts w:ascii="Georgia" w:hAnsi="Georgia" w:cs="Arial"/>
          <w:sz w:val="20"/>
          <w:szCs w:val="20"/>
        </w:rPr>
        <w:t xml:space="preserve"> and response to the </w:t>
      </w:r>
      <w:r w:rsidRPr="007E6C8C">
        <w:rPr>
          <w:rFonts w:ascii="Georgia" w:hAnsi="Georgia"/>
          <w:sz w:val="20"/>
          <w:szCs w:val="20"/>
        </w:rPr>
        <w:t xml:space="preserve">DRP for decision, then the successful respondent shall be entitled to a refund of the $100 dismissal application fee. </w:t>
      </w:r>
    </w:p>
    <w:p w:rsidR="00FF731F" w:rsidRPr="007E6C8C" w:rsidRDefault="00FF731F" w:rsidP="00D07721">
      <w:pPr>
        <w:pStyle w:val="BodyText"/>
        <w:spacing w:after="0" w:line="260" w:lineRule="exact"/>
        <w:rPr>
          <w:rFonts w:ascii="Georgia" w:hAnsi="Georgia" w:cs="Arial"/>
          <w:b/>
          <w:sz w:val="20"/>
          <w:szCs w:val="20"/>
        </w:rPr>
      </w:pPr>
      <w:bookmarkStart w:id="426" w:name="_Toc148164168"/>
    </w:p>
    <w:p w:rsidR="0003323E" w:rsidRPr="007E6C8C" w:rsidRDefault="0003323E" w:rsidP="00D07721">
      <w:pPr>
        <w:pStyle w:val="BodyText"/>
        <w:spacing w:after="0" w:line="260" w:lineRule="exact"/>
        <w:rPr>
          <w:rFonts w:ascii="Georgia" w:hAnsi="Georgia" w:cs="Arial"/>
          <w:b/>
          <w:sz w:val="20"/>
          <w:szCs w:val="20"/>
        </w:rPr>
      </w:pPr>
      <w:r w:rsidRPr="007E6C8C">
        <w:rPr>
          <w:rFonts w:ascii="Georgia" w:hAnsi="Georgia" w:cs="Arial"/>
          <w:b/>
          <w:sz w:val="20"/>
          <w:szCs w:val="20"/>
        </w:rPr>
        <w:t xml:space="preserve">F- 4.  Fee </w:t>
      </w:r>
      <w:r w:rsidR="00093001" w:rsidRPr="007E6C8C">
        <w:rPr>
          <w:rFonts w:ascii="Georgia" w:hAnsi="Georgia" w:cs="Arial"/>
          <w:b/>
          <w:sz w:val="20"/>
          <w:szCs w:val="20"/>
        </w:rPr>
        <w:t xml:space="preserve">for </w:t>
      </w:r>
      <w:r w:rsidRPr="007E6C8C">
        <w:rPr>
          <w:rFonts w:ascii="Georgia" w:hAnsi="Georgia" w:cs="Arial"/>
          <w:b/>
          <w:sz w:val="20"/>
          <w:szCs w:val="20"/>
        </w:rPr>
        <w:t>Three-DRP Panel</w:t>
      </w:r>
      <w:bookmarkEnd w:id="426"/>
      <w:r w:rsidRPr="007E6C8C">
        <w:rPr>
          <w:rFonts w:ascii="Georgia" w:hAnsi="Georgia" w:cs="Arial"/>
          <w:b/>
          <w:sz w:val="20"/>
          <w:szCs w:val="20"/>
        </w:rPr>
        <w:t xml:space="preserve">  </w:t>
      </w:r>
    </w:p>
    <w:p w:rsidR="0003323E" w:rsidRPr="007E6C8C" w:rsidRDefault="0003323E" w:rsidP="00D07721">
      <w:pPr>
        <w:spacing w:line="260" w:lineRule="exact"/>
        <w:rPr>
          <w:rFonts w:ascii="Georgia" w:hAnsi="Georgia" w:cs="Arial"/>
          <w:sz w:val="20"/>
          <w:szCs w:val="20"/>
        </w:rPr>
      </w:pPr>
      <w:r w:rsidRPr="007E6C8C">
        <w:rPr>
          <w:rFonts w:ascii="Georgia" w:hAnsi="Georgia" w:cs="Arial"/>
          <w:sz w:val="20"/>
          <w:szCs w:val="20"/>
        </w:rPr>
        <w:t xml:space="preserve">An additional $500 shall be paid when 3 DRPs are appointed in accordance with Rule </w:t>
      </w:r>
      <w:r w:rsidR="00715307" w:rsidRPr="007E6C8C">
        <w:rPr>
          <w:rFonts w:ascii="Georgia" w:hAnsi="Georgia" w:cs="Arial"/>
          <w:sz w:val="20"/>
          <w:szCs w:val="20"/>
        </w:rPr>
        <w:t>12</w:t>
      </w:r>
      <w:r w:rsidRPr="007E6C8C">
        <w:rPr>
          <w:rFonts w:ascii="Georgia" w:hAnsi="Georgia" w:cs="Arial"/>
          <w:sz w:val="20"/>
          <w:szCs w:val="20"/>
        </w:rPr>
        <w:t>. The fee shall be paid by the requesting party or shall be paid equally if agreed upon by all parties.</w:t>
      </w:r>
    </w:p>
    <w:p w:rsidR="00FF731F" w:rsidRPr="007E6C8C" w:rsidRDefault="00FF731F" w:rsidP="00D07721">
      <w:pPr>
        <w:pStyle w:val="BodyText"/>
        <w:spacing w:after="0" w:line="260" w:lineRule="exact"/>
        <w:rPr>
          <w:rFonts w:ascii="Georgia" w:hAnsi="Georgia" w:cs="Arial"/>
          <w:b/>
          <w:sz w:val="20"/>
          <w:szCs w:val="20"/>
        </w:rPr>
      </w:pPr>
      <w:bookmarkStart w:id="427" w:name="_Toc148164169"/>
    </w:p>
    <w:p w:rsidR="0003323E" w:rsidRPr="007E6C8C" w:rsidRDefault="0003323E" w:rsidP="00D07721">
      <w:pPr>
        <w:pStyle w:val="BodyText"/>
        <w:spacing w:after="0" w:line="260" w:lineRule="exact"/>
        <w:rPr>
          <w:rFonts w:ascii="Georgia" w:hAnsi="Georgia" w:cs="Arial"/>
          <w:b/>
          <w:sz w:val="20"/>
          <w:szCs w:val="20"/>
        </w:rPr>
      </w:pPr>
      <w:r w:rsidRPr="007E6C8C">
        <w:rPr>
          <w:rFonts w:ascii="Georgia" w:hAnsi="Georgia" w:cs="Arial"/>
          <w:b/>
          <w:sz w:val="20"/>
          <w:szCs w:val="20"/>
        </w:rPr>
        <w:t>F- 5.  MRO Processing Fee</w:t>
      </w:r>
    </w:p>
    <w:p w:rsidR="0003323E" w:rsidRPr="007E6C8C" w:rsidRDefault="0003323E" w:rsidP="00D07721">
      <w:pPr>
        <w:pStyle w:val="BodyText"/>
        <w:spacing w:after="0" w:line="260" w:lineRule="exact"/>
        <w:ind w:left="72"/>
        <w:rPr>
          <w:rFonts w:ascii="Georgia" w:hAnsi="Georgia" w:cs="Arial"/>
          <w:sz w:val="20"/>
          <w:szCs w:val="20"/>
        </w:rPr>
      </w:pPr>
      <w:r w:rsidRPr="007E6C8C">
        <w:rPr>
          <w:rFonts w:ascii="Georgia" w:hAnsi="Georgia" w:cs="Arial"/>
          <w:sz w:val="20"/>
          <w:szCs w:val="20"/>
        </w:rPr>
        <w:t>Any requests for MRO review made pursuant to these rules shall be accompanied by a processing fee of $100 in addition to the charges required by the medical review organization.</w:t>
      </w:r>
    </w:p>
    <w:p w:rsidR="00FF731F" w:rsidRPr="007E6C8C" w:rsidRDefault="00FF731F" w:rsidP="00D07721">
      <w:pPr>
        <w:pStyle w:val="BodyText"/>
        <w:spacing w:after="0" w:line="260" w:lineRule="exact"/>
        <w:rPr>
          <w:rFonts w:ascii="Georgia" w:hAnsi="Georgia" w:cs="Arial"/>
          <w:b/>
          <w:sz w:val="20"/>
          <w:szCs w:val="20"/>
        </w:rPr>
      </w:pPr>
    </w:p>
    <w:p w:rsidR="0003323E" w:rsidRPr="007E6C8C" w:rsidRDefault="0003323E" w:rsidP="00D07721">
      <w:pPr>
        <w:pStyle w:val="BodyText"/>
        <w:spacing w:after="0" w:line="260" w:lineRule="exact"/>
        <w:rPr>
          <w:rFonts w:ascii="Georgia" w:hAnsi="Georgia" w:cs="Arial"/>
          <w:b/>
          <w:sz w:val="20"/>
          <w:szCs w:val="20"/>
        </w:rPr>
      </w:pPr>
      <w:r w:rsidRPr="007E6C8C">
        <w:rPr>
          <w:rFonts w:ascii="Georgia" w:hAnsi="Georgia" w:cs="Arial"/>
          <w:b/>
          <w:sz w:val="20"/>
          <w:szCs w:val="20"/>
        </w:rPr>
        <w:t>F- 6.  Fees for Appeal</w:t>
      </w:r>
      <w:bookmarkEnd w:id="427"/>
      <w:r w:rsidRPr="007E6C8C">
        <w:rPr>
          <w:rFonts w:ascii="Georgia" w:hAnsi="Georgia" w:cs="Arial"/>
          <w:b/>
          <w:sz w:val="20"/>
          <w:szCs w:val="20"/>
        </w:rPr>
        <w:t xml:space="preserve">  </w:t>
      </w:r>
    </w:p>
    <w:p w:rsidR="0003323E" w:rsidRPr="007E6C8C" w:rsidRDefault="0003323E" w:rsidP="00D07721">
      <w:pPr>
        <w:pStyle w:val="BodyTextIndent2"/>
        <w:spacing w:after="0" w:line="260" w:lineRule="exact"/>
        <w:ind w:left="0"/>
        <w:rPr>
          <w:rFonts w:ascii="Georgia" w:hAnsi="Georgia" w:cs="Arial"/>
          <w:sz w:val="20"/>
          <w:szCs w:val="20"/>
        </w:rPr>
      </w:pPr>
      <w:r w:rsidRPr="007E6C8C">
        <w:rPr>
          <w:rFonts w:ascii="Georgia" w:hAnsi="Georgia" w:cs="Arial"/>
          <w:sz w:val="20"/>
          <w:szCs w:val="20"/>
        </w:rPr>
        <w:t>A party requesting an Appeal shall pay an administrative fee of $630.</w:t>
      </w:r>
    </w:p>
    <w:p w:rsidR="00FF731F" w:rsidRPr="007E6C8C" w:rsidRDefault="00FF731F" w:rsidP="00D07721">
      <w:pPr>
        <w:pStyle w:val="BodyText"/>
        <w:spacing w:after="0" w:line="260" w:lineRule="exact"/>
        <w:rPr>
          <w:rFonts w:ascii="Georgia" w:hAnsi="Georgia" w:cs="Arial"/>
          <w:b/>
          <w:sz w:val="20"/>
          <w:szCs w:val="20"/>
        </w:rPr>
      </w:pPr>
      <w:bookmarkStart w:id="428" w:name="_Toc148165050"/>
      <w:bookmarkStart w:id="429" w:name="_Toc148165303"/>
      <w:bookmarkStart w:id="430" w:name="_Toc148164170"/>
    </w:p>
    <w:p w:rsidR="0003323E" w:rsidRPr="007E6C8C" w:rsidRDefault="0003323E" w:rsidP="00D07721">
      <w:pPr>
        <w:pStyle w:val="BodyText"/>
        <w:spacing w:after="0" w:line="260" w:lineRule="exact"/>
        <w:rPr>
          <w:rFonts w:ascii="Georgia" w:hAnsi="Georgia" w:cs="Arial"/>
          <w:b/>
          <w:sz w:val="20"/>
          <w:szCs w:val="20"/>
        </w:rPr>
      </w:pPr>
      <w:r w:rsidRPr="007E6C8C">
        <w:rPr>
          <w:rFonts w:ascii="Georgia" w:hAnsi="Georgia" w:cs="Arial"/>
          <w:b/>
          <w:sz w:val="20"/>
          <w:szCs w:val="20"/>
        </w:rPr>
        <w:t>F- 7.  Fees for Information Requests</w:t>
      </w:r>
      <w:bookmarkStart w:id="431" w:name="_Toc148165051"/>
      <w:bookmarkEnd w:id="428"/>
      <w:bookmarkEnd w:id="429"/>
    </w:p>
    <w:p w:rsidR="0003323E" w:rsidRPr="007E6C8C" w:rsidRDefault="0003323E" w:rsidP="00D07721">
      <w:pPr>
        <w:pStyle w:val="BodyText"/>
        <w:spacing w:after="0" w:line="260" w:lineRule="exact"/>
        <w:rPr>
          <w:rFonts w:ascii="Georgia" w:hAnsi="Georgia" w:cs="Arial"/>
          <w:b/>
          <w:sz w:val="20"/>
          <w:szCs w:val="20"/>
        </w:rPr>
      </w:pPr>
      <w:r w:rsidRPr="007E6C8C">
        <w:rPr>
          <w:rFonts w:ascii="Georgia" w:hAnsi="Georgia" w:cs="Arial"/>
          <w:sz w:val="20"/>
          <w:szCs w:val="20"/>
        </w:rPr>
        <w:t>Parties requesting case information or copies of documents from Forthright shall pay such fee as set by Forthright in its sole discretion.</w:t>
      </w:r>
      <w:bookmarkEnd w:id="430"/>
      <w:bookmarkEnd w:id="431"/>
    </w:p>
    <w:p w:rsidR="00FF731F" w:rsidRPr="007E6C8C" w:rsidRDefault="00FF731F" w:rsidP="00D07721">
      <w:pPr>
        <w:spacing w:line="260" w:lineRule="exact"/>
        <w:rPr>
          <w:rFonts w:ascii="Georgia" w:hAnsi="Georgia" w:cs="Arial"/>
          <w:b/>
          <w:sz w:val="20"/>
          <w:szCs w:val="20"/>
        </w:rPr>
      </w:pPr>
      <w:bookmarkStart w:id="432" w:name="_Toc148164171"/>
    </w:p>
    <w:p w:rsidR="0003323E" w:rsidRPr="007E6C8C" w:rsidRDefault="0003323E" w:rsidP="00D07721">
      <w:pPr>
        <w:spacing w:line="260" w:lineRule="exact"/>
        <w:rPr>
          <w:rFonts w:ascii="Georgia" w:hAnsi="Georgia" w:cs="Arial"/>
          <w:b/>
          <w:sz w:val="20"/>
          <w:szCs w:val="20"/>
        </w:rPr>
      </w:pPr>
      <w:r w:rsidRPr="007E6C8C">
        <w:rPr>
          <w:rFonts w:ascii="Georgia" w:hAnsi="Georgia" w:cs="Arial"/>
          <w:b/>
          <w:sz w:val="20"/>
          <w:szCs w:val="20"/>
        </w:rPr>
        <w:t>F- 8. Abeyance Fee</w:t>
      </w:r>
      <w:bookmarkEnd w:id="432"/>
    </w:p>
    <w:p w:rsidR="0003323E" w:rsidRPr="007E6C8C" w:rsidRDefault="0003323E" w:rsidP="00D07721">
      <w:pPr>
        <w:spacing w:line="260" w:lineRule="exact"/>
        <w:rPr>
          <w:rFonts w:ascii="Georgia" w:hAnsi="Georgia" w:cs="Arial"/>
          <w:sz w:val="20"/>
          <w:szCs w:val="20"/>
        </w:rPr>
      </w:pPr>
      <w:r w:rsidRPr="007E6C8C">
        <w:rPr>
          <w:rFonts w:ascii="Georgia" w:hAnsi="Georgia" w:cs="Arial"/>
          <w:sz w:val="20"/>
          <w:szCs w:val="20"/>
        </w:rPr>
        <w:t>If a case is placed in abeyance by consent of all parties, Forthright shall keep the case in abeyance without charge for up to 365 calendar days. </w:t>
      </w:r>
      <w:r w:rsidR="0083299F" w:rsidRPr="007E6C8C">
        <w:rPr>
          <w:rFonts w:ascii="Georgia" w:hAnsi="Georgia" w:cs="Arial"/>
          <w:sz w:val="20"/>
          <w:szCs w:val="20"/>
        </w:rPr>
        <w:t xml:space="preserve"> </w:t>
      </w:r>
      <w:r w:rsidRPr="007E6C8C">
        <w:rPr>
          <w:rFonts w:ascii="Georgia" w:hAnsi="Georgia" w:cs="Arial"/>
          <w:sz w:val="20"/>
          <w:szCs w:val="20"/>
        </w:rPr>
        <w:t>If the parties consent to keeping a case in abeyance for any additional time, the claimant shall pay to Forthright an administrative fee of $100 for each additional period of up to 365 calendar days. If the claimant fails to pay the required fee, Forthright shall administratively dismiss the case on notice to all parties.</w:t>
      </w:r>
    </w:p>
    <w:p w:rsidR="00FF731F" w:rsidRPr="007E6C8C" w:rsidRDefault="00FF731F" w:rsidP="00D07721">
      <w:pPr>
        <w:spacing w:line="260" w:lineRule="exact"/>
        <w:rPr>
          <w:rFonts w:ascii="Georgia" w:hAnsi="Georgia" w:cs="Arial"/>
          <w:b/>
          <w:sz w:val="20"/>
          <w:szCs w:val="20"/>
        </w:rPr>
      </w:pPr>
    </w:p>
    <w:p w:rsidR="0003323E" w:rsidRPr="007E6C8C" w:rsidRDefault="0003323E" w:rsidP="00D07721">
      <w:pPr>
        <w:spacing w:line="260" w:lineRule="exact"/>
        <w:rPr>
          <w:rFonts w:ascii="Georgia" w:hAnsi="Georgia" w:cs="Arial"/>
          <w:sz w:val="20"/>
          <w:szCs w:val="20"/>
        </w:rPr>
      </w:pPr>
      <w:r w:rsidRPr="007E6C8C">
        <w:rPr>
          <w:rFonts w:ascii="Georgia" w:hAnsi="Georgia" w:cs="Arial"/>
          <w:b/>
          <w:sz w:val="20"/>
          <w:szCs w:val="20"/>
        </w:rPr>
        <w:t xml:space="preserve">F- 9. </w:t>
      </w:r>
      <w:r w:rsidRPr="007E6C8C">
        <w:rPr>
          <w:rFonts w:ascii="Georgia" w:hAnsi="Georgia" w:cs="Arial"/>
          <w:sz w:val="20"/>
          <w:szCs w:val="20"/>
        </w:rPr>
        <w:t xml:space="preserve"> </w:t>
      </w:r>
      <w:r w:rsidRPr="007E6C8C">
        <w:rPr>
          <w:rFonts w:ascii="Georgia" w:hAnsi="Georgia" w:cs="Arial"/>
          <w:b/>
          <w:sz w:val="20"/>
          <w:szCs w:val="20"/>
        </w:rPr>
        <w:t>Fees Nonrefundable</w:t>
      </w:r>
    </w:p>
    <w:p w:rsidR="0003323E" w:rsidRPr="007E6C8C" w:rsidRDefault="0003323E" w:rsidP="00D07721">
      <w:pPr>
        <w:spacing w:line="260" w:lineRule="exact"/>
        <w:rPr>
          <w:rFonts w:ascii="Georgia" w:hAnsi="Georgia" w:cs="Arial"/>
          <w:sz w:val="20"/>
          <w:szCs w:val="20"/>
        </w:rPr>
      </w:pPr>
      <w:r w:rsidRPr="007E6C8C">
        <w:rPr>
          <w:rFonts w:ascii="Georgia" w:hAnsi="Georgia" w:cs="Arial"/>
          <w:sz w:val="20"/>
          <w:szCs w:val="20"/>
        </w:rPr>
        <w:t>All fees are nonrefundable except where otherwise specifically indicated.</w:t>
      </w:r>
    </w:p>
    <w:p w:rsidR="009E0BC7" w:rsidRDefault="009E0BC7" w:rsidP="009E0BC7">
      <w:pPr>
        <w:spacing w:line="260" w:lineRule="exact"/>
        <w:rPr>
          <w:rFonts w:ascii="Georgia" w:hAnsi="Georgia" w:cs="Arial"/>
          <w:b/>
          <w:sz w:val="20"/>
          <w:szCs w:val="20"/>
        </w:rPr>
      </w:pPr>
    </w:p>
    <w:p w:rsidR="004F5C97" w:rsidRPr="009E0BC7" w:rsidRDefault="0003323E" w:rsidP="009E0BC7">
      <w:pPr>
        <w:widowControl w:val="0"/>
        <w:spacing w:line="260" w:lineRule="exact"/>
        <w:rPr>
          <w:rFonts w:ascii="Georgia" w:hAnsi="Georgia" w:cs="Arial"/>
          <w:b/>
          <w:sz w:val="20"/>
          <w:szCs w:val="20"/>
        </w:rPr>
      </w:pPr>
      <w:r w:rsidRPr="007E6C8C">
        <w:rPr>
          <w:rFonts w:ascii="Georgia" w:hAnsi="Georgia" w:cs="Arial"/>
          <w:b/>
          <w:sz w:val="20"/>
          <w:szCs w:val="20"/>
        </w:rPr>
        <w:t>F- 10.  Interest</w:t>
      </w:r>
      <w:r w:rsidR="001E0A41">
        <w:rPr>
          <w:rFonts w:ascii="Georgia" w:hAnsi="Georgia" w:cs="Arial"/>
          <w:b/>
          <w:sz w:val="20"/>
          <w:szCs w:val="20"/>
        </w:rPr>
        <w:t xml:space="preserve"> - </w:t>
      </w:r>
      <w:r w:rsidRPr="007E6C8C">
        <w:rPr>
          <w:rFonts w:ascii="Georgia" w:hAnsi="Georgia" w:cs="Arial"/>
          <w:sz w:val="20"/>
          <w:szCs w:val="20"/>
        </w:rPr>
        <w:t>Forthright reserves the right, in its sole discretion, to charge interest on all past due fees.</w:t>
      </w:r>
      <w:r w:rsidRPr="003E7ADF">
        <w:rPr>
          <w:rFonts w:ascii="Georgia" w:hAnsi="Georgia" w:cs="Arial"/>
          <w:sz w:val="20"/>
          <w:szCs w:val="20"/>
        </w:rPr>
        <w:t xml:space="preserve"> </w:t>
      </w:r>
      <w:bookmarkEnd w:id="413"/>
      <w:bookmarkEnd w:id="414"/>
      <w:bookmarkEnd w:id="415"/>
      <w:bookmarkEnd w:id="416"/>
      <w:bookmarkEnd w:id="417"/>
      <w:bookmarkEnd w:id="418"/>
      <w:bookmarkEnd w:id="419"/>
    </w:p>
    <w:sectPr w:rsidR="004F5C97" w:rsidRPr="009E0BC7" w:rsidSect="00F0152C">
      <w:headerReference w:type="even" r:id="rId20"/>
      <w:headerReference w:type="default" r:id="rId21"/>
      <w:headerReference w:type="first" r:id="rId22"/>
      <w:pgSz w:w="12240" w:h="15840" w:code="1"/>
      <w:pgMar w:top="1440" w:right="1800" w:bottom="1440" w:left="1800" w:header="720" w:footer="720" w:gutter="0"/>
      <w:cols w:space="720"/>
      <w:vAlign w:val="both"/>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F39" w:rsidRDefault="00FC3F39">
      <w:r>
        <w:separator/>
      </w:r>
    </w:p>
  </w:endnote>
  <w:endnote w:type="continuationSeparator" w:id="0">
    <w:p w:rsidR="00FC3F39" w:rsidRDefault="00FC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F39" w:rsidRDefault="00FC3F39">
      <w:r>
        <w:separator/>
      </w:r>
    </w:p>
  </w:footnote>
  <w:footnote w:type="continuationSeparator" w:id="0">
    <w:p w:rsidR="00FC3F39" w:rsidRDefault="00FC3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2DD" w:rsidRDefault="004842DD" w:rsidP="00FE0AA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42DD" w:rsidRDefault="004842DD" w:rsidP="004F5C9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2DD" w:rsidRPr="00C172F5" w:rsidRDefault="004842DD" w:rsidP="00FE0AAC">
    <w:pPr>
      <w:pStyle w:val="Header"/>
      <w:framePr w:wrap="around" w:vAnchor="text" w:hAnchor="margin" w:xAlign="right" w:y="1"/>
      <w:rPr>
        <w:rStyle w:val="PageNumber"/>
        <w:rFonts w:ascii="Georgia" w:hAnsi="Georgia"/>
        <w:sz w:val="18"/>
        <w:szCs w:val="18"/>
      </w:rPr>
    </w:pPr>
    <w:r w:rsidRPr="00C172F5">
      <w:rPr>
        <w:rStyle w:val="PageNumber"/>
        <w:rFonts w:ascii="Georgia" w:hAnsi="Georgia"/>
        <w:sz w:val="18"/>
        <w:szCs w:val="18"/>
      </w:rPr>
      <w:fldChar w:fldCharType="begin"/>
    </w:r>
    <w:r w:rsidRPr="00C172F5">
      <w:rPr>
        <w:rStyle w:val="PageNumber"/>
        <w:rFonts w:ascii="Georgia" w:hAnsi="Georgia"/>
        <w:sz w:val="18"/>
        <w:szCs w:val="18"/>
      </w:rPr>
      <w:instrText xml:space="preserve">PAGE  </w:instrText>
    </w:r>
    <w:r w:rsidRPr="00C172F5">
      <w:rPr>
        <w:rStyle w:val="PageNumber"/>
        <w:rFonts w:ascii="Georgia" w:hAnsi="Georgia"/>
        <w:sz w:val="18"/>
        <w:szCs w:val="18"/>
      </w:rPr>
      <w:fldChar w:fldCharType="separate"/>
    </w:r>
    <w:r w:rsidR="002A185D">
      <w:rPr>
        <w:rStyle w:val="PageNumber"/>
        <w:rFonts w:ascii="Georgia" w:hAnsi="Georgia"/>
        <w:noProof/>
        <w:sz w:val="18"/>
        <w:szCs w:val="18"/>
      </w:rPr>
      <w:t>20</w:t>
    </w:r>
    <w:r w:rsidRPr="00C172F5">
      <w:rPr>
        <w:rStyle w:val="PageNumber"/>
        <w:rFonts w:ascii="Georgia" w:hAnsi="Georgia"/>
        <w:sz w:val="18"/>
        <w:szCs w:val="18"/>
      </w:rPr>
      <w:fldChar w:fldCharType="end"/>
    </w:r>
  </w:p>
  <w:p w:rsidR="004842DD" w:rsidRPr="003E7ADF" w:rsidRDefault="004842DD" w:rsidP="00306CF7">
    <w:pPr>
      <w:pStyle w:val="Header"/>
      <w:ind w:right="360"/>
      <w:rPr>
        <w:rFonts w:ascii="Georgia" w:hAnsi="Georgia"/>
        <w:sz w:val="18"/>
        <w:szCs w:val="18"/>
      </w:rPr>
    </w:pPr>
    <w:r w:rsidRPr="003E7ADF">
      <w:rPr>
        <w:rFonts w:ascii="Georgia" w:hAnsi="Georgia"/>
        <w:sz w:val="18"/>
        <w:szCs w:val="18"/>
      </w:rPr>
      <w:t>New Jersey No-Fault PIP Arbitration Rules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2DD" w:rsidRDefault="00642480">
    <w:pPr>
      <w:pStyle w:val="Header"/>
    </w:pPr>
    <w:r>
      <w:rPr>
        <w:noProof/>
      </w:rPr>
      <w:drawing>
        <wp:anchor distT="0" distB="0" distL="114300" distR="114300" simplePos="0" relativeHeight="251657728" behindDoc="1" locked="0" layoutInCell="1" allowOverlap="1">
          <wp:simplePos x="0" y="0"/>
          <wp:positionH relativeFrom="column">
            <wp:posOffset>1781175</wp:posOffset>
          </wp:positionH>
          <wp:positionV relativeFrom="paragraph">
            <wp:posOffset>-76200</wp:posOffset>
          </wp:positionV>
          <wp:extent cx="1790700" cy="1076325"/>
          <wp:effectExtent l="0" t="0" r="0" b="9525"/>
          <wp:wrapNone/>
          <wp:docPr id="1" name="Picture 1" descr="Letterhead-p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pg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733FF"/>
    <w:multiLevelType w:val="hybridMultilevel"/>
    <w:tmpl w:val="E40889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283A35"/>
    <w:multiLevelType w:val="hybridMultilevel"/>
    <w:tmpl w:val="98463D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8707EC"/>
    <w:multiLevelType w:val="hybridMultilevel"/>
    <w:tmpl w:val="145A04C0"/>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1760A"/>
    <w:multiLevelType w:val="hybridMultilevel"/>
    <w:tmpl w:val="6318E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40D41"/>
    <w:multiLevelType w:val="hybridMultilevel"/>
    <w:tmpl w:val="70168EC6"/>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461B9"/>
    <w:multiLevelType w:val="hybridMultilevel"/>
    <w:tmpl w:val="7D547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1534B"/>
    <w:multiLevelType w:val="multilevel"/>
    <w:tmpl w:val="6E9E405A"/>
    <w:lvl w:ilvl="0">
      <w:start w:val="1"/>
      <w:numFmt w:val="decimal"/>
      <w:lvlText w:val="%1."/>
      <w:lvlJc w:val="left"/>
      <w:pPr>
        <w:tabs>
          <w:tab w:val="num" w:pos="720"/>
        </w:tabs>
        <w:ind w:left="720" w:hanging="360"/>
      </w:pPr>
      <w:rPr>
        <w:rFonts w:hint="default"/>
      </w:rPr>
    </w:lvl>
    <w:lvl w:ilvl="1">
      <w:start w:val="1"/>
      <w:numFmt w:val="lowerRoman"/>
      <w:lvlText w:val="%2."/>
      <w:lvlJc w:val="left"/>
      <w:pPr>
        <w:tabs>
          <w:tab w:val="num" w:pos="1440"/>
        </w:tabs>
        <w:ind w:left="1440" w:hanging="360"/>
      </w:pPr>
      <w:rPr>
        <w:rFonts w:hint="default"/>
      </w:rPr>
    </w:lvl>
    <w:lvl w:ilvl="2">
      <w:start w:val="1"/>
      <w:numFmt w:val="lowerRoman"/>
      <w:lvlText w:val="%3."/>
      <w:lvlJc w:val="right"/>
      <w:pPr>
        <w:tabs>
          <w:tab w:val="num" w:pos="2160"/>
        </w:tabs>
        <w:ind w:left="0" w:firstLine="19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23F14DF"/>
    <w:multiLevelType w:val="hybridMultilevel"/>
    <w:tmpl w:val="BCC0B094"/>
    <w:lvl w:ilvl="0" w:tplc="0409000F">
      <w:start w:val="1"/>
      <w:numFmt w:val="decimal"/>
      <w:lvlText w:val="%1."/>
      <w:lvlJc w:val="left"/>
      <w:pPr>
        <w:tabs>
          <w:tab w:val="num" w:pos="720"/>
        </w:tabs>
        <w:ind w:left="720" w:hanging="360"/>
      </w:pPr>
    </w:lvl>
    <w:lvl w:ilvl="1" w:tplc="04090013">
      <w:start w:val="1"/>
      <w:numFmt w:val="upp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EB0809"/>
    <w:multiLevelType w:val="hybridMultilevel"/>
    <w:tmpl w:val="CD0A6D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91475F"/>
    <w:multiLevelType w:val="hybridMultilevel"/>
    <w:tmpl w:val="9AE4A7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9768B"/>
    <w:multiLevelType w:val="hybridMultilevel"/>
    <w:tmpl w:val="0AFE0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9863DC"/>
    <w:multiLevelType w:val="hybridMultilevel"/>
    <w:tmpl w:val="9E268A56"/>
    <w:lvl w:ilvl="0" w:tplc="04090017">
      <w:start w:val="1"/>
      <w:numFmt w:val="lowerLetter"/>
      <w:lvlText w:val="%1)"/>
      <w:lvlJc w:val="left"/>
      <w:pPr>
        <w:tabs>
          <w:tab w:val="num" w:pos="792"/>
        </w:tabs>
        <w:ind w:left="792" w:hanging="360"/>
      </w:p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2" w15:restartNumberingAfterBreak="0">
    <w:nsid w:val="3CD91C26"/>
    <w:multiLevelType w:val="hybridMultilevel"/>
    <w:tmpl w:val="189EDBE4"/>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EE0529"/>
    <w:multiLevelType w:val="hybridMultilevel"/>
    <w:tmpl w:val="59AEE3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FCD1FAB"/>
    <w:multiLevelType w:val="multilevel"/>
    <w:tmpl w:val="6E9E405A"/>
    <w:lvl w:ilvl="0">
      <w:start w:val="1"/>
      <w:numFmt w:val="decimal"/>
      <w:lvlText w:val="%1."/>
      <w:lvlJc w:val="left"/>
      <w:pPr>
        <w:tabs>
          <w:tab w:val="num" w:pos="720"/>
        </w:tabs>
        <w:ind w:left="720" w:hanging="360"/>
      </w:pPr>
      <w:rPr>
        <w:rFonts w:hint="default"/>
      </w:rPr>
    </w:lvl>
    <w:lvl w:ilvl="1">
      <w:start w:val="1"/>
      <w:numFmt w:val="lowerRoman"/>
      <w:lvlText w:val="%2."/>
      <w:lvlJc w:val="left"/>
      <w:pPr>
        <w:tabs>
          <w:tab w:val="num" w:pos="1440"/>
        </w:tabs>
        <w:ind w:left="1440" w:hanging="360"/>
      </w:pPr>
      <w:rPr>
        <w:rFonts w:hint="default"/>
      </w:rPr>
    </w:lvl>
    <w:lvl w:ilvl="2">
      <w:start w:val="1"/>
      <w:numFmt w:val="lowerRoman"/>
      <w:lvlText w:val="%3."/>
      <w:lvlJc w:val="right"/>
      <w:pPr>
        <w:tabs>
          <w:tab w:val="num" w:pos="2160"/>
        </w:tabs>
        <w:ind w:left="0" w:firstLine="19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52886722"/>
    <w:multiLevelType w:val="hybridMultilevel"/>
    <w:tmpl w:val="C6A88F58"/>
    <w:lvl w:ilvl="0" w:tplc="D1D4561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A72065"/>
    <w:multiLevelType w:val="hybridMultilevel"/>
    <w:tmpl w:val="9A10CD7A"/>
    <w:lvl w:ilvl="0" w:tplc="60D442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017C78"/>
    <w:multiLevelType w:val="hybridMultilevel"/>
    <w:tmpl w:val="FA60BF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A96C0D"/>
    <w:multiLevelType w:val="multilevel"/>
    <w:tmpl w:val="4A622844"/>
    <w:lvl w:ilvl="0">
      <w:start w:val="1"/>
      <w:numFmt w:val="decimal"/>
      <w:lvlText w:val="%1."/>
      <w:lvlJc w:val="left"/>
      <w:pPr>
        <w:ind w:left="990" w:hanging="360"/>
      </w:pPr>
      <w:rPr>
        <w:rFonts w:hint="default"/>
      </w:rPr>
    </w:lvl>
    <w:lvl w:ilvl="1">
      <w:start w:val="1"/>
      <w:numFmt w:val="lowerLetter"/>
      <w:lvlText w:val="%2)"/>
      <w:lvlJc w:val="left"/>
      <w:pPr>
        <w:ind w:left="1350" w:hanging="360"/>
      </w:pPr>
    </w:lvl>
    <w:lvl w:ilvl="2">
      <w:start w:val="1"/>
      <w:numFmt w:val="lowerRoman"/>
      <w:lvlText w:val="%3)"/>
      <w:lvlJc w:val="left"/>
      <w:pPr>
        <w:ind w:left="1710" w:hanging="360"/>
      </w:pPr>
    </w:lvl>
    <w:lvl w:ilvl="3">
      <w:start w:val="1"/>
      <w:numFmt w:val="decimal"/>
      <w:lvlText w:val="(%4)"/>
      <w:lvlJc w:val="left"/>
      <w:pPr>
        <w:ind w:left="2070" w:hanging="360"/>
      </w:pPr>
    </w:lvl>
    <w:lvl w:ilvl="4">
      <w:start w:val="1"/>
      <w:numFmt w:val="lowerLetter"/>
      <w:lvlText w:val="(%5)"/>
      <w:lvlJc w:val="left"/>
      <w:pPr>
        <w:ind w:left="2430" w:hanging="360"/>
      </w:pPr>
    </w:lvl>
    <w:lvl w:ilvl="5">
      <w:start w:val="1"/>
      <w:numFmt w:val="lowerRoman"/>
      <w:lvlText w:val="(%6)"/>
      <w:lvlJc w:val="left"/>
      <w:pPr>
        <w:ind w:left="2790" w:hanging="360"/>
      </w:pPr>
    </w:lvl>
    <w:lvl w:ilvl="6">
      <w:start w:val="1"/>
      <w:numFmt w:val="decimal"/>
      <w:lvlText w:val="%7."/>
      <w:lvlJc w:val="left"/>
      <w:pPr>
        <w:ind w:left="3150" w:hanging="360"/>
      </w:pPr>
    </w:lvl>
    <w:lvl w:ilvl="7">
      <w:start w:val="1"/>
      <w:numFmt w:val="lowerLetter"/>
      <w:lvlText w:val="%8."/>
      <w:lvlJc w:val="left"/>
      <w:pPr>
        <w:ind w:left="3510" w:hanging="360"/>
      </w:pPr>
    </w:lvl>
    <w:lvl w:ilvl="8">
      <w:start w:val="1"/>
      <w:numFmt w:val="lowerRoman"/>
      <w:lvlText w:val="%9."/>
      <w:lvlJc w:val="left"/>
      <w:pPr>
        <w:ind w:left="3870" w:hanging="360"/>
      </w:pPr>
    </w:lvl>
  </w:abstractNum>
  <w:abstractNum w:abstractNumId="19" w15:restartNumberingAfterBreak="0">
    <w:nsid w:val="5F9060AC"/>
    <w:multiLevelType w:val="hybridMultilevel"/>
    <w:tmpl w:val="F0989E70"/>
    <w:lvl w:ilvl="0" w:tplc="95A098D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AF0004"/>
    <w:multiLevelType w:val="hybridMultilevel"/>
    <w:tmpl w:val="83327B92"/>
    <w:lvl w:ilvl="0" w:tplc="60D442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9E09E4"/>
    <w:multiLevelType w:val="multilevel"/>
    <w:tmpl w:val="4440DC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A4C2AF2"/>
    <w:multiLevelType w:val="hybridMultilevel"/>
    <w:tmpl w:val="881E79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B654052"/>
    <w:multiLevelType w:val="hybridMultilevel"/>
    <w:tmpl w:val="348413F0"/>
    <w:lvl w:ilvl="0" w:tplc="C4C8C6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75AE62D6"/>
    <w:multiLevelType w:val="hybridMultilevel"/>
    <w:tmpl w:val="0CDA6834"/>
    <w:lvl w:ilvl="0" w:tplc="3CFC167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B03EDC"/>
    <w:multiLevelType w:val="hybridMultilevel"/>
    <w:tmpl w:val="4A70407E"/>
    <w:lvl w:ilvl="0" w:tplc="7860619E">
      <w:start w:val="1"/>
      <w:numFmt w:val="upp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DA3C77"/>
    <w:multiLevelType w:val="hybridMultilevel"/>
    <w:tmpl w:val="D43CA864"/>
    <w:lvl w:ilvl="0" w:tplc="FFFFFFFF">
      <w:start w:val="1"/>
      <w:numFmt w:val="decimal"/>
      <w:lvlText w:val="%1."/>
      <w:lvlJc w:val="left"/>
      <w:pPr>
        <w:tabs>
          <w:tab w:val="num" w:pos="792"/>
        </w:tabs>
        <w:ind w:left="792" w:hanging="360"/>
      </w:pPr>
      <w:rPr>
        <w:rFonts w:hint="default"/>
      </w:rPr>
    </w:lvl>
    <w:lvl w:ilvl="1" w:tplc="FFFFFFFF" w:tentative="1">
      <w:start w:val="1"/>
      <w:numFmt w:val="lowerLetter"/>
      <w:lvlText w:val="%2."/>
      <w:lvlJc w:val="left"/>
      <w:pPr>
        <w:tabs>
          <w:tab w:val="num" w:pos="1512"/>
        </w:tabs>
        <w:ind w:left="1512" w:hanging="360"/>
      </w:pPr>
    </w:lvl>
    <w:lvl w:ilvl="2" w:tplc="FFFFFFFF" w:tentative="1">
      <w:start w:val="1"/>
      <w:numFmt w:val="lowerRoman"/>
      <w:lvlText w:val="%3."/>
      <w:lvlJc w:val="right"/>
      <w:pPr>
        <w:tabs>
          <w:tab w:val="num" w:pos="2232"/>
        </w:tabs>
        <w:ind w:left="2232" w:hanging="180"/>
      </w:pPr>
    </w:lvl>
    <w:lvl w:ilvl="3" w:tplc="FFFFFFFF" w:tentative="1">
      <w:start w:val="1"/>
      <w:numFmt w:val="decimal"/>
      <w:lvlText w:val="%4."/>
      <w:lvlJc w:val="left"/>
      <w:pPr>
        <w:tabs>
          <w:tab w:val="num" w:pos="2952"/>
        </w:tabs>
        <w:ind w:left="2952" w:hanging="360"/>
      </w:pPr>
    </w:lvl>
    <w:lvl w:ilvl="4" w:tplc="FFFFFFFF" w:tentative="1">
      <w:start w:val="1"/>
      <w:numFmt w:val="lowerLetter"/>
      <w:lvlText w:val="%5."/>
      <w:lvlJc w:val="left"/>
      <w:pPr>
        <w:tabs>
          <w:tab w:val="num" w:pos="3672"/>
        </w:tabs>
        <w:ind w:left="3672" w:hanging="360"/>
      </w:pPr>
    </w:lvl>
    <w:lvl w:ilvl="5" w:tplc="FFFFFFFF" w:tentative="1">
      <w:start w:val="1"/>
      <w:numFmt w:val="lowerRoman"/>
      <w:lvlText w:val="%6."/>
      <w:lvlJc w:val="right"/>
      <w:pPr>
        <w:tabs>
          <w:tab w:val="num" w:pos="4392"/>
        </w:tabs>
        <w:ind w:left="4392" w:hanging="180"/>
      </w:pPr>
    </w:lvl>
    <w:lvl w:ilvl="6" w:tplc="FFFFFFFF" w:tentative="1">
      <w:start w:val="1"/>
      <w:numFmt w:val="decimal"/>
      <w:lvlText w:val="%7."/>
      <w:lvlJc w:val="left"/>
      <w:pPr>
        <w:tabs>
          <w:tab w:val="num" w:pos="5112"/>
        </w:tabs>
        <w:ind w:left="5112" w:hanging="360"/>
      </w:pPr>
    </w:lvl>
    <w:lvl w:ilvl="7" w:tplc="FFFFFFFF" w:tentative="1">
      <w:start w:val="1"/>
      <w:numFmt w:val="lowerLetter"/>
      <w:lvlText w:val="%8."/>
      <w:lvlJc w:val="left"/>
      <w:pPr>
        <w:tabs>
          <w:tab w:val="num" w:pos="5832"/>
        </w:tabs>
        <w:ind w:left="5832" w:hanging="360"/>
      </w:pPr>
    </w:lvl>
    <w:lvl w:ilvl="8" w:tplc="FFFFFFFF" w:tentative="1">
      <w:start w:val="1"/>
      <w:numFmt w:val="lowerRoman"/>
      <w:lvlText w:val="%9."/>
      <w:lvlJc w:val="right"/>
      <w:pPr>
        <w:tabs>
          <w:tab w:val="num" w:pos="6552"/>
        </w:tabs>
        <w:ind w:left="6552" w:hanging="180"/>
      </w:pPr>
    </w:lvl>
  </w:abstractNum>
  <w:abstractNum w:abstractNumId="27" w15:restartNumberingAfterBreak="0">
    <w:nsid w:val="786478E7"/>
    <w:multiLevelType w:val="multilevel"/>
    <w:tmpl w:val="6E9E405A"/>
    <w:lvl w:ilvl="0">
      <w:start w:val="1"/>
      <w:numFmt w:val="decimal"/>
      <w:lvlText w:val="%1."/>
      <w:lvlJc w:val="left"/>
      <w:pPr>
        <w:tabs>
          <w:tab w:val="num" w:pos="720"/>
        </w:tabs>
        <w:ind w:left="720" w:hanging="360"/>
      </w:pPr>
      <w:rPr>
        <w:rFonts w:hint="default"/>
      </w:rPr>
    </w:lvl>
    <w:lvl w:ilvl="1">
      <w:start w:val="1"/>
      <w:numFmt w:val="lowerRoman"/>
      <w:lvlText w:val="%2."/>
      <w:lvlJc w:val="left"/>
      <w:pPr>
        <w:tabs>
          <w:tab w:val="num" w:pos="1440"/>
        </w:tabs>
        <w:ind w:left="1440" w:hanging="360"/>
      </w:pPr>
      <w:rPr>
        <w:rFonts w:hint="default"/>
      </w:rPr>
    </w:lvl>
    <w:lvl w:ilvl="2">
      <w:start w:val="1"/>
      <w:numFmt w:val="lowerRoman"/>
      <w:lvlText w:val="%3."/>
      <w:lvlJc w:val="right"/>
      <w:pPr>
        <w:tabs>
          <w:tab w:val="num" w:pos="2160"/>
        </w:tabs>
        <w:ind w:left="0" w:firstLine="19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2"/>
  </w:num>
  <w:num w:numId="2">
    <w:abstractNumId w:val="26"/>
  </w:num>
  <w:num w:numId="3">
    <w:abstractNumId w:val="25"/>
  </w:num>
  <w:num w:numId="4">
    <w:abstractNumId w:val="11"/>
  </w:num>
  <w:num w:numId="5">
    <w:abstractNumId w:val="22"/>
  </w:num>
  <w:num w:numId="6">
    <w:abstractNumId w:val="8"/>
  </w:num>
  <w:num w:numId="7">
    <w:abstractNumId w:val="21"/>
  </w:num>
  <w:num w:numId="8">
    <w:abstractNumId w:val="13"/>
  </w:num>
  <w:num w:numId="9">
    <w:abstractNumId w:val="5"/>
  </w:num>
  <w:num w:numId="10">
    <w:abstractNumId w:val="0"/>
  </w:num>
  <w:num w:numId="11">
    <w:abstractNumId w:val="4"/>
  </w:num>
  <w:num w:numId="12">
    <w:abstractNumId w:val="2"/>
  </w:num>
  <w:num w:numId="13">
    <w:abstractNumId w:val="18"/>
  </w:num>
  <w:num w:numId="14">
    <w:abstractNumId w:val="3"/>
  </w:num>
  <w:num w:numId="15">
    <w:abstractNumId w:val="7"/>
  </w:num>
  <w:num w:numId="16">
    <w:abstractNumId w:val="6"/>
  </w:num>
  <w:num w:numId="17">
    <w:abstractNumId w:val="23"/>
  </w:num>
  <w:num w:numId="18">
    <w:abstractNumId w:val="15"/>
  </w:num>
  <w:num w:numId="19">
    <w:abstractNumId w:val="27"/>
  </w:num>
  <w:num w:numId="20">
    <w:abstractNumId w:val="14"/>
  </w:num>
  <w:num w:numId="21">
    <w:abstractNumId w:val="17"/>
  </w:num>
  <w:num w:numId="22">
    <w:abstractNumId w:val="16"/>
  </w:num>
  <w:num w:numId="23">
    <w:abstractNumId w:val="20"/>
  </w:num>
  <w:num w:numId="24">
    <w:abstractNumId w:val="1"/>
  </w:num>
  <w:num w:numId="25">
    <w:abstractNumId w:val="10"/>
  </w:num>
  <w:num w:numId="26">
    <w:abstractNumId w:val="9"/>
  </w:num>
  <w:num w:numId="27">
    <w:abstractNumId w:val="24"/>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D8"/>
    <w:rsid w:val="0000578B"/>
    <w:rsid w:val="00016B13"/>
    <w:rsid w:val="000240C6"/>
    <w:rsid w:val="000243EF"/>
    <w:rsid w:val="0002618B"/>
    <w:rsid w:val="000317D2"/>
    <w:rsid w:val="0003323E"/>
    <w:rsid w:val="000358CB"/>
    <w:rsid w:val="000549EB"/>
    <w:rsid w:val="00071ABF"/>
    <w:rsid w:val="0007369A"/>
    <w:rsid w:val="00073B37"/>
    <w:rsid w:val="00075A63"/>
    <w:rsid w:val="000812A7"/>
    <w:rsid w:val="00081BE0"/>
    <w:rsid w:val="0008270A"/>
    <w:rsid w:val="00082BF0"/>
    <w:rsid w:val="0008313F"/>
    <w:rsid w:val="00091B0B"/>
    <w:rsid w:val="00093001"/>
    <w:rsid w:val="00094C47"/>
    <w:rsid w:val="00096C6B"/>
    <w:rsid w:val="000A0922"/>
    <w:rsid w:val="000A20F0"/>
    <w:rsid w:val="000B1595"/>
    <w:rsid w:val="000B201E"/>
    <w:rsid w:val="000B25A0"/>
    <w:rsid w:val="000C16A6"/>
    <w:rsid w:val="000D0D8C"/>
    <w:rsid w:val="000D2863"/>
    <w:rsid w:val="000D5160"/>
    <w:rsid w:val="000E1351"/>
    <w:rsid w:val="000E573E"/>
    <w:rsid w:val="000E5F4B"/>
    <w:rsid w:val="000F039B"/>
    <w:rsid w:val="000F48CB"/>
    <w:rsid w:val="000F4B52"/>
    <w:rsid w:val="0010520C"/>
    <w:rsid w:val="00115DF2"/>
    <w:rsid w:val="001176F4"/>
    <w:rsid w:val="00125CF6"/>
    <w:rsid w:val="00126567"/>
    <w:rsid w:val="00127C70"/>
    <w:rsid w:val="001340B4"/>
    <w:rsid w:val="0014412E"/>
    <w:rsid w:val="00144B19"/>
    <w:rsid w:val="001530F0"/>
    <w:rsid w:val="00154AC5"/>
    <w:rsid w:val="00155201"/>
    <w:rsid w:val="00160643"/>
    <w:rsid w:val="00162234"/>
    <w:rsid w:val="00162D2C"/>
    <w:rsid w:val="00166232"/>
    <w:rsid w:val="00175340"/>
    <w:rsid w:val="00180400"/>
    <w:rsid w:val="00180798"/>
    <w:rsid w:val="00181372"/>
    <w:rsid w:val="00181E8B"/>
    <w:rsid w:val="001838AF"/>
    <w:rsid w:val="00186DAD"/>
    <w:rsid w:val="001B1137"/>
    <w:rsid w:val="001B2A7B"/>
    <w:rsid w:val="001B6D83"/>
    <w:rsid w:val="001D096E"/>
    <w:rsid w:val="001D5061"/>
    <w:rsid w:val="001E011B"/>
    <w:rsid w:val="001E0A41"/>
    <w:rsid w:val="001E6DEF"/>
    <w:rsid w:val="001F308F"/>
    <w:rsid w:val="001F59D9"/>
    <w:rsid w:val="0020165D"/>
    <w:rsid w:val="00202038"/>
    <w:rsid w:val="00203AAF"/>
    <w:rsid w:val="00211F15"/>
    <w:rsid w:val="002122F3"/>
    <w:rsid w:val="00215823"/>
    <w:rsid w:val="0022604D"/>
    <w:rsid w:val="00227DD8"/>
    <w:rsid w:val="002329BD"/>
    <w:rsid w:val="002330BD"/>
    <w:rsid w:val="00235B83"/>
    <w:rsid w:val="00236085"/>
    <w:rsid w:val="00237AFB"/>
    <w:rsid w:val="002410AA"/>
    <w:rsid w:val="002451E8"/>
    <w:rsid w:val="0024725B"/>
    <w:rsid w:val="00247297"/>
    <w:rsid w:val="00255B99"/>
    <w:rsid w:val="00271DA1"/>
    <w:rsid w:val="00271FD7"/>
    <w:rsid w:val="002730F4"/>
    <w:rsid w:val="00280A94"/>
    <w:rsid w:val="00280DEC"/>
    <w:rsid w:val="00283CDB"/>
    <w:rsid w:val="0028474F"/>
    <w:rsid w:val="00285FF0"/>
    <w:rsid w:val="00286D56"/>
    <w:rsid w:val="00287416"/>
    <w:rsid w:val="002917A5"/>
    <w:rsid w:val="00291FC7"/>
    <w:rsid w:val="00292918"/>
    <w:rsid w:val="002A185D"/>
    <w:rsid w:val="002A2BAD"/>
    <w:rsid w:val="002A3626"/>
    <w:rsid w:val="002A7B0B"/>
    <w:rsid w:val="002D1900"/>
    <w:rsid w:val="002D5B75"/>
    <w:rsid w:val="002D7AF2"/>
    <w:rsid w:val="002E3D94"/>
    <w:rsid w:val="002F45F1"/>
    <w:rsid w:val="002F67D3"/>
    <w:rsid w:val="00306642"/>
    <w:rsid w:val="00306CF7"/>
    <w:rsid w:val="00315014"/>
    <w:rsid w:val="00316A26"/>
    <w:rsid w:val="00322817"/>
    <w:rsid w:val="00326282"/>
    <w:rsid w:val="00344C9E"/>
    <w:rsid w:val="00353484"/>
    <w:rsid w:val="003603D9"/>
    <w:rsid w:val="0036130E"/>
    <w:rsid w:val="003614B5"/>
    <w:rsid w:val="00361AD1"/>
    <w:rsid w:val="00362131"/>
    <w:rsid w:val="003639E1"/>
    <w:rsid w:val="0036649F"/>
    <w:rsid w:val="0037546C"/>
    <w:rsid w:val="00376106"/>
    <w:rsid w:val="00377165"/>
    <w:rsid w:val="00393FEE"/>
    <w:rsid w:val="00396498"/>
    <w:rsid w:val="003A0CB9"/>
    <w:rsid w:val="003A1B35"/>
    <w:rsid w:val="003A1C0F"/>
    <w:rsid w:val="003A6840"/>
    <w:rsid w:val="003B030D"/>
    <w:rsid w:val="003B19D7"/>
    <w:rsid w:val="003B35BC"/>
    <w:rsid w:val="003B577B"/>
    <w:rsid w:val="003B637D"/>
    <w:rsid w:val="003B6E02"/>
    <w:rsid w:val="003B7081"/>
    <w:rsid w:val="003C5567"/>
    <w:rsid w:val="003C5BC0"/>
    <w:rsid w:val="003C7B51"/>
    <w:rsid w:val="003D21F4"/>
    <w:rsid w:val="003D234E"/>
    <w:rsid w:val="003D59CA"/>
    <w:rsid w:val="003E10F9"/>
    <w:rsid w:val="003E7ADF"/>
    <w:rsid w:val="003F2BDF"/>
    <w:rsid w:val="003F3362"/>
    <w:rsid w:val="0040086E"/>
    <w:rsid w:val="00405521"/>
    <w:rsid w:val="00407A55"/>
    <w:rsid w:val="004105B8"/>
    <w:rsid w:val="00412FAC"/>
    <w:rsid w:val="00416232"/>
    <w:rsid w:val="00416300"/>
    <w:rsid w:val="00417CF4"/>
    <w:rsid w:val="004211EA"/>
    <w:rsid w:val="00421E86"/>
    <w:rsid w:val="004277E3"/>
    <w:rsid w:val="00430A4D"/>
    <w:rsid w:val="00431765"/>
    <w:rsid w:val="00435D22"/>
    <w:rsid w:val="00440897"/>
    <w:rsid w:val="0044144A"/>
    <w:rsid w:val="00441E8A"/>
    <w:rsid w:val="00456362"/>
    <w:rsid w:val="00456647"/>
    <w:rsid w:val="00456980"/>
    <w:rsid w:val="004578B5"/>
    <w:rsid w:val="00463567"/>
    <w:rsid w:val="004713B7"/>
    <w:rsid w:val="00473179"/>
    <w:rsid w:val="00475F77"/>
    <w:rsid w:val="00480FAA"/>
    <w:rsid w:val="004829E4"/>
    <w:rsid w:val="00482A74"/>
    <w:rsid w:val="004842DD"/>
    <w:rsid w:val="00484ADE"/>
    <w:rsid w:val="00486938"/>
    <w:rsid w:val="00486AEB"/>
    <w:rsid w:val="0048742E"/>
    <w:rsid w:val="004A5706"/>
    <w:rsid w:val="004B166F"/>
    <w:rsid w:val="004B4913"/>
    <w:rsid w:val="004B4C21"/>
    <w:rsid w:val="004C1969"/>
    <w:rsid w:val="004C1B3A"/>
    <w:rsid w:val="004C5A23"/>
    <w:rsid w:val="004C7320"/>
    <w:rsid w:val="004C7F9F"/>
    <w:rsid w:val="004D29E6"/>
    <w:rsid w:val="004D3645"/>
    <w:rsid w:val="004E19B9"/>
    <w:rsid w:val="004E2B11"/>
    <w:rsid w:val="004E6D78"/>
    <w:rsid w:val="004F045E"/>
    <w:rsid w:val="004F0949"/>
    <w:rsid w:val="004F5C97"/>
    <w:rsid w:val="00513752"/>
    <w:rsid w:val="00523565"/>
    <w:rsid w:val="00527E58"/>
    <w:rsid w:val="005420F5"/>
    <w:rsid w:val="00553A43"/>
    <w:rsid w:val="0056043E"/>
    <w:rsid w:val="00560CD8"/>
    <w:rsid w:val="005621F2"/>
    <w:rsid w:val="00563BE7"/>
    <w:rsid w:val="00564C04"/>
    <w:rsid w:val="00566882"/>
    <w:rsid w:val="005678F2"/>
    <w:rsid w:val="00570211"/>
    <w:rsid w:val="00570613"/>
    <w:rsid w:val="00572F0F"/>
    <w:rsid w:val="005837F6"/>
    <w:rsid w:val="00585A99"/>
    <w:rsid w:val="00586086"/>
    <w:rsid w:val="005A1FC1"/>
    <w:rsid w:val="005A5CCF"/>
    <w:rsid w:val="005B178F"/>
    <w:rsid w:val="005B4736"/>
    <w:rsid w:val="005B587A"/>
    <w:rsid w:val="005B7073"/>
    <w:rsid w:val="005B7E8E"/>
    <w:rsid w:val="005C2DC9"/>
    <w:rsid w:val="005C2F3E"/>
    <w:rsid w:val="005C357A"/>
    <w:rsid w:val="005C3A92"/>
    <w:rsid w:val="005D0C79"/>
    <w:rsid w:val="005D17B1"/>
    <w:rsid w:val="005D77FF"/>
    <w:rsid w:val="005E2089"/>
    <w:rsid w:val="005F3E6D"/>
    <w:rsid w:val="006010D1"/>
    <w:rsid w:val="00603E27"/>
    <w:rsid w:val="006078FA"/>
    <w:rsid w:val="00610CD8"/>
    <w:rsid w:val="00613162"/>
    <w:rsid w:val="00613381"/>
    <w:rsid w:val="00617D7B"/>
    <w:rsid w:val="006236F4"/>
    <w:rsid w:val="00631751"/>
    <w:rsid w:val="00631A37"/>
    <w:rsid w:val="00634DFD"/>
    <w:rsid w:val="00636C9C"/>
    <w:rsid w:val="00642480"/>
    <w:rsid w:val="0064419C"/>
    <w:rsid w:val="0065051F"/>
    <w:rsid w:val="0066257D"/>
    <w:rsid w:val="00663D8F"/>
    <w:rsid w:val="00665BA2"/>
    <w:rsid w:val="00667B27"/>
    <w:rsid w:val="00671EED"/>
    <w:rsid w:val="00671FBF"/>
    <w:rsid w:val="006750C1"/>
    <w:rsid w:val="006840C4"/>
    <w:rsid w:val="00690B85"/>
    <w:rsid w:val="006931C7"/>
    <w:rsid w:val="00693C03"/>
    <w:rsid w:val="0069516F"/>
    <w:rsid w:val="006A003F"/>
    <w:rsid w:val="006B13EE"/>
    <w:rsid w:val="006B2B32"/>
    <w:rsid w:val="006B4AAB"/>
    <w:rsid w:val="006C477D"/>
    <w:rsid w:val="006E208A"/>
    <w:rsid w:val="006E6B34"/>
    <w:rsid w:val="006E75DC"/>
    <w:rsid w:val="006E7812"/>
    <w:rsid w:val="007100C2"/>
    <w:rsid w:val="00715307"/>
    <w:rsid w:val="00721D99"/>
    <w:rsid w:val="0072379A"/>
    <w:rsid w:val="00734161"/>
    <w:rsid w:val="00736502"/>
    <w:rsid w:val="00742601"/>
    <w:rsid w:val="007426F2"/>
    <w:rsid w:val="007512CB"/>
    <w:rsid w:val="00754265"/>
    <w:rsid w:val="00764CF7"/>
    <w:rsid w:val="00766912"/>
    <w:rsid w:val="00767810"/>
    <w:rsid w:val="00777280"/>
    <w:rsid w:val="00780355"/>
    <w:rsid w:val="00780905"/>
    <w:rsid w:val="007933B1"/>
    <w:rsid w:val="007A3AD2"/>
    <w:rsid w:val="007A79B5"/>
    <w:rsid w:val="007B0255"/>
    <w:rsid w:val="007B2AA5"/>
    <w:rsid w:val="007B39A6"/>
    <w:rsid w:val="007B4A4A"/>
    <w:rsid w:val="007C77E2"/>
    <w:rsid w:val="007D0E26"/>
    <w:rsid w:val="007D2E3A"/>
    <w:rsid w:val="007D3F56"/>
    <w:rsid w:val="007D4485"/>
    <w:rsid w:val="007E032C"/>
    <w:rsid w:val="007E19D5"/>
    <w:rsid w:val="007E1F70"/>
    <w:rsid w:val="007E6C8C"/>
    <w:rsid w:val="007F03E9"/>
    <w:rsid w:val="007F048A"/>
    <w:rsid w:val="007F2571"/>
    <w:rsid w:val="007F4EF4"/>
    <w:rsid w:val="007F5E1C"/>
    <w:rsid w:val="00802D3F"/>
    <w:rsid w:val="00803D00"/>
    <w:rsid w:val="0080586A"/>
    <w:rsid w:val="0081055F"/>
    <w:rsid w:val="00817935"/>
    <w:rsid w:val="008215FC"/>
    <w:rsid w:val="00821798"/>
    <w:rsid w:val="00826CF5"/>
    <w:rsid w:val="00827E71"/>
    <w:rsid w:val="0083299F"/>
    <w:rsid w:val="008331AC"/>
    <w:rsid w:val="008362CF"/>
    <w:rsid w:val="00843E9B"/>
    <w:rsid w:val="00844280"/>
    <w:rsid w:val="00845A37"/>
    <w:rsid w:val="00850038"/>
    <w:rsid w:val="0085147B"/>
    <w:rsid w:val="00852A1B"/>
    <w:rsid w:val="008572D9"/>
    <w:rsid w:val="00866F49"/>
    <w:rsid w:val="00867131"/>
    <w:rsid w:val="00874B42"/>
    <w:rsid w:val="0088417A"/>
    <w:rsid w:val="008847DC"/>
    <w:rsid w:val="008856F8"/>
    <w:rsid w:val="0089098F"/>
    <w:rsid w:val="00892FDE"/>
    <w:rsid w:val="0089311E"/>
    <w:rsid w:val="008A1B35"/>
    <w:rsid w:val="008A3BE6"/>
    <w:rsid w:val="008A55F5"/>
    <w:rsid w:val="008A6FD8"/>
    <w:rsid w:val="008B0C72"/>
    <w:rsid w:val="008B0E0E"/>
    <w:rsid w:val="008B1E52"/>
    <w:rsid w:val="008B3E03"/>
    <w:rsid w:val="008B4035"/>
    <w:rsid w:val="008B6DBF"/>
    <w:rsid w:val="008C5EE1"/>
    <w:rsid w:val="008C61F5"/>
    <w:rsid w:val="008C7150"/>
    <w:rsid w:val="008D36FF"/>
    <w:rsid w:val="008E2B28"/>
    <w:rsid w:val="008F5CEC"/>
    <w:rsid w:val="009004E1"/>
    <w:rsid w:val="0091586B"/>
    <w:rsid w:val="00917463"/>
    <w:rsid w:val="00917611"/>
    <w:rsid w:val="00925DCC"/>
    <w:rsid w:val="00927CFD"/>
    <w:rsid w:val="00935003"/>
    <w:rsid w:val="00937CF3"/>
    <w:rsid w:val="009406E4"/>
    <w:rsid w:val="009413EA"/>
    <w:rsid w:val="00945A4C"/>
    <w:rsid w:val="00954640"/>
    <w:rsid w:val="00956B9A"/>
    <w:rsid w:val="00964117"/>
    <w:rsid w:val="00965D4E"/>
    <w:rsid w:val="0096687A"/>
    <w:rsid w:val="00966E7C"/>
    <w:rsid w:val="00967B5D"/>
    <w:rsid w:val="00967BEA"/>
    <w:rsid w:val="00971F05"/>
    <w:rsid w:val="00973626"/>
    <w:rsid w:val="00977F1C"/>
    <w:rsid w:val="00980DAC"/>
    <w:rsid w:val="009810DE"/>
    <w:rsid w:val="00982588"/>
    <w:rsid w:val="009855E7"/>
    <w:rsid w:val="009856B2"/>
    <w:rsid w:val="009916A6"/>
    <w:rsid w:val="00991D13"/>
    <w:rsid w:val="0099348C"/>
    <w:rsid w:val="009A24FB"/>
    <w:rsid w:val="009A5B80"/>
    <w:rsid w:val="009A7419"/>
    <w:rsid w:val="009B30C0"/>
    <w:rsid w:val="009B4D75"/>
    <w:rsid w:val="009C1D7C"/>
    <w:rsid w:val="009C7F25"/>
    <w:rsid w:val="009D2C5F"/>
    <w:rsid w:val="009E0BC7"/>
    <w:rsid w:val="009F0CC6"/>
    <w:rsid w:val="009F1809"/>
    <w:rsid w:val="00A00B64"/>
    <w:rsid w:val="00A10B42"/>
    <w:rsid w:val="00A2170C"/>
    <w:rsid w:val="00A22E05"/>
    <w:rsid w:val="00A239B6"/>
    <w:rsid w:val="00A25B61"/>
    <w:rsid w:val="00A264EA"/>
    <w:rsid w:val="00A2727B"/>
    <w:rsid w:val="00A347EF"/>
    <w:rsid w:val="00A42E7C"/>
    <w:rsid w:val="00A434E3"/>
    <w:rsid w:val="00A54E12"/>
    <w:rsid w:val="00A54EC7"/>
    <w:rsid w:val="00A626AB"/>
    <w:rsid w:val="00A62B9A"/>
    <w:rsid w:val="00A62E08"/>
    <w:rsid w:val="00A64A3F"/>
    <w:rsid w:val="00A65FD5"/>
    <w:rsid w:val="00A706F1"/>
    <w:rsid w:val="00A73B2C"/>
    <w:rsid w:val="00A76069"/>
    <w:rsid w:val="00A80504"/>
    <w:rsid w:val="00A83926"/>
    <w:rsid w:val="00A85738"/>
    <w:rsid w:val="00A868AD"/>
    <w:rsid w:val="00A87715"/>
    <w:rsid w:val="00A87943"/>
    <w:rsid w:val="00A910AD"/>
    <w:rsid w:val="00A960E7"/>
    <w:rsid w:val="00AB1A09"/>
    <w:rsid w:val="00AC08DD"/>
    <w:rsid w:val="00AC094E"/>
    <w:rsid w:val="00AC165C"/>
    <w:rsid w:val="00AC29DB"/>
    <w:rsid w:val="00AC6574"/>
    <w:rsid w:val="00AD100C"/>
    <w:rsid w:val="00AD140F"/>
    <w:rsid w:val="00AD61DA"/>
    <w:rsid w:val="00AD6478"/>
    <w:rsid w:val="00AD6D6C"/>
    <w:rsid w:val="00AD6EFF"/>
    <w:rsid w:val="00AE0C7F"/>
    <w:rsid w:val="00AE16A0"/>
    <w:rsid w:val="00AE4D2B"/>
    <w:rsid w:val="00AE6EBE"/>
    <w:rsid w:val="00AE7C43"/>
    <w:rsid w:val="00AF1052"/>
    <w:rsid w:val="00AF616A"/>
    <w:rsid w:val="00AF65F9"/>
    <w:rsid w:val="00AF7ACD"/>
    <w:rsid w:val="00B01B03"/>
    <w:rsid w:val="00B02B24"/>
    <w:rsid w:val="00B104CD"/>
    <w:rsid w:val="00B16B0E"/>
    <w:rsid w:val="00B17505"/>
    <w:rsid w:val="00B17CF8"/>
    <w:rsid w:val="00B2352D"/>
    <w:rsid w:val="00B27A3B"/>
    <w:rsid w:val="00B41958"/>
    <w:rsid w:val="00B44160"/>
    <w:rsid w:val="00B44CE6"/>
    <w:rsid w:val="00B51394"/>
    <w:rsid w:val="00B55BCC"/>
    <w:rsid w:val="00B562D3"/>
    <w:rsid w:val="00B643BE"/>
    <w:rsid w:val="00B66B3D"/>
    <w:rsid w:val="00B71D09"/>
    <w:rsid w:val="00B77F64"/>
    <w:rsid w:val="00B8243D"/>
    <w:rsid w:val="00B8739A"/>
    <w:rsid w:val="00B9556C"/>
    <w:rsid w:val="00BA02A1"/>
    <w:rsid w:val="00BA1751"/>
    <w:rsid w:val="00BA3092"/>
    <w:rsid w:val="00BB12A5"/>
    <w:rsid w:val="00BB6227"/>
    <w:rsid w:val="00BC2036"/>
    <w:rsid w:val="00BC4F5C"/>
    <w:rsid w:val="00BE4566"/>
    <w:rsid w:val="00BE7AEE"/>
    <w:rsid w:val="00BF01D4"/>
    <w:rsid w:val="00BF5192"/>
    <w:rsid w:val="00C012F7"/>
    <w:rsid w:val="00C13F1F"/>
    <w:rsid w:val="00C172F5"/>
    <w:rsid w:val="00C2286C"/>
    <w:rsid w:val="00C22ECD"/>
    <w:rsid w:val="00C252C9"/>
    <w:rsid w:val="00C25FED"/>
    <w:rsid w:val="00C32414"/>
    <w:rsid w:val="00C460F4"/>
    <w:rsid w:val="00C52C04"/>
    <w:rsid w:val="00C61AE2"/>
    <w:rsid w:val="00C62441"/>
    <w:rsid w:val="00C64522"/>
    <w:rsid w:val="00C67606"/>
    <w:rsid w:val="00C70C8C"/>
    <w:rsid w:val="00C72B30"/>
    <w:rsid w:val="00C7450B"/>
    <w:rsid w:val="00C877DE"/>
    <w:rsid w:val="00C92696"/>
    <w:rsid w:val="00CA21A8"/>
    <w:rsid w:val="00CA49E2"/>
    <w:rsid w:val="00CA780A"/>
    <w:rsid w:val="00CB178E"/>
    <w:rsid w:val="00CC2983"/>
    <w:rsid w:val="00CC333F"/>
    <w:rsid w:val="00CC5A3A"/>
    <w:rsid w:val="00CC7CC1"/>
    <w:rsid w:val="00CD0DCE"/>
    <w:rsid w:val="00CD1AA5"/>
    <w:rsid w:val="00CE114B"/>
    <w:rsid w:val="00CE4D0F"/>
    <w:rsid w:val="00CE645D"/>
    <w:rsid w:val="00CF7E4A"/>
    <w:rsid w:val="00D03C2A"/>
    <w:rsid w:val="00D04A5A"/>
    <w:rsid w:val="00D071F8"/>
    <w:rsid w:val="00D07721"/>
    <w:rsid w:val="00D21228"/>
    <w:rsid w:val="00D22261"/>
    <w:rsid w:val="00D2703F"/>
    <w:rsid w:val="00D31CBE"/>
    <w:rsid w:val="00D35355"/>
    <w:rsid w:val="00D37CA5"/>
    <w:rsid w:val="00D42B9A"/>
    <w:rsid w:val="00D60F37"/>
    <w:rsid w:val="00D65460"/>
    <w:rsid w:val="00D70ED8"/>
    <w:rsid w:val="00D721B0"/>
    <w:rsid w:val="00D8486F"/>
    <w:rsid w:val="00D9069D"/>
    <w:rsid w:val="00D97A3D"/>
    <w:rsid w:val="00DA05F0"/>
    <w:rsid w:val="00DA31E3"/>
    <w:rsid w:val="00DA3C34"/>
    <w:rsid w:val="00DA4B2A"/>
    <w:rsid w:val="00DA5922"/>
    <w:rsid w:val="00DB6BBA"/>
    <w:rsid w:val="00DB72CB"/>
    <w:rsid w:val="00DD2614"/>
    <w:rsid w:val="00DD2A6F"/>
    <w:rsid w:val="00DD59B4"/>
    <w:rsid w:val="00DE14D7"/>
    <w:rsid w:val="00DE4914"/>
    <w:rsid w:val="00DF6BFF"/>
    <w:rsid w:val="00DF7FD2"/>
    <w:rsid w:val="00E01463"/>
    <w:rsid w:val="00E01CB1"/>
    <w:rsid w:val="00E04D00"/>
    <w:rsid w:val="00E051C6"/>
    <w:rsid w:val="00E06832"/>
    <w:rsid w:val="00E10B39"/>
    <w:rsid w:val="00E111FC"/>
    <w:rsid w:val="00E11B05"/>
    <w:rsid w:val="00E13C60"/>
    <w:rsid w:val="00E15F3D"/>
    <w:rsid w:val="00E21098"/>
    <w:rsid w:val="00E21D34"/>
    <w:rsid w:val="00E322F4"/>
    <w:rsid w:val="00E32301"/>
    <w:rsid w:val="00E34B31"/>
    <w:rsid w:val="00E34CA7"/>
    <w:rsid w:val="00E35105"/>
    <w:rsid w:val="00E36E31"/>
    <w:rsid w:val="00E36F8B"/>
    <w:rsid w:val="00E439C2"/>
    <w:rsid w:val="00E460DB"/>
    <w:rsid w:val="00E50565"/>
    <w:rsid w:val="00E76ED1"/>
    <w:rsid w:val="00E81A18"/>
    <w:rsid w:val="00E81ECE"/>
    <w:rsid w:val="00E8373D"/>
    <w:rsid w:val="00E90589"/>
    <w:rsid w:val="00E91040"/>
    <w:rsid w:val="00E91B17"/>
    <w:rsid w:val="00E9458A"/>
    <w:rsid w:val="00EA1224"/>
    <w:rsid w:val="00EA45D9"/>
    <w:rsid w:val="00EB1CCE"/>
    <w:rsid w:val="00EB3C4E"/>
    <w:rsid w:val="00EC6E73"/>
    <w:rsid w:val="00ED63BC"/>
    <w:rsid w:val="00EF080F"/>
    <w:rsid w:val="00EF0EB9"/>
    <w:rsid w:val="00EF169B"/>
    <w:rsid w:val="00EF211D"/>
    <w:rsid w:val="00EF308B"/>
    <w:rsid w:val="00EF7F11"/>
    <w:rsid w:val="00F000E5"/>
    <w:rsid w:val="00F0116B"/>
    <w:rsid w:val="00F0152C"/>
    <w:rsid w:val="00F03F2D"/>
    <w:rsid w:val="00F0606C"/>
    <w:rsid w:val="00F07FC6"/>
    <w:rsid w:val="00F10711"/>
    <w:rsid w:val="00F14EED"/>
    <w:rsid w:val="00F16106"/>
    <w:rsid w:val="00F16DD2"/>
    <w:rsid w:val="00F21A35"/>
    <w:rsid w:val="00F251BA"/>
    <w:rsid w:val="00F305CA"/>
    <w:rsid w:val="00F33B37"/>
    <w:rsid w:val="00F35049"/>
    <w:rsid w:val="00F51454"/>
    <w:rsid w:val="00F52050"/>
    <w:rsid w:val="00F61535"/>
    <w:rsid w:val="00F6298F"/>
    <w:rsid w:val="00F639D1"/>
    <w:rsid w:val="00F64C6E"/>
    <w:rsid w:val="00F6617F"/>
    <w:rsid w:val="00F666B8"/>
    <w:rsid w:val="00F67337"/>
    <w:rsid w:val="00F738ED"/>
    <w:rsid w:val="00F8186C"/>
    <w:rsid w:val="00F81DE0"/>
    <w:rsid w:val="00F82648"/>
    <w:rsid w:val="00F838E8"/>
    <w:rsid w:val="00F856DB"/>
    <w:rsid w:val="00F96608"/>
    <w:rsid w:val="00FB1C37"/>
    <w:rsid w:val="00FB3006"/>
    <w:rsid w:val="00FC3F39"/>
    <w:rsid w:val="00FE0AAC"/>
    <w:rsid w:val="00FE1421"/>
    <w:rsid w:val="00FE29E5"/>
    <w:rsid w:val="00FF3753"/>
    <w:rsid w:val="00FF731F"/>
    <w:rsid w:val="00FF7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535"/>
    <w:rPr>
      <w:sz w:val="24"/>
      <w:szCs w:val="24"/>
    </w:rPr>
  </w:style>
  <w:style w:type="paragraph" w:styleId="Heading1">
    <w:name w:val="heading 1"/>
    <w:basedOn w:val="Normal"/>
    <w:next w:val="Normal"/>
    <w:link w:val="Heading1Char"/>
    <w:qFormat/>
    <w:rsid w:val="00280DE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80DE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560CD8"/>
    <w:pPr>
      <w:ind w:left="360"/>
      <w:jc w:val="center"/>
    </w:pPr>
    <w:rPr>
      <w:b/>
      <w:bCs/>
    </w:rPr>
  </w:style>
  <w:style w:type="paragraph" w:styleId="BodyText3">
    <w:name w:val="Body Text 3"/>
    <w:basedOn w:val="Normal"/>
    <w:link w:val="BodyText3Char"/>
    <w:rsid w:val="004F5C97"/>
    <w:pPr>
      <w:jc w:val="both"/>
    </w:pPr>
  </w:style>
  <w:style w:type="paragraph" w:styleId="Header">
    <w:name w:val="header"/>
    <w:basedOn w:val="Normal"/>
    <w:link w:val="HeaderChar"/>
    <w:rsid w:val="004F5C97"/>
    <w:pPr>
      <w:tabs>
        <w:tab w:val="center" w:pos="4320"/>
        <w:tab w:val="right" w:pos="8640"/>
      </w:tabs>
    </w:pPr>
  </w:style>
  <w:style w:type="character" w:customStyle="1" w:styleId="BodyText3Char">
    <w:name w:val="Body Text 3 Char"/>
    <w:link w:val="BodyText3"/>
    <w:rsid w:val="004F5C97"/>
    <w:rPr>
      <w:sz w:val="24"/>
      <w:szCs w:val="24"/>
      <w:lang w:val="en-US" w:eastAsia="en-US" w:bidi="ar-SA"/>
    </w:rPr>
  </w:style>
  <w:style w:type="paragraph" w:styleId="Footer">
    <w:name w:val="footer"/>
    <w:basedOn w:val="Normal"/>
    <w:rsid w:val="004F5C97"/>
    <w:pPr>
      <w:tabs>
        <w:tab w:val="center" w:pos="4320"/>
        <w:tab w:val="right" w:pos="8640"/>
      </w:tabs>
    </w:pPr>
  </w:style>
  <w:style w:type="paragraph" w:styleId="BodyText2">
    <w:name w:val="Body Text 2"/>
    <w:basedOn w:val="Normal"/>
    <w:rsid w:val="004F5C97"/>
    <w:pPr>
      <w:spacing w:after="120" w:line="480" w:lineRule="auto"/>
    </w:pPr>
  </w:style>
  <w:style w:type="character" w:styleId="PageNumber">
    <w:name w:val="page number"/>
    <w:basedOn w:val="DefaultParagraphFont"/>
    <w:rsid w:val="004F5C97"/>
  </w:style>
  <w:style w:type="paragraph" w:styleId="BodyText">
    <w:name w:val="Body Text"/>
    <w:basedOn w:val="Normal"/>
    <w:link w:val="BodyTextChar"/>
    <w:rsid w:val="002122F3"/>
    <w:pPr>
      <w:spacing w:after="120"/>
    </w:pPr>
  </w:style>
  <w:style w:type="character" w:styleId="Hyperlink">
    <w:name w:val="Hyperlink"/>
    <w:rsid w:val="002122F3"/>
    <w:rPr>
      <w:color w:val="0000FF"/>
      <w:u w:val="single"/>
    </w:rPr>
  </w:style>
  <w:style w:type="character" w:customStyle="1" w:styleId="BodyTextChar">
    <w:name w:val="Body Text Char"/>
    <w:link w:val="BodyText"/>
    <w:rsid w:val="002122F3"/>
    <w:rPr>
      <w:sz w:val="24"/>
      <w:szCs w:val="24"/>
      <w:lang w:val="en-US" w:eastAsia="en-US" w:bidi="ar-SA"/>
    </w:rPr>
  </w:style>
  <w:style w:type="paragraph" w:styleId="NormalWeb">
    <w:name w:val="Normal (Web)"/>
    <w:basedOn w:val="Normal"/>
    <w:rsid w:val="000D5160"/>
    <w:pPr>
      <w:spacing w:before="100" w:beforeAutospacing="1" w:after="100" w:afterAutospacing="1"/>
    </w:pPr>
  </w:style>
  <w:style w:type="paragraph" w:styleId="BodyTextIndent3">
    <w:name w:val="Body Text Indent 3"/>
    <w:basedOn w:val="Normal"/>
    <w:rsid w:val="00CC5A3A"/>
    <w:pPr>
      <w:spacing w:after="120"/>
      <w:ind w:left="360"/>
    </w:pPr>
    <w:rPr>
      <w:sz w:val="16"/>
      <w:szCs w:val="16"/>
    </w:rPr>
  </w:style>
  <w:style w:type="character" w:styleId="Strong">
    <w:name w:val="Strong"/>
    <w:qFormat/>
    <w:rsid w:val="00D42B9A"/>
    <w:rPr>
      <w:b/>
      <w:bCs/>
    </w:rPr>
  </w:style>
  <w:style w:type="paragraph" w:styleId="PlainText">
    <w:name w:val="Plain Text"/>
    <w:basedOn w:val="Normal"/>
    <w:rsid w:val="00DD59B4"/>
    <w:rPr>
      <w:rFonts w:ascii="Courier New" w:hAnsi="Courier New" w:cs="Courier New"/>
      <w:sz w:val="20"/>
      <w:szCs w:val="20"/>
    </w:rPr>
  </w:style>
  <w:style w:type="paragraph" w:styleId="BodyTextIndent">
    <w:name w:val="Body Text Indent"/>
    <w:basedOn w:val="Normal"/>
    <w:rsid w:val="00564C04"/>
    <w:pPr>
      <w:spacing w:after="120"/>
      <w:ind w:left="360"/>
    </w:pPr>
  </w:style>
  <w:style w:type="character" w:styleId="Emphasis">
    <w:name w:val="Emphasis"/>
    <w:qFormat/>
    <w:rsid w:val="00965D4E"/>
    <w:rPr>
      <w:i/>
      <w:iCs/>
    </w:rPr>
  </w:style>
  <w:style w:type="paragraph" w:styleId="BodyTextIndent2">
    <w:name w:val="Body Text Indent 2"/>
    <w:basedOn w:val="Normal"/>
    <w:rsid w:val="00C22ECD"/>
    <w:pPr>
      <w:spacing w:after="120" w:line="480" w:lineRule="auto"/>
      <w:ind w:left="360"/>
    </w:pPr>
  </w:style>
  <w:style w:type="paragraph" w:styleId="TOC1">
    <w:name w:val="toc 1"/>
    <w:basedOn w:val="Normal"/>
    <w:next w:val="Normal"/>
    <w:autoRedefine/>
    <w:uiPriority w:val="39"/>
    <w:rsid w:val="00A85738"/>
    <w:pPr>
      <w:tabs>
        <w:tab w:val="right" w:leader="dot" w:pos="8630"/>
      </w:tabs>
      <w:spacing w:line="480" w:lineRule="auto"/>
    </w:pPr>
    <w:rPr>
      <w:rFonts w:ascii="Georgia" w:hAnsi="Georgia"/>
      <w:b/>
      <w:bCs/>
      <w:noProof/>
    </w:rPr>
  </w:style>
  <w:style w:type="character" w:customStyle="1" w:styleId="HeaderChar">
    <w:name w:val="Header Char"/>
    <w:link w:val="Header"/>
    <w:rsid w:val="005B587A"/>
    <w:rPr>
      <w:sz w:val="24"/>
      <w:szCs w:val="24"/>
      <w:lang w:val="en-US" w:eastAsia="en-US" w:bidi="ar-SA"/>
    </w:rPr>
  </w:style>
  <w:style w:type="character" w:customStyle="1" w:styleId="Heading1Char">
    <w:name w:val="Heading 1 Char"/>
    <w:link w:val="Heading1"/>
    <w:rsid w:val="00F000E5"/>
    <w:rPr>
      <w:rFonts w:ascii="Arial" w:hAnsi="Arial" w:cs="Arial"/>
      <w:b/>
      <w:bCs/>
      <w:kern w:val="32"/>
      <w:sz w:val="32"/>
      <w:szCs w:val="32"/>
      <w:lang w:val="en-US" w:eastAsia="en-US" w:bidi="ar-SA"/>
    </w:rPr>
  </w:style>
  <w:style w:type="paragraph" w:styleId="TOC7">
    <w:name w:val="toc 7"/>
    <w:basedOn w:val="Normal"/>
    <w:next w:val="Normal"/>
    <w:autoRedefine/>
    <w:semiHidden/>
    <w:rsid w:val="003603D9"/>
    <w:pPr>
      <w:ind w:left="1440"/>
    </w:pPr>
  </w:style>
  <w:style w:type="paragraph" w:styleId="BalloonText">
    <w:name w:val="Balloon Text"/>
    <w:basedOn w:val="Normal"/>
    <w:semiHidden/>
    <w:rsid w:val="004C5A23"/>
    <w:rPr>
      <w:rFonts w:ascii="Tahoma" w:hAnsi="Tahoma" w:cs="Tahoma"/>
      <w:sz w:val="16"/>
      <w:szCs w:val="16"/>
    </w:rPr>
  </w:style>
  <w:style w:type="character" w:styleId="CommentReference">
    <w:name w:val="annotation reference"/>
    <w:semiHidden/>
    <w:rsid w:val="00E34B31"/>
    <w:rPr>
      <w:sz w:val="16"/>
      <w:szCs w:val="16"/>
    </w:rPr>
  </w:style>
  <w:style w:type="paragraph" w:styleId="CommentText">
    <w:name w:val="annotation text"/>
    <w:basedOn w:val="Normal"/>
    <w:semiHidden/>
    <w:rsid w:val="00E34B31"/>
    <w:rPr>
      <w:sz w:val="20"/>
      <w:szCs w:val="20"/>
    </w:rPr>
  </w:style>
  <w:style w:type="paragraph" w:styleId="CommentSubject">
    <w:name w:val="annotation subject"/>
    <w:basedOn w:val="CommentText"/>
    <w:next w:val="CommentText"/>
    <w:semiHidden/>
    <w:rsid w:val="00E34B31"/>
    <w:rPr>
      <w:b/>
      <w:bCs/>
    </w:rPr>
  </w:style>
  <w:style w:type="paragraph" w:styleId="ListParagraph">
    <w:name w:val="List Paragraph"/>
    <w:basedOn w:val="Normal"/>
    <w:uiPriority w:val="34"/>
    <w:qFormat/>
    <w:rsid w:val="00D07721"/>
    <w:pPr>
      <w:ind w:left="720"/>
    </w:pPr>
  </w:style>
  <w:style w:type="paragraph" w:styleId="NoSpacing">
    <w:name w:val="No Spacing"/>
    <w:uiPriority w:val="1"/>
    <w:qFormat/>
    <w:rsid w:val="00016B13"/>
    <w:rPr>
      <w:rFonts w:ascii="Calibri" w:eastAsia="Calibri" w:hAnsi="Calibri"/>
      <w:sz w:val="22"/>
      <w:szCs w:val="22"/>
    </w:rPr>
  </w:style>
  <w:style w:type="paragraph" w:styleId="Revision">
    <w:name w:val="Revision"/>
    <w:hidden/>
    <w:uiPriority w:val="99"/>
    <w:semiHidden/>
    <w:rsid w:val="002D7A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j-no-fault.com" TargetMode="External"/><Relationship Id="rId13" Type="http://schemas.openxmlformats.org/officeDocument/2006/relationships/hyperlink" Target="http://www.nj-no-fault.com" TargetMode="External"/><Relationship Id="rId18" Type="http://schemas.openxmlformats.org/officeDocument/2006/relationships/hyperlink" Target="http://www.nj-no-fault.co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nj-no-fault.com" TargetMode="External"/><Relationship Id="rId17" Type="http://schemas.openxmlformats.org/officeDocument/2006/relationships/hyperlink" Target="http://www.nj-no-fault.com" TargetMode="External"/><Relationship Id="rId2" Type="http://schemas.openxmlformats.org/officeDocument/2006/relationships/numbering" Target="numbering.xml"/><Relationship Id="rId16" Type="http://schemas.openxmlformats.org/officeDocument/2006/relationships/hyperlink" Target="http://www.nj-no-fault.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j-no-fault.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j-no-fault.com" TargetMode="External"/><Relationship Id="rId23" Type="http://schemas.openxmlformats.org/officeDocument/2006/relationships/fontTable" Target="fontTable.xml"/><Relationship Id="rId10" Type="http://schemas.openxmlformats.org/officeDocument/2006/relationships/hyperlink" Target="http://www.nj-no-fault.com" TargetMode="External"/><Relationship Id="rId19" Type="http://schemas.openxmlformats.org/officeDocument/2006/relationships/hyperlink" Target="http://www.nj-no-fault.com" TargetMode="External"/><Relationship Id="rId4" Type="http://schemas.openxmlformats.org/officeDocument/2006/relationships/settings" Target="settings.xml"/><Relationship Id="rId9" Type="http://schemas.openxmlformats.org/officeDocument/2006/relationships/hyperlink" Target="http://www.nj-no-fault.com" TargetMode="External"/><Relationship Id="rId14" Type="http://schemas.openxmlformats.org/officeDocument/2006/relationships/hyperlink" Target="http://www.nj-no-fault.com/"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15285-2E9F-4D18-9BB8-670111104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11787</Words>
  <Characters>63449</Characters>
  <Application>Microsoft Office Word</Application>
  <DocSecurity>0</DocSecurity>
  <Lines>528</Lines>
  <Paragraphs>150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75086</CharactersWithSpaces>
  <SharedDoc>false</SharedDoc>
  <HLinks>
    <vt:vector size="72" baseType="variant">
      <vt:variant>
        <vt:i4>7209013</vt:i4>
      </vt:variant>
      <vt:variant>
        <vt:i4>210</vt:i4>
      </vt:variant>
      <vt:variant>
        <vt:i4>0</vt:i4>
      </vt:variant>
      <vt:variant>
        <vt:i4>5</vt:i4>
      </vt:variant>
      <vt:variant>
        <vt:lpwstr>http://www.nj-no-fault.com/</vt:lpwstr>
      </vt:variant>
      <vt:variant>
        <vt:lpwstr/>
      </vt:variant>
      <vt:variant>
        <vt:i4>7209013</vt:i4>
      </vt:variant>
      <vt:variant>
        <vt:i4>207</vt:i4>
      </vt:variant>
      <vt:variant>
        <vt:i4>0</vt:i4>
      </vt:variant>
      <vt:variant>
        <vt:i4>5</vt:i4>
      </vt:variant>
      <vt:variant>
        <vt:lpwstr>http://www.nj-no-fault.com/</vt:lpwstr>
      </vt:variant>
      <vt:variant>
        <vt:lpwstr/>
      </vt:variant>
      <vt:variant>
        <vt:i4>7209013</vt:i4>
      </vt:variant>
      <vt:variant>
        <vt:i4>204</vt:i4>
      </vt:variant>
      <vt:variant>
        <vt:i4>0</vt:i4>
      </vt:variant>
      <vt:variant>
        <vt:i4>5</vt:i4>
      </vt:variant>
      <vt:variant>
        <vt:lpwstr>http://www.nj-no-fault.com/</vt:lpwstr>
      </vt:variant>
      <vt:variant>
        <vt:lpwstr/>
      </vt:variant>
      <vt:variant>
        <vt:i4>7209013</vt:i4>
      </vt:variant>
      <vt:variant>
        <vt:i4>201</vt:i4>
      </vt:variant>
      <vt:variant>
        <vt:i4>0</vt:i4>
      </vt:variant>
      <vt:variant>
        <vt:i4>5</vt:i4>
      </vt:variant>
      <vt:variant>
        <vt:lpwstr>http://www.nj-no-fault.com/</vt:lpwstr>
      </vt:variant>
      <vt:variant>
        <vt:lpwstr/>
      </vt:variant>
      <vt:variant>
        <vt:i4>7209013</vt:i4>
      </vt:variant>
      <vt:variant>
        <vt:i4>198</vt:i4>
      </vt:variant>
      <vt:variant>
        <vt:i4>0</vt:i4>
      </vt:variant>
      <vt:variant>
        <vt:i4>5</vt:i4>
      </vt:variant>
      <vt:variant>
        <vt:lpwstr>http://www.nj-no-fault.com/</vt:lpwstr>
      </vt:variant>
      <vt:variant>
        <vt:lpwstr/>
      </vt:variant>
      <vt:variant>
        <vt:i4>7209013</vt:i4>
      </vt:variant>
      <vt:variant>
        <vt:i4>195</vt:i4>
      </vt:variant>
      <vt:variant>
        <vt:i4>0</vt:i4>
      </vt:variant>
      <vt:variant>
        <vt:i4>5</vt:i4>
      </vt:variant>
      <vt:variant>
        <vt:lpwstr>http://www.nj-no-fault.com/</vt:lpwstr>
      </vt:variant>
      <vt:variant>
        <vt:lpwstr/>
      </vt:variant>
      <vt:variant>
        <vt:i4>7209013</vt:i4>
      </vt:variant>
      <vt:variant>
        <vt:i4>192</vt:i4>
      </vt:variant>
      <vt:variant>
        <vt:i4>0</vt:i4>
      </vt:variant>
      <vt:variant>
        <vt:i4>5</vt:i4>
      </vt:variant>
      <vt:variant>
        <vt:lpwstr>http://www.nj-no-fault.com/</vt:lpwstr>
      </vt:variant>
      <vt:variant>
        <vt:lpwstr/>
      </vt:variant>
      <vt:variant>
        <vt:i4>7209013</vt:i4>
      </vt:variant>
      <vt:variant>
        <vt:i4>189</vt:i4>
      </vt:variant>
      <vt:variant>
        <vt:i4>0</vt:i4>
      </vt:variant>
      <vt:variant>
        <vt:i4>5</vt:i4>
      </vt:variant>
      <vt:variant>
        <vt:lpwstr>http://www.nj-no-fault.com/</vt:lpwstr>
      </vt:variant>
      <vt:variant>
        <vt:lpwstr/>
      </vt:variant>
      <vt:variant>
        <vt:i4>7209013</vt:i4>
      </vt:variant>
      <vt:variant>
        <vt:i4>186</vt:i4>
      </vt:variant>
      <vt:variant>
        <vt:i4>0</vt:i4>
      </vt:variant>
      <vt:variant>
        <vt:i4>5</vt:i4>
      </vt:variant>
      <vt:variant>
        <vt:lpwstr>http://www.nj-no-fault.com/</vt:lpwstr>
      </vt:variant>
      <vt:variant>
        <vt:lpwstr/>
      </vt:variant>
      <vt:variant>
        <vt:i4>7209013</vt:i4>
      </vt:variant>
      <vt:variant>
        <vt:i4>183</vt:i4>
      </vt:variant>
      <vt:variant>
        <vt:i4>0</vt:i4>
      </vt:variant>
      <vt:variant>
        <vt:i4>5</vt:i4>
      </vt:variant>
      <vt:variant>
        <vt:lpwstr>http://www.nj-no-fault.com/</vt:lpwstr>
      </vt:variant>
      <vt:variant>
        <vt:lpwstr/>
      </vt:variant>
      <vt:variant>
        <vt:i4>7209013</vt:i4>
      </vt:variant>
      <vt:variant>
        <vt:i4>180</vt:i4>
      </vt:variant>
      <vt:variant>
        <vt:i4>0</vt:i4>
      </vt:variant>
      <vt:variant>
        <vt:i4>5</vt:i4>
      </vt:variant>
      <vt:variant>
        <vt:lpwstr>http://www.nj-no-fault.com/</vt:lpwstr>
      </vt:variant>
      <vt:variant>
        <vt:lpwstr/>
      </vt:variant>
      <vt:variant>
        <vt:i4>7209013</vt:i4>
      </vt:variant>
      <vt:variant>
        <vt:i4>177</vt:i4>
      </vt:variant>
      <vt:variant>
        <vt:i4>0</vt:i4>
      </vt:variant>
      <vt:variant>
        <vt:i4>5</vt:i4>
      </vt:variant>
      <vt:variant>
        <vt:lpwstr>http://www.nj-no-fault.com/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2023-12-06T15:37:00Z</dcterms:created>
  <dcterms:modified xsi:type="dcterms:W3CDTF">2023-12-06T15:37:00Z</dcterms:modified>
</cp:coreProperties>
</file>