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1D468" w14:textId="6D7689BB" w:rsidR="00A950E0" w:rsidRDefault="00A950E0" w:rsidP="00A950E0">
      <w:pPr>
        <w:rPr>
          <w:rFonts w:ascii="Calibri" w:hAnsi="Calibri"/>
          <w:b/>
        </w:rPr>
      </w:pPr>
      <w:r>
        <w:rPr>
          <w:rFonts w:ascii="Calibri" w:hAnsi="Calibri"/>
          <w:b/>
        </w:rPr>
        <w:t xml:space="preserve">Global X </w:t>
      </w:r>
      <w:r w:rsidR="004E2FA4">
        <w:rPr>
          <w:rFonts w:ascii="Calibri" w:hAnsi="Calibri"/>
          <w:b/>
        </w:rPr>
        <w:t>Ethereum Covered Call</w:t>
      </w:r>
      <w:r w:rsidRPr="0094071B">
        <w:rPr>
          <w:rFonts w:ascii="Calibri" w:hAnsi="Calibri"/>
          <w:b/>
        </w:rPr>
        <w:t xml:space="preserve"> ETF</w:t>
      </w:r>
    </w:p>
    <w:p w14:paraId="4BAE5F8A" w14:textId="29CF20AD" w:rsidR="00A950E0" w:rsidRPr="000B254F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Cusip:</w:t>
      </w:r>
      <w:r>
        <w:rPr>
          <w:rFonts w:ascii="Calibri" w:hAnsi="Calibri"/>
          <w:sz w:val="22"/>
          <w:szCs w:val="22"/>
        </w:rPr>
        <w:tab/>
      </w:r>
      <w:r w:rsidR="004E2FA4" w:rsidRPr="004E2FA4">
        <w:rPr>
          <w:rFonts w:ascii="Calibri" w:hAnsi="Calibri"/>
          <w:sz w:val="22"/>
          <w:szCs w:val="22"/>
        </w:rPr>
        <w:t>37966B802</w:t>
      </w:r>
    </w:p>
    <w:p w14:paraId="7B940F17" w14:textId="3BED11DB" w:rsidR="00A950E0" w:rsidRPr="000B254F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Ticker:</w:t>
      </w:r>
      <w:r>
        <w:rPr>
          <w:rFonts w:ascii="Calibri" w:hAnsi="Calibri"/>
          <w:sz w:val="22"/>
          <w:szCs w:val="22"/>
        </w:rPr>
        <w:tab/>
      </w:r>
      <w:r w:rsidR="004E2FA4">
        <w:rPr>
          <w:rFonts w:ascii="Calibri" w:hAnsi="Calibri"/>
          <w:sz w:val="22"/>
          <w:szCs w:val="22"/>
        </w:rPr>
        <w:t>EHCC</w:t>
      </w:r>
    </w:p>
    <w:p w14:paraId="7A13DD03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441ABEA3" w14:textId="449B1E47" w:rsidR="000E4770" w:rsidRPr="000E4770" w:rsidRDefault="000E4770" w:rsidP="000E4770">
      <w:pPr>
        <w:rPr>
          <w:rFonts w:ascii="Calibri" w:hAnsi="Calibri"/>
          <w:sz w:val="22"/>
          <w:szCs w:val="22"/>
        </w:rPr>
      </w:pPr>
      <w:bookmarkStart w:id="0" w:name="_Hlk188612505"/>
      <w:r w:rsidRPr="000E4770">
        <w:rPr>
          <w:rFonts w:ascii="Calibri" w:hAnsi="Calibri"/>
          <w:sz w:val="22"/>
          <w:szCs w:val="22"/>
        </w:rPr>
        <w:t>Record Date:</w:t>
      </w:r>
      <w:r w:rsidRPr="000E4770">
        <w:rPr>
          <w:rFonts w:ascii="Calibri" w:hAnsi="Calibri"/>
          <w:sz w:val="22"/>
          <w:szCs w:val="22"/>
        </w:rPr>
        <w:tab/>
      </w:r>
      <w:r w:rsidRPr="000E4770">
        <w:rPr>
          <w:rFonts w:ascii="Calibri" w:hAnsi="Calibri"/>
          <w:sz w:val="22"/>
          <w:szCs w:val="22"/>
        </w:rPr>
        <w:tab/>
      </w:r>
      <w:r w:rsidRPr="000E4770">
        <w:rPr>
          <w:rFonts w:ascii="Calibri" w:hAnsi="Calibri"/>
          <w:sz w:val="22"/>
          <w:szCs w:val="22"/>
        </w:rPr>
        <w:tab/>
      </w:r>
      <w:r w:rsidR="00AD1CFC">
        <w:rPr>
          <w:rFonts w:ascii="Calibri" w:hAnsi="Calibri"/>
          <w:sz w:val="22"/>
          <w:szCs w:val="22"/>
        </w:rPr>
        <w:t>September 8</w:t>
      </w:r>
      <w:r w:rsidRPr="000E4770">
        <w:rPr>
          <w:rFonts w:ascii="Calibri" w:hAnsi="Calibri"/>
          <w:sz w:val="22"/>
          <w:szCs w:val="22"/>
        </w:rPr>
        <w:t>, 2026</w:t>
      </w:r>
    </w:p>
    <w:p w14:paraId="5110433D" w14:textId="67FD66DE" w:rsidR="000E4770" w:rsidRPr="000E4770" w:rsidRDefault="000E4770" w:rsidP="000E4770">
      <w:pPr>
        <w:rPr>
          <w:rFonts w:ascii="Calibri" w:hAnsi="Calibri"/>
          <w:sz w:val="22"/>
          <w:szCs w:val="22"/>
        </w:rPr>
      </w:pPr>
      <w:r w:rsidRPr="000E4770">
        <w:rPr>
          <w:rFonts w:ascii="Calibri" w:hAnsi="Calibri"/>
          <w:sz w:val="22"/>
          <w:szCs w:val="22"/>
        </w:rPr>
        <w:t>Pay Date:</w:t>
      </w:r>
      <w:r w:rsidRPr="000E4770">
        <w:rPr>
          <w:rFonts w:ascii="Calibri" w:hAnsi="Calibri"/>
          <w:sz w:val="22"/>
          <w:szCs w:val="22"/>
        </w:rPr>
        <w:tab/>
      </w:r>
      <w:r w:rsidRPr="000E4770">
        <w:rPr>
          <w:rFonts w:ascii="Calibri" w:hAnsi="Calibri"/>
          <w:sz w:val="22"/>
          <w:szCs w:val="22"/>
        </w:rPr>
        <w:tab/>
      </w:r>
      <w:r w:rsidRPr="000E4770">
        <w:rPr>
          <w:rFonts w:ascii="Calibri" w:hAnsi="Calibri"/>
          <w:sz w:val="22"/>
          <w:szCs w:val="22"/>
        </w:rPr>
        <w:tab/>
      </w:r>
      <w:bookmarkEnd w:id="0"/>
      <w:r w:rsidR="00037D47">
        <w:rPr>
          <w:rFonts w:ascii="Calibri" w:hAnsi="Calibri"/>
          <w:sz w:val="22"/>
          <w:szCs w:val="22"/>
        </w:rPr>
        <w:t xml:space="preserve">September </w:t>
      </w:r>
      <w:r w:rsidR="00AD1CFC">
        <w:rPr>
          <w:rFonts w:ascii="Calibri" w:hAnsi="Calibri"/>
          <w:sz w:val="22"/>
          <w:szCs w:val="22"/>
        </w:rPr>
        <w:t>11</w:t>
      </w:r>
      <w:r w:rsidRPr="000E4770">
        <w:rPr>
          <w:rFonts w:ascii="Calibri" w:hAnsi="Calibri"/>
          <w:sz w:val="22"/>
          <w:szCs w:val="22"/>
        </w:rPr>
        <w:t>, 2026</w:t>
      </w:r>
    </w:p>
    <w:p w14:paraId="2313020B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2B421379" w14:textId="52716E64" w:rsidR="00A950E0" w:rsidRPr="000B254F" w:rsidRDefault="00A950E0" w:rsidP="00A950E0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>Distribution Amount Per Share:</w:t>
      </w:r>
      <w:r w:rsidRPr="000B254F">
        <w:rPr>
          <w:rFonts w:ascii="Calibri" w:hAnsi="Calibri"/>
          <w:sz w:val="22"/>
          <w:szCs w:val="22"/>
        </w:rPr>
        <w:tab/>
      </w:r>
      <w:r w:rsidRPr="000B254F">
        <w:rPr>
          <w:rFonts w:ascii="Calibri" w:hAnsi="Calibri"/>
          <w:b/>
          <w:sz w:val="22"/>
          <w:szCs w:val="22"/>
        </w:rPr>
        <w:t>$0</w:t>
      </w:r>
      <w:r w:rsidR="000A1CF3">
        <w:rPr>
          <w:rFonts w:ascii="Calibri" w:hAnsi="Calibri"/>
          <w:b/>
          <w:sz w:val="22"/>
          <w:szCs w:val="22"/>
        </w:rPr>
        <w:t>.</w:t>
      </w:r>
      <w:r w:rsidR="000E4770">
        <w:rPr>
          <w:rFonts w:ascii="Calibri" w:hAnsi="Calibri"/>
          <w:b/>
          <w:sz w:val="22"/>
          <w:szCs w:val="22"/>
        </w:rPr>
        <w:t>1</w:t>
      </w:r>
      <w:r w:rsidR="00037D47">
        <w:rPr>
          <w:rFonts w:ascii="Calibri" w:hAnsi="Calibri"/>
          <w:b/>
          <w:sz w:val="22"/>
          <w:szCs w:val="22"/>
        </w:rPr>
        <w:t>3</w:t>
      </w:r>
      <w:r w:rsidR="00AD1CFC">
        <w:rPr>
          <w:rFonts w:ascii="Calibri" w:hAnsi="Calibri"/>
          <w:b/>
          <w:sz w:val="22"/>
          <w:szCs w:val="22"/>
        </w:rPr>
        <w:t>32</w:t>
      </w:r>
    </w:p>
    <w:p w14:paraId="20F1DAA2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795D2BE0" w14:textId="3AFD1E2D" w:rsidR="00A950E0" w:rsidRPr="000B254F" w:rsidRDefault="00A950E0" w:rsidP="00A950E0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>The following table sets forth the estimated amounts of the current distribution paid and the cumulative distributions paid this fiscal year to date from the following sources: net investment income and return of capital. All amounts are expressed per capital share.</w:t>
      </w:r>
    </w:p>
    <w:p w14:paraId="066924F8" w14:textId="77777777" w:rsidR="00A950E0" w:rsidRDefault="00A950E0" w:rsidP="00A950E0"/>
    <w:tbl>
      <w:tblPr>
        <w:tblW w:w="12168" w:type="dxa"/>
        <w:tblInd w:w="288" w:type="dxa"/>
        <w:tblLook w:val="01E0" w:firstRow="1" w:lastRow="1" w:firstColumn="1" w:lastColumn="1" w:noHBand="0" w:noVBand="0"/>
      </w:tblPr>
      <w:tblGrid>
        <w:gridCol w:w="2628"/>
        <w:gridCol w:w="1446"/>
        <w:gridCol w:w="1974"/>
        <w:gridCol w:w="2700"/>
        <w:gridCol w:w="3420"/>
      </w:tblGrid>
      <w:tr w:rsidR="00A950E0" w14:paraId="6AE4AEC1" w14:textId="77777777" w:rsidTr="000F6411">
        <w:tc>
          <w:tcPr>
            <w:tcW w:w="2628" w:type="dxa"/>
          </w:tcPr>
          <w:p w14:paraId="0ABBE37D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6512D806" w14:textId="77777777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Current Distribution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EF63F10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Current Distribution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67DE1D54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Cumulative Distributions for the Fiscal Year to Date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4F181B8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Total Cumulative Distributions for the Fiscal Year to Date</w:t>
            </w:r>
          </w:p>
        </w:tc>
      </w:tr>
      <w:tr w:rsidR="00A950E0" w14:paraId="37E7932D" w14:textId="77777777" w:rsidTr="000F6411">
        <w:tc>
          <w:tcPr>
            <w:tcW w:w="2628" w:type="dxa"/>
          </w:tcPr>
          <w:p w14:paraId="6211227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Net Investment Income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6640EEA" w14:textId="44AD888A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1344B0">
              <w:rPr>
                <w:rFonts w:ascii="Calibri" w:hAnsi="Calibri"/>
                <w:sz w:val="20"/>
                <w:szCs w:val="20"/>
              </w:rPr>
              <w:t>0</w:t>
            </w:r>
            <w:r w:rsidR="004E2FA4">
              <w:rPr>
                <w:rFonts w:ascii="Calibri" w:hAnsi="Calibri"/>
                <w:sz w:val="20"/>
                <w:szCs w:val="20"/>
              </w:rPr>
              <w:t>00</w:t>
            </w:r>
            <w:r w:rsidR="003379EC"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079CFF21" w14:textId="0B162A93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D04CC3">
              <w:rPr>
                <w:rFonts w:ascii="Calibri" w:hAnsi="Calibri"/>
                <w:sz w:val="20"/>
                <w:szCs w:val="20"/>
              </w:rPr>
              <w:t xml:space="preserve"> </w:t>
            </w:r>
            <w:r w:rsidR="004E2FA4"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1344B0">
              <w:rPr>
                <w:rFonts w:ascii="Calibri" w:hAnsi="Calibri"/>
                <w:sz w:val="20"/>
                <w:szCs w:val="20"/>
              </w:rPr>
              <w:t>0.</w:t>
            </w:r>
            <w:r w:rsidR="003379EC">
              <w:rPr>
                <w:rFonts w:ascii="Calibri" w:hAnsi="Calibri"/>
                <w:sz w:val="20"/>
                <w:szCs w:val="20"/>
              </w:rPr>
              <w:t>00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2CF4397B" w14:textId="71C1306C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B71738">
              <w:rPr>
                <w:rFonts w:ascii="Calibri" w:hAnsi="Calibri"/>
                <w:sz w:val="20"/>
                <w:szCs w:val="20"/>
              </w:rPr>
              <w:t>0.</w:t>
            </w:r>
            <w:r w:rsidR="00AE0957">
              <w:rPr>
                <w:rFonts w:ascii="Calibri" w:hAnsi="Calibri"/>
                <w:sz w:val="20"/>
                <w:szCs w:val="20"/>
              </w:rPr>
              <w:t>0</w:t>
            </w:r>
            <w:r w:rsidR="004E2FA4">
              <w:rPr>
                <w:rFonts w:ascii="Calibri" w:hAnsi="Calibri"/>
                <w:sz w:val="20"/>
                <w:szCs w:val="20"/>
              </w:rPr>
              <w:t>000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304DE8C5" w14:textId="43A4A83C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 </w:t>
            </w:r>
            <w:r w:rsidR="004E2FA4">
              <w:rPr>
                <w:rFonts w:ascii="Calibri" w:hAnsi="Calibri"/>
                <w:sz w:val="20"/>
                <w:szCs w:val="20"/>
              </w:rPr>
              <w:t>0.00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4E54E8BA" w14:textId="77777777" w:rsidTr="000F6411">
        <w:tc>
          <w:tcPr>
            <w:tcW w:w="2628" w:type="dxa"/>
          </w:tcPr>
          <w:p w14:paraId="1E119FB4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Return of Capital</w:t>
            </w: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25286F6B" w14:textId="5D0ED038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276C14">
              <w:rPr>
                <w:rFonts w:ascii="Calibri" w:hAnsi="Calibri"/>
                <w:sz w:val="20"/>
                <w:szCs w:val="20"/>
              </w:rPr>
              <w:t>1</w:t>
            </w:r>
            <w:r w:rsidR="00037D47">
              <w:rPr>
                <w:rFonts w:ascii="Calibri" w:hAnsi="Calibri"/>
                <w:sz w:val="20"/>
                <w:szCs w:val="20"/>
              </w:rPr>
              <w:t>3</w:t>
            </w:r>
            <w:r w:rsidR="00AD1CFC">
              <w:rPr>
                <w:rFonts w:ascii="Calibri" w:hAnsi="Calibri"/>
                <w:sz w:val="20"/>
                <w:szCs w:val="20"/>
              </w:rPr>
              <w:t>32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B472A19" w14:textId="6A1B527D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</w:t>
            </w:r>
            <w:r w:rsidR="004C2ACF">
              <w:rPr>
                <w:rFonts w:ascii="Calibri" w:hAnsi="Calibri"/>
                <w:sz w:val="20"/>
                <w:szCs w:val="20"/>
              </w:rPr>
              <w:t xml:space="preserve"> </w:t>
            </w:r>
            <w:r w:rsidR="001C0CED">
              <w:rPr>
                <w:rFonts w:ascii="Calibri" w:hAnsi="Calibri"/>
                <w:sz w:val="20"/>
                <w:szCs w:val="20"/>
              </w:rPr>
              <w:t xml:space="preserve"> </w:t>
            </w:r>
            <w:r w:rsidR="003379EC">
              <w:rPr>
                <w:rFonts w:ascii="Calibri" w:hAnsi="Calibri"/>
                <w:sz w:val="20"/>
                <w:szCs w:val="20"/>
              </w:rPr>
              <w:t>100.00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1426CCD6" w14:textId="446D1506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037D47">
              <w:rPr>
                <w:rFonts w:ascii="Calibri" w:hAnsi="Calibri"/>
                <w:sz w:val="20"/>
                <w:szCs w:val="20"/>
              </w:rPr>
              <w:t>3.</w:t>
            </w:r>
            <w:r w:rsidR="00AD1CFC">
              <w:rPr>
                <w:rFonts w:ascii="Calibri" w:hAnsi="Calibri"/>
                <w:sz w:val="20"/>
                <w:szCs w:val="20"/>
              </w:rPr>
              <w:t>1719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2F8CF9B9" w14:textId="4075041A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</w:t>
            </w:r>
            <w:r w:rsidR="004E2FA4">
              <w:rPr>
                <w:rFonts w:ascii="Calibri" w:hAnsi="Calibri"/>
                <w:sz w:val="20"/>
                <w:szCs w:val="20"/>
              </w:rPr>
              <w:t>100.00</w:t>
            </w:r>
            <w:r w:rsidR="00A950E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2F04D0DB" w14:textId="77777777" w:rsidTr="000F6411">
        <w:tc>
          <w:tcPr>
            <w:tcW w:w="2628" w:type="dxa"/>
          </w:tcPr>
          <w:p w14:paraId="2A70FC1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(per Capital Share)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B83D400" w14:textId="5053878E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276C14">
              <w:rPr>
                <w:rFonts w:ascii="Calibri" w:hAnsi="Calibri"/>
                <w:sz w:val="20"/>
                <w:szCs w:val="20"/>
              </w:rPr>
              <w:t>1</w:t>
            </w:r>
            <w:r w:rsidR="00037D47">
              <w:rPr>
                <w:rFonts w:ascii="Calibri" w:hAnsi="Calibri"/>
                <w:sz w:val="20"/>
                <w:szCs w:val="20"/>
              </w:rPr>
              <w:t>3</w:t>
            </w:r>
            <w:r w:rsidR="00AD1CFC">
              <w:rPr>
                <w:rFonts w:ascii="Calibri" w:hAnsi="Calibri"/>
                <w:sz w:val="20"/>
                <w:szCs w:val="20"/>
              </w:rPr>
              <w:t>32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1B68CF1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Pr="001D0340">
              <w:rPr>
                <w:rFonts w:ascii="Calibri" w:hAnsi="Calibri"/>
                <w:sz w:val="20"/>
                <w:szCs w:val="20"/>
              </w:rPr>
              <w:t>100.00%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1EDD0C42" w14:textId="72E2641A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037D47">
              <w:rPr>
                <w:rFonts w:ascii="Calibri" w:hAnsi="Calibri"/>
                <w:sz w:val="20"/>
                <w:szCs w:val="20"/>
              </w:rPr>
              <w:t>3.</w:t>
            </w:r>
            <w:r w:rsidR="00AD1CFC">
              <w:rPr>
                <w:rFonts w:ascii="Calibri" w:hAnsi="Calibri"/>
                <w:sz w:val="20"/>
                <w:szCs w:val="20"/>
              </w:rPr>
              <w:t>1719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212BF939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100.00</w:t>
            </w:r>
            <w:r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</w:tbl>
    <w:p w14:paraId="66CD3088" w14:textId="77777777" w:rsidR="00A950E0" w:rsidRDefault="00A950E0" w:rsidP="00A950E0"/>
    <w:p w14:paraId="68CBBC7A" w14:textId="5AA6456A" w:rsidR="00A950E0" w:rsidRDefault="004E2FA4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EHCC</w:t>
      </w:r>
      <w:r w:rsidR="00A950E0">
        <w:rPr>
          <w:rFonts w:ascii="Calibri" w:hAnsi="Calibri"/>
          <w:sz w:val="22"/>
          <w:szCs w:val="22"/>
        </w:rPr>
        <w:t xml:space="preserve"> currently </w:t>
      </w:r>
      <w:r w:rsidR="00A950E0" w:rsidRPr="00515A3D">
        <w:rPr>
          <w:rFonts w:ascii="Calibri" w:hAnsi="Calibri"/>
          <w:sz w:val="22"/>
          <w:szCs w:val="22"/>
        </w:rPr>
        <w:t xml:space="preserve">estimates it has distributed more than its income; therefore, a portion of your distribution may be return of capital. A return of capital may occur, for example, when some or </w:t>
      </w:r>
      <w:proofErr w:type="gramStart"/>
      <w:r w:rsidR="00A950E0" w:rsidRPr="00515A3D">
        <w:rPr>
          <w:rFonts w:ascii="Calibri" w:hAnsi="Calibri"/>
          <w:sz w:val="22"/>
          <w:szCs w:val="22"/>
        </w:rPr>
        <w:t>all of</w:t>
      </w:r>
      <w:proofErr w:type="gramEnd"/>
      <w:r w:rsidR="00A950E0" w:rsidRPr="00515A3D">
        <w:rPr>
          <w:rFonts w:ascii="Calibri" w:hAnsi="Calibri"/>
          <w:sz w:val="22"/>
          <w:szCs w:val="22"/>
        </w:rPr>
        <w:t xml:space="preserve"> the money that you invested in the Fund is paid back to you. A return of capital does not necessarily reflect </w:t>
      </w:r>
      <w:r>
        <w:rPr>
          <w:rFonts w:ascii="Calibri" w:hAnsi="Calibri"/>
          <w:sz w:val="22"/>
          <w:szCs w:val="22"/>
        </w:rPr>
        <w:t>EHCC</w:t>
      </w:r>
      <w:r w:rsidR="00A950E0" w:rsidRPr="00515A3D">
        <w:rPr>
          <w:rFonts w:ascii="Calibri" w:hAnsi="Calibri"/>
          <w:sz w:val="22"/>
          <w:szCs w:val="22"/>
        </w:rPr>
        <w:t>’s investment performance and should not be confused with “yield” or “income”</w:t>
      </w:r>
      <w:r w:rsidR="00A950E0">
        <w:rPr>
          <w:rFonts w:ascii="Calibri" w:hAnsi="Calibri"/>
          <w:sz w:val="22"/>
          <w:szCs w:val="22"/>
        </w:rPr>
        <w:t>.</w:t>
      </w:r>
    </w:p>
    <w:p w14:paraId="6B0A83D0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D6FA732" w14:textId="3D5F029E" w:rsidR="00A950E0" w:rsidRPr="008F086A" w:rsidRDefault="00A950E0" w:rsidP="00A950E0">
      <w:pPr>
        <w:rPr>
          <w:rFonts w:ascii="Calibri" w:hAnsi="Calibri"/>
          <w:b/>
          <w:sz w:val="22"/>
          <w:szCs w:val="22"/>
        </w:rPr>
      </w:pPr>
      <w:r w:rsidRPr="008F086A">
        <w:rPr>
          <w:rFonts w:ascii="Calibri" w:hAnsi="Calibri"/>
          <w:b/>
          <w:sz w:val="22"/>
          <w:szCs w:val="22"/>
        </w:rPr>
        <w:t xml:space="preserve">The amounts and sources of distributions reported in the Notice are only estimates and are not being provided for tax reporting purposes. </w:t>
      </w:r>
      <w:r w:rsidRPr="005C0936">
        <w:rPr>
          <w:rFonts w:ascii="Calibri" w:hAnsi="Calibri"/>
          <w:b/>
          <w:sz w:val="22"/>
          <w:szCs w:val="22"/>
        </w:rPr>
        <w:t>The actual amounts and sources of</w:t>
      </w:r>
      <w:r>
        <w:rPr>
          <w:rFonts w:ascii="Calibri" w:hAnsi="Calibri"/>
          <w:b/>
          <w:sz w:val="22"/>
          <w:szCs w:val="22"/>
        </w:rPr>
        <w:t xml:space="preserve"> distributions</w:t>
      </w:r>
      <w:r w:rsidRPr="005C0936">
        <w:rPr>
          <w:rFonts w:ascii="Calibri" w:hAnsi="Calibri"/>
          <w:b/>
          <w:sz w:val="22"/>
          <w:szCs w:val="22"/>
        </w:rPr>
        <w:t xml:space="preserve"> for tax reporting purposes will depend upon </w:t>
      </w:r>
      <w:r w:rsidR="004E2FA4">
        <w:rPr>
          <w:rFonts w:ascii="Calibri" w:hAnsi="Calibri"/>
          <w:b/>
          <w:sz w:val="22"/>
          <w:szCs w:val="22"/>
        </w:rPr>
        <w:t>EHCC</w:t>
      </w:r>
      <w:r w:rsidR="000A1CF3">
        <w:rPr>
          <w:rFonts w:ascii="Calibri" w:hAnsi="Calibri"/>
          <w:b/>
          <w:sz w:val="22"/>
          <w:szCs w:val="22"/>
        </w:rPr>
        <w:t>’S</w:t>
      </w:r>
      <w:r w:rsidRPr="005C0936">
        <w:rPr>
          <w:rFonts w:ascii="Calibri" w:hAnsi="Calibri"/>
          <w:b/>
          <w:sz w:val="22"/>
          <w:szCs w:val="22"/>
        </w:rPr>
        <w:t xml:space="preserve"> investment experience during the remainder of the fiscal year and may be subject to changes based on tax regulations.</w:t>
      </w:r>
      <w:r>
        <w:rPr>
          <w:rFonts w:ascii="Calibri" w:hAnsi="Calibri"/>
          <w:b/>
          <w:sz w:val="22"/>
          <w:szCs w:val="22"/>
        </w:rPr>
        <w:t xml:space="preserve">  In early 202</w:t>
      </w:r>
      <w:r w:rsidR="00CC089B">
        <w:rPr>
          <w:rFonts w:ascii="Calibri" w:hAnsi="Calibri"/>
          <w:b/>
          <w:sz w:val="22"/>
          <w:szCs w:val="22"/>
        </w:rPr>
        <w:t>7</w:t>
      </w:r>
      <w:r>
        <w:rPr>
          <w:rFonts w:ascii="Calibri" w:hAnsi="Calibri"/>
          <w:b/>
          <w:sz w:val="22"/>
          <w:szCs w:val="22"/>
        </w:rPr>
        <w:t xml:space="preserve">, after definitive information is available, </w:t>
      </w:r>
      <w:r w:rsidR="004E2FA4">
        <w:rPr>
          <w:rFonts w:ascii="Calibri" w:hAnsi="Calibri"/>
          <w:b/>
          <w:sz w:val="22"/>
          <w:szCs w:val="22"/>
        </w:rPr>
        <w:t>EHCC</w:t>
      </w:r>
      <w:r w:rsidRPr="008F086A">
        <w:rPr>
          <w:rFonts w:ascii="Calibri" w:hAnsi="Calibri"/>
          <w:b/>
          <w:sz w:val="22"/>
          <w:szCs w:val="22"/>
        </w:rPr>
        <w:t xml:space="preserve"> will send you a Form 1099-DIV for the calendar year that will inform you how to report these distributions for federal income tax purposes.</w:t>
      </w:r>
    </w:p>
    <w:p w14:paraId="0F6DDA8C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465D4E0" w14:textId="77777777" w:rsidR="00A950E0" w:rsidRPr="00515A3D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Contact Number:</w:t>
      </w:r>
      <w:r>
        <w:rPr>
          <w:rFonts w:ascii="Calibri" w:hAnsi="Calibri"/>
          <w:sz w:val="22"/>
          <w:szCs w:val="22"/>
        </w:rPr>
        <w:tab/>
        <w:t>1-888-493-8631</w:t>
      </w:r>
    </w:p>
    <w:p w14:paraId="51A448B3" w14:textId="77777777" w:rsidR="009325D3" w:rsidRDefault="009325D3"/>
    <w:sectPr w:rsidR="009325D3" w:rsidSect="007C3CCC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50E0"/>
    <w:rsid w:val="00037D47"/>
    <w:rsid w:val="00056F70"/>
    <w:rsid w:val="000752AC"/>
    <w:rsid w:val="00081C71"/>
    <w:rsid w:val="000A1CF3"/>
    <w:rsid w:val="000A31A1"/>
    <w:rsid w:val="000E0692"/>
    <w:rsid w:val="000E4770"/>
    <w:rsid w:val="000F71B4"/>
    <w:rsid w:val="00104132"/>
    <w:rsid w:val="0010512E"/>
    <w:rsid w:val="00122CAD"/>
    <w:rsid w:val="00126C32"/>
    <w:rsid w:val="0013190C"/>
    <w:rsid w:val="001344B0"/>
    <w:rsid w:val="001371DE"/>
    <w:rsid w:val="001500E2"/>
    <w:rsid w:val="00173260"/>
    <w:rsid w:val="001733C4"/>
    <w:rsid w:val="00181C76"/>
    <w:rsid w:val="00181E4A"/>
    <w:rsid w:val="0018224F"/>
    <w:rsid w:val="00184339"/>
    <w:rsid w:val="001A4111"/>
    <w:rsid w:val="001B0242"/>
    <w:rsid w:val="001C0CED"/>
    <w:rsid w:val="001D3B96"/>
    <w:rsid w:val="00225DFB"/>
    <w:rsid w:val="00257EA8"/>
    <w:rsid w:val="002677C6"/>
    <w:rsid w:val="00273279"/>
    <w:rsid w:val="00275F56"/>
    <w:rsid w:val="00276C14"/>
    <w:rsid w:val="002B0C9B"/>
    <w:rsid w:val="002E24D8"/>
    <w:rsid w:val="002E49F6"/>
    <w:rsid w:val="002F1C25"/>
    <w:rsid w:val="002F2DE5"/>
    <w:rsid w:val="00304545"/>
    <w:rsid w:val="003379EC"/>
    <w:rsid w:val="00350A41"/>
    <w:rsid w:val="00353BC8"/>
    <w:rsid w:val="00363684"/>
    <w:rsid w:val="003651E2"/>
    <w:rsid w:val="00382732"/>
    <w:rsid w:val="003B4B32"/>
    <w:rsid w:val="003B6846"/>
    <w:rsid w:val="003B7D02"/>
    <w:rsid w:val="003F0003"/>
    <w:rsid w:val="004434E6"/>
    <w:rsid w:val="004475F7"/>
    <w:rsid w:val="00464033"/>
    <w:rsid w:val="004C2ACF"/>
    <w:rsid w:val="004C4D0D"/>
    <w:rsid w:val="004D6BFD"/>
    <w:rsid w:val="004E2FA4"/>
    <w:rsid w:val="005046F9"/>
    <w:rsid w:val="00504D71"/>
    <w:rsid w:val="0050790B"/>
    <w:rsid w:val="00543427"/>
    <w:rsid w:val="005563F4"/>
    <w:rsid w:val="00561870"/>
    <w:rsid w:val="00577461"/>
    <w:rsid w:val="005908E9"/>
    <w:rsid w:val="005B100E"/>
    <w:rsid w:val="005D2F08"/>
    <w:rsid w:val="006303B6"/>
    <w:rsid w:val="00633885"/>
    <w:rsid w:val="0064724A"/>
    <w:rsid w:val="006648C8"/>
    <w:rsid w:val="00683914"/>
    <w:rsid w:val="0068558E"/>
    <w:rsid w:val="00696D01"/>
    <w:rsid w:val="006A0553"/>
    <w:rsid w:val="006A32BE"/>
    <w:rsid w:val="006A4442"/>
    <w:rsid w:val="006A7B87"/>
    <w:rsid w:val="006A7D8E"/>
    <w:rsid w:val="006D479F"/>
    <w:rsid w:val="006D50F3"/>
    <w:rsid w:val="00700BAF"/>
    <w:rsid w:val="00704693"/>
    <w:rsid w:val="00746C75"/>
    <w:rsid w:val="00762942"/>
    <w:rsid w:val="00792813"/>
    <w:rsid w:val="007B4A41"/>
    <w:rsid w:val="00824B78"/>
    <w:rsid w:val="008323A0"/>
    <w:rsid w:val="00835924"/>
    <w:rsid w:val="00852FDA"/>
    <w:rsid w:val="008926A9"/>
    <w:rsid w:val="00910C99"/>
    <w:rsid w:val="009325D3"/>
    <w:rsid w:val="00940195"/>
    <w:rsid w:val="009524FE"/>
    <w:rsid w:val="00954FF5"/>
    <w:rsid w:val="0099289B"/>
    <w:rsid w:val="009B689A"/>
    <w:rsid w:val="009C7948"/>
    <w:rsid w:val="009E6228"/>
    <w:rsid w:val="009F3CEE"/>
    <w:rsid w:val="00A21C3A"/>
    <w:rsid w:val="00A31C1C"/>
    <w:rsid w:val="00A507C1"/>
    <w:rsid w:val="00A559AE"/>
    <w:rsid w:val="00A567CB"/>
    <w:rsid w:val="00A65336"/>
    <w:rsid w:val="00A77FB2"/>
    <w:rsid w:val="00A87535"/>
    <w:rsid w:val="00A950E0"/>
    <w:rsid w:val="00AC2EC6"/>
    <w:rsid w:val="00AD1CFC"/>
    <w:rsid w:val="00AE0957"/>
    <w:rsid w:val="00AF76C0"/>
    <w:rsid w:val="00B20246"/>
    <w:rsid w:val="00B33437"/>
    <w:rsid w:val="00B61739"/>
    <w:rsid w:val="00B658A4"/>
    <w:rsid w:val="00B71738"/>
    <w:rsid w:val="00BC6232"/>
    <w:rsid w:val="00BD067D"/>
    <w:rsid w:val="00BE3693"/>
    <w:rsid w:val="00BF018B"/>
    <w:rsid w:val="00C14ADF"/>
    <w:rsid w:val="00C211EF"/>
    <w:rsid w:val="00C54CA9"/>
    <w:rsid w:val="00C72B62"/>
    <w:rsid w:val="00C815B2"/>
    <w:rsid w:val="00C95137"/>
    <w:rsid w:val="00CA04C8"/>
    <w:rsid w:val="00CA1E1C"/>
    <w:rsid w:val="00CC089B"/>
    <w:rsid w:val="00CC4AA6"/>
    <w:rsid w:val="00CC7779"/>
    <w:rsid w:val="00CE5FEF"/>
    <w:rsid w:val="00D04CC3"/>
    <w:rsid w:val="00D226BD"/>
    <w:rsid w:val="00D27FA9"/>
    <w:rsid w:val="00D30B63"/>
    <w:rsid w:val="00D45AAE"/>
    <w:rsid w:val="00D76BE5"/>
    <w:rsid w:val="00D86AB1"/>
    <w:rsid w:val="00DC0BCE"/>
    <w:rsid w:val="00DE41B1"/>
    <w:rsid w:val="00E04E3E"/>
    <w:rsid w:val="00E24C33"/>
    <w:rsid w:val="00E35CE8"/>
    <w:rsid w:val="00E46AC4"/>
    <w:rsid w:val="00E51FE1"/>
    <w:rsid w:val="00E53485"/>
    <w:rsid w:val="00E65EA7"/>
    <w:rsid w:val="00E716B3"/>
    <w:rsid w:val="00E8282E"/>
    <w:rsid w:val="00EB7316"/>
    <w:rsid w:val="00EF7AC7"/>
    <w:rsid w:val="00F00536"/>
    <w:rsid w:val="00F0340C"/>
    <w:rsid w:val="00F11187"/>
    <w:rsid w:val="00F743AB"/>
    <w:rsid w:val="00FA7714"/>
    <w:rsid w:val="00FC093C"/>
    <w:rsid w:val="00FD0467"/>
    <w:rsid w:val="00FE5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25775"/>
  <w15:chartTrackingRefBased/>
  <w15:docId w15:val="{769A3D53-03EA-4641-97FB-11FB6906F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50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04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73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3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8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283</Words>
  <Characters>1525</Characters>
  <Application>Microsoft Office Word</Application>
  <DocSecurity>0</DocSecurity>
  <Lines>49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SEI</Company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Pauley, Steven J.</dc:creator>
  <cp:keywords/>
  <dc:description/>
  <cp:lastModifiedBy>Ferguson, Eugenia</cp:lastModifiedBy>
  <cp:revision>6</cp:revision>
  <dcterms:created xsi:type="dcterms:W3CDTF">2026-08-11T13:07:00Z</dcterms:created>
  <dcterms:modified xsi:type="dcterms:W3CDTF">2026-09-11T14:41:00Z</dcterms:modified>
</cp:coreProperties>
</file>