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1E45D" w14:textId="77777777" w:rsidR="000936C6" w:rsidRPr="00515A3D" w:rsidRDefault="000936C6" w:rsidP="000936C6">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Alternatives ETF                          </w:t>
      </w:r>
    </w:p>
    <w:p w14:paraId="0B7289EC" w14:textId="77777777" w:rsidR="000936C6" w:rsidRPr="000B254F" w:rsidRDefault="000936C6" w:rsidP="000936C6">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37954Y806</w:t>
      </w:r>
    </w:p>
    <w:p w14:paraId="4421D6CF" w14:textId="77777777" w:rsidR="000936C6" w:rsidRPr="000B254F" w:rsidRDefault="000936C6" w:rsidP="000936C6">
      <w:pPr>
        <w:rPr>
          <w:rFonts w:ascii="Calibri" w:hAnsi="Calibri"/>
          <w:sz w:val="22"/>
          <w:szCs w:val="22"/>
        </w:rPr>
      </w:pPr>
      <w:r>
        <w:rPr>
          <w:rFonts w:ascii="Calibri" w:hAnsi="Calibri"/>
          <w:sz w:val="22"/>
          <w:szCs w:val="22"/>
        </w:rPr>
        <w:t>Ticker:</w:t>
      </w:r>
      <w:r>
        <w:rPr>
          <w:rFonts w:ascii="Calibri" w:hAnsi="Calibri"/>
          <w:sz w:val="22"/>
          <w:szCs w:val="22"/>
        </w:rPr>
        <w:tab/>
        <w:t>ALTY</w:t>
      </w:r>
    </w:p>
    <w:p w14:paraId="613AA641" w14:textId="77777777" w:rsidR="000936C6" w:rsidRPr="000B254F" w:rsidRDefault="000936C6" w:rsidP="000936C6">
      <w:pPr>
        <w:rPr>
          <w:rFonts w:ascii="Calibri" w:hAnsi="Calibri"/>
          <w:sz w:val="22"/>
          <w:szCs w:val="22"/>
        </w:rPr>
      </w:pPr>
    </w:p>
    <w:p w14:paraId="79A190F2" w14:textId="6EC21182" w:rsidR="00D00231" w:rsidRPr="00D00231" w:rsidRDefault="00D00231" w:rsidP="00D00231">
      <w:pPr>
        <w:rPr>
          <w:rFonts w:ascii="Calibri" w:hAnsi="Calibri"/>
          <w:sz w:val="22"/>
          <w:szCs w:val="22"/>
        </w:rPr>
      </w:pPr>
      <w:r w:rsidRPr="00D00231">
        <w:rPr>
          <w:rFonts w:ascii="Calibri" w:hAnsi="Calibri"/>
          <w:sz w:val="22"/>
          <w:szCs w:val="22"/>
        </w:rPr>
        <w:t>Record Date:</w:t>
      </w:r>
      <w:r w:rsidRPr="00D00231">
        <w:rPr>
          <w:rFonts w:ascii="Calibri" w:hAnsi="Calibri"/>
          <w:sz w:val="22"/>
          <w:szCs w:val="22"/>
        </w:rPr>
        <w:tab/>
      </w:r>
      <w:r w:rsidRPr="00D00231">
        <w:rPr>
          <w:rFonts w:ascii="Calibri" w:hAnsi="Calibri"/>
          <w:sz w:val="22"/>
          <w:szCs w:val="22"/>
        </w:rPr>
        <w:tab/>
      </w:r>
      <w:r w:rsidRPr="00D00231">
        <w:rPr>
          <w:rFonts w:ascii="Calibri" w:hAnsi="Calibri"/>
          <w:sz w:val="22"/>
          <w:szCs w:val="22"/>
        </w:rPr>
        <w:tab/>
      </w:r>
      <w:bookmarkStart w:id="0" w:name="_Hlk192234533"/>
      <w:r w:rsidR="00670001">
        <w:rPr>
          <w:rFonts w:ascii="Calibri" w:hAnsi="Calibri"/>
          <w:sz w:val="22"/>
          <w:szCs w:val="22"/>
        </w:rPr>
        <w:t>September 3</w:t>
      </w:r>
      <w:r w:rsidRPr="00D00231">
        <w:rPr>
          <w:rFonts w:ascii="Calibri" w:hAnsi="Calibri"/>
          <w:sz w:val="22"/>
          <w:szCs w:val="22"/>
        </w:rPr>
        <w:t>, 2026</w:t>
      </w:r>
    </w:p>
    <w:p w14:paraId="46429B16" w14:textId="644B648D" w:rsidR="00D00231" w:rsidRPr="00D00231" w:rsidRDefault="00D00231" w:rsidP="00D00231">
      <w:pPr>
        <w:rPr>
          <w:rFonts w:ascii="Calibri" w:hAnsi="Calibri"/>
          <w:sz w:val="22"/>
          <w:szCs w:val="22"/>
        </w:rPr>
      </w:pPr>
      <w:r w:rsidRPr="00D00231">
        <w:rPr>
          <w:rFonts w:ascii="Calibri" w:hAnsi="Calibri"/>
          <w:sz w:val="22"/>
          <w:szCs w:val="22"/>
        </w:rPr>
        <w:t>Pay Date:</w:t>
      </w:r>
      <w:r w:rsidRPr="00D00231">
        <w:rPr>
          <w:rFonts w:ascii="Calibri" w:hAnsi="Calibri"/>
          <w:sz w:val="22"/>
          <w:szCs w:val="22"/>
        </w:rPr>
        <w:tab/>
      </w:r>
      <w:r w:rsidRPr="00D00231">
        <w:rPr>
          <w:rFonts w:ascii="Calibri" w:hAnsi="Calibri"/>
          <w:sz w:val="22"/>
          <w:szCs w:val="22"/>
        </w:rPr>
        <w:tab/>
      </w:r>
      <w:r w:rsidRPr="00D00231">
        <w:rPr>
          <w:rFonts w:ascii="Calibri" w:hAnsi="Calibri"/>
          <w:sz w:val="22"/>
          <w:szCs w:val="22"/>
        </w:rPr>
        <w:tab/>
      </w:r>
      <w:r w:rsidR="00670001">
        <w:rPr>
          <w:rFonts w:ascii="Calibri" w:hAnsi="Calibri"/>
          <w:sz w:val="22"/>
          <w:szCs w:val="22"/>
        </w:rPr>
        <w:t>September</w:t>
      </w:r>
      <w:r w:rsidRPr="00D00231">
        <w:rPr>
          <w:rFonts w:ascii="Calibri" w:hAnsi="Calibri"/>
          <w:sz w:val="22"/>
          <w:szCs w:val="22"/>
        </w:rPr>
        <w:t xml:space="preserve"> 1</w:t>
      </w:r>
      <w:r w:rsidR="00670001">
        <w:rPr>
          <w:rFonts w:ascii="Calibri" w:hAnsi="Calibri"/>
          <w:sz w:val="22"/>
          <w:szCs w:val="22"/>
        </w:rPr>
        <w:t>1</w:t>
      </w:r>
      <w:r w:rsidRPr="00D00231">
        <w:rPr>
          <w:rFonts w:ascii="Calibri" w:hAnsi="Calibri"/>
          <w:sz w:val="22"/>
          <w:szCs w:val="22"/>
        </w:rPr>
        <w:t>, 202</w:t>
      </w:r>
      <w:bookmarkEnd w:id="0"/>
      <w:r w:rsidRPr="00D00231">
        <w:rPr>
          <w:rFonts w:ascii="Calibri" w:hAnsi="Calibri"/>
          <w:sz w:val="22"/>
          <w:szCs w:val="22"/>
        </w:rPr>
        <w:t>6</w:t>
      </w:r>
    </w:p>
    <w:p w14:paraId="03EAA5BD" w14:textId="48F15871" w:rsidR="000936C6" w:rsidRPr="000B254F" w:rsidRDefault="000936C6" w:rsidP="002B1F28">
      <w:pPr>
        <w:rPr>
          <w:rFonts w:ascii="Calibri" w:hAnsi="Calibri"/>
          <w:sz w:val="22"/>
          <w:szCs w:val="22"/>
        </w:rPr>
      </w:pPr>
    </w:p>
    <w:p w14:paraId="5BE5043F" w14:textId="5D91A7C2" w:rsidR="000936C6" w:rsidRPr="000B254F" w:rsidRDefault="000936C6" w:rsidP="000936C6">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622D">
        <w:rPr>
          <w:rFonts w:ascii="Calibri" w:hAnsi="Calibri"/>
          <w:b/>
          <w:sz w:val="22"/>
          <w:szCs w:val="22"/>
        </w:rPr>
        <w:t>0</w:t>
      </w:r>
      <w:r w:rsidR="00670001">
        <w:rPr>
          <w:rFonts w:ascii="Calibri" w:hAnsi="Calibri"/>
          <w:b/>
          <w:sz w:val="22"/>
          <w:szCs w:val="22"/>
        </w:rPr>
        <w:t>800</w:t>
      </w:r>
    </w:p>
    <w:p w14:paraId="7BE0D4C0" w14:textId="77777777" w:rsidR="000936C6" w:rsidRPr="000B254F" w:rsidRDefault="000936C6" w:rsidP="000936C6">
      <w:pPr>
        <w:rPr>
          <w:rFonts w:ascii="Calibri" w:hAnsi="Calibri"/>
          <w:sz w:val="22"/>
          <w:szCs w:val="22"/>
        </w:rPr>
      </w:pPr>
    </w:p>
    <w:p w14:paraId="7B4ED138" w14:textId="57E1C7B1" w:rsidR="000936C6" w:rsidRPr="000B254F" w:rsidRDefault="000936C6" w:rsidP="000936C6">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264C27">
        <w:rPr>
          <w:rFonts w:ascii="Calibri" w:hAnsi="Calibri"/>
          <w:sz w:val="22"/>
          <w:szCs w:val="22"/>
        </w:rPr>
        <w:t xml:space="preserve"> </w:t>
      </w:r>
      <w:r w:rsidRPr="000B254F">
        <w:rPr>
          <w:rFonts w:ascii="Calibri" w:hAnsi="Calibri"/>
          <w:sz w:val="22"/>
          <w:szCs w:val="22"/>
        </w:rPr>
        <w:t>and return of capital. All amounts are expressed per capital share.</w:t>
      </w:r>
    </w:p>
    <w:p w14:paraId="19BD3AC5" w14:textId="77777777" w:rsidR="000936C6" w:rsidRDefault="000936C6" w:rsidP="000936C6"/>
    <w:tbl>
      <w:tblPr>
        <w:tblW w:w="12168" w:type="dxa"/>
        <w:tblInd w:w="288" w:type="dxa"/>
        <w:tblLook w:val="01E0" w:firstRow="1" w:lastRow="1" w:firstColumn="1" w:lastColumn="1" w:noHBand="0" w:noVBand="0"/>
      </w:tblPr>
      <w:tblGrid>
        <w:gridCol w:w="2628"/>
        <w:gridCol w:w="1446"/>
        <w:gridCol w:w="1974"/>
        <w:gridCol w:w="2700"/>
        <w:gridCol w:w="3420"/>
      </w:tblGrid>
      <w:tr w:rsidR="000936C6" w14:paraId="7D563CC2" w14:textId="77777777" w:rsidTr="00821C17">
        <w:tc>
          <w:tcPr>
            <w:tcW w:w="2628" w:type="dxa"/>
          </w:tcPr>
          <w:p w14:paraId="0B8460ED" w14:textId="77777777" w:rsidR="000936C6" w:rsidRPr="001D0340" w:rsidRDefault="000936C6" w:rsidP="00821C17">
            <w:pPr>
              <w:rPr>
                <w:rFonts w:ascii="Calibri" w:hAnsi="Calibri"/>
                <w:sz w:val="20"/>
                <w:szCs w:val="20"/>
              </w:rPr>
            </w:pPr>
          </w:p>
        </w:tc>
        <w:tc>
          <w:tcPr>
            <w:tcW w:w="1446" w:type="dxa"/>
            <w:tcBorders>
              <w:bottom w:val="single" w:sz="4" w:space="0" w:color="auto"/>
            </w:tcBorders>
          </w:tcPr>
          <w:p w14:paraId="708710E7" w14:textId="77777777"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8A05F97"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B7FC61A" w14:textId="77777777" w:rsidR="000936C6" w:rsidRPr="001D0340" w:rsidRDefault="000936C6" w:rsidP="00821C17">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DF874C" w14:textId="77777777" w:rsidR="000936C6" w:rsidRPr="001D0340" w:rsidRDefault="000936C6" w:rsidP="00821C17">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0936C6" w14:paraId="5BC57252" w14:textId="77777777" w:rsidTr="00821C17">
        <w:tc>
          <w:tcPr>
            <w:tcW w:w="2628" w:type="dxa"/>
          </w:tcPr>
          <w:p w14:paraId="7065C99F" w14:textId="77777777" w:rsidR="000936C6" w:rsidRPr="001D0340" w:rsidRDefault="000936C6" w:rsidP="00821C17">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BF4CF60" w14:textId="78CFC21C"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DB43BE">
              <w:rPr>
                <w:rFonts w:ascii="Calibri" w:hAnsi="Calibri"/>
                <w:sz w:val="20"/>
                <w:szCs w:val="20"/>
              </w:rPr>
              <w:t>.</w:t>
            </w:r>
            <w:r w:rsidR="0074405C">
              <w:rPr>
                <w:rFonts w:ascii="Calibri" w:hAnsi="Calibri"/>
                <w:sz w:val="20"/>
                <w:szCs w:val="20"/>
              </w:rPr>
              <w:t>0</w:t>
            </w:r>
            <w:r w:rsidR="00670001">
              <w:rPr>
                <w:rFonts w:ascii="Calibri" w:hAnsi="Calibri"/>
                <w:sz w:val="20"/>
                <w:szCs w:val="20"/>
              </w:rPr>
              <w:t>744</w:t>
            </w:r>
          </w:p>
        </w:tc>
        <w:tc>
          <w:tcPr>
            <w:tcW w:w="1974" w:type="dxa"/>
            <w:tcBorders>
              <w:top w:val="single" w:sz="4" w:space="0" w:color="auto"/>
            </w:tcBorders>
          </w:tcPr>
          <w:p w14:paraId="49C45E08" w14:textId="1DDBF965" w:rsidR="000936C6" w:rsidRPr="001D0340" w:rsidRDefault="000936C6" w:rsidP="003A61FC">
            <w:pPr>
              <w:rPr>
                <w:rFonts w:ascii="Calibri" w:hAnsi="Calibri"/>
                <w:sz w:val="20"/>
                <w:szCs w:val="20"/>
              </w:rPr>
            </w:pPr>
            <w:r>
              <w:rPr>
                <w:rFonts w:ascii="Calibri" w:hAnsi="Calibri"/>
                <w:sz w:val="20"/>
                <w:szCs w:val="20"/>
              </w:rPr>
              <w:t xml:space="preserve">             </w:t>
            </w:r>
            <w:r w:rsidR="001C06BB">
              <w:rPr>
                <w:rFonts w:ascii="Calibri" w:hAnsi="Calibri"/>
                <w:sz w:val="20"/>
                <w:szCs w:val="20"/>
              </w:rPr>
              <w:t xml:space="preserve"> </w:t>
            </w:r>
            <w:r w:rsidR="00EF3FAB">
              <w:rPr>
                <w:rFonts w:ascii="Calibri" w:hAnsi="Calibri"/>
                <w:sz w:val="20"/>
                <w:szCs w:val="20"/>
              </w:rPr>
              <w:t xml:space="preserve"> </w:t>
            </w:r>
            <w:r w:rsidR="00670001">
              <w:rPr>
                <w:rFonts w:ascii="Calibri" w:hAnsi="Calibri"/>
                <w:sz w:val="20"/>
                <w:szCs w:val="20"/>
              </w:rPr>
              <w:t>93.05</w:t>
            </w:r>
            <w:r w:rsidRPr="001D0340">
              <w:rPr>
                <w:rFonts w:ascii="Calibri" w:hAnsi="Calibri"/>
                <w:sz w:val="20"/>
                <w:szCs w:val="20"/>
              </w:rPr>
              <w:t>%</w:t>
            </w:r>
          </w:p>
        </w:tc>
        <w:tc>
          <w:tcPr>
            <w:tcW w:w="2700" w:type="dxa"/>
            <w:tcBorders>
              <w:top w:val="single" w:sz="4" w:space="0" w:color="auto"/>
            </w:tcBorders>
          </w:tcPr>
          <w:p w14:paraId="0D582FAD" w14:textId="506D7DCA"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$0.</w:t>
            </w:r>
            <w:r w:rsidR="005A2EE8">
              <w:rPr>
                <w:rFonts w:ascii="Calibri" w:hAnsi="Calibri"/>
                <w:sz w:val="20"/>
                <w:szCs w:val="20"/>
              </w:rPr>
              <w:t>5</w:t>
            </w:r>
            <w:r w:rsidR="00670001">
              <w:rPr>
                <w:rFonts w:ascii="Calibri" w:hAnsi="Calibri"/>
                <w:sz w:val="20"/>
                <w:szCs w:val="20"/>
              </w:rPr>
              <w:t>967</w:t>
            </w:r>
          </w:p>
        </w:tc>
        <w:tc>
          <w:tcPr>
            <w:tcW w:w="3420" w:type="dxa"/>
            <w:tcBorders>
              <w:top w:val="single" w:sz="4" w:space="0" w:color="auto"/>
            </w:tcBorders>
          </w:tcPr>
          <w:p w14:paraId="0B29C05D" w14:textId="011FDA05" w:rsidR="000936C6" w:rsidRPr="001D0340" w:rsidRDefault="000936C6" w:rsidP="006F1C9C">
            <w:pPr>
              <w:jc w:val="center"/>
              <w:rPr>
                <w:rFonts w:ascii="Calibri" w:hAnsi="Calibri"/>
                <w:sz w:val="20"/>
                <w:szCs w:val="20"/>
              </w:rPr>
            </w:pPr>
            <w:r>
              <w:rPr>
                <w:rFonts w:ascii="Calibri" w:hAnsi="Calibri"/>
                <w:sz w:val="20"/>
                <w:szCs w:val="20"/>
              </w:rPr>
              <w:t xml:space="preserve">   </w:t>
            </w:r>
            <w:r w:rsidR="00EF3FAB">
              <w:rPr>
                <w:rFonts w:ascii="Calibri" w:hAnsi="Calibri"/>
                <w:sz w:val="20"/>
                <w:szCs w:val="20"/>
              </w:rPr>
              <w:t>7</w:t>
            </w:r>
            <w:r w:rsidR="00670001">
              <w:rPr>
                <w:rFonts w:ascii="Calibri" w:hAnsi="Calibri"/>
                <w:sz w:val="20"/>
                <w:szCs w:val="20"/>
              </w:rPr>
              <w:t>6.29</w:t>
            </w:r>
            <w:r w:rsidR="00D00231">
              <w:rPr>
                <w:rFonts w:ascii="Calibri" w:hAnsi="Calibri"/>
                <w:sz w:val="20"/>
                <w:szCs w:val="20"/>
              </w:rPr>
              <w:t>%</w:t>
            </w:r>
          </w:p>
        </w:tc>
      </w:tr>
      <w:tr w:rsidR="000936C6" w14:paraId="586B16DF" w14:textId="77777777" w:rsidTr="00821C17">
        <w:tc>
          <w:tcPr>
            <w:tcW w:w="2628" w:type="dxa"/>
          </w:tcPr>
          <w:p w14:paraId="1694A452" w14:textId="77777777" w:rsidR="000936C6" w:rsidRPr="001D0340" w:rsidRDefault="000936C6" w:rsidP="00821C17">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F7090D0" w14:textId="636072B9" w:rsidR="000936C6" w:rsidRPr="001D0340" w:rsidRDefault="000936C6" w:rsidP="00DB43BE">
            <w:pPr>
              <w:tabs>
                <w:tab w:val="left" w:pos="1289"/>
              </w:tabs>
              <w:ind w:right="266"/>
              <w:jc w:val="center"/>
              <w:rPr>
                <w:rFonts w:ascii="Calibri" w:hAnsi="Calibri"/>
                <w:sz w:val="20"/>
                <w:szCs w:val="20"/>
              </w:rPr>
            </w:pPr>
            <w:r>
              <w:rPr>
                <w:rFonts w:ascii="Calibri" w:hAnsi="Calibri"/>
                <w:sz w:val="20"/>
                <w:szCs w:val="20"/>
              </w:rPr>
              <w:t>$0.</w:t>
            </w:r>
            <w:r w:rsidR="009F4992">
              <w:rPr>
                <w:rFonts w:ascii="Calibri" w:hAnsi="Calibri"/>
                <w:sz w:val="20"/>
                <w:szCs w:val="20"/>
              </w:rPr>
              <w:t>0</w:t>
            </w:r>
            <w:r w:rsidR="00670001">
              <w:rPr>
                <w:rFonts w:ascii="Calibri" w:hAnsi="Calibri"/>
                <w:sz w:val="20"/>
                <w:szCs w:val="20"/>
              </w:rPr>
              <w:t>056</w:t>
            </w:r>
          </w:p>
        </w:tc>
        <w:tc>
          <w:tcPr>
            <w:tcW w:w="1974" w:type="dxa"/>
            <w:tcBorders>
              <w:bottom w:val="single" w:sz="4" w:space="0" w:color="auto"/>
            </w:tcBorders>
          </w:tcPr>
          <w:p w14:paraId="7C707026" w14:textId="6EA665AE" w:rsidR="000936C6" w:rsidRPr="001D0340" w:rsidRDefault="000936C6" w:rsidP="003A61FC">
            <w:pPr>
              <w:jc w:val="center"/>
              <w:rPr>
                <w:rFonts w:ascii="Calibri" w:hAnsi="Calibri"/>
                <w:sz w:val="20"/>
                <w:szCs w:val="20"/>
              </w:rPr>
            </w:pPr>
            <w:r>
              <w:rPr>
                <w:rFonts w:ascii="Calibri" w:hAnsi="Calibri"/>
                <w:sz w:val="20"/>
                <w:szCs w:val="20"/>
              </w:rPr>
              <w:t xml:space="preserve">     </w:t>
            </w:r>
            <w:r w:rsidR="00670001">
              <w:rPr>
                <w:rFonts w:ascii="Calibri" w:hAnsi="Calibri"/>
                <w:sz w:val="20"/>
                <w:szCs w:val="20"/>
              </w:rPr>
              <w:t>6.95</w:t>
            </w:r>
            <w:r>
              <w:rPr>
                <w:rFonts w:ascii="Calibri" w:hAnsi="Calibri"/>
                <w:sz w:val="20"/>
                <w:szCs w:val="20"/>
              </w:rPr>
              <w:t>%</w:t>
            </w:r>
          </w:p>
        </w:tc>
        <w:tc>
          <w:tcPr>
            <w:tcW w:w="2700" w:type="dxa"/>
            <w:tcBorders>
              <w:bottom w:val="single" w:sz="4" w:space="0" w:color="auto"/>
            </w:tcBorders>
          </w:tcPr>
          <w:p w14:paraId="008B53ED" w14:textId="0D9D084B" w:rsidR="000936C6" w:rsidRPr="001D0340" w:rsidRDefault="000936C6" w:rsidP="00821C17">
            <w:pPr>
              <w:tabs>
                <w:tab w:val="left" w:pos="1289"/>
              </w:tabs>
              <w:ind w:right="266"/>
              <w:jc w:val="center"/>
              <w:rPr>
                <w:rFonts w:ascii="Calibri" w:hAnsi="Calibri"/>
                <w:sz w:val="20"/>
                <w:szCs w:val="20"/>
              </w:rPr>
            </w:pPr>
            <w:r w:rsidRPr="001D0340">
              <w:rPr>
                <w:rFonts w:ascii="Calibri" w:hAnsi="Calibri"/>
                <w:sz w:val="20"/>
                <w:szCs w:val="20"/>
              </w:rPr>
              <w:t>$0.</w:t>
            </w:r>
            <w:r w:rsidR="00D00231">
              <w:rPr>
                <w:rFonts w:ascii="Calibri" w:hAnsi="Calibri"/>
                <w:sz w:val="20"/>
                <w:szCs w:val="20"/>
              </w:rPr>
              <w:t>1</w:t>
            </w:r>
            <w:r w:rsidR="005A2EE8">
              <w:rPr>
                <w:rFonts w:ascii="Calibri" w:hAnsi="Calibri"/>
                <w:sz w:val="20"/>
                <w:szCs w:val="20"/>
              </w:rPr>
              <w:t>8</w:t>
            </w:r>
            <w:r w:rsidR="00670001">
              <w:rPr>
                <w:rFonts w:ascii="Calibri" w:hAnsi="Calibri"/>
                <w:sz w:val="20"/>
                <w:szCs w:val="20"/>
              </w:rPr>
              <w:t>55</w:t>
            </w:r>
          </w:p>
        </w:tc>
        <w:tc>
          <w:tcPr>
            <w:tcW w:w="3420" w:type="dxa"/>
            <w:tcBorders>
              <w:bottom w:val="single" w:sz="4" w:space="0" w:color="auto"/>
            </w:tcBorders>
          </w:tcPr>
          <w:p w14:paraId="7C1F50C9" w14:textId="149BE775" w:rsidR="000936C6" w:rsidRPr="001D0340" w:rsidRDefault="003A61FC" w:rsidP="00821C17">
            <w:pPr>
              <w:jc w:val="center"/>
              <w:rPr>
                <w:rFonts w:ascii="Calibri" w:hAnsi="Calibri"/>
                <w:sz w:val="20"/>
                <w:szCs w:val="20"/>
              </w:rPr>
            </w:pPr>
            <w:r>
              <w:rPr>
                <w:rFonts w:ascii="Calibri" w:hAnsi="Calibri"/>
                <w:sz w:val="20"/>
                <w:szCs w:val="20"/>
              </w:rPr>
              <w:t xml:space="preserve">   </w:t>
            </w:r>
            <w:r w:rsidR="005A2EE8">
              <w:rPr>
                <w:rFonts w:ascii="Calibri" w:hAnsi="Calibri"/>
                <w:sz w:val="20"/>
                <w:szCs w:val="20"/>
              </w:rPr>
              <w:t>2</w:t>
            </w:r>
            <w:r w:rsidR="00670001">
              <w:rPr>
                <w:rFonts w:ascii="Calibri" w:hAnsi="Calibri"/>
                <w:sz w:val="20"/>
                <w:szCs w:val="20"/>
              </w:rPr>
              <w:t>3.71</w:t>
            </w:r>
            <w:r w:rsidR="000936C6" w:rsidRPr="001D0340">
              <w:rPr>
                <w:rFonts w:ascii="Calibri" w:hAnsi="Calibri"/>
                <w:sz w:val="20"/>
                <w:szCs w:val="20"/>
              </w:rPr>
              <w:t>%</w:t>
            </w:r>
          </w:p>
        </w:tc>
      </w:tr>
      <w:tr w:rsidR="000936C6" w14:paraId="25724235" w14:textId="77777777" w:rsidTr="00821C17">
        <w:tc>
          <w:tcPr>
            <w:tcW w:w="2628" w:type="dxa"/>
          </w:tcPr>
          <w:p w14:paraId="1F5944F3" w14:textId="77777777" w:rsidR="000936C6" w:rsidRPr="001D0340" w:rsidRDefault="000936C6" w:rsidP="00821C17">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B6F33F" w14:textId="7BC85B05" w:rsidR="000936C6" w:rsidRPr="001D0340" w:rsidRDefault="000936C6" w:rsidP="009F5B86">
            <w:pPr>
              <w:tabs>
                <w:tab w:val="left" w:pos="1289"/>
              </w:tabs>
              <w:ind w:right="266"/>
              <w:jc w:val="center"/>
              <w:rPr>
                <w:rFonts w:ascii="Calibri" w:hAnsi="Calibri"/>
                <w:sz w:val="20"/>
                <w:szCs w:val="20"/>
              </w:rPr>
            </w:pPr>
            <w:r w:rsidRPr="001D0340">
              <w:rPr>
                <w:rFonts w:ascii="Calibri" w:hAnsi="Calibri"/>
                <w:sz w:val="20"/>
                <w:szCs w:val="20"/>
              </w:rPr>
              <w:t>$0.</w:t>
            </w:r>
            <w:r w:rsidR="0011622D">
              <w:rPr>
                <w:rFonts w:ascii="Calibri" w:hAnsi="Calibri"/>
                <w:sz w:val="20"/>
                <w:szCs w:val="20"/>
              </w:rPr>
              <w:t>0</w:t>
            </w:r>
            <w:r w:rsidR="00670001">
              <w:rPr>
                <w:rFonts w:ascii="Calibri" w:hAnsi="Calibri"/>
                <w:sz w:val="20"/>
                <w:szCs w:val="20"/>
              </w:rPr>
              <w:t>800</w:t>
            </w:r>
          </w:p>
        </w:tc>
        <w:tc>
          <w:tcPr>
            <w:tcW w:w="1974" w:type="dxa"/>
            <w:tcBorders>
              <w:top w:val="single" w:sz="4" w:space="0" w:color="auto"/>
            </w:tcBorders>
          </w:tcPr>
          <w:p w14:paraId="0B9E90FB" w14:textId="77777777" w:rsidR="000936C6" w:rsidRPr="001D0340" w:rsidRDefault="000936C6" w:rsidP="00821C17">
            <w:pP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5D2C9F89" w14:textId="771106E8" w:rsidR="000936C6" w:rsidRPr="001D0340" w:rsidRDefault="000936C6" w:rsidP="003A61FC">
            <w:pPr>
              <w:tabs>
                <w:tab w:val="left" w:pos="1289"/>
              </w:tabs>
              <w:ind w:right="266"/>
              <w:jc w:val="center"/>
              <w:rPr>
                <w:rFonts w:ascii="Calibri" w:hAnsi="Calibri"/>
                <w:sz w:val="20"/>
                <w:szCs w:val="20"/>
              </w:rPr>
            </w:pPr>
            <w:r w:rsidRPr="001D0340">
              <w:rPr>
                <w:rFonts w:ascii="Calibri" w:hAnsi="Calibri"/>
                <w:sz w:val="20"/>
                <w:szCs w:val="20"/>
              </w:rPr>
              <w:t>$</w:t>
            </w:r>
            <w:r>
              <w:rPr>
                <w:rFonts w:ascii="Calibri" w:hAnsi="Calibri"/>
                <w:sz w:val="20"/>
                <w:szCs w:val="20"/>
              </w:rPr>
              <w:t>0.</w:t>
            </w:r>
            <w:r w:rsidR="005A2EE8">
              <w:rPr>
                <w:rFonts w:ascii="Calibri" w:hAnsi="Calibri"/>
                <w:sz w:val="20"/>
                <w:szCs w:val="20"/>
              </w:rPr>
              <w:t>7</w:t>
            </w:r>
            <w:r w:rsidR="00670001">
              <w:rPr>
                <w:rFonts w:ascii="Calibri" w:hAnsi="Calibri"/>
                <w:sz w:val="20"/>
                <w:szCs w:val="20"/>
              </w:rPr>
              <w:t>8</w:t>
            </w:r>
            <w:r w:rsidR="005A2EE8">
              <w:rPr>
                <w:rFonts w:ascii="Calibri" w:hAnsi="Calibri"/>
                <w:sz w:val="20"/>
                <w:szCs w:val="20"/>
              </w:rPr>
              <w:t>22</w:t>
            </w:r>
          </w:p>
        </w:tc>
        <w:tc>
          <w:tcPr>
            <w:tcW w:w="3420" w:type="dxa"/>
            <w:tcBorders>
              <w:top w:val="single" w:sz="4" w:space="0" w:color="auto"/>
            </w:tcBorders>
          </w:tcPr>
          <w:p w14:paraId="13F12702" w14:textId="77777777" w:rsidR="000936C6" w:rsidRPr="001D0340" w:rsidRDefault="000936C6" w:rsidP="00821C17">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B62B3DC" w14:textId="77777777" w:rsidR="000936C6" w:rsidRDefault="000936C6" w:rsidP="000936C6"/>
    <w:p w14:paraId="049AD924" w14:textId="0BB6A3F3" w:rsidR="000936C6" w:rsidRDefault="000936C6" w:rsidP="000936C6">
      <w:pPr>
        <w:rPr>
          <w:rFonts w:ascii="Calibri" w:hAnsi="Calibri"/>
          <w:sz w:val="22"/>
          <w:szCs w:val="22"/>
        </w:rPr>
      </w:pPr>
      <w:r>
        <w:rPr>
          <w:rFonts w:ascii="Calibri" w:hAnsi="Calibri"/>
          <w:sz w:val="22"/>
          <w:szCs w:val="22"/>
        </w:rPr>
        <w:t xml:space="preserve">ALTY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ALTY’s investment performance and should not be confused with “yield” or “income”.</w:t>
      </w:r>
    </w:p>
    <w:p w14:paraId="4388E1DD" w14:textId="77777777" w:rsidR="000936C6" w:rsidRDefault="000936C6" w:rsidP="000936C6">
      <w:pPr>
        <w:rPr>
          <w:rFonts w:ascii="Calibri" w:hAnsi="Calibri"/>
          <w:sz w:val="22"/>
          <w:szCs w:val="22"/>
        </w:rPr>
      </w:pPr>
    </w:p>
    <w:p w14:paraId="754DC66E" w14:textId="114CE57F" w:rsidR="000936C6" w:rsidRDefault="000936C6" w:rsidP="000936C6">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218E">
        <w:rPr>
          <w:rFonts w:ascii="Calibri" w:hAnsi="Calibri"/>
          <w:b/>
          <w:sz w:val="22"/>
          <w:szCs w:val="22"/>
        </w:rPr>
        <w:t>ALTY</w:t>
      </w:r>
      <w:r>
        <w:rPr>
          <w:rFonts w:ascii="Calibri" w:hAnsi="Calibri"/>
          <w:b/>
          <w:sz w:val="22"/>
          <w:szCs w:val="22"/>
        </w:rPr>
        <w:t>’s investment experience during the remainder of the fiscal year and may be subject to changes based on tax regulations.  In early 202</w:t>
      </w:r>
      <w:r w:rsidR="002B1F28">
        <w:rPr>
          <w:rFonts w:ascii="Calibri" w:hAnsi="Calibri"/>
          <w:b/>
          <w:sz w:val="22"/>
          <w:szCs w:val="22"/>
        </w:rPr>
        <w:t>7</w:t>
      </w:r>
      <w:r>
        <w:rPr>
          <w:rFonts w:ascii="Calibri" w:hAnsi="Calibri"/>
          <w:b/>
          <w:sz w:val="22"/>
          <w:szCs w:val="22"/>
        </w:rPr>
        <w:t xml:space="preserve">, after definitive information is available, </w:t>
      </w:r>
      <w:r w:rsidRPr="0012218E">
        <w:rPr>
          <w:rFonts w:ascii="Calibri" w:hAnsi="Calibri"/>
          <w:b/>
          <w:sz w:val="22"/>
          <w:szCs w:val="22"/>
        </w:rPr>
        <w:t>ALTY</w:t>
      </w:r>
      <w:r>
        <w:rPr>
          <w:rFonts w:ascii="Calibri" w:hAnsi="Calibri"/>
          <w:b/>
          <w:sz w:val="22"/>
          <w:szCs w:val="22"/>
        </w:rPr>
        <w:t xml:space="preserve"> will send you a Form 1099-DIV for the calendar year that will inform you how to report these distributions for federal income tax purposes.</w:t>
      </w:r>
    </w:p>
    <w:p w14:paraId="43C2606C" w14:textId="77777777" w:rsidR="000936C6" w:rsidRPr="004D7CD8" w:rsidRDefault="000936C6" w:rsidP="000936C6">
      <w:pPr>
        <w:rPr>
          <w:rFonts w:ascii="Calibri" w:hAnsi="Calibri"/>
          <w:b/>
          <w:sz w:val="22"/>
          <w:szCs w:val="22"/>
        </w:rPr>
      </w:pPr>
    </w:p>
    <w:p w14:paraId="12F9EFD2" w14:textId="77777777" w:rsidR="000936C6" w:rsidRPr="00515A3D" w:rsidRDefault="000936C6" w:rsidP="000936C6">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97203F0" w14:textId="77777777" w:rsidR="000936C6" w:rsidRPr="00515A3D" w:rsidRDefault="000936C6" w:rsidP="000936C6">
      <w:pPr>
        <w:rPr>
          <w:rFonts w:ascii="Calibri" w:hAnsi="Calibri"/>
          <w:sz w:val="22"/>
          <w:szCs w:val="22"/>
        </w:rPr>
      </w:pPr>
    </w:p>
    <w:p w14:paraId="460DCDF4"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18ED"/>
    <w:rsid w:val="00044709"/>
    <w:rsid w:val="000936C6"/>
    <w:rsid w:val="000B5256"/>
    <w:rsid w:val="000B6B03"/>
    <w:rsid w:val="000E4E5B"/>
    <w:rsid w:val="00113DD0"/>
    <w:rsid w:val="00113F7E"/>
    <w:rsid w:val="0011622D"/>
    <w:rsid w:val="001539FF"/>
    <w:rsid w:val="001C06BB"/>
    <w:rsid w:val="001C79F4"/>
    <w:rsid w:val="001E2307"/>
    <w:rsid w:val="00224949"/>
    <w:rsid w:val="00255489"/>
    <w:rsid w:val="00264C27"/>
    <w:rsid w:val="0029404F"/>
    <w:rsid w:val="00295156"/>
    <w:rsid w:val="002B1F28"/>
    <w:rsid w:val="00327785"/>
    <w:rsid w:val="00347A59"/>
    <w:rsid w:val="0039617B"/>
    <w:rsid w:val="003A61FC"/>
    <w:rsid w:val="003F5AD8"/>
    <w:rsid w:val="00416242"/>
    <w:rsid w:val="004713E1"/>
    <w:rsid w:val="004E48FD"/>
    <w:rsid w:val="00575393"/>
    <w:rsid w:val="005A2EE8"/>
    <w:rsid w:val="005D7937"/>
    <w:rsid w:val="00655B89"/>
    <w:rsid w:val="00670001"/>
    <w:rsid w:val="006D394F"/>
    <w:rsid w:val="006F1C9C"/>
    <w:rsid w:val="00732AB8"/>
    <w:rsid w:val="0074405C"/>
    <w:rsid w:val="00776148"/>
    <w:rsid w:val="007E4CE3"/>
    <w:rsid w:val="00875F27"/>
    <w:rsid w:val="008C2127"/>
    <w:rsid w:val="008D6FD4"/>
    <w:rsid w:val="0092226B"/>
    <w:rsid w:val="00950212"/>
    <w:rsid w:val="009C5ED9"/>
    <w:rsid w:val="009F31A6"/>
    <w:rsid w:val="009F4992"/>
    <w:rsid w:val="009F5B86"/>
    <w:rsid w:val="00A4155E"/>
    <w:rsid w:val="00A466BA"/>
    <w:rsid w:val="00AD75B7"/>
    <w:rsid w:val="00AF0C45"/>
    <w:rsid w:val="00B16CF6"/>
    <w:rsid w:val="00B23D06"/>
    <w:rsid w:val="00B5741B"/>
    <w:rsid w:val="00B719ED"/>
    <w:rsid w:val="00BC1BD0"/>
    <w:rsid w:val="00C235C2"/>
    <w:rsid w:val="00C313A9"/>
    <w:rsid w:val="00C82022"/>
    <w:rsid w:val="00CC7D7B"/>
    <w:rsid w:val="00CD3554"/>
    <w:rsid w:val="00D00231"/>
    <w:rsid w:val="00DB43BE"/>
    <w:rsid w:val="00E92504"/>
    <w:rsid w:val="00EF3FAB"/>
    <w:rsid w:val="00F42C28"/>
    <w:rsid w:val="00F61DDC"/>
    <w:rsid w:val="00F77E30"/>
    <w:rsid w:val="00FE7498"/>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0352D"/>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8945">
      <w:bodyDiv w:val="1"/>
      <w:marLeft w:val="0"/>
      <w:marRight w:val="0"/>
      <w:marTop w:val="0"/>
      <w:marBottom w:val="0"/>
      <w:divBdr>
        <w:top w:val="none" w:sz="0" w:space="0" w:color="auto"/>
        <w:left w:val="none" w:sz="0" w:space="0" w:color="auto"/>
        <w:bottom w:val="none" w:sz="0" w:space="0" w:color="auto"/>
        <w:right w:val="none" w:sz="0" w:space="0" w:color="auto"/>
      </w:divBdr>
    </w:div>
    <w:div w:id="628365844">
      <w:bodyDiv w:val="1"/>
      <w:marLeft w:val="0"/>
      <w:marRight w:val="0"/>
      <w:marTop w:val="0"/>
      <w:marBottom w:val="0"/>
      <w:divBdr>
        <w:top w:val="none" w:sz="0" w:space="0" w:color="auto"/>
        <w:left w:val="none" w:sz="0" w:space="0" w:color="auto"/>
        <w:bottom w:val="none" w:sz="0" w:space="0" w:color="auto"/>
        <w:right w:val="none" w:sz="0" w:space="0" w:color="auto"/>
      </w:divBdr>
    </w:div>
    <w:div w:id="1148547050">
      <w:bodyDiv w:val="1"/>
      <w:marLeft w:val="0"/>
      <w:marRight w:val="0"/>
      <w:marTop w:val="0"/>
      <w:marBottom w:val="0"/>
      <w:divBdr>
        <w:top w:val="none" w:sz="0" w:space="0" w:color="auto"/>
        <w:left w:val="none" w:sz="0" w:space="0" w:color="auto"/>
        <w:bottom w:val="none" w:sz="0" w:space="0" w:color="auto"/>
        <w:right w:val="none" w:sz="0" w:space="0" w:color="auto"/>
      </w:divBdr>
    </w:div>
    <w:div w:id="1252354921">
      <w:bodyDiv w:val="1"/>
      <w:marLeft w:val="0"/>
      <w:marRight w:val="0"/>
      <w:marTop w:val="0"/>
      <w:marBottom w:val="0"/>
      <w:divBdr>
        <w:top w:val="none" w:sz="0" w:space="0" w:color="auto"/>
        <w:left w:val="none" w:sz="0" w:space="0" w:color="auto"/>
        <w:bottom w:val="none" w:sz="0" w:space="0" w:color="auto"/>
        <w:right w:val="none" w:sz="0" w:space="0" w:color="auto"/>
      </w:divBdr>
    </w:div>
    <w:div w:id="176110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290</Words>
  <Characters>1569</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2026-08-11T13:47:00Z</dcterms:created>
  <dcterms:modified xsi:type="dcterms:W3CDTF">2026-10-08T13:46:00Z</dcterms:modified>
</cp:coreProperties>
</file>