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42BEB" w14:textId="77777777" w:rsidR="00E03D80" w:rsidRDefault="00E03D80" w:rsidP="00E03D80">
      <w:pPr>
        <w:rPr>
          <w:rFonts w:ascii="Calibri" w:hAnsi="Calibri"/>
          <w:b/>
        </w:rPr>
      </w:pPr>
      <w:r>
        <w:rPr>
          <w:rFonts w:ascii="Calibri" w:hAnsi="Calibri"/>
          <w:b/>
        </w:rPr>
        <w:t xml:space="preserve">Global X </w:t>
      </w:r>
      <w:r w:rsidRPr="00A2633B">
        <w:rPr>
          <w:rFonts w:ascii="Calibri" w:hAnsi="Calibri"/>
          <w:b/>
        </w:rPr>
        <w:t xml:space="preserve">S&amp;P 500 Covered Call &amp; Growth ETF </w:t>
      </w:r>
    </w:p>
    <w:p w14:paraId="0105A26D" w14:textId="77777777" w:rsidR="00E03D80" w:rsidRPr="000B254F" w:rsidRDefault="00E03D80" w:rsidP="00E03D80">
      <w:pPr>
        <w:rPr>
          <w:rFonts w:ascii="Calibri" w:hAnsi="Calibri"/>
          <w:sz w:val="22"/>
          <w:szCs w:val="22"/>
        </w:rPr>
      </w:pPr>
      <w:r>
        <w:rPr>
          <w:rFonts w:ascii="Calibri" w:hAnsi="Calibri"/>
          <w:sz w:val="22"/>
          <w:szCs w:val="22"/>
        </w:rPr>
        <w:t>Cusip:</w:t>
      </w:r>
      <w:r>
        <w:rPr>
          <w:rFonts w:ascii="Calibri" w:hAnsi="Calibri"/>
          <w:sz w:val="22"/>
          <w:szCs w:val="22"/>
        </w:rPr>
        <w:tab/>
      </w:r>
      <w:r w:rsidRPr="00A2633B">
        <w:rPr>
          <w:rFonts w:ascii="Calibri" w:hAnsi="Calibri"/>
          <w:sz w:val="22"/>
          <w:szCs w:val="22"/>
        </w:rPr>
        <w:t>37954Y277</w:t>
      </w:r>
    </w:p>
    <w:p w14:paraId="5034F116" w14:textId="77777777" w:rsidR="00E03D80" w:rsidRPr="000B254F" w:rsidRDefault="00E03D80" w:rsidP="00E03D80">
      <w:pPr>
        <w:rPr>
          <w:rFonts w:ascii="Calibri" w:hAnsi="Calibri"/>
          <w:sz w:val="22"/>
          <w:szCs w:val="22"/>
        </w:rPr>
      </w:pPr>
      <w:r>
        <w:rPr>
          <w:rFonts w:ascii="Calibri" w:hAnsi="Calibri"/>
          <w:sz w:val="22"/>
          <w:szCs w:val="22"/>
        </w:rPr>
        <w:t>Ticker:</w:t>
      </w:r>
      <w:r>
        <w:rPr>
          <w:rFonts w:ascii="Calibri" w:hAnsi="Calibri"/>
          <w:sz w:val="22"/>
          <w:szCs w:val="22"/>
        </w:rPr>
        <w:tab/>
      </w:r>
      <w:r w:rsidRPr="00A2633B">
        <w:rPr>
          <w:rFonts w:ascii="Calibri" w:hAnsi="Calibri"/>
          <w:sz w:val="22"/>
          <w:szCs w:val="22"/>
        </w:rPr>
        <w:t>XYLG</w:t>
      </w:r>
    </w:p>
    <w:p w14:paraId="1A11A965" w14:textId="77777777" w:rsidR="00E03D80" w:rsidRPr="000B254F" w:rsidRDefault="00E03D80" w:rsidP="00E03D80">
      <w:pPr>
        <w:rPr>
          <w:rFonts w:ascii="Calibri" w:hAnsi="Calibri"/>
          <w:sz w:val="22"/>
          <w:szCs w:val="22"/>
        </w:rPr>
      </w:pPr>
    </w:p>
    <w:p w14:paraId="153EABB2" w14:textId="77777777" w:rsidR="00F75DDA" w:rsidRPr="00F75DDA" w:rsidRDefault="00F75DDA" w:rsidP="00F75DDA">
      <w:pPr>
        <w:rPr>
          <w:rFonts w:ascii="Calibri" w:hAnsi="Calibri"/>
          <w:sz w:val="22"/>
          <w:szCs w:val="22"/>
        </w:rPr>
      </w:pPr>
      <w:bookmarkStart w:id="0" w:name="_Hlk188612505"/>
      <w:r w:rsidRPr="00F75DDA">
        <w:rPr>
          <w:rFonts w:ascii="Calibri" w:hAnsi="Calibri"/>
          <w:sz w:val="22"/>
          <w:szCs w:val="22"/>
        </w:rPr>
        <w:t>Record Date:</w:t>
      </w:r>
      <w:r w:rsidRPr="00F75DDA">
        <w:rPr>
          <w:rFonts w:ascii="Calibri" w:hAnsi="Calibri"/>
          <w:sz w:val="22"/>
          <w:szCs w:val="22"/>
        </w:rPr>
        <w:tab/>
      </w:r>
      <w:r w:rsidRPr="00F75DDA">
        <w:rPr>
          <w:rFonts w:ascii="Calibri" w:hAnsi="Calibri"/>
          <w:sz w:val="22"/>
          <w:szCs w:val="22"/>
        </w:rPr>
        <w:tab/>
      </w:r>
      <w:r w:rsidRPr="00F75DDA">
        <w:rPr>
          <w:rFonts w:ascii="Calibri" w:hAnsi="Calibri"/>
          <w:sz w:val="22"/>
          <w:szCs w:val="22"/>
        </w:rPr>
        <w:tab/>
        <w:t>January 20, 2026</w:t>
      </w:r>
    </w:p>
    <w:p w14:paraId="204D8570" w14:textId="77777777" w:rsidR="00F75DDA" w:rsidRPr="00F75DDA" w:rsidRDefault="00F75DDA" w:rsidP="00F75DDA">
      <w:pPr>
        <w:rPr>
          <w:rFonts w:ascii="Calibri" w:hAnsi="Calibri"/>
          <w:sz w:val="22"/>
          <w:szCs w:val="22"/>
        </w:rPr>
      </w:pPr>
      <w:r w:rsidRPr="00F75DDA">
        <w:rPr>
          <w:rFonts w:ascii="Calibri" w:hAnsi="Calibri"/>
          <w:sz w:val="22"/>
          <w:szCs w:val="22"/>
        </w:rPr>
        <w:t>Pay Date:</w:t>
      </w:r>
      <w:r w:rsidRPr="00F75DDA">
        <w:rPr>
          <w:rFonts w:ascii="Calibri" w:hAnsi="Calibri"/>
          <w:sz w:val="22"/>
          <w:szCs w:val="22"/>
        </w:rPr>
        <w:tab/>
      </w:r>
      <w:r w:rsidRPr="00F75DDA">
        <w:rPr>
          <w:rFonts w:ascii="Calibri" w:hAnsi="Calibri"/>
          <w:sz w:val="22"/>
          <w:szCs w:val="22"/>
        </w:rPr>
        <w:tab/>
      </w:r>
      <w:r w:rsidRPr="00F75DDA">
        <w:rPr>
          <w:rFonts w:ascii="Calibri" w:hAnsi="Calibri"/>
          <w:sz w:val="22"/>
          <w:szCs w:val="22"/>
        </w:rPr>
        <w:tab/>
        <w:t>January 23, 2026</w:t>
      </w:r>
      <w:bookmarkEnd w:id="0"/>
    </w:p>
    <w:p w14:paraId="14668776" w14:textId="77777777" w:rsidR="00721AF0" w:rsidRDefault="00721AF0" w:rsidP="00E03D80">
      <w:pPr>
        <w:rPr>
          <w:rFonts w:ascii="Calibri" w:hAnsi="Calibri"/>
          <w:sz w:val="22"/>
          <w:szCs w:val="22"/>
        </w:rPr>
      </w:pPr>
    </w:p>
    <w:p w14:paraId="40086E14" w14:textId="4FB23B2B" w:rsidR="00BB0911" w:rsidRPr="00BB0911" w:rsidRDefault="00E03D80" w:rsidP="00E03D80">
      <w:pPr>
        <w:rPr>
          <w:rFonts w:ascii="Calibri" w:hAnsi="Calibri"/>
          <w:b/>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0A6050">
        <w:rPr>
          <w:rFonts w:ascii="Calibri" w:hAnsi="Calibri"/>
          <w:b/>
          <w:sz w:val="22"/>
          <w:szCs w:val="22"/>
        </w:rPr>
        <w:t>1</w:t>
      </w:r>
      <w:r w:rsidR="00F75DDA">
        <w:rPr>
          <w:rFonts w:ascii="Calibri" w:hAnsi="Calibri"/>
          <w:b/>
          <w:sz w:val="22"/>
          <w:szCs w:val="22"/>
        </w:rPr>
        <w:t>213</w:t>
      </w:r>
    </w:p>
    <w:p w14:paraId="74A4B970" w14:textId="77777777" w:rsidR="00E03D80" w:rsidRPr="000B254F" w:rsidRDefault="00E03D80" w:rsidP="00E03D80">
      <w:pPr>
        <w:rPr>
          <w:rFonts w:ascii="Calibri" w:hAnsi="Calibri"/>
          <w:sz w:val="22"/>
          <w:szCs w:val="22"/>
        </w:rPr>
      </w:pPr>
    </w:p>
    <w:p w14:paraId="6E6AF858" w14:textId="65470681" w:rsidR="00E03D80" w:rsidRPr="000B254F" w:rsidRDefault="00E03D80" w:rsidP="00E03D80">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C67386">
        <w:rPr>
          <w:rFonts w:ascii="Calibri" w:hAnsi="Calibri"/>
          <w:sz w:val="22"/>
          <w:szCs w:val="22"/>
        </w:rPr>
        <w:t xml:space="preserve"> </w:t>
      </w:r>
      <w:r w:rsidRPr="000B254F">
        <w:rPr>
          <w:rFonts w:ascii="Calibri" w:hAnsi="Calibri"/>
          <w:sz w:val="22"/>
          <w:szCs w:val="22"/>
        </w:rPr>
        <w:t>and return of capital. All amounts are expressed per capital share.</w:t>
      </w:r>
    </w:p>
    <w:p w14:paraId="18C62F26" w14:textId="77777777" w:rsidR="00E03D80" w:rsidRDefault="00E03D80" w:rsidP="00E03D80"/>
    <w:tbl>
      <w:tblPr>
        <w:tblW w:w="12168" w:type="dxa"/>
        <w:tblInd w:w="288" w:type="dxa"/>
        <w:tblLook w:val="01E0" w:firstRow="1" w:lastRow="1" w:firstColumn="1" w:lastColumn="1" w:noHBand="0" w:noVBand="0"/>
      </w:tblPr>
      <w:tblGrid>
        <w:gridCol w:w="2628"/>
        <w:gridCol w:w="1446"/>
        <w:gridCol w:w="1974"/>
        <w:gridCol w:w="2700"/>
        <w:gridCol w:w="3420"/>
      </w:tblGrid>
      <w:tr w:rsidR="00E03D80" w14:paraId="7775DC27" w14:textId="77777777" w:rsidTr="000F6411">
        <w:tc>
          <w:tcPr>
            <w:tcW w:w="2628" w:type="dxa"/>
          </w:tcPr>
          <w:p w14:paraId="060B7CEE" w14:textId="77777777" w:rsidR="00E03D80" w:rsidRPr="001D0340" w:rsidRDefault="00E03D80" w:rsidP="000F6411">
            <w:pPr>
              <w:rPr>
                <w:rFonts w:ascii="Calibri" w:hAnsi="Calibri"/>
                <w:sz w:val="20"/>
                <w:szCs w:val="20"/>
              </w:rPr>
            </w:pPr>
          </w:p>
        </w:tc>
        <w:tc>
          <w:tcPr>
            <w:tcW w:w="1446" w:type="dxa"/>
            <w:tcBorders>
              <w:bottom w:val="single" w:sz="4" w:space="0" w:color="auto"/>
            </w:tcBorders>
          </w:tcPr>
          <w:p w14:paraId="01C46BD0" w14:textId="77777777"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6768CAA0" w14:textId="77777777" w:rsidR="00E03D80" w:rsidRPr="001D0340" w:rsidRDefault="00E03D80"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3A324195" w14:textId="77777777" w:rsidR="00E03D80" w:rsidRPr="001D0340" w:rsidRDefault="00E03D80"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350AB95C" w14:textId="77777777" w:rsidR="00E03D80" w:rsidRPr="001D0340" w:rsidRDefault="00E03D80"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E03D80" w14:paraId="659F9DC2" w14:textId="77777777" w:rsidTr="000F6411">
        <w:tc>
          <w:tcPr>
            <w:tcW w:w="2628" w:type="dxa"/>
          </w:tcPr>
          <w:p w14:paraId="7F8BCD48" w14:textId="77777777" w:rsidR="00E03D80" w:rsidRPr="001D0340" w:rsidRDefault="00E03D80"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314F52F2" w14:textId="26824E21" w:rsidR="00E03D80" w:rsidRPr="001D0340" w:rsidRDefault="00E03D80" w:rsidP="00290092">
            <w:pPr>
              <w:tabs>
                <w:tab w:val="left" w:pos="1289"/>
              </w:tabs>
              <w:ind w:right="266"/>
              <w:jc w:val="center"/>
              <w:rPr>
                <w:rFonts w:ascii="Calibri" w:hAnsi="Calibri"/>
                <w:sz w:val="20"/>
                <w:szCs w:val="20"/>
              </w:rPr>
            </w:pPr>
            <w:r w:rsidRPr="001D0340">
              <w:rPr>
                <w:rFonts w:ascii="Calibri" w:hAnsi="Calibri"/>
                <w:sz w:val="20"/>
                <w:szCs w:val="20"/>
              </w:rPr>
              <w:t>$0.</w:t>
            </w:r>
            <w:r w:rsidR="000A6050">
              <w:rPr>
                <w:rFonts w:ascii="Calibri" w:hAnsi="Calibri"/>
                <w:sz w:val="20"/>
                <w:szCs w:val="20"/>
              </w:rPr>
              <w:t>0</w:t>
            </w:r>
            <w:r w:rsidR="00F75DDA">
              <w:rPr>
                <w:rFonts w:ascii="Calibri" w:hAnsi="Calibri"/>
                <w:sz w:val="20"/>
                <w:szCs w:val="20"/>
              </w:rPr>
              <w:t>165</w:t>
            </w:r>
          </w:p>
        </w:tc>
        <w:tc>
          <w:tcPr>
            <w:tcW w:w="1974" w:type="dxa"/>
            <w:tcBorders>
              <w:top w:val="single" w:sz="4" w:space="0" w:color="auto"/>
            </w:tcBorders>
          </w:tcPr>
          <w:p w14:paraId="4B2DD745" w14:textId="63ADE520" w:rsidR="00E03D80" w:rsidRPr="001D0340" w:rsidRDefault="00B44116" w:rsidP="000F6411">
            <w:pPr>
              <w:rPr>
                <w:rFonts w:ascii="Calibri" w:hAnsi="Calibri"/>
                <w:sz w:val="20"/>
                <w:szCs w:val="20"/>
              </w:rPr>
            </w:pPr>
            <w:r>
              <w:rPr>
                <w:rFonts w:ascii="Calibri" w:hAnsi="Calibri"/>
                <w:sz w:val="20"/>
                <w:szCs w:val="20"/>
              </w:rPr>
              <w:t xml:space="preserve"> </w:t>
            </w:r>
            <w:r w:rsidR="00F94B52">
              <w:rPr>
                <w:rFonts w:ascii="Calibri" w:hAnsi="Calibri"/>
                <w:sz w:val="20"/>
                <w:szCs w:val="20"/>
              </w:rPr>
              <w:t xml:space="preserve">            </w:t>
            </w:r>
            <w:r w:rsidR="000A6050">
              <w:rPr>
                <w:rFonts w:ascii="Calibri" w:hAnsi="Calibri"/>
                <w:sz w:val="20"/>
                <w:szCs w:val="20"/>
              </w:rPr>
              <w:t>1</w:t>
            </w:r>
            <w:r w:rsidR="00F75DDA">
              <w:rPr>
                <w:rFonts w:ascii="Calibri" w:hAnsi="Calibri"/>
                <w:sz w:val="20"/>
                <w:szCs w:val="20"/>
              </w:rPr>
              <w:t>3.62</w:t>
            </w:r>
            <w:r w:rsidR="00E03D80" w:rsidRPr="001D0340">
              <w:rPr>
                <w:rFonts w:ascii="Calibri" w:hAnsi="Calibri"/>
                <w:sz w:val="20"/>
                <w:szCs w:val="20"/>
              </w:rPr>
              <w:t>%</w:t>
            </w:r>
          </w:p>
        </w:tc>
        <w:tc>
          <w:tcPr>
            <w:tcW w:w="2700" w:type="dxa"/>
            <w:tcBorders>
              <w:top w:val="single" w:sz="4" w:space="0" w:color="auto"/>
            </w:tcBorders>
          </w:tcPr>
          <w:p w14:paraId="38A8453D" w14:textId="3C544AF5"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F94B52">
              <w:rPr>
                <w:rFonts w:ascii="Calibri" w:hAnsi="Calibri"/>
                <w:sz w:val="20"/>
                <w:szCs w:val="20"/>
              </w:rPr>
              <w:t>0.</w:t>
            </w:r>
            <w:r w:rsidR="000A6050">
              <w:rPr>
                <w:rFonts w:ascii="Calibri" w:hAnsi="Calibri"/>
                <w:sz w:val="20"/>
                <w:szCs w:val="20"/>
              </w:rPr>
              <w:t>0</w:t>
            </w:r>
            <w:r w:rsidR="00F75DDA">
              <w:rPr>
                <w:rFonts w:ascii="Calibri" w:hAnsi="Calibri"/>
                <w:sz w:val="20"/>
                <w:szCs w:val="20"/>
              </w:rPr>
              <w:t>624</w:t>
            </w:r>
          </w:p>
        </w:tc>
        <w:tc>
          <w:tcPr>
            <w:tcW w:w="3420" w:type="dxa"/>
            <w:tcBorders>
              <w:top w:val="single" w:sz="4" w:space="0" w:color="auto"/>
            </w:tcBorders>
          </w:tcPr>
          <w:p w14:paraId="2A750077" w14:textId="7847FC22" w:rsidR="00E03D80" w:rsidRPr="001D0340" w:rsidRDefault="00F94B52" w:rsidP="00B44116">
            <w:pPr>
              <w:jc w:val="center"/>
              <w:rPr>
                <w:rFonts w:ascii="Calibri" w:hAnsi="Calibri"/>
                <w:sz w:val="20"/>
                <w:szCs w:val="20"/>
              </w:rPr>
            </w:pPr>
            <w:r>
              <w:rPr>
                <w:rFonts w:ascii="Calibri" w:hAnsi="Calibri"/>
                <w:sz w:val="20"/>
                <w:szCs w:val="20"/>
              </w:rPr>
              <w:t xml:space="preserve">    </w:t>
            </w:r>
            <w:r w:rsidR="00721AF0">
              <w:rPr>
                <w:rFonts w:ascii="Calibri" w:hAnsi="Calibri"/>
                <w:sz w:val="20"/>
                <w:szCs w:val="20"/>
              </w:rPr>
              <w:t>1</w:t>
            </w:r>
            <w:r w:rsidR="000A6050">
              <w:rPr>
                <w:rFonts w:ascii="Calibri" w:hAnsi="Calibri"/>
                <w:sz w:val="20"/>
                <w:szCs w:val="20"/>
              </w:rPr>
              <w:t>3.</w:t>
            </w:r>
            <w:r w:rsidR="00F75DDA">
              <w:rPr>
                <w:rFonts w:ascii="Calibri" w:hAnsi="Calibri"/>
                <w:sz w:val="20"/>
                <w:szCs w:val="20"/>
              </w:rPr>
              <w:t>83</w:t>
            </w:r>
            <w:r w:rsidR="00E03D80">
              <w:rPr>
                <w:rFonts w:ascii="Calibri" w:hAnsi="Calibri"/>
                <w:sz w:val="20"/>
                <w:szCs w:val="20"/>
              </w:rPr>
              <w:t>%</w:t>
            </w:r>
          </w:p>
        </w:tc>
      </w:tr>
      <w:tr w:rsidR="00E03D80" w14:paraId="216BB97A" w14:textId="77777777" w:rsidTr="000F6411">
        <w:tc>
          <w:tcPr>
            <w:tcW w:w="2628" w:type="dxa"/>
          </w:tcPr>
          <w:p w14:paraId="2A375EED" w14:textId="77777777" w:rsidR="00E03D80" w:rsidRPr="001D0340" w:rsidRDefault="00E03D80"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29416AB0" w14:textId="1A2C40DB" w:rsidR="00E03D80" w:rsidRPr="001D0340" w:rsidRDefault="00F94B52" w:rsidP="000F6411">
            <w:pPr>
              <w:tabs>
                <w:tab w:val="left" w:pos="1289"/>
              </w:tabs>
              <w:ind w:right="266"/>
              <w:jc w:val="center"/>
              <w:rPr>
                <w:rFonts w:ascii="Calibri" w:hAnsi="Calibri"/>
                <w:sz w:val="20"/>
                <w:szCs w:val="20"/>
              </w:rPr>
            </w:pPr>
            <w:r>
              <w:rPr>
                <w:rFonts w:ascii="Calibri" w:hAnsi="Calibri"/>
                <w:sz w:val="20"/>
                <w:szCs w:val="20"/>
              </w:rPr>
              <w:t>$0.</w:t>
            </w:r>
            <w:r w:rsidR="00F75DDA">
              <w:rPr>
                <w:rFonts w:ascii="Calibri" w:hAnsi="Calibri"/>
                <w:sz w:val="20"/>
                <w:szCs w:val="20"/>
              </w:rPr>
              <w:t>1048</w:t>
            </w:r>
          </w:p>
        </w:tc>
        <w:tc>
          <w:tcPr>
            <w:tcW w:w="1974" w:type="dxa"/>
            <w:tcBorders>
              <w:bottom w:val="single" w:sz="4" w:space="0" w:color="auto"/>
            </w:tcBorders>
          </w:tcPr>
          <w:p w14:paraId="4DA6B6F1" w14:textId="7B996F7D" w:rsidR="00E03D80" w:rsidRPr="001D0340" w:rsidRDefault="00C67386" w:rsidP="000F6411">
            <w:pPr>
              <w:jc w:val="center"/>
              <w:rPr>
                <w:rFonts w:ascii="Calibri" w:hAnsi="Calibri"/>
                <w:sz w:val="20"/>
                <w:szCs w:val="20"/>
              </w:rPr>
            </w:pPr>
            <w:r>
              <w:rPr>
                <w:rFonts w:ascii="Calibri" w:hAnsi="Calibri"/>
                <w:sz w:val="20"/>
                <w:szCs w:val="20"/>
              </w:rPr>
              <w:t xml:space="preserve"> 8</w:t>
            </w:r>
            <w:r w:rsidR="00F75DDA">
              <w:rPr>
                <w:rFonts w:ascii="Calibri" w:hAnsi="Calibri"/>
                <w:sz w:val="20"/>
                <w:szCs w:val="20"/>
              </w:rPr>
              <w:t>6.38</w:t>
            </w:r>
            <w:r w:rsidR="00E03D80" w:rsidRPr="001D0340">
              <w:rPr>
                <w:rFonts w:ascii="Calibri" w:hAnsi="Calibri"/>
                <w:sz w:val="20"/>
                <w:szCs w:val="20"/>
              </w:rPr>
              <w:t>%</w:t>
            </w:r>
          </w:p>
        </w:tc>
        <w:tc>
          <w:tcPr>
            <w:tcW w:w="2700" w:type="dxa"/>
            <w:tcBorders>
              <w:bottom w:val="single" w:sz="4" w:space="0" w:color="auto"/>
            </w:tcBorders>
          </w:tcPr>
          <w:p w14:paraId="0FC52B4F" w14:textId="69746F46"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C67386">
              <w:rPr>
                <w:rFonts w:ascii="Calibri" w:hAnsi="Calibri"/>
                <w:sz w:val="20"/>
                <w:szCs w:val="20"/>
              </w:rPr>
              <w:t>0.</w:t>
            </w:r>
            <w:r w:rsidR="00F75DDA">
              <w:rPr>
                <w:rFonts w:ascii="Calibri" w:hAnsi="Calibri"/>
                <w:sz w:val="20"/>
                <w:szCs w:val="20"/>
              </w:rPr>
              <w:t>3887</w:t>
            </w:r>
          </w:p>
        </w:tc>
        <w:tc>
          <w:tcPr>
            <w:tcW w:w="3420" w:type="dxa"/>
            <w:tcBorders>
              <w:bottom w:val="single" w:sz="4" w:space="0" w:color="auto"/>
            </w:tcBorders>
          </w:tcPr>
          <w:p w14:paraId="1A1B3923" w14:textId="435C3B51" w:rsidR="00E03D80" w:rsidRPr="001D0340" w:rsidRDefault="00F94B52" w:rsidP="000F6411">
            <w:pPr>
              <w:jc w:val="center"/>
              <w:rPr>
                <w:rFonts w:ascii="Calibri" w:hAnsi="Calibri"/>
                <w:sz w:val="20"/>
                <w:szCs w:val="20"/>
              </w:rPr>
            </w:pPr>
            <w:r>
              <w:rPr>
                <w:rFonts w:ascii="Calibri" w:hAnsi="Calibri"/>
                <w:sz w:val="20"/>
                <w:szCs w:val="20"/>
              </w:rPr>
              <w:t xml:space="preserve">    </w:t>
            </w:r>
            <w:r w:rsidR="00721AF0">
              <w:rPr>
                <w:rFonts w:ascii="Calibri" w:hAnsi="Calibri"/>
                <w:sz w:val="20"/>
                <w:szCs w:val="20"/>
              </w:rPr>
              <w:t>8</w:t>
            </w:r>
            <w:r w:rsidR="000A6050">
              <w:rPr>
                <w:rFonts w:ascii="Calibri" w:hAnsi="Calibri"/>
                <w:sz w:val="20"/>
                <w:szCs w:val="20"/>
              </w:rPr>
              <w:t>6.</w:t>
            </w:r>
            <w:r w:rsidR="00F75DDA">
              <w:rPr>
                <w:rFonts w:ascii="Calibri" w:hAnsi="Calibri"/>
                <w:sz w:val="20"/>
                <w:szCs w:val="20"/>
              </w:rPr>
              <w:t>17</w:t>
            </w:r>
            <w:r w:rsidR="00E03D80" w:rsidRPr="001D0340">
              <w:rPr>
                <w:rFonts w:ascii="Calibri" w:hAnsi="Calibri"/>
                <w:sz w:val="20"/>
                <w:szCs w:val="20"/>
              </w:rPr>
              <w:t>%</w:t>
            </w:r>
          </w:p>
        </w:tc>
      </w:tr>
      <w:tr w:rsidR="00E03D80" w14:paraId="1F6A51B8" w14:textId="77777777" w:rsidTr="000F6411">
        <w:tc>
          <w:tcPr>
            <w:tcW w:w="2628" w:type="dxa"/>
          </w:tcPr>
          <w:p w14:paraId="3CB734EB" w14:textId="77777777" w:rsidR="00E03D80" w:rsidRPr="001D0340" w:rsidRDefault="00E03D80"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5B75ECAB" w14:textId="25E47F74"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$0.</w:t>
            </w:r>
            <w:r w:rsidR="000A6050">
              <w:rPr>
                <w:rFonts w:ascii="Calibri" w:hAnsi="Calibri"/>
                <w:sz w:val="20"/>
                <w:szCs w:val="20"/>
              </w:rPr>
              <w:t>1</w:t>
            </w:r>
            <w:r w:rsidR="00F75DDA">
              <w:rPr>
                <w:rFonts w:ascii="Calibri" w:hAnsi="Calibri"/>
                <w:sz w:val="20"/>
                <w:szCs w:val="20"/>
              </w:rPr>
              <w:t>213</w:t>
            </w:r>
          </w:p>
        </w:tc>
        <w:tc>
          <w:tcPr>
            <w:tcW w:w="1974" w:type="dxa"/>
            <w:tcBorders>
              <w:top w:val="single" w:sz="4" w:space="0" w:color="auto"/>
            </w:tcBorders>
          </w:tcPr>
          <w:p w14:paraId="56053908" w14:textId="77777777" w:rsidR="00E03D80" w:rsidRPr="001D0340" w:rsidRDefault="00E03D80"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2169CABD" w14:textId="230AF4A3"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C67386">
              <w:rPr>
                <w:rFonts w:ascii="Calibri" w:hAnsi="Calibri"/>
                <w:sz w:val="20"/>
                <w:szCs w:val="20"/>
              </w:rPr>
              <w:t>0.</w:t>
            </w:r>
            <w:r w:rsidR="00F75DDA">
              <w:rPr>
                <w:rFonts w:ascii="Calibri" w:hAnsi="Calibri"/>
                <w:sz w:val="20"/>
                <w:szCs w:val="20"/>
              </w:rPr>
              <w:t>4511</w:t>
            </w:r>
          </w:p>
        </w:tc>
        <w:tc>
          <w:tcPr>
            <w:tcW w:w="3420" w:type="dxa"/>
            <w:tcBorders>
              <w:top w:val="single" w:sz="4" w:space="0" w:color="auto"/>
            </w:tcBorders>
          </w:tcPr>
          <w:p w14:paraId="72937E89" w14:textId="77777777" w:rsidR="00E03D80" w:rsidRPr="001D0340" w:rsidRDefault="00E03D80"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4CCDD4BD" w14:textId="77777777" w:rsidR="00E03D80" w:rsidRDefault="00E03D80" w:rsidP="00E03D80"/>
    <w:p w14:paraId="0F6728C9" w14:textId="70D17833" w:rsidR="00E03D80" w:rsidRDefault="00E03D80" w:rsidP="00E03D80">
      <w:pPr>
        <w:rPr>
          <w:rFonts w:ascii="Calibri" w:hAnsi="Calibri"/>
          <w:sz w:val="22"/>
          <w:szCs w:val="22"/>
        </w:rPr>
      </w:pPr>
      <w:r w:rsidRPr="00A2633B">
        <w:rPr>
          <w:rFonts w:ascii="Calibri" w:hAnsi="Calibri"/>
          <w:sz w:val="22"/>
          <w:szCs w:val="22"/>
        </w:rPr>
        <w:t>XYLG</w:t>
      </w:r>
      <w:r>
        <w:rPr>
          <w:rFonts w:ascii="Calibri" w:hAnsi="Calibri"/>
          <w:sz w:val="22"/>
          <w:szCs w:val="22"/>
        </w:rPr>
        <w:t xml:space="preserve">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w:t>
      </w:r>
      <w:r w:rsidRPr="00A2633B">
        <w:rPr>
          <w:rFonts w:ascii="Calibri" w:hAnsi="Calibri"/>
          <w:sz w:val="22"/>
          <w:szCs w:val="22"/>
        </w:rPr>
        <w:t>XYLG</w:t>
      </w:r>
      <w:r>
        <w:rPr>
          <w:rFonts w:ascii="Calibri" w:hAnsi="Calibri"/>
          <w:sz w:val="22"/>
          <w:szCs w:val="22"/>
        </w:rPr>
        <w:t>’s investment performance and should not be confused with “yield” or “income”.</w:t>
      </w:r>
    </w:p>
    <w:p w14:paraId="03945D7F" w14:textId="77777777" w:rsidR="00E03D80" w:rsidRDefault="00E03D80" w:rsidP="00E03D80">
      <w:pPr>
        <w:rPr>
          <w:rFonts w:ascii="Calibri" w:hAnsi="Calibri"/>
          <w:sz w:val="22"/>
          <w:szCs w:val="22"/>
        </w:rPr>
      </w:pPr>
    </w:p>
    <w:p w14:paraId="6DD386A2" w14:textId="2197E7E0" w:rsidR="00E03D80" w:rsidRDefault="00E03D80" w:rsidP="00E03D80">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CE2128">
        <w:rPr>
          <w:rFonts w:ascii="Calibri" w:hAnsi="Calibri"/>
          <w:b/>
          <w:sz w:val="22"/>
          <w:szCs w:val="22"/>
        </w:rPr>
        <w:t>XYLG</w:t>
      </w:r>
      <w:r>
        <w:rPr>
          <w:rFonts w:ascii="Calibri" w:hAnsi="Calibri"/>
          <w:b/>
          <w:sz w:val="22"/>
          <w:szCs w:val="22"/>
        </w:rPr>
        <w:t>’s investment experience during the remainder of the fiscal year and may be subject to changes based on tax regulations.  In early 202</w:t>
      </w:r>
      <w:r w:rsidR="0069337A">
        <w:rPr>
          <w:rFonts w:ascii="Calibri" w:hAnsi="Calibri"/>
          <w:b/>
          <w:sz w:val="22"/>
          <w:szCs w:val="22"/>
        </w:rPr>
        <w:t xml:space="preserve">7, </w:t>
      </w:r>
      <w:r>
        <w:rPr>
          <w:rFonts w:ascii="Calibri" w:hAnsi="Calibri"/>
          <w:b/>
          <w:sz w:val="22"/>
          <w:szCs w:val="22"/>
        </w:rPr>
        <w:t xml:space="preserve">after definitive information is available, </w:t>
      </w:r>
      <w:r w:rsidRPr="00CE2128">
        <w:rPr>
          <w:rFonts w:ascii="Calibri" w:hAnsi="Calibri"/>
          <w:b/>
          <w:sz w:val="22"/>
          <w:szCs w:val="22"/>
        </w:rPr>
        <w:t>XYLG</w:t>
      </w:r>
      <w:r>
        <w:rPr>
          <w:rFonts w:ascii="Calibri" w:hAnsi="Calibri"/>
          <w:b/>
          <w:sz w:val="22"/>
          <w:szCs w:val="22"/>
        </w:rPr>
        <w:t xml:space="preserve"> will send you a Form 1099-DIV for the calendar year that will inform you how to report these distributions for federal income tax purposes.</w:t>
      </w:r>
    </w:p>
    <w:p w14:paraId="66E0E937" w14:textId="77777777" w:rsidR="00E03D80" w:rsidRDefault="00E03D80" w:rsidP="00E03D80">
      <w:pPr>
        <w:rPr>
          <w:rFonts w:ascii="Calibri" w:hAnsi="Calibri"/>
          <w:sz w:val="22"/>
          <w:szCs w:val="22"/>
        </w:rPr>
      </w:pPr>
    </w:p>
    <w:p w14:paraId="5D5FC044" w14:textId="77777777" w:rsidR="00E03D80" w:rsidRPr="00515A3D" w:rsidRDefault="00E03D80" w:rsidP="00E03D80">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3D5FD003"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A6050"/>
    <w:rsid w:val="000D2E32"/>
    <w:rsid w:val="000F5962"/>
    <w:rsid w:val="00114C63"/>
    <w:rsid w:val="001228E2"/>
    <w:rsid w:val="001310EB"/>
    <w:rsid w:val="001B6286"/>
    <w:rsid w:val="001C010D"/>
    <w:rsid w:val="001D4123"/>
    <w:rsid w:val="0024233A"/>
    <w:rsid w:val="00263D95"/>
    <w:rsid w:val="00285C0C"/>
    <w:rsid w:val="00290092"/>
    <w:rsid w:val="0029704D"/>
    <w:rsid w:val="003557B4"/>
    <w:rsid w:val="0038414C"/>
    <w:rsid w:val="00386E47"/>
    <w:rsid w:val="003B14B5"/>
    <w:rsid w:val="003B2586"/>
    <w:rsid w:val="003E7400"/>
    <w:rsid w:val="00406149"/>
    <w:rsid w:val="0055313B"/>
    <w:rsid w:val="00571577"/>
    <w:rsid w:val="0061513C"/>
    <w:rsid w:val="0066262D"/>
    <w:rsid w:val="0069337A"/>
    <w:rsid w:val="006C4F3F"/>
    <w:rsid w:val="00721AF0"/>
    <w:rsid w:val="007677BE"/>
    <w:rsid w:val="00775994"/>
    <w:rsid w:val="00825308"/>
    <w:rsid w:val="00826EA3"/>
    <w:rsid w:val="008272C8"/>
    <w:rsid w:val="0089190E"/>
    <w:rsid w:val="008962BA"/>
    <w:rsid w:val="00921BB9"/>
    <w:rsid w:val="009325D3"/>
    <w:rsid w:val="00947F1F"/>
    <w:rsid w:val="0095090B"/>
    <w:rsid w:val="009663CE"/>
    <w:rsid w:val="00A54E2E"/>
    <w:rsid w:val="00A950E0"/>
    <w:rsid w:val="00AA3400"/>
    <w:rsid w:val="00B37B81"/>
    <w:rsid w:val="00B429BE"/>
    <w:rsid w:val="00B44116"/>
    <w:rsid w:val="00B57A91"/>
    <w:rsid w:val="00B67C11"/>
    <w:rsid w:val="00B943E6"/>
    <w:rsid w:val="00BB0911"/>
    <w:rsid w:val="00BD1D22"/>
    <w:rsid w:val="00C67386"/>
    <w:rsid w:val="00D5352A"/>
    <w:rsid w:val="00DF76DF"/>
    <w:rsid w:val="00E03D80"/>
    <w:rsid w:val="00F0786E"/>
    <w:rsid w:val="00F259B4"/>
    <w:rsid w:val="00F53EE4"/>
    <w:rsid w:val="00F75DDA"/>
    <w:rsid w:val="00F94B52"/>
    <w:rsid w:val="00FA63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CA71E"/>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3471">
      <w:bodyDiv w:val="1"/>
      <w:marLeft w:val="0"/>
      <w:marRight w:val="0"/>
      <w:marTop w:val="0"/>
      <w:marBottom w:val="0"/>
      <w:divBdr>
        <w:top w:val="none" w:sz="0" w:space="0" w:color="auto"/>
        <w:left w:val="none" w:sz="0" w:space="0" w:color="auto"/>
        <w:bottom w:val="none" w:sz="0" w:space="0" w:color="auto"/>
        <w:right w:val="none" w:sz="0" w:space="0" w:color="auto"/>
      </w:divBdr>
    </w:div>
    <w:div w:id="338890732">
      <w:bodyDiv w:val="1"/>
      <w:marLeft w:val="0"/>
      <w:marRight w:val="0"/>
      <w:marTop w:val="0"/>
      <w:marBottom w:val="0"/>
      <w:divBdr>
        <w:top w:val="none" w:sz="0" w:space="0" w:color="auto"/>
        <w:left w:val="none" w:sz="0" w:space="0" w:color="auto"/>
        <w:bottom w:val="none" w:sz="0" w:space="0" w:color="auto"/>
        <w:right w:val="none" w:sz="0" w:space="0" w:color="auto"/>
      </w:divBdr>
    </w:div>
    <w:div w:id="395595252">
      <w:bodyDiv w:val="1"/>
      <w:marLeft w:val="0"/>
      <w:marRight w:val="0"/>
      <w:marTop w:val="0"/>
      <w:marBottom w:val="0"/>
      <w:divBdr>
        <w:top w:val="none" w:sz="0" w:space="0" w:color="auto"/>
        <w:left w:val="none" w:sz="0" w:space="0" w:color="auto"/>
        <w:bottom w:val="none" w:sz="0" w:space="0" w:color="auto"/>
        <w:right w:val="none" w:sz="0" w:space="0" w:color="auto"/>
      </w:divBdr>
    </w:div>
    <w:div w:id="409424373">
      <w:bodyDiv w:val="1"/>
      <w:marLeft w:val="0"/>
      <w:marRight w:val="0"/>
      <w:marTop w:val="0"/>
      <w:marBottom w:val="0"/>
      <w:divBdr>
        <w:top w:val="none" w:sz="0" w:space="0" w:color="auto"/>
        <w:left w:val="none" w:sz="0" w:space="0" w:color="auto"/>
        <w:bottom w:val="none" w:sz="0" w:space="0" w:color="auto"/>
        <w:right w:val="none" w:sz="0" w:space="0" w:color="auto"/>
      </w:divBdr>
    </w:div>
    <w:div w:id="417598839">
      <w:bodyDiv w:val="1"/>
      <w:marLeft w:val="0"/>
      <w:marRight w:val="0"/>
      <w:marTop w:val="0"/>
      <w:marBottom w:val="0"/>
      <w:divBdr>
        <w:top w:val="none" w:sz="0" w:space="0" w:color="auto"/>
        <w:left w:val="none" w:sz="0" w:space="0" w:color="auto"/>
        <w:bottom w:val="none" w:sz="0" w:space="0" w:color="auto"/>
        <w:right w:val="none" w:sz="0" w:space="0" w:color="auto"/>
      </w:divBdr>
    </w:div>
    <w:div w:id="772893781">
      <w:bodyDiv w:val="1"/>
      <w:marLeft w:val="0"/>
      <w:marRight w:val="0"/>
      <w:marTop w:val="0"/>
      <w:marBottom w:val="0"/>
      <w:divBdr>
        <w:top w:val="none" w:sz="0" w:space="0" w:color="auto"/>
        <w:left w:val="none" w:sz="0" w:space="0" w:color="auto"/>
        <w:bottom w:val="none" w:sz="0" w:space="0" w:color="auto"/>
        <w:right w:val="none" w:sz="0" w:space="0" w:color="auto"/>
      </w:divBdr>
    </w:div>
    <w:div w:id="789471659">
      <w:bodyDiv w:val="1"/>
      <w:marLeft w:val="0"/>
      <w:marRight w:val="0"/>
      <w:marTop w:val="0"/>
      <w:marBottom w:val="0"/>
      <w:divBdr>
        <w:top w:val="none" w:sz="0" w:space="0" w:color="auto"/>
        <w:left w:val="none" w:sz="0" w:space="0" w:color="auto"/>
        <w:bottom w:val="none" w:sz="0" w:space="0" w:color="auto"/>
        <w:right w:val="none" w:sz="0" w:space="0" w:color="auto"/>
      </w:divBdr>
    </w:div>
    <w:div w:id="875697397">
      <w:bodyDiv w:val="1"/>
      <w:marLeft w:val="0"/>
      <w:marRight w:val="0"/>
      <w:marTop w:val="0"/>
      <w:marBottom w:val="0"/>
      <w:divBdr>
        <w:top w:val="none" w:sz="0" w:space="0" w:color="auto"/>
        <w:left w:val="none" w:sz="0" w:space="0" w:color="auto"/>
        <w:bottom w:val="none" w:sz="0" w:space="0" w:color="auto"/>
        <w:right w:val="none" w:sz="0" w:space="0" w:color="auto"/>
      </w:divBdr>
    </w:div>
    <w:div w:id="1004742600">
      <w:bodyDiv w:val="1"/>
      <w:marLeft w:val="0"/>
      <w:marRight w:val="0"/>
      <w:marTop w:val="0"/>
      <w:marBottom w:val="0"/>
      <w:divBdr>
        <w:top w:val="none" w:sz="0" w:space="0" w:color="auto"/>
        <w:left w:val="none" w:sz="0" w:space="0" w:color="auto"/>
        <w:bottom w:val="none" w:sz="0" w:space="0" w:color="auto"/>
        <w:right w:val="none" w:sz="0" w:space="0" w:color="auto"/>
      </w:divBdr>
    </w:div>
    <w:div w:id="1160732111">
      <w:bodyDiv w:val="1"/>
      <w:marLeft w:val="0"/>
      <w:marRight w:val="0"/>
      <w:marTop w:val="0"/>
      <w:marBottom w:val="0"/>
      <w:divBdr>
        <w:top w:val="none" w:sz="0" w:space="0" w:color="auto"/>
        <w:left w:val="none" w:sz="0" w:space="0" w:color="auto"/>
        <w:bottom w:val="none" w:sz="0" w:space="0" w:color="auto"/>
        <w:right w:val="none" w:sz="0" w:space="0" w:color="auto"/>
      </w:divBdr>
    </w:div>
    <w:div w:id="1390958285">
      <w:bodyDiv w:val="1"/>
      <w:marLeft w:val="0"/>
      <w:marRight w:val="0"/>
      <w:marTop w:val="0"/>
      <w:marBottom w:val="0"/>
      <w:divBdr>
        <w:top w:val="none" w:sz="0" w:space="0" w:color="auto"/>
        <w:left w:val="none" w:sz="0" w:space="0" w:color="auto"/>
        <w:bottom w:val="none" w:sz="0" w:space="0" w:color="auto"/>
        <w:right w:val="none" w:sz="0" w:space="0" w:color="auto"/>
      </w:divBdr>
    </w:div>
    <w:div w:id="1426268335">
      <w:bodyDiv w:val="1"/>
      <w:marLeft w:val="0"/>
      <w:marRight w:val="0"/>
      <w:marTop w:val="0"/>
      <w:marBottom w:val="0"/>
      <w:divBdr>
        <w:top w:val="none" w:sz="0" w:space="0" w:color="auto"/>
        <w:left w:val="none" w:sz="0" w:space="0" w:color="auto"/>
        <w:bottom w:val="none" w:sz="0" w:space="0" w:color="auto"/>
        <w:right w:val="none" w:sz="0" w:space="0" w:color="auto"/>
      </w:divBdr>
    </w:div>
    <w:div w:id="1454710863">
      <w:bodyDiv w:val="1"/>
      <w:marLeft w:val="0"/>
      <w:marRight w:val="0"/>
      <w:marTop w:val="0"/>
      <w:marBottom w:val="0"/>
      <w:divBdr>
        <w:top w:val="none" w:sz="0" w:space="0" w:color="auto"/>
        <w:left w:val="none" w:sz="0" w:space="0" w:color="auto"/>
        <w:bottom w:val="none" w:sz="0" w:space="0" w:color="auto"/>
        <w:right w:val="none" w:sz="0" w:space="0" w:color="auto"/>
      </w:divBdr>
    </w:div>
    <w:div w:id="1584951050">
      <w:bodyDiv w:val="1"/>
      <w:marLeft w:val="0"/>
      <w:marRight w:val="0"/>
      <w:marTop w:val="0"/>
      <w:marBottom w:val="0"/>
      <w:divBdr>
        <w:top w:val="none" w:sz="0" w:space="0" w:color="auto"/>
        <w:left w:val="none" w:sz="0" w:space="0" w:color="auto"/>
        <w:bottom w:val="none" w:sz="0" w:space="0" w:color="auto"/>
        <w:right w:val="none" w:sz="0" w:space="0" w:color="auto"/>
      </w:divBdr>
    </w:div>
    <w:div w:id="1721594486">
      <w:bodyDiv w:val="1"/>
      <w:marLeft w:val="0"/>
      <w:marRight w:val="0"/>
      <w:marTop w:val="0"/>
      <w:marBottom w:val="0"/>
      <w:divBdr>
        <w:top w:val="none" w:sz="0" w:space="0" w:color="auto"/>
        <w:left w:val="none" w:sz="0" w:space="0" w:color="auto"/>
        <w:bottom w:val="none" w:sz="0" w:space="0" w:color="auto"/>
        <w:right w:val="none" w:sz="0" w:space="0" w:color="auto"/>
      </w:divBdr>
    </w:div>
    <w:div w:id="1831603849">
      <w:bodyDiv w:val="1"/>
      <w:marLeft w:val="0"/>
      <w:marRight w:val="0"/>
      <w:marTop w:val="0"/>
      <w:marBottom w:val="0"/>
      <w:divBdr>
        <w:top w:val="none" w:sz="0" w:space="0" w:color="auto"/>
        <w:left w:val="none" w:sz="0" w:space="0" w:color="auto"/>
        <w:bottom w:val="none" w:sz="0" w:space="0" w:color="auto"/>
        <w:right w:val="none" w:sz="0" w:space="0" w:color="auto"/>
      </w:divBdr>
    </w:div>
    <w:div w:id="1885871144">
      <w:bodyDiv w:val="1"/>
      <w:marLeft w:val="0"/>
      <w:marRight w:val="0"/>
      <w:marTop w:val="0"/>
      <w:marBottom w:val="0"/>
      <w:divBdr>
        <w:top w:val="none" w:sz="0" w:space="0" w:color="auto"/>
        <w:left w:val="none" w:sz="0" w:space="0" w:color="auto"/>
        <w:bottom w:val="none" w:sz="0" w:space="0" w:color="auto"/>
        <w:right w:val="none" w:sz="0" w:space="0" w:color="auto"/>
      </w:divBdr>
    </w:div>
    <w:div w:id="193265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1</Pages>
  <Words>287</Words>
  <Characters>1530</Characters>
  <Application>Microsoft Office Word</Application>
  <DocSecurity>0</DocSecurity>
  <Lines>49</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27</cp:revision>
  <dcterms:created xsi:type="dcterms:W3CDTF">2024-05-06T17:50:00Z</dcterms:created>
  <dcterms:modified xsi:type="dcterms:W3CDTF">2026-01-21T16:53:00Z</dcterms:modified>
</cp:coreProperties>
</file>