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56AA17" w14:textId="1A237B45" w:rsidR="00BB7A8A" w:rsidRPr="00706A65" w:rsidRDefault="00D87D72" w:rsidP="00BB7A8A">
      <w:pPr>
        <w:ind w:left="-810"/>
        <w:jc w:val="both"/>
        <w:rPr>
          <w:rFonts w:ascii="Calibri" w:hAnsi="Calibri" w:cs="Calibri"/>
          <w:color w:val="0070C0"/>
          <w:sz w:val="22"/>
          <w:szCs w:val="22"/>
        </w:rPr>
      </w:pPr>
      <w:r w:rsidRPr="00706A65">
        <w:rPr>
          <w:rFonts w:ascii="Calibri" w:hAnsi="Calibri" w:cs="Calibri"/>
          <w:sz w:val="22"/>
          <w:szCs w:val="22"/>
        </w:rPr>
        <w:t xml:space="preserve">GENERAC LINK </w:t>
      </w:r>
      <w:r w:rsidR="006709FF" w:rsidRPr="00706A65">
        <w:rPr>
          <w:rFonts w:ascii="Calibri" w:hAnsi="Calibri" w:cs="Calibri"/>
          <w:sz w:val="22"/>
          <w:szCs w:val="22"/>
        </w:rPr>
        <w:t xml:space="preserve">END USER LICENSE </w:t>
      </w:r>
      <w:commentRangeStart w:id="0"/>
      <w:r w:rsidR="001E3F46" w:rsidRPr="00706A65">
        <w:rPr>
          <w:rFonts w:ascii="Calibri" w:hAnsi="Calibri" w:cs="Calibri"/>
          <w:sz w:val="22"/>
          <w:szCs w:val="22"/>
        </w:rPr>
        <w:t>AGREEMENT</w:t>
      </w:r>
      <w:commentRangeEnd w:id="0"/>
      <w:r w:rsidR="001E3F46" w:rsidRPr="00706A65">
        <w:rPr>
          <w:rStyle w:val="CommentReference"/>
          <w:rFonts w:ascii="Calibri" w:hAnsi="Calibri" w:cs="Calibri"/>
          <w:color w:val="000000" w:themeColor="text1"/>
          <w:sz w:val="22"/>
          <w:szCs w:val="22"/>
        </w:rPr>
        <w:commentReference w:id="0"/>
      </w:r>
      <w:r w:rsidR="004A406C" w:rsidRPr="00706A65">
        <w:rPr>
          <w:rFonts w:ascii="Calibri" w:hAnsi="Calibri" w:cs="Calibri"/>
          <w:color w:val="000000" w:themeColor="text1"/>
          <w:sz w:val="22"/>
          <w:szCs w:val="22"/>
        </w:rPr>
        <w:t xml:space="preserve"> </w:t>
      </w:r>
      <w:r w:rsidR="004A406C" w:rsidRPr="00706A65">
        <w:rPr>
          <w:rFonts w:ascii="Calibri" w:hAnsi="Calibri" w:cs="Calibri"/>
          <w:sz w:val="22"/>
          <w:szCs w:val="22"/>
        </w:rPr>
        <w:t xml:space="preserve"> </w:t>
      </w:r>
    </w:p>
    <w:p w14:paraId="31F1D984" w14:textId="57C7FA6A" w:rsidR="00477EA4" w:rsidRPr="00706A65" w:rsidRDefault="004A406C" w:rsidP="00E767F3">
      <w:pPr>
        <w:ind w:left="-810"/>
        <w:rPr>
          <w:rFonts w:ascii="Calibri" w:hAnsi="Calibri" w:cs="Calibri"/>
          <w:sz w:val="22"/>
          <w:szCs w:val="22"/>
        </w:rPr>
      </w:pPr>
      <w:r w:rsidRPr="00706A65">
        <w:rPr>
          <w:rFonts w:ascii="Calibri" w:hAnsi="Calibri" w:cs="Calibri"/>
          <w:sz w:val="22"/>
          <w:szCs w:val="22"/>
        </w:rPr>
        <w:t xml:space="preserve"> </w:t>
      </w:r>
    </w:p>
    <w:p w14:paraId="21FE8892" w14:textId="77777777" w:rsidR="0025768B" w:rsidRPr="00706A65" w:rsidRDefault="0025768B" w:rsidP="0025768B">
      <w:pPr>
        <w:rPr>
          <w:rFonts w:ascii="Calibri" w:hAnsi="Calibri" w:cs="Calibri"/>
          <w:color w:val="000000" w:themeColor="text1"/>
          <w:sz w:val="22"/>
          <w:szCs w:val="22"/>
        </w:rPr>
      </w:pPr>
    </w:p>
    <w:p w14:paraId="5A84EB24" w14:textId="2609160A" w:rsidR="008D4EB7" w:rsidRPr="00706A65" w:rsidRDefault="008D4EB7" w:rsidP="00E767F3">
      <w:pPr>
        <w:ind w:left="-810"/>
        <w:jc w:val="both"/>
        <w:rPr>
          <w:rFonts w:ascii="Calibri" w:hAnsi="Calibri" w:cs="Calibri"/>
          <w:color w:val="000000" w:themeColor="text1"/>
          <w:sz w:val="22"/>
          <w:szCs w:val="22"/>
        </w:rPr>
      </w:pPr>
      <w:r w:rsidRPr="00706A65">
        <w:rPr>
          <w:rFonts w:ascii="Calibri" w:hAnsi="Calibri" w:cs="Calibri"/>
          <w:color w:val="000000" w:themeColor="text1"/>
          <w:sz w:val="22"/>
          <w:szCs w:val="22"/>
        </w:rPr>
        <w:t xml:space="preserve">Last </w:t>
      </w:r>
      <w:r w:rsidR="0025768B" w:rsidRPr="00706A65">
        <w:rPr>
          <w:rFonts w:ascii="Calibri" w:hAnsi="Calibri" w:cs="Calibri"/>
          <w:color w:val="000000" w:themeColor="text1"/>
          <w:sz w:val="22"/>
          <w:szCs w:val="22"/>
        </w:rPr>
        <w:t xml:space="preserve">Revised: </w:t>
      </w:r>
      <w:r w:rsidR="00647083">
        <w:rPr>
          <w:rFonts w:ascii="Calibri" w:hAnsi="Calibri" w:cs="Calibri"/>
          <w:color w:val="000000" w:themeColor="text1"/>
          <w:sz w:val="22"/>
          <w:szCs w:val="22"/>
        </w:rPr>
        <w:t>Sept</w:t>
      </w:r>
      <w:r w:rsidR="00E767F3" w:rsidRPr="00706A65">
        <w:rPr>
          <w:rFonts w:ascii="Calibri" w:hAnsi="Calibri" w:cs="Calibri"/>
          <w:color w:val="000000" w:themeColor="text1"/>
          <w:sz w:val="22"/>
          <w:szCs w:val="22"/>
        </w:rPr>
        <w:t xml:space="preserve"> 15</w:t>
      </w:r>
      <w:r w:rsidR="000E1A48" w:rsidRPr="00706A65">
        <w:rPr>
          <w:rFonts w:ascii="Calibri" w:hAnsi="Calibri" w:cs="Calibri"/>
          <w:color w:val="000000" w:themeColor="text1"/>
          <w:sz w:val="22"/>
          <w:szCs w:val="22"/>
        </w:rPr>
        <w:t>, 2026</w:t>
      </w:r>
      <w:r w:rsidR="0025768B" w:rsidRPr="00706A65">
        <w:rPr>
          <w:rFonts w:ascii="Calibri" w:hAnsi="Calibri" w:cs="Calibri"/>
          <w:color w:val="000000" w:themeColor="text1"/>
          <w:sz w:val="22"/>
          <w:szCs w:val="22"/>
        </w:rPr>
        <w:t xml:space="preserve"> </w:t>
      </w:r>
    </w:p>
    <w:p w14:paraId="418C2198" w14:textId="1F1B083B" w:rsidR="004A406C" w:rsidRPr="00706A65" w:rsidRDefault="004A406C" w:rsidP="0031737C">
      <w:pPr>
        <w:spacing w:after="240"/>
        <w:jc w:val="both"/>
        <w:rPr>
          <w:rFonts w:ascii="Calibri" w:hAnsi="Calibri" w:cs="Calibri"/>
          <w:b/>
          <w:bCs/>
          <w:sz w:val="22"/>
          <w:szCs w:val="22"/>
        </w:rPr>
      </w:pPr>
    </w:p>
    <w:p w14:paraId="7470CEAF" w14:textId="77777777" w:rsidR="00431F84" w:rsidRDefault="008D4EB7" w:rsidP="00431F84">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Welcome</w:t>
      </w:r>
    </w:p>
    <w:p w14:paraId="37A175F6" w14:textId="77777777" w:rsidR="00431F84" w:rsidRDefault="00431F84" w:rsidP="00431F84">
      <w:pPr>
        <w:pStyle w:val="ListParagraph"/>
        <w:spacing w:before="0" w:after="240"/>
        <w:ind w:left="-450"/>
        <w:contextualSpacing w:val="0"/>
        <w:jc w:val="both"/>
        <w:rPr>
          <w:rFonts w:ascii="Segoe UI" w:hAnsi="Segoe UI" w:cs="Segoe UI"/>
          <w:sz w:val="21"/>
          <w:szCs w:val="21"/>
        </w:rPr>
      </w:pPr>
      <w:r w:rsidRPr="00431F84">
        <w:rPr>
          <w:rFonts w:ascii="Segoe UI" w:hAnsi="Segoe UI" w:cs="Segoe UI"/>
          <w:sz w:val="21"/>
          <w:szCs w:val="21"/>
        </w:rPr>
        <w:t>This End User License Agreement ("EULA") governs your access to and use of the software, applications, platforms, portals, websites, products, and related services identified below (collectively, the "Software") that are provided by Generac Power Systems, Inc. and its affiliates and subsidiaries (collectively, "Generac," "ecobee," "Company," "we," "us," or "our").</w:t>
      </w:r>
    </w:p>
    <w:p w14:paraId="62325585" w14:textId="77777777" w:rsidR="00D03408" w:rsidRDefault="00431F84" w:rsidP="00D03408">
      <w:pPr>
        <w:pStyle w:val="ListParagraph"/>
        <w:spacing w:before="0" w:after="240"/>
        <w:ind w:left="-450"/>
        <w:contextualSpacing w:val="0"/>
        <w:jc w:val="both"/>
        <w:rPr>
          <w:rFonts w:ascii="Segoe UI" w:hAnsi="Segoe UI" w:cs="Segoe UI"/>
          <w:sz w:val="21"/>
          <w:szCs w:val="21"/>
        </w:rPr>
      </w:pPr>
      <w:r>
        <w:rPr>
          <w:rFonts w:ascii="Segoe UI" w:hAnsi="Segoe UI" w:cs="Segoe UI"/>
          <w:sz w:val="21"/>
          <w:szCs w:val="21"/>
        </w:rPr>
        <w:t>This EULA is a legally binding agreement between Generac and the individual or entity accessing or using the Software ("you," "your," "Licensee," "Customer," "Consumer," or "Subscriber"). Capitalized terms not otherwise defined in this EULA have the meanings assigned to them in these Terms.</w:t>
      </w:r>
    </w:p>
    <w:p w14:paraId="2B14A810" w14:textId="100CF999" w:rsidR="00D03408" w:rsidRDefault="00431F84" w:rsidP="00D03408">
      <w:pPr>
        <w:pStyle w:val="ListParagraph"/>
        <w:spacing w:before="0" w:after="240"/>
        <w:ind w:left="-450"/>
        <w:contextualSpacing w:val="0"/>
        <w:jc w:val="both"/>
        <w:rPr>
          <w:rFonts w:ascii="Segoe UI" w:hAnsi="Segoe UI" w:cs="Segoe UI"/>
          <w:sz w:val="21"/>
          <w:szCs w:val="21"/>
        </w:rPr>
      </w:pPr>
      <w:r>
        <w:rPr>
          <w:rFonts w:ascii="Segoe UI" w:hAnsi="Segoe UI" w:cs="Segoe UI"/>
          <w:sz w:val="21"/>
          <w:szCs w:val="21"/>
        </w:rPr>
        <w:t xml:space="preserve">Your use of certain services, products, features, or functionality may also be subject to </w:t>
      </w:r>
      <w:r w:rsidR="00A71947">
        <w:rPr>
          <w:rFonts w:ascii="Segoe UI" w:hAnsi="Segoe UI" w:cs="Segoe UI"/>
          <w:sz w:val="21"/>
          <w:szCs w:val="21"/>
        </w:rPr>
        <w:t>A</w:t>
      </w:r>
      <w:r>
        <w:rPr>
          <w:rFonts w:ascii="Segoe UI" w:hAnsi="Segoe UI" w:cs="Segoe UI"/>
          <w:sz w:val="21"/>
          <w:szCs w:val="21"/>
        </w:rPr>
        <w:t xml:space="preserve">dditional </w:t>
      </w:r>
      <w:r w:rsidR="00A71947">
        <w:rPr>
          <w:rFonts w:ascii="Segoe UI" w:hAnsi="Segoe UI" w:cs="Segoe UI"/>
          <w:sz w:val="21"/>
          <w:szCs w:val="21"/>
        </w:rPr>
        <w:t>T</w:t>
      </w:r>
      <w:r>
        <w:rPr>
          <w:rFonts w:ascii="Segoe UI" w:hAnsi="Segoe UI" w:cs="Segoe UI"/>
          <w:sz w:val="21"/>
          <w:szCs w:val="21"/>
        </w:rPr>
        <w:t>erms</w:t>
      </w:r>
      <w:r w:rsidR="002F765D">
        <w:rPr>
          <w:rFonts w:ascii="Segoe UI" w:hAnsi="Segoe UI" w:cs="Segoe UI"/>
          <w:sz w:val="21"/>
          <w:szCs w:val="21"/>
        </w:rPr>
        <w:t xml:space="preserve"> referenced below</w:t>
      </w:r>
      <w:r>
        <w:rPr>
          <w:rFonts w:ascii="Segoe UI" w:hAnsi="Segoe UI" w:cs="Segoe UI"/>
          <w:sz w:val="21"/>
          <w:szCs w:val="21"/>
        </w:rPr>
        <w:t xml:space="preserve">. If there is a conflict between this EULA and any Additional Terms, this EULA will govern with respect to the Software, and the applicable </w:t>
      </w:r>
      <w:r w:rsidR="00346AE2">
        <w:rPr>
          <w:rFonts w:ascii="Segoe UI" w:hAnsi="Segoe UI" w:cs="Segoe UI"/>
          <w:sz w:val="21"/>
          <w:szCs w:val="21"/>
        </w:rPr>
        <w:t xml:space="preserve">Terms of Service or </w:t>
      </w:r>
      <w:r>
        <w:rPr>
          <w:rFonts w:ascii="Segoe UI" w:hAnsi="Segoe UI" w:cs="Segoe UI"/>
          <w:sz w:val="21"/>
          <w:szCs w:val="21"/>
        </w:rPr>
        <w:t>Additional Terms</w:t>
      </w:r>
      <w:r w:rsidR="004D41B2">
        <w:rPr>
          <w:rFonts w:ascii="Segoe UI" w:hAnsi="Segoe UI" w:cs="Segoe UI"/>
          <w:sz w:val="21"/>
          <w:szCs w:val="21"/>
        </w:rPr>
        <w:t xml:space="preserve">, </w:t>
      </w:r>
      <w:r w:rsidR="00346AE2">
        <w:rPr>
          <w:rFonts w:ascii="Segoe UI" w:hAnsi="Segoe UI" w:cs="Segoe UI"/>
          <w:sz w:val="21"/>
          <w:szCs w:val="21"/>
        </w:rPr>
        <w:t>referenced below</w:t>
      </w:r>
      <w:r w:rsidR="004D41B2">
        <w:rPr>
          <w:rFonts w:ascii="Segoe UI" w:hAnsi="Segoe UI" w:cs="Segoe UI"/>
          <w:sz w:val="21"/>
          <w:szCs w:val="21"/>
        </w:rPr>
        <w:t>,</w:t>
      </w:r>
      <w:r w:rsidR="00346AE2">
        <w:rPr>
          <w:rFonts w:ascii="Segoe UI" w:hAnsi="Segoe UI" w:cs="Segoe UI"/>
          <w:sz w:val="21"/>
          <w:szCs w:val="21"/>
        </w:rPr>
        <w:t xml:space="preserve"> </w:t>
      </w:r>
      <w:r>
        <w:rPr>
          <w:rFonts w:ascii="Segoe UI" w:hAnsi="Segoe UI" w:cs="Segoe UI"/>
          <w:sz w:val="21"/>
          <w:szCs w:val="21"/>
        </w:rPr>
        <w:t>will govern their respective subject matter.</w:t>
      </w:r>
    </w:p>
    <w:p w14:paraId="1E901DE3" w14:textId="7AFF36FB" w:rsidR="00431F84" w:rsidRDefault="00431F84" w:rsidP="00D03408">
      <w:pPr>
        <w:pStyle w:val="ListParagraph"/>
        <w:spacing w:before="0" w:after="240"/>
        <w:ind w:left="-450"/>
        <w:contextualSpacing w:val="0"/>
        <w:jc w:val="both"/>
        <w:rPr>
          <w:rFonts w:ascii="Segoe UI" w:hAnsi="Segoe UI" w:cs="Segoe UI"/>
          <w:sz w:val="21"/>
          <w:szCs w:val="21"/>
        </w:rPr>
      </w:pPr>
      <w:r>
        <w:rPr>
          <w:rFonts w:ascii="Segoe UI" w:hAnsi="Segoe UI" w:cs="Segoe UI"/>
          <w:sz w:val="21"/>
          <w:szCs w:val="21"/>
        </w:rPr>
        <w:t>Please read this EULA carefully before accessing or using the Software</w:t>
      </w:r>
      <w:r w:rsidR="001A7EEF">
        <w:rPr>
          <w:rFonts w:ascii="Segoe UI" w:hAnsi="Segoe UI" w:cs="Segoe UI"/>
          <w:sz w:val="21"/>
          <w:szCs w:val="21"/>
        </w:rPr>
        <w:t>.</w:t>
      </w:r>
    </w:p>
    <w:p w14:paraId="24CA1AA1" w14:textId="3121CCB1" w:rsidR="00595A51" w:rsidRDefault="00595A51" w:rsidP="00D03408">
      <w:pPr>
        <w:pStyle w:val="ListParagraph"/>
        <w:spacing w:before="0" w:after="240"/>
        <w:ind w:left="-450"/>
        <w:contextualSpacing w:val="0"/>
        <w:jc w:val="both"/>
        <w:rPr>
          <w:rFonts w:ascii="Segoe UI" w:hAnsi="Segoe UI" w:cs="Segoe UI"/>
          <w:sz w:val="21"/>
          <w:szCs w:val="21"/>
        </w:rPr>
      </w:pPr>
      <w:r w:rsidRPr="00082C0E">
        <w:rPr>
          <w:rFonts w:ascii="Calibri" w:hAnsi="Calibri" w:cs="Calibri"/>
          <w:sz w:val="22"/>
          <w:szCs w:val="22"/>
        </w:rPr>
        <w:t xml:space="preserve">Our collection, use, and disclosure of personal information in connection with the </w:t>
      </w:r>
      <w:r w:rsidR="002E18D2">
        <w:rPr>
          <w:rFonts w:ascii="Calibri" w:hAnsi="Calibri" w:cs="Calibri"/>
          <w:sz w:val="22"/>
          <w:szCs w:val="22"/>
        </w:rPr>
        <w:t>Software</w:t>
      </w:r>
      <w:r w:rsidRPr="00082C0E">
        <w:rPr>
          <w:rFonts w:ascii="Calibri" w:hAnsi="Calibri" w:cs="Calibri"/>
          <w:sz w:val="22"/>
          <w:szCs w:val="22"/>
        </w:rPr>
        <w:t xml:space="preserve"> are described in the applicable Company Privacy Notice and Cookie Notice referenced below.</w:t>
      </w:r>
    </w:p>
    <w:p w14:paraId="436049F6" w14:textId="77777777" w:rsidR="005C442F" w:rsidRPr="00706A65" w:rsidRDefault="005C442F" w:rsidP="004059BC">
      <w:pPr>
        <w:ind w:left="-450"/>
        <w:jc w:val="both"/>
        <w:rPr>
          <w:rFonts w:ascii="Calibri" w:hAnsi="Calibri" w:cs="Calibri"/>
          <w:sz w:val="22"/>
          <w:szCs w:val="22"/>
        </w:rPr>
      </w:pPr>
    </w:p>
    <w:p w14:paraId="7014394C" w14:textId="77777777" w:rsidR="005C442F" w:rsidRPr="00706A65" w:rsidRDefault="005C442F" w:rsidP="0025263B">
      <w:pPr>
        <w:jc w:val="both"/>
        <w:rPr>
          <w:rFonts w:ascii="Calibri" w:hAnsi="Calibri" w:cs="Calibri"/>
          <w:b/>
          <w:bCs/>
          <w:sz w:val="22"/>
          <w:szCs w:val="22"/>
        </w:rPr>
      </w:pPr>
      <w:r w:rsidRPr="00706A65">
        <w:rPr>
          <w:rFonts w:ascii="Calibri" w:hAnsi="Calibri" w:cs="Calibri"/>
          <w:b/>
          <w:bCs/>
          <w:sz w:val="22"/>
          <w:szCs w:val="22"/>
        </w:rPr>
        <w:t xml:space="preserve">Table of </w:t>
      </w:r>
      <w:commentRangeStart w:id="1"/>
      <w:r w:rsidRPr="00706A65">
        <w:rPr>
          <w:rFonts w:ascii="Calibri" w:hAnsi="Calibri" w:cs="Calibri"/>
          <w:b/>
          <w:bCs/>
          <w:sz w:val="22"/>
          <w:szCs w:val="22"/>
        </w:rPr>
        <w:t>Contents</w:t>
      </w:r>
      <w:commentRangeEnd w:id="1"/>
      <w:r w:rsidR="005C004F" w:rsidRPr="00706A65">
        <w:rPr>
          <w:rStyle w:val="CommentReference"/>
          <w:rFonts w:ascii="Calibri" w:hAnsi="Calibri" w:cs="Calibri"/>
          <w:b/>
          <w:bCs/>
          <w:sz w:val="22"/>
          <w:szCs w:val="22"/>
        </w:rPr>
        <w:commentReference w:id="1"/>
      </w:r>
    </w:p>
    <w:p w14:paraId="25370E54" w14:textId="77777777" w:rsidR="007009A5" w:rsidRPr="00706A65" w:rsidRDefault="007009A5">
      <w:pPr>
        <w:numPr>
          <w:ilvl w:val="0"/>
          <w:numId w:val="34"/>
        </w:numPr>
        <w:tabs>
          <w:tab w:val="clear" w:pos="720"/>
          <w:tab w:val="num" w:pos="360"/>
        </w:tabs>
        <w:ind w:left="360"/>
        <w:jc w:val="both"/>
        <w:rPr>
          <w:rFonts w:ascii="Calibri" w:hAnsi="Calibri" w:cs="Calibri"/>
          <w:b/>
          <w:bCs/>
          <w:sz w:val="22"/>
          <w:szCs w:val="22"/>
        </w:rPr>
        <w:sectPr w:rsidR="007009A5" w:rsidRPr="00706A65" w:rsidSect="00EB54E0">
          <w:headerReference w:type="default" r:id="rId15"/>
          <w:footerReference w:type="default" r:id="rId16"/>
          <w:headerReference w:type="first" r:id="rId17"/>
          <w:pgSz w:w="12240" w:h="15840" w:code="1"/>
          <w:pgMar w:top="342" w:right="990" w:bottom="567" w:left="1440" w:header="720" w:footer="720" w:gutter="0"/>
          <w:cols w:space="720"/>
          <w:titlePg/>
          <w:docGrid w:linePitch="360"/>
        </w:sectPr>
      </w:pPr>
    </w:p>
    <w:p w14:paraId="613A68C8" w14:textId="77777777" w:rsidR="00496065" w:rsidRPr="00706A65" w:rsidRDefault="00496065">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Welcome</w:t>
      </w:r>
    </w:p>
    <w:p w14:paraId="530A9983" w14:textId="77777777" w:rsidR="00496065" w:rsidRPr="00706A65" w:rsidRDefault="00496065">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Accepting Our Terms</w:t>
      </w:r>
    </w:p>
    <w:p w14:paraId="52E714B1" w14:textId="74D538ED"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Definitions</w:t>
      </w:r>
    </w:p>
    <w:p w14:paraId="6CA7D833"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Age Requirements</w:t>
      </w:r>
    </w:p>
    <w:p w14:paraId="5F6CFB4A" w14:textId="4A055F56" w:rsidR="005C442F" w:rsidRPr="00E723B7" w:rsidRDefault="005C442F" w:rsidP="00E723B7">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Ownership; Reservation of Rights</w:t>
      </w:r>
      <w:r w:rsidR="00E723B7">
        <w:rPr>
          <w:rFonts w:ascii="Calibri" w:hAnsi="Calibri" w:cs="Calibri"/>
          <w:sz w:val="22"/>
          <w:szCs w:val="22"/>
        </w:rPr>
        <w:t xml:space="preserve">; </w:t>
      </w:r>
      <w:r w:rsidRPr="00E723B7">
        <w:rPr>
          <w:rFonts w:ascii="Calibri" w:hAnsi="Calibri" w:cs="Calibri"/>
          <w:b/>
          <w:bCs/>
          <w:sz w:val="22"/>
          <w:szCs w:val="22"/>
        </w:rPr>
        <w:t>Limited License Grant</w:t>
      </w:r>
    </w:p>
    <w:p w14:paraId="72F12DA8"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Account</w:t>
      </w:r>
    </w:p>
    <w:p w14:paraId="297175D3"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Permitted Uses</w:t>
      </w:r>
    </w:p>
    <w:p w14:paraId="00C1F9CC"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Use Restrictions</w:t>
      </w:r>
    </w:p>
    <w:p w14:paraId="2C98A7EE"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User</w:t>
      </w:r>
      <w:r w:rsidRPr="00706A65">
        <w:rPr>
          <w:rFonts w:ascii="Calibri" w:hAnsi="Calibri" w:cs="Calibri"/>
          <w:b/>
          <w:bCs/>
          <w:sz w:val="22"/>
          <w:szCs w:val="22"/>
        </w:rPr>
        <w:noBreakHyphen/>
        <w:t>Provided Content</w:t>
      </w:r>
    </w:p>
    <w:p w14:paraId="776F1E5D" w14:textId="5087DDBD" w:rsidR="005C442F" w:rsidRPr="00706A65" w:rsidRDefault="008757DD">
      <w:pPr>
        <w:numPr>
          <w:ilvl w:val="0"/>
          <w:numId w:val="34"/>
        </w:numPr>
        <w:tabs>
          <w:tab w:val="clear" w:pos="720"/>
          <w:tab w:val="num" w:pos="360"/>
        </w:tabs>
        <w:ind w:left="360"/>
        <w:jc w:val="both"/>
        <w:rPr>
          <w:rFonts w:ascii="Calibri" w:hAnsi="Calibri" w:cs="Calibri"/>
          <w:sz w:val="22"/>
          <w:szCs w:val="22"/>
        </w:rPr>
      </w:pPr>
      <w:r>
        <w:rPr>
          <w:rFonts w:ascii="Calibri" w:hAnsi="Calibri" w:cs="Calibri"/>
          <w:b/>
          <w:bCs/>
          <w:sz w:val="22"/>
          <w:szCs w:val="22"/>
        </w:rPr>
        <w:t xml:space="preserve">Data Protection and </w:t>
      </w:r>
      <w:r w:rsidR="005C442F" w:rsidRPr="00706A65">
        <w:rPr>
          <w:rFonts w:ascii="Calibri" w:hAnsi="Calibri" w:cs="Calibri"/>
          <w:b/>
          <w:bCs/>
          <w:sz w:val="22"/>
          <w:szCs w:val="22"/>
        </w:rPr>
        <w:t>Privacy</w:t>
      </w:r>
    </w:p>
    <w:p w14:paraId="7CECD75F"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 xml:space="preserve">Artificial Intelligence and Machine Learning </w:t>
      </w:r>
    </w:p>
    <w:p w14:paraId="250F4A3B"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User Communications; Electronic Communications Consent</w:t>
      </w:r>
    </w:p>
    <w:p w14:paraId="569F7081"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Changes; Updates</w:t>
      </w:r>
    </w:p>
    <w:p w14:paraId="3DABF21C"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Feedback</w:t>
      </w:r>
    </w:p>
    <w:p w14:paraId="0873EF92" w14:textId="6786D822"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 xml:space="preserve">Subscription </w:t>
      </w:r>
      <w:r w:rsidR="00704204">
        <w:rPr>
          <w:rFonts w:ascii="Calibri" w:hAnsi="Calibri" w:cs="Calibri"/>
          <w:b/>
          <w:bCs/>
          <w:sz w:val="22"/>
          <w:szCs w:val="22"/>
        </w:rPr>
        <w:t>Services: Smart Security</w:t>
      </w:r>
    </w:p>
    <w:p w14:paraId="62BA6DE2" w14:textId="77777777" w:rsidR="005C442F" w:rsidRPr="00706A65" w:rsidRDefault="005C442F">
      <w:pPr>
        <w:numPr>
          <w:ilvl w:val="0"/>
          <w:numId w:val="34"/>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Transfer, Resale, and Use by Third Parties</w:t>
      </w:r>
    </w:p>
    <w:p w14:paraId="251659A2"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No Warranty; Disclaimers</w:t>
      </w:r>
    </w:p>
    <w:p w14:paraId="65797038"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Limitations of Liability</w:t>
      </w:r>
    </w:p>
    <w:p w14:paraId="7ED30269"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Indemnification</w:t>
      </w:r>
    </w:p>
    <w:p w14:paraId="00106FD5"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Outside Sources; Third</w:t>
      </w:r>
      <w:r w:rsidRPr="00706A65">
        <w:rPr>
          <w:rFonts w:ascii="Calibri" w:hAnsi="Calibri" w:cs="Calibri"/>
          <w:b/>
          <w:bCs/>
          <w:sz w:val="22"/>
          <w:szCs w:val="22"/>
        </w:rPr>
        <w:noBreakHyphen/>
        <w:t>Party Links</w:t>
      </w:r>
    </w:p>
    <w:p w14:paraId="119EF142"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Export Regulations</w:t>
      </w:r>
    </w:p>
    <w:p w14:paraId="199A3145" w14:textId="77777777" w:rsidR="005C442F" w:rsidRPr="00706A65" w:rsidRDefault="005C442F">
      <w:pPr>
        <w:numPr>
          <w:ilvl w:val="0"/>
          <w:numId w:val="35"/>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Term/Suspension/Termination</w:t>
      </w:r>
    </w:p>
    <w:p w14:paraId="4B60DF5A" w14:textId="77777777" w:rsidR="005C442F" w:rsidRPr="00706A65" w:rsidRDefault="005C442F">
      <w:pPr>
        <w:numPr>
          <w:ilvl w:val="0"/>
          <w:numId w:val="36"/>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Support; Contact Us</w:t>
      </w:r>
    </w:p>
    <w:p w14:paraId="5E656BAF" w14:textId="77777777" w:rsidR="005C442F" w:rsidRPr="00706A65" w:rsidRDefault="005C442F">
      <w:pPr>
        <w:numPr>
          <w:ilvl w:val="0"/>
          <w:numId w:val="36"/>
        </w:numPr>
        <w:tabs>
          <w:tab w:val="clear" w:pos="720"/>
          <w:tab w:val="num" w:pos="360"/>
        </w:tabs>
        <w:ind w:left="360"/>
        <w:jc w:val="both"/>
        <w:rPr>
          <w:rFonts w:ascii="Calibri" w:hAnsi="Calibri" w:cs="Calibri"/>
          <w:sz w:val="22"/>
          <w:szCs w:val="22"/>
        </w:rPr>
      </w:pPr>
      <w:r w:rsidRPr="00706A65">
        <w:rPr>
          <w:rFonts w:ascii="Calibri" w:hAnsi="Calibri" w:cs="Calibri"/>
          <w:b/>
          <w:bCs/>
          <w:sz w:val="22"/>
          <w:szCs w:val="22"/>
        </w:rPr>
        <w:t>General Terms</w:t>
      </w:r>
    </w:p>
    <w:p w14:paraId="4C2D64C9" w14:textId="77777777" w:rsidR="007009A5" w:rsidRPr="00706A65" w:rsidRDefault="007009A5" w:rsidP="00496065">
      <w:pPr>
        <w:jc w:val="both"/>
        <w:rPr>
          <w:rFonts w:ascii="Calibri" w:hAnsi="Calibri" w:cs="Calibri"/>
          <w:sz w:val="22"/>
          <w:szCs w:val="22"/>
        </w:rPr>
        <w:sectPr w:rsidR="007009A5" w:rsidRPr="00706A65" w:rsidSect="007009A5">
          <w:type w:val="continuous"/>
          <w:pgSz w:w="12240" w:h="15840" w:code="1"/>
          <w:pgMar w:top="342" w:right="990" w:bottom="567" w:left="1440" w:header="720" w:footer="720" w:gutter="0"/>
          <w:cols w:num="2" w:space="720"/>
          <w:titlePg/>
          <w:docGrid w:linePitch="360"/>
        </w:sectPr>
      </w:pPr>
    </w:p>
    <w:p w14:paraId="0133C834" w14:textId="77777777" w:rsidR="00F42296" w:rsidRPr="00706A65" w:rsidRDefault="00F42296" w:rsidP="00496065">
      <w:pPr>
        <w:jc w:val="both"/>
        <w:rPr>
          <w:rFonts w:ascii="Calibri" w:hAnsi="Calibri" w:cs="Calibri"/>
          <w:sz w:val="22"/>
          <w:szCs w:val="22"/>
        </w:rPr>
      </w:pPr>
    </w:p>
    <w:p w14:paraId="3A9421A6" w14:textId="1B129F71" w:rsidR="00F42296" w:rsidRPr="00706A65" w:rsidRDefault="00F42296">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Accepting Our Terms</w:t>
      </w:r>
    </w:p>
    <w:p w14:paraId="07480F09" w14:textId="483C28A1" w:rsidR="00F42296" w:rsidRPr="00706A65" w:rsidRDefault="00F42296" w:rsidP="00FC3DFA">
      <w:pPr>
        <w:ind w:left="-450"/>
        <w:jc w:val="both"/>
        <w:rPr>
          <w:rFonts w:ascii="Calibri" w:hAnsi="Calibri" w:cs="Calibri"/>
          <w:sz w:val="22"/>
          <w:szCs w:val="22"/>
        </w:rPr>
      </w:pPr>
      <w:r w:rsidRPr="00706A65">
        <w:rPr>
          <w:rFonts w:ascii="Calibri" w:hAnsi="Calibri" w:cs="Calibri"/>
          <w:sz w:val="22"/>
          <w:szCs w:val="22"/>
        </w:rPr>
        <w:t xml:space="preserve">BY CREATING AN ACCOUNT, CLICKING “ACCEPT,” OR ACCESSING OR USING THE SOFTWARE OR PLATFORM, </w:t>
      </w:r>
      <w:r w:rsidR="00C66E64">
        <w:rPr>
          <w:rFonts w:ascii="Calibri" w:hAnsi="Calibri" w:cs="Calibri"/>
          <w:sz w:val="22"/>
          <w:szCs w:val="22"/>
        </w:rPr>
        <w:t>LICENSEE</w:t>
      </w:r>
      <w:r w:rsidRPr="00706A65">
        <w:rPr>
          <w:rFonts w:ascii="Calibri" w:hAnsi="Calibri" w:cs="Calibri"/>
          <w:sz w:val="22"/>
          <w:szCs w:val="22"/>
        </w:rPr>
        <w:t>:</w:t>
      </w:r>
    </w:p>
    <w:p w14:paraId="0089CFD6" w14:textId="00C25254" w:rsidR="00D57171" w:rsidRPr="00706A65" w:rsidRDefault="00F42296">
      <w:pPr>
        <w:pStyle w:val="ListParagraph"/>
        <w:numPr>
          <w:ilvl w:val="0"/>
          <w:numId w:val="38"/>
        </w:numPr>
        <w:spacing w:before="0"/>
        <w:ind w:left="-90"/>
        <w:jc w:val="both"/>
        <w:rPr>
          <w:rFonts w:ascii="Calibri" w:hAnsi="Calibri" w:cs="Calibri"/>
          <w:sz w:val="22"/>
          <w:szCs w:val="22"/>
        </w:rPr>
      </w:pPr>
      <w:r w:rsidRPr="00706A65">
        <w:rPr>
          <w:rFonts w:ascii="Calibri" w:hAnsi="Calibri" w:cs="Calibri"/>
          <w:sz w:val="22"/>
          <w:szCs w:val="22"/>
        </w:rPr>
        <w:t>agree</w:t>
      </w:r>
      <w:r w:rsidR="00C66E64">
        <w:rPr>
          <w:rFonts w:ascii="Calibri" w:hAnsi="Calibri" w:cs="Calibri"/>
          <w:sz w:val="22"/>
          <w:szCs w:val="22"/>
        </w:rPr>
        <w:t>s</w:t>
      </w:r>
      <w:r w:rsidRPr="00706A65">
        <w:rPr>
          <w:rFonts w:ascii="Calibri" w:hAnsi="Calibri" w:cs="Calibri"/>
          <w:sz w:val="22"/>
          <w:szCs w:val="22"/>
        </w:rPr>
        <w:t xml:space="preserve"> to this EULA</w:t>
      </w:r>
      <w:r w:rsidR="00221FFB" w:rsidRPr="00706A65">
        <w:rPr>
          <w:rFonts w:ascii="Calibri" w:hAnsi="Calibri" w:cs="Calibri"/>
          <w:sz w:val="22"/>
          <w:szCs w:val="22"/>
        </w:rPr>
        <w:t>.</w:t>
      </w:r>
    </w:p>
    <w:p w14:paraId="73879EBB" w14:textId="7845100B" w:rsidR="00221FFB" w:rsidRPr="00706A65" w:rsidRDefault="00F42296">
      <w:pPr>
        <w:pStyle w:val="ListParagraph"/>
        <w:numPr>
          <w:ilvl w:val="0"/>
          <w:numId w:val="38"/>
        </w:numPr>
        <w:spacing w:before="0"/>
        <w:ind w:left="-90"/>
        <w:jc w:val="both"/>
        <w:rPr>
          <w:rFonts w:ascii="Calibri" w:hAnsi="Calibri" w:cs="Calibri"/>
          <w:sz w:val="22"/>
          <w:szCs w:val="22"/>
        </w:rPr>
      </w:pPr>
      <w:r w:rsidRPr="00706A65">
        <w:rPr>
          <w:rFonts w:ascii="Calibri" w:hAnsi="Calibri" w:cs="Calibri"/>
          <w:sz w:val="22"/>
          <w:szCs w:val="22"/>
        </w:rPr>
        <w:t>agree</w:t>
      </w:r>
      <w:r w:rsidR="00C66E64">
        <w:rPr>
          <w:rFonts w:ascii="Calibri" w:hAnsi="Calibri" w:cs="Calibri"/>
          <w:sz w:val="22"/>
          <w:szCs w:val="22"/>
        </w:rPr>
        <w:t>s</w:t>
      </w:r>
      <w:r w:rsidRPr="00706A65">
        <w:rPr>
          <w:rFonts w:ascii="Calibri" w:hAnsi="Calibri" w:cs="Calibri"/>
          <w:sz w:val="22"/>
          <w:szCs w:val="22"/>
        </w:rPr>
        <w:t xml:space="preserve"> to be legally bound by its terms</w:t>
      </w:r>
      <w:r w:rsidR="00221FFB" w:rsidRPr="00706A65">
        <w:rPr>
          <w:rFonts w:ascii="Calibri" w:hAnsi="Calibri" w:cs="Calibri"/>
          <w:sz w:val="22"/>
          <w:szCs w:val="22"/>
        </w:rPr>
        <w:t>.</w:t>
      </w:r>
    </w:p>
    <w:p w14:paraId="7E05FA04" w14:textId="58590A61" w:rsidR="00F42296" w:rsidRPr="00706A65" w:rsidRDefault="00F42296">
      <w:pPr>
        <w:pStyle w:val="ListParagraph"/>
        <w:numPr>
          <w:ilvl w:val="0"/>
          <w:numId w:val="38"/>
        </w:numPr>
        <w:spacing w:before="0"/>
        <w:ind w:left="-90"/>
        <w:jc w:val="both"/>
        <w:rPr>
          <w:rFonts w:ascii="Calibri" w:hAnsi="Calibri" w:cs="Calibri"/>
          <w:sz w:val="22"/>
          <w:szCs w:val="22"/>
        </w:rPr>
      </w:pPr>
      <w:r w:rsidRPr="00706A65">
        <w:rPr>
          <w:rFonts w:ascii="Calibri" w:hAnsi="Calibri" w:cs="Calibri"/>
          <w:sz w:val="22"/>
          <w:szCs w:val="22"/>
        </w:rPr>
        <w:t>accept</w:t>
      </w:r>
      <w:r w:rsidR="00C66E64">
        <w:rPr>
          <w:rFonts w:ascii="Calibri" w:hAnsi="Calibri" w:cs="Calibri"/>
          <w:sz w:val="22"/>
          <w:szCs w:val="22"/>
        </w:rPr>
        <w:t>s</w:t>
      </w:r>
      <w:r w:rsidRPr="00706A65">
        <w:rPr>
          <w:rFonts w:ascii="Calibri" w:hAnsi="Calibri" w:cs="Calibri"/>
          <w:sz w:val="22"/>
          <w:szCs w:val="22"/>
        </w:rPr>
        <w:t xml:space="preserve"> responsibility for all use of the Software by any </w:t>
      </w:r>
      <w:r w:rsidR="00B27711">
        <w:rPr>
          <w:rFonts w:ascii="Calibri" w:hAnsi="Calibri" w:cs="Calibri"/>
          <w:sz w:val="22"/>
          <w:szCs w:val="22"/>
        </w:rPr>
        <w:t>A</w:t>
      </w:r>
      <w:r w:rsidRPr="00706A65">
        <w:rPr>
          <w:rFonts w:ascii="Calibri" w:hAnsi="Calibri" w:cs="Calibri"/>
          <w:sz w:val="22"/>
          <w:szCs w:val="22"/>
        </w:rPr>
        <w:t xml:space="preserve">uthorized </w:t>
      </w:r>
      <w:r w:rsidR="00B27711">
        <w:rPr>
          <w:rFonts w:ascii="Calibri" w:hAnsi="Calibri" w:cs="Calibri"/>
          <w:sz w:val="22"/>
          <w:szCs w:val="22"/>
        </w:rPr>
        <w:t>End U</w:t>
      </w:r>
      <w:r w:rsidRPr="00706A65">
        <w:rPr>
          <w:rFonts w:ascii="Calibri" w:hAnsi="Calibri" w:cs="Calibri"/>
          <w:sz w:val="22"/>
          <w:szCs w:val="22"/>
        </w:rPr>
        <w:t>sers</w:t>
      </w:r>
      <w:r w:rsidR="00221FFB" w:rsidRPr="00706A65">
        <w:rPr>
          <w:rFonts w:ascii="Calibri" w:hAnsi="Calibri" w:cs="Calibri"/>
          <w:sz w:val="22"/>
          <w:szCs w:val="22"/>
        </w:rPr>
        <w:t>.</w:t>
      </w:r>
    </w:p>
    <w:p w14:paraId="4B80B9DB" w14:textId="77777777" w:rsidR="00AB1DF8" w:rsidRPr="00706A65" w:rsidRDefault="00AB1DF8" w:rsidP="00D737AE">
      <w:pPr>
        <w:jc w:val="both"/>
        <w:rPr>
          <w:rFonts w:ascii="Calibri" w:hAnsi="Calibri" w:cs="Calibri"/>
          <w:sz w:val="22"/>
          <w:szCs w:val="22"/>
        </w:rPr>
      </w:pPr>
    </w:p>
    <w:p w14:paraId="1A3CD4E9" w14:textId="6424FCDE" w:rsidR="00AB1DF8" w:rsidRPr="00706A65" w:rsidRDefault="00AB1DF8" w:rsidP="00AB1DF8">
      <w:pPr>
        <w:spacing w:after="240"/>
        <w:ind w:left="-450"/>
        <w:jc w:val="both"/>
        <w:rPr>
          <w:rFonts w:ascii="Calibri" w:hAnsi="Calibri" w:cs="Calibri"/>
          <w:sz w:val="22"/>
          <w:szCs w:val="22"/>
        </w:rPr>
      </w:pPr>
      <w:r w:rsidRPr="00706A65">
        <w:rPr>
          <w:rFonts w:ascii="Calibri" w:hAnsi="Calibri" w:cs="Calibri"/>
          <w:sz w:val="22"/>
          <w:szCs w:val="22"/>
        </w:rPr>
        <w:lastRenderedPageBreak/>
        <w:t xml:space="preserve">NOTWITHSTANDING ANYTHING TO THE CONTRARY IN THIS </w:t>
      </w:r>
      <w:r w:rsidR="00AC458E">
        <w:rPr>
          <w:rFonts w:ascii="Calibri" w:hAnsi="Calibri" w:cs="Calibri"/>
          <w:sz w:val="22"/>
          <w:szCs w:val="22"/>
        </w:rPr>
        <w:t xml:space="preserve">EULA </w:t>
      </w:r>
      <w:r w:rsidRPr="00706A65">
        <w:rPr>
          <w:rFonts w:ascii="Calibri" w:hAnsi="Calibri" w:cs="Calibri"/>
          <w:sz w:val="22"/>
          <w:szCs w:val="22"/>
        </w:rPr>
        <w:t xml:space="preserve">OR YOUR OR LICENSEE’S ACCEPTANCE OF THE TERMS AND CONDITIONS OF THIS </w:t>
      </w:r>
      <w:r w:rsidR="005719F9">
        <w:rPr>
          <w:rFonts w:ascii="Calibri" w:hAnsi="Calibri" w:cs="Calibri"/>
          <w:sz w:val="22"/>
          <w:szCs w:val="22"/>
        </w:rPr>
        <w:t>EULA</w:t>
      </w:r>
      <w:r w:rsidRPr="00706A65">
        <w:rPr>
          <w:rFonts w:ascii="Calibri" w:hAnsi="Calibri" w:cs="Calibri"/>
          <w:sz w:val="22"/>
          <w:szCs w:val="22"/>
        </w:rPr>
        <w:t xml:space="preserve">, NO LICENSE IS GRANTED (WHETHER EXPRESSLY, BY IMPLICATION, OR OTHERWISE) UNDER THIS AGREEMENT, AND THIS </w:t>
      </w:r>
      <w:r w:rsidR="005719F9">
        <w:rPr>
          <w:rFonts w:ascii="Calibri" w:hAnsi="Calibri" w:cs="Calibri"/>
          <w:sz w:val="22"/>
          <w:szCs w:val="22"/>
        </w:rPr>
        <w:t>EULA</w:t>
      </w:r>
      <w:r w:rsidR="005719F9" w:rsidRPr="00706A65">
        <w:rPr>
          <w:rFonts w:ascii="Calibri" w:hAnsi="Calibri" w:cs="Calibri"/>
          <w:sz w:val="22"/>
          <w:szCs w:val="22"/>
        </w:rPr>
        <w:t xml:space="preserve"> </w:t>
      </w:r>
      <w:r w:rsidRPr="00706A65">
        <w:rPr>
          <w:rFonts w:ascii="Calibri" w:hAnsi="Calibri" w:cs="Calibri"/>
          <w:sz w:val="22"/>
          <w:szCs w:val="22"/>
        </w:rPr>
        <w:t xml:space="preserve">EXPRESSLY EXCLUDES ANY RIGHT CONCERNING ANY SOFTWARE THAT LICENSEE DID NOT ACQUIRE LAWFULLY OR THAT IS NOT A LEGITIMATE, AUTHORIZED COPY OF </w:t>
      </w:r>
      <w:r w:rsidR="00AC458E">
        <w:rPr>
          <w:rFonts w:ascii="Calibri" w:hAnsi="Calibri" w:cs="Calibri"/>
          <w:sz w:val="22"/>
          <w:szCs w:val="22"/>
        </w:rPr>
        <w:t>COMPANY</w:t>
      </w:r>
      <w:r w:rsidR="00AC458E" w:rsidRPr="00706A65">
        <w:rPr>
          <w:rFonts w:ascii="Calibri" w:hAnsi="Calibri" w:cs="Calibri"/>
          <w:sz w:val="22"/>
          <w:szCs w:val="22"/>
        </w:rPr>
        <w:t xml:space="preserve">’S </w:t>
      </w:r>
      <w:r w:rsidRPr="00706A65">
        <w:rPr>
          <w:rFonts w:ascii="Calibri" w:hAnsi="Calibri" w:cs="Calibri"/>
          <w:sz w:val="22"/>
          <w:szCs w:val="22"/>
        </w:rPr>
        <w:t>SOFTWARE.</w:t>
      </w:r>
    </w:p>
    <w:p w14:paraId="41590B5A" w14:textId="7964C04E" w:rsidR="005949C6" w:rsidRPr="00706A65" w:rsidRDefault="00390FE1" w:rsidP="00D737AE">
      <w:pPr>
        <w:spacing w:after="240"/>
        <w:ind w:left="-450"/>
        <w:jc w:val="both"/>
        <w:rPr>
          <w:rFonts w:ascii="Calibri" w:hAnsi="Calibri" w:cs="Calibri"/>
          <w:sz w:val="22"/>
          <w:szCs w:val="22"/>
        </w:rPr>
      </w:pPr>
      <w:r>
        <w:rPr>
          <w:rFonts w:ascii="Calibri" w:hAnsi="Calibri" w:cs="Calibri"/>
          <w:sz w:val="22"/>
          <w:szCs w:val="22"/>
        </w:rPr>
        <w:t>Company</w:t>
      </w:r>
      <w:r w:rsidR="00D737AE" w:rsidRPr="00706A65">
        <w:rPr>
          <w:rFonts w:ascii="Calibri" w:hAnsi="Calibri" w:cs="Calibri"/>
          <w:sz w:val="22"/>
          <w:szCs w:val="22"/>
        </w:rPr>
        <w:t xml:space="preserve"> may update this EULA from time to time, including to reflect changes in law, technology, or </w:t>
      </w:r>
      <w:r w:rsidR="00256F53" w:rsidRPr="00706A65">
        <w:rPr>
          <w:rFonts w:ascii="Calibri" w:hAnsi="Calibri" w:cs="Calibri"/>
          <w:sz w:val="22"/>
          <w:szCs w:val="22"/>
        </w:rPr>
        <w:t>S</w:t>
      </w:r>
      <w:r w:rsidR="00D737AE" w:rsidRPr="00706A65">
        <w:rPr>
          <w:rFonts w:ascii="Calibri" w:hAnsi="Calibri" w:cs="Calibri"/>
          <w:sz w:val="22"/>
          <w:szCs w:val="22"/>
        </w:rPr>
        <w:t xml:space="preserve">ervices. Updates will be posted on our website. For material changes, </w:t>
      </w:r>
      <w:r>
        <w:rPr>
          <w:rFonts w:ascii="Calibri" w:hAnsi="Calibri" w:cs="Calibri"/>
          <w:sz w:val="22"/>
          <w:szCs w:val="22"/>
        </w:rPr>
        <w:t>Company</w:t>
      </w:r>
      <w:r w:rsidR="00D737AE" w:rsidRPr="00706A65">
        <w:rPr>
          <w:rFonts w:ascii="Calibri" w:hAnsi="Calibri" w:cs="Calibri"/>
          <w:sz w:val="22"/>
          <w:szCs w:val="22"/>
        </w:rPr>
        <w:t xml:space="preserve"> may provide additional notice (such as email or in-Platform notification). Changes become effective upon posting unless otherwise stated. </w:t>
      </w:r>
      <w:r>
        <w:rPr>
          <w:rFonts w:ascii="Calibri" w:hAnsi="Calibri" w:cs="Calibri"/>
          <w:sz w:val="22"/>
          <w:szCs w:val="22"/>
        </w:rPr>
        <w:t>Licensee’s</w:t>
      </w:r>
      <w:r w:rsidR="00D737AE" w:rsidRPr="00706A65">
        <w:rPr>
          <w:rFonts w:ascii="Calibri" w:hAnsi="Calibri" w:cs="Calibri"/>
          <w:sz w:val="22"/>
          <w:szCs w:val="22"/>
        </w:rPr>
        <w:t xml:space="preserve"> continued use of the Software after changes take effect constitutes acceptance of the updated EULA. </w:t>
      </w:r>
    </w:p>
    <w:p w14:paraId="272A0A4C" w14:textId="0DCFE188" w:rsidR="005B174D" w:rsidRPr="00706A65" w:rsidRDefault="00073851" w:rsidP="008B306E">
      <w:pPr>
        <w:spacing w:after="240"/>
        <w:ind w:left="-450"/>
        <w:jc w:val="both"/>
        <w:rPr>
          <w:rFonts w:ascii="Calibri" w:hAnsi="Calibri" w:cs="Calibri"/>
          <w:sz w:val="22"/>
          <w:szCs w:val="22"/>
        </w:rPr>
      </w:pPr>
      <w:r w:rsidRPr="00706A65">
        <w:rPr>
          <w:rFonts w:ascii="Calibri" w:hAnsi="Calibri" w:cs="Calibri"/>
          <w:sz w:val="22"/>
          <w:szCs w:val="22"/>
        </w:rPr>
        <w:t xml:space="preserve">If </w:t>
      </w:r>
      <w:r w:rsidR="00390FE1">
        <w:rPr>
          <w:rFonts w:ascii="Calibri" w:hAnsi="Calibri" w:cs="Calibri"/>
          <w:sz w:val="22"/>
          <w:szCs w:val="22"/>
        </w:rPr>
        <w:t>Licensee</w:t>
      </w:r>
      <w:r w:rsidRPr="00706A65">
        <w:rPr>
          <w:rFonts w:ascii="Calibri" w:hAnsi="Calibri" w:cs="Calibri"/>
          <w:sz w:val="22"/>
          <w:szCs w:val="22"/>
        </w:rPr>
        <w:t xml:space="preserve"> agree</w:t>
      </w:r>
      <w:r w:rsidR="00390FE1">
        <w:rPr>
          <w:rFonts w:ascii="Calibri" w:hAnsi="Calibri" w:cs="Calibri"/>
          <w:sz w:val="22"/>
          <w:szCs w:val="22"/>
        </w:rPr>
        <w:t>s</w:t>
      </w:r>
      <w:r w:rsidRPr="00706A65">
        <w:rPr>
          <w:rFonts w:ascii="Calibri" w:hAnsi="Calibri" w:cs="Calibri"/>
          <w:sz w:val="22"/>
          <w:szCs w:val="22"/>
        </w:rPr>
        <w:t>, and check</w:t>
      </w:r>
      <w:r w:rsidR="00390FE1">
        <w:rPr>
          <w:rFonts w:ascii="Calibri" w:hAnsi="Calibri" w:cs="Calibri"/>
          <w:sz w:val="22"/>
          <w:szCs w:val="22"/>
        </w:rPr>
        <w:t>s</w:t>
      </w:r>
      <w:r w:rsidRPr="00706A65">
        <w:rPr>
          <w:rFonts w:ascii="Calibri" w:hAnsi="Calibri" w:cs="Calibri"/>
          <w:sz w:val="22"/>
          <w:szCs w:val="22"/>
        </w:rPr>
        <w:t xml:space="preserve"> “I Agree” at the end of this EULA, doing so does not limit or constrain any right or protection afforded to the Company through any previously granted consent(s) provided by </w:t>
      </w:r>
      <w:r w:rsidR="005C004F">
        <w:rPr>
          <w:rFonts w:ascii="Calibri" w:hAnsi="Calibri" w:cs="Calibri"/>
          <w:sz w:val="22"/>
          <w:szCs w:val="22"/>
        </w:rPr>
        <w:t xml:space="preserve">Licensee </w:t>
      </w:r>
      <w:r w:rsidRPr="00706A65">
        <w:rPr>
          <w:rFonts w:ascii="Calibri" w:hAnsi="Calibri" w:cs="Calibri"/>
          <w:sz w:val="22"/>
          <w:szCs w:val="22"/>
        </w:rPr>
        <w:t>to the Company.</w:t>
      </w:r>
      <w:r w:rsidR="007E3A69" w:rsidRPr="00706A65">
        <w:rPr>
          <w:rFonts w:ascii="Calibri" w:hAnsi="Calibri" w:cs="Calibri"/>
          <w:sz w:val="22"/>
          <w:szCs w:val="22"/>
        </w:rPr>
        <w:t xml:space="preserve"> </w:t>
      </w:r>
      <w:r w:rsidR="00D737AE" w:rsidRPr="00706A65">
        <w:rPr>
          <w:rFonts w:ascii="Calibri" w:hAnsi="Calibri" w:cs="Calibri"/>
          <w:sz w:val="22"/>
          <w:szCs w:val="22"/>
        </w:rPr>
        <w:t xml:space="preserve">If </w:t>
      </w:r>
      <w:r w:rsidR="005C004F">
        <w:rPr>
          <w:rFonts w:ascii="Calibri" w:hAnsi="Calibri" w:cs="Calibri"/>
          <w:sz w:val="22"/>
          <w:szCs w:val="22"/>
        </w:rPr>
        <w:t xml:space="preserve">Licensee </w:t>
      </w:r>
      <w:r w:rsidR="00D737AE" w:rsidRPr="00706A65">
        <w:rPr>
          <w:rFonts w:ascii="Calibri" w:hAnsi="Calibri" w:cs="Calibri"/>
          <w:sz w:val="22"/>
          <w:szCs w:val="22"/>
        </w:rPr>
        <w:t>do</w:t>
      </w:r>
      <w:r w:rsidR="00A650D7">
        <w:rPr>
          <w:rFonts w:ascii="Calibri" w:hAnsi="Calibri" w:cs="Calibri"/>
          <w:sz w:val="22"/>
          <w:szCs w:val="22"/>
        </w:rPr>
        <w:t>es</w:t>
      </w:r>
      <w:r w:rsidR="00D737AE" w:rsidRPr="00706A65">
        <w:rPr>
          <w:rFonts w:ascii="Calibri" w:hAnsi="Calibri" w:cs="Calibri"/>
          <w:sz w:val="22"/>
          <w:szCs w:val="22"/>
        </w:rPr>
        <w:t xml:space="preserve"> not agree, </w:t>
      </w:r>
      <w:r w:rsidR="005C004F">
        <w:rPr>
          <w:rFonts w:ascii="Calibri" w:hAnsi="Calibri" w:cs="Calibri"/>
          <w:sz w:val="22"/>
          <w:szCs w:val="22"/>
        </w:rPr>
        <w:t xml:space="preserve">Licensee </w:t>
      </w:r>
      <w:r w:rsidR="00D737AE" w:rsidRPr="00706A65">
        <w:rPr>
          <w:rFonts w:ascii="Calibri" w:hAnsi="Calibri" w:cs="Calibri"/>
          <w:sz w:val="22"/>
          <w:szCs w:val="22"/>
        </w:rPr>
        <w:t>must stop using the Software</w:t>
      </w:r>
      <w:r w:rsidR="008564E8" w:rsidRPr="00706A65">
        <w:rPr>
          <w:rFonts w:ascii="Calibri" w:hAnsi="Calibri" w:cs="Calibri"/>
          <w:sz w:val="22"/>
          <w:szCs w:val="22"/>
        </w:rPr>
        <w:t>,</w:t>
      </w:r>
      <w:r w:rsidR="00D737AE" w:rsidRPr="00706A65">
        <w:rPr>
          <w:rFonts w:ascii="Calibri" w:hAnsi="Calibri" w:cs="Calibri"/>
          <w:sz w:val="22"/>
          <w:szCs w:val="22"/>
        </w:rPr>
        <w:t xml:space="preserve"> Platform</w:t>
      </w:r>
      <w:r w:rsidR="008564E8" w:rsidRPr="00706A65">
        <w:rPr>
          <w:rFonts w:ascii="Calibri" w:hAnsi="Calibri" w:cs="Calibri"/>
          <w:sz w:val="22"/>
          <w:szCs w:val="22"/>
        </w:rPr>
        <w:t>, and Data</w:t>
      </w:r>
      <w:r w:rsidR="00D737AE" w:rsidRPr="00706A65">
        <w:rPr>
          <w:rFonts w:ascii="Calibri" w:hAnsi="Calibri" w:cs="Calibri"/>
          <w:sz w:val="22"/>
          <w:szCs w:val="22"/>
        </w:rPr>
        <w:t>.</w:t>
      </w:r>
    </w:p>
    <w:p w14:paraId="5F5A0197" w14:textId="77777777" w:rsidR="0032456E" w:rsidRPr="00706A65" w:rsidRDefault="0032456E">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 xml:space="preserve">Definitions. </w:t>
      </w:r>
      <w:r w:rsidRPr="00706A65">
        <w:rPr>
          <w:rFonts w:ascii="Calibri" w:hAnsi="Calibri" w:cs="Calibri"/>
          <w:sz w:val="22"/>
          <w:szCs w:val="22"/>
        </w:rPr>
        <w:t>For the purpose of this EULA, the following terms shall have the meanings hereinafter provided:</w:t>
      </w:r>
    </w:p>
    <w:p w14:paraId="4C0F58A3" w14:textId="437D9052" w:rsidR="00584719" w:rsidRPr="00F730F2" w:rsidRDefault="00584719">
      <w:pPr>
        <w:pStyle w:val="ListParagraph"/>
        <w:numPr>
          <w:ilvl w:val="0"/>
          <w:numId w:val="37"/>
        </w:numPr>
        <w:ind w:left="-90"/>
        <w:jc w:val="both"/>
        <w:rPr>
          <w:rFonts w:ascii="Calibri" w:hAnsi="Calibri" w:cs="Calibri"/>
          <w:sz w:val="22"/>
          <w:szCs w:val="22"/>
        </w:rPr>
      </w:pPr>
      <w:r w:rsidRPr="00706A65">
        <w:rPr>
          <w:rFonts w:ascii="Calibri" w:hAnsi="Calibri" w:cs="Calibri"/>
          <w:b/>
          <w:bCs/>
          <w:sz w:val="22"/>
          <w:szCs w:val="22"/>
        </w:rPr>
        <w:t xml:space="preserve">Aggregated Statistics </w:t>
      </w:r>
      <w:r w:rsidRPr="00706A65">
        <w:rPr>
          <w:rFonts w:ascii="Calibri" w:hAnsi="Calibri" w:cs="Calibri"/>
          <w:sz w:val="22"/>
          <w:szCs w:val="22"/>
        </w:rPr>
        <w:t xml:space="preserve">mean data and information related to use of the </w:t>
      </w:r>
      <w:r w:rsidR="00AB2A02" w:rsidRPr="00706A65">
        <w:rPr>
          <w:rFonts w:ascii="Calibri" w:hAnsi="Calibri" w:cs="Calibri"/>
          <w:sz w:val="22"/>
          <w:szCs w:val="22"/>
        </w:rPr>
        <w:t>Platform</w:t>
      </w:r>
      <w:r w:rsidRPr="00706A65">
        <w:rPr>
          <w:rFonts w:ascii="Calibri" w:hAnsi="Calibri" w:cs="Calibri"/>
          <w:sz w:val="22"/>
          <w:szCs w:val="22"/>
        </w:rPr>
        <w:t xml:space="preserve"> that is used by Company in an aggregate or anonymized manner, including to compile statistical and performance information related to the provision and operation of the </w:t>
      </w:r>
      <w:r w:rsidR="00AB2A02" w:rsidRPr="00706A65">
        <w:rPr>
          <w:rFonts w:ascii="Calibri" w:hAnsi="Calibri" w:cs="Calibri"/>
          <w:sz w:val="22"/>
          <w:szCs w:val="22"/>
        </w:rPr>
        <w:t>Platform</w:t>
      </w:r>
      <w:r w:rsidRPr="00706A65">
        <w:rPr>
          <w:rFonts w:ascii="Calibri" w:hAnsi="Calibri" w:cs="Calibri"/>
          <w:sz w:val="22"/>
          <w:szCs w:val="22"/>
        </w:rPr>
        <w:t xml:space="preserve">. </w:t>
      </w:r>
      <w:r w:rsidR="00F730F2" w:rsidRPr="00F730F2">
        <w:rPr>
          <w:rFonts w:ascii="Calibri" w:hAnsi="Calibri" w:cs="Calibri"/>
          <w:sz w:val="22"/>
          <w:szCs w:val="22"/>
        </w:rPr>
        <w:t>Aggregated Statistics shall be irreversibly de-identified and not reasonably re-identifiable in accordance with applicable law</w:t>
      </w:r>
      <w:r w:rsidR="00F730F2">
        <w:rPr>
          <w:rFonts w:ascii="Calibri" w:hAnsi="Calibri" w:cs="Calibri"/>
          <w:sz w:val="22"/>
          <w:szCs w:val="22"/>
        </w:rPr>
        <w:t>s.</w:t>
      </w:r>
    </w:p>
    <w:p w14:paraId="2387CB65" w14:textId="77777777" w:rsidR="004C6FE8" w:rsidRPr="00706A65" w:rsidRDefault="004C6FE8" w:rsidP="004C6FE8">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AI Technologies</w:t>
      </w:r>
      <w:r w:rsidRPr="00706A65">
        <w:rPr>
          <w:rFonts w:ascii="Calibri" w:hAnsi="Calibri" w:cs="Calibri"/>
          <w:sz w:val="22"/>
          <w:szCs w:val="22"/>
        </w:rPr>
        <w:t xml:space="preserve"> means any AI, ML, or automated decisioning features made available by Company.</w:t>
      </w:r>
    </w:p>
    <w:p w14:paraId="2FAEFA78" w14:textId="32C4023C" w:rsidR="00BA392F" w:rsidRDefault="00BA392F" w:rsidP="007C3FE0">
      <w:pPr>
        <w:pStyle w:val="ListParagraph"/>
        <w:numPr>
          <w:ilvl w:val="0"/>
          <w:numId w:val="37"/>
        </w:numPr>
        <w:spacing w:before="0"/>
        <w:ind w:left="-90"/>
        <w:jc w:val="both"/>
        <w:rPr>
          <w:rFonts w:ascii="Calibri" w:hAnsi="Calibri" w:cs="Calibri"/>
          <w:b/>
          <w:bCs/>
          <w:sz w:val="22"/>
          <w:szCs w:val="22"/>
        </w:rPr>
      </w:pPr>
      <w:r>
        <w:rPr>
          <w:rFonts w:ascii="Calibri" w:hAnsi="Calibri" w:cs="Calibri"/>
          <w:b/>
          <w:bCs/>
          <w:sz w:val="22"/>
          <w:szCs w:val="22"/>
        </w:rPr>
        <w:t xml:space="preserve">AI Output </w:t>
      </w:r>
      <w:r>
        <w:rPr>
          <w:rFonts w:ascii="Calibri" w:hAnsi="Calibri" w:cs="Calibri"/>
          <w:sz w:val="22"/>
          <w:szCs w:val="22"/>
        </w:rPr>
        <w:t>means a</w:t>
      </w:r>
      <w:r w:rsidRPr="00706A65">
        <w:rPr>
          <w:rFonts w:ascii="Calibri" w:hAnsi="Calibri" w:cs="Calibri"/>
          <w:sz w:val="22"/>
          <w:szCs w:val="22"/>
        </w:rPr>
        <w:t>utomated or AI-assisted insights, alerts, summaries, or other information</w:t>
      </w:r>
      <w:r>
        <w:rPr>
          <w:rFonts w:ascii="Calibri" w:hAnsi="Calibri" w:cs="Calibri"/>
          <w:sz w:val="22"/>
          <w:szCs w:val="22"/>
        </w:rPr>
        <w:t>.</w:t>
      </w:r>
    </w:p>
    <w:p w14:paraId="7D65B4E7" w14:textId="59A1CFD5" w:rsidR="00D22686" w:rsidRPr="007C3FE0" w:rsidRDefault="00D22686" w:rsidP="007C3FE0">
      <w:pPr>
        <w:pStyle w:val="ListParagraph"/>
        <w:numPr>
          <w:ilvl w:val="0"/>
          <w:numId w:val="37"/>
        </w:numPr>
        <w:spacing w:before="0"/>
        <w:ind w:left="-90"/>
        <w:jc w:val="both"/>
        <w:rPr>
          <w:rFonts w:ascii="Calibri" w:hAnsi="Calibri" w:cs="Calibri"/>
          <w:b/>
          <w:bCs/>
          <w:sz w:val="22"/>
          <w:szCs w:val="22"/>
        </w:rPr>
      </w:pPr>
      <w:r w:rsidRPr="00706A65">
        <w:rPr>
          <w:rFonts w:ascii="Calibri" w:hAnsi="Calibri" w:cs="Calibri"/>
          <w:b/>
          <w:bCs/>
          <w:sz w:val="22"/>
          <w:szCs w:val="22"/>
        </w:rPr>
        <w:t>App</w:t>
      </w:r>
      <w:r w:rsidR="007A1134">
        <w:rPr>
          <w:rFonts w:ascii="Calibri" w:hAnsi="Calibri" w:cs="Calibri"/>
          <w:b/>
          <w:bCs/>
          <w:sz w:val="22"/>
          <w:szCs w:val="22"/>
        </w:rPr>
        <w:t xml:space="preserve"> or</w:t>
      </w:r>
      <w:r w:rsidRPr="00706A65">
        <w:rPr>
          <w:rFonts w:ascii="Calibri" w:hAnsi="Calibri" w:cs="Calibri"/>
          <w:b/>
          <w:bCs/>
          <w:sz w:val="22"/>
          <w:szCs w:val="22"/>
        </w:rPr>
        <w:t xml:space="preserve"> Platform </w:t>
      </w:r>
      <w:r w:rsidRPr="00706A65">
        <w:rPr>
          <w:rFonts w:ascii="Calibri" w:hAnsi="Calibri" w:cs="Calibri"/>
          <w:sz w:val="22"/>
          <w:szCs w:val="22"/>
        </w:rPr>
        <w:t xml:space="preserve">means the </w:t>
      </w:r>
      <w:r w:rsidRPr="12ECD39C">
        <w:rPr>
          <w:rFonts w:ascii="Calibri" w:hAnsi="Calibri" w:cs="Calibri"/>
          <w:noProof/>
          <w:sz w:val="22"/>
          <w:szCs w:val="22"/>
        </w:rPr>
        <w:t>e</w:t>
      </w:r>
      <w:r w:rsidRPr="12ECD39C">
        <w:rPr>
          <w:rFonts w:ascii="Calibri" w:hAnsi="Calibri" w:cs="Calibri"/>
          <w:sz w:val="22"/>
          <w:szCs w:val="22"/>
        </w:rPr>
        <w:t>cobee mobile app</w:t>
      </w:r>
      <w:r w:rsidR="007C3FE0">
        <w:rPr>
          <w:rFonts w:ascii="Calibri" w:hAnsi="Calibri" w:cs="Calibri"/>
          <w:sz w:val="22"/>
          <w:szCs w:val="22"/>
        </w:rPr>
        <w:t xml:space="preserve"> or </w:t>
      </w:r>
      <w:r w:rsidR="007C3FE0" w:rsidRPr="12ECD39C">
        <w:rPr>
          <w:rFonts w:ascii="Calibri" w:hAnsi="Calibri" w:cs="Calibri"/>
          <w:sz w:val="22"/>
          <w:szCs w:val="22"/>
        </w:rPr>
        <w:t>related applications.</w:t>
      </w:r>
      <w:r w:rsidRPr="007C3FE0">
        <w:rPr>
          <w:rFonts w:ascii="Calibri" w:hAnsi="Calibri" w:cs="Calibri"/>
          <w:color w:val="0070C0"/>
          <w:sz w:val="22"/>
          <w:szCs w:val="22"/>
          <w:highlight w:val="yellow"/>
        </w:rPr>
        <w:fldChar w:fldCharType="begin"/>
      </w:r>
      <w:r w:rsidRPr="007C3FE0">
        <w:rPr>
          <w:rFonts w:ascii="Calibri" w:hAnsi="Calibri" w:cs="Calibri"/>
          <w:color w:val="0070C0"/>
          <w:sz w:val="22"/>
          <w:szCs w:val="22"/>
          <w:highlight w:val="yellow"/>
        </w:rPr>
        <w:instrText xml:space="preserve"> FORMTEXT </w:instrText>
      </w:r>
      <w:r w:rsidRPr="007C3FE0">
        <w:rPr>
          <w:rFonts w:ascii="Calibri" w:hAnsi="Calibri" w:cs="Calibri"/>
          <w:color w:val="0070C0"/>
          <w:sz w:val="22"/>
          <w:szCs w:val="22"/>
          <w:highlight w:val="yellow"/>
        </w:rPr>
        <w:fldChar w:fldCharType="separate"/>
      </w:r>
      <w:r w:rsidRPr="007C3FE0">
        <w:rPr>
          <w:rFonts w:ascii="Calibri" w:hAnsi="Calibri" w:cs="Calibri"/>
          <w:color w:val="0070C0"/>
          <w:sz w:val="22"/>
          <w:szCs w:val="22"/>
          <w:highlight w:val="yellow"/>
        </w:rPr>
        <w:fldChar w:fldCharType="end"/>
      </w:r>
    </w:p>
    <w:p w14:paraId="64CEF539" w14:textId="15FA5628" w:rsidR="00CD7193" w:rsidRPr="00083186" w:rsidRDefault="009238A0" w:rsidP="00CD7193">
      <w:pPr>
        <w:pStyle w:val="ListParagraph"/>
        <w:numPr>
          <w:ilvl w:val="0"/>
          <w:numId w:val="37"/>
        </w:numPr>
        <w:spacing w:before="0"/>
        <w:ind w:left="-90"/>
        <w:jc w:val="both"/>
        <w:rPr>
          <w:rFonts w:ascii="Calibri" w:hAnsi="Calibri" w:cs="Calibri"/>
          <w:color w:val="000000" w:themeColor="text1"/>
          <w:sz w:val="22"/>
          <w:szCs w:val="22"/>
        </w:rPr>
      </w:pPr>
      <w:r>
        <w:rPr>
          <w:rFonts w:ascii="Calibri" w:hAnsi="Calibri" w:cs="Calibri"/>
          <w:b/>
          <w:bCs/>
          <w:sz w:val="22"/>
          <w:szCs w:val="22"/>
        </w:rPr>
        <w:t xml:space="preserve">App, Platform Portal, </w:t>
      </w:r>
      <w:r w:rsidRPr="4B8EC1DC">
        <w:rPr>
          <w:rFonts w:ascii="Calibri" w:hAnsi="Calibri" w:cs="Calibri"/>
          <w:b/>
          <w:bCs/>
          <w:sz w:val="22"/>
          <w:szCs w:val="22"/>
        </w:rPr>
        <w:t>Web Portal</w:t>
      </w:r>
      <w:r>
        <w:rPr>
          <w:rFonts w:ascii="Calibri" w:hAnsi="Calibri" w:cs="Calibri"/>
          <w:b/>
          <w:bCs/>
          <w:sz w:val="22"/>
          <w:szCs w:val="22"/>
        </w:rPr>
        <w:t>,</w:t>
      </w:r>
      <w:r w:rsidRPr="4B8EC1DC">
        <w:rPr>
          <w:rFonts w:ascii="Calibri" w:hAnsi="Calibri" w:cs="Calibri"/>
          <w:b/>
          <w:bCs/>
          <w:sz w:val="22"/>
          <w:szCs w:val="22"/>
        </w:rPr>
        <w:t xml:space="preserve"> </w:t>
      </w:r>
      <w:r>
        <w:rPr>
          <w:rFonts w:ascii="Calibri" w:hAnsi="Calibri" w:cs="Calibri"/>
          <w:b/>
          <w:bCs/>
          <w:sz w:val="22"/>
          <w:szCs w:val="22"/>
        </w:rPr>
        <w:t>App</w:t>
      </w:r>
      <w:r w:rsidR="00B541EA">
        <w:rPr>
          <w:rFonts w:ascii="Calibri" w:hAnsi="Calibri" w:cs="Calibri"/>
          <w:b/>
          <w:bCs/>
          <w:sz w:val="22"/>
          <w:szCs w:val="22"/>
        </w:rPr>
        <w:t xml:space="preserve"> Site</w:t>
      </w:r>
      <w:r>
        <w:rPr>
          <w:rFonts w:ascii="Calibri" w:hAnsi="Calibri" w:cs="Calibri"/>
          <w:b/>
          <w:bCs/>
          <w:sz w:val="22"/>
          <w:szCs w:val="22"/>
        </w:rPr>
        <w:t>,</w:t>
      </w:r>
      <w:r w:rsidRPr="4B8EC1DC">
        <w:rPr>
          <w:rFonts w:ascii="Calibri" w:hAnsi="Calibri" w:cs="Calibri"/>
          <w:b/>
          <w:bCs/>
          <w:sz w:val="22"/>
          <w:szCs w:val="22"/>
        </w:rPr>
        <w:t xml:space="preserve"> </w:t>
      </w:r>
      <w:r>
        <w:rPr>
          <w:rFonts w:ascii="Calibri" w:hAnsi="Calibri" w:cs="Calibri"/>
          <w:b/>
          <w:bCs/>
          <w:sz w:val="22"/>
          <w:szCs w:val="22"/>
        </w:rPr>
        <w:t xml:space="preserve">or </w:t>
      </w:r>
      <w:r w:rsidRPr="4B8EC1DC">
        <w:rPr>
          <w:rFonts w:ascii="Calibri" w:hAnsi="Calibri" w:cs="Calibri"/>
          <w:b/>
          <w:bCs/>
          <w:sz w:val="22"/>
          <w:szCs w:val="22"/>
        </w:rPr>
        <w:t>Site</w:t>
      </w:r>
      <w:r>
        <w:rPr>
          <w:rFonts w:ascii="Calibri" w:hAnsi="Calibri" w:cs="Calibri"/>
          <w:b/>
          <w:bCs/>
          <w:sz w:val="22"/>
          <w:szCs w:val="22"/>
        </w:rPr>
        <w:t xml:space="preserve"> </w:t>
      </w:r>
      <w:r w:rsidR="00CD7193" w:rsidRPr="4B8EC1DC">
        <w:rPr>
          <w:rFonts w:ascii="Calibri" w:hAnsi="Calibri" w:cs="Calibri"/>
          <w:sz w:val="22"/>
          <w:szCs w:val="22"/>
        </w:rPr>
        <w:t xml:space="preserve">means the </w:t>
      </w:r>
      <w:r w:rsidR="00910554" w:rsidRPr="00083186">
        <w:rPr>
          <w:rFonts w:ascii="Calibri" w:hAnsi="Calibri" w:cs="Calibri"/>
          <w:color w:val="000000" w:themeColor="text1"/>
          <w:sz w:val="22"/>
          <w:szCs w:val="22"/>
        </w:rPr>
        <w:t>Mobile Link™, app.mobilelinkgen.com</w:t>
      </w:r>
      <w:r w:rsidR="00910554" w:rsidRPr="00083186">
        <w:rPr>
          <w:rFonts w:ascii="Calibri" w:hAnsi="Calibri" w:cs="Calibri"/>
          <w:color w:val="000000" w:themeColor="text1"/>
          <w:sz w:val="22"/>
          <w:szCs w:val="22"/>
        </w:rPr>
        <w:t xml:space="preserve">, </w:t>
      </w:r>
      <w:r w:rsidR="00CD7193" w:rsidRPr="00083186">
        <w:rPr>
          <w:rFonts w:ascii="Calibri" w:hAnsi="Calibri" w:cs="Calibri"/>
          <w:color w:val="000000" w:themeColor="text1"/>
          <w:sz w:val="22"/>
          <w:szCs w:val="22"/>
        </w:rPr>
        <w:t>ecobee, https://www.ecobee.com/consumerportal</w:t>
      </w:r>
      <w:r w:rsidR="00106F18">
        <w:rPr>
          <w:rFonts w:ascii="Calibri" w:hAnsi="Calibri" w:cs="Calibri"/>
          <w:color w:val="000000" w:themeColor="text1"/>
          <w:sz w:val="22"/>
          <w:szCs w:val="22"/>
        </w:rPr>
        <w:t>.</w:t>
      </w:r>
    </w:p>
    <w:p w14:paraId="797614E3" w14:textId="0BA796E5" w:rsidR="0013698B" w:rsidRPr="003B69F1" w:rsidRDefault="0013698B">
      <w:pPr>
        <w:pStyle w:val="ListParagraph"/>
        <w:numPr>
          <w:ilvl w:val="0"/>
          <w:numId w:val="37"/>
        </w:numPr>
        <w:spacing w:before="0"/>
        <w:ind w:left="-90"/>
        <w:jc w:val="both"/>
        <w:rPr>
          <w:rFonts w:ascii="Calibri" w:hAnsi="Calibri" w:cs="Calibri"/>
          <w:bCs/>
          <w:sz w:val="22"/>
          <w:szCs w:val="22"/>
        </w:rPr>
      </w:pPr>
      <w:r w:rsidRPr="00706A65">
        <w:rPr>
          <w:rFonts w:ascii="Calibri" w:hAnsi="Calibri" w:cs="Calibri"/>
          <w:b/>
          <w:sz w:val="22"/>
          <w:szCs w:val="22"/>
        </w:rPr>
        <w:t>Authorized End User</w:t>
      </w:r>
      <w:r w:rsidR="00167A3A">
        <w:rPr>
          <w:rFonts w:ascii="Calibri" w:hAnsi="Calibri" w:cs="Calibri"/>
          <w:b/>
          <w:sz w:val="22"/>
          <w:szCs w:val="22"/>
        </w:rPr>
        <w:t>(</w:t>
      </w:r>
      <w:r w:rsidRPr="00706A65">
        <w:rPr>
          <w:rFonts w:ascii="Calibri" w:hAnsi="Calibri" w:cs="Calibri"/>
          <w:b/>
          <w:sz w:val="22"/>
          <w:szCs w:val="22"/>
        </w:rPr>
        <w:t>s</w:t>
      </w:r>
      <w:r w:rsidR="00167A3A">
        <w:rPr>
          <w:rFonts w:ascii="Calibri" w:hAnsi="Calibri" w:cs="Calibri"/>
          <w:b/>
          <w:sz w:val="22"/>
          <w:szCs w:val="22"/>
        </w:rPr>
        <w:t>)</w:t>
      </w:r>
      <w:r w:rsidR="00167A3A">
        <w:rPr>
          <w:rFonts w:ascii="Calibri" w:hAnsi="Calibri" w:cs="Calibri"/>
          <w:sz w:val="22"/>
          <w:szCs w:val="22"/>
        </w:rPr>
        <w:t xml:space="preserve">, </w:t>
      </w:r>
      <w:r w:rsidR="00167A3A" w:rsidRPr="00732752">
        <w:rPr>
          <w:rFonts w:ascii="Calibri" w:hAnsi="Calibri" w:cs="Calibri"/>
          <w:b/>
          <w:bCs/>
          <w:sz w:val="22"/>
          <w:szCs w:val="22"/>
        </w:rPr>
        <w:t>Users</w:t>
      </w:r>
      <w:r w:rsidR="00167A3A">
        <w:rPr>
          <w:rFonts w:ascii="Calibri" w:hAnsi="Calibri" w:cs="Calibri"/>
          <w:sz w:val="22"/>
          <w:szCs w:val="22"/>
        </w:rPr>
        <w:t xml:space="preserve"> or </w:t>
      </w:r>
      <w:r w:rsidR="00167A3A" w:rsidRPr="00732752">
        <w:rPr>
          <w:rFonts w:ascii="Calibri" w:hAnsi="Calibri" w:cs="Calibri"/>
          <w:b/>
          <w:bCs/>
          <w:sz w:val="22"/>
          <w:szCs w:val="22"/>
        </w:rPr>
        <w:t>End User(s)</w:t>
      </w:r>
      <w:r w:rsidR="00167A3A">
        <w:rPr>
          <w:rFonts w:ascii="Calibri" w:hAnsi="Calibri" w:cs="Calibri"/>
          <w:sz w:val="22"/>
          <w:szCs w:val="22"/>
        </w:rPr>
        <w:t xml:space="preserve"> </w:t>
      </w:r>
      <w:r w:rsidRPr="00706A65">
        <w:rPr>
          <w:rFonts w:ascii="Calibri" w:hAnsi="Calibri" w:cs="Calibri"/>
          <w:sz w:val="22"/>
          <w:szCs w:val="22"/>
        </w:rPr>
        <w:t>means</w:t>
      </w:r>
      <w:r w:rsidR="00465798">
        <w:rPr>
          <w:rFonts w:ascii="Calibri" w:hAnsi="Calibri" w:cs="Calibri"/>
          <w:sz w:val="22"/>
          <w:szCs w:val="22"/>
        </w:rPr>
        <w:t xml:space="preserve"> </w:t>
      </w:r>
      <w:r w:rsidR="00322B9A">
        <w:rPr>
          <w:rFonts w:ascii="Calibri" w:hAnsi="Calibri" w:cs="Calibri"/>
          <w:sz w:val="22"/>
          <w:szCs w:val="22"/>
        </w:rPr>
        <w:t xml:space="preserve">a (i) </w:t>
      </w:r>
      <w:r w:rsidR="00807794" w:rsidRPr="002E1991">
        <w:rPr>
          <w:rFonts w:ascii="Calibri" w:hAnsi="Calibri" w:cs="Calibri"/>
          <w:sz w:val="22"/>
          <w:szCs w:val="22"/>
        </w:rPr>
        <w:t xml:space="preserve">natural person or legal entity who, by purchasing, registering, accessing, installing, activating, or otherwise using the Device and/or the Services provided by </w:t>
      </w:r>
      <w:r w:rsidR="00807794">
        <w:rPr>
          <w:rFonts w:ascii="Calibri" w:hAnsi="Calibri" w:cs="Calibri"/>
          <w:sz w:val="22"/>
          <w:szCs w:val="22"/>
        </w:rPr>
        <w:t>Company</w:t>
      </w:r>
      <w:r w:rsidR="00807794" w:rsidRPr="002E1991">
        <w:rPr>
          <w:rFonts w:ascii="Calibri" w:hAnsi="Calibri" w:cs="Calibri"/>
          <w:sz w:val="22"/>
          <w:szCs w:val="22"/>
        </w:rPr>
        <w:t xml:space="preserve">, accepts and is bound by this </w:t>
      </w:r>
      <w:r w:rsidR="00807794">
        <w:rPr>
          <w:rFonts w:ascii="Calibri" w:hAnsi="Calibri" w:cs="Calibri"/>
          <w:sz w:val="22"/>
          <w:szCs w:val="22"/>
        </w:rPr>
        <w:t>EULA</w:t>
      </w:r>
      <w:r w:rsidR="00807794" w:rsidRPr="002E1991">
        <w:rPr>
          <w:rFonts w:ascii="Calibri" w:hAnsi="Calibri" w:cs="Calibri"/>
          <w:sz w:val="22"/>
          <w:szCs w:val="22"/>
        </w:rPr>
        <w:t xml:space="preserve">. </w:t>
      </w:r>
      <w:r w:rsidR="00322B9A">
        <w:rPr>
          <w:rFonts w:ascii="Calibri" w:hAnsi="Calibri" w:cs="Calibri"/>
          <w:sz w:val="22"/>
          <w:szCs w:val="22"/>
        </w:rPr>
        <w:t xml:space="preserve">or </w:t>
      </w:r>
      <w:r w:rsidR="00167A3A">
        <w:rPr>
          <w:rFonts w:ascii="Calibri" w:hAnsi="Calibri" w:cs="Calibri"/>
          <w:sz w:val="22"/>
          <w:szCs w:val="22"/>
        </w:rPr>
        <w:t xml:space="preserve">(ii) </w:t>
      </w:r>
      <w:r w:rsidRPr="00706A65">
        <w:rPr>
          <w:rFonts w:ascii="Calibri" w:hAnsi="Calibri" w:cs="Calibri"/>
          <w:sz w:val="22"/>
          <w:szCs w:val="22"/>
        </w:rPr>
        <w:t xml:space="preserve">employees authorized to use the </w:t>
      </w:r>
      <w:r w:rsidR="00B06917" w:rsidRPr="00706A65">
        <w:rPr>
          <w:rFonts w:ascii="Calibri" w:hAnsi="Calibri" w:cs="Calibri"/>
          <w:sz w:val="22"/>
          <w:szCs w:val="22"/>
        </w:rPr>
        <w:t xml:space="preserve">Platform or </w:t>
      </w:r>
      <w:r w:rsidRPr="00706A65">
        <w:rPr>
          <w:rFonts w:ascii="Calibri" w:hAnsi="Calibri" w:cs="Calibri"/>
          <w:sz w:val="22"/>
          <w:szCs w:val="22"/>
        </w:rPr>
        <w:t>Software pursuant to the license granted under this Agreement.</w:t>
      </w:r>
      <w:r w:rsidR="003B69F1">
        <w:rPr>
          <w:rFonts w:ascii="Calibri" w:hAnsi="Calibri" w:cs="Calibri"/>
          <w:sz w:val="22"/>
          <w:szCs w:val="22"/>
        </w:rPr>
        <w:t xml:space="preserve"> </w:t>
      </w:r>
      <w:r w:rsidR="00167A3A" w:rsidRPr="002E1991">
        <w:rPr>
          <w:rFonts w:ascii="Calibri" w:hAnsi="Calibri" w:cs="Calibri"/>
          <w:sz w:val="22"/>
          <w:szCs w:val="22"/>
        </w:rPr>
        <w:t>A User may be (</w:t>
      </w:r>
      <w:r w:rsidR="00167A3A">
        <w:rPr>
          <w:rFonts w:ascii="Calibri" w:hAnsi="Calibri" w:cs="Calibri"/>
          <w:sz w:val="22"/>
          <w:szCs w:val="22"/>
        </w:rPr>
        <w:t>a</w:t>
      </w:r>
      <w:r w:rsidR="00167A3A" w:rsidRPr="002E1991">
        <w:rPr>
          <w:rFonts w:ascii="Calibri" w:hAnsi="Calibri" w:cs="Calibri"/>
          <w:sz w:val="22"/>
          <w:szCs w:val="22"/>
        </w:rPr>
        <w:t>) the owner of the Device, (</w:t>
      </w:r>
      <w:r w:rsidR="00167A3A">
        <w:rPr>
          <w:rFonts w:ascii="Calibri" w:hAnsi="Calibri" w:cs="Calibri"/>
          <w:sz w:val="22"/>
          <w:szCs w:val="22"/>
        </w:rPr>
        <w:t>b</w:t>
      </w:r>
      <w:r w:rsidR="00167A3A" w:rsidRPr="002E1991">
        <w:rPr>
          <w:rFonts w:ascii="Calibri" w:hAnsi="Calibri" w:cs="Calibri"/>
          <w:sz w:val="22"/>
          <w:szCs w:val="22"/>
        </w:rPr>
        <w:t>) an authorized person using the Device on behalf of the owner</w:t>
      </w:r>
      <w:r w:rsidR="00167A3A">
        <w:rPr>
          <w:rFonts w:ascii="Calibri" w:hAnsi="Calibri" w:cs="Calibri"/>
          <w:sz w:val="22"/>
          <w:szCs w:val="22"/>
        </w:rPr>
        <w:t xml:space="preserve"> (“Authorized User”)</w:t>
      </w:r>
      <w:r w:rsidR="00167A3A" w:rsidRPr="002E1991">
        <w:rPr>
          <w:rFonts w:ascii="Calibri" w:hAnsi="Calibri" w:cs="Calibri"/>
          <w:sz w:val="22"/>
          <w:szCs w:val="22"/>
        </w:rPr>
        <w:t>, or (</w:t>
      </w:r>
      <w:r w:rsidR="00167A3A">
        <w:rPr>
          <w:rFonts w:ascii="Calibri" w:hAnsi="Calibri" w:cs="Calibri"/>
          <w:sz w:val="22"/>
          <w:szCs w:val="22"/>
        </w:rPr>
        <w:t>c</w:t>
      </w:r>
      <w:r w:rsidR="00167A3A" w:rsidRPr="002E1991">
        <w:rPr>
          <w:rFonts w:ascii="Calibri" w:hAnsi="Calibri" w:cs="Calibri"/>
          <w:sz w:val="22"/>
          <w:szCs w:val="22"/>
        </w:rPr>
        <w:t>) any individual who interacts with the Device or associated services, regardless of whether they are the purchaser of the Device</w:t>
      </w:r>
      <w:r w:rsidR="00167A3A">
        <w:rPr>
          <w:rFonts w:ascii="Calibri" w:hAnsi="Calibri" w:cs="Calibri"/>
          <w:sz w:val="22"/>
          <w:szCs w:val="22"/>
        </w:rPr>
        <w:t xml:space="preserve"> </w:t>
      </w:r>
      <w:r w:rsidR="003B69F1" w:rsidRPr="003B69F1">
        <w:rPr>
          <w:rFonts w:ascii="Calibri" w:hAnsi="Calibri" w:cs="Calibri"/>
          <w:bCs/>
          <w:sz w:val="22"/>
          <w:szCs w:val="22"/>
        </w:rPr>
        <w:t>Authorized End Users and Licensee may be collectively referred to as Licensee.</w:t>
      </w:r>
    </w:p>
    <w:p w14:paraId="319C15B3" w14:textId="63945F57" w:rsidR="00573FD5" w:rsidRPr="00E000DE" w:rsidRDefault="00573FD5" w:rsidP="00E000DE">
      <w:pPr>
        <w:pStyle w:val="ListParagraph"/>
        <w:numPr>
          <w:ilvl w:val="0"/>
          <w:numId w:val="37"/>
        </w:numPr>
        <w:spacing w:before="0"/>
        <w:ind w:left="-90"/>
        <w:jc w:val="both"/>
        <w:rPr>
          <w:rFonts w:ascii="Calibri" w:hAnsi="Calibri" w:cs="Calibri"/>
          <w:sz w:val="22"/>
          <w:szCs w:val="22"/>
        </w:rPr>
      </w:pPr>
      <w:r w:rsidRPr="00E000DE">
        <w:rPr>
          <w:rFonts w:ascii="Calibri" w:hAnsi="Calibri" w:cs="Calibri"/>
          <w:b/>
          <w:sz w:val="22"/>
          <w:szCs w:val="22"/>
        </w:rPr>
        <w:t>Company</w:t>
      </w:r>
      <w:r w:rsidRPr="00706A65">
        <w:rPr>
          <w:rFonts w:ascii="Calibri" w:hAnsi="Calibri" w:cs="Calibri"/>
          <w:b/>
          <w:bCs/>
          <w:sz w:val="22"/>
          <w:szCs w:val="22"/>
        </w:rPr>
        <w:t xml:space="preserve"> Account</w:t>
      </w:r>
      <w:r w:rsidRPr="00706A65">
        <w:rPr>
          <w:rFonts w:ascii="Calibri" w:hAnsi="Calibri" w:cs="Calibri"/>
          <w:sz w:val="22"/>
          <w:szCs w:val="22"/>
        </w:rPr>
        <w:t xml:space="preserve"> means the </w:t>
      </w:r>
      <w:r w:rsidR="00146EE6" w:rsidRPr="00706A65">
        <w:rPr>
          <w:rFonts w:ascii="Calibri" w:hAnsi="Calibri" w:cs="Calibri"/>
          <w:sz w:val="22"/>
          <w:szCs w:val="22"/>
        </w:rPr>
        <w:t xml:space="preserve">existing or newly created </w:t>
      </w:r>
      <w:r w:rsidRPr="00706A65">
        <w:rPr>
          <w:rFonts w:ascii="Calibri" w:hAnsi="Calibri" w:cs="Calibri"/>
          <w:sz w:val="22"/>
          <w:szCs w:val="22"/>
        </w:rPr>
        <w:t xml:space="preserve">account associated with the </w:t>
      </w:r>
      <w:r w:rsidR="00E000DE">
        <w:rPr>
          <w:rFonts w:ascii="Calibri" w:hAnsi="Calibri" w:cs="Calibri"/>
          <w:sz w:val="22"/>
          <w:szCs w:val="22"/>
        </w:rPr>
        <w:t>App</w:t>
      </w:r>
      <w:r w:rsidR="00E000DE">
        <w:rPr>
          <w:rFonts w:ascii="Calibri" w:hAnsi="Calibri" w:cs="Calibri"/>
          <w:sz w:val="22"/>
          <w:szCs w:val="22"/>
        </w:rPr>
        <w:t xml:space="preserve">, and any related </w:t>
      </w:r>
      <w:r w:rsidR="00E000DE" w:rsidRPr="007E1FC8">
        <w:rPr>
          <w:rFonts w:ascii="Calibri" w:hAnsi="Calibri" w:cs="Calibri"/>
          <w:color w:val="000000" w:themeColor="text1"/>
          <w:sz w:val="22"/>
          <w:szCs w:val="22"/>
        </w:rPr>
        <w:t xml:space="preserve">alerts, emails, text messages, notifications, or other information generated by the App or the Services </w:t>
      </w:r>
      <w:r w:rsidR="00E000DE">
        <w:rPr>
          <w:rFonts w:ascii="Calibri" w:hAnsi="Calibri" w:cs="Calibri"/>
          <w:sz w:val="22"/>
          <w:szCs w:val="22"/>
        </w:rPr>
        <w:t xml:space="preserve">the account you may create after </w:t>
      </w:r>
      <w:r w:rsidR="00E000DE" w:rsidRPr="0062103F">
        <w:rPr>
          <w:rFonts w:ascii="Calibri" w:hAnsi="Calibri" w:cs="Calibri"/>
          <w:sz w:val="22"/>
          <w:szCs w:val="22"/>
        </w:rPr>
        <w:t>downloading the App</w:t>
      </w:r>
      <w:r w:rsidR="00E000DE">
        <w:rPr>
          <w:rFonts w:ascii="Calibri" w:hAnsi="Calibri" w:cs="Calibri"/>
          <w:sz w:val="22"/>
          <w:szCs w:val="22"/>
        </w:rPr>
        <w:t>.</w:t>
      </w:r>
    </w:p>
    <w:p w14:paraId="42193BBF" w14:textId="528B784A" w:rsidR="0035685F" w:rsidRPr="00706A65" w:rsidRDefault="0035685F">
      <w:pPr>
        <w:pStyle w:val="ListParagraph"/>
        <w:numPr>
          <w:ilvl w:val="0"/>
          <w:numId w:val="37"/>
        </w:numPr>
        <w:spacing w:before="0"/>
        <w:ind w:left="-90"/>
        <w:contextualSpacing w:val="0"/>
        <w:jc w:val="both"/>
        <w:rPr>
          <w:rFonts w:ascii="Calibri" w:hAnsi="Calibri" w:cs="Calibri"/>
          <w:color w:val="000000" w:themeColor="text1"/>
          <w:sz w:val="22"/>
          <w:szCs w:val="22"/>
        </w:rPr>
      </w:pPr>
      <w:r w:rsidRPr="00706A65">
        <w:rPr>
          <w:rFonts w:ascii="Calibri" w:hAnsi="Calibri" w:cs="Calibri"/>
          <w:b/>
          <w:bCs/>
          <w:color w:val="000000" w:themeColor="text1"/>
          <w:sz w:val="22"/>
          <w:szCs w:val="22"/>
          <w:lang w:val="en-CA"/>
        </w:rPr>
        <w:t>Cookie Notice</w:t>
      </w:r>
      <w:r w:rsidRPr="00706A65">
        <w:rPr>
          <w:rFonts w:ascii="Calibri" w:hAnsi="Calibri" w:cs="Calibri"/>
          <w:color w:val="0070C0"/>
          <w:sz w:val="22"/>
          <w:szCs w:val="22"/>
        </w:rPr>
        <w:t xml:space="preserve"> </w:t>
      </w:r>
      <w:r w:rsidRPr="00706A65">
        <w:rPr>
          <w:rFonts w:ascii="Calibri" w:hAnsi="Calibri" w:cs="Calibri"/>
          <w:color w:val="000000" w:themeColor="text1"/>
          <w:sz w:val="22"/>
          <w:szCs w:val="22"/>
        </w:rPr>
        <w:t xml:space="preserve">means the cookie notice </w:t>
      </w:r>
      <w:r w:rsidRPr="00706A65">
        <w:rPr>
          <w:rFonts w:ascii="Calibri" w:hAnsi="Calibri" w:cs="Calibri"/>
          <w:sz w:val="22"/>
          <w:szCs w:val="22"/>
        </w:rPr>
        <w:t>at</w:t>
      </w:r>
      <w:r w:rsidR="00451171" w:rsidRPr="00706A65">
        <w:rPr>
          <w:rFonts w:ascii="Calibri" w:hAnsi="Calibri" w:cs="Calibri"/>
          <w:sz w:val="22"/>
          <w:szCs w:val="22"/>
        </w:rPr>
        <w:t>, as applicable,</w:t>
      </w:r>
      <w:r w:rsidRPr="00706A65">
        <w:rPr>
          <w:rFonts w:ascii="Calibri" w:hAnsi="Calibri" w:cs="Calibri"/>
          <w:sz w:val="22"/>
          <w:szCs w:val="22"/>
        </w:rPr>
        <w:t xml:space="preserve"> </w:t>
      </w:r>
      <w:r w:rsidR="00A34660" w:rsidRPr="00706A65">
        <w:rPr>
          <w:rFonts w:ascii="Calibri" w:hAnsi="Calibri" w:cs="Calibri"/>
          <w:sz w:val="22"/>
          <w:szCs w:val="22"/>
        </w:rPr>
        <w:t>the bottom of the applicable Site</w:t>
      </w:r>
      <w:r w:rsidRPr="00706A65">
        <w:rPr>
          <w:rFonts w:ascii="Calibri" w:hAnsi="Calibri" w:cs="Calibri"/>
          <w:color w:val="000000" w:themeColor="text1"/>
          <w:sz w:val="22"/>
          <w:szCs w:val="22"/>
          <w:lang w:val="en-CA"/>
        </w:rPr>
        <w:t xml:space="preserve"> </w:t>
      </w:r>
      <w:r w:rsidR="00CB567C" w:rsidRPr="00706A65">
        <w:rPr>
          <w:rFonts w:ascii="Calibri" w:hAnsi="Calibri" w:cs="Calibri"/>
          <w:color w:val="000000" w:themeColor="text1"/>
          <w:sz w:val="22"/>
          <w:szCs w:val="22"/>
          <w:lang w:val="en-CA"/>
        </w:rPr>
        <w:t xml:space="preserve">or </w:t>
      </w:r>
      <w:r w:rsidR="00CB567C" w:rsidRPr="00706A65">
        <w:rPr>
          <w:rFonts w:ascii="Calibri" w:hAnsi="Calibri" w:cs="Calibri"/>
          <w:sz w:val="22"/>
          <w:szCs w:val="22"/>
        </w:rPr>
        <w:t>within the Cookie and Privacy Preference Center settings at the bottom of</w:t>
      </w:r>
      <w:r w:rsidR="00876966" w:rsidRPr="00706A65">
        <w:rPr>
          <w:rFonts w:ascii="Calibri" w:hAnsi="Calibri" w:cs="Calibri"/>
          <w:sz w:val="22"/>
          <w:szCs w:val="22"/>
        </w:rPr>
        <w:t xml:space="preserve"> the applicable Site</w:t>
      </w:r>
      <w:r w:rsidR="008B681C" w:rsidRPr="00706A65">
        <w:rPr>
          <w:rFonts w:ascii="Calibri" w:hAnsi="Calibri" w:cs="Calibri"/>
          <w:sz w:val="22"/>
          <w:szCs w:val="22"/>
        </w:rPr>
        <w:t>, incorporated by reference</w:t>
      </w:r>
      <w:r w:rsidRPr="00706A65">
        <w:rPr>
          <w:rFonts w:ascii="Calibri" w:eastAsiaTheme="minorEastAsia" w:hAnsi="Calibri" w:cs="Calibri"/>
          <w:color w:val="000000" w:themeColor="text1"/>
          <w:sz w:val="22"/>
          <w:szCs w:val="22"/>
        </w:rPr>
        <w:t xml:space="preserve">. </w:t>
      </w:r>
    </w:p>
    <w:p w14:paraId="221E86E6" w14:textId="3F623F08" w:rsidR="00C36B10" w:rsidRDefault="00B42F46">
      <w:pPr>
        <w:pStyle w:val="ListParagraph"/>
        <w:numPr>
          <w:ilvl w:val="0"/>
          <w:numId w:val="37"/>
        </w:numPr>
        <w:spacing w:before="0"/>
        <w:ind w:left="-90"/>
        <w:contextualSpacing w:val="0"/>
        <w:jc w:val="both"/>
        <w:rPr>
          <w:rFonts w:ascii="Calibri" w:hAnsi="Calibri" w:cs="Calibri"/>
          <w:sz w:val="22"/>
          <w:szCs w:val="22"/>
        </w:rPr>
      </w:pPr>
      <w:r w:rsidRPr="00706A65">
        <w:rPr>
          <w:rFonts w:ascii="Calibri" w:hAnsi="Calibri" w:cs="Calibri"/>
          <w:b/>
          <w:bCs/>
          <w:sz w:val="22"/>
          <w:szCs w:val="22"/>
        </w:rPr>
        <w:t xml:space="preserve">Data </w:t>
      </w:r>
      <w:r w:rsidRPr="00706A65">
        <w:rPr>
          <w:rFonts w:ascii="Calibri" w:hAnsi="Calibri" w:cs="Calibri"/>
          <w:sz w:val="22"/>
          <w:szCs w:val="22"/>
        </w:rPr>
        <w:t xml:space="preserve">means </w:t>
      </w:r>
      <w:r w:rsidR="00610691" w:rsidRPr="00706A65">
        <w:rPr>
          <w:rFonts w:ascii="Calibri" w:hAnsi="Calibri" w:cs="Calibri"/>
          <w:sz w:val="22"/>
          <w:szCs w:val="22"/>
        </w:rPr>
        <w:t xml:space="preserve">any information processed through the </w:t>
      </w:r>
      <w:r w:rsidR="008F5A55">
        <w:rPr>
          <w:rFonts w:ascii="Calibri" w:hAnsi="Calibri" w:cs="Calibri"/>
          <w:sz w:val="22"/>
          <w:szCs w:val="22"/>
        </w:rPr>
        <w:t>App</w:t>
      </w:r>
      <w:r w:rsidR="00610691" w:rsidRPr="00706A65">
        <w:rPr>
          <w:rFonts w:ascii="Calibri" w:hAnsi="Calibri" w:cs="Calibri"/>
          <w:sz w:val="22"/>
          <w:szCs w:val="22"/>
        </w:rPr>
        <w:t xml:space="preserve">, including </w:t>
      </w:r>
      <w:r w:rsidRPr="00706A65">
        <w:rPr>
          <w:rFonts w:ascii="Calibri" w:hAnsi="Calibri" w:cs="Calibri"/>
          <w:sz w:val="22"/>
          <w:szCs w:val="22"/>
        </w:rPr>
        <w:t xml:space="preserve">any alerts, emails, text messages, notifications, </w:t>
      </w:r>
      <w:r w:rsidR="00CC151D" w:rsidRPr="00706A65">
        <w:rPr>
          <w:rFonts w:ascii="Calibri" w:hAnsi="Calibri" w:cs="Calibri"/>
          <w:sz w:val="22"/>
          <w:szCs w:val="22"/>
        </w:rPr>
        <w:t>telemetry, device data, user inputs, analytics, derived data</w:t>
      </w:r>
      <w:r w:rsidR="00D678FF" w:rsidRPr="00706A65">
        <w:rPr>
          <w:rFonts w:ascii="Calibri" w:hAnsi="Calibri" w:cs="Calibri"/>
          <w:sz w:val="22"/>
          <w:szCs w:val="22"/>
        </w:rPr>
        <w:t xml:space="preserve"> or other information generated by the Platform</w:t>
      </w:r>
      <w:r w:rsidRPr="00706A65">
        <w:rPr>
          <w:rFonts w:ascii="Calibri" w:hAnsi="Calibri" w:cs="Calibri"/>
          <w:sz w:val="22"/>
          <w:szCs w:val="22"/>
        </w:rPr>
        <w:t>.</w:t>
      </w:r>
    </w:p>
    <w:p w14:paraId="75D00B79" w14:textId="063215C5" w:rsidR="00C36B10" w:rsidRPr="00C36B10" w:rsidRDefault="00C36B10">
      <w:pPr>
        <w:pStyle w:val="ListParagraph"/>
        <w:numPr>
          <w:ilvl w:val="0"/>
          <w:numId w:val="37"/>
        </w:numPr>
        <w:spacing w:before="0"/>
        <w:ind w:left="-90"/>
        <w:contextualSpacing w:val="0"/>
        <w:jc w:val="both"/>
        <w:rPr>
          <w:rFonts w:ascii="Calibri" w:hAnsi="Calibri" w:cs="Calibri"/>
          <w:sz w:val="22"/>
          <w:szCs w:val="22"/>
        </w:rPr>
      </w:pPr>
      <w:r w:rsidRPr="00C36B10">
        <w:rPr>
          <w:rFonts w:ascii="Calibri" w:hAnsi="Calibri" w:cs="Calibri"/>
          <w:b/>
          <w:bCs/>
          <w:sz w:val="22"/>
          <w:szCs w:val="22"/>
        </w:rPr>
        <w:t xml:space="preserve">Data Processing </w:t>
      </w:r>
      <w:r w:rsidR="00204256">
        <w:rPr>
          <w:rFonts w:ascii="Calibri" w:hAnsi="Calibri" w:cs="Calibri"/>
          <w:b/>
          <w:bCs/>
          <w:sz w:val="22"/>
          <w:szCs w:val="22"/>
        </w:rPr>
        <w:t xml:space="preserve">Agreement </w:t>
      </w:r>
      <w:r w:rsidR="00337B5D">
        <w:rPr>
          <w:rFonts w:ascii="Calibri" w:hAnsi="Calibri" w:cs="Calibri"/>
          <w:b/>
          <w:bCs/>
          <w:sz w:val="22"/>
          <w:szCs w:val="22"/>
        </w:rPr>
        <w:t>or DPA</w:t>
      </w:r>
      <w:r w:rsidRPr="00C36B10">
        <w:rPr>
          <w:rFonts w:ascii="Calibri" w:hAnsi="Calibri" w:cs="Calibri"/>
          <w:b/>
          <w:bCs/>
          <w:sz w:val="22"/>
          <w:szCs w:val="22"/>
        </w:rPr>
        <w:t xml:space="preserve"> </w:t>
      </w:r>
      <w:r w:rsidRPr="00732752">
        <w:rPr>
          <w:rFonts w:ascii="Calibri" w:hAnsi="Calibri" w:cs="Calibri"/>
          <w:color w:val="000000" w:themeColor="text1"/>
          <w:sz w:val="22"/>
          <w:szCs w:val="22"/>
          <w:shd w:val="clear" w:color="auto" w:fill="FFFFFF"/>
        </w:rPr>
        <w:t xml:space="preserve">means </w:t>
      </w:r>
      <w:r w:rsidRPr="0048154E">
        <w:rPr>
          <w:rFonts w:ascii="Calibri" w:hAnsi="Calibri" w:cs="Calibri"/>
          <w:color w:val="auto"/>
          <w:sz w:val="22"/>
          <w:szCs w:val="22"/>
          <w:shd w:val="clear" w:color="auto" w:fill="FFFFFF"/>
        </w:rPr>
        <w:t>the</w:t>
      </w:r>
      <w:r w:rsidRPr="0048154E">
        <w:rPr>
          <w:rStyle w:val="apple-converted-space"/>
          <w:rFonts w:ascii="Calibri" w:hAnsi="Calibri" w:cs="Calibri"/>
          <w:color w:val="auto"/>
          <w:sz w:val="22"/>
          <w:szCs w:val="22"/>
          <w:shd w:val="clear" w:color="auto" w:fill="FFFFFF"/>
        </w:rPr>
        <w:t> </w:t>
      </w:r>
      <w:r w:rsidRPr="0048154E">
        <w:rPr>
          <w:rFonts w:ascii="Calibri" w:hAnsi="Calibri" w:cs="Calibri"/>
          <w:color w:val="auto"/>
          <w:sz w:val="22"/>
          <w:szCs w:val="22"/>
          <w:bdr w:val="none" w:sz="0" w:space="0" w:color="auto" w:frame="1"/>
        </w:rPr>
        <w:t>d</w:t>
      </w:r>
      <w:commentRangeStart w:id="2"/>
      <w:r w:rsidRPr="0048154E">
        <w:rPr>
          <w:rFonts w:ascii="Calibri" w:hAnsi="Calibri" w:cs="Calibri"/>
          <w:color w:val="auto"/>
          <w:sz w:val="22"/>
          <w:szCs w:val="22"/>
          <w:bdr w:val="none" w:sz="0" w:space="0" w:color="auto" w:frame="1"/>
        </w:rPr>
        <w:t xml:space="preserve">ata processing </w:t>
      </w:r>
      <w:r w:rsidR="00204256" w:rsidRPr="0048154E">
        <w:rPr>
          <w:rFonts w:ascii="Calibri" w:hAnsi="Calibri" w:cs="Calibri"/>
          <w:color w:val="auto"/>
          <w:sz w:val="22"/>
          <w:szCs w:val="22"/>
          <w:bdr w:val="none" w:sz="0" w:space="0" w:color="auto" w:frame="1"/>
        </w:rPr>
        <w:t xml:space="preserve">agreement </w:t>
      </w:r>
      <w:r w:rsidR="00337B5D" w:rsidRPr="0048154E">
        <w:rPr>
          <w:rFonts w:ascii="Calibri" w:hAnsi="Calibri" w:cs="Calibri"/>
          <w:color w:val="auto"/>
          <w:sz w:val="22"/>
          <w:szCs w:val="22"/>
          <w:bdr w:val="none" w:sz="0" w:space="0" w:color="auto" w:frame="1"/>
        </w:rPr>
        <w:t>attached as Appendix I</w:t>
      </w:r>
      <w:r w:rsidRPr="0048154E">
        <w:rPr>
          <w:rFonts w:ascii="Calibri" w:hAnsi="Calibri" w:cs="Calibri"/>
          <w:color w:val="auto"/>
          <w:sz w:val="22"/>
          <w:szCs w:val="22"/>
          <w:bdr w:val="none" w:sz="0" w:space="0" w:color="auto" w:frame="1"/>
        </w:rPr>
        <w:t xml:space="preserve">, </w:t>
      </w:r>
      <w:commentRangeEnd w:id="2"/>
      <w:r w:rsidRPr="0048154E">
        <w:rPr>
          <w:rStyle w:val="CommentReference"/>
          <w:rFonts w:ascii="Calibri" w:hAnsi="Calibri" w:cs="Calibri"/>
          <w:color w:val="auto"/>
          <w:sz w:val="22"/>
          <w:szCs w:val="22"/>
          <w:bdr w:val="none" w:sz="0" w:space="0" w:color="auto" w:frame="1"/>
        </w:rPr>
        <w:commentReference w:id="2"/>
      </w:r>
      <w:r w:rsidRPr="0048154E">
        <w:rPr>
          <w:rFonts w:ascii="Calibri" w:hAnsi="Calibri" w:cs="Calibri"/>
          <w:color w:val="auto"/>
          <w:sz w:val="22"/>
          <w:szCs w:val="22"/>
          <w:bdr w:val="none" w:sz="0" w:space="0" w:color="auto" w:frame="1"/>
        </w:rPr>
        <w:t>w</w:t>
      </w:r>
      <w:r>
        <w:rPr>
          <w:rFonts w:ascii="Calibri" w:hAnsi="Calibri" w:cs="Calibri"/>
          <w:sz w:val="22"/>
          <w:szCs w:val="22"/>
          <w:bdr w:val="none" w:sz="0" w:space="0" w:color="auto" w:frame="1"/>
        </w:rPr>
        <w:t xml:space="preserve">hich </w:t>
      </w:r>
      <w:r w:rsidRPr="00C36B10">
        <w:rPr>
          <w:rFonts w:ascii="Calibri" w:hAnsi="Calibri" w:cs="Calibri"/>
          <w:color w:val="000000" w:themeColor="text1"/>
          <w:sz w:val="22"/>
          <w:szCs w:val="22"/>
          <w:shd w:val="clear" w:color="auto" w:fill="FFFFFF"/>
        </w:rPr>
        <w:t xml:space="preserve">applies if Licensee is a business customer using the Software, </w:t>
      </w:r>
      <w:r w:rsidR="00DB159F">
        <w:rPr>
          <w:rFonts w:ascii="Calibri" w:hAnsi="Calibri" w:cs="Calibri"/>
          <w:color w:val="000000" w:themeColor="text1"/>
          <w:sz w:val="22"/>
          <w:szCs w:val="22"/>
          <w:shd w:val="clear" w:color="auto" w:fill="FFFFFF"/>
        </w:rPr>
        <w:t xml:space="preserve">App, </w:t>
      </w:r>
      <w:r w:rsidRPr="00C36B10">
        <w:rPr>
          <w:rFonts w:ascii="Calibri" w:hAnsi="Calibri" w:cs="Calibri"/>
          <w:color w:val="000000" w:themeColor="text1"/>
          <w:sz w:val="22"/>
          <w:szCs w:val="22"/>
          <w:shd w:val="clear" w:color="auto" w:fill="FFFFFF"/>
        </w:rPr>
        <w:t xml:space="preserve">Platform, or Data to facilitate Services for Licensee </w:t>
      </w:r>
      <w:r w:rsidRPr="00C36B10">
        <w:rPr>
          <w:rFonts w:ascii="Calibri" w:hAnsi="Calibri" w:cs="Calibri"/>
          <w:sz w:val="22"/>
          <w:szCs w:val="22"/>
        </w:rPr>
        <w:t>under</w:t>
      </w:r>
      <w:r w:rsidRPr="00C36B10">
        <w:rPr>
          <w:rFonts w:ascii="Calibri" w:hAnsi="Calibri" w:cs="Calibri"/>
          <w:color w:val="000000" w:themeColor="text1"/>
          <w:sz w:val="22"/>
          <w:szCs w:val="22"/>
          <w:shd w:val="clear" w:color="auto" w:fill="FFFFFF"/>
        </w:rPr>
        <w:t xml:space="preserve"> this EULA.</w:t>
      </w:r>
    </w:p>
    <w:p w14:paraId="340EC5A9" w14:textId="5529EBAC" w:rsidR="00764BF2" w:rsidRPr="00C36B10" w:rsidRDefault="00764BF2">
      <w:pPr>
        <w:pStyle w:val="ListParagraph"/>
        <w:numPr>
          <w:ilvl w:val="0"/>
          <w:numId w:val="37"/>
        </w:numPr>
        <w:spacing w:before="0"/>
        <w:ind w:left="-90"/>
        <w:contextualSpacing w:val="0"/>
        <w:jc w:val="both"/>
        <w:rPr>
          <w:rFonts w:ascii="Calibri" w:hAnsi="Calibri" w:cs="Calibri"/>
          <w:sz w:val="22"/>
          <w:szCs w:val="22"/>
        </w:rPr>
      </w:pPr>
      <w:r w:rsidRPr="00C36B10">
        <w:rPr>
          <w:rFonts w:ascii="Calibri" w:hAnsi="Calibri" w:cs="Calibri"/>
          <w:b/>
          <w:bCs/>
          <w:sz w:val="22"/>
          <w:szCs w:val="22"/>
        </w:rPr>
        <w:t xml:space="preserve">Documentation </w:t>
      </w:r>
      <w:r w:rsidR="000C0EB3">
        <w:rPr>
          <w:rFonts w:ascii="Calibri" w:hAnsi="Calibri" w:cs="Calibri"/>
          <w:b/>
          <w:bCs/>
          <w:sz w:val="22"/>
          <w:szCs w:val="22"/>
        </w:rPr>
        <w:t xml:space="preserve">or User Manual </w:t>
      </w:r>
      <w:r w:rsidR="00597AD0" w:rsidRPr="00C36B10">
        <w:rPr>
          <w:rFonts w:ascii="Calibri" w:hAnsi="Calibri" w:cs="Calibri"/>
          <w:sz w:val="22"/>
          <w:szCs w:val="22"/>
        </w:rPr>
        <w:t xml:space="preserve">means Company user </w:t>
      </w:r>
      <w:r w:rsidR="00597AD0" w:rsidRPr="000F01CB">
        <w:rPr>
          <w:rFonts w:ascii="Calibri" w:hAnsi="Calibri" w:cs="Calibri"/>
          <w:color w:val="000000" w:themeColor="text1"/>
          <w:sz w:val="22"/>
          <w:szCs w:val="22"/>
          <w:shd w:val="clear" w:color="auto" w:fill="FFFFFF"/>
        </w:rPr>
        <w:t>manuals, handbooks, videos, helpdesk articles, and guides that describe the Software, its use or specifications, or is relating to the Software provided to Licensee either electronically, in hard copy form, or other form</w:t>
      </w:r>
      <w:r w:rsidRPr="000F01CB">
        <w:rPr>
          <w:rFonts w:ascii="Calibri" w:hAnsi="Calibri" w:cs="Calibri"/>
          <w:color w:val="000000" w:themeColor="text1"/>
          <w:sz w:val="22"/>
          <w:szCs w:val="22"/>
          <w:shd w:val="clear" w:color="auto" w:fill="FFFFFF"/>
        </w:rPr>
        <w:t>.</w:t>
      </w:r>
    </w:p>
    <w:p w14:paraId="7371889A" w14:textId="143BFE7C" w:rsidR="009740DC" w:rsidRPr="00706A65" w:rsidRDefault="009740DC">
      <w:pPr>
        <w:pStyle w:val="ListParagraph"/>
        <w:numPr>
          <w:ilvl w:val="0"/>
          <w:numId w:val="37"/>
        </w:numPr>
        <w:spacing w:before="0"/>
        <w:ind w:left="-90"/>
        <w:contextualSpacing w:val="0"/>
        <w:jc w:val="both"/>
        <w:rPr>
          <w:rFonts w:ascii="Calibri" w:hAnsi="Calibri" w:cs="Calibri"/>
          <w:sz w:val="22"/>
          <w:szCs w:val="22"/>
        </w:rPr>
      </w:pPr>
      <w:r w:rsidRPr="00706A65">
        <w:rPr>
          <w:rFonts w:ascii="Calibri" w:hAnsi="Calibri" w:cs="Calibri"/>
          <w:b/>
          <w:bCs/>
          <w:sz w:val="22"/>
          <w:szCs w:val="22"/>
        </w:rPr>
        <w:lastRenderedPageBreak/>
        <w:t xml:space="preserve">Error </w:t>
      </w:r>
      <w:r w:rsidRPr="00706A65">
        <w:rPr>
          <w:rFonts w:ascii="Calibri" w:hAnsi="Calibri" w:cs="Calibri"/>
          <w:sz w:val="22"/>
          <w:szCs w:val="22"/>
        </w:rPr>
        <w:t xml:space="preserve">means any program defect, error, bug or other failure of all or part of the Software that results in the Software not conforming to, or performing in accordance with, its published specifications. </w:t>
      </w:r>
    </w:p>
    <w:p w14:paraId="5895E924" w14:textId="07D2D421" w:rsidR="00EF6227" w:rsidRPr="00706A65" w:rsidRDefault="00EF6227">
      <w:pPr>
        <w:pStyle w:val="ListParagraph"/>
        <w:numPr>
          <w:ilvl w:val="0"/>
          <w:numId w:val="37"/>
        </w:numPr>
        <w:spacing w:before="0"/>
        <w:ind w:left="-90"/>
        <w:jc w:val="both"/>
        <w:rPr>
          <w:rFonts w:ascii="Calibri" w:hAnsi="Calibri" w:cs="Calibri"/>
          <w:sz w:val="22"/>
          <w:szCs w:val="22"/>
        </w:rPr>
      </w:pPr>
      <w:bookmarkStart w:id="3" w:name="a839197"/>
      <w:r w:rsidRPr="00706A65">
        <w:rPr>
          <w:rFonts w:ascii="Calibri" w:hAnsi="Calibri" w:cs="Calibri"/>
          <w:b/>
          <w:bCs/>
          <w:sz w:val="22"/>
          <w:szCs w:val="22"/>
        </w:rPr>
        <w:t xml:space="preserve">Intellectual Property Rights </w:t>
      </w:r>
      <w:r w:rsidRPr="00706A65">
        <w:rPr>
          <w:rFonts w:ascii="Calibri" w:hAnsi="Calibri" w:cs="Calibri"/>
          <w:sz w:val="22"/>
          <w:szCs w:val="22"/>
        </w:rPr>
        <w:t>means all registered and unregistered rights granted, applied for, or otherwise now or hereafter in existence under or related to any patent, copyright, trademark, trade secret, database protection, or other intellectual property rights laws, and all similar or equivalent rights or forms of protection, in any part of the world.</w:t>
      </w:r>
    </w:p>
    <w:p w14:paraId="0B700691" w14:textId="77777777" w:rsidR="005738B7" w:rsidRPr="00FC3CC4" w:rsidRDefault="005738B7" w:rsidP="005738B7">
      <w:pPr>
        <w:pStyle w:val="ListParagraph"/>
        <w:numPr>
          <w:ilvl w:val="0"/>
          <w:numId w:val="37"/>
        </w:numPr>
        <w:spacing w:before="0"/>
        <w:ind w:left="-90"/>
        <w:jc w:val="both"/>
        <w:rPr>
          <w:rFonts w:ascii="Calibri" w:hAnsi="Calibri" w:cs="Calibri"/>
          <w:sz w:val="22"/>
          <w:szCs w:val="22"/>
        </w:rPr>
      </w:pPr>
      <w:r>
        <w:rPr>
          <w:rFonts w:ascii="Calibri" w:hAnsi="Calibri" w:cs="Calibri"/>
          <w:b/>
          <w:bCs/>
          <w:sz w:val="22"/>
          <w:szCs w:val="22"/>
        </w:rPr>
        <w:t xml:space="preserve">Licensee Data </w:t>
      </w:r>
      <w:r w:rsidRPr="003C666F">
        <w:rPr>
          <w:rFonts w:ascii="Calibri" w:hAnsi="Calibri" w:cs="Calibri"/>
          <w:sz w:val="22"/>
          <w:szCs w:val="22"/>
        </w:rPr>
        <w:t xml:space="preserve">means any data, information, content, or materials that </w:t>
      </w:r>
      <w:r>
        <w:rPr>
          <w:rFonts w:ascii="Calibri" w:hAnsi="Calibri" w:cs="Calibri"/>
          <w:sz w:val="22"/>
          <w:szCs w:val="22"/>
        </w:rPr>
        <w:t>Licensee</w:t>
      </w:r>
      <w:r w:rsidRPr="003C666F">
        <w:rPr>
          <w:rFonts w:ascii="Calibri" w:hAnsi="Calibri" w:cs="Calibri"/>
          <w:sz w:val="22"/>
          <w:szCs w:val="22"/>
        </w:rPr>
        <w:t xml:space="preserve"> submit</w:t>
      </w:r>
      <w:r>
        <w:rPr>
          <w:rFonts w:ascii="Calibri" w:hAnsi="Calibri" w:cs="Calibri"/>
          <w:sz w:val="22"/>
          <w:szCs w:val="22"/>
        </w:rPr>
        <w:t>s</w:t>
      </w:r>
      <w:r w:rsidRPr="003C666F">
        <w:rPr>
          <w:rFonts w:ascii="Calibri" w:hAnsi="Calibri" w:cs="Calibri"/>
          <w:sz w:val="22"/>
          <w:szCs w:val="22"/>
        </w:rPr>
        <w:t>, upload</w:t>
      </w:r>
      <w:r>
        <w:rPr>
          <w:rFonts w:ascii="Calibri" w:hAnsi="Calibri" w:cs="Calibri"/>
          <w:sz w:val="22"/>
          <w:szCs w:val="22"/>
        </w:rPr>
        <w:t>s</w:t>
      </w:r>
      <w:r w:rsidRPr="003C666F">
        <w:rPr>
          <w:rFonts w:ascii="Calibri" w:hAnsi="Calibri" w:cs="Calibri"/>
          <w:sz w:val="22"/>
          <w:szCs w:val="22"/>
        </w:rPr>
        <w:t>, provide</w:t>
      </w:r>
      <w:r>
        <w:rPr>
          <w:rFonts w:ascii="Calibri" w:hAnsi="Calibri" w:cs="Calibri"/>
          <w:sz w:val="22"/>
          <w:szCs w:val="22"/>
        </w:rPr>
        <w:t>s</w:t>
      </w:r>
      <w:r w:rsidRPr="003C666F">
        <w:rPr>
          <w:rFonts w:ascii="Calibri" w:hAnsi="Calibri" w:cs="Calibri"/>
          <w:sz w:val="22"/>
          <w:szCs w:val="22"/>
        </w:rPr>
        <w:t>, transmit, or otherwise make</w:t>
      </w:r>
      <w:r>
        <w:rPr>
          <w:rFonts w:ascii="Calibri" w:hAnsi="Calibri" w:cs="Calibri"/>
          <w:sz w:val="22"/>
          <w:szCs w:val="22"/>
        </w:rPr>
        <w:t>s</w:t>
      </w:r>
      <w:r w:rsidRPr="003C666F">
        <w:rPr>
          <w:rFonts w:ascii="Calibri" w:hAnsi="Calibri" w:cs="Calibri"/>
          <w:sz w:val="22"/>
          <w:szCs w:val="22"/>
        </w:rPr>
        <w:t xml:space="preserve"> available to Company through or in connection with the </w:t>
      </w:r>
      <w:r>
        <w:rPr>
          <w:rFonts w:ascii="Calibri" w:hAnsi="Calibri" w:cs="Calibri"/>
          <w:sz w:val="22"/>
          <w:szCs w:val="22"/>
        </w:rPr>
        <w:t>App</w:t>
      </w:r>
      <w:r w:rsidRPr="003C666F">
        <w:rPr>
          <w:rFonts w:ascii="Calibri" w:hAnsi="Calibri" w:cs="Calibri"/>
          <w:sz w:val="22"/>
          <w:szCs w:val="22"/>
        </w:rPr>
        <w:t xml:space="preserve">, including information provided through </w:t>
      </w:r>
      <w:r>
        <w:rPr>
          <w:rFonts w:ascii="Calibri" w:hAnsi="Calibri" w:cs="Calibri"/>
          <w:sz w:val="22"/>
          <w:szCs w:val="22"/>
        </w:rPr>
        <w:t>Licensee’s</w:t>
      </w:r>
      <w:r w:rsidRPr="003C666F">
        <w:rPr>
          <w:rFonts w:ascii="Calibri" w:hAnsi="Calibri" w:cs="Calibri"/>
          <w:sz w:val="22"/>
          <w:szCs w:val="22"/>
        </w:rPr>
        <w:t xml:space="preserve"> Company Account or </w:t>
      </w:r>
      <w:r>
        <w:rPr>
          <w:rFonts w:ascii="Calibri" w:hAnsi="Calibri" w:cs="Calibri"/>
          <w:sz w:val="22"/>
          <w:szCs w:val="22"/>
        </w:rPr>
        <w:t>Licensee’s</w:t>
      </w:r>
      <w:r w:rsidRPr="003C666F">
        <w:rPr>
          <w:rFonts w:ascii="Calibri" w:hAnsi="Calibri" w:cs="Calibri"/>
          <w:sz w:val="22"/>
          <w:szCs w:val="22"/>
        </w:rPr>
        <w:t xml:space="preserve"> interactions with the </w:t>
      </w:r>
      <w:r>
        <w:rPr>
          <w:rFonts w:ascii="Calibri" w:hAnsi="Calibri" w:cs="Calibri"/>
          <w:sz w:val="22"/>
          <w:szCs w:val="22"/>
        </w:rPr>
        <w:t>App</w:t>
      </w:r>
      <w:r w:rsidRPr="003C666F">
        <w:rPr>
          <w:rFonts w:ascii="Calibri" w:hAnsi="Calibri" w:cs="Calibri"/>
          <w:sz w:val="22"/>
          <w:szCs w:val="22"/>
        </w:rPr>
        <w:t>.</w:t>
      </w:r>
    </w:p>
    <w:p w14:paraId="6D07E37E" w14:textId="1FC80C8B" w:rsidR="00966D32" w:rsidRPr="00706A65" w:rsidRDefault="00966D32">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 xml:space="preserve">Order Form </w:t>
      </w:r>
      <w:r w:rsidRPr="00706A65">
        <w:rPr>
          <w:rFonts w:ascii="Calibri" w:hAnsi="Calibri" w:cs="Calibri"/>
          <w:sz w:val="22"/>
          <w:szCs w:val="22"/>
        </w:rPr>
        <w:t>means the order form filled out and submitted by or on behalf of Licensee for Licensee’s purchase of the license for the Software granted under this Agreement.</w:t>
      </w:r>
      <w:bookmarkEnd w:id="3"/>
    </w:p>
    <w:p w14:paraId="6C812EDC" w14:textId="77777777" w:rsidR="00691CA1" w:rsidRPr="00706A65" w:rsidRDefault="00E13502">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Person</w:t>
      </w:r>
      <w:r w:rsidR="00691CA1" w:rsidRPr="00706A65">
        <w:rPr>
          <w:rFonts w:ascii="Calibri" w:hAnsi="Calibri" w:cs="Calibri"/>
          <w:b/>
          <w:bCs/>
          <w:sz w:val="22"/>
          <w:szCs w:val="22"/>
        </w:rPr>
        <w:t xml:space="preserve"> </w:t>
      </w:r>
      <w:r w:rsidRPr="00706A65">
        <w:rPr>
          <w:rFonts w:ascii="Calibri" w:hAnsi="Calibri" w:cs="Calibri"/>
          <w:sz w:val="22"/>
          <w:szCs w:val="22"/>
        </w:rPr>
        <w:t>means an individual, corporation, partnership, joint venture, limited liability company, governmental authority, unincorporated organization, trust, association, or other entity.</w:t>
      </w:r>
    </w:p>
    <w:p w14:paraId="6FFE9C89" w14:textId="7E5B8599" w:rsidR="00C561AE" w:rsidRDefault="00C561AE">
      <w:pPr>
        <w:pStyle w:val="ListParagraph"/>
        <w:numPr>
          <w:ilvl w:val="0"/>
          <w:numId w:val="37"/>
        </w:numPr>
        <w:spacing w:before="0"/>
        <w:ind w:left="-90"/>
        <w:jc w:val="both"/>
        <w:rPr>
          <w:rFonts w:ascii="Calibri" w:hAnsi="Calibri" w:cs="Calibri"/>
          <w:b/>
          <w:bCs/>
          <w:sz w:val="22"/>
          <w:szCs w:val="22"/>
        </w:rPr>
      </w:pPr>
      <w:r>
        <w:rPr>
          <w:rFonts w:ascii="Calibri" w:hAnsi="Calibri" w:cs="Calibri"/>
          <w:b/>
          <w:bCs/>
          <w:sz w:val="22"/>
          <w:szCs w:val="22"/>
        </w:rPr>
        <w:t xml:space="preserve">Personally Identifiable Information, </w:t>
      </w:r>
      <w:r w:rsidR="00A3773A">
        <w:rPr>
          <w:rFonts w:ascii="Calibri" w:hAnsi="Calibri" w:cs="Calibri"/>
          <w:b/>
          <w:bCs/>
          <w:sz w:val="22"/>
          <w:szCs w:val="22"/>
        </w:rPr>
        <w:t xml:space="preserve">Personal Information, </w:t>
      </w:r>
      <w:r>
        <w:rPr>
          <w:rFonts w:ascii="Calibri" w:hAnsi="Calibri" w:cs="Calibri"/>
          <w:b/>
          <w:bCs/>
          <w:sz w:val="22"/>
          <w:szCs w:val="22"/>
        </w:rPr>
        <w:t xml:space="preserve">Personal Data, or PII </w:t>
      </w:r>
      <w:r>
        <w:rPr>
          <w:rFonts w:ascii="Calibri" w:hAnsi="Calibri" w:cs="Calibri"/>
          <w:sz w:val="22"/>
          <w:szCs w:val="22"/>
        </w:rPr>
        <w:t xml:space="preserve">shall have the same meaning as </w:t>
      </w:r>
      <w:r w:rsidR="00C340EA">
        <w:rPr>
          <w:rFonts w:ascii="Calibri" w:hAnsi="Calibri" w:cs="Calibri"/>
          <w:sz w:val="22"/>
          <w:szCs w:val="22"/>
        </w:rPr>
        <w:t>applicable laws</w:t>
      </w:r>
      <w:r>
        <w:rPr>
          <w:rFonts w:ascii="Calibri" w:hAnsi="Calibri" w:cs="Calibri"/>
          <w:sz w:val="22"/>
          <w:szCs w:val="22"/>
        </w:rPr>
        <w:t>.</w:t>
      </w:r>
    </w:p>
    <w:p w14:paraId="604244A5" w14:textId="4DF7EE3E" w:rsidR="004F6676" w:rsidRPr="00706A65" w:rsidRDefault="79AB7E6D">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 xml:space="preserve">Privacy Notice </w:t>
      </w:r>
      <w:r w:rsidRPr="00706A65">
        <w:rPr>
          <w:rFonts w:ascii="Calibri" w:hAnsi="Calibri" w:cs="Calibri"/>
          <w:sz w:val="22"/>
          <w:szCs w:val="22"/>
        </w:rPr>
        <w:t>means</w:t>
      </w:r>
      <w:r w:rsidR="533CB0C0" w:rsidRPr="00706A65">
        <w:rPr>
          <w:rFonts w:ascii="Calibri" w:hAnsi="Calibri" w:cs="Calibri"/>
          <w:color w:val="000000" w:themeColor="text1"/>
          <w:sz w:val="22"/>
          <w:szCs w:val="22"/>
          <w:lang w:val="en-CA"/>
        </w:rPr>
        <w:t xml:space="preserve">, as </w:t>
      </w:r>
      <w:r w:rsidR="533CB0C0" w:rsidRPr="00706A65">
        <w:rPr>
          <w:rFonts w:ascii="Calibri" w:hAnsi="Calibri" w:cs="Calibri"/>
          <w:sz w:val="22"/>
          <w:szCs w:val="22"/>
        </w:rPr>
        <w:t>applicable</w:t>
      </w:r>
      <w:r w:rsidR="533CB0C0" w:rsidRPr="00706A65">
        <w:rPr>
          <w:rFonts w:ascii="Calibri" w:hAnsi="Calibri" w:cs="Calibri"/>
          <w:color w:val="000000" w:themeColor="text1"/>
          <w:sz w:val="22"/>
          <w:szCs w:val="22"/>
          <w:lang w:val="en-CA"/>
        </w:rPr>
        <w:t xml:space="preserve">, at </w:t>
      </w:r>
      <w:hyperlink r:id="rId18">
        <w:r w:rsidR="2561FE39" w:rsidRPr="12ECD39C">
          <w:rPr>
            <w:rStyle w:val="Hyperlink"/>
            <w:rFonts w:ascii="Calibri" w:hAnsi="Calibri" w:cs="Calibri"/>
            <w:sz w:val="22"/>
            <w:szCs w:val="22"/>
            <w:lang w:val="en-CA"/>
          </w:rPr>
          <w:t>https://www.generac.com/policies/privacy</w:t>
        </w:r>
      </w:hyperlink>
      <w:r w:rsidR="533CB0C0" w:rsidRPr="00706A65">
        <w:rPr>
          <w:rFonts w:ascii="Calibri" w:hAnsi="Calibri" w:cs="Calibri"/>
          <w:color w:val="000000" w:themeColor="text1"/>
          <w:sz w:val="22"/>
          <w:szCs w:val="22"/>
          <w:lang w:val="en-CA"/>
        </w:rPr>
        <w:t xml:space="preserve"> or </w:t>
      </w:r>
      <w:r w:rsidR="1CBE2A58" w:rsidRPr="12ECD39C">
        <w:rPr>
          <w:rFonts w:ascii="Calibri" w:hAnsi="Calibri" w:cs="Calibri"/>
          <w:color w:val="000000" w:themeColor="text1"/>
          <w:sz w:val="22"/>
          <w:szCs w:val="22"/>
          <w:lang w:val="en-CA"/>
        </w:rPr>
        <w:t>https://www.ecobee.com</w:t>
      </w:r>
      <w:r w:rsidR="1CBE2A58" w:rsidRPr="12ECD39C" w:rsidDel="00DB3E3C">
        <w:rPr>
          <w:rFonts w:ascii="Calibri" w:hAnsi="Calibri" w:cs="Calibri"/>
          <w:color w:val="000000" w:themeColor="text1"/>
          <w:sz w:val="22"/>
          <w:szCs w:val="22"/>
          <w:lang w:val="en-CA"/>
        </w:rPr>
        <w:t>/</w:t>
      </w:r>
      <w:r w:rsidR="1CBE2A58" w:rsidRPr="12ECD39C">
        <w:rPr>
          <w:rFonts w:ascii="Calibri" w:hAnsi="Calibri" w:cs="Calibri"/>
          <w:color w:val="000000" w:themeColor="text1"/>
          <w:sz w:val="22"/>
          <w:szCs w:val="22"/>
          <w:lang w:val="en-CA"/>
        </w:rPr>
        <w:t>privacy-policy</w:t>
      </w:r>
      <w:r w:rsidR="004F6676" w:rsidRPr="12ECD39C">
        <w:rPr>
          <w:rFonts w:ascii="Calibri" w:hAnsi="Calibri" w:cs="Calibri"/>
          <w:color w:val="0070C0"/>
          <w:sz w:val="22"/>
          <w:szCs w:val="22"/>
          <w:highlight w:val="yellow"/>
          <w:lang w:val="en-CA"/>
        </w:rPr>
        <w:fldChar w:fldCharType="begin"/>
      </w:r>
      <w:bookmarkStart w:id="4" w:name="Text2"/>
      <w:r w:rsidR="004F6676" w:rsidRPr="12ECD39C">
        <w:rPr>
          <w:rFonts w:ascii="Calibri" w:hAnsi="Calibri" w:cs="Calibri"/>
          <w:color w:val="0070C0"/>
          <w:sz w:val="22"/>
          <w:szCs w:val="22"/>
          <w:highlight w:val="yellow"/>
          <w:lang w:val="en-CA"/>
        </w:rPr>
        <w:instrText xml:space="preserve"> FORMTEXT </w:instrText>
      </w:r>
      <w:r w:rsidR="004F6676" w:rsidRPr="12ECD39C">
        <w:rPr>
          <w:rFonts w:ascii="Calibri" w:hAnsi="Calibri" w:cs="Calibri"/>
          <w:color w:val="0070C0"/>
          <w:sz w:val="22"/>
          <w:szCs w:val="22"/>
          <w:highlight w:val="yellow"/>
          <w:lang w:val="en-CA"/>
        </w:rPr>
        <w:fldChar w:fldCharType="separate"/>
      </w:r>
      <w:r w:rsidR="004F6676" w:rsidRPr="12ECD39C">
        <w:rPr>
          <w:rFonts w:ascii="Calibri" w:hAnsi="Calibri" w:cs="Calibri"/>
          <w:color w:val="0070C0"/>
          <w:sz w:val="22"/>
          <w:szCs w:val="22"/>
          <w:highlight w:val="yellow"/>
          <w:lang w:val="en-CA"/>
        </w:rPr>
        <w:fldChar w:fldCharType="end"/>
      </w:r>
      <w:bookmarkEnd w:id="4"/>
      <w:r w:rsidR="533CB0C0" w:rsidRPr="12ECD39C">
        <w:rPr>
          <w:rFonts w:ascii="Calibri" w:hAnsi="Calibri" w:cs="Calibri"/>
          <w:color w:val="000000" w:themeColor="text1"/>
          <w:sz w:val="22"/>
          <w:szCs w:val="22"/>
          <w:lang w:val="en-CA"/>
        </w:rPr>
        <w:t xml:space="preserve"> (collectively, the “Privacy Notice”)</w:t>
      </w:r>
      <w:r w:rsidR="5DA122EF" w:rsidRPr="12ECD39C">
        <w:rPr>
          <w:rFonts w:ascii="Calibri" w:hAnsi="Calibri" w:cs="Calibri"/>
          <w:color w:val="000000" w:themeColor="text1"/>
          <w:sz w:val="22"/>
          <w:szCs w:val="22"/>
          <w:lang w:val="en-CA"/>
        </w:rPr>
        <w:t xml:space="preserve">, </w:t>
      </w:r>
      <w:r w:rsidR="5DA122EF" w:rsidRPr="12ECD39C">
        <w:rPr>
          <w:rFonts w:ascii="Calibri" w:hAnsi="Calibri" w:cs="Calibri"/>
          <w:sz w:val="22"/>
          <w:szCs w:val="22"/>
        </w:rPr>
        <w:t>incorporated by reference.</w:t>
      </w:r>
    </w:p>
    <w:p w14:paraId="69B0836C" w14:textId="00F8EE04" w:rsidR="004344F3" w:rsidRPr="00706A65" w:rsidRDefault="004344F3">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Product</w:t>
      </w:r>
      <w:r w:rsidR="00FE0D3B">
        <w:rPr>
          <w:rFonts w:ascii="Calibri" w:hAnsi="Calibri" w:cs="Calibri"/>
          <w:b/>
          <w:bCs/>
          <w:sz w:val="22"/>
          <w:szCs w:val="22"/>
        </w:rPr>
        <w:t>(</w:t>
      </w:r>
      <w:r w:rsidRPr="00706A65">
        <w:rPr>
          <w:rFonts w:ascii="Calibri" w:hAnsi="Calibri" w:cs="Calibri"/>
          <w:b/>
          <w:bCs/>
          <w:sz w:val="22"/>
          <w:szCs w:val="22"/>
        </w:rPr>
        <w:t>s</w:t>
      </w:r>
      <w:r w:rsidR="00FE0D3B">
        <w:rPr>
          <w:rFonts w:ascii="Calibri" w:hAnsi="Calibri" w:cs="Calibri"/>
          <w:b/>
          <w:bCs/>
          <w:sz w:val="22"/>
          <w:szCs w:val="22"/>
        </w:rPr>
        <w:t>)</w:t>
      </w:r>
      <w:r w:rsidRPr="00706A65">
        <w:rPr>
          <w:rFonts w:ascii="Calibri" w:hAnsi="Calibri" w:cs="Calibri"/>
          <w:sz w:val="22"/>
          <w:szCs w:val="22"/>
        </w:rPr>
        <w:t xml:space="preserve"> </w:t>
      </w:r>
      <w:r w:rsidR="00622259" w:rsidRPr="00732752">
        <w:rPr>
          <w:rFonts w:ascii="Calibri" w:hAnsi="Calibri" w:cs="Calibri"/>
          <w:b/>
          <w:bCs/>
          <w:sz w:val="22"/>
          <w:szCs w:val="22"/>
        </w:rPr>
        <w:t>or</w:t>
      </w:r>
      <w:r w:rsidR="00622259">
        <w:rPr>
          <w:rFonts w:ascii="Calibri" w:hAnsi="Calibri" w:cs="Calibri"/>
          <w:sz w:val="22"/>
          <w:szCs w:val="22"/>
        </w:rPr>
        <w:t xml:space="preserve"> </w:t>
      </w:r>
      <w:r w:rsidR="00622259" w:rsidRPr="00732752">
        <w:rPr>
          <w:rFonts w:ascii="Calibri" w:hAnsi="Calibri" w:cs="Calibri"/>
          <w:b/>
          <w:bCs/>
          <w:sz w:val="22"/>
          <w:szCs w:val="22"/>
        </w:rPr>
        <w:t>Device</w:t>
      </w:r>
      <w:r w:rsidR="00F117D0">
        <w:rPr>
          <w:rFonts w:ascii="Calibri" w:hAnsi="Calibri" w:cs="Calibri"/>
          <w:b/>
          <w:bCs/>
          <w:sz w:val="22"/>
          <w:szCs w:val="22"/>
        </w:rPr>
        <w:t>(s)</w:t>
      </w:r>
      <w:r w:rsidR="00622259">
        <w:rPr>
          <w:rFonts w:ascii="Calibri" w:hAnsi="Calibri" w:cs="Calibri"/>
          <w:sz w:val="22"/>
          <w:szCs w:val="22"/>
        </w:rPr>
        <w:t xml:space="preserve"> </w:t>
      </w:r>
      <w:r w:rsidRPr="00706A65">
        <w:rPr>
          <w:rFonts w:ascii="Calibri" w:hAnsi="Calibri" w:cs="Calibri"/>
          <w:sz w:val="22"/>
          <w:szCs w:val="22"/>
        </w:rPr>
        <w:t xml:space="preserve">mean </w:t>
      </w:r>
      <w:r w:rsidRPr="00706A65">
        <w:rPr>
          <w:rFonts w:ascii="Calibri" w:eastAsia="Calibri" w:hAnsi="Calibri" w:cs="Calibri"/>
          <w:sz w:val="22"/>
          <w:szCs w:val="22"/>
        </w:rPr>
        <w:t>any equipment associated with the Services</w:t>
      </w:r>
      <w:r w:rsidRPr="00706A65">
        <w:rPr>
          <w:rFonts w:ascii="Calibri" w:hAnsi="Calibri" w:cs="Calibri"/>
          <w:sz w:val="22"/>
          <w:szCs w:val="22"/>
        </w:rPr>
        <w:t>.</w:t>
      </w:r>
    </w:p>
    <w:p w14:paraId="562A51F1" w14:textId="31F81704" w:rsidR="00FF07D3" w:rsidRPr="00706A65" w:rsidRDefault="003851A9">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Purchased Products</w:t>
      </w:r>
      <w:r w:rsidRPr="00706A65">
        <w:rPr>
          <w:rFonts w:ascii="Calibri" w:hAnsi="Calibri" w:cs="Calibri"/>
          <w:sz w:val="22"/>
          <w:szCs w:val="22"/>
        </w:rPr>
        <w:t xml:space="preserve"> mean the </w:t>
      </w:r>
      <w:r w:rsidR="00F9742C" w:rsidRPr="00706A65">
        <w:rPr>
          <w:rFonts w:ascii="Calibri" w:eastAsia="Calibri" w:hAnsi="Calibri" w:cs="Calibri"/>
          <w:sz w:val="22"/>
          <w:szCs w:val="22"/>
        </w:rPr>
        <w:t>P</w:t>
      </w:r>
      <w:r w:rsidRPr="00706A65">
        <w:rPr>
          <w:rFonts w:ascii="Calibri" w:eastAsia="Calibri" w:hAnsi="Calibri" w:cs="Calibri"/>
          <w:sz w:val="22"/>
          <w:szCs w:val="22"/>
        </w:rPr>
        <w:t>roducts</w:t>
      </w:r>
      <w:r w:rsidRPr="00706A65">
        <w:rPr>
          <w:rFonts w:ascii="Calibri" w:hAnsi="Calibri" w:cs="Calibri"/>
          <w:sz w:val="22"/>
          <w:szCs w:val="22"/>
        </w:rPr>
        <w:t xml:space="preserve"> </w:t>
      </w:r>
      <w:r w:rsidR="005C004F">
        <w:rPr>
          <w:rFonts w:ascii="Calibri" w:hAnsi="Calibri" w:cs="Calibri"/>
          <w:sz w:val="22"/>
          <w:szCs w:val="22"/>
        </w:rPr>
        <w:t xml:space="preserve">Licensee </w:t>
      </w:r>
      <w:r w:rsidRPr="00706A65">
        <w:rPr>
          <w:rFonts w:ascii="Calibri" w:hAnsi="Calibri" w:cs="Calibri"/>
          <w:sz w:val="22"/>
          <w:szCs w:val="22"/>
        </w:rPr>
        <w:t xml:space="preserve">purchased associated with the </w:t>
      </w:r>
      <w:r w:rsidR="00330AC0">
        <w:rPr>
          <w:rFonts w:ascii="Calibri" w:hAnsi="Calibri" w:cs="Calibri"/>
          <w:sz w:val="22"/>
          <w:szCs w:val="22"/>
        </w:rPr>
        <w:t>App</w:t>
      </w:r>
      <w:r w:rsidR="00B3649D">
        <w:rPr>
          <w:rFonts w:ascii="Calibri" w:hAnsi="Calibri" w:cs="Calibri"/>
          <w:sz w:val="22"/>
          <w:szCs w:val="22"/>
        </w:rPr>
        <w:t>, Device,</w:t>
      </w:r>
      <w:r w:rsidR="00976867" w:rsidRPr="00706A65">
        <w:rPr>
          <w:rFonts w:ascii="Calibri" w:hAnsi="Calibri" w:cs="Calibri"/>
          <w:sz w:val="22"/>
          <w:szCs w:val="22"/>
        </w:rPr>
        <w:t xml:space="preserve"> or </w:t>
      </w:r>
      <w:r w:rsidRPr="00706A65">
        <w:rPr>
          <w:rFonts w:ascii="Calibri" w:hAnsi="Calibri" w:cs="Calibri"/>
          <w:sz w:val="22"/>
          <w:szCs w:val="22"/>
        </w:rPr>
        <w:t xml:space="preserve">Services. </w:t>
      </w:r>
    </w:p>
    <w:p w14:paraId="33CB41B5" w14:textId="77777777" w:rsidR="007331F3" w:rsidRDefault="007331F3" w:rsidP="007331F3">
      <w:pPr>
        <w:pStyle w:val="ListParagraph"/>
        <w:numPr>
          <w:ilvl w:val="0"/>
          <w:numId w:val="37"/>
        </w:numPr>
        <w:spacing w:before="0"/>
        <w:ind w:left="-90"/>
        <w:jc w:val="both"/>
        <w:rPr>
          <w:rFonts w:ascii="Calibri" w:hAnsi="Calibri" w:cs="Calibri"/>
          <w:sz w:val="22"/>
          <w:szCs w:val="22"/>
        </w:rPr>
      </w:pPr>
      <w:r w:rsidRPr="00EF17D8">
        <w:rPr>
          <w:rFonts w:ascii="Calibri" w:hAnsi="Calibri" w:cs="Calibri"/>
          <w:b/>
          <w:bCs/>
          <w:sz w:val="22"/>
          <w:szCs w:val="22"/>
        </w:rPr>
        <w:t>Services</w:t>
      </w:r>
      <w:r w:rsidRPr="00E92537">
        <w:rPr>
          <w:rFonts w:ascii="Calibri" w:hAnsi="Calibri" w:cs="Calibri"/>
          <w:sz w:val="22"/>
          <w:szCs w:val="22"/>
        </w:rPr>
        <w:t xml:space="preserve"> </w:t>
      </w:r>
      <w:r>
        <w:rPr>
          <w:rFonts w:ascii="Calibri" w:hAnsi="Calibri" w:cs="Calibri"/>
          <w:sz w:val="22"/>
          <w:szCs w:val="22"/>
        </w:rPr>
        <w:t xml:space="preserve">or </w:t>
      </w:r>
      <w:r w:rsidRPr="00FC3CC4">
        <w:rPr>
          <w:rFonts w:ascii="Calibri" w:hAnsi="Calibri" w:cs="Calibri"/>
          <w:b/>
          <w:bCs/>
          <w:sz w:val="22"/>
          <w:szCs w:val="22"/>
        </w:rPr>
        <w:t>Offerings</w:t>
      </w:r>
      <w:r>
        <w:rPr>
          <w:rFonts w:ascii="Calibri" w:hAnsi="Calibri" w:cs="Calibri"/>
          <w:sz w:val="22"/>
          <w:szCs w:val="22"/>
        </w:rPr>
        <w:t xml:space="preserve"> </w:t>
      </w:r>
      <w:r w:rsidRPr="00E92537">
        <w:rPr>
          <w:rFonts w:ascii="Calibri" w:hAnsi="Calibri" w:cs="Calibri"/>
          <w:sz w:val="22"/>
          <w:szCs w:val="22"/>
        </w:rPr>
        <w:t>mean</w:t>
      </w:r>
      <w:r>
        <w:rPr>
          <w:rFonts w:ascii="Calibri" w:hAnsi="Calibri" w:cs="Calibri"/>
          <w:sz w:val="22"/>
          <w:szCs w:val="22"/>
        </w:rPr>
        <w:t xml:space="preserve"> </w:t>
      </w:r>
      <w:r w:rsidRPr="009958CF">
        <w:rPr>
          <w:rFonts w:ascii="Calibri" w:hAnsi="Calibri" w:cs="Calibri"/>
          <w:sz w:val="22"/>
          <w:szCs w:val="22"/>
        </w:rPr>
        <w:t xml:space="preserve">the functionalities made available by Company from time to time as described in </w:t>
      </w:r>
      <w:r>
        <w:rPr>
          <w:rFonts w:ascii="Calibri" w:hAnsi="Calibri" w:cs="Calibri"/>
          <w:sz w:val="22"/>
          <w:szCs w:val="22"/>
        </w:rPr>
        <w:t xml:space="preserve">applicable </w:t>
      </w:r>
      <w:r w:rsidRPr="009958CF">
        <w:rPr>
          <w:rFonts w:ascii="Calibri" w:hAnsi="Calibri" w:cs="Calibri"/>
          <w:sz w:val="22"/>
          <w:szCs w:val="22"/>
        </w:rPr>
        <w:t xml:space="preserve">Documentation, </w:t>
      </w:r>
      <w:r>
        <w:rPr>
          <w:rFonts w:ascii="Calibri" w:hAnsi="Calibri" w:cs="Calibri"/>
          <w:sz w:val="22"/>
          <w:szCs w:val="22"/>
        </w:rPr>
        <w:t>such as:</w:t>
      </w:r>
    </w:p>
    <w:p w14:paraId="17A47D7F" w14:textId="77777777" w:rsidR="007331F3" w:rsidRPr="00FC3CC4" w:rsidRDefault="007331F3" w:rsidP="007331F3">
      <w:pPr>
        <w:pStyle w:val="NormalWeb"/>
        <w:numPr>
          <w:ilvl w:val="1"/>
          <w:numId w:val="39"/>
        </w:numPr>
        <w:ind w:left="270"/>
        <w:rPr>
          <w:rFonts w:ascii="Calibri" w:hAnsi="Calibri" w:cs="Calibri"/>
          <w:sz w:val="22"/>
          <w:szCs w:val="22"/>
        </w:rPr>
      </w:pPr>
      <w:r w:rsidRPr="00FC3CC4">
        <w:rPr>
          <w:rFonts w:ascii="Calibri" w:hAnsi="Calibri" w:cs="Calibri"/>
          <w:sz w:val="22"/>
          <w:szCs w:val="22"/>
        </w:rPr>
        <w:t>Mobile Link™ (“App”)</w:t>
      </w:r>
      <w:r>
        <w:rPr>
          <w:rFonts w:ascii="Calibri" w:hAnsi="Calibri" w:cs="Calibri"/>
          <w:sz w:val="22"/>
          <w:szCs w:val="22"/>
        </w:rPr>
        <w:t>:</w:t>
      </w:r>
      <w:r w:rsidRPr="00FC3CC4">
        <w:rPr>
          <w:rFonts w:ascii="Calibri" w:hAnsi="Calibri" w:cs="Calibri"/>
          <w:sz w:val="22"/>
          <w:szCs w:val="22"/>
        </w:rPr>
        <w:t xml:space="preserve"> access and use of MobileLinkGen.com™ (“App Site”)</w:t>
      </w:r>
      <w:r>
        <w:rPr>
          <w:rFonts w:ascii="Calibri" w:hAnsi="Calibri" w:cs="Calibri"/>
          <w:sz w:val="22"/>
          <w:szCs w:val="22"/>
        </w:rPr>
        <w:t xml:space="preserve"> or </w:t>
      </w:r>
      <w:r w:rsidRPr="00FC3CC4">
        <w:rPr>
          <w:rFonts w:ascii="Calibri" w:hAnsi="Calibri" w:cs="Calibri"/>
          <w:sz w:val="22"/>
          <w:szCs w:val="22"/>
        </w:rPr>
        <w:t>any mobile the Company provides to interact with the Products; and any Data.</w:t>
      </w:r>
    </w:p>
    <w:p w14:paraId="1C6F2238" w14:textId="2B444C70" w:rsidR="007331F3" w:rsidRPr="00FC3CC4" w:rsidRDefault="007331F3" w:rsidP="007331F3">
      <w:pPr>
        <w:pStyle w:val="NormalWeb"/>
        <w:numPr>
          <w:ilvl w:val="1"/>
          <w:numId w:val="39"/>
        </w:numPr>
        <w:ind w:left="270"/>
        <w:rPr>
          <w:rFonts w:ascii="Calibri" w:hAnsi="Calibri" w:cs="Calibri"/>
          <w:sz w:val="22"/>
          <w:szCs w:val="22"/>
        </w:rPr>
      </w:pPr>
      <w:r w:rsidRPr="00FC3CC4">
        <w:rPr>
          <w:rFonts w:ascii="Calibri" w:hAnsi="Calibri" w:cs="Calibri"/>
          <w:sz w:val="22"/>
          <w:szCs w:val="22"/>
        </w:rPr>
        <w:t xml:space="preserve">eco+ helps optimize home energy efficiency through features such as Humidity Control, Smart Home and Away, and Schedule Assistant. eco+ may also use </w:t>
      </w:r>
      <w:r w:rsidR="00672C28">
        <w:rPr>
          <w:rFonts w:ascii="Calibri" w:hAnsi="Calibri" w:cs="Calibri"/>
          <w:sz w:val="22"/>
          <w:szCs w:val="22"/>
        </w:rPr>
        <w:t>Licensee</w:t>
      </w:r>
      <w:r w:rsidRPr="00FC3CC4">
        <w:rPr>
          <w:rFonts w:ascii="Calibri" w:hAnsi="Calibri" w:cs="Calibri"/>
          <w:sz w:val="22"/>
          <w:szCs w:val="22"/>
        </w:rPr>
        <w:t xml:space="preserve"> utility</w:t>
      </w:r>
      <w:r w:rsidR="00E468B4">
        <w:rPr>
          <w:rFonts w:ascii="Calibri" w:hAnsi="Calibri" w:cs="Calibri"/>
          <w:sz w:val="22"/>
          <w:szCs w:val="22"/>
        </w:rPr>
        <w:t xml:space="preserve"> provider</w:t>
      </w:r>
      <w:r w:rsidRPr="00FC3CC4">
        <w:rPr>
          <w:rFonts w:ascii="Calibri" w:hAnsi="Calibri" w:cs="Calibri"/>
          <w:sz w:val="22"/>
          <w:szCs w:val="22"/>
        </w:rPr>
        <w:t xml:space="preserve">'s Time of Use rate structure and support participation in Community Energy Savings Programs offered by </w:t>
      </w:r>
      <w:r w:rsidR="00AD6FE4">
        <w:rPr>
          <w:rFonts w:ascii="Calibri" w:hAnsi="Calibri" w:cs="Calibri"/>
          <w:sz w:val="22"/>
          <w:szCs w:val="22"/>
        </w:rPr>
        <w:t>Licensee’s</w:t>
      </w:r>
      <w:r w:rsidRPr="00FC3CC4">
        <w:rPr>
          <w:rFonts w:ascii="Calibri" w:hAnsi="Calibri" w:cs="Calibri"/>
          <w:sz w:val="22"/>
          <w:szCs w:val="22"/>
        </w:rPr>
        <w:t xml:space="preserve"> Program Administrators, as further described in the applicable Terms of Service. These Services allow owners of Company Products to remotely monitor and manage their Purchased Products using connected devices, including smartphones, tablets, and computers, while supporting energy optimization and participation in available utility and energy savings programs.</w:t>
      </w:r>
    </w:p>
    <w:p w14:paraId="6E8070D8" w14:textId="468EE1A1" w:rsidR="007331F3" w:rsidRPr="00FC3CC4" w:rsidRDefault="007331F3" w:rsidP="007331F3">
      <w:pPr>
        <w:pStyle w:val="NormalWeb"/>
        <w:numPr>
          <w:ilvl w:val="1"/>
          <w:numId w:val="39"/>
        </w:numPr>
        <w:ind w:left="270"/>
        <w:rPr>
          <w:rFonts w:ascii="Calibri" w:hAnsi="Calibri" w:cs="Calibri"/>
          <w:sz w:val="22"/>
          <w:szCs w:val="22"/>
        </w:rPr>
      </w:pPr>
      <w:r w:rsidRPr="00FC3CC4">
        <w:rPr>
          <w:rFonts w:ascii="Calibri" w:hAnsi="Calibri" w:cs="Calibri"/>
          <w:sz w:val="22"/>
          <w:szCs w:val="22"/>
        </w:rPr>
        <w:t xml:space="preserve">ecobee </w:t>
      </w:r>
      <w:r w:rsidR="00445A90">
        <w:rPr>
          <w:rFonts w:ascii="Calibri" w:hAnsi="Calibri" w:cs="Calibri"/>
          <w:sz w:val="22"/>
          <w:szCs w:val="22"/>
        </w:rPr>
        <w:t>My Home Assistant</w:t>
      </w:r>
      <w:r w:rsidRPr="00FC3CC4">
        <w:rPr>
          <w:rFonts w:ascii="Calibri" w:hAnsi="Calibri" w:cs="Calibri"/>
          <w:sz w:val="22"/>
          <w:szCs w:val="22"/>
        </w:rPr>
        <w:t xml:space="preserve">: a conversational, chat-based experience that lets </w:t>
      </w:r>
      <w:r w:rsidR="007500DA">
        <w:rPr>
          <w:rFonts w:ascii="Calibri" w:hAnsi="Calibri" w:cs="Calibri"/>
          <w:sz w:val="22"/>
          <w:szCs w:val="22"/>
        </w:rPr>
        <w:t>Licensee</w:t>
      </w:r>
      <w:r w:rsidRPr="00FC3CC4">
        <w:rPr>
          <w:rFonts w:ascii="Calibri" w:hAnsi="Calibri" w:cs="Calibri"/>
          <w:sz w:val="22"/>
          <w:szCs w:val="22"/>
        </w:rPr>
        <w:t xml:space="preserve"> ask questions and get information about their home, or request changes to their thermostat and connected devices, in natural language - including checking or adjusting thermostat settings, and viewing equipment and system status, room sensor temperatures, filter status, air quality, and energy usage data.</w:t>
      </w:r>
    </w:p>
    <w:p w14:paraId="5075F8A4" w14:textId="77777777" w:rsidR="007331F3" w:rsidRPr="00FC3CC4" w:rsidRDefault="007331F3" w:rsidP="007331F3">
      <w:pPr>
        <w:pStyle w:val="NormalWeb"/>
        <w:numPr>
          <w:ilvl w:val="1"/>
          <w:numId w:val="39"/>
        </w:numPr>
        <w:ind w:left="270"/>
        <w:rPr>
          <w:rFonts w:ascii="Calibri" w:hAnsi="Calibri" w:cs="Calibri"/>
          <w:sz w:val="22"/>
          <w:szCs w:val="22"/>
        </w:rPr>
      </w:pPr>
      <w:r w:rsidRPr="00FC3CC4">
        <w:rPr>
          <w:rFonts w:ascii="Calibri" w:hAnsi="Calibri" w:cs="Calibri"/>
          <w:sz w:val="22"/>
          <w:szCs w:val="22"/>
        </w:rPr>
        <w:t xml:space="preserve">ecobee Home Summary: an automated AI-generated summary surfaced in the App that reports on the equipment in </w:t>
      </w:r>
      <w:r>
        <w:rPr>
          <w:rFonts w:ascii="Calibri" w:hAnsi="Calibri" w:cs="Calibri"/>
          <w:sz w:val="22"/>
          <w:szCs w:val="22"/>
        </w:rPr>
        <w:t>your</w:t>
      </w:r>
      <w:r w:rsidRPr="00FC3CC4">
        <w:rPr>
          <w:rFonts w:ascii="Calibri" w:hAnsi="Calibri" w:cs="Calibri"/>
          <w:sz w:val="22"/>
          <w:szCs w:val="22"/>
        </w:rPr>
        <w:t xml:space="preserve"> home and what is currently happening - home status, system health, and equipment performance - in plain language, without requiring the customer to ask.</w:t>
      </w:r>
    </w:p>
    <w:p w14:paraId="58D09440" w14:textId="77777777" w:rsidR="007331F3" w:rsidRPr="007331F3" w:rsidRDefault="007331F3" w:rsidP="007331F3">
      <w:pPr>
        <w:pStyle w:val="NormalWeb"/>
        <w:numPr>
          <w:ilvl w:val="1"/>
          <w:numId w:val="39"/>
        </w:numPr>
        <w:ind w:left="270"/>
        <w:rPr>
          <w:rFonts w:ascii="Calibri" w:hAnsi="Calibri" w:cs="Calibri"/>
          <w:sz w:val="22"/>
          <w:szCs w:val="22"/>
        </w:rPr>
      </w:pPr>
      <w:r w:rsidRPr="00FC3CC4">
        <w:rPr>
          <w:rFonts w:ascii="Calibri" w:hAnsi="Calibri" w:cs="Calibri"/>
          <w:sz w:val="22"/>
          <w:szCs w:val="22"/>
        </w:rPr>
        <w:t xml:space="preserve">ecobee Smart Security: </w:t>
      </w:r>
    </w:p>
    <w:p w14:paraId="54D451EF" w14:textId="77777777" w:rsidR="007331F3" w:rsidRPr="00FC3CC4" w:rsidRDefault="007331F3" w:rsidP="00672C28">
      <w:pPr>
        <w:pStyle w:val="NormalWeb"/>
        <w:numPr>
          <w:ilvl w:val="2"/>
          <w:numId w:val="82"/>
        </w:numPr>
        <w:ind w:left="630"/>
        <w:rPr>
          <w:rFonts w:ascii="Calibri" w:hAnsi="Calibri" w:cs="Calibri"/>
          <w:color w:val="000000" w:themeColor="text1"/>
          <w:sz w:val="22"/>
          <w:szCs w:val="22"/>
        </w:rPr>
      </w:pPr>
      <w:r w:rsidRPr="00FC3CC4">
        <w:rPr>
          <w:rFonts w:ascii="Calibri" w:hAnsi="Calibri" w:cs="Calibri"/>
          <w:sz w:val="22"/>
          <w:szCs w:val="22"/>
        </w:rPr>
        <w:t>Activity Summary: grouping of related detection events, sensor signals, and other home events in Licensee’s home into summarized and grouped narratives and consolidated push notifications</w:t>
      </w:r>
      <w:r>
        <w:rPr>
          <w:rFonts w:ascii="Calibri" w:hAnsi="Calibri" w:cs="Calibri"/>
          <w:sz w:val="22"/>
          <w:szCs w:val="22"/>
        </w:rPr>
        <w:t>.</w:t>
      </w:r>
    </w:p>
    <w:p w14:paraId="7058333C" w14:textId="15407726" w:rsidR="007331F3" w:rsidRDefault="007331F3" w:rsidP="00672C28">
      <w:pPr>
        <w:pStyle w:val="NormalWeb"/>
        <w:numPr>
          <w:ilvl w:val="2"/>
          <w:numId w:val="82"/>
        </w:numPr>
        <w:ind w:left="630"/>
        <w:rPr>
          <w:rFonts w:ascii="Calibri" w:hAnsi="Calibri" w:cs="Calibri"/>
          <w:color w:val="000000" w:themeColor="text1"/>
          <w:sz w:val="22"/>
          <w:szCs w:val="22"/>
        </w:rPr>
      </w:pPr>
      <w:r w:rsidRPr="00FC3CC4">
        <w:rPr>
          <w:rFonts w:ascii="Calibri" w:hAnsi="Calibri" w:cs="Calibri"/>
          <w:sz w:val="22"/>
          <w:szCs w:val="22"/>
        </w:rPr>
        <w:t>Video Descriptions: AI-generated summaries of camera detection events and entire Activity Summary from cameras and connected</w:t>
      </w:r>
      <w:r w:rsidRPr="00FC3CC4">
        <w:rPr>
          <w:rFonts w:ascii="Calibri" w:hAnsi="Calibri" w:cs="Calibri"/>
          <w:color w:val="000000" w:themeColor="text1"/>
          <w:sz w:val="22"/>
          <w:szCs w:val="22"/>
        </w:rPr>
        <w:t xml:space="preserve"> devices in your home</w:t>
      </w:r>
      <w:r w:rsidR="003E666B">
        <w:rPr>
          <w:rFonts w:ascii="Calibri" w:hAnsi="Calibri" w:cs="Calibri"/>
          <w:color w:val="000000" w:themeColor="text1"/>
          <w:sz w:val="22"/>
          <w:szCs w:val="22"/>
        </w:rPr>
        <w:t>.</w:t>
      </w:r>
    </w:p>
    <w:p w14:paraId="02B276D8" w14:textId="77777777" w:rsidR="007331F3" w:rsidRPr="00FC3CC4" w:rsidRDefault="007331F3" w:rsidP="00672C28">
      <w:pPr>
        <w:pStyle w:val="NormalWeb"/>
        <w:numPr>
          <w:ilvl w:val="2"/>
          <w:numId w:val="82"/>
        </w:numPr>
        <w:ind w:left="630"/>
        <w:rPr>
          <w:rFonts w:ascii="Calibri" w:hAnsi="Calibri" w:cs="Calibri"/>
          <w:color w:val="000000" w:themeColor="text1"/>
          <w:sz w:val="22"/>
          <w:szCs w:val="22"/>
        </w:rPr>
      </w:pPr>
      <w:commentRangeStart w:id="5"/>
      <w:commentRangeStart w:id="6"/>
      <w:r w:rsidRPr="00FC3CC4">
        <w:rPr>
          <w:rFonts w:ascii="Calibri" w:hAnsi="Calibri" w:cs="Calibri"/>
          <w:color w:val="000000" w:themeColor="text1"/>
          <w:sz w:val="22"/>
          <w:szCs w:val="22"/>
        </w:rPr>
        <w:t xml:space="preserve">Quick Search: </w:t>
      </w:r>
      <w:commentRangeEnd w:id="5"/>
      <w:r w:rsidRPr="009E23D4">
        <w:rPr>
          <w:rStyle w:val="CommentReference"/>
          <w:rFonts w:ascii="Calibri" w:hAnsi="Calibri" w:cs="Calibri"/>
          <w:color w:val="000000" w:themeColor="text1"/>
          <w:sz w:val="22"/>
          <w:szCs w:val="22"/>
        </w:rPr>
        <w:commentReference w:id="5"/>
      </w:r>
      <w:commentRangeEnd w:id="6"/>
      <w:r w:rsidR="00000000" w:rsidRPr="009E23D4">
        <w:rPr>
          <w:rStyle w:val="CommentReference"/>
          <w:rFonts w:ascii="Calibri" w:hAnsi="Calibri" w:cs="Calibri"/>
          <w:color w:val="000000" w:themeColor="text1"/>
          <w:sz w:val="22"/>
          <w:szCs w:val="22"/>
        </w:rPr>
        <w:commentReference w:id="6"/>
      </w:r>
      <w:r w:rsidRPr="00FC3CC4">
        <w:rPr>
          <w:rFonts w:ascii="Calibri" w:hAnsi="Calibri" w:cs="Calibri"/>
          <w:color w:val="000000" w:themeColor="text1"/>
          <w:sz w:val="22"/>
          <w:szCs w:val="22"/>
        </w:rPr>
        <w:t>natural-language search across events from cameras and connected devices in your home using plain language phrases.</w:t>
      </w:r>
    </w:p>
    <w:p w14:paraId="7A2B756F" w14:textId="191281EB" w:rsidR="006F6A0B" w:rsidRPr="007B7FD8" w:rsidRDefault="006F6A0B">
      <w:pPr>
        <w:pStyle w:val="ListParagraph"/>
        <w:numPr>
          <w:ilvl w:val="0"/>
          <w:numId w:val="37"/>
        </w:numPr>
        <w:spacing w:before="0"/>
        <w:ind w:left="-90"/>
        <w:jc w:val="both"/>
        <w:rPr>
          <w:rFonts w:ascii="Calibri" w:hAnsi="Calibri" w:cs="Calibri"/>
          <w:sz w:val="22"/>
          <w:szCs w:val="22"/>
        </w:rPr>
      </w:pPr>
      <w:r>
        <w:rPr>
          <w:rFonts w:ascii="Calibri" w:hAnsi="Calibri" w:cs="Calibri"/>
          <w:b/>
          <w:bCs/>
          <w:sz w:val="22"/>
          <w:szCs w:val="22"/>
        </w:rPr>
        <w:t>Reseller</w:t>
      </w:r>
      <w:r w:rsidRPr="006F6A0B">
        <w:rPr>
          <w:rFonts w:ascii="Calibri" w:hAnsi="Calibri" w:cs="Calibri"/>
          <w:sz w:val="22"/>
          <w:szCs w:val="22"/>
        </w:rPr>
        <w:t xml:space="preserve"> </w:t>
      </w:r>
      <w:r w:rsidRPr="00706A65">
        <w:rPr>
          <w:rFonts w:ascii="Calibri" w:hAnsi="Calibri" w:cs="Calibri"/>
          <w:sz w:val="22"/>
          <w:szCs w:val="22"/>
        </w:rPr>
        <w:t>means</w:t>
      </w:r>
      <w:r w:rsidR="00DC3089">
        <w:rPr>
          <w:rFonts w:ascii="Calibri" w:hAnsi="Calibri" w:cs="Calibri"/>
          <w:sz w:val="22"/>
          <w:szCs w:val="22"/>
        </w:rPr>
        <w:t xml:space="preserve"> Company’s </w:t>
      </w:r>
      <w:r w:rsidR="00F23E42">
        <w:rPr>
          <w:rFonts w:ascii="Calibri" w:hAnsi="Calibri" w:cs="Calibri"/>
          <w:sz w:val="22"/>
          <w:szCs w:val="22"/>
        </w:rPr>
        <w:t xml:space="preserve">authorized </w:t>
      </w:r>
      <w:r w:rsidR="00DC3089" w:rsidRPr="007B7FD8">
        <w:rPr>
          <w:rFonts w:ascii="Calibri" w:hAnsi="Calibri" w:cs="Calibri"/>
          <w:sz w:val="22"/>
          <w:szCs w:val="22"/>
        </w:rPr>
        <w:t>third-party reseller.</w:t>
      </w:r>
    </w:p>
    <w:p w14:paraId="027A7332" w14:textId="45D20898" w:rsidR="0032456E" w:rsidRPr="00706A65" w:rsidRDefault="0032456E">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lastRenderedPageBreak/>
        <w:t>Software</w:t>
      </w:r>
      <w:r w:rsidRPr="00706A65">
        <w:rPr>
          <w:rFonts w:ascii="Calibri" w:hAnsi="Calibri" w:cs="Calibri"/>
          <w:sz w:val="22"/>
          <w:szCs w:val="22"/>
        </w:rPr>
        <w:t xml:space="preserve"> means </w:t>
      </w:r>
      <w:r w:rsidR="007737DB" w:rsidRPr="00706A65">
        <w:rPr>
          <w:rFonts w:ascii="Calibri" w:hAnsi="Calibri" w:cs="Calibri"/>
          <w:sz w:val="22"/>
          <w:szCs w:val="22"/>
        </w:rPr>
        <w:t xml:space="preserve">any proprietary software or technology embedded software in </w:t>
      </w:r>
      <w:r w:rsidR="00150915">
        <w:rPr>
          <w:rFonts w:ascii="Calibri" w:hAnsi="Calibri" w:cs="Calibri"/>
          <w:sz w:val="22"/>
          <w:szCs w:val="22"/>
        </w:rPr>
        <w:t xml:space="preserve">the </w:t>
      </w:r>
      <w:r w:rsidR="00A5593B" w:rsidRPr="00706A65">
        <w:rPr>
          <w:rFonts w:ascii="Calibri" w:hAnsi="Calibri" w:cs="Calibri"/>
          <w:sz w:val="22"/>
          <w:szCs w:val="22"/>
        </w:rPr>
        <w:t>P</w:t>
      </w:r>
      <w:r w:rsidR="007737DB" w:rsidRPr="00706A65">
        <w:rPr>
          <w:rFonts w:ascii="Calibri" w:hAnsi="Calibri" w:cs="Calibri"/>
          <w:sz w:val="22"/>
          <w:szCs w:val="22"/>
        </w:rPr>
        <w:t>roduct</w:t>
      </w:r>
      <w:r w:rsidR="00A5593B" w:rsidRPr="00706A65">
        <w:rPr>
          <w:rFonts w:ascii="Calibri" w:hAnsi="Calibri" w:cs="Calibri"/>
          <w:sz w:val="22"/>
          <w:szCs w:val="22"/>
        </w:rPr>
        <w:t xml:space="preserve">, </w:t>
      </w:r>
      <w:r w:rsidR="004E016E">
        <w:rPr>
          <w:rFonts w:ascii="Calibri" w:hAnsi="Calibri" w:cs="Calibri"/>
          <w:sz w:val="22"/>
          <w:szCs w:val="22"/>
        </w:rPr>
        <w:t xml:space="preserve">Device, </w:t>
      </w:r>
      <w:r w:rsidR="00A5593B" w:rsidRPr="00706A65">
        <w:rPr>
          <w:rFonts w:ascii="Calibri" w:hAnsi="Calibri" w:cs="Calibri"/>
          <w:sz w:val="22"/>
          <w:szCs w:val="22"/>
        </w:rPr>
        <w:t>Platform</w:t>
      </w:r>
      <w:r w:rsidR="00976867" w:rsidRPr="00706A65">
        <w:rPr>
          <w:rFonts w:ascii="Calibri" w:hAnsi="Calibri" w:cs="Calibri"/>
          <w:sz w:val="22"/>
          <w:szCs w:val="22"/>
        </w:rPr>
        <w:t>,</w:t>
      </w:r>
      <w:r w:rsidR="00A5593B" w:rsidRPr="00706A65">
        <w:rPr>
          <w:rFonts w:ascii="Calibri" w:hAnsi="Calibri" w:cs="Calibri"/>
          <w:sz w:val="22"/>
          <w:szCs w:val="22"/>
        </w:rPr>
        <w:t xml:space="preserve"> </w:t>
      </w:r>
      <w:r w:rsidR="00976867" w:rsidRPr="00706A65">
        <w:rPr>
          <w:rFonts w:ascii="Calibri" w:hAnsi="Calibri" w:cs="Calibri"/>
          <w:sz w:val="22"/>
          <w:szCs w:val="22"/>
        </w:rPr>
        <w:t xml:space="preserve">and </w:t>
      </w:r>
      <w:r w:rsidR="00A5593B" w:rsidRPr="00706A65">
        <w:rPr>
          <w:rFonts w:ascii="Calibri" w:hAnsi="Calibri" w:cs="Calibri"/>
          <w:sz w:val="22"/>
          <w:szCs w:val="22"/>
        </w:rPr>
        <w:t>related digital features, updates, analytics, and connectivity services</w:t>
      </w:r>
      <w:r w:rsidR="00976867" w:rsidRPr="00706A65">
        <w:rPr>
          <w:rFonts w:ascii="Calibri" w:hAnsi="Calibri" w:cs="Calibri"/>
          <w:sz w:val="22"/>
          <w:szCs w:val="22"/>
        </w:rPr>
        <w:t>.</w:t>
      </w:r>
    </w:p>
    <w:p w14:paraId="2D989992" w14:textId="1EDBA94B" w:rsidR="00BF100E" w:rsidRPr="00FC3CC4" w:rsidRDefault="00BF100E" w:rsidP="00BF100E">
      <w:pPr>
        <w:pStyle w:val="ListParagraph"/>
        <w:numPr>
          <w:ilvl w:val="0"/>
          <w:numId w:val="37"/>
        </w:numPr>
        <w:spacing w:before="0"/>
        <w:ind w:left="-90"/>
        <w:jc w:val="both"/>
        <w:rPr>
          <w:rFonts w:ascii="Calibri" w:hAnsi="Calibri" w:cs="Calibri"/>
          <w:sz w:val="22"/>
          <w:szCs w:val="22"/>
        </w:rPr>
      </w:pPr>
      <w:r>
        <w:rPr>
          <w:rFonts w:ascii="Calibri" w:hAnsi="Calibri" w:cs="Calibri"/>
          <w:b/>
          <w:bCs/>
          <w:sz w:val="22"/>
          <w:szCs w:val="22"/>
        </w:rPr>
        <w:t xml:space="preserve">Terms of Service or </w:t>
      </w:r>
      <w:r w:rsidRPr="00706A65">
        <w:rPr>
          <w:rFonts w:ascii="Calibri" w:hAnsi="Calibri" w:cs="Calibri"/>
          <w:b/>
          <w:bCs/>
          <w:sz w:val="22"/>
          <w:szCs w:val="22"/>
        </w:rPr>
        <w:t>Additional Terms</w:t>
      </w:r>
      <w:r w:rsidRPr="00706A65">
        <w:rPr>
          <w:rFonts w:ascii="Calibri" w:hAnsi="Calibri" w:cs="Calibri"/>
          <w:sz w:val="22"/>
          <w:szCs w:val="22"/>
        </w:rPr>
        <w:t xml:space="preserve"> means the most current version of, as applicable, Terms of Service, Terms of Sale, or Terms of Use </w:t>
      </w:r>
      <w:r>
        <w:rPr>
          <w:rFonts w:ascii="Calibri" w:hAnsi="Calibri" w:cs="Calibri"/>
          <w:sz w:val="22"/>
          <w:szCs w:val="22"/>
        </w:rPr>
        <w:t xml:space="preserve">identified in the Order Form or Documentation </w:t>
      </w:r>
      <w:r w:rsidRPr="002B7909">
        <w:rPr>
          <w:rFonts w:ascii="Calibri" w:hAnsi="Calibri" w:cs="Calibri"/>
          <w:sz w:val="22"/>
          <w:szCs w:val="22"/>
        </w:rPr>
        <w:t>or available</w:t>
      </w:r>
      <w:r w:rsidR="002D2B05">
        <w:rPr>
          <w:rFonts w:ascii="Calibri" w:hAnsi="Calibri" w:cs="Calibri"/>
          <w:sz w:val="22"/>
          <w:szCs w:val="22"/>
        </w:rPr>
        <w:t>, as applicable,</w:t>
      </w:r>
      <w:r w:rsidRPr="002B7909">
        <w:rPr>
          <w:rFonts w:ascii="Calibri" w:hAnsi="Calibri" w:cs="Calibri"/>
          <w:sz w:val="22"/>
          <w:szCs w:val="22"/>
        </w:rPr>
        <w:t xml:space="preserve"> at</w:t>
      </w:r>
      <w:r w:rsidR="002D290F">
        <w:rPr>
          <w:rFonts w:ascii="Calibri" w:hAnsi="Calibri" w:cs="Calibri"/>
          <w:sz w:val="22"/>
          <w:szCs w:val="22"/>
        </w:rPr>
        <w:t>:</w:t>
      </w:r>
      <w:r>
        <w:rPr>
          <w:rFonts w:ascii="Calibri" w:hAnsi="Calibri" w:cs="Calibri"/>
          <w:sz w:val="22"/>
          <w:szCs w:val="22"/>
        </w:rPr>
        <w:t xml:space="preserve"> </w:t>
      </w:r>
      <w:r w:rsidRPr="00FC3CC4">
        <w:rPr>
          <w:rFonts w:ascii="Calibri" w:hAnsi="Calibri" w:cs="Calibri"/>
          <w:color w:val="000000" w:themeColor="text1"/>
          <w:sz w:val="22"/>
          <w:szCs w:val="22"/>
        </w:rPr>
        <w:t xml:space="preserve">https://www.ecobee.com/privacy-policy </w:t>
      </w:r>
      <w:r>
        <w:rPr>
          <w:rFonts w:ascii="Calibri" w:hAnsi="Calibri" w:cs="Calibri"/>
          <w:color w:val="000000" w:themeColor="text1"/>
          <w:sz w:val="22"/>
          <w:szCs w:val="22"/>
        </w:rPr>
        <w:t xml:space="preserve">for ecobee and eco+, </w:t>
      </w:r>
      <w:r w:rsidRPr="00FC3CC4">
        <w:rPr>
          <w:rFonts w:ascii="Calibri" w:hAnsi="Calibri" w:cs="Calibri"/>
          <w:color w:val="000000" w:themeColor="text1"/>
          <w:sz w:val="22"/>
          <w:szCs w:val="22"/>
        </w:rPr>
        <w:t xml:space="preserve">or </w:t>
      </w:r>
      <w:hyperlink r:id="rId19" w:history="1">
        <w:r w:rsidRPr="00C6216E">
          <w:rPr>
            <w:rStyle w:val="Hyperlink"/>
            <w:rFonts w:ascii="Calibri" w:hAnsi="Calibri" w:cs="Calibri"/>
            <w:sz w:val="22"/>
            <w:szCs w:val="22"/>
          </w:rPr>
          <w:t>https://cdn.mbl.link/documents/test/mobile-link-terms-and-conditions.html</w:t>
        </w:r>
      </w:hyperlink>
      <w:r w:rsidRPr="00AE77FE">
        <w:rPr>
          <w:rFonts w:ascii="Calibri" w:hAnsi="Calibri" w:cs="Calibri"/>
          <w:sz w:val="22"/>
          <w:szCs w:val="22"/>
        </w:rPr>
        <w:t xml:space="preserve"> </w:t>
      </w:r>
      <w:r>
        <w:rPr>
          <w:rFonts w:ascii="Calibri" w:hAnsi="Calibri" w:cs="Calibri"/>
          <w:sz w:val="22"/>
          <w:szCs w:val="22"/>
        </w:rPr>
        <w:t xml:space="preserve">for Generac Mobile Link, </w:t>
      </w:r>
      <w:r w:rsidRPr="002B7909">
        <w:rPr>
          <w:rFonts w:ascii="Calibri" w:hAnsi="Calibri" w:cs="Calibri"/>
          <w:sz w:val="22"/>
          <w:szCs w:val="22"/>
        </w:rPr>
        <w:t>incorporated by reference.</w:t>
      </w:r>
    </w:p>
    <w:p w14:paraId="239085B5" w14:textId="04B1050A" w:rsidR="00A43F98" w:rsidRPr="00706A65" w:rsidRDefault="00A43F98">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Third Party</w:t>
      </w:r>
      <w:r w:rsidRPr="00706A65">
        <w:rPr>
          <w:rFonts w:ascii="Calibri" w:hAnsi="Calibri" w:cs="Calibri"/>
          <w:sz w:val="22"/>
          <w:szCs w:val="22"/>
        </w:rPr>
        <w:t xml:space="preserve"> means any Person other than Licensee or </w:t>
      </w:r>
      <w:r w:rsidR="0041367F" w:rsidRPr="00706A65">
        <w:rPr>
          <w:rFonts w:ascii="Calibri" w:hAnsi="Calibri" w:cs="Calibri"/>
          <w:sz w:val="22"/>
          <w:szCs w:val="22"/>
        </w:rPr>
        <w:t>Company</w:t>
      </w:r>
      <w:r w:rsidRPr="00706A65">
        <w:rPr>
          <w:rFonts w:ascii="Calibri" w:hAnsi="Calibri" w:cs="Calibri"/>
          <w:sz w:val="22"/>
          <w:szCs w:val="22"/>
        </w:rPr>
        <w:t>.</w:t>
      </w:r>
    </w:p>
    <w:p w14:paraId="5B612D06" w14:textId="4F3AF603" w:rsidR="0032456E" w:rsidRDefault="003A74F2">
      <w:pPr>
        <w:pStyle w:val="ListParagraph"/>
        <w:numPr>
          <w:ilvl w:val="0"/>
          <w:numId w:val="37"/>
        </w:numPr>
        <w:spacing w:before="0"/>
        <w:ind w:left="-90"/>
        <w:jc w:val="both"/>
        <w:rPr>
          <w:rFonts w:ascii="Calibri" w:hAnsi="Calibri" w:cs="Calibri"/>
          <w:sz w:val="22"/>
          <w:szCs w:val="22"/>
        </w:rPr>
      </w:pPr>
      <w:r w:rsidRPr="00706A65">
        <w:rPr>
          <w:rFonts w:ascii="Calibri" w:hAnsi="Calibri" w:cs="Calibri"/>
          <w:b/>
          <w:bCs/>
          <w:sz w:val="22"/>
          <w:szCs w:val="22"/>
        </w:rPr>
        <w:t>Updates</w:t>
      </w:r>
      <w:r w:rsidRPr="00706A65">
        <w:rPr>
          <w:rFonts w:ascii="Calibri" w:hAnsi="Calibri" w:cs="Calibri"/>
          <w:sz w:val="22"/>
          <w:szCs w:val="22"/>
        </w:rPr>
        <w:t xml:space="preserve"> mean any updates, bug fixes, patches, or other error corrections to the </w:t>
      </w:r>
      <w:r w:rsidR="00AB2A02" w:rsidRPr="00706A65">
        <w:rPr>
          <w:rFonts w:ascii="Calibri" w:hAnsi="Calibri" w:cs="Calibri"/>
          <w:sz w:val="22"/>
          <w:szCs w:val="22"/>
        </w:rPr>
        <w:t>Platform</w:t>
      </w:r>
      <w:r w:rsidRPr="00706A65">
        <w:rPr>
          <w:rFonts w:ascii="Calibri" w:hAnsi="Calibri" w:cs="Calibri"/>
          <w:sz w:val="22"/>
          <w:szCs w:val="22"/>
        </w:rPr>
        <w:t xml:space="preserve"> or </w:t>
      </w:r>
      <w:r w:rsidR="00EE7DF1" w:rsidRPr="00706A65">
        <w:rPr>
          <w:rFonts w:ascii="Calibri" w:hAnsi="Calibri" w:cs="Calibri"/>
          <w:sz w:val="22"/>
          <w:szCs w:val="22"/>
        </w:rPr>
        <w:t>S</w:t>
      </w:r>
      <w:r w:rsidRPr="00706A65">
        <w:rPr>
          <w:rFonts w:ascii="Calibri" w:hAnsi="Calibri" w:cs="Calibri"/>
          <w:sz w:val="22"/>
          <w:szCs w:val="22"/>
        </w:rPr>
        <w:t xml:space="preserve">oftware, including updates intended to correct Errors and which may include graphical updates, enhancements and/or additional features to the Software, </w:t>
      </w:r>
      <w:r w:rsidR="00AF5462" w:rsidRPr="00706A65">
        <w:rPr>
          <w:rFonts w:ascii="Calibri" w:hAnsi="Calibri" w:cs="Calibri"/>
          <w:sz w:val="22"/>
          <w:szCs w:val="22"/>
        </w:rPr>
        <w:t>that</w:t>
      </w:r>
      <w:r w:rsidRPr="00706A65">
        <w:rPr>
          <w:rFonts w:ascii="Calibri" w:hAnsi="Calibri" w:cs="Calibri"/>
          <w:sz w:val="22"/>
          <w:szCs w:val="22"/>
        </w:rPr>
        <w:t xml:space="preserve"> </w:t>
      </w:r>
      <w:r w:rsidR="00832408" w:rsidRPr="00706A65">
        <w:rPr>
          <w:rFonts w:ascii="Calibri" w:hAnsi="Calibri" w:cs="Calibri"/>
          <w:sz w:val="22"/>
          <w:szCs w:val="22"/>
        </w:rPr>
        <w:t>Company</w:t>
      </w:r>
      <w:r w:rsidRPr="00706A65">
        <w:rPr>
          <w:rFonts w:ascii="Calibri" w:hAnsi="Calibri" w:cs="Calibri"/>
          <w:sz w:val="22"/>
          <w:szCs w:val="22"/>
        </w:rPr>
        <w:t xml:space="preserve"> </w:t>
      </w:r>
      <w:r w:rsidR="002D1469" w:rsidRPr="00706A65">
        <w:rPr>
          <w:rFonts w:ascii="Calibri" w:hAnsi="Calibri" w:cs="Calibri"/>
          <w:sz w:val="22"/>
          <w:szCs w:val="22"/>
        </w:rPr>
        <w:t xml:space="preserve">generally makes available </w:t>
      </w:r>
      <w:r w:rsidRPr="00706A65">
        <w:rPr>
          <w:rFonts w:ascii="Calibri" w:hAnsi="Calibri" w:cs="Calibri"/>
          <w:sz w:val="22"/>
          <w:szCs w:val="22"/>
        </w:rPr>
        <w:t>from time to tim</w:t>
      </w:r>
      <w:r w:rsidR="00526DF9" w:rsidRPr="00706A65">
        <w:rPr>
          <w:rFonts w:ascii="Calibri" w:hAnsi="Calibri" w:cs="Calibri"/>
          <w:sz w:val="22"/>
          <w:szCs w:val="22"/>
        </w:rPr>
        <w:t>e</w:t>
      </w:r>
      <w:r w:rsidR="002D1469" w:rsidRPr="00706A65">
        <w:rPr>
          <w:rFonts w:ascii="Calibri" w:hAnsi="Calibri" w:cs="Calibri"/>
          <w:sz w:val="22"/>
          <w:szCs w:val="22"/>
        </w:rPr>
        <w:t xml:space="preserve"> free of charge</w:t>
      </w:r>
      <w:r w:rsidRPr="00706A65">
        <w:rPr>
          <w:rFonts w:ascii="Calibri" w:hAnsi="Calibri" w:cs="Calibri"/>
          <w:sz w:val="22"/>
          <w:szCs w:val="22"/>
        </w:rPr>
        <w:t xml:space="preserve">. </w:t>
      </w:r>
    </w:p>
    <w:p w14:paraId="726E7BE8" w14:textId="77777777" w:rsidR="00B45F8C" w:rsidRPr="00706A65" w:rsidRDefault="00B45F8C" w:rsidP="00B45F8C">
      <w:pPr>
        <w:pStyle w:val="ListParagraph"/>
        <w:spacing w:after="240"/>
        <w:ind w:left="360"/>
        <w:jc w:val="both"/>
        <w:rPr>
          <w:rFonts w:ascii="Calibri" w:hAnsi="Calibri" w:cs="Calibri"/>
          <w:sz w:val="22"/>
          <w:szCs w:val="22"/>
        </w:rPr>
      </w:pPr>
    </w:p>
    <w:p w14:paraId="27D7D40F" w14:textId="50A89CF9" w:rsidR="001B581F" w:rsidRPr="00706A65" w:rsidRDefault="00326C08">
      <w:pPr>
        <w:pStyle w:val="ListParagraph"/>
        <w:numPr>
          <w:ilvl w:val="0"/>
          <w:numId w:val="20"/>
        </w:numPr>
        <w:spacing w:before="0" w:after="240"/>
        <w:ind w:left="-450"/>
        <w:contextualSpacing w:val="0"/>
        <w:jc w:val="both"/>
        <w:rPr>
          <w:rFonts w:ascii="Calibri" w:hAnsi="Calibri" w:cs="Calibri"/>
          <w:sz w:val="22"/>
          <w:szCs w:val="22"/>
        </w:rPr>
      </w:pPr>
      <w:r w:rsidRPr="00706A65">
        <w:rPr>
          <w:rFonts w:ascii="Calibri" w:hAnsi="Calibri" w:cs="Calibri"/>
          <w:b/>
          <w:bCs/>
          <w:sz w:val="22"/>
          <w:szCs w:val="22"/>
        </w:rPr>
        <w:t>Age Requirements</w:t>
      </w:r>
      <w:r w:rsidR="00A166F5" w:rsidRPr="00706A65">
        <w:rPr>
          <w:rFonts w:ascii="Calibri" w:hAnsi="Calibri" w:cs="Calibri"/>
          <w:sz w:val="22"/>
          <w:szCs w:val="22"/>
        </w:rPr>
        <w:t xml:space="preserve">. </w:t>
      </w:r>
      <w:r w:rsidR="00CE1E71" w:rsidRPr="00706A65">
        <w:rPr>
          <w:rFonts w:ascii="Calibri" w:hAnsi="Calibri" w:cs="Calibri"/>
          <w:sz w:val="22"/>
          <w:szCs w:val="22"/>
        </w:rPr>
        <w:t xml:space="preserve">The </w:t>
      </w:r>
      <w:r w:rsidR="000C14FC" w:rsidRPr="00706A65">
        <w:rPr>
          <w:rFonts w:ascii="Calibri" w:hAnsi="Calibri" w:cs="Calibri"/>
          <w:sz w:val="22"/>
          <w:szCs w:val="22"/>
        </w:rPr>
        <w:t xml:space="preserve">Platform </w:t>
      </w:r>
      <w:r w:rsidR="0073077A" w:rsidRPr="00706A65">
        <w:rPr>
          <w:rFonts w:ascii="Calibri" w:hAnsi="Calibri" w:cs="Calibri"/>
          <w:sz w:val="22"/>
          <w:szCs w:val="22"/>
        </w:rPr>
        <w:t>is</w:t>
      </w:r>
      <w:r w:rsidR="00CE1E71" w:rsidRPr="00706A65">
        <w:rPr>
          <w:rFonts w:ascii="Calibri" w:hAnsi="Calibri" w:cs="Calibri"/>
          <w:sz w:val="22"/>
          <w:szCs w:val="22"/>
        </w:rPr>
        <w:t xml:space="preserve"> not directed to children</w:t>
      </w:r>
      <w:r w:rsidR="009B47DE" w:rsidRPr="00706A65">
        <w:rPr>
          <w:rFonts w:ascii="Calibri" w:hAnsi="Calibri" w:cs="Calibri"/>
          <w:sz w:val="22"/>
          <w:szCs w:val="22"/>
        </w:rPr>
        <w:t xml:space="preserve">. </w:t>
      </w:r>
      <w:r w:rsidR="00E637B2" w:rsidRPr="00706A65">
        <w:rPr>
          <w:rFonts w:ascii="Calibri" w:hAnsi="Calibri" w:cs="Calibri"/>
          <w:sz w:val="22"/>
          <w:szCs w:val="22"/>
        </w:rPr>
        <w:t>Because privacy and consumer</w:t>
      </w:r>
      <w:r w:rsidR="008912D5">
        <w:rPr>
          <w:rFonts w:ascii="Calibri" w:hAnsi="Calibri" w:cs="Calibri"/>
          <w:sz w:val="22"/>
          <w:szCs w:val="22"/>
        </w:rPr>
        <w:t xml:space="preserve"> </w:t>
      </w:r>
      <w:r w:rsidR="00E637B2" w:rsidRPr="00706A65">
        <w:rPr>
          <w:rFonts w:ascii="Calibri" w:hAnsi="Calibri" w:cs="Calibri"/>
          <w:sz w:val="22"/>
          <w:szCs w:val="22"/>
        </w:rPr>
        <w:t>protection laws impose different minimum ages for using digital services without parental involvement, the following rules apply:</w:t>
      </w:r>
    </w:p>
    <w:p w14:paraId="41DE43C6" w14:textId="4D75542D" w:rsidR="00A166F5" w:rsidRPr="00706A65" w:rsidRDefault="001B581F">
      <w:pPr>
        <w:pStyle w:val="ListParagraph"/>
        <w:numPr>
          <w:ilvl w:val="0"/>
          <w:numId w:val="21"/>
        </w:numPr>
        <w:spacing w:before="0"/>
        <w:ind w:left="-90"/>
        <w:contextualSpacing w:val="0"/>
        <w:jc w:val="both"/>
        <w:rPr>
          <w:rFonts w:ascii="Calibri" w:hAnsi="Calibri" w:cs="Calibri"/>
          <w:sz w:val="22"/>
          <w:szCs w:val="22"/>
        </w:rPr>
      </w:pPr>
      <w:r w:rsidRPr="00706A65">
        <w:rPr>
          <w:rFonts w:ascii="Calibri" w:hAnsi="Calibri" w:cs="Calibri"/>
          <w:b/>
          <w:bCs/>
          <w:sz w:val="22"/>
          <w:szCs w:val="22"/>
        </w:rPr>
        <w:t>United States</w:t>
      </w:r>
      <w:r w:rsidRPr="00706A65">
        <w:rPr>
          <w:rFonts w:ascii="Calibri" w:hAnsi="Calibri" w:cs="Calibri"/>
          <w:sz w:val="22"/>
          <w:szCs w:val="22"/>
        </w:rPr>
        <w:t xml:space="preserve">. </w:t>
      </w:r>
      <w:r w:rsidR="00A166F5" w:rsidRPr="00706A65">
        <w:rPr>
          <w:rFonts w:ascii="Calibri" w:hAnsi="Calibri" w:cs="Calibri"/>
          <w:sz w:val="22"/>
          <w:szCs w:val="22"/>
        </w:rPr>
        <w:t xml:space="preserve">If </w:t>
      </w:r>
      <w:r w:rsidR="005C004F">
        <w:rPr>
          <w:rFonts w:ascii="Calibri" w:hAnsi="Calibri" w:cs="Calibri"/>
          <w:sz w:val="22"/>
          <w:szCs w:val="22"/>
        </w:rPr>
        <w:t xml:space="preserve">Licensee </w:t>
      </w:r>
      <w:r w:rsidR="009E6A63">
        <w:rPr>
          <w:rFonts w:ascii="Calibri" w:hAnsi="Calibri" w:cs="Calibri"/>
          <w:sz w:val="22"/>
          <w:szCs w:val="22"/>
        </w:rPr>
        <w:t>is</w:t>
      </w:r>
      <w:r w:rsidR="00A166F5" w:rsidRPr="00706A65">
        <w:rPr>
          <w:rFonts w:ascii="Calibri" w:hAnsi="Calibri" w:cs="Calibri"/>
          <w:sz w:val="22"/>
          <w:szCs w:val="22"/>
        </w:rPr>
        <w:t xml:space="preserve"> under 13</w:t>
      </w:r>
      <w:r w:rsidR="003A419C" w:rsidRPr="00706A65">
        <w:rPr>
          <w:rFonts w:ascii="Calibri" w:hAnsi="Calibri" w:cs="Calibri"/>
          <w:sz w:val="22"/>
          <w:szCs w:val="22"/>
        </w:rPr>
        <w:t xml:space="preserve"> (“Minor”)</w:t>
      </w:r>
      <w:r w:rsidR="00A166F5" w:rsidRPr="00706A65">
        <w:rPr>
          <w:rFonts w:ascii="Calibri" w:hAnsi="Calibri" w:cs="Calibri"/>
          <w:sz w:val="22"/>
          <w:szCs w:val="22"/>
        </w:rPr>
        <w:t xml:space="preserve">, </w:t>
      </w:r>
      <w:r w:rsidR="005C004F">
        <w:rPr>
          <w:rFonts w:ascii="Calibri" w:hAnsi="Calibri" w:cs="Calibri"/>
          <w:sz w:val="22"/>
          <w:szCs w:val="22"/>
        </w:rPr>
        <w:t xml:space="preserve">Licensee </w:t>
      </w:r>
      <w:r w:rsidR="00A166F5" w:rsidRPr="00706A65">
        <w:rPr>
          <w:rFonts w:ascii="Calibri" w:hAnsi="Calibri" w:cs="Calibri"/>
          <w:sz w:val="22"/>
          <w:szCs w:val="22"/>
        </w:rPr>
        <w:t xml:space="preserve">may not use the </w:t>
      </w:r>
      <w:r w:rsidR="00D81410" w:rsidRPr="00706A65">
        <w:rPr>
          <w:rFonts w:ascii="Calibri" w:hAnsi="Calibri" w:cs="Calibri"/>
          <w:sz w:val="22"/>
          <w:szCs w:val="22"/>
        </w:rPr>
        <w:t>Platform</w:t>
      </w:r>
      <w:r w:rsidR="00012902" w:rsidRPr="00706A65">
        <w:rPr>
          <w:rFonts w:ascii="Calibri" w:hAnsi="Calibri" w:cs="Calibri"/>
          <w:sz w:val="22"/>
          <w:szCs w:val="22"/>
        </w:rPr>
        <w:t xml:space="preserve">. If </w:t>
      </w:r>
      <w:r w:rsidR="005C004F">
        <w:rPr>
          <w:rFonts w:ascii="Calibri" w:hAnsi="Calibri" w:cs="Calibri"/>
          <w:sz w:val="22"/>
          <w:szCs w:val="22"/>
        </w:rPr>
        <w:t xml:space="preserve">Licensee </w:t>
      </w:r>
      <w:r w:rsidR="0074128E">
        <w:rPr>
          <w:rFonts w:ascii="Calibri" w:hAnsi="Calibri" w:cs="Calibri"/>
          <w:sz w:val="22"/>
          <w:szCs w:val="22"/>
        </w:rPr>
        <w:t>is</w:t>
      </w:r>
      <w:r w:rsidR="00012902" w:rsidRPr="00706A65">
        <w:rPr>
          <w:rFonts w:ascii="Calibri" w:hAnsi="Calibri" w:cs="Calibri"/>
          <w:sz w:val="22"/>
          <w:szCs w:val="22"/>
        </w:rPr>
        <w:t xml:space="preserve"> 1</w:t>
      </w:r>
      <w:r w:rsidR="00B07FB1" w:rsidRPr="00706A65">
        <w:rPr>
          <w:rFonts w:ascii="Calibri" w:hAnsi="Calibri" w:cs="Calibri"/>
          <w:sz w:val="22"/>
          <w:szCs w:val="22"/>
        </w:rPr>
        <w:t>3</w:t>
      </w:r>
      <w:r w:rsidR="00012902" w:rsidRPr="00706A65">
        <w:rPr>
          <w:rFonts w:ascii="Calibri" w:hAnsi="Calibri" w:cs="Calibri"/>
          <w:sz w:val="22"/>
          <w:szCs w:val="22"/>
        </w:rPr>
        <w:t xml:space="preserve">-17, </w:t>
      </w:r>
      <w:r w:rsidR="00730490" w:rsidRPr="00706A65">
        <w:rPr>
          <w:rFonts w:ascii="Calibri" w:hAnsi="Calibri" w:cs="Calibri"/>
          <w:sz w:val="22"/>
          <w:szCs w:val="22"/>
        </w:rPr>
        <w:t>(</w:t>
      </w:r>
      <w:r w:rsidR="003A419C" w:rsidRPr="00706A65">
        <w:rPr>
          <w:rFonts w:ascii="Calibri" w:hAnsi="Calibri" w:cs="Calibri"/>
          <w:sz w:val="22"/>
          <w:szCs w:val="22"/>
        </w:rPr>
        <w:t>each, a “Minor”</w:t>
      </w:r>
      <w:r w:rsidR="0076461F" w:rsidRPr="00706A65">
        <w:rPr>
          <w:rFonts w:ascii="Calibri" w:hAnsi="Calibri" w:cs="Calibri"/>
          <w:sz w:val="22"/>
          <w:szCs w:val="22"/>
        </w:rPr>
        <w:t xml:space="preserve"> </w:t>
      </w:r>
      <w:r w:rsidR="00B03D2C" w:rsidRPr="00706A65">
        <w:rPr>
          <w:rFonts w:ascii="Calibri" w:hAnsi="Calibri" w:cs="Calibri"/>
          <w:sz w:val="22"/>
          <w:szCs w:val="22"/>
        </w:rPr>
        <w:t xml:space="preserve">collectively will be referred to as each “a Minor”) </w:t>
      </w:r>
      <w:r w:rsidR="005C004F">
        <w:rPr>
          <w:rFonts w:ascii="Calibri" w:hAnsi="Calibri" w:cs="Calibri"/>
          <w:sz w:val="22"/>
          <w:szCs w:val="22"/>
        </w:rPr>
        <w:t xml:space="preserve">Licensee </w:t>
      </w:r>
      <w:r w:rsidR="00012902" w:rsidRPr="00706A65">
        <w:rPr>
          <w:rFonts w:ascii="Calibri" w:hAnsi="Calibri" w:cs="Calibri"/>
          <w:sz w:val="22"/>
          <w:szCs w:val="22"/>
        </w:rPr>
        <w:t xml:space="preserve">may only use the </w:t>
      </w:r>
      <w:r w:rsidR="00D81410" w:rsidRPr="00706A65">
        <w:rPr>
          <w:rFonts w:ascii="Calibri" w:hAnsi="Calibri" w:cs="Calibri"/>
          <w:sz w:val="22"/>
          <w:szCs w:val="22"/>
        </w:rPr>
        <w:t xml:space="preserve">Platform </w:t>
      </w:r>
      <w:r w:rsidR="00012902" w:rsidRPr="00706A65">
        <w:rPr>
          <w:rFonts w:ascii="Calibri" w:hAnsi="Calibri" w:cs="Calibri"/>
          <w:sz w:val="22"/>
          <w:szCs w:val="22"/>
        </w:rPr>
        <w:t>if</w:t>
      </w:r>
      <w:r w:rsidR="006708FD" w:rsidRPr="00706A65">
        <w:rPr>
          <w:rFonts w:ascii="Calibri" w:hAnsi="Calibri" w:cs="Calibri"/>
          <w:sz w:val="22"/>
          <w:szCs w:val="22"/>
        </w:rPr>
        <w:t xml:space="preserve"> </w:t>
      </w:r>
      <w:r w:rsidR="005C004F">
        <w:rPr>
          <w:rFonts w:ascii="Calibri" w:hAnsi="Calibri" w:cs="Calibri"/>
          <w:sz w:val="22"/>
          <w:szCs w:val="22"/>
        </w:rPr>
        <w:t xml:space="preserve">Licensee’s </w:t>
      </w:r>
      <w:r w:rsidR="00A166F5" w:rsidRPr="00706A65">
        <w:rPr>
          <w:rFonts w:ascii="Calibri" w:hAnsi="Calibri" w:cs="Calibri"/>
          <w:sz w:val="22"/>
          <w:szCs w:val="22"/>
        </w:rPr>
        <w:t>parent or legal guardian</w:t>
      </w:r>
      <w:r w:rsidR="00A52B33" w:rsidRPr="00706A65">
        <w:rPr>
          <w:rFonts w:ascii="Calibri" w:hAnsi="Calibri" w:cs="Calibri"/>
          <w:sz w:val="22"/>
          <w:szCs w:val="22"/>
        </w:rPr>
        <w:t>:</w:t>
      </w:r>
      <w:r w:rsidR="00A166F5" w:rsidRPr="00706A65">
        <w:rPr>
          <w:rFonts w:ascii="Calibri" w:hAnsi="Calibri" w:cs="Calibri"/>
          <w:sz w:val="22"/>
          <w:szCs w:val="22"/>
        </w:rPr>
        <w:t xml:space="preserve"> </w:t>
      </w:r>
    </w:p>
    <w:p w14:paraId="6B0F0607" w14:textId="7180B7C6" w:rsidR="00A52B33" w:rsidRPr="00706A65" w:rsidRDefault="002E1EE0" w:rsidP="00C06A48">
      <w:pPr>
        <w:pStyle w:val="NormalWeb"/>
        <w:numPr>
          <w:ilvl w:val="0"/>
          <w:numId w:val="83"/>
        </w:numPr>
        <w:ind w:left="360"/>
        <w:rPr>
          <w:rFonts w:ascii="Calibri" w:hAnsi="Calibri" w:cs="Calibri"/>
          <w:sz w:val="22"/>
          <w:szCs w:val="22"/>
        </w:rPr>
      </w:pPr>
      <w:r w:rsidRPr="00706A65">
        <w:rPr>
          <w:rFonts w:ascii="Calibri" w:hAnsi="Calibri" w:cs="Calibri"/>
          <w:sz w:val="22"/>
          <w:szCs w:val="22"/>
        </w:rPr>
        <w:t>R</w:t>
      </w:r>
      <w:r w:rsidR="00A52B33" w:rsidRPr="00706A65">
        <w:rPr>
          <w:rFonts w:ascii="Calibri" w:hAnsi="Calibri" w:cs="Calibri"/>
          <w:sz w:val="22"/>
          <w:szCs w:val="22"/>
        </w:rPr>
        <w:t xml:space="preserve">eviews and agrees to this EULA on </w:t>
      </w:r>
      <w:r w:rsidR="005C004F">
        <w:rPr>
          <w:rFonts w:ascii="Calibri" w:hAnsi="Calibri" w:cs="Calibri"/>
          <w:sz w:val="22"/>
          <w:szCs w:val="22"/>
        </w:rPr>
        <w:t xml:space="preserve">Licensee’s </w:t>
      </w:r>
      <w:r w:rsidR="00A52B33" w:rsidRPr="00706A65">
        <w:rPr>
          <w:rFonts w:ascii="Calibri" w:hAnsi="Calibri" w:cs="Calibri"/>
          <w:sz w:val="22"/>
          <w:szCs w:val="22"/>
        </w:rPr>
        <w:t>behalf;</w:t>
      </w:r>
    </w:p>
    <w:p w14:paraId="06DADD5F" w14:textId="1B0362AF" w:rsidR="00A166F5" w:rsidRPr="00706A65" w:rsidRDefault="002E1EE0" w:rsidP="00C06A48">
      <w:pPr>
        <w:pStyle w:val="NormalWeb"/>
        <w:numPr>
          <w:ilvl w:val="0"/>
          <w:numId w:val="83"/>
        </w:numPr>
        <w:ind w:left="360"/>
        <w:rPr>
          <w:rFonts w:ascii="Calibri" w:hAnsi="Calibri" w:cs="Calibri"/>
          <w:sz w:val="22"/>
          <w:szCs w:val="22"/>
        </w:rPr>
      </w:pPr>
      <w:r w:rsidRPr="00706A65">
        <w:rPr>
          <w:rFonts w:ascii="Calibri" w:hAnsi="Calibri" w:cs="Calibri"/>
          <w:sz w:val="22"/>
          <w:szCs w:val="22"/>
        </w:rPr>
        <w:t>S</w:t>
      </w:r>
      <w:r w:rsidR="00A166F5" w:rsidRPr="00706A65">
        <w:rPr>
          <w:rFonts w:ascii="Calibri" w:hAnsi="Calibri" w:cs="Calibri"/>
          <w:sz w:val="22"/>
          <w:szCs w:val="22"/>
        </w:rPr>
        <w:t>upervise</w:t>
      </w:r>
      <w:r w:rsidR="00A52B33" w:rsidRPr="00706A65">
        <w:rPr>
          <w:rFonts w:ascii="Calibri" w:hAnsi="Calibri" w:cs="Calibri"/>
          <w:sz w:val="22"/>
          <w:szCs w:val="22"/>
        </w:rPr>
        <w:t>s</w:t>
      </w:r>
      <w:r w:rsidR="00A166F5" w:rsidRPr="00706A65">
        <w:rPr>
          <w:rFonts w:ascii="Calibri" w:hAnsi="Calibri" w:cs="Calibri"/>
          <w:sz w:val="22"/>
          <w:szCs w:val="22"/>
        </w:rPr>
        <w:t xml:space="preserve"> the Minor's use of the Services;</w:t>
      </w:r>
    </w:p>
    <w:p w14:paraId="156B4235" w14:textId="1A3ECFE7" w:rsidR="00A166F5" w:rsidRPr="00706A65" w:rsidRDefault="002E1EE0" w:rsidP="00C06A48">
      <w:pPr>
        <w:pStyle w:val="NormalWeb"/>
        <w:numPr>
          <w:ilvl w:val="0"/>
          <w:numId w:val="83"/>
        </w:numPr>
        <w:ind w:left="360"/>
        <w:rPr>
          <w:rFonts w:ascii="Calibri" w:hAnsi="Calibri" w:cs="Calibri"/>
          <w:sz w:val="22"/>
          <w:szCs w:val="22"/>
        </w:rPr>
      </w:pPr>
      <w:r w:rsidRPr="00706A65">
        <w:rPr>
          <w:rFonts w:ascii="Calibri" w:hAnsi="Calibri" w:cs="Calibri"/>
          <w:sz w:val="22"/>
          <w:szCs w:val="22"/>
        </w:rPr>
        <w:t>A</w:t>
      </w:r>
      <w:r w:rsidR="00A166F5" w:rsidRPr="00706A65">
        <w:rPr>
          <w:rFonts w:ascii="Calibri" w:hAnsi="Calibri" w:cs="Calibri"/>
          <w:sz w:val="22"/>
          <w:szCs w:val="22"/>
        </w:rPr>
        <w:t>ssume</w:t>
      </w:r>
      <w:r w:rsidR="00A52B33" w:rsidRPr="00706A65">
        <w:rPr>
          <w:rFonts w:ascii="Calibri" w:hAnsi="Calibri" w:cs="Calibri"/>
          <w:sz w:val="22"/>
          <w:szCs w:val="22"/>
        </w:rPr>
        <w:t>s</w:t>
      </w:r>
      <w:r w:rsidR="00A166F5" w:rsidRPr="00706A65">
        <w:rPr>
          <w:rFonts w:ascii="Calibri" w:hAnsi="Calibri" w:cs="Calibri"/>
          <w:sz w:val="22"/>
          <w:szCs w:val="22"/>
        </w:rPr>
        <w:t xml:space="preserve"> all risks associated with the Minor's use of the </w:t>
      </w:r>
      <w:r w:rsidR="00D81410" w:rsidRPr="00706A65">
        <w:rPr>
          <w:rFonts w:ascii="Calibri" w:hAnsi="Calibri" w:cs="Calibri"/>
          <w:sz w:val="22"/>
          <w:szCs w:val="22"/>
        </w:rPr>
        <w:t>Platform</w:t>
      </w:r>
      <w:r w:rsidR="00C06A48">
        <w:rPr>
          <w:rFonts w:ascii="Calibri" w:hAnsi="Calibri" w:cs="Calibri"/>
          <w:sz w:val="22"/>
          <w:szCs w:val="22"/>
        </w:rPr>
        <w:t>;</w:t>
      </w:r>
    </w:p>
    <w:p w14:paraId="73A3EFFD" w14:textId="77777777" w:rsidR="00C06A48" w:rsidRDefault="002E1EE0" w:rsidP="00C06A48">
      <w:pPr>
        <w:pStyle w:val="NormalWeb"/>
        <w:numPr>
          <w:ilvl w:val="0"/>
          <w:numId w:val="83"/>
        </w:numPr>
        <w:ind w:left="360"/>
        <w:rPr>
          <w:rFonts w:ascii="Calibri" w:hAnsi="Calibri" w:cs="Calibri"/>
          <w:sz w:val="22"/>
          <w:szCs w:val="22"/>
        </w:rPr>
      </w:pPr>
      <w:r w:rsidRPr="00706A65">
        <w:rPr>
          <w:rFonts w:ascii="Calibri" w:hAnsi="Calibri" w:cs="Calibri"/>
          <w:sz w:val="22"/>
          <w:szCs w:val="22"/>
        </w:rPr>
        <w:t>A</w:t>
      </w:r>
      <w:r w:rsidR="00A166F5" w:rsidRPr="00706A65">
        <w:rPr>
          <w:rFonts w:ascii="Calibri" w:hAnsi="Calibri" w:cs="Calibri"/>
          <w:sz w:val="22"/>
          <w:szCs w:val="22"/>
        </w:rPr>
        <w:t>ssume</w:t>
      </w:r>
      <w:r w:rsidR="002E5C0E" w:rsidRPr="00706A65">
        <w:rPr>
          <w:rFonts w:ascii="Calibri" w:hAnsi="Calibri" w:cs="Calibri"/>
          <w:sz w:val="22"/>
          <w:szCs w:val="22"/>
        </w:rPr>
        <w:t>s</w:t>
      </w:r>
      <w:r w:rsidR="00A166F5" w:rsidRPr="00706A65">
        <w:rPr>
          <w:rFonts w:ascii="Calibri" w:hAnsi="Calibri" w:cs="Calibri"/>
          <w:sz w:val="22"/>
          <w:szCs w:val="22"/>
        </w:rPr>
        <w:t xml:space="preserve"> any liability resulting from the Minor's use of the </w:t>
      </w:r>
      <w:r w:rsidR="00D81410" w:rsidRPr="00706A65">
        <w:rPr>
          <w:rFonts w:ascii="Calibri" w:hAnsi="Calibri" w:cs="Calibri"/>
          <w:sz w:val="22"/>
          <w:szCs w:val="22"/>
        </w:rPr>
        <w:t>Platform</w:t>
      </w:r>
      <w:r w:rsidR="00C06A48">
        <w:rPr>
          <w:rFonts w:ascii="Calibri" w:hAnsi="Calibri" w:cs="Calibri"/>
          <w:sz w:val="22"/>
          <w:szCs w:val="22"/>
        </w:rPr>
        <w:t>;</w:t>
      </w:r>
    </w:p>
    <w:p w14:paraId="26960EDA" w14:textId="77777777" w:rsidR="00C06A48" w:rsidRDefault="002E1EE0" w:rsidP="00C06A48">
      <w:pPr>
        <w:pStyle w:val="NormalWeb"/>
        <w:numPr>
          <w:ilvl w:val="0"/>
          <w:numId w:val="83"/>
        </w:numPr>
        <w:ind w:left="360"/>
        <w:rPr>
          <w:rFonts w:ascii="Calibri" w:hAnsi="Calibri" w:cs="Calibri"/>
          <w:sz w:val="22"/>
          <w:szCs w:val="22"/>
        </w:rPr>
      </w:pPr>
      <w:r w:rsidRPr="00C06A48">
        <w:rPr>
          <w:rFonts w:ascii="Calibri" w:hAnsi="Calibri" w:cs="Calibri"/>
          <w:sz w:val="22"/>
          <w:szCs w:val="22"/>
        </w:rPr>
        <w:t>E</w:t>
      </w:r>
      <w:r w:rsidR="00A166F5" w:rsidRPr="00C06A48">
        <w:rPr>
          <w:rFonts w:ascii="Calibri" w:hAnsi="Calibri" w:cs="Calibri"/>
          <w:sz w:val="22"/>
          <w:szCs w:val="22"/>
        </w:rPr>
        <w:t>nsure</w:t>
      </w:r>
      <w:r w:rsidR="005E3963" w:rsidRPr="00C06A48">
        <w:rPr>
          <w:rFonts w:ascii="Calibri" w:hAnsi="Calibri" w:cs="Calibri"/>
          <w:sz w:val="22"/>
          <w:szCs w:val="22"/>
        </w:rPr>
        <w:t>s</w:t>
      </w:r>
      <w:r w:rsidR="00A166F5" w:rsidRPr="00C06A48">
        <w:rPr>
          <w:rFonts w:ascii="Calibri" w:hAnsi="Calibri" w:cs="Calibri"/>
          <w:sz w:val="22"/>
          <w:szCs w:val="22"/>
        </w:rPr>
        <w:t xml:space="preserve"> the accuracy and truthfulness of all information submitted by the Minor; and</w:t>
      </w:r>
    </w:p>
    <w:p w14:paraId="28ECE80C" w14:textId="5849E9AA" w:rsidR="00450475" w:rsidRPr="00C06A48" w:rsidRDefault="00450475" w:rsidP="00C06A48">
      <w:pPr>
        <w:pStyle w:val="NormalWeb"/>
        <w:numPr>
          <w:ilvl w:val="0"/>
          <w:numId w:val="83"/>
        </w:numPr>
        <w:ind w:left="360"/>
        <w:rPr>
          <w:rFonts w:ascii="Calibri" w:hAnsi="Calibri" w:cs="Calibri"/>
          <w:sz w:val="22"/>
          <w:szCs w:val="22"/>
        </w:rPr>
      </w:pPr>
      <w:r w:rsidRPr="00C06A48">
        <w:rPr>
          <w:rFonts w:ascii="Calibri" w:hAnsi="Calibri" w:cs="Calibri"/>
          <w:sz w:val="22"/>
          <w:szCs w:val="22"/>
        </w:rPr>
        <w:t>A</w:t>
      </w:r>
      <w:r w:rsidR="00A166F5" w:rsidRPr="00C06A48">
        <w:rPr>
          <w:rFonts w:ascii="Calibri" w:hAnsi="Calibri" w:cs="Calibri"/>
          <w:sz w:val="22"/>
          <w:szCs w:val="22"/>
        </w:rPr>
        <w:t>ssume</w:t>
      </w:r>
      <w:r w:rsidR="005E3963" w:rsidRPr="00C06A48">
        <w:rPr>
          <w:rFonts w:ascii="Calibri" w:hAnsi="Calibri" w:cs="Calibri"/>
          <w:sz w:val="22"/>
          <w:szCs w:val="22"/>
        </w:rPr>
        <w:t>s</w:t>
      </w:r>
      <w:r w:rsidR="00A166F5" w:rsidRPr="00C06A48">
        <w:rPr>
          <w:rFonts w:ascii="Calibri" w:hAnsi="Calibri" w:cs="Calibri"/>
          <w:sz w:val="22"/>
          <w:szCs w:val="22"/>
        </w:rPr>
        <w:t xml:space="preserve"> responsibility and are bound by th</w:t>
      </w:r>
      <w:r w:rsidR="00F14D65" w:rsidRPr="00C06A48">
        <w:rPr>
          <w:rFonts w:ascii="Calibri" w:hAnsi="Calibri" w:cs="Calibri"/>
          <w:sz w:val="22"/>
          <w:szCs w:val="22"/>
        </w:rPr>
        <w:t xml:space="preserve">is EULA </w:t>
      </w:r>
      <w:r w:rsidR="00A166F5" w:rsidRPr="00C06A48">
        <w:rPr>
          <w:rFonts w:ascii="Calibri" w:hAnsi="Calibri" w:cs="Calibri"/>
          <w:sz w:val="22"/>
          <w:szCs w:val="22"/>
        </w:rPr>
        <w:t xml:space="preserve">for the Minor's access and use of the </w:t>
      </w:r>
      <w:r w:rsidR="00D81410" w:rsidRPr="00C06A48">
        <w:rPr>
          <w:rFonts w:ascii="Calibri" w:hAnsi="Calibri" w:cs="Calibri"/>
          <w:sz w:val="22"/>
          <w:szCs w:val="22"/>
        </w:rPr>
        <w:t>Platform</w:t>
      </w:r>
      <w:r w:rsidR="00A166F5" w:rsidRPr="00C06A48">
        <w:rPr>
          <w:rFonts w:ascii="Calibri" w:hAnsi="Calibri" w:cs="Calibri"/>
          <w:sz w:val="22"/>
          <w:szCs w:val="22"/>
        </w:rPr>
        <w:t>.</w:t>
      </w:r>
    </w:p>
    <w:p w14:paraId="2FF0557A" w14:textId="44A55A30" w:rsidR="00400B50" w:rsidRPr="005C17D0" w:rsidRDefault="00400B50">
      <w:pPr>
        <w:pStyle w:val="ListParagraph"/>
        <w:numPr>
          <w:ilvl w:val="0"/>
          <w:numId w:val="21"/>
        </w:numPr>
        <w:spacing w:before="0"/>
        <w:ind w:left="-90"/>
        <w:contextualSpacing w:val="0"/>
        <w:jc w:val="both"/>
        <w:rPr>
          <w:rFonts w:ascii="Calibri" w:hAnsi="Calibri" w:cs="Calibri"/>
          <w:sz w:val="22"/>
          <w:szCs w:val="22"/>
        </w:rPr>
      </w:pPr>
      <w:r w:rsidRPr="00706A65">
        <w:rPr>
          <w:rFonts w:ascii="Calibri" w:hAnsi="Calibri" w:cs="Calibri"/>
          <w:b/>
          <w:bCs/>
          <w:sz w:val="22"/>
          <w:szCs w:val="22"/>
        </w:rPr>
        <w:t>Canada (including Quebec Law 25)</w:t>
      </w:r>
      <w:r w:rsidRPr="00706A65">
        <w:rPr>
          <w:rFonts w:ascii="Calibri" w:hAnsi="Calibri" w:cs="Calibri"/>
          <w:sz w:val="22"/>
          <w:szCs w:val="22"/>
        </w:rPr>
        <w:t>.</w:t>
      </w:r>
      <w:r w:rsidR="00AF6196" w:rsidRPr="00706A65">
        <w:rPr>
          <w:rFonts w:ascii="Calibri" w:hAnsi="Calibri" w:cs="Calibri"/>
          <w:sz w:val="22"/>
          <w:szCs w:val="22"/>
        </w:rPr>
        <w:t xml:space="preserve"> </w:t>
      </w:r>
      <w:r w:rsidRPr="00706A65">
        <w:rPr>
          <w:rFonts w:ascii="Calibri" w:hAnsi="Calibri" w:cs="Calibri"/>
          <w:sz w:val="22"/>
          <w:szCs w:val="22"/>
        </w:rPr>
        <w:t xml:space="preserve">If </w:t>
      </w:r>
      <w:r w:rsidR="005C004F">
        <w:rPr>
          <w:rFonts w:ascii="Calibri" w:hAnsi="Calibri" w:cs="Calibri"/>
          <w:sz w:val="22"/>
          <w:szCs w:val="22"/>
        </w:rPr>
        <w:t xml:space="preserve">Licensee </w:t>
      </w:r>
      <w:r w:rsidR="009E6A63">
        <w:rPr>
          <w:rFonts w:ascii="Calibri" w:hAnsi="Calibri" w:cs="Calibri"/>
          <w:sz w:val="22"/>
          <w:szCs w:val="22"/>
        </w:rPr>
        <w:t>is</w:t>
      </w:r>
      <w:r w:rsidRPr="00706A65">
        <w:rPr>
          <w:rFonts w:ascii="Calibri" w:hAnsi="Calibri" w:cs="Calibri"/>
          <w:sz w:val="22"/>
          <w:szCs w:val="22"/>
        </w:rPr>
        <w:t xml:space="preserve"> </w:t>
      </w:r>
      <w:r w:rsidRPr="00706A65">
        <w:rPr>
          <w:rStyle w:val="Strong"/>
          <w:rFonts w:ascii="Calibri" w:eastAsiaTheme="majorEastAsia" w:hAnsi="Calibri" w:cs="Calibri"/>
          <w:b w:val="0"/>
          <w:bCs w:val="0"/>
          <w:sz w:val="22"/>
          <w:szCs w:val="22"/>
        </w:rPr>
        <w:t>under 14</w:t>
      </w:r>
      <w:r w:rsidR="00CE5C74" w:rsidRPr="00706A65">
        <w:rPr>
          <w:rStyle w:val="Strong"/>
          <w:rFonts w:ascii="Calibri" w:eastAsiaTheme="majorEastAsia" w:hAnsi="Calibri" w:cs="Calibri"/>
          <w:b w:val="0"/>
          <w:bCs w:val="0"/>
          <w:sz w:val="22"/>
          <w:szCs w:val="22"/>
        </w:rPr>
        <w:t xml:space="preserve"> </w:t>
      </w:r>
      <w:r w:rsidR="00CE5C74" w:rsidRPr="00706A65">
        <w:rPr>
          <w:rFonts w:ascii="Calibri" w:hAnsi="Calibri" w:cs="Calibri"/>
          <w:sz w:val="22"/>
          <w:szCs w:val="22"/>
        </w:rPr>
        <w:t>(“Minor”)</w:t>
      </w:r>
      <w:r w:rsidRPr="00706A65">
        <w:rPr>
          <w:rFonts w:ascii="Calibri" w:hAnsi="Calibri" w:cs="Calibri"/>
          <w:sz w:val="22"/>
          <w:szCs w:val="22"/>
        </w:rPr>
        <w:t xml:space="preserve">, </w:t>
      </w:r>
      <w:r w:rsidR="005C004F">
        <w:rPr>
          <w:rFonts w:ascii="Calibri" w:hAnsi="Calibri" w:cs="Calibri"/>
          <w:sz w:val="22"/>
          <w:szCs w:val="22"/>
        </w:rPr>
        <w:t xml:space="preserve">Licensee </w:t>
      </w:r>
      <w:r w:rsidRPr="00706A65">
        <w:rPr>
          <w:rFonts w:ascii="Calibri" w:hAnsi="Calibri" w:cs="Calibri"/>
          <w:sz w:val="22"/>
          <w:szCs w:val="22"/>
        </w:rPr>
        <w:t xml:space="preserve">may only use the </w:t>
      </w:r>
      <w:r w:rsidR="00D81410" w:rsidRPr="00706A65">
        <w:rPr>
          <w:rFonts w:ascii="Calibri" w:hAnsi="Calibri" w:cs="Calibri"/>
          <w:sz w:val="22"/>
          <w:szCs w:val="22"/>
        </w:rPr>
        <w:t xml:space="preserve">Platform </w:t>
      </w:r>
      <w:r w:rsidRPr="00706A65">
        <w:rPr>
          <w:rFonts w:ascii="Calibri" w:hAnsi="Calibri" w:cs="Calibri"/>
          <w:sz w:val="22"/>
          <w:szCs w:val="22"/>
        </w:rPr>
        <w:t xml:space="preserve">if </w:t>
      </w:r>
      <w:r w:rsidR="005C004F">
        <w:rPr>
          <w:rFonts w:ascii="Calibri" w:hAnsi="Calibri" w:cs="Calibri"/>
          <w:sz w:val="22"/>
          <w:szCs w:val="22"/>
        </w:rPr>
        <w:t xml:space="preserve">Licensee’s </w:t>
      </w:r>
      <w:r w:rsidRPr="00706A65">
        <w:rPr>
          <w:rFonts w:ascii="Calibri" w:hAnsi="Calibri" w:cs="Calibri"/>
          <w:sz w:val="22"/>
          <w:szCs w:val="22"/>
        </w:rPr>
        <w:t xml:space="preserve">parent or legal guardian provides </w:t>
      </w:r>
      <w:r w:rsidRPr="00706A65">
        <w:rPr>
          <w:rStyle w:val="Strong"/>
          <w:rFonts w:ascii="Calibri" w:eastAsiaTheme="majorEastAsia" w:hAnsi="Calibri" w:cs="Calibri"/>
          <w:b w:val="0"/>
          <w:bCs w:val="0"/>
          <w:sz w:val="22"/>
          <w:szCs w:val="22"/>
        </w:rPr>
        <w:t>express consent</w:t>
      </w:r>
      <w:r w:rsidRPr="00706A65">
        <w:rPr>
          <w:rFonts w:ascii="Calibri" w:hAnsi="Calibri" w:cs="Calibri"/>
          <w:sz w:val="22"/>
          <w:szCs w:val="22"/>
        </w:rPr>
        <w:t xml:space="preserve"> for the collection and use of </w:t>
      </w:r>
      <w:r w:rsidR="005C004F">
        <w:rPr>
          <w:rFonts w:ascii="Calibri" w:hAnsi="Calibri" w:cs="Calibri"/>
          <w:sz w:val="22"/>
          <w:szCs w:val="22"/>
        </w:rPr>
        <w:t xml:space="preserve">Licensee’s </w:t>
      </w:r>
      <w:r w:rsidRPr="00706A65">
        <w:rPr>
          <w:rFonts w:ascii="Calibri" w:hAnsi="Calibri" w:cs="Calibri"/>
          <w:sz w:val="22"/>
          <w:szCs w:val="22"/>
        </w:rPr>
        <w:t>personal information.</w:t>
      </w:r>
      <w:r w:rsidR="005C17D0">
        <w:rPr>
          <w:rFonts w:ascii="Calibri" w:hAnsi="Calibri" w:cs="Calibri"/>
          <w:sz w:val="22"/>
          <w:szCs w:val="22"/>
        </w:rPr>
        <w:t xml:space="preserve"> </w:t>
      </w:r>
      <w:r w:rsidRPr="005C17D0">
        <w:rPr>
          <w:rFonts w:ascii="Calibri" w:hAnsi="Calibri" w:cs="Calibri"/>
          <w:sz w:val="22"/>
          <w:szCs w:val="22"/>
        </w:rPr>
        <w:t xml:space="preserve">For users </w:t>
      </w:r>
      <w:r w:rsidRPr="005C17D0">
        <w:rPr>
          <w:rStyle w:val="Strong"/>
          <w:rFonts w:ascii="Calibri" w:eastAsiaTheme="majorEastAsia" w:hAnsi="Calibri" w:cs="Calibri"/>
          <w:b w:val="0"/>
          <w:bCs w:val="0"/>
          <w:sz w:val="22"/>
          <w:szCs w:val="22"/>
        </w:rPr>
        <w:t>14–17</w:t>
      </w:r>
      <w:r w:rsidR="00CE5C74" w:rsidRPr="005C17D0">
        <w:rPr>
          <w:rStyle w:val="Strong"/>
          <w:rFonts w:ascii="Calibri" w:eastAsiaTheme="majorEastAsia" w:hAnsi="Calibri" w:cs="Calibri"/>
          <w:b w:val="0"/>
          <w:bCs w:val="0"/>
          <w:sz w:val="22"/>
          <w:szCs w:val="22"/>
        </w:rPr>
        <w:t xml:space="preserve"> </w:t>
      </w:r>
      <w:r w:rsidR="00CE5C74" w:rsidRPr="005C17D0">
        <w:rPr>
          <w:rFonts w:ascii="Calibri" w:hAnsi="Calibri" w:cs="Calibri"/>
          <w:sz w:val="22"/>
          <w:szCs w:val="22"/>
        </w:rPr>
        <w:t>(each a “Minor”)</w:t>
      </w:r>
      <w:r w:rsidRPr="005C17D0">
        <w:rPr>
          <w:rFonts w:ascii="Calibri" w:hAnsi="Calibri" w:cs="Calibri"/>
          <w:sz w:val="22"/>
          <w:szCs w:val="22"/>
        </w:rPr>
        <w:t xml:space="preserve">, consent may be provided by </w:t>
      </w:r>
      <w:r w:rsidR="006757BE" w:rsidRPr="005C17D0">
        <w:rPr>
          <w:rFonts w:ascii="Calibri" w:hAnsi="Calibri" w:cs="Calibri"/>
          <w:sz w:val="22"/>
          <w:szCs w:val="22"/>
        </w:rPr>
        <w:t>Licensee</w:t>
      </w:r>
      <w:r w:rsidRPr="005C17D0">
        <w:rPr>
          <w:rFonts w:ascii="Calibri" w:hAnsi="Calibri" w:cs="Calibri"/>
          <w:sz w:val="22"/>
          <w:szCs w:val="22"/>
        </w:rPr>
        <w:t xml:space="preserve"> or </w:t>
      </w:r>
      <w:r w:rsidR="006757BE" w:rsidRPr="005C17D0">
        <w:rPr>
          <w:rFonts w:ascii="Calibri" w:hAnsi="Calibri" w:cs="Calibri"/>
          <w:sz w:val="22"/>
          <w:szCs w:val="22"/>
        </w:rPr>
        <w:t>Licensee’s</w:t>
      </w:r>
      <w:r w:rsidRPr="005C17D0">
        <w:rPr>
          <w:rFonts w:ascii="Calibri" w:hAnsi="Calibri" w:cs="Calibri"/>
          <w:sz w:val="22"/>
          <w:szCs w:val="22"/>
        </w:rPr>
        <w:t xml:space="preserve"> parent/guardian. </w:t>
      </w:r>
      <w:r w:rsidR="00731113" w:rsidRPr="005C17D0">
        <w:rPr>
          <w:rFonts w:ascii="Calibri" w:hAnsi="Calibri" w:cs="Calibri"/>
          <w:sz w:val="22"/>
          <w:szCs w:val="22"/>
        </w:rPr>
        <w:t>Company</w:t>
      </w:r>
      <w:r w:rsidRPr="005C17D0">
        <w:rPr>
          <w:rFonts w:ascii="Calibri" w:hAnsi="Calibri" w:cs="Calibri"/>
          <w:sz w:val="22"/>
          <w:szCs w:val="22"/>
        </w:rPr>
        <w:t xml:space="preserve"> may require confirmation from a parent/guardian if sensitive information is involved.</w:t>
      </w:r>
    </w:p>
    <w:p w14:paraId="21C9D652" w14:textId="77777777" w:rsidR="00E968AF" w:rsidRPr="00706A65" w:rsidRDefault="00E968AF" w:rsidP="00E968AF">
      <w:pPr>
        <w:pStyle w:val="ListParagraph"/>
        <w:spacing w:before="0"/>
        <w:ind w:left="-90"/>
        <w:contextualSpacing w:val="0"/>
        <w:jc w:val="both"/>
        <w:rPr>
          <w:rFonts w:ascii="Calibri" w:hAnsi="Calibri" w:cs="Calibri"/>
          <w:sz w:val="22"/>
          <w:szCs w:val="22"/>
        </w:rPr>
      </w:pPr>
    </w:p>
    <w:p w14:paraId="106A677C" w14:textId="1037014D" w:rsidR="004F3B5E" w:rsidRPr="00706A65" w:rsidRDefault="006E1A76">
      <w:pPr>
        <w:pStyle w:val="ListParagraph"/>
        <w:numPr>
          <w:ilvl w:val="0"/>
          <w:numId w:val="21"/>
        </w:numPr>
        <w:spacing w:before="0"/>
        <w:ind w:left="-90"/>
        <w:contextualSpacing w:val="0"/>
        <w:jc w:val="both"/>
        <w:rPr>
          <w:rFonts w:ascii="Calibri" w:hAnsi="Calibri" w:cs="Calibri"/>
          <w:sz w:val="22"/>
          <w:szCs w:val="22"/>
        </w:rPr>
      </w:pPr>
      <w:r w:rsidRPr="00706A65">
        <w:rPr>
          <w:rFonts w:ascii="Calibri" w:hAnsi="Calibri" w:cs="Calibri"/>
          <w:b/>
          <w:bCs/>
          <w:sz w:val="22"/>
          <w:szCs w:val="22"/>
        </w:rPr>
        <w:t>EEA, UK</w:t>
      </w:r>
      <w:r w:rsidR="00787094" w:rsidRPr="00706A65">
        <w:rPr>
          <w:rFonts w:ascii="Calibri" w:hAnsi="Calibri" w:cs="Calibri"/>
          <w:sz w:val="22"/>
          <w:szCs w:val="22"/>
        </w:rPr>
        <w:t>.</w:t>
      </w:r>
      <w:r w:rsidR="009B47DE" w:rsidRPr="00706A65">
        <w:rPr>
          <w:rFonts w:ascii="Calibri" w:hAnsi="Calibri" w:cs="Calibri"/>
          <w:sz w:val="22"/>
          <w:szCs w:val="22"/>
        </w:rPr>
        <w:t xml:space="preserve"> </w:t>
      </w:r>
      <w:r w:rsidR="009E6A63">
        <w:rPr>
          <w:rFonts w:ascii="Calibri" w:hAnsi="Calibri" w:cs="Calibri"/>
          <w:sz w:val="22"/>
          <w:szCs w:val="22"/>
        </w:rPr>
        <w:t>Company</w:t>
      </w:r>
      <w:r w:rsidR="009B47DE" w:rsidRPr="00706A65">
        <w:rPr>
          <w:rFonts w:ascii="Calibri" w:hAnsi="Calibri" w:cs="Calibri"/>
          <w:sz w:val="22"/>
          <w:szCs w:val="22"/>
        </w:rPr>
        <w:t xml:space="preserve"> do</w:t>
      </w:r>
      <w:r w:rsidR="009E6A63">
        <w:rPr>
          <w:rFonts w:ascii="Calibri" w:hAnsi="Calibri" w:cs="Calibri"/>
          <w:sz w:val="22"/>
          <w:szCs w:val="22"/>
        </w:rPr>
        <w:t>es</w:t>
      </w:r>
      <w:r w:rsidR="009B47DE" w:rsidRPr="00706A65">
        <w:rPr>
          <w:rFonts w:ascii="Calibri" w:hAnsi="Calibri" w:cs="Calibri"/>
          <w:sz w:val="22"/>
          <w:szCs w:val="22"/>
        </w:rPr>
        <w:t xml:space="preserve"> not knowingly collect personal data from children below the applicable digital consent age in each country (generally between 13 and 16).</w:t>
      </w:r>
    </w:p>
    <w:p w14:paraId="399CDACD" w14:textId="340815D2" w:rsidR="00B65246" w:rsidRPr="00706A65" w:rsidRDefault="00B65246">
      <w:pPr>
        <w:pStyle w:val="NormalWeb"/>
        <w:numPr>
          <w:ilvl w:val="0"/>
          <w:numId w:val="61"/>
        </w:numPr>
        <w:ind w:left="450" w:hanging="540"/>
        <w:rPr>
          <w:rFonts w:ascii="Calibri" w:hAnsi="Calibri" w:cs="Calibri"/>
          <w:sz w:val="22"/>
          <w:szCs w:val="22"/>
        </w:rPr>
      </w:pPr>
      <w:r w:rsidRPr="00706A65">
        <w:rPr>
          <w:rFonts w:ascii="Calibri" w:hAnsi="Calibri" w:cs="Calibri"/>
          <w:sz w:val="22"/>
          <w:szCs w:val="22"/>
        </w:rPr>
        <w:t xml:space="preserve">Below the applicable age: Use of the </w:t>
      </w:r>
      <w:r w:rsidR="00C23199" w:rsidRPr="00706A65">
        <w:rPr>
          <w:rFonts w:ascii="Calibri" w:hAnsi="Calibri" w:cs="Calibri"/>
          <w:sz w:val="22"/>
          <w:szCs w:val="22"/>
        </w:rPr>
        <w:t xml:space="preserve">Platform </w:t>
      </w:r>
      <w:r w:rsidRPr="00706A65">
        <w:rPr>
          <w:rFonts w:ascii="Calibri" w:hAnsi="Calibri" w:cs="Calibri"/>
          <w:sz w:val="22"/>
          <w:szCs w:val="22"/>
        </w:rPr>
        <w:t>requires consent from a parent or legal guardian.</w:t>
      </w:r>
    </w:p>
    <w:p w14:paraId="5182B03B" w14:textId="77777777" w:rsidR="00B65246" w:rsidRPr="00706A65" w:rsidRDefault="00B65246">
      <w:pPr>
        <w:pStyle w:val="NormalWeb"/>
        <w:numPr>
          <w:ilvl w:val="0"/>
          <w:numId w:val="61"/>
        </w:numPr>
        <w:ind w:left="450" w:hanging="540"/>
        <w:rPr>
          <w:rFonts w:ascii="Calibri" w:hAnsi="Calibri" w:cs="Calibri"/>
          <w:sz w:val="22"/>
          <w:szCs w:val="22"/>
        </w:rPr>
      </w:pPr>
      <w:r w:rsidRPr="00706A65">
        <w:rPr>
          <w:rFonts w:ascii="Calibri" w:hAnsi="Calibri" w:cs="Calibri"/>
          <w:sz w:val="22"/>
          <w:szCs w:val="22"/>
        </w:rPr>
        <w:t>Above the applicable age (but under 18): Individuals may use the Services, but we encourage parental involvement, particularly for devices with monitoring, recording, or automated decision-making features.</w:t>
      </w:r>
    </w:p>
    <w:p w14:paraId="46331AA3" w14:textId="1262E76C" w:rsidR="00A166F5" w:rsidRPr="00706A65" w:rsidRDefault="00B65246" w:rsidP="00953355">
      <w:pPr>
        <w:pStyle w:val="NormalWeb"/>
        <w:spacing w:line="300" w:lineRule="atLeast"/>
        <w:ind w:left="-90"/>
        <w:rPr>
          <w:rFonts w:ascii="Calibri" w:hAnsi="Calibri" w:cs="Calibri"/>
          <w:sz w:val="22"/>
          <w:szCs w:val="22"/>
        </w:rPr>
      </w:pPr>
      <w:r w:rsidRPr="00706A65">
        <w:rPr>
          <w:rFonts w:ascii="Calibri" w:hAnsi="Calibri" w:cs="Calibri"/>
          <w:sz w:val="22"/>
          <w:szCs w:val="22"/>
        </w:rPr>
        <w:t xml:space="preserve">Where required by law, </w:t>
      </w:r>
      <w:r w:rsidR="006757BE" w:rsidRPr="00706A65">
        <w:rPr>
          <w:rFonts w:ascii="Calibri" w:hAnsi="Calibri" w:cs="Calibri"/>
          <w:sz w:val="22"/>
          <w:szCs w:val="22"/>
        </w:rPr>
        <w:t>Company</w:t>
      </w:r>
      <w:r w:rsidRPr="00706A65">
        <w:rPr>
          <w:rFonts w:ascii="Calibri" w:hAnsi="Calibri" w:cs="Calibri"/>
          <w:sz w:val="22"/>
          <w:szCs w:val="22"/>
        </w:rPr>
        <w:t xml:space="preserve"> will take reasonable steps to verify parental authorization, which may include account confirmation measures or additional controls.</w:t>
      </w:r>
    </w:p>
    <w:p w14:paraId="21B1B9C5" w14:textId="0B802ACF" w:rsidR="00C46B0F" w:rsidRPr="00706A65" w:rsidRDefault="00E67DEB" w:rsidP="001C24BC">
      <w:pPr>
        <w:pStyle w:val="NormalWeb"/>
        <w:spacing w:line="300" w:lineRule="atLeast"/>
        <w:ind w:left="-90"/>
        <w:rPr>
          <w:rFonts w:ascii="Calibri" w:hAnsi="Calibri" w:cs="Calibri"/>
          <w:sz w:val="22"/>
          <w:szCs w:val="22"/>
        </w:rPr>
      </w:pPr>
      <w:r w:rsidRPr="00706A65">
        <w:rPr>
          <w:rFonts w:ascii="Calibri" w:hAnsi="Calibri" w:cs="Calibri"/>
          <w:sz w:val="22"/>
          <w:szCs w:val="22"/>
        </w:rPr>
        <w:t xml:space="preserve">If </w:t>
      </w:r>
      <w:r w:rsidR="006757BE" w:rsidRPr="00706A65">
        <w:rPr>
          <w:rFonts w:ascii="Calibri" w:hAnsi="Calibri" w:cs="Calibri"/>
          <w:sz w:val="22"/>
          <w:szCs w:val="22"/>
        </w:rPr>
        <w:t>Licenses</w:t>
      </w:r>
      <w:r w:rsidRPr="00706A65">
        <w:rPr>
          <w:rFonts w:ascii="Calibri" w:hAnsi="Calibri" w:cs="Calibri"/>
          <w:sz w:val="22"/>
          <w:szCs w:val="22"/>
        </w:rPr>
        <w:t xml:space="preserve"> become</w:t>
      </w:r>
      <w:r w:rsidR="006757BE" w:rsidRPr="00706A65">
        <w:rPr>
          <w:rFonts w:ascii="Calibri" w:hAnsi="Calibri" w:cs="Calibri"/>
          <w:sz w:val="22"/>
          <w:szCs w:val="22"/>
        </w:rPr>
        <w:t>s</w:t>
      </w:r>
      <w:r w:rsidRPr="00706A65">
        <w:rPr>
          <w:rFonts w:ascii="Calibri" w:hAnsi="Calibri" w:cs="Calibri"/>
          <w:sz w:val="22"/>
          <w:szCs w:val="22"/>
        </w:rPr>
        <w:t xml:space="preserve"> aware that a Minor is using the </w:t>
      </w:r>
      <w:r w:rsidR="00AB2A02" w:rsidRPr="00706A65">
        <w:rPr>
          <w:rFonts w:ascii="Calibri" w:hAnsi="Calibri" w:cs="Calibri"/>
          <w:sz w:val="22"/>
          <w:szCs w:val="22"/>
        </w:rPr>
        <w:t>Platform</w:t>
      </w:r>
      <w:r w:rsidRPr="00706A65">
        <w:rPr>
          <w:rFonts w:ascii="Calibri" w:hAnsi="Calibri" w:cs="Calibri"/>
          <w:sz w:val="22"/>
          <w:szCs w:val="22"/>
        </w:rPr>
        <w:t xml:space="preserve"> without the necessary permissions, please contact us immediately.</w:t>
      </w:r>
    </w:p>
    <w:p w14:paraId="5E41B727" w14:textId="1F2F9A34" w:rsidR="0011084B" w:rsidRPr="00C357E0" w:rsidRDefault="0011084B" w:rsidP="00C357E0">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lastRenderedPageBreak/>
        <w:t>Ownership; Rese</w:t>
      </w:r>
      <w:r w:rsidR="001C24BC" w:rsidRPr="00706A65">
        <w:rPr>
          <w:rFonts w:ascii="Calibri" w:hAnsi="Calibri" w:cs="Calibri"/>
          <w:b/>
          <w:bCs/>
          <w:sz w:val="22"/>
          <w:szCs w:val="22"/>
        </w:rPr>
        <w:t>r</w:t>
      </w:r>
      <w:r w:rsidRPr="00706A65">
        <w:rPr>
          <w:rFonts w:ascii="Calibri" w:hAnsi="Calibri" w:cs="Calibri"/>
          <w:b/>
          <w:bCs/>
          <w:sz w:val="22"/>
          <w:szCs w:val="22"/>
        </w:rPr>
        <w:t>vation of Rights</w:t>
      </w:r>
      <w:r w:rsidR="00C357E0">
        <w:rPr>
          <w:rFonts w:ascii="Calibri" w:hAnsi="Calibri" w:cs="Calibri"/>
          <w:b/>
          <w:bCs/>
          <w:sz w:val="22"/>
          <w:szCs w:val="22"/>
        </w:rPr>
        <w:t xml:space="preserve">; </w:t>
      </w:r>
      <w:r w:rsidR="00C357E0" w:rsidRPr="00706A65">
        <w:rPr>
          <w:rFonts w:ascii="Calibri" w:hAnsi="Calibri" w:cs="Calibri"/>
          <w:b/>
          <w:bCs/>
          <w:sz w:val="22"/>
          <w:szCs w:val="22"/>
        </w:rPr>
        <w:t>Limited License Grant</w:t>
      </w:r>
      <w:r w:rsidR="00C357E0" w:rsidRPr="004C4882">
        <w:rPr>
          <w:rFonts w:ascii="Calibri" w:hAnsi="Calibri" w:cs="Calibri"/>
          <w:b/>
          <w:bCs/>
          <w:sz w:val="22"/>
          <w:szCs w:val="22"/>
        </w:rPr>
        <w:t xml:space="preserve"> </w:t>
      </w:r>
    </w:p>
    <w:p w14:paraId="5C4E8CCA" w14:textId="33A1FB53" w:rsidR="00D70822" w:rsidRPr="00706A65" w:rsidRDefault="006226B0">
      <w:pPr>
        <w:pStyle w:val="NormalWeb"/>
        <w:numPr>
          <w:ilvl w:val="1"/>
          <w:numId w:val="20"/>
        </w:numPr>
        <w:spacing w:line="300" w:lineRule="atLeast"/>
        <w:ind w:left="-90"/>
        <w:rPr>
          <w:rFonts w:ascii="Calibri" w:hAnsi="Calibri" w:cs="Calibri"/>
          <w:sz w:val="22"/>
          <w:szCs w:val="22"/>
        </w:rPr>
      </w:pPr>
      <w:r w:rsidRPr="00706A65">
        <w:rPr>
          <w:rFonts w:ascii="Calibri" w:hAnsi="Calibri" w:cs="Calibri"/>
          <w:b/>
          <w:bCs/>
          <w:sz w:val="22"/>
          <w:szCs w:val="22"/>
        </w:rPr>
        <w:t>Ownership</w:t>
      </w:r>
      <w:r w:rsidRPr="00706A65">
        <w:rPr>
          <w:rFonts w:ascii="Calibri" w:hAnsi="Calibri" w:cs="Calibri"/>
          <w:sz w:val="22"/>
          <w:szCs w:val="22"/>
        </w:rPr>
        <w:t xml:space="preserve">. </w:t>
      </w:r>
      <w:r w:rsidR="008D4EB7" w:rsidRPr="00706A65">
        <w:rPr>
          <w:rFonts w:ascii="Calibri" w:hAnsi="Calibri" w:cs="Calibri"/>
          <w:sz w:val="22"/>
          <w:szCs w:val="22"/>
        </w:rPr>
        <w:t xml:space="preserve">The </w:t>
      </w:r>
      <w:r w:rsidR="00F14D65" w:rsidRPr="00706A65">
        <w:rPr>
          <w:rFonts w:ascii="Calibri" w:hAnsi="Calibri" w:cs="Calibri"/>
          <w:sz w:val="22"/>
          <w:szCs w:val="22"/>
        </w:rPr>
        <w:t>Software</w:t>
      </w:r>
      <w:r w:rsidR="00E85098" w:rsidRPr="00706A65">
        <w:rPr>
          <w:rFonts w:ascii="Calibri" w:hAnsi="Calibri" w:cs="Calibri"/>
          <w:sz w:val="22"/>
          <w:szCs w:val="22"/>
        </w:rPr>
        <w:t>, Platform, and Data</w:t>
      </w:r>
      <w:r w:rsidR="00B776F2" w:rsidRPr="00706A65">
        <w:rPr>
          <w:rFonts w:ascii="Calibri" w:hAnsi="Calibri" w:cs="Calibri"/>
          <w:sz w:val="22"/>
          <w:szCs w:val="22"/>
        </w:rPr>
        <w:t>—i</w:t>
      </w:r>
      <w:r w:rsidR="008D4EB7" w:rsidRPr="00706A65">
        <w:rPr>
          <w:rFonts w:ascii="Calibri" w:hAnsi="Calibri" w:cs="Calibri"/>
          <w:sz w:val="22"/>
          <w:szCs w:val="22"/>
        </w:rPr>
        <w:t xml:space="preserve">ncluding </w:t>
      </w:r>
      <w:r w:rsidR="00B776F2" w:rsidRPr="00706A65">
        <w:rPr>
          <w:rFonts w:ascii="Calibri" w:hAnsi="Calibri" w:cs="Calibri"/>
          <w:sz w:val="22"/>
          <w:szCs w:val="22"/>
        </w:rPr>
        <w:t xml:space="preserve">all underlying technology, code, </w:t>
      </w:r>
      <w:r w:rsidR="008D4EB7" w:rsidRPr="00706A65">
        <w:rPr>
          <w:rFonts w:ascii="Calibri" w:hAnsi="Calibri" w:cs="Calibri"/>
          <w:sz w:val="22"/>
          <w:szCs w:val="22"/>
        </w:rPr>
        <w:t>content, graphics, processes</w:t>
      </w:r>
      <w:r w:rsidR="00B776F2" w:rsidRPr="00706A65">
        <w:rPr>
          <w:rFonts w:ascii="Calibri" w:hAnsi="Calibri" w:cs="Calibri"/>
          <w:sz w:val="22"/>
          <w:szCs w:val="22"/>
        </w:rPr>
        <w:t xml:space="preserve">, and related materials, as well as </w:t>
      </w:r>
      <w:r w:rsidR="008D4EB7" w:rsidRPr="00706A65">
        <w:rPr>
          <w:rFonts w:ascii="Calibri" w:hAnsi="Calibri" w:cs="Calibri"/>
          <w:sz w:val="22"/>
          <w:szCs w:val="22"/>
        </w:rPr>
        <w:t>a</w:t>
      </w:r>
      <w:r w:rsidR="00B776F2" w:rsidRPr="00706A65">
        <w:rPr>
          <w:rFonts w:ascii="Calibri" w:hAnsi="Calibri" w:cs="Calibri"/>
          <w:sz w:val="22"/>
          <w:szCs w:val="22"/>
        </w:rPr>
        <w:t>ny</w:t>
      </w:r>
      <w:r w:rsidR="008D4EB7" w:rsidRPr="00706A65">
        <w:rPr>
          <w:rFonts w:ascii="Calibri" w:hAnsi="Calibri" w:cs="Calibri"/>
          <w:sz w:val="22"/>
          <w:szCs w:val="22"/>
        </w:rPr>
        <w:t xml:space="preserve"> upgrades, </w:t>
      </w:r>
      <w:r w:rsidR="00FE2015">
        <w:rPr>
          <w:rFonts w:ascii="Calibri" w:hAnsi="Calibri" w:cs="Calibri"/>
          <w:sz w:val="22"/>
          <w:szCs w:val="22"/>
        </w:rPr>
        <w:t>u</w:t>
      </w:r>
      <w:r w:rsidR="008D4EB7" w:rsidRPr="00706A65">
        <w:rPr>
          <w:rFonts w:ascii="Calibri" w:hAnsi="Calibri" w:cs="Calibri"/>
          <w:sz w:val="22"/>
          <w:szCs w:val="22"/>
        </w:rPr>
        <w:t xml:space="preserve">pdates, </w:t>
      </w:r>
      <w:r w:rsidR="00DA4241" w:rsidRPr="00706A65">
        <w:rPr>
          <w:rFonts w:ascii="Calibri" w:hAnsi="Calibri" w:cs="Calibri"/>
          <w:sz w:val="22"/>
          <w:szCs w:val="22"/>
        </w:rPr>
        <w:t xml:space="preserve">enhancements, and </w:t>
      </w:r>
      <w:r w:rsidR="008D4EB7" w:rsidRPr="00706A65">
        <w:rPr>
          <w:rFonts w:ascii="Calibri" w:hAnsi="Calibri" w:cs="Calibri"/>
          <w:sz w:val="22"/>
          <w:szCs w:val="22"/>
        </w:rPr>
        <w:t>corrections</w:t>
      </w:r>
      <w:r w:rsidR="00DA4241" w:rsidRPr="00706A65">
        <w:rPr>
          <w:rFonts w:ascii="Calibri" w:hAnsi="Calibri" w:cs="Calibri"/>
          <w:sz w:val="22"/>
          <w:szCs w:val="22"/>
        </w:rPr>
        <w:t>—</w:t>
      </w:r>
      <w:r w:rsidR="008D4EB7" w:rsidRPr="00706A65">
        <w:rPr>
          <w:rFonts w:ascii="Calibri" w:hAnsi="Calibri" w:cs="Calibri"/>
          <w:sz w:val="22"/>
          <w:szCs w:val="22"/>
        </w:rPr>
        <w:t xml:space="preserve">thereto and all copyrights and other </w:t>
      </w:r>
      <w:r w:rsidR="00864C24">
        <w:rPr>
          <w:rFonts w:ascii="Calibri" w:hAnsi="Calibri" w:cs="Calibri"/>
          <w:sz w:val="22"/>
          <w:szCs w:val="22"/>
        </w:rPr>
        <w:t>Intellectual Property Rights</w:t>
      </w:r>
      <w:r w:rsidR="00864C24" w:rsidRPr="00706A65">
        <w:rPr>
          <w:rFonts w:ascii="Calibri" w:hAnsi="Calibri" w:cs="Calibri"/>
          <w:sz w:val="22"/>
          <w:szCs w:val="22"/>
        </w:rPr>
        <w:t xml:space="preserve"> </w:t>
      </w:r>
      <w:r w:rsidR="008D4EB7" w:rsidRPr="00706A65">
        <w:rPr>
          <w:rFonts w:ascii="Calibri" w:hAnsi="Calibri" w:cs="Calibri"/>
          <w:sz w:val="22"/>
          <w:szCs w:val="22"/>
        </w:rPr>
        <w:t xml:space="preserve">related thereto are the sole property of the Company or its licensors </w:t>
      </w:r>
      <w:r w:rsidR="00DA4241" w:rsidRPr="00706A65">
        <w:rPr>
          <w:rFonts w:ascii="Calibri" w:hAnsi="Calibri" w:cs="Calibri"/>
          <w:sz w:val="22"/>
          <w:szCs w:val="22"/>
        </w:rPr>
        <w:t>and</w:t>
      </w:r>
      <w:r w:rsidR="008D4EB7" w:rsidRPr="00706A65">
        <w:rPr>
          <w:rFonts w:ascii="Calibri" w:hAnsi="Calibri" w:cs="Calibri"/>
          <w:sz w:val="22"/>
          <w:szCs w:val="22"/>
        </w:rPr>
        <w:t xml:space="preserve"> suppliers</w:t>
      </w:r>
      <w:r w:rsidR="00882A31" w:rsidRPr="00706A65">
        <w:rPr>
          <w:rFonts w:ascii="Calibri" w:hAnsi="Calibri" w:cs="Calibri"/>
          <w:sz w:val="22"/>
          <w:szCs w:val="22"/>
        </w:rPr>
        <w:t>.</w:t>
      </w:r>
      <w:r w:rsidR="008D4EB7" w:rsidRPr="00706A65">
        <w:rPr>
          <w:rFonts w:ascii="Calibri" w:hAnsi="Calibri" w:cs="Calibri"/>
          <w:sz w:val="22"/>
          <w:szCs w:val="22"/>
        </w:rPr>
        <w:t xml:space="preserve"> </w:t>
      </w:r>
      <w:r w:rsidR="003221C8" w:rsidRPr="00706A65">
        <w:rPr>
          <w:rFonts w:ascii="Calibri" w:hAnsi="Calibri" w:cs="Calibri"/>
          <w:sz w:val="22"/>
          <w:szCs w:val="22"/>
        </w:rPr>
        <w:t>Company and its licensors</w:t>
      </w:r>
      <w:r w:rsidR="00000832" w:rsidRPr="00706A65">
        <w:rPr>
          <w:rFonts w:ascii="Calibri" w:hAnsi="Calibri" w:cs="Calibri"/>
          <w:sz w:val="22"/>
          <w:szCs w:val="22"/>
        </w:rPr>
        <w:t xml:space="preserve"> retain all right, title, and interest in and to the Software, Platform, and Data</w:t>
      </w:r>
      <w:r w:rsidR="003221C8" w:rsidRPr="00706A65">
        <w:rPr>
          <w:rFonts w:ascii="Calibri" w:hAnsi="Calibri" w:cs="Calibri"/>
          <w:sz w:val="22"/>
          <w:szCs w:val="22"/>
        </w:rPr>
        <w:t>.</w:t>
      </w:r>
      <w:r w:rsidR="00E87CF1" w:rsidRPr="00706A65">
        <w:rPr>
          <w:rFonts w:ascii="Calibri" w:hAnsi="Calibri" w:cs="Calibri"/>
          <w:sz w:val="22"/>
          <w:szCs w:val="22"/>
        </w:rPr>
        <w:br/>
      </w:r>
    </w:p>
    <w:p w14:paraId="73F5D0C6" w14:textId="62E766FB" w:rsidR="001C24BC" w:rsidRPr="00706A65" w:rsidRDefault="00D70822">
      <w:pPr>
        <w:pStyle w:val="NormalWeb"/>
        <w:numPr>
          <w:ilvl w:val="1"/>
          <w:numId w:val="20"/>
        </w:numPr>
        <w:spacing w:line="300" w:lineRule="atLeast"/>
        <w:ind w:left="-90"/>
        <w:rPr>
          <w:rFonts w:ascii="Calibri" w:hAnsi="Calibri" w:cs="Calibri"/>
          <w:sz w:val="22"/>
          <w:szCs w:val="22"/>
        </w:rPr>
      </w:pPr>
      <w:r w:rsidRPr="00706A65">
        <w:rPr>
          <w:rFonts w:ascii="Calibri" w:hAnsi="Calibri" w:cs="Calibri"/>
          <w:b/>
          <w:bCs/>
          <w:sz w:val="22"/>
          <w:szCs w:val="22"/>
        </w:rPr>
        <w:t>No Ownership Transfer</w:t>
      </w:r>
      <w:r w:rsidRPr="00706A65">
        <w:rPr>
          <w:rFonts w:ascii="Calibri" w:hAnsi="Calibri" w:cs="Calibri"/>
          <w:sz w:val="22"/>
          <w:szCs w:val="22"/>
        </w:rPr>
        <w:t xml:space="preserve">. </w:t>
      </w:r>
      <w:r w:rsidR="00DB7972">
        <w:rPr>
          <w:rFonts w:ascii="Calibri" w:hAnsi="Calibri" w:cs="Calibri"/>
          <w:sz w:val="22"/>
          <w:szCs w:val="22"/>
        </w:rPr>
        <w:t>Licensee</w:t>
      </w:r>
      <w:r w:rsidR="008D4EB7" w:rsidRPr="00706A65">
        <w:rPr>
          <w:rFonts w:ascii="Calibri" w:hAnsi="Calibri" w:cs="Calibri"/>
          <w:sz w:val="22"/>
          <w:szCs w:val="22"/>
        </w:rPr>
        <w:t xml:space="preserve"> do</w:t>
      </w:r>
      <w:r w:rsidR="00DB7972">
        <w:rPr>
          <w:rFonts w:ascii="Calibri" w:hAnsi="Calibri" w:cs="Calibri"/>
          <w:sz w:val="22"/>
          <w:szCs w:val="22"/>
        </w:rPr>
        <w:t>es</w:t>
      </w:r>
      <w:r w:rsidR="008D4EB7" w:rsidRPr="00706A65">
        <w:rPr>
          <w:rFonts w:ascii="Calibri" w:hAnsi="Calibri" w:cs="Calibri"/>
          <w:sz w:val="22"/>
          <w:szCs w:val="22"/>
        </w:rPr>
        <w:t xml:space="preserve"> not acquire any ownership interest in the </w:t>
      </w:r>
      <w:r w:rsidR="00B70E3C" w:rsidRPr="00706A65">
        <w:rPr>
          <w:rFonts w:ascii="Calibri" w:hAnsi="Calibri" w:cs="Calibri"/>
          <w:sz w:val="22"/>
          <w:szCs w:val="22"/>
        </w:rPr>
        <w:t xml:space="preserve">Software, or any related Intellectual </w:t>
      </w:r>
      <w:r w:rsidR="007F7957" w:rsidRPr="00706A65">
        <w:rPr>
          <w:rFonts w:ascii="Calibri" w:hAnsi="Calibri" w:cs="Calibri"/>
          <w:sz w:val="22"/>
          <w:szCs w:val="22"/>
        </w:rPr>
        <w:t>Property</w:t>
      </w:r>
      <w:r w:rsidR="00B70E3C" w:rsidRPr="00706A65">
        <w:rPr>
          <w:rFonts w:ascii="Calibri" w:hAnsi="Calibri" w:cs="Calibri"/>
          <w:sz w:val="22"/>
          <w:szCs w:val="22"/>
        </w:rPr>
        <w:t xml:space="preserve"> Rights</w:t>
      </w:r>
      <w:r w:rsidR="008D4EB7" w:rsidRPr="00706A65">
        <w:rPr>
          <w:rFonts w:ascii="Calibri" w:hAnsi="Calibri" w:cs="Calibri"/>
          <w:sz w:val="22"/>
          <w:szCs w:val="22"/>
        </w:rPr>
        <w:t xml:space="preserve"> arising out of or relating to the </w:t>
      </w:r>
      <w:r w:rsidR="008D5F4E" w:rsidRPr="00706A65">
        <w:rPr>
          <w:rFonts w:ascii="Calibri" w:hAnsi="Calibri" w:cs="Calibri"/>
          <w:sz w:val="22"/>
          <w:szCs w:val="22"/>
        </w:rPr>
        <w:t xml:space="preserve">Software and </w:t>
      </w:r>
      <w:r w:rsidR="00AB2A02" w:rsidRPr="00706A65">
        <w:rPr>
          <w:rFonts w:ascii="Calibri" w:hAnsi="Calibri" w:cs="Calibri"/>
          <w:sz w:val="22"/>
          <w:szCs w:val="22"/>
        </w:rPr>
        <w:t>Platform</w:t>
      </w:r>
      <w:r w:rsidR="008D4EB7" w:rsidRPr="00706A65">
        <w:rPr>
          <w:rFonts w:ascii="Calibri" w:hAnsi="Calibri" w:cs="Calibri"/>
          <w:sz w:val="22"/>
          <w:szCs w:val="22"/>
        </w:rPr>
        <w:t xml:space="preserve">, subject to the licenses expressly granted. </w:t>
      </w:r>
      <w:r w:rsidR="001C24BC" w:rsidRPr="00706A65">
        <w:rPr>
          <w:rFonts w:ascii="Calibri" w:hAnsi="Calibri" w:cs="Calibri"/>
          <w:sz w:val="22"/>
          <w:szCs w:val="22"/>
        </w:rPr>
        <w:br/>
      </w:r>
    </w:p>
    <w:p w14:paraId="239C276F" w14:textId="4E4C16B1" w:rsidR="00D64775" w:rsidRPr="00706A65" w:rsidRDefault="00B52570">
      <w:pPr>
        <w:pStyle w:val="NormalWeb"/>
        <w:numPr>
          <w:ilvl w:val="1"/>
          <w:numId w:val="20"/>
        </w:numPr>
        <w:spacing w:line="300" w:lineRule="atLeast"/>
        <w:ind w:left="-90"/>
        <w:rPr>
          <w:rFonts w:ascii="Calibri" w:hAnsi="Calibri" w:cs="Calibri"/>
          <w:sz w:val="22"/>
          <w:szCs w:val="22"/>
        </w:rPr>
      </w:pPr>
      <w:r w:rsidRPr="00706A65">
        <w:rPr>
          <w:rFonts w:ascii="Calibri" w:hAnsi="Calibri" w:cs="Calibri"/>
          <w:b/>
          <w:bCs/>
          <w:sz w:val="22"/>
          <w:szCs w:val="22"/>
        </w:rPr>
        <w:t>Intellection Property Protections</w:t>
      </w:r>
      <w:r w:rsidR="00D64775" w:rsidRPr="00706A65">
        <w:rPr>
          <w:rFonts w:ascii="Calibri" w:hAnsi="Calibri" w:cs="Calibri"/>
          <w:b/>
          <w:bCs/>
          <w:sz w:val="22"/>
          <w:szCs w:val="22"/>
        </w:rPr>
        <w:t>; Trademarks and Branding</w:t>
      </w:r>
      <w:r w:rsidRPr="00706A65">
        <w:rPr>
          <w:rFonts w:ascii="Calibri" w:hAnsi="Calibri" w:cs="Calibri"/>
          <w:sz w:val="22"/>
          <w:szCs w:val="22"/>
        </w:rPr>
        <w:t xml:space="preserve">. </w:t>
      </w:r>
      <w:r w:rsidR="008D4EB7" w:rsidRPr="00706A65">
        <w:rPr>
          <w:rFonts w:ascii="Calibri" w:hAnsi="Calibri" w:cs="Calibri"/>
          <w:sz w:val="22"/>
          <w:szCs w:val="22"/>
        </w:rPr>
        <w:t xml:space="preserve">The </w:t>
      </w:r>
      <w:r w:rsidR="00AB2A02" w:rsidRPr="00706A65">
        <w:rPr>
          <w:rFonts w:ascii="Calibri" w:hAnsi="Calibri" w:cs="Calibri"/>
          <w:sz w:val="22"/>
          <w:szCs w:val="22"/>
        </w:rPr>
        <w:t>Platform</w:t>
      </w:r>
      <w:r w:rsidR="008D4EB7" w:rsidRPr="00706A65">
        <w:rPr>
          <w:rFonts w:ascii="Calibri" w:hAnsi="Calibri" w:cs="Calibri"/>
          <w:sz w:val="22"/>
          <w:szCs w:val="22"/>
        </w:rPr>
        <w:t xml:space="preserve"> and its content are protected by copyright, trademark, and other laws of both the United States and foreign countries. Any use of the </w:t>
      </w:r>
      <w:r w:rsidR="00AB2A02" w:rsidRPr="00706A65">
        <w:rPr>
          <w:rFonts w:ascii="Calibri" w:hAnsi="Calibri" w:cs="Calibri"/>
          <w:sz w:val="22"/>
          <w:szCs w:val="22"/>
        </w:rPr>
        <w:t>Platform</w:t>
      </w:r>
      <w:r w:rsidR="008D4EB7" w:rsidRPr="00706A65">
        <w:rPr>
          <w:rFonts w:ascii="Calibri" w:hAnsi="Calibri" w:cs="Calibri"/>
          <w:sz w:val="22"/>
          <w:szCs w:val="22"/>
        </w:rPr>
        <w:t xml:space="preserve"> not expressly permitted by </w:t>
      </w:r>
      <w:r w:rsidR="00A4602D" w:rsidRPr="00706A65">
        <w:rPr>
          <w:rFonts w:ascii="Calibri" w:hAnsi="Calibri" w:cs="Calibri"/>
          <w:sz w:val="22"/>
          <w:szCs w:val="22"/>
        </w:rPr>
        <w:t>this EULA</w:t>
      </w:r>
      <w:r w:rsidR="008D4EB7" w:rsidRPr="00706A65">
        <w:rPr>
          <w:rFonts w:ascii="Calibri" w:hAnsi="Calibri" w:cs="Calibri"/>
          <w:sz w:val="22"/>
          <w:szCs w:val="22"/>
        </w:rPr>
        <w:t xml:space="preserve"> is a breach of </w:t>
      </w:r>
      <w:r w:rsidR="00A4602D" w:rsidRPr="00706A65">
        <w:rPr>
          <w:rFonts w:ascii="Calibri" w:hAnsi="Calibri" w:cs="Calibri"/>
          <w:sz w:val="22"/>
          <w:szCs w:val="22"/>
        </w:rPr>
        <w:t>this EULA</w:t>
      </w:r>
      <w:r w:rsidR="008D4EB7" w:rsidRPr="00706A65">
        <w:rPr>
          <w:rFonts w:ascii="Calibri" w:hAnsi="Calibri" w:cs="Calibri"/>
          <w:sz w:val="22"/>
          <w:szCs w:val="22"/>
        </w:rPr>
        <w:t xml:space="preserve"> and may violate copyright, trademark, and other laws. Company reserves all rights not expressly granted by </w:t>
      </w:r>
      <w:r w:rsidR="00A4602D" w:rsidRPr="00706A65">
        <w:rPr>
          <w:rFonts w:ascii="Calibri" w:hAnsi="Calibri" w:cs="Calibri"/>
          <w:sz w:val="22"/>
          <w:szCs w:val="22"/>
        </w:rPr>
        <w:t>this EULA</w:t>
      </w:r>
      <w:r w:rsidR="008D4EB7" w:rsidRPr="00706A65">
        <w:rPr>
          <w:rFonts w:ascii="Calibri" w:hAnsi="Calibri" w:cs="Calibri"/>
          <w:sz w:val="22"/>
          <w:szCs w:val="22"/>
        </w:rPr>
        <w:t xml:space="preserve">. </w:t>
      </w:r>
      <w:r w:rsidR="00DB7972">
        <w:rPr>
          <w:rFonts w:ascii="Calibri" w:hAnsi="Calibri" w:cs="Calibri"/>
          <w:sz w:val="22"/>
          <w:szCs w:val="22"/>
        </w:rPr>
        <w:t>Licensee</w:t>
      </w:r>
      <w:r w:rsidR="008D4EB7" w:rsidRPr="00706A65">
        <w:rPr>
          <w:rFonts w:ascii="Calibri" w:hAnsi="Calibri" w:cs="Calibri"/>
          <w:sz w:val="22"/>
          <w:szCs w:val="22"/>
        </w:rPr>
        <w:t xml:space="preserve"> shall safeguard </w:t>
      </w:r>
      <w:r w:rsidR="00E546BC" w:rsidRPr="00706A65">
        <w:rPr>
          <w:rFonts w:ascii="Calibri" w:hAnsi="Calibri" w:cs="Calibri"/>
          <w:sz w:val="22"/>
          <w:szCs w:val="22"/>
        </w:rPr>
        <w:t>the</w:t>
      </w:r>
      <w:r w:rsidR="008D4EB7" w:rsidRPr="00706A65">
        <w:rPr>
          <w:rFonts w:ascii="Calibri" w:hAnsi="Calibri" w:cs="Calibri"/>
          <w:sz w:val="22"/>
          <w:szCs w:val="22"/>
        </w:rPr>
        <w:t xml:space="preserve"> </w:t>
      </w:r>
      <w:r w:rsidR="00AB2A02" w:rsidRPr="00706A65">
        <w:rPr>
          <w:rFonts w:ascii="Calibri" w:hAnsi="Calibri" w:cs="Calibri"/>
          <w:sz w:val="22"/>
          <w:szCs w:val="22"/>
        </w:rPr>
        <w:t>Platform</w:t>
      </w:r>
      <w:r w:rsidR="008D4EB7" w:rsidRPr="00706A65">
        <w:rPr>
          <w:rFonts w:ascii="Calibri" w:hAnsi="Calibri" w:cs="Calibri"/>
          <w:sz w:val="22"/>
          <w:szCs w:val="22"/>
        </w:rPr>
        <w:t xml:space="preserve"> </w:t>
      </w:r>
      <w:r w:rsidR="00E546BC" w:rsidRPr="00706A65">
        <w:rPr>
          <w:rFonts w:ascii="Calibri" w:hAnsi="Calibri" w:cs="Calibri"/>
          <w:sz w:val="22"/>
          <w:szCs w:val="22"/>
        </w:rPr>
        <w:t xml:space="preserve">and Software </w:t>
      </w:r>
      <w:r w:rsidR="008D4EB7" w:rsidRPr="00706A65">
        <w:rPr>
          <w:rFonts w:ascii="Calibri" w:hAnsi="Calibri" w:cs="Calibri"/>
          <w:sz w:val="22"/>
          <w:szCs w:val="22"/>
        </w:rPr>
        <w:t xml:space="preserve">(including all copies thereof) from infringement, misappropriation, theft, misuse, or unauthorized access. The trademarks, service marks, and logos of </w:t>
      </w:r>
      <w:r w:rsidR="00E40B1C" w:rsidRPr="00706A65">
        <w:rPr>
          <w:rFonts w:ascii="Calibri" w:hAnsi="Calibri" w:cs="Calibri"/>
          <w:sz w:val="22"/>
          <w:szCs w:val="22"/>
        </w:rPr>
        <w:t>Company</w:t>
      </w:r>
      <w:r w:rsidR="008D4EB7" w:rsidRPr="00706A65">
        <w:rPr>
          <w:rFonts w:ascii="Calibri" w:hAnsi="Calibri" w:cs="Calibri"/>
          <w:sz w:val="22"/>
          <w:szCs w:val="22"/>
        </w:rPr>
        <w:t xml:space="preserve"> used and displayed on various parts of the </w:t>
      </w:r>
      <w:r w:rsidR="00E546BC" w:rsidRPr="00706A65">
        <w:rPr>
          <w:rFonts w:ascii="Calibri" w:hAnsi="Calibri" w:cs="Calibri"/>
          <w:sz w:val="22"/>
          <w:szCs w:val="22"/>
        </w:rPr>
        <w:t xml:space="preserve">Software and </w:t>
      </w:r>
      <w:r w:rsidR="00AB2A02" w:rsidRPr="00706A65">
        <w:rPr>
          <w:rFonts w:ascii="Calibri" w:hAnsi="Calibri" w:cs="Calibri"/>
          <w:sz w:val="22"/>
          <w:szCs w:val="22"/>
        </w:rPr>
        <w:t>Platform</w:t>
      </w:r>
      <w:r w:rsidR="008D4EB7" w:rsidRPr="00706A65">
        <w:rPr>
          <w:rFonts w:ascii="Calibri" w:hAnsi="Calibri" w:cs="Calibri"/>
          <w:sz w:val="22"/>
          <w:szCs w:val="22"/>
        </w:rPr>
        <w:t xml:space="preserve"> are registered and unregistered trademarks or service marks of Company. Other company, product, and service names located on </w:t>
      </w:r>
      <w:r w:rsidR="00101F56">
        <w:rPr>
          <w:rFonts w:ascii="Calibri" w:hAnsi="Calibri" w:cs="Calibri"/>
          <w:sz w:val="22"/>
          <w:szCs w:val="22"/>
        </w:rPr>
        <w:t>Company</w:t>
      </w:r>
      <w:r w:rsidR="008D4EB7" w:rsidRPr="00706A65">
        <w:rPr>
          <w:rFonts w:ascii="Calibri" w:hAnsi="Calibri" w:cs="Calibri"/>
          <w:sz w:val="22"/>
          <w:szCs w:val="22"/>
        </w:rPr>
        <w:t xml:space="preserve"> platforms may be trademarks or service marks owned by others (collectively with </w:t>
      </w:r>
      <w:r w:rsidR="00101F56">
        <w:rPr>
          <w:rFonts w:ascii="Calibri" w:hAnsi="Calibri" w:cs="Calibri"/>
          <w:sz w:val="22"/>
          <w:szCs w:val="22"/>
        </w:rPr>
        <w:t>Comp</w:t>
      </w:r>
      <w:r w:rsidR="005F3862">
        <w:rPr>
          <w:rFonts w:ascii="Calibri" w:hAnsi="Calibri" w:cs="Calibri"/>
          <w:sz w:val="22"/>
          <w:szCs w:val="22"/>
        </w:rPr>
        <w:t>any’s</w:t>
      </w:r>
      <w:r w:rsidR="008D4EB7" w:rsidRPr="00706A65">
        <w:rPr>
          <w:rFonts w:ascii="Calibri" w:hAnsi="Calibri" w:cs="Calibri"/>
          <w:sz w:val="22"/>
          <w:szCs w:val="22"/>
        </w:rPr>
        <w:t xml:space="preserve"> trademarks or service marks, the “Trademarks”). Nothing in </w:t>
      </w:r>
      <w:r w:rsidR="00022CB7" w:rsidRPr="00706A65">
        <w:rPr>
          <w:rFonts w:ascii="Calibri" w:hAnsi="Calibri" w:cs="Calibri"/>
          <w:sz w:val="22"/>
          <w:szCs w:val="22"/>
        </w:rPr>
        <w:t xml:space="preserve">this EULA </w:t>
      </w:r>
      <w:r w:rsidR="008D4EB7" w:rsidRPr="00706A65">
        <w:rPr>
          <w:rFonts w:ascii="Calibri" w:hAnsi="Calibri" w:cs="Calibri"/>
          <w:sz w:val="22"/>
          <w:szCs w:val="22"/>
        </w:rPr>
        <w:t xml:space="preserve">should be construed as granting, by implication, estoppel, or otherwise, any license or right to use the Trademarks, without </w:t>
      </w:r>
      <w:r w:rsidR="005F3862">
        <w:rPr>
          <w:rFonts w:ascii="Calibri" w:hAnsi="Calibri" w:cs="Calibri"/>
          <w:sz w:val="22"/>
          <w:szCs w:val="22"/>
        </w:rPr>
        <w:t>Company’s</w:t>
      </w:r>
      <w:r w:rsidR="008D4EB7" w:rsidRPr="00706A65">
        <w:rPr>
          <w:rFonts w:ascii="Calibri" w:hAnsi="Calibri" w:cs="Calibri"/>
          <w:sz w:val="22"/>
          <w:szCs w:val="22"/>
        </w:rPr>
        <w:t xml:space="preserve"> prior written permission specific for each such use. Use of the Trademarks as part of a link to or from any site is prohibited unless establishment of such a link is approved in advance by </w:t>
      </w:r>
      <w:r w:rsidR="00E91180" w:rsidRPr="00706A65">
        <w:rPr>
          <w:rFonts w:ascii="Calibri" w:hAnsi="Calibri" w:cs="Calibri"/>
          <w:sz w:val="22"/>
          <w:szCs w:val="22"/>
        </w:rPr>
        <w:t>Company</w:t>
      </w:r>
      <w:r w:rsidR="008D4EB7" w:rsidRPr="00706A65">
        <w:rPr>
          <w:rFonts w:ascii="Calibri" w:hAnsi="Calibri" w:cs="Calibri"/>
          <w:sz w:val="22"/>
          <w:szCs w:val="22"/>
        </w:rPr>
        <w:t xml:space="preserve"> in writing. All goodwill generated from the use of </w:t>
      </w:r>
      <w:r w:rsidR="005F3862">
        <w:rPr>
          <w:rFonts w:ascii="Calibri" w:hAnsi="Calibri" w:cs="Calibri"/>
          <w:sz w:val="22"/>
          <w:szCs w:val="22"/>
        </w:rPr>
        <w:t>Company’s</w:t>
      </w:r>
      <w:r w:rsidR="008D4EB7" w:rsidRPr="00706A65">
        <w:rPr>
          <w:rFonts w:ascii="Calibri" w:hAnsi="Calibri" w:cs="Calibri"/>
          <w:sz w:val="22"/>
          <w:szCs w:val="22"/>
        </w:rPr>
        <w:t xml:space="preserve"> </w:t>
      </w:r>
      <w:r w:rsidR="004B546B">
        <w:rPr>
          <w:rFonts w:ascii="Calibri" w:hAnsi="Calibri" w:cs="Calibri"/>
          <w:sz w:val="22"/>
          <w:szCs w:val="22"/>
        </w:rPr>
        <w:t>t</w:t>
      </w:r>
      <w:r w:rsidR="008D4EB7" w:rsidRPr="00706A65">
        <w:rPr>
          <w:rFonts w:ascii="Calibri" w:hAnsi="Calibri" w:cs="Calibri"/>
          <w:sz w:val="22"/>
          <w:szCs w:val="22"/>
        </w:rPr>
        <w:t xml:space="preserve">rademarks inures to </w:t>
      </w:r>
      <w:r w:rsidR="005F3862">
        <w:rPr>
          <w:rFonts w:ascii="Calibri" w:hAnsi="Calibri" w:cs="Calibri"/>
          <w:sz w:val="22"/>
          <w:szCs w:val="22"/>
        </w:rPr>
        <w:t>Company’s</w:t>
      </w:r>
      <w:r w:rsidR="008D4EB7" w:rsidRPr="00706A65">
        <w:rPr>
          <w:rFonts w:ascii="Calibri" w:hAnsi="Calibri" w:cs="Calibri"/>
          <w:sz w:val="22"/>
          <w:szCs w:val="22"/>
        </w:rPr>
        <w:t xml:space="preserve"> benefit.</w:t>
      </w:r>
      <w:r w:rsidR="005A5201" w:rsidRPr="00706A65">
        <w:rPr>
          <w:rFonts w:ascii="Calibri" w:hAnsi="Calibri" w:cs="Calibri"/>
          <w:sz w:val="22"/>
          <w:szCs w:val="22"/>
        </w:rPr>
        <w:t xml:space="preserve"> </w:t>
      </w:r>
      <w:r w:rsidR="00D64775" w:rsidRPr="00706A65">
        <w:rPr>
          <w:rFonts w:ascii="Calibri" w:hAnsi="Calibri" w:cs="Calibri"/>
          <w:sz w:val="22"/>
          <w:szCs w:val="22"/>
        </w:rPr>
        <w:br/>
      </w:r>
    </w:p>
    <w:p w14:paraId="5982BA59" w14:textId="01973E01" w:rsidR="00C666A3" w:rsidRPr="00706A65" w:rsidRDefault="00C666A3">
      <w:pPr>
        <w:pStyle w:val="NormalWeb"/>
        <w:numPr>
          <w:ilvl w:val="1"/>
          <w:numId w:val="20"/>
        </w:numPr>
        <w:ind w:left="-90"/>
        <w:rPr>
          <w:rFonts w:ascii="Calibri" w:hAnsi="Calibri" w:cs="Calibri"/>
          <w:b/>
          <w:bCs/>
          <w:sz w:val="22"/>
          <w:szCs w:val="22"/>
        </w:rPr>
      </w:pPr>
      <w:r w:rsidRPr="00706A65">
        <w:rPr>
          <w:rFonts w:ascii="Calibri" w:hAnsi="Calibri" w:cs="Calibri"/>
          <w:b/>
          <w:bCs/>
          <w:sz w:val="22"/>
          <w:szCs w:val="22"/>
        </w:rPr>
        <w:t>Data, Analytics, and Improvements</w:t>
      </w:r>
      <w:r w:rsidRPr="00706A65">
        <w:rPr>
          <w:rFonts w:ascii="Calibri" w:hAnsi="Calibri" w:cs="Calibri"/>
          <w:sz w:val="22"/>
          <w:szCs w:val="22"/>
        </w:rPr>
        <w:t>.</w:t>
      </w:r>
      <w:r w:rsidRPr="00706A65">
        <w:rPr>
          <w:rFonts w:ascii="Calibri" w:hAnsi="Calibri" w:cs="Calibri"/>
          <w:b/>
          <w:bCs/>
          <w:sz w:val="22"/>
          <w:szCs w:val="22"/>
        </w:rPr>
        <w:t xml:space="preserve"> </w:t>
      </w:r>
      <w:r w:rsidRPr="00706A65">
        <w:rPr>
          <w:rFonts w:ascii="Calibri" w:hAnsi="Calibri" w:cs="Calibri"/>
          <w:sz w:val="22"/>
          <w:szCs w:val="22"/>
        </w:rPr>
        <w:t>To the extent permitted by applicable law, Company retains all rights in:</w:t>
      </w:r>
    </w:p>
    <w:p w14:paraId="0733CE17" w14:textId="6207B3D6" w:rsidR="00C666A3" w:rsidRPr="00706A65" w:rsidRDefault="000D02A9">
      <w:pPr>
        <w:pStyle w:val="NormalWeb"/>
        <w:numPr>
          <w:ilvl w:val="0"/>
          <w:numId w:val="63"/>
        </w:numPr>
        <w:ind w:left="270"/>
        <w:rPr>
          <w:rFonts w:ascii="Calibri" w:hAnsi="Calibri" w:cs="Calibri"/>
          <w:sz w:val="22"/>
          <w:szCs w:val="22"/>
        </w:rPr>
      </w:pPr>
      <w:r w:rsidRPr="00706A65">
        <w:rPr>
          <w:rFonts w:ascii="Calibri" w:hAnsi="Calibri" w:cs="Calibri"/>
          <w:sz w:val="22"/>
          <w:szCs w:val="22"/>
        </w:rPr>
        <w:t>P</w:t>
      </w:r>
      <w:r w:rsidR="00C666A3" w:rsidRPr="00706A65">
        <w:rPr>
          <w:rFonts w:ascii="Calibri" w:hAnsi="Calibri" w:cs="Calibri"/>
          <w:sz w:val="22"/>
          <w:szCs w:val="22"/>
        </w:rPr>
        <w:t>latform and system performance data.</w:t>
      </w:r>
    </w:p>
    <w:p w14:paraId="6975EF17" w14:textId="1A5B18C9" w:rsidR="00C666A3" w:rsidRPr="00706A65" w:rsidRDefault="00F31FE6">
      <w:pPr>
        <w:pStyle w:val="NormalWeb"/>
        <w:numPr>
          <w:ilvl w:val="0"/>
          <w:numId w:val="63"/>
        </w:numPr>
        <w:ind w:left="270"/>
        <w:rPr>
          <w:rFonts w:ascii="Calibri" w:hAnsi="Calibri" w:cs="Calibri"/>
          <w:sz w:val="22"/>
          <w:szCs w:val="22"/>
        </w:rPr>
      </w:pPr>
      <w:r>
        <w:rPr>
          <w:rFonts w:ascii="Calibri" w:hAnsi="Calibri" w:cs="Calibri"/>
          <w:sz w:val="22"/>
          <w:szCs w:val="22"/>
        </w:rPr>
        <w:t>N</w:t>
      </w:r>
      <w:r w:rsidR="00CA7CF2" w:rsidRPr="00706A65">
        <w:rPr>
          <w:rFonts w:ascii="Calibri" w:hAnsi="Calibri" w:cs="Calibri"/>
          <w:sz w:val="22"/>
          <w:szCs w:val="22"/>
        </w:rPr>
        <w:t>on-personal, a</w:t>
      </w:r>
      <w:r w:rsidR="00C666A3" w:rsidRPr="00706A65">
        <w:rPr>
          <w:rFonts w:ascii="Calibri" w:hAnsi="Calibri" w:cs="Calibri"/>
          <w:sz w:val="22"/>
          <w:szCs w:val="22"/>
        </w:rPr>
        <w:t>ggregated and de-identified data.</w:t>
      </w:r>
    </w:p>
    <w:p w14:paraId="6C624209" w14:textId="7AA3A87F" w:rsidR="00C666A3" w:rsidRPr="00706A65" w:rsidRDefault="002E1EE0">
      <w:pPr>
        <w:pStyle w:val="NormalWeb"/>
        <w:numPr>
          <w:ilvl w:val="0"/>
          <w:numId w:val="63"/>
        </w:numPr>
        <w:ind w:left="270"/>
        <w:rPr>
          <w:rFonts w:ascii="Calibri" w:hAnsi="Calibri" w:cs="Calibri"/>
          <w:sz w:val="22"/>
          <w:szCs w:val="22"/>
        </w:rPr>
      </w:pPr>
      <w:r w:rsidRPr="00706A65">
        <w:rPr>
          <w:rFonts w:ascii="Calibri" w:hAnsi="Calibri" w:cs="Calibri"/>
          <w:sz w:val="22"/>
          <w:szCs w:val="22"/>
        </w:rPr>
        <w:t>A</w:t>
      </w:r>
      <w:r w:rsidR="00C666A3" w:rsidRPr="00706A65">
        <w:rPr>
          <w:rFonts w:ascii="Calibri" w:hAnsi="Calibri" w:cs="Calibri"/>
          <w:sz w:val="22"/>
          <w:szCs w:val="22"/>
        </w:rPr>
        <w:t>nalytics, models, and improvements derived from use of the Software.</w:t>
      </w:r>
    </w:p>
    <w:p w14:paraId="1BD5501E" w14:textId="566FEDBE" w:rsidR="000E234D" w:rsidRPr="00706A65" w:rsidRDefault="00C666A3" w:rsidP="00D21558">
      <w:pPr>
        <w:pStyle w:val="NormalWeb"/>
        <w:ind w:left="-90"/>
        <w:rPr>
          <w:rFonts w:ascii="Calibri" w:hAnsi="Calibri" w:cs="Calibri"/>
          <w:sz w:val="22"/>
          <w:szCs w:val="22"/>
        </w:rPr>
      </w:pPr>
      <w:r w:rsidRPr="00706A65">
        <w:rPr>
          <w:rFonts w:ascii="Calibri" w:hAnsi="Calibri" w:cs="Calibri"/>
          <w:sz w:val="22"/>
          <w:szCs w:val="22"/>
        </w:rPr>
        <w:t xml:space="preserve">Nothing in this Agreement transfers ownership of such data or derivative insights to </w:t>
      </w:r>
      <w:r w:rsidR="00E91180" w:rsidRPr="00706A65">
        <w:rPr>
          <w:rFonts w:ascii="Calibri" w:hAnsi="Calibri" w:cs="Calibri"/>
          <w:sz w:val="22"/>
          <w:szCs w:val="22"/>
        </w:rPr>
        <w:t>Licensee</w:t>
      </w:r>
      <w:r w:rsidRPr="00706A65">
        <w:rPr>
          <w:rFonts w:ascii="Calibri" w:hAnsi="Calibri" w:cs="Calibri"/>
          <w:sz w:val="22"/>
          <w:szCs w:val="22"/>
        </w:rPr>
        <w:t>, except as expressly stated.</w:t>
      </w:r>
      <w:r w:rsidR="0064633C" w:rsidRPr="00706A65">
        <w:rPr>
          <w:rFonts w:ascii="Calibri" w:hAnsi="Calibri" w:cs="Calibri"/>
          <w:sz w:val="22"/>
          <w:szCs w:val="22"/>
        </w:rPr>
        <w:t xml:space="preserve"> </w:t>
      </w:r>
    </w:p>
    <w:p w14:paraId="1DEE0947" w14:textId="70C6A9E1" w:rsidR="005A5201" w:rsidRPr="00706A65" w:rsidRDefault="005A5201" w:rsidP="00C357E0">
      <w:pPr>
        <w:pStyle w:val="NormalWeb"/>
        <w:numPr>
          <w:ilvl w:val="1"/>
          <w:numId w:val="20"/>
        </w:numPr>
        <w:spacing w:before="0" w:beforeAutospacing="0" w:after="0" w:afterAutospacing="0"/>
        <w:ind w:left="-90"/>
        <w:rPr>
          <w:rFonts w:ascii="Calibri" w:hAnsi="Calibri" w:cs="Calibri"/>
          <w:sz w:val="22"/>
          <w:szCs w:val="22"/>
        </w:rPr>
      </w:pPr>
      <w:r w:rsidRPr="00706A65">
        <w:rPr>
          <w:rFonts w:ascii="Calibri" w:hAnsi="Calibri" w:cs="Calibri"/>
          <w:b/>
          <w:bCs/>
          <w:sz w:val="22"/>
          <w:szCs w:val="22"/>
        </w:rPr>
        <w:t>Reservation of Rights</w:t>
      </w:r>
      <w:r w:rsidRPr="00706A65">
        <w:rPr>
          <w:rFonts w:ascii="Calibri" w:hAnsi="Calibri" w:cs="Calibri"/>
          <w:sz w:val="22"/>
          <w:szCs w:val="22"/>
        </w:rPr>
        <w:t>. All rights not expressly granted are reserved by Company and its licensors.</w:t>
      </w:r>
    </w:p>
    <w:p w14:paraId="1EAE1CCA" w14:textId="77777777" w:rsidR="000E3FFD" w:rsidRPr="00706A65" w:rsidRDefault="000E3FFD" w:rsidP="00C357E0">
      <w:pPr>
        <w:jc w:val="both"/>
        <w:rPr>
          <w:rFonts w:ascii="Calibri" w:hAnsi="Calibri" w:cs="Calibri"/>
          <w:sz w:val="22"/>
          <w:szCs w:val="22"/>
        </w:rPr>
      </w:pPr>
    </w:p>
    <w:p w14:paraId="7BD03203" w14:textId="22EEABF4" w:rsidR="000A1D00" w:rsidRPr="00FC5CF6" w:rsidRDefault="004C4882" w:rsidP="00C357E0">
      <w:pPr>
        <w:pStyle w:val="NormalWeb"/>
        <w:numPr>
          <w:ilvl w:val="1"/>
          <w:numId w:val="20"/>
        </w:numPr>
        <w:spacing w:before="0" w:beforeAutospacing="0" w:after="0" w:afterAutospacing="0"/>
        <w:ind w:left="-90"/>
        <w:rPr>
          <w:rFonts w:ascii="Calibri" w:hAnsi="Calibri" w:cs="Calibri"/>
          <w:sz w:val="22"/>
          <w:szCs w:val="22"/>
        </w:rPr>
      </w:pPr>
      <w:r>
        <w:rPr>
          <w:rFonts w:ascii="Calibri" w:hAnsi="Calibri" w:cs="Calibri"/>
          <w:b/>
          <w:bCs/>
          <w:sz w:val="22"/>
          <w:szCs w:val="22"/>
        </w:rPr>
        <w:t>Commercial Licensee</w:t>
      </w:r>
      <w:r w:rsidR="0072126B">
        <w:rPr>
          <w:rFonts w:ascii="Calibri" w:hAnsi="Calibri" w:cs="Calibri"/>
          <w:b/>
          <w:bCs/>
          <w:sz w:val="22"/>
          <w:szCs w:val="22"/>
        </w:rPr>
        <w:t xml:space="preserve"> </w:t>
      </w:r>
      <w:r w:rsidR="000A1D00" w:rsidRPr="00FC5CF6">
        <w:rPr>
          <w:rFonts w:ascii="Calibri" w:hAnsi="Calibri" w:cs="Calibri"/>
          <w:b/>
          <w:bCs/>
          <w:sz w:val="22"/>
          <w:szCs w:val="22"/>
        </w:rPr>
        <w:t xml:space="preserve">Limited License for Internal Use. </w:t>
      </w:r>
      <w:r w:rsidR="000A1D00" w:rsidRPr="00FC5CF6">
        <w:rPr>
          <w:rFonts w:ascii="Calibri" w:hAnsi="Calibri" w:cs="Calibri"/>
          <w:sz w:val="22"/>
          <w:szCs w:val="22"/>
        </w:rPr>
        <w:t>Subject to Licensee’s ongoing compliance with this Agreement, the Company grants Licensee a limited, non-exclusive, non-transferable (except as permitted under Section</w:t>
      </w:r>
      <w:r w:rsidR="00AC2564" w:rsidRPr="00FC5CF6">
        <w:rPr>
          <w:rFonts w:ascii="Calibri" w:hAnsi="Calibri" w:cs="Calibri"/>
          <w:sz w:val="22"/>
          <w:szCs w:val="22"/>
        </w:rPr>
        <w:t xml:space="preserve"> 25(</w:t>
      </w:r>
      <w:r w:rsidR="00AC2564" w:rsidRPr="00FC5CF6">
        <w:rPr>
          <w:rFonts w:ascii="Calibri" w:hAnsi="Calibri" w:cs="Calibri"/>
          <w:sz w:val="22"/>
          <w:szCs w:val="22"/>
        </w:rPr>
        <w:fldChar w:fldCharType="begin"/>
      </w:r>
      <w:r w:rsidR="00AC2564" w:rsidRPr="00FC5CF6">
        <w:rPr>
          <w:rFonts w:ascii="Calibri" w:hAnsi="Calibri" w:cs="Calibri"/>
          <w:sz w:val="22"/>
          <w:szCs w:val="22"/>
        </w:rPr>
        <w:instrText xml:space="preserve"> REF a343962 \r \h </w:instrText>
      </w:r>
      <w:r w:rsidR="00D86D41" w:rsidRPr="00FC5CF6">
        <w:rPr>
          <w:rFonts w:ascii="Calibri" w:hAnsi="Calibri" w:cs="Calibri"/>
          <w:sz w:val="22"/>
          <w:szCs w:val="22"/>
        </w:rPr>
        <w:instrText xml:space="preserve"> \* MERGEFORMAT </w:instrText>
      </w:r>
      <w:r w:rsidR="00AC2564" w:rsidRPr="00FC5CF6">
        <w:rPr>
          <w:rFonts w:ascii="Calibri" w:hAnsi="Calibri" w:cs="Calibri"/>
          <w:sz w:val="22"/>
          <w:szCs w:val="22"/>
        </w:rPr>
      </w:r>
      <w:r w:rsidR="00AC2564" w:rsidRPr="00FC5CF6">
        <w:rPr>
          <w:rFonts w:ascii="Calibri" w:hAnsi="Calibri" w:cs="Calibri"/>
          <w:sz w:val="22"/>
          <w:szCs w:val="22"/>
        </w:rPr>
        <w:fldChar w:fldCharType="separate"/>
      </w:r>
      <w:r w:rsidR="00AC2564" w:rsidRPr="00FC5CF6">
        <w:rPr>
          <w:rFonts w:ascii="Calibri" w:hAnsi="Calibri" w:cs="Calibri"/>
          <w:sz w:val="22"/>
          <w:szCs w:val="22"/>
        </w:rPr>
        <w:t>d</w:t>
      </w:r>
      <w:r w:rsidR="00AC2564" w:rsidRPr="00FC5CF6">
        <w:rPr>
          <w:rFonts w:ascii="Calibri" w:hAnsi="Calibri" w:cs="Calibri"/>
          <w:sz w:val="22"/>
          <w:szCs w:val="22"/>
        </w:rPr>
        <w:fldChar w:fldCharType="end"/>
      </w:r>
      <w:r w:rsidR="000A1D00" w:rsidRPr="00FC5CF6">
        <w:rPr>
          <w:rFonts w:ascii="Calibri" w:hAnsi="Calibri" w:cs="Calibri"/>
          <w:sz w:val="22"/>
          <w:szCs w:val="22"/>
        </w:rPr>
        <w:t>)</w:t>
      </w:r>
      <w:r w:rsidR="00535356" w:rsidRPr="00FC5CF6">
        <w:rPr>
          <w:rFonts w:ascii="Calibri" w:hAnsi="Calibri" w:cs="Calibri"/>
          <w:sz w:val="22"/>
          <w:szCs w:val="22"/>
        </w:rPr>
        <w:t>(“Assig</w:t>
      </w:r>
      <w:r w:rsidR="009916CA" w:rsidRPr="00FC5CF6">
        <w:rPr>
          <w:rFonts w:ascii="Calibri" w:hAnsi="Calibri" w:cs="Calibri"/>
          <w:sz w:val="22"/>
          <w:szCs w:val="22"/>
        </w:rPr>
        <w:t>n</w:t>
      </w:r>
      <w:r w:rsidR="00535356" w:rsidRPr="00FC5CF6">
        <w:rPr>
          <w:rFonts w:ascii="Calibri" w:hAnsi="Calibri" w:cs="Calibri"/>
          <w:sz w:val="22"/>
          <w:szCs w:val="22"/>
        </w:rPr>
        <w:t>ment”</w:t>
      </w:r>
      <w:r w:rsidR="000A1D00" w:rsidRPr="00FC5CF6">
        <w:rPr>
          <w:rFonts w:ascii="Calibri" w:hAnsi="Calibri" w:cs="Calibri"/>
          <w:sz w:val="22"/>
          <w:szCs w:val="22"/>
        </w:rPr>
        <w:t>), non-sublicensable, and revocable license during the Term.</w:t>
      </w:r>
      <w:r w:rsidR="00C214CB" w:rsidRPr="00FC5CF6">
        <w:rPr>
          <w:rFonts w:ascii="Calibri" w:hAnsi="Calibri" w:cs="Calibri"/>
          <w:sz w:val="22"/>
          <w:szCs w:val="22"/>
        </w:rPr>
        <w:t xml:space="preserve"> This license permits </w:t>
      </w:r>
      <w:r w:rsidR="006F3563" w:rsidRPr="00FC5CF6">
        <w:rPr>
          <w:rFonts w:ascii="Calibri" w:hAnsi="Calibri" w:cs="Calibri"/>
          <w:sz w:val="22"/>
          <w:szCs w:val="22"/>
        </w:rPr>
        <w:t>commerci</w:t>
      </w:r>
      <w:r w:rsidR="00A9080B" w:rsidRPr="00FC5CF6">
        <w:rPr>
          <w:rFonts w:ascii="Calibri" w:hAnsi="Calibri" w:cs="Calibri"/>
          <w:sz w:val="22"/>
          <w:szCs w:val="22"/>
        </w:rPr>
        <w:t xml:space="preserve">al </w:t>
      </w:r>
      <w:r w:rsidR="00C214CB" w:rsidRPr="00FC5CF6">
        <w:rPr>
          <w:rFonts w:ascii="Calibri" w:hAnsi="Calibri" w:cs="Calibri"/>
          <w:sz w:val="22"/>
          <w:szCs w:val="22"/>
        </w:rPr>
        <w:t>Licensee, solely through its Authorized End Users, to:</w:t>
      </w:r>
    </w:p>
    <w:p w14:paraId="6BAC710F" w14:textId="39477061" w:rsidR="00C214CB" w:rsidRPr="00706A65" w:rsidRDefault="000D02A9" w:rsidP="00C357E0">
      <w:pPr>
        <w:pStyle w:val="NormalWeb"/>
        <w:numPr>
          <w:ilvl w:val="0"/>
          <w:numId w:val="40"/>
        </w:numPr>
        <w:spacing w:before="0" w:beforeAutospacing="0" w:after="0" w:afterAutospacing="0"/>
        <w:ind w:left="360"/>
        <w:rPr>
          <w:rFonts w:ascii="Calibri" w:hAnsi="Calibri" w:cs="Calibri"/>
          <w:sz w:val="22"/>
          <w:szCs w:val="22"/>
        </w:rPr>
      </w:pPr>
      <w:r w:rsidRPr="00706A65">
        <w:rPr>
          <w:rFonts w:ascii="Calibri" w:hAnsi="Calibri" w:cs="Calibri"/>
          <w:sz w:val="22"/>
          <w:szCs w:val="22"/>
        </w:rPr>
        <w:t>A</w:t>
      </w:r>
      <w:r w:rsidR="000A1D00" w:rsidRPr="00706A65">
        <w:rPr>
          <w:rFonts w:ascii="Calibri" w:hAnsi="Calibri" w:cs="Calibri"/>
          <w:sz w:val="22"/>
          <w:szCs w:val="22"/>
        </w:rPr>
        <w:t>ccess and use the Platform, Site, Software, Services, embedded technology, wireless services, and Data solely for internal business purposes</w:t>
      </w:r>
      <w:r w:rsidR="005B58F4">
        <w:rPr>
          <w:rFonts w:ascii="Calibri" w:hAnsi="Calibri" w:cs="Calibri"/>
          <w:sz w:val="22"/>
          <w:szCs w:val="22"/>
        </w:rPr>
        <w:t xml:space="preserve"> as applicable</w:t>
      </w:r>
      <w:r w:rsidR="000A1D00" w:rsidRPr="00706A65">
        <w:rPr>
          <w:rFonts w:ascii="Calibri" w:hAnsi="Calibri" w:cs="Calibri"/>
          <w:sz w:val="22"/>
          <w:szCs w:val="22"/>
        </w:rPr>
        <w:t>; and</w:t>
      </w:r>
    </w:p>
    <w:p w14:paraId="4264CFBD" w14:textId="5BF6475B" w:rsidR="00384628" w:rsidRPr="00706A65" w:rsidRDefault="000D02A9" w:rsidP="00C357E0">
      <w:pPr>
        <w:pStyle w:val="NormalWeb"/>
        <w:numPr>
          <w:ilvl w:val="0"/>
          <w:numId w:val="40"/>
        </w:numPr>
        <w:spacing w:before="0" w:beforeAutospacing="0" w:after="0" w:afterAutospacing="0"/>
        <w:ind w:left="360"/>
        <w:rPr>
          <w:rFonts w:ascii="Calibri" w:hAnsi="Calibri" w:cs="Calibri"/>
          <w:sz w:val="22"/>
          <w:szCs w:val="22"/>
        </w:rPr>
      </w:pPr>
      <w:r w:rsidRPr="00706A65">
        <w:rPr>
          <w:rFonts w:ascii="Calibri" w:hAnsi="Calibri" w:cs="Calibri"/>
          <w:sz w:val="22"/>
          <w:szCs w:val="22"/>
        </w:rPr>
        <w:lastRenderedPageBreak/>
        <w:t>U</w:t>
      </w:r>
      <w:r w:rsidR="000A1D00" w:rsidRPr="00706A65">
        <w:rPr>
          <w:rFonts w:ascii="Calibri" w:hAnsi="Calibri" w:cs="Calibri"/>
          <w:sz w:val="22"/>
          <w:szCs w:val="22"/>
        </w:rPr>
        <w:t>se and make a reasonable number of copies of related Documentation solely to support such permitted use.</w:t>
      </w:r>
      <w:r w:rsidR="00384628" w:rsidRPr="00706A65">
        <w:rPr>
          <w:rFonts w:ascii="Calibri" w:hAnsi="Calibri" w:cs="Calibri"/>
          <w:sz w:val="22"/>
          <w:szCs w:val="22"/>
        </w:rPr>
        <w:t xml:space="preserve"> </w:t>
      </w:r>
    </w:p>
    <w:p w14:paraId="3B41285A" w14:textId="77777777" w:rsidR="00C51F1F" w:rsidRDefault="00C51F1F" w:rsidP="00C357E0">
      <w:pPr>
        <w:pStyle w:val="NormalWeb"/>
        <w:spacing w:before="0" w:beforeAutospacing="0" w:after="0" w:afterAutospacing="0"/>
        <w:ind w:left="-90"/>
        <w:rPr>
          <w:rFonts w:ascii="Calibri" w:hAnsi="Calibri" w:cs="Calibri"/>
          <w:sz w:val="22"/>
          <w:szCs w:val="22"/>
        </w:rPr>
      </w:pPr>
    </w:p>
    <w:p w14:paraId="46B7F523" w14:textId="64841C5E" w:rsidR="00BB3F58" w:rsidRPr="00706A65" w:rsidRDefault="00384628" w:rsidP="00C357E0">
      <w:pPr>
        <w:pStyle w:val="NormalWeb"/>
        <w:spacing w:before="0" w:beforeAutospacing="0" w:after="0" w:afterAutospacing="0"/>
        <w:ind w:left="-90"/>
        <w:rPr>
          <w:rFonts w:ascii="Calibri" w:hAnsi="Calibri" w:cs="Calibri"/>
          <w:sz w:val="22"/>
          <w:szCs w:val="22"/>
        </w:rPr>
      </w:pPr>
      <w:r w:rsidRPr="00706A65">
        <w:rPr>
          <w:rFonts w:ascii="Calibri" w:hAnsi="Calibri" w:cs="Calibri"/>
          <w:sz w:val="22"/>
          <w:szCs w:val="22"/>
        </w:rPr>
        <w:t xml:space="preserve">The limited grant of license detailed above is also subject to </w:t>
      </w:r>
      <w:r w:rsidR="00CF7760" w:rsidRPr="00706A65">
        <w:rPr>
          <w:rFonts w:ascii="Calibri" w:hAnsi="Calibri" w:cs="Calibri"/>
          <w:sz w:val="22"/>
          <w:szCs w:val="22"/>
        </w:rPr>
        <w:t>all</w:t>
      </w:r>
      <w:r w:rsidRPr="00706A65">
        <w:rPr>
          <w:rFonts w:ascii="Calibri" w:hAnsi="Calibri" w:cs="Calibri"/>
          <w:sz w:val="22"/>
          <w:szCs w:val="22"/>
        </w:rPr>
        <w:t xml:space="preserve"> the laws and regulations applicable to the use of the Platform, Platform Site, the technology and wireless services embedded in the Platform, Site, and the Data. </w:t>
      </w:r>
    </w:p>
    <w:p w14:paraId="279EF5B9" w14:textId="7A2A6029" w:rsidR="000A1D00" w:rsidRDefault="00BB3F58" w:rsidP="00C357E0">
      <w:pPr>
        <w:pStyle w:val="NormalWeb"/>
        <w:spacing w:before="0" w:beforeAutospacing="0" w:after="0" w:afterAutospacing="0"/>
        <w:ind w:left="-90"/>
        <w:rPr>
          <w:rFonts w:ascii="Calibri" w:hAnsi="Calibri" w:cs="Calibri"/>
          <w:sz w:val="22"/>
          <w:szCs w:val="22"/>
        </w:rPr>
      </w:pPr>
      <w:r w:rsidRPr="00706A65">
        <w:rPr>
          <w:rFonts w:ascii="Calibri" w:hAnsi="Calibri" w:cs="Calibri"/>
          <w:sz w:val="22"/>
          <w:szCs w:val="22"/>
        </w:rPr>
        <w:t>Except for the limited rights and licenses expressly granted under this Agreement, nothing in this Agreement grants, by implication, waiver, estoppel, or otherwise, to Licensee or any Third Party any Intellectual Property Rights or other right, title, or interest in or to the Software.</w:t>
      </w:r>
    </w:p>
    <w:p w14:paraId="0E328672" w14:textId="77777777" w:rsidR="00C357E0" w:rsidRPr="00706A65" w:rsidRDefault="00C357E0" w:rsidP="00C357E0">
      <w:pPr>
        <w:pStyle w:val="NormalWeb"/>
        <w:spacing w:before="0" w:beforeAutospacing="0" w:after="0" w:afterAutospacing="0"/>
        <w:ind w:left="-90"/>
        <w:rPr>
          <w:rFonts w:ascii="Calibri" w:hAnsi="Calibri" w:cs="Calibri"/>
          <w:b/>
          <w:bCs/>
          <w:sz w:val="22"/>
          <w:szCs w:val="22"/>
        </w:rPr>
      </w:pPr>
    </w:p>
    <w:p w14:paraId="1A5AF154" w14:textId="0C999ACB" w:rsidR="002268CC" w:rsidRDefault="2E9ED99B" w:rsidP="00C357E0">
      <w:pPr>
        <w:pStyle w:val="NormalWeb"/>
        <w:numPr>
          <w:ilvl w:val="1"/>
          <w:numId w:val="20"/>
        </w:numPr>
        <w:spacing w:before="0" w:beforeAutospacing="0" w:after="0" w:afterAutospacing="0"/>
        <w:ind w:left="-90"/>
        <w:rPr>
          <w:rFonts w:ascii="Calibri" w:hAnsi="Calibri" w:cs="Calibri"/>
          <w:b/>
          <w:bCs/>
          <w:sz w:val="22"/>
          <w:szCs w:val="22"/>
        </w:rPr>
      </w:pPr>
      <w:r w:rsidRPr="12ECD39C">
        <w:rPr>
          <w:rFonts w:ascii="Calibri" w:hAnsi="Calibri" w:cs="Calibri"/>
          <w:b/>
          <w:bCs/>
          <w:sz w:val="22"/>
          <w:szCs w:val="22"/>
        </w:rPr>
        <w:t xml:space="preserve">Consumer </w:t>
      </w:r>
      <w:r w:rsidR="31E3F5FD" w:rsidRPr="12ECD39C">
        <w:rPr>
          <w:rFonts w:ascii="Calibri" w:hAnsi="Calibri" w:cs="Calibri"/>
          <w:b/>
          <w:bCs/>
          <w:sz w:val="22"/>
          <w:szCs w:val="22"/>
        </w:rPr>
        <w:t xml:space="preserve">Licensee </w:t>
      </w:r>
      <w:r w:rsidRPr="12ECD39C">
        <w:rPr>
          <w:rFonts w:ascii="Calibri" w:hAnsi="Calibri" w:cs="Calibri"/>
          <w:b/>
          <w:bCs/>
          <w:sz w:val="22"/>
          <w:szCs w:val="22"/>
        </w:rPr>
        <w:t xml:space="preserve">Limited License Grant. </w:t>
      </w:r>
      <w:r w:rsidRPr="12ECD39C">
        <w:rPr>
          <w:rFonts w:ascii="Calibri" w:hAnsi="Calibri" w:cs="Calibri"/>
          <w:sz w:val="22"/>
          <w:szCs w:val="22"/>
        </w:rPr>
        <w:t xml:space="preserve">Company grants </w:t>
      </w:r>
      <w:r w:rsidR="31E3F5FD" w:rsidRPr="12ECD39C">
        <w:rPr>
          <w:rFonts w:ascii="Calibri" w:hAnsi="Calibri" w:cs="Calibri"/>
          <w:sz w:val="22"/>
          <w:szCs w:val="22"/>
        </w:rPr>
        <w:t>Consumer Licensee</w:t>
      </w:r>
      <w:r w:rsidR="31E3F5FD" w:rsidRPr="12ECD39C">
        <w:rPr>
          <w:rFonts w:ascii="Calibri" w:hAnsi="Calibri" w:cs="Calibri"/>
          <w:b/>
          <w:bCs/>
          <w:sz w:val="22"/>
          <w:szCs w:val="22"/>
        </w:rPr>
        <w:t xml:space="preserve"> </w:t>
      </w:r>
      <w:r w:rsidRPr="12ECD39C">
        <w:rPr>
          <w:rFonts w:ascii="Calibri" w:hAnsi="Calibri" w:cs="Calibri"/>
          <w:sz w:val="22"/>
          <w:szCs w:val="22"/>
        </w:rPr>
        <w:t>a limited, personal, non-exclusive, non-commercial,</w:t>
      </w:r>
      <w:r w:rsidRPr="12ECD39C">
        <w:rPr>
          <w:rFonts w:ascii="Calibri" w:hAnsi="Calibri" w:cs="Calibri"/>
          <w:color w:val="0070C0"/>
          <w:sz w:val="22"/>
          <w:szCs w:val="22"/>
        </w:rPr>
        <w:t xml:space="preserve"> </w:t>
      </w:r>
      <w:commentRangeStart w:id="7"/>
      <w:r w:rsidRPr="00624D60">
        <w:rPr>
          <w:rFonts w:ascii="Calibri" w:hAnsi="Calibri" w:cs="Calibri"/>
          <w:color w:val="000000" w:themeColor="text1"/>
          <w:sz w:val="22"/>
          <w:szCs w:val="22"/>
        </w:rPr>
        <w:t>non-transferable</w:t>
      </w:r>
      <w:commentRangeEnd w:id="7"/>
      <w:r w:rsidR="0072126B" w:rsidRPr="12ECD39C">
        <w:rPr>
          <w:rStyle w:val="CommentReference"/>
          <w:rFonts w:ascii="Calibri" w:hAnsi="Calibri" w:cs="Calibri"/>
          <w:color w:val="002060"/>
          <w:sz w:val="22"/>
          <w:szCs w:val="22"/>
        </w:rPr>
        <w:commentReference w:id="7"/>
      </w:r>
      <w:r w:rsidRPr="12ECD39C">
        <w:rPr>
          <w:rFonts w:ascii="Calibri" w:hAnsi="Calibri" w:cs="Calibri"/>
          <w:color w:val="002060"/>
          <w:sz w:val="22"/>
          <w:szCs w:val="22"/>
        </w:rPr>
        <w:t xml:space="preserve">, </w:t>
      </w:r>
      <w:r w:rsidRPr="12ECD39C">
        <w:rPr>
          <w:rFonts w:ascii="Calibri" w:hAnsi="Calibri" w:cs="Calibri"/>
          <w:sz w:val="22"/>
          <w:szCs w:val="22"/>
        </w:rPr>
        <w:t xml:space="preserve">non-sublicensable, revocable license to use our App, Device, App Site, Services, or any related embedded technology and wireless services as well as the Data, subject to your full compliance with this EULA. All references to Services include all related content and any other materials used to implement and provide access to Services, including updates, upgrades, enhancements, modifications, revisions, or additions to our Services we make available to you. The limited grant of license detailed above is also subject to all laws and regulations applicable to the use of the </w:t>
      </w:r>
      <w:r w:rsidR="0F0D6A12" w:rsidRPr="12ECD39C">
        <w:rPr>
          <w:rFonts w:ascii="Calibri" w:hAnsi="Calibri" w:cs="Calibri"/>
          <w:sz w:val="22"/>
          <w:szCs w:val="22"/>
        </w:rPr>
        <w:t xml:space="preserve">Platform, </w:t>
      </w:r>
      <w:r w:rsidRPr="12ECD39C">
        <w:rPr>
          <w:rFonts w:ascii="Calibri" w:hAnsi="Calibri" w:cs="Calibri"/>
          <w:sz w:val="22"/>
          <w:szCs w:val="22"/>
        </w:rPr>
        <w:t xml:space="preserve">App, Site, technology and wireless services embedded in the </w:t>
      </w:r>
      <w:r w:rsidR="0F0D6A12" w:rsidRPr="12ECD39C">
        <w:rPr>
          <w:rFonts w:ascii="Calibri" w:hAnsi="Calibri" w:cs="Calibri"/>
          <w:sz w:val="22"/>
          <w:szCs w:val="22"/>
        </w:rPr>
        <w:t>Platform, App, Site, and Data</w:t>
      </w:r>
      <w:r w:rsidRPr="12ECD39C">
        <w:rPr>
          <w:rFonts w:ascii="Calibri" w:hAnsi="Calibri" w:cs="Calibri"/>
          <w:sz w:val="22"/>
          <w:szCs w:val="22"/>
        </w:rPr>
        <w:t xml:space="preserve">. </w:t>
      </w:r>
    </w:p>
    <w:p w14:paraId="3AAAA697" w14:textId="77777777" w:rsidR="002268CC" w:rsidRPr="002268CC" w:rsidRDefault="002268CC" w:rsidP="00C357E0">
      <w:pPr>
        <w:pStyle w:val="NormalWeb"/>
        <w:spacing w:before="0" w:beforeAutospacing="0" w:after="0" w:afterAutospacing="0"/>
        <w:ind w:left="-90"/>
        <w:rPr>
          <w:rFonts w:ascii="Calibri" w:hAnsi="Calibri" w:cs="Calibri"/>
          <w:b/>
          <w:bCs/>
          <w:sz w:val="22"/>
          <w:szCs w:val="22"/>
        </w:rPr>
      </w:pPr>
    </w:p>
    <w:p w14:paraId="12787D33" w14:textId="04AF10AF" w:rsidR="00257B7B" w:rsidRPr="00706A65" w:rsidRDefault="000A1D00" w:rsidP="00C357E0">
      <w:pPr>
        <w:pStyle w:val="NormalWeb"/>
        <w:numPr>
          <w:ilvl w:val="1"/>
          <w:numId w:val="20"/>
        </w:numPr>
        <w:spacing w:before="0" w:beforeAutospacing="0" w:after="0" w:afterAutospacing="0"/>
        <w:ind w:left="-90"/>
        <w:rPr>
          <w:rFonts w:ascii="Calibri" w:hAnsi="Calibri" w:cs="Calibri"/>
          <w:b/>
          <w:bCs/>
          <w:sz w:val="22"/>
          <w:szCs w:val="22"/>
        </w:rPr>
      </w:pPr>
      <w:r w:rsidRPr="00706A65">
        <w:rPr>
          <w:rFonts w:ascii="Calibri" w:hAnsi="Calibri" w:cs="Calibri"/>
          <w:b/>
          <w:bCs/>
          <w:sz w:val="22"/>
          <w:szCs w:val="22"/>
        </w:rPr>
        <w:t>Scope Includes Updates and Enhancements</w:t>
      </w:r>
      <w:r w:rsidR="00520768" w:rsidRPr="00706A65">
        <w:rPr>
          <w:rFonts w:ascii="Calibri" w:hAnsi="Calibri" w:cs="Calibri"/>
          <w:b/>
          <w:bCs/>
          <w:sz w:val="22"/>
          <w:szCs w:val="22"/>
        </w:rPr>
        <w:t xml:space="preserve">. </w:t>
      </w:r>
      <w:r w:rsidRPr="00706A65">
        <w:rPr>
          <w:rFonts w:ascii="Calibri" w:hAnsi="Calibri" w:cs="Calibri"/>
          <w:sz w:val="22"/>
          <w:szCs w:val="22"/>
        </w:rPr>
        <w:t xml:space="preserve">For purposes of this Agreement, the “Services” include all related content, functionality, and materials provided by the Company, including any </w:t>
      </w:r>
      <w:r w:rsidRPr="00706A65">
        <w:rPr>
          <w:rStyle w:val="Strong"/>
          <w:rFonts w:ascii="Calibri" w:hAnsi="Calibri" w:cs="Calibri"/>
          <w:b w:val="0"/>
          <w:bCs w:val="0"/>
          <w:sz w:val="22"/>
          <w:szCs w:val="22"/>
        </w:rPr>
        <w:t>updates, upgrades, enhancements, modifications, revisions, or additions</w:t>
      </w:r>
      <w:r w:rsidRPr="00706A65">
        <w:rPr>
          <w:rFonts w:ascii="Calibri" w:hAnsi="Calibri" w:cs="Calibri"/>
          <w:sz w:val="22"/>
          <w:szCs w:val="22"/>
        </w:rPr>
        <w:t xml:space="preserve"> made available to Licensee.</w:t>
      </w:r>
      <w:r w:rsidR="00DE02E2" w:rsidRPr="00706A65">
        <w:rPr>
          <w:rFonts w:ascii="Calibri" w:hAnsi="Calibri" w:cs="Calibri"/>
          <w:b/>
          <w:bCs/>
          <w:sz w:val="22"/>
          <w:szCs w:val="22"/>
        </w:rPr>
        <w:t xml:space="preserve"> </w:t>
      </w:r>
      <w:r w:rsidRPr="00706A65">
        <w:rPr>
          <w:rFonts w:ascii="Calibri" w:hAnsi="Calibri" w:cs="Calibri"/>
          <w:sz w:val="22"/>
          <w:szCs w:val="22"/>
        </w:rPr>
        <w:t xml:space="preserve">All use of the Software and Services must comply with </w:t>
      </w:r>
      <w:r w:rsidRPr="00706A65">
        <w:rPr>
          <w:rStyle w:val="Strong"/>
          <w:rFonts w:ascii="Calibri" w:hAnsi="Calibri" w:cs="Calibri"/>
          <w:b w:val="0"/>
          <w:bCs w:val="0"/>
          <w:sz w:val="22"/>
          <w:szCs w:val="22"/>
        </w:rPr>
        <w:t>applicable laws and regulations</w:t>
      </w:r>
      <w:r w:rsidRPr="00706A65">
        <w:rPr>
          <w:rFonts w:ascii="Calibri" w:hAnsi="Calibri" w:cs="Calibri"/>
          <w:sz w:val="22"/>
          <w:szCs w:val="22"/>
        </w:rPr>
        <w:t xml:space="preserve">, including those relating to </w:t>
      </w:r>
      <w:r w:rsidRPr="00706A65">
        <w:rPr>
          <w:rStyle w:val="Strong"/>
          <w:rFonts w:ascii="Calibri" w:hAnsi="Calibri" w:cs="Calibri"/>
          <w:b w:val="0"/>
          <w:bCs w:val="0"/>
          <w:sz w:val="22"/>
          <w:szCs w:val="22"/>
        </w:rPr>
        <w:t xml:space="preserve">privacy, </w:t>
      </w:r>
      <w:r w:rsidR="00257B7B" w:rsidRPr="00706A65">
        <w:rPr>
          <w:rStyle w:val="Strong"/>
          <w:rFonts w:ascii="Calibri" w:hAnsi="Calibri" w:cs="Calibri"/>
          <w:b w:val="0"/>
          <w:bCs w:val="0"/>
          <w:sz w:val="22"/>
          <w:szCs w:val="22"/>
        </w:rPr>
        <w:t xml:space="preserve">AI </w:t>
      </w:r>
      <w:r w:rsidR="00FD76DA" w:rsidRPr="00706A65">
        <w:rPr>
          <w:rStyle w:val="Strong"/>
          <w:rFonts w:ascii="Calibri" w:hAnsi="Calibri" w:cs="Calibri"/>
          <w:b w:val="0"/>
          <w:bCs w:val="0"/>
          <w:sz w:val="22"/>
          <w:szCs w:val="22"/>
        </w:rPr>
        <w:t xml:space="preserve">ethics, </w:t>
      </w:r>
      <w:r w:rsidRPr="00706A65">
        <w:rPr>
          <w:rStyle w:val="Strong"/>
          <w:rFonts w:ascii="Calibri" w:hAnsi="Calibri" w:cs="Calibri"/>
          <w:b w:val="0"/>
          <w:bCs w:val="0"/>
          <w:sz w:val="22"/>
          <w:szCs w:val="22"/>
        </w:rPr>
        <w:t>data protection, cybersecurity, and export controls</w:t>
      </w:r>
      <w:r w:rsidRPr="00706A65">
        <w:rPr>
          <w:rFonts w:ascii="Calibri" w:hAnsi="Calibri" w:cs="Calibri"/>
          <w:b/>
          <w:bCs/>
          <w:sz w:val="22"/>
          <w:szCs w:val="22"/>
        </w:rPr>
        <w:t>.</w:t>
      </w:r>
      <w:r w:rsidR="002268CC">
        <w:rPr>
          <w:rFonts w:ascii="Calibri" w:hAnsi="Calibri" w:cs="Calibri"/>
          <w:b/>
          <w:bCs/>
          <w:sz w:val="22"/>
          <w:szCs w:val="22"/>
        </w:rPr>
        <w:br/>
      </w:r>
    </w:p>
    <w:p w14:paraId="39B9AF70" w14:textId="25972129" w:rsidR="00857AF9" w:rsidRDefault="00384628" w:rsidP="00C357E0">
      <w:pPr>
        <w:pStyle w:val="NormalWeb"/>
        <w:numPr>
          <w:ilvl w:val="1"/>
          <w:numId w:val="20"/>
        </w:numPr>
        <w:spacing w:before="0" w:beforeAutospacing="0" w:after="0" w:afterAutospacing="0"/>
        <w:ind w:left="-90"/>
        <w:rPr>
          <w:rFonts w:ascii="Calibri" w:hAnsi="Calibri" w:cs="Calibri"/>
          <w:sz w:val="8"/>
          <w:szCs w:val="8"/>
        </w:rPr>
      </w:pPr>
      <w:r w:rsidRPr="00706A65">
        <w:rPr>
          <w:rFonts w:ascii="Calibri" w:hAnsi="Calibri" w:cs="Calibri"/>
          <w:b/>
          <w:bCs/>
          <w:sz w:val="22"/>
          <w:szCs w:val="22"/>
        </w:rPr>
        <w:t>Service Availability and Feature Variability</w:t>
      </w:r>
      <w:r w:rsidR="00BB3F58" w:rsidRPr="00706A65">
        <w:rPr>
          <w:rFonts w:ascii="Calibri" w:hAnsi="Calibri" w:cs="Calibri"/>
          <w:b/>
          <w:bCs/>
          <w:sz w:val="22"/>
          <w:szCs w:val="22"/>
        </w:rPr>
        <w:t xml:space="preserve">. </w:t>
      </w:r>
      <w:r w:rsidR="00521619" w:rsidRPr="00706A65">
        <w:rPr>
          <w:rFonts w:ascii="Calibri" w:hAnsi="Calibri" w:cs="Calibri"/>
          <w:sz w:val="22"/>
          <w:szCs w:val="22"/>
        </w:rPr>
        <w:t xml:space="preserve">The availability and features of Services may vary depending on where </w:t>
      </w:r>
      <w:r w:rsidR="00BD792B" w:rsidRPr="00706A65">
        <w:rPr>
          <w:rFonts w:ascii="Calibri" w:hAnsi="Calibri" w:cs="Calibri"/>
          <w:sz w:val="22"/>
          <w:szCs w:val="22"/>
        </w:rPr>
        <w:t>Licensee</w:t>
      </w:r>
      <w:r w:rsidR="00521619" w:rsidRPr="00706A65">
        <w:rPr>
          <w:rFonts w:ascii="Calibri" w:hAnsi="Calibri" w:cs="Calibri"/>
          <w:sz w:val="22"/>
          <w:szCs w:val="22"/>
        </w:rPr>
        <w:t xml:space="preserve"> live</w:t>
      </w:r>
      <w:r w:rsidR="00BD792B" w:rsidRPr="00706A65">
        <w:rPr>
          <w:rFonts w:ascii="Calibri" w:hAnsi="Calibri" w:cs="Calibri"/>
          <w:sz w:val="22"/>
          <w:szCs w:val="22"/>
        </w:rPr>
        <w:t>s</w:t>
      </w:r>
      <w:r w:rsidR="00521619" w:rsidRPr="00706A65">
        <w:rPr>
          <w:rFonts w:ascii="Calibri" w:hAnsi="Calibri" w:cs="Calibri"/>
          <w:sz w:val="22"/>
          <w:szCs w:val="22"/>
        </w:rPr>
        <w:t xml:space="preserve">, which device </w:t>
      </w:r>
      <w:r w:rsidR="005C004F">
        <w:rPr>
          <w:rFonts w:ascii="Calibri" w:hAnsi="Calibri" w:cs="Calibri"/>
          <w:sz w:val="22"/>
          <w:szCs w:val="22"/>
        </w:rPr>
        <w:t xml:space="preserve">Licensee </w:t>
      </w:r>
      <w:r w:rsidR="0074128E">
        <w:rPr>
          <w:rFonts w:ascii="Calibri" w:hAnsi="Calibri" w:cs="Calibri"/>
          <w:sz w:val="22"/>
          <w:szCs w:val="22"/>
        </w:rPr>
        <w:t>is</w:t>
      </w:r>
      <w:r w:rsidR="00521619" w:rsidRPr="00706A65">
        <w:rPr>
          <w:rFonts w:ascii="Calibri" w:hAnsi="Calibri" w:cs="Calibri"/>
          <w:sz w:val="22"/>
          <w:szCs w:val="22"/>
        </w:rPr>
        <w:t xml:space="preserve"> using, or which software or operating system version </w:t>
      </w:r>
      <w:r w:rsidR="00BD792B" w:rsidRPr="00706A65">
        <w:rPr>
          <w:rFonts w:ascii="Calibri" w:hAnsi="Calibri" w:cs="Calibri"/>
          <w:sz w:val="22"/>
          <w:szCs w:val="22"/>
        </w:rPr>
        <w:t>Licensee</w:t>
      </w:r>
      <w:r w:rsidR="00521619" w:rsidRPr="00706A65">
        <w:rPr>
          <w:rFonts w:ascii="Calibri" w:hAnsi="Calibri" w:cs="Calibri"/>
          <w:sz w:val="22"/>
          <w:szCs w:val="22"/>
        </w:rPr>
        <w:t xml:space="preserve"> ha</w:t>
      </w:r>
      <w:r w:rsidR="00BD792B" w:rsidRPr="00706A65">
        <w:rPr>
          <w:rFonts w:ascii="Calibri" w:hAnsi="Calibri" w:cs="Calibri"/>
          <w:sz w:val="22"/>
          <w:szCs w:val="22"/>
        </w:rPr>
        <w:t>s</w:t>
      </w:r>
      <w:r w:rsidR="00521619" w:rsidRPr="00706A65">
        <w:rPr>
          <w:rFonts w:ascii="Calibri" w:hAnsi="Calibri" w:cs="Calibri"/>
          <w:sz w:val="22"/>
          <w:szCs w:val="22"/>
        </w:rPr>
        <w:t xml:space="preserve">. </w:t>
      </w:r>
      <w:r w:rsidR="008D4EB7" w:rsidRPr="00706A65">
        <w:rPr>
          <w:rFonts w:ascii="Calibri" w:hAnsi="Calibri" w:cs="Calibri"/>
          <w:sz w:val="22"/>
          <w:szCs w:val="22"/>
        </w:rPr>
        <w:t xml:space="preserve">The </w:t>
      </w:r>
      <w:r w:rsidR="00AB2A02" w:rsidRPr="00706A65">
        <w:rPr>
          <w:rFonts w:ascii="Calibri" w:hAnsi="Calibri" w:cs="Calibri"/>
          <w:sz w:val="22"/>
          <w:szCs w:val="22"/>
        </w:rPr>
        <w:t>Platform</w:t>
      </w:r>
      <w:r w:rsidR="008D4EB7" w:rsidRPr="00706A65">
        <w:rPr>
          <w:rFonts w:ascii="Calibri" w:hAnsi="Calibri" w:cs="Calibri"/>
          <w:sz w:val="22"/>
          <w:szCs w:val="22"/>
        </w:rPr>
        <w:t xml:space="preserve"> and </w:t>
      </w:r>
      <w:r w:rsidR="00AB2A02" w:rsidRPr="00706A65">
        <w:rPr>
          <w:rFonts w:ascii="Calibri" w:hAnsi="Calibri" w:cs="Calibri"/>
          <w:sz w:val="22"/>
          <w:szCs w:val="22"/>
        </w:rPr>
        <w:t>Platform</w:t>
      </w:r>
      <w:r w:rsidR="008D4EB7" w:rsidRPr="00706A65">
        <w:rPr>
          <w:rFonts w:ascii="Calibri" w:hAnsi="Calibri" w:cs="Calibri"/>
          <w:sz w:val="22"/>
          <w:szCs w:val="22"/>
        </w:rPr>
        <w:t xml:space="preserve"> Site are always evolving, and the form and nature of the </w:t>
      </w:r>
      <w:r w:rsidR="00AB2A02" w:rsidRPr="00706A65">
        <w:rPr>
          <w:rFonts w:ascii="Calibri" w:hAnsi="Calibri" w:cs="Calibri"/>
          <w:sz w:val="22"/>
          <w:szCs w:val="22"/>
        </w:rPr>
        <w:t>Platform</w:t>
      </w:r>
      <w:r w:rsidR="008D4EB7" w:rsidRPr="00706A65">
        <w:rPr>
          <w:rFonts w:ascii="Calibri" w:hAnsi="Calibri" w:cs="Calibri"/>
          <w:sz w:val="22"/>
          <w:szCs w:val="22"/>
        </w:rPr>
        <w:t xml:space="preserve"> and </w:t>
      </w:r>
      <w:r w:rsidR="00AB2A02" w:rsidRPr="00706A65">
        <w:rPr>
          <w:rFonts w:ascii="Calibri" w:hAnsi="Calibri" w:cs="Calibri"/>
          <w:sz w:val="22"/>
          <w:szCs w:val="22"/>
        </w:rPr>
        <w:t>Platform</w:t>
      </w:r>
      <w:r w:rsidR="008D4EB7" w:rsidRPr="00706A65">
        <w:rPr>
          <w:rFonts w:ascii="Calibri" w:hAnsi="Calibri" w:cs="Calibri"/>
          <w:sz w:val="22"/>
          <w:szCs w:val="22"/>
        </w:rPr>
        <w:t xml:space="preserve"> Site may change from time to time without prior notice to </w:t>
      </w:r>
      <w:r w:rsidR="00BD792B" w:rsidRPr="00706A65">
        <w:rPr>
          <w:rFonts w:ascii="Calibri" w:hAnsi="Calibri" w:cs="Calibri"/>
          <w:sz w:val="22"/>
          <w:szCs w:val="22"/>
        </w:rPr>
        <w:t>Licensee</w:t>
      </w:r>
      <w:r w:rsidR="008D4EB7" w:rsidRPr="00706A65">
        <w:rPr>
          <w:rFonts w:ascii="Calibri" w:hAnsi="Calibri" w:cs="Calibri"/>
          <w:sz w:val="22"/>
          <w:szCs w:val="22"/>
        </w:rPr>
        <w:t xml:space="preserve">. In addition, </w:t>
      </w:r>
      <w:r w:rsidR="00C95F44" w:rsidRPr="00706A65">
        <w:rPr>
          <w:rFonts w:ascii="Calibri" w:hAnsi="Calibri" w:cs="Calibri"/>
          <w:sz w:val="22"/>
          <w:szCs w:val="22"/>
        </w:rPr>
        <w:t>Company</w:t>
      </w:r>
      <w:r w:rsidR="008D4EB7" w:rsidRPr="00706A65">
        <w:rPr>
          <w:rFonts w:ascii="Calibri" w:hAnsi="Calibri" w:cs="Calibri"/>
          <w:sz w:val="22"/>
          <w:szCs w:val="22"/>
        </w:rPr>
        <w:t xml:space="preserve"> may stop (permanently or temporarily) providing the </w:t>
      </w:r>
      <w:r w:rsidR="00AB2A02" w:rsidRPr="00706A65">
        <w:rPr>
          <w:rFonts w:ascii="Calibri" w:hAnsi="Calibri" w:cs="Calibri"/>
          <w:sz w:val="22"/>
          <w:szCs w:val="22"/>
        </w:rPr>
        <w:t>Platform</w:t>
      </w:r>
      <w:r w:rsidR="008D4EB7" w:rsidRPr="00706A65">
        <w:rPr>
          <w:rFonts w:ascii="Calibri" w:hAnsi="Calibri" w:cs="Calibri"/>
          <w:sz w:val="22"/>
          <w:szCs w:val="22"/>
        </w:rPr>
        <w:t xml:space="preserve"> and </w:t>
      </w:r>
      <w:r w:rsidR="00AB2A02" w:rsidRPr="00706A65">
        <w:rPr>
          <w:rFonts w:ascii="Calibri" w:hAnsi="Calibri" w:cs="Calibri"/>
          <w:sz w:val="22"/>
          <w:szCs w:val="22"/>
        </w:rPr>
        <w:t>Platform</w:t>
      </w:r>
      <w:r w:rsidR="008D4EB7" w:rsidRPr="00706A65">
        <w:rPr>
          <w:rFonts w:ascii="Calibri" w:hAnsi="Calibri" w:cs="Calibri"/>
          <w:sz w:val="22"/>
          <w:szCs w:val="22"/>
        </w:rPr>
        <w:t xml:space="preserve"> Site, (or any features within the </w:t>
      </w:r>
      <w:r w:rsidR="00AB2A02" w:rsidRPr="00706A65">
        <w:rPr>
          <w:rFonts w:ascii="Calibri" w:hAnsi="Calibri" w:cs="Calibri"/>
          <w:sz w:val="22"/>
          <w:szCs w:val="22"/>
        </w:rPr>
        <w:t>Platform</w:t>
      </w:r>
      <w:r w:rsidR="008D4EB7" w:rsidRPr="00706A65">
        <w:rPr>
          <w:rFonts w:ascii="Calibri" w:hAnsi="Calibri" w:cs="Calibri"/>
          <w:sz w:val="22"/>
          <w:szCs w:val="22"/>
        </w:rPr>
        <w:t xml:space="preserve"> or </w:t>
      </w:r>
      <w:r w:rsidR="00AB2A02" w:rsidRPr="00706A65">
        <w:rPr>
          <w:rFonts w:ascii="Calibri" w:hAnsi="Calibri" w:cs="Calibri"/>
          <w:sz w:val="22"/>
          <w:szCs w:val="22"/>
        </w:rPr>
        <w:t>Platform</w:t>
      </w:r>
      <w:r w:rsidR="008D4EB7" w:rsidRPr="00706A65">
        <w:rPr>
          <w:rFonts w:ascii="Calibri" w:hAnsi="Calibri" w:cs="Calibri"/>
          <w:sz w:val="22"/>
          <w:szCs w:val="22"/>
        </w:rPr>
        <w:t xml:space="preserve"> Site) to </w:t>
      </w:r>
      <w:r w:rsidR="00BD792B" w:rsidRPr="00706A65">
        <w:rPr>
          <w:rFonts w:ascii="Calibri" w:hAnsi="Calibri" w:cs="Calibri"/>
          <w:sz w:val="22"/>
          <w:szCs w:val="22"/>
        </w:rPr>
        <w:t>Licens</w:t>
      </w:r>
      <w:r w:rsidR="00F75900" w:rsidRPr="00706A65">
        <w:rPr>
          <w:rFonts w:ascii="Calibri" w:hAnsi="Calibri" w:cs="Calibri"/>
          <w:sz w:val="22"/>
          <w:szCs w:val="22"/>
        </w:rPr>
        <w:t>e</w:t>
      </w:r>
      <w:r w:rsidR="00BD792B" w:rsidRPr="00706A65">
        <w:rPr>
          <w:rFonts w:ascii="Calibri" w:hAnsi="Calibri" w:cs="Calibri"/>
          <w:sz w:val="22"/>
          <w:szCs w:val="22"/>
        </w:rPr>
        <w:t>e</w:t>
      </w:r>
      <w:r w:rsidR="008D4EB7" w:rsidRPr="00706A65">
        <w:rPr>
          <w:rFonts w:ascii="Calibri" w:hAnsi="Calibri" w:cs="Calibri"/>
          <w:sz w:val="22"/>
          <w:szCs w:val="22"/>
        </w:rPr>
        <w:t xml:space="preserve"> or to </w:t>
      </w:r>
      <w:r w:rsidR="00F75900" w:rsidRPr="00706A65">
        <w:rPr>
          <w:rFonts w:ascii="Calibri" w:hAnsi="Calibri" w:cs="Calibri"/>
          <w:sz w:val="22"/>
          <w:szCs w:val="22"/>
        </w:rPr>
        <w:t>Authorized End U</w:t>
      </w:r>
      <w:r w:rsidR="008D4EB7" w:rsidRPr="00706A65">
        <w:rPr>
          <w:rFonts w:ascii="Calibri" w:hAnsi="Calibri" w:cs="Calibri"/>
          <w:sz w:val="22"/>
          <w:szCs w:val="22"/>
        </w:rPr>
        <w:t xml:space="preserve">sers generally and may not be able to provide </w:t>
      </w:r>
      <w:r w:rsidR="00F75900" w:rsidRPr="00706A65">
        <w:rPr>
          <w:rFonts w:ascii="Calibri" w:hAnsi="Calibri" w:cs="Calibri"/>
          <w:sz w:val="22"/>
          <w:szCs w:val="22"/>
        </w:rPr>
        <w:t xml:space="preserve">Licensee </w:t>
      </w:r>
      <w:r w:rsidR="008D4EB7" w:rsidRPr="00706A65">
        <w:rPr>
          <w:rFonts w:ascii="Calibri" w:hAnsi="Calibri" w:cs="Calibri"/>
          <w:sz w:val="22"/>
          <w:szCs w:val="22"/>
        </w:rPr>
        <w:t xml:space="preserve">with prior notice. </w:t>
      </w:r>
      <w:r w:rsidR="008C485C" w:rsidRPr="00706A65">
        <w:rPr>
          <w:rFonts w:ascii="Calibri" w:hAnsi="Calibri" w:cs="Calibri"/>
          <w:sz w:val="22"/>
          <w:szCs w:val="22"/>
        </w:rPr>
        <w:t>Company</w:t>
      </w:r>
      <w:r w:rsidR="008D4EB7" w:rsidRPr="00706A65">
        <w:rPr>
          <w:rFonts w:ascii="Calibri" w:hAnsi="Calibri" w:cs="Calibri"/>
          <w:sz w:val="22"/>
          <w:szCs w:val="22"/>
        </w:rPr>
        <w:t xml:space="preserve"> also retains the right to create limits on use and storage at its sole discretion at any time without prior notice to </w:t>
      </w:r>
      <w:r w:rsidR="003B4026" w:rsidRPr="00706A65">
        <w:rPr>
          <w:rFonts w:ascii="Calibri" w:hAnsi="Calibri" w:cs="Calibri"/>
          <w:sz w:val="22"/>
          <w:szCs w:val="22"/>
        </w:rPr>
        <w:t>Licensee or to Authorized End Users</w:t>
      </w:r>
      <w:r w:rsidR="008D4EB7" w:rsidRPr="00706A65">
        <w:rPr>
          <w:rFonts w:ascii="Calibri" w:hAnsi="Calibri" w:cs="Calibri"/>
          <w:sz w:val="22"/>
          <w:szCs w:val="22"/>
        </w:rPr>
        <w:t>.</w:t>
      </w:r>
      <w:r w:rsidR="00467525" w:rsidRPr="00706A65">
        <w:rPr>
          <w:rFonts w:ascii="Calibri" w:hAnsi="Calibri" w:cs="Calibri"/>
          <w:sz w:val="22"/>
          <w:szCs w:val="22"/>
        </w:rPr>
        <w:t xml:space="preserve"> </w:t>
      </w:r>
    </w:p>
    <w:p w14:paraId="73290DC2" w14:textId="77777777" w:rsidR="00C357E0" w:rsidRPr="007457E4" w:rsidRDefault="00C357E0" w:rsidP="00C357E0">
      <w:pPr>
        <w:pStyle w:val="NormalWeb"/>
        <w:spacing w:before="0" w:beforeAutospacing="0" w:after="0" w:afterAutospacing="0"/>
        <w:ind w:left="-90"/>
        <w:rPr>
          <w:rFonts w:ascii="Calibri" w:hAnsi="Calibri" w:cs="Calibri"/>
          <w:sz w:val="22"/>
          <w:szCs w:val="22"/>
        </w:rPr>
      </w:pPr>
    </w:p>
    <w:p w14:paraId="34EC0834" w14:textId="5EAF9637" w:rsidR="00857AF9" w:rsidRPr="00FC3CC4" w:rsidRDefault="00857AF9" w:rsidP="00C357E0">
      <w:pPr>
        <w:pStyle w:val="NormalWeb"/>
        <w:numPr>
          <w:ilvl w:val="1"/>
          <w:numId w:val="20"/>
        </w:numPr>
        <w:spacing w:before="0" w:beforeAutospacing="0" w:after="0" w:afterAutospacing="0"/>
        <w:ind w:left="-90"/>
        <w:rPr>
          <w:rFonts w:ascii="Calibri" w:hAnsi="Calibri" w:cs="Calibri"/>
          <w:b/>
          <w:bCs/>
          <w:sz w:val="22"/>
          <w:szCs w:val="22"/>
        </w:rPr>
      </w:pPr>
      <w:r>
        <w:rPr>
          <w:rFonts w:ascii="Calibri" w:hAnsi="Calibri" w:cs="Calibri"/>
          <w:b/>
          <w:bCs/>
          <w:sz w:val="22"/>
          <w:szCs w:val="22"/>
        </w:rPr>
        <w:t>Your</w:t>
      </w:r>
      <w:r w:rsidRPr="00FC3CC4">
        <w:rPr>
          <w:rFonts w:ascii="Calibri" w:hAnsi="Calibri" w:cs="Calibri"/>
          <w:b/>
          <w:bCs/>
          <w:sz w:val="22"/>
          <w:szCs w:val="22"/>
        </w:rPr>
        <w:t xml:space="preserve"> Data</w:t>
      </w:r>
      <w:r w:rsidRPr="00FC3CC4">
        <w:rPr>
          <w:rFonts w:ascii="Calibri" w:hAnsi="Calibri" w:cs="Calibri"/>
          <w:sz w:val="22"/>
          <w:szCs w:val="22"/>
        </w:rPr>
        <w:t>. </w:t>
      </w:r>
      <w:r w:rsidR="00AA2AD6">
        <w:rPr>
          <w:rFonts w:ascii="Calibri" w:hAnsi="Calibri" w:cs="Calibri"/>
          <w:sz w:val="22"/>
          <w:szCs w:val="22"/>
        </w:rPr>
        <w:t>Licensee</w:t>
      </w:r>
      <w:r w:rsidR="00AA2AD6" w:rsidRPr="00AB2522">
        <w:rPr>
          <w:rFonts w:ascii="Calibri" w:hAnsi="Calibri" w:cs="Calibri"/>
          <w:sz w:val="22"/>
          <w:szCs w:val="22"/>
        </w:rPr>
        <w:t xml:space="preserve"> </w:t>
      </w:r>
      <w:r w:rsidRPr="00AB2522">
        <w:rPr>
          <w:rFonts w:ascii="Calibri" w:hAnsi="Calibri" w:cs="Calibri"/>
          <w:sz w:val="22"/>
          <w:szCs w:val="22"/>
        </w:rPr>
        <w:t>retain</w:t>
      </w:r>
      <w:r>
        <w:rPr>
          <w:rFonts w:ascii="Calibri" w:hAnsi="Calibri" w:cs="Calibri"/>
          <w:sz w:val="22"/>
          <w:szCs w:val="22"/>
        </w:rPr>
        <w:t>s</w:t>
      </w:r>
      <w:r w:rsidRPr="00AB2522">
        <w:rPr>
          <w:rFonts w:ascii="Calibri" w:hAnsi="Calibri" w:cs="Calibri"/>
          <w:sz w:val="22"/>
          <w:szCs w:val="22"/>
        </w:rPr>
        <w:t xml:space="preserve"> all right, title, and interest in and to </w:t>
      </w:r>
      <w:r>
        <w:rPr>
          <w:rFonts w:ascii="Calibri" w:hAnsi="Calibri" w:cs="Calibri"/>
          <w:sz w:val="22"/>
          <w:szCs w:val="22"/>
        </w:rPr>
        <w:t>Licensee</w:t>
      </w:r>
      <w:r w:rsidRPr="00AB2522">
        <w:rPr>
          <w:rFonts w:ascii="Calibri" w:hAnsi="Calibri" w:cs="Calibri"/>
          <w:sz w:val="22"/>
          <w:szCs w:val="22"/>
        </w:rPr>
        <w:t xml:space="preserve"> Data that you provide to Company. </w:t>
      </w:r>
      <w:r w:rsidR="00AA2AD6">
        <w:rPr>
          <w:rFonts w:ascii="Calibri" w:hAnsi="Calibri" w:cs="Calibri"/>
          <w:sz w:val="22"/>
          <w:szCs w:val="22"/>
        </w:rPr>
        <w:t>Licensee</w:t>
      </w:r>
      <w:r w:rsidRPr="00AB2522">
        <w:rPr>
          <w:rFonts w:ascii="Calibri" w:hAnsi="Calibri" w:cs="Calibri"/>
          <w:sz w:val="22"/>
          <w:szCs w:val="22"/>
        </w:rPr>
        <w:t xml:space="preserve"> grant</w:t>
      </w:r>
      <w:r w:rsidR="00AA2AD6">
        <w:rPr>
          <w:rFonts w:ascii="Calibri" w:hAnsi="Calibri" w:cs="Calibri"/>
          <w:sz w:val="22"/>
          <w:szCs w:val="22"/>
        </w:rPr>
        <w:t>s</w:t>
      </w:r>
      <w:r w:rsidRPr="00AB2522">
        <w:rPr>
          <w:rFonts w:ascii="Calibri" w:hAnsi="Calibri" w:cs="Calibri"/>
          <w:sz w:val="22"/>
          <w:szCs w:val="22"/>
        </w:rPr>
        <w:t xml:space="preserve"> Company a nonexclusive, worldwide, royalty-free, sublicensable, and transferable license to process, reproduce, modify, use, and otherwise process </w:t>
      </w:r>
      <w:r>
        <w:rPr>
          <w:rFonts w:ascii="Calibri" w:hAnsi="Calibri" w:cs="Calibri"/>
          <w:sz w:val="22"/>
          <w:szCs w:val="22"/>
        </w:rPr>
        <w:t>Licensee</w:t>
      </w:r>
      <w:r w:rsidRPr="00AB2522">
        <w:rPr>
          <w:rFonts w:ascii="Calibri" w:hAnsi="Calibri" w:cs="Calibri"/>
          <w:sz w:val="22"/>
          <w:szCs w:val="22"/>
        </w:rPr>
        <w:t xml:space="preserve"> Data as reasonably necessary to provide, operate, maintain, secure, support, develop, and improve the Offerings, and for other purposes described in the applicable Privacy Notice, in each case subject to applicable law. </w:t>
      </w:r>
      <w:r w:rsidR="00AA2AD6">
        <w:rPr>
          <w:rFonts w:ascii="Calibri" w:hAnsi="Calibri" w:cs="Calibri"/>
          <w:sz w:val="22"/>
          <w:szCs w:val="22"/>
        </w:rPr>
        <w:t>Licensee</w:t>
      </w:r>
      <w:r w:rsidR="00AA2AD6" w:rsidRPr="00AB2522">
        <w:rPr>
          <w:rFonts w:ascii="Calibri" w:hAnsi="Calibri" w:cs="Calibri"/>
          <w:sz w:val="22"/>
          <w:szCs w:val="22"/>
        </w:rPr>
        <w:t xml:space="preserve"> </w:t>
      </w:r>
      <w:r w:rsidRPr="00AB2522">
        <w:rPr>
          <w:rFonts w:ascii="Calibri" w:hAnsi="Calibri" w:cs="Calibri"/>
          <w:sz w:val="22"/>
          <w:szCs w:val="22"/>
        </w:rPr>
        <w:t>represent</w:t>
      </w:r>
      <w:r w:rsidR="00AA2AD6">
        <w:rPr>
          <w:rFonts w:ascii="Calibri" w:hAnsi="Calibri" w:cs="Calibri"/>
          <w:sz w:val="22"/>
          <w:szCs w:val="22"/>
        </w:rPr>
        <w:t>s</w:t>
      </w:r>
      <w:r w:rsidR="003A3F94">
        <w:rPr>
          <w:rFonts w:ascii="Calibri" w:hAnsi="Calibri" w:cs="Calibri"/>
          <w:sz w:val="22"/>
          <w:szCs w:val="22"/>
        </w:rPr>
        <w:t xml:space="preserve"> </w:t>
      </w:r>
      <w:r w:rsidRPr="00AB2522">
        <w:rPr>
          <w:rFonts w:ascii="Calibri" w:hAnsi="Calibri" w:cs="Calibri"/>
          <w:sz w:val="22"/>
          <w:szCs w:val="22"/>
        </w:rPr>
        <w:t>and warrant</w:t>
      </w:r>
      <w:r w:rsidR="00AA2AD6">
        <w:rPr>
          <w:rFonts w:ascii="Calibri" w:hAnsi="Calibri" w:cs="Calibri"/>
          <w:sz w:val="22"/>
          <w:szCs w:val="22"/>
        </w:rPr>
        <w:t>s</w:t>
      </w:r>
      <w:r w:rsidRPr="00AB2522">
        <w:rPr>
          <w:rFonts w:ascii="Calibri" w:hAnsi="Calibri" w:cs="Calibri"/>
          <w:sz w:val="22"/>
          <w:szCs w:val="22"/>
        </w:rPr>
        <w:t xml:space="preserve"> that you have all rights, permissions, and consents necessary to provide Your Data to Company and to authorize Company’s processing of </w:t>
      </w:r>
      <w:r>
        <w:rPr>
          <w:rFonts w:ascii="Calibri" w:hAnsi="Calibri" w:cs="Calibri"/>
          <w:sz w:val="22"/>
          <w:szCs w:val="22"/>
        </w:rPr>
        <w:t>Licensee</w:t>
      </w:r>
      <w:r w:rsidRPr="00AB2522">
        <w:rPr>
          <w:rFonts w:ascii="Calibri" w:hAnsi="Calibri" w:cs="Calibri"/>
          <w:sz w:val="22"/>
          <w:szCs w:val="22"/>
        </w:rPr>
        <w:t xml:space="preserve"> Data as contemplated by these Terms, and that doing so will not violate applicable law or the rights of any third party.</w:t>
      </w:r>
      <w:r>
        <w:rPr>
          <w:rFonts w:ascii="Calibri" w:hAnsi="Calibri" w:cs="Calibri"/>
          <w:sz w:val="22"/>
          <w:szCs w:val="22"/>
        </w:rPr>
        <w:t xml:space="preserve"> </w:t>
      </w:r>
      <w:r w:rsidRPr="008A7946">
        <w:rPr>
          <w:rFonts w:ascii="Calibri" w:hAnsi="Calibri" w:cs="Calibri"/>
          <w:sz w:val="22"/>
          <w:szCs w:val="22"/>
        </w:rPr>
        <w:t xml:space="preserve">To the extent permitted by applicable law, Company may create and use aggregated or de-identified information derived from </w:t>
      </w:r>
      <w:r>
        <w:rPr>
          <w:rFonts w:ascii="Calibri" w:hAnsi="Calibri" w:cs="Calibri"/>
          <w:sz w:val="22"/>
          <w:szCs w:val="22"/>
        </w:rPr>
        <w:t>Licensee</w:t>
      </w:r>
      <w:r w:rsidRPr="00AB2522">
        <w:rPr>
          <w:rFonts w:ascii="Calibri" w:hAnsi="Calibri" w:cs="Calibri"/>
          <w:sz w:val="22"/>
          <w:szCs w:val="22"/>
        </w:rPr>
        <w:t xml:space="preserve"> Data</w:t>
      </w:r>
      <w:r w:rsidRPr="008A7946">
        <w:rPr>
          <w:rFonts w:ascii="Calibri" w:hAnsi="Calibri" w:cs="Calibri"/>
          <w:sz w:val="22"/>
          <w:szCs w:val="22"/>
        </w:rPr>
        <w:t xml:space="preserve"> in accordance with these Terms and the applicable Privacy Notice. Company retains all rights in such aggregated or de-identified information, analytics, models, and improvements, as provided in Section 3</w:t>
      </w:r>
      <w:r>
        <w:rPr>
          <w:rFonts w:ascii="Calibri" w:hAnsi="Calibri" w:cs="Calibri"/>
          <w:sz w:val="22"/>
          <w:szCs w:val="22"/>
        </w:rPr>
        <w:t>(</w:t>
      </w:r>
      <w:r w:rsidRPr="008A7946">
        <w:rPr>
          <w:rFonts w:ascii="Calibri" w:hAnsi="Calibri" w:cs="Calibri"/>
          <w:sz w:val="22"/>
          <w:szCs w:val="22"/>
        </w:rPr>
        <w:t>d</w:t>
      </w:r>
      <w:r>
        <w:rPr>
          <w:rFonts w:ascii="Calibri" w:hAnsi="Calibri" w:cs="Calibri"/>
          <w:sz w:val="22"/>
          <w:szCs w:val="22"/>
        </w:rPr>
        <w:t>)</w:t>
      </w:r>
      <w:r w:rsidRPr="008A7946">
        <w:rPr>
          <w:rFonts w:ascii="Calibri" w:hAnsi="Calibri" w:cs="Calibri"/>
          <w:sz w:val="22"/>
          <w:szCs w:val="22"/>
        </w:rPr>
        <w:t>.</w:t>
      </w:r>
    </w:p>
    <w:p w14:paraId="08F6525F" w14:textId="77777777" w:rsidR="00FB53CB" w:rsidRPr="007457E4" w:rsidRDefault="00FB53CB" w:rsidP="00C357E0">
      <w:pPr>
        <w:pStyle w:val="NormalWeb"/>
        <w:spacing w:before="0" w:beforeAutospacing="0" w:after="0" w:afterAutospacing="0"/>
        <w:ind w:left="720"/>
        <w:rPr>
          <w:rFonts w:ascii="Calibri" w:hAnsi="Calibri" w:cs="Calibri"/>
          <w:sz w:val="22"/>
          <w:szCs w:val="22"/>
        </w:rPr>
      </w:pPr>
    </w:p>
    <w:p w14:paraId="01580CC3" w14:textId="0C42A9A2" w:rsidR="003562A0" w:rsidRPr="00706A65" w:rsidRDefault="00315210" w:rsidP="00C357E0">
      <w:pPr>
        <w:pStyle w:val="ListParagraph"/>
        <w:numPr>
          <w:ilvl w:val="0"/>
          <w:numId w:val="20"/>
        </w:numPr>
        <w:spacing w:before="0"/>
        <w:ind w:left="-450"/>
        <w:contextualSpacing w:val="0"/>
        <w:jc w:val="both"/>
        <w:rPr>
          <w:rFonts w:ascii="Calibri" w:hAnsi="Calibri" w:cs="Calibri"/>
          <w:sz w:val="22"/>
          <w:szCs w:val="22"/>
        </w:rPr>
      </w:pPr>
      <w:r w:rsidRPr="1F3C1D83">
        <w:rPr>
          <w:rFonts w:ascii="Calibri" w:hAnsi="Calibri" w:cs="Calibri"/>
          <w:b/>
          <w:bCs/>
          <w:sz w:val="22"/>
          <w:szCs w:val="22"/>
        </w:rPr>
        <w:t>Account</w:t>
      </w:r>
      <w:r>
        <w:rPr>
          <w:rFonts w:ascii="Calibri" w:hAnsi="Calibri" w:cs="Calibri"/>
          <w:b/>
          <w:bCs/>
          <w:sz w:val="22"/>
          <w:szCs w:val="22"/>
        </w:rPr>
        <w:t xml:space="preserve">; </w:t>
      </w:r>
      <w:r w:rsidRPr="1F3C1D83">
        <w:rPr>
          <w:rFonts w:ascii="Calibri" w:hAnsi="Calibri" w:cs="Calibri"/>
          <w:b/>
          <w:bCs/>
          <w:sz w:val="22"/>
          <w:szCs w:val="22"/>
        </w:rPr>
        <w:t>Access</w:t>
      </w:r>
      <w:r>
        <w:rPr>
          <w:rFonts w:ascii="Calibri" w:hAnsi="Calibri" w:cs="Calibri"/>
          <w:b/>
          <w:bCs/>
          <w:sz w:val="22"/>
          <w:szCs w:val="22"/>
        </w:rPr>
        <w:t xml:space="preserve"> Responsibilities; Account Security</w:t>
      </w:r>
      <w:r w:rsidR="003562A0" w:rsidRPr="00706A65">
        <w:rPr>
          <w:rFonts w:ascii="Calibri" w:hAnsi="Calibri" w:cs="Calibri"/>
          <w:b/>
          <w:bCs/>
          <w:sz w:val="22"/>
          <w:szCs w:val="22"/>
        </w:rPr>
        <w:t xml:space="preserve">. </w:t>
      </w:r>
      <w:r w:rsidR="003562A0" w:rsidRPr="00706A65">
        <w:rPr>
          <w:rFonts w:ascii="Calibri" w:hAnsi="Calibri" w:cs="Calibri"/>
          <w:sz w:val="22"/>
          <w:szCs w:val="22"/>
        </w:rPr>
        <w:t xml:space="preserve">Licensee may need to access </w:t>
      </w:r>
      <w:r w:rsidR="00452D3E" w:rsidRPr="00706A65">
        <w:rPr>
          <w:rFonts w:ascii="Calibri" w:hAnsi="Calibri" w:cs="Calibri"/>
          <w:sz w:val="22"/>
          <w:szCs w:val="22"/>
        </w:rPr>
        <w:t>a Company Account</w:t>
      </w:r>
      <w:r w:rsidR="003562A0" w:rsidRPr="00706A65">
        <w:rPr>
          <w:rFonts w:ascii="Calibri" w:hAnsi="Calibri" w:cs="Calibri"/>
          <w:sz w:val="22"/>
          <w:szCs w:val="22"/>
        </w:rPr>
        <w:t xml:space="preserve">. By </w:t>
      </w:r>
      <w:r w:rsidR="00452D3E" w:rsidRPr="00706A65">
        <w:rPr>
          <w:rFonts w:ascii="Calibri" w:hAnsi="Calibri" w:cs="Calibri"/>
          <w:sz w:val="22"/>
          <w:szCs w:val="22"/>
        </w:rPr>
        <w:t xml:space="preserve">accessing or </w:t>
      </w:r>
      <w:r w:rsidR="003562A0" w:rsidRPr="00706A65">
        <w:rPr>
          <w:rFonts w:ascii="Calibri" w:hAnsi="Calibri" w:cs="Calibri"/>
          <w:sz w:val="22"/>
          <w:szCs w:val="22"/>
        </w:rPr>
        <w:t xml:space="preserve">creating </w:t>
      </w:r>
      <w:r w:rsidR="00452D3E" w:rsidRPr="00706A65">
        <w:rPr>
          <w:rFonts w:ascii="Calibri" w:hAnsi="Calibri" w:cs="Calibri"/>
          <w:sz w:val="22"/>
          <w:szCs w:val="22"/>
        </w:rPr>
        <w:t>the Company Account</w:t>
      </w:r>
      <w:r w:rsidR="003562A0" w:rsidRPr="00706A65">
        <w:rPr>
          <w:rFonts w:ascii="Calibri" w:hAnsi="Calibri" w:cs="Calibri"/>
          <w:sz w:val="22"/>
          <w:szCs w:val="22"/>
        </w:rPr>
        <w:t>, Licensee expressly agrees to:</w:t>
      </w:r>
    </w:p>
    <w:p w14:paraId="29EE5175" w14:textId="33E61307" w:rsidR="003562A0" w:rsidRPr="00706A65" w:rsidRDefault="000D02A9">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lastRenderedPageBreak/>
        <w:t>P</w:t>
      </w:r>
      <w:r w:rsidR="003562A0" w:rsidRPr="00706A65">
        <w:rPr>
          <w:rFonts w:ascii="Calibri" w:hAnsi="Calibri" w:cs="Calibri"/>
          <w:sz w:val="22"/>
          <w:szCs w:val="22"/>
        </w:rPr>
        <w:t xml:space="preserve">rovide accurate and complete information when </w:t>
      </w:r>
      <w:r w:rsidR="0064776A">
        <w:rPr>
          <w:rFonts w:ascii="Calibri" w:hAnsi="Calibri" w:cs="Calibri"/>
          <w:sz w:val="22"/>
          <w:szCs w:val="22"/>
        </w:rPr>
        <w:t>Licensee</w:t>
      </w:r>
      <w:r w:rsidR="003562A0" w:rsidRPr="00706A65">
        <w:rPr>
          <w:rFonts w:ascii="Calibri" w:hAnsi="Calibri" w:cs="Calibri"/>
          <w:sz w:val="22"/>
          <w:szCs w:val="22"/>
        </w:rPr>
        <w:t xml:space="preserve"> create</w:t>
      </w:r>
      <w:r w:rsidR="0064776A">
        <w:rPr>
          <w:rFonts w:ascii="Calibri" w:hAnsi="Calibri" w:cs="Calibri"/>
          <w:sz w:val="22"/>
          <w:szCs w:val="22"/>
        </w:rPr>
        <w:t>s</w:t>
      </w:r>
      <w:r w:rsidR="003562A0" w:rsidRPr="00706A65">
        <w:rPr>
          <w:rFonts w:ascii="Calibri" w:hAnsi="Calibri" w:cs="Calibri"/>
          <w:sz w:val="22"/>
          <w:szCs w:val="22"/>
        </w:rPr>
        <w:t xml:space="preserve"> </w:t>
      </w:r>
      <w:r w:rsidR="0064776A">
        <w:rPr>
          <w:rFonts w:ascii="Calibri" w:hAnsi="Calibri" w:cs="Calibri"/>
          <w:sz w:val="22"/>
          <w:szCs w:val="22"/>
        </w:rPr>
        <w:t>Licensee’s</w:t>
      </w:r>
      <w:r w:rsidR="003562A0" w:rsidRPr="00706A65">
        <w:rPr>
          <w:rFonts w:ascii="Calibri" w:hAnsi="Calibri" w:cs="Calibri"/>
          <w:sz w:val="22"/>
          <w:szCs w:val="22"/>
        </w:rPr>
        <w:t xml:space="preserve"> </w:t>
      </w:r>
      <w:r w:rsidR="00452D3E" w:rsidRPr="00706A65">
        <w:rPr>
          <w:rFonts w:ascii="Calibri" w:hAnsi="Calibri" w:cs="Calibri"/>
          <w:sz w:val="22"/>
          <w:szCs w:val="22"/>
        </w:rPr>
        <w:t>Company Account</w:t>
      </w:r>
      <w:r w:rsidR="003562A0" w:rsidRPr="00706A65">
        <w:rPr>
          <w:rFonts w:ascii="Calibri" w:hAnsi="Calibri" w:cs="Calibri"/>
          <w:sz w:val="22"/>
          <w:szCs w:val="22"/>
        </w:rPr>
        <w:t>.</w:t>
      </w:r>
    </w:p>
    <w:p w14:paraId="36B7CD52" w14:textId="4644462A" w:rsidR="003562A0" w:rsidRPr="00706A65" w:rsidRDefault="000D02A9">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t>S</w:t>
      </w:r>
      <w:r w:rsidR="003562A0" w:rsidRPr="00706A65">
        <w:rPr>
          <w:rFonts w:ascii="Calibri" w:hAnsi="Calibri" w:cs="Calibri"/>
          <w:sz w:val="22"/>
          <w:szCs w:val="22"/>
        </w:rPr>
        <w:t xml:space="preserve">afeguard </w:t>
      </w:r>
      <w:r w:rsidR="0064776A">
        <w:rPr>
          <w:rFonts w:ascii="Calibri" w:hAnsi="Calibri" w:cs="Calibri"/>
          <w:sz w:val="22"/>
          <w:szCs w:val="22"/>
        </w:rPr>
        <w:t>Licensee’s</w:t>
      </w:r>
      <w:r w:rsidR="0064776A" w:rsidRPr="00706A65">
        <w:rPr>
          <w:rFonts w:ascii="Calibri" w:hAnsi="Calibri" w:cs="Calibri"/>
          <w:sz w:val="22"/>
          <w:szCs w:val="22"/>
        </w:rPr>
        <w:t xml:space="preserve"> </w:t>
      </w:r>
      <w:r w:rsidR="003562A0" w:rsidRPr="00706A65">
        <w:rPr>
          <w:rFonts w:ascii="Calibri" w:hAnsi="Calibri" w:cs="Calibri"/>
          <w:sz w:val="22"/>
          <w:szCs w:val="22"/>
        </w:rPr>
        <w:t xml:space="preserve">username, password, and other account or login information confidential. </w:t>
      </w:r>
    </w:p>
    <w:p w14:paraId="444CA3A2" w14:textId="24F53AC1" w:rsidR="003562A0" w:rsidRPr="00706A65" w:rsidRDefault="000D02A9">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t>S</w:t>
      </w:r>
      <w:r w:rsidR="003562A0" w:rsidRPr="00706A65">
        <w:rPr>
          <w:rFonts w:ascii="Calibri" w:hAnsi="Calibri" w:cs="Calibri"/>
          <w:sz w:val="22"/>
          <w:szCs w:val="22"/>
        </w:rPr>
        <w:t xml:space="preserve">upervise and be responsible for the use of </w:t>
      </w:r>
      <w:r w:rsidR="0064776A">
        <w:rPr>
          <w:rFonts w:ascii="Calibri" w:hAnsi="Calibri" w:cs="Calibri"/>
          <w:sz w:val="22"/>
          <w:szCs w:val="22"/>
        </w:rPr>
        <w:t>Licensee’s</w:t>
      </w:r>
      <w:r w:rsidR="0064776A" w:rsidRPr="00706A65">
        <w:rPr>
          <w:rFonts w:ascii="Calibri" w:hAnsi="Calibri" w:cs="Calibri"/>
          <w:sz w:val="22"/>
          <w:szCs w:val="22"/>
        </w:rPr>
        <w:t xml:space="preserve"> </w:t>
      </w:r>
      <w:r w:rsidR="00452D3E" w:rsidRPr="00706A65">
        <w:rPr>
          <w:rFonts w:ascii="Calibri" w:hAnsi="Calibri" w:cs="Calibri"/>
          <w:sz w:val="22"/>
          <w:szCs w:val="22"/>
        </w:rPr>
        <w:t>Company Account</w:t>
      </w:r>
      <w:r w:rsidR="003562A0" w:rsidRPr="00706A65">
        <w:rPr>
          <w:rFonts w:ascii="Calibri" w:hAnsi="Calibri" w:cs="Calibri"/>
          <w:sz w:val="22"/>
          <w:szCs w:val="22"/>
        </w:rPr>
        <w:t xml:space="preserve">. </w:t>
      </w:r>
    </w:p>
    <w:p w14:paraId="4B2E621B" w14:textId="7AB1FC2A" w:rsidR="003562A0" w:rsidRPr="00706A65" w:rsidRDefault="000D02A9">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t>C</w:t>
      </w:r>
      <w:r w:rsidR="003562A0" w:rsidRPr="00706A65">
        <w:rPr>
          <w:rFonts w:ascii="Calibri" w:hAnsi="Calibri" w:cs="Calibri"/>
          <w:sz w:val="22"/>
          <w:szCs w:val="22"/>
        </w:rPr>
        <w:t xml:space="preserve">ontact Company and promptly change </w:t>
      </w:r>
      <w:r w:rsidR="0064776A">
        <w:rPr>
          <w:rFonts w:ascii="Calibri" w:hAnsi="Calibri" w:cs="Calibri"/>
          <w:sz w:val="22"/>
          <w:szCs w:val="22"/>
        </w:rPr>
        <w:t>Licensee’s</w:t>
      </w:r>
      <w:r w:rsidR="0064776A" w:rsidRPr="00706A65">
        <w:rPr>
          <w:rFonts w:ascii="Calibri" w:hAnsi="Calibri" w:cs="Calibri"/>
          <w:sz w:val="22"/>
          <w:szCs w:val="22"/>
        </w:rPr>
        <w:t xml:space="preserve"> </w:t>
      </w:r>
      <w:r w:rsidR="003562A0" w:rsidRPr="00706A65">
        <w:rPr>
          <w:rFonts w:ascii="Calibri" w:hAnsi="Calibri" w:cs="Calibri"/>
          <w:sz w:val="22"/>
          <w:szCs w:val="22"/>
        </w:rPr>
        <w:t xml:space="preserve">login information if </w:t>
      </w:r>
      <w:r w:rsidR="00E06CC5">
        <w:rPr>
          <w:rFonts w:ascii="Calibri" w:hAnsi="Calibri" w:cs="Calibri"/>
          <w:sz w:val="22"/>
          <w:szCs w:val="22"/>
        </w:rPr>
        <w:t xml:space="preserve">Licensee </w:t>
      </w:r>
      <w:r w:rsidR="003562A0" w:rsidRPr="00706A65">
        <w:rPr>
          <w:rFonts w:ascii="Calibri" w:hAnsi="Calibri" w:cs="Calibri"/>
          <w:sz w:val="22"/>
          <w:szCs w:val="22"/>
        </w:rPr>
        <w:t>believe</w:t>
      </w:r>
      <w:r w:rsidR="00E06CC5">
        <w:rPr>
          <w:rFonts w:ascii="Calibri" w:hAnsi="Calibri" w:cs="Calibri"/>
          <w:sz w:val="22"/>
          <w:szCs w:val="22"/>
        </w:rPr>
        <w:t>s</w:t>
      </w:r>
      <w:r w:rsidR="003562A0" w:rsidRPr="00706A65">
        <w:rPr>
          <w:rFonts w:ascii="Calibri" w:hAnsi="Calibri" w:cs="Calibri"/>
          <w:sz w:val="22"/>
          <w:szCs w:val="22"/>
        </w:rPr>
        <w:t xml:space="preserve"> that an unauthorized person has access to </w:t>
      </w:r>
      <w:r w:rsidR="00E06CC5">
        <w:rPr>
          <w:rFonts w:ascii="Calibri" w:hAnsi="Calibri" w:cs="Calibri"/>
          <w:sz w:val="22"/>
          <w:szCs w:val="22"/>
        </w:rPr>
        <w:t>Licensee’s</w:t>
      </w:r>
      <w:r w:rsidR="00E06CC5" w:rsidRPr="00706A65">
        <w:rPr>
          <w:rFonts w:ascii="Calibri" w:hAnsi="Calibri" w:cs="Calibri"/>
          <w:sz w:val="22"/>
          <w:szCs w:val="22"/>
        </w:rPr>
        <w:t xml:space="preserve"> </w:t>
      </w:r>
      <w:r w:rsidR="00D75058" w:rsidRPr="00706A65">
        <w:rPr>
          <w:rFonts w:ascii="Calibri" w:hAnsi="Calibri" w:cs="Calibri"/>
          <w:sz w:val="22"/>
          <w:szCs w:val="22"/>
        </w:rPr>
        <w:t xml:space="preserve">Company Account </w:t>
      </w:r>
      <w:r w:rsidR="003562A0" w:rsidRPr="00706A65">
        <w:rPr>
          <w:rFonts w:ascii="Calibri" w:hAnsi="Calibri" w:cs="Calibri"/>
          <w:sz w:val="22"/>
          <w:szCs w:val="22"/>
        </w:rPr>
        <w:t xml:space="preserve">or login information. </w:t>
      </w:r>
      <w:r w:rsidR="00260F35">
        <w:rPr>
          <w:rFonts w:ascii="Calibri" w:hAnsi="Calibri" w:cs="Calibri"/>
          <w:sz w:val="22"/>
          <w:szCs w:val="22"/>
        </w:rPr>
        <w:t>Company</w:t>
      </w:r>
      <w:r w:rsidR="003562A0" w:rsidRPr="00706A65">
        <w:rPr>
          <w:rFonts w:ascii="Calibri" w:hAnsi="Calibri" w:cs="Calibri"/>
          <w:sz w:val="22"/>
          <w:szCs w:val="22"/>
        </w:rPr>
        <w:t xml:space="preserve"> encourage</w:t>
      </w:r>
      <w:r w:rsidR="00260F35">
        <w:rPr>
          <w:rFonts w:ascii="Calibri" w:hAnsi="Calibri" w:cs="Calibri"/>
          <w:sz w:val="22"/>
          <w:szCs w:val="22"/>
        </w:rPr>
        <w:t>s</w:t>
      </w:r>
      <w:r w:rsidR="003562A0" w:rsidRPr="00706A65">
        <w:rPr>
          <w:rFonts w:ascii="Calibri" w:hAnsi="Calibri" w:cs="Calibri"/>
          <w:sz w:val="22"/>
          <w:szCs w:val="22"/>
        </w:rPr>
        <w:t xml:space="preserve"> </w:t>
      </w:r>
      <w:r w:rsidR="00E06CC5">
        <w:rPr>
          <w:rFonts w:ascii="Calibri" w:hAnsi="Calibri" w:cs="Calibri"/>
          <w:sz w:val="22"/>
          <w:szCs w:val="22"/>
        </w:rPr>
        <w:t xml:space="preserve">Licensee </w:t>
      </w:r>
      <w:r w:rsidR="003562A0" w:rsidRPr="00706A65">
        <w:rPr>
          <w:rFonts w:ascii="Calibri" w:hAnsi="Calibri" w:cs="Calibri"/>
          <w:sz w:val="22"/>
          <w:szCs w:val="22"/>
        </w:rPr>
        <w:t xml:space="preserve">to use strong passwords (passwords that use a combination of upper- and lower-case letters, numbers, and symbols) with </w:t>
      </w:r>
      <w:r w:rsidR="00E06CC5">
        <w:rPr>
          <w:rFonts w:ascii="Calibri" w:hAnsi="Calibri" w:cs="Calibri"/>
          <w:sz w:val="22"/>
          <w:szCs w:val="22"/>
        </w:rPr>
        <w:t>Licensee’s</w:t>
      </w:r>
      <w:r w:rsidR="00E06CC5" w:rsidRPr="00706A65">
        <w:rPr>
          <w:rFonts w:ascii="Calibri" w:hAnsi="Calibri" w:cs="Calibri"/>
          <w:sz w:val="22"/>
          <w:szCs w:val="22"/>
        </w:rPr>
        <w:t xml:space="preserve"> </w:t>
      </w:r>
      <w:r w:rsidR="00D75058" w:rsidRPr="00706A65">
        <w:rPr>
          <w:rFonts w:ascii="Calibri" w:hAnsi="Calibri" w:cs="Calibri"/>
          <w:sz w:val="22"/>
          <w:szCs w:val="22"/>
        </w:rPr>
        <w:t xml:space="preserve">Company Account </w:t>
      </w:r>
      <w:r w:rsidR="003562A0" w:rsidRPr="00706A65">
        <w:rPr>
          <w:rFonts w:ascii="Calibri" w:hAnsi="Calibri" w:cs="Calibri"/>
          <w:sz w:val="22"/>
          <w:szCs w:val="22"/>
        </w:rPr>
        <w:t xml:space="preserve">and with other accounts that </w:t>
      </w:r>
      <w:r w:rsidR="005C004F">
        <w:rPr>
          <w:rFonts w:ascii="Calibri" w:hAnsi="Calibri" w:cs="Calibri"/>
          <w:sz w:val="22"/>
          <w:szCs w:val="22"/>
        </w:rPr>
        <w:t xml:space="preserve">Licensee </w:t>
      </w:r>
      <w:r w:rsidR="003562A0" w:rsidRPr="00706A65">
        <w:rPr>
          <w:rFonts w:ascii="Calibri" w:hAnsi="Calibri" w:cs="Calibri"/>
          <w:sz w:val="22"/>
          <w:szCs w:val="22"/>
        </w:rPr>
        <w:t xml:space="preserve">may connect to </w:t>
      </w:r>
      <w:r w:rsidR="00E06CC5">
        <w:rPr>
          <w:rFonts w:ascii="Calibri" w:hAnsi="Calibri" w:cs="Calibri"/>
          <w:sz w:val="22"/>
          <w:szCs w:val="22"/>
        </w:rPr>
        <w:t>Licensee’s</w:t>
      </w:r>
      <w:r w:rsidR="00E06CC5" w:rsidRPr="00706A65">
        <w:rPr>
          <w:rFonts w:ascii="Calibri" w:hAnsi="Calibri" w:cs="Calibri"/>
          <w:sz w:val="22"/>
          <w:szCs w:val="22"/>
        </w:rPr>
        <w:t xml:space="preserve"> </w:t>
      </w:r>
      <w:r w:rsidR="003562A0" w:rsidRPr="00706A65">
        <w:rPr>
          <w:rFonts w:ascii="Calibri" w:hAnsi="Calibri" w:cs="Calibri"/>
          <w:sz w:val="22"/>
          <w:szCs w:val="22"/>
        </w:rPr>
        <w:t xml:space="preserve">Company </w:t>
      </w:r>
      <w:r w:rsidR="00452D3E" w:rsidRPr="00706A65">
        <w:rPr>
          <w:rFonts w:ascii="Calibri" w:hAnsi="Calibri" w:cs="Calibri"/>
          <w:sz w:val="22"/>
          <w:szCs w:val="22"/>
        </w:rPr>
        <w:t>A</w:t>
      </w:r>
      <w:r w:rsidR="003562A0" w:rsidRPr="00706A65">
        <w:rPr>
          <w:rFonts w:ascii="Calibri" w:hAnsi="Calibri" w:cs="Calibri"/>
          <w:sz w:val="22"/>
          <w:szCs w:val="22"/>
        </w:rPr>
        <w:t xml:space="preserve">ccount. Company cannot and will not be liable for any loss or damage arising from </w:t>
      </w:r>
      <w:r w:rsidR="00E06CC5">
        <w:rPr>
          <w:rFonts w:ascii="Calibri" w:hAnsi="Calibri" w:cs="Calibri"/>
          <w:sz w:val="22"/>
          <w:szCs w:val="22"/>
        </w:rPr>
        <w:t>Licensee’s</w:t>
      </w:r>
      <w:r w:rsidR="00E06CC5" w:rsidRPr="00706A65">
        <w:rPr>
          <w:rFonts w:ascii="Calibri" w:hAnsi="Calibri" w:cs="Calibri"/>
          <w:sz w:val="22"/>
          <w:szCs w:val="22"/>
        </w:rPr>
        <w:t xml:space="preserve"> </w:t>
      </w:r>
      <w:r w:rsidR="003562A0" w:rsidRPr="00706A65">
        <w:rPr>
          <w:rFonts w:ascii="Calibri" w:hAnsi="Calibri" w:cs="Calibri"/>
          <w:sz w:val="22"/>
          <w:szCs w:val="22"/>
        </w:rPr>
        <w:t>failure to comply with the above requirements.</w:t>
      </w:r>
    </w:p>
    <w:p w14:paraId="4D7680FF" w14:textId="0C9AF7CF" w:rsidR="003562A0" w:rsidRPr="00706A65" w:rsidRDefault="000D02A9">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t>O</w:t>
      </w:r>
      <w:r w:rsidR="003562A0" w:rsidRPr="00706A65">
        <w:rPr>
          <w:rFonts w:ascii="Calibri" w:hAnsi="Calibri" w:cs="Calibri"/>
          <w:sz w:val="22"/>
          <w:szCs w:val="22"/>
        </w:rPr>
        <w:t xml:space="preserve">btain and maintain all equipment and services needed for </w:t>
      </w:r>
      <w:r w:rsidR="005C004F">
        <w:rPr>
          <w:rFonts w:ascii="Calibri" w:hAnsi="Calibri" w:cs="Calibri"/>
          <w:sz w:val="22"/>
          <w:szCs w:val="22"/>
        </w:rPr>
        <w:t xml:space="preserve">Licensee </w:t>
      </w:r>
      <w:r w:rsidR="003562A0" w:rsidRPr="00706A65">
        <w:rPr>
          <w:rFonts w:ascii="Calibri" w:hAnsi="Calibri" w:cs="Calibri"/>
          <w:sz w:val="22"/>
          <w:szCs w:val="22"/>
        </w:rPr>
        <w:t xml:space="preserve">to access and use the </w:t>
      </w:r>
      <w:r w:rsidR="00BF7553" w:rsidRPr="00706A65">
        <w:rPr>
          <w:rFonts w:ascii="Calibri" w:hAnsi="Calibri" w:cs="Calibri"/>
          <w:sz w:val="22"/>
          <w:szCs w:val="22"/>
        </w:rPr>
        <w:t>Platform</w:t>
      </w:r>
      <w:r w:rsidR="003562A0" w:rsidRPr="00706A65">
        <w:rPr>
          <w:rFonts w:ascii="Calibri" w:hAnsi="Calibri" w:cs="Calibri"/>
          <w:sz w:val="22"/>
          <w:szCs w:val="22"/>
        </w:rPr>
        <w:t>.</w:t>
      </w:r>
    </w:p>
    <w:p w14:paraId="6387CFE2" w14:textId="77777777" w:rsidR="000D4467" w:rsidRDefault="000E6143" w:rsidP="000D4467">
      <w:pPr>
        <w:pStyle w:val="SFParasubclause1"/>
        <w:numPr>
          <w:ilvl w:val="1"/>
          <w:numId w:val="22"/>
        </w:numPr>
        <w:ind w:left="-90"/>
        <w:jc w:val="both"/>
        <w:rPr>
          <w:rFonts w:ascii="Calibri" w:hAnsi="Calibri" w:cs="Calibri"/>
          <w:sz w:val="22"/>
          <w:szCs w:val="22"/>
        </w:rPr>
      </w:pPr>
      <w:r w:rsidRPr="00706A65">
        <w:rPr>
          <w:rFonts w:ascii="Calibri" w:hAnsi="Calibri" w:cs="Calibri"/>
          <w:sz w:val="22"/>
          <w:szCs w:val="22"/>
        </w:rPr>
        <w:t xml:space="preserve">Maintain the confidentiality of </w:t>
      </w:r>
      <w:r>
        <w:rPr>
          <w:rFonts w:ascii="Calibri" w:hAnsi="Calibri" w:cs="Calibri"/>
          <w:sz w:val="22"/>
          <w:szCs w:val="22"/>
        </w:rPr>
        <w:t>Licensee’s</w:t>
      </w:r>
      <w:r w:rsidRPr="00706A65">
        <w:rPr>
          <w:rFonts w:ascii="Calibri" w:hAnsi="Calibri" w:cs="Calibri"/>
          <w:sz w:val="22"/>
          <w:szCs w:val="22"/>
        </w:rPr>
        <w:t xml:space="preserve"> </w:t>
      </w:r>
      <w:r>
        <w:rPr>
          <w:rFonts w:ascii="Calibri" w:hAnsi="Calibri" w:cs="Calibri"/>
          <w:sz w:val="22"/>
          <w:szCs w:val="22"/>
        </w:rPr>
        <w:t>Company A</w:t>
      </w:r>
      <w:r w:rsidRPr="00563B5A">
        <w:rPr>
          <w:rFonts w:ascii="Calibri" w:hAnsi="Calibri" w:cs="Calibri"/>
          <w:sz w:val="22"/>
          <w:szCs w:val="22"/>
        </w:rPr>
        <w:t>ccount credentials and protect any computer, mobile device, tablet, smartphone, connected device, or other equipment used to access the Software, App, Platform, Products, Data, or Services from unauthorized access, loss, theft, misuse, or compromise</w:t>
      </w:r>
      <w:r w:rsidR="003562A0" w:rsidRPr="00706A65">
        <w:rPr>
          <w:rFonts w:ascii="Calibri" w:hAnsi="Calibri" w:cs="Calibri"/>
          <w:sz w:val="22"/>
          <w:szCs w:val="22"/>
        </w:rPr>
        <w:t>.</w:t>
      </w:r>
    </w:p>
    <w:p w14:paraId="5FE9C63D" w14:textId="20190B45" w:rsidR="003562A0" w:rsidRPr="000D4467" w:rsidRDefault="000D4467" w:rsidP="000D4467">
      <w:pPr>
        <w:pStyle w:val="SFParasubclause1"/>
        <w:numPr>
          <w:ilvl w:val="1"/>
          <w:numId w:val="22"/>
        </w:numPr>
        <w:ind w:left="-90"/>
        <w:jc w:val="both"/>
        <w:rPr>
          <w:rFonts w:ascii="Calibri" w:hAnsi="Calibri" w:cs="Calibri"/>
          <w:sz w:val="22"/>
          <w:szCs w:val="22"/>
        </w:rPr>
      </w:pPr>
      <w:r w:rsidRPr="000D4467">
        <w:rPr>
          <w:rFonts w:ascii="Calibri" w:hAnsi="Calibri" w:cs="Calibri"/>
          <w:sz w:val="22"/>
          <w:szCs w:val="22"/>
        </w:rPr>
        <w:t>Comply with these Terms, any applicable EULA, Additional Terms, and ancillary agreements when accessing or using the Software, App, Platform, Site, Products, Data, or Services.</w:t>
      </w:r>
    </w:p>
    <w:p w14:paraId="3B7E976D" w14:textId="4A9B2260" w:rsidR="007A6B91" w:rsidRPr="00706A65" w:rsidRDefault="00106806" w:rsidP="007A6B91">
      <w:pPr>
        <w:ind w:left="-450"/>
        <w:jc w:val="both"/>
        <w:rPr>
          <w:rFonts w:ascii="Calibri" w:hAnsi="Calibri" w:cs="Calibri"/>
          <w:sz w:val="22"/>
          <w:szCs w:val="22"/>
        </w:rPr>
      </w:pPr>
      <w:r>
        <w:rPr>
          <w:rFonts w:ascii="Calibri" w:hAnsi="Calibri" w:cs="Calibri"/>
          <w:sz w:val="22"/>
          <w:szCs w:val="22"/>
        </w:rPr>
        <w:t>Licensee</w:t>
      </w:r>
      <w:r w:rsidRPr="00706A65">
        <w:rPr>
          <w:rFonts w:ascii="Calibri" w:hAnsi="Calibri" w:cs="Calibri"/>
          <w:sz w:val="22"/>
          <w:szCs w:val="22"/>
        </w:rPr>
        <w:t xml:space="preserve"> </w:t>
      </w:r>
      <w:r w:rsidR="003562A0" w:rsidRPr="00706A65">
        <w:rPr>
          <w:rFonts w:ascii="Calibri" w:hAnsi="Calibri" w:cs="Calibri"/>
          <w:sz w:val="22"/>
          <w:szCs w:val="22"/>
        </w:rPr>
        <w:t xml:space="preserve">can delete </w:t>
      </w:r>
      <w:r w:rsidR="005C004F">
        <w:rPr>
          <w:rFonts w:ascii="Calibri" w:hAnsi="Calibri" w:cs="Calibri"/>
          <w:sz w:val="22"/>
          <w:szCs w:val="22"/>
        </w:rPr>
        <w:t xml:space="preserve">Licensee’s </w:t>
      </w:r>
      <w:r w:rsidR="003562A0" w:rsidRPr="00706A65">
        <w:rPr>
          <w:rFonts w:ascii="Calibri" w:hAnsi="Calibri" w:cs="Calibri"/>
          <w:sz w:val="22"/>
          <w:szCs w:val="22"/>
        </w:rPr>
        <w:t>Company Account at any time through the Contact Us methods below.</w:t>
      </w:r>
    </w:p>
    <w:p w14:paraId="1C22E866" w14:textId="77777777" w:rsidR="007A6B91" w:rsidRPr="00706A65" w:rsidRDefault="007A6B91" w:rsidP="007A6B91">
      <w:pPr>
        <w:ind w:left="-450"/>
        <w:jc w:val="both"/>
        <w:rPr>
          <w:rFonts w:ascii="Calibri" w:hAnsi="Calibri" w:cs="Calibri"/>
          <w:sz w:val="22"/>
          <w:szCs w:val="22"/>
        </w:rPr>
      </w:pPr>
    </w:p>
    <w:p w14:paraId="19D2BE01" w14:textId="04B05B1F" w:rsidR="003562A0" w:rsidRPr="00706A65" w:rsidRDefault="003562A0" w:rsidP="007A6B91">
      <w:pPr>
        <w:ind w:left="-450"/>
        <w:jc w:val="both"/>
        <w:rPr>
          <w:rFonts w:ascii="Calibri" w:hAnsi="Calibri" w:cs="Calibri"/>
          <w:sz w:val="22"/>
          <w:szCs w:val="22"/>
        </w:rPr>
      </w:pPr>
      <w:r w:rsidRPr="00706A65">
        <w:rPr>
          <w:rFonts w:ascii="Calibri" w:hAnsi="Calibri" w:cs="Calibri"/>
          <w:sz w:val="22"/>
          <w:szCs w:val="22"/>
        </w:rPr>
        <w:t xml:space="preserve">Unless expressly permitted in writing by Company, </w:t>
      </w:r>
      <w:r w:rsidR="005C004F">
        <w:rPr>
          <w:rFonts w:ascii="Calibri" w:hAnsi="Calibri" w:cs="Calibri"/>
          <w:sz w:val="22"/>
          <w:szCs w:val="22"/>
        </w:rPr>
        <w:t xml:space="preserve">Licensee </w:t>
      </w:r>
      <w:r w:rsidRPr="00706A65">
        <w:rPr>
          <w:rFonts w:ascii="Calibri" w:hAnsi="Calibri" w:cs="Calibri"/>
          <w:sz w:val="22"/>
          <w:szCs w:val="22"/>
        </w:rPr>
        <w:t xml:space="preserve">may not sell, rent, lease, share, or provide access to </w:t>
      </w:r>
      <w:r w:rsidR="005C004F">
        <w:rPr>
          <w:rFonts w:ascii="Calibri" w:hAnsi="Calibri" w:cs="Calibri"/>
          <w:sz w:val="22"/>
          <w:szCs w:val="22"/>
        </w:rPr>
        <w:t xml:space="preserve">Licensee’s </w:t>
      </w:r>
      <w:r w:rsidRPr="00706A65">
        <w:rPr>
          <w:rFonts w:ascii="Calibri" w:hAnsi="Calibri" w:cs="Calibri"/>
          <w:sz w:val="22"/>
          <w:szCs w:val="22"/>
        </w:rPr>
        <w:t xml:space="preserve">account to anyone else. </w:t>
      </w:r>
      <w:r w:rsidR="003E6D1D" w:rsidRPr="002E09A5">
        <w:rPr>
          <w:rFonts w:ascii="Calibri" w:hAnsi="Calibri" w:cs="Calibri"/>
          <w:sz w:val="22"/>
          <w:szCs w:val="22"/>
        </w:rPr>
        <w:t xml:space="preserve">If </w:t>
      </w:r>
      <w:r w:rsidR="003E6D1D">
        <w:rPr>
          <w:rFonts w:ascii="Calibri" w:hAnsi="Calibri" w:cs="Calibri"/>
          <w:sz w:val="22"/>
          <w:szCs w:val="22"/>
        </w:rPr>
        <w:t>Licensee</w:t>
      </w:r>
      <w:r w:rsidR="003E6D1D" w:rsidRPr="002E09A5">
        <w:rPr>
          <w:rFonts w:ascii="Calibri" w:hAnsi="Calibri" w:cs="Calibri"/>
          <w:sz w:val="22"/>
          <w:szCs w:val="22"/>
        </w:rPr>
        <w:t xml:space="preserve"> believe</w:t>
      </w:r>
      <w:r w:rsidR="003E6D1D">
        <w:rPr>
          <w:rFonts w:ascii="Calibri" w:hAnsi="Calibri" w:cs="Calibri"/>
          <w:sz w:val="22"/>
          <w:szCs w:val="22"/>
        </w:rPr>
        <w:t>s Licensee’s</w:t>
      </w:r>
      <w:r w:rsidR="003E6D1D" w:rsidRPr="002E09A5">
        <w:rPr>
          <w:rFonts w:ascii="Calibri" w:hAnsi="Calibri" w:cs="Calibri"/>
          <w:sz w:val="22"/>
          <w:szCs w:val="22"/>
        </w:rPr>
        <w:t xml:space="preserve"> </w:t>
      </w:r>
      <w:r w:rsidR="003E6D1D">
        <w:rPr>
          <w:rFonts w:ascii="Calibri" w:hAnsi="Calibri" w:cs="Calibri"/>
          <w:sz w:val="22"/>
          <w:szCs w:val="22"/>
        </w:rPr>
        <w:t>Company A</w:t>
      </w:r>
      <w:r w:rsidR="003E6D1D" w:rsidRPr="002E09A5">
        <w:rPr>
          <w:rFonts w:ascii="Calibri" w:hAnsi="Calibri" w:cs="Calibri"/>
          <w:sz w:val="22"/>
          <w:szCs w:val="22"/>
        </w:rPr>
        <w:t xml:space="preserve">ccount credentials, account security, Software, App, Platform, Product, or related Services have been compromised or accessed without authorization, </w:t>
      </w:r>
      <w:r w:rsidR="003E6D1D">
        <w:rPr>
          <w:rFonts w:ascii="Calibri" w:hAnsi="Calibri" w:cs="Calibri"/>
          <w:sz w:val="22"/>
          <w:szCs w:val="22"/>
        </w:rPr>
        <w:t>Licensee</w:t>
      </w:r>
      <w:r w:rsidR="003E6D1D" w:rsidRPr="002E09A5">
        <w:rPr>
          <w:rFonts w:ascii="Calibri" w:hAnsi="Calibri" w:cs="Calibri"/>
          <w:sz w:val="22"/>
          <w:szCs w:val="22"/>
        </w:rPr>
        <w:t xml:space="preserve"> must promptly notify Company.</w:t>
      </w:r>
      <w:r w:rsidRPr="00706A65">
        <w:rPr>
          <w:rFonts w:ascii="Calibri" w:hAnsi="Calibri" w:cs="Calibri"/>
          <w:sz w:val="22"/>
          <w:szCs w:val="22"/>
        </w:rPr>
        <w:t>.</w:t>
      </w:r>
    </w:p>
    <w:p w14:paraId="2CEAEF9B" w14:textId="77777777" w:rsidR="000E3FFD" w:rsidRPr="00706A65" w:rsidRDefault="000E3FFD" w:rsidP="00501986">
      <w:pPr>
        <w:ind w:left="360"/>
        <w:jc w:val="both"/>
        <w:rPr>
          <w:rFonts w:ascii="Calibri" w:hAnsi="Calibri" w:cs="Calibri"/>
          <w:sz w:val="22"/>
          <w:szCs w:val="22"/>
        </w:rPr>
      </w:pPr>
    </w:p>
    <w:p w14:paraId="5B28ED7A" w14:textId="46E16865" w:rsidR="00D97A9A" w:rsidRPr="003475DC" w:rsidRDefault="005061FF" w:rsidP="003475DC">
      <w:pPr>
        <w:pStyle w:val="ListParagraph"/>
        <w:numPr>
          <w:ilvl w:val="0"/>
          <w:numId w:val="20"/>
        </w:numPr>
        <w:spacing w:before="0" w:after="240"/>
        <w:ind w:left="-450"/>
        <w:contextualSpacing w:val="0"/>
        <w:jc w:val="both"/>
        <w:rPr>
          <w:rFonts w:ascii="Calibri" w:hAnsi="Calibri" w:cs="Calibri"/>
          <w:b/>
          <w:bCs/>
          <w:sz w:val="22"/>
          <w:szCs w:val="22"/>
        </w:rPr>
      </w:pPr>
      <w:bookmarkStart w:id="8" w:name="a1032864"/>
      <w:r w:rsidRPr="00706A65">
        <w:rPr>
          <w:rFonts w:ascii="Calibri" w:hAnsi="Calibri" w:cs="Calibri"/>
          <w:b/>
          <w:bCs/>
          <w:sz w:val="22"/>
          <w:szCs w:val="22"/>
        </w:rPr>
        <w:t>Permitted Uses</w:t>
      </w:r>
      <w:r w:rsidR="00D97A9A" w:rsidRPr="00706A65">
        <w:rPr>
          <w:rFonts w:ascii="Calibri" w:hAnsi="Calibri" w:cs="Calibri"/>
          <w:b/>
          <w:bCs/>
          <w:sz w:val="22"/>
          <w:szCs w:val="22"/>
        </w:rPr>
        <w:t>; Responsible Use</w:t>
      </w:r>
      <w:r w:rsidRPr="00706A65">
        <w:rPr>
          <w:rFonts w:ascii="Calibri" w:hAnsi="Calibri" w:cs="Calibri"/>
          <w:b/>
          <w:bCs/>
          <w:sz w:val="22"/>
          <w:szCs w:val="22"/>
        </w:rPr>
        <w:t xml:space="preserve">. </w:t>
      </w:r>
    </w:p>
    <w:p w14:paraId="5691C07F" w14:textId="11437EF1" w:rsidR="00D97A9A" w:rsidRPr="00706A65" w:rsidRDefault="73C7B34D">
      <w:pPr>
        <w:numPr>
          <w:ilvl w:val="0"/>
          <w:numId w:val="32"/>
        </w:numPr>
        <w:ind w:left="-90"/>
        <w:jc w:val="both"/>
        <w:rPr>
          <w:rFonts w:ascii="Calibri" w:hAnsi="Calibri" w:cs="Calibri"/>
          <w:sz w:val="22"/>
          <w:szCs w:val="22"/>
        </w:rPr>
      </w:pPr>
      <w:r w:rsidRPr="00706A65">
        <w:rPr>
          <w:rFonts w:ascii="Calibri" w:hAnsi="Calibri" w:cs="Calibri"/>
          <w:sz w:val="22"/>
          <w:szCs w:val="22"/>
        </w:rPr>
        <w:t xml:space="preserve">Licensee </w:t>
      </w:r>
      <w:r w:rsidR="49BD441A" w:rsidRPr="00706A65">
        <w:rPr>
          <w:rFonts w:ascii="Calibri" w:hAnsi="Calibri" w:cs="Calibri"/>
          <w:sz w:val="22"/>
          <w:szCs w:val="22"/>
        </w:rPr>
        <w:t xml:space="preserve">may only use (a) the </w:t>
      </w:r>
      <w:r w:rsidR="7896911F" w:rsidRPr="00706A65">
        <w:rPr>
          <w:rFonts w:ascii="Calibri" w:hAnsi="Calibri" w:cs="Calibri"/>
          <w:sz w:val="22"/>
          <w:szCs w:val="22"/>
        </w:rPr>
        <w:t>Platform</w:t>
      </w:r>
      <w:r w:rsidR="49BD441A" w:rsidRPr="00706A65">
        <w:rPr>
          <w:rFonts w:ascii="Calibri" w:hAnsi="Calibri" w:cs="Calibri"/>
          <w:sz w:val="22"/>
          <w:szCs w:val="22"/>
        </w:rPr>
        <w:t xml:space="preserve">, Services, Data, or the Software embedded in the Product as outlined and authorized in this EULA for the purposes of using the Product only as intended and contemplated by any associated </w:t>
      </w:r>
      <w:r w:rsidRPr="00706A65">
        <w:rPr>
          <w:rFonts w:ascii="Calibri" w:hAnsi="Calibri" w:cs="Calibri"/>
          <w:sz w:val="22"/>
          <w:szCs w:val="22"/>
        </w:rPr>
        <w:t>Documentation</w:t>
      </w:r>
      <w:r w:rsidR="49BD441A" w:rsidRPr="00706A65">
        <w:rPr>
          <w:rFonts w:ascii="Calibri" w:hAnsi="Calibri" w:cs="Calibri"/>
          <w:sz w:val="22"/>
          <w:szCs w:val="22"/>
        </w:rPr>
        <w:t xml:space="preserve">, provided that the </w:t>
      </w:r>
      <w:r w:rsidR="0704D705" w:rsidRPr="00706A65">
        <w:rPr>
          <w:rFonts w:ascii="Calibri" w:hAnsi="Calibri" w:cs="Calibri"/>
          <w:sz w:val="22"/>
          <w:szCs w:val="22"/>
        </w:rPr>
        <w:t xml:space="preserve">Platform, Software, or Data </w:t>
      </w:r>
      <w:r w:rsidR="49BD441A" w:rsidRPr="00706A65">
        <w:rPr>
          <w:rFonts w:ascii="Calibri" w:hAnsi="Calibri" w:cs="Calibri"/>
          <w:sz w:val="22"/>
          <w:szCs w:val="22"/>
        </w:rPr>
        <w:t xml:space="preserve">may only be used for its </w:t>
      </w:r>
      <w:bookmarkStart w:id="9" w:name="Text8"/>
      <w:r w:rsidR="33F51F2D" w:rsidRPr="12ECD39C">
        <w:rPr>
          <w:rFonts w:ascii="Calibri" w:hAnsi="Calibri" w:cs="Calibri"/>
          <w:noProof/>
          <w:sz w:val="22"/>
          <w:szCs w:val="22"/>
        </w:rPr>
        <w:t>p</w:t>
      </w:r>
      <w:r w:rsidR="33F51F2D" w:rsidRPr="12ECD39C">
        <w:rPr>
          <w:rFonts w:ascii="Calibri" w:hAnsi="Calibri" w:cs="Calibri"/>
          <w:sz w:val="22"/>
          <w:szCs w:val="22"/>
        </w:rPr>
        <w:t>ersonal use</w:t>
      </w:r>
      <w:r w:rsidR="00F6398E" w:rsidRPr="00F6398E">
        <w:rPr>
          <w:rFonts w:ascii="Calibri" w:hAnsi="Calibri" w:cs="Calibri"/>
          <w:color w:val="0070C0"/>
          <w:sz w:val="22"/>
          <w:szCs w:val="22"/>
          <w:highlight w:val="yellow"/>
        </w:rPr>
        <w:fldChar w:fldCharType="begin"/>
      </w:r>
      <w:r w:rsidR="00D97A9A" w:rsidRPr="12ECD39C">
        <w:rPr>
          <w:rFonts w:ascii="Calibri" w:hAnsi="Calibri" w:cs="Calibri"/>
          <w:color w:val="0070C0"/>
          <w:sz w:val="22"/>
          <w:szCs w:val="22"/>
          <w:highlight w:val="yellow"/>
        </w:rPr>
        <w:instrText xml:space="preserve"> FORMTEXT </w:instrText>
      </w:r>
      <w:r w:rsidR="00F6398E" w:rsidRPr="00F6398E">
        <w:rPr>
          <w:rFonts w:ascii="Calibri" w:hAnsi="Calibri" w:cs="Calibri"/>
          <w:color w:val="0070C0"/>
          <w:sz w:val="22"/>
          <w:szCs w:val="22"/>
          <w:highlight w:val="yellow"/>
        </w:rPr>
        <w:fldChar w:fldCharType="separate"/>
      </w:r>
      <w:r w:rsidR="00F6398E" w:rsidRPr="00F6398E">
        <w:rPr>
          <w:rFonts w:ascii="Calibri" w:hAnsi="Calibri" w:cs="Calibri"/>
          <w:color w:val="0070C0"/>
          <w:sz w:val="22"/>
          <w:szCs w:val="22"/>
          <w:highlight w:val="yellow"/>
        </w:rPr>
        <w:fldChar w:fldCharType="end"/>
      </w:r>
      <w:bookmarkEnd w:id="9"/>
      <w:r w:rsidR="56D8CF37" w:rsidRPr="12ECD39C">
        <w:rPr>
          <w:rFonts w:ascii="Calibri" w:hAnsi="Calibri" w:cs="Calibri"/>
          <w:sz w:val="22"/>
          <w:szCs w:val="22"/>
        </w:rPr>
        <w:t xml:space="preserve"> </w:t>
      </w:r>
      <w:r w:rsidR="49BD441A" w:rsidRPr="12ECD39C">
        <w:rPr>
          <w:rFonts w:ascii="Calibri" w:hAnsi="Calibri" w:cs="Calibri"/>
          <w:sz w:val="22"/>
          <w:szCs w:val="22"/>
        </w:rPr>
        <w:t xml:space="preserve">in connection with the use of the Product; and (b) use the </w:t>
      </w:r>
      <w:r w:rsidR="2A102831" w:rsidRPr="12ECD39C">
        <w:rPr>
          <w:rFonts w:ascii="Calibri" w:hAnsi="Calibri" w:cs="Calibri"/>
          <w:sz w:val="22"/>
          <w:szCs w:val="22"/>
        </w:rPr>
        <w:t>Documentation</w:t>
      </w:r>
      <w:r w:rsidR="49BD441A" w:rsidRPr="12ECD39C">
        <w:rPr>
          <w:rFonts w:ascii="Calibri" w:hAnsi="Calibri" w:cs="Calibri"/>
          <w:sz w:val="22"/>
          <w:szCs w:val="22"/>
        </w:rPr>
        <w:t xml:space="preserve">, as applicable, provided by Company solely as is necessary to operate and use the </w:t>
      </w:r>
      <w:r w:rsidR="0704D705" w:rsidRPr="12ECD39C">
        <w:rPr>
          <w:rFonts w:ascii="Calibri" w:hAnsi="Calibri" w:cs="Calibri"/>
          <w:sz w:val="22"/>
          <w:szCs w:val="22"/>
        </w:rPr>
        <w:t xml:space="preserve">Platform, Software, or Data </w:t>
      </w:r>
      <w:r w:rsidR="49BD441A" w:rsidRPr="12ECD39C">
        <w:rPr>
          <w:rFonts w:ascii="Calibri" w:hAnsi="Calibri" w:cs="Calibri"/>
          <w:sz w:val="22"/>
          <w:szCs w:val="22"/>
        </w:rPr>
        <w:t>and Product as and to the extent permitted thereunder and under this EULA.</w:t>
      </w:r>
    </w:p>
    <w:p w14:paraId="717113B1" w14:textId="77777777" w:rsidR="00D97A9A" w:rsidRPr="00706A65" w:rsidRDefault="00D97A9A" w:rsidP="00D97A9A">
      <w:pPr>
        <w:ind w:left="-90"/>
        <w:jc w:val="both"/>
        <w:rPr>
          <w:rFonts w:ascii="Calibri" w:hAnsi="Calibri" w:cs="Calibri"/>
          <w:sz w:val="22"/>
          <w:szCs w:val="22"/>
        </w:rPr>
      </w:pPr>
    </w:p>
    <w:p w14:paraId="774F0A39" w14:textId="70CBD574" w:rsidR="00D97A9A" w:rsidRPr="00706A65" w:rsidRDefault="00D97A9A">
      <w:pPr>
        <w:numPr>
          <w:ilvl w:val="0"/>
          <w:numId w:val="32"/>
        </w:numPr>
        <w:ind w:left="-90"/>
        <w:jc w:val="both"/>
        <w:rPr>
          <w:rFonts w:ascii="Calibri" w:hAnsi="Calibri" w:cs="Calibri"/>
          <w:sz w:val="22"/>
          <w:szCs w:val="22"/>
        </w:rPr>
      </w:pPr>
      <w:r w:rsidRPr="00706A65">
        <w:rPr>
          <w:rFonts w:ascii="Calibri" w:hAnsi="Calibri" w:cs="Calibri"/>
          <w:sz w:val="22"/>
          <w:szCs w:val="22"/>
        </w:rPr>
        <w:t>Licensee is responsible and liable for all uses of the Software and Documentation through access thereto provided by Licensee, directly or indirectly. Specifically, and without limiting the generality of the foregoing, Licensee is responsible and liable for all actions and failures to take required actions with respect to the Software and Documentation by its Authorized End Users or by any other Person to whom Licensee or an Authorized End User may provide access to or use of the Software and/or Documentation, whether such access or use is permitted by or in violation of this Agreement.</w:t>
      </w:r>
    </w:p>
    <w:p w14:paraId="04254AC8" w14:textId="77777777" w:rsidR="00B076C3" w:rsidRPr="00706A65" w:rsidRDefault="00B076C3" w:rsidP="00B076C3">
      <w:pPr>
        <w:pStyle w:val="ListParagraph"/>
        <w:ind w:left="-450"/>
        <w:rPr>
          <w:rFonts w:ascii="Calibri" w:hAnsi="Calibri" w:cs="Calibri"/>
          <w:b/>
          <w:bCs/>
          <w:sz w:val="22"/>
          <w:szCs w:val="22"/>
        </w:rPr>
      </w:pPr>
    </w:p>
    <w:bookmarkEnd w:id="8"/>
    <w:p w14:paraId="4B81E60A" w14:textId="735CBDFE" w:rsidR="00575AB9" w:rsidRPr="00644F3D" w:rsidRDefault="003370D2" w:rsidP="00575AB9">
      <w:pPr>
        <w:pStyle w:val="ListParagraph"/>
        <w:numPr>
          <w:ilvl w:val="0"/>
          <w:numId w:val="20"/>
        </w:numPr>
        <w:spacing w:before="0" w:after="240"/>
        <w:ind w:left="-450"/>
        <w:contextualSpacing w:val="0"/>
        <w:jc w:val="both"/>
        <w:rPr>
          <w:rFonts w:ascii="Calibri" w:hAnsi="Calibri" w:cs="Calibri"/>
          <w:sz w:val="22"/>
          <w:szCs w:val="22"/>
        </w:rPr>
      </w:pPr>
      <w:r w:rsidRPr="00706A65">
        <w:rPr>
          <w:rFonts w:ascii="Calibri" w:hAnsi="Calibri" w:cs="Calibri"/>
          <w:b/>
          <w:bCs/>
          <w:sz w:val="22"/>
          <w:szCs w:val="22"/>
        </w:rPr>
        <w:t>Use Restrictions</w:t>
      </w:r>
      <w:r w:rsidR="000543E9" w:rsidRPr="00706A65">
        <w:rPr>
          <w:rFonts w:ascii="Calibri" w:hAnsi="Calibri" w:cs="Calibri"/>
          <w:b/>
          <w:bCs/>
          <w:sz w:val="22"/>
          <w:szCs w:val="22"/>
        </w:rPr>
        <w:t xml:space="preserve"> and Compliance Measures</w:t>
      </w:r>
      <w:r w:rsidRPr="00706A65">
        <w:rPr>
          <w:rFonts w:ascii="Calibri" w:hAnsi="Calibri" w:cs="Calibri"/>
          <w:b/>
          <w:bCs/>
          <w:sz w:val="22"/>
          <w:szCs w:val="22"/>
        </w:rPr>
        <w:t xml:space="preserve">. </w:t>
      </w:r>
      <w:r w:rsidR="00106806">
        <w:rPr>
          <w:rFonts w:ascii="Calibri" w:hAnsi="Calibri" w:cs="Calibri"/>
          <w:sz w:val="22"/>
          <w:szCs w:val="22"/>
        </w:rPr>
        <w:t>Licensee</w:t>
      </w:r>
      <w:r w:rsidRPr="00706A65">
        <w:rPr>
          <w:rFonts w:ascii="Calibri" w:hAnsi="Calibri" w:cs="Calibri"/>
          <w:sz w:val="22"/>
          <w:szCs w:val="22"/>
        </w:rPr>
        <w:t xml:space="preserve"> may only use the </w:t>
      </w:r>
      <w:r w:rsidR="00B076C3" w:rsidRPr="00706A65">
        <w:rPr>
          <w:rFonts w:ascii="Calibri" w:hAnsi="Calibri" w:cs="Calibri"/>
          <w:sz w:val="22"/>
          <w:szCs w:val="22"/>
        </w:rPr>
        <w:t>Platform,</w:t>
      </w:r>
      <w:r w:rsidRPr="00706A65">
        <w:rPr>
          <w:rFonts w:ascii="Calibri" w:hAnsi="Calibri" w:cs="Calibri"/>
          <w:sz w:val="22"/>
          <w:szCs w:val="22"/>
        </w:rPr>
        <w:t xml:space="preserve"> Software, Data, and Services (collectively, for purposes of this Section, “</w:t>
      </w:r>
      <w:r w:rsidR="00217C63" w:rsidRPr="00706A65">
        <w:rPr>
          <w:rFonts w:ascii="Calibri" w:hAnsi="Calibri" w:cs="Calibri"/>
          <w:sz w:val="22"/>
          <w:szCs w:val="22"/>
        </w:rPr>
        <w:t>Platform</w:t>
      </w:r>
      <w:r w:rsidRPr="00706A65">
        <w:rPr>
          <w:rFonts w:ascii="Calibri" w:hAnsi="Calibri" w:cs="Calibri"/>
          <w:sz w:val="22"/>
          <w:szCs w:val="22"/>
        </w:rPr>
        <w:t xml:space="preserve">”) for lawful purposes and in accordance with this EULA. </w:t>
      </w:r>
      <w:r w:rsidR="00106806">
        <w:rPr>
          <w:rFonts w:ascii="Calibri" w:hAnsi="Calibri" w:cs="Calibri"/>
          <w:sz w:val="22"/>
          <w:szCs w:val="22"/>
        </w:rPr>
        <w:t>Licensee</w:t>
      </w:r>
      <w:r w:rsidR="00106806" w:rsidRPr="00706A65">
        <w:rPr>
          <w:rFonts w:ascii="Calibri" w:hAnsi="Calibri" w:cs="Calibri"/>
          <w:sz w:val="22"/>
          <w:szCs w:val="22"/>
        </w:rPr>
        <w:t xml:space="preserve"> </w:t>
      </w:r>
      <w:r w:rsidRPr="00706A65">
        <w:rPr>
          <w:rFonts w:ascii="Calibri" w:hAnsi="Calibri" w:cs="Calibri"/>
          <w:sz w:val="22"/>
          <w:szCs w:val="22"/>
        </w:rPr>
        <w:t>may not, directly or indirectly, do any of the following:</w:t>
      </w:r>
    </w:p>
    <w:p w14:paraId="48FC6722"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 xml:space="preserve">License Misuse. </w:t>
      </w:r>
    </w:p>
    <w:p w14:paraId="160D6A3B" w14:textId="4015C937" w:rsidR="003370D2" w:rsidRPr="00706A65" w:rsidRDefault="003370D2">
      <w:pPr>
        <w:pStyle w:val="NormalWeb"/>
        <w:numPr>
          <w:ilvl w:val="0"/>
          <w:numId w:val="45"/>
        </w:numPr>
        <w:ind w:left="360" w:hanging="450"/>
        <w:rPr>
          <w:rFonts w:ascii="Calibri" w:hAnsi="Calibri" w:cs="Calibri"/>
          <w:sz w:val="22"/>
          <w:szCs w:val="22"/>
        </w:rPr>
      </w:pPr>
      <w:r w:rsidRPr="00706A65">
        <w:rPr>
          <w:rFonts w:ascii="Calibri" w:hAnsi="Calibri" w:cs="Calibri"/>
          <w:sz w:val="22"/>
          <w:szCs w:val="22"/>
        </w:rPr>
        <w:lastRenderedPageBreak/>
        <w:t xml:space="preserve">Use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beyond the scope of the license granted to </w:t>
      </w:r>
      <w:r w:rsidR="002C3F33">
        <w:rPr>
          <w:rFonts w:ascii="Calibri" w:hAnsi="Calibri" w:cs="Calibri"/>
          <w:sz w:val="22"/>
          <w:szCs w:val="22"/>
        </w:rPr>
        <w:t>Licensee</w:t>
      </w:r>
      <w:r w:rsidRPr="00706A65">
        <w:rPr>
          <w:rFonts w:ascii="Calibri" w:hAnsi="Calibri" w:cs="Calibri"/>
          <w:sz w:val="22"/>
          <w:szCs w:val="22"/>
        </w:rPr>
        <w:t>.</w:t>
      </w:r>
    </w:p>
    <w:p w14:paraId="322A4CD9" w14:textId="456B0B86" w:rsidR="00203EF1" w:rsidRPr="00706A65" w:rsidRDefault="003370D2">
      <w:pPr>
        <w:pStyle w:val="NormalWeb"/>
        <w:numPr>
          <w:ilvl w:val="0"/>
          <w:numId w:val="45"/>
        </w:numPr>
        <w:ind w:left="360" w:hanging="450"/>
        <w:rPr>
          <w:rFonts w:ascii="Calibri" w:hAnsi="Calibri" w:cs="Calibri"/>
          <w:sz w:val="22"/>
          <w:szCs w:val="22"/>
        </w:rPr>
      </w:pPr>
      <w:r w:rsidRPr="00706A65">
        <w:rPr>
          <w:rFonts w:ascii="Calibri" w:hAnsi="Calibri" w:cs="Calibri"/>
          <w:sz w:val="22"/>
          <w:szCs w:val="22"/>
        </w:rPr>
        <w:t xml:space="preserve">Share, sell, rent, lease, lend, sublicense, publish, or otherwise make the </w:t>
      </w:r>
      <w:r w:rsidR="00DA3354" w:rsidRPr="00706A65">
        <w:rPr>
          <w:rFonts w:ascii="Calibri" w:hAnsi="Calibri" w:cs="Calibri"/>
          <w:sz w:val="22"/>
          <w:szCs w:val="22"/>
        </w:rPr>
        <w:t xml:space="preserve">Platform </w:t>
      </w:r>
      <w:r w:rsidRPr="00706A65">
        <w:rPr>
          <w:rFonts w:ascii="Calibri" w:hAnsi="Calibri" w:cs="Calibri"/>
          <w:sz w:val="22"/>
          <w:szCs w:val="22"/>
        </w:rPr>
        <w:t>available to another person or entity.</w:t>
      </w:r>
    </w:p>
    <w:p w14:paraId="748ADE52" w14:textId="16005FB7" w:rsidR="003370D2" w:rsidRPr="00706A65" w:rsidRDefault="003370D2">
      <w:pPr>
        <w:pStyle w:val="NormalWeb"/>
        <w:numPr>
          <w:ilvl w:val="0"/>
          <w:numId w:val="45"/>
        </w:numPr>
        <w:ind w:left="360" w:hanging="450"/>
        <w:rPr>
          <w:rFonts w:ascii="Calibri" w:hAnsi="Calibri" w:cs="Calibri"/>
          <w:sz w:val="22"/>
          <w:szCs w:val="22"/>
        </w:rPr>
      </w:pPr>
      <w:r w:rsidRPr="00706A65">
        <w:rPr>
          <w:rFonts w:ascii="Calibri" w:hAnsi="Calibri" w:cs="Calibri"/>
          <w:sz w:val="22"/>
          <w:szCs w:val="22"/>
        </w:rPr>
        <w:t xml:space="preserve">Use the </w:t>
      </w:r>
      <w:r w:rsidR="00DA3354" w:rsidRPr="00706A65">
        <w:rPr>
          <w:rFonts w:ascii="Calibri" w:hAnsi="Calibri" w:cs="Calibri"/>
          <w:sz w:val="22"/>
          <w:szCs w:val="22"/>
        </w:rPr>
        <w:t xml:space="preserve">Platform </w:t>
      </w:r>
      <w:r w:rsidRPr="00706A65">
        <w:rPr>
          <w:rFonts w:ascii="Calibri" w:hAnsi="Calibri" w:cs="Calibri"/>
          <w:sz w:val="22"/>
          <w:szCs w:val="22"/>
        </w:rPr>
        <w:t>on behalf of, or for the benefit of, any third party unless we give written permission.</w:t>
      </w:r>
    </w:p>
    <w:p w14:paraId="0E7FD8D8"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 xml:space="preserve">Modifications, Reverse Engineering &amp; Derivative Works. </w:t>
      </w:r>
    </w:p>
    <w:p w14:paraId="59AE7CE8" w14:textId="22DB6480" w:rsidR="003370D2" w:rsidRPr="00706A65" w:rsidRDefault="003370D2">
      <w:pPr>
        <w:pStyle w:val="NormalWeb"/>
        <w:numPr>
          <w:ilvl w:val="0"/>
          <w:numId w:val="46"/>
        </w:numPr>
        <w:ind w:left="360" w:hanging="450"/>
        <w:rPr>
          <w:rFonts w:ascii="Calibri" w:hAnsi="Calibri" w:cs="Calibri"/>
          <w:sz w:val="22"/>
          <w:szCs w:val="22"/>
        </w:rPr>
      </w:pPr>
      <w:r w:rsidRPr="00706A65">
        <w:rPr>
          <w:rFonts w:ascii="Calibri" w:hAnsi="Calibri" w:cs="Calibri"/>
          <w:sz w:val="22"/>
          <w:szCs w:val="22"/>
        </w:rPr>
        <w:t xml:space="preserve">Modify, translate, adapt, or create derivative works or improvements based on the </w:t>
      </w:r>
      <w:r w:rsidR="00BF7553" w:rsidRPr="00706A65">
        <w:rPr>
          <w:rFonts w:ascii="Calibri" w:hAnsi="Calibri" w:cs="Calibri"/>
          <w:sz w:val="22"/>
          <w:szCs w:val="22"/>
        </w:rPr>
        <w:t>Platform</w:t>
      </w:r>
      <w:r w:rsidRPr="00706A65">
        <w:rPr>
          <w:rFonts w:ascii="Calibri" w:hAnsi="Calibri" w:cs="Calibri"/>
          <w:sz w:val="22"/>
          <w:szCs w:val="22"/>
        </w:rPr>
        <w:t>.</w:t>
      </w:r>
    </w:p>
    <w:p w14:paraId="15FAB117" w14:textId="77777777" w:rsidR="003370D2" w:rsidRPr="00706A65" w:rsidRDefault="003370D2">
      <w:pPr>
        <w:pStyle w:val="NormalWeb"/>
        <w:numPr>
          <w:ilvl w:val="0"/>
          <w:numId w:val="46"/>
        </w:numPr>
        <w:ind w:left="360" w:hanging="450"/>
        <w:rPr>
          <w:rFonts w:ascii="Calibri" w:hAnsi="Calibri" w:cs="Calibri"/>
          <w:sz w:val="22"/>
          <w:szCs w:val="22"/>
        </w:rPr>
      </w:pPr>
      <w:r w:rsidRPr="00706A65">
        <w:rPr>
          <w:rFonts w:ascii="Calibri" w:hAnsi="Calibri" w:cs="Calibri"/>
          <w:sz w:val="22"/>
          <w:szCs w:val="22"/>
        </w:rPr>
        <w:t>Reverse engineer, decompile, disassemble, decode, copy, or try to access the source code, internal logic, models, or algorithms (including AI/ML models).</w:t>
      </w:r>
    </w:p>
    <w:p w14:paraId="4D688CE8" w14:textId="5E197CA7" w:rsidR="003370D2" w:rsidRPr="00706A65" w:rsidRDefault="003370D2">
      <w:pPr>
        <w:pStyle w:val="NormalWeb"/>
        <w:numPr>
          <w:ilvl w:val="0"/>
          <w:numId w:val="46"/>
        </w:numPr>
        <w:ind w:left="360" w:hanging="450"/>
        <w:rPr>
          <w:rFonts w:ascii="Calibri" w:hAnsi="Calibri" w:cs="Calibri"/>
          <w:sz w:val="22"/>
          <w:szCs w:val="22"/>
        </w:rPr>
      </w:pPr>
      <w:r w:rsidRPr="00706A65">
        <w:rPr>
          <w:rFonts w:ascii="Calibri" w:hAnsi="Calibri" w:cs="Calibri"/>
          <w:sz w:val="22"/>
          <w:szCs w:val="22"/>
        </w:rPr>
        <w:t xml:space="preserve">Combine or integrate the </w:t>
      </w:r>
      <w:r w:rsidR="00DA3354" w:rsidRPr="00706A65">
        <w:rPr>
          <w:rFonts w:ascii="Calibri" w:hAnsi="Calibri" w:cs="Calibri"/>
          <w:sz w:val="22"/>
          <w:szCs w:val="22"/>
        </w:rPr>
        <w:t xml:space="preserve">Platform </w:t>
      </w:r>
      <w:r w:rsidRPr="00706A65">
        <w:rPr>
          <w:rFonts w:ascii="Calibri" w:hAnsi="Calibri" w:cs="Calibri"/>
          <w:sz w:val="22"/>
          <w:szCs w:val="22"/>
        </w:rPr>
        <w:t>with other software or systems unless we approve it in writing.</w:t>
      </w:r>
    </w:p>
    <w:p w14:paraId="3EF27A0C"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Intellectual Property Protection</w:t>
      </w:r>
    </w:p>
    <w:p w14:paraId="7740E90F" w14:textId="77777777" w:rsidR="003370D2" w:rsidRPr="00706A65" w:rsidRDefault="003370D2">
      <w:pPr>
        <w:pStyle w:val="NormalWeb"/>
        <w:numPr>
          <w:ilvl w:val="0"/>
          <w:numId w:val="47"/>
        </w:numPr>
        <w:ind w:left="360" w:hanging="450"/>
        <w:rPr>
          <w:rFonts w:ascii="Calibri" w:hAnsi="Calibri" w:cs="Calibri"/>
          <w:sz w:val="22"/>
          <w:szCs w:val="22"/>
        </w:rPr>
      </w:pPr>
      <w:r w:rsidRPr="00706A65">
        <w:rPr>
          <w:rFonts w:ascii="Calibri" w:hAnsi="Calibri" w:cs="Calibri"/>
          <w:sz w:val="22"/>
          <w:szCs w:val="22"/>
        </w:rPr>
        <w:t>Remove, obscure, or alter any copyright, trademark, patent, proprietary, or other rights notices.</w:t>
      </w:r>
    </w:p>
    <w:p w14:paraId="1039E854" w14:textId="5006EDFF" w:rsidR="003370D2" w:rsidRPr="00706A65" w:rsidRDefault="003370D2">
      <w:pPr>
        <w:pStyle w:val="NormalWeb"/>
        <w:numPr>
          <w:ilvl w:val="0"/>
          <w:numId w:val="47"/>
        </w:numPr>
        <w:ind w:left="360" w:hanging="450"/>
        <w:rPr>
          <w:rFonts w:ascii="Calibri" w:hAnsi="Calibri" w:cs="Calibri"/>
          <w:sz w:val="22"/>
          <w:szCs w:val="22"/>
        </w:rPr>
      </w:pPr>
      <w:r w:rsidRPr="00706A65">
        <w:rPr>
          <w:rFonts w:ascii="Calibri" w:hAnsi="Calibri" w:cs="Calibri"/>
          <w:sz w:val="22"/>
          <w:szCs w:val="22"/>
        </w:rPr>
        <w:t xml:space="preserve">Use the </w:t>
      </w:r>
      <w:r w:rsidR="00DA3354" w:rsidRPr="00706A65">
        <w:rPr>
          <w:rFonts w:ascii="Calibri" w:hAnsi="Calibri" w:cs="Calibri"/>
          <w:sz w:val="22"/>
          <w:szCs w:val="22"/>
        </w:rPr>
        <w:t xml:space="preserve">Platform </w:t>
      </w:r>
      <w:r w:rsidRPr="00706A65">
        <w:rPr>
          <w:rFonts w:ascii="Calibri" w:hAnsi="Calibri" w:cs="Calibri"/>
          <w:sz w:val="22"/>
          <w:szCs w:val="22"/>
        </w:rPr>
        <w:t>in any way that infringes or violates the rights of others (including privacy, publicity, or intellectual property rights).</w:t>
      </w:r>
    </w:p>
    <w:p w14:paraId="18928601" w14:textId="5A299450" w:rsidR="003370D2" w:rsidRPr="00706A65" w:rsidRDefault="003370D2">
      <w:pPr>
        <w:pStyle w:val="NormalWeb"/>
        <w:numPr>
          <w:ilvl w:val="0"/>
          <w:numId w:val="47"/>
        </w:numPr>
        <w:ind w:left="360" w:hanging="450"/>
        <w:rPr>
          <w:rFonts w:ascii="Calibri" w:hAnsi="Calibri" w:cs="Calibri"/>
          <w:sz w:val="22"/>
          <w:szCs w:val="22"/>
        </w:rPr>
      </w:pPr>
      <w:r w:rsidRPr="00706A65">
        <w:rPr>
          <w:rFonts w:ascii="Calibri" w:hAnsi="Calibri" w:cs="Calibri"/>
          <w:sz w:val="22"/>
          <w:szCs w:val="22"/>
        </w:rPr>
        <w:t xml:space="preserve">Attempt to place any part of the </w:t>
      </w:r>
      <w:r w:rsidR="00DA3354" w:rsidRPr="00706A65">
        <w:rPr>
          <w:rFonts w:ascii="Calibri" w:hAnsi="Calibri" w:cs="Calibri"/>
          <w:sz w:val="22"/>
          <w:szCs w:val="22"/>
        </w:rPr>
        <w:t xml:space="preserve">Platform </w:t>
      </w:r>
      <w:r w:rsidRPr="00706A65">
        <w:rPr>
          <w:rFonts w:ascii="Calibri" w:hAnsi="Calibri" w:cs="Calibri"/>
          <w:sz w:val="22"/>
          <w:szCs w:val="22"/>
        </w:rPr>
        <w:t>or its technology in the public domain.</w:t>
      </w:r>
    </w:p>
    <w:p w14:paraId="482BA3A3"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Security Violations &amp; Unauthorized Access</w:t>
      </w:r>
    </w:p>
    <w:p w14:paraId="4D3184CC" w14:textId="28C61581" w:rsidR="003370D2" w:rsidRPr="00706A65" w:rsidRDefault="003370D2">
      <w:pPr>
        <w:pStyle w:val="NormalWeb"/>
        <w:numPr>
          <w:ilvl w:val="0"/>
          <w:numId w:val="48"/>
        </w:numPr>
        <w:ind w:left="360" w:hanging="450"/>
        <w:rPr>
          <w:rFonts w:ascii="Calibri" w:hAnsi="Calibri" w:cs="Calibri"/>
          <w:sz w:val="22"/>
          <w:szCs w:val="22"/>
        </w:rPr>
      </w:pPr>
      <w:r w:rsidRPr="00706A65">
        <w:rPr>
          <w:rFonts w:ascii="Calibri" w:hAnsi="Calibri" w:cs="Calibri"/>
          <w:sz w:val="22"/>
          <w:szCs w:val="22"/>
        </w:rPr>
        <w:t xml:space="preserve">Access, probe, scan, or test the </w:t>
      </w:r>
      <w:r w:rsidR="00BF7553" w:rsidRPr="00706A65">
        <w:rPr>
          <w:rFonts w:ascii="Calibri" w:hAnsi="Calibri" w:cs="Calibri"/>
          <w:sz w:val="22"/>
          <w:szCs w:val="22"/>
        </w:rPr>
        <w:t>Platform</w:t>
      </w:r>
      <w:r w:rsidRPr="00706A65">
        <w:rPr>
          <w:rFonts w:ascii="Calibri" w:hAnsi="Calibri" w:cs="Calibri"/>
          <w:sz w:val="22"/>
          <w:szCs w:val="22"/>
        </w:rPr>
        <w:t>, Company systems, or provider systems in ways not intended for customer use.</w:t>
      </w:r>
    </w:p>
    <w:p w14:paraId="7FC0651D" w14:textId="77777777" w:rsidR="003370D2" w:rsidRPr="00706A65" w:rsidRDefault="003370D2">
      <w:pPr>
        <w:pStyle w:val="NormalWeb"/>
        <w:numPr>
          <w:ilvl w:val="0"/>
          <w:numId w:val="48"/>
        </w:numPr>
        <w:ind w:left="360" w:hanging="450"/>
        <w:rPr>
          <w:rFonts w:ascii="Calibri" w:hAnsi="Calibri" w:cs="Calibri"/>
          <w:sz w:val="22"/>
          <w:szCs w:val="22"/>
        </w:rPr>
      </w:pPr>
      <w:r w:rsidRPr="00706A65">
        <w:rPr>
          <w:rFonts w:ascii="Calibri" w:hAnsi="Calibri" w:cs="Calibri"/>
          <w:sz w:val="22"/>
          <w:szCs w:val="22"/>
        </w:rPr>
        <w:t>Circumvent or disable security, encryption, copy</w:t>
      </w:r>
      <w:r w:rsidRPr="00706A65">
        <w:rPr>
          <w:rFonts w:ascii="Calibri" w:hAnsi="Calibri" w:cs="Calibri"/>
          <w:sz w:val="22"/>
          <w:szCs w:val="22"/>
        </w:rPr>
        <w:noBreakHyphen/>
        <w:t>protection, authentication, rate limits, or other technical safeguards.</w:t>
      </w:r>
    </w:p>
    <w:p w14:paraId="12F41607" w14:textId="77777777" w:rsidR="003370D2" w:rsidRPr="00706A65" w:rsidRDefault="003370D2">
      <w:pPr>
        <w:pStyle w:val="NormalWeb"/>
        <w:numPr>
          <w:ilvl w:val="0"/>
          <w:numId w:val="48"/>
        </w:numPr>
        <w:ind w:left="360" w:hanging="450"/>
        <w:rPr>
          <w:rFonts w:ascii="Calibri" w:hAnsi="Calibri" w:cs="Calibri"/>
          <w:sz w:val="22"/>
          <w:szCs w:val="22"/>
        </w:rPr>
      </w:pPr>
      <w:r w:rsidRPr="00706A65">
        <w:rPr>
          <w:rFonts w:ascii="Calibri" w:hAnsi="Calibri" w:cs="Calibri"/>
          <w:sz w:val="22"/>
          <w:szCs w:val="22"/>
        </w:rPr>
        <w:t>Attempt to gain unauthorized access to accounts, systems, data, or networks.</w:t>
      </w:r>
    </w:p>
    <w:p w14:paraId="38FDD433" w14:textId="0EFBBDE6" w:rsidR="003370D2" w:rsidRPr="00706A65" w:rsidRDefault="003370D2">
      <w:pPr>
        <w:pStyle w:val="NormalWeb"/>
        <w:numPr>
          <w:ilvl w:val="0"/>
          <w:numId w:val="48"/>
        </w:numPr>
        <w:ind w:left="360" w:hanging="450"/>
        <w:rPr>
          <w:rFonts w:ascii="Calibri" w:hAnsi="Calibri" w:cs="Calibri"/>
          <w:sz w:val="22"/>
          <w:szCs w:val="22"/>
        </w:rPr>
      </w:pPr>
      <w:r w:rsidRPr="00706A65">
        <w:rPr>
          <w:rFonts w:ascii="Calibri" w:hAnsi="Calibri" w:cs="Calibri"/>
          <w:sz w:val="22"/>
          <w:szCs w:val="22"/>
        </w:rPr>
        <w:t xml:space="preserve">Introduce malware, viruses, harmful code, or use the </w:t>
      </w:r>
      <w:r w:rsidR="00DA3354" w:rsidRPr="00706A65">
        <w:rPr>
          <w:rFonts w:ascii="Calibri" w:hAnsi="Calibri" w:cs="Calibri"/>
          <w:sz w:val="22"/>
          <w:szCs w:val="22"/>
        </w:rPr>
        <w:t xml:space="preserve">Platform </w:t>
      </w:r>
      <w:r w:rsidRPr="00706A65">
        <w:rPr>
          <w:rFonts w:ascii="Calibri" w:hAnsi="Calibri" w:cs="Calibri"/>
          <w:sz w:val="22"/>
          <w:szCs w:val="22"/>
        </w:rPr>
        <w:t>to damage, overload, interfere with, or disrupt any system or network.</w:t>
      </w:r>
    </w:p>
    <w:p w14:paraId="7CC27134"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Automated Tools, Scraping &amp; Data Harvesting</w:t>
      </w:r>
    </w:p>
    <w:p w14:paraId="4A7DDF70" w14:textId="27948AFF" w:rsidR="003370D2" w:rsidRPr="00706A65" w:rsidRDefault="003370D2">
      <w:pPr>
        <w:pStyle w:val="NormalWeb"/>
        <w:numPr>
          <w:ilvl w:val="0"/>
          <w:numId w:val="49"/>
        </w:numPr>
        <w:ind w:left="360" w:hanging="450"/>
        <w:rPr>
          <w:rFonts w:ascii="Calibri" w:hAnsi="Calibri" w:cs="Calibri"/>
          <w:sz w:val="22"/>
          <w:szCs w:val="22"/>
        </w:rPr>
      </w:pPr>
      <w:r w:rsidRPr="00706A65">
        <w:rPr>
          <w:rFonts w:ascii="Calibri" w:hAnsi="Calibri" w:cs="Calibri"/>
          <w:sz w:val="22"/>
          <w:szCs w:val="22"/>
        </w:rPr>
        <w:t xml:space="preserve">Use bots, spiders, scrapers, data mining tools, or automated systems to access the </w:t>
      </w:r>
      <w:r w:rsidR="00BF7553" w:rsidRPr="00706A65">
        <w:rPr>
          <w:rFonts w:ascii="Calibri" w:hAnsi="Calibri" w:cs="Calibri"/>
          <w:sz w:val="22"/>
          <w:szCs w:val="22"/>
        </w:rPr>
        <w:t>Platform</w:t>
      </w:r>
      <w:r w:rsidRPr="00706A65">
        <w:rPr>
          <w:rFonts w:ascii="Calibri" w:hAnsi="Calibri" w:cs="Calibri"/>
          <w:sz w:val="22"/>
          <w:szCs w:val="22"/>
        </w:rPr>
        <w:t>.</w:t>
      </w:r>
    </w:p>
    <w:p w14:paraId="59F195CA" w14:textId="77777777" w:rsidR="003370D2" w:rsidRPr="00706A65" w:rsidRDefault="003370D2">
      <w:pPr>
        <w:pStyle w:val="NormalWeb"/>
        <w:numPr>
          <w:ilvl w:val="0"/>
          <w:numId w:val="49"/>
        </w:numPr>
        <w:ind w:left="360" w:hanging="450"/>
        <w:rPr>
          <w:rFonts w:ascii="Calibri" w:hAnsi="Calibri" w:cs="Calibri"/>
          <w:sz w:val="22"/>
          <w:szCs w:val="22"/>
        </w:rPr>
      </w:pPr>
      <w:r w:rsidRPr="00706A65">
        <w:rPr>
          <w:rFonts w:ascii="Calibri" w:hAnsi="Calibri" w:cs="Calibri"/>
          <w:sz w:val="22"/>
          <w:szCs w:val="22"/>
        </w:rPr>
        <w:t>Collect information about users or systems without lawful consent.</w:t>
      </w:r>
    </w:p>
    <w:p w14:paraId="240C58E0" w14:textId="13FD1FC2" w:rsidR="003370D2" w:rsidRPr="00706A65" w:rsidRDefault="003370D2">
      <w:pPr>
        <w:pStyle w:val="NormalWeb"/>
        <w:numPr>
          <w:ilvl w:val="0"/>
          <w:numId w:val="49"/>
        </w:numPr>
        <w:ind w:left="360" w:hanging="450"/>
        <w:rPr>
          <w:rFonts w:ascii="Calibri" w:hAnsi="Calibri" w:cs="Calibri"/>
          <w:sz w:val="22"/>
          <w:szCs w:val="22"/>
        </w:rPr>
      </w:pPr>
      <w:r w:rsidRPr="00706A65">
        <w:rPr>
          <w:rFonts w:ascii="Calibri" w:hAnsi="Calibri" w:cs="Calibri"/>
          <w:sz w:val="22"/>
          <w:szCs w:val="22"/>
        </w:rPr>
        <w:t xml:space="preserve">Access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through any means other than the interfaces </w:t>
      </w:r>
      <w:r w:rsidR="004B174F">
        <w:rPr>
          <w:rFonts w:ascii="Calibri" w:hAnsi="Calibri" w:cs="Calibri"/>
          <w:sz w:val="22"/>
          <w:szCs w:val="22"/>
        </w:rPr>
        <w:t>Company</w:t>
      </w:r>
      <w:r w:rsidRPr="00706A65">
        <w:rPr>
          <w:rFonts w:ascii="Calibri" w:hAnsi="Calibri" w:cs="Calibri"/>
          <w:sz w:val="22"/>
          <w:szCs w:val="22"/>
        </w:rPr>
        <w:t xml:space="preserve"> provide</w:t>
      </w:r>
      <w:r w:rsidR="004B174F">
        <w:rPr>
          <w:rFonts w:ascii="Calibri" w:hAnsi="Calibri" w:cs="Calibri"/>
          <w:sz w:val="22"/>
          <w:szCs w:val="22"/>
        </w:rPr>
        <w:t>s</w:t>
      </w:r>
      <w:r w:rsidRPr="00706A65">
        <w:rPr>
          <w:rFonts w:ascii="Calibri" w:hAnsi="Calibri" w:cs="Calibri"/>
          <w:sz w:val="22"/>
          <w:szCs w:val="22"/>
        </w:rPr>
        <w:t>.</w:t>
      </w:r>
    </w:p>
    <w:p w14:paraId="08BA51D6"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Competitive Use &amp; Harmful Conduct</w:t>
      </w:r>
    </w:p>
    <w:p w14:paraId="6EE224A7" w14:textId="71BE2309" w:rsidR="003370D2" w:rsidRPr="00706A65" w:rsidRDefault="003370D2">
      <w:pPr>
        <w:pStyle w:val="NormalWeb"/>
        <w:numPr>
          <w:ilvl w:val="0"/>
          <w:numId w:val="50"/>
        </w:numPr>
        <w:ind w:left="360" w:hanging="450"/>
        <w:rPr>
          <w:rFonts w:ascii="Calibri" w:hAnsi="Calibri" w:cs="Calibri"/>
          <w:sz w:val="22"/>
          <w:szCs w:val="22"/>
        </w:rPr>
      </w:pPr>
      <w:r w:rsidRPr="00706A65">
        <w:rPr>
          <w:rFonts w:ascii="Calibri" w:hAnsi="Calibri" w:cs="Calibri"/>
          <w:sz w:val="22"/>
          <w:szCs w:val="22"/>
        </w:rPr>
        <w:t xml:space="preserve">Use the </w:t>
      </w:r>
      <w:r w:rsidR="00DA3354" w:rsidRPr="00706A65">
        <w:rPr>
          <w:rFonts w:ascii="Calibri" w:hAnsi="Calibri" w:cs="Calibri"/>
          <w:sz w:val="22"/>
          <w:szCs w:val="22"/>
        </w:rPr>
        <w:t xml:space="preserve">Platform </w:t>
      </w:r>
      <w:r w:rsidRPr="00706A65">
        <w:rPr>
          <w:rFonts w:ascii="Calibri" w:hAnsi="Calibri" w:cs="Calibri"/>
          <w:sz w:val="22"/>
          <w:szCs w:val="22"/>
        </w:rPr>
        <w:t>for benchmarking, competitive analysis, or to build or improve a competing product or service.</w:t>
      </w:r>
    </w:p>
    <w:p w14:paraId="74A5176C" w14:textId="430195D7" w:rsidR="003370D2" w:rsidRPr="00706A65" w:rsidRDefault="003370D2">
      <w:pPr>
        <w:pStyle w:val="NormalWeb"/>
        <w:numPr>
          <w:ilvl w:val="0"/>
          <w:numId w:val="50"/>
        </w:numPr>
        <w:ind w:left="360" w:hanging="450"/>
        <w:rPr>
          <w:rFonts w:ascii="Calibri" w:hAnsi="Calibri" w:cs="Calibri"/>
          <w:sz w:val="22"/>
          <w:szCs w:val="22"/>
        </w:rPr>
      </w:pPr>
      <w:r w:rsidRPr="00706A65">
        <w:rPr>
          <w:rFonts w:ascii="Calibri" w:hAnsi="Calibri" w:cs="Calibri"/>
          <w:sz w:val="22"/>
          <w:szCs w:val="22"/>
        </w:rPr>
        <w:t xml:space="preserve">Interfere with or disrupt the </w:t>
      </w:r>
      <w:r w:rsidR="00BF7553" w:rsidRPr="00706A65">
        <w:rPr>
          <w:rFonts w:ascii="Calibri" w:hAnsi="Calibri" w:cs="Calibri"/>
          <w:sz w:val="22"/>
          <w:szCs w:val="22"/>
        </w:rPr>
        <w:t>Platform</w:t>
      </w:r>
      <w:r w:rsidRPr="00706A65">
        <w:rPr>
          <w:rFonts w:ascii="Calibri" w:hAnsi="Calibri" w:cs="Calibri"/>
          <w:sz w:val="22"/>
          <w:szCs w:val="22"/>
        </w:rPr>
        <w:t>, other users, or related systems.</w:t>
      </w:r>
    </w:p>
    <w:p w14:paraId="7C8074B4" w14:textId="2F94A258" w:rsidR="003370D2" w:rsidRPr="00706A65" w:rsidRDefault="003370D2">
      <w:pPr>
        <w:pStyle w:val="NormalWeb"/>
        <w:numPr>
          <w:ilvl w:val="0"/>
          <w:numId w:val="50"/>
        </w:numPr>
        <w:ind w:left="360" w:hanging="450"/>
        <w:rPr>
          <w:rFonts w:ascii="Calibri" w:hAnsi="Calibri" w:cs="Calibri"/>
          <w:sz w:val="22"/>
          <w:szCs w:val="22"/>
        </w:rPr>
      </w:pPr>
      <w:r w:rsidRPr="00706A65">
        <w:rPr>
          <w:rFonts w:ascii="Calibri" w:hAnsi="Calibri" w:cs="Calibri"/>
          <w:sz w:val="22"/>
          <w:szCs w:val="22"/>
        </w:rPr>
        <w:t xml:space="preserve">Use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in any way that harms or could reasonably be expected to harm the Company or </w:t>
      </w:r>
      <w:r w:rsidR="004B174F">
        <w:rPr>
          <w:rFonts w:ascii="Calibri" w:hAnsi="Calibri" w:cs="Calibri"/>
          <w:sz w:val="22"/>
          <w:szCs w:val="22"/>
        </w:rPr>
        <w:t>Company</w:t>
      </w:r>
      <w:r w:rsidRPr="00706A65">
        <w:rPr>
          <w:rFonts w:ascii="Calibri" w:hAnsi="Calibri" w:cs="Calibri"/>
          <w:sz w:val="22"/>
          <w:szCs w:val="22"/>
        </w:rPr>
        <w:t xml:space="preserve"> users.</w:t>
      </w:r>
    </w:p>
    <w:p w14:paraId="670A21F0"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Unlawful, Abusive, or Inappropriate Content</w:t>
      </w:r>
      <w:r w:rsidRPr="00706A65">
        <w:rPr>
          <w:rFonts w:ascii="Calibri" w:hAnsi="Calibri" w:cs="Calibri"/>
          <w:sz w:val="22"/>
          <w:szCs w:val="22"/>
        </w:rPr>
        <w:t>. Upload, send, or share any content that is:</w:t>
      </w:r>
    </w:p>
    <w:p w14:paraId="0AC4DA78"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unlawful, harmful, harassing, threatening, obscene, defamatory, or deceptive.</w:t>
      </w:r>
    </w:p>
    <w:p w14:paraId="3CFDDEBF"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violent, hateful, discriminatory, or extremist.</w:t>
      </w:r>
    </w:p>
    <w:p w14:paraId="72572538"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lastRenderedPageBreak/>
        <w:t>pornographic or sexually explicit.</w:t>
      </w:r>
    </w:p>
    <w:p w14:paraId="143BBB66"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harmful to minors.</w:t>
      </w:r>
    </w:p>
    <w:p w14:paraId="5290FAAA"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intended to mislead, scam, impersonate, or defraud.</w:t>
      </w:r>
    </w:p>
    <w:p w14:paraId="1EED37F5"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forging headers or source</w:t>
      </w:r>
      <w:r w:rsidRPr="00706A65">
        <w:rPr>
          <w:rFonts w:ascii="Calibri" w:hAnsi="Calibri" w:cs="Calibri"/>
          <w:sz w:val="22"/>
          <w:szCs w:val="22"/>
        </w:rPr>
        <w:noBreakHyphen/>
        <w:t>identifying information.</w:t>
      </w:r>
    </w:p>
    <w:p w14:paraId="0D887093" w14:textId="77777777"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unsolicited advertising, spam, chain letters, or similar communications.</w:t>
      </w:r>
    </w:p>
    <w:p w14:paraId="46535E37" w14:textId="1497760A" w:rsidR="003370D2" w:rsidRPr="00706A65" w:rsidRDefault="003370D2">
      <w:pPr>
        <w:pStyle w:val="NormalWeb"/>
        <w:numPr>
          <w:ilvl w:val="0"/>
          <w:numId w:val="51"/>
        </w:numPr>
        <w:ind w:left="360" w:hanging="450"/>
        <w:rPr>
          <w:rFonts w:ascii="Calibri" w:hAnsi="Calibri" w:cs="Calibri"/>
          <w:sz w:val="22"/>
          <w:szCs w:val="22"/>
        </w:rPr>
      </w:pPr>
      <w:r w:rsidRPr="00706A65">
        <w:rPr>
          <w:rFonts w:ascii="Calibri" w:hAnsi="Calibri" w:cs="Calibri"/>
          <w:sz w:val="22"/>
          <w:szCs w:val="22"/>
        </w:rPr>
        <w:t xml:space="preserve">impersonating the Company, </w:t>
      </w:r>
      <w:r w:rsidR="00B3301E">
        <w:rPr>
          <w:rFonts w:ascii="Calibri" w:hAnsi="Calibri" w:cs="Calibri"/>
          <w:sz w:val="22"/>
          <w:szCs w:val="22"/>
        </w:rPr>
        <w:t>Company</w:t>
      </w:r>
      <w:r w:rsidRPr="00706A65">
        <w:rPr>
          <w:rFonts w:ascii="Calibri" w:hAnsi="Calibri" w:cs="Calibri"/>
          <w:sz w:val="22"/>
          <w:szCs w:val="22"/>
        </w:rPr>
        <w:t xml:space="preserve"> employees, another user, or any third party.</w:t>
      </w:r>
    </w:p>
    <w:p w14:paraId="07524145" w14:textId="77777777"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Privacy &amp; Data Protection Violations</w:t>
      </w:r>
    </w:p>
    <w:p w14:paraId="799EAD02" w14:textId="5C884362" w:rsidR="003370D2" w:rsidRPr="00706A65" w:rsidRDefault="003370D2">
      <w:pPr>
        <w:pStyle w:val="NormalWeb"/>
        <w:numPr>
          <w:ilvl w:val="0"/>
          <w:numId w:val="52"/>
        </w:numPr>
        <w:ind w:left="360" w:hanging="450"/>
        <w:rPr>
          <w:rFonts w:ascii="Calibri" w:hAnsi="Calibri" w:cs="Calibri"/>
          <w:sz w:val="22"/>
          <w:szCs w:val="22"/>
        </w:rPr>
      </w:pPr>
      <w:r w:rsidRPr="00706A65">
        <w:rPr>
          <w:rFonts w:ascii="Calibri" w:hAnsi="Calibri" w:cs="Calibri"/>
          <w:sz w:val="22"/>
          <w:szCs w:val="22"/>
        </w:rPr>
        <w:t xml:space="preserve">Access </w:t>
      </w:r>
      <w:r w:rsidR="00E11CAF">
        <w:rPr>
          <w:rFonts w:ascii="Calibri" w:hAnsi="Calibri" w:cs="Calibri"/>
          <w:sz w:val="22"/>
          <w:szCs w:val="22"/>
        </w:rPr>
        <w:t>d</w:t>
      </w:r>
      <w:r w:rsidRPr="00706A65">
        <w:rPr>
          <w:rFonts w:ascii="Calibri" w:hAnsi="Calibri" w:cs="Calibri"/>
          <w:sz w:val="22"/>
          <w:szCs w:val="22"/>
        </w:rPr>
        <w:t xml:space="preserve">ata not intended for </w:t>
      </w:r>
      <w:r w:rsidR="00B3301E">
        <w:rPr>
          <w:rFonts w:ascii="Calibri" w:hAnsi="Calibri" w:cs="Calibri"/>
          <w:sz w:val="22"/>
          <w:szCs w:val="22"/>
        </w:rPr>
        <w:t>Licensee</w:t>
      </w:r>
      <w:r w:rsidRPr="00706A65">
        <w:rPr>
          <w:rFonts w:ascii="Calibri" w:hAnsi="Calibri" w:cs="Calibri"/>
          <w:sz w:val="22"/>
          <w:szCs w:val="22"/>
        </w:rPr>
        <w:t>.</w:t>
      </w:r>
    </w:p>
    <w:p w14:paraId="576027BA" w14:textId="78D7D929" w:rsidR="003370D2" w:rsidRPr="00706A65" w:rsidRDefault="003370D2">
      <w:pPr>
        <w:pStyle w:val="NormalWeb"/>
        <w:numPr>
          <w:ilvl w:val="0"/>
          <w:numId w:val="52"/>
        </w:numPr>
        <w:ind w:left="360" w:hanging="450"/>
        <w:rPr>
          <w:rFonts w:ascii="Calibri" w:hAnsi="Calibri" w:cs="Calibri"/>
          <w:sz w:val="22"/>
          <w:szCs w:val="22"/>
        </w:rPr>
      </w:pPr>
      <w:r w:rsidRPr="00706A65">
        <w:rPr>
          <w:rFonts w:ascii="Calibri" w:hAnsi="Calibri" w:cs="Calibri"/>
          <w:sz w:val="22"/>
          <w:szCs w:val="22"/>
        </w:rPr>
        <w:t xml:space="preserve">Intercept communications not addressed to </w:t>
      </w:r>
      <w:r w:rsidR="00B3301E">
        <w:rPr>
          <w:rFonts w:ascii="Calibri" w:hAnsi="Calibri" w:cs="Calibri"/>
          <w:sz w:val="22"/>
          <w:szCs w:val="22"/>
        </w:rPr>
        <w:t>Licensee</w:t>
      </w:r>
      <w:r w:rsidRPr="00706A65">
        <w:rPr>
          <w:rFonts w:ascii="Calibri" w:hAnsi="Calibri" w:cs="Calibri"/>
          <w:sz w:val="22"/>
          <w:szCs w:val="22"/>
        </w:rPr>
        <w:t>.</w:t>
      </w:r>
    </w:p>
    <w:p w14:paraId="1EE0EA1B" w14:textId="77777777" w:rsidR="003370D2" w:rsidRPr="00706A65" w:rsidRDefault="003370D2">
      <w:pPr>
        <w:pStyle w:val="NormalWeb"/>
        <w:numPr>
          <w:ilvl w:val="0"/>
          <w:numId w:val="52"/>
        </w:numPr>
        <w:ind w:left="360" w:hanging="450"/>
        <w:rPr>
          <w:rFonts w:ascii="Calibri" w:hAnsi="Calibri" w:cs="Calibri"/>
          <w:sz w:val="22"/>
          <w:szCs w:val="22"/>
        </w:rPr>
      </w:pPr>
      <w:r w:rsidRPr="00706A65">
        <w:rPr>
          <w:rFonts w:ascii="Calibri" w:hAnsi="Calibri" w:cs="Calibri"/>
          <w:sz w:val="22"/>
          <w:szCs w:val="22"/>
        </w:rPr>
        <w:t>Collect personal information about others without lawful consent.</w:t>
      </w:r>
    </w:p>
    <w:p w14:paraId="3581D7FD" w14:textId="77777777" w:rsidR="003370D2" w:rsidRPr="00706A65" w:rsidRDefault="003370D2">
      <w:pPr>
        <w:pStyle w:val="NormalWeb"/>
        <w:numPr>
          <w:ilvl w:val="0"/>
          <w:numId w:val="52"/>
        </w:numPr>
        <w:ind w:left="360" w:hanging="450"/>
        <w:rPr>
          <w:rFonts w:ascii="Calibri" w:hAnsi="Calibri" w:cs="Calibri"/>
          <w:sz w:val="22"/>
          <w:szCs w:val="22"/>
        </w:rPr>
      </w:pPr>
      <w:r w:rsidRPr="00706A65">
        <w:rPr>
          <w:rFonts w:ascii="Calibri" w:hAnsi="Calibri" w:cs="Calibri"/>
          <w:sz w:val="22"/>
          <w:szCs w:val="22"/>
        </w:rPr>
        <w:t>Violate privacy, data</w:t>
      </w:r>
      <w:r w:rsidRPr="00706A65">
        <w:rPr>
          <w:rFonts w:ascii="Calibri" w:hAnsi="Calibri" w:cs="Calibri"/>
          <w:sz w:val="22"/>
          <w:szCs w:val="22"/>
        </w:rPr>
        <w:noBreakHyphen/>
        <w:t>protection, cybersecurity, export</w:t>
      </w:r>
      <w:r w:rsidRPr="00706A65">
        <w:rPr>
          <w:rFonts w:ascii="Calibri" w:hAnsi="Calibri" w:cs="Calibri"/>
          <w:sz w:val="22"/>
          <w:szCs w:val="22"/>
        </w:rPr>
        <w:noBreakHyphen/>
        <w:t>control, or other applicable laws.</w:t>
      </w:r>
    </w:p>
    <w:p w14:paraId="5147D801" w14:textId="43CCDB48" w:rsidR="003370D2"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 xml:space="preserve">AI Output Usage Restrictions. </w:t>
      </w:r>
      <w:r w:rsidRPr="00706A65">
        <w:rPr>
          <w:rFonts w:ascii="Calibri" w:hAnsi="Calibri" w:cs="Calibri"/>
          <w:sz w:val="22"/>
          <w:szCs w:val="22"/>
        </w:rPr>
        <w:t xml:space="preserve">If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includes features that generate AI Output, </w:t>
      </w:r>
    </w:p>
    <w:p w14:paraId="4C368910" w14:textId="77777777"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Treat AI Output as legal, medical, safety, engineering, or emergency advice. Always verify important information before acting on it.</w:t>
      </w:r>
    </w:p>
    <w:p w14:paraId="6334F776" w14:textId="7F65EA07"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 xml:space="preserve">Substitute AI Output for </w:t>
      </w:r>
      <w:r w:rsidR="005C004F">
        <w:rPr>
          <w:rFonts w:ascii="Calibri" w:hAnsi="Calibri" w:cs="Calibri"/>
          <w:sz w:val="22"/>
          <w:szCs w:val="22"/>
        </w:rPr>
        <w:t xml:space="preserve">Licensee’s </w:t>
      </w:r>
      <w:r w:rsidRPr="00706A65">
        <w:rPr>
          <w:rFonts w:ascii="Calibri" w:hAnsi="Calibri" w:cs="Calibri"/>
          <w:sz w:val="22"/>
          <w:szCs w:val="22"/>
        </w:rPr>
        <w:t>own judgment.</w:t>
      </w:r>
    </w:p>
    <w:p w14:paraId="0206631B" w14:textId="05AA1108"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 xml:space="preserve">Use the </w:t>
      </w:r>
      <w:r w:rsidR="00BF7553" w:rsidRPr="00706A65">
        <w:rPr>
          <w:rFonts w:ascii="Calibri" w:hAnsi="Calibri" w:cs="Calibri"/>
          <w:sz w:val="22"/>
          <w:szCs w:val="22"/>
        </w:rPr>
        <w:t>Platform</w:t>
      </w:r>
      <w:r w:rsidRPr="00706A65">
        <w:rPr>
          <w:rFonts w:ascii="Calibri" w:hAnsi="Calibri" w:cs="Calibri"/>
          <w:sz w:val="22"/>
          <w:szCs w:val="22"/>
        </w:rPr>
        <w:t>, Data, or AI Output to build, train, test, or improve another AI system or model.</w:t>
      </w:r>
    </w:p>
    <w:p w14:paraId="4A14B23D" w14:textId="44A12B26"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 xml:space="preserve">Use AI Output to create or enhance competing products or services or to reverse engineer how </w:t>
      </w:r>
      <w:r w:rsidR="002C3F33">
        <w:rPr>
          <w:rFonts w:ascii="Calibri" w:hAnsi="Calibri" w:cs="Calibri"/>
          <w:sz w:val="22"/>
          <w:szCs w:val="22"/>
        </w:rPr>
        <w:t>Company</w:t>
      </w:r>
      <w:r w:rsidRPr="00706A65">
        <w:rPr>
          <w:rFonts w:ascii="Calibri" w:hAnsi="Calibri" w:cs="Calibri"/>
          <w:sz w:val="22"/>
          <w:szCs w:val="22"/>
        </w:rPr>
        <w:t xml:space="preserve"> systems’ or models’ function.</w:t>
      </w:r>
    </w:p>
    <w:p w14:paraId="1706A72E" w14:textId="77777777"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Misuse AI Output to break the law, target, harm, or discriminate against anyone, create misleading or harmful content, or invade someone’s privacy.</w:t>
      </w:r>
    </w:p>
    <w:p w14:paraId="75485218" w14:textId="4AD89FB4"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 xml:space="preserve">Derive or reconstruct </w:t>
      </w:r>
      <w:r w:rsidR="00D02956">
        <w:rPr>
          <w:rFonts w:ascii="Calibri" w:hAnsi="Calibri" w:cs="Calibri"/>
          <w:sz w:val="22"/>
          <w:szCs w:val="22"/>
        </w:rPr>
        <w:t>Company’s</w:t>
      </w:r>
      <w:r w:rsidRPr="00706A65">
        <w:rPr>
          <w:rFonts w:ascii="Calibri" w:hAnsi="Calibri" w:cs="Calibri"/>
          <w:sz w:val="22"/>
          <w:szCs w:val="22"/>
        </w:rPr>
        <w:t xml:space="preserve"> underlying systems, code, models, datasets, or algorithms from AI Output.</w:t>
      </w:r>
    </w:p>
    <w:p w14:paraId="7282605F" w14:textId="77777777"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Use AI Output to identify individuals, infer sensitive attributes, or collect personal data without consent.</w:t>
      </w:r>
    </w:p>
    <w:p w14:paraId="0EB80DE2" w14:textId="7DC81A3E" w:rsidR="003370D2" w:rsidRPr="00706A65" w:rsidRDefault="003370D2">
      <w:pPr>
        <w:pStyle w:val="NormalWeb"/>
        <w:numPr>
          <w:ilvl w:val="0"/>
          <w:numId w:val="53"/>
        </w:numPr>
        <w:ind w:left="360" w:hanging="450"/>
        <w:rPr>
          <w:rFonts w:ascii="Calibri" w:hAnsi="Calibri" w:cs="Calibri"/>
          <w:sz w:val="22"/>
          <w:szCs w:val="22"/>
        </w:rPr>
      </w:pPr>
      <w:r w:rsidRPr="00706A65">
        <w:rPr>
          <w:rFonts w:ascii="Calibri" w:hAnsi="Calibri" w:cs="Calibri"/>
          <w:sz w:val="22"/>
          <w:szCs w:val="22"/>
        </w:rPr>
        <w:t xml:space="preserve">Use AI Output in any way that violates laws, infringes rights, or creates risks for others, including, but not limited to using </w:t>
      </w:r>
      <w:r w:rsidR="004B404B" w:rsidRPr="00706A65">
        <w:rPr>
          <w:rFonts w:ascii="Calibri" w:hAnsi="Calibri" w:cs="Calibri"/>
          <w:sz w:val="22"/>
          <w:szCs w:val="22"/>
        </w:rPr>
        <w:t>visual or</w:t>
      </w:r>
      <w:r w:rsidRPr="00706A65">
        <w:rPr>
          <w:rFonts w:ascii="Calibri" w:hAnsi="Calibri" w:cs="Calibri"/>
          <w:sz w:val="22"/>
          <w:szCs w:val="22"/>
        </w:rPr>
        <w:t xml:space="preserve"> audio capabilities, or AI-generation features to violate any applicable wiretapping, stalking, or privacy laws. Furthermore, </w:t>
      </w:r>
      <w:r w:rsidR="005C004F">
        <w:rPr>
          <w:rFonts w:ascii="Calibri" w:hAnsi="Calibri" w:cs="Calibri"/>
          <w:sz w:val="22"/>
          <w:szCs w:val="22"/>
        </w:rPr>
        <w:t xml:space="preserve">Licensee </w:t>
      </w:r>
      <w:r w:rsidR="00802016">
        <w:rPr>
          <w:rFonts w:ascii="Calibri" w:hAnsi="Calibri" w:cs="Calibri"/>
          <w:sz w:val="22"/>
          <w:szCs w:val="22"/>
        </w:rPr>
        <w:t>is</w:t>
      </w:r>
      <w:r w:rsidRPr="00706A65">
        <w:rPr>
          <w:rFonts w:ascii="Calibri" w:hAnsi="Calibri" w:cs="Calibri"/>
          <w:sz w:val="22"/>
          <w:szCs w:val="22"/>
        </w:rPr>
        <w:t xml:space="preserve"> strictly prohibited from using the </w:t>
      </w:r>
      <w:r w:rsidR="00B6532F" w:rsidRPr="00706A65">
        <w:rPr>
          <w:rFonts w:ascii="Calibri" w:hAnsi="Calibri" w:cs="Calibri"/>
          <w:sz w:val="22"/>
          <w:szCs w:val="22"/>
        </w:rPr>
        <w:t xml:space="preserve">Platform, </w:t>
      </w:r>
      <w:r w:rsidRPr="00706A65">
        <w:rPr>
          <w:rFonts w:ascii="Calibri" w:hAnsi="Calibri" w:cs="Calibri"/>
          <w:sz w:val="22"/>
          <w:szCs w:val="22"/>
        </w:rPr>
        <w:t>Services, Data, or AI Outputs to generate, distribute, or facilitate the creation of deceptive, non-consensual, or 'deepfake' audio or video content.</w:t>
      </w:r>
    </w:p>
    <w:p w14:paraId="7FCBDCD9" w14:textId="11F949F9" w:rsidR="00416F6B" w:rsidRPr="00706A65" w:rsidRDefault="003370D2"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 xml:space="preserve">Security Features. </w:t>
      </w:r>
      <w:r w:rsidRPr="00706A65">
        <w:rPr>
          <w:rFonts w:ascii="Calibri" w:hAnsi="Calibri" w:cs="Calibri"/>
          <w:sz w:val="22"/>
          <w:szCs w:val="22"/>
        </w:rPr>
        <w:t>Attempt to bypass, disable, or interfere with these protections.</w:t>
      </w:r>
      <w:r w:rsidR="005B6D5A" w:rsidRPr="00706A65">
        <w:rPr>
          <w:rFonts w:ascii="Calibri" w:hAnsi="Calibri" w:cs="Calibri"/>
          <w:b/>
          <w:bCs/>
          <w:sz w:val="22"/>
          <w:szCs w:val="22"/>
        </w:rPr>
        <w:t xml:space="preserve"> </w:t>
      </w:r>
      <w:r w:rsidR="00D848F2">
        <w:rPr>
          <w:rFonts w:ascii="Calibri" w:hAnsi="Calibri" w:cs="Calibri"/>
          <w:sz w:val="22"/>
          <w:szCs w:val="22"/>
        </w:rPr>
        <w:t>Company</w:t>
      </w:r>
      <w:r w:rsidRPr="00706A65">
        <w:rPr>
          <w:rFonts w:ascii="Calibri" w:hAnsi="Calibri" w:cs="Calibri"/>
          <w:sz w:val="22"/>
          <w:szCs w:val="22"/>
        </w:rPr>
        <w:t xml:space="preserve"> reserve</w:t>
      </w:r>
      <w:r w:rsidR="00D848F2">
        <w:rPr>
          <w:rFonts w:ascii="Calibri" w:hAnsi="Calibri" w:cs="Calibri"/>
          <w:sz w:val="22"/>
          <w:szCs w:val="22"/>
        </w:rPr>
        <w:t>s</w:t>
      </w:r>
      <w:r w:rsidRPr="00706A65">
        <w:rPr>
          <w:rFonts w:ascii="Calibri" w:hAnsi="Calibri" w:cs="Calibri"/>
          <w:sz w:val="22"/>
          <w:szCs w:val="22"/>
        </w:rPr>
        <w:t xml:space="preserve"> the right, but assume no obligation, to monitor </w:t>
      </w:r>
      <w:r w:rsidR="001A26D4" w:rsidRPr="00706A65">
        <w:rPr>
          <w:rFonts w:ascii="Calibri" w:hAnsi="Calibri" w:cs="Calibri"/>
          <w:sz w:val="22"/>
          <w:szCs w:val="22"/>
        </w:rPr>
        <w:t xml:space="preserve">Platform </w:t>
      </w:r>
      <w:r w:rsidR="00BA3DE6" w:rsidRPr="00706A65">
        <w:rPr>
          <w:rFonts w:ascii="Calibri" w:hAnsi="Calibri" w:cs="Calibri"/>
          <w:sz w:val="22"/>
          <w:szCs w:val="22"/>
        </w:rPr>
        <w:t>usage for security and compliance purposes in accordance with its legitimate interests and Privacy Notice</w:t>
      </w:r>
      <w:r w:rsidRPr="00706A65">
        <w:rPr>
          <w:rFonts w:ascii="Calibri" w:hAnsi="Calibri" w:cs="Calibri"/>
          <w:sz w:val="22"/>
          <w:szCs w:val="22"/>
        </w:rPr>
        <w:t xml:space="preserve">. If </w:t>
      </w:r>
      <w:r w:rsidR="00D848F2">
        <w:rPr>
          <w:rFonts w:ascii="Calibri" w:hAnsi="Calibri" w:cs="Calibri"/>
          <w:sz w:val="22"/>
          <w:szCs w:val="22"/>
        </w:rPr>
        <w:t>Company</w:t>
      </w:r>
      <w:r w:rsidRPr="00706A65">
        <w:rPr>
          <w:rFonts w:ascii="Calibri" w:hAnsi="Calibri" w:cs="Calibri"/>
          <w:sz w:val="22"/>
          <w:szCs w:val="22"/>
        </w:rPr>
        <w:t xml:space="preserve"> detect</w:t>
      </w:r>
      <w:r w:rsidR="00D848F2">
        <w:rPr>
          <w:rFonts w:ascii="Calibri" w:hAnsi="Calibri" w:cs="Calibri"/>
          <w:sz w:val="22"/>
          <w:szCs w:val="22"/>
        </w:rPr>
        <w:t>s</w:t>
      </w:r>
      <w:r w:rsidRPr="00706A65">
        <w:rPr>
          <w:rFonts w:ascii="Calibri" w:hAnsi="Calibri" w:cs="Calibri"/>
          <w:sz w:val="22"/>
          <w:szCs w:val="22"/>
        </w:rPr>
        <w:t xml:space="preserve"> usage patterns indicative of automated scraping, reverse engineering, or prohibited AI model training, </w:t>
      </w:r>
      <w:r w:rsidR="00D848F2">
        <w:rPr>
          <w:rFonts w:ascii="Calibri" w:hAnsi="Calibri" w:cs="Calibri"/>
          <w:sz w:val="22"/>
          <w:szCs w:val="22"/>
        </w:rPr>
        <w:t>Company</w:t>
      </w:r>
      <w:r w:rsidRPr="00706A65">
        <w:rPr>
          <w:rFonts w:ascii="Calibri" w:hAnsi="Calibri" w:cs="Calibri"/>
          <w:sz w:val="22"/>
          <w:szCs w:val="22"/>
        </w:rPr>
        <w:t xml:space="preserve"> may immediately suspend </w:t>
      </w:r>
      <w:r w:rsidR="005C004F">
        <w:rPr>
          <w:rFonts w:ascii="Calibri" w:hAnsi="Calibri" w:cs="Calibri"/>
          <w:sz w:val="22"/>
          <w:szCs w:val="22"/>
        </w:rPr>
        <w:t xml:space="preserve">Licensee’s </w:t>
      </w:r>
      <w:r w:rsidRPr="00706A65">
        <w:rPr>
          <w:rFonts w:ascii="Calibri" w:hAnsi="Calibri" w:cs="Calibri"/>
          <w:sz w:val="22"/>
          <w:szCs w:val="22"/>
        </w:rPr>
        <w:t xml:space="preserve">access without notice and retain relevant usage logs for legal enforcement. If </w:t>
      </w:r>
      <w:r w:rsidR="008E15BC">
        <w:rPr>
          <w:rFonts w:ascii="Calibri" w:hAnsi="Calibri" w:cs="Calibri"/>
          <w:sz w:val="22"/>
          <w:szCs w:val="22"/>
        </w:rPr>
        <w:t xml:space="preserve">Licensee </w:t>
      </w:r>
      <w:r w:rsidRPr="00706A65">
        <w:rPr>
          <w:rFonts w:ascii="Calibri" w:hAnsi="Calibri" w:cs="Calibri"/>
          <w:sz w:val="22"/>
          <w:szCs w:val="22"/>
        </w:rPr>
        <w:t>violate</w:t>
      </w:r>
      <w:r w:rsidR="008E15BC">
        <w:rPr>
          <w:rFonts w:ascii="Calibri" w:hAnsi="Calibri" w:cs="Calibri"/>
          <w:sz w:val="22"/>
          <w:szCs w:val="22"/>
        </w:rPr>
        <w:t>s</w:t>
      </w:r>
      <w:r w:rsidRPr="00706A65">
        <w:rPr>
          <w:rFonts w:ascii="Calibri" w:hAnsi="Calibri" w:cs="Calibri"/>
          <w:sz w:val="22"/>
          <w:szCs w:val="22"/>
        </w:rPr>
        <w:t xml:space="preserve"> the terms in this EULA, </w:t>
      </w:r>
      <w:r w:rsidR="00D848F2">
        <w:rPr>
          <w:rFonts w:ascii="Calibri" w:hAnsi="Calibri" w:cs="Calibri"/>
          <w:sz w:val="22"/>
          <w:szCs w:val="22"/>
        </w:rPr>
        <w:t>Company</w:t>
      </w:r>
      <w:r w:rsidRPr="00706A65">
        <w:rPr>
          <w:rFonts w:ascii="Calibri" w:hAnsi="Calibri" w:cs="Calibri"/>
          <w:sz w:val="22"/>
          <w:szCs w:val="22"/>
        </w:rPr>
        <w:t xml:space="preserve"> may: (</w:t>
      </w:r>
      <w:r w:rsidR="005B6D5A" w:rsidRPr="00706A65">
        <w:rPr>
          <w:rFonts w:ascii="Calibri" w:hAnsi="Calibri" w:cs="Calibri"/>
          <w:sz w:val="22"/>
          <w:szCs w:val="22"/>
        </w:rPr>
        <w:t>i</w:t>
      </w:r>
      <w:r w:rsidRPr="00706A65">
        <w:rPr>
          <w:rFonts w:ascii="Calibri" w:hAnsi="Calibri" w:cs="Calibri"/>
          <w:sz w:val="22"/>
          <w:szCs w:val="22"/>
        </w:rPr>
        <w:t xml:space="preserve">) suspend or terminate </w:t>
      </w:r>
      <w:r w:rsidR="005C004F">
        <w:rPr>
          <w:rFonts w:ascii="Calibri" w:hAnsi="Calibri" w:cs="Calibri"/>
          <w:sz w:val="22"/>
          <w:szCs w:val="22"/>
        </w:rPr>
        <w:t xml:space="preserve">Licensee’s </w:t>
      </w:r>
      <w:r w:rsidRPr="00706A65">
        <w:rPr>
          <w:rFonts w:ascii="Calibri" w:hAnsi="Calibri" w:cs="Calibri"/>
          <w:sz w:val="22"/>
          <w:szCs w:val="22"/>
        </w:rPr>
        <w:t xml:space="preserve">account or access to the </w:t>
      </w:r>
      <w:r w:rsidR="00A51C80" w:rsidRPr="00706A65">
        <w:rPr>
          <w:rFonts w:ascii="Calibri" w:hAnsi="Calibri" w:cs="Calibri"/>
          <w:sz w:val="22"/>
          <w:szCs w:val="22"/>
        </w:rPr>
        <w:t>Platform</w:t>
      </w:r>
      <w:r w:rsidRPr="00706A65">
        <w:rPr>
          <w:rFonts w:ascii="Calibri" w:hAnsi="Calibri" w:cs="Calibri"/>
          <w:sz w:val="22"/>
          <w:szCs w:val="22"/>
        </w:rPr>
        <w:t>; (</w:t>
      </w:r>
      <w:r w:rsidR="005B6D5A" w:rsidRPr="00706A65">
        <w:rPr>
          <w:rFonts w:ascii="Calibri" w:hAnsi="Calibri" w:cs="Calibri"/>
          <w:sz w:val="22"/>
          <w:szCs w:val="22"/>
        </w:rPr>
        <w:t>ii</w:t>
      </w:r>
      <w:r w:rsidRPr="00706A65">
        <w:rPr>
          <w:rFonts w:ascii="Calibri" w:hAnsi="Calibri" w:cs="Calibri"/>
          <w:sz w:val="22"/>
          <w:szCs w:val="22"/>
        </w:rPr>
        <w:t xml:space="preserve">) notify or cooperate with law enforcement; and </w:t>
      </w:r>
      <w:r w:rsidR="005B6D5A" w:rsidRPr="00706A65">
        <w:rPr>
          <w:rFonts w:ascii="Calibri" w:hAnsi="Calibri" w:cs="Calibri"/>
          <w:sz w:val="22"/>
          <w:szCs w:val="22"/>
        </w:rPr>
        <w:t>(iii</w:t>
      </w:r>
      <w:r w:rsidRPr="00706A65">
        <w:rPr>
          <w:rFonts w:ascii="Calibri" w:hAnsi="Calibri" w:cs="Calibri"/>
          <w:sz w:val="22"/>
          <w:szCs w:val="22"/>
        </w:rPr>
        <w:t xml:space="preserve">) pursue any remedy available under the law. </w:t>
      </w:r>
      <w:r w:rsidR="00D848F2">
        <w:rPr>
          <w:rFonts w:ascii="Calibri" w:hAnsi="Calibri" w:cs="Calibri"/>
          <w:sz w:val="22"/>
          <w:szCs w:val="22"/>
        </w:rPr>
        <w:t>LICENSEE</w:t>
      </w:r>
      <w:r w:rsidRPr="00706A65">
        <w:rPr>
          <w:rFonts w:ascii="Calibri" w:hAnsi="Calibri" w:cs="Calibri"/>
          <w:sz w:val="22"/>
          <w:szCs w:val="22"/>
        </w:rPr>
        <w:t xml:space="preserve"> WAIVE</w:t>
      </w:r>
      <w:r w:rsidR="00D848F2">
        <w:rPr>
          <w:rFonts w:ascii="Calibri" w:hAnsi="Calibri" w:cs="Calibri"/>
          <w:sz w:val="22"/>
          <w:szCs w:val="22"/>
        </w:rPr>
        <w:t>S</w:t>
      </w:r>
      <w:r w:rsidRPr="00706A65">
        <w:rPr>
          <w:rFonts w:ascii="Calibri" w:hAnsi="Calibri" w:cs="Calibri"/>
          <w:sz w:val="22"/>
          <w:szCs w:val="22"/>
        </w:rPr>
        <w:t xml:space="preserve"> AND HOLD HARMLESS COMPANY AND ITS AFFILIATES, LICENSEES, AND SERVICE PROVIDERS FROM ANY CLAIMS RESULTING FROM ANY ACTION TAKEN BY THE COMPANY DURING, OR TAKEN AS A CONSEQUENCE OF, INVESTIGATIONS BY COMPANY OR LAW ENFORCEMENT AUTHORITIES.</w:t>
      </w:r>
    </w:p>
    <w:p w14:paraId="7A3568D3" w14:textId="77777777" w:rsidR="002F48E3" w:rsidRPr="00706A65" w:rsidRDefault="002F48E3" w:rsidP="0005654B">
      <w:pPr>
        <w:jc w:val="both"/>
        <w:rPr>
          <w:rFonts w:ascii="Calibri" w:hAnsi="Calibri" w:cs="Calibri"/>
          <w:b/>
          <w:bCs/>
          <w:sz w:val="22"/>
          <w:szCs w:val="22"/>
        </w:rPr>
      </w:pPr>
      <w:bookmarkStart w:id="10" w:name="a938337"/>
    </w:p>
    <w:p w14:paraId="723EB820" w14:textId="7370B01C" w:rsidR="00416F6B" w:rsidRPr="00706A65" w:rsidRDefault="00416F6B" w:rsidP="00B528AE">
      <w:pPr>
        <w:numPr>
          <w:ilvl w:val="0"/>
          <w:numId w:val="77"/>
        </w:numPr>
        <w:ind w:left="-90"/>
        <w:jc w:val="both"/>
        <w:rPr>
          <w:rFonts w:ascii="Calibri" w:hAnsi="Calibri" w:cs="Calibri"/>
          <w:b/>
          <w:bCs/>
          <w:sz w:val="22"/>
          <w:szCs w:val="22"/>
        </w:rPr>
      </w:pPr>
      <w:r w:rsidRPr="00706A65">
        <w:rPr>
          <w:rFonts w:ascii="Calibri" w:hAnsi="Calibri" w:cs="Calibri"/>
          <w:b/>
          <w:bCs/>
          <w:sz w:val="22"/>
          <w:szCs w:val="22"/>
        </w:rPr>
        <w:t>Compliance Measures.</w:t>
      </w:r>
      <w:bookmarkEnd w:id="10"/>
      <w:r w:rsidRPr="00706A65">
        <w:rPr>
          <w:rFonts w:ascii="Calibri" w:hAnsi="Calibri" w:cs="Calibri"/>
          <w:b/>
          <w:bCs/>
          <w:sz w:val="22"/>
          <w:szCs w:val="22"/>
        </w:rPr>
        <w:t xml:space="preserve"> </w:t>
      </w:r>
    </w:p>
    <w:p w14:paraId="6B2AA6F9" w14:textId="03DC1A12" w:rsidR="00416F6B" w:rsidRPr="00706A65" w:rsidRDefault="00416F6B">
      <w:pPr>
        <w:pStyle w:val="NormalWeb"/>
        <w:numPr>
          <w:ilvl w:val="0"/>
          <w:numId w:val="65"/>
        </w:numPr>
        <w:ind w:left="360" w:hanging="450"/>
        <w:rPr>
          <w:rFonts w:ascii="Calibri" w:hAnsi="Calibri" w:cs="Calibri"/>
          <w:sz w:val="22"/>
          <w:szCs w:val="22"/>
        </w:rPr>
      </w:pPr>
      <w:bookmarkStart w:id="11" w:name="a984922"/>
      <w:r w:rsidRPr="00706A65">
        <w:rPr>
          <w:rFonts w:ascii="Calibri" w:hAnsi="Calibri" w:cs="Calibri"/>
          <w:sz w:val="22"/>
          <w:szCs w:val="22"/>
        </w:rPr>
        <w:t xml:space="preserve">The Software may contain technological copy protection or other security features designed to prevent unauthorized use of the Software, including features to protect against any use of the </w:t>
      </w:r>
      <w:r w:rsidRPr="00706A65">
        <w:rPr>
          <w:rFonts w:ascii="Calibri" w:hAnsi="Calibri" w:cs="Calibri"/>
          <w:sz w:val="22"/>
          <w:szCs w:val="22"/>
        </w:rPr>
        <w:lastRenderedPageBreak/>
        <w:t>Software that is prohibited under this Section</w:t>
      </w:r>
      <w:r w:rsidR="009371D4" w:rsidRPr="00706A65">
        <w:rPr>
          <w:rFonts w:ascii="Calibri" w:hAnsi="Calibri" w:cs="Calibri"/>
          <w:sz w:val="22"/>
          <w:szCs w:val="22"/>
        </w:rPr>
        <w:t xml:space="preserve"> </w:t>
      </w:r>
      <w:r w:rsidR="000C71DA">
        <w:rPr>
          <w:rFonts w:ascii="Calibri" w:hAnsi="Calibri" w:cs="Calibri"/>
          <w:sz w:val="22"/>
          <w:szCs w:val="22"/>
        </w:rPr>
        <w:t>8</w:t>
      </w:r>
      <w:r w:rsidRPr="00706A65">
        <w:rPr>
          <w:rFonts w:ascii="Calibri" w:hAnsi="Calibri" w:cs="Calibri"/>
          <w:sz w:val="22"/>
          <w:szCs w:val="22"/>
        </w:rPr>
        <w:t>. Licensee shall not, and shall not attempt to, remove, disable, circumvent, or otherwise create or implement any workaround to, any such copy protection or security features.</w:t>
      </w:r>
      <w:bookmarkEnd w:id="11"/>
    </w:p>
    <w:p w14:paraId="5E548854" w14:textId="566AD6AB" w:rsidR="00416F6B" w:rsidRPr="00706A65" w:rsidRDefault="00416F6B">
      <w:pPr>
        <w:pStyle w:val="NormalWeb"/>
        <w:numPr>
          <w:ilvl w:val="0"/>
          <w:numId w:val="65"/>
        </w:numPr>
        <w:ind w:left="360" w:hanging="450"/>
        <w:rPr>
          <w:rFonts w:ascii="Calibri" w:hAnsi="Calibri" w:cs="Calibri"/>
          <w:sz w:val="22"/>
          <w:szCs w:val="22"/>
        </w:rPr>
      </w:pPr>
      <w:bookmarkStart w:id="12" w:name="a1036173"/>
      <w:r w:rsidRPr="00706A65">
        <w:rPr>
          <w:rFonts w:ascii="Calibri" w:hAnsi="Calibri" w:cs="Calibri"/>
          <w:sz w:val="22"/>
          <w:szCs w:val="22"/>
        </w:rPr>
        <w:t xml:space="preserve">On an annual basis, and otherwise on </w:t>
      </w:r>
      <w:r w:rsidR="000053DD">
        <w:rPr>
          <w:rFonts w:ascii="Calibri" w:hAnsi="Calibri" w:cs="Calibri"/>
          <w:sz w:val="22"/>
          <w:szCs w:val="22"/>
        </w:rPr>
        <w:t>Company’s</w:t>
      </w:r>
      <w:r w:rsidR="000053DD" w:rsidRPr="000053DD">
        <w:rPr>
          <w:rFonts w:ascii="Calibri" w:hAnsi="Calibri" w:cs="Calibri"/>
          <w:sz w:val="22"/>
          <w:szCs w:val="22"/>
        </w:rPr>
        <w:t xml:space="preserve"> </w:t>
      </w:r>
      <w:r w:rsidRPr="00706A65">
        <w:rPr>
          <w:rFonts w:ascii="Calibri" w:hAnsi="Calibri" w:cs="Calibri"/>
          <w:sz w:val="22"/>
          <w:szCs w:val="22"/>
        </w:rPr>
        <w:t xml:space="preserve">written request, </w:t>
      </w:r>
      <w:r w:rsidR="00CA329E">
        <w:rPr>
          <w:rFonts w:ascii="Calibri" w:hAnsi="Calibri" w:cs="Calibri"/>
          <w:sz w:val="22"/>
          <w:szCs w:val="22"/>
        </w:rPr>
        <w:t xml:space="preserve">Commercial </w:t>
      </w:r>
      <w:r w:rsidRPr="00706A65">
        <w:rPr>
          <w:rFonts w:ascii="Calibri" w:hAnsi="Calibri" w:cs="Calibri"/>
          <w:sz w:val="22"/>
          <w:szCs w:val="22"/>
        </w:rPr>
        <w:t xml:space="preserve">Licensee shall conduct a review of its and its Authorized End Users use of the Software and certify to Company in a written instrument signed by an officer of Licensee that it is in full compliance with this Agreement or, if </w:t>
      </w:r>
      <w:r w:rsidR="00CA329E">
        <w:rPr>
          <w:rFonts w:ascii="Calibri" w:hAnsi="Calibri" w:cs="Calibri"/>
          <w:sz w:val="22"/>
          <w:szCs w:val="22"/>
        </w:rPr>
        <w:t xml:space="preserve">Commercial </w:t>
      </w:r>
      <w:r w:rsidRPr="00706A65">
        <w:rPr>
          <w:rFonts w:ascii="Calibri" w:hAnsi="Calibri" w:cs="Calibri"/>
          <w:sz w:val="22"/>
          <w:szCs w:val="22"/>
        </w:rPr>
        <w:t>Licensee discovers any noncompliance</w:t>
      </w:r>
      <w:bookmarkStart w:id="13" w:name="a669699"/>
      <w:bookmarkEnd w:id="12"/>
      <w:r w:rsidRPr="00706A65">
        <w:rPr>
          <w:rFonts w:ascii="Calibri" w:hAnsi="Calibri" w:cs="Calibri"/>
          <w:sz w:val="22"/>
          <w:szCs w:val="22"/>
        </w:rPr>
        <w:t xml:space="preserve">, </w:t>
      </w:r>
      <w:r w:rsidR="00CA329E">
        <w:rPr>
          <w:rFonts w:ascii="Calibri" w:hAnsi="Calibri" w:cs="Calibri"/>
          <w:sz w:val="22"/>
          <w:szCs w:val="22"/>
        </w:rPr>
        <w:t xml:space="preserve">Commercial </w:t>
      </w:r>
      <w:r w:rsidRPr="00706A65">
        <w:rPr>
          <w:rFonts w:ascii="Calibri" w:hAnsi="Calibri" w:cs="Calibri"/>
          <w:sz w:val="22"/>
          <w:szCs w:val="22"/>
        </w:rPr>
        <w:t xml:space="preserve">Licensee shall immediately remedy such noncompliance and provide Company with written notice thereof. </w:t>
      </w:r>
      <w:r w:rsidR="00CA329E">
        <w:rPr>
          <w:rFonts w:ascii="Calibri" w:hAnsi="Calibri" w:cs="Calibri"/>
          <w:sz w:val="22"/>
          <w:szCs w:val="22"/>
        </w:rPr>
        <w:t xml:space="preserve">Commercial </w:t>
      </w:r>
      <w:r w:rsidRPr="00706A65">
        <w:rPr>
          <w:rFonts w:ascii="Calibri" w:hAnsi="Calibri" w:cs="Calibri"/>
          <w:sz w:val="22"/>
          <w:szCs w:val="22"/>
        </w:rPr>
        <w:t xml:space="preserve">Licensee shall provide </w:t>
      </w:r>
      <w:r w:rsidR="0033386F" w:rsidRPr="00706A65">
        <w:rPr>
          <w:rFonts w:ascii="Calibri" w:hAnsi="Calibri" w:cs="Calibri"/>
          <w:sz w:val="22"/>
          <w:szCs w:val="22"/>
        </w:rPr>
        <w:t xml:space="preserve">Company </w:t>
      </w:r>
      <w:r w:rsidRPr="00706A65">
        <w:rPr>
          <w:rFonts w:ascii="Calibri" w:hAnsi="Calibri" w:cs="Calibri"/>
          <w:sz w:val="22"/>
          <w:szCs w:val="22"/>
        </w:rPr>
        <w:t>with all access and assistance as Company requests to further evaluate and remedy such noncompliance.</w:t>
      </w:r>
      <w:bookmarkEnd w:id="13"/>
    </w:p>
    <w:p w14:paraId="35771E3E" w14:textId="5C550237" w:rsidR="003370D2" w:rsidRPr="00706A65" w:rsidRDefault="00416F6B">
      <w:pPr>
        <w:pStyle w:val="NormalWeb"/>
        <w:numPr>
          <w:ilvl w:val="0"/>
          <w:numId w:val="65"/>
        </w:numPr>
        <w:ind w:left="360" w:hanging="450"/>
        <w:rPr>
          <w:rFonts w:ascii="Calibri" w:hAnsi="Calibri" w:cs="Calibri"/>
          <w:color w:val="000000" w:themeColor="text1"/>
          <w:sz w:val="22"/>
          <w:szCs w:val="22"/>
        </w:rPr>
      </w:pPr>
      <w:bookmarkStart w:id="14" w:name="a765095"/>
      <w:r w:rsidRPr="00706A65">
        <w:rPr>
          <w:rFonts w:ascii="Calibri" w:hAnsi="Calibri" w:cs="Calibri"/>
          <w:sz w:val="22"/>
          <w:szCs w:val="22"/>
        </w:rPr>
        <w:t xml:space="preserve">During the Term, Company may, in Company’s sole discretion, audit </w:t>
      </w:r>
      <w:r w:rsidR="00CA329E">
        <w:rPr>
          <w:rFonts w:ascii="Calibri" w:hAnsi="Calibri" w:cs="Calibri"/>
          <w:sz w:val="22"/>
          <w:szCs w:val="22"/>
        </w:rPr>
        <w:t xml:space="preserve">Commercial </w:t>
      </w:r>
      <w:r w:rsidRPr="00706A65">
        <w:rPr>
          <w:rFonts w:ascii="Calibri" w:hAnsi="Calibri" w:cs="Calibri"/>
          <w:sz w:val="22"/>
          <w:szCs w:val="22"/>
        </w:rPr>
        <w:t xml:space="preserve">Licensee’s use of the Software to ensure </w:t>
      </w:r>
      <w:r w:rsidR="00CF2284">
        <w:rPr>
          <w:rFonts w:ascii="Calibri" w:hAnsi="Calibri" w:cs="Calibri"/>
          <w:sz w:val="22"/>
          <w:szCs w:val="22"/>
        </w:rPr>
        <w:t xml:space="preserve">Commercial </w:t>
      </w:r>
      <w:r w:rsidRPr="00706A65">
        <w:rPr>
          <w:rFonts w:ascii="Calibri" w:hAnsi="Calibri" w:cs="Calibri"/>
          <w:sz w:val="22"/>
          <w:szCs w:val="22"/>
        </w:rPr>
        <w:t xml:space="preserve">Licensee’s compliance with this Agreement, provided that (i) any such audit shall be conducted on not less than thirty (30) days’ prior notice to </w:t>
      </w:r>
      <w:r w:rsidR="00CF2284">
        <w:rPr>
          <w:rFonts w:ascii="Calibri" w:hAnsi="Calibri" w:cs="Calibri"/>
          <w:sz w:val="22"/>
          <w:szCs w:val="22"/>
        </w:rPr>
        <w:t xml:space="preserve">Commercial </w:t>
      </w:r>
      <w:r w:rsidRPr="00706A65">
        <w:rPr>
          <w:rFonts w:ascii="Calibri" w:hAnsi="Calibri" w:cs="Calibri"/>
          <w:sz w:val="22"/>
          <w:szCs w:val="22"/>
        </w:rPr>
        <w:t>Licensee</w:t>
      </w:r>
      <w:r w:rsidR="00336103">
        <w:rPr>
          <w:rFonts w:ascii="Calibri" w:hAnsi="Calibri" w:cs="Calibri"/>
          <w:sz w:val="22"/>
          <w:szCs w:val="22"/>
        </w:rPr>
        <w:t xml:space="preserve">, </w:t>
      </w:r>
      <w:r w:rsidR="00336103" w:rsidRPr="00336103">
        <w:rPr>
          <w:rFonts w:ascii="Calibri" w:hAnsi="Calibri" w:cs="Calibri"/>
          <w:sz w:val="22"/>
          <w:szCs w:val="22"/>
        </w:rPr>
        <w:t>subject to confidentiality obligations, and limited to information reasonably necessary to verify compliance</w:t>
      </w:r>
      <w:r w:rsidRPr="00706A65">
        <w:rPr>
          <w:rFonts w:ascii="Calibri" w:hAnsi="Calibri" w:cs="Calibri"/>
          <w:sz w:val="22"/>
          <w:szCs w:val="22"/>
        </w:rPr>
        <w:t>, and (ii) no more than one</w:t>
      </w:r>
      <w:r w:rsidRPr="00706A65">
        <w:rPr>
          <w:rFonts w:ascii="Calibri" w:hAnsi="Calibri" w:cs="Calibri"/>
          <w:color w:val="000000" w:themeColor="text1"/>
          <w:sz w:val="22"/>
          <w:szCs w:val="22"/>
        </w:rPr>
        <w:t xml:space="preserve"> (1) audit may be conducted in any twelve (12) month period except for good cause shown, such as previous instances of noncompliance. </w:t>
      </w:r>
      <w:r w:rsidR="00CF2284">
        <w:rPr>
          <w:rFonts w:ascii="Calibri" w:hAnsi="Calibri" w:cs="Calibri"/>
          <w:sz w:val="22"/>
          <w:szCs w:val="22"/>
        </w:rPr>
        <w:t xml:space="preserve">Commercial </w:t>
      </w:r>
      <w:r w:rsidRPr="00706A65">
        <w:rPr>
          <w:rFonts w:ascii="Calibri" w:hAnsi="Calibri" w:cs="Calibri"/>
          <w:color w:val="000000" w:themeColor="text1"/>
          <w:sz w:val="22"/>
          <w:szCs w:val="22"/>
        </w:rPr>
        <w:t xml:space="preserve">Licensee shall fully cooperate with </w:t>
      </w:r>
      <w:r w:rsidR="0033386F" w:rsidRPr="00706A65">
        <w:rPr>
          <w:rFonts w:ascii="Calibri" w:hAnsi="Calibri" w:cs="Calibri"/>
          <w:sz w:val="22"/>
          <w:szCs w:val="22"/>
        </w:rPr>
        <w:t>Company</w:t>
      </w:r>
      <w:r w:rsidRPr="00706A65">
        <w:rPr>
          <w:rFonts w:ascii="Calibri" w:hAnsi="Calibri" w:cs="Calibri"/>
          <w:color w:val="000000" w:themeColor="text1"/>
          <w:sz w:val="22"/>
          <w:szCs w:val="22"/>
        </w:rPr>
        <w:t xml:space="preserve">’s personnel conducting such audits and provide all access requested by Company to records, systems, equipment, information, and personnel, including machine IDs, serial numbers, and related information. Company shall only examine information directly related to the </w:t>
      </w:r>
      <w:r w:rsidR="00CF2284">
        <w:rPr>
          <w:rFonts w:ascii="Calibri" w:hAnsi="Calibri" w:cs="Calibri"/>
          <w:sz w:val="22"/>
          <w:szCs w:val="22"/>
        </w:rPr>
        <w:t xml:space="preserve">Commercial </w:t>
      </w:r>
      <w:r w:rsidRPr="00706A65">
        <w:rPr>
          <w:rFonts w:ascii="Calibri" w:hAnsi="Calibri" w:cs="Calibri"/>
          <w:color w:val="000000" w:themeColor="text1"/>
          <w:sz w:val="22"/>
          <w:szCs w:val="22"/>
        </w:rPr>
        <w:t xml:space="preserve">Licensee’s use of the Software. </w:t>
      </w:r>
      <w:bookmarkEnd w:id="14"/>
    </w:p>
    <w:p w14:paraId="06FFCABD" w14:textId="77777777" w:rsidR="002E20A3" w:rsidRPr="00706A65" w:rsidRDefault="003370D2" w:rsidP="00FC5CF6">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User-Provided Content</w:t>
      </w:r>
      <w:r w:rsidR="008456A6" w:rsidRPr="00706A65">
        <w:rPr>
          <w:rFonts w:ascii="Calibri" w:hAnsi="Calibri" w:cs="Calibri"/>
          <w:b/>
          <w:bCs/>
          <w:sz w:val="22"/>
          <w:szCs w:val="22"/>
        </w:rPr>
        <w:t xml:space="preserve">. </w:t>
      </w:r>
    </w:p>
    <w:p w14:paraId="1FE42C78" w14:textId="52BF1260" w:rsidR="003370D2" w:rsidRPr="00706A65" w:rsidRDefault="003370D2">
      <w:pPr>
        <w:pStyle w:val="SFParasubclause1"/>
        <w:numPr>
          <w:ilvl w:val="0"/>
          <w:numId w:val="23"/>
        </w:numPr>
        <w:ind w:left="0"/>
        <w:jc w:val="both"/>
        <w:rPr>
          <w:rFonts w:ascii="Calibri" w:hAnsi="Calibri" w:cs="Calibri"/>
          <w:b/>
          <w:bCs/>
          <w:sz w:val="22"/>
          <w:szCs w:val="22"/>
        </w:rPr>
      </w:pPr>
      <w:r w:rsidRPr="00706A65">
        <w:rPr>
          <w:rFonts w:ascii="Calibri" w:hAnsi="Calibri" w:cs="Calibri"/>
          <w:sz w:val="22"/>
          <w:szCs w:val="22"/>
        </w:rPr>
        <w:t xml:space="preserve">If at any time during the term of this EULA, </w:t>
      </w:r>
      <w:r w:rsidR="00105AB3" w:rsidRPr="00706A65">
        <w:rPr>
          <w:rFonts w:ascii="Calibri" w:hAnsi="Calibri" w:cs="Calibri"/>
          <w:sz w:val="22"/>
          <w:szCs w:val="22"/>
        </w:rPr>
        <w:t>the</w:t>
      </w:r>
      <w:r w:rsidRPr="00706A65">
        <w:rPr>
          <w:rFonts w:ascii="Calibri" w:hAnsi="Calibri" w:cs="Calibri"/>
          <w:sz w:val="22"/>
          <w:szCs w:val="22"/>
        </w:rPr>
        <w:t xml:space="preserve"> </w:t>
      </w:r>
      <w:r w:rsidR="00DA3354" w:rsidRPr="00706A65">
        <w:rPr>
          <w:rFonts w:ascii="Calibri" w:hAnsi="Calibri" w:cs="Calibri"/>
          <w:sz w:val="22"/>
          <w:szCs w:val="22"/>
        </w:rPr>
        <w:t xml:space="preserve">Platform </w:t>
      </w:r>
      <w:r w:rsidRPr="00706A65">
        <w:rPr>
          <w:rFonts w:ascii="Calibri" w:hAnsi="Calibri" w:cs="Calibri"/>
          <w:sz w:val="22"/>
          <w:szCs w:val="22"/>
        </w:rPr>
        <w:t xml:space="preserve">permits </w:t>
      </w:r>
      <w:r w:rsidR="005C004F">
        <w:rPr>
          <w:rFonts w:ascii="Calibri" w:hAnsi="Calibri" w:cs="Calibri"/>
          <w:sz w:val="22"/>
          <w:szCs w:val="22"/>
        </w:rPr>
        <w:t xml:space="preserve">Licensee </w:t>
      </w:r>
      <w:r w:rsidRPr="00706A65">
        <w:rPr>
          <w:rFonts w:ascii="Calibri" w:hAnsi="Calibri" w:cs="Calibri"/>
          <w:sz w:val="22"/>
          <w:szCs w:val="22"/>
        </w:rPr>
        <w:t xml:space="preserve">to upload or submit information, images, video, data, text, messages, or other materials (each, a “User Submission”), </w:t>
      </w:r>
      <w:r w:rsidR="005C004F">
        <w:rPr>
          <w:rFonts w:ascii="Calibri" w:hAnsi="Calibri" w:cs="Calibri"/>
          <w:sz w:val="22"/>
          <w:szCs w:val="22"/>
        </w:rPr>
        <w:t xml:space="preserve">Licensee </w:t>
      </w:r>
      <w:r w:rsidRPr="00706A65">
        <w:rPr>
          <w:rFonts w:ascii="Calibri" w:hAnsi="Calibri" w:cs="Calibri"/>
          <w:sz w:val="22"/>
          <w:szCs w:val="22"/>
        </w:rPr>
        <w:t>agree</w:t>
      </w:r>
      <w:r w:rsidR="00822C94">
        <w:rPr>
          <w:rFonts w:ascii="Calibri" w:hAnsi="Calibri" w:cs="Calibri"/>
          <w:sz w:val="22"/>
          <w:szCs w:val="22"/>
        </w:rPr>
        <w:t>s</w:t>
      </w:r>
      <w:r w:rsidRPr="00706A65">
        <w:rPr>
          <w:rFonts w:ascii="Calibri" w:hAnsi="Calibri" w:cs="Calibri"/>
          <w:sz w:val="22"/>
          <w:szCs w:val="22"/>
        </w:rPr>
        <w:t xml:space="preserve"> that </w:t>
      </w:r>
      <w:r w:rsidR="005C004F">
        <w:rPr>
          <w:rFonts w:ascii="Calibri" w:hAnsi="Calibri" w:cs="Calibri"/>
          <w:sz w:val="22"/>
          <w:szCs w:val="22"/>
        </w:rPr>
        <w:t xml:space="preserve">Licensee </w:t>
      </w:r>
      <w:r w:rsidR="009D71C7">
        <w:rPr>
          <w:rFonts w:ascii="Calibri" w:hAnsi="Calibri" w:cs="Calibri"/>
          <w:sz w:val="22"/>
          <w:szCs w:val="22"/>
        </w:rPr>
        <w:t>is</w:t>
      </w:r>
      <w:r w:rsidRPr="00706A65">
        <w:rPr>
          <w:rFonts w:ascii="Calibri" w:hAnsi="Calibri" w:cs="Calibri"/>
          <w:sz w:val="22"/>
          <w:szCs w:val="22"/>
        </w:rPr>
        <w:t xml:space="preserve"> solely responsible for all of </w:t>
      </w:r>
      <w:r w:rsidR="005C004F">
        <w:rPr>
          <w:rFonts w:ascii="Calibri" w:hAnsi="Calibri" w:cs="Calibri"/>
          <w:sz w:val="22"/>
          <w:szCs w:val="22"/>
        </w:rPr>
        <w:t xml:space="preserve">Licensee’s </w:t>
      </w:r>
      <w:r w:rsidRPr="00706A65">
        <w:rPr>
          <w:rFonts w:ascii="Calibri" w:hAnsi="Calibri" w:cs="Calibri"/>
          <w:sz w:val="22"/>
          <w:szCs w:val="22"/>
        </w:rPr>
        <w:t>User Submissions</w:t>
      </w:r>
      <w:r w:rsidR="00730432">
        <w:rPr>
          <w:rFonts w:ascii="Calibri" w:hAnsi="Calibri" w:cs="Calibri"/>
          <w:sz w:val="22"/>
          <w:szCs w:val="22"/>
        </w:rPr>
        <w:t xml:space="preserve">. </w:t>
      </w:r>
      <w:r w:rsidR="00CE0CEB">
        <w:rPr>
          <w:rFonts w:ascii="Calibri" w:hAnsi="Calibri" w:cs="Calibri"/>
          <w:sz w:val="22"/>
          <w:szCs w:val="22"/>
        </w:rPr>
        <w:t>E</w:t>
      </w:r>
      <w:r w:rsidR="00CE0CEB" w:rsidRPr="00CE0CEB">
        <w:rPr>
          <w:rFonts w:ascii="Calibri" w:hAnsi="Calibri" w:cs="Calibri"/>
          <w:sz w:val="22"/>
          <w:szCs w:val="22"/>
        </w:rPr>
        <w:t>xcept where required by applicable data protection, confidentiality, or contractual obligations</w:t>
      </w:r>
      <w:r w:rsidR="00CE0CEB">
        <w:rPr>
          <w:rFonts w:ascii="Calibri" w:hAnsi="Calibri" w:cs="Calibri"/>
          <w:sz w:val="22"/>
          <w:szCs w:val="22"/>
        </w:rPr>
        <w:t xml:space="preserve">, </w:t>
      </w:r>
      <w:r w:rsidRPr="00706A65">
        <w:rPr>
          <w:rFonts w:ascii="Calibri" w:hAnsi="Calibri" w:cs="Calibri"/>
          <w:sz w:val="22"/>
          <w:szCs w:val="22"/>
        </w:rPr>
        <w:t xml:space="preserve">such User Submission is considered both non-confidential and non-proprietary. By submitting any User Submission, </w:t>
      </w:r>
      <w:r w:rsidR="005C004F">
        <w:rPr>
          <w:rFonts w:ascii="Calibri" w:hAnsi="Calibri" w:cs="Calibri"/>
          <w:sz w:val="22"/>
          <w:szCs w:val="22"/>
        </w:rPr>
        <w:t xml:space="preserve">Licensee </w:t>
      </w:r>
      <w:r w:rsidRPr="00706A65">
        <w:rPr>
          <w:rFonts w:ascii="Calibri" w:hAnsi="Calibri" w:cs="Calibri"/>
          <w:sz w:val="22"/>
          <w:szCs w:val="22"/>
        </w:rPr>
        <w:t>represent</w:t>
      </w:r>
      <w:r w:rsidR="00F76286">
        <w:rPr>
          <w:rFonts w:ascii="Calibri" w:hAnsi="Calibri" w:cs="Calibri"/>
          <w:sz w:val="22"/>
          <w:szCs w:val="22"/>
        </w:rPr>
        <w:t>s</w:t>
      </w:r>
      <w:r w:rsidRPr="00706A65">
        <w:rPr>
          <w:rFonts w:ascii="Calibri" w:hAnsi="Calibri" w:cs="Calibri"/>
          <w:sz w:val="22"/>
          <w:szCs w:val="22"/>
        </w:rPr>
        <w:t>, warrant</w:t>
      </w:r>
      <w:r w:rsidR="00F76286">
        <w:rPr>
          <w:rFonts w:ascii="Calibri" w:hAnsi="Calibri" w:cs="Calibri"/>
          <w:sz w:val="22"/>
          <w:szCs w:val="22"/>
        </w:rPr>
        <w:t>s</w:t>
      </w:r>
      <w:r w:rsidRPr="00706A65">
        <w:rPr>
          <w:rFonts w:ascii="Calibri" w:hAnsi="Calibri" w:cs="Calibri"/>
          <w:sz w:val="22"/>
          <w:szCs w:val="22"/>
        </w:rPr>
        <w:t xml:space="preserve"> and covenant</w:t>
      </w:r>
      <w:r w:rsidR="00F76286">
        <w:rPr>
          <w:rFonts w:ascii="Calibri" w:hAnsi="Calibri" w:cs="Calibri"/>
          <w:sz w:val="22"/>
          <w:szCs w:val="22"/>
        </w:rPr>
        <w:t>s</w:t>
      </w:r>
      <w:r w:rsidRPr="00706A65">
        <w:rPr>
          <w:rFonts w:ascii="Calibri" w:hAnsi="Calibri" w:cs="Calibri"/>
          <w:sz w:val="22"/>
          <w:szCs w:val="22"/>
        </w:rPr>
        <w:t xml:space="preserve"> that:</w:t>
      </w:r>
    </w:p>
    <w:p w14:paraId="62AA9587" w14:textId="554C9347" w:rsidR="00AB0C0B" w:rsidRPr="00706A65" w:rsidRDefault="00AB0C0B"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 will not submit information to Company that License</w:t>
      </w:r>
      <w:r w:rsidR="00F76286">
        <w:rPr>
          <w:rFonts w:ascii="Calibri" w:hAnsi="Calibri" w:cs="Calibri"/>
          <w:sz w:val="22"/>
          <w:szCs w:val="22"/>
        </w:rPr>
        <w:t>e</w:t>
      </w:r>
      <w:r w:rsidRPr="00706A65">
        <w:rPr>
          <w:rFonts w:ascii="Calibri" w:hAnsi="Calibri" w:cs="Calibri"/>
          <w:sz w:val="22"/>
          <w:szCs w:val="22"/>
        </w:rPr>
        <w:t xml:space="preserve"> intend</w:t>
      </w:r>
      <w:r w:rsidR="00F76286">
        <w:rPr>
          <w:rFonts w:ascii="Calibri" w:hAnsi="Calibri" w:cs="Calibri"/>
          <w:sz w:val="22"/>
          <w:szCs w:val="22"/>
        </w:rPr>
        <w:t>s</w:t>
      </w:r>
      <w:r w:rsidRPr="00706A65">
        <w:rPr>
          <w:rFonts w:ascii="Calibri" w:hAnsi="Calibri" w:cs="Calibri"/>
          <w:sz w:val="22"/>
          <w:szCs w:val="22"/>
        </w:rPr>
        <w:t xml:space="preserve"> to keep confidential. Company does not guarantee that </w:t>
      </w:r>
      <w:r w:rsidR="005C004F">
        <w:rPr>
          <w:rFonts w:ascii="Calibri" w:hAnsi="Calibri" w:cs="Calibri"/>
          <w:sz w:val="22"/>
          <w:szCs w:val="22"/>
        </w:rPr>
        <w:t xml:space="preserve">Licensee </w:t>
      </w:r>
      <w:r w:rsidRPr="00706A65">
        <w:rPr>
          <w:rFonts w:ascii="Calibri" w:hAnsi="Calibri" w:cs="Calibri"/>
          <w:sz w:val="22"/>
          <w:szCs w:val="22"/>
        </w:rPr>
        <w:t xml:space="preserve">will be able to edit or delete any User Submission </w:t>
      </w:r>
      <w:r w:rsidR="005C004F">
        <w:rPr>
          <w:rFonts w:ascii="Calibri" w:hAnsi="Calibri" w:cs="Calibri"/>
          <w:sz w:val="22"/>
          <w:szCs w:val="22"/>
        </w:rPr>
        <w:t xml:space="preserve">Licensee </w:t>
      </w:r>
      <w:r w:rsidRPr="00706A65">
        <w:rPr>
          <w:rFonts w:ascii="Calibri" w:hAnsi="Calibri" w:cs="Calibri"/>
          <w:sz w:val="22"/>
          <w:szCs w:val="22"/>
        </w:rPr>
        <w:t>ha</w:t>
      </w:r>
      <w:r w:rsidR="00F76286">
        <w:rPr>
          <w:rFonts w:ascii="Calibri" w:hAnsi="Calibri" w:cs="Calibri"/>
          <w:sz w:val="22"/>
          <w:szCs w:val="22"/>
        </w:rPr>
        <w:t>s</w:t>
      </w:r>
      <w:r w:rsidRPr="00706A65">
        <w:rPr>
          <w:rFonts w:ascii="Calibri" w:hAnsi="Calibri" w:cs="Calibri"/>
          <w:sz w:val="22"/>
          <w:szCs w:val="22"/>
        </w:rPr>
        <w:t xml:space="preserve"> submitted. </w:t>
      </w:r>
    </w:p>
    <w:p w14:paraId="0F8AC1B3" w14:textId="094DF0CF"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 xml:space="preserve">Licensee </w:t>
      </w:r>
      <w:r w:rsidR="003370D2" w:rsidRPr="00706A65">
        <w:rPr>
          <w:rFonts w:ascii="Calibri" w:hAnsi="Calibri" w:cs="Calibri"/>
          <w:sz w:val="22"/>
          <w:szCs w:val="22"/>
        </w:rPr>
        <w:t>own</w:t>
      </w:r>
      <w:r>
        <w:rPr>
          <w:rFonts w:ascii="Calibri" w:hAnsi="Calibri" w:cs="Calibri"/>
          <w:sz w:val="22"/>
          <w:szCs w:val="22"/>
        </w:rPr>
        <w:t>s</w:t>
      </w:r>
      <w:r w:rsidR="003370D2" w:rsidRPr="00706A65">
        <w:rPr>
          <w:rFonts w:ascii="Calibri" w:hAnsi="Calibri" w:cs="Calibri"/>
          <w:sz w:val="22"/>
          <w:szCs w:val="22"/>
        </w:rPr>
        <w:t xml:space="preserve"> all rights in </w:t>
      </w:r>
      <w:r w:rsidR="005C004F">
        <w:rPr>
          <w:rFonts w:ascii="Calibri" w:hAnsi="Calibri" w:cs="Calibri"/>
          <w:sz w:val="22"/>
          <w:szCs w:val="22"/>
        </w:rPr>
        <w:t xml:space="preserve">Licensee’s </w:t>
      </w:r>
      <w:r w:rsidR="003370D2" w:rsidRPr="00706A65">
        <w:rPr>
          <w:rFonts w:ascii="Calibri" w:hAnsi="Calibri" w:cs="Calibri"/>
          <w:sz w:val="22"/>
          <w:szCs w:val="22"/>
        </w:rPr>
        <w:t xml:space="preserve">User Submission (including, without limitation, all rights to the reproduction and display of </w:t>
      </w:r>
      <w:r w:rsidR="005C004F">
        <w:rPr>
          <w:rFonts w:ascii="Calibri" w:hAnsi="Calibri" w:cs="Calibri"/>
          <w:sz w:val="22"/>
          <w:szCs w:val="22"/>
        </w:rPr>
        <w:t xml:space="preserve">Licensee’s </w:t>
      </w:r>
      <w:r w:rsidR="003370D2" w:rsidRPr="00706A65">
        <w:rPr>
          <w:rFonts w:ascii="Calibri" w:hAnsi="Calibri" w:cs="Calibri"/>
          <w:sz w:val="22"/>
          <w:szCs w:val="22"/>
        </w:rPr>
        <w:t xml:space="preserve">User Submission) or, alternatively, </w:t>
      </w:r>
      <w:r w:rsidR="009D71C7">
        <w:rPr>
          <w:rFonts w:ascii="Calibri" w:hAnsi="Calibri" w:cs="Calibri"/>
          <w:sz w:val="22"/>
          <w:szCs w:val="22"/>
        </w:rPr>
        <w:t>Licensee has</w:t>
      </w:r>
      <w:r w:rsidR="003370D2" w:rsidRPr="00706A65">
        <w:rPr>
          <w:rFonts w:ascii="Calibri" w:hAnsi="Calibri" w:cs="Calibri"/>
          <w:sz w:val="22"/>
          <w:szCs w:val="22"/>
        </w:rPr>
        <w:t xml:space="preserve"> acquired all necessary rights in </w:t>
      </w:r>
      <w:r w:rsidR="005C004F">
        <w:rPr>
          <w:rFonts w:ascii="Calibri" w:hAnsi="Calibri" w:cs="Calibri"/>
          <w:sz w:val="22"/>
          <w:szCs w:val="22"/>
        </w:rPr>
        <w:t xml:space="preserve">Licensee’s </w:t>
      </w:r>
      <w:r w:rsidR="003370D2" w:rsidRPr="00706A65">
        <w:rPr>
          <w:rFonts w:ascii="Calibri" w:hAnsi="Calibri" w:cs="Calibri"/>
          <w:sz w:val="22"/>
          <w:szCs w:val="22"/>
        </w:rPr>
        <w:t xml:space="preserve">User Submission to enable </w:t>
      </w:r>
      <w:r w:rsidR="005C004F">
        <w:rPr>
          <w:rFonts w:ascii="Calibri" w:hAnsi="Calibri" w:cs="Calibri"/>
          <w:sz w:val="22"/>
          <w:szCs w:val="22"/>
        </w:rPr>
        <w:t xml:space="preserve">Licensee </w:t>
      </w:r>
      <w:r w:rsidR="003370D2" w:rsidRPr="00706A65">
        <w:rPr>
          <w:rFonts w:ascii="Calibri" w:hAnsi="Calibri" w:cs="Calibri"/>
          <w:sz w:val="22"/>
          <w:szCs w:val="22"/>
        </w:rPr>
        <w:t xml:space="preserve">to grant to us the rights in </w:t>
      </w:r>
      <w:r w:rsidR="005C004F">
        <w:rPr>
          <w:rFonts w:ascii="Calibri" w:hAnsi="Calibri" w:cs="Calibri"/>
          <w:sz w:val="22"/>
          <w:szCs w:val="22"/>
        </w:rPr>
        <w:t xml:space="preserve">Licensee’s </w:t>
      </w:r>
      <w:r w:rsidR="003370D2" w:rsidRPr="00706A65">
        <w:rPr>
          <w:rFonts w:ascii="Calibri" w:hAnsi="Calibri" w:cs="Calibri"/>
          <w:sz w:val="22"/>
          <w:szCs w:val="22"/>
        </w:rPr>
        <w:t>User Submission as described in this EULA.</w:t>
      </w:r>
    </w:p>
    <w:p w14:paraId="5935BC27" w14:textId="45DA5670"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 xml:space="preserve">Licensee </w:t>
      </w:r>
      <w:r w:rsidR="003370D2" w:rsidRPr="00706A65">
        <w:rPr>
          <w:rFonts w:ascii="Calibri" w:hAnsi="Calibri" w:cs="Calibri"/>
          <w:sz w:val="22"/>
          <w:szCs w:val="22"/>
        </w:rPr>
        <w:t>h</w:t>
      </w:r>
      <w:r>
        <w:rPr>
          <w:rFonts w:ascii="Calibri" w:hAnsi="Calibri" w:cs="Calibri"/>
          <w:sz w:val="22"/>
          <w:szCs w:val="22"/>
        </w:rPr>
        <w:t>as</w:t>
      </w:r>
      <w:r w:rsidR="003370D2" w:rsidRPr="00706A65">
        <w:rPr>
          <w:rFonts w:ascii="Calibri" w:hAnsi="Calibri" w:cs="Calibri"/>
          <w:sz w:val="22"/>
          <w:szCs w:val="22"/>
        </w:rPr>
        <w:t xml:space="preserve"> paid and will pay in full all license fees, clearance fees, and other financial obligations, of any kind, arising from any use or commercial exploitation of </w:t>
      </w:r>
      <w:r w:rsidR="005C004F">
        <w:rPr>
          <w:rFonts w:ascii="Calibri" w:hAnsi="Calibri" w:cs="Calibri"/>
          <w:sz w:val="22"/>
          <w:szCs w:val="22"/>
        </w:rPr>
        <w:t xml:space="preserve">Licensee’s </w:t>
      </w:r>
      <w:r w:rsidR="003370D2" w:rsidRPr="00706A65">
        <w:rPr>
          <w:rFonts w:ascii="Calibri" w:hAnsi="Calibri" w:cs="Calibri"/>
          <w:sz w:val="22"/>
          <w:szCs w:val="22"/>
        </w:rPr>
        <w:t>User Submission.</w:t>
      </w:r>
    </w:p>
    <w:p w14:paraId="7D8012FC" w14:textId="4B24F143"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w:t>
      </w:r>
      <w:r>
        <w:rPr>
          <w:rFonts w:ascii="Calibri" w:hAnsi="Calibri" w:cs="Calibri"/>
          <w:sz w:val="22"/>
          <w:szCs w:val="22"/>
        </w:rPr>
        <w:t xml:space="preserve">’s </w:t>
      </w:r>
      <w:r w:rsidR="003370D2" w:rsidRPr="00706A65">
        <w:rPr>
          <w:rFonts w:ascii="Calibri" w:hAnsi="Calibri" w:cs="Calibri"/>
          <w:sz w:val="22"/>
          <w:szCs w:val="22"/>
        </w:rPr>
        <w:t>User Submission does not infringe the copyright, trademark, patent, trade secret, or other intellectual property rights, privacy rights, or any other legal or moral rights of any third party.</w:t>
      </w:r>
    </w:p>
    <w:p w14:paraId="35654030" w14:textId="4A4988C8"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 xml:space="preserve">Licensee </w:t>
      </w:r>
      <w:r w:rsidR="003370D2" w:rsidRPr="00706A65">
        <w:rPr>
          <w:rFonts w:ascii="Calibri" w:hAnsi="Calibri" w:cs="Calibri"/>
          <w:sz w:val="22"/>
          <w:szCs w:val="22"/>
        </w:rPr>
        <w:t>voluntarily agree</w:t>
      </w:r>
      <w:r>
        <w:rPr>
          <w:rFonts w:ascii="Calibri" w:hAnsi="Calibri" w:cs="Calibri"/>
          <w:sz w:val="22"/>
          <w:szCs w:val="22"/>
        </w:rPr>
        <w:t>s</w:t>
      </w:r>
      <w:r w:rsidR="003370D2" w:rsidRPr="00706A65">
        <w:rPr>
          <w:rFonts w:ascii="Calibri" w:hAnsi="Calibri" w:cs="Calibri"/>
          <w:sz w:val="22"/>
          <w:szCs w:val="22"/>
        </w:rPr>
        <w:t xml:space="preserve"> to waive all “moral rights” that </w:t>
      </w:r>
      <w:r w:rsidR="005C004F">
        <w:rPr>
          <w:rFonts w:ascii="Calibri" w:hAnsi="Calibri" w:cs="Calibri"/>
          <w:sz w:val="22"/>
          <w:szCs w:val="22"/>
        </w:rPr>
        <w:t xml:space="preserve">Licensee </w:t>
      </w:r>
      <w:r w:rsidR="003370D2" w:rsidRPr="00706A65">
        <w:rPr>
          <w:rFonts w:ascii="Calibri" w:hAnsi="Calibri" w:cs="Calibri"/>
          <w:sz w:val="22"/>
          <w:szCs w:val="22"/>
        </w:rPr>
        <w:t xml:space="preserve">may have in </w:t>
      </w:r>
      <w:r w:rsidR="005C004F">
        <w:rPr>
          <w:rFonts w:ascii="Calibri" w:hAnsi="Calibri" w:cs="Calibri"/>
          <w:sz w:val="22"/>
          <w:szCs w:val="22"/>
        </w:rPr>
        <w:t xml:space="preserve">Licensee’s </w:t>
      </w:r>
      <w:r w:rsidR="003370D2" w:rsidRPr="00706A65">
        <w:rPr>
          <w:rFonts w:ascii="Calibri" w:hAnsi="Calibri" w:cs="Calibri"/>
          <w:sz w:val="22"/>
          <w:szCs w:val="22"/>
        </w:rPr>
        <w:t>User Submission.</w:t>
      </w:r>
    </w:p>
    <w:p w14:paraId="085C47D5" w14:textId="3C9C45A7" w:rsidR="003370D2" w:rsidRPr="00706A65" w:rsidRDefault="003370D2"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 xml:space="preserve">Any information contained in </w:t>
      </w:r>
      <w:r w:rsidR="005C004F">
        <w:rPr>
          <w:rFonts w:ascii="Calibri" w:hAnsi="Calibri" w:cs="Calibri"/>
          <w:sz w:val="22"/>
          <w:szCs w:val="22"/>
        </w:rPr>
        <w:t xml:space="preserve">Licensee’s </w:t>
      </w:r>
      <w:r w:rsidRPr="00706A65">
        <w:rPr>
          <w:rFonts w:ascii="Calibri" w:hAnsi="Calibri" w:cs="Calibri"/>
          <w:sz w:val="22"/>
          <w:szCs w:val="22"/>
        </w:rPr>
        <w:t xml:space="preserve">User Submissions is not known by </w:t>
      </w:r>
      <w:r w:rsidR="005C004F">
        <w:rPr>
          <w:rFonts w:ascii="Calibri" w:hAnsi="Calibri" w:cs="Calibri"/>
          <w:sz w:val="22"/>
          <w:szCs w:val="22"/>
        </w:rPr>
        <w:t xml:space="preserve">Licensee </w:t>
      </w:r>
      <w:r w:rsidRPr="00706A65">
        <w:rPr>
          <w:rFonts w:ascii="Calibri" w:hAnsi="Calibri" w:cs="Calibri"/>
          <w:sz w:val="22"/>
          <w:szCs w:val="22"/>
        </w:rPr>
        <w:t>to be false, inaccurate, or misleading.</w:t>
      </w:r>
    </w:p>
    <w:p w14:paraId="573C7A6A" w14:textId="358A5D7B"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w:t>
      </w:r>
      <w:r>
        <w:rPr>
          <w:rFonts w:ascii="Calibri" w:hAnsi="Calibri" w:cs="Calibri"/>
          <w:sz w:val="22"/>
          <w:szCs w:val="22"/>
        </w:rPr>
        <w:t>’s</w:t>
      </w:r>
      <w:r w:rsidRPr="00706A65">
        <w:rPr>
          <w:rFonts w:ascii="Calibri" w:hAnsi="Calibri" w:cs="Calibri"/>
          <w:sz w:val="22"/>
          <w:szCs w:val="22"/>
        </w:rPr>
        <w:t xml:space="preserve"> </w:t>
      </w:r>
      <w:r w:rsidR="003370D2" w:rsidRPr="00706A65">
        <w:rPr>
          <w:rFonts w:ascii="Calibri" w:hAnsi="Calibri" w:cs="Calibri"/>
          <w:sz w:val="22"/>
          <w:szCs w:val="22"/>
        </w:rPr>
        <w:t>User Submission does not violate any law (including, but not limited to, those governing export control, consumer protection, unfair competition, anti-discrimination, or false advertising).</w:t>
      </w:r>
    </w:p>
    <w:p w14:paraId="46310BA6" w14:textId="3A925CCE" w:rsidR="003370D2" w:rsidRPr="00706A65" w:rsidRDefault="00456C80"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lastRenderedPageBreak/>
        <w:t>Licensee</w:t>
      </w:r>
      <w:r>
        <w:rPr>
          <w:rFonts w:ascii="Calibri" w:hAnsi="Calibri" w:cs="Calibri"/>
          <w:sz w:val="22"/>
          <w:szCs w:val="22"/>
        </w:rPr>
        <w:t xml:space="preserve">’s </w:t>
      </w:r>
      <w:r w:rsidR="003370D2" w:rsidRPr="00706A65">
        <w:rPr>
          <w:rFonts w:ascii="Calibri" w:hAnsi="Calibri" w:cs="Calibri"/>
          <w:sz w:val="22"/>
          <w:szCs w:val="22"/>
        </w:rPr>
        <w:t>User Submission is not, and may not reasonably be or considered to be, defamatory, libelous, hateful, racially, ethnically, religiously, or otherwise biased or offensive, unlawfully threatening, or unlawfully harassing to any individual, partnership, or corporation, vulgar, pornographic, obscene, or invasive of another's privacy.</w:t>
      </w:r>
    </w:p>
    <w:p w14:paraId="6298C2A8" w14:textId="1200E379" w:rsidR="003370D2" w:rsidRPr="00706A65" w:rsidRDefault="00000000" w:rsidP="00FC5CF6">
      <w:pPr>
        <w:pStyle w:val="NormalWeb"/>
        <w:numPr>
          <w:ilvl w:val="0"/>
          <w:numId w:val="54"/>
        </w:numPr>
        <w:ind w:left="540" w:hanging="540"/>
        <w:rPr>
          <w:rFonts w:ascii="Calibri" w:hAnsi="Calibri" w:cs="Calibri"/>
          <w:sz w:val="22"/>
          <w:szCs w:val="22"/>
        </w:rPr>
      </w:pPr>
      <w:sdt>
        <w:sdtPr>
          <w:rPr>
            <w:rFonts w:ascii="Calibri" w:hAnsi="Calibri" w:cs="Calibri"/>
            <w:sz w:val="22"/>
            <w:szCs w:val="22"/>
          </w:rPr>
          <w:tag w:val="goog_rdk_1"/>
          <w:id w:val="1388609713"/>
        </w:sdtPr>
        <w:sdtContent/>
      </w:sdt>
      <w:sdt>
        <w:sdtPr>
          <w:rPr>
            <w:rFonts w:ascii="Calibri" w:hAnsi="Calibri" w:cs="Calibri"/>
            <w:sz w:val="22"/>
            <w:szCs w:val="22"/>
          </w:rPr>
          <w:tag w:val="goog_rdk_2"/>
          <w:id w:val="1879516497"/>
        </w:sdtPr>
        <w:sdtContent/>
      </w:sdt>
      <w:sdt>
        <w:sdtPr>
          <w:rPr>
            <w:rFonts w:ascii="Calibri" w:hAnsi="Calibri" w:cs="Calibri"/>
            <w:sz w:val="22"/>
            <w:szCs w:val="22"/>
          </w:rPr>
          <w:tag w:val="goog_rdk_3"/>
          <w:id w:val="-290989899"/>
        </w:sdtPr>
        <w:sdtContent/>
      </w:sdt>
      <w:sdt>
        <w:sdtPr>
          <w:rPr>
            <w:rFonts w:ascii="Calibri" w:hAnsi="Calibri" w:cs="Calibri"/>
            <w:sz w:val="22"/>
            <w:szCs w:val="22"/>
          </w:rPr>
          <w:tag w:val="goog_rdk_4"/>
          <w:id w:val="294033166"/>
        </w:sdtPr>
        <w:sdtContent/>
      </w:sdt>
      <w:r w:rsidR="00456C80" w:rsidRPr="00456C80">
        <w:rPr>
          <w:rFonts w:ascii="Calibri" w:hAnsi="Calibri" w:cs="Calibri"/>
          <w:sz w:val="22"/>
          <w:szCs w:val="22"/>
        </w:rPr>
        <w:t xml:space="preserve"> </w:t>
      </w:r>
      <w:r w:rsidR="00456C80" w:rsidRPr="00706A65">
        <w:rPr>
          <w:rFonts w:ascii="Calibri" w:hAnsi="Calibri" w:cs="Calibri"/>
          <w:sz w:val="22"/>
          <w:szCs w:val="22"/>
        </w:rPr>
        <w:t xml:space="preserve">Licensee </w:t>
      </w:r>
      <w:r w:rsidR="00C40F97">
        <w:rPr>
          <w:rFonts w:ascii="Calibri" w:hAnsi="Calibri" w:cs="Calibri"/>
          <w:sz w:val="22"/>
          <w:szCs w:val="22"/>
        </w:rPr>
        <w:t>is</w:t>
      </w:r>
      <w:r w:rsidR="003370D2" w:rsidRPr="00706A65">
        <w:rPr>
          <w:rFonts w:ascii="Calibri" w:hAnsi="Calibri" w:cs="Calibri"/>
          <w:sz w:val="22"/>
          <w:szCs w:val="22"/>
        </w:rPr>
        <w:t xml:space="preserve"> not and will not be compensated or granted any consideration by any third party for submitting </w:t>
      </w:r>
      <w:r w:rsidR="005C004F">
        <w:rPr>
          <w:rFonts w:ascii="Calibri" w:hAnsi="Calibri" w:cs="Calibri"/>
          <w:sz w:val="22"/>
          <w:szCs w:val="22"/>
        </w:rPr>
        <w:t xml:space="preserve">Licensee’s </w:t>
      </w:r>
      <w:r w:rsidR="003370D2" w:rsidRPr="00706A65">
        <w:rPr>
          <w:rFonts w:ascii="Calibri" w:hAnsi="Calibri" w:cs="Calibri"/>
          <w:sz w:val="22"/>
          <w:szCs w:val="22"/>
        </w:rPr>
        <w:t>User Submission.</w:t>
      </w:r>
    </w:p>
    <w:p w14:paraId="1970A1B1" w14:textId="41027BCB" w:rsidR="003370D2" w:rsidRPr="00706A65" w:rsidRDefault="00000000" w:rsidP="00FC5CF6">
      <w:pPr>
        <w:pStyle w:val="NormalWeb"/>
        <w:numPr>
          <w:ilvl w:val="0"/>
          <w:numId w:val="54"/>
        </w:numPr>
        <w:ind w:left="540" w:hanging="540"/>
        <w:rPr>
          <w:rFonts w:ascii="Calibri" w:hAnsi="Calibri" w:cs="Calibri"/>
          <w:sz w:val="22"/>
          <w:szCs w:val="22"/>
        </w:rPr>
      </w:pPr>
      <w:sdt>
        <w:sdtPr>
          <w:rPr>
            <w:rFonts w:ascii="Calibri" w:hAnsi="Calibri" w:cs="Calibri"/>
            <w:sz w:val="22"/>
            <w:szCs w:val="22"/>
          </w:rPr>
          <w:tag w:val="goog_rdk_5"/>
          <w:id w:val="1288547116"/>
        </w:sdtPr>
        <w:sdtContent/>
      </w:sdt>
      <w:sdt>
        <w:sdtPr>
          <w:rPr>
            <w:rFonts w:ascii="Calibri" w:hAnsi="Calibri" w:cs="Calibri"/>
            <w:sz w:val="22"/>
            <w:szCs w:val="22"/>
          </w:rPr>
          <w:tag w:val="goog_rdk_6"/>
          <w:id w:val="625271309"/>
        </w:sdtPr>
        <w:sdtContent/>
      </w:sdt>
      <w:r w:rsidR="00C40F97" w:rsidRPr="00706A65">
        <w:rPr>
          <w:rFonts w:ascii="Calibri" w:hAnsi="Calibri" w:cs="Calibri"/>
          <w:sz w:val="22"/>
          <w:szCs w:val="22"/>
        </w:rPr>
        <w:t>Licensee</w:t>
      </w:r>
      <w:r w:rsidR="00C40F97">
        <w:rPr>
          <w:rFonts w:ascii="Calibri" w:hAnsi="Calibri" w:cs="Calibri"/>
          <w:sz w:val="22"/>
          <w:szCs w:val="22"/>
        </w:rPr>
        <w:t xml:space="preserve">’s </w:t>
      </w:r>
      <w:r w:rsidR="003370D2" w:rsidRPr="00706A65">
        <w:rPr>
          <w:rFonts w:ascii="Calibri" w:hAnsi="Calibri" w:cs="Calibri"/>
          <w:sz w:val="22"/>
          <w:szCs w:val="22"/>
        </w:rPr>
        <w:t xml:space="preserve">User Submission does not incorporate materials from a third-party website, or addresses, email addresses, contact information, or phone numbers (other than </w:t>
      </w:r>
      <w:r w:rsidR="005C004F">
        <w:rPr>
          <w:rFonts w:ascii="Calibri" w:hAnsi="Calibri" w:cs="Calibri"/>
          <w:sz w:val="22"/>
          <w:szCs w:val="22"/>
        </w:rPr>
        <w:t xml:space="preserve">Licensee’s </w:t>
      </w:r>
      <w:r w:rsidR="003370D2" w:rsidRPr="00706A65">
        <w:rPr>
          <w:rFonts w:ascii="Calibri" w:hAnsi="Calibri" w:cs="Calibri"/>
          <w:sz w:val="22"/>
          <w:szCs w:val="22"/>
        </w:rPr>
        <w:t>own).</w:t>
      </w:r>
    </w:p>
    <w:p w14:paraId="10F7C40B" w14:textId="264B0CDC" w:rsidR="003370D2" w:rsidRPr="00706A65" w:rsidRDefault="00C40F97"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w:t>
      </w:r>
      <w:r>
        <w:rPr>
          <w:rFonts w:ascii="Calibri" w:hAnsi="Calibri" w:cs="Calibri"/>
          <w:sz w:val="22"/>
          <w:szCs w:val="22"/>
        </w:rPr>
        <w:t xml:space="preserve">’s </w:t>
      </w:r>
      <w:r w:rsidR="003370D2" w:rsidRPr="00706A65">
        <w:rPr>
          <w:rFonts w:ascii="Calibri" w:hAnsi="Calibri" w:cs="Calibri"/>
          <w:sz w:val="22"/>
          <w:szCs w:val="22"/>
        </w:rPr>
        <w:t>User Submission does not contain any viruses, worms, spyware, adware, or other potentially damaging programs or files.</w:t>
      </w:r>
    </w:p>
    <w:p w14:paraId="0C288B14" w14:textId="3A635DA8" w:rsidR="003370D2" w:rsidRPr="00706A65" w:rsidRDefault="00C40F97"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w:t>
      </w:r>
      <w:r>
        <w:rPr>
          <w:rFonts w:ascii="Calibri" w:hAnsi="Calibri" w:cs="Calibri"/>
          <w:sz w:val="22"/>
          <w:szCs w:val="22"/>
        </w:rPr>
        <w:t xml:space="preserve">’s </w:t>
      </w:r>
      <w:r w:rsidR="003370D2" w:rsidRPr="00706A65">
        <w:rPr>
          <w:rFonts w:ascii="Calibri" w:hAnsi="Calibri" w:cs="Calibri"/>
          <w:sz w:val="22"/>
          <w:szCs w:val="22"/>
        </w:rPr>
        <w:t xml:space="preserve">User Submission does not contain any information that </w:t>
      </w:r>
      <w:r w:rsidR="005C004F">
        <w:rPr>
          <w:rFonts w:ascii="Calibri" w:hAnsi="Calibri" w:cs="Calibri"/>
          <w:sz w:val="22"/>
          <w:szCs w:val="22"/>
        </w:rPr>
        <w:t xml:space="preserve">Licensee </w:t>
      </w:r>
      <w:r w:rsidR="003370D2" w:rsidRPr="00706A65">
        <w:rPr>
          <w:rFonts w:ascii="Calibri" w:hAnsi="Calibri" w:cs="Calibri"/>
          <w:sz w:val="22"/>
          <w:szCs w:val="22"/>
        </w:rPr>
        <w:t>consider</w:t>
      </w:r>
      <w:r w:rsidR="00AA78E9">
        <w:rPr>
          <w:rFonts w:ascii="Calibri" w:hAnsi="Calibri" w:cs="Calibri"/>
          <w:sz w:val="22"/>
          <w:szCs w:val="22"/>
        </w:rPr>
        <w:t>s</w:t>
      </w:r>
      <w:r w:rsidR="003370D2" w:rsidRPr="00706A65">
        <w:rPr>
          <w:rFonts w:ascii="Calibri" w:hAnsi="Calibri" w:cs="Calibri"/>
          <w:sz w:val="22"/>
          <w:szCs w:val="22"/>
        </w:rPr>
        <w:t xml:space="preserve"> confidential, proprietary, or personal</w:t>
      </w:r>
      <w:r w:rsidR="005071A3">
        <w:rPr>
          <w:rFonts w:ascii="Calibri" w:hAnsi="Calibri" w:cs="Calibri"/>
          <w:sz w:val="22"/>
          <w:szCs w:val="22"/>
        </w:rPr>
        <w:t xml:space="preserve"> information</w:t>
      </w:r>
      <w:r w:rsidR="003370D2" w:rsidRPr="00706A65">
        <w:rPr>
          <w:rFonts w:ascii="Calibri" w:hAnsi="Calibri" w:cs="Calibri"/>
          <w:sz w:val="22"/>
          <w:szCs w:val="22"/>
        </w:rPr>
        <w:t>.</w:t>
      </w:r>
    </w:p>
    <w:p w14:paraId="0A6C30C5" w14:textId="629A2AC4" w:rsidR="003370D2" w:rsidRPr="00706A65" w:rsidRDefault="00C40F97" w:rsidP="00FC5CF6">
      <w:pPr>
        <w:pStyle w:val="NormalWeb"/>
        <w:numPr>
          <w:ilvl w:val="0"/>
          <w:numId w:val="54"/>
        </w:numPr>
        <w:ind w:left="540" w:hanging="540"/>
        <w:rPr>
          <w:rFonts w:ascii="Calibri" w:hAnsi="Calibri" w:cs="Calibri"/>
          <w:sz w:val="22"/>
          <w:szCs w:val="22"/>
        </w:rPr>
      </w:pPr>
      <w:r w:rsidRPr="00706A65">
        <w:rPr>
          <w:rFonts w:ascii="Calibri" w:hAnsi="Calibri" w:cs="Calibri"/>
          <w:sz w:val="22"/>
          <w:szCs w:val="22"/>
        </w:rPr>
        <w:t>Licensee</w:t>
      </w:r>
      <w:r>
        <w:rPr>
          <w:rFonts w:ascii="Calibri" w:hAnsi="Calibri" w:cs="Calibri"/>
          <w:sz w:val="22"/>
          <w:szCs w:val="22"/>
        </w:rPr>
        <w:t xml:space="preserve">’s </w:t>
      </w:r>
      <w:r w:rsidR="003370D2" w:rsidRPr="00706A65">
        <w:rPr>
          <w:rFonts w:ascii="Calibri" w:hAnsi="Calibri" w:cs="Calibri"/>
          <w:sz w:val="22"/>
          <w:szCs w:val="22"/>
        </w:rPr>
        <w:t>User Submission does not contain or constitute any unsolicited or unauthorized advertising, promotional materials, junk mail, spam, chain letters, pyramid schemes, or any other form of solicitation.</w:t>
      </w:r>
    </w:p>
    <w:p w14:paraId="7397B960" w14:textId="1FF8DFD2" w:rsidR="003370D2" w:rsidRPr="00706A65" w:rsidRDefault="003370D2">
      <w:pPr>
        <w:pStyle w:val="SFParasubclause1"/>
        <w:numPr>
          <w:ilvl w:val="0"/>
          <w:numId w:val="23"/>
        </w:numPr>
        <w:ind w:left="0"/>
        <w:jc w:val="both"/>
        <w:rPr>
          <w:rFonts w:ascii="Calibri" w:hAnsi="Calibri" w:cs="Calibri"/>
          <w:sz w:val="22"/>
          <w:szCs w:val="22"/>
        </w:rPr>
      </w:pPr>
      <w:r w:rsidRPr="00706A65">
        <w:rPr>
          <w:rFonts w:ascii="Calibri" w:hAnsi="Calibri" w:cs="Calibri"/>
          <w:sz w:val="22"/>
          <w:szCs w:val="22"/>
        </w:rPr>
        <w:t>By providing User Submissions</w:t>
      </w:r>
      <w:r w:rsidR="005B2AAC">
        <w:rPr>
          <w:rFonts w:ascii="Calibri" w:hAnsi="Calibri" w:cs="Calibri"/>
          <w:sz w:val="22"/>
          <w:szCs w:val="22"/>
        </w:rPr>
        <w:t xml:space="preserve"> and </w:t>
      </w:r>
      <w:r w:rsidR="005B2AAC" w:rsidRPr="005B2AAC">
        <w:rPr>
          <w:rFonts w:ascii="Calibri" w:hAnsi="Calibri" w:cs="Calibri"/>
          <w:sz w:val="22"/>
          <w:szCs w:val="22"/>
        </w:rPr>
        <w:t>solely to operate, maintain, and improve the Services</w:t>
      </w:r>
      <w:r w:rsidRPr="00706A65">
        <w:rPr>
          <w:rFonts w:ascii="Calibri" w:hAnsi="Calibri" w:cs="Calibri"/>
          <w:sz w:val="22"/>
          <w:szCs w:val="22"/>
        </w:rPr>
        <w:t xml:space="preserve">, </w:t>
      </w:r>
      <w:r w:rsidR="005C004F">
        <w:rPr>
          <w:rFonts w:ascii="Calibri" w:hAnsi="Calibri" w:cs="Calibri"/>
          <w:sz w:val="22"/>
          <w:szCs w:val="22"/>
        </w:rPr>
        <w:t xml:space="preserve">Licensee </w:t>
      </w:r>
      <w:r w:rsidRPr="00706A65">
        <w:rPr>
          <w:rFonts w:ascii="Calibri" w:hAnsi="Calibri" w:cs="Calibri"/>
          <w:sz w:val="22"/>
          <w:szCs w:val="22"/>
        </w:rPr>
        <w:t>grant</w:t>
      </w:r>
      <w:r w:rsidR="00C40F97">
        <w:rPr>
          <w:rFonts w:ascii="Calibri" w:hAnsi="Calibri" w:cs="Calibri"/>
          <w:sz w:val="22"/>
          <w:szCs w:val="22"/>
        </w:rPr>
        <w:t>s</w:t>
      </w:r>
      <w:r w:rsidRPr="00706A65">
        <w:rPr>
          <w:rFonts w:ascii="Calibri" w:hAnsi="Calibri" w:cs="Calibri"/>
          <w:sz w:val="22"/>
          <w:szCs w:val="22"/>
        </w:rPr>
        <w:t xml:space="preserve"> us an irrevocable, perpetual, transferable, non-exclusive, fully paid, worldwide, royalty-free license (sublicensable through multiple tiers) to:</w:t>
      </w:r>
    </w:p>
    <w:p w14:paraId="1EAF807A" w14:textId="07380051" w:rsidR="003370D2" w:rsidRPr="00706A65" w:rsidRDefault="003370D2">
      <w:pPr>
        <w:pStyle w:val="NormalWeb"/>
        <w:numPr>
          <w:ilvl w:val="0"/>
          <w:numId w:val="55"/>
        </w:numPr>
        <w:ind w:left="360"/>
        <w:rPr>
          <w:rFonts w:ascii="Calibri" w:hAnsi="Calibri" w:cs="Calibri"/>
          <w:sz w:val="22"/>
          <w:szCs w:val="22"/>
        </w:rPr>
      </w:pPr>
      <w:r w:rsidRPr="00706A65">
        <w:rPr>
          <w:rFonts w:ascii="Calibri" w:hAnsi="Calibri" w:cs="Calibri"/>
          <w:sz w:val="22"/>
          <w:szCs w:val="22"/>
        </w:rPr>
        <w:t xml:space="preserve">Use, distribute, reproduce, modify, adapt, publish, translate, publicly perform, and publicly display </w:t>
      </w:r>
      <w:r w:rsidR="005C004F">
        <w:rPr>
          <w:rFonts w:ascii="Calibri" w:hAnsi="Calibri" w:cs="Calibri"/>
          <w:sz w:val="22"/>
          <w:szCs w:val="22"/>
        </w:rPr>
        <w:t xml:space="preserve">Licensee’s </w:t>
      </w:r>
      <w:r w:rsidRPr="00706A65">
        <w:rPr>
          <w:rFonts w:ascii="Calibri" w:hAnsi="Calibri" w:cs="Calibri"/>
          <w:sz w:val="22"/>
          <w:szCs w:val="22"/>
        </w:rPr>
        <w:t>User Submissions (or any modification thereto), in whole or in part, in any format or medium now known or later developed.</w:t>
      </w:r>
    </w:p>
    <w:p w14:paraId="4DE091AD" w14:textId="13CEC5E0" w:rsidR="003370D2" w:rsidRPr="00706A65" w:rsidRDefault="003370D2">
      <w:pPr>
        <w:pStyle w:val="NormalWeb"/>
        <w:numPr>
          <w:ilvl w:val="0"/>
          <w:numId w:val="55"/>
        </w:numPr>
        <w:ind w:left="360"/>
        <w:rPr>
          <w:rFonts w:ascii="Calibri" w:hAnsi="Calibri" w:cs="Calibri"/>
          <w:sz w:val="22"/>
          <w:szCs w:val="22"/>
        </w:rPr>
      </w:pPr>
      <w:r w:rsidRPr="00706A65">
        <w:rPr>
          <w:rFonts w:ascii="Calibri" w:hAnsi="Calibri" w:cs="Calibri"/>
          <w:sz w:val="22"/>
          <w:szCs w:val="22"/>
        </w:rPr>
        <w:t xml:space="preserve">Use (and permit others to use) </w:t>
      </w:r>
      <w:r w:rsidR="005C004F">
        <w:rPr>
          <w:rFonts w:ascii="Calibri" w:hAnsi="Calibri" w:cs="Calibri"/>
          <w:sz w:val="22"/>
          <w:szCs w:val="22"/>
        </w:rPr>
        <w:t xml:space="preserve">Licensee’s </w:t>
      </w:r>
      <w:r w:rsidRPr="00706A65">
        <w:rPr>
          <w:rFonts w:ascii="Calibri" w:hAnsi="Calibri" w:cs="Calibri"/>
          <w:sz w:val="22"/>
          <w:szCs w:val="22"/>
        </w:rPr>
        <w:t xml:space="preserve">User Submissions in any manner and for any purpose (including, without limitation, commercial purposes) that we deem appropriate in </w:t>
      </w:r>
      <w:r w:rsidR="00D02956">
        <w:rPr>
          <w:rFonts w:ascii="Calibri" w:hAnsi="Calibri" w:cs="Calibri"/>
          <w:sz w:val="22"/>
          <w:szCs w:val="22"/>
        </w:rPr>
        <w:t>Company’s</w:t>
      </w:r>
      <w:r w:rsidRPr="00706A65">
        <w:rPr>
          <w:rFonts w:ascii="Calibri" w:hAnsi="Calibri" w:cs="Calibri"/>
          <w:sz w:val="22"/>
          <w:szCs w:val="22"/>
        </w:rPr>
        <w:t xml:space="preserve"> sole discretion (including, without limitation, to incorporate </w:t>
      </w:r>
      <w:r w:rsidR="005C004F">
        <w:rPr>
          <w:rFonts w:ascii="Calibri" w:hAnsi="Calibri" w:cs="Calibri"/>
          <w:sz w:val="22"/>
          <w:szCs w:val="22"/>
        </w:rPr>
        <w:t xml:space="preserve">Licensee’s </w:t>
      </w:r>
      <w:r w:rsidRPr="00706A65">
        <w:rPr>
          <w:rFonts w:ascii="Calibri" w:hAnsi="Calibri" w:cs="Calibri"/>
          <w:sz w:val="22"/>
          <w:szCs w:val="22"/>
        </w:rPr>
        <w:t>User Submissions or any modification thereto, in whole or in part, into any technology, product, or service).</w:t>
      </w:r>
    </w:p>
    <w:p w14:paraId="3B416D05" w14:textId="53A2C27B" w:rsidR="003370D2" w:rsidRPr="00706A65" w:rsidRDefault="003370D2">
      <w:pPr>
        <w:pStyle w:val="NormalWeb"/>
        <w:numPr>
          <w:ilvl w:val="0"/>
          <w:numId w:val="55"/>
        </w:numPr>
        <w:ind w:left="360"/>
        <w:rPr>
          <w:rFonts w:ascii="Calibri" w:hAnsi="Calibri" w:cs="Calibri"/>
          <w:sz w:val="22"/>
          <w:szCs w:val="22"/>
        </w:rPr>
      </w:pPr>
      <w:r w:rsidRPr="00706A65">
        <w:rPr>
          <w:rFonts w:ascii="Calibri" w:hAnsi="Calibri" w:cs="Calibri"/>
          <w:sz w:val="22"/>
          <w:szCs w:val="22"/>
        </w:rPr>
        <w:t xml:space="preserve">Display advertisements in connection with </w:t>
      </w:r>
      <w:r w:rsidR="005C004F">
        <w:rPr>
          <w:rFonts w:ascii="Calibri" w:hAnsi="Calibri" w:cs="Calibri"/>
          <w:sz w:val="22"/>
          <w:szCs w:val="22"/>
        </w:rPr>
        <w:t xml:space="preserve">Licensee’s </w:t>
      </w:r>
      <w:r w:rsidRPr="00706A65">
        <w:rPr>
          <w:rFonts w:ascii="Calibri" w:hAnsi="Calibri" w:cs="Calibri"/>
          <w:sz w:val="22"/>
          <w:szCs w:val="22"/>
        </w:rPr>
        <w:t xml:space="preserve">User Submissions and to use </w:t>
      </w:r>
      <w:r w:rsidR="005C004F">
        <w:rPr>
          <w:rFonts w:ascii="Calibri" w:hAnsi="Calibri" w:cs="Calibri"/>
          <w:sz w:val="22"/>
          <w:szCs w:val="22"/>
        </w:rPr>
        <w:t xml:space="preserve">Licensee’s </w:t>
      </w:r>
      <w:r w:rsidRPr="00706A65">
        <w:rPr>
          <w:rFonts w:ascii="Calibri" w:hAnsi="Calibri" w:cs="Calibri"/>
          <w:sz w:val="22"/>
          <w:szCs w:val="22"/>
        </w:rPr>
        <w:t xml:space="preserve">User Submissions for advertising and promotional purposes. </w:t>
      </w:r>
    </w:p>
    <w:p w14:paraId="5A5AD65C" w14:textId="77777777" w:rsidR="00155ECD" w:rsidRDefault="003370D2">
      <w:pPr>
        <w:pStyle w:val="SFParasubclause1"/>
        <w:numPr>
          <w:ilvl w:val="0"/>
          <w:numId w:val="23"/>
        </w:numPr>
        <w:ind w:left="0"/>
        <w:jc w:val="both"/>
        <w:rPr>
          <w:rFonts w:ascii="Calibri" w:hAnsi="Calibri" w:cs="Calibri"/>
          <w:sz w:val="22"/>
          <w:szCs w:val="22"/>
        </w:rPr>
      </w:pPr>
      <w:r w:rsidRPr="00706A65">
        <w:rPr>
          <w:rFonts w:ascii="Calibri" w:hAnsi="Calibri" w:cs="Calibri"/>
          <w:sz w:val="22"/>
          <w:szCs w:val="22"/>
        </w:rPr>
        <w:t xml:space="preserve">Company may, but is not obligated to, pre-screen User Submissions or monitor any area of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through which User Submissions may be submitted. </w:t>
      </w:r>
    </w:p>
    <w:p w14:paraId="155FA0D5" w14:textId="77777777" w:rsidR="00155ECD" w:rsidRDefault="003370D2">
      <w:pPr>
        <w:pStyle w:val="SFParasubclause1"/>
        <w:numPr>
          <w:ilvl w:val="0"/>
          <w:numId w:val="23"/>
        </w:numPr>
        <w:ind w:left="0"/>
        <w:jc w:val="both"/>
        <w:rPr>
          <w:rFonts w:ascii="Calibri" w:hAnsi="Calibri" w:cs="Calibri"/>
          <w:sz w:val="22"/>
          <w:szCs w:val="22"/>
        </w:rPr>
      </w:pPr>
      <w:r w:rsidRPr="00706A65">
        <w:rPr>
          <w:rFonts w:ascii="Calibri" w:hAnsi="Calibri" w:cs="Calibri"/>
          <w:sz w:val="22"/>
          <w:szCs w:val="22"/>
        </w:rPr>
        <w:t xml:space="preserve">Company is not required to host, display, or distribute any User Submissions on or through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and may remove at any time or refuse, disallow or block any User Submissions for any reason.  </w:t>
      </w:r>
    </w:p>
    <w:p w14:paraId="7160FD66" w14:textId="77777777" w:rsidR="00155ECD" w:rsidRDefault="003370D2">
      <w:pPr>
        <w:pStyle w:val="SFParasubclause1"/>
        <w:numPr>
          <w:ilvl w:val="0"/>
          <w:numId w:val="23"/>
        </w:numPr>
        <w:ind w:left="0"/>
        <w:jc w:val="both"/>
        <w:rPr>
          <w:rFonts w:ascii="Calibri" w:hAnsi="Calibri" w:cs="Calibri"/>
          <w:sz w:val="22"/>
          <w:szCs w:val="22"/>
        </w:rPr>
      </w:pPr>
      <w:r w:rsidRPr="00706A65">
        <w:rPr>
          <w:rFonts w:ascii="Calibri" w:hAnsi="Calibri" w:cs="Calibri"/>
          <w:sz w:val="22"/>
          <w:szCs w:val="22"/>
        </w:rPr>
        <w:t xml:space="preserve">Company is not responsible for any loss, theft, or damage of any kind to any User Submissions. </w:t>
      </w:r>
    </w:p>
    <w:p w14:paraId="187681CC" w14:textId="30E6138A" w:rsidR="003370D2" w:rsidRPr="00706A65" w:rsidRDefault="003370D2">
      <w:pPr>
        <w:pStyle w:val="SFParasubclause1"/>
        <w:numPr>
          <w:ilvl w:val="0"/>
          <w:numId w:val="23"/>
        </w:numPr>
        <w:ind w:left="0"/>
        <w:jc w:val="both"/>
        <w:rPr>
          <w:rFonts w:ascii="Calibri" w:hAnsi="Calibri" w:cs="Calibri"/>
          <w:sz w:val="22"/>
          <w:szCs w:val="22"/>
        </w:rPr>
      </w:pPr>
      <w:r w:rsidRPr="00706A65">
        <w:rPr>
          <w:rFonts w:ascii="Calibri" w:hAnsi="Calibri" w:cs="Calibri"/>
          <w:sz w:val="22"/>
          <w:szCs w:val="22"/>
        </w:rPr>
        <w:t xml:space="preserve">Company may freely disclose </w:t>
      </w:r>
      <w:r w:rsidR="005C004F">
        <w:rPr>
          <w:rFonts w:ascii="Calibri" w:hAnsi="Calibri" w:cs="Calibri"/>
          <w:sz w:val="22"/>
          <w:szCs w:val="22"/>
        </w:rPr>
        <w:t xml:space="preserve">Licensee’s </w:t>
      </w:r>
      <w:r w:rsidRPr="00706A65">
        <w:rPr>
          <w:rFonts w:ascii="Calibri" w:hAnsi="Calibri" w:cs="Calibri"/>
          <w:sz w:val="22"/>
          <w:szCs w:val="22"/>
        </w:rPr>
        <w:t>User Submissions to any third party absent any obligation of confidence on the part of the recipient.</w:t>
      </w:r>
    </w:p>
    <w:p w14:paraId="7C074F77" w14:textId="4B2E05AC" w:rsidR="00636442" w:rsidRPr="00EF7857" w:rsidRDefault="00AF3FA5" w:rsidP="00330784">
      <w:pPr>
        <w:pStyle w:val="SFParasubclause1"/>
        <w:numPr>
          <w:ilvl w:val="0"/>
          <w:numId w:val="23"/>
        </w:numPr>
        <w:ind w:left="0"/>
        <w:jc w:val="both"/>
        <w:rPr>
          <w:rFonts w:ascii="Calibri" w:hAnsi="Calibri" w:cs="Calibri"/>
          <w:sz w:val="22"/>
          <w:szCs w:val="22"/>
        </w:rPr>
      </w:pPr>
      <w:r w:rsidRPr="00330784">
        <w:rPr>
          <w:rFonts w:ascii="Calibri" w:hAnsi="Calibri" w:cs="Calibri"/>
          <w:sz w:val="22"/>
          <w:szCs w:val="22"/>
        </w:rPr>
        <w:t>Exclusion for AI Feature Feedback.</w:t>
      </w:r>
      <w:r w:rsidRPr="00EF7857">
        <w:rPr>
          <w:rFonts w:ascii="Calibri" w:hAnsi="Calibri" w:cs="Calibri"/>
          <w:sz w:val="22"/>
          <w:szCs w:val="22"/>
        </w:rPr>
        <w:t xml:space="preserve"> Notwithstanding anything in this Section </w:t>
      </w:r>
      <w:r w:rsidR="00080C66">
        <w:rPr>
          <w:rFonts w:ascii="Calibri" w:hAnsi="Calibri" w:cs="Calibri"/>
          <w:sz w:val="22"/>
          <w:szCs w:val="22"/>
        </w:rPr>
        <w:t>9</w:t>
      </w:r>
      <w:r w:rsidRPr="00EF7857">
        <w:rPr>
          <w:rFonts w:ascii="Calibri" w:hAnsi="Calibri" w:cs="Calibri"/>
          <w:sz w:val="22"/>
          <w:szCs w:val="22"/>
        </w:rPr>
        <w:t>, ratings, comments, video recordings, images, audio, or other information that you voluntarily submit through a feedback mechanism associated with an artificial intelligence or machine-learning enabled feature are governed by Section 1</w:t>
      </w:r>
      <w:r w:rsidR="007527F4">
        <w:rPr>
          <w:rFonts w:ascii="Calibri" w:hAnsi="Calibri" w:cs="Calibri"/>
          <w:sz w:val="22"/>
          <w:szCs w:val="22"/>
        </w:rPr>
        <w:t>1</w:t>
      </w:r>
      <w:r w:rsidRPr="00EF7857">
        <w:rPr>
          <w:rFonts w:ascii="Calibri" w:hAnsi="Calibri" w:cs="Calibri"/>
          <w:sz w:val="22"/>
          <w:szCs w:val="22"/>
        </w:rPr>
        <w:t xml:space="preserve"> and are not subject to the advertising, promotional, perpetual, or unrestricted disclosure rights described in this Section </w:t>
      </w:r>
      <w:r w:rsidR="00441976">
        <w:rPr>
          <w:rFonts w:ascii="Calibri" w:hAnsi="Calibri" w:cs="Calibri"/>
          <w:sz w:val="22"/>
          <w:szCs w:val="22"/>
        </w:rPr>
        <w:t>9</w:t>
      </w:r>
      <w:r w:rsidRPr="00EF7857">
        <w:rPr>
          <w:rFonts w:ascii="Calibri" w:hAnsi="Calibri" w:cs="Calibri"/>
          <w:sz w:val="22"/>
          <w:szCs w:val="22"/>
        </w:rPr>
        <w:t>.</w:t>
      </w:r>
    </w:p>
    <w:p w14:paraId="155E1BFF" w14:textId="23463B71" w:rsidR="003370D2" w:rsidRPr="00706A65" w:rsidRDefault="00B17A4C" w:rsidP="00FC5CF6">
      <w:pPr>
        <w:pStyle w:val="ListParagraph"/>
        <w:numPr>
          <w:ilvl w:val="0"/>
          <w:numId w:val="20"/>
        </w:numPr>
        <w:spacing w:before="0" w:after="240"/>
        <w:ind w:left="-450"/>
        <w:contextualSpacing w:val="0"/>
        <w:jc w:val="both"/>
        <w:rPr>
          <w:rFonts w:ascii="Calibri" w:hAnsi="Calibri" w:cs="Calibri"/>
          <w:b/>
          <w:bCs/>
          <w:sz w:val="22"/>
          <w:szCs w:val="22"/>
        </w:rPr>
      </w:pPr>
      <w:r>
        <w:rPr>
          <w:rFonts w:ascii="Calibri" w:hAnsi="Calibri" w:cs="Calibri"/>
          <w:b/>
          <w:bCs/>
          <w:sz w:val="22"/>
          <w:szCs w:val="22"/>
        </w:rPr>
        <w:t>Data Protection</w:t>
      </w:r>
      <w:r w:rsidRPr="00706A65">
        <w:rPr>
          <w:rFonts w:ascii="Calibri" w:hAnsi="Calibri" w:cs="Calibri"/>
          <w:b/>
          <w:bCs/>
          <w:sz w:val="22"/>
          <w:szCs w:val="22"/>
        </w:rPr>
        <w:t xml:space="preserve"> </w:t>
      </w:r>
      <w:r>
        <w:rPr>
          <w:rFonts w:ascii="Calibri" w:hAnsi="Calibri" w:cs="Calibri"/>
          <w:b/>
          <w:bCs/>
          <w:sz w:val="22"/>
          <w:szCs w:val="22"/>
        </w:rPr>
        <w:t xml:space="preserve">and </w:t>
      </w:r>
      <w:r w:rsidR="003370D2" w:rsidRPr="00706A65">
        <w:rPr>
          <w:rFonts w:ascii="Calibri" w:hAnsi="Calibri" w:cs="Calibri"/>
          <w:b/>
          <w:bCs/>
          <w:sz w:val="22"/>
          <w:szCs w:val="22"/>
        </w:rPr>
        <w:t>Privacy</w:t>
      </w:r>
      <w:r w:rsidR="00E37A2F">
        <w:rPr>
          <w:rFonts w:ascii="Calibri" w:hAnsi="Calibri" w:cs="Calibri"/>
          <w:b/>
          <w:bCs/>
          <w:sz w:val="22"/>
          <w:szCs w:val="22"/>
        </w:rPr>
        <w:t>.</w:t>
      </w:r>
      <w:r w:rsidR="008D2AFE">
        <w:rPr>
          <w:rFonts w:ascii="Calibri" w:hAnsi="Calibri" w:cs="Calibri"/>
          <w:b/>
          <w:bCs/>
          <w:sz w:val="22"/>
          <w:szCs w:val="22"/>
        </w:rPr>
        <w:t xml:space="preserve"> </w:t>
      </w:r>
    </w:p>
    <w:p w14:paraId="4218464E" w14:textId="440B3AC3" w:rsidR="003B59C8" w:rsidRPr="00F743AC" w:rsidRDefault="00F743AC" w:rsidP="00F743AC">
      <w:pPr>
        <w:pStyle w:val="ListParagraph"/>
        <w:numPr>
          <w:ilvl w:val="0"/>
          <w:numId w:val="29"/>
        </w:numPr>
        <w:spacing w:after="240"/>
        <w:ind w:left="0"/>
        <w:jc w:val="both"/>
        <w:rPr>
          <w:rFonts w:ascii="Calibri" w:hAnsi="Calibri" w:cs="Calibri"/>
          <w:sz w:val="22"/>
          <w:szCs w:val="22"/>
        </w:rPr>
      </w:pPr>
      <w:r w:rsidRPr="00F743AC">
        <w:rPr>
          <w:rFonts w:ascii="Calibri" w:hAnsi="Calibri" w:cs="Calibri"/>
          <w:sz w:val="22"/>
          <w:szCs w:val="22"/>
        </w:rPr>
        <w:lastRenderedPageBreak/>
        <w:t xml:space="preserve">To the extent Company processes </w:t>
      </w:r>
      <w:r w:rsidR="002826E4">
        <w:rPr>
          <w:rFonts w:ascii="Calibri" w:hAnsi="Calibri" w:cs="Calibri"/>
          <w:sz w:val="22"/>
          <w:szCs w:val="22"/>
        </w:rPr>
        <w:t>Licensee’s</w:t>
      </w:r>
      <w:r w:rsidRPr="00F743AC">
        <w:rPr>
          <w:rFonts w:ascii="Calibri" w:hAnsi="Calibri" w:cs="Calibri"/>
          <w:sz w:val="22"/>
          <w:szCs w:val="22"/>
        </w:rPr>
        <w:t xml:space="preserve"> personal data, processing will be implemented in accordance with the applicable Privacy Notice and applicable law. Company will not publicly disclose </w:t>
      </w:r>
      <w:r w:rsidR="006517F3">
        <w:rPr>
          <w:rFonts w:ascii="Calibri" w:hAnsi="Calibri" w:cs="Calibri"/>
          <w:sz w:val="22"/>
          <w:szCs w:val="22"/>
        </w:rPr>
        <w:t>Licensee</w:t>
      </w:r>
      <w:r w:rsidRPr="00F743AC">
        <w:rPr>
          <w:rFonts w:ascii="Calibri" w:hAnsi="Calibri" w:cs="Calibri"/>
          <w:sz w:val="22"/>
          <w:szCs w:val="22"/>
        </w:rPr>
        <w:t xml:space="preserve"> Data in a manner that identifies </w:t>
      </w:r>
      <w:r w:rsidR="0045327C">
        <w:rPr>
          <w:rFonts w:ascii="Calibri" w:hAnsi="Calibri" w:cs="Calibri"/>
          <w:sz w:val="22"/>
          <w:szCs w:val="22"/>
        </w:rPr>
        <w:t>Licensee</w:t>
      </w:r>
      <w:r w:rsidRPr="00F743AC">
        <w:rPr>
          <w:rFonts w:ascii="Calibri" w:hAnsi="Calibri" w:cs="Calibri"/>
          <w:sz w:val="22"/>
          <w:szCs w:val="22"/>
        </w:rPr>
        <w:t xml:space="preserve"> as its source without </w:t>
      </w:r>
      <w:r w:rsidR="006517F3">
        <w:rPr>
          <w:rFonts w:ascii="Calibri" w:hAnsi="Calibri" w:cs="Calibri"/>
          <w:sz w:val="22"/>
          <w:szCs w:val="22"/>
        </w:rPr>
        <w:t>Licensee’s</w:t>
      </w:r>
      <w:r w:rsidRPr="00F743AC">
        <w:rPr>
          <w:rFonts w:ascii="Calibri" w:hAnsi="Calibri" w:cs="Calibri"/>
          <w:sz w:val="22"/>
          <w:szCs w:val="22"/>
        </w:rPr>
        <w:t xml:space="preserve"> consent, except as permitted or required by applicable law. </w:t>
      </w:r>
      <w:r w:rsidR="00D023B3">
        <w:rPr>
          <w:rFonts w:ascii="Calibri" w:hAnsi="Calibri" w:cs="Calibri"/>
          <w:sz w:val="22"/>
          <w:szCs w:val="22"/>
        </w:rPr>
        <w:t>Licensee</w:t>
      </w:r>
      <w:r w:rsidRPr="00F743AC">
        <w:rPr>
          <w:rFonts w:ascii="Calibri" w:hAnsi="Calibri" w:cs="Calibri"/>
          <w:sz w:val="22"/>
          <w:szCs w:val="22"/>
        </w:rPr>
        <w:t xml:space="preserve"> may access, obtain, or request deletion of </w:t>
      </w:r>
      <w:r w:rsidR="00D023B3">
        <w:rPr>
          <w:rFonts w:ascii="Calibri" w:hAnsi="Calibri" w:cs="Calibri"/>
          <w:sz w:val="22"/>
          <w:szCs w:val="22"/>
        </w:rPr>
        <w:t>Licensee</w:t>
      </w:r>
      <w:r w:rsidR="00D023B3" w:rsidRPr="00F743AC">
        <w:rPr>
          <w:rFonts w:ascii="Calibri" w:hAnsi="Calibri" w:cs="Calibri"/>
          <w:sz w:val="22"/>
          <w:szCs w:val="22"/>
        </w:rPr>
        <w:t xml:space="preserve"> </w:t>
      </w:r>
      <w:r w:rsidRPr="00F743AC">
        <w:rPr>
          <w:rFonts w:ascii="Calibri" w:hAnsi="Calibri" w:cs="Calibri"/>
          <w:sz w:val="22"/>
          <w:szCs w:val="22"/>
        </w:rPr>
        <w:t xml:space="preserve">Data to the extent made available through the applicable Offering or as otherwise provided under the applicable Privacy Notice and applicable law. Company does not guarantee that </w:t>
      </w:r>
      <w:r w:rsidR="006517F3">
        <w:rPr>
          <w:rFonts w:ascii="Calibri" w:hAnsi="Calibri" w:cs="Calibri"/>
          <w:sz w:val="22"/>
          <w:szCs w:val="22"/>
        </w:rPr>
        <w:t>Licensee</w:t>
      </w:r>
      <w:r w:rsidR="006517F3" w:rsidRPr="00F743AC">
        <w:rPr>
          <w:rFonts w:ascii="Calibri" w:hAnsi="Calibri" w:cs="Calibri"/>
          <w:sz w:val="22"/>
          <w:szCs w:val="22"/>
        </w:rPr>
        <w:t xml:space="preserve"> </w:t>
      </w:r>
      <w:r w:rsidRPr="00F743AC">
        <w:rPr>
          <w:rFonts w:ascii="Calibri" w:hAnsi="Calibri" w:cs="Calibri"/>
          <w:sz w:val="22"/>
          <w:szCs w:val="22"/>
        </w:rPr>
        <w:t xml:space="preserve">Data will remain available following deletion of </w:t>
      </w:r>
      <w:r w:rsidR="00D023B3">
        <w:rPr>
          <w:rFonts w:ascii="Calibri" w:hAnsi="Calibri" w:cs="Calibri"/>
          <w:sz w:val="22"/>
          <w:szCs w:val="22"/>
        </w:rPr>
        <w:t>Licensee</w:t>
      </w:r>
      <w:r w:rsidR="00D023B3">
        <w:rPr>
          <w:rFonts w:ascii="Calibri" w:hAnsi="Calibri" w:cs="Calibri"/>
          <w:sz w:val="22"/>
          <w:szCs w:val="22"/>
        </w:rPr>
        <w:t>’s</w:t>
      </w:r>
      <w:r w:rsidR="00D023B3" w:rsidRPr="00F743AC">
        <w:rPr>
          <w:rFonts w:ascii="Calibri" w:hAnsi="Calibri" w:cs="Calibri"/>
          <w:sz w:val="22"/>
          <w:szCs w:val="22"/>
        </w:rPr>
        <w:t xml:space="preserve"> </w:t>
      </w:r>
      <w:r w:rsidRPr="00F743AC">
        <w:rPr>
          <w:rFonts w:ascii="Calibri" w:hAnsi="Calibri" w:cs="Calibri"/>
          <w:sz w:val="22"/>
          <w:szCs w:val="22"/>
        </w:rPr>
        <w:t xml:space="preserve">account, expiration of applicable retention periods, or termination or discontinuation of the applicable </w:t>
      </w:r>
      <w:r w:rsidR="0086421D">
        <w:rPr>
          <w:rFonts w:ascii="Calibri" w:hAnsi="Calibri" w:cs="Calibri"/>
          <w:sz w:val="22"/>
          <w:szCs w:val="22"/>
        </w:rPr>
        <w:t>Services</w:t>
      </w:r>
      <w:r w:rsidRPr="00F743AC">
        <w:rPr>
          <w:rFonts w:ascii="Calibri" w:hAnsi="Calibri" w:cs="Calibri"/>
          <w:sz w:val="22"/>
          <w:szCs w:val="22"/>
        </w:rPr>
        <w:t>.</w:t>
      </w:r>
    </w:p>
    <w:p w14:paraId="3F712803" w14:textId="77777777" w:rsidR="003B59C8" w:rsidRDefault="003B59C8" w:rsidP="00FC5CF6">
      <w:pPr>
        <w:pStyle w:val="ListParagraph"/>
        <w:spacing w:after="240"/>
        <w:ind w:left="0"/>
        <w:jc w:val="both"/>
        <w:rPr>
          <w:rFonts w:ascii="Calibri" w:hAnsi="Calibri" w:cs="Calibri"/>
          <w:sz w:val="22"/>
          <w:szCs w:val="22"/>
        </w:rPr>
      </w:pPr>
    </w:p>
    <w:p w14:paraId="2AF1DC8E" w14:textId="72D4C69C" w:rsidR="003370D2" w:rsidRPr="00E71006" w:rsidRDefault="003B59C8" w:rsidP="00E71006">
      <w:pPr>
        <w:pStyle w:val="ListParagraph"/>
        <w:numPr>
          <w:ilvl w:val="0"/>
          <w:numId w:val="29"/>
        </w:numPr>
        <w:spacing w:after="240"/>
        <w:ind w:left="0"/>
        <w:jc w:val="both"/>
        <w:rPr>
          <w:rFonts w:ascii="Calibri" w:hAnsi="Calibri" w:cs="Calibri"/>
          <w:sz w:val="22"/>
          <w:szCs w:val="22"/>
        </w:rPr>
      </w:pPr>
      <w:r w:rsidRPr="00D76FE5">
        <w:rPr>
          <w:rFonts w:ascii="Calibri" w:hAnsi="Calibri" w:cs="Calibri"/>
          <w:sz w:val="22"/>
          <w:szCs w:val="22"/>
        </w:rPr>
        <w:t xml:space="preserve">To the extent Company processes </w:t>
      </w:r>
      <w:r w:rsidR="00E71006" w:rsidRPr="00E71006">
        <w:rPr>
          <w:rFonts w:ascii="Calibri" w:hAnsi="Calibri" w:cs="Calibri"/>
          <w:sz w:val="22"/>
          <w:szCs w:val="22"/>
        </w:rPr>
        <w:t xml:space="preserve">Commercial </w:t>
      </w:r>
      <w:r w:rsidRPr="00D76FE5">
        <w:rPr>
          <w:rFonts w:ascii="Calibri" w:hAnsi="Calibri" w:cs="Calibri"/>
          <w:sz w:val="22"/>
          <w:szCs w:val="22"/>
        </w:rPr>
        <w:t>Licensee</w:t>
      </w:r>
      <w:r w:rsidR="006F6CF3">
        <w:rPr>
          <w:rFonts w:ascii="Calibri" w:hAnsi="Calibri" w:cs="Calibri"/>
          <w:sz w:val="22"/>
          <w:szCs w:val="22"/>
        </w:rPr>
        <w:t>’</w:t>
      </w:r>
      <w:r>
        <w:rPr>
          <w:rFonts w:ascii="Calibri" w:hAnsi="Calibri" w:cs="Calibri"/>
          <w:sz w:val="22"/>
          <w:szCs w:val="22"/>
        </w:rPr>
        <w:t xml:space="preserve">s </w:t>
      </w:r>
      <w:r w:rsidRPr="00D76FE5">
        <w:rPr>
          <w:rFonts w:ascii="Calibri" w:hAnsi="Calibri" w:cs="Calibri"/>
          <w:sz w:val="22"/>
          <w:szCs w:val="22"/>
        </w:rPr>
        <w:t>personal data</w:t>
      </w:r>
      <w:r w:rsidR="00E71006">
        <w:rPr>
          <w:rFonts w:ascii="Calibri" w:hAnsi="Calibri" w:cs="Calibri"/>
          <w:sz w:val="22"/>
          <w:szCs w:val="22"/>
        </w:rPr>
        <w:t xml:space="preserve"> </w:t>
      </w:r>
      <w:r w:rsidR="00094A3E" w:rsidRPr="00E71006">
        <w:rPr>
          <w:rFonts w:ascii="Calibri" w:hAnsi="Calibri" w:cs="Calibri"/>
          <w:sz w:val="22"/>
          <w:szCs w:val="22"/>
        </w:rPr>
        <w:t>or personal data</w:t>
      </w:r>
      <w:r w:rsidR="00D76FE5" w:rsidRPr="00E71006">
        <w:rPr>
          <w:rFonts w:ascii="Calibri" w:hAnsi="Calibri" w:cs="Calibri"/>
          <w:sz w:val="22"/>
          <w:szCs w:val="22"/>
        </w:rPr>
        <w:t xml:space="preserve"> on behalf of </w:t>
      </w:r>
      <w:r w:rsidRPr="00E71006">
        <w:rPr>
          <w:rFonts w:ascii="Calibri" w:hAnsi="Calibri" w:cs="Calibri"/>
          <w:sz w:val="22"/>
          <w:szCs w:val="22"/>
        </w:rPr>
        <w:t>Commercial</w:t>
      </w:r>
      <w:r w:rsidR="00CB2EFB" w:rsidRPr="00E71006">
        <w:rPr>
          <w:rFonts w:ascii="Calibri" w:hAnsi="Calibri" w:cs="Calibri"/>
          <w:sz w:val="22"/>
          <w:szCs w:val="22"/>
        </w:rPr>
        <w:t xml:space="preserve"> </w:t>
      </w:r>
      <w:r w:rsidR="00D76FE5" w:rsidRPr="00E71006">
        <w:rPr>
          <w:rFonts w:ascii="Calibri" w:hAnsi="Calibri" w:cs="Calibri"/>
          <w:sz w:val="22"/>
          <w:szCs w:val="22"/>
        </w:rPr>
        <w:t xml:space="preserve">Licensee, the </w:t>
      </w:r>
      <w:r w:rsidR="00A458B9" w:rsidRPr="00E71006">
        <w:rPr>
          <w:rFonts w:ascii="Calibri" w:hAnsi="Calibri" w:cs="Calibri"/>
          <w:sz w:val="22"/>
          <w:szCs w:val="22"/>
        </w:rPr>
        <w:t xml:space="preserve">processing of </w:t>
      </w:r>
      <w:r w:rsidR="00210BE0" w:rsidRPr="00E71006">
        <w:rPr>
          <w:rFonts w:ascii="Calibri" w:hAnsi="Calibri" w:cs="Calibri"/>
          <w:sz w:val="22"/>
          <w:szCs w:val="22"/>
        </w:rPr>
        <w:t xml:space="preserve">personal data is governed by the </w:t>
      </w:r>
      <w:r w:rsidR="006552D8" w:rsidRPr="00E71006">
        <w:rPr>
          <w:rFonts w:ascii="Calibri" w:hAnsi="Calibri" w:cs="Calibri"/>
          <w:sz w:val="22"/>
          <w:szCs w:val="22"/>
        </w:rPr>
        <w:t>DPA</w:t>
      </w:r>
      <w:r w:rsidR="00B17A4C" w:rsidRPr="00E71006">
        <w:rPr>
          <w:rFonts w:ascii="Calibri" w:hAnsi="Calibri" w:cs="Calibri"/>
          <w:sz w:val="22"/>
          <w:szCs w:val="22"/>
        </w:rPr>
        <w:t xml:space="preserve"> </w:t>
      </w:r>
      <w:r w:rsidR="00C36B10" w:rsidRPr="00E71006">
        <w:rPr>
          <w:rFonts w:ascii="Calibri" w:hAnsi="Calibri" w:cs="Calibri"/>
          <w:sz w:val="22"/>
          <w:szCs w:val="22"/>
        </w:rPr>
        <w:t xml:space="preserve">and </w:t>
      </w:r>
      <w:r w:rsidR="00210BE0" w:rsidRPr="00E71006">
        <w:rPr>
          <w:rFonts w:ascii="Calibri" w:hAnsi="Calibri" w:cs="Calibri"/>
          <w:sz w:val="22"/>
          <w:szCs w:val="22"/>
        </w:rPr>
        <w:t xml:space="preserve">Privacy Notice. </w:t>
      </w:r>
      <w:r w:rsidR="00652CB7" w:rsidRPr="00E71006">
        <w:rPr>
          <w:rFonts w:ascii="Calibri" w:hAnsi="Calibri" w:cs="Calibri"/>
          <w:sz w:val="22"/>
          <w:szCs w:val="22"/>
        </w:rPr>
        <w:t xml:space="preserve">Where </w:t>
      </w:r>
      <w:r w:rsidR="00E71006" w:rsidRPr="00E71006">
        <w:rPr>
          <w:rFonts w:ascii="Calibri" w:hAnsi="Calibri" w:cs="Calibri"/>
          <w:sz w:val="22"/>
          <w:szCs w:val="22"/>
        </w:rPr>
        <w:t xml:space="preserve">Commercial </w:t>
      </w:r>
      <w:r w:rsidR="00E71006" w:rsidRPr="00D76FE5">
        <w:rPr>
          <w:rFonts w:ascii="Calibri" w:hAnsi="Calibri" w:cs="Calibri"/>
          <w:sz w:val="22"/>
          <w:szCs w:val="22"/>
        </w:rPr>
        <w:t>Licensee</w:t>
      </w:r>
      <w:r w:rsidR="006F6CF3">
        <w:rPr>
          <w:rFonts w:ascii="Calibri" w:hAnsi="Calibri" w:cs="Calibri"/>
          <w:sz w:val="22"/>
          <w:szCs w:val="22"/>
        </w:rPr>
        <w:t>’</w:t>
      </w:r>
      <w:r w:rsidR="00E71006">
        <w:rPr>
          <w:rFonts w:ascii="Calibri" w:hAnsi="Calibri" w:cs="Calibri"/>
          <w:sz w:val="22"/>
          <w:szCs w:val="22"/>
        </w:rPr>
        <w:t xml:space="preserve">s </w:t>
      </w:r>
      <w:r w:rsidR="00652CB7" w:rsidRPr="00E71006">
        <w:rPr>
          <w:rFonts w:ascii="Calibri" w:hAnsi="Calibri" w:cs="Calibri"/>
          <w:sz w:val="22"/>
          <w:szCs w:val="22"/>
        </w:rPr>
        <w:t>personal data is transferred outside the EEA/UK, Company shall implement appropriate safeguards, including Standard Contractual Clauses or equivalent mechanisms</w:t>
      </w:r>
      <w:r w:rsidR="006552D8" w:rsidRPr="00E71006">
        <w:rPr>
          <w:rFonts w:ascii="Calibri" w:hAnsi="Calibri" w:cs="Calibri"/>
          <w:sz w:val="22"/>
          <w:szCs w:val="22"/>
        </w:rPr>
        <w:t xml:space="preserve"> as set forth in the DPA</w:t>
      </w:r>
      <w:r w:rsidR="00652CB7" w:rsidRPr="00E71006">
        <w:rPr>
          <w:rFonts w:ascii="Calibri" w:hAnsi="Calibri" w:cs="Calibri"/>
          <w:sz w:val="22"/>
          <w:szCs w:val="22"/>
        </w:rPr>
        <w:t>.</w:t>
      </w:r>
      <w:r w:rsidR="00046D91" w:rsidRPr="00E71006">
        <w:rPr>
          <w:rFonts w:ascii="Calibri" w:hAnsi="Calibri" w:cs="Calibri"/>
          <w:sz w:val="22"/>
          <w:szCs w:val="22"/>
        </w:rPr>
        <w:t xml:space="preserve"> </w:t>
      </w:r>
      <w:r w:rsidR="00FF0886" w:rsidRPr="00E71006">
        <w:rPr>
          <w:rFonts w:ascii="Calibri" w:hAnsi="Calibri" w:cs="Calibri"/>
          <w:sz w:val="22"/>
          <w:szCs w:val="22"/>
        </w:rPr>
        <w:t>Commercial Licensee</w:t>
      </w:r>
      <w:r w:rsidR="00FF0886" w:rsidRPr="00E71006" w:rsidDel="00FF0886">
        <w:rPr>
          <w:rFonts w:ascii="Calibri" w:hAnsi="Calibri" w:cs="Calibri"/>
          <w:sz w:val="22"/>
          <w:szCs w:val="22"/>
        </w:rPr>
        <w:t xml:space="preserve"> </w:t>
      </w:r>
      <w:r w:rsidR="00FF0886">
        <w:rPr>
          <w:rFonts w:ascii="Calibri" w:hAnsi="Calibri" w:cs="Calibri"/>
          <w:sz w:val="22"/>
          <w:szCs w:val="22"/>
        </w:rPr>
        <w:t xml:space="preserve">shall </w:t>
      </w:r>
      <w:r w:rsidR="003370D2" w:rsidRPr="00E71006">
        <w:rPr>
          <w:rFonts w:ascii="Calibri" w:hAnsi="Calibri" w:cs="Calibri"/>
          <w:sz w:val="22"/>
          <w:szCs w:val="22"/>
        </w:rPr>
        <w:t>review</w:t>
      </w:r>
      <w:r w:rsidR="003370D2" w:rsidRPr="00E71006">
        <w:rPr>
          <w:rFonts w:ascii="Calibri" w:hAnsi="Calibri" w:cs="Calibri"/>
          <w:color w:val="000000" w:themeColor="text1"/>
          <w:sz w:val="22"/>
          <w:szCs w:val="22"/>
          <w:lang w:val="en-CA"/>
        </w:rPr>
        <w:t xml:space="preserve"> the </w:t>
      </w:r>
      <w:r w:rsidR="00046D91" w:rsidRPr="00E71006">
        <w:rPr>
          <w:rFonts w:ascii="Calibri" w:hAnsi="Calibri" w:cs="Calibri"/>
          <w:color w:val="000000" w:themeColor="text1"/>
          <w:sz w:val="22"/>
          <w:szCs w:val="22"/>
          <w:lang w:val="en-CA"/>
        </w:rPr>
        <w:t xml:space="preserve">DPA and </w:t>
      </w:r>
      <w:r w:rsidR="003370D2" w:rsidRPr="00E71006">
        <w:rPr>
          <w:rFonts w:ascii="Calibri" w:hAnsi="Calibri" w:cs="Calibri"/>
          <w:color w:val="000000" w:themeColor="text1"/>
          <w:sz w:val="22"/>
          <w:szCs w:val="22"/>
          <w:lang w:val="en-CA"/>
        </w:rPr>
        <w:t xml:space="preserve">Privacy Notice to understand how </w:t>
      </w:r>
      <w:r w:rsidR="00D023B3">
        <w:rPr>
          <w:rFonts w:ascii="Calibri" w:hAnsi="Calibri" w:cs="Calibri"/>
          <w:color w:val="000000" w:themeColor="text1"/>
          <w:sz w:val="22"/>
          <w:szCs w:val="22"/>
          <w:lang w:val="en-CA"/>
        </w:rPr>
        <w:t>Company</w:t>
      </w:r>
      <w:r w:rsidR="003370D2" w:rsidRPr="00E71006">
        <w:rPr>
          <w:rFonts w:ascii="Calibri" w:hAnsi="Calibri" w:cs="Calibri"/>
          <w:color w:val="000000" w:themeColor="text1"/>
          <w:sz w:val="22"/>
          <w:szCs w:val="22"/>
          <w:lang w:val="en-CA"/>
        </w:rPr>
        <w:t xml:space="preserve"> collect</w:t>
      </w:r>
      <w:r w:rsidR="00D023B3">
        <w:rPr>
          <w:rFonts w:ascii="Calibri" w:hAnsi="Calibri" w:cs="Calibri"/>
          <w:color w:val="000000" w:themeColor="text1"/>
          <w:sz w:val="22"/>
          <w:szCs w:val="22"/>
          <w:lang w:val="en-CA"/>
        </w:rPr>
        <w:t>s</w:t>
      </w:r>
      <w:r w:rsidR="003370D2" w:rsidRPr="00E71006">
        <w:rPr>
          <w:rFonts w:ascii="Calibri" w:hAnsi="Calibri" w:cs="Calibri"/>
          <w:color w:val="000000" w:themeColor="text1"/>
          <w:sz w:val="22"/>
          <w:szCs w:val="22"/>
          <w:lang w:val="en-CA"/>
        </w:rPr>
        <w:t>, use</w:t>
      </w:r>
      <w:r w:rsidR="00D023B3">
        <w:rPr>
          <w:rFonts w:ascii="Calibri" w:hAnsi="Calibri" w:cs="Calibri"/>
          <w:color w:val="000000" w:themeColor="text1"/>
          <w:sz w:val="22"/>
          <w:szCs w:val="22"/>
          <w:lang w:val="en-CA"/>
        </w:rPr>
        <w:t>s</w:t>
      </w:r>
      <w:r w:rsidR="003370D2" w:rsidRPr="00E71006">
        <w:rPr>
          <w:rFonts w:ascii="Calibri" w:hAnsi="Calibri" w:cs="Calibri"/>
          <w:color w:val="000000" w:themeColor="text1"/>
          <w:sz w:val="22"/>
          <w:szCs w:val="22"/>
          <w:lang w:val="en-CA"/>
        </w:rPr>
        <w:t>, and disclose</w:t>
      </w:r>
      <w:r w:rsidR="00D023B3">
        <w:rPr>
          <w:rFonts w:ascii="Calibri" w:hAnsi="Calibri" w:cs="Calibri"/>
          <w:color w:val="000000" w:themeColor="text1"/>
          <w:sz w:val="22"/>
          <w:szCs w:val="22"/>
          <w:lang w:val="en-CA"/>
        </w:rPr>
        <w:t>s</w:t>
      </w:r>
      <w:r w:rsidR="003370D2" w:rsidRPr="00E71006">
        <w:rPr>
          <w:rFonts w:ascii="Calibri" w:hAnsi="Calibri" w:cs="Calibri"/>
          <w:color w:val="000000" w:themeColor="text1"/>
          <w:sz w:val="22"/>
          <w:szCs w:val="22"/>
          <w:lang w:val="en-CA"/>
        </w:rPr>
        <w:t xml:space="preserve"> </w:t>
      </w:r>
      <w:r w:rsidR="005C004F" w:rsidRPr="00E71006">
        <w:rPr>
          <w:rFonts w:ascii="Calibri" w:hAnsi="Calibri" w:cs="Calibri"/>
          <w:color w:val="000000" w:themeColor="text1"/>
          <w:sz w:val="22"/>
          <w:szCs w:val="22"/>
          <w:lang w:val="en-CA"/>
        </w:rPr>
        <w:t xml:space="preserve">Licensee’s </w:t>
      </w:r>
      <w:r w:rsidR="003370D2" w:rsidRPr="00E71006">
        <w:rPr>
          <w:rFonts w:ascii="Calibri" w:hAnsi="Calibri" w:cs="Calibri"/>
          <w:color w:val="000000" w:themeColor="text1"/>
          <w:sz w:val="22"/>
          <w:szCs w:val="22"/>
          <w:lang w:val="en-CA"/>
        </w:rPr>
        <w:t xml:space="preserve">personal </w:t>
      </w:r>
      <w:r w:rsidR="00D26471">
        <w:rPr>
          <w:rFonts w:ascii="Calibri" w:hAnsi="Calibri" w:cs="Calibri"/>
          <w:color w:val="000000" w:themeColor="text1"/>
          <w:sz w:val="22"/>
          <w:szCs w:val="22"/>
          <w:lang w:val="en-CA"/>
        </w:rPr>
        <w:t>data</w:t>
      </w:r>
      <w:r w:rsidR="003370D2" w:rsidRPr="00E71006">
        <w:rPr>
          <w:rFonts w:ascii="Calibri" w:hAnsi="Calibri" w:cs="Calibri"/>
          <w:color w:val="000000" w:themeColor="text1"/>
          <w:sz w:val="22"/>
          <w:szCs w:val="22"/>
          <w:lang w:val="en-CA"/>
        </w:rPr>
        <w:t xml:space="preserve"> gathered through using</w:t>
      </w:r>
      <w:r w:rsidR="003370D2" w:rsidRPr="00E71006">
        <w:rPr>
          <w:rFonts w:ascii="Calibri" w:hAnsi="Calibri" w:cs="Calibri"/>
          <w:color w:val="000000" w:themeColor="text1"/>
          <w:sz w:val="22"/>
          <w:szCs w:val="22"/>
        </w:rPr>
        <w:t xml:space="preserve"> the </w:t>
      </w:r>
      <w:r w:rsidR="00DA3354" w:rsidRPr="00E71006">
        <w:rPr>
          <w:rFonts w:ascii="Calibri" w:hAnsi="Calibri" w:cs="Calibri"/>
          <w:sz w:val="22"/>
          <w:szCs w:val="22"/>
        </w:rPr>
        <w:t>Software</w:t>
      </w:r>
      <w:r w:rsidR="003370D2" w:rsidRPr="00E71006">
        <w:rPr>
          <w:rFonts w:ascii="Calibri" w:hAnsi="Calibri" w:cs="Calibri"/>
          <w:sz w:val="22"/>
          <w:szCs w:val="22"/>
        </w:rPr>
        <w:t xml:space="preserve">, </w:t>
      </w:r>
      <w:r w:rsidR="00D023B3">
        <w:rPr>
          <w:rFonts w:ascii="Calibri" w:hAnsi="Calibri" w:cs="Calibri"/>
          <w:sz w:val="22"/>
          <w:szCs w:val="22"/>
        </w:rPr>
        <w:t xml:space="preserve">App, </w:t>
      </w:r>
      <w:r w:rsidR="00D023B3" w:rsidRPr="00E71006">
        <w:rPr>
          <w:rFonts w:ascii="Calibri" w:hAnsi="Calibri" w:cs="Calibri"/>
          <w:sz w:val="22"/>
          <w:szCs w:val="22"/>
        </w:rPr>
        <w:t xml:space="preserve">Platform, </w:t>
      </w:r>
      <w:r w:rsidR="003370D2" w:rsidRPr="00E71006">
        <w:rPr>
          <w:rFonts w:ascii="Calibri" w:hAnsi="Calibri" w:cs="Calibri"/>
          <w:sz w:val="22"/>
          <w:szCs w:val="22"/>
        </w:rPr>
        <w:t>Data</w:t>
      </w:r>
      <w:r w:rsidR="00DA3354" w:rsidRPr="00E71006">
        <w:rPr>
          <w:rFonts w:ascii="Calibri" w:hAnsi="Calibri" w:cs="Calibri"/>
          <w:sz w:val="22"/>
          <w:szCs w:val="22"/>
        </w:rPr>
        <w:t>,</w:t>
      </w:r>
      <w:r w:rsidR="003370D2" w:rsidRPr="00E71006">
        <w:rPr>
          <w:rFonts w:ascii="Calibri" w:hAnsi="Calibri" w:cs="Calibri"/>
          <w:sz w:val="22"/>
          <w:szCs w:val="22"/>
        </w:rPr>
        <w:t xml:space="preserve"> or Services</w:t>
      </w:r>
      <w:r w:rsidR="003370D2" w:rsidRPr="00E71006">
        <w:rPr>
          <w:rFonts w:ascii="Calibri" w:hAnsi="Calibri" w:cs="Calibri"/>
          <w:color w:val="000000" w:themeColor="text1"/>
          <w:sz w:val="22"/>
          <w:szCs w:val="22"/>
        </w:rPr>
        <w:t xml:space="preserve">. </w:t>
      </w:r>
    </w:p>
    <w:p w14:paraId="7E190200" w14:textId="77777777" w:rsidR="008D2AFE" w:rsidRPr="00706A65" w:rsidRDefault="008D2AFE" w:rsidP="008D2AFE">
      <w:pPr>
        <w:pStyle w:val="ListParagraph"/>
        <w:spacing w:after="240"/>
        <w:ind w:left="0"/>
        <w:jc w:val="both"/>
        <w:rPr>
          <w:rFonts w:ascii="Calibri" w:hAnsi="Calibri" w:cs="Calibri"/>
          <w:sz w:val="22"/>
          <w:szCs w:val="22"/>
        </w:rPr>
      </w:pPr>
    </w:p>
    <w:p w14:paraId="1483253E" w14:textId="138BA778" w:rsidR="00393EA4" w:rsidRPr="00C14ADC" w:rsidRDefault="003370D2" w:rsidP="00393EA4">
      <w:pPr>
        <w:pStyle w:val="ListParagraph"/>
        <w:numPr>
          <w:ilvl w:val="0"/>
          <w:numId w:val="29"/>
        </w:numPr>
        <w:spacing w:after="240"/>
        <w:ind w:left="0"/>
        <w:jc w:val="both"/>
        <w:rPr>
          <w:rFonts w:ascii="Calibri" w:eastAsiaTheme="minorEastAsia" w:hAnsi="Calibri" w:cs="Calibri"/>
          <w:color w:val="000000" w:themeColor="text1"/>
          <w:sz w:val="22"/>
          <w:szCs w:val="22"/>
        </w:rPr>
      </w:pPr>
      <w:r w:rsidRPr="00706A65">
        <w:rPr>
          <w:rFonts w:ascii="Calibri" w:hAnsi="Calibri" w:cs="Calibri"/>
          <w:sz w:val="22"/>
          <w:szCs w:val="22"/>
        </w:rPr>
        <w:t xml:space="preserve">Company </w:t>
      </w:r>
      <w:r w:rsidRPr="00706A65">
        <w:rPr>
          <w:rFonts w:ascii="Calibri" w:hAnsi="Calibri" w:cs="Calibri"/>
          <w:color w:val="000000" w:themeColor="text1"/>
          <w:sz w:val="22"/>
          <w:szCs w:val="22"/>
        </w:rPr>
        <w:t xml:space="preserve">uses third-party web and app analytics services on </w:t>
      </w:r>
      <w:r w:rsidRPr="00706A65">
        <w:rPr>
          <w:rFonts w:ascii="Calibri" w:hAnsi="Calibri" w:cs="Calibri"/>
          <w:sz w:val="22"/>
          <w:szCs w:val="22"/>
        </w:rPr>
        <w:t xml:space="preserve">Company </w:t>
      </w:r>
      <w:r w:rsidRPr="00706A65">
        <w:rPr>
          <w:rFonts w:ascii="Calibri" w:hAnsi="Calibri" w:cs="Calibri"/>
          <w:color w:val="000000" w:themeColor="text1"/>
          <w:sz w:val="22"/>
          <w:szCs w:val="22"/>
        </w:rPr>
        <w:t xml:space="preserve">websites and mobile apps. Some of these services use automated technologies to collect and analyze information, including personal </w:t>
      </w:r>
      <w:r w:rsidR="00D5610C">
        <w:rPr>
          <w:rFonts w:ascii="Calibri" w:hAnsi="Calibri" w:cs="Calibri"/>
          <w:sz w:val="22"/>
          <w:szCs w:val="22"/>
        </w:rPr>
        <w:t>data</w:t>
      </w:r>
      <w:r w:rsidR="001F338D">
        <w:rPr>
          <w:rFonts w:ascii="Calibri" w:hAnsi="Calibri" w:cs="Calibri"/>
          <w:sz w:val="22"/>
          <w:szCs w:val="22"/>
        </w:rPr>
        <w:t xml:space="preserve"> </w:t>
      </w:r>
      <w:r w:rsidR="001F338D" w:rsidRPr="00706A65">
        <w:rPr>
          <w:rFonts w:ascii="Calibri" w:hAnsi="Calibri" w:cs="Calibri"/>
          <w:color w:val="000000" w:themeColor="text1"/>
          <w:sz w:val="22"/>
          <w:szCs w:val="22"/>
        </w:rPr>
        <w:t>(such as email, device identifier, and IP addresses)</w:t>
      </w:r>
      <w:r w:rsidRPr="00706A65">
        <w:rPr>
          <w:rFonts w:ascii="Calibri" w:hAnsi="Calibri" w:cs="Calibri"/>
          <w:color w:val="000000" w:themeColor="text1"/>
          <w:sz w:val="22"/>
          <w:szCs w:val="22"/>
        </w:rPr>
        <w:t xml:space="preserve"> to understand how </w:t>
      </w:r>
      <w:r w:rsidR="005C004F">
        <w:rPr>
          <w:rFonts w:ascii="Calibri" w:hAnsi="Calibri" w:cs="Calibri"/>
          <w:color w:val="000000" w:themeColor="text1"/>
          <w:sz w:val="22"/>
          <w:szCs w:val="22"/>
        </w:rPr>
        <w:t xml:space="preserve">Licensee </w:t>
      </w:r>
      <w:r w:rsidRPr="00706A65">
        <w:rPr>
          <w:rFonts w:ascii="Calibri" w:hAnsi="Calibri" w:cs="Calibri"/>
          <w:color w:val="000000" w:themeColor="text1"/>
          <w:sz w:val="22"/>
          <w:szCs w:val="22"/>
        </w:rPr>
        <w:t>use</w:t>
      </w:r>
      <w:r w:rsidR="00833B99">
        <w:rPr>
          <w:rFonts w:ascii="Calibri" w:hAnsi="Calibri" w:cs="Calibri"/>
          <w:color w:val="000000" w:themeColor="text1"/>
          <w:sz w:val="22"/>
          <w:szCs w:val="22"/>
        </w:rPr>
        <w:t>s</w:t>
      </w:r>
      <w:r w:rsidRPr="00706A65">
        <w:rPr>
          <w:rFonts w:ascii="Calibri" w:hAnsi="Calibri" w:cs="Calibri"/>
          <w:color w:val="000000" w:themeColor="text1"/>
          <w:sz w:val="22"/>
          <w:szCs w:val="22"/>
        </w:rPr>
        <w:t xml:space="preserve"> </w:t>
      </w:r>
      <w:r w:rsidRPr="00706A65">
        <w:rPr>
          <w:rFonts w:ascii="Calibri" w:hAnsi="Calibri" w:cs="Calibri"/>
          <w:sz w:val="22"/>
          <w:szCs w:val="22"/>
        </w:rPr>
        <w:t xml:space="preserve">Company </w:t>
      </w:r>
      <w:r w:rsidRPr="00706A65">
        <w:rPr>
          <w:rFonts w:ascii="Calibri" w:hAnsi="Calibri" w:cs="Calibri"/>
          <w:color w:val="000000" w:themeColor="text1"/>
          <w:sz w:val="22"/>
          <w:szCs w:val="22"/>
        </w:rPr>
        <w:t xml:space="preserve">websites and mobile apps. Web and app analytics </w:t>
      </w:r>
      <w:r w:rsidRPr="00706A65">
        <w:rPr>
          <w:rFonts w:ascii="Calibri" w:hAnsi="Calibri" w:cs="Calibri"/>
          <w:color w:val="000000" w:themeColor="text1"/>
          <w:sz w:val="22"/>
          <w:szCs w:val="22"/>
          <w:lang w:val="en-CA"/>
        </w:rPr>
        <w:t>services</w:t>
      </w:r>
      <w:r w:rsidRPr="00706A65">
        <w:rPr>
          <w:rFonts w:ascii="Calibri" w:hAnsi="Calibri" w:cs="Calibri"/>
          <w:color w:val="000000" w:themeColor="text1"/>
          <w:sz w:val="22"/>
          <w:szCs w:val="22"/>
        </w:rPr>
        <w:t xml:space="preserve"> help </w:t>
      </w:r>
      <w:r w:rsidR="00A76519">
        <w:rPr>
          <w:rFonts w:ascii="Calibri" w:hAnsi="Calibri" w:cs="Calibri"/>
          <w:color w:val="000000" w:themeColor="text1"/>
          <w:sz w:val="22"/>
          <w:szCs w:val="22"/>
        </w:rPr>
        <w:t>Company</w:t>
      </w:r>
      <w:r w:rsidR="00A76519" w:rsidRPr="00706A65">
        <w:rPr>
          <w:rFonts w:ascii="Calibri" w:hAnsi="Calibri" w:cs="Calibri"/>
          <w:color w:val="000000" w:themeColor="text1"/>
          <w:sz w:val="22"/>
          <w:szCs w:val="22"/>
        </w:rPr>
        <w:t xml:space="preserve"> </w:t>
      </w:r>
      <w:r w:rsidRPr="00706A65">
        <w:rPr>
          <w:rFonts w:ascii="Calibri" w:hAnsi="Calibri" w:cs="Calibri"/>
          <w:color w:val="000000" w:themeColor="text1"/>
          <w:sz w:val="22"/>
          <w:szCs w:val="22"/>
        </w:rPr>
        <w:t xml:space="preserve">improve features, evaluate the effectiveness of </w:t>
      </w:r>
      <w:r w:rsidR="00D02956">
        <w:rPr>
          <w:rFonts w:ascii="Calibri" w:hAnsi="Calibri" w:cs="Calibri"/>
          <w:color w:val="000000" w:themeColor="text1"/>
          <w:sz w:val="22"/>
          <w:szCs w:val="22"/>
        </w:rPr>
        <w:t>Company</w:t>
      </w:r>
      <w:r w:rsidRPr="00706A65">
        <w:rPr>
          <w:rFonts w:ascii="Calibri" w:hAnsi="Calibri" w:cs="Calibri"/>
          <w:color w:val="000000" w:themeColor="text1"/>
          <w:sz w:val="22"/>
          <w:szCs w:val="22"/>
        </w:rPr>
        <w:t xml:space="preserve"> marketing, and, ultimately, optimize the customer experience. </w:t>
      </w:r>
      <w:r w:rsidR="00C14ADC">
        <w:rPr>
          <w:rFonts w:ascii="Calibri" w:eastAsiaTheme="minorEastAsia" w:hAnsi="Calibri" w:cs="Calibri"/>
          <w:color w:val="000000" w:themeColor="text1"/>
          <w:sz w:val="22"/>
          <w:szCs w:val="22"/>
        </w:rPr>
        <w:t>U</w:t>
      </w:r>
      <w:r w:rsidR="00C14ADC" w:rsidRPr="00C14ADC">
        <w:rPr>
          <w:rFonts w:ascii="Calibri" w:eastAsiaTheme="minorEastAsia" w:hAnsi="Calibri" w:cs="Calibri"/>
          <w:color w:val="000000" w:themeColor="text1"/>
          <w:sz w:val="22"/>
          <w:szCs w:val="22"/>
        </w:rPr>
        <w:t>se of cookies and similar technologies will comply with applicable ePrivacy laws and consent requirement</w:t>
      </w:r>
      <w:r w:rsidR="009361EF">
        <w:rPr>
          <w:rFonts w:ascii="Calibri" w:eastAsiaTheme="minorEastAsia" w:hAnsi="Calibri" w:cs="Calibri"/>
          <w:color w:val="000000" w:themeColor="text1"/>
          <w:sz w:val="22"/>
          <w:szCs w:val="22"/>
        </w:rPr>
        <w:t>s.</w:t>
      </w:r>
      <w:r w:rsidR="00C14ADC">
        <w:rPr>
          <w:rFonts w:ascii="Calibri" w:eastAsiaTheme="minorEastAsia" w:hAnsi="Calibri" w:cs="Calibri"/>
          <w:color w:val="000000" w:themeColor="text1"/>
          <w:sz w:val="22"/>
          <w:szCs w:val="22"/>
        </w:rPr>
        <w:t xml:space="preserve"> </w:t>
      </w:r>
      <w:r w:rsidR="00C14ADC" w:rsidRPr="00706A65">
        <w:rPr>
          <w:rFonts w:ascii="Calibri" w:hAnsi="Calibri" w:cs="Calibri"/>
          <w:color w:val="000000" w:themeColor="text1"/>
          <w:sz w:val="22"/>
          <w:szCs w:val="22"/>
        </w:rPr>
        <w:t xml:space="preserve">To learn more about these analytics services, please see the </w:t>
      </w:r>
      <w:r w:rsidR="00C14ADC" w:rsidRPr="00706A65">
        <w:rPr>
          <w:rFonts w:ascii="Calibri" w:hAnsi="Calibri" w:cs="Calibri"/>
          <w:color w:val="000000" w:themeColor="text1"/>
          <w:sz w:val="22"/>
          <w:szCs w:val="22"/>
          <w:lang w:val="en-CA"/>
        </w:rPr>
        <w:t>applicable Cookie Notice</w:t>
      </w:r>
      <w:r w:rsidR="00C14ADC" w:rsidRPr="00706A65">
        <w:rPr>
          <w:rFonts w:ascii="Calibri" w:eastAsiaTheme="minorEastAsia" w:hAnsi="Calibri" w:cs="Calibri"/>
          <w:color w:val="000000" w:themeColor="text1"/>
          <w:sz w:val="22"/>
          <w:szCs w:val="22"/>
        </w:rPr>
        <w:t xml:space="preserve">. </w:t>
      </w:r>
      <w:r w:rsidRPr="00C14ADC">
        <w:rPr>
          <w:rFonts w:ascii="Calibri" w:eastAsiaTheme="minorEastAsia" w:hAnsi="Calibri" w:cs="Calibri"/>
          <w:color w:val="000000" w:themeColor="text1"/>
          <w:sz w:val="22"/>
          <w:szCs w:val="22"/>
        </w:rPr>
        <w:t>To</w:t>
      </w:r>
      <w:r w:rsidRPr="00C14ADC">
        <w:rPr>
          <w:rFonts w:ascii="Calibri" w:hAnsi="Calibri" w:cs="Calibri"/>
          <w:color w:val="000000" w:themeColor="text1"/>
          <w:sz w:val="22"/>
          <w:szCs w:val="22"/>
        </w:rPr>
        <w:t xml:space="preserve"> set </w:t>
      </w:r>
      <w:r w:rsidR="005C004F" w:rsidRPr="00C14ADC">
        <w:rPr>
          <w:rFonts w:ascii="Calibri" w:hAnsi="Calibri" w:cs="Calibri"/>
          <w:color w:val="000000" w:themeColor="text1"/>
          <w:sz w:val="22"/>
          <w:szCs w:val="22"/>
        </w:rPr>
        <w:t xml:space="preserve">Licensee’s </w:t>
      </w:r>
      <w:r w:rsidRPr="00C14ADC">
        <w:rPr>
          <w:rFonts w:ascii="Calibri" w:hAnsi="Calibri" w:cs="Calibri"/>
          <w:color w:val="000000" w:themeColor="text1"/>
          <w:sz w:val="22"/>
          <w:szCs w:val="22"/>
        </w:rPr>
        <w:t>preferences</w:t>
      </w:r>
      <w:r w:rsidRPr="00C14ADC">
        <w:rPr>
          <w:rFonts w:ascii="Calibri" w:eastAsiaTheme="minorEastAsia" w:hAnsi="Calibri" w:cs="Calibri"/>
          <w:color w:val="000000" w:themeColor="text1"/>
          <w:sz w:val="22"/>
          <w:szCs w:val="22"/>
        </w:rPr>
        <w:t xml:space="preserve"> regarding web and app analytics cookies placed by third parties and personalized advertising by third parties, please visit the </w:t>
      </w:r>
      <w:r w:rsidRPr="00C14ADC">
        <w:rPr>
          <w:rFonts w:ascii="Calibri" w:hAnsi="Calibri" w:cs="Calibri"/>
          <w:sz w:val="22"/>
          <w:szCs w:val="22"/>
        </w:rPr>
        <w:t xml:space="preserve">applicable </w:t>
      </w:r>
      <w:r w:rsidRPr="00C14ADC">
        <w:rPr>
          <w:rFonts w:ascii="Calibri" w:hAnsi="Calibri" w:cs="Calibri"/>
          <w:color w:val="000000" w:themeColor="text1"/>
          <w:sz w:val="22"/>
          <w:szCs w:val="22"/>
        </w:rPr>
        <w:t xml:space="preserve">Cookie Settings Manager at the bottom of the </w:t>
      </w:r>
      <w:r w:rsidR="00B06AB8">
        <w:rPr>
          <w:rFonts w:ascii="Calibri" w:hAnsi="Calibri" w:cs="Calibri"/>
          <w:color w:val="000000" w:themeColor="text1"/>
          <w:sz w:val="22"/>
          <w:szCs w:val="22"/>
        </w:rPr>
        <w:t>App</w:t>
      </w:r>
      <w:r w:rsidRPr="00C14ADC">
        <w:rPr>
          <w:rFonts w:ascii="Calibri" w:hAnsi="Calibri" w:cs="Calibri"/>
          <w:color w:val="000000" w:themeColor="text1"/>
          <w:sz w:val="22"/>
          <w:szCs w:val="22"/>
        </w:rPr>
        <w:t xml:space="preserve">. </w:t>
      </w:r>
    </w:p>
    <w:p w14:paraId="1DBC97F9" w14:textId="77777777" w:rsidR="00552080" w:rsidRPr="00552080" w:rsidRDefault="00552080" w:rsidP="00552080">
      <w:pPr>
        <w:pStyle w:val="ListParagraph"/>
        <w:spacing w:after="240"/>
        <w:ind w:left="0"/>
        <w:jc w:val="both"/>
        <w:rPr>
          <w:rFonts w:ascii="Calibri" w:eastAsiaTheme="minorEastAsia" w:hAnsi="Calibri" w:cs="Calibri"/>
          <w:color w:val="000000" w:themeColor="text1"/>
          <w:sz w:val="22"/>
          <w:szCs w:val="22"/>
        </w:rPr>
      </w:pPr>
    </w:p>
    <w:p w14:paraId="4CD83EA6" w14:textId="2CBE2333" w:rsidR="007A3EDF" w:rsidRDefault="007A3EDF">
      <w:pPr>
        <w:pStyle w:val="ListParagraph"/>
        <w:numPr>
          <w:ilvl w:val="0"/>
          <w:numId w:val="29"/>
        </w:numPr>
        <w:spacing w:after="240"/>
        <w:ind w:left="0"/>
        <w:jc w:val="both"/>
        <w:rPr>
          <w:rFonts w:ascii="Calibri" w:hAnsi="Calibri" w:cs="Calibri"/>
          <w:sz w:val="22"/>
          <w:szCs w:val="22"/>
        </w:rPr>
      </w:pPr>
      <w:r w:rsidRPr="007A3EDF">
        <w:rPr>
          <w:rFonts w:ascii="Calibri" w:hAnsi="Calibri" w:cs="Calibri"/>
          <w:sz w:val="22"/>
          <w:szCs w:val="22"/>
        </w:rPr>
        <w:t xml:space="preserve">Company </w:t>
      </w:r>
      <w:r w:rsidR="00552080" w:rsidRPr="00552080">
        <w:rPr>
          <w:rFonts w:ascii="Calibri" w:hAnsi="Calibri" w:cs="Calibri"/>
          <w:sz w:val="22"/>
          <w:szCs w:val="22"/>
        </w:rPr>
        <w:t>maintains reasonable administrative,</w:t>
      </w:r>
      <w:r w:rsidRPr="007A3EDF">
        <w:rPr>
          <w:rFonts w:ascii="Calibri" w:hAnsi="Calibri" w:cs="Calibri"/>
          <w:sz w:val="22"/>
          <w:szCs w:val="22"/>
        </w:rPr>
        <w:t xml:space="preserve"> technical</w:t>
      </w:r>
      <w:r w:rsidR="00552080" w:rsidRPr="00552080">
        <w:rPr>
          <w:rFonts w:ascii="Calibri" w:hAnsi="Calibri" w:cs="Calibri"/>
          <w:sz w:val="22"/>
          <w:szCs w:val="22"/>
        </w:rPr>
        <w:t>,</w:t>
      </w:r>
      <w:r w:rsidRPr="007A3EDF">
        <w:rPr>
          <w:rFonts w:ascii="Calibri" w:hAnsi="Calibri" w:cs="Calibri"/>
          <w:sz w:val="22"/>
          <w:szCs w:val="22"/>
        </w:rPr>
        <w:t xml:space="preserve"> and organizational </w:t>
      </w:r>
      <w:r w:rsidR="00552080" w:rsidRPr="00552080">
        <w:rPr>
          <w:rFonts w:ascii="Calibri" w:hAnsi="Calibri" w:cs="Calibri"/>
          <w:sz w:val="22"/>
          <w:szCs w:val="22"/>
        </w:rPr>
        <w:t>safeguards designed</w:t>
      </w:r>
      <w:r w:rsidRPr="007A3EDF">
        <w:rPr>
          <w:rFonts w:ascii="Calibri" w:hAnsi="Calibri" w:cs="Calibri"/>
          <w:sz w:val="22"/>
          <w:szCs w:val="22"/>
        </w:rPr>
        <w:t xml:space="preserve"> to </w:t>
      </w:r>
      <w:r w:rsidR="00552080" w:rsidRPr="00552080">
        <w:rPr>
          <w:rFonts w:ascii="Calibri" w:hAnsi="Calibri" w:cs="Calibri"/>
          <w:sz w:val="22"/>
          <w:szCs w:val="22"/>
        </w:rPr>
        <w:t xml:space="preserve">protect </w:t>
      </w:r>
      <w:r w:rsidR="00444E8C">
        <w:rPr>
          <w:rFonts w:ascii="Calibri" w:hAnsi="Calibri" w:cs="Calibri"/>
          <w:sz w:val="22"/>
          <w:szCs w:val="22"/>
        </w:rPr>
        <w:t>p</w:t>
      </w:r>
      <w:r w:rsidR="00552080" w:rsidRPr="00552080">
        <w:rPr>
          <w:rFonts w:ascii="Calibri" w:hAnsi="Calibri" w:cs="Calibri"/>
          <w:sz w:val="22"/>
          <w:szCs w:val="22"/>
        </w:rPr>
        <w:t xml:space="preserve">ersonal </w:t>
      </w:r>
      <w:r w:rsidR="002B0E8C">
        <w:rPr>
          <w:rFonts w:ascii="Calibri" w:hAnsi="Calibri" w:cs="Calibri"/>
          <w:sz w:val="22"/>
          <w:szCs w:val="22"/>
        </w:rPr>
        <w:t>data</w:t>
      </w:r>
      <w:r w:rsidRPr="007A3EDF">
        <w:rPr>
          <w:rFonts w:ascii="Calibri" w:hAnsi="Calibri" w:cs="Calibri"/>
          <w:sz w:val="22"/>
          <w:szCs w:val="22"/>
        </w:rPr>
        <w:t xml:space="preserve"> consistent with </w:t>
      </w:r>
      <w:r w:rsidR="00552080" w:rsidRPr="00552080">
        <w:rPr>
          <w:rFonts w:ascii="Calibri" w:hAnsi="Calibri" w:cs="Calibri"/>
          <w:sz w:val="22"/>
          <w:szCs w:val="22"/>
        </w:rPr>
        <w:t xml:space="preserve">applicable law and </w:t>
      </w:r>
      <w:r w:rsidRPr="007A3EDF">
        <w:rPr>
          <w:rFonts w:ascii="Calibri" w:hAnsi="Calibri" w:cs="Calibri"/>
          <w:sz w:val="22"/>
          <w:szCs w:val="22"/>
        </w:rPr>
        <w:t>industry standards.</w:t>
      </w:r>
    </w:p>
    <w:p w14:paraId="78FE9F65" w14:textId="77777777" w:rsidR="007B049B" w:rsidRPr="007B049B" w:rsidRDefault="007B049B" w:rsidP="007B049B">
      <w:pPr>
        <w:pStyle w:val="ListParagraph"/>
        <w:rPr>
          <w:rFonts w:ascii="Calibri" w:hAnsi="Calibri" w:cs="Calibri"/>
          <w:sz w:val="22"/>
          <w:szCs w:val="22"/>
        </w:rPr>
      </w:pPr>
    </w:p>
    <w:p w14:paraId="3164D6E6" w14:textId="3D5BBE25" w:rsidR="007B049B" w:rsidRDefault="007B049B" w:rsidP="007B049B">
      <w:pPr>
        <w:pStyle w:val="ListParagraph"/>
        <w:numPr>
          <w:ilvl w:val="0"/>
          <w:numId w:val="29"/>
        </w:numPr>
        <w:spacing w:after="240"/>
        <w:ind w:left="0"/>
        <w:rPr>
          <w:rFonts w:ascii="Calibri" w:hAnsi="Calibri" w:cs="Calibri"/>
          <w:sz w:val="22"/>
          <w:szCs w:val="22"/>
        </w:rPr>
      </w:pPr>
      <w:r w:rsidRPr="007B049B">
        <w:rPr>
          <w:rFonts w:ascii="Calibri" w:hAnsi="Calibri" w:cs="Calibri"/>
          <w:sz w:val="22"/>
          <w:szCs w:val="22"/>
        </w:rPr>
        <w:t xml:space="preserve">The Services may be hosted, supported, operated, monitored, maintained, or provided from the United States, Canada, or other jurisdictions in which </w:t>
      </w:r>
      <w:r w:rsidR="001F338D">
        <w:rPr>
          <w:rFonts w:ascii="Calibri" w:hAnsi="Calibri" w:cs="Calibri"/>
          <w:sz w:val="22"/>
          <w:szCs w:val="22"/>
        </w:rPr>
        <w:t>Company</w:t>
      </w:r>
      <w:r w:rsidRPr="007B049B">
        <w:rPr>
          <w:rFonts w:ascii="Calibri" w:hAnsi="Calibri" w:cs="Calibri"/>
          <w:sz w:val="22"/>
          <w:szCs w:val="22"/>
        </w:rPr>
        <w:t xml:space="preserve">, its affiliates, service providers, cloud providers, subprocessors, or technology partners operate. As a result, </w:t>
      </w:r>
      <w:r w:rsidR="00321DD2">
        <w:rPr>
          <w:rFonts w:ascii="Calibri" w:hAnsi="Calibri" w:cs="Calibri"/>
          <w:sz w:val="22"/>
          <w:szCs w:val="22"/>
        </w:rPr>
        <w:t>personal data</w:t>
      </w:r>
      <w:r w:rsidRPr="007B049B">
        <w:rPr>
          <w:rFonts w:ascii="Calibri" w:hAnsi="Calibri" w:cs="Calibri"/>
          <w:sz w:val="22"/>
          <w:szCs w:val="22"/>
        </w:rPr>
        <w:t xml:space="preserve"> and other Data may be collected, accessed, stored, processed, transferred, or disclosed outside </w:t>
      </w:r>
      <w:r w:rsidR="00B63A68">
        <w:rPr>
          <w:rFonts w:ascii="Calibri" w:hAnsi="Calibri" w:cs="Calibri"/>
          <w:sz w:val="22"/>
          <w:szCs w:val="22"/>
        </w:rPr>
        <w:t>Licensee’s</w:t>
      </w:r>
      <w:r w:rsidRPr="007B049B">
        <w:rPr>
          <w:rFonts w:ascii="Calibri" w:hAnsi="Calibri" w:cs="Calibri"/>
          <w:sz w:val="22"/>
          <w:szCs w:val="22"/>
        </w:rPr>
        <w:t xml:space="preserve"> province, state, territory, or country of residence. </w:t>
      </w:r>
    </w:p>
    <w:p w14:paraId="1589EA52" w14:textId="77777777" w:rsidR="007B049B" w:rsidRPr="007B049B" w:rsidRDefault="007B049B" w:rsidP="007B049B">
      <w:pPr>
        <w:pStyle w:val="ListParagraph"/>
        <w:spacing w:after="240"/>
        <w:ind w:left="0"/>
        <w:rPr>
          <w:rFonts w:ascii="Calibri" w:hAnsi="Calibri" w:cs="Calibri"/>
          <w:sz w:val="22"/>
          <w:szCs w:val="22"/>
        </w:rPr>
      </w:pPr>
    </w:p>
    <w:p w14:paraId="0494FD1D" w14:textId="515255BA" w:rsidR="007B049B" w:rsidRDefault="007B049B" w:rsidP="007B049B">
      <w:pPr>
        <w:pStyle w:val="ListParagraph"/>
        <w:numPr>
          <w:ilvl w:val="0"/>
          <w:numId w:val="29"/>
        </w:numPr>
        <w:spacing w:after="240"/>
        <w:ind w:left="0"/>
        <w:rPr>
          <w:rFonts w:ascii="Calibri" w:hAnsi="Calibri" w:cs="Calibri"/>
          <w:sz w:val="22"/>
          <w:szCs w:val="22"/>
        </w:rPr>
      </w:pPr>
      <w:r w:rsidRPr="007B049B">
        <w:rPr>
          <w:rFonts w:ascii="Calibri" w:hAnsi="Calibri" w:cs="Calibri"/>
          <w:sz w:val="22"/>
          <w:szCs w:val="22"/>
        </w:rPr>
        <w:t xml:space="preserve">Where required by applicable law, </w:t>
      </w:r>
      <w:r w:rsidR="00CD4697" w:rsidRPr="00E71006">
        <w:rPr>
          <w:rFonts w:ascii="Calibri" w:hAnsi="Calibri" w:cs="Calibri"/>
          <w:sz w:val="22"/>
          <w:szCs w:val="22"/>
        </w:rPr>
        <w:t xml:space="preserve">Company </w:t>
      </w:r>
      <w:r w:rsidRPr="007B049B">
        <w:rPr>
          <w:rFonts w:ascii="Calibri" w:hAnsi="Calibri" w:cs="Calibri"/>
          <w:sz w:val="22"/>
          <w:szCs w:val="22"/>
        </w:rPr>
        <w:t xml:space="preserve">will implement appropriate safeguards for international transfers of </w:t>
      </w:r>
      <w:r w:rsidR="0045327C">
        <w:rPr>
          <w:rFonts w:ascii="Calibri" w:hAnsi="Calibri" w:cs="Calibri"/>
          <w:sz w:val="22"/>
          <w:szCs w:val="22"/>
        </w:rPr>
        <w:t>personal data</w:t>
      </w:r>
      <w:r w:rsidRPr="007B049B">
        <w:rPr>
          <w:rFonts w:ascii="Calibri" w:hAnsi="Calibri" w:cs="Calibri"/>
          <w:sz w:val="22"/>
          <w:szCs w:val="22"/>
        </w:rPr>
        <w:t xml:space="preserve">. Additional information regarding </w:t>
      </w:r>
      <w:r w:rsidR="007B51B6" w:rsidRPr="00E71006">
        <w:rPr>
          <w:rFonts w:ascii="Calibri" w:hAnsi="Calibri" w:cs="Calibri"/>
          <w:sz w:val="22"/>
          <w:szCs w:val="22"/>
        </w:rPr>
        <w:t>Company</w:t>
      </w:r>
      <w:r w:rsidRPr="007B049B">
        <w:rPr>
          <w:rFonts w:ascii="Calibri" w:hAnsi="Calibri" w:cs="Calibri"/>
          <w:sz w:val="22"/>
          <w:szCs w:val="22"/>
        </w:rPr>
        <w:t>'s processing activities, service providers, data-sharing practices, and international data transfers is available in the applicable Privacy Notice.</w:t>
      </w:r>
    </w:p>
    <w:p w14:paraId="7AC94382" w14:textId="77777777" w:rsidR="007B049B" w:rsidRPr="007B049B" w:rsidRDefault="007B049B" w:rsidP="007B049B">
      <w:pPr>
        <w:pStyle w:val="ListParagraph"/>
        <w:spacing w:after="240"/>
        <w:ind w:left="0"/>
        <w:rPr>
          <w:rFonts w:ascii="Calibri" w:hAnsi="Calibri" w:cs="Calibri"/>
          <w:sz w:val="22"/>
          <w:szCs w:val="22"/>
        </w:rPr>
      </w:pPr>
    </w:p>
    <w:p w14:paraId="171E1B00" w14:textId="1BE0AAAB" w:rsidR="007B049B" w:rsidRPr="00552080" w:rsidRDefault="007B049B" w:rsidP="00F70152">
      <w:pPr>
        <w:pStyle w:val="ListParagraph"/>
        <w:numPr>
          <w:ilvl w:val="0"/>
          <w:numId w:val="29"/>
        </w:numPr>
        <w:spacing w:after="240"/>
        <w:ind w:left="0"/>
        <w:rPr>
          <w:rFonts w:ascii="Calibri" w:hAnsi="Calibri" w:cs="Calibri"/>
          <w:sz w:val="22"/>
          <w:szCs w:val="22"/>
        </w:rPr>
      </w:pPr>
      <w:r w:rsidRPr="007B049B">
        <w:rPr>
          <w:rFonts w:ascii="Calibri" w:hAnsi="Calibri" w:cs="Calibri"/>
          <w:sz w:val="22"/>
          <w:szCs w:val="22"/>
        </w:rPr>
        <w:t xml:space="preserve">By accessing or using the </w:t>
      </w:r>
      <w:r>
        <w:rPr>
          <w:rFonts w:ascii="Calibri" w:hAnsi="Calibri" w:cs="Calibri"/>
          <w:sz w:val="22"/>
          <w:szCs w:val="22"/>
        </w:rPr>
        <w:t>Software or Services</w:t>
      </w:r>
      <w:r w:rsidRPr="007B049B">
        <w:rPr>
          <w:rFonts w:ascii="Calibri" w:hAnsi="Calibri" w:cs="Calibri"/>
          <w:sz w:val="22"/>
          <w:szCs w:val="22"/>
        </w:rPr>
        <w:t xml:space="preserve">, </w:t>
      </w:r>
      <w:r w:rsidR="00891E4C">
        <w:rPr>
          <w:rFonts w:ascii="Calibri" w:hAnsi="Calibri" w:cs="Calibri"/>
          <w:sz w:val="22"/>
          <w:szCs w:val="22"/>
        </w:rPr>
        <w:t>Licensee</w:t>
      </w:r>
      <w:r w:rsidRPr="007B049B">
        <w:rPr>
          <w:rFonts w:ascii="Calibri" w:hAnsi="Calibri" w:cs="Calibri"/>
          <w:sz w:val="22"/>
          <w:szCs w:val="22"/>
        </w:rPr>
        <w:t xml:space="preserve"> acknowledge</w:t>
      </w:r>
      <w:r w:rsidR="00891E4C">
        <w:rPr>
          <w:rFonts w:ascii="Calibri" w:hAnsi="Calibri" w:cs="Calibri"/>
          <w:sz w:val="22"/>
          <w:szCs w:val="22"/>
        </w:rPr>
        <w:t>s</w:t>
      </w:r>
      <w:r w:rsidRPr="007B049B">
        <w:rPr>
          <w:rFonts w:ascii="Calibri" w:hAnsi="Calibri" w:cs="Calibri"/>
          <w:sz w:val="22"/>
          <w:szCs w:val="22"/>
        </w:rPr>
        <w:t xml:space="preserve"> that your </w:t>
      </w:r>
      <w:r w:rsidR="00950878">
        <w:rPr>
          <w:rFonts w:ascii="Calibri" w:hAnsi="Calibri" w:cs="Calibri"/>
          <w:sz w:val="22"/>
          <w:szCs w:val="22"/>
        </w:rPr>
        <w:t>p</w:t>
      </w:r>
      <w:r w:rsidRPr="007B049B">
        <w:rPr>
          <w:rFonts w:ascii="Calibri" w:hAnsi="Calibri" w:cs="Calibri"/>
          <w:sz w:val="22"/>
          <w:szCs w:val="22"/>
        </w:rPr>
        <w:t xml:space="preserve">ersonal </w:t>
      </w:r>
      <w:r w:rsidR="00950878">
        <w:rPr>
          <w:rFonts w:ascii="Calibri" w:hAnsi="Calibri" w:cs="Calibri"/>
          <w:sz w:val="22"/>
          <w:szCs w:val="22"/>
        </w:rPr>
        <w:t>data</w:t>
      </w:r>
      <w:r w:rsidRPr="007B049B">
        <w:rPr>
          <w:rFonts w:ascii="Calibri" w:hAnsi="Calibri" w:cs="Calibri"/>
          <w:sz w:val="22"/>
          <w:szCs w:val="22"/>
        </w:rPr>
        <w:t xml:space="preserve"> may be processed in jurisdictions that may have privacy, data protection, or government-access laws different from those in </w:t>
      </w:r>
      <w:r w:rsidR="0045327C">
        <w:rPr>
          <w:rFonts w:ascii="Calibri" w:hAnsi="Calibri" w:cs="Calibri"/>
          <w:sz w:val="22"/>
          <w:szCs w:val="22"/>
        </w:rPr>
        <w:t>Licensee’s</w:t>
      </w:r>
      <w:r w:rsidRPr="007B049B">
        <w:rPr>
          <w:rFonts w:ascii="Calibri" w:hAnsi="Calibri" w:cs="Calibri"/>
          <w:sz w:val="22"/>
          <w:szCs w:val="22"/>
        </w:rPr>
        <w:t xml:space="preserve"> jurisdiction of residence, subject to the protections described in the Privacy Notice and applicable law.</w:t>
      </w:r>
    </w:p>
    <w:p w14:paraId="126B5757" w14:textId="1EE84FBB" w:rsidR="008D2AFE" w:rsidRPr="007A3EDF" w:rsidRDefault="008D2AFE" w:rsidP="007A3EDF">
      <w:pPr>
        <w:pStyle w:val="ListParagraph"/>
        <w:spacing w:after="240"/>
        <w:ind w:left="0"/>
        <w:jc w:val="both"/>
        <w:rPr>
          <w:rFonts w:ascii="Calibri" w:hAnsi="Calibri" w:cs="Calibri"/>
          <w:sz w:val="22"/>
          <w:szCs w:val="22"/>
        </w:rPr>
      </w:pPr>
    </w:p>
    <w:p w14:paraId="25A27D65" w14:textId="2AAC450B" w:rsidR="005B3CC2" w:rsidRPr="00402DDF" w:rsidRDefault="003370D2" w:rsidP="00402DDF">
      <w:pPr>
        <w:pStyle w:val="ListParagraph"/>
        <w:numPr>
          <w:ilvl w:val="0"/>
          <w:numId w:val="20"/>
        </w:numPr>
        <w:spacing w:before="0" w:after="240"/>
        <w:ind w:left="-450"/>
        <w:contextualSpacing w:val="0"/>
        <w:jc w:val="both"/>
        <w:rPr>
          <w:rFonts w:ascii="Calibri" w:hAnsi="Calibri" w:cs="Calibri"/>
          <w:sz w:val="22"/>
          <w:szCs w:val="22"/>
        </w:rPr>
      </w:pPr>
      <w:commentRangeStart w:id="15"/>
      <w:commentRangeStart w:id="16"/>
      <w:commentRangeStart w:id="17"/>
      <w:commentRangeStart w:id="18"/>
      <w:commentRangeStart w:id="19"/>
      <w:r w:rsidRPr="008E071C">
        <w:rPr>
          <w:rFonts w:ascii="Calibri" w:hAnsi="Calibri" w:cs="Calibri"/>
          <w:b/>
          <w:sz w:val="22"/>
          <w:szCs w:val="22"/>
        </w:rPr>
        <w:t>Artificial</w:t>
      </w:r>
      <w:commentRangeEnd w:id="15"/>
      <w:r w:rsidR="00315210" w:rsidRPr="008E071C">
        <w:rPr>
          <w:rStyle w:val="CommentReference"/>
          <w:rFonts w:ascii="Calibri" w:hAnsi="Calibri" w:cs="Calibri"/>
          <w:b/>
          <w:sz w:val="22"/>
          <w:szCs w:val="22"/>
        </w:rPr>
        <w:commentReference w:id="15"/>
      </w:r>
      <w:commentRangeEnd w:id="16"/>
      <w:r w:rsidR="00AF5483" w:rsidRPr="008E071C">
        <w:rPr>
          <w:rStyle w:val="CommentReference"/>
          <w:rFonts w:ascii="Calibri" w:hAnsi="Calibri" w:cs="Calibri"/>
          <w:b/>
          <w:sz w:val="22"/>
          <w:szCs w:val="22"/>
        </w:rPr>
        <w:commentReference w:id="16"/>
      </w:r>
      <w:commentRangeEnd w:id="17"/>
      <w:r w:rsidRPr="008E071C">
        <w:rPr>
          <w:rStyle w:val="CommentReference"/>
          <w:rFonts w:ascii="Calibri" w:hAnsi="Calibri" w:cs="Calibri"/>
          <w:b/>
          <w:sz w:val="22"/>
          <w:szCs w:val="22"/>
        </w:rPr>
        <w:commentReference w:id="17"/>
      </w:r>
      <w:commentRangeEnd w:id="18"/>
      <w:r w:rsidR="0052198D" w:rsidRPr="008E071C">
        <w:rPr>
          <w:rStyle w:val="CommentReference"/>
          <w:rFonts w:ascii="Calibri" w:hAnsi="Calibri" w:cs="Calibri"/>
          <w:b/>
          <w:sz w:val="22"/>
          <w:szCs w:val="22"/>
        </w:rPr>
        <w:commentReference w:id="18"/>
      </w:r>
      <w:commentRangeEnd w:id="19"/>
      <w:r w:rsidR="00627F1F" w:rsidRPr="008E071C">
        <w:rPr>
          <w:rStyle w:val="CommentReference"/>
          <w:rFonts w:ascii="Calibri" w:hAnsi="Calibri" w:cs="Calibri"/>
          <w:b/>
          <w:sz w:val="22"/>
          <w:szCs w:val="22"/>
        </w:rPr>
        <w:commentReference w:id="19"/>
      </w:r>
      <w:r w:rsidRPr="008E071C">
        <w:rPr>
          <w:rFonts w:ascii="Calibri" w:hAnsi="Calibri" w:cs="Calibri"/>
          <w:b/>
          <w:sz w:val="22"/>
          <w:szCs w:val="22"/>
        </w:rPr>
        <w:t xml:space="preserve"> Intelligence and Machine Learning. </w:t>
      </w:r>
    </w:p>
    <w:p w14:paraId="5405C13F" w14:textId="6445D79B" w:rsidR="00513312" w:rsidRPr="008E071C" w:rsidRDefault="00136594" w:rsidP="00136594">
      <w:pPr>
        <w:pStyle w:val="ListParagraph"/>
        <w:numPr>
          <w:ilvl w:val="0"/>
          <w:numId w:val="56"/>
        </w:numPr>
        <w:spacing w:after="240"/>
        <w:ind w:left="0"/>
        <w:jc w:val="both"/>
        <w:rPr>
          <w:rFonts w:ascii="Calibri" w:hAnsi="Calibri" w:cs="Calibri"/>
          <w:sz w:val="22"/>
          <w:szCs w:val="22"/>
        </w:rPr>
      </w:pPr>
      <w:r w:rsidRPr="001B0B2A">
        <w:rPr>
          <w:rFonts w:ascii="Calibri" w:hAnsi="Calibri" w:cs="Calibri"/>
          <w:b/>
          <w:bCs/>
          <w:sz w:val="22"/>
          <w:szCs w:val="22"/>
        </w:rPr>
        <w:lastRenderedPageBreak/>
        <w:t>Availability</w:t>
      </w:r>
      <w:r w:rsidRPr="008E071C">
        <w:rPr>
          <w:rFonts w:ascii="Calibri" w:hAnsi="Calibri" w:cs="Calibri"/>
          <w:sz w:val="22"/>
          <w:szCs w:val="22"/>
        </w:rPr>
        <w:t xml:space="preserve">. </w:t>
      </w:r>
      <w:r w:rsidR="003370D2" w:rsidRPr="008E071C">
        <w:rPr>
          <w:rFonts w:ascii="Calibri" w:hAnsi="Calibri" w:cs="Calibri"/>
          <w:sz w:val="22"/>
          <w:szCs w:val="22"/>
        </w:rPr>
        <w:t xml:space="preserve">Company may </w:t>
      </w:r>
      <w:r w:rsidR="00207E93" w:rsidRPr="008E071C">
        <w:rPr>
          <w:rFonts w:ascii="Calibri" w:hAnsi="Calibri" w:cs="Calibri"/>
          <w:sz w:val="22"/>
          <w:szCs w:val="22"/>
        </w:rPr>
        <w:t>use or offer</w:t>
      </w:r>
      <w:r w:rsidR="003370D2" w:rsidRPr="008E071C">
        <w:rPr>
          <w:rFonts w:ascii="Calibri" w:hAnsi="Calibri" w:cs="Calibri"/>
          <w:sz w:val="22"/>
          <w:szCs w:val="22"/>
        </w:rPr>
        <w:t xml:space="preserve"> AI Technologies</w:t>
      </w:r>
      <w:r w:rsidR="00CC22D4" w:rsidRPr="008E071C">
        <w:rPr>
          <w:rFonts w:ascii="Calibri" w:hAnsi="Calibri" w:cs="Calibri"/>
          <w:sz w:val="22"/>
          <w:szCs w:val="22"/>
        </w:rPr>
        <w:t xml:space="preserve"> as part of certain Products, Services, or Platform features</w:t>
      </w:r>
      <w:r w:rsidR="003370D2" w:rsidRPr="008E071C">
        <w:rPr>
          <w:rFonts w:ascii="Calibri" w:hAnsi="Calibri" w:cs="Calibri"/>
          <w:sz w:val="22"/>
          <w:szCs w:val="22"/>
        </w:rPr>
        <w:t xml:space="preserve">. </w:t>
      </w:r>
      <w:r w:rsidR="00CC22D4" w:rsidRPr="008E071C">
        <w:rPr>
          <w:rFonts w:ascii="Calibri" w:hAnsi="Calibri" w:cs="Calibri"/>
          <w:sz w:val="22"/>
          <w:szCs w:val="22"/>
        </w:rPr>
        <w:t xml:space="preserve">AI Technologies may not be available for all Products, regions, or users. </w:t>
      </w:r>
      <w:r w:rsidR="00A430A8" w:rsidRPr="008E071C">
        <w:rPr>
          <w:rFonts w:ascii="Calibri" w:hAnsi="Calibri" w:cs="Calibri"/>
          <w:sz w:val="22"/>
          <w:szCs w:val="22"/>
        </w:rPr>
        <w:t xml:space="preserve">Company </w:t>
      </w:r>
      <w:r w:rsidR="00354542" w:rsidRPr="008E071C">
        <w:rPr>
          <w:rFonts w:ascii="Calibri" w:hAnsi="Calibri" w:cs="Calibri"/>
          <w:sz w:val="22"/>
          <w:szCs w:val="22"/>
        </w:rPr>
        <w:t xml:space="preserve">will </w:t>
      </w:r>
      <w:r w:rsidR="00A430A8" w:rsidRPr="008E071C">
        <w:rPr>
          <w:rFonts w:ascii="Calibri" w:hAnsi="Calibri" w:cs="Calibri"/>
          <w:sz w:val="22"/>
          <w:szCs w:val="22"/>
        </w:rPr>
        <w:t>provide reasonable transparency regarding the capabilities, limitations, and intended use of AI Technologies in accordance with applicable law.</w:t>
      </w:r>
      <w:r w:rsidR="00220FAE" w:rsidRPr="008E071C">
        <w:rPr>
          <w:rFonts w:ascii="Calibri" w:hAnsi="Calibri" w:cs="Calibri"/>
          <w:sz w:val="22"/>
          <w:szCs w:val="22"/>
        </w:rPr>
        <w:t xml:space="preserve"> </w:t>
      </w:r>
    </w:p>
    <w:p w14:paraId="0FBB6C8F" w14:textId="77777777" w:rsidR="00136594" w:rsidRPr="008E071C" w:rsidRDefault="00136594" w:rsidP="00365273">
      <w:pPr>
        <w:pStyle w:val="ListParagraph"/>
        <w:spacing w:after="240"/>
        <w:ind w:left="0"/>
        <w:jc w:val="both"/>
        <w:rPr>
          <w:rFonts w:ascii="Calibri" w:hAnsi="Calibri" w:cs="Calibri"/>
          <w:sz w:val="22"/>
          <w:szCs w:val="22"/>
        </w:rPr>
      </w:pPr>
    </w:p>
    <w:p w14:paraId="6492095F" w14:textId="1DCA3448" w:rsidR="00F827CF" w:rsidRPr="008E071C" w:rsidRDefault="00136594" w:rsidP="00F827CF">
      <w:pPr>
        <w:pStyle w:val="ListParagraph"/>
        <w:numPr>
          <w:ilvl w:val="0"/>
          <w:numId w:val="56"/>
        </w:numPr>
        <w:spacing w:after="240"/>
        <w:ind w:left="0"/>
        <w:jc w:val="both"/>
        <w:rPr>
          <w:rFonts w:ascii="Calibri" w:hAnsi="Calibri" w:cs="Calibri"/>
          <w:sz w:val="22"/>
          <w:szCs w:val="22"/>
        </w:rPr>
      </w:pPr>
      <w:r w:rsidRPr="001B0B2A">
        <w:rPr>
          <w:rFonts w:ascii="Calibri" w:hAnsi="Calibri" w:cs="Calibri"/>
          <w:b/>
          <w:bCs/>
          <w:sz w:val="22"/>
          <w:szCs w:val="22"/>
        </w:rPr>
        <w:t>Use</w:t>
      </w:r>
      <w:r w:rsidR="000A271A" w:rsidRPr="001B0B2A">
        <w:rPr>
          <w:rFonts w:ascii="Calibri" w:hAnsi="Calibri" w:cs="Calibri"/>
          <w:b/>
          <w:bCs/>
          <w:sz w:val="22"/>
          <w:szCs w:val="22"/>
        </w:rPr>
        <w:t xml:space="preserve"> </w:t>
      </w:r>
      <w:r w:rsidR="00321708" w:rsidRPr="001B0B2A">
        <w:rPr>
          <w:rFonts w:ascii="Calibri" w:hAnsi="Calibri" w:cs="Calibri"/>
          <w:b/>
          <w:bCs/>
          <w:sz w:val="22"/>
          <w:szCs w:val="22"/>
        </w:rPr>
        <w:t xml:space="preserve">and Operation </w:t>
      </w:r>
      <w:r w:rsidR="000A271A" w:rsidRPr="001B0B2A">
        <w:rPr>
          <w:rFonts w:ascii="Calibri" w:hAnsi="Calibri" w:cs="Calibri"/>
          <w:b/>
          <w:bCs/>
          <w:sz w:val="22"/>
          <w:szCs w:val="22"/>
        </w:rPr>
        <w:t>of AI Technologies</w:t>
      </w:r>
      <w:r w:rsidRPr="008E071C">
        <w:rPr>
          <w:rFonts w:ascii="Calibri" w:hAnsi="Calibri" w:cs="Calibri"/>
          <w:sz w:val="22"/>
          <w:szCs w:val="22"/>
        </w:rPr>
        <w:t xml:space="preserve">. </w:t>
      </w:r>
      <w:r w:rsidR="00F827CF" w:rsidRPr="008E071C">
        <w:rPr>
          <w:rFonts w:ascii="Calibri" w:hAnsi="Calibri" w:cs="Calibri"/>
          <w:sz w:val="22"/>
          <w:szCs w:val="22"/>
        </w:rPr>
        <w:t xml:space="preserve">When Licensee chooses to </w:t>
      </w:r>
      <w:r w:rsidR="00D02371" w:rsidRPr="008E071C">
        <w:rPr>
          <w:rFonts w:ascii="Calibri" w:hAnsi="Calibri" w:cs="Calibri"/>
          <w:sz w:val="22"/>
          <w:szCs w:val="22"/>
        </w:rPr>
        <w:t>interact with</w:t>
      </w:r>
      <w:r w:rsidR="00F827CF" w:rsidRPr="008E071C">
        <w:rPr>
          <w:rFonts w:ascii="Calibri" w:hAnsi="Calibri" w:cs="Calibri"/>
          <w:sz w:val="22"/>
          <w:szCs w:val="22"/>
        </w:rPr>
        <w:t xml:space="preserve"> AI Technologies, Company may process information </w:t>
      </w:r>
      <w:r w:rsidR="008B6085" w:rsidRPr="008E071C">
        <w:rPr>
          <w:rFonts w:ascii="Calibri" w:hAnsi="Calibri" w:cs="Calibri"/>
          <w:sz w:val="22"/>
          <w:szCs w:val="22"/>
        </w:rPr>
        <w:t xml:space="preserve">and AI Technologies may analyze information </w:t>
      </w:r>
      <w:r w:rsidR="00F827CF" w:rsidRPr="008E071C">
        <w:rPr>
          <w:rFonts w:ascii="Calibri" w:hAnsi="Calibri" w:cs="Calibri"/>
          <w:sz w:val="22"/>
          <w:szCs w:val="22"/>
        </w:rPr>
        <w:t>necessary to provide</w:t>
      </w:r>
      <w:r w:rsidR="007B3BF8" w:rsidRPr="008E071C">
        <w:rPr>
          <w:rFonts w:ascii="Calibri" w:hAnsi="Calibri" w:cs="Calibri"/>
          <w:sz w:val="22"/>
          <w:szCs w:val="22"/>
        </w:rPr>
        <w:t xml:space="preserve"> secure, maintain, and improve AI-enabled functionality or </w:t>
      </w:r>
      <w:r w:rsidR="00F827CF" w:rsidRPr="008E071C">
        <w:rPr>
          <w:rFonts w:ascii="Calibri" w:hAnsi="Calibri" w:cs="Calibri"/>
          <w:sz w:val="22"/>
          <w:szCs w:val="22"/>
        </w:rPr>
        <w:t>requested functionality, including:</w:t>
      </w:r>
    </w:p>
    <w:p w14:paraId="517E7726" w14:textId="463588BD" w:rsidR="00F827CF" w:rsidRPr="008E071C" w:rsidRDefault="00F827CF" w:rsidP="00365273">
      <w:pPr>
        <w:pStyle w:val="ListParagraph"/>
        <w:numPr>
          <w:ilvl w:val="0"/>
          <w:numId w:val="58"/>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information submitted through prompts, questions, commands,</w:t>
      </w:r>
      <w:r w:rsidRPr="008E071C" w:rsidDel="00D029ED">
        <w:rPr>
          <w:rFonts w:ascii="Calibri" w:hAnsi="Calibri" w:cs="Calibri"/>
          <w:color w:val="000000" w:themeColor="text1"/>
          <w:sz w:val="22"/>
          <w:szCs w:val="22"/>
        </w:rPr>
        <w:t xml:space="preserve"> </w:t>
      </w:r>
      <w:r w:rsidRPr="008E071C">
        <w:rPr>
          <w:rFonts w:ascii="Calibri" w:hAnsi="Calibri" w:cs="Calibri"/>
          <w:color w:val="000000" w:themeColor="text1"/>
          <w:sz w:val="22"/>
          <w:szCs w:val="22"/>
        </w:rPr>
        <w:t>interactions</w:t>
      </w:r>
      <w:r w:rsidR="00D029ED" w:rsidRPr="008E071C">
        <w:rPr>
          <w:rFonts w:ascii="Calibri" w:hAnsi="Calibri" w:cs="Calibri"/>
          <w:color w:val="000000" w:themeColor="text1"/>
          <w:sz w:val="22"/>
          <w:szCs w:val="22"/>
        </w:rPr>
        <w:t xml:space="preserve">, </w:t>
      </w:r>
      <w:r w:rsidR="00357A89" w:rsidRPr="008E071C">
        <w:rPr>
          <w:rFonts w:ascii="Calibri" w:hAnsi="Calibri" w:cs="Calibri"/>
          <w:color w:val="000000" w:themeColor="text1"/>
          <w:sz w:val="22"/>
          <w:szCs w:val="22"/>
        </w:rPr>
        <w:t>images or videos</w:t>
      </w:r>
      <w:r w:rsidR="0035087F" w:rsidRPr="008E071C">
        <w:rPr>
          <w:rFonts w:ascii="Calibri" w:hAnsi="Calibri" w:cs="Calibri"/>
          <w:color w:val="000000" w:themeColor="text1"/>
          <w:sz w:val="22"/>
          <w:szCs w:val="22"/>
        </w:rPr>
        <w:t>.</w:t>
      </w:r>
    </w:p>
    <w:p w14:paraId="7BADCD62" w14:textId="5E2E17AA" w:rsidR="00F827CF" w:rsidRPr="008E071C" w:rsidRDefault="007B3BF8" w:rsidP="00365273">
      <w:pPr>
        <w:pStyle w:val="ListParagraph"/>
        <w:numPr>
          <w:ilvl w:val="0"/>
          <w:numId w:val="58"/>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account identifiers, device identifiers, session information, household identifiers, diagnostic information, and similar technical data.</w:t>
      </w:r>
    </w:p>
    <w:p w14:paraId="55AD2DF9" w14:textId="788FCAE9" w:rsidR="00F827CF" w:rsidRPr="008E071C" w:rsidRDefault="16E075DA" w:rsidP="00365273">
      <w:pPr>
        <w:pStyle w:val="ListParagraph"/>
        <w:numPr>
          <w:ilvl w:val="0"/>
          <w:numId w:val="58"/>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 xml:space="preserve">connected thermostat, energy, </w:t>
      </w:r>
      <w:r w:rsidR="00504B72" w:rsidRPr="008E071C">
        <w:rPr>
          <w:rFonts w:ascii="Calibri" w:hAnsi="Calibri" w:cs="Calibri"/>
          <w:color w:val="000000" w:themeColor="text1"/>
          <w:sz w:val="22"/>
          <w:szCs w:val="22"/>
        </w:rPr>
        <w:t xml:space="preserve">sensor, camera </w:t>
      </w:r>
      <w:r w:rsidRPr="008E071C">
        <w:rPr>
          <w:rFonts w:ascii="Calibri" w:hAnsi="Calibri" w:cs="Calibri"/>
          <w:color w:val="000000" w:themeColor="text1"/>
          <w:sz w:val="22"/>
          <w:szCs w:val="22"/>
        </w:rPr>
        <w:t xml:space="preserve">and smart home device data - including equipment status, sensor readings, usage history, and diagnostic/maintenance information - and, where the home has other connected Company </w:t>
      </w:r>
      <w:r w:rsidR="000D3EFD">
        <w:rPr>
          <w:rFonts w:ascii="Calibri" w:hAnsi="Calibri" w:cs="Calibri"/>
          <w:color w:val="000000" w:themeColor="text1"/>
          <w:sz w:val="22"/>
          <w:szCs w:val="22"/>
        </w:rPr>
        <w:t>P</w:t>
      </w:r>
      <w:r w:rsidRPr="008E071C">
        <w:rPr>
          <w:rFonts w:ascii="Calibri" w:hAnsi="Calibri" w:cs="Calibri"/>
          <w:color w:val="000000" w:themeColor="text1"/>
          <w:sz w:val="22"/>
          <w:szCs w:val="22"/>
        </w:rPr>
        <w:t>roducts, such as PWRcell devices</w:t>
      </w:r>
      <w:r w:rsidR="00AB45A0" w:rsidRPr="008E071C">
        <w:rPr>
          <w:rFonts w:ascii="Calibri" w:hAnsi="Calibri" w:cs="Calibri"/>
          <w:color w:val="000000" w:themeColor="text1"/>
          <w:sz w:val="22"/>
          <w:szCs w:val="22"/>
        </w:rPr>
        <w:t>,</w:t>
      </w:r>
      <w:r w:rsidRPr="008E071C" w:rsidDel="00AB45A0">
        <w:rPr>
          <w:rFonts w:ascii="Calibri" w:hAnsi="Calibri" w:cs="Calibri"/>
          <w:color w:val="000000" w:themeColor="text1"/>
          <w:sz w:val="22"/>
          <w:szCs w:val="22"/>
        </w:rPr>
        <w:t xml:space="preserve"> </w:t>
      </w:r>
      <w:r w:rsidRPr="008E071C">
        <w:rPr>
          <w:rFonts w:ascii="Calibri" w:hAnsi="Calibri" w:cs="Calibri"/>
          <w:color w:val="000000" w:themeColor="text1"/>
          <w:sz w:val="22"/>
          <w:szCs w:val="22"/>
        </w:rPr>
        <w:t xml:space="preserve">the corresponding device and system data for those </w:t>
      </w:r>
      <w:r w:rsidR="000C5FD0">
        <w:rPr>
          <w:rFonts w:ascii="Calibri" w:hAnsi="Calibri" w:cs="Calibri"/>
          <w:color w:val="000000" w:themeColor="text1"/>
          <w:sz w:val="22"/>
          <w:szCs w:val="22"/>
        </w:rPr>
        <w:t>P</w:t>
      </w:r>
      <w:r w:rsidRPr="008E071C">
        <w:rPr>
          <w:rFonts w:ascii="Calibri" w:hAnsi="Calibri" w:cs="Calibri"/>
          <w:color w:val="000000" w:themeColor="text1"/>
          <w:sz w:val="22"/>
          <w:szCs w:val="22"/>
        </w:rPr>
        <w:t>roducts.</w:t>
      </w:r>
    </w:p>
    <w:p w14:paraId="38300380" w14:textId="78931812" w:rsidR="0035087F" w:rsidRPr="008E071C" w:rsidRDefault="647BE95A" w:rsidP="000A271A">
      <w:pPr>
        <w:pStyle w:val="ListParagraph"/>
        <w:numPr>
          <w:ilvl w:val="0"/>
          <w:numId w:val="58"/>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 xml:space="preserve">diagnostic and system-health information derived from connected devices, used to generate alerts, recommendations, </w:t>
      </w:r>
      <w:r w:rsidR="00FB5351" w:rsidRPr="008E071C">
        <w:rPr>
          <w:rFonts w:ascii="Calibri" w:hAnsi="Calibri" w:cs="Calibri"/>
          <w:color w:val="000000" w:themeColor="text1"/>
          <w:sz w:val="22"/>
          <w:szCs w:val="22"/>
        </w:rPr>
        <w:t>summarizations, aggregations</w:t>
      </w:r>
      <w:r w:rsidR="00DA307B" w:rsidRPr="008E071C">
        <w:rPr>
          <w:rFonts w:ascii="Calibri" w:hAnsi="Calibri" w:cs="Calibri"/>
          <w:color w:val="000000" w:themeColor="text1"/>
          <w:sz w:val="22"/>
          <w:szCs w:val="22"/>
        </w:rPr>
        <w:t xml:space="preserve">, </w:t>
      </w:r>
      <w:r w:rsidR="007760A5" w:rsidRPr="008E071C">
        <w:rPr>
          <w:rFonts w:ascii="Calibri" w:hAnsi="Calibri" w:cs="Calibri"/>
          <w:color w:val="000000" w:themeColor="text1"/>
          <w:sz w:val="22"/>
          <w:szCs w:val="22"/>
        </w:rPr>
        <w:t xml:space="preserve">and enable </w:t>
      </w:r>
      <w:r w:rsidR="004D2665">
        <w:rPr>
          <w:rFonts w:ascii="Calibri" w:hAnsi="Calibri" w:cs="Calibri"/>
          <w:color w:val="000000" w:themeColor="text1"/>
          <w:sz w:val="22"/>
          <w:szCs w:val="22"/>
        </w:rPr>
        <w:t>features</w:t>
      </w:r>
      <w:r w:rsidR="001C5583">
        <w:rPr>
          <w:rFonts w:ascii="Calibri" w:hAnsi="Calibri" w:cs="Calibri"/>
          <w:color w:val="000000" w:themeColor="text1"/>
          <w:sz w:val="22"/>
          <w:szCs w:val="22"/>
        </w:rPr>
        <w:t xml:space="preserve"> such as </w:t>
      </w:r>
      <w:r w:rsidRPr="008E071C">
        <w:rPr>
          <w:rFonts w:ascii="Calibri" w:hAnsi="Calibri" w:cs="Calibri"/>
          <w:color w:val="000000" w:themeColor="text1"/>
          <w:sz w:val="22"/>
          <w:szCs w:val="22"/>
        </w:rPr>
        <w:t>Home Summary</w:t>
      </w:r>
      <w:r w:rsidR="00DA307B" w:rsidRPr="008E071C">
        <w:rPr>
          <w:rFonts w:ascii="Calibri" w:hAnsi="Calibri" w:cs="Calibri"/>
          <w:color w:val="000000" w:themeColor="text1"/>
          <w:sz w:val="22"/>
          <w:szCs w:val="22"/>
        </w:rPr>
        <w:t>,</w:t>
      </w:r>
      <w:r w:rsidR="00245456">
        <w:rPr>
          <w:rFonts w:ascii="Calibri" w:hAnsi="Calibri" w:cs="Calibri"/>
          <w:color w:val="000000" w:themeColor="text1"/>
          <w:sz w:val="22"/>
          <w:szCs w:val="22"/>
        </w:rPr>
        <w:t xml:space="preserve"> </w:t>
      </w:r>
      <w:r w:rsidR="00445A90">
        <w:rPr>
          <w:rFonts w:ascii="Calibri" w:hAnsi="Calibri" w:cs="Calibri"/>
          <w:color w:val="000000" w:themeColor="text1"/>
          <w:sz w:val="22"/>
          <w:szCs w:val="22"/>
        </w:rPr>
        <w:t>My Home Assistant</w:t>
      </w:r>
      <w:r w:rsidR="00CB2EF7">
        <w:rPr>
          <w:rFonts w:ascii="Calibri" w:hAnsi="Calibri" w:cs="Calibri"/>
          <w:color w:val="000000" w:themeColor="text1"/>
          <w:sz w:val="22"/>
          <w:szCs w:val="22"/>
        </w:rPr>
        <w:t>,</w:t>
      </w:r>
      <w:r w:rsidR="00DA307B" w:rsidRPr="008E071C">
        <w:rPr>
          <w:rFonts w:ascii="Calibri" w:hAnsi="Calibri" w:cs="Calibri"/>
          <w:color w:val="000000" w:themeColor="text1"/>
          <w:sz w:val="22"/>
          <w:szCs w:val="22"/>
        </w:rPr>
        <w:t xml:space="preserve"> </w:t>
      </w:r>
      <w:r w:rsidR="00931B1B" w:rsidRPr="0048154E">
        <w:rPr>
          <w:rFonts w:ascii="Calibri" w:hAnsi="Calibri" w:cs="Calibri"/>
          <w:color w:val="000000" w:themeColor="text1"/>
          <w:sz w:val="22"/>
          <w:szCs w:val="22"/>
        </w:rPr>
        <w:t>Activity Summary</w:t>
      </w:r>
      <w:r w:rsidR="00DA307B" w:rsidRPr="008E071C">
        <w:rPr>
          <w:rFonts w:ascii="Calibri" w:hAnsi="Calibri" w:cs="Calibri"/>
          <w:color w:val="000000" w:themeColor="text1"/>
          <w:sz w:val="22"/>
          <w:szCs w:val="22"/>
        </w:rPr>
        <w:t xml:space="preserve">, </w:t>
      </w:r>
      <w:r w:rsidR="00265591" w:rsidRPr="0048154E">
        <w:rPr>
          <w:rFonts w:ascii="Calibri" w:hAnsi="Calibri" w:cs="Calibri"/>
          <w:color w:val="000000" w:themeColor="text1"/>
          <w:sz w:val="22"/>
          <w:szCs w:val="22"/>
        </w:rPr>
        <w:t>Video Descriptions</w:t>
      </w:r>
      <w:r w:rsidR="00DA307B" w:rsidRPr="008E071C">
        <w:rPr>
          <w:rFonts w:ascii="Calibri" w:hAnsi="Calibri" w:cs="Calibri"/>
          <w:color w:val="000000" w:themeColor="text1"/>
          <w:sz w:val="22"/>
          <w:szCs w:val="22"/>
        </w:rPr>
        <w:t xml:space="preserve"> an</w:t>
      </w:r>
      <w:r w:rsidR="007760A5" w:rsidRPr="008E071C">
        <w:rPr>
          <w:rFonts w:ascii="Calibri" w:hAnsi="Calibri" w:cs="Calibri"/>
          <w:color w:val="000000" w:themeColor="text1"/>
          <w:sz w:val="22"/>
          <w:szCs w:val="22"/>
        </w:rPr>
        <w:t xml:space="preserve">d </w:t>
      </w:r>
      <w:r w:rsidR="00F543D1" w:rsidRPr="0048154E">
        <w:rPr>
          <w:rFonts w:ascii="Calibri" w:hAnsi="Calibri" w:cs="Calibri"/>
          <w:color w:val="000000" w:themeColor="text1"/>
          <w:sz w:val="22"/>
          <w:szCs w:val="22"/>
        </w:rPr>
        <w:t>Quick Search</w:t>
      </w:r>
      <w:r w:rsidRPr="008E071C" w:rsidDel="00DA307B">
        <w:rPr>
          <w:rFonts w:ascii="Calibri" w:hAnsi="Calibri" w:cs="Calibri"/>
          <w:color w:val="000000" w:themeColor="text1"/>
          <w:sz w:val="22"/>
          <w:szCs w:val="22"/>
        </w:rPr>
        <w:t>.</w:t>
      </w:r>
    </w:p>
    <w:p w14:paraId="6FC98F95" w14:textId="34B431BB" w:rsidR="00F827CF" w:rsidRPr="008E071C" w:rsidRDefault="00F827CF" w:rsidP="00365273">
      <w:pPr>
        <w:pStyle w:val="ListParagraph"/>
        <w:numPr>
          <w:ilvl w:val="0"/>
          <w:numId w:val="58"/>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 xml:space="preserve">technical and operational information reasonably necessary to generate responses, recommendations, </w:t>
      </w:r>
      <w:r w:rsidR="002D2C2D" w:rsidRPr="008E071C">
        <w:rPr>
          <w:rFonts w:ascii="Calibri" w:hAnsi="Calibri" w:cs="Calibri"/>
          <w:color w:val="000000" w:themeColor="text1"/>
          <w:sz w:val="22"/>
          <w:szCs w:val="22"/>
        </w:rPr>
        <w:t>summarizations, aggregations</w:t>
      </w:r>
      <w:r w:rsidRPr="008E071C">
        <w:rPr>
          <w:rFonts w:ascii="Calibri" w:hAnsi="Calibri" w:cs="Calibri"/>
          <w:color w:val="000000" w:themeColor="text1"/>
          <w:sz w:val="22"/>
          <w:szCs w:val="22"/>
        </w:rPr>
        <w:t xml:space="preserve">, </w:t>
      </w:r>
      <w:r w:rsidR="727F3D46" w:rsidRPr="008E071C">
        <w:rPr>
          <w:rFonts w:ascii="Calibri" w:hAnsi="Calibri" w:cs="Calibri"/>
          <w:color w:val="000000" w:themeColor="text1"/>
          <w:sz w:val="22"/>
          <w:szCs w:val="22"/>
        </w:rPr>
        <w:t xml:space="preserve">and </w:t>
      </w:r>
      <w:r w:rsidRPr="008E071C">
        <w:rPr>
          <w:rFonts w:ascii="Calibri" w:hAnsi="Calibri" w:cs="Calibri"/>
          <w:color w:val="000000" w:themeColor="text1"/>
          <w:sz w:val="22"/>
          <w:szCs w:val="22"/>
        </w:rPr>
        <w:t>insights</w:t>
      </w:r>
      <w:r w:rsidR="78EF2636" w:rsidRPr="008E071C">
        <w:rPr>
          <w:rFonts w:ascii="Calibri" w:hAnsi="Calibri" w:cs="Calibri"/>
          <w:color w:val="000000" w:themeColor="text1"/>
          <w:sz w:val="22"/>
          <w:szCs w:val="22"/>
        </w:rPr>
        <w:t>.</w:t>
      </w:r>
      <w:r w:rsidRPr="008E071C">
        <w:rPr>
          <w:rFonts w:ascii="Calibri" w:hAnsi="Calibri" w:cs="Calibri"/>
          <w:color w:val="000000" w:themeColor="text1"/>
          <w:sz w:val="22"/>
          <w:szCs w:val="22"/>
        </w:rPr>
        <w:t xml:space="preserve"> </w:t>
      </w:r>
    </w:p>
    <w:p w14:paraId="62F6534C" w14:textId="77777777" w:rsidR="007B3BF8" w:rsidRPr="0048154E" w:rsidRDefault="007B3BF8" w:rsidP="0091239D">
      <w:pPr>
        <w:jc w:val="both"/>
        <w:rPr>
          <w:rFonts w:ascii="Calibri" w:hAnsi="Calibri" w:cs="Calibri"/>
          <w:color w:val="000000" w:themeColor="text1"/>
          <w:sz w:val="22"/>
          <w:szCs w:val="22"/>
        </w:rPr>
      </w:pPr>
    </w:p>
    <w:p w14:paraId="624B3342" w14:textId="75FD2831" w:rsidR="00321708" w:rsidRPr="008E071C" w:rsidRDefault="00F827CF" w:rsidP="0091239D">
      <w:pPr>
        <w:jc w:val="both"/>
        <w:rPr>
          <w:rFonts w:ascii="Calibri" w:hAnsi="Calibri" w:cs="Calibri"/>
          <w:sz w:val="22"/>
          <w:szCs w:val="22"/>
        </w:rPr>
      </w:pPr>
      <w:r w:rsidRPr="008E071C">
        <w:rPr>
          <w:rFonts w:ascii="Calibri" w:hAnsi="Calibri" w:cs="Calibri"/>
          <w:color w:val="000000" w:themeColor="text1"/>
          <w:sz w:val="22"/>
          <w:szCs w:val="22"/>
        </w:rPr>
        <w:t xml:space="preserve">Licensee should avoid sharing sensitive, confidential, or unnecessary personal </w:t>
      </w:r>
      <w:r w:rsidR="00B35588">
        <w:rPr>
          <w:rFonts w:ascii="Calibri" w:hAnsi="Calibri" w:cs="Calibri"/>
          <w:color w:val="000000" w:themeColor="text1"/>
          <w:sz w:val="22"/>
          <w:szCs w:val="22"/>
        </w:rPr>
        <w:t>data</w:t>
      </w:r>
      <w:r w:rsidRPr="008E071C">
        <w:rPr>
          <w:rFonts w:ascii="Calibri" w:hAnsi="Calibri" w:cs="Calibri"/>
          <w:color w:val="000000" w:themeColor="text1"/>
          <w:sz w:val="22"/>
          <w:szCs w:val="22"/>
        </w:rPr>
        <w:t xml:space="preserve"> through AI features unless such information is reasonably required for</w:t>
      </w:r>
      <w:r w:rsidRPr="008E071C">
        <w:rPr>
          <w:rFonts w:ascii="Calibri" w:hAnsi="Calibri" w:cs="Calibri"/>
          <w:color w:val="000000"/>
          <w:sz w:val="22"/>
          <w:szCs w:val="22"/>
        </w:rPr>
        <w:t xml:space="preserve"> the intended use of the feature</w:t>
      </w:r>
      <w:r w:rsidR="000A271A" w:rsidRPr="008E071C">
        <w:rPr>
          <w:rFonts w:ascii="Calibri" w:hAnsi="Calibri" w:cs="Calibri"/>
          <w:sz w:val="22"/>
          <w:szCs w:val="22"/>
        </w:rPr>
        <w:t>.</w:t>
      </w:r>
    </w:p>
    <w:p w14:paraId="748156DF" w14:textId="77777777" w:rsidR="00321496" w:rsidRPr="008E071C" w:rsidRDefault="00321496" w:rsidP="0091239D">
      <w:pPr>
        <w:pStyle w:val="ListParagraph"/>
        <w:spacing w:before="0"/>
        <w:ind w:left="0"/>
        <w:jc w:val="both"/>
        <w:rPr>
          <w:rFonts w:ascii="Calibri" w:hAnsi="Calibri" w:cs="Calibri"/>
          <w:i/>
          <w:sz w:val="22"/>
          <w:szCs w:val="22"/>
        </w:rPr>
      </w:pPr>
    </w:p>
    <w:p w14:paraId="372B6C25" w14:textId="5E7CBE9A" w:rsidR="00510767" w:rsidRPr="008E071C" w:rsidRDefault="00354542" w:rsidP="0091239D">
      <w:pPr>
        <w:pStyle w:val="ListParagraph"/>
        <w:numPr>
          <w:ilvl w:val="0"/>
          <w:numId w:val="56"/>
        </w:numPr>
        <w:spacing w:before="0"/>
        <w:ind w:left="0"/>
        <w:jc w:val="both"/>
        <w:rPr>
          <w:rFonts w:ascii="Calibri" w:hAnsi="Calibri" w:cs="Calibri"/>
          <w:i/>
          <w:sz w:val="22"/>
          <w:szCs w:val="22"/>
        </w:rPr>
      </w:pPr>
      <w:r w:rsidRPr="001B0B2A">
        <w:rPr>
          <w:rFonts w:ascii="Calibri" w:hAnsi="Calibri" w:cs="Calibri"/>
          <w:b/>
          <w:bCs/>
          <w:sz w:val="22"/>
          <w:szCs w:val="22"/>
        </w:rPr>
        <w:t>Notice, Choice, and Controls</w:t>
      </w:r>
      <w:r w:rsidRPr="008E071C">
        <w:rPr>
          <w:rFonts w:ascii="Calibri" w:hAnsi="Calibri" w:cs="Calibri"/>
          <w:sz w:val="22"/>
          <w:szCs w:val="22"/>
        </w:rPr>
        <w:t xml:space="preserve">. </w:t>
      </w:r>
      <w:r w:rsidR="00972868" w:rsidRPr="008E071C">
        <w:rPr>
          <w:rFonts w:ascii="Calibri" w:hAnsi="Calibri" w:cs="Calibri"/>
          <w:sz w:val="22"/>
          <w:szCs w:val="22"/>
        </w:rPr>
        <w:t>Company</w:t>
      </w:r>
      <w:r w:rsidR="007D3709" w:rsidRPr="008E071C">
        <w:rPr>
          <w:rFonts w:ascii="Calibri" w:hAnsi="Calibri" w:cs="Calibri"/>
          <w:sz w:val="22"/>
          <w:szCs w:val="22"/>
        </w:rPr>
        <w:t xml:space="preserve"> will provide notice and obtain any consent </w:t>
      </w:r>
      <w:r w:rsidRPr="008E071C">
        <w:rPr>
          <w:rFonts w:ascii="Calibri" w:hAnsi="Calibri" w:cs="Calibri"/>
          <w:sz w:val="22"/>
          <w:szCs w:val="22"/>
        </w:rPr>
        <w:t xml:space="preserve">required by applicable law </w:t>
      </w:r>
      <w:r w:rsidR="007D3709" w:rsidRPr="008E071C">
        <w:rPr>
          <w:rFonts w:ascii="Calibri" w:hAnsi="Calibri" w:cs="Calibri"/>
          <w:sz w:val="22"/>
          <w:szCs w:val="22"/>
        </w:rPr>
        <w:t>before process</w:t>
      </w:r>
      <w:r w:rsidRPr="008E071C">
        <w:rPr>
          <w:rFonts w:ascii="Calibri" w:hAnsi="Calibri" w:cs="Calibri"/>
          <w:sz w:val="22"/>
          <w:szCs w:val="22"/>
        </w:rPr>
        <w:t>ing</w:t>
      </w:r>
      <w:r w:rsidR="007D3709" w:rsidRPr="008E071C">
        <w:rPr>
          <w:rFonts w:ascii="Calibri" w:hAnsi="Calibri" w:cs="Calibri"/>
          <w:sz w:val="22"/>
          <w:szCs w:val="22"/>
        </w:rPr>
        <w:t xml:space="preserve"> </w:t>
      </w:r>
      <w:r w:rsidR="00513312" w:rsidRPr="008E071C">
        <w:rPr>
          <w:rFonts w:ascii="Calibri" w:hAnsi="Calibri" w:cs="Calibri"/>
          <w:sz w:val="22"/>
          <w:szCs w:val="22"/>
        </w:rPr>
        <w:t>Licensee’s</w:t>
      </w:r>
      <w:r w:rsidR="007D3709" w:rsidRPr="008E071C">
        <w:rPr>
          <w:rFonts w:ascii="Calibri" w:hAnsi="Calibri" w:cs="Calibri"/>
          <w:sz w:val="22"/>
          <w:szCs w:val="22"/>
        </w:rPr>
        <w:t xml:space="preserve"> information</w:t>
      </w:r>
      <w:r w:rsidR="008C2EF3" w:rsidRPr="008E071C">
        <w:rPr>
          <w:rFonts w:ascii="Calibri" w:hAnsi="Calibri" w:cs="Calibri"/>
          <w:sz w:val="22"/>
          <w:szCs w:val="22"/>
        </w:rPr>
        <w:t xml:space="preserve"> through AI Technologies</w:t>
      </w:r>
      <w:r w:rsidR="007D3709" w:rsidRPr="008E071C">
        <w:rPr>
          <w:rFonts w:ascii="Calibri" w:hAnsi="Calibri" w:cs="Calibri"/>
          <w:sz w:val="22"/>
          <w:szCs w:val="22"/>
        </w:rPr>
        <w:t xml:space="preserve">. </w:t>
      </w:r>
      <w:r w:rsidR="008C2EF3" w:rsidRPr="008E071C">
        <w:rPr>
          <w:rFonts w:ascii="Calibri" w:hAnsi="Calibri" w:cs="Calibri"/>
          <w:sz w:val="22"/>
          <w:szCs w:val="22"/>
        </w:rPr>
        <w:t xml:space="preserve">Available controls may include feature enablement, preference management, opt-out options, or other user controls, depending on the Product, feature, jurisdiction, or deployment stage. Additional details regarding available controls will be provided through the applicable user experience, Privacy Notice, or </w:t>
      </w:r>
      <w:r w:rsidR="00D438D5">
        <w:rPr>
          <w:rFonts w:ascii="Calibri" w:hAnsi="Calibri" w:cs="Calibri"/>
          <w:sz w:val="22"/>
          <w:szCs w:val="22"/>
        </w:rPr>
        <w:t>D</w:t>
      </w:r>
      <w:r w:rsidR="008C2EF3" w:rsidRPr="008E071C">
        <w:rPr>
          <w:rFonts w:ascii="Calibri" w:hAnsi="Calibri" w:cs="Calibri"/>
          <w:sz w:val="22"/>
          <w:szCs w:val="22"/>
        </w:rPr>
        <w:t>ocumentation</w:t>
      </w:r>
      <w:r w:rsidR="007D3709" w:rsidRPr="008E071C">
        <w:rPr>
          <w:rFonts w:ascii="Calibri" w:hAnsi="Calibri" w:cs="Calibri"/>
          <w:sz w:val="22"/>
          <w:szCs w:val="22"/>
        </w:rPr>
        <w:t>.</w:t>
      </w:r>
      <w:r w:rsidR="00513312" w:rsidRPr="008E071C">
        <w:rPr>
          <w:rFonts w:ascii="Calibri" w:hAnsi="Calibri" w:cs="Calibri"/>
          <w:color w:val="000000" w:themeColor="text1"/>
          <w:sz w:val="22"/>
          <w:szCs w:val="22"/>
        </w:rPr>
        <w:t xml:space="preserve"> </w:t>
      </w:r>
    </w:p>
    <w:p w14:paraId="068FE1CE" w14:textId="77777777" w:rsidR="00145148" w:rsidRPr="008E071C" w:rsidRDefault="00145148" w:rsidP="0091239D">
      <w:pPr>
        <w:pStyle w:val="ListParagraph"/>
        <w:spacing w:before="0"/>
        <w:ind w:left="0"/>
        <w:jc w:val="both"/>
        <w:rPr>
          <w:rFonts w:ascii="Calibri" w:hAnsi="Calibri" w:cs="Calibri"/>
          <w:i/>
          <w:sz w:val="22"/>
          <w:szCs w:val="22"/>
        </w:rPr>
      </w:pPr>
    </w:p>
    <w:p w14:paraId="177F90E6" w14:textId="303D0098" w:rsidR="00CA7B89" w:rsidRPr="008E071C" w:rsidRDefault="0007547E" w:rsidP="0091239D">
      <w:pPr>
        <w:pStyle w:val="ListParagraph"/>
        <w:numPr>
          <w:ilvl w:val="0"/>
          <w:numId w:val="56"/>
        </w:numPr>
        <w:spacing w:before="0"/>
        <w:ind w:left="0"/>
        <w:jc w:val="both"/>
        <w:rPr>
          <w:rFonts w:ascii="Calibri" w:hAnsi="Calibri" w:cs="Calibri"/>
          <w:sz w:val="22"/>
          <w:szCs w:val="22"/>
        </w:rPr>
      </w:pPr>
      <w:r w:rsidRPr="001B0B2A">
        <w:rPr>
          <w:rFonts w:ascii="Calibri" w:hAnsi="Calibri" w:cs="Calibri"/>
          <w:b/>
          <w:bCs/>
          <w:sz w:val="22"/>
          <w:szCs w:val="22"/>
        </w:rPr>
        <w:t>Governance</w:t>
      </w:r>
      <w:r w:rsidRPr="008E071C">
        <w:rPr>
          <w:rFonts w:ascii="Calibri" w:hAnsi="Calibri" w:cs="Calibri"/>
          <w:sz w:val="22"/>
          <w:szCs w:val="22"/>
        </w:rPr>
        <w:t xml:space="preserve">. </w:t>
      </w:r>
      <w:r w:rsidR="00CA7B89" w:rsidRPr="008E071C">
        <w:rPr>
          <w:rFonts w:ascii="Calibri" w:hAnsi="Calibri" w:cs="Calibri"/>
          <w:sz w:val="22"/>
          <w:szCs w:val="22"/>
        </w:rPr>
        <w:t xml:space="preserve">Company </w:t>
      </w:r>
      <w:r w:rsidRPr="008E071C">
        <w:rPr>
          <w:rFonts w:ascii="Calibri" w:hAnsi="Calibri" w:cs="Calibri"/>
          <w:sz w:val="22"/>
          <w:szCs w:val="22"/>
        </w:rPr>
        <w:t xml:space="preserve">will </w:t>
      </w:r>
      <w:r w:rsidR="00CA7B89" w:rsidRPr="008E071C">
        <w:rPr>
          <w:rFonts w:ascii="Calibri" w:hAnsi="Calibri" w:cs="Calibri"/>
          <w:sz w:val="22"/>
          <w:szCs w:val="22"/>
        </w:rPr>
        <w:t>seek to design, deploy, and operate AI Technologies in a responsible manner by implementing governance, security, privacy, transparency, monitoring, testing, and risk-management measures appropriate to the nature of the AI feature and the risks associated with its use.</w:t>
      </w:r>
      <w:r w:rsidRPr="008E071C">
        <w:rPr>
          <w:rFonts w:ascii="Calibri" w:hAnsi="Calibri" w:cs="Calibri"/>
          <w:sz w:val="22"/>
          <w:szCs w:val="22"/>
        </w:rPr>
        <w:t xml:space="preserve"> </w:t>
      </w:r>
      <w:r w:rsidR="00CA7B89" w:rsidRPr="008E071C">
        <w:rPr>
          <w:rFonts w:ascii="Calibri" w:hAnsi="Calibri" w:cs="Calibri"/>
          <w:sz w:val="22"/>
          <w:szCs w:val="22"/>
        </w:rPr>
        <w:t xml:space="preserve">Where required by applicable law, Company will provide meaningful information regarding the functionality, </w:t>
      </w:r>
      <w:r w:rsidR="00145148" w:rsidRPr="008E071C">
        <w:rPr>
          <w:rFonts w:ascii="Calibri" w:hAnsi="Calibri" w:cs="Calibri"/>
          <w:sz w:val="22"/>
          <w:szCs w:val="22"/>
        </w:rPr>
        <w:t xml:space="preserve">logic, </w:t>
      </w:r>
      <w:r w:rsidR="00CA7B89" w:rsidRPr="008E071C">
        <w:rPr>
          <w:rFonts w:ascii="Calibri" w:hAnsi="Calibri" w:cs="Calibri"/>
          <w:sz w:val="22"/>
          <w:szCs w:val="22"/>
        </w:rPr>
        <w:t>capabilities, limitations, and material characteristics of AI-generated outputs.</w:t>
      </w:r>
    </w:p>
    <w:p w14:paraId="70F18A7D" w14:textId="77777777" w:rsidR="00BB7F44" w:rsidRPr="008E071C" w:rsidRDefault="00BB7F44" w:rsidP="0091239D">
      <w:pPr>
        <w:pStyle w:val="ListParagraph"/>
        <w:spacing w:before="0"/>
        <w:ind w:left="0"/>
        <w:jc w:val="both"/>
      </w:pPr>
    </w:p>
    <w:p w14:paraId="0776F368" w14:textId="75AC05DA" w:rsidR="007C779E" w:rsidRPr="008E071C" w:rsidRDefault="005A4ADB" w:rsidP="0091239D">
      <w:pPr>
        <w:pStyle w:val="ListParagraph"/>
        <w:numPr>
          <w:ilvl w:val="0"/>
          <w:numId w:val="56"/>
        </w:numPr>
        <w:spacing w:before="0"/>
        <w:ind w:left="0"/>
        <w:jc w:val="both"/>
        <w:rPr>
          <w:rFonts w:ascii="Calibri" w:hAnsi="Calibri" w:cs="Calibri"/>
          <w:sz w:val="22"/>
          <w:szCs w:val="22"/>
        </w:rPr>
      </w:pPr>
      <w:r w:rsidRPr="001B0B2A">
        <w:rPr>
          <w:rFonts w:ascii="Calibri" w:hAnsi="Calibri" w:cs="Calibri"/>
          <w:b/>
          <w:bCs/>
          <w:sz w:val="22"/>
          <w:szCs w:val="22"/>
        </w:rPr>
        <w:t>Retention, Deletion, and Opt-Out</w:t>
      </w:r>
      <w:r w:rsidRPr="008E071C">
        <w:rPr>
          <w:rFonts w:ascii="Calibri" w:hAnsi="Calibri" w:cs="Calibri"/>
          <w:sz w:val="22"/>
          <w:szCs w:val="22"/>
        </w:rPr>
        <w:t xml:space="preserve">. </w:t>
      </w:r>
      <w:r w:rsidR="0099792D" w:rsidRPr="008E071C">
        <w:rPr>
          <w:rFonts w:ascii="Calibri" w:hAnsi="Calibri" w:cs="Calibri"/>
          <w:sz w:val="22"/>
          <w:szCs w:val="22"/>
        </w:rPr>
        <w:t xml:space="preserve">Licensee may </w:t>
      </w:r>
      <w:r w:rsidR="0090114D" w:rsidRPr="008E071C">
        <w:rPr>
          <w:rFonts w:ascii="Calibri" w:hAnsi="Calibri" w:cs="Calibri"/>
          <w:sz w:val="22"/>
          <w:szCs w:val="22"/>
        </w:rPr>
        <w:t xml:space="preserve">opt-out of features </w:t>
      </w:r>
      <w:r w:rsidR="00B21963" w:rsidRPr="008E071C">
        <w:rPr>
          <w:rFonts w:ascii="Calibri" w:hAnsi="Calibri" w:cs="Calibri"/>
          <w:sz w:val="22"/>
          <w:szCs w:val="22"/>
        </w:rPr>
        <w:t xml:space="preserve">via the </w:t>
      </w:r>
      <w:r w:rsidR="00E047E6">
        <w:rPr>
          <w:rFonts w:ascii="Calibri" w:hAnsi="Calibri" w:cs="Calibri"/>
          <w:sz w:val="22"/>
          <w:szCs w:val="22"/>
        </w:rPr>
        <w:t>A</w:t>
      </w:r>
      <w:r w:rsidR="00B21963" w:rsidRPr="008E071C">
        <w:rPr>
          <w:rFonts w:ascii="Calibri" w:hAnsi="Calibri" w:cs="Calibri"/>
          <w:sz w:val="22"/>
          <w:szCs w:val="22"/>
        </w:rPr>
        <w:t xml:space="preserve">pp and request </w:t>
      </w:r>
      <w:r w:rsidR="0099792D" w:rsidRPr="008E071C">
        <w:rPr>
          <w:rFonts w:ascii="Calibri" w:hAnsi="Calibri" w:cs="Calibri"/>
          <w:sz w:val="22"/>
          <w:szCs w:val="22"/>
        </w:rPr>
        <w:t>deletion of content</w:t>
      </w:r>
      <w:r w:rsidR="007E2CA3" w:rsidRPr="008E071C">
        <w:rPr>
          <w:rFonts w:ascii="Calibri" w:hAnsi="Calibri" w:cs="Calibri"/>
          <w:sz w:val="22"/>
          <w:szCs w:val="22"/>
        </w:rPr>
        <w:t xml:space="preserve"> via Contact Us below.</w:t>
      </w:r>
      <w:r w:rsidR="0099792D" w:rsidRPr="008E071C">
        <w:rPr>
          <w:rFonts w:ascii="Calibri" w:hAnsi="Calibri" w:cs="Calibri"/>
          <w:sz w:val="22"/>
          <w:szCs w:val="22"/>
        </w:rPr>
        <w:t xml:space="preserve"> </w:t>
      </w:r>
      <w:r w:rsidR="00624B12" w:rsidRPr="008E071C">
        <w:rPr>
          <w:rFonts w:ascii="Calibri" w:hAnsi="Calibri" w:cs="Calibri"/>
          <w:sz w:val="22"/>
          <w:szCs w:val="22"/>
        </w:rPr>
        <w:t xml:space="preserve">If Licensee elects to </w:t>
      </w:r>
      <w:r w:rsidR="00705C59" w:rsidRPr="008E071C">
        <w:rPr>
          <w:rFonts w:ascii="Calibri" w:hAnsi="Calibri" w:cs="Calibri"/>
          <w:sz w:val="22"/>
          <w:szCs w:val="22"/>
        </w:rPr>
        <w:t xml:space="preserve">disable the AI feature or </w:t>
      </w:r>
      <w:r w:rsidR="00624B12" w:rsidRPr="008E071C">
        <w:rPr>
          <w:rFonts w:ascii="Calibri" w:hAnsi="Calibri" w:cs="Calibri"/>
          <w:sz w:val="22"/>
          <w:szCs w:val="22"/>
        </w:rPr>
        <w:t>opt out, the AI features will be disabled</w:t>
      </w:r>
      <w:commentRangeStart w:id="33"/>
      <w:commentRangeStart w:id="34"/>
      <w:commentRangeStart w:id="35"/>
      <w:r w:rsidR="00C71200" w:rsidRPr="008E071C">
        <w:rPr>
          <w:rFonts w:ascii="Calibri" w:hAnsi="Calibri" w:cs="Calibri"/>
          <w:sz w:val="22"/>
          <w:szCs w:val="22"/>
        </w:rPr>
        <w:t xml:space="preserve"> for all members of the home</w:t>
      </w:r>
      <w:commentRangeEnd w:id="33"/>
      <w:r w:rsidR="00315210" w:rsidRPr="008E071C">
        <w:rPr>
          <w:rStyle w:val="CommentReference"/>
          <w:rFonts w:ascii="Calibri" w:hAnsi="Calibri" w:cs="Calibri"/>
          <w:sz w:val="22"/>
          <w:szCs w:val="22"/>
        </w:rPr>
        <w:commentReference w:id="33"/>
      </w:r>
      <w:commentRangeEnd w:id="34"/>
      <w:r w:rsidR="007056D9" w:rsidRPr="008E071C">
        <w:rPr>
          <w:rStyle w:val="CommentReference"/>
          <w:rFonts w:ascii="Calibri" w:hAnsi="Calibri" w:cs="Calibri"/>
          <w:sz w:val="22"/>
          <w:szCs w:val="22"/>
        </w:rPr>
        <w:commentReference w:id="34"/>
      </w:r>
      <w:commentRangeEnd w:id="35"/>
      <w:r w:rsidR="00CA7D89" w:rsidRPr="008E071C">
        <w:rPr>
          <w:rStyle w:val="CommentReference"/>
          <w:rFonts w:ascii="Calibri" w:hAnsi="Calibri" w:cs="Calibri"/>
          <w:sz w:val="22"/>
          <w:szCs w:val="22"/>
        </w:rPr>
        <w:commentReference w:id="35"/>
      </w:r>
      <w:r w:rsidR="00624B12" w:rsidRPr="008E071C">
        <w:rPr>
          <w:rFonts w:ascii="Calibri" w:hAnsi="Calibri" w:cs="Calibri"/>
          <w:sz w:val="22"/>
          <w:szCs w:val="22"/>
        </w:rPr>
        <w:t xml:space="preserve">. </w:t>
      </w:r>
      <w:r w:rsidR="00046653" w:rsidRPr="008E071C">
        <w:rPr>
          <w:rFonts w:ascii="Calibri" w:hAnsi="Calibri" w:cs="Calibri"/>
          <w:sz w:val="22"/>
          <w:szCs w:val="22"/>
        </w:rPr>
        <w:t xml:space="preserve">Disabling AI features will stop future participation in applicable AI functionality. Previously collected information will be retained and deleted in accordance with applicable legal requirements, operational procedures, and </w:t>
      </w:r>
      <w:r w:rsidR="00011B6F" w:rsidRPr="008E071C">
        <w:rPr>
          <w:rFonts w:ascii="Calibri" w:hAnsi="Calibri" w:cs="Calibri"/>
          <w:sz w:val="22"/>
          <w:szCs w:val="22"/>
        </w:rPr>
        <w:t>Company</w:t>
      </w:r>
      <w:r w:rsidR="00046653" w:rsidRPr="008E071C">
        <w:rPr>
          <w:rFonts w:ascii="Calibri" w:hAnsi="Calibri" w:cs="Calibri"/>
          <w:sz w:val="22"/>
          <w:szCs w:val="22"/>
        </w:rPr>
        <w:t xml:space="preserve"> retention practices</w:t>
      </w:r>
      <w:r w:rsidR="0042191A" w:rsidRPr="008E071C">
        <w:rPr>
          <w:rFonts w:ascii="Calibri" w:hAnsi="Calibri" w:cs="Calibri"/>
          <w:sz w:val="22"/>
          <w:szCs w:val="22"/>
        </w:rPr>
        <w:t>.</w:t>
      </w:r>
    </w:p>
    <w:p w14:paraId="11CCC15B" w14:textId="77777777" w:rsidR="00245A22" w:rsidRPr="008E071C" w:rsidRDefault="00245A22" w:rsidP="0091239D">
      <w:pPr>
        <w:pStyle w:val="ListParagraph"/>
        <w:spacing w:before="0"/>
        <w:ind w:left="0"/>
        <w:jc w:val="both"/>
        <w:rPr>
          <w:rFonts w:ascii="Calibri" w:hAnsi="Calibri" w:cs="Calibri"/>
          <w:sz w:val="22"/>
          <w:szCs w:val="22"/>
        </w:rPr>
      </w:pPr>
    </w:p>
    <w:p w14:paraId="6EC91BDA" w14:textId="5CF4731D" w:rsidR="0056508E" w:rsidRDefault="009D6AF9" w:rsidP="0091239D">
      <w:pPr>
        <w:pStyle w:val="ListParagraph"/>
        <w:numPr>
          <w:ilvl w:val="0"/>
          <w:numId w:val="56"/>
        </w:numPr>
        <w:spacing w:before="0"/>
        <w:ind w:left="0"/>
        <w:jc w:val="both"/>
        <w:rPr>
          <w:rFonts w:ascii="Calibri" w:hAnsi="Calibri" w:cs="Calibri"/>
          <w:sz w:val="22"/>
          <w:szCs w:val="22"/>
        </w:rPr>
      </w:pPr>
      <w:r w:rsidRPr="009D6AF9">
        <w:rPr>
          <w:rFonts w:ascii="Calibri" w:hAnsi="Calibri" w:cs="Calibri"/>
          <w:b/>
          <w:bCs/>
          <w:sz w:val="22"/>
          <w:szCs w:val="22"/>
        </w:rPr>
        <w:t>AI Interaction Processing and Retention</w:t>
      </w:r>
      <w:r>
        <w:rPr>
          <w:rFonts w:ascii="Calibri" w:hAnsi="Calibri" w:cs="Calibri"/>
          <w:sz w:val="22"/>
          <w:szCs w:val="22"/>
        </w:rPr>
        <w:t xml:space="preserve">. </w:t>
      </w:r>
      <w:r w:rsidR="003370D2" w:rsidRPr="009D6AF9">
        <w:rPr>
          <w:rFonts w:ascii="Calibri" w:hAnsi="Calibri" w:cs="Calibri"/>
          <w:sz w:val="22"/>
          <w:szCs w:val="22"/>
        </w:rPr>
        <w:t xml:space="preserve">When </w:t>
      </w:r>
      <w:r w:rsidR="005C004F" w:rsidRPr="009D6AF9">
        <w:rPr>
          <w:rFonts w:ascii="Calibri" w:hAnsi="Calibri" w:cs="Calibri"/>
          <w:sz w:val="22"/>
          <w:szCs w:val="22"/>
        </w:rPr>
        <w:t xml:space="preserve">Licensee </w:t>
      </w:r>
      <w:r w:rsidR="000B1C92" w:rsidRPr="009D6AF9">
        <w:rPr>
          <w:rFonts w:ascii="Calibri" w:hAnsi="Calibri" w:cs="Calibri"/>
          <w:sz w:val="22"/>
          <w:szCs w:val="22"/>
        </w:rPr>
        <w:t>enables</w:t>
      </w:r>
      <w:r w:rsidR="003370D2" w:rsidRPr="009D6AF9">
        <w:rPr>
          <w:rFonts w:ascii="Calibri" w:hAnsi="Calibri" w:cs="Calibri"/>
          <w:sz w:val="22"/>
          <w:szCs w:val="22"/>
        </w:rPr>
        <w:t xml:space="preserve"> AI Technologies, certain interactions (e.g., requests made to </w:t>
      </w:r>
      <w:r w:rsidR="00445A90">
        <w:rPr>
          <w:rFonts w:ascii="Calibri" w:hAnsi="Calibri" w:cs="Calibri"/>
          <w:sz w:val="22"/>
          <w:szCs w:val="22"/>
        </w:rPr>
        <w:t>My Home Assistant</w:t>
      </w:r>
      <w:r w:rsidR="003370D2" w:rsidRPr="009D6AF9">
        <w:rPr>
          <w:rFonts w:ascii="Calibri" w:hAnsi="Calibri" w:cs="Calibri"/>
          <w:sz w:val="22"/>
          <w:szCs w:val="22"/>
        </w:rPr>
        <w:t xml:space="preserve"> or other user-initiated inputs) may be temporarily processed to provide the feature. </w:t>
      </w:r>
      <w:r w:rsidR="00C01E6E" w:rsidRPr="009D6AF9">
        <w:rPr>
          <w:rFonts w:ascii="Calibri" w:hAnsi="Calibri" w:cs="Calibri"/>
          <w:sz w:val="22"/>
          <w:szCs w:val="22"/>
        </w:rPr>
        <w:t xml:space="preserve">Company retains information for as long as reasonably necessary to provide </w:t>
      </w:r>
      <w:r w:rsidR="00AF69D1" w:rsidRPr="009D6AF9">
        <w:rPr>
          <w:rFonts w:ascii="Calibri" w:hAnsi="Calibri" w:cs="Calibri"/>
          <w:sz w:val="22"/>
          <w:szCs w:val="22"/>
        </w:rPr>
        <w:t xml:space="preserve">and maintain </w:t>
      </w:r>
      <w:r w:rsidR="00C01E6E" w:rsidRPr="009D6AF9">
        <w:rPr>
          <w:rFonts w:ascii="Calibri" w:hAnsi="Calibri" w:cs="Calibri"/>
          <w:sz w:val="22"/>
          <w:szCs w:val="22"/>
        </w:rPr>
        <w:t>service</w:t>
      </w:r>
      <w:r w:rsidR="00AF69D1" w:rsidRPr="009D6AF9">
        <w:rPr>
          <w:rFonts w:ascii="Calibri" w:hAnsi="Calibri" w:cs="Calibri"/>
          <w:sz w:val="22"/>
          <w:szCs w:val="22"/>
        </w:rPr>
        <w:t xml:space="preserve"> performance</w:t>
      </w:r>
      <w:r w:rsidR="00C01E6E" w:rsidRPr="009D6AF9">
        <w:rPr>
          <w:rFonts w:ascii="Calibri" w:hAnsi="Calibri" w:cs="Calibri"/>
          <w:sz w:val="22"/>
          <w:szCs w:val="22"/>
        </w:rPr>
        <w:t xml:space="preserve">, </w:t>
      </w:r>
      <w:r w:rsidR="00AF69D1" w:rsidRPr="009D6AF9">
        <w:rPr>
          <w:rFonts w:ascii="Calibri" w:hAnsi="Calibri" w:cs="Calibri"/>
          <w:sz w:val="22"/>
          <w:szCs w:val="22"/>
        </w:rPr>
        <w:t xml:space="preserve">AI functionality, </w:t>
      </w:r>
      <w:r w:rsidR="00C01E6E" w:rsidRPr="009D6AF9">
        <w:rPr>
          <w:rFonts w:ascii="Calibri" w:hAnsi="Calibri" w:cs="Calibri"/>
          <w:sz w:val="22"/>
          <w:szCs w:val="22"/>
        </w:rPr>
        <w:t>satisfy legal obligations, maintain security, resolve disputes, enforce agreements, and support legitimate business needs</w:t>
      </w:r>
      <w:r w:rsidR="004C4BCF" w:rsidRPr="009D6AF9">
        <w:rPr>
          <w:rFonts w:ascii="Calibri" w:hAnsi="Calibri" w:cs="Calibri"/>
          <w:sz w:val="22"/>
          <w:szCs w:val="22"/>
        </w:rPr>
        <w:t>, except where a longer retention period is required by law or permitted for security, fraud prevention, or troubleshooting.</w:t>
      </w:r>
      <w:r w:rsidR="00C01E6E" w:rsidRPr="009D6AF9">
        <w:rPr>
          <w:rFonts w:ascii="Calibri" w:hAnsi="Calibri" w:cs="Calibri"/>
          <w:sz w:val="22"/>
          <w:szCs w:val="22"/>
        </w:rPr>
        <w:t xml:space="preserve"> Retention periods may vary depending on the type of information, service, or processing activity involved. </w:t>
      </w:r>
    </w:p>
    <w:p w14:paraId="064A4927" w14:textId="77777777" w:rsidR="0056508E" w:rsidRPr="0056508E" w:rsidRDefault="0056508E" w:rsidP="0056508E">
      <w:pPr>
        <w:pStyle w:val="ListParagraph"/>
        <w:spacing w:after="240"/>
        <w:ind w:left="0"/>
        <w:jc w:val="both"/>
        <w:rPr>
          <w:rFonts w:ascii="Calibri" w:hAnsi="Calibri" w:cs="Calibri"/>
          <w:sz w:val="22"/>
          <w:szCs w:val="22"/>
        </w:rPr>
      </w:pPr>
    </w:p>
    <w:p w14:paraId="1E8CC8C3" w14:textId="230CFCD0" w:rsidR="003370D2" w:rsidRPr="008E071C" w:rsidRDefault="00FC4CC0">
      <w:pPr>
        <w:pStyle w:val="ListParagraph"/>
        <w:numPr>
          <w:ilvl w:val="0"/>
          <w:numId w:val="56"/>
        </w:numPr>
        <w:spacing w:before="0" w:after="240"/>
        <w:ind w:left="0"/>
        <w:contextualSpacing w:val="0"/>
        <w:jc w:val="both"/>
        <w:rPr>
          <w:rFonts w:ascii="Calibri" w:hAnsi="Calibri" w:cs="Calibri"/>
          <w:sz w:val="22"/>
          <w:szCs w:val="22"/>
        </w:rPr>
      </w:pPr>
      <w:r w:rsidRPr="00FC4CC0">
        <w:rPr>
          <w:rFonts w:ascii="Calibri" w:hAnsi="Calibri" w:cs="Calibri"/>
          <w:b/>
          <w:bCs/>
          <w:sz w:val="22"/>
          <w:szCs w:val="22"/>
        </w:rPr>
        <w:t>AI Model Training and Improvement</w:t>
      </w:r>
      <w:r>
        <w:rPr>
          <w:rFonts w:ascii="Calibri" w:hAnsi="Calibri" w:cs="Calibri"/>
          <w:sz w:val="22"/>
          <w:szCs w:val="22"/>
        </w:rPr>
        <w:t xml:space="preserve">. </w:t>
      </w:r>
      <w:r w:rsidR="003370D2" w:rsidRPr="008E071C">
        <w:rPr>
          <w:rFonts w:ascii="Calibri" w:hAnsi="Calibri" w:cs="Calibri"/>
          <w:sz w:val="22"/>
          <w:szCs w:val="22"/>
        </w:rPr>
        <w:t xml:space="preserve">Unless expressly disclosed in the applicable Privacy Notice and permitted by law, </w:t>
      </w:r>
      <w:r w:rsidR="005C004F" w:rsidRPr="008E071C">
        <w:rPr>
          <w:rFonts w:ascii="Calibri" w:hAnsi="Calibri" w:cs="Calibri"/>
          <w:sz w:val="22"/>
          <w:szCs w:val="22"/>
        </w:rPr>
        <w:t xml:space="preserve">Licensee’s </w:t>
      </w:r>
      <w:r w:rsidR="003370D2" w:rsidRPr="008E071C">
        <w:rPr>
          <w:rFonts w:ascii="Calibri" w:hAnsi="Calibri" w:cs="Calibri"/>
          <w:sz w:val="22"/>
          <w:szCs w:val="22"/>
        </w:rPr>
        <w:t xml:space="preserve">interactions with AI Technologies will not be used to train, build, or improve any generalized or third-party AI models, and will only be used to support the operation, safety, and improvement of the specific AI feature </w:t>
      </w:r>
      <w:r w:rsidR="005C004F" w:rsidRPr="008E071C">
        <w:rPr>
          <w:rFonts w:ascii="Calibri" w:hAnsi="Calibri" w:cs="Calibri"/>
          <w:sz w:val="22"/>
          <w:szCs w:val="22"/>
        </w:rPr>
        <w:t xml:space="preserve">Licensee </w:t>
      </w:r>
      <w:r w:rsidR="003370D2" w:rsidRPr="008E071C">
        <w:rPr>
          <w:rFonts w:ascii="Calibri" w:hAnsi="Calibri" w:cs="Calibri"/>
          <w:sz w:val="22"/>
          <w:szCs w:val="22"/>
        </w:rPr>
        <w:t>ha</w:t>
      </w:r>
      <w:r w:rsidR="00B43531" w:rsidRPr="008E071C">
        <w:rPr>
          <w:rFonts w:ascii="Calibri" w:hAnsi="Calibri" w:cs="Calibri"/>
          <w:sz w:val="22"/>
          <w:szCs w:val="22"/>
        </w:rPr>
        <w:t>s</w:t>
      </w:r>
      <w:r w:rsidR="003370D2" w:rsidRPr="008E071C">
        <w:rPr>
          <w:rFonts w:ascii="Calibri" w:hAnsi="Calibri" w:cs="Calibri"/>
          <w:sz w:val="22"/>
          <w:szCs w:val="22"/>
        </w:rPr>
        <w:t xml:space="preserve"> enabled.</w:t>
      </w:r>
    </w:p>
    <w:p w14:paraId="286EA0EF" w14:textId="2C9943D0" w:rsidR="00C543C7" w:rsidRPr="008E071C" w:rsidRDefault="00512893" w:rsidP="00371EFB">
      <w:pPr>
        <w:pStyle w:val="ListParagraph"/>
        <w:numPr>
          <w:ilvl w:val="0"/>
          <w:numId w:val="56"/>
        </w:numPr>
        <w:spacing w:after="240"/>
        <w:ind w:left="0"/>
        <w:jc w:val="both"/>
        <w:rPr>
          <w:rFonts w:ascii="Calibri" w:hAnsi="Calibri" w:cs="Calibri"/>
          <w:sz w:val="22"/>
          <w:szCs w:val="22"/>
        </w:rPr>
      </w:pPr>
      <w:r w:rsidRPr="002D6102">
        <w:rPr>
          <w:rFonts w:ascii="Calibri" w:hAnsi="Calibri" w:cs="Calibri"/>
          <w:b/>
          <w:bCs/>
          <w:sz w:val="22"/>
          <w:szCs w:val="22"/>
        </w:rPr>
        <w:t>Service Providers and AI Infrastructure</w:t>
      </w:r>
      <w:r w:rsidRPr="008E071C">
        <w:rPr>
          <w:rFonts w:ascii="Calibri" w:hAnsi="Calibri" w:cs="Calibri"/>
          <w:sz w:val="22"/>
          <w:szCs w:val="22"/>
        </w:rPr>
        <w:t xml:space="preserve">. </w:t>
      </w:r>
      <w:r w:rsidR="00C543C7" w:rsidRPr="008E071C">
        <w:rPr>
          <w:rFonts w:ascii="Calibri" w:hAnsi="Calibri" w:cs="Calibri"/>
          <w:sz w:val="22"/>
          <w:szCs w:val="22"/>
        </w:rPr>
        <w:t xml:space="preserve">Company may engage service providers, subprocessors, and technology partners that </w:t>
      </w:r>
      <w:r w:rsidR="00371EFB" w:rsidRPr="008E071C">
        <w:rPr>
          <w:rFonts w:ascii="Calibri" w:hAnsi="Calibri" w:cs="Calibri"/>
          <w:sz w:val="22"/>
          <w:szCs w:val="22"/>
        </w:rPr>
        <w:t xml:space="preserve">develop, deploy, or </w:t>
      </w:r>
      <w:r w:rsidR="00C543C7" w:rsidRPr="008E071C">
        <w:rPr>
          <w:rFonts w:ascii="Calibri" w:hAnsi="Calibri" w:cs="Calibri"/>
          <w:sz w:val="22"/>
          <w:szCs w:val="22"/>
        </w:rPr>
        <w:t>support artificial intelligence, machine learning, cloud computing, analytics, monitoring, observability, quality assurance, security, performance optimization, and troubleshooting.</w:t>
      </w:r>
      <w:r w:rsidR="00371EFB" w:rsidRPr="008E071C">
        <w:rPr>
          <w:rFonts w:ascii="Calibri" w:hAnsi="Calibri" w:cs="Calibri"/>
          <w:sz w:val="22"/>
          <w:szCs w:val="22"/>
        </w:rPr>
        <w:t xml:space="preserve"> </w:t>
      </w:r>
      <w:r w:rsidR="00C543C7" w:rsidRPr="008E071C">
        <w:rPr>
          <w:rFonts w:ascii="Calibri" w:hAnsi="Calibri" w:cs="Calibri"/>
          <w:sz w:val="22"/>
          <w:szCs w:val="22"/>
        </w:rPr>
        <w:t>Such providers may process information on Company's behalf subject to contractual obligations, confidentiality requirements, security safeguards, and applicable legal requirements. To support reliability, security, governance, quality assurance, troubleshooting, auditing, and service improvement, Company may log and review prompts, responses, system events, diagnostic data, and related operational information.</w:t>
      </w:r>
    </w:p>
    <w:p w14:paraId="79E42219" w14:textId="0C7ADBCE" w:rsidR="00E27155" w:rsidRPr="008E071C" w:rsidRDefault="00E27155" w:rsidP="00365273">
      <w:pPr>
        <w:pStyle w:val="ListParagraph"/>
        <w:spacing w:after="240"/>
        <w:ind w:left="0"/>
        <w:jc w:val="both"/>
        <w:rPr>
          <w:rFonts w:ascii="Calibri" w:hAnsi="Calibri" w:cs="Calibri"/>
          <w:sz w:val="22"/>
          <w:szCs w:val="22"/>
        </w:rPr>
      </w:pPr>
    </w:p>
    <w:p w14:paraId="4EE0ACD1" w14:textId="098A3A4B" w:rsidR="00C948A4" w:rsidRPr="00FD55AD" w:rsidRDefault="00F75ABA" w:rsidP="00365273">
      <w:pPr>
        <w:pStyle w:val="ListParagraph"/>
        <w:numPr>
          <w:ilvl w:val="0"/>
          <w:numId w:val="56"/>
        </w:numPr>
        <w:spacing w:after="240"/>
        <w:ind w:left="0"/>
        <w:jc w:val="both"/>
        <w:rPr>
          <w:rFonts w:ascii="Calibri" w:hAnsi="Calibri" w:cs="Calibri"/>
          <w:sz w:val="22"/>
          <w:szCs w:val="22"/>
        </w:rPr>
      </w:pPr>
      <w:r w:rsidRPr="002D6102">
        <w:rPr>
          <w:rFonts w:ascii="Calibri" w:hAnsi="Calibri" w:cs="Calibri"/>
          <w:b/>
          <w:bCs/>
          <w:sz w:val="22"/>
          <w:szCs w:val="22"/>
        </w:rPr>
        <w:t>AI Output Limitations</w:t>
      </w:r>
      <w:r w:rsidRPr="008E071C">
        <w:rPr>
          <w:rFonts w:ascii="Calibri" w:hAnsi="Calibri" w:cs="Calibri"/>
          <w:sz w:val="22"/>
          <w:szCs w:val="22"/>
        </w:rPr>
        <w:t xml:space="preserve">. </w:t>
      </w:r>
      <w:r w:rsidR="00C56517" w:rsidRPr="00FC3CC4">
        <w:rPr>
          <w:rFonts w:ascii="Calibri" w:hAnsi="Calibri" w:cs="Calibri"/>
          <w:sz w:val="22"/>
          <w:szCs w:val="22"/>
        </w:rPr>
        <w:t xml:space="preserve">AI-generated outputs may be inaccurate, incomplete, outdated, unavailable, or otherwise unreliable and are provided for informational and operational assistance purposes only. AI-generated outputs are not a substitute for professional judgment, human review, independent verification, or appropriate safety procedures. </w:t>
      </w:r>
      <w:r w:rsidR="00C948A4" w:rsidRPr="00FD55AD">
        <w:rPr>
          <w:rFonts w:ascii="Calibri" w:hAnsi="Calibri" w:cs="Calibri"/>
          <w:sz w:val="22"/>
          <w:szCs w:val="22"/>
        </w:rPr>
        <w:t>Licensee is responsible for evaluating and validating AI-generated outputs before relying on them, particularly where such outputs may affect:</w:t>
      </w:r>
    </w:p>
    <w:p w14:paraId="1C52BF4B"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sz w:val="22"/>
          <w:szCs w:val="22"/>
        </w:rPr>
        <w:t xml:space="preserve">personal </w:t>
      </w:r>
      <w:r w:rsidRPr="008E071C">
        <w:rPr>
          <w:rFonts w:ascii="Calibri" w:hAnsi="Calibri" w:cs="Calibri"/>
          <w:color w:val="000000" w:themeColor="text1"/>
          <w:sz w:val="22"/>
          <w:szCs w:val="22"/>
        </w:rPr>
        <w:t>safety;</w:t>
      </w:r>
    </w:p>
    <w:p w14:paraId="2D817345"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emergency response;</w:t>
      </w:r>
    </w:p>
    <w:p w14:paraId="5A2FDB6E"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equipment operation;</w:t>
      </w:r>
    </w:p>
    <w:p w14:paraId="79020218"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energy management;</w:t>
      </w:r>
    </w:p>
    <w:p w14:paraId="5D174B94"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home or facility conditions;</w:t>
      </w:r>
    </w:p>
    <w:p w14:paraId="61BB4627"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regulatory compliance; or</w:t>
      </w:r>
    </w:p>
    <w:p w14:paraId="687F3AC1" w14:textId="77777777" w:rsidR="00C948A4" w:rsidRPr="008E071C" w:rsidRDefault="00C948A4" w:rsidP="00B528AE">
      <w:pPr>
        <w:pStyle w:val="ListParagraph"/>
        <w:numPr>
          <w:ilvl w:val="0"/>
          <w:numId w:val="79"/>
        </w:numPr>
        <w:spacing w:before="0"/>
        <w:ind w:left="360"/>
        <w:contextualSpacing w:val="0"/>
        <w:jc w:val="both"/>
        <w:rPr>
          <w:rFonts w:ascii="Calibri" w:hAnsi="Calibri" w:cs="Calibri"/>
          <w:color w:val="000000" w:themeColor="text1"/>
          <w:sz w:val="22"/>
          <w:szCs w:val="22"/>
        </w:rPr>
      </w:pPr>
      <w:r w:rsidRPr="008E071C">
        <w:rPr>
          <w:rFonts w:ascii="Calibri" w:hAnsi="Calibri" w:cs="Calibri"/>
          <w:color w:val="000000" w:themeColor="text1"/>
          <w:sz w:val="22"/>
          <w:szCs w:val="22"/>
        </w:rPr>
        <w:t>financial, legal, engineering, or operational decisions.</w:t>
      </w:r>
    </w:p>
    <w:p w14:paraId="2E70A151" w14:textId="77777777" w:rsidR="00F70900" w:rsidRPr="008E071C" w:rsidRDefault="00F70900" w:rsidP="00F70900">
      <w:pPr>
        <w:jc w:val="both"/>
        <w:rPr>
          <w:rFonts w:ascii="Calibri" w:hAnsi="Calibri" w:cs="Calibri"/>
          <w:color w:val="000000" w:themeColor="text1"/>
          <w:sz w:val="22"/>
          <w:szCs w:val="22"/>
        </w:rPr>
      </w:pPr>
    </w:p>
    <w:p w14:paraId="73FDF03A" w14:textId="66617FBA" w:rsidR="00C948A4" w:rsidRPr="008E071C" w:rsidRDefault="00C948A4" w:rsidP="00365273">
      <w:pPr>
        <w:jc w:val="both"/>
        <w:rPr>
          <w:rFonts w:ascii="Calibri" w:hAnsi="Calibri" w:cs="Calibri"/>
          <w:sz w:val="22"/>
          <w:szCs w:val="22"/>
        </w:rPr>
      </w:pPr>
      <w:r w:rsidRPr="008E071C">
        <w:rPr>
          <w:rFonts w:ascii="Calibri" w:hAnsi="Calibri" w:cs="Calibri"/>
          <w:color w:val="000000" w:themeColor="text1"/>
          <w:sz w:val="22"/>
          <w:szCs w:val="22"/>
        </w:rPr>
        <w:t>Company</w:t>
      </w:r>
      <w:r w:rsidRPr="008E071C">
        <w:rPr>
          <w:rFonts w:ascii="Calibri" w:hAnsi="Calibri" w:cs="Calibri"/>
          <w:sz w:val="22"/>
          <w:szCs w:val="22"/>
        </w:rPr>
        <w:t xml:space="preserve"> does not guarantee the accuracy, completeness, </w:t>
      </w:r>
      <w:r w:rsidR="0007784E" w:rsidRPr="008E071C">
        <w:rPr>
          <w:rFonts w:ascii="Calibri" w:hAnsi="Calibri" w:cs="Calibri"/>
          <w:sz w:val="22"/>
          <w:szCs w:val="22"/>
        </w:rPr>
        <w:t xml:space="preserve">availability, </w:t>
      </w:r>
      <w:r w:rsidRPr="008E071C">
        <w:rPr>
          <w:rFonts w:ascii="Calibri" w:hAnsi="Calibri" w:cs="Calibri"/>
          <w:sz w:val="22"/>
          <w:szCs w:val="22"/>
        </w:rPr>
        <w:t>reliability, or fitness of AI-generated outputs for any particular purpose.</w:t>
      </w:r>
      <w:r w:rsidR="00DB75E0" w:rsidRPr="00DB75E0">
        <w:rPr>
          <w:rFonts w:ascii="Calibri" w:hAnsi="Calibri" w:cs="Calibri"/>
          <w:sz w:val="22"/>
          <w:szCs w:val="22"/>
        </w:rPr>
        <w:t xml:space="preserve"> </w:t>
      </w:r>
    </w:p>
    <w:p w14:paraId="377718A7" w14:textId="77777777" w:rsidR="00BE44FE" w:rsidRPr="008E071C" w:rsidRDefault="00BE44FE" w:rsidP="00365273">
      <w:pPr>
        <w:pStyle w:val="ListParagraph"/>
        <w:spacing w:before="0"/>
        <w:ind w:left="360"/>
        <w:contextualSpacing w:val="0"/>
        <w:jc w:val="both"/>
        <w:rPr>
          <w:rFonts w:ascii="Calibri" w:hAnsi="Calibri" w:cs="Calibri"/>
          <w:sz w:val="22"/>
          <w:szCs w:val="22"/>
        </w:rPr>
      </w:pPr>
    </w:p>
    <w:p w14:paraId="1AF2172A" w14:textId="27E1CA66" w:rsidR="001C51AE" w:rsidRDefault="001C51AE" w:rsidP="001C51AE">
      <w:pPr>
        <w:pStyle w:val="ListParagraph"/>
        <w:numPr>
          <w:ilvl w:val="0"/>
          <w:numId w:val="56"/>
        </w:numPr>
        <w:spacing w:after="240"/>
        <w:ind w:left="0"/>
        <w:jc w:val="both"/>
        <w:rPr>
          <w:rFonts w:ascii="Calibri" w:hAnsi="Calibri" w:cs="Calibri"/>
          <w:sz w:val="22"/>
          <w:szCs w:val="22"/>
        </w:rPr>
      </w:pPr>
      <w:r w:rsidRPr="00FC3CC4">
        <w:rPr>
          <w:rStyle w:val="Strong"/>
          <w:rFonts w:ascii="Calibri" w:hAnsi="Calibri" w:cs="Calibri"/>
          <w:sz w:val="22"/>
          <w:szCs w:val="22"/>
        </w:rPr>
        <w:t xml:space="preserve">AI </w:t>
      </w:r>
      <w:r w:rsidRPr="00FC3CC4">
        <w:rPr>
          <w:rFonts w:ascii="Calibri" w:hAnsi="Calibri" w:cs="Calibri"/>
          <w:b/>
          <w:bCs/>
          <w:sz w:val="22"/>
          <w:szCs w:val="22"/>
        </w:rPr>
        <w:t>Processing</w:t>
      </w:r>
      <w:r w:rsidRPr="00FC3CC4">
        <w:rPr>
          <w:rStyle w:val="Strong"/>
          <w:rFonts w:ascii="Calibri" w:hAnsi="Calibri" w:cs="Calibri"/>
          <w:sz w:val="22"/>
          <w:szCs w:val="22"/>
        </w:rPr>
        <w:t xml:space="preserve"> and Ownership.</w:t>
      </w:r>
      <w:r w:rsidRPr="00FC3CC4">
        <w:rPr>
          <w:rFonts w:ascii="Calibri" w:hAnsi="Calibri" w:cs="Calibri"/>
          <w:sz w:val="22"/>
          <w:szCs w:val="22"/>
        </w:rPr>
        <w:t xml:space="preserve"> Depending on the feature, AI processing may occur locally on </w:t>
      </w:r>
      <w:r w:rsidR="00F26DA5">
        <w:rPr>
          <w:rFonts w:ascii="Calibri" w:hAnsi="Calibri" w:cs="Calibri"/>
          <w:sz w:val="22"/>
          <w:szCs w:val="22"/>
        </w:rPr>
        <w:t>Licensee’s</w:t>
      </w:r>
      <w:r w:rsidRPr="00FC3CC4">
        <w:rPr>
          <w:rFonts w:ascii="Calibri" w:hAnsi="Calibri" w:cs="Calibri"/>
          <w:sz w:val="22"/>
          <w:szCs w:val="22"/>
        </w:rPr>
        <w:t xml:space="preserve"> device or through Company’s cloud infrastructure. </w:t>
      </w:r>
      <w:r w:rsidR="00957E8D">
        <w:rPr>
          <w:rFonts w:ascii="Calibri" w:hAnsi="Calibri" w:cs="Calibri"/>
          <w:sz w:val="22"/>
          <w:szCs w:val="22"/>
        </w:rPr>
        <w:t>Licensee</w:t>
      </w:r>
      <w:r w:rsidRPr="00FC3CC4">
        <w:rPr>
          <w:rFonts w:ascii="Calibri" w:hAnsi="Calibri" w:cs="Calibri"/>
          <w:sz w:val="22"/>
          <w:szCs w:val="22"/>
        </w:rPr>
        <w:t xml:space="preserve"> retain</w:t>
      </w:r>
      <w:r w:rsidR="00957E8D">
        <w:rPr>
          <w:rFonts w:ascii="Calibri" w:hAnsi="Calibri" w:cs="Calibri"/>
          <w:sz w:val="22"/>
          <w:szCs w:val="22"/>
        </w:rPr>
        <w:t>s</w:t>
      </w:r>
      <w:r w:rsidRPr="00FC3CC4">
        <w:rPr>
          <w:rFonts w:ascii="Calibri" w:hAnsi="Calibri" w:cs="Calibri"/>
          <w:sz w:val="22"/>
          <w:szCs w:val="22"/>
        </w:rPr>
        <w:t xml:space="preserve"> all right, title, and interest in </w:t>
      </w:r>
      <w:r w:rsidR="00957E8D">
        <w:rPr>
          <w:rStyle w:val="Strong"/>
          <w:rFonts w:ascii="Calibri" w:hAnsi="Calibri" w:cs="Calibri"/>
          <w:b w:val="0"/>
          <w:bCs w:val="0"/>
          <w:sz w:val="22"/>
          <w:szCs w:val="22"/>
        </w:rPr>
        <w:t>License</w:t>
      </w:r>
      <w:r w:rsidRPr="00FC3CC4">
        <w:rPr>
          <w:rStyle w:val="Strong"/>
          <w:rFonts w:ascii="Calibri" w:hAnsi="Calibri" w:cs="Calibri"/>
          <w:b w:val="0"/>
          <w:bCs w:val="0"/>
          <w:sz w:val="22"/>
          <w:szCs w:val="22"/>
        </w:rPr>
        <w:t xml:space="preserve"> Data, including raw video, images, audio, and schedule inputs that you provide through the Offerings. Company retains all right, title, and interest in its underlying AI Technologies, including its models, algorithms, and structured analytical insights or outputs generated by those technologies, subject to applicable law.</w:t>
      </w:r>
    </w:p>
    <w:p w14:paraId="546F5383" w14:textId="77777777" w:rsidR="001C51AE" w:rsidRPr="000E3294" w:rsidRDefault="001C51AE" w:rsidP="001C51AE">
      <w:pPr>
        <w:pStyle w:val="ListParagraph"/>
        <w:ind w:left="810"/>
        <w:rPr>
          <w:rFonts w:ascii="Calibri" w:hAnsi="Calibri" w:cs="Calibri"/>
          <w:sz w:val="22"/>
          <w:szCs w:val="22"/>
        </w:rPr>
      </w:pPr>
    </w:p>
    <w:p w14:paraId="359412DB" w14:textId="15AF1D4F" w:rsidR="003E0D94" w:rsidRDefault="001C51AE" w:rsidP="001C51AE">
      <w:pPr>
        <w:pStyle w:val="ListParagraph"/>
        <w:numPr>
          <w:ilvl w:val="0"/>
          <w:numId w:val="56"/>
        </w:numPr>
        <w:spacing w:after="240"/>
        <w:ind w:left="0"/>
        <w:jc w:val="both"/>
        <w:rPr>
          <w:rFonts w:ascii="Calibri" w:hAnsi="Calibri" w:cs="Calibri"/>
          <w:sz w:val="22"/>
          <w:szCs w:val="22"/>
        </w:rPr>
      </w:pPr>
      <w:r w:rsidRPr="00FC3CC4">
        <w:rPr>
          <w:rFonts w:ascii="Calibri" w:hAnsi="Calibri" w:cs="Calibri"/>
          <w:b/>
          <w:bCs/>
          <w:sz w:val="22"/>
          <w:szCs w:val="22"/>
        </w:rPr>
        <w:t xml:space="preserve">AI </w:t>
      </w:r>
      <w:r w:rsidRPr="001C51AE">
        <w:rPr>
          <w:rFonts w:ascii="Calibri" w:hAnsi="Calibri" w:cs="Calibri"/>
          <w:b/>
          <w:bCs/>
          <w:sz w:val="22"/>
          <w:szCs w:val="22"/>
        </w:rPr>
        <w:t>Security</w:t>
      </w:r>
      <w:r w:rsidRPr="00FC3CC4">
        <w:rPr>
          <w:rFonts w:ascii="Calibri" w:hAnsi="Calibri" w:cs="Calibri"/>
          <w:b/>
          <w:bCs/>
          <w:sz w:val="22"/>
          <w:szCs w:val="22"/>
        </w:rPr>
        <w:t xml:space="preserve"> and Privacy Measures</w:t>
      </w:r>
      <w:r>
        <w:rPr>
          <w:rFonts w:ascii="Calibri" w:hAnsi="Calibri" w:cs="Calibri"/>
          <w:sz w:val="22"/>
          <w:szCs w:val="22"/>
        </w:rPr>
        <w:t xml:space="preserve">. </w:t>
      </w:r>
      <w:r w:rsidRPr="008E071C">
        <w:rPr>
          <w:rFonts w:ascii="Calibri" w:hAnsi="Calibri" w:cs="Calibri"/>
          <w:sz w:val="22"/>
          <w:szCs w:val="22"/>
        </w:rPr>
        <w:t>Company implements technical, organizational, security, privacy, and governance measures designed to support the responsible development and operation of AI-enabled services in line with the Privacy Notice.</w:t>
      </w:r>
    </w:p>
    <w:p w14:paraId="0CECCE28" w14:textId="77777777" w:rsidR="001C51AE" w:rsidRPr="001C51AE" w:rsidRDefault="001C51AE" w:rsidP="001C51AE">
      <w:pPr>
        <w:pStyle w:val="ListParagraph"/>
        <w:spacing w:after="240"/>
        <w:ind w:left="0"/>
        <w:jc w:val="both"/>
        <w:rPr>
          <w:rFonts w:ascii="Calibri" w:hAnsi="Calibri" w:cs="Calibri"/>
          <w:sz w:val="22"/>
          <w:szCs w:val="22"/>
        </w:rPr>
      </w:pPr>
    </w:p>
    <w:p w14:paraId="2A27A062" w14:textId="56297D29" w:rsidR="003E0D94" w:rsidRPr="008E071C" w:rsidRDefault="00924097" w:rsidP="003E0D94">
      <w:pPr>
        <w:pStyle w:val="ListParagraph"/>
        <w:numPr>
          <w:ilvl w:val="0"/>
          <w:numId w:val="56"/>
        </w:numPr>
        <w:spacing w:after="240"/>
        <w:ind w:left="0"/>
        <w:jc w:val="both"/>
        <w:rPr>
          <w:rFonts w:ascii="Calibri" w:hAnsi="Calibri" w:cs="Calibri"/>
          <w:sz w:val="22"/>
          <w:szCs w:val="22"/>
        </w:rPr>
      </w:pPr>
      <w:r>
        <w:rPr>
          <w:rFonts w:ascii="Calibri" w:hAnsi="Calibri" w:cs="Calibri"/>
          <w:b/>
          <w:sz w:val="22"/>
          <w:szCs w:val="22"/>
        </w:rPr>
        <w:t xml:space="preserve">Optional </w:t>
      </w:r>
      <w:r w:rsidR="003E0D94" w:rsidRPr="008E071C">
        <w:rPr>
          <w:rFonts w:ascii="Calibri" w:hAnsi="Calibri" w:cs="Calibri"/>
          <w:b/>
          <w:sz w:val="22"/>
          <w:szCs w:val="22"/>
        </w:rPr>
        <w:t>Camera-Related AI Features; Household and Visitor Notice.</w:t>
      </w:r>
      <w:r w:rsidR="003E0D94" w:rsidRPr="008E071C">
        <w:rPr>
          <w:rFonts w:ascii="Calibri" w:hAnsi="Calibri" w:cs="Calibri"/>
          <w:sz w:val="22"/>
          <w:szCs w:val="22"/>
        </w:rPr>
        <w:t xml:space="preserve"> </w:t>
      </w:r>
    </w:p>
    <w:p w14:paraId="4D409C1A" w14:textId="77777777" w:rsidR="003E0D94" w:rsidRPr="008E071C" w:rsidRDefault="003E0D94" w:rsidP="00B528AE">
      <w:pPr>
        <w:pStyle w:val="ListParagraph"/>
        <w:numPr>
          <w:ilvl w:val="0"/>
          <w:numId w:val="80"/>
        </w:numPr>
        <w:spacing w:before="0"/>
        <w:ind w:left="360"/>
        <w:contextualSpacing w:val="0"/>
        <w:jc w:val="both"/>
        <w:rPr>
          <w:rFonts w:ascii="Calibri" w:hAnsi="Calibri" w:cs="Calibri"/>
          <w:sz w:val="22"/>
          <w:szCs w:val="22"/>
        </w:rPr>
      </w:pPr>
      <w:r w:rsidRPr="008E071C">
        <w:rPr>
          <w:rFonts w:ascii="Calibri" w:hAnsi="Calibri" w:cs="Calibri"/>
          <w:sz w:val="22"/>
          <w:szCs w:val="22"/>
        </w:rPr>
        <w:t xml:space="preserve">Certain AI </w:t>
      </w:r>
      <w:r w:rsidRPr="008E071C">
        <w:rPr>
          <w:rFonts w:ascii="Calibri" w:hAnsi="Calibri" w:cs="Calibri"/>
          <w:color w:val="000000" w:themeColor="text1"/>
          <w:sz w:val="22"/>
          <w:szCs w:val="22"/>
        </w:rPr>
        <w:t>Technologies</w:t>
      </w:r>
      <w:r w:rsidRPr="008E071C">
        <w:rPr>
          <w:rFonts w:ascii="Calibri" w:hAnsi="Calibri" w:cs="Calibri"/>
          <w:sz w:val="22"/>
          <w:szCs w:val="22"/>
        </w:rPr>
        <w:t xml:space="preserve"> may analyze video, images, audio, detection events, or other information captured by cameras or connected devices associated with a home. Because these features may operate at the home or device level, enabling them may affect household members, guests, visitors, service providers, and other individuals within the device’s field of view.</w:t>
      </w:r>
    </w:p>
    <w:p w14:paraId="42B17CBE" w14:textId="77777777" w:rsidR="003E0D94" w:rsidRPr="008E071C" w:rsidRDefault="003E0D94" w:rsidP="00B528AE">
      <w:pPr>
        <w:pStyle w:val="ListParagraph"/>
        <w:numPr>
          <w:ilvl w:val="0"/>
          <w:numId w:val="80"/>
        </w:numPr>
        <w:spacing w:before="0"/>
        <w:ind w:left="360"/>
        <w:contextualSpacing w:val="0"/>
        <w:jc w:val="both"/>
        <w:rPr>
          <w:rFonts w:ascii="Calibri" w:hAnsi="Calibri" w:cs="Calibri"/>
          <w:sz w:val="22"/>
          <w:szCs w:val="22"/>
        </w:rPr>
      </w:pPr>
      <w:r w:rsidRPr="008E071C">
        <w:rPr>
          <w:rFonts w:ascii="Calibri" w:hAnsi="Calibri" w:cs="Calibri"/>
          <w:sz w:val="22"/>
          <w:szCs w:val="22"/>
        </w:rPr>
        <w:t>Before enabling or using a camera-related AI feature, Licensee is responsible for:</w:t>
      </w:r>
    </w:p>
    <w:p w14:paraId="2E0B630F" w14:textId="77777777" w:rsidR="003E0D94" w:rsidRPr="008E071C" w:rsidRDefault="003E0D94" w:rsidP="003E0D94">
      <w:pPr>
        <w:pStyle w:val="ListParagraph"/>
        <w:numPr>
          <w:ilvl w:val="0"/>
          <w:numId w:val="42"/>
        </w:numPr>
        <w:tabs>
          <w:tab w:val="clear" w:pos="720"/>
        </w:tabs>
        <w:jc w:val="both"/>
        <w:rPr>
          <w:rFonts w:ascii="Calibri" w:hAnsi="Calibri" w:cs="Calibri"/>
          <w:sz w:val="22"/>
          <w:szCs w:val="22"/>
        </w:rPr>
      </w:pPr>
      <w:r w:rsidRPr="008E071C">
        <w:rPr>
          <w:rFonts w:ascii="Calibri" w:hAnsi="Calibri" w:cs="Calibri"/>
          <w:sz w:val="22"/>
          <w:szCs w:val="22"/>
        </w:rPr>
        <w:lastRenderedPageBreak/>
        <w:t xml:space="preserve">providing </w:t>
      </w:r>
      <w:r w:rsidRPr="008E071C">
        <w:rPr>
          <w:rFonts w:ascii="Calibri" w:hAnsi="Calibri" w:cs="Calibri"/>
          <w:color w:val="000000" w:themeColor="text1"/>
          <w:sz w:val="22"/>
          <w:szCs w:val="22"/>
        </w:rPr>
        <w:t>reasonable</w:t>
      </w:r>
      <w:r w:rsidRPr="008E071C">
        <w:rPr>
          <w:rFonts w:ascii="Calibri" w:hAnsi="Calibri" w:cs="Calibri"/>
          <w:sz w:val="22"/>
          <w:szCs w:val="22"/>
        </w:rPr>
        <w:t xml:space="preserve"> notice to household members and other individuals who may regularly be captured that the applicable camera, recording, monitoring, and AI-enabled functionality is active;</w:t>
      </w:r>
    </w:p>
    <w:p w14:paraId="05E40EB8" w14:textId="77777777" w:rsidR="003E0D94" w:rsidRPr="008E071C" w:rsidRDefault="003E0D94" w:rsidP="003E0D94">
      <w:pPr>
        <w:pStyle w:val="ListParagraph"/>
        <w:numPr>
          <w:ilvl w:val="0"/>
          <w:numId w:val="42"/>
        </w:numPr>
        <w:tabs>
          <w:tab w:val="clear" w:pos="720"/>
        </w:tabs>
        <w:jc w:val="both"/>
        <w:rPr>
          <w:rFonts w:ascii="Calibri" w:hAnsi="Calibri" w:cs="Calibri"/>
          <w:color w:val="000000" w:themeColor="text1"/>
          <w:sz w:val="22"/>
          <w:szCs w:val="22"/>
        </w:rPr>
      </w:pPr>
      <w:r w:rsidRPr="008E071C">
        <w:rPr>
          <w:rFonts w:ascii="Calibri" w:hAnsi="Calibri" w:cs="Calibri"/>
          <w:sz w:val="22"/>
          <w:szCs w:val="22"/>
        </w:rPr>
        <w:t xml:space="preserve">obtaining </w:t>
      </w:r>
      <w:r w:rsidRPr="008E071C">
        <w:rPr>
          <w:rFonts w:ascii="Calibri" w:hAnsi="Calibri" w:cs="Calibri"/>
          <w:color w:val="000000" w:themeColor="text1"/>
          <w:sz w:val="22"/>
          <w:szCs w:val="22"/>
        </w:rPr>
        <w:t>any consent required by applicable recording, surveillance, privacy, biometric, or data protection laws;</w:t>
      </w:r>
    </w:p>
    <w:p w14:paraId="19155B46" w14:textId="77777777" w:rsidR="003E0D94" w:rsidRPr="008E071C" w:rsidRDefault="003E0D94" w:rsidP="003E0D94">
      <w:pPr>
        <w:pStyle w:val="ListParagraph"/>
        <w:numPr>
          <w:ilvl w:val="0"/>
          <w:numId w:val="42"/>
        </w:numPr>
        <w:tabs>
          <w:tab w:val="clear" w:pos="720"/>
        </w:tabs>
        <w:jc w:val="both"/>
        <w:rPr>
          <w:rFonts w:ascii="Calibri" w:hAnsi="Calibri" w:cs="Calibri"/>
          <w:color w:val="000000" w:themeColor="text1"/>
          <w:sz w:val="22"/>
          <w:szCs w:val="22"/>
        </w:rPr>
      </w:pPr>
      <w:r w:rsidRPr="008E071C">
        <w:rPr>
          <w:rFonts w:ascii="Calibri" w:hAnsi="Calibri" w:cs="Calibri"/>
          <w:color w:val="000000" w:themeColor="text1"/>
          <w:sz w:val="22"/>
          <w:szCs w:val="22"/>
        </w:rPr>
        <w:t>positioning and using cameras and related features only in locations and for purposes permitted by applicable law; and</w:t>
      </w:r>
    </w:p>
    <w:p w14:paraId="635B4945" w14:textId="77777777" w:rsidR="003E0D94" w:rsidRPr="008E071C" w:rsidRDefault="003E0D94" w:rsidP="003E0D94">
      <w:pPr>
        <w:pStyle w:val="ListParagraph"/>
        <w:numPr>
          <w:ilvl w:val="0"/>
          <w:numId w:val="42"/>
        </w:numPr>
        <w:tabs>
          <w:tab w:val="clear" w:pos="720"/>
        </w:tabs>
        <w:jc w:val="both"/>
        <w:rPr>
          <w:rFonts w:ascii="Calibri" w:hAnsi="Calibri" w:cs="Calibri"/>
          <w:sz w:val="22"/>
          <w:szCs w:val="22"/>
        </w:rPr>
      </w:pPr>
      <w:r w:rsidRPr="008E071C">
        <w:rPr>
          <w:rFonts w:ascii="Calibri" w:hAnsi="Calibri" w:cs="Calibri"/>
          <w:color w:val="000000" w:themeColor="text1"/>
          <w:sz w:val="22"/>
          <w:szCs w:val="22"/>
        </w:rPr>
        <w:t>complying with</w:t>
      </w:r>
      <w:r w:rsidRPr="008E071C">
        <w:rPr>
          <w:rFonts w:ascii="Calibri" w:hAnsi="Calibri" w:cs="Calibri"/>
          <w:sz w:val="22"/>
          <w:szCs w:val="22"/>
        </w:rPr>
        <w:t xml:space="preserve"> any applicable signage, disclosure, or notice requirements.</w:t>
      </w:r>
    </w:p>
    <w:p w14:paraId="4016C8CA" w14:textId="77777777" w:rsidR="003E0D94" w:rsidRPr="008E071C" w:rsidRDefault="003E0D94" w:rsidP="00B528AE">
      <w:pPr>
        <w:pStyle w:val="ListParagraph"/>
        <w:numPr>
          <w:ilvl w:val="0"/>
          <w:numId w:val="80"/>
        </w:numPr>
        <w:spacing w:before="0"/>
        <w:ind w:left="360"/>
        <w:contextualSpacing w:val="0"/>
        <w:jc w:val="both"/>
        <w:rPr>
          <w:rFonts w:ascii="Calibri" w:hAnsi="Calibri" w:cs="Calibri"/>
          <w:sz w:val="22"/>
          <w:szCs w:val="22"/>
        </w:rPr>
      </w:pPr>
      <w:r w:rsidRPr="008E071C">
        <w:rPr>
          <w:rFonts w:ascii="Calibri" w:hAnsi="Calibri" w:cs="Calibri"/>
          <w:sz w:val="22"/>
          <w:szCs w:val="22"/>
        </w:rPr>
        <w:t>Licensee must not enable or use camera-related AI features in a manner that unlawfully records, monitors, identifies, profiles, or analyzes another individual or violates another person’s privacy or other legal rights. Company may provide notices, controls, or other information to support Licensee’s compliance, but Licensee remains responsible for the lawful placement and use of Licensee’s cameras and connected devices.</w:t>
      </w:r>
    </w:p>
    <w:p w14:paraId="1A36A125" w14:textId="274BDE69" w:rsidR="00A36B21" w:rsidRPr="00F712B2" w:rsidRDefault="003E0D94" w:rsidP="00F712B2">
      <w:pPr>
        <w:pStyle w:val="ListParagraph"/>
        <w:numPr>
          <w:ilvl w:val="0"/>
          <w:numId w:val="80"/>
        </w:numPr>
        <w:spacing w:before="0"/>
        <w:ind w:left="360"/>
        <w:contextualSpacing w:val="0"/>
        <w:jc w:val="both"/>
        <w:rPr>
          <w:rFonts w:ascii="Calibri" w:hAnsi="Calibri" w:cs="Calibri"/>
          <w:sz w:val="22"/>
          <w:szCs w:val="22"/>
        </w:rPr>
      </w:pPr>
      <w:r w:rsidRPr="008E071C">
        <w:rPr>
          <w:rFonts w:ascii="Calibri" w:hAnsi="Calibri" w:cs="Calibri"/>
          <w:sz w:val="22"/>
          <w:szCs w:val="22"/>
        </w:rPr>
        <w:t>Additional information about Company’s processing of video, images, audio, and related personal information is available in the applicable Privacy Notice and Product documentation.</w:t>
      </w:r>
    </w:p>
    <w:p w14:paraId="55FFDF6F" w14:textId="77777777" w:rsidR="003370D2" w:rsidRPr="00706A65" w:rsidRDefault="003370D2" w:rsidP="003370D2">
      <w:pPr>
        <w:pStyle w:val="ListParagraph"/>
        <w:spacing w:before="0" w:after="240"/>
        <w:ind w:left="360"/>
        <w:jc w:val="both"/>
        <w:rPr>
          <w:rFonts w:ascii="Calibri" w:hAnsi="Calibri" w:cs="Calibri"/>
          <w:sz w:val="22"/>
          <w:szCs w:val="22"/>
        </w:rPr>
      </w:pPr>
    </w:p>
    <w:p w14:paraId="542B88D4" w14:textId="102C5CCF" w:rsidR="003370D2" w:rsidRPr="00706A65" w:rsidRDefault="003370D2" w:rsidP="00FC5CF6">
      <w:pPr>
        <w:pStyle w:val="ListParagraph"/>
        <w:numPr>
          <w:ilvl w:val="0"/>
          <w:numId w:val="20"/>
        </w:numPr>
        <w:spacing w:before="0" w:after="240"/>
        <w:ind w:left="-450"/>
        <w:contextualSpacing w:val="0"/>
        <w:jc w:val="both"/>
        <w:rPr>
          <w:rFonts w:ascii="Calibri" w:hAnsi="Calibri" w:cs="Calibri"/>
          <w:sz w:val="22"/>
          <w:szCs w:val="22"/>
        </w:rPr>
      </w:pPr>
      <w:r w:rsidRPr="00706A65">
        <w:rPr>
          <w:rFonts w:ascii="Calibri" w:hAnsi="Calibri" w:cs="Calibri"/>
          <w:b/>
          <w:bCs/>
          <w:sz w:val="22"/>
          <w:szCs w:val="22"/>
        </w:rPr>
        <w:t xml:space="preserve">User Communications; Electronic Communications Consent. </w:t>
      </w:r>
      <w:r w:rsidRPr="00706A65">
        <w:rPr>
          <w:rFonts w:ascii="Calibri" w:hAnsi="Calibri" w:cs="Calibri"/>
          <w:sz w:val="22"/>
          <w:szCs w:val="22"/>
        </w:rPr>
        <w:t xml:space="preserve">When </w:t>
      </w:r>
      <w:r w:rsidR="005C004F">
        <w:rPr>
          <w:rFonts w:ascii="Calibri" w:hAnsi="Calibri" w:cs="Calibri"/>
          <w:sz w:val="22"/>
          <w:szCs w:val="22"/>
        </w:rPr>
        <w:t xml:space="preserve">Licensee </w:t>
      </w:r>
      <w:r w:rsidR="000B1C92" w:rsidRPr="00706A65">
        <w:rPr>
          <w:rFonts w:ascii="Calibri" w:hAnsi="Calibri" w:cs="Calibri"/>
          <w:sz w:val="22"/>
          <w:szCs w:val="22"/>
        </w:rPr>
        <w:t>uses</w:t>
      </w:r>
      <w:r w:rsidRPr="00706A65">
        <w:rPr>
          <w:rFonts w:ascii="Calibri" w:hAnsi="Calibri" w:cs="Calibri"/>
          <w:sz w:val="22"/>
          <w:szCs w:val="22"/>
        </w:rPr>
        <w:t xml:space="preserve"> the </w:t>
      </w:r>
      <w:r w:rsidR="00093620">
        <w:rPr>
          <w:rFonts w:ascii="Calibri" w:hAnsi="Calibri" w:cs="Calibri"/>
          <w:sz w:val="22"/>
          <w:szCs w:val="22"/>
        </w:rPr>
        <w:t>App</w:t>
      </w:r>
      <w:r w:rsidRPr="00706A65">
        <w:rPr>
          <w:rFonts w:ascii="Calibri" w:hAnsi="Calibri" w:cs="Calibri"/>
          <w:sz w:val="22"/>
          <w:szCs w:val="22"/>
        </w:rPr>
        <w:t>, submit</w:t>
      </w:r>
      <w:r w:rsidR="00DA32B0">
        <w:rPr>
          <w:rFonts w:ascii="Calibri" w:hAnsi="Calibri" w:cs="Calibri"/>
          <w:sz w:val="22"/>
          <w:szCs w:val="22"/>
        </w:rPr>
        <w:t>s</w:t>
      </w:r>
      <w:r w:rsidRPr="00706A65">
        <w:rPr>
          <w:rFonts w:ascii="Calibri" w:hAnsi="Calibri" w:cs="Calibri"/>
          <w:sz w:val="22"/>
          <w:szCs w:val="22"/>
        </w:rPr>
        <w:t xml:space="preserve"> a request for help, send</w:t>
      </w:r>
      <w:r w:rsidR="00DA32B0">
        <w:rPr>
          <w:rFonts w:ascii="Calibri" w:hAnsi="Calibri" w:cs="Calibri"/>
          <w:sz w:val="22"/>
          <w:szCs w:val="22"/>
        </w:rPr>
        <w:t>s</w:t>
      </w:r>
      <w:r w:rsidRPr="00706A65">
        <w:rPr>
          <w:rFonts w:ascii="Calibri" w:hAnsi="Calibri" w:cs="Calibri"/>
          <w:sz w:val="22"/>
          <w:szCs w:val="22"/>
        </w:rPr>
        <w:t xml:space="preserve"> an email to us, create an account, or otherwise communicate</w:t>
      </w:r>
      <w:r w:rsidR="00DA32B0">
        <w:rPr>
          <w:rFonts w:ascii="Calibri" w:hAnsi="Calibri" w:cs="Calibri"/>
          <w:sz w:val="22"/>
          <w:szCs w:val="22"/>
        </w:rPr>
        <w:t>s</w:t>
      </w:r>
      <w:r w:rsidRPr="00706A65">
        <w:rPr>
          <w:rFonts w:ascii="Calibri" w:hAnsi="Calibri" w:cs="Calibri"/>
          <w:sz w:val="22"/>
          <w:szCs w:val="22"/>
        </w:rPr>
        <w:t xml:space="preserve"> with </w:t>
      </w:r>
      <w:r w:rsidR="00DA32B0">
        <w:rPr>
          <w:rFonts w:ascii="Calibri" w:hAnsi="Calibri" w:cs="Calibri"/>
          <w:sz w:val="22"/>
          <w:szCs w:val="22"/>
        </w:rPr>
        <w:t>Company</w:t>
      </w:r>
      <w:r w:rsidR="00DA32B0" w:rsidRPr="00706A65">
        <w:rPr>
          <w:rFonts w:ascii="Calibri" w:hAnsi="Calibri" w:cs="Calibri"/>
          <w:sz w:val="22"/>
          <w:szCs w:val="22"/>
        </w:rPr>
        <w:t xml:space="preserve"> </w:t>
      </w:r>
      <w:r w:rsidRPr="00706A65">
        <w:rPr>
          <w:rFonts w:ascii="Calibri" w:hAnsi="Calibri" w:cs="Calibri"/>
          <w:sz w:val="22"/>
          <w:szCs w:val="22"/>
        </w:rPr>
        <w:t xml:space="preserve">electronically from </w:t>
      </w:r>
      <w:r w:rsidR="005C004F">
        <w:rPr>
          <w:rFonts w:ascii="Calibri" w:hAnsi="Calibri" w:cs="Calibri"/>
          <w:sz w:val="22"/>
          <w:szCs w:val="22"/>
        </w:rPr>
        <w:t xml:space="preserve">Licensee’s </w:t>
      </w:r>
      <w:r w:rsidRPr="00706A65">
        <w:rPr>
          <w:rFonts w:ascii="Calibri" w:hAnsi="Calibri" w:cs="Calibri"/>
          <w:sz w:val="22"/>
          <w:szCs w:val="22"/>
        </w:rPr>
        <w:t xml:space="preserve">desktop or mobile device, </w:t>
      </w:r>
      <w:r w:rsidR="006C36A2">
        <w:rPr>
          <w:rFonts w:ascii="Calibri" w:hAnsi="Calibri" w:cs="Calibri"/>
          <w:sz w:val="22"/>
          <w:szCs w:val="22"/>
        </w:rPr>
        <w:t>Licensee</w:t>
      </w:r>
      <w:r w:rsidRPr="00706A65">
        <w:rPr>
          <w:rFonts w:ascii="Calibri" w:hAnsi="Calibri" w:cs="Calibri"/>
          <w:sz w:val="22"/>
          <w:szCs w:val="22"/>
        </w:rPr>
        <w:t>:</w:t>
      </w:r>
    </w:p>
    <w:p w14:paraId="252D0F40" w14:textId="17A6F084" w:rsidR="003370D2" w:rsidRPr="00706A65" w:rsidRDefault="000D02A9">
      <w:pPr>
        <w:pStyle w:val="SFParasubclause1"/>
        <w:numPr>
          <w:ilvl w:val="0"/>
          <w:numId w:val="25"/>
        </w:numPr>
        <w:ind w:left="0"/>
        <w:jc w:val="both"/>
        <w:rPr>
          <w:rFonts w:ascii="Calibri" w:hAnsi="Calibri" w:cs="Calibri"/>
          <w:sz w:val="22"/>
          <w:szCs w:val="22"/>
        </w:rPr>
      </w:pPr>
      <w:r w:rsidRPr="00706A65">
        <w:rPr>
          <w:rFonts w:ascii="Calibri" w:hAnsi="Calibri" w:cs="Calibri"/>
          <w:sz w:val="22"/>
          <w:szCs w:val="22"/>
        </w:rPr>
        <w:t>E</w:t>
      </w:r>
      <w:r w:rsidR="003370D2" w:rsidRPr="00706A65">
        <w:rPr>
          <w:rFonts w:ascii="Calibri" w:hAnsi="Calibri" w:cs="Calibri"/>
          <w:sz w:val="22"/>
          <w:szCs w:val="22"/>
        </w:rPr>
        <w:t>xpressly consent</w:t>
      </w:r>
      <w:r w:rsidR="006C36A2">
        <w:rPr>
          <w:rFonts w:ascii="Calibri" w:hAnsi="Calibri" w:cs="Calibri"/>
          <w:sz w:val="22"/>
          <w:szCs w:val="22"/>
        </w:rPr>
        <w:t>s</w:t>
      </w:r>
      <w:r w:rsidR="003370D2" w:rsidRPr="00706A65">
        <w:rPr>
          <w:rFonts w:ascii="Calibri" w:hAnsi="Calibri" w:cs="Calibri"/>
          <w:sz w:val="22"/>
          <w:szCs w:val="22"/>
        </w:rPr>
        <w:t xml:space="preserve"> to the use of electronic signatures, electronic receipt of records and notices, and electronic communication by Company, its affiliates, or its third-party service providers. This includes, but is not limited to, posting notices on the </w:t>
      </w:r>
      <w:r w:rsidR="005D5215">
        <w:rPr>
          <w:rFonts w:ascii="Calibri" w:hAnsi="Calibri" w:cs="Calibri"/>
          <w:sz w:val="22"/>
          <w:szCs w:val="22"/>
        </w:rPr>
        <w:t>App</w:t>
      </w:r>
      <w:r w:rsidR="00DA3354" w:rsidRPr="00706A65">
        <w:rPr>
          <w:rFonts w:ascii="Calibri" w:hAnsi="Calibri" w:cs="Calibri"/>
          <w:sz w:val="22"/>
          <w:szCs w:val="22"/>
        </w:rPr>
        <w:t xml:space="preserve"> </w:t>
      </w:r>
      <w:r w:rsidR="003370D2" w:rsidRPr="00706A65">
        <w:rPr>
          <w:rFonts w:ascii="Calibri" w:hAnsi="Calibri" w:cs="Calibri"/>
          <w:sz w:val="22"/>
          <w:szCs w:val="22"/>
        </w:rPr>
        <w:t xml:space="preserve">or responding to </w:t>
      </w:r>
      <w:r w:rsidR="005C004F">
        <w:rPr>
          <w:rFonts w:ascii="Calibri" w:hAnsi="Calibri" w:cs="Calibri"/>
          <w:sz w:val="22"/>
          <w:szCs w:val="22"/>
        </w:rPr>
        <w:t xml:space="preserve">Licensee’s </w:t>
      </w:r>
      <w:r w:rsidR="003370D2" w:rsidRPr="00706A65">
        <w:rPr>
          <w:rFonts w:ascii="Calibri" w:hAnsi="Calibri" w:cs="Calibri"/>
          <w:sz w:val="22"/>
          <w:szCs w:val="22"/>
        </w:rPr>
        <w:t xml:space="preserve">email. </w:t>
      </w:r>
    </w:p>
    <w:p w14:paraId="4CAEC2BF" w14:textId="6D356F96" w:rsidR="003370D2" w:rsidRPr="00706A65" w:rsidRDefault="000D02A9">
      <w:pPr>
        <w:pStyle w:val="SFParasubclause1"/>
        <w:numPr>
          <w:ilvl w:val="0"/>
          <w:numId w:val="25"/>
        </w:numPr>
        <w:ind w:left="0"/>
        <w:jc w:val="both"/>
        <w:rPr>
          <w:rFonts w:ascii="Calibri" w:hAnsi="Calibri" w:cs="Calibri"/>
          <w:sz w:val="22"/>
          <w:szCs w:val="22"/>
        </w:rPr>
      </w:pPr>
      <w:r w:rsidRPr="00706A65">
        <w:rPr>
          <w:rFonts w:ascii="Calibri" w:hAnsi="Calibri" w:cs="Calibri"/>
          <w:sz w:val="22"/>
          <w:szCs w:val="22"/>
        </w:rPr>
        <w:t>A</w:t>
      </w:r>
      <w:r w:rsidR="003370D2" w:rsidRPr="00706A65">
        <w:rPr>
          <w:rFonts w:ascii="Calibri" w:hAnsi="Calibri" w:cs="Calibri"/>
          <w:sz w:val="22"/>
          <w:szCs w:val="22"/>
        </w:rPr>
        <w:t>gree</w:t>
      </w:r>
      <w:r w:rsidR="006C36A2">
        <w:rPr>
          <w:rFonts w:ascii="Calibri" w:hAnsi="Calibri" w:cs="Calibri"/>
          <w:sz w:val="22"/>
          <w:szCs w:val="22"/>
        </w:rPr>
        <w:t>s</w:t>
      </w:r>
      <w:r w:rsidR="003370D2" w:rsidRPr="00706A65">
        <w:rPr>
          <w:rFonts w:ascii="Calibri" w:hAnsi="Calibri" w:cs="Calibri"/>
          <w:sz w:val="22"/>
          <w:szCs w:val="22"/>
        </w:rPr>
        <w:t xml:space="preserve"> that the Services may include certain communications from us or third parties such as update announcements, administrative messages, and other materials ("Communications"). These Communications are not of a marketing nature but represent an integral part of the Services so </w:t>
      </w:r>
      <w:r w:rsidR="005C004F">
        <w:rPr>
          <w:rFonts w:ascii="Calibri" w:hAnsi="Calibri" w:cs="Calibri"/>
          <w:sz w:val="22"/>
          <w:szCs w:val="22"/>
        </w:rPr>
        <w:t xml:space="preserve">Licensee </w:t>
      </w:r>
      <w:r w:rsidR="003370D2" w:rsidRPr="00706A65">
        <w:rPr>
          <w:rFonts w:ascii="Calibri" w:hAnsi="Calibri" w:cs="Calibri"/>
          <w:sz w:val="22"/>
          <w:szCs w:val="22"/>
        </w:rPr>
        <w:t xml:space="preserve">may not opt out of receiving them unless </w:t>
      </w:r>
      <w:r w:rsidR="005C004F">
        <w:rPr>
          <w:rFonts w:ascii="Calibri" w:hAnsi="Calibri" w:cs="Calibri"/>
          <w:sz w:val="22"/>
          <w:szCs w:val="22"/>
        </w:rPr>
        <w:t xml:space="preserve">Licensee </w:t>
      </w:r>
      <w:r w:rsidR="003370D2" w:rsidRPr="00706A65">
        <w:rPr>
          <w:rFonts w:ascii="Calibri" w:hAnsi="Calibri" w:cs="Calibri"/>
          <w:sz w:val="22"/>
          <w:szCs w:val="22"/>
        </w:rPr>
        <w:t>cancel</w:t>
      </w:r>
      <w:r w:rsidR="00743632">
        <w:rPr>
          <w:rFonts w:ascii="Calibri" w:hAnsi="Calibri" w:cs="Calibri"/>
          <w:sz w:val="22"/>
          <w:szCs w:val="22"/>
        </w:rPr>
        <w:t>s</w:t>
      </w:r>
      <w:r w:rsidR="003370D2" w:rsidRPr="00706A65">
        <w:rPr>
          <w:rFonts w:ascii="Calibri" w:hAnsi="Calibri" w:cs="Calibri"/>
          <w:sz w:val="22"/>
          <w:szCs w:val="22"/>
        </w:rPr>
        <w:t xml:space="preserve"> </w:t>
      </w:r>
      <w:r w:rsidR="005C004F">
        <w:rPr>
          <w:rFonts w:ascii="Calibri" w:hAnsi="Calibri" w:cs="Calibri"/>
          <w:sz w:val="22"/>
          <w:szCs w:val="22"/>
        </w:rPr>
        <w:t xml:space="preserve">Licensee’s </w:t>
      </w:r>
      <w:r w:rsidR="003370D2" w:rsidRPr="00706A65">
        <w:rPr>
          <w:rFonts w:ascii="Calibri" w:hAnsi="Calibri" w:cs="Calibri"/>
          <w:sz w:val="22"/>
          <w:szCs w:val="22"/>
        </w:rPr>
        <w:t xml:space="preserve">account in the </w:t>
      </w:r>
      <w:r w:rsidR="00CD70D3">
        <w:rPr>
          <w:rFonts w:ascii="Calibri" w:hAnsi="Calibri" w:cs="Calibri"/>
          <w:sz w:val="22"/>
          <w:szCs w:val="22"/>
        </w:rPr>
        <w:t>App</w:t>
      </w:r>
      <w:r w:rsidR="003370D2" w:rsidRPr="00706A65">
        <w:rPr>
          <w:rFonts w:ascii="Calibri" w:hAnsi="Calibri" w:cs="Calibri"/>
          <w:sz w:val="22"/>
          <w:szCs w:val="22"/>
        </w:rPr>
        <w:t>.</w:t>
      </w:r>
    </w:p>
    <w:p w14:paraId="6771F193" w14:textId="5BD14984" w:rsidR="003370D2" w:rsidRPr="00706A65" w:rsidRDefault="000D02A9">
      <w:pPr>
        <w:pStyle w:val="SFParasubclause1"/>
        <w:numPr>
          <w:ilvl w:val="0"/>
          <w:numId w:val="25"/>
        </w:numPr>
        <w:ind w:left="0"/>
        <w:jc w:val="both"/>
        <w:rPr>
          <w:rFonts w:ascii="Calibri" w:hAnsi="Calibri" w:cs="Calibri"/>
          <w:sz w:val="22"/>
          <w:szCs w:val="22"/>
        </w:rPr>
      </w:pPr>
      <w:r w:rsidRPr="00706A65">
        <w:rPr>
          <w:rFonts w:ascii="Calibri" w:hAnsi="Calibri" w:cs="Calibri"/>
          <w:sz w:val="22"/>
          <w:szCs w:val="22"/>
        </w:rPr>
        <w:t>A</w:t>
      </w:r>
      <w:r w:rsidR="003370D2" w:rsidRPr="00706A65">
        <w:rPr>
          <w:rFonts w:ascii="Calibri" w:hAnsi="Calibri" w:cs="Calibri"/>
          <w:sz w:val="22"/>
          <w:szCs w:val="22"/>
        </w:rPr>
        <w:t>gree</w:t>
      </w:r>
      <w:r w:rsidR="006C36A2">
        <w:rPr>
          <w:rFonts w:ascii="Calibri" w:hAnsi="Calibri" w:cs="Calibri"/>
          <w:sz w:val="22"/>
          <w:szCs w:val="22"/>
        </w:rPr>
        <w:t>s</w:t>
      </w:r>
      <w:r w:rsidR="003370D2" w:rsidRPr="00706A65">
        <w:rPr>
          <w:rFonts w:ascii="Calibri" w:hAnsi="Calibri" w:cs="Calibri"/>
          <w:sz w:val="22"/>
          <w:szCs w:val="22"/>
        </w:rPr>
        <w:t xml:space="preserve"> Company may contact </w:t>
      </w:r>
      <w:r w:rsidR="005C004F">
        <w:rPr>
          <w:rFonts w:ascii="Calibri" w:hAnsi="Calibri" w:cs="Calibri"/>
          <w:sz w:val="22"/>
          <w:szCs w:val="22"/>
        </w:rPr>
        <w:t xml:space="preserve">Licensee </w:t>
      </w:r>
      <w:r w:rsidR="003370D2" w:rsidRPr="00706A65">
        <w:rPr>
          <w:rFonts w:ascii="Calibri" w:hAnsi="Calibri" w:cs="Calibri"/>
          <w:sz w:val="22"/>
          <w:szCs w:val="22"/>
        </w:rPr>
        <w:t xml:space="preserve">or provide </w:t>
      </w:r>
      <w:r w:rsidR="005C004F">
        <w:rPr>
          <w:rFonts w:ascii="Calibri" w:hAnsi="Calibri" w:cs="Calibri"/>
          <w:sz w:val="22"/>
          <w:szCs w:val="22"/>
        </w:rPr>
        <w:t xml:space="preserve">Licensee </w:t>
      </w:r>
      <w:r w:rsidR="003370D2" w:rsidRPr="00706A65">
        <w:rPr>
          <w:rFonts w:ascii="Calibri" w:hAnsi="Calibri" w:cs="Calibri"/>
          <w:sz w:val="22"/>
          <w:szCs w:val="22"/>
        </w:rPr>
        <w:t>with any required notices, agreements, or other information concerning the availability of the Data and/or Services by email or other electronic or digital means.</w:t>
      </w:r>
      <w:r w:rsidR="003370D2" w:rsidRPr="00706A65" w:rsidDel="00CC018C">
        <w:rPr>
          <w:rFonts w:ascii="Calibri" w:hAnsi="Calibri" w:cs="Calibri"/>
          <w:sz w:val="22"/>
          <w:szCs w:val="22"/>
        </w:rPr>
        <w:t xml:space="preserve"> </w:t>
      </w:r>
    </w:p>
    <w:p w14:paraId="60916AEC" w14:textId="314AF7BA" w:rsidR="00AC5231" w:rsidRPr="00706A65" w:rsidRDefault="000D02A9">
      <w:pPr>
        <w:pStyle w:val="SFParasubclause1"/>
        <w:numPr>
          <w:ilvl w:val="0"/>
          <w:numId w:val="25"/>
        </w:numPr>
        <w:ind w:left="0"/>
        <w:jc w:val="both"/>
        <w:rPr>
          <w:rFonts w:ascii="Calibri" w:hAnsi="Calibri" w:cs="Calibri"/>
          <w:sz w:val="22"/>
          <w:szCs w:val="22"/>
        </w:rPr>
      </w:pPr>
      <w:r w:rsidRPr="00706A65">
        <w:rPr>
          <w:rFonts w:ascii="Calibri" w:hAnsi="Calibri" w:cs="Calibri"/>
          <w:sz w:val="22"/>
          <w:szCs w:val="22"/>
        </w:rPr>
        <w:t>A</w:t>
      </w:r>
      <w:r w:rsidR="003370D2" w:rsidRPr="00706A65">
        <w:rPr>
          <w:rFonts w:ascii="Calibri" w:hAnsi="Calibri" w:cs="Calibri"/>
          <w:sz w:val="22"/>
          <w:szCs w:val="22"/>
        </w:rPr>
        <w:t>gree</w:t>
      </w:r>
      <w:r w:rsidR="006C36A2">
        <w:rPr>
          <w:rFonts w:ascii="Calibri" w:hAnsi="Calibri" w:cs="Calibri"/>
          <w:sz w:val="22"/>
          <w:szCs w:val="22"/>
        </w:rPr>
        <w:t>s</w:t>
      </w:r>
      <w:r w:rsidR="003370D2" w:rsidRPr="00706A65">
        <w:rPr>
          <w:rFonts w:ascii="Calibri" w:hAnsi="Calibri" w:cs="Calibri"/>
          <w:sz w:val="22"/>
          <w:szCs w:val="22"/>
        </w:rPr>
        <w:t xml:space="preserve"> that all agreements, notices, disclosures, or other communications that Company provides to </w:t>
      </w:r>
      <w:r w:rsidR="005C004F">
        <w:rPr>
          <w:rFonts w:ascii="Calibri" w:hAnsi="Calibri" w:cs="Calibri"/>
          <w:sz w:val="22"/>
          <w:szCs w:val="22"/>
        </w:rPr>
        <w:t xml:space="preserve">Licensee </w:t>
      </w:r>
      <w:r w:rsidR="003370D2" w:rsidRPr="00706A65">
        <w:rPr>
          <w:rFonts w:ascii="Calibri" w:hAnsi="Calibri" w:cs="Calibri"/>
          <w:sz w:val="22"/>
          <w:szCs w:val="22"/>
        </w:rPr>
        <w:t xml:space="preserve">electronically satisfy any legal requirement that such communications be in writing. Company reserves the right, in its sole discretion, to communicate with </w:t>
      </w:r>
      <w:r w:rsidR="005C004F">
        <w:rPr>
          <w:rFonts w:ascii="Calibri" w:hAnsi="Calibri" w:cs="Calibri"/>
          <w:sz w:val="22"/>
          <w:szCs w:val="22"/>
        </w:rPr>
        <w:t xml:space="preserve">Licensee </w:t>
      </w:r>
      <w:r w:rsidR="003370D2" w:rsidRPr="00706A65">
        <w:rPr>
          <w:rFonts w:ascii="Calibri" w:hAnsi="Calibri" w:cs="Calibri"/>
          <w:sz w:val="22"/>
          <w:szCs w:val="22"/>
        </w:rPr>
        <w:t xml:space="preserve">in paper form. </w:t>
      </w:r>
    </w:p>
    <w:p w14:paraId="4F173DD1" w14:textId="2A66E1D0" w:rsidR="003370D2" w:rsidRPr="00706A65" w:rsidRDefault="000D02A9">
      <w:pPr>
        <w:pStyle w:val="SFParasubclause1"/>
        <w:numPr>
          <w:ilvl w:val="0"/>
          <w:numId w:val="25"/>
        </w:numPr>
        <w:ind w:left="0"/>
        <w:jc w:val="both"/>
        <w:rPr>
          <w:rFonts w:ascii="Calibri" w:hAnsi="Calibri" w:cs="Calibri"/>
          <w:sz w:val="22"/>
          <w:szCs w:val="22"/>
        </w:rPr>
      </w:pPr>
      <w:r w:rsidRPr="00706A65">
        <w:rPr>
          <w:rFonts w:ascii="Calibri" w:hAnsi="Calibri" w:cs="Calibri"/>
          <w:sz w:val="22"/>
          <w:szCs w:val="22"/>
        </w:rPr>
        <w:t>A</w:t>
      </w:r>
      <w:r w:rsidR="003370D2" w:rsidRPr="00706A65">
        <w:rPr>
          <w:rFonts w:ascii="Calibri" w:hAnsi="Calibri" w:cs="Calibri"/>
          <w:sz w:val="22"/>
          <w:szCs w:val="22"/>
        </w:rPr>
        <w:t>gree</w:t>
      </w:r>
      <w:r w:rsidR="007A587B">
        <w:rPr>
          <w:rFonts w:ascii="Calibri" w:hAnsi="Calibri" w:cs="Calibri"/>
          <w:sz w:val="22"/>
          <w:szCs w:val="22"/>
        </w:rPr>
        <w:t>s</w:t>
      </w:r>
      <w:r w:rsidR="003370D2" w:rsidRPr="00706A65">
        <w:rPr>
          <w:rFonts w:ascii="Calibri" w:hAnsi="Calibri" w:cs="Calibri"/>
          <w:sz w:val="22"/>
          <w:szCs w:val="22"/>
        </w:rPr>
        <w:t xml:space="preserve"> that the Company may send automated emails with alerts regarding severe problems with the Services that may impact the timeliness of notices provided regarding the status of </w:t>
      </w:r>
      <w:r w:rsidR="005C004F">
        <w:rPr>
          <w:rFonts w:ascii="Calibri" w:hAnsi="Calibri" w:cs="Calibri"/>
          <w:sz w:val="22"/>
          <w:szCs w:val="22"/>
        </w:rPr>
        <w:t xml:space="preserve">Licensee’s </w:t>
      </w:r>
      <w:r w:rsidR="00664A41">
        <w:rPr>
          <w:rFonts w:ascii="Calibri" w:hAnsi="Calibri" w:cs="Calibri"/>
          <w:sz w:val="22"/>
          <w:szCs w:val="22"/>
        </w:rPr>
        <w:t xml:space="preserve">Purchased </w:t>
      </w:r>
      <w:r w:rsidR="0006171F">
        <w:rPr>
          <w:rFonts w:ascii="Calibri" w:hAnsi="Calibri" w:cs="Calibri"/>
          <w:sz w:val="22"/>
          <w:szCs w:val="22"/>
        </w:rPr>
        <w:t>Product</w:t>
      </w:r>
      <w:r w:rsidR="003370D2" w:rsidRPr="00706A65">
        <w:rPr>
          <w:rFonts w:ascii="Calibri" w:hAnsi="Calibri" w:cs="Calibri"/>
          <w:sz w:val="22"/>
          <w:szCs w:val="22"/>
        </w:rPr>
        <w:t>.</w:t>
      </w:r>
    </w:p>
    <w:p w14:paraId="49AB6746" w14:textId="337FB3E1" w:rsidR="003370D2" w:rsidRPr="00706A65" w:rsidRDefault="00C97DD9" w:rsidP="00616895">
      <w:pPr>
        <w:spacing w:after="240"/>
        <w:ind w:left="-360"/>
        <w:jc w:val="both"/>
        <w:rPr>
          <w:rFonts w:ascii="Calibri" w:hAnsi="Calibri" w:cs="Calibri"/>
          <w:sz w:val="22"/>
          <w:szCs w:val="22"/>
        </w:rPr>
      </w:pPr>
      <w:r>
        <w:rPr>
          <w:rFonts w:ascii="Calibri" w:hAnsi="Calibri" w:cs="Calibri"/>
          <w:sz w:val="22"/>
          <w:szCs w:val="22"/>
        </w:rPr>
        <w:t>Licensee</w:t>
      </w:r>
      <w:r w:rsidR="003370D2" w:rsidRPr="00706A65">
        <w:rPr>
          <w:rFonts w:ascii="Calibri" w:hAnsi="Calibri" w:cs="Calibri"/>
          <w:sz w:val="22"/>
          <w:szCs w:val="22"/>
        </w:rPr>
        <w:t xml:space="preserve"> </w:t>
      </w:r>
      <w:r w:rsidR="00C65E36" w:rsidRPr="00706A65">
        <w:rPr>
          <w:rFonts w:ascii="Calibri" w:hAnsi="Calibri" w:cs="Calibri"/>
          <w:sz w:val="22"/>
          <w:szCs w:val="22"/>
        </w:rPr>
        <w:t>may</w:t>
      </w:r>
      <w:r w:rsidR="003370D2" w:rsidRPr="00706A65">
        <w:rPr>
          <w:rFonts w:ascii="Calibri" w:hAnsi="Calibri" w:cs="Calibri"/>
          <w:sz w:val="22"/>
          <w:szCs w:val="22"/>
        </w:rPr>
        <w:t xml:space="preserve"> opt out of any advertising or marketing via the </w:t>
      </w:r>
      <w:r w:rsidR="00BA154B">
        <w:rPr>
          <w:rFonts w:ascii="Calibri" w:hAnsi="Calibri" w:cs="Calibri"/>
          <w:sz w:val="22"/>
          <w:szCs w:val="22"/>
        </w:rPr>
        <w:t>App</w:t>
      </w:r>
      <w:r w:rsidR="00C65E36" w:rsidRPr="00706A65">
        <w:rPr>
          <w:rFonts w:ascii="Calibri" w:hAnsi="Calibri" w:cs="Calibri"/>
          <w:sz w:val="22"/>
          <w:szCs w:val="22"/>
        </w:rPr>
        <w:t xml:space="preserve"> or </w:t>
      </w:r>
      <w:r w:rsidR="003370D2" w:rsidRPr="00706A65">
        <w:rPr>
          <w:rFonts w:ascii="Calibri" w:hAnsi="Calibri" w:cs="Calibri"/>
          <w:sz w:val="22"/>
          <w:szCs w:val="22"/>
        </w:rPr>
        <w:t>details in Contact Us below.</w:t>
      </w:r>
    </w:p>
    <w:p w14:paraId="46A4C411" w14:textId="77777777" w:rsidR="00110237" w:rsidRPr="00706A65" w:rsidRDefault="003370D2" w:rsidP="00FC5CF6">
      <w:pPr>
        <w:pStyle w:val="ListParagraph"/>
        <w:numPr>
          <w:ilvl w:val="0"/>
          <w:numId w:val="20"/>
        </w:numPr>
        <w:spacing w:before="0" w:after="240"/>
        <w:ind w:left="-450"/>
        <w:contextualSpacing w:val="0"/>
        <w:jc w:val="both"/>
        <w:rPr>
          <w:rFonts w:ascii="Calibri" w:hAnsi="Calibri" w:cs="Calibri"/>
          <w:b/>
          <w:bCs/>
          <w:color w:val="auto"/>
          <w:sz w:val="22"/>
          <w:szCs w:val="22"/>
          <w:u w:val="single"/>
        </w:rPr>
      </w:pPr>
      <w:r w:rsidRPr="00706A65">
        <w:rPr>
          <w:rFonts w:ascii="Calibri" w:hAnsi="Calibri" w:cs="Calibri"/>
          <w:b/>
          <w:bCs/>
          <w:sz w:val="22"/>
          <w:szCs w:val="22"/>
        </w:rPr>
        <w:t xml:space="preserve">Changes; Updates. </w:t>
      </w:r>
    </w:p>
    <w:p w14:paraId="02F002FC" w14:textId="1219ECBD" w:rsidR="00110237" w:rsidRPr="00706A65" w:rsidRDefault="003370D2" w:rsidP="00844C49">
      <w:pPr>
        <w:pStyle w:val="SFParasubclause1"/>
        <w:numPr>
          <w:ilvl w:val="0"/>
          <w:numId w:val="57"/>
        </w:numPr>
        <w:ind w:left="0"/>
        <w:jc w:val="both"/>
        <w:rPr>
          <w:rFonts w:ascii="Calibri" w:hAnsi="Calibri" w:cs="Calibri"/>
          <w:b/>
          <w:bCs/>
          <w:color w:val="auto"/>
          <w:sz w:val="22"/>
          <w:szCs w:val="22"/>
          <w:u w:val="single"/>
        </w:rPr>
      </w:pPr>
      <w:r w:rsidRPr="00706A65">
        <w:rPr>
          <w:rFonts w:ascii="Calibri" w:hAnsi="Calibri" w:cs="Calibri"/>
          <w:sz w:val="22"/>
          <w:szCs w:val="22"/>
        </w:rPr>
        <w:t xml:space="preserve">The </w:t>
      </w:r>
      <w:r w:rsidR="00716608" w:rsidRPr="4F7F6EFB">
        <w:rPr>
          <w:rFonts w:ascii="Calibri" w:hAnsi="Calibri" w:cs="Calibri"/>
          <w:sz w:val="22"/>
          <w:szCs w:val="22"/>
        </w:rPr>
        <w:t>Software</w:t>
      </w:r>
      <w:r w:rsidR="00716608" w:rsidRPr="00706A65">
        <w:rPr>
          <w:rFonts w:ascii="Calibri" w:hAnsi="Calibri" w:cs="Calibri"/>
          <w:sz w:val="22"/>
          <w:szCs w:val="22"/>
        </w:rPr>
        <w:t xml:space="preserve"> </w:t>
      </w:r>
      <w:r w:rsidR="003C0821">
        <w:rPr>
          <w:rFonts w:ascii="Calibri" w:hAnsi="Calibri" w:cs="Calibri"/>
          <w:sz w:val="22"/>
          <w:szCs w:val="22"/>
        </w:rPr>
        <w:t xml:space="preserve">may not function correctly or securely unless </w:t>
      </w:r>
      <w:r w:rsidRPr="00706A65">
        <w:rPr>
          <w:rFonts w:ascii="Calibri" w:hAnsi="Calibri" w:cs="Calibri"/>
          <w:sz w:val="22"/>
          <w:szCs w:val="22"/>
        </w:rPr>
        <w:t xml:space="preserve">all available updates for the </w:t>
      </w:r>
      <w:r w:rsidR="00334564">
        <w:rPr>
          <w:rFonts w:ascii="Calibri" w:hAnsi="Calibri" w:cs="Calibri"/>
          <w:sz w:val="22"/>
          <w:szCs w:val="22"/>
        </w:rPr>
        <w:t>Software</w:t>
      </w:r>
      <w:r w:rsidRPr="00706A65">
        <w:rPr>
          <w:rFonts w:ascii="Calibri" w:hAnsi="Calibri" w:cs="Calibri"/>
          <w:sz w:val="22"/>
          <w:szCs w:val="22"/>
        </w:rPr>
        <w:t xml:space="preserve"> are promptly installed. Updates are intended, for example, to improve existing features, fix bugs, or add additional features or content. Updating the </w:t>
      </w:r>
      <w:r w:rsidR="00716608">
        <w:rPr>
          <w:rFonts w:ascii="Calibri" w:hAnsi="Calibri" w:cs="Calibri"/>
          <w:sz w:val="22"/>
          <w:szCs w:val="22"/>
        </w:rPr>
        <w:t>App</w:t>
      </w:r>
      <w:r w:rsidR="00716608" w:rsidRPr="4F7F6EFB">
        <w:rPr>
          <w:rFonts w:ascii="Calibri" w:hAnsi="Calibri" w:cs="Calibri"/>
          <w:sz w:val="22"/>
          <w:szCs w:val="22"/>
        </w:rPr>
        <w:t xml:space="preserve"> </w:t>
      </w:r>
      <w:r w:rsidRPr="00706A65">
        <w:rPr>
          <w:rFonts w:ascii="Calibri" w:hAnsi="Calibri" w:cs="Calibri"/>
          <w:sz w:val="22"/>
          <w:szCs w:val="22"/>
        </w:rPr>
        <w:t xml:space="preserve">may necessitate updating the operating system of </w:t>
      </w:r>
      <w:r w:rsidR="005C004F">
        <w:rPr>
          <w:rFonts w:ascii="Calibri" w:hAnsi="Calibri" w:cs="Calibri"/>
          <w:sz w:val="22"/>
          <w:szCs w:val="22"/>
        </w:rPr>
        <w:t xml:space="preserve">Licensee’s </w:t>
      </w:r>
      <w:r w:rsidRPr="00706A65">
        <w:rPr>
          <w:rFonts w:ascii="Calibri" w:hAnsi="Calibri" w:cs="Calibri"/>
          <w:sz w:val="22"/>
          <w:szCs w:val="22"/>
        </w:rPr>
        <w:t xml:space="preserve">mobile device to ensure continued use of the </w:t>
      </w:r>
      <w:r w:rsidR="00EA5981">
        <w:rPr>
          <w:rFonts w:ascii="Calibri" w:hAnsi="Calibri" w:cs="Calibri"/>
          <w:sz w:val="22"/>
          <w:szCs w:val="22"/>
        </w:rPr>
        <w:t>App</w:t>
      </w:r>
      <w:r w:rsidRPr="00706A65">
        <w:rPr>
          <w:rFonts w:ascii="Calibri" w:hAnsi="Calibri" w:cs="Calibri"/>
          <w:sz w:val="22"/>
          <w:szCs w:val="22"/>
        </w:rPr>
        <w:t xml:space="preserve">. </w:t>
      </w:r>
    </w:p>
    <w:p w14:paraId="323C5A13" w14:textId="3E45BA2F" w:rsidR="00110237" w:rsidRPr="00706A65" w:rsidRDefault="003370D2" w:rsidP="00A34014">
      <w:pPr>
        <w:pStyle w:val="SFParasubclause1"/>
        <w:numPr>
          <w:ilvl w:val="0"/>
          <w:numId w:val="57"/>
        </w:numPr>
        <w:ind w:left="0"/>
        <w:jc w:val="both"/>
        <w:rPr>
          <w:rFonts w:ascii="Calibri" w:hAnsi="Calibri" w:cs="Calibri"/>
          <w:sz w:val="22"/>
          <w:szCs w:val="22"/>
        </w:rPr>
      </w:pPr>
      <w:r w:rsidRPr="4F7F6EFB">
        <w:rPr>
          <w:rFonts w:ascii="Calibri" w:hAnsi="Calibri" w:cs="Calibri"/>
          <w:sz w:val="22"/>
          <w:szCs w:val="22"/>
        </w:rPr>
        <w:lastRenderedPageBreak/>
        <w:t xml:space="preserve">The Company is committed to the ongoing security of the Software. </w:t>
      </w:r>
      <w:r w:rsidR="006874B8" w:rsidRPr="4F7F6EFB">
        <w:rPr>
          <w:rFonts w:ascii="Calibri" w:hAnsi="Calibri" w:cs="Calibri"/>
          <w:sz w:val="22"/>
          <w:szCs w:val="22"/>
        </w:rPr>
        <w:t xml:space="preserve">Company </w:t>
      </w:r>
      <w:r w:rsidRPr="4F7F6EFB">
        <w:rPr>
          <w:rFonts w:ascii="Calibri" w:hAnsi="Calibri" w:cs="Calibri"/>
          <w:sz w:val="22"/>
          <w:szCs w:val="22"/>
        </w:rPr>
        <w:t xml:space="preserve">will provide, as applicable, critical security updates and vulnerability patches for the </w:t>
      </w:r>
      <w:r w:rsidRPr="006851E0">
        <w:rPr>
          <w:rFonts w:ascii="Calibri" w:hAnsi="Calibri" w:cs="Calibri"/>
          <w:color w:val="auto"/>
          <w:sz w:val="22"/>
          <w:szCs w:val="22"/>
        </w:rPr>
        <w:t>Software</w:t>
      </w:r>
      <w:r w:rsidR="00002D97" w:rsidRPr="006851E0">
        <w:rPr>
          <w:rFonts w:ascii="Calibri" w:hAnsi="Calibri" w:cs="Calibri"/>
          <w:color w:val="auto"/>
          <w:sz w:val="22"/>
          <w:szCs w:val="22"/>
        </w:rPr>
        <w:t xml:space="preserve"> </w:t>
      </w:r>
      <w:r w:rsidRPr="006851E0">
        <w:rPr>
          <w:rFonts w:ascii="Calibri" w:hAnsi="Calibri" w:cs="Calibri"/>
          <w:color w:val="auto"/>
          <w:sz w:val="22"/>
          <w:szCs w:val="22"/>
        </w:rPr>
        <w:t xml:space="preserve">for a </w:t>
      </w:r>
      <w:r w:rsidR="0047314C">
        <w:rPr>
          <w:rFonts w:ascii="Calibri" w:hAnsi="Calibri" w:cs="Calibri"/>
          <w:color w:val="auto"/>
          <w:sz w:val="22"/>
          <w:szCs w:val="22"/>
        </w:rPr>
        <w:t>g</w:t>
      </w:r>
      <w:r w:rsidRPr="006851E0">
        <w:rPr>
          <w:rFonts w:ascii="Calibri" w:hAnsi="Calibri" w:cs="Calibri"/>
          <w:color w:val="auto"/>
          <w:sz w:val="22"/>
          <w:szCs w:val="22"/>
        </w:rPr>
        <w:t xml:space="preserve">uaranteed </w:t>
      </w:r>
      <w:r w:rsidR="0047314C">
        <w:rPr>
          <w:rFonts w:ascii="Calibri" w:hAnsi="Calibri" w:cs="Calibri"/>
          <w:color w:val="auto"/>
          <w:sz w:val="22"/>
          <w:szCs w:val="22"/>
        </w:rPr>
        <w:t>s</w:t>
      </w:r>
      <w:r w:rsidRPr="006851E0">
        <w:rPr>
          <w:rFonts w:ascii="Calibri" w:hAnsi="Calibri" w:cs="Calibri"/>
          <w:color w:val="auto"/>
          <w:sz w:val="22"/>
          <w:szCs w:val="22"/>
        </w:rPr>
        <w:t xml:space="preserve">ecurity </w:t>
      </w:r>
      <w:r w:rsidR="0047314C">
        <w:rPr>
          <w:rFonts w:ascii="Calibri" w:hAnsi="Calibri" w:cs="Calibri"/>
          <w:color w:val="auto"/>
          <w:sz w:val="22"/>
          <w:szCs w:val="22"/>
        </w:rPr>
        <w:t>u</w:t>
      </w:r>
      <w:r w:rsidRPr="006851E0">
        <w:rPr>
          <w:rFonts w:ascii="Calibri" w:hAnsi="Calibri" w:cs="Calibri"/>
          <w:color w:val="auto"/>
          <w:sz w:val="22"/>
          <w:szCs w:val="22"/>
        </w:rPr>
        <w:t xml:space="preserve">pdate </w:t>
      </w:r>
      <w:r w:rsidR="0047314C">
        <w:rPr>
          <w:rFonts w:ascii="Calibri" w:hAnsi="Calibri" w:cs="Calibri"/>
          <w:color w:val="auto"/>
          <w:sz w:val="22"/>
          <w:szCs w:val="22"/>
        </w:rPr>
        <w:t>p</w:t>
      </w:r>
      <w:r w:rsidRPr="006851E0">
        <w:rPr>
          <w:rFonts w:ascii="Calibri" w:hAnsi="Calibri" w:cs="Calibri"/>
          <w:color w:val="auto"/>
          <w:sz w:val="22"/>
          <w:szCs w:val="22"/>
        </w:rPr>
        <w:t>eriod of at least</w:t>
      </w:r>
      <w:r w:rsidR="000A0F3F" w:rsidRPr="006851E0">
        <w:rPr>
          <w:rFonts w:ascii="Calibri" w:hAnsi="Calibri" w:cs="Calibri"/>
          <w:color w:val="auto"/>
          <w:sz w:val="22"/>
          <w:szCs w:val="22"/>
        </w:rPr>
        <w:t xml:space="preserve"> 5 </w:t>
      </w:r>
      <w:r w:rsidRPr="006851E0">
        <w:rPr>
          <w:rFonts w:ascii="Calibri" w:hAnsi="Calibri" w:cs="Calibri"/>
          <w:color w:val="auto"/>
          <w:sz w:val="22"/>
          <w:szCs w:val="22"/>
        </w:rPr>
        <w:t xml:space="preserve">years from the date the specific </w:t>
      </w:r>
      <w:r w:rsidR="00BD3909" w:rsidRPr="4F7F6EFB">
        <w:rPr>
          <w:rFonts w:ascii="Calibri" w:hAnsi="Calibri" w:cs="Calibri"/>
          <w:sz w:val="22"/>
          <w:szCs w:val="22"/>
        </w:rPr>
        <w:t>Software</w:t>
      </w:r>
      <w:r w:rsidR="00BD3909" w:rsidRPr="006851E0">
        <w:rPr>
          <w:rFonts w:ascii="Calibri" w:hAnsi="Calibri" w:cs="Calibri"/>
          <w:color w:val="auto"/>
          <w:sz w:val="22"/>
          <w:szCs w:val="22"/>
        </w:rPr>
        <w:t xml:space="preserve"> </w:t>
      </w:r>
      <w:r w:rsidRPr="006851E0">
        <w:rPr>
          <w:rFonts w:ascii="Calibri" w:hAnsi="Calibri" w:cs="Calibri"/>
          <w:color w:val="auto"/>
          <w:sz w:val="22"/>
          <w:szCs w:val="22"/>
        </w:rPr>
        <w:t xml:space="preserve">was first made commercially available for </w:t>
      </w:r>
      <w:commentRangeStart w:id="40"/>
      <w:r w:rsidRPr="00B6324B">
        <w:rPr>
          <w:rFonts w:ascii="Calibri" w:hAnsi="Calibri" w:cs="Calibri"/>
          <w:color w:val="auto"/>
          <w:sz w:val="22"/>
          <w:szCs w:val="22"/>
        </w:rPr>
        <w:t>sale</w:t>
      </w:r>
      <w:commentRangeEnd w:id="40"/>
      <w:r w:rsidR="00315210" w:rsidDel="007C1335">
        <w:rPr>
          <w:rStyle w:val="CommentReference"/>
          <w:rFonts w:ascii="Calibri" w:hAnsi="Calibri" w:cs="Calibri"/>
          <w:color w:val="auto"/>
          <w:sz w:val="22"/>
          <w:szCs w:val="22"/>
        </w:rPr>
        <w:commentReference w:id="40"/>
      </w:r>
      <w:r w:rsidR="00BD3909">
        <w:rPr>
          <w:rFonts w:ascii="Calibri" w:hAnsi="Calibri" w:cs="Calibri"/>
          <w:color w:val="auto"/>
          <w:sz w:val="22"/>
          <w:szCs w:val="22"/>
        </w:rPr>
        <w:t xml:space="preserve"> (“</w:t>
      </w:r>
      <w:r w:rsidR="00BD3909" w:rsidRPr="4D82ADFC">
        <w:rPr>
          <w:rFonts w:ascii="Calibri" w:hAnsi="Calibri" w:cs="Calibri"/>
          <w:color w:val="auto"/>
          <w:sz w:val="22"/>
          <w:szCs w:val="22"/>
        </w:rPr>
        <w:t>Guaranteed Security Update Period</w:t>
      </w:r>
      <w:r w:rsidR="00BD3909">
        <w:rPr>
          <w:rFonts w:ascii="Calibri" w:hAnsi="Calibri" w:cs="Calibri"/>
          <w:color w:val="auto"/>
          <w:sz w:val="22"/>
          <w:szCs w:val="22"/>
        </w:rPr>
        <w:t>”)</w:t>
      </w:r>
      <w:r w:rsidR="007769C2">
        <w:rPr>
          <w:rFonts w:ascii="Calibri" w:hAnsi="Calibri" w:cs="Calibri"/>
          <w:color w:val="auto"/>
          <w:sz w:val="22"/>
          <w:szCs w:val="22"/>
        </w:rPr>
        <w:t xml:space="preserve"> or </w:t>
      </w:r>
      <w:r w:rsidR="007769C2" w:rsidRPr="007769C2">
        <w:rPr>
          <w:rFonts w:ascii="Calibri" w:hAnsi="Calibri" w:cs="Calibri"/>
          <w:color w:val="auto"/>
          <w:sz w:val="22"/>
          <w:szCs w:val="22"/>
        </w:rPr>
        <w:t xml:space="preserve">for the period identified in applicable </w:t>
      </w:r>
      <w:r w:rsidR="007769C2">
        <w:rPr>
          <w:rFonts w:ascii="Calibri" w:hAnsi="Calibri" w:cs="Calibri"/>
          <w:color w:val="auto"/>
          <w:sz w:val="22"/>
          <w:szCs w:val="22"/>
        </w:rPr>
        <w:t>D</w:t>
      </w:r>
      <w:r w:rsidR="007769C2" w:rsidRPr="007769C2">
        <w:rPr>
          <w:rFonts w:ascii="Calibri" w:hAnsi="Calibri" w:cs="Calibri"/>
          <w:color w:val="auto"/>
          <w:sz w:val="22"/>
          <w:szCs w:val="22"/>
        </w:rPr>
        <w:t>ocumentation and in no event less than the minimum period required by applicable law</w:t>
      </w:r>
      <w:r w:rsidRPr="006851E0">
        <w:rPr>
          <w:rFonts w:ascii="Calibri" w:hAnsi="Calibri" w:cs="Calibri"/>
          <w:color w:val="auto"/>
          <w:sz w:val="22"/>
          <w:szCs w:val="22"/>
        </w:rPr>
        <w:t xml:space="preserve">. </w:t>
      </w:r>
      <w:r w:rsidR="76ACA248" w:rsidRPr="4D82ADFC">
        <w:rPr>
          <w:rFonts w:ascii="Calibri" w:hAnsi="Calibri" w:cs="Calibri"/>
          <w:color w:val="auto"/>
          <w:sz w:val="22"/>
          <w:szCs w:val="22"/>
        </w:rPr>
        <w:t xml:space="preserve">The Guaranteed Security Update Period relates solely to the provision of applicable security updates and vulnerability remediation for the supported </w:t>
      </w:r>
      <w:r w:rsidR="43AC6C1D" w:rsidRPr="4D82ADFC">
        <w:rPr>
          <w:rFonts w:ascii="Calibri" w:hAnsi="Calibri" w:cs="Calibri"/>
          <w:color w:val="auto"/>
          <w:sz w:val="22"/>
          <w:szCs w:val="22"/>
        </w:rPr>
        <w:t>Software</w:t>
      </w:r>
      <w:r w:rsidR="76ACA248" w:rsidRPr="4D82ADFC">
        <w:rPr>
          <w:rFonts w:ascii="Calibri" w:hAnsi="Calibri" w:cs="Calibri"/>
          <w:color w:val="auto"/>
          <w:sz w:val="22"/>
          <w:szCs w:val="22"/>
        </w:rPr>
        <w:t xml:space="preserve"> and </w:t>
      </w:r>
      <w:r w:rsidR="7B18A983" w:rsidRPr="4D82ADFC">
        <w:rPr>
          <w:rFonts w:ascii="Calibri" w:hAnsi="Calibri" w:cs="Calibri"/>
          <w:color w:val="auto"/>
          <w:sz w:val="22"/>
          <w:szCs w:val="22"/>
        </w:rPr>
        <w:t>does</w:t>
      </w:r>
      <w:r w:rsidR="76ACA248" w:rsidRPr="4D82ADFC">
        <w:rPr>
          <w:rFonts w:ascii="Calibri" w:hAnsi="Calibri" w:cs="Calibri"/>
          <w:color w:val="auto"/>
          <w:sz w:val="22"/>
          <w:szCs w:val="22"/>
        </w:rPr>
        <w:t xml:space="preserve"> not guarantee the continued </w:t>
      </w:r>
      <w:r w:rsidR="00DF6DE0" w:rsidRPr="4D82ADFC">
        <w:rPr>
          <w:rFonts w:ascii="Calibri" w:hAnsi="Calibri" w:cs="Calibri"/>
          <w:color w:val="auto"/>
          <w:sz w:val="22"/>
          <w:szCs w:val="22"/>
        </w:rPr>
        <w:t>availability</w:t>
      </w:r>
      <w:r w:rsidR="76ACA248" w:rsidRPr="4D82ADFC">
        <w:rPr>
          <w:rFonts w:ascii="Calibri" w:hAnsi="Calibri" w:cs="Calibri"/>
          <w:color w:val="auto"/>
          <w:sz w:val="22"/>
          <w:szCs w:val="22"/>
        </w:rPr>
        <w:t xml:space="preserve"> of any specific feature, functionality, content, integrati</w:t>
      </w:r>
      <w:r w:rsidR="7316F2AE" w:rsidRPr="4D82ADFC">
        <w:rPr>
          <w:rFonts w:ascii="Calibri" w:hAnsi="Calibri" w:cs="Calibri"/>
          <w:color w:val="auto"/>
          <w:sz w:val="22"/>
          <w:szCs w:val="22"/>
        </w:rPr>
        <w:t>on, or service.</w:t>
      </w:r>
    </w:p>
    <w:p w14:paraId="0D46F59E" w14:textId="14E1280A" w:rsidR="003370D2" w:rsidRPr="001C10ED" w:rsidRDefault="003370D2" w:rsidP="001C10ED">
      <w:pPr>
        <w:pStyle w:val="SFParasubclause1"/>
        <w:numPr>
          <w:ilvl w:val="0"/>
          <w:numId w:val="57"/>
        </w:numPr>
        <w:ind w:left="0"/>
        <w:jc w:val="both"/>
        <w:rPr>
          <w:rFonts w:ascii="Calibri" w:hAnsi="Calibri" w:cs="Calibri"/>
          <w:color w:val="000000" w:themeColor="text1"/>
          <w:sz w:val="22"/>
          <w:szCs w:val="22"/>
        </w:rPr>
      </w:pPr>
      <w:r w:rsidRPr="001C10ED">
        <w:rPr>
          <w:rFonts w:ascii="Calibri" w:hAnsi="Calibri" w:cs="Calibri"/>
          <w:color w:val="000000" w:themeColor="text1"/>
          <w:sz w:val="22"/>
          <w:szCs w:val="22"/>
        </w:rPr>
        <w:t xml:space="preserve">Company reserves the right to change the Software and/or choose to modify, </w:t>
      </w:r>
      <w:r w:rsidR="6C014293" w:rsidRPr="001C10ED">
        <w:rPr>
          <w:rFonts w:ascii="Calibri" w:hAnsi="Calibri" w:cs="Calibri"/>
          <w:color w:val="000000" w:themeColor="text1"/>
          <w:sz w:val="22"/>
          <w:szCs w:val="22"/>
        </w:rPr>
        <w:t xml:space="preserve">replace, remove, </w:t>
      </w:r>
      <w:r w:rsidR="677C01C4" w:rsidRPr="001C10ED">
        <w:rPr>
          <w:rFonts w:ascii="Calibri" w:hAnsi="Calibri" w:cs="Calibri"/>
          <w:color w:val="000000" w:themeColor="text1"/>
          <w:sz w:val="22"/>
          <w:szCs w:val="22"/>
        </w:rPr>
        <w:t>suspend</w:t>
      </w:r>
      <w:r w:rsidRPr="001C10ED">
        <w:rPr>
          <w:rFonts w:ascii="Calibri" w:hAnsi="Calibri" w:cs="Calibri"/>
          <w:color w:val="000000" w:themeColor="text1"/>
          <w:sz w:val="22"/>
          <w:szCs w:val="22"/>
        </w:rPr>
        <w:t xml:space="preserve">, or discontinue any </w:t>
      </w:r>
      <w:r w:rsidR="32E15FAA" w:rsidRPr="001C10ED">
        <w:rPr>
          <w:rFonts w:ascii="Calibri" w:hAnsi="Calibri" w:cs="Calibri"/>
          <w:color w:val="000000" w:themeColor="text1"/>
          <w:sz w:val="22"/>
          <w:szCs w:val="22"/>
        </w:rPr>
        <w:t>feature, functionality, content, integration, service,</w:t>
      </w:r>
      <w:r w:rsidRPr="001C10ED">
        <w:rPr>
          <w:rFonts w:ascii="Calibri" w:hAnsi="Calibri" w:cs="Calibri"/>
          <w:color w:val="000000" w:themeColor="text1"/>
          <w:sz w:val="22"/>
          <w:szCs w:val="22"/>
        </w:rPr>
        <w:t xml:space="preserve"> part or all of the Software at any time and without notifying </w:t>
      </w:r>
      <w:r w:rsidR="005C004F" w:rsidRPr="001C10ED">
        <w:rPr>
          <w:rFonts w:ascii="Calibri" w:hAnsi="Calibri" w:cs="Calibri"/>
          <w:color w:val="000000" w:themeColor="text1"/>
          <w:sz w:val="22"/>
          <w:szCs w:val="22"/>
        </w:rPr>
        <w:t>Licensee</w:t>
      </w:r>
      <w:r w:rsidR="000C3D2B">
        <w:rPr>
          <w:rFonts w:ascii="Calibri" w:hAnsi="Calibri" w:cs="Calibri"/>
          <w:color w:val="000000" w:themeColor="text1"/>
          <w:sz w:val="22"/>
          <w:szCs w:val="22"/>
        </w:rPr>
        <w:t xml:space="preserve">, </w:t>
      </w:r>
      <w:r w:rsidRPr="001C10ED">
        <w:rPr>
          <w:rFonts w:ascii="Calibri" w:hAnsi="Calibri" w:cs="Calibri"/>
          <w:color w:val="000000" w:themeColor="text1"/>
          <w:sz w:val="22"/>
          <w:szCs w:val="22"/>
        </w:rPr>
        <w:t xml:space="preserve">subject </w:t>
      </w:r>
      <w:r w:rsidR="003E5164" w:rsidRPr="001C10ED">
        <w:rPr>
          <w:rFonts w:ascii="Calibri" w:hAnsi="Calibri" w:cs="Calibri"/>
          <w:color w:val="000000" w:themeColor="text1"/>
          <w:sz w:val="22"/>
          <w:szCs w:val="22"/>
        </w:rPr>
        <w:t xml:space="preserve">to applicable law </w:t>
      </w:r>
      <w:r w:rsidR="003E5164">
        <w:rPr>
          <w:rFonts w:ascii="Calibri" w:hAnsi="Calibri" w:cs="Calibri"/>
          <w:color w:val="000000" w:themeColor="text1"/>
          <w:sz w:val="22"/>
          <w:szCs w:val="22"/>
        </w:rPr>
        <w:t xml:space="preserve">and </w:t>
      </w:r>
      <w:r w:rsidR="00AA648A" w:rsidRPr="001C10ED">
        <w:rPr>
          <w:rFonts w:ascii="Calibri" w:hAnsi="Calibri" w:cs="Calibri"/>
          <w:color w:val="000000" w:themeColor="text1"/>
          <w:sz w:val="22"/>
          <w:szCs w:val="22"/>
        </w:rPr>
        <w:t>Company</w:t>
      </w:r>
      <w:r w:rsidRPr="001C10ED">
        <w:rPr>
          <w:rFonts w:ascii="Calibri" w:hAnsi="Calibri" w:cs="Calibri"/>
          <w:color w:val="000000" w:themeColor="text1"/>
          <w:sz w:val="22"/>
          <w:szCs w:val="22"/>
        </w:rPr>
        <w:t xml:space="preserve"> obligations under the Guaranteed Security Update Period; or develop and provide non-security Updates for the </w:t>
      </w:r>
      <w:r w:rsidR="00002D97" w:rsidRPr="001C10ED">
        <w:rPr>
          <w:rFonts w:ascii="Calibri" w:hAnsi="Calibri" w:cs="Calibri"/>
          <w:color w:val="000000" w:themeColor="text1"/>
          <w:sz w:val="22"/>
          <w:szCs w:val="22"/>
        </w:rPr>
        <w:t>Software</w:t>
      </w:r>
      <w:r w:rsidRPr="001C10ED">
        <w:rPr>
          <w:rFonts w:ascii="Calibri" w:hAnsi="Calibri" w:cs="Calibri"/>
          <w:color w:val="000000" w:themeColor="text1"/>
          <w:sz w:val="22"/>
          <w:szCs w:val="22"/>
        </w:rPr>
        <w:t xml:space="preserve"> in its sole discretion, but has no obligation to develop any such general Updates at all or for particular issues. </w:t>
      </w:r>
      <w:r w:rsidR="00310C5B" w:rsidRPr="001C10ED">
        <w:rPr>
          <w:rFonts w:ascii="Calibri" w:hAnsi="Calibri" w:cs="Calibri"/>
          <w:color w:val="000000" w:themeColor="text1"/>
          <w:sz w:val="22"/>
          <w:szCs w:val="22"/>
        </w:rPr>
        <w:t>Licensee understands and acknowledges that</w:t>
      </w:r>
      <w:r w:rsidRPr="001C10ED">
        <w:rPr>
          <w:rFonts w:ascii="Calibri" w:hAnsi="Calibri" w:cs="Calibri"/>
          <w:color w:val="000000" w:themeColor="text1"/>
          <w:sz w:val="22"/>
          <w:szCs w:val="22"/>
        </w:rPr>
        <w:t>:</w:t>
      </w:r>
    </w:p>
    <w:p w14:paraId="70FA8854" w14:textId="7450982E" w:rsidR="003370D2" w:rsidRPr="00706A65" w:rsidRDefault="00CF7760" w:rsidP="00844C49">
      <w:pPr>
        <w:pStyle w:val="SFParasubclause1"/>
        <w:numPr>
          <w:ilvl w:val="0"/>
          <w:numId w:val="57"/>
        </w:numPr>
        <w:ind w:left="0"/>
        <w:jc w:val="both"/>
        <w:rPr>
          <w:rFonts w:ascii="Calibri" w:hAnsi="Calibri" w:cs="Calibri"/>
          <w:color w:val="000000" w:themeColor="text1"/>
          <w:sz w:val="22"/>
          <w:szCs w:val="22"/>
        </w:rPr>
      </w:pPr>
      <w:r w:rsidRPr="00706A65">
        <w:rPr>
          <w:rFonts w:ascii="Calibri" w:hAnsi="Calibri" w:cs="Calibri"/>
          <w:color w:val="000000" w:themeColor="text1"/>
          <w:sz w:val="22"/>
          <w:szCs w:val="22"/>
        </w:rPr>
        <w:t>All</w:t>
      </w:r>
      <w:r w:rsidR="003370D2" w:rsidRPr="00706A65">
        <w:rPr>
          <w:rFonts w:ascii="Calibri" w:hAnsi="Calibri" w:cs="Calibri"/>
          <w:color w:val="000000" w:themeColor="text1"/>
          <w:sz w:val="22"/>
          <w:szCs w:val="22"/>
        </w:rPr>
        <w:t xml:space="preserve"> Updates will be deemed part of the </w:t>
      </w:r>
      <w:r w:rsidR="005E1DE6">
        <w:rPr>
          <w:rFonts w:ascii="Calibri" w:hAnsi="Calibri" w:cs="Calibri"/>
          <w:color w:val="000000" w:themeColor="text1"/>
          <w:sz w:val="22"/>
          <w:szCs w:val="22"/>
        </w:rPr>
        <w:t>Software</w:t>
      </w:r>
      <w:r w:rsidR="003370D2" w:rsidRPr="00706A65">
        <w:rPr>
          <w:rFonts w:ascii="Calibri" w:hAnsi="Calibri" w:cs="Calibri"/>
          <w:color w:val="000000" w:themeColor="text1"/>
          <w:sz w:val="22"/>
          <w:szCs w:val="22"/>
        </w:rPr>
        <w:t xml:space="preserve">, subject to this EULA. Based on </w:t>
      </w:r>
      <w:r w:rsidR="005C004F">
        <w:rPr>
          <w:rFonts w:ascii="Calibri" w:hAnsi="Calibri" w:cs="Calibri"/>
          <w:color w:val="000000" w:themeColor="text1"/>
          <w:sz w:val="22"/>
          <w:szCs w:val="22"/>
        </w:rPr>
        <w:t xml:space="preserve">Licensee’s </w:t>
      </w:r>
      <w:r w:rsidR="005E1DE6">
        <w:rPr>
          <w:rFonts w:ascii="Calibri" w:hAnsi="Calibri" w:cs="Calibri"/>
          <w:color w:val="000000" w:themeColor="text1"/>
          <w:sz w:val="22"/>
          <w:szCs w:val="22"/>
        </w:rPr>
        <w:t>App</w:t>
      </w:r>
      <w:r w:rsidR="003370D2" w:rsidRPr="00706A65">
        <w:rPr>
          <w:rFonts w:ascii="Calibri" w:hAnsi="Calibri" w:cs="Calibri"/>
          <w:color w:val="000000" w:themeColor="text1"/>
          <w:sz w:val="22"/>
          <w:szCs w:val="22"/>
        </w:rPr>
        <w:t xml:space="preserve"> settings, the </w:t>
      </w:r>
      <w:r w:rsidR="008503C2">
        <w:rPr>
          <w:rFonts w:ascii="Calibri" w:hAnsi="Calibri" w:cs="Calibri"/>
          <w:color w:val="000000" w:themeColor="text1"/>
          <w:sz w:val="22"/>
          <w:szCs w:val="22"/>
        </w:rPr>
        <w:t>Software</w:t>
      </w:r>
      <w:r w:rsidR="00ED7FEB" w:rsidRPr="00706A65">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 xml:space="preserve">may </w:t>
      </w:r>
      <w:r w:rsidR="003370D2" w:rsidRPr="00706A65">
        <w:rPr>
          <w:rFonts w:ascii="Calibri" w:hAnsi="Calibri" w:cs="Calibri"/>
          <w:sz w:val="22"/>
          <w:szCs w:val="22"/>
        </w:rPr>
        <w:t>automatically</w:t>
      </w:r>
      <w:r w:rsidR="003370D2" w:rsidRPr="00706A65">
        <w:rPr>
          <w:rFonts w:ascii="Calibri" w:hAnsi="Calibri" w:cs="Calibri"/>
          <w:color w:val="000000" w:themeColor="text1"/>
          <w:sz w:val="22"/>
          <w:szCs w:val="22"/>
        </w:rPr>
        <w:t xml:space="preserve"> download and install available Updates, or </w:t>
      </w:r>
      <w:r w:rsidR="005C004F" w:rsidRPr="00365273">
        <w:rPr>
          <w:rFonts w:ascii="Calibri" w:hAnsi="Calibri" w:cs="Calibri"/>
          <w:sz w:val="22"/>
          <w:szCs w:val="22"/>
        </w:rPr>
        <w:t>Licensee</w:t>
      </w:r>
      <w:r w:rsidR="005C004F">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 xml:space="preserve">may receive notice of or be prompted to download and install available Updates. </w:t>
      </w:r>
      <w:r w:rsidR="00DB7972">
        <w:rPr>
          <w:rFonts w:ascii="Calibri" w:hAnsi="Calibri" w:cs="Calibri"/>
          <w:color w:val="000000" w:themeColor="text1"/>
          <w:sz w:val="22"/>
          <w:szCs w:val="22"/>
        </w:rPr>
        <w:t>Licensee</w:t>
      </w:r>
      <w:r w:rsidR="003370D2" w:rsidRPr="00706A65">
        <w:rPr>
          <w:rFonts w:ascii="Calibri" w:hAnsi="Calibri" w:cs="Calibri"/>
          <w:color w:val="000000" w:themeColor="text1"/>
          <w:sz w:val="22"/>
          <w:szCs w:val="22"/>
        </w:rPr>
        <w:t xml:space="preserve"> shall promptly download and install all Updates and acknowledge</w:t>
      </w:r>
      <w:r w:rsidR="006413BF">
        <w:rPr>
          <w:rFonts w:ascii="Calibri" w:hAnsi="Calibri" w:cs="Calibri"/>
          <w:color w:val="000000" w:themeColor="text1"/>
          <w:sz w:val="22"/>
          <w:szCs w:val="22"/>
        </w:rPr>
        <w:t>s</w:t>
      </w:r>
      <w:r w:rsidR="003370D2" w:rsidRPr="00706A65">
        <w:rPr>
          <w:rFonts w:ascii="Calibri" w:hAnsi="Calibri" w:cs="Calibri"/>
          <w:color w:val="000000" w:themeColor="text1"/>
          <w:sz w:val="22"/>
          <w:szCs w:val="22"/>
        </w:rPr>
        <w:t xml:space="preserve"> and agree</w:t>
      </w:r>
      <w:r w:rsidR="004221B4">
        <w:rPr>
          <w:rFonts w:ascii="Calibri" w:hAnsi="Calibri" w:cs="Calibri"/>
          <w:color w:val="000000" w:themeColor="text1"/>
          <w:sz w:val="22"/>
          <w:szCs w:val="22"/>
        </w:rPr>
        <w:t>s</w:t>
      </w:r>
      <w:r w:rsidR="003370D2" w:rsidRPr="00706A65">
        <w:rPr>
          <w:rFonts w:ascii="Calibri" w:hAnsi="Calibri" w:cs="Calibri"/>
          <w:color w:val="000000" w:themeColor="text1"/>
          <w:sz w:val="22"/>
          <w:szCs w:val="22"/>
        </w:rPr>
        <w:t xml:space="preserve"> that the </w:t>
      </w:r>
      <w:r w:rsidR="008503C2">
        <w:rPr>
          <w:rFonts w:ascii="Calibri" w:hAnsi="Calibri" w:cs="Calibri"/>
          <w:color w:val="000000" w:themeColor="text1"/>
          <w:sz w:val="22"/>
          <w:szCs w:val="22"/>
        </w:rPr>
        <w:t>Software</w:t>
      </w:r>
      <w:r w:rsidR="00ED7FEB" w:rsidRPr="00706A65">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 xml:space="preserve">or portions thereof may not properly operate </w:t>
      </w:r>
      <w:r w:rsidR="00393B33">
        <w:rPr>
          <w:rFonts w:ascii="Calibri" w:hAnsi="Calibri" w:cs="Calibri"/>
          <w:color w:val="000000" w:themeColor="text1"/>
          <w:sz w:val="22"/>
          <w:szCs w:val="22"/>
        </w:rPr>
        <w:t>if</w:t>
      </w:r>
      <w:r w:rsidR="003370D2" w:rsidRPr="00706A65">
        <w:rPr>
          <w:rFonts w:ascii="Calibri" w:hAnsi="Calibri" w:cs="Calibri"/>
          <w:color w:val="000000" w:themeColor="text1"/>
          <w:sz w:val="22"/>
          <w:szCs w:val="22"/>
        </w:rPr>
        <w:t xml:space="preserve"> </w:t>
      </w:r>
      <w:r w:rsidR="005C004F">
        <w:rPr>
          <w:rFonts w:ascii="Calibri" w:hAnsi="Calibri" w:cs="Calibri"/>
          <w:color w:val="000000" w:themeColor="text1"/>
          <w:sz w:val="22"/>
          <w:szCs w:val="22"/>
        </w:rPr>
        <w:t xml:space="preserve">Licensee </w:t>
      </w:r>
      <w:r w:rsidR="003370D2" w:rsidRPr="00706A65">
        <w:rPr>
          <w:rFonts w:ascii="Calibri" w:hAnsi="Calibri" w:cs="Calibri"/>
          <w:color w:val="000000" w:themeColor="text1"/>
          <w:sz w:val="22"/>
          <w:szCs w:val="22"/>
        </w:rPr>
        <w:t>fail</w:t>
      </w:r>
      <w:r w:rsidR="00971517">
        <w:rPr>
          <w:rFonts w:ascii="Calibri" w:hAnsi="Calibri" w:cs="Calibri"/>
          <w:color w:val="000000" w:themeColor="text1"/>
          <w:sz w:val="22"/>
          <w:szCs w:val="22"/>
        </w:rPr>
        <w:t>s</w:t>
      </w:r>
      <w:r w:rsidR="003370D2" w:rsidRPr="00706A65">
        <w:rPr>
          <w:rFonts w:ascii="Calibri" w:hAnsi="Calibri" w:cs="Calibri"/>
          <w:color w:val="000000" w:themeColor="text1"/>
          <w:sz w:val="22"/>
          <w:szCs w:val="22"/>
        </w:rPr>
        <w:t xml:space="preserve"> to do so.</w:t>
      </w:r>
    </w:p>
    <w:p w14:paraId="6DC12903" w14:textId="5E839A2C" w:rsidR="003370D2" w:rsidRPr="00361DB6" w:rsidRDefault="003370D2" w:rsidP="00844C49">
      <w:pPr>
        <w:pStyle w:val="SFParasubclause1"/>
        <w:numPr>
          <w:ilvl w:val="0"/>
          <w:numId w:val="57"/>
        </w:numPr>
        <w:ind w:left="0"/>
        <w:jc w:val="both"/>
        <w:rPr>
          <w:rFonts w:ascii="Calibri" w:hAnsi="Calibri" w:cs="Calibri"/>
          <w:color w:val="000000" w:themeColor="text1"/>
          <w:sz w:val="22"/>
          <w:szCs w:val="22"/>
        </w:rPr>
      </w:pPr>
      <w:r w:rsidRPr="00706A65">
        <w:rPr>
          <w:rFonts w:ascii="Calibri" w:hAnsi="Calibri" w:cs="Calibri"/>
          <w:sz w:val="22"/>
          <w:szCs w:val="22"/>
        </w:rPr>
        <w:t xml:space="preserve">Updates do not include any new version or new release of the </w:t>
      </w:r>
      <w:r w:rsidR="008503C2">
        <w:rPr>
          <w:rFonts w:ascii="Calibri" w:hAnsi="Calibri" w:cs="Calibri"/>
          <w:sz w:val="22"/>
          <w:szCs w:val="22"/>
        </w:rPr>
        <w:t>Software</w:t>
      </w:r>
      <w:r w:rsidR="00ED7FEB" w:rsidRPr="00706A65">
        <w:rPr>
          <w:rFonts w:ascii="Calibri" w:hAnsi="Calibri" w:cs="Calibri"/>
          <w:sz w:val="22"/>
          <w:szCs w:val="22"/>
        </w:rPr>
        <w:t xml:space="preserve"> </w:t>
      </w:r>
      <w:r w:rsidRPr="00706A65">
        <w:rPr>
          <w:rFonts w:ascii="Calibri" w:hAnsi="Calibri" w:cs="Calibri"/>
          <w:sz w:val="22"/>
          <w:szCs w:val="22"/>
        </w:rPr>
        <w:t xml:space="preserve">that Company may issue as a separate or new product, and Company may determine whether any issuance qualifies as a new version, new release, or Update in its </w:t>
      </w:r>
      <w:r w:rsidR="004872AC">
        <w:rPr>
          <w:rFonts w:ascii="Calibri" w:hAnsi="Calibri" w:cs="Calibri"/>
          <w:sz w:val="22"/>
          <w:szCs w:val="22"/>
        </w:rPr>
        <w:t>reasonable</w:t>
      </w:r>
      <w:r w:rsidRPr="00706A65">
        <w:rPr>
          <w:rFonts w:ascii="Calibri" w:hAnsi="Calibri" w:cs="Calibri"/>
          <w:sz w:val="22"/>
          <w:szCs w:val="22"/>
        </w:rPr>
        <w:t xml:space="preserve"> discretion</w:t>
      </w:r>
      <w:r w:rsidR="00B53291">
        <w:rPr>
          <w:rFonts w:ascii="Calibri" w:hAnsi="Calibri" w:cs="Calibri"/>
          <w:sz w:val="22"/>
          <w:szCs w:val="22"/>
        </w:rPr>
        <w:t xml:space="preserve">, </w:t>
      </w:r>
      <w:r w:rsidR="00B53291" w:rsidRPr="00B53291">
        <w:rPr>
          <w:rFonts w:ascii="Calibri" w:hAnsi="Calibri" w:cs="Calibri"/>
          <w:sz w:val="22"/>
          <w:szCs w:val="22"/>
        </w:rPr>
        <w:t>provided that Company will continue to satisfy its obligations under the Guaranteed Security Update Period</w:t>
      </w:r>
      <w:r w:rsidRPr="00706A65">
        <w:rPr>
          <w:rFonts w:ascii="Calibri" w:hAnsi="Calibri" w:cs="Calibri"/>
          <w:sz w:val="22"/>
          <w:szCs w:val="22"/>
        </w:rPr>
        <w:t>.</w:t>
      </w:r>
    </w:p>
    <w:p w14:paraId="58E5B215" w14:textId="4893EB92" w:rsidR="003370D2" w:rsidRPr="00706A65" w:rsidRDefault="003370D2" w:rsidP="00844C49">
      <w:pPr>
        <w:pStyle w:val="SFParasubclause1"/>
        <w:numPr>
          <w:ilvl w:val="0"/>
          <w:numId w:val="57"/>
        </w:numPr>
        <w:ind w:left="0"/>
        <w:jc w:val="both"/>
        <w:rPr>
          <w:rFonts w:ascii="Calibri" w:hAnsi="Calibri" w:cs="Calibri"/>
          <w:color w:val="000000" w:themeColor="text1"/>
          <w:sz w:val="22"/>
          <w:szCs w:val="22"/>
        </w:rPr>
      </w:pPr>
      <w:r w:rsidRPr="00706A65">
        <w:rPr>
          <w:rFonts w:ascii="Calibri" w:hAnsi="Calibri" w:cs="Calibri"/>
          <w:sz w:val="22"/>
          <w:szCs w:val="22"/>
        </w:rPr>
        <w:t>To the</w:t>
      </w:r>
      <w:r w:rsidRPr="00706A65">
        <w:rPr>
          <w:rFonts w:ascii="Calibri" w:hAnsi="Calibri" w:cs="Calibri"/>
          <w:color w:val="000000" w:themeColor="text1"/>
          <w:sz w:val="22"/>
          <w:szCs w:val="22"/>
        </w:rPr>
        <w:t xml:space="preserve"> extent Company provides an Update, Company has no obligation to provide Updates:</w:t>
      </w:r>
    </w:p>
    <w:p w14:paraId="7EEDB30E" w14:textId="1FB0BFC6" w:rsidR="003370D2" w:rsidRPr="00706A65" w:rsidRDefault="003370D2" w:rsidP="00844C49">
      <w:pPr>
        <w:pStyle w:val="ListParagraph"/>
        <w:numPr>
          <w:ilvl w:val="0"/>
          <w:numId w:val="42"/>
        </w:numPr>
        <w:tabs>
          <w:tab w:val="clear" w:pos="720"/>
        </w:tabs>
        <w:ind w:left="360"/>
        <w:jc w:val="both"/>
        <w:rPr>
          <w:rFonts w:ascii="Calibri" w:hAnsi="Calibri" w:cs="Calibri"/>
          <w:color w:val="000000" w:themeColor="text1"/>
          <w:sz w:val="22"/>
          <w:szCs w:val="22"/>
        </w:rPr>
      </w:pPr>
      <w:r w:rsidRPr="00706A65">
        <w:rPr>
          <w:rFonts w:ascii="Calibri" w:hAnsi="Calibri" w:cs="Calibri"/>
          <w:color w:val="000000" w:themeColor="text1"/>
          <w:sz w:val="22"/>
          <w:szCs w:val="22"/>
        </w:rPr>
        <w:t xml:space="preserve">for any but the most current version or release of the </w:t>
      </w:r>
      <w:r w:rsidR="00C23904">
        <w:rPr>
          <w:rFonts w:ascii="Calibri" w:hAnsi="Calibri" w:cs="Calibri"/>
          <w:color w:val="000000" w:themeColor="text1"/>
          <w:sz w:val="22"/>
          <w:szCs w:val="22"/>
        </w:rPr>
        <w:t>Software</w:t>
      </w:r>
      <w:r w:rsidRPr="00706A65">
        <w:rPr>
          <w:rFonts w:ascii="Calibri" w:hAnsi="Calibri" w:cs="Calibri"/>
          <w:color w:val="000000" w:themeColor="text1"/>
          <w:sz w:val="22"/>
          <w:szCs w:val="22"/>
        </w:rPr>
        <w:t>.</w:t>
      </w:r>
    </w:p>
    <w:p w14:paraId="7FFB21B5" w14:textId="2783023F" w:rsidR="003370D2" w:rsidRPr="00706A65" w:rsidRDefault="003370D2" w:rsidP="00844C49">
      <w:pPr>
        <w:pStyle w:val="ListParagraph"/>
        <w:numPr>
          <w:ilvl w:val="0"/>
          <w:numId w:val="42"/>
        </w:numPr>
        <w:tabs>
          <w:tab w:val="clear" w:pos="720"/>
        </w:tabs>
        <w:ind w:left="360"/>
        <w:jc w:val="both"/>
        <w:rPr>
          <w:rFonts w:ascii="Calibri" w:hAnsi="Calibri" w:cs="Calibri"/>
          <w:color w:val="000000" w:themeColor="text1"/>
          <w:sz w:val="22"/>
          <w:szCs w:val="22"/>
        </w:rPr>
      </w:pPr>
      <w:r w:rsidRPr="00706A65">
        <w:rPr>
          <w:rFonts w:ascii="Calibri" w:hAnsi="Calibri" w:cs="Calibri"/>
          <w:color w:val="000000" w:themeColor="text1"/>
          <w:sz w:val="22"/>
          <w:szCs w:val="22"/>
        </w:rPr>
        <w:t xml:space="preserve">for any </w:t>
      </w:r>
      <w:r w:rsidR="00C23904">
        <w:rPr>
          <w:rFonts w:ascii="Calibri" w:hAnsi="Calibri" w:cs="Calibri"/>
          <w:color w:val="000000" w:themeColor="text1"/>
          <w:sz w:val="22"/>
          <w:szCs w:val="22"/>
        </w:rPr>
        <w:t>Software</w:t>
      </w:r>
      <w:r w:rsidR="00C23904" w:rsidRPr="00706A65">
        <w:rPr>
          <w:rFonts w:ascii="Calibri" w:hAnsi="Calibri" w:cs="Calibri"/>
          <w:color w:val="000000" w:themeColor="text1"/>
          <w:sz w:val="22"/>
          <w:szCs w:val="22"/>
        </w:rPr>
        <w:t xml:space="preserve"> </w:t>
      </w:r>
      <w:r w:rsidRPr="00706A65">
        <w:rPr>
          <w:rFonts w:ascii="Calibri" w:hAnsi="Calibri" w:cs="Calibri"/>
          <w:color w:val="000000" w:themeColor="text1"/>
          <w:sz w:val="22"/>
          <w:szCs w:val="22"/>
        </w:rPr>
        <w:t>for which all previously issued Updates have not been installed.</w:t>
      </w:r>
    </w:p>
    <w:p w14:paraId="60492619" w14:textId="71F575AB" w:rsidR="003370D2" w:rsidRPr="00706A65" w:rsidRDefault="003370D2" w:rsidP="00844C49">
      <w:pPr>
        <w:pStyle w:val="ListParagraph"/>
        <w:numPr>
          <w:ilvl w:val="0"/>
          <w:numId w:val="42"/>
        </w:numPr>
        <w:tabs>
          <w:tab w:val="clear" w:pos="720"/>
        </w:tabs>
        <w:ind w:left="360"/>
        <w:jc w:val="both"/>
        <w:rPr>
          <w:rFonts w:ascii="Calibri" w:hAnsi="Calibri" w:cs="Calibri"/>
          <w:color w:val="000000" w:themeColor="text1"/>
          <w:sz w:val="22"/>
          <w:szCs w:val="22"/>
        </w:rPr>
      </w:pPr>
      <w:r w:rsidRPr="00706A65">
        <w:rPr>
          <w:rFonts w:ascii="Calibri" w:hAnsi="Calibri" w:cs="Calibri"/>
          <w:color w:val="000000" w:themeColor="text1"/>
          <w:sz w:val="22"/>
          <w:szCs w:val="22"/>
        </w:rPr>
        <w:t xml:space="preserve">if </w:t>
      </w:r>
      <w:r w:rsidR="005C004F">
        <w:rPr>
          <w:rFonts w:ascii="Calibri" w:hAnsi="Calibri" w:cs="Calibri"/>
          <w:color w:val="000000" w:themeColor="text1"/>
          <w:sz w:val="22"/>
          <w:szCs w:val="22"/>
        </w:rPr>
        <w:t xml:space="preserve">Licensee </w:t>
      </w:r>
      <w:r w:rsidR="00D2650D">
        <w:rPr>
          <w:rFonts w:ascii="Calibri" w:hAnsi="Calibri" w:cs="Calibri"/>
          <w:color w:val="000000" w:themeColor="text1"/>
          <w:sz w:val="22"/>
          <w:szCs w:val="22"/>
        </w:rPr>
        <w:t>is</w:t>
      </w:r>
      <w:r w:rsidRPr="00706A65">
        <w:rPr>
          <w:rFonts w:ascii="Calibri" w:hAnsi="Calibri" w:cs="Calibri"/>
          <w:color w:val="000000" w:themeColor="text1"/>
          <w:sz w:val="22"/>
          <w:szCs w:val="22"/>
        </w:rPr>
        <w:t xml:space="preserve"> in breach under this EULA.</w:t>
      </w:r>
    </w:p>
    <w:p w14:paraId="714764F8" w14:textId="21E60B91" w:rsidR="003370D2" w:rsidRPr="00706A65" w:rsidRDefault="003370D2" w:rsidP="00844C49">
      <w:pPr>
        <w:pStyle w:val="ListParagraph"/>
        <w:numPr>
          <w:ilvl w:val="0"/>
          <w:numId w:val="42"/>
        </w:numPr>
        <w:tabs>
          <w:tab w:val="clear" w:pos="720"/>
        </w:tabs>
        <w:ind w:left="360"/>
        <w:jc w:val="both"/>
        <w:rPr>
          <w:rFonts w:ascii="Calibri" w:hAnsi="Calibri" w:cs="Calibri"/>
          <w:color w:val="000000" w:themeColor="text1"/>
          <w:sz w:val="22"/>
          <w:szCs w:val="22"/>
        </w:rPr>
      </w:pPr>
      <w:r w:rsidRPr="00706A65">
        <w:rPr>
          <w:rFonts w:ascii="Calibri" w:hAnsi="Calibri" w:cs="Calibri"/>
          <w:color w:val="000000" w:themeColor="text1"/>
          <w:sz w:val="22"/>
          <w:szCs w:val="22"/>
        </w:rPr>
        <w:t xml:space="preserve">for any </w:t>
      </w:r>
      <w:r w:rsidR="00C23904">
        <w:rPr>
          <w:rFonts w:ascii="Calibri" w:hAnsi="Calibri" w:cs="Calibri"/>
          <w:color w:val="000000" w:themeColor="text1"/>
          <w:sz w:val="22"/>
          <w:szCs w:val="22"/>
        </w:rPr>
        <w:t>Software</w:t>
      </w:r>
      <w:r w:rsidR="00C23904" w:rsidRPr="00706A65">
        <w:rPr>
          <w:rFonts w:ascii="Calibri" w:hAnsi="Calibri" w:cs="Calibri"/>
          <w:color w:val="000000" w:themeColor="text1"/>
          <w:sz w:val="22"/>
          <w:szCs w:val="22"/>
        </w:rPr>
        <w:t xml:space="preserve"> </w:t>
      </w:r>
      <w:r w:rsidRPr="00706A65">
        <w:rPr>
          <w:rFonts w:ascii="Calibri" w:hAnsi="Calibri" w:cs="Calibri"/>
          <w:color w:val="000000" w:themeColor="text1"/>
          <w:sz w:val="22"/>
          <w:szCs w:val="22"/>
        </w:rPr>
        <w:t xml:space="preserve">that has been modified other than by or with the authorization of Company, or that is being used with any hardware, software, configuration, or operating system </w:t>
      </w:r>
      <w:r w:rsidR="00C04AA0">
        <w:rPr>
          <w:rFonts w:ascii="Calibri" w:hAnsi="Calibri" w:cs="Calibri"/>
          <w:color w:val="000000" w:themeColor="text1"/>
          <w:sz w:val="22"/>
          <w:szCs w:val="22"/>
        </w:rPr>
        <w:t>not</w:t>
      </w:r>
      <w:r w:rsidRPr="00706A65">
        <w:rPr>
          <w:rFonts w:ascii="Calibri" w:hAnsi="Calibri" w:cs="Calibri"/>
          <w:color w:val="000000" w:themeColor="text1"/>
          <w:sz w:val="22"/>
          <w:szCs w:val="22"/>
        </w:rPr>
        <w:t xml:space="preserve"> authorized by Company in writing.</w:t>
      </w:r>
    </w:p>
    <w:p w14:paraId="5AF980C4" w14:textId="77777777" w:rsidR="003370D2" w:rsidRPr="00044EDA" w:rsidRDefault="003370D2" w:rsidP="00DD3AB2">
      <w:pPr>
        <w:jc w:val="both"/>
        <w:rPr>
          <w:rFonts w:ascii="Calibri" w:hAnsi="Calibri" w:cs="Calibri"/>
          <w:color w:val="000000" w:themeColor="text1"/>
          <w:sz w:val="22"/>
          <w:szCs w:val="22"/>
        </w:rPr>
      </w:pPr>
    </w:p>
    <w:p w14:paraId="1A4D64F4" w14:textId="6BE9BFA3" w:rsidR="003D0A7D" w:rsidRPr="00706A65" w:rsidRDefault="009E64C6" w:rsidP="00DD3AB2">
      <w:pPr>
        <w:pStyle w:val="SFParasubclause1"/>
        <w:numPr>
          <w:ilvl w:val="0"/>
          <w:numId w:val="57"/>
        </w:numPr>
        <w:ind w:left="0"/>
        <w:jc w:val="both"/>
        <w:rPr>
          <w:rFonts w:ascii="Calibri" w:hAnsi="Calibri" w:cs="Calibri"/>
          <w:color w:val="000000" w:themeColor="text1"/>
          <w:sz w:val="22"/>
          <w:szCs w:val="22"/>
        </w:rPr>
      </w:pPr>
      <w:r>
        <w:rPr>
          <w:rFonts w:ascii="Calibri" w:hAnsi="Calibri" w:cs="Calibri"/>
          <w:color w:val="000000" w:themeColor="text1"/>
          <w:sz w:val="22"/>
          <w:szCs w:val="22"/>
        </w:rPr>
        <w:t>Company</w:t>
      </w:r>
      <w:r w:rsidRPr="00706A65">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disclaim</w:t>
      </w:r>
      <w:r>
        <w:rPr>
          <w:rFonts w:ascii="Calibri" w:hAnsi="Calibri" w:cs="Calibri"/>
          <w:color w:val="000000" w:themeColor="text1"/>
          <w:sz w:val="22"/>
          <w:szCs w:val="22"/>
        </w:rPr>
        <w:t>s</w:t>
      </w:r>
      <w:r w:rsidR="003370D2" w:rsidRPr="00706A65">
        <w:rPr>
          <w:rFonts w:ascii="Calibri" w:hAnsi="Calibri" w:cs="Calibri"/>
          <w:color w:val="000000" w:themeColor="text1"/>
          <w:sz w:val="22"/>
          <w:szCs w:val="22"/>
        </w:rPr>
        <w:t xml:space="preserve"> any responsibility for errors affecting</w:t>
      </w:r>
      <w:r w:rsidR="002B6496" w:rsidRPr="00706A65">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 xml:space="preserve">the </w:t>
      </w:r>
      <w:r w:rsidR="00F63485">
        <w:rPr>
          <w:rFonts w:ascii="Calibri" w:hAnsi="Calibri" w:cs="Calibri"/>
          <w:color w:val="000000" w:themeColor="text1"/>
          <w:sz w:val="22"/>
          <w:szCs w:val="22"/>
        </w:rPr>
        <w:t>Software</w:t>
      </w:r>
      <w:r w:rsidR="003370D2" w:rsidRPr="00706A65">
        <w:rPr>
          <w:rFonts w:ascii="Calibri" w:hAnsi="Calibri" w:cs="Calibri"/>
          <w:color w:val="000000" w:themeColor="text1"/>
          <w:sz w:val="22"/>
          <w:szCs w:val="22"/>
        </w:rPr>
        <w:t xml:space="preserve">, or for any damage resulting </w:t>
      </w:r>
      <w:r w:rsidR="003370D2" w:rsidRPr="00361DB6">
        <w:rPr>
          <w:rFonts w:ascii="Calibri" w:hAnsi="Calibri" w:cs="Calibri"/>
          <w:sz w:val="22"/>
          <w:szCs w:val="22"/>
        </w:rPr>
        <w:t>solely</w:t>
      </w:r>
      <w:r w:rsidR="003370D2" w:rsidRPr="00706A65">
        <w:rPr>
          <w:rFonts w:ascii="Calibri" w:hAnsi="Calibri" w:cs="Calibri"/>
          <w:color w:val="000000" w:themeColor="text1"/>
          <w:sz w:val="22"/>
          <w:szCs w:val="22"/>
        </w:rPr>
        <w:t xml:space="preserve"> from </w:t>
      </w:r>
      <w:r w:rsidR="005C004F">
        <w:rPr>
          <w:rFonts w:ascii="Calibri" w:hAnsi="Calibri" w:cs="Calibri"/>
          <w:color w:val="000000" w:themeColor="text1"/>
          <w:sz w:val="22"/>
          <w:szCs w:val="22"/>
        </w:rPr>
        <w:t xml:space="preserve">Licensee’s </w:t>
      </w:r>
      <w:r w:rsidR="003370D2" w:rsidRPr="00706A65">
        <w:rPr>
          <w:rFonts w:ascii="Calibri" w:hAnsi="Calibri" w:cs="Calibri"/>
          <w:color w:val="000000" w:themeColor="text1"/>
          <w:sz w:val="22"/>
          <w:szCs w:val="22"/>
        </w:rPr>
        <w:t xml:space="preserve">failure to download and/or install available </w:t>
      </w:r>
      <w:r w:rsidR="00E43AB5">
        <w:rPr>
          <w:rFonts w:ascii="Calibri" w:hAnsi="Calibri" w:cs="Calibri"/>
          <w:color w:val="000000" w:themeColor="text1"/>
          <w:sz w:val="22"/>
          <w:szCs w:val="22"/>
        </w:rPr>
        <w:t>U</w:t>
      </w:r>
      <w:r w:rsidR="003370D2" w:rsidRPr="00706A65">
        <w:rPr>
          <w:rFonts w:ascii="Calibri" w:hAnsi="Calibri" w:cs="Calibri"/>
          <w:color w:val="000000" w:themeColor="text1"/>
          <w:sz w:val="22"/>
          <w:szCs w:val="22"/>
        </w:rPr>
        <w:t xml:space="preserve">pdates to the </w:t>
      </w:r>
      <w:r w:rsidR="00F63485">
        <w:rPr>
          <w:rFonts w:ascii="Calibri" w:hAnsi="Calibri" w:cs="Calibri"/>
          <w:color w:val="000000" w:themeColor="text1"/>
          <w:sz w:val="22"/>
          <w:szCs w:val="22"/>
        </w:rPr>
        <w:t>Software</w:t>
      </w:r>
      <w:r w:rsidR="00F63485" w:rsidRPr="00706A65">
        <w:rPr>
          <w:rFonts w:ascii="Calibri" w:hAnsi="Calibri" w:cs="Calibri"/>
          <w:color w:val="000000" w:themeColor="text1"/>
          <w:sz w:val="22"/>
          <w:szCs w:val="22"/>
        </w:rPr>
        <w:t xml:space="preserve"> </w:t>
      </w:r>
      <w:r w:rsidR="003370D2" w:rsidRPr="00706A65">
        <w:rPr>
          <w:rFonts w:ascii="Calibri" w:hAnsi="Calibri" w:cs="Calibri"/>
          <w:color w:val="000000" w:themeColor="text1"/>
          <w:sz w:val="22"/>
          <w:szCs w:val="22"/>
        </w:rPr>
        <w:t xml:space="preserve">within a </w:t>
      </w:r>
      <w:r w:rsidR="00EA5B4E">
        <w:rPr>
          <w:rFonts w:ascii="Calibri" w:hAnsi="Calibri" w:cs="Calibri"/>
          <w:color w:val="000000" w:themeColor="text1"/>
          <w:sz w:val="22"/>
          <w:szCs w:val="22"/>
        </w:rPr>
        <w:t xml:space="preserve">commercially </w:t>
      </w:r>
      <w:r w:rsidR="003370D2" w:rsidRPr="00706A65">
        <w:rPr>
          <w:rFonts w:ascii="Calibri" w:hAnsi="Calibri" w:cs="Calibri"/>
          <w:color w:val="000000" w:themeColor="text1"/>
          <w:sz w:val="22"/>
          <w:szCs w:val="22"/>
        </w:rPr>
        <w:t>reasonable time</w:t>
      </w:r>
      <w:r w:rsidR="00BD3AC8">
        <w:rPr>
          <w:rFonts w:ascii="Calibri" w:hAnsi="Calibri" w:cs="Calibri"/>
          <w:color w:val="000000" w:themeColor="text1"/>
          <w:sz w:val="22"/>
          <w:szCs w:val="22"/>
        </w:rPr>
        <w:t xml:space="preserve"> </w:t>
      </w:r>
      <w:r w:rsidR="00EA5B4E">
        <w:rPr>
          <w:rFonts w:ascii="Calibri" w:hAnsi="Calibri" w:cs="Calibri"/>
          <w:color w:val="000000" w:themeColor="text1"/>
          <w:sz w:val="22"/>
          <w:szCs w:val="22"/>
        </w:rPr>
        <w:t>following availability</w:t>
      </w:r>
      <w:r w:rsidR="003370D2" w:rsidRPr="00706A65">
        <w:rPr>
          <w:rFonts w:ascii="Calibri" w:hAnsi="Calibri" w:cs="Calibri"/>
          <w:color w:val="000000" w:themeColor="text1"/>
          <w:sz w:val="22"/>
          <w:szCs w:val="22"/>
        </w:rPr>
        <w:t>.</w:t>
      </w:r>
    </w:p>
    <w:p w14:paraId="63BE78F0" w14:textId="77777777" w:rsidR="003370D2" w:rsidRPr="00706A65" w:rsidRDefault="003370D2" w:rsidP="00DD3AB2">
      <w:pPr>
        <w:pStyle w:val="ListParagraph"/>
        <w:spacing w:before="0"/>
        <w:contextualSpacing w:val="0"/>
        <w:jc w:val="both"/>
        <w:rPr>
          <w:rFonts w:ascii="Calibri" w:hAnsi="Calibri" w:cs="Calibri"/>
          <w:color w:val="000000" w:themeColor="text1"/>
          <w:sz w:val="22"/>
          <w:szCs w:val="22"/>
        </w:rPr>
      </w:pPr>
    </w:p>
    <w:p w14:paraId="1D3269C7" w14:textId="4D3AF8FA" w:rsidR="003370D2" w:rsidRPr="00706A65" w:rsidRDefault="003370D2" w:rsidP="00FC5CF6">
      <w:pPr>
        <w:pStyle w:val="ListParagraph"/>
        <w:numPr>
          <w:ilvl w:val="0"/>
          <w:numId w:val="20"/>
        </w:numPr>
        <w:spacing w:before="0" w:after="240"/>
        <w:ind w:left="-450"/>
        <w:contextualSpacing w:val="0"/>
        <w:jc w:val="both"/>
        <w:rPr>
          <w:rFonts w:ascii="Calibri" w:hAnsi="Calibri" w:cs="Calibri"/>
          <w:b/>
          <w:bCs/>
          <w:sz w:val="22"/>
          <w:szCs w:val="22"/>
        </w:rPr>
      </w:pPr>
      <w:commentRangeStart w:id="41"/>
      <w:commentRangeStart w:id="42"/>
      <w:r w:rsidRPr="00706A65">
        <w:rPr>
          <w:rFonts w:ascii="Calibri" w:hAnsi="Calibri" w:cs="Calibri"/>
          <w:b/>
          <w:bCs/>
          <w:sz w:val="22"/>
          <w:szCs w:val="22"/>
        </w:rPr>
        <w:t xml:space="preserve">Feedback. </w:t>
      </w:r>
      <w:commentRangeEnd w:id="41"/>
      <w:r w:rsidR="00315210" w:rsidRPr="00706A65">
        <w:rPr>
          <w:rStyle w:val="CommentReference"/>
          <w:rFonts w:ascii="Calibri" w:hAnsi="Calibri" w:cs="Calibri"/>
          <w:sz w:val="22"/>
          <w:szCs w:val="22"/>
        </w:rPr>
        <w:commentReference w:id="41"/>
      </w:r>
      <w:commentRangeEnd w:id="42"/>
      <w:r w:rsidR="00575640" w:rsidRPr="00706A65">
        <w:rPr>
          <w:rStyle w:val="CommentReference"/>
          <w:rFonts w:ascii="Calibri" w:hAnsi="Calibri" w:cs="Calibri"/>
          <w:sz w:val="22"/>
          <w:szCs w:val="22"/>
        </w:rPr>
        <w:commentReference w:id="42"/>
      </w:r>
      <w:r w:rsidRPr="00706A65">
        <w:rPr>
          <w:rFonts w:ascii="Calibri" w:hAnsi="Calibri" w:cs="Calibri"/>
          <w:sz w:val="22"/>
          <w:szCs w:val="22"/>
        </w:rPr>
        <w:t xml:space="preserve">If </w:t>
      </w:r>
      <w:r w:rsidR="005C004F">
        <w:rPr>
          <w:rFonts w:ascii="Calibri" w:hAnsi="Calibri" w:cs="Calibri"/>
          <w:sz w:val="22"/>
          <w:szCs w:val="22"/>
        </w:rPr>
        <w:t xml:space="preserve">Licensee </w:t>
      </w:r>
      <w:r w:rsidRPr="00706A65">
        <w:rPr>
          <w:rFonts w:ascii="Calibri" w:hAnsi="Calibri" w:cs="Calibri"/>
          <w:sz w:val="22"/>
          <w:szCs w:val="22"/>
        </w:rPr>
        <w:t>provide</w:t>
      </w:r>
      <w:r w:rsidR="00BD0516">
        <w:rPr>
          <w:rFonts w:ascii="Calibri" w:hAnsi="Calibri" w:cs="Calibri"/>
          <w:sz w:val="22"/>
          <w:szCs w:val="22"/>
        </w:rPr>
        <w:t>s</w:t>
      </w:r>
      <w:r w:rsidRPr="00706A65">
        <w:rPr>
          <w:rFonts w:ascii="Calibri" w:hAnsi="Calibri" w:cs="Calibri"/>
          <w:sz w:val="22"/>
          <w:szCs w:val="22"/>
        </w:rPr>
        <w:t xml:space="preserve"> the Company with any comments, suggestions, ideas, proposals, or other feedback relating to the </w:t>
      </w:r>
      <w:r w:rsidR="006941B9" w:rsidRPr="00706A65">
        <w:rPr>
          <w:rFonts w:ascii="Calibri" w:hAnsi="Calibri" w:cs="Calibri"/>
          <w:sz w:val="22"/>
          <w:szCs w:val="22"/>
        </w:rPr>
        <w:t xml:space="preserve">Platform, Software, </w:t>
      </w:r>
      <w:r w:rsidRPr="00706A65">
        <w:rPr>
          <w:rFonts w:ascii="Calibri" w:hAnsi="Calibri" w:cs="Calibri"/>
          <w:sz w:val="22"/>
          <w:szCs w:val="22"/>
        </w:rPr>
        <w:t>Products</w:t>
      </w:r>
      <w:r w:rsidR="006941B9" w:rsidRPr="00706A65">
        <w:rPr>
          <w:rFonts w:ascii="Calibri" w:hAnsi="Calibri" w:cs="Calibri"/>
          <w:sz w:val="22"/>
          <w:szCs w:val="22"/>
        </w:rPr>
        <w:t>,</w:t>
      </w:r>
      <w:r w:rsidRPr="00706A65">
        <w:rPr>
          <w:rFonts w:ascii="Calibri" w:hAnsi="Calibri" w:cs="Calibri"/>
          <w:sz w:val="22"/>
          <w:szCs w:val="22"/>
        </w:rPr>
        <w:t xml:space="preserve"> or Services (“Feedback”), </w:t>
      </w:r>
      <w:r w:rsidR="005C004F">
        <w:rPr>
          <w:rFonts w:ascii="Calibri" w:hAnsi="Calibri" w:cs="Calibri"/>
          <w:sz w:val="22"/>
          <w:szCs w:val="22"/>
        </w:rPr>
        <w:t xml:space="preserve">Licensee </w:t>
      </w:r>
      <w:r w:rsidRPr="00706A65">
        <w:rPr>
          <w:rFonts w:ascii="Calibri" w:hAnsi="Calibri" w:cs="Calibri"/>
          <w:sz w:val="22"/>
          <w:szCs w:val="22"/>
        </w:rPr>
        <w:t>acknowledge</w:t>
      </w:r>
      <w:r w:rsidR="00BD0516">
        <w:rPr>
          <w:rFonts w:ascii="Calibri" w:hAnsi="Calibri" w:cs="Calibri"/>
          <w:sz w:val="22"/>
          <w:szCs w:val="22"/>
        </w:rPr>
        <w:t>s</w:t>
      </w:r>
      <w:r w:rsidRPr="00706A65">
        <w:rPr>
          <w:rFonts w:ascii="Calibri" w:hAnsi="Calibri" w:cs="Calibri"/>
          <w:sz w:val="22"/>
          <w:szCs w:val="22"/>
        </w:rPr>
        <w:t xml:space="preserve"> and agree</w:t>
      </w:r>
      <w:r w:rsidR="00BD0516">
        <w:rPr>
          <w:rFonts w:ascii="Calibri" w:hAnsi="Calibri" w:cs="Calibri"/>
          <w:sz w:val="22"/>
          <w:szCs w:val="22"/>
        </w:rPr>
        <w:t>s</w:t>
      </w:r>
      <w:r w:rsidRPr="00706A65">
        <w:rPr>
          <w:rFonts w:ascii="Calibri" w:hAnsi="Calibri" w:cs="Calibri"/>
          <w:sz w:val="22"/>
          <w:szCs w:val="22"/>
        </w:rPr>
        <w:t xml:space="preserve"> </w:t>
      </w:r>
      <w:r w:rsidR="006941B9" w:rsidRPr="00706A65">
        <w:rPr>
          <w:rFonts w:ascii="Calibri" w:hAnsi="Calibri" w:cs="Calibri"/>
          <w:sz w:val="22"/>
          <w:szCs w:val="22"/>
        </w:rPr>
        <w:t>to the following</w:t>
      </w:r>
      <w:r w:rsidRPr="00706A65">
        <w:rPr>
          <w:rFonts w:ascii="Calibri" w:hAnsi="Calibri" w:cs="Calibri"/>
          <w:sz w:val="22"/>
          <w:szCs w:val="22"/>
        </w:rPr>
        <w:t>:</w:t>
      </w:r>
    </w:p>
    <w:p w14:paraId="3210C1EC" w14:textId="2555E71D" w:rsidR="003370D2" w:rsidRPr="00706A65" w:rsidRDefault="003370D2" w:rsidP="000701AE">
      <w:pPr>
        <w:pStyle w:val="ListParagraph"/>
        <w:numPr>
          <w:ilvl w:val="0"/>
          <w:numId w:val="43"/>
        </w:numPr>
        <w:ind w:left="0"/>
        <w:jc w:val="both"/>
        <w:rPr>
          <w:rFonts w:ascii="Calibri" w:hAnsi="Calibri" w:cs="Calibri"/>
          <w:sz w:val="22"/>
          <w:szCs w:val="22"/>
        </w:rPr>
      </w:pPr>
      <w:commentRangeStart w:id="49"/>
      <w:commentRangeStart w:id="50"/>
      <w:r w:rsidRPr="00706A65">
        <w:rPr>
          <w:rFonts w:ascii="Calibri" w:hAnsi="Calibri" w:cs="Calibri"/>
          <w:b/>
          <w:bCs/>
          <w:sz w:val="22"/>
          <w:szCs w:val="22"/>
        </w:rPr>
        <w:t>Voluntary &amp; Non</w:t>
      </w:r>
      <w:r>
        <w:noBreakHyphen/>
      </w:r>
      <w:r w:rsidRPr="00706A65">
        <w:rPr>
          <w:rFonts w:ascii="Calibri" w:hAnsi="Calibri" w:cs="Calibri"/>
          <w:b/>
          <w:bCs/>
          <w:sz w:val="22"/>
          <w:szCs w:val="22"/>
        </w:rPr>
        <w:t>Confidential</w:t>
      </w:r>
      <w:r w:rsidRPr="00706A65">
        <w:rPr>
          <w:rFonts w:ascii="Calibri" w:hAnsi="Calibri" w:cs="Calibri"/>
          <w:sz w:val="22"/>
          <w:szCs w:val="22"/>
        </w:rPr>
        <w:t xml:space="preserve">. </w:t>
      </w:r>
      <w:r w:rsidR="0010483B">
        <w:rPr>
          <w:rFonts w:ascii="Calibri" w:hAnsi="Calibri" w:cs="Calibri"/>
          <w:sz w:val="22"/>
          <w:szCs w:val="22"/>
        </w:rPr>
        <w:t>Licensee</w:t>
      </w:r>
      <w:r w:rsidR="0010483B" w:rsidRPr="0010483B">
        <w:rPr>
          <w:rFonts w:ascii="Calibri" w:hAnsi="Calibri" w:cs="Calibri"/>
          <w:sz w:val="22"/>
          <w:szCs w:val="22"/>
        </w:rPr>
        <w:t xml:space="preserve"> may voluntarily provide ratings, comments, suggestions, or other feedback regarding the Services. Except for AI Feature Feedback governed by Section 15(c), </w:t>
      </w:r>
      <w:r w:rsidR="005F4B6B">
        <w:rPr>
          <w:rFonts w:ascii="Calibri" w:hAnsi="Calibri" w:cs="Calibri"/>
          <w:sz w:val="22"/>
          <w:szCs w:val="22"/>
        </w:rPr>
        <w:t>Licensee</w:t>
      </w:r>
      <w:r w:rsidR="0010483B" w:rsidRPr="0010483B">
        <w:rPr>
          <w:rFonts w:ascii="Calibri" w:hAnsi="Calibri" w:cs="Calibri"/>
          <w:sz w:val="22"/>
          <w:szCs w:val="22"/>
        </w:rPr>
        <w:t xml:space="preserve"> understand</w:t>
      </w:r>
      <w:r w:rsidR="005F4B6B">
        <w:rPr>
          <w:rFonts w:ascii="Calibri" w:hAnsi="Calibri" w:cs="Calibri"/>
          <w:sz w:val="22"/>
          <w:szCs w:val="22"/>
        </w:rPr>
        <w:t>s</w:t>
      </w:r>
      <w:r w:rsidR="0010483B" w:rsidRPr="0010483B">
        <w:rPr>
          <w:rFonts w:ascii="Calibri" w:hAnsi="Calibri" w:cs="Calibri"/>
          <w:sz w:val="22"/>
          <w:szCs w:val="22"/>
        </w:rPr>
        <w:t xml:space="preserve"> that general product feedback is not confidential and may be used by Company to evaluate, maintain, develop, and improve its products and services.</w:t>
      </w:r>
      <w:r w:rsidR="00EA24A6" w:rsidRPr="00EA24A6">
        <w:rPr>
          <w:rFonts w:ascii="Segoe UI" w:hAnsi="Segoe UI" w:cs="Segoe UI"/>
          <w:b/>
          <w:bCs/>
          <w:sz w:val="21"/>
          <w:szCs w:val="21"/>
        </w:rPr>
        <w:t xml:space="preserve"> </w:t>
      </w:r>
    </w:p>
    <w:p w14:paraId="2E188F40" w14:textId="77777777" w:rsidR="00550568" w:rsidRPr="00706A65" w:rsidRDefault="00550568" w:rsidP="00550568">
      <w:pPr>
        <w:pStyle w:val="ListParagraph"/>
        <w:spacing w:before="0"/>
        <w:ind w:left="0"/>
        <w:contextualSpacing w:val="0"/>
        <w:jc w:val="both"/>
        <w:rPr>
          <w:rFonts w:ascii="Calibri" w:hAnsi="Calibri" w:cs="Calibri"/>
          <w:sz w:val="22"/>
          <w:szCs w:val="22"/>
        </w:rPr>
      </w:pPr>
    </w:p>
    <w:p w14:paraId="6F1E9CBE" w14:textId="1E2CDBAE" w:rsidR="00550568" w:rsidRPr="00706A65" w:rsidRDefault="003370D2">
      <w:pPr>
        <w:pStyle w:val="ListParagraph"/>
        <w:numPr>
          <w:ilvl w:val="0"/>
          <w:numId w:val="43"/>
        </w:numPr>
        <w:spacing w:before="0"/>
        <w:ind w:left="0"/>
        <w:contextualSpacing w:val="0"/>
        <w:jc w:val="both"/>
        <w:rPr>
          <w:rFonts w:ascii="Calibri" w:hAnsi="Calibri" w:cs="Calibri"/>
          <w:sz w:val="22"/>
          <w:szCs w:val="22"/>
        </w:rPr>
      </w:pPr>
      <w:r w:rsidRPr="00706A65">
        <w:rPr>
          <w:rFonts w:ascii="Calibri" w:hAnsi="Calibri" w:cs="Calibri"/>
          <w:b/>
          <w:bCs/>
          <w:sz w:val="22"/>
          <w:szCs w:val="22"/>
        </w:rPr>
        <w:t>Exclusion for Customer Confidential Information</w:t>
      </w:r>
      <w:r w:rsidRPr="00706A65">
        <w:rPr>
          <w:rFonts w:ascii="Calibri" w:hAnsi="Calibri" w:cs="Calibri"/>
          <w:sz w:val="22"/>
          <w:szCs w:val="22"/>
        </w:rPr>
        <w:t>. Confidential Information remains subject to the confidentiality obligations in this EULA and Terms of Service, and personal information remains governed by the applicable Privacy Notice or, as applicable, Data Processing Agreement.</w:t>
      </w:r>
    </w:p>
    <w:p w14:paraId="4BD0A46D" w14:textId="77777777" w:rsidR="00550568" w:rsidRPr="00706A65" w:rsidRDefault="00550568" w:rsidP="00550568">
      <w:pPr>
        <w:pStyle w:val="ListParagraph"/>
        <w:spacing w:before="0"/>
        <w:ind w:left="0"/>
        <w:contextualSpacing w:val="0"/>
        <w:jc w:val="both"/>
        <w:rPr>
          <w:rFonts w:ascii="Calibri" w:hAnsi="Calibri" w:cs="Calibri"/>
          <w:sz w:val="22"/>
          <w:szCs w:val="22"/>
        </w:rPr>
      </w:pPr>
    </w:p>
    <w:p w14:paraId="68E961EF" w14:textId="77777777" w:rsidR="003361F8" w:rsidRPr="006F7453" w:rsidRDefault="001352F2" w:rsidP="001352F2">
      <w:pPr>
        <w:pStyle w:val="ListParagraph"/>
        <w:numPr>
          <w:ilvl w:val="0"/>
          <w:numId w:val="43"/>
        </w:numPr>
        <w:spacing w:before="0"/>
        <w:ind w:left="0"/>
        <w:contextualSpacing w:val="0"/>
        <w:jc w:val="both"/>
        <w:rPr>
          <w:rFonts w:ascii="Calibri" w:hAnsi="Calibri" w:cs="Calibri"/>
          <w:sz w:val="22"/>
          <w:szCs w:val="22"/>
        </w:rPr>
      </w:pPr>
      <w:r w:rsidRPr="006F7453">
        <w:rPr>
          <w:rFonts w:ascii="Calibri" w:hAnsi="Calibri" w:cs="Calibri"/>
          <w:b/>
          <w:sz w:val="22"/>
          <w:szCs w:val="22"/>
        </w:rPr>
        <w:t>AI Feature Feedback and Supporting Content</w:t>
      </w:r>
      <w:r w:rsidRPr="006F7453">
        <w:rPr>
          <w:rFonts w:ascii="Calibri" w:hAnsi="Calibri" w:cs="Calibri"/>
          <w:sz w:val="22"/>
          <w:szCs w:val="22"/>
        </w:rPr>
        <w:t xml:space="preserve">. </w:t>
      </w:r>
    </w:p>
    <w:p w14:paraId="5C5EF66C" w14:textId="77777777" w:rsidR="003361F8" w:rsidRPr="006F7453" w:rsidRDefault="003361F8" w:rsidP="00F76B17">
      <w:pPr>
        <w:pStyle w:val="ListParagraph"/>
        <w:rPr>
          <w:rFonts w:ascii="Calibri" w:hAnsi="Calibri" w:cs="Calibri"/>
          <w:sz w:val="22"/>
          <w:szCs w:val="22"/>
        </w:rPr>
      </w:pPr>
    </w:p>
    <w:p w14:paraId="775B68C8" w14:textId="41A9B1E1"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Certain artificial intelligence or machine-learning enabled features, including</w:t>
      </w:r>
      <w:r w:rsidRPr="00244759">
        <w:rPr>
          <w:rFonts w:ascii="Calibri" w:hAnsi="Calibri" w:cs="Calibri"/>
          <w:color w:val="auto"/>
          <w:sz w:val="22"/>
          <w:szCs w:val="22"/>
        </w:rPr>
        <w:t xml:space="preserve"> </w:t>
      </w:r>
      <w:r w:rsidR="00445A90">
        <w:rPr>
          <w:rFonts w:ascii="Calibri" w:hAnsi="Calibri" w:cs="Calibri"/>
          <w:color w:val="auto"/>
          <w:sz w:val="22"/>
          <w:szCs w:val="22"/>
        </w:rPr>
        <w:t>My Home Assistant</w:t>
      </w:r>
      <w:r w:rsidRPr="00244759">
        <w:rPr>
          <w:rFonts w:ascii="Calibri" w:hAnsi="Calibri" w:cs="Calibri"/>
          <w:color w:val="auto"/>
          <w:sz w:val="22"/>
          <w:szCs w:val="22"/>
        </w:rPr>
        <w:t xml:space="preserve">, Home Summary, </w:t>
      </w:r>
      <w:r w:rsidR="00931B1B" w:rsidRPr="00244759">
        <w:rPr>
          <w:rFonts w:ascii="Calibri" w:hAnsi="Calibri" w:cs="Calibri"/>
          <w:color w:val="auto"/>
          <w:sz w:val="22"/>
          <w:szCs w:val="22"/>
        </w:rPr>
        <w:t>Activity Summary</w:t>
      </w:r>
      <w:r w:rsidRPr="00244759">
        <w:rPr>
          <w:rFonts w:ascii="Calibri" w:hAnsi="Calibri" w:cs="Calibri"/>
          <w:color w:val="auto"/>
          <w:sz w:val="22"/>
          <w:szCs w:val="22"/>
        </w:rPr>
        <w:t xml:space="preserve">, and </w:t>
      </w:r>
      <w:r w:rsidR="007E294A" w:rsidRPr="00244759">
        <w:rPr>
          <w:rFonts w:ascii="Calibri" w:hAnsi="Calibri" w:cs="Calibri"/>
          <w:color w:val="auto"/>
          <w:sz w:val="22"/>
          <w:szCs w:val="22"/>
        </w:rPr>
        <w:t>Video Descriptions</w:t>
      </w:r>
      <w:r w:rsidRPr="00244759">
        <w:rPr>
          <w:rFonts w:ascii="Calibri" w:hAnsi="Calibri" w:cs="Calibri"/>
          <w:color w:val="auto"/>
          <w:sz w:val="22"/>
          <w:szCs w:val="22"/>
        </w:rPr>
        <w:t xml:space="preserve">, may allow </w:t>
      </w:r>
      <w:r w:rsidRPr="006F7453">
        <w:rPr>
          <w:rFonts w:ascii="Calibri" w:hAnsi="Calibri" w:cs="Calibri"/>
          <w:sz w:val="22"/>
          <w:szCs w:val="22"/>
        </w:rPr>
        <w:t>Licensee to voluntarily provide a rating, comment, or other feedback regarding the quality or usefulness of a generated output (“AI Feature Feedback”).</w:t>
      </w:r>
    </w:p>
    <w:p w14:paraId="2312C185" w14:textId="17825D27"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For certain features, Licensee may also choose to submit a video recording, image, audio recording, or other supporting content associated with the generated output (“Supporting Content”). Submitting Supporting Content is optional and is not required to continue using the applicable feature.</w:t>
      </w:r>
      <w:r w:rsidR="00202924" w:rsidRPr="006F7453">
        <w:rPr>
          <w:rFonts w:ascii="Calibri" w:hAnsi="Calibri" w:cs="Calibri"/>
          <w:sz w:val="22"/>
          <w:szCs w:val="22"/>
        </w:rPr>
        <w:t xml:space="preserve"> </w:t>
      </w:r>
      <w:r w:rsidRPr="006F7453">
        <w:rPr>
          <w:rFonts w:ascii="Calibri" w:hAnsi="Calibri" w:cs="Calibri"/>
          <w:sz w:val="22"/>
          <w:szCs w:val="22"/>
        </w:rPr>
        <w:t>By submitting AI Feature Feedback or Supporting Content, Licensee grants Company a limited, non-exclusive, worldwide, royalty-free license to access, reproduce, analyze, and use that information only as reasonably necessary to:</w:t>
      </w:r>
    </w:p>
    <w:p w14:paraId="2196DFD6" w14:textId="77777777" w:rsidR="001352F2" w:rsidRPr="006F7453" w:rsidRDefault="001352F2" w:rsidP="00F76B17">
      <w:pPr>
        <w:pStyle w:val="ListParagraph"/>
        <w:numPr>
          <w:ilvl w:val="0"/>
          <w:numId w:val="42"/>
        </w:numPr>
        <w:tabs>
          <w:tab w:val="clear" w:pos="720"/>
        </w:tabs>
        <w:jc w:val="both"/>
        <w:rPr>
          <w:rFonts w:ascii="Calibri" w:hAnsi="Calibri" w:cs="Calibri"/>
          <w:color w:val="000000" w:themeColor="text1"/>
          <w:sz w:val="22"/>
          <w:szCs w:val="22"/>
        </w:rPr>
      </w:pPr>
      <w:r w:rsidRPr="006F7453">
        <w:rPr>
          <w:rFonts w:ascii="Calibri" w:hAnsi="Calibri" w:cs="Calibri"/>
          <w:sz w:val="22"/>
          <w:szCs w:val="22"/>
        </w:rPr>
        <w:t xml:space="preserve">review </w:t>
      </w:r>
      <w:r w:rsidRPr="006F7453">
        <w:rPr>
          <w:rFonts w:ascii="Calibri" w:hAnsi="Calibri" w:cs="Calibri"/>
          <w:color w:val="000000" w:themeColor="text1"/>
          <w:sz w:val="22"/>
          <w:szCs w:val="22"/>
        </w:rPr>
        <w:t>and understand the feedback Licensee submitted;</w:t>
      </w:r>
    </w:p>
    <w:p w14:paraId="3415EA63" w14:textId="77777777" w:rsidR="001352F2" w:rsidRPr="006F7453" w:rsidRDefault="001352F2" w:rsidP="00F76B17">
      <w:pPr>
        <w:pStyle w:val="ListParagraph"/>
        <w:numPr>
          <w:ilvl w:val="0"/>
          <w:numId w:val="42"/>
        </w:numPr>
        <w:tabs>
          <w:tab w:val="clear" w:pos="720"/>
        </w:tabs>
        <w:jc w:val="both"/>
        <w:rPr>
          <w:rFonts w:ascii="Calibri" w:hAnsi="Calibri" w:cs="Calibri"/>
          <w:color w:val="000000" w:themeColor="text1"/>
          <w:sz w:val="22"/>
          <w:szCs w:val="22"/>
        </w:rPr>
      </w:pPr>
      <w:r w:rsidRPr="006F7453">
        <w:rPr>
          <w:rFonts w:ascii="Calibri" w:hAnsi="Calibri" w:cs="Calibri"/>
          <w:color w:val="000000" w:themeColor="text1"/>
          <w:sz w:val="22"/>
          <w:szCs w:val="22"/>
        </w:rPr>
        <w:t>investigate errors, performance issues, or safety concerns;</w:t>
      </w:r>
    </w:p>
    <w:p w14:paraId="47CDA30B" w14:textId="0072C803" w:rsidR="001352F2" w:rsidRPr="006F7453" w:rsidRDefault="001352F2" w:rsidP="00F76B17">
      <w:pPr>
        <w:pStyle w:val="ListParagraph"/>
        <w:numPr>
          <w:ilvl w:val="0"/>
          <w:numId w:val="42"/>
        </w:numPr>
        <w:tabs>
          <w:tab w:val="clear" w:pos="720"/>
        </w:tabs>
        <w:jc w:val="both"/>
        <w:rPr>
          <w:rFonts w:ascii="Calibri" w:hAnsi="Calibri" w:cs="Calibri"/>
          <w:color w:val="000000" w:themeColor="text1"/>
          <w:sz w:val="22"/>
          <w:szCs w:val="22"/>
        </w:rPr>
      </w:pPr>
      <w:r w:rsidRPr="006F7453">
        <w:rPr>
          <w:rFonts w:ascii="Calibri" w:hAnsi="Calibri" w:cs="Calibri"/>
          <w:color w:val="000000" w:themeColor="text1"/>
          <w:sz w:val="22"/>
          <w:szCs w:val="22"/>
        </w:rPr>
        <w:t xml:space="preserve">test, maintain, and improve the applicable feature and related </w:t>
      </w:r>
      <w:r w:rsidR="00867794" w:rsidRPr="006F7453">
        <w:rPr>
          <w:rFonts w:ascii="Calibri" w:hAnsi="Calibri" w:cs="Calibri"/>
          <w:color w:val="000000" w:themeColor="text1"/>
          <w:sz w:val="22"/>
          <w:szCs w:val="22"/>
        </w:rPr>
        <w:t>P</w:t>
      </w:r>
      <w:r w:rsidRPr="006F7453">
        <w:rPr>
          <w:rFonts w:ascii="Calibri" w:hAnsi="Calibri" w:cs="Calibri"/>
          <w:color w:val="000000" w:themeColor="text1"/>
          <w:sz w:val="22"/>
          <w:szCs w:val="22"/>
        </w:rPr>
        <w:t xml:space="preserve">roducts and </w:t>
      </w:r>
      <w:r w:rsidR="003929FC" w:rsidRPr="006F7453">
        <w:rPr>
          <w:rFonts w:ascii="Calibri" w:hAnsi="Calibri" w:cs="Calibri"/>
          <w:color w:val="000000" w:themeColor="text1"/>
          <w:sz w:val="22"/>
          <w:szCs w:val="22"/>
        </w:rPr>
        <w:t>S</w:t>
      </w:r>
      <w:r w:rsidRPr="006F7453">
        <w:rPr>
          <w:rFonts w:ascii="Calibri" w:hAnsi="Calibri" w:cs="Calibri"/>
          <w:color w:val="000000" w:themeColor="text1"/>
          <w:sz w:val="22"/>
          <w:szCs w:val="22"/>
        </w:rPr>
        <w:t>ervices; and</w:t>
      </w:r>
    </w:p>
    <w:p w14:paraId="1961E6DC" w14:textId="7C9CFB7D" w:rsidR="00202924" w:rsidRPr="006F7453" w:rsidRDefault="001352F2" w:rsidP="00F76B17">
      <w:pPr>
        <w:pStyle w:val="ListParagraph"/>
        <w:numPr>
          <w:ilvl w:val="0"/>
          <w:numId w:val="42"/>
        </w:numPr>
        <w:tabs>
          <w:tab w:val="clear" w:pos="720"/>
        </w:tabs>
        <w:jc w:val="both"/>
        <w:rPr>
          <w:rFonts w:ascii="Calibri" w:hAnsi="Calibri" w:cs="Calibri"/>
          <w:sz w:val="22"/>
          <w:szCs w:val="22"/>
        </w:rPr>
      </w:pPr>
      <w:r w:rsidRPr="006F7453">
        <w:rPr>
          <w:rFonts w:ascii="Calibri" w:hAnsi="Calibri" w:cs="Calibri"/>
          <w:color w:val="000000" w:themeColor="text1"/>
          <w:sz w:val="22"/>
          <w:szCs w:val="22"/>
        </w:rPr>
        <w:t>comply with</w:t>
      </w:r>
      <w:r w:rsidRPr="006F7453">
        <w:rPr>
          <w:rFonts w:ascii="Calibri" w:hAnsi="Calibri" w:cs="Calibri"/>
          <w:sz w:val="22"/>
          <w:szCs w:val="22"/>
        </w:rPr>
        <w:t xml:space="preserve"> applicable legal, security, and regulatory requirements.</w:t>
      </w:r>
    </w:p>
    <w:p w14:paraId="651CC127" w14:textId="77777777"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Company will not use Supporting Content for advertising, marketing, publicity, facial recognition, identity verification, or other unrelated purposes without your separate express consent. Company will not sell Supporting Content.</w:t>
      </w:r>
    </w:p>
    <w:p w14:paraId="1B2AECAE" w14:textId="77777777"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Company may make AI Feature Feedback and Supporting Content available to authorized personnel and service providers that require access for the purposes described above, provided that such service providers are subject to appropriate confidentiality, privacy, data-use, and security obligations.</w:t>
      </w:r>
    </w:p>
    <w:p w14:paraId="58C69E2F" w14:textId="77777777"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Supporting Content may contain personal information relating to you or other individuals. Licensee should submit Supporting Content only if Licensee has the authority to provide it and its submission does not violate applicable law or the rights of another person. Where reasonably available, Licensee should review the Supporting Content and avoid submitting information that is not relevant to Licensee’s feedback.</w:t>
      </w:r>
    </w:p>
    <w:p w14:paraId="56AF5C25" w14:textId="77777777" w:rsidR="001352F2" w:rsidRPr="006F7453" w:rsidRDefault="001352F2" w:rsidP="00F76B17">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Company will handle AI Feature Feedback and Supporting Content in accordance with its Privacy Notice and applicable law and will retain it only for as long as reasonably necessary for the purposes described above, subject to applicable legal, security, backup, and record-retention requirements.</w:t>
      </w:r>
    </w:p>
    <w:p w14:paraId="48FC64D1" w14:textId="0C0D91BB" w:rsidR="001352F2" w:rsidRPr="006F7453" w:rsidRDefault="001352F2" w:rsidP="003361F8">
      <w:pPr>
        <w:pStyle w:val="ListParagraph"/>
        <w:numPr>
          <w:ilvl w:val="0"/>
          <w:numId w:val="59"/>
        </w:numPr>
        <w:spacing w:before="0"/>
        <w:ind w:left="360"/>
        <w:contextualSpacing w:val="0"/>
        <w:jc w:val="both"/>
        <w:rPr>
          <w:rFonts w:ascii="Calibri" w:hAnsi="Calibri" w:cs="Calibri"/>
          <w:sz w:val="22"/>
          <w:szCs w:val="22"/>
        </w:rPr>
      </w:pPr>
      <w:r w:rsidRPr="006F7453">
        <w:rPr>
          <w:rFonts w:ascii="Calibri" w:hAnsi="Calibri" w:cs="Calibri"/>
          <w:sz w:val="22"/>
          <w:szCs w:val="22"/>
        </w:rPr>
        <w:t>Any use of Supporting Content to train a generalized artificial intelligence model, or for a materially different purpose, will be subject to any additional notice or consent required by applicable law.</w:t>
      </w:r>
      <w:commentRangeEnd w:id="49"/>
      <w:r w:rsidR="00315210" w:rsidRPr="006F7453">
        <w:rPr>
          <w:rStyle w:val="CommentReference"/>
          <w:rFonts w:ascii="Calibri" w:hAnsi="Calibri" w:cs="Calibri"/>
          <w:sz w:val="22"/>
          <w:szCs w:val="22"/>
        </w:rPr>
        <w:commentReference w:id="49"/>
      </w:r>
      <w:commentRangeEnd w:id="50"/>
      <w:r w:rsidR="00801856" w:rsidRPr="006F7453">
        <w:rPr>
          <w:rStyle w:val="CommentReference"/>
          <w:rFonts w:ascii="Calibri" w:hAnsi="Calibri" w:cs="Calibri"/>
          <w:sz w:val="22"/>
          <w:szCs w:val="22"/>
        </w:rPr>
        <w:commentReference w:id="50"/>
      </w:r>
    </w:p>
    <w:p w14:paraId="68CDEEDA" w14:textId="77777777" w:rsidR="003361F8" w:rsidRPr="008E1656" w:rsidRDefault="003361F8" w:rsidP="00EC4496">
      <w:pPr>
        <w:pStyle w:val="ListParagraph"/>
        <w:spacing w:before="0"/>
        <w:ind w:left="360"/>
        <w:contextualSpacing w:val="0"/>
        <w:jc w:val="both"/>
        <w:rPr>
          <w:rFonts w:ascii="Calibri" w:hAnsi="Calibri" w:cs="Calibri"/>
          <w:sz w:val="22"/>
          <w:szCs w:val="22"/>
        </w:rPr>
      </w:pPr>
    </w:p>
    <w:p w14:paraId="4FF6E2C4" w14:textId="0DFD41F5" w:rsidR="003370D2" w:rsidRPr="00706A65" w:rsidRDefault="003370D2">
      <w:pPr>
        <w:pStyle w:val="ListParagraph"/>
        <w:numPr>
          <w:ilvl w:val="0"/>
          <w:numId w:val="43"/>
        </w:numPr>
        <w:spacing w:before="0"/>
        <w:ind w:left="0"/>
        <w:contextualSpacing w:val="0"/>
        <w:jc w:val="both"/>
        <w:rPr>
          <w:rFonts w:ascii="Calibri" w:hAnsi="Calibri" w:cs="Calibri"/>
          <w:sz w:val="22"/>
          <w:szCs w:val="22"/>
        </w:rPr>
      </w:pPr>
      <w:r w:rsidRPr="00706A65">
        <w:rPr>
          <w:rFonts w:ascii="Calibri" w:hAnsi="Calibri" w:cs="Calibri"/>
          <w:b/>
          <w:bCs/>
          <w:sz w:val="22"/>
          <w:szCs w:val="22"/>
        </w:rPr>
        <w:t>IP Assignment / License</w:t>
      </w:r>
      <w:r w:rsidRPr="00706A65">
        <w:rPr>
          <w:rFonts w:ascii="Calibri" w:hAnsi="Calibri" w:cs="Calibri"/>
          <w:sz w:val="22"/>
          <w:szCs w:val="22"/>
        </w:rPr>
        <w:t>. To the fullest extent permitted by law:</w:t>
      </w:r>
    </w:p>
    <w:p w14:paraId="4D66481A" w14:textId="7472192E" w:rsidR="003370D2" w:rsidRPr="00706A65" w:rsidRDefault="004221B4">
      <w:pPr>
        <w:pStyle w:val="ListParagraph"/>
        <w:numPr>
          <w:ilvl w:val="0"/>
          <w:numId w:val="59"/>
        </w:numPr>
        <w:spacing w:before="0"/>
        <w:ind w:left="360"/>
        <w:contextualSpacing w:val="0"/>
        <w:jc w:val="both"/>
        <w:rPr>
          <w:rFonts w:ascii="Calibri" w:hAnsi="Calibri" w:cs="Calibri"/>
          <w:sz w:val="22"/>
          <w:szCs w:val="22"/>
        </w:rPr>
      </w:pPr>
      <w:r>
        <w:rPr>
          <w:rFonts w:ascii="Calibri" w:hAnsi="Calibri" w:cs="Calibri"/>
          <w:sz w:val="22"/>
          <w:szCs w:val="22"/>
        </w:rPr>
        <w:t>Licensee</w:t>
      </w:r>
      <w:r w:rsidR="003370D2" w:rsidRPr="00706A65">
        <w:rPr>
          <w:rFonts w:ascii="Calibri" w:hAnsi="Calibri" w:cs="Calibri"/>
          <w:sz w:val="22"/>
          <w:szCs w:val="22"/>
        </w:rPr>
        <w:t xml:space="preserve"> </w:t>
      </w:r>
      <w:r w:rsidR="003370D2" w:rsidRPr="00706A65">
        <w:rPr>
          <w:rFonts w:ascii="Calibri" w:hAnsi="Calibri" w:cs="Calibri"/>
          <w:color w:val="000000" w:themeColor="text1"/>
          <w:sz w:val="22"/>
          <w:szCs w:val="22"/>
        </w:rPr>
        <w:t>hereby</w:t>
      </w:r>
      <w:r w:rsidR="003370D2" w:rsidRPr="00706A65">
        <w:rPr>
          <w:rFonts w:ascii="Calibri" w:hAnsi="Calibri" w:cs="Calibri"/>
          <w:sz w:val="22"/>
          <w:szCs w:val="22"/>
        </w:rPr>
        <w:t xml:space="preserve"> assign</w:t>
      </w:r>
      <w:r>
        <w:rPr>
          <w:rFonts w:ascii="Calibri" w:hAnsi="Calibri" w:cs="Calibri"/>
          <w:sz w:val="22"/>
          <w:szCs w:val="22"/>
        </w:rPr>
        <w:t>s</w:t>
      </w:r>
      <w:r w:rsidR="003370D2" w:rsidRPr="00706A65">
        <w:rPr>
          <w:rFonts w:ascii="Calibri" w:hAnsi="Calibri" w:cs="Calibri"/>
          <w:sz w:val="22"/>
          <w:szCs w:val="22"/>
        </w:rPr>
        <w:t xml:space="preserve"> to the Company all right, title, and interest in and to any </w:t>
      </w:r>
      <w:r>
        <w:rPr>
          <w:rFonts w:ascii="Calibri" w:hAnsi="Calibri" w:cs="Calibri"/>
          <w:sz w:val="22"/>
          <w:szCs w:val="22"/>
        </w:rPr>
        <w:t>I</w:t>
      </w:r>
      <w:r w:rsidR="003370D2" w:rsidRPr="00706A65">
        <w:rPr>
          <w:rFonts w:ascii="Calibri" w:hAnsi="Calibri" w:cs="Calibri"/>
          <w:sz w:val="22"/>
          <w:szCs w:val="22"/>
        </w:rPr>
        <w:t xml:space="preserve">ntellectual </w:t>
      </w:r>
      <w:r>
        <w:rPr>
          <w:rFonts w:ascii="Calibri" w:hAnsi="Calibri" w:cs="Calibri"/>
          <w:sz w:val="22"/>
          <w:szCs w:val="22"/>
        </w:rPr>
        <w:t>P</w:t>
      </w:r>
      <w:r w:rsidR="003370D2" w:rsidRPr="00706A65">
        <w:rPr>
          <w:rFonts w:ascii="Calibri" w:hAnsi="Calibri" w:cs="Calibri"/>
          <w:sz w:val="22"/>
          <w:szCs w:val="22"/>
        </w:rPr>
        <w:t xml:space="preserve">roperty </w:t>
      </w:r>
      <w:r>
        <w:rPr>
          <w:rFonts w:ascii="Calibri" w:hAnsi="Calibri" w:cs="Calibri"/>
          <w:sz w:val="22"/>
          <w:szCs w:val="22"/>
        </w:rPr>
        <w:t>R</w:t>
      </w:r>
      <w:r w:rsidR="003370D2" w:rsidRPr="00706A65">
        <w:rPr>
          <w:rFonts w:ascii="Calibri" w:hAnsi="Calibri" w:cs="Calibri"/>
          <w:sz w:val="22"/>
          <w:szCs w:val="22"/>
        </w:rPr>
        <w:t>ights in the Feedback.</w:t>
      </w:r>
    </w:p>
    <w:p w14:paraId="67E8F18C" w14:textId="13556D49" w:rsidR="003370D2" w:rsidRPr="00706A65" w:rsidRDefault="003370D2">
      <w:pPr>
        <w:pStyle w:val="ListParagraph"/>
        <w:numPr>
          <w:ilvl w:val="0"/>
          <w:numId w:val="59"/>
        </w:numPr>
        <w:spacing w:before="0"/>
        <w:ind w:left="360"/>
        <w:contextualSpacing w:val="0"/>
        <w:jc w:val="both"/>
        <w:rPr>
          <w:rFonts w:ascii="Calibri" w:hAnsi="Calibri" w:cs="Calibri"/>
          <w:sz w:val="22"/>
          <w:szCs w:val="22"/>
        </w:rPr>
      </w:pPr>
      <w:r w:rsidRPr="00706A65">
        <w:rPr>
          <w:rFonts w:ascii="Calibri" w:hAnsi="Calibri" w:cs="Calibri"/>
          <w:sz w:val="22"/>
          <w:szCs w:val="22"/>
        </w:rPr>
        <w:t xml:space="preserve">If an </w:t>
      </w:r>
      <w:r w:rsidRPr="00706A65">
        <w:rPr>
          <w:rFonts w:ascii="Calibri" w:hAnsi="Calibri" w:cs="Calibri"/>
          <w:color w:val="000000" w:themeColor="text1"/>
          <w:sz w:val="22"/>
          <w:szCs w:val="22"/>
        </w:rPr>
        <w:t>assignment</w:t>
      </w:r>
      <w:r w:rsidRPr="00706A65">
        <w:rPr>
          <w:rFonts w:ascii="Calibri" w:hAnsi="Calibri" w:cs="Calibri"/>
          <w:sz w:val="22"/>
          <w:szCs w:val="22"/>
        </w:rPr>
        <w:t xml:space="preserve"> is not permitted by applicable law, </w:t>
      </w:r>
      <w:r w:rsidR="005C004F">
        <w:rPr>
          <w:rFonts w:ascii="Calibri" w:hAnsi="Calibri" w:cs="Calibri"/>
          <w:sz w:val="22"/>
          <w:szCs w:val="22"/>
        </w:rPr>
        <w:t xml:space="preserve">Licensee </w:t>
      </w:r>
      <w:r w:rsidRPr="00706A65">
        <w:rPr>
          <w:rFonts w:ascii="Calibri" w:hAnsi="Calibri" w:cs="Calibri"/>
          <w:sz w:val="22"/>
          <w:szCs w:val="22"/>
        </w:rPr>
        <w:t>grant</w:t>
      </w:r>
      <w:r w:rsidR="00DD4F0C">
        <w:rPr>
          <w:rFonts w:ascii="Calibri" w:hAnsi="Calibri" w:cs="Calibri"/>
          <w:sz w:val="22"/>
          <w:szCs w:val="22"/>
        </w:rPr>
        <w:t>s</w:t>
      </w:r>
      <w:r w:rsidRPr="00706A65">
        <w:rPr>
          <w:rFonts w:ascii="Calibri" w:hAnsi="Calibri" w:cs="Calibri"/>
          <w:sz w:val="22"/>
          <w:szCs w:val="22"/>
        </w:rPr>
        <w:t xml:space="preserve"> the Company a perpetual, irrevocable, worldwide, royalty</w:t>
      </w:r>
      <w:r w:rsidRPr="00706A65">
        <w:rPr>
          <w:rFonts w:ascii="Calibri" w:hAnsi="Calibri" w:cs="Calibri"/>
          <w:sz w:val="22"/>
          <w:szCs w:val="22"/>
        </w:rPr>
        <w:noBreakHyphen/>
        <w:t>free, fully paid</w:t>
      </w:r>
      <w:r w:rsidRPr="00706A65">
        <w:rPr>
          <w:rFonts w:ascii="Calibri" w:hAnsi="Calibri" w:cs="Calibri"/>
          <w:sz w:val="22"/>
          <w:szCs w:val="22"/>
        </w:rPr>
        <w:noBreakHyphen/>
        <w:t>up, transferable, and sublicensable license to use, copy, modify, distribute, commercialize, and otherwise exploit the Feedback for any lawful business purpose.</w:t>
      </w:r>
    </w:p>
    <w:p w14:paraId="6EF00029" w14:textId="77777777" w:rsidR="00550568" w:rsidRPr="00706A65" w:rsidRDefault="00550568" w:rsidP="00550568">
      <w:pPr>
        <w:pStyle w:val="ListParagraph"/>
        <w:spacing w:before="0"/>
        <w:ind w:left="450"/>
        <w:contextualSpacing w:val="0"/>
        <w:jc w:val="both"/>
        <w:rPr>
          <w:rFonts w:ascii="Calibri" w:hAnsi="Calibri" w:cs="Calibri"/>
          <w:sz w:val="22"/>
          <w:szCs w:val="22"/>
        </w:rPr>
      </w:pPr>
    </w:p>
    <w:p w14:paraId="6E877B79" w14:textId="77777777" w:rsidR="003370D2" w:rsidRPr="00706A65" w:rsidRDefault="003370D2">
      <w:pPr>
        <w:pStyle w:val="ListParagraph"/>
        <w:numPr>
          <w:ilvl w:val="0"/>
          <w:numId w:val="43"/>
        </w:numPr>
        <w:spacing w:before="0"/>
        <w:ind w:left="0"/>
        <w:contextualSpacing w:val="0"/>
        <w:jc w:val="both"/>
        <w:rPr>
          <w:rFonts w:ascii="Calibri" w:hAnsi="Calibri" w:cs="Calibri"/>
          <w:sz w:val="22"/>
          <w:szCs w:val="22"/>
        </w:rPr>
      </w:pPr>
      <w:r w:rsidRPr="00706A65">
        <w:rPr>
          <w:rFonts w:ascii="Calibri" w:hAnsi="Calibri" w:cs="Calibri"/>
          <w:b/>
          <w:bCs/>
          <w:sz w:val="22"/>
          <w:szCs w:val="22"/>
        </w:rPr>
        <w:t>Use of Feedback for Product and AI Improvements</w:t>
      </w:r>
      <w:r w:rsidRPr="00706A65">
        <w:rPr>
          <w:rFonts w:ascii="Calibri" w:hAnsi="Calibri" w:cs="Calibri"/>
          <w:sz w:val="22"/>
          <w:szCs w:val="22"/>
        </w:rPr>
        <w:t>. The Company may use Feedback to develop, improve, support, and operate its products, services, analytics, and—where applicable—machine</w:t>
      </w:r>
      <w:r w:rsidRPr="00706A65">
        <w:rPr>
          <w:rFonts w:ascii="Calibri" w:hAnsi="Calibri" w:cs="Calibri"/>
          <w:sz w:val="22"/>
          <w:szCs w:val="22"/>
        </w:rPr>
        <w:noBreakHyphen/>
        <w:t xml:space="preserve">learning or </w:t>
      </w:r>
      <w:r w:rsidRPr="00706A65">
        <w:rPr>
          <w:rFonts w:ascii="Calibri" w:hAnsi="Calibri" w:cs="Calibri"/>
          <w:sz w:val="22"/>
          <w:szCs w:val="22"/>
        </w:rPr>
        <w:lastRenderedPageBreak/>
        <w:t>AI</w:t>
      </w:r>
      <w:r w:rsidRPr="00706A65">
        <w:rPr>
          <w:rFonts w:ascii="Calibri" w:hAnsi="Calibri" w:cs="Calibri"/>
          <w:sz w:val="22"/>
          <w:szCs w:val="22"/>
        </w:rPr>
        <w:noBreakHyphen/>
        <w:t>enabled features. Such use will not identify Customer or any Authorized User unless permitted under a separate written agreement.</w:t>
      </w:r>
    </w:p>
    <w:p w14:paraId="506F8BF7" w14:textId="77777777" w:rsidR="00550568" w:rsidRPr="00706A65" w:rsidRDefault="00550568" w:rsidP="00550568">
      <w:pPr>
        <w:pStyle w:val="ListParagraph"/>
        <w:spacing w:before="0"/>
        <w:ind w:left="0"/>
        <w:contextualSpacing w:val="0"/>
        <w:jc w:val="both"/>
        <w:rPr>
          <w:rFonts w:ascii="Calibri" w:hAnsi="Calibri" w:cs="Calibri"/>
          <w:sz w:val="22"/>
          <w:szCs w:val="22"/>
        </w:rPr>
      </w:pPr>
    </w:p>
    <w:p w14:paraId="5E98B536" w14:textId="009C5F6C" w:rsidR="003370D2" w:rsidRPr="00706A65" w:rsidRDefault="003370D2">
      <w:pPr>
        <w:pStyle w:val="ListParagraph"/>
        <w:numPr>
          <w:ilvl w:val="0"/>
          <w:numId w:val="43"/>
        </w:numPr>
        <w:spacing w:before="0"/>
        <w:ind w:left="0"/>
        <w:contextualSpacing w:val="0"/>
        <w:jc w:val="both"/>
        <w:rPr>
          <w:rFonts w:ascii="Calibri" w:hAnsi="Calibri" w:cs="Calibri"/>
          <w:sz w:val="22"/>
          <w:szCs w:val="22"/>
        </w:rPr>
      </w:pPr>
      <w:r w:rsidRPr="00706A65">
        <w:rPr>
          <w:rFonts w:ascii="Calibri" w:hAnsi="Calibri" w:cs="Calibri"/>
          <w:b/>
          <w:bCs/>
          <w:sz w:val="22"/>
          <w:szCs w:val="22"/>
        </w:rPr>
        <w:t>No Compensation or Obligations</w:t>
      </w:r>
      <w:r w:rsidRPr="00706A65">
        <w:rPr>
          <w:rFonts w:ascii="Calibri" w:hAnsi="Calibri" w:cs="Calibri"/>
          <w:sz w:val="22"/>
          <w:szCs w:val="22"/>
        </w:rPr>
        <w:t xml:space="preserve">. </w:t>
      </w:r>
      <w:r w:rsidR="004221B4">
        <w:rPr>
          <w:rFonts w:ascii="Calibri" w:hAnsi="Calibri" w:cs="Calibri"/>
          <w:sz w:val="22"/>
          <w:szCs w:val="22"/>
        </w:rPr>
        <w:t>Licensee</w:t>
      </w:r>
      <w:r w:rsidRPr="00706A65">
        <w:rPr>
          <w:rFonts w:ascii="Calibri" w:hAnsi="Calibri" w:cs="Calibri"/>
          <w:sz w:val="22"/>
          <w:szCs w:val="22"/>
        </w:rPr>
        <w:t xml:space="preserve"> understand</w:t>
      </w:r>
      <w:r w:rsidR="004221B4">
        <w:rPr>
          <w:rFonts w:ascii="Calibri" w:hAnsi="Calibri" w:cs="Calibri"/>
          <w:sz w:val="22"/>
          <w:szCs w:val="22"/>
        </w:rPr>
        <w:t>s</w:t>
      </w:r>
      <w:r w:rsidRPr="00706A65">
        <w:rPr>
          <w:rFonts w:ascii="Calibri" w:hAnsi="Calibri" w:cs="Calibri"/>
          <w:sz w:val="22"/>
          <w:szCs w:val="22"/>
        </w:rPr>
        <w:t xml:space="preserve"> that:</w:t>
      </w:r>
    </w:p>
    <w:p w14:paraId="236CB3CF" w14:textId="223A3ABB" w:rsidR="003370D2" w:rsidRPr="00706A65" w:rsidRDefault="00550568">
      <w:pPr>
        <w:pStyle w:val="ListParagraph"/>
        <w:numPr>
          <w:ilvl w:val="0"/>
          <w:numId w:val="60"/>
        </w:numPr>
        <w:spacing w:before="0"/>
        <w:ind w:left="360"/>
        <w:contextualSpacing w:val="0"/>
        <w:jc w:val="both"/>
        <w:rPr>
          <w:rFonts w:ascii="Calibri" w:hAnsi="Calibri" w:cs="Calibri"/>
          <w:color w:val="000000" w:themeColor="text1"/>
          <w:sz w:val="22"/>
          <w:szCs w:val="22"/>
        </w:rPr>
      </w:pPr>
      <w:r w:rsidRPr="00706A65">
        <w:rPr>
          <w:rFonts w:ascii="Calibri" w:hAnsi="Calibri" w:cs="Calibri"/>
          <w:color w:val="000000" w:themeColor="text1"/>
          <w:sz w:val="22"/>
          <w:szCs w:val="22"/>
        </w:rPr>
        <w:t>T</w:t>
      </w:r>
      <w:r w:rsidR="003370D2" w:rsidRPr="00706A65">
        <w:rPr>
          <w:rFonts w:ascii="Calibri" w:hAnsi="Calibri" w:cs="Calibri"/>
          <w:color w:val="000000" w:themeColor="text1"/>
          <w:sz w:val="22"/>
          <w:szCs w:val="22"/>
        </w:rPr>
        <w:t>he Company is not required to use or act on any Feedback,</w:t>
      </w:r>
    </w:p>
    <w:p w14:paraId="1C3AC1DA" w14:textId="2890823E" w:rsidR="003370D2" w:rsidRPr="00706A65" w:rsidRDefault="004221B4">
      <w:pPr>
        <w:pStyle w:val="ListParagraph"/>
        <w:numPr>
          <w:ilvl w:val="0"/>
          <w:numId w:val="60"/>
        </w:numPr>
        <w:spacing w:before="0"/>
        <w:ind w:left="360"/>
        <w:contextualSpacing w:val="0"/>
        <w:jc w:val="both"/>
        <w:rPr>
          <w:rFonts w:ascii="Calibri" w:hAnsi="Calibri" w:cs="Calibri"/>
          <w:color w:val="000000" w:themeColor="text1"/>
          <w:sz w:val="22"/>
          <w:szCs w:val="22"/>
        </w:rPr>
      </w:pPr>
      <w:r>
        <w:rPr>
          <w:rFonts w:ascii="Calibri" w:hAnsi="Calibri" w:cs="Calibri"/>
          <w:color w:val="000000" w:themeColor="text1"/>
          <w:sz w:val="22"/>
          <w:szCs w:val="22"/>
        </w:rPr>
        <w:t>Licensee</w:t>
      </w:r>
      <w:r w:rsidR="003370D2" w:rsidRPr="00706A65">
        <w:rPr>
          <w:rFonts w:ascii="Calibri" w:hAnsi="Calibri" w:cs="Calibri"/>
          <w:color w:val="000000" w:themeColor="text1"/>
          <w:sz w:val="22"/>
          <w:szCs w:val="22"/>
        </w:rPr>
        <w:t xml:space="preserve"> </w:t>
      </w:r>
      <w:r>
        <w:rPr>
          <w:rFonts w:ascii="Calibri" w:hAnsi="Calibri" w:cs="Calibri"/>
          <w:color w:val="000000" w:themeColor="text1"/>
          <w:sz w:val="22"/>
          <w:szCs w:val="22"/>
        </w:rPr>
        <w:t>is</w:t>
      </w:r>
      <w:r w:rsidR="003370D2" w:rsidRPr="00706A65">
        <w:rPr>
          <w:rFonts w:ascii="Calibri" w:hAnsi="Calibri" w:cs="Calibri"/>
          <w:color w:val="000000" w:themeColor="text1"/>
          <w:sz w:val="22"/>
          <w:szCs w:val="22"/>
        </w:rPr>
        <w:t xml:space="preserve"> not entitled to any compensation, credit, or attribution, and</w:t>
      </w:r>
    </w:p>
    <w:p w14:paraId="152B7DC6" w14:textId="7A3AA452" w:rsidR="003370D2" w:rsidRPr="00706A65" w:rsidRDefault="004221B4">
      <w:pPr>
        <w:pStyle w:val="ListParagraph"/>
        <w:numPr>
          <w:ilvl w:val="0"/>
          <w:numId w:val="60"/>
        </w:numPr>
        <w:spacing w:before="0"/>
        <w:ind w:left="360"/>
        <w:contextualSpacing w:val="0"/>
        <w:jc w:val="both"/>
        <w:rPr>
          <w:rFonts w:ascii="Calibri" w:hAnsi="Calibri" w:cs="Calibri"/>
          <w:color w:val="000000" w:themeColor="text1"/>
          <w:sz w:val="22"/>
          <w:szCs w:val="22"/>
        </w:rPr>
      </w:pPr>
      <w:r>
        <w:rPr>
          <w:rFonts w:ascii="Calibri" w:hAnsi="Calibri" w:cs="Calibri"/>
          <w:color w:val="000000" w:themeColor="text1"/>
          <w:sz w:val="22"/>
          <w:szCs w:val="22"/>
        </w:rPr>
        <w:t>Licensee</w:t>
      </w:r>
      <w:r w:rsidR="003370D2" w:rsidRPr="00706A65">
        <w:rPr>
          <w:rFonts w:ascii="Calibri" w:hAnsi="Calibri" w:cs="Calibri"/>
          <w:color w:val="000000" w:themeColor="text1"/>
          <w:sz w:val="22"/>
          <w:szCs w:val="22"/>
        </w:rPr>
        <w:t xml:space="preserve"> waive</w:t>
      </w:r>
      <w:r>
        <w:rPr>
          <w:rFonts w:ascii="Calibri" w:hAnsi="Calibri" w:cs="Calibri"/>
          <w:color w:val="000000" w:themeColor="text1"/>
          <w:sz w:val="22"/>
          <w:szCs w:val="22"/>
        </w:rPr>
        <w:t>s</w:t>
      </w:r>
      <w:r w:rsidR="003370D2" w:rsidRPr="00706A65">
        <w:rPr>
          <w:rFonts w:ascii="Calibri" w:hAnsi="Calibri" w:cs="Calibri"/>
          <w:color w:val="000000" w:themeColor="text1"/>
          <w:sz w:val="22"/>
          <w:szCs w:val="22"/>
        </w:rPr>
        <w:t xml:space="preserve"> any claim relating to the Company’s use or non</w:t>
      </w:r>
      <w:r w:rsidR="003370D2" w:rsidRPr="00706A65">
        <w:rPr>
          <w:rFonts w:ascii="Calibri" w:hAnsi="Calibri" w:cs="Calibri"/>
          <w:color w:val="000000" w:themeColor="text1"/>
          <w:sz w:val="22"/>
          <w:szCs w:val="22"/>
        </w:rPr>
        <w:noBreakHyphen/>
        <w:t>use of the Feedback.</w:t>
      </w:r>
    </w:p>
    <w:p w14:paraId="1A4F528F" w14:textId="77777777" w:rsidR="00550568" w:rsidRPr="00706A65" w:rsidRDefault="00550568" w:rsidP="00550568">
      <w:pPr>
        <w:pStyle w:val="ListParagraph"/>
        <w:spacing w:before="0"/>
        <w:ind w:left="450"/>
        <w:contextualSpacing w:val="0"/>
        <w:jc w:val="both"/>
        <w:rPr>
          <w:rFonts w:ascii="Calibri" w:hAnsi="Calibri" w:cs="Calibri"/>
          <w:sz w:val="22"/>
          <w:szCs w:val="22"/>
        </w:rPr>
      </w:pPr>
    </w:p>
    <w:p w14:paraId="4084C389" w14:textId="4C0BC219" w:rsidR="003370D2" w:rsidRPr="00706A65" w:rsidRDefault="003370D2">
      <w:pPr>
        <w:pStyle w:val="ListParagraph"/>
        <w:numPr>
          <w:ilvl w:val="0"/>
          <w:numId w:val="43"/>
        </w:numPr>
        <w:spacing w:before="0"/>
        <w:ind w:left="0"/>
        <w:contextualSpacing w:val="0"/>
        <w:jc w:val="both"/>
        <w:rPr>
          <w:rFonts w:ascii="Calibri" w:hAnsi="Calibri" w:cs="Calibri"/>
          <w:sz w:val="22"/>
          <w:szCs w:val="22"/>
        </w:rPr>
      </w:pPr>
      <w:r w:rsidRPr="00706A65">
        <w:rPr>
          <w:rFonts w:ascii="Calibri" w:hAnsi="Calibri" w:cs="Calibri"/>
          <w:b/>
          <w:bCs/>
          <w:sz w:val="22"/>
          <w:szCs w:val="22"/>
        </w:rPr>
        <w:t>Representations</w:t>
      </w:r>
      <w:r w:rsidRPr="00706A65">
        <w:rPr>
          <w:rFonts w:ascii="Calibri" w:hAnsi="Calibri" w:cs="Calibri"/>
          <w:sz w:val="22"/>
          <w:szCs w:val="22"/>
        </w:rPr>
        <w:t xml:space="preserve">. </w:t>
      </w:r>
      <w:r w:rsidR="004221B4">
        <w:rPr>
          <w:rFonts w:ascii="Calibri" w:hAnsi="Calibri" w:cs="Calibri"/>
          <w:sz w:val="22"/>
          <w:szCs w:val="22"/>
        </w:rPr>
        <w:t>Licensee</w:t>
      </w:r>
      <w:r w:rsidRPr="00706A65">
        <w:rPr>
          <w:rFonts w:ascii="Calibri" w:hAnsi="Calibri" w:cs="Calibri"/>
          <w:sz w:val="22"/>
          <w:szCs w:val="22"/>
        </w:rPr>
        <w:t xml:space="preserve"> represent</w:t>
      </w:r>
      <w:r w:rsidR="004221B4">
        <w:rPr>
          <w:rFonts w:ascii="Calibri" w:hAnsi="Calibri" w:cs="Calibri"/>
          <w:sz w:val="22"/>
          <w:szCs w:val="22"/>
        </w:rPr>
        <w:t>s</w:t>
      </w:r>
      <w:r w:rsidRPr="00706A65">
        <w:rPr>
          <w:rFonts w:ascii="Calibri" w:hAnsi="Calibri" w:cs="Calibri"/>
          <w:sz w:val="22"/>
          <w:szCs w:val="22"/>
        </w:rPr>
        <w:t xml:space="preserve"> and warrant</w:t>
      </w:r>
      <w:r w:rsidR="004221B4">
        <w:rPr>
          <w:rFonts w:ascii="Calibri" w:hAnsi="Calibri" w:cs="Calibri"/>
          <w:sz w:val="22"/>
          <w:szCs w:val="22"/>
        </w:rPr>
        <w:t>s</w:t>
      </w:r>
      <w:r w:rsidRPr="00706A65">
        <w:rPr>
          <w:rFonts w:ascii="Calibri" w:hAnsi="Calibri" w:cs="Calibri"/>
          <w:sz w:val="22"/>
          <w:szCs w:val="22"/>
        </w:rPr>
        <w:t xml:space="preserve"> that </w:t>
      </w:r>
      <w:r w:rsidR="005C004F">
        <w:rPr>
          <w:rFonts w:ascii="Calibri" w:hAnsi="Calibri" w:cs="Calibri"/>
          <w:sz w:val="22"/>
          <w:szCs w:val="22"/>
        </w:rPr>
        <w:t xml:space="preserve">Licensee </w:t>
      </w:r>
      <w:r w:rsidRPr="00706A65">
        <w:rPr>
          <w:rFonts w:ascii="Calibri" w:hAnsi="Calibri" w:cs="Calibri"/>
          <w:sz w:val="22"/>
          <w:szCs w:val="22"/>
        </w:rPr>
        <w:t>ha</w:t>
      </w:r>
      <w:r w:rsidR="00DD4F0C">
        <w:rPr>
          <w:rFonts w:ascii="Calibri" w:hAnsi="Calibri" w:cs="Calibri"/>
          <w:sz w:val="22"/>
          <w:szCs w:val="22"/>
        </w:rPr>
        <w:t>s</w:t>
      </w:r>
      <w:r w:rsidRPr="00706A65">
        <w:rPr>
          <w:rFonts w:ascii="Calibri" w:hAnsi="Calibri" w:cs="Calibri"/>
          <w:sz w:val="22"/>
          <w:szCs w:val="22"/>
        </w:rPr>
        <w:t xml:space="preserve"> the necessary rights and authority to provide the Feedback and that providing it does not violate any third</w:t>
      </w:r>
      <w:r w:rsidRPr="00706A65">
        <w:rPr>
          <w:rFonts w:ascii="Calibri" w:hAnsi="Calibri" w:cs="Calibri"/>
          <w:sz w:val="22"/>
          <w:szCs w:val="22"/>
        </w:rPr>
        <w:noBreakHyphen/>
        <w:t>party rights or obligations.</w:t>
      </w:r>
    </w:p>
    <w:p w14:paraId="404E37DC" w14:textId="77777777" w:rsidR="003370D2" w:rsidRPr="00706A65" w:rsidRDefault="003370D2" w:rsidP="003370D2">
      <w:pPr>
        <w:pStyle w:val="ListParagraph"/>
        <w:jc w:val="both"/>
        <w:rPr>
          <w:rFonts w:ascii="Calibri" w:hAnsi="Calibri" w:cs="Calibri"/>
          <w:color w:val="000000" w:themeColor="text1"/>
          <w:sz w:val="22"/>
          <w:szCs w:val="22"/>
        </w:rPr>
      </w:pPr>
    </w:p>
    <w:p w14:paraId="192063E3" w14:textId="7B1CFEFC" w:rsidR="00B24EF7" w:rsidRPr="00392F3F" w:rsidRDefault="00B24EF7" w:rsidP="00B24EF7">
      <w:pPr>
        <w:pStyle w:val="ListParagraph"/>
        <w:numPr>
          <w:ilvl w:val="0"/>
          <w:numId w:val="20"/>
        </w:numPr>
        <w:spacing w:before="0" w:after="240"/>
        <w:ind w:left="-450"/>
        <w:jc w:val="both"/>
        <w:rPr>
          <w:rFonts w:ascii="Calibri" w:hAnsi="Calibri" w:cs="Calibri"/>
          <w:color w:val="000000" w:themeColor="text1"/>
          <w:sz w:val="22"/>
          <w:szCs w:val="22"/>
        </w:rPr>
      </w:pPr>
      <w:r w:rsidRPr="008E11A4">
        <w:rPr>
          <w:rFonts w:ascii="Calibri" w:hAnsi="Calibri" w:cs="Calibri"/>
          <w:b/>
          <w:bCs/>
          <w:color w:val="000000" w:themeColor="text1"/>
          <w:sz w:val="22"/>
          <w:szCs w:val="22"/>
        </w:rPr>
        <w:t>Subscription Services.</w:t>
      </w:r>
    </w:p>
    <w:p w14:paraId="7A7E0EBF" w14:textId="77777777" w:rsidR="00FA1046" w:rsidRPr="008E11A4" w:rsidRDefault="00FA1046" w:rsidP="00B654B0">
      <w:pPr>
        <w:pStyle w:val="ListParagraph"/>
        <w:spacing w:before="0" w:after="240"/>
        <w:ind w:left="-450"/>
        <w:jc w:val="both"/>
        <w:rPr>
          <w:rFonts w:ascii="Calibri" w:hAnsi="Calibri" w:cs="Calibri"/>
          <w:color w:val="000000" w:themeColor="text1"/>
          <w:sz w:val="22"/>
          <w:szCs w:val="22"/>
        </w:rPr>
      </w:pPr>
    </w:p>
    <w:p w14:paraId="0A6ACDF6" w14:textId="45F42FC1" w:rsidR="005D3F96" w:rsidRPr="005D3F96" w:rsidRDefault="005D3F96" w:rsidP="00B24EF7">
      <w:pPr>
        <w:pStyle w:val="ListParagraph"/>
        <w:numPr>
          <w:ilvl w:val="0"/>
          <w:numId w:val="26"/>
        </w:numPr>
        <w:spacing w:before="0" w:after="240"/>
        <w:ind w:left="0"/>
        <w:contextualSpacing w:val="0"/>
        <w:jc w:val="both"/>
        <w:rPr>
          <w:rFonts w:ascii="Calibri" w:hAnsi="Calibri" w:cs="Calibri"/>
          <w:color w:val="000000" w:themeColor="text1"/>
          <w:sz w:val="22"/>
          <w:szCs w:val="22"/>
        </w:rPr>
      </w:pPr>
      <w:r>
        <w:rPr>
          <w:rFonts w:ascii="Calibri" w:hAnsi="Calibri" w:cs="Calibri"/>
          <w:b/>
          <w:bCs/>
          <w:color w:val="000000" w:themeColor="text1"/>
          <w:sz w:val="22"/>
          <w:szCs w:val="22"/>
        </w:rPr>
        <w:t xml:space="preserve">General. </w:t>
      </w:r>
      <w:r w:rsidR="00006BCF">
        <w:rPr>
          <w:rFonts w:ascii="Calibri" w:hAnsi="Calibri" w:cs="Calibri"/>
          <w:color w:val="000000" w:themeColor="text1"/>
          <w:sz w:val="22"/>
          <w:szCs w:val="22"/>
        </w:rPr>
        <w:t>S</w:t>
      </w:r>
      <w:r w:rsidRPr="005D3F96">
        <w:rPr>
          <w:rFonts w:ascii="Calibri" w:hAnsi="Calibri" w:cs="Calibri"/>
          <w:color w:val="000000" w:themeColor="text1"/>
          <w:sz w:val="22"/>
          <w:szCs w:val="22"/>
        </w:rPr>
        <w:t>ubscription</w:t>
      </w:r>
      <w:r w:rsidR="00006BCF">
        <w:rPr>
          <w:rFonts w:ascii="Calibri" w:hAnsi="Calibri" w:cs="Calibri"/>
          <w:color w:val="000000" w:themeColor="text1"/>
          <w:sz w:val="22"/>
          <w:szCs w:val="22"/>
        </w:rPr>
        <w:t>s</w:t>
      </w:r>
      <w:r w:rsidRPr="005D3F96">
        <w:rPr>
          <w:rFonts w:ascii="Calibri" w:hAnsi="Calibri" w:cs="Calibri"/>
          <w:color w:val="000000" w:themeColor="text1"/>
          <w:sz w:val="22"/>
          <w:szCs w:val="22"/>
        </w:rPr>
        <w:t xml:space="preserve"> will auto-renew at the rate mentioned above at the end of each term (monthly or annually) until </w:t>
      </w:r>
      <w:r w:rsidR="00006BCF">
        <w:rPr>
          <w:rFonts w:ascii="Calibri" w:hAnsi="Calibri" w:cs="Calibri"/>
          <w:color w:val="000000" w:themeColor="text1"/>
          <w:sz w:val="22"/>
          <w:szCs w:val="22"/>
        </w:rPr>
        <w:t>Licensee</w:t>
      </w:r>
      <w:r w:rsidRPr="005D3F96">
        <w:rPr>
          <w:rFonts w:ascii="Calibri" w:hAnsi="Calibri" w:cs="Calibri"/>
          <w:color w:val="000000" w:themeColor="text1"/>
          <w:sz w:val="22"/>
          <w:szCs w:val="22"/>
        </w:rPr>
        <w:t xml:space="preserve"> decide</w:t>
      </w:r>
      <w:r w:rsidR="00006BCF">
        <w:rPr>
          <w:rFonts w:ascii="Calibri" w:hAnsi="Calibri" w:cs="Calibri"/>
          <w:color w:val="000000" w:themeColor="text1"/>
          <w:sz w:val="22"/>
          <w:szCs w:val="22"/>
        </w:rPr>
        <w:t>s</w:t>
      </w:r>
      <w:r w:rsidRPr="005D3F96">
        <w:rPr>
          <w:rFonts w:ascii="Calibri" w:hAnsi="Calibri" w:cs="Calibri"/>
          <w:color w:val="000000" w:themeColor="text1"/>
          <w:sz w:val="22"/>
          <w:szCs w:val="22"/>
        </w:rPr>
        <w:t xml:space="preserve"> to cancel </w:t>
      </w:r>
      <w:r w:rsidR="00006BCF">
        <w:rPr>
          <w:rFonts w:ascii="Calibri" w:hAnsi="Calibri" w:cs="Calibri"/>
          <w:color w:val="000000" w:themeColor="text1"/>
          <w:sz w:val="22"/>
          <w:szCs w:val="22"/>
        </w:rPr>
        <w:t>the</w:t>
      </w:r>
      <w:r w:rsidRPr="005D3F96">
        <w:rPr>
          <w:rFonts w:ascii="Calibri" w:hAnsi="Calibri" w:cs="Calibri"/>
          <w:color w:val="000000" w:themeColor="text1"/>
          <w:sz w:val="22"/>
          <w:szCs w:val="22"/>
        </w:rPr>
        <w:t xml:space="preserve"> subscription. If </w:t>
      </w:r>
      <w:r w:rsidR="00006BCF">
        <w:rPr>
          <w:rFonts w:ascii="Calibri" w:hAnsi="Calibri" w:cs="Calibri"/>
          <w:color w:val="000000" w:themeColor="text1"/>
          <w:sz w:val="22"/>
          <w:szCs w:val="22"/>
        </w:rPr>
        <w:t>Licensee</w:t>
      </w:r>
      <w:r w:rsidRPr="005D3F96">
        <w:rPr>
          <w:rFonts w:ascii="Calibri" w:hAnsi="Calibri" w:cs="Calibri"/>
          <w:color w:val="000000" w:themeColor="text1"/>
          <w:sz w:val="22"/>
          <w:szCs w:val="22"/>
        </w:rPr>
        <w:t xml:space="preserve"> decide</w:t>
      </w:r>
      <w:r w:rsidR="00006BCF">
        <w:rPr>
          <w:rFonts w:ascii="Calibri" w:hAnsi="Calibri" w:cs="Calibri"/>
          <w:color w:val="000000" w:themeColor="text1"/>
          <w:sz w:val="22"/>
          <w:szCs w:val="22"/>
        </w:rPr>
        <w:t>s</w:t>
      </w:r>
      <w:r w:rsidRPr="005D3F96">
        <w:rPr>
          <w:rFonts w:ascii="Calibri" w:hAnsi="Calibri" w:cs="Calibri"/>
          <w:color w:val="000000" w:themeColor="text1"/>
          <w:sz w:val="22"/>
          <w:szCs w:val="22"/>
        </w:rPr>
        <w:t xml:space="preserve"> to cancel, </w:t>
      </w:r>
      <w:r w:rsidR="00006BCF">
        <w:rPr>
          <w:rFonts w:ascii="Calibri" w:hAnsi="Calibri" w:cs="Calibri"/>
          <w:color w:val="000000" w:themeColor="text1"/>
          <w:sz w:val="22"/>
          <w:szCs w:val="22"/>
        </w:rPr>
        <w:t>Licensee</w:t>
      </w:r>
      <w:r w:rsidRPr="005D3F96">
        <w:rPr>
          <w:rFonts w:ascii="Calibri" w:hAnsi="Calibri" w:cs="Calibri"/>
          <w:color w:val="000000" w:themeColor="text1"/>
          <w:sz w:val="22"/>
          <w:szCs w:val="22"/>
        </w:rPr>
        <w:t xml:space="preserve"> can do so by going into the subscription section of </w:t>
      </w:r>
      <w:r w:rsidR="00006BCF">
        <w:rPr>
          <w:rFonts w:ascii="Calibri" w:hAnsi="Calibri" w:cs="Calibri"/>
          <w:color w:val="000000" w:themeColor="text1"/>
          <w:sz w:val="22"/>
          <w:szCs w:val="22"/>
        </w:rPr>
        <w:t>the</w:t>
      </w:r>
      <w:r w:rsidRPr="005D3F96">
        <w:rPr>
          <w:rFonts w:ascii="Calibri" w:hAnsi="Calibri" w:cs="Calibri"/>
          <w:color w:val="000000" w:themeColor="text1"/>
          <w:sz w:val="22"/>
          <w:szCs w:val="22"/>
        </w:rPr>
        <w:t xml:space="preserve"> App page. </w:t>
      </w:r>
      <w:r w:rsidR="00006BCF">
        <w:rPr>
          <w:rFonts w:ascii="Calibri" w:hAnsi="Calibri" w:cs="Calibri"/>
          <w:color w:val="000000" w:themeColor="text1"/>
          <w:sz w:val="22"/>
          <w:szCs w:val="22"/>
        </w:rPr>
        <w:t>Licensee</w:t>
      </w:r>
      <w:r w:rsidRPr="005D3F96">
        <w:rPr>
          <w:rFonts w:ascii="Calibri" w:hAnsi="Calibri" w:cs="Calibri"/>
          <w:color w:val="000000" w:themeColor="text1"/>
          <w:sz w:val="22"/>
          <w:szCs w:val="22"/>
        </w:rPr>
        <w:t xml:space="preserve"> will be charged until the end of that term; Company does not offer pro-rated credits.</w:t>
      </w:r>
    </w:p>
    <w:p w14:paraId="18A569CC" w14:textId="77777777" w:rsidR="005D3F96" w:rsidRDefault="003F13BC" w:rsidP="00B24EF7">
      <w:pPr>
        <w:pStyle w:val="ListParagraph"/>
        <w:numPr>
          <w:ilvl w:val="0"/>
          <w:numId w:val="26"/>
        </w:numPr>
        <w:spacing w:before="0" w:after="240"/>
        <w:ind w:left="0"/>
        <w:contextualSpacing w:val="0"/>
        <w:jc w:val="both"/>
        <w:rPr>
          <w:rFonts w:ascii="Calibri" w:hAnsi="Calibri" w:cs="Calibri"/>
          <w:color w:val="000000" w:themeColor="text1"/>
          <w:sz w:val="22"/>
          <w:szCs w:val="22"/>
        </w:rPr>
      </w:pPr>
      <w:r>
        <w:rPr>
          <w:rFonts w:ascii="Calibri" w:hAnsi="Calibri" w:cs="Calibri"/>
          <w:b/>
          <w:bCs/>
          <w:color w:val="000000" w:themeColor="text1"/>
          <w:sz w:val="22"/>
          <w:szCs w:val="22"/>
        </w:rPr>
        <w:t>Smart Security</w:t>
      </w:r>
      <w:r w:rsidR="005D3F96">
        <w:rPr>
          <w:rFonts w:ascii="Calibri" w:hAnsi="Calibri" w:cs="Calibri"/>
          <w:b/>
          <w:bCs/>
          <w:color w:val="000000" w:themeColor="text1"/>
          <w:sz w:val="22"/>
          <w:szCs w:val="22"/>
        </w:rPr>
        <w:t>.</w:t>
      </w:r>
      <w:r w:rsidRPr="008E11A4">
        <w:rPr>
          <w:rFonts w:ascii="Calibri" w:hAnsi="Calibri" w:cs="Calibri"/>
          <w:color w:val="000000" w:themeColor="text1"/>
          <w:sz w:val="22"/>
          <w:szCs w:val="22"/>
        </w:rPr>
        <w:t xml:space="preserve"> </w:t>
      </w:r>
    </w:p>
    <w:p w14:paraId="0AA4C772" w14:textId="62ACC243" w:rsidR="00B24EF7" w:rsidRPr="008E11A4" w:rsidRDefault="00B24EF7" w:rsidP="005D3F96">
      <w:pPr>
        <w:pStyle w:val="ListParagraph"/>
        <w:numPr>
          <w:ilvl w:val="0"/>
          <w:numId w:val="86"/>
        </w:numPr>
        <w:spacing w:before="0"/>
        <w:ind w:left="360"/>
        <w:contextualSpacing w:val="0"/>
        <w:jc w:val="both"/>
        <w:rPr>
          <w:rFonts w:ascii="Calibri" w:hAnsi="Calibri" w:cs="Calibri"/>
          <w:color w:val="000000" w:themeColor="text1"/>
          <w:sz w:val="22"/>
          <w:szCs w:val="22"/>
        </w:rPr>
      </w:pPr>
      <w:r w:rsidRPr="008E11A4">
        <w:rPr>
          <w:rFonts w:ascii="Calibri" w:hAnsi="Calibri" w:cs="Calibri"/>
          <w:color w:val="000000" w:themeColor="text1"/>
          <w:sz w:val="22"/>
          <w:szCs w:val="22"/>
        </w:rPr>
        <w:t xml:space="preserve">Certain Products, Services, AI </w:t>
      </w:r>
      <w:r w:rsidRPr="005D3F96">
        <w:rPr>
          <w:rFonts w:ascii="Calibri" w:hAnsi="Calibri" w:cs="Calibri"/>
          <w:color w:val="000000" w:themeColor="text1"/>
          <w:sz w:val="22"/>
          <w:szCs w:val="22"/>
        </w:rPr>
        <w:t>Technologies</w:t>
      </w:r>
      <w:r w:rsidRPr="008E11A4">
        <w:rPr>
          <w:rFonts w:ascii="Calibri" w:hAnsi="Calibri" w:cs="Calibri"/>
          <w:color w:val="000000" w:themeColor="text1"/>
          <w:sz w:val="22"/>
          <w:szCs w:val="22"/>
        </w:rPr>
        <w:t xml:space="preserve">, features, functionality, video storage capabilities, monitoring services, professional monitoring offerings, premium camera features, </w:t>
      </w:r>
      <w:r w:rsidR="00E03442">
        <w:rPr>
          <w:rFonts w:ascii="Calibri" w:hAnsi="Calibri" w:cs="Calibri"/>
          <w:color w:val="000000" w:themeColor="text1"/>
          <w:sz w:val="22"/>
          <w:szCs w:val="22"/>
        </w:rPr>
        <w:t>Video</w:t>
      </w:r>
      <w:r w:rsidRPr="008E11A4">
        <w:rPr>
          <w:rFonts w:ascii="Calibri" w:hAnsi="Calibri" w:cs="Calibri"/>
          <w:color w:val="000000" w:themeColor="text1"/>
          <w:sz w:val="22"/>
          <w:szCs w:val="22"/>
        </w:rPr>
        <w:t xml:space="preserve"> Descriptions, </w:t>
      </w:r>
      <w:r w:rsidR="00E03442">
        <w:rPr>
          <w:rFonts w:ascii="Calibri" w:hAnsi="Calibri" w:cs="Calibri"/>
          <w:color w:val="000000" w:themeColor="text1"/>
          <w:sz w:val="22"/>
          <w:szCs w:val="22"/>
        </w:rPr>
        <w:t>Quick</w:t>
      </w:r>
      <w:r w:rsidRPr="008E11A4">
        <w:rPr>
          <w:rFonts w:ascii="Calibri" w:hAnsi="Calibri" w:cs="Calibri"/>
          <w:color w:val="000000" w:themeColor="text1"/>
          <w:sz w:val="22"/>
          <w:szCs w:val="22"/>
        </w:rPr>
        <w:t xml:space="preserve"> Search, and other subscription-based offerings may require an active ecobee Smart Security subscription.</w:t>
      </w:r>
    </w:p>
    <w:p w14:paraId="6E841AEE" w14:textId="4D23C021" w:rsidR="00B24EF7" w:rsidRDefault="00B24EF7" w:rsidP="005D3F96">
      <w:pPr>
        <w:pStyle w:val="ListParagraph"/>
        <w:numPr>
          <w:ilvl w:val="0"/>
          <w:numId w:val="86"/>
        </w:numPr>
        <w:spacing w:before="0"/>
        <w:ind w:left="360"/>
        <w:contextualSpacing w:val="0"/>
        <w:jc w:val="both"/>
        <w:rPr>
          <w:rFonts w:ascii="Calibri" w:hAnsi="Calibri" w:cs="Calibri"/>
          <w:color w:val="000000" w:themeColor="text1"/>
          <w:sz w:val="22"/>
          <w:szCs w:val="22"/>
        </w:rPr>
      </w:pPr>
      <w:r w:rsidRPr="008E11A4">
        <w:rPr>
          <w:rFonts w:ascii="Calibri" w:hAnsi="Calibri" w:cs="Calibri"/>
          <w:color w:val="000000" w:themeColor="text1"/>
          <w:sz w:val="22"/>
          <w:szCs w:val="22"/>
        </w:rPr>
        <w:t>Subscription eligibility, subscription tiers, feature availability, trial offerings, pricing, billing, renewal, cancellation, refunds (if any), upgrades, downgrades, monitoring services, service limitations, and other subscription-specific terms are governed by the applicable ecobee Smart Security Terms of Service available at:</w:t>
      </w:r>
      <w:r>
        <w:rPr>
          <w:rFonts w:ascii="Calibri" w:hAnsi="Calibri" w:cs="Calibri"/>
          <w:color w:val="000000" w:themeColor="text1"/>
          <w:sz w:val="22"/>
          <w:szCs w:val="22"/>
        </w:rPr>
        <w:t xml:space="preserve"> </w:t>
      </w:r>
      <w:hyperlink r:id="rId20" w:history="1">
        <w:r w:rsidRPr="00987DA6">
          <w:rPr>
            <w:rFonts w:ascii="Calibri" w:hAnsi="Calibri" w:cs="Calibri"/>
            <w:color w:val="000000" w:themeColor="text1"/>
            <w:sz w:val="22"/>
            <w:szCs w:val="22"/>
          </w:rPr>
          <w:t>https://subscribe.ecobee.com/ecobeeSmartSecurity-TermsOfService.pdf</w:t>
        </w:r>
      </w:hyperlink>
      <w:r w:rsidR="00602571" w:rsidRPr="00987DA6">
        <w:rPr>
          <w:rFonts w:ascii="Calibri" w:hAnsi="Calibri" w:cs="Calibri"/>
          <w:color w:val="000000" w:themeColor="text1"/>
          <w:sz w:val="22"/>
          <w:szCs w:val="22"/>
        </w:rPr>
        <w:t xml:space="preserve"> (</w:t>
      </w:r>
      <w:r w:rsidR="00B654B0" w:rsidRPr="00987DA6">
        <w:rPr>
          <w:rFonts w:ascii="Calibri" w:hAnsi="Calibri" w:cs="Calibri"/>
          <w:color w:val="000000" w:themeColor="text1"/>
          <w:sz w:val="22"/>
          <w:szCs w:val="22"/>
        </w:rPr>
        <w:t>“</w:t>
      </w:r>
      <w:r w:rsidR="00602571" w:rsidRPr="00987DA6">
        <w:rPr>
          <w:rFonts w:ascii="Calibri" w:hAnsi="Calibri" w:cs="Calibri"/>
          <w:color w:val="000000" w:themeColor="text1"/>
          <w:sz w:val="22"/>
          <w:szCs w:val="22"/>
        </w:rPr>
        <w:t>Sma</w:t>
      </w:r>
      <w:r w:rsidR="00602571" w:rsidRPr="008E11A4">
        <w:rPr>
          <w:rFonts w:ascii="Calibri" w:hAnsi="Calibri" w:cs="Calibri"/>
          <w:color w:val="000000" w:themeColor="text1"/>
          <w:sz w:val="22"/>
          <w:szCs w:val="22"/>
        </w:rPr>
        <w:t>rt Security Terms of Service</w:t>
      </w:r>
      <w:r w:rsidR="00602571">
        <w:rPr>
          <w:rFonts w:ascii="Calibri" w:hAnsi="Calibri" w:cs="Calibri"/>
          <w:color w:val="000000" w:themeColor="text1"/>
          <w:sz w:val="22"/>
          <w:szCs w:val="22"/>
        </w:rPr>
        <w:t>”</w:t>
      </w:r>
      <w:r w:rsidR="00B654B0">
        <w:rPr>
          <w:rFonts w:ascii="Calibri" w:hAnsi="Calibri" w:cs="Calibri"/>
          <w:color w:val="000000" w:themeColor="text1"/>
          <w:sz w:val="22"/>
          <w:szCs w:val="22"/>
        </w:rPr>
        <w:t>)</w:t>
      </w:r>
      <w:r w:rsidRPr="005D3F96">
        <w:rPr>
          <w:rFonts w:ascii="Calibri" w:hAnsi="Calibri" w:cs="Calibri"/>
          <w:color w:val="000000" w:themeColor="text1"/>
          <w:sz w:val="22"/>
          <w:szCs w:val="22"/>
        </w:rPr>
        <w:t xml:space="preserve">, </w:t>
      </w:r>
      <w:r w:rsidRPr="008E11A4">
        <w:rPr>
          <w:rFonts w:ascii="Calibri" w:hAnsi="Calibri" w:cs="Calibri"/>
          <w:color w:val="000000" w:themeColor="text1"/>
          <w:sz w:val="22"/>
          <w:szCs w:val="22"/>
        </w:rPr>
        <w:t>which are incorporated into this EULA by reference and form part of the agreement between Licensee and Company.</w:t>
      </w:r>
    </w:p>
    <w:p w14:paraId="5D0A1758" w14:textId="77777777" w:rsidR="00B24EF7" w:rsidRDefault="00B24EF7" w:rsidP="005D3F96">
      <w:pPr>
        <w:pStyle w:val="ListParagraph"/>
        <w:numPr>
          <w:ilvl w:val="0"/>
          <w:numId w:val="86"/>
        </w:numPr>
        <w:spacing w:before="0"/>
        <w:ind w:left="360"/>
        <w:contextualSpacing w:val="0"/>
        <w:jc w:val="both"/>
        <w:rPr>
          <w:rFonts w:ascii="Calibri" w:hAnsi="Calibri" w:cs="Calibri"/>
          <w:color w:val="000000" w:themeColor="text1"/>
          <w:sz w:val="22"/>
          <w:szCs w:val="22"/>
        </w:rPr>
      </w:pPr>
      <w:r w:rsidRPr="008E11A4">
        <w:rPr>
          <w:rFonts w:ascii="Calibri" w:hAnsi="Calibri" w:cs="Calibri"/>
          <w:color w:val="000000" w:themeColor="text1"/>
          <w:sz w:val="22"/>
          <w:szCs w:val="22"/>
        </w:rPr>
        <w:t>To the extent Licensee purchases, activates, accesses, or uses any Smart Security subscription feature, Licensee agrees to comply with the applicable Smart Security Terms of Service.</w:t>
      </w:r>
    </w:p>
    <w:p w14:paraId="0097BE70" w14:textId="7B93B248" w:rsidR="003370D2" w:rsidRPr="00B654B0" w:rsidRDefault="00B24EF7" w:rsidP="005D3F96">
      <w:pPr>
        <w:pStyle w:val="ListParagraph"/>
        <w:numPr>
          <w:ilvl w:val="0"/>
          <w:numId w:val="86"/>
        </w:numPr>
        <w:spacing w:before="0"/>
        <w:ind w:left="360"/>
        <w:contextualSpacing w:val="0"/>
        <w:jc w:val="both"/>
        <w:rPr>
          <w:rFonts w:ascii="Calibri" w:hAnsi="Calibri" w:cs="Calibri"/>
          <w:color w:val="000000" w:themeColor="text1"/>
          <w:sz w:val="22"/>
          <w:szCs w:val="22"/>
        </w:rPr>
      </w:pPr>
      <w:r w:rsidRPr="008E11A4">
        <w:rPr>
          <w:rFonts w:ascii="Calibri" w:hAnsi="Calibri" w:cs="Calibri"/>
          <w:color w:val="000000" w:themeColor="text1"/>
          <w:sz w:val="22"/>
          <w:szCs w:val="22"/>
        </w:rPr>
        <w:t>If a conflict exists between this EULA and the Smart Security Terms of Service regarding subscription-related matters, billing, monitoring services, subscription benefits, subscription eligibility, subscription duration, cancellation, renewal, or other Smart Security subscription terms, the Smart Security Terms of Service shall control solely with respect to those subscription-related matters. This EULA shall govern all other matters relating to the Software, Platform, AI Technologies, Data, and Services.</w:t>
      </w:r>
    </w:p>
    <w:p w14:paraId="0CAE0874" w14:textId="77777777" w:rsidR="003370D2" w:rsidRPr="00706A65" w:rsidRDefault="003370D2" w:rsidP="003370D2">
      <w:pPr>
        <w:pStyle w:val="ListParagraph"/>
        <w:spacing w:before="0" w:after="240"/>
        <w:ind w:left="360"/>
        <w:jc w:val="both"/>
        <w:rPr>
          <w:rFonts w:ascii="Calibri" w:hAnsi="Calibri" w:cs="Calibri"/>
          <w:b/>
          <w:bCs/>
          <w:sz w:val="22"/>
          <w:szCs w:val="22"/>
        </w:rPr>
      </w:pPr>
    </w:p>
    <w:p w14:paraId="0B87149F" w14:textId="77777777" w:rsidR="003370D2" w:rsidRPr="00706A65" w:rsidRDefault="003370D2" w:rsidP="00FC5CF6">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 xml:space="preserve">Transfer/Resale/Use By Third Parties. </w:t>
      </w:r>
    </w:p>
    <w:p w14:paraId="582EE05E" w14:textId="77777777" w:rsidR="003370D2" w:rsidRPr="00706A65" w:rsidRDefault="003370D2" w:rsidP="003370D2">
      <w:pPr>
        <w:pStyle w:val="ListParagraph"/>
        <w:rPr>
          <w:rFonts w:ascii="Calibri" w:hAnsi="Calibri" w:cs="Calibri"/>
          <w:sz w:val="22"/>
          <w:szCs w:val="22"/>
        </w:rPr>
      </w:pPr>
    </w:p>
    <w:p w14:paraId="1962505D" w14:textId="5F0A139D" w:rsidR="003370D2" w:rsidRPr="00706A65" w:rsidRDefault="00BD51A6" w:rsidP="00B528AE">
      <w:pPr>
        <w:pStyle w:val="ListParagraph"/>
        <w:numPr>
          <w:ilvl w:val="0"/>
          <w:numId w:val="81"/>
        </w:numPr>
        <w:spacing w:before="0" w:after="240"/>
        <w:ind w:left="0"/>
        <w:contextualSpacing w:val="0"/>
        <w:jc w:val="both"/>
        <w:rPr>
          <w:rFonts w:ascii="Calibri" w:hAnsi="Calibri" w:cs="Calibri"/>
          <w:caps/>
          <w:sz w:val="22"/>
          <w:szCs w:val="22"/>
        </w:rPr>
      </w:pPr>
      <w:r w:rsidRPr="00706A65">
        <w:rPr>
          <w:rFonts w:ascii="Calibri" w:hAnsi="Calibri" w:cs="Calibri"/>
          <w:b/>
          <w:bCs/>
          <w:sz w:val="22"/>
          <w:szCs w:val="22"/>
        </w:rPr>
        <w:t>Product</w:t>
      </w:r>
      <w:r w:rsidR="003370D2" w:rsidRPr="00706A65">
        <w:rPr>
          <w:rFonts w:ascii="Calibri" w:hAnsi="Calibri" w:cs="Calibri"/>
          <w:b/>
          <w:bCs/>
          <w:sz w:val="22"/>
          <w:szCs w:val="22"/>
        </w:rPr>
        <w:t xml:space="preserve"> Relocation</w:t>
      </w:r>
      <w:r w:rsidR="003370D2" w:rsidRPr="00706A65">
        <w:rPr>
          <w:rFonts w:ascii="Calibri" w:hAnsi="Calibri" w:cs="Calibri"/>
          <w:sz w:val="22"/>
          <w:szCs w:val="22"/>
        </w:rPr>
        <w:t xml:space="preserve">. If </w:t>
      </w:r>
      <w:r w:rsidR="005C004F">
        <w:rPr>
          <w:rFonts w:ascii="Calibri" w:hAnsi="Calibri" w:cs="Calibri"/>
          <w:sz w:val="22"/>
          <w:szCs w:val="22"/>
        </w:rPr>
        <w:t xml:space="preserve">Licensee </w:t>
      </w:r>
      <w:r w:rsidR="003370D2" w:rsidRPr="00706A65">
        <w:rPr>
          <w:rFonts w:ascii="Calibri" w:hAnsi="Calibri" w:cs="Calibri"/>
          <w:sz w:val="22"/>
          <w:szCs w:val="22"/>
        </w:rPr>
        <w:t>relocate</w:t>
      </w:r>
      <w:r w:rsidR="009D64C0">
        <w:rPr>
          <w:rFonts w:ascii="Calibri" w:hAnsi="Calibri" w:cs="Calibri"/>
          <w:sz w:val="22"/>
          <w:szCs w:val="22"/>
        </w:rPr>
        <w:t>s</w:t>
      </w:r>
      <w:r w:rsidR="003370D2" w:rsidRPr="00706A65">
        <w:rPr>
          <w:rFonts w:ascii="Calibri" w:hAnsi="Calibri" w:cs="Calibri"/>
          <w:sz w:val="22"/>
          <w:szCs w:val="22"/>
        </w:rPr>
        <w:t xml:space="preserve"> the </w:t>
      </w:r>
      <w:r w:rsidRPr="00706A65">
        <w:rPr>
          <w:rFonts w:ascii="Calibri" w:hAnsi="Calibri" w:cs="Calibri"/>
          <w:sz w:val="22"/>
          <w:szCs w:val="22"/>
        </w:rPr>
        <w:t>Product</w:t>
      </w:r>
      <w:r w:rsidR="003370D2" w:rsidRPr="00706A65">
        <w:rPr>
          <w:rFonts w:ascii="Calibri" w:hAnsi="Calibri" w:cs="Calibri"/>
          <w:sz w:val="22"/>
          <w:szCs w:val="22"/>
        </w:rPr>
        <w:t xml:space="preserve"> to a different country, i.e., a country other than the one in which it was originally used, </w:t>
      </w:r>
      <w:r w:rsidR="005C004F">
        <w:rPr>
          <w:rFonts w:ascii="Calibri" w:hAnsi="Calibri" w:cs="Calibri"/>
          <w:sz w:val="22"/>
          <w:szCs w:val="22"/>
        </w:rPr>
        <w:t xml:space="preserve">Licensee </w:t>
      </w:r>
      <w:r w:rsidR="009D64C0">
        <w:rPr>
          <w:rFonts w:ascii="Calibri" w:hAnsi="Calibri" w:cs="Calibri"/>
          <w:sz w:val="22"/>
          <w:szCs w:val="22"/>
        </w:rPr>
        <w:t>is</w:t>
      </w:r>
      <w:r w:rsidR="003370D2" w:rsidRPr="00706A65">
        <w:rPr>
          <w:rFonts w:ascii="Calibri" w:hAnsi="Calibri" w:cs="Calibri"/>
          <w:sz w:val="22"/>
          <w:szCs w:val="22"/>
        </w:rPr>
        <w:t xml:space="preserve"> required to update the country settings in </w:t>
      </w:r>
      <w:r w:rsidR="005C004F">
        <w:rPr>
          <w:rFonts w:ascii="Calibri" w:hAnsi="Calibri" w:cs="Calibri"/>
          <w:sz w:val="22"/>
          <w:szCs w:val="22"/>
        </w:rPr>
        <w:t xml:space="preserve">Licensee’s </w:t>
      </w:r>
      <w:r w:rsidR="003370D2" w:rsidRPr="00706A65">
        <w:rPr>
          <w:rFonts w:ascii="Calibri" w:hAnsi="Calibri" w:cs="Calibri"/>
          <w:sz w:val="22"/>
          <w:szCs w:val="22"/>
        </w:rPr>
        <w:t xml:space="preserve">user account accordingly. </w:t>
      </w:r>
      <w:r w:rsidR="009D1268">
        <w:rPr>
          <w:rFonts w:ascii="Calibri" w:hAnsi="Calibri" w:cs="Calibri"/>
          <w:sz w:val="22"/>
          <w:szCs w:val="22"/>
        </w:rPr>
        <w:t>U</w:t>
      </w:r>
      <w:r w:rsidR="003370D2" w:rsidRPr="00706A65">
        <w:rPr>
          <w:rFonts w:ascii="Calibri" w:hAnsi="Calibri" w:cs="Calibri"/>
          <w:sz w:val="22"/>
          <w:szCs w:val="22"/>
        </w:rPr>
        <w:t xml:space="preserve">sing the </w:t>
      </w:r>
      <w:r w:rsidR="00066FED" w:rsidRPr="00706A65">
        <w:rPr>
          <w:rFonts w:ascii="Calibri" w:hAnsi="Calibri" w:cs="Calibri"/>
          <w:sz w:val="22"/>
          <w:szCs w:val="22"/>
        </w:rPr>
        <w:t>Platform</w:t>
      </w:r>
      <w:r w:rsidR="003370D2" w:rsidRPr="00706A65">
        <w:rPr>
          <w:rFonts w:ascii="Calibri" w:hAnsi="Calibri" w:cs="Calibri"/>
          <w:sz w:val="22"/>
          <w:szCs w:val="22"/>
        </w:rPr>
        <w:t xml:space="preserve"> in a different country may be subject to distinct terms of use and a different privacy notice. If the country to which </w:t>
      </w:r>
      <w:r w:rsidR="009D71C7">
        <w:rPr>
          <w:rFonts w:ascii="Calibri" w:hAnsi="Calibri" w:cs="Calibri"/>
          <w:sz w:val="22"/>
          <w:szCs w:val="22"/>
        </w:rPr>
        <w:t>Licensee has</w:t>
      </w:r>
      <w:r w:rsidR="003370D2" w:rsidRPr="00706A65">
        <w:rPr>
          <w:rFonts w:ascii="Calibri" w:hAnsi="Calibri" w:cs="Calibri"/>
          <w:sz w:val="22"/>
          <w:szCs w:val="22"/>
        </w:rPr>
        <w:t xml:space="preserve"> relocated is not listed among the supported countries, </w:t>
      </w:r>
      <w:r w:rsidR="005C004F">
        <w:rPr>
          <w:rFonts w:ascii="Calibri" w:hAnsi="Calibri" w:cs="Calibri"/>
          <w:sz w:val="22"/>
          <w:szCs w:val="22"/>
        </w:rPr>
        <w:t xml:space="preserve">Licensee </w:t>
      </w:r>
      <w:r w:rsidR="003370D2" w:rsidRPr="00706A65">
        <w:rPr>
          <w:rFonts w:ascii="Calibri" w:hAnsi="Calibri" w:cs="Calibri"/>
          <w:sz w:val="22"/>
          <w:szCs w:val="22"/>
        </w:rPr>
        <w:t>will no longer be able to use the application.</w:t>
      </w:r>
    </w:p>
    <w:p w14:paraId="6BB1CDEF" w14:textId="2E5AE1C5" w:rsidR="003370D2" w:rsidRPr="00706A65" w:rsidRDefault="003370D2" w:rsidP="00B528AE">
      <w:pPr>
        <w:pStyle w:val="ListParagraph"/>
        <w:numPr>
          <w:ilvl w:val="0"/>
          <w:numId w:val="81"/>
        </w:numPr>
        <w:spacing w:before="0" w:after="240"/>
        <w:ind w:left="0"/>
        <w:contextualSpacing w:val="0"/>
        <w:jc w:val="both"/>
        <w:rPr>
          <w:rFonts w:ascii="Calibri" w:hAnsi="Calibri" w:cs="Calibri"/>
          <w:caps/>
          <w:sz w:val="22"/>
          <w:szCs w:val="22"/>
        </w:rPr>
      </w:pPr>
      <w:r w:rsidRPr="00706A65">
        <w:rPr>
          <w:rFonts w:ascii="Calibri" w:hAnsi="Calibri" w:cs="Calibri"/>
          <w:b/>
          <w:bCs/>
          <w:sz w:val="22"/>
          <w:szCs w:val="22"/>
        </w:rPr>
        <w:lastRenderedPageBreak/>
        <w:t>Non-Transferability of Services</w:t>
      </w:r>
      <w:r w:rsidRPr="00706A65">
        <w:rPr>
          <w:rFonts w:ascii="Calibri" w:hAnsi="Calibri" w:cs="Calibri"/>
          <w:sz w:val="22"/>
          <w:szCs w:val="22"/>
        </w:rPr>
        <w:t xml:space="preserve">. </w:t>
      </w:r>
      <w:r w:rsidR="00103358" w:rsidRPr="00706A65">
        <w:rPr>
          <w:rFonts w:ascii="Calibri" w:hAnsi="Calibri" w:cs="Calibri"/>
          <w:sz w:val="22"/>
          <w:szCs w:val="22"/>
        </w:rPr>
        <w:t>License</w:t>
      </w:r>
      <w:r w:rsidR="009D64C0">
        <w:rPr>
          <w:rFonts w:ascii="Calibri" w:hAnsi="Calibri" w:cs="Calibri"/>
          <w:sz w:val="22"/>
          <w:szCs w:val="22"/>
        </w:rPr>
        <w:t>e</w:t>
      </w:r>
      <w:r w:rsidR="00103358" w:rsidRPr="00706A65">
        <w:rPr>
          <w:rFonts w:ascii="Calibri" w:hAnsi="Calibri" w:cs="Calibri"/>
          <w:sz w:val="22"/>
          <w:szCs w:val="22"/>
        </w:rPr>
        <w:t xml:space="preserve"> must reset </w:t>
      </w:r>
      <w:r w:rsidR="00D05445" w:rsidRPr="00706A65">
        <w:rPr>
          <w:rFonts w:ascii="Calibri" w:hAnsi="Calibri" w:cs="Calibri"/>
          <w:sz w:val="22"/>
          <w:szCs w:val="22"/>
        </w:rPr>
        <w:t xml:space="preserve">Product before </w:t>
      </w:r>
      <w:r w:rsidR="00F64F75" w:rsidRPr="00706A65">
        <w:rPr>
          <w:rFonts w:ascii="Calibri" w:hAnsi="Calibri" w:cs="Calibri"/>
          <w:sz w:val="22"/>
          <w:szCs w:val="22"/>
        </w:rPr>
        <w:t xml:space="preserve">any </w:t>
      </w:r>
      <w:r w:rsidR="00D05445" w:rsidRPr="00706A65">
        <w:rPr>
          <w:rFonts w:ascii="Calibri" w:hAnsi="Calibri" w:cs="Calibri"/>
          <w:sz w:val="22"/>
          <w:szCs w:val="22"/>
        </w:rPr>
        <w:t>transfer</w:t>
      </w:r>
      <w:r w:rsidRPr="00706A65">
        <w:rPr>
          <w:rFonts w:ascii="Calibri" w:hAnsi="Calibri" w:cs="Calibri"/>
          <w:sz w:val="22"/>
          <w:szCs w:val="22"/>
        </w:rPr>
        <w:t xml:space="preserve">, </w:t>
      </w:r>
      <w:r w:rsidR="00D05445" w:rsidRPr="00706A65">
        <w:rPr>
          <w:rFonts w:ascii="Calibri" w:hAnsi="Calibri" w:cs="Calibri"/>
          <w:sz w:val="22"/>
          <w:szCs w:val="22"/>
        </w:rPr>
        <w:t>as</w:t>
      </w:r>
      <w:r w:rsidR="00916103" w:rsidRPr="00706A65">
        <w:rPr>
          <w:rFonts w:ascii="Calibri" w:hAnsi="Calibri" w:cs="Calibri"/>
          <w:sz w:val="22"/>
          <w:szCs w:val="22"/>
        </w:rPr>
        <w:t xml:space="preserve"> </w:t>
      </w:r>
      <w:r w:rsidR="00F64F75" w:rsidRPr="00706A65">
        <w:rPr>
          <w:rFonts w:ascii="Calibri" w:hAnsi="Calibri" w:cs="Calibri"/>
          <w:sz w:val="22"/>
          <w:szCs w:val="22"/>
        </w:rPr>
        <w:t xml:space="preserve">licenses are not </w:t>
      </w:r>
      <w:r w:rsidRPr="00706A65">
        <w:rPr>
          <w:rFonts w:ascii="Calibri" w:hAnsi="Calibri" w:cs="Calibri"/>
          <w:sz w:val="22"/>
          <w:szCs w:val="22"/>
        </w:rPr>
        <w:t>transferable.</w:t>
      </w:r>
    </w:p>
    <w:p w14:paraId="1F3634F9" w14:textId="4BDAB769" w:rsidR="003370D2" w:rsidRPr="00706A65" w:rsidRDefault="003370D2" w:rsidP="00B528AE">
      <w:pPr>
        <w:pStyle w:val="ListParagraph"/>
        <w:numPr>
          <w:ilvl w:val="0"/>
          <w:numId w:val="81"/>
        </w:numPr>
        <w:spacing w:before="0" w:after="240"/>
        <w:ind w:left="0"/>
        <w:contextualSpacing w:val="0"/>
        <w:jc w:val="both"/>
        <w:rPr>
          <w:rFonts w:ascii="Calibri" w:hAnsi="Calibri" w:cs="Calibri"/>
          <w:sz w:val="22"/>
          <w:szCs w:val="22"/>
        </w:rPr>
      </w:pPr>
      <w:r w:rsidRPr="4F7F6EFB">
        <w:rPr>
          <w:rFonts w:ascii="Calibri" w:hAnsi="Calibri" w:cs="Calibri"/>
          <w:b/>
          <w:bCs/>
          <w:sz w:val="22"/>
          <w:szCs w:val="22"/>
        </w:rPr>
        <w:t xml:space="preserve">Selling or Disposing of the </w:t>
      </w:r>
      <w:r w:rsidR="00082EEB" w:rsidRPr="4F7F6EFB">
        <w:rPr>
          <w:rFonts w:ascii="Calibri" w:hAnsi="Calibri" w:cs="Calibri"/>
          <w:b/>
          <w:bCs/>
          <w:sz w:val="22"/>
          <w:szCs w:val="22"/>
        </w:rPr>
        <w:t>Product</w:t>
      </w:r>
      <w:r w:rsidRPr="4F7F6EFB">
        <w:rPr>
          <w:rFonts w:ascii="Calibri" w:hAnsi="Calibri" w:cs="Calibri"/>
          <w:sz w:val="22"/>
          <w:szCs w:val="22"/>
        </w:rPr>
        <w:t xml:space="preserve">. Prior to selling, transferring, or disposing of the </w:t>
      </w:r>
      <w:r w:rsidR="00ED7FEB" w:rsidRPr="4F7F6EFB">
        <w:rPr>
          <w:rFonts w:ascii="Calibri" w:hAnsi="Calibri" w:cs="Calibri"/>
          <w:sz w:val="22"/>
          <w:szCs w:val="22"/>
        </w:rPr>
        <w:t>Product</w:t>
      </w:r>
      <w:r w:rsidRPr="4F7F6EFB">
        <w:rPr>
          <w:rFonts w:ascii="Calibri" w:hAnsi="Calibri" w:cs="Calibri"/>
          <w:sz w:val="22"/>
          <w:szCs w:val="22"/>
        </w:rPr>
        <w:t xml:space="preserve">, </w:t>
      </w:r>
      <w:r w:rsidR="005C004F" w:rsidRPr="4F7F6EFB">
        <w:rPr>
          <w:rFonts w:ascii="Calibri" w:hAnsi="Calibri" w:cs="Calibri"/>
          <w:sz w:val="22"/>
          <w:szCs w:val="22"/>
        </w:rPr>
        <w:t xml:space="preserve">Licensee </w:t>
      </w:r>
      <w:r w:rsidRPr="4F7F6EFB">
        <w:rPr>
          <w:rFonts w:ascii="Calibri" w:hAnsi="Calibri" w:cs="Calibri"/>
          <w:sz w:val="22"/>
          <w:szCs w:val="22"/>
        </w:rPr>
        <w:t xml:space="preserve">must perform a factory reset to wipe all personal information and disconnect the </w:t>
      </w:r>
      <w:r w:rsidR="00ED7FEB" w:rsidRPr="4F7F6EFB">
        <w:rPr>
          <w:rFonts w:ascii="Calibri" w:hAnsi="Calibri" w:cs="Calibri"/>
          <w:sz w:val="22"/>
          <w:szCs w:val="22"/>
        </w:rPr>
        <w:t xml:space="preserve">Product </w:t>
      </w:r>
      <w:r w:rsidRPr="4F7F6EFB">
        <w:rPr>
          <w:rFonts w:ascii="Calibri" w:hAnsi="Calibri" w:cs="Calibri"/>
          <w:sz w:val="22"/>
          <w:szCs w:val="22"/>
        </w:rPr>
        <w:t xml:space="preserve">from </w:t>
      </w:r>
      <w:r w:rsidR="005C004F" w:rsidRPr="4F7F6EFB">
        <w:rPr>
          <w:rFonts w:ascii="Calibri" w:hAnsi="Calibri" w:cs="Calibri"/>
          <w:sz w:val="22"/>
          <w:szCs w:val="22"/>
        </w:rPr>
        <w:t xml:space="preserve">Licensee’s </w:t>
      </w:r>
      <w:r w:rsidR="00C40BF0" w:rsidRPr="4F7F6EFB">
        <w:rPr>
          <w:rFonts w:ascii="Calibri" w:hAnsi="Calibri" w:cs="Calibri"/>
          <w:sz w:val="22"/>
          <w:szCs w:val="22"/>
        </w:rPr>
        <w:t>Company Account</w:t>
      </w:r>
      <w:r w:rsidRPr="4F7F6EFB">
        <w:rPr>
          <w:rFonts w:ascii="Calibri" w:hAnsi="Calibri" w:cs="Calibri"/>
          <w:sz w:val="22"/>
          <w:szCs w:val="22"/>
        </w:rPr>
        <w:t xml:space="preserve">. The Company expressly disclaims all liability for unauthorized access to </w:t>
      </w:r>
      <w:r w:rsidR="005C004F" w:rsidRPr="4F7F6EFB">
        <w:rPr>
          <w:rFonts w:ascii="Calibri" w:hAnsi="Calibri" w:cs="Calibri"/>
          <w:sz w:val="22"/>
          <w:szCs w:val="22"/>
        </w:rPr>
        <w:t xml:space="preserve">Licensee’s </w:t>
      </w:r>
      <w:r w:rsidRPr="4F7F6EFB">
        <w:rPr>
          <w:rFonts w:ascii="Calibri" w:hAnsi="Calibri" w:cs="Calibri"/>
          <w:sz w:val="22"/>
          <w:szCs w:val="22"/>
        </w:rPr>
        <w:t xml:space="preserve">personal information </w:t>
      </w:r>
      <w:r w:rsidR="009D6270" w:rsidRPr="4F7F6EFB">
        <w:rPr>
          <w:rFonts w:ascii="Calibri" w:hAnsi="Calibri" w:cs="Calibri"/>
          <w:sz w:val="22"/>
          <w:szCs w:val="22"/>
        </w:rPr>
        <w:t xml:space="preserve">or Product </w:t>
      </w:r>
      <w:r w:rsidRPr="4F7F6EFB">
        <w:rPr>
          <w:rFonts w:ascii="Calibri" w:hAnsi="Calibri" w:cs="Calibri"/>
          <w:sz w:val="22"/>
          <w:szCs w:val="22"/>
        </w:rPr>
        <w:t xml:space="preserve">controls resulting from </w:t>
      </w:r>
      <w:r w:rsidR="005C004F" w:rsidRPr="4F7F6EFB">
        <w:rPr>
          <w:rFonts w:ascii="Calibri" w:hAnsi="Calibri" w:cs="Calibri"/>
          <w:sz w:val="22"/>
          <w:szCs w:val="22"/>
        </w:rPr>
        <w:t xml:space="preserve">Licensee’s </w:t>
      </w:r>
      <w:r w:rsidRPr="4F7F6EFB">
        <w:rPr>
          <w:rFonts w:ascii="Calibri" w:hAnsi="Calibri" w:cs="Calibri"/>
          <w:sz w:val="22"/>
          <w:szCs w:val="22"/>
        </w:rPr>
        <w:t xml:space="preserve">failure to perform this reset. Instructions for performing a factory reset can be found at </w:t>
      </w:r>
      <w:r w:rsidR="52FC09FD" w:rsidRPr="4F7F6EFB">
        <w:rPr>
          <w:rFonts w:ascii="Calibri" w:hAnsi="Calibri" w:cs="Calibri"/>
          <w:sz w:val="22"/>
          <w:szCs w:val="22"/>
        </w:rPr>
        <w:t>https://support.ecobee.com/s/articles/How-to-move-your-ecobee-devices-and-transfer-ownership?language=en_US.</w:t>
      </w:r>
    </w:p>
    <w:p w14:paraId="7D9B048D" w14:textId="2DCDEAD5" w:rsidR="003370D2" w:rsidRPr="00706A65" w:rsidRDefault="003370D2" w:rsidP="00B528AE">
      <w:pPr>
        <w:pStyle w:val="ListParagraph"/>
        <w:numPr>
          <w:ilvl w:val="0"/>
          <w:numId w:val="81"/>
        </w:numPr>
        <w:spacing w:before="0" w:after="240"/>
        <w:ind w:left="0"/>
        <w:contextualSpacing w:val="0"/>
        <w:jc w:val="both"/>
        <w:rPr>
          <w:rFonts w:ascii="Calibri" w:hAnsi="Calibri" w:cs="Calibri"/>
          <w:caps/>
          <w:sz w:val="22"/>
          <w:szCs w:val="22"/>
        </w:rPr>
      </w:pPr>
      <w:r w:rsidRPr="00706A65">
        <w:rPr>
          <w:rFonts w:ascii="Calibri" w:hAnsi="Calibri" w:cs="Calibri"/>
          <w:b/>
          <w:bCs/>
          <w:sz w:val="22"/>
          <w:szCs w:val="22"/>
        </w:rPr>
        <w:t>Purchasing from a Third Party</w:t>
      </w:r>
      <w:r w:rsidRPr="00706A65">
        <w:rPr>
          <w:rFonts w:ascii="Calibri" w:hAnsi="Calibri" w:cs="Calibri"/>
          <w:sz w:val="22"/>
          <w:szCs w:val="22"/>
        </w:rPr>
        <w:t xml:space="preserve">. If </w:t>
      </w:r>
      <w:r w:rsidR="005C004F">
        <w:rPr>
          <w:rFonts w:ascii="Calibri" w:hAnsi="Calibri" w:cs="Calibri"/>
          <w:sz w:val="22"/>
          <w:szCs w:val="22"/>
        </w:rPr>
        <w:t xml:space="preserve">Licensee </w:t>
      </w:r>
      <w:r w:rsidRPr="00706A65">
        <w:rPr>
          <w:rFonts w:ascii="Calibri" w:hAnsi="Calibri" w:cs="Calibri"/>
          <w:sz w:val="22"/>
          <w:szCs w:val="22"/>
        </w:rPr>
        <w:t>purchase</w:t>
      </w:r>
      <w:r w:rsidR="003214CF">
        <w:rPr>
          <w:rFonts w:ascii="Calibri" w:hAnsi="Calibri" w:cs="Calibri"/>
          <w:sz w:val="22"/>
          <w:szCs w:val="22"/>
        </w:rPr>
        <w:t>s</w:t>
      </w:r>
      <w:r w:rsidRPr="00706A65">
        <w:rPr>
          <w:rFonts w:ascii="Calibri" w:hAnsi="Calibri" w:cs="Calibri"/>
          <w:sz w:val="22"/>
          <w:szCs w:val="22"/>
        </w:rPr>
        <w:t xml:space="preserve"> the </w:t>
      </w:r>
      <w:r w:rsidR="00B23047" w:rsidRPr="00706A65">
        <w:rPr>
          <w:rFonts w:ascii="Calibri" w:hAnsi="Calibri" w:cs="Calibri"/>
          <w:sz w:val="22"/>
          <w:szCs w:val="22"/>
        </w:rPr>
        <w:t xml:space="preserve">Product </w:t>
      </w:r>
      <w:r w:rsidRPr="00706A65">
        <w:rPr>
          <w:rFonts w:ascii="Calibri" w:hAnsi="Calibri" w:cs="Calibri"/>
          <w:sz w:val="22"/>
          <w:szCs w:val="22"/>
        </w:rPr>
        <w:t xml:space="preserve">from a third party, </w:t>
      </w:r>
      <w:r w:rsidR="005C004F">
        <w:rPr>
          <w:rFonts w:ascii="Calibri" w:hAnsi="Calibri" w:cs="Calibri"/>
          <w:sz w:val="22"/>
          <w:szCs w:val="22"/>
        </w:rPr>
        <w:t xml:space="preserve">Licensee </w:t>
      </w:r>
      <w:r w:rsidRPr="00706A65">
        <w:rPr>
          <w:rFonts w:ascii="Calibri" w:hAnsi="Calibri" w:cs="Calibri"/>
          <w:sz w:val="22"/>
          <w:szCs w:val="22"/>
        </w:rPr>
        <w:t xml:space="preserve">should verify the account settings within the application to ensure that no unknown users are connected to the </w:t>
      </w:r>
      <w:r w:rsidR="00B23047" w:rsidRPr="00706A65">
        <w:rPr>
          <w:rFonts w:ascii="Calibri" w:hAnsi="Calibri" w:cs="Calibri"/>
          <w:sz w:val="22"/>
          <w:szCs w:val="22"/>
        </w:rPr>
        <w:t>Product</w:t>
      </w:r>
      <w:r w:rsidRPr="00706A65">
        <w:rPr>
          <w:rFonts w:ascii="Calibri" w:hAnsi="Calibri" w:cs="Calibri"/>
          <w:sz w:val="22"/>
          <w:szCs w:val="22"/>
        </w:rPr>
        <w:t xml:space="preserve">. In case of any uncertainty, </w:t>
      </w:r>
      <w:r w:rsidR="009D71C7">
        <w:rPr>
          <w:rFonts w:ascii="Calibri" w:hAnsi="Calibri" w:cs="Calibri"/>
          <w:sz w:val="22"/>
          <w:szCs w:val="22"/>
        </w:rPr>
        <w:t>Licensee is</w:t>
      </w:r>
      <w:r w:rsidRPr="00706A65">
        <w:rPr>
          <w:rFonts w:ascii="Calibri" w:hAnsi="Calibri" w:cs="Calibri"/>
          <w:sz w:val="22"/>
          <w:szCs w:val="22"/>
        </w:rPr>
        <w:t xml:space="preserve"> advised to restore the </w:t>
      </w:r>
      <w:r w:rsidR="00B23047" w:rsidRPr="00706A65">
        <w:rPr>
          <w:rFonts w:ascii="Calibri" w:hAnsi="Calibri" w:cs="Calibri"/>
          <w:sz w:val="22"/>
          <w:szCs w:val="22"/>
        </w:rPr>
        <w:t xml:space="preserve">Product </w:t>
      </w:r>
      <w:r w:rsidRPr="00706A65">
        <w:rPr>
          <w:rFonts w:ascii="Calibri" w:hAnsi="Calibri" w:cs="Calibri"/>
          <w:sz w:val="22"/>
          <w:szCs w:val="22"/>
        </w:rPr>
        <w:t>to its factory settings.</w:t>
      </w:r>
    </w:p>
    <w:p w14:paraId="1967B898" w14:textId="3023C46E" w:rsidR="0035521B" w:rsidRPr="0037509D" w:rsidRDefault="003370D2" w:rsidP="00B528AE">
      <w:pPr>
        <w:pStyle w:val="ListParagraph"/>
        <w:numPr>
          <w:ilvl w:val="0"/>
          <w:numId w:val="81"/>
        </w:numPr>
        <w:spacing w:before="0" w:after="240"/>
        <w:ind w:left="0"/>
        <w:contextualSpacing w:val="0"/>
        <w:jc w:val="both"/>
        <w:rPr>
          <w:rFonts w:ascii="Calibri" w:hAnsi="Calibri" w:cs="Calibri"/>
          <w:color w:val="000000" w:themeColor="text1"/>
          <w:sz w:val="22"/>
          <w:szCs w:val="22"/>
        </w:rPr>
      </w:pPr>
      <w:r w:rsidRPr="4F7F6EFB">
        <w:rPr>
          <w:rFonts w:ascii="Calibri" w:hAnsi="Calibri" w:cs="Calibri"/>
          <w:b/>
          <w:bCs/>
          <w:sz w:val="22"/>
          <w:szCs w:val="22"/>
        </w:rPr>
        <w:t>Disconnecting</w:t>
      </w:r>
      <w:r w:rsidR="00E15897" w:rsidRPr="4F7F6EFB">
        <w:rPr>
          <w:rFonts w:ascii="Calibri" w:hAnsi="Calibri" w:cs="Calibri"/>
          <w:b/>
          <w:bCs/>
          <w:sz w:val="22"/>
          <w:szCs w:val="22"/>
        </w:rPr>
        <w:t xml:space="preserve"> or Deleting Company Account</w:t>
      </w:r>
      <w:r w:rsidRPr="4F7F6EFB">
        <w:rPr>
          <w:rFonts w:ascii="Calibri" w:hAnsi="Calibri" w:cs="Calibri"/>
          <w:b/>
          <w:bCs/>
          <w:sz w:val="22"/>
          <w:szCs w:val="22"/>
        </w:rPr>
        <w:t xml:space="preserve">. </w:t>
      </w:r>
      <w:r w:rsidR="00830995" w:rsidRPr="0035521B">
        <w:rPr>
          <w:rFonts w:ascii="Calibri" w:hAnsi="Calibri" w:cs="Calibri"/>
          <w:color w:val="000000" w:themeColor="text1"/>
          <w:sz w:val="22"/>
          <w:szCs w:val="22"/>
        </w:rPr>
        <w:t>Licensee can</w:t>
      </w:r>
      <w:r w:rsidRPr="0035521B">
        <w:rPr>
          <w:rFonts w:ascii="Calibri" w:hAnsi="Calibri" w:cs="Calibri"/>
          <w:color w:val="000000" w:themeColor="text1"/>
          <w:sz w:val="22"/>
          <w:szCs w:val="22"/>
        </w:rPr>
        <w:t xml:space="preserve"> </w:t>
      </w:r>
      <w:r w:rsidR="00534B9D" w:rsidRPr="0035521B">
        <w:rPr>
          <w:rFonts w:ascii="Calibri" w:hAnsi="Calibri" w:cs="Calibri"/>
          <w:color w:val="000000" w:themeColor="text1"/>
          <w:sz w:val="22"/>
          <w:szCs w:val="22"/>
        </w:rPr>
        <w:t>delete the Company Account</w:t>
      </w:r>
      <w:r w:rsidR="00C8655B" w:rsidRPr="00C8655B">
        <w:rPr>
          <w:rFonts w:ascii="Calibri" w:hAnsi="Calibri" w:cs="Calibri"/>
          <w:color w:val="000000" w:themeColor="text1"/>
          <w:sz w:val="22"/>
          <w:szCs w:val="22"/>
        </w:rPr>
        <w:t xml:space="preserve"> </w:t>
      </w:r>
      <w:r w:rsidR="336F1EF3" w:rsidRPr="00C8655B">
        <w:rPr>
          <w:rFonts w:ascii="Calibri" w:hAnsi="Calibri" w:cs="Calibri"/>
          <w:color w:val="000000" w:themeColor="text1"/>
          <w:sz w:val="22"/>
          <w:szCs w:val="22"/>
        </w:rPr>
        <w:t>by navigating to</w:t>
      </w:r>
      <w:r w:rsidRPr="00C8655B">
        <w:rPr>
          <w:rFonts w:ascii="Calibri" w:hAnsi="Calibri" w:cs="Calibri"/>
          <w:color w:val="000000" w:themeColor="text1"/>
          <w:sz w:val="22"/>
          <w:szCs w:val="22"/>
        </w:rPr>
        <w:t xml:space="preserve"> </w:t>
      </w:r>
      <w:r w:rsidR="04E5EEDC" w:rsidRPr="0035521B">
        <w:rPr>
          <w:rFonts w:ascii="Calibri" w:hAnsi="Calibri" w:cs="Calibri"/>
          <w:color w:val="000000" w:themeColor="text1"/>
          <w:sz w:val="22"/>
          <w:szCs w:val="22"/>
        </w:rPr>
        <w:t>Account</w:t>
      </w:r>
      <w:r w:rsidR="287155A2" w:rsidRPr="0035521B">
        <w:rPr>
          <w:rFonts w:ascii="Calibri" w:hAnsi="Calibri" w:cs="Calibri"/>
          <w:color w:val="000000" w:themeColor="text1"/>
          <w:sz w:val="22"/>
          <w:szCs w:val="22"/>
        </w:rPr>
        <w:t>, tap</w:t>
      </w:r>
      <w:r w:rsidR="04E5EEDC" w:rsidRPr="0035521B">
        <w:rPr>
          <w:rFonts w:ascii="Calibri" w:hAnsi="Calibri" w:cs="Calibri"/>
          <w:color w:val="000000" w:themeColor="text1"/>
          <w:sz w:val="22"/>
          <w:szCs w:val="22"/>
        </w:rPr>
        <w:t>p</w:t>
      </w:r>
      <w:r w:rsidR="4F64BD03" w:rsidRPr="0035521B">
        <w:rPr>
          <w:rFonts w:ascii="Calibri" w:hAnsi="Calibri" w:cs="Calibri"/>
          <w:color w:val="000000" w:themeColor="text1"/>
          <w:sz w:val="22"/>
          <w:szCs w:val="22"/>
        </w:rPr>
        <w:t>ing</w:t>
      </w:r>
      <w:r w:rsidR="04E5EEDC" w:rsidRPr="0035521B">
        <w:rPr>
          <w:rFonts w:ascii="Calibri" w:hAnsi="Calibri" w:cs="Calibri"/>
          <w:color w:val="000000" w:themeColor="text1"/>
          <w:sz w:val="22"/>
          <w:szCs w:val="22"/>
        </w:rPr>
        <w:t xml:space="preserve"> Profil</w:t>
      </w:r>
      <w:r w:rsidR="1316C910" w:rsidRPr="0035521B">
        <w:rPr>
          <w:rFonts w:ascii="Calibri" w:hAnsi="Calibri" w:cs="Calibri"/>
          <w:color w:val="000000" w:themeColor="text1"/>
          <w:sz w:val="22"/>
          <w:szCs w:val="22"/>
        </w:rPr>
        <w:t xml:space="preserve">e, and then clicking on </w:t>
      </w:r>
      <w:r w:rsidR="04E5EEDC" w:rsidRPr="0035521B">
        <w:rPr>
          <w:rFonts w:ascii="Calibri" w:hAnsi="Calibri" w:cs="Calibri"/>
          <w:color w:val="000000" w:themeColor="text1"/>
          <w:sz w:val="22"/>
          <w:szCs w:val="22"/>
        </w:rPr>
        <w:t>Delete Account</w:t>
      </w:r>
      <w:r w:rsidR="52786E29" w:rsidRPr="0035521B">
        <w:rPr>
          <w:rFonts w:ascii="Calibri" w:hAnsi="Calibri" w:cs="Calibri"/>
          <w:color w:val="000000" w:themeColor="text1"/>
          <w:sz w:val="22"/>
          <w:szCs w:val="22"/>
        </w:rPr>
        <w:t xml:space="preserve"> </w:t>
      </w:r>
      <w:r w:rsidRPr="00C8655B">
        <w:rPr>
          <w:rFonts w:ascii="Calibri" w:hAnsi="Calibri" w:cs="Calibri"/>
          <w:color w:val="000000" w:themeColor="text1"/>
          <w:sz w:val="22"/>
          <w:szCs w:val="22"/>
        </w:rPr>
        <w:t xml:space="preserve">or </w:t>
      </w:r>
      <w:r w:rsidR="005C004F" w:rsidRPr="00C8655B">
        <w:rPr>
          <w:rFonts w:ascii="Calibri" w:hAnsi="Calibri" w:cs="Calibri"/>
          <w:color w:val="000000" w:themeColor="text1"/>
          <w:sz w:val="22"/>
          <w:szCs w:val="22"/>
        </w:rPr>
        <w:t xml:space="preserve">Licensee </w:t>
      </w:r>
      <w:r w:rsidRPr="00C8655B">
        <w:rPr>
          <w:rFonts w:ascii="Calibri" w:hAnsi="Calibri" w:cs="Calibri"/>
          <w:color w:val="000000" w:themeColor="text1"/>
          <w:sz w:val="22"/>
          <w:szCs w:val="22"/>
        </w:rPr>
        <w:t>may contact us as outlined in Contact Us below</w:t>
      </w:r>
      <w:r w:rsidRPr="0035521B">
        <w:rPr>
          <w:rFonts w:ascii="Calibri" w:hAnsi="Calibri" w:cs="Calibri"/>
          <w:color w:val="000000" w:themeColor="text1"/>
          <w:sz w:val="22"/>
          <w:szCs w:val="22"/>
        </w:rPr>
        <w:t>.</w:t>
      </w:r>
      <w:r w:rsidRPr="00554862">
        <w:rPr>
          <w:rFonts w:ascii="Calibri" w:hAnsi="Calibri" w:cs="Calibri"/>
          <w:color w:val="000000" w:themeColor="text1"/>
          <w:sz w:val="22"/>
          <w:szCs w:val="22"/>
        </w:rPr>
        <w:t xml:space="preserve"> </w:t>
      </w:r>
      <w:r w:rsidR="00554862" w:rsidRPr="00554862">
        <w:rPr>
          <w:rFonts w:ascii="Calibri" w:hAnsi="Calibri" w:cs="Calibri"/>
          <w:color w:val="000000" w:themeColor="text1"/>
          <w:sz w:val="22"/>
          <w:szCs w:val="22"/>
        </w:rPr>
        <w:t>You will be charged until the end of that term; we do not offer pro-rated credits.</w:t>
      </w:r>
    </w:p>
    <w:p w14:paraId="3F0A9C18" w14:textId="36DF76E9" w:rsidR="003370D2" w:rsidRPr="0035521B" w:rsidRDefault="009E74AE" w:rsidP="00B528AE">
      <w:pPr>
        <w:pStyle w:val="ListParagraph"/>
        <w:numPr>
          <w:ilvl w:val="0"/>
          <w:numId w:val="81"/>
        </w:numPr>
        <w:spacing w:before="0" w:after="240"/>
        <w:ind w:left="0"/>
        <w:contextualSpacing w:val="0"/>
        <w:jc w:val="both"/>
        <w:rPr>
          <w:rFonts w:ascii="Calibri" w:hAnsi="Calibri" w:cs="Calibri"/>
          <w:color w:val="000000" w:themeColor="text1"/>
          <w:sz w:val="22"/>
          <w:szCs w:val="22"/>
        </w:rPr>
      </w:pPr>
      <w:r>
        <w:rPr>
          <w:rFonts w:ascii="Calibri" w:hAnsi="Calibri" w:cs="Calibri"/>
          <w:b/>
          <w:bCs/>
          <w:color w:val="000000" w:themeColor="text1"/>
          <w:sz w:val="22"/>
          <w:szCs w:val="22"/>
        </w:rPr>
        <w:t xml:space="preserve">Cancelling </w:t>
      </w:r>
      <w:r w:rsidR="00413D10">
        <w:rPr>
          <w:rFonts w:ascii="Calibri" w:hAnsi="Calibri" w:cs="Calibri"/>
          <w:b/>
          <w:bCs/>
          <w:color w:val="000000" w:themeColor="text1"/>
          <w:sz w:val="22"/>
          <w:szCs w:val="22"/>
        </w:rPr>
        <w:t xml:space="preserve">Subscription Services: </w:t>
      </w:r>
      <w:r>
        <w:rPr>
          <w:rFonts w:ascii="Calibri" w:hAnsi="Calibri" w:cs="Calibri"/>
          <w:b/>
          <w:bCs/>
          <w:color w:val="000000" w:themeColor="text1"/>
          <w:sz w:val="22"/>
          <w:szCs w:val="22"/>
        </w:rPr>
        <w:t>Smart Security</w:t>
      </w:r>
      <w:r w:rsidR="00413D10">
        <w:rPr>
          <w:rFonts w:ascii="Calibri" w:hAnsi="Calibri" w:cs="Calibri"/>
          <w:b/>
          <w:bCs/>
          <w:color w:val="000000" w:themeColor="text1"/>
          <w:sz w:val="22"/>
          <w:szCs w:val="22"/>
        </w:rPr>
        <w:t>.</w:t>
      </w:r>
      <w:r>
        <w:rPr>
          <w:rFonts w:ascii="Calibri" w:hAnsi="Calibri" w:cs="Calibri"/>
          <w:b/>
          <w:bCs/>
          <w:color w:val="000000" w:themeColor="text1"/>
          <w:sz w:val="22"/>
          <w:szCs w:val="22"/>
        </w:rPr>
        <w:t xml:space="preserve"> </w:t>
      </w:r>
      <w:commentRangeStart w:id="52"/>
      <w:r w:rsidR="003370D2" w:rsidRPr="000E1DA8">
        <w:rPr>
          <w:rFonts w:ascii="Calibri" w:hAnsi="Calibri" w:cs="Calibri"/>
          <w:color w:val="000000" w:themeColor="text1"/>
          <w:sz w:val="22"/>
          <w:szCs w:val="22"/>
        </w:rPr>
        <w:t xml:space="preserve">If </w:t>
      </w:r>
      <w:r w:rsidR="005C004F" w:rsidRPr="000E1DA8">
        <w:rPr>
          <w:rFonts w:ascii="Calibri" w:hAnsi="Calibri" w:cs="Calibri"/>
          <w:color w:val="000000" w:themeColor="text1"/>
          <w:sz w:val="22"/>
          <w:szCs w:val="22"/>
        </w:rPr>
        <w:t xml:space="preserve">Licensee </w:t>
      </w:r>
      <w:r w:rsidR="003370D2" w:rsidRPr="000E1DA8">
        <w:rPr>
          <w:rFonts w:ascii="Calibri" w:hAnsi="Calibri" w:cs="Calibri"/>
          <w:color w:val="000000" w:themeColor="text1"/>
          <w:sz w:val="22"/>
          <w:szCs w:val="22"/>
        </w:rPr>
        <w:t>decide</w:t>
      </w:r>
      <w:r w:rsidR="009D1268" w:rsidRPr="000E1DA8">
        <w:rPr>
          <w:rFonts w:ascii="Calibri" w:hAnsi="Calibri" w:cs="Calibri"/>
          <w:color w:val="000000" w:themeColor="text1"/>
          <w:sz w:val="22"/>
          <w:szCs w:val="22"/>
        </w:rPr>
        <w:t>s</w:t>
      </w:r>
      <w:r w:rsidR="003370D2" w:rsidRPr="000E1DA8">
        <w:rPr>
          <w:rFonts w:ascii="Calibri" w:hAnsi="Calibri" w:cs="Calibri"/>
          <w:color w:val="000000" w:themeColor="text1"/>
          <w:sz w:val="22"/>
          <w:szCs w:val="22"/>
        </w:rPr>
        <w:t xml:space="preserve"> to cancel, </w:t>
      </w:r>
      <w:r w:rsidR="005C004F" w:rsidRPr="000E1DA8">
        <w:rPr>
          <w:rFonts w:ascii="Calibri" w:hAnsi="Calibri" w:cs="Calibri"/>
          <w:color w:val="000000" w:themeColor="text1"/>
          <w:sz w:val="22"/>
          <w:szCs w:val="22"/>
        </w:rPr>
        <w:t xml:space="preserve">Licensee </w:t>
      </w:r>
      <w:r w:rsidR="003370D2" w:rsidRPr="000E1DA8">
        <w:rPr>
          <w:rFonts w:ascii="Calibri" w:hAnsi="Calibri" w:cs="Calibri"/>
          <w:color w:val="000000" w:themeColor="text1"/>
          <w:sz w:val="22"/>
          <w:szCs w:val="22"/>
        </w:rPr>
        <w:t xml:space="preserve">can do so by going into the subscription section of </w:t>
      </w:r>
      <w:r w:rsidR="005C004F" w:rsidRPr="000E1DA8">
        <w:rPr>
          <w:rFonts w:ascii="Calibri" w:hAnsi="Calibri" w:cs="Calibri"/>
          <w:color w:val="000000" w:themeColor="text1"/>
          <w:sz w:val="22"/>
          <w:szCs w:val="22"/>
        </w:rPr>
        <w:t xml:space="preserve">Licensee’s </w:t>
      </w:r>
      <w:r w:rsidR="00913542">
        <w:rPr>
          <w:rFonts w:ascii="Calibri" w:hAnsi="Calibri" w:cs="Calibri"/>
          <w:color w:val="000000" w:themeColor="text1"/>
          <w:sz w:val="22"/>
          <w:szCs w:val="22"/>
        </w:rPr>
        <w:t>App</w:t>
      </w:r>
      <w:r w:rsidR="00BC0FA2">
        <w:rPr>
          <w:rFonts w:ascii="Calibri" w:hAnsi="Calibri" w:cs="Calibri"/>
          <w:color w:val="000000" w:themeColor="text1"/>
          <w:sz w:val="22"/>
          <w:szCs w:val="22"/>
        </w:rPr>
        <w:t xml:space="preserve"> subject to the </w:t>
      </w:r>
      <w:r w:rsidR="00BC0FA2" w:rsidRPr="00BC0FA2">
        <w:rPr>
          <w:rFonts w:ascii="Calibri" w:hAnsi="Calibri" w:cs="Calibri"/>
          <w:color w:val="000000" w:themeColor="text1"/>
          <w:sz w:val="22"/>
          <w:szCs w:val="22"/>
        </w:rPr>
        <w:t xml:space="preserve">ecobee Smart Security Terms of Service available at: </w:t>
      </w:r>
      <w:hyperlink r:id="rId21" w:history="1">
        <w:r w:rsidR="00BC0FA2" w:rsidRPr="00BC0FA2">
          <w:rPr>
            <w:rStyle w:val="Hyperlink"/>
            <w:rFonts w:ascii="Calibri" w:hAnsi="Calibri" w:cs="Calibri"/>
            <w:sz w:val="22"/>
            <w:szCs w:val="22"/>
          </w:rPr>
          <w:t>https://subscribe.ecobee.com/ecobeeSmartSecurity-TermsOfService.pdf</w:t>
        </w:r>
      </w:hyperlink>
      <w:r w:rsidR="00BC0FA2" w:rsidRPr="00BC0FA2">
        <w:rPr>
          <w:rFonts w:ascii="Calibri" w:hAnsi="Calibri" w:cs="Calibri"/>
          <w:b/>
          <w:bCs/>
          <w:color w:val="000000" w:themeColor="text1"/>
          <w:sz w:val="22"/>
          <w:szCs w:val="22"/>
        </w:rPr>
        <w:t xml:space="preserve">, </w:t>
      </w:r>
      <w:r w:rsidR="00BC0FA2" w:rsidRPr="00BC0FA2">
        <w:rPr>
          <w:rFonts w:ascii="Calibri" w:hAnsi="Calibri" w:cs="Calibri"/>
          <w:color w:val="000000" w:themeColor="text1"/>
          <w:sz w:val="22"/>
          <w:szCs w:val="22"/>
        </w:rPr>
        <w:t>which are incorporated into this EULA by reference and form part of the agreement between Licensee and</w:t>
      </w:r>
      <w:r w:rsidR="003370D2" w:rsidRPr="000E1DA8">
        <w:rPr>
          <w:rFonts w:ascii="Calibri" w:hAnsi="Calibri" w:cs="Calibri"/>
          <w:color w:val="000000" w:themeColor="text1"/>
          <w:sz w:val="22"/>
          <w:szCs w:val="22"/>
        </w:rPr>
        <w:t xml:space="preserve"> </w:t>
      </w:r>
      <w:commentRangeStart w:id="53"/>
      <w:commentRangeStart w:id="54"/>
      <w:commentRangeStart w:id="55"/>
      <w:commentRangeStart w:id="56"/>
      <w:commentRangeStart w:id="57"/>
      <w:r w:rsidR="0085367A" w:rsidRPr="00BC0FA2">
        <w:rPr>
          <w:rFonts w:ascii="Calibri" w:hAnsi="Calibri" w:cs="Calibri"/>
          <w:color w:val="000000" w:themeColor="text1"/>
          <w:sz w:val="22"/>
          <w:szCs w:val="22"/>
        </w:rPr>
        <w:t>Company</w:t>
      </w:r>
      <w:r w:rsidR="003370D2" w:rsidRPr="001427BF">
        <w:rPr>
          <w:rFonts w:ascii="Calibri" w:hAnsi="Calibri" w:cs="Calibri"/>
          <w:color w:val="000000" w:themeColor="text1"/>
          <w:sz w:val="22"/>
          <w:szCs w:val="22"/>
        </w:rPr>
        <w:t>.</w:t>
      </w:r>
      <w:commentRangeEnd w:id="53"/>
      <w:r w:rsidR="00315210" w:rsidRPr="0035521B">
        <w:rPr>
          <w:rStyle w:val="CommentReference"/>
          <w:rFonts w:ascii="Calibri" w:hAnsi="Calibri" w:cs="Calibri"/>
          <w:color w:val="000000" w:themeColor="text1"/>
          <w:sz w:val="22"/>
          <w:szCs w:val="22"/>
        </w:rPr>
        <w:commentReference w:id="53"/>
      </w:r>
      <w:commentRangeEnd w:id="54"/>
      <w:r w:rsidR="00CF63A9" w:rsidRPr="0035521B">
        <w:rPr>
          <w:rStyle w:val="CommentReference"/>
          <w:rFonts w:ascii="Calibri" w:hAnsi="Calibri" w:cs="Calibri"/>
          <w:color w:val="000000" w:themeColor="text1"/>
          <w:sz w:val="22"/>
          <w:szCs w:val="22"/>
        </w:rPr>
        <w:commentReference w:id="54"/>
      </w:r>
      <w:commentRangeEnd w:id="55"/>
      <w:r w:rsidR="00E06375" w:rsidRPr="0035521B">
        <w:rPr>
          <w:rStyle w:val="CommentReference"/>
          <w:rFonts w:ascii="Calibri" w:hAnsi="Calibri" w:cs="Calibri"/>
          <w:color w:val="000000" w:themeColor="text1"/>
          <w:sz w:val="22"/>
          <w:szCs w:val="22"/>
        </w:rPr>
        <w:commentReference w:id="55"/>
      </w:r>
      <w:commentRangeEnd w:id="56"/>
      <w:r w:rsidR="003419CC" w:rsidRPr="0035521B">
        <w:rPr>
          <w:rStyle w:val="CommentReference"/>
          <w:rFonts w:ascii="Calibri" w:hAnsi="Calibri" w:cs="Calibri"/>
          <w:color w:val="000000" w:themeColor="text1"/>
          <w:sz w:val="22"/>
          <w:szCs w:val="22"/>
        </w:rPr>
        <w:commentReference w:id="56"/>
      </w:r>
      <w:commentRangeEnd w:id="57"/>
      <w:r w:rsidR="00467C89" w:rsidRPr="0035521B">
        <w:rPr>
          <w:rStyle w:val="CommentReference"/>
          <w:rFonts w:ascii="Calibri" w:hAnsi="Calibri" w:cs="Calibri"/>
          <w:color w:val="000000" w:themeColor="text1"/>
          <w:sz w:val="22"/>
          <w:szCs w:val="22"/>
        </w:rPr>
        <w:commentReference w:id="57"/>
      </w:r>
    </w:p>
    <w:p w14:paraId="15131CC3" w14:textId="77777777" w:rsidR="003370D2" w:rsidRPr="00706A65" w:rsidRDefault="003370D2" w:rsidP="00FC5CF6">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No Warranty; Disclaimers</w:t>
      </w:r>
    </w:p>
    <w:p w14:paraId="194328BA" w14:textId="63AA5179" w:rsidR="003370D2" w:rsidRPr="00FB4004" w:rsidRDefault="004C7169">
      <w:pPr>
        <w:pStyle w:val="ListParagraph"/>
        <w:numPr>
          <w:ilvl w:val="0"/>
          <w:numId w:val="44"/>
        </w:numPr>
        <w:spacing w:after="240"/>
        <w:ind w:left="0"/>
        <w:jc w:val="both"/>
        <w:rPr>
          <w:rFonts w:ascii="Calibri" w:hAnsi="Calibri" w:cs="Calibri"/>
          <w:sz w:val="22"/>
          <w:szCs w:val="22"/>
        </w:rPr>
      </w:pPr>
      <w:r>
        <w:rPr>
          <w:rFonts w:ascii="Calibri" w:hAnsi="Calibri" w:cs="Calibri"/>
          <w:sz w:val="22"/>
          <w:szCs w:val="22"/>
        </w:rPr>
        <w:t>E</w:t>
      </w:r>
      <w:r w:rsidRPr="00DD1F78">
        <w:rPr>
          <w:rFonts w:ascii="Calibri" w:hAnsi="Calibri" w:cs="Calibri"/>
          <w:sz w:val="22"/>
          <w:szCs w:val="22"/>
        </w:rPr>
        <w:t>XCEPT AS REQUIRED BY APPLICABLE LAW, INCLUDING CON</w:t>
      </w:r>
      <w:commentRangeEnd w:id="52"/>
      <w:r w:rsidR="00315210" w:rsidRPr="00DD1F78">
        <w:rPr>
          <w:rStyle w:val="CommentReference"/>
          <w:rFonts w:ascii="Calibri" w:hAnsi="Calibri" w:cs="Calibri"/>
          <w:sz w:val="22"/>
          <w:szCs w:val="22"/>
        </w:rPr>
        <w:commentReference w:id="52"/>
      </w:r>
      <w:r w:rsidRPr="00DD1F78">
        <w:rPr>
          <w:rFonts w:ascii="Calibri" w:hAnsi="Calibri" w:cs="Calibri"/>
          <w:sz w:val="22"/>
          <w:szCs w:val="22"/>
        </w:rPr>
        <w:t>SUMER PROTECTION OR PRODUCT SAFETY LAWS</w:t>
      </w:r>
      <w:r>
        <w:rPr>
          <w:rFonts w:ascii="Calibri" w:hAnsi="Calibri" w:cs="Calibri"/>
          <w:sz w:val="22"/>
          <w:szCs w:val="22"/>
        </w:rPr>
        <w:t xml:space="preserve">, </w:t>
      </w:r>
      <w:r w:rsidR="003370D2" w:rsidRPr="004C7169">
        <w:rPr>
          <w:rFonts w:ascii="Calibri" w:hAnsi="Calibri" w:cs="Calibri"/>
          <w:sz w:val="22"/>
          <w:szCs w:val="22"/>
        </w:rPr>
        <w:t xml:space="preserve">THE </w:t>
      </w:r>
      <w:r w:rsidR="00637134" w:rsidRPr="004C7169">
        <w:rPr>
          <w:rFonts w:ascii="Calibri" w:hAnsi="Calibri" w:cs="Calibri"/>
          <w:sz w:val="22"/>
          <w:szCs w:val="22"/>
        </w:rPr>
        <w:t>PLATFORM</w:t>
      </w:r>
      <w:r w:rsidR="003370D2" w:rsidRPr="004C7169">
        <w:rPr>
          <w:rFonts w:ascii="Calibri" w:hAnsi="Calibri" w:cs="Calibri"/>
          <w:sz w:val="22"/>
          <w:szCs w:val="22"/>
        </w:rPr>
        <w:t xml:space="preserve"> IS AVAILABLE “AS-IS”. </w:t>
      </w:r>
      <w:r w:rsidR="002065CB" w:rsidRPr="004C7169">
        <w:rPr>
          <w:rFonts w:ascii="Calibri" w:hAnsi="Calibri" w:cs="Calibri"/>
          <w:caps/>
          <w:sz w:val="22"/>
          <w:szCs w:val="22"/>
        </w:rPr>
        <w:t>licensee’s</w:t>
      </w:r>
      <w:r w:rsidR="003370D2" w:rsidRPr="004C7169">
        <w:rPr>
          <w:rFonts w:ascii="Calibri" w:hAnsi="Calibri" w:cs="Calibri"/>
          <w:caps/>
          <w:sz w:val="22"/>
          <w:szCs w:val="22"/>
        </w:rPr>
        <w:t xml:space="preserve"> access to and use of the </w:t>
      </w:r>
      <w:r w:rsidR="008C7D03" w:rsidRPr="004C7169">
        <w:rPr>
          <w:rFonts w:ascii="Calibri" w:hAnsi="Calibri" w:cs="Calibri"/>
          <w:caps/>
          <w:sz w:val="22"/>
          <w:szCs w:val="22"/>
        </w:rPr>
        <w:t>platform</w:t>
      </w:r>
      <w:r w:rsidR="003370D2" w:rsidRPr="004C7169">
        <w:rPr>
          <w:rFonts w:ascii="Calibri" w:hAnsi="Calibri" w:cs="Calibri"/>
          <w:caps/>
          <w:sz w:val="22"/>
          <w:szCs w:val="22"/>
        </w:rPr>
        <w:t xml:space="preserve"> is at </w:t>
      </w:r>
      <w:r w:rsidR="005C004F" w:rsidRPr="004C7169">
        <w:rPr>
          <w:rFonts w:ascii="Calibri" w:hAnsi="Calibri" w:cs="Calibri"/>
          <w:caps/>
          <w:sz w:val="22"/>
          <w:szCs w:val="22"/>
        </w:rPr>
        <w:t xml:space="preserve">Licensee’s </w:t>
      </w:r>
      <w:r w:rsidR="003370D2" w:rsidRPr="004C7169">
        <w:rPr>
          <w:rFonts w:ascii="Calibri" w:hAnsi="Calibri" w:cs="Calibri"/>
          <w:caps/>
          <w:sz w:val="22"/>
          <w:szCs w:val="22"/>
        </w:rPr>
        <w:t xml:space="preserve">own risk. </w:t>
      </w:r>
      <w:r w:rsidR="002065CB" w:rsidRPr="004C7169">
        <w:rPr>
          <w:rFonts w:ascii="Calibri" w:hAnsi="Calibri" w:cs="Calibri"/>
          <w:caps/>
          <w:sz w:val="22"/>
          <w:szCs w:val="22"/>
        </w:rPr>
        <w:t>licensee</w:t>
      </w:r>
      <w:r w:rsidR="003370D2" w:rsidRPr="004C7169">
        <w:rPr>
          <w:rFonts w:ascii="Calibri" w:hAnsi="Calibri" w:cs="Calibri"/>
          <w:caps/>
          <w:sz w:val="22"/>
          <w:szCs w:val="22"/>
        </w:rPr>
        <w:t xml:space="preserve"> understand</w:t>
      </w:r>
      <w:r w:rsidR="002065CB" w:rsidRPr="004C7169">
        <w:rPr>
          <w:rFonts w:ascii="Calibri" w:hAnsi="Calibri" w:cs="Calibri"/>
          <w:caps/>
          <w:sz w:val="22"/>
          <w:szCs w:val="22"/>
        </w:rPr>
        <w:t>s</w:t>
      </w:r>
      <w:r w:rsidR="003370D2" w:rsidRPr="004C7169">
        <w:rPr>
          <w:rFonts w:ascii="Calibri" w:hAnsi="Calibri" w:cs="Calibri"/>
          <w:caps/>
          <w:sz w:val="22"/>
          <w:szCs w:val="22"/>
        </w:rPr>
        <w:t xml:space="preserve"> and agree</w:t>
      </w:r>
      <w:r w:rsidR="002065CB" w:rsidRPr="004C7169">
        <w:rPr>
          <w:rFonts w:ascii="Calibri" w:hAnsi="Calibri" w:cs="Calibri"/>
          <w:caps/>
          <w:sz w:val="22"/>
          <w:szCs w:val="22"/>
        </w:rPr>
        <w:t>s</w:t>
      </w:r>
      <w:r w:rsidR="003370D2" w:rsidRPr="004C7169">
        <w:rPr>
          <w:rFonts w:ascii="Calibri" w:hAnsi="Calibri" w:cs="Calibri"/>
          <w:caps/>
          <w:sz w:val="22"/>
          <w:szCs w:val="22"/>
        </w:rPr>
        <w:t xml:space="preserve"> that the </w:t>
      </w:r>
      <w:r w:rsidR="002926CC" w:rsidRPr="004C7169">
        <w:rPr>
          <w:rFonts w:ascii="Calibri" w:hAnsi="Calibri" w:cs="Calibri"/>
          <w:caps/>
          <w:sz w:val="22"/>
          <w:szCs w:val="22"/>
        </w:rPr>
        <w:t>PLATFORM</w:t>
      </w:r>
      <w:r w:rsidR="004D74AA" w:rsidRPr="004C7169">
        <w:rPr>
          <w:rFonts w:ascii="Calibri" w:hAnsi="Calibri" w:cs="Calibri"/>
          <w:caps/>
          <w:sz w:val="22"/>
          <w:szCs w:val="22"/>
        </w:rPr>
        <w:t xml:space="preserve">, </w:t>
      </w:r>
      <w:r w:rsidR="00076D6A" w:rsidRPr="004C7169">
        <w:rPr>
          <w:rFonts w:ascii="Calibri" w:hAnsi="Calibri" w:cs="Calibri"/>
          <w:caps/>
          <w:sz w:val="22"/>
          <w:szCs w:val="22"/>
        </w:rPr>
        <w:t>SOFTWARE</w:t>
      </w:r>
      <w:r w:rsidR="004D74AA" w:rsidRPr="004C7169">
        <w:rPr>
          <w:rFonts w:ascii="Calibri" w:hAnsi="Calibri" w:cs="Calibri"/>
          <w:caps/>
          <w:sz w:val="22"/>
          <w:szCs w:val="22"/>
        </w:rPr>
        <w:t>, DATA</w:t>
      </w:r>
      <w:r w:rsidR="00C40080" w:rsidRPr="004C7169">
        <w:rPr>
          <w:rFonts w:ascii="Calibri" w:hAnsi="Calibri" w:cs="Calibri"/>
          <w:caps/>
          <w:sz w:val="22"/>
          <w:szCs w:val="22"/>
        </w:rPr>
        <w:t>, and documentation</w:t>
      </w:r>
      <w:r w:rsidR="00076D6A" w:rsidRPr="004C7169">
        <w:rPr>
          <w:rFonts w:ascii="Calibri" w:hAnsi="Calibri" w:cs="Calibri"/>
          <w:caps/>
          <w:sz w:val="22"/>
          <w:szCs w:val="22"/>
        </w:rPr>
        <w:t xml:space="preserve"> ARE</w:t>
      </w:r>
      <w:r w:rsidR="003370D2" w:rsidRPr="004C7169">
        <w:rPr>
          <w:rFonts w:ascii="Calibri" w:hAnsi="Calibri" w:cs="Calibri"/>
          <w:caps/>
          <w:sz w:val="22"/>
          <w:szCs w:val="22"/>
        </w:rPr>
        <w:t xml:space="preserve"> provided to </w:t>
      </w:r>
      <w:r w:rsidR="005C004F" w:rsidRPr="004C7169">
        <w:rPr>
          <w:rFonts w:ascii="Calibri" w:hAnsi="Calibri" w:cs="Calibri"/>
          <w:caps/>
          <w:sz w:val="22"/>
          <w:szCs w:val="22"/>
        </w:rPr>
        <w:t xml:space="preserve">Licensee </w:t>
      </w:r>
      <w:r w:rsidR="003370D2" w:rsidRPr="004C7169">
        <w:rPr>
          <w:rFonts w:ascii="Calibri" w:hAnsi="Calibri" w:cs="Calibri"/>
          <w:caps/>
          <w:sz w:val="22"/>
          <w:szCs w:val="22"/>
        </w:rPr>
        <w:t>on an “AS IS” and “AS AVAILABLE” basis. Without limiting the foregoing and except as prohibited by law, THE COMPANY DISCLAIMS ALL WARRANTIES AND CONDITIONS, WHETHER EXPRESS OR IMPLIED, OF MERCHANTABILITY, FITNESS FOR A PARTICULAR PURPOSE, OR NON-INFRINGEMENT</w:t>
      </w:r>
    </w:p>
    <w:p w14:paraId="56FE98BF" w14:textId="77777777" w:rsidR="00FB4004" w:rsidRPr="004C7169" w:rsidRDefault="00FB4004" w:rsidP="00FB4004">
      <w:pPr>
        <w:pStyle w:val="ListParagraph"/>
        <w:spacing w:after="240"/>
        <w:ind w:left="0"/>
        <w:jc w:val="both"/>
        <w:rPr>
          <w:rFonts w:ascii="Calibri" w:hAnsi="Calibri" w:cs="Calibri"/>
          <w:sz w:val="22"/>
          <w:szCs w:val="22"/>
        </w:rPr>
      </w:pPr>
    </w:p>
    <w:p w14:paraId="407E30C7" w14:textId="790AA1AB" w:rsidR="003370D2" w:rsidRPr="00706A65" w:rsidRDefault="00390F1D">
      <w:pPr>
        <w:pStyle w:val="ListParagraph"/>
        <w:numPr>
          <w:ilvl w:val="0"/>
          <w:numId w:val="44"/>
        </w:numPr>
        <w:spacing w:before="0" w:after="240"/>
        <w:ind w:left="0"/>
        <w:contextualSpacing w:val="0"/>
        <w:jc w:val="both"/>
        <w:rPr>
          <w:rFonts w:ascii="Calibri" w:hAnsi="Calibri" w:cs="Calibri"/>
          <w:caps/>
          <w:sz w:val="22"/>
          <w:szCs w:val="22"/>
        </w:rPr>
      </w:pPr>
      <w:r w:rsidRPr="00390F1D">
        <w:rPr>
          <w:rFonts w:ascii="Calibri" w:hAnsi="Calibri" w:cs="Calibri"/>
          <w:caps/>
          <w:sz w:val="22"/>
          <w:szCs w:val="22"/>
        </w:rPr>
        <w:t xml:space="preserve">TO THE MAXIMUM EXTENT PERMITTED UNDER APPLICABLE LAW, </w:t>
      </w:r>
      <w:r w:rsidR="00870C9F">
        <w:rPr>
          <w:rFonts w:ascii="Calibri" w:hAnsi="Calibri" w:cs="Calibri"/>
          <w:caps/>
          <w:sz w:val="22"/>
          <w:szCs w:val="22"/>
        </w:rPr>
        <w:t>COMPANY</w:t>
      </w:r>
      <w:r w:rsidRPr="00390F1D">
        <w:rPr>
          <w:rFonts w:ascii="Calibri" w:hAnsi="Calibri" w:cs="Calibri"/>
          <w:caps/>
          <w:sz w:val="22"/>
          <w:szCs w:val="22"/>
        </w:rPr>
        <w:t>, ON ITS OWN BEHALF AND ON BEHALF OF ITS SUBSIDIARIES, AFFILIATES, RELATED COMPANIES, OFFICERS, DIRECTORS, EMPLOYEES, AGENTS, REPRESENTATIVES, PARTNERS, AND LICENSORS (COLLECTIVELY, THE “</w:t>
      </w:r>
      <w:r>
        <w:rPr>
          <w:rFonts w:ascii="Calibri" w:hAnsi="Calibri" w:cs="Calibri"/>
          <w:caps/>
          <w:sz w:val="22"/>
          <w:szCs w:val="22"/>
          <w:u w:val="single"/>
        </w:rPr>
        <w:t>Company</w:t>
      </w:r>
      <w:r w:rsidRPr="00390F1D">
        <w:rPr>
          <w:rFonts w:ascii="Calibri" w:hAnsi="Calibri" w:cs="Calibri"/>
          <w:caps/>
          <w:sz w:val="22"/>
          <w:szCs w:val="22"/>
          <w:u w:val="single"/>
        </w:rPr>
        <w:t xml:space="preserve"> ENTITIES</w:t>
      </w:r>
      <w:r w:rsidRPr="00390F1D">
        <w:rPr>
          <w:rFonts w:ascii="Calibri" w:hAnsi="Calibri" w:cs="Calibri"/>
          <w:caps/>
          <w:sz w:val="22"/>
          <w:szCs w:val="22"/>
        </w:rPr>
        <w:t xml:space="preserve">”), </w:t>
      </w:r>
      <w:r w:rsidR="003370D2" w:rsidRPr="00706A65">
        <w:rPr>
          <w:rFonts w:ascii="Calibri" w:hAnsi="Calibri" w:cs="Calibri"/>
          <w:caps/>
          <w:sz w:val="22"/>
          <w:szCs w:val="22"/>
        </w:rPr>
        <w:t xml:space="preserve">The COMPANY MAKES no warranty and disclaim all responsibility and liability for: (i) any actions of COMPANY </w:t>
      </w:r>
      <w:r w:rsidR="003370D2" w:rsidRPr="00706A65">
        <w:rPr>
          <w:rFonts w:ascii="Calibri" w:hAnsi="Calibri" w:cs="Calibri"/>
          <w:sz w:val="22"/>
          <w:szCs w:val="22"/>
        </w:rPr>
        <w:t>USERS</w:t>
      </w:r>
      <w:r w:rsidR="003370D2" w:rsidRPr="00706A65">
        <w:rPr>
          <w:rFonts w:ascii="Calibri" w:hAnsi="Calibri" w:cs="Calibri"/>
          <w:caps/>
          <w:sz w:val="22"/>
          <w:szCs w:val="22"/>
        </w:rPr>
        <w:t xml:space="preserve"> or contributors; (ii) the completeness, accuracy, availability, timeliness, security or reliability of the </w:t>
      </w:r>
      <w:r w:rsidR="00D214C8" w:rsidRPr="00706A65">
        <w:rPr>
          <w:rFonts w:ascii="Calibri" w:hAnsi="Calibri" w:cs="Calibri"/>
          <w:caps/>
          <w:sz w:val="22"/>
          <w:szCs w:val="22"/>
        </w:rPr>
        <w:t>PLATFORM, SOFTWARE, OR DATA</w:t>
      </w:r>
      <w:r w:rsidR="003370D2" w:rsidRPr="00706A65">
        <w:rPr>
          <w:rFonts w:ascii="Calibri" w:hAnsi="Calibri" w:cs="Calibri"/>
          <w:caps/>
          <w:sz w:val="22"/>
          <w:szCs w:val="22"/>
        </w:rPr>
        <w:t xml:space="preserve">; (iii) any harm to </w:t>
      </w:r>
      <w:r w:rsidR="005C004F">
        <w:rPr>
          <w:rFonts w:ascii="Calibri" w:hAnsi="Calibri" w:cs="Calibri"/>
          <w:caps/>
          <w:sz w:val="22"/>
          <w:szCs w:val="22"/>
        </w:rPr>
        <w:t xml:space="preserve">Licensee’s </w:t>
      </w:r>
      <w:r w:rsidR="003370D2" w:rsidRPr="00706A65">
        <w:rPr>
          <w:rFonts w:ascii="Calibri" w:hAnsi="Calibri" w:cs="Calibri"/>
          <w:caps/>
          <w:sz w:val="22"/>
          <w:szCs w:val="22"/>
        </w:rPr>
        <w:t xml:space="preserve">computer system, loss of data, or other HARM that results from </w:t>
      </w:r>
      <w:r w:rsidR="005C004F">
        <w:rPr>
          <w:rFonts w:ascii="Calibri" w:hAnsi="Calibri" w:cs="Calibri"/>
          <w:caps/>
          <w:sz w:val="22"/>
          <w:szCs w:val="22"/>
        </w:rPr>
        <w:t xml:space="preserve">Licensee’s </w:t>
      </w:r>
      <w:r w:rsidR="003370D2" w:rsidRPr="00706A65">
        <w:rPr>
          <w:rFonts w:ascii="Calibri" w:hAnsi="Calibri" w:cs="Calibri"/>
          <w:caps/>
          <w:sz w:val="22"/>
          <w:szCs w:val="22"/>
        </w:rPr>
        <w:t xml:space="preserve">access to or use of the </w:t>
      </w:r>
      <w:r w:rsidR="008C7D03" w:rsidRPr="00706A65">
        <w:rPr>
          <w:rFonts w:ascii="Calibri" w:hAnsi="Calibri" w:cs="Calibri"/>
          <w:caps/>
          <w:sz w:val="22"/>
          <w:szCs w:val="22"/>
        </w:rPr>
        <w:t>platform</w:t>
      </w:r>
      <w:r w:rsidR="003370D2" w:rsidRPr="00706A65">
        <w:rPr>
          <w:rFonts w:ascii="Calibri" w:hAnsi="Calibri" w:cs="Calibri"/>
          <w:caps/>
          <w:sz w:val="22"/>
          <w:szCs w:val="22"/>
        </w:rPr>
        <w:t xml:space="preserve">, </w:t>
      </w:r>
      <w:r w:rsidR="00C64C08" w:rsidRPr="00706A65">
        <w:rPr>
          <w:rFonts w:ascii="Calibri" w:hAnsi="Calibri" w:cs="Calibri"/>
          <w:caps/>
          <w:sz w:val="22"/>
          <w:szCs w:val="22"/>
        </w:rPr>
        <w:t xml:space="preserve">SOFTWARE, </w:t>
      </w:r>
      <w:r w:rsidR="00D214C8" w:rsidRPr="00706A65">
        <w:rPr>
          <w:rFonts w:ascii="Calibri" w:hAnsi="Calibri" w:cs="Calibri"/>
          <w:caps/>
          <w:sz w:val="22"/>
          <w:szCs w:val="22"/>
        </w:rPr>
        <w:t xml:space="preserve">DATA, </w:t>
      </w:r>
      <w:r w:rsidR="003370D2" w:rsidRPr="00706A65">
        <w:rPr>
          <w:rFonts w:ascii="Calibri" w:hAnsi="Calibri" w:cs="Calibri"/>
          <w:caps/>
          <w:sz w:val="22"/>
          <w:szCs w:val="22"/>
        </w:rPr>
        <w:t xml:space="preserve">or any content; (iv) the deletion of, or the failure to store or to transmit, any content and other communications maintained by the </w:t>
      </w:r>
      <w:r w:rsidR="00D214C8" w:rsidRPr="00706A65">
        <w:rPr>
          <w:rFonts w:ascii="Calibri" w:hAnsi="Calibri" w:cs="Calibri"/>
          <w:caps/>
          <w:sz w:val="22"/>
          <w:szCs w:val="22"/>
        </w:rPr>
        <w:t>PLATFORM, SOFTWARE, AND DATA</w:t>
      </w:r>
      <w:r w:rsidR="003370D2" w:rsidRPr="00706A65">
        <w:rPr>
          <w:rFonts w:ascii="Calibri" w:hAnsi="Calibri" w:cs="Calibri"/>
          <w:caps/>
          <w:sz w:val="22"/>
          <w:szCs w:val="22"/>
        </w:rPr>
        <w:t xml:space="preserve">; (v) whether the </w:t>
      </w:r>
      <w:r w:rsidR="008C7D03" w:rsidRPr="00706A65">
        <w:rPr>
          <w:rFonts w:ascii="Calibri" w:hAnsi="Calibri" w:cs="Calibri"/>
          <w:caps/>
          <w:sz w:val="22"/>
          <w:szCs w:val="22"/>
        </w:rPr>
        <w:t xml:space="preserve">platform </w:t>
      </w:r>
      <w:r w:rsidR="00C64C08" w:rsidRPr="00706A65">
        <w:rPr>
          <w:rFonts w:ascii="Calibri" w:hAnsi="Calibri" w:cs="Calibri"/>
          <w:caps/>
          <w:sz w:val="22"/>
          <w:szCs w:val="22"/>
        </w:rPr>
        <w:t xml:space="preserve">OR SOFTWARE </w:t>
      </w:r>
      <w:r w:rsidR="003370D2" w:rsidRPr="00706A65">
        <w:rPr>
          <w:rFonts w:ascii="Calibri" w:hAnsi="Calibri" w:cs="Calibri"/>
          <w:caps/>
          <w:sz w:val="22"/>
          <w:szCs w:val="22"/>
        </w:rPr>
        <w:t xml:space="preserve">will meet </w:t>
      </w:r>
      <w:r w:rsidR="005C004F">
        <w:rPr>
          <w:rFonts w:ascii="Calibri" w:hAnsi="Calibri" w:cs="Calibri"/>
          <w:caps/>
          <w:sz w:val="22"/>
          <w:szCs w:val="22"/>
        </w:rPr>
        <w:t xml:space="preserve">Licensee’s </w:t>
      </w:r>
      <w:r w:rsidR="003370D2" w:rsidRPr="00706A65">
        <w:rPr>
          <w:rFonts w:ascii="Calibri" w:hAnsi="Calibri" w:cs="Calibri"/>
          <w:caps/>
          <w:sz w:val="22"/>
          <w:szCs w:val="22"/>
        </w:rPr>
        <w:t xml:space="preserve">requirements or be available on an uninterrupted, secure, or error-free basis; (vi) any advice or information </w:t>
      </w:r>
      <w:r w:rsidR="005C004F">
        <w:rPr>
          <w:rFonts w:ascii="Calibri" w:hAnsi="Calibri" w:cs="Calibri"/>
          <w:caps/>
          <w:sz w:val="22"/>
          <w:szCs w:val="22"/>
        </w:rPr>
        <w:t xml:space="preserve">Licensee </w:t>
      </w:r>
      <w:r w:rsidR="003370D2" w:rsidRPr="00706A65">
        <w:rPr>
          <w:rFonts w:ascii="Calibri" w:hAnsi="Calibri" w:cs="Calibri"/>
          <w:caps/>
          <w:sz w:val="22"/>
          <w:szCs w:val="22"/>
        </w:rPr>
        <w:t xml:space="preserve">receive through the </w:t>
      </w:r>
      <w:r w:rsidR="00EF191F" w:rsidRPr="00706A65">
        <w:rPr>
          <w:rFonts w:ascii="Calibri" w:hAnsi="Calibri" w:cs="Calibri"/>
          <w:caps/>
          <w:sz w:val="22"/>
          <w:szCs w:val="22"/>
        </w:rPr>
        <w:t>PLATFORM, SOFTWARE, AND DATA</w:t>
      </w:r>
      <w:r w:rsidR="003370D2" w:rsidRPr="00706A65">
        <w:rPr>
          <w:rFonts w:ascii="Calibri" w:hAnsi="Calibri" w:cs="Calibri"/>
          <w:caps/>
          <w:sz w:val="22"/>
          <w:szCs w:val="22"/>
        </w:rPr>
        <w:t xml:space="preserve">; and (vii) any injuries or harm </w:t>
      </w:r>
      <w:r w:rsidR="005C004F">
        <w:rPr>
          <w:rFonts w:ascii="Calibri" w:hAnsi="Calibri" w:cs="Calibri"/>
          <w:caps/>
          <w:sz w:val="22"/>
          <w:szCs w:val="22"/>
        </w:rPr>
        <w:t xml:space="preserve">Licensee </w:t>
      </w:r>
      <w:r w:rsidR="003370D2" w:rsidRPr="00706A65">
        <w:rPr>
          <w:rFonts w:ascii="Calibri" w:hAnsi="Calibri" w:cs="Calibri"/>
          <w:caps/>
          <w:sz w:val="22"/>
          <w:szCs w:val="22"/>
        </w:rPr>
        <w:t xml:space="preserve">or a third party incurs as a result of information or advice received through the </w:t>
      </w:r>
      <w:r w:rsidR="00EF191F" w:rsidRPr="00706A65">
        <w:rPr>
          <w:rFonts w:ascii="Calibri" w:hAnsi="Calibri" w:cs="Calibri"/>
          <w:caps/>
          <w:sz w:val="22"/>
          <w:szCs w:val="22"/>
        </w:rPr>
        <w:t>PLATFORM, SOFTWARE, or DATA</w:t>
      </w:r>
      <w:r w:rsidR="003370D2" w:rsidRPr="00706A65">
        <w:rPr>
          <w:rFonts w:ascii="Calibri" w:hAnsi="Calibri" w:cs="Calibri"/>
          <w:caps/>
          <w:sz w:val="22"/>
          <w:szCs w:val="22"/>
        </w:rPr>
        <w:t xml:space="preserve">. No advice or information, whether oral or written, obtained from the COMPANY or through the </w:t>
      </w:r>
      <w:r w:rsidR="00EF191F" w:rsidRPr="00706A65">
        <w:rPr>
          <w:rFonts w:ascii="Calibri" w:hAnsi="Calibri" w:cs="Calibri"/>
          <w:caps/>
          <w:sz w:val="22"/>
          <w:szCs w:val="22"/>
        </w:rPr>
        <w:t>PLATFORM, SOFTWARE, or DATA</w:t>
      </w:r>
      <w:r w:rsidR="003370D2" w:rsidRPr="00706A65">
        <w:rPr>
          <w:rFonts w:ascii="Calibri" w:hAnsi="Calibri" w:cs="Calibri"/>
          <w:caps/>
          <w:sz w:val="22"/>
          <w:szCs w:val="22"/>
        </w:rPr>
        <w:t xml:space="preserve">, will create any warranty not expressly made herein. </w:t>
      </w:r>
    </w:p>
    <w:p w14:paraId="44220787" w14:textId="1E22D155" w:rsidR="003370D2" w:rsidRPr="00706A65" w:rsidRDefault="003370D2" w:rsidP="00FC5CF6">
      <w:pPr>
        <w:pStyle w:val="ListParagraph"/>
        <w:numPr>
          <w:ilvl w:val="0"/>
          <w:numId w:val="20"/>
        </w:numPr>
        <w:spacing w:before="0" w:after="240"/>
        <w:ind w:left="-450"/>
        <w:contextualSpacing w:val="0"/>
        <w:jc w:val="both"/>
        <w:rPr>
          <w:rFonts w:ascii="Calibri" w:hAnsi="Calibri" w:cs="Calibri"/>
          <w:sz w:val="22"/>
          <w:szCs w:val="22"/>
        </w:rPr>
      </w:pPr>
      <w:r w:rsidRPr="00706A65">
        <w:rPr>
          <w:rFonts w:ascii="Calibri" w:hAnsi="Calibri" w:cs="Calibri"/>
          <w:b/>
          <w:bCs/>
          <w:sz w:val="22"/>
          <w:szCs w:val="22"/>
        </w:rPr>
        <w:lastRenderedPageBreak/>
        <w:t>Limitations of</w:t>
      </w:r>
      <w:r w:rsidR="00DB5A86" w:rsidRPr="00706A65">
        <w:rPr>
          <w:rFonts w:ascii="Calibri" w:hAnsi="Calibri" w:cs="Calibri"/>
          <w:sz w:val="22"/>
          <w:szCs w:val="22"/>
        </w:rPr>
        <w:t xml:space="preserve"> </w:t>
      </w:r>
      <w:commentRangeStart w:id="65"/>
      <w:r w:rsidR="00DB5A86" w:rsidRPr="00706A65">
        <w:rPr>
          <w:rFonts w:ascii="Calibri" w:hAnsi="Calibri" w:cs="Calibri"/>
          <w:b/>
          <w:bCs/>
          <w:sz w:val="22"/>
          <w:szCs w:val="22"/>
        </w:rPr>
        <w:t>Liability</w:t>
      </w:r>
      <w:commentRangeEnd w:id="65"/>
      <w:r w:rsidR="00315210" w:rsidRPr="00706A65">
        <w:rPr>
          <w:rStyle w:val="CommentReference"/>
          <w:rFonts w:ascii="Calibri" w:hAnsi="Calibri" w:cs="Calibri"/>
          <w:color w:val="000000" w:themeColor="text1"/>
          <w:sz w:val="22"/>
          <w:szCs w:val="22"/>
        </w:rPr>
        <w:commentReference w:id="65"/>
      </w:r>
      <w:r w:rsidR="00DB5A86" w:rsidRPr="00706A65">
        <w:rPr>
          <w:rFonts w:ascii="Calibri" w:hAnsi="Calibri" w:cs="Calibri"/>
          <w:color w:val="000000" w:themeColor="text1"/>
          <w:sz w:val="22"/>
          <w:szCs w:val="22"/>
        </w:rPr>
        <w:t xml:space="preserve"> </w:t>
      </w:r>
      <w:r w:rsidR="00DB5A86" w:rsidRPr="00706A65">
        <w:rPr>
          <w:rFonts w:ascii="Calibri" w:hAnsi="Calibri" w:cs="Calibri"/>
          <w:sz w:val="22"/>
          <w:szCs w:val="22"/>
        </w:rPr>
        <w:t xml:space="preserve"> </w:t>
      </w:r>
    </w:p>
    <w:p w14:paraId="68879996" w14:textId="64AE41E9" w:rsidR="003370D2" w:rsidRPr="00706A65" w:rsidRDefault="007812EF">
      <w:pPr>
        <w:pStyle w:val="ListParagraph"/>
        <w:numPr>
          <w:ilvl w:val="0"/>
          <w:numId w:val="27"/>
        </w:numPr>
        <w:spacing w:before="0" w:after="240"/>
        <w:ind w:left="0"/>
        <w:contextualSpacing w:val="0"/>
        <w:jc w:val="both"/>
        <w:rPr>
          <w:rFonts w:ascii="Calibri" w:hAnsi="Calibri" w:cs="Calibri"/>
          <w:sz w:val="22"/>
          <w:szCs w:val="22"/>
        </w:rPr>
      </w:pPr>
      <w:r w:rsidRPr="007812EF">
        <w:rPr>
          <w:rFonts w:ascii="Calibri" w:hAnsi="Calibri" w:cs="Calibri"/>
          <w:sz w:val="22"/>
          <w:szCs w:val="22"/>
        </w:rPr>
        <w:t xml:space="preserve">IN NO EVENT WILL </w:t>
      </w:r>
      <w:r w:rsidR="003370D2" w:rsidRPr="00706A65">
        <w:rPr>
          <w:rFonts w:ascii="Calibri" w:hAnsi="Calibri" w:cs="Calibri"/>
          <w:sz w:val="22"/>
          <w:szCs w:val="22"/>
        </w:rPr>
        <w:t xml:space="preserve">THE COMPANY HAVE </w:t>
      </w:r>
      <w:r w:rsidR="00490A5C">
        <w:rPr>
          <w:rFonts w:ascii="Calibri" w:hAnsi="Calibri" w:cs="Calibri"/>
          <w:sz w:val="22"/>
          <w:szCs w:val="22"/>
        </w:rPr>
        <w:t xml:space="preserve">ANY </w:t>
      </w:r>
      <w:r w:rsidR="003370D2" w:rsidRPr="00706A65">
        <w:rPr>
          <w:rFonts w:ascii="Calibri" w:hAnsi="Calibri" w:cs="Calibri"/>
          <w:sz w:val="22"/>
          <w:szCs w:val="22"/>
        </w:rPr>
        <w:t>LIABILITY TO YOU IF CHANGES IN, FAILURES OF, OR DEFECTS IN ANY TELECOMMUNICATIONS, WIRELESS, OR INTERNET SERVICE PROVIDER (ISP) NETWORK, SYSTEMS, OPERATIONS, EQUIPMENT, POLICIES, OR PROCEDURES SUPPORTING YOUR DEVICE RENDER OBSOLETE, INTERFERE WITH, OR DISRUPT ANY EQUIPMENT, HARDWARE, DEVICES, PRODUCT</w:t>
      </w:r>
      <w:r w:rsidR="009258F1" w:rsidRPr="00706A65">
        <w:rPr>
          <w:rFonts w:ascii="Calibri" w:hAnsi="Calibri" w:cs="Calibri"/>
          <w:sz w:val="22"/>
          <w:szCs w:val="22"/>
        </w:rPr>
        <w:t xml:space="preserve">S, </w:t>
      </w:r>
      <w:r w:rsidR="009258F1" w:rsidRPr="00706A65">
        <w:rPr>
          <w:rFonts w:ascii="Calibri" w:hAnsi="Calibri" w:cs="Calibri"/>
          <w:caps/>
          <w:sz w:val="22"/>
          <w:szCs w:val="22"/>
        </w:rPr>
        <w:t>platform, OR</w:t>
      </w:r>
      <w:r w:rsidR="003370D2" w:rsidRPr="00706A65">
        <w:rPr>
          <w:rFonts w:ascii="Calibri" w:hAnsi="Calibri" w:cs="Calibri"/>
          <w:sz w:val="22"/>
          <w:szCs w:val="22"/>
        </w:rPr>
        <w:t xml:space="preserve"> SOFTWARE PROVIDED BY THE COMPANY TO YOU.</w:t>
      </w:r>
      <w:r w:rsidR="003370D2" w:rsidRPr="00706A65">
        <w:rPr>
          <w:rFonts w:ascii="Calibri" w:hAnsi="Calibri" w:cs="Calibri"/>
          <w:color w:val="000000" w:themeColor="text1"/>
          <w:sz w:val="22"/>
          <w:szCs w:val="22"/>
        </w:rPr>
        <w:t xml:space="preserve"> WE DISCLAIM ANY RESPONSIBILITY FOR ERRORS AFFECTING THE </w:t>
      </w:r>
      <w:r w:rsidR="009258F1" w:rsidRPr="00706A65">
        <w:rPr>
          <w:rFonts w:ascii="Calibri" w:hAnsi="Calibri" w:cs="Calibri"/>
          <w:caps/>
          <w:sz w:val="22"/>
          <w:szCs w:val="22"/>
        </w:rPr>
        <w:t>platform</w:t>
      </w:r>
      <w:r w:rsidR="003370D2" w:rsidRPr="00706A65">
        <w:rPr>
          <w:rFonts w:ascii="Calibri" w:hAnsi="Calibri" w:cs="Calibri"/>
          <w:sz w:val="22"/>
          <w:szCs w:val="22"/>
        </w:rPr>
        <w:t>, SOFTWARE, OR DATA</w:t>
      </w:r>
      <w:r w:rsidR="003370D2" w:rsidRPr="00706A65">
        <w:rPr>
          <w:rFonts w:ascii="Calibri" w:hAnsi="Calibri" w:cs="Calibri"/>
          <w:color w:val="000000" w:themeColor="text1"/>
          <w:sz w:val="22"/>
          <w:szCs w:val="22"/>
        </w:rPr>
        <w:t xml:space="preserve">, OR FOR ANY DAMAGE RESULTING SOLELY FROM YOUR FAILURE TO DOWNLOAD AND/OR INSTALL AVAILABLE UPDATES TO THE </w:t>
      </w:r>
      <w:r w:rsidR="00637134" w:rsidRPr="00706A65">
        <w:rPr>
          <w:rFonts w:ascii="Calibri" w:hAnsi="Calibri" w:cs="Calibri"/>
          <w:color w:val="000000" w:themeColor="text1"/>
          <w:sz w:val="22"/>
          <w:szCs w:val="22"/>
        </w:rPr>
        <w:t>PLATFORM</w:t>
      </w:r>
      <w:r w:rsidR="003370D2" w:rsidRPr="00706A65">
        <w:rPr>
          <w:rFonts w:ascii="Calibri" w:hAnsi="Calibri" w:cs="Calibri"/>
          <w:color w:val="000000" w:themeColor="text1"/>
          <w:sz w:val="22"/>
          <w:szCs w:val="22"/>
        </w:rPr>
        <w:t xml:space="preserve"> OR </w:t>
      </w:r>
      <w:r w:rsidR="00637134" w:rsidRPr="00706A65">
        <w:rPr>
          <w:rFonts w:ascii="Calibri" w:hAnsi="Calibri" w:cs="Calibri"/>
          <w:color w:val="000000" w:themeColor="text1"/>
          <w:sz w:val="22"/>
          <w:szCs w:val="22"/>
        </w:rPr>
        <w:t xml:space="preserve">SOFTWARE </w:t>
      </w:r>
      <w:r w:rsidR="003370D2" w:rsidRPr="00706A65">
        <w:rPr>
          <w:rFonts w:ascii="Calibri" w:hAnsi="Calibri" w:cs="Calibri"/>
          <w:color w:val="000000" w:themeColor="text1"/>
          <w:sz w:val="22"/>
          <w:szCs w:val="22"/>
        </w:rPr>
        <w:t>WITHIN A REASONABLE TIME.</w:t>
      </w:r>
    </w:p>
    <w:p w14:paraId="351BFDA3" w14:textId="4B2D4E4F" w:rsidR="003370D2" w:rsidRPr="00706A65" w:rsidRDefault="003370D2">
      <w:pPr>
        <w:pStyle w:val="ListParagraph"/>
        <w:numPr>
          <w:ilvl w:val="0"/>
          <w:numId w:val="27"/>
        </w:numPr>
        <w:spacing w:before="0" w:after="240"/>
        <w:ind w:left="0"/>
        <w:contextualSpacing w:val="0"/>
        <w:jc w:val="both"/>
        <w:rPr>
          <w:rFonts w:ascii="Calibri" w:hAnsi="Calibri" w:cs="Calibri"/>
          <w:sz w:val="22"/>
          <w:szCs w:val="22"/>
        </w:rPr>
      </w:pPr>
      <w:r w:rsidRPr="00706A65">
        <w:rPr>
          <w:rFonts w:ascii="Calibri" w:hAnsi="Calibri" w:cs="Calibri"/>
          <w:sz w:val="22"/>
          <w:szCs w:val="22"/>
        </w:rPr>
        <w:t xml:space="preserve">THE COMPANY SHALL HAVE NO LIABILITY FOR ANY CAUSES OF ACTION, LOSSES, OR DAMAGES OF ANY KIND WHATSOEVER ARISING OUT OF (I) MISTAKES, OMISSIONS, INTERRUPTIONS, ERRORS, OR DEFECTS IN ANY THIRD-PARTY NETWORK OR ISP FURNISHING CONNECTIVITY, (II) FAILURES OR DEFECTS IN THIRD-PARTY INFRASTRUCTURE, (III) USE OF THE </w:t>
      </w:r>
      <w:r w:rsidR="00736109" w:rsidRPr="00706A65">
        <w:rPr>
          <w:rFonts w:ascii="Calibri" w:hAnsi="Calibri" w:cs="Calibri"/>
          <w:caps/>
          <w:sz w:val="22"/>
          <w:szCs w:val="22"/>
        </w:rPr>
        <w:t>platform</w:t>
      </w:r>
      <w:r w:rsidRPr="00706A65">
        <w:rPr>
          <w:rFonts w:ascii="Calibri" w:hAnsi="Calibri" w:cs="Calibri"/>
          <w:sz w:val="22"/>
          <w:szCs w:val="22"/>
        </w:rPr>
        <w:t xml:space="preserve">, </w:t>
      </w:r>
      <w:r w:rsidR="00736109" w:rsidRPr="00706A65">
        <w:rPr>
          <w:rFonts w:ascii="Calibri" w:hAnsi="Calibri" w:cs="Calibri"/>
          <w:sz w:val="22"/>
          <w:szCs w:val="22"/>
        </w:rPr>
        <w:t>SOFTWARE</w:t>
      </w:r>
      <w:r w:rsidRPr="00706A65">
        <w:rPr>
          <w:rFonts w:ascii="Calibri" w:hAnsi="Calibri" w:cs="Calibri"/>
          <w:sz w:val="22"/>
          <w:szCs w:val="22"/>
        </w:rPr>
        <w:t>, OR SERVICE, OR (IV) ANY DISABLING OF EQUIPMENT BY YOU.</w:t>
      </w:r>
    </w:p>
    <w:p w14:paraId="0DDE3082" w14:textId="77777777" w:rsidR="003370D2" w:rsidRPr="00706A65" w:rsidRDefault="003370D2">
      <w:pPr>
        <w:pStyle w:val="ListParagraph"/>
        <w:numPr>
          <w:ilvl w:val="0"/>
          <w:numId w:val="27"/>
        </w:numPr>
        <w:spacing w:before="0" w:after="240"/>
        <w:ind w:left="0"/>
        <w:contextualSpacing w:val="0"/>
        <w:jc w:val="both"/>
        <w:rPr>
          <w:rFonts w:ascii="Calibri" w:hAnsi="Calibri" w:cs="Calibri"/>
          <w:sz w:val="22"/>
          <w:szCs w:val="22"/>
        </w:rPr>
      </w:pPr>
      <w:r w:rsidRPr="00706A65">
        <w:rPr>
          <w:rFonts w:ascii="Calibri" w:hAnsi="Calibri" w:cs="Calibri"/>
          <w:sz w:val="22"/>
          <w:szCs w:val="22"/>
        </w:rPr>
        <w:t>THE COMPANY SHALL HAVE NO LIABILITY FOR ANY INJURY TO PERSONS OR PROPERTY, LOSSES (INCLUDING ANY LOSS OF BUSINESS), DAMAGES, CLAIMS OR DEMANDS OF ANY KIND OR NATURE, INCLUDING, BUT NOT LIMITED TO, USE OR INABILITY TO USE THE WIRELESS SERVICE OR EQUIPMENT, RELIANCE BY ANY END USER OR CUSTOMER ON ANY DATA PROVIDED OR OBTAINED THROUGH USE OF THE SERVICES, WIRELESS SERVICE OR EQUIPMENT, ANY INTERRUPTION, DEFECT, ERROR, VIRUS, OR DELAY IN OPERATION OR TRANSMISSION, ANY FAILURE TO TRANSMIT OR ANY LOSS OF DATA ARISING OUT OF OR IN CONNECTION WITH THIS AGREEMENT. IN NO EVENT SHALL COMPANY BE LIABLE FOR LOSSES, DAMAGES, CLAIMS OR EXPENSES OF ANY KIND ARISING OUT OF THE USE OR ATTEMPTED USE OF, OR THE INABILITY TO ACCESS, LIFE SUPPORT OR MONITORING SYSTEMS OR DEVICES, 911 OR E911, OR OTHER EMERGENCY NUMBERS OR SERVICES.</w:t>
      </w:r>
    </w:p>
    <w:p w14:paraId="5304091E" w14:textId="77777777" w:rsidR="00635D56" w:rsidRPr="00706A65" w:rsidRDefault="003370D2">
      <w:pPr>
        <w:pStyle w:val="ListParagraph"/>
        <w:numPr>
          <w:ilvl w:val="0"/>
          <w:numId w:val="27"/>
        </w:numPr>
        <w:spacing w:before="0" w:after="240"/>
        <w:ind w:left="0"/>
        <w:contextualSpacing w:val="0"/>
        <w:jc w:val="both"/>
        <w:rPr>
          <w:rFonts w:ascii="Calibri" w:hAnsi="Calibri" w:cs="Calibri"/>
          <w:sz w:val="22"/>
          <w:szCs w:val="22"/>
        </w:rPr>
      </w:pPr>
      <w:r w:rsidRPr="00706A65">
        <w:rPr>
          <w:rFonts w:ascii="Calibri" w:hAnsi="Calibri" w:cs="Calibri"/>
          <w:sz w:val="22"/>
          <w:szCs w:val="22"/>
        </w:rPr>
        <w:t xml:space="preserve">THE COMPANY SHALL NOT BE LIABLE FOR ANY INDIRECT, SPECIAL, CONSEQUENTIAL OR INCIDENTAL DAMAGES INCLUDING, WITHOUT LIMITATION, LOST PROFITS OR REVENUES, COSTS OR REPLACEMENT GOODS, LOSS OR DAMAGE TO DATA, ANY DAMAGES RESULTING FROM THE USE OF OR RELIANCE ON THE INFORMATION PRESENTED, EVEN IF COMPANY HAS BEEN ADVISED OF THE POSSIBILITY OF SUCH DAMAGES, ARISING OUT OF THE USE OR INABILITY TO USE YOUR </w:t>
      </w:r>
      <w:r w:rsidR="00B26F0A" w:rsidRPr="00706A65">
        <w:rPr>
          <w:rFonts w:ascii="Calibri" w:hAnsi="Calibri" w:cs="Calibri"/>
          <w:caps/>
          <w:sz w:val="22"/>
          <w:szCs w:val="22"/>
        </w:rPr>
        <w:t>platform</w:t>
      </w:r>
      <w:r w:rsidRPr="00706A65">
        <w:rPr>
          <w:rFonts w:ascii="Calibri" w:hAnsi="Calibri" w:cs="Calibri"/>
          <w:sz w:val="22"/>
          <w:szCs w:val="22"/>
        </w:rPr>
        <w:t xml:space="preserve">, </w:t>
      </w:r>
      <w:r w:rsidR="00B26F0A" w:rsidRPr="00706A65">
        <w:rPr>
          <w:rFonts w:ascii="Calibri" w:hAnsi="Calibri" w:cs="Calibri"/>
          <w:sz w:val="22"/>
          <w:szCs w:val="22"/>
        </w:rPr>
        <w:t>SOFTWARE</w:t>
      </w:r>
      <w:r w:rsidRPr="00706A65">
        <w:rPr>
          <w:rFonts w:ascii="Calibri" w:hAnsi="Calibri" w:cs="Calibri"/>
          <w:sz w:val="22"/>
          <w:szCs w:val="22"/>
        </w:rPr>
        <w:t xml:space="preserve">, THE DATA AND/OR THE SERVICE. </w:t>
      </w:r>
    </w:p>
    <w:p w14:paraId="1FF799FC" w14:textId="61BF2B5F" w:rsidR="003370D2" w:rsidRPr="00706A65" w:rsidRDefault="003370D2">
      <w:pPr>
        <w:pStyle w:val="ListParagraph"/>
        <w:numPr>
          <w:ilvl w:val="0"/>
          <w:numId w:val="27"/>
        </w:numPr>
        <w:spacing w:before="0" w:after="240"/>
        <w:ind w:left="0"/>
        <w:contextualSpacing w:val="0"/>
        <w:jc w:val="both"/>
        <w:rPr>
          <w:rFonts w:ascii="Calibri" w:hAnsi="Calibri" w:cs="Calibri"/>
          <w:sz w:val="22"/>
          <w:szCs w:val="22"/>
        </w:rPr>
      </w:pPr>
      <w:r w:rsidRPr="00706A65">
        <w:rPr>
          <w:rFonts w:ascii="Calibri" w:hAnsi="Calibri" w:cs="Calibri"/>
          <w:sz w:val="22"/>
          <w:szCs w:val="22"/>
        </w:rPr>
        <w:t xml:space="preserve">Some jurisdictions do not allow the exclusion of consequential damages, so the above exclusion may not apply to </w:t>
      </w:r>
      <w:r w:rsidR="009C2A90">
        <w:rPr>
          <w:rFonts w:ascii="Calibri" w:hAnsi="Calibri" w:cs="Calibri"/>
          <w:sz w:val="22"/>
          <w:szCs w:val="22"/>
        </w:rPr>
        <w:t>Licensee</w:t>
      </w:r>
      <w:r w:rsidRPr="00706A65">
        <w:rPr>
          <w:rFonts w:ascii="Calibri" w:hAnsi="Calibri" w:cs="Calibri"/>
          <w:sz w:val="22"/>
          <w:szCs w:val="22"/>
        </w:rPr>
        <w:t xml:space="preserve">. The Company assumes no responsibility, and shall not be liable for, any damages to, or viruses that may infect, </w:t>
      </w:r>
      <w:r w:rsidR="005C004F">
        <w:rPr>
          <w:rFonts w:ascii="Calibri" w:hAnsi="Calibri" w:cs="Calibri"/>
          <w:sz w:val="22"/>
          <w:szCs w:val="22"/>
        </w:rPr>
        <w:t xml:space="preserve">Licensee’s </w:t>
      </w:r>
      <w:r w:rsidRPr="00706A65">
        <w:rPr>
          <w:rFonts w:ascii="Calibri" w:hAnsi="Calibri" w:cs="Calibri"/>
          <w:sz w:val="22"/>
          <w:szCs w:val="22"/>
        </w:rPr>
        <w:t xml:space="preserve">computer equipment or other property on account of </w:t>
      </w:r>
      <w:r w:rsidR="005C004F">
        <w:rPr>
          <w:rFonts w:ascii="Calibri" w:hAnsi="Calibri" w:cs="Calibri"/>
          <w:sz w:val="22"/>
          <w:szCs w:val="22"/>
        </w:rPr>
        <w:t xml:space="preserve">Licensee’s </w:t>
      </w:r>
      <w:r w:rsidRPr="00706A65">
        <w:rPr>
          <w:rFonts w:ascii="Calibri" w:hAnsi="Calibri" w:cs="Calibri"/>
          <w:sz w:val="22"/>
          <w:szCs w:val="22"/>
        </w:rPr>
        <w:t xml:space="preserve">access to, use of, the </w:t>
      </w:r>
      <w:r w:rsidR="00B26F0A" w:rsidRPr="00706A65">
        <w:rPr>
          <w:rFonts w:ascii="Calibri" w:hAnsi="Calibri" w:cs="Calibri"/>
          <w:sz w:val="22"/>
          <w:szCs w:val="22"/>
        </w:rPr>
        <w:t xml:space="preserve">Platform, </w:t>
      </w:r>
      <w:r w:rsidR="00773E53" w:rsidRPr="00706A65">
        <w:rPr>
          <w:rFonts w:ascii="Calibri" w:hAnsi="Calibri" w:cs="Calibri"/>
          <w:sz w:val="22"/>
          <w:szCs w:val="22"/>
        </w:rPr>
        <w:t xml:space="preserve">Software, </w:t>
      </w:r>
      <w:r w:rsidR="00B26F0A" w:rsidRPr="00706A65">
        <w:rPr>
          <w:rFonts w:ascii="Calibri" w:hAnsi="Calibri" w:cs="Calibri"/>
          <w:sz w:val="22"/>
          <w:szCs w:val="22"/>
        </w:rPr>
        <w:t>D</w:t>
      </w:r>
      <w:r w:rsidRPr="00706A65">
        <w:rPr>
          <w:rFonts w:ascii="Calibri" w:hAnsi="Calibri" w:cs="Calibri"/>
          <w:sz w:val="22"/>
          <w:szCs w:val="22"/>
        </w:rPr>
        <w:t>ata</w:t>
      </w:r>
      <w:r w:rsidR="00544259" w:rsidRPr="00706A65">
        <w:rPr>
          <w:rFonts w:ascii="Calibri" w:hAnsi="Calibri" w:cs="Calibri"/>
          <w:sz w:val="22"/>
          <w:szCs w:val="22"/>
        </w:rPr>
        <w:t>,</w:t>
      </w:r>
      <w:r w:rsidRPr="00706A65">
        <w:rPr>
          <w:rFonts w:ascii="Calibri" w:hAnsi="Calibri" w:cs="Calibri"/>
          <w:sz w:val="22"/>
          <w:szCs w:val="22"/>
        </w:rPr>
        <w:t xml:space="preserve"> or Services, or of browsing the </w:t>
      </w:r>
      <w:r w:rsidR="00DA3354" w:rsidRPr="00706A65">
        <w:rPr>
          <w:rFonts w:ascii="Calibri" w:hAnsi="Calibri" w:cs="Calibri"/>
          <w:sz w:val="22"/>
          <w:szCs w:val="22"/>
        </w:rPr>
        <w:t xml:space="preserve">Platform </w:t>
      </w:r>
      <w:r w:rsidRPr="00706A65">
        <w:rPr>
          <w:rFonts w:ascii="Calibri" w:hAnsi="Calibri" w:cs="Calibri"/>
          <w:sz w:val="22"/>
          <w:szCs w:val="22"/>
        </w:rPr>
        <w:t xml:space="preserve">or </w:t>
      </w:r>
      <w:r w:rsidR="005C004F">
        <w:rPr>
          <w:rFonts w:ascii="Calibri" w:hAnsi="Calibri" w:cs="Calibri"/>
          <w:sz w:val="22"/>
          <w:szCs w:val="22"/>
        </w:rPr>
        <w:t xml:space="preserve">Licensee’s </w:t>
      </w:r>
      <w:r w:rsidRPr="00706A65">
        <w:rPr>
          <w:rFonts w:ascii="Calibri" w:hAnsi="Calibri" w:cs="Calibri"/>
          <w:sz w:val="22"/>
          <w:szCs w:val="22"/>
        </w:rPr>
        <w:t xml:space="preserve">downloading of any materials, data, text, images, video, or audio from the </w:t>
      </w:r>
      <w:r w:rsidR="00773E53" w:rsidRPr="00706A65">
        <w:rPr>
          <w:rFonts w:ascii="Calibri" w:hAnsi="Calibri" w:cs="Calibri"/>
          <w:sz w:val="22"/>
          <w:szCs w:val="22"/>
        </w:rPr>
        <w:t>Platform</w:t>
      </w:r>
      <w:r w:rsidRPr="00706A65">
        <w:rPr>
          <w:rFonts w:ascii="Calibri" w:hAnsi="Calibri" w:cs="Calibri"/>
          <w:sz w:val="22"/>
          <w:szCs w:val="22"/>
        </w:rPr>
        <w:t>.</w:t>
      </w:r>
    </w:p>
    <w:p w14:paraId="1804FCA4" w14:textId="64A0F17F" w:rsidR="00AC2890" w:rsidRPr="000E1DA8" w:rsidRDefault="00824401">
      <w:pPr>
        <w:pStyle w:val="ListParagraph"/>
        <w:numPr>
          <w:ilvl w:val="0"/>
          <w:numId w:val="27"/>
        </w:numPr>
        <w:spacing w:after="240"/>
        <w:ind w:left="0"/>
        <w:jc w:val="both"/>
        <w:rPr>
          <w:rFonts w:ascii="Calibri" w:hAnsi="Calibri" w:cs="Calibri"/>
          <w:color w:val="auto"/>
          <w:sz w:val="22"/>
          <w:szCs w:val="22"/>
        </w:rPr>
      </w:pPr>
      <w:r w:rsidRPr="000E1DA8">
        <w:rPr>
          <w:rFonts w:ascii="Calibri" w:hAnsi="Calibri" w:cs="Calibri"/>
          <w:color w:val="auto"/>
          <w:sz w:val="22"/>
          <w:szCs w:val="22"/>
        </w:rPr>
        <w:t xml:space="preserve">EXCEPT AS PROHIBITED OR OTHERWISE REQUIRED BY APPLICABLE LAW, </w:t>
      </w:r>
      <w:r w:rsidR="003370D2" w:rsidRPr="000E1DA8">
        <w:rPr>
          <w:rFonts w:ascii="Calibri" w:hAnsi="Calibri" w:cs="Calibri"/>
          <w:color w:val="auto"/>
          <w:sz w:val="22"/>
          <w:szCs w:val="22"/>
        </w:rPr>
        <w:t xml:space="preserve">IN NO EVENT SHALL THE AGGREGATE LIABILITY OF THE COMPANY EXCEED </w:t>
      </w:r>
      <w:r w:rsidR="008966D1" w:rsidRPr="000E1DA8">
        <w:rPr>
          <w:rFonts w:ascii="Calibri" w:hAnsi="Calibri" w:cs="Calibri"/>
          <w:color w:val="auto"/>
          <w:sz w:val="22"/>
          <w:szCs w:val="22"/>
        </w:rPr>
        <w:t xml:space="preserve">THE </w:t>
      </w:r>
      <w:r w:rsidRPr="000E1DA8">
        <w:rPr>
          <w:rFonts w:ascii="Calibri" w:hAnsi="Calibri" w:cs="Calibri"/>
          <w:color w:val="auto"/>
          <w:sz w:val="22"/>
          <w:szCs w:val="22"/>
        </w:rPr>
        <w:t xml:space="preserve">GREATER OF (I) THE </w:t>
      </w:r>
      <w:r w:rsidR="008966D1" w:rsidRPr="000E1DA8">
        <w:rPr>
          <w:rFonts w:ascii="Calibri" w:hAnsi="Calibri" w:cs="Calibri"/>
          <w:color w:val="auto"/>
          <w:sz w:val="22"/>
          <w:szCs w:val="22"/>
        </w:rPr>
        <w:t xml:space="preserve">TOTAL FEES PAID BY LICENSEE IN THE TWELVE (12) MONTHS PRECEDING THE </w:t>
      </w:r>
      <w:r w:rsidRPr="000E1DA8">
        <w:rPr>
          <w:rFonts w:ascii="Calibri" w:hAnsi="Calibri" w:cs="Calibri"/>
          <w:color w:val="auto"/>
          <w:sz w:val="22"/>
          <w:szCs w:val="22"/>
        </w:rPr>
        <w:t>EVENT GIVING RISE TO THE CLAIM AND (II) $100.00.</w:t>
      </w:r>
    </w:p>
    <w:p w14:paraId="0EEE4831" w14:textId="77777777" w:rsidR="00AC2890" w:rsidRDefault="00AC2890" w:rsidP="00AC2890">
      <w:pPr>
        <w:pStyle w:val="ListParagraph"/>
        <w:spacing w:after="240"/>
        <w:ind w:left="0"/>
        <w:jc w:val="both"/>
        <w:rPr>
          <w:rFonts w:ascii="Calibri" w:hAnsi="Calibri" w:cs="Calibri"/>
          <w:sz w:val="22"/>
          <w:szCs w:val="22"/>
        </w:rPr>
      </w:pPr>
    </w:p>
    <w:p w14:paraId="233F0EB8" w14:textId="17FB02D5" w:rsidR="00AC2890" w:rsidRPr="00AC2890" w:rsidRDefault="00AC2890">
      <w:pPr>
        <w:pStyle w:val="ListParagraph"/>
        <w:numPr>
          <w:ilvl w:val="0"/>
          <w:numId w:val="27"/>
        </w:numPr>
        <w:spacing w:after="240"/>
        <w:ind w:left="0"/>
        <w:jc w:val="both"/>
        <w:rPr>
          <w:rFonts w:ascii="Calibri" w:hAnsi="Calibri" w:cs="Calibri"/>
          <w:sz w:val="22"/>
          <w:szCs w:val="22"/>
        </w:rPr>
      </w:pPr>
      <w:r w:rsidRPr="00AC2890">
        <w:rPr>
          <w:rFonts w:ascii="Calibri" w:hAnsi="Calibri" w:cs="Calibri"/>
          <w:sz w:val="22"/>
          <w:szCs w:val="22"/>
        </w:rPr>
        <w:t>THE LIMITATIONS SET FORTH IN SECTION 1</w:t>
      </w:r>
      <w:r w:rsidR="00AC3D81">
        <w:rPr>
          <w:rFonts w:ascii="Calibri" w:hAnsi="Calibri" w:cs="Calibri"/>
          <w:sz w:val="22"/>
          <w:szCs w:val="22"/>
        </w:rPr>
        <w:t>8</w:t>
      </w:r>
      <w:r w:rsidRPr="00AC2890">
        <w:rPr>
          <w:rFonts w:ascii="Calibri" w:hAnsi="Calibri" w:cs="Calibri"/>
          <w:sz w:val="22"/>
          <w:szCs w:val="22"/>
        </w:rPr>
        <w:t>(a) AND SECTION 1</w:t>
      </w:r>
      <w:r w:rsidR="00AC3D81">
        <w:rPr>
          <w:rFonts w:ascii="Calibri" w:hAnsi="Calibri" w:cs="Calibri"/>
          <w:sz w:val="22"/>
          <w:szCs w:val="22"/>
        </w:rPr>
        <w:t>8</w:t>
      </w:r>
      <w:r w:rsidRPr="00AC2890">
        <w:rPr>
          <w:rFonts w:ascii="Calibri" w:hAnsi="Calibri" w:cs="Calibri"/>
          <w:sz w:val="22"/>
          <w:szCs w:val="22"/>
        </w:rPr>
        <w:t>(b) SHALL APPLY EVEN IF THE LICENSEE'S REMEDIES UNDER THIS AGREEMENT FAIL THEIR ESSENTIAL PURPOSE.</w:t>
      </w:r>
    </w:p>
    <w:p w14:paraId="1B9DE24D" w14:textId="77777777" w:rsidR="00597E7C" w:rsidRPr="008966D1" w:rsidRDefault="00597E7C" w:rsidP="00597E7C">
      <w:pPr>
        <w:pStyle w:val="ListParagraph"/>
        <w:spacing w:after="240"/>
        <w:ind w:left="0"/>
        <w:jc w:val="both"/>
        <w:rPr>
          <w:rFonts w:ascii="Calibri" w:hAnsi="Calibri" w:cs="Calibri"/>
          <w:sz w:val="22"/>
          <w:szCs w:val="22"/>
        </w:rPr>
      </w:pPr>
    </w:p>
    <w:p w14:paraId="65CD78A5" w14:textId="76FB63A4" w:rsidR="00B90C01" w:rsidRPr="00B57C49" w:rsidRDefault="00B90C01" w:rsidP="00FC5CF6">
      <w:pPr>
        <w:pStyle w:val="ListParagraph"/>
        <w:numPr>
          <w:ilvl w:val="0"/>
          <w:numId w:val="20"/>
        </w:numPr>
        <w:spacing w:before="0" w:after="240"/>
        <w:ind w:left="-450"/>
        <w:contextualSpacing w:val="0"/>
        <w:jc w:val="both"/>
        <w:rPr>
          <w:rFonts w:ascii="Calibri" w:hAnsi="Calibri" w:cs="Calibri"/>
          <w:sz w:val="22"/>
          <w:szCs w:val="22"/>
        </w:rPr>
      </w:pPr>
      <w:r>
        <w:rPr>
          <w:rFonts w:ascii="Calibri" w:hAnsi="Calibri" w:cs="Calibri"/>
          <w:b/>
          <w:bCs/>
          <w:sz w:val="22"/>
          <w:szCs w:val="22"/>
        </w:rPr>
        <w:t xml:space="preserve">Responsibility for Use of Software, </w:t>
      </w:r>
      <w:r w:rsidR="00F04AE8">
        <w:rPr>
          <w:rFonts w:ascii="Calibri" w:hAnsi="Calibri" w:cs="Calibri"/>
          <w:b/>
          <w:bCs/>
          <w:sz w:val="22"/>
          <w:szCs w:val="22"/>
        </w:rPr>
        <w:t xml:space="preserve">Documentation, </w:t>
      </w:r>
      <w:r>
        <w:rPr>
          <w:rFonts w:ascii="Calibri" w:hAnsi="Calibri" w:cs="Calibri"/>
          <w:b/>
          <w:bCs/>
          <w:sz w:val="22"/>
          <w:szCs w:val="22"/>
        </w:rPr>
        <w:t>Platform, and Data</w:t>
      </w:r>
      <w:r w:rsidR="004A0CF2">
        <w:rPr>
          <w:rFonts w:ascii="Calibri" w:hAnsi="Calibri" w:cs="Calibri"/>
          <w:b/>
          <w:bCs/>
          <w:sz w:val="22"/>
          <w:szCs w:val="22"/>
        </w:rPr>
        <w:t>;</w:t>
      </w:r>
      <w:r w:rsidR="00B57C49">
        <w:rPr>
          <w:rFonts w:ascii="Calibri" w:hAnsi="Calibri" w:cs="Calibri"/>
          <w:b/>
          <w:bCs/>
          <w:sz w:val="22"/>
          <w:szCs w:val="22"/>
        </w:rPr>
        <w:t xml:space="preserve"> </w:t>
      </w:r>
      <w:r w:rsidR="003370D2" w:rsidRPr="00B57C49">
        <w:rPr>
          <w:rFonts w:ascii="Calibri" w:hAnsi="Calibri" w:cs="Calibri"/>
          <w:b/>
          <w:bCs/>
          <w:sz w:val="22"/>
          <w:szCs w:val="22"/>
        </w:rPr>
        <w:t>Indemnification</w:t>
      </w:r>
      <w:r w:rsidR="003370D2" w:rsidRPr="00B57C49">
        <w:rPr>
          <w:rFonts w:ascii="Calibri" w:hAnsi="Calibri" w:cs="Calibri"/>
          <w:sz w:val="22"/>
          <w:szCs w:val="22"/>
        </w:rPr>
        <w:t>.</w:t>
      </w:r>
      <w:r w:rsidR="003370D2" w:rsidRPr="00B57C49">
        <w:rPr>
          <w:rFonts w:ascii="Calibri" w:hAnsi="Calibri" w:cs="Calibri"/>
          <w:b/>
          <w:bCs/>
          <w:sz w:val="22"/>
          <w:szCs w:val="22"/>
        </w:rPr>
        <w:t xml:space="preserve"> </w:t>
      </w:r>
    </w:p>
    <w:p w14:paraId="42CD6AFA" w14:textId="64FB94E4" w:rsidR="00F04AE8" w:rsidRPr="00F04AE8" w:rsidRDefault="00F04AE8">
      <w:pPr>
        <w:pStyle w:val="ListParagraph"/>
        <w:numPr>
          <w:ilvl w:val="0"/>
          <w:numId w:val="67"/>
        </w:numPr>
        <w:spacing w:before="0" w:after="240"/>
        <w:ind w:left="0"/>
        <w:contextualSpacing w:val="0"/>
        <w:jc w:val="both"/>
        <w:rPr>
          <w:rFonts w:ascii="Calibri" w:hAnsi="Calibri" w:cs="Calibri"/>
          <w:sz w:val="22"/>
          <w:szCs w:val="22"/>
        </w:rPr>
      </w:pPr>
      <w:r w:rsidRPr="00F04AE8">
        <w:rPr>
          <w:rFonts w:ascii="Calibri" w:hAnsi="Calibri" w:cs="Calibri"/>
          <w:sz w:val="22"/>
          <w:szCs w:val="22"/>
        </w:rPr>
        <w:lastRenderedPageBreak/>
        <w:t>Licensee is responsible and liable for all uses of the Software</w:t>
      </w:r>
      <w:r w:rsidR="0039309D">
        <w:rPr>
          <w:rFonts w:ascii="Calibri" w:hAnsi="Calibri" w:cs="Calibri"/>
          <w:sz w:val="22"/>
          <w:szCs w:val="22"/>
        </w:rPr>
        <w:t>, Platform,</w:t>
      </w:r>
      <w:r w:rsidRPr="00F04AE8">
        <w:rPr>
          <w:rFonts w:ascii="Calibri" w:hAnsi="Calibri" w:cs="Calibri"/>
          <w:sz w:val="22"/>
          <w:szCs w:val="22"/>
        </w:rPr>
        <w:t xml:space="preserve"> </w:t>
      </w:r>
      <w:r w:rsidR="004767BD">
        <w:rPr>
          <w:rFonts w:ascii="Calibri" w:hAnsi="Calibri" w:cs="Calibri"/>
          <w:sz w:val="22"/>
          <w:szCs w:val="22"/>
        </w:rPr>
        <w:t xml:space="preserve">App, </w:t>
      </w:r>
      <w:r w:rsidRPr="00F04AE8">
        <w:rPr>
          <w:rFonts w:ascii="Calibri" w:hAnsi="Calibri" w:cs="Calibri"/>
          <w:sz w:val="22"/>
          <w:szCs w:val="22"/>
        </w:rPr>
        <w:t>Documentation</w:t>
      </w:r>
      <w:r w:rsidR="0039309D">
        <w:rPr>
          <w:rFonts w:ascii="Calibri" w:hAnsi="Calibri" w:cs="Calibri"/>
          <w:sz w:val="22"/>
          <w:szCs w:val="22"/>
        </w:rPr>
        <w:t xml:space="preserve">, and Data </w:t>
      </w:r>
      <w:r w:rsidRPr="00F04AE8">
        <w:rPr>
          <w:rFonts w:ascii="Calibri" w:hAnsi="Calibri" w:cs="Calibri"/>
          <w:sz w:val="22"/>
          <w:szCs w:val="22"/>
        </w:rPr>
        <w:t xml:space="preserve">through access thereto provided by Licensee, directly or indirectly. Specifically, and without limiting the generality of the foregoing, Licensee is responsible and liable for all actions and failures to take required actions with respect to the </w:t>
      </w:r>
      <w:r w:rsidR="00F85CC9" w:rsidRPr="00F04AE8">
        <w:rPr>
          <w:rFonts w:ascii="Calibri" w:hAnsi="Calibri" w:cs="Calibri"/>
          <w:sz w:val="22"/>
          <w:szCs w:val="22"/>
        </w:rPr>
        <w:t>Software</w:t>
      </w:r>
      <w:r w:rsidR="00F85CC9">
        <w:rPr>
          <w:rFonts w:ascii="Calibri" w:hAnsi="Calibri" w:cs="Calibri"/>
          <w:sz w:val="22"/>
          <w:szCs w:val="22"/>
        </w:rPr>
        <w:t xml:space="preserve">, </w:t>
      </w:r>
      <w:r w:rsidR="004767BD">
        <w:rPr>
          <w:rFonts w:ascii="Calibri" w:hAnsi="Calibri" w:cs="Calibri"/>
          <w:sz w:val="22"/>
          <w:szCs w:val="22"/>
        </w:rPr>
        <w:t xml:space="preserve">App, </w:t>
      </w:r>
      <w:r w:rsidR="00F85CC9">
        <w:rPr>
          <w:rFonts w:ascii="Calibri" w:hAnsi="Calibri" w:cs="Calibri"/>
          <w:sz w:val="22"/>
          <w:szCs w:val="22"/>
        </w:rPr>
        <w:t>Platform,</w:t>
      </w:r>
      <w:r w:rsidR="00F85CC9" w:rsidRPr="00F04AE8">
        <w:rPr>
          <w:rFonts w:ascii="Calibri" w:hAnsi="Calibri" w:cs="Calibri"/>
          <w:sz w:val="22"/>
          <w:szCs w:val="22"/>
        </w:rPr>
        <w:t xml:space="preserve"> Documentation</w:t>
      </w:r>
      <w:r w:rsidR="00F85CC9">
        <w:rPr>
          <w:rFonts w:ascii="Calibri" w:hAnsi="Calibri" w:cs="Calibri"/>
          <w:sz w:val="22"/>
          <w:szCs w:val="22"/>
        </w:rPr>
        <w:t xml:space="preserve">, and Data </w:t>
      </w:r>
      <w:r w:rsidRPr="00F04AE8">
        <w:rPr>
          <w:rFonts w:ascii="Calibri" w:hAnsi="Calibri" w:cs="Calibri"/>
          <w:sz w:val="22"/>
          <w:szCs w:val="22"/>
        </w:rPr>
        <w:t xml:space="preserve">by its Authorized End Users or by any other Person to whom Licensee or an Authorized End User may provide access to or use of the </w:t>
      </w:r>
      <w:r w:rsidR="00F85CC9" w:rsidRPr="00F04AE8">
        <w:rPr>
          <w:rFonts w:ascii="Calibri" w:hAnsi="Calibri" w:cs="Calibri"/>
          <w:sz w:val="22"/>
          <w:szCs w:val="22"/>
        </w:rPr>
        <w:t>Software</w:t>
      </w:r>
      <w:r w:rsidR="00F85CC9">
        <w:rPr>
          <w:rFonts w:ascii="Calibri" w:hAnsi="Calibri" w:cs="Calibri"/>
          <w:sz w:val="22"/>
          <w:szCs w:val="22"/>
        </w:rPr>
        <w:t xml:space="preserve">, </w:t>
      </w:r>
      <w:r w:rsidR="004767BD">
        <w:rPr>
          <w:rFonts w:ascii="Calibri" w:hAnsi="Calibri" w:cs="Calibri"/>
          <w:sz w:val="22"/>
          <w:szCs w:val="22"/>
        </w:rPr>
        <w:t xml:space="preserve">App, </w:t>
      </w:r>
      <w:r w:rsidR="00F85CC9">
        <w:rPr>
          <w:rFonts w:ascii="Calibri" w:hAnsi="Calibri" w:cs="Calibri"/>
          <w:sz w:val="22"/>
          <w:szCs w:val="22"/>
        </w:rPr>
        <w:t>Platform,</w:t>
      </w:r>
      <w:r w:rsidR="00F85CC9" w:rsidRPr="00F04AE8">
        <w:rPr>
          <w:rFonts w:ascii="Calibri" w:hAnsi="Calibri" w:cs="Calibri"/>
          <w:sz w:val="22"/>
          <w:szCs w:val="22"/>
        </w:rPr>
        <w:t xml:space="preserve"> Documentation</w:t>
      </w:r>
      <w:r w:rsidR="00F85CC9">
        <w:rPr>
          <w:rFonts w:ascii="Calibri" w:hAnsi="Calibri" w:cs="Calibri"/>
          <w:sz w:val="22"/>
          <w:szCs w:val="22"/>
        </w:rPr>
        <w:t>, or Data</w:t>
      </w:r>
      <w:r w:rsidRPr="00F04AE8">
        <w:rPr>
          <w:rFonts w:ascii="Calibri" w:hAnsi="Calibri" w:cs="Calibri"/>
          <w:sz w:val="22"/>
          <w:szCs w:val="22"/>
        </w:rPr>
        <w:t xml:space="preserve">, whether such access or use is permitted by or in violation of this </w:t>
      </w:r>
      <w:r w:rsidR="00F85CC9">
        <w:rPr>
          <w:rFonts w:ascii="Calibri" w:hAnsi="Calibri" w:cs="Calibri"/>
          <w:sz w:val="22"/>
          <w:szCs w:val="22"/>
        </w:rPr>
        <w:t>EULA</w:t>
      </w:r>
      <w:r w:rsidRPr="00F04AE8">
        <w:rPr>
          <w:rFonts w:ascii="Calibri" w:hAnsi="Calibri" w:cs="Calibri"/>
          <w:sz w:val="22"/>
          <w:szCs w:val="22"/>
        </w:rPr>
        <w:t>.</w:t>
      </w:r>
    </w:p>
    <w:p w14:paraId="58943857" w14:textId="07A9BC72" w:rsidR="003370D2" w:rsidRPr="00DA7113" w:rsidRDefault="003370D2" w:rsidP="00DA7113">
      <w:pPr>
        <w:pStyle w:val="ListParagraph"/>
        <w:numPr>
          <w:ilvl w:val="0"/>
          <w:numId w:val="67"/>
        </w:numPr>
        <w:spacing w:before="0" w:after="240"/>
        <w:ind w:left="0"/>
        <w:contextualSpacing w:val="0"/>
        <w:jc w:val="both"/>
        <w:rPr>
          <w:rFonts w:ascii="Calibri" w:hAnsi="Calibri" w:cs="Calibri"/>
          <w:sz w:val="22"/>
          <w:szCs w:val="22"/>
        </w:rPr>
      </w:pPr>
      <w:r w:rsidRPr="00706A65">
        <w:rPr>
          <w:rFonts w:ascii="Calibri" w:hAnsi="Calibri" w:cs="Calibri"/>
          <w:sz w:val="22"/>
          <w:szCs w:val="22"/>
        </w:rPr>
        <w:t xml:space="preserve">To the extent permitted by applicable law, </w:t>
      </w:r>
      <w:r w:rsidR="005C004F">
        <w:rPr>
          <w:rFonts w:ascii="Calibri" w:hAnsi="Calibri" w:cs="Calibri"/>
          <w:sz w:val="22"/>
          <w:szCs w:val="22"/>
        </w:rPr>
        <w:t xml:space="preserve">Licensee </w:t>
      </w:r>
      <w:r w:rsidRPr="00706A65">
        <w:rPr>
          <w:rFonts w:ascii="Calibri" w:hAnsi="Calibri" w:cs="Calibri"/>
          <w:sz w:val="22"/>
          <w:szCs w:val="22"/>
        </w:rPr>
        <w:t>expressly agree</w:t>
      </w:r>
      <w:r w:rsidR="00E543CC">
        <w:rPr>
          <w:rFonts w:ascii="Calibri" w:hAnsi="Calibri" w:cs="Calibri"/>
          <w:sz w:val="22"/>
          <w:szCs w:val="22"/>
        </w:rPr>
        <w:t>s</w:t>
      </w:r>
      <w:r w:rsidRPr="00706A65">
        <w:rPr>
          <w:rFonts w:ascii="Calibri" w:hAnsi="Calibri" w:cs="Calibri"/>
          <w:sz w:val="22"/>
          <w:szCs w:val="22"/>
        </w:rPr>
        <w:t xml:space="preserve"> to indemnify, defend, and hold harmless the Company and its employees, agents, officers and directors, from and against any claims, damages, liabilities, costs, fines, penalties and expenses (including attorney and other professional fees and costs) arising out of or relating to (</w:t>
      </w:r>
      <w:r w:rsidR="00FF7DCC" w:rsidRPr="00706A65">
        <w:rPr>
          <w:rFonts w:ascii="Calibri" w:hAnsi="Calibri" w:cs="Calibri"/>
          <w:sz w:val="22"/>
          <w:szCs w:val="22"/>
        </w:rPr>
        <w:t>i</w:t>
      </w:r>
      <w:r w:rsidRPr="00706A65">
        <w:rPr>
          <w:rFonts w:ascii="Calibri" w:hAnsi="Calibri" w:cs="Calibri"/>
          <w:sz w:val="22"/>
          <w:szCs w:val="22"/>
        </w:rPr>
        <w:t xml:space="preserve">) </w:t>
      </w:r>
      <w:r w:rsidR="005C004F">
        <w:rPr>
          <w:rFonts w:ascii="Calibri" w:hAnsi="Calibri" w:cs="Calibri"/>
          <w:sz w:val="22"/>
          <w:szCs w:val="22"/>
        </w:rPr>
        <w:t xml:space="preserve">Licensee’s </w:t>
      </w:r>
      <w:r w:rsidRPr="00706A65">
        <w:rPr>
          <w:rFonts w:ascii="Calibri" w:hAnsi="Calibri" w:cs="Calibri"/>
          <w:sz w:val="22"/>
          <w:szCs w:val="22"/>
        </w:rPr>
        <w:t xml:space="preserve">use or misuse of </w:t>
      </w:r>
      <w:r w:rsidR="005C004F">
        <w:rPr>
          <w:rFonts w:ascii="Calibri" w:hAnsi="Calibri" w:cs="Calibri"/>
          <w:sz w:val="22"/>
          <w:szCs w:val="22"/>
        </w:rPr>
        <w:t xml:space="preserve">Licensee’s </w:t>
      </w:r>
      <w:r w:rsidR="005B2E60" w:rsidRPr="00706A65">
        <w:rPr>
          <w:rFonts w:ascii="Calibri" w:hAnsi="Calibri" w:cs="Calibri"/>
          <w:sz w:val="22"/>
          <w:szCs w:val="22"/>
        </w:rPr>
        <w:t xml:space="preserve">Platform, </w:t>
      </w:r>
      <w:r w:rsidR="00C5751C" w:rsidRPr="00706A65">
        <w:rPr>
          <w:rFonts w:ascii="Calibri" w:hAnsi="Calibri" w:cs="Calibri"/>
          <w:sz w:val="22"/>
          <w:szCs w:val="22"/>
        </w:rPr>
        <w:t xml:space="preserve">Software, Data, </w:t>
      </w:r>
      <w:r w:rsidRPr="00706A65">
        <w:rPr>
          <w:rFonts w:ascii="Calibri" w:hAnsi="Calibri" w:cs="Calibri"/>
          <w:sz w:val="22"/>
          <w:szCs w:val="22"/>
        </w:rPr>
        <w:t>or Services; (</w:t>
      </w:r>
      <w:r w:rsidR="00FF7DCC" w:rsidRPr="00706A65">
        <w:rPr>
          <w:rFonts w:ascii="Calibri" w:hAnsi="Calibri" w:cs="Calibri"/>
          <w:sz w:val="22"/>
          <w:szCs w:val="22"/>
        </w:rPr>
        <w:t>ii</w:t>
      </w:r>
      <w:r w:rsidRPr="00706A65">
        <w:rPr>
          <w:rFonts w:ascii="Calibri" w:hAnsi="Calibri" w:cs="Calibri"/>
          <w:sz w:val="22"/>
          <w:szCs w:val="22"/>
        </w:rPr>
        <w:t xml:space="preserve">) </w:t>
      </w:r>
      <w:r w:rsidR="005C004F">
        <w:rPr>
          <w:rFonts w:ascii="Calibri" w:hAnsi="Calibri" w:cs="Calibri"/>
          <w:sz w:val="22"/>
          <w:szCs w:val="22"/>
        </w:rPr>
        <w:t xml:space="preserve">Licensee’s </w:t>
      </w:r>
      <w:r w:rsidRPr="00706A65">
        <w:rPr>
          <w:rFonts w:ascii="Calibri" w:hAnsi="Calibri" w:cs="Calibri"/>
          <w:sz w:val="22"/>
          <w:szCs w:val="22"/>
        </w:rPr>
        <w:t>violation of this EULA Terms or applicable law; (</w:t>
      </w:r>
      <w:r w:rsidR="00FF7DCC" w:rsidRPr="00706A65">
        <w:rPr>
          <w:rFonts w:ascii="Calibri" w:hAnsi="Calibri" w:cs="Calibri"/>
          <w:sz w:val="22"/>
          <w:szCs w:val="22"/>
        </w:rPr>
        <w:t>iii</w:t>
      </w:r>
      <w:r w:rsidRPr="00706A65">
        <w:rPr>
          <w:rFonts w:ascii="Calibri" w:hAnsi="Calibri" w:cs="Calibri"/>
          <w:sz w:val="22"/>
          <w:szCs w:val="22"/>
        </w:rPr>
        <w:t xml:space="preserve">) </w:t>
      </w:r>
      <w:r w:rsidR="005C004F">
        <w:rPr>
          <w:rFonts w:ascii="Calibri" w:hAnsi="Calibri" w:cs="Calibri"/>
          <w:sz w:val="22"/>
          <w:szCs w:val="22"/>
        </w:rPr>
        <w:t xml:space="preserve">Licensee’s </w:t>
      </w:r>
      <w:r w:rsidRPr="00706A65">
        <w:rPr>
          <w:rFonts w:ascii="Calibri" w:hAnsi="Calibri" w:cs="Calibri"/>
          <w:sz w:val="22"/>
          <w:szCs w:val="22"/>
        </w:rPr>
        <w:t>violation of any rights of a third party; or (</w:t>
      </w:r>
      <w:r w:rsidR="00FF7DCC" w:rsidRPr="00706A65">
        <w:rPr>
          <w:rFonts w:ascii="Calibri" w:hAnsi="Calibri" w:cs="Calibri"/>
          <w:sz w:val="22"/>
          <w:szCs w:val="22"/>
        </w:rPr>
        <w:t>iv</w:t>
      </w:r>
      <w:r w:rsidRPr="00706A65">
        <w:rPr>
          <w:rFonts w:ascii="Calibri" w:hAnsi="Calibri" w:cs="Calibri"/>
          <w:sz w:val="22"/>
          <w:szCs w:val="22"/>
        </w:rPr>
        <w:t xml:space="preserve">) any other negligent or intentional misconduct by </w:t>
      </w:r>
      <w:r w:rsidR="002C3F33">
        <w:rPr>
          <w:rFonts w:ascii="Calibri" w:hAnsi="Calibri" w:cs="Calibri"/>
          <w:sz w:val="22"/>
          <w:szCs w:val="22"/>
        </w:rPr>
        <w:t>Licensee</w:t>
      </w:r>
      <w:r w:rsidRPr="00706A65">
        <w:rPr>
          <w:rFonts w:ascii="Calibri" w:hAnsi="Calibri" w:cs="Calibri"/>
          <w:sz w:val="22"/>
          <w:szCs w:val="22"/>
        </w:rPr>
        <w:t xml:space="preserve">. The Company retains the right to assume the exclusive defense and control of any matter otherwise subject to indemnification by you, in which event </w:t>
      </w:r>
      <w:r w:rsidR="009D71C7">
        <w:rPr>
          <w:rFonts w:ascii="Calibri" w:hAnsi="Calibri" w:cs="Calibri"/>
          <w:sz w:val="22"/>
          <w:szCs w:val="22"/>
        </w:rPr>
        <w:t>Licensee is</w:t>
      </w:r>
      <w:r w:rsidRPr="00706A65">
        <w:rPr>
          <w:rFonts w:ascii="Calibri" w:hAnsi="Calibri" w:cs="Calibri"/>
          <w:sz w:val="22"/>
          <w:szCs w:val="22"/>
        </w:rPr>
        <w:t xml:space="preserve"> required to cooperate in asserting any available defenses.</w:t>
      </w:r>
    </w:p>
    <w:p w14:paraId="0F539A8B" w14:textId="7DCDC26A" w:rsidR="003370D2" w:rsidRPr="00DA7113" w:rsidRDefault="003370D2" w:rsidP="00DA7113">
      <w:pPr>
        <w:pStyle w:val="ListParagraph"/>
        <w:numPr>
          <w:ilvl w:val="0"/>
          <w:numId w:val="20"/>
        </w:numPr>
        <w:spacing w:before="0" w:after="240"/>
        <w:ind w:left="-450"/>
        <w:contextualSpacing w:val="0"/>
        <w:jc w:val="both"/>
        <w:rPr>
          <w:rFonts w:ascii="Calibri" w:hAnsi="Calibri" w:cs="Calibri"/>
          <w:color w:val="000000" w:themeColor="text1"/>
          <w:sz w:val="22"/>
          <w:szCs w:val="22"/>
        </w:rPr>
      </w:pPr>
      <w:r w:rsidRPr="00706A65">
        <w:rPr>
          <w:rFonts w:ascii="Calibri" w:hAnsi="Calibri" w:cs="Calibri"/>
          <w:b/>
          <w:bCs/>
          <w:sz w:val="22"/>
          <w:szCs w:val="22"/>
        </w:rPr>
        <w:t>Outside Sources; Links</w:t>
      </w:r>
      <w:r w:rsidRPr="00706A65">
        <w:rPr>
          <w:rFonts w:ascii="Calibri" w:hAnsi="Calibri" w:cs="Calibri"/>
          <w:sz w:val="22"/>
          <w:szCs w:val="22"/>
        </w:rPr>
        <w:t>.</w:t>
      </w:r>
      <w:r w:rsidRPr="00706A65">
        <w:rPr>
          <w:rFonts w:ascii="Calibri" w:hAnsi="Calibri" w:cs="Calibri"/>
          <w:b/>
          <w:bCs/>
          <w:color w:val="000000" w:themeColor="text1"/>
          <w:sz w:val="22"/>
          <w:szCs w:val="22"/>
        </w:rPr>
        <w:t xml:space="preserve"> </w:t>
      </w:r>
      <w:r w:rsidRPr="00D30382">
        <w:rPr>
          <w:rFonts w:ascii="Calibri" w:hAnsi="Calibri" w:cs="Calibri"/>
          <w:sz w:val="22"/>
          <w:szCs w:val="22"/>
        </w:rPr>
        <w:t>The</w:t>
      </w:r>
      <w:r w:rsidRPr="00706A65">
        <w:rPr>
          <w:rFonts w:ascii="Calibri" w:hAnsi="Calibri" w:cs="Calibri"/>
          <w:sz w:val="22"/>
          <w:szCs w:val="22"/>
        </w:rPr>
        <w:t xml:space="preserve"> </w:t>
      </w:r>
      <w:r w:rsidR="00E010AB">
        <w:rPr>
          <w:rFonts w:ascii="Calibri" w:hAnsi="Calibri" w:cs="Calibri"/>
          <w:color w:val="000000" w:themeColor="text1"/>
          <w:sz w:val="22"/>
          <w:szCs w:val="22"/>
        </w:rPr>
        <w:t>Software</w:t>
      </w:r>
      <w:r w:rsidR="00E010AB">
        <w:rPr>
          <w:rFonts w:ascii="Calibri" w:hAnsi="Calibri" w:cs="Calibri"/>
          <w:color w:val="000000" w:themeColor="text1"/>
          <w:sz w:val="22"/>
          <w:szCs w:val="22"/>
        </w:rPr>
        <w:t>,</w:t>
      </w:r>
      <w:r w:rsidR="00E010AB">
        <w:rPr>
          <w:rFonts w:ascii="Calibri" w:hAnsi="Calibri" w:cs="Calibri"/>
          <w:color w:val="000000" w:themeColor="text1"/>
          <w:sz w:val="22"/>
          <w:szCs w:val="22"/>
        </w:rPr>
        <w:t xml:space="preserve"> </w:t>
      </w:r>
      <w:r w:rsidR="00E010AB" w:rsidRPr="00FC3CC4">
        <w:rPr>
          <w:rFonts w:ascii="Calibri" w:hAnsi="Calibri" w:cs="Calibri"/>
          <w:color w:val="000000" w:themeColor="text1"/>
          <w:sz w:val="22"/>
          <w:szCs w:val="22"/>
        </w:rPr>
        <w:t>App</w:t>
      </w:r>
      <w:r w:rsidR="00E010AB">
        <w:rPr>
          <w:rFonts w:ascii="Calibri" w:hAnsi="Calibri" w:cs="Calibri"/>
          <w:color w:val="000000" w:themeColor="text1"/>
          <w:sz w:val="22"/>
          <w:szCs w:val="22"/>
        </w:rPr>
        <w:t>, and Doc</w:t>
      </w:r>
      <w:r w:rsidR="00D00771">
        <w:rPr>
          <w:rFonts w:ascii="Calibri" w:hAnsi="Calibri" w:cs="Calibri"/>
          <w:color w:val="000000" w:themeColor="text1"/>
          <w:sz w:val="22"/>
          <w:szCs w:val="22"/>
        </w:rPr>
        <w:t>umentation</w:t>
      </w:r>
      <w:r w:rsidR="00E010AB" w:rsidRPr="00FC3CC4">
        <w:rPr>
          <w:rFonts w:ascii="Calibri" w:hAnsi="Calibri" w:cs="Calibri"/>
          <w:color w:val="000000" w:themeColor="text1"/>
          <w:sz w:val="22"/>
          <w:szCs w:val="22"/>
        </w:rPr>
        <w:t xml:space="preserve"> </w:t>
      </w:r>
      <w:r w:rsidRPr="00706A65">
        <w:rPr>
          <w:rFonts w:ascii="Calibri" w:hAnsi="Calibri" w:cs="Calibri"/>
          <w:sz w:val="22"/>
          <w:szCs w:val="22"/>
        </w:rPr>
        <w:t xml:space="preserve">may contain links to third-party software or resources. </w:t>
      </w:r>
      <w:r w:rsidR="00EE430C">
        <w:rPr>
          <w:rFonts w:ascii="Calibri" w:hAnsi="Calibri" w:cs="Calibri"/>
          <w:sz w:val="22"/>
          <w:szCs w:val="22"/>
        </w:rPr>
        <w:t>Licensee</w:t>
      </w:r>
      <w:r w:rsidRPr="00706A65">
        <w:rPr>
          <w:rFonts w:ascii="Calibri" w:hAnsi="Calibri" w:cs="Calibri"/>
          <w:sz w:val="22"/>
          <w:szCs w:val="22"/>
        </w:rPr>
        <w:t xml:space="preserve"> acknowledge</w:t>
      </w:r>
      <w:r w:rsidR="00EE430C">
        <w:rPr>
          <w:rFonts w:ascii="Calibri" w:hAnsi="Calibri" w:cs="Calibri"/>
          <w:sz w:val="22"/>
          <w:szCs w:val="22"/>
        </w:rPr>
        <w:t>s</w:t>
      </w:r>
      <w:r w:rsidRPr="00706A65">
        <w:rPr>
          <w:rFonts w:ascii="Calibri" w:hAnsi="Calibri" w:cs="Calibri"/>
          <w:sz w:val="22"/>
          <w:szCs w:val="22"/>
        </w:rPr>
        <w:t xml:space="preserve"> and agree</w:t>
      </w:r>
      <w:r w:rsidR="00EE430C">
        <w:rPr>
          <w:rFonts w:ascii="Calibri" w:hAnsi="Calibri" w:cs="Calibri"/>
          <w:sz w:val="22"/>
          <w:szCs w:val="22"/>
        </w:rPr>
        <w:t>s</w:t>
      </w:r>
      <w:r w:rsidRPr="00706A65">
        <w:rPr>
          <w:rFonts w:ascii="Calibri" w:hAnsi="Calibri" w:cs="Calibri"/>
          <w:sz w:val="22"/>
          <w:szCs w:val="22"/>
        </w:rPr>
        <w:t xml:space="preserve"> that Company is not responsible or liable for: (</w:t>
      </w:r>
      <w:r w:rsidR="00FF7DCC" w:rsidRPr="00706A65">
        <w:rPr>
          <w:rFonts w:ascii="Calibri" w:hAnsi="Calibri" w:cs="Calibri"/>
          <w:sz w:val="22"/>
          <w:szCs w:val="22"/>
        </w:rPr>
        <w:t>i</w:t>
      </w:r>
      <w:r w:rsidRPr="00706A65">
        <w:rPr>
          <w:rFonts w:ascii="Calibri" w:hAnsi="Calibri" w:cs="Calibri"/>
          <w:sz w:val="22"/>
          <w:szCs w:val="22"/>
        </w:rPr>
        <w:t>) the availability or accuracy of such third-party software or resources; or (</w:t>
      </w:r>
      <w:r w:rsidR="00FF7DCC" w:rsidRPr="00706A65">
        <w:rPr>
          <w:rFonts w:ascii="Calibri" w:hAnsi="Calibri" w:cs="Calibri"/>
          <w:sz w:val="22"/>
          <w:szCs w:val="22"/>
        </w:rPr>
        <w:t>ii</w:t>
      </w:r>
      <w:r w:rsidRPr="00706A65">
        <w:rPr>
          <w:rFonts w:ascii="Calibri" w:hAnsi="Calibri" w:cs="Calibri"/>
          <w:sz w:val="22"/>
          <w:szCs w:val="22"/>
        </w:rPr>
        <w:t xml:space="preserve">) the content, products, or software on or available from such third-party software or resources. Links to such third-party software or resources do not imply any endorsement by the Company of such third-party software or resources or the content, products, or software available from such third-party software or resources. </w:t>
      </w:r>
      <w:r w:rsidR="00DB7972">
        <w:rPr>
          <w:rFonts w:ascii="Calibri" w:hAnsi="Calibri" w:cs="Calibri"/>
          <w:sz w:val="22"/>
          <w:szCs w:val="22"/>
        </w:rPr>
        <w:t>Licensee</w:t>
      </w:r>
      <w:r w:rsidRPr="00706A65">
        <w:rPr>
          <w:rFonts w:ascii="Calibri" w:hAnsi="Calibri" w:cs="Calibri"/>
          <w:sz w:val="22"/>
          <w:szCs w:val="22"/>
        </w:rPr>
        <w:t xml:space="preserve"> acknowledge</w:t>
      </w:r>
      <w:r w:rsidR="00DB7972">
        <w:rPr>
          <w:rFonts w:ascii="Calibri" w:hAnsi="Calibri" w:cs="Calibri"/>
          <w:sz w:val="22"/>
          <w:szCs w:val="22"/>
        </w:rPr>
        <w:t>s</w:t>
      </w:r>
      <w:r w:rsidRPr="00706A65">
        <w:rPr>
          <w:rFonts w:ascii="Calibri" w:hAnsi="Calibri" w:cs="Calibri"/>
          <w:sz w:val="22"/>
          <w:szCs w:val="22"/>
        </w:rPr>
        <w:t xml:space="preserve"> sole responsibility for and assume all risk arising from </w:t>
      </w:r>
      <w:r w:rsidR="005C004F">
        <w:rPr>
          <w:rFonts w:ascii="Calibri" w:hAnsi="Calibri" w:cs="Calibri"/>
          <w:sz w:val="22"/>
          <w:szCs w:val="22"/>
        </w:rPr>
        <w:t xml:space="preserve">Licensee’s </w:t>
      </w:r>
      <w:r w:rsidRPr="00706A65">
        <w:rPr>
          <w:rFonts w:ascii="Calibri" w:hAnsi="Calibri" w:cs="Calibri"/>
          <w:sz w:val="22"/>
          <w:szCs w:val="22"/>
        </w:rPr>
        <w:t>use of any such third-party software or resources.</w:t>
      </w:r>
      <w:r w:rsidRPr="00706A65">
        <w:rPr>
          <w:rFonts w:ascii="Calibri" w:hAnsi="Calibri" w:cs="Calibri"/>
          <w:color w:val="000000" w:themeColor="text1"/>
          <w:sz w:val="22"/>
          <w:szCs w:val="22"/>
        </w:rPr>
        <w:t xml:space="preserve"> </w:t>
      </w:r>
    </w:p>
    <w:p w14:paraId="2CA8F634" w14:textId="0B390278" w:rsidR="00AA5193" w:rsidRPr="00FC5CF6" w:rsidRDefault="003370D2" w:rsidP="00FC5CF6">
      <w:pPr>
        <w:pStyle w:val="ListParagraph"/>
        <w:numPr>
          <w:ilvl w:val="0"/>
          <w:numId w:val="20"/>
        </w:numPr>
        <w:spacing w:before="0" w:after="240"/>
        <w:ind w:left="-450"/>
        <w:contextualSpacing w:val="0"/>
        <w:jc w:val="both"/>
        <w:rPr>
          <w:rFonts w:ascii="Calibri" w:hAnsi="Calibri" w:cs="Calibri"/>
          <w:sz w:val="22"/>
          <w:szCs w:val="22"/>
        </w:rPr>
      </w:pPr>
      <w:r w:rsidRPr="00706A65">
        <w:rPr>
          <w:rFonts w:ascii="Calibri" w:hAnsi="Calibri" w:cs="Calibri"/>
          <w:b/>
          <w:bCs/>
          <w:sz w:val="22"/>
          <w:szCs w:val="22"/>
        </w:rPr>
        <w:t>Export Regulations</w:t>
      </w:r>
      <w:r w:rsidRPr="00706A65">
        <w:rPr>
          <w:rFonts w:ascii="Calibri" w:hAnsi="Calibri" w:cs="Calibri"/>
          <w:sz w:val="22"/>
          <w:szCs w:val="22"/>
        </w:rPr>
        <w:t xml:space="preserve">. </w:t>
      </w:r>
    </w:p>
    <w:p w14:paraId="477BEDC8" w14:textId="29F1A6CD" w:rsidR="00AA5193" w:rsidRDefault="00F5691A">
      <w:pPr>
        <w:pStyle w:val="ListParagraph"/>
        <w:numPr>
          <w:ilvl w:val="0"/>
          <w:numId w:val="41"/>
        </w:numPr>
        <w:spacing w:before="0" w:after="240"/>
        <w:ind w:left="0"/>
        <w:contextualSpacing w:val="0"/>
        <w:jc w:val="both"/>
        <w:rPr>
          <w:rFonts w:ascii="Calibri" w:hAnsi="Calibri" w:cs="Calibri"/>
          <w:sz w:val="22"/>
          <w:szCs w:val="22"/>
        </w:rPr>
      </w:pPr>
      <w:commentRangeStart w:id="66"/>
      <w:commentRangeStart w:id="67"/>
      <w:r>
        <w:rPr>
          <w:rFonts w:ascii="Calibri" w:hAnsi="Calibri" w:cs="Calibri"/>
          <w:sz w:val="22"/>
          <w:szCs w:val="22"/>
        </w:rPr>
        <w:t>Company</w:t>
      </w:r>
      <w:commentRangeEnd w:id="66"/>
      <w:r w:rsidR="00315210" w:rsidRPr="00706A65">
        <w:rPr>
          <w:rStyle w:val="CommentReference"/>
          <w:rFonts w:ascii="Calibri" w:hAnsi="Calibri" w:cs="Calibri"/>
          <w:sz w:val="22"/>
          <w:szCs w:val="22"/>
        </w:rPr>
        <w:commentReference w:id="66"/>
      </w:r>
      <w:commentRangeEnd w:id="67"/>
      <w:r w:rsidRPr="00706A65">
        <w:rPr>
          <w:rStyle w:val="CommentReference"/>
          <w:rFonts w:ascii="Calibri" w:hAnsi="Calibri" w:cs="Calibri"/>
          <w:sz w:val="22"/>
          <w:szCs w:val="22"/>
        </w:rPr>
        <w:commentReference w:id="67"/>
      </w:r>
      <w:r w:rsidR="003370D2" w:rsidRPr="00706A65">
        <w:rPr>
          <w:rFonts w:ascii="Calibri" w:hAnsi="Calibri" w:cs="Calibri"/>
          <w:sz w:val="22"/>
          <w:szCs w:val="22"/>
        </w:rPr>
        <w:t xml:space="preserve"> control</w:t>
      </w:r>
      <w:r>
        <w:rPr>
          <w:rFonts w:ascii="Calibri" w:hAnsi="Calibri" w:cs="Calibri"/>
          <w:sz w:val="22"/>
          <w:szCs w:val="22"/>
        </w:rPr>
        <w:t>s</w:t>
      </w:r>
      <w:r w:rsidR="003370D2" w:rsidRPr="00706A65">
        <w:rPr>
          <w:rFonts w:ascii="Calibri" w:hAnsi="Calibri" w:cs="Calibri"/>
          <w:sz w:val="22"/>
          <w:szCs w:val="22"/>
        </w:rPr>
        <w:t xml:space="preserve"> and operate</w:t>
      </w:r>
      <w:r>
        <w:rPr>
          <w:rFonts w:ascii="Calibri" w:hAnsi="Calibri" w:cs="Calibri"/>
          <w:sz w:val="22"/>
          <w:szCs w:val="22"/>
        </w:rPr>
        <w:t>s</w:t>
      </w:r>
      <w:r w:rsidR="003370D2" w:rsidRPr="00706A65">
        <w:rPr>
          <w:rFonts w:ascii="Calibri" w:hAnsi="Calibri" w:cs="Calibri"/>
          <w:sz w:val="22"/>
          <w:szCs w:val="22"/>
        </w:rPr>
        <w:t xml:space="preserve"> the </w:t>
      </w:r>
      <w:r w:rsidR="00544259" w:rsidRPr="00706A65">
        <w:rPr>
          <w:rFonts w:ascii="Calibri" w:hAnsi="Calibri" w:cs="Calibri"/>
          <w:sz w:val="22"/>
          <w:szCs w:val="22"/>
        </w:rPr>
        <w:t xml:space="preserve">Software, </w:t>
      </w:r>
      <w:r w:rsidR="00EC5B48" w:rsidRPr="00706A65">
        <w:rPr>
          <w:rFonts w:ascii="Calibri" w:hAnsi="Calibri" w:cs="Calibri"/>
          <w:sz w:val="22"/>
          <w:szCs w:val="22"/>
        </w:rPr>
        <w:t xml:space="preserve">Platform, </w:t>
      </w:r>
      <w:r w:rsidR="00EC5B48">
        <w:rPr>
          <w:rFonts w:ascii="Calibri" w:hAnsi="Calibri" w:cs="Calibri"/>
          <w:sz w:val="22"/>
          <w:szCs w:val="22"/>
        </w:rPr>
        <w:t xml:space="preserve">App, </w:t>
      </w:r>
      <w:r w:rsidR="00544259" w:rsidRPr="00706A65">
        <w:rPr>
          <w:rFonts w:ascii="Calibri" w:hAnsi="Calibri" w:cs="Calibri"/>
          <w:sz w:val="22"/>
          <w:szCs w:val="22"/>
        </w:rPr>
        <w:t xml:space="preserve">Data, and Services, </w:t>
      </w:r>
      <w:r w:rsidR="003370D2" w:rsidRPr="00706A65">
        <w:rPr>
          <w:rFonts w:ascii="Calibri" w:hAnsi="Calibri" w:cs="Calibri"/>
          <w:sz w:val="22"/>
          <w:szCs w:val="22"/>
        </w:rPr>
        <w:t xml:space="preserve">from </w:t>
      </w:r>
      <w:sdt>
        <w:sdtPr>
          <w:rPr>
            <w:rFonts w:ascii="Calibri" w:hAnsi="Calibri" w:cs="Calibri"/>
            <w:sz w:val="22"/>
            <w:szCs w:val="22"/>
          </w:rPr>
          <w:tag w:val="goog_rdk_10"/>
          <w:id w:val="1269885290"/>
        </w:sdtPr>
        <w:sdtContent/>
      </w:sdt>
      <w:r>
        <w:rPr>
          <w:rFonts w:ascii="Calibri" w:hAnsi="Calibri" w:cs="Calibri"/>
          <w:sz w:val="22"/>
          <w:szCs w:val="22"/>
        </w:rPr>
        <w:t>Company’s</w:t>
      </w:r>
      <w:r w:rsidR="003370D2" w:rsidRPr="00706A65">
        <w:rPr>
          <w:rFonts w:ascii="Calibri" w:hAnsi="Calibri" w:cs="Calibri"/>
          <w:sz w:val="22"/>
          <w:szCs w:val="22"/>
        </w:rPr>
        <w:t xml:space="preserve"> headquarters in the United States of America and the entirety of the </w:t>
      </w:r>
      <w:r w:rsidR="00544259" w:rsidRPr="00706A65">
        <w:rPr>
          <w:rFonts w:ascii="Calibri" w:hAnsi="Calibri" w:cs="Calibri"/>
          <w:sz w:val="22"/>
          <w:szCs w:val="22"/>
        </w:rPr>
        <w:t xml:space="preserve">Software, </w:t>
      </w:r>
      <w:r w:rsidR="00EC5B48" w:rsidRPr="00706A65">
        <w:rPr>
          <w:rFonts w:ascii="Calibri" w:hAnsi="Calibri" w:cs="Calibri"/>
          <w:sz w:val="22"/>
          <w:szCs w:val="22"/>
        </w:rPr>
        <w:t xml:space="preserve">Platform, </w:t>
      </w:r>
      <w:r w:rsidR="00544259" w:rsidRPr="00706A65">
        <w:rPr>
          <w:rFonts w:ascii="Calibri" w:hAnsi="Calibri" w:cs="Calibri"/>
          <w:sz w:val="22"/>
          <w:szCs w:val="22"/>
        </w:rPr>
        <w:t xml:space="preserve">Data, or Services, </w:t>
      </w:r>
      <w:r w:rsidR="003370D2" w:rsidRPr="00706A65">
        <w:rPr>
          <w:rFonts w:ascii="Calibri" w:hAnsi="Calibri" w:cs="Calibri"/>
          <w:sz w:val="22"/>
          <w:szCs w:val="22"/>
        </w:rPr>
        <w:t xml:space="preserve">may not be appropriate or available for use in other locations. </w:t>
      </w:r>
    </w:p>
    <w:p w14:paraId="3B679F37" w14:textId="01E2F65C" w:rsidR="006A3BB5" w:rsidRDefault="00F5691A">
      <w:pPr>
        <w:pStyle w:val="ListParagraph"/>
        <w:numPr>
          <w:ilvl w:val="0"/>
          <w:numId w:val="41"/>
        </w:numPr>
        <w:spacing w:before="0" w:after="240"/>
        <w:ind w:left="0"/>
        <w:contextualSpacing w:val="0"/>
        <w:jc w:val="both"/>
        <w:rPr>
          <w:rFonts w:ascii="Calibri" w:hAnsi="Calibri" w:cs="Calibri"/>
          <w:sz w:val="22"/>
          <w:szCs w:val="22"/>
        </w:rPr>
      </w:pPr>
      <w:r>
        <w:rPr>
          <w:rFonts w:ascii="Calibri" w:hAnsi="Calibri" w:cs="Calibri"/>
          <w:sz w:val="22"/>
          <w:szCs w:val="22"/>
        </w:rPr>
        <w:t>Licensee</w:t>
      </w:r>
      <w:r w:rsidR="003370D2" w:rsidRPr="00706A65">
        <w:rPr>
          <w:rFonts w:ascii="Calibri" w:hAnsi="Calibri" w:cs="Calibri"/>
          <w:sz w:val="22"/>
          <w:szCs w:val="22"/>
        </w:rPr>
        <w:t xml:space="preserve"> shall not, directly or indirectly, export, re-export, release, sell or otherwise dispose of any </w:t>
      </w:r>
      <w:r w:rsidR="002B78E8" w:rsidRPr="00706A65">
        <w:rPr>
          <w:rFonts w:ascii="Calibri" w:hAnsi="Calibri" w:cs="Calibri"/>
          <w:sz w:val="22"/>
          <w:szCs w:val="22"/>
        </w:rPr>
        <w:t xml:space="preserve">Software, </w:t>
      </w:r>
      <w:r w:rsidR="009B70A7" w:rsidRPr="00706A65">
        <w:rPr>
          <w:rFonts w:ascii="Calibri" w:hAnsi="Calibri" w:cs="Calibri"/>
          <w:sz w:val="22"/>
          <w:szCs w:val="22"/>
        </w:rPr>
        <w:t xml:space="preserve">Platform, </w:t>
      </w:r>
      <w:r w:rsidR="009B70A7">
        <w:rPr>
          <w:rFonts w:ascii="Calibri" w:hAnsi="Calibri" w:cs="Calibri"/>
          <w:sz w:val="22"/>
          <w:szCs w:val="22"/>
        </w:rPr>
        <w:t xml:space="preserve">App, </w:t>
      </w:r>
      <w:r w:rsidR="002B78E8" w:rsidRPr="00706A65">
        <w:rPr>
          <w:rFonts w:ascii="Calibri" w:hAnsi="Calibri" w:cs="Calibri"/>
          <w:sz w:val="22"/>
          <w:szCs w:val="22"/>
        </w:rPr>
        <w:t>or Data</w:t>
      </w:r>
      <w:r w:rsidR="003370D2" w:rsidRPr="00706A65">
        <w:rPr>
          <w:rFonts w:ascii="Calibri" w:hAnsi="Calibri" w:cs="Calibri"/>
          <w:sz w:val="22"/>
          <w:szCs w:val="22"/>
        </w:rPr>
        <w:t xml:space="preserve">, or make the </w:t>
      </w:r>
      <w:r w:rsidR="002B78E8" w:rsidRPr="00706A65">
        <w:rPr>
          <w:rFonts w:ascii="Calibri" w:hAnsi="Calibri" w:cs="Calibri"/>
          <w:sz w:val="22"/>
          <w:szCs w:val="22"/>
        </w:rPr>
        <w:t xml:space="preserve">Software, </w:t>
      </w:r>
      <w:r w:rsidR="009B70A7">
        <w:rPr>
          <w:rFonts w:ascii="Calibri" w:hAnsi="Calibri" w:cs="Calibri"/>
          <w:sz w:val="22"/>
          <w:szCs w:val="22"/>
        </w:rPr>
        <w:t xml:space="preserve">App, </w:t>
      </w:r>
      <w:r w:rsidR="009B70A7" w:rsidRPr="00706A65">
        <w:rPr>
          <w:rFonts w:ascii="Calibri" w:hAnsi="Calibri" w:cs="Calibri"/>
          <w:sz w:val="22"/>
          <w:szCs w:val="22"/>
        </w:rPr>
        <w:t xml:space="preserve">Platform, </w:t>
      </w:r>
      <w:r w:rsidR="002B78E8" w:rsidRPr="00706A65">
        <w:rPr>
          <w:rFonts w:ascii="Calibri" w:hAnsi="Calibri" w:cs="Calibri"/>
          <w:sz w:val="22"/>
          <w:szCs w:val="22"/>
        </w:rPr>
        <w:t xml:space="preserve">or Data </w:t>
      </w:r>
      <w:r w:rsidR="003370D2" w:rsidRPr="00706A65">
        <w:rPr>
          <w:rFonts w:ascii="Calibri" w:hAnsi="Calibri" w:cs="Calibri"/>
          <w:sz w:val="22"/>
          <w:szCs w:val="22"/>
        </w:rPr>
        <w:t xml:space="preserve">accessible from, any jurisdiction or any country not approved for export or to any person or entity </w:t>
      </w:r>
      <w:r w:rsidR="005C004F">
        <w:rPr>
          <w:rFonts w:ascii="Calibri" w:hAnsi="Calibri" w:cs="Calibri"/>
          <w:sz w:val="22"/>
          <w:szCs w:val="22"/>
        </w:rPr>
        <w:t xml:space="preserve">Licensee </w:t>
      </w:r>
      <w:r w:rsidR="003370D2" w:rsidRPr="00706A65">
        <w:rPr>
          <w:rFonts w:ascii="Calibri" w:hAnsi="Calibri" w:cs="Calibri"/>
          <w:sz w:val="22"/>
          <w:szCs w:val="22"/>
        </w:rPr>
        <w:t>know</w:t>
      </w:r>
      <w:r w:rsidR="00E543CC">
        <w:rPr>
          <w:rFonts w:ascii="Calibri" w:hAnsi="Calibri" w:cs="Calibri"/>
          <w:sz w:val="22"/>
          <w:szCs w:val="22"/>
        </w:rPr>
        <w:t>s</w:t>
      </w:r>
      <w:r w:rsidR="003370D2" w:rsidRPr="00706A65">
        <w:rPr>
          <w:rFonts w:ascii="Calibri" w:hAnsi="Calibri" w:cs="Calibri"/>
          <w:sz w:val="22"/>
          <w:szCs w:val="22"/>
        </w:rPr>
        <w:t xml:space="preserve">, or should know, will result, directly or indirectly, </w:t>
      </w:r>
      <w:r w:rsidR="007529C4">
        <w:rPr>
          <w:rFonts w:ascii="Calibri" w:hAnsi="Calibri" w:cs="Calibri"/>
          <w:sz w:val="22"/>
          <w:szCs w:val="22"/>
        </w:rPr>
        <w:t xml:space="preserve">in violation of applicable </w:t>
      </w:r>
      <w:r w:rsidR="007529C4" w:rsidRPr="00706A65">
        <w:rPr>
          <w:rFonts w:ascii="Calibri" w:hAnsi="Calibri" w:cs="Calibri"/>
          <w:sz w:val="22"/>
          <w:szCs w:val="22"/>
        </w:rPr>
        <w:t>export control laws</w:t>
      </w:r>
      <w:r w:rsidR="007529C4">
        <w:rPr>
          <w:rFonts w:ascii="Calibri" w:hAnsi="Calibri" w:cs="Calibri"/>
          <w:sz w:val="22"/>
          <w:szCs w:val="22"/>
        </w:rPr>
        <w:t xml:space="preserve"> and sanctions laws</w:t>
      </w:r>
      <w:r w:rsidR="004440B4">
        <w:rPr>
          <w:rFonts w:ascii="Calibri" w:hAnsi="Calibri" w:cs="Calibri"/>
          <w:sz w:val="22"/>
          <w:szCs w:val="22"/>
        </w:rPr>
        <w:t>.</w:t>
      </w:r>
    </w:p>
    <w:p w14:paraId="2F03DA5E" w14:textId="2BD62A96" w:rsidR="009F6664" w:rsidRDefault="004440B4">
      <w:pPr>
        <w:pStyle w:val="ListParagraph"/>
        <w:numPr>
          <w:ilvl w:val="0"/>
          <w:numId w:val="41"/>
        </w:numPr>
        <w:spacing w:before="0" w:after="240"/>
        <w:ind w:left="0"/>
        <w:contextualSpacing w:val="0"/>
        <w:jc w:val="both"/>
        <w:rPr>
          <w:rFonts w:ascii="Calibri" w:hAnsi="Calibri" w:cs="Calibri"/>
          <w:sz w:val="22"/>
          <w:szCs w:val="22"/>
        </w:rPr>
      </w:pPr>
      <w:r w:rsidRPr="006A3BB5">
        <w:rPr>
          <w:rFonts w:ascii="Calibri" w:hAnsi="Calibri" w:cs="Calibri"/>
          <w:sz w:val="22"/>
          <w:szCs w:val="22"/>
        </w:rPr>
        <w:t xml:space="preserve">Licensee </w:t>
      </w:r>
      <w:r w:rsidR="006A3BB5">
        <w:rPr>
          <w:rFonts w:ascii="Calibri" w:hAnsi="Calibri" w:cs="Calibri"/>
          <w:sz w:val="22"/>
          <w:szCs w:val="22"/>
        </w:rPr>
        <w:t xml:space="preserve">will comply with all applicable </w:t>
      </w:r>
      <w:r w:rsidR="006A3BB5" w:rsidRPr="00706A65">
        <w:rPr>
          <w:rFonts w:ascii="Calibri" w:hAnsi="Calibri" w:cs="Calibri"/>
          <w:sz w:val="22"/>
          <w:szCs w:val="22"/>
        </w:rPr>
        <w:t>export control</w:t>
      </w:r>
      <w:r w:rsidR="00F8060E">
        <w:rPr>
          <w:rFonts w:ascii="Calibri" w:hAnsi="Calibri" w:cs="Calibri"/>
          <w:sz w:val="22"/>
          <w:szCs w:val="22"/>
        </w:rPr>
        <w:t xml:space="preserve">, </w:t>
      </w:r>
      <w:r w:rsidR="006A3BB5">
        <w:rPr>
          <w:rFonts w:ascii="Calibri" w:hAnsi="Calibri" w:cs="Calibri"/>
          <w:sz w:val="22"/>
          <w:szCs w:val="22"/>
        </w:rPr>
        <w:t>sanctions</w:t>
      </w:r>
      <w:r w:rsidR="00F8060E">
        <w:rPr>
          <w:rFonts w:ascii="Calibri" w:hAnsi="Calibri" w:cs="Calibri"/>
          <w:sz w:val="22"/>
          <w:szCs w:val="22"/>
        </w:rPr>
        <w:t xml:space="preserve">, and trade compliance laws and regulations, including </w:t>
      </w:r>
      <w:r w:rsidR="009F6664">
        <w:rPr>
          <w:rFonts w:ascii="Calibri" w:hAnsi="Calibri" w:cs="Calibri"/>
          <w:sz w:val="22"/>
          <w:szCs w:val="22"/>
        </w:rPr>
        <w:t xml:space="preserve">the </w:t>
      </w:r>
      <w:r w:rsidR="00D26A2F" w:rsidRPr="00D26A2F">
        <w:rPr>
          <w:rFonts w:ascii="Calibri" w:hAnsi="Calibri" w:cs="Calibri"/>
          <w:sz w:val="22"/>
          <w:szCs w:val="22"/>
        </w:rPr>
        <w:t>U.S. Export Administrative Regulations the U.S. Export Administration Regulations (15 C.F.R. Parts 730–774) and regulations administered by the U.S. Department of the Treasury’s Office of Foreign Assets Control (31 C.F.R. Parts 500–599), implemented pursuant to the Trading with the Enemy Act (50 U.S.C. §§ 1–44), the International Emergency Economic Powers Act (50 U.S.C. §§ 1701–1706), as well as applicable European Union export control and sanctions laws (including, without limitation, EU Council Regulations and Regulation (EU) 2021/821), United Kingdom export control laws, and any other applicable local or international export control laws.</w:t>
      </w:r>
    </w:p>
    <w:p w14:paraId="2B0CF451" w14:textId="34D98684" w:rsidR="00E168B1" w:rsidRDefault="007529C4">
      <w:pPr>
        <w:pStyle w:val="ListParagraph"/>
        <w:numPr>
          <w:ilvl w:val="0"/>
          <w:numId w:val="41"/>
        </w:numPr>
        <w:spacing w:before="0" w:after="240"/>
        <w:ind w:left="0"/>
        <w:contextualSpacing w:val="0"/>
        <w:jc w:val="both"/>
        <w:rPr>
          <w:rFonts w:ascii="Calibri" w:hAnsi="Calibri" w:cs="Calibri"/>
          <w:sz w:val="22"/>
          <w:szCs w:val="22"/>
        </w:rPr>
      </w:pPr>
      <w:r w:rsidRPr="006A3BB5">
        <w:rPr>
          <w:rFonts w:ascii="Calibri" w:hAnsi="Calibri" w:cs="Calibri"/>
          <w:sz w:val="22"/>
          <w:szCs w:val="22"/>
        </w:rPr>
        <w:t xml:space="preserve">If Licensee uses the </w:t>
      </w:r>
      <w:r w:rsidR="00B57DE3" w:rsidRPr="00706A65">
        <w:rPr>
          <w:rFonts w:ascii="Calibri" w:hAnsi="Calibri" w:cs="Calibri"/>
          <w:sz w:val="22"/>
          <w:szCs w:val="22"/>
        </w:rPr>
        <w:t xml:space="preserve">Software, Platform, </w:t>
      </w:r>
      <w:r w:rsidR="00B57DE3">
        <w:rPr>
          <w:rFonts w:ascii="Calibri" w:hAnsi="Calibri" w:cs="Calibri"/>
          <w:sz w:val="22"/>
          <w:szCs w:val="22"/>
        </w:rPr>
        <w:t xml:space="preserve">App, </w:t>
      </w:r>
      <w:r w:rsidR="00B57DE3" w:rsidRPr="00706A65">
        <w:rPr>
          <w:rFonts w:ascii="Calibri" w:hAnsi="Calibri" w:cs="Calibri"/>
          <w:sz w:val="22"/>
          <w:szCs w:val="22"/>
        </w:rPr>
        <w:t>or Data</w:t>
      </w:r>
      <w:r w:rsidR="00B57DE3">
        <w:rPr>
          <w:rFonts w:ascii="Calibri" w:hAnsi="Calibri" w:cs="Calibri"/>
          <w:sz w:val="22"/>
          <w:szCs w:val="22"/>
        </w:rPr>
        <w:t xml:space="preserve"> </w:t>
      </w:r>
      <w:r w:rsidRPr="006A3BB5">
        <w:rPr>
          <w:rFonts w:ascii="Calibri" w:hAnsi="Calibri" w:cs="Calibri"/>
          <w:sz w:val="22"/>
          <w:szCs w:val="22"/>
        </w:rPr>
        <w:t xml:space="preserve">(or any portion thereof) outside the United States of America, Licensee is solely responsible for </w:t>
      </w:r>
      <w:r w:rsidR="009A5FCE" w:rsidRPr="009A5FCE">
        <w:rPr>
          <w:rFonts w:ascii="Calibri" w:hAnsi="Calibri" w:cs="Calibri"/>
          <w:sz w:val="22"/>
          <w:szCs w:val="22"/>
        </w:rPr>
        <w:t>complying with all applicable local laws and regulations</w:t>
      </w:r>
      <w:r w:rsidRPr="006A3BB5">
        <w:rPr>
          <w:rFonts w:ascii="Calibri" w:hAnsi="Calibri" w:cs="Calibri"/>
          <w:sz w:val="22"/>
          <w:szCs w:val="22"/>
        </w:rPr>
        <w:t xml:space="preserve">. </w:t>
      </w:r>
    </w:p>
    <w:p w14:paraId="66E1CB56" w14:textId="4B30CADC" w:rsidR="00E168B1" w:rsidRDefault="007529C4">
      <w:pPr>
        <w:pStyle w:val="ListParagraph"/>
        <w:numPr>
          <w:ilvl w:val="0"/>
          <w:numId w:val="41"/>
        </w:numPr>
        <w:spacing w:before="0" w:after="240"/>
        <w:ind w:left="0"/>
        <w:contextualSpacing w:val="0"/>
        <w:jc w:val="both"/>
        <w:rPr>
          <w:rFonts w:ascii="Calibri" w:hAnsi="Calibri" w:cs="Calibri"/>
          <w:sz w:val="22"/>
          <w:szCs w:val="22"/>
        </w:rPr>
      </w:pPr>
      <w:r w:rsidRPr="00E168B1">
        <w:rPr>
          <w:rFonts w:ascii="Calibri" w:hAnsi="Calibri" w:cs="Calibri"/>
          <w:sz w:val="22"/>
          <w:szCs w:val="22"/>
        </w:rPr>
        <w:lastRenderedPageBreak/>
        <w:t xml:space="preserve">The </w:t>
      </w:r>
      <w:r w:rsidR="00B57DE3" w:rsidRPr="00706A65">
        <w:rPr>
          <w:rFonts w:ascii="Calibri" w:hAnsi="Calibri" w:cs="Calibri"/>
          <w:sz w:val="22"/>
          <w:szCs w:val="22"/>
        </w:rPr>
        <w:t xml:space="preserve">Software, Platform, </w:t>
      </w:r>
      <w:r w:rsidR="00B57DE3">
        <w:rPr>
          <w:rFonts w:ascii="Calibri" w:hAnsi="Calibri" w:cs="Calibri"/>
          <w:sz w:val="22"/>
          <w:szCs w:val="22"/>
        </w:rPr>
        <w:t xml:space="preserve">App, </w:t>
      </w:r>
      <w:r w:rsidR="00B57DE3" w:rsidRPr="00706A65">
        <w:rPr>
          <w:rFonts w:ascii="Calibri" w:hAnsi="Calibri" w:cs="Calibri"/>
          <w:sz w:val="22"/>
          <w:szCs w:val="22"/>
        </w:rPr>
        <w:t>or Data</w:t>
      </w:r>
      <w:r w:rsidR="00B57DE3">
        <w:rPr>
          <w:rFonts w:ascii="Calibri" w:hAnsi="Calibri" w:cs="Calibri"/>
          <w:sz w:val="22"/>
          <w:szCs w:val="22"/>
        </w:rPr>
        <w:t xml:space="preserve"> </w:t>
      </w:r>
      <w:r w:rsidRPr="00E168B1">
        <w:rPr>
          <w:rFonts w:ascii="Calibri" w:hAnsi="Calibri" w:cs="Calibri"/>
          <w:sz w:val="22"/>
          <w:szCs w:val="22"/>
        </w:rPr>
        <w:t xml:space="preserve">may be subject to </w:t>
      </w:r>
      <w:r w:rsidR="00D13563" w:rsidRPr="00E168B1">
        <w:rPr>
          <w:rFonts w:ascii="Calibri" w:hAnsi="Calibri" w:cs="Calibri"/>
          <w:sz w:val="22"/>
          <w:szCs w:val="22"/>
        </w:rPr>
        <w:t>export classification requirements under applicable laws.</w:t>
      </w:r>
      <w:r w:rsidR="00416B3B">
        <w:rPr>
          <w:rFonts w:ascii="Calibri" w:hAnsi="Calibri" w:cs="Calibri"/>
          <w:sz w:val="22"/>
          <w:szCs w:val="22"/>
        </w:rPr>
        <w:t xml:space="preserve"> </w:t>
      </w:r>
      <w:r w:rsidR="00E168B1" w:rsidRPr="00E168B1">
        <w:rPr>
          <w:rFonts w:ascii="Calibri" w:hAnsi="Calibri" w:cs="Calibri"/>
          <w:sz w:val="22"/>
          <w:szCs w:val="22"/>
        </w:rPr>
        <w:t xml:space="preserve">Licensee shall not access or use the </w:t>
      </w:r>
      <w:r w:rsidR="00B57DE3" w:rsidRPr="00706A65">
        <w:rPr>
          <w:rFonts w:ascii="Calibri" w:hAnsi="Calibri" w:cs="Calibri"/>
          <w:sz w:val="22"/>
          <w:szCs w:val="22"/>
        </w:rPr>
        <w:t xml:space="preserve">Software, Platform, </w:t>
      </w:r>
      <w:r w:rsidR="00B57DE3">
        <w:rPr>
          <w:rFonts w:ascii="Calibri" w:hAnsi="Calibri" w:cs="Calibri"/>
          <w:sz w:val="22"/>
          <w:szCs w:val="22"/>
        </w:rPr>
        <w:t xml:space="preserve">App, </w:t>
      </w:r>
      <w:r w:rsidR="00B57DE3" w:rsidRPr="00706A65">
        <w:rPr>
          <w:rFonts w:ascii="Calibri" w:hAnsi="Calibri" w:cs="Calibri"/>
          <w:sz w:val="22"/>
          <w:szCs w:val="22"/>
        </w:rPr>
        <w:t>or Data</w:t>
      </w:r>
      <w:r w:rsidR="00B57DE3">
        <w:rPr>
          <w:rFonts w:ascii="Calibri" w:hAnsi="Calibri" w:cs="Calibri"/>
          <w:sz w:val="22"/>
          <w:szCs w:val="22"/>
        </w:rPr>
        <w:t xml:space="preserve"> </w:t>
      </w:r>
      <w:r w:rsidR="00E168B1" w:rsidRPr="00E168B1">
        <w:rPr>
          <w:rFonts w:ascii="Calibri" w:hAnsi="Calibri" w:cs="Calibri"/>
          <w:sz w:val="22"/>
          <w:szCs w:val="22"/>
        </w:rPr>
        <w:t>if Licensee is located in, under the control of, or a national or resident of any country or territory subject to comprehensive trade sanctions, or if Licensee is identified on any applicable sanctions or restricted party list.</w:t>
      </w:r>
    </w:p>
    <w:p w14:paraId="02999E27" w14:textId="2F0212AC" w:rsidR="008C2509" w:rsidRPr="00E168B1" w:rsidRDefault="00E168B1">
      <w:pPr>
        <w:pStyle w:val="ListParagraph"/>
        <w:numPr>
          <w:ilvl w:val="0"/>
          <w:numId w:val="41"/>
        </w:numPr>
        <w:spacing w:before="0" w:after="240"/>
        <w:ind w:left="0"/>
        <w:contextualSpacing w:val="0"/>
        <w:jc w:val="both"/>
        <w:rPr>
          <w:rFonts w:ascii="Calibri" w:hAnsi="Calibri" w:cs="Calibri"/>
          <w:sz w:val="22"/>
          <w:szCs w:val="22"/>
        </w:rPr>
      </w:pPr>
      <w:r w:rsidRPr="00E168B1">
        <w:rPr>
          <w:rFonts w:ascii="Calibri" w:hAnsi="Calibri" w:cs="Calibri"/>
          <w:sz w:val="22"/>
          <w:szCs w:val="22"/>
        </w:rPr>
        <w:t xml:space="preserve">Licensee shall obtain and maintain all required licenses, authorizations, or approvals prior to exporting, re-exporting, transferring, or making available the </w:t>
      </w:r>
      <w:r w:rsidR="00E8547C" w:rsidRPr="00706A65">
        <w:rPr>
          <w:rFonts w:ascii="Calibri" w:hAnsi="Calibri" w:cs="Calibri"/>
          <w:sz w:val="22"/>
          <w:szCs w:val="22"/>
        </w:rPr>
        <w:t xml:space="preserve">Software, Platform, </w:t>
      </w:r>
      <w:r w:rsidR="00E8547C">
        <w:rPr>
          <w:rFonts w:ascii="Calibri" w:hAnsi="Calibri" w:cs="Calibri"/>
          <w:sz w:val="22"/>
          <w:szCs w:val="22"/>
        </w:rPr>
        <w:t xml:space="preserve">App, </w:t>
      </w:r>
      <w:r w:rsidR="00E8547C" w:rsidRPr="00706A65">
        <w:rPr>
          <w:rFonts w:ascii="Calibri" w:hAnsi="Calibri" w:cs="Calibri"/>
          <w:sz w:val="22"/>
          <w:szCs w:val="22"/>
        </w:rPr>
        <w:t>or Data</w:t>
      </w:r>
      <w:r w:rsidR="00E8547C">
        <w:rPr>
          <w:rFonts w:ascii="Calibri" w:hAnsi="Calibri" w:cs="Calibri"/>
          <w:sz w:val="22"/>
          <w:szCs w:val="22"/>
        </w:rPr>
        <w:t xml:space="preserve"> </w:t>
      </w:r>
      <w:r w:rsidRPr="00E168B1">
        <w:rPr>
          <w:rFonts w:ascii="Calibri" w:hAnsi="Calibri" w:cs="Calibri"/>
          <w:sz w:val="22"/>
          <w:szCs w:val="22"/>
        </w:rPr>
        <w:t>across jurisdictions.</w:t>
      </w:r>
    </w:p>
    <w:p w14:paraId="185E3005" w14:textId="77777777" w:rsidR="003370D2" w:rsidRPr="00706A65" w:rsidRDefault="003370D2" w:rsidP="003370D2">
      <w:pPr>
        <w:pStyle w:val="ListParagraph"/>
        <w:spacing w:before="0" w:after="240"/>
        <w:ind w:left="360"/>
        <w:jc w:val="both"/>
        <w:rPr>
          <w:rFonts w:ascii="Calibri" w:hAnsi="Calibri" w:cs="Calibri"/>
          <w:sz w:val="22"/>
          <w:szCs w:val="22"/>
        </w:rPr>
      </w:pPr>
    </w:p>
    <w:p w14:paraId="7064E65D" w14:textId="19BA3BBE" w:rsidR="003370D2" w:rsidRPr="00706A65" w:rsidRDefault="003370D2" w:rsidP="00FC5CF6">
      <w:pPr>
        <w:pStyle w:val="ListParagraph"/>
        <w:numPr>
          <w:ilvl w:val="0"/>
          <w:numId w:val="20"/>
        </w:numPr>
        <w:spacing w:before="0" w:after="240"/>
        <w:ind w:left="-360" w:hanging="450"/>
        <w:contextualSpacing w:val="0"/>
        <w:jc w:val="both"/>
        <w:rPr>
          <w:rFonts w:ascii="Calibri" w:hAnsi="Calibri" w:cs="Calibri"/>
          <w:b/>
          <w:bCs/>
          <w:sz w:val="22"/>
          <w:szCs w:val="22"/>
        </w:rPr>
      </w:pPr>
      <w:r w:rsidRPr="00706A65">
        <w:rPr>
          <w:rFonts w:ascii="Calibri" w:hAnsi="Calibri" w:cs="Calibri"/>
          <w:b/>
          <w:bCs/>
          <w:sz w:val="22"/>
          <w:szCs w:val="22"/>
        </w:rPr>
        <w:t>Term</w:t>
      </w:r>
      <w:r w:rsidR="00B508C9">
        <w:rPr>
          <w:rFonts w:ascii="Calibri" w:hAnsi="Calibri" w:cs="Calibri"/>
          <w:b/>
          <w:bCs/>
          <w:sz w:val="22"/>
          <w:szCs w:val="22"/>
        </w:rPr>
        <w:t xml:space="preserve">, </w:t>
      </w:r>
      <w:r w:rsidRPr="00706A65">
        <w:rPr>
          <w:rFonts w:ascii="Calibri" w:hAnsi="Calibri" w:cs="Calibri"/>
          <w:b/>
          <w:bCs/>
          <w:sz w:val="22"/>
          <w:szCs w:val="22"/>
        </w:rPr>
        <w:t>Suspension</w:t>
      </w:r>
      <w:r w:rsidR="00B508C9">
        <w:rPr>
          <w:rFonts w:ascii="Calibri" w:hAnsi="Calibri" w:cs="Calibri"/>
          <w:b/>
          <w:bCs/>
          <w:sz w:val="22"/>
          <w:szCs w:val="22"/>
        </w:rPr>
        <w:t>, and</w:t>
      </w:r>
      <w:r w:rsidRPr="00706A65">
        <w:rPr>
          <w:rFonts w:ascii="Calibri" w:hAnsi="Calibri" w:cs="Calibri"/>
          <w:b/>
          <w:bCs/>
          <w:sz w:val="22"/>
          <w:szCs w:val="22"/>
        </w:rPr>
        <w:t xml:space="preserve"> Termination </w:t>
      </w:r>
    </w:p>
    <w:p w14:paraId="69E6609D" w14:textId="2B81A7F8" w:rsidR="003370D2" w:rsidRPr="00706A65" w:rsidRDefault="003370D2" w:rsidP="00B528AE">
      <w:pPr>
        <w:pStyle w:val="ListParagraph"/>
        <w:numPr>
          <w:ilvl w:val="0"/>
          <w:numId w:val="78"/>
        </w:numPr>
        <w:spacing w:before="0" w:after="240"/>
        <w:ind w:left="0"/>
        <w:contextualSpacing w:val="0"/>
        <w:jc w:val="both"/>
        <w:rPr>
          <w:rFonts w:ascii="Calibri" w:hAnsi="Calibri" w:cs="Calibri"/>
          <w:sz w:val="22"/>
          <w:szCs w:val="22"/>
        </w:rPr>
      </w:pPr>
      <w:r w:rsidRPr="4F7F6EFB">
        <w:rPr>
          <w:rFonts w:ascii="Calibri" w:hAnsi="Calibri" w:cs="Calibri"/>
          <w:b/>
          <w:bCs/>
          <w:sz w:val="22"/>
          <w:szCs w:val="22"/>
        </w:rPr>
        <w:t>Term</w:t>
      </w:r>
      <w:r w:rsidRPr="4F7F6EFB">
        <w:rPr>
          <w:rFonts w:ascii="Calibri" w:hAnsi="Calibri" w:cs="Calibri"/>
          <w:sz w:val="22"/>
          <w:szCs w:val="22"/>
        </w:rPr>
        <w:t xml:space="preserve">. This EULA </w:t>
      </w:r>
      <w:r w:rsidR="00AF78D1" w:rsidRPr="4F7F6EFB">
        <w:rPr>
          <w:rFonts w:ascii="Calibri" w:hAnsi="Calibri" w:cs="Calibri"/>
          <w:sz w:val="22"/>
          <w:szCs w:val="22"/>
        </w:rPr>
        <w:t xml:space="preserve">and the license granted hereunder shall </w:t>
      </w:r>
      <w:r w:rsidR="00AE40C3" w:rsidRPr="00AE40C3">
        <w:rPr>
          <w:rFonts w:ascii="Calibri" w:hAnsi="Calibri" w:cs="Calibri"/>
          <w:sz w:val="22"/>
          <w:szCs w:val="22"/>
        </w:rPr>
        <w:t xml:space="preserve">take effect on the date Licensee first accepts this EULA or accesses or uses the Software or </w:t>
      </w:r>
      <w:r w:rsidR="00267942">
        <w:rPr>
          <w:rFonts w:ascii="Calibri" w:hAnsi="Calibri" w:cs="Calibri"/>
          <w:sz w:val="22"/>
          <w:szCs w:val="22"/>
        </w:rPr>
        <w:t>App</w:t>
      </w:r>
      <w:r w:rsidR="00AE40C3" w:rsidRPr="00AE40C3">
        <w:rPr>
          <w:rFonts w:ascii="Calibri" w:hAnsi="Calibri" w:cs="Calibri"/>
          <w:sz w:val="22"/>
          <w:szCs w:val="22"/>
        </w:rPr>
        <w:t xml:space="preserve"> and shall remain in effect for the period, if any, set forth</w:t>
      </w:r>
      <w:r w:rsidR="007B5F77" w:rsidRPr="4F7F6EFB">
        <w:rPr>
          <w:rFonts w:ascii="Calibri" w:hAnsi="Calibri" w:cs="Calibri"/>
          <w:sz w:val="22"/>
          <w:szCs w:val="22"/>
        </w:rPr>
        <w:t xml:space="preserve"> in the</w:t>
      </w:r>
      <w:r w:rsidR="00AF78D1" w:rsidRPr="001427BF">
        <w:rPr>
          <w:rFonts w:ascii="Calibri" w:hAnsi="Calibri" w:cs="Calibri"/>
          <w:color w:val="00B0F0"/>
          <w:sz w:val="22"/>
          <w:szCs w:val="22"/>
        </w:rPr>
        <w:t xml:space="preserve"> </w:t>
      </w:r>
      <w:r w:rsidR="00AE40C3" w:rsidRPr="001427BF">
        <w:rPr>
          <w:rFonts w:ascii="Calibri" w:hAnsi="Calibri" w:cs="Calibri"/>
          <w:color w:val="auto"/>
          <w:sz w:val="22"/>
          <w:szCs w:val="22"/>
        </w:rPr>
        <w:t xml:space="preserve">applicable </w:t>
      </w:r>
      <w:commentRangeStart w:id="68"/>
      <w:commentRangeStart w:id="69"/>
      <w:commentRangeStart w:id="70"/>
      <w:commentRangeStart w:id="71"/>
      <w:commentRangeStart w:id="72"/>
      <w:r w:rsidR="00AF78D1" w:rsidRPr="001427BF">
        <w:rPr>
          <w:rFonts w:ascii="Calibri" w:hAnsi="Calibri" w:cs="Calibri"/>
          <w:color w:val="auto"/>
          <w:sz w:val="22"/>
          <w:szCs w:val="22"/>
        </w:rPr>
        <w:t>Order Form</w:t>
      </w:r>
      <w:commentRangeEnd w:id="68"/>
      <w:r w:rsidR="00315210" w:rsidRPr="00C7455C">
        <w:rPr>
          <w:rStyle w:val="CommentReference"/>
          <w:rFonts w:ascii="Calibri" w:hAnsi="Calibri" w:cs="Calibri"/>
          <w:sz w:val="22"/>
          <w:szCs w:val="22"/>
        </w:rPr>
        <w:commentReference w:id="68"/>
      </w:r>
      <w:commentRangeEnd w:id="69"/>
      <w:r w:rsidRPr="00C7455C">
        <w:rPr>
          <w:rStyle w:val="CommentReference"/>
          <w:rFonts w:ascii="Calibri" w:hAnsi="Calibri" w:cs="Calibri"/>
          <w:sz w:val="22"/>
          <w:szCs w:val="22"/>
        </w:rPr>
        <w:commentReference w:id="69"/>
      </w:r>
      <w:commentRangeEnd w:id="70"/>
      <w:r w:rsidRPr="00C7455C">
        <w:rPr>
          <w:rStyle w:val="CommentReference"/>
          <w:rFonts w:ascii="Calibri" w:hAnsi="Calibri" w:cs="Calibri"/>
          <w:sz w:val="22"/>
          <w:szCs w:val="22"/>
        </w:rPr>
        <w:commentReference w:id="70"/>
      </w:r>
      <w:commentRangeEnd w:id="71"/>
      <w:r w:rsidRPr="00C7455C">
        <w:rPr>
          <w:rStyle w:val="CommentReference"/>
          <w:rFonts w:ascii="Calibri" w:hAnsi="Calibri" w:cs="Calibri"/>
          <w:sz w:val="22"/>
          <w:szCs w:val="22"/>
        </w:rPr>
        <w:commentReference w:id="71"/>
      </w:r>
      <w:commentRangeEnd w:id="72"/>
      <w:r w:rsidR="00816B79" w:rsidRPr="00C7455C">
        <w:rPr>
          <w:rStyle w:val="CommentReference"/>
          <w:rFonts w:ascii="Calibri" w:hAnsi="Calibri" w:cs="Calibri"/>
          <w:sz w:val="22"/>
          <w:szCs w:val="22"/>
        </w:rPr>
        <w:commentReference w:id="72"/>
      </w:r>
      <w:r w:rsidR="00AE40C3" w:rsidRPr="00C7455C">
        <w:rPr>
          <w:rFonts w:ascii="Calibri" w:hAnsi="Calibri" w:cs="Calibri"/>
          <w:sz w:val="22"/>
          <w:szCs w:val="22"/>
        </w:rPr>
        <w:t>.</w:t>
      </w:r>
      <w:r w:rsidR="00AE40C3" w:rsidRPr="00AE40C3">
        <w:rPr>
          <w:rFonts w:ascii="Calibri" w:hAnsi="Calibri" w:cs="Calibri"/>
          <w:sz w:val="22"/>
          <w:szCs w:val="22"/>
        </w:rPr>
        <w:t xml:space="preserve"> Where no Order Form specifies a term, this EULA shall remain in effect (a) for subscription-based Services, for so long as Licensee maintains an active subscription to the applicable Service; and (b) for all other Services, until Licensee ceases to be a customer, in each case unless</w:t>
      </w:r>
      <w:r w:rsidR="00AF78D1" w:rsidRPr="4F7F6EFB">
        <w:rPr>
          <w:rFonts w:ascii="Calibri" w:hAnsi="Calibri" w:cs="Calibri"/>
          <w:sz w:val="22"/>
          <w:szCs w:val="22"/>
        </w:rPr>
        <w:t xml:space="preserve"> earlier terminated as </w:t>
      </w:r>
      <w:r w:rsidR="00AE40C3" w:rsidRPr="00AE40C3">
        <w:rPr>
          <w:rFonts w:ascii="Calibri" w:hAnsi="Calibri" w:cs="Calibri"/>
          <w:sz w:val="22"/>
          <w:szCs w:val="22"/>
        </w:rPr>
        <w:t>provided</w:t>
      </w:r>
      <w:r w:rsidR="00351D5E" w:rsidRPr="4F7F6EFB">
        <w:rPr>
          <w:rFonts w:ascii="Calibri" w:hAnsi="Calibri" w:cs="Calibri"/>
          <w:sz w:val="22"/>
          <w:szCs w:val="22"/>
        </w:rPr>
        <w:t xml:space="preserve"> in this EULA</w:t>
      </w:r>
      <w:r w:rsidRPr="4F7F6EFB">
        <w:rPr>
          <w:rFonts w:ascii="Calibri" w:hAnsi="Calibri" w:cs="Calibri"/>
          <w:sz w:val="22"/>
          <w:szCs w:val="22"/>
        </w:rPr>
        <w:t xml:space="preserve">.  </w:t>
      </w:r>
    </w:p>
    <w:p w14:paraId="4891E808" w14:textId="77777777" w:rsidR="007A6C6A" w:rsidRDefault="003370D2" w:rsidP="00B528AE">
      <w:pPr>
        <w:pStyle w:val="ListParagraph"/>
        <w:numPr>
          <w:ilvl w:val="0"/>
          <w:numId w:val="7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Terminated</w:t>
      </w:r>
      <w:r w:rsidRPr="00706A65">
        <w:rPr>
          <w:rFonts w:ascii="Calibri" w:hAnsi="Calibri" w:cs="Calibri"/>
          <w:sz w:val="22"/>
          <w:szCs w:val="22"/>
        </w:rPr>
        <w:t xml:space="preserve">. </w:t>
      </w:r>
      <w:bookmarkStart w:id="81" w:name="a126371"/>
    </w:p>
    <w:p w14:paraId="250CBA96" w14:textId="77777777" w:rsidR="007A6C6A" w:rsidRPr="007A6C6A" w:rsidRDefault="00513ABB">
      <w:pPr>
        <w:pStyle w:val="ListParagraph"/>
        <w:numPr>
          <w:ilvl w:val="0"/>
          <w:numId w:val="66"/>
        </w:numPr>
        <w:spacing w:before="0"/>
        <w:ind w:left="360"/>
        <w:contextualSpacing w:val="0"/>
        <w:jc w:val="both"/>
        <w:rPr>
          <w:rFonts w:ascii="Calibri" w:hAnsi="Calibri" w:cs="Calibri"/>
          <w:sz w:val="22"/>
          <w:szCs w:val="22"/>
        </w:rPr>
      </w:pPr>
      <w:r w:rsidRPr="00A671A3">
        <w:rPr>
          <w:rFonts w:ascii="Calibri" w:hAnsi="Calibri" w:cs="Calibri"/>
          <w:sz w:val="22"/>
          <w:szCs w:val="22"/>
        </w:rPr>
        <w:t>Licensee may terminate this Agreement by ceasing to use the Software and destroying all copies of the Documentation.</w:t>
      </w:r>
      <w:r>
        <w:t xml:space="preserve"> </w:t>
      </w:r>
      <w:bookmarkEnd w:id="81"/>
    </w:p>
    <w:p w14:paraId="372E4DE5" w14:textId="77777777" w:rsidR="007A6C6A" w:rsidRDefault="001268A5">
      <w:pPr>
        <w:pStyle w:val="ListParagraph"/>
        <w:numPr>
          <w:ilvl w:val="0"/>
          <w:numId w:val="66"/>
        </w:numPr>
        <w:spacing w:before="0"/>
        <w:ind w:left="360"/>
        <w:contextualSpacing w:val="0"/>
        <w:jc w:val="both"/>
        <w:rPr>
          <w:rFonts w:ascii="Calibri" w:hAnsi="Calibri" w:cs="Calibri"/>
          <w:sz w:val="22"/>
          <w:szCs w:val="22"/>
        </w:rPr>
      </w:pPr>
      <w:r w:rsidRPr="007A6C6A">
        <w:rPr>
          <w:rFonts w:ascii="Calibri" w:hAnsi="Calibri" w:cs="Calibri"/>
          <w:color w:val="000000" w:themeColor="text1"/>
          <w:sz w:val="22"/>
          <w:szCs w:val="22"/>
        </w:rPr>
        <w:t>Licensee</w:t>
      </w:r>
      <w:r w:rsidRPr="006F5B82">
        <w:rPr>
          <w:rFonts w:ascii="Calibri" w:hAnsi="Calibri" w:cs="Calibri"/>
          <w:sz w:val="22"/>
          <w:szCs w:val="22"/>
        </w:rPr>
        <w:t xml:space="preserve"> may terminate this EULA through the Platform or by Contact Us below. </w:t>
      </w:r>
    </w:p>
    <w:p w14:paraId="52728C07" w14:textId="39E5C94E" w:rsidR="007A6C6A" w:rsidRDefault="00CE2F93">
      <w:pPr>
        <w:pStyle w:val="ListParagraph"/>
        <w:numPr>
          <w:ilvl w:val="0"/>
          <w:numId w:val="66"/>
        </w:numPr>
        <w:spacing w:before="0"/>
        <w:ind w:left="360"/>
        <w:contextualSpacing w:val="0"/>
        <w:jc w:val="both"/>
        <w:rPr>
          <w:rFonts w:ascii="Calibri" w:hAnsi="Calibri" w:cs="Calibri"/>
          <w:sz w:val="22"/>
          <w:szCs w:val="22"/>
        </w:rPr>
      </w:pPr>
      <w:r>
        <w:rPr>
          <w:rFonts w:ascii="Calibri" w:hAnsi="Calibri" w:cs="Calibri"/>
          <w:sz w:val="22"/>
          <w:szCs w:val="22"/>
        </w:rPr>
        <w:t>Company</w:t>
      </w:r>
      <w:r w:rsidR="00513ABB" w:rsidRPr="00CE2F93">
        <w:rPr>
          <w:rFonts w:ascii="Calibri" w:hAnsi="Calibri" w:cs="Calibri"/>
          <w:sz w:val="22"/>
          <w:szCs w:val="22"/>
        </w:rPr>
        <w:t xml:space="preserve"> may terminate this Agreement in the event it does not receive payment from Licensee or Reseller for the Software</w:t>
      </w:r>
      <w:r w:rsidR="00CC4ECE">
        <w:rPr>
          <w:rFonts w:ascii="Calibri" w:hAnsi="Calibri" w:cs="Calibri"/>
          <w:sz w:val="22"/>
          <w:szCs w:val="22"/>
        </w:rPr>
        <w:t xml:space="preserve"> or </w:t>
      </w:r>
      <w:r w:rsidR="00CC4ECE" w:rsidRPr="00CC4ECE">
        <w:rPr>
          <w:rFonts w:ascii="Calibri" w:hAnsi="Calibri" w:cs="Calibri"/>
          <w:sz w:val="22"/>
          <w:szCs w:val="22"/>
        </w:rPr>
        <w:t>for material breach or legitimate business reasons, subject to applicable law and reasonable notice</w:t>
      </w:r>
      <w:r w:rsidR="00513ABB" w:rsidRPr="00CE2F93">
        <w:rPr>
          <w:rFonts w:ascii="Calibri" w:hAnsi="Calibri" w:cs="Calibri"/>
          <w:sz w:val="22"/>
          <w:szCs w:val="22"/>
        </w:rPr>
        <w:t>.</w:t>
      </w:r>
      <w:r w:rsidR="006F5B82">
        <w:rPr>
          <w:rFonts w:ascii="Calibri" w:hAnsi="Calibri" w:cs="Calibri"/>
          <w:sz w:val="22"/>
          <w:szCs w:val="22"/>
        </w:rPr>
        <w:t xml:space="preserve"> </w:t>
      </w:r>
      <w:r w:rsidR="003370D2" w:rsidRPr="006F5B82">
        <w:rPr>
          <w:rFonts w:ascii="Calibri" w:hAnsi="Calibri" w:cs="Calibri"/>
          <w:sz w:val="22"/>
          <w:szCs w:val="22"/>
        </w:rPr>
        <w:t xml:space="preserve"> </w:t>
      </w:r>
      <w:bookmarkStart w:id="82" w:name="a521579"/>
    </w:p>
    <w:p w14:paraId="5218E477" w14:textId="27E90D4A" w:rsidR="00F362EE" w:rsidRDefault="00420F43">
      <w:pPr>
        <w:pStyle w:val="ListParagraph"/>
        <w:numPr>
          <w:ilvl w:val="0"/>
          <w:numId w:val="66"/>
        </w:numPr>
        <w:spacing w:before="0"/>
        <w:ind w:left="360"/>
        <w:contextualSpacing w:val="0"/>
        <w:jc w:val="both"/>
        <w:rPr>
          <w:rFonts w:ascii="Calibri" w:hAnsi="Calibri" w:cs="Calibri"/>
          <w:sz w:val="22"/>
          <w:szCs w:val="22"/>
        </w:rPr>
      </w:pPr>
      <w:r>
        <w:rPr>
          <w:rFonts w:ascii="Calibri" w:hAnsi="Calibri" w:cs="Calibri"/>
          <w:sz w:val="22"/>
          <w:szCs w:val="22"/>
        </w:rPr>
        <w:t>Company</w:t>
      </w:r>
      <w:r w:rsidRPr="00420F43">
        <w:rPr>
          <w:rFonts w:ascii="Calibri" w:hAnsi="Calibri" w:cs="Calibri"/>
          <w:sz w:val="22"/>
          <w:szCs w:val="22"/>
        </w:rPr>
        <w:t xml:space="preserve"> may terminate this Agreement, effective upon written notice to Licensee, if Licensee breaches this Agreement and such breach: (</w:t>
      </w:r>
      <w:r w:rsidR="007A6C6A">
        <w:rPr>
          <w:rFonts w:ascii="Calibri" w:hAnsi="Calibri" w:cs="Calibri"/>
          <w:sz w:val="22"/>
          <w:szCs w:val="22"/>
        </w:rPr>
        <w:t>y</w:t>
      </w:r>
      <w:r w:rsidRPr="00420F43">
        <w:rPr>
          <w:rFonts w:ascii="Calibri" w:hAnsi="Calibri" w:cs="Calibri"/>
          <w:sz w:val="22"/>
          <w:szCs w:val="22"/>
        </w:rPr>
        <w:t>) is incapable of cure; or (</w:t>
      </w:r>
      <w:r w:rsidR="007A6C6A">
        <w:rPr>
          <w:rFonts w:ascii="Calibri" w:hAnsi="Calibri" w:cs="Calibri"/>
          <w:sz w:val="22"/>
          <w:szCs w:val="22"/>
        </w:rPr>
        <w:t>z</w:t>
      </w:r>
      <w:r w:rsidRPr="00420F43">
        <w:rPr>
          <w:rFonts w:ascii="Calibri" w:hAnsi="Calibri" w:cs="Calibri"/>
          <w:sz w:val="22"/>
          <w:szCs w:val="22"/>
        </w:rPr>
        <w:t xml:space="preserve">) being capable of cure, remains uncured ten (10) days after </w:t>
      </w:r>
      <w:r w:rsidR="00870C9F">
        <w:rPr>
          <w:rFonts w:ascii="Calibri" w:hAnsi="Calibri" w:cs="Calibri"/>
          <w:sz w:val="22"/>
          <w:szCs w:val="22"/>
        </w:rPr>
        <w:t>Company</w:t>
      </w:r>
      <w:r w:rsidR="00870C9F" w:rsidRPr="00420F43">
        <w:rPr>
          <w:rFonts w:ascii="Calibri" w:hAnsi="Calibri" w:cs="Calibri"/>
          <w:sz w:val="22"/>
          <w:szCs w:val="22"/>
        </w:rPr>
        <w:t xml:space="preserve"> </w:t>
      </w:r>
      <w:r w:rsidRPr="00420F43">
        <w:rPr>
          <w:rFonts w:ascii="Calibri" w:hAnsi="Calibri" w:cs="Calibri"/>
          <w:sz w:val="22"/>
          <w:szCs w:val="22"/>
        </w:rPr>
        <w:t>provides written notice thereof.</w:t>
      </w:r>
      <w:bookmarkEnd w:id="82"/>
      <w:r w:rsidR="00A72396">
        <w:rPr>
          <w:rFonts w:ascii="Calibri" w:hAnsi="Calibri" w:cs="Calibri"/>
          <w:sz w:val="22"/>
          <w:szCs w:val="22"/>
        </w:rPr>
        <w:t xml:space="preserve"> </w:t>
      </w:r>
      <w:bookmarkStart w:id="83" w:name="a273635"/>
    </w:p>
    <w:p w14:paraId="016FF4D4" w14:textId="53E6A370" w:rsidR="00A72396" w:rsidRPr="00A72396" w:rsidRDefault="00A72396">
      <w:pPr>
        <w:pStyle w:val="ListParagraph"/>
        <w:numPr>
          <w:ilvl w:val="0"/>
          <w:numId w:val="66"/>
        </w:numPr>
        <w:spacing w:before="0"/>
        <w:ind w:left="360"/>
        <w:contextualSpacing w:val="0"/>
        <w:jc w:val="both"/>
        <w:rPr>
          <w:rFonts w:ascii="Calibri" w:hAnsi="Calibri" w:cs="Calibri"/>
          <w:sz w:val="22"/>
          <w:szCs w:val="22"/>
        </w:rPr>
      </w:pPr>
      <w:r>
        <w:rPr>
          <w:rFonts w:ascii="Calibri" w:hAnsi="Calibri" w:cs="Calibri"/>
          <w:sz w:val="22"/>
          <w:szCs w:val="22"/>
        </w:rPr>
        <w:t>Company</w:t>
      </w:r>
      <w:r w:rsidRPr="00A72396">
        <w:rPr>
          <w:rFonts w:ascii="Calibri" w:hAnsi="Calibri" w:cs="Calibri"/>
          <w:sz w:val="22"/>
          <w:szCs w:val="22"/>
        </w:rPr>
        <w:t xml:space="preserve"> may terminate this Agreement, effective immediately, if Licensee files, or has filed against it, a petition for voluntary or involuntary bankruptcy or pursuant to any other insolvency law, makes or seeks to make a general assignment for the benefit of its creditors or applies for, or consents to, the appointment of a trustee, receiver, or custodian for a substantial part of its property.</w:t>
      </w:r>
      <w:bookmarkEnd w:id="83"/>
    </w:p>
    <w:p w14:paraId="39EA0196" w14:textId="1A7B05B6" w:rsidR="00430B97" w:rsidRPr="007A6C6A" w:rsidRDefault="00430B97" w:rsidP="007A6C6A">
      <w:pPr>
        <w:pStyle w:val="ListParagraph"/>
        <w:spacing w:before="0"/>
        <w:ind w:left="0"/>
        <w:jc w:val="both"/>
        <w:rPr>
          <w:rFonts w:ascii="Calibri" w:hAnsi="Calibri" w:cs="Calibri"/>
          <w:sz w:val="22"/>
          <w:szCs w:val="22"/>
        </w:rPr>
      </w:pPr>
    </w:p>
    <w:p w14:paraId="4615575A" w14:textId="2702262F" w:rsidR="003370D2" w:rsidRPr="006F5B82" w:rsidRDefault="003370D2" w:rsidP="00430B97">
      <w:pPr>
        <w:pStyle w:val="ListParagraph"/>
        <w:spacing w:before="0" w:after="240"/>
        <w:ind w:left="0"/>
        <w:contextualSpacing w:val="0"/>
        <w:jc w:val="both"/>
        <w:rPr>
          <w:rFonts w:ascii="Calibri" w:hAnsi="Calibri" w:cs="Calibri"/>
          <w:sz w:val="22"/>
          <w:szCs w:val="22"/>
        </w:rPr>
      </w:pPr>
      <w:r w:rsidRPr="006F5B82">
        <w:rPr>
          <w:rFonts w:ascii="Calibri" w:hAnsi="Calibri" w:cs="Calibri"/>
          <w:sz w:val="22"/>
          <w:szCs w:val="22"/>
        </w:rPr>
        <w:t xml:space="preserve">Upon termination </w:t>
      </w:r>
      <w:r w:rsidR="008B371D">
        <w:rPr>
          <w:rFonts w:ascii="Calibri" w:hAnsi="Calibri" w:cs="Calibri"/>
          <w:sz w:val="22"/>
          <w:szCs w:val="22"/>
        </w:rPr>
        <w:t xml:space="preserve">or expiration </w:t>
      </w:r>
      <w:r w:rsidRPr="006F5B82">
        <w:rPr>
          <w:rFonts w:ascii="Calibri" w:hAnsi="Calibri" w:cs="Calibri"/>
          <w:sz w:val="22"/>
          <w:szCs w:val="22"/>
        </w:rPr>
        <w:t xml:space="preserve">of </w:t>
      </w:r>
      <w:r w:rsidR="008B371D">
        <w:rPr>
          <w:rFonts w:ascii="Calibri" w:hAnsi="Calibri" w:cs="Calibri"/>
          <w:sz w:val="22"/>
          <w:szCs w:val="22"/>
        </w:rPr>
        <w:t>this</w:t>
      </w:r>
      <w:r w:rsidRPr="006F5B82">
        <w:rPr>
          <w:rFonts w:ascii="Calibri" w:hAnsi="Calibri" w:cs="Calibri"/>
          <w:sz w:val="22"/>
          <w:szCs w:val="22"/>
        </w:rPr>
        <w:t xml:space="preserve"> EULA, </w:t>
      </w:r>
      <w:r w:rsidR="00B92882" w:rsidRPr="006F5B82">
        <w:rPr>
          <w:rFonts w:ascii="Calibri" w:hAnsi="Calibri" w:cs="Calibri"/>
          <w:sz w:val="22"/>
          <w:szCs w:val="22"/>
        </w:rPr>
        <w:t>Licensee</w:t>
      </w:r>
      <w:r w:rsidRPr="006F5B82">
        <w:rPr>
          <w:rFonts w:ascii="Calibri" w:hAnsi="Calibri" w:cs="Calibri"/>
          <w:sz w:val="22"/>
          <w:szCs w:val="22"/>
        </w:rPr>
        <w:t xml:space="preserve"> shall cease all use of the </w:t>
      </w:r>
      <w:r w:rsidR="00201A06" w:rsidRPr="006F5B82">
        <w:rPr>
          <w:rFonts w:ascii="Calibri" w:hAnsi="Calibri" w:cs="Calibri"/>
          <w:sz w:val="22"/>
          <w:szCs w:val="22"/>
        </w:rPr>
        <w:t>Platform, Software, or Data</w:t>
      </w:r>
      <w:r w:rsidR="0076228D" w:rsidRPr="006F5B82">
        <w:rPr>
          <w:rFonts w:ascii="Calibri" w:hAnsi="Calibri" w:cs="Calibri"/>
          <w:sz w:val="22"/>
          <w:szCs w:val="22"/>
        </w:rPr>
        <w:t xml:space="preserve"> </w:t>
      </w:r>
      <w:r w:rsidRPr="006F5B82">
        <w:rPr>
          <w:rFonts w:ascii="Calibri" w:hAnsi="Calibri" w:cs="Calibri"/>
          <w:sz w:val="22"/>
          <w:szCs w:val="22"/>
        </w:rPr>
        <w:t xml:space="preserve">to obtain or access Services and/or Data, and cease using any </w:t>
      </w:r>
      <w:r w:rsidR="004C2D9A" w:rsidRPr="006F5B82">
        <w:rPr>
          <w:rFonts w:ascii="Calibri" w:hAnsi="Calibri" w:cs="Calibri"/>
          <w:sz w:val="22"/>
          <w:szCs w:val="22"/>
        </w:rPr>
        <w:t>Platform</w:t>
      </w:r>
      <w:r w:rsidRPr="006F5B82">
        <w:rPr>
          <w:rFonts w:ascii="Calibri" w:hAnsi="Calibri" w:cs="Calibri"/>
          <w:sz w:val="22"/>
          <w:szCs w:val="22"/>
        </w:rPr>
        <w:t xml:space="preserve"> associated with them upon termination of this EULA. </w:t>
      </w:r>
    </w:p>
    <w:p w14:paraId="3BC4FC40" w14:textId="3FAF6CDF" w:rsidR="003370D2" w:rsidRPr="001427BF" w:rsidRDefault="003370D2" w:rsidP="00B528AE">
      <w:pPr>
        <w:pStyle w:val="ListParagraph"/>
        <w:numPr>
          <w:ilvl w:val="0"/>
          <w:numId w:val="78"/>
        </w:numPr>
        <w:spacing w:after="240"/>
        <w:ind w:left="0"/>
        <w:jc w:val="both"/>
        <w:rPr>
          <w:rFonts w:ascii="Calibri" w:hAnsi="Calibri" w:cs="Calibri"/>
          <w:color w:val="auto"/>
          <w:sz w:val="22"/>
          <w:szCs w:val="22"/>
        </w:rPr>
      </w:pPr>
      <w:r w:rsidRPr="00706311">
        <w:rPr>
          <w:rFonts w:ascii="Calibri" w:hAnsi="Calibri" w:cs="Calibri"/>
          <w:b/>
          <w:bCs/>
          <w:color w:val="auto"/>
          <w:sz w:val="22"/>
          <w:szCs w:val="22"/>
        </w:rPr>
        <w:t>Account Suspension/Termination</w:t>
      </w:r>
      <w:r w:rsidRPr="001427BF">
        <w:rPr>
          <w:rFonts w:ascii="Calibri" w:hAnsi="Calibri" w:cs="Calibri"/>
          <w:color w:val="auto"/>
          <w:sz w:val="22"/>
          <w:szCs w:val="22"/>
        </w:rPr>
        <w:t xml:space="preserve">. </w:t>
      </w:r>
      <w:r w:rsidR="00EB78B6" w:rsidRPr="001427BF">
        <w:rPr>
          <w:rFonts w:ascii="Calibri" w:hAnsi="Calibri" w:cs="Calibri"/>
          <w:color w:val="auto"/>
          <w:sz w:val="22"/>
          <w:szCs w:val="22"/>
        </w:rPr>
        <w:t xml:space="preserve">Subject to applicable law and reasonable notice where required, </w:t>
      </w:r>
      <w:r w:rsidRPr="001427BF">
        <w:rPr>
          <w:rFonts w:ascii="Calibri" w:hAnsi="Calibri" w:cs="Calibri"/>
          <w:color w:val="auto"/>
          <w:sz w:val="22"/>
          <w:szCs w:val="22"/>
        </w:rPr>
        <w:t xml:space="preserve">Company may suspend or terminate </w:t>
      </w:r>
      <w:r w:rsidR="005C004F" w:rsidRPr="001427BF">
        <w:rPr>
          <w:rFonts w:ascii="Calibri" w:hAnsi="Calibri" w:cs="Calibri"/>
          <w:color w:val="auto"/>
          <w:sz w:val="22"/>
          <w:szCs w:val="22"/>
        </w:rPr>
        <w:t xml:space="preserve">Licensee’s </w:t>
      </w:r>
      <w:r w:rsidRPr="001427BF">
        <w:rPr>
          <w:rFonts w:ascii="Calibri" w:hAnsi="Calibri" w:cs="Calibri"/>
          <w:color w:val="auto"/>
          <w:sz w:val="22"/>
          <w:szCs w:val="22"/>
        </w:rPr>
        <w:t xml:space="preserve">accounts or cease providing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with all or part of the </w:t>
      </w:r>
      <w:r w:rsidR="00637134" w:rsidRPr="001427BF">
        <w:rPr>
          <w:rFonts w:ascii="Calibri" w:hAnsi="Calibri" w:cs="Calibri"/>
          <w:color w:val="auto"/>
          <w:sz w:val="22"/>
          <w:szCs w:val="22"/>
        </w:rPr>
        <w:t>Platform</w:t>
      </w:r>
      <w:r w:rsidRPr="001427BF">
        <w:rPr>
          <w:rFonts w:ascii="Calibri" w:hAnsi="Calibri" w:cs="Calibri"/>
          <w:color w:val="auto"/>
          <w:sz w:val="22"/>
          <w:szCs w:val="22"/>
        </w:rPr>
        <w:t xml:space="preserve"> at any time for any reason or no reason, including, but not limited to, if it reasonably believes: (a)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ha</w:t>
      </w:r>
      <w:r w:rsidR="005236F5" w:rsidRPr="001427BF">
        <w:rPr>
          <w:rFonts w:ascii="Calibri" w:hAnsi="Calibri" w:cs="Calibri"/>
          <w:color w:val="auto"/>
          <w:sz w:val="22"/>
          <w:szCs w:val="22"/>
        </w:rPr>
        <w:t>s</w:t>
      </w:r>
      <w:r w:rsidRPr="001427BF">
        <w:rPr>
          <w:rFonts w:ascii="Calibri" w:hAnsi="Calibri" w:cs="Calibri"/>
          <w:color w:val="auto"/>
          <w:sz w:val="22"/>
          <w:szCs w:val="22"/>
        </w:rPr>
        <w:t xml:space="preserve"> violated this EULA; (b)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create</w:t>
      </w:r>
      <w:r w:rsidR="005236F5" w:rsidRPr="001427BF">
        <w:rPr>
          <w:rFonts w:ascii="Calibri" w:hAnsi="Calibri" w:cs="Calibri"/>
          <w:color w:val="auto"/>
          <w:sz w:val="22"/>
          <w:szCs w:val="22"/>
        </w:rPr>
        <w:t>s</w:t>
      </w:r>
      <w:r w:rsidRPr="001427BF">
        <w:rPr>
          <w:rFonts w:ascii="Calibri" w:hAnsi="Calibri" w:cs="Calibri"/>
          <w:color w:val="auto"/>
          <w:sz w:val="22"/>
          <w:szCs w:val="22"/>
        </w:rPr>
        <w:t xml:space="preserve"> risk or possible legal exposure for Company; (c) </w:t>
      </w:r>
      <w:r w:rsidR="009D71C7" w:rsidRPr="001427BF">
        <w:rPr>
          <w:rFonts w:ascii="Calibri" w:hAnsi="Calibri" w:cs="Calibri"/>
          <w:color w:val="auto"/>
          <w:sz w:val="22"/>
          <w:szCs w:val="22"/>
        </w:rPr>
        <w:t>Licensee has</w:t>
      </w:r>
      <w:r w:rsidRPr="001427BF">
        <w:rPr>
          <w:rFonts w:ascii="Calibri" w:hAnsi="Calibri" w:cs="Calibri"/>
          <w:color w:val="auto"/>
          <w:sz w:val="22"/>
          <w:szCs w:val="22"/>
        </w:rPr>
        <w:t xml:space="preserve"> failed to maintain </w:t>
      </w:r>
      <w:r w:rsidR="005C004F" w:rsidRPr="001427BF">
        <w:rPr>
          <w:rFonts w:ascii="Calibri" w:hAnsi="Calibri" w:cs="Calibri"/>
          <w:color w:val="auto"/>
          <w:sz w:val="22"/>
          <w:szCs w:val="22"/>
        </w:rPr>
        <w:t xml:space="preserve">Licensee’s </w:t>
      </w:r>
      <w:r w:rsidRPr="001427BF">
        <w:rPr>
          <w:rFonts w:ascii="Calibri" w:hAnsi="Calibri" w:cs="Calibri"/>
          <w:color w:val="auto"/>
          <w:sz w:val="22"/>
          <w:szCs w:val="22"/>
        </w:rPr>
        <w:t xml:space="preserve">account in good standing; or (d) provision of the </w:t>
      </w:r>
      <w:r w:rsidR="00637134" w:rsidRPr="001427BF">
        <w:rPr>
          <w:rFonts w:ascii="Calibri" w:hAnsi="Calibri" w:cs="Calibri"/>
          <w:color w:val="auto"/>
          <w:sz w:val="22"/>
          <w:szCs w:val="22"/>
        </w:rPr>
        <w:t xml:space="preserve">Platform </w:t>
      </w:r>
      <w:r w:rsidRPr="001427BF">
        <w:rPr>
          <w:rFonts w:ascii="Calibri" w:hAnsi="Calibri" w:cs="Calibri"/>
          <w:color w:val="auto"/>
          <w:sz w:val="22"/>
          <w:szCs w:val="22"/>
        </w:rPr>
        <w:t xml:space="preserve">to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is no longer commercially viable. Company will make reasonable efforts to notify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through the </w:t>
      </w:r>
      <w:r w:rsidR="00637134" w:rsidRPr="001427BF">
        <w:rPr>
          <w:rFonts w:ascii="Calibri" w:hAnsi="Calibri" w:cs="Calibri"/>
          <w:color w:val="auto"/>
          <w:sz w:val="22"/>
          <w:szCs w:val="22"/>
        </w:rPr>
        <w:t xml:space="preserve">Platform </w:t>
      </w:r>
      <w:r w:rsidRPr="001427BF">
        <w:rPr>
          <w:rFonts w:ascii="Calibri" w:hAnsi="Calibri" w:cs="Calibri"/>
          <w:color w:val="auto"/>
          <w:sz w:val="22"/>
          <w:szCs w:val="22"/>
        </w:rPr>
        <w:t xml:space="preserve">or the email address associated with </w:t>
      </w:r>
      <w:r w:rsidR="005C004F" w:rsidRPr="001427BF">
        <w:rPr>
          <w:rFonts w:ascii="Calibri" w:hAnsi="Calibri" w:cs="Calibri"/>
          <w:color w:val="auto"/>
          <w:sz w:val="22"/>
          <w:szCs w:val="22"/>
        </w:rPr>
        <w:t xml:space="preserve">Licensee’s </w:t>
      </w:r>
      <w:r w:rsidRPr="001427BF">
        <w:rPr>
          <w:rFonts w:ascii="Calibri" w:hAnsi="Calibri" w:cs="Calibri"/>
          <w:color w:val="auto"/>
          <w:sz w:val="22"/>
          <w:szCs w:val="22"/>
        </w:rPr>
        <w:t xml:space="preserve">account the next time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attempt to access </w:t>
      </w:r>
      <w:r w:rsidR="005C004F" w:rsidRPr="001427BF">
        <w:rPr>
          <w:rFonts w:ascii="Calibri" w:hAnsi="Calibri" w:cs="Calibri"/>
          <w:color w:val="auto"/>
          <w:sz w:val="22"/>
          <w:szCs w:val="22"/>
        </w:rPr>
        <w:t xml:space="preserve">Licensee’s </w:t>
      </w:r>
      <w:r w:rsidRPr="001427BF">
        <w:rPr>
          <w:rFonts w:ascii="Calibri" w:hAnsi="Calibri" w:cs="Calibri"/>
          <w:color w:val="auto"/>
          <w:sz w:val="22"/>
          <w:szCs w:val="22"/>
        </w:rPr>
        <w:t xml:space="preserve">account. In all such cases, this EULA shall terminate, including, without limitation, </w:t>
      </w:r>
      <w:r w:rsidR="005C004F" w:rsidRPr="001427BF">
        <w:rPr>
          <w:rFonts w:ascii="Calibri" w:hAnsi="Calibri" w:cs="Calibri"/>
          <w:color w:val="auto"/>
          <w:sz w:val="22"/>
          <w:szCs w:val="22"/>
        </w:rPr>
        <w:t xml:space="preserve">Licensee’s </w:t>
      </w:r>
      <w:r w:rsidRPr="001427BF">
        <w:rPr>
          <w:rFonts w:ascii="Calibri" w:hAnsi="Calibri" w:cs="Calibri"/>
          <w:color w:val="auto"/>
          <w:sz w:val="22"/>
          <w:szCs w:val="22"/>
        </w:rPr>
        <w:t xml:space="preserve">license to use the </w:t>
      </w:r>
      <w:r w:rsidR="00B35A27" w:rsidRPr="001427BF">
        <w:rPr>
          <w:rFonts w:ascii="Calibri" w:hAnsi="Calibri" w:cs="Calibri"/>
          <w:color w:val="auto"/>
          <w:sz w:val="22"/>
          <w:szCs w:val="22"/>
        </w:rPr>
        <w:t xml:space="preserve">Platform, Software, or Data </w:t>
      </w:r>
      <w:r w:rsidRPr="001427BF">
        <w:rPr>
          <w:rFonts w:ascii="Calibri" w:hAnsi="Calibri" w:cs="Calibri"/>
          <w:color w:val="auto"/>
          <w:sz w:val="22"/>
          <w:szCs w:val="22"/>
        </w:rPr>
        <w:t xml:space="preserve">except those Sections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would expect to survive termination. Nothing in this Section shall affect Company’s rights to change, limit or cease the provision of the </w:t>
      </w:r>
      <w:r w:rsidR="00B35A27" w:rsidRPr="001427BF">
        <w:rPr>
          <w:rFonts w:ascii="Calibri" w:hAnsi="Calibri" w:cs="Calibri"/>
          <w:color w:val="auto"/>
          <w:sz w:val="22"/>
          <w:szCs w:val="22"/>
        </w:rPr>
        <w:t>Platform</w:t>
      </w:r>
      <w:r w:rsidRPr="001427BF">
        <w:rPr>
          <w:rFonts w:ascii="Calibri" w:hAnsi="Calibri" w:cs="Calibri"/>
          <w:color w:val="auto"/>
          <w:sz w:val="22"/>
          <w:szCs w:val="22"/>
        </w:rPr>
        <w:t xml:space="preserve">, Software, or Data at any time without prior notice. </w:t>
      </w:r>
    </w:p>
    <w:p w14:paraId="23497331" w14:textId="77777777" w:rsidR="00A1003A" w:rsidRPr="00833DF4" w:rsidRDefault="00A1003A" w:rsidP="00F14F5E">
      <w:pPr>
        <w:pStyle w:val="ListParagraph"/>
        <w:spacing w:after="240"/>
        <w:ind w:left="0"/>
        <w:jc w:val="both"/>
        <w:rPr>
          <w:rFonts w:ascii="Calibri" w:hAnsi="Calibri" w:cs="Calibri"/>
          <w:color w:val="0070C0"/>
          <w:sz w:val="22"/>
          <w:szCs w:val="22"/>
          <w:highlight w:val="yellow"/>
        </w:rPr>
      </w:pPr>
    </w:p>
    <w:p w14:paraId="0F0DF3F3" w14:textId="5DD7E55D" w:rsidR="003370D2" w:rsidRPr="001427BF" w:rsidRDefault="003370D2" w:rsidP="00B528AE">
      <w:pPr>
        <w:pStyle w:val="ListParagraph"/>
        <w:numPr>
          <w:ilvl w:val="0"/>
          <w:numId w:val="78"/>
        </w:numPr>
        <w:spacing w:after="240"/>
        <w:ind w:left="0"/>
        <w:jc w:val="both"/>
        <w:rPr>
          <w:rFonts w:ascii="Calibri" w:hAnsi="Calibri" w:cs="Calibri"/>
          <w:color w:val="auto"/>
          <w:sz w:val="22"/>
          <w:szCs w:val="22"/>
        </w:rPr>
      </w:pPr>
      <w:r w:rsidRPr="001427BF">
        <w:rPr>
          <w:rFonts w:ascii="Calibri" w:hAnsi="Calibri" w:cs="Calibri"/>
          <w:b/>
          <w:bCs/>
          <w:color w:val="auto"/>
          <w:sz w:val="22"/>
          <w:szCs w:val="22"/>
        </w:rPr>
        <w:lastRenderedPageBreak/>
        <w:t xml:space="preserve">No </w:t>
      </w:r>
      <w:commentRangeStart w:id="84"/>
      <w:r w:rsidRPr="001427BF">
        <w:rPr>
          <w:rFonts w:ascii="Calibri" w:hAnsi="Calibri" w:cs="Calibri"/>
          <w:b/>
          <w:bCs/>
          <w:color w:val="auto"/>
          <w:sz w:val="22"/>
          <w:szCs w:val="22"/>
        </w:rPr>
        <w:t>Refunds</w:t>
      </w:r>
      <w:commentRangeEnd w:id="84"/>
      <w:r w:rsidR="00315210" w:rsidRPr="001427BF">
        <w:rPr>
          <w:rStyle w:val="CommentReference"/>
          <w:rFonts w:ascii="Calibri" w:hAnsi="Calibri" w:cs="Calibri"/>
          <w:color w:val="auto"/>
          <w:sz w:val="22"/>
          <w:szCs w:val="22"/>
        </w:rPr>
        <w:commentReference w:id="84"/>
      </w:r>
      <w:r w:rsidRPr="001427BF">
        <w:rPr>
          <w:rFonts w:ascii="Calibri" w:hAnsi="Calibri" w:cs="Calibri"/>
          <w:color w:val="auto"/>
          <w:sz w:val="22"/>
          <w:szCs w:val="22"/>
        </w:rPr>
        <w:t xml:space="preserve">. </w:t>
      </w:r>
      <w:r w:rsidR="002475B7" w:rsidRPr="001427BF">
        <w:rPr>
          <w:rFonts w:ascii="Calibri" w:hAnsi="Calibri" w:cs="Calibri"/>
          <w:color w:val="auto"/>
          <w:sz w:val="22"/>
          <w:szCs w:val="22"/>
        </w:rPr>
        <w:t xml:space="preserve">EXCEPT WHERE REQUIRED BY APPLICABLE LAW, </w:t>
      </w:r>
      <w:r w:rsidRPr="001427BF">
        <w:rPr>
          <w:rFonts w:ascii="Calibri" w:hAnsi="Calibri" w:cs="Calibri"/>
          <w:color w:val="auto"/>
          <w:sz w:val="22"/>
          <w:szCs w:val="22"/>
        </w:rPr>
        <w:t xml:space="preserve">PAYMENTS ARE NONREFUNDABLE AND THERE ARE NO REFUNDS OR CREDITS FOR PARTIALLY USED PERIODS. At any time, and for any reason, we may provide a refund, discount, or other consideration to some or all </w:t>
      </w:r>
      <w:r w:rsidR="00FA46FD" w:rsidRPr="001427BF">
        <w:rPr>
          <w:rFonts w:ascii="Calibri" w:hAnsi="Calibri" w:cs="Calibri"/>
          <w:color w:val="auto"/>
          <w:sz w:val="22"/>
          <w:szCs w:val="22"/>
        </w:rPr>
        <w:t>Company</w:t>
      </w:r>
      <w:r w:rsidRPr="001427BF">
        <w:rPr>
          <w:rFonts w:ascii="Calibri" w:hAnsi="Calibri" w:cs="Calibri"/>
          <w:color w:val="auto"/>
          <w:sz w:val="22"/>
          <w:szCs w:val="22"/>
        </w:rPr>
        <w:t xml:space="preserve"> members ("credits"). The amount and form of such credits, and the decision to provide them, are at </w:t>
      </w:r>
      <w:r w:rsidR="00FA46FD" w:rsidRPr="001427BF">
        <w:rPr>
          <w:rFonts w:ascii="Calibri" w:hAnsi="Calibri" w:cs="Calibri"/>
          <w:color w:val="auto"/>
          <w:sz w:val="22"/>
          <w:szCs w:val="22"/>
        </w:rPr>
        <w:t xml:space="preserve">Company’s </w:t>
      </w:r>
      <w:r w:rsidRPr="001427BF">
        <w:rPr>
          <w:rFonts w:ascii="Calibri" w:hAnsi="Calibri" w:cs="Calibri"/>
          <w:color w:val="auto"/>
          <w:sz w:val="22"/>
          <w:szCs w:val="22"/>
        </w:rPr>
        <w:t xml:space="preserve">sole and absolute discretion. The provision of credits in one instance does not entitle </w:t>
      </w:r>
      <w:r w:rsidR="005C004F" w:rsidRPr="001427BF">
        <w:rPr>
          <w:rFonts w:ascii="Calibri" w:hAnsi="Calibri" w:cs="Calibri"/>
          <w:color w:val="auto"/>
          <w:sz w:val="22"/>
          <w:szCs w:val="22"/>
        </w:rPr>
        <w:t xml:space="preserve">Licensee </w:t>
      </w:r>
      <w:r w:rsidRPr="001427BF">
        <w:rPr>
          <w:rFonts w:ascii="Calibri" w:hAnsi="Calibri" w:cs="Calibri"/>
          <w:color w:val="auto"/>
          <w:sz w:val="22"/>
          <w:szCs w:val="22"/>
        </w:rPr>
        <w:t xml:space="preserve">to credits in the future for similar instances, nor does it obligate us to provide credits in the future, under any circumstance. </w:t>
      </w:r>
    </w:p>
    <w:p w14:paraId="285EF07C" w14:textId="77777777" w:rsidR="00F362EE" w:rsidRPr="00706A65" w:rsidRDefault="00F362EE" w:rsidP="00F362EE">
      <w:pPr>
        <w:pStyle w:val="ListParagraph"/>
        <w:spacing w:after="240"/>
        <w:ind w:left="0"/>
        <w:jc w:val="both"/>
        <w:rPr>
          <w:rFonts w:ascii="Calibri" w:hAnsi="Calibri" w:cs="Calibri"/>
          <w:color w:val="0070C0"/>
          <w:sz w:val="22"/>
          <w:szCs w:val="22"/>
          <w:highlight w:val="yellow"/>
        </w:rPr>
      </w:pPr>
    </w:p>
    <w:p w14:paraId="25547CCF" w14:textId="77777777" w:rsidR="003370D2" w:rsidRPr="00706A65" w:rsidRDefault="003370D2" w:rsidP="00FC5CF6">
      <w:pPr>
        <w:pStyle w:val="ListParagraph"/>
        <w:numPr>
          <w:ilvl w:val="0"/>
          <w:numId w:val="20"/>
        </w:numPr>
        <w:spacing w:before="0" w:after="240"/>
        <w:ind w:left="-360" w:hanging="450"/>
        <w:contextualSpacing w:val="0"/>
        <w:jc w:val="both"/>
        <w:rPr>
          <w:rFonts w:ascii="Calibri" w:hAnsi="Calibri" w:cs="Calibri"/>
          <w:b/>
          <w:bCs/>
          <w:sz w:val="22"/>
          <w:szCs w:val="22"/>
        </w:rPr>
      </w:pPr>
      <w:r w:rsidRPr="00706A65">
        <w:rPr>
          <w:rFonts w:ascii="Calibri" w:hAnsi="Calibri" w:cs="Calibri"/>
          <w:b/>
          <w:bCs/>
          <w:sz w:val="22"/>
          <w:szCs w:val="22"/>
        </w:rPr>
        <w:t xml:space="preserve">Support; Contact Us. </w:t>
      </w:r>
    </w:p>
    <w:p w14:paraId="3544C846" w14:textId="6E3617C4" w:rsidR="003370D2" w:rsidRPr="00706A65" w:rsidRDefault="003370D2" w:rsidP="001D6A4F">
      <w:pPr>
        <w:pStyle w:val="ListParagraph"/>
        <w:ind w:left="-360"/>
        <w:jc w:val="both"/>
        <w:rPr>
          <w:rFonts w:ascii="Calibri" w:hAnsi="Calibri" w:cs="Calibri"/>
          <w:sz w:val="22"/>
          <w:szCs w:val="22"/>
        </w:rPr>
      </w:pPr>
      <w:r w:rsidRPr="00706A65">
        <w:rPr>
          <w:rFonts w:ascii="Calibri" w:hAnsi="Calibri" w:cs="Calibri"/>
          <w:sz w:val="22"/>
          <w:szCs w:val="22"/>
        </w:rPr>
        <w:t xml:space="preserve">Please direct any questions </w:t>
      </w:r>
      <w:r w:rsidR="009D71C7">
        <w:rPr>
          <w:rFonts w:ascii="Calibri" w:hAnsi="Calibri" w:cs="Calibri"/>
          <w:sz w:val="22"/>
          <w:szCs w:val="22"/>
        </w:rPr>
        <w:t>Licensee has</w:t>
      </w:r>
      <w:r w:rsidRPr="00706A65">
        <w:rPr>
          <w:rFonts w:ascii="Calibri" w:hAnsi="Calibri" w:cs="Calibri"/>
          <w:sz w:val="22"/>
          <w:szCs w:val="22"/>
        </w:rPr>
        <w:t xml:space="preserve"> regarding this EULA as follows:</w:t>
      </w:r>
    </w:p>
    <w:p w14:paraId="2AC3EC50" w14:textId="77777777" w:rsidR="003370D2" w:rsidRPr="00706A65" w:rsidRDefault="003370D2" w:rsidP="001D6A4F">
      <w:pPr>
        <w:pStyle w:val="ListParagraph"/>
        <w:ind w:left="-360"/>
        <w:jc w:val="both"/>
        <w:rPr>
          <w:rFonts w:ascii="Calibri" w:hAnsi="Calibri" w:cs="Calibri"/>
          <w:sz w:val="22"/>
          <w:szCs w:val="22"/>
        </w:rPr>
      </w:pPr>
    </w:p>
    <w:p w14:paraId="394D8C75" w14:textId="77777777" w:rsidR="003370D2" w:rsidRPr="001427BF" w:rsidRDefault="003370D2" w:rsidP="001D6A4F">
      <w:pPr>
        <w:pStyle w:val="ListParagraph"/>
        <w:ind w:left="-360"/>
        <w:jc w:val="both"/>
        <w:rPr>
          <w:rFonts w:ascii="Calibri" w:hAnsi="Calibri" w:cs="Calibri"/>
          <w:color w:val="auto"/>
          <w:sz w:val="22"/>
          <w:szCs w:val="22"/>
        </w:rPr>
      </w:pPr>
      <w:r w:rsidRPr="001427BF">
        <w:rPr>
          <w:rFonts w:ascii="Calibri" w:hAnsi="Calibri" w:cs="Calibri"/>
          <w:color w:val="auto"/>
          <w:sz w:val="22"/>
          <w:szCs w:val="22"/>
        </w:rPr>
        <w:t xml:space="preserve">Generac Products: </w:t>
      </w:r>
    </w:p>
    <w:p w14:paraId="6F1244B6" w14:textId="77777777" w:rsidR="003370D2" w:rsidRPr="00846F6B" w:rsidRDefault="003370D2">
      <w:pPr>
        <w:pStyle w:val="ListParagraph"/>
        <w:numPr>
          <w:ilvl w:val="0"/>
          <w:numId w:val="24"/>
        </w:numPr>
        <w:tabs>
          <w:tab w:val="clear" w:pos="720"/>
          <w:tab w:val="num" w:pos="-360"/>
        </w:tabs>
        <w:spacing w:before="0"/>
        <w:ind w:left="0"/>
        <w:contextualSpacing w:val="0"/>
        <w:jc w:val="both"/>
        <w:rPr>
          <w:rFonts w:ascii="Calibri" w:hAnsi="Calibri" w:cs="Calibri"/>
          <w:color w:val="auto"/>
          <w:sz w:val="22"/>
          <w:szCs w:val="22"/>
        </w:rPr>
      </w:pPr>
      <w:r w:rsidRPr="001427BF">
        <w:rPr>
          <w:rFonts w:ascii="Calibri" w:hAnsi="Calibri" w:cs="Calibri"/>
          <w:color w:val="auto"/>
          <w:sz w:val="22"/>
          <w:szCs w:val="22"/>
        </w:rPr>
        <w:t xml:space="preserve">call 855-436-8439 (US) or 844-843- 9436 (Canada) or email </w:t>
      </w:r>
      <w:hyperlink r:id="rId22" w:history="1">
        <w:r w:rsidRPr="00846F6B">
          <w:rPr>
            <w:rStyle w:val="Hyperlink"/>
            <w:rFonts w:ascii="Calibri" w:hAnsi="Calibri" w:cs="Calibri"/>
            <w:color w:val="auto"/>
            <w:sz w:val="22"/>
            <w:szCs w:val="22"/>
          </w:rPr>
          <w:t>customersupport@generac.com</w:t>
        </w:r>
      </w:hyperlink>
      <w:r w:rsidRPr="00846F6B">
        <w:rPr>
          <w:rFonts w:ascii="Calibri" w:hAnsi="Calibri" w:cs="Calibri"/>
          <w:color w:val="auto"/>
          <w:sz w:val="22"/>
          <w:szCs w:val="22"/>
        </w:rPr>
        <w:t xml:space="preserve">. </w:t>
      </w:r>
    </w:p>
    <w:p w14:paraId="2AE2DCA6" w14:textId="77777777" w:rsidR="003370D2" w:rsidRPr="00846F6B" w:rsidRDefault="003370D2">
      <w:pPr>
        <w:pStyle w:val="ListParagraph"/>
        <w:numPr>
          <w:ilvl w:val="0"/>
          <w:numId w:val="24"/>
        </w:numPr>
        <w:tabs>
          <w:tab w:val="clear" w:pos="720"/>
          <w:tab w:val="num" w:pos="0"/>
        </w:tabs>
        <w:spacing w:before="0"/>
        <w:ind w:left="0"/>
        <w:contextualSpacing w:val="0"/>
        <w:jc w:val="both"/>
        <w:rPr>
          <w:rFonts w:ascii="Calibri" w:hAnsi="Calibri" w:cs="Calibri"/>
          <w:color w:val="auto"/>
          <w:sz w:val="22"/>
          <w:szCs w:val="22"/>
        </w:rPr>
      </w:pPr>
      <w:r w:rsidRPr="00846F6B">
        <w:rPr>
          <w:rFonts w:ascii="Calibri" w:hAnsi="Calibri" w:cs="Calibri"/>
          <w:color w:val="auto"/>
          <w:sz w:val="22"/>
          <w:szCs w:val="22"/>
        </w:rPr>
        <w:t xml:space="preserve">send notices by care of email to: </w:t>
      </w:r>
      <w:hyperlink r:id="rId23" w:history="1">
        <w:r w:rsidRPr="00846F6B">
          <w:rPr>
            <w:rStyle w:val="Hyperlink"/>
            <w:rFonts w:ascii="Calibri" w:hAnsi="Calibri" w:cs="Calibri"/>
            <w:color w:val="auto"/>
            <w:sz w:val="22"/>
            <w:szCs w:val="22"/>
          </w:rPr>
          <w:t>legal@generac.com</w:t>
        </w:r>
      </w:hyperlink>
      <w:r w:rsidRPr="00846F6B">
        <w:rPr>
          <w:rFonts w:ascii="Calibri" w:hAnsi="Calibri" w:cs="Calibri"/>
          <w:color w:val="auto"/>
          <w:sz w:val="22"/>
          <w:szCs w:val="22"/>
        </w:rPr>
        <w:t xml:space="preserve"> (or) by mailing address via S45W29290 WI-59, Waukesha, WI 53189.</w:t>
      </w:r>
    </w:p>
    <w:p w14:paraId="5C37A0BF" w14:textId="77777777" w:rsidR="003370D2" w:rsidRPr="00846F6B" w:rsidRDefault="003370D2" w:rsidP="001D6A4F">
      <w:pPr>
        <w:pStyle w:val="ListParagraph"/>
        <w:ind w:left="-360"/>
        <w:jc w:val="both"/>
        <w:rPr>
          <w:rFonts w:ascii="Calibri" w:hAnsi="Calibri" w:cs="Calibri"/>
          <w:color w:val="auto"/>
          <w:sz w:val="22"/>
          <w:szCs w:val="22"/>
        </w:rPr>
      </w:pPr>
      <w:r w:rsidRPr="00846F6B">
        <w:rPr>
          <w:rFonts w:ascii="Calibri" w:hAnsi="Calibri" w:cs="Calibri"/>
          <w:color w:val="auto"/>
          <w:sz w:val="22"/>
          <w:szCs w:val="22"/>
        </w:rPr>
        <w:t xml:space="preserve"> </w:t>
      </w:r>
    </w:p>
    <w:p w14:paraId="5D1EB46C" w14:textId="0D9DEDE4" w:rsidR="003370D2" w:rsidRPr="00846F6B" w:rsidRDefault="5D921C7A" w:rsidP="001D6A4F">
      <w:pPr>
        <w:pStyle w:val="ListParagraph"/>
        <w:ind w:left="-360"/>
        <w:jc w:val="both"/>
        <w:rPr>
          <w:rFonts w:ascii="Calibri" w:hAnsi="Calibri" w:cs="Calibri"/>
          <w:color w:val="auto"/>
          <w:sz w:val="22"/>
          <w:szCs w:val="22"/>
        </w:rPr>
      </w:pPr>
      <w:r w:rsidRPr="00846F6B">
        <w:rPr>
          <w:rFonts w:ascii="Calibri" w:hAnsi="Calibri" w:cs="Calibri"/>
          <w:color w:val="auto"/>
          <w:sz w:val="22"/>
          <w:szCs w:val="22"/>
        </w:rPr>
        <w:t xml:space="preserve">ecobee </w:t>
      </w:r>
      <w:r w:rsidR="003370D2" w:rsidRPr="00846F6B">
        <w:rPr>
          <w:rFonts w:ascii="Calibri" w:hAnsi="Calibri" w:cs="Calibri"/>
          <w:color w:val="auto"/>
          <w:sz w:val="22"/>
          <w:szCs w:val="22"/>
        </w:rPr>
        <w:t>Products:</w:t>
      </w:r>
    </w:p>
    <w:p w14:paraId="7DFC88CB" w14:textId="77777777" w:rsidR="003370D2" w:rsidRPr="00846F6B" w:rsidRDefault="003370D2" w:rsidP="001D6A4F">
      <w:pPr>
        <w:pStyle w:val="ListParagraph"/>
        <w:ind w:left="-360"/>
        <w:jc w:val="both"/>
        <w:rPr>
          <w:rFonts w:ascii="Calibri" w:hAnsi="Calibri" w:cs="Calibri"/>
          <w:color w:val="auto"/>
          <w:sz w:val="22"/>
          <w:szCs w:val="22"/>
        </w:rPr>
      </w:pPr>
    </w:p>
    <w:p w14:paraId="5C18D3B9" w14:textId="426E48BA" w:rsidR="003370D2" w:rsidRPr="00846F6B" w:rsidRDefault="003370D2">
      <w:pPr>
        <w:pStyle w:val="ListParagraph"/>
        <w:numPr>
          <w:ilvl w:val="0"/>
          <w:numId w:val="24"/>
        </w:numPr>
        <w:tabs>
          <w:tab w:val="clear" w:pos="720"/>
          <w:tab w:val="num" w:pos="90"/>
        </w:tabs>
        <w:spacing w:before="0"/>
        <w:ind w:left="0"/>
        <w:contextualSpacing w:val="0"/>
        <w:jc w:val="both"/>
        <w:rPr>
          <w:rFonts w:ascii="Calibri" w:hAnsi="Calibri" w:cs="Calibri"/>
          <w:color w:val="auto"/>
          <w:sz w:val="22"/>
          <w:szCs w:val="22"/>
        </w:rPr>
      </w:pPr>
      <w:r w:rsidRPr="00846F6B">
        <w:rPr>
          <w:rFonts w:ascii="Calibri" w:hAnsi="Calibri" w:cs="Calibri"/>
          <w:color w:val="auto"/>
          <w:sz w:val="22"/>
          <w:szCs w:val="22"/>
        </w:rPr>
        <w:t xml:space="preserve">call </w:t>
      </w:r>
      <w:r w:rsidR="00B62551" w:rsidRPr="00846F6B">
        <w:rPr>
          <w:rFonts w:ascii="Calibri" w:hAnsi="Calibri" w:cs="Calibri"/>
          <w:color w:val="auto"/>
          <w:sz w:val="22"/>
          <w:szCs w:val="22"/>
        </w:rPr>
        <w:fldChar w:fldCharType="begin">
          <w:ffData>
            <w:name w:val="Text4"/>
            <w:enabled/>
            <w:calcOnExit w:val="0"/>
            <w:textInput>
              <w:default w:val="Insert e.g., 855-436-8439 (US) or 844-843- 9436 (Canada) "/>
            </w:textInput>
          </w:ffData>
        </w:fldChar>
      </w:r>
      <w:bookmarkStart w:id="86" w:name="Text4"/>
      <w:r w:rsidR="00B62551" w:rsidRPr="00846F6B">
        <w:rPr>
          <w:rFonts w:ascii="Calibri" w:hAnsi="Calibri" w:cs="Calibri"/>
          <w:color w:val="auto"/>
          <w:sz w:val="22"/>
          <w:szCs w:val="22"/>
        </w:rPr>
        <w:instrText xml:space="preserve"> FORMTEXT </w:instrText>
      </w:r>
      <w:r w:rsidR="00B62551" w:rsidRPr="006D5AA1">
        <w:rPr>
          <w:rFonts w:ascii="Calibri" w:hAnsi="Calibri" w:cs="Calibri"/>
          <w:color w:val="auto"/>
          <w:sz w:val="22"/>
          <w:szCs w:val="22"/>
        </w:rPr>
      </w:r>
      <w:r w:rsidR="00B62551" w:rsidRPr="00846F6B">
        <w:rPr>
          <w:rFonts w:ascii="Calibri" w:hAnsi="Calibri" w:cs="Calibri"/>
          <w:color w:val="auto"/>
          <w:sz w:val="22"/>
          <w:szCs w:val="22"/>
        </w:rPr>
        <w:fldChar w:fldCharType="separate"/>
      </w:r>
      <w:r w:rsidR="00B62551" w:rsidRPr="006D5AA1">
        <w:rPr>
          <w:rFonts w:ascii="Calibri" w:hAnsi="Calibri" w:cs="Calibri"/>
          <w:noProof/>
          <w:color w:val="auto"/>
          <w:sz w:val="22"/>
          <w:szCs w:val="22"/>
        </w:rPr>
        <w:t xml:space="preserve">855-436-8439 (US) or 844-843- 9436 (Canada) </w:t>
      </w:r>
      <w:r w:rsidR="00B62551" w:rsidRPr="00846F6B">
        <w:rPr>
          <w:rFonts w:ascii="Calibri" w:hAnsi="Calibri" w:cs="Calibri"/>
          <w:color w:val="auto"/>
          <w:sz w:val="22"/>
          <w:szCs w:val="22"/>
        </w:rPr>
        <w:fldChar w:fldCharType="end"/>
      </w:r>
      <w:bookmarkEnd w:id="86"/>
      <w:r w:rsidR="00B62551" w:rsidRPr="00846F6B">
        <w:rPr>
          <w:rFonts w:ascii="Calibri" w:hAnsi="Calibri" w:cs="Calibri"/>
          <w:color w:val="auto"/>
          <w:sz w:val="22"/>
          <w:szCs w:val="22"/>
        </w:rPr>
        <w:t xml:space="preserve"> </w:t>
      </w:r>
      <w:r w:rsidRPr="00846F6B">
        <w:rPr>
          <w:rFonts w:ascii="Calibri" w:hAnsi="Calibri" w:cs="Calibri"/>
          <w:color w:val="auto"/>
          <w:sz w:val="22"/>
          <w:szCs w:val="22"/>
        </w:rPr>
        <w:t>or email</w:t>
      </w:r>
      <w:r w:rsidR="00B62551" w:rsidRPr="00846F6B">
        <w:rPr>
          <w:rFonts w:ascii="Calibri" w:hAnsi="Calibri" w:cs="Calibri"/>
          <w:color w:val="auto"/>
          <w:sz w:val="22"/>
          <w:szCs w:val="22"/>
        </w:rPr>
        <w:t xml:space="preserve"> </w:t>
      </w:r>
      <w:r w:rsidR="00B62551" w:rsidRPr="006D5AA1">
        <w:rPr>
          <w:rFonts w:ascii="Calibri" w:hAnsi="Calibri" w:cs="Calibri"/>
          <w:color w:val="auto"/>
          <w:sz w:val="22"/>
          <w:szCs w:val="22"/>
        </w:rPr>
        <w:fldChar w:fldCharType="begin">
          <w:ffData>
            <w:name w:val="Text5"/>
            <w:enabled/>
            <w:calcOnExit w:val="0"/>
            <w:textInput>
              <w:default w:val="Insert, e.g., cxnotification@ecobee.com"/>
            </w:textInput>
          </w:ffData>
        </w:fldChar>
      </w:r>
      <w:bookmarkStart w:id="87" w:name="Text5"/>
      <w:r w:rsidR="00B62551" w:rsidRPr="006D5AA1">
        <w:rPr>
          <w:rFonts w:ascii="Calibri" w:hAnsi="Calibri" w:cs="Calibri"/>
          <w:color w:val="auto"/>
          <w:sz w:val="22"/>
          <w:szCs w:val="22"/>
        </w:rPr>
        <w:instrText xml:space="preserve"> FORMTEXT </w:instrText>
      </w:r>
      <w:r w:rsidR="00B62551" w:rsidRPr="006D5AA1">
        <w:rPr>
          <w:rFonts w:ascii="Calibri" w:hAnsi="Calibri" w:cs="Calibri"/>
          <w:color w:val="auto"/>
          <w:sz w:val="22"/>
          <w:szCs w:val="22"/>
        </w:rPr>
      </w:r>
      <w:r w:rsidR="00B62551" w:rsidRPr="006D5AA1">
        <w:rPr>
          <w:rFonts w:ascii="Calibri" w:hAnsi="Calibri" w:cs="Calibri"/>
          <w:color w:val="auto"/>
          <w:sz w:val="22"/>
          <w:szCs w:val="22"/>
        </w:rPr>
        <w:fldChar w:fldCharType="separate"/>
      </w:r>
      <w:r w:rsidR="00B62551" w:rsidRPr="0020579B">
        <w:rPr>
          <w:rFonts w:ascii="Calibri" w:hAnsi="Calibri" w:cs="Calibri"/>
          <w:noProof/>
          <w:color w:val="auto"/>
          <w:sz w:val="22"/>
          <w:szCs w:val="22"/>
        </w:rPr>
        <w:t xml:space="preserve"> cxnotification@ecobee.com</w:t>
      </w:r>
      <w:r w:rsidR="00B62551" w:rsidRPr="006D5AA1">
        <w:rPr>
          <w:rFonts w:ascii="Calibri" w:hAnsi="Calibri" w:cs="Calibri"/>
          <w:color w:val="auto"/>
          <w:sz w:val="22"/>
          <w:szCs w:val="22"/>
        </w:rPr>
        <w:fldChar w:fldCharType="end"/>
      </w:r>
      <w:bookmarkEnd w:id="87"/>
      <w:r w:rsidRPr="00846F6B">
        <w:rPr>
          <w:rFonts w:ascii="Calibri" w:hAnsi="Calibri" w:cs="Calibri"/>
          <w:color w:val="auto"/>
          <w:sz w:val="22"/>
          <w:szCs w:val="22"/>
        </w:rPr>
        <w:t>.</w:t>
      </w:r>
    </w:p>
    <w:p w14:paraId="3F7F4356" w14:textId="58B84709" w:rsidR="003370D2" w:rsidRPr="00046E48" w:rsidRDefault="003370D2">
      <w:pPr>
        <w:pStyle w:val="ListParagraph"/>
        <w:numPr>
          <w:ilvl w:val="0"/>
          <w:numId w:val="24"/>
        </w:numPr>
        <w:tabs>
          <w:tab w:val="clear" w:pos="720"/>
          <w:tab w:val="num" w:pos="90"/>
        </w:tabs>
        <w:spacing w:before="0"/>
        <w:ind w:left="0"/>
        <w:contextualSpacing w:val="0"/>
        <w:jc w:val="both"/>
        <w:rPr>
          <w:rFonts w:ascii="Calibri" w:hAnsi="Calibri" w:cs="Calibri"/>
          <w:color w:val="auto"/>
          <w:sz w:val="22"/>
          <w:szCs w:val="22"/>
        </w:rPr>
      </w:pPr>
      <w:r w:rsidRPr="00846F6B">
        <w:rPr>
          <w:rFonts w:ascii="Calibri" w:hAnsi="Calibri" w:cs="Calibri"/>
          <w:color w:val="auto"/>
          <w:sz w:val="22"/>
          <w:szCs w:val="22"/>
        </w:rPr>
        <w:t xml:space="preserve">send notices by care of email to: </w:t>
      </w:r>
      <w:r w:rsidR="00B62551" w:rsidRPr="0020579B">
        <w:rPr>
          <w:rFonts w:ascii="Calibri" w:hAnsi="Calibri" w:cs="Calibri"/>
          <w:color w:val="auto"/>
          <w:sz w:val="22"/>
          <w:szCs w:val="22"/>
        </w:rPr>
        <w:fldChar w:fldCharType="begin">
          <w:ffData>
            <w:name w:val="Text6"/>
            <w:enabled/>
            <w:calcOnExit w:val="0"/>
            <w:textInput>
              <w:default w:val="Insert, e.g., applicable brand: legal@ecobee.com"/>
            </w:textInput>
          </w:ffData>
        </w:fldChar>
      </w:r>
      <w:bookmarkStart w:id="88" w:name="Text6"/>
      <w:r w:rsidR="00B62551" w:rsidRPr="0020579B">
        <w:rPr>
          <w:rFonts w:ascii="Calibri" w:hAnsi="Calibri" w:cs="Calibri"/>
          <w:color w:val="auto"/>
          <w:sz w:val="22"/>
          <w:szCs w:val="22"/>
        </w:rPr>
        <w:instrText xml:space="preserve"> FORMTEXT </w:instrText>
      </w:r>
      <w:r w:rsidR="00B62551" w:rsidRPr="00046E48">
        <w:rPr>
          <w:rFonts w:ascii="Calibri" w:hAnsi="Calibri" w:cs="Calibri"/>
          <w:color w:val="auto"/>
          <w:sz w:val="22"/>
          <w:szCs w:val="22"/>
        </w:rPr>
      </w:r>
      <w:r w:rsidR="00B62551" w:rsidRPr="0020579B">
        <w:rPr>
          <w:rFonts w:ascii="Calibri" w:hAnsi="Calibri" w:cs="Calibri"/>
          <w:color w:val="auto"/>
          <w:sz w:val="22"/>
          <w:szCs w:val="22"/>
        </w:rPr>
        <w:fldChar w:fldCharType="separate"/>
      </w:r>
      <w:r w:rsidR="00B62551" w:rsidRPr="00046E48">
        <w:rPr>
          <w:rFonts w:ascii="Calibri" w:hAnsi="Calibri" w:cs="Calibri"/>
          <w:noProof/>
          <w:color w:val="auto"/>
          <w:sz w:val="22"/>
          <w:szCs w:val="22"/>
        </w:rPr>
        <w:t>legal@ecobee.com</w:t>
      </w:r>
      <w:r w:rsidR="00B62551" w:rsidRPr="0020579B">
        <w:rPr>
          <w:rFonts w:ascii="Calibri" w:hAnsi="Calibri" w:cs="Calibri"/>
          <w:color w:val="auto"/>
          <w:sz w:val="22"/>
          <w:szCs w:val="22"/>
        </w:rPr>
        <w:fldChar w:fldCharType="end"/>
      </w:r>
      <w:bookmarkEnd w:id="88"/>
      <w:r w:rsidR="00B62551" w:rsidRPr="00846F6B">
        <w:rPr>
          <w:rFonts w:ascii="Calibri" w:hAnsi="Calibri" w:cs="Calibri"/>
          <w:color w:val="auto"/>
          <w:sz w:val="22"/>
          <w:szCs w:val="22"/>
        </w:rPr>
        <w:t xml:space="preserve"> </w:t>
      </w:r>
      <w:r w:rsidRPr="001A11DA">
        <w:rPr>
          <w:rFonts w:ascii="Calibri" w:eastAsiaTheme="minorEastAsia" w:hAnsi="Calibri" w:cs="Calibri"/>
          <w:color w:val="auto"/>
          <w:sz w:val="22"/>
          <w:szCs w:val="22"/>
        </w:rPr>
        <w:t xml:space="preserve">or by </w:t>
      </w:r>
      <w:r w:rsidR="003D0AF4" w:rsidRPr="001A11DA">
        <w:rPr>
          <w:rFonts w:ascii="Calibri" w:eastAsiaTheme="minorEastAsia" w:hAnsi="Calibri" w:cs="Calibri"/>
          <w:color w:val="auto"/>
          <w:sz w:val="22"/>
          <w:szCs w:val="22"/>
        </w:rPr>
        <w:t>postal address</w:t>
      </w:r>
      <w:r w:rsidRPr="001A11DA">
        <w:rPr>
          <w:rFonts w:ascii="Calibri" w:eastAsiaTheme="minorEastAsia" w:hAnsi="Calibri" w:cs="Calibri"/>
          <w:color w:val="auto"/>
          <w:sz w:val="22"/>
          <w:szCs w:val="22"/>
        </w:rPr>
        <w:t>:</w:t>
      </w:r>
      <w:r w:rsidR="00333A43" w:rsidRPr="001A11DA">
        <w:rPr>
          <w:rFonts w:ascii="Calibri" w:eastAsiaTheme="minorEastAsia" w:hAnsi="Calibri" w:cs="Calibri"/>
          <w:color w:val="auto"/>
          <w:sz w:val="22"/>
          <w:szCs w:val="22"/>
        </w:rPr>
        <w:t xml:space="preserve"> </w:t>
      </w:r>
      <w:r w:rsidR="003D0AF4" w:rsidRPr="00046E48">
        <w:rPr>
          <w:rFonts w:ascii="Calibri" w:eastAsiaTheme="minorEastAsia" w:hAnsi="Calibri" w:cs="Calibri"/>
          <w:color w:val="auto"/>
          <w:sz w:val="22"/>
          <w:szCs w:val="22"/>
        </w:rPr>
        <w:fldChar w:fldCharType="begin">
          <w:ffData>
            <w:name w:val="Text7"/>
            <w:enabled/>
            <w:calcOnExit w:val="0"/>
            <w:textInput>
              <w:default w:val="Insert, e.g., ecobee. 207 Queens Quay W, Suite 600, Toronto ON, M5J 1A7, Canada"/>
            </w:textInput>
          </w:ffData>
        </w:fldChar>
      </w:r>
      <w:bookmarkStart w:id="89" w:name="Text7"/>
      <w:r w:rsidR="003D0AF4" w:rsidRPr="00046E48">
        <w:rPr>
          <w:rFonts w:ascii="Calibri" w:eastAsiaTheme="minorEastAsia" w:hAnsi="Calibri" w:cs="Calibri"/>
          <w:color w:val="auto"/>
          <w:sz w:val="22"/>
          <w:szCs w:val="22"/>
        </w:rPr>
        <w:instrText xml:space="preserve"> FORMTEXT </w:instrText>
      </w:r>
      <w:r w:rsidR="003D0AF4" w:rsidRPr="00046E48">
        <w:rPr>
          <w:rFonts w:ascii="Calibri" w:eastAsiaTheme="minorEastAsia" w:hAnsi="Calibri" w:cs="Calibri"/>
          <w:color w:val="auto"/>
          <w:sz w:val="22"/>
          <w:szCs w:val="22"/>
        </w:rPr>
      </w:r>
      <w:r w:rsidR="003D0AF4" w:rsidRPr="00046E48">
        <w:rPr>
          <w:rFonts w:ascii="Calibri" w:eastAsiaTheme="minorEastAsia" w:hAnsi="Calibri" w:cs="Calibri"/>
          <w:color w:val="auto"/>
          <w:sz w:val="22"/>
          <w:szCs w:val="22"/>
        </w:rPr>
        <w:fldChar w:fldCharType="separate"/>
      </w:r>
      <w:r w:rsidR="003D0AF4" w:rsidRPr="00046E48">
        <w:rPr>
          <w:rFonts w:ascii="Calibri" w:eastAsiaTheme="minorEastAsia" w:hAnsi="Calibri" w:cs="Calibri"/>
          <w:noProof/>
          <w:color w:val="auto"/>
          <w:sz w:val="22"/>
          <w:szCs w:val="22"/>
        </w:rPr>
        <w:t>ecobee. 207 Queens Quay W, Suite 600, Toronto ON, M5J 1A7, Canada</w:t>
      </w:r>
      <w:r w:rsidR="003D0AF4" w:rsidRPr="00046E48">
        <w:rPr>
          <w:rFonts w:ascii="Calibri" w:eastAsiaTheme="minorEastAsia" w:hAnsi="Calibri" w:cs="Calibri"/>
          <w:color w:val="auto"/>
          <w:sz w:val="22"/>
          <w:szCs w:val="22"/>
        </w:rPr>
        <w:fldChar w:fldCharType="end"/>
      </w:r>
      <w:bookmarkEnd w:id="89"/>
      <w:r w:rsidRPr="00046E48">
        <w:rPr>
          <w:rFonts w:ascii="Calibri" w:eastAsiaTheme="minorEastAsia" w:hAnsi="Calibri" w:cs="Calibri"/>
          <w:color w:val="auto"/>
          <w:sz w:val="22"/>
          <w:szCs w:val="22"/>
        </w:rPr>
        <w:t>.</w:t>
      </w:r>
    </w:p>
    <w:p w14:paraId="0FDD9A06" w14:textId="77777777" w:rsidR="00F43290" w:rsidRDefault="00F43290" w:rsidP="002F0828">
      <w:pPr>
        <w:jc w:val="both"/>
        <w:rPr>
          <w:rFonts w:ascii="Calibri" w:eastAsiaTheme="minorEastAsia" w:hAnsi="Calibri" w:cs="Calibri"/>
          <w:sz w:val="22"/>
          <w:szCs w:val="22"/>
        </w:rPr>
      </w:pPr>
    </w:p>
    <w:p w14:paraId="13A346BE" w14:textId="6648BF3E" w:rsidR="003370D2" w:rsidRDefault="00B77F66" w:rsidP="001D6A4F">
      <w:pPr>
        <w:ind w:left="-360"/>
        <w:jc w:val="both"/>
        <w:rPr>
          <w:rFonts w:ascii="Calibri" w:hAnsi="Calibri" w:cs="Calibri"/>
          <w:sz w:val="22"/>
          <w:szCs w:val="22"/>
        </w:rPr>
      </w:pPr>
      <w:r w:rsidRPr="00706A65">
        <w:rPr>
          <w:rFonts w:ascii="Calibri" w:hAnsi="Calibri" w:cs="Calibri"/>
          <w:sz w:val="22"/>
          <w:szCs w:val="22"/>
        </w:rPr>
        <w:t>Company</w:t>
      </w:r>
      <w:r w:rsidR="003370D2" w:rsidRPr="00706A65">
        <w:rPr>
          <w:rFonts w:ascii="Calibri" w:hAnsi="Calibri" w:cs="Calibri"/>
          <w:sz w:val="22"/>
          <w:szCs w:val="22"/>
        </w:rPr>
        <w:t xml:space="preserve"> may, </w:t>
      </w:r>
      <w:r w:rsidR="002B512C" w:rsidRPr="00706A65">
        <w:rPr>
          <w:rFonts w:ascii="Calibri" w:hAnsi="Calibri" w:cs="Calibri"/>
          <w:sz w:val="22"/>
          <w:szCs w:val="22"/>
        </w:rPr>
        <w:t>but is not</w:t>
      </w:r>
      <w:r w:rsidR="003370D2" w:rsidRPr="00706A65">
        <w:rPr>
          <w:rFonts w:ascii="Calibri" w:hAnsi="Calibri" w:cs="Calibri"/>
          <w:sz w:val="22"/>
          <w:szCs w:val="22"/>
        </w:rPr>
        <w:t xml:space="preserve"> obligat</w:t>
      </w:r>
      <w:r w:rsidR="002B512C" w:rsidRPr="00706A65">
        <w:rPr>
          <w:rFonts w:ascii="Calibri" w:hAnsi="Calibri" w:cs="Calibri"/>
          <w:sz w:val="22"/>
          <w:szCs w:val="22"/>
        </w:rPr>
        <w:t xml:space="preserve">ed to, </w:t>
      </w:r>
      <w:r w:rsidR="003370D2" w:rsidRPr="00706A65">
        <w:rPr>
          <w:rFonts w:ascii="Calibri" w:hAnsi="Calibri" w:cs="Calibri"/>
          <w:sz w:val="22"/>
          <w:szCs w:val="22"/>
        </w:rPr>
        <w:t xml:space="preserve">provide support </w:t>
      </w:r>
      <w:r w:rsidR="002B512C" w:rsidRPr="00706A65">
        <w:rPr>
          <w:rFonts w:ascii="Calibri" w:hAnsi="Calibri" w:cs="Calibri"/>
          <w:sz w:val="22"/>
          <w:szCs w:val="22"/>
        </w:rPr>
        <w:t>services, including help-desk or telephone support, in connection with Licensee’s use of the Software or Platform</w:t>
      </w:r>
      <w:r w:rsidR="003370D2" w:rsidRPr="00706A65">
        <w:rPr>
          <w:rFonts w:ascii="Calibri" w:hAnsi="Calibri" w:cs="Calibri"/>
          <w:sz w:val="22"/>
          <w:szCs w:val="22"/>
        </w:rPr>
        <w:t xml:space="preserve">. </w:t>
      </w:r>
      <w:r w:rsidR="00C033FC" w:rsidRPr="00706A65">
        <w:rPr>
          <w:rFonts w:ascii="Calibri" w:hAnsi="Calibri" w:cs="Calibri"/>
          <w:sz w:val="22"/>
          <w:szCs w:val="22"/>
        </w:rPr>
        <w:t xml:space="preserve">Any such support is provided at the Company’s discretion and subject to the terms and limitations of this EULA. </w:t>
      </w:r>
      <w:r w:rsidR="00FF6471" w:rsidRPr="00706A65">
        <w:rPr>
          <w:rFonts w:ascii="Calibri" w:hAnsi="Calibri" w:cs="Calibri"/>
          <w:sz w:val="22"/>
          <w:szCs w:val="22"/>
        </w:rPr>
        <w:t xml:space="preserve">To the extent support, maintenance, or service levels are offered, they will be governed by the applicable Additional Terms associated with the relevant </w:t>
      </w:r>
      <w:r w:rsidR="00DC4E70" w:rsidRPr="00706A65">
        <w:rPr>
          <w:rFonts w:ascii="Calibri" w:hAnsi="Calibri" w:cs="Calibri"/>
          <w:sz w:val="22"/>
          <w:szCs w:val="22"/>
        </w:rPr>
        <w:t xml:space="preserve">Purchased </w:t>
      </w:r>
      <w:r w:rsidR="00FF6471" w:rsidRPr="00706A65">
        <w:rPr>
          <w:rFonts w:ascii="Calibri" w:hAnsi="Calibri" w:cs="Calibri"/>
          <w:sz w:val="22"/>
          <w:szCs w:val="22"/>
        </w:rPr>
        <w:t>Product or Services.</w:t>
      </w:r>
      <w:r w:rsidR="00DC4E70" w:rsidRPr="00706A65">
        <w:rPr>
          <w:rFonts w:ascii="Calibri" w:hAnsi="Calibri" w:cs="Calibri"/>
          <w:sz w:val="22"/>
          <w:szCs w:val="22"/>
        </w:rPr>
        <w:t xml:space="preserve"> </w:t>
      </w:r>
      <w:r w:rsidR="00FF6471" w:rsidRPr="00706A65">
        <w:rPr>
          <w:rFonts w:ascii="Calibri" w:hAnsi="Calibri" w:cs="Calibri"/>
          <w:sz w:val="22"/>
          <w:szCs w:val="22"/>
        </w:rPr>
        <w:t>Those Additional Terms define the scope, availability, response times, and any limitations applicable to support services.</w:t>
      </w:r>
      <w:r w:rsidR="003370D2" w:rsidRPr="00706A65">
        <w:rPr>
          <w:rFonts w:ascii="Calibri" w:hAnsi="Calibri" w:cs="Calibri"/>
          <w:sz w:val="22"/>
          <w:szCs w:val="22"/>
        </w:rPr>
        <w:t xml:space="preserve"> </w:t>
      </w:r>
    </w:p>
    <w:p w14:paraId="350E29F1" w14:textId="77777777" w:rsidR="008D4EB7" w:rsidRPr="002F0828" w:rsidRDefault="008D4EB7" w:rsidP="002F0828">
      <w:pPr>
        <w:jc w:val="both"/>
        <w:rPr>
          <w:rFonts w:ascii="Calibri" w:hAnsi="Calibri" w:cs="Calibri"/>
          <w:b/>
          <w:bCs/>
          <w:sz w:val="22"/>
          <w:szCs w:val="22"/>
        </w:rPr>
      </w:pPr>
    </w:p>
    <w:p w14:paraId="725623EF" w14:textId="77777777" w:rsidR="008D4EB7" w:rsidRPr="00706A65" w:rsidRDefault="008D4EB7" w:rsidP="00FC5CF6">
      <w:pPr>
        <w:pStyle w:val="ListParagraph"/>
        <w:numPr>
          <w:ilvl w:val="0"/>
          <w:numId w:val="20"/>
        </w:numPr>
        <w:spacing w:before="0" w:after="240"/>
        <w:ind w:left="-450"/>
        <w:contextualSpacing w:val="0"/>
        <w:jc w:val="both"/>
        <w:rPr>
          <w:rFonts w:ascii="Calibri" w:hAnsi="Calibri" w:cs="Calibri"/>
          <w:b/>
          <w:bCs/>
          <w:sz w:val="22"/>
          <w:szCs w:val="22"/>
        </w:rPr>
      </w:pPr>
      <w:r w:rsidRPr="00706A65">
        <w:rPr>
          <w:rFonts w:ascii="Calibri" w:hAnsi="Calibri" w:cs="Calibri"/>
          <w:b/>
          <w:bCs/>
          <w:sz w:val="22"/>
          <w:szCs w:val="22"/>
        </w:rPr>
        <w:t>General Terms</w:t>
      </w:r>
    </w:p>
    <w:p w14:paraId="6DAD73A5" w14:textId="61B1C3B3" w:rsidR="008D4EB7" w:rsidRPr="00706A65" w:rsidRDefault="008D4EB7">
      <w:pPr>
        <w:pStyle w:val="ListParagraph"/>
        <w:numPr>
          <w:ilvl w:val="0"/>
          <w:numId w:val="2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Waiver and Severability</w:t>
      </w:r>
      <w:r w:rsidRPr="00706A65">
        <w:rPr>
          <w:rFonts w:ascii="Calibri" w:hAnsi="Calibri" w:cs="Calibri"/>
          <w:sz w:val="22"/>
          <w:szCs w:val="22"/>
        </w:rPr>
        <w:t xml:space="preserve">. The failure of </w:t>
      </w:r>
      <w:r w:rsidR="00063AB6" w:rsidRPr="00706A65">
        <w:rPr>
          <w:rFonts w:ascii="Calibri" w:hAnsi="Calibri" w:cs="Calibri"/>
          <w:sz w:val="22"/>
          <w:szCs w:val="22"/>
        </w:rPr>
        <w:t>Compa</w:t>
      </w:r>
      <w:r w:rsidR="00A90E2B" w:rsidRPr="00706A65">
        <w:rPr>
          <w:rFonts w:ascii="Calibri" w:hAnsi="Calibri" w:cs="Calibri"/>
          <w:sz w:val="22"/>
          <w:szCs w:val="22"/>
        </w:rPr>
        <w:t>ny</w:t>
      </w:r>
      <w:r w:rsidRPr="00706A65">
        <w:rPr>
          <w:rFonts w:ascii="Calibri" w:hAnsi="Calibri" w:cs="Calibri"/>
          <w:sz w:val="22"/>
          <w:szCs w:val="22"/>
        </w:rPr>
        <w:t xml:space="preserve"> to enforce any right or provision of this EULA will not be deemed a waiver of such right or provision. </w:t>
      </w:r>
      <w:r w:rsidR="00A474AC">
        <w:rPr>
          <w:rFonts w:ascii="Calibri" w:hAnsi="Calibri" w:cs="Calibri"/>
          <w:sz w:val="22"/>
          <w:szCs w:val="22"/>
        </w:rPr>
        <w:t>If</w:t>
      </w:r>
      <w:r w:rsidRPr="00706A65">
        <w:rPr>
          <w:rFonts w:ascii="Calibri" w:hAnsi="Calibri" w:cs="Calibri"/>
          <w:sz w:val="22"/>
          <w:szCs w:val="22"/>
        </w:rPr>
        <w:t xml:space="preserve"> any provision of </w:t>
      </w:r>
      <w:r w:rsidR="00112AE7" w:rsidRPr="00706A65">
        <w:rPr>
          <w:rFonts w:ascii="Calibri" w:hAnsi="Calibri" w:cs="Calibri"/>
          <w:sz w:val="22"/>
          <w:szCs w:val="22"/>
        </w:rPr>
        <w:t>this EULA</w:t>
      </w:r>
      <w:r w:rsidRPr="00706A65">
        <w:rPr>
          <w:rFonts w:ascii="Calibri" w:hAnsi="Calibri" w:cs="Calibri"/>
          <w:sz w:val="22"/>
          <w:szCs w:val="22"/>
        </w:rPr>
        <w:t xml:space="preserve"> is held to be invalid or unenforceable, then that provision will be limited or eliminated to the minimum extent necessary, and the remaining provisions of </w:t>
      </w:r>
      <w:r w:rsidR="00112AE7" w:rsidRPr="00706A65">
        <w:rPr>
          <w:rFonts w:ascii="Calibri" w:hAnsi="Calibri" w:cs="Calibri"/>
          <w:sz w:val="22"/>
          <w:szCs w:val="22"/>
        </w:rPr>
        <w:t>this EULA</w:t>
      </w:r>
      <w:r w:rsidRPr="00706A65">
        <w:rPr>
          <w:rFonts w:ascii="Calibri" w:hAnsi="Calibri" w:cs="Calibri"/>
          <w:sz w:val="22"/>
          <w:szCs w:val="22"/>
        </w:rPr>
        <w:t xml:space="preserve"> will remain in full force and effect.</w:t>
      </w:r>
    </w:p>
    <w:p w14:paraId="1E3B234E" w14:textId="553A89C9" w:rsidR="00331924" w:rsidRPr="00706A65" w:rsidRDefault="00682058">
      <w:pPr>
        <w:pStyle w:val="ListParagraph"/>
        <w:numPr>
          <w:ilvl w:val="0"/>
          <w:numId w:val="2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Force Maj</w:t>
      </w:r>
      <w:r w:rsidR="000459B0" w:rsidRPr="00706A65">
        <w:rPr>
          <w:rFonts w:ascii="Calibri" w:hAnsi="Calibri" w:cs="Calibri"/>
          <w:b/>
          <w:bCs/>
          <w:sz w:val="22"/>
          <w:szCs w:val="22"/>
        </w:rPr>
        <w:t>e</w:t>
      </w:r>
      <w:r w:rsidRPr="00706A65">
        <w:rPr>
          <w:rFonts w:ascii="Calibri" w:hAnsi="Calibri" w:cs="Calibri"/>
          <w:b/>
          <w:bCs/>
          <w:sz w:val="22"/>
          <w:szCs w:val="22"/>
        </w:rPr>
        <w:t>ure</w:t>
      </w:r>
      <w:r w:rsidRPr="00706A65">
        <w:rPr>
          <w:rFonts w:ascii="Calibri" w:hAnsi="Calibri" w:cs="Calibri"/>
          <w:sz w:val="22"/>
          <w:szCs w:val="22"/>
        </w:rPr>
        <w:t xml:space="preserve">. </w:t>
      </w:r>
      <w:r w:rsidR="001C0D6A" w:rsidRPr="00706A65">
        <w:rPr>
          <w:rFonts w:ascii="Calibri" w:hAnsi="Calibri" w:cs="Calibri"/>
          <w:sz w:val="22"/>
          <w:szCs w:val="22"/>
        </w:rPr>
        <w:t xml:space="preserve">In no event shall </w:t>
      </w:r>
      <w:r w:rsidR="005C004F">
        <w:rPr>
          <w:rFonts w:ascii="Calibri" w:hAnsi="Calibri" w:cs="Calibri"/>
          <w:sz w:val="22"/>
          <w:szCs w:val="22"/>
        </w:rPr>
        <w:t xml:space="preserve">Licensee </w:t>
      </w:r>
      <w:r w:rsidR="00EB3CEB" w:rsidRPr="00706A65">
        <w:rPr>
          <w:rFonts w:ascii="Calibri" w:hAnsi="Calibri" w:cs="Calibri"/>
          <w:sz w:val="22"/>
          <w:szCs w:val="22"/>
        </w:rPr>
        <w:t>or Company</w:t>
      </w:r>
      <w:r w:rsidR="001C0D6A" w:rsidRPr="00706A65">
        <w:rPr>
          <w:rFonts w:ascii="Calibri" w:hAnsi="Calibri" w:cs="Calibri"/>
          <w:sz w:val="22"/>
          <w:szCs w:val="22"/>
        </w:rPr>
        <w:t xml:space="preserve"> be liable to </w:t>
      </w:r>
      <w:r w:rsidR="00EB3CEB" w:rsidRPr="00706A65">
        <w:rPr>
          <w:rFonts w:ascii="Calibri" w:hAnsi="Calibri" w:cs="Calibri"/>
          <w:sz w:val="22"/>
          <w:szCs w:val="22"/>
        </w:rPr>
        <w:t>each other</w:t>
      </w:r>
      <w:r w:rsidR="001C0D6A" w:rsidRPr="00706A65">
        <w:rPr>
          <w:rFonts w:ascii="Calibri" w:hAnsi="Calibri" w:cs="Calibri"/>
          <w:sz w:val="22"/>
          <w:szCs w:val="22"/>
        </w:rPr>
        <w:t xml:space="preserve">, or be deemed to have breached </w:t>
      </w:r>
      <w:r w:rsidR="00F01F80" w:rsidRPr="00706A65">
        <w:rPr>
          <w:rFonts w:ascii="Calibri" w:hAnsi="Calibri" w:cs="Calibri"/>
          <w:sz w:val="22"/>
          <w:szCs w:val="22"/>
        </w:rPr>
        <w:t>this EULA</w:t>
      </w:r>
      <w:r w:rsidR="001C0D6A" w:rsidRPr="00706A65">
        <w:rPr>
          <w:rFonts w:ascii="Calibri" w:hAnsi="Calibri" w:cs="Calibri"/>
          <w:sz w:val="22"/>
          <w:szCs w:val="22"/>
        </w:rPr>
        <w:t>, for any failure or delay in performing its obligations under this Agreement, if and to the extent such failure or delay is caused by any circumstances beyond such party’s reasonable control, including but not limited to: (i) acts of God; (ii) flood, fire, earthquake, or explosion; (iii) war, invasion, hostilities (whether war is declared or not), terrorist threats or acts, riot or other civil unrest; (iv) government order, law, or actions; (v) embargoes or blockades in effect on or after the date of th</w:t>
      </w:r>
      <w:r w:rsidR="000B6B72" w:rsidRPr="00706A65">
        <w:rPr>
          <w:rFonts w:ascii="Calibri" w:hAnsi="Calibri" w:cs="Calibri"/>
          <w:sz w:val="22"/>
          <w:szCs w:val="22"/>
        </w:rPr>
        <w:t>is EULA</w:t>
      </w:r>
      <w:r w:rsidR="001C0D6A" w:rsidRPr="00706A65">
        <w:rPr>
          <w:rFonts w:ascii="Calibri" w:hAnsi="Calibri" w:cs="Calibri"/>
          <w:sz w:val="22"/>
          <w:szCs w:val="22"/>
        </w:rPr>
        <w:t>; (vi) national or regional emergency; (vii) strikes, labor stoppages or slowdowns, or other industrial disturbances; or (viii) shortage of adequate power or transportation facilities.</w:t>
      </w:r>
    </w:p>
    <w:p w14:paraId="063307F3" w14:textId="69D7FE14" w:rsidR="006A3E2F" w:rsidRPr="00706A65" w:rsidRDefault="00616287">
      <w:pPr>
        <w:pStyle w:val="ListParagraph"/>
        <w:numPr>
          <w:ilvl w:val="0"/>
          <w:numId w:val="2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Interpretation and Construction</w:t>
      </w:r>
      <w:r w:rsidR="00BB5501" w:rsidRPr="00706A65">
        <w:rPr>
          <w:rFonts w:ascii="Calibri" w:hAnsi="Calibri" w:cs="Calibri"/>
          <w:sz w:val="22"/>
          <w:szCs w:val="22"/>
        </w:rPr>
        <w:t xml:space="preserve">. Headings are inserted for convenience of reference only and will not affect the construction or interpretation of the Agreement. </w:t>
      </w:r>
      <w:bookmarkStart w:id="90" w:name="a745051"/>
      <w:r w:rsidR="006A3E2F" w:rsidRPr="00706A65">
        <w:rPr>
          <w:rFonts w:ascii="Calibri" w:hAnsi="Calibri" w:cs="Calibri"/>
          <w:sz w:val="22"/>
          <w:szCs w:val="22"/>
        </w:rPr>
        <w:t xml:space="preserve">For purposes of this Agreement, (a) the words “include,” “includes,” and “including” shall be deemed to be followed by the words “without limitation”; (b) the word “or” is not exclusive; and (c) the words “herein,” “hereof,” “hereby,” “hereto,” and </w:t>
      </w:r>
      <w:r w:rsidR="006A3E2F" w:rsidRPr="00706A65">
        <w:rPr>
          <w:rFonts w:ascii="Calibri" w:hAnsi="Calibri" w:cs="Calibri"/>
          <w:sz w:val="22"/>
          <w:szCs w:val="22"/>
        </w:rPr>
        <w:lastRenderedPageBreak/>
        <w:t>“hereunder” refer to this Agreement as a whole. Unless the context otherwise requires, references herein: (x) to Sections, Annexes, Schedules, and Exhibits refer to the Sections of, and Annexes, Schedules, and Exhibits attached to, this Agreement; (y) to an agreement, instrument, or other document means such agreement, instrument, or other document as amended, supplemented, and modified from time to time to the extent permitted by the provisions thereof; and (z) to a statute means such statute as amended from time to time and includes any successor legislation thereto and any regulations promulgated thereunder. This Agreement shall be construed without regard to any presumption or rule requiring construction or interpretation against the party drafting an instrument or causing any instrument to be drafted. The Order Form and all Annexes, Schedules, and Exhibits referred to herein shall be construed with, and as an integral part of, this Agreement to the same extent as if they were set forth verbatim herein.</w:t>
      </w:r>
      <w:bookmarkEnd w:id="90"/>
    </w:p>
    <w:p w14:paraId="31FCC44C" w14:textId="2382F879" w:rsidR="00331924" w:rsidRPr="00706A65" w:rsidRDefault="00331924">
      <w:pPr>
        <w:pStyle w:val="ListParagraph"/>
        <w:numPr>
          <w:ilvl w:val="0"/>
          <w:numId w:val="28"/>
        </w:numPr>
        <w:spacing w:before="0" w:after="240"/>
        <w:ind w:left="0"/>
        <w:contextualSpacing w:val="0"/>
        <w:jc w:val="both"/>
        <w:rPr>
          <w:rFonts w:ascii="Calibri" w:hAnsi="Calibri" w:cs="Calibri"/>
          <w:sz w:val="22"/>
          <w:szCs w:val="22"/>
          <w:lang w:val="fr-FR"/>
        </w:rPr>
      </w:pPr>
      <w:bookmarkStart w:id="91" w:name="a343962"/>
      <w:commentRangeStart w:id="92"/>
      <w:commentRangeStart w:id="93"/>
      <w:commentRangeStart w:id="94"/>
      <w:r w:rsidRPr="67798804">
        <w:rPr>
          <w:rFonts w:ascii="Calibri" w:hAnsi="Calibri" w:cs="Calibri"/>
          <w:b/>
          <w:sz w:val="22"/>
          <w:szCs w:val="22"/>
          <w:lang w:val="fr-FR"/>
        </w:rPr>
        <w:t xml:space="preserve">English </w:t>
      </w:r>
      <w:r w:rsidR="005B6DDC" w:rsidRPr="00A237F1">
        <w:rPr>
          <w:rFonts w:ascii="Calibri" w:hAnsi="Calibri" w:cs="Calibri"/>
          <w:b/>
          <w:color w:val="auto"/>
          <w:sz w:val="22"/>
          <w:szCs w:val="22"/>
          <w:lang w:val="fr-FR"/>
        </w:rPr>
        <w:t>Language</w:t>
      </w:r>
      <w:commentRangeEnd w:id="92"/>
      <w:r w:rsidRPr="67798804">
        <w:rPr>
          <w:rStyle w:val="CommentReference"/>
          <w:rFonts w:ascii="Calibri" w:hAnsi="Calibri" w:cs="Calibri"/>
          <w:sz w:val="22"/>
          <w:szCs w:val="22"/>
          <w:lang w:val="fr-FR"/>
        </w:rPr>
        <w:commentReference w:id="92"/>
      </w:r>
      <w:commentRangeEnd w:id="93"/>
      <w:r w:rsidRPr="67798804">
        <w:rPr>
          <w:rStyle w:val="CommentReference"/>
          <w:rFonts w:ascii="Calibri" w:hAnsi="Calibri" w:cs="Calibri"/>
          <w:sz w:val="22"/>
          <w:szCs w:val="22"/>
          <w:lang w:val="fr-FR"/>
        </w:rPr>
        <w:commentReference w:id="93"/>
      </w:r>
      <w:commentRangeEnd w:id="94"/>
      <w:r w:rsidR="00013A8B" w:rsidRPr="67798804">
        <w:rPr>
          <w:rStyle w:val="CommentReference"/>
          <w:rFonts w:ascii="Calibri" w:hAnsi="Calibri" w:cs="Calibri"/>
          <w:sz w:val="22"/>
          <w:szCs w:val="22"/>
          <w:lang w:val="fr-FR"/>
        </w:rPr>
        <w:commentReference w:id="94"/>
      </w:r>
      <w:r w:rsidRPr="67798804">
        <w:rPr>
          <w:rFonts w:ascii="Calibri" w:hAnsi="Calibri" w:cs="Calibri"/>
          <w:sz w:val="22"/>
          <w:szCs w:val="22"/>
          <w:lang w:val="fr-FR"/>
        </w:rPr>
        <w:t>. The parties declare that they have required that this agreement and all documents related hereto, either present or future, be drawn up in the English language only. Les parties déclarent par les présentes qu’elles exigent que cette entente et tous les documents y afférents, soit pour le présent ou le futur, soient rédigés en langue anglaise seulement.</w:t>
      </w:r>
      <w:r w:rsidR="005B6DDC" w:rsidRPr="67798804">
        <w:rPr>
          <w:rFonts w:ascii="Calibri" w:hAnsi="Calibri" w:cs="Calibri"/>
          <w:b/>
          <w:color w:val="0070C0"/>
          <w:sz w:val="22"/>
          <w:szCs w:val="22"/>
          <w:highlight w:val="yellow"/>
          <w:lang w:val="fr-FR"/>
        </w:rPr>
        <w:t xml:space="preserve"> </w:t>
      </w:r>
    </w:p>
    <w:p w14:paraId="4C2FA688" w14:textId="788804B7" w:rsidR="00B371C8" w:rsidRPr="00706A65" w:rsidRDefault="004F532F">
      <w:pPr>
        <w:pStyle w:val="ListParagraph"/>
        <w:numPr>
          <w:ilvl w:val="0"/>
          <w:numId w:val="28"/>
        </w:numPr>
        <w:tabs>
          <w:tab w:val="num" w:pos="0"/>
        </w:tabs>
        <w:spacing w:after="240"/>
        <w:ind w:left="0"/>
        <w:jc w:val="both"/>
        <w:rPr>
          <w:rFonts w:ascii="Calibri" w:hAnsi="Calibri" w:cs="Calibri"/>
          <w:sz w:val="22"/>
          <w:szCs w:val="22"/>
        </w:rPr>
      </w:pPr>
      <w:r w:rsidRPr="00706A65">
        <w:rPr>
          <w:rFonts w:ascii="Calibri" w:hAnsi="Calibri" w:cs="Calibri"/>
          <w:b/>
          <w:bCs/>
          <w:sz w:val="22"/>
          <w:szCs w:val="22"/>
        </w:rPr>
        <w:t>Assignment</w:t>
      </w:r>
      <w:r w:rsidR="0006144F" w:rsidRPr="00706A65">
        <w:rPr>
          <w:rFonts w:ascii="Calibri" w:hAnsi="Calibri" w:cs="Calibri"/>
          <w:b/>
          <w:bCs/>
          <w:sz w:val="22"/>
          <w:szCs w:val="22"/>
        </w:rPr>
        <w:t xml:space="preserve"> and Transfer Restrictions</w:t>
      </w:r>
      <w:r w:rsidRPr="00706A65">
        <w:rPr>
          <w:rFonts w:ascii="Calibri" w:hAnsi="Calibri" w:cs="Calibri"/>
          <w:sz w:val="22"/>
          <w:szCs w:val="22"/>
        </w:rPr>
        <w:t xml:space="preserve">. </w:t>
      </w:r>
      <w:r w:rsidR="00B371C8" w:rsidRPr="00706A65">
        <w:rPr>
          <w:rFonts w:ascii="Calibri" w:hAnsi="Calibri" w:cs="Calibri"/>
          <w:sz w:val="22"/>
          <w:szCs w:val="22"/>
        </w:rPr>
        <w:t xml:space="preserve">Licensee </w:t>
      </w:r>
      <w:r w:rsidR="0014724E" w:rsidRPr="00706A65">
        <w:rPr>
          <w:rFonts w:ascii="Calibri" w:hAnsi="Calibri" w:cs="Calibri"/>
          <w:sz w:val="22"/>
          <w:szCs w:val="22"/>
        </w:rPr>
        <w:t>may not assign, transfer, delegate, or otherwise dispose of any rights or obligations under this Agreement—whether voluntarily, involuntarily, by operation of law, or otherwise—without</w:t>
      </w:r>
      <w:r w:rsidR="00870C9F">
        <w:rPr>
          <w:rFonts w:ascii="Calibri" w:hAnsi="Calibri" w:cs="Calibri"/>
          <w:sz w:val="22"/>
          <w:szCs w:val="22"/>
        </w:rPr>
        <w:t xml:space="preserve"> Company</w:t>
      </w:r>
      <w:r w:rsidR="0014724E" w:rsidRPr="00706A65">
        <w:rPr>
          <w:rFonts w:ascii="Calibri" w:hAnsi="Calibri" w:cs="Calibri"/>
          <w:sz w:val="22"/>
          <w:szCs w:val="22"/>
        </w:rPr>
        <w:t xml:space="preserve">’s prior written consent, which </w:t>
      </w:r>
      <w:r w:rsidR="00870C9F">
        <w:rPr>
          <w:rFonts w:ascii="Calibri" w:hAnsi="Calibri" w:cs="Calibri"/>
          <w:sz w:val="22"/>
          <w:szCs w:val="22"/>
        </w:rPr>
        <w:t>Company</w:t>
      </w:r>
      <w:r w:rsidR="00870C9F" w:rsidRPr="00420F43">
        <w:rPr>
          <w:rFonts w:ascii="Calibri" w:hAnsi="Calibri" w:cs="Calibri"/>
          <w:sz w:val="22"/>
          <w:szCs w:val="22"/>
        </w:rPr>
        <w:t xml:space="preserve"> </w:t>
      </w:r>
      <w:r w:rsidR="0014724E" w:rsidRPr="00706A65">
        <w:rPr>
          <w:rFonts w:ascii="Calibri" w:hAnsi="Calibri" w:cs="Calibri"/>
          <w:sz w:val="22"/>
          <w:szCs w:val="22"/>
        </w:rPr>
        <w:t>may grant or withhold in its sole discretion</w:t>
      </w:r>
      <w:r w:rsidR="00B371C8" w:rsidRPr="00706A65">
        <w:rPr>
          <w:rFonts w:ascii="Calibri" w:hAnsi="Calibri" w:cs="Calibri"/>
          <w:sz w:val="22"/>
          <w:szCs w:val="22"/>
        </w:rPr>
        <w:t xml:space="preserve">. For purposes of the preceding sentence, and without limiting its generality, any merger, consolidation, or reorganization involving Licensee (regardless of whether Licensee is a surviving or disappearing entity) will be deemed to be a transfer of rights, obligations, or performance under this Agreement for which </w:t>
      </w:r>
      <w:r w:rsidR="00870C9F">
        <w:rPr>
          <w:rFonts w:ascii="Calibri" w:hAnsi="Calibri" w:cs="Calibri"/>
          <w:sz w:val="22"/>
          <w:szCs w:val="22"/>
        </w:rPr>
        <w:t>Company</w:t>
      </w:r>
      <w:r w:rsidR="00B371C8" w:rsidRPr="00706A65">
        <w:rPr>
          <w:rFonts w:ascii="Calibri" w:hAnsi="Calibri" w:cs="Calibri"/>
          <w:sz w:val="22"/>
          <w:szCs w:val="22"/>
        </w:rPr>
        <w:t xml:space="preserve">’s prior written consent is required. No delegation or other transfer will relieve Licensee of any of its obligations or performance under this Agreement. Any purported assignment, delegation, or transfer in violation of this </w:t>
      </w:r>
      <w:r w:rsidR="003C1B7A" w:rsidRPr="00706A65">
        <w:rPr>
          <w:rFonts w:ascii="Calibri" w:hAnsi="Calibri" w:cs="Calibri"/>
          <w:sz w:val="22"/>
          <w:szCs w:val="22"/>
        </w:rPr>
        <w:t xml:space="preserve">Section </w:t>
      </w:r>
      <w:r w:rsidR="00B371C8" w:rsidRPr="00706A65">
        <w:rPr>
          <w:rFonts w:ascii="Calibri" w:hAnsi="Calibri" w:cs="Calibri"/>
          <w:sz w:val="22"/>
          <w:szCs w:val="22"/>
        </w:rPr>
        <w:t xml:space="preserve">is void. </w:t>
      </w:r>
      <w:r w:rsidR="00121AB2" w:rsidRPr="00706A65">
        <w:rPr>
          <w:rFonts w:ascii="Calibri" w:hAnsi="Calibri" w:cs="Calibri"/>
          <w:sz w:val="22"/>
          <w:szCs w:val="22"/>
        </w:rPr>
        <w:t xml:space="preserve">Company </w:t>
      </w:r>
      <w:r w:rsidR="00B371C8" w:rsidRPr="00706A65">
        <w:rPr>
          <w:rFonts w:ascii="Calibri" w:hAnsi="Calibri" w:cs="Calibri"/>
          <w:sz w:val="22"/>
          <w:szCs w:val="22"/>
        </w:rPr>
        <w:t>may freely assign or otherwise transfer all or any of its rights, or delegate or otherwise transfer all or any of its obligations or performance, under this Agreement without Licensee’s consent. This Agreement is binding upon and inures to the benefit of the parties hereto and their respective permitted successors and assigns.</w:t>
      </w:r>
      <w:bookmarkEnd w:id="91"/>
    </w:p>
    <w:p w14:paraId="1D45C26E" w14:textId="77777777" w:rsidR="005429CD" w:rsidRPr="00706A65" w:rsidRDefault="005429CD" w:rsidP="006525B6">
      <w:pPr>
        <w:pStyle w:val="ListParagraph"/>
        <w:tabs>
          <w:tab w:val="num" w:pos="0"/>
        </w:tabs>
        <w:spacing w:after="240"/>
        <w:ind w:left="0" w:hanging="360"/>
        <w:jc w:val="both"/>
        <w:rPr>
          <w:rFonts w:ascii="Calibri" w:hAnsi="Calibri" w:cs="Calibri"/>
          <w:sz w:val="22"/>
          <w:szCs w:val="22"/>
        </w:rPr>
      </w:pPr>
    </w:p>
    <w:p w14:paraId="71CD541D" w14:textId="559688E1" w:rsidR="003E26BF" w:rsidRPr="00706A65" w:rsidRDefault="00F64636">
      <w:pPr>
        <w:pStyle w:val="ListParagraph"/>
        <w:numPr>
          <w:ilvl w:val="0"/>
          <w:numId w:val="28"/>
        </w:numPr>
        <w:tabs>
          <w:tab w:val="num" w:pos="0"/>
        </w:tabs>
        <w:spacing w:before="0" w:after="240"/>
        <w:ind w:left="0"/>
        <w:contextualSpacing w:val="0"/>
        <w:jc w:val="both"/>
        <w:rPr>
          <w:rFonts w:ascii="Calibri" w:hAnsi="Calibri" w:cs="Calibri"/>
          <w:sz w:val="22"/>
          <w:szCs w:val="22"/>
        </w:rPr>
      </w:pPr>
      <w:bookmarkStart w:id="100" w:name="a123700"/>
      <w:bookmarkStart w:id="101" w:name="a1060817"/>
      <w:r w:rsidRPr="00706A65">
        <w:rPr>
          <w:rFonts w:ascii="Calibri" w:hAnsi="Calibri" w:cs="Calibri"/>
          <w:b/>
          <w:bCs/>
          <w:sz w:val="22"/>
          <w:szCs w:val="22"/>
        </w:rPr>
        <w:t>Third-Party Rights</w:t>
      </w:r>
      <w:r w:rsidRPr="00706A65">
        <w:rPr>
          <w:rFonts w:ascii="Calibri" w:hAnsi="Calibri" w:cs="Calibri"/>
          <w:sz w:val="22"/>
          <w:szCs w:val="22"/>
        </w:rPr>
        <w:t xml:space="preserve">. </w:t>
      </w:r>
      <w:r w:rsidR="003E26BF" w:rsidRPr="00706A65">
        <w:rPr>
          <w:rFonts w:ascii="Calibri" w:hAnsi="Calibri" w:cs="Calibri"/>
          <w:sz w:val="22"/>
          <w:szCs w:val="22"/>
        </w:rPr>
        <w:t>This Agreement is sole</w:t>
      </w:r>
      <w:r w:rsidR="009E61F1" w:rsidRPr="00706A65">
        <w:rPr>
          <w:rFonts w:ascii="Calibri" w:hAnsi="Calibri" w:cs="Calibri"/>
          <w:sz w:val="22"/>
          <w:szCs w:val="22"/>
        </w:rPr>
        <w:t>ly for the</w:t>
      </w:r>
      <w:r w:rsidR="003E26BF" w:rsidRPr="00706A65">
        <w:rPr>
          <w:rFonts w:ascii="Calibri" w:hAnsi="Calibri" w:cs="Calibri"/>
          <w:sz w:val="22"/>
          <w:szCs w:val="22"/>
        </w:rPr>
        <w:t xml:space="preserve"> benefit of the parties hereto and their respective </w:t>
      </w:r>
      <w:r w:rsidR="009E61F1" w:rsidRPr="00706A65">
        <w:rPr>
          <w:rFonts w:ascii="Calibri" w:hAnsi="Calibri" w:cs="Calibri"/>
          <w:sz w:val="22"/>
          <w:szCs w:val="22"/>
        </w:rPr>
        <w:t xml:space="preserve">permitted </w:t>
      </w:r>
      <w:r w:rsidR="003E26BF" w:rsidRPr="00706A65">
        <w:rPr>
          <w:rFonts w:ascii="Calibri" w:hAnsi="Calibri" w:cs="Calibri"/>
          <w:sz w:val="22"/>
          <w:szCs w:val="22"/>
        </w:rPr>
        <w:t>successors and assigns and nothing herein, express or implied, is intended to or shall confer on any other Person any legal or equitable right, benefit, or remedy of any nature whatsoever under or by reason of this Agreement.</w:t>
      </w:r>
      <w:bookmarkEnd w:id="100"/>
    </w:p>
    <w:p w14:paraId="5B147A8F" w14:textId="174E4DC3" w:rsidR="00B371C8" w:rsidRPr="00706A65" w:rsidRDefault="00A12A7C">
      <w:pPr>
        <w:pStyle w:val="ListParagraph"/>
        <w:numPr>
          <w:ilvl w:val="0"/>
          <w:numId w:val="28"/>
        </w:numPr>
        <w:tabs>
          <w:tab w:val="num" w:pos="0"/>
        </w:tabs>
        <w:spacing w:before="0" w:after="240"/>
        <w:ind w:left="0"/>
        <w:contextualSpacing w:val="0"/>
        <w:jc w:val="both"/>
        <w:rPr>
          <w:rFonts w:ascii="Calibri" w:hAnsi="Calibri" w:cs="Calibri"/>
          <w:sz w:val="22"/>
          <w:szCs w:val="22"/>
        </w:rPr>
      </w:pPr>
      <w:r w:rsidRPr="00706A65">
        <w:rPr>
          <w:rFonts w:ascii="Calibri" w:hAnsi="Calibri" w:cs="Calibri"/>
          <w:b/>
          <w:bCs/>
          <w:sz w:val="22"/>
          <w:szCs w:val="22"/>
        </w:rPr>
        <w:t>Notices and Communications</w:t>
      </w:r>
      <w:r w:rsidRPr="00706A65">
        <w:rPr>
          <w:rFonts w:ascii="Calibri" w:hAnsi="Calibri" w:cs="Calibri"/>
          <w:sz w:val="22"/>
          <w:szCs w:val="22"/>
        </w:rPr>
        <w:t xml:space="preserve">. </w:t>
      </w:r>
      <w:r w:rsidR="00B371C8" w:rsidRPr="00706A65">
        <w:rPr>
          <w:rFonts w:ascii="Calibri" w:hAnsi="Calibri" w:cs="Calibri"/>
          <w:sz w:val="22"/>
          <w:szCs w:val="22"/>
        </w:rPr>
        <w:t xml:space="preserve">All notices, requests, consents, claims, demands, waivers, and other communications </w:t>
      </w:r>
      <w:r w:rsidR="004E727D" w:rsidRPr="00706A65">
        <w:rPr>
          <w:rFonts w:ascii="Calibri" w:hAnsi="Calibri" w:cs="Calibri"/>
          <w:sz w:val="22"/>
          <w:szCs w:val="22"/>
        </w:rPr>
        <w:t>must</w:t>
      </w:r>
      <w:r w:rsidR="00B371C8" w:rsidRPr="00706A65">
        <w:rPr>
          <w:rFonts w:ascii="Calibri" w:hAnsi="Calibri" w:cs="Calibri"/>
          <w:sz w:val="22"/>
          <w:szCs w:val="22"/>
        </w:rPr>
        <w:t xml:space="preserve"> be in writing and </w:t>
      </w:r>
      <w:r w:rsidR="000C4554" w:rsidRPr="00706A65">
        <w:rPr>
          <w:rFonts w:ascii="Calibri" w:hAnsi="Calibri" w:cs="Calibri"/>
          <w:sz w:val="22"/>
          <w:szCs w:val="22"/>
        </w:rPr>
        <w:t>a notice will be</w:t>
      </w:r>
      <w:r w:rsidR="00B371C8" w:rsidRPr="00706A65">
        <w:rPr>
          <w:rFonts w:ascii="Calibri" w:hAnsi="Calibri" w:cs="Calibri"/>
          <w:sz w:val="22"/>
          <w:szCs w:val="22"/>
        </w:rPr>
        <w:t xml:space="preserve"> deemed given: (i) when delivered by hand</w:t>
      </w:r>
      <w:r w:rsidR="000C4554" w:rsidRPr="00706A65">
        <w:rPr>
          <w:rFonts w:ascii="Calibri" w:hAnsi="Calibri" w:cs="Calibri"/>
          <w:sz w:val="22"/>
          <w:szCs w:val="22"/>
        </w:rPr>
        <w:t xml:space="preserve">, </w:t>
      </w:r>
      <w:r w:rsidR="00B371C8" w:rsidRPr="00706A65">
        <w:rPr>
          <w:rFonts w:ascii="Calibri" w:hAnsi="Calibri" w:cs="Calibri"/>
          <w:sz w:val="22"/>
          <w:szCs w:val="22"/>
        </w:rPr>
        <w:t xml:space="preserve">with written confirmation of receipt; (ii) when received by the </w:t>
      </w:r>
      <w:r w:rsidR="00E93980" w:rsidRPr="00706A65">
        <w:rPr>
          <w:rFonts w:ascii="Calibri" w:hAnsi="Calibri" w:cs="Calibri"/>
          <w:sz w:val="22"/>
          <w:szCs w:val="22"/>
        </w:rPr>
        <w:t>recipient</w:t>
      </w:r>
      <w:r w:rsidR="00B371C8" w:rsidRPr="00706A65">
        <w:rPr>
          <w:rFonts w:ascii="Calibri" w:hAnsi="Calibri" w:cs="Calibri"/>
          <w:sz w:val="22"/>
          <w:szCs w:val="22"/>
        </w:rPr>
        <w:t xml:space="preserve"> if sent by </w:t>
      </w:r>
      <w:r w:rsidR="00E93980" w:rsidRPr="00706A65">
        <w:rPr>
          <w:rFonts w:ascii="Calibri" w:hAnsi="Calibri" w:cs="Calibri"/>
          <w:sz w:val="22"/>
          <w:szCs w:val="22"/>
        </w:rPr>
        <w:t xml:space="preserve">certified or registered mail, return </w:t>
      </w:r>
      <w:r w:rsidR="00B371C8" w:rsidRPr="00706A65">
        <w:rPr>
          <w:rFonts w:ascii="Calibri" w:hAnsi="Calibri" w:cs="Calibri"/>
          <w:sz w:val="22"/>
          <w:szCs w:val="22"/>
        </w:rPr>
        <w:t>receipt requested; (iii) on the third day after the date mailed, by certified or registered mail, return receipt requested, postage prepaid</w:t>
      </w:r>
      <w:r w:rsidR="000654CD" w:rsidRPr="00706A65">
        <w:rPr>
          <w:rFonts w:ascii="Calibri" w:hAnsi="Calibri" w:cs="Calibri"/>
          <w:sz w:val="22"/>
          <w:szCs w:val="22"/>
        </w:rPr>
        <w:t xml:space="preserve">; or </w:t>
      </w:r>
      <w:r w:rsidR="00960746" w:rsidRPr="00706A65">
        <w:rPr>
          <w:rFonts w:ascii="Calibri" w:hAnsi="Calibri" w:cs="Calibri"/>
          <w:sz w:val="22"/>
          <w:szCs w:val="22"/>
        </w:rPr>
        <w:t>(iv) delivered via email</w:t>
      </w:r>
      <w:r w:rsidR="00B371C8" w:rsidRPr="00706A65">
        <w:rPr>
          <w:rFonts w:ascii="Calibri" w:hAnsi="Calibri" w:cs="Calibri"/>
          <w:sz w:val="22"/>
          <w:szCs w:val="22"/>
        </w:rPr>
        <w:t xml:space="preserve">. </w:t>
      </w:r>
      <w:r w:rsidR="00BC7F21" w:rsidRPr="00706A65">
        <w:rPr>
          <w:rFonts w:ascii="Calibri" w:hAnsi="Calibri" w:cs="Calibri"/>
          <w:sz w:val="22"/>
          <w:szCs w:val="22"/>
        </w:rPr>
        <w:t>Notices must be sent to the contact details specified in the applicable Order Form, account registration, or other written designation, unless a party updates its contact information by providing Notice in accordance with this section.</w:t>
      </w:r>
      <w:r w:rsidR="00B371C8" w:rsidRPr="00706A65">
        <w:rPr>
          <w:rFonts w:ascii="Calibri" w:hAnsi="Calibri" w:cs="Calibri"/>
          <w:sz w:val="22"/>
          <w:szCs w:val="22"/>
        </w:rPr>
        <w:t xml:space="preserve"> </w:t>
      </w:r>
      <w:bookmarkEnd w:id="101"/>
      <w:r w:rsidR="00F92A32" w:rsidRPr="00706A65">
        <w:rPr>
          <w:rFonts w:ascii="Calibri" w:hAnsi="Calibri" w:cs="Calibri"/>
          <w:sz w:val="22"/>
          <w:szCs w:val="22"/>
        </w:rPr>
        <w:t>Licensee is responsible for keeping its contact information (including email address) accurate and up to date. Company is not responsible for any delay or failure in delivery resulting from outdated or incorrect contact information.</w:t>
      </w:r>
    </w:p>
    <w:p w14:paraId="224C9CC6" w14:textId="3B5D10F3" w:rsidR="00476D42" w:rsidRPr="00706A65" w:rsidRDefault="00E53E94">
      <w:pPr>
        <w:pStyle w:val="ListParagraph"/>
        <w:numPr>
          <w:ilvl w:val="0"/>
          <w:numId w:val="2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Applicable</w:t>
      </w:r>
      <w:r w:rsidR="008D4EB7" w:rsidRPr="00706A65">
        <w:rPr>
          <w:rFonts w:ascii="Calibri" w:hAnsi="Calibri" w:cs="Calibri"/>
          <w:b/>
          <w:bCs/>
          <w:sz w:val="22"/>
          <w:szCs w:val="22"/>
        </w:rPr>
        <w:t xml:space="preserve"> Law, Venue and </w:t>
      </w:r>
      <w:commentRangeStart w:id="102"/>
      <w:r w:rsidR="003808A1" w:rsidRPr="002C698A">
        <w:rPr>
          <w:rFonts w:ascii="Calibri" w:hAnsi="Calibri" w:cs="Calibri"/>
          <w:b/>
          <w:bCs/>
          <w:color w:val="auto"/>
          <w:sz w:val="22"/>
          <w:szCs w:val="22"/>
        </w:rPr>
        <w:t>Jurisdic</w:t>
      </w:r>
      <w:commentRangeEnd w:id="102"/>
      <w:r w:rsidR="005C004F" w:rsidRPr="00706A65">
        <w:rPr>
          <w:rStyle w:val="CommentReference"/>
          <w:rFonts w:ascii="Calibri" w:hAnsi="Calibri" w:cs="Calibri"/>
          <w:b/>
          <w:bCs/>
          <w:color w:val="auto"/>
          <w:sz w:val="22"/>
          <w:szCs w:val="22"/>
        </w:rPr>
        <w:commentReference w:id="102"/>
      </w:r>
      <w:r w:rsidR="003808A1" w:rsidRPr="00706A65">
        <w:rPr>
          <w:rFonts w:ascii="Calibri" w:hAnsi="Calibri" w:cs="Calibri"/>
          <w:b/>
          <w:bCs/>
          <w:color w:val="auto"/>
          <w:sz w:val="22"/>
          <w:szCs w:val="22"/>
        </w:rPr>
        <w:t>tion</w:t>
      </w:r>
      <w:r w:rsidR="008D4EB7" w:rsidRPr="00706A65">
        <w:rPr>
          <w:rFonts w:ascii="Calibri" w:hAnsi="Calibri" w:cs="Calibri"/>
          <w:sz w:val="22"/>
          <w:szCs w:val="22"/>
        </w:rPr>
        <w:t xml:space="preserve">. </w:t>
      </w:r>
    </w:p>
    <w:p w14:paraId="705FB7AC" w14:textId="77777777" w:rsidR="006671CA" w:rsidRDefault="006671CA" w:rsidP="00592745">
      <w:pPr>
        <w:pStyle w:val="ListParagraph"/>
        <w:numPr>
          <w:ilvl w:val="0"/>
          <w:numId w:val="90"/>
        </w:numPr>
        <w:spacing w:before="0"/>
        <w:ind w:left="360"/>
        <w:contextualSpacing w:val="0"/>
        <w:jc w:val="both"/>
        <w:rPr>
          <w:rFonts w:ascii="Calibri" w:hAnsi="Calibri" w:cs="Calibri"/>
          <w:sz w:val="22"/>
          <w:szCs w:val="22"/>
        </w:rPr>
      </w:pPr>
      <w:r w:rsidRPr="00FC3CC4">
        <w:rPr>
          <w:rFonts w:ascii="Calibri" w:hAnsi="Calibri" w:cs="Calibri"/>
          <w:sz w:val="22"/>
          <w:szCs w:val="22"/>
        </w:rPr>
        <w:t xml:space="preserve">For Generac Power Systems Products: These Terms and any action related thereto will be governed by the laws of the state of Wisconsin without regard to or application of its conflict of law provisions </w:t>
      </w:r>
      <w:r w:rsidRPr="00FC3CC4">
        <w:rPr>
          <w:rFonts w:ascii="Calibri" w:hAnsi="Calibri" w:cs="Calibri"/>
          <w:sz w:val="22"/>
          <w:szCs w:val="22"/>
        </w:rPr>
        <w:lastRenderedPageBreak/>
        <w:t xml:space="preserve">or Licensee’s state or country of </w:t>
      </w:r>
      <w:r w:rsidRPr="00FC3CC4">
        <w:rPr>
          <w:rFonts w:ascii="Calibri" w:hAnsi="Calibri" w:cs="Calibri"/>
          <w:color w:val="000000" w:themeColor="text1"/>
          <w:sz w:val="22"/>
          <w:szCs w:val="22"/>
        </w:rPr>
        <w:t>residence</w:t>
      </w:r>
      <w:r w:rsidRPr="00FC3CC4">
        <w:rPr>
          <w:rFonts w:ascii="Calibri" w:hAnsi="Calibri" w:cs="Calibri"/>
          <w:sz w:val="22"/>
          <w:szCs w:val="22"/>
        </w:rPr>
        <w:t xml:space="preserve">. All claims, legal proceedings, or litigation arising in connection with the Platform will be brought solely in the federal or state courts located in Milwaukee County, Wisconsin, United States, and Licensee consents to the jurisdiction of and venue in such courts and waive any objection as to inconvenient forum. Licensee agrees that Licensee may only bring claims against Company related to Licensee’s use of the Platform on an individual basis and not as a plaintiff or class member in any purported class or representative action or proceeding. </w:t>
      </w:r>
      <w:r w:rsidRPr="00E921DB">
        <w:rPr>
          <w:rFonts w:ascii="Calibri" w:hAnsi="Calibri" w:cs="Calibri"/>
          <w:sz w:val="22"/>
          <w:szCs w:val="22"/>
        </w:rPr>
        <w:t xml:space="preserve"> </w:t>
      </w:r>
    </w:p>
    <w:p w14:paraId="2316230B" w14:textId="77777777" w:rsidR="006671CA" w:rsidRDefault="006671CA" w:rsidP="009D76A4">
      <w:pPr>
        <w:pStyle w:val="ListParagraph"/>
        <w:numPr>
          <w:ilvl w:val="0"/>
          <w:numId w:val="90"/>
        </w:numPr>
        <w:spacing w:before="0"/>
        <w:ind w:left="360"/>
        <w:contextualSpacing w:val="0"/>
        <w:jc w:val="both"/>
        <w:rPr>
          <w:rFonts w:ascii="Calibri" w:hAnsi="Calibri" w:cs="Calibri"/>
          <w:sz w:val="22"/>
          <w:szCs w:val="22"/>
        </w:rPr>
      </w:pPr>
      <w:r w:rsidRPr="00E921DB">
        <w:rPr>
          <w:rFonts w:ascii="Calibri" w:hAnsi="Calibri" w:cs="Calibri"/>
          <w:sz w:val="22"/>
          <w:szCs w:val="22"/>
        </w:rPr>
        <w:t>For ecobee Products: This Agreement shall be governed and construed in all respects by the laws of the Province of Ontario, Canada and the federal laws of Canada applicable therein, without regard to conflict of laws principles. The exclusive venue for all disputes under this Agreement shall be heard in Toronto, Ontario, Canada. The United Nations Convention on Contracts for the International Sale of Goods, as amended, replaced or re-enacted from time to time, shall not apply to this Agreement. This choice of jurisdiction does not prevent ecobee from seeking injunctive relief with respect to a violation of intellectual property rights or confidentiality obligations in any appropriate jurisdiction</w:t>
      </w:r>
      <w:r>
        <w:rPr>
          <w:rFonts w:ascii="Calibri" w:hAnsi="Calibri" w:cs="Calibri"/>
          <w:sz w:val="22"/>
          <w:szCs w:val="22"/>
        </w:rPr>
        <w:t>.</w:t>
      </w:r>
    </w:p>
    <w:p w14:paraId="48E57BCC" w14:textId="77777777" w:rsidR="0037509D" w:rsidRPr="00791C4F" w:rsidRDefault="0037509D" w:rsidP="00DE338B">
      <w:pPr>
        <w:jc w:val="both"/>
        <w:rPr>
          <w:rFonts w:ascii="Calibri" w:hAnsi="Calibri" w:cs="Calibri"/>
          <w:sz w:val="22"/>
          <w:szCs w:val="22"/>
        </w:rPr>
      </w:pPr>
    </w:p>
    <w:commentRangeStart w:id="103"/>
    <w:commentRangeStart w:id="104"/>
    <w:commentRangeStart w:id="105"/>
    <w:p w14:paraId="027E0033" w14:textId="48402293" w:rsidR="0039495F" w:rsidRPr="00706A65" w:rsidRDefault="00423EF8">
      <w:pPr>
        <w:pStyle w:val="ListParagraph"/>
        <w:numPr>
          <w:ilvl w:val="0"/>
          <w:numId w:val="28"/>
        </w:numPr>
        <w:tabs>
          <w:tab w:val="num" w:pos="0"/>
        </w:tabs>
        <w:spacing w:before="0" w:after="240"/>
        <w:ind w:left="0"/>
        <w:contextualSpacing w:val="0"/>
        <w:jc w:val="both"/>
        <w:rPr>
          <w:rFonts w:ascii="Calibri" w:hAnsi="Calibri" w:cs="Calibri"/>
          <w:sz w:val="22"/>
          <w:szCs w:val="22"/>
        </w:rPr>
      </w:pPr>
      <w:r w:rsidRPr="00FC5CF6">
        <w:rPr>
          <w:rFonts w:ascii="Calibri" w:hAnsi="Calibri" w:cs="Calibri"/>
          <w:color w:val="000000" w:themeColor="text1"/>
          <w:sz w:val="22"/>
          <w:szCs w:val="22"/>
          <w:highlight w:val="yellow"/>
          <w:shd w:val="clear" w:color="auto" w:fill="00B0F0"/>
          <w:lang w:val="en-CA"/>
        </w:rPr>
        <w:fldChar w:fldCharType="begin">
          <w:ffData>
            <w:name w:val=""/>
            <w:enabled/>
            <w:calcOnExit w:val="0"/>
            <w:textInput>
              <w:default w:val="Insert Pramac Preferred Jurisdiction for Governing Law"/>
            </w:textInput>
          </w:ffData>
        </w:fldChar>
      </w:r>
      <w:r w:rsidRPr="00FC5CF6">
        <w:rPr>
          <w:rFonts w:ascii="Calibri" w:hAnsi="Calibri" w:cs="Calibri"/>
          <w:color w:val="000000" w:themeColor="text1"/>
          <w:sz w:val="22"/>
          <w:szCs w:val="22"/>
          <w:highlight w:val="yellow"/>
          <w:shd w:val="clear" w:color="auto" w:fill="00B0F0"/>
          <w:lang w:val="en-CA"/>
        </w:rPr>
        <w:instrText xml:space="preserve"> FORMTEXT </w:instrText>
      </w:r>
      <w:r w:rsidRPr="00FC5CF6">
        <w:rPr>
          <w:rFonts w:ascii="Calibri" w:hAnsi="Calibri" w:cs="Calibri"/>
          <w:color w:val="000000" w:themeColor="text1"/>
          <w:sz w:val="22"/>
          <w:szCs w:val="22"/>
          <w:highlight w:val="yellow"/>
          <w:shd w:val="clear" w:color="auto" w:fill="00B0F0"/>
          <w:lang w:val="en-CA"/>
        </w:rPr>
      </w:r>
      <w:r w:rsidRPr="00FC5CF6">
        <w:rPr>
          <w:rFonts w:ascii="Calibri" w:hAnsi="Calibri" w:cs="Calibri"/>
          <w:color w:val="000000" w:themeColor="text1"/>
          <w:sz w:val="22"/>
          <w:szCs w:val="22"/>
          <w:highlight w:val="yellow"/>
          <w:shd w:val="clear" w:color="auto" w:fill="00B0F0"/>
          <w:lang w:val="en-CA"/>
        </w:rPr>
        <w:fldChar w:fldCharType="separate"/>
      </w:r>
      <w:r w:rsidRPr="00FC5CF6">
        <w:rPr>
          <w:rFonts w:ascii="Calibri" w:hAnsi="Calibri" w:cs="Calibri"/>
          <w:color w:val="000000" w:themeColor="text1"/>
          <w:sz w:val="22"/>
          <w:szCs w:val="22"/>
          <w:highlight w:val="yellow"/>
          <w:shd w:val="clear" w:color="auto" w:fill="00B0F0"/>
          <w:lang w:val="en-CA"/>
        </w:rPr>
        <w:fldChar w:fldCharType="end"/>
      </w:r>
      <w:r w:rsidRPr="00F711D2">
        <w:rPr>
          <w:rFonts w:ascii="Calibri" w:hAnsi="Calibri" w:cs="Calibri"/>
          <w:color w:val="000000" w:themeColor="text1"/>
          <w:sz w:val="22"/>
          <w:szCs w:val="22"/>
          <w:highlight w:val="cyan"/>
          <w:shd w:val="clear" w:color="auto" w:fill="00B0F0"/>
          <w:lang w:val="en-CA"/>
        </w:rPr>
        <w:fldChar w:fldCharType="begin">
          <w:ffData>
            <w:name w:val=""/>
            <w:enabled/>
            <w:calcOnExit w:val="0"/>
            <w:textInput>
              <w:default w:val="Insert Pramac Preferred Jurisdiction for Governing Law"/>
            </w:textInput>
          </w:ffData>
        </w:fldChar>
      </w:r>
      <w:r w:rsidRPr="00F711D2">
        <w:rPr>
          <w:rFonts w:ascii="Calibri" w:hAnsi="Calibri" w:cs="Calibri"/>
          <w:color w:val="000000" w:themeColor="text1"/>
          <w:sz w:val="22"/>
          <w:szCs w:val="22"/>
          <w:highlight w:val="cyan"/>
          <w:shd w:val="clear" w:color="auto" w:fill="00B0F0"/>
          <w:lang w:val="en-CA"/>
        </w:rPr>
        <w:instrText xml:space="preserve"> FORMTEXT </w:instrText>
      </w:r>
      <w:r w:rsidRPr="00F711D2">
        <w:rPr>
          <w:rFonts w:ascii="Calibri" w:hAnsi="Calibri" w:cs="Calibri"/>
          <w:color w:val="000000" w:themeColor="text1"/>
          <w:sz w:val="22"/>
          <w:szCs w:val="22"/>
          <w:highlight w:val="cyan"/>
          <w:shd w:val="clear" w:color="auto" w:fill="00B0F0"/>
          <w:lang w:val="en-CA"/>
        </w:rPr>
      </w:r>
      <w:r w:rsidRPr="00F711D2">
        <w:rPr>
          <w:rFonts w:ascii="Calibri" w:hAnsi="Calibri" w:cs="Calibri"/>
          <w:color w:val="000000" w:themeColor="text1"/>
          <w:sz w:val="22"/>
          <w:szCs w:val="22"/>
          <w:highlight w:val="cyan"/>
          <w:shd w:val="clear" w:color="auto" w:fill="00B0F0"/>
          <w:lang w:val="en-CA"/>
        </w:rPr>
        <w:fldChar w:fldCharType="separate"/>
      </w:r>
      <w:r w:rsidRPr="00F711D2">
        <w:rPr>
          <w:rFonts w:ascii="Calibri" w:hAnsi="Calibri" w:cs="Calibri"/>
          <w:color w:val="000000" w:themeColor="text1"/>
          <w:sz w:val="22"/>
          <w:szCs w:val="22"/>
          <w:highlight w:val="cyan"/>
          <w:shd w:val="clear" w:color="auto" w:fill="00B0F0"/>
          <w:lang w:val="en-CA"/>
        </w:rPr>
        <w:fldChar w:fldCharType="end"/>
      </w:r>
      <w:r w:rsidRPr="00FC5CF6">
        <w:rPr>
          <w:rFonts w:ascii="Calibri" w:hAnsi="Calibri" w:cs="Calibri"/>
          <w:color w:val="000000" w:themeColor="text1"/>
          <w:sz w:val="22"/>
          <w:szCs w:val="22"/>
          <w:highlight w:val="yellow"/>
          <w:shd w:val="clear" w:color="auto" w:fill="00B0F0"/>
          <w:lang w:val="en-CA"/>
        </w:rPr>
        <w:fldChar w:fldCharType="begin">
          <w:ffData>
            <w:name w:val=""/>
            <w:enabled/>
            <w:calcOnExit w:val="0"/>
            <w:textInput>
              <w:default w:val="Insert Pramac Preferred Jurisdiction for Governing Law"/>
            </w:textInput>
          </w:ffData>
        </w:fldChar>
      </w:r>
      <w:r w:rsidRPr="00FC5CF6">
        <w:rPr>
          <w:rFonts w:ascii="Calibri" w:hAnsi="Calibri" w:cs="Calibri"/>
          <w:color w:val="000000" w:themeColor="text1"/>
          <w:sz w:val="22"/>
          <w:szCs w:val="22"/>
          <w:highlight w:val="yellow"/>
          <w:shd w:val="clear" w:color="auto" w:fill="00B0F0"/>
          <w:lang w:val="en-CA"/>
        </w:rPr>
        <w:instrText xml:space="preserve"> FORMTEXT </w:instrText>
      </w:r>
      <w:r w:rsidRPr="00FC5CF6">
        <w:rPr>
          <w:rFonts w:ascii="Calibri" w:hAnsi="Calibri" w:cs="Calibri"/>
          <w:color w:val="000000" w:themeColor="text1"/>
          <w:sz w:val="22"/>
          <w:szCs w:val="22"/>
          <w:highlight w:val="yellow"/>
          <w:shd w:val="clear" w:color="auto" w:fill="00B0F0"/>
          <w:lang w:val="en-CA"/>
        </w:rPr>
      </w:r>
      <w:r w:rsidRPr="00FC5CF6">
        <w:rPr>
          <w:rFonts w:ascii="Calibri" w:hAnsi="Calibri" w:cs="Calibri"/>
          <w:color w:val="000000" w:themeColor="text1"/>
          <w:sz w:val="22"/>
          <w:szCs w:val="22"/>
          <w:highlight w:val="yellow"/>
          <w:shd w:val="clear" w:color="auto" w:fill="00B0F0"/>
          <w:lang w:val="en-CA"/>
        </w:rPr>
        <w:fldChar w:fldCharType="separate"/>
      </w:r>
      <w:r w:rsidRPr="00FC5CF6">
        <w:rPr>
          <w:rFonts w:ascii="Calibri" w:hAnsi="Calibri" w:cs="Calibri"/>
          <w:color w:val="000000" w:themeColor="text1"/>
          <w:sz w:val="22"/>
          <w:szCs w:val="22"/>
          <w:highlight w:val="yellow"/>
          <w:shd w:val="clear" w:color="auto" w:fill="00B0F0"/>
          <w:lang w:val="en-CA"/>
        </w:rPr>
        <w:fldChar w:fldCharType="end"/>
      </w:r>
      <w:r w:rsidRPr="00F711D2">
        <w:rPr>
          <w:rFonts w:ascii="Calibri" w:hAnsi="Calibri" w:cs="Calibri"/>
          <w:color w:val="000000" w:themeColor="text1"/>
          <w:sz w:val="22"/>
          <w:szCs w:val="22"/>
          <w:highlight w:val="cyan"/>
          <w:shd w:val="clear" w:color="auto" w:fill="00B0F0"/>
          <w:lang w:val="en-CA"/>
        </w:rPr>
        <w:fldChar w:fldCharType="begin">
          <w:ffData>
            <w:name w:val=""/>
            <w:enabled/>
            <w:calcOnExit w:val="0"/>
            <w:textInput>
              <w:default w:val="Insert Pramac Preferred Jurisdiction for Governing Law"/>
            </w:textInput>
          </w:ffData>
        </w:fldChar>
      </w:r>
      <w:r w:rsidRPr="00F711D2">
        <w:rPr>
          <w:rFonts w:ascii="Calibri" w:hAnsi="Calibri" w:cs="Calibri"/>
          <w:color w:val="000000" w:themeColor="text1"/>
          <w:sz w:val="22"/>
          <w:szCs w:val="22"/>
          <w:highlight w:val="cyan"/>
          <w:shd w:val="clear" w:color="auto" w:fill="00B0F0"/>
          <w:lang w:val="en-CA"/>
        </w:rPr>
        <w:instrText xml:space="preserve"> FORMTEXT </w:instrText>
      </w:r>
      <w:r w:rsidRPr="00F711D2">
        <w:rPr>
          <w:rFonts w:ascii="Calibri" w:hAnsi="Calibri" w:cs="Calibri"/>
          <w:color w:val="000000" w:themeColor="text1"/>
          <w:sz w:val="22"/>
          <w:szCs w:val="22"/>
          <w:highlight w:val="cyan"/>
          <w:shd w:val="clear" w:color="auto" w:fill="00B0F0"/>
          <w:lang w:val="en-CA"/>
        </w:rPr>
      </w:r>
      <w:r w:rsidRPr="00F711D2">
        <w:rPr>
          <w:rFonts w:ascii="Calibri" w:hAnsi="Calibri" w:cs="Calibri"/>
          <w:color w:val="000000" w:themeColor="text1"/>
          <w:sz w:val="22"/>
          <w:szCs w:val="22"/>
          <w:highlight w:val="cyan"/>
          <w:shd w:val="clear" w:color="auto" w:fill="00B0F0"/>
          <w:lang w:val="en-CA"/>
        </w:rPr>
        <w:fldChar w:fldCharType="separate"/>
      </w:r>
      <w:r w:rsidRPr="00F711D2">
        <w:rPr>
          <w:rFonts w:ascii="Calibri" w:hAnsi="Calibri" w:cs="Calibri"/>
          <w:color w:val="000000" w:themeColor="text1"/>
          <w:sz w:val="22"/>
          <w:szCs w:val="22"/>
          <w:highlight w:val="cyan"/>
          <w:shd w:val="clear" w:color="auto" w:fill="00B0F0"/>
          <w:lang w:val="en-CA"/>
        </w:rPr>
        <w:fldChar w:fldCharType="end"/>
      </w:r>
      <w:bookmarkStart w:id="106" w:name="a84014"/>
      <w:commentRangeEnd w:id="103"/>
      <w:r w:rsidR="00EF593E" w:rsidRPr="00706A65">
        <w:rPr>
          <w:rStyle w:val="CommentReference"/>
          <w:rFonts w:ascii="Calibri" w:hAnsi="Calibri" w:cs="Calibri"/>
          <w:b/>
          <w:bCs/>
          <w:sz w:val="22"/>
          <w:szCs w:val="22"/>
        </w:rPr>
        <w:commentReference w:id="103"/>
      </w:r>
      <w:commentRangeEnd w:id="104"/>
      <w:r w:rsidR="00F6132A" w:rsidRPr="00706A65">
        <w:rPr>
          <w:rStyle w:val="CommentReference"/>
          <w:rFonts w:ascii="Calibri" w:hAnsi="Calibri" w:cs="Calibri"/>
          <w:b/>
          <w:bCs/>
          <w:sz w:val="22"/>
          <w:szCs w:val="22"/>
        </w:rPr>
        <w:commentReference w:id="104"/>
      </w:r>
      <w:commentRangeEnd w:id="105"/>
      <w:r w:rsidR="002E6EE0" w:rsidRPr="00706A65">
        <w:rPr>
          <w:rStyle w:val="CommentReference"/>
          <w:rFonts w:ascii="Calibri" w:hAnsi="Calibri" w:cs="Calibri"/>
          <w:b/>
          <w:bCs/>
          <w:sz w:val="22"/>
          <w:szCs w:val="22"/>
        </w:rPr>
        <w:commentReference w:id="105"/>
      </w:r>
      <w:r w:rsidR="0039495F" w:rsidRPr="00706A65">
        <w:rPr>
          <w:rFonts w:ascii="Calibri" w:hAnsi="Calibri" w:cs="Calibri"/>
          <w:b/>
          <w:bCs/>
          <w:sz w:val="22"/>
          <w:szCs w:val="22"/>
        </w:rPr>
        <w:t>Enforceability</w:t>
      </w:r>
      <w:r w:rsidR="0039495F" w:rsidRPr="00706A65">
        <w:rPr>
          <w:rFonts w:ascii="Calibri" w:hAnsi="Calibri" w:cs="Calibri"/>
          <w:sz w:val="22"/>
          <w:szCs w:val="22"/>
        </w:rPr>
        <w:t>. If any term or provision of this Agreement is invalid, illegal, or unenforceable in any jurisdiction, such invalidity, illegality, or unenforceability shall not affect any other term or provision of this Agreement or invalidate or render unenforceable such term or provision in any other jurisdiction.</w:t>
      </w:r>
      <w:bookmarkEnd w:id="106"/>
    </w:p>
    <w:p w14:paraId="5B2B7699" w14:textId="13AD5488" w:rsidR="009065C1" w:rsidRPr="00706A65" w:rsidRDefault="009065C1">
      <w:pPr>
        <w:pStyle w:val="ListParagraph"/>
        <w:numPr>
          <w:ilvl w:val="0"/>
          <w:numId w:val="28"/>
        </w:numPr>
        <w:tabs>
          <w:tab w:val="num" w:pos="0"/>
        </w:tabs>
        <w:spacing w:before="0" w:after="240"/>
        <w:ind w:left="0"/>
        <w:contextualSpacing w:val="0"/>
        <w:jc w:val="both"/>
        <w:rPr>
          <w:rFonts w:ascii="Calibri" w:hAnsi="Calibri" w:cs="Calibri"/>
          <w:sz w:val="22"/>
          <w:szCs w:val="22"/>
        </w:rPr>
      </w:pPr>
      <w:bookmarkStart w:id="110" w:name="a643542"/>
      <w:r w:rsidRPr="00706A65">
        <w:rPr>
          <w:rFonts w:ascii="Calibri" w:hAnsi="Calibri" w:cs="Calibri"/>
          <w:b/>
          <w:bCs/>
          <w:sz w:val="22"/>
          <w:szCs w:val="22"/>
        </w:rPr>
        <w:t>Amendment</w:t>
      </w:r>
      <w:r w:rsidR="00601E29" w:rsidRPr="00706A65">
        <w:rPr>
          <w:rFonts w:ascii="Calibri" w:hAnsi="Calibri" w:cs="Calibri"/>
          <w:b/>
          <w:bCs/>
          <w:sz w:val="22"/>
          <w:szCs w:val="22"/>
        </w:rPr>
        <w:t>s</w:t>
      </w:r>
      <w:r w:rsidR="00601E29" w:rsidRPr="00706A65">
        <w:rPr>
          <w:rFonts w:ascii="Calibri" w:hAnsi="Calibri" w:cs="Calibri"/>
          <w:sz w:val="22"/>
          <w:szCs w:val="22"/>
        </w:rPr>
        <w:t>.</w:t>
      </w:r>
      <w:r w:rsidRPr="00706A65">
        <w:rPr>
          <w:rFonts w:ascii="Calibri" w:hAnsi="Calibri" w:cs="Calibri"/>
          <w:sz w:val="22"/>
          <w:szCs w:val="22"/>
        </w:rPr>
        <w:t xml:space="preserve"> </w:t>
      </w:r>
      <w:r w:rsidR="00790F8F" w:rsidRPr="00790F8F">
        <w:rPr>
          <w:rFonts w:ascii="Calibri" w:hAnsi="Calibri" w:cs="Calibri"/>
          <w:sz w:val="22"/>
          <w:szCs w:val="22"/>
        </w:rPr>
        <w:t xml:space="preserve">The most current version of this EULA and any applicable Terms of Service, Terms of Use, Terms of Sale, or other Additional Terms will be made available through the applicable App, Platform, Site, Documentation, or other location designated by Company. The most current version of the applicable Privacy Notice will likewise be available through the applicable App, Platform, Site, or Privacy Notice identified in this EULA. Company may revise this EULA, the applicable Terms of Service, Additional Terms, or Privacy Notice from time to time. If any revision is material, Company may provide notice through the email address associated with Licensee's account, through the App, Platform, Site, or by another method permitted by applicable law. If Licensee does not agree to the revised EULA, applicable Terms of Service, </w:t>
      </w:r>
      <w:r w:rsidR="001920EE" w:rsidRPr="00790F8F">
        <w:rPr>
          <w:rFonts w:ascii="Calibri" w:hAnsi="Calibri" w:cs="Calibri"/>
          <w:sz w:val="22"/>
          <w:szCs w:val="22"/>
        </w:rPr>
        <w:t>Additional</w:t>
      </w:r>
      <w:r w:rsidR="00790F8F" w:rsidRPr="00790F8F">
        <w:rPr>
          <w:rFonts w:ascii="Calibri" w:hAnsi="Calibri" w:cs="Calibri"/>
          <w:sz w:val="22"/>
          <w:szCs w:val="22"/>
        </w:rPr>
        <w:t xml:space="preserve"> Terms, or Privacy Notice, Licensee must discontinue accessing and using the Software, App, Platform, and Services. Licensee's continued access to or use of the Software, App, Platform, or Services after the effective date of any revision constitutes acceptance of, and agreement to be bound by, the revised EULA, applicable Terms of Service, Additional Terms, and Privacy Notice</w:t>
      </w:r>
      <w:r w:rsidRPr="00706A65">
        <w:rPr>
          <w:rFonts w:ascii="Calibri" w:hAnsi="Calibri" w:cs="Calibri"/>
          <w:sz w:val="22"/>
          <w:szCs w:val="22"/>
        </w:rPr>
        <w:t>.</w:t>
      </w:r>
      <w:bookmarkStart w:id="111" w:name="_cp_change_259"/>
      <w:bookmarkEnd w:id="111"/>
      <w:r w:rsidRPr="00706A65">
        <w:rPr>
          <w:rFonts w:ascii="Calibri" w:hAnsi="Calibri" w:cs="Calibri"/>
          <w:b/>
          <w:bCs/>
          <w:sz w:val="22"/>
          <w:szCs w:val="22"/>
        </w:rPr>
        <w:t xml:space="preserve"> </w:t>
      </w:r>
    </w:p>
    <w:p w14:paraId="48ED4BAD" w14:textId="3C44937E" w:rsidR="0039495F" w:rsidRPr="00706A65" w:rsidRDefault="009065C1">
      <w:pPr>
        <w:pStyle w:val="ListParagraph"/>
        <w:numPr>
          <w:ilvl w:val="0"/>
          <w:numId w:val="28"/>
        </w:numPr>
        <w:spacing w:before="0" w:after="240"/>
        <w:ind w:left="0"/>
        <w:contextualSpacing w:val="0"/>
        <w:jc w:val="both"/>
        <w:rPr>
          <w:rFonts w:ascii="Calibri" w:hAnsi="Calibri" w:cs="Calibri"/>
          <w:sz w:val="22"/>
          <w:szCs w:val="22"/>
        </w:rPr>
      </w:pPr>
      <w:r w:rsidRPr="00706A65">
        <w:rPr>
          <w:rFonts w:ascii="Calibri" w:hAnsi="Calibri" w:cs="Calibri"/>
          <w:b/>
          <w:bCs/>
          <w:sz w:val="22"/>
          <w:szCs w:val="22"/>
        </w:rPr>
        <w:t>Waiver</w:t>
      </w:r>
      <w:r w:rsidRPr="00706A65">
        <w:rPr>
          <w:rFonts w:ascii="Calibri" w:hAnsi="Calibri" w:cs="Calibri"/>
          <w:sz w:val="22"/>
          <w:szCs w:val="22"/>
        </w:rPr>
        <w:t>. No waiver by any party of any of the provisions hereof shall be effective unless explicitly set forth in writing and signed by the party so waiving. Except as otherwise set forth in this Agreement, no failure to exercise, or delay in exercising, any right, remedy, power, or privilege arising from this Agreement shall operate or be construed as a waiver thereof; nor shall any single or partial exercise of any right, remedy, power, or privilege hereunder preclude any other or further exercise thereof or the exercise of any other right, remedy, power, or privilege.</w:t>
      </w:r>
      <w:bookmarkEnd w:id="110"/>
    </w:p>
    <w:p w14:paraId="297C076C" w14:textId="0E988D52" w:rsidR="00170BCB" w:rsidRPr="001750CC" w:rsidRDefault="008D4EB7">
      <w:pPr>
        <w:pStyle w:val="ListParagraph"/>
        <w:numPr>
          <w:ilvl w:val="0"/>
          <w:numId w:val="28"/>
        </w:numPr>
        <w:spacing w:after="240"/>
        <w:ind w:left="0"/>
        <w:jc w:val="both"/>
        <w:rPr>
          <w:rFonts w:ascii="Calibri" w:hAnsi="Calibri" w:cs="Calibri"/>
          <w:sz w:val="22"/>
          <w:szCs w:val="22"/>
        </w:rPr>
      </w:pPr>
      <w:r w:rsidRPr="00706A65">
        <w:rPr>
          <w:rFonts w:ascii="Calibri" w:hAnsi="Calibri" w:cs="Calibri"/>
          <w:b/>
          <w:bCs/>
          <w:sz w:val="22"/>
          <w:szCs w:val="22"/>
        </w:rPr>
        <w:t>Entire Agreement</w:t>
      </w:r>
      <w:r w:rsidRPr="00706A65">
        <w:rPr>
          <w:rFonts w:ascii="Calibri" w:hAnsi="Calibri" w:cs="Calibri"/>
          <w:sz w:val="22"/>
          <w:szCs w:val="22"/>
        </w:rPr>
        <w:t xml:space="preserve">. </w:t>
      </w:r>
      <w:r w:rsidR="00F04AF8" w:rsidRPr="00706A65">
        <w:rPr>
          <w:rFonts w:ascii="Calibri" w:hAnsi="Calibri" w:cs="Calibri"/>
          <w:sz w:val="22"/>
          <w:szCs w:val="22"/>
        </w:rPr>
        <w:t>Except as expressly set forth in this Agreement, t</w:t>
      </w:r>
      <w:r w:rsidRPr="00706A65">
        <w:rPr>
          <w:rFonts w:ascii="Calibri" w:hAnsi="Calibri" w:cs="Calibri"/>
          <w:sz w:val="22"/>
          <w:szCs w:val="22"/>
        </w:rPr>
        <w:t>h</w:t>
      </w:r>
      <w:r w:rsidR="7B5BA8E3" w:rsidRPr="00706A65">
        <w:rPr>
          <w:rFonts w:ascii="Calibri" w:hAnsi="Calibri" w:cs="Calibri"/>
          <w:sz w:val="22"/>
          <w:szCs w:val="22"/>
        </w:rPr>
        <w:t>is EUL</w:t>
      </w:r>
      <w:r w:rsidR="6D8A0994" w:rsidRPr="00706A65">
        <w:rPr>
          <w:rFonts w:ascii="Calibri" w:hAnsi="Calibri" w:cs="Calibri"/>
          <w:sz w:val="22"/>
          <w:szCs w:val="22"/>
        </w:rPr>
        <w:t>A</w:t>
      </w:r>
      <w:r w:rsidR="23DB16D6" w:rsidRPr="00706A65">
        <w:rPr>
          <w:rFonts w:ascii="Calibri" w:hAnsi="Calibri" w:cs="Calibri"/>
          <w:sz w:val="22"/>
          <w:szCs w:val="22"/>
        </w:rPr>
        <w:t>,</w:t>
      </w:r>
      <w:r w:rsidR="7B5BA8E3" w:rsidRPr="00706A65">
        <w:rPr>
          <w:rFonts w:ascii="Calibri" w:hAnsi="Calibri" w:cs="Calibri"/>
          <w:sz w:val="22"/>
          <w:szCs w:val="22"/>
        </w:rPr>
        <w:t xml:space="preserve"> the </w:t>
      </w:r>
      <w:r w:rsidR="23DB16D6" w:rsidRPr="00706A65">
        <w:rPr>
          <w:rFonts w:ascii="Calibri" w:hAnsi="Calibri" w:cs="Calibri"/>
          <w:sz w:val="22"/>
          <w:szCs w:val="22"/>
        </w:rPr>
        <w:t xml:space="preserve">applicable </w:t>
      </w:r>
      <w:r w:rsidR="7B5BA8E3" w:rsidRPr="00706A65">
        <w:rPr>
          <w:rFonts w:ascii="Calibri" w:hAnsi="Calibri" w:cs="Calibri"/>
          <w:sz w:val="22"/>
          <w:szCs w:val="22"/>
        </w:rPr>
        <w:t>Company Privacy Notice</w:t>
      </w:r>
      <w:r w:rsidR="23DB16D6" w:rsidRPr="00706A65">
        <w:rPr>
          <w:rFonts w:ascii="Calibri" w:hAnsi="Calibri" w:cs="Calibri"/>
          <w:sz w:val="22"/>
          <w:szCs w:val="22"/>
        </w:rPr>
        <w:t xml:space="preserve">, </w:t>
      </w:r>
      <w:r w:rsidR="00260BE5" w:rsidRPr="00706A65">
        <w:rPr>
          <w:rFonts w:ascii="Calibri" w:hAnsi="Calibri" w:cs="Calibri"/>
          <w:sz w:val="22"/>
          <w:szCs w:val="22"/>
        </w:rPr>
        <w:t>Additional Terms</w:t>
      </w:r>
      <w:r w:rsidRPr="00706A65">
        <w:rPr>
          <w:rFonts w:ascii="Calibri" w:hAnsi="Calibri" w:cs="Calibri"/>
          <w:sz w:val="22"/>
          <w:szCs w:val="22"/>
        </w:rPr>
        <w:t xml:space="preserve"> </w:t>
      </w:r>
      <w:r w:rsidR="7B5BA8E3" w:rsidRPr="00706A65">
        <w:rPr>
          <w:rFonts w:ascii="Calibri" w:hAnsi="Calibri" w:cs="Calibri"/>
          <w:sz w:val="22"/>
          <w:szCs w:val="22"/>
        </w:rPr>
        <w:t xml:space="preserve">(together </w:t>
      </w:r>
      <w:r w:rsidR="00E40819" w:rsidRPr="00706A65">
        <w:rPr>
          <w:rFonts w:ascii="Calibri" w:hAnsi="Calibri" w:cs="Calibri"/>
          <w:sz w:val="22"/>
          <w:szCs w:val="22"/>
        </w:rPr>
        <w:t xml:space="preserve">with all Order Forms, </w:t>
      </w:r>
      <w:r w:rsidR="7B5BA8E3" w:rsidRPr="00706A65">
        <w:rPr>
          <w:rFonts w:ascii="Calibri" w:hAnsi="Calibri" w:cs="Calibri"/>
          <w:sz w:val="22"/>
          <w:szCs w:val="22"/>
        </w:rPr>
        <w:t xml:space="preserve">Annexes, Schedules, and Exhibits attached hereto and all other documents that are incorporated by reference herein, </w:t>
      </w:r>
      <w:r w:rsidR="55F43F2F" w:rsidRPr="00706A65">
        <w:rPr>
          <w:rFonts w:ascii="Calibri" w:hAnsi="Calibri" w:cs="Calibri"/>
          <w:sz w:val="22"/>
          <w:szCs w:val="22"/>
        </w:rPr>
        <w:t>constitute</w:t>
      </w:r>
      <w:r w:rsidRPr="00706A65">
        <w:rPr>
          <w:rFonts w:ascii="Calibri" w:hAnsi="Calibri" w:cs="Calibri"/>
          <w:sz w:val="22"/>
          <w:szCs w:val="22"/>
        </w:rPr>
        <w:t xml:space="preserve"> the entire and exclusive agreement</w:t>
      </w:r>
      <w:r w:rsidR="6A4F2B3E" w:rsidRPr="00706A65">
        <w:rPr>
          <w:rFonts w:ascii="Calibri" w:hAnsi="Calibri" w:cs="Calibri"/>
          <w:sz w:val="22"/>
          <w:szCs w:val="22"/>
        </w:rPr>
        <w:t>)</w:t>
      </w:r>
      <w:r w:rsidRPr="00706A65">
        <w:rPr>
          <w:rFonts w:ascii="Calibri" w:hAnsi="Calibri" w:cs="Calibri"/>
          <w:sz w:val="22"/>
          <w:szCs w:val="22"/>
        </w:rPr>
        <w:t xml:space="preserve"> between Company and </w:t>
      </w:r>
      <w:r w:rsidR="00DB3B83" w:rsidRPr="00706A65">
        <w:rPr>
          <w:rFonts w:ascii="Calibri" w:hAnsi="Calibri" w:cs="Calibri"/>
          <w:sz w:val="22"/>
          <w:szCs w:val="22"/>
        </w:rPr>
        <w:t>Licensee</w:t>
      </w:r>
      <w:r w:rsidRPr="00706A65">
        <w:rPr>
          <w:rFonts w:ascii="Calibri" w:hAnsi="Calibri" w:cs="Calibri"/>
          <w:sz w:val="22"/>
          <w:szCs w:val="22"/>
        </w:rPr>
        <w:t xml:space="preserve"> regarding the </w:t>
      </w:r>
      <w:r w:rsidR="00AB2A02" w:rsidRPr="00706A65">
        <w:rPr>
          <w:rFonts w:ascii="Calibri" w:hAnsi="Calibri" w:cs="Calibri"/>
          <w:sz w:val="22"/>
          <w:szCs w:val="22"/>
        </w:rPr>
        <w:t>Platform</w:t>
      </w:r>
      <w:r w:rsidRPr="00706A65">
        <w:rPr>
          <w:rFonts w:ascii="Calibri" w:hAnsi="Calibri" w:cs="Calibri"/>
          <w:sz w:val="22"/>
          <w:szCs w:val="22"/>
        </w:rPr>
        <w:t xml:space="preserve"> (excluding any service for which </w:t>
      </w:r>
      <w:r w:rsidR="009D71C7">
        <w:rPr>
          <w:rFonts w:ascii="Calibri" w:hAnsi="Calibri" w:cs="Calibri"/>
          <w:sz w:val="22"/>
          <w:szCs w:val="22"/>
        </w:rPr>
        <w:t>Licensee has</w:t>
      </w:r>
      <w:r w:rsidRPr="00706A65">
        <w:rPr>
          <w:rFonts w:ascii="Calibri" w:hAnsi="Calibri" w:cs="Calibri"/>
          <w:sz w:val="22"/>
          <w:szCs w:val="22"/>
        </w:rPr>
        <w:t xml:space="preserve"> a separate agreement with Company that is explicitly in addition or in place of </w:t>
      </w:r>
      <w:r w:rsidR="080FDC74" w:rsidRPr="00706A65">
        <w:rPr>
          <w:rFonts w:ascii="Calibri" w:hAnsi="Calibri" w:cs="Calibri"/>
          <w:sz w:val="22"/>
          <w:szCs w:val="22"/>
        </w:rPr>
        <w:t xml:space="preserve">this EULA </w:t>
      </w:r>
      <w:r w:rsidRPr="00706A65">
        <w:rPr>
          <w:rFonts w:ascii="Calibri" w:hAnsi="Calibri" w:cs="Calibri"/>
          <w:sz w:val="22"/>
          <w:szCs w:val="22"/>
        </w:rPr>
        <w:t xml:space="preserve">Terms), and </w:t>
      </w:r>
      <w:r w:rsidR="080FDC74" w:rsidRPr="00706A65">
        <w:rPr>
          <w:rFonts w:ascii="Calibri" w:hAnsi="Calibri" w:cs="Calibri"/>
          <w:sz w:val="22"/>
          <w:szCs w:val="22"/>
        </w:rPr>
        <w:t>this EULA shall</w:t>
      </w:r>
      <w:r w:rsidRPr="00706A65">
        <w:rPr>
          <w:rFonts w:ascii="Calibri" w:hAnsi="Calibri" w:cs="Calibri"/>
          <w:sz w:val="22"/>
          <w:szCs w:val="22"/>
        </w:rPr>
        <w:t xml:space="preserve"> supersede and replace any prior agreements between Company and </w:t>
      </w:r>
      <w:r w:rsidR="005C004F">
        <w:rPr>
          <w:rFonts w:ascii="Calibri" w:hAnsi="Calibri" w:cs="Calibri"/>
          <w:sz w:val="22"/>
          <w:szCs w:val="22"/>
        </w:rPr>
        <w:t xml:space="preserve">Licensee </w:t>
      </w:r>
      <w:r w:rsidRPr="00706A65">
        <w:rPr>
          <w:rFonts w:ascii="Calibri" w:hAnsi="Calibri" w:cs="Calibri"/>
          <w:sz w:val="22"/>
          <w:szCs w:val="22"/>
        </w:rPr>
        <w:t xml:space="preserve">regarding the </w:t>
      </w:r>
      <w:r w:rsidR="00AB2A02" w:rsidRPr="00706A65">
        <w:rPr>
          <w:rFonts w:ascii="Calibri" w:hAnsi="Calibri" w:cs="Calibri"/>
          <w:sz w:val="22"/>
          <w:szCs w:val="22"/>
        </w:rPr>
        <w:t>Platform</w:t>
      </w:r>
      <w:r w:rsidRPr="00706A65">
        <w:rPr>
          <w:rFonts w:ascii="Calibri" w:hAnsi="Calibri" w:cs="Calibri"/>
          <w:sz w:val="22"/>
          <w:szCs w:val="22"/>
        </w:rPr>
        <w:t xml:space="preserve">, but for the </w:t>
      </w:r>
      <w:r w:rsidR="2D751D8F" w:rsidRPr="00706A65">
        <w:rPr>
          <w:rFonts w:ascii="Calibri" w:hAnsi="Calibri" w:cs="Calibri"/>
          <w:sz w:val="22"/>
          <w:szCs w:val="22"/>
        </w:rPr>
        <w:t xml:space="preserve">applicable </w:t>
      </w:r>
      <w:r w:rsidR="00260BE5" w:rsidRPr="00706A65">
        <w:rPr>
          <w:rFonts w:ascii="Calibri" w:hAnsi="Calibri" w:cs="Calibri"/>
          <w:sz w:val="22"/>
          <w:szCs w:val="22"/>
        </w:rPr>
        <w:t>Additional Terms</w:t>
      </w:r>
      <w:r w:rsidRPr="00706A65">
        <w:rPr>
          <w:rFonts w:ascii="Calibri" w:hAnsi="Calibri" w:cs="Calibri"/>
          <w:sz w:val="22"/>
          <w:szCs w:val="22"/>
        </w:rPr>
        <w:t xml:space="preserve"> that shall be read in conjunction with this EULA. </w:t>
      </w:r>
      <w:r w:rsidRPr="001750CC">
        <w:rPr>
          <w:rFonts w:ascii="Calibri" w:hAnsi="Calibri" w:cs="Calibri"/>
          <w:sz w:val="22"/>
          <w:szCs w:val="22"/>
        </w:rPr>
        <w:t xml:space="preserve">To the extent there is any conflict between this </w:t>
      </w:r>
      <w:r w:rsidR="080FDC74" w:rsidRPr="001750CC">
        <w:rPr>
          <w:rFonts w:ascii="Calibri" w:hAnsi="Calibri" w:cs="Calibri"/>
          <w:sz w:val="22"/>
          <w:szCs w:val="22"/>
        </w:rPr>
        <w:t xml:space="preserve">EULA </w:t>
      </w:r>
      <w:r w:rsidRPr="001750CC">
        <w:rPr>
          <w:rFonts w:ascii="Calibri" w:hAnsi="Calibri" w:cs="Calibri"/>
          <w:sz w:val="22"/>
          <w:szCs w:val="22"/>
        </w:rPr>
        <w:t xml:space="preserve">and the </w:t>
      </w:r>
      <w:r w:rsidR="00260BE5" w:rsidRPr="001750CC">
        <w:rPr>
          <w:rFonts w:ascii="Calibri" w:hAnsi="Calibri" w:cs="Calibri"/>
          <w:sz w:val="22"/>
          <w:szCs w:val="22"/>
        </w:rPr>
        <w:t>Additional Terms</w:t>
      </w:r>
      <w:r w:rsidRPr="001750CC">
        <w:rPr>
          <w:rFonts w:ascii="Calibri" w:hAnsi="Calibri" w:cs="Calibri"/>
          <w:sz w:val="22"/>
          <w:szCs w:val="22"/>
        </w:rPr>
        <w:t xml:space="preserve">, this </w:t>
      </w:r>
      <w:r w:rsidR="080FDC74" w:rsidRPr="001750CC">
        <w:rPr>
          <w:rFonts w:ascii="Calibri" w:hAnsi="Calibri" w:cs="Calibri"/>
          <w:sz w:val="22"/>
          <w:szCs w:val="22"/>
        </w:rPr>
        <w:t xml:space="preserve">EULA </w:t>
      </w:r>
      <w:r w:rsidRPr="001750CC">
        <w:rPr>
          <w:rFonts w:ascii="Calibri" w:hAnsi="Calibri" w:cs="Calibri"/>
          <w:sz w:val="22"/>
          <w:szCs w:val="22"/>
        </w:rPr>
        <w:t xml:space="preserve">shall prevail. </w:t>
      </w:r>
      <w:r w:rsidR="00B92882" w:rsidRPr="001750CC">
        <w:rPr>
          <w:rFonts w:ascii="Calibri" w:hAnsi="Calibri" w:cs="Calibri"/>
          <w:sz w:val="22"/>
          <w:szCs w:val="22"/>
        </w:rPr>
        <w:t>Licensee</w:t>
      </w:r>
      <w:r w:rsidRPr="001750CC">
        <w:rPr>
          <w:rFonts w:ascii="Calibri" w:hAnsi="Calibri" w:cs="Calibri"/>
          <w:sz w:val="22"/>
          <w:szCs w:val="22"/>
        </w:rPr>
        <w:t xml:space="preserve"> hereby agree</w:t>
      </w:r>
      <w:r w:rsidR="00B92882" w:rsidRPr="001750CC">
        <w:rPr>
          <w:rFonts w:ascii="Calibri" w:hAnsi="Calibri" w:cs="Calibri"/>
          <w:sz w:val="22"/>
          <w:szCs w:val="22"/>
        </w:rPr>
        <w:t>s</w:t>
      </w:r>
      <w:r w:rsidRPr="001750CC">
        <w:rPr>
          <w:rFonts w:ascii="Calibri" w:hAnsi="Calibri" w:cs="Calibri"/>
          <w:sz w:val="22"/>
          <w:szCs w:val="22"/>
        </w:rPr>
        <w:t xml:space="preserve"> that the Company has not made any inducements, commitments, conditions, representations or warranties of any kind to </w:t>
      </w:r>
      <w:r w:rsidR="00B92882" w:rsidRPr="001750CC">
        <w:rPr>
          <w:rFonts w:ascii="Calibri" w:hAnsi="Calibri" w:cs="Calibri"/>
          <w:sz w:val="22"/>
          <w:szCs w:val="22"/>
        </w:rPr>
        <w:t>Licensee</w:t>
      </w:r>
      <w:r w:rsidRPr="001750CC">
        <w:rPr>
          <w:rFonts w:ascii="Calibri" w:hAnsi="Calibri" w:cs="Calibri"/>
          <w:sz w:val="22"/>
          <w:szCs w:val="22"/>
        </w:rPr>
        <w:t xml:space="preserve"> whether direct, indirect collateral, express or implied, oral or written other than what has been set forth in this EULA. </w:t>
      </w:r>
    </w:p>
    <w:p w14:paraId="163592F4" w14:textId="77777777" w:rsidR="00170BCB" w:rsidRPr="00706A65" w:rsidRDefault="00170BCB" w:rsidP="00170BCB">
      <w:pPr>
        <w:pStyle w:val="ListParagraph"/>
        <w:rPr>
          <w:rFonts w:ascii="Calibri" w:hAnsi="Calibri" w:cs="Calibri"/>
          <w:sz w:val="22"/>
          <w:szCs w:val="22"/>
        </w:rPr>
      </w:pPr>
    </w:p>
    <w:p w14:paraId="28BED962" w14:textId="77777777" w:rsidR="004F5D0B" w:rsidRDefault="004F5D0B" w:rsidP="00F62E8A">
      <w:pPr>
        <w:pStyle w:val="Title"/>
        <w:rPr>
          <w:rFonts w:ascii="Calibri" w:hAnsi="Calibri" w:cs="Calibri"/>
          <w:sz w:val="20"/>
        </w:rPr>
        <w:sectPr w:rsidR="004F5D0B" w:rsidSect="00F62E8A">
          <w:type w:val="continuous"/>
          <w:pgSz w:w="12240" w:h="15840"/>
          <w:pgMar w:top="630" w:right="1440" w:bottom="1152" w:left="1440" w:header="720" w:footer="720" w:gutter="0"/>
          <w:cols w:space="720"/>
          <w:docGrid w:linePitch="360"/>
        </w:sectPr>
      </w:pPr>
    </w:p>
    <w:p w14:paraId="6FBC1109" w14:textId="77777777" w:rsidR="005761E8" w:rsidRDefault="005761E8" w:rsidP="005761E8">
      <w:pPr>
        <w:pStyle w:val="Title"/>
        <w:ind w:left="0" w:firstLine="0"/>
        <w:rPr>
          <w:rFonts w:ascii="Calibri" w:hAnsi="Calibri" w:cs="Calibri"/>
          <w:sz w:val="20"/>
          <w:szCs w:val="20"/>
        </w:rPr>
      </w:pPr>
    </w:p>
    <w:p w14:paraId="79F36D0E" w14:textId="77777777" w:rsidR="006C60DB" w:rsidRDefault="006C60DB" w:rsidP="005761E8">
      <w:pPr>
        <w:pStyle w:val="Title"/>
        <w:ind w:left="2880" w:firstLine="0"/>
        <w:rPr>
          <w:rFonts w:ascii="Calibri" w:hAnsi="Calibri" w:cs="Calibri"/>
          <w:sz w:val="20"/>
          <w:szCs w:val="20"/>
        </w:rPr>
        <w:sectPr w:rsidR="006C60DB" w:rsidSect="005761E8">
          <w:footerReference w:type="default" r:id="rId24"/>
          <w:type w:val="continuous"/>
          <w:pgSz w:w="12240" w:h="15840"/>
          <w:pgMar w:top="720" w:right="720" w:bottom="720" w:left="720" w:header="720" w:footer="720" w:gutter="0"/>
          <w:paperSrc w:first="15" w:other="15"/>
          <w:cols w:space="720"/>
          <w:noEndnote/>
          <w:titlePg/>
        </w:sectPr>
      </w:pPr>
    </w:p>
    <w:p w14:paraId="71437447" w14:textId="77777777" w:rsidR="00715821" w:rsidRPr="00911E51" w:rsidRDefault="00715821" w:rsidP="00715821">
      <w:pPr>
        <w:pStyle w:val="Title"/>
        <w:ind w:left="2880" w:hanging="2880"/>
        <w:jc w:val="center"/>
        <w:rPr>
          <w:rFonts w:ascii="Calibri" w:hAnsi="Calibri" w:cs="Calibri"/>
          <w:b/>
          <w:bCs/>
          <w:caps/>
          <w:sz w:val="20"/>
          <w:szCs w:val="20"/>
        </w:rPr>
      </w:pPr>
      <w:r w:rsidRPr="00911E51">
        <w:rPr>
          <w:rFonts w:ascii="Calibri" w:hAnsi="Calibri" w:cs="Calibri"/>
          <w:b/>
          <w:bCs/>
          <w:sz w:val="20"/>
          <w:szCs w:val="20"/>
        </w:rPr>
        <w:lastRenderedPageBreak/>
        <w:t>Appendix I</w:t>
      </w:r>
    </w:p>
    <w:p w14:paraId="52793F38" w14:textId="62220BB5" w:rsidR="00F62E8A" w:rsidRPr="009B6519" w:rsidRDefault="00F62E8A" w:rsidP="00F62E8A">
      <w:pPr>
        <w:keepNext/>
        <w:keepLines/>
        <w:tabs>
          <w:tab w:val="left" w:pos="3432"/>
          <w:tab w:val="center" w:pos="4815"/>
        </w:tabs>
        <w:spacing w:after="120"/>
        <w:jc w:val="center"/>
        <w:rPr>
          <w:rFonts w:ascii="Calibri" w:hAnsi="Calibri" w:cs="Calibri"/>
          <w:b/>
          <w:sz w:val="20"/>
          <w:szCs w:val="20"/>
        </w:rPr>
      </w:pPr>
      <w:r w:rsidRPr="009B6519">
        <w:rPr>
          <w:rFonts w:ascii="Calibri" w:hAnsi="Calibri" w:cs="Calibri"/>
          <w:b/>
          <w:sz w:val="20"/>
          <w:szCs w:val="20"/>
        </w:rPr>
        <w:t xml:space="preserve">Data Processing </w:t>
      </w:r>
      <w:r w:rsidR="004D0EC9">
        <w:rPr>
          <w:rFonts w:ascii="Calibri" w:hAnsi="Calibri" w:cs="Calibri"/>
          <w:b/>
          <w:sz w:val="20"/>
          <w:szCs w:val="20"/>
        </w:rPr>
        <w:t>Agreement</w:t>
      </w:r>
    </w:p>
    <w:p w14:paraId="107B344B" w14:textId="48FBED39" w:rsidR="00F62E8A" w:rsidRPr="009B6519" w:rsidRDefault="00F62E8A" w:rsidP="00221799">
      <w:pPr>
        <w:keepNext/>
        <w:keepLines/>
        <w:spacing w:after="120"/>
        <w:ind w:left="-360" w:right="-180"/>
        <w:jc w:val="both"/>
        <w:rPr>
          <w:rFonts w:ascii="Calibri" w:hAnsi="Calibri" w:cs="Calibri"/>
          <w:spacing w:val="2"/>
          <w:sz w:val="20"/>
          <w:szCs w:val="20"/>
        </w:rPr>
      </w:pPr>
      <w:r w:rsidRPr="009B6519">
        <w:rPr>
          <w:rFonts w:ascii="Calibri" w:hAnsi="Calibri" w:cs="Calibri"/>
          <w:spacing w:val="2"/>
          <w:sz w:val="20"/>
          <w:szCs w:val="20"/>
        </w:rPr>
        <w:t xml:space="preserve">This Data Processing </w:t>
      </w:r>
      <w:r w:rsidR="004D0EC9">
        <w:rPr>
          <w:rFonts w:ascii="Calibri" w:hAnsi="Calibri" w:cs="Calibri"/>
          <w:spacing w:val="2"/>
          <w:sz w:val="20"/>
          <w:szCs w:val="20"/>
        </w:rPr>
        <w:t>Agreement</w:t>
      </w:r>
      <w:r w:rsidR="004D0EC9" w:rsidRPr="009B6519">
        <w:rPr>
          <w:rFonts w:ascii="Calibri" w:hAnsi="Calibri" w:cs="Calibri"/>
          <w:spacing w:val="2"/>
          <w:sz w:val="20"/>
          <w:szCs w:val="20"/>
        </w:rPr>
        <w:t xml:space="preserve"> </w:t>
      </w:r>
      <w:r w:rsidRPr="009B6519">
        <w:rPr>
          <w:rFonts w:ascii="Calibri" w:hAnsi="Calibri" w:cs="Calibri"/>
          <w:spacing w:val="2"/>
          <w:sz w:val="20"/>
          <w:szCs w:val="20"/>
        </w:rPr>
        <w:t xml:space="preserve">(“DPA”) forms part of the </w:t>
      </w:r>
      <w:r w:rsidR="0036313F">
        <w:rPr>
          <w:rFonts w:ascii="Calibri" w:hAnsi="Calibri" w:cs="Calibri"/>
          <w:spacing w:val="2"/>
          <w:sz w:val="20"/>
          <w:szCs w:val="20"/>
        </w:rPr>
        <w:t>EULA</w:t>
      </w:r>
      <w:r w:rsidRPr="009B6519">
        <w:rPr>
          <w:rFonts w:ascii="Calibri" w:hAnsi="Calibri" w:cs="Calibri"/>
          <w:spacing w:val="2"/>
          <w:sz w:val="20"/>
          <w:szCs w:val="20"/>
        </w:rPr>
        <w:t xml:space="preserve"> (“Agreement”) between </w:t>
      </w:r>
      <w:r w:rsidR="00BC3372" w:rsidRPr="00046E48">
        <w:rPr>
          <w:rFonts w:ascii="Calibri" w:hAnsi="Calibri" w:cs="Calibri"/>
          <w:noProof/>
          <w:spacing w:val="2"/>
          <w:sz w:val="20"/>
          <w:szCs w:val="20"/>
        </w:rPr>
        <w:t>Controller</w:t>
      </w:r>
      <w:r w:rsidR="2B74412D" w:rsidRPr="00046E48">
        <w:rPr>
          <w:rFonts w:ascii="Calibri" w:hAnsi="Calibri" w:cs="Calibri"/>
          <w:noProof/>
          <w:sz w:val="20"/>
          <w:szCs w:val="20"/>
        </w:rPr>
        <w:t>, ecobee,</w:t>
      </w:r>
      <w:r w:rsidRPr="00046E48">
        <w:rPr>
          <w:rFonts w:ascii="Calibri" w:hAnsi="Calibri" w:cs="Calibri"/>
          <w:sz w:val="20"/>
          <w:szCs w:val="20"/>
        </w:rPr>
        <w:t xml:space="preserve"> </w:t>
      </w:r>
      <w:r w:rsidRPr="4F7F6EFB">
        <w:rPr>
          <w:rFonts w:ascii="Calibri" w:hAnsi="Calibri" w:cs="Calibri"/>
          <w:sz w:val="20"/>
          <w:szCs w:val="20"/>
        </w:rPr>
        <w:t xml:space="preserve">and </w:t>
      </w:r>
      <w:r w:rsidRPr="4F7F6EFB">
        <w:rPr>
          <w:rFonts w:ascii="Calibri" w:hAnsi="Calibri" w:cs="Calibri"/>
          <w:noProof/>
          <w:color w:val="000000" w:themeColor="text1"/>
          <w:sz w:val="20"/>
          <w:szCs w:val="20"/>
        </w:rPr>
        <w:t>Processor</w:t>
      </w:r>
      <w:r w:rsidR="00BC3372" w:rsidRPr="4F7F6EFB">
        <w:rPr>
          <w:rFonts w:ascii="Calibri" w:hAnsi="Calibri" w:cs="Calibri"/>
          <w:color w:val="000000" w:themeColor="text1"/>
          <w:sz w:val="20"/>
          <w:szCs w:val="20"/>
        </w:rPr>
        <w:t>, who</w:t>
      </w:r>
      <w:r w:rsidRPr="4F7F6EFB">
        <w:rPr>
          <w:rFonts w:ascii="Calibri" w:hAnsi="Calibri" w:cs="Calibri"/>
          <w:sz w:val="20"/>
          <w:szCs w:val="20"/>
        </w:rPr>
        <w:t xml:space="preserve"> are referred to collectively as the “Parties” and each a “Party.”</w:t>
      </w:r>
    </w:p>
    <w:p w14:paraId="24A13382" w14:textId="25F8F429" w:rsidR="00B64385" w:rsidRPr="005B7058" w:rsidRDefault="00F62E8A" w:rsidP="006E02E7">
      <w:pPr>
        <w:keepNext/>
        <w:keepLines/>
        <w:spacing w:after="120"/>
        <w:ind w:left="-360" w:right="-180"/>
        <w:jc w:val="both"/>
        <w:rPr>
          <w:rFonts w:ascii="Calibri" w:hAnsi="Calibri" w:cs="Calibri"/>
          <w:sz w:val="20"/>
          <w:szCs w:val="20"/>
        </w:rPr>
      </w:pPr>
      <w:r w:rsidRPr="009B6519">
        <w:rPr>
          <w:rFonts w:ascii="Calibri" w:hAnsi="Calibri" w:cs="Calibri"/>
          <w:sz w:val="20"/>
          <w:szCs w:val="20"/>
        </w:rPr>
        <w:t xml:space="preserve">The obligations set forth in this DPA are in addition to, and not exclusive of, any Privacy and Data Protection Requirements or applicable laws. To the extent the data protection terms contained in this DPA conflict or are inconsistent with the Agreement, any other agreement of the Parties, or privacy notices, the terms contained in this DPA shall control. Except as modified in this DPA, the terms of the Agreement shall remain </w:t>
      </w:r>
      <w:r w:rsidRPr="005B7058">
        <w:rPr>
          <w:rFonts w:ascii="Calibri" w:hAnsi="Calibri" w:cs="Calibri"/>
          <w:sz w:val="20"/>
          <w:szCs w:val="20"/>
        </w:rPr>
        <w:t xml:space="preserve">in full force and effect. </w:t>
      </w:r>
    </w:p>
    <w:p w14:paraId="59CBB0FD" w14:textId="77777777" w:rsidR="005761E8" w:rsidRPr="005B7058" w:rsidRDefault="005761E8" w:rsidP="00F62E8A">
      <w:pPr>
        <w:keepNext/>
        <w:keepLines/>
        <w:spacing w:after="120"/>
        <w:ind w:left="-900" w:right="-630"/>
        <w:jc w:val="both"/>
        <w:rPr>
          <w:rFonts w:ascii="Calibri" w:hAnsi="Calibri" w:cs="Calibri"/>
          <w:sz w:val="20"/>
          <w:szCs w:val="20"/>
        </w:rPr>
        <w:sectPr w:rsidR="005761E8" w:rsidRPr="005B7058" w:rsidSect="006C60DB">
          <w:pgSz w:w="12240" w:h="15840"/>
          <w:pgMar w:top="720" w:right="720" w:bottom="720" w:left="720" w:header="720" w:footer="720" w:gutter="0"/>
          <w:paperSrc w:first="15" w:other="15"/>
          <w:cols w:space="720"/>
          <w:noEndnote/>
          <w:titlePg/>
        </w:sectPr>
      </w:pPr>
    </w:p>
    <w:p w14:paraId="2E43C3FF" w14:textId="77777777" w:rsidR="00B64385" w:rsidRPr="005B7058" w:rsidRDefault="00B64385" w:rsidP="00F62E8A">
      <w:pPr>
        <w:keepNext/>
        <w:keepLines/>
        <w:spacing w:after="120"/>
        <w:ind w:left="-900" w:right="-630"/>
        <w:jc w:val="both"/>
        <w:rPr>
          <w:rFonts w:ascii="Calibri" w:hAnsi="Calibri" w:cs="Calibri"/>
          <w:sz w:val="20"/>
          <w:szCs w:val="20"/>
        </w:rPr>
      </w:pPr>
    </w:p>
    <w:p w14:paraId="676DCE0B" w14:textId="77777777" w:rsidR="00B64385" w:rsidRPr="005B7058" w:rsidRDefault="00B64385" w:rsidP="00F62E8A">
      <w:pPr>
        <w:keepNext/>
        <w:keepLines/>
        <w:spacing w:after="120"/>
        <w:ind w:left="-900" w:right="-630"/>
        <w:jc w:val="both"/>
        <w:rPr>
          <w:rFonts w:ascii="Calibri" w:hAnsi="Calibri" w:cs="Calibri"/>
          <w:sz w:val="20"/>
          <w:szCs w:val="20"/>
        </w:rPr>
      </w:pPr>
    </w:p>
    <w:p w14:paraId="118322CB" w14:textId="77777777" w:rsidR="00B64385" w:rsidRPr="005B7058" w:rsidRDefault="00B64385" w:rsidP="00F62E8A">
      <w:pPr>
        <w:keepNext/>
        <w:keepLines/>
        <w:spacing w:after="120"/>
        <w:ind w:left="-900" w:right="-630"/>
        <w:jc w:val="both"/>
        <w:rPr>
          <w:rFonts w:ascii="Calibri" w:hAnsi="Calibri" w:cs="Calibri"/>
          <w:sz w:val="20"/>
          <w:szCs w:val="20"/>
        </w:rPr>
      </w:pPr>
    </w:p>
    <w:p w14:paraId="4EBF8D80" w14:textId="77777777" w:rsidR="00B64385" w:rsidRPr="005B7058" w:rsidRDefault="00B64385" w:rsidP="00F62E8A">
      <w:pPr>
        <w:keepNext/>
        <w:keepLines/>
        <w:spacing w:after="120"/>
        <w:ind w:left="-900" w:right="-630"/>
        <w:jc w:val="both"/>
        <w:rPr>
          <w:rFonts w:ascii="Calibri" w:hAnsi="Calibri" w:cs="Calibri"/>
          <w:spacing w:val="2"/>
          <w:sz w:val="20"/>
          <w:szCs w:val="20"/>
        </w:rPr>
      </w:pPr>
    </w:p>
    <w:p w14:paraId="311DDC30" w14:textId="77777777" w:rsidR="00221799" w:rsidRPr="005B7058" w:rsidRDefault="00221799">
      <w:pPr>
        <w:numPr>
          <w:ilvl w:val="0"/>
          <w:numId w:val="19"/>
        </w:numPr>
        <w:spacing w:after="200" w:line="276" w:lineRule="auto"/>
        <w:jc w:val="both"/>
        <w:rPr>
          <w:rFonts w:ascii="Calibri" w:hAnsi="Calibri" w:cs="Calibri"/>
          <w:b/>
          <w:bCs/>
          <w:sz w:val="20"/>
          <w:szCs w:val="20"/>
        </w:rPr>
      </w:pPr>
      <w:r w:rsidRPr="005B7058">
        <w:rPr>
          <w:rFonts w:ascii="Calibri" w:hAnsi="Calibri" w:cs="Calibri"/>
          <w:b/>
          <w:bCs/>
          <w:sz w:val="20"/>
          <w:szCs w:val="20"/>
        </w:rPr>
        <w:t>Definitions</w:t>
      </w:r>
    </w:p>
    <w:p w14:paraId="6194EF55" w14:textId="77777777" w:rsidR="00221799" w:rsidRPr="005B7058" w:rsidRDefault="00221799">
      <w:pPr>
        <w:numPr>
          <w:ilvl w:val="1"/>
          <w:numId w:val="19"/>
        </w:numPr>
        <w:spacing w:after="200" w:line="276" w:lineRule="auto"/>
        <w:ind w:left="450" w:hanging="453"/>
        <w:jc w:val="both"/>
        <w:rPr>
          <w:rFonts w:ascii="Calibri" w:eastAsiaTheme="minorHAnsi" w:hAnsi="Calibri" w:cs="Calibri"/>
          <w:sz w:val="20"/>
          <w:szCs w:val="20"/>
        </w:rPr>
      </w:pPr>
      <w:r w:rsidRPr="005B7058">
        <w:rPr>
          <w:rFonts w:ascii="Calibri" w:eastAsiaTheme="minorHAnsi" w:hAnsi="Calibri" w:cs="Calibri"/>
          <w:sz w:val="20"/>
          <w:szCs w:val="20"/>
        </w:rPr>
        <w:t xml:space="preserve">The defined </w:t>
      </w:r>
      <w:r w:rsidRPr="005B7058">
        <w:rPr>
          <w:rFonts w:ascii="Calibri" w:hAnsi="Calibri" w:cs="Calibri"/>
          <w:sz w:val="20"/>
          <w:szCs w:val="20"/>
        </w:rPr>
        <w:t>terms</w:t>
      </w:r>
      <w:r w:rsidRPr="005B7058">
        <w:rPr>
          <w:rFonts w:ascii="Calibri" w:eastAsiaTheme="minorHAnsi" w:hAnsi="Calibri" w:cs="Calibri"/>
          <w:sz w:val="20"/>
          <w:szCs w:val="20"/>
        </w:rPr>
        <w:t xml:space="preserve"> are set forth in Annex </w:t>
      </w:r>
      <w:r w:rsidRPr="00046E48">
        <w:rPr>
          <w:rFonts w:ascii="Calibri" w:eastAsiaTheme="minorHAnsi" w:hAnsi="Calibri" w:cs="Calibri"/>
          <w:sz w:val="20"/>
          <w:szCs w:val="20"/>
        </w:rPr>
        <w:t xml:space="preserve">I-1 </w:t>
      </w:r>
      <w:r w:rsidRPr="005B7058">
        <w:rPr>
          <w:rFonts w:ascii="Calibri" w:eastAsiaTheme="minorHAnsi" w:hAnsi="Calibri" w:cs="Calibri"/>
          <w:sz w:val="20"/>
          <w:szCs w:val="20"/>
        </w:rPr>
        <w:t>to this DPA. Capitalized terms not otherwise defined herein shall have the meaning given to them in the Agreement.</w:t>
      </w:r>
    </w:p>
    <w:p w14:paraId="29AE7E2D" w14:textId="77777777" w:rsidR="00221799" w:rsidRPr="005B7058" w:rsidRDefault="00221799">
      <w:pPr>
        <w:numPr>
          <w:ilvl w:val="0"/>
          <w:numId w:val="19"/>
        </w:numPr>
        <w:spacing w:after="200" w:line="276" w:lineRule="auto"/>
        <w:jc w:val="both"/>
        <w:rPr>
          <w:rFonts w:ascii="Calibri" w:hAnsi="Calibri" w:cs="Calibri"/>
          <w:b/>
          <w:bCs/>
          <w:sz w:val="20"/>
          <w:szCs w:val="20"/>
        </w:rPr>
      </w:pPr>
      <w:r w:rsidRPr="005B7058">
        <w:rPr>
          <w:rFonts w:ascii="Calibri" w:hAnsi="Calibri" w:cs="Calibri"/>
          <w:b/>
          <w:bCs/>
          <w:sz w:val="20"/>
          <w:szCs w:val="20"/>
        </w:rPr>
        <w:t>Roles and Restrictions.</w:t>
      </w:r>
    </w:p>
    <w:p w14:paraId="262B4636"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bookmarkStart w:id="112" w:name="a000196"/>
      <w:r w:rsidRPr="00046E48">
        <w:rPr>
          <w:rFonts w:ascii="Calibri" w:hAnsi="Calibri" w:cs="Calibri"/>
          <w:color w:val="auto"/>
          <w:sz w:val="20"/>
          <w:szCs w:val="20"/>
        </w:rPr>
        <w:t xml:space="preserve">With respect to the Processing of B2B employee Personal Data used to enter into the Agreement (e.g., name, professional email address, professional phone number, professional address, job title), the Parties: (i) agree that each are separate and independent Controllers under the Privacy and Data Protection Requirements (and not joint controllers); (ii) </w:t>
      </w:r>
      <w:r w:rsidRPr="00046E48">
        <w:rPr>
          <w:rFonts w:ascii="Calibri" w:eastAsia="Avenir Next LT Pro" w:hAnsi="Calibri" w:cs="Calibri"/>
          <w:color w:val="auto"/>
          <w:sz w:val="20"/>
          <w:szCs w:val="20"/>
        </w:rPr>
        <w:t xml:space="preserve">will each determine the purposes and means of Processing of such B2B employee Personal Data and ensure there is a lawful basis for all such Processing, where applicable; and (iii) will each comply with the obligations applicable to Processing of such B2B employee Personal Data under this DPA and the Privacy and Data Protection Requirements, and </w:t>
      </w:r>
      <w:r w:rsidRPr="00046E48">
        <w:rPr>
          <w:rFonts w:ascii="Calibri" w:hAnsi="Calibri" w:cs="Calibri"/>
          <w:color w:val="auto"/>
          <w:sz w:val="20"/>
          <w:szCs w:val="20"/>
        </w:rPr>
        <w:t>maintain appropriate records to demonstrate such compliance</w:t>
      </w:r>
      <w:r w:rsidRPr="00046E48">
        <w:rPr>
          <w:rFonts w:ascii="Calibri" w:eastAsia="Avenir Next LT Pro" w:hAnsi="Calibri" w:cs="Calibri"/>
          <w:color w:val="auto"/>
          <w:sz w:val="20"/>
          <w:szCs w:val="20"/>
        </w:rPr>
        <w:t>.</w:t>
      </w:r>
      <w:r w:rsidRPr="00046E48">
        <w:rPr>
          <w:rFonts w:ascii="Calibri" w:hAnsi="Calibri" w:cs="Calibri"/>
          <w:color w:val="auto"/>
          <w:sz w:val="20"/>
          <w:szCs w:val="20"/>
        </w:rPr>
        <w:t xml:space="preserve"> </w:t>
      </w:r>
      <w:bookmarkEnd w:id="112"/>
    </w:p>
    <w:p w14:paraId="6531527E"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3036938D"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Where an Affiliate of a Party is Processing B2B employee Personal Data under the Agreement, such Party shall ensure that its Affiliate complies with its obligations under the Privacy and Data Protection Requirements and this DPA, as applicable.</w:t>
      </w:r>
    </w:p>
    <w:p w14:paraId="38C751A7" w14:textId="77777777" w:rsidR="00221799" w:rsidRPr="00046E48" w:rsidRDefault="00221799" w:rsidP="00221799">
      <w:pPr>
        <w:pStyle w:val="MFParasubclause1"/>
        <w:numPr>
          <w:ilvl w:val="0"/>
          <w:numId w:val="0"/>
        </w:numPr>
        <w:spacing w:before="0" w:after="0"/>
        <w:jc w:val="both"/>
        <w:rPr>
          <w:rFonts w:ascii="Calibri" w:hAnsi="Calibri" w:cs="Calibri"/>
          <w:color w:val="auto"/>
          <w:sz w:val="20"/>
          <w:szCs w:val="20"/>
        </w:rPr>
      </w:pPr>
    </w:p>
    <w:p w14:paraId="09BF1217" w14:textId="77777777" w:rsidR="00221799" w:rsidRPr="00046E48" w:rsidRDefault="00221799" w:rsidP="1E944AA3">
      <w:pPr>
        <w:pStyle w:val="MFParasubclause1"/>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Unless otherwise required by applicable law, </w:t>
      </w:r>
      <w:commentRangeStart w:id="113"/>
      <w:commentRangeStart w:id="114"/>
      <w:r w:rsidRPr="00046E48">
        <w:rPr>
          <w:rFonts w:ascii="Calibri" w:hAnsi="Calibri" w:cs="Calibri"/>
          <w:color w:val="auto"/>
          <w:sz w:val="20"/>
          <w:szCs w:val="20"/>
        </w:rPr>
        <w:t xml:space="preserve">Processor </w:t>
      </w:r>
      <w:commentRangeEnd w:id="113"/>
      <w:r w:rsidRPr="00046E48">
        <w:rPr>
          <w:rStyle w:val="CommentReference"/>
          <w:rFonts w:ascii="Calibri" w:hAnsi="Calibri" w:cs="Calibri"/>
          <w:color w:val="auto"/>
          <w:sz w:val="20"/>
          <w:szCs w:val="20"/>
        </w:rPr>
        <w:commentReference w:id="113"/>
      </w:r>
      <w:commentRangeEnd w:id="114"/>
      <w:r w:rsidR="004E7BB6" w:rsidRPr="00046E48">
        <w:rPr>
          <w:rStyle w:val="CommentReference"/>
          <w:rFonts w:ascii="Calibri" w:hAnsi="Calibri" w:cs="Calibri"/>
          <w:color w:val="auto"/>
          <w:sz w:val="20"/>
          <w:szCs w:val="20"/>
        </w:rPr>
        <w:commentReference w:id="114"/>
      </w:r>
      <w:r w:rsidRPr="00046E48">
        <w:rPr>
          <w:rFonts w:ascii="Calibri" w:hAnsi="Calibri" w:cs="Calibri"/>
          <w:color w:val="auto"/>
          <w:sz w:val="20"/>
          <w:szCs w:val="20"/>
        </w:rPr>
        <w:t xml:space="preserve">will (i) only Process </w:t>
      </w:r>
      <w:r w:rsidRPr="00046E48">
        <w:rPr>
          <w:rFonts w:ascii="Calibri" w:hAnsi="Calibri" w:cs="Calibri"/>
          <w:noProof/>
          <w:color w:val="auto"/>
          <w:sz w:val="20"/>
          <w:szCs w:val="20"/>
        </w:rPr>
        <w:fldChar w:fldCharType="begin"/>
      </w:r>
      <w:r w:rsidRPr="00046E48">
        <w:rPr>
          <w:rFonts w:ascii="Calibri" w:hAnsi="Calibri" w:cs="Calibri"/>
          <w:noProof/>
          <w:color w:val="auto"/>
          <w:sz w:val="20"/>
          <w:szCs w:val="20"/>
        </w:rPr>
        <w:instrText xml:space="preserve"> FORMTEXT </w:instrText>
      </w:r>
      <w:r w:rsidRPr="00046E48">
        <w:rPr>
          <w:rFonts w:ascii="Calibri" w:hAnsi="Calibri" w:cs="Calibri"/>
          <w:noProof/>
          <w:color w:val="auto"/>
          <w:sz w:val="20"/>
          <w:szCs w:val="20"/>
        </w:rPr>
        <w:fldChar w:fldCharType="separate"/>
      </w:r>
      <w:r w:rsidRPr="00046E48">
        <w:rPr>
          <w:rFonts w:ascii="Calibri" w:hAnsi="Calibri" w:cs="Calibri"/>
          <w:noProof/>
          <w:color w:val="auto"/>
          <w:sz w:val="20"/>
          <w:szCs w:val="20"/>
        </w:rPr>
        <w:t>Controller</w:t>
      </w:r>
      <w:r w:rsidRPr="00046E48">
        <w:rPr>
          <w:rFonts w:ascii="Calibri" w:hAnsi="Calibri" w:cs="Calibri"/>
          <w:noProof/>
          <w:color w:val="auto"/>
          <w:sz w:val="20"/>
          <w:szCs w:val="20"/>
        </w:rPr>
        <w:fldChar w:fldCharType="end"/>
      </w:r>
      <w:r w:rsidRPr="00046E48">
        <w:rPr>
          <w:rFonts w:ascii="Calibri" w:hAnsi="Calibri" w:cs="Calibri"/>
          <w:color w:val="auto"/>
          <w:sz w:val="20"/>
          <w:szCs w:val="20"/>
        </w:rPr>
        <w:t xml:space="preserve"> Personal Data as outlined in Annex </w:t>
      </w:r>
      <w:r w:rsidRPr="00046E48">
        <w:rPr>
          <w:rFonts w:ascii="Calibri" w:hAnsi="Calibri" w:cs="Calibri"/>
          <w:noProof/>
          <w:color w:val="auto"/>
          <w:sz w:val="20"/>
          <w:szCs w:val="20"/>
        </w:rPr>
        <w:t xml:space="preserve">I-2 </w:t>
      </w:r>
      <w:r w:rsidRPr="00046E48">
        <w:rPr>
          <w:rFonts w:ascii="Calibri" w:hAnsi="Calibri" w:cs="Calibri"/>
          <w:color w:val="auto"/>
          <w:sz w:val="20"/>
          <w:szCs w:val="20"/>
        </w:rPr>
        <w:t xml:space="preserve">and to the extent, and in such a manner, as is necessary to implement the rights and obligations under the Agreement, pursuant to </w:t>
      </w:r>
      <w:r w:rsidRPr="00046E48">
        <w:rPr>
          <w:rFonts w:ascii="Calibri" w:hAnsi="Calibri" w:cs="Calibri"/>
          <w:noProof/>
          <w:color w:val="auto"/>
          <w:sz w:val="20"/>
          <w:szCs w:val="20"/>
        </w:rPr>
        <w:fldChar w:fldCharType="begin"/>
      </w:r>
      <w:r w:rsidRPr="00046E48">
        <w:rPr>
          <w:rFonts w:ascii="Calibri" w:hAnsi="Calibri" w:cs="Calibri"/>
          <w:noProof/>
          <w:color w:val="auto"/>
          <w:sz w:val="20"/>
          <w:szCs w:val="20"/>
        </w:rPr>
        <w:instrText xml:space="preserve"> FORMTEXT </w:instrText>
      </w:r>
      <w:r w:rsidRPr="00046E48">
        <w:rPr>
          <w:rFonts w:ascii="Calibri" w:hAnsi="Calibri" w:cs="Calibri"/>
          <w:noProof/>
          <w:color w:val="auto"/>
          <w:sz w:val="20"/>
          <w:szCs w:val="20"/>
        </w:rPr>
        <w:fldChar w:fldCharType="separate"/>
      </w:r>
      <w:r w:rsidRPr="00046E48">
        <w:rPr>
          <w:rFonts w:ascii="Calibri" w:hAnsi="Calibri" w:cs="Calibri"/>
          <w:noProof/>
          <w:color w:val="auto"/>
          <w:sz w:val="20"/>
          <w:szCs w:val="20"/>
        </w:rPr>
        <w:t>Controller</w:t>
      </w:r>
      <w:r w:rsidRPr="00046E48">
        <w:rPr>
          <w:rFonts w:ascii="Calibri" w:hAnsi="Calibri" w:cs="Calibri"/>
          <w:noProof/>
          <w:color w:val="auto"/>
          <w:sz w:val="20"/>
          <w:szCs w:val="20"/>
        </w:rPr>
        <w:fldChar w:fldCharType="end"/>
      </w:r>
      <w:r w:rsidRPr="00046E48">
        <w:rPr>
          <w:rFonts w:ascii="Calibri" w:hAnsi="Calibri" w:cs="Calibri"/>
          <w:color w:val="auto"/>
          <w:sz w:val="20"/>
          <w:szCs w:val="20"/>
        </w:rPr>
        <w:t xml:space="preserve">’s documented instructions and (ii) not Process </w:t>
      </w:r>
      <w:r w:rsidRPr="002C698A">
        <w:rPr>
          <w:rFonts w:ascii="Calibri" w:hAnsi="Calibri" w:cs="Calibri"/>
          <w:noProof/>
          <w:color w:val="auto"/>
          <w:sz w:val="20"/>
          <w:szCs w:val="20"/>
        </w:rPr>
        <w:fldChar w:fldCharType="begin"/>
      </w:r>
      <w:r w:rsidRPr="002C698A">
        <w:rPr>
          <w:rFonts w:ascii="Calibri" w:hAnsi="Calibri" w:cs="Calibri"/>
          <w:noProof/>
          <w:color w:val="auto"/>
          <w:sz w:val="20"/>
          <w:szCs w:val="20"/>
        </w:rPr>
        <w:instrText xml:space="preserve"> FORMTEXT </w:instrText>
      </w:r>
      <w:r w:rsidRPr="002C698A">
        <w:rPr>
          <w:rFonts w:ascii="Calibri" w:hAnsi="Calibri" w:cs="Calibri"/>
          <w:noProof/>
          <w:color w:val="auto"/>
          <w:sz w:val="20"/>
          <w:szCs w:val="20"/>
        </w:rPr>
        <w:fldChar w:fldCharType="separate"/>
      </w:r>
      <w:r w:rsidRPr="002C698A">
        <w:rPr>
          <w:rFonts w:ascii="Calibri" w:hAnsi="Calibri" w:cs="Calibri"/>
          <w:noProof/>
          <w:color w:val="auto"/>
          <w:sz w:val="20"/>
          <w:szCs w:val="20"/>
        </w:rPr>
        <w:t>Controller</w:t>
      </w:r>
      <w:r w:rsidRPr="002C698A">
        <w:rPr>
          <w:rFonts w:ascii="Calibri" w:hAnsi="Calibri" w:cs="Calibri"/>
          <w:noProof/>
          <w:color w:val="auto"/>
          <w:sz w:val="20"/>
          <w:szCs w:val="20"/>
        </w:rPr>
        <w:fldChar w:fldCharType="end"/>
      </w:r>
      <w:r w:rsidRPr="00046E48">
        <w:rPr>
          <w:rFonts w:ascii="Calibri" w:hAnsi="Calibri" w:cs="Calibri"/>
          <w:color w:val="auto"/>
          <w:sz w:val="20"/>
          <w:szCs w:val="20"/>
        </w:rPr>
        <w:t xml:space="preserve"> Personal Data for any other purpose or in a way that does not comply with the </w:t>
      </w:r>
    </w:p>
    <w:p w14:paraId="51944DCE" w14:textId="6111FA60"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Agreement, any other agreement executed between the Parties, this DPA, or the Privacy and Data Protection Requirements. </w:t>
      </w:r>
    </w:p>
    <w:p w14:paraId="4179C562" w14:textId="77777777" w:rsidR="00221799" w:rsidRPr="00046E48" w:rsidRDefault="00221799" w:rsidP="00221799">
      <w:pPr>
        <w:pStyle w:val="ListParagraph"/>
        <w:rPr>
          <w:rFonts w:ascii="Calibri" w:hAnsi="Calibri" w:cs="Calibri"/>
          <w:color w:val="auto"/>
          <w:sz w:val="20"/>
          <w:szCs w:val="20"/>
        </w:rPr>
      </w:pPr>
    </w:p>
    <w:p w14:paraId="77960981"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promptly inform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if, in Processor’s opinion, an instruction by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concerning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 infringes the Privacy and Data Protection Requirements or if Processor is no longer able to comply with the Agreement, this DPA, or the Privacy and Data Protection Requirements.</w:t>
      </w:r>
    </w:p>
    <w:p w14:paraId="51F78FF3"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215A414F"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bookmarkStart w:id="120" w:name="a000051"/>
      <w:r w:rsidRPr="00046E48">
        <w:rPr>
          <w:rFonts w:ascii="Calibri" w:hAnsi="Calibri" w:cs="Calibri"/>
          <w:color w:val="auto"/>
          <w:sz w:val="20"/>
          <w:szCs w:val="20"/>
        </w:rPr>
        <w:t xml:space="preserve">Processor will promptly notify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of any changes to the Privacy and Data Protection Requirements that may adversely affect its performance of </w:t>
      </w:r>
      <w:bookmarkEnd w:id="120"/>
      <w:r w:rsidRPr="00046E48">
        <w:rPr>
          <w:rFonts w:ascii="Calibri" w:hAnsi="Calibri" w:cs="Calibri"/>
          <w:color w:val="auto"/>
          <w:sz w:val="20"/>
          <w:szCs w:val="20"/>
        </w:rPr>
        <w:t>its obligations under this DPA.</w:t>
      </w:r>
    </w:p>
    <w:p w14:paraId="1E8839FC"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6B253A8E"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Without limiting the foregoing, Processor will (i) maintain the confidentiality of Personal Data and (ii) not Sell Personal Data or otherwise Process Personal Data other than in compliance with the Privacy and Data Protection Requirements. </w:t>
      </w:r>
    </w:p>
    <w:p w14:paraId="0E445AC4"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6F5ACA5F"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Processor shall ensure that all personnel with access to Personal Data are properly qualified and trained and have committed themselves to keeping Personal Data confidential or are under an appropriate statutory obligation of confidentiality in accordance with the Privacy and Data Protection Requirements.</w:t>
      </w:r>
    </w:p>
    <w:p w14:paraId="09128F0F"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2806DF2F"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(i) limit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access to those employees who require such access to meet Processor’s obligations under this DPA and the Agreement and the part or parts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that those employees strictly require for the performance of their duties; (ii) inform its employees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Data’s confidential nature and use restrictions and their obligation to keep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confidential; (iii) train its employees on the Privacy and Data Protection Requirements relating to handling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and how it applies to their particular duties; (iv) ensure its employees are aware both of Processor’s duties and how it applies to their duties and obligations under the Privacy and Data Protection Requirements and this DPA; and (v) take commercially reasonable steps to ensure the reliability, integrity, and trustworthiness of all employees with access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w:t>
      </w:r>
    </w:p>
    <w:p w14:paraId="1B053E16" w14:textId="77777777" w:rsidR="00A07129" w:rsidRPr="00046E48" w:rsidRDefault="00A07129" w:rsidP="00A07129">
      <w:pPr>
        <w:pStyle w:val="ListParagraph"/>
        <w:rPr>
          <w:rFonts w:ascii="Calibri" w:hAnsi="Calibri" w:cs="Calibri"/>
          <w:color w:val="auto"/>
          <w:sz w:val="20"/>
          <w:szCs w:val="20"/>
        </w:rPr>
      </w:pPr>
    </w:p>
    <w:p w14:paraId="6FD00964" w14:textId="77777777" w:rsidR="00A07129" w:rsidRPr="00046E48" w:rsidRDefault="00A07129" w:rsidP="00A07129">
      <w:pPr>
        <w:pStyle w:val="MFParasubclause1"/>
        <w:numPr>
          <w:ilvl w:val="0"/>
          <w:numId w:val="0"/>
        </w:numPr>
        <w:spacing w:before="0" w:after="0"/>
        <w:ind w:left="432" w:firstLine="576"/>
        <w:jc w:val="both"/>
        <w:rPr>
          <w:rFonts w:ascii="Calibri" w:hAnsi="Calibri" w:cs="Calibri"/>
          <w:color w:val="auto"/>
          <w:sz w:val="20"/>
          <w:szCs w:val="20"/>
        </w:rPr>
      </w:pPr>
    </w:p>
    <w:p w14:paraId="4310D2CC"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represents and warrants that it has complied, and will continue to comply, with the Privacy and Data Protection Requirements. </w:t>
      </w:r>
    </w:p>
    <w:p w14:paraId="7773AEFA" w14:textId="77777777" w:rsidR="00221799" w:rsidRPr="00046E48" w:rsidRDefault="00221799" w:rsidP="00221799">
      <w:pPr>
        <w:pStyle w:val="MFParasubclause1"/>
        <w:numPr>
          <w:ilvl w:val="0"/>
          <w:numId w:val="0"/>
        </w:numPr>
        <w:spacing w:before="0" w:after="0"/>
        <w:jc w:val="both"/>
        <w:rPr>
          <w:rFonts w:ascii="Calibri" w:hAnsi="Calibri" w:cs="Calibri"/>
          <w:color w:val="auto"/>
          <w:sz w:val="20"/>
          <w:szCs w:val="20"/>
        </w:rPr>
      </w:pPr>
    </w:p>
    <w:p w14:paraId="2C0CA8FA"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If a law requires Processor to disclose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it will first provide notice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of the legal requirement and give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an opportunity to object or challenge the requirement, unless the law prohibits such notice.</w:t>
      </w:r>
    </w:p>
    <w:p w14:paraId="7CBB57E8" w14:textId="77777777" w:rsidR="00221799" w:rsidRPr="00046E48" w:rsidRDefault="00221799" w:rsidP="00221799">
      <w:pPr>
        <w:pStyle w:val="MFParasubclause1"/>
        <w:numPr>
          <w:ilvl w:val="0"/>
          <w:numId w:val="0"/>
        </w:numPr>
        <w:spacing w:before="0" w:after="0"/>
        <w:jc w:val="both"/>
        <w:rPr>
          <w:rFonts w:ascii="Calibri" w:hAnsi="Calibri" w:cs="Calibri"/>
          <w:color w:val="auto"/>
          <w:sz w:val="20"/>
          <w:szCs w:val="20"/>
        </w:rPr>
      </w:pPr>
    </w:p>
    <w:p w14:paraId="3A285E5C" w14:textId="77777777" w:rsidR="00221799" w:rsidRPr="00046E48" w:rsidRDefault="00221799">
      <w:pPr>
        <w:pStyle w:val="MFParasubclause1"/>
        <w:numPr>
          <w:ilvl w:val="0"/>
          <w:numId w:val="19"/>
        </w:numPr>
        <w:spacing w:before="0" w:after="0"/>
        <w:ind w:left="450" w:hanging="450"/>
        <w:jc w:val="both"/>
        <w:rPr>
          <w:rFonts w:ascii="Calibri" w:hAnsi="Calibri" w:cs="Calibri"/>
          <w:color w:val="auto"/>
          <w:sz w:val="20"/>
          <w:szCs w:val="20"/>
        </w:rPr>
      </w:pPr>
      <w:r w:rsidRPr="00046E48">
        <w:rPr>
          <w:rFonts w:ascii="Calibri" w:hAnsi="Calibri" w:cs="Calibri"/>
          <w:b/>
          <w:bCs/>
          <w:color w:val="auto"/>
          <w:sz w:val="20"/>
          <w:szCs w:val="20"/>
        </w:rPr>
        <w:t>US Privacy and Data Protection Requirements</w:t>
      </w:r>
      <w:r w:rsidRPr="00046E48">
        <w:rPr>
          <w:rFonts w:ascii="Calibri" w:hAnsi="Calibri" w:cs="Calibri"/>
          <w:color w:val="auto"/>
          <w:sz w:val="20"/>
          <w:szCs w:val="20"/>
        </w:rPr>
        <w:t>.</w:t>
      </w:r>
    </w:p>
    <w:p w14:paraId="39B8CBA9" w14:textId="77777777" w:rsidR="00221799" w:rsidRPr="00046E48" w:rsidRDefault="00221799" w:rsidP="00221799">
      <w:pPr>
        <w:pStyle w:val="MFParasubclause1"/>
        <w:numPr>
          <w:ilvl w:val="0"/>
          <w:numId w:val="0"/>
        </w:numPr>
        <w:spacing w:before="0" w:after="0"/>
        <w:ind w:left="450" w:hanging="19"/>
        <w:jc w:val="both"/>
        <w:rPr>
          <w:rFonts w:ascii="Calibri" w:hAnsi="Calibri" w:cs="Calibri"/>
          <w:color w:val="auto"/>
          <w:sz w:val="20"/>
          <w:szCs w:val="20"/>
        </w:rPr>
      </w:pPr>
    </w:p>
    <w:p w14:paraId="0169DCE1"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This Section 3 applies where the US Privacy and Data Protection Requirements apply to the Processing of Personal Data under this DPA. For purposes of this Section 3, “Business,” “Controller,” “Consumer,” “Commercial Purpose,” “Sell,” and “Share” shall have the meanings ascribed to them in the US Privacy and Data Protection Requirements.</w:t>
      </w:r>
    </w:p>
    <w:p w14:paraId="554B45FB" w14:textId="77777777" w:rsidR="00221799" w:rsidRPr="00046E48" w:rsidRDefault="00221799" w:rsidP="00221799">
      <w:pPr>
        <w:pStyle w:val="MFParasubclause1"/>
        <w:numPr>
          <w:ilvl w:val="0"/>
          <w:numId w:val="0"/>
        </w:numPr>
        <w:spacing w:before="0" w:after="0"/>
        <w:ind w:left="450" w:hanging="19"/>
        <w:jc w:val="both"/>
        <w:rPr>
          <w:rFonts w:ascii="Calibri" w:hAnsi="Calibri" w:cs="Calibri"/>
          <w:color w:val="auto"/>
          <w:sz w:val="20"/>
          <w:szCs w:val="20"/>
        </w:rPr>
      </w:pPr>
    </w:p>
    <w:p w14:paraId="43C88866"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With respect to B2B employee Personal Data received from the other Party in order to enter into the Agreement, each Party will (i) comply as an independent Business or Controller under US Privacy and Data Protection Requirements and (ii) be solely liable for such compliance. Neither Party will Sell or Share such B2B Personal Data. </w:t>
      </w:r>
    </w:p>
    <w:p w14:paraId="7F258AAA" w14:textId="77777777" w:rsidR="00221799" w:rsidRPr="00046E48" w:rsidRDefault="00221799" w:rsidP="00221799">
      <w:pPr>
        <w:pStyle w:val="MFParasubclause1"/>
        <w:numPr>
          <w:ilvl w:val="0"/>
          <w:numId w:val="0"/>
        </w:numPr>
        <w:spacing w:before="0" w:after="0"/>
        <w:jc w:val="both"/>
        <w:rPr>
          <w:rFonts w:ascii="Calibri" w:hAnsi="Calibri" w:cs="Calibri"/>
          <w:color w:val="auto"/>
          <w:sz w:val="20"/>
          <w:szCs w:val="20"/>
        </w:rPr>
      </w:pPr>
    </w:p>
    <w:p w14:paraId="5E45A540"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not Process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for any purpose, including any Commercial Purpose, except for the limited Business Purpose as permitted under the Agreement, this DPA, or under the CCPA. </w:t>
      </w:r>
    </w:p>
    <w:p w14:paraId="30E16E14"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not Process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outside of the direct business relationship between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and Processor, including by not combining any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collected or received from another party except as otherwise permitted by the CCPA. </w:t>
      </w:r>
    </w:p>
    <w:p w14:paraId="5348C956" w14:textId="77777777" w:rsidR="00221799" w:rsidRPr="00046E48" w:rsidRDefault="00221799" w:rsidP="00221799">
      <w:pPr>
        <w:pStyle w:val="ListParagraph"/>
        <w:rPr>
          <w:rFonts w:ascii="Calibri" w:hAnsi="Calibri" w:cs="Calibri"/>
          <w:color w:val="auto"/>
          <w:sz w:val="20"/>
          <w:szCs w:val="20"/>
        </w:rPr>
      </w:pPr>
    </w:p>
    <w:p w14:paraId="2A60BA71"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(i) not Sell or Share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and (ii) comply with all applicable sections of the CCPA, including by providing the same level of privacy protection as required of Businesses by the CCPA. </w:t>
      </w:r>
    </w:p>
    <w:p w14:paraId="5BDD3E7E" w14:textId="77777777" w:rsidR="00221799" w:rsidRPr="00046E48" w:rsidRDefault="00221799" w:rsidP="00221799">
      <w:pPr>
        <w:pStyle w:val="ListParagraph"/>
        <w:rPr>
          <w:rFonts w:ascii="Calibri" w:hAnsi="Calibri" w:cs="Calibri"/>
          <w:color w:val="auto"/>
          <w:sz w:val="20"/>
          <w:szCs w:val="20"/>
        </w:rPr>
      </w:pPr>
    </w:p>
    <w:p w14:paraId="51B33F84"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Without prejudice to any other rights or obligations of either Party, Processor will notify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if, in Processor’s opinion, Processor is unable to meet its obligations under the CCPA, unless such notice is prohibited by applicable law. </w:t>
      </w:r>
    </w:p>
    <w:p w14:paraId="64987954" w14:textId="77777777" w:rsidR="00221799" w:rsidRPr="00046E48" w:rsidRDefault="00221799" w:rsidP="00221799">
      <w:pPr>
        <w:pStyle w:val="ListParagraph"/>
        <w:rPr>
          <w:rFonts w:ascii="Calibri" w:hAnsi="Calibri" w:cs="Calibri"/>
          <w:noProof/>
          <w:color w:val="auto"/>
          <w:spacing w:val="2"/>
          <w:sz w:val="20"/>
          <w:szCs w:val="20"/>
        </w:rPr>
      </w:pPr>
    </w:p>
    <w:p w14:paraId="48736534"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(i) has the right to take reasonable and appropriate steps to ensure that Processor uses the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in a manner consistent with its obligations under the CCPA and (ii) may take reasonable and appropriate steps to mitigate and remediate any unauthorized use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if Processor is engaged in unauthorized Processing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w:t>
      </w:r>
    </w:p>
    <w:p w14:paraId="0DFE65FE" w14:textId="77777777" w:rsidR="00221799" w:rsidRPr="00046E48" w:rsidRDefault="00221799" w:rsidP="00221799">
      <w:pPr>
        <w:pStyle w:val="MFParasubclause1"/>
        <w:numPr>
          <w:ilvl w:val="0"/>
          <w:numId w:val="0"/>
        </w:numPr>
        <w:spacing w:before="0" w:after="0"/>
        <w:jc w:val="both"/>
        <w:rPr>
          <w:rFonts w:ascii="Calibri" w:hAnsi="Calibri" w:cs="Calibri"/>
          <w:color w:val="auto"/>
          <w:sz w:val="20"/>
          <w:szCs w:val="20"/>
        </w:rPr>
      </w:pPr>
    </w:p>
    <w:p w14:paraId="378F5DD3" w14:textId="0443F83D"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 xml:space="preserve">Processor, when receiving Deidentified Data from or on behalf of </w:t>
      </w:r>
      <w:r w:rsidR="00FC69E4" w:rsidRPr="00046E48">
        <w:rPr>
          <w:rFonts w:ascii="Calibri" w:hAnsi="Calibri" w:cs="Calibri"/>
          <w:color w:val="auto"/>
          <w:sz w:val="22"/>
          <w:szCs w:val="22"/>
        </w:rPr>
        <w:t xml:space="preserve">Company </w:t>
      </w:r>
      <w:r w:rsidRPr="00046E48">
        <w:rPr>
          <w:rFonts w:ascii="Calibri" w:hAnsi="Calibri" w:cs="Calibri"/>
          <w:color w:val="auto"/>
          <w:sz w:val="20"/>
          <w:szCs w:val="20"/>
        </w:rPr>
        <w:t xml:space="preserve">, will  (i) take reasonable measures to ensure the information cannot be associated with a Consumer or Data Subject; (ii) publicly commit to Process the Deidentified Data solely in deidentified form and will not attempt to reidentify the information, except solely for the purposes of determining whether its deidentification processes satisfy the requirements of the Privacy and Data Protection Requirements; and (iii) contractually obligate any recipients of the Deidentified Data to comply with the foregoing requirements and Privacy and Data Protection Requirements. If </w:t>
      </w:r>
      <w:r w:rsidR="00FC69E4" w:rsidRPr="00046E48">
        <w:rPr>
          <w:rFonts w:ascii="Calibri" w:hAnsi="Calibri" w:cs="Calibri"/>
          <w:color w:val="auto"/>
          <w:sz w:val="20"/>
          <w:szCs w:val="20"/>
        </w:rPr>
        <w:t>Company</w:t>
      </w:r>
      <w:r w:rsidR="00FC69E4" w:rsidRPr="00046E48">
        <w:rPr>
          <w:rFonts w:ascii="Calibri" w:hAnsi="Calibri" w:cs="Calibri"/>
          <w:color w:val="auto"/>
          <w:sz w:val="22"/>
          <w:szCs w:val="22"/>
        </w:rPr>
        <w:t xml:space="preserve"> </w:t>
      </w:r>
      <w:r w:rsidRPr="00046E48">
        <w:rPr>
          <w:rFonts w:ascii="Calibri" w:hAnsi="Calibri" w:cs="Calibri"/>
          <w:color w:val="auto"/>
          <w:sz w:val="20"/>
          <w:szCs w:val="20"/>
        </w:rPr>
        <w:t>instructs Processor to reidentify Deidentified Data in the Agreement, the Processor will treat Deidentified Data as Personal Data subject to the terms of this DPA. </w:t>
      </w:r>
    </w:p>
    <w:p w14:paraId="120F3907" w14:textId="77777777" w:rsidR="00221799" w:rsidRPr="00893397" w:rsidRDefault="00221799" w:rsidP="00221799">
      <w:pPr>
        <w:pStyle w:val="MFParasubclause1"/>
        <w:numPr>
          <w:ilvl w:val="0"/>
          <w:numId w:val="0"/>
        </w:numPr>
        <w:spacing w:before="0" w:after="0"/>
        <w:ind w:left="450"/>
        <w:jc w:val="both"/>
        <w:rPr>
          <w:rFonts w:ascii="Calibri" w:hAnsi="Calibri" w:cs="Calibri"/>
          <w:sz w:val="20"/>
          <w:szCs w:val="20"/>
          <w:u w:val="single"/>
        </w:rPr>
      </w:pPr>
    </w:p>
    <w:p w14:paraId="6D0B7F0F" w14:textId="77777777" w:rsidR="00221799" w:rsidRPr="009B6519" w:rsidRDefault="00221799">
      <w:pPr>
        <w:pStyle w:val="MFParasubclause1"/>
        <w:numPr>
          <w:ilvl w:val="0"/>
          <w:numId w:val="19"/>
        </w:numPr>
        <w:spacing w:before="0" w:after="0"/>
        <w:ind w:left="450" w:hanging="450"/>
        <w:jc w:val="both"/>
        <w:rPr>
          <w:rFonts w:ascii="Calibri" w:hAnsi="Calibri" w:cs="Calibri"/>
          <w:sz w:val="20"/>
          <w:szCs w:val="20"/>
          <w:u w:val="single"/>
        </w:rPr>
      </w:pPr>
      <w:r w:rsidRPr="009B6519">
        <w:rPr>
          <w:rFonts w:ascii="Calibri" w:hAnsi="Calibri" w:cs="Calibri"/>
          <w:b/>
          <w:bCs/>
          <w:sz w:val="20"/>
          <w:szCs w:val="20"/>
        </w:rPr>
        <w:t>International Personal Data Transfers</w:t>
      </w:r>
      <w:bookmarkStart w:id="121" w:name="a000101"/>
      <w:r w:rsidRPr="009B6519">
        <w:rPr>
          <w:rFonts w:ascii="Calibri" w:hAnsi="Calibri" w:cs="Calibri"/>
          <w:sz w:val="20"/>
          <w:szCs w:val="20"/>
        </w:rPr>
        <w:t>.</w:t>
      </w:r>
    </w:p>
    <w:p w14:paraId="6D164128" w14:textId="77777777" w:rsidR="00221799" w:rsidRPr="009B6519" w:rsidRDefault="00221799" w:rsidP="00221799">
      <w:pPr>
        <w:pStyle w:val="MFPara-Clause"/>
        <w:tabs>
          <w:tab w:val="clear" w:pos="2448"/>
        </w:tabs>
        <w:spacing w:before="0" w:after="0"/>
        <w:ind w:left="450" w:firstLine="0"/>
        <w:jc w:val="both"/>
        <w:rPr>
          <w:rFonts w:ascii="Calibri" w:hAnsi="Calibri" w:cs="Calibri"/>
          <w:sz w:val="20"/>
          <w:szCs w:val="20"/>
          <w:u w:val="single"/>
        </w:rPr>
      </w:pPr>
      <w:r w:rsidRPr="009B6519">
        <w:rPr>
          <w:rFonts w:ascii="Calibri" w:hAnsi="Calibri" w:cs="Calibri"/>
          <w:sz w:val="20"/>
          <w:szCs w:val="20"/>
          <w:u w:val="single"/>
        </w:rPr>
        <w:t xml:space="preserve"> </w:t>
      </w:r>
    </w:p>
    <w:p w14:paraId="09CE8C27" w14:textId="77777777" w:rsidR="00221799" w:rsidRPr="009B6519"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In the case of a transfer of Personal Data to a country not providing an adequate level of protection pursuant to the applicable Privacy and Data Protection Requirements (“Non-Adequate Country”), the Parties shall (i) cooperate to ensure compliance with the applicable Privacy and Data Protection Requirements as set out in the following sections or in accordance with applicable Privacy and Data Protection Requirements and (ii) implement transfers of Personal Data to a Non-Adequate Country in compliance with the requirements of the Privacy and Data Protection Requirements and this DPA</w:t>
      </w:r>
      <w:bookmarkEnd w:id="121"/>
      <w:r w:rsidRPr="009B6519">
        <w:rPr>
          <w:rFonts w:ascii="Calibri" w:hAnsi="Calibri" w:cs="Calibri"/>
          <w:sz w:val="20"/>
          <w:szCs w:val="20"/>
        </w:rPr>
        <w:t xml:space="preserve"> at all times. </w:t>
      </w:r>
    </w:p>
    <w:p w14:paraId="53E367F1" w14:textId="77777777" w:rsidR="00221799" w:rsidRPr="009B6519"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 xml:space="preserve">To the extent that the Parties will transfer European Personal Data or otherwise Process European Personal Data in a Non-Adequate Country, the Parties will abide by, and Process such Personal Data in compliance with, the SCCs, which shall be incorporated into and form an integral part of this DPA. </w:t>
      </w:r>
    </w:p>
    <w:p w14:paraId="56177618" w14:textId="77777777" w:rsidR="00221799" w:rsidRPr="009B6519"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For transfers where both Parties are Data Controllers, Module One of the SCCs shall apply. For transfers where one Party is a Data Controller and the other Party is a Data Processor, Module Two of the SCCs shall apply.</w:t>
      </w:r>
    </w:p>
    <w:p w14:paraId="5D1A65FC"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Clause 7 of the SCCs shall be included.</w:t>
      </w:r>
    </w:p>
    <w:p w14:paraId="58C76AA2"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Clause 9 of the SCCs, Option 2 shall apply, and for the period for prior notice set forth in Section 5 of this DPA.</w:t>
      </w:r>
    </w:p>
    <w:p w14:paraId="7552ACE1"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 xml:space="preserve">In Clause 11 of the SCCs, the optional language shall not apply. </w:t>
      </w:r>
    </w:p>
    <w:p w14:paraId="7FBF2061"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Clause 17 of the SCCs shall be governed by the law of one of the EU Member States, provided such law allows for third-party beneficiary rights. The Parties agree that this shall be the law of Ireland.</w:t>
      </w:r>
    </w:p>
    <w:p w14:paraId="624A37FA"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lastRenderedPageBreak/>
        <w:t>In Clause 18(b) of the of the SCCs, disputes will be resolved before the courts of Ireland.</w:t>
      </w:r>
    </w:p>
    <w:p w14:paraId="54524CB5"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Annex I and Annex III of the SCCs are completed with the information in Annex I-2 to this DPA.</w:t>
      </w:r>
    </w:p>
    <w:p w14:paraId="7455A241" w14:textId="77777777" w:rsidR="00221799" w:rsidRPr="009B6519" w:rsidRDefault="00221799">
      <w:pPr>
        <w:pStyle w:val="MFPara-Clause"/>
        <w:numPr>
          <w:ilvl w:val="2"/>
          <w:numId w:val="19"/>
        </w:numPr>
        <w:spacing w:before="0"/>
        <w:ind w:left="450"/>
        <w:jc w:val="both"/>
        <w:rPr>
          <w:rFonts w:ascii="Calibri" w:hAnsi="Calibri" w:cs="Calibri"/>
          <w:sz w:val="20"/>
          <w:szCs w:val="20"/>
        </w:rPr>
      </w:pPr>
      <w:r w:rsidRPr="009B6519">
        <w:rPr>
          <w:rFonts w:ascii="Calibri" w:hAnsi="Calibri" w:cs="Calibri"/>
          <w:sz w:val="20"/>
          <w:szCs w:val="20"/>
        </w:rPr>
        <w:t>Annex II of the SCCs is completed with the information in Annex II to this DPA.</w:t>
      </w:r>
    </w:p>
    <w:p w14:paraId="143E840A" w14:textId="77777777" w:rsidR="00221799" w:rsidRPr="009B6519"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With respect to transfers to which the UK Data Protection Laws apply, the SCCs shall apply and shall be deemed amended as specified by the UK DPA. The UK DPA shall be deemed executed by the Parties and incorporated into and form an integral part of this DPA. In addition, Tables 1 to 3 in Part 1 of the UK DPA are completed respectively with the information set out in the DPA and the Agreement (as applicable), and Table 4 in Part 1 of the UK DPA shall be deemed completed by selecting “neither party.”</w:t>
      </w:r>
    </w:p>
    <w:p w14:paraId="3D5C20D1" w14:textId="77777777" w:rsidR="00221799" w:rsidRPr="009B6519"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With respect to transfers to which the Swiss DPA applies, the SCCs shall apply in accordance with Section 4.2 with the following modifications: (i) references to “Regulation (EU) 2016/679” shall be interpreted as references to the Swiss DPA; (ii) references to specific Articles of “Regulation (EU) 2016/679” shall be replaced with the equivalent article or section of the Swiss DPA; (iii) references to “EU,” “Union,” and “Member State law” shall be replaced with “Switzerland”; (iv) Clause 13(a) and Part C of Annex II shall be deleted; (v) references to the “competent supervisory authority” and “competent courts” shall be replaced with “the Swiss Federal Data Protection and Information Commissioner” and “relevant courts in Switzerland”; (vi) Clause 17 shall be replaced to state “The Clauses are governed by the laws of Switzerland”; and (vii) Clause 18 shall be replaced to state “Any dispute arising from these Clauses shall be resolved by the applicable courts of Switzerland. The Parties agree to submit themselves to the jurisdiction of such courts.</w:t>
      </w:r>
    </w:p>
    <w:p w14:paraId="1263B9B6" w14:textId="77777777" w:rsidR="00221799" w:rsidRPr="005B7058" w:rsidRDefault="00221799">
      <w:pPr>
        <w:pStyle w:val="MFPara-Clause"/>
        <w:numPr>
          <w:ilvl w:val="1"/>
          <w:numId w:val="19"/>
        </w:numPr>
        <w:spacing w:before="0"/>
        <w:ind w:left="450"/>
        <w:jc w:val="both"/>
        <w:rPr>
          <w:rFonts w:ascii="Calibri" w:hAnsi="Calibri" w:cs="Calibri"/>
          <w:sz w:val="20"/>
          <w:szCs w:val="20"/>
        </w:rPr>
      </w:pPr>
      <w:r w:rsidRPr="009B6519">
        <w:rPr>
          <w:rFonts w:ascii="Calibri" w:hAnsi="Calibri" w:cs="Calibri"/>
          <w:sz w:val="20"/>
          <w:szCs w:val="20"/>
        </w:rPr>
        <w:t xml:space="preserve">The Parties shall promptly notify the other of their respective inability to comply with SCCs in writing. Either Party that discloses Personal Data may suspend the transfer or Processing of any European Personal Data and/or terminate the affected parts of the Agreement for non-compliance with the SCCs if such non-compliance is not or cannot be cured </w:t>
      </w:r>
      <w:r w:rsidRPr="005B7058">
        <w:rPr>
          <w:rFonts w:ascii="Calibri" w:hAnsi="Calibri" w:cs="Calibri"/>
          <w:sz w:val="20"/>
          <w:szCs w:val="20"/>
        </w:rPr>
        <w:t>within a reasonable period.</w:t>
      </w:r>
    </w:p>
    <w:p w14:paraId="16D82F0C" w14:textId="77777777" w:rsidR="00221799" w:rsidRPr="00046E48" w:rsidRDefault="00221799">
      <w:pPr>
        <w:pStyle w:val="MFPara-Clause"/>
        <w:numPr>
          <w:ilvl w:val="0"/>
          <w:numId w:val="19"/>
        </w:numPr>
        <w:spacing w:before="0" w:after="0"/>
        <w:ind w:left="450" w:hanging="450"/>
        <w:jc w:val="both"/>
        <w:rPr>
          <w:rFonts w:ascii="Calibri" w:hAnsi="Calibri" w:cs="Calibri"/>
          <w:color w:val="auto"/>
          <w:sz w:val="20"/>
          <w:szCs w:val="20"/>
          <w:u w:val="single"/>
        </w:rPr>
      </w:pPr>
      <w:bookmarkStart w:id="122" w:name="a000102"/>
      <w:r w:rsidRPr="00046E48">
        <w:rPr>
          <w:rStyle w:val="Title-Clause"/>
          <w:rFonts w:ascii="Calibri" w:hAnsi="Calibri" w:cs="Calibri"/>
          <w:b/>
          <w:bCs/>
          <w:color w:val="auto"/>
          <w:sz w:val="20"/>
          <w:szCs w:val="20"/>
          <w:u w:val="none"/>
        </w:rPr>
        <w:t>Sub</w:t>
      </w:r>
      <w:bookmarkEnd w:id="122"/>
      <w:r w:rsidRPr="00046E48">
        <w:rPr>
          <w:rStyle w:val="Title-Clause"/>
          <w:rFonts w:ascii="Calibri" w:hAnsi="Calibri" w:cs="Calibri"/>
          <w:b/>
          <w:bCs/>
          <w:color w:val="auto"/>
          <w:sz w:val="20"/>
          <w:szCs w:val="20"/>
          <w:u w:val="none"/>
        </w:rPr>
        <w:t>processors</w:t>
      </w:r>
      <w:r w:rsidRPr="00046E48">
        <w:rPr>
          <w:rFonts w:ascii="Calibri" w:hAnsi="Calibri" w:cs="Calibri"/>
          <w:color w:val="auto"/>
          <w:sz w:val="20"/>
          <w:szCs w:val="20"/>
        </w:rPr>
        <w:t>.</w:t>
      </w:r>
    </w:p>
    <w:p w14:paraId="7E918E1C" w14:textId="77777777" w:rsidR="00221799" w:rsidRPr="00046E48" w:rsidRDefault="00221799" w:rsidP="00221799">
      <w:pPr>
        <w:pStyle w:val="MFPara-Clause"/>
        <w:tabs>
          <w:tab w:val="clear" w:pos="2448"/>
        </w:tabs>
        <w:spacing w:before="0" w:after="0"/>
        <w:ind w:left="450" w:firstLine="0"/>
        <w:jc w:val="both"/>
        <w:rPr>
          <w:rFonts w:ascii="Calibri" w:hAnsi="Calibri" w:cs="Calibri"/>
          <w:color w:val="auto"/>
          <w:sz w:val="20"/>
          <w:szCs w:val="20"/>
          <w:u w:val="single"/>
        </w:rPr>
      </w:pPr>
    </w:p>
    <w:bookmarkStart w:id="123" w:name="a000106"/>
    <w:p w14:paraId="3105D590" w14:textId="77777777" w:rsidR="00221799" w:rsidRPr="00046E48" w:rsidRDefault="00221799">
      <w:pPr>
        <w:pStyle w:val="MFPara-Clause"/>
        <w:numPr>
          <w:ilvl w:val="1"/>
          <w:numId w:val="19"/>
        </w:numPr>
        <w:spacing w:before="0"/>
        <w:ind w:left="450" w:hanging="450"/>
        <w:jc w:val="both"/>
        <w:rPr>
          <w:rFonts w:ascii="Calibri" w:hAnsi="Calibri" w:cs="Calibri"/>
          <w:color w:val="auto"/>
          <w:sz w:val="20"/>
          <w:szCs w:val="20"/>
        </w:rPr>
      </w:pP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provides general authorization for Processor to engage third parties (“Subprocessors”) to Process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Personal Data. Processor may only authorize a Subprocessor to Process such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 if:</w:t>
      </w:r>
      <w:bookmarkEnd w:id="123"/>
    </w:p>
    <w:p w14:paraId="47DEC5DC" w14:textId="77777777" w:rsidR="00221799" w:rsidRPr="00046E48" w:rsidRDefault="00221799">
      <w:pPr>
        <w:pStyle w:val="MFPara-Clause"/>
        <w:numPr>
          <w:ilvl w:val="2"/>
          <w:numId w:val="19"/>
        </w:numPr>
        <w:spacing w:before="0"/>
        <w:ind w:left="450"/>
        <w:jc w:val="both"/>
        <w:rPr>
          <w:rFonts w:ascii="Calibri" w:hAnsi="Calibri" w:cs="Calibri"/>
          <w:color w:val="auto"/>
          <w:sz w:val="20"/>
          <w:szCs w:val="20"/>
        </w:rPr>
      </w:pPr>
      <w:bookmarkStart w:id="124" w:name="a000107"/>
      <w:r w:rsidRPr="00046E48">
        <w:rPr>
          <w:rFonts w:ascii="Calibri" w:hAnsi="Calibri" w:cs="Calibri"/>
          <w:color w:val="auto"/>
          <w:sz w:val="20"/>
          <w:szCs w:val="20"/>
        </w:rPr>
        <w:t xml:space="preserve">Subprocessor only Processes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 to the extent required to perform the obligations subcontracted to it, and does so in accordance with the Agreement and this DPA;</w:t>
      </w:r>
    </w:p>
    <w:p w14:paraId="48596CE0" w14:textId="77777777" w:rsidR="00221799" w:rsidRPr="00046E48" w:rsidRDefault="00221799">
      <w:pPr>
        <w:pStyle w:val="MFPara-Clause"/>
        <w:numPr>
          <w:ilvl w:val="2"/>
          <w:numId w:val="19"/>
        </w:numPr>
        <w:spacing w:before="0"/>
        <w:ind w:left="450"/>
        <w:jc w:val="both"/>
        <w:rPr>
          <w:rFonts w:ascii="Calibri" w:hAnsi="Calibri" w:cs="Calibri"/>
          <w:color w:val="auto"/>
          <w:sz w:val="20"/>
          <w:szCs w:val="20"/>
        </w:rPr>
      </w:pPr>
      <w:bookmarkStart w:id="125" w:name="a000108"/>
      <w:bookmarkEnd w:id="124"/>
      <w:r w:rsidRPr="00046E48">
        <w:rPr>
          <w:rFonts w:ascii="Calibri" w:hAnsi="Calibri" w:cs="Calibri"/>
          <w:color w:val="auto"/>
          <w:sz w:val="20"/>
          <w:szCs w:val="20"/>
        </w:rPr>
        <w:t xml:space="preserve">the Subprocessor is bound by a written agreement that imposes data protection terms requiring the Subprocessor to protect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to the standard required by the Privacy and Data Protection Requirements and to the same standard provided by this DPA and, upon written request, Processor provides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with copies of such contracts; </w:t>
      </w:r>
      <w:bookmarkEnd w:id="125"/>
    </w:p>
    <w:p w14:paraId="29B2B30E" w14:textId="77777777" w:rsidR="00221799" w:rsidRPr="00046E48" w:rsidRDefault="00221799">
      <w:pPr>
        <w:pStyle w:val="MFPara-Clause"/>
        <w:numPr>
          <w:ilvl w:val="2"/>
          <w:numId w:val="19"/>
        </w:numPr>
        <w:spacing w:before="0"/>
        <w:ind w:left="450"/>
        <w:jc w:val="both"/>
        <w:rPr>
          <w:rFonts w:ascii="Calibri" w:hAnsi="Calibri" w:cs="Calibri"/>
          <w:color w:val="auto"/>
          <w:sz w:val="20"/>
          <w:szCs w:val="20"/>
        </w:rPr>
      </w:pPr>
      <w:bookmarkStart w:id="126" w:name="a000109"/>
      <w:r w:rsidRPr="00046E48">
        <w:rPr>
          <w:rFonts w:ascii="Calibri" w:hAnsi="Calibri" w:cs="Calibri"/>
          <w:color w:val="auto"/>
          <w:sz w:val="20"/>
          <w:szCs w:val="20"/>
        </w:rPr>
        <w:t xml:space="preserve">Processor maintains control over all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 it entrusts to the Subprocessor; and</w:t>
      </w:r>
      <w:bookmarkEnd w:id="126"/>
    </w:p>
    <w:p w14:paraId="478BE638" w14:textId="77777777" w:rsidR="00221799" w:rsidRPr="00046E48" w:rsidRDefault="00221799">
      <w:pPr>
        <w:pStyle w:val="MFPara-Clause"/>
        <w:numPr>
          <w:ilvl w:val="2"/>
          <w:numId w:val="19"/>
        </w:numPr>
        <w:spacing w:before="0"/>
        <w:ind w:left="450"/>
        <w:jc w:val="both"/>
        <w:rPr>
          <w:rFonts w:ascii="Calibri" w:hAnsi="Calibri" w:cs="Calibri"/>
          <w:color w:val="auto"/>
          <w:sz w:val="20"/>
          <w:szCs w:val="20"/>
        </w:rPr>
      </w:pPr>
      <w:bookmarkStart w:id="127" w:name="a000110"/>
      <w:r w:rsidRPr="00046E48">
        <w:rPr>
          <w:rFonts w:ascii="Calibri" w:hAnsi="Calibri" w:cs="Calibri"/>
          <w:color w:val="auto"/>
          <w:sz w:val="20"/>
          <w:szCs w:val="20"/>
        </w:rPr>
        <w:t xml:space="preserve">the Subprocessor’s Processing of such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Personal Data terminates automatically on termination of this DPA for any reason.</w:t>
      </w:r>
      <w:bookmarkEnd w:id="127"/>
    </w:p>
    <w:p w14:paraId="5D0BCCC8" w14:textId="77777777" w:rsidR="00221799" w:rsidRPr="00046E48" w:rsidRDefault="00221799">
      <w:pPr>
        <w:pStyle w:val="MFPara-Clause"/>
        <w:numPr>
          <w:ilvl w:val="1"/>
          <w:numId w:val="19"/>
        </w:numPr>
        <w:spacing w:before="0"/>
        <w:ind w:left="450" w:hanging="450"/>
        <w:jc w:val="both"/>
        <w:rPr>
          <w:rFonts w:ascii="Calibri" w:hAnsi="Calibri" w:cs="Calibri"/>
          <w:color w:val="auto"/>
          <w:sz w:val="20"/>
          <w:szCs w:val="20"/>
        </w:rPr>
      </w:pPr>
      <w:bookmarkStart w:id="128" w:name="a000112"/>
      <w:r w:rsidRPr="00046E48">
        <w:rPr>
          <w:rFonts w:ascii="Calibri" w:hAnsi="Calibri" w:cs="Calibri"/>
          <w:color w:val="auto"/>
          <w:sz w:val="20"/>
          <w:szCs w:val="20"/>
        </w:rPr>
        <w:t xml:space="preserve">Processor’s list of current Subprocessors is included in Annex </w:t>
      </w:r>
      <w:r w:rsidRPr="00046E48">
        <w:rPr>
          <w:rFonts w:ascii="Calibri" w:hAnsi="Calibri" w:cs="Calibri"/>
          <w:noProof/>
          <w:color w:val="auto"/>
          <w:sz w:val="20"/>
          <w:szCs w:val="20"/>
        </w:rPr>
        <w:t>I-3</w:t>
      </w:r>
      <w:r w:rsidRPr="00046E48">
        <w:rPr>
          <w:rFonts w:ascii="Calibri" w:hAnsi="Calibri" w:cs="Calibri"/>
          <w:color w:val="auto"/>
          <w:sz w:val="20"/>
          <w:szCs w:val="20"/>
        </w:rPr>
        <w:t xml:space="preserve">. </w:t>
      </w:r>
    </w:p>
    <w:p w14:paraId="28BBF7B7" w14:textId="77777777" w:rsidR="00221799" w:rsidRPr="00046E48" w:rsidRDefault="00221799">
      <w:pPr>
        <w:pStyle w:val="MFPara-Clause"/>
        <w:numPr>
          <w:ilvl w:val="1"/>
          <w:numId w:val="19"/>
        </w:numPr>
        <w:spacing w:before="0"/>
        <w:ind w:left="450" w:hanging="450"/>
        <w:jc w:val="both"/>
        <w:rPr>
          <w:rFonts w:ascii="Calibri" w:hAnsi="Calibri" w:cs="Calibri"/>
          <w:color w:val="auto"/>
          <w:sz w:val="20"/>
          <w:szCs w:val="20"/>
        </w:rPr>
      </w:pPr>
      <w:r w:rsidRPr="00046E48">
        <w:rPr>
          <w:rFonts w:ascii="Calibri" w:hAnsi="Calibri" w:cs="Calibri"/>
          <w:color w:val="auto"/>
          <w:sz w:val="20"/>
          <w:szCs w:val="20"/>
        </w:rPr>
        <w:t xml:space="preserve">Processor will provide at least thirty (30) days’ notice before allowing any new Subprocessor to Process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Personal Data (“Subprocessor Notice Period”). </w:t>
      </w:r>
    </w:p>
    <w:p w14:paraId="4E1ADFE7"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may object to Processor’s appointment of a new Subprocessor during the Subprocessor Notice Period, provided that such objection is based on reasonable grounds. In such event, the Parties shall discuss such concerns in good faith with a view to achieving a commercially reasonable resolution. If no such resolution can be reached, Processor will either not appoint such Subprocessor or permit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to suspend or terminate the affected Services in accordance with the termination provisions in the Agreement without liability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p>
    <w:p w14:paraId="780C7223"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color w:val="auto"/>
          <w:sz w:val="20"/>
          <w:szCs w:val="20"/>
        </w:rPr>
        <w:t xml:space="preserve">Where the Subprocessor fails to fulfill its obligations under such written agreement or under the Privacy and Data Protection Requirements, Processor remains fully liable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for the Subprocessor’s performance of its agreement obligations. </w:t>
      </w:r>
      <w:bookmarkEnd w:id="128"/>
    </w:p>
    <w:p w14:paraId="1083A506"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bookmarkStart w:id="129" w:name="a000114"/>
      <w:r w:rsidRPr="00046E48">
        <w:rPr>
          <w:rFonts w:ascii="Calibri" w:hAnsi="Calibri" w:cs="Calibri"/>
          <w:color w:val="auto"/>
          <w:sz w:val="20"/>
          <w:szCs w:val="20"/>
        </w:rPr>
        <w:t xml:space="preserve">Upon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’s written request, Processor will audit a Subprocessor’s compliance with its obligations regarding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Personal Data and provide the audit results.</w:t>
      </w:r>
      <w:bookmarkEnd w:id="129"/>
    </w:p>
    <w:p w14:paraId="705F7F9C" w14:textId="77777777" w:rsidR="003A028D" w:rsidRPr="00046E48" w:rsidRDefault="003A028D" w:rsidP="003A028D">
      <w:pPr>
        <w:pStyle w:val="MFPara-Clause"/>
        <w:tabs>
          <w:tab w:val="clear" w:pos="2448"/>
        </w:tabs>
        <w:spacing w:before="0"/>
        <w:ind w:left="450" w:firstLine="0"/>
        <w:jc w:val="both"/>
        <w:rPr>
          <w:rFonts w:ascii="Calibri" w:hAnsi="Calibri" w:cs="Calibri"/>
          <w:color w:val="auto"/>
          <w:sz w:val="20"/>
          <w:szCs w:val="20"/>
        </w:rPr>
      </w:pPr>
    </w:p>
    <w:p w14:paraId="601114C6" w14:textId="77777777" w:rsidR="00FC5CF6" w:rsidRPr="00046E48" w:rsidRDefault="00FC5CF6" w:rsidP="003A028D">
      <w:pPr>
        <w:pStyle w:val="MFPara-Clause"/>
        <w:tabs>
          <w:tab w:val="clear" w:pos="2448"/>
        </w:tabs>
        <w:spacing w:before="0"/>
        <w:ind w:left="450" w:firstLine="0"/>
        <w:jc w:val="both"/>
        <w:rPr>
          <w:rFonts w:ascii="Calibri" w:hAnsi="Calibri" w:cs="Calibri"/>
          <w:color w:val="auto"/>
          <w:sz w:val="20"/>
          <w:szCs w:val="20"/>
        </w:rPr>
      </w:pPr>
    </w:p>
    <w:p w14:paraId="4F53A9B8" w14:textId="77777777" w:rsidR="00FC5CF6" w:rsidRPr="00046E48" w:rsidRDefault="00FC5CF6" w:rsidP="003A028D">
      <w:pPr>
        <w:pStyle w:val="MFPara-Clause"/>
        <w:tabs>
          <w:tab w:val="clear" w:pos="2448"/>
        </w:tabs>
        <w:spacing w:before="0"/>
        <w:ind w:left="450" w:firstLine="0"/>
        <w:jc w:val="both"/>
        <w:rPr>
          <w:rFonts w:ascii="Calibri" w:hAnsi="Calibri" w:cs="Calibri"/>
          <w:color w:val="auto"/>
          <w:sz w:val="20"/>
          <w:szCs w:val="20"/>
        </w:rPr>
      </w:pPr>
    </w:p>
    <w:p w14:paraId="255E97D8" w14:textId="77777777" w:rsidR="00221799" w:rsidRPr="00046E48" w:rsidRDefault="00221799">
      <w:pPr>
        <w:pStyle w:val="MFPara-Clause"/>
        <w:numPr>
          <w:ilvl w:val="0"/>
          <w:numId w:val="19"/>
        </w:numPr>
        <w:spacing w:before="0" w:after="0"/>
        <w:ind w:left="450" w:hanging="450"/>
        <w:jc w:val="both"/>
        <w:rPr>
          <w:rStyle w:val="Title-Clause"/>
          <w:rFonts w:ascii="Calibri" w:hAnsi="Calibri" w:cs="Calibri"/>
          <w:color w:val="auto"/>
          <w:sz w:val="20"/>
          <w:szCs w:val="20"/>
        </w:rPr>
      </w:pPr>
      <w:bookmarkStart w:id="130" w:name="a000072"/>
      <w:r w:rsidRPr="00046E48">
        <w:rPr>
          <w:rStyle w:val="Title-Clause"/>
          <w:rFonts w:ascii="Calibri" w:hAnsi="Calibri" w:cs="Calibri"/>
          <w:b/>
          <w:bCs/>
          <w:color w:val="auto"/>
          <w:sz w:val="20"/>
          <w:szCs w:val="20"/>
          <w:u w:val="none"/>
        </w:rPr>
        <w:lastRenderedPageBreak/>
        <w:t>Complaints; Data Subject Rights and Requests; Cooperation and Assistance</w:t>
      </w:r>
      <w:r w:rsidRPr="00046E48">
        <w:rPr>
          <w:rStyle w:val="Title-Clause"/>
          <w:rFonts w:ascii="Calibri" w:hAnsi="Calibri" w:cs="Calibri"/>
          <w:color w:val="auto"/>
          <w:sz w:val="20"/>
          <w:szCs w:val="20"/>
          <w:u w:val="none"/>
        </w:rPr>
        <w:t>.</w:t>
      </w:r>
      <w:r w:rsidRPr="00046E48">
        <w:rPr>
          <w:rStyle w:val="Title-Clause"/>
          <w:rFonts w:ascii="Calibri" w:hAnsi="Calibri" w:cs="Calibri"/>
          <w:color w:val="auto"/>
          <w:sz w:val="20"/>
          <w:szCs w:val="20"/>
        </w:rPr>
        <w:t xml:space="preserve"> </w:t>
      </w:r>
    </w:p>
    <w:p w14:paraId="38F409F1" w14:textId="77777777" w:rsidR="00221799" w:rsidRPr="00046E48" w:rsidRDefault="00221799" w:rsidP="00221799">
      <w:pPr>
        <w:pStyle w:val="MFPara-Clause"/>
        <w:tabs>
          <w:tab w:val="clear" w:pos="2448"/>
          <w:tab w:val="left" w:pos="720"/>
        </w:tabs>
        <w:spacing w:before="0" w:after="0"/>
        <w:ind w:left="450" w:hanging="19"/>
        <w:jc w:val="both"/>
        <w:rPr>
          <w:rStyle w:val="Title-Clause"/>
          <w:rFonts w:ascii="Calibri" w:hAnsi="Calibri" w:cs="Calibri"/>
          <w:color w:val="auto"/>
          <w:sz w:val="20"/>
          <w:szCs w:val="20"/>
        </w:rPr>
      </w:pPr>
    </w:p>
    <w:p w14:paraId="052E3F8A" w14:textId="77777777" w:rsidR="00221799" w:rsidRPr="00046E48" w:rsidRDefault="00221799">
      <w:pPr>
        <w:pStyle w:val="MFPara-Clause"/>
        <w:numPr>
          <w:ilvl w:val="1"/>
          <w:numId w:val="19"/>
        </w:numPr>
        <w:tabs>
          <w:tab w:val="left" w:pos="720"/>
        </w:tabs>
        <w:spacing w:before="0" w:after="0"/>
        <w:ind w:left="450"/>
        <w:jc w:val="both"/>
        <w:rPr>
          <w:rStyle w:val="Title-Clause"/>
          <w:rFonts w:ascii="Calibri" w:hAnsi="Calibri" w:cs="Calibri"/>
          <w:color w:val="auto"/>
          <w:sz w:val="20"/>
          <w:szCs w:val="20"/>
          <w:u w:val="none"/>
        </w:rPr>
      </w:pPr>
      <w:r w:rsidRPr="00046E48">
        <w:rPr>
          <w:rStyle w:val="Title-Clause"/>
          <w:rFonts w:ascii="Calibri" w:hAnsi="Calibri" w:cs="Calibri"/>
          <w:color w:val="auto"/>
          <w:sz w:val="20"/>
          <w:szCs w:val="20"/>
          <w:u w:val="none"/>
        </w:rPr>
        <w:t xml:space="preserve">Processor shall promptly notify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Style w:val="Title-Clause"/>
          <w:rFonts w:ascii="Calibri" w:hAnsi="Calibri" w:cs="Calibri"/>
          <w:color w:val="auto"/>
          <w:sz w:val="20"/>
          <w:szCs w:val="20"/>
          <w:u w:val="none"/>
        </w:rPr>
        <w:t xml:space="preserve"> (to the extent permitted by law) in writing providing reasonable detail of any third-party complaint, audit, investigation, or inquiry (whether by a Supervisory Authority, Data Subject, or otherwise) that directly or indirectly relates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hAnsi="Calibri" w:cs="Calibri"/>
          <w:color w:val="auto"/>
          <w:sz w:val="20"/>
          <w:szCs w:val="20"/>
          <w:u w:val="none"/>
        </w:rPr>
        <w:t xml:space="preserve">Personal Data Processing under the Agreement or to </w:t>
      </w:r>
      <w:r w:rsidRPr="00046E48">
        <w:rPr>
          <w:rFonts w:ascii="Calibri" w:hAnsi="Calibri" w:cs="Calibri"/>
          <w:color w:val="auto"/>
          <w:sz w:val="20"/>
          <w:szCs w:val="20"/>
        </w:rPr>
        <w:t xml:space="preserve">Processor’s </w:t>
      </w:r>
      <w:r w:rsidRPr="00046E48">
        <w:rPr>
          <w:rStyle w:val="Title-Clause"/>
          <w:rFonts w:ascii="Calibri" w:hAnsi="Calibri" w:cs="Calibri"/>
          <w:color w:val="auto"/>
          <w:sz w:val="20"/>
          <w:szCs w:val="20"/>
          <w:u w:val="none"/>
        </w:rPr>
        <w:t xml:space="preserve">compliance or alleged non-compliance with any </w:t>
      </w:r>
      <w:r w:rsidRPr="00046E48">
        <w:rPr>
          <w:rFonts w:ascii="Calibri" w:hAnsi="Calibri" w:cs="Calibri"/>
          <w:color w:val="auto"/>
          <w:sz w:val="20"/>
          <w:szCs w:val="20"/>
        </w:rPr>
        <w:t>Privacy and Data Protection Requirements</w:t>
      </w:r>
      <w:r w:rsidRPr="00046E48">
        <w:rPr>
          <w:rStyle w:val="Title-Clause"/>
          <w:rFonts w:ascii="Calibri" w:hAnsi="Calibri" w:cs="Calibri"/>
          <w:color w:val="auto"/>
          <w:sz w:val="20"/>
          <w:szCs w:val="20"/>
          <w:u w:val="none"/>
        </w:rPr>
        <w:t xml:space="preserve"> in connection with </w:t>
      </w:r>
      <w:r w:rsidRPr="00046E48">
        <w:rPr>
          <w:rFonts w:ascii="Calibri" w:hAnsi="Calibri" w:cs="Calibri"/>
          <w:color w:val="auto"/>
          <w:sz w:val="20"/>
          <w:szCs w:val="20"/>
        </w:rPr>
        <w:t xml:space="preserve">Processor’s </w:t>
      </w:r>
      <w:r w:rsidRPr="00046E48">
        <w:rPr>
          <w:rStyle w:val="Title-Clause"/>
          <w:rFonts w:ascii="Calibri" w:hAnsi="Calibri" w:cs="Calibri"/>
          <w:color w:val="auto"/>
          <w:sz w:val="20"/>
          <w:szCs w:val="20"/>
          <w:u w:val="none"/>
        </w:rPr>
        <w:t xml:space="preserve">Processing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Style w:val="Title-Clause"/>
          <w:rFonts w:ascii="Calibri" w:hAnsi="Calibri" w:cs="Calibri"/>
          <w:color w:val="auto"/>
          <w:sz w:val="20"/>
          <w:szCs w:val="20"/>
          <w:u w:val="none"/>
        </w:rPr>
        <w:t xml:space="preserve"> Personal Data, and Processor will reasonably cooperate with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hAnsi="Calibri" w:cs="Calibri"/>
          <w:color w:val="auto"/>
          <w:sz w:val="20"/>
          <w:szCs w:val="20"/>
          <w:u w:val="none"/>
        </w:rPr>
        <w:t xml:space="preserve">in respect thereof, taking into account the nature of Processing and the information available to </w:t>
      </w:r>
      <w:r w:rsidRPr="00046E48">
        <w:rPr>
          <w:rFonts w:ascii="Calibri" w:hAnsi="Calibri" w:cs="Calibri"/>
          <w:color w:val="auto"/>
          <w:sz w:val="20"/>
          <w:szCs w:val="20"/>
        </w:rPr>
        <w:t>Processor</w:t>
      </w:r>
      <w:r w:rsidRPr="00046E48">
        <w:rPr>
          <w:rStyle w:val="Title-Clause"/>
          <w:rFonts w:ascii="Calibri" w:hAnsi="Calibri" w:cs="Calibri"/>
          <w:color w:val="auto"/>
          <w:sz w:val="20"/>
          <w:szCs w:val="20"/>
          <w:u w:val="none"/>
        </w:rPr>
        <w:t>.</w:t>
      </w:r>
    </w:p>
    <w:p w14:paraId="5A485491" w14:textId="77777777" w:rsidR="00221799" w:rsidRPr="00046E48" w:rsidRDefault="00221799" w:rsidP="00221799">
      <w:pPr>
        <w:pStyle w:val="MFPara-Clause"/>
        <w:tabs>
          <w:tab w:val="clear" w:pos="2448"/>
          <w:tab w:val="left" w:pos="720"/>
        </w:tabs>
        <w:spacing w:before="0" w:after="0"/>
        <w:ind w:left="450" w:hanging="19"/>
        <w:jc w:val="both"/>
        <w:rPr>
          <w:rStyle w:val="Title-Clause"/>
          <w:rFonts w:ascii="Calibri" w:hAnsi="Calibri" w:cs="Calibri"/>
          <w:color w:val="auto"/>
          <w:sz w:val="20"/>
          <w:szCs w:val="20"/>
        </w:rPr>
      </w:pPr>
    </w:p>
    <w:p w14:paraId="23E12ACD" w14:textId="77777777" w:rsidR="00221799" w:rsidRPr="00046E48" w:rsidRDefault="00221799">
      <w:pPr>
        <w:pStyle w:val="MFPara-Clause"/>
        <w:numPr>
          <w:ilvl w:val="1"/>
          <w:numId w:val="19"/>
        </w:numPr>
        <w:tabs>
          <w:tab w:val="left" w:pos="720"/>
        </w:tabs>
        <w:spacing w:before="0" w:after="0"/>
        <w:ind w:left="450"/>
        <w:jc w:val="both"/>
        <w:rPr>
          <w:rFonts w:ascii="Calibri" w:hAnsi="Calibri" w:cs="Calibri"/>
          <w:color w:val="auto"/>
          <w:sz w:val="20"/>
          <w:szCs w:val="20"/>
          <w:u w:val="single"/>
        </w:rPr>
      </w:pPr>
      <w:r w:rsidRPr="00046E48">
        <w:rPr>
          <w:rStyle w:val="Title-Clause"/>
          <w:rFonts w:ascii="Calibri" w:hAnsi="Calibri" w:cs="Calibri"/>
          <w:color w:val="auto"/>
          <w:sz w:val="20"/>
          <w:szCs w:val="20"/>
          <w:u w:val="none"/>
        </w:rPr>
        <w:t>Each Party will provide all notices and disclosures to Data Subjects required to be provided by such Party under the Privacy</w:t>
      </w:r>
      <w:r w:rsidRPr="00046E48">
        <w:rPr>
          <w:rFonts w:ascii="Calibri" w:hAnsi="Calibri" w:cs="Calibri"/>
          <w:color w:val="auto"/>
          <w:sz w:val="20"/>
          <w:szCs w:val="20"/>
        </w:rPr>
        <w:t xml:space="preserve"> and Data Protection Requirements regarding the Processing of Personal Data contemplated under this DPA and the Agreement. </w:t>
      </w:r>
    </w:p>
    <w:p w14:paraId="1033B213" w14:textId="77777777" w:rsidR="00221799" w:rsidRPr="00046E48" w:rsidRDefault="00221799" w:rsidP="00221799">
      <w:pPr>
        <w:pStyle w:val="ListParagraph"/>
        <w:rPr>
          <w:rFonts w:ascii="Calibri" w:hAnsi="Calibri" w:cs="Calibri"/>
          <w:color w:val="auto"/>
          <w:sz w:val="20"/>
          <w:szCs w:val="20"/>
        </w:rPr>
      </w:pPr>
    </w:p>
    <w:p w14:paraId="2A432DD7" w14:textId="77777777" w:rsidR="00221799" w:rsidRPr="00046E48" w:rsidRDefault="00221799">
      <w:pPr>
        <w:pStyle w:val="MFPara-Clause"/>
        <w:numPr>
          <w:ilvl w:val="1"/>
          <w:numId w:val="19"/>
        </w:numPr>
        <w:tabs>
          <w:tab w:val="left" w:pos="720"/>
        </w:tabs>
        <w:spacing w:before="0" w:after="0"/>
        <w:ind w:left="450"/>
        <w:jc w:val="both"/>
        <w:rPr>
          <w:rFonts w:ascii="Calibri" w:hAnsi="Calibri" w:cs="Calibri"/>
          <w:color w:val="auto"/>
          <w:sz w:val="20"/>
          <w:szCs w:val="20"/>
          <w:u w:val="single"/>
        </w:rPr>
      </w:pPr>
      <w:r w:rsidRPr="00046E48">
        <w:rPr>
          <w:rFonts w:ascii="Calibri" w:hAnsi="Calibri" w:cs="Calibri"/>
          <w:color w:val="auto"/>
          <w:sz w:val="20"/>
          <w:szCs w:val="20"/>
        </w:rPr>
        <w:t xml:space="preserve">Processor, as a Data Processor, will notify the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within five (5) </w:t>
      </w:r>
      <w:r w:rsidRPr="00046E48">
        <w:rPr>
          <w:rStyle w:val="Title-Clause"/>
          <w:rFonts w:ascii="Calibri" w:hAnsi="Calibri" w:cs="Calibri"/>
          <w:color w:val="auto"/>
          <w:sz w:val="20"/>
          <w:szCs w:val="20"/>
          <w:u w:val="none"/>
        </w:rPr>
        <w:t>business</w:t>
      </w:r>
      <w:r w:rsidRPr="00046E48">
        <w:rPr>
          <w:rFonts w:ascii="Calibri" w:hAnsi="Calibri" w:cs="Calibri"/>
          <w:color w:val="auto"/>
          <w:sz w:val="20"/>
          <w:szCs w:val="20"/>
        </w:rPr>
        <w:t xml:space="preserve"> days if it receives a Data Subject Request regarding the Personal Data it Processes. </w:t>
      </w:r>
    </w:p>
    <w:p w14:paraId="6E4247A7" w14:textId="77777777" w:rsidR="00221799" w:rsidRPr="00046E48" w:rsidRDefault="00221799" w:rsidP="00221799">
      <w:pPr>
        <w:pStyle w:val="ListParagraph"/>
        <w:rPr>
          <w:rFonts w:ascii="Calibri" w:hAnsi="Calibri" w:cs="Calibri"/>
          <w:color w:val="auto"/>
          <w:sz w:val="20"/>
          <w:szCs w:val="20"/>
        </w:rPr>
      </w:pPr>
    </w:p>
    <w:p w14:paraId="7FC3B47F" w14:textId="77777777" w:rsidR="00221799" w:rsidRPr="00046E48" w:rsidRDefault="00221799">
      <w:pPr>
        <w:pStyle w:val="MFPara-Clause"/>
        <w:numPr>
          <w:ilvl w:val="1"/>
          <w:numId w:val="19"/>
        </w:numPr>
        <w:tabs>
          <w:tab w:val="left" w:pos="720"/>
        </w:tabs>
        <w:spacing w:before="0" w:after="0"/>
        <w:ind w:left="450"/>
        <w:jc w:val="both"/>
        <w:rPr>
          <w:rStyle w:val="Title-Clause"/>
          <w:rFonts w:ascii="Calibri" w:hAnsi="Calibri" w:cs="Calibri"/>
          <w:color w:val="auto"/>
          <w:sz w:val="20"/>
          <w:szCs w:val="20"/>
        </w:rPr>
      </w:pP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will be solely responsible for addressing the Data Subject Request related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Style w:val="Title-Clause"/>
          <w:rFonts w:ascii="Calibri" w:hAnsi="Calibri" w:cs="Calibri"/>
          <w:color w:val="auto"/>
          <w:sz w:val="20"/>
          <w:szCs w:val="20"/>
          <w:u w:val="none"/>
        </w:rPr>
        <w:t>Personal Data</w:t>
      </w:r>
      <w:r w:rsidRPr="00046E48">
        <w:rPr>
          <w:rFonts w:ascii="Calibri" w:hAnsi="Calibri" w:cs="Calibri"/>
          <w:color w:val="auto"/>
          <w:sz w:val="20"/>
          <w:szCs w:val="20"/>
        </w:rPr>
        <w:t xml:space="preserve">. </w:t>
      </w:r>
    </w:p>
    <w:p w14:paraId="11F05C75" w14:textId="77777777" w:rsidR="00221799" w:rsidRPr="00046E48" w:rsidRDefault="00221799" w:rsidP="00221799">
      <w:pPr>
        <w:pStyle w:val="MFPara-Clause"/>
        <w:tabs>
          <w:tab w:val="clear" w:pos="2448"/>
          <w:tab w:val="left" w:pos="720"/>
        </w:tabs>
        <w:spacing w:before="0" w:after="0"/>
        <w:ind w:left="450" w:hanging="19"/>
        <w:jc w:val="both"/>
        <w:rPr>
          <w:rStyle w:val="Title-Clause"/>
          <w:rFonts w:ascii="Calibri" w:hAnsi="Calibri" w:cs="Calibri"/>
          <w:color w:val="auto"/>
          <w:sz w:val="20"/>
          <w:szCs w:val="20"/>
        </w:rPr>
      </w:pPr>
    </w:p>
    <w:p w14:paraId="4D17B2C5" w14:textId="77777777" w:rsidR="00221799" w:rsidRPr="00046E48" w:rsidRDefault="00221799">
      <w:pPr>
        <w:pStyle w:val="MFPara-Clause"/>
        <w:numPr>
          <w:ilvl w:val="1"/>
          <w:numId w:val="19"/>
        </w:numPr>
        <w:tabs>
          <w:tab w:val="left" w:pos="720"/>
        </w:tabs>
        <w:spacing w:before="0" w:after="0"/>
        <w:ind w:left="450"/>
        <w:jc w:val="both"/>
        <w:rPr>
          <w:rFonts w:ascii="Calibri" w:hAnsi="Calibri" w:cs="Calibri"/>
          <w:color w:val="auto"/>
          <w:sz w:val="20"/>
          <w:szCs w:val="20"/>
          <w:u w:val="single"/>
        </w:rPr>
      </w:pPr>
      <w:r w:rsidRPr="00046E48">
        <w:rPr>
          <w:rFonts w:ascii="Calibri" w:hAnsi="Calibri" w:cs="Calibri"/>
          <w:color w:val="auto"/>
          <w:sz w:val="20"/>
          <w:szCs w:val="20"/>
        </w:rPr>
        <w:t xml:space="preserve">Processor will provide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with reasonable cooperation and assistance in complying with any Data Subject Request or with its obligations under the Privacy and Data Protection Requirements.</w:t>
      </w:r>
    </w:p>
    <w:p w14:paraId="2132073C" w14:textId="77777777" w:rsidR="00221799" w:rsidRPr="00046E48" w:rsidRDefault="00221799" w:rsidP="00221799">
      <w:pPr>
        <w:pStyle w:val="MFPara-Clause"/>
        <w:tabs>
          <w:tab w:val="clear" w:pos="2448"/>
          <w:tab w:val="left" w:pos="720"/>
        </w:tabs>
        <w:spacing w:before="0" w:after="0"/>
        <w:ind w:left="0" w:firstLine="0"/>
        <w:jc w:val="both"/>
        <w:rPr>
          <w:rStyle w:val="Title-Clause"/>
          <w:rFonts w:ascii="Calibri" w:hAnsi="Calibri" w:cs="Calibri"/>
          <w:color w:val="auto"/>
          <w:sz w:val="20"/>
          <w:szCs w:val="20"/>
          <w:u w:val="none"/>
        </w:rPr>
      </w:pPr>
    </w:p>
    <w:bookmarkEnd w:id="130"/>
    <w:p w14:paraId="174C5035" w14:textId="77777777" w:rsidR="00221799" w:rsidRPr="00046E48" w:rsidRDefault="00221799">
      <w:pPr>
        <w:pStyle w:val="MFPara-Clause"/>
        <w:numPr>
          <w:ilvl w:val="0"/>
          <w:numId w:val="19"/>
        </w:numPr>
        <w:spacing w:before="0" w:after="0"/>
        <w:ind w:left="450" w:hanging="450"/>
        <w:jc w:val="both"/>
        <w:rPr>
          <w:rFonts w:ascii="Calibri" w:hAnsi="Calibri" w:cs="Calibri"/>
          <w:color w:val="auto"/>
          <w:sz w:val="20"/>
          <w:szCs w:val="20"/>
        </w:rPr>
      </w:pPr>
      <w:r w:rsidRPr="00046E48">
        <w:rPr>
          <w:rStyle w:val="Title-Clause"/>
          <w:rFonts w:ascii="Calibri" w:hAnsi="Calibri" w:cs="Calibri"/>
          <w:b/>
          <w:bCs/>
          <w:color w:val="auto"/>
          <w:sz w:val="20"/>
          <w:szCs w:val="20"/>
          <w:u w:val="none"/>
        </w:rPr>
        <w:t>Security and Technical Organizational and Operational Measures</w:t>
      </w:r>
      <w:r w:rsidRPr="00046E48">
        <w:rPr>
          <w:rStyle w:val="Title-Clause"/>
          <w:rFonts w:ascii="Calibri" w:hAnsi="Calibri" w:cs="Calibri"/>
          <w:color w:val="auto"/>
          <w:sz w:val="20"/>
          <w:szCs w:val="20"/>
          <w:u w:val="none"/>
        </w:rPr>
        <w:t>.</w:t>
      </w:r>
      <w:r w:rsidRPr="00046E48">
        <w:rPr>
          <w:rFonts w:ascii="Calibri" w:hAnsi="Calibri" w:cs="Calibri"/>
          <w:color w:val="auto"/>
          <w:sz w:val="20"/>
          <w:szCs w:val="20"/>
        </w:rPr>
        <w:t xml:space="preserve"> </w:t>
      </w:r>
    </w:p>
    <w:p w14:paraId="65ADB8B3" w14:textId="77777777" w:rsidR="00221799" w:rsidRPr="00046E48" w:rsidRDefault="00221799" w:rsidP="00221799">
      <w:pPr>
        <w:pStyle w:val="MFPara-Clause"/>
        <w:tabs>
          <w:tab w:val="clear" w:pos="2448"/>
        </w:tabs>
        <w:spacing w:before="0" w:after="0"/>
        <w:ind w:left="450" w:firstLine="0"/>
        <w:jc w:val="both"/>
        <w:rPr>
          <w:rFonts w:ascii="Calibri" w:hAnsi="Calibri" w:cs="Calibri"/>
          <w:color w:val="auto"/>
          <w:sz w:val="20"/>
          <w:szCs w:val="20"/>
          <w:u w:val="single"/>
        </w:rPr>
      </w:pPr>
    </w:p>
    <w:p w14:paraId="549394C0" w14:textId="77777777" w:rsidR="00221799" w:rsidRPr="00046E48" w:rsidRDefault="00221799">
      <w:pPr>
        <w:pStyle w:val="MFPara-Clause"/>
        <w:numPr>
          <w:ilvl w:val="1"/>
          <w:numId w:val="19"/>
        </w:numPr>
        <w:spacing w:before="0"/>
        <w:ind w:left="450"/>
        <w:jc w:val="both"/>
        <w:rPr>
          <w:rStyle w:val="Title-Clause"/>
          <w:rFonts w:ascii="Calibri" w:hAnsi="Calibri" w:cs="Calibri"/>
          <w:color w:val="auto"/>
          <w:sz w:val="20"/>
          <w:szCs w:val="20"/>
          <w:u w:val="none"/>
        </w:rPr>
      </w:pPr>
      <w:r w:rsidRPr="00046E48">
        <w:rPr>
          <w:rFonts w:ascii="Calibri" w:hAnsi="Calibri" w:cs="Calibri"/>
          <w:color w:val="auto"/>
          <w:sz w:val="20"/>
          <w:szCs w:val="20"/>
        </w:rPr>
        <w:t>Processor</w:t>
      </w:r>
      <w:r w:rsidRPr="00046E48">
        <w:rPr>
          <w:rStyle w:val="Title-Clause"/>
          <w:rFonts w:ascii="Calibri" w:hAnsi="Calibri" w:cs="Calibri"/>
          <w:color w:val="auto"/>
          <w:sz w:val="20"/>
          <w:szCs w:val="20"/>
          <w:u w:val="none"/>
        </w:rPr>
        <w:t xml:space="preserve"> will implement reasonable and appropriate administrative, technical, and physical measures of security appropriate to the risks that are presented by the Processing of Personal Data, in particular, protection against accidental, unauthorized, or unlawful Processing, destruction, loss, alteration, disclosure, use of, or access to Personal Data as set out in Annex II. </w:t>
      </w:r>
    </w:p>
    <w:p w14:paraId="3CBE6EE7" w14:textId="77777777" w:rsidR="00221799" w:rsidRPr="00046E48" w:rsidRDefault="00221799">
      <w:pPr>
        <w:pStyle w:val="MFPara-Clause"/>
        <w:numPr>
          <w:ilvl w:val="0"/>
          <w:numId w:val="19"/>
        </w:numPr>
        <w:spacing w:before="0"/>
        <w:jc w:val="both"/>
        <w:rPr>
          <w:rFonts w:ascii="Calibri" w:hAnsi="Calibri" w:cs="Calibri"/>
          <w:color w:val="auto"/>
          <w:sz w:val="20"/>
          <w:szCs w:val="20"/>
          <w:u w:val="single"/>
        </w:rPr>
      </w:pPr>
      <w:r w:rsidRPr="00046E48">
        <w:rPr>
          <w:rFonts w:ascii="Calibri" w:hAnsi="Calibri" w:cs="Calibri"/>
          <w:b/>
          <w:bCs/>
          <w:color w:val="auto"/>
          <w:sz w:val="20"/>
          <w:szCs w:val="20"/>
        </w:rPr>
        <w:t>Security Breaches and Personal Data Loss</w:t>
      </w:r>
      <w:r w:rsidRPr="00046E48">
        <w:rPr>
          <w:rFonts w:ascii="Calibri" w:hAnsi="Calibri" w:cs="Calibri"/>
          <w:color w:val="auto"/>
          <w:sz w:val="20"/>
          <w:szCs w:val="20"/>
        </w:rPr>
        <w:t>.</w:t>
      </w:r>
    </w:p>
    <w:p w14:paraId="70B175FF" w14:textId="77777777" w:rsidR="00221799" w:rsidRPr="005B705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color w:val="auto"/>
          <w:sz w:val="20"/>
          <w:szCs w:val="20"/>
        </w:rPr>
        <w:t xml:space="preserve">Processor </w:t>
      </w:r>
      <w:r w:rsidRPr="005B7058">
        <w:rPr>
          <w:rFonts w:ascii="Calibri" w:hAnsi="Calibri" w:cs="Calibri"/>
          <w:color w:val="auto"/>
          <w:sz w:val="20"/>
          <w:szCs w:val="20"/>
        </w:rPr>
        <w:t xml:space="preserve">is aware that the Privacy and Data Protection Requirements may impose a duty to inform a Supervisory Authority and/or the Data Subject in the event of a Security Breach. In addition to complying with its notification requirements under the Privacy and Data Protection Requirements, </w:t>
      </w:r>
      <w:r w:rsidRPr="00046E48">
        <w:rPr>
          <w:rFonts w:ascii="Calibri" w:hAnsi="Calibri" w:cs="Calibri"/>
          <w:color w:val="auto"/>
          <w:sz w:val="20"/>
          <w:szCs w:val="20"/>
        </w:rPr>
        <w:t xml:space="preserve">Processor </w:t>
      </w:r>
      <w:r w:rsidRPr="005B7058">
        <w:rPr>
          <w:rFonts w:ascii="Calibri" w:hAnsi="Calibri" w:cs="Calibri"/>
          <w:color w:val="auto"/>
          <w:sz w:val="20"/>
          <w:szCs w:val="20"/>
        </w:rPr>
        <w:t xml:space="preserve">shall, as soon as practicable, but no </w:t>
      </w:r>
      <w:r w:rsidRPr="005B7058">
        <w:rPr>
          <w:rFonts w:ascii="Calibri" w:hAnsi="Calibri" w:cs="Calibri"/>
          <w:color w:val="auto"/>
          <w:sz w:val="20"/>
          <w:szCs w:val="20"/>
        </w:rPr>
        <w:t xml:space="preserve">later than twenty-four (24) hours after discovery, notify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5B7058">
        <w:rPr>
          <w:rFonts w:ascii="Calibri" w:hAnsi="Calibri" w:cs="Calibri"/>
          <w:color w:val="auto"/>
          <w:sz w:val="20"/>
          <w:szCs w:val="20"/>
        </w:rPr>
        <w:t xml:space="preserve">if it becomes aware of any Security Breach that is reasonably likely to have impacted Personal Data, which notice shall provide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5B7058">
        <w:rPr>
          <w:rFonts w:ascii="Calibri" w:hAnsi="Calibri" w:cs="Calibri"/>
          <w:color w:val="auto"/>
          <w:sz w:val="20"/>
          <w:szCs w:val="20"/>
        </w:rPr>
        <w:t>with sufficient information to allow it to meet any obligations to report or inform a Supervisory Authority and/or the Data Subject, unless such notice is prohibited by applicable law.</w:t>
      </w:r>
    </w:p>
    <w:p w14:paraId="6308AEEC" w14:textId="77777777" w:rsidR="00221799" w:rsidRPr="005B7058" w:rsidRDefault="00221799">
      <w:pPr>
        <w:pStyle w:val="MFPara-Clause"/>
        <w:numPr>
          <w:ilvl w:val="1"/>
          <w:numId w:val="19"/>
        </w:numPr>
        <w:spacing w:before="0"/>
        <w:ind w:left="450"/>
        <w:jc w:val="both"/>
        <w:rPr>
          <w:rFonts w:ascii="Calibri" w:hAnsi="Calibri" w:cs="Calibri"/>
          <w:color w:val="auto"/>
          <w:sz w:val="20"/>
          <w:szCs w:val="20"/>
        </w:rPr>
      </w:pPr>
      <w:r w:rsidRPr="005B7058">
        <w:rPr>
          <w:rFonts w:ascii="Calibri" w:hAnsi="Calibri" w:cs="Calibri"/>
          <w:color w:val="auto"/>
          <w:sz w:val="20"/>
          <w:szCs w:val="20"/>
        </w:rPr>
        <w:t xml:space="preserve">Immediately following any Security Breach, the Parties will coordinate with each other to investigate the matter and to determine whether to provide notice of the Security Breach to any Data Subjects, Supervisory Authorities, law enforcement agencies, or others, as required by law or regulation, including the contents and delivery method of the notice; and whether to offer any type of remedy to affected Data Subjects, including the nature and extent of such remedy. </w:t>
      </w:r>
    </w:p>
    <w:p w14:paraId="5F2B742A" w14:textId="77777777" w:rsidR="00221799" w:rsidRPr="005B705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color w:val="auto"/>
          <w:sz w:val="20"/>
          <w:szCs w:val="20"/>
        </w:rPr>
        <w:t xml:space="preserve">Processor </w:t>
      </w:r>
      <w:r w:rsidRPr="005B7058">
        <w:rPr>
          <w:rFonts w:ascii="Calibri" w:hAnsi="Calibri" w:cs="Calibri"/>
          <w:color w:val="auto"/>
          <w:sz w:val="20"/>
          <w:szCs w:val="20"/>
        </w:rPr>
        <w:t xml:space="preserve">will reasonably cooperate with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5B7058">
        <w:rPr>
          <w:rFonts w:ascii="Calibri" w:hAnsi="Calibri" w:cs="Calibri"/>
          <w:color w:val="auto"/>
          <w:sz w:val="20"/>
          <w:szCs w:val="20"/>
        </w:rPr>
        <w:t>, including assisting with any investigation, mitigation, and remediation; providing physical access to any facilities and operations affected; facilitating interviews with employees, former employees, and others involved in the matter; and making available all relevant records, logs, files, data reporting, and other materials required to comply with all Privacy and Data Protection Requirements or as otherwise reasonably required.</w:t>
      </w:r>
    </w:p>
    <w:p w14:paraId="211466B2"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cover all reasonable expenses associated with its performance of this Section 8, unless the matter arose from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’s specific instructions, gross negligence, willful or intentional misconduct, fraud, default, or material breach of this DPA, in which case the Parties will allocate reasonable expenses in accordance with each Party’s respective responsibility for the Security Breach.</w:t>
      </w:r>
    </w:p>
    <w:p w14:paraId="26B482AC"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r w:rsidRPr="00046E48">
        <w:rPr>
          <w:rFonts w:ascii="Calibri" w:hAnsi="Calibri" w:cs="Calibri"/>
          <w:color w:val="auto"/>
          <w:sz w:val="20"/>
          <w:szCs w:val="20"/>
        </w:rPr>
        <w:t xml:space="preserve">Processor will indemnify, defend, hold harmless, and reimburse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for actual reasonable expenses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incurs when responding to and mitigating damages related to a Security Breach, to the extent that Processor, its employees, Subprocessors, subcontractors, agents, or any other person or persons accessing Personal Data on its behalf caused or is otherwise responsible for the Security Breach, including all costs of notice and any remedy.</w:t>
      </w:r>
    </w:p>
    <w:p w14:paraId="7605C950"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bookmarkStart w:id="131" w:name="a000083"/>
      <w:r w:rsidRPr="00046E48">
        <w:rPr>
          <w:rFonts w:ascii="Calibri" w:hAnsi="Calibri" w:cs="Calibri"/>
          <w:color w:val="auto"/>
          <w:sz w:val="20"/>
          <w:szCs w:val="20"/>
        </w:rPr>
        <w:t xml:space="preserve">Processor will not inform any third party of a Security Breach without first obtaining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’s prior written consent, which consent shall not be unreasonably withheld or delayed, except when contractually obligated to do so or when law or regulation requires it. </w:t>
      </w:r>
      <w:bookmarkEnd w:id="131"/>
    </w:p>
    <w:p w14:paraId="5708F12E" w14:textId="77777777" w:rsidR="00221799" w:rsidRPr="00046E48" w:rsidRDefault="00221799">
      <w:pPr>
        <w:pStyle w:val="MFPara-Clause"/>
        <w:numPr>
          <w:ilvl w:val="0"/>
          <w:numId w:val="19"/>
        </w:numPr>
        <w:spacing w:before="0" w:after="0"/>
        <w:jc w:val="both"/>
        <w:rPr>
          <w:rStyle w:val="Title-Clause"/>
          <w:rFonts w:ascii="Calibri" w:hAnsi="Calibri" w:cs="Calibri"/>
          <w:color w:val="auto"/>
          <w:sz w:val="20"/>
          <w:szCs w:val="20"/>
        </w:rPr>
      </w:pPr>
      <w:bookmarkStart w:id="132" w:name="a000124"/>
      <w:r w:rsidRPr="00046E48">
        <w:rPr>
          <w:rStyle w:val="Title-Clause"/>
          <w:rFonts w:ascii="Calibri" w:hAnsi="Calibri" w:cs="Calibri"/>
          <w:b/>
          <w:bCs/>
          <w:color w:val="auto"/>
          <w:sz w:val="20"/>
          <w:szCs w:val="20"/>
          <w:u w:val="none"/>
        </w:rPr>
        <w:t>Cyber Insurance</w:t>
      </w:r>
      <w:r w:rsidRPr="00046E48">
        <w:rPr>
          <w:rStyle w:val="Title-Clause"/>
          <w:rFonts w:ascii="Calibri" w:hAnsi="Calibri" w:cs="Calibri"/>
          <w:color w:val="auto"/>
          <w:sz w:val="20"/>
          <w:szCs w:val="20"/>
          <w:u w:val="none"/>
        </w:rPr>
        <w:t xml:space="preserve">. Processor represents and warrants that it has sufficient cyber liability insurance to protect the Personal </w:t>
      </w:r>
      <w:r w:rsidRPr="00046E48">
        <w:rPr>
          <w:rStyle w:val="Title-Clause"/>
          <w:rFonts w:ascii="Calibri" w:hAnsi="Calibri" w:cs="Calibri"/>
          <w:color w:val="auto"/>
          <w:sz w:val="20"/>
          <w:szCs w:val="20"/>
          <w:u w:val="none"/>
        </w:rPr>
        <w:lastRenderedPageBreak/>
        <w:t>Data, which shall have a policy limit of at least five million dollars ($5,000,000).</w:t>
      </w:r>
    </w:p>
    <w:p w14:paraId="0D1959F1" w14:textId="77777777" w:rsidR="00221799" w:rsidRPr="00046E48" w:rsidRDefault="00221799" w:rsidP="00221799">
      <w:pPr>
        <w:pStyle w:val="MFPara-Clause"/>
        <w:tabs>
          <w:tab w:val="clear" w:pos="2448"/>
        </w:tabs>
        <w:spacing w:before="0" w:after="0"/>
        <w:ind w:left="360" w:firstLine="0"/>
        <w:jc w:val="both"/>
        <w:rPr>
          <w:rStyle w:val="Title-Clause"/>
          <w:rFonts w:ascii="Calibri" w:hAnsi="Calibri" w:cs="Calibri"/>
          <w:color w:val="auto"/>
          <w:sz w:val="20"/>
          <w:szCs w:val="20"/>
        </w:rPr>
      </w:pPr>
    </w:p>
    <w:p w14:paraId="209C1911" w14:textId="77777777" w:rsidR="00221799" w:rsidRPr="00046E48" w:rsidRDefault="00221799">
      <w:pPr>
        <w:pStyle w:val="MFPara-Clause"/>
        <w:numPr>
          <w:ilvl w:val="0"/>
          <w:numId w:val="19"/>
        </w:numPr>
        <w:spacing w:before="0" w:after="0"/>
        <w:jc w:val="both"/>
        <w:rPr>
          <w:rFonts w:ascii="Calibri" w:hAnsi="Calibri" w:cs="Calibri"/>
          <w:color w:val="auto"/>
          <w:sz w:val="20"/>
          <w:szCs w:val="20"/>
          <w:u w:val="single"/>
        </w:rPr>
      </w:pPr>
      <w:r w:rsidRPr="00046E48">
        <w:rPr>
          <w:rStyle w:val="Title-Clause"/>
          <w:rFonts w:ascii="Calibri" w:hAnsi="Calibri" w:cs="Calibri"/>
          <w:b/>
          <w:bCs/>
          <w:color w:val="auto"/>
          <w:sz w:val="20"/>
          <w:szCs w:val="20"/>
          <w:u w:val="none"/>
        </w:rPr>
        <w:t>Audits</w:t>
      </w:r>
      <w:r w:rsidRPr="00046E48">
        <w:rPr>
          <w:rStyle w:val="Title-Clause"/>
          <w:rFonts w:ascii="Calibri" w:hAnsi="Calibri" w:cs="Calibri"/>
          <w:color w:val="auto"/>
          <w:sz w:val="20"/>
          <w:szCs w:val="20"/>
          <w:u w:val="none"/>
        </w:rPr>
        <w:t xml:space="preserve">. </w:t>
      </w:r>
      <w:r w:rsidRPr="00046E48">
        <w:rPr>
          <w:rFonts w:ascii="Calibri" w:hAnsi="Calibri" w:cs="Calibri"/>
          <w:color w:val="auto"/>
          <w:sz w:val="20"/>
          <w:szCs w:val="20"/>
        </w:rPr>
        <w:t xml:space="preserve">Processor will (i) allow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or an independent third-party auditor appointed by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to conduct audits to ensure that Processor is complying with this DPA and the Privacy and Data Protection Requirements and (ii) provide, upon reasonable written notice, all necessary documentation to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or the independent third-party auditor.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shall not conduct more than one (1) audit in a twelve (12) month period unless precipitated by a Security Breach or otherwise required by the Privacy and Data Protection Requirements.</w:t>
      </w:r>
    </w:p>
    <w:p w14:paraId="1F7A6297" w14:textId="77777777" w:rsidR="00221799" w:rsidRPr="00046E48" w:rsidRDefault="00221799" w:rsidP="00221799">
      <w:pPr>
        <w:pStyle w:val="MFPara-Clause"/>
        <w:tabs>
          <w:tab w:val="clear" w:pos="2448"/>
        </w:tabs>
        <w:spacing w:before="0" w:after="0"/>
        <w:ind w:left="431" w:firstLine="0"/>
        <w:jc w:val="both"/>
        <w:rPr>
          <w:rStyle w:val="Title-Clause"/>
          <w:rFonts w:ascii="Calibri" w:hAnsi="Calibri" w:cs="Calibri"/>
          <w:color w:val="auto"/>
          <w:sz w:val="20"/>
          <w:szCs w:val="20"/>
        </w:rPr>
      </w:pPr>
    </w:p>
    <w:p w14:paraId="35250449" w14:textId="77777777" w:rsidR="00221799" w:rsidRPr="00046E48" w:rsidRDefault="00221799">
      <w:pPr>
        <w:pStyle w:val="MFPara-Clause"/>
        <w:numPr>
          <w:ilvl w:val="0"/>
          <w:numId w:val="19"/>
        </w:numPr>
        <w:spacing w:before="0" w:after="0"/>
        <w:ind w:left="450" w:hanging="450"/>
        <w:jc w:val="both"/>
        <w:rPr>
          <w:rStyle w:val="Title-Clause"/>
          <w:rFonts w:ascii="Calibri" w:hAnsi="Calibri" w:cs="Calibri"/>
          <w:color w:val="auto"/>
          <w:sz w:val="20"/>
          <w:szCs w:val="20"/>
          <w:u w:val="none"/>
        </w:rPr>
      </w:pPr>
      <w:commentRangeStart w:id="133"/>
      <w:r w:rsidRPr="00046E48">
        <w:rPr>
          <w:rStyle w:val="Title-Clause"/>
          <w:rFonts w:ascii="Calibri" w:hAnsi="Calibri" w:cs="Calibri"/>
          <w:b/>
          <w:bCs/>
          <w:color w:val="auto"/>
          <w:sz w:val="20"/>
          <w:szCs w:val="20"/>
          <w:u w:val="none"/>
        </w:rPr>
        <w:t>Indemnification</w:t>
      </w:r>
      <w:commentRangeEnd w:id="133"/>
      <w:r w:rsidRPr="00046E48">
        <w:rPr>
          <w:rStyle w:val="CommentReference"/>
          <w:rFonts w:ascii="Calibri" w:hAnsi="Calibri" w:cs="Calibri"/>
          <w:color w:val="auto"/>
          <w:sz w:val="20"/>
          <w:szCs w:val="20"/>
        </w:rPr>
        <w:commentReference w:id="133"/>
      </w:r>
      <w:r w:rsidRPr="00046E48">
        <w:rPr>
          <w:rStyle w:val="Title-Clause"/>
          <w:rFonts w:ascii="Calibri" w:hAnsi="Calibri" w:cs="Calibri"/>
          <w:color w:val="auto"/>
          <w:sz w:val="20"/>
          <w:szCs w:val="20"/>
          <w:u w:val="none"/>
        </w:rPr>
        <w:t>.</w:t>
      </w:r>
    </w:p>
    <w:p w14:paraId="68223EA8" w14:textId="77777777" w:rsidR="00221799" w:rsidRPr="00046E48" w:rsidRDefault="00221799" w:rsidP="00221799">
      <w:pPr>
        <w:pStyle w:val="MFPara-Clause"/>
        <w:tabs>
          <w:tab w:val="clear" w:pos="2448"/>
        </w:tabs>
        <w:spacing w:before="0" w:after="0"/>
        <w:ind w:left="450" w:hanging="19"/>
        <w:jc w:val="both"/>
        <w:rPr>
          <w:rStyle w:val="Title-Clause"/>
          <w:rFonts w:ascii="Calibri" w:hAnsi="Calibri" w:cs="Calibri"/>
          <w:color w:val="auto"/>
          <w:sz w:val="20"/>
          <w:szCs w:val="20"/>
        </w:rPr>
      </w:pPr>
    </w:p>
    <w:p w14:paraId="04CAA095"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bookmarkStart w:id="134" w:name="a000179"/>
      <w:bookmarkStart w:id="135" w:name="_Hlk165991732"/>
      <w:r w:rsidRPr="00046E48">
        <w:rPr>
          <w:rStyle w:val="Title-Clause"/>
          <w:rFonts w:ascii="Calibri" w:hAnsi="Calibri" w:cs="Calibri"/>
          <w:color w:val="auto"/>
          <w:sz w:val="20"/>
          <w:szCs w:val="20"/>
          <w:u w:val="none"/>
        </w:rPr>
        <w:t xml:space="preserve">Processor shall defend, indemnify, and hold harmless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Style w:val="Title-Clause"/>
          <w:rFonts w:ascii="Calibri" w:hAnsi="Calibri" w:cs="Calibri"/>
          <w:color w:val="auto"/>
          <w:sz w:val="20"/>
          <w:szCs w:val="20"/>
          <w:u w:val="none"/>
        </w:rPr>
        <w:t>, its respective officers, directors, employees, agents, shareholders, successors, and assigns (each, a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hAnsi="Calibri" w:cs="Calibri"/>
          <w:color w:val="auto"/>
          <w:sz w:val="20"/>
          <w:szCs w:val="20"/>
          <w:u w:val="none"/>
        </w:rPr>
        <w:t xml:space="preserve">Indemnitee”) from and against all losses, damages, liabilities, deficiencies, actions, judgments, interest, awards, penalties, finds, costs, or expenses of whatever kind, including reasonable attorneys’ fees, the cost of enforcing any right to indemnification hereunder, and the cost of pursuing any insurance providers (collectively, “Losses”), </w:t>
      </w:r>
      <w:bookmarkEnd w:id="134"/>
      <w:r w:rsidRPr="00046E48">
        <w:rPr>
          <w:rStyle w:val="Title-Clause"/>
          <w:rFonts w:ascii="Calibri" w:eastAsia="Calibri" w:hAnsi="Calibri" w:cs="Calibri"/>
          <w:color w:val="auto"/>
          <w:sz w:val="20"/>
          <w:szCs w:val="20"/>
          <w:u w:val="none"/>
        </w:rPr>
        <w:t xml:space="preserve">arising out of or resulting from any third-party claim against any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eastAsia="Calibri" w:hAnsi="Calibri" w:cs="Calibri"/>
          <w:color w:val="auto"/>
          <w:sz w:val="20"/>
          <w:szCs w:val="20"/>
          <w:u w:val="none"/>
        </w:rPr>
        <w:t>Indemnitee arising out of or due to Processor’s or its employees’, Subprocessors’, subcontractors’, or agents’ (i) negligence; (ii) failure to comply with any of the obligations under this DPA or applicable Privacy and Data Protection Requirements; or (iii) causing or otherwise being responsible for a Security Breach in accordance with the EULA.</w:t>
      </w:r>
      <w:bookmarkEnd w:id="135"/>
    </w:p>
    <w:p w14:paraId="6C7F16AB" w14:textId="77777777" w:rsidR="00221799" w:rsidRPr="00046E48" w:rsidRDefault="00221799">
      <w:pPr>
        <w:pStyle w:val="MFPara-Clause"/>
        <w:numPr>
          <w:ilvl w:val="0"/>
          <w:numId w:val="19"/>
        </w:numPr>
        <w:spacing w:before="0" w:after="0"/>
        <w:ind w:left="450" w:hanging="450"/>
        <w:jc w:val="both"/>
        <w:rPr>
          <w:rStyle w:val="Title-Clause"/>
          <w:rFonts w:ascii="Calibri" w:hAnsi="Calibri" w:cs="Calibri"/>
          <w:color w:val="auto"/>
          <w:sz w:val="20"/>
          <w:szCs w:val="20"/>
        </w:rPr>
      </w:pPr>
      <w:r w:rsidRPr="00046E48">
        <w:rPr>
          <w:rStyle w:val="Title-Clause"/>
          <w:rFonts w:ascii="Calibri" w:hAnsi="Calibri" w:cs="Calibri"/>
          <w:b/>
          <w:bCs/>
          <w:color w:val="auto"/>
          <w:sz w:val="20"/>
          <w:szCs w:val="20"/>
          <w:u w:val="none"/>
        </w:rPr>
        <w:t>Term and Termination</w:t>
      </w:r>
      <w:bookmarkEnd w:id="132"/>
      <w:r w:rsidRPr="00046E48">
        <w:rPr>
          <w:rStyle w:val="Title-Clause"/>
          <w:rFonts w:ascii="Calibri" w:hAnsi="Calibri" w:cs="Calibri"/>
          <w:color w:val="auto"/>
          <w:sz w:val="20"/>
          <w:szCs w:val="20"/>
          <w:u w:val="none"/>
        </w:rPr>
        <w:t>.</w:t>
      </w:r>
    </w:p>
    <w:p w14:paraId="62959435" w14:textId="77777777" w:rsidR="00221799" w:rsidRPr="00046E48" w:rsidRDefault="00221799" w:rsidP="00221799">
      <w:pPr>
        <w:pStyle w:val="MFPara-Clause"/>
        <w:tabs>
          <w:tab w:val="clear" w:pos="2448"/>
        </w:tabs>
        <w:spacing w:before="0" w:after="0"/>
        <w:ind w:left="450" w:hanging="19"/>
        <w:jc w:val="both"/>
        <w:rPr>
          <w:rStyle w:val="Title-Clause"/>
          <w:rFonts w:ascii="Calibri" w:hAnsi="Calibri" w:cs="Calibri"/>
          <w:color w:val="auto"/>
          <w:sz w:val="20"/>
          <w:szCs w:val="20"/>
        </w:rPr>
      </w:pPr>
    </w:p>
    <w:p w14:paraId="1F639949"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bookmarkStart w:id="136" w:name="a000128"/>
      <w:r w:rsidRPr="00046E48">
        <w:rPr>
          <w:rFonts w:ascii="Calibri" w:hAnsi="Calibri" w:cs="Calibri"/>
          <w:color w:val="auto"/>
          <w:sz w:val="20"/>
          <w:szCs w:val="20"/>
        </w:rPr>
        <w:t>This DPA will remain in full force and effect until such time as</w:t>
      </w:r>
      <w:bookmarkStart w:id="137" w:name="a000129"/>
      <w:bookmarkEnd w:id="136"/>
      <w:r w:rsidRPr="00046E48">
        <w:rPr>
          <w:rFonts w:ascii="Calibri" w:hAnsi="Calibri" w:cs="Calibri"/>
          <w:color w:val="auto"/>
          <w:sz w:val="20"/>
          <w:szCs w:val="20"/>
        </w:rPr>
        <w:t xml:space="preserve"> the Agreement no longer remains in effect</w:t>
      </w:r>
      <w:bookmarkStart w:id="138" w:name="a000130"/>
      <w:bookmarkEnd w:id="137"/>
      <w:r w:rsidRPr="00046E48">
        <w:rPr>
          <w:rFonts w:ascii="Calibri" w:hAnsi="Calibri" w:cs="Calibri"/>
          <w:color w:val="auto"/>
          <w:sz w:val="20"/>
          <w:szCs w:val="20"/>
        </w:rPr>
        <w:t xml:space="preserve"> and neither Party retains any Personal Data related to the Agreement in its possession or </w:t>
      </w:r>
      <w:bookmarkEnd w:id="138"/>
      <w:r w:rsidRPr="00046E48">
        <w:rPr>
          <w:rFonts w:ascii="Calibri" w:hAnsi="Calibri" w:cs="Calibri"/>
          <w:color w:val="auto"/>
          <w:sz w:val="20"/>
          <w:szCs w:val="20"/>
        </w:rPr>
        <w:t>control.</w:t>
      </w:r>
    </w:p>
    <w:p w14:paraId="4AFC4BCD"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4BF4DFD9"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bookmarkStart w:id="139" w:name="a000131"/>
      <w:r w:rsidRPr="00046E48">
        <w:rPr>
          <w:rFonts w:ascii="Calibri" w:hAnsi="Calibri" w:cs="Calibri"/>
          <w:color w:val="auto"/>
          <w:sz w:val="20"/>
          <w:szCs w:val="20"/>
        </w:rPr>
        <w:t>Any provision of this DPA that expressly or by implication should come into or continue in force on or after termination of the Agreement in order to protect Personal Data will remain in full force and effect.</w:t>
      </w:r>
      <w:bookmarkEnd w:id="139"/>
    </w:p>
    <w:p w14:paraId="0C3C62A6"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03A1337B"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bookmarkStart w:id="140" w:name="a000132"/>
      <w:r w:rsidRPr="00046E48">
        <w:rPr>
          <w:rFonts w:ascii="Calibri" w:hAnsi="Calibri" w:cs="Calibri"/>
          <w:color w:val="auto"/>
          <w:sz w:val="20"/>
          <w:szCs w:val="20"/>
        </w:rPr>
        <w:t xml:space="preserve">Processor’s failure to comply with the terms of this DPA is a material breach of the Agreement. In such event, Processor shall have a period of thirty (30) calendar days following written notification from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 xml:space="preserve">to cure such breach. In the event the breach remains uncured,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may terminate the Agreement, effective immediately upon written notice</w:t>
      </w:r>
      <w:bookmarkEnd w:id="140"/>
      <w:r w:rsidRPr="00046E48">
        <w:rPr>
          <w:rFonts w:ascii="Calibri" w:hAnsi="Calibri" w:cs="Calibri"/>
          <w:color w:val="auto"/>
          <w:sz w:val="20"/>
          <w:szCs w:val="20"/>
        </w:rPr>
        <w:t>.</w:t>
      </w:r>
    </w:p>
    <w:p w14:paraId="5A40997F" w14:textId="77777777" w:rsidR="00221799" w:rsidRPr="00046E48" w:rsidRDefault="00221799" w:rsidP="00221799">
      <w:pPr>
        <w:pStyle w:val="MFParasubclause1"/>
        <w:numPr>
          <w:ilvl w:val="0"/>
          <w:numId w:val="0"/>
        </w:numPr>
        <w:spacing w:before="0" w:after="0"/>
        <w:ind w:left="450"/>
        <w:jc w:val="both"/>
        <w:rPr>
          <w:rFonts w:ascii="Calibri" w:hAnsi="Calibri" w:cs="Calibri"/>
          <w:color w:val="auto"/>
          <w:sz w:val="20"/>
          <w:szCs w:val="20"/>
        </w:rPr>
      </w:pPr>
    </w:p>
    <w:p w14:paraId="7B4D9698" w14:textId="77777777" w:rsidR="00221799" w:rsidRPr="00046E48" w:rsidRDefault="00221799">
      <w:pPr>
        <w:pStyle w:val="MFParasubclause1"/>
        <w:numPr>
          <w:ilvl w:val="1"/>
          <w:numId w:val="19"/>
        </w:numPr>
        <w:spacing w:before="0" w:after="0"/>
        <w:ind w:left="450"/>
        <w:jc w:val="both"/>
        <w:rPr>
          <w:rFonts w:ascii="Calibri" w:hAnsi="Calibri" w:cs="Calibri"/>
          <w:color w:val="auto"/>
          <w:sz w:val="20"/>
          <w:szCs w:val="20"/>
        </w:rPr>
      </w:pPr>
      <w:r w:rsidRPr="00046E48">
        <w:rPr>
          <w:rFonts w:ascii="Calibri" w:hAnsi="Calibri" w:cs="Calibri"/>
          <w:color w:val="auto"/>
          <w:sz w:val="20"/>
          <w:szCs w:val="20"/>
        </w:rPr>
        <w:t>If a change in any Privacy and Data Protection Requirement prevents either Party from fulfilling all or part of its Agreement obligations, the Parties will suspend the Processing of Personal Data until that Processing complies with the new requirements. If the Parties are unable to bring the Personal Data Processing into compliance with the Privacy and Data Protection Requirements, either Party may terminate the Agreement (or that portion of the Agreement impacted by the change) upon written notice.</w:t>
      </w:r>
    </w:p>
    <w:p w14:paraId="6A972FEA" w14:textId="77777777" w:rsidR="00221799" w:rsidRPr="00046E48" w:rsidRDefault="00221799" w:rsidP="00221799">
      <w:pPr>
        <w:pStyle w:val="MFParasubclause1"/>
        <w:numPr>
          <w:ilvl w:val="0"/>
          <w:numId w:val="0"/>
        </w:numPr>
        <w:spacing w:before="0" w:after="0"/>
        <w:ind w:left="450" w:hanging="19"/>
        <w:jc w:val="both"/>
        <w:rPr>
          <w:rFonts w:ascii="Calibri" w:hAnsi="Calibri" w:cs="Calibri"/>
          <w:color w:val="auto"/>
          <w:sz w:val="20"/>
          <w:szCs w:val="20"/>
        </w:rPr>
      </w:pPr>
    </w:p>
    <w:p w14:paraId="45161706" w14:textId="77777777" w:rsidR="00221799" w:rsidRPr="00046E48" w:rsidRDefault="00221799">
      <w:pPr>
        <w:pStyle w:val="MFPara-Clause"/>
        <w:numPr>
          <w:ilvl w:val="0"/>
          <w:numId w:val="19"/>
        </w:numPr>
        <w:spacing w:before="0" w:after="0"/>
        <w:ind w:left="450" w:hanging="450"/>
        <w:jc w:val="both"/>
        <w:rPr>
          <w:rStyle w:val="Title-Clause"/>
          <w:rFonts w:ascii="Calibri" w:hAnsi="Calibri" w:cs="Calibri"/>
          <w:b/>
          <w:bCs/>
          <w:color w:val="auto"/>
          <w:sz w:val="20"/>
          <w:szCs w:val="20"/>
          <w:u w:val="none"/>
        </w:rPr>
      </w:pPr>
      <w:bookmarkStart w:id="141" w:name="a000166"/>
      <w:r w:rsidRPr="00046E48">
        <w:rPr>
          <w:rStyle w:val="Title-Clause"/>
          <w:rFonts w:ascii="Calibri" w:hAnsi="Calibri" w:cs="Calibri"/>
          <w:b/>
          <w:bCs/>
          <w:color w:val="auto"/>
          <w:sz w:val="20"/>
          <w:szCs w:val="20"/>
          <w:u w:val="none"/>
        </w:rPr>
        <w:t>Data Return, Retention, and Deletion</w:t>
      </w:r>
      <w:r w:rsidRPr="00046E48">
        <w:rPr>
          <w:rStyle w:val="Title-Clause"/>
          <w:rFonts w:ascii="Calibri" w:hAnsi="Calibri" w:cs="Calibri"/>
          <w:color w:val="auto"/>
          <w:sz w:val="20"/>
          <w:szCs w:val="20"/>
          <w:u w:val="none"/>
        </w:rPr>
        <w:t>.</w:t>
      </w:r>
    </w:p>
    <w:p w14:paraId="7B7E140C" w14:textId="77777777" w:rsidR="00221799" w:rsidRPr="00046E48" w:rsidRDefault="00221799" w:rsidP="00221799">
      <w:pPr>
        <w:pStyle w:val="MFPara-Clause"/>
        <w:tabs>
          <w:tab w:val="clear" w:pos="2448"/>
        </w:tabs>
        <w:spacing w:before="0" w:after="0"/>
        <w:ind w:left="450" w:hanging="19"/>
        <w:jc w:val="both"/>
        <w:rPr>
          <w:rStyle w:val="Title-Clause"/>
          <w:rFonts w:ascii="Calibri" w:hAnsi="Calibri" w:cs="Calibri"/>
          <w:color w:val="auto"/>
          <w:sz w:val="20"/>
          <w:szCs w:val="20"/>
        </w:rPr>
      </w:pPr>
    </w:p>
    <w:p w14:paraId="2ED40C84" w14:textId="77777777" w:rsidR="00221799" w:rsidRPr="00046E48" w:rsidRDefault="00221799">
      <w:pPr>
        <w:pStyle w:val="MFPara-Clause"/>
        <w:numPr>
          <w:ilvl w:val="1"/>
          <w:numId w:val="19"/>
        </w:numPr>
        <w:spacing w:before="0"/>
        <w:ind w:left="450"/>
        <w:jc w:val="both"/>
        <w:rPr>
          <w:rStyle w:val="Title-Clause"/>
          <w:rFonts w:ascii="Calibri" w:hAnsi="Calibri" w:cs="Calibri"/>
          <w:color w:val="auto"/>
          <w:sz w:val="20"/>
          <w:szCs w:val="20"/>
          <w:u w:val="none"/>
        </w:rPr>
      </w:pPr>
      <w:r w:rsidRPr="00046E48">
        <w:rPr>
          <w:rStyle w:val="Title-Clause"/>
          <w:rFonts w:ascii="Calibri" w:hAnsi="Calibri" w:cs="Calibri"/>
          <w:color w:val="auto"/>
          <w:sz w:val="20"/>
          <w:szCs w:val="20"/>
          <w:u w:val="none"/>
        </w:rPr>
        <w:t xml:space="preserve">At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request, </w:t>
      </w:r>
      <w:r w:rsidRPr="00046E48">
        <w:rPr>
          <w:rStyle w:val="Title-Clause"/>
          <w:rFonts w:ascii="Calibri" w:hAnsi="Calibri" w:cs="Calibri"/>
          <w:color w:val="auto"/>
          <w:sz w:val="20"/>
          <w:szCs w:val="20"/>
          <w:u w:val="none"/>
        </w:rPr>
        <w:t>Processor will provide</w:t>
      </w:r>
      <w:r w:rsidRPr="00046E48">
        <w:rPr>
          <w:rFonts w:ascii="Calibri" w:hAnsi="Calibri" w:cs="Calibri"/>
          <w:color w:val="auto"/>
          <w:sz w:val="20"/>
          <w:szCs w:val="20"/>
        </w:rPr>
        <w:t xml:space="preserv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hAnsi="Calibri" w:cs="Calibri"/>
          <w:color w:val="auto"/>
          <w:sz w:val="20"/>
          <w:szCs w:val="20"/>
          <w:u w:val="none"/>
        </w:rPr>
        <w:t xml:space="preserve">a copy of or access to all or part of Controller Personal Data in its possession or control. </w:t>
      </w:r>
    </w:p>
    <w:p w14:paraId="17F0FD0C" w14:textId="77777777" w:rsidR="00221799" w:rsidRPr="00046E48" w:rsidRDefault="00221799">
      <w:pPr>
        <w:pStyle w:val="MFPara-Clause"/>
        <w:numPr>
          <w:ilvl w:val="1"/>
          <w:numId w:val="19"/>
        </w:numPr>
        <w:spacing w:before="0"/>
        <w:ind w:left="450"/>
        <w:jc w:val="both"/>
        <w:rPr>
          <w:rStyle w:val="Title-Clause"/>
          <w:rFonts w:ascii="Calibri" w:hAnsi="Calibri" w:cs="Calibri"/>
          <w:color w:val="auto"/>
          <w:sz w:val="20"/>
          <w:szCs w:val="20"/>
          <w:u w:val="none"/>
        </w:rPr>
      </w:pPr>
      <w:r w:rsidRPr="00046E48">
        <w:rPr>
          <w:rStyle w:val="Title-Clause"/>
          <w:rFonts w:ascii="Calibri" w:hAnsi="Calibri" w:cs="Calibri"/>
          <w:color w:val="auto"/>
          <w:sz w:val="20"/>
          <w:szCs w:val="20"/>
          <w:u w:val="none"/>
        </w:rPr>
        <w:t xml:space="preserve">On termination or expiration of the Agreement, Processor will securely destroy or, if directed in writing by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Style w:val="Title-Clause"/>
          <w:rFonts w:ascii="Calibri" w:hAnsi="Calibri" w:cs="Calibri"/>
          <w:color w:val="auto"/>
          <w:sz w:val="20"/>
          <w:szCs w:val="20"/>
          <w:u w:val="none"/>
        </w:rPr>
        <w:t>, return and not retain, all or any Controller a</w:t>
      </w:r>
      <w:r w:rsidRPr="00046E48">
        <w:rPr>
          <w:rFonts w:ascii="Calibri" w:hAnsi="Calibri" w:cs="Calibri"/>
          <w:color w:val="auto"/>
          <w:sz w:val="20"/>
          <w:szCs w:val="20"/>
        </w:rPr>
        <w:t xml:space="preserve"> Personal Data</w:t>
      </w:r>
      <w:r w:rsidRPr="00046E48">
        <w:rPr>
          <w:rStyle w:val="Title-Clause"/>
          <w:rFonts w:ascii="Calibri" w:hAnsi="Calibri" w:cs="Calibri"/>
          <w:color w:val="auto"/>
          <w:sz w:val="20"/>
          <w:szCs w:val="20"/>
          <w:u w:val="none"/>
        </w:rPr>
        <w:t xml:space="preserve">, including any copies of such Controller </w:t>
      </w:r>
      <w:r w:rsidRPr="00046E48">
        <w:rPr>
          <w:rFonts w:ascii="Calibri" w:hAnsi="Calibri" w:cs="Calibri"/>
          <w:color w:val="auto"/>
          <w:sz w:val="20"/>
          <w:szCs w:val="20"/>
        </w:rPr>
        <w:t>Personal Data</w:t>
      </w:r>
      <w:r w:rsidRPr="00046E48">
        <w:rPr>
          <w:rStyle w:val="Title-Clause"/>
          <w:rFonts w:ascii="Calibri" w:hAnsi="Calibri" w:cs="Calibri"/>
          <w:color w:val="auto"/>
          <w:sz w:val="20"/>
          <w:szCs w:val="20"/>
          <w:u w:val="none"/>
        </w:rPr>
        <w:t xml:space="preserve">, in its possession or control. If any law, regulation, or government or regulatory body requires Processor to retain any documents or materials that Processor would otherwise be required to return or destroy, it will notify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w:t>
      </w:r>
      <w:r w:rsidRPr="00046E48">
        <w:rPr>
          <w:rStyle w:val="Title-Clause"/>
          <w:rFonts w:ascii="Calibri" w:hAnsi="Calibri" w:cs="Calibri"/>
          <w:color w:val="auto"/>
          <w:sz w:val="20"/>
          <w:szCs w:val="20"/>
          <w:u w:val="none"/>
        </w:rPr>
        <w:t xml:space="preserve">in writing of that retention requirement, giving details of the documents or materials that it must retain, the legal basis for retention, and establishing a specific timeline for destruction once the retention requirement ends. Processor may only use this retained Controller </w:t>
      </w:r>
      <w:r w:rsidRPr="00046E48">
        <w:rPr>
          <w:rFonts w:ascii="Calibri" w:hAnsi="Calibri" w:cs="Calibri"/>
          <w:color w:val="auto"/>
          <w:sz w:val="20"/>
          <w:szCs w:val="20"/>
        </w:rPr>
        <w:t xml:space="preserve">Personal Data </w:t>
      </w:r>
      <w:r w:rsidRPr="00046E48">
        <w:rPr>
          <w:rStyle w:val="Title-Clause"/>
          <w:rFonts w:ascii="Calibri" w:hAnsi="Calibri" w:cs="Calibri"/>
          <w:color w:val="auto"/>
          <w:sz w:val="20"/>
          <w:szCs w:val="20"/>
          <w:u w:val="none"/>
        </w:rPr>
        <w:t>for the required retention reason or audit purposes.</w:t>
      </w:r>
    </w:p>
    <w:p w14:paraId="132867B7" w14:textId="77777777" w:rsidR="00221799" w:rsidRPr="00046E48" w:rsidRDefault="00221799">
      <w:pPr>
        <w:pStyle w:val="MFPara-Clause"/>
        <w:numPr>
          <w:ilvl w:val="1"/>
          <w:numId w:val="19"/>
        </w:numPr>
        <w:spacing w:before="0"/>
        <w:ind w:left="450"/>
        <w:jc w:val="both"/>
        <w:rPr>
          <w:rStyle w:val="Title-Clause"/>
          <w:rFonts w:ascii="Calibri" w:hAnsi="Calibri" w:cs="Calibri"/>
          <w:color w:val="auto"/>
          <w:sz w:val="20"/>
          <w:szCs w:val="20"/>
          <w:u w:val="none"/>
        </w:rPr>
      </w:pPr>
      <w:r w:rsidRPr="00046E48">
        <w:rPr>
          <w:rStyle w:val="Title-Clause"/>
          <w:rFonts w:ascii="Calibri" w:hAnsi="Calibri" w:cs="Calibri"/>
          <w:color w:val="auto"/>
          <w:sz w:val="20"/>
          <w:szCs w:val="20"/>
          <w:u w:val="none"/>
        </w:rPr>
        <w:t>Processor</w:t>
      </w:r>
      <w:r w:rsidRPr="00046E48" w:rsidDel="00B83E82">
        <w:rPr>
          <w:rStyle w:val="Title-Clause"/>
          <w:rFonts w:ascii="Calibri" w:hAnsi="Calibri" w:cs="Calibri"/>
          <w:color w:val="auto"/>
          <w:sz w:val="20"/>
          <w:szCs w:val="20"/>
          <w:u w:val="none"/>
        </w:rPr>
        <w:t xml:space="preserve"> </w:t>
      </w:r>
      <w:r w:rsidRPr="00046E48">
        <w:rPr>
          <w:rStyle w:val="Title-Clause"/>
          <w:rFonts w:ascii="Calibri" w:hAnsi="Calibri" w:cs="Calibri"/>
          <w:color w:val="auto"/>
          <w:sz w:val="20"/>
          <w:szCs w:val="20"/>
          <w:u w:val="none"/>
        </w:rPr>
        <w:t>will only keep Personal Data so long as is necessary to satisfy all applicable legal bases for Processing set out in the</w:t>
      </w:r>
      <w:r w:rsidRPr="00046E48">
        <w:rPr>
          <w:rFonts w:ascii="Calibri" w:hAnsi="Calibri" w:cs="Calibri"/>
          <w:color w:val="auto"/>
          <w:sz w:val="20"/>
          <w:szCs w:val="20"/>
        </w:rPr>
        <w:t xml:space="preserve"> Privacy and Data Protection Requirements</w:t>
      </w:r>
      <w:r w:rsidRPr="00046E48">
        <w:rPr>
          <w:rStyle w:val="Title-Clause"/>
          <w:rFonts w:ascii="Calibri" w:hAnsi="Calibri" w:cs="Calibri"/>
          <w:color w:val="auto"/>
          <w:sz w:val="20"/>
          <w:szCs w:val="20"/>
          <w:u w:val="none"/>
        </w:rPr>
        <w:t>, where applicable, and otherwise for such period as required by the</w:t>
      </w:r>
      <w:r w:rsidRPr="00046E48">
        <w:rPr>
          <w:rFonts w:ascii="Calibri" w:hAnsi="Calibri" w:cs="Calibri"/>
          <w:color w:val="auto"/>
          <w:sz w:val="20"/>
          <w:szCs w:val="20"/>
        </w:rPr>
        <w:t xml:space="preserve"> Privacy and Data Protection Requirements</w:t>
      </w:r>
      <w:r w:rsidRPr="00046E48">
        <w:rPr>
          <w:rStyle w:val="Title-Clause"/>
          <w:rFonts w:ascii="Calibri" w:hAnsi="Calibri" w:cs="Calibri"/>
          <w:color w:val="auto"/>
          <w:sz w:val="20"/>
          <w:szCs w:val="20"/>
          <w:u w:val="none"/>
        </w:rPr>
        <w:t>, and provided that Processor</w:t>
      </w:r>
      <w:r w:rsidRPr="00046E48" w:rsidDel="00B83E82">
        <w:rPr>
          <w:rStyle w:val="Title-Clause"/>
          <w:rFonts w:ascii="Calibri" w:hAnsi="Calibri" w:cs="Calibri"/>
          <w:color w:val="auto"/>
          <w:sz w:val="20"/>
          <w:szCs w:val="20"/>
          <w:u w:val="none"/>
        </w:rPr>
        <w:t xml:space="preserve"> </w:t>
      </w:r>
      <w:r w:rsidRPr="00046E48">
        <w:rPr>
          <w:rStyle w:val="Title-Clause"/>
          <w:rFonts w:ascii="Calibri" w:hAnsi="Calibri" w:cs="Calibri"/>
          <w:color w:val="auto"/>
          <w:sz w:val="20"/>
          <w:szCs w:val="20"/>
          <w:u w:val="none"/>
        </w:rPr>
        <w:t xml:space="preserve">shall ensure such retained Personal Data is (i) kept confidential and protected against unauthorized Processing, access, disclosure, or use and (ii) only Processed as necessary for the purpose specified in the </w:t>
      </w:r>
      <w:r w:rsidRPr="00046E48">
        <w:rPr>
          <w:rFonts w:ascii="Calibri" w:hAnsi="Calibri" w:cs="Calibri"/>
          <w:color w:val="auto"/>
          <w:sz w:val="20"/>
          <w:szCs w:val="20"/>
        </w:rPr>
        <w:t>Privacy and Data Protection Requirements</w:t>
      </w:r>
      <w:r w:rsidRPr="00046E48">
        <w:rPr>
          <w:rStyle w:val="Title-Clause"/>
          <w:rFonts w:ascii="Calibri" w:hAnsi="Calibri" w:cs="Calibri"/>
          <w:color w:val="auto"/>
          <w:sz w:val="20"/>
          <w:szCs w:val="20"/>
          <w:u w:val="none"/>
        </w:rPr>
        <w:t xml:space="preserve"> permitting its storage and other Processing and for no other purpose.</w:t>
      </w:r>
    </w:p>
    <w:p w14:paraId="101F8D5B" w14:textId="77777777" w:rsidR="00221799" w:rsidRPr="00046E48" w:rsidRDefault="00221799">
      <w:pPr>
        <w:pStyle w:val="MFPara-Clause"/>
        <w:numPr>
          <w:ilvl w:val="1"/>
          <w:numId w:val="19"/>
        </w:numPr>
        <w:spacing w:before="0"/>
        <w:ind w:left="450"/>
        <w:jc w:val="both"/>
        <w:rPr>
          <w:rFonts w:ascii="Calibri" w:hAnsi="Calibri" w:cs="Calibri"/>
          <w:color w:val="auto"/>
          <w:sz w:val="20"/>
          <w:szCs w:val="20"/>
        </w:rPr>
      </w:pPr>
      <w:r w:rsidRPr="00046E48">
        <w:rPr>
          <w:rStyle w:val="Title-Clause"/>
          <w:rFonts w:ascii="Calibri" w:hAnsi="Calibri" w:cs="Calibri"/>
          <w:color w:val="auto"/>
          <w:sz w:val="20"/>
          <w:szCs w:val="20"/>
          <w:u w:val="none"/>
        </w:rPr>
        <w:t xml:space="preserve">Processor shall delete and securely erase all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Style w:val="Title-Clause"/>
          <w:rFonts w:ascii="Calibri" w:hAnsi="Calibri" w:cs="Calibri"/>
          <w:color w:val="auto"/>
          <w:sz w:val="20"/>
          <w:szCs w:val="20"/>
          <w:u w:val="none"/>
        </w:rPr>
        <w:t xml:space="preserve">Personal Data (including any derivatives thereof) within the earlier of ten (10) days of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Style w:val="Title-Clause"/>
          <w:rFonts w:ascii="Calibri" w:hAnsi="Calibri" w:cs="Calibri"/>
          <w:color w:val="auto"/>
          <w:sz w:val="20"/>
          <w:szCs w:val="20"/>
          <w:u w:val="none"/>
        </w:rPr>
        <w:t xml:space="preserve">’s written request or when Processor no longer has a legal basis or legitimate business need to retain it, and in no event longer than the retention period required by the </w:t>
      </w:r>
      <w:r w:rsidRPr="00046E48">
        <w:rPr>
          <w:rFonts w:ascii="Calibri" w:hAnsi="Calibri" w:cs="Calibri"/>
          <w:color w:val="auto"/>
          <w:sz w:val="20"/>
          <w:szCs w:val="20"/>
        </w:rPr>
        <w:t>Privacy and Data Protection Requirements</w:t>
      </w:r>
      <w:r w:rsidRPr="00046E48">
        <w:rPr>
          <w:rStyle w:val="Title-Clause"/>
          <w:rFonts w:ascii="Calibri" w:hAnsi="Calibri" w:cs="Calibri"/>
          <w:color w:val="auto"/>
          <w:sz w:val="20"/>
          <w:szCs w:val="20"/>
          <w:u w:val="none"/>
        </w:rPr>
        <w:t>.</w:t>
      </w:r>
      <w:bookmarkEnd w:id="141"/>
      <w:r w:rsidRPr="00046E48">
        <w:rPr>
          <w:rStyle w:val="Title-Clause"/>
          <w:rFonts w:ascii="Calibri" w:hAnsi="Calibri" w:cs="Calibri"/>
          <w:color w:val="auto"/>
          <w:sz w:val="20"/>
          <w:szCs w:val="20"/>
          <w:u w:val="none"/>
        </w:rPr>
        <w:t xml:space="preserve"> </w:t>
      </w:r>
      <w:r w:rsidRPr="00046E48">
        <w:rPr>
          <w:rStyle w:val="Title-Clause"/>
          <w:rFonts w:ascii="Calibri" w:eastAsia="Calibri" w:hAnsi="Calibri" w:cs="Calibri"/>
          <w:color w:val="auto"/>
          <w:sz w:val="20"/>
          <w:szCs w:val="20"/>
          <w:u w:val="none"/>
        </w:rPr>
        <w:t xml:space="preserve">Processor shall certify in writing that it has destroyed the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Style w:val="Title-Clause"/>
          <w:rFonts w:ascii="Calibri" w:eastAsia="Calibri" w:hAnsi="Calibri" w:cs="Calibri"/>
          <w:color w:val="auto"/>
          <w:sz w:val="20"/>
          <w:szCs w:val="20"/>
          <w:u w:val="none"/>
        </w:rPr>
        <w:t>Personal Data within ten (10) days after it completes the destruction.</w:t>
      </w:r>
    </w:p>
    <w:p w14:paraId="257EA68A" w14:textId="77777777" w:rsidR="00221799" w:rsidRPr="00046E48" w:rsidRDefault="00221799">
      <w:pPr>
        <w:pStyle w:val="MFPara-Clause"/>
        <w:numPr>
          <w:ilvl w:val="0"/>
          <w:numId w:val="19"/>
        </w:numPr>
        <w:spacing w:before="0" w:after="0"/>
        <w:jc w:val="both"/>
        <w:rPr>
          <w:rFonts w:ascii="Calibri" w:hAnsi="Calibri" w:cs="Calibri"/>
          <w:color w:val="auto"/>
          <w:sz w:val="20"/>
          <w:szCs w:val="20"/>
          <w:u w:val="single"/>
        </w:rPr>
      </w:pPr>
      <w:bookmarkStart w:id="142" w:name="a000177"/>
      <w:r w:rsidRPr="00046E48">
        <w:rPr>
          <w:rStyle w:val="Title-Clause"/>
          <w:rFonts w:ascii="Calibri" w:hAnsi="Calibri" w:cs="Calibri"/>
          <w:b/>
          <w:bCs/>
          <w:color w:val="auto"/>
          <w:sz w:val="20"/>
          <w:szCs w:val="20"/>
          <w:u w:val="none"/>
        </w:rPr>
        <w:lastRenderedPageBreak/>
        <w:t>Records</w:t>
      </w:r>
      <w:r w:rsidRPr="00046E48">
        <w:rPr>
          <w:rStyle w:val="Title-Clause"/>
          <w:rFonts w:ascii="Calibri" w:hAnsi="Calibri" w:cs="Calibri"/>
          <w:color w:val="auto"/>
          <w:sz w:val="20"/>
          <w:szCs w:val="20"/>
          <w:u w:val="none"/>
        </w:rPr>
        <w:t xml:space="preserve">. </w:t>
      </w:r>
      <w:r w:rsidRPr="00046E48">
        <w:rPr>
          <w:rFonts w:ascii="Calibri" w:hAnsi="Calibri" w:cs="Calibri"/>
          <w:color w:val="auto"/>
          <w:sz w:val="20"/>
          <w:szCs w:val="20"/>
        </w:rPr>
        <w:t xml:space="preserve">Processor will (i) keep </w:t>
      </w:r>
      <w:r w:rsidRPr="00046E48">
        <w:rPr>
          <w:rStyle w:val="Title-Clause"/>
          <w:rFonts w:ascii="Calibri" w:hAnsi="Calibri" w:cs="Calibri"/>
          <w:color w:val="auto"/>
          <w:sz w:val="20"/>
          <w:szCs w:val="20"/>
          <w:u w:val="none"/>
        </w:rPr>
        <w:t xml:space="preserve">accurate and up-to-date records regarding any Processing of Personal Data </w:t>
      </w:r>
      <w:r w:rsidRPr="00046E48">
        <w:rPr>
          <w:rFonts w:ascii="Calibri" w:hAnsi="Calibri" w:cs="Calibri"/>
          <w:color w:val="auto"/>
          <w:sz w:val="20"/>
          <w:szCs w:val="20"/>
        </w:rPr>
        <w:t xml:space="preserve">it carries out for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color w:val="auto"/>
          <w:sz w:val="20"/>
          <w:szCs w:val="20"/>
        </w:rPr>
        <w:t xml:space="preserve">, including but not limited to, the access, control, and security of such Personal Data, approved Subprocessors and affiliates, the Processing purposes, and any other records required by the applicable Privacy and Data Protection Requirements and (ii) ensure that such records are sufficient to enable </w:t>
      </w:r>
      <w:r w:rsidRPr="00046E48">
        <w:rPr>
          <w:rFonts w:ascii="Calibri" w:hAnsi="Calibri" w:cs="Calibri"/>
          <w:noProof/>
          <w:color w:val="auto"/>
          <w:spacing w:val="2"/>
          <w:sz w:val="20"/>
          <w:szCs w:val="20"/>
        </w:rPr>
        <w:fldChar w:fldCharType="begin">
          <w:ffData>
            <w:name w:val="Text8"/>
            <w:enabled/>
            <w:calcOnExit w:val="0"/>
            <w:textInput>
              <w:default w:val="Insert Generac, ecobee, or other applicable entity short form name"/>
            </w:textInput>
          </w:ffData>
        </w:fldChar>
      </w:r>
      <w:r w:rsidRPr="00046E48">
        <w:rPr>
          <w:rFonts w:ascii="Calibri" w:hAnsi="Calibri" w:cs="Calibri"/>
          <w:noProof/>
          <w:color w:val="auto"/>
          <w:spacing w:val="2"/>
          <w:sz w:val="20"/>
          <w:szCs w:val="20"/>
        </w:rPr>
        <w:instrText xml:space="preserve"> FORMTEXT </w:instrText>
      </w:r>
      <w:r w:rsidRPr="00046E48">
        <w:rPr>
          <w:rFonts w:ascii="Calibri" w:hAnsi="Calibri" w:cs="Calibri"/>
          <w:noProof/>
          <w:color w:val="auto"/>
          <w:spacing w:val="2"/>
          <w:sz w:val="20"/>
          <w:szCs w:val="20"/>
        </w:rPr>
      </w:r>
      <w:r w:rsidRPr="00046E48">
        <w:rPr>
          <w:rFonts w:ascii="Calibri" w:hAnsi="Calibri" w:cs="Calibri"/>
          <w:noProof/>
          <w:color w:val="auto"/>
          <w:spacing w:val="2"/>
          <w:sz w:val="20"/>
          <w:szCs w:val="20"/>
        </w:rPr>
        <w:fldChar w:fldCharType="separate"/>
      </w:r>
      <w:r w:rsidRPr="00046E48">
        <w:rPr>
          <w:rFonts w:ascii="Calibri" w:hAnsi="Calibri" w:cs="Calibri"/>
          <w:noProof/>
          <w:color w:val="auto"/>
          <w:spacing w:val="2"/>
          <w:sz w:val="20"/>
          <w:szCs w:val="20"/>
        </w:rPr>
        <w:t>Controller</w:t>
      </w:r>
      <w:r w:rsidRPr="00046E48">
        <w:rPr>
          <w:rFonts w:ascii="Calibri" w:hAnsi="Calibri" w:cs="Calibri"/>
          <w:noProof/>
          <w:color w:val="auto"/>
          <w:spacing w:val="2"/>
          <w:sz w:val="20"/>
          <w:szCs w:val="20"/>
        </w:rPr>
        <w:fldChar w:fldCharType="end"/>
      </w:r>
      <w:r w:rsidRPr="00046E48">
        <w:rPr>
          <w:rFonts w:ascii="Calibri" w:hAnsi="Calibri" w:cs="Calibri"/>
          <w:noProof/>
          <w:color w:val="auto"/>
          <w:spacing w:val="2"/>
          <w:sz w:val="20"/>
          <w:szCs w:val="20"/>
        </w:rPr>
        <w:t xml:space="preserve"> </w:t>
      </w:r>
      <w:r w:rsidRPr="00046E48">
        <w:rPr>
          <w:rFonts w:ascii="Calibri" w:hAnsi="Calibri" w:cs="Calibri"/>
          <w:color w:val="auto"/>
          <w:sz w:val="20"/>
          <w:szCs w:val="20"/>
        </w:rPr>
        <w:t>to verify its compliance with its obligations under this DPA.</w:t>
      </w:r>
    </w:p>
    <w:bookmarkEnd w:id="142"/>
    <w:p w14:paraId="06C7C4BE" w14:textId="77777777" w:rsidR="00221799" w:rsidRPr="005B7058" w:rsidRDefault="00221799" w:rsidP="00221799">
      <w:pPr>
        <w:jc w:val="both"/>
        <w:rPr>
          <w:rFonts w:ascii="Calibri" w:hAnsi="Calibri" w:cs="Calibri"/>
          <w:sz w:val="20"/>
          <w:szCs w:val="20"/>
        </w:rPr>
      </w:pPr>
    </w:p>
    <w:p w14:paraId="7BB649CB" w14:textId="77777777" w:rsidR="004C7EE1" w:rsidRPr="002D5838" w:rsidRDefault="004C7EE1" w:rsidP="004C7EE1">
      <w:pPr>
        <w:pStyle w:val="MFParasubclause1"/>
        <w:numPr>
          <w:ilvl w:val="0"/>
          <w:numId w:val="19"/>
        </w:numPr>
        <w:spacing w:before="0" w:after="0"/>
        <w:jc w:val="both"/>
        <w:rPr>
          <w:rFonts w:ascii="Calibri" w:hAnsi="Calibri" w:cs="Calibri"/>
          <w:color w:val="000000" w:themeColor="text1"/>
          <w:sz w:val="20"/>
          <w:szCs w:val="20"/>
        </w:rPr>
      </w:pPr>
      <w:r w:rsidRPr="002D5838">
        <w:rPr>
          <w:rFonts w:ascii="Calibri" w:hAnsi="Calibri" w:cs="Calibri"/>
          <w:b/>
          <w:bCs/>
          <w:color w:val="000000" w:themeColor="text1"/>
          <w:sz w:val="20"/>
          <w:szCs w:val="20"/>
        </w:rPr>
        <w:t>Notices</w:t>
      </w:r>
      <w:r w:rsidRPr="002D5838">
        <w:rPr>
          <w:rFonts w:ascii="Calibri" w:hAnsi="Calibri" w:cs="Calibri"/>
          <w:color w:val="000000" w:themeColor="text1"/>
          <w:sz w:val="20"/>
          <w:szCs w:val="20"/>
        </w:rPr>
        <w:t xml:space="preserve">. Any notification required under this DPA will be provided to </w:t>
      </w:r>
      <w:r>
        <w:rPr>
          <w:rFonts w:ascii="Calibri" w:hAnsi="Calibri" w:cs="Calibri"/>
          <w:color w:val="000000" w:themeColor="text1"/>
          <w:sz w:val="20"/>
          <w:szCs w:val="20"/>
        </w:rPr>
        <w:t xml:space="preserve">each party’s respective cyber security team points </w:t>
      </w:r>
      <w:r>
        <w:rPr>
          <w:rFonts w:ascii="Calibri" w:hAnsi="Calibri" w:cs="Calibri"/>
          <w:color w:val="000000" w:themeColor="text1"/>
          <w:sz w:val="20"/>
          <w:szCs w:val="20"/>
        </w:rPr>
        <w:t>of contact</w:t>
      </w:r>
      <w:r w:rsidRPr="002D5838">
        <w:rPr>
          <w:rFonts w:ascii="Calibri" w:hAnsi="Calibri" w:cs="Calibri"/>
          <w:color w:val="000000" w:themeColor="text1"/>
          <w:sz w:val="20"/>
          <w:szCs w:val="20"/>
        </w:rPr>
        <w:t>.</w:t>
      </w:r>
      <w:r>
        <w:rPr>
          <w:rFonts w:ascii="Calibri" w:hAnsi="Calibri" w:cs="Calibri"/>
          <w:color w:val="000000" w:themeColor="text1"/>
          <w:sz w:val="20"/>
          <w:szCs w:val="20"/>
        </w:rPr>
        <w:t xml:space="preserve"> For Company, will be</w:t>
      </w:r>
      <w:r w:rsidRPr="00E07B18">
        <w:rPr>
          <w:rFonts w:ascii="Calibri" w:hAnsi="Calibri" w:cs="Calibri"/>
          <w:color w:val="000000" w:themeColor="text1"/>
          <w:sz w:val="20"/>
          <w:szCs w:val="20"/>
        </w:rPr>
        <w:t xml:space="preserve"> </w:t>
      </w:r>
      <w:hyperlink r:id="rId25" w:history="1">
        <w:r w:rsidRPr="00CB49DB">
          <w:rPr>
            <w:rStyle w:val="Hyperlink"/>
            <w:rFonts w:ascii="Calibri" w:hAnsi="Calibri" w:cs="Calibri"/>
            <w:sz w:val="20"/>
            <w:szCs w:val="20"/>
          </w:rPr>
          <w:t>Cybersecurity_Notify@Generac.com</w:t>
        </w:r>
      </w:hyperlink>
      <w:r>
        <w:rPr>
          <w:rFonts w:ascii="Calibri" w:hAnsi="Calibri" w:cs="Calibri"/>
          <w:color w:val="000000" w:themeColor="text1"/>
          <w:sz w:val="20"/>
          <w:szCs w:val="20"/>
        </w:rPr>
        <w:t xml:space="preserve">.  </w:t>
      </w:r>
    </w:p>
    <w:p w14:paraId="0E296A37" w14:textId="77777777" w:rsidR="00221799" w:rsidRPr="00B55C8D" w:rsidRDefault="00221799" w:rsidP="00221799">
      <w:pPr>
        <w:pStyle w:val="MFParasubclause1"/>
        <w:numPr>
          <w:ilvl w:val="0"/>
          <w:numId w:val="0"/>
        </w:numPr>
        <w:spacing w:before="0" w:after="0"/>
        <w:ind w:left="450" w:hanging="19"/>
        <w:jc w:val="both"/>
        <w:rPr>
          <w:rFonts w:ascii="Calibri" w:hAnsi="Calibri" w:cs="Calibri"/>
          <w:color w:val="auto"/>
          <w:sz w:val="20"/>
          <w:szCs w:val="20"/>
        </w:rPr>
      </w:pPr>
    </w:p>
    <w:p w14:paraId="65DC7973" w14:textId="77777777" w:rsidR="00221799" w:rsidRPr="00B55C8D" w:rsidRDefault="00221799">
      <w:pPr>
        <w:pStyle w:val="MFParasubclause1"/>
        <w:numPr>
          <w:ilvl w:val="0"/>
          <w:numId w:val="19"/>
        </w:numPr>
        <w:spacing w:before="0" w:after="0"/>
        <w:jc w:val="both"/>
        <w:rPr>
          <w:rFonts w:ascii="Calibri" w:hAnsi="Calibri" w:cs="Calibri"/>
          <w:color w:val="auto"/>
          <w:sz w:val="20"/>
          <w:szCs w:val="20"/>
        </w:rPr>
      </w:pPr>
      <w:r w:rsidRPr="00B55C8D">
        <w:rPr>
          <w:rFonts w:ascii="Calibri" w:hAnsi="Calibri" w:cs="Calibri"/>
          <w:b/>
          <w:bCs/>
          <w:color w:val="auto"/>
          <w:sz w:val="20"/>
          <w:szCs w:val="20"/>
        </w:rPr>
        <w:t>Counterparts; Electronic Signatures</w:t>
      </w:r>
      <w:r w:rsidRPr="00B55C8D">
        <w:rPr>
          <w:rFonts w:ascii="Calibri" w:hAnsi="Calibri" w:cs="Calibri"/>
          <w:color w:val="auto"/>
          <w:sz w:val="20"/>
          <w:szCs w:val="20"/>
        </w:rPr>
        <w:t>. This DPA may be signed in counterparts, each of which shall be deemed an original, but all of which when taken together shall constitute a single instrument.  Signatures delivered by electronic means shall be deemed to be original and shall be binding for all purposes hereof. This DPA has been duly executed as of the date first above written.</w:t>
      </w:r>
    </w:p>
    <w:p w14:paraId="562C16D4" w14:textId="77777777" w:rsidR="00221799" w:rsidRPr="00B55C8D" w:rsidRDefault="00221799" w:rsidP="00221799">
      <w:pPr>
        <w:pStyle w:val="MFParasubclause1"/>
        <w:numPr>
          <w:ilvl w:val="0"/>
          <w:numId w:val="0"/>
        </w:numPr>
        <w:spacing w:before="0" w:after="0"/>
        <w:ind w:left="432" w:firstLine="576"/>
        <w:jc w:val="both"/>
        <w:rPr>
          <w:rFonts w:ascii="Calibri" w:hAnsi="Calibri" w:cs="Calibri"/>
          <w:color w:val="auto"/>
          <w:sz w:val="20"/>
          <w:szCs w:val="20"/>
        </w:rPr>
      </w:pPr>
    </w:p>
    <w:p w14:paraId="7474ABFD" w14:textId="77777777" w:rsidR="00221799" w:rsidRPr="00B55C8D" w:rsidRDefault="00221799" w:rsidP="00221799">
      <w:pPr>
        <w:pStyle w:val="MFParasubclause1"/>
        <w:numPr>
          <w:ilvl w:val="0"/>
          <w:numId w:val="0"/>
        </w:numPr>
        <w:spacing w:before="0" w:after="0"/>
        <w:rPr>
          <w:rFonts w:ascii="Calibri" w:hAnsi="Calibri" w:cs="Calibri"/>
          <w:color w:val="auto"/>
          <w:sz w:val="20"/>
          <w:szCs w:val="20"/>
        </w:rPr>
        <w:sectPr w:rsidR="00221799" w:rsidRPr="00B55C8D" w:rsidSect="00221799">
          <w:type w:val="continuous"/>
          <w:pgSz w:w="12240" w:h="15840"/>
          <w:pgMar w:top="1071" w:right="540" w:bottom="1440" w:left="270" w:header="720" w:footer="720" w:gutter="0"/>
          <w:cols w:num="2" w:space="720"/>
          <w:titlePg/>
          <w:docGrid w:linePitch="360"/>
        </w:sectPr>
      </w:pPr>
    </w:p>
    <w:p w14:paraId="3AF6F51B" w14:textId="77777777" w:rsidR="00221799" w:rsidRPr="00B55C8D" w:rsidRDefault="00221799" w:rsidP="00221799">
      <w:pPr>
        <w:pStyle w:val="MFParasubclause1"/>
        <w:numPr>
          <w:ilvl w:val="0"/>
          <w:numId w:val="0"/>
        </w:numPr>
        <w:spacing w:before="0" w:after="0"/>
        <w:rPr>
          <w:rFonts w:ascii="Calibri" w:hAnsi="Calibri" w:cs="Calibri"/>
          <w:color w:val="auto"/>
          <w:sz w:val="20"/>
          <w:szCs w:val="20"/>
        </w:rPr>
      </w:pPr>
    </w:p>
    <w:p w14:paraId="2F25F1BD" w14:textId="77777777" w:rsidR="00221799" w:rsidRPr="00B55C8D" w:rsidRDefault="00221799" w:rsidP="00221799">
      <w:pPr>
        <w:pStyle w:val="MFParasubclause1"/>
        <w:numPr>
          <w:ilvl w:val="0"/>
          <w:numId w:val="0"/>
        </w:numPr>
        <w:spacing w:before="0" w:after="0"/>
        <w:ind w:left="-450"/>
        <w:rPr>
          <w:rFonts w:ascii="Calibri" w:hAnsi="Calibri" w:cs="Calibri"/>
          <w:color w:val="auto"/>
          <w:sz w:val="20"/>
          <w:szCs w:val="20"/>
        </w:rPr>
      </w:pPr>
      <w:r w:rsidRPr="00B55C8D">
        <w:rPr>
          <w:rFonts w:ascii="Calibri" w:hAnsi="Calibri" w:cs="Calibri"/>
          <w:color w:val="auto"/>
          <w:sz w:val="20"/>
          <w:szCs w:val="20"/>
        </w:rPr>
        <w:t>The Parties have executed this DPA as of the date set forth above.</w:t>
      </w:r>
    </w:p>
    <w:p w14:paraId="5DB7ACD6" w14:textId="77777777" w:rsidR="00221799" w:rsidRPr="009B6519" w:rsidRDefault="00221799" w:rsidP="00221799">
      <w:pPr>
        <w:pStyle w:val="MFParasubclause1"/>
        <w:numPr>
          <w:ilvl w:val="0"/>
          <w:numId w:val="0"/>
        </w:numPr>
        <w:spacing w:before="0" w:after="0"/>
        <w:ind w:left="-540"/>
        <w:rPr>
          <w:rFonts w:ascii="Calibri" w:hAnsi="Calibri" w:cs="Calibri"/>
          <w:sz w:val="20"/>
          <w:szCs w:val="20"/>
        </w:rPr>
      </w:pPr>
    </w:p>
    <w:p w14:paraId="008D4772" w14:textId="77777777" w:rsidR="00221799" w:rsidRPr="009B6519" w:rsidRDefault="00221799" w:rsidP="00221799">
      <w:pPr>
        <w:spacing w:after="200" w:line="276" w:lineRule="auto"/>
        <w:ind w:left="810"/>
        <w:jc w:val="both"/>
        <w:rPr>
          <w:rFonts w:ascii="Calibri" w:hAnsi="Calibri" w:cs="Calibri"/>
          <w:sz w:val="20"/>
          <w:szCs w:val="20"/>
        </w:rPr>
      </w:pPr>
    </w:p>
    <w:p w14:paraId="46FA9CE2" w14:textId="77777777" w:rsidR="00221799" w:rsidRPr="009B6519" w:rsidRDefault="00221799" w:rsidP="00221799">
      <w:pPr>
        <w:spacing w:after="200" w:line="276" w:lineRule="auto"/>
        <w:jc w:val="both"/>
        <w:rPr>
          <w:rFonts w:ascii="Calibri" w:hAnsi="Calibri" w:cs="Calibri"/>
          <w:sz w:val="20"/>
          <w:szCs w:val="20"/>
        </w:rPr>
      </w:pPr>
    </w:p>
    <w:p w14:paraId="05307B71" w14:textId="77777777" w:rsidR="00F62E8A" w:rsidRDefault="00F62E8A" w:rsidP="00C649B1">
      <w:pPr>
        <w:spacing w:after="200" w:line="276" w:lineRule="auto"/>
        <w:jc w:val="both"/>
        <w:rPr>
          <w:rFonts w:ascii="Calibri" w:hAnsi="Calibri" w:cs="Calibri"/>
          <w:sz w:val="20"/>
          <w:szCs w:val="20"/>
        </w:rPr>
      </w:pPr>
    </w:p>
    <w:p w14:paraId="7D26E157" w14:textId="77777777" w:rsidR="00C649B1" w:rsidRDefault="00C649B1" w:rsidP="00C649B1">
      <w:pPr>
        <w:spacing w:after="200" w:line="276" w:lineRule="auto"/>
        <w:jc w:val="both"/>
        <w:rPr>
          <w:rFonts w:ascii="Calibri" w:hAnsi="Calibri" w:cs="Calibri"/>
          <w:sz w:val="20"/>
          <w:szCs w:val="20"/>
        </w:rPr>
      </w:pPr>
    </w:p>
    <w:p w14:paraId="297ACF46" w14:textId="77777777" w:rsidR="00C649B1" w:rsidRDefault="00C649B1" w:rsidP="00C649B1">
      <w:pPr>
        <w:spacing w:after="200" w:line="276" w:lineRule="auto"/>
        <w:jc w:val="both"/>
        <w:rPr>
          <w:rFonts w:ascii="Calibri" w:hAnsi="Calibri" w:cs="Calibri"/>
          <w:sz w:val="20"/>
          <w:szCs w:val="20"/>
        </w:rPr>
      </w:pPr>
    </w:p>
    <w:p w14:paraId="17032782" w14:textId="77777777" w:rsidR="00C649B1" w:rsidRDefault="00C649B1" w:rsidP="00C649B1">
      <w:pPr>
        <w:spacing w:after="200" w:line="276" w:lineRule="auto"/>
        <w:jc w:val="both"/>
        <w:rPr>
          <w:rFonts w:ascii="Calibri" w:hAnsi="Calibri" w:cs="Calibri"/>
          <w:sz w:val="20"/>
          <w:szCs w:val="20"/>
        </w:rPr>
      </w:pPr>
    </w:p>
    <w:p w14:paraId="354A66A9" w14:textId="77777777" w:rsidR="00F62E8A" w:rsidRDefault="00F62E8A" w:rsidP="00F62E8A">
      <w:pPr>
        <w:spacing w:after="200" w:line="276" w:lineRule="auto"/>
        <w:ind w:left="792"/>
        <w:jc w:val="both"/>
        <w:rPr>
          <w:rFonts w:ascii="Calibri" w:hAnsi="Calibri" w:cs="Calibri"/>
          <w:sz w:val="20"/>
          <w:szCs w:val="20"/>
        </w:rPr>
      </w:pPr>
    </w:p>
    <w:p w14:paraId="6B411B0C" w14:textId="77777777" w:rsidR="00C649B1" w:rsidRPr="009B6519" w:rsidRDefault="00C649B1" w:rsidP="00F62E8A">
      <w:pPr>
        <w:spacing w:after="200" w:line="276" w:lineRule="auto"/>
        <w:ind w:left="792"/>
        <w:jc w:val="both"/>
        <w:rPr>
          <w:rFonts w:ascii="Calibri" w:hAnsi="Calibri" w:cs="Calibri"/>
          <w:sz w:val="20"/>
          <w:szCs w:val="20"/>
        </w:rPr>
      </w:pPr>
    </w:p>
    <w:p w14:paraId="02511F37" w14:textId="77777777" w:rsidR="00F62E8A" w:rsidRPr="009B6519" w:rsidRDefault="00F62E8A" w:rsidP="00F62E8A">
      <w:pPr>
        <w:spacing w:after="200" w:line="276" w:lineRule="auto"/>
        <w:jc w:val="both"/>
        <w:rPr>
          <w:rFonts w:ascii="Calibri" w:hAnsi="Calibri" w:cs="Calibri"/>
          <w:sz w:val="20"/>
          <w:szCs w:val="20"/>
        </w:rPr>
        <w:sectPr w:rsidR="00F62E8A" w:rsidRPr="009B6519" w:rsidSect="00F62E8A">
          <w:type w:val="continuous"/>
          <w:pgSz w:w="12240" w:h="15840"/>
          <w:pgMar w:top="720" w:right="720" w:bottom="720" w:left="720" w:header="720" w:footer="720" w:gutter="0"/>
          <w:paperSrc w:first="15" w:other="15"/>
          <w:cols w:num="2" w:space="720"/>
          <w:noEndnote/>
          <w:titlePg/>
        </w:sectPr>
      </w:pPr>
    </w:p>
    <w:p w14:paraId="7D272ED5" w14:textId="77777777" w:rsidR="00F62E8A" w:rsidRPr="009B6519" w:rsidRDefault="00F62E8A" w:rsidP="00F62E8A">
      <w:pPr>
        <w:spacing w:after="60" w:line="259" w:lineRule="auto"/>
        <w:jc w:val="center"/>
        <w:rPr>
          <w:rFonts w:ascii="Calibri" w:eastAsia="DengXian" w:hAnsi="Calibri" w:cs="Calibri"/>
          <w:b/>
          <w:sz w:val="20"/>
          <w:szCs w:val="20"/>
          <w:lang w:val="en-HK" w:eastAsia="zh-CN"/>
        </w:rPr>
      </w:pPr>
      <w:r w:rsidRPr="00781D57">
        <w:rPr>
          <w:rFonts w:ascii="Calibri" w:eastAsia="DengXian" w:hAnsi="Calibri" w:cs="Calibri"/>
          <w:b/>
          <w:sz w:val="20"/>
          <w:szCs w:val="20"/>
          <w:lang w:val="en-HK" w:eastAsia="zh-CN"/>
        </w:rPr>
        <w:lastRenderedPageBreak/>
        <w:t xml:space="preserve">Annex </w:t>
      </w:r>
      <w:r w:rsidRPr="00781D57">
        <w:rPr>
          <w:rFonts w:ascii="Calibri" w:eastAsia="DengXian" w:hAnsi="Calibri" w:cs="Calibri"/>
          <w:b/>
          <w:color w:val="000000" w:themeColor="text1"/>
          <w:sz w:val="20"/>
          <w:szCs w:val="20"/>
          <w:lang w:val="en-HK" w:eastAsia="zh-CN"/>
        </w:rPr>
        <w:t>I-1</w:t>
      </w:r>
    </w:p>
    <w:p w14:paraId="633CA7E0" w14:textId="77777777" w:rsidR="00F62E8A" w:rsidRPr="009B6519" w:rsidRDefault="00F62E8A" w:rsidP="00F62E8A">
      <w:pPr>
        <w:spacing w:after="60" w:line="259" w:lineRule="auto"/>
        <w:jc w:val="center"/>
        <w:rPr>
          <w:rFonts w:ascii="Calibri" w:eastAsia="DengXian" w:hAnsi="Calibri" w:cs="Calibri"/>
          <w:b/>
          <w:sz w:val="20"/>
          <w:szCs w:val="20"/>
          <w:lang w:val="en-HK" w:eastAsia="zh-CN"/>
        </w:rPr>
      </w:pPr>
      <w:r w:rsidRPr="009B6519">
        <w:rPr>
          <w:rFonts w:ascii="Calibri" w:eastAsia="DengXian" w:hAnsi="Calibri" w:cs="Calibri"/>
          <w:b/>
          <w:sz w:val="20"/>
          <w:szCs w:val="20"/>
          <w:lang w:val="en-HK" w:eastAsia="zh-CN"/>
        </w:rPr>
        <w:t>Definitions</w:t>
      </w:r>
    </w:p>
    <w:p w14:paraId="29012EF1" w14:textId="77777777" w:rsidR="00F62E8A" w:rsidRPr="009B6519" w:rsidRDefault="00F62E8A" w:rsidP="00F62E8A">
      <w:pPr>
        <w:spacing w:after="60" w:line="259" w:lineRule="auto"/>
        <w:jc w:val="center"/>
        <w:rPr>
          <w:rFonts w:ascii="Calibri" w:eastAsia="DengXian" w:hAnsi="Calibri" w:cs="Calibri"/>
          <w:b/>
          <w:sz w:val="20"/>
          <w:szCs w:val="20"/>
          <w:lang w:val="en-HK" w:eastAsia="zh-CN"/>
        </w:rPr>
      </w:pPr>
    </w:p>
    <w:p w14:paraId="2D72A2FA" w14:textId="77777777" w:rsidR="00F62E8A" w:rsidRPr="009B6519" w:rsidRDefault="00F62E8A">
      <w:pPr>
        <w:numPr>
          <w:ilvl w:val="1"/>
          <w:numId w:val="19"/>
        </w:numPr>
        <w:spacing w:after="200" w:line="276" w:lineRule="auto"/>
        <w:jc w:val="both"/>
        <w:rPr>
          <w:rFonts w:ascii="Calibri" w:hAnsi="Calibri" w:cs="Calibri"/>
          <w:b/>
          <w:bCs/>
          <w:color w:val="000000" w:themeColor="text1"/>
          <w:sz w:val="20"/>
          <w:szCs w:val="20"/>
        </w:rPr>
        <w:sectPr w:rsidR="00F62E8A" w:rsidRPr="009B6519" w:rsidSect="00F62E8A">
          <w:pgSz w:w="12240" w:h="15840"/>
          <w:pgMar w:top="585" w:right="1440" w:bottom="594" w:left="1440" w:header="720" w:footer="720" w:gutter="0"/>
          <w:cols w:space="720"/>
          <w:docGrid w:linePitch="360"/>
        </w:sectPr>
      </w:pPr>
    </w:p>
    <w:p w14:paraId="21E318FA" w14:textId="77777777"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Aﬃliate</w:t>
      </w:r>
      <w:r w:rsidRPr="009B6519">
        <w:rPr>
          <w:rFonts w:ascii="Calibri" w:hAnsi="Calibri" w:cs="Calibri"/>
          <w:color w:val="000000" w:themeColor="text1"/>
          <w:sz w:val="20"/>
          <w:szCs w:val="20"/>
        </w:rPr>
        <w:t xml:space="preserve"> means any entity that directly or indirectly controls, is controlled by, or is under common control with the subject entity. For purposes of this deﬁnition, “control” means direct or indirect ownership or control of more than 50% of the voting interests of the subject entity.</w:t>
      </w:r>
    </w:p>
    <w:p w14:paraId="20420597" w14:textId="77777777"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Business</w:t>
      </w:r>
      <w:r w:rsidRPr="009B6519">
        <w:rPr>
          <w:rFonts w:ascii="Calibri" w:hAnsi="Calibri" w:cs="Calibri"/>
          <w:color w:val="000000" w:themeColor="text1"/>
          <w:sz w:val="20"/>
          <w:szCs w:val="20"/>
        </w:rPr>
        <w:t xml:space="preserve"> means “business” as such term is defined in the CCPA.  </w:t>
      </w:r>
    </w:p>
    <w:p w14:paraId="1FDD325F" w14:textId="77777777"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Business Purpose</w:t>
      </w:r>
      <w:r w:rsidRPr="009B6519">
        <w:rPr>
          <w:rFonts w:ascii="Calibri" w:hAnsi="Calibri" w:cs="Calibri"/>
          <w:color w:val="000000" w:themeColor="text1"/>
          <w:sz w:val="20"/>
          <w:szCs w:val="20"/>
        </w:rPr>
        <w:t xml:space="preserve"> means “business purpose” as such term is defined in the CCPA.</w:t>
      </w:r>
    </w:p>
    <w:p w14:paraId="03E2290D" w14:textId="351E2915"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 xml:space="preserve">Data Controller </w:t>
      </w:r>
      <w:r w:rsidR="00915F96" w:rsidRPr="008510FB">
        <w:rPr>
          <w:rFonts w:ascii="Calibri" w:hAnsi="Calibri" w:cs="Calibri"/>
          <w:color w:val="000000" w:themeColor="text1"/>
          <w:sz w:val="20"/>
          <w:szCs w:val="20"/>
        </w:rPr>
        <w:t>or</w:t>
      </w:r>
      <w:r w:rsidR="00915F96">
        <w:rPr>
          <w:rFonts w:ascii="Calibri" w:hAnsi="Calibri" w:cs="Calibri"/>
          <w:b/>
          <w:bCs/>
          <w:color w:val="000000" w:themeColor="text1"/>
          <w:sz w:val="20"/>
          <w:szCs w:val="20"/>
        </w:rPr>
        <w:t xml:space="preserve"> Controller </w:t>
      </w:r>
      <w:r w:rsidRPr="009B6519">
        <w:rPr>
          <w:rFonts w:ascii="Calibri" w:hAnsi="Calibri" w:cs="Calibri"/>
          <w:color w:val="000000" w:themeColor="text1"/>
          <w:sz w:val="20"/>
          <w:szCs w:val="20"/>
        </w:rPr>
        <w:t>has the meaning ascribed to it in the Privacy and Data Protection Requirements. The term “Data Controller” shall also include a “business” as defined in the CCPA and analogous terms in the Privacy and Data Protection Requirements.</w:t>
      </w:r>
    </w:p>
    <w:p w14:paraId="164D9697" w14:textId="2A011052" w:rsidR="00F62E8A" w:rsidRPr="009B6519" w:rsidRDefault="00F62E8A">
      <w:pPr>
        <w:numPr>
          <w:ilvl w:val="1"/>
          <w:numId w:val="75"/>
        </w:numPr>
        <w:spacing w:after="200" w:line="276" w:lineRule="auto"/>
        <w:ind w:left="450"/>
        <w:jc w:val="both"/>
        <w:rPr>
          <w:rFonts w:ascii="Calibri" w:hAnsi="Calibri" w:cs="Calibri"/>
          <w:bCs/>
          <w:color w:val="000000" w:themeColor="text1"/>
          <w:sz w:val="20"/>
          <w:szCs w:val="20"/>
        </w:rPr>
      </w:pPr>
      <w:r w:rsidRPr="009B6519">
        <w:rPr>
          <w:rFonts w:ascii="Calibri" w:hAnsi="Calibri" w:cs="Calibri"/>
          <w:b/>
          <w:color w:val="000000" w:themeColor="text1"/>
          <w:sz w:val="20"/>
          <w:szCs w:val="20"/>
        </w:rPr>
        <w:t>Data Processor</w:t>
      </w:r>
      <w:r w:rsidRPr="009B6519">
        <w:rPr>
          <w:rFonts w:ascii="Calibri" w:hAnsi="Calibri" w:cs="Calibri"/>
          <w:bCs/>
          <w:color w:val="000000" w:themeColor="text1"/>
          <w:sz w:val="20"/>
          <w:szCs w:val="20"/>
        </w:rPr>
        <w:t xml:space="preserve"> </w:t>
      </w:r>
      <w:r w:rsidR="008D0F39">
        <w:rPr>
          <w:rFonts w:ascii="Calibri" w:hAnsi="Calibri" w:cs="Calibri"/>
          <w:bCs/>
          <w:color w:val="000000" w:themeColor="text1"/>
          <w:sz w:val="20"/>
          <w:szCs w:val="20"/>
        </w:rPr>
        <w:t xml:space="preserve">or </w:t>
      </w:r>
      <w:r w:rsidR="008D0F39" w:rsidRPr="008510FB">
        <w:rPr>
          <w:rFonts w:ascii="Calibri" w:hAnsi="Calibri" w:cs="Calibri"/>
          <w:b/>
          <w:color w:val="000000" w:themeColor="text1"/>
          <w:sz w:val="20"/>
          <w:szCs w:val="20"/>
        </w:rPr>
        <w:t>Processor</w:t>
      </w:r>
      <w:r w:rsidR="008D0F39">
        <w:rPr>
          <w:rFonts w:ascii="Calibri" w:hAnsi="Calibri" w:cs="Calibri"/>
          <w:bCs/>
          <w:color w:val="000000" w:themeColor="text1"/>
          <w:sz w:val="20"/>
          <w:szCs w:val="20"/>
        </w:rPr>
        <w:t xml:space="preserve"> </w:t>
      </w:r>
      <w:r w:rsidRPr="009B6519">
        <w:rPr>
          <w:rFonts w:ascii="Calibri" w:hAnsi="Calibri" w:cs="Calibri"/>
          <w:bCs/>
          <w:color w:val="000000" w:themeColor="text1"/>
          <w:sz w:val="20"/>
          <w:szCs w:val="20"/>
        </w:rPr>
        <w:t>means the entity that Processes Personal Data on behalf of the Data Controller.  The term “Data Processor” shall also include a “service provider” as defined in the CCPA and analogous terms in the applicable Privacy and Data Protection Requirements.</w:t>
      </w:r>
    </w:p>
    <w:p w14:paraId="3996E18B" w14:textId="77777777"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Data Subject</w:t>
      </w:r>
      <w:r w:rsidRPr="009B6519">
        <w:rPr>
          <w:rFonts w:ascii="Calibri" w:hAnsi="Calibri" w:cs="Calibri"/>
          <w:color w:val="000000" w:themeColor="text1"/>
          <w:sz w:val="20"/>
          <w:szCs w:val="20"/>
        </w:rPr>
        <w:t xml:space="preserve"> means an individual or household who is the subject of the Personal Data and to whom or about whom the Personal Data relates or identifies, directly or indirectly.</w:t>
      </w:r>
    </w:p>
    <w:p w14:paraId="6C575E4C" w14:textId="77777777" w:rsidR="00F62E8A" w:rsidRPr="009B6519" w:rsidRDefault="00F62E8A">
      <w:pPr>
        <w:numPr>
          <w:ilvl w:val="1"/>
          <w:numId w:val="75"/>
        </w:numPr>
        <w:spacing w:after="200" w:line="276" w:lineRule="auto"/>
        <w:ind w:left="450"/>
        <w:jc w:val="both"/>
        <w:rPr>
          <w:rFonts w:ascii="Calibri" w:eastAsia="DengXian" w:hAnsi="Calibri" w:cs="Calibri"/>
          <w:bCs/>
          <w:sz w:val="20"/>
          <w:szCs w:val="20"/>
          <w:lang w:eastAsia="zh-CN"/>
        </w:rPr>
      </w:pPr>
      <w:r w:rsidRPr="009B6519">
        <w:rPr>
          <w:rFonts w:ascii="Calibri" w:eastAsia="DengXian" w:hAnsi="Calibri" w:cs="Calibri"/>
          <w:b/>
          <w:sz w:val="20"/>
          <w:szCs w:val="20"/>
          <w:lang w:eastAsia="zh-CN"/>
        </w:rPr>
        <w:t>Data Subject Request</w:t>
      </w:r>
      <w:r w:rsidRPr="009B6519">
        <w:rPr>
          <w:rFonts w:ascii="Calibri" w:eastAsia="DengXian" w:hAnsi="Calibri" w:cs="Calibri"/>
          <w:bCs/>
          <w:sz w:val="20"/>
          <w:szCs w:val="20"/>
          <w:lang w:eastAsia="zh-CN"/>
        </w:rPr>
        <w:t xml:space="preserve"> means any request by a Data Subject in respect of Personal Data Processed by a Controller in connection with the Agreement.</w:t>
      </w:r>
    </w:p>
    <w:p w14:paraId="6EC96A6A" w14:textId="77777777" w:rsidR="00F62E8A" w:rsidRPr="009B6519" w:rsidRDefault="00F62E8A">
      <w:pPr>
        <w:numPr>
          <w:ilvl w:val="1"/>
          <w:numId w:val="75"/>
        </w:numPr>
        <w:spacing w:after="200" w:line="276" w:lineRule="auto"/>
        <w:ind w:left="450"/>
        <w:jc w:val="both"/>
        <w:rPr>
          <w:rFonts w:ascii="Calibri" w:eastAsia="DengXian" w:hAnsi="Calibri" w:cs="Calibri"/>
          <w:bCs/>
          <w:sz w:val="20"/>
          <w:szCs w:val="20"/>
          <w:lang w:eastAsia="zh-CN"/>
        </w:rPr>
      </w:pPr>
      <w:r w:rsidRPr="009B6519">
        <w:rPr>
          <w:rFonts w:ascii="Calibri" w:eastAsia="DengXian" w:hAnsi="Calibri" w:cs="Calibri"/>
          <w:b/>
          <w:sz w:val="20"/>
          <w:szCs w:val="20"/>
          <w:lang w:eastAsia="zh-CN"/>
        </w:rPr>
        <w:t>Deidentified Data</w:t>
      </w:r>
      <w:r w:rsidRPr="009B6519">
        <w:rPr>
          <w:rFonts w:ascii="Calibri" w:eastAsia="DengXian" w:hAnsi="Calibri" w:cs="Calibri"/>
          <w:bCs/>
          <w:sz w:val="20"/>
          <w:szCs w:val="20"/>
          <w:lang w:eastAsia="zh-CN"/>
        </w:rPr>
        <w:t xml:space="preserve"> means Personal Data that is “deidentified” or “de-identified data” (as those terms are defined by the applicable Privacy and Data Protection Requirements).</w:t>
      </w:r>
    </w:p>
    <w:p w14:paraId="4004586C" w14:textId="77777777" w:rsidR="00F62E8A" w:rsidRPr="009B6519" w:rsidRDefault="00F62E8A">
      <w:pPr>
        <w:numPr>
          <w:ilvl w:val="1"/>
          <w:numId w:val="75"/>
        </w:numPr>
        <w:spacing w:after="200" w:line="276" w:lineRule="auto"/>
        <w:ind w:left="450"/>
        <w:jc w:val="both"/>
        <w:rPr>
          <w:rFonts w:ascii="Calibri" w:eastAsia="DengXian" w:hAnsi="Calibri" w:cs="Calibri"/>
          <w:bCs/>
          <w:sz w:val="20"/>
          <w:szCs w:val="20"/>
          <w:lang w:eastAsia="zh-CN"/>
        </w:rPr>
      </w:pPr>
      <w:r w:rsidRPr="009B6519">
        <w:rPr>
          <w:rFonts w:ascii="Calibri" w:eastAsia="DengXian" w:hAnsi="Calibri" w:cs="Calibri"/>
          <w:b/>
          <w:sz w:val="20"/>
          <w:szCs w:val="20"/>
          <w:lang w:eastAsia="zh-CN"/>
        </w:rPr>
        <w:t xml:space="preserve">European Personal Data </w:t>
      </w:r>
      <w:r w:rsidRPr="009B6519">
        <w:rPr>
          <w:rFonts w:ascii="Calibri" w:eastAsia="DengXian" w:hAnsi="Calibri" w:cs="Calibri"/>
          <w:bCs/>
          <w:sz w:val="20"/>
          <w:szCs w:val="20"/>
          <w:lang w:eastAsia="zh-CN"/>
        </w:rPr>
        <w:t>means Personal Data that is subject to the protection of European Privacy and Data Protection Requirements.</w:t>
      </w:r>
    </w:p>
    <w:p w14:paraId="01C10114" w14:textId="77777777" w:rsidR="00F62E8A" w:rsidRPr="009B6519" w:rsidRDefault="00F62E8A">
      <w:pPr>
        <w:numPr>
          <w:ilvl w:val="1"/>
          <w:numId w:val="75"/>
        </w:numPr>
        <w:spacing w:after="200" w:line="276" w:lineRule="auto"/>
        <w:ind w:left="450"/>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 xml:space="preserve">European Privacy and Data Protection Requirements </w:t>
      </w:r>
      <w:r w:rsidRPr="009B6519">
        <w:rPr>
          <w:rFonts w:ascii="Calibri" w:hAnsi="Calibri" w:cs="Calibri"/>
          <w:color w:val="000000" w:themeColor="text1"/>
          <w:sz w:val="20"/>
          <w:szCs w:val="20"/>
        </w:rPr>
        <w:t xml:space="preserve">mean any applicable European data protection laws and regulations, including (i) Regulation 2016/679 of the European Parliament and of the Council on the protection of natural persons with regard to the processing of Personal Data and on the free movement of such data (General Data Protection Regulation) (“GDPR”); (ii) Directive 2002/58/EC </w:t>
      </w:r>
      <w:r w:rsidRPr="009B6519">
        <w:rPr>
          <w:rFonts w:ascii="Calibri" w:hAnsi="Calibri" w:cs="Calibri"/>
          <w:color w:val="000000" w:themeColor="text1"/>
          <w:sz w:val="20"/>
          <w:szCs w:val="20"/>
        </w:rPr>
        <w:t>concerning the processing of Personal Data and the protection of privacy in the electronic communications sector; (iii) applicable national implementations of (i) and (ii); (iv) the GDPR as it forms part of UK law by virtue of section 3 of the UK European Union (Withdrawal) Act 2018 and the UK Data Protection Act 2018 (together, “UK Data Protection Laws”); and (v) the Swiss Federal Data Protection Act of 19 June 1992 and its Ordinance (“Swiss DPA”).</w:t>
      </w:r>
    </w:p>
    <w:p w14:paraId="64530793" w14:textId="4F59F285" w:rsidR="00F62E8A" w:rsidRPr="009B6519" w:rsidRDefault="00F62E8A">
      <w:pPr>
        <w:numPr>
          <w:ilvl w:val="1"/>
          <w:numId w:val="75"/>
        </w:numPr>
        <w:spacing w:after="200" w:line="276" w:lineRule="auto"/>
        <w:jc w:val="both"/>
        <w:rPr>
          <w:rFonts w:ascii="Calibri" w:eastAsia="DengXian" w:hAnsi="Calibri" w:cs="Calibri"/>
          <w:bCs/>
          <w:sz w:val="20"/>
          <w:szCs w:val="20"/>
          <w:lang w:eastAsia="zh-CN"/>
        </w:rPr>
      </w:pPr>
      <w:r w:rsidRPr="00B55C8D">
        <w:rPr>
          <w:rFonts w:ascii="Calibri" w:hAnsi="Calibri" w:cs="Calibri"/>
          <w:noProof/>
          <w:spacing w:val="2"/>
          <w:sz w:val="20"/>
          <w:szCs w:val="20"/>
        </w:rPr>
        <w:fldChar w:fldCharType="begin">
          <w:ffData>
            <w:name w:val="Text8"/>
            <w:enabled/>
            <w:calcOnExit w:val="0"/>
            <w:textInput>
              <w:default w:val="Insert Generac, ecobee, or other applicable entity short form name"/>
            </w:textInput>
          </w:ffData>
        </w:fldChar>
      </w:r>
      <w:r w:rsidRPr="00B55C8D">
        <w:rPr>
          <w:rFonts w:ascii="Calibri" w:hAnsi="Calibri" w:cs="Calibri"/>
          <w:noProof/>
          <w:spacing w:val="2"/>
          <w:sz w:val="20"/>
          <w:szCs w:val="20"/>
        </w:rPr>
        <w:instrText xml:space="preserve"> FORMTEXT </w:instrText>
      </w:r>
      <w:r w:rsidRPr="00B55C8D">
        <w:rPr>
          <w:rFonts w:ascii="Calibri" w:hAnsi="Calibri" w:cs="Calibri"/>
          <w:noProof/>
          <w:spacing w:val="2"/>
          <w:sz w:val="20"/>
          <w:szCs w:val="20"/>
        </w:rPr>
      </w:r>
      <w:r w:rsidRPr="00B55C8D">
        <w:rPr>
          <w:rFonts w:ascii="Calibri" w:hAnsi="Calibri" w:cs="Calibri"/>
          <w:noProof/>
          <w:spacing w:val="2"/>
          <w:sz w:val="20"/>
          <w:szCs w:val="20"/>
        </w:rPr>
        <w:fldChar w:fldCharType="separate"/>
      </w:r>
      <w:r w:rsidR="009B6519" w:rsidRPr="00B55C8D">
        <w:rPr>
          <w:rFonts w:ascii="Calibri" w:hAnsi="Calibri" w:cs="Calibri"/>
          <w:noProof/>
          <w:spacing w:val="2"/>
          <w:sz w:val="20"/>
          <w:szCs w:val="20"/>
        </w:rPr>
        <w:t>Controller</w:t>
      </w:r>
      <w:r w:rsidRPr="00B55C8D">
        <w:rPr>
          <w:rFonts w:ascii="Calibri" w:hAnsi="Calibri" w:cs="Calibri"/>
          <w:noProof/>
          <w:spacing w:val="2"/>
          <w:sz w:val="20"/>
          <w:szCs w:val="20"/>
        </w:rPr>
        <w:fldChar w:fldCharType="end"/>
      </w:r>
      <w:r w:rsidRPr="00B55C8D">
        <w:rPr>
          <w:rFonts w:ascii="Calibri" w:hAnsi="Calibri" w:cs="Calibri"/>
          <w:noProof/>
          <w:spacing w:val="2"/>
          <w:sz w:val="20"/>
          <w:szCs w:val="20"/>
        </w:rPr>
        <w:t xml:space="preserve"> </w:t>
      </w:r>
      <w:r w:rsidRPr="002746B1">
        <w:rPr>
          <w:rFonts w:ascii="Calibri" w:eastAsia="DengXian" w:hAnsi="Calibri" w:cs="Calibri"/>
          <w:b/>
          <w:sz w:val="20"/>
          <w:szCs w:val="20"/>
          <w:lang w:eastAsia="zh-CN"/>
        </w:rPr>
        <w:t xml:space="preserve">Personal Data </w:t>
      </w:r>
      <w:r w:rsidRPr="002746B1">
        <w:rPr>
          <w:rFonts w:ascii="Calibri" w:eastAsia="DengXian" w:hAnsi="Calibri" w:cs="Calibri"/>
          <w:bCs/>
          <w:sz w:val="20"/>
          <w:szCs w:val="20"/>
          <w:lang w:eastAsia="zh-CN"/>
        </w:rPr>
        <w:t xml:space="preserve">means the Personal Data that Processor Processes on </w:t>
      </w:r>
      <w:r w:rsidRPr="00B55C8D">
        <w:rPr>
          <w:rFonts w:ascii="Calibri" w:hAnsi="Calibri" w:cs="Calibri"/>
          <w:noProof/>
          <w:spacing w:val="2"/>
          <w:sz w:val="20"/>
          <w:szCs w:val="20"/>
        </w:rPr>
        <w:fldChar w:fldCharType="begin">
          <w:ffData>
            <w:name w:val="Text8"/>
            <w:enabled/>
            <w:calcOnExit w:val="0"/>
            <w:textInput>
              <w:default w:val="Insert Generac, ecobee, or other applicable entity short form name"/>
            </w:textInput>
          </w:ffData>
        </w:fldChar>
      </w:r>
      <w:r w:rsidRPr="00B55C8D">
        <w:rPr>
          <w:rFonts w:ascii="Calibri" w:hAnsi="Calibri" w:cs="Calibri"/>
          <w:noProof/>
          <w:spacing w:val="2"/>
          <w:sz w:val="20"/>
          <w:szCs w:val="20"/>
        </w:rPr>
        <w:instrText xml:space="preserve"> FORMTEXT </w:instrText>
      </w:r>
      <w:r w:rsidRPr="00B55C8D">
        <w:rPr>
          <w:rFonts w:ascii="Calibri" w:hAnsi="Calibri" w:cs="Calibri"/>
          <w:noProof/>
          <w:spacing w:val="2"/>
          <w:sz w:val="20"/>
          <w:szCs w:val="20"/>
        </w:rPr>
      </w:r>
      <w:r w:rsidRPr="00B55C8D">
        <w:rPr>
          <w:rFonts w:ascii="Calibri" w:hAnsi="Calibri" w:cs="Calibri"/>
          <w:noProof/>
          <w:spacing w:val="2"/>
          <w:sz w:val="20"/>
          <w:szCs w:val="20"/>
        </w:rPr>
        <w:fldChar w:fldCharType="separate"/>
      </w:r>
      <w:r w:rsidR="009B6519" w:rsidRPr="00B55C8D">
        <w:rPr>
          <w:rFonts w:ascii="Calibri" w:hAnsi="Calibri" w:cs="Calibri"/>
          <w:noProof/>
          <w:spacing w:val="2"/>
          <w:sz w:val="20"/>
          <w:szCs w:val="20"/>
        </w:rPr>
        <w:t>Controller</w:t>
      </w:r>
      <w:r w:rsidRPr="00B55C8D">
        <w:rPr>
          <w:rFonts w:ascii="Calibri" w:hAnsi="Calibri" w:cs="Calibri"/>
          <w:noProof/>
          <w:spacing w:val="2"/>
          <w:sz w:val="20"/>
          <w:szCs w:val="20"/>
        </w:rPr>
        <w:fldChar w:fldCharType="end"/>
      </w:r>
      <w:r w:rsidRPr="00B55C8D">
        <w:rPr>
          <w:rFonts w:ascii="Calibri" w:hAnsi="Calibri" w:cs="Calibri"/>
          <w:noProof/>
          <w:spacing w:val="2"/>
          <w:sz w:val="20"/>
          <w:szCs w:val="20"/>
        </w:rPr>
        <w:t>’s b</w:t>
      </w:r>
      <w:r w:rsidRPr="009B6519">
        <w:rPr>
          <w:rFonts w:ascii="Calibri" w:hAnsi="Calibri" w:cs="Calibri"/>
          <w:noProof/>
          <w:color w:val="000000" w:themeColor="text1"/>
          <w:spacing w:val="2"/>
          <w:sz w:val="20"/>
          <w:szCs w:val="20"/>
        </w:rPr>
        <w:t xml:space="preserve">ehalf </w:t>
      </w:r>
      <w:r w:rsidRPr="009B6519">
        <w:rPr>
          <w:rFonts w:ascii="Calibri" w:eastAsia="DengXian" w:hAnsi="Calibri" w:cs="Calibri"/>
          <w:bCs/>
          <w:sz w:val="20"/>
          <w:szCs w:val="20"/>
          <w:lang w:eastAsia="zh-CN"/>
        </w:rPr>
        <w:t>in order to provide the Services, as opposed to B2B employee Personal Data used to enter into the Agreement.</w:t>
      </w:r>
    </w:p>
    <w:p w14:paraId="60566BCB" w14:textId="77777777" w:rsidR="00F62E8A" w:rsidRPr="00824FB7" w:rsidRDefault="00F62E8A">
      <w:pPr>
        <w:numPr>
          <w:ilvl w:val="1"/>
          <w:numId w:val="75"/>
        </w:numPr>
        <w:spacing w:after="200" w:line="276" w:lineRule="auto"/>
        <w:jc w:val="both"/>
        <w:rPr>
          <w:rFonts w:ascii="Calibri" w:hAnsi="Calibri" w:cs="Calibri"/>
          <w:color w:val="000000" w:themeColor="text1"/>
          <w:sz w:val="20"/>
          <w:szCs w:val="20"/>
        </w:rPr>
      </w:pPr>
      <w:r w:rsidRPr="009B6519">
        <w:rPr>
          <w:rFonts w:ascii="Calibri" w:hAnsi="Calibri" w:cs="Calibri"/>
          <w:b/>
          <w:bCs/>
          <w:color w:val="000000" w:themeColor="text1"/>
          <w:sz w:val="20"/>
          <w:szCs w:val="20"/>
        </w:rPr>
        <w:t>Personal Data</w:t>
      </w:r>
      <w:r w:rsidRPr="009B6519">
        <w:rPr>
          <w:rFonts w:ascii="Calibri" w:hAnsi="Calibri" w:cs="Calibri"/>
          <w:color w:val="000000" w:themeColor="text1"/>
          <w:sz w:val="20"/>
          <w:szCs w:val="20"/>
        </w:rPr>
        <w:t xml:space="preserve"> means (i) any information that identifies, relates to, describes, is reasonably capable of being associated with, or could reasonably be linked, directly or indirectly, with an individual or household that is Processed pursuant to the Agreement or (ii) any information that is Processed pursuant to the Agreement that the relevant Privacy and Data Protection Requirements otherwise define as “personal</w:t>
      </w:r>
      <w:r w:rsidRPr="00824FB7">
        <w:rPr>
          <w:rFonts w:ascii="Calibri" w:hAnsi="Calibri" w:cs="Calibri"/>
          <w:color w:val="000000" w:themeColor="text1"/>
          <w:sz w:val="20"/>
          <w:szCs w:val="20"/>
        </w:rPr>
        <w:t xml:space="preserve"> information” or “personal data.” </w:t>
      </w:r>
    </w:p>
    <w:p w14:paraId="6E722FF9" w14:textId="77777777" w:rsidR="00F62E8A" w:rsidRPr="00DB7FC8" w:rsidRDefault="00F62E8A">
      <w:pPr>
        <w:numPr>
          <w:ilvl w:val="1"/>
          <w:numId w:val="75"/>
        </w:numPr>
        <w:spacing w:after="200" w:line="276" w:lineRule="auto"/>
        <w:jc w:val="both"/>
        <w:rPr>
          <w:rFonts w:ascii="Calibri" w:eastAsia="DengXian" w:hAnsi="Calibri" w:cs="Calibri"/>
          <w:bCs/>
          <w:sz w:val="20"/>
          <w:szCs w:val="20"/>
          <w:lang w:eastAsia="zh-CN"/>
        </w:rPr>
      </w:pPr>
      <w:r>
        <w:rPr>
          <w:rFonts w:ascii="Calibri" w:eastAsia="DengXian" w:hAnsi="Calibri" w:cs="Calibri"/>
          <w:b/>
          <w:bCs/>
          <w:sz w:val="20"/>
          <w:szCs w:val="20"/>
          <w:lang w:val="en-HK" w:eastAsia="zh-CN"/>
        </w:rPr>
        <w:t>Privacy and Data Protection Requirements</w:t>
      </w:r>
      <w:r w:rsidRPr="00FB33D5">
        <w:rPr>
          <w:rFonts w:ascii="Calibri" w:eastAsia="DengXian" w:hAnsi="Calibri" w:cs="Calibri"/>
          <w:sz w:val="20"/>
          <w:szCs w:val="20"/>
          <w:lang w:val="en-HK" w:eastAsia="zh-CN"/>
        </w:rPr>
        <w:t xml:space="preserve"> </w:t>
      </w:r>
      <w:bookmarkStart w:id="143" w:name="a000023"/>
      <w:r w:rsidRPr="00DB7FC8">
        <w:rPr>
          <w:rFonts w:ascii="Calibri" w:eastAsia="DengXian" w:hAnsi="Calibri" w:cs="Calibri"/>
          <w:bCs/>
          <w:sz w:val="20"/>
          <w:szCs w:val="20"/>
          <w:lang w:eastAsia="zh-CN"/>
        </w:rPr>
        <w:t>means any applicable country, federal, state, and local law, ordinance, statute, by-law, regulation, order, regulatory policy (including any requirement or notice of any regulatory body), guidelines, compulsory guidance of a regulatory body with authority over the applicable party, rule of court or directives, binding court decision or precedent, or delegated or subordinate legislation, each of the above as may be amended from time to time-related to data protection, consumer privacy or eprivacy, including but not limited to the European Privacy and Data Protection Requirements and US Privacy and Data Protection Requirements.</w:t>
      </w:r>
      <w:bookmarkEnd w:id="143"/>
    </w:p>
    <w:p w14:paraId="2DA74C82" w14:textId="77777777" w:rsidR="00F62E8A" w:rsidRPr="00FE2291" w:rsidRDefault="00F62E8A">
      <w:pPr>
        <w:numPr>
          <w:ilvl w:val="1"/>
          <w:numId w:val="75"/>
        </w:numPr>
        <w:spacing w:after="200" w:line="276" w:lineRule="auto"/>
        <w:jc w:val="both"/>
        <w:rPr>
          <w:rFonts w:ascii="Calibri" w:hAnsi="Calibri" w:cs="Calibri"/>
          <w:sz w:val="20"/>
          <w:szCs w:val="20"/>
        </w:rPr>
      </w:pPr>
      <w:r w:rsidRPr="00FE2291">
        <w:rPr>
          <w:rFonts w:ascii="Calibri" w:hAnsi="Calibri" w:cs="Calibri"/>
          <w:b/>
          <w:bCs/>
          <w:sz w:val="20"/>
          <w:szCs w:val="20"/>
        </w:rPr>
        <w:t>Process, Processing, or Processed</w:t>
      </w:r>
      <w:r w:rsidRPr="00FE2291">
        <w:rPr>
          <w:rFonts w:ascii="Calibri" w:hAnsi="Calibri" w:cs="Calibri"/>
          <w:sz w:val="20"/>
          <w:szCs w:val="20"/>
        </w:rPr>
        <w:t xml:space="preserve"> shall have the same meaning under the Privacy and Data Protection Requirements, and shall include, but is not limited to, any operation or set of operations which is performed on Personal Data or sets of Personal Data, whether or not by automated means, including to access, adapt, alter, block, catalog, collect, combine, compile, consult, copy, cross-reference, erase, destroy, disclose, display, disseminate, download, input, log, make available, </w:t>
      </w:r>
      <w:r w:rsidRPr="00FE2291">
        <w:rPr>
          <w:rFonts w:ascii="Calibri" w:hAnsi="Calibri" w:cs="Calibri"/>
          <w:sz w:val="20"/>
          <w:szCs w:val="20"/>
        </w:rPr>
        <w:lastRenderedPageBreak/>
        <w:t xml:space="preserve">maintain, manage, organize, output, perform, provide, post, process, receive, retain, retrieve, record, reproduce, store, translate, submit, transmit, transfer, upload, use, </w:t>
      </w:r>
      <w:r>
        <w:rPr>
          <w:rFonts w:ascii="Calibri" w:hAnsi="Calibri" w:cs="Calibri"/>
          <w:sz w:val="20"/>
          <w:szCs w:val="20"/>
        </w:rPr>
        <w:t xml:space="preserve">view, </w:t>
      </w:r>
      <w:r w:rsidRPr="00FE2291">
        <w:rPr>
          <w:rFonts w:ascii="Calibri" w:hAnsi="Calibri" w:cs="Calibri"/>
          <w:sz w:val="20"/>
          <w:szCs w:val="20"/>
        </w:rPr>
        <w:t xml:space="preserve">or otherwise make other derivative works or improvements. Processing also includes transferring Personal Data to third parties.  </w:t>
      </w:r>
    </w:p>
    <w:p w14:paraId="062EE408" w14:textId="77777777" w:rsidR="00F62E8A" w:rsidRPr="005C24C1" w:rsidRDefault="00F62E8A">
      <w:pPr>
        <w:numPr>
          <w:ilvl w:val="1"/>
          <w:numId w:val="75"/>
        </w:numPr>
        <w:spacing w:after="200" w:line="276" w:lineRule="auto"/>
        <w:ind w:left="450"/>
        <w:jc w:val="both"/>
        <w:rPr>
          <w:rFonts w:ascii="Calibri" w:hAnsi="Calibri" w:cs="Calibri"/>
          <w:b/>
          <w:bCs/>
          <w:color w:val="000000" w:themeColor="text1"/>
          <w:sz w:val="20"/>
          <w:szCs w:val="20"/>
        </w:rPr>
      </w:pPr>
      <w:r w:rsidRPr="00411979">
        <w:rPr>
          <w:rFonts w:ascii="Calibri" w:hAnsi="Calibri" w:cs="Calibri"/>
          <w:b/>
          <w:bCs/>
          <w:color w:val="000000" w:themeColor="text1"/>
          <w:sz w:val="20"/>
          <w:szCs w:val="20"/>
        </w:rPr>
        <w:t xml:space="preserve">Security Breach </w:t>
      </w:r>
      <w:r w:rsidRPr="000B599A">
        <w:rPr>
          <w:rFonts w:ascii="Calibri" w:hAnsi="Calibri" w:cs="Calibri"/>
          <w:color w:val="000000" w:themeColor="text1"/>
          <w:sz w:val="20"/>
          <w:szCs w:val="20"/>
        </w:rPr>
        <w:t>means any act or omission that compromises the security, confidentiality, or integrity of Personal Data or the physical, technical, administrative, or organizational safeguards put in place to protect it. A Security Breach also includes any instance where it is reasonably likely that the Personal Data has been accidentally lost, destroyed, damaged, corrupted, or rendered unusable. The loss of or unauthorized access to, Processing, disclosure, or acquisition of Personal Data is a Security Breach whether or not the incident rises to the level of a security breach under the Privacy and Data Protection Requirements.</w:t>
      </w:r>
      <w:r w:rsidRPr="00411979">
        <w:rPr>
          <w:rFonts w:ascii="Calibri" w:hAnsi="Calibri" w:cs="Calibri"/>
          <w:b/>
          <w:bCs/>
          <w:color w:val="000000" w:themeColor="text1"/>
          <w:sz w:val="20"/>
          <w:szCs w:val="20"/>
        </w:rPr>
        <w:t xml:space="preserve"> </w:t>
      </w:r>
    </w:p>
    <w:p w14:paraId="4FEEC15A" w14:textId="77777777" w:rsidR="00F62E8A" w:rsidRPr="00E872CA" w:rsidRDefault="00F62E8A">
      <w:pPr>
        <w:numPr>
          <w:ilvl w:val="1"/>
          <w:numId w:val="75"/>
        </w:numPr>
        <w:spacing w:after="200" w:line="276" w:lineRule="auto"/>
        <w:ind w:left="450"/>
        <w:jc w:val="both"/>
        <w:rPr>
          <w:rFonts w:ascii="Calibri" w:hAnsi="Calibri" w:cs="Calibri"/>
          <w:bCs/>
        </w:rPr>
      </w:pPr>
      <w:r w:rsidRPr="00423F42">
        <w:rPr>
          <w:rFonts w:ascii="Calibri" w:hAnsi="Calibri" w:cs="Calibri"/>
          <w:b/>
          <w:bCs/>
          <w:color w:val="000000" w:themeColor="text1"/>
          <w:sz w:val="20"/>
          <w:szCs w:val="20"/>
        </w:rPr>
        <w:t>Sell</w:t>
      </w:r>
      <w:r w:rsidRPr="006210B5">
        <w:rPr>
          <w:rFonts w:ascii="Calibri" w:hAnsi="Calibri" w:cs="Calibri"/>
          <w:b/>
          <w:sz w:val="22"/>
          <w:szCs w:val="22"/>
        </w:rPr>
        <w:t xml:space="preserve"> </w:t>
      </w:r>
      <w:r w:rsidRPr="00423F42">
        <w:rPr>
          <w:rFonts w:ascii="Calibri" w:hAnsi="Calibri" w:cs="Calibri"/>
          <w:bCs/>
          <w:sz w:val="20"/>
          <w:szCs w:val="20"/>
        </w:rPr>
        <w:t xml:space="preserve">or </w:t>
      </w:r>
      <w:r w:rsidRPr="00423F42">
        <w:rPr>
          <w:rFonts w:ascii="Calibri" w:hAnsi="Calibri" w:cs="Calibri"/>
          <w:b/>
          <w:bCs/>
          <w:color w:val="000000" w:themeColor="text1"/>
          <w:sz w:val="20"/>
          <w:szCs w:val="20"/>
        </w:rPr>
        <w:t>Share</w:t>
      </w:r>
      <w:r w:rsidRPr="009F74FF">
        <w:rPr>
          <w:rFonts w:ascii="Calibri" w:hAnsi="Calibri" w:cs="Calibri"/>
          <w:bCs/>
          <w:sz w:val="22"/>
          <w:szCs w:val="22"/>
        </w:rPr>
        <w:t xml:space="preserve"> </w:t>
      </w:r>
      <w:r w:rsidRPr="00423F42">
        <w:rPr>
          <w:rFonts w:ascii="Calibri" w:hAnsi="Calibri" w:cs="Calibri"/>
          <w:color w:val="000000" w:themeColor="text1"/>
          <w:sz w:val="20"/>
          <w:szCs w:val="20"/>
        </w:rPr>
        <w:t>shall have the same meaning under the Privacy and Data Protection Requirements.</w:t>
      </w:r>
      <w:r w:rsidRPr="009F74FF">
        <w:rPr>
          <w:rFonts w:ascii="Calibri" w:hAnsi="Calibri" w:cs="Calibri"/>
          <w:bCs/>
          <w:sz w:val="22"/>
          <w:szCs w:val="22"/>
        </w:rPr>
        <w:t xml:space="preserve"> </w:t>
      </w:r>
    </w:p>
    <w:p w14:paraId="157C6740" w14:textId="77777777" w:rsidR="00F62E8A" w:rsidRPr="00B14306" w:rsidRDefault="00F62E8A">
      <w:pPr>
        <w:numPr>
          <w:ilvl w:val="1"/>
          <w:numId w:val="75"/>
        </w:numPr>
        <w:spacing w:after="200" w:line="276" w:lineRule="auto"/>
        <w:ind w:left="450"/>
        <w:jc w:val="both"/>
        <w:rPr>
          <w:rFonts w:ascii="Calibri" w:hAnsi="Calibri" w:cs="Calibri"/>
          <w:sz w:val="20"/>
          <w:szCs w:val="20"/>
        </w:rPr>
      </w:pPr>
      <w:r w:rsidRPr="00462F4F">
        <w:rPr>
          <w:rFonts w:ascii="Calibri" w:hAnsi="Calibri" w:cs="Calibri"/>
          <w:b/>
          <w:bCs/>
          <w:sz w:val="20"/>
          <w:szCs w:val="20"/>
        </w:rPr>
        <w:t xml:space="preserve">Service </w:t>
      </w:r>
      <w:r w:rsidRPr="00EB11F9">
        <w:rPr>
          <w:rFonts w:ascii="Calibri" w:hAnsi="Calibri" w:cs="Calibri"/>
          <w:b/>
          <w:bCs/>
          <w:color w:val="000000" w:themeColor="text1"/>
          <w:sz w:val="20"/>
          <w:szCs w:val="20"/>
        </w:rPr>
        <w:t>Provider</w:t>
      </w:r>
      <w:r w:rsidRPr="00B14306">
        <w:rPr>
          <w:rFonts w:ascii="Calibri" w:hAnsi="Calibri" w:cs="Calibri"/>
          <w:sz w:val="20"/>
          <w:szCs w:val="20"/>
        </w:rPr>
        <w:t xml:space="preserve"> </w:t>
      </w:r>
      <w:r>
        <w:rPr>
          <w:rFonts w:ascii="Calibri" w:hAnsi="Calibri" w:cs="Calibri"/>
          <w:sz w:val="20"/>
          <w:szCs w:val="20"/>
        </w:rPr>
        <w:t xml:space="preserve">or </w:t>
      </w:r>
      <w:r w:rsidRPr="00E848C6">
        <w:rPr>
          <w:rFonts w:ascii="Calibri" w:hAnsi="Calibri" w:cs="Calibri"/>
          <w:b/>
          <w:bCs/>
          <w:sz w:val="20"/>
          <w:szCs w:val="20"/>
        </w:rPr>
        <w:t>Provider</w:t>
      </w:r>
      <w:r>
        <w:rPr>
          <w:rFonts w:ascii="Calibri" w:hAnsi="Calibri" w:cs="Calibri"/>
          <w:sz w:val="20"/>
          <w:szCs w:val="20"/>
        </w:rPr>
        <w:t xml:space="preserve"> </w:t>
      </w:r>
      <w:r w:rsidRPr="00B14306">
        <w:rPr>
          <w:rFonts w:ascii="Calibri" w:hAnsi="Calibri" w:cs="Calibri"/>
          <w:sz w:val="20"/>
          <w:szCs w:val="20"/>
        </w:rPr>
        <w:t>shall have the same definition as in the CCPA. </w:t>
      </w:r>
      <w:r w:rsidRPr="003E532C">
        <w:rPr>
          <w:rFonts w:ascii="Calibri" w:hAnsi="Calibri" w:cs="Calibri"/>
          <w:sz w:val="20"/>
          <w:szCs w:val="20"/>
        </w:rPr>
        <w:t>“Service Provider”, “Provider”, “Vendor”, “Licensor” and “Contractor” have correlative meanings.</w:t>
      </w:r>
    </w:p>
    <w:p w14:paraId="6091B5A6" w14:textId="77777777" w:rsidR="00F62E8A" w:rsidRPr="00B14306" w:rsidRDefault="00F62E8A">
      <w:pPr>
        <w:numPr>
          <w:ilvl w:val="1"/>
          <w:numId w:val="75"/>
        </w:numPr>
        <w:spacing w:after="200" w:line="276" w:lineRule="auto"/>
        <w:ind w:left="450"/>
        <w:jc w:val="both"/>
        <w:rPr>
          <w:rFonts w:ascii="Calibri" w:hAnsi="Calibri" w:cs="Calibri"/>
          <w:color w:val="000000" w:themeColor="text1"/>
          <w:sz w:val="20"/>
          <w:szCs w:val="20"/>
        </w:rPr>
      </w:pPr>
      <w:r w:rsidRPr="00B14306">
        <w:rPr>
          <w:rFonts w:ascii="Calibri" w:hAnsi="Calibri" w:cs="Calibri"/>
          <w:b/>
          <w:bCs/>
          <w:color w:val="000000" w:themeColor="text1"/>
          <w:sz w:val="20"/>
          <w:szCs w:val="20"/>
        </w:rPr>
        <w:t>Services</w:t>
      </w:r>
      <w:r w:rsidRPr="00B14306">
        <w:rPr>
          <w:rFonts w:ascii="Calibri" w:hAnsi="Calibri" w:cs="Calibri"/>
          <w:color w:val="000000" w:themeColor="text1"/>
          <w:sz w:val="20"/>
          <w:szCs w:val="20"/>
        </w:rPr>
        <w:t xml:space="preserve"> means services provided by </w:t>
      </w:r>
      <w:r w:rsidRPr="00B55C8D">
        <w:rPr>
          <w:rFonts w:ascii="Calibri" w:hAnsi="Calibri" w:cs="Calibri"/>
          <w:sz w:val="20"/>
          <w:szCs w:val="20"/>
        </w:rPr>
        <w:fldChar w:fldCharType="begin">
          <w:ffData>
            <w:name w:val=""/>
            <w:enabled/>
            <w:calcOnExit w:val="0"/>
            <w:textInput>
              <w:default w:val="Insert, as applicable, (“Contractor”), (“Service Provider”), (“Vendor”), (“Supplier”) or (“Provider”) or their (“Short Form Name”) "/>
            </w:textInput>
          </w:ffData>
        </w:fldChar>
      </w:r>
      <w:r w:rsidRPr="00B55C8D">
        <w:rPr>
          <w:rFonts w:ascii="Calibri" w:hAnsi="Calibri" w:cs="Calibri"/>
          <w:sz w:val="20"/>
          <w:szCs w:val="20"/>
        </w:rPr>
        <w:instrText xml:space="preserve"> FORMTEXT </w:instrText>
      </w:r>
      <w:r w:rsidRPr="00B55C8D">
        <w:rPr>
          <w:rFonts w:ascii="Calibri" w:hAnsi="Calibri" w:cs="Calibri"/>
          <w:sz w:val="20"/>
          <w:szCs w:val="20"/>
        </w:rPr>
      </w:r>
      <w:r w:rsidRPr="00B55C8D">
        <w:rPr>
          <w:rFonts w:ascii="Calibri" w:hAnsi="Calibri" w:cs="Calibri"/>
          <w:sz w:val="20"/>
          <w:szCs w:val="20"/>
        </w:rPr>
        <w:fldChar w:fldCharType="separate"/>
      </w:r>
      <w:r w:rsidRPr="00B55C8D">
        <w:rPr>
          <w:rFonts w:ascii="Calibri" w:hAnsi="Calibri" w:cs="Calibri"/>
          <w:noProof/>
          <w:sz w:val="20"/>
          <w:szCs w:val="20"/>
        </w:rPr>
        <w:t xml:space="preserve">Processor </w:t>
      </w:r>
      <w:r w:rsidRPr="00B55C8D">
        <w:rPr>
          <w:rFonts w:ascii="Calibri" w:hAnsi="Calibri" w:cs="Calibri"/>
          <w:sz w:val="20"/>
          <w:szCs w:val="20"/>
        </w:rPr>
        <w:fldChar w:fldCharType="end"/>
      </w:r>
      <w:r w:rsidRPr="00B14306">
        <w:rPr>
          <w:rFonts w:ascii="Calibri" w:hAnsi="Calibri" w:cs="Calibri"/>
          <w:color w:val="000000" w:themeColor="text1"/>
          <w:sz w:val="20"/>
          <w:szCs w:val="20"/>
        </w:rPr>
        <w:t>under the Agreement.</w:t>
      </w:r>
    </w:p>
    <w:p w14:paraId="50F2925F" w14:textId="77777777" w:rsidR="00F62E8A" w:rsidRPr="003256A0" w:rsidRDefault="00F62E8A">
      <w:pPr>
        <w:numPr>
          <w:ilvl w:val="1"/>
          <w:numId w:val="75"/>
        </w:numPr>
        <w:spacing w:after="200" w:line="276" w:lineRule="auto"/>
        <w:ind w:left="450"/>
        <w:jc w:val="both"/>
        <w:rPr>
          <w:rFonts w:ascii="Calibri" w:hAnsi="Calibri" w:cs="Calibri"/>
          <w:sz w:val="20"/>
          <w:szCs w:val="20"/>
        </w:rPr>
      </w:pPr>
      <w:r w:rsidRPr="00EB11F9">
        <w:rPr>
          <w:rFonts w:ascii="Calibri" w:hAnsi="Calibri" w:cs="Calibri"/>
          <w:b/>
          <w:bCs/>
          <w:color w:val="000000" w:themeColor="text1"/>
          <w:sz w:val="20"/>
          <w:szCs w:val="20"/>
        </w:rPr>
        <w:t>Standard</w:t>
      </w:r>
      <w:r w:rsidRPr="003256A0">
        <w:rPr>
          <w:rFonts w:ascii="Calibri" w:hAnsi="Calibri" w:cs="Calibri"/>
          <w:b/>
          <w:bCs/>
          <w:sz w:val="20"/>
          <w:szCs w:val="20"/>
        </w:rPr>
        <w:t xml:space="preserve"> Contractual Clauses</w:t>
      </w:r>
      <w:r w:rsidRPr="003256A0">
        <w:rPr>
          <w:rFonts w:ascii="Calibri" w:hAnsi="Calibri" w:cs="Calibri"/>
          <w:sz w:val="20"/>
          <w:szCs w:val="20"/>
        </w:rPr>
        <w:t xml:space="preserve"> </w:t>
      </w:r>
      <w:r>
        <w:rPr>
          <w:rFonts w:ascii="Calibri" w:hAnsi="Calibri" w:cs="Calibri"/>
          <w:sz w:val="20"/>
          <w:szCs w:val="20"/>
        </w:rPr>
        <w:t xml:space="preserve">or </w:t>
      </w:r>
      <w:r w:rsidRPr="00902E39">
        <w:rPr>
          <w:rFonts w:ascii="Calibri" w:hAnsi="Calibri" w:cs="Calibri"/>
          <w:b/>
          <w:bCs/>
          <w:sz w:val="20"/>
          <w:szCs w:val="20"/>
        </w:rPr>
        <w:t xml:space="preserve">SCCs </w:t>
      </w:r>
      <w:r>
        <w:rPr>
          <w:rFonts w:ascii="Calibri" w:hAnsi="Calibri" w:cs="Calibri"/>
          <w:sz w:val="20"/>
          <w:szCs w:val="20"/>
        </w:rPr>
        <w:t xml:space="preserve">shall </w:t>
      </w:r>
      <w:r w:rsidRPr="003256A0">
        <w:rPr>
          <w:rFonts w:ascii="Calibri" w:hAnsi="Calibri" w:cs="Calibri"/>
          <w:sz w:val="20"/>
          <w:szCs w:val="20"/>
        </w:rPr>
        <w:t xml:space="preserve">mean </w:t>
      </w:r>
      <w:r>
        <w:rPr>
          <w:rFonts w:ascii="Calibri" w:hAnsi="Calibri" w:cs="Calibri"/>
          <w:sz w:val="20"/>
          <w:szCs w:val="20"/>
        </w:rPr>
        <w:t>the</w:t>
      </w:r>
      <w:r w:rsidRPr="003256A0">
        <w:rPr>
          <w:rFonts w:ascii="Calibri" w:hAnsi="Calibri" w:cs="Calibri"/>
          <w:spacing w:val="-11"/>
          <w:sz w:val="20"/>
          <w:szCs w:val="20"/>
        </w:rPr>
        <w:t xml:space="preserve"> </w:t>
      </w:r>
      <w:r>
        <w:rPr>
          <w:rFonts w:ascii="Calibri" w:hAnsi="Calibri" w:cs="Calibri"/>
          <w:sz w:val="20"/>
          <w:szCs w:val="20"/>
        </w:rPr>
        <w:t>s</w:t>
      </w:r>
      <w:r w:rsidRPr="003256A0">
        <w:rPr>
          <w:rFonts w:ascii="Calibri" w:hAnsi="Calibri" w:cs="Calibri"/>
          <w:sz w:val="20"/>
          <w:szCs w:val="20"/>
        </w:rPr>
        <w:t>tandard</w:t>
      </w:r>
      <w:r w:rsidRPr="003256A0">
        <w:rPr>
          <w:rFonts w:ascii="Calibri" w:hAnsi="Calibri" w:cs="Calibri"/>
          <w:spacing w:val="-11"/>
          <w:sz w:val="20"/>
          <w:szCs w:val="20"/>
        </w:rPr>
        <w:t xml:space="preserve"> </w:t>
      </w:r>
      <w:r>
        <w:rPr>
          <w:rFonts w:ascii="Calibri" w:hAnsi="Calibri" w:cs="Calibri"/>
          <w:sz w:val="20"/>
          <w:szCs w:val="20"/>
        </w:rPr>
        <w:t>c</w:t>
      </w:r>
      <w:r w:rsidRPr="003256A0">
        <w:rPr>
          <w:rFonts w:ascii="Calibri" w:hAnsi="Calibri" w:cs="Calibri"/>
          <w:sz w:val="20"/>
          <w:szCs w:val="20"/>
        </w:rPr>
        <w:t>ontractual</w:t>
      </w:r>
      <w:r w:rsidRPr="003256A0">
        <w:rPr>
          <w:rFonts w:ascii="Calibri" w:hAnsi="Calibri" w:cs="Calibri"/>
          <w:spacing w:val="-11"/>
          <w:sz w:val="20"/>
          <w:szCs w:val="20"/>
        </w:rPr>
        <w:t xml:space="preserve"> </w:t>
      </w:r>
      <w:r>
        <w:rPr>
          <w:rFonts w:ascii="Calibri" w:hAnsi="Calibri" w:cs="Calibri"/>
          <w:sz w:val="20"/>
          <w:szCs w:val="20"/>
        </w:rPr>
        <w:t>c</w:t>
      </w:r>
      <w:r w:rsidRPr="003256A0">
        <w:rPr>
          <w:rFonts w:ascii="Calibri" w:hAnsi="Calibri" w:cs="Calibri"/>
          <w:sz w:val="20"/>
          <w:szCs w:val="20"/>
        </w:rPr>
        <w:t>lauses</w:t>
      </w:r>
      <w:r>
        <w:rPr>
          <w:rFonts w:ascii="Calibri" w:hAnsi="Calibri" w:cs="Calibri"/>
          <w:sz w:val="20"/>
          <w:szCs w:val="20"/>
        </w:rPr>
        <w:t xml:space="preserve"> for</w:t>
      </w:r>
      <w:r w:rsidRPr="003256A0">
        <w:rPr>
          <w:rFonts w:ascii="Calibri" w:hAnsi="Calibri" w:cs="Calibri"/>
          <w:sz w:val="20"/>
          <w:szCs w:val="20"/>
        </w:rPr>
        <w:t xml:space="preserve"> the transfer of personal data to third countries pursuant to </w:t>
      </w:r>
      <w:r>
        <w:rPr>
          <w:rFonts w:ascii="Calibri" w:hAnsi="Calibri" w:cs="Calibri"/>
          <w:sz w:val="20"/>
          <w:szCs w:val="20"/>
        </w:rPr>
        <w:t xml:space="preserve">the GDPR, </w:t>
      </w:r>
      <w:r w:rsidRPr="004C58A5">
        <w:rPr>
          <w:rFonts w:ascii="Calibri" w:hAnsi="Calibri" w:cs="Calibri"/>
          <w:sz w:val="20"/>
          <w:szCs w:val="20"/>
        </w:rPr>
        <w:t>adopted by the European Commission in its Implementing Decision (EU) 2021/91 of 4 June 2021, as amended, superseded, or replaced from time to time.</w:t>
      </w:r>
      <w:r>
        <w:rPr>
          <w:rFonts w:ascii="Calibri" w:hAnsi="Calibri" w:cs="Calibri"/>
          <w:sz w:val="20"/>
          <w:szCs w:val="20"/>
        </w:rPr>
        <w:t xml:space="preserve"> </w:t>
      </w:r>
      <w:r w:rsidRPr="003256A0">
        <w:rPr>
          <w:rFonts w:ascii="Calibri" w:hAnsi="Calibri" w:cs="Calibri"/>
          <w:sz w:val="20"/>
          <w:szCs w:val="20"/>
        </w:rPr>
        <w:t xml:space="preserve">The Standard Contractual Clauses are currently available </w:t>
      </w:r>
      <w:r>
        <w:rPr>
          <w:rFonts w:ascii="Calibri" w:hAnsi="Calibri" w:cs="Calibri"/>
          <w:color w:val="1155CC"/>
          <w:sz w:val="20"/>
          <w:szCs w:val="20"/>
          <w:u w:val="single" w:color="1155CC"/>
        </w:rPr>
        <w:t xml:space="preserve">at: </w:t>
      </w:r>
      <w:r w:rsidRPr="0085355D">
        <w:rPr>
          <w:rFonts w:ascii="Calibri" w:hAnsi="Calibri" w:cs="Calibri"/>
          <w:color w:val="1155CC"/>
          <w:sz w:val="20"/>
          <w:szCs w:val="20"/>
          <w:u w:val="single" w:color="1155CC"/>
        </w:rPr>
        <w:t>https://commission.europa.eu/law/law-topic/data-protection/international-dimension-data-protection/standard-contractual-clauses-scc_en</w:t>
      </w:r>
      <w:r>
        <w:rPr>
          <w:rFonts w:ascii="Calibri" w:hAnsi="Calibri" w:cs="Calibri"/>
          <w:color w:val="1155CC"/>
          <w:sz w:val="20"/>
          <w:szCs w:val="20"/>
          <w:u w:val="single" w:color="1155CC"/>
        </w:rPr>
        <w:t>)</w:t>
      </w:r>
      <w:r w:rsidRPr="003256A0">
        <w:rPr>
          <w:rFonts w:ascii="Calibri" w:hAnsi="Calibri" w:cs="Calibri"/>
          <w:sz w:val="20"/>
          <w:szCs w:val="20"/>
        </w:rPr>
        <w:t>.</w:t>
      </w:r>
    </w:p>
    <w:p w14:paraId="04E62407" w14:textId="77777777" w:rsidR="00F62E8A" w:rsidRPr="006210B5" w:rsidRDefault="00F62E8A">
      <w:pPr>
        <w:widowControl w:val="0"/>
        <w:numPr>
          <w:ilvl w:val="1"/>
          <w:numId w:val="75"/>
        </w:numPr>
        <w:autoSpaceDE w:val="0"/>
        <w:autoSpaceDN w:val="0"/>
        <w:spacing w:after="200" w:line="276" w:lineRule="auto"/>
        <w:jc w:val="both"/>
        <w:rPr>
          <w:rFonts w:ascii="Calibri" w:hAnsi="Calibri" w:cs="Calibri"/>
          <w:bCs/>
          <w:sz w:val="20"/>
          <w:szCs w:val="20"/>
        </w:rPr>
      </w:pPr>
      <w:r w:rsidRPr="00423F42">
        <w:rPr>
          <w:rFonts w:ascii="Calibri" w:hAnsi="Calibri" w:cs="Calibri"/>
          <w:b/>
          <w:sz w:val="20"/>
          <w:szCs w:val="20"/>
        </w:rPr>
        <w:t>Supervisory Authority</w:t>
      </w:r>
      <w:r w:rsidRPr="006210B5">
        <w:rPr>
          <w:rFonts w:ascii="Calibri" w:hAnsi="Calibri" w:cs="Calibri"/>
          <w:bCs/>
          <w:sz w:val="20"/>
          <w:szCs w:val="20"/>
        </w:rPr>
        <w:t xml:space="preserve"> means a government or regulatory authority responsible for administering, overseeing compliance with, and/or enforcing the Privacy and Data Protection Requirements.</w:t>
      </w:r>
    </w:p>
    <w:p w14:paraId="0C00C809" w14:textId="77777777" w:rsidR="00F62E8A" w:rsidRPr="007F3544" w:rsidRDefault="00F62E8A">
      <w:pPr>
        <w:widowControl w:val="0"/>
        <w:numPr>
          <w:ilvl w:val="1"/>
          <w:numId w:val="75"/>
        </w:numPr>
        <w:autoSpaceDE w:val="0"/>
        <w:autoSpaceDN w:val="0"/>
        <w:spacing w:after="200" w:line="276" w:lineRule="auto"/>
        <w:jc w:val="both"/>
        <w:rPr>
          <w:rFonts w:ascii="Calibri" w:hAnsi="Calibri" w:cs="Calibri"/>
          <w:sz w:val="20"/>
          <w:szCs w:val="20"/>
        </w:rPr>
      </w:pPr>
      <w:r w:rsidRPr="007F3544">
        <w:rPr>
          <w:rFonts w:ascii="Calibri" w:hAnsi="Calibri" w:cs="Calibri"/>
          <w:b/>
          <w:bCs/>
          <w:sz w:val="20"/>
          <w:szCs w:val="20"/>
        </w:rPr>
        <w:t>UK DPA</w:t>
      </w:r>
      <w:r w:rsidRPr="007F3544">
        <w:rPr>
          <w:rFonts w:ascii="Calibri" w:hAnsi="Calibri" w:cs="Calibri"/>
          <w:sz w:val="20"/>
          <w:szCs w:val="20"/>
        </w:rPr>
        <w:t xml:space="preserve"> means the International Data Transfer </w:t>
      </w:r>
      <w:r>
        <w:rPr>
          <w:rFonts w:ascii="Calibri" w:hAnsi="Calibri" w:cs="Calibri"/>
          <w:sz w:val="20"/>
          <w:szCs w:val="20"/>
        </w:rPr>
        <w:t>Addendum</w:t>
      </w:r>
      <w:r w:rsidRPr="007F3544">
        <w:rPr>
          <w:rFonts w:ascii="Calibri" w:hAnsi="Calibri" w:cs="Calibri"/>
          <w:sz w:val="20"/>
          <w:szCs w:val="20"/>
        </w:rPr>
        <w:t xml:space="preserve"> to the EU Commission Standard Contractual Clauses issued by the UK Information Commissioner, Version B1.0, in force 21 March 2022, as amended, superseded, or replaced from time to time.</w:t>
      </w:r>
    </w:p>
    <w:p w14:paraId="1506AA2F" w14:textId="77777777" w:rsidR="00F62E8A" w:rsidRPr="00BA43C8" w:rsidRDefault="00F62E8A">
      <w:pPr>
        <w:widowControl w:val="0"/>
        <w:numPr>
          <w:ilvl w:val="1"/>
          <w:numId w:val="75"/>
        </w:numPr>
        <w:autoSpaceDE w:val="0"/>
        <w:autoSpaceDN w:val="0"/>
        <w:spacing w:after="200" w:line="276" w:lineRule="auto"/>
        <w:jc w:val="both"/>
        <w:rPr>
          <w:rFonts w:ascii="Calibri" w:hAnsi="Calibri" w:cs="Calibri"/>
          <w:b/>
          <w:bCs/>
          <w:sz w:val="20"/>
          <w:szCs w:val="20"/>
        </w:rPr>
      </w:pPr>
      <w:r w:rsidRPr="007F3544">
        <w:rPr>
          <w:rFonts w:ascii="Calibri" w:hAnsi="Calibri" w:cs="Calibri"/>
          <w:b/>
          <w:bCs/>
          <w:sz w:val="20"/>
          <w:szCs w:val="20"/>
        </w:rPr>
        <w:t>US Privacy and Data Protection Requirements</w:t>
      </w:r>
      <w:r w:rsidRPr="007F3544">
        <w:rPr>
          <w:rFonts w:ascii="Calibri" w:hAnsi="Calibri" w:cs="Calibri"/>
          <w:sz w:val="20"/>
          <w:szCs w:val="20"/>
        </w:rPr>
        <w:t xml:space="preserve"> means any applicable United States data protection laws and regulations, including but not limited to the California Consumer Privacy Act of 2018, as amended by the California Privacy Rights Act of 2020, and its implementing regulations (“CCPA”); the Virginia Consumer Data Protection Act (“VCDPA”); the Colorado Privacy Act (“CPA”); the Connecticut Data Privacy Act (“CTDPA”); the Utah Consumer Privacy Act (“UCPA”); the Texas Data Privacy and Security Act (“TDPSA”); the Oregon Consumer Privacy Act (“OCPA”)</w:t>
      </w:r>
      <w:r>
        <w:rPr>
          <w:rFonts w:ascii="Calibri" w:hAnsi="Calibri" w:cs="Calibri"/>
          <w:sz w:val="20"/>
          <w:szCs w:val="20"/>
        </w:rPr>
        <w:t>;</w:t>
      </w:r>
      <w:r w:rsidRPr="007F3544">
        <w:rPr>
          <w:rFonts w:ascii="Calibri" w:hAnsi="Calibri" w:cs="Calibri"/>
          <w:sz w:val="20"/>
          <w:szCs w:val="20"/>
        </w:rPr>
        <w:t xml:space="preserve"> the Florida Digital Bill of Rights (“FDBR”); the Iowa Consumer Data Protection Act (the “ICDPA”); the Montana Consumer Data Privacy Act (“MTCDPA”); the Nebraska Data Privacy Act (“NDPA”); the New Hampshire Privacy Act (“NHPA”); the Delaware Personal Data Privacy Act (“DPDPA”); the New Jersey Data Privacy Act (“NJDPA”); the Tennessee Information Protection Act </w:t>
      </w:r>
      <w:r>
        <w:rPr>
          <w:rFonts w:ascii="Calibri" w:hAnsi="Calibri" w:cs="Calibri"/>
          <w:sz w:val="20"/>
          <w:szCs w:val="20"/>
        </w:rPr>
        <w:t>(</w:t>
      </w:r>
      <w:r w:rsidRPr="007F3544">
        <w:rPr>
          <w:rFonts w:ascii="Calibri" w:hAnsi="Calibri" w:cs="Calibri"/>
          <w:sz w:val="20"/>
          <w:szCs w:val="20"/>
        </w:rPr>
        <w:t>“TIPA”)</w:t>
      </w:r>
      <w:r>
        <w:rPr>
          <w:rFonts w:ascii="Calibri" w:hAnsi="Calibri" w:cs="Calibri"/>
          <w:sz w:val="20"/>
          <w:szCs w:val="20"/>
        </w:rPr>
        <w:t xml:space="preserve">; </w:t>
      </w:r>
      <w:r w:rsidRPr="00792335">
        <w:rPr>
          <w:rFonts w:ascii="Calibri" w:hAnsi="Calibri" w:cs="Calibri"/>
          <w:sz w:val="20"/>
          <w:szCs w:val="20"/>
        </w:rPr>
        <w:t>the Maryland Online Data Privacy Act (“MODPA”)</w:t>
      </w:r>
      <w:r>
        <w:rPr>
          <w:rFonts w:ascii="Calibri" w:hAnsi="Calibri" w:cs="Calibri"/>
          <w:sz w:val="20"/>
          <w:szCs w:val="20"/>
        </w:rPr>
        <w:t xml:space="preserve">; the </w:t>
      </w:r>
      <w:r w:rsidRPr="00056562">
        <w:rPr>
          <w:rFonts w:ascii="Calibri" w:hAnsi="Calibri" w:cs="Calibri"/>
          <w:sz w:val="20"/>
          <w:szCs w:val="20"/>
        </w:rPr>
        <w:t>Indiana Consumer Data Protection Act (ICDPA); Kentucky comprehensive consumer privacy law; the Rhode Island comprehensive consumer privacy law.</w:t>
      </w:r>
    </w:p>
    <w:p w14:paraId="3BBB874B" w14:textId="77777777" w:rsidR="00F62E8A" w:rsidRPr="00B14306" w:rsidRDefault="00F62E8A">
      <w:pPr>
        <w:widowControl w:val="0"/>
        <w:numPr>
          <w:ilvl w:val="1"/>
          <w:numId w:val="75"/>
        </w:numPr>
        <w:autoSpaceDE w:val="0"/>
        <w:autoSpaceDN w:val="0"/>
        <w:spacing w:after="200" w:line="276" w:lineRule="auto"/>
        <w:jc w:val="both"/>
        <w:rPr>
          <w:rFonts w:ascii="Calibri" w:hAnsi="Calibri" w:cs="Calibri"/>
          <w:sz w:val="20"/>
          <w:szCs w:val="20"/>
        </w:rPr>
      </w:pPr>
      <w:r w:rsidRPr="007F3544">
        <w:rPr>
          <w:rFonts w:ascii="Calibri" w:hAnsi="Calibri" w:cs="Calibri"/>
          <w:b/>
          <w:bCs/>
          <w:sz w:val="20"/>
          <w:szCs w:val="20"/>
        </w:rPr>
        <w:t>writing</w:t>
      </w:r>
      <w:r w:rsidRPr="007F3544">
        <w:rPr>
          <w:rFonts w:ascii="Calibri" w:hAnsi="Calibri" w:cs="Calibri"/>
          <w:sz w:val="20"/>
          <w:szCs w:val="20"/>
        </w:rPr>
        <w:t xml:space="preserve"> or </w:t>
      </w:r>
      <w:r w:rsidRPr="007F3544">
        <w:rPr>
          <w:rFonts w:ascii="Calibri" w:hAnsi="Calibri" w:cs="Calibri"/>
          <w:b/>
          <w:bCs/>
          <w:sz w:val="20"/>
          <w:szCs w:val="20"/>
        </w:rPr>
        <w:t>written</w:t>
      </w:r>
      <w:r w:rsidRPr="007F3544">
        <w:rPr>
          <w:rFonts w:ascii="Calibri" w:hAnsi="Calibri" w:cs="Calibri"/>
          <w:sz w:val="20"/>
          <w:szCs w:val="20"/>
        </w:rPr>
        <w:t xml:space="preserve"> references will include faxes and email</w:t>
      </w:r>
      <w:r>
        <w:rPr>
          <w:rFonts w:ascii="Calibri" w:hAnsi="Calibri" w:cs="Calibri"/>
          <w:sz w:val="20"/>
          <w:szCs w:val="20"/>
        </w:rPr>
        <w:t>.</w:t>
      </w:r>
    </w:p>
    <w:p w14:paraId="24422742" w14:textId="77777777" w:rsidR="00F62E8A" w:rsidRDefault="00F62E8A" w:rsidP="00F62E8A">
      <w:pPr>
        <w:spacing w:after="200" w:line="276" w:lineRule="auto"/>
        <w:jc w:val="both"/>
        <w:rPr>
          <w:rFonts w:ascii="Calibri" w:hAnsi="Calibri" w:cs="Calibri"/>
          <w:sz w:val="20"/>
          <w:szCs w:val="20"/>
        </w:rPr>
      </w:pPr>
    </w:p>
    <w:p w14:paraId="18E8CEBE" w14:textId="77777777" w:rsidR="00F62E8A" w:rsidRPr="00B14306" w:rsidRDefault="00F62E8A" w:rsidP="00F62E8A">
      <w:pPr>
        <w:spacing w:after="200" w:line="276" w:lineRule="auto"/>
        <w:jc w:val="both"/>
        <w:rPr>
          <w:rFonts w:ascii="Calibri" w:hAnsi="Calibri" w:cs="Calibri"/>
          <w:sz w:val="20"/>
          <w:szCs w:val="20"/>
        </w:rPr>
        <w:sectPr w:rsidR="00F62E8A" w:rsidRPr="00B14306" w:rsidSect="00F62E8A">
          <w:footerReference w:type="default" r:id="rId26"/>
          <w:type w:val="continuous"/>
          <w:pgSz w:w="12240" w:h="15840"/>
          <w:pgMar w:top="720" w:right="600" w:bottom="720" w:left="240" w:header="720" w:footer="720" w:gutter="0"/>
          <w:paperSrc w:first="15" w:other="15"/>
          <w:cols w:num="2" w:space="720"/>
          <w:noEndnote/>
          <w:titlePg/>
        </w:sectPr>
      </w:pPr>
    </w:p>
    <w:p w14:paraId="3650189B" w14:textId="77777777" w:rsidR="00F62E8A" w:rsidRPr="007F3544" w:rsidRDefault="00F62E8A" w:rsidP="00F62E8A">
      <w:pPr>
        <w:widowControl w:val="0"/>
        <w:autoSpaceDE w:val="0"/>
        <w:autoSpaceDN w:val="0"/>
        <w:spacing w:after="200" w:line="276" w:lineRule="auto"/>
        <w:jc w:val="both"/>
        <w:rPr>
          <w:rFonts w:ascii="Calibri" w:hAnsi="Calibri" w:cs="Calibri"/>
          <w:sz w:val="20"/>
          <w:szCs w:val="20"/>
        </w:rPr>
        <w:sectPr w:rsidR="00F62E8A" w:rsidRPr="007F3544" w:rsidSect="00F62E8A">
          <w:type w:val="continuous"/>
          <w:pgSz w:w="12240" w:h="15840"/>
          <w:pgMar w:top="585" w:right="620" w:bottom="594" w:left="630" w:header="720" w:footer="513" w:gutter="0"/>
          <w:cols w:num="2" w:space="720"/>
          <w:docGrid w:linePitch="360"/>
        </w:sectPr>
      </w:pPr>
    </w:p>
    <w:p w14:paraId="5F7DF4E1" w14:textId="77777777" w:rsidR="003609DF" w:rsidRDefault="003609DF" w:rsidP="008E35E1">
      <w:pPr>
        <w:pStyle w:val="ListParagraph"/>
        <w:spacing w:before="0" w:after="240"/>
        <w:contextualSpacing w:val="0"/>
        <w:jc w:val="both"/>
        <w:rPr>
          <w:rFonts w:ascii="Calibri" w:hAnsi="Calibri" w:cs="Calibri"/>
          <w:b/>
          <w:bCs/>
          <w:sz w:val="22"/>
          <w:szCs w:val="22"/>
        </w:rPr>
        <w:sectPr w:rsidR="003609DF" w:rsidSect="007009A5">
          <w:type w:val="continuous"/>
          <w:pgSz w:w="12240" w:h="15840" w:code="1"/>
          <w:pgMar w:top="342" w:right="990" w:bottom="567" w:left="1440" w:header="720" w:footer="720" w:gutter="0"/>
          <w:cols w:space="720"/>
          <w:titlePg/>
          <w:docGrid w:linePitch="360"/>
        </w:sectPr>
      </w:pPr>
    </w:p>
    <w:p w14:paraId="682ED9D7" w14:textId="459737E3" w:rsidR="003609DF" w:rsidRPr="00FE63A2" w:rsidRDefault="00124E51" w:rsidP="003609DF">
      <w:pPr>
        <w:spacing w:after="120"/>
        <w:jc w:val="center"/>
        <w:rPr>
          <w:rFonts w:ascii="Calibri" w:hAnsi="Calibri" w:cs="Calibri"/>
          <w:b/>
          <w:bCs/>
          <w:sz w:val="20"/>
          <w:szCs w:val="20"/>
        </w:rPr>
      </w:pPr>
      <w:r>
        <w:rPr>
          <w:rFonts w:ascii="Calibri" w:hAnsi="Calibri" w:cs="Calibri"/>
          <w:b/>
          <w:bCs/>
          <w:sz w:val="20"/>
          <w:szCs w:val="20"/>
        </w:rPr>
        <w:lastRenderedPageBreak/>
        <w:t>Annex</w:t>
      </w:r>
      <w:r w:rsidR="003609DF" w:rsidRPr="00FE63A2">
        <w:rPr>
          <w:rFonts w:ascii="Calibri" w:hAnsi="Calibri" w:cs="Calibri"/>
          <w:b/>
          <w:bCs/>
          <w:sz w:val="20"/>
          <w:szCs w:val="20"/>
        </w:rPr>
        <w:t xml:space="preserve"> </w:t>
      </w:r>
      <w:r>
        <w:rPr>
          <w:rFonts w:ascii="Calibri" w:hAnsi="Calibri" w:cs="Calibri"/>
          <w:b/>
          <w:bCs/>
          <w:sz w:val="20"/>
          <w:szCs w:val="20"/>
        </w:rPr>
        <w:t>I-2</w:t>
      </w:r>
    </w:p>
    <w:p w14:paraId="6867FA93" w14:textId="77777777" w:rsidR="003609DF" w:rsidRPr="00FE63A2" w:rsidRDefault="003609DF" w:rsidP="003609DF">
      <w:pPr>
        <w:spacing w:after="120"/>
        <w:jc w:val="center"/>
        <w:rPr>
          <w:rFonts w:ascii="Calibri" w:hAnsi="Calibri" w:cs="Calibri"/>
          <w:b/>
          <w:bCs/>
          <w:sz w:val="20"/>
          <w:szCs w:val="20"/>
        </w:rPr>
      </w:pPr>
      <w:r w:rsidRPr="00FE63A2">
        <w:rPr>
          <w:rFonts w:ascii="Calibri" w:hAnsi="Calibri" w:cs="Calibri"/>
          <w:b/>
          <w:bCs/>
          <w:sz w:val="20"/>
          <w:szCs w:val="20"/>
        </w:rPr>
        <w:t>CONTROLLER PERSONAL DATA</w:t>
      </w:r>
    </w:p>
    <w:p w14:paraId="6987EA3C" w14:textId="27E84480" w:rsidR="003609DF" w:rsidRPr="00FE63A2" w:rsidRDefault="003609DF" w:rsidP="001E5C36">
      <w:pPr>
        <w:spacing w:after="120"/>
        <w:ind w:left="-630" w:hanging="360"/>
        <w:jc w:val="both"/>
        <w:rPr>
          <w:rFonts w:ascii="Calibri" w:hAnsi="Calibri" w:cs="Calibri"/>
          <w:b/>
          <w:bCs/>
          <w:sz w:val="20"/>
          <w:szCs w:val="20"/>
        </w:rPr>
      </w:pPr>
      <w:r w:rsidRPr="00FE63A2">
        <w:rPr>
          <w:rFonts w:ascii="Calibri" w:hAnsi="Calibri" w:cs="Calibri"/>
          <w:b/>
          <w:bCs/>
          <w:sz w:val="20"/>
          <w:szCs w:val="20"/>
        </w:rPr>
        <w:t>Categories of Personal Information</w:t>
      </w:r>
      <w:r w:rsidR="001E5C36" w:rsidRPr="00FE63A2">
        <w:rPr>
          <w:rFonts w:ascii="Calibri" w:hAnsi="Calibri" w:cs="Calibri"/>
          <w:b/>
          <w:bCs/>
          <w:sz w:val="20"/>
          <w:szCs w:val="20"/>
        </w:rPr>
        <w:t xml:space="preserve"> </w:t>
      </w:r>
      <w:r w:rsidRPr="00FE63A2">
        <w:rPr>
          <w:rFonts w:ascii="Calibri" w:hAnsi="Calibri" w:cs="Calibri"/>
          <w:sz w:val="20"/>
          <w:szCs w:val="20"/>
        </w:rPr>
        <w:t>consists of the following categories and types:</w:t>
      </w:r>
    </w:p>
    <w:tbl>
      <w:tblPr>
        <w:tblStyle w:val="TableGrid"/>
        <w:tblW w:w="10890" w:type="dxa"/>
        <w:tblInd w:w="-995" w:type="dxa"/>
        <w:tblLook w:val="04A0" w:firstRow="1" w:lastRow="0" w:firstColumn="1" w:lastColumn="0" w:noHBand="0" w:noVBand="1"/>
      </w:tblPr>
      <w:tblGrid>
        <w:gridCol w:w="2425"/>
        <w:gridCol w:w="6935"/>
        <w:gridCol w:w="1530"/>
      </w:tblGrid>
      <w:tr w:rsidR="003609DF" w:rsidRPr="00FE63A2" w14:paraId="17E02EA0" w14:textId="77777777" w:rsidTr="4F7F6EFB">
        <w:tc>
          <w:tcPr>
            <w:tcW w:w="2425" w:type="dxa"/>
          </w:tcPr>
          <w:p w14:paraId="1E31E387" w14:textId="77777777" w:rsidR="003609DF" w:rsidRPr="00FE63A2" w:rsidRDefault="003609DF" w:rsidP="005B4C04">
            <w:pPr>
              <w:spacing w:after="120"/>
              <w:jc w:val="both"/>
              <w:rPr>
                <w:rFonts w:ascii="Calibri" w:hAnsi="Calibri" w:cs="Calibri"/>
                <w:b/>
                <w:bCs/>
                <w:sz w:val="20"/>
                <w:szCs w:val="20"/>
              </w:rPr>
            </w:pPr>
            <w:r w:rsidRPr="00FE63A2">
              <w:rPr>
                <w:rFonts w:ascii="Calibri" w:hAnsi="Calibri" w:cs="Calibri"/>
                <w:b/>
                <w:bCs/>
                <w:sz w:val="20"/>
                <w:szCs w:val="20"/>
              </w:rPr>
              <w:t>CATEGORY</w:t>
            </w:r>
          </w:p>
        </w:tc>
        <w:tc>
          <w:tcPr>
            <w:tcW w:w="6935" w:type="dxa"/>
          </w:tcPr>
          <w:p w14:paraId="7AF282D0" w14:textId="77777777" w:rsidR="003609DF" w:rsidRPr="00FE63A2" w:rsidRDefault="003609DF" w:rsidP="005B4C04">
            <w:pPr>
              <w:spacing w:after="120"/>
              <w:jc w:val="both"/>
              <w:rPr>
                <w:rFonts w:ascii="Calibri" w:hAnsi="Calibri" w:cs="Calibri"/>
                <w:b/>
                <w:bCs/>
                <w:sz w:val="20"/>
                <w:szCs w:val="20"/>
              </w:rPr>
            </w:pPr>
            <w:r w:rsidRPr="00FE63A2">
              <w:rPr>
                <w:rFonts w:ascii="Calibri" w:hAnsi="Calibri" w:cs="Calibri"/>
                <w:b/>
                <w:bCs/>
                <w:sz w:val="20"/>
                <w:szCs w:val="20"/>
              </w:rPr>
              <w:t>EXAMPLES</w:t>
            </w:r>
          </w:p>
        </w:tc>
        <w:tc>
          <w:tcPr>
            <w:tcW w:w="1530" w:type="dxa"/>
          </w:tcPr>
          <w:p w14:paraId="44915E6C" w14:textId="77777777" w:rsidR="003609DF" w:rsidRPr="00FE63A2" w:rsidRDefault="003609DF" w:rsidP="005B4C04">
            <w:pPr>
              <w:spacing w:after="120"/>
              <w:jc w:val="both"/>
              <w:rPr>
                <w:rFonts w:ascii="Calibri" w:hAnsi="Calibri" w:cs="Calibri"/>
                <w:b/>
                <w:bCs/>
                <w:sz w:val="20"/>
                <w:szCs w:val="20"/>
              </w:rPr>
            </w:pPr>
            <w:r w:rsidRPr="00FE63A2">
              <w:rPr>
                <w:rFonts w:ascii="Calibri" w:hAnsi="Calibri" w:cs="Calibri"/>
                <w:b/>
                <w:bCs/>
                <w:sz w:val="20"/>
                <w:szCs w:val="20"/>
              </w:rPr>
              <w:t>INCLUDED</w:t>
            </w:r>
          </w:p>
        </w:tc>
      </w:tr>
      <w:tr w:rsidR="003609DF" w:rsidRPr="00FE63A2" w14:paraId="5D6655FF" w14:textId="77777777" w:rsidTr="4F7F6EFB">
        <w:tc>
          <w:tcPr>
            <w:tcW w:w="2425" w:type="dxa"/>
          </w:tcPr>
          <w:p w14:paraId="0E697E5A"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Identifiers</w:t>
            </w:r>
          </w:p>
        </w:tc>
        <w:tc>
          <w:tcPr>
            <w:tcW w:w="6935" w:type="dxa"/>
          </w:tcPr>
          <w:p w14:paraId="00210E74" w14:textId="04F32EDD"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A real name, alias, postal address, unique personal identifier, online identifier, Internet Protocol address, email address, account name, or other similar identifiers.</w:t>
            </w:r>
          </w:p>
        </w:tc>
        <w:tc>
          <w:tcPr>
            <w:tcW w:w="1530" w:type="dxa"/>
          </w:tcPr>
          <w:p w14:paraId="0F341DC2" w14:textId="2765DBCA" w:rsidR="003609DF" w:rsidRPr="00FE63A2" w:rsidRDefault="003609DF" w:rsidP="005B4C04">
            <w:pPr>
              <w:spacing w:after="120"/>
              <w:rPr>
                <w:rFonts w:ascii="Calibri" w:hAnsi="Calibri" w:cs="Calibri"/>
                <w:sz w:val="20"/>
                <w:szCs w:val="20"/>
              </w:rPr>
            </w:pPr>
            <w:r w:rsidRPr="00C15339">
              <w:rPr>
                <w:rFonts w:ascii="Calibri" w:hAnsi="Calibri" w:cs="Calibri"/>
                <w:sz w:val="20"/>
                <w:szCs w:val="20"/>
              </w:rPr>
              <w:t>YES</w:t>
            </w:r>
          </w:p>
        </w:tc>
      </w:tr>
      <w:tr w:rsidR="003609DF" w:rsidRPr="00FE63A2" w14:paraId="023F3329" w14:textId="77777777" w:rsidTr="4F7F6EFB">
        <w:tc>
          <w:tcPr>
            <w:tcW w:w="2425" w:type="dxa"/>
          </w:tcPr>
          <w:p w14:paraId="39FDFA86"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Personal Information Categories Listed in the California Customer Records Statute</w:t>
            </w:r>
          </w:p>
        </w:tc>
        <w:tc>
          <w:tcPr>
            <w:tcW w:w="6935" w:type="dxa"/>
          </w:tcPr>
          <w:p w14:paraId="5F80BF65"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w:t>
            </w:r>
          </w:p>
          <w:p w14:paraId="693B61ED"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Some Personal Information included in this category may overlap with other categories.</w:t>
            </w:r>
          </w:p>
        </w:tc>
        <w:tc>
          <w:tcPr>
            <w:tcW w:w="1530" w:type="dxa"/>
          </w:tcPr>
          <w:p w14:paraId="2628B1F1" w14:textId="56154F0D" w:rsidR="003609DF" w:rsidRPr="00FE63A2" w:rsidRDefault="003609DF" w:rsidP="005B4C04">
            <w:pPr>
              <w:spacing w:after="120"/>
              <w:rPr>
                <w:rFonts w:ascii="Calibri" w:hAnsi="Calibri" w:cs="Calibri"/>
                <w:sz w:val="20"/>
                <w:szCs w:val="20"/>
              </w:rPr>
            </w:pPr>
            <w:r w:rsidRPr="00624D60">
              <w:rPr>
                <w:rFonts w:ascii="Calibri" w:hAnsi="Calibri" w:cs="Calibri"/>
                <w:sz w:val="20"/>
                <w:szCs w:val="20"/>
              </w:rPr>
              <w:t>NO</w:t>
            </w:r>
          </w:p>
        </w:tc>
      </w:tr>
      <w:tr w:rsidR="003609DF" w:rsidRPr="00FE63A2" w14:paraId="17F059C5" w14:textId="77777777" w:rsidTr="4F7F6EFB">
        <w:tc>
          <w:tcPr>
            <w:tcW w:w="2425" w:type="dxa"/>
          </w:tcPr>
          <w:p w14:paraId="4D9A5FBF"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Protected Classification Characteristics Under California or Federal Law</w:t>
            </w:r>
          </w:p>
        </w:tc>
        <w:tc>
          <w:tcPr>
            <w:tcW w:w="6935" w:type="dxa"/>
          </w:tcPr>
          <w:p w14:paraId="3657F08A"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tc>
        <w:tc>
          <w:tcPr>
            <w:tcW w:w="1530" w:type="dxa"/>
          </w:tcPr>
          <w:p w14:paraId="66B3B9EB" w14:textId="1A0AE902"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0B78EE18" w14:textId="77777777" w:rsidTr="4F7F6EFB">
        <w:tc>
          <w:tcPr>
            <w:tcW w:w="2425" w:type="dxa"/>
          </w:tcPr>
          <w:p w14:paraId="7AB09588"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Commercial Information</w:t>
            </w:r>
          </w:p>
        </w:tc>
        <w:tc>
          <w:tcPr>
            <w:tcW w:w="6935" w:type="dxa"/>
          </w:tcPr>
          <w:p w14:paraId="636580BC"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Records of personal property, products or services purchased, obtained, or considered, or other purchasing or consuming histories or tendencies.</w:t>
            </w:r>
          </w:p>
        </w:tc>
        <w:tc>
          <w:tcPr>
            <w:tcW w:w="1530" w:type="dxa"/>
          </w:tcPr>
          <w:p w14:paraId="48088F94" w14:textId="65F06A25"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00E0C59F" w14:textId="77777777" w:rsidTr="4F7F6EFB">
        <w:tc>
          <w:tcPr>
            <w:tcW w:w="2425" w:type="dxa"/>
          </w:tcPr>
          <w:p w14:paraId="3952D394"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Biometric Information</w:t>
            </w:r>
          </w:p>
        </w:tc>
        <w:tc>
          <w:tcPr>
            <w:tcW w:w="6935" w:type="dxa"/>
          </w:tcPr>
          <w:p w14:paraId="398BABD5"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Genetic, physiological, behavioral, and biological characteristics, or activity patterns used to extract a template or other identifier or identifying information, such as fingerprints, faceprints, and voiceprints, iris or retina scans, keystroke, gait, or other physical patterns, and sleep, health, or exercise data.</w:t>
            </w:r>
          </w:p>
        </w:tc>
        <w:tc>
          <w:tcPr>
            <w:tcW w:w="1530" w:type="dxa"/>
          </w:tcPr>
          <w:p w14:paraId="3E4BE6C4" w14:textId="11E62A34"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3A940BE2" w14:textId="77777777" w:rsidTr="4F7F6EFB">
        <w:tc>
          <w:tcPr>
            <w:tcW w:w="2425" w:type="dxa"/>
          </w:tcPr>
          <w:p w14:paraId="4A0A2520"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Internet or Other Similar Network Activity</w:t>
            </w:r>
          </w:p>
        </w:tc>
        <w:tc>
          <w:tcPr>
            <w:tcW w:w="6935" w:type="dxa"/>
          </w:tcPr>
          <w:p w14:paraId="023F1798" w14:textId="747C9253"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 xml:space="preserve">Browsing history, search history, information on a consumer's interaction with a website, </w:t>
            </w:r>
            <w:r w:rsidR="00F061FA">
              <w:rPr>
                <w:rFonts w:ascii="Calibri" w:hAnsi="Calibri" w:cs="Calibri"/>
                <w:sz w:val="20"/>
                <w:szCs w:val="20"/>
              </w:rPr>
              <w:t xml:space="preserve">chat, </w:t>
            </w:r>
            <w:r w:rsidRPr="00FE63A2">
              <w:rPr>
                <w:rFonts w:ascii="Calibri" w:hAnsi="Calibri" w:cs="Calibri"/>
                <w:sz w:val="20"/>
                <w:szCs w:val="20"/>
              </w:rPr>
              <w:t>application, or advertisement.</w:t>
            </w:r>
          </w:p>
        </w:tc>
        <w:tc>
          <w:tcPr>
            <w:tcW w:w="1530" w:type="dxa"/>
          </w:tcPr>
          <w:p w14:paraId="4978CE6D" w14:textId="3E145206" w:rsidR="003609DF" w:rsidRPr="00FE63A2" w:rsidRDefault="00166559" w:rsidP="005B4C04">
            <w:pPr>
              <w:spacing w:after="120"/>
              <w:rPr>
                <w:rFonts w:ascii="Calibri" w:hAnsi="Calibri" w:cs="Calibri"/>
                <w:sz w:val="20"/>
                <w:szCs w:val="20"/>
                <w:highlight w:val="yellow"/>
              </w:rPr>
            </w:pPr>
            <w:r w:rsidRPr="00E25F70">
              <w:rPr>
                <w:rFonts w:ascii="Calibri" w:hAnsi="Calibri" w:cs="Calibri"/>
                <w:sz w:val="20"/>
                <w:szCs w:val="20"/>
              </w:rPr>
              <w:t>YES</w:t>
            </w:r>
          </w:p>
        </w:tc>
      </w:tr>
      <w:tr w:rsidR="003609DF" w:rsidRPr="00FE63A2" w14:paraId="677D59BE" w14:textId="77777777" w:rsidTr="4F7F6EFB">
        <w:tc>
          <w:tcPr>
            <w:tcW w:w="2425" w:type="dxa"/>
          </w:tcPr>
          <w:p w14:paraId="5C98B73D"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Geolocation Data</w:t>
            </w:r>
          </w:p>
        </w:tc>
        <w:tc>
          <w:tcPr>
            <w:tcW w:w="6935" w:type="dxa"/>
          </w:tcPr>
          <w:p w14:paraId="15E9571F" w14:textId="3F7EDC2F" w:rsidR="003609DF" w:rsidRPr="00FE63A2" w:rsidRDefault="003609DF" w:rsidP="001347FA">
            <w:pPr>
              <w:spacing w:after="120"/>
              <w:rPr>
                <w:rFonts w:ascii="Calibri" w:hAnsi="Calibri" w:cs="Calibri"/>
                <w:sz w:val="20"/>
                <w:szCs w:val="20"/>
              </w:rPr>
            </w:pPr>
            <w:r w:rsidRPr="00FE63A2">
              <w:rPr>
                <w:rFonts w:ascii="Calibri" w:hAnsi="Calibri" w:cs="Calibri"/>
                <w:sz w:val="20"/>
                <w:szCs w:val="20"/>
              </w:rPr>
              <w:t>Physical location or movements.</w:t>
            </w:r>
          </w:p>
        </w:tc>
        <w:tc>
          <w:tcPr>
            <w:tcW w:w="1530" w:type="dxa"/>
          </w:tcPr>
          <w:p w14:paraId="33BFFDEE" w14:textId="566BEA4B"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5AD8F240" w14:textId="77777777" w:rsidTr="4F7F6EFB">
        <w:tc>
          <w:tcPr>
            <w:tcW w:w="2425" w:type="dxa"/>
          </w:tcPr>
          <w:p w14:paraId="4EE8B666"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Sensory Data</w:t>
            </w:r>
          </w:p>
        </w:tc>
        <w:tc>
          <w:tcPr>
            <w:tcW w:w="6935" w:type="dxa"/>
          </w:tcPr>
          <w:p w14:paraId="50AA41DE"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Audio, electronic, visual, thermal, olfactory, or similar information.</w:t>
            </w:r>
          </w:p>
        </w:tc>
        <w:tc>
          <w:tcPr>
            <w:tcW w:w="1530" w:type="dxa"/>
          </w:tcPr>
          <w:p w14:paraId="2EADC12F" w14:textId="5F03E0D4"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5434309E" w14:textId="77777777" w:rsidTr="4F7F6EFB">
        <w:tc>
          <w:tcPr>
            <w:tcW w:w="2425" w:type="dxa"/>
          </w:tcPr>
          <w:p w14:paraId="4FD27AB5"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Professional or Employment-Related Information</w:t>
            </w:r>
          </w:p>
        </w:tc>
        <w:tc>
          <w:tcPr>
            <w:tcW w:w="6935" w:type="dxa"/>
          </w:tcPr>
          <w:p w14:paraId="58BA5C73"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Current or past job history or performance evaluations.</w:t>
            </w:r>
          </w:p>
        </w:tc>
        <w:tc>
          <w:tcPr>
            <w:tcW w:w="1530" w:type="dxa"/>
          </w:tcPr>
          <w:p w14:paraId="00799ACC" w14:textId="1D77B7DD"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2EBCF5FC" w14:textId="77777777" w:rsidTr="4F7F6EFB">
        <w:tc>
          <w:tcPr>
            <w:tcW w:w="2425" w:type="dxa"/>
          </w:tcPr>
          <w:p w14:paraId="7139F331"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Non-Public Education Information</w:t>
            </w:r>
          </w:p>
        </w:tc>
        <w:tc>
          <w:tcPr>
            <w:tcW w:w="6935" w:type="dxa"/>
          </w:tcPr>
          <w:p w14:paraId="57338347"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Education records directly related to a student maintained by an educational institution or party acting on its behalf, such as grades, transcripts, class lists, student schedules, student identification codes, student financial information, or student disciplinary records.</w:t>
            </w:r>
          </w:p>
        </w:tc>
        <w:tc>
          <w:tcPr>
            <w:tcW w:w="1530" w:type="dxa"/>
          </w:tcPr>
          <w:p w14:paraId="6E402AF5" w14:textId="78416C42"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6CFBE92C" w14:textId="77777777" w:rsidTr="4F7F6EFB">
        <w:tc>
          <w:tcPr>
            <w:tcW w:w="2425" w:type="dxa"/>
          </w:tcPr>
          <w:p w14:paraId="22359D7D"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Inferences Drawn from Other Personal Information</w:t>
            </w:r>
          </w:p>
        </w:tc>
        <w:tc>
          <w:tcPr>
            <w:tcW w:w="6935" w:type="dxa"/>
          </w:tcPr>
          <w:p w14:paraId="7DE78F2F" w14:textId="1408200F" w:rsidR="003609DF" w:rsidRPr="005F74F5" w:rsidRDefault="005F74F5" w:rsidP="00F76B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eastAsiaTheme="minorHAnsi" w:hAnsi="Calibri" w:cs="Calibri"/>
                <w:sz w:val="20"/>
                <w:szCs w:val="20"/>
              </w:rPr>
            </w:pPr>
            <w:r w:rsidRPr="2AE7EF1C">
              <w:rPr>
                <w:rFonts w:ascii="Calibri" w:eastAsiaTheme="minorEastAsia" w:hAnsi="Calibri" w:cs="Calibri"/>
                <w:sz w:val="20"/>
                <w:szCs w:val="20"/>
              </w:rPr>
              <w:t xml:space="preserve">AI-generated insights, answers, summaries, recommendations, predictions, or other outputs derived from account, device, sensor, camera, energy-use, home-status, interaction, user behavior, or </w:t>
            </w:r>
            <w:r w:rsidRPr="00EB104C">
              <w:rPr>
                <w:rFonts w:ascii="Calibri" w:eastAsiaTheme="minorEastAsia" w:hAnsi="Calibri" w:cs="Calibri"/>
                <w:sz w:val="20"/>
                <w:szCs w:val="20"/>
              </w:rPr>
              <w:t xml:space="preserve">other information available through the </w:t>
            </w:r>
            <w:r w:rsidRPr="00EB104C">
              <w:rPr>
                <w:rFonts w:ascii="Calibri" w:eastAsiaTheme="minorEastAsia" w:hAnsi="Calibri" w:cs="Calibri"/>
                <w:sz w:val="20"/>
                <w:szCs w:val="20"/>
              </w:rPr>
              <w:lastRenderedPageBreak/>
              <w:t>Platform. This does not include sensitive-trait inferences unless expressly identified and supported by the applicable feature.</w:t>
            </w:r>
          </w:p>
        </w:tc>
        <w:tc>
          <w:tcPr>
            <w:tcW w:w="1530" w:type="dxa"/>
          </w:tcPr>
          <w:p w14:paraId="376D08EB" w14:textId="329ED190" w:rsidR="003609DF" w:rsidRPr="00FE63A2" w:rsidRDefault="003609DF" w:rsidP="005B4C04">
            <w:pPr>
              <w:spacing w:after="120"/>
              <w:rPr>
                <w:rFonts w:ascii="Calibri" w:hAnsi="Calibri" w:cs="Calibri"/>
                <w:sz w:val="20"/>
                <w:szCs w:val="20"/>
              </w:rPr>
            </w:pPr>
            <w:r w:rsidRPr="00B9367D">
              <w:rPr>
                <w:rFonts w:ascii="Calibri" w:hAnsi="Calibri" w:cs="Calibri"/>
                <w:sz w:val="20"/>
                <w:szCs w:val="20"/>
              </w:rPr>
              <w:lastRenderedPageBreak/>
              <w:t>YES</w:t>
            </w:r>
          </w:p>
        </w:tc>
      </w:tr>
      <w:tr w:rsidR="003609DF" w:rsidRPr="00FE63A2" w14:paraId="429B74D2" w14:textId="77777777" w:rsidTr="4F7F6EFB">
        <w:tc>
          <w:tcPr>
            <w:tcW w:w="2425" w:type="dxa"/>
          </w:tcPr>
          <w:p w14:paraId="172D39F8" w14:textId="77777777" w:rsidR="003609DF" w:rsidRPr="00FE63A2" w:rsidRDefault="003609DF" w:rsidP="005B4C04">
            <w:pPr>
              <w:spacing w:after="120"/>
              <w:rPr>
                <w:rFonts w:ascii="Calibri" w:hAnsi="Calibri" w:cs="Calibri"/>
                <w:b/>
                <w:bCs/>
                <w:i/>
                <w:iCs/>
                <w:sz w:val="20"/>
                <w:szCs w:val="20"/>
              </w:rPr>
            </w:pPr>
            <w:r w:rsidRPr="00FE63A2">
              <w:rPr>
                <w:rFonts w:ascii="Calibri" w:hAnsi="Calibri" w:cs="Calibri"/>
                <w:b/>
                <w:bCs/>
                <w:i/>
                <w:iCs/>
                <w:sz w:val="20"/>
                <w:szCs w:val="20"/>
              </w:rPr>
              <w:t>Sensitive Personal Information</w:t>
            </w:r>
          </w:p>
        </w:tc>
        <w:tc>
          <w:tcPr>
            <w:tcW w:w="6935" w:type="dxa"/>
          </w:tcPr>
          <w:p w14:paraId="3D1591AC"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falling within one of the specific information categories listed below when collected or processed with the purpose of inferring characteristics about a consumer.</w:t>
            </w:r>
          </w:p>
        </w:tc>
        <w:tc>
          <w:tcPr>
            <w:tcW w:w="1530" w:type="dxa"/>
          </w:tcPr>
          <w:p w14:paraId="7F823E42" w14:textId="16A5082D" w:rsidR="003609DF" w:rsidRPr="00FE63A2" w:rsidRDefault="000F082A" w:rsidP="005B4C04">
            <w:pPr>
              <w:spacing w:after="120"/>
              <w:rPr>
                <w:rFonts w:ascii="Calibri" w:hAnsi="Calibri" w:cs="Calibri"/>
                <w:sz w:val="20"/>
                <w:szCs w:val="20"/>
              </w:rPr>
            </w:pPr>
            <w:r>
              <w:rPr>
                <w:rFonts w:ascii="Calibri" w:hAnsi="Calibri" w:cs="Calibri"/>
                <w:sz w:val="20"/>
                <w:szCs w:val="20"/>
              </w:rPr>
              <w:t>YES</w:t>
            </w:r>
          </w:p>
        </w:tc>
      </w:tr>
      <w:tr w:rsidR="003609DF" w:rsidRPr="00FE63A2" w14:paraId="663246DA" w14:textId="77777777" w:rsidTr="4F7F6EFB">
        <w:tc>
          <w:tcPr>
            <w:tcW w:w="2425" w:type="dxa"/>
          </w:tcPr>
          <w:p w14:paraId="60DD6617"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Sensitive Identifiers</w:t>
            </w:r>
          </w:p>
        </w:tc>
        <w:tc>
          <w:tcPr>
            <w:tcW w:w="6935" w:type="dxa"/>
          </w:tcPr>
          <w:p w14:paraId="28A27D56"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Government identifiers, such as Social Security number, driver's license, state identification card, or passport number.</w:t>
            </w:r>
          </w:p>
        </w:tc>
        <w:tc>
          <w:tcPr>
            <w:tcW w:w="1530" w:type="dxa"/>
          </w:tcPr>
          <w:p w14:paraId="7CAF252E" w14:textId="7C218202"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3DF47F92" w14:textId="77777777" w:rsidTr="4F7F6EFB">
        <w:tc>
          <w:tcPr>
            <w:tcW w:w="2425" w:type="dxa"/>
          </w:tcPr>
          <w:p w14:paraId="31D4FDAD"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Account Credentials</w:t>
            </w:r>
          </w:p>
        </w:tc>
        <w:tc>
          <w:tcPr>
            <w:tcW w:w="6935" w:type="dxa"/>
          </w:tcPr>
          <w:p w14:paraId="53149F94"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Complete account access credentials, such as usernames, account logins, account numbers, or card numbers combined with required access/security code or password.</w:t>
            </w:r>
          </w:p>
        </w:tc>
        <w:tc>
          <w:tcPr>
            <w:tcW w:w="1530" w:type="dxa"/>
          </w:tcPr>
          <w:p w14:paraId="593AC06A" w14:textId="42BD230D"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3F99CF3A" w14:textId="77777777" w:rsidTr="4F7F6EFB">
        <w:tc>
          <w:tcPr>
            <w:tcW w:w="2425" w:type="dxa"/>
          </w:tcPr>
          <w:p w14:paraId="67CECE71"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Precise Geolocation</w:t>
            </w:r>
          </w:p>
        </w:tc>
        <w:tc>
          <w:tcPr>
            <w:tcW w:w="6935" w:type="dxa"/>
          </w:tcPr>
          <w:p w14:paraId="03D2AD0E" w14:textId="67C499F3" w:rsidR="003609DF" w:rsidRPr="0013747B" w:rsidRDefault="00F13D2A" w:rsidP="00876C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0"/>
                <w:szCs w:val="20"/>
              </w:rPr>
            </w:pPr>
            <w:r w:rsidRPr="00EB104C">
              <w:rPr>
                <w:rFonts w:ascii="Calibri" w:eastAsiaTheme="minorHAnsi" w:hAnsi="Calibri" w:cs="Calibri"/>
                <w:sz w:val="20"/>
                <w:szCs w:val="20"/>
              </w:rPr>
              <w:t xml:space="preserve">Phone location used to infer home, away, arrival, or departure events of home members. </w:t>
            </w:r>
            <w:r w:rsidR="0013747B" w:rsidRPr="00876C6E">
              <w:rPr>
                <w:rFonts w:ascii="Calibri" w:eastAsiaTheme="minorEastAsia" w:hAnsi="Calibri" w:cs="Calibri"/>
                <w:sz w:val="20"/>
                <w:szCs w:val="20"/>
              </w:rPr>
              <w:t>ecobee does not save the raw location coordinates, just the derived events.</w:t>
            </w:r>
          </w:p>
        </w:tc>
        <w:tc>
          <w:tcPr>
            <w:tcW w:w="1530" w:type="dxa"/>
          </w:tcPr>
          <w:p w14:paraId="4445AA0F" w14:textId="169F2D4C" w:rsidR="003609DF" w:rsidRPr="00FE63A2" w:rsidRDefault="000F082A" w:rsidP="005B4C04">
            <w:pPr>
              <w:spacing w:after="120"/>
              <w:rPr>
                <w:rFonts w:ascii="Calibri" w:hAnsi="Calibri" w:cs="Calibri"/>
                <w:sz w:val="20"/>
                <w:szCs w:val="20"/>
              </w:rPr>
            </w:pPr>
            <w:r>
              <w:rPr>
                <w:rFonts w:ascii="Calibri" w:hAnsi="Calibri" w:cs="Calibri"/>
                <w:sz w:val="20"/>
                <w:szCs w:val="20"/>
              </w:rPr>
              <w:t>YES</w:t>
            </w:r>
          </w:p>
        </w:tc>
      </w:tr>
      <w:tr w:rsidR="003609DF" w:rsidRPr="00FE63A2" w14:paraId="4743A9B4" w14:textId="77777777" w:rsidTr="4F7F6EFB">
        <w:tc>
          <w:tcPr>
            <w:tcW w:w="2425" w:type="dxa"/>
          </w:tcPr>
          <w:p w14:paraId="0AAFAC61"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Racial or Ethnic Origin, Citizenship, or Immigration Status, Religious or Philosophical Beliefs, or Union Membership</w:t>
            </w:r>
          </w:p>
        </w:tc>
        <w:tc>
          <w:tcPr>
            <w:tcW w:w="6935" w:type="dxa"/>
          </w:tcPr>
          <w:p w14:paraId="1074C395"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that reveals a person's racial or ethnic origin, citizenship or immigration status, religious or philosophical beliefs, or union membership.</w:t>
            </w:r>
          </w:p>
        </w:tc>
        <w:tc>
          <w:tcPr>
            <w:tcW w:w="1530" w:type="dxa"/>
          </w:tcPr>
          <w:p w14:paraId="6A7FE366" w14:textId="50E37898"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1F219884" w14:textId="77777777" w:rsidTr="4F7F6EFB">
        <w:tc>
          <w:tcPr>
            <w:tcW w:w="2425" w:type="dxa"/>
          </w:tcPr>
          <w:p w14:paraId="09D23C94"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Communication Contents</w:t>
            </w:r>
          </w:p>
        </w:tc>
        <w:tc>
          <w:tcPr>
            <w:tcW w:w="6935" w:type="dxa"/>
          </w:tcPr>
          <w:p w14:paraId="616AB99A" w14:textId="3E96F734"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 xml:space="preserve">Mail, email, or text messages contents not directed to </w:t>
            </w:r>
            <w:r w:rsidR="00162D06">
              <w:rPr>
                <w:rFonts w:ascii="Calibri" w:hAnsi="Calibri" w:cs="Calibri"/>
                <w:sz w:val="20"/>
                <w:szCs w:val="20"/>
              </w:rPr>
              <w:t>Company</w:t>
            </w:r>
            <w:r w:rsidRPr="00FE63A2">
              <w:rPr>
                <w:rFonts w:ascii="Calibri" w:hAnsi="Calibri" w:cs="Calibri"/>
                <w:sz w:val="20"/>
                <w:szCs w:val="20"/>
              </w:rPr>
              <w:t>.</w:t>
            </w:r>
          </w:p>
        </w:tc>
        <w:tc>
          <w:tcPr>
            <w:tcW w:w="1530" w:type="dxa"/>
          </w:tcPr>
          <w:p w14:paraId="565F3FDB" w14:textId="1930E9FC" w:rsidR="003609DF" w:rsidRPr="00FE63A2" w:rsidRDefault="003609DF" w:rsidP="005B4C04">
            <w:pPr>
              <w:spacing w:after="120"/>
              <w:rPr>
                <w:rFonts w:ascii="Calibri" w:hAnsi="Calibri" w:cs="Calibri"/>
                <w:sz w:val="20"/>
                <w:szCs w:val="20"/>
              </w:rPr>
            </w:pPr>
            <w:commentRangeStart w:id="144"/>
            <w:commentRangeStart w:id="145"/>
            <w:r w:rsidRPr="00E45F52">
              <w:rPr>
                <w:rFonts w:ascii="Calibri" w:hAnsi="Calibri" w:cs="Calibri"/>
                <w:sz w:val="20"/>
                <w:szCs w:val="20"/>
              </w:rPr>
              <w:t>YES</w:t>
            </w:r>
            <w:commentRangeEnd w:id="144"/>
            <w:r w:rsidRPr="00FE63A2">
              <w:rPr>
                <w:rStyle w:val="CommentReference"/>
                <w:rFonts w:ascii="Calibri" w:hAnsi="Calibri" w:cs="Calibri"/>
                <w:sz w:val="20"/>
                <w:szCs w:val="20"/>
              </w:rPr>
              <w:commentReference w:id="144"/>
            </w:r>
            <w:commentRangeEnd w:id="145"/>
            <w:r w:rsidR="002E217F" w:rsidRPr="00FE63A2">
              <w:rPr>
                <w:rStyle w:val="CommentReference"/>
                <w:rFonts w:ascii="Calibri" w:hAnsi="Calibri" w:cs="Calibri"/>
                <w:sz w:val="20"/>
                <w:szCs w:val="20"/>
              </w:rPr>
              <w:commentReference w:id="145"/>
            </w:r>
          </w:p>
        </w:tc>
      </w:tr>
      <w:tr w:rsidR="003609DF" w:rsidRPr="00FE63A2" w14:paraId="19962CDD" w14:textId="77777777" w:rsidTr="4F7F6EFB">
        <w:tc>
          <w:tcPr>
            <w:tcW w:w="2425" w:type="dxa"/>
          </w:tcPr>
          <w:p w14:paraId="66E4BF44"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Genetic Data</w:t>
            </w:r>
          </w:p>
        </w:tc>
        <w:tc>
          <w:tcPr>
            <w:tcW w:w="6935" w:type="dxa"/>
          </w:tcPr>
          <w:p w14:paraId="708A8032"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that reveals a person’s genetic data.</w:t>
            </w:r>
          </w:p>
        </w:tc>
        <w:tc>
          <w:tcPr>
            <w:tcW w:w="1530" w:type="dxa"/>
          </w:tcPr>
          <w:p w14:paraId="0C64FEF8" w14:textId="09BFAFAA"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0D5F68A7" w14:textId="77777777" w:rsidTr="4F7F6EFB">
        <w:tc>
          <w:tcPr>
            <w:tcW w:w="2425" w:type="dxa"/>
          </w:tcPr>
          <w:p w14:paraId="3143D9AD"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Neural Data</w:t>
            </w:r>
          </w:p>
        </w:tc>
        <w:tc>
          <w:tcPr>
            <w:tcW w:w="6935" w:type="dxa"/>
          </w:tcPr>
          <w:p w14:paraId="13028EF4"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generated by measuring a Consumer’s central or peripheral nervous system’s activity that is not inferred from nonneural information.</w:t>
            </w:r>
          </w:p>
        </w:tc>
        <w:tc>
          <w:tcPr>
            <w:tcW w:w="1530" w:type="dxa"/>
          </w:tcPr>
          <w:p w14:paraId="6432D698" w14:textId="40483F83"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0C3BA22E" w14:textId="77777777" w:rsidTr="4F7F6EFB">
        <w:tc>
          <w:tcPr>
            <w:tcW w:w="2425" w:type="dxa"/>
          </w:tcPr>
          <w:p w14:paraId="203E8392"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Unique Identifying Biometric Information</w:t>
            </w:r>
          </w:p>
        </w:tc>
        <w:tc>
          <w:tcPr>
            <w:tcW w:w="6935" w:type="dxa"/>
          </w:tcPr>
          <w:p w14:paraId="194A34A9"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Biological, physiological, or behavioral characteristics used to uniquely identify a person, including, for example: iris or retina images; finger, hand, palm, or face prints; vein patterns; voice recordings or facial recognition; keystroke or gait patterns or rhythms; or sleep, health, or exercise data that contain identifying information.</w:t>
            </w:r>
          </w:p>
        </w:tc>
        <w:tc>
          <w:tcPr>
            <w:tcW w:w="1530" w:type="dxa"/>
          </w:tcPr>
          <w:p w14:paraId="4ED2E8D9" w14:textId="30A75ED1"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5AE41AFB" w14:textId="77777777" w:rsidTr="4F7F6EFB">
        <w:tc>
          <w:tcPr>
            <w:tcW w:w="2425" w:type="dxa"/>
          </w:tcPr>
          <w:p w14:paraId="66C96DEA"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Health Information</w:t>
            </w:r>
          </w:p>
        </w:tc>
        <w:tc>
          <w:tcPr>
            <w:tcW w:w="6935" w:type="dxa"/>
          </w:tcPr>
          <w:p w14:paraId="588A947B"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collected and analyzed concerning a person's health.</w:t>
            </w:r>
          </w:p>
        </w:tc>
        <w:tc>
          <w:tcPr>
            <w:tcW w:w="1530" w:type="dxa"/>
          </w:tcPr>
          <w:p w14:paraId="576F10CB" w14:textId="644AFEDF" w:rsidR="003609DF" w:rsidRPr="00FE63A2" w:rsidRDefault="003609DF" w:rsidP="005B4C04">
            <w:pPr>
              <w:spacing w:after="120"/>
              <w:rPr>
                <w:rFonts w:ascii="Calibri" w:hAnsi="Calibri" w:cs="Calibri"/>
                <w:sz w:val="20"/>
                <w:szCs w:val="20"/>
              </w:rPr>
            </w:pPr>
            <w:r w:rsidRPr="0002239F">
              <w:rPr>
                <w:rFonts w:ascii="Calibri" w:hAnsi="Calibri" w:cs="Calibri"/>
                <w:sz w:val="20"/>
                <w:szCs w:val="20"/>
              </w:rPr>
              <w:t>NO</w:t>
            </w:r>
          </w:p>
        </w:tc>
      </w:tr>
      <w:tr w:rsidR="003609DF" w:rsidRPr="00FE63A2" w14:paraId="0438BA9A" w14:textId="77777777" w:rsidTr="4F7F6EFB">
        <w:tc>
          <w:tcPr>
            <w:tcW w:w="2425" w:type="dxa"/>
          </w:tcPr>
          <w:p w14:paraId="7BEBE3D9" w14:textId="77777777" w:rsidR="003609DF" w:rsidRPr="00FE63A2" w:rsidRDefault="003609DF" w:rsidP="005B4C04">
            <w:pPr>
              <w:spacing w:after="120"/>
              <w:ind w:left="240"/>
              <w:rPr>
                <w:rFonts w:ascii="Calibri" w:hAnsi="Calibri" w:cs="Calibri"/>
                <w:b/>
                <w:bCs/>
                <w:i/>
                <w:iCs/>
                <w:sz w:val="20"/>
                <w:szCs w:val="20"/>
              </w:rPr>
            </w:pPr>
            <w:r w:rsidRPr="00FE63A2">
              <w:rPr>
                <w:rFonts w:ascii="Calibri" w:hAnsi="Calibri" w:cs="Calibri"/>
                <w:b/>
                <w:bCs/>
                <w:i/>
                <w:iCs/>
                <w:sz w:val="20"/>
                <w:szCs w:val="20"/>
              </w:rPr>
              <w:t>Sex Life or Sexual Orientation Information.</w:t>
            </w:r>
          </w:p>
        </w:tc>
        <w:tc>
          <w:tcPr>
            <w:tcW w:w="6935" w:type="dxa"/>
          </w:tcPr>
          <w:p w14:paraId="239105C7" w14:textId="77777777" w:rsidR="003609DF" w:rsidRPr="00FE63A2" w:rsidRDefault="003609DF" w:rsidP="005B4C04">
            <w:pPr>
              <w:spacing w:after="120"/>
              <w:rPr>
                <w:rFonts w:ascii="Calibri" w:hAnsi="Calibri" w:cs="Calibri"/>
                <w:sz w:val="20"/>
                <w:szCs w:val="20"/>
              </w:rPr>
            </w:pPr>
            <w:r w:rsidRPr="00FE63A2">
              <w:rPr>
                <w:rFonts w:ascii="Calibri" w:hAnsi="Calibri" w:cs="Calibri"/>
                <w:sz w:val="20"/>
                <w:szCs w:val="20"/>
              </w:rPr>
              <w:t>Personal Information collected and analyzed concerning a person's sex life or sexual orientation.</w:t>
            </w:r>
          </w:p>
        </w:tc>
        <w:tc>
          <w:tcPr>
            <w:tcW w:w="1530" w:type="dxa"/>
          </w:tcPr>
          <w:p w14:paraId="0D976635" w14:textId="29FABB1B" w:rsidR="003609DF" w:rsidRPr="00FE63A2" w:rsidRDefault="00C15339" w:rsidP="005B4C04">
            <w:pPr>
              <w:spacing w:after="120"/>
              <w:rPr>
                <w:rFonts w:ascii="Calibri" w:hAnsi="Calibri" w:cs="Calibri"/>
                <w:sz w:val="20"/>
                <w:szCs w:val="20"/>
              </w:rPr>
            </w:pPr>
            <w:r w:rsidRPr="0002239F">
              <w:rPr>
                <w:rFonts w:ascii="Calibri" w:hAnsi="Calibri" w:cs="Calibri"/>
                <w:sz w:val="20"/>
                <w:szCs w:val="20"/>
              </w:rPr>
              <w:t>NO</w:t>
            </w:r>
          </w:p>
        </w:tc>
      </w:tr>
    </w:tbl>
    <w:p w14:paraId="0F5B5408" w14:textId="77777777" w:rsidR="003609DF" w:rsidRPr="00FE63A2" w:rsidRDefault="003609DF" w:rsidP="00F4701C">
      <w:pPr>
        <w:spacing w:before="120" w:after="120"/>
        <w:ind w:left="-990"/>
        <w:jc w:val="both"/>
        <w:rPr>
          <w:rFonts w:ascii="Calibri" w:hAnsi="Calibri" w:cs="Calibri"/>
          <w:b/>
          <w:bCs/>
          <w:sz w:val="20"/>
          <w:szCs w:val="20"/>
        </w:rPr>
      </w:pPr>
      <w:r w:rsidRPr="00FE63A2">
        <w:rPr>
          <w:rFonts w:ascii="Calibri" w:hAnsi="Calibri" w:cs="Calibri"/>
          <w:b/>
          <w:bCs/>
          <w:sz w:val="20"/>
          <w:szCs w:val="20"/>
        </w:rPr>
        <w:t>Sales or Sharing Purposes</w:t>
      </w:r>
    </w:p>
    <w:p w14:paraId="3DB35F38" w14:textId="64A6D1CF" w:rsidR="003609DF" w:rsidRPr="00FE63A2" w:rsidRDefault="003609DF" w:rsidP="00F4701C">
      <w:pPr>
        <w:spacing w:after="120"/>
        <w:ind w:left="-990"/>
        <w:jc w:val="both"/>
        <w:rPr>
          <w:rFonts w:ascii="Calibri" w:hAnsi="Calibri" w:cs="Calibri"/>
          <w:sz w:val="20"/>
          <w:szCs w:val="20"/>
        </w:rPr>
      </w:pPr>
      <w:r w:rsidRPr="00FE63A2">
        <w:rPr>
          <w:rFonts w:ascii="Calibri" w:hAnsi="Calibri" w:cs="Calibri"/>
          <w:sz w:val="20"/>
          <w:szCs w:val="20"/>
        </w:rPr>
        <w:t xml:space="preserve">The Sales or Sharing Purposes for which </w:t>
      </w:r>
      <w:r w:rsidR="009422A1">
        <w:rPr>
          <w:rFonts w:ascii="Calibri" w:hAnsi="Calibri" w:cs="Calibri"/>
          <w:sz w:val="20"/>
          <w:szCs w:val="20"/>
        </w:rPr>
        <w:t>Company</w:t>
      </w:r>
      <w:r w:rsidR="009422A1" w:rsidRPr="00FE63A2">
        <w:rPr>
          <w:rFonts w:ascii="Calibri" w:hAnsi="Calibri" w:cs="Calibri"/>
          <w:sz w:val="20"/>
          <w:szCs w:val="20"/>
        </w:rPr>
        <w:t xml:space="preserve"> </w:t>
      </w:r>
      <w:r w:rsidRPr="00FE63A2">
        <w:rPr>
          <w:rFonts w:ascii="Calibri" w:hAnsi="Calibri" w:cs="Calibri"/>
          <w:sz w:val="20"/>
          <w:szCs w:val="20"/>
        </w:rPr>
        <w:t xml:space="preserve">Sells or Shares the </w:t>
      </w:r>
      <w:r w:rsidR="009422A1">
        <w:rPr>
          <w:rFonts w:ascii="Calibri" w:hAnsi="Calibri" w:cs="Calibri"/>
          <w:sz w:val="20"/>
          <w:szCs w:val="20"/>
        </w:rPr>
        <w:t>Company</w:t>
      </w:r>
      <w:r w:rsidR="009422A1" w:rsidRPr="00FE63A2">
        <w:rPr>
          <w:rFonts w:ascii="Calibri" w:hAnsi="Calibri" w:cs="Calibri"/>
          <w:sz w:val="20"/>
          <w:szCs w:val="20"/>
        </w:rPr>
        <w:t xml:space="preserve"> </w:t>
      </w:r>
      <w:r w:rsidR="009422A1">
        <w:rPr>
          <w:rFonts w:ascii="Calibri" w:hAnsi="Calibri" w:cs="Calibri"/>
          <w:sz w:val="20"/>
          <w:szCs w:val="20"/>
        </w:rPr>
        <w:t>Personal Data</w:t>
      </w:r>
      <w:r w:rsidRPr="00FE63A2">
        <w:rPr>
          <w:rFonts w:ascii="Calibri" w:hAnsi="Calibri" w:cs="Calibri"/>
          <w:sz w:val="20"/>
          <w:szCs w:val="20"/>
        </w:rPr>
        <w:t xml:space="preserve"> to Recipient are:</w:t>
      </w:r>
    </w:p>
    <w:p w14:paraId="2558B68B" w14:textId="5BEF26C2" w:rsidR="003609DF" w:rsidRPr="00E25F70" w:rsidRDefault="10BC420A" w:rsidP="4F7F6EFB">
      <w:pPr>
        <w:pStyle w:val="ListParagraph"/>
        <w:numPr>
          <w:ilvl w:val="0"/>
          <w:numId w:val="76"/>
        </w:numPr>
        <w:spacing w:before="0" w:after="120" w:line="259" w:lineRule="auto"/>
        <w:ind w:left="-540"/>
        <w:contextualSpacing w:val="0"/>
        <w:jc w:val="both"/>
        <w:rPr>
          <w:rFonts w:ascii="Calibri" w:hAnsi="Calibri" w:cs="Calibri"/>
          <w:sz w:val="20"/>
          <w:szCs w:val="20"/>
        </w:rPr>
      </w:pPr>
      <w:r w:rsidRPr="00E25F70">
        <w:rPr>
          <w:rFonts w:ascii="Calibri" w:hAnsi="Calibri" w:cs="Calibri"/>
          <w:sz w:val="20"/>
          <w:szCs w:val="20"/>
        </w:rPr>
        <w:t xml:space="preserve">Not applicable - Company does not Sell or Share Personal Information collected through the </w:t>
      </w:r>
      <w:r w:rsidR="00445A90">
        <w:rPr>
          <w:rFonts w:ascii="Calibri" w:hAnsi="Calibri" w:cs="Calibri"/>
          <w:sz w:val="20"/>
          <w:szCs w:val="20"/>
        </w:rPr>
        <w:t>My Home Assistant</w:t>
      </w:r>
      <w:r w:rsidRPr="00E25F70">
        <w:rPr>
          <w:rFonts w:ascii="Calibri" w:hAnsi="Calibri" w:cs="Calibri"/>
          <w:sz w:val="20"/>
          <w:szCs w:val="20"/>
        </w:rPr>
        <w:t xml:space="preserve"> or Home Summary features.</w:t>
      </w:r>
    </w:p>
    <w:p w14:paraId="3D51ABF3" w14:textId="77777777" w:rsidR="00974690" w:rsidRDefault="00974690" w:rsidP="008E35E1">
      <w:pPr>
        <w:pStyle w:val="ListParagraph"/>
        <w:spacing w:before="0" w:after="240"/>
        <w:contextualSpacing w:val="0"/>
        <w:jc w:val="both"/>
        <w:rPr>
          <w:rFonts w:ascii="Calibri" w:hAnsi="Calibri" w:cs="Calibri"/>
          <w:b/>
          <w:bCs/>
          <w:sz w:val="20"/>
          <w:szCs w:val="20"/>
        </w:rPr>
      </w:pPr>
    </w:p>
    <w:p w14:paraId="1333BC89" w14:textId="77777777" w:rsidR="004A2412" w:rsidRDefault="004A2412" w:rsidP="008E35E1">
      <w:pPr>
        <w:pStyle w:val="ListParagraph"/>
        <w:spacing w:before="0" w:after="240"/>
        <w:contextualSpacing w:val="0"/>
        <w:jc w:val="both"/>
        <w:rPr>
          <w:rFonts w:ascii="Calibri" w:hAnsi="Calibri" w:cs="Calibri"/>
          <w:b/>
          <w:bCs/>
          <w:sz w:val="20"/>
          <w:szCs w:val="20"/>
        </w:rPr>
      </w:pPr>
    </w:p>
    <w:tbl>
      <w:tblPr>
        <w:tblStyle w:val="ad"/>
        <w:tblW w:w="11520" w:type="dxa"/>
        <w:jc w:val="center"/>
        <w:tblLayout w:type="fixed"/>
        <w:tblLook w:val="0400" w:firstRow="0" w:lastRow="0" w:firstColumn="0" w:lastColumn="0" w:noHBand="0" w:noVBand="1"/>
      </w:tblPr>
      <w:tblGrid>
        <w:gridCol w:w="4060"/>
        <w:gridCol w:w="7460"/>
      </w:tblGrid>
      <w:tr w:rsidR="004A2412" w:rsidRPr="00F5621C" w14:paraId="4BFEC9AD" w14:textId="77777777" w:rsidTr="2C496C0B">
        <w:trPr>
          <w:trHeight w:val="85"/>
          <w:jc w:val="center"/>
        </w:trPr>
        <w:tc>
          <w:tcPr>
            <w:tcW w:w="4060" w:type="dxa"/>
            <w:vMerge w:val="restart"/>
            <w:vAlign w:val="center"/>
          </w:tcPr>
          <w:p w14:paraId="42D47E1B" w14:textId="17B83BD8" w:rsidR="004A2412" w:rsidRPr="002C0799" w:rsidRDefault="004A2412" w:rsidP="002C0799">
            <w:pPr>
              <w:tabs>
                <w:tab w:val="num" w:pos="630"/>
              </w:tabs>
              <w:overflowPunct w:val="0"/>
              <w:autoSpaceDE w:val="0"/>
              <w:autoSpaceDN w:val="0"/>
              <w:adjustRightInd w:val="0"/>
              <w:spacing w:after="240" w:line="300" w:lineRule="auto"/>
              <w:jc w:val="both"/>
              <w:textAlignment w:val="baseline"/>
              <w:rPr>
                <w:rFonts w:ascii="Calibri" w:hAnsi="Calibri" w:cs="Calibri"/>
                <w:b/>
              </w:rPr>
            </w:pPr>
            <w:r w:rsidRPr="002C0799">
              <w:rPr>
                <w:rFonts w:ascii="Calibri" w:eastAsia="DengXian" w:hAnsi="Calibri" w:cs="Calibri"/>
                <w:b/>
                <w:color w:val="000000" w:themeColor="text1"/>
                <w:lang w:eastAsia="zh-CN"/>
              </w:rPr>
              <w:t>Subprocessors</w:t>
            </w:r>
            <w:r w:rsidRPr="002C0799">
              <w:rPr>
                <w:rFonts w:ascii="Calibri" w:eastAsia="Arial" w:hAnsi="Calibri" w:cs="Calibri"/>
                <w:color w:val="000000" w:themeColor="text1"/>
                <w:sz w:val="20"/>
              </w:rPr>
              <w:t>. For transfers to subprocessors, specify subprocessors, subject matter, nature and duration of the processing,</w:t>
            </w:r>
            <w:r w:rsidRPr="002C0799">
              <w:rPr>
                <w:rFonts w:ascii="Calibri" w:eastAsia="DengXian" w:hAnsi="Calibri" w:cs="Calibri"/>
                <w:b/>
                <w:color w:val="000000" w:themeColor="text1"/>
                <w:lang w:eastAsia="zh-CN"/>
              </w:rPr>
              <w:t xml:space="preserve"> </w:t>
            </w:r>
            <w:r w:rsidRPr="002C0799">
              <w:rPr>
                <w:rFonts w:ascii="Calibri" w:eastAsia="Arial" w:hAnsi="Calibri" w:cs="Calibri"/>
                <w:color w:val="000000" w:themeColor="text1"/>
                <w:sz w:val="20"/>
              </w:rPr>
              <w:t>list other existing or potential vendors/suppliers/resellers/dealers for the services, project, initiative that will collect, access, process, disclosure, or retain (collectively, Process) PII or PSI</w:t>
            </w:r>
          </w:p>
        </w:tc>
        <w:tc>
          <w:tcPr>
            <w:tcW w:w="7460" w:type="dxa"/>
          </w:tcPr>
          <w:p w14:paraId="4CC1C255" w14:textId="77777777" w:rsidR="004A2412" w:rsidRDefault="004A2412" w:rsidP="005B4C04">
            <w:pPr>
              <w:tabs>
                <w:tab w:val="left" w:pos="720"/>
              </w:tabs>
              <w:rPr>
                <w:rFonts w:ascii="Calibri" w:eastAsia="Arial" w:hAnsi="Calibri" w:cs="Calibri"/>
                <w:color w:val="000000" w:themeColor="text1"/>
                <w:sz w:val="20"/>
              </w:rPr>
            </w:pPr>
          </w:p>
          <w:p w14:paraId="6CF69D55" w14:textId="66EE99D3" w:rsidR="004A2412" w:rsidRPr="00F5621C" w:rsidRDefault="004A2412" w:rsidP="005B4C04">
            <w:pPr>
              <w:tabs>
                <w:tab w:val="left" w:pos="720"/>
              </w:tabs>
              <w:rPr>
                <w:rFonts w:ascii="Calibri" w:hAnsi="Calibri" w:cs="Calibri"/>
                <w:szCs w:val="22"/>
                <w:highlight w:val="yellow"/>
              </w:rPr>
            </w:pPr>
          </w:p>
        </w:tc>
      </w:tr>
      <w:tr w:rsidR="004A2412" w:rsidRPr="00C0796F" w14:paraId="339B2AD5" w14:textId="77777777" w:rsidTr="2C496C0B">
        <w:trPr>
          <w:trHeight w:val="3059"/>
          <w:jc w:val="center"/>
        </w:trPr>
        <w:tc>
          <w:tcPr>
            <w:tcW w:w="4060" w:type="dxa"/>
            <w:vMerge/>
            <w:vAlign w:val="center"/>
          </w:tcPr>
          <w:p w14:paraId="088BDF2C" w14:textId="77777777" w:rsidR="004A2412" w:rsidRPr="00C0796F" w:rsidRDefault="004A2412" w:rsidP="005B4C04">
            <w:pPr>
              <w:pStyle w:val="ListParagraph"/>
              <w:spacing w:line="300" w:lineRule="auto"/>
              <w:ind w:left="420"/>
              <w:rPr>
                <w:rFonts w:ascii="Calibri" w:hAnsi="Calibri" w:cs="Calibri"/>
                <w:b/>
              </w:rPr>
            </w:pPr>
          </w:p>
        </w:tc>
        <w:tc>
          <w:tcPr>
            <w:tcW w:w="7460" w:type="dxa"/>
          </w:tcPr>
          <w:p w14:paraId="6D1248F8" w14:textId="73BBFCB4" w:rsidR="00F4701C" w:rsidRDefault="002C0799" w:rsidP="005B4C04">
            <w:pPr>
              <w:tabs>
                <w:tab w:val="left" w:pos="720"/>
              </w:tabs>
              <w:rPr>
                <w:rFonts w:ascii="Calibri" w:eastAsia="Arial" w:hAnsi="Calibri" w:cs="Calibri"/>
                <w:color w:val="000000" w:themeColor="text1"/>
                <w:sz w:val="20"/>
              </w:rPr>
            </w:pPr>
            <w:r w:rsidRPr="002C0799">
              <w:rPr>
                <w:rFonts w:ascii="Calibri" w:eastAsia="Arial" w:hAnsi="Calibri" w:cs="Calibri"/>
                <w:color w:val="000000" w:themeColor="text1"/>
                <w:sz w:val="16"/>
                <w:szCs w:val="16"/>
              </w:rPr>
              <w:br/>
            </w:r>
            <w:r w:rsidR="00F4701C" w:rsidRPr="002A41B7">
              <w:rPr>
                <w:rFonts w:ascii="Calibri" w:eastAsia="Arial" w:hAnsi="Calibri" w:cs="Calibri"/>
                <w:color w:val="000000" w:themeColor="text1"/>
                <w:sz w:val="20"/>
              </w:rPr>
              <w:t>Subprocessors are outlined below and the subject matter, nature and duration is as outlined above.</w:t>
            </w:r>
          </w:p>
          <w:p w14:paraId="78FD4EFB" w14:textId="485B230D" w:rsidR="004A2412" w:rsidRPr="00C0796F" w:rsidRDefault="004A2412" w:rsidP="4F7F6EFB">
            <w:pPr>
              <w:tabs>
                <w:tab w:val="left" w:pos="720"/>
              </w:tabs>
              <w:rPr>
                <w:rFonts w:ascii="Calibri" w:eastAsia="Arial" w:hAnsi="Calibri" w:cs="Calibri"/>
                <w:noProof/>
                <w:color w:val="0070C0"/>
              </w:rPr>
            </w:pPr>
            <w:r w:rsidRPr="4F7F6EFB">
              <w:rPr>
                <w:rFonts w:ascii="Calibri" w:eastAsia="Arial" w:hAnsi="Calibri" w:cs="Calibri"/>
                <w:noProof/>
                <w:color w:val="0070C0"/>
                <w:sz w:val="20"/>
                <w:szCs w:val="20"/>
                <w:highlight w:val="yellow"/>
              </w:rPr>
              <w:fldChar w:fldCharType="begin">
                <w:ffData>
                  <w:name w:val="Text8"/>
                  <w:enabled/>
                  <w:calcOnExit w:val="0"/>
                  <w:textInput>
                    <w:default w:val="Insert Name or, as applicable, N/A"/>
                  </w:textInput>
                </w:ffData>
              </w:fldChar>
            </w:r>
            <w:r w:rsidRPr="4F7F6EFB">
              <w:rPr>
                <w:rFonts w:ascii="Calibri" w:eastAsia="Arial" w:hAnsi="Calibri" w:cs="Calibri"/>
                <w:noProof/>
                <w:color w:val="0070C0"/>
                <w:sz w:val="20"/>
                <w:szCs w:val="20"/>
                <w:highlight w:val="yellow"/>
              </w:rPr>
              <w:instrText xml:space="preserve"> FORMTEXT </w:instrText>
            </w:r>
            <w:r w:rsidRPr="4F7F6EFB">
              <w:rPr>
                <w:rFonts w:ascii="Calibri" w:eastAsia="Arial" w:hAnsi="Calibri" w:cs="Calibri"/>
                <w:noProof/>
                <w:color w:val="0070C0"/>
                <w:sz w:val="20"/>
                <w:szCs w:val="20"/>
                <w:highlight w:val="yellow"/>
              </w:rPr>
            </w:r>
            <w:r w:rsidRPr="4F7F6EFB">
              <w:rPr>
                <w:rFonts w:ascii="Calibri" w:eastAsia="Arial" w:hAnsi="Calibri" w:cs="Calibri"/>
                <w:noProof/>
                <w:color w:val="0070C0"/>
                <w:sz w:val="20"/>
                <w:szCs w:val="20"/>
                <w:highlight w:val="yellow"/>
              </w:rPr>
              <w:fldChar w:fldCharType="separate"/>
            </w:r>
            <w:r w:rsidRPr="4F7F6EFB">
              <w:rPr>
                <w:rFonts w:ascii="Calibri" w:eastAsia="Arial" w:hAnsi="Calibri" w:cs="Calibri"/>
                <w:noProof/>
                <w:color w:val="0070C0"/>
                <w:sz w:val="20"/>
                <w:szCs w:val="20"/>
                <w:highlight w:val="yellow"/>
              </w:rPr>
              <w:fldChar w:fldCharType="end"/>
            </w:r>
            <w:r w:rsidR="602A090B">
              <w:t>Langfuse, User-agent interactions, Infinite duration retention</w:t>
            </w:r>
            <w:r>
              <w:br/>
            </w:r>
            <w:r w:rsidR="003E34ED">
              <w:rPr>
                <w:rFonts w:ascii="Calibri" w:eastAsia="DengXian" w:hAnsi="Calibri" w:cs="Calibri"/>
                <w:lang w:eastAsia="zh-CN"/>
              </w:rPr>
              <w:t>AWS</w:t>
            </w:r>
            <w:r>
              <w:br/>
            </w:r>
            <w:r>
              <w:br/>
            </w:r>
          </w:p>
          <w:p w14:paraId="28CBF5A3" w14:textId="77777777" w:rsidR="004A2412" w:rsidRPr="00C0796F" w:rsidRDefault="004A2412" w:rsidP="005B4C04">
            <w:pPr>
              <w:tabs>
                <w:tab w:val="left" w:pos="720"/>
              </w:tabs>
              <w:rPr>
                <w:rFonts w:ascii="Calibri" w:eastAsia="Arial" w:hAnsi="Calibri" w:cs="Calibri"/>
                <w:noProof/>
                <w:color w:val="0070C0"/>
                <w:szCs w:val="22"/>
                <w:highlight w:val="yellow"/>
              </w:rPr>
            </w:pPr>
          </w:p>
        </w:tc>
      </w:tr>
    </w:tbl>
    <w:p w14:paraId="7D3DB27F" w14:textId="77777777" w:rsidR="004A2412" w:rsidRDefault="004A2412" w:rsidP="008E35E1">
      <w:pPr>
        <w:pStyle w:val="ListParagraph"/>
        <w:spacing w:before="0" w:after="240"/>
        <w:contextualSpacing w:val="0"/>
        <w:jc w:val="both"/>
        <w:rPr>
          <w:rFonts w:ascii="Calibri" w:hAnsi="Calibri" w:cs="Calibri"/>
          <w:b/>
          <w:bCs/>
          <w:sz w:val="20"/>
          <w:szCs w:val="20"/>
        </w:rPr>
        <w:sectPr w:rsidR="004A2412" w:rsidSect="00F13423">
          <w:footerReference w:type="default" r:id="rId27"/>
          <w:pgSz w:w="12240" w:h="15840" w:code="1"/>
          <w:pgMar w:top="1440" w:right="1440" w:bottom="846" w:left="1440" w:header="720" w:footer="72" w:gutter="0"/>
          <w:pgNumType w:start="1"/>
          <w:cols w:space="720"/>
          <w:docGrid w:linePitch="360"/>
        </w:sectPr>
      </w:pPr>
    </w:p>
    <w:p w14:paraId="42F5A035" w14:textId="6E30C4C4" w:rsidR="00974690" w:rsidRPr="00AD01A5" w:rsidRDefault="00974690" w:rsidP="00974690">
      <w:pPr>
        <w:autoSpaceDE w:val="0"/>
        <w:autoSpaceDN w:val="0"/>
        <w:adjustRightInd w:val="0"/>
        <w:spacing w:after="60" w:line="259" w:lineRule="auto"/>
        <w:ind w:left="720"/>
        <w:contextualSpacing/>
        <w:jc w:val="center"/>
        <w:rPr>
          <w:rFonts w:ascii="Calibri" w:eastAsia="Arial" w:hAnsi="Calibri" w:cs="Calibri"/>
          <w:b/>
          <w:bCs/>
          <w:color w:val="000000" w:themeColor="text1"/>
          <w:sz w:val="20"/>
          <w:szCs w:val="20"/>
        </w:rPr>
      </w:pPr>
      <w:r w:rsidRPr="00AD01A5">
        <w:rPr>
          <w:rFonts w:ascii="Calibri" w:eastAsia="Arial" w:hAnsi="Calibri" w:cs="Calibri"/>
          <w:b/>
          <w:bCs/>
          <w:color w:val="000000" w:themeColor="text1"/>
          <w:sz w:val="20"/>
          <w:szCs w:val="20"/>
        </w:rPr>
        <w:lastRenderedPageBreak/>
        <w:t>ANNEX I</w:t>
      </w:r>
      <w:r w:rsidR="005F37D7">
        <w:rPr>
          <w:rFonts w:ascii="Calibri" w:eastAsia="Arial" w:hAnsi="Calibri" w:cs="Calibri"/>
          <w:b/>
          <w:bCs/>
          <w:color w:val="000000" w:themeColor="text1"/>
          <w:sz w:val="20"/>
          <w:szCs w:val="20"/>
        </w:rPr>
        <w:t>.C</w:t>
      </w:r>
    </w:p>
    <w:p w14:paraId="640FE4A6" w14:textId="77777777" w:rsidR="00974690" w:rsidRPr="00AD01A5" w:rsidRDefault="00974690" w:rsidP="00974690">
      <w:pPr>
        <w:autoSpaceDE w:val="0"/>
        <w:autoSpaceDN w:val="0"/>
        <w:adjustRightInd w:val="0"/>
        <w:spacing w:after="60" w:line="259" w:lineRule="auto"/>
        <w:ind w:left="720"/>
        <w:contextualSpacing/>
        <w:jc w:val="center"/>
        <w:rPr>
          <w:rFonts w:ascii="Calibri" w:eastAsia="Arial" w:hAnsi="Calibri" w:cs="Calibri"/>
          <w:b/>
          <w:bCs/>
          <w:color w:val="000000" w:themeColor="text1"/>
          <w:sz w:val="20"/>
          <w:szCs w:val="20"/>
        </w:rPr>
      </w:pPr>
      <w:bookmarkStart w:id="151" w:name="_cp_change_257"/>
      <w:r w:rsidRPr="00AD01A5">
        <w:rPr>
          <w:rFonts w:ascii="Calibri" w:eastAsia="Arial" w:hAnsi="Calibri" w:cs="Calibri"/>
          <w:b/>
          <w:bCs/>
          <w:color w:val="000000" w:themeColor="text1"/>
          <w:sz w:val="20"/>
          <w:szCs w:val="20"/>
        </w:rPr>
        <w:t>Competent Supervisory Authority</w:t>
      </w:r>
    </w:p>
    <w:bookmarkEnd w:id="151"/>
    <w:p w14:paraId="50C39483" w14:textId="7A92A1A7" w:rsidR="00974690" w:rsidRPr="00AD01A5" w:rsidRDefault="000A7C43" w:rsidP="00974690">
      <w:pPr>
        <w:rPr>
          <w:rFonts w:ascii="Calibri" w:eastAsia="Arial" w:hAnsi="Calibri" w:cs="Calibri"/>
          <w:color w:val="000000" w:themeColor="text1"/>
          <w:sz w:val="20"/>
          <w:szCs w:val="20"/>
        </w:rPr>
        <w:sectPr w:rsidR="00974690" w:rsidRPr="00AD01A5" w:rsidSect="00974690">
          <w:pgSz w:w="12240" w:h="15840"/>
          <w:pgMar w:top="639" w:right="1440" w:bottom="567" w:left="1440" w:header="720" w:footer="720" w:gutter="0"/>
          <w:cols w:space="720"/>
          <w:docGrid w:linePitch="360"/>
        </w:sectPr>
      </w:pPr>
      <w:r w:rsidRPr="000A7C43">
        <w:rPr>
          <w:rFonts w:ascii="Calibri" w:eastAsia="Arial" w:hAnsi="Calibri" w:cs="Calibri"/>
          <w:color w:val="000000" w:themeColor="text1"/>
          <w:sz w:val="20"/>
          <w:szCs w:val="20"/>
        </w:rPr>
        <w:t>Information and Privacy Commissioner of Ontario</w:t>
      </w:r>
    </w:p>
    <w:tbl>
      <w:tblPr>
        <w:tblStyle w:val="TableGrid"/>
        <w:tblW w:w="10710" w:type="dxa"/>
        <w:tblInd w:w="-720" w:type="dxa"/>
        <w:tblLook w:val="04A0" w:firstRow="1" w:lastRow="0" w:firstColumn="1" w:lastColumn="0" w:noHBand="0" w:noVBand="1"/>
      </w:tblPr>
      <w:tblGrid>
        <w:gridCol w:w="3247"/>
        <w:gridCol w:w="7463"/>
      </w:tblGrid>
      <w:tr w:rsidR="00974690" w:rsidRPr="00AD01A5" w14:paraId="40B3C046" w14:textId="77777777" w:rsidTr="002C0799">
        <w:trPr>
          <w:trHeight w:val="450"/>
        </w:trPr>
        <w:tc>
          <w:tcPr>
            <w:tcW w:w="10710" w:type="dxa"/>
            <w:gridSpan w:val="2"/>
            <w:tcBorders>
              <w:top w:val="nil"/>
              <w:left w:val="nil"/>
              <w:bottom w:val="nil"/>
              <w:right w:val="nil"/>
            </w:tcBorders>
          </w:tcPr>
          <w:p w14:paraId="7A25481E" w14:textId="4E329340" w:rsidR="00974690" w:rsidRPr="00AD01A5" w:rsidRDefault="00974690" w:rsidP="00AD01A5">
            <w:pPr>
              <w:pStyle w:val="Heading3"/>
              <w:widowControl w:val="0"/>
              <w:numPr>
                <w:ilvl w:val="0"/>
                <w:numId w:val="0"/>
              </w:numPr>
              <w:spacing w:before="0"/>
              <w:ind w:left="-205"/>
              <w:jc w:val="center"/>
              <w:rPr>
                <w:rFonts w:ascii="Calibri" w:hAnsi="Calibri" w:cs="Calibri"/>
                <w:b/>
                <w:bCs w:val="0"/>
                <w:sz w:val="20"/>
                <w:szCs w:val="20"/>
              </w:rPr>
            </w:pPr>
            <w:r w:rsidRPr="00AD01A5">
              <w:rPr>
                <w:rFonts w:ascii="Calibri" w:hAnsi="Calibri" w:cs="Calibri"/>
                <w:b/>
                <w:sz w:val="20"/>
                <w:szCs w:val="20"/>
              </w:rPr>
              <w:lastRenderedPageBreak/>
              <w:t>Annex II</w:t>
            </w:r>
          </w:p>
          <w:p w14:paraId="2DE18B8F" w14:textId="1B7CF6D4" w:rsidR="00974690" w:rsidRPr="00125001" w:rsidRDefault="00974690" w:rsidP="00125001">
            <w:pPr>
              <w:pStyle w:val="Heading3"/>
              <w:widowControl w:val="0"/>
              <w:numPr>
                <w:ilvl w:val="0"/>
                <w:numId w:val="0"/>
              </w:numPr>
              <w:spacing w:before="0"/>
              <w:jc w:val="center"/>
              <w:rPr>
                <w:rFonts w:ascii="Calibri" w:hAnsi="Calibri" w:cs="Calibri"/>
                <w:b/>
                <w:bCs w:val="0"/>
                <w:sz w:val="20"/>
                <w:szCs w:val="20"/>
              </w:rPr>
            </w:pPr>
            <w:r w:rsidRPr="00AD01A5">
              <w:rPr>
                <w:rFonts w:ascii="Calibri" w:hAnsi="Calibri" w:cs="Calibri"/>
                <w:b/>
                <w:sz w:val="20"/>
                <w:szCs w:val="20"/>
              </w:rPr>
              <w:t>Technical Operational and Organizational Security Measures</w:t>
            </w:r>
          </w:p>
        </w:tc>
      </w:tr>
      <w:tr w:rsidR="00974690" w:rsidRPr="00AD01A5" w14:paraId="7CFDA856" w14:textId="77777777" w:rsidTr="002C0799">
        <w:tc>
          <w:tcPr>
            <w:tcW w:w="10710" w:type="dxa"/>
            <w:gridSpan w:val="2"/>
            <w:tcBorders>
              <w:top w:val="nil"/>
              <w:left w:val="nil"/>
              <w:bottom w:val="nil"/>
              <w:right w:val="nil"/>
            </w:tcBorders>
          </w:tcPr>
          <w:p w14:paraId="28F93F49" w14:textId="44C1CE2D" w:rsidR="00974690" w:rsidRPr="00AD01A5" w:rsidRDefault="00974690" w:rsidP="002C0799">
            <w:pPr>
              <w:pStyle w:val="BodyText"/>
              <w:spacing w:line="254" w:lineRule="auto"/>
              <w:ind w:right="170"/>
              <w:jc w:val="both"/>
              <w:rPr>
                <w:rFonts w:ascii="Calibri" w:hAnsi="Calibri" w:cs="Calibri"/>
                <w:sz w:val="20"/>
                <w:szCs w:val="20"/>
              </w:rPr>
            </w:pPr>
            <w:r w:rsidRPr="00AD01A5">
              <w:rPr>
                <w:rFonts w:ascii="Calibri" w:hAnsi="Calibri" w:cs="Calibri"/>
                <w:spacing w:val="-6"/>
                <w:sz w:val="20"/>
                <w:szCs w:val="20"/>
              </w:rPr>
              <w:t>Taking</w:t>
            </w:r>
            <w:r w:rsidRPr="00AD01A5">
              <w:rPr>
                <w:rFonts w:ascii="Calibri" w:hAnsi="Calibri" w:cs="Calibri"/>
                <w:spacing w:val="-10"/>
                <w:sz w:val="20"/>
                <w:szCs w:val="20"/>
              </w:rPr>
              <w:t xml:space="preserve"> </w:t>
            </w:r>
            <w:r w:rsidRPr="00AD01A5">
              <w:rPr>
                <w:rFonts w:ascii="Calibri" w:hAnsi="Calibri" w:cs="Calibri"/>
                <w:spacing w:val="-6"/>
                <w:sz w:val="20"/>
                <w:szCs w:val="20"/>
              </w:rPr>
              <w:t>into</w:t>
            </w:r>
            <w:r w:rsidRPr="00AD01A5">
              <w:rPr>
                <w:rFonts w:ascii="Calibri" w:hAnsi="Calibri" w:cs="Calibri"/>
                <w:spacing w:val="-9"/>
                <w:sz w:val="20"/>
                <w:szCs w:val="20"/>
              </w:rPr>
              <w:t xml:space="preserve"> </w:t>
            </w:r>
            <w:r w:rsidRPr="00AD01A5">
              <w:rPr>
                <w:rFonts w:ascii="Calibri" w:hAnsi="Calibri" w:cs="Calibri"/>
                <w:spacing w:val="-6"/>
                <w:sz w:val="20"/>
                <w:szCs w:val="20"/>
              </w:rPr>
              <w:t>account</w:t>
            </w:r>
            <w:r w:rsidRPr="00AD01A5">
              <w:rPr>
                <w:rFonts w:ascii="Calibri" w:hAnsi="Calibri" w:cs="Calibri"/>
                <w:spacing w:val="-9"/>
                <w:sz w:val="20"/>
                <w:szCs w:val="20"/>
              </w:rPr>
              <w:t xml:space="preserve"> </w:t>
            </w:r>
            <w:r w:rsidRPr="00AD01A5">
              <w:rPr>
                <w:rFonts w:ascii="Calibri" w:hAnsi="Calibri" w:cs="Calibri"/>
                <w:spacing w:val="-6"/>
                <w:sz w:val="20"/>
                <w:szCs w:val="20"/>
              </w:rPr>
              <w:t>the</w:t>
            </w:r>
            <w:r w:rsidRPr="00AD01A5">
              <w:rPr>
                <w:rFonts w:ascii="Calibri" w:hAnsi="Calibri" w:cs="Calibri"/>
                <w:spacing w:val="-10"/>
                <w:sz w:val="20"/>
                <w:szCs w:val="20"/>
              </w:rPr>
              <w:t xml:space="preserve"> </w:t>
            </w:r>
            <w:r w:rsidRPr="00AD01A5">
              <w:rPr>
                <w:rFonts w:ascii="Calibri" w:hAnsi="Calibri" w:cs="Calibri"/>
                <w:spacing w:val="-6"/>
                <w:sz w:val="20"/>
                <w:szCs w:val="20"/>
              </w:rPr>
              <w:t>state</w:t>
            </w:r>
            <w:r w:rsidRPr="00AD01A5">
              <w:rPr>
                <w:rFonts w:ascii="Calibri" w:hAnsi="Calibri" w:cs="Calibri"/>
                <w:spacing w:val="-9"/>
                <w:sz w:val="20"/>
                <w:szCs w:val="20"/>
              </w:rPr>
              <w:t xml:space="preserve"> </w:t>
            </w:r>
            <w:r w:rsidRPr="00AD01A5">
              <w:rPr>
                <w:rFonts w:ascii="Calibri" w:hAnsi="Calibri" w:cs="Calibri"/>
                <w:spacing w:val="-6"/>
                <w:sz w:val="20"/>
                <w:szCs w:val="20"/>
              </w:rPr>
              <w:t>of</w:t>
            </w:r>
            <w:r w:rsidRPr="00AD01A5">
              <w:rPr>
                <w:rFonts w:ascii="Calibri" w:hAnsi="Calibri" w:cs="Calibri"/>
                <w:spacing w:val="-9"/>
                <w:sz w:val="20"/>
                <w:szCs w:val="20"/>
              </w:rPr>
              <w:t xml:space="preserve"> </w:t>
            </w:r>
            <w:r w:rsidRPr="00AD01A5">
              <w:rPr>
                <w:rFonts w:ascii="Calibri" w:hAnsi="Calibri" w:cs="Calibri"/>
                <w:spacing w:val="-6"/>
                <w:sz w:val="20"/>
                <w:szCs w:val="20"/>
              </w:rPr>
              <w:t>the</w:t>
            </w:r>
            <w:r w:rsidRPr="00AD01A5">
              <w:rPr>
                <w:rFonts w:ascii="Calibri" w:hAnsi="Calibri" w:cs="Calibri"/>
                <w:spacing w:val="-8"/>
                <w:sz w:val="20"/>
                <w:szCs w:val="20"/>
              </w:rPr>
              <w:t xml:space="preserve"> </w:t>
            </w:r>
            <w:r w:rsidRPr="00AD01A5">
              <w:rPr>
                <w:rFonts w:ascii="Calibri" w:hAnsi="Calibri" w:cs="Calibri"/>
                <w:spacing w:val="-6"/>
                <w:sz w:val="20"/>
                <w:szCs w:val="20"/>
              </w:rPr>
              <w:t>art,</w:t>
            </w:r>
            <w:r w:rsidRPr="00AD01A5">
              <w:rPr>
                <w:rFonts w:ascii="Calibri" w:hAnsi="Calibri" w:cs="Calibri"/>
                <w:spacing w:val="-7"/>
                <w:sz w:val="20"/>
                <w:szCs w:val="20"/>
              </w:rPr>
              <w:t xml:space="preserve"> </w:t>
            </w:r>
            <w:r w:rsidRPr="00AD01A5">
              <w:rPr>
                <w:rFonts w:ascii="Calibri" w:hAnsi="Calibri" w:cs="Calibri"/>
                <w:spacing w:val="-6"/>
                <w:sz w:val="20"/>
                <w:szCs w:val="20"/>
              </w:rPr>
              <w:t>the</w:t>
            </w:r>
            <w:r w:rsidRPr="00AD01A5">
              <w:rPr>
                <w:rFonts w:ascii="Calibri" w:hAnsi="Calibri" w:cs="Calibri"/>
                <w:spacing w:val="-8"/>
                <w:sz w:val="20"/>
                <w:szCs w:val="20"/>
              </w:rPr>
              <w:t xml:space="preserve"> </w:t>
            </w:r>
            <w:r w:rsidRPr="00AD01A5">
              <w:rPr>
                <w:rFonts w:ascii="Calibri" w:hAnsi="Calibri" w:cs="Calibri"/>
                <w:spacing w:val="-6"/>
                <w:sz w:val="20"/>
                <w:szCs w:val="20"/>
              </w:rPr>
              <w:t>costs</w:t>
            </w:r>
            <w:r w:rsidRPr="00AD01A5">
              <w:rPr>
                <w:rFonts w:ascii="Calibri" w:hAnsi="Calibri" w:cs="Calibri"/>
                <w:spacing w:val="-10"/>
                <w:sz w:val="20"/>
                <w:szCs w:val="20"/>
              </w:rPr>
              <w:t xml:space="preserve"> </w:t>
            </w:r>
            <w:r w:rsidRPr="00AD01A5">
              <w:rPr>
                <w:rFonts w:ascii="Calibri" w:hAnsi="Calibri" w:cs="Calibri"/>
                <w:spacing w:val="-6"/>
                <w:sz w:val="20"/>
                <w:szCs w:val="20"/>
              </w:rPr>
              <w:t>of</w:t>
            </w:r>
            <w:r w:rsidRPr="00AD01A5">
              <w:rPr>
                <w:rFonts w:ascii="Calibri" w:hAnsi="Calibri" w:cs="Calibri"/>
                <w:spacing w:val="-8"/>
                <w:sz w:val="20"/>
                <w:szCs w:val="20"/>
              </w:rPr>
              <w:t xml:space="preserve"> </w:t>
            </w:r>
            <w:r w:rsidRPr="00AD01A5">
              <w:rPr>
                <w:rFonts w:ascii="Calibri" w:hAnsi="Calibri" w:cs="Calibri"/>
                <w:spacing w:val="-6"/>
                <w:sz w:val="20"/>
                <w:szCs w:val="20"/>
              </w:rPr>
              <w:t>implementation</w:t>
            </w:r>
            <w:r w:rsidRPr="00AD01A5">
              <w:rPr>
                <w:rFonts w:ascii="Calibri" w:hAnsi="Calibri" w:cs="Calibri"/>
                <w:spacing w:val="-10"/>
                <w:sz w:val="20"/>
                <w:szCs w:val="20"/>
              </w:rPr>
              <w:t xml:space="preserve"> </w:t>
            </w:r>
            <w:r w:rsidRPr="00AD01A5">
              <w:rPr>
                <w:rFonts w:ascii="Calibri" w:hAnsi="Calibri" w:cs="Calibri"/>
                <w:spacing w:val="-6"/>
                <w:sz w:val="20"/>
                <w:szCs w:val="20"/>
              </w:rPr>
              <w:t>and</w:t>
            </w:r>
            <w:r w:rsidRPr="00AD01A5">
              <w:rPr>
                <w:rFonts w:ascii="Calibri" w:hAnsi="Calibri" w:cs="Calibri"/>
                <w:spacing w:val="-8"/>
                <w:sz w:val="20"/>
                <w:szCs w:val="20"/>
              </w:rPr>
              <w:t xml:space="preserve"> </w:t>
            </w:r>
            <w:r w:rsidRPr="00AD01A5">
              <w:rPr>
                <w:rFonts w:ascii="Calibri" w:hAnsi="Calibri" w:cs="Calibri"/>
                <w:spacing w:val="-6"/>
                <w:sz w:val="20"/>
                <w:szCs w:val="20"/>
              </w:rPr>
              <w:t>the</w:t>
            </w:r>
            <w:r w:rsidRPr="00AD01A5">
              <w:rPr>
                <w:rFonts w:ascii="Calibri" w:hAnsi="Calibri" w:cs="Calibri"/>
                <w:spacing w:val="-9"/>
                <w:sz w:val="20"/>
                <w:szCs w:val="20"/>
              </w:rPr>
              <w:t xml:space="preserve"> </w:t>
            </w:r>
            <w:r w:rsidRPr="00AD01A5">
              <w:rPr>
                <w:rFonts w:ascii="Calibri" w:hAnsi="Calibri" w:cs="Calibri"/>
                <w:spacing w:val="-6"/>
                <w:sz w:val="20"/>
                <w:szCs w:val="20"/>
              </w:rPr>
              <w:t>nature,</w:t>
            </w:r>
            <w:r w:rsidRPr="00AD01A5">
              <w:rPr>
                <w:rFonts w:ascii="Calibri" w:hAnsi="Calibri" w:cs="Calibri"/>
                <w:spacing w:val="-8"/>
                <w:sz w:val="20"/>
                <w:szCs w:val="20"/>
              </w:rPr>
              <w:t xml:space="preserve"> </w:t>
            </w:r>
            <w:r w:rsidRPr="00AD01A5">
              <w:rPr>
                <w:rFonts w:ascii="Calibri" w:hAnsi="Calibri" w:cs="Calibri"/>
                <w:spacing w:val="-6"/>
                <w:sz w:val="20"/>
                <w:szCs w:val="20"/>
              </w:rPr>
              <w:t>scope,</w:t>
            </w:r>
            <w:r w:rsidRPr="00AD01A5">
              <w:rPr>
                <w:rFonts w:ascii="Calibri" w:hAnsi="Calibri" w:cs="Calibri"/>
                <w:spacing w:val="-10"/>
                <w:sz w:val="20"/>
                <w:szCs w:val="20"/>
              </w:rPr>
              <w:t xml:space="preserve"> </w:t>
            </w:r>
            <w:r w:rsidRPr="00AD01A5">
              <w:rPr>
                <w:rFonts w:ascii="Calibri" w:hAnsi="Calibri" w:cs="Calibri"/>
                <w:spacing w:val="-6"/>
                <w:sz w:val="20"/>
                <w:szCs w:val="20"/>
              </w:rPr>
              <w:t>context</w:t>
            </w:r>
            <w:r w:rsidRPr="00AD01A5">
              <w:rPr>
                <w:rFonts w:ascii="Calibri" w:hAnsi="Calibri" w:cs="Calibri"/>
                <w:spacing w:val="-7"/>
                <w:sz w:val="20"/>
                <w:szCs w:val="20"/>
              </w:rPr>
              <w:t xml:space="preserve"> </w:t>
            </w:r>
            <w:r w:rsidRPr="00AD01A5">
              <w:rPr>
                <w:rFonts w:ascii="Calibri" w:hAnsi="Calibri" w:cs="Calibri"/>
                <w:spacing w:val="-6"/>
                <w:sz w:val="20"/>
                <w:szCs w:val="20"/>
              </w:rPr>
              <w:t xml:space="preserve">and </w:t>
            </w:r>
            <w:r w:rsidRPr="00AD01A5">
              <w:rPr>
                <w:rFonts w:ascii="Calibri" w:hAnsi="Calibri" w:cs="Calibri"/>
                <w:w w:val="90"/>
                <w:sz w:val="20"/>
                <w:szCs w:val="20"/>
              </w:rPr>
              <w:t xml:space="preserve">purposes of processing as well as the risk of varying likelihood and severity for the rights and freedoms of </w:t>
            </w:r>
            <w:r w:rsidRPr="00AD01A5">
              <w:rPr>
                <w:rFonts w:ascii="Calibri" w:hAnsi="Calibri" w:cs="Calibri"/>
                <w:spacing w:val="-4"/>
                <w:sz w:val="20"/>
                <w:szCs w:val="20"/>
              </w:rPr>
              <w:t>natural</w:t>
            </w:r>
            <w:r w:rsidRPr="00AD01A5">
              <w:rPr>
                <w:rFonts w:ascii="Calibri" w:hAnsi="Calibri" w:cs="Calibri"/>
                <w:spacing w:val="-12"/>
                <w:sz w:val="20"/>
                <w:szCs w:val="20"/>
              </w:rPr>
              <w:t xml:space="preserve"> </w:t>
            </w:r>
            <w:r w:rsidRPr="00AD01A5">
              <w:rPr>
                <w:rFonts w:ascii="Calibri" w:hAnsi="Calibri" w:cs="Calibri"/>
                <w:spacing w:val="-4"/>
                <w:sz w:val="20"/>
                <w:szCs w:val="20"/>
              </w:rPr>
              <w:t>persons,</w:t>
            </w:r>
            <w:r w:rsidRPr="00AD01A5">
              <w:rPr>
                <w:rFonts w:ascii="Calibri" w:hAnsi="Calibri" w:cs="Calibri"/>
                <w:spacing w:val="-11"/>
                <w:sz w:val="20"/>
                <w:szCs w:val="20"/>
              </w:rPr>
              <w:t xml:space="preserve"> </w:t>
            </w:r>
            <w:r w:rsidRPr="00AD01A5">
              <w:rPr>
                <w:rFonts w:ascii="Calibri" w:hAnsi="Calibri" w:cs="Calibri"/>
                <w:spacing w:val="-4"/>
                <w:sz w:val="20"/>
                <w:szCs w:val="20"/>
              </w:rPr>
              <w:t>the</w:t>
            </w:r>
            <w:r w:rsidRPr="00AD01A5">
              <w:rPr>
                <w:rFonts w:ascii="Calibri" w:hAnsi="Calibri" w:cs="Calibri"/>
                <w:spacing w:val="-11"/>
                <w:sz w:val="20"/>
                <w:szCs w:val="20"/>
              </w:rPr>
              <w:t xml:space="preserve"> Data Processor</w:t>
            </w:r>
            <w:r w:rsidRPr="00AD01A5">
              <w:rPr>
                <w:rFonts w:ascii="Calibri" w:hAnsi="Calibri" w:cs="Calibri"/>
                <w:spacing w:val="-12"/>
                <w:sz w:val="20"/>
                <w:szCs w:val="20"/>
              </w:rPr>
              <w:t xml:space="preserve"> </w:t>
            </w:r>
            <w:r w:rsidRPr="00AD01A5">
              <w:rPr>
                <w:rFonts w:ascii="Calibri" w:hAnsi="Calibri" w:cs="Calibri"/>
                <w:spacing w:val="-4"/>
                <w:sz w:val="20"/>
                <w:szCs w:val="20"/>
              </w:rPr>
              <w:t>shall</w:t>
            </w:r>
            <w:r w:rsidRPr="00AD01A5">
              <w:rPr>
                <w:rFonts w:ascii="Calibri" w:hAnsi="Calibri" w:cs="Calibri"/>
                <w:spacing w:val="-11"/>
                <w:sz w:val="20"/>
                <w:szCs w:val="20"/>
              </w:rPr>
              <w:t xml:space="preserve"> </w:t>
            </w:r>
            <w:r w:rsidRPr="00AD01A5">
              <w:rPr>
                <w:rFonts w:ascii="Calibri" w:hAnsi="Calibri" w:cs="Calibri"/>
                <w:spacing w:val="-4"/>
                <w:sz w:val="20"/>
                <w:szCs w:val="20"/>
              </w:rPr>
              <w:t>implement</w:t>
            </w:r>
            <w:r w:rsidRPr="00AD01A5">
              <w:rPr>
                <w:rFonts w:ascii="Calibri" w:hAnsi="Calibri" w:cs="Calibri"/>
                <w:spacing w:val="-10"/>
                <w:sz w:val="20"/>
                <w:szCs w:val="20"/>
              </w:rPr>
              <w:t xml:space="preserve"> </w:t>
            </w:r>
            <w:r w:rsidRPr="00AD01A5">
              <w:rPr>
                <w:rFonts w:ascii="Calibri" w:hAnsi="Calibri" w:cs="Calibri"/>
                <w:spacing w:val="-4"/>
                <w:sz w:val="20"/>
                <w:szCs w:val="20"/>
              </w:rPr>
              <w:t>appropriate</w:t>
            </w:r>
            <w:r w:rsidRPr="00AD01A5">
              <w:rPr>
                <w:rFonts w:ascii="Calibri" w:hAnsi="Calibri" w:cs="Calibri"/>
                <w:spacing w:val="-11"/>
                <w:sz w:val="20"/>
                <w:szCs w:val="20"/>
              </w:rPr>
              <w:t xml:space="preserve"> </w:t>
            </w:r>
            <w:r w:rsidRPr="00AD01A5">
              <w:rPr>
                <w:rFonts w:ascii="Calibri" w:hAnsi="Calibri" w:cs="Calibri"/>
                <w:spacing w:val="-4"/>
                <w:sz w:val="20"/>
                <w:szCs w:val="20"/>
              </w:rPr>
              <w:t>technical</w:t>
            </w:r>
            <w:r w:rsidRPr="00AD01A5">
              <w:rPr>
                <w:rFonts w:ascii="Calibri" w:hAnsi="Calibri" w:cs="Calibri"/>
                <w:spacing w:val="-11"/>
                <w:sz w:val="20"/>
                <w:szCs w:val="20"/>
              </w:rPr>
              <w:t xml:space="preserve"> </w:t>
            </w:r>
            <w:r w:rsidRPr="00AD01A5">
              <w:rPr>
                <w:rFonts w:ascii="Calibri" w:hAnsi="Calibri" w:cs="Calibri"/>
                <w:spacing w:val="-4"/>
                <w:sz w:val="20"/>
                <w:szCs w:val="20"/>
              </w:rPr>
              <w:t>and</w:t>
            </w:r>
            <w:r w:rsidRPr="00AD01A5">
              <w:rPr>
                <w:rFonts w:ascii="Calibri" w:hAnsi="Calibri" w:cs="Calibri"/>
                <w:spacing w:val="-11"/>
                <w:sz w:val="20"/>
                <w:szCs w:val="20"/>
              </w:rPr>
              <w:t xml:space="preserve"> </w:t>
            </w:r>
            <w:r w:rsidRPr="00AD01A5">
              <w:rPr>
                <w:rFonts w:ascii="Calibri" w:hAnsi="Calibri" w:cs="Calibri"/>
                <w:spacing w:val="-4"/>
                <w:sz w:val="20"/>
                <w:szCs w:val="20"/>
              </w:rPr>
              <w:t>organizational</w:t>
            </w:r>
            <w:r w:rsidRPr="00AD01A5">
              <w:rPr>
                <w:rFonts w:ascii="Calibri" w:hAnsi="Calibri" w:cs="Calibri"/>
                <w:spacing w:val="-9"/>
                <w:sz w:val="20"/>
                <w:szCs w:val="20"/>
              </w:rPr>
              <w:t xml:space="preserve"> </w:t>
            </w:r>
            <w:r w:rsidRPr="00AD01A5">
              <w:rPr>
                <w:rFonts w:ascii="Calibri" w:hAnsi="Calibri" w:cs="Calibri"/>
                <w:spacing w:val="-4"/>
                <w:sz w:val="20"/>
                <w:szCs w:val="20"/>
              </w:rPr>
              <w:t>measures</w:t>
            </w:r>
            <w:r w:rsidRPr="00AD01A5">
              <w:rPr>
                <w:rFonts w:ascii="Calibri" w:hAnsi="Calibri" w:cs="Calibri"/>
                <w:spacing w:val="-12"/>
                <w:sz w:val="20"/>
                <w:szCs w:val="20"/>
              </w:rPr>
              <w:t xml:space="preserve"> </w:t>
            </w:r>
            <w:r w:rsidRPr="00AD01A5">
              <w:rPr>
                <w:rFonts w:ascii="Calibri" w:hAnsi="Calibri" w:cs="Calibri"/>
                <w:spacing w:val="-4"/>
                <w:sz w:val="20"/>
                <w:szCs w:val="20"/>
              </w:rPr>
              <w:t>to ensure</w:t>
            </w:r>
            <w:r w:rsidRPr="00AD01A5">
              <w:rPr>
                <w:rFonts w:ascii="Calibri" w:hAnsi="Calibri" w:cs="Calibri"/>
                <w:spacing w:val="-12"/>
                <w:sz w:val="20"/>
                <w:szCs w:val="20"/>
              </w:rPr>
              <w:t xml:space="preserve"> </w:t>
            </w:r>
            <w:r w:rsidRPr="00AD01A5">
              <w:rPr>
                <w:rFonts w:ascii="Calibri" w:hAnsi="Calibri" w:cs="Calibri"/>
                <w:spacing w:val="-4"/>
                <w:sz w:val="20"/>
                <w:szCs w:val="20"/>
              </w:rPr>
              <w:t>a</w:t>
            </w:r>
            <w:r w:rsidRPr="00AD01A5">
              <w:rPr>
                <w:rFonts w:ascii="Calibri" w:hAnsi="Calibri" w:cs="Calibri"/>
                <w:spacing w:val="-16"/>
                <w:sz w:val="20"/>
                <w:szCs w:val="20"/>
              </w:rPr>
              <w:t xml:space="preserve"> </w:t>
            </w:r>
            <w:r w:rsidRPr="00AD01A5">
              <w:rPr>
                <w:rFonts w:ascii="Calibri" w:hAnsi="Calibri" w:cs="Calibri"/>
                <w:spacing w:val="-4"/>
                <w:sz w:val="20"/>
                <w:szCs w:val="20"/>
              </w:rPr>
              <w:t>level</w:t>
            </w:r>
            <w:r w:rsidRPr="00AD01A5">
              <w:rPr>
                <w:rFonts w:ascii="Calibri" w:hAnsi="Calibri" w:cs="Calibri"/>
                <w:spacing w:val="-13"/>
                <w:sz w:val="20"/>
                <w:szCs w:val="20"/>
              </w:rPr>
              <w:t xml:space="preserve"> </w:t>
            </w:r>
            <w:r w:rsidRPr="00AD01A5">
              <w:rPr>
                <w:rFonts w:ascii="Calibri" w:hAnsi="Calibri" w:cs="Calibri"/>
                <w:spacing w:val="-4"/>
                <w:sz w:val="20"/>
                <w:szCs w:val="20"/>
              </w:rPr>
              <w:t>of</w:t>
            </w:r>
            <w:r w:rsidRPr="00AD01A5">
              <w:rPr>
                <w:rFonts w:ascii="Calibri" w:hAnsi="Calibri" w:cs="Calibri"/>
                <w:spacing w:val="-12"/>
                <w:sz w:val="20"/>
                <w:szCs w:val="20"/>
              </w:rPr>
              <w:t xml:space="preserve"> </w:t>
            </w:r>
            <w:r w:rsidRPr="00AD01A5">
              <w:rPr>
                <w:rFonts w:ascii="Calibri" w:hAnsi="Calibri" w:cs="Calibri"/>
                <w:spacing w:val="-4"/>
                <w:sz w:val="20"/>
                <w:szCs w:val="20"/>
              </w:rPr>
              <w:t>security</w:t>
            </w:r>
            <w:r w:rsidRPr="00AD01A5">
              <w:rPr>
                <w:rFonts w:ascii="Calibri" w:hAnsi="Calibri" w:cs="Calibri"/>
                <w:spacing w:val="-15"/>
                <w:sz w:val="20"/>
                <w:szCs w:val="20"/>
              </w:rPr>
              <w:t xml:space="preserve"> </w:t>
            </w:r>
            <w:r w:rsidRPr="00AD01A5">
              <w:rPr>
                <w:rFonts w:ascii="Calibri" w:hAnsi="Calibri" w:cs="Calibri"/>
                <w:spacing w:val="-4"/>
                <w:sz w:val="20"/>
                <w:szCs w:val="20"/>
              </w:rPr>
              <w:t>appropriate</w:t>
            </w:r>
            <w:r w:rsidRPr="00AD01A5">
              <w:rPr>
                <w:rFonts w:ascii="Calibri" w:hAnsi="Calibri" w:cs="Calibri"/>
                <w:spacing w:val="-11"/>
                <w:sz w:val="20"/>
                <w:szCs w:val="20"/>
              </w:rPr>
              <w:t xml:space="preserve"> </w:t>
            </w:r>
            <w:r w:rsidRPr="00AD01A5">
              <w:rPr>
                <w:rFonts w:ascii="Calibri" w:hAnsi="Calibri" w:cs="Calibri"/>
                <w:spacing w:val="-4"/>
                <w:sz w:val="20"/>
                <w:szCs w:val="20"/>
              </w:rPr>
              <w:t>to</w:t>
            </w:r>
            <w:r w:rsidRPr="00AD01A5">
              <w:rPr>
                <w:rFonts w:ascii="Calibri" w:hAnsi="Calibri" w:cs="Calibri"/>
                <w:spacing w:val="-12"/>
                <w:sz w:val="20"/>
                <w:szCs w:val="20"/>
              </w:rPr>
              <w:t xml:space="preserve"> </w:t>
            </w:r>
            <w:r w:rsidRPr="00AD01A5">
              <w:rPr>
                <w:rFonts w:ascii="Calibri" w:hAnsi="Calibri" w:cs="Calibri"/>
                <w:spacing w:val="-4"/>
                <w:sz w:val="20"/>
                <w:szCs w:val="20"/>
              </w:rPr>
              <w:t>the</w:t>
            </w:r>
            <w:r w:rsidRPr="00AD01A5">
              <w:rPr>
                <w:rFonts w:ascii="Calibri" w:hAnsi="Calibri" w:cs="Calibri"/>
                <w:spacing w:val="-13"/>
                <w:sz w:val="20"/>
                <w:szCs w:val="20"/>
              </w:rPr>
              <w:t xml:space="preserve"> </w:t>
            </w:r>
            <w:r w:rsidRPr="00AD01A5">
              <w:rPr>
                <w:rFonts w:ascii="Calibri" w:hAnsi="Calibri" w:cs="Calibri"/>
                <w:spacing w:val="-4"/>
                <w:sz w:val="20"/>
                <w:szCs w:val="20"/>
              </w:rPr>
              <w:t>risk,</w:t>
            </w:r>
            <w:r w:rsidRPr="00AD01A5">
              <w:rPr>
                <w:rFonts w:ascii="Calibri" w:hAnsi="Calibri" w:cs="Calibri"/>
                <w:spacing w:val="-11"/>
                <w:sz w:val="20"/>
                <w:szCs w:val="20"/>
              </w:rPr>
              <w:t xml:space="preserve"> </w:t>
            </w:r>
            <w:r w:rsidRPr="00AD01A5">
              <w:rPr>
                <w:rFonts w:ascii="Calibri" w:hAnsi="Calibri" w:cs="Calibri"/>
                <w:spacing w:val="-4"/>
                <w:sz w:val="20"/>
                <w:szCs w:val="20"/>
              </w:rPr>
              <w:t>including</w:t>
            </w:r>
            <w:r w:rsidRPr="00AD01A5">
              <w:rPr>
                <w:rFonts w:ascii="Calibri" w:hAnsi="Calibri" w:cs="Calibri"/>
                <w:spacing w:val="-13"/>
                <w:sz w:val="20"/>
                <w:szCs w:val="20"/>
              </w:rPr>
              <w:t xml:space="preserve"> </w:t>
            </w:r>
            <w:r w:rsidRPr="00AD01A5">
              <w:rPr>
                <w:rFonts w:ascii="Calibri" w:hAnsi="Calibri" w:cs="Calibri"/>
                <w:spacing w:val="-4"/>
                <w:sz w:val="20"/>
                <w:szCs w:val="20"/>
              </w:rPr>
              <w:t>inter</w:t>
            </w:r>
            <w:r w:rsidRPr="00AD01A5">
              <w:rPr>
                <w:rFonts w:ascii="Calibri" w:hAnsi="Calibri" w:cs="Calibri"/>
                <w:spacing w:val="-12"/>
                <w:sz w:val="20"/>
                <w:szCs w:val="20"/>
              </w:rPr>
              <w:t xml:space="preserve"> </w:t>
            </w:r>
            <w:r w:rsidRPr="00AD01A5">
              <w:rPr>
                <w:rFonts w:ascii="Calibri" w:hAnsi="Calibri" w:cs="Calibri"/>
                <w:spacing w:val="-4"/>
                <w:sz w:val="20"/>
                <w:szCs w:val="20"/>
              </w:rPr>
              <w:t>alia</w:t>
            </w:r>
            <w:r w:rsidRPr="00AD01A5">
              <w:rPr>
                <w:rFonts w:ascii="Calibri" w:hAnsi="Calibri" w:cs="Calibri"/>
                <w:spacing w:val="-12"/>
                <w:sz w:val="20"/>
                <w:szCs w:val="20"/>
              </w:rPr>
              <w:t xml:space="preserve"> </w:t>
            </w:r>
            <w:r w:rsidRPr="00AD01A5">
              <w:rPr>
                <w:rFonts w:ascii="Calibri" w:hAnsi="Calibri" w:cs="Calibri"/>
                <w:spacing w:val="-4"/>
                <w:sz w:val="20"/>
                <w:szCs w:val="20"/>
              </w:rPr>
              <w:t>as</w:t>
            </w:r>
            <w:r w:rsidRPr="00AD01A5">
              <w:rPr>
                <w:rFonts w:ascii="Calibri" w:hAnsi="Calibri" w:cs="Calibri"/>
                <w:spacing w:val="-13"/>
                <w:sz w:val="20"/>
                <w:szCs w:val="20"/>
              </w:rPr>
              <w:t xml:space="preserve"> </w:t>
            </w:r>
            <w:r w:rsidRPr="00AD01A5">
              <w:rPr>
                <w:rFonts w:ascii="Calibri" w:hAnsi="Calibri" w:cs="Calibri"/>
                <w:spacing w:val="-4"/>
                <w:sz w:val="20"/>
                <w:szCs w:val="20"/>
              </w:rPr>
              <w:t>appropriate, to:</w:t>
            </w:r>
          </w:p>
        </w:tc>
      </w:tr>
      <w:tr w:rsidR="00974690" w:rsidRPr="00AD01A5" w14:paraId="7F4A23C1" w14:textId="77777777" w:rsidTr="002C0799">
        <w:tc>
          <w:tcPr>
            <w:tcW w:w="3247" w:type="dxa"/>
            <w:tcBorders>
              <w:top w:val="nil"/>
              <w:left w:val="nil"/>
              <w:bottom w:val="nil"/>
              <w:right w:val="nil"/>
            </w:tcBorders>
          </w:tcPr>
          <w:p w14:paraId="2A2FDCC3" w14:textId="77777777" w:rsidR="00974690" w:rsidRPr="00AD01A5" w:rsidRDefault="00974690">
            <w:pPr>
              <w:pStyle w:val="ListParagraph"/>
              <w:widowControl w:val="0"/>
              <w:numPr>
                <w:ilvl w:val="0"/>
                <w:numId w:val="18"/>
              </w:numPr>
              <w:tabs>
                <w:tab w:val="left" w:pos="475"/>
                <w:tab w:val="left" w:pos="477"/>
                <w:tab w:val="left" w:pos="1156"/>
                <w:tab w:val="left" w:pos="1575"/>
                <w:tab w:val="left" w:pos="1815"/>
                <w:tab w:val="left" w:pos="2348"/>
              </w:tabs>
              <w:autoSpaceDE w:val="0"/>
              <w:autoSpaceDN w:val="0"/>
              <w:spacing w:before="0" w:line="254" w:lineRule="auto"/>
              <w:ind w:right="38"/>
              <w:contextualSpacing w:val="0"/>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pacing w:val="-2"/>
                <w:sz w:val="20"/>
                <w:szCs w:val="20"/>
              </w:rPr>
              <w:t xml:space="preserve">ongoing confidentiality, integrity, </w:t>
            </w:r>
            <w:r w:rsidRPr="00AD01A5">
              <w:rPr>
                <w:rFonts w:ascii="Calibri" w:hAnsi="Calibri" w:cs="Calibri"/>
                <w:spacing w:val="-6"/>
                <w:sz w:val="20"/>
                <w:szCs w:val="20"/>
              </w:rPr>
              <w:t xml:space="preserve">availability </w:t>
            </w:r>
            <w:r w:rsidRPr="00AD01A5">
              <w:rPr>
                <w:rFonts w:ascii="Calibri" w:hAnsi="Calibri" w:cs="Calibri"/>
                <w:spacing w:val="-4"/>
                <w:sz w:val="20"/>
                <w:szCs w:val="20"/>
              </w:rPr>
              <w:t xml:space="preserve">and </w:t>
            </w:r>
            <w:r w:rsidRPr="00AD01A5">
              <w:rPr>
                <w:rFonts w:ascii="Calibri" w:hAnsi="Calibri" w:cs="Calibri"/>
                <w:spacing w:val="-2"/>
                <w:sz w:val="20"/>
                <w:szCs w:val="20"/>
              </w:rPr>
              <w:t xml:space="preserve">resilience </w:t>
            </w:r>
            <w:r w:rsidRPr="00AD01A5">
              <w:rPr>
                <w:rFonts w:ascii="Calibri" w:hAnsi="Calibri" w:cs="Calibri"/>
                <w:spacing w:val="-6"/>
                <w:sz w:val="20"/>
                <w:szCs w:val="20"/>
              </w:rPr>
              <w:t xml:space="preserve">of </w:t>
            </w:r>
            <w:r w:rsidRPr="00AD01A5">
              <w:rPr>
                <w:rFonts w:ascii="Calibri" w:hAnsi="Calibri" w:cs="Calibri"/>
                <w:spacing w:val="-2"/>
                <w:sz w:val="20"/>
                <w:szCs w:val="20"/>
              </w:rPr>
              <w:t xml:space="preserve">processing </w:t>
            </w:r>
            <w:r w:rsidRPr="00AD01A5">
              <w:rPr>
                <w:rFonts w:ascii="Calibri" w:hAnsi="Calibri" w:cs="Calibri"/>
                <w:spacing w:val="-4"/>
                <w:w w:val="90"/>
                <w:sz w:val="20"/>
                <w:szCs w:val="20"/>
              </w:rPr>
              <w:t xml:space="preserve">systems </w:t>
            </w:r>
            <w:r w:rsidRPr="00AD01A5">
              <w:rPr>
                <w:rFonts w:ascii="Calibri" w:hAnsi="Calibri" w:cs="Calibri"/>
                <w:sz w:val="20"/>
                <w:szCs w:val="20"/>
              </w:rPr>
              <w:t>and</w:t>
            </w:r>
            <w:r w:rsidRPr="00AD01A5">
              <w:rPr>
                <w:rFonts w:ascii="Calibri" w:hAnsi="Calibri" w:cs="Calibri"/>
                <w:spacing w:val="-4"/>
                <w:sz w:val="20"/>
                <w:szCs w:val="20"/>
              </w:rPr>
              <w:t xml:space="preserve"> </w:t>
            </w:r>
            <w:r w:rsidRPr="00AD01A5">
              <w:rPr>
                <w:rFonts w:ascii="Calibri" w:hAnsi="Calibri" w:cs="Calibri"/>
                <w:sz w:val="20"/>
                <w:szCs w:val="20"/>
              </w:rPr>
              <w:t>services</w:t>
            </w:r>
          </w:p>
          <w:p w14:paraId="0934DF83"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4C6F60AF" w14:textId="77777777" w:rsidR="00974690" w:rsidRPr="00AD01A5" w:rsidRDefault="00974690">
            <w:pPr>
              <w:pStyle w:val="ListParagraph"/>
              <w:widowControl w:val="0"/>
              <w:numPr>
                <w:ilvl w:val="1"/>
                <w:numId w:val="17"/>
              </w:numPr>
              <w:tabs>
                <w:tab w:val="left" w:pos="908"/>
              </w:tabs>
              <w:autoSpaceDE w:val="0"/>
              <w:autoSpaceDN w:val="0"/>
              <w:spacing w:before="16" w:line="254" w:lineRule="auto"/>
              <w:ind w:right="206"/>
              <w:contextualSpacing w:val="0"/>
              <w:jc w:val="both"/>
              <w:rPr>
                <w:rFonts w:ascii="Calibri" w:hAnsi="Calibri" w:cs="Calibri"/>
                <w:spacing w:val="-6"/>
                <w:sz w:val="20"/>
                <w:szCs w:val="20"/>
              </w:rPr>
            </w:pPr>
            <w:r w:rsidRPr="00AD01A5">
              <w:rPr>
                <w:rFonts w:ascii="Calibri" w:hAnsi="Calibri" w:cs="Calibri"/>
                <w:spacing w:val="-6"/>
                <w:sz w:val="20"/>
                <w:szCs w:val="20"/>
              </w:rPr>
              <w:t>maintain an effective risk-based security program.</w:t>
            </w:r>
          </w:p>
          <w:p w14:paraId="67DCE6F9"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z w:val="20"/>
                <w:szCs w:val="20"/>
              </w:rPr>
            </w:pPr>
            <w:r w:rsidRPr="00AD01A5">
              <w:rPr>
                <w:rFonts w:ascii="Calibri" w:hAnsi="Calibri" w:cs="Calibri"/>
                <w:sz w:val="20"/>
                <w:szCs w:val="20"/>
              </w:rPr>
              <w:t>include, as part of</w:t>
            </w:r>
            <w:r w:rsidRPr="00AD01A5">
              <w:rPr>
                <w:rFonts w:ascii="Calibri" w:hAnsi="Calibri" w:cs="Calibri"/>
                <w:spacing w:val="-1"/>
                <w:sz w:val="20"/>
                <w:szCs w:val="20"/>
              </w:rPr>
              <w:t xml:space="preserve"> </w:t>
            </w:r>
            <w:r w:rsidRPr="00AD01A5">
              <w:rPr>
                <w:rFonts w:ascii="Calibri" w:hAnsi="Calibri" w:cs="Calibri"/>
                <w:sz w:val="20"/>
                <w:szCs w:val="20"/>
              </w:rPr>
              <w:t>its security program and</w:t>
            </w:r>
            <w:r w:rsidRPr="00AD01A5">
              <w:rPr>
                <w:rFonts w:ascii="Calibri" w:hAnsi="Calibri" w:cs="Calibri"/>
                <w:spacing w:val="-1"/>
                <w:sz w:val="20"/>
                <w:szCs w:val="20"/>
              </w:rPr>
              <w:t xml:space="preserve"> </w:t>
            </w:r>
            <w:r w:rsidRPr="00AD01A5">
              <w:rPr>
                <w:rFonts w:ascii="Calibri" w:hAnsi="Calibri" w:cs="Calibri"/>
                <w:sz w:val="20"/>
                <w:szCs w:val="20"/>
              </w:rPr>
              <w:t xml:space="preserve">framework, administrative, </w:t>
            </w:r>
            <w:r w:rsidRPr="00AD01A5">
              <w:rPr>
                <w:rFonts w:ascii="Calibri" w:hAnsi="Calibri" w:cs="Calibri"/>
                <w:spacing w:val="-6"/>
                <w:sz w:val="20"/>
                <w:szCs w:val="20"/>
              </w:rPr>
              <w:t>operational, organizational, technical, and physical safeguards reasonably designed to protect the confidentiality, integrity, and availability</w:t>
            </w:r>
            <w:r w:rsidRPr="00AD01A5">
              <w:rPr>
                <w:rFonts w:ascii="Calibri" w:hAnsi="Calibri" w:cs="Calibri"/>
                <w:spacing w:val="-7"/>
                <w:sz w:val="20"/>
                <w:szCs w:val="20"/>
              </w:rPr>
              <w:t xml:space="preserve"> </w:t>
            </w:r>
            <w:r w:rsidRPr="00AD01A5">
              <w:rPr>
                <w:rFonts w:ascii="Calibri" w:hAnsi="Calibri" w:cs="Calibri"/>
                <w:spacing w:val="-6"/>
                <w:sz w:val="20"/>
                <w:szCs w:val="20"/>
              </w:rPr>
              <w:t>of</w:t>
            </w:r>
            <w:r w:rsidRPr="00AD01A5">
              <w:rPr>
                <w:rFonts w:ascii="Calibri" w:hAnsi="Calibri" w:cs="Calibri"/>
                <w:sz w:val="20"/>
                <w:szCs w:val="20"/>
              </w:rPr>
              <w:t xml:space="preserve"> P</w:t>
            </w:r>
            <w:r w:rsidRPr="00AD01A5">
              <w:rPr>
                <w:rFonts w:ascii="Calibri" w:hAnsi="Calibri" w:cs="Calibri"/>
                <w:spacing w:val="-6"/>
                <w:sz w:val="20"/>
                <w:szCs w:val="20"/>
              </w:rPr>
              <w:t>ersonal D</w:t>
            </w:r>
            <w:r w:rsidRPr="00AD01A5">
              <w:rPr>
                <w:rFonts w:ascii="Calibri" w:hAnsi="Calibri" w:cs="Calibri"/>
                <w:spacing w:val="-4"/>
                <w:sz w:val="20"/>
                <w:szCs w:val="20"/>
              </w:rPr>
              <w:t>ata.</w:t>
            </w:r>
          </w:p>
          <w:p w14:paraId="2095D0A6"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pacing w:val="-6"/>
                <w:sz w:val="20"/>
                <w:szCs w:val="20"/>
              </w:rPr>
            </w:pPr>
            <w:r w:rsidRPr="00AD01A5">
              <w:rPr>
                <w:rFonts w:ascii="Calibri" w:hAnsi="Calibri" w:cs="Calibri"/>
                <w:spacing w:val="-6"/>
                <w:sz w:val="20"/>
                <w:szCs w:val="20"/>
              </w:rPr>
              <w:t>ensure its security program is intended to be appropriate to the nature of the Services and the size and complexity of Data Controller’s business operations.</w:t>
            </w:r>
          </w:p>
          <w:p w14:paraId="2E724340"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pacing w:val="-6"/>
                <w:sz w:val="20"/>
                <w:szCs w:val="20"/>
              </w:rPr>
            </w:pPr>
            <w:r w:rsidRPr="00AD01A5">
              <w:rPr>
                <w:rFonts w:ascii="Calibri" w:hAnsi="Calibri" w:cs="Calibri"/>
                <w:spacing w:val="-6"/>
                <w:sz w:val="20"/>
                <w:szCs w:val="20"/>
              </w:rPr>
              <w:t>ensure that its provision of products and/or Services involves the use of a variety of tools and mechanisms to achieve high availability and resiliency.</w:t>
            </w:r>
          </w:p>
          <w:p w14:paraId="708ACB02"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pacing w:val="-6"/>
                <w:sz w:val="20"/>
                <w:szCs w:val="20"/>
              </w:rPr>
            </w:pPr>
            <w:r w:rsidRPr="00AD01A5">
              <w:rPr>
                <w:rFonts w:ascii="Calibri" w:hAnsi="Calibri" w:cs="Calibri"/>
                <w:spacing w:val="-6"/>
                <w:sz w:val="20"/>
                <w:szCs w:val="20"/>
              </w:rPr>
              <w:t>leverage specialized tools that monitor server performance, data, and traffic load capacity within each availability zone as applicable.</w:t>
            </w:r>
          </w:p>
          <w:p w14:paraId="179B06FD"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pacing w:val="-6"/>
                <w:sz w:val="20"/>
                <w:szCs w:val="20"/>
              </w:rPr>
            </w:pPr>
            <w:r w:rsidRPr="00AD01A5">
              <w:rPr>
                <w:rFonts w:ascii="Calibri" w:hAnsi="Calibri" w:cs="Calibri"/>
                <w:spacing w:val="-6"/>
                <w:sz w:val="20"/>
                <w:szCs w:val="20"/>
              </w:rPr>
              <w:t>maintain a security team with sufficient expertise to address the IT security risks arising from the Services.</w:t>
            </w:r>
          </w:p>
          <w:p w14:paraId="3167C3BF" w14:textId="77777777" w:rsidR="00974690" w:rsidRPr="00AD01A5" w:rsidRDefault="00974690">
            <w:pPr>
              <w:pStyle w:val="ListParagraph"/>
              <w:widowControl w:val="0"/>
              <w:numPr>
                <w:ilvl w:val="1"/>
                <w:numId w:val="17"/>
              </w:numPr>
              <w:tabs>
                <w:tab w:val="left" w:pos="905"/>
                <w:tab w:val="left" w:pos="908"/>
              </w:tabs>
              <w:autoSpaceDE w:val="0"/>
              <w:autoSpaceDN w:val="0"/>
              <w:spacing w:before="16" w:line="254" w:lineRule="auto"/>
              <w:ind w:right="206"/>
              <w:contextualSpacing w:val="0"/>
              <w:jc w:val="both"/>
              <w:rPr>
                <w:rFonts w:ascii="Calibri" w:hAnsi="Calibri" w:cs="Calibri"/>
                <w:sz w:val="20"/>
                <w:szCs w:val="20"/>
              </w:rPr>
            </w:pPr>
            <w:r w:rsidRPr="00AD01A5">
              <w:rPr>
                <w:rFonts w:ascii="Calibri" w:hAnsi="Calibri" w:cs="Calibri"/>
                <w:spacing w:val="-6"/>
                <w:sz w:val="20"/>
                <w:szCs w:val="20"/>
              </w:rPr>
              <w:t>ensure security is managed at the highest level of the company with regular meetings by senior management to discuss and coordinate security initiatives company-wide and for new processes and products.</w:t>
            </w:r>
          </w:p>
          <w:p w14:paraId="74CD33D3" w14:textId="77777777" w:rsidR="00974690" w:rsidRPr="00AD01A5" w:rsidRDefault="00974690" w:rsidP="005B4C04">
            <w:pPr>
              <w:pStyle w:val="BodyText"/>
              <w:spacing w:before="8"/>
              <w:rPr>
                <w:rFonts w:ascii="Calibri" w:hAnsi="Calibri" w:cs="Calibri"/>
                <w:sz w:val="20"/>
                <w:szCs w:val="20"/>
              </w:rPr>
            </w:pPr>
          </w:p>
        </w:tc>
      </w:tr>
      <w:tr w:rsidR="00974690" w:rsidRPr="00AD01A5" w14:paraId="605BC095" w14:textId="77777777" w:rsidTr="002C0799">
        <w:tc>
          <w:tcPr>
            <w:tcW w:w="3247" w:type="dxa"/>
            <w:tcBorders>
              <w:top w:val="nil"/>
              <w:left w:val="nil"/>
              <w:bottom w:val="nil"/>
              <w:right w:val="nil"/>
            </w:tcBorders>
          </w:tcPr>
          <w:p w14:paraId="5A4A97ED" w14:textId="77777777" w:rsidR="00974690" w:rsidRPr="00AD01A5" w:rsidRDefault="00974690">
            <w:pPr>
              <w:pStyle w:val="ListParagraph"/>
              <w:widowControl w:val="0"/>
              <w:numPr>
                <w:ilvl w:val="0"/>
                <w:numId w:val="18"/>
              </w:numPr>
              <w:tabs>
                <w:tab w:val="left" w:pos="475"/>
                <w:tab w:val="left" w:pos="477"/>
                <w:tab w:val="left" w:pos="2348"/>
              </w:tabs>
              <w:autoSpaceDE w:val="0"/>
              <w:autoSpaceDN w:val="0"/>
              <w:spacing w:before="0" w:line="254" w:lineRule="auto"/>
              <w:ind w:right="38"/>
              <w:contextualSpacing w:val="0"/>
              <w:jc w:val="both"/>
              <w:rPr>
                <w:rFonts w:ascii="Calibri" w:hAnsi="Calibri" w:cs="Calibri"/>
                <w:sz w:val="20"/>
                <w:szCs w:val="20"/>
              </w:rPr>
            </w:pPr>
            <w:r w:rsidRPr="00AD01A5">
              <w:rPr>
                <w:rFonts w:ascii="Calibri" w:hAnsi="Calibri" w:cs="Calibri"/>
                <w:spacing w:val="-2"/>
                <w:sz w:val="20"/>
                <w:szCs w:val="20"/>
              </w:rPr>
              <w:t xml:space="preserve">Measures </w:t>
            </w:r>
            <w:r w:rsidRPr="00AD01A5">
              <w:rPr>
                <w:rFonts w:ascii="Calibri" w:hAnsi="Calibri" w:cs="Calibri"/>
                <w:spacing w:val="-6"/>
                <w:sz w:val="20"/>
                <w:szCs w:val="20"/>
              </w:rPr>
              <w:t xml:space="preserve">of </w:t>
            </w:r>
            <w:r w:rsidRPr="00AD01A5">
              <w:rPr>
                <w:rFonts w:ascii="Calibri" w:hAnsi="Calibri" w:cs="Calibri"/>
                <w:spacing w:val="-8"/>
                <w:sz w:val="20"/>
                <w:szCs w:val="20"/>
              </w:rPr>
              <w:t>pseudonymisation and encryption</w:t>
            </w:r>
            <w:r w:rsidRPr="00AD01A5">
              <w:rPr>
                <w:rFonts w:ascii="Calibri" w:hAnsi="Calibri" w:cs="Calibri"/>
                <w:spacing w:val="-6"/>
                <w:sz w:val="20"/>
                <w:szCs w:val="20"/>
              </w:rPr>
              <w:t xml:space="preserve"> </w:t>
            </w:r>
            <w:r w:rsidRPr="00AD01A5">
              <w:rPr>
                <w:rFonts w:ascii="Calibri" w:hAnsi="Calibri" w:cs="Calibri"/>
                <w:spacing w:val="-8"/>
                <w:sz w:val="20"/>
                <w:szCs w:val="20"/>
              </w:rPr>
              <w:t>of</w:t>
            </w:r>
            <w:r w:rsidRPr="00AD01A5">
              <w:rPr>
                <w:rFonts w:ascii="Calibri" w:hAnsi="Calibri" w:cs="Calibri"/>
                <w:spacing w:val="-5"/>
                <w:sz w:val="20"/>
                <w:szCs w:val="20"/>
              </w:rPr>
              <w:t xml:space="preserve"> </w:t>
            </w:r>
            <w:r w:rsidRPr="00AD01A5">
              <w:rPr>
                <w:rFonts w:ascii="Calibri" w:hAnsi="Calibri" w:cs="Calibri"/>
                <w:spacing w:val="-8"/>
                <w:sz w:val="20"/>
                <w:szCs w:val="20"/>
              </w:rPr>
              <w:t xml:space="preserve">Personal </w:t>
            </w:r>
            <w:r w:rsidRPr="00AD01A5">
              <w:rPr>
                <w:rFonts w:ascii="Calibri" w:hAnsi="Calibri" w:cs="Calibri"/>
                <w:spacing w:val="-4"/>
                <w:sz w:val="20"/>
                <w:szCs w:val="20"/>
              </w:rPr>
              <w:t>Data</w:t>
            </w:r>
          </w:p>
          <w:p w14:paraId="7AB33FD4"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49A494F6" w14:textId="77777777" w:rsidR="00974690" w:rsidRPr="00AD01A5" w:rsidRDefault="00974690">
            <w:pPr>
              <w:pStyle w:val="ListParagraph"/>
              <w:widowControl w:val="0"/>
              <w:numPr>
                <w:ilvl w:val="1"/>
                <w:numId w:val="16"/>
              </w:numPr>
              <w:tabs>
                <w:tab w:val="left" w:pos="908"/>
              </w:tabs>
              <w:autoSpaceDE w:val="0"/>
              <w:autoSpaceDN w:val="0"/>
              <w:spacing w:before="16" w:line="254" w:lineRule="auto"/>
              <w:ind w:right="211"/>
              <w:contextualSpacing w:val="0"/>
              <w:jc w:val="both"/>
              <w:rPr>
                <w:rFonts w:ascii="Calibri" w:hAnsi="Calibri" w:cs="Calibri"/>
                <w:sz w:val="20"/>
                <w:szCs w:val="20"/>
              </w:rPr>
            </w:pPr>
            <w:r w:rsidRPr="00AD01A5">
              <w:rPr>
                <w:rFonts w:ascii="Calibri" w:hAnsi="Calibri" w:cs="Calibri"/>
                <w:sz w:val="20"/>
                <w:szCs w:val="20"/>
              </w:rPr>
              <w:t>maintain Personal Data in an encrypted format at rest and in transit.</w:t>
            </w:r>
          </w:p>
          <w:p w14:paraId="49F37F41" w14:textId="77777777" w:rsidR="00974690" w:rsidRPr="00AD01A5" w:rsidRDefault="00974690">
            <w:pPr>
              <w:pStyle w:val="ListParagraph"/>
              <w:widowControl w:val="0"/>
              <w:numPr>
                <w:ilvl w:val="1"/>
                <w:numId w:val="16"/>
              </w:numPr>
              <w:tabs>
                <w:tab w:val="left" w:pos="905"/>
                <w:tab w:val="left" w:pos="908"/>
              </w:tabs>
              <w:autoSpaceDE w:val="0"/>
              <w:autoSpaceDN w:val="0"/>
              <w:spacing w:before="16" w:line="254" w:lineRule="auto"/>
              <w:ind w:right="211"/>
              <w:contextualSpacing w:val="0"/>
              <w:jc w:val="both"/>
              <w:rPr>
                <w:rFonts w:ascii="Calibri" w:hAnsi="Calibri" w:cs="Calibri"/>
                <w:sz w:val="20"/>
                <w:szCs w:val="20"/>
              </w:rPr>
            </w:pPr>
            <w:r w:rsidRPr="00AD01A5">
              <w:rPr>
                <w:rFonts w:ascii="Calibri" w:hAnsi="Calibri" w:cs="Calibri"/>
                <w:sz w:val="20"/>
                <w:szCs w:val="20"/>
              </w:rPr>
              <w:t>pseudonymizes Personal Data only in accordance with Data Controller’s instructions and/or obligations.</w:t>
            </w:r>
          </w:p>
          <w:p w14:paraId="1D65AAF2" w14:textId="77777777" w:rsidR="00974690" w:rsidRPr="00AD01A5" w:rsidRDefault="00974690" w:rsidP="005B4C04">
            <w:pPr>
              <w:pStyle w:val="BodyText"/>
              <w:spacing w:before="8"/>
              <w:rPr>
                <w:rFonts w:ascii="Calibri" w:hAnsi="Calibri" w:cs="Calibri"/>
                <w:sz w:val="20"/>
                <w:szCs w:val="20"/>
              </w:rPr>
            </w:pPr>
          </w:p>
        </w:tc>
      </w:tr>
      <w:tr w:rsidR="00974690" w:rsidRPr="00AD01A5" w14:paraId="7ABD1D99" w14:textId="77777777" w:rsidTr="002C0799">
        <w:tc>
          <w:tcPr>
            <w:tcW w:w="3247" w:type="dxa"/>
            <w:tcBorders>
              <w:top w:val="nil"/>
              <w:left w:val="nil"/>
              <w:bottom w:val="nil"/>
              <w:right w:val="nil"/>
            </w:tcBorders>
          </w:tcPr>
          <w:p w14:paraId="3AF7F696" w14:textId="77777777" w:rsidR="00974690" w:rsidRPr="00AD01A5" w:rsidRDefault="00974690">
            <w:pPr>
              <w:pStyle w:val="ListParagraph"/>
              <w:widowControl w:val="0"/>
              <w:numPr>
                <w:ilvl w:val="0"/>
                <w:numId w:val="18"/>
              </w:numPr>
              <w:tabs>
                <w:tab w:val="left" w:pos="475"/>
                <w:tab w:val="left" w:pos="477"/>
              </w:tabs>
              <w:autoSpaceDE w:val="0"/>
              <w:autoSpaceDN w:val="0"/>
              <w:spacing w:before="123" w:line="254" w:lineRule="auto"/>
              <w:ind w:right="41"/>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data</w:t>
            </w:r>
            <w:r w:rsidRPr="00AD01A5">
              <w:rPr>
                <w:rFonts w:ascii="Calibri" w:hAnsi="Calibri" w:cs="Calibri"/>
                <w:spacing w:val="-4"/>
                <w:sz w:val="20"/>
                <w:szCs w:val="20"/>
              </w:rPr>
              <w:t xml:space="preserve"> </w:t>
            </w:r>
            <w:r w:rsidRPr="00AD01A5">
              <w:rPr>
                <w:rFonts w:ascii="Calibri" w:hAnsi="Calibri" w:cs="Calibri"/>
                <w:sz w:val="20"/>
                <w:szCs w:val="20"/>
              </w:rPr>
              <w:t>minimisation</w:t>
            </w:r>
          </w:p>
          <w:p w14:paraId="55BBA5E4"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1AD80E05" w14:textId="77777777" w:rsidR="00974690" w:rsidRPr="00AD01A5" w:rsidRDefault="00974690">
            <w:pPr>
              <w:pStyle w:val="ListParagraph"/>
              <w:widowControl w:val="0"/>
              <w:numPr>
                <w:ilvl w:val="1"/>
                <w:numId w:val="15"/>
              </w:numPr>
              <w:tabs>
                <w:tab w:val="left" w:pos="905"/>
                <w:tab w:val="left" w:pos="908"/>
              </w:tabs>
              <w:autoSpaceDE w:val="0"/>
              <w:autoSpaceDN w:val="0"/>
              <w:spacing w:before="0" w:line="254" w:lineRule="auto"/>
              <w:ind w:right="208"/>
              <w:contextualSpacing w:val="0"/>
              <w:jc w:val="both"/>
              <w:rPr>
                <w:rFonts w:ascii="Calibri" w:hAnsi="Calibri" w:cs="Calibri"/>
                <w:sz w:val="20"/>
                <w:szCs w:val="20"/>
              </w:rPr>
            </w:pPr>
            <w:r w:rsidRPr="00AD01A5">
              <w:rPr>
                <w:rFonts w:ascii="Calibri" w:hAnsi="Calibri" w:cs="Calibri"/>
                <w:spacing w:val="-6"/>
                <w:sz w:val="20"/>
                <w:szCs w:val="20"/>
              </w:rPr>
              <w:t xml:space="preserve">ensure data minimisation in accordance with </w:t>
            </w:r>
            <w:r w:rsidRPr="00AD01A5">
              <w:rPr>
                <w:rFonts w:ascii="Calibri" w:hAnsi="Calibri" w:cs="Calibri"/>
                <w:sz w:val="20"/>
                <w:szCs w:val="20"/>
              </w:rPr>
              <w:t>Data Controller’s</w:t>
            </w:r>
            <w:r w:rsidRPr="00AD01A5">
              <w:rPr>
                <w:rFonts w:ascii="Calibri" w:hAnsi="Calibri" w:cs="Calibri"/>
                <w:spacing w:val="-6"/>
                <w:sz w:val="20"/>
                <w:szCs w:val="20"/>
              </w:rPr>
              <w:t xml:space="preserve"> instructions, data </w:t>
            </w:r>
            <w:r w:rsidRPr="00AD01A5">
              <w:rPr>
                <w:rFonts w:ascii="Calibri" w:hAnsi="Calibri" w:cs="Calibri"/>
                <w:spacing w:val="-4"/>
                <w:sz w:val="20"/>
                <w:szCs w:val="20"/>
              </w:rPr>
              <w:t>privacy</w:t>
            </w:r>
            <w:r w:rsidRPr="00AD01A5">
              <w:rPr>
                <w:rFonts w:ascii="Calibri" w:hAnsi="Calibri" w:cs="Calibri"/>
                <w:spacing w:val="-12"/>
                <w:sz w:val="20"/>
                <w:szCs w:val="20"/>
              </w:rPr>
              <w:t xml:space="preserve"> </w:t>
            </w:r>
            <w:r w:rsidRPr="00AD01A5">
              <w:rPr>
                <w:rFonts w:ascii="Calibri" w:hAnsi="Calibri" w:cs="Calibri"/>
                <w:spacing w:val="-4"/>
                <w:sz w:val="20"/>
                <w:szCs w:val="20"/>
              </w:rPr>
              <w:t>policies,</w:t>
            </w:r>
            <w:r w:rsidRPr="00AD01A5">
              <w:rPr>
                <w:rFonts w:ascii="Calibri" w:hAnsi="Calibri" w:cs="Calibri"/>
                <w:spacing w:val="-10"/>
                <w:sz w:val="20"/>
                <w:szCs w:val="20"/>
              </w:rPr>
              <w:t xml:space="preserve"> </w:t>
            </w:r>
            <w:r w:rsidRPr="00AD01A5">
              <w:rPr>
                <w:rFonts w:ascii="Calibri" w:hAnsi="Calibri" w:cs="Calibri"/>
                <w:spacing w:val="-4"/>
                <w:sz w:val="20"/>
                <w:szCs w:val="20"/>
              </w:rPr>
              <w:t>and</w:t>
            </w:r>
            <w:r w:rsidRPr="00AD01A5">
              <w:rPr>
                <w:rFonts w:ascii="Calibri" w:hAnsi="Calibri" w:cs="Calibri"/>
                <w:spacing w:val="-11"/>
                <w:sz w:val="20"/>
                <w:szCs w:val="20"/>
              </w:rPr>
              <w:t xml:space="preserve"> </w:t>
            </w:r>
            <w:r w:rsidRPr="00AD01A5">
              <w:rPr>
                <w:rFonts w:ascii="Calibri" w:hAnsi="Calibri" w:cs="Calibri"/>
                <w:spacing w:val="-4"/>
                <w:sz w:val="20"/>
                <w:szCs w:val="20"/>
              </w:rPr>
              <w:t>industry</w:t>
            </w:r>
            <w:r w:rsidRPr="00AD01A5">
              <w:rPr>
                <w:rFonts w:ascii="Calibri" w:hAnsi="Calibri" w:cs="Calibri"/>
                <w:spacing w:val="-10"/>
                <w:sz w:val="20"/>
                <w:szCs w:val="20"/>
              </w:rPr>
              <w:t xml:space="preserve"> </w:t>
            </w:r>
            <w:r w:rsidRPr="00AD01A5">
              <w:rPr>
                <w:rFonts w:ascii="Calibri" w:hAnsi="Calibri" w:cs="Calibri"/>
                <w:spacing w:val="-4"/>
                <w:sz w:val="20"/>
                <w:szCs w:val="20"/>
              </w:rPr>
              <w:t>standards.</w:t>
            </w:r>
          </w:p>
          <w:p w14:paraId="6D9EA8C2" w14:textId="77777777" w:rsidR="00974690" w:rsidRPr="00AD01A5" w:rsidRDefault="00974690" w:rsidP="005B4C04">
            <w:pPr>
              <w:pStyle w:val="BodyText"/>
              <w:spacing w:before="8"/>
              <w:rPr>
                <w:rFonts w:ascii="Calibri" w:hAnsi="Calibri" w:cs="Calibri"/>
                <w:sz w:val="20"/>
                <w:szCs w:val="20"/>
              </w:rPr>
            </w:pPr>
          </w:p>
        </w:tc>
      </w:tr>
      <w:tr w:rsidR="00974690" w:rsidRPr="00AD01A5" w14:paraId="57FA5208" w14:textId="77777777" w:rsidTr="002C0799">
        <w:tc>
          <w:tcPr>
            <w:tcW w:w="3247" w:type="dxa"/>
            <w:tcBorders>
              <w:top w:val="nil"/>
              <w:left w:val="nil"/>
              <w:bottom w:val="nil"/>
              <w:right w:val="nil"/>
            </w:tcBorders>
          </w:tcPr>
          <w:p w14:paraId="442571D7" w14:textId="77777777" w:rsidR="00974690" w:rsidRPr="00AD01A5" w:rsidRDefault="00974690">
            <w:pPr>
              <w:pStyle w:val="ListParagraph"/>
              <w:widowControl w:val="0"/>
              <w:numPr>
                <w:ilvl w:val="0"/>
                <w:numId w:val="18"/>
              </w:numPr>
              <w:tabs>
                <w:tab w:val="left" w:pos="475"/>
                <w:tab w:val="left" w:pos="477"/>
              </w:tabs>
              <w:autoSpaceDE w:val="0"/>
              <w:autoSpaceDN w:val="0"/>
              <w:spacing w:before="123" w:line="254" w:lineRule="auto"/>
              <w:ind w:right="41"/>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data</w:t>
            </w:r>
            <w:r w:rsidRPr="00AD01A5">
              <w:rPr>
                <w:rFonts w:ascii="Calibri" w:hAnsi="Calibri" w:cs="Calibri"/>
                <w:spacing w:val="-4"/>
                <w:sz w:val="20"/>
                <w:szCs w:val="20"/>
              </w:rPr>
              <w:t xml:space="preserve"> </w:t>
            </w:r>
            <w:r w:rsidRPr="00AD01A5">
              <w:rPr>
                <w:rFonts w:ascii="Calibri" w:hAnsi="Calibri" w:cs="Calibri"/>
                <w:sz w:val="20"/>
                <w:szCs w:val="20"/>
              </w:rPr>
              <w:t>quality</w:t>
            </w:r>
          </w:p>
        </w:tc>
        <w:tc>
          <w:tcPr>
            <w:tcW w:w="7463" w:type="dxa"/>
            <w:tcBorders>
              <w:top w:val="nil"/>
              <w:left w:val="nil"/>
              <w:bottom w:val="nil"/>
              <w:right w:val="nil"/>
            </w:tcBorders>
          </w:tcPr>
          <w:p w14:paraId="6B8D174D" w14:textId="77777777" w:rsidR="00974690" w:rsidRPr="002C0799" w:rsidRDefault="00974690">
            <w:pPr>
              <w:pStyle w:val="ListParagraph"/>
              <w:widowControl w:val="0"/>
              <w:numPr>
                <w:ilvl w:val="1"/>
                <w:numId w:val="18"/>
              </w:numPr>
              <w:tabs>
                <w:tab w:val="left" w:pos="905"/>
                <w:tab w:val="left" w:pos="908"/>
              </w:tabs>
              <w:autoSpaceDE w:val="0"/>
              <w:autoSpaceDN w:val="0"/>
              <w:spacing w:before="124" w:line="254" w:lineRule="auto"/>
              <w:ind w:right="208"/>
              <w:contextualSpacing w:val="0"/>
              <w:jc w:val="both"/>
              <w:rPr>
                <w:rFonts w:ascii="Calibri" w:hAnsi="Calibri" w:cs="Calibri"/>
                <w:sz w:val="20"/>
                <w:szCs w:val="20"/>
              </w:rPr>
            </w:pPr>
            <w:r w:rsidRPr="002C0799">
              <w:rPr>
                <w:rFonts w:ascii="Calibri" w:hAnsi="Calibri" w:cs="Calibri"/>
                <w:spacing w:val="-8"/>
                <w:sz w:val="20"/>
                <w:szCs w:val="20"/>
              </w:rPr>
              <w:t>ensure</w:t>
            </w:r>
            <w:r w:rsidRPr="002C0799">
              <w:rPr>
                <w:rFonts w:ascii="Calibri" w:hAnsi="Calibri" w:cs="Calibri"/>
                <w:spacing w:val="-7"/>
                <w:sz w:val="20"/>
                <w:szCs w:val="20"/>
              </w:rPr>
              <w:t xml:space="preserve"> </w:t>
            </w:r>
            <w:r w:rsidRPr="002C0799">
              <w:rPr>
                <w:rFonts w:ascii="Calibri" w:hAnsi="Calibri" w:cs="Calibri"/>
                <w:spacing w:val="-8"/>
                <w:sz w:val="20"/>
                <w:szCs w:val="20"/>
              </w:rPr>
              <w:t>data</w:t>
            </w:r>
            <w:r w:rsidRPr="002C0799">
              <w:rPr>
                <w:rFonts w:ascii="Calibri" w:hAnsi="Calibri" w:cs="Calibri"/>
                <w:spacing w:val="-5"/>
                <w:sz w:val="20"/>
                <w:szCs w:val="20"/>
              </w:rPr>
              <w:t xml:space="preserve"> </w:t>
            </w:r>
            <w:r w:rsidRPr="002C0799">
              <w:rPr>
                <w:rFonts w:ascii="Calibri" w:hAnsi="Calibri" w:cs="Calibri"/>
                <w:spacing w:val="-8"/>
                <w:sz w:val="20"/>
                <w:szCs w:val="20"/>
              </w:rPr>
              <w:t>quality in</w:t>
            </w:r>
            <w:r w:rsidRPr="002C0799">
              <w:rPr>
                <w:rFonts w:ascii="Calibri" w:hAnsi="Calibri" w:cs="Calibri"/>
                <w:spacing w:val="-6"/>
                <w:sz w:val="20"/>
                <w:szCs w:val="20"/>
              </w:rPr>
              <w:t xml:space="preserve"> </w:t>
            </w:r>
            <w:r w:rsidRPr="002C0799">
              <w:rPr>
                <w:rFonts w:ascii="Calibri" w:hAnsi="Calibri" w:cs="Calibri"/>
                <w:spacing w:val="-8"/>
                <w:sz w:val="20"/>
                <w:szCs w:val="20"/>
              </w:rPr>
              <w:t>accordance with</w:t>
            </w:r>
            <w:r w:rsidRPr="002C0799">
              <w:rPr>
                <w:rFonts w:ascii="Calibri" w:hAnsi="Calibri" w:cs="Calibri"/>
                <w:spacing w:val="-7"/>
                <w:sz w:val="20"/>
                <w:szCs w:val="20"/>
              </w:rPr>
              <w:t xml:space="preserve"> </w:t>
            </w:r>
            <w:r w:rsidRPr="002C0799">
              <w:rPr>
                <w:rFonts w:ascii="Calibri" w:hAnsi="Calibri" w:cs="Calibri"/>
                <w:spacing w:val="-8"/>
                <w:sz w:val="20"/>
                <w:szCs w:val="20"/>
              </w:rPr>
              <w:t>the</w:t>
            </w:r>
            <w:r w:rsidRPr="002C0799">
              <w:rPr>
                <w:rFonts w:ascii="Calibri" w:hAnsi="Calibri" w:cs="Calibri"/>
                <w:spacing w:val="-7"/>
                <w:sz w:val="20"/>
                <w:szCs w:val="20"/>
              </w:rPr>
              <w:t xml:space="preserve"> </w:t>
            </w:r>
            <w:r w:rsidRPr="002C0799">
              <w:rPr>
                <w:rFonts w:ascii="Calibri" w:hAnsi="Calibri" w:cs="Calibri"/>
                <w:spacing w:val="-8"/>
                <w:sz w:val="20"/>
                <w:szCs w:val="20"/>
              </w:rPr>
              <w:t>requirements</w:t>
            </w:r>
            <w:r w:rsidRPr="002C0799">
              <w:rPr>
                <w:rFonts w:ascii="Calibri" w:hAnsi="Calibri" w:cs="Calibri"/>
                <w:spacing w:val="-7"/>
                <w:sz w:val="20"/>
                <w:szCs w:val="20"/>
              </w:rPr>
              <w:t xml:space="preserve"> </w:t>
            </w:r>
            <w:r w:rsidRPr="002C0799">
              <w:rPr>
                <w:rFonts w:ascii="Calibri" w:hAnsi="Calibri" w:cs="Calibri"/>
                <w:spacing w:val="-8"/>
                <w:sz w:val="20"/>
                <w:szCs w:val="20"/>
              </w:rPr>
              <w:t>of the</w:t>
            </w:r>
            <w:r w:rsidRPr="002C0799">
              <w:rPr>
                <w:rFonts w:ascii="Calibri" w:hAnsi="Calibri" w:cs="Calibri"/>
                <w:spacing w:val="-1"/>
                <w:sz w:val="20"/>
                <w:szCs w:val="20"/>
              </w:rPr>
              <w:t xml:space="preserve"> S</w:t>
            </w:r>
            <w:r w:rsidRPr="002C0799">
              <w:rPr>
                <w:rFonts w:ascii="Calibri" w:hAnsi="Calibri" w:cs="Calibri"/>
                <w:spacing w:val="-8"/>
                <w:sz w:val="20"/>
                <w:szCs w:val="20"/>
              </w:rPr>
              <w:t>ervices</w:t>
            </w:r>
            <w:r w:rsidRPr="002C0799">
              <w:rPr>
                <w:rFonts w:ascii="Calibri" w:hAnsi="Calibri" w:cs="Calibri"/>
                <w:spacing w:val="-5"/>
                <w:sz w:val="20"/>
                <w:szCs w:val="20"/>
              </w:rPr>
              <w:t xml:space="preserve"> </w:t>
            </w:r>
            <w:r w:rsidRPr="002C0799">
              <w:rPr>
                <w:rFonts w:ascii="Calibri" w:hAnsi="Calibri" w:cs="Calibri"/>
                <w:spacing w:val="-8"/>
                <w:sz w:val="20"/>
                <w:szCs w:val="20"/>
              </w:rPr>
              <w:t xml:space="preserve">and </w:t>
            </w:r>
            <w:r w:rsidRPr="002C0799">
              <w:rPr>
                <w:rFonts w:ascii="Calibri" w:hAnsi="Calibri" w:cs="Calibri"/>
                <w:sz w:val="20"/>
                <w:szCs w:val="20"/>
              </w:rPr>
              <w:t>contractual</w:t>
            </w:r>
            <w:r w:rsidRPr="002C0799">
              <w:rPr>
                <w:rFonts w:ascii="Calibri" w:hAnsi="Calibri" w:cs="Calibri"/>
                <w:spacing w:val="-4"/>
                <w:sz w:val="20"/>
                <w:szCs w:val="20"/>
              </w:rPr>
              <w:t xml:space="preserve"> </w:t>
            </w:r>
            <w:r w:rsidRPr="002C0799">
              <w:rPr>
                <w:rFonts w:ascii="Calibri" w:hAnsi="Calibri" w:cs="Calibri"/>
                <w:sz w:val="20"/>
                <w:szCs w:val="20"/>
              </w:rPr>
              <w:t>obligations.</w:t>
            </w:r>
          </w:p>
          <w:p w14:paraId="1EC3C8C8" w14:textId="77777777" w:rsidR="00974690" w:rsidRPr="002C0799" w:rsidRDefault="00974690" w:rsidP="005B4C04">
            <w:pPr>
              <w:pStyle w:val="BodyText"/>
              <w:spacing w:before="8"/>
              <w:rPr>
                <w:rFonts w:ascii="Calibri" w:hAnsi="Calibri" w:cs="Calibri"/>
                <w:sz w:val="20"/>
                <w:szCs w:val="20"/>
              </w:rPr>
            </w:pPr>
          </w:p>
        </w:tc>
      </w:tr>
      <w:tr w:rsidR="00974690" w:rsidRPr="00AD01A5" w14:paraId="7F05DB3D" w14:textId="77777777" w:rsidTr="002C0799">
        <w:tc>
          <w:tcPr>
            <w:tcW w:w="3247" w:type="dxa"/>
            <w:tcBorders>
              <w:top w:val="nil"/>
              <w:left w:val="nil"/>
              <w:bottom w:val="nil"/>
              <w:right w:val="nil"/>
            </w:tcBorders>
          </w:tcPr>
          <w:p w14:paraId="3929F1A5" w14:textId="77777777" w:rsidR="00974690" w:rsidRPr="00AD01A5" w:rsidRDefault="00974690">
            <w:pPr>
              <w:pStyle w:val="ListParagraph"/>
              <w:widowControl w:val="0"/>
              <w:numPr>
                <w:ilvl w:val="0"/>
                <w:numId w:val="18"/>
              </w:numPr>
              <w:tabs>
                <w:tab w:val="left" w:pos="475"/>
                <w:tab w:val="left" w:pos="477"/>
              </w:tabs>
              <w:autoSpaceDE w:val="0"/>
              <w:autoSpaceDN w:val="0"/>
              <w:spacing w:before="0" w:line="252" w:lineRule="auto"/>
              <w:ind w:right="41"/>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limited</w:t>
            </w:r>
            <w:r w:rsidRPr="00AD01A5">
              <w:rPr>
                <w:rFonts w:ascii="Calibri" w:hAnsi="Calibri" w:cs="Calibri"/>
                <w:spacing w:val="-14"/>
                <w:sz w:val="20"/>
                <w:szCs w:val="20"/>
              </w:rPr>
              <w:t xml:space="preserve"> </w:t>
            </w:r>
            <w:r w:rsidRPr="00AD01A5">
              <w:rPr>
                <w:rFonts w:ascii="Calibri" w:hAnsi="Calibri" w:cs="Calibri"/>
                <w:sz w:val="20"/>
                <w:szCs w:val="20"/>
              </w:rPr>
              <w:t>data</w:t>
            </w:r>
            <w:r w:rsidRPr="00AD01A5">
              <w:rPr>
                <w:rFonts w:ascii="Calibri" w:hAnsi="Calibri" w:cs="Calibri"/>
                <w:spacing w:val="-13"/>
                <w:sz w:val="20"/>
                <w:szCs w:val="20"/>
              </w:rPr>
              <w:t xml:space="preserve"> </w:t>
            </w:r>
            <w:r w:rsidRPr="00AD01A5">
              <w:rPr>
                <w:rFonts w:ascii="Calibri" w:hAnsi="Calibri" w:cs="Calibri"/>
                <w:sz w:val="20"/>
                <w:szCs w:val="20"/>
              </w:rPr>
              <w:t>retention</w:t>
            </w:r>
          </w:p>
          <w:p w14:paraId="192820A2"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3378AA96" w14:textId="77777777" w:rsidR="00974690" w:rsidRPr="002C0799" w:rsidRDefault="00974690">
            <w:pPr>
              <w:pStyle w:val="ListParagraph"/>
              <w:widowControl w:val="0"/>
              <w:numPr>
                <w:ilvl w:val="1"/>
                <w:numId w:val="14"/>
              </w:numPr>
              <w:tabs>
                <w:tab w:val="left" w:pos="905"/>
                <w:tab w:val="left" w:pos="908"/>
              </w:tabs>
              <w:autoSpaceDE w:val="0"/>
              <w:autoSpaceDN w:val="0"/>
              <w:spacing w:before="11" w:line="254" w:lineRule="auto"/>
              <w:ind w:right="210"/>
              <w:contextualSpacing w:val="0"/>
              <w:jc w:val="both"/>
              <w:rPr>
                <w:rFonts w:ascii="Calibri" w:hAnsi="Calibri" w:cs="Calibri"/>
                <w:sz w:val="20"/>
                <w:szCs w:val="20"/>
              </w:rPr>
            </w:pPr>
            <w:r w:rsidRPr="002C0799">
              <w:rPr>
                <w:rFonts w:ascii="Calibri" w:hAnsi="Calibri" w:cs="Calibri"/>
                <w:spacing w:val="-6"/>
                <w:sz w:val="20"/>
                <w:szCs w:val="20"/>
              </w:rPr>
              <w:t>maintain</w:t>
            </w:r>
            <w:r w:rsidRPr="002C0799">
              <w:rPr>
                <w:rFonts w:ascii="Calibri" w:hAnsi="Calibri" w:cs="Calibri"/>
                <w:spacing w:val="-9"/>
                <w:sz w:val="20"/>
                <w:szCs w:val="20"/>
              </w:rPr>
              <w:t xml:space="preserve"> </w:t>
            </w:r>
            <w:r w:rsidRPr="002C0799">
              <w:rPr>
                <w:rFonts w:ascii="Calibri" w:hAnsi="Calibri" w:cs="Calibri"/>
                <w:spacing w:val="-6"/>
                <w:sz w:val="20"/>
                <w:szCs w:val="20"/>
              </w:rPr>
              <w:t>internal</w:t>
            </w:r>
            <w:r w:rsidRPr="002C0799">
              <w:rPr>
                <w:rFonts w:ascii="Calibri" w:hAnsi="Calibri" w:cs="Calibri"/>
                <w:spacing w:val="-8"/>
                <w:sz w:val="20"/>
                <w:szCs w:val="20"/>
              </w:rPr>
              <w:t xml:space="preserve"> </w:t>
            </w:r>
            <w:r w:rsidRPr="002C0799">
              <w:rPr>
                <w:rFonts w:ascii="Calibri" w:hAnsi="Calibri" w:cs="Calibri"/>
                <w:spacing w:val="-6"/>
                <w:sz w:val="20"/>
                <w:szCs w:val="20"/>
              </w:rPr>
              <w:t>policies</w:t>
            </w:r>
            <w:r w:rsidRPr="002C0799">
              <w:rPr>
                <w:rFonts w:ascii="Calibri" w:hAnsi="Calibri" w:cs="Calibri"/>
                <w:spacing w:val="-10"/>
                <w:sz w:val="20"/>
                <w:szCs w:val="20"/>
              </w:rPr>
              <w:t xml:space="preserve"> </w:t>
            </w:r>
            <w:r w:rsidRPr="002C0799">
              <w:rPr>
                <w:rFonts w:ascii="Calibri" w:hAnsi="Calibri" w:cs="Calibri"/>
                <w:spacing w:val="-6"/>
                <w:sz w:val="20"/>
                <w:szCs w:val="20"/>
              </w:rPr>
              <w:t>to ensure</w:t>
            </w:r>
            <w:r w:rsidRPr="002C0799">
              <w:rPr>
                <w:rFonts w:ascii="Calibri" w:hAnsi="Calibri" w:cs="Calibri"/>
                <w:spacing w:val="-10"/>
                <w:sz w:val="20"/>
                <w:szCs w:val="20"/>
              </w:rPr>
              <w:t xml:space="preserve"> </w:t>
            </w:r>
            <w:r w:rsidRPr="002C0799">
              <w:rPr>
                <w:rFonts w:ascii="Calibri" w:hAnsi="Calibri" w:cs="Calibri"/>
                <w:spacing w:val="-6"/>
                <w:sz w:val="20"/>
                <w:szCs w:val="20"/>
              </w:rPr>
              <w:t>that</w:t>
            </w:r>
            <w:r w:rsidRPr="002C0799">
              <w:rPr>
                <w:rFonts w:ascii="Calibri" w:hAnsi="Calibri" w:cs="Calibri"/>
                <w:spacing w:val="-3"/>
                <w:sz w:val="20"/>
                <w:szCs w:val="20"/>
              </w:rPr>
              <w:t xml:space="preserve"> Personal Data </w:t>
            </w:r>
            <w:r w:rsidRPr="002C0799">
              <w:rPr>
                <w:rFonts w:ascii="Calibri" w:hAnsi="Calibri" w:cs="Calibri"/>
                <w:spacing w:val="-6"/>
                <w:sz w:val="20"/>
                <w:szCs w:val="20"/>
              </w:rPr>
              <w:t>is</w:t>
            </w:r>
            <w:r w:rsidRPr="002C0799">
              <w:rPr>
                <w:rFonts w:ascii="Calibri" w:hAnsi="Calibri" w:cs="Calibri"/>
                <w:spacing w:val="-8"/>
                <w:sz w:val="20"/>
                <w:szCs w:val="20"/>
              </w:rPr>
              <w:t xml:space="preserve"> </w:t>
            </w:r>
            <w:r w:rsidRPr="002C0799">
              <w:rPr>
                <w:rFonts w:ascii="Calibri" w:hAnsi="Calibri" w:cs="Calibri"/>
                <w:spacing w:val="-6"/>
                <w:sz w:val="20"/>
                <w:szCs w:val="20"/>
              </w:rPr>
              <w:t>not</w:t>
            </w:r>
            <w:r w:rsidRPr="002C0799">
              <w:rPr>
                <w:rFonts w:ascii="Calibri" w:hAnsi="Calibri" w:cs="Calibri"/>
                <w:spacing w:val="-8"/>
                <w:sz w:val="20"/>
                <w:szCs w:val="20"/>
              </w:rPr>
              <w:t xml:space="preserve"> </w:t>
            </w:r>
            <w:r w:rsidRPr="002C0799">
              <w:rPr>
                <w:rFonts w:ascii="Calibri" w:hAnsi="Calibri" w:cs="Calibri"/>
                <w:spacing w:val="-6"/>
                <w:sz w:val="20"/>
                <w:szCs w:val="20"/>
              </w:rPr>
              <w:t>kept</w:t>
            </w:r>
            <w:r w:rsidRPr="002C0799">
              <w:rPr>
                <w:rFonts w:ascii="Calibri" w:hAnsi="Calibri" w:cs="Calibri"/>
                <w:spacing w:val="-8"/>
                <w:sz w:val="20"/>
                <w:szCs w:val="20"/>
              </w:rPr>
              <w:t xml:space="preserve"> </w:t>
            </w:r>
            <w:r w:rsidRPr="002C0799">
              <w:rPr>
                <w:rFonts w:ascii="Calibri" w:hAnsi="Calibri" w:cs="Calibri"/>
                <w:spacing w:val="-6"/>
                <w:sz w:val="20"/>
                <w:szCs w:val="20"/>
              </w:rPr>
              <w:t>for</w:t>
            </w:r>
            <w:r w:rsidRPr="002C0799">
              <w:rPr>
                <w:rFonts w:ascii="Calibri" w:hAnsi="Calibri" w:cs="Calibri"/>
                <w:spacing w:val="-8"/>
                <w:sz w:val="20"/>
                <w:szCs w:val="20"/>
              </w:rPr>
              <w:t xml:space="preserve"> </w:t>
            </w:r>
            <w:r w:rsidRPr="002C0799">
              <w:rPr>
                <w:rFonts w:ascii="Calibri" w:hAnsi="Calibri" w:cs="Calibri"/>
                <w:spacing w:val="-6"/>
                <w:sz w:val="20"/>
                <w:szCs w:val="20"/>
              </w:rPr>
              <w:t xml:space="preserve">longer </w:t>
            </w:r>
            <w:r w:rsidRPr="002C0799">
              <w:rPr>
                <w:rFonts w:ascii="Calibri" w:hAnsi="Calibri" w:cs="Calibri"/>
                <w:sz w:val="20"/>
                <w:szCs w:val="20"/>
              </w:rPr>
              <w:t>than</w:t>
            </w:r>
            <w:r w:rsidRPr="002C0799">
              <w:rPr>
                <w:rFonts w:ascii="Calibri" w:hAnsi="Calibri" w:cs="Calibri"/>
                <w:spacing w:val="-6"/>
                <w:sz w:val="20"/>
                <w:szCs w:val="20"/>
              </w:rPr>
              <w:t xml:space="preserve"> </w:t>
            </w:r>
            <w:r w:rsidRPr="002C0799">
              <w:rPr>
                <w:rFonts w:ascii="Calibri" w:hAnsi="Calibri" w:cs="Calibri"/>
                <w:sz w:val="20"/>
                <w:szCs w:val="20"/>
              </w:rPr>
              <w:t>necessary.</w:t>
            </w:r>
          </w:p>
          <w:p w14:paraId="37351E20" w14:textId="77777777" w:rsidR="00974690" w:rsidRPr="002C0799" w:rsidRDefault="00974690">
            <w:pPr>
              <w:pStyle w:val="ListParagraph"/>
              <w:widowControl w:val="0"/>
              <w:numPr>
                <w:ilvl w:val="1"/>
                <w:numId w:val="14"/>
              </w:numPr>
              <w:tabs>
                <w:tab w:val="left" w:pos="905"/>
                <w:tab w:val="left" w:pos="908"/>
              </w:tabs>
              <w:autoSpaceDE w:val="0"/>
              <w:autoSpaceDN w:val="0"/>
              <w:spacing w:before="0" w:line="254" w:lineRule="auto"/>
              <w:ind w:right="208"/>
              <w:contextualSpacing w:val="0"/>
              <w:jc w:val="both"/>
              <w:rPr>
                <w:rFonts w:ascii="Calibri" w:hAnsi="Calibri" w:cs="Calibri"/>
                <w:sz w:val="20"/>
                <w:szCs w:val="20"/>
              </w:rPr>
            </w:pPr>
            <w:r w:rsidRPr="002C0799">
              <w:rPr>
                <w:rFonts w:ascii="Calibri" w:hAnsi="Calibri" w:cs="Calibri"/>
                <w:sz w:val="20"/>
                <w:szCs w:val="20"/>
              </w:rPr>
              <w:t xml:space="preserve">deletes Personal Data on Data Controller’s request using industry standard </w:t>
            </w:r>
            <w:r w:rsidRPr="002C0799">
              <w:rPr>
                <w:rFonts w:ascii="Calibri" w:hAnsi="Calibri" w:cs="Calibri"/>
                <w:spacing w:val="-4"/>
                <w:sz w:val="20"/>
                <w:szCs w:val="20"/>
              </w:rPr>
              <w:t>methods</w:t>
            </w:r>
            <w:r w:rsidRPr="002C0799">
              <w:rPr>
                <w:rFonts w:ascii="Calibri" w:hAnsi="Calibri" w:cs="Calibri"/>
                <w:spacing w:val="-9"/>
                <w:sz w:val="20"/>
                <w:szCs w:val="20"/>
              </w:rPr>
              <w:t xml:space="preserve"> </w:t>
            </w:r>
            <w:r w:rsidRPr="002C0799">
              <w:rPr>
                <w:rFonts w:ascii="Calibri" w:hAnsi="Calibri" w:cs="Calibri"/>
                <w:spacing w:val="-4"/>
                <w:sz w:val="20"/>
                <w:szCs w:val="20"/>
              </w:rPr>
              <w:t>for</w:t>
            </w:r>
            <w:r w:rsidRPr="002C0799">
              <w:rPr>
                <w:rFonts w:ascii="Calibri" w:hAnsi="Calibri" w:cs="Calibri"/>
                <w:spacing w:val="-9"/>
                <w:sz w:val="20"/>
                <w:szCs w:val="20"/>
              </w:rPr>
              <w:t xml:space="preserve"> </w:t>
            </w:r>
            <w:r w:rsidRPr="002C0799">
              <w:rPr>
                <w:rFonts w:ascii="Calibri" w:hAnsi="Calibri" w:cs="Calibri"/>
                <w:spacing w:val="-4"/>
                <w:sz w:val="20"/>
                <w:szCs w:val="20"/>
              </w:rPr>
              <w:t>comprehensive</w:t>
            </w:r>
            <w:r w:rsidRPr="002C0799">
              <w:rPr>
                <w:rFonts w:ascii="Calibri" w:hAnsi="Calibri" w:cs="Calibri"/>
                <w:spacing w:val="-7"/>
                <w:sz w:val="20"/>
                <w:szCs w:val="20"/>
              </w:rPr>
              <w:t xml:space="preserve"> </w:t>
            </w:r>
            <w:r w:rsidRPr="002C0799">
              <w:rPr>
                <w:rFonts w:ascii="Calibri" w:hAnsi="Calibri" w:cs="Calibri"/>
                <w:spacing w:val="-4"/>
                <w:sz w:val="20"/>
                <w:szCs w:val="20"/>
              </w:rPr>
              <w:t>deletion</w:t>
            </w:r>
            <w:r w:rsidRPr="002C0799">
              <w:rPr>
                <w:rFonts w:ascii="Calibri" w:hAnsi="Calibri" w:cs="Calibri"/>
                <w:spacing w:val="-11"/>
                <w:sz w:val="20"/>
                <w:szCs w:val="20"/>
              </w:rPr>
              <w:t xml:space="preserve"> </w:t>
            </w:r>
            <w:r w:rsidRPr="002C0799">
              <w:rPr>
                <w:rFonts w:ascii="Calibri" w:hAnsi="Calibri" w:cs="Calibri"/>
                <w:spacing w:val="-4"/>
                <w:sz w:val="20"/>
                <w:szCs w:val="20"/>
              </w:rPr>
              <w:t>of</w:t>
            </w:r>
            <w:r w:rsidRPr="002C0799">
              <w:rPr>
                <w:rFonts w:ascii="Calibri" w:hAnsi="Calibri" w:cs="Calibri"/>
                <w:spacing w:val="-5"/>
                <w:sz w:val="20"/>
                <w:szCs w:val="20"/>
              </w:rPr>
              <w:t xml:space="preserve"> </w:t>
            </w:r>
            <w:r w:rsidRPr="002C0799">
              <w:rPr>
                <w:rFonts w:ascii="Calibri" w:hAnsi="Calibri" w:cs="Calibri"/>
                <w:spacing w:val="-3"/>
                <w:sz w:val="20"/>
                <w:szCs w:val="20"/>
              </w:rPr>
              <w:t>Personal Data</w:t>
            </w:r>
            <w:r w:rsidRPr="002C0799">
              <w:rPr>
                <w:rFonts w:ascii="Calibri" w:hAnsi="Calibri" w:cs="Calibri"/>
                <w:spacing w:val="-4"/>
                <w:sz w:val="20"/>
                <w:szCs w:val="20"/>
              </w:rPr>
              <w:t>.</w:t>
            </w:r>
          </w:p>
          <w:p w14:paraId="0BD17F1B" w14:textId="77777777" w:rsidR="00974690" w:rsidRPr="002C0799" w:rsidRDefault="00974690" w:rsidP="005B4C04">
            <w:pPr>
              <w:pStyle w:val="BodyText"/>
              <w:spacing w:before="8"/>
              <w:rPr>
                <w:rFonts w:ascii="Calibri" w:hAnsi="Calibri" w:cs="Calibri"/>
                <w:sz w:val="20"/>
                <w:szCs w:val="20"/>
              </w:rPr>
            </w:pPr>
          </w:p>
        </w:tc>
      </w:tr>
      <w:tr w:rsidR="00974690" w:rsidRPr="00AD01A5" w14:paraId="658FE2DB" w14:textId="77777777" w:rsidTr="002C0799">
        <w:tc>
          <w:tcPr>
            <w:tcW w:w="3247" w:type="dxa"/>
            <w:tcBorders>
              <w:top w:val="nil"/>
              <w:left w:val="nil"/>
              <w:bottom w:val="nil"/>
              <w:right w:val="nil"/>
            </w:tcBorders>
          </w:tcPr>
          <w:p w14:paraId="1EB8A85A" w14:textId="77777777" w:rsidR="00974690" w:rsidRPr="00AD01A5" w:rsidRDefault="00974690">
            <w:pPr>
              <w:pStyle w:val="ListParagraph"/>
              <w:widowControl w:val="0"/>
              <w:numPr>
                <w:ilvl w:val="0"/>
                <w:numId w:val="18"/>
              </w:numPr>
              <w:tabs>
                <w:tab w:val="left" w:pos="475"/>
                <w:tab w:val="left" w:pos="477"/>
              </w:tabs>
              <w:autoSpaceDE w:val="0"/>
              <w:autoSpaceDN w:val="0"/>
              <w:spacing w:before="0" w:line="252" w:lineRule="auto"/>
              <w:ind w:right="41"/>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limited</w:t>
            </w:r>
            <w:r w:rsidRPr="00AD01A5">
              <w:rPr>
                <w:rFonts w:ascii="Calibri" w:hAnsi="Calibri" w:cs="Calibri"/>
                <w:spacing w:val="-14"/>
                <w:sz w:val="20"/>
                <w:szCs w:val="20"/>
              </w:rPr>
              <w:t xml:space="preserve"> </w:t>
            </w:r>
            <w:r w:rsidRPr="00AD01A5">
              <w:rPr>
                <w:rFonts w:ascii="Calibri" w:hAnsi="Calibri" w:cs="Calibri"/>
                <w:sz w:val="20"/>
                <w:szCs w:val="20"/>
              </w:rPr>
              <w:t>data</w:t>
            </w:r>
            <w:r w:rsidRPr="00AD01A5">
              <w:rPr>
                <w:rFonts w:ascii="Calibri" w:hAnsi="Calibri" w:cs="Calibri"/>
                <w:spacing w:val="-13"/>
                <w:sz w:val="20"/>
                <w:szCs w:val="20"/>
              </w:rPr>
              <w:t xml:space="preserve"> </w:t>
            </w:r>
            <w:r w:rsidRPr="00AD01A5">
              <w:rPr>
                <w:rFonts w:ascii="Calibri" w:hAnsi="Calibri" w:cs="Calibri"/>
                <w:sz w:val="20"/>
                <w:szCs w:val="20"/>
              </w:rPr>
              <w:t>retention</w:t>
            </w:r>
          </w:p>
          <w:p w14:paraId="2D1F3B78"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22393BF8" w14:textId="77777777" w:rsidR="00974690" w:rsidRPr="002C0799" w:rsidRDefault="00974690">
            <w:pPr>
              <w:pStyle w:val="ListParagraph"/>
              <w:widowControl w:val="0"/>
              <w:numPr>
                <w:ilvl w:val="1"/>
                <w:numId w:val="18"/>
              </w:numPr>
              <w:tabs>
                <w:tab w:val="left" w:pos="905"/>
                <w:tab w:val="left" w:pos="908"/>
              </w:tabs>
              <w:autoSpaceDE w:val="0"/>
              <w:autoSpaceDN w:val="0"/>
              <w:spacing w:before="3" w:line="254" w:lineRule="auto"/>
              <w:ind w:right="215"/>
              <w:contextualSpacing w:val="0"/>
              <w:jc w:val="both"/>
              <w:rPr>
                <w:rFonts w:ascii="Calibri" w:hAnsi="Calibri" w:cs="Calibri"/>
                <w:spacing w:val="-2"/>
                <w:sz w:val="20"/>
                <w:szCs w:val="20"/>
              </w:rPr>
            </w:pPr>
            <w:r w:rsidRPr="002C0799">
              <w:rPr>
                <w:rFonts w:ascii="Calibri" w:hAnsi="Calibri" w:cs="Calibri"/>
                <w:spacing w:val="-2"/>
                <w:sz w:val="20"/>
                <w:szCs w:val="20"/>
              </w:rPr>
              <w:t xml:space="preserve">have adopted measures for ensuring accountability, such as implementing data privacy policies across its business, notifying (where appropriate) security incidents involving </w:t>
            </w:r>
            <w:r w:rsidRPr="002C0799">
              <w:rPr>
                <w:rFonts w:ascii="Calibri" w:hAnsi="Calibri" w:cs="Calibri"/>
                <w:spacing w:val="-3"/>
                <w:sz w:val="20"/>
                <w:szCs w:val="20"/>
              </w:rPr>
              <w:t>Personal Data</w:t>
            </w:r>
            <w:r w:rsidRPr="002C0799">
              <w:rPr>
                <w:rFonts w:ascii="Calibri" w:hAnsi="Calibri" w:cs="Calibri"/>
                <w:spacing w:val="-2"/>
                <w:sz w:val="20"/>
                <w:szCs w:val="20"/>
              </w:rPr>
              <w:t>, and appointing an employee or contractor with primary responsibility for the business’ compliance with relevant data privacy and data security obligations.</w:t>
            </w:r>
          </w:p>
          <w:p w14:paraId="08BE569D" w14:textId="77777777" w:rsidR="00974690" w:rsidRPr="002C0799" w:rsidRDefault="00974690">
            <w:pPr>
              <w:pStyle w:val="ListParagraph"/>
              <w:widowControl w:val="0"/>
              <w:numPr>
                <w:ilvl w:val="1"/>
                <w:numId w:val="18"/>
              </w:numPr>
              <w:tabs>
                <w:tab w:val="left" w:pos="905"/>
                <w:tab w:val="left" w:pos="908"/>
              </w:tabs>
              <w:autoSpaceDE w:val="0"/>
              <w:autoSpaceDN w:val="0"/>
              <w:spacing w:before="3" w:line="254" w:lineRule="auto"/>
              <w:ind w:right="215"/>
              <w:contextualSpacing w:val="0"/>
              <w:jc w:val="both"/>
              <w:rPr>
                <w:rFonts w:ascii="Calibri" w:hAnsi="Calibri" w:cs="Calibri"/>
                <w:sz w:val="20"/>
                <w:szCs w:val="20"/>
              </w:rPr>
            </w:pPr>
            <w:r w:rsidRPr="002C0799">
              <w:rPr>
                <w:rFonts w:ascii="Calibri" w:hAnsi="Calibri" w:cs="Calibri"/>
                <w:spacing w:val="-2"/>
                <w:sz w:val="20"/>
                <w:szCs w:val="20"/>
              </w:rPr>
              <w:t>conduct</w:t>
            </w:r>
            <w:r w:rsidRPr="002C0799">
              <w:rPr>
                <w:rFonts w:ascii="Calibri" w:hAnsi="Calibri" w:cs="Calibri"/>
                <w:spacing w:val="-14"/>
                <w:sz w:val="20"/>
                <w:szCs w:val="20"/>
              </w:rPr>
              <w:t xml:space="preserve"> </w:t>
            </w:r>
            <w:r w:rsidRPr="002C0799">
              <w:rPr>
                <w:rFonts w:ascii="Calibri" w:hAnsi="Calibri" w:cs="Calibri"/>
                <w:spacing w:val="-2"/>
                <w:sz w:val="20"/>
                <w:szCs w:val="20"/>
              </w:rPr>
              <w:t>regular</w:t>
            </w:r>
            <w:r w:rsidRPr="002C0799">
              <w:rPr>
                <w:rFonts w:ascii="Calibri" w:hAnsi="Calibri" w:cs="Calibri"/>
                <w:spacing w:val="-13"/>
                <w:sz w:val="20"/>
                <w:szCs w:val="20"/>
              </w:rPr>
              <w:t xml:space="preserve"> </w:t>
            </w:r>
            <w:r w:rsidRPr="002C0799">
              <w:rPr>
                <w:rFonts w:ascii="Calibri" w:hAnsi="Calibri" w:cs="Calibri"/>
                <w:spacing w:val="-2"/>
                <w:sz w:val="20"/>
                <w:szCs w:val="20"/>
              </w:rPr>
              <w:t>audits</w:t>
            </w:r>
            <w:r w:rsidRPr="002C0799">
              <w:rPr>
                <w:rFonts w:ascii="Calibri" w:hAnsi="Calibri" w:cs="Calibri"/>
                <w:spacing w:val="-13"/>
                <w:sz w:val="20"/>
                <w:szCs w:val="20"/>
              </w:rPr>
              <w:t xml:space="preserve"> </w:t>
            </w:r>
            <w:r w:rsidRPr="002C0799">
              <w:rPr>
                <w:rFonts w:ascii="Calibri" w:hAnsi="Calibri" w:cs="Calibri"/>
                <w:spacing w:val="-2"/>
                <w:sz w:val="20"/>
                <w:szCs w:val="20"/>
              </w:rPr>
              <w:t>to</w:t>
            </w:r>
            <w:r w:rsidRPr="002C0799">
              <w:rPr>
                <w:rFonts w:ascii="Calibri" w:hAnsi="Calibri" w:cs="Calibri"/>
                <w:spacing w:val="-14"/>
                <w:sz w:val="20"/>
                <w:szCs w:val="20"/>
              </w:rPr>
              <w:t xml:space="preserve"> </w:t>
            </w:r>
            <w:r w:rsidRPr="002C0799">
              <w:rPr>
                <w:rFonts w:ascii="Calibri" w:hAnsi="Calibri" w:cs="Calibri"/>
                <w:spacing w:val="-2"/>
                <w:sz w:val="20"/>
                <w:szCs w:val="20"/>
              </w:rPr>
              <w:t>ensure</w:t>
            </w:r>
            <w:r w:rsidRPr="002C0799">
              <w:rPr>
                <w:rFonts w:ascii="Calibri" w:hAnsi="Calibri" w:cs="Calibri"/>
                <w:spacing w:val="-13"/>
                <w:sz w:val="20"/>
                <w:szCs w:val="20"/>
              </w:rPr>
              <w:t xml:space="preserve"> </w:t>
            </w:r>
            <w:r w:rsidRPr="002C0799">
              <w:rPr>
                <w:rFonts w:ascii="Calibri" w:hAnsi="Calibri" w:cs="Calibri"/>
                <w:spacing w:val="-2"/>
                <w:sz w:val="20"/>
                <w:szCs w:val="20"/>
              </w:rPr>
              <w:t>compliance</w:t>
            </w:r>
            <w:r w:rsidRPr="002C0799">
              <w:rPr>
                <w:rFonts w:ascii="Calibri" w:hAnsi="Calibri" w:cs="Calibri"/>
                <w:spacing w:val="-13"/>
                <w:sz w:val="20"/>
                <w:szCs w:val="20"/>
              </w:rPr>
              <w:t xml:space="preserve"> </w:t>
            </w:r>
            <w:r w:rsidRPr="002C0799">
              <w:rPr>
                <w:rFonts w:ascii="Calibri" w:hAnsi="Calibri" w:cs="Calibri"/>
                <w:spacing w:val="-2"/>
                <w:sz w:val="20"/>
                <w:szCs w:val="20"/>
              </w:rPr>
              <w:t>with</w:t>
            </w:r>
            <w:r w:rsidRPr="002C0799">
              <w:rPr>
                <w:rFonts w:ascii="Calibri" w:hAnsi="Calibri" w:cs="Calibri"/>
                <w:spacing w:val="-13"/>
                <w:sz w:val="20"/>
                <w:szCs w:val="20"/>
              </w:rPr>
              <w:t xml:space="preserve"> </w:t>
            </w:r>
            <w:r w:rsidRPr="002C0799">
              <w:rPr>
                <w:rFonts w:ascii="Calibri" w:hAnsi="Calibri" w:cs="Calibri"/>
                <w:spacing w:val="-2"/>
                <w:sz w:val="20"/>
                <w:szCs w:val="20"/>
              </w:rPr>
              <w:t>its</w:t>
            </w:r>
            <w:r w:rsidRPr="002C0799">
              <w:rPr>
                <w:rFonts w:ascii="Calibri" w:hAnsi="Calibri" w:cs="Calibri"/>
                <w:spacing w:val="-14"/>
                <w:sz w:val="20"/>
                <w:szCs w:val="20"/>
              </w:rPr>
              <w:t xml:space="preserve"> </w:t>
            </w:r>
            <w:r w:rsidRPr="002C0799">
              <w:rPr>
                <w:rFonts w:ascii="Calibri" w:hAnsi="Calibri" w:cs="Calibri"/>
                <w:spacing w:val="-2"/>
                <w:sz w:val="20"/>
                <w:szCs w:val="20"/>
              </w:rPr>
              <w:t>privacy</w:t>
            </w:r>
            <w:r w:rsidRPr="002C0799">
              <w:rPr>
                <w:rFonts w:ascii="Calibri" w:hAnsi="Calibri" w:cs="Calibri"/>
                <w:spacing w:val="-13"/>
                <w:sz w:val="20"/>
                <w:szCs w:val="20"/>
              </w:rPr>
              <w:t xml:space="preserve"> </w:t>
            </w:r>
            <w:r w:rsidRPr="002C0799">
              <w:rPr>
                <w:rFonts w:ascii="Calibri" w:hAnsi="Calibri" w:cs="Calibri"/>
                <w:spacing w:val="-2"/>
                <w:sz w:val="20"/>
                <w:szCs w:val="20"/>
              </w:rPr>
              <w:t>and</w:t>
            </w:r>
            <w:r w:rsidRPr="002C0799">
              <w:rPr>
                <w:rFonts w:ascii="Calibri" w:hAnsi="Calibri" w:cs="Calibri"/>
                <w:spacing w:val="-13"/>
                <w:sz w:val="20"/>
                <w:szCs w:val="20"/>
              </w:rPr>
              <w:t xml:space="preserve"> </w:t>
            </w:r>
            <w:r w:rsidRPr="002C0799">
              <w:rPr>
                <w:rFonts w:ascii="Calibri" w:hAnsi="Calibri" w:cs="Calibri"/>
                <w:spacing w:val="-2"/>
                <w:sz w:val="20"/>
                <w:szCs w:val="20"/>
              </w:rPr>
              <w:t>security standards.</w:t>
            </w:r>
          </w:p>
          <w:p w14:paraId="090D7D63" w14:textId="77777777" w:rsidR="00974690" w:rsidRPr="002C0799" w:rsidRDefault="00974690" w:rsidP="005B4C04">
            <w:pPr>
              <w:pStyle w:val="BodyText"/>
              <w:spacing w:before="8"/>
              <w:rPr>
                <w:rFonts w:ascii="Calibri" w:hAnsi="Calibri" w:cs="Calibri"/>
                <w:sz w:val="20"/>
                <w:szCs w:val="20"/>
              </w:rPr>
            </w:pPr>
          </w:p>
        </w:tc>
      </w:tr>
      <w:tr w:rsidR="00974690" w:rsidRPr="00AD01A5" w14:paraId="0BB66528" w14:textId="77777777" w:rsidTr="002C0799">
        <w:tc>
          <w:tcPr>
            <w:tcW w:w="3247" w:type="dxa"/>
            <w:tcBorders>
              <w:top w:val="nil"/>
              <w:left w:val="nil"/>
              <w:bottom w:val="nil"/>
              <w:right w:val="nil"/>
            </w:tcBorders>
          </w:tcPr>
          <w:p w14:paraId="5BFEC59F" w14:textId="77777777" w:rsidR="00974690" w:rsidRPr="00AD01A5" w:rsidRDefault="00974690">
            <w:pPr>
              <w:pStyle w:val="ListParagraph"/>
              <w:widowControl w:val="0"/>
              <w:numPr>
                <w:ilvl w:val="0"/>
                <w:numId w:val="18"/>
              </w:numPr>
              <w:tabs>
                <w:tab w:val="left" w:pos="475"/>
                <w:tab w:val="left" w:pos="477"/>
              </w:tabs>
              <w:autoSpaceDE w:val="0"/>
              <w:autoSpaceDN w:val="0"/>
              <w:spacing w:before="1" w:line="254" w:lineRule="auto"/>
              <w:ind w:right="38"/>
              <w:contextualSpacing w:val="0"/>
              <w:jc w:val="both"/>
              <w:rPr>
                <w:rFonts w:ascii="Calibri" w:hAnsi="Calibri" w:cs="Calibri"/>
                <w:sz w:val="20"/>
                <w:szCs w:val="20"/>
              </w:rPr>
            </w:pPr>
            <w:r w:rsidRPr="00AD01A5">
              <w:rPr>
                <w:rFonts w:ascii="Calibri" w:hAnsi="Calibri" w:cs="Calibri"/>
                <w:spacing w:val="-4"/>
                <w:sz w:val="20"/>
                <w:szCs w:val="20"/>
              </w:rPr>
              <w:lastRenderedPageBreak/>
              <w:t>Measures</w:t>
            </w:r>
            <w:r w:rsidRPr="00AD01A5">
              <w:rPr>
                <w:rFonts w:ascii="Calibri" w:hAnsi="Calibri" w:cs="Calibri"/>
                <w:spacing w:val="-12"/>
                <w:sz w:val="20"/>
                <w:szCs w:val="20"/>
              </w:rPr>
              <w:t xml:space="preserve"> </w:t>
            </w:r>
            <w:r w:rsidRPr="00AD01A5">
              <w:rPr>
                <w:rFonts w:ascii="Calibri" w:hAnsi="Calibri" w:cs="Calibri"/>
                <w:spacing w:val="-4"/>
                <w:sz w:val="20"/>
                <w:szCs w:val="20"/>
              </w:rPr>
              <w:t>for</w:t>
            </w:r>
            <w:r w:rsidRPr="00AD01A5">
              <w:rPr>
                <w:rFonts w:ascii="Calibri" w:hAnsi="Calibri" w:cs="Calibri"/>
                <w:spacing w:val="-11"/>
                <w:sz w:val="20"/>
                <w:szCs w:val="20"/>
              </w:rPr>
              <w:t xml:space="preserve"> </w:t>
            </w:r>
            <w:r w:rsidRPr="00AD01A5">
              <w:rPr>
                <w:rFonts w:ascii="Calibri" w:hAnsi="Calibri" w:cs="Calibri"/>
                <w:spacing w:val="-4"/>
                <w:sz w:val="20"/>
                <w:szCs w:val="20"/>
              </w:rPr>
              <w:t xml:space="preserve">allowing </w:t>
            </w:r>
            <w:r w:rsidRPr="00AD01A5">
              <w:rPr>
                <w:rFonts w:ascii="Calibri" w:hAnsi="Calibri" w:cs="Calibri"/>
                <w:sz w:val="20"/>
                <w:szCs w:val="20"/>
              </w:rPr>
              <w:t>data portability and ensuring</w:t>
            </w:r>
            <w:r w:rsidRPr="00AD01A5">
              <w:rPr>
                <w:rFonts w:ascii="Calibri" w:hAnsi="Calibri" w:cs="Calibri"/>
                <w:spacing w:val="-6"/>
                <w:sz w:val="20"/>
                <w:szCs w:val="20"/>
              </w:rPr>
              <w:t xml:space="preserve"> </w:t>
            </w:r>
            <w:r w:rsidRPr="00AD01A5">
              <w:rPr>
                <w:rFonts w:ascii="Calibri" w:hAnsi="Calibri" w:cs="Calibri"/>
                <w:sz w:val="20"/>
                <w:szCs w:val="20"/>
              </w:rPr>
              <w:t>erasure</w:t>
            </w:r>
          </w:p>
          <w:p w14:paraId="57F04B56"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388715A2" w14:textId="77777777" w:rsidR="00974690" w:rsidRPr="00AD01A5" w:rsidRDefault="00974690">
            <w:pPr>
              <w:pStyle w:val="ListParagraph"/>
              <w:widowControl w:val="0"/>
              <w:numPr>
                <w:ilvl w:val="1"/>
                <w:numId w:val="13"/>
              </w:numPr>
              <w:tabs>
                <w:tab w:val="left" w:pos="905"/>
                <w:tab w:val="left" w:pos="908"/>
              </w:tabs>
              <w:autoSpaceDE w:val="0"/>
              <w:autoSpaceDN w:val="0"/>
              <w:spacing w:before="0" w:line="254" w:lineRule="auto"/>
              <w:ind w:right="206"/>
              <w:contextualSpacing w:val="0"/>
              <w:jc w:val="both"/>
              <w:rPr>
                <w:rFonts w:ascii="Calibri" w:hAnsi="Calibri" w:cs="Calibri"/>
                <w:sz w:val="20"/>
                <w:szCs w:val="20"/>
              </w:rPr>
            </w:pPr>
            <w:r w:rsidRPr="00AD01A5">
              <w:rPr>
                <w:rFonts w:ascii="Calibri" w:hAnsi="Calibri" w:cs="Calibri"/>
                <w:sz w:val="20"/>
                <w:szCs w:val="20"/>
              </w:rPr>
              <w:t>specify in contractual obligations that it will provide commercially reasonable assistance to Data Controller as may be required to comply with Data Controller’s obligations under applicable laws to respond to requests from individuals to exercise their rights under applicable laws.</w:t>
            </w:r>
          </w:p>
          <w:p w14:paraId="33F51A66" w14:textId="77777777" w:rsidR="00974690" w:rsidRDefault="00974690">
            <w:pPr>
              <w:pStyle w:val="ListParagraph"/>
              <w:widowControl w:val="0"/>
              <w:numPr>
                <w:ilvl w:val="1"/>
                <w:numId w:val="13"/>
              </w:numPr>
              <w:tabs>
                <w:tab w:val="left" w:pos="905"/>
                <w:tab w:val="left" w:pos="908"/>
              </w:tabs>
              <w:autoSpaceDE w:val="0"/>
              <w:autoSpaceDN w:val="0"/>
              <w:spacing w:before="0" w:line="254" w:lineRule="auto"/>
              <w:ind w:right="206"/>
              <w:contextualSpacing w:val="0"/>
              <w:jc w:val="both"/>
              <w:rPr>
                <w:rFonts w:ascii="Calibri" w:hAnsi="Calibri" w:cs="Calibri"/>
                <w:sz w:val="20"/>
                <w:szCs w:val="20"/>
              </w:rPr>
            </w:pPr>
            <w:r w:rsidRPr="00AD01A5">
              <w:rPr>
                <w:rFonts w:ascii="Calibri" w:hAnsi="Calibri" w:cs="Calibri"/>
                <w:sz w:val="20"/>
                <w:szCs w:val="20"/>
              </w:rPr>
              <w:t>provide any request from a Data Subject it or its Subprocessor receives immediately to Data Controller, advises the Data Subject to submit their request to Data Controller, and provides such structured access or comply with such reasonable instructions from Data Controller, as may reasonably be required for complying with the request for the portability or erasure of Personal Data.</w:t>
            </w:r>
          </w:p>
          <w:p w14:paraId="40620714" w14:textId="1A21B21E" w:rsidR="0078448D" w:rsidRPr="0078448D" w:rsidRDefault="0078448D" w:rsidP="0078448D">
            <w:pPr>
              <w:pStyle w:val="ListParagraph"/>
              <w:widowControl w:val="0"/>
              <w:tabs>
                <w:tab w:val="left" w:pos="905"/>
                <w:tab w:val="left" w:pos="908"/>
              </w:tabs>
              <w:autoSpaceDE w:val="0"/>
              <w:autoSpaceDN w:val="0"/>
              <w:spacing w:before="0" w:line="254" w:lineRule="auto"/>
              <w:ind w:left="908" w:right="206"/>
              <w:contextualSpacing w:val="0"/>
              <w:jc w:val="both"/>
              <w:rPr>
                <w:rFonts w:ascii="Calibri" w:hAnsi="Calibri" w:cs="Calibri"/>
                <w:sz w:val="20"/>
                <w:szCs w:val="20"/>
              </w:rPr>
            </w:pPr>
          </w:p>
        </w:tc>
      </w:tr>
      <w:tr w:rsidR="00974690" w:rsidRPr="00AD01A5" w14:paraId="1E135531" w14:textId="77777777" w:rsidTr="002C0799">
        <w:tc>
          <w:tcPr>
            <w:tcW w:w="3247" w:type="dxa"/>
            <w:tcBorders>
              <w:top w:val="nil"/>
              <w:left w:val="nil"/>
              <w:bottom w:val="nil"/>
              <w:right w:val="nil"/>
            </w:tcBorders>
          </w:tcPr>
          <w:p w14:paraId="6F536FAB" w14:textId="77777777" w:rsidR="00974690" w:rsidRPr="00AD01A5" w:rsidRDefault="00974690">
            <w:pPr>
              <w:pStyle w:val="ListParagraph"/>
              <w:widowControl w:val="0"/>
              <w:numPr>
                <w:ilvl w:val="0"/>
                <w:numId w:val="18"/>
              </w:numPr>
              <w:tabs>
                <w:tab w:val="left" w:pos="475"/>
                <w:tab w:val="left" w:pos="477"/>
              </w:tabs>
              <w:autoSpaceDE w:val="0"/>
              <w:autoSpaceDN w:val="0"/>
              <w:spacing w:before="0" w:line="254" w:lineRule="auto"/>
              <w:ind w:right="38"/>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 xml:space="preserve">the ability to restore the availability and access to Personal Data in a timely </w:t>
            </w:r>
            <w:r w:rsidRPr="00AD01A5">
              <w:rPr>
                <w:rFonts w:ascii="Calibri" w:hAnsi="Calibri" w:cs="Calibri"/>
                <w:spacing w:val="-6"/>
                <w:sz w:val="20"/>
                <w:szCs w:val="20"/>
              </w:rPr>
              <w:t>manner</w:t>
            </w:r>
            <w:r w:rsidRPr="00AD01A5">
              <w:rPr>
                <w:rFonts w:ascii="Calibri" w:hAnsi="Calibri" w:cs="Calibri"/>
                <w:spacing w:val="-10"/>
                <w:sz w:val="20"/>
                <w:szCs w:val="20"/>
              </w:rPr>
              <w:t xml:space="preserve"> </w:t>
            </w:r>
            <w:r w:rsidRPr="00AD01A5">
              <w:rPr>
                <w:rFonts w:ascii="Calibri" w:hAnsi="Calibri" w:cs="Calibri"/>
                <w:spacing w:val="-6"/>
                <w:sz w:val="20"/>
                <w:szCs w:val="20"/>
              </w:rPr>
              <w:t>in</w:t>
            </w:r>
            <w:r w:rsidRPr="00AD01A5">
              <w:rPr>
                <w:rFonts w:ascii="Calibri" w:hAnsi="Calibri" w:cs="Calibri"/>
                <w:spacing w:val="-9"/>
                <w:sz w:val="20"/>
                <w:szCs w:val="20"/>
              </w:rPr>
              <w:t xml:space="preserve"> </w:t>
            </w:r>
            <w:r w:rsidRPr="00AD01A5">
              <w:rPr>
                <w:rFonts w:ascii="Calibri" w:hAnsi="Calibri" w:cs="Calibri"/>
                <w:spacing w:val="-6"/>
                <w:sz w:val="20"/>
                <w:szCs w:val="20"/>
              </w:rPr>
              <w:t>the</w:t>
            </w:r>
            <w:r w:rsidRPr="00AD01A5">
              <w:rPr>
                <w:rFonts w:ascii="Calibri" w:hAnsi="Calibri" w:cs="Calibri"/>
                <w:spacing w:val="-9"/>
                <w:sz w:val="20"/>
                <w:szCs w:val="20"/>
              </w:rPr>
              <w:t xml:space="preserve"> </w:t>
            </w:r>
            <w:r w:rsidRPr="00AD01A5">
              <w:rPr>
                <w:rFonts w:ascii="Calibri" w:hAnsi="Calibri" w:cs="Calibri"/>
                <w:spacing w:val="-6"/>
                <w:sz w:val="20"/>
                <w:szCs w:val="20"/>
              </w:rPr>
              <w:t>event</w:t>
            </w:r>
            <w:r w:rsidRPr="00AD01A5">
              <w:rPr>
                <w:rFonts w:ascii="Calibri" w:hAnsi="Calibri" w:cs="Calibri"/>
                <w:spacing w:val="-10"/>
                <w:sz w:val="20"/>
                <w:szCs w:val="20"/>
              </w:rPr>
              <w:t xml:space="preserve"> </w:t>
            </w:r>
            <w:r w:rsidRPr="00AD01A5">
              <w:rPr>
                <w:rFonts w:ascii="Calibri" w:hAnsi="Calibri" w:cs="Calibri"/>
                <w:spacing w:val="-6"/>
                <w:sz w:val="20"/>
                <w:szCs w:val="20"/>
              </w:rPr>
              <w:t>of a</w:t>
            </w:r>
            <w:r w:rsidRPr="00AD01A5">
              <w:rPr>
                <w:rFonts w:ascii="Calibri" w:hAnsi="Calibri" w:cs="Calibri"/>
                <w:spacing w:val="-8"/>
                <w:sz w:val="20"/>
                <w:szCs w:val="20"/>
              </w:rPr>
              <w:t xml:space="preserve"> </w:t>
            </w:r>
            <w:r w:rsidRPr="00AD01A5">
              <w:rPr>
                <w:rFonts w:ascii="Calibri" w:hAnsi="Calibri" w:cs="Calibri"/>
                <w:spacing w:val="-6"/>
                <w:sz w:val="20"/>
                <w:szCs w:val="20"/>
              </w:rPr>
              <w:t>physical</w:t>
            </w:r>
            <w:r w:rsidRPr="00AD01A5">
              <w:rPr>
                <w:rFonts w:ascii="Calibri" w:hAnsi="Calibri" w:cs="Calibri"/>
                <w:spacing w:val="-9"/>
                <w:sz w:val="20"/>
                <w:szCs w:val="20"/>
              </w:rPr>
              <w:t xml:space="preserve"> </w:t>
            </w:r>
            <w:r w:rsidRPr="00AD01A5">
              <w:rPr>
                <w:rFonts w:ascii="Calibri" w:hAnsi="Calibri" w:cs="Calibri"/>
                <w:spacing w:val="-6"/>
                <w:sz w:val="20"/>
                <w:szCs w:val="20"/>
              </w:rPr>
              <w:t>or</w:t>
            </w:r>
            <w:r w:rsidRPr="00AD01A5">
              <w:rPr>
                <w:rFonts w:ascii="Calibri" w:hAnsi="Calibri" w:cs="Calibri"/>
                <w:spacing w:val="-8"/>
                <w:sz w:val="20"/>
                <w:szCs w:val="20"/>
              </w:rPr>
              <w:t xml:space="preserve"> </w:t>
            </w:r>
            <w:r w:rsidRPr="00AD01A5">
              <w:rPr>
                <w:rFonts w:ascii="Calibri" w:hAnsi="Calibri" w:cs="Calibri"/>
                <w:spacing w:val="-6"/>
                <w:sz w:val="20"/>
                <w:szCs w:val="20"/>
              </w:rPr>
              <w:t xml:space="preserve">technical </w:t>
            </w:r>
            <w:r w:rsidRPr="00AD01A5">
              <w:rPr>
                <w:rFonts w:ascii="Calibri" w:hAnsi="Calibri" w:cs="Calibri"/>
                <w:spacing w:val="-2"/>
                <w:sz w:val="20"/>
                <w:szCs w:val="20"/>
              </w:rPr>
              <w:t>incident</w:t>
            </w:r>
          </w:p>
          <w:p w14:paraId="6EEFDF8A"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035FAB0C" w14:textId="77777777" w:rsidR="00974690" w:rsidRPr="00AD01A5" w:rsidRDefault="00974690">
            <w:pPr>
              <w:pStyle w:val="ListParagraph"/>
              <w:widowControl w:val="0"/>
              <w:numPr>
                <w:ilvl w:val="1"/>
                <w:numId w:val="12"/>
              </w:numPr>
              <w:tabs>
                <w:tab w:val="left" w:pos="905"/>
                <w:tab w:val="left" w:pos="908"/>
              </w:tabs>
              <w:autoSpaceDE w:val="0"/>
              <w:autoSpaceDN w:val="0"/>
              <w:spacing w:before="4" w:line="254" w:lineRule="auto"/>
              <w:ind w:right="209"/>
              <w:contextualSpacing w:val="0"/>
              <w:jc w:val="both"/>
              <w:rPr>
                <w:rFonts w:ascii="Calibri" w:hAnsi="Calibri" w:cs="Calibri"/>
                <w:w w:val="90"/>
                <w:sz w:val="20"/>
                <w:szCs w:val="20"/>
              </w:rPr>
            </w:pPr>
            <w:r w:rsidRPr="00AD01A5">
              <w:rPr>
                <w:rFonts w:ascii="Calibri" w:hAnsi="Calibri" w:cs="Calibri"/>
                <w:w w:val="90"/>
                <w:sz w:val="20"/>
                <w:szCs w:val="20"/>
              </w:rPr>
              <w:t>ensure its availability and backup strategy is designed for replication and fail- over protections in the event of a physical or technical incident.</w:t>
            </w:r>
          </w:p>
          <w:p w14:paraId="08318CDB" w14:textId="77777777" w:rsidR="00974690" w:rsidRPr="00AD01A5" w:rsidRDefault="00974690">
            <w:pPr>
              <w:pStyle w:val="ListParagraph"/>
              <w:widowControl w:val="0"/>
              <w:numPr>
                <w:ilvl w:val="1"/>
                <w:numId w:val="12"/>
              </w:numPr>
              <w:tabs>
                <w:tab w:val="left" w:pos="905"/>
                <w:tab w:val="left" w:pos="908"/>
              </w:tabs>
              <w:autoSpaceDE w:val="0"/>
              <w:autoSpaceDN w:val="0"/>
              <w:spacing w:before="4" w:line="254" w:lineRule="auto"/>
              <w:ind w:right="209"/>
              <w:contextualSpacing w:val="0"/>
              <w:jc w:val="both"/>
              <w:rPr>
                <w:rFonts w:ascii="Calibri" w:hAnsi="Calibri" w:cs="Calibri"/>
                <w:w w:val="90"/>
                <w:sz w:val="20"/>
                <w:szCs w:val="20"/>
              </w:rPr>
            </w:pPr>
            <w:r w:rsidRPr="00AD01A5">
              <w:rPr>
                <w:rFonts w:ascii="Calibri" w:hAnsi="Calibri" w:cs="Calibri"/>
                <w:w w:val="90"/>
                <w:sz w:val="20"/>
                <w:szCs w:val="20"/>
              </w:rPr>
              <w:t>ensure Personal Data is backed up, with immutability enabled, and maintained using at least industry standard methods, and Personal Data is replicated in at least one secondary database in a separate location from the primary hosting database.</w:t>
            </w:r>
          </w:p>
          <w:p w14:paraId="6FF56873" w14:textId="77777777" w:rsidR="00974690" w:rsidRPr="00AD01A5" w:rsidRDefault="00974690">
            <w:pPr>
              <w:pStyle w:val="ListParagraph"/>
              <w:widowControl w:val="0"/>
              <w:numPr>
                <w:ilvl w:val="1"/>
                <w:numId w:val="12"/>
              </w:numPr>
              <w:tabs>
                <w:tab w:val="left" w:pos="905"/>
                <w:tab w:val="left" w:pos="908"/>
              </w:tabs>
              <w:autoSpaceDE w:val="0"/>
              <w:autoSpaceDN w:val="0"/>
              <w:spacing w:before="4" w:line="254" w:lineRule="auto"/>
              <w:ind w:right="209"/>
              <w:contextualSpacing w:val="0"/>
              <w:jc w:val="both"/>
              <w:rPr>
                <w:rFonts w:ascii="Calibri" w:hAnsi="Calibri" w:cs="Calibri"/>
                <w:sz w:val="20"/>
                <w:szCs w:val="20"/>
              </w:rPr>
            </w:pPr>
            <w:r w:rsidRPr="00AD01A5">
              <w:rPr>
                <w:rFonts w:ascii="Calibri" w:hAnsi="Calibri" w:cs="Calibri"/>
                <w:w w:val="90"/>
                <w:sz w:val="20"/>
                <w:szCs w:val="20"/>
              </w:rPr>
              <w:t>ensure Personal Data is</w:t>
            </w:r>
            <w:r w:rsidRPr="00AD01A5">
              <w:rPr>
                <w:rFonts w:ascii="Calibri" w:hAnsi="Calibri" w:cs="Calibri"/>
                <w:spacing w:val="-1"/>
                <w:w w:val="90"/>
                <w:sz w:val="20"/>
                <w:szCs w:val="20"/>
              </w:rPr>
              <w:t xml:space="preserve"> </w:t>
            </w:r>
            <w:r w:rsidRPr="00AD01A5">
              <w:rPr>
                <w:rFonts w:ascii="Calibri" w:hAnsi="Calibri" w:cs="Calibri"/>
                <w:w w:val="90"/>
                <w:sz w:val="20"/>
                <w:szCs w:val="20"/>
              </w:rPr>
              <w:t>encrypted in</w:t>
            </w:r>
            <w:r w:rsidRPr="00AD01A5">
              <w:rPr>
                <w:rFonts w:ascii="Calibri" w:hAnsi="Calibri" w:cs="Calibri"/>
                <w:spacing w:val="-2"/>
                <w:w w:val="90"/>
                <w:sz w:val="20"/>
                <w:szCs w:val="20"/>
              </w:rPr>
              <w:t xml:space="preserve"> </w:t>
            </w:r>
            <w:r w:rsidRPr="00AD01A5">
              <w:rPr>
                <w:rFonts w:ascii="Calibri" w:hAnsi="Calibri" w:cs="Calibri"/>
                <w:w w:val="90"/>
                <w:sz w:val="20"/>
                <w:szCs w:val="20"/>
              </w:rPr>
              <w:t xml:space="preserve">transit and at rest in the backup process </w:t>
            </w:r>
            <w:r w:rsidRPr="00AD01A5">
              <w:rPr>
                <w:rFonts w:ascii="Calibri" w:hAnsi="Calibri" w:cs="Calibri"/>
                <w:sz w:val="20"/>
                <w:szCs w:val="20"/>
              </w:rPr>
              <w:t>as</w:t>
            </w:r>
            <w:r w:rsidRPr="00AD01A5">
              <w:rPr>
                <w:rFonts w:ascii="Calibri" w:hAnsi="Calibri" w:cs="Calibri"/>
                <w:spacing w:val="-16"/>
                <w:sz w:val="20"/>
                <w:szCs w:val="20"/>
              </w:rPr>
              <w:t xml:space="preserve"> </w:t>
            </w:r>
            <w:r w:rsidRPr="00AD01A5">
              <w:rPr>
                <w:rFonts w:ascii="Calibri" w:hAnsi="Calibri" w:cs="Calibri"/>
                <w:sz w:val="20"/>
                <w:szCs w:val="20"/>
              </w:rPr>
              <w:t>specified</w:t>
            </w:r>
            <w:r w:rsidRPr="00AD01A5">
              <w:rPr>
                <w:rFonts w:ascii="Calibri" w:hAnsi="Calibri" w:cs="Calibri"/>
                <w:spacing w:val="-15"/>
                <w:sz w:val="20"/>
                <w:szCs w:val="20"/>
              </w:rPr>
              <w:t xml:space="preserve"> </w:t>
            </w:r>
            <w:r w:rsidRPr="00AD01A5">
              <w:rPr>
                <w:rFonts w:ascii="Calibri" w:hAnsi="Calibri" w:cs="Calibri"/>
                <w:sz w:val="20"/>
                <w:szCs w:val="20"/>
              </w:rPr>
              <w:t>above.</w:t>
            </w:r>
          </w:p>
          <w:p w14:paraId="34B4FB24" w14:textId="77777777" w:rsidR="00974690" w:rsidRPr="00AD01A5" w:rsidRDefault="00974690" w:rsidP="005B4C04">
            <w:pPr>
              <w:pStyle w:val="BodyText"/>
              <w:spacing w:before="8"/>
              <w:rPr>
                <w:rFonts w:ascii="Calibri" w:hAnsi="Calibri" w:cs="Calibri"/>
                <w:sz w:val="20"/>
                <w:szCs w:val="20"/>
              </w:rPr>
            </w:pPr>
          </w:p>
        </w:tc>
      </w:tr>
      <w:tr w:rsidR="00974690" w:rsidRPr="00AD01A5" w14:paraId="150537F4" w14:textId="77777777" w:rsidTr="002C0799">
        <w:tc>
          <w:tcPr>
            <w:tcW w:w="3247" w:type="dxa"/>
            <w:tcBorders>
              <w:top w:val="nil"/>
              <w:left w:val="nil"/>
              <w:bottom w:val="nil"/>
              <w:right w:val="nil"/>
            </w:tcBorders>
          </w:tcPr>
          <w:p w14:paraId="66B80CB8" w14:textId="77777777" w:rsidR="00974690" w:rsidRPr="00AD01A5" w:rsidRDefault="00974690">
            <w:pPr>
              <w:pStyle w:val="ListParagraph"/>
              <w:widowControl w:val="0"/>
              <w:numPr>
                <w:ilvl w:val="0"/>
                <w:numId w:val="18"/>
              </w:numPr>
              <w:tabs>
                <w:tab w:val="left" w:pos="475"/>
                <w:tab w:val="left" w:pos="477"/>
                <w:tab w:val="left" w:pos="2197"/>
              </w:tabs>
              <w:autoSpaceDE w:val="0"/>
              <w:autoSpaceDN w:val="0"/>
              <w:spacing w:before="0" w:line="254" w:lineRule="auto"/>
              <w:ind w:right="38"/>
              <w:contextualSpacing w:val="0"/>
              <w:jc w:val="both"/>
              <w:rPr>
                <w:rFonts w:ascii="Calibri" w:hAnsi="Calibri" w:cs="Calibri"/>
                <w:sz w:val="20"/>
                <w:szCs w:val="20"/>
              </w:rPr>
            </w:pPr>
            <w:r w:rsidRPr="00AD01A5">
              <w:rPr>
                <w:rFonts w:ascii="Calibri" w:hAnsi="Calibri" w:cs="Calibri"/>
                <w:sz w:val="20"/>
                <w:szCs w:val="20"/>
              </w:rPr>
              <w:t>Measures</w:t>
            </w:r>
            <w:r w:rsidRPr="00AD01A5">
              <w:rPr>
                <w:rFonts w:ascii="Calibri" w:hAnsi="Calibri" w:cs="Calibri"/>
                <w:spacing w:val="-16"/>
                <w:sz w:val="20"/>
                <w:szCs w:val="20"/>
              </w:rPr>
              <w:t xml:space="preserve"> </w:t>
            </w:r>
            <w:r w:rsidRPr="00AD01A5">
              <w:rPr>
                <w:rFonts w:ascii="Calibri" w:hAnsi="Calibri" w:cs="Calibri"/>
                <w:sz w:val="20"/>
                <w:szCs w:val="20"/>
              </w:rPr>
              <w:t>for</w:t>
            </w:r>
            <w:r w:rsidRPr="00AD01A5">
              <w:rPr>
                <w:rFonts w:ascii="Calibri" w:hAnsi="Calibri" w:cs="Calibri"/>
                <w:spacing w:val="-15"/>
                <w:sz w:val="20"/>
                <w:szCs w:val="20"/>
              </w:rPr>
              <w:t xml:space="preserve"> </w:t>
            </w:r>
            <w:r w:rsidRPr="00AD01A5">
              <w:rPr>
                <w:rFonts w:ascii="Calibri" w:hAnsi="Calibri" w:cs="Calibri"/>
                <w:sz w:val="20"/>
                <w:szCs w:val="20"/>
              </w:rPr>
              <w:t xml:space="preserve">internal IT and IT security </w:t>
            </w:r>
            <w:r w:rsidRPr="00AD01A5">
              <w:rPr>
                <w:rFonts w:ascii="Calibri" w:hAnsi="Calibri" w:cs="Calibri"/>
                <w:spacing w:val="-2"/>
                <w:sz w:val="20"/>
                <w:szCs w:val="20"/>
              </w:rPr>
              <w:t xml:space="preserve">governance </w:t>
            </w:r>
            <w:r w:rsidRPr="00AD01A5">
              <w:rPr>
                <w:rFonts w:ascii="Calibri" w:hAnsi="Calibri" w:cs="Calibri"/>
                <w:spacing w:val="-14"/>
                <w:sz w:val="20"/>
                <w:szCs w:val="20"/>
              </w:rPr>
              <w:t xml:space="preserve">and </w:t>
            </w:r>
            <w:r w:rsidRPr="00AD01A5">
              <w:rPr>
                <w:rFonts w:ascii="Calibri" w:hAnsi="Calibri" w:cs="Calibri"/>
                <w:spacing w:val="-2"/>
                <w:sz w:val="20"/>
                <w:szCs w:val="20"/>
              </w:rPr>
              <w:t>management</w:t>
            </w:r>
          </w:p>
          <w:p w14:paraId="3DCCD978"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76BF9646" w14:textId="77777777" w:rsidR="00974690" w:rsidRPr="00AD01A5" w:rsidRDefault="00974690">
            <w:pPr>
              <w:pStyle w:val="ListParagraph"/>
              <w:widowControl w:val="0"/>
              <w:numPr>
                <w:ilvl w:val="1"/>
                <w:numId w:val="11"/>
              </w:numPr>
              <w:tabs>
                <w:tab w:val="left" w:pos="905"/>
                <w:tab w:val="left" w:pos="908"/>
              </w:tabs>
              <w:autoSpaceDE w:val="0"/>
              <w:autoSpaceDN w:val="0"/>
              <w:spacing w:before="1" w:line="254" w:lineRule="auto"/>
              <w:ind w:right="208"/>
              <w:contextualSpacing w:val="0"/>
              <w:jc w:val="both"/>
              <w:rPr>
                <w:rFonts w:ascii="Calibri" w:hAnsi="Calibri" w:cs="Calibri"/>
                <w:sz w:val="20"/>
                <w:szCs w:val="20"/>
              </w:rPr>
            </w:pPr>
            <w:r w:rsidRPr="00AD01A5">
              <w:rPr>
                <w:rFonts w:ascii="Calibri" w:hAnsi="Calibri" w:cs="Calibri"/>
                <w:spacing w:val="-6"/>
                <w:sz w:val="20"/>
                <w:szCs w:val="20"/>
              </w:rPr>
              <w:t>ensure its</w:t>
            </w:r>
            <w:r w:rsidRPr="00AD01A5">
              <w:rPr>
                <w:rFonts w:ascii="Calibri" w:hAnsi="Calibri" w:cs="Calibri"/>
                <w:spacing w:val="-7"/>
                <w:sz w:val="20"/>
                <w:szCs w:val="20"/>
              </w:rPr>
              <w:t xml:space="preserve"> </w:t>
            </w:r>
            <w:r w:rsidRPr="00AD01A5">
              <w:rPr>
                <w:rFonts w:ascii="Calibri" w:hAnsi="Calibri" w:cs="Calibri"/>
                <w:spacing w:val="-6"/>
                <w:sz w:val="20"/>
                <w:szCs w:val="20"/>
              </w:rPr>
              <w:t>security</w:t>
            </w:r>
            <w:r w:rsidRPr="00AD01A5">
              <w:rPr>
                <w:rFonts w:ascii="Calibri" w:hAnsi="Calibri" w:cs="Calibri"/>
                <w:spacing w:val="-8"/>
                <w:sz w:val="20"/>
                <w:szCs w:val="20"/>
              </w:rPr>
              <w:t xml:space="preserve"> </w:t>
            </w:r>
            <w:r w:rsidRPr="00AD01A5">
              <w:rPr>
                <w:rFonts w:ascii="Calibri" w:hAnsi="Calibri" w:cs="Calibri"/>
                <w:spacing w:val="-6"/>
                <w:sz w:val="20"/>
                <w:szCs w:val="20"/>
              </w:rPr>
              <w:t>program is</w:t>
            </w:r>
            <w:r w:rsidRPr="00AD01A5">
              <w:rPr>
                <w:rFonts w:ascii="Calibri" w:hAnsi="Calibri" w:cs="Calibri"/>
                <w:spacing w:val="-9"/>
                <w:sz w:val="20"/>
                <w:szCs w:val="20"/>
              </w:rPr>
              <w:t xml:space="preserve"> </w:t>
            </w:r>
            <w:r w:rsidRPr="00AD01A5">
              <w:rPr>
                <w:rFonts w:ascii="Calibri" w:hAnsi="Calibri" w:cs="Calibri"/>
                <w:spacing w:val="-6"/>
                <w:sz w:val="20"/>
                <w:szCs w:val="20"/>
              </w:rPr>
              <w:t>appropriate</w:t>
            </w:r>
            <w:r w:rsidRPr="00AD01A5">
              <w:rPr>
                <w:rFonts w:ascii="Calibri" w:hAnsi="Calibri" w:cs="Calibri"/>
                <w:spacing w:val="-8"/>
                <w:sz w:val="20"/>
                <w:szCs w:val="20"/>
              </w:rPr>
              <w:t xml:space="preserve"> </w:t>
            </w:r>
            <w:r w:rsidRPr="00AD01A5">
              <w:rPr>
                <w:rFonts w:ascii="Calibri" w:hAnsi="Calibri" w:cs="Calibri"/>
                <w:spacing w:val="-6"/>
                <w:sz w:val="20"/>
                <w:szCs w:val="20"/>
              </w:rPr>
              <w:t>to</w:t>
            </w:r>
            <w:r w:rsidRPr="00AD01A5">
              <w:rPr>
                <w:rFonts w:ascii="Calibri" w:hAnsi="Calibri" w:cs="Calibri"/>
                <w:spacing w:val="-8"/>
                <w:sz w:val="20"/>
                <w:szCs w:val="20"/>
              </w:rPr>
              <w:t xml:space="preserve"> </w:t>
            </w:r>
            <w:r w:rsidRPr="00AD01A5">
              <w:rPr>
                <w:rFonts w:ascii="Calibri" w:hAnsi="Calibri" w:cs="Calibri"/>
                <w:spacing w:val="-6"/>
                <w:sz w:val="20"/>
                <w:szCs w:val="20"/>
              </w:rPr>
              <w:t>the</w:t>
            </w:r>
            <w:r w:rsidRPr="00AD01A5">
              <w:rPr>
                <w:rFonts w:ascii="Calibri" w:hAnsi="Calibri" w:cs="Calibri"/>
                <w:spacing w:val="-9"/>
                <w:sz w:val="20"/>
                <w:szCs w:val="20"/>
              </w:rPr>
              <w:t xml:space="preserve"> </w:t>
            </w:r>
            <w:r w:rsidRPr="00AD01A5">
              <w:rPr>
                <w:rFonts w:ascii="Calibri" w:hAnsi="Calibri" w:cs="Calibri"/>
                <w:spacing w:val="-6"/>
                <w:sz w:val="20"/>
                <w:szCs w:val="20"/>
              </w:rPr>
              <w:t>nature of</w:t>
            </w:r>
            <w:r w:rsidRPr="00AD01A5">
              <w:rPr>
                <w:rFonts w:ascii="Calibri" w:hAnsi="Calibri" w:cs="Calibri"/>
                <w:spacing w:val="-9"/>
                <w:sz w:val="20"/>
                <w:szCs w:val="20"/>
              </w:rPr>
              <w:t xml:space="preserve"> </w:t>
            </w:r>
            <w:r w:rsidRPr="00AD01A5">
              <w:rPr>
                <w:rFonts w:ascii="Calibri" w:hAnsi="Calibri" w:cs="Calibri"/>
                <w:spacing w:val="-6"/>
                <w:sz w:val="20"/>
                <w:szCs w:val="20"/>
              </w:rPr>
              <w:t>the Services</w:t>
            </w:r>
            <w:r w:rsidRPr="00AD01A5">
              <w:rPr>
                <w:rFonts w:ascii="Calibri" w:hAnsi="Calibri" w:cs="Calibri"/>
                <w:spacing w:val="-2"/>
                <w:sz w:val="20"/>
                <w:szCs w:val="20"/>
              </w:rPr>
              <w:t>.</w:t>
            </w:r>
          </w:p>
          <w:p w14:paraId="2EF4F8C9" w14:textId="77777777" w:rsidR="00974690" w:rsidRPr="00AD01A5" w:rsidRDefault="00974690">
            <w:pPr>
              <w:pStyle w:val="ListParagraph"/>
              <w:widowControl w:val="0"/>
              <w:numPr>
                <w:ilvl w:val="1"/>
                <w:numId w:val="11"/>
              </w:numPr>
              <w:tabs>
                <w:tab w:val="left" w:pos="905"/>
                <w:tab w:val="left" w:pos="908"/>
              </w:tabs>
              <w:autoSpaceDE w:val="0"/>
              <w:autoSpaceDN w:val="0"/>
              <w:spacing w:before="2" w:line="254" w:lineRule="auto"/>
              <w:ind w:right="214"/>
              <w:contextualSpacing w:val="0"/>
              <w:jc w:val="both"/>
              <w:rPr>
                <w:rFonts w:ascii="Calibri" w:hAnsi="Calibri" w:cs="Calibri"/>
                <w:sz w:val="20"/>
                <w:szCs w:val="20"/>
              </w:rPr>
            </w:pPr>
            <w:r w:rsidRPr="00AD01A5">
              <w:rPr>
                <w:rFonts w:ascii="Calibri" w:hAnsi="Calibri" w:cs="Calibri"/>
                <w:spacing w:val="-6"/>
                <w:sz w:val="20"/>
                <w:szCs w:val="20"/>
              </w:rPr>
              <w:t>maintain</w:t>
            </w:r>
            <w:r w:rsidRPr="00AD01A5">
              <w:rPr>
                <w:rFonts w:ascii="Calibri" w:hAnsi="Calibri" w:cs="Calibri"/>
                <w:spacing w:val="-7"/>
                <w:sz w:val="20"/>
                <w:szCs w:val="20"/>
              </w:rPr>
              <w:t xml:space="preserve"> </w:t>
            </w:r>
            <w:r w:rsidRPr="00AD01A5">
              <w:rPr>
                <w:rFonts w:ascii="Calibri" w:hAnsi="Calibri" w:cs="Calibri"/>
                <w:spacing w:val="-6"/>
                <w:sz w:val="20"/>
                <w:szCs w:val="20"/>
              </w:rPr>
              <w:t>a</w:t>
            </w:r>
            <w:r w:rsidRPr="00AD01A5">
              <w:rPr>
                <w:rFonts w:ascii="Calibri" w:hAnsi="Calibri" w:cs="Calibri"/>
                <w:spacing w:val="-8"/>
                <w:sz w:val="20"/>
                <w:szCs w:val="20"/>
              </w:rPr>
              <w:t xml:space="preserve"> </w:t>
            </w:r>
            <w:r w:rsidRPr="00AD01A5">
              <w:rPr>
                <w:rFonts w:ascii="Calibri" w:hAnsi="Calibri" w:cs="Calibri"/>
                <w:spacing w:val="-6"/>
                <w:sz w:val="20"/>
                <w:szCs w:val="20"/>
              </w:rPr>
              <w:t>security</w:t>
            </w:r>
            <w:r w:rsidRPr="00AD01A5">
              <w:rPr>
                <w:rFonts w:ascii="Calibri" w:hAnsi="Calibri" w:cs="Calibri"/>
                <w:spacing w:val="-7"/>
                <w:sz w:val="20"/>
                <w:szCs w:val="20"/>
              </w:rPr>
              <w:t xml:space="preserve"> </w:t>
            </w:r>
            <w:r w:rsidRPr="00AD01A5">
              <w:rPr>
                <w:rFonts w:ascii="Calibri" w:hAnsi="Calibri" w:cs="Calibri"/>
                <w:spacing w:val="-6"/>
                <w:sz w:val="20"/>
                <w:szCs w:val="20"/>
              </w:rPr>
              <w:t>team</w:t>
            </w:r>
            <w:r w:rsidRPr="00AD01A5">
              <w:rPr>
                <w:rFonts w:ascii="Calibri" w:hAnsi="Calibri" w:cs="Calibri"/>
                <w:spacing w:val="-7"/>
                <w:sz w:val="20"/>
                <w:szCs w:val="20"/>
              </w:rPr>
              <w:t xml:space="preserve"> </w:t>
            </w:r>
            <w:r w:rsidRPr="00AD01A5">
              <w:rPr>
                <w:rFonts w:ascii="Calibri" w:hAnsi="Calibri" w:cs="Calibri"/>
                <w:spacing w:val="-6"/>
                <w:sz w:val="20"/>
                <w:szCs w:val="20"/>
              </w:rPr>
              <w:t>with sufficient</w:t>
            </w:r>
            <w:r w:rsidRPr="00AD01A5">
              <w:rPr>
                <w:rFonts w:ascii="Calibri" w:hAnsi="Calibri" w:cs="Calibri"/>
                <w:spacing w:val="-8"/>
                <w:sz w:val="20"/>
                <w:szCs w:val="20"/>
              </w:rPr>
              <w:t xml:space="preserve"> </w:t>
            </w:r>
            <w:r w:rsidRPr="00AD01A5">
              <w:rPr>
                <w:rFonts w:ascii="Calibri" w:hAnsi="Calibri" w:cs="Calibri"/>
                <w:spacing w:val="-6"/>
                <w:sz w:val="20"/>
                <w:szCs w:val="20"/>
              </w:rPr>
              <w:t>expertise</w:t>
            </w:r>
            <w:r w:rsidRPr="00AD01A5">
              <w:rPr>
                <w:rFonts w:ascii="Calibri" w:hAnsi="Calibri" w:cs="Calibri"/>
                <w:spacing w:val="-7"/>
                <w:sz w:val="20"/>
                <w:szCs w:val="20"/>
              </w:rPr>
              <w:t xml:space="preserve"> </w:t>
            </w:r>
            <w:r w:rsidRPr="00AD01A5">
              <w:rPr>
                <w:rFonts w:ascii="Calibri" w:hAnsi="Calibri" w:cs="Calibri"/>
                <w:spacing w:val="-6"/>
                <w:sz w:val="20"/>
                <w:szCs w:val="20"/>
              </w:rPr>
              <w:t>to</w:t>
            </w:r>
            <w:r w:rsidRPr="00AD01A5">
              <w:rPr>
                <w:rFonts w:ascii="Calibri" w:hAnsi="Calibri" w:cs="Calibri"/>
                <w:spacing w:val="-7"/>
                <w:sz w:val="20"/>
                <w:szCs w:val="20"/>
              </w:rPr>
              <w:t xml:space="preserve"> </w:t>
            </w:r>
            <w:r w:rsidRPr="00AD01A5">
              <w:rPr>
                <w:rFonts w:ascii="Calibri" w:hAnsi="Calibri" w:cs="Calibri"/>
                <w:spacing w:val="-6"/>
                <w:sz w:val="20"/>
                <w:szCs w:val="20"/>
              </w:rPr>
              <w:t>address</w:t>
            </w:r>
            <w:r w:rsidRPr="00AD01A5">
              <w:rPr>
                <w:rFonts w:ascii="Calibri" w:hAnsi="Calibri" w:cs="Calibri"/>
                <w:spacing w:val="-8"/>
                <w:sz w:val="20"/>
                <w:szCs w:val="20"/>
              </w:rPr>
              <w:t xml:space="preserve"> </w:t>
            </w:r>
            <w:r w:rsidRPr="00AD01A5">
              <w:rPr>
                <w:rFonts w:ascii="Calibri" w:hAnsi="Calibri" w:cs="Calibri"/>
                <w:spacing w:val="-6"/>
                <w:sz w:val="20"/>
                <w:szCs w:val="20"/>
              </w:rPr>
              <w:t>the</w:t>
            </w:r>
            <w:r w:rsidRPr="00AD01A5">
              <w:rPr>
                <w:rFonts w:ascii="Calibri" w:hAnsi="Calibri" w:cs="Calibri"/>
                <w:spacing w:val="-8"/>
                <w:sz w:val="20"/>
                <w:szCs w:val="20"/>
              </w:rPr>
              <w:t xml:space="preserve"> </w:t>
            </w:r>
            <w:r w:rsidRPr="00AD01A5">
              <w:rPr>
                <w:rFonts w:ascii="Calibri" w:hAnsi="Calibri" w:cs="Calibri"/>
                <w:spacing w:val="-6"/>
                <w:sz w:val="20"/>
                <w:szCs w:val="20"/>
              </w:rPr>
              <w:t>IT</w:t>
            </w:r>
            <w:r w:rsidRPr="00AD01A5">
              <w:rPr>
                <w:rFonts w:ascii="Calibri" w:hAnsi="Calibri" w:cs="Calibri"/>
                <w:spacing w:val="-8"/>
                <w:sz w:val="20"/>
                <w:szCs w:val="20"/>
              </w:rPr>
              <w:t xml:space="preserve"> </w:t>
            </w:r>
            <w:r w:rsidRPr="00AD01A5">
              <w:rPr>
                <w:rFonts w:ascii="Calibri" w:hAnsi="Calibri" w:cs="Calibri"/>
                <w:spacing w:val="-6"/>
                <w:sz w:val="20"/>
                <w:szCs w:val="20"/>
              </w:rPr>
              <w:t xml:space="preserve">security </w:t>
            </w:r>
            <w:r w:rsidRPr="00AD01A5">
              <w:rPr>
                <w:rFonts w:ascii="Calibri" w:hAnsi="Calibri" w:cs="Calibri"/>
                <w:spacing w:val="-2"/>
                <w:sz w:val="20"/>
                <w:szCs w:val="20"/>
              </w:rPr>
              <w:t>risks</w:t>
            </w:r>
            <w:r w:rsidRPr="00AD01A5">
              <w:rPr>
                <w:rFonts w:ascii="Calibri" w:hAnsi="Calibri" w:cs="Calibri"/>
                <w:spacing w:val="-14"/>
                <w:sz w:val="20"/>
                <w:szCs w:val="20"/>
              </w:rPr>
              <w:t xml:space="preserve"> </w:t>
            </w:r>
            <w:r w:rsidRPr="00AD01A5">
              <w:rPr>
                <w:rFonts w:ascii="Calibri" w:hAnsi="Calibri" w:cs="Calibri"/>
                <w:spacing w:val="-2"/>
                <w:sz w:val="20"/>
                <w:szCs w:val="20"/>
              </w:rPr>
              <w:t>arising</w:t>
            </w:r>
            <w:r w:rsidRPr="00AD01A5">
              <w:rPr>
                <w:rFonts w:ascii="Calibri" w:hAnsi="Calibri" w:cs="Calibri"/>
                <w:spacing w:val="-13"/>
                <w:sz w:val="20"/>
                <w:szCs w:val="20"/>
              </w:rPr>
              <w:t xml:space="preserve"> </w:t>
            </w:r>
            <w:r w:rsidRPr="00AD01A5">
              <w:rPr>
                <w:rFonts w:ascii="Calibri" w:hAnsi="Calibri" w:cs="Calibri"/>
                <w:spacing w:val="-2"/>
                <w:sz w:val="20"/>
                <w:szCs w:val="20"/>
              </w:rPr>
              <w:t>from</w:t>
            </w:r>
            <w:r w:rsidRPr="00AD01A5">
              <w:rPr>
                <w:rFonts w:ascii="Calibri" w:hAnsi="Calibri" w:cs="Calibri"/>
                <w:spacing w:val="-13"/>
                <w:sz w:val="20"/>
                <w:szCs w:val="20"/>
              </w:rPr>
              <w:t xml:space="preserve"> </w:t>
            </w:r>
            <w:r w:rsidRPr="00AD01A5">
              <w:rPr>
                <w:rFonts w:ascii="Calibri" w:hAnsi="Calibri" w:cs="Calibri"/>
                <w:spacing w:val="-2"/>
                <w:sz w:val="20"/>
                <w:szCs w:val="20"/>
              </w:rPr>
              <w:t>the</w:t>
            </w:r>
            <w:r w:rsidRPr="00AD01A5">
              <w:rPr>
                <w:rFonts w:ascii="Calibri" w:hAnsi="Calibri" w:cs="Calibri"/>
                <w:spacing w:val="-14"/>
                <w:sz w:val="20"/>
                <w:szCs w:val="20"/>
              </w:rPr>
              <w:t xml:space="preserve"> S</w:t>
            </w:r>
            <w:r w:rsidRPr="00AD01A5">
              <w:rPr>
                <w:rFonts w:ascii="Calibri" w:hAnsi="Calibri" w:cs="Calibri"/>
                <w:spacing w:val="-2"/>
                <w:sz w:val="20"/>
                <w:szCs w:val="20"/>
              </w:rPr>
              <w:t>ervices.</w:t>
            </w:r>
          </w:p>
          <w:p w14:paraId="06F90C84" w14:textId="77777777" w:rsidR="00974690" w:rsidRPr="00AD01A5" w:rsidRDefault="00974690">
            <w:pPr>
              <w:pStyle w:val="ListParagraph"/>
              <w:widowControl w:val="0"/>
              <w:numPr>
                <w:ilvl w:val="1"/>
                <w:numId w:val="11"/>
              </w:numPr>
              <w:tabs>
                <w:tab w:val="left" w:pos="905"/>
                <w:tab w:val="left" w:pos="908"/>
              </w:tabs>
              <w:autoSpaceDE w:val="0"/>
              <w:autoSpaceDN w:val="0"/>
              <w:spacing w:before="2" w:line="254" w:lineRule="auto"/>
              <w:ind w:right="214"/>
              <w:contextualSpacing w:val="0"/>
              <w:jc w:val="both"/>
              <w:rPr>
                <w:rFonts w:ascii="Calibri" w:hAnsi="Calibri" w:cs="Calibri"/>
                <w:spacing w:val="-6"/>
                <w:sz w:val="20"/>
                <w:szCs w:val="20"/>
              </w:rPr>
            </w:pPr>
            <w:r w:rsidRPr="00AD01A5">
              <w:rPr>
                <w:rFonts w:ascii="Calibri" w:hAnsi="Calibri" w:cs="Calibri"/>
                <w:spacing w:val="-6"/>
                <w:sz w:val="20"/>
                <w:szCs w:val="20"/>
              </w:rPr>
              <w:t>ensure its Information security policies and standards are reviewed and approved by management regularly and are made available to all Data Controller’s personnel for reference.</w:t>
            </w:r>
          </w:p>
          <w:p w14:paraId="1B61E119" w14:textId="77777777" w:rsidR="00974690" w:rsidRPr="00AD01A5" w:rsidRDefault="00974690" w:rsidP="005B4C04">
            <w:pPr>
              <w:pStyle w:val="BodyText"/>
              <w:spacing w:before="8"/>
              <w:rPr>
                <w:rFonts w:ascii="Calibri" w:hAnsi="Calibri" w:cs="Calibri"/>
                <w:sz w:val="20"/>
                <w:szCs w:val="20"/>
              </w:rPr>
            </w:pPr>
          </w:p>
        </w:tc>
      </w:tr>
      <w:tr w:rsidR="00974690" w:rsidRPr="00AD01A5" w14:paraId="31BB3482" w14:textId="77777777" w:rsidTr="002C0799">
        <w:tc>
          <w:tcPr>
            <w:tcW w:w="3247" w:type="dxa"/>
            <w:tcBorders>
              <w:top w:val="nil"/>
              <w:left w:val="nil"/>
              <w:bottom w:val="nil"/>
              <w:right w:val="nil"/>
            </w:tcBorders>
          </w:tcPr>
          <w:p w14:paraId="04404424" w14:textId="77777777" w:rsidR="00974690" w:rsidRPr="00AD01A5" w:rsidRDefault="00974690">
            <w:pPr>
              <w:pStyle w:val="ListParagraph"/>
              <w:widowControl w:val="0"/>
              <w:numPr>
                <w:ilvl w:val="0"/>
                <w:numId w:val="18"/>
              </w:numPr>
              <w:tabs>
                <w:tab w:val="left" w:pos="474"/>
                <w:tab w:val="left" w:pos="477"/>
                <w:tab w:val="left" w:pos="2232"/>
              </w:tabs>
              <w:autoSpaceDE w:val="0"/>
              <w:autoSpaceDN w:val="0"/>
              <w:spacing w:before="0" w:line="254" w:lineRule="auto"/>
              <w:ind w:right="38"/>
              <w:contextualSpacing w:val="0"/>
              <w:jc w:val="both"/>
              <w:rPr>
                <w:rFonts w:ascii="Calibri" w:hAnsi="Calibri" w:cs="Calibri"/>
                <w:sz w:val="20"/>
                <w:szCs w:val="20"/>
              </w:rPr>
            </w:pPr>
            <w:r w:rsidRPr="00AD01A5">
              <w:rPr>
                <w:rFonts w:ascii="Calibri" w:hAnsi="Calibri" w:cs="Calibri"/>
                <w:w w:val="90"/>
                <w:sz w:val="20"/>
                <w:szCs w:val="20"/>
              </w:rPr>
              <w:t>Processes</w:t>
            </w:r>
            <w:r w:rsidRPr="00AD01A5">
              <w:rPr>
                <w:rFonts w:ascii="Calibri" w:hAnsi="Calibri" w:cs="Calibri"/>
                <w:spacing w:val="-1"/>
                <w:w w:val="90"/>
                <w:sz w:val="20"/>
                <w:szCs w:val="20"/>
              </w:rPr>
              <w:t xml:space="preserve"> </w:t>
            </w:r>
            <w:r w:rsidRPr="00AD01A5">
              <w:rPr>
                <w:rFonts w:ascii="Calibri" w:hAnsi="Calibri" w:cs="Calibri"/>
                <w:w w:val="90"/>
                <w:sz w:val="20"/>
                <w:szCs w:val="20"/>
              </w:rPr>
              <w:t>for</w:t>
            </w:r>
            <w:r w:rsidRPr="00AD01A5">
              <w:rPr>
                <w:rFonts w:ascii="Calibri" w:hAnsi="Calibri" w:cs="Calibri"/>
                <w:spacing w:val="-1"/>
                <w:w w:val="90"/>
                <w:sz w:val="20"/>
                <w:szCs w:val="20"/>
              </w:rPr>
              <w:t xml:space="preserve"> </w:t>
            </w:r>
            <w:r w:rsidRPr="00AD01A5">
              <w:rPr>
                <w:rFonts w:ascii="Calibri" w:hAnsi="Calibri" w:cs="Calibri"/>
                <w:w w:val="90"/>
                <w:sz w:val="20"/>
                <w:szCs w:val="20"/>
              </w:rPr>
              <w:t xml:space="preserve">regularly testing, assessing, and </w:t>
            </w:r>
            <w:r w:rsidRPr="00AD01A5">
              <w:rPr>
                <w:rFonts w:ascii="Calibri" w:hAnsi="Calibri" w:cs="Calibri"/>
                <w:spacing w:val="-2"/>
                <w:sz w:val="20"/>
                <w:szCs w:val="20"/>
              </w:rPr>
              <w:t>evaluating</w:t>
            </w:r>
            <w:r w:rsidRPr="00AD01A5">
              <w:rPr>
                <w:rFonts w:ascii="Calibri" w:hAnsi="Calibri" w:cs="Calibri"/>
                <w:sz w:val="20"/>
                <w:szCs w:val="20"/>
              </w:rPr>
              <w:tab/>
            </w:r>
            <w:r w:rsidRPr="00AD01A5">
              <w:rPr>
                <w:rFonts w:ascii="Calibri" w:hAnsi="Calibri" w:cs="Calibri"/>
                <w:spacing w:val="-5"/>
                <w:sz w:val="20"/>
                <w:szCs w:val="20"/>
              </w:rPr>
              <w:t>the</w:t>
            </w:r>
          </w:p>
          <w:p w14:paraId="3082CAE8" w14:textId="77777777" w:rsidR="00974690" w:rsidRPr="00AD01A5" w:rsidRDefault="00974690" w:rsidP="005B4C04">
            <w:pPr>
              <w:pStyle w:val="BodyText"/>
              <w:tabs>
                <w:tab w:val="left" w:pos="2348"/>
              </w:tabs>
              <w:spacing w:line="253" w:lineRule="exact"/>
              <w:ind w:left="477"/>
              <w:rPr>
                <w:rFonts w:ascii="Calibri" w:hAnsi="Calibri" w:cs="Calibri"/>
                <w:sz w:val="20"/>
                <w:szCs w:val="20"/>
              </w:rPr>
            </w:pPr>
            <w:r w:rsidRPr="00AD01A5">
              <w:rPr>
                <w:rFonts w:ascii="Calibri" w:hAnsi="Calibri" w:cs="Calibri"/>
                <w:spacing w:val="-2"/>
                <w:sz w:val="20"/>
                <w:szCs w:val="20"/>
              </w:rPr>
              <w:t xml:space="preserve">Effectiveness </w:t>
            </w:r>
            <w:r w:rsidRPr="00AD01A5">
              <w:rPr>
                <w:rFonts w:ascii="Calibri" w:hAnsi="Calibri" w:cs="Calibri"/>
                <w:spacing w:val="-5"/>
                <w:sz w:val="20"/>
                <w:szCs w:val="20"/>
              </w:rPr>
              <w:t>of</w:t>
            </w:r>
          </w:p>
          <w:p w14:paraId="2AC2475B" w14:textId="77777777" w:rsidR="00974690" w:rsidRDefault="00974690" w:rsidP="00AD01A5">
            <w:pPr>
              <w:pStyle w:val="BodyText"/>
              <w:tabs>
                <w:tab w:val="left" w:pos="2197"/>
              </w:tabs>
              <w:spacing w:before="16" w:line="254" w:lineRule="auto"/>
              <w:ind w:left="477" w:right="38"/>
              <w:rPr>
                <w:rFonts w:ascii="Calibri" w:hAnsi="Calibri" w:cs="Calibri"/>
                <w:sz w:val="20"/>
                <w:szCs w:val="20"/>
              </w:rPr>
            </w:pPr>
            <w:r w:rsidRPr="00AD01A5">
              <w:rPr>
                <w:rFonts w:ascii="Calibri" w:hAnsi="Calibri" w:cs="Calibri"/>
                <w:spacing w:val="-2"/>
                <w:sz w:val="20"/>
                <w:szCs w:val="20"/>
              </w:rPr>
              <w:t>Technical</w:t>
            </w:r>
            <w:r w:rsidRPr="00AD01A5">
              <w:rPr>
                <w:rFonts w:ascii="Calibri" w:hAnsi="Calibri" w:cs="Calibri"/>
                <w:sz w:val="20"/>
                <w:szCs w:val="20"/>
              </w:rPr>
              <w:t xml:space="preserve"> </w:t>
            </w:r>
            <w:r w:rsidRPr="00AD01A5">
              <w:rPr>
                <w:rFonts w:ascii="Calibri" w:hAnsi="Calibri" w:cs="Calibri"/>
                <w:spacing w:val="-14"/>
                <w:sz w:val="20"/>
                <w:szCs w:val="20"/>
              </w:rPr>
              <w:t xml:space="preserve">and </w:t>
            </w:r>
            <w:r w:rsidRPr="00AD01A5">
              <w:rPr>
                <w:rFonts w:ascii="Calibri" w:hAnsi="Calibri" w:cs="Calibri"/>
                <w:spacing w:val="-2"/>
                <w:sz w:val="20"/>
                <w:szCs w:val="20"/>
              </w:rPr>
              <w:t>organizational measures</w:t>
            </w:r>
            <w:r w:rsidRPr="00AD01A5">
              <w:rPr>
                <w:rFonts w:ascii="Calibri" w:hAnsi="Calibri" w:cs="Calibri"/>
                <w:spacing w:val="12"/>
                <w:sz w:val="20"/>
                <w:szCs w:val="20"/>
              </w:rPr>
              <w:t xml:space="preserve"> </w:t>
            </w:r>
            <w:r w:rsidRPr="00AD01A5">
              <w:rPr>
                <w:rFonts w:ascii="Calibri" w:hAnsi="Calibri" w:cs="Calibri"/>
                <w:spacing w:val="-2"/>
                <w:sz w:val="20"/>
                <w:szCs w:val="20"/>
              </w:rPr>
              <w:t>in</w:t>
            </w:r>
            <w:r w:rsidRPr="00AD01A5">
              <w:rPr>
                <w:rFonts w:ascii="Calibri" w:hAnsi="Calibri" w:cs="Calibri"/>
                <w:spacing w:val="11"/>
                <w:sz w:val="20"/>
                <w:szCs w:val="20"/>
              </w:rPr>
              <w:t xml:space="preserve"> </w:t>
            </w:r>
            <w:r w:rsidRPr="00AD01A5">
              <w:rPr>
                <w:rFonts w:ascii="Calibri" w:hAnsi="Calibri" w:cs="Calibri"/>
                <w:spacing w:val="-2"/>
                <w:sz w:val="20"/>
                <w:szCs w:val="20"/>
              </w:rPr>
              <w:t>order</w:t>
            </w:r>
            <w:r w:rsidRPr="00AD01A5">
              <w:rPr>
                <w:rFonts w:ascii="Calibri" w:hAnsi="Calibri" w:cs="Calibri"/>
                <w:spacing w:val="12"/>
                <w:sz w:val="20"/>
                <w:szCs w:val="20"/>
              </w:rPr>
              <w:t xml:space="preserve"> </w:t>
            </w:r>
            <w:r w:rsidRPr="00AD01A5">
              <w:rPr>
                <w:rFonts w:ascii="Calibri" w:hAnsi="Calibri" w:cs="Calibri"/>
                <w:spacing w:val="-2"/>
                <w:sz w:val="20"/>
                <w:szCs w:val="20"/>
              </w:rPr>
              <w:t>to ensure</w:t>
            </w:r>
            <w:r w:rsidRPr="00AD01A5">
              <w:rPr>
                <w:rFonts w:ascii="Calibri" w:hAnsi="Calibri" w:cs="Calibri"/>
                <w:spacing w:val="-8"/>
                <w:sz w:val="20"/>
                <w:szCs w:val="20"/>
              </w:rPr>
              <w:t xml:space="preserve"> </w:t>
            </w:r>
            <w:r w:rsidRPr="00AD01A5">
              <w:rPr>
                <w:rFonts w:ascii="Calibri" w:hAnsi="Calibri" w:cs="Calibri"/>
                <w:spacing w:val="-2"/>
                <w:sz w:val="20"/>
                <w:szCs w:val="20"/>
              </w:rPr>
              <w:t>the</w:t>
            </w:r>
            <w:r w:rsidRPr="00AD01A5">
              <w:rPr>
                <w:rFonts w:ascii="Calibri" w:hAnsi="Calibri" w:cs="Calibri"/>
                <w:spacing w:val="-7"/>
                <w:sz w:val="20"/>
                <w:szCs w:val="20"/>
              </w:rPr>
              <w:t xml:space="preserve"> </w:t>
            </w:r>
            <w:r w:rsidRPr="00AD01A5">
              <w:rPr>
                <w:rFonts w:ascii="Calibri" w:hAnsi="Calibri" w:cs="Calibri"/>
                <w:spacing w:val="-2"/>
                <w:sz w:val="20"/>
                <w:szCs w:val="20"/>
              </w:rPr>
              <w:t>security</w:t>
            </w:r>
            <w:r w:rsidRPr="00AD01A5">
              <w:rPr>
                <w:rFonts w:ascii="Calibri" w:hAnsi="Calibri" w:cs="Calibri"/>
                <w:spacing w:val="-6"/>
                <w:sz w:val="20"/>
                <w:szCs w:val="20"/>
              </w:rPr>
              <w:t xml:space="preserve"> </w:t>
            </w:r>
            <w:r w:rsidRPr="00AD01A5">
              <w:rPr>
                <w:rFonts w:ascii="Calibri" w:hAnsi="Calibri" w:cs="Calibri"/>
                <w:spacing w:val="-2"/>
                <w:sz w:val="20"/>
                <w:szCs w:val="20"/>
              </w:rPr>
              <w:t xml:space="preserve">of </w:t>
            </w:r>
            <w:r w:rsidRPr="00AD01A5">
              <w:rPr>
                <w:rFonts w:ascii="Calibri" w:hAnsi="Calibri" w:cs="Calibri"/>
                <w:sz w:val="20"/>
                <w:szCs w:val="20"/>
              </w:rPr>
              <w:t>the</w:t>
            </w:r>
            <w:r w:rsidRPr="00AD01A5">
              <w:rPr>
                <w:rFonts w:ascii="Calibri" w:hAnsi="Calibri" w:cs="Calibri"/>
                <w:spacing w:val="-4"/>
                <w:sz w:val="20"/>
                <w:szCs w:val="20"/>
              </w:rPr>
              <w:t xml:space="preserve"> </w:t>
            </w:r>
            <w:r w:rsidRPr="00AD01A5">
              <w:rPr>
                <w:rFonts w:ascii="Calibri" w:hAnsi="Calibri" w:cs="Calibri"/>
                <w:sz w:val="20"/>
                <w:szCs w:val="20"/>
              </w:rPr>
              <w:t>processing</w:t>
            </w:r>
          </w:p>
          <w:p w14:paraId="710545E9" w14:textId="047D665F" w:rsidR="00AD01A5" w:rsidRPr="00AD01A5" w:rsidRDefault="00AD01A5" w:rsidP="00AD01A5">
            <w:pPr>
              <w:pStyle w:val="BodyText"/>
              <w:tabs>
                <w:tab w:val="left" w:pos="2197"/>
              </w:tabs>
              <w:spacing w:before="16" w:line="254" w:lineRule="auto"/>
              <w:ind w:left="477" w:right="38"/>
              <w:rPr>
                <w:rFonts w:ascii="Calibri" w:hAnsi="Calibri" w:cs="Calibri"/>
                <w:sz w:val="20"/>
                <w:szCs w:val="20"/>
              </w:rPr>
            </w:pPr>
          </w:p>
        </w:tc>
        <w:tc>
          <w:tcPr>
            <w:tcW w:w="7463" w:type="dxa"/>
            <w:tcBorders>
              <w:top w:val="nil"/>
              <w:left w:val="nil"/>
              <w:bottom w:val="nil"/>
              <w:right w:val="nil"/>
            </w:tcBorders>
          </w:tcPr>
          <w:p w14:paraId="7257EE82" w14:textId="77777777" w:rsidR="00974690" w:rsidRPr="00AD01A5" w:rsidRDefault="00974690">
            <w:pPr>
              <w:pStyle w:val="ListParagraph"/>
              <w:widowControl w:val="0"/>
              <w:numPr>
                <w:ilvl w:val="1"/>
                <w:numId w:val="10"/>
              </w:numPr>
              <w:tabs>
                <w:tab w:val="left" w:pos="903"/>
                <w:tab w:val="left" w:pos="908"/>
              </w:tabs>
              <w:autoSpaceDE w:val="0"/>
              <w:autoSpaceDN w:val="0"/>
              <w:spacing w:before="12" w:line="252" w:lineRule="auto"/>
              <w:ind w:right="213"/>
              <w:contextualSpacing w:val="0"/>
              <w:jc w:val="both"/>
              <w:rPr>
                <w:rFonts w:ascii="Calibri" w:hAnsi="Calibri" w:cs="Calibri"/>
                <w:sz w:val="20"/>
                <w:szCs w:val="20"/>
              </w:rPr>
            </w:pPr>
            <w:r w:rsidRPr="00AD01A5">
              <w:rPr>
                <w:rFonts w:ascii="Calibri" w:hAnsi="Calibri" w:cs="Calibri"/>
                <w:sz w:val="20"/>
                <w:szCs w:val="20"/>
              </w:rPr>
              <w:t>maintain industry standard security certifications, subject to regular audits. Examples of such certifications include, but are not limited to, SOC 2 Type II.</w:t>
            </w:r>
          </w:p>
          <w:p w14:paraId="3265DC9A" w14:textId="77777777" w:rsidR="00974690" w:rsidRPr="00AD01A5" w:rsidRDefault="00974690">
            <w:pPr>
              <w:pStyle w:val="ListParagraph"/>
              <w:widowControl w:val="0"/>
              <w:numPr>
                <w:ilvl w:val="1"/>
                <w:numId w:val="10"/>
              </w:numPr>
              <w:tabs>
                <w:tab w:val="left" w:pos="903"/>
                <w:tab w:val="left" w:pos="908"/>
              </w:tabs>
              <w:autoSpaceDE w:val="0"/>
              <w:autoSpaceDN w:val="0"/>
              <w:spacing w:before="4" w:line="254" w:lineRule="auto"/>
              <w:ind w:right="209"/>
              <w:contextualSpacing w:val="0"/>
              <w:jc w:val="both"/>
              <w:rPr>
                <w:rFonts w:ascii="Calibri" w:hAnsi="Calibri" w:cs="Calibri"/>
                <w:sz w:val="20"/>
                <w:szCs w:val="20"/>
              </w:rPr>
            </w:pPr>
            <w:r w:rsidRPr="00AD01A5">
              <w:rPr>
                <w:rFonts w:ascii="Calibri" w:hAnsi="Calibri" w:cs="Calibri"/>
                <w:sz w:val="20"/>
                <w:szCs w:val="20"/>
              </w:rPr>
              <w:t>perform regular penetration tests, performed at least annually, and engages industry recognised penetration service providers to conduct penetration tests at appropriate levels.</w:t>
            </w:r>
          </w:p>
          <w:p w14:paraId="08CCBEAA" w14:textId="77777777" w:rsidR="00974690" w:rsidRPr="00AD01A5" w:rsidRDefault="00974690">
            <w:pPr>
              <w:pStyle w:val="ListParagraph"/>
              <w:widowControl w:val="0"/>
              <w:numPr>
                <w:ilvl w:val="1"/>
                <w:numId w:val="10"/>
              </w:numPr>
              <w:tabs>
                <w:tab w:val="left" w:pos="903"/>
                <w:tab w:val="left" w:pos="908"/>
              </w:tabs>
              <w:autoSpaceDE w:val="0"/>
              <w:autoSpaceDN w:val="0"/>
              <w:spacing w:before="4" w:line="254" w:lineRule="auto"/>
              <w:ind w:right="209"/>
              <w:contextualSpacing w:val="0"/>
              <w:jc w:val="both"/>
              <w:rPr>
                <w:rFonts w:ascii="Calibri" w:hAnsi="Calibri" w:cs="Calibri"/>
                <w:sz w:val="20"/>
                <w:szCs w:val="20"/>
              </w:rPr>
            </w:pPr>
            <w:r w:rsidRPr="00AD01A5">
              <w:rPr>
                <w:rFonts w:ascii="Calibri" w:hAnsi="Calibri" w:cs="Calibri"/>
                <w:sz w:val="20"/>
                <w:szCs w:val="20"/>
              </w:rPr>
              <w:t>promptly prioritize, triage, and remediate Security threats and vulnerabilities that are detected.</w:t>
            </w:r>
          </w:p>
        </w:tc>
      </w:tr>
      <w:tr w:rsidR="00974690" w:rsidRPr="00AD01A5" w14:paraId="69256105" w14:textId="77777777" w:rsidTr="002C0799">
        <w:tc>
          <w:tcPr>
            <w:tcW w:w="3247" w:type="dxa"/>
            <w:tcBorders>
              <w:top w:val="nil"/>
              <w:left w:val="nil"/>
              <w:bottom w:val="nil"/>
              <w:right w:val="nil"/>
            </w:tcBorders>
          </w:tcPr>
          <w:p w14:paraId="75DA3444" w14:textId="77777777" w:rsidR="00974690" w:rsidRPr="00AD01A5" w:rsidRDefault="00974690">
            <w:pPr>
              <w:pStyle w:val="ListParagraph"/>
              <w:widowControl w:val="0"/>
              <w:numPr>
                <w:ilvl w:val="0"/>
                <w:numId w:val="18"/>
              </w:numPr>
              <w:tabs>
                <w:tab w:val="left" w:pos="474"/>
                <w:tab w:val="left" w:pos="477"/>
              </w:tabs>
              <w:autoSpaceDE w:val="0"/>
              <w:autoSpaceDN w:val="0"/>
              <w:spacing w:before="1" w:line="254" w:lineRule="auto"/>
              <w:ind w:right="38"/>
              <w:contextualSpacing w:val="0"/>
              <w:jc w:val="both"/>
              <w:rPr>
                <w:rFonts w:ascii="Calibri" w:hAnsi="Calibri" w:cs="Calibri"/>
                <w:sz w:val="20"/>
                <w:szCs w:val="20"/>
              </w:rPr>
            </w:pPr>
            <w:r w:rsidRPr="00AD01A5">
              <w:rPr>
                <w:rFonts w:ascii="Calibri" w:hAnsi="Calibri" w:cs="Calibri"/>
                <w:sz w:val="20"/>
                <w:szCs w:val="20"/>
              </w:rPr>
              <w:t xml:space="preserve">Measures for user identification and </w:t>
            </w:r>
            <w:r w:rsidRPr="00AD01A5">
              <w:rPr>
                <w:rFonts w:ascii="Calibri" w:hAnsi="Calibri" w:cs="Calibri"/>
                <w:spacing w:val="-2"/>
                <w:sz w:val="20"/>
                <w:szCs w:val="20"/>
              </w:rPr>
              <w:t>authorization</w:t>
            </w:r>
          </w:p>
          <w:p w14:paraId="4F141B20"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51616F38" w14:textId="77777777" w:rsidR="00974690" w:rsidRPr="00AD01A5" w:rsidRDefault="00974690">
            <w:pPr>
              <w:pStyle w:val="ListParagraph"/>
              <w:widowControl w:val="0"/>
              <w:numPr>
                <w:ilvl w:val="1"/>
                <w:numId w:val="18"/>
              </w:numPr>
              <w:tabs>
                <w:tab w:val="left" w:pos="903"/>
              </w:tabs>
              <w:autoSpaceDE w:val="0"/>
              <w:autoSpaceDN w:val="0"/>
              <w:spacing w:before="0"/>
              <w:ind w:left="903" w:hanging="787"/>
              <w:contextualSpacing w:val="0"/>
              <w:jc w:val="both"/>
              <w:rPr>
                <w:rFonts w:ascii="Calibri" w:hAnsi="Calibri" w:cs="Calibri"/>
                <w:sz w:val="20"/>
                <w:szCs w:val="20"/>
              </w:rPr>
            </w:pPr>
            <w:r w:rsidRPr="00AD01A5">
              <w:rPr>
                <w:rFonts w:ascii="Calibri" w:hAnsi="Calibri" w:cs="Calibri"/>
                <w:sz w:val="20"/>
                <w:szCs w:val="20"/>
              </w:rPr>
              <w:t>implement industry standard access controls and detection capabilities.</w:t>
            </w:r>
          </w:p>
          <w:p w14:paraId="21F493F5" w14:textId="77777777" w:rsidR="00974690" w:rsidRPr="00AD01A5" w:rsidRDefault="00974690">
            <w:pPr>
              <w:pStyle w:val="ListParagraph"/>
              <w:widowControl w:val="0"/>
              <w:numPr>
                <w:ilvl w:val="1"/>
                <w:numId w:val="18"/>
              </w:numPr>
              <w:tabs>
                <w:tab w:val="left" w:pos="903"/>
                <w:tab w:val="left" w:pos="908"/>
              </w:tabs>
              <w:autoSpaceDE w:val="0"/>
              <w:autoSpaceDN w:val="0"/>
              <w:spacing w:before="16" w:line="254" w:lineRule="auto"/>
              <w:ind w:right="215"/>
              <w:contextualSpacing w:val="0"/>
              <w:jc w:val="both"/>
              <w:rPr>
                <w:rFonts w:ascii="Calibri" w:hAnsi="Calibri" w:cs="Calibri"/>
                <w:sz w:val="20"/>
                <w:szCs w:val="20"/>
              </w:rPr>
            </w:pPr>
            <w:r w:rsidRPr="00AD01A5">
              <w:rPr>
                <w:rFonts w:ascii="Calibri" w:hAnsi="Calibri" w:cs="Calibri"/>
                <w:sz w:val="20"/>
                <w:szCs w:val="20"/>
              </w:rPr>
              <w:t>ensures personnel are required to use unique user access credentials and passwords for authorization.</w:t>
            </w:r>
          </w:p>
          <w:p w14:paraId="3EDCE4F6" w14:textId="77777777" w:rsidR="00974690" w:rsidRPr="00AD01A5" w:rsidRDefault="00974690">
            <w:pPr>
              <w:pStyle w:val="ListParagraph"/>
              <w:widowControl w:val="0"/>
              <w:numPr>
                <w:ilvl w:val="1"/>
                <w:numId w:val="18"/>
              </w:numPr>
              <w:tabs>
                <w:tab w:val="left" w:pos="903"/>
                <w:tab w:val="left" w:pos="908"/>
              </w:tabs>
              <w:autoSpaceDE w:val="0"/>
              <w:autoSpaceDN w:val="0"/>
              <w:spacing w:before="2" w:line="254" w:lineRule="auto"/>
              <w:ind w:right="209"/>
              <w:contextualSpacing w:val="0"/>
              <w:jc w:val="both"/>
              <w:rPr>
                <w:rFonts w:ascii="Calibri" w:hAnsi="Calibri" w:cs="Calibri"/>
                <w:sz w:val="20"/>
                <w:szCs w:val="20"/>
              </w:rPr>
            </w:pPr>
            <w:r w:rsidRPr="00AD01A5">
              <w:rPr>
                <w:rFonts w:ascii="Calibri" w:hAnsi="Calibri" w:cs="Calibri"/>
                <w:sz w:val="20"/>
                <w:szCs w:val="20"/>
              </w:rPr>
              <w:t>ensure personnel are authorized to access Personal Data based on their job function, role and responsibilities, and such access requires approval prior to being provided.</w:t>
            </w:r>
          </w:p>
          <w:p w14:paraId="3B488BBB" w14:textId="77777777" w:rsidR="00974690" w:rsidRPr="00AD01A5" w:rsidRDefault="00974690">
            <w:pPr>
              <w:pStyle w:val="ListParagraph"/>
              <w:widowControl w:val="0"/>
              <w:numPr>
                <w:ilvl w:val="1"/>
                <w:numId w:val="18"/>
              </w:numPr>
              <w:tabs>
                <w:tab w:val="left" w:pos="903"/>
                <w:tab w:val="left" w:pos="908"/>
              </w:tabs>
              <w:autoSpaceDE w:val="0"/>
              <w:autoSpaceDN w:val="0"/>
              <w:spacing w:before="0" w:line="254" w:lineRule="auto"/>
              <w:ind w:right="213"/>
              <w:contextualSpacing w:val="0"/>
              <w:jc w:val="both"/>
              <w:rPr>
                <w:rFonts w:ascii="Calibri" w:hAnsi="Calibri" w:cs="Calibri"/>
                <w:sz w:val="20"/>
                <w:szCs w:val="20"/>
              </w:rPr>
            </w:pPr>
            <w:r w:rsidRPr="00AD01A5">
              <w:rPr>
                <w:rFonts w:ascii="Calibri" w:hAnsi="Calibri" w:cs="Calibri"/>
                <w:sz w:val="20"/>
                <w:szCs w:val="20"/>
              </w:rPr>
              <w:t>promptly change or remove access as applicable upon role change or termination.</w:t>
            </w:r>
          </w:p>
        </w:tc>
      </w:tr>
      <w:tr w:rsidR="00974690" w:rsidRPr="00AD01A5" w14:paraId="1391956B" w14:textId="77777777" w:rsidTr="0078448D">
        <w:trPr>
          <w:trHeight w:val="360"/>
        </w:trPr>
        <w:tc>
          <w:tcPr>
            <w:tcW w:w="3247" w:type="dxa"/>
            <w:tcBorders>
              <w:top w:val="nil"/>
              <w:left w:val="nil"/>
              <w:bottom w:val="nil"/>
              <w:right w:val="nil"/>
            </w:tcBorders>
          </w:tcPr>
          <w:p w14:paraId="5A07DFB8" w14:textId="77777777" w:rsidR="00974690" w:rsidRPr="00AD01A5" w:rsidRDefault="00974690">
            <w:pPr>
              <w:pStyle w:val="ListParagraph"/>
              <w:widowControl w:val="0"/>
              <w:numPr>
                <w:ilvl w:val="0"/>
                <w:numId w:val="18"/>
              </w:numPr>
              <w:tabs>
                <w:tab w:val="left" w:pos="474"/>
                <w:tab w:val="left" w:pos="477"/>
              </w:tabs>
              <w:autoSpaceDE w:val="0"/>
              <w:autoSpaceDN w:val="0"/>
              <w:spacing w:before="1" w:line="254" w:lineRule="auto"/>
              <w:ind w:right="38"/>
              <w:contextualSpacing w:val="0"/>
              <w:jc w:val="both"/>
              <w:rPr>
                <w:rFonts w:ascii="Calibri" w:hAnsi="Calibri" w:cs="Calibri"/>
                <w:sz w:val="20"/>
                <w:szCs w:val="20"/>
              </w:rPr>
            </w:pPr>
            <w:r w:rsidRPr="00AD01A5">
              <w:rPr>
                <w:rFonts w:ascii="Calibri" w:hAnsi="Calibri" w:cs="Calibri"/>
                <w:sz w:val="20"/>
                <w:szCs w:val="20"/>
              </w:rPr>
              <w:t>Measures for the protection of data during</w:t>
            </w:r>
            <w:r w:rsidRPr="00AD01A5">
              <w:rPr>
                <w:rFonts w:ascii="Calibri" w:hAnsi="Calibri" w:cs="Calibri"/>
                <w:spacing w:val="-6"/>
                <w:sz w:val="20"/>
                <w:szCs w:val="20"/>
              </w:rPr>
              <w:t xml:space="preserve"> </w:t>
            </w:r>
            <w:r w:rsidRPr="00AD01A5">
              <w:rPr>
                <w:rFonts w:ascii="Calibri" w:hAnsi="Calibri" w:cs="Calibri"/>
                <w:sz w:val="20"/>
                <w:szCs w:val="20"/>
              </w:rPr>
              <w:t>transmission</w:t>
            </w:r>
          </w:p>
        </w:tc>
        <w:tc>
          <w:tcPr>
            <w:tcW w:w="7463" w:type="dxa"/>
            <w:tcBorders>
              <w:top w:val="nil"/>
              <w:left w:val="nil"/>
              <w:bottom w:val="nil"/>
              <w:right w:val="nil"/>
            </w:tcBorders>
          </w:tcPr>
          <w:p w14:paraId="7B1E8D0D" w14:textId="77777777" w:rsidR="00974690" w:rsidRPr="00AD01A5" w:rsidRDefault="00974690" w:rsidP="005B4C04">
            <w:pPr>
              <w:pStyle w:val="BodyText"/>
              <w:tabs>
                <w:tab w:val="left" w:pos="880"/>
              </w:tabs>
              <w:ind w:left="70"/>
              <w:rPr>
                <w:rFonts w:ascii="Calibri" w:hAnsi="Calibri" w:cs="Calibri"/>
                <w:sz w:val="20"/>
                <w:szCs w:val="20"/>
              </w:rPr>
            </w:pPr>
            <w:r w:rsidRPr="00AD01A5">
              <w:rPr>
                <w:rFonts w:ascii="Calibri" w:hAnsi="Calibri" w:cs="Calibri"/>
                <w:spacing w:val="-2"/>
                <w:sz w:val="20"/>
                <w:szCs w:val="20"/>
              </w:rPr>
              <w:t>12.1.</w:t>
            </w:r>
            <w:r w:rsidRPr="00AD01A5">
              <w:rPr>
                <w:rFonts w:ascii="Calibri" w:hAnsi="Calibri" w:cs="Calibri"/>
                <w:sz w:val="20"/>
                <w:szCs w:val="20"/>
              </w:rPr>
              <w:tab/>
            </w:r>
            <w:r w:rsidRPr="00AD01A5">
              <w:rPr>
                <w:rFonts w:ascii="Calibri" w:hAnsi="Calibri" w:cs="Calibri"/>
                <w:w w:val="90"/>
                <w:sz w:val="20"/>
                <w:szCs w:val="20"/>
              </w:rPr>
              <w:t>ensure</w:t>
            </w:r>
            <w:r w:rsidRPr="00AD01A5">
              <w:rPr>
                <w:rFonts w:ascii="Calibri" w:hAnsi="Calibri" w:cs="Calibri"/>
                <w:spacing w:val="2"/>
                <w:sz w:val="20"/>
                <w:szCs w:val="20"/>
              </w:rPr>
              <w:t xml:space="preserve"> </w:t>
            </w:r>
            <w:r w:rsidRPr="00AD01A5">
              <w:rPr>
                <w:rFonts w:ascii="Calibri" w:hAnsi="Calibri" w:cs="Calibri"/>
                <w:w w:val="90"/>
                <w:sz w:val="20"/>
                <w:szCs w:val="20"/>
              </w:rPr>
              <w:t>Personal Data</w:t>
            </w:r>
            <w:r w:rsidRPr="00AD01A5">
              <w:rPr>
                <w:rFonts w:ascii="Calibri" w:hAnsi="Calibri" w:cs="Calibri"/>
                <w:spacing w:val="-2"/>
                <w:sz w:val="20"/>
                <w:szCs w:val="20"/>
              </w:rPr>
              <w:t xml:space="preserve"> </w:t>
            </w:r>
            <w:r w:rsidRPr="00AD01A5">
              <w:rPr>
                <w:rFonts w:ascii="Calibri" w:hAnsi="Calibri" w:cs="Calibri"/>
                <w:w w:val="90"/>
                <w:sz w:val="20"/>
                <w:szCs w:val="20"/>
              </w:rPr>
              <w:t>is</w:t>
            </w:r>
            <w:r w:rsidRPr="00AD01A5">
              <w:rPr>
                <w:rFonts w:ascii="Calibri" w:hAnsi="Calibri" w:cs="Calibri"/>
                <w:spacing w:val="3"/>
                <w:sz w:val="20"/>
                <w:szCs w:val="20"/>
              </w:rPr>
              <w:t xml:space="preserve"> </w:t>
            </w:r>
            <w:r w:rsidRPr="00AD01A5">
              <w:rPr>
                <w:rFonts w:ascii="Calibri" w:hAnsi="Calibri" w:cs="Calibri"/>
                <w:w w:val="90"/>
                <w:sz w:val="20"/>
                <w:szCs w:val="20"/>
              </w:rPr>
              <w:t>encrypted</w:t>
            </w:r>
            <w:r w:rsidRPr="00AD01A5">
              <w:rPr>
                <w:rFonts w:ascii="Calibri" w:hAnsi="Calibri" w:cs="Calibri"/>
                <w:spacing w:val="-2"/>
                <w:sz w:val="20"/>
                <w:szCs w:val="20"/>
              </w:rPr>
              <w:t xml:space="preserve"> </w:t>
            </w:r>
            <w:r w:rsidRPr="00AD01A5">
              <w:rPr>
                <w:rFonts w:ascii="Calibri" w:hAnsi="Calibri" w:cs="Calibri"/>
                <w:w w:val="90"/>
                <w:sz w:val="20"/>
                <w:szCs w:val="20"/>
              </w:rPr>
              <w:t>when</w:t>
            </w:r>
            <w:r w:rsidRPr="00AD01A5">
              <w:rPr>
                <w:rFonts w:ascii="Calibri" w:hAnsi="Calibri" w:cs="Calibri"/>
                <w:spacing w:val="1"/>
                <w:sz w:val="20"/>
                <w:szCs w:val="20"/>
              </w:rPr>
              <w:t xml:space="preserve"> </w:t>
            </w:r>
            <w:r w:rsidRPr="00AD01A5">
              <w:rPr>
                <w:rFonts w:ascii="Calibri" w:hAnsi="Calibri" w:cs="Calibri"/>
                <w:w w:val="90"/>
                <w:sz w:val="20"/>
                <w:szCs w:val="20"/>
              </w:rPr>
              <w:t>in</w:t>
            </w:r>
            <w:r w:rsidRPr="00AD01A5">
              <w:rPr>
                <w:rFonts w:ascii="Calibri" w:hAnsi="Calibri" w:cs="Calibri"/>
                <w:sz w:val="20"/>
                <w:szCs w:val="20"/>
              </w:rPr>
              <w:t xml:space="preserve"> </w:t>
            </w:r>
            <w:r w:rsidRPr="00AD01A5">
              <w:rPr>
                <w:rFonts w:ascii="Calibri" w:hAnsi="Calibri" w:cs="Calibri"/>
                <w:w w:val="90"/>
                <w:sz w:val="20"/>
                <w:szCs w:val="20"/>
              </w:rPr>
              <w:t>transit</w:t>
            </w:r>
            <w:r w:rsidRPr="00AD01A5">
              <w:rPr>
                <w:rFonts w:ascii="Calibri" w:hAnsi="Calibri" w:cs="Calibri"/>
                <w:spacing w:val="5"/>
                <w:sz w:val="20"/>
                <w:szCs w:val="20"/>
              </w:rPr>
              <w:t xml:space="preserve"> </w:t>
            </w:r>
            <w:r w:rsidRPr="00AD01A5">
              <w:rPr>
                <w:rFonts w:ascii="Calibri" w:hAnsi="Calibri" w:cs="Calibri"/>
                <w:w w:val="90"/>
                <w:sz w:val="20"/>
                <w:szCs w:val="20"/>
              </w:rPr>
              <w:t>and</w:t>
            </w:r>
            <w:r w:rsidRPr="00AD01A5">
              <w:rPr>
                <w:rFonts w:ascii="Calibri" w:hAnsi="Calibri" w:cs="Calibri"/>
                <w:spacing w:val="-2"/>
                <w:sz w:val="20"/>
                <w:szCs w:val="20"/>
              </w:rPr>
              <w:t xml:space="preserve"> </w:t>
            </w:r>
            <w:r w:rsidRPr="00AD01A5">
              <w:rPr>
                <w:rFonts w:ascii="Calibri" w:hAnsi="Calibri" w:cs="Calibri"/>
                <w:w w:val="90"/>
                <w:sz w:val="20"/>
                <w:szCs w:val="20"/>
              </w:rPr>
              <w:t>at</w:t>
            </w:r>
            <w:r w:rsidRPr="00AD01A5">
              <w:rPr>
                <w:rFonts w:ascii="Calibri" w:hAnsi="Calibri" w:cs="Calibri"/>
                <w:spacing w:val="2"/>
                <w:sz w:val="20"/>
                <w:szCs w:val="20"/>
              </w:rPr>
              <w:t xml:space="preserve"> </w:t>
            </w:r>
            <w:r w:rsidRPr="00AD01A5">
              <w:rPr>
                <w:rFonts w:ascii="Calibri" w:hAnsi="Calibri" w:cs="Calibri"/>
                <w:spacing w:val="-4"/>
                <w:w w:val="90"/>
                <w:sz w:val="20"/>
                <w:szCs w:val="20"/>
              </w:rPr>
              <w:t>rest.</w:t>
            </w:r>
          </w:p>
          <w:p w14:paraId="5E162B8C" w14:textId="77777777" w:rsidR="00974690" w:rsidRPr="00AD01A5" w:rsidRDefault="00974690" w:rsidP="005B4C04">
            <w:pPr>
              <w:pStyle w:val="BodyText"/>
              <w:spacing w:before="8"/>
              <w:rPr>
                <w:rFonts w:ascii="Calibri" w:hAnsi="Calibri" w:cs="Calibri"/>
                <w:sz w:val="20"/>
                <w:szCs w:val="20"/>
              </w:rPr>
            </w:pPr>
          </w:p>
        </w:tc>
      </w:tr>
      <w:tr w:rsidR="00974690" w:rsidRPr="00AD01A5" w14:paraId="2667219F" w14:textId="77777777" w:rsidTr="002C0799">
        <w:trPr>
          <w:trHeight w:val="696"/>
        </w:trPr>
        <w:tc>
          <w:tcPr>
            <w:tcW w:w="3247" w:type="dxa"/>
            <w:tcBorders>
              <w:top w:val="nil"/>
              <w:left w:val="nil"/>
              <w:bottom w:val="nil"/>
              <w:right w:val="nil"/>
            </w:tcBorders>
          </w:tcPr>
          <w:p w14:paraId="531DF180" w14:textId="77777777" w:rsidR="00974690" w:rsidRPr="00AD01A5" w:rsidRDefault="00974690">
            <w:pPr>
              <w:pStyle w:val="ListParagraph"/>
              <w:widowControl w:val="0"/>
              <w:numPr>
                <w:ilvl w:val="0"/>
                <w:numId w:val="18"/>
              </w:numPr>
              <w:tabs>
                <w:tab w:val="left" w:pos="474"/>
                <w:tab w:val="left" w:pos="477"/>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z w:val="20"/>
                <w:szCs w:val="20"/>
              </w:rPr>
              <w:lastRenderedPageBreak/>
              <w:t>Measures for the protection of data during</w:t>
            </w:r>
            <w:r w:rsidRPr="00AD01A5">
              <w:rPr>
                <w:rFonts w:ascii="Calibri" w:hAnsi="Calibri" w:cs="Calibri"/>
                <w:spacing w:val="-6"/>
                <w:sz w:val="20"/>
                <w:szCs w:val="20"/>
              </w:rPr>
              <w:t xml:space="preserve"> </w:t>
            </w:r>
            <w:r w:rsidRPr="00AD01A5">
              <w:rPr>
                <w:rFonts w:ascii="Calibri" w:hAnsi="Calibri" w:cs="Calibri"/>
                <w:sz w:val="20"/>
                <w:szCs w:val="20"/>
              </w:rPr>
              <w:t>storage</w:t>
            </w:r>
          </w:p>
          <w:p w14:paraId="3EC6AE37" w14:textId="77777777" w:rsidR="00974690" w:rsidRPr="00AD01A5" w:rsidRDefault="00974690" w:rsidP="005B4C04">
            <w:pPr>
              <w:tabs>
                <w:tab w:val="left" w:pos="474"/>
                <w:tab w:val="left" w:pos="477"/>
              </w:tabs>
              <w:spacing w:before="146" w:line="254" w:lineRule="auto"/>
              <w:ind w:right="38"/>
              <w:jc w:val="both"/>
              <w:rPr>
                <w:rFonts w:ascii="Calibri" w:hAnsi="Calibri" w:cs="Calibri"/>
                <w:sz w:val="20"/>
                <w:szCs w:val="20"/>
              </w:rPr>
            </w:pPr>
          </w:p>
        </w:tc>
        <w:tc>
          <w:tcPr>
            <w:tcW w:w="7463" w:type="dxa"/>
            <w:tcBorders>
              <w:top w:val="nil"/>
              <w:left w:val="nil"/>
              <w:bottom w:val="nil"/>
              <w:right w:val="nil"/>
            </w:tcBorders>
          </w:tcPr>
          <w:p w14:paraId="67165157" w14:textId="77777777" w:rsidR="00974690" w:rsidRPr="00AD01A5" w:rsidRDefault="00974690">
            <w:pPr>
              <w:pStyle w:val="ListParagraph"/>
              <w:widowControl w:val="0"/>
              <w:numPr>
                <w:ilvl w:val="1"/>
                <w:numId w:val="9"/>
              </w:numPr>
              <w:tabs>
                <w:tab w:val="left" w:pos="1012"/>
                <w:tab w:val="left" w:pos="1017"/>
              </w:tabs>
              <w:autoSpaceDE w:val="0"/>
              <w:autoSpaceDN w:val="0"/>
              <w:spacing w:before="1" w:line="254" w:lineRule="auto"/>
              <w:ind w:left="880" w:right="208" w:hanging="810"/>
              <w:contextualSpacing w:val="0"/>
              <w:jc w:val="both"/>
              <w:rPr>
                <w:rFonts w:ascii="Calibri" w:hAnsi="Calibri" w:cs="Calibri"/>
                <w:sz w:val="20"/>
                <w:szCs w:val="20"/>
              </w:rPr>
            </w:pPr>
            <w:r w:rsidRPr="00AD01A5">
              <w:rPr>
                <w:rFonts w:ascii="Calibri" w:hAnsi="Calibri" w:cs="Calibri"/>
                <w:spacing w:val="-6"/>
                <w:sz w:val="20"/>
                <w:szCs w:val="20"/>
              </w:rPr>
              <w:t>ensure stored Personal Data is</w:t>
            </w:r>
            <w:r w:rsidRPr="00AD01A5">
              <w:rPr>
                <w:rFonts w:ascii="Calibri" w:hAnsi="Calibri" w:cs="Calibri"/>
                <w:spacing w:val="-8"/>
                <w:sz w:val="20"/>
                <w:szCs w:val="20"/>
              </w:rPr>
              <w:t xml:space="preserve"> </w:t>
            </w:r>
            <w:r w:rsidRPr="00AD01A5">
              <w:rPr>
                <w:rFonts w:ascii="Calibri" w:hAnsi="Calibri" w:cs="Calibri"/>
                <w:spacing w:val="-6"/>
                <w:sz w:val="20"/>
                <w:szCs w:val="20"/>
              </w:rPr>
              <w:t>encrypted</w:t>
            </w:r>
            <w:r w:rsidRPr="00AD01A5">
              <w:rPr>
                <w:rFonts w:ascii="Calibri" w:hAnsi="Calibri" w:cs="Calibri"/>
                <w:spacing w:val="-8"/>
                <w:sz w:val="20"/>
                <w:szCs w:val="20"/>
              </w:rPr>
              <w:t xml:space="preserve"> </w:t>
            </w:r>
            <w:r w:rsidRPr="00AD01A5">
              <w:rPr>
                <w:rFonts w:ascii="Calibri" w:hAnsi="Calibri" w:cs="Calibri"/>
                <w:spacing w:val="-6"/>
                <w:sz w:val="20"/>
                <w:szCs w:val="20"/>
              </w:rPr>
              <w:t>using</w:t>
            </w:r>
            <w:r w:rsidRPr="00AD01A5">
              <w:rPr>
                <w:rFonts w:ascii="Calibri" w:hAnsi="Calibri" w:cs="Calibri"/>
                <w:spacing w:val="-7"/>
                <w:sz w:val="20"/>
                <w:szCs w:val="20"/>
              </w:rPr>
              <w:t xml:space="preserve"> </w:t>
            </w:r>
            <w:r w:rsidRPr="00AD01A5">
              <w:rPr>
                <w:rFonts w:ascii="Calibri" w:hAnsi="Calibri" w:cs="Calibri"/>
                <w:spacing w:val="-6"/>
                <w:sz w:val="20"/>
                <w:szCs w:val="20"/>
              </w:rPr>
              <w:t>the</w:t>
            </w:r>
            <w:r w:rsidRPr="00AD01A5">
              <w:rPr>
                <w:rFonts w:ascii="Calibri" w:hAnsi="Calibri" w:cs="Calibri"/>
                <w:spacing w:val="-8"/>
                <w:sz w:val="20"/>
                <w:szCs w:val="20"/>
              </w:rPr>
              <w:t xml:space="preserve"> </w:t>
            </w:r>
            <w:r w:rsidRPr="00AD01A5">
              <w:rPr>
                <w:rFonts w:ascii="Calibri" w:hAnsi="Calibri" w:cs="Calibri"/>
                <w:spacing w:val="-6"/>
                <w:sz w:val="20"/>
                <w:szCs w:val="20"/>
              </w:rPr>
              <w:t>encryption</w:t>
            </w:r>
            <w:r w:rsidRPr="00AD01A5">
              <w:rPr>
                <w:rFonts w:ascii="Calibri" w:hAnsi="Calibri" w:cs="Calibri"/>
                <w:spacing w:val="-8"/>
                <w:sz w:val="20"/>
                <w:szCs w:val="20"/>
              </w:rPr>
              <w:t xml:space="preserve"> </w:t>
            </w:r>
            <w:r w:rsidRPr="00AD01A5">
              <w:rPr>
                <w:rFonts w:ascii="Calibri" w:hAnsi="Calibri" w:cs="Calibri"/>
                <w:spacing w:val="-6"/>
                <w:sz w:val="20"/>
                <w:szCs w:val="20"/>
              </w:rPr>
              <w:t>standard as follows:</w:t>
            </w:r>
            <w:r w:rsidRPr="00AD01A5">
              <w:rPr>
                <w:rFonts w:ascii="Calibri" w:hAnsi="Calibri" w:cs="Calibri"/>
                <w:spacing w:val="-12"/>
                <w:sz w:val="20"/>
                <w:szCs w:val="20"/>
              </w:rPr>
              <w:t xml:space="preserve"> </w:t>
            </w:r>
            <w:r w:rsidRPr="00AD01A5">
              <w:rPr>
                <w:rFonts w:ascii="Calibri" w:hAnsi="Calibri" w:cs="Calibri"/>
                <w:spacing w:val="-6"/>
                <w:sz w:val="20"/>
                <w:szCs w:val="20"/>
              </w:rPr>
              <w:t>AES</w:t>
            </w:r>
            <w:r w:rsidRPr="00AD01A5">
              <w:rPr>
                <w:rFonts w:ascii="Calibri" w:hAnsi="Calibri" w:cs="Calibri"/>
                <w:spacing w:val="-14"/>
                <w:sz w:val="20"/>
                <w:szCs w:val="20"/>
              </w:rPr>
              <w:t xml:space="preserve"> </w:t>
            </w:r>
            <w:r w:rsidRPr="00AD01A5">
              <w:rPr>
                <w:rFonts w:ascii="Calibri" w:hAnsi="Calibri" w:cs="Calibri"/>
                <w:spacing w:val="-6"/>
                <w:sz w:val="20"/>
                <w:szCs w:val="20"/>
              </w:rPr>
              <w:t>256-bit</w:t>
            </w:r>
            <w:r w:rsidRPr="00AD01A5">
              <w:rPr>
                <w:rFonts w:ascii="Calibri" w:hAnsi="Calibri" w:cs="Calibri"/>
                <w:spacing w:val="-11"/>
                <w:sz w:val="20"/>
                <w:szCs w:val="20"/>
              </w:rPr>
              <w:t xml:space="preserve"> </w:t>
            </w:r>
            <w:r w:rsidRPr="00AD01A5">
              <w:rPr>
                <w:rFonts w:ascii="Calibri" w:hAnsi="Calibri" w:cs="Calibri"/>
                <w:spacing w:val="-6"/>
                <w:sz w:val="20"/>
                <w:szCs w:val="20"/>
              </w:rPr>
              <w:t>and</w:t>
            </w:r>
            <w:r w:rsidRPr="00AD01A5">
              <w:rPr>
                <w:rFonts w:ascii="Calibri" w:hAnsi="Calibri" w:cs="Calibri"/>
                <w:spacing w:val="-12"/>
                <w:sz w:val="20"/>
                <w:szCs w:val="20"/>
              </w:rPr>
              <w:t xml:space="preserve"> </w:t>
            </w:r>
            <w:r w:rsidRPr="00AD01A5">
              <w:rPr>
                <w:rFonts w:ascii="Calibri" w:hAnsi="Calibri" w:cs="Calibri"/>
                <w:spacing w:val="-6"/>
                <w:sz w:val="20"/>
                <w:szCs w:val="20"/>
              </w:rPr>
              <w:t>TLS</w:t>
            </w:r>
            <w:r w:rsidRPr="00AD01A5">
              <w:rPr>
                <w:rFonts w:ascii="Calibri" w:hAnsi="Calibri" w:cs="Calibri"/>
                <w:spacing w:val="-12"/>
                <w:sz w:val="20"/>
                <w:szCs w:val="20"/>
              </w:rPr>
              <w:t xml:space="preserve"> </w:t>
            </w:r>
            <w:r w:rsidRPr="00AD01A5">
              <w:rPr>
                <w:rFonts w:ascii="Calibri" w:hAnsi="Calibri" w:cs="Calibri"/>
                <w:spacing w:val="-6"/>
                <w:sz w:val="20"/>
                <w:szCs w:val="20"/>
              </w:rPr>
              <w:t>1.2</w:t>
            </w:r>
            <w:r w:rsidRPr="00AD01A5">
              <w:rPr>
                <w:rFonts w:ascii="Calibri" w:hAnsi="Calibri" w:cs="Calibri"/>
                <w:spacing w:val="-13"/>
                <w:sz w:val="20"/>
                <w:szCs w:val="20"/>
              </w:rPr>
              <w:t xml:space="preserve"> </w:t>
            </w:r>
            <w:r w:rsidRPr="00AD01A5">
              <w:rPr>
                <w:rFonts w:ascii="Calibri" w:hAnsi="Calibri" w:cs="Calibri"/>
                <w:spacing w:val="-6"/>
                <w:sz w:val="20"/>
                <w:szCs w:val="20"/>
              </w:rPr>
              <w:t>or</w:t>
            </w:r>
            <w:r w:rsidRPr="00AD01A5">
              <w:rPr>
                <w:rFonts w:ascii="Calibri" w:hAnsi="Calibri" w:cs="Calibri"/>
                <w:spacing w:val="-11"/>
                <w:sz w:val="20"/>
                <w:szCs w:val="20"/>
              </w:rPr>
              <w:t xml:space="preserve"> </w:t>
            </w:r>
            <w:r w:rsidRPr="00AD01A5">
              <w:rPr>
                <w:rFonts w:ascii="Calibri" w:hAnsi="Calibri" w:cs="Calibri"/>
                <w:spacing w:val="-6"/>
                <w:sz w:val="20"/>
                <w:szCs w:val="20"/>
              </w:rPr>
              <w:t>higher.</w:t>
            </w:r>
          </w:p>
          <w:p w14:paraId="5E3B5CE2" w14:textId="77777777" w:rsidR="00974690" w:rsidRPr="00AD01A5" w:rsidRDefault="00974690" w:rsidP="005B4C04">
            <w:pPr>
              <w:pStyle w:val="ListParagraph"/>
              <w:tabs>
                <w:tab w:val="left" w:pos="1012"/>
                <w:tab w:val="left" w:pos="1017"/>
              </w:tabs>
              <w:spacing w:line="254" w:lineRule="auto"/>
              <w:ind w:left="880" w:right="213"/>
              <w:contextualSpacing w:val="0"/>
              <w:jc w:val="both"/>
              <w:rPr>
                <w:rFonts w:ascii="Calibri" w:hAnsi="Calibri" w:cs="Calibri"/>
                <w:sz w:val="20"/>
                <w:szCs w:val="20"/>
              </w:rPr>
            </w:pPr>
          </w:p>
        </w:tc>
      </w:tr>
      <w:tr w:rsidR="00974690" w:rsidRPr="00AD01A5" w14:paraId="03A91D06" w14:textId="77777777" w:rsidTr="002C0799">
        <w:trPr>
          <w:trHeight w:val="1614"/>
        </w:trPr>
        <w:tc>
          <w:tcPr>
            <w:tcW w:w="3247" w:type="dxa"/>
            <w:tcBorders>
              <w:top w:val="nil"/>
              <w:left w:val="nil"/>
              <w:bottom w:val="nil"/>
              <w:right w:val="nil"/>
            </w:tcBorders>
          </w:tcPr>
          <w:p w14:paraId="5D818A3B" w14:textId="77777777" w:rsidR="00974690" w:rsidRPr="00AD01A5" w:rsidRDefault="00974690">
            <w:pPr>
              <w:pStyle w:val="ListParagraph"/>
              <w:widowControl w:val="0"/>
              <w:numPr>
                <w:ilvl w:val="0"/>
                <w:numId w:val="18"/>
              </w:numPr>
              <w:tabs>
                <w:tab w:val="left" w:pos="474"/>
                <w:tab w:val="left" w:pos="477"/>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pacing w:val="-8"/>
                <w:sz w:val="20"/>
                <w:szCs w:val="20"/>
              </w:rPr>
              <w:t>Measures</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for ensuring </w:t>
            </w:r>
            <w:r w:rsidRPr="00AD01A5">
              <w:rPr>
                <w:rFonts w:ascii="Calibri" w:hAnsi="Calibri" w:cs="Calibri"/>
                <w:sz w:val="20"/>
                <w:szCs w:val="20"/>
              </w:rPr>
              <w:t xml:space="preserve">physical security of locations at which Personal Data are </w:t>
            </w:r>
            <w:r w:rsidRPr="00AD01A5">
              <w:rPr>
                <w:rFonts w:ascii="Calibri" w:hAnsi="Calibri" w:cs="Calibri"/>
                <w:spacing w:val="-2"/>
                <w:sz w:val="20"/>
                <w:szCs w:val="20"/>
              </w:rPr>
              <w:t>processed</w:t>
            </w:r>
          </w:p>
          <w:p w14:paraId="4DA0DF7C" w14:textId="77777777" w:rsidR="00974690" w:rsidRPr="00AD01A5" w:rsidRDefault="00974690" w:rsidP="005B4C04">
            <w:pPr>
              <w:tabs>
                <w:tab w:val="left" w:pos="474"/>
                <w:tab w:val="left" w:pos="477"/>
              </w:tabs>
              <w:spacing w:before="4" w:line="254" w:lineRule="auto"/>
              <w:ind w:right="38"/>
              <w:jc w:val="both"/>
              <w:rPr>
                <w:rFonts w:ascii="Calibri" w:hAnsi="Calibri" w:cs="Calibri"/>
                <w:sz w:val="20"/>
                <w:szCs w:val="20"/>
              </w:rPr>
            </w:pPr>
          </w:p>
        </w:tc>
        <w:tc>
          <w:tcPr>
            <w:tcW w:w="7463" w:type="dxa"/>
            <w:tcBorders>
              <w:top w:val="nil"/>
              <w:left w:val="nil"/>
              <w:bottom w:val="nil"/>
              <w:right w:val="nil"/>
            </w:tcBorders>
          </w:tcPr>
          <w:p w14:paraId="2FAA8106" w14:textId="77777777" w:rsidR="00974690" w:rsidRPr="00AD01A5" w:rsidRDefault="00974690">
            <w:pPr>
              <w:pStyle w:val="ListParagraph"/>
              <w:widowControl w:val="0"/>
              <w:numPr>
                <w:ilvl w:val="1"/>
                <w:numId w:val="9"/>
              </w:numPr>
              <w:tabs>
                <w:tab w:val="left" w:pos="1012"/>
                <w:tab w:val="left" w:pos="1017"/>
              </w:tabs>
              <w:autoSpaceDE w:val="0"/>
              <w:autoSpaceDN w:val="0"/>
              <w:spacing w:before="1" w:line="254" w:lineRule="auto"/>
              <w:ind w:left="880" w:right="208" w:hanging="810"/>
              <w:contextualSpacing w:val="0"/>
              <w:jc w:val="both"/>
              <w:rPr>
                <w:rFonts w:ascii="Calibri" w:hAnsi="Calibri" w:cs="Calibri"/>
                <w:spacing w:val="-8"/>
                <w:sz w:val="20"/>
                <w:szCs w:val="20"/>
              </w:rPr>
            </w:pPr>
            <w:r w:rsidRPr="00AD01A5">
              <w:rPr>
                <w:rFonts w:ascii="Calibri" w:hAnsi="Calibri" w:cs="Calibri"/>
                <w:spacing w:val="-6"/>
                <w:sz w:val="20"/>
                <w:szCs w:val="20"/>
              </w:rPr>
              <w:t xml:space="preserve">ensure servers and office spaces have a physical security program that </w:t>
            </w:r>
            <w:r w:rsidRPr="00AD01A5">
              <w:rPr>
                <w:rFonts w:ascii="Calibri" w:hAnsi="Calibri" w:cs="Calibri"/>
                <w:spacing w:val="-8"/>
                <w:sz w:val="20"/>
                <w:szCs w:val="20"/>
              </w:rPr>
              <w:t>manages visitors, building entrances, CCTVs (closed circuit televisions), and overall office security.</w:t>
            </w:r>
          </w:p>
          <w:p w14:paraId="3B248903" w14:textId="77777777" w:rsidR="00974690" w:rsidRPr="00AD01A5" w:rsidRDefault="00974690">
            <w:pPr>
              <w:pStyle w:val="ListParagraph"/>
              <w:widowControl w:val="0"/>
              <w:numPr>
                <w:ilvl w:val="1"/>
                <w:numId w:val="9"/>
              </w:numPr>
              <w:tabs>
                <w:tab w:val="left" w:pos="1012"/>
                <w:tab w:val="left" w:pos="1017"/>
              </w:tabs>
              <w:autoSpaceDE w:val="0"/>
              <w:autoSpaceDN w:val="0"/>
              <w:spacing w:before="1" w:line="254" w:lineRule="auto"/>
              <w:ind w:left="880" w:right="208" w:hanging="810"/>
              <w:contextualSpacing w:val="0"/>
              <w:jc w:val="both"/>
              <w:rPr>
                <w:rFonts w:ascii="Calibri" w:hAnsi="Calibri" w:cs="Calibri"/>
                <w:spacing w:val="-8"/>
                <w:sz w:val="20"/>
                <w:szCs w:val="20"/>
              </w:rPr>
            </w:pPr>
            <w:r w:rsidRPr="00AD01A5">
              <w:rPr>
                <w:rFonts w:ascii="Calibri" w:hAnsi="Calibri" w:cs="Calibri"/>
                <w:spacing w:val="-8"/>
                <w:sz w:val="20"/>
                <w:szCs w:val="20"/>
              </w:rPr>
              <w:t xml:space="preserve">require all employees and contractors to have approved access cards and visitors are </w:t>
            </w:r>
            <w:r w:rsidRPr="00F215FE">
              <w:rPr>
                <w:rFonts w:ascii="Calibri" w:hAnsi="Calibri" w:cs="Calibri"/>
                <w:spacing w:val="-6"/>
                <w:sz w:val="20"/>
                <w:szCs w:val="20"/>
              </w:rPr>
              <w:t>escorted</w:t>
            </w:r>
            <w:r w:rsidRPr="00AD01A5">
              <w:rPr>
                <w:rFonts w:ascii="Calibri" w:hAnsi="Calibri" w:cs="Calibri"/>
                <w:spacing w:val="-8"/>
                <w:sz w:val="20"/>
                <w:szCs w:val="20"/>
              </w:rPr>
              <w:t xml:space="preserve"> throughout those parts of the premises containing Personal Data.</w:t>
            </w:r>
          </w:p>
        </w:tc>
      </w:tr>
      <w:tr w:rsidR="00974690" w:rsidRPr="00AD01A5" w14:paraId="068C3F5A" w14:textId="77777777" w:rsidTr="002C0799">
        <w:tc>
          <w:tcPr>
            <w:tcW w:w="3247" w:type="dxa"/>
            <w:tcBorders>
              <w:top w:val="nil"/>
              <w:left w:val="nil"/>
              <w:bottom w:val="nil"/>
              <w:right w:val="nil"/>
            </w:tcBorders>
          </w:tcPr>
          <w:p w14:paraId="09CB15FF" w14:textId="77777777" w:rsidR="00974690" w:rsidRPr="00AD01A5" w:rsidRDefault="00974690">
            <w:pPr>
              <w:pStyle w:val="ListParagraph"/>
              <w:widowControl w:val="0"/>
              <w:numPr>
                <w:ilvl w:val="0"/>
                <w:numId w:val="18"/>
              </w:numPr>
              <w:tabs>
                <w:tab w:val="left" w:pos="474"/>
                <w:tab w:val="left" w:pos="477"/>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z w:val="20"/>
                <w:szCs w:val="20"/>
              </w:rPr>
              <w:t>Measures</w:t>
            </w:r>
            <w:r w:rsidRPr="00AD01A5">
              <w:rPr>
                <w:rFonts w:ascii="Calibri" w:hAnsi="Calibri" w:cs="Calibri"/>
                <w:spacing w:val="-8"/>
                <w:sz w:val="20"/>
                <w:szCs w:val="20"/>
              </w:rPr>
              <w:t xml:space="preserve">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z w:val="20"/>
                <w:szCs w:val="20"/>
              </w:rPr>
              <w:t>events</w:t>
            </w:r>
            <w:r w:rsidRPr="00AD01A5">
              <w:rPr>
                <w:rFonts w:ascii="Calibri" w:hAnsi="Calibri" w:cs="Calibri"/>
                <w:spacing w:val="-4"/>
                <w:sz w:val="20"/>
                <w:szCs w:val="20"/>
              </w:rPr>
              <w:t xml:space="preserve"> </w:t>
            </w:r>
            <w:r w:rsidRPr="00AD01A5">
              <w:rPr>
                <w:rFonts w:ascii="Calibri" w:hAnsi="Calibri" w:cs="Calibri"/>
                <w:sz w:val="20"/>
                <w:szCs w:val="20"/>
              </w:rPr>
              <w:t>logging</w:t>
            </w:r>
          </w:p>
          <w:p w14:paraId="4F178E8F"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55C4E342" w14:textId="77777777" w:rsidR="00974690" w:rsidRPr="00AD01A5" w:rsidRDefault="00974690">
            <w:pPr>
              <w:pStyle w:val="ListParagraph"/>
              <w:widowControl w:val="0"/>
              <w:numPr>
                <w:ilvl w:val="1"/>
                <w:numId w:val="8"/>
              </w:numPr>
              <w:tabs>
                <w:tab w:val="left" w:pos="1012"/>
                <w:tab w:val="left" w:pos="1017"/>
              </w:tabs>
              <w:autoSpaceDE w:val="0"/>
              <w:autoSpaceDN w:val="0"/>
              <w:spacing w:before="11" w:line="254" w:lineRule="auto"/>
              <w:ind w:left="880" w:right="210" w:hanging="810"/>
              <w:contextualSpacing w:val="0"/>
              <w:jc w:val="both"/>
              <w:rPr>
                <w:rFonts w:ascii="Calibri" w:hAnsi="Calibri" w:cs="Calibri"/>
                <w:sz w:val="20"/>
                <w:szCs w:val="20"/>
              </w:rPr>
            </w:pPr>
            <w:r w:rsidRPr="00AD01A5">
              <w:rPr>
                <w:rFonts w:ascii="Calibri" w:hAnsi="Calibri" w:cs="Calibri"/>
                <w:sz w:val="20"/>
                <w:szCs w:val="20"/>
              </w:rPr>
              <w:t xml:space="preserve">ensure that its security infrastructure logs information with respect to </w:t>
            </w:r>
            <w:r w:rsidRPr="00AD01A5">
              <w:rPr>
                <w:rFonts w:ascii="Calibri" w:hAnsi="Calibri" w:cs="Calibri"/>
                <w:spacing w:val="-6"/>
                <w:sz w:val="20"/>
                <w:szCs w:val="20"/>
              </w:rPr>
              <w:t>applications,</w:t>
            </w:r>
            <w:r w:rsidRPr="00AD01A5">
              <w:rPr>
                <w:rFonts w:ascii="Calibri" w:hAnsi="Calibri" w:cs="Calibri"/>
                <w:spacing w:val="-8"/>
                <w:sz w:val="20"/>
                <w:szCs w:val="20"/>
              </w:rPr>
              <w:t xml:space="preserve"> </w:t>
            </w:r>
            <w:r w:rsidRPr="00AD01A5">
              <w:rPr>
                <w:rFonts w:ascii="Calibri" w:hAnsi="Calibri" w:cs="Calibri"/>
                <w:spacing w:val="-6"/>
                <w:sz w:val="20"/>
                <w:szCs w:val="20"/>
              </w:rPr>
              <w:t>tools</w:t>
            </w:r>
            <w:r w:rsidRPr="00AD01A5">
              <w:rPr>
                <w:rFonts w:ascii="Calibri" w:hAnsi="Calibri" w:cs="Calibri"/>
                <w:spacing w:val="-8"/>
                <w:sz w:val="20"/>
                <w:szCs w:val="20"/>
              </w:rPr>
              <w:t xml:space="preserve"> </w:t>
            </w:r>
            <w:r w:rsidRPr="00AD01A5">
              <w:rPr>
                <w:rFonts w:ascii="Calibri" w:hAnsi="Calibri" w:cs="Calibri"/>
                <w:spacing w:val="-6"/>
                <w:sz w:val="20"/>
                <w:szCs w:val="20"/>
              </w:rPr>
              <w:t>and</w:t>
            </w:r>
            <w:r w:rsidRPr="00AD01A5">
              <w:rPr>
                <w:rFonts w:ascii="Calibri" w:hAnsi="Calibri" w:cs="Calibri"/>
                <w:spacing w:val="-9"/>
                <w:sz w:val="20"/>
                <w:szCs w:val="20"/>
              </w:rPr>
              <w:t xml:space="preserve"> </w:t>
            </w:r>
            <w:r w:rsidRPr="00AD01A5">
              <w:rPr>
                <w:rFonts w:ascii="Calibri" w:hAnsi="Calibri" w:cs="Calibri"/>
                <w:spacing w:val="-6"/>
                <w:sz w:val="20"/>
                <w:szCs w:val="20"/>
              </w:rPr>
              <w:t>resources</w:t>
            </w:r>
            <w:r w:rsidRPr="00AD01A5">
              <w:rPr>
                <w:rFonts w:ascii="Calibri" w:hAnsi="Calibri" w:cs="Calibri"/>
                <w:spacing w:val="-8"/>
                <w:sz w:val="20"/>
                <w:szCs w:val="20"/>
              </w:rPr>
              <w:t xml:space="preserve"> </w:t>
            </w:r>
            <w:r w:rsidRPr="00AD01A5">
              <w:rPr>
                <w:rFonts w:ascii="Calibri" w:hAnsi="Calibri" w:cs="Calibri"/>
                <w:spacing w:val="-6"/>
                <w:sz w:val="20"/>
                <w:szCs w:val="20"/>
              </w:rPr>
              <w:t>that</w:t>
            </w:r>
            <w:r w:rsidRPr="00AD01A5">
              <w:rPr>
                <w:rFonts w:ascii="Calibri" w:hAnsi="Calibri" w:cs="Calibri"/>
                <w:spacing w:val="-8"/>
                <w:sz w:val="20"/>
                <w:szCs w:val="20"/>
              </w:rPr>
              <w:t xml:space="preserve"> </w:t>
            </w:r>
            <w:r w:rsidRPr="00AD01A5">
              <w:rPr>
                <w:rFonts w:ascii="Calibri" w:hAnsi="Calibri" w:cs="Calibri"/>
                <w:spacing w:val="-6"/>
                <w:sz w:val="20"/>
                <w:szCs w:val="20"/>
              </w:rPr>
              <w:t>process Personal Data</w:t>
            </w:r>
            <w:r w:rsidRPr="00AD01A5">
              <w:rPr>
                <w:rFonts w:ascii="Calibri" w:hAnsi="Calibri" w:cs="Calibri"/>
                <w:spacing w:val="-8"/>
                <w:sz w:val="20"/>
                <w:szCs w:val="20"/>
              </w:rPr>
              <w:t xml:space="preserve"> </w:t>
            </w:r>
            <w:r w:rsidRPr="00AD01A5">
              <w:rPr>
                <w:rFonts w:ascii="Calibri" w:hAnsi="Calibri" w:cs="Calibri"/>
                <w:spacing w:val="-6"/>
                <w:sz w:val="20"/>
                <w:szCs w:val="20"/>
              </w:rPr>
              <w:t>about</w:t>
            </w:r>
            <w:r w:rsidRPr="00AD01A5">
              <w:rPr>
                <w:rFonts w:ascii="Calibri" w:hAnsi="Calibri" w:cs="Calibri"/>
                <w:spacing w:val="-8"/>
                <w:sz w:val="20"/>
                <w:szCs w:val="20"/>
              </w:rPr>
              <w:t xml:space="preserve"> </w:t>
            </w:r>
            <w:r w:rsidRPr="00AD01A5">
              <w:rPr>
                <w:rFonts w:ascii="Calibri" w:hAnsi="Calibri" w:cs="Calibri"/>
                <w:spacing w:val="-6"/>
                <w:sz w:val="20"/>
                <w:szCs w:val="20"/>
              </w:rPr>
              <w:t xml:space="preserve">system </w:t>
            </w:r>
            <w:r w:rsidRPr="00AD01A5">
              <w:rPr>
                <w:rFonts w:ascii="Calibri" w:hAnsi="Calibri" w:cs="Calibri"/>
                <w:sz w:val="20"/>
                <w:szCs w:val="20"/>
              </w:rPr>
              <w:t>behavior,</w:t>
            </w:r>
            <w:r w:rsidRPr="00AD01A5">
              <w:rPr>
                <w:rFonts w:ascii="Calibri" w:hAnsi="Calibri" w:cs="Calibri"/>
                <w:spacing w:val="-5"/>
                <w:sz w:val="20"/>
                <w:szCs w:val="20"/>
              </w:rPr>
              <w:t xml:space="preserve"> </w:t>
            </w:r>
            <w:r w:rsidRPr="00AD01A5">
              <w:rPr>
                <w:rFonts w:ascii="Calibri" w:hAnsi="Calibri" w:cs="Calibri"/>
                <w:sz w:val="20"/>
                <w:szCs w:val="20"/>
              </w:rPr>
              <w:t>traffic</w:t>
            </w:r>
            <w:r w:rsidRPr="00AD01A5">
              <w:rPr>
                <w:rFonts w:ascii="Calibri" w:hAnsi="Calibri" w:cs="Calibri"/>
                <w:spacing w:val="-5"/>
                <w:sz w:val="20"/>
                <w:szCs w:val="20"/>
              </w:rPr>
              <w:t xml:space="preserve"> </w:t>
            </w:r>
            <w:r w:rsidRPr="00AD01A5">
              <w:rPr>
                <w:rFonts w:ascii="Calibri" w:hAnsi="Calibri" w:cs="Calibri"/>
                <w:sz w:val="20"/>
                <w:szCs w:val="20"/>
              </w:rPr>
              <w:t>received,</w:t>
            </w:r>
            <w:r w:rsidRPr="00AD01A5">
              <w:rPr>
                <w:rFonts w:ascii="Calibri" w:hAnsi="Calibri" w:cs="Calibri"/>
                <w:spacing w:val="-6"/>
                <w:sz w:val="20"/>
                <w:szCs w:val="20"/>
              </w:rPr>
              <w:t xml:space="preserve"> </w:t>
            </w:r>
            <w:r w:rsidRPr="00AD01A5">
              <w:rPr>
                <w:rFonts w:ascii="Calibri" w:hAnsi="Calibri" w:cs="Calibri"/>
                <w:sz w:val="20"/>
                <w:szCs w:val="20"/>
              </w:rPr>
              <w:t>system</w:t>
            </w:r>
            <w:r w:rsidRPr="00AD01A5">
              <w:rPr>
                <w:rFonts w:ascii="Calibri" w:hAnsi="Calibri" w:cs="Calibri"/>
                <w:spacing w:val="-5"/>
                <w:sz w:val="20"/>
                <w:szCs w:val="20"/>
              </w:rPr>
              <w:t xml:space="preserve"> </w:t>
            </w:r>
            <w:r w:rsidRPr="00AD01A5">
              <w:rPr>
                <w:rFonts w:ascii="Calibri" w:hAnsi="Calibri" w:cs="Calibri"/>
                <w:sz w:val="20"/>
                <w:szCs w:val="20"/>
              </w:rPr>
              <w:t>authentication,</w:t>
            </w:r>
            <w:r w:rsidRPr="00AD01A5">
              <w:rPr>
                <w:rFonts w:ascii="Calibri" w:hAnsi="Calibri" w:cs="Calibri"/>
                <w:spacing w:val="-5"/>
                <w:sz w:val="20"/>
                <w:szCs w:val="20"/>
              </w:rPr>
              <w:t xml:space="preserve"> </w:t>
            </w:r>
            <w:r w:rsidRPr="00AD01A5">
              <w:rPr>
                <w:rFonts w:ascii="Calibri" w:hAnsi="Calibri" w:cs="Calibri"/>
                <w:sz w:val="20"/>
                <w:szCs w:val="20"/>
              </w:rPr>
              <w:t>and</w:t>
            </w:r>
            <w:r w:rsidRPr="00AD01A5">
              <w:rPr>
                <w:rFonts w:ascii="Calibri" w:hAnsi="Calibri" w:cs="Calibri"/>
                <w:spacing w:val="-5"/>
                <w:sz w:val="20"/>
                <w:szCs w:val="20"/>
              </w:rPr>
              <w:t xml:space="preserve"> </w:t>
            </w:r>
            <w:r w:rsidRPr="00AD01A5">
              <w:rPr>
                <w:rFonts w:ascii="Calibri" w:hAnsi="Calibri" w:cs="Calibri"/>
                <w:sz w:val="20"/>
                <w:szCs w:val="20"/>
              </w:rPr>
              <w:t>other</w:t>
            </w:r>
            <w:r w:rsidRPr="00AD01A5">
              <w:rPr>
                <w:rFonts w:ascii="Calibri" w:hAnsi="Calibri" w:cs="Calibri"/>
                <w:spacing w:val="-6"/>
                <w:sz w:val="20"/>
                <w:szCs w:val="20"/>
              </w:rPr>
              <w:t xml:space="preserve"> </w:t>
            </w:r>
            <w:r w:rsidRPr="00AD01A5">
              <w:rPr>
                <w:rFonts w:ascii="Calibri" w:hAnsi="Calibri" w:cs="Calibri"/>
                <w:sz w:val="20"/>
                <w:szCs w:val="20"/>
              </w:rPr>
              <w:t>application requests.</w:t>
            </w:r>
          </w:p>
          <w:p w14:paraId="7D4F369C" w14:textId="77777777" w:rsidR="00974690" w:rsidRPr="00AD01A5" w:rsidRDefault="00974690">
            <w:pPr>
              <w:pStyle w:val="ListParagraph"/>
              <w:widowControl w:val="0"/>
              <w:numPr>
                <w:ilvl w:val="1"/>
                <w:numId w:val="8"/>
              </w:numPr>
              <w:tabs>
                <w:tab w:val="left" w:pos="1012"/>
                <w:tab w:val="left" w:pos="1017"/>
              </w:tabs>
              <w:autoSpaceDE w:val="0"/>
              <w:autoSpaceDN w:val="0"/>
              <w:spacing w:before="11" w:line="254" w:lineRule="auto"/>
              <w:ind w:left="880" w:right="210" w:hanging="810"/>
              <w:contextualSpacing w:val="0"/>
              <w:jc w:val="both"/>
              <w:rPr>
                <w:rFonts w:ascii="Calibri" w:hAnsi="Calibri" w:cs="Calibri"/>
                <w:sz w:val="20"/>
                <w:szCs w:val="20"/>
              </w:rPr>
            </w:pPr>
            <w:r w:rsidRPr="00AD01A5">
              <w:rPr>
                <w:rFonts w:ascii="Calibri" w:hAnsi="Calibri" w:cs="Calibri"/>
                <w:sz w:val="20"/>
                <w:szCs w:val="20"/>
              </w:rPr>
              <w:t>ensure that its systems aggregate log data and security personnel are alerted and investigate anomalous activities</w:t>
            </w:r>
          </w:p>
          <w:p w14:paraId="62EF047E" w14:textId="77777777" w:rsidR="00974690" w:rsidRPr="00AD01A5" w:rsidRDefault="00974690" w:rsidP="005B4C04">
            <w:pPr>
              <w:pStyle w:val="BodyText"/>
              <w:spacing w:before="8"/>
              <w:ind w:left="880" w:hanging="810"/>
              <w:rPr>
                <w:rFonts w:ascii="Calibri" w:hAnsi="Calibri" w:cs="Calibri"/>
                <w:sz w:val="20"/>
                <w:szCs w:val="20"/>
              </w:rPr>
            </w:pPr>
          </w:p>
        </w:tc>
      </w:tr>
      <w:tr w:rsidR="00974690" w:rsidRPr="00AD01A5" w14:paraId="7DB437B4" w14:textId="77777777" w:rsidTr="002C0799">
        <w:trPr>
          <w:trHeight w:val="1992"/>
        </w:trPr>
        <w:tc>
          <w:tcPr>
            <w:tcW w:w="3247" w:type="dxa"/>
            <w:tcBorders>
              <w:top w:val="nil"/>
              <w:left w:val="nil"/>
              <w:bottom w:val="nil"/>
              <w:right w:val="nil"/>
            </w:tcBorders>
          </w:tcPr>
          <w:p w14:paraId="4D67108C" w14:textId="77777777" w:rsidR="00974690" w:rsidRPr="00AD01A5" w:rsidRDefault="00974690">
            <w:pPr>
              <w:pStyle w:val="ListParagraph"/>
              <w:widowControl w:val="0"/>
              <w:numPr>
                <w:ilvl w:val="0"/>
                <w:numId w:val="18"/>
              </w:numPr>
              <w:tabs>
                <w:tab w:val="left" w:pos="474"/>
                <w:tab w:val="left" w:pos="477"/>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pacing w:val="-8"/>
                <w:sz w:val="20"/>
                <w:szCs w:val="20"/>
              </w:rPr>
              <w:t>Measures for</w:t>
            </w:r>
            <w:r w:rsidRPr="00AD01A5">
              <w:rPr>
                <w:rFonts w:ascii="Calibri" w:hAnsi="Calibri" w:cs="Calibri"/>
                <w:spacing w:val="-7"/>
                <w:sz w:val="20"/>
                <w:szCs w:val="20"/>
              </w:rPr>
              <w:t xml:space="preserve"> </w:t>
            </w:r>
            <w:r w:rsidRPr="00AD01A5">
              <w:rPr>
                <w:rFonts w:ascii="Calibri" w:hAnsi="Calibri" w:cs="Calibri"/>
                <w:spacing w:val="-8"/>
                <w:sz w:val="20"/>
                <w:szCs w:val="20"/>
              </w:rPr>
              <w:t xml:space="preserve">ensuring </w:t>
            </w:r>
            <w:r w:rsidRPr="00AD01A5">
              <w:rPr>
                <w:rFonts w:ascii="Calibri" w:hAnsi="Calibri" w:cs="Calibri"/>
                <w:spacing w:val="-2"/>
                <w:sz w:val="20"/>
                <w:szCs w:val="20"/>
              </w:rPr>
              <w:t>system</w:t>
            </w:r>
            <w:r w:rsidRPr="00AD01A5">
              <w:rPr>
                <w:rFonts w:ascii="Calibri" w:hAnsi="Calibri" w:cs="Calibri"/>
                <w:spacing w:val="-14"/>
                <w:sz w:val="20"/>
                <w:szCs w:val="20"/>
              </w:rPr>
              <w:t xml:space="preserve"> </w:t>
            </w:r>
            <w:r w:rsidRPr="00AD01A5">
              <w:rPr>
                <w:rFonts w:ascii="Calibri" w:hAnsi="Calibri" w:cs="Calibri"/>
                <w:sz w:val="20"/>
                <w:szCs w:val="20"/>
              </w:rPr>
              <w:t>configuration</w:t>
            </w:r>
            <w:r w:rsidRPr="00AD01A5">
              <w:rPr>
                <w:rFonts w:ascii="Calibri" w:hAnsi="Calibri" w:cs="Calibri"/>
                <w:spacing w:val="-2"/>
                <w:sz w:val="20"/>
                <w:szCs w:val="20"/>
              </w:rPr>
              <w:t xml:space="preserve">, </w:t>
            </w:r>
            <w:r w:rsidRPr="00AD01A5">
              <w:rPr>
                <w:rFonts w:ascii="Calibri" w:hAnsi="Calibri" w:cs="Calibri"/>
                <w:sz w:val="20"/>
                <w:szCs w:val="20"/>
              </w:rPr>
              <w:t xml:space="preserve">including default </w:t>
            </w:r>
            <w:r w:rsidRPr="00AD01A5">
              <w:rPr>
                <w:rFonts w:ascii="Calibri" w:hAnsi="Calibri" w:cs="Calibri"/>
                <w:spacing w:val="-2"/>
                <w:sz w:val="20"/>
                <w:szCs w:val="20"/>
              </w:rPr>
              <w:t>configuration</w:t>
            </w:r>
          </w:p>
          <w:p w14:paraId="05F2B530"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4B1D9C3F" w14:textId="77777777" w:rsidR="00974690" w:rsidRPr="00AD01A5" w:rsidRDefault="00974690">
            <w:pPr>
              <w:pStyle w:val="ListParagraph"/>
              <w:widowControl w:val="0"/>
              <w:numPr>
                <w:ilvl w:val="1"/>
                <w:numId w:val="7"/>
              </w:numPr>
              <w:autoSpaceDE w:val="0"/>
              <w:autoSpaceDN w:val="0"/>
              <w:spacing w:before="0" w:line="254" w:lineRule="auto"/>
              <w:ind w:left="880" w:right="211"/>
              <w:contextualSpacing w:val="0"/>
              <w:jc w:val="both"/>
              <w:rPr>
                <w:rFonts w:ascii="Calibri" w:hAnsi="Calibri" w:cs="Calibri"/>
                <w:sz w:val="20"/>
                <w:szCs w:val="20"/>
              </w:rPr>
            </w:pPr>
            <w:r w:rsidRPr="00AD01A5">
              <w:rPr>
                <w:rFonts w:ascii="Calibri" w:hAnsi="Calibri" w:cs="Calibri"/>
                <w:w w:val="90"/>
                <w:sz w:val="20"/>
                <w:szCs w:val="20"/>
              </w:rPr>
              <w:t>have a</w:t>
            </w:r>
            <w:r w:rsidRPr="00AD01A5">
              <w:rPr>
                <w:rFonts w:ascii="Calibri" w:hAnsi="Calibri" w:cs="Calibri"/>
                <w:spacing w:val="-1"/>
                <w:w w:val="90"/>
                <w:sz w:val="20"/>
                <w:szCs w:val="20"/>
              </w:rPr>
              <w:t xml:space="preserve"> </w:t>
            </w:r>
            <w:r w:rsidRPr="00AD01A5">
              <w:rPr>
                <w:rFonts w:ascii="Calibri" w:hAnsi="Calibri" w:cs="Calibri"/>
                <w:w w:val="90"/>
                <w:sz w:val="20"/>
                <w:szCs w:val="20"/>
              </w:rPr>
              <w:t>change</w:t>
            </w:r>
            <w:r w:rsidRPr="00AD01A5">
              <w:rPr>
                <w:rFonts w:ascii="Calibri" w:hAnsi="Calibri" w:cs="Calibri"/>
                <w:spacing w:val="-4"/>
                <w:w w:val="90"/>
                <w:sz w:val="20"/>
                <w:szCs w:val="20"/>
              </w:rPr>
              <w:t xml:space="preserve"> </w:t>
            </w:r>
            <w:r w:rsidRPr="00AD01A5">
              <w:rPr>
                <w:rFonts w:ascii="Calibri" w:hAnsi="Calibri" w:cs="Calibri"/>
                <w:w w:val="90"/>
                <w:sz w:val="20"/>
                <w:szCs w:val="20"/>
              </w:rPr>
              <w:t>management process</w:t>
            </w:r>
            <w:r w:rsidRPr="00AD01A5">
              <w:rPr>
                <w:rFonts w:ascii="Calibri" w:hAnsi="Calibri" w:cs="Calibri"/>
                <w:spacing w:val="-1"/>
                <w:w w:val="90"/>
                <w:sz w:val="20"/>
                <w:szCs w:val="20"/>
              </w:rPr>
              <w:t xml:space="preserve"> </w:t>
            </w:r>
            <w:r w:rsidRPr="00AD01A5">
              <w:rPr>
                <w:rFonts w:ascii="Calibri" w:hAnsi="Calibri" w:cs="Calibri"/>
                <w:w w:val="90"/>
                <w:sz w:val="20"/>
                <w:szCs w:val="20"/>
              </w:rPr>
              <w:t xml:space="preserve">to administer changes to the production </w:t>
            </w:r>
            <w:r w:rsidRPr="00AD01A5">
              <w:rPr>
                <w:rFonts w:ascii="Calibri" w:hAnsi="Calibri" w:cs="Calibri"/>
                <w:spacing w:val="-6"/>
                <w:sz w:val="20"/>
                <w:szCs w:val="20"/>
              </w:rPr>
              <w:t xml:space="preserve">environment for the services, including changes to its underlying software, </w:t>
            </w:r>
            <w:r w:rsidRPr="00AD01A5">
              <w:rPr>
                <w:rFonts w:ascii="Calibri" w:hAnsi="Calibri" w:cs="Calibri"/>
                <w:spacing w:val="-2"/>
                <w:sz w:val="20"/>
                <w:szCs w:val="20"/>
              </w:rPr>
              <w:t>applications,</w:t>
            </w:r>
            <w:r w:rsidRPr="00AD01A5">
              <w:rPr>
                <w:rFonts w:ascii="Calibri" w:hAnsi="Calibri" w:cs="Calibri"/>
                <w:spacing w:val="-14"/>
                <w:sz w:val="20"/>
                <w:szCs w:val="20"/>
              </w:rPr>
              <w:t xml:space="preserve"> </w:t>
            </w:r>
            <w:r w:rsidRPr="00AD01A5">
              <w:rPr>
                <w:rFonts w:ascii="Calibri" w:hAnsi="Calibri" w:cs="Calibri"/>
                <w:spacing w:val="-2"/>
                <w:sz w:val="20"/>
                <w:szCs w:val="20"/>
              </w:rPr>
              <w:t>and</w:t>
            </w:r>
            <w:r w:rsidRPr="00AD01A5">
              <w:rPr>
                <w:rFonts w:ascii="Calibri" w:hAnsi="Calibri" w:cs="Calibri"/>
                <w:spacing w:val="-13"/>
                <w:sz w:val="20"/>
                <w:szCs w:val="20"/>
              </w:rPr>
              <w:t xml:space="preserve"> </w:t>
            </w:r>
            <w:r w:rsidRPr="00AD01A5">
              <w:rPr>
                <w:rFonts w:ascii="Calibri" w:hAnsi="Calibri" w:cs="Calibri"/>
                <w:spacing w:val="-2"/>
                <w:sz w:val="20"/>
                <w:szCs w:val="20"/>
              </w:rPr>
              <w:t>systems.</w:t>
            </w:r>
          </w:p>
          <w:p w14:paraId="4A00045D" w14:textId="77777777" w:rsidR="00974690" w:rsidRPr="00AD01A5" w:rsidRDefault="00974690">
            <w:pPr>
              <w:pStyle w:val="ListParagraph"/>
              <w:widowControl w:val="0"/>
              <w:numPr>
                <w:ilvl w:val="1"/>
                <w:numId w:val="7"/>
              </w:numPr>
              <w:autoSpaceDE w:val="0"/>
              <w:autoSpaceDN w:val="0"/>
              <w:spacing w:before="2" w:line="254" w:lineRule="auto"/>
              <w:ind w:left="880" w:right="213"/>
              <w:contextualSpacing w:val="0"/>
              <w:jc w:val="both"/>
              <w:rPr>
                <w:rFonts w:ascii="Calibri" w:hAnsi="Calibri" w:cs="Calibri"/>
                <w:sz w:val="20"/>
                <w:szCs w:val="20"/>
              </w:rPr>
            </w:pPr>
            <w:r w:rsidRPr="00AD01A5">
              <w:rPr>
                <w:rFonts w:ascii="Calibri" w:hAnsi="Calibri" w:cs="Calibri"/>
                <w:spacing w:val="-6"/>
                <w:sz w:val="20"/>
                <w:szCs w:val="20"/>
              </w:rPr>
              <w:t xml:space="preserve">ensure relevant security personnel are notified of changes made to critical infrastructure and services that do not adhere to the change management </w:t>
            </w:r>
            <w:r w:rsidRPr="00AD01A5">
              <w:rPr>
                <w:rFonts w:ascii="Calibri" w:hAnsi="Calibri" w:cs="Calibri"/>
                <w:spacing w:val="-2"/>
                <w:sz w:val="20"/>
                <w:szCs w:val="20"/>
              </w:rPr>
              <w:t>processes.</w:t>
            </w:r>
          </w:p>
        </w:tc>
      </w:tr>
      <w:tr w:rsidR="00974690" w:rsidRPr="00AD01A5" w14:paraId="536E5C2D" w14:textId="77777777" w:rsidTr="002C0799">
        <w:tc>
          <w:tcPr>
            <w:tcW w:w="3247" w:type="dxa"/>
            <w:tcBorders>
              <w:top w:val="nil"/>
              <w:left w:val="nil"/>
              <w:bottom w:val="nil"/>
              <w:right w:val="nil"/>
            </w:tcBorders>
          </w:tcPr>
          <w:p w14:paraId="05C9DF04" w14:textId="77777777" w:rsidR="00974690" w:rsidRPr="00AD01A5" w:rsidRDefault="00974690">
            <w:pPr>
              <w:pStyle w:val="ListParagraph"/>
              <w:widowControl w:val="0"/>
              <w:numPr>
                <w:ilvl w:val="0"/>
                <w:numId w:val="18"/>
              </w:numPr>
              <w:tabs>
                <w:tab w:val="left" w:pos="474"/>
                <w:tab w:val="left" w:pos="477"/>
              </w:tabs>
              <w:autoSpaceDE w:val="0"/>
              <w:autoSpaceDN w:val="0"/>
              <w:spacing w:before="4" w:line="254" w:lineRule="auto"/>
              <w:ind w:right="38"/>
              <w:contextualSpacing w:val="0"/>
              <w:rPr>
                <w:rFonts w:ascii="Calibri" w:hAnsi="Calibri" w:cs="Calibri"/>
                <w:sz w:val="20"/>
                <w:szCs w:val="20"/>
              </w:rPr>
            </w:pPr>
            <w:r w:rsidRPr="00AD01A5">
              <w:rPr>
                <w:rFonts w:ascii="Calibri" w:hAnsi="Calibri" w:cs="Calibri"/>
                <w:spacing w:val="-2"/>
                <w:sz w:val="20"/>
                <w:szCs w:val="20"/>
              </w:rPr>
              <w:t>Measures</w:t>
            </w:r>
            <w:r w:rsidRPr="00AD01A5">
              <w:rPr>
                <w:rFonts w:ascii="Calibri" w:hAnsi="Calibri" w:cs="Calibri"/>
                <w:sz w:val="20"/>
                <w:szCs w:val="20"/>
              </w:rPr>
              <w:tab/>
            </w:r>
            <w:r w:rsidRPr="00AD01A5">
              <w:rPr>
                <w:rFonts w:ascii="Calibri" w:hAnsi="Calibri" w:cs="Calibri"/>
                <w:spacing w:val="-4"/>
                <w:sz w:val="20"/>
                <w:szCs w:val="20"/>
              </w:rPr>
              <w:t xml:space="preserve">for </w:t>
            </w:r>
            <w:r w:rsidRPr="00AD01A5">
              <w:rPr>
                <w:rFonts w:ascii="Calibri" w:hAnsi="Calibri" w:cs="Calibri"/>
                <w:sz w:val="20"/>
                <w:szCs w:val="20"/>
              </w:rPr>
              <w:t>certification</w:t>
            </w:r>
            <w:r w:rsidRPr="00AD01A5">
              <w:rPr>
                <w:rFonts w:ascii="Calibri" w:hAnsi="Calibri" w:cs="Calibri"/>
                <w:spacing w:val="-2"/>
                <w:w w:val="90"/>
                <w:sz w:val="20"/>
                <w:szCs w:val="20"/>
              </w:rPr>
              <w:t xml:space="preserve">/assurance </w:t>
            </w:r>
            <w:r w:rsidRPr="00AD01A5">
              <w:rPr>
                <w:rFonts w:ascii="Calibri" w:hAnsi="Calibri" w:cs="Calibri"/>
                <w:sz w:val="20"/>
                <w:szCs w:val="20"/>
              </w:rPr>
              <w:t xml:space="preserve">of processes and </w:t>
            </w:r>
            <w:r w:rsidRPr="00AD01A5">
              <w:rPr>
                <w:rFonts w:ascii="Calibri" w:hAnsi="Calibri" w:cs="Calibri"/>
                <w:spacing w:val="-2"/>
                <w:sz w:val="20"/>
                <w:szCs w:val="20"/>
              </w:rPr>
              <w:t>products</w:t>
            </w:r>
          </w:p>
          <w:p w14:paraId="2C7D6236" w14:textId="77777777" w:rsidR="00974690" w:rsidRPr="00AD01A5" w:rsidRDefault="00974690" w:rsidP="005B4C04">
            <w:pPr>
              <w:pStyle w:val="BodyText"/>
              <w:spacing w:before="8"/>
              <w:rPr>
                <w:rFonts w:ascii="Calibri" w:hAnsi="Calibri" w:cs="Calibri"/>
                <w:sz w:val="20"/>
                <w:szCs w:val="20"/>
              </w:rPr>
            </w:pPr>
          </w:p>
        </w:tc>
        <w:tc>
          <w:tcPr>
            <w:tcW w:w="7463" w:type="dxa"/>
            <w:tcBorders>
              <w:top w:val="nil"/>
              <w:left w:val="nil"/>
              <w:bottom w:val="nil"/>
              <w:right w:val="nil"/>
            </w:tcBorders>
          </w:tcPr>
          <w:p w14:paraId="612D8F93" w14:textId="77777777" w:rsidR="00974690" w:rsidRPr="00AD01A5" w:rsidRDefault="00974690">
            <w:pPr>
              <w:pStyle w:val="ListParagraph"/>
              <w:widowControl w:val="0"/>
              <w:numPr>
                <w:ilvl w:val="1"/>
                <w:numId w:val="18"/>
              </w:numPr>
              <w:tabs>
                <w:tab w:val="left" w:pos="875"/>
              </w:tabs>
              <w:autoSpaceDE w:val="0"/>
              <w:autoSpaceDN w:val="0"/>
              <w:spacing w:before="4" w:line="254" w:lineRule="auto"/>
              <w:ind w:right="38"/>
              <w:contextualSpacing w:val="0"/>
              <w:jc w:val="both"/>
              <w:rPr>
                <w:rFonts w:ascii="Calibri" w:hAnsi="Calibri" w:cs="Calibri"/>
                <w:sz w:val="20"/>
                <w:szCs w:val="20"/>
              </w:rPr>
            </w:pPr>
            <w:bookmarkStart w:id="152" w:name="OLE_LINK1"/>
            <w:bookmarkStart w:id="153" w:name="OLE_LINK2"/>
            <w:r w:rsidRPr="00AD01A5">
              <w:rPr>
                <w:rFonts w:ascii="Calibri" w:hAnsi="Calibri" w:cs="Calibri"/>
                <w:sz w:val="20"/>
                <w:szCs w:val="20"/>
              </w:rPr>
              <w:t xml:space="preserve">conduct regular third-party audits to attest to its security certifications </w:t>
            </w:r>
            <w:r w:rsidRPr="00AD01A5">
              <w:rPr>
                <w:rFonts w:ascii="Calibri" w:hAnsi="Calibri" w:cs="Calibri"/>
                <w:spacing w:val="-4"/>
                <w:sz w:val="20"/>
                <w:szCs w:val="20"/>
              </w:rPr>
              <w:t>including</w:t>
            </w:r>
            <w:r w:rsidRPr="00AD01A5">
              <w:rPr>
                <w:rFonts w:ascii="Calibri" w:hAnsi="Calibri" w:cs="Calibri"/>
                <w:spacing w:val="-8"/>
                <w:sz w:val="20"/>
                <w:szCs w:val="20"/>
              </w:rPr>
              <w:t xml:space="preserve"> </w:t>
            </w:r>
            <w:r w:rsidRPr="00AD01A5">
              <w:rPr>
                <w:rFonts w:ascii="Calibri" w:hAnsi="Calibri" w:cs="Calibri"/>
                <w:spacing w:val="-4"/>
                <w:sz w:val="20"/>
                <w:szCs w:val="20"/>
              </w:rPr>
              <w:t>those</w:t>
            </w:r>
            <w:r w:rsidRPr="00AD01A5">
              <w:rPr>
                <w:rFonts w:ascii="Calibri" w:hAnsi="Calibri" w:cs="Calibri"/>
                <w:spacing w:val="-6"/>
                <w:sz w:val="20"/>
                <w:szCs w:val="20"/>
              </w:rPr>
              <w:t xml:space="preserve"> </w:t>
            </w:r>
            <w:r w:rsidRPr="00AD01A5">
              <w:rPr>
                <w:rFonts w:ascii="Calibri" w:hAnsi="Calibri" w:cs="Calibri"/>
                <w:spacing w:val="-4"/>
                <w:sz w:val="20"/>
                <w:szCs w:val="20"/>
              </w:rPr>
              <w:t>certifications</w:t>
            </w:r>
            <w:r w:rsidRPr="00AD01A5">
              <w:rPr>
                <w:rFonts w:ascii="Calibri" w:hAnsi="Calibri" w:cs="Calibri"/>
                <w:spacing w:val="-7"/>
                <w:sz w:val="20"/>
                <w:szCs w:val="20"/>
              </w:rPr>
              <w:t xml:space="preserve"> </w:t>
            </w:r>
            <w:r w:rsidRPr="00AD01A5">
              <w:rPr>
                <w:rFonts w:ascii="Calibri" w:hAnsi="Calibri" w:cs="Calibri"/>
                <w:spacing w:val="-4"/>
                <w:sz w:val="20"/>
                <w:szCs w:val="20"/>
              </w:rPr>
              <w:t>specified</w:t>
            </w:r>
            <w:r w:rsidRPr="00AD01A5">
              <w:rPr>
                <w:rFonts w:ascii="Calibri" w:hAnsi="Calibri" w:cs="Calibri"/>
                <w:spacing w:val="-7"/>
                <w:sz w:val="20"/>
                <w:szCs w:val="20"/>
              </w:rPr>
              <w:t xml:space="preserve"> </w:t>
            </w:r>
            <w:r w:rsidRPr="00AD01A5">
              <w:rPr>
                <w:rFonts w:ascii="Calibri" w:hAnsi="Calibri" w:cs="Calibri"/>
                <w:spacing w:val="-4"/>
                <w:sz w:val="20"/>
                <w:szCs w:val="20"/>
              </w:rPr>
              <w:t>above.</w:t>
            </w:r>
          </w:p>
          <w:p w14:paraId="2BE9F210" w14:textId="77777777" w:rsidR="00974690" w:rsidRPr="00AD01A5" w:rsidRDefault="00974690">
            <w:pPr>
              <w:pStyle w:val="ListParagraph"/>
              <w:widowControl w:val="0"/>
              <w:numPr>
                <w:ilvl w:val="1"/>
                <w:numId w:val="18"/>
              </w:numPr>
              <w:tabs>
                <w:tab w:val="left" w:pos="875"/>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z w:val="20"/>
                <w:szCs w:val="20"/>
              </w:rPr>
              <w:t>apply industry standard processes to perform numerous security-related activities for its systems including, without limitation, internal security reviews prior to the deployment of new services and creating threat models to detect any potential security threats and vulnerabilities.</w:t>
            </w:r>
          </w:p>
          <w:p w14:paraId="48F82CB9" w14:textId="77777777" w:rsidR="00974690" w:rsidRPr="00AD01A5" w:rsidRDefault="00974690">
            <w:pPr>
              <w:pStyle w:val="ListParagraph"/>
              <w:widowControl w:val="0"/>
              <w:numPr>
                <w:ilvl w:val="1"/>
                <w:numId w:val="18"/>
              </w:numPr>
              <w:tabs>
                <w:tab w:val="left" w:pos="875"/>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z w:val="20"/>
                <w:szCs w:val="20"/>
              </w:rPr>
              <w:t>have a change management process to administer changes to the production environment for the Services, including changes to its underlying software, applications, and systems.</w:t>
            </w:r>
          </w:p>
          <w:p w14:paraId="73D89809" w14:textId="77777777" w:rsidR="00974690" w:rsidRPr="00AD01A5" w:rsidRDefault="00974690">
            <w:pPr>
              <w:pStyle w:val="ListParagraph"/>
              <w:widowControl w:val="0"/>
              <w:numPr>
                <w:ilvl w:val="1"/>
                <w:numId w:val="18"/>
              </w:numPr>
              <w:tabs>
                <w:tab w:val="left" w:pos="875"/>
              </w:tabs>
              <w:autoSpaceDE w:val="0"/>
              <w:autoSpaceDN w:val="0"/>
              <w:spacing w:before="4" w:line="254" w:lineRule="auto"/>
              <w:ind w:right="38"/>
              <w:contextualSpacing w:val="0"/>
              <w:jc w:val="both"/>
              <w:rPr>
                <w:rFonts w:ascii="Calibri" w:hAnsi="Calibri" w:cs="Calibri"/>
                <w:sz w:val="20"/>
                <w:szCs w:val="20"/>
              </w:rPr>
            </w:pPr>
            <w:r w:rsidRPr="00AD01A5">
              <w:rPr>
                <w:rFonts w:ascii="Calibri" w:hAnsi="Calibri" w:cs="Calibri"/>
                <w:sz w:val="20"/>
                <w:szCs w:val="20"/>
              </w:rPr>
              <w:t>ensure relevant security personnel are notified of changes made to critical infrastructure and Services that do not adhere to the change management processes.</w:t>
            </w:r>
            <w:r w:rsidRPr="00AD01A5">
              <w:rPr>
                <w:rFonts w:ascii="Calibri" w:hAnsi="Calibri" w:cs="Calibri"/>
                <w:sz w:val="20"/>
                <w:szCs w:val="20"/>
              </w:rPr>
              <w:tab/>
            </w:r>
          </w:p>
          <w:bookmarkEnd w:id="152"/>
          <w:bookmarkEnd w:id="153"/>
          <w:p w14:paraId="574D8183" w14:textId="77777777" w:rsidR="00974690" w:rsidRPr="00AD01A5" w:rsidRDefault="00974690" w:rsidP="005B4C04">
            <w:pPr>
              <w:pStyle w:val="BodyText"/>
              <w:spacing w:before="8"/>
              <w:rPr>
                <w:rFonts w:ascii="Calibri" w:hAnsi="Calibri" w:cs="Calibri"/>
                <w:sz w:val="20"/>
                <w:szCs w:val="20"/>
              </w:rPr>
            </w:pPr>
          </w:p>
        </w:tc>
      </w:tr>
    </w:tbl>
    <w:p w14:paraId="4BD2FF2B" w14:textId="77777777" w:rsidR="00974690" w:rsidRPr="00AD01A5" w:rsidRDefault="00974690" w:rsidP="00974690">
      <w:pPr>
        <w:rPr>
          <w:rFonts w:ascii="Calibri" w:hAnsi="Calibri" w:cs="Calibri"/>
          <w:sz w:val="20"/>
          <w:szCs w:val="20"/>
        </w:rPr>
      </w:pPr>
    </w:p>
    <w:p w14:paraId="7893DFC5" w14:textId="77777777" w:rsidR="00974690" w:rsidRPr="00AD01A5" w:rsidRDefault="00974690" w:rsidP="00974690">
      <w:pPr>
        <w:rPr>
          <w:rFonts w:ascii="Calibri" w:hAnsi="Calibri" w:cs="Calibri"/>
          <w:sz w:val="20"/>
          <w:szCs w:val="20"/>
        </w:rPr>
      </w:pPr>
    </w:p>
    <w:p w14:paraId="5BFC8FE3" w14:textId="77777777" w:rsidR="00974690" w:rsidRPr="00AD01A5" w:rsidRDefault="00974690" w:rsidP="00974690">
      <w:pPr>
        <w:rPr>
          <w:rFonts w:ascii="Calibri" w:hAnsi="Calibri" w:cs="Calibri"/>
          <w:sz w:val="20"/>
          <w:szCs w:val="20"/>
        </w:rPr>
      </w:pPr>
    </w:p>
    <w:p w14:paraId="2AC4D55C" w14:textId="6F4A513C" w:rsidR="000245E0" w:rsidRPr="00AD01A5" w:rsidRDefault="00824401" w:rsidP="008E35E1">
      <w:pPr>
        <w:pStyle w:val="ListParagraph"/>
        <w:spacing w:before="0" w:after="240"/>
        <w:contextualSpacing w:val="0"/>
        <w:jc w:val="both"/>
        <w:rPr>
          <w:rFonts w:ascii="Calibri" w:hAnsi="Calibri" w:cs="Calibri"/>
          <w:b/>
          <w:bCs/>
          <w:sz w:val="20"/>
          <w:szCs w:val="20"/>
        </w:rPr>
      </w:pPr>
      <w:r>
        <w:rPr>
          <w:rFonts w:ascii="Calibri" w:hAnsi="Calibri" w:cs="Calibri"/>
          <w:b/>
          <w:bCs/>
          <w:sz w:val="20"/>
          <w:szCs w:val="20"/>
        </w:rPr>
        <w:t xml:space="preserve">  </w:t>
      </w:r>
    </w:p>
    <w:sectPr w:rsidR="000245E0" w:rsidRPr="00AD01A5" w:rsidSect="00974690">
      <w:footerReference w:type="default" r:id="rId28"/>
      <w:pgSz w:w="12240" w:h="15840"/>
      <w:pgMar w:top="639" w:right="1440" w:bottom="567"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GNRC Legal - Privacy and Data Protection" w:date="2026-04-21T19:01:00Z" w:initials="GNRC">
    <w:p w14:paraId="013D168C" w14:textId="77777777" w:rsidR="007761E4" w:rsidRDefault="001E3F46" w:rsidP="007761E4">
      <w:r>
        <w:rPr>
          <w:rStyle w:val="CommentReference"/>
        </w:rPr>
        <w:annotationRef/>
      </w:r>
      <w:r w:rsidR="007761E4">
        <w:rPr>
          <w:sz w:val="20"/>
          <w:szCs w:val="20"/>
        </w:rPr>
        <w:t xml:space="preserve">Business Team, please collaborate with Marketing or other POCs (potentially Garbine for Pramac) for EEA translations. </w:t>
      </w:r>
    </w:p>
  </w:comment>
  <w:comment w:id="1" w:author="GNRC Legal - Privacy and Data Protection" w:date="2026-04-21T19:01:00Z" w:initials="GNRC">
    <w:p w14:paraId="376B4DED" w14:textId="77777777" w:rsidR="005C442F" w:rsidRDefault="005C442F" w:rsidP="005B4C04">
      <w:r>
        <w:rPr>
          <w:rStyle w:val="CommentReference"/>
        </w:rPr>
        <w:annotationRef/>
      </w:r>
      <w:r>
        <w:rPr>
          <w:sz w:val="20"/>
          <w:szCs w:val="20"/>
        </w:rPr>
        <w:t xml:space="preserve">Business Team, please collaborate with Marketing or other POCs to hyperlink or remove TOC. </w:t>
      </w:r>
    </w:p>
  </w:comment>
  <w:comment w:id="2" w:author="GNRC Legal - Privacy and Data Protection" w:date="2026-02-25T13:59:00Z" w:initials="GNRC">
    <w:p w14:paraId="73BA867C" w14:textId="77777777" w:rsidR="00550488" w:rsidRDefault="00C36B10" w:rsidP="00550488">
      <w:r>
        <w:rPr>
          <w:rStyle w:val="CommentReference"/>
        </w:rPr>
        <w:annotationRef/>
      </w:r>
      <w:r w:rsidR="00550488">
        <w:rPr>
          <w:sz w:val="20"/>
          <w:szCs w:val="20"/>
        </w:rPr>
        <w:t>INTERNAL GNRC NOTE:</w:t>
      </w:r>
    </w:p>
    <w:p w14:paraId="55C64964" w14:textId="77777777" w:rsidR="00550488" w:rsidRDefault="00550488" w:rsidP="00550488">
      <w:r>
        <w:rPr>
          <w:sz w:val="20"/>
          <w:szCs w:val="20"/>
        </w:rPr>
        <w:t>If feasible, retain the Section and hyperlink to the DPA instead of including it at the bottom of the EULA, where it currently resides.</w:t>
      </w:r>
    </w:p>
    <w:p w14:paraId="32FA7565" w14:textId="77777777" w:rsidR="00550488" w:rsidRDefault="00550488" w:rsidP="00550488"/>
    <w:p w14:paraId="38BB7970" w14:textId="77777777" w:rsidR="00550488" w:rsidRDefault="00550488" w:rsidP="00550488">
      <w:r>
        <w:rPr>
          <w:sz w:val="20"/>
          <w:szCs w:val="20"/>
        </w:rPr>
        <w:t>Otherwise, keep it at the bottom of the EULA.</w:t>
      </w:r>
    </w:p>
  </w:comment>
  <w:comment w:id="5" w:author="Lucien Benacem" w:date="2026-08-28T11:58:00Z" w:initials="LB">
    <w:p w14:paraId="1385DB1E" w14:textId="77777777" w:rsidR="007331F3" w:rsidRDefault="007331F3" w:rsidP="009E31B1">
      <w:r>
        <w:rPr>
          <w:rStyle w:val="CommentReference"/>
        </w:rPr>
        <w:annotationRef/>
      </w:r>
      <w:r>
        <w:t>Not final feature name</w:t>
      </w:r>
    </w:p>
  </w:comment>
  <w:comment w:id="6" w:author="GNRC Legal - Privacy and Data Protection" w:date="2026-08-28T13:43:00Z" w:initials="GNRC">
    <w:p w14:paraId="1133CC8B" w14:textId="77777777" w:rsidR="007331F3" w:rsidRDefault="007331F3" w:rsidP="009E31B1">
      <w:r>
        <w:rPr>
          <w:rStyle w:val="CommentReference"/>
        </w:rPr>
        <w:annotationRef/>
      </w:r>
      <w:r>
        <w:rPr>
          <w:color w:val="084ED1"/>
        </w:rPr>
        <w:t>@Lucien Benacem</w:t>
      </w:r>
      <w:r>
        <w:t xml:space="preserve">, thanks for clarifying. We will rely on Product Team to insert the name directly in the terms throughout the document, consistent with the instructions on the first page and to align with other cross-functional team actions. Legal will not need not need to share any related input.  Please delete this and other related comments once Product has a chance to implement this step.cc: </w:t>
      </w:r>
      <w:r>
        <w:rPr>
          <w:color w:val="084ED1"/>
        </w:rPr>
        <w:t>@Fernando Cervantes Alvarez</w:t>
      </w:r>
      <w:r>
        <w:t xml:space="preserve"> </w:t>
      </w:r>
      <w:r>
        <w:rPr>
          <w:color w:val="084ED1"/>
        </w:rPr>
        <w:t>@Natalia Stret</w:t>
      </w:r>
      <w:r>
        <w:t xml:space="preserve"> </w:t>
      </w:r>
      <w:r>
        <w:rPr>
          <w:color w:val="084ED1"/>
        </w:rPr>
        <w:t>@Theresa Livan</w:t>
      </w:r>
      <w:r>
        <w:t xml:space="preserve"> </w:t>
      </w:r>
      <w:r>
        <w:rPr>
          <w:color w:val="084ED1"/>
        </w:rPr>
        <w:t>@Crystal Jones</w:t>
      </w:r>
    </w:p>
  </w:comment>
  <w:comment w:id="7" w:author="GNRC Legal - Privacy and Data Protection" w:date="2026-04-21T18:28:00Z" w:initials="GNRC">
    <w:p w14:paraId="181E4E85" w14:textId="77777777" w:rsidR="0072126B" w:rsidRDefault="0072126B" w:rsidP="0072126B">
      <w:r>
        <w:rPr>
          <w:rStyle w:val="CommentReference"/>
        </w:rPr>
        <w:annotationRef/>
      </w:r>
      <w:r>
        <w:rPr>
          <w:sz w:val="20"/>
          <w:szCs w:val="20"/>
        </w:rPr>
        <w:t>GNRC INTERNAL NOTE:</w:t>
      </w:r>
    </w:p>
    <w:p w14:paraId="5DB6F3BF" w14:textId="77777777" w:rsidR="0072126B" w:rsidRDefault="0072126B" w:rsidP="0072126B"/>
    <w:p w14:paraId="4EB1BF67" w14:textId="77777777" w:rsidR="0072126B" w:rsidRDefault="0072126B" w:rsidP="0072126B">
      <w:r>
        <w:rPr>
          <w:sz w:val="20"/>
          <w:szCs w:val="20"/>
        </w:rPr>
        <w:t xml:space="preserve">Business Team, </w:t>
      </w:r>
    </w:p>
    <w:p w14:paraId="1408A42B" w14:textId="77777777" w:rsidR="0072126B" w:rsidRDefault="0072126B" w:rsidP="0072126B"/>
    <w:p w14:paraId="2A8EBF9E" w14:textId="77777777" w:rsidR="0072126B" w:rsidRDefault="0072126B" w:rsidP="0072126B">
      <w:r>
        <w:rPr>
          <w:sz w:val="20"/>
          <w:szCs w:val="20"/>
        </w:rPr>
        <w:t>The highlighted content in this clause is basically telling the End User:</w:t>
      </w:r>
    </w:p>
    <w:p w14:paraId="4159DA81" w14:textId="77777777" w:rsidR="0072126B" w:rsidRDefault="0072126B" w:rsidP="0072126B"/>
    <w:p w14:paraId="2F2052FE" w14:textId="77777777" w:rsidR="0072126B" w:rsidRDefault="0072126B" w:rsidP="0072126B">
      <w:r>
        <w:rPr>
          <w:sz w:val="20"/>
          <w:szCs w:val="20"/>
        </w:rPr>
        <w:t>“We’re letting you use our App and Services, but only in certain ways and under certain limits.”</w:t>
      </w:r>
    </w:p>
    <w:p w14:paraId="061CA2BC" w14:textId="77777777" w:rsidR="0072126B" w:rsidRDefault="0072126B" w:rsidP="0072126B"/>
    <w:p w14:paraId="139BAC37" w14:textId="77777777" w:rsidR="0072126B" w:rsidRDefault="0072126B" w:rsidP="0072126B">
      <w:r>
        <w:rPr>
          <w:sz w:val="20"/>
          <w:szCs w:val="20"/>
        </w:rPr>
        <w:t xml:space="preserve">One key limit is whether the license is transferable or non‑transferable. </w:t>
      </w:r>
    </w:p>
    <w:p w14:paraId="562A6A02" w14:textId="77777777" w:rsidR="0072126B" w:rsidRDefault="0072126B" w:rsidP="0072126B"/>
    <w:p w14:paraId="3431B920" w14:textId="77777777" w:rsidR="0072126B" w:rsidRDefault="0072126B" w:rsidP="0072126B">
      <w:r>
        <w:rPr>
          <w:sz w:val="20"/>
          <w:szCs w:val="20"/>
        </w:rPr>
        <w:t xml:space="preserve">Let's unpack what this means, and why the Business team would pick one over the other. </w:t>
      </w:r>
    </w:p>
    <w:p w14:paraId="7297D7C4" w14:textId="77777777" w:rsidR="0072126B" w:rsidRDefault="0072126B" w:rsidP="0072126B"/>
    <w:p w14:paraId="463D5D8F" w14:textId="77777777" w:rsidR="0072126B" w:rsidRDefault="0072126B" w:rsidP="0072126B">
      <w:r>
        <w:rPr>
          <w:sz w:val="20"/>
          <w:szCs w:val="20"/>
        </w:rPr>
        <w:t>Transferrable License: You’re allowing the End User to give their license to someone else—usually by assignment or as part of a sale (e.g., Sales sells a smart thermostat hub. A homeowner buys the hardware, installs the app, and gets a transferable license .If the homeowner sells the smart device to a neighbor, they can transfer the app license to the new owner. The new owner gets to use the app and related services without needing a brand‑new license.</w:t>
      </w:r>
    </w:p>
    <w:p w14:paraId="3B3B0B3F" w14:textId="77777777" w:rsidR="0072126B" w:rsidRDefault="0072126B" w:rsidP="0072126B"/>
    <w:p w14:paraId="632B309F" w14:textId="77777777" w:rsidR="0072126B" w:rsidRDefault="0072126B" w:rsidP="0072126B">
      <w:r>
        <w:rPr>
          <w:sz w:val="20"/>
          <w:szCs w:val="20"/>
        </w:rPr>
        <w:t>A non‑transferable license means: Only the person who agreed to the EULA may use the app. They can’t pass the license to anyone else—even if they sell the device.</w:t>
      </w:r>
    </w:p>
    <w:p w14:paraId="0AF54192" w14:textId="77777777" w:rsidR="0072126B" w:rsidRDefault="0072126B" w:rsidP="0072126B"/>
    <w:p w14:paraId="7DE1308A" w14:textId="77777777" w:rsidR="0072126B" w:rsidRDefault="0072126B" w:rsidP="0072126B">
      <w:r>
        <w:rPr>
          <w:sz w:val="20"/>
          <w:szCs w:val="20"/>
        </w:rPr>
        <w:t>Though I will defer to the Business Team to partner with Mark on transferability, I've included below key reasons to choose or not choice:</w:t>
      </w:r>
    </w:p>
    <w:p w14:paraId="4310084E" w14:textId="77777777" w:rsidR="0072126B" w:rsidRDefault="0072126B" w:rsidP="0072126B"/>
    <w:p w14:paraId="591B8102" w14:textId="77777777" w:rsidR="0072126B" w:rsidRDefault="0072126B" w:rsidP="0072126B">
      <w:r>
        <w:rPr>
          <w:b/>
          <w:bCs/>
          <w:sz w:val="20"/>
          <w:szCs w:val="20"/>
        </w:rPr>
        <w:t>Why the Business team might choose transferable:</w:t>
      </w:r>
    </w:p>
    <w:p w14:paraId="0F31206B" w14:textId="77777777" w:rsidR="0072126B" w:rsidRDefault="0072126B" w:rsidP="0072126B"/>
    <w:p w14:paraId="6AB5518E" w14:textId="77777777" w:rsidR="0072126B" w:rsidRDefault="0072126B" w:rsidP="0072126B">
      <w:r>
        <w:rPr>
          <w:sz w:val="20"/>
          <w:szCs w:val="20"/>
        </w:rPr>
        <w:t>- Devices frequently change hands (e.g., home sales, device resales).</w:t>
      </w:r>
    </w:p>
    <w:p w14:paraId="4906A6A0" w14:textId="77777777" w:rsidR="0072126B" w:rsidRDefault="0072126B" w:rsidP="0072126B">
      <w:r>
        <w:rPr>
          <w:sz w:val="20"/>
          <w:szCs w:val="20"/>
        </w:rPr>
        <w:t>- You want a seamless customer transition.</w:t>
      </w:r>
    </w:p>
    <w:p w14:paraId="1F333380" w14:textId="77777777" w:rsidR="0072126B" w:rsidRDefault="0072126B" w:rsidP="0072126B">
      <w:r>
        <w:rPr>
          <w:sz w:val="20"/>
          <w:szCs w:val="20"/>
        </w:rPr>
        <w:t>- Product functionality may depend on linking the app to the physical device.</w:t>
      </w:r>
    </w:p>
    <w:p w14:paraId="0A4B7425" w14:textId="77777777" w:rsidR="0072126B" w:rsidRDefault="0072126B" w:rsidP="0072126B"/>
    <w:p w14:paraId="0BB35D3A" w14:textId="77777777" w:rsidR="0072126B" w:rsidRDefault="0072126B" w:rsidP="0072126B">
      <w:r>
        <w:rPr>
          <w:b/>
          <w:bCs/>
          <w:sz w:val="20"/>
          <w:szCs w:val="20"/>
        </w:rPr>
        <w:t>Risks:</w:t>
      </w:r>
    </w:p>
    <w:p w14:paraId="7B0C2CDE" w14:textId="77777777" w:rsidR="0072126B" w:rsidRDefault="0072126B" w:rsidP="0072126B"/>
    <w:p w14:paraId="1D2246B3" w14:textId="77777777" w:rsidR="0072126B" w:rsidRDefault="0072126B" w:rsidP="0072126B">
      <w:r>
        <w:rPr>
          <w:sz w:val="20"/>
          <w:szCs w:val="20"/>
        </w:rPr>
        <w:t>- Less control over who is actually using the app.</w:t>
      </w:r>
    </w:p>
    <w:p w14:paraId="46FEF2DB" w14:textId="77777777" w:rsidR="0072126B" w:rsidRDefault="0072126B" w:rsidP="0072126B">
      <w:r>
        <w:rPr>
          <w:sz w:val="20"/>
          <w:szCs w:val="20"/>
        </w:rPr>
        <w:t>- Harder to enforce individualized terms or security controls.</w:t>
      </w:r>
    </w:p>
    <w:p w14:paraId="3DB78D61" w14:textId="77777777" w:rsidR="0072126B" w:rsidRDefault="0072126B" w:rsidP="0072126B"/>
    <w:p w14:paraId="45B7A990" w14:textId="77777777" w:rsidR="0072126B" w:rsidRDefault="0072126B" w:rsidP="0072126B"/>
    <w:p w14:paraId="31F0E5A9" w14:textId="77777777" w:rsidR="0072126B" w:rsidRDefault="0072126B" w:rsidP="0072126B">
      <w:r>
        <w:rPr>
          <w:b/>
          <w:bCs/>
          <w:sz w:val="20"/>
          <w:szCs w:val="20"/>
        </w:rPr>
        <w:t>Why the Business Team might choose non-transferable:</w:t>
      </w:r>
    </w:p>
    <w:p w14:paraId="01A750E7" w14:textId="77777777" w:rsidR="0072126B" w:rsidRDefault="0072126B" w:rsidP="0072126B"/>
    <w:p w14:paraId="0AD74C7E" w14:textId="77777777" w:rsidR="0072126B" w:rsidRDefault="0072126B" w:rsidP="0072126B">
      <w:r>
        <w:rPr>
          <w:sz w:val="20"/>
          <w:szCs w:val="20"/>
        </w:rPr>
        <w:t>- Supports subscription‑based revenue models.</w:t>
      </w:r>
    </w:p>
    <w:p w14:paraId="009E3573" w14:textId="77777777" w:rsidR="0072126B" w:rsidRDefault="0072126B" w:rsidP="0072126B">
      <w:r>
        <w:rPr>
          <w:sz w:val="20"/>
          <w:szCs w:val="20"/>
        </w:rPr>
        <w:t>- Better privacy control (ensures old user’s data stays with them).</w:t>
      </w:r>
    </w:p>
    <w:p w14:paraId="50753A2E" w14:textId="77777777" w:rsidR="0072126B" w:rsidRDefault="0072126B" w:rsidP="0072126B">
      <w:r>
        <w:rPr>
          <w:sz w:val="20"/>
          <w:szCs w:val="20"/>
        </w:rPr>
        <w:t>- Stronger security controls.</w:t>
      </w:r>
    </w:p>
    <w:p w14:paraId="3C45DE27" w14:textId="77777777" w:rsidR="0072126B" w:rsidRDefault="0072126B" w:rsidP="0072126B">
      <w:r>
        <w:rPr>
          <w:sz w:val="20"/>
          <w:szCs w:val="20"/>
        </w:rPr>
        <w:t>- Helps prevent misuse, fraud, or account sharing.</w:t>
      </w:r>
    </w:p>
    <w:p w14:paraId="5F6846EC" w14:textId="77777777" w:rsidR="0072126B" w:rsidRDefault="0072126B" w:rsidP="0072126B"/>
    <w:p w14:paraId="3E75B3E3" w14:textId="77777777" w:rsidR="0072126B" w:rsidRDefault="0072126B" w:rsidP="0072126B"/>
    <w:p w14:paraId="4482D15F" w14:textId="77777777" w:rsidR="0072126B" w:rsidRDefault="0072126B" w:rsidP="0072126B">
      <w:r>
        <w:rPr>
          <w:sz w:val="20"/>
          <w:szCs w:val="20"/>
        </w:rPr>
        <w:t>Risks:</w:t>
      </w:r>
    </w:p>
    <w:p w14:paraId="69A71568" w14:textId="77777777" w:rsidR="0072126B" w:rsidRDefault="0072126B" w:rsidP="0072126B"/>
    <w:p w14:paraId="49ED2633" w14:textId="77777777" w:rsidR="0072126B" w:rsidRDefault="0072126B" w:rsidP="0072126B">
      <w:r>
        <w:rPr>
          <w:sz w:val="20"/>
          <w:szCs w:val="20"/>
        </w:rPr>
        <w:t>- Slightly more friction for secondary-market buyers.</w:t>
      </w:r>
    </w:p>
    <w:p w14:paraId="29DF5030" w14:textId="77777777" w:rsidR="0072126B" w:rsidRDefault="0072126B" w:rsidP="0072126B">
      <w:r>
        <w:rPr>
          <w:sz w:val="20"/>
          <w:szCs w:val="20"/>
        </w:rPr>
        <w:t>- Customers may complain if device resale becomes inconvenient.</w:t>
      </w:r>
    </w:p>
    <w:p w14:paraId="77141D39" w14:textId="77777777" w:rsidR="0072126B" w:rsidRDefault="0072126B" w:rsidP="005B4C04"/>
  </w:comment>
  <w:comment w:id="15" w:author="Lucien Benacem" w:date="2026-08-28T14:47:00Z" w:initials="LB">
    <w:p w14:paraId="00B83CD3" w14:textId="1D97B589" w:rsidR="00EB0430" w:rsidRDefault="006E1101" w:rsidP="00EB0430">
      <w:r>
        <w:rPr>
          <w:rStyle w:val="CommentReference"/>
        </w:rPr>
        <w:annotationRef/>
      </w:r>
      <w:r w:rsidR="00EB0430">
        <w:rPr>
          <w:sz w:val="20"/>
          <w:szCs w:val="20"/>
        </w:rPr>
        <w:fldChar w:fldCharType="begin"/>
      </w:r>
      <w:r w:rsidR="00EB0430">
        <w:rPr>
          <w:sz w:val="20"/>
          <w:szCs w:val="20"/>
        </w:rPr>
        <w:instrText>HYPERLINK "mailto:Crystal.Jones@generac.com"</w:instrText>
      </w:r>
      <w:r w:rsidR="00EB0430">
        <w:rPr>
          <w:sz w:val="20"/>
          <w:szCs w:val="20"/>
        </w:rPr>
      </w:r>
      <w:bookmarkStart w:id="20" w:name="_@_D207FAC62BAB7C41963AFE61CE89F241Z"/>
      <w:r w:rsidR="00EB0430">
        <w:rPr>
          <w:sz w:val="20"/>
          <w:szCs w:val="20"/>
        </w:rPr>
        <w:fldChar w:fldCharType="separate"/>
      </w:r>
      <w:bookmarkEnd w:id="20"/>
      <w:r w:rsidR="00EB0430" w:rsidRPr="00EB0430">
        <w:rPr>
          <w:rStyle w:val="Mention"/>
          <w:noProof/>
          <w:sz w:val="20"/>
          <w:szCs w:val="20"/>
        </w:rPr>
        <w:t>@Crystal Jones</w:t>
      </w:r>
      <w:r w:rsidR="00EB0430">
        <w:rPr>
          <w:sz w:val="20"/>
          <w:szCs w:val="20"/>
        </w:rPr>
        <w:fldChar w:fldCharType="end"/>
      </w:r>
      <w:r w:rsidR="00EB0430">
        <w:rPr>
          <w:sz w:val="20"/>
          <w:szCs w:val="20"/>
        </w:rPr>
        <w:t xml:space="preserve"> I believe a clause is needed in this section that adds a Licensee obligation to notify home members (given the home-level, not user level, nature of the features) and comply with local recording/AI-notice laws when enabling camera-related AI features </w:t>
      </w:r>
    </w:p>
  </w:comment>
  <w:comment w:id="16" w:author="GNRC Legal - Privacy and Data Protection" w:date="2026-08-28T16:08:00Z" w:initials="GNRC">
    <w:p w14:paraId="20C0B914" w14:textId="212648F4" w:rsidR="00AF5483" w:rsidRDefault="00AF5483" w:rsidP="00AF5483">
      <w:r>
        <w:rPr>
          <w:rStyle w:val="CommentReference"/>
        </w:rPr>
        <w:annotationRef/>
      </w:r>
      <w:r>
        <w:rPr>
          <w:sz w:val="20"/>
          <w:szCs w:val="20"/>
        </w:rPr>
        <w:fldChar w:fldCharType="begin"/>
      </w:r>
      <w:r>
        <w:rPr>
          <w:sz w:val="20"/>
          <w:szCs w:val="20"/>
        </w:rPr>
        <w:instrText>HYPERLINK "mailto:lucienb@ecobee.com"</w:instrText>
      </w:r>
      <w:r>
        <w:rPr>
          <w:sz w:val="20"/>
          <w:szCs w:val="20"/>
        </w:rPr>
      </w:r>
      <w:bookmarkStart w:id="21" w:name="_@_D1C09C02C697D740B4CFD7861535F1DAZ"/>
      <w:r>
        <w:rPr>
          <w:sz w:val="20"/>
          <w:szCs w:val="20"/>
        </w:rPr>
        <w:fldChar w:fldCharType="separate"/>
      </w:r>
      <w:bookmarkEnd w:id="21"/>
      <w:r w:rsidRPr="00AF5483">
        <w:rPr>
          <w:rStyle w:val="Mention"/>
          <w:noProof/>
          <w:sz w:val="20"/>
          <w:szCs w:val="20"/>
        </w:rPr>
        <w:t>@Lucien Benacem</w:t>
      </w:r>
      <w:r>
        <w:rPr>
          <w:sz w:val="20"/>
          <w:szCs w:val="20"/>
        </w:rPr>
        <w:fldChar w:fldCharType="end"/>
      </w:r>
      <w:r>
        <w:rPr>
          <w:sz w:val="20"/>
          <w:szCs w:val="20"/>
        </w:rPr>
        <w:t xml:space="preserve">, thanks, and please continue to tag both </w:t>
      </w:r>
      <w:r>
        <w:rPr>
          <w:sz w:val="20"/>
          <w:szCs w:val="20"/>
        </w:rPr>
        <w:fldChar w:fldCharType="begin"/>
      </w:r>
      <w:r>
        <w:rPr>
          <w:sz w:val="20"/>
          <w:szCs w:val="20"/>
        </w:rPr>
        <w:instrText>HYPERLINK "mailto:Theresa.Livan@generac.com"</w:instrText>
      </w:r>
      <w:r>
        <w:rPr>
          <w:sz w:val="20"/>
          <w:szCs w:val="20"/>
        </w:rPr>
      </w:r>
      <w:bookmarkStart w:id="22" w:name="_@_5FA8F84B9D76324A8AD79F321BED69A2Z"/>
      <w:r>
        <w:rPr>
          <w:sz w:val="20"/>
          <w:szCs w:val="20"/>
        </w:rPr>
        <w:fldChar w:fldCharType="separate"/>
      </w:r>
      <w:bookmarkEnd w:id="22"/>
      <w:r w:rsidRPr="00AF5483">
        <w:rPr>
          <w:rStyle w:val="Mention"/>
          <w:noProof/>
          <w:sz w:val="20"/>
          <w:szCs w:val="20"/>
        </w:rPr>
        <w:t>@Theresa Livan</w:t>
      </w:r>
      <w:r>
        <w:rPr>
          <w:sz w:val="20"/>
          <w:szCs w:val="20"/>
        </w:rPr>
        <w:fldChar w:fldCharType="end"/>
      </w:r>
      <w:r>
        <w:rPr>
          <w:sz w:val="20"/>
          <w:szCs w:val="20"/>
        </w:rPr>
        <w:t xml:space="preserve"> and </w:t>
      </w:r>
      <w:r>
        <w:rPr>
          <w:sz w:val="20"/>
          <w:szCs w:val="20"/>
        </w:rPr>
        <w:fldChar w:fldCharType="begin"/>
      </w:r>
      <w:r>
        <w:rPr>
          <w:sz w:val="20"/>
          <w:szCs w:val="20"/>
        </w:rPr>
        <w:instrText>HYPERLINK "mailto:Crystal.Jones@generac.com"</w:instrText>
      </w:r>
      <w:r>
        <w:rPr>
          <w:sz w:val="20"/>
          <w:szCs w:val="20"/>
        </w:rPr>
      </w:r>
      <w:bookmarkStart w:id="23" w:name="_@_BF3A5885A5512E4F86D688087AE50114Z"/>
      <w:r>
        <w:rPr>
          <w:sz w:val="20"/>
          <w:szCs w:val="20"/>
        </w:rPr>
        <w:fldChar w:fldCharType="separate"/>
      </w:r>
      <w:bookmarkEnd w:id="23"/>
      <w:r w:rsidRPr="00AF5483">
        <w:rPr>
          <w:rStyle w:val="Mention"/>
          <w:noProof/>
          <w:sz w:val="20"/>
          <w:szCs w:val="20"/>
        </w:rPr>
        <w:t>@Crystal Jones</w:t>
      </w:r>
      <w:r>
        <w:rPr>
          <w:sz w:val="20"/>
          <w:szCs w:val="20"/>
        </w:rPr>
        <w:fldChar w:fldCharType="end"/>
      </w:r>
      <w:r>
        <w:rPr>
          <w:sz w:val="20"/>
          <w:szCs w:val="20"/>
        </w:rPr>
        <w:t xml:space="preserve"> so we (Legal-GPACDP) can continue to support the Legal-GPACDP review. Our recommendations are below.</w:t>
      </w:r>
    </w:p>
    <w:p w14:paraId="1C88FD9F" w14:textId="77777777" w:rsidR="00AF5483" w:rsidRDefault="00AF5483" w:rsidP="00AF5483"/>
    <w:p w14:paraId="4E768FEE" w14:textId="77777777" w:rsidR="00AF5483" w:rsidRDefault="00AF5483" w:rsidP="00AF5483">
      <w:r>
        <w:rPr>
          <w:b/>
          <w:bCs/>
          <w:sz w:val="20"/>
          <w:szCs w:val="20"/>
          <w:u w:val="single"/>
        </w:rPr>
        <w:t>Key Legal-GPACDP Guidance for Product Next Steps</w:t>
      </w:r>
    </w:p>
    <w:p w14:paraId="357C8F21" w14:textId="77777777" w:rsidR="00AF5483" w:rsidRDefault="00AF5483" w:rsidP="00AF5483">
      <w:r>
        <w:rPr>
          <w:sz w:val="20"/>
          <w:szCs w:val="20"/>
        </w:rPr>
        <w:t>1) Note that we are aligned that the home-level nature of these camera-related AI features should be addressed, though it is not a regulatory requirement.</w:t>
      </w:r>
    </w:p>
    <w:p w14:paraId="068BAD86" w14:textId="77777777" w:rsidR="00AF5483" w:rsidRDefault="00AF5483" w:rsidP="00AF5483">
      <w:r>
        <w:rPr>
          <w:sz w:val="20"/>
          <w:szCs w:val="20"/>
        </w:rPr>
        <w:t xml:space="preserve">2) Review the new Section 12(c) redlines and, if comfortable they accurately reflect the intended functionality and user experience, accept the redlines or tailor as needed then accept the redlines. </w:t>
      </w:r>
    </w:p>
    <w:p w14:paraId="378C9A90" w14:textId="77777777" w:rsidR="00AF5483" w:rsidRDefault="00AF5483" w:rsidP="00AF5483">
      <w:r>
        <w:rPr>
          <w:sz w:val="20"/>
          <w:szCs w:val="20"/>
        </w:rPr>
        <w:t> </w:t>
      </w:r>
    </w:p>
    <w:p w14:paraId="28125896" w14:textId="77777777" w:rsidR="00AF5483" w:rsidRDefault="00AF5483" w:rsidP="00AF5483">
      <w:r>
        <w:rPr>
          <w:sz w:val="20"/>
          <w:szCs w:val="20"/>
        </w:rPr>
        <w:t>In sum, the proposed language requires users to provide reasonable notice and obtain any legally required consent for recording, surveillance, privacy, or data protection purposes. The approach also avoids requiring users to guarantee consent from every individual who may appear on camera, which may not be practical for incidental visitors.</w:t>
      </w:r>
    </w:p>
    <w:p w14:paraId="62DD36E6" w14:textId="77777777" w:rsidR="00AF5483" w:rsidRDefault="00AF5483" w:rsidP="00AF5483">
      <w:r>
        <w:rPr>
          <w:sz w:val="20"/>
          <w:szCs w:val="20"/>
        </w:rPr>
        <w:t> </w:t>
      </w:r>
    </w:p>
    <w:p w14:paraId="5B900F89" w14:textId="77777777" w:rsidR="00AF5483" w:rsidRDefault="00AF5483" w:rsidP="00AF5483">
      <w:r>
        <w:rPr>
          <w:sz w:val="20"/>
          <w:szCs w:val="20"/>
        </w:rPr>
        <w:t>3) Implement the previously shared in-app notice when enabling the feature, as the EULA should support, not replace, ecobee's privacy and AI transparency notices.</w:t>
      </w:r>
    </w:p>
    <w:p w14:paraId="40B0EFE2" w14:textId="77777777" w:rsidR="00AF5483" w:rsidRDefault="00AF5483" w:rsidP="00AF5483">
      <w:r>
        <w:rPr>
          <w:sz w:val="20"/>
          <w:szCs w:val="20"/>
        </w:rPr>
        <w:t> </w:t>
      </w:r>
    </w:p>
    <w:p w14:paraId="5EEF8744" w14:textId="77777777" w:rsidR="00AF5483" w:rsidRDefault="00AF5483" w:rsidP="00AF5483">
      <w:r>
        <w:rPr>
          <w:sz w:val="20"/>
          <w:szCs w:val="20"/>
        </w:rPr>
        <w:t>4) Verify the language aligns with the actual functionality and intended user experience, including whether the feature operates at the home level and whether it processes video only or also captures or analyzes audio.</w:t>
      </w:r>
    </w:p>
    <w:p w14:paraId="26253790" w14:textId="77777777" w:rsidR="00AF5483" w:rsidRDefault="00AF5483" w:rsidP="00AF5483"/>
    <w:p w14:paraId="7CD14C73" w14:textId="3DF52AD4" w:rsidR="00AF5483" w:rsidRDefault="00AF5483" w:rsidP="00AF5483">
      <w:r>
        <w:rPr>
          <w:sz w:val="20"/>
          <w:szCs w:val="20"/>
        </w:rPr>
        <w:t xml:space="preserve">cc: </w:t>
      </w:r>
      <w:r>
        <w:rPr>
          <w:sz w:val="20"/>
          <w:szCs w:val="20"/>
        </w:rPr>
        <w:fldChar w:fldCharType="begin"/>
      </w:r>
      <w:r>
        <w:rPr>
          <w:sz w:val="20"/>
          <w:szCs w:val="20"/>
        </w:rPr>
        <w:instrText>HYPERLINK "mailto:natalia.s@ecobee.com"</w:instrText>
      </w:r>
      <w:r>
        <w:rPr>
          <w:sz w:val="20"/>
          <w:szCs w:val="20"/>
        </w:rPr>
      </w:r>
      <w:bookmarkStart w:id="24" w:name="_@_0EB40E897D1D7441AE1A2438E1507144Z"/>
      <w:r>
        <w:rPr>
          <w:sz w:val="20"/>
          <w:szCs w:val="20"/>
        </w:rPr>
        <w:fldChar w:fldCharType="separate"/>
      </w:r>
      <w:bookmarkEnd w:id="24"/>
      <w:r w:rsidRPr="00AF5483">
        <w:rPr>
          <w:rStyle w:val="Mention"/>
          <w:noProof/>
          <w:sz w:val="20"/>
          <w:szCs w:val="20"/>
        </w:rPr>
        <w:t>@Natalia Stret</w:t>
      </w:r>
      <w:r>
        <w:rPr>
          <w:sz w:val="20"/>
          <w:szCs w:val="20"/>
        </w:rPr>
        <w:fldChar w:fldCharType="end"/>
      </w:r>
      <w:r>
        <w:rPr>
          <w:sz w:val="20"/>
          <w:szCs w:val="20"/>
        </w:rPr>
        <w:t xml:space="preserve"> </w:t>
      </w:r>
      <w:r>
        <w:rPr>
          <w:sz w:val="20"/>
          <w:szCs w:val="20"/>
        </w:rPr>
        <w:fldChar w:fldCharType="begin"/>
      </w:r>
      <w:r>
        <w:rPr>
          <w:sz w:val="20"/>
          <w:szCs w:val="20"/>
        </w:rPr>
        <w:instrText>HYPERLINK "mailto:Crystal.Jones@generac.com"</w:instrText>
      </w:r>
      <w:r>
        <w:rPr>
          <w:sz w:val="20"/>
          <w:szCs w:val="20"/>
        </w:rPr>
      </w:r>
      <w:bookmarkStart w:id="25" w:name="_@_9197FCF186B5744D835CAF7EB4040DA7Z"/>
      <w:r>
        <w:rPr>
          <w:sz w:val="20"/>
          <w:szCs w:val="20"/>
        </w:rPr>
        <w:fldChar w:fldCharType="separate"/>
      </w:r>
      <w:bookmarkEnd w:id="25"/>
      <w:r w:rsidRPr="00AF5483">
        <w:rPr>
          <w:rStyle w:val="Mention"/>
          <w:noProof/>
          <w:sz w:val="20"/>
          <w:szCs w:val="20"/>
        </w:rPr>
        <w:t>@Crystal Jones</w:t>
      </w:r>
      <w:r>
        <w:rPr>
          <w:sz w:val="20"/>
          <w:szCs w:val="20"/>
        </w:rPr>
        <w:fldChar w:fldCharType="end"/>
      </w:r>
      <w:r>
        <w:rPr>
          <w:sz w:val="20"/>
          <w:szCs w:val="20"/>
        </w:rPr>
        <w:t xml:space="preserve"> </w:t>
      </w:r>
      <w:r>
        <w:rPr>
          <w:sz w:val="20"/>
          <w:szCs w:val="20"/>
        </w:rPr>
        <w:fldChar w:fldCharType="begin"/>
      </w:r>
      <w:r>
        <w:rPr>
          <w:sz w:val="20"/>
          <w:szCs w:val="20"/>
        </w:rPr>
        <w:instrText>HYPERLINK "mailto:Jordan.Baumgart@generac.com"</w:instrText>
      </w:r>
      <w:r>
        <w:rPr>
          <w:sz w:val="20"/>
          <w:szCs w:val="20"/>
        </w:rPr>
      </w:r>
      <w:bookmarkStart w:id="26" w:name="_@_D7A31C4823365645B41A96A3A9F07598Z"/>
      <w:r>
        <w:rPr>
          <w:sz w:val="20"/>
          <w:szCs w:val="20"/>
        </w:rPr>
        <w:fldChar w:fldCharType="separate"/>
      </w:r>
      <w:bookmarkEnd w:id="26"/>
      <w:r w:rsidRPr="00AF5483">
        <w:rPr>
          <w:rStyle w:val="Mention"/>
          <w:noProof/>
          <w:sz w:val="20"/>
          <w:szCs w:val="20"/>
        </w:rPr>
        <w:t>@Jordan Baumgart</w:t>
      </w:r>
      <w:r>
        <w:rPr>
          <w:sz w:val="20"/>
          <w:szCs w:val="20"/>
        </w:rPr>
        <w:fldChar w:fldCharType="end"/>
      </w:r>
      <w:r>
        <w:rPr>
          <w:sz w:val="20"/>
          <w:szCs w:val="20"/>
        </w:rPr>
        <w:t xml:space="preserve"> </w:t>
      </w:r>
      <w:r>
        <w:fldChar w:fldCharType="begin"/>
      </w:r>
      <w:r>
        <w:instrText>HYPERLINK "mailto:Fernando.Cervantes@generac.com"</w:instrText>
      </w:r>
      <w:bookmarkStart w:id="27" w:name="_@_0D8075928E4661459630BB3561129C12Z"/>
      <w:r>
        <w:fldChar w:fldCharType="separate"/>
      </w:r>
      <w:bookmarkEnd w:id="27"/>
      <w:r w:rsidRPr="00AF5483">
        <w:rPr>
          <w:rStyle w:val="Mention"/>
          <w:noProof/>
        </w:rPr>
        <w:t>@Fernando Cervantes Alvarez</w:t>
      </w:r>
      <w:r>
        <w:fldChar w:fldCharType="end"/>
      </w:r>
    </w:p>
    <w:p w14:paraId="0E9B872C" w14:textId="77777777" w:rsidR="00AF5483" w:rsidRDefault="00AF5483" w:rsidP="00AF5483"/>
  </w:comment>
  <w:comment w:id="17" w:author="Natalia Stret" w:date="2026-08-28T13:54:00Z" w:initials="NS">
    <w:p w14:paraId="5A5D258E" w14:textId="066C8C53" w:rsidR="00233595" w:rsidRDefault="00896B41">
      <w:pPr>
        <w:pStyle w:val="CommentText"/>
      </w:pPr>
      <w:r>
        <w:rPr>
          <w:rStyle w:val="CommentReference"/>
        </w:rPr>
        <w:annotationRef/>
      </w:r>
      <w:r w:rsidR="00233595">
        <w:fldChar w:fldCharType="begin"/>
      </w:r>
      <w:r w:rsidR="00233595">
        <w:instrText xml:space="preserve"> HYPERLINK "mailto:Crystal.Jones@generac.com"</w:instrText>
      </w:r>
      <w:bookmarkStart w:id="28" w:name="_@_C300A36CBEB74FBE9FA27D728E105207Z"/>
      <w:r w:rsidR="00233595">
        <w:fldChar w:fldCharType="separate"/>
      </w:r>
      <w:bookmarkEnd w:id="28"/>
      <w:r w:rsidR="00233595" w:rsidRPr="1D1124BB">
        <w:rPr>
          <w:rStyle w:val="Mention"/>
          <w:noProof/>
        </w:rPr>
        <w:t>@Crystal Jones</w:t>
      </w:r>
      <w:r w:rsidR="00233595">
        <w:fldChar w:fldCharType="end"/>
      </w:r>
      <w:r w:rsidR="00233595" w:rsidRPr="5EDF6074">
        <w:t xml:space="preserve"> </w:t>
      </w:r>
      <w:r w:rsidR="00233595">
        <w:fldChar w:fldCharType="begin"/>
      </w:r>
      <w:r w:rsidR="00233595">
        <w:instrText xml:space="preserve"> HYPERLINK "mailto:Theresa.Livan@generac.com"</w:instrText>
      </w:r>
      <w:bookmarkStart w:id="29" w:name="_@_B9CC7E312C344690A6E24E6666E92698Z"/>
      <w:r w:rsidR="00233595">
        <w:fldChar w:fldCharType="separate"/>
      </w:r>
      <w:bookmarkEnd w:id="29"/>
      <w:r w:rsidR="00233595" w:rsidRPr="1B8473D4">
        <w:rPr>
          <w:rStyle w:val="Mention"/>
          <w:noProof/>
        </w:rPr>
        <w:t>@Theresa Livan</w:t>
      </w:r>
      <w:r w:rsidR="00233595">
        <w:fldChar w:fldCharType="end"/>
      </w:r>
      <w:r w:rsidR="00233595" w:rsidRPr="66FF0286">
        <w:t xml:space="preserve"> The Home Summary and My home assistant are also a home-level opt-in. </w:t>
      </w:r>
    </w:p>
    <w:p w14:paraId="54808648" w14:textId="3AD8FFFC" w:rsidR="00233595" w:rsidRDefault="00233595">
      <w:pPr>
        <w:pStyle w:val="CommentText"/>
      </w:pPr>
      <w:r w:rsidRPr="783C37B6">
        <w:t>Right now, any member can opt-in to the features.</w:t>
      </w:r>
    </w:p>
    <w:p w14:paraId="34464A49" w14:textId="12718344" w:rsidR="00233595" w:rsidRDefault="00233595">
      <w:pPr>
        <w:pStyle w:val="CommentText"/>
      </w:pPr>
      <w:r w:rsidRPr="2AFF89EE">
        <w:t xml:space="preserve">Is it a requirement that we disclose that these features have been enabled to all members of the home? Do we need to notify home members every time this is enabled? </w:t>
      </w:r>
    </w:p>
    <w:p w14:paraId="58552145" w14:textId="0FBCCD89" w:rsidR="00233595" w:rsidRDefault="00233595">
      <w:pPr>
        <w:pStyle w:val="CommentText"/>
      </w:pPr>
      <w:r w:rsidRPr="0409AF81">
        <w:t>Additionally, do we need a clause here to state that all the AI features are home-level opt-ins and not per-user?</w:t>
      </w:r>
    </w:p>
  </w:comment>
  <w:comment w:id="18" w:author="Lucien Benacem" w:date="2026-08-28T17:20:00Z" w:initials="LB">
    <w:p w14:paraId="44FB14EB" w14:textId="4D7C615E" w:rsidR="0052198D" w:rsidRDefault="0052198D" w:rsidP="0052198D">
      <w:pPr>
        <w:rPr>
          <w:sz w:val="20"/>
          <w:szCs w:val="20"/>
        </w:rPr>
      </w:pPr>
      <w:r>
        <w:rPr>
          <w:rStyle w:val="CommentReference"/>
        </w:rPr>
        <w:annotationRef/>
      </w:r>
      <w:r>
        <w:rPr>
          <w:sz w:val="20"/>
          <w:szCs w:val="20"/>
        </w:rPr>
        <w:t xml:space="preserve">Thank you </w:t>
      </w:r>
      <w:hyperlink r:id="rId1" w:history="1">
        <w:r w:rsidRPr="0052198D">
          <w:rPr>
            <w:rStyle w:val="Mention"/>
            <w:noProof/>
            <w:sz w:val="20"/>
            <w:szCs w:val="20"/>
          </w:rPr>
          <w:t>@Crystal Jones</w:t>
        </w:r>
      </w:hyperlink>
      <w:r>
        <w:rPr>
          <w:sz w:val="20"/>
          <w:szCs w:val="20"/>
        </w:rPr>
        <w:t xml:space="preserve"> </w:t>
      </w:r>
      <w:hyperlink r:id="rId2" w:history="1">
        <w:r w:rsidRPr="0052198D">
          <w:rPr>
            <w:rStyle w:val="Mention"/>
            <w:noProof/>
            <w:sz w:val="20"/>
            <w:szCs w:val="20"/>
          </w:rPr>
          <w:t>@Theresa Livan</w:t>
        </w:r>
      </w:hyperlink>
      <w:r>
        <w:rPr>
          <w:sz w:val="20"/>
          <w:szCs w:val="20"/>
        </w:rPr>
        <w:t xml:space="preserve">. On point 2, I have reviewed the new section and accepted the change. </w:t>
      </w:r>
    </w:p>
    <w:p w14:paraId="10074BA4" w14:textId="77777777" w:rsidR="0052198D" w:rsidRDefault="0052198D" w:rsidP="0052198D"/>
  </w:comment>
  <w:comment w:id="19" w:author="GNRC Legal - Privacy and Data Protection" w:date="2026-08-31T08:56:00Z" w:initials="GNRC">
    <w:p w14:paraId="1157DDED" w14:textId="2D865169" w:rsidR="00F06C62" w:rsidRDefault="00627F1F" w:rsidP="00F06C62">
      <w:r>
        <w:rPr>
          <w:rStyle w:val="CommentReference"/>
        </w:rPr>
        <w:annotationRef/>
      </w:r>
      <w:r w:rsidR="00F06C62">
        <w:rPr>
          <w:sz w:val="20"/>
          <w:szCs w:val="20"/>
        </w:rPr>
        <w:fldChar w:fldCharType="begin"/>
      </w:r>
      <w:r w:rsidR="00F06C62">
        <w:rPr>
          <w:sz w:val="20"/>
          <w:szCs w:val="20"/>
        </w:rPr>
        <w:instrText>HYPERLINK "mailto:lucienb@ecobee.com"</w:instrText>
      </w:r>
      <w:r w:rsidR="00F06C62">
        <w:rPr>
          <w:sz w:val="20"/>
          <w:szCs w:val="20"/>
        </w:rPr>
      </w:r>
      <w:bookmarkStart w:id="30" w:name="_@_590A1531A348134AB5C537AF683F4D72Z"/>
      <w:r w:rsidR="00F06C62">
        <w:rPr>
          <w:sz w:val="20"/>
          <w:szCs w:val="20"/>
        </w:rPr>
        <w:fldChar w:fldCharType="separate"/>
      </w:r>
      <w:bookmarkEnd w:id="30"/>
      <w:r w:rsidR="00F06C62" w:rsidRPr="00F06C62">
        <w:rPr>
          <w:rStyle w:val="Mention"/>
          <w:noProof/>
          <w:sz w:val="20"/>
          <w:szCs w:val="20"/>
        </w:rPr>
        <w:t>@Lucien Benacem</w:t>
      </w:r>
      <w:r w:rsidR="00F06C62">
        <w:rPr>
          <w:sz w:val="20"/>
          <w:szCs w:val="20"/>
        </w:rPr>
        <w:fldChar w:fldCharType="end"/>
      </w:r>
      <w:r w:rsidR="00F06C62">
        <w:rPr>
          <w:sz w:val="20"/>
          <w:szCs w:val="20"/>
        </w:rPr>
        <w:t xml:space="preserve">, happy we could help. cc: </w:t>
      </w:r>
      <w:r w:rsidR="00F06C62">
        <w:rPr>
          <w:sz w:val="20"/>
          <w:szCs w:val="20"/>
        </w:rPr>
        <w:fldChar w:fldCharType="begin"/>
      </w:r>
      <w:r w:rsidR="00F06C62">
        <w:rPr>
          <w:sz w:val="20"/>
          <w:szCs w:val="20"/>
        </w:rPr>
        <w:instrText>HYPERLINK "mailto:Crystal.Jones@generac.com"</w:instrText>
      </w:r>
      <w:r w:rsidR="00F06C62">
        <w:rPr>
          <w:sz w:val="20"/>
          <w:szCs w:val="20"/>
        </w:rPr>
      </w:r>
      <w:bookmarkStart w:id="31" w:name="_@_4152C8702B9A5348A4DE52FC90B99403Z"/>
      <w:r w:rsidR="00F06C62">
        <w:rPr>
          <w:sz w:val="20"/>
          <w:szCs w:val="20"/>
        </w:rPr>
        <w:fldChar w:fldCharType="separate"/>
      </w:r>
      <w:bookmarkEnd w:id="31"/>
      <w:r w:rsidR="00F06C62" w:rsidRPr="00F06C62">
        <w:rPr>
          <w:rStyle w:val="Mention"/>
          <w:noProof/>
          <w:sz w:val="20"/>
          <w:szCs w:val="20"/>
        </w:rPr>
        <w:t>@Crystal Jones</w:t>
      </w:r>
      <w:r w:rsidR="00F06C62">
        <w:rPr>
          <w:sz w:val="20"/>
          <w:szCs w:val="20"/>
        </w:rPr>
        <w:fldChar w:fldCharType="end"/>
      </w:r>
      <w:r w:rsidR="00F06C62">
        <w:rPr>
          <w:sz w:val="20"/>
          <w:szCs w:val="20"/>
        </w:rPr>
        <w:t xml:space="preserve"> and </w:t>
      </w:r>
      <w:r w:rsidR="00F06C62">
        <w:rPr>
          <w:sz w:val="20"/>
          <w:szCs w:val="20"/>
        </w:rPr>
        <w:fldChar w:fldCharType="begin"/>
      </w:r>
      <w:r w:rsidR="00F06C62">
        <w:rPr>
          <w:sz w:val="20"/>
          <w:szCs w:val="20"/>
        </w:rPr>
        <w:instrText>HYPERLINK "mailto:Theresa.Livan@generac.com"</w:instrText>
      </w:r>
      <w:r w:rsidR="00F06C62">
        <w:rPr>
          <w:sz w:val="20"/>
          <w:szCs w:val="20"/>
        </w:rPr>
      </w:r>
      <w:bookmarkStart w:id="32" w:name="_@_851EA15F2C51794FAE45F0628457F91DZ"/>
      <w:r w:rsidR="00F06C62">
        <w:rPr>
          <w:sz w:val="20"/>
          <w:szCs w:val="20"/>
        </w:rPr>
        <w:fldChar w:fldCharType="separate"/>
      </w:r>
      <w:bookmarkEnd w:id="32"/>
      <w:r w:rsidR="00F06C62" w:rsidRPr="00F06C62">
        <w:rPr>
          <w:rStyle w:val="Mention"/>
          <w:noProof/>
          <w:sz w:val="20"/>
          <w:szCs w:val="20"/>
        </w:rPr>
        <w:t>@Theresa Livan</w:t>
      </w:r>
      <w:r w:rsidR="00F06C62">
        <w:rPr>
          <w:sz w:val="20"/>
          <w:szCs w:val="20"/>
        </w:rPr>
        <w:fldChar w:fldCharType="end"/>
      </w:r>
      <w:r w:rsidR="00F06C62">
        <w:rPr>
          <w:sz w:val="20"/>
          <w:szCs w:val="20"/>
        </w:rPr>
        <w:t>. This point will notedas resolved.</w:t>
      </w:r>
    </w:p>
  </w:comment>
  <w:comment w:id="33" w:author="Lucien Benacem" w:date="2026-08-28T14:07:00Z" w:initials="LB">
    <w:p w14:paraId="2ACB6678" w14:textId="160F67C9" w:rsidR="000264C2" w:rsidRDefault="000264C2" w:rsidP="000264C2">
      <w:r>
        <w:rPr>
          <w:rStyle w:val="CommentReference"/>
        </w:rPr>
        <w:annotationRef/>
      </w:r>
      <w:r>
        <w:rPr>
          <w:sz w:val="20"/>
          <w:szCs w:val="20"/>
        </w:rPr>
        <w:t xml:space="preserve">I added this </w:t>
      </w:r>
      <w:r>
        <w:rPr>
          <w:sz w:val="20"/>
          <w:szCs w:val="20"/>
        </w:rPr>
        <w:fldChar w:fldCharType="begin"/>
      </w:r>
      <w:r>
        <w:rPr>
          <w:sz w:val="20"/>
          <w:szCs w:val="20"/>
        </w:rPr>
        <w:instrText>HYPERLINK "mailto:natalia.s@ecobee.com"</w:instrText>
      </w:r>
      <w:r>
        <w:rPr>
          <w:sz w:val="20"/>
          <w:szCs w:val="20"/>
        </w:rPr>
      </w:r>
      <w:bookmarkStart w:id="36" w:name="_@_D0D06D8AF6414C4895EABCD3D6BAA36BZ"/>
      <w:r>
        <w:rPr>
          <w:sz w:val="20"/>
          <w:szCs w:val="20"/>
        </w:rPr>
        <w:fldChar w:fldCharType="separate"/>
      </w:r>
      <w:bookmarkEnd w:id="36"/>
      <w:r w:rsidRPr="000264C2">
        <w:rPr>
          <w:rStyle w:val="Mention"/>
          <w:noProof/>
          <w:sz w:val="20"/>
          <w:szCs w:val="20"/>
        </w:rPr>
        <w:t>@Natalia Stret</w:t>
      </w:r>
      <w:r>
        <w:rPr>
          <w:sz w:val="20"/>
          <w:szCs w:val="20"/>
        </w:rPr>
        <w:fldChar w:fldCharType="end"/>
      </w:r>
      <w:r>
        <w:rPr>
          <w:sz w:val="20"/>
          <w:szCs w:val="20"/>
        </w:rPr>
        <w:t xml:space="preserve"> to clarify that it's not a per-user opt-out</w:t>
      </w:r>
    </w:p>
  </w:comment>
  <w:comment w:id="34" w:author="GNRC Legal - Privacy and Data Protection" w:date="2026-08-31T09:14:00Z" w:initials="GNRC">
    <w:p w14:paraId="027E7416" w14:textId="119300F8" w:rsidR="007056D9" w:rsidRDefault="007056D9" w:rsidP="007056D9">
      <w:r>
        <w:rPr>
          <w:rStyle w:val="CommentReference"/>
        </w:rPr>
        <w:annotationRef/>
      </w:r>
      <w:r>
        <w:rPr>
          <w:sz w:val="20"/>
          <w:szCs w:val="20"/>
        </w:rPr>
        <w:fldChar w:fldCharType="begin"/>
      </w:r>
      <w:r>
        <w:rPr>
          <w:sz w:val="20"/>
          <w:szCs w:val="20"/>
        </w:rPr>
        <w:instrText>HYPERLINK "mailto:lucienb@ecobee.com"</w:instrText>
      </w:r>
      <w:r>
        <w:rPr>
          <w:sz w:val="20"/>
          <w:szCs w:val="20"/>
        </w:rPr>
      </w:r>
      <w:bookmarkStart w:id="37" w:name="_@_C3C9F02248CE9D46A41A7E07DA2FDD4BZ"/>
      <w:r>
        <w:rPr>
          <w:sz w:val="20"/>
          <w:szCs w:val="20"/>
        </w:rPr>
        <w:fldChar w:fldCharType="separate"/>
      </w:r>
      <w:bookmarkEnd w:id="37"/>
      <w:r w:rsidRPr="007056D9">
        <w:rPr>
          <w:rStyle w:val="Mention"/>
          <w:noProof/>
          <w:sz w:val="20"/>
          <w:szCs w:val="20"/>
        </w:rPr>
        <w:t>@Lucien Benacem</w:t>
      </w:r>
      <w:r>
        <w:rPr>
          <w:sz w:val="20"/>
          <w:szCs w:val="20"/>
        </w:rPr>
        <w:fldChar w:fldCharType="end"/>
      </w:r>
      <w:r>
        <w:rPr>
          <w:sz w:val="20"/>
          <w:szCs w:val="20"/>
        </w:rPr>
        <w:t xml:space="preserve"> and </w:t>
      </w:r>
      <w:r>
        <w:rPr>
          <w:sz w:val="20"/>
          <w:szCs w:val="20"/>
        </w:rPr>
        <w:fldChar w:fldCharType="begin"/>
      </w:r>
      <w:r>
        <w:rPr>
          <w:sz w:val="20"/>
          <w:szCs w:val="20"/>
        </w:rPr>
        <w:instrText>HYPERLINK "mailto:natalia.s@ecobee.com"</w:instrText>
      </w:r>
      <w:r>
        <w:rPr>
          <w:sz w:val="20"/>
          <w:szCs w:val="20"/>
        </w:rPr>
      </w:r>
      <w:bookmarkStart w:id="38" w:name="_@_72CD420D2A92314BA6B774EC2539E075Z"/>
      <w:r>
        <w:rPr>
          <w:sz w:val="20"/>
          <w:szCs w:val="20"/>
        </w:rPr>
        <w:fldChar w:fldCharType="separate"/>
      </w:r>
      <w:bookmarkEnd w:id="38"/>
      <w:r w:rsidRPr="007056D9">
        <w:rPr>
          <w:rStyle w:val="Mention"/>
          <w:noProof/>
          <w:sz w:val="20"/>
          <w:szCs w:val="20"/>
        </w:rPr>
        <w:t>@Natalia Stret</w:t>
      </w:r>
      <w:r>
        <w:rPr>
          <w:sz w:val="20"/>
          <w:szCs w:val="20"/>
        </w:rPr>
        <w:fldChar w:fldCharType="end"/>
      </w:r>
      <w:r>
        <w:rPr>
          <w:sz w:val="20"/>
          <w:szCs w:val="20"/>
        </w:rPr>
        <w:t>, appreciate you collaborating on this point. Once you reach a consensus, please click Resolve for this comment.</w:t>
      </w:r>
    </w:p>
  </w:comment>
  <w:comment w:id="35" w:author="Lucien Benacem" w:date="2026-08-31T10:52:00Z" w:initials="LB">
    <w:p w14:paraId="56E49B0B" w14:textId="4307EB3A" w:rsidR="00CA7D89" w:rsidRDefault="00CA7D89" w:rsidP="00CA7D89">
      <w:r>
        <w:rPr>
          <w:rStyle w:val="CommentReference"/>
        </w:rPr>
        <w:annotationRef/>
      </w:r>
      <w:r>
        <w:rPr>
          <w:sz w:val="20"/>
          <w:szCs w:val="20"/>
        </w:rPr>
        <w:fldChar w:fldCharType="begin"/>
      </w:r>
      <w:r>
        <w:rPr>
          <w:sz w:val="20"/>
          <w:szCs w:val="20"/>
        </w:rPr>
        <w:instrText>HYPERLINK "mailto:natalia.s@ecobee.com"</w:instrText>
      </w:r>
      <w:r>
        <w:rPr>
          <w:sz w:val="20"/>
          <w:szCs w:val="20"/>
        </w:rPr>
      </w:r>
      <w:bookmarkStart w:id="39" w:name="_@_D8DDFF779BFAB24EBB93B1FDFF821079Z"/>
      <w:r>
        <w:rPr>
          <w:sz w:val="20"/>
          <w:szCs w:val="20"/>
        </w:rPr>
        <w:fldChar w:fldCharType="separate"/>
      </w:r>
      <w:bookmarkEnd w:id="39"/>
      <w:r w:rsidRPr="00CA7D89">
        <w:rPr>
          <w:rStyle w:val="Mention"/>
          <w:noProof/>
          <w:sz w:val="20"/>
          <w:szCs w:val="20"/>
        </w:rPr>
        <w:t>@Natalia Stret</w:t>
      </w:r>
      <w:r>
        <w:rPr>
          <w:sz w:val="20"/>
          <w:szCs w:val="20"/>
        </w:rPr>
        <w:fldChar w:fldCharType="end"/>
      </w:r>
      <w:r>
        <w:rPr>
          <w:sz w:val="20"/>
          <w:szCs w:val="20"/>
        </w:rPr>
        <w:t xml:space="preserve"> please feel free to resolve this comment unless you'd like to discuss this point further</w:t>
      </w:r>
    </w:p>
  </w:comment>
  <w:comment w:id="40" w:author="Internal Note GNRC DPO" w:date="2026-04-23T09:15:00Z" w:initials="CJ">
    <w:p w14:paraId="44F5D840" w14:textId="77777777" w:rsidR="00CF63A9" w:rsidRDefault="003370D2" w:rsidP="00CF63A9">
      <w:r>
        <w:rPr>
          <w:rStyle w:val="CommentReference"/>
        </w:rPr>
        <w:annotationRef/>
      </w:r>
      <w:r w:rsidR="00CF63A9">
        <w:rPr>
          <w:sz w:val="20"/>
          <w:szCs w:val="20"/>
        </w:rPr>
        <w:t>Business Team, please partner with Cyber-Product Security and Cyber-Data Security to update this content, as it addresses Product security compliance gap (IoT/RED/CRA emerging). Please select Resolve on this comment once your reach a consensus.</w:t>
      </w:r>
    </w:p>
  </w:comment>
  <w:comment w:id="41" w:author="Lucien Benacem" w:date="2026-08-28T14:38:00Z" w:initials="LB">
    <w:p w14:paraId="2CADB2CD" w14:textId="39713AAD" w:rsidR="000E19DB" w:rsidRDefault="000E19DB" w:rsidP="000E19DB">
      <w:pPr>
        <w:rPr>
          <w:sz w:val="20"/>
          <w:szCs w:val="20"/>
        </w:rPr>
      </w:pPr>
      <w:r>
        <w:rPr>
          <w:rStyle w:val="CommentReference"/>
        </w:rPr>
        <w:annotationRef/>
      </w:r>
      <w:hyperlink r:id="rId3" w:history="1">
        <w:r w:rsidRPr="000E19DB">
          <w:rPr>
            <w:rStyle w:val="Mention"/>
            <w:noProof/>
            <w:sz w:val="20"/>
            <w:szCs w:val="20"/>
          </w:rPr>
          <w:t>@Crystal Jones</w:t>
        </w:r>
      </w:hyperlink>
      <w:r>
        <w:rPr>
          <w:sz w:val="20"/>
          <w:szCs w:val="20"/>
        </w:rPr>
        <w:t xml:space="preserve"> your guidance is needed on how we should treat user-submitted feedback on the My Home Assistant, Home Summary, Smarter Stories, and Smart Descriptions features within the ecobee mobile app.</w:t>
      </w:r>
    </w:p>
    <w:p w14:paraId="1EB133EC" w14:textId="77777777" w:rsidR="000E19DB" w:rsidRDefault="000E19DB" w:rsidP="000E19DB">
      <w:pPr>
        <w:rPr>
          <w:sz w:val="20"/>
          <w:szCs w:val="20"/>
        </w:rPr>
      </w:pPr>
    </w:p>
    <w:p w14:paraId="0F21A939" w14:textId="77777777" w:rsidR="000E19DB" w:rsidRDefault="000E19DB" w:rsidP="000E19DB">
      <w:pPr>
        <w:rPr>
          <w:sz w:val="20"/>
          <w:szCs w:val="20"/>
        </w:rPr>
      </w:pPr>
      <w:r>
        <w:rPr>
          <w:sz w:val="20"/>
          <w:szCs w:val="20"/>
        </w:rPr>
        <w:t>Each experience leverages a  thumbs up/thumbs down feedback mechanism whereby a user can optionally provide feedback on the quality of the AI feature's output. Here are two examples:</w:t>
      </w:r>
    </w:p>
    <w:p w14:paraId="1965A3EF" w14:textId="77777777" w:rsidR="000E19DB" w:rsidRDefault="000E19DB" w:rsidP="000E19DB">
      <w:pPr>
        <w:rPr>
          <w:sz w:val="20"/>
          <w:szCs w:val="20"/>
        </w:rPr>
      </w:pPr>
      <w:r>
        <w:rPr>
          <w:sz w:val="20"/>
          <w:szCs w:val="20"/>
        </w:rPr>
        <w:t xml:space="preserve">* Smarter Stories Feedback Flow reference: </w:t>
      </w:r>
      <w:hyperlink r:id="rId4" w:history="1">
        <w:r w:rsidRPr="00284FB4">
          <w:rPr>
            <w:rStyle w:val="Hyperlink"/>
            <w:sz w:val="20"/>
            <w:szCs w:val="20"/>
          </w:rPr>
          <w:t>https://www.figma.com/design/vQVkJltg7IpqQmO6VJabh6/-SPEC--TAFTS?node-id=16896-37231&amp;t=o6pxlymKTDqvrTd9-0</w:t>
        </w:r>
      </w:hyperlink>
    </w:p>
    <w:p w14:paraId="6B4ED273" w14:textId="77777777" w:rsidR="000E19DB" w:rsidRDefault="000E19DB" w:rsidP="000E19DB">
      <w:pPr>
        <w:rPr>
          <w:sz w:val="20"/>
          <w:szCs w:val="20"/>
        </w:rPr>
      </w:pPr>
      <w:r>
        <w:rPr>
          <w:sz w:val="20"/>
          <w:szCs w:val="20"/>
        </w:rPr>
        <w:t xml:space="preserve">* Smart Descriptions Feedback Flow reference: </w:t>
      </w:r>
      <w:hyperlink r:id="rId5" w:history="1">
        <w:r w:rsidRPr="00284FB4">
          <w:rPr>
            <w:rStyle w:val="Hyperlink"/>
            <w:sz w:val="20"/>
            <w:szCs w:val="20"/>
          </w:rPr>
          <w:t>https://www.figma.com/design/vQVkJltg7IpqQmO6VJabh6/-SPEC--TAFTS?node-id=14568-6309&amp;t=QAe4Z6bDbypcuxEi-0</w:t>
        </w:r>
      </w:hyperlink>
    </w:p>
    <w:p w14:paraId="49EC82AF" w14:textId="77777777" w:rsidR="000E19DB" w:rsidRDefault="000E19DB" w:rsidP="000E19DB">
      <w:pPr>
        <w:rPr>
          <w:sz w:val="20"/>
          <w:szCs w:val="20"/>
        </w:rPr>
      </w:pPr>
    </w:p>
    <w:p w14:paraId="115E45A0" w14:textId="77777777" w:rsidR="000E19DB" w:rsidRDefault="000E19DB" w:rsidP="000E19DB">
      <w:pPr>
        <w:rPr>
          <w:sz w:val="20"/>
          <w:szCs w:val="20"/>
        </w:rPr>
      </w:pPr>
      <w:r>
        <w:rPr>
          <w:sz w:val="20"/>
          <w:szCs w:val="20"/>
        </w:rPr>
        <w:t xml:space="preserve">In the case of these two Smart Security features, the user is also able to optionally submit the video that generated the AI output for the ecobee team to review and better understand where the AI failed. We should account for this within the EULA somewhere - I couldn't find a good fit based on what exists today: </w:t>
      </w:r>
    </w:p>
    <w:p w14:paraId="68A1BAA1" w14:textId="77777777" w:rsidR="000E19DB" w:rsidRDefault="000E19DB" w:rsidP="000E19DB">
      <w:pPr>
        <w:rPr>
          <w:sz w:val="20"/>
          <w:szCs w:val="20"/>
        </w:rPr>
      </w:pPr>
    </w:p>
    <w:p w14:paraId="1F819279" w14:textId="77777777" w:rsidR="000E19DB" w:rsidRDefault="000E19DB" w:rsidP="000E19DB">
      <w:pPr>
        <w:rPr>
          <w:sz w:val="20"/>
          <w:szCs w:val="20"/>
        </w:rPr>
      </w:pPr>
      <w:r>
        <w:rPr>
          <w:sz w:val="20"/>
          <w:szCs w:val="20"/>
        </w:rPr>
        <w:t>* Section 10 User Submission (irrevocable, perpetual, sublicensable license including advertising and promotional use, and Company may freely disclose … to any third party, with the user warranting it contains nothing personal or confidential - is impossible for home-security footage)</w:t>
      </w:r>
    </w:p>
    <w:p w14:paraId="48DCF995" w14:textId="77777777" w:rsidR="000E19DB" w:rsidRDefault="000E19DB" w:rsidP="000E19DB">
      <w:pPr>
        <w:rPr>
          <w:sz w:val="20"/>
          <w:szCs w:val="20"/>
        </w:rPr>
      </w:pPr>
      <w:r>
        <w:rPr>
          <w:sz w:val="20"/>
          <w:szCs w:val="20"/>
        </w:rPr>
        <w:t xml:space="preserve">* Section 12 (h) discusses operational data </w:t>
      </w:r>
    </w:p>
    <w:p w14:paraId="605FA9DC" w14:textId="77777777" w:rsidR="000E19DB" w:rsidRDefault="000E19DB" w:rsidP="000E19DB">
      <w:pPr>
        <w:rPr>
          <w:sz w:val="20"/>
          <w:szCs w:val="20"/>
        </w:rPr>
      </w:pPr>
      <w:r>
        <w:rPr>
          <w:sz w:val="20"/>
          <w:szCs w:val="20"/>
        </w:rPr>
        <w:t>* Sections 15(a) and 15(b) mention feedback that is non-confidential</w:t>
      </w:r>
    </w:p>
    <w:p w14:paraId="510449DE" w14:textId="77777777" w:rsidR="000E19DB" w:rsidRDefault="000E19DB" w:rsidP="000E19DB">
      <w:pPr>
        <w:rPr>
          <w:sz w:val="20"/>
          <w:szCs w:val="20"/>
        </w:rPr>
      </w:pPr>
    </w:p>
    <w:p w14:paraId="1602F8ED" w14:textId="4D4566FE" w:rsidR="000E19DB" w:rsidRDefault="000E19DB" w:rsidP="000E19DB">
      <w:r>
        <w:rPr>
          <w:sz w:val="20"/>
          <w:szCs w:val="20"/>
        </w:rPr>
        <w:t xml:space="preserve">cc: </w:t>
      </w:r>
      <w:hyperlink r:id="rId6" w:history="1">
        <w:r w:rsidRPr="000E19DB">
          <w:rPr>
            <w:rStyle w:val="Mention"/>
            <w:noProof/>
          </w:rPr>
          <w:t>@Natalia Stret</w:t>
        </w:r>
      </w:hyperlink>
    </w:p>
  </w:comment>
  <w:comment w:id="42" w:author="GNRC Legal - Privacy and Data Protection" w:date="2026-08-28T15:29:00Z" w:initials="GNRC">
    <w:p w14:paraId="634F7AC3" w14:textId="5F21E74A" w:rsidR="00575640" w:rsidRDefault="00575640" w:rsidP="00575640">
      <w:r>
        <w:rPr>
          <w:rStyle w:val="CommentReference"/>
        </w:rPr>
        <w:annotationRef/>
      </w:r>
      <w:r>
        <w:rPr>
          <w:sz w:val="20"/>
          <w:szCs w:val="20"/>
        </w:rPr>
        <w:fldChar w:fldCharType="begin"/>
      </w:r>
      <w:r>
        <w:rPr>
          <w:sz w:val="20"/>
          <w:szCs w:val="20"/>
        </w:rPr>
        <w:instrText>HYPERLINK "mailto:lucienb@ecobee.com"</w:instrText>
      </w:r>
      <w:r>
        <w:rPr>
          <w:sz w:val="20"/>
          <w:szCs w:val="20"/>
        </w:rPr>
      </w:r>
      <w:bookmarkStart w:id="43" w:name="_@_9C46EB1C8301604B9C4A03FF173455C3Z"/>
      <w:r>
        <w:rPr>
          <w:sz w:val="20"/>
          <w:szCs w:val="20"/>
        </w:rPr>
        <w:fldChar w:fldCharType="separate"/>
      </w:r>
      <w:bookmarkEnd w:id="43"/>
      <w:r w:rsidRPr="00575640">
        <w:rPr>
          <w:rStyle w:val="Mention"/>
          <w:noProof/>
          <w:sz w:val="20"/>
          <w:szCs w:val="20"/>
        </w:rPr>
        <w:t>@Lucien Benacem</w:t>
      </w:r>
      <w:r>
        <w:rPr>
          <w:sz w:val="20"/>
          <w:szCs w:val="20"/>
        </w:rPr>
        <w:fldChar w:fldCharType="end"/>
      </w:r>
      <w:r>
        <w:rPr>
          <w:sz w:val="20"/>
          <w:szCs w:val="20"/>
        </w:rPr>
        <w:t>, Thanks for flagging this and for the helpful context.</w:t>
      </w:r>
    </w:p>
    <w:p w14:paraId="7B2574EF" w14:textId="77777777" w:rsidR="00575640" w:rsidRDefault="00575640" w:rsidP="00575640"/>
    <w:p w14:paraId="6703FCD1" w14:textId="77777777" w:rsidR="00575640" w:rsidRDefault="00575640" w:rsidP="00575640">
      <w:r>
        <w:rPr>
          <w:sz w:val="20"/>
          <w:szCs w:val="20"/>
        </w:rPr>
        <w:t>Based on your comment, we've proposed updates to Sections 10 and 15.</w:t>
      </w:r>
    </w:p>
    <w:p w14:paraId="1F06D1D8" w14:textId="77777777" w:rsidR="00575640" w:rsidRDefault="00575640" w:rsidP="00575640"/>
    <w:p w14:paraId="63ACFEDE" w14:textId="77777777" w:rsidR="00575640" w:rsidRDefault="00575640" w:rsidP="00575640">
      <w:r>
        <w:rPr>
          <w:sz w:val="20"/>
          <w:szCs w:val="20"/>
        </w:rPr>
        <w:t>We recommend Product review the revisions and, if Product agrees they accurately reflect the intended use case and is comfortable with the approach, consider:</w:t>
      </w:r>
    </w:p>
    <w:p w14:paraId="7EBA7BB6" w14:textId="77777777" w:rsidR="00575640" w:rsidRDefault="00575640" w:rsidP="00575640"/>
    <w:p w14:paraId="5328F8FD" w14:textId="77777777" w:rsidR="00575640" w:rsidRDefault="00575640" w:rsidP="00575640">
      <w:r>
        <w:rPr>
          <w:sz w:val="20"/>
          <w:szCs w:val="20"/>
        </w:rPr>
        <w:t>1. Accepting the redlines for the new Section 15(c), which addresses AI feature feedback and optional video submissions.</w:t>
      </w:r>
    </w:p>
    <w:p w14:paraId="65E4F61F" w14:textId="77777777" w:rsidR="00575640" w:rsidRDefault="00575640" w:rsidP="00575640">
      <w:r>
        <w:rPr>
          <w:sz w:val="20"/>
          <w:szCs w:val="20"/>
        </w:rPr>
        <w:t>2) Accepting the redline carve-outs in Section 10 so submitted video is not treated as a standard User Submission.</w:t>
      </w:r>
    </w:p>
    <w:p w14:paraId="1BC2F8E7" w14:textId="77777777" w:rsidR="00575640" w:rsidRDefault="00575640" w:rsidP="00575640"/>
    <w:p w14:paraId="21D37024" w14:textId="77777777" w:rsidR="00575640" w:rsidRDefault="00575640" w:rsidP="00575640">
      <w:r>
        <w:rPr>
          <w:sz w:val="20"/>
          <w:szCs w:val="20"/>
        </w:rPr>
        <w:t>We also recommend Product:</w:t>
      </w:r>
    </w:p>
    <w:p w14:paraId="4781CDB9" w14:textId="77777777" w:rsidR="00575640" w:rsidRDefault="00575640" w:rsidP="00575640"/>
    <w:p w14:paraId="59BE1855" w14:textId="77777777" w:rsidR="00575640" w:rsidRDefault="00575640" w:rsidP="00575640">
      <w:r>
        <w:rPr>
          <w:sz w:val="20"/>
          <w:szCs w:val="20"/>
        </w:rPr>
        <w:t>1) Use a separate in-app opt-in before a user submits video.</w:t>
      </w:r>
    </w:p>
    <w:p w14:paraId="6CB864D2" w14:textId="77777777" w:rsidR="00575640" w:rsidRDefault="00575640" w:rsidP="00575640">
      <w:r>
        <w:rPr>
          <w:sz w:val="20"/>
          <w:szCs w:val="20"/>
        </w:rPr>
        <w:t>2) Avoid using submitted videos for generalized AI model training absent further review and appropriate disclosures/consents.</w:t>
      </w:r>
    </w:p>
    <w:p w14:paraId="7900B45C" w14:textId="77777777" w:rsidR="00575640" w:rsidRDefault="00575640" w:rsidP="00575640"/>
    <w:p w14:paraId="2B14392A" w14:textId="77777777" w:rsidR="00575640" w:rsidRDefault="00575640" w:rsidP="00575640">
      <w:r>
        <w:rPr>
          <w:sz w:val="20"/>
          <w:szCs w:val="20"/>
        </w:rPr>
        <w:t>Given the nature of home-security footage and the potential for personal information to be captured, we also recommend supporting Sections 10 and 15 with the  short notice outlined below that Product would present immediately before video submission:</w:t>
      </w:r>
    </w:p>
    <w:p w14:paraId="41E1D0F5" w14:textId="77777777" w:rsidR="00575640" w:rsidRDefault="00575640" w:rsidP="00575640"/>
    <w:p w14:paraId="0F1A1289" w14:textId="77777777" w:rsidR="00575640" w:rsidRDefault="00575640" w:rsidP="00575640">
      <w:r>
        <w:rPr>
          <w:sz w:val="20"/>
          <w:szCs w:val="20"/>
        </w:rPr>
        <w:t>Help us improve this feature</w:t>
      </w:r>
    </w:p>
    <w:p w14:paraId="7645C8D7" w14:textId="77777777" w:rsidR="00575640" w:rsidRDefault="00575640" w:rsidP="00575640"/>
    <w:p w14:paraId="6E36CD59" w14:textId="77777777" w:rsidR="00575640" w:rsidRDefault="00575640" w:rsidP="00575640">
      <w:r>
        <w:rPr>
          <w:sz w:val="20"/>
          <w:szCs w:val="20"/>
        </w:rPr>
        <w:t>You may optionally send this video and your feedback to ecobee. Authorized ecobee personnel and service providers may review the video to investigate the result and improve this feature. The video may contain images, audio, or personal information about people in or around your home.</w:t>
      </w:r>
    </w:p>
    <w:p w14:paraId="4770C917" w14:textId="77777777" w:rsidR="00575640" w:rsidRDefault="00575640" w:rsidP="00575640"/>
    <w:p w14:paraId="4CDF57A3" w14:textId="77777777" w:rsidR="00575640" w:rsidRDefault="00575640" w:rsidP="00575640">
      <w:r>
        <w:rPr>
          <w:sz w:val="20"/>
          <w:szCs w:val="20"/>
        </w:rPr>
        <w:t>Please submit it only if you are authorized to do so. Submission is optional and will not affect your use of the feature. See our Privacy Notice for more information.</w:t>
      </w:r>
    </w:p>
    <w:p w14:paraId="2F31F1B7" w14:textId="77777777" w:rsidR="00575640" w:rsidRDefault="00575640" w:rsidP="00575640"/>
    <w:p w14:paraId="2A12C9BB" w14:textId="77777777" w:rsidR="00575640" w:rsidRDefault="00575640" w:rsidP="00575640">
      <w:r>
        <w:rPr>
          <w:sz w:val="20"/>
          <w:szCs w:val="20"/>
        </w:rPr>
        <w:t>Acknowledgment:</w:t>
      </w:r>
    </w:p>
    <w:p w14:paraId="2DD1D304" w14:textId="77777777" w:rsidR="00575640" w:rsidRDefault="00575640" w:rsidP="00575640"/>
    <w:p w14:paraId="65991040" w14:textId="77777777" w:rsidR="00575640" w:rsidRDefault="00575640" w:rsidP="00575640">
      <w:r>
        <w:rPr>
          <w:sz w:val="20"/>
          <w:szCs w:val="20"/>
        </w:rPr>
        <w:t>☐ I understand and choose to submit this video and feedback to ecobee for the purposes described above.</w:t>
      </w:r>
    </w:p>
    <w:p w14:paraId="3C115240" w14:textId="77777777" w:rsidR="00575640" w:rsidRDefault="00575640" w:rsidP="00575640"/>
    <w:p w14:paraId="7F8D2368" w14:textId="77777777" w:rsidR="00575640" w:rsidRDefault="00575640" w:rsidP="00575640">
      <w:r>
        <w:rPr>
          <w:sz w:val="20"/>
          <w:szCs w:val="20"/>
        </w:rPr>
        <w:t>As always, Legal-GPACDP can provide guidance on the privacy, AI governance, and regulatory considerations, but Product should determine the intended use case and whether the proposed approach aligns with its business objectives.</w:t>
      </w:r>
    </w:p>
    <w:p w14:paraId="112E629F" w14:textId="28919409" w:rsidR="00575640" w:rsidRDefault="00575640" w:rsidP="00575640">
      <w:r>
        <w:rPr>
          <w:sz w:val="20"/>
          <w:szCs w:val="20"/>
        </w:rPr>
        <w:t xml:space="preserve">cc: </w:t>
      </w:r>
      <w:r>
        <w:rPr>
          <w:sz w:val="20"/>
          <w:szCs w:val="20"/>
        </w:rPr>
        <w:fldChar w:fldCharType="begin"/>
      </w:r>
      <w:r>
        <w:rPr>
          <w:sz w:val="20"/>
          <w:szCs w:val="20"/>
        </w:rPr>
        <w:instrText>HYPERLINK "mailto:Theresa.Livan@generac.com"</w:instrText>
      </w:r>
      <w:r>
        <w:rPr>
          <w:sz w:val="20"/>
          <w:szCs w:val="20"/>
        </w:rPr>
      </w:r>
      <w:bookmarkStart w:id="44" w:name="_@_6A49236CCAF41A45A89D6C1B87080BB5Z"/>
      <w:r>
        <w:rPr>
          <w:sz w:val="20"/>
          <w:szCs w:val="20"/>
        </w:rPr>
        <w:fldChar w:fldCharType="separate"/>
      </w:r>
      <w:bookmarkEnd w:id="44"/>
      <w:r w:rsidRPr="00575640">
        <w:rPr>
          <w:rStyle w:val="Mention"/>
          <w:noProof/>
          <w:sz w:val="20"/>
          <w:szCs w:val="20"/>
        </w:rPr>
        <w:t>@Theresa Livan</w:t>
      </w:r>
      <w:r>
        <w:rPr>
          <w:sz w:val="20"/>
          <w:szCs w:val="20"/>
        </w:rPr>
        <w:fldChar w:fldCharType="end"/>
      </w:r>
      <w:r>
        <w:rPr>
          <w:sz w:val="20"/>
          <w:szCs w:val="20"/>
        </w:rPr>
        <w:t xml:space="preserve"> </w:t>
      </w:r>
      <w:r>
        <w:rPr>
          <w:sz w:val="20"/>
          <w:szCs w:val="20"/>
        </w:rPr>
        <w:fldChar w:fldCharType="begin"/>
      </w:r>
      <w:r>
        <w:rPr>
          <w:sz w:val="20"/>
          <w:szCs w:val="20"/>
        </w:rPr>
        <w:instrText>HYPERLINK "mailto:Jordan.Baumgart@generac.com"</w:instrText>
      </w:r>
      <w:r>
        <w:rPr>
          <w:sz w:val="20"/>
          <w:szCs w:val="20"/>
        </w:rPr>
      </w:r>
      <w:bookmarkStart w:id="45" w:name="_@_25BA661121523D4B9396D44D5DA77C3CZ"/>
      <w:r>
        <w:rPr>
          <w:sz w:val="20"/>
          <w:szCs w:val="20"/>
        </w:rPr>
        <w:fldChar w:fldCharType="separate"/>
      </w:r>
      <w:bookmarkEnd w:id="45"/>
      <w:r w:rsidRPr="00575640">
        <w:rPr>
          <w:rStyle w:val="Mention"/>
          <w:noProof/>
          <w:sz w:val="20"/>
          <w:szCs w:val="20"/>
        </w:rPr>
        <w:t>@Jordan Baumgart</w:t>
      </w:r>
      <w:r>
        <w:rPr>
          <w:sz w:val="20"/>
          <w:szCs w:val="20"/>
        </w:rPr>
        <w:fldChar w:fldCharType="end"/>
      </w:r>
      <w:r>
        <w:rPr>
          <w:sz w:val="20"/>
          <w:szCs w:val="20"/>
        </w:rPr>
        <w:t xml:space="preserve"> </w:t>
      </w:r>
      <w:r>
        <w:rPr>
          <w:sz w:val="20"/>
          <w:szCs w:val="20"/>
        </w:rPr>
        <w:fldChar w:fldCharType="begin"/>
      </w:r>
      <w:r>
        <w:rPr>
          <w:sz w:val="20"/>
          <w:szCs w:val="20"/>
        </w:rPr>
        <w:instrText>HYPERLINK "mailto:Crystal.Jones@generac.com"</w:instrText>
      </w:r>
      <w:r>
        <w:rPr>
          <w:sz w:val="20"/>
          <w:szCs w:val="20"/>
        </w:rPr>
      </w:r>
      <w:bookmarkStart w:id="46" w:name="_@_50E9838DC42E3241914A4CCAB2E585E2Z"/>
      <w:r>
        <w:rPr>
          <w:sz w:val="20"/>
          <w:szCs w:val="20"/>
        </w:rPr>
        <w:fldChar w:fldCharType="separate"/>
      </w:r>
      <w:bookmarkEnd w:id="46"/>
      <w:r w:rsidRPr="00575640">
        <w:rPr>
          <w:rStyle w:val="Mention"/>
          <w:noProof/>
          <w:sz w:val="20"/>
          <w:szCs w:val="20"/>
        </w:rPr>
        <w:t>@Crystal Jones</w:t>
      </w:r>
      <w:r>
        <w:rPr>
          <w:sz w:val="20"/>
          <w:szCs w:val="20"/>
        </w:rPr>
        <w:fldChar w:fldCharType="end"/>
      </w:r>
      <w:r>
        <w:rPr>
          <w:sz w:val="20"/>
          <w:szCs w:val="20"/>
        </w:rPr>
        <w:t xml:space="preserve"> </w:t>
      </w:r>
      <w:r>
        <w:rPr>
          <w:sz w:val="20"/>
          <w:szCs w:val="20"/>
        </w:rPr>
        <w:fldChar w:fldCharType="begin"/>
      </w:r>
      <w:r>
        <w:rPr>
          <w:sz w:val="20"/>
          <w:szCs w:val="20"/>
        </w:rPr>
        <w:instrText>HYPERLINK "mailto:natalia.s@ecobee.com"</w:instrText>
      </w:r>
      <w:r>
        <w:rPr>
          <w:sz w:val="20"/>
          <w:szCs w:val="20"/>
        </w:rPr>
      </w:r>
      <w:bookmarkStart w:id="47" w:name="_@_8BAB3EE49BFB344E93F5056370FFDE3AZ"/>
      <w:r>
        <w:rPr>
          <w:sz w:val="20"/>
          <w:szCs w:val="20"/>
        </w:rPr>
        <w:fldChar w:fldCharType="separate"/>
      </w:r>
      <w:bookmarkEnd w:id="47"/>
      <w:r w:rsidRPr="00575640">
        <w:rPr>
          <w:rStyle w:val="Mention"/>
          <w:noProof/>
          <w:sz w:val="20"/>
          <w:szCs w:val="20"/>
        </w:rPr>
        <w:t>@Natalia Stret</w:t>
      </w:r>
      <w:r>
        <w:rPr>
          <w:sz w:val="20"/>
          <w:szCs w:val="20"/>
        </w:rPr>
        <w:fldChar w:fldCharType="end"/>
      </w:r>
      <w:r>
        <w:rPr>
          <w:sz w:val="20"/>
          <w:szCs w:val="20"/>
        </w:rPr>
        <w:t xml:space="preserve"> </w:t>
      </w:r>
      <w:r>
        <w:fldChar w:fldCharType="begin"/>
      </w:r>
      <w:r>
        <w:instrText>HYPERLINK "mailto:Fernando.Cervantes@generac.com"</w:instrText>
      </w:r>
      <w:bookmarkStart w:id="48" w:name="_@_CECBB3FF8E143145BADC124D8268BE34Z"/>
      <w:r>
        <w:fldChar w:fldCharType="separate"/>
      </w:r>
      <w:bookmarkEnd w:id="48"/>
      <w:r w:rsidRPr="00575640">
        <w:rPr>
          <w:rStyle w:val="Mention"/>
          <w:noProof/>
        </w:rPr>
        <w:t>@Fernando Cervantes Alvarez</w:t>
      </w:r>
      <w:r>
        <w:fldChar w:fldCharType="end"/>
      </w:r>
    </w:p>
  </w:comment>
  <w:comment w:id="49" w:author="Natalia Stret" w:date="2026-08-28T14:11:00Z" w:initials="NS">
    <w:p w14:paraId="32F80360" w14:textId="3D02B297" w:rsidR="00F95279" w:rsidRDefault="00F95279">
      <w:pPr>
        <w:pStyle w:val="CommentText"/>
      </w:pPr>
      <w:r>
        <w:rPr>
          <w:rStyle w:val="CommentReference"/>
        </w:rPr>
        <w:annotationRef/>
      </w:r>
      <w:r>
        <w:fldChar w:fldCharType="begin"/>
      </w:r>
      <w:r>
        <w:instrText xml:space="preserve"> HYPERLINK "mailto:lucienb@ecobee.com"</w:instrText>
      </w:r>
      <w:bookmarkStart w:id="51" w:name="_@_40B3A2CFB2B74B32BA506293D27120F8Z"/>
      <w:r>
        <w:fldChar w:fldCharType="separate"/>
      </w:r>
      <w:bookmarkEnd w:id="51"/>
      <w:r w:rsidRPr="4EABE886">
        <w:rPr>
          <w:rStyle w:val="Mention"/>
          <w:noProof/>
        </w:rPr>
        <w:t>@Lucien Benacem</w:t>
      </w:r>
      <w:r>
        <w:fldChar w:fldCharType="end"/>
      </w:r>
      <w:r w:rsidRPr="3D39D8E4">
        <w:t xml:space="preserve"> I'm okay with these redlines if you are</w:t>
      </w:r>
    </w:p>
  </w:comment>
  <w:comment w:id="50" w:author="Lucien Benacem" w:date="2026-08-28T17:31:00Z" w:initials="LB">
    <w:p w14:paraId="4D345A17" w14:textId="77777777" w:rsidR="00801856" w:rsidRDefault="00801856" w:rsidP="00801856">
      <w:r>
        <w:rPr>
          <w:rStyle w:val="CommentReference"/>
        </w:rPr>
        <w:annotationRef/>
      </w:r>
      <w:r>
        <w:rPr>
          <w:sz w:val="20"/>
          <w:szCs w:val="20"/>
        </w:rPr>
        <w:t>Agreed. The redlines look good</w:t>
      </w:r>
    </w:p>
  </w:comment>
  <w:comment w:id="53" w:author="Lucien Benacem" w:date="2026-08-28T12:39:00Z" w:initials="LB">
    <w:p w14:paraId="61A133BB" w14:textId="4615D9E6" w:rsidR="000C167E" w:rsidRDefault="000C167E" w:rsidP="000C167E">
      <w:r>
        <w:rPr>
          <w:rStyle w:val="CommentReference"/>
        </w:rPr>
        <w:annotationRef/>
      </w:r>
      <w:r>
        <w:rPr>
          <w:sz w:val="20"/>
          <w:szCs w:val="20"/>
        </w:rPr>
        <w:fldChar w:fldCharType="begin"/>
      </w:r>
      <w:r>
        <w:rPr>
          <w:sz w:val="20"/>
          <w:szCs w:val="20"/>
        </w:rPr>
        <w:instrText>HYPERLINK "mailto:Crystal.Jones@generac.com"</w:instrText>
      </w:r>
      <w:r>
        <w:rPr>
          <w:sz w:val="20"/>
          <w:szCs w:val="20"/>
        </w:rPr>
      </w:r>
      <w:bookmarkStart w:id="58" w:name="_@_DD442D5C96C3974F91A98CE15895524CZ"/>
      <w:r>
        <w:rPr>
          <w:sz w:val="20"/>
          <w:szCs w:val="20"/>
        </w:rPr>
        <w:fldChar w:fldCharType="separate"/>
      </w:r>
      <w:bookmarkEnd w:id="58"/>
      <w:r w:rsidRPr="000C167E">
        <w:rPr>
          <w:rStyle w:val="Mention"/>
          <w:noProof/>
          <w:sz w:val="20"/>
          <w:szCs w:val="20"/>
        </w:rPr>
        <w:t>@Crystal Jones</w:t>
      </w:r>
      <w:r>
        <w:rPr>
          <w:sz w:val="20"/>
          <w:szCs w:val="20"/>
        </w:rPr>
        <w:fldChar w:fldCharType="end"/>
      </w:r>
      <w:r>
        <w:rPr>
          <w:sz w:val="20"/>
          <w:szCs w:val="20"/>
        </w:rPr>
        <w:t xml:space="preserve"> I recommend pointing this section to the Smart Security Terms of Service, which will cover the different subscription scenarios more completely:</w:t>
      </w:r>
    </w:p>
    <w:p w14:paraId="004A6E45" w14:textId="77777777" w:rsidR="000C167E" w:rsidRDefault="000C167E" w:rsidP="000C167E"/>
    <w:p w14:paraId="4274FEAB" w14:textId="77777777" w:rsidR="000C167E" w:rsidRDefault="000C167E" w:rsidP="000C167E">
      <w:hyperlink r:id="rId7" w:history="1">
        <w:r w:rsidRPr="00DA2711">
          <w:rPr>
            <w:rStyle w:val="Hyperlink"/>
            <w:sz w:val="20"/>
            <w:szCs w:val="20"/>
          </w:rPr>
          <w:t>https://subscribe.ecobee.com/ecobeeSmartSecurity-TermsOfService.pdf</w:t>
        </w:r>
      </w:hyperlink>
    </w:p>
    <w:p w14:paraId="267FEACF" w14:textId="77777777" w:rsidR="000C167E" w:rsidRDefault="000C167E" w:rsidP="000C167E"/>
  </w:comment>
  <w:comment w:id="54" w:author="GNRC Legal - Privacy and Data Protection" w:date="2026-08-31T09:16:00Z" w:initials="GNRC">
    <w:p w14:paraId="319ED7E9" w14:textId="77777777" w:rsidR="00CF63A9" w:rsidRDefault="00CF63A9" w:rsidP="00CF63A9">
      <w:r>
        <w:rPr>
          <w:rStyle w:val="CommentReference"/>
        </w:rPr>
        <w:annotationRef/>
      </w:r>
      <w:r>
        <w:rPr>
          <w:color w:val="084ED1"/>
          <w:sz w:val="20"/>
          <w:szCs w:val="20"/>
        </w:rPr>
        <w:t>@Lucien Benacem</w:t>
      </w:r>
      <w:r>
        <w:rPr>
          <w:sz w:val="20"/>
          <w:szCs w:val="20"/>
        </w:rPr>
        <w:t xml:space="preserve">, referencing the ToS also would work in this Section, especially have we have a chance to update the ToS, consistent with the rationale outlined in the C. Jones 7/30 post in the Teams Channel. cc: </w:t>
      </w:r>
      <w:r>
        <w:rPr>
          <w:color w:val="084ED1"/>
          <w:sz w:val="20"/>
          <w:szCs w:val="20"/>
        </w:rPr>
        <w:t>@Crystal Jones</w:t>
      </w:r>
      <w:r>
        <w:rPr>
          <w:sz w:val="20"/>
          <w:szCs w:val="20"/>
        </w:rPr>
        <w:t xml:space="preserve"> </w:t>
      </w:r>
      <w:r>
        <w:rPr>
          <w:color w:val="084ED1"/>
          <w:sz w:val="20"/>
          <w:szCs w:val="20"/>
        </w:rPr>
        <w:t>@Theresa Livan</w:t>
      </w:r>
    </w:p>
  </w:comment>
  <w:comment w:id="55" w:author="Lucien Benacem" w:date="2026-08-31T10:50:00Z" w:initials="LB">
    <w:p w14:paraId="457C3EEF" w14:textId="1D90DA16" w:rsidR="00E06375" w:rsidRDefault="00E06375" w:rsidP="00E06375">
      <w:r>
        <w:rPr>
          <w:rStyle w:val="CommentReference"/>
        </w:rPr>
        <w:annotationRef/>
      </w:r>
      <w:r>
        <w:rPr>
          <w:sz w:val="20"/>
          <w:szCs w:val="20"/>
        </w:rPr>
        <w:fldChar w:fldCharType="begin"/>
      </w:r>
      <w:r>
        <w:rPr>
          <w:sz w:val="20"/>
          <w:szCs w:val="20"/>
        </w:rPr>
        <w:instrText>HYPERLINK "mailto:Theresa.Livan@generac.com"</w:instrText>
      </w:r>
      <w:r>
        <w:rPr>
          <w:sz w:val="20"/>
          <w:szCs w:val="20"/>
        </w:rPr>
      </w:r>
      <w:bookmarkStart w:id="59" w:name="_@_4C3CEB5C50DF634AAA2EB9B2C016D519Z"/>
      <w:r>
        <w:rPr>
          <w:sz w:val="20"/>
          <w:szCs w:val="20"/>
        </w:rPr>
        <w:fldChar w:fldCharType="separate"/>
      </w:r>
      <w:bookmarkEnd w:id="59"/>
      <w:r w:rsidRPr="00E06375">
        <w:rPr>
          <w:rStyle w:val="Mention"/>
          <w:noProof/>
          <w:sz w:val="20"/>
          <w:szCs w:val="20"/>
        </w:rPr>
        <w:t>@Theresa Livan</w:t>
      </w:r>
      <w:r>
        <w:rPr>
          <w:sz w:val="20"/>
          <w:szCs w:val="20"/>
        </w:rPr>
        <w:fldChar w:fldCharType="end"/>
      </w:r>
      <w:r>
        <w:rPr>
          <w:sz w:val="20"/>
          <w:szCs w:val="20"/>
        </w:rPr>
        <w:t xml:space="preserve"> </w:t>
      </w:r>
      <w:r>
        <w:rPr>
          <w:sz w:val="20"/>
          <w:szCs w:val="20"/>
        </w:rPr>
        <w:fldChar w:fldCharType="begin"/>
      </w:r>
      <w:r>
        <w:rPr>
          <w:sz w:val="20"/>
          <w:szCs w:val="20"/>
        </w:rPr>
        <w:instrText>HYPERLINK "mailto:Crystal.Jones@generac.com"</w:instrText>
      </w:r>
      <w:r>
        <w:rPr>
          <w:sz w:val="20"/>
          <w:szCs w:val="20"/>
        </w:rPr>
      </w:r>
      <w:bookmarkStart w:id="60" w:name="_@_600DE52C3665D542AA88886A204AF091Z"/>
      <w:r>
        <w:rPr>
          <w:sz w:val="20"/>
          <w:szCs w:val="20"/>
        </w:rPr>
        <w:fldChar w:fldCharType="separate"/>
      </w:r>
      <w:bookmarkEnd w:id="60"/>
      <w:r w:rsidRPr="00E06375">
        <w:rPr>
          <w:rStyle w:val="Mention"/>
          <w:noProof/>
          <w:sz w:val="20"/>
          <w:szCs w:val="20"/>
        </w:rPr>
        <w:t>@Crystal Jones</w:t>
      </w:r>
      <w:r>
        <w:rPr>
          <w:sz w:val="20"/>
          <w:szCs w:val="20"/>
        </w:rPr>
        <w:fldChar w:fldCharType="end"/>
      </w:r>
      <w:r>
        <w:rPr>
          <w:sz w:val="20"/>
          <w:szCs w:val="20"/>
        </w:rPr>
        <w:t xml:space="preserve"> could you please draft language for inclusion in this EULA that points to the ToS document?</w:t>
      </w:r>
    </w:p>
  </w:comment>
  <w:comment w:id="56" w:author="GNRC Legal - Privacy and Data Protection" w:date="2026-08-31T11:15:00Z" w:initials="GNRC">
    <w:p w14:paraId="5364F714" w14:textId="7CC298E3" w:rsidR="003419CC" w:rsidRDefault="003419CC" w:rsidP="003419CC">
      <w:r>
        <w:rPr>
          <w:rStyle w:val="CommentReference"/>
        </w:rPr>
        <w:annotationRef/>
      </w:r>
      <w:r>
        <w:rPr>
          <w:sz w:val="20"/>
          <w:szCs w:val="20"/>
        </w:rPr>
        <w:fldChar w:fldCharType="begin"/>
      </w:r>
      <w:r>
        <w:rPr>
          <w:sz w:val="20"/>
          <w:szCs w:val="20"/>
        </w:rPr>
        <w:instrText>HYPERLINK "mailto:lucienb@ecobee.com"</w:instrText>
      </w:r>
      <w:r>
        <w:rPr>
          <w:sz w:val="20"/>
          <w:szCs w:val="20"/>
        </w:rPr>
      </w:r>
      <w:bookmarkStart w:id="61" w:name="_@_CB5B0FBAF797224ABA0DCA9FCAFD073AZ"/>
      <w:r>
        <w:rPr>
          <w:sz w:val="20"/>
          <w:szCs w:val="20"/>
        </w:rPr>
        <w:fldChar w:fldCharType="separate"/>
      </w:r>
      <w:bookmarkEnd w:id="61"/>
      <w:r w:rsidRPr="003419CC">
        <w:rPr>
          <w:rStyle w:val="Mention"/>
          <w:noProof/>
          <w:sz w:val="20"/>
          <w:szCs w:val="20"/>
        </w:rPr>
        <w:t>@Lucien Benacem</w:t>
      </w:r>
      <w:r>
        <w:rPr>
          <w:sz w:val="20"/>
          <w:szCs w:val="20"/>
        </w:rPr>
        <w:fldChar w:fldCharType="end"/>
      </w:r>
      <w:r>
        <w:rPr>
          <w:sz w:val="20"/>
          <w:szCs w:val="20"/>
        </w:rPr>
        <w:t xml:space="preserve">, yes, that remains the plan after all EULA open items are address considering those remain dependencies for the ToS. cc: </w:t>
      </w:r>
      <w:r>
        <w:rPr>
          <w:sz w:val="20"/>
          <w:szCs w:val="20"/>
        </w:rPr>
        <w:fldChar w:fldCharType="begin"/>
      </w:r>
      <w:r>
        <w:rPr>
          <w:sz w:val="20"/>
          <w:szCs w:val="20"/>
        </w:rPr>
        <w:instrText>HYPERLINK "mailto:Theresa.Livan@generac.com"</w:instrText>
      </w:r>
      <w:r>
        <w:rPr>
          <w:sz w:val="20"/>
          <w:szCs w:val="20"/>
        </w:rPr>
      </w:r>
      <w:bookmarkStart w:id="62" w:name="_@_05C89A02F89FFC41862F53DBDA6AF799Z"/>
      <w:r>
        <w:rPr>
          <w:sz w:val="20"/>
          <w:szCs w:val="20"/>
        </w:rPr>
        <w:fldChar w:fldCharType="separate"/>
      </w:r>
      <w:bookmarkEnd w:id="62"/>
      <w:r w:rsidRPr="003419CC">
        <w:rPr>
          <w:rStyle w:val="Mention"/>
          <w:noProof/>
          <w:sz w:val="20"/>
          <w:szCs w:val="20"/>
        </w:rPr>
        <w:t>@Theresa Livan</w:t>
      </w:r>
      <w:r>
        <w:rPr>
          <w:sz w:val="20"/>
          <w:szCs w:val="20"/>
        </w:rPr>
        <w:fldChar w:fldCharType="end"/>
      </w:r>
      <w:r>
        <w:rPr>
          <w:sz w:val="20"/>
          <w:szCs w:val="20"/>
        </w:rPr>
        <w:t xml:space="preserve"> </w:t>
      </w:r>
      <w:r>
        <w:rPr>
          <w:sz w:val="20"/>
          <w:szCs w:val="20"/>
        </w:rPr>
        <w:fldChar w:fldCharType="begin"/>
      </w:r>
      <w:r>
        <w:rPr>
          <w:sz w:val="20"/>
          <w:szCs w:val="20"/>
        </w:rPr>
        <w:instrText>HYPERLINK "mailto:Crystal.Jones@generac.com"</w:instrText>
      </w:r>
      <w:r>
        <w:rPr>
          <w:sz w:val="20"/>
          <w:szCs w:val="20"/>
        </w:rPr>
      </w:r>
      <w:bookmarkStart w:id="63" w:name="_@_945E8EA4B6FA944F8F115AF9F1E479C9Z"/>
      <w:r>
        <w:rPr>
          <w:sz w:val="20"/>
          <w:szCs w:val="20"/>
        </w:rPr>
        <w:fldChar w:fldCharType="separate"/>
      </w:r>
      <w:bookmarkEnd w:id="63"/>
      <w:r w:rsidRPr="003419CC">
        <w:rPr>
          <w:rStyle w:val="Mention"/>
          <w:noProof/>
          <w:sz w:val="20"/>
          <w:szCs w:val="20"/>
        </w:rPr>
        <w:t>@Crystal Jones</w:t>
      </w:r>
      <w:r>
        <w:rPr>
          <w:sz w:val="20"/>
          <w:szCs w:val="20"/>
        </w:rPr>
        <w:fldChar w:fldCharType="end"/>
      </w:r>
      <w:r>
        <w:rPr>
          <w:sz w:val="20"/>
          <w:szCs w:val="20"/>
        </w:rPr>
        <w:t xml:space="preserve"> </w:t>
      </w:r>
      <w:r>
        <w:fldChar w:fldCharType="begin"/>
      </w:r>
      <w:r>
        <w:instrText>HYPERLINK "mailto:natalia.s@ecobee.com"</w:instrText>
      </w:r>
      <w:bookmarkStart w:id="64" w:name="_@_D83CE2ED04870C4AA6ED40FF590F0B43Z"/>
      <w:r>
        <w:fldChar w:fldCharType="separate"/>
      </w:r>
      <w:bookmarkEnd w:id="64"/>
      <w:r w:rsidRPr="003419CC">
        <w:rPr>
          <w:rStyle w:val="Mention"/>
          <w:noProof/>
        </w:rPr>
        <w:t>@Natalia Stret</w:t>
      </w:r>
      <w:r>
        <w:fldChar w:fldCharType="end"/>
      </w:r>
    </w:p>
  </w:comment>
  <w:comment w:id="57" w:author="GNRC Legal - Privacy and Data Protection" w:date="2026-09-16T09:49:00Z" w:initials="GNRC">
    <w:p w14:paraId="7471491F" w14:textId="77777777" w:rsidR="00467C89" w:rsidRDefault="00467C89" w:rsidP="00467C89">
      <w:r>
        <w:rPr>
          <w:rStyle w:val="CommentReference"/>
        </w:rPr>
        <w:annotationRef/>
      </w:r>
      <w:r>
        <w:rPr>
          <w:color w:val="084ED1"/>
          <w:sz w:val="20"/>
          <w:szCs w:val="20"/>
        </w:rPr>
        <w:t>@Lucien Benacem</w:t>
      </w:r>
      <w:r>
        <w:rPr>
          <w:sz w:val="20"/>
          <w:szCs w:val="20"/>
        </w:rPr>
        <w:t xml:space="preserve"> and </w:t>
      </w:r>
      <w:r>
        <w:rPr>
          <w:color w:val="084ED1"/>
          <w:sz w:val="20"/>
          <w:szCs w:val="20"/>
        </w:rPr>
        <w:t>@Natalia Stret</w:t>
      </w:r>
      <w:r>
        <w:rPr>
          <w:sz w:val="20"/>
          <w:szCs w:val="20"/>
        </w:rPr>
        <w:t xml:space="preserve">, we've updated this Section to address the comments above. If you are comfortable, please accept the changes or tailor the Section further to outline business activities. cc: </w:t>
      </w:r>
      <w:r>
        <w:rPr>
          <w:color w:val="084ED1"/>
          <w:sz w:val="20"/>
          <w:szCs w:val="20"/>
        </w:rPr>
        <w:t>@Crystal Jones</w:t>
      </w:r>
      <w:r>
        <w:rPr>
          <w:sz w:val="20"/>
          <w:szCs w:val="20"/>
        </w:rPr>
        <w:t xml:space="preserve"> </w:t>
      </w:r>
      <w:r>
        <w:rPr>
          <w:color w:val="084ED1"/>
          <w:sz w:val="20"/>
          <w:szCs w:val="20"/>
        </w:rPr>
        <w:t>@Theresa Livan</w:t>
      </w:r>
    </w:p>
  </w:comment>
  <w:comment w:id="52" w:author="Natalia Stret" w:date="2026-08-20T12:42:00Z" w:initials="NS">
    <w:p w14:paraId="4BDC32CA" w14:textId="4908FDE5" w:rsidR="00F506B6" w:rsidRDefault="005B4C04">
      <w:pPr>
        <w:pStyle w:val="CommentText"/>
      </w:pPr>
      <w:r>
        <w:rPr>
          <w:rStyle w:val="CommentReference"/>
        </w:rPr>
        <w:annotationRef/>
      </w:r>
      <w:r w:rsidRPr="21E0D56E">
        <w:t>I think cancelling the subcription might need to be a separate section from deleting their accounts?</w:t>
      </w:r>
    </w:p>
  </w:comment>
  <w:comment w:id="65" w:author="GNRC Legal - Privacy and Data Protection" w:date="2026-04-21T19:01:00Z" w:initials="GNRC">
    <w:p w14:paraId="251B6458" w14:textId="477D48C1" w:rsidR="00DB5A86" w:rsidRDefault="00DB5A86" w:rsidP="00DB5A86">
      <w:r>
        <w:rPr>
          <w:rStyle w:val="CommentReference"/>
        </w:rPr>
        <w:annotationRef/>
      </w:r>
      <w:r>
        <w:rPr>
          <w:sz w:val="20"/>
          <w:szCs w:val="20"/>
        </w:rPr>
        <w:t>Business Team, please collaborate with Legal-Commercial Point of Contact to add any local country carve outs.</w:t>
      </w:r>
    </w:p>
  </w:comment>
  <w:comment w:id="66" w:author="GNRC Legal - Privacy and Data Protection" w:date="2026-06-11T14:21:00Z" w:initials="GNRC">
    <w:p w14:paraId="76CBD87C" w14:textId="77777777" w:rsidR="00CF63A9" w:rsidRDefault="000667E1" w:rsidP="00CF63A9">
      <w:r>
        <w:rPr>
          <w:rStyle w:val="CommentReference"/>
        </w:rPr>
        <w:annotationRef/>
      </w:r>
      <w:r w:rsidR="00CF63A9">
        <w:rPr>
          <w:sz w:val="20"/>
          <w:szCs w:val="20"/>
        </w:rPr>
        <w:t>Legal-GPACDP has suggested  revisions in this section to bring us in line with how regulators and enterprise customers expect export compliance to be addressed—especially with EEA dual-use controls and sanctions regimes. It’s a low-lift addition, but it meaningfully strengthens audit defensibility and cross-border operational readiness.</w:t>
      </w:r>
    </w:p>
    <w:p w14:paraId="053D06CF" w14:textId="77777777" w:rsidR="00CF63A9" w:rsidRDefault="00CF63A9" w:rsidP="00CF63A9"/>
    <w:p w14:paraId="69CC9D70" w14:textId="77777777" w:rsidR="00CF63A9" w:rsidRDefault="00CF63A9" w:rsidP="00CF63A9">
      <w:r>
        <w:rPr>
          <w:sz w:val="20"/>
          <w:szCs w:val="20"/>
        </w:rPr>
        <w:t>We defer to the Business Team to partner with Legal-Trade Regulatory (Amber Sefton) and, as applicable, Legal-PRM (Garbine Eguia) tor any global alignment and Trade Regulatory adjustments.</w:t>
      </w:r>
    </w:p>
  </w:comment>
  <w:comment w:id="67" w:author="Amber Sefton" w:date="2026-09-09T19:29:00Z" w:initials="AS">
    <w:p w14:paraId="10A6414C" w14:textId="4724C378" w:rsidR="00A77292" w:rsidRDefault="000A4BAA">
      <w:pPr>
        <w:pStyle w:val="CommentText"/>
      </w:pPr>
      <w:r>
        <w:rPr>
          <w:rStyle w:val="CommentReference"/>
        </w:rPr>
        <w:annotationRef/>
      </w:r>
      <w:r w:rsidRPr="3862D0E6">
        <w:t>I'm aligned with this section</w:t>
      </w:r>
    </w:p>
  </w:comment>
  <w:comment w:id="68" w:author="Natalia Stret" w:date="2026-08-20T12:44:00Z" w:initials="NS">
    <w:p w14:paraId="2DD4D113" w14:textId="3A52715E" w:rsidR="00F506B6" w:rsidRDefault="005B4C04">
      <w:pPr>
        <w:pStyle w:val="CommentText"/>
      </w:pPr>
      <w:r>
        <w:rPr>
          <w:rStyle w:val="CommentReference"/>
        </w:rPr>
        <w:annotationRef/>
      </w:r>
      <w:r w:rsidRPr="3D264041">
        <w:t>Not sure why this would have an end date and where that would be defined?</w:t>
      </w:r>
    </w:p>
  </w:comment>
  <w:comment w:id="69" w:author="GNRC Legal - Privacy and Data Protection" w:date="2026-08-21T09:37:00Z" w:initials="GNRC">
    <w:p w14:paraId="522E1D6F" w14:textId="51951BC6" w:rsidR="000C68AA" w:rsidRDefault="0080132F" w:rsidP="000C68AA">
      <w:r>
        <w:rPr>
          <w:rStyle w:val="CommentReference"/>
        </w:rPr>
        <w:annotationRef/>
      </w:r>
      <w:hyperlink r:id="rId8" w:history="1">
        <w:r w:rsidR="000C68AA" w:rsidRPr="00EE7F3D">
          <w:rPr>
            <w:rStyle w:val="Hyperlink"/>
            <w:sz w:val="20"/>
            <w:szCs w:val="20"/>
          </w:rPr>
          <w:t>@Natalia Stret</w:t>
        </w:r>
      </w:hyperlink>
      <w:r w:rsidR="000C68AA">
        <w:rPr>
          <w:sz w:val="20"/>
          <w:szCs w:val="20"/>
        </w:rPr>
        <w:t xml:space="preserve">, consistent with our calls and related Notes To File, we must rely on the Product and other business team to collaborate with Legal-Commercial ( </w:t>
      </w:r>
      <w:r w:rsidR="000C68AA">
        <w:rPr>
          <w:sz w:val="20"/>
          <w:szCs w:val="20"/>
        </w:rPr>
        <w:fldChar w:fldCharType="begin"/>
      </w:r>
      <w:r w:rsidR="000C68AA">
        <w:rPr>
          <w:sz w:val="20"/>
          <w:szCs w:val="20"/>
        </w:rPr>
        <w:instrText>HYPERLINK "mailto:Mark.Sericati@generac.com"</w:instrText>
      </w:r>
      <w:r w:rsidR="000C68AA">
        <w:rPr>
          <w:sz w:val="20"/>
          <w:szCs w:val="20"/>
        </w:rPr>
      </w:r>
      <w:bookmarkStart w:id="73" w:name="_@_C5441979937D1944AF50A53D2282733CZ"/>
      <w:r w:rsidR="000C68AA">
        <w:rPr>
          <w:sz w:val="20"/>
          <w:szCs w:val="20"/>
        </w:rPr>
        <w:fldChar w:fldCharType="separate"/>
      </w:r>
      <w:bookmarkEnd w:id="73"/>
      <w:r w:rsidR="000C68AA" w:rsidRPr="000C68AA">
        <w:rPr>
          <w:rStyle w:val="Mention"/>
          <w:noProof/>
          <w:sz w:val="20"/>
          <w:szCs w:val="20"/>
        </w:rPr>
        <w:t>@Mark Sericati</w:t>
      </w:r>
      <w:r w:rsidR="000C68AA">
        <w:rPr>
          <w:sz w:val="20"/>
          <w:szCs w:val="20"/>
        </w:rPr>
        <w:fldChar w:fldCharType="end"/>
      </w:r>
      <w:r w:rsidR="000C68AA">
        <w:rPr>
          <w:sz w:val="20"/>
          <w:szCs w:val="20"/>
        </w:rPr>
        <w:t xml:space="preserve">) to revise this section to outline business and operational details as </w:t>
      </w:r>
      <w:r w:rsidR="000C68AA">
        <w:rPr>
          <w:sz w:val="20"/>
          <w:szCs w:val="20"/>
        </w:rPr>
        <w:fldChar w:fldCharType="begin"/>
      </w:r>
      <w:r w:rsidR="000C68AA">
        <w:rPr>
          <w:sz w:val="20"/>
          <w:szCs w:val="20"/>
        </w:rPr>
        <w:instrText>HYPERLINK "mailto:Mark.Sericati@generac.com"</w:instrText>
      </w:r>
      <w:r w:rsidR="000C68AA">
        <w:rPr>
          <w:sz w:val="20"/>
          <w:szCs w:val="20"/>
        </w:rPr>
      </w:r>
      <w:bookmarkStart w:id="74" w:name="_@_47ADC4585900ED479D6AFABC0FCA2CE5Z"/>
      <w:r w:rsidR="000C68AA">
        <w:rPr>
          <w:sz w:val="20"/>
          <w:szCs w:val="20"/>
        </w:rPr>
        <w:fldChar w:fldCharType="separate"/>
      </w:r>
      <w:bookmarkEnd w:id="74"/>
      <w:r w:rsidR="000C68AA" w:rsidRPr="000C68AA">
        <w:rPr>
          <w:rStyle w:val="Mention"/>
          <w:noProof/>
          <w:sz w:val="20"/>
          <w:szCs w:val="20"/>
        </w:rPr>
        <w:t>@Mark Sericati</w:t>
      </w:r>
      <w:r w:rsidR="000C68AA">
        <w:rPr>
          <w:sz w:val="20"/>
          <w:szCs w:val="20"/>
        </w:rPr>
        <w:fldChar w:fldCharType="end"/>
      </w:r>
      <w:r w:rsidR="000C68AA">
        <w:rPr>
          <w:sz w:val="20"/>
          <w:szCs w:val="20"/>
        </w:rPr>
        <w:t xml:space="preserve"> remains the lead for sharing input for these and related commercial governing terms, like if there is an end date (i.e., this section where Product would tailor the content directly to outline/define whether or not there is an end date).con</w:t>
      </w:r>
    </w:p>
  </w:comment>
  <w:comment w:id="70" w:author="Lucien Benacem" w:date="2026-08-28T12:46:00Z" w:initials="LB">
    <w:p w14:paraId="6FC3C2D0" w14:textId="32240765" w:rsidR="004824B6" w:rsidRDefault="00B16475" w:rsidP="004824B6">
      <w:r>
        <w:rPr>
          <w:rStyle w:val="CommentReference"/>
        </w:rPr>
        <w:annotationRef/>
      </w:r>
      <w:r w:rsidR="004824B6">
        <w:rPr>
          <w:sz w:val="20"/>
          <w:szCs w:val="20"/>
        </w:rPr>
        <w:fldChar w:fldCharType="begin"/>
      </w:r>
      <w:r w:rsidR="004824B6">
        <w:rPr>
          <w:sz w:val="20"/>
          <w:szCs w:val="20"/>
        </w:rPr>
        <w:instrText>HYPERLINK "mailto:Crystal.Jones@generac.com"</w:instrText>
      </w:r>
      <w:r w:rsidR="004824B6">
        <w:rPr>
          <w:sz w:val="20"/>
          <w:szCs w:val="20"/>
        </w:rPr>
      </w:r>
      <w:bookmarkStart w:id="75" w:name="_@_7DD4DC5AAE8CE448ABD1989D4E6F8710Z"/>
      <w:r w:rsidR="004824B6">
        <w:rPr>
          <w:sz w:val="20"/>
          <w:szCs w:val="20"/>
        </w:rPr>
        <w:fldChar w:fldCharType="separate"/>
      </w:r>
      <w:bookmarkEnd w:id="75"/>
      <w:r w:rsidR="004824B6" w:rsidRPr="004824B6">
        <w:rPr>
          <w:rStyle w:val="Mention"/>
          <w:noProof/>
          <w:sz w:val="20"/>
          <w:szCs w:val="20"/>
        </w:rPr>
        <w:t>@Crystal Jones</w:t>
      </w:r>
      <w:r w:rsidR="004824B6">
        <w:rPr>
          <w:sz w:val="20"/>
          <w:szCs w:val="20"/>
        </w:rPr>
        <w:fldChar w:fldCharType="end"/>
      </w:r>
      <w:r w:rsidR="004824B6">
        <w:rPr>
          <w:sz w:val="20"/>
          <w:szCs w:val="20"/>
        </w:rPr>
        <w:t xml:space="preserve"> I agree with </w:t>
      </w:r>
      <w:r w:rsidR="004824B6">
        <w:rPr>
          <w:sz w:val="20"/>
          <w:szCs w:val="20"/>
        </w:rPr>
        <w:fldChar w:fldCharType="begin"/>
      </w:r>
      <w:r w:rsidR="004824B6">
        <w:rPr>
          <w:sz w:val="20"/>
          <w:szCs w:val="20"/>
        </w:rPr>
        <w:instrText>HYPERLINK "mailto:natalia.s@ecobee.com"</w:instrText>
      </w:r>
      <w:r w:rsidR="004824B6">
        <w:rPr>
          <w:sz w:val="20"/>
          <w:szCs w:val="20"/>
        </w:rPr>
      </w:r>
      <w:bookmarkStart w:id="76" w:name="_@_44F4E106B4055D49B36F1938135CBC6BZ"/>
      <w:r w:rsidR="004824B6">
        <w:rPr>
          <w:sz w:val="20"/>
          <w:szCs w:val="20"/>
        </w:rPr>
        <w:fldChar w:fldCharType="separate"/>
      </w:r>
      <w:bookmarkEnd w:id="76"/>
      <w:r w:rsidR="004824B6" w:rsidRPr="004824B6">
        <w:rPr>
          <w:rStyle w:val="Mention"/>
          <w:noProof/>
          <w:sz w:val="20"/>
          <w:szCs w:val="20"/>
        </w:rPr>
        <w:t>@Natalia Stret</w:t>
      </w:r>
      <w:r w:rsidR="004824B6">
        <w:rPr>
          <w:sz w:val="20"/>
          <w:szCs w:val="20"/>
        </w:rPr>
        <w:fldChar w:fldCharType="end"/>
      </w:r>
      <w:r w:rsidR="004824B6">
        <w:rPr>
          <w:sz w:val="20"/>
          <w:szCs w:val="20"/>
        </w:rPr>
        <w:t xml:space="preserve"> that there would not be an end date for the My Home Assistant, Home Summary or Smarter Stories features. The end date for those would be when the customer ceases to be an ecobee customer (e.g. deletes account)</w:t>
      </w:r>
    </w:p>
    <w:p w14:paraId="4415931C" w14:textId="77777777" w:rsidR="004824B6" w:rsidRDefault="004824B6" w:rsidP="004824B6"/>
    <w:p w14:paraId="09E05E9B" w14:textId="77777777" w:rsidR="004824B6" w:rsidRDefault="004824B6" w:rsidP="004824B6">
      <w:r>
        <w:rPr>
          <w:sz w:val="20"/>
          <w:szCs w:val="20"/>
        </w:rPr>
        <w:t>For Smart Descriptions and Smart Search, which will be subscription-only features governed by the Smart Security Terms of Service document, the subscription would need to be in a valid state and cancellation of the subscription would act as the effective end date.</w:t>
      </w:r>
    </w:p>
  </w:comment>
  <w:comment w:id="71" w:author="GNRC Legal - Privacy and Data Protection" w:date="2026-08-28T14:00:00Z" w:initials="GNRC">
    <w:p w14:paraId="5F265E8B" w14:textId="2365D04E" w:rsidR="002344C1" w:rsidRDefault="002344C1" w:rsidP="002344C1">
      <w:r>
        <w:rPr>
          <w:rStyle w:val="CommentReference"/>
        </w:rPr>
        <w:annotationRef/>
      </w:r>
      <w:r>
        <w:rPr>
          <w:sz w:val="20"/>
          <w:szCs w:val="20"/>
        </w:rPr>
        <w:fldChar w:fldCharType="begin"/>
      </w:r>
      <w:r>
        <w:rPr>
          <w:sz w:val="20"/>
          <w:szCs w:val="20"/>
        </w:rPr>
        <w:instrText>HYPERLINK "mailto:lucienb@ecobee.com"</w:instrText>
      </w:r>
      <w:r>
        <w:rPr>
          <w:sz w:val="20"/>
          <w:szCs w:val="20"/>
        </w:rPr>
      </w:r>
      <w:bookmarkStart w:id="77" w:name="_@_B1743132A58DA9428614FC79403BB80AZ"/>
      <w:r>
        <w:rPr>
          <w:sz w:val="20"/>
          <w:szCs w:val="20"/>
        </w:rPr>
        <w:fldChar w:fldCharType="separate"/>
      </w:r>
      <w:bookmarkEnd w:id="77"/>
      <w:r w:rsidRPr="002344C1">
        <w:rPr>
          <w:rStyle w:val="Mention"/>
          <w:noProof/>
          <w:sz w:val="20"/>
          <w:szCs w:val="20"/>
        </w:rPr>
        <w:t>@Lucien Benacem</w:t>
      </w:r>
      <w:r>
        <w:rPr>
          <w:sz w:val="20"/>
          <w:szCs w:val="20"/>
        </w:rPr>
        <w:fldChar w:fldCharType="end"/>
      </w:r>
      <w:r>
        <w:rPr>
          <w:sz w:val="20"/>
          <w:szCs w:val="20"/>
        </w:rPr>
        <w:t xml:space="preserve">, we are tagging </w:t>
      </w:r>
      <w:r>
        <w:rPr>
          <w:sz w:val="20"/>
          <w:szCs w:val="20"/>
        </w:rPr>
        <w:fldChar w:fldCharType="begin"/>
      </w:r>
      <w:r>
        <w:rPr>
          <w:sz w:val="20"/>
          <w:szCs w:val="20"/>
        </w:rPr>
        <w:instrText>HYPERLINK "mailto:Mark.Sericati@generac.com"</w:instrText>
      </w:r>
      <w:r>
        <w:rPr>
          <w:sz w:val="20"/>
          <w:szCs w:val="20"/>
        </w:rPr>
      </w:r>
      <w:bookmarkStart w:id="78" w:name="_@_2F1D2880ED181E409F23D8D60ACB8BACZ"/>
      <w:r>
        <w:rPr>
          <w:sz w:val="20"/>
          <w:szCs w:val="20"/>
        </w:rPr>
        <w:fldChar w:fldCharType="separate"/>
      </w:r>
      <w:bookmarkEnd w:id="78"/>
      <w:r w:rsidRPr="002344C1">
        <w:rPr>
          <w:rStyle w:val="Mention"/>
          <w:noProof/>
          <w:sz w:val="20"/>
          <w:szCs w:val="20"/>
        </w:rPr>
        <w:t>@Mark Sericati</w:t>
      </w:r>
      <w:r>
        <w:rPr>
          <w:sz w:val="20"/>
          <w:szCs w:val="20"/>
        </w:rPr>
        <w:fldChar w:fldCharType="end"/>
      </w:r>
      <w:r>
        <w:rPr>
          <w:sz w:val="20"/>
          <w:szCs w:val="20"/>
        </w:rPr>
        <w:t xml:space="preserve"> so Product may collaborate with </w:t>
      </w:r>
      <w:r>
        <w:rPr>
          <w:color w:val="084ED1"/>
          <w:sz w:val="20"/>
          <w:szCs w:val="20"/>
        </w:rPr>
        <w:t>@Mark Sericati</w:t>
      </w:r>
      <w:r>
        <w:rPr>
          <w:sz w:val="20"/>
          <w:szCs w:val="20"/>
        </w:rPr>
        <w:t xml:space="preserve"> to revise this section to outline business and operational details as </w:t>
      </w:r>
      <w:r>
        <w:rPr>
          <w:color w:val="084ED1"/>
          <w:sz w:val="20"/>
          <w:szCs w:val="20"/>
        </w:rPr>
        <w:t>@Mark Sericati</w:t>
      </w:r>
      <w:r>
        <w:rPr>
          <w:sz w:val="20"/>
          <w:szCs w:val="20"/>
        </w:rPr>
        <w:t xml:space="preserve"> leads input for these and related commercial governing terms, like if there is an end date (i.e., this section where Product would tailor the content directly to outline/define whether or not there is an end date).</w:t>
      </w:r>
    </w:p>
  </w:comment>
  <w:comment w:id="72" w:author="Mark Sericati" w:date="2026-09-11T16:47:00Z" w:initials="MS">
    <w:p w14:paraId="44B22F81" w14:textId="1D005DC1" w:rsidR="00816B79" w:rsidRDefault="00816B79" w:rsidP="00816B79">
      <w:pPr>
        <w:pStyle w:val="CommentText"/>
      </w:pPr>
      <w:r>
        <w:rPr>
          <w:rStyle w:val="CommentReference"/>
        </w:rPr>
        <w:annotationRef/>
      </w:r>
      <w:r>
        <w:fldChar w:fldCharType="begin"/>
      </w:r>
      <w:r>
        <w:instrText>HYPERLINK "mailto:lucienb@ecobee.com"</w:instrText>
      </w:r>
      <w:bookmarkStart w:id="79" w:name="_@_A381E4682A3B45C08CCB8D1BB6AF5936Z"/>
      <w:r>
        <w:fldChar w:fldCharType="separate"/>
      </w:r>
      <w:bookmarkEnd w:id="79"/>
      <w:r w:rsidRPr="00816B79">
        <w:rPr>
          <w:rStyle w:val="Mention"/>
          <w:noProof/>
        </w:rPr>
        <w:t>@Lucien Benacem</w:t>
      </w:r>
      <w:r>
        <w:fldChar w:fldCharType="end"/>
      </w:r>
      <w:r>
        <w:t xml:space="preserve"> </w:t>
      </w:r>
      <w:r>
        <w:fldChar w:fldCharType="begin"/>
      </w:r>
      <w:r>
        <w:instrText>HYPERLINK "mailto:natalia.s@ecobee.com"</w:instrText>
      </w:r>
      <w:bookmarkStart w:id="80" w:name="_@_86F76E160AED4869B9FE6A022EED97C4Z"/>
      <w:r>
        <w:fldChar w:fldCharType="separate"/>
      </w:r>
      <w:bookmarkEnd w:id="80"/>
      <w:r w:rsidRPr="00816B79">
        <w:rPr>
          <w:rStyle w:val="Mention"/>
          <w:noProof/>
        </w:rPr>
        <w:t>@Natalia Stret</w:t>
      </w:r>
      <w:r>
        <w:fldChar w:fldCharType="end"/>
      </w:r>
      <w:r>
        <w:t xml:space="preserve"> - Proposed updated language to help clarify.</w:t>
      </w:r>
    </w:p>
  </w:comment>
  <w:comment w:id="84" w:author="GNRC Legal - Privacy and Data Protection" w:date="2026-04-21T18:29:00Z" w:initials="GNRC">
    <w:p w14:paraId="14B56672" w14:textId="669D5ED7" w:rsidR="004824B6" w:rsidRDefault="003370D2" w:rsidP="004824B6">
      <w:r>
        <w:rPr>
          <w:rStyle w:val="CommentReference"/>
        </w:rPr>
        <w:annotationRef/>
      </w:r>
      <w:r w:rsidR="004824B6">
        <w:rPr>
          <w:sz w:val="20"/>
          <w:szCs w:val="20"/>
        </w:rPr>
        <w:t xml:space="preserve">Business Team, please collaborate with Legal-Commercial ( </w:t>
      </w:r>
      <w:r w:rsidR="004824B6">
        <w:rPr>
          <w:sz w:val="20"/>
          <w:szCs w:val="20"/>
        </w:rPr>
        <w:fldChar w:fldCharType="begin"/>
      </w:r>
      <w:r w:rsidR="004824B6">
        <w:rPr>
          <w:sz w:val="20"/>
          <w:szCs w:val="20"/>
        </w:rPr>
        <w:instrText>HYPERLINK "mailto:Mark.Sericati@generac.com"</w:instrText>
      </w:r>
      <w:r w:rsidR="004824B6">
        <w:rPr>
          <w:sz w:val="20"/>
          <w:szCs w:val="20"/>
        </w:rPr>
      </w:r>
      <w:bookmarkStart w:id="85" w:name="_@_822E1645CA2C0B4AABA0197400338CB3Z"/>
      <w:r w:rsidR="004824B6">
        <w:rPr>
          <w:sz w:val="20"/>
          <w:szCs w:val="20"/>
        </w:rPr>
        <w:fldChar w:fldCharType="separate"/>
      </w:r>
      <w:bookmarkEnd w:id="85"/>
      <w:r w:rsidR="004824B6" w:rsidRPr="004824B6">
        <w:rPr>
          <w:rStyle w:val="Mention"/>
          <w:noProof/>
          <w:sz w:val="20"/>
          <w:szCs w:val="20"/>
        </w:rPr>
        <w:t>@Mark Sericati</w:t>
      </w:r>
      <w:r w:rsidR="004824B6">
        <w:rPr>
          <w:sz w:val="20"/>
          <w:szCs w:val="20"/>
        </w:rPr>
        <w:fldChar w:fldCharType="end"/>
      </w:r>
      <w:r w:rsidR="004824B6">
        <w:rPr>
          <w:sz w:val="20"/>
          <w:szCs w:val="20"/>
        </w:rPr>
        <w:t xml:space="preserve"> ) to carve out any legally required refunds explicitly.</w:t>
      </w:r>
    </w:p>
  </w:comment>
  <w:comment w:id="92" w:author="Natalia Stret" w:date="2026-08-20T12:48:00Z" w:initials="NS">
    <w:p w14:paraId="686102DE" w14:textId="39DF6D62" w:rsidR="00F506B6" w:rsidRDefault="005B4C04">
      <w:pPr>
        <w:pStyle w:val="CommentText"/>
      </w:pPr>
      <w:r>
        <w:rPr>
          <w:rStyle w:val="CommentReference"/>
        </w:rPr>
        <w:annotationRef/>
      </w:r>
      <w:r w:rsidRPr="56654781">
        <w:t>Do we need a version of this fully in French?</w:t>
      </w:r>
    </w:p>
  </w:comment>
  <w:comment w:id="93" w:author="GNRC Legal - Privacy and Data Protection" w:date="2026-08-21T09:39:00Z" w:initials="GNRC">
    <w:p w14:paraId="7A2C509F" w14:textId="680D73DB" w:rsidR="00C41890" w:rsidRDefault="00610665" w:rsidP="00C41890">
      <w:r>
        <w:rPr>
          <w:rStyle w:val="CommentReference"/>
        </w:rPr>
        <w:annotationRef/>
      </w:r>
      <w:r w:rsidR="00C41890">
        <w:rPr>
          <w:sz w:val="20"/>
          <w:szCs w:val="20"/>
        </w:rPr>
        <w:fldChar w:fldCharType="begin"/>
      </w:r>
      <w:r w:rsidR="00C41890">
        <w:rPr>
          <w:sz w:val="20"/>
          <w:szCs w:val="20"/>
        </w:rPr>
        <w:instrText>HYPERLINK "mailto:natalia.s@ecobee.com"</w:instrText>
      </w:r>
      <w:r w:rsidR="00C41890">
        <w:rPr>
          <w:sz w:val="20"/>
          <w:szCs w:val="20"/>
        </w:rPr>
      </w:r>
      <w:bookmarkStart w:id="95" w:name="_@_263DAC4CFE4E1949AA1ED60CAF30C671Z"/>
      <w:r w:rsidR="00C41890">
        <w:rPr>
          <w:sz w:val="20"/>
          <w:szCs w:val="20"/>
        </w:rPr>
        <w:fldChar w:fldCharType="separate"/>
      </w:r>
      <w:bookmarkEnd w:id="95"/>
      <w:r w:rsidR="00C41890" w:rsidRPr="00C41890">
        <w:rPr>
          <w:rStyle w:val="Mention"/>
          <w:noProof/>
          <w:sz w:val="20"/>
          <w:szCs w:val="20"/>
        </w:rPr>
        <w:t>@Natalia Stret</w:t>
      </w:r>
      <w:r w:rsidR="00C41890">
        <w:rPr>
          <w:sz w:val="20"/>
          <w:szCs w:val="20"/>
        </w:rPr>
        <w:fldChar w:fldCharType="end"/>
      </w:r>
      <w:r w:rsidR="00C41890">
        <w:rPr>
          <w:sz w:val="20"/>
          <w:szCs w:val="20"/>
        </w:rPr>
        <w:t xml:space="preserve">, from a privacy and AI lens, yes. We also understand that ecobee typically provides French versions of EULAs, but are tagging </w:t>
      </w:r>
      <w:r w:rsidR="00C41890">
        <w:rPr>
          <w:sz w:val="20"/>
          <w:szCs w:val="20"/>
        </w:rPr>
        <w:fldChar w:fldCharType="begin"/>
      </w:r>
      <w:r w:rsidR="00C41890">
        <w:rPr>
          <w:sz w:val="20"/>
          <w:szCs w:val="20"/>
        </w:rPr>
        <w:instrText>HYPERLINK "mailto:Mark.Sericati@generac.com"</w:instrText>
      </w:r>
      <w:r w:rsidR="00C41890">
        <w:rPr>
          <w:sz w:val="20"/>
          <w:szCs w:val="20"/>
        </w:rPr>
      </w:r>
      <w:bookmarkStart w:id="96" w:name="_@_8362447667623A45B3069310D6817C1BZ"/>
      <w:r w:rsidR="00C41890">
        <w:rPr>
          <w:sz w:val="20"/>
          <w:szCs w:val="20"/>
        </w:rPr>
        <w:fldChar w:fldCharType="separate"/>
      </w:r>
      <w:bookmarkEnd w:id="96"/>
      <w:r w:rsidR="00C41890" w:rsidRPr="00C41890">
        <w:rPr>
          <w:rStyle w:val="Mention"/>
          <w:noProof/>
          <w:sz w:val="20"/>
          <w:szCs w:val="20"/>
        </w:rPr>
        <w:t>@Mark Sericati</w:t>
      </w:r>
      <w:r w:rsidR="00C41890">
        <w:rPr>
          <w:sz w:val="20"/>
          <w:szCs w:val="20"/>
        </w:rPr>
        <w:fldChar w:fldCharType="end"/>
      </w:r>
      <w:r w:rsidR="00C41890">
        <w:rPr>
          <w:sz w:val="20"/>
          <w:szCs w:val="20"/>
        </w:rPr>
        <w:t xml:space="preserve"> so Product may collaborate with </w:t>
      </w:r>
      <w:r w:rsidR="00C41890">
        <w:rPr>
          <w:sz w:val="20"/>
          <w:szCs w:val="20"/>
        </w:rPr>
        <w:fldChar w:fldCharType="begin"/>
      </w:r>
      <w:r w:rsidR="00C41890">
        <w:rPr>
          <w:sz w:val="20"/>
          <w:szCs w:val="20"/>
        </w:rPr>
        <w:instrText>HYPERLINK "mailto:Mark.Sericati@generac.com"</w:instrText>
      </w:r>
      <w:r w:rsidR="00C41890">
        <w:rPr>
          <w:sz w:val="20"/>
          <w:szCs w:val="20"/>
        </w:rPr>
      </w:r>
      <w:bookmarkStart w:id="97" w:name="_@_15E9354341B5B14A97F055347021DD6BZ"/>
      <w:r w:rsidR="00C41890">
        <w:rPr>
          <w:sz w:val="20"/>
          <w:szCs w:val="20"/>
        </w:rPr>
        <w:fldChar w:fldCharType="separate"/>
      </w:r>
      <w:bookmarkEnd w:id="97"/>
      <w:r w:rsidR="00C41890" w:rsidRPr="00C41890">
        <w:rPr>
          <w:rStyle w:val="Mention"/>
          <w:noProof/>
          <w:sz w:val="20"/>
          <w:szCs w:val="20"/>
        </w:rPr>
        <w:t>@Mark Sericati</w:t>
      </w:r>
      <w:r w:rsidR="00C41890">
        <w:rPr>
          <w:sz w:val="20"/>
          <w:szCs w:val="20"/>
        </w:rPr>
        <w:fldChar w:fldCharType="end"/>
      </w:r>
      <w:r w:rsidR="00C41890">
        <w:rPr>
          <w:sz w:val="20"/>
          <w:szCs w:val="20"/>
        </w:rPr>
        <w:t xml:space="preserve"> for Legal-Commercial input.</w:t>
      </w:r>
    </w:p>
  </w:comment>
  <w:comment w:id="94" w:author="Mark Sericati" w:date="2026-09-11T16:49:00Z" w:initials="MS">
    <w:p w14:paraId="19B86643" w14:textId="4F449F62" w:rsidR="00013A8B" w:rsidRDefault="00013A8B" w:rsidP="00013A8B">
      <w:pPr>
        <w:pStyle w:val="CommentText"/>
      </w:pPr>
      <w:r>
        <w:rPr>
          <w:rStyle w:val="CommentReference"/>
        </w:rPr>
        <w:annotationRef/>
      </w:r>
      <w:r>
        <w:fldChar w:fldCharType="begin"/>
      </w:r>
      <w:r>
        <w:instrText>HYPERLINK "mailto:Crystal.Jones@generac.com"</w:instrText>
      </w:r>
      <w:bookmarkStart w:id="98" w:name="_@_227B1269ECCB4940B94593AAAB4285E8Z"/>
      <w:r>
        <w:fldChar w:fldCharType="separate"/>
      </w:r>
      <w:bookmarkEnd w:id="98"/>
      <w:r w:rsidRPr="00013A8B">
        <w:rPr>
          <w:rStyle w:val="Mention"/>
          <w:noProof/>
        </w:rPr>
        <w:t>@Crystal Jones</w:t>
      </w:r>
      <w:r>
        <w:fldChar w:fldCharType="end"/>
      </w:r>
      <w:r>
        <w:t xml:space="preserve"> is correct.  Any text included on the ecobee website automatically gets translated on their French version of the website.  </w:t>
      </w:r>
      <w:r>
        <w:fldChar w:fldCharType="begin"/>
      </w:r>
      <w:r>
        <w:instrText>HYPERLINK "mailto:natalia.s@ecobee.com"</w:instrText>
      </w:r>
      <w:bookmarkStart w:id="99" w:name="_@_6E6078BE4EBA4D0FB1E7BB5816FB3625Z"/>
      <w:r>
        <w:fldChar w:fldCharType="separate"/>
      </w:r>
      <w:bookmarkEnd w:id="99"/>
      <w:r w:rsidRPr="00013A8B">
        <w:rPr>
          <w:rStyle w:val="Mention"/>
          <w:noProof/>
        </w:rPr>
        <w:t>@Natalia Stret</w:t>
      </w:r>
      <w:r>
        <w:fldChar w:fldCharType="end"/>
      </w:r>
      <w:r>
        <w:t xml:space="preserve"> I think this language is fine as is.</w:t>
      </w:r>
    </w:p>
  </w:comment>
  <w:comment w:id="102" w:author="GNRC Legal - Privacy and Data Protection" w:date="2026-04-21T18:29:00Z" w:initials="GNRC">
    <w:p w14:paraId="68C854B5" w14:textId="02559D96" w:rsidR="00C73D98" w:rsidRDefault="003808A1" w:rsidP="00C73D98">
      <w:r>
        <w:rPr>
          <w:rStyle w:val="CommentReference"/>
        </w:rPr>
        <w:annotationRef/>
      </w:r>
      <w:r w:rsidR="00C73D98">
        <w:rPr>
          <w:sz w:val="20"/>
          <w:szCs w:val="20"/>
        </w:rPr>
        <w:t>Business Team, please collaborate with local country Legal-Commercial POC or their designee to add applicable region-based governing law clause.</w:t>
      </w:r>
    </w:p>
  </w:comment>
  <w:comment w:id="103" w:author="Natalia Stret" w:date="2026-08-20T12:47:00Z" w:initials="NS">
    <w:p w14:paraId="3AFD502D" w14:textId="25759602" w:rsidR="00F506B6" w:rsidRDefault="005B4C04">
      <w:pPr>
        <w:pStyle w:val="CommentText"/>
      </w:pPr>
      <w:r>
        <w:rPr>
          <w:rStyle w:val="CommentReference"/>
        </w:rPr>
        <w:annotationRef/>
      </w:r>
      <w:r w:rsidRPr="38ABF189">
        <w:t>We need this for ecobee as well.</w:t>
      </w:r>
    </w:p>
  </w:comment>
  <w:comment w:id="104" w:author="Lucien Benacem" w:date="2026-08-28T13:02:00Z" w:initials="LB">
    <w:p w14:paraId="3FFC0769" w14:textId="39E04B39" w:rsidR="00F6132A" w:rsidRDefault="00F6132A" w:rsidP="00F6132A">
      <w:r>
        <w:rPr>
          <w:rStyle w:val="CommentReference"/>
        </w:rPr>
        <w:annotationRef/>
      </w:r>
      <w:r>
        <w:rPr>
          <w:sz w:val="20"/>
          <w:szCs w:val="20"/>
        </w:rPr>
        <w:fldChar w:fldCharType="begin"/>
      </w:r>
      <w:r>
        <w:rPr>
          <w:sz w:val="20"/>
          <w:szCs w:val="20"/>
        </w:rPr>
        <w:instrText>HYPERLINK "mailto:Crystal.Jones@generac.com"</w:instrText>
      </w:r>
      <w:r>
        <w:rPr>
          <w:sz w:val="20"/>
          <w:szCs w:val="20"/>
        </w:rPr>
      </w:r>
      <w:bookmarkStart w:id="107" w:name="_@_4B14EBBE1B599742ADD8DEDEA7D9E1B1Z"/>
      <w:r>
        <w:rPr>
          <w:sz w:val="20"/>
          <w:szCs w:val="20"/>
        </w:rPr>
        <w:fldChar w:fldCharType="separate"/>
      </w:r>
      <w:bookmarkEnd w:id="107"/>
      <w:r w:rsidRPr="00F6132A">
        <w:rPr>
          <w:rStyle w:val="Mention"/>
          <w:noProof/>
          <w:sz w:val="20"/>
          <w:szCs w:val="20"/>
        </w:rPr>
        <w:t>@Crystal Jones</w:t>
      </w:r>
      <w:r>
        <w:rPr>
          <w:sz w:val="20"/>
          <w:szCs w:val="20"/>
        </w:rPr>
        <w:fldChar w:fldCharType="end"/>
      </w:r>
      <w:r>
        <w:rPr>
          <w:sz w:val="20"/>
          <w:szCs w:val="20"/>
        </w:rPr>
        <w:t xml:space="preserve"> does ecobee need to be called out by name in this document, or is Generac Power Systems Products sufficient?</w:t>
      </w:r>
    </w:p>
  </w:comment>
  <w:comment w:id="105" w:author="GNRC Legal - Privacy and Data Protection" w:date="2026-08-28T14:18:00Z" w:initials="GNRC">
    <w:p w14:paraId="7825B84B" w14:textId="1D4C64CD" w:rsidR="002E6EE0" w:rsidRDefault="002E6EE0" w:rsidP="002E6EE0">
      <w:r>
        <w:rPr>
          <w:rStyle w:val="CommentReference"/>
        </w:rPr>
        <w:annotationRef/>
      </w:r>
      <w:r>
        <w:rPr>
          <w:sz w:val="20"/>
          <w:szCs w:val="20"/>
        </w:rPr>
        <w:fldChar w:fldCharType="begin"/>
      </w:r>
      <w:r>
        <w:rPr>
          <w:sz w:val="20"/>
          <w:szCs w:val="20"/>
        </w:rPr>
        <w:instrText>HYPERLINK "mailto:lucienb@ecobee.com"</w:instrText>
      </w:r>
      <w:r>
        <w:rPr>
          <w:sz w:val="20"/>
          <w:szCs w:val="20"/>
        </w:rPr>
      </w:r>
      <w:bookmarkStart w:id="108" w:name="_@_29862D9BB9098F419F95190A9A8EDEFCZ"/>
      <w:r>
        <w:rPr>
          <w:sz w:val="20"/>
          <w:szCs w:val="20"/>
        </w:rPr>
        <w:fldChar w:fldCharType="separate"/>
      </w:r>
      <w:bookmarkEnd w:id="108"/>
      <w:r w:rsidRPr="002E6EE0">
        <w:rPr>
          <w:rStyle w:val="Mention"/>
          <w:noProof/>
          <w:sz w:val="20"/>
          <w:szCs w:val="20"/>
        </w:rPr>
        <w:t>@Lucien Benacem</w:t>
      </w:r>
      <w:r>
        <w:rPr>
          <w:sz w:val="20"/>
          <w:szCs w:val="20"/>
        </w:rPr>
        <w:fldChar w:fldCharType="end"/>
      </w:r>
      <w:r>
        <w:rPr>
          <w:sz w:val="20"/>
          <w:szCs w:val="20"/>
        </w:rPr>
        <w:t>, the intro that reflects "</w:t>
      </w:r>
      <w:r>
        <w:rPr>
          <w:color w:val="3172C4"/>
          <w:sz w:val="20"/>
          <w:szCs w:val="20"/>
          <w:highlight w:val="yellow"/>
        </w:rPr>
        <w:t xml:space="preserve">Generac Power Systems, Inc., </w:t>
      </w:r>
      <w:r>
        <w:rPr>
          <w:sz w:val="20"/>
          <w:szCs w:val="20"/>
          <w:highlight w:val="yellow"/>
        </w:rPr>
        <w:t xml:space="preserve">together with its affiliates and subsidiaries (collectively, “Generac,” “Pramac,” “Company,” “we,” “us,” or “our”)". </w:t>
      </w:r>
      <w:r>
        <w:rPr>
          <w:sz w:val="20"/>
          <w:szCs w:val="20"/>
        </w:rPr>
        <w:t xml:space="preserve">reflects a placeholder for Product to directly insert appliable signing company's name in the blue text. Legal-GPACDP would suspect it should be ecobee's name but will rely on Product to collaborate with Legal-Commercial ( </w:t>
      </w:r>
      <w:r>
        <w:rPr>
          <w:sz w:val="20"/>
          <w:szCs w:val="20"/>
        </w:rPr>
        <w:fldChar w:fldCharType="begin"/>
      </w:r>
      <w:r>
        <w:rPr>
          <w:sz w:val="20"/>
          <w:szCs w:val="20"/>
        </w:rPr>
        <w:instrText>HYPERLINK "mailto:Mark.Sericati@generac.com"</w:instrText>
      </w:r>
      <w:r>
        <w:rPr>
          <w:sz w:val="20"/>
          <w:szCs w:val="20"/>
        </w:rPr>
      </w:r>
      <w:bookmarkStart w:id="109" w:name="_@_AFBECFA9A8C5524C90595284840D6CBBZ"/>
      <w:r>
        <w:rPr>
          <w:sz w:val="20"/>
          <w:szCs w:val="20"/>
        </w:rPr>
        <w:fldChar w:fldCharType="separate"/>
      </w:r>
      <w:bookmarkEnd w:id="109"/>
      <w:r w:rsidRPr="002E6EE0">
        <w:rPr>
          <w:rStyle w:val="Mention"/>
          <w:noProof/>
          <w:sz w:val="20"/>
          <w:szCs w:val="20"/>
        </w:rPr>
        <w:t>@Mark Sericati</w:t>
      </w:r>
      <w:r>
        <w:rPr>
          <w:sz w:val="20"/>
          <w:szCs w:val="20"/>
        </w:rPr>
        <w:fldChar w:fldCharType="end"/>
      </w:r>
      <w:r>
        <w:rPr>
          <w:sz w:val="20"/>
          <w:szCs w:val="20"/>
        </w:rPr>
        <w:t xml:space="preserve">) for commercial governing term input and related revisions. </w:t>
      </w:r>
    </w:p>
  </w:comment>
  <w:comment w:id="113" w:author="Natalia Stret" w:date="2026-08-28T14:38:00Z" w:initials="NS">
    <w:p w14:paraId="4E85993B" w14:textId="02AF8AC0" w:rsidR="00287DFA" w:rsidRDefault="00287DFA">
      <w:pPr>
        <w:pStyle w:val="CommentText"/>
      </w:pPr>
      <w:r>
        <w:rPr>
          <w:rStyle w:val="CommentReference"/>
        </w:rPr>
        <w:annotationRef/>
      </w:r>
      <w:r>
        <w:fldChar w:fldCharType="begin"/>
      </w:r>
      <w:r>
        <w:instrText xml:space="preserve"> HYPERLINK "mailto:Theresa.Livan@generac.com"</w:instrText>
      </w:r>
      <w:bookmarkStart w:id="115" w:name="_@_813F9E8C4F814F79A7585186F9A0F025Z"/>
      <w:r>
        <w:fldChar w:fldCharType="separate"/>
      </w:r>
      <w:bookmarkEnd w:id="115"/>
      <w:r w:rsidRPr="636FDB9F">
        <w:rPr>
          <w:rStyle w:val="Mention"/>
          <w:noProof/>
        </w:rPr>
        <w:t>@Theresa Livan</w:t>
      </w:r>
      <w:r>
        <w:fldChar w:fldCharType="end"/>
      </w:r>
      <w:r w:rsidRPr="6869E6C0">
        <w:t xml:space="preserve"> </w:t>
      </w:r>
      <w:r>
        <w:fldChar w:fldCharType="begin"/>
      </w:r>
      <w:r>
        <w:instrText xml:space="preserve"> HYPERLINK "mailto:Crystal.Jones@generac.com"</w:instrText>
      </w:r>
      <w:bookmarkStart w:id="116" w:name="_@_32562E0D0F6243B69E2E595BF27F44EBZ"/>
      <w:r>
        <w:fldChar w:fldCharType="separate"/>
      </w:r>
      <w:bookmarkEnd w:id="116"/>
      <w:r w:rsidRPr="2633AD4C">
        <w:rPr>
          <w:rStyle w:val="Mention"/>
          <w:noProof/>
        </w:rPr>
        <w:t>@Crystal Jones</w:t>
      </w:r>
      <w:r>
        <w:fldChar w:fldCharType="end"/>
      </w:r>
      <w:r w:rsidRPr="4B8CA015">
        <w:t xml:space="preserve"> I am wondering how we should be dealing with these yellow highlights for Processor</w:t>
      </w:r>
    </w:p>
  </w:comment>
  <w:comment w:id="114" w:author="GNRC Legal - Privacy and Data Protection" w:date="2026-08-31T10:38:00Z" w:initials="GNRC">
    <w:p w14:paraId="3895F678" w14:textId="4BB55E1B" w:rsidR="004E7BB6" w:rsidRDefault="004E7BB6" w:rsidP="004E7BB6">
      <w:r>
        <w:rPr>
          <w:rStyle w:val="CommentReference"/>
        </w:rPr>
        <w:annotationRef/>
      </w:r>
      <w:r>
        <w:rPr>
          <w:sz w:val="20"/>
          <w:szCs w:val="20"/>
        </w:rPr>
        <w:fldChar w:fldCharType="begin"/>
      </w:r>
      <w:r>
        <w:rPr>
          <w:sz w:val="20"/>
          <w:szCs w:val="20"/>
        </w:rPr>
        <w:instrText>HYPERLINK "mailto:natalia.s@ecobee.com"</w:instrText>
      </w:r>
      <w:r>
        <w:rPr>
          <w:sz w:val="20"/>
          <w:szCs w:val="20"/>
        </w:rPr>
      </w:r>
      <w:bookmarkStart w:id="117" w:name="_@_A1925756A7A89141A1A2634A90EC18CAZ"/>
      <w:r>
        <w:rPr>
          <w:sz w:val="20"/>
          <w:szCs w:val="20"/>
        </w:rPr>
        <w:fldChar w:fldCharType="separate"/>
      </w:r>
      <w:bookmarkEnd w:id="117"/>
      <w:r w:rsidRPr="004E7BB6">
        <w:rPr>
          <w:rStyle w:val="Mention"/>
          <w:noProof/>
          <w:sz w:val="20"/>
          <w:szCs w:val="20"/>
        </w:rPr>
        <w:t>@Natalia Stret</w:t>
      </w:r>
      <w:r>
        <w:rPr>
          <w:sz w:val="20"/>
          <w:szCs w:val="20"/>
        </w:rPr>
        <w:fldChar w:fldCharType="end"/>
      </w:r>
      <w:r>
        <w:rPr>
          <w:sz w:val="20"/>
          <w:szCs w:val="20"/>
        </w:rPr>
        <w:t xml:space="preserve">, thanks for your comment.  The content in the highlighted yellow fields are accurate. The highlighting typically disappears once converted to either webpage or DocuSign. cc: </w:t>
      </w:r>
      <w:r>
        <w:rPr>
          <w:sz w:val="20"/>
          <w:szCs w:val="20"/>
        </w:rPr>
        <w:fldChar w:fldCharType="begin"/>
      </w:r>
      <w:r>
        <w:rPr>
          <w:sz w:val="20"/>
          <w:szCs w:val="20"/>
        </w:rPr>
        <w:instrText>HYPERLINK "mailto:Theresa.Livan@generac.com"</w:instrText>
      </w:r>
      <w:r>
        <w:rPr>
          <w:sz w:val="20"/>
          <w:szCs w:val="20"/>
        </w:rPr>
      </w:r>
      <w:bookmarkStart w:id="118" w:name="_@_256493C737E6FF478A3F2AED079FA58DZ"/>
      <w:r>
        <w:rPr>
          <w:sz w:val="20"/>
          <w:szCs w:val="20"/>
        </w:rPr>
        <w:fldChar w:fldCharType="separate"/>
      </w:r>
      <w:bookmarkEnd w:id="118"/>
      <w:r w:rsidRPr="004E7BB6">
        <w:rPr>
          <w:rStyle w:val="Mention"/>
          <w:noProof/>
          <w:sz w:val="20"/>
          <w:szCs w:val="20"/>
        </w:rPr>
        <w:t>@Theresa Livan</w:t>
      </w:r>
      <w:r>
        <w:rPr>
          <w:sz w:val="20"/>
          <w:szCs w:val="20"/>
        </w:rPr>
        <w:fldChar w:fldCharType="end"/>
      </w:r>
      <w:r>
        <w:rPr>
          <w:sz w:val="20"/>
          <w:szCs w:val="20"/>
        </w:rPr>
        <w:t xml:space="preserve"> </w:t>
      </w:r>
      <w:r>
        <w:fldChar w:fldCharType="begin"/>
      </w:r>
      <w:r>
        <w:instrText>HYPERLINK "mailto:Crystal.Jones@generac.com"</w:instrText>
      </w:r>
      <w:bookmarkStart w:id="119" w:name="_@_2F3C814C04B2914181A8C84E7261CE63Z"/>
      <w:r>
        <w:fldChar w:fldCharType="separate"/>
      </w:r>
      <w:bookmarkEnd w:id="119"/>
      <w:r w:rsidRPr="004E7BB6">
        <w:rPr>
          <w:rStyle w:val="Mention"/>
          <w:noProof/>
        </w:rPr>
        <w:t>@Crystal Jones</w:t>
      </w:r>
      <w:r>
        <w:fldChar w:fldCharType="end"/>
      </w:r>
    </w:p>
  </w:comment>
  <w:comment w:id="133" w:author="Legal - DP (CJ)" w:date="2024-09-05T10:02:00Z" w:initials="CJ">
    <w:p w14:paraId="645090FA" w14:textId="77777777" w:rsidR="00221799" w:rsidRDefault="00221799" w:rsidP="00221799">
      <w:pPr>
        <w:rPr>
          <w:color w:val="000000"/>
        </w:rPr>
      </w:pPr>
      <w:r>
        <w:rPr>
          <w:rStyle w:val="CommentReference"/>
        </w:rPr>
        <w:annotationRef/>
      </w:r>
    </w:p>
    <w:p w14:paraId="01D6C348" w14:textId="77777777" w:rsidR="00221799" w:rsidRDefault="00221799" w:rsidP="00221799">
      <w:r>
        <w:rPr>
          <w:rFonts w:asciiTheme="minorHAnsi" w:eastAsiaTheme="minorHAnsi" w:hAnsiTheme="minorHAnsi" w:cstheme="minorBidi"/>
          <w:b/>
          <w:bCs/>
          <w:sz w:val="20"/>
          <w:szCs w:val="20"/>
        </w:rPr>
        <w:t>INTERNAL GNRC NOTE (PLEASE DELETE AFTER ADDRESSING &amp; BEFORE SENDING EXTERNALLY)</w:t>
      </w:r>
      <w:r>
        <w:rPr>
          <w:rFonts w:asciiTheme="minorHAnsi" w:eastAsiaTheme="minorHAnsi" w:hAnsiTheme="minorHAnsi" w:cstheme="minorBidi"/>
          <w:sz w:val="20"/>
          <w:szCs w:val="20"/>
        </w:rPr>
        <w:t xml:space="preserve"> -</w:t>
      </w:r>
    </w:p>
    <w:p w14:paraId="270E4952" w14:textId="77777777" w:rsidR="00221799" w:rsidRDefault="00221799" w:rsidP="00221799">
      <w:r>
        <w:rPr>
          <w:rFonts w:asciiTheme="minorHAnsi" w:eastAsiaTheme="minorHAnsi" w:hAnsiTheme="minorHAnsi" w:cstheme="minorBidi"/>
          <w:sz w:val="20"/>
          <w:szCs w:val="20"/>
        </w:rPr>
        <w:t> </w:t>
      </w:r>
    </w:p>
    <w:p w14:paraId="6A1F900D" w14:textId="77777777" w:rsidR="00221799" w:rsidRDefault="00221799" w:rsidP="00221799">
      <w:r>
        <w:rPr>
          <w:rFonts w:asciiTheme="minorHAnsi" w:eastAsiaTheme="minorHAnsi" w:hAnsiTheme="minorHAnsi" w:cstheme="minorBidi"/>
          <w:sz w:val="20"/>
          <w:szCs w:val="20"/>
        </w:rPr>
        <w:t>Legal-Commercial Drafter | Requesting Business Team | Functional Team Stakeholders,</w:t>
      </w:r>
    </w:p>
    <w:p w14:paraId="57E63B95" w14:textId="77777777" w:rsidR="00221799" w:rsidRDefault="00221799" w:rsidP="00221799">
      <w:r>
        <w:rPr>
          <w:rFonts w:asciiTheme="minorHAnsi" w:eastAsiaTheme="minorHAnsi" w:hAnsiTheme="minorHAnsi" w:cstheme="minorBidi"/>
          <w:b/>
          <w:bCs/>
          <w:sz w:val="20"/>
          <w:szCs w:val="20"/>
        </w:rPr>
        <w:t> </w:t>
      </w:r>
    </w:p>
    <w:p w14:paraId="36889C72" w14:textId="77777777" w:rsidR="00221799" w:rsidRDefault="00221799" w:rsidP="00221799">
      <w:r>
        <w:rPr>
          <w:rFonts w:asciiTheme="minorHAnsi" w:eastAsiaTheme="minorHAnsi" w:hAnsiTheme="minorHAnsi" w:cstheme="minorBidi"/>
          <w:b/>
          <w:bCs/>
          <w:sz w:val="20"/>
          <w:szCs w:val="20"/>
        </w:rPr>
        <w:t>Key Guidance on Indemnification and Liability Terms for Data Privacy and Security</w:t>
      </w:r>
    </w:p>
    <w:p w14:paraId="31E688AC" w14:textId="77777777" w:rsidR="00221799" w:rsidRDefault="00221799" w:rsidP="00221799"/>
    <w:p w14:paraId="7415FE5B" w14:textId="77777777" w:rsidR="00221799" w:rsidRDefault="00221799" w:rsidP="00221799">
      <w:r>
        <w:rPr>
          <w:rFonts w:asciiTheme="minorHAnsi" w:eastAsiaTheme="minorHAnsi" w:hAnsiTheme="minorHAnsi" w:cstheme="minorBidi"/>
          <w:sz w:val="20"/>
          <w:szCs w:val="20"/>
        </w:rPr>
        <w:t xml:space="preserve">Regulators </w:t>
      </w:r>
      <w:r>
        <w:rPr>
          <w:rFonts w:asciiTheme="minorHAnsi" w:eastAsiaTheme="minorHAnsi" w:hAnsiTheme="minorHAnsi" w:cstheme="minorBidi"/>
          <w:sz w:val="20"/>
          <w:szCs w:val="20"/>
          <w:u w:val="single"/>
        </w:rPr>
        <w:t>do not</w:t>
      </w:r>
      <w:r>
        <w:rPr>
          <w:rFonts w:asciiTheme="minorHAnsi" w:eastAsiaTheme="minorHAnsi" w:hAnsiTheme="minorHAnsi" w:cstheme="minorBidi"/>
          <w:sz w:val="20"/>
          <w:szCs w:val="20"/>
        </w:rPr>
        <w:t xml:space="preserve"> require indemnification clauses for data security breaches or privacy violations. </w:t>
      </w:r>
    </w:p>
    <w:p w14:paraId="0ACBDB07" w14:textId="77777777" w:rsidR="00221799" w:rsidRDefault="00221799" w:rsidP="00221799"/>
    <w:p w14:paraId="499E59A9" w14:textId="77777777" w:rsidR="00221799" w:rsidRDefault="00221799" w:rsidP="00221799">
      <w:r>
        <w:rPr>
          <w:rFonts w:asciiTheme="minorHAnsi" w:eastAsiaTheme="minorHAnsi" w:hAnsiTheme="minorHAnsi" w:cstheme="minorBidi"/>
          <w:sz w:val="20"/>
          <w:szCs w:val="20"/>
        </w:rPr>
        <w:t>However, to protect ecobee from potential liabilities, our company standards and industry norms typically include indemnification terms in contracts.</w:t>
      </w:r>
    </w:p>
    <w:p w14:paraId="5AE2721F" w14:textId="77777777" w:rsidR="00221799" w:rsidRDefault="00221799" w:rsidP="00221799"/>
    <w:p w14:paraId="3C410546" w14:textId="77777777" w:rsidR="00221799" w:rsidRDefault="00221799" w:rsidP="00221799">
      <w:r>
        <w:rPr>
          <w:rFonts w:asciiTheme="minorHAnsi" w:eastAsiaTheme="minorHAnsi" w:hAnsiTheme="minorHAnsi" w:cstheme="minorBidi"/>
          <w:b/>
          <w:bCs/>
          <w:sz w:val="20"/>
          <w:szCs w:val="20"/>
        </w:rPr>
        <w:t>Indemnification Standards</w:t>
      </w:r>
    </w:p>
    <w:p w14:paraId="25742B7E" w14:textId="77777777" w:rsidR="00221799" w:rsidRDefault="00221799" w:rsidP="00221799">
      <w:r>
        <w:rPr>
          <w:rFonts w:asciiTheme="minorHAnsi" w:eastAsiaTheme="minorHAnsi" w:hAnsiTheme="minorHAnsi" w:cstheme="minorBidi"/>
          <w:b/>
          <w:bCs/>
          <w:sz w:val="20"/>
          <w:szCs w:val="20"/>
        </w:rPr>
        <w:t>Include indemnities fo</w:t>
      </w:r>
      <w:r>
        <w:rPr>
          <w:rFonts w:asciiTheme="minorHAnsi" w:eastAsiaTheme="minorHAnsi" w:hAnsiTheme="minorHAnsi" w:cstheme="minorBidi"/>
          <w:sz w:val="20"/>
          <w:szCs w:val="20"/>
        </w:rPr>
        <w:t>r:</w:t>
      </w:r>
    </w:p>
    <w:p w14:paraId="74B54B2D" w14:textId="77777777" w:rsidR="00221799" w:rsidRDefault="00221799" w:rsidP="00221799"/>
    <w:p w14:paraId="6A11E559" w14:textId="77777777" w:rsidR="00221799" w:rsidRDefault="00221799" w:rsidP="00221799">
      <w:r>
        <w:rPr>
          <w:rFonts w:asciiTheme="minorHAnsi" w:eastAsiaTheme="minorHAnsi" w:hAnsiTheme="minorHAnsi" w:cstheme="minorBidi"/>
          <w:sz w:val="20"/>
          <w:szCs w:val="20"/>
        </w:rPr>
        <w:t>- Negligence (fallback: gross negligence)</w:t>
      </w:r>
    </w:p>
    <w:p w14:paraId="4B9865AB" w14:textId="77777777" w:rsidR="00221799" w:rsidRDefault="00221799" w:rsidP="00221799">
      <w:r>
        <w:rPr>
          <w:rFonts w:asciiTheme="minorHAnsi" w:eastAsiaTheme="minorHAnsi" w:hAnsiTheme="minorHAnsi" w:cstheme="minorBidi"/>
          <w:sz w:val="20"/>
          <w:szCs w:val="20"/>
        </w:rPr>
        <w:t>- Recklessness</w:t>
      </w:r>
    </w:p>
    <w:p w14:paraId="30811EE6" w14:textId="77777777" w:rsidR="00221799" w:rsidRDefault="00221799" w:rsidP="00221799">
      <w:r>
        <w:rPr>
          <w:rFonts w:asciiTheme="minorHAnsi" w:eastAsiaTheme="minorHAnsi" w:hAnsiTheme="minorHAnsi" w:cstheme="minorBidi"/>
          <w:sz w:val="20"/>
          <w:szCs w:val="20"/>
        </w:rPr>
        <w:t>- Criminal acts</w:t>
      </w:r>
    </w:p>
    <w:p w14:paraId="648B25DC" w14:textId="77777777" w:rsidR="00221799" w:rsidRDefault="00221799" w:rsidP="00221799">
      <w:r>
        <w:rPr>
          <w:rFonts w:asciiTheme="minorHAnsi" w:eastAsiaTheme="minorHAnsi" w:hAnsiTheme="minorHAnsi" w:cstheme="minorBidi"/>
          <w:sz w:val="20"/>
          <w:szCs w:val="20"/>
        </w:rPr>
        <w:t>- Willful misconduct</w:t>
      </w:r>
    </w:p>
    <w:p w14:paraId="49384DA0" w14:textId="77777777" w:rsidR="00221799" w:rsidRDefault="00221799" w:rsidP="00221799">
      <w:r>
        <w:rPr>
          <w:rFonts w:asciiTheme="minorHAnsi" w:eastAsiaTheme="minorHAnsi" w:hAnsiTheme="minorHAnsi" w:cstheme="minorBidi"/>
          <w:sz w:val="20"/>
          <w:szCs w:val="20"/>
        </w:rPr>
        <w:t>- Repeated errors</w:t>
      </w:r>
    </w:p>
    <w:p w14:paraId="1006D1C3" w14:textId="77777777" w:rsidR="00221799" w:rsidRDefault="00221799" w:rsidP="00221799">
      <w:r>
        <w:rPr>
          <w:rFonts w:asciiTheme="minorHAnsi" w:eastAsiaTheme="minorHAnsi" w:hAnsiTheme="minorHAnsi" w:cstheme="minorBidi"/>
          <w:sz w:val="20"/>
          <w:szCs w:val="20"/>
        </w:rPr>
        <w:t>(Fallback: exclude if pushback is strong and risk is low)</w:t>
      </w:r>
    </w:p>
    <w:p w14:paraId="70A9E91F" w14:textId="77777777" w:rsidR="00221799" w:rsidRDefault="00221799" w:rsidP="00221799">
      <w:r>
        <w:rPr>
          <w:rFonts w:asciiTheme="minorHAnsi" w:eastAsiaTheme="minorHAnsi" w:hAnsiTheme="minorHAnsi" w:cstheme="minorBidi"/>
          <w:sz w:val="20"/>
          <w:szCs w:val="20"/>
        </w:rPr>
        <w:t>- Limitation of Liability Guidelines</w:t>
      </w:r>
    </w:p>
    <w:p w14:paraId="41614ECF" w14:textId="77777777" w:rsidR="00221799" w:rsidRDefault="00221799" w:rsidP="00221799"/>
    <w:p w14:paraId="4D19417A" w14:textId="77777777" w:rsidR="00221799" w:rsidRDefault="00221799" w:rsidP="00221799">
      <w:r>
        <w:rPr>
          <w:rFonts w:asciiTheme="minorHAnsi" w:eastAsiaTheme="minorHAnsi" w:hAnsiTheme="minorHAnsi" w:cstheme="minorBidi"/>
          <w:b/>
          <w:bCs/>
          <w:sz w:val="20"/>
          <w:szCs w:val="20"/>
        </w:rPr>
        <w:t>Limitation on Liability (LoL) Preferred Approach</w:t>
      </w:r>
      <w:r>
        <w:rPr>
          <w:rFonts w:asciiTheme="minorHAnsi" w:eastAsiaTheme="minorHAnsi" w:hAnsiTheme="minorHAnsi" w:cstheme="minorBidi"/>
          <w:sz w:val="20"/>
          <w:szCs w:val="20"/>
        </w:rPr>
        <w:t>: Reject limitation of liability entirely, if possible.</w:t>
      </w:r>
    </w:p>
    <w:p w14:paraId="5CF1BCD6" w14:textId="77777777" w:rsidR="00221799" w:rsidRDefault="00221799" w:rsidP="00221799">
      <w:r>
        <w:rPr>
          <w:rFonts w:asciiTheme="minorHAnsi" w:eastAsiaTheme="minorHAnsi" w:hAnsiTheme="minorHAnsi" w:cstheme="minorBidi"/>
          <w:sz w:val="20"/>
          <w:szCs w:val="20"/>
        </w:rPr>
        <w:t>If not feasible, aim for caps based on risk level:</w:t>
      </w:r>
    </w:p>
    <w:p w14:paraId="40E63D93" w14:textId="77777777" w:rsidR="00221799" w:rsidRDefault="00221799" w:rsidP="00221799"/>
    <w:p w14:paraId="5BD51674" w14:textId="77777777" w:rsidR="00221799" w:rsidRDefault="00221799" w:rsidP="00221799">
      <w:r>
        <w:rPr>
          <w:rFonts w:asciiTheme="minorHAnsi" w:eastAsiaTheme="minorHAnsi" w:hAnsiTheme="minorHAnsi" w:cstheme="minorBidi"/>
          <w:sz w:val="20"/>
          <w:szCs w:val="20"/>
        </w:rPr>
        <w:t>- $200K–$250K → Low risk (e.g., limited PII)</w:t>
      </w:r>
    </w:p>
    <w:p w14:paraId="18CB491E" w14:textId="77777777" w:rsidR="00221799" w:rsidRDefault="00221799" w:rsidP="00221799">
      <w:r>
        <w:rPr>
          <w:rFonts w:asciiTheme="minorHAnsi" w:eastAsiaTheme="minorHAnsi" w:hAnsiTheme="minorHAnsi" w:cstheme="minorBidi"/>
          <w:sz w:val="20"/>
          <w:szCs w:val="20"/>
        </w:rPr>
        <w:t>- $500K → Moderate risk (PII, PSI (precise geolocation, AI-related engagements, cross-behavioral, etc. collection, use, or otherwise processing (Processing))</w:t>
      </w:r>
    </w:p>
    <w:p w14:paraId="49C0C9BB" w14:textId="77777777" w:rsidR="00221799" w:rsidRDefault="00221799" w:rsidP="00221799">
      <w:r>
        <w:rPr>
          <w:rFonts w:asciiTheme="minorHAnsi" w:eastAsiaTheme="minorHAnsi" w:hAnsiTheme="minorHAnsi" w:cstheme="minorBidi"/>
          <w:sz w:val="20"/>
          <w:szCs w:val="20"/>
        </w:rPr>
        <w:t>- $750K → High risk (extensive PII, PSI, AI involvement)</w:t>
      </w:r>
    </w:p>
    <w:p w14:paraId="0407EFDE" w14:textId="77777777" w:rsidR="00221799" w:rsidRDefault="00221799" w:rsidP="00221799"/>
    <w:p w14:paraId="3F89BE76" w14:textId="77777777" w:rsidR="00221799" w:rsidRDefault="00221799" w:rsidP="00221799">
      <w:r>
        <w:rPr>
          <w:rFonts w:asciiTheme="minorHAnsi" w:eastAsiaTheme="minorHAnsi" w:hAnsiTheme="minorHAnsi" w:cstheme="minorBidi"/>
          <w:b/>
          <w:bCs/>
          <w:sz w:val="20"/>
          <w:szCs w:val="20"/>
        </w:rPr>
        <w:t>(LoL) Fallback Option</w:t>
      </w:r>
      <w:r>
        <w:rPr>
          <w:rFonts w:asciiTheme="minorHAnsi" w:eastAsiaTheme="minorHAnsi" w:hAnsiTheme="minorHAnsi" w:cstheme="minorBidi"/>
          <w:sz w:val="20"/>
          <w:szCs w:val="20"/>
        </w:rPr>
        <w:t>:</w:t>
      </w:r>
    </w:p>
    <w:p w14:paraId="225C9228" w14:textId="77777777" w:rsidR="00221799" w:rsidRDefault="00221799" w:rsidP="00221799">
      <w:r>
        <w:rPr>
          <w:rFonts w:asciiTheme="minorHAnsi" w:eastAsiaTheme="minorHAnsi" w:hAnsiTheme="minorHAnsi" w:cstheme="minorBidi"/>
          <w:sz w:val="20"/>
          <w:szCs w:val="20"/>
        </w:rPr>
        <w:t>Use a 3x–5x supercap for breaches of the DPA or related provisions.</w:t>
      </w:r>
    </w:p>
    <w:p w14:paraId="545FC17A" w14:textId="77777777" w:rsidR="00221799" w:rsidRDefault="00221799" w:rsidP="00221799"/>
    <w:p w14:paraId="788E40F4" w14:textId="77777777" w:rsidR="00221799" w:rsidRDefault="00221799" w:rsidP="00221799">
      <w:r>
        <w:rPr>
          <w:rFonts w:asciiTheme="minorHAnsi" w:eastAsiaTheme="minorHAnsi" w:hAnsiTheme="minorHAnsi" w:cstheme="minorBidi"/>
          <w:b/>
          <w:bCs/>
          <w:sz w:val="20"/>
          <w:szCs w:val="20"/>
        </w:rPr>
        <w:t>Why This Matters:</w:t>
      </w:r>
    </w:p>
    <w:p w14:paraId="045ED677" w14:textId="77777777" w:rsidR="00221799" w:rsidRDefault="00221799" w:rsidP="00221799">
      <w:r>
        <w:rPr>
          <w:rFonts w:asciiTheme="minorHAnsi" w:eastAsiaTheme="minorHAnsi" w:hAnsiTheme="minorHAnsi" w:cstheme="minorBidi"/>
          <w:sz w:val="20"/>
          <w:szCs w:val="20"/>
        </w:rPr>
        <w:t>Most consequential or indirect damages in these cases stem from:</w:t>
      </w:r>
    </w:p>
    <w:p w14:paraId="45565671" w14:textId="77777777" w:rsidR="00221799" w:rsidRDefault="00221799" w:rsidP="00221799"/>
    <w:p w14:paraId="1C3F0445" w14:textId="77777777" w:rsidR="00221799" w:rsidRDefault="00221799" w:rsidP="00221799">
      <w:r>
        <w:rPr>
          <w:rFonts w:asciiTheme="minorHAnsi" w:eastAsiaTheme="minorHAnsi" w:hAnsiTheme="minorHAnsi" w:cstheme="minorBidi"/>
          <w:sz w:val="20"/>
          <w:szCs w:val="20"/>
        </w:rPr>
        <w:t>- Data security breaches (e.g., phishing, DDoS attacks)</w:t>
      </w:r>
    </w:p>
    <w:p w14:paraId="38938F07" w14:textId="77777777" w:rsidR="00221799" w:rsidRDefault="00221799" w:rsidP="00221799">
      <w:r>
        <w:rPr>
          <w:rFonts w:asciiTheme="minorHAnsi" w:eastAsiaTheme="minorHAnsi" w:hAnsiTheme="minorHAnsi" w:cstheme="minorBidi"/>
          <w:sz w:val="20"/>
          <w:szCs w:val="20"/>
        </w:rPr>
        <w:t>- Data privacy violations (e.g., misuse, impermissible use, etc.)</w:t>
      </w:r>
    </w:p>
    <w:p w14:paraId="0FE2CFB8" w14:textId="77777777" w:rsidR="00221799" w:rsidRDefault="00221799" w:rsidP="00221799"/>
    <w:p w14:paraId="0B4786F6" w14:textId="77777777" w:rsidR="00221799" w:rsidRDefault="00221799" w:rsidP="00221799">
      <w:r>
        <w:rPr>
          <w:rFonts w:asciiTheme="minorHAnsi" w:eastAsiaTheme="minorHAnsi" w:hAnsiTheme="minorHAnsi" w:cstheme="minorBidi"/>
          <w:sz w:val="20"/>
          <w:szCs w:val="20"/>
        </w:rPr>
        <w:t>These exclusions often attempt to limit the very damages that arise from such breaches—hence the need for strong indemnification and liability terms.</w:t>
      </w:r>
    </w:p>
    <w:p w14:paraId="521138EC" w14:textId="77777777" w:rsidR="00221799" w:rsidRDefault="00221799" w:rsidP="00221799"/>
    <w:p w14:paraId="79C1A05B" w14:textId="77777777" w:rsidR="00221799" w:rsidRDefault="00221799" w:rsidP="00221799">
      <w:r>
        <w:rPr>
          <w:rFonts w:asciiTheme="minorHAnsi" w:eastAsiaTheme="minorHAnsi" w:hAnsiTheme="minorHAnsi" w:cstheme="minorBidi"/>
          <w:sz w:val="20"/>
          <w:szCs w:val="20"/>
        </w:rPr>
        <w:t>Next Steps:</w:t>
      </w:r>
    </w:p>
    <w:p w14:paraId="1431AF1C" w14:textId="77777777" w:rsidR="00221799" w:rsidRDefault="00221799" w:rsidP="00221799">
      <w:r>
        <w:rPr>
          <w:rFonts w:asciiTheme="minorHAnsi" w:eastAsiaTheme="minorHAnsi" w:hAnsiTheme="minorHAnsi" w:cstheme="minorBidi"/>
          <w:sz w:val="20"/>
          <w:szCs w:val="20"/>
        </w:rPr>
        <w:t>If Requesting Business Team or Functional Stakeholder decide to deviate from these standards, please escalate to the appropriate manager stakeholders for review in collaboration with Legal-Commercial.</w:t>
      </w:r>
    </w:p>
  </w:comment>
  <w:comment w:id="144" w:author="Natalia Stret" w:date="2026-08-20T12:56:00Z" w:initials="NS">
    <w:p w14:paraId="1872B341" w14:textId="558156DB" w:rsidR="00F506B6" w:rsidRDefault="005B4C04">
      <w:pPr>
        <w:pStyle w:val="CommentText"/>
      </w:pPr>
      <w:r>
        <w:rPr>
          <w:rStyle w:val="CommentReference"/>
        </w:rPr>
        <w:annotationRef/>
      </w:r>
      <w:r w:rsidRPr="771638FB">
        <w:t>Chats with the AI Assistant</w:t>
      </w:r>
    </w:p>
  </w:comment>
  <w:comment w:id="145" w:author="GNRC Legal - Privacy and Data Protection" w:date="2026-08-28T16:20:00Z" w:initials="GNRC">
    <w:p w14:paraId="281516BD" w14:textId="29B23563" w:rsidR="002E217F" w:rsidRDefault="002E217F" w:rsidP="002E217F">
      <w:r>
        <w:rPr>
          <w:rStyle w:val="CommentReference"/>
        </w:rPr>
        <w:annotationRef/>
      </w:r>
      <w:r>
        <w:rPr>
          <w:sz w:val="20"/>
          <w:szCs w:val="20"/>
        </w:rPr>
        <w:fldChar w:fldCharType="begin"/>
      </w:r>
      <w:r>
        <w:rPr>
          <w:sz w:val="20"/>
          <w:szCs w:val="20"/>
        </w:rPr>
        <w:instrText>HYPERLINK "mailto:natalia.s@ecobee.com"</w:instrText>
      </w:r>
      <w:r>
        <w:rPr>
          <w:sz w:val="20"/>
          <w:szCs w:val="20"/>
        </w:rPr>
      </w:r>
      <w:bookmarkStart w:id="146" w:name="_@_F778DCB1D54BFA4982A17BBC05A8F336Z"/>
      <w:r>
        <w:rPr>
          <w:sz w:val="20"/>
          <w:szCs w:val="20"/>
        </w:rPr>
        <w:fldChar w:fldCharType="separate"/>
      </w:r>
      <w:bookmarkEnd w:id="146"/>
      <w:r w:rsidRPr="002E217F">
        <w:rPr>
          <w:rStyle w:val="Mention"/>
          <w:noProof/>
          <w:sz w:val="20"/>
          <w:szCs w:val="20"/>
        </w:rPr>
        <w:t>@Natalia Stret</w:t>
      </w:r>
      <w:r>
        <w:rPr>
          <w:sz w:val="20"/>
          <w:szCs w:val="20"/>
        </w:rPr>
        <w:fldChar w:fldCharType="end"/>
      </w:r>
      <w:r>
        <w:rPr>
          <w:sz w:val="20"/>
          <w:szCs w:val="20"/>
        </w:rPr>
        <w:t xml:space="preserve">, thanks for your comment, please update the row directly to clarify and accept change that change once updated. cc: </w:t>
      </w:r>
      <w:r>
        <w:rPr>
          <w:sz w:val="20"/>
          <w:szCs w:val="20"/>
        </w:rPr>
        <w:fldChar w:fldCharType="begin"/>
      </w:r>
      <w:r>
        <w:rPr>
          <w:sz w:val="20"/>
          <w:szCs w:val="20"/>
        </w:rPr>
        <w:instrText>HYPERLINK "mailto:Crystal.Jones@generac.com"</w:instrText>
      </w:r>
      <w:r>
        <w:rPr>
          <w:sz w:val="20"/>
          <w:szCs w:val="20"/>
        </w:rPr>
      </w:r>
      <w:bookmarkStart w:id="147" w:name="_@_9378852CB00FD34EADC77C89F61B7FB7Z"/>
      <w:r>
        <w:rPr>
          <w:sz w:val="20"/>
          <w:szCs w:val="20"/>
        </w:rPr>
        <w:fldChar w:fldCharType="separate"/>
      </w:r>
      <w:bookmarkEnd w:id="147"/>
      <w:r w:rsidRPr="002E217F">
        <w:rPr>
          <w:rStyle w:val="Mention"/>
          <w:noProof/>
          <w:sz w:val="20"/>
          <w:szCs w:val="20"/>
        </w:rPr>
        <w:t>@Crystal Jones</w:t>
      </w:r>
      <w:r>
        <w:rPr>
          <w:sz w:val="20"/>
          <w:szCs w:val="20"/>
        </w:rPr>
        <w:fldChar w:fldCharType="end"/>
      </w:r>
      <w:r>
        <w:rPr>
          <w:sz w:val="20"/>
          <w:szCs w:val="20"/>
        </w:rPr>
        <w:t xml:space="preserve"> </w:t>
      </w:r>
      <w:r>
        <w:rPr>
          <w:sz w:val="20"/>
          <w:szCs w:val="20"/>
        </w:rPr>
        <w:fldChar w:fldCharType="begin"/>
      </w:r>
      <w:r>
        <w:rPr>
          <w:sz w:val="20"/>
          <w:szCs w:val="20"/>
        </w:rPr>
        <w:instrText>HYPERLINK "mailto:lucienb@ecobee.com"</w:instrText>
      </w:r>
      <w:r>
        <w:rPr>
          <w:sz w:val="20"/>
          <w:szCs w:val="20"/>
        </w:rPr>
      </w:r>
      <w:bookmarkStart w:id="148" w:name="_@_13F850C06C50014FAF2C3CFC6ECFA443Z"/>
      <w:r>
        <w:rPr>
          <w:sz w:val="20"/>
          <w:szCs w:val="20"/>
        </w:rPr>
        <w:fldChar w:fldCharType="separate"/>
      </w:r>
      <w:bookmarkEnd w:id="148"/>
      <w:r w:rsidRPr="002E217F">
        <w:rPr>
          <w:rStyle w:val="Mention"/>
          <w:noProof/>
          <w:sz w:val="20"/>
          <w:szCs w:val="20"/>
        </w:rPr>
        <w:t>@Lucien Benacem</w:t>
      </w:r>
      <w:r>
        <w:rPr>
          <w:sz w:val="20"/>
          <w:szCs w:val="20"/>
        </w:rPr>
        <w:fldChar w:fldCharType="end"/>
      </w:r>
      <w:r>
        <w:rPr>
          <w:sz w:val="20"/>
          <w:szCs w:val="20"/>
        </w:rPr>
        <w:t xml:space="preserve"> </w:t>
      </w:r>
      <w:r>
        <w:rPr>
          <w:sz w:val="20"/>
          <w:szCs w:val="20"/>
        </w:rPr>
        <w:fldChar w:fldCharType="begin"/>
      </w:r>
      <w:r>
        <w:rPr>
          <w:sz w:val="20"/>
          <w:szCs w:val="20"/>
        </w:rPr>
        <w:instrText>HYPERLINK "mailto:Theresa.Livan@generac.com"</w:instrText>
      </w:r>
      <w:r>
        <w:rPr>
          <w:sz w:val="20"/>
          <w:szCs w:val="20"/>
        </w:rPr>
      </w:r>
      <w:bookmarkStart w:id="149" w:name="_@_802E45628EB89A40956A7DFBCFA7D9C8Z"/>
      <w:r>
        <w:rPr>
          <w:sz w:val="20"/>
          <w:szCs w:val="20"/>
        </w:rPr>
        <w:fldChar w:fldCharType="separate"/>
      </w:r>
      <w:bookmarkEnd w:id="149"/>
      <w:r w:rsidRPr="002E217F">
        <w:rPr>
          <w:rStyle w:val="Mention"/>
          <w:noProof/>
          <w:sz w:val="20"/>
          <w:szCs w:val="20"/>
        </w:rPr>
        <w:t>@Theresa Livan</w:t>
      </w:r>
      <w:r>
        <w:rPr>
          <w:sz w:val="20"/>
          <w:szCs w:val="20"/>
        </w:rPr>
        <w:fldChar w:fldCharType="end"/>
      </w:r>
      <w:r>
        <w:rPr>
          <w:sz w:val="20"/>
          <w:szCs w:val="20"/>
        </w:rPr>
        <w:t xml:space="preserve"> </w:t>
      </w:r>
      <w:r>
        <w:fldChar w:fldCharType="begin"/>
      </w:r>
      <w:r>
        <w:instrText>HYPERLINK "mailto:Jordan.Baumgart@generac.com"</w:instrText>
      </w:r>
      <w:bookmarkStart w:id="150" w:name="_@_7A3A4C030804B54381FE19A7F21814AEZ"/>
      <w:r>
        <w:fldChar w:fldCharType="separate"/>
      </w:r>
      <w:bookmarkEnd w:id="150"/>
      <w:r w:rsidRPr="002E217F">
        <w:rPr>
          <w:rStyle w:val="Mention"/>
          <w:noProof/>
        </w:rPr>
        <w:t>@Jordan Baumgart</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13D168C" w15:done="1"/>
  <w15:commentEx w15:paraId="376B4DED" w15:done="1"/>
  <w15:commentEx w15:paraId="38BB7970" w15:done="1"/>
  <w15:commentEx w15:paraId="1385DB1E" w15:done="1"/>
  <w15:commentEx w15:paraId="1133CC8B" w15:paraIdParent="1385DB1E" w15:done="1"/>
  <w15:commentEx w15:paraId="77141D39" w15:done="1"/>
  <w15:commentEx w15:paraId="00B83CD3" w15:done="1"/>
  <w15:commentEx w15:paraId="0E9B872C" w15:paraIdParent="00B83CD3" w15:done="1"/>
  <w15:commentEx w15:paraId="58552145" w15:paraIdParent="00B83CD3" w15:done="1"/>
  <w15:commentEx w15:paraId="10074BA4" w15:paraIdParent="00B83CD3" w15:done="1"/>
  <w15:commentEx w15:paraId="1157DDED" w15:paraIdParent="00B83CD3" w15:done="1"/>
  <w15:commentEx w15:paraId="2ACB6678" w15:done="1"/>
  <w15:commentEx w15:paraId="027E7416" w15:paraIdParent="2ACB6678" w15:done="1"/>
  <w15:commentEx w15:paraId="56E49B0B" w15:paraIdParent="2ACB6678" w15:done="1"/>
  <w15:commentEx w15:paraId="44F5D840" w15:done="1"/>
  <w15:commentEx w15:paraId="1602F8ED" w15:done="1"/>
  <w15:commentEx w15:paraId="112E629F" w15:paraIdParent="1602F8ED" w15:done="1"/>
  <w15:commentEx w15:paraId="32F80360" w15:done="1"/>
  <w15:commentEx w15:paraId="4D345A17" w15:paraIdParent="32F80360" w15:done="1"/>
  <w15:commentEx w15:paraId="267FEACF" w15:done="1"/>
  <w15:commentEx w15:paraId="319ED7E9" w15:paraIdParent="267FEACF" w15:done="1"/>
  <w15:commentEx w15:paraId="457C3EEF" w15:paraIdParent="267FEACF" w15:done="1"/>
  <w15:commentEx w15:paraId="5364F714" w15:paraIdParent="267FEACF" w15:done="1"/>
  <w15:commentEx w15:paraId="7471491F" w15:paraIdParent="267FEACF" w15:done="1"/>
  <w15:commentEx w15:paraId="4BDC32CA" w15:done="1"/>
  <w15:commentEx w15:paraId="251B6458" w15:done="1"/>
  <w15:commentEx w15:paraId="69CC9D70" w15:done="1"/>
  <w15:commentEx w15:paraId="10A6414C" w15:paraIdParent="69CC9D70" w15:done="1"/>
  <w15:commentEx w15:paraId="2DD4D113" w15:done="1"/>
  <w15:commentEx w15:paraId="522E1D6F" w15:paraIdParent="2DD4D113" w15:done="1"/>
  <w15:commentEx w15:paraId="09E05E9B" w15:paraIdParent="2DD4D113" w15:done="1"/>
  <w15:commentEx w15:paraId="5F265E8B" w15:paraIdParent="2DD4D113" w15:done="1"/>
  <w15:commentEx w15:paraId="44B22F81" w15:paraIdParent="2DD4D113" w15:done="1"/>
  <w15:commentEx w15:paraId="14B56672" w15:done="1"/>
  <w15:commentEx w15:paraId="686102DE" w15:done="1"/>
  <w15:commentEx w15:paraId="7A2C509F" w15:paraIdParent="686102DE" w15:done="1"/>
  <w15:commentEx w15:paraId="19B86643" w15:paraIdParent="686102DE" w15:done="1"/>
  <w15:commentEx w15:paraId="68C854B5" w15:done="1"/>
  <w15:commentEx w15:paraId="3AFD502D" w15:done="1"/>
  <w15:commentEx w15:paraId="3FFC0769" w15:paraIdParent="3AFD502D" w15:done="1"/>
  <w15:commentEx w15:paraId="7825B84B" w15:paraIdParent="3AFD502D" w15:done="1"/>
  <w15:commentEx w15:paraId="4E85993B" w15:done="1"/>
  <w15:commentEx w15:paraId="3895F678" w15:paraIdParent="4E85993B" w15:done="1"/>
  <w15:commentEx w15:paraId="1431AF1C" w15:done="1"/>
  <w15:commentEx w15:paraId="1872B341" w15:done="1"/>
  <w15:commentEx w15:paraId="281516BD" w15:paraIdParent="1872B34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2772585" w16cex:dateUtc="2026-04-21T23:01:00Z"/>
  <w16cex:commentExtensible w16cex:durableId="2D76D68E" w16cex:dateUtc="2026-04-21T23:01:00Z"/>
  <w16cex:commentExtensible w16cex:durableId="5ABD6198" w16cex:dateUtc="2026-02-25T18:59:00Z">
    <w16cex:extLst>
      <w16:ext w16:uri="{CE6994B0-6A32-4C9F-8C6B-6E91EDA988CE}">
        <cr:reactions xmlns:cr="http://schemas.microsoft.com/office/comments/2020/reactions">
          <cr:reaction reactionType="1">
            <cr:reactionInfo dateUtc="2026-09-14T18:12:00Z">
              <cr:user userId="S::natalia.s@ecobee.com::2fae80ad-a216-4a93-8249-41b62895bb01" userProvider="AD" userName="Natalia Stret"/>
            </cr:reactionInfo>
          </cr:reaction>
        </cr:reactions>
      </w16:ext>
    </w16cex:extLst>
  </w16cex:commentExtensible>
  <w16cex:commentExtensible w16cex:durableId="724B719A" w16cex:dateUtc="2026-08-28T15:58:00Z"/>
  <w16cex:commentExtensible w16cex:durableId="47BA5CB7" w16cex:dateUtc="2026-08-28T17:43:00Z">
    <w16cex:extLst>
      <w16:ext w16:uri="{CE6994B0-6A32-4C9F-8C6B-6E91EDA988CE}">
        <cr:reactions xmlns:cr="http://schemas.microsoft.com/office/comments/2020/reactions">
          <cr:reaction reactionType="1">
            <cr:reactionInfo dateUtc="2026-08-28T17:44:39Z">
              <cr:user userId="S::lucienb@ecobee.com::84f0d9dc-8424-4698-a391-40c4e801b623" userProvider="AD" userName="Lucien Benacem"/>
            </cr:reactionInfo>
          </cr:reaction>
        </cr:reactions>
      </w16:ext>
    </w16cex:extLst>
  </w16cex:commentExtensible>
  <w16cex:commentExtensible w16cex:durableId="7357C7FE" w16cex:dateUtc="2026-04-21T22:28:00Z">
    <w16cex:extLst>
      <w16:ext w16:uri="{CE6994B0-6A32-4C9F-8C6B-6E91EDA988CE}">
        <cr:reactions xmlns:cr="http://schemas.microsoft.com/office/comments/2020/reactions">
          <cr:reaction reactionType="1">
            <cr:reactionInfo dateUtc="2026-08-13T18:15:18Z">
              <cr:user userId="S::natalia.s@ecobee.com::2fae80ad-a216-4a93-8249-41b62895bb01" userProvider="AD" userName="Natalia Stret"/>
            </cr:reactionInfo>
          </cr:reaction>
        </cr:reactions>
      </w16:ext>
    </w16cex:extLst>
  </w16cex:commentExtensible>
  <w16cex:commentExtensible w16cex:durableId="062B173D" w16cex:dateUtc="2026-08-28T18:47:00Z"/>
  <w16cex:commentExtensible w16cex:durableId="7648D9CE" w16cex:dateUtc="2026-08-28T20:08:00Z"/>
  <w16cex:commentExtensible w16cex:durableId="71142761" w16cex:dateUtc="2026-08-28T20:54:00Z"/>
  <w16cex:commentExtensible w16cex:durableId="7ECA8D87" w16cex:dateUtc="2026-08-28T21:20:00Z">
    <w16cex:extLst>
      <w16:ext w16:uri="{CE6994B0-6A32-4C9F-8C6B-6E91EDA988CE}">
        <cr:reactions xmlns:cr="http://schemas.microsoft.com/office/comments/2020/reactions">
          <cr:reaction reactionType="1">
            <cr:reactionInfo dateUtc="2026-08-31T12:55:22Z">
              <cr:user userId="GNRC Legal - Privacy and Data Protection" userProvider="None" userName="GNRC Legal - Privacy and Data Protection"/>
            </cr:reactionInfo>
          </cr:reaction>
        </cr:reactions>
      </w16:ext>
    </w16cex:extLst>
  </w16cex:commentExtensible>
  <w16cex:commentExtensible w16cex:durableId="57170B1C" w16cex:dateUtc="2026-08-31T12:56:00Z"/>
  <w16cex:commentExtensible w16cex:durableId="76BE9FB7" w16cex:dateUtc="2026-08-28T18:07:00Z">
    <w16cex:extLst>
      <w16:ext w16:uri="{CE6994B0-6A32-4C9F-8C6B-6E91EDA988CE}">
        <cr:reactions xmlns:cr="http://schemas.microsoft.com/office/comments/2020/reactions">
          <cr:reaction reactionType="1">
            <cr:reactionInfo dateUtc="2026-08-28T20:46:35Z">
              <cr:user userId="S::natalia.s@ecobee.com::2fae80ad-a216-4a93-8249-41b62895bb01" userProvider="AD" userName="Natalia Stret"/>
            </cr:reactionInfo>
          </cr:reaction>
        </cr:reactions>
      </w16:ext>
    </w16cex:extLst>
  </w16cex:commentExtensible>
  <w16cex:commentExtensible w16cex:durableId="775BDF4C" w16cex:dateUtc="2026-08-31T13:14:00Z"/>
  <w16cex:commentExtensible w16cex:durableId="1C9D9CB1" w16cex:dateUtc="2026-08-31T14:52:00Z"/>
  <w16cex:commentExtensible w16cex:durableId="068CC29B" w16cex:dateUtc="2026-04-23T13:15:00Z"/>
  <w16cex:commentExtensible w16cex:durableId="386DEB84" w16cex:dateUtc="2026-08-28T18:38:00Z"/>
  <w16cex:commentExtensible w16cex:durableId="7E237016" w16cex:dateUtc="2026-08-28T19:29:00Z"/>
  <w16cex:commentExtensible w16cex:durableId="32F6B73D" w16cex:dateUtc="2026-08-28T21:11:00Z"/>
  <w16cex:commentExtensible w16cex:durableId="0EEDA030" w16cex:dateUtc="2026-08-28T21:31:00Z"/>
  <w16cex:commentExtensible w16cex:durableId="6B978B3C" w16cex:dateUtc="2026-08-28T16:39:00Z"/>
  <w16cex:commentExtensible w16cex:durableId="64AED99C" w16cex:dateUtc="2026-08-31T13:16:00Z"/>
  <w16cex:commentExtensible w16cex:durableId="28C470F7" w16cex:dateUtc="2026-08-31T14:50:00Z"/>
  <w16cex:commentExtensible w16cex:durableId="18013BB8" w16cex:dateUtc="2026-08-31T15:15:00Z"/>
  <w16cex:commentExtensible w16cex:durableId="503A8C17" w16cex:dateUtc="2026-09-16T13:49:00Z"/>
  <w16cex:commentExtensible w16cex:durableId="7C70ABE1" w16cex:dateUtc="2026-08-20T19:42:00Z"/>
  <w16cex:commentExtensible w16cex:durableId="31650108" w16cex:dateUtc="2026-04-21T23:01:00Z"/>
  <w16cex:commentExtensible w16cex:durableId="2F1E61A9" w16cex:dateUtc="2026-06-11T18:21:00Z"/>
  <w16cex:commentExtensible w16cex:durableId="7703D63D" w16cex:dateUtc="2026-09-10T00:29:00Z"/>
  <w16cex:commentExtensible w16cex:durableId="3D161CD8" w16cex:dateUtc="2026-08-20T19:44:00Z"/>
  <w16cex:commentExtensible w16cex:durableId="20975923" w16cex:dateUtc="2026-08-21T13:37:00Z"/>
  <w16cex:commentExtensible w16cex:durableId="7DD20028" w16cex:dateUtc="2026-08-28T16:46:00Z"/>
  <w16cex:commentExtensible w16cex:durableId="1585121C" w16cex:dateUtc="2026-08-28T18:00:00Z"/>
  <w16cex:commentExtensible w16cex:durableId="4B3FB834" w16cex:dateUtc="2026-09-11T21:47:00Z"/>
  <w16cex:commentExtensible w16cex:durableId="0168BA58" w16cex:dateUtc="2026-04-21T22:29:00Z"/>
  <w16cex:commentExtensible w16cex:durableId="1EB88266" w16cex:dateUtc="2026-08-20T19:48:00Z"/>
  <w16cex:commentExtensible w16cex:durableId="5F1C3FF9" w16cex:dateUtc="2026-08-21T13:39:00Z">
    <w16cex:extLst>
      <w16:ext w16:uri="{CE6994B0-6A32-4C9F-8C6B-6E91EDA988CE}">
        <cr:reactions xmlns:cr="http://schemas.microsoft.com/office/comments/2020/reactions">
          <cr:reaction reactionType="1">
            <cr:reactionInfo dateUtc="2026-08-21T16:29:50Z">
              <cr:user userId="S::natalia.s@ecobee.com::2fae80ad-a216-4a93-8249-41b62895bb01" userProvider="AD" userName="Natalia Stret"/>
            </cr:reactionInfo>
          </cr:reaction>
        </cr:reactions>
      </w16:ext>
    </w16cex:extLst>
  </w16cex:commentExtensible>
  <w16cex:commentExtensible w16cex:durableId="4F77524A" w16cex:dateUtc="2026-09-11T21:49:00Z"/>
  <w16cex:commentExtensible w16cex:durableId="0D3F456B" w16cex:dateUtc="2026-04-21T22:29:00Z"/>
  <w16cex:commentExtensible w16cex:durableId="5812F119" w16cex:dateUtc="2026-08-20T19:47:00Z"/>
  <w16cex:commentExtensible w16cex:durableId="4DAAE326" w16cex:dateUtc="2026-08-28T17:02:00Z"/>
  <w16cex:commentExtensible w16cex:durableId="2C73B8AF" w16cex:dateUtc="2026-08-28T18:18:00Z"/>
  <w16cex:commentExtensible w16cex:durableId="7C0EBC50" w16cex:dateUtc="2026-08-28T21:38:00Z"/>
  <w16cex:commentExtensible w16cex:durableId="50531146" w16cex:dateUtc="2026-08-31T14:38:00Z"/>
  <w16cex:commentExtensible w16cex:durableId="2CC43559" w16cex:dateUtc="2024-09-05T14:02:00Z"/>
  <w16cex:commentExtensible w16cex:durableId="66EFB8B3" w16cex:dateUtc="2026-08-20T19:56:00Z"/>
  <w16cex:commentExtensible w16cex:durableId="40F23F55" w16cex:dateUtc="2026-08-28T2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13D168C" w16cid:durableId="02772585"/>
  <w16cid:commentId w16cid:paraId="376B4DED" w16cid:durableId="2D76D68E"/>
  <w16cid:commentId w16cid:paraId="38BB7970" w16cid:durableId="5ABD6198"/>
  <w16cid:commentId w16cid:paraId="1385DB1E" w16cid:durableId="724B719A"/>
  <w16cid:commentId w16cid:paraId="1133CC8B" w16cid:durableId="47BA5CB7"/>
  <w16cid:commentId w16cid:paraId="77141D39" w16cid:durableId="7357C7FE"/>
  <w16cid:commentId w16cid:paraId="00B83CD3" w16cid:durableId="062B173D"/>
  <w16cid:commentId w16cid:paraId="0E9B872C" w16cid:durableId="7648D9CE"/>
  <w16cid:commentId w16cid:paraId="58552145" w16cid:durableId="71142761"/>
  <w16cid:commentId w16cid:paraId="10074BA4" w16cid:durableId="7ECA8D87"/>
  <w16cid:commentId w16cid:paraId="1157DDED" w16cid:durableId="57170B1C"/>
  <w16cid:commentId w16cid:paraId="2ACB6678" w16cid:durableId="76BE9FB7"/>
  <w16cid:commentId w16cid:paraId="027E7416" w16cid:durableId="775BDF4C"/>
  <w16cid:commentId w16cid:paraId="56E49B0B" w16cid:durableId="1C9D9CB1"/>
  <w16cid:commentId w16cid:paraId="44F5D840" w16cid:durableId="068CC29B"/>
  <w16cid:commentId w16cid:paraId="1602F8ED" w16cid:durableId="386DEB84"/>
  <w16cid:commentId w16cid:paraId="112E629F" w16cid:durableId="7E237016"/>
  <w16cid:commentId w16cid:paraId="32F80360" w16cid:durableId="32F6B73D"/>
  <w16cid:commentId w16cid:paraId="4D345A17" w16cid:durableId="0EEDA030"/>
  <w16cid:commentId w16cid:paraId="267FEACF" w16cid:durableId="6B978B3C"/>
  <w16cid:commentId w16cid:paraId="319ED7E9" w16cid:durableId="64AED99C"/>
  <w16cid:commentId w16cid:paraId="457C3EEF" w16cid:durableId="28C470F7"/>
  <w16cid:commentId w16cid:paraId="5364F714" w16cid:durableId="18013BB8"/>
  <w16cid:commentId w16cid:paraId="7471491F" w16cid:durableId="503A8C17"/>
  <w16cid:commentId w16cid:paraId="4BDC32CA" w16cid:durableId="7C70ABE1"/>
  <w16cid:commentId w16cid:paraId="251B6458" w16cid:durableId="31650108"/>
  <w16cid:commentId w16cid:paraId="69CC9D70" w16cid:durableId="2F1E61A9"/>
  <w16cid:commentId w16cid:paraId="10A6414C" w16cid:durableId="7703D63D"/>
  <w16cid:commentId w16cid:paraId="2DD4D113" w16cid:durableId="3D161CD8"/>
  <w16cid:commentId w16cid:paraId="522E1D6F" w16cid:durableId="20975923"/>
  <w16cid:commentId w16cid:paraId="09E05E9B" w16cid:durableId="7DD20028"/>
  <w16cid:commentId w16cid:paraId="5F265E8B" w16cid:durableId="1585121C"/>
  <w16cid:commentId w16cid:paraId="44B22F81" w16cid:durableId="4B3FB834"/>
  <w16cid:commentId w16cid:paraId="14B56672" w16cid:durableId="0168BA58"/>
  <w16cid:commentId w16cid:paraId="686102DE" w16cid:durableId="1EB88266"/>
  <w16cid:commentId w16cid:paraId="7A2C509F" w16cid:durableId="5F1C3FF9"/>
  <w16cid:commentId w16cid:paraId="19B86643" w16cid:durableId="4F77524A"/>
  <w16cid:commentId w16cid:paraId="68C854B5" w16cid:durableId="0D3F456B"/>
  <w16cid:commentId w16cid:paraId="3AFD502D" w16cid:durableId="5812F119"/>
  <w16cid:commentId w16cid:paraId="3FFC0769" w16cid:durableId="4DAAE326"/>
  <w16cid:commentId w16cid:paraId="7825B84B" w16cid:durableId="2C73B8AF"/>
  <w16cid:commentId w16cid:paraId="4E85993B" w16cid:durableId="7C0EBC50"/>
  <w16cid:commentId w16cid:paraId="3895F678" w16cid:durableId="50531146"/>
  <w16cid:commentId w16cid:paraId="1431AF1C" w16cid:durableId="2CC43559"/>
  <w16cid:commentId w16cid:paraId="1872B341" w16cid:durableId="66EFB8B3"/>
  <w16cid:commentId w16cid:paraId="281516BD" w16cid:durableId="40F23F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5BAFB" w14:textId="77777777" w:rsidR="00A85704" w:rsidRDefault="00A85704" w:rsidP="00742ABE">
      <w:r>
        <w:separator/>
      </w:r>
    </w:p>
  </w:endnote>
  <w:endnote w:type="continuationSeparator" w:id="0">
    <w:p w14:paraId="653E9616" w14:textId="77777777" w:rsidR="00A85704" w:rsidRDefault="00A85704" w:rsidP="00742ABE">
      <w:r>
        <w:continuationSeparator/>
      </w:r>
    </w:p>
  </w:endnote>
  <w:endnote w:type="continuationNotice" w:id="1">
    <w:p w14:paraId="730AECCE" w14:textId="77777777" w:rsidR="00A85704" w:rsidRDefault="00A85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TZhongsong">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Times New Roman (PCL6)">
    <w:altName w:val="Times New Roman"/>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Next LT Pro">
    <w:panose1 w:val="020B0504020202020204"/>
    <w:charset w:val="4D"/>
    <w:family w:val="swiss"/>
    <w:pitch w:val="variable"/>
    <w:sig w:usb0="800000EF" w:usb1="5000204A"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A130A" w14:textId="0125819F" w:rsidR="000425A2" w:rsidRDefault="000425A2">
    <w:pPr>
      <w:pStyle w:val="Footer"/>
    </w:pPr>
    <w:r>
      <w:tab/>
    </w:r>
    <w:r>
      <w:fldChar w:fldCharType="begin"/>
    </w:r>
    <w:r>
      <w:instrText xml:space="preserve"> PAGE   \* MERGEFORMAT </w:instrText>
    </w:r>
    <w:r>
      <w:fldChar w:fldCharType="separate"/>
    </w:r>
    <w:r>
      <w:rPr>
        <w:noProof/>
      </w:rPr>
      <w:t>1</w:t>
    </w:r>
    <w:r>
      <w:rPr>
        <w:noProof/>
      </w:rPr>
      <w:fldChar w:fldCharType="end"/>
    </w:r>
  </w:p>
  <w:p w14:paraId="45528CE7" w14:textId="77777777" w:rsidR="00C82DEA" w:rsidRDefault="00C82DEA"/>
  <w:p w14:paraId="2EBA89D4" w14:textId="77777777" w:rsidR="00C82DEA" w:rsidRDefault="00C82D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620B63" w14:textId="77777777" w:rsidR="00F62E8A" w:rsidRPr="006B77A1" w:rsidRDefault="00F62E8A" w:rsidP="005B4C04">
    <w:pPr>
      <w:pStyle w:val="Footer"/>
      <w:tabs>
        <w:tab w:val="clear" w:pos="4680"/>
        <w:tab w:val="center" w:pos="0"/>
        <w:tab w:val="left" w:pos="4410"/>
      </w:tabs>
      <w:rPr>
        <w:sz w:val="16"/>
        <w:szCs w:val="16"/>
      </w:rPr>
    </w:pPr>
    <w:r>
      <w:rPr>
        <w:rFonts w:ascii="Calibri" w:hAnsi="Calibri" w:cs="Calibri"/>
        <w:sz w:val="18"/>
        <w:szCs w:val="18"/>
      </w:rPr>
      <w:tab/>
    </w:r>
    <w:r w:rsidRPr="00E60B75">
      <w:rPr>
        <w:rFonts w:ascii="Calibri" w:hAnsi="Calibri" w:cs="Calibri"/>
        <w:sz w:val="18"/>
        <w:szCs w:val="18"/>
      </w:rPr>
      <w:t>-</w:t>
    </w:r>
    <w:r w:rsidRPr="00E60B75">
      <w:rPr>
        <w:rFonts w:ascii="Calibri" w:hAnsi="Calibri" w:cs="Calibri"/>
        <w:sz w:val="18"/>
        <w:szCs w:val="18"/>
      </w:rPr>
      <w:fldChar w:fldCharType="begin"/>
    </w:r>
    <w:r w:rsidRPr="00E60B75">
      <w:rPr>
        <w:rFonts w:ascii="Calibri" w:hAnsi="Calibri" w:cs="Calibri"/>
        <w:sz w:val="18"/>
        <w:szCs w:val="18"/>
      </w:rPr>
      <w:instrText xml:space="preserve"> page \* arabic </w:instrText>
    </w:r>
    <w:r w:rsidRPr="00E60B75">
      <w:rPr>
        <w:rFonts w:ascii="Calibri" w:hAnsi="Calibri" w:cs="Calibri"/>
        <w:sz w:val="18"/>
        <w:szCs w:val="18"/>
      </w:rPr>
      <w:fldChar w:fldCharType="separate"/>
    </w:r>
    <w:r>
      <w:rPr>
        <w:rFonts w:ascii="Calibri" w:hAnsi="Calibri" w:cs="Calibri"/>
        <w:sz w:val="18"/>
        <w:szCs w:val="18"/>
      </w:rPr>
      <w:t>2</w:t>
    </w:r>
    <w:r w:rsidRPr="00E60B75">
      <w:rPr>
        <w:rFonts w:ascii="Calibri" w:hAnsi="Calibri" w:cs="Calibri"/>
        <w:noProof/>
        <w:sz w:val="18"/>
        <w:szCs w:val="18"/>
      </w:rPr>
      <w:fldChar w:fldCharType="end"/>
    </w:r>
    <w:r w:rsidRPr="00E60B75">
      <w:rPr>
        <w:rFonts w:ascii="Calibri" w:hAnsi="Calibri" w:cs="Calibri"/>
        <w:noProof/>
        <w:sz w:val="18"/>
        <w:szCs w:val="18"/>
      </w:rPr>
      <w:t xml:space="preserve"> of 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2F3F5" w14:textId="77777777" w:rsidR="00F62E8A" w:rsidRPr="006B77A1" w:rsidRDefault="00F62E8A" w:rsidP="005B4C04">
    <w:pPr>
      <w:pStyle w:val="Footer"/>
      <w:tabs>
        <w:tab w:val="clear" w:pos="4680"/>
        <w:tab w:val="center" w:pos="0"/>
        <w:tab w:val="left" w:pos="5040"/>
      </w:tabs>
      <w:rPr>
        <w:sz w:val="16"/>
        <w:szCs w:val="16"/>
      </w:rPr>
    </w:pPr>
    <w:r>
      <w:rPr>
        <w:rFonts w:ascii="Calibri" w:hAnsi="Calibri" w:cs="Calibri"/>
        <w:sz w:val="18"/>
        <w:szCs w:val="18"/>
      </w:rPr>
      <w:tab/>
    </w:r>
    <w:r w:rsidRPr="00E60B75">
      <w:rPr>
        <w:rFonts w:ascii="Calibri" w:hAnsi="Calibri" w:cs="Calibri"/>
        <w:sz w:val="18"/>
        <w:szCs w:val="18"/>
      </w:rPr>
      <w:t>-</w:t>
    </w:r>
    <w:r w:rsidRPr="00E60B75">
      <w:rPr>
        <w:rFonts w:ascii="Calibri" w:hAnsi="Calibri" w:cs="Calibri"/>
        <w:sz w:val="18"/>
        <w:szCs w:val="18"/>
      </w:rPr>
      <w:fldChar w:fldCharType="begin"/>
    </w:r>
    <w:r w:rsidRPr="00E60B75">
      <w:rPr>
        <w:rFonts w:ascii="Calibri" w:hAnsi="Calibri" w:cs="Calibri"/>
        <w:sz w:val="18"/>
        <w:szCs w:val="18"/>
      </w:rPr>
      <w:instrText xml:space="preserve"> page \* arabic </w:instrText>
    </w:r>
    <w:r w:rsidRPr="00E60B75">
      <w:rPr>
        <w:rFonts w:ascii="Calibri" w:hAnsi="Calibri" w:cs="Calibri"/>
        <w:sz w:val="18"/>
        <w:szCs w:val="18"/>
      </w:rPr>
      <w:fldChar w:fldCharType="separate"/>
    </w:r>
    <w:r>
      <w:rPr>
        <w:rFonts w:ascii="Calibri" w:hAnsi="Calibri" w:cs="Calibri"/>
        <w:sz w:val="18"/>
        <w:szCs w:val="18"/>
      </w:rPr>
      <w:t>2</w:t>
    </w:r>
    <w:r w:rsidRPr="00E60B75">
      <w:rPr>
        <w:rFonts w:ascii="Calibri" w:hAnsi="Calibri" w:cs="Calibri"/>
        <w:noProof/>
        <w:sz w:val="18"/>
        <w:szCs w:val="18"/>
      </w:rPr>
      <w:fldChar w:fldCharType="end"/>
    </w:r>
    <w:r w:rsidRPr="00E60B75">
      <w:rPr>
        <w:rFonts w:ascii="Calibri" w:hAnsi="Calibri" w:cs="Calibri"/>
        <w:noProof/>
        <w:sz w:val="18"/>
        <w:szCs w:val="18"/>
      </w:rPr>
      <w:t xml:space="preserve"> of 30-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C78AC" w14:textId="77777777" w:rsidR="003609DF" w:rsidRDefault="003609DF">
    <w:pPr>
      <w:pStyle w:val="Footer"/>
      <w:jc w:val="center"/>
    </w:pPr>
    <w:r>
      <w:t>A-</w:t>
    </w:r>
    <w:sdt>
      <w:sdtPr>
        <w:id w:val="-12517250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9E34CE" w14:textId="77777777" w:rsidR="003609DF" w:rsidRDefault="003609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8D2F5" w14:textId="77777777" w:rsidR="00974690" w:rsidRPr="006B77A1" w:rsidRDefault="00974690" w:rsidP="005B4C04">
    <w:pPr>
      <w:pStyle w:val="Footer"/>
      <w:tabs>
        <w:tab w:val="clear" w:pos="4680"/>
        <w:tab w:val="center" w:pos="0"/>
        <w:tab w:val="left" w:pos="5040"/>
      </w:tabs>
      <w:rPr>
        <w:sz w:val="16"/>
        <w:szCs w:val="16"/>
      </w:rPr>
    </w:pPr>
    <w:r>
      <w:rPr>
        <w:rFonts w:ascii="Calibri" w:hAnsi="Calibri" w:cs="Calibri"/>
        <w:sz w:val="18"/>
        <w:szCs w:val="18"/>
      </w:rPr>
      <w:tab/>
    </w:r>
    <w:r w:rsidRPr="00E60B75">
      <w:rPr>
        <w:rFonts w:ascii="Calibri" w:hAnsi="Calibri" w:cs="Calibri"/>
        <w:sz w:val="18"/>
        <w:szCs w:val="18"/>
      </w:rPr>
      <w:t>-</w:t>
    </w:r>
    <w:r w:rsidRPr="00E60B75">
      <w:rPr>
        <w:rFonts w:ascii="Calibri" w:hAnsi="Calibri" w:cs="Calibri"/>
        <w:sz w:val="18"/>
        <w:szCs w:val="18"/>
      </w:rPr>
      <w:fldChar w:fldCharType="begin"/>
    </w:r>
    <w:r w:rsidRPr="00E60B75">
      <w:rPr>
        <w:rFonts w:ascii="Calibri" w:hAnsi="Calibri" w:cs="Calibri"/>
        <w:sz w:val="18"/>
        <w:szCs w:val="18"/>
      </w:rPr>
      <w:instrText xml:space="preserve"> page \* arabic </w:instrText>
    </w:r>
    <w:r w:rsidRPr="00E60B75">
      <w:rPr>
        <w:rFonts w:ascii="Calibri" w:hAnsi="Calibri" w:cs="Calibri"/>
        <w:sz w:val="18"/>
        <w:szCs w:val="18"/>
      </w:rPr>
      <w:fldChar w:fldCharType="separate"/>
    </w:r>
    <w:r>
      <w:rPr>
        <w:rFonts w:ascii="Calibri" w:hAnsi="Calibri" w:cs="Calibri"/>
        <w:sz w:val="18"/>
        <w:szCs w:val="18"/>
      </w:rPr>
      <w:t>2</w:t>
    </w:r>
    <w:r w:rsidRPr="00E60B75">
      <w:rPr>
        <w:rFonts w:ascii="Calibri" w:hAnsi="Calibri" w:cs="Calibri"/>
        <w:noProof/>
        <w:sz w:val="18"/>
        <w:szCs w:val="18"/>
      </w:rPr>
      <w:fldChar w:fldCharType="end"/>
    </w:r>
    <w:r w:rsidRPr="00E60B75">
      <w:rPr>
        <w:rFonts w:ascii="Calibri" w:hAnsi="Calibri" w:cs="Calibri"/>
        <w:noProof/>
        <w:sz w:val="18"/>
        <w:szCs w:val="18"/>
      </w:rPr>
      <w:t xml:space="preserve"> of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960A9" w14:textId="77777777" w:rsidR="00A85704" w:rsidRDefault="00A85704" w:rsidP="00742ABE">
      <w:r>
        <w:separator/>
      </w:r>
    </w:p>
  </w:footnote>
  <w:footnote w:type="continuationSeparator" w:id="0">
    <w:p w14:paraId="1AB0BC34" w14:textId="77777777" w:rsidR="00A85704" w:rsidRDefault="00A85704" w:rsidP="00742ABE">
      <w:r>
        <w:continuationSeparator/>
      </w:r>
    </w:p>
  </w:footnote>
  <w:footnote w:type="continuationNotice" w:id="1">
    <w:p w14:paraId="2F910CAB" w14:textId="77777777" w:rsidR="00A85704" w:rsidRDefault="00A857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FA677" w14:textId="77777777" w:rsidR="00655D13" w:rsidRDefault="00655D13" w:rsidP="00105981">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1670D" w14:textId="77777777" w:rsidR="00655D13" w:rsidRDefault="00655D13" w:rsidP="008E35E1">
    <w:pPr>
      <w:pStyle w:val="Header"/>
      <w:numPr>
        <w:ilvl w:val="0"/>
        <w:numId w:val="0"/>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3ACE6BA"/>
    <w:lvl w:ilvl="0">
      <w:start w:val="1"/>
      <w:numFmt w:val="bullet"/>
      <w:pStyle w:val="BlockText"/>
      <w:lvlText w:val=""/>
      <w:lvlJc w:val="left"/>
      <w:pPr>
        <w:ind w:left="3600" w:hanging="720"/>
      </w:pPr>
      <w:rPr>
        <w:rFonts w:ascii="Symbol" w:hAnsi="Symbol" w:hint="default"/>
      </w:rPr>
    </w:lvl>
  </w:abstractNum>
  <w:abstractNum w:abstractNumId="1" w15:restartNumberingAfterBreak="0">
    <w:nsid w:val="FFFFFF81"/>
    <w:multiLevelType w:val="singleLevel"/>
    <w:tmpl w:val="6D6C47DC"/>
    <w:lvl w:ilvl="0">
      <w:start w:val="1"/>
      <w:numFmt w:val="bullet"/>
      <w:pStyle w:val="Header"/>
      <w:lvlText w:val=""/>
      <w:lvlJc w:val="left"/>
      <w:pPr>
        <w:ind w:left="2880" w:hanging="720"/>
      </w:pPr>
      <w:rPr>
        <w:rFonts w:ascii="Symbol" w:hAnsi="Symbol" w:hint="default"/>
      </w:rPr>
    </w:lvl>
  </w:abstractNum>
  <w:abstractNum w:abstractNumId="2" w15:restartNumberingAfterBreak="0">
    <w:nsid w:val="FFFFFF82"/>
    <w:multiLevelType w:val="singleLevel"/>
    <w:tmpl w:val="6A14F6BC"/>
    <w:lvl w:ilvl="0">
      <w:start w:val="1"/>
      <w:numFmt w:val="bullet"/>
      <w:pStyle w:val="IndexDotLeaders"/>
      <w:lvlText w:val=""/>
      <w:lvlJc w:val="left"/>
      <w:pPr>
        <w:ind w:left="2160" w:hanging="720"/>
      </w:pPr>
      <w:rPr>
        <w:rFonts w:ascii="Symbol" w:hAnsi="Symbol" w:hint="default"/>
      </w:rPr>
    </w:lvl>
  </w:abstractNum>
  <w:abstractNum w:abstractNumId="3" w15:restartNumberingAfterBreak="0">
    <w:nsid w:val="FFFFFF83"/>
    <w:multiLevelType w:val="singleLevel"/>
    <w:tmpl w:val="5960355C"/>
    <w:lvl w:ilvl="0">
      <w:start w:val="1"/>
      <w:numFmt w:val="bullet"/>
      <w:pStyle w:val="ListBullet2"/>
      <w:lvlText w:val=""/>
      <w:lvlJc w:val="left"/>
      <w:pPr>
        <w:ind w:left="1440" w:hanging="720"/>
      </w:pPr>
      <w:rPr>
        <w:rFonts w:ascii="Symbol" w:hAnsi="Symbol" w:hint="default"/>
      </w:rPr>
    </w:lvl>
  </w:abstractNum>
  <w:abstractNum w:abstractNumId="4" w15:restartNumberingAfterBreak="0">
    <w:nsid w:val="FFFFFF89"/>
    <w:multiLevelType w:val="singleLevel"/>
    <w:tmpl w:val="6226AA56"/>
    <w:lvl w:ilvl="0">
      <w:start w:val="1"/>
      <w:numFmt w:val="bullet"/>
      <w:pStyle w:val="Signature"/>
      <w:lvlText w:val=""/>
      <w:lvlJc w:val="left"/>
      <w:pPr>
        <w:ind w:left="720" w:hanging="720"/>
      </w:pPr>
      <w:rPr>
        <w:rFonts w:ascii="Symbol" w:hAnsi="Symbol" w:hint="default"/>
      </w:rPr>
    </w:lvl>
  </w:abstractNum>
  <w:abstractNum w:abstractNumId="5" w15:restartNumberingAfterBreak="0">
    <w:nsid w:val="03BD2547"/>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55828B5"/>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A2563B"/>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697C73"/>
    <w:multiLevelType w:val="multilevel"/>
    <w:tmpl w:val="582C2814"/>
    <w:styleLink w:val="ImportedStyle2"/>
    <w:lvl w:ilvl="0">
      <w:start w:val="1"/>
      <w:numFmt w:val="decimal"/>
      <w:lvlText w:val="%1."/>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288" w:hanging="71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637"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lvlText w:val="%5."/>
      <w:lvlJc w:val="left"/>
      <w:pPr>
        <w:ind w:left="1008" w:hanging="100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5.%6."/>
      <w:lvlJc w:val="left"/>
      <w:pPr>
        <w:ind w:left="1152" w:hanging="115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5.%6.%7."/>
      <w:lvlJc w:val="left"/>
      <w:pPr>
        <w:ind w:left="1296" w:hanging="12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5.%6.%7.%8.%9."/>
      <w:lvlJc w:val="left"/>
      <w:pPr>
        <w:ind w:left="1584" w:hanging="15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7C1E4E"/>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0CFB2A65"/>
    <w:multiLevelType w:val="multilevel"/>
    <w:tmpl w:val="684C8CF6"/>
    <w:lvl w:ilvl="0">
      <w:start w:val="13"/>
      <w:numFmt w:val="decimal"/>
      <w:lvlText w:val="%1"/>
      <w:lvlJc w:val="left"/>
      <w:pPr>
        <w:ind w:left="1017" w:hanging="792"/>
      </w:pPr>
      <w:rPr>
        <w:rFonts w:hint="default"/>
        <w:lang w:val="en-US" w:eastAsia="en-US" w:bidi="ar-SA"/>
      </w:rPr>
    </w:lvl>
    <w:lvl w:ilvl="1">
      <w:start w:val="1"/>
      <w:numFmt w:val="decimal"/>
      <w:lvlText w:val="%1.%2."/>
      <w:lvlJc w:val="left"/>
      <w:pPr>
        <w:ind w:left="1017"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425" w:hanging="792"/>
      </w:pPr>
      <w:rPr>
        <w:rFonts w:hint="default"/>
        <w:lang w:val="en-US" w:eastAsia="en-US" w:bidi="ar-SA"/>
      </w:rPr>
    </w:lvl>
    <w:lvl w:ilvl="3">
      <w:numFmt w:val="bullet"/>
      <w:lvlText w:val="•"/>
      <w:lvlJc w:val="left"/>
      <w:pPr>
        <w:ind w:left="3127" w:hanging="792"/>
      </w:pPr>
      <w:rPr>
        <w:rFonts w:hint="default"/>
        <w:lang w:val="en-US" w:eastAsia="en-US" w:bidi="ar-SA"/>
      </w:rPr>
    </w:lvl>
    <w:lvl w:ilvl="4">
      <w:numFmt w:val="bullet"/>
      <w:lvlText w:val="•"/>
      <w:lvlJc w:val="left"/>
      <w:pPr>
        <w:ind w:left="3830" w:hanging="792"/>
      </w:pPr>
      <w:rPr>
        <w:rFonts w:hint="default"/>
        <w:lang w:val="en-US" w:eastAsia="en-US" w:bidi="ar-SA"/>
      </w:rPr>
    </w:lvl>
    <w:lvl w:ilvl="5">
      <w:numFmt w:val="bullet"/>
      <w:lvlText w:val="•"/>
      <w:lvlJc w:val="left"/>
      <w:pPr>
        <w:ind w:left="4532" w:hanging="792"/>
      </w:pPr>
      <w:rPr>
        <w:rFonts w:hint="default"/>
        <w:lang w:val="en-US" w:eastAsia="en-US" w:bidi="ar-SA"/>
      </w:rPr>
    </w:lvl>
    <w:lvl w:ilvl="6">
      <w:numFmt w:val="bullet"/>
      <w:lvlText w:val="•"/>
      <w:lvlJc w:val="left"/>
      <w:pPr>
        <w:ind w:left="5235" w:hanging="792"/>
      </w:pPr>
      <w:rPr>
        <w:rFonts w:hint="default"/>
        <w:lang w:val="en-US" w:eastAsia="en-US" w:bidi="ar-SA"/>
      </w:rPr>
    </w:lvl>
    <w:lvl w:ilvl="7">
      <w:numFmt w:val="bullet"/>
      <w:lvlText w:val="•"/>
      <w:lvlJc w:val="left"/>
      <w:pPr>
        <w:ind w:left="5937" w:hanging="792"/>
      </w:pPr>
      <w:rPr>
        <w:rFonts w:hint="default"/>
        <w:lang w:val="en-US" w:eastAsia="en-US" w:bidi="ar-SA"/>
      </w:rPr>
    </w:lvl>
    <w:lvl w:ilvl="8">
      <w:numFmt w:val="bullet"/>
      <w:lvlText w:val="•"/>
      <w:lvlJc w:val="left"/>
      <w:pPr>
        <w:ind w:left="6640" w:hanging="792"/>
      </w:pPr>
      <w:rPr>
        <w:rFonts w:hint="default"/>
        <w:lang w:val="en-US" w:eastAsia="en-US" w:bidi="ar-SA"/>
      </w:rPr>
    </w:lvl>
  </w:abstractNum>
  <w:abstractNum w:abstractNumId="11" w15:restartNumberingAfterBreak="0">
    <w:nsid w:val="0F2540A7"/>
    <w:multiLevelType w:val="multilevel"/>
    <w:tmpl w:val="0ECC2A3E"/>
    <w:lvl w:ilvl="0">
      <w:start w:val="15"/>
      <w:numFmt w:val="decimal"/>
      <w:lvlText w:val="%1"/>
      <w:lvlJc w:val="left"/>
      <w:pPr>
        <w:ind w:left="1017" w:hanging="792"/>
      </w:pPr>
      <w:rPr>
        <w:rFonts w:hint="default"/>
        <w:lang w:val="en-US" w:eastAsia="en-US" w:bidi="ar-SA"/>
      </w:rPr>
    </w:lvl>
    <w:lvl w:ilvl="1">
      <w:start w:val="1"/>
      <w:numFmt w:val="decimal"/>
      <w:lvlText w:val="%1.%2."/>
      <w:lvlJc w:val="left"/>
      <w:pPr>
        <w:ind w:left="1017"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425" w:hanging="792"/>
      </w:pPr>
      <w:rPr>
        <w:rFonts w:hint="default"/>
        <w:lang w:val="en-US" w:eastAsia="en-US" w:bidi="ar-SA"/>
      </w:rPr>
    </w:lvl>
    <w:lvl w:ilvl="3">
      <w:numFmt w:val="bullet"/>
      <w:lvlText w:val="•"/>
      <w:lvlJc w:val="left"/>
      <w:pPr>
        <w:ind w:left="3127" w:hanging="792"/>
      </w:pPr>
      <w:rPr>
        <w:rFonts w:hint="default"/>
        <w:lang w:val="en-US" w:eastAsia="en-US" w:bidi="ar-SA"/>
      </w:rPr>
    </w:lvl>
    <w:lvl w:ilvl="4">
      <w:numFmt w:val="bullet"/>
      <w:lvlText w:val="•"/>
      <w:lvlJc w:val="left"/>
      <w:pPr>
        <w:ind w:left="3830" w:hanging="792"/>
      </w:pPr>
      <w:rPr>
        <w:rFonts w:hint="default"/>
        <w:lang w:val="en-US" w:eastAsia="en-US" w:bidi="ar-SA"/>
      </w:rPr>
    </w:lvl>
    <w:lvl w:ilvl="5">
      <w:numFmt w:val="bullet"/>
      <w:lvlText w:val="•"/>
      <w:lvlJc w:val="left"/>
      <w:pPr>
        <w:ind w:left="4532" w:hanging="792"/>
      </w:pPr>
      <w:rPr>
        <w:rFonts w:hint="default"/>
        <w:lang w:val="en-US" w:eastAsia="en-US" w:bidi="ar-SA"/>
      </w:rPr>
    </w:lvl>
    <w:lvl w:ilvl="6">
      <w:numFmt w:val="bullet"/>
      <w:lvlText w:val="•"/>
      <w:lvlJc w:val="left"/>
      <w:pPr>
        <w:ind w:left="5235" w:hanging="792"/>
      </w:pPr>
      <w:rPr>
        <w:rFonts w:hint="default"/>
        <w:lang w:val="en-US" w:eastAsia="en-US" w:bidi="ar-SA"/>
      </w:rPr>
    </w:lvl>
    <w:lvl w:ilvl="7">
      <w:numFmt w:val="bullet"/>
      <w:lvlText w:val="•"/>
      <w:lvlJc w:val="left"/>
      <w:pPr>
        <w:ind w:left="5937" w:hanging="792"/>
      </w:pPr>
      <w:rPr>
        <w:rFonts w:hint="default"/>
        <w:lang w:val="en-US" w:eastAsia="en-US" w:bidi="ar-SA"/>
      </w:rPr>
    </w:lvl>
    <w:lvl w:ilvl="8">
      <w:numFmt w:val="bullet"/>
      <w:lvlText w:val="•"/>
      <w:lvlJc w:val="left"/>
      <w:pPr>
        <w:ind w:left="6640" w:hanging="792"/>
      </w:pPr>
      <w:rPr>
        <w:rFonts w:hint="default"/>
        <w:lang w:val="en-US" w:eastAsia="en-US" w:bidi="ar-SA"/>
      </w:rPr>
    </w:lvl>
  </w:abstractNum>
  <w:abstractNum w:abstractNumId="12" w15:restartNumberingAfterBreak="0">
    <w:nsid w:val="0F793B83"/>
    <w:multiLevelType w:val="hybridMultilevel"/>
    <w:tmpl w:val="2D265BE0"/>
    <w:lvl w:ilvl="0" w:tplc="0B529E96">
      <w:start w:val="1"/>
      <w:numFmt w:val="lowerLetter"/>
      <w:lvlText w:val="%1."/>
      <w:lvlJc w:val="left"/>
      <w:pPr>
        <w:ind w:left="1080" w:hanging="360"/>
      </w:pPr>
      <w:rPr>
        <w:i w:val="0"/>
        <w:iCs/>
      </w:rPr>
    </w:lvl>
    <w:lvl w:ilvl="1" w:tplc="FFFFFFFF">
      <w:start w:val="1"/>
      <w:numFmt w:val="lowerLetter"/>
      <w:lvlText w:val="%2."/>
      <w:lvlJc w:val="left"/>
      <w:pPr>
        <w:ind w:left="2200" w:hanging="360"/>
      </w:pPr>
    </w:lvl>
    <w:lvl w:ilvl="2" w:tplc="FFFFFFFF" w:tentative="1">
      <w:start w:val="1"/>
      <w:numFmt w:val="lowerRoman"/>
      <w:lvlText w:val="%3."/>
      <w:lvlJc w:val="right"/>
      <w:pPr>
        <w:ind w:left="2920" w:hanging="180"/>
      </w:pPr>
    </w:lvl>
    <w:lvl w:ilvl="3" w:tplc="FFFFFFFF" w:tentative="1">
      <w:start w:val="1"/>
      <w:numFmt w:val="decimal"/>
      <w:lvlText w:val="%4."/>
      <w:lvlJc w:val="left"/>
      <w:pPr>
        <w:ind w:left="3640" w:hanging="360"/>
      </w:pPr>
    </w:lvl>
    <w:lvl w:ilvl="4" w:tplc="FFFFFFFF" w:tentative="1">
      <w:start w:val="1"/>
      <w:numFmt w:val="lowerLetter"/>
      <w:lvlText w:val="%5."/>
      <w:lvlJc w:val="left"/>
      <w:pPr>
        <w:ind w:left="4360" w:hanging="360"/>
      </w:pPr>
    </w:lvl>
    <w:lvl w:ilvl="5" w:tplc="FFFFFFFF" w:tentative="1">
      <w:start w:val="1"/>
      <w:numFmt w:val="lowerRoman"/>
      <w:lvlText w:val="%6."/>
      <w:lvlJc w:val="right"/>
      <w:pPr>
        <w:ind w:left="5080" w:hanging="180"/>
      </w:pPr>
    </w:lvl>
    <w:lvl w:ilvl="6" w:tplc="FFFFFFFF" w:tentative="1">
      <w:start w:val="1"/>
      <w:numFmt w:val="decimal"/>
      <w:lvlText w:val="%7."/>
      <w:lvlJc w:val="left"/>
      <w:pPr>
        <w:ind w:left="5800" w:hanging="360"/>
      </w:pPr>
    </w:lvl>
    <w:lvl w:ilvl="7" w:tplc="FFFFFFFF" w:tentative="1">
      <w:start w:val="1"/>
      <w:numFmt w:val="lowerLetter"/>
      <w:lvlText w:val="%8."/>
      <w:lvlJc w:val="left"/>
      <w:pPr>
        <w:ind w:left="6520" w:hanging="360"/>
      </w:pPr>
    </w:lvl>
    <w:lvl w:ilvl="8" w:tplc="FFFFFFFF" w:tentative="1">
      <w:start w:val="1"/>
      <w:numFmt w:val="lowerRoman"/>
      <w:lvlText w:val="%9."/>
      <w:lvlJc w:val="right"/>
      <w:pPr>
        <w:ind w:left="7240" w:hanging="180"/>
      </w:pPr>
    </w:lvl>
  </w:abstractNum>
  <w:abstractNum w:abstractNumId="13" w15:restartNumberingAfterBreak="0">
    <w:nsid w:val="0FF3104F"/>
    <w:multiLevelType w:val="hybridMultilevel"/>
    <w:tmpl w:val="B8CE532C"/>
    <w:lvl w:ilvl="0" w:tplc="FFFFFFFF">
      <w:start w:val="1"/>
      <w:numFmt w:val="lowerLetter"/>
      <w:lvlText w:val="%1."/>
      <w:lvlJc w:val="left"/>
      <w:pPr>
        <w:ind w:left="1440" w:hanging="360"/>
      </w:pPr>
      <w:rPr>
        <w:b w:val="0"/>
        <w:bCs w:val="0"/>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0C5AA2"/>
    <w:multiLevelType w:val="hybridMultilevel"/>
    <w:tmpl w:val="B8CE532C"/>
    <w:lvl w:ilvl="0" w:tplc="FFFFFFFF">
      <w:start w:val="1"/>
      <w:numFmt w:val="lowerLetter"/>
      <w:lvlText w:val="%1."/>
      <w:lvlJc w:val="left"/>
      <w:pPr>
        <w:ind w:left="1440" w:hanging="360"/>
      </w:pPr>
      <w:rPr>
        <w:b w:val="0"/>
        <w:bCs w:val="0"/>
        <w:cap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39271EA"/>
    <w:multiLevelType w:val="hybridMultilevel"/>
    <w:tmpl w:val="8BFA5C38"/>
    <w:lvl w:ilvl="0" w:tplc="68BEA1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28654A"/>
    <w:multiLevelType w:val="hybridMultilevel"/>
    <w:tmpl w:val="2BAE2540"/>
    <w:name w:val="Simple List·A#702"/>
    <w:lvl w:ilvl="0" w:tplc="058E8998">
      <w:start w:val="1"/>
      <w:numFmt w:val="upperLetter"/>
      <w:lvlText w:val="%1."/>
      <w:lvlJc w:val="left"/>
      <w:pPr>
        <w:tabs>
          <w:tab w:val="num" w:pos="720"/>
        </w:tabs>
        <w:ind w:left="720" w:hanging="360"/>
      </w:pPr>
      <w:rPr>
        <w:rFonts w:ascii="Arial" w:hAnsi="Arial" w:cs="Arial" w:hint="default"/>
        <w:b/>
      </w:rPr>
    </w:lvl>
    <w:lvl w:ilvl="1" w:tplc="04090019">
      <w:start w:val="1"/>
      <w:numFmt w:val="lowerLetter"/>
      <w:lvlText w:val="(%2)"/>
      <w:lvlJc w:val="left"/>
      <w:pPr>
        <w:tabs>
          <w:tab w:val="num" w:pos="1440"/>
        </w:tabs>
        <w:ind w:left="1440" w:hanging="360"/>
      </w:pPr>
      <w:rPr>
        <w:rFonts w:hint="default"/>
      </w:rPr>
    </w:lvl>
    <w:lvl w:ilvl="2" w:tplc="0409001B">
      <w:start w:val="1"/>
      <w:numFmt w:val="decimal"/>
      <w:lvlText w:val="(%3)"/>
      <w:lvlJc w:val="left"/>
      <w:pPr>
        <w:tabs>
          <w:tab w:val="num" w:pos="1530"/>
        </w:tabs>
        <w:ind w:left="1530" w:hanging="45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1620"/>
        </w:tabs>
        <w:ind w:left="162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6FD23F1"/>
    <w:multiLevelType w:val="hybridMultilevel"/>
    <w:tmpl w:val="3DE6FF3E"/>
    <w:lvl w:ilvl="0" w:tplc="2EFC04C4">
      <w:start w:val="1"/>
      <w:numFmt w:val="bullet"/>
      <w:lvlText w:val=""/>
      <w:lvlJc w:val="left"/>
      <w:pPr>
        <w:ind w:left="720" w:hanging="360"/>
      </w:pPr>
      <w:rPr>
        <w:rFonts w:ascii="Symbol" w:hAnsi="Symbol" w:hint="default"/>
      </w:rPr>
    </w:lvl>
    <w:lvl w:ilvl="1" w:tplc="24AC42B2" w:tentative="1">
      <w:start w:val="1"/>
      <w:numFmt w:val="bullet"/>
      <w:lvlText w:val="o"/>
      <w:lvlJc w:val="left"/>
      <w:pPr>
        <w:ind w:left="1440" w:hanging="360"/>
      </w:pPr>
      <w:rPr>
        <w:rFonts w:ascii="Courier New" w:hAnsi="Courier New" w:cs="Courier New" w:hint="default"/>
      </w:rPr>
    </w:lvl>
    <w:lvl w:ilvl="2" w:tplc="1BFABECC" w:tentative="1">
      <w:start w:val="1"/>
      <w:numFmt w:val="bullet"/>
      <w:lvlText w:val=""/>
      <w:lvlJc w:val="left"/>
      <w:pPr>
        <w:ind w:left="2160" w:hanging="360"/>
      </w:pPr>
      <w:rPr>
        <w:rFonts w:ascii="Wingdings" w:hAnsi="Wingdings" w:hint="default"/>
      </w:rPr>
    </w:lvl>
    <w:lvl w:ilvl="3" w:tplc="1780E1AE" w:tentative="1">
      <w:start w:val="1"/>
      <w:numFmt w:val="bullet"/>
      <w:lvlText w:val=""/>
      <w:lvlJc w:val="left"/>
      <w:pPr>
        <w:ind w:left="2880" w:hanging="360"/>
      </w:pPr>
      <w:rPr>
        <w:rFonts w:ascii="Symbol" w:hAnsi="Symbol" w:hint="default"/>
      </w:rPr>
    </w:lvl>
    <w:lvl w:ilvl="4" w:tplc="4C0E3816" w:tentative="1">
      <w:start w:val="1"/>
      <w:numFmt w:val="bullet"/>
      <w:lvlText w:val="o"/>
      <w:lvlJc w:val="left"/>
      <w:pPr>
        <w:ind w:left="3600" w:hanging="360"/>
      </w:pPr>
      <w:rPr>
        <w:rFonts w:ascii="Courier New" w:hAnsi="Courier New" w:cs="Courier New" w:hint="default"/>
      </w:rPr>
    </w:lvl>
    <w:lvl w:ilvl="5" w:tplc="F0EE8D64" w:tentative="1">
      <w:start w:val="1"/>
      <w:numFmt w:val="bullet"/>
      <w:lvlText w:val=""/>
      <w:lvlJc w:val="left"/>
      <w:pPr>
        <w:ind w:left="4320" w:hanging="360"/>
      </w:pPr>
      <w:rPr>
        <w:rFonts w:ascii="Wingdings" w:hAnsi="Wingdings" w:hint="default"/>
      </w:rPr>
    </w:lvl>
    <w:lvl w:ilvl="6" w:tplc="AC48EB92" w:tentative="1">
      <w:start w:val="1"/>
      <w:numFmt w:val="bullet"/>
      <w:lvlText w:val=""/>
      <w:lvlJc w:val="left"/>
      <w:pPr>
        <w:ind w:left="5040" w:hanging="360"/>
      </w:pPr>
      <w:rPr>
        <w:rFonts w:ascii="Symbol" w:hAnsi="Symbol" w:hint="default"/>
      </w:rPr>
    </w:lvl>
    <w:lvl w:ilvl="7" w:tplc="DF5C804E" w:tentative="1">
      <w:start w:val="1"/>
      <w:numFmt w:val="bullet"/>
      <w:lvlText w:val="o"/>
      <w:lvlJc w:val="left"/>
      <w:pPr>
        <w:ind w:left="5760" w:hanging="360"/>
      </w:pPr>
      <w:rPr>
        <w:rFonts w:ascii="Courier New" w:hAnsi="Courier New" w:cs="Courier New" w:hint="default"/>
      </w:rPr>
    </w:lvl>
    <w:lvl w:ilvl="8" w:tplc="92D458BA" w:tentative="1">
      <w:start w:val="1"/>
      <w:numFmt w:val="bullet"/>
      <w:lvlText w:val=""/>
      <w:lvlJc w:val="left"/>
      <w:pPr>
        <w:ind w:left="6480" w:hanging="360"/>
      </w:pPr>
      <w:rPr>
        <w:rFonts w:ascii="Wingdings" w:hAnsi="Wingdings" w:hint="default"/>
      </w:rPr>
    </w:lvl>
  </w:abstractNum>
  <w:abstractNum w:abstractNumId="18" w15:restartNumberingAfterBreak="0">
    <w:nsid w:val="1ADE7B3B"/>
    <w:multiLevelType w:val="hybridMultilevel"/>
    <w:tmpl w:val="B8CE532C"/>
    <w:lvl w:ilvl="0" w:tplc="FFFFFFFF">
      <w:start w:val="1"/>
      <w:numFmt w:val="lowerLetter"/>
      <w:lvlText w:val="%1."/>
      <w:lvlJc w:val="left"/>
      <w:pPr>
        <w:ind w:left="1440" w:hanging="360"/>
      </w:pPr>
      <w:rPr>
        <w:b w:val="0"/>
        <w:bCs w:val="0"/>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0164FE"/>
    <w:multiLevelType w:val="hybridMultilevel"/>
    <w:tmpl w:val="D916C280"/>
    <w:lvl w:ilvl="0" w:tplc="FFFFFFFF">
      <w:start w:val="1"/>
      <w:numFmt w:val="decimal"/>
      <w:lvlText w:val="%1."/>
      <w:lvlJc w:val="left"/>
      <w:pPr>
        <w:ind w:left="720" w:hanging="360"/>
      </w:pPr>
      <w:rPr>
        <w:rFonts w:hint="default"/>
        <w:b/>
        <w:bCs/>
      </w:rPr>
    </w:lvl>
    <w:lvl w:ilvl="1" w:tplc="FFFFFFFF">
      <w:start w:val="1"/>
      <w:numFmt w:val="lowerRoman"/>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03CDD"/>
    <w:multiLevelType w:val="hybridMultilevel"/>
    <w:tmpl w:val="54641BFE"/>
    <w:lvl w:ilvl="0" w:tplc="FFFFFFFF">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CD4E05"/>
    <w:multiLevelType w:val="multilevel"/>
    <w:tmpl w:val="D92AC02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4A46DE"/>
    <w:multiLevelType w:val="hybridMultilevel"/>
    <w:tmpl w:val="B8CE532C"/>
    <w:lvl w:ilvl="0" w:tplc="FFFFFFFF">
      <w:start w:val="1"/>
      <w:numFmt w:val="lowerLetter"/>
      <w:lvlText w:val="%1."/>
      <w:lvlJc w:val="left"/>
      <w:pPr>
        <w:ind w:left="1440" w:hanging="360"/>
      </w:pPr>
      <w:rPr>
        <w:b w:val="0"/>
        <w:bCs w:val="0"/>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5D17C2"/>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7C001F"/>
    <w:multiLevelType w:val="hybridMultilevel"/>
    <w:tmpl w:val="DACE8934"/>
    <w:lvl w:ilvl="0" w:tplc="829AB866">
      <w:start w:val="1"/>
      <w:numFmt w:val="decimal"/>
      <w:lvlText w:val="%1."/>
      <w:lvlJc w:val="left"/>
      <w:pPr>
        <w:ind w:left="720" w:hanging="360"/>
      </w:pPr>
      <w:rPr>
        <w:rFonts w:hint="default"/>
        <w:b/>
        <w:bCs/>
      </w:rPr>
    </w:lvl>
    <w:lvl w:ilvl="1" w:tplc="35EC1DF0">
      <w:start w:val="1"/>
      <w:numFmt w:val="lowerLetter"/>
      <w:lvlText w:val="%2."/>
      <w:lvlJc w:val="left"/>
      <w:pPr>
        <w:ind w:left="1440" w:hanging="360"/>
      </w:pPr>
      <w:rPr>
        <w:b w:val="0"/>
        <w:bCs w:val="0"/>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26D4C"/>
    <w:multiLevelType w:val="hybridMultilevel"/>
    <w:tmpl w:val="1652AC68"/>
    <w:lvl w:ilvl="0" w:tplc="95E01AE6">
      <w:start w:val="1"/>
      <w:numFmt w:val="lowerLetter"/>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23DD1316"/>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B12844"/>
    <w:multiLevelType w:val="multilevel"/>
    <w:tmpl w:val="476440B2"/>
    <w:lvl w:ilvl="0">
      <w:start w:val="10"/>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28" w15:restartNumberingAfterBreak="0">
    <w:nsid w:val="2820104B"/>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8370996"/>
    <w:multiLevelType w:val="hybridMultilevel"/>
    <w:tmpl w:val="162E62FE"/>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033D4A"/>
    <w:multiLevelType w:val="multilevel"/>
    <w:tmpl w:val="F76E0274"/>
    <w:styleLink w:val="CurrentList4"/>
    <w:lvl w:ilvl="0">
      <w:start w:val="1"/>
      <w:numFmt w:val="decimal"/>
      <w:lvlText w:val="%1."/>
      <w:lvlJc w:val="left"/>
      <w:pPr>
        <w:ind w:left="360" w:hanging="360"/>
      </w:pPr>
      <w:rPr>
        <w:rFonts w:hint="default"/>
        <w:b w:val="0"/>
        <w:bCs/>
      </w:rPr>
    </w:lvl>
    <w:lvl w:ilvl="1">
      <w:start w:val="1"/>
      <w:numFmt w:val="decimal"/>
      <w:lvlText w:val="%2."/>
      <w:lvlJc w:val="left"/>
      <w:pPr>
        <w:ind w:left="360" w:hanging="360"/>
      </w:pPr>
      <w:rPr>
        <w:rFonts w:hint="default"/>
        <w:color w:val="000000" w:themeColor="text1"/>
      </w:rPr>
    </w:lvl>
    <w:lvl w:ilvl="2">
      <w:start w:val="1"/>
      <w:numFmt w:val="decimal"/>
      <w:lvlText w:val="1%1.2.%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1" w15:restartNumberingAfterBreak="0">
    <w:nsid w:val="2F4347D8"/>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9B0DA7"/>
    <w:multiLevelType w:val="hybridMultilevel"/>
    <w:tmpl w:val="B8CE532C"/>
    <w:lvl w:ilvl="0" w:tplc="FFFFFFFF">
      <w:start w:val="1"/>
      <w:numFmt w:val="lowerLetter"/>
      <w:lvlText w:val="%1."/>
      <w:lvlJc w:val="left"/>
      <w:pPr>
        <w:ind w:left="1440" w:hanging="360"/>
      </w:pPr>
      <w:rPr>
        <w:b w:val="0"/>
        <w:bCs w:val="0"/>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FD942BB"/>
    <w:multiLevelType w:val="multilevel"/>
    <w:tmpl w:val="F16EB32C"/>
    <w:name w:val="SchHead Numbering List"/>
    <w:lvl w:ilvl="0">
      <w:start w:val="1"/>
      <w:numFmt w:val="upperRoman"/>
      <w:lvlRestart w:val="0"/>
      <w:pStyle w:val="SchHead"/>
      <w:suff w:val="nothing"/>
      <w:lvlText w:val="ANNEX %1"/>
      <w:lvlJc w:val="left"/>
      <w:pPr>
        <w:ind w:left="0" w:firstLine="0"/>
      </w:pPr>
      <w:rPr>
        <w:rFonts w:hint="default"/>
        <w:b/>
        <w:bCs/>
        <w:caps w:val="0"/>
        <w:u w:val="single"/>
        <w:effect w:val="none"/>
      </w:rPr>
    </w:lvl>
    <w:lvl w:ilvl="1">
      <w:start w:val="1"/>
      <w:numFmt w:val="decimal"/>
      <w:pStyle w:val="SchSection"/>
      <w:suff w:val="space"/>
      <w:lvlText w:val="Part %2: "/>
      <w:lvlJc w:val="left"/>
      <w:pPr>
        <w:ind w:left="0" w:firstLine="0"/>
      </w:pPr>
      <w:rPr>
        <w:rFonts w:hint="default"/>
        <w:caps w:val="0"/>
        <w:effect w:val="none"/>
      </w:rPr>
    </w:lvl>
    <w:lvl w:ilvl="2">
      <w:start w:val="1"/>
      <w:numFmt w:val="decimal"/>
      <w:pStyle w:val="SchPart"/>
      <w:suff w:val="space"/>
      <w:lvlText w:val="Section %3: "/>
      <w:lvlJc w:val="left"/>
      <w:pPr>
        <w:ind w:left="0" w:firstLine="0"/>
      </w:pPr>
      <w:rPr>
        <w:rFonts w:hint="default"/>
        <w:caps w:val="0"/>
        <w:effect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630"/>
        </w:tabs>
        <w:ind w:left="630" w:hanging="360"/>
      </w:pPr>
      <w:rPr>
        <w:rFonts w:hint="default"/>
        <w:b/>
        <w:bCs w:val="0"/>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30AE35AA"/>
    <w:multiLevelType w:val="hybridMultilevel"/>
    <w:tmpl w:val="01C8A77E"/>
    <w:lvl w:ilvl="0" w:tplc="F440F9B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1E02179"/>
    <w:multiLevelType w:val="multilevel"/>
    <w:tmpl w:val="44BC427C"/>
    <w:lvl w:ilvl="0">
      <w:start w:val="8"/>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36" w15:restartNumberingAfterBreak="0">
    <w:nsid w:val="35F656DE"/>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FB62F8"/>
    <w:multiLevelType w:val="multilevel"/>
    <w:tmpl w:val="908A9D54"/>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i w:val="0"/>
        <w:iCs w:val="0"/>
      </w:rPr>
    </w:lvl>
    <w:lvl w:ilvl="2">
      <w:start w:val="1"/>
      <w:numFmt w:val="decimal"/>
      <w:lvlText w:val="%1.%2.%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8" w15:restartNumberingAfterBreak="0">
    <w:nsid w:val="38B6633F"/>
    <w:multiLevelType w:val="multilevel"/>
    <w:tmpl w:val="6D1E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3E3018"/>
    <w:multiLevelType w:val="hybridMultilevel"/>
    <w:tmpl w:val="47DC50CC"/>
    <w:lvl w:ilvl="0" w:tplc="22C2D2CA">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399669CC"/>
    <w:multiLevelType w:val="multilevel"/>
    <w:tmpl w:val="12C44AA2"/>
    <w:lvl w:ilvl="0">
      <w:start w:val="2"/>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Arial" w:eastAsia="Arial" w:hAnsi="Arial" w:cs="Arial" w:hint="default"/>
        <w:b w:val="0"/>
        <w:bCs w:val="0"/>
        <w:i w:val="0"/>
        <w:iCs w:val="0"/>
        <w:spacing w:val="-1"/>
        <w:w w:val="91"/>
        <w:sz w:val="22"/>
        <w:szCs w:val="22"/>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41" w15:restartNumberingAfterBreak="0">
    <w:nsid w:val="3A8360E1"/>
    <w:multiLevelType w:val="multilevel"/>
    <w:tmpl w:val="CDB4250C"/>
    <w:name w:val="zzmpBasic||Basic|2|1|1|1|0|32||1|0|0||1|0|0||1|0|0||1|0|0||1|0|0||1|0|0||1|0|0||1|0|0||"/>
    <w:lvl w:ilvl="0">
      <w:start w:val="1"/>
      <w:numFmt w:val="decimal"/>
      <w:lvlRestart w:val="0"/>
      <w:pStyle w:val="BasicL1"/>
      <w:lvlText w:val="%1."/>
      <w:lvlJc w:val="left"/>
      <w:pPr>
        <w:tabs>
          <w:tab w:val="num" w:pos="720"/>
        </w:tabs>
        <w:ind w:left="720" w:hanging="720"/>
      </w:pPr>
      <w:rPr>
        <w:rFonts w:ascii="Arial" w:hAnsi="Arial"/>
        <w:b w:val="0"/>
        <w:i w:val="0"/>
        <w:caps w:val="0"/>
        <w:smallCaps w:val="0"/>
        <w:sz w:val="24"/>
        <w:u w:val="none"/>
      </w:rPr>
    </w:lvl>
    <w:lvl w:ilvl="1">
      <w:start w:val="1"/>
      <w:numFmt w:val="lowerLetter"/>
      <w:pStyle w:val="BasicL2"/>
      <w:lvlText w:val="(%2)"/>
      <w:lvlJc w:val="left"/>
      <w:pPr>
        <w:tabs>
          <w:tab w:val="num" w:pos="1440"/>
        </w:tabs>
        <w:ind w:left="1440" w:hanging="720"/>
      </w:pPr>
      <w:rPr>
        <w:rFonts w:ascii="Arial" w:hAnsi="Arial"/>
        <w:b w:val="0"/>
        <w:i w:val="0"/>
        <w:caps w:val="0"/>
        <w:smallCaps w:val="0"/>
        <w:sz w:val="24"/>
        <w:u w:val="none"/>
      </w:rPr>
    </w:lvl>
    <w:lvl w:ilvl="2">
      <w:start w:val="1"/>
      <w:numFmt w:val="lowerRoman"/>
      <w:pStyle w:val="BasicL3"/>
      <w:lvlText w:val="(%3)"/>
      <w:lvlJc w:val="right"/>
      <w:pPr>
        <w:tabs>
          <w:tab w:val="num" w:pos="2160"/>
        </w:tabs>
        <w:ind w:left="2160" w:hanging="576"/>
      </w:pPr>
      <w:rPr>
        <w:rFonts w:ascii="Arial" w:hAnsi="Arial"/>
        <w:b w:val="0"/>
        <w:i w:val="0"/>
        <w:caps w:val="0"/>
        <w:smallCaps w:val="0"/>
        <w:sz w:val="24"/>
        <w:u w:val="none"/>
      </w:rPr>
    </w:lvl>
    <w:lvl w:ilvl="3">
      <w:start w:val="1"/>
      <w:numFmt w:val="decimal"/>
      <w:pStyle w:val="BasicL4"/>
      <w:lvlText w:val="(%4)"/>
      <w:lvlJc w:val="left"/>
      <w:pPr>
        <w:tabs>
          <w:tab w:val="num" w:pos="2880"/>
        </w:tabs>
        <w:ind w:left="2880" w:hanging="720"/>
      </w:pPr>
      <w:rPr>
        <w:rFonts w:ascii="Arial" w:hAnsi="Arial"/>
        <w:b w:val="0"/>
        <w:i w:val="0"/>
        <w:caps w:val="0"/>
        <w:smallCaps w:val="0"/>
        <w:sz w:val="24"/>
        <w:u w:val="none"/>
      </w:rPr>
    </w:lvl>
    <w:lvl w:ilvl="4">
      <w:start w:val="1"/>
      <w:numFmt w:val="lowerLetter"/>
      <w:pStyle w:val="BasicL5"/>
      <w:lvlText w:val="%5."/>
      <w:lvlJc w:val="left"/>
      <w:pPr>
        <w:tabs>
          <w:tab w:val="num" w:pos="3600"/>
        </w:tabs>
        <w:ind w:left="3600" w:hanging="720"/>
      </w:pPr>
      <w:rPr>
        <w:rFonts w:ascii="Arial" w:hAnsi="Arial"/>
        <w:b w:val="0"/>
        <w:i w:val="0"/>
        <w:caps w:val="0"/>
        <w:smallCaps w:val="0"/>
        <w:sz w:val="24"/>
        <w:u w:val="none"/>
      </w:rPr>
    </w:lvl>
    <w:lvl w:ilvl="5">
      <w:start w:val="1"/>
      <w:numFmt w:val="lowerRoman"/>
      <w:pStyle w:val="BasicL6"/>
      <w:lvlText w:val="%6."/>
      <w:lvlJc w:val="right"/>
      <w:pPr>
        <w:tabs>
          <w:tab w:val="num" w:pos="4320"/>
        </w:tabs>
        <w:ind w:left="4320" w:hanging="576"/>
      </w:pPr>
      <w:rPr>
        <w:rFonts w:ascii="Arial" w:hAnsi="Arial"/>
        <w:b w:val="0"/>
        <w:i w:val="0"/>
        <w:caps w:val="0"/>
        <w:smallCaps w:val="0"/>
        <w:sz w:val="24"/>
        <w:u w:val="none"/>
      </w:rPr>
    </w:lvl>
    <w:lvl w:ilvl="6">
      <w:start w:val="1"/>
      <w:numFmt w:val="decimal"/>
      <w:pStyle w:val="BasicL7"/>
      <w:lvlText w:val="%7)"/>
      <w:lvlJc w:val="left"/>
      <w:pPr>
        <w:tabs>
          <w:tab w:val="num" w:pos="5040"/>
        </w:tabs>
        <w:ind w:left="5040" w:hanging="720"/>
      </w:pPr>
      <w:rPr>
        <w:rFonts w:ascii="Arial" w:hAnsi="Arial"/>
        <w:b w:val="0"/>
        <w:i w:val="0"/>
        <w:caps w:val="0"/>
        <w:smallCaps w:val="0"/>
        <w:sz w:val="24"/>
        <w:u w:val="none"/>
      </w:rPr>
    </w:lvl>
    <w:lvl w:ilvl="7">
      <w:start w:val="1"/>
      <w:numFmt w:val="lowerLetter"/>
      <w:pStyle w:val="BasicL8"/>
      <w:lvlText w:val="%8)"/>
      <w:lvlJc w:val="left"/>
      <w:pPr>
        <w:tabs>
          <w:tab w:val="num" w:pos="5760"/>
        </w:tabs>
        <w:ind w:left="5760" w:hanging="720"/>
      </w:pPr>
      <w:rPr>
        <w:rFonts w:ascii="Arial" w:hAnsi="Arial"/>
        <w:b w:val="0"/>
        <w:i w:val="0"/>
        <w:caps w:val="0"/>
        <w:smallCaps w:val="0"/>
        <w:sz w:val="24"/>
        <w:u w:val="none"/>
      </w:rPr>
    </w:lvl>
    <w:lvl w:ilvl="8">
      <w:start w:val="1"/>
      <w:numFmt w:val="lowerRoman"/>
      <w:pStyle w:val="BasicL9"/>
      <w:lvlText w:val="%9)"/>
      <w:lvlJc w:val="right"/>
      <w:pPr>
        <w:tabs>
          <w:tab w:val="num" w:pos="6480"/>
        </w:tabs>
        <w:ind w:left="6480" w:hanging="576"/>
      </w:pPr>
      <w:rPr>
        <w:rFonts w:ascii="Arial" w:hAnsi="Arial"/>
        <w:b w:val="0"/>
        <w:i w:val="0"/>
        <w:caps w:val="0"/>
        <w:smallCaps w:val="0"/>
        <w:sz w:val="24"/>
        <w:u w:val="none"/>
      </w:rPr>
    </w:lvl>
  </w:abstractNum>
  <w:abstractNum w:abstractNumId="42" w15:restartNumberingAfterBreak="0">
    <w:nsid w:val="3C5D00E2"/>
    <w:multiLevelType w:val="multilevel"/>
    <w:tmpl w:val="855E018E"/>
    <w:lvl w:ilvl="0">
      <w:start w:val="1"/>
      <w:numFmt w:val="decimal"/>
      <w:pStyle w:val="MFParasubclause2"/>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color w:val="000000"/>
      </w:rPr>
    </w:lvl>
    <w:lvl w:ilvl="2">
      <w:start w:val="1"/>
      <w:numFmt w:val="lowerLetter"/>
      <w:pStyle w:val="MFPara-Clause-nonum"/>
      <w:lvlText w:val="(%3)"/>
      <w:lvlJc w:val="left"/>
      <w:pPr>
        <w:tabs>
          <w:tab w:val="num" w:pos="2448"/>
        </w:tabs>
        <w:ind w:left="1008" w:firstLine="720"/>
      </w:pPr>
      <w:rPr>
        <w:rFonts w:hint="default"/>
        <w:color w:val="000000"/>
      </w:rPr>
    </w:lvl>
    <w:lvl w:ilvl="3">
      <w:start w:val="1"/>
      <w:numFmt w:val="lowerRoman"/>
      <w:pStyle w:val="MFParasubclause3"/>
      <w:lvlText w:val="(%4)"/>
      <w:lvlJc w:val="left"/>
      <w:pPr>
        <w:tabs>
          <w:tab w:val="num" w:pos="3168"/>
        </w:tabs>
        <w:ind w:left="1728" w:firstLine="720"/>
      </w:pPr>
      <w:rPr>
        <w:rFonts w:hint="default"/>
        <w:color w:val="000000"/>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43" w15:restartNumberingAfterBreak="0">
    <w:nsid w:val="3CB34F86"/>
    <w:multiLevelType w:val="hybridMultilevel"/>
    <w:tmpl w:val="B8CE532C"/>
    <w:lvl w:ilvl="0" w:tplc="FFFFFFFF">
      <w:start w:val="1"/>
      <w:numFmt w:val="lowerLetter"/>
      <w:lvlText w:val="%1."/>
      <w:lvlJc w:val="left"/>
      <w:pPr>
        <w:ind w:left="1440" w:hanging="360"/>
      </w:pPr>
      <w:rPr>
        <w:b w:val="0"/>
        <w:bCs w:val="0"/>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D941E71"/>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40E0069D"/>
    <w:multiLevelType w:val="multilevel"/>
    <w:tmpl w:val="E1307112"/>
    <w:styleLink w:val="CurrentList5"/>
    <w:lvl w:ilvl="0">
      <w:start w:val="1"/>
      <w:numFmt w:val="decimal"/>
      <w:lvlText w:val="%1."/>
      <w:lvlJc w:val="left"/>
      <w:pPr>
        <w:ind w:left="360" w:hanging="360"/>
      </w:pPr>
      <w:rPr>
        <w:rFonts w:hint="default"/>
        <w:b w:val="0"/>
        <w:bCs/>
      </w:rPr>
    </w:lvl>
    <w:lvl w:ilvl="1">
      <w:start w:val="1"/>
      <w:numFmt w:val="decimal"/>
      <w:lvlText w:val="%2."/>
      <w:lvlJc w:val="left"/>
      <w:pPr>
        <w:ind w:left="360" w:hanging="360"/>
      </w:pPr>
      <w:rPr>
        <w:rFonts w:hint="default"/>
        <w:color w:val="000000" w:themeColor="text1"/>
      </w:rPr>
    </w:lvl>
    <w:lvl w:ilvl="2">
      <w:start w:val="1"/>
      <w:numFmt w:val="decimal"/>
      <w:lvlText w:val="1%1.3.%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6" w15:restartNumberingAfterBreak="0">
    <w:nsid w:val="41D414C3"/>
    <w:multiLevelType w:val="multilevel"/>
    <w:tmpl w:val="1ADA8792"/>
    <w:lvl w:ilvl="0">
      <w:start w:val="1"/>
      <w:numFmt w:val="decimal"/>
      <w:lvlText w:val="%1."/>
      <w:lvlJc w:val="left"/>
      <w:pPr>
        <w:ind w:left="477" w:hanging="361"/>
      </w:pPr>
      <w:rPr>
        <w:rFonts w:ascii="Calibri" w:eastAsia="Arial" w:hAnsi="Calibri" w:cs="Calibri" w:hint="default"/>
        <w:b w:val="0"/>
        <w:bCs w:val="0"/>
        <w:i w:val="0"/>
        <w:iCs w:val="0"/>
        <w:spacing w:val="0"/>
        <w:w w:val="91"/>
        <w:sz w:val="20"/>
        <w:szCs w:val="20"/>
        <w:lang w:val="en-US" w:eastAsia="en-US" w:bidi="ar-SA"/>
      </w:rPr>
    </w:lvl>
    <w:lvl w:ilvl="1">
      <w:start w:val="1"/>
      <w:numFmt w:val="decimal"/>
      <w:lvlText w:val="%1.%2."/>
      <w:lvlJc w:val="left"/>
      <w:pPr>
        <w:ind w:left="882" w:hanging="792"/>
      </w:pPr>
      <w:rPr>
        <w:rFonts w:ascii="Calibri" w:eastAsia="Arial" w:hAnsi="Calibri" w:cs="Calibri" w:hint="default"/>
        <w:b w:val="0"/>
        <w:bCs w:val="0"/>
        <w:i w:val="0"/>
        <w:iCs w:val="0"/>
        <w:spacing w:val="-1"/>
        <w:w w:val="91"/>
        <w:sz w:val="20"/>
        <w:szCs w:val="20"/>
        <w:lang w:val="en-US" w:eastAsia="en-US" w:bidi="ar-SA"/>
      </w:rPr>
    </w:lvl>
    <w:lvl w:ilvl="2">
      <w:start w:val="1"/>
      <w:numFmt w:val="lowerLetter"/>
      <w:lvlText w:val="(%3)"/>
      <w:lvlJc w:val="left"/>
      <w:pPr>
        <w:ind w:left="1180" w:hanging="720"/>
      </w:pPr>
      <w:rPr>
        <w:rFonts w:ascii="Arial" w:eastAsia="Arial" w:hAnsi="Arial" w:cs="Arial" w:hint="default"/>
        <w:b w:val="0"/>
        <w:bCs w:val="0"/>
        <w:i w:val="0"/>
        <w:iCs w:val="0"/>
        <w:spacing w:val="-1"/>
        <w:w w:val="89"/>
        <w:sz w:val="22"/>
        <w:szCs w:val="22"/>
        <w:lang w:val="en-US" w:eastAsia="en-US" w:bidi="ar-SA"/>
      </w:rPr>
    </w:lvl>
    <w:lvl w:ilvl="3">
      <w:start w:val="1"/>
      <w:numFmt w:val="lowerRoman"/>
      <w:lvlText w:val="(%4)"/>
      <w:lvlJc w:val="left"/>
      <w:pPr>
        <w:ind w:left="1900" w:hanging="720"/>
      </w:pPr>
      <w:rPr>
        <w:rFonts w:ascii="Arial" w:eastAsia="Arial" w:hAnsi="Arial" w:cs="Arial" w:hint="default"/>
        <w:b w:val="0"/>
        <w:bCs w:val="0"/>
        <w:i w:val="0"/>
        <w:iCs w:val="0"/>
        <w:spacing w:val="-1"/>
        <w:w w:val="94"/>
        <w:sz w:val="22"/>
        <w:szCs w:val="22"/>
        <w:lang w:val="en-US" w:eastAsia="en-US" w:bidi="ar-SA"/>
      </w:rPr>
    </w:lvl>
    <w:lvl w:ilvl="4">
      <w:numFmt w:val="bullet"/>
      <w:lvlText w:val="•"/>
      <w:lvlJc w:val="left"/>
      <w:pPr>
        <w:ind w:left="1900" w:hanging="720"/>
      </w:pPr>
      <w:rPr>
        <w:rFonts w:hint="default"/>
        <w:lang w:val="en-US" w:eastAsia="en-US" w:bidi="ar-SA"/>
      </w:rPr>
    </w:lvl>
    <w:lvl w:ilvl="5">
      <w:numFmt w:val="bullet"/>
      <w:lvlText w:val="•"/>
      <w:lvlJc w:val="left"/>
      <w:pPr>
        <w:ind w:left="1531" w:hanging="720"/>
      </w:pPr>
      <w:rPr>
        <w:rFonts w:hint="default"/>
        <w:lang w:val="en-US" w:eastAsia="en-US" w:bidi="ar-SA"/>
      </w:rPr>
    </w:lvl>
    <w:lvl w:ilvl="6">
      <w:numFmt w:val="bullet"/>
      <w:lvlText w:val="•"/>
      <w:lvlJc w:val="left"/>
      <w:pPr>
        <w:ind w:left="1163" w:hanging="720"/>
      </w:pPr>
      <w:rPr>
        <w:rFonts w:hint="default"/>
        <w:lang w:val="en-US" w:eastAsia="en-US" w:bidi="ar-SA"/>
      </w:rPr>
    </w:lvl>
    <w:lvl w:ilvl="7">
      <w:numFmt w:val="bullet"/>
      <w:lvlText w:val="•"/>
      <w:lvlJc w:val="left"/>
      <w:pPr>
        <w:ind w:left="795" w:hanging="720"/>
      </w:pPr>
      <w:rPr>
        <w:rFonts w:hint="default"/>
        <w:lang w:val="en-US" w:eastAsia="en-US" w:bidi="ar-SA"/>
      </w:rPr>
    </w:lvl>
    <w:lvl w:ilvl="8">
      <w:numFmt w:val="bullet"/>
      <w:lvlText w:val="•"/>
      <w:lvlJc w:val="left"/>
      <w:pPr>
        <w:ind w:left="427" w:hanging="720"/>
      </w:pPr>
      <w:rPr>
        <w:rFonts w:hint="default"/>
        <w:lang w:val="en-US" w:eastAsia="en-US" w:bidi="ar-SA"/>
      </w:rPr>
    </w:lvl>
  </w:abstractNum>
  <w:abstractNum w:abstractNumId="47" w15:restartNumberingAfterBreak="0">
    <w:nsid w:val="437E0278"/>
    <w:multiLevelType w:val="hybridMultilevel"/>
    <w:tmpl w:val="162E62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47E5881"/>
    <w:multiLevelType w:val="hybridMultilevel"/>
    <w:tmpl w:val="B1827736"/>
    <w:lvl w:ilvl="0" w:tplc="FFFFFFFF">
      <w:start w:val="1"/>
      <w:numFmt w:val="decimal"/>
      <w:lvlText w:val="%1."/>
      <w:lvlJc w:val="left"/>
      <w:pPr>
        <w:ind w:left="720" w:hanging="360"/>
      </w:pPr>
      <w:rPr>
        <w:rFonts w:hint="default"/>
        <w:b/>
        <w:bCs/>
      </w:rPr>
    </w:lvl>
    <w:lvl w:ilvl="1" w:tplc="F440F9B8">
      <w:start w:val="1"/>
      <w:numFmt w:val="lowerRoman"/>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4FD635D"/>
    <w:multiLevelType w:val="hybridMultilevel"/>
    <w:tmpl w:val="5C6AB9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64223B7"/>
    <w:multiLevelType w:val="multilevel"/>
    <w:tmpl w:val="96AE0060"/>
    <w:lvl w:ilvl="0">
      <w:start w:val="1"/>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51" w15:restartNumberingAfterBreak="0">
    <w:nsid w:val="465E4DB4"/>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7A12724"/>
    <w:multiLevelType w:val="hybridMultilevel"/>
    <w:tmpl w:val="47DC50CC"/>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494C1C90"/>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495B728D"/>
    <w:multiLevelType w:val="multilevel"/>
    <w:tmpl w:val="9334A95A"/>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sz w:val="20"/>
        <w:szCs w:val="20"/>
      </w:rPr>
    </w:lvl>
    <w:lvl w:ilvl="2">
      <w:start w:val="1"/>
      <w:numFmt w:val="decimal"/>
      <w:lvlText w:val="%1.%2.%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5" w15:restartNumberingAfterBreak="0">
    <w:nsid w:val="4A206633"/>
    <w:multiLevelType w:val="multilevel"/>
    <w:tmpl w:val="A46665C0"/>
    <w:lvl w:ilvl="0">
      <w:start w:val="16"/>
      <w:numFmt w:val="decimal"/>
      <w:lvlText w:val="%1"/>
      <w:lvlJc w:val="left"/>
      <w:pPr>
        <w:ind w:left="1017" w:hanging="792"/>
      </w:pPr>
      <w:rPr>
        <w:rFonts w:hint="default"/>
        <w:lang w:val="en-US" w:eastAsia="en-US" w:bidi="ar-SA"/>
      </w:rPr>
    </w:lvl>
    <w:lvl w:ilvl="1">
      <w:start w:val="1"/>
      <w:numFmt w:val="decimal"/>
      <w:lvlText w:val="%1.%2."/>
      <w:lvlJc w:val="left"/>
      <w:pPr>
        <w:ind w:left="1017"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425" w:hanging="792"/>
      </w:pPr>
      <w:rPr>
        <w:rFonts w:hint="default"/>
        <w:lang w:val="en-US" w:eastAsia="en-US" w:bidi="ar-SA"/>
      </w:rPr>
    </w:lvl>
    <w:lvl w:ilvl="3">
      <w:numFmt w:val="bullet"/>
      <w:lvlText w:val="•"/>
      <w:lvlJc w:val="left"/>
      <w:pPr>
        <w:ind w:left="3127" w:hanging="792"/>
      </w:pPr>
      <w:rPr>
        <w:rFonts w:hint="default"/>
        <w:lang w:val="en-US" w:eastAsia="en-US" w:bidi="ar-SA"/>
      </w:rPr>
    </w:lvl>
    <w:lvl w:ilvl="4">
      <w:numFmt w:val="bullet"/>
      <w:lvlText w:val="•"/>
      <w:lvlJc w:val="left"/>
      <w:pPr>
        <w:ind w:left="3830" w:hanging="792"/>
      </w:pPr>
      <w:rPr>
        <w:rFonts w:hint="default"/>
        <w:lang w:val="en-US" w:eastAsia="en-US" w:bidi="ar-SA"/>
      </w:rPr>
    </w:lvl>
    <w:lvl w:ilvl="5">
      <w:numFmt w:val="bullet"/>
      <w:lvlText w:val="•"/>
      <w:lvlJc w:val="left"/>
      <w:pPr>
        <w:ind w:left="4532" w:hanging="792"/>
      </w:pPr>
      <w:rPr>
        <w:rFonts w:hint="default"/>
        <w:lang w:val="en-US" w:eastAsia="en-US" w:bidi="ar-SA"/>
      </w:rPr>
    </w:lvl>
    <w:lvl w:ilvl="6">
      <w:numFmt w:val="bullet"/>
      <w:lvlText w:val="•"/>
      <w:lvlJc w:val="left"/>
      <w:pPr>
        <w:ind w:left="5235" w:hanging="792"/>
      </w:pPr>
      <w:rPr>
        <w:rFonts w:hint="default"/>
        <w:lang w:val="en-US" w:eastAsia="en-US" w:bidi="ar-SA"/>
      </w:rPr>
    </w:lvl>
    <w:lvl w:ilvl="7">
      <w:numFmt w:val="bullet"/>
      <w:lvlText w:val="•"/>
      <w:lvlJc w:val="left"/>
      <w:pPr>
        <w:ind w:left="5937" w:hanging="792"/>
      </w:pPr>
      <w:rPr>
        <w:rFonts w:hint="default"/>
        <w:lang w:val="en-US" w:eastAsia="en-US" w:bidi="ar-SA"/>
      </w:rPr>
    </w:lvl>
    <w:lvl w:ilvl="8">
      <w:numFmt w:val="bullet"/>
      <w:lvlText w:val="•"/>
      <w:lvlJc w:val="left"/>
      <w:pPr>
        <w:ind w:left="6640" w:hanging="792"/>
      </w:pPr>
      <w:rPr>
        <w:rFonts w:hint="default"/>
        <w:lang w:val="en-US" w:eastAsia="en-US" w:bidi="ar-SA"/>
      </w:rPr>
    </w:lvl>
  </w:abstractNum>
  <w:abstractNum w:abstractNumId="56" w15:restartNumberingAfterBreak="0">
    <w:nsid w:val="4A4A340C"/>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4C4F39D3"/>
    <w:multiLevelType w:val="multilevel"/>
    <w:tmpl w:val="5296D73E"/>
    <w:lvl w:ilvl="0">
      <w:start w:val="1"/>
      <w:numFmt w:val="decimal"/>
      <w:pStyle w:val="SFPara-Clause"/>
      <w:lvlText w:val="%1."/>
      <w:lvlJc w:val="left"/>
      <w:pPr>
        <w:tabs>
          <w:tab w:val="num" w:pos="1440"/>
        </w:tabs>
        <w:ind w:left="0" w:firstLine="720"/>
      </w:pPr>
      <w:rPr>
        <w:color w:val="000000"/>
      </w:rPr>
    </w:lvl>
    <w:lvl w:ilvl="1">
      <w:start w:val="1"/>
      <w:numFmt w:val="lowerLetter"/>
      <w:pStyle w:val="SFParasubclause1"/>
      <w:lvlText w:val="%1."/>
      <w:lvlJc w:val="left"/>
      <w:pPr>
        <w:tabs>
          <w:tab w:val="num" w:pos="2160"/>
        </w:tabs>
        <w:ind w:left="720" w:firstLine="720"/>
      </w:pPr>
      <w:rPr>
        <w:color w:val="000000"/>
      </w:rPr>
    </w:lvl>
    <w:lvl w:ilvl="2">
      <w:start w:val="1"/>
      <w:numFmt w:val="lowerRoman"/>
      <w:pStyle w:val="SFParasubclause2"/>
      <w:lvlText w:val="(%3)"/>
      <w:lvlJc w:val="left"/>
      <w:pPr>
        <w:tabs>
          <w:tab w:val="num" w:pos="2880"/>
        </w:tabs>
        <w:ind w:left="1440" w:firstLine="720"/>
      </w:pPr>
      <w:rPr>
        <w:color w:val="000000"/>
      </w:rPr>
    </w:lvl>
    <w:lvl w:ilvl="3">
      <w:start w:val="1"/>
      <w:numFmt w:val="upperLetter"/>
      <w:pStyle w:val="SFParasubclause3"/>
      <w:lvlText w:val="(%4)"/>
      <w:lvlJc w:val="left"/>
      <w:pPr>
        <w:tabs>
          <w:tab w:val="num" w:pos="3600"/>
        </w:tabs>
        <w:ind w:left="2160" w:firstLine="720"/>
      </w:pPr>
    </w:lvl>
    <w:lvl w:ilvl="4">
      <w:start w:val="1"/>
      <w:numFmt w:val="decimal"/>
      <w:lvlText w:val=""/>
      <w:lvlJc w:val="left"/>
      <w:pPr>
        <w:tabs>
          <w:tab w:val="num" w:pos="3600"/>
        </w:tabs>
        <w:ind w:left="4320" w:hanging="720"/>
      </w:pPr>
      <w:rPr>
        <w:color w:val="000000" w:themeColor="text1"/>
      </w:rPr>
    </w:lvl>
    <w:lvl w:ilvl="5">
      <w:start w:val="1"/>
      <w:numFmt w:val="decimal"/>
      <w:lvlText w:val=""/>
      <w:lvlJc w:val="left"/>
      <w:pPr>
        <w:tabs>
          <w:tab w:val="num" w:pos="4320"/>
        </w:tabs>
        <w:ind w:left="5040" w:hanging="720"/>
      </w:pPr>
    </w:lvl>
    <w:lvl w:ilvl="6">
      <w:start w:val="1"/>
      <w:numFmt w:val="decimal"/>
      <w:lvlText w:val=""/>
      <w:lvlJc w:val="left"/>
      <w:pPr>
        <w:tabs>
          <w:tab w:val="num" w:pos="5040"/>
        </w:tabs>
        <w:ind w:left="5760" w:hanging="720"/>
      </w:pPr>
    </w:lvl>
    <w:lvl w:ilvl="7">
      <w:start w:val="1"/>
      <w:numFmt w:val="decimal"/>
      <w:lvlText w:val=""/>
      <w:lvlJc w:val="left"/>
      <w:pPr>
        <w:tabs>
          <w:tab w:val="num" w:pos="5760"/>
        </w:tabs>
        <w:ind w:left="6480" w:hanging="720"/>
      </w:pPr>
    </w:lvl>
    <w:lvl w:ilvl="8">
      <w:start w:val="1"/>
      <w:numFmt w:val="decimal"/>
      <w:lvlText w:val=""/>
      <w:lvlJc w:val="left"/>
      <w:pPr>
        <w:tabs>
          <w:tab w:val="num" w:pos="6480"/>
        </w:tabs>
        <w:ind w:left="7200" w:hanging="720"/>
      </w:pPr>
    </w:lvl>
  </w:abstractNum>
  <w:abstractNum w:abstractNumId="58" w15:restartNumberingAfterBreak="0">
    <w:nsid w:val="4F27586B"/>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411C4C"/>
    <w:multiLevelType w:val="hybridMultilevel"/>
    <w:tmpl w:val="B8CE532C"/>
    <w:lvl w:ilvl="0" w:tplc="FFFFFFFF">
      <w:start w:val="1"/>
      <w:numFmt w:val="lowerLetter"/>
      <w:lvlText w:val="%1."/>
      <w:lvlJc w:val="left"/>
      <w:pPr>
        <w:ind w:left="1440" w:hanging="360"/>
      </w:pPr>
      <w:rPr>
        <w:b w:val="0"/>
        <w:bCs w:val="0"/>
        <w:cap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05C2579"/>
    <w:multiLevelType w:val="multilevel"/>
    <w:tmpl w:val="02CED4F2"/>
    <w:name w:val="Standard Numbering"/>
    <w:lvl w:ilvl="0">
      <w:start w:val="1"/>
      <w:numFmt w:val="decimal"/>
      <w:pStyle w:val="Heading1"/>
      <w:lvlText w:val="%1."/>
      <w:lvlJc w:val="left"/>
      <w:pPr>
        <w:tabs>
          <w:tab w:val="num" w:pos="1440"/>
        </w:tabs>
        <w:ind w:left="0" w:firstLine="720"/>
      </w:pPr>
      <w:rPr>
        <w:caps w:val="0"/>
        <w:color w:val="010000"/>
        <w:u w:val="none"/>
      </w:rPr>
    </w:lvl>
    <w:lvl w:ilvl="1">
      <w:start w:val="1"/>
      <w:numFmt w:val="lowerLetter"/>
      <w:pStyle w:val="Heading2"/>
      <w:lvlText w:val="(%2)"/>
      <w:lvlJc w:val="left"/>
      <w:pPr>
        <w:tabs>
          <w:tab w:val="num" w:pos="2160"/>
        </w:tabs>
        <w:ind w:left="0" w:firstLine="1440"/>
      </w:pPr>
      <w:rPr>
        <w:caps w:val="0"/>
        <w:color w:val="010000"/>
        <w:u w:val="none"/>
      </w:rPr>
    </w:lvl>
    <w:lvl w:ilvl="2">
      <w:start w:val="1"/>
      <w:numFmt w:val="lowerRoman"/>
      <w:pStyle w:val="Heading3"/>
      <w:lvlText w:val="(%3)"/>
      <w:lvlJc w:val="left"/>
      <w:pPr>
        <w:tabs>
          <w:tab w:val="num" w:pos="2880"/>
        </w:tabs>
        <w:ind w:left="0" w:firstLine="2160"/>
      </w:pPr>
      <w:rPr>
        <w:caps w:val="0"/>
        <w:color w:val="010000"/>
        <w:u w:val="none"/>
      </w:rPr>
    </w:lvl>
    <w:lvl w:ilvl="3">
      <w:start w:val="1"/>
      <w:numFmt w:val="lowerLetter"/>
      <w:pStyle w:val="Heading4"/>
      <w:lvlText w:val="[%4]"/>
      <w:lvlJc w:val="left"/>
      <w:pPr>
        <w:tabs>
          <w:tab w:val="num" w:pos="3600"/>
        </w:tabs>
        <w:ind w:left="0" w:firstLine="2880"/>
      </w:pPr>
      <w:rPr>
        <w:caps w:val="0"/>
        <w:color w:val="010000"/>
        <w:u w:val="none"/>
      </w:rPr>
    </w:lvl>
    <w:lvl w:ilvl="4">
      <w:start w:val="1"/>
      <w:numFmt w:val="lowerRoman"/>
      <w:pStyle w:val="Heading5"/>
      <w:lvlText w:val="[%5]"/>
      <w:lvlJc w:val="left"/>
      <w:pPr>
        <w:tabs>
          <w:tab w:val="num" w:pos="4320"/>
        </w:tabs>
        <w:ind w:left="0" w:firstLine="3600"/>
      </w:pPr>
      <w:rPr>
        <w:caps w:val="0"/>
        <w:color w:val="010000"/>
        <w:u w:val="none"/>
      </w:rPr>
    </w:lvl>
    <w:lvl w:ilvl="5">
      <w:start w:val="1"/>
      <w:numFmt w:val="upperLetter"/>
      <w:pStyle w:val="Heading6"/>
      <w:lvlText w:val="(%6)"/>
      <w:lvlJc w:val="left"/>
      <w:pPr>
        <w:tabs>
          <w:tab w:val="num" w:pos="5040"/>
        </w:tabs>
        <w:ind w:left="0" w:firstLine="4320"/>
      </w:pPr>
      <w:rPr>
        <w:caps w:val="0"/>
        <w:color w:val="010000"/>
        <w:u w:val="none"/>
      </w:rPr>
    </w:lvl>
    <w:lvl w:ilvl="6">
      <w:start w:val="1"/>
      <w:numFmt w:val="decimal"/>
      <w:pStyle w:val="Heading7"/>
      <w:lvlText w:val="(%7)"/>
      <w:lvlJc w:val="left"/>
      <w:pPr>
        <w:tabs>
          <w:tab w:val="num" w:pos="5760"/>
        </w:tabs>
        <w:ind w:left="0" w:firstLine="5040"/>
      </w:pPr>
      <w:rPr>
        <w:caps w:val="0"/>
        <w:color w:val="010000"/>
        <w:u w:val="none"/>
      </w:rPr>
    </w:lvl>
    <w:lvl w:ilvl="7">
      <w:start w:val="1"/>
      <w:numFmt w:val="lowerRoman"/>
      <w:pStyle w:val="Heading8"/>
      <w:lvlText w:val="%8)"/>
      <w:lvlJc w:val="left"/>
      <w:pPr>
        <w:tabs>
          <w:tab w:val="num" w:pos="6480"/>
        </w:tabs>
        <w:ind w:left="0" w:firstLine="5760"/>
      </w:pPr>
      <w:rPr>
        <w:caps w:val="0"/>
        <w:color w:val="010000"/>
        <w:u w:val="none"/>
      </w:rPr>
    </w:lvl>
    <w:lvl w:ilvl="8">
      <w:start w:val="1"/>
      <w:numFmt w:val="decimal"/>
      <w:pStyle w:val="Heading9"/>
      <w:lvlText w:val="%9)"/>
      <w:lvlJc w:val="left"/>
      <w:pPr>
        <w:tabs>
          <w:tab w:val="num" w:pos="7200"/>
        </w:tabs>
        <w:ind w:left="0" w:firstLine="6480"/>
      </w:pPr>
      <w:rPr>
        <w:caps w:val="0"/>
        <w:color w:val="010000"/>
        <w:u w:val="none"/>
      </w:rPr>
    </w:lvl>
  </w:abstractNum>
  <w:abstractNum w:abstractNumId="61" w15:restartNumberingAfterBreak="0">
    <w:nsid w:val="50F4709F"/>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2" w15:restartNumberingAfterBreak="0">
    <w:nsid w:val="51685BC7"/>
    <w:multiLevelType w:val="multilevel"/>
    <w:tmpl w:val="092A0A94"/>
    <w:lvl w:ilvl="0">
      <w:start w:val="7"/>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63" w15:restartNumberingAfterBreak="0">
    <w:nsid w:val="55DD4AAC"/>
    <w:multiLevelType w:val="hybridMultilevel"/>
    <w:tmpl w:val="FD569122"/>
    <w:lvl w:ilvl="0" w:tplc="04090019">
      <w:start w:val="1"/>
      <w:numFmt w:val="lowerLetter"/>
      <w:lvlText w:val="%1."/>
      <w:lvlJc w:val="left"/>
      <w:pPr>
        <w:ind w:left="10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64" w15:restartNumberingAfterBreak="0">
    <w:nsid w:val="58E34A7C"/>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59251DC7"/>
    <w:multiLevelType w:val="hybridMultilevel"/>
    <w:tmpl w:val="8C423DC2"/>
    <w:lvl w:ilvl="0" w:tplc="8D6269E8">
      <w:start w:val="1"/>
      <w:numFmt w:val="lowerLetter"/>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5BF91B69"/>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E1B76D8"/>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5E4C562D"/>
    <w:multiLevelType w:val="hybridMultilevel"/>
    <w:tmpl w:val="ABAC5CE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5F743ADB"/>
    <w:multiLevelType w:val="multilevel"/>
    <w:tmpl w:val="6AF0FCAE"/>
    <w:styleLink w:val="CurrentList2"/>
    <w:lvl w:ilvl="0">
      <w:start w:val="1"/>
      <w:numFmt w:val="decimal"/>
      <w:lvlText w:val="%1."/>
      <w:lvlJc w:val="left"/>
      <w:pPr>
        <w:ind w:left="360" w:hanging="360"/>
      </w:pPr>
      <w:rPr>
        <w:rFonts w:hint="default"/>
        <w:b w:val="0"/>
        <w:bCs/>
      </w:rPr>
    </w:lvl>
    <w:lvl w:ilvl="1">
      <w:start w:val="1"/>
      <w:numFmt w:val="decimal"/>
      <w:lvlText w:val="%2."/>
      <w:lvlJc w:val="left"/>
      <w:pPr>
        <w:ind w:left="360" w:hanging="360"/>
      </w:pPr>
      <w:rPr>
        <w:color w:val="000000" w:themeColor="text1"/>
      </w:rPr>
    </w:lvl>
    <w:lvl w:ilvl="2">
      <w:start w:val="1"/>
      <w:numFmt w:val="decimal"/>
      <w:lvlText w:val="%1.%2.%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0" w15:restartNumberingAfterBreak="0">
    <w:nsid w:val="62366DDA"/>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678472A2"/>
    <w:multiLevelType w:val="multilevel"/>
    <w:tmpl w:val="0E66D18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7E3410E"/>
    <w:multiLevelType w:val="multilevel"/>
    <w:tmpl w:val="ECBED366"/>
    <w:lvl w:ilvl="0">
      <w:start w:val="3"/>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73" w15:restartNumberingAfterBreak="0">
    <w:nsid w:val="699A7B51"/>
    <w:multiLevelType w:val="hybridMultilevel"/>
    <w:tmpl w:val="BC8E23F6"/>
    <w:lvl w:ilvl="0" w:tplc="0136AB24">
      <w:start w:val="1"/>
      <w:numFmt w:val="lowerLetter"/>
      <w:lvlText w:val="%1."/>
      <w:lvlJc w:val="left"/>
      <w:pPr>
        <w:ind w:left="360" w:hanging="360"/>
      </w:pPr>
      <w:rPr>
        <w:rFonts w:ascii="Calibri" w:hAnsi="Calibri" w:cs="Calibri" w:hint="default"/>
        <w:b w:val="0"/>
        <w:bCs w:val="0"/>
        <w:color w:val="000000" w:themeColor="text1"/>
        <w:sz w:val="22"/>
        <w:szCs w:val="22"/>
      </w:rPr>
    </w:lvl>
    <w:lvl w:ilvl="1" w:tplc="FFFFFFFF">
      <w:start w:val="1"/>
      <w:numFmt w:val="bullet"/>
      <w:lvlText w:val=""/>
      <w:lvlJc w:val="left"/>
      <w:pPr>
        <w:ind w:left="1778"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B2A7893"/>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9F0D06"/>
    <w:multiLevelType w:val="multilevel"/>
    <w:tmpl w:val="FADA0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312D9A"/>
    <w:multiLevelType w:val="hybridMultilevel"/>
    <w:tmpl w:val="2D0460F8"/>
    <w:lvl w:ilvl="0" w:tplc="F440F9B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6DB15BF8"/>
    <w:multiLevelType w:val="multilevel"/>
    <w:tmpl w:val="CD32A79A"/>
    <w:styleLink w:val="CurrentList3"/>
    <w:lvl w:ilvl="0">
      <w:start w:val="1"/>
      <w:numFmt w:val="decimal"/>
      <w:lvlText w:val="%1."/>
      <w:lvlJc w:val="left"/>
      <w:pPr>
        <w:ind w:left="360" w:hanging="360"/>
      </w:pPr>
      <w:rPr>
        <w:rFonts w:hint="default"/>
        <w:b w:val="0"/>
        <w:bCs/>
      </w:rPr>
    </w:lvl>
    <w:lvl w:ilvl="1">
      <w:start w:val="1"/>
      <w:numFmt w:val="decimal"/>
      <w:lvlText w:val="%2."/>
      <w:lvlJc w:val="left"/>
      <w:pPr>
        <w:ind w:left="360" w:hanging="360"/>
      </w:pPr>
      <w:rPr>
        <w:rFonts w:hint="default"/>
        <w:color w:val="000000" w:themeColor="text1"/>
      </w:rPr>
    </w:lvl>
    <w:lvl w:ilvl="2">
      <w:start w:val="1"/>
      <w:numFmt w:val="decimal"/>
      <w:lvlText w:val="1%1.%2.%3."/>
      <w:lvlJc w:val="left"/>
      <w:pPr>
        <w:ind w:left="1224" w:hanging="504"/>
      </w:pPr>
      <w:rPr>
        <w:rFonts w:hint="default"/>
        <w:b w:val="0"/>
        <w:bCs w:val="0"/>
        <w:i w:val="0"/>
        <w:iCs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8" w15:restartNumberingAfterBreak="0">
    <w:nsid w:val="736702B1"/>
    <w:multiLevelType w:val="hybridMultilevel"/>
    <w:tmpl w:val="54641BFE"/>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3B66DBB"/>
    <w:multiLevelType w:val="multilevel"/>
    <w:tmpl w:val="E6F84762"/>
    <w:lvl w:ilvl="0">
      <w:start w:val="1"/>
      <w:numFmt w:val="lowerRoman"/>
      <w:lvlText w:val="(%1)"/>
      <w:lvlJc w:val="left"/>
      <w:pPr>
        <w:ind w:left="144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44679C7"/>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1" w15:restartNumberingAfterBreak="0">
    <w:nsid w:val="74CA3E2B"/>
    <w:multiLevelType w:val="hybridMultilevel"/>
    <w:tmpl w:val="2D0460F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2" w15:restartNumberingAfterBreak="0">
    <w:nsid w:val="74F70BB4"/>
    <w:multiLevelType w:val="hybridMultilevel"/>
    <w:tmpl w:val="01C8A77E"/>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767D6135"/>
    <w:multiLevelType w:val="hybridMultilevel"/>
    <w:tmpl w:val="02D06394"/>
    <w:lvl w:ilvl="0" w:tplc="F440F9B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7696397E"/>
    <w:multiLevelType w:val="multilevel"/>
    <w:tmpl w:val="0116F1FE"/>
    <w:lvl w:ilvl="0">
      <w:start w:val="9"/>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Calibri" w:eastAsia="Arial" w:hAnsi="Calibri" w:cs="Calibri" w:hint="default"/>
        <w:b w:val="0"/>
        <w:bCs w:val="0"/>
        <w:i w:val="0"/>
        <w:iCs w:val="0"/>
        <w:spacing w:val="-1"/>
        <w:w w:val="91"/>
        <w:sz w:val="20"/>
        <w:szCs w:val="20"/>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85" w15:restartNumberingAfterBreak="0">
    <w:nsid w:val="77831C95"/>
    <w:multiLevelType w:val="hybridMultilevel"/>
    <w:tmpl w:val="4A8C4674"/>
    <w:lvl w:ilvl="0" w:tplc="4AD43054">
      <w:start w:val="1"/>
      <w:numFmt w:val="lowerLetter"/>
      <w:lvlText w:val="%1."/>
      <w:lvlJc w:val="left"/>
      <w:pPr>
        <w:ind w:left="144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8D26E6D"/>
    <w:multiLevelType w:val="multilevel"/>
    <w:tmpl w:val="56881B18"/>
    <w:lvl w:ilvl="0">
      <w:start w:val="5"/>
      <w:numFmt w:val="decimal"/>
      <w:lvlText w:val="%1"/>
      <w:lvlJc w:val="left"/>
      <w:pPr>
        <w:ind w:left="908" w:hanging="792"/>
      </w:pPr>
      <w:rPr>
        <w:rFonts w:hint="default"/>
        <w:lang w:val="en-US" w:eastAsia="en-US" w:bidi="ar-SA"/>
      </w:rPr>
    </w:lvl>
    <w:lvl w:ilvl="1">
      <w:start w:val="1"/>
      <w:numFmt w:val="decimal"/>
      <w:lvlText w:val="%1.%2."/>
      <w:lvlJc w:val="left"/>
      <w:pPr>
        <w:ind w:left="908" w:hanging="792"/>
      </w:pPr>
      <w:rPr>
        <w:rFonts w:ascii="Arial" w:eastAsia="Arial" w:hAnsi="Arial" w:cs="Arial" w:hint="default"/>
        <w:b w:val="0"/>
        <w:bCs w:val="0"/>
        <w:i w:val="0"/>
        <w:iCs w:val="0"/>
        <w:spacing w:val="-1"/>
        <w:w w:val="91"/>
        <w:sz w:val="22"/>
        <w:szCs w:val="22"/>
        <w:lang w:val="en-US" w:eastAsia="en-US" w:bidi="ar-SA"/>
      </w:rPr>
    </w:lvl>
    <w:lvl w:ilvl="2">
      <w:numFmt w:val="bullet"/>
      <w:lvlText w:val="•"/>
      <w:lvlJc w:val="left"/>
      <w:pPr>
        <w:ind w:left="2307" w:hanging="792"/>
      </w:pPr>
      <w:rPr>
        <w:rFonts w:hint="default"/>
        <w:lang w:val="en-US" w:eastAsia="en-US" w:bidi="ar-SA"/>
      </w:rPr>
    </w:lvl>
    <w:lvl w:ilvl="3">
      <w:numFmt w:val="bullet"/>
      <w:lvlText w:val="•"/>
      <w:lvlJc w:val="left"/>
      <w:pPr>
        <w:ind w:left="3010" w:hanging="792"/>
      </w:pPr>
      <w:rPr>
        <w:rFonts w:hint="default"/>
        <w:lang w:val="en-US" w:eastAsia="en-US" w:bidi="ar-SA"/>
      </w:rPr>
    </w:lvl>
    <w:lvl w:ilvl="4">
      <w:numFmt w:val="bullet"/>
      <w:lvlText w:val="•"/>
      <w:lvlJc w:val="left"/>
      <w:pPr>
        <w:ind w:left="3714" w:hanging="792"/>
      </w:pPr>
      <w:rPr>
        <w:rFonts w:hint="default"/>
        <w:lang w:val="en-US" w:eastAsia="en-US" w:bidi="ar-SA"/>
      </w:rPr>
    </w:lvl>
    <w:lvl w:ilvl="5">
      <w:numFmt w:val="bullet"/>
      <w:lvlText w:val="•"/>
      <w:lvlJc w:val="left"/>
      <w:pPr>
        <w:ind w:left="4418" w:hanging="792"/>
      </w:pPr>
      <w:rPr>
        <w:rFonts w:hint="default"/>
        <w:lang w:val="en-US" w:eastAsia="en-US" w:bidi="ar-SA"/>
      </w:rPr>
    </w:lvl>
    <w:lvl w:ilvl="6">
      <w:numFmt w:val="bullet"/>
      <w:lvlText w:val="•"/>
      <w:lvlJc w:val="left"/>
      <w:pPr>
        <w:ind w:left="5121" w:hanging="792"/>
      </w:pPr>
      <w:rPr>
        <w:rFonts w:hint="default"/>
        <w:lang w:val="en-US" w:eastAsia="en-US" w:bidi="ar-SA"/>
      </w:rPr>
    </w:lvl>
    <w:lvl w:ilvl="7">
      <w:numFmt w:val="bullet"/>
      <w:lvlText w:val="•"/>
      <w:lvlJc w:val="left"/>
      <w:pPr>
        <w:ind w:left="5825" w:hanging="792"/>
      </w:pPr>
      <w:rPr>
        <w:rFonts w:hint="default"/>
        <w:lang w:val="en-US" w:eastAsia="en-US" w:bidi="ar-SA"/>
      </w:rPr>
    </w:lvl>
    <w:lvl w:ilvl="8">
      <w:numFmt w:val="bullet"/>
      <w:lvlText w:val="•"/>
      <w:lvlJc w:val="left"/>
      <w:pPr>
        <w:ind w:left="6529" w:hanging="792"/>
      </w:pPr>
      <w:rPr>
        <w:rFonts w:hint="default"/>
        <w:lang w:val="en-US" w:eastAsia="en-US" w:bidi="ar-SA"/>
      </w:rPr>
    </w:lvl>
  </w:abstractNum>
  <w:abstractNum w:abstractNumId="87" w15:restartNumberingAfterBreak="0">
    <w:nsid w:val="7D462CCB"/>
    <w:multiLevelType w:val="multilevel"/>
    <w:tmpl w:val="5008C3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3482332">
    <w:abstractNumId w:val="4"/>
  </w:num>
  <w:num w:numId="2" w16cid:durableId="821583722">
    <w:abstractNumId w:val="3"/>
  </w:num>
  <w:num w:numId="3" w16cid:durableId="2107115648">
    <w:abstractNumId w:val="2"/>
  </w:num>
  <w:num w:numId="4" w16cid:durableId="2145348549">
    <w:abstractNumId w:val="1"/>
  </w:num>
  <w:num w:numId="5" w16cid:durableId="453837681">
    <w:abstractNumId w:val="0"/>
  </w:num>
  <w:num w:numId="6" w16cid:durableId="17155422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4186263">
    <w:abstractNumId w:val="55"/>
  </w:num>
  <w:num w:numId="8" w16cid:durableId="1086878483">
    <w:abstractNumId w:val="11"/>
  </w:num>
  <w:num w:numId="9" w16cid:durableId="10185355">
    <w:abstractNumId w:val="10"/>
  </w:num>
  <w:num w:numId="10" w16cid:durableId="787119884">
    <w:abstractNumId w:val="27"/>
  </w:num>
  <w:num w:numId="11" w16cid:durableId="340353643">
    <w:abstractNumId w:val="84"/>
  </w:num>
  <w:num w:numId="12" w16cid:durableId="2100442460">
    <w:abstractNumId w:val="35"/>
  </w:num>
  <w:num w:numId="13" w16cid:durableId="648679146">
    <w:abstractNumId w:val="62"/>
  </w:num>
  <w:num w:numId="14" w16cid:durableId="18775830">
    <w:abstractNumId w:val="86"/>
  </w:num>
  <w:num w:numId="15" w16cid:durableId="126971805">
    <w:abstractNumId w:val="72"/>
  </w:num>
  <w:num w:numId="16" w16cid:durableId="1928810825">
    <w:abstractNumId w:val="40"/>
  </w:num>
  <w:num w:numId="17" w16cid:durableId="1679119800">
    <w:abstractNumId w:val="50"/>
  </w:num>
  <w:num w:numId="18" w16cid:durableId="1298296907">
    <w:abstractNumId w:val="46"/>
  </w:num>
  <w:num w:numId="19" w16cid:durableId="878396964">
    <w:abstractNumId w:val="37"/>
  </w:num>
  <w:num w:numId="20" w16cid:durableId="1405369525">
    <w:abstractNumId w:val="24"/>
  </w:num>
  <w:num w:numId="21" w16cid:durableId="1622572209">
    <w:abstractNumId w:val="29"/>
  </w:num>
  <w:num w:numId="22" w16cid:durableId="1748845598">
    <w:abstractNumId w:val="15"/>
  </w:num>
  <w:num w:numId="23" w16cid:durableId="1402679418">
    <w:abstractNumId w:val="25"/>
  </w:num>
  <w:num w:numId="24" w16cid:durableId="1610165304">
    <w:abstractNumId w:val="75"/>
  </w:num>
  <w:num w:numId="25" w16cid:durableId="1293095575">
    <w:abstractNumId w:val="68"/>
  </w:num>
  <w:num w:numId="26" w16cid:durableId="181624661">
    <w:abstractNumId w:val="43"/>
  </w:num>
  <w:num w:numId="27" w16cid:durableId="1962690438">
    <w:abstractNumId w:val="22"/>
  </w:num>
  <w:num w:numId="28" w16cid:durableId="184515438">
    <w:abstractNumId w:val="85"/>
  </w:num>
  <w:num w:numId="29" w16cid:durableId="1541937779">
    <w:abstractNumId w:val="63"/>
  </w:num>
  <w:num w:numId="30" w16cid:durableId="725832987">
    <w:abstractNumId w:val="20"/>
  </w:num>
  <w:num w:numId="31" w16cid:durableId="1707674463">
    <w:abstractNumId w:val="42"/>
  </w:num>
  <w:num w:numId="32" w16cid:durableId="10494292">
    <w:abstractNumId w:val="39"/>
  </w:num>
  <w:num w:numId="33" w16cid:durableId="416828832">
    <w:abstractNumId w:val="60"/>
  </w:num>
  <w:num w:numId="34" w16cid:durableId="1520392569">
    <w:abstractNumId w:val="87"/>
  </w:num>
  <w:num w:numId="35" w16cid:durableId="325936046">
    <w:abstractNumId w:val="21"/>
  </w:num>
  <w:num w:numId="36" w16cid:durableId="964041811">
    <w:abstractNumId w:val="71"/>
  </w:num>
  <w:num w:numId="37" w16cid:durableId="632364899">
    <w:abstractNumId w:val="73"/>
  </w:num>
  <w:num w:numId="38" w16cid:durableId="1610696758">
    <w:abstractNumId w:val="78"/>
  </w:num>
  <w:num w:numId="39" w16cid:durableId="174880467">
    <w:abstractNumId w:val="48"/>
  </w:num>
  <w:num w:numId="40" w16cid:durableId="432628284">
    <w:abstractNumId w:val="76"/>
  </w:num>
  <w:num w:numId="41" w16cid:durableId="1410270861">
    <w:abstractNumId w:val="59"/>
  </w:num>
  <w:num w:numId="42" w16cid:durableId="760835454">
    <w:abstractNumId w:val="38"/>
  </w:num>
  <w:num w:numId="43" w16cid:durableId="1921794603">
    <w:abstractNumId w:val="47"/>
  </w:num>
  <w:num w:numId="44" w16cid:durableId="1916817447">
    <w:abstractNumId w:val="32"/>
  </w:num>
  <w:num w:numId="45" w16cid:durableId="942417701">
    <w:abstractNumId w:val="28"/>
  </w:num>
  <w:num w:numId="46" w16cid:durableId="360130825">
    <w:abstractNumId w:val="80"/>
  </w:num>
  <w:num w:numId="47" w16cid:durableId="303393809">
    <w:abstractNumId w:val="70"/>
  </w:num>
  <w:num w:numId="48" w16cid:durableId="2094008280">
    <w:abstractNumId w:val="53"/>
  </w:num>
  <w:num w:numId="49" w16cid:durableId="777798378">
    <w:abstractNumId w:val="64"/>
  </w:num>
  <w:num w:numId="50" w16cid:durableId="1749812779">
    <w:abstractNumId w:val="56"/>
  </w:num>
  <w:num w:numId="51" w16cid:durableId="1321732668">
    <w:abstractNumId w:val="5"/>
  </w:num>
  <w:num w:numId="52" w16cid:durableId="838156392">
    <w:abstractNumId w:val="81"/>
  </w:num>
  <w:num w:numId="53" w16cid:durableId="1384136458">
    <w:abstractNumId w:val="9"/>
  </w:num>
  <w:num w:numId="54" w16cid:durableId="460222949">
    <w:abstractNumId w:val="67"/>
  </w:num>
  <w:num w:numId="55" w16cid:durableId="436876833">
    <w:abstractNumId w:val="44"/>
  </w:num>
  <w:num w:numId="56" w16cid:durableId="1403988932">
    <w:abstractNumId w:val="12"/>
  </w:num>
  <w:num w:numId="57" w16cid:durableId="460877692">
    <w:abstractNumId w:val="65"/>
  </w:num>
  <w:num w:numId="58" w16cid:durableId="1374227924">
    <w:abstractNumId w:val="7"/>
  </w:num>
  <w:num w:numId="59" w16cid:durableId="1980988412">
    <w:abstractNumId w:val="31"/>
  </w:num>
  <w:num w:numId="60" w16cid:durableId="331372825">
    <w:abstractNumId w:val="23"/>
  </w:num>
  <w:num w:numId="61" w16cid:durableId="2122452366">
    <w:abstractNumId w:val="34"/>
  </w:num>
  <w:num w:numId="62" w16cid:durableId="1265773055">
    <w:abstractNumId w:val="36"/>
  </w:num>
  <w:num w:numId="63" w16cid:durableId="862326368">
    <w:abstractNumId w:val="82"/>
  </w:num>
  <w:num w:numId="64" w16cid:durableId="821240777">
    <w:abstractNumId w:val="57"/>
  </w:num>
  <w:num w:numId="65" w16cid:durableId="1468203235">
    <w:abstractNumId w:val="61"/>
  </w:num>
  <w:num w:numId="66" w16cid:durableId="1403990976">
    <w:abstractNumId w:val="58"/>
  </w:num>
  <w:num w:numId="67" w16cid:durableId="1244951306">
    <w:abstractNumId w:val="18"/>
  </w:num>
  <w:num w:numId="68" w16cid:durableId="1011027153">
    <w:abstractNumId w:val="41"/>
  </w:num>
  <w:num w:numId="69" w16cid:durableId="1883781454">
    <w:abstractNumId w:val="8"/>
  </w:num>
  <w:num w:numId="70" w16cid:durableId="1452629341">
    <w:abstractNumId w:val="51"/>
  </w:num>
  <w:num w:numId="71" w16cid:durableId="368992748">
    <w:abstractNumId w:val="69"/>
  </w:num>
  <w:num w:numId="72" w16cid:durableId="44525909">
    <w:abstractNumId w:val="77"/>
  </w:num>
  <w:num w:numId="73" w16cid:durableId="1975869506">
    <w:abstractNumId w:val="30"/>
  </w:num>
  <w:num w:numId="74" w16cid:durableId="1685982987">
    <w:abstractNumId w:val="45"/>
  </w:num>
  <w:num w:numId="75" w16cid:durableId="1543906830">
    <w:abstractNumId w:val="54"/>
  </w:num>
  <w:num w:numId="76" w16cid:durableId="1051072693">
    <w:abstractNumId w:val="17"/>
  </w:num>
  <w:num w:numId="77" w16cid:durableId="1030644188">
    <w:abstractNumId w:val="52"/>
  </w:num>
  <w:num w:numId="78" w16cid:durableId="823930205">
    <w:abstractNumId w:val="14"/>
  </w:num>
  <w:num w:numId="79" w16cid:durableId="1816986585">
    <w:abstractNumId w:val="74"/>
  </w:num>
  <w:num w:numId="80" w16cid:durableId="2141798302">
    <w:abstractNumId w:val="79"/>
  </w:num>
  <w:num w:numId="81" w16cid:durableId="1822306682">
    <w:abstractNumId w:val="13"/>
  </w:num>
  <w:num w:numId="82" w16cid:durableId="812599660">
    <w:abstractNumId w:val="19"/>
  </w:num>
  <w:num w:numId="83" w16cid:durableId="1943683726">
    <w:abstractNumId w:val="83"/>
  </w:num>
  <w:num w:numId="84" w16cid:durableId="322702098">
    <w:abstractNumId w:val="57"/>
  </w:num>
  <w:num w:numId="85" w16cid:durableId="505219022">
    <w:abstractNumId w:val="57"/>
  </w:num>
  <w:num w:numId="86" w16cid:durableId="1805653373">
    <w:abstractNumId w:val="6"/>
  </w:num>
  <w:num w:numId="87" w16cid:durableId="1899783024">
    <w:abstractNumId w:val="16"/>
  </w:num>
  <w:num w:numId="88" w16cid:durableId="28724036">
    <w:abstractNumId w:val="49"/>
  </w:num>
  <w:num w:numId="89" w16cid:durableId="836848649">
    <w:abstractNumId w:val="66"/>
  </w:num>
  <w:num w:numId="90" w16cid:durableId="1782139371">
    <w:abstractNumId w:val="26"/>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NRC Legal - Privacy and Data Protection">
    <w15:presenceInfo w15:providerId="None" w15:userId="GNRC Legal - Privacy and Data Protection"/>
  </w15:person>
  <w15:person w15:author="Lucien Benacem">
    <w15:presenceInfo w15:providerId="AD" w15:userId="S::lucienb@ecobee.com::84f0d9dc-8424-4698-a391-40c4e801b623"/>
  </w15:person>
  <w15:person w15:author="Natalia Stret">
    <w15:presenceInfo w15:providerId="AD" w15:userId="S::natalia.s@ecobee.com::2fae80ad-a216-4a93-8249-41b62895bb01"/>
  </w15:person>
  <w15:person w15:author="Internal Note GNRC DPO">
    <w15:presenceInfo w15:providerId="None" w15:userId="Internal Note GNRC DPO"/>
  </w15:person>
  <w15:person w15:author="Amber Sefton">
    <w15:presenceInfo w15:providerId="AD" w15:userId="S::amber.sefton@generac.com::6c3392fb-4fd4-4815-b83e-a8fac4de7c83"/>
  </w15:person>
  <w15:person w15:author="Mark Sericati">
    <w15:presenceInfo w15:providerId="AD" w15:userId="S::Mark.Sericati@generac.com::58d8f9f3-7ba2-4aec-84ae-8933f0e8d13f"/>
  </w15:person>
  <w15:person w15:author="Legal - DP (CJ)">
    <w15:presenceInfo w15:providerId="None" w15:userId="Legal - DP (CJ)"/>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efaultNumberOfLevelsInTOCForThisScheme" w:val="3"/>
    <w:docVar w:name="DocIDClientMatter" w:val="False"/>
    <w:docVar w:name="DocIDType" w:val="AllPages"/>
    <w:docVar w:name="LastSchemeChoice" w:val="Standard Numbering"/>
    <w:docVar w:name="LastSchemeUniqueID" w:val="135"/>
    <w:docVar w:name="LegacyDocIDRemoved" w:val="True"/>
    <w:docVar w:name="Option0True" w:val="False"/>
    <w:docVar w:name="Option1True" w:val="False"/>
    <w:docVar w:name="Option2True" w:val="False"/>
    <w:docVar w:name="Option3True" w:val="False"/>
    <w:docVar w:name="Option4True" w:val="False"/>
  </w:docVars>
  <w:rsids>
    <w:rsidRoot w:val="00477EA4"/>
    <w:rsid w:val="00000832"/>
    <w:rsid w:val="00000EAF"/>
    <w:rsid w:val="00001044"/>
    <w:rsid w:val="0000158B"/>
    <w:rsid w:val="00001D24"/>
    <w:rsid w:val="00001F65"/>
    <w:rsid w:val="0000205E"/>
    <w:rsid w:val="00002D97"/>
    <w:rsid w:val="0000309B"/>
    <w:rsid w:val="000034D0"/>
    <w:rsid w:val="000041D1"/>
    <w:rsid w:val="0000446F"/>
    <w:rsid w:val="000048FB"/>
    <w:rsid w:val="00004B40"/>
    <w:rsid w:val="00004C7C"/>
    <w:rsid w:val="00004F07"/>
    <w:rsid w:val="000050E5"/>
    <w:rsid w:val="000053DD"/>
    <w:rsid w:val="00005F8C"/>
    <w:rsid w:val="00006517"/>
    <w:rsid w:val="0000657D"/>
    <w:rsid w:val="00006BCF"/>
    <w:rsid w:val="00006C9D"/>
    <w:rsid w:val="00006FA2"/>
    <w:rsid w:val="000072A1"/>
    <w:rsid w:val="0000780D"/>
    <w:rsid w:val="000078C7"/>
    <w:rsid w:val="000078FF"/>
    <w:rsid w:val="00007E64"/>
    <w:rsid w:val="00007E88"/>
    <w:rsid w:val="00010058"/>
    <w:rsid w:val="00010B08"/>
    <w:rsid w:val="00010F2A"/>
    <w:rsid w:val="00011B6F"/>
    <w:rsid w:val="00012902"/>
    <w:rsid w:val="000129CE"/>
    <w:rsid w:val="000132C1"/>
    <w:rsid w:val="000135C6"/>
    <w:rsid w:val="0001364F"/>
    <w:rsid w:val="000136B3"/>
    <w:rsid w:val="00013A8B"/>
    <w:rsid w:val="0001431D"/>
    <w:rsid w:val="000143DF"/>
    <w:rsid w:val="000144FE"/>
    <w:rsid w:val="000148F8"/>
    <w:rsid w:val="00014BB0"/>
    <w:rsid w:val="00014FAB"/>
    <w:rsid w:val="0001551A"/>
    <w:rsid w:val="00015913"/>
    <w:rsid w:val="00015CD6"/>
    <w:rsid w:val="00015F86"/>
    <w:rsid w:val="0001671E"/>
    <w:rsid w:val="00017011"/>
    <w:rsid w:val="00017682"/>
    <w:rsid w:val="00017CEF"/>
    <w:rsid w:val="000202C1"/>
    <w:rsid w:val="00020D3D"/>
    <w:rsid w:val="0002117E"/>
    <w:rsid w:val="000213A6"/>
    <w:rsid w:val="00021AE6"/>
    <w:rsid w:val="00021B1D"/>
    <w:rsid w:val="00021D76"/>
    <w:rsid w:val="0002261D"/>
    <w:rsid w:val="000227EC"/>
    <w:rsid w:val="00022A04"/>
    <w:rsid w:val="00022B37"/>
    <w:rsid w:val="00022C9C"/>
    <w:rsid w:val="00022CB7"/>
    <w:rsid w:val="00022D61"/>
    <w:rsid w:val="00022EDF"/>
    <w:rsid w:val="000233D3"/>
    <w:rsid w:val="00023409"/>
    <w:rsid w:val="000234AF"/>
    <w:rsid w:val="00023661"/>
    <w:rsid w:val="000237AF"/>
    <w:rsid w:val="00023DB5"/>
    <w:rsid w:val="00023DF5"/>
    <w:rsid w:val="0002411F"/>
    <w:rsid w:val="00024318"/>
    <w:rsid w:val="000244CA"/>
    <w:rsid w:val="000244EF"/>
    <w:rsid w:val="00024563"/>
    <w:rsid w:val="000245E0"/>
    <w:rsid w:val="00024871"/>
    <w:rsid w:val="00024C4C"/>
    <w:rsid w:val="00024F73"/>
    <w:rsid w:val="00025963"/>
    <w:rsid w:val="00025C91"/>
    <w:rsid w:val="00025ED0"/>
    <w:rsid w:val="00025F29"/>
    <w:rsid w:val="000264C2"/>
    <w:rsid w:val="000265A1"/>
    <w:rsid w:val="00026AF0"/>
    <w:rsid w:val="00026FD1"/>
    <w:rsid w:val="000279C7"/>
    <w:rsid w:val="00027E02"/>
    <w:rsid w:val="000301F4"/>
    <w:rsid w:val="0003031E"/>
    <w:rsid w:val="000303AE"/>
    <w:rsid w:val="000305FC"/>
    <w:rsid w:val="0003077B"/>
    <w:rsid w:val="0003137E"/>
    <w:rsid w:val="000317CF"/>
    <w:rsid w:val="00031ACC"/>
    <w:rsid w:val="0003205F"/>
    <w:rsid w:val="000320CF"/>
    <w:rsid w:val="00032932"/>
    <w:rsid w:val="00032B90"/>
    <w:rsid w:val="00032F69"/>
    <w:rsid w:val="0003337A"/>
    <w:rsid w:val="00033ADC"/>
    <w:rsid w:val="00034EEB"/>
    <w:rsid w:val="00034F2B"/>
    <w:rsid w:val="000357DB"/>
    <w:rsid w:val="00035D26"/>
    <w:rsid w:val="00035F25"/>
    <w:rsid w:val="000370B8"/>
    <w:rsid w:val="000377BF"/>
    <w:rsid w:val="00037B37"/>
    <w:rsid w:val="00037E05"/>
    <w:rsid w:val="00040956"/>
    <w:rsid w:val="000414BB"/>
    <w:rsid w:val="00041630"/>
    <w:rsid w:val="00041AD9"/>
    <w:rsid w:val="00041B55"/>
    <w:rsid w:val="00041E65"/>
    <w:rsid w:val="00041FE7"/>
    <w:rsid w:val="000425A2"/>
    <w:rsid w:val="000425EC"/>
    <w:rsid w:val="000426FA"/>
    <w:rsid w:val="00042B67"/>
    <w:rsid w:val="0004315C"/>
    <w:rsid w:val="00043A72"/>
    <w:rsid w:val="00043D5C"/>
    <w:rsid w:val="00043E3C"/>
    <w:rsid w:val="000442A6"/>
    <w:rsid w:val="00044B2E"/>
    <w:rsid w:val="00044E6A"/>
    <w:rsid w:val="00044EDA"/>
    <w:rsid w:val="0004541A"/>
    <w:rsid w:val="00045431"/>
    <w:rsid w:val="000459AD"/>
    <w:rsid w:val="000459B0"/>
    <w:rsid w:val="00046170"/>
    <w:rsid w:val="0004652F"/>
    <w:rsid w:val="00046583"/>
    <w:rsid w:val="00046653"/>
    <w:rsid w:val="00046702"/>
    <w:rsid w:val="00046CD4"/>
    <w:rsid w:val="00046D91"/>
    <w:rsid w:val="00046E48"/>
    <w:rsid w:val="00047575"/>
    <w:rsid w:val="000503E9"/>
    <w:rsid w:val="00050D9D"/>
    <w:rsid w:val="0005150C"/>
    <w:rsid w:val="000517B1"/>
    <w:rsid w:val="00052062"/>
    <w:rsid w:val="0005255B"/>
    <w:rsid w:val="00052615"/>
    <w:rsid w:val="00052A35"/>
    <w:rsid w:val="00052B40"/>
    <w:rsid w:val="00052EE3"/>
    <w:rsid w:val="0005439B"/>
    <w:rsid w:val="000543E9"/>
    <w:rsid w:val="00055536"/>
    <w:rsid w:val="00055546"/>
    <w:rsid w:val="00055913"/>
    <w:rsid w:val="000559A2"/>
    <w:rsid w:val="00055C11"/>
    <w:rsid w:val="00055EB8"/>
    <w:rsid w:val="00055F87"/>
    <w:rsid w:val="0005654B"/>
    <w:rsid w:val="00056685"/>
    <w:rsid w:val="00056FC3"/>
    <w:rsid w:val="00057007"/>
    <w:rsid w:val="000571F9"/>
    <w:rsid w:val="000574EC"/>
    <w:rsid w:val="00057E3D"/>
    <w:rsid w:val="000602EC"/>
    <w:rsid w:val="000605F3"/>
    <w:rsid w:val="00060934"/>
    <w:rsid w:val="0006094A"/>
    <w:rsid w:val="00060D7B"/>
    <w:rsid w:val="00060DC7"/>
    <w:rsid w:val="000610FE"/>
    <w:rsid w:val="0006144F"/>
    <w:rsid w:val="0006171D"/>
    <w:rsid w:val="0006171F"/>
    <w:rsid w:val="000619DD"/>
    <w:rsid w:val="00061B6F"/>
    <w:rsid w:val="00061E4A"/>
    <w:rsid w:val="000628CE"/>
    <w:rsid w:val="00063044"/>
    <w:rsid w:val="000636A6"/>
    <w:rsid w:val="0006376B"/>
    <w:rsid w:val="00063AB6"/>
    <w:rsid w:val="00063EA8"/>
    <w:rsid w:val="00063F03"/>
    <w:rsid w:val="0006448E"/>
    <w:rsid w:val="00064595"/>
    <w:rsid w:val="00064DFB"/>
    <w:rsid w:val="000654CD"/>
    <w:rsid w:val="000656CB"/>
    <w:rsid w:val="00065CC1"/>
    <w:rsid w:val="0006661F"/>
    <w:rsid w:val="000667B5"/>
    <w:rsid w:val="000667E1"/>
    <w:rsid w:val="00066ECF"/>
    <w:rsid w:val="00066FED"/>
    <w:rsid w:val="000674C6"/>
    <w:rsid w:val="0007011E"/>
    <w:rsid w:val="000701AE"/>
    <w:rsid w:val="0007043A"/>
    <w:rsid w:val="00070566"/>
    <w:rsid w:val="00070F21"/>
    <w:rsid w:val="00071011"/>
    <w:rsid w:val="000711A4"/>
    <w:rsid w:val="00071405"/>
    <w:rsid w:val="00072716"/>
    <w:rsid w:val="00072DF1"/>
    <w:rsid w:val="00072E4E"/>
    <w:rsid w:val="00073851"/>
    <w:rsid w:val="000738B4"/>
    <w:rsid w:val="00074485"/>
    <w:rsid w:val="0007451C"/>
    <w:rsid w:val="0007481C"/>
    <w:rsid w:val="00074884"/>
    <w:rsid w:val="00074B6F"/>
    <w:rsid w:val="00074E25"/>
    <w:rsid w:val="000751CC"/>
    <w:rsid w:val="0007547E"/>
    <w:rsid w:val="00075647"/>
    <w:rsid w:val="00075812"/>
    <w:rsid w:val="00075C1A"/>
    <w:rsid w:val="0007678E"/>
    <w:rsid w:val="00076BFF"/>
    <w:rsid w:val="00076CBB"/>
    <w:rsid w:val="00076D6A"/>
    <w:rsid w:val="00076E42"/>
    <w:rsid w:val="00076E6B"/>
    <w:rsid w:val="0007704C"/>
    <w:rsid w:val="0007784E"/>
    <w:rsid w:val="00077D64"/>
    <w:rsid w:val="00080C05"/>
    <w:rsid w:val="00080C66"/>
    <w:rsid w:val="00080C7C"/>
    <w:rsid w:val="00080CA0"/>
    <w:rsid w:val="00080E53"/>
    <w:rsid w:val="000813BB"/>
    <w:rsid w:val="00081743"/>
    <w:rsid w:val="000818DA"/>
    <w:rsid w:val="00081CE2"/>
    <w:rsid w:val="00082000"/>
    <w:rsid w:val="000822F3"/>
    <w:rsid w:val="00082CEC"/>
    <w:rsid w:val="00082EEB"/>
    <w:rsid w:val="0008308C"/>
    <w:rsid w:val="00083186"/>
    <w:rsid w:val="0008329A"/>
    <w:rsid w:val="00083548"/>
    <w:rsid w:val="00083C5A"/>
    <w:rsid w:val="00083E3E"/>
    <w:rsid w:val="0008490E"/>
    <w:rsid w:val="000849D6"/>
    <w:rsid w:val="00084CEC"/>
    <w:rsid w:val="0008511D"/>
    <w:rsid w:val="00085325"/>
    <w:rsid w:val="00085C10"/>
    <w:rsid w:val="00085DD8"/>
    <w:rsid w:val="00085E36"/>
    <w:rsid w:val="00086345"/>
    <w:rsid w:val="00086AF8"/>
    <w:rsid w:val="00086BB6"/>
    <w:rsid w:val="00087135"/>
    <w:rsid w:val="0008761C"/>
    <w:rsid w:val="0008772B"/>
    <w:rsid w:val="00087C14"/>
    <w:rsid w:val="00087E06"/>
    <w:rsid w:val="0009030F"/>
    <w:rsid w:val="00090874"/>
    <w:rsid w:val="00090C63"/>
    <w:rsid w:val="00092675"/>
    <w:rsid w:val="00093620"/>
    <w:rsid w:val="000941A3"/>
    <w:rsid w:val="0009426D"/>
    <w:rsid w:val="000946BD"/>
    <w:rsid w:val="00094817"/>
    <w:rsid w:val="000948C7"/>
    <w:rsid w:val="00094A3E"/>
    <w:rsid w:val="00095033"/>
    <w:rsid w:val="00095468"/>
    <w:rsid w:val="000959A1"/>
    <w:rsid w:val="00095AC0"/>
    <w:rsid w:val="00096305"/>
    <w:rsid w:val="0009656C"/>
    <w:rsid w:val="0009675B"/>
    <w:rsid w:val="00096F3E"/>
    <w:rsid w:val="00097005"/>
    <w:rsid w:val="00097053"/>
    <w:rsid w:val="000970BB"/>
    <w:rsid w:val="0009739E"/>
    <w:rsid w:val="000973FF"/>
    <w:rsid w:val="0009775F"/>
    <w:rsid w:val="000979F0"/>
    <w:rsid w:val="00097F4D"/>
    <w:rsid w:val="000A0007"/>
    <w:rsid w:val="000A0325"/>
    <w:rsid w:val="000A0451"/>
    <w:rsid w:val="000A0F3F"/>
    <w:rsid w:val="000A16D5"/>
    <w:rsid w:val="000A1CD5"/>
    <w:rsid w:val="000A1D00"/>
    <w:rsid w:val="000A201A"/>
    <w:rsid w:val="000A2382"/>
    <w:rsid w:val="000A271A"/>
    <w:rsid w:val="000A2758"/>
    <w:rsid w:val="000A2835"/>
    <w:rsid w:val="000A3048"/>
    <w:rsid w:val="000A30F6"/>
    <w:rsid w:val="000A378D"/>
    <w:rsid w:val="000A3985"/>
    <w:rsid w:val="000A3DE4"/>
    <w:rsid w:val="000A3F70"/>
    <w:rsid w:val="000A4050"/>
    <w:rsid w:val="000A43AE"/>
    <w:rsid w:val="000A4BAA"/>
    <w:rsid w:val="000A4CC5"/>
    <w:rsid w:val="000A4DA2"/>
    <w:rsid w:val="000A59B4"/>
    <w:rsid w:val="000A626C"/>
    <w:rsid w:val="000A6497"/>
    <w:rsid w:val="000A6D69"/>
    <w:rsid w:val="000A7936"/>
    <w:rsid w:val="000A7A93"/>
    <w:rsid w:val="000A7C43"/>
    <w:rsid w:val="000A7FC2"/>
    <w:rsid w:val="000B0692"/>
    <w:rsid w:val="000B16BE"/>
    <w:rsid w:val="000B1C92"/>
    <w:rsid w:val="000B1CC3"/>
    <w:rsid w:val="000B1CD9"/>
    <w:rsid w:val="000B1FFC"/>
    <w:rsid w:val="000B2263"/>
    <w:rsid w:val="000B2C9E"/>
    <w:rsid w:val="000B3401"/>
    <w:rsid w:val="000B3AC8"/>
    <w:rsid w:val="000B4175"/>
    <w:rsid w:val="000B44DA"/>
    <w:rsid w:val="000B4AB3"/>
    <w:rsid w:val="000B5613"/>
    <w:rsid w:val="000B57C1"/>
    <w:rsid w:val="000B597D"/>
    <w:rsid w:val="000B64A8"/>
    <w:rsid w:val="000B697E"/>
    <w:rsid w:val="000B6B72"/>
    <w:rsid w:val="000B6FDE"/>
    <w:rsid w:val="000B7273"/>
    <w:rsid w:val="000B794E"/>
    <w:rsid w:val="000B79C3"/>
    <w:rsid w:val="000B7A7D"/>
    <w:rsid w:val="000B7B54"/>
    <w:rsid w:val="000C0052"/>
    <w:rsid w:val="000C06D7"/>
    <w:rsid w:val="000C0826"/>
    <w:rsid w:val="000C0D83"/>
    <w:rsid w:val="000C0EB3"/>
    <w:rsid w:val="000C1347"/>
    <w:rsid w:val="000C14FC"/>
    <w:rsid w:val="000C167E"/>
    <w:rsid w:val="000C16EB"/>
    <w:rsid w:val="000C17E7"/>
    <w:rsid w:val="000C1BE4"/>
    <w:rsid w:val="000C275A"/>
    <w:rsid w:val="000C329E"/>
    <w:rsid w:val="000C34F8"/>
    <w:rsid w:val="000C3D12"/>
    <w:rsid w:val="000C3D2B"/>
    <w:rsid w:val="000C3E1E"/>
    <w:rsid w:val="000C44A2"/>
    <w:rsid w:val="000C4554"/>
    <w:rsid w:val="000C4743"/>
    <w:rsid w:val="000C4A2C"/>
    <w:rsid w:val="000C4B20"/>
    <w:rsid w:val="000C4E92"/>
    <w:rsid w:val="000C516D"/>
    <w:rsid w:val="000C5675"/>
    <w:rsid w:val="000C5817"/>
    <w:rsid w:val="000C5FD0"/>
    <w:rsid w:val="000C65CA"/>
    <w:rsid w:val="000C68AA"/>
    <w:rsid w:val="000C6964"/>
    <w:rsid w:val="000C71DA"/>
    <w:rsid w:val="000C78CC"/>
    <w:rsid w:val="000C7A65"/>
    <w:rsid w:val="000D02A9"/>
    <w:rsid w:val="000D0BB1"/>
    <w:rsid w:val="000D15A9"/>
    <w:rsid w:val="000D166C"/>
    <w:rsid w:val="000D1AF7"/>
    <w:rsid w:val="000D1BCE"/>
    <w:rsid w:val="000D2913"/>
    <w:rsid w:val="000D2B5C"/>
    <w:rsid w:val="000D2CB3"/>
    <w:rsid w:val="000D3C1D"/>
    <w:rsid w:val="000D3EFD"/>
    <w:rsid w:val="000D3FAB"/>
    <w:rsid w:val="000D4325"/>
    <w:rsid w:val="000D433A"/>
    <w:rsid w:val="000D435A"/>
    <w:rsid w:val="000D4467"/>
    <w:rsid w:val="000D469D"/>
    <w:rsid w:val="000D4896"/>
    <w:rsid w:val="000D4CE5"/>
    <w:rsid w:val="000D51C7"/>
    <w:rsid w:val="000D597F"/>
    <w:rsid w:val="000D5A03"/>
    <w:rsid w:val="000D5B20"/>
    <w:rsid w:val="000D6154"/>
    <w:rsid w:val="000D6656"/>
    <w:rsid w:val="000D6AB0"/>
    <w:rsid w:val="000D6CD0"/>
    <w:rsid w:val="000D6FED"/>
    <w:rsid w:val="000D712C"/>
    <w:rsid w:val="000D7A2D"/>
    <w:rsid w:val="000D7AB6"/>
    <w:rsid w:val="000D7C32"/>
    <w:rsid w:val="000E0122"/>
    <w:rsid w:val="000E0884"/>
    <w:rsid w:val="000E141C"/>
    <w:rsid w:val="000E19DB"/>
    <w:rsid w:val="000E1A48"/>
    <w:rsid w:val="000E1A53"/>
    <w:rsid w:val="000E1DA8"/>
    <w:rsid w:val="000E1F16"/>
    <w:rsid w:val="000E234D"/>
    <w:rsid w:val="000E2487"/>
    <w:rsid w:val="000E271C"/>
    <w:rsid w:val="000E2BC1"/>
    <w:rsid w:val="000E3E52"/>
    <w:rsid w:val="000E3FFD"/>
    <w:rsid w:val="000E4403"/>
    <w:rsid w:val="000E47DA"/>
    <w:rsid w:val="000E4BAB"/>
    <w:rsid w:val="000E4BE0"/>
    <w:rsid w:val="000E4D6C"/>
    <w:rsid w:val="000E5298"/>
    <w:rsid w:val="000E53A1"/>
    <w:rsid w:val="000E5954"/>
    <w:rsid w:val="000E5A1E"/>
    <w:rsid w:val="000E6143"/>
    <w:rsid w:val="000E6399"/>
    <w:rsid w:val="000E676D"/>
    <w:rsid w:val="000E6A2B"/>
    <w:rsid w:val="000E6C02"/>
    <w:rsid w:val="000E6D1D"/>
    <w:rsid w:val="000F01CB"/>
    <w:rsid w:val="000F0700"/>
    <w:rsid w:val="000F082A"/>
    <w:rsid w:val="000F0932"/>
    <w:rsid w:val="000F14DD"/>
    <w:rsid w:val="000F15AA"/>
    <w:rsid w:val="000F1E92"/>
    <w:rsid w:val="000F2A63"/>
    <w:rsid w:val="000F2F28"/>
    <w:rsid w:val="000F3697"/>
    <w:rsid w:val="000F3727"/>
    <w:rsid w:val="000F3889"/>
    <w:rsid w:val="000F397F"/>
    <w:rsid w:val="000F3A4D"/>
    <w:rsid w:val="000F44CA"/>
    <w:rsid w:val="000F4AC2"/>
    <w:rsid w:val="000F4CC9"/>
    <w:rsid w:val="000F4D58"/>
    <w:rsid w:val="000F4D64"/>
    <w:rsid w:val="000F4E56"/>
    <w:rsid w:val="000F511E"/>
    <w:rsid w:val="000F53CB"/>
    <w:rsid w:val="000F5D1E"/>
    <w:rsid w:val="000F687A"/>
    <w:rsid w:val="000F6958"/>
    <w:rsid w:val="000F6A1F"/>
    <w:rsid w:val="000F704C"/>
    <w:rsid w:val="000F78AC"/>
    <w:rsid w:val="00100270"/>
    <w:rsid w:val="001009B8"/>
    <w:rsid w:val="001010B9"/>
    <w:rsid w:val="00101322"/>
    <w:rsid w:val="001018FF"/>
    <w:rsid w:val="00101BEE"/>
    <w:rsid w:val="00101CCD"/>
    <w:rsid w:val="00101F56"/>
    <w:rsid w:val="00102073"/>
    <w:rsid w:val="00102B16"/>
    <w:rsid w:val="00103358"/>
    <w:rsid w:val="00103546"/>
    <w:rsid w:val="001041A9"/>
    <w:rsid w:val="00104691"/>
    <w:rsid w:val="00104696"/>
    <w:rsid w:val="0010483B"/>
    <w:rsid w:val="0010506F"/>
    <w:rsid w:val="001058B9"/>
    <w:rsid w:val="00105981"/>
    <w:rsid w:val="00105AB3"/>
    <w:rsid w:val="00105F9D"/>
    <w:rsid w:val="00106675"/>
    <w:rsid w:val="00106806"/>
    <w:rsid w:val="00106F18"/>
    <w:rsid w:val="001071B5"/>
    <w:rsid w:val="001074CE"/>
    <w:rsid w:val="00110237"/>
    <w:rsid w:val="001103A3"/>
    <w:rsid w:val="0011063A"/>
    <w:rsid w:val="00110814"/>
    <w:rsid w:val="0011084B"/>
    <w:rsid w:val="00110A2E"/>
    <w:rsid w:val="00111050"/>
    <w:rsid w:val="00111D8B"/>
    <w:rsid w:val="00112713"/>
    <w:rsid w:val="00112AE7"/>
    <w:rsid w:val="00112E62"/>
    <w:rsid w:val="00113032"/>
    <w:rsid w:val="00113186"/>
    <w:rsid w:val="001131AB"/>
    <w:rsid w:val="001134EF"/>
    <w:rsid w:val="0011379D"/>
    <w:rsid w:val="00113895"/>
    <w:rsid w:val="00114006"/>
    <w:rsid w:val="0011418C"/>
    <w:rsid w:val="00114811"/>
    <w:rsid w:val="001151F9"/>
    <w:rsid w:val="0011525D"/>
    <w:rsid w:val="00115325"/>
    <w:rsid w:val="00115AFD"/>
    <w:rsid w:val="00116978"/>
    <w:rsid w:val="0011785C"/>
    <w:rsid w:val="00120056"/>
    <w:rsid w:val="001207D5"/>
    <w:rsid w:val="00120E55"/>
    <w:rsid w:val="00121416"/>
    <w:rsid w:val="0012144D"/>
    <w:rsid w:val="00121A44"/>
    <w:rsid w:val="00121AB2"/>
    <w:rsid w:val="00121F07"/>
    <w:rsid w:val="00121FD5"/>
    <w:rsid w:val="00122557"/>
    <w:rsid w:val="00122719"/>
    <w:rsid w:val="0012301E"/>
    <w:rsid w:val="0012370C"/>
    <w:rsid w:val="001237E8"/>
    <w:rsid w:val="00123992"/>
    <w:rsid w:val="00123EFA"/>
    <w:rsid w:val="001241BB"/>
    <w:rsid w:val="00124336"/>
    <w:rsid w:val="00124B38"/>
    <w:rsid w:val="00124E51"/>
    <w:rsid w:val="00125001"/>
    <w:rsid w:val="001259CF"/>
    <w:rsid w:val="00125CC5"/>
    <w:rsid w:val="00125CF1"/>
    <w:rsid w:val="00125F5C"/>
    <w:rsid w:val="001268A5"/>
    <w:rsid w:val="001268F8"/>
    <w:rsid w:val="00126AF5"/>
    <w:rsid w:val="00127938"/>
    <w:rsid w:val="0013133D"/>
    <w:rsid w:val="001314B9"/>
    <w:rsid w:val="00131549"/>
    <w:rsid w:val="00131D2A"/>
    <w:rsid w:val="00132038"/>
    <w:rsid w:val="001321FF"/>
    <w:rsid w:val="0013240A"/>
    <w:rsid w:val="001329DD"/>
    <w:rsid w:val="00132A84"/>
    <w:rsid w:val="00133141"/>
    <w:rsid w:val="001331C4"/>
    <w:rsid w:val="001332F1"/>
    <w:rsid w:val="001334CD"/>
    <w:rsid w:val="00134157"/>
    <w:rsid w:val="0013437D"/>
    <w:rsid w:val="00134617"/>
    <w:rsid w:val="001347FA"/>
    <w:rsid w:val="00134B31"/>
    <w:rsid w:val="0013515B"/>
    <w:rsid w:val="001352F2"/>
    <w:rsid w:val="0013551C"/>
    <w:rsid w:val="00135524"/>
    <w:rsid w:val="001355C2"/>
    <w:rsid w:val="00135648"/>
    <w:rsid w:val="00135869"/>
    <w:rsid w:val="00135EFF"/>
    <w:rsid w:val="00135F66"/>
    <w:rsid w:val="00136431"/>
    <w:rsid w:val="00136594"/>
    <w:rsid w:val="0013671E"/>
    <w:rsid w:val="0013698B"/>
    <w:rsid w:val="00136ADB"/>
    <w:rsid w:val="00136EA6"/>
    <w:rsid w:val="0013747B"/>
    <w:rsid w:val="00140301"/>
    <w:rsid w:val="00141177"/>
    <w:rsid w:val="0014122B"/>
    <w:rsid w:val="00141F9E"/>
    <w:rsid w:val="0014225E"/>
    <w:rsid w:val="001426C3"/>
    <w:rsid w:val="001427BF"/>
    <w:rsid w:val="00142A6E"/>
    <w:rsid w:val="00143719"/>
    <w:rsid w:val="00143995"/>
    <w:rsid w:val="00143DDC"/>
    <w:rsid w:val="0014419F"/>
    <w:rsid w:val="00145148"/>
    <w:rsid w:val="00145297"/>
    <w:rsid w:val="0014581B"/>
    <w:rsid w:val="00145AD2"/>
    <w:rsid w:val="00145E34"/>
    <w:rsid w:val="0014617C"/>
    <w:rsid w:val="0014637D"/>
    <w:rsid w:val="0014646C"/>
    <w:rsid w:val="00146637"/>
    <w:rsid w:val="00146641"/>
    <w:rsid w:val="00146739"/>
    <w:rsid w:val="00146EE0"/>
    <w:rsid w:val="00146EE6"/>
    <w:rsid w:val="0014718B"/>
    <w:rsid w:val="0014720E"/>
    <w:rsid w:val="0014724E"/>
    <w:rsid w:val="0015041D"/>
    <w:rsid w:val="00150915"/>
    <w:rsid w:val="00150FB2"/>
    <w:rsid w:val="00151119"/>
    <w:rsid w:val="00151285"/>
    <w:rsid w:val="00151345"/>
    <w:rsid w:val="0015137F"/>
    <w:rsid w:val="001513A0"/>
    <w:rsid w:val="0015167A"/>
    <w:rsid w:val="00151D5E"/>
    <w:rsid w:val="00152644"/>
    <w:rsid w:val="001526EC"/>
    <w:rsid w:val="00152AB9"/>
    <w:rsid w:val="0015399D"/>
    <w:rsid w:val="00153AA8"/>
    <w:rsid w:val="00153F65"/>
    <w:rsid w:val="001541AF"/>
    <w:rsid w:val="0015545F"/>
    <w:rsid w:val="00155A53"/>
    <w:rsid w:val="00155C44"/>
    <w:rsid w:val="00155ECD"/>
    <w:rsid w:val="00155ED9"/>
    <w:rsid w:val="001560DC"/>
    <w:rsid w:val="0015611A"/>
    <w:rsid w:val="00156688"/>
    <w:rsid w:val="00156AD2"/>
    <w:rsid w:val="00156C38"/>
    <w:rsid w:val="00160238"/>
    <w:rsid w:val="00160C9A"/>
    <w:rsid w:val="00160E3E"/>
    <w:rsid w:val="00160ED3"/>
    <w:rsid w:val="00161459"/>
    <w:rsid w:val="0016199F"/>
    <w:rsid w:val="00162D06"/>
    <w:rsid w:val="00162D33"/>
    <w:rsid w:val="00162EE4"/>
    <w:rsid w:val="00162F68"/>
    <w:rsid w:val="00163032"/>
    <w:rsid w:val="00163313"/>
    <w:rsid w:val="00163F57"/>
    <w:rsid w:val="00164439"/>
    <w:rsid w:val="00164EF0"/>
    <w:rsid w:val="001652FD"/>
    <w:rsid w:val="001656C3"/>
    <w:rsid w:val="00166501"/>
    <w:rsid w:val="00166559"/>
    <w:rsid w:val="001666E5"/>
    <w:rsid w:val="00166C7B"/>
    <w:rsid w:val="00167A3A"/>
    <w:rsid w:val="0017002B"/>
    <w:rsid w:val="0017025B"/>
    <w:rsid w:val="00170BCB"/>
    <w:rsid w:val="00171471"/>
    <w:rsid w:val="00171923"/>
    <w:rsid w:val="001724FC"/>
    <w:rsid w:val="00172683"/>
    <w:rsid w:val="001729BA"/>
    <w:rsid w:val="00172F72"/>
    <w:rsid w:val="001737E6"/>
    <w:rsid w:val="0017388F"/>
    <w:rsid w:val="00173B14"/>
    <w:rsid w:val="00173E84"/>
    <w:rsid w:val="00173E8A"/>
    <w:rsid w:val="00173F54"/>
    <w:rsid w:val="00174269"/>
    <w:rsid w:val="00174811"/>
    <w:rsid w:val="00174B01"/>
    <w:rsid w:val="001750CC"/>
    <w:rsid w:val="001758AD"/>
    <w:rsid w:val="00175956"/>
    <w:rsid w:val="00175BB3"/>
    <w:rsid w:val="00175CFE"/>
    <w:rsid w:val="001762D8"/>
    <w:rsid w:val="0017636B"/>
    <w:rsid w:val="0017663A"/>
    <w:rsid w:val="0017753E"/>
    <w:rsid w:val="0017758C"/>
    <w:rsid w:val="00177C49"/>
    <w:rsid w:val="00177E9A"/>
    <w:rsid w:val="00177F43"/>
    <w:rsid w:val="00180E27"/>
    <w:rsid w:val="00181B3E"/>
    <w:rsid w:val="00182FA1"/>
    <w:rsid w:val="00183138"/>
    <w:rsid w:val="0018366A"/>
    <w:rsid w:val="00183858"/>
    <w:rsid w:val="00184A3A"/>
    <w:rsid w:val="00184D2E"/>
    <w:rsid w:val="00184D34"/>
    <w:rsid w:val="00185333"/>
    <w:rsid w:val="00185828"/>
    <w:rsid w:val="0018592C"/>
    <w:rsid w:val="00186031"/>
    <w:rsid w:val="001860FE"/>
    <w:rsid w:val="0018633B"/>
    <w:rsid w:val="00186974"/>
    <w:rsid w:val="001900FC"/>
    <w:rsid w:val="00190529"/>
    <w:rsid w:val="00190571"/>
    <w:rsid w:val="00191064"/>
    <w:rsid w:val="0019164A"/>
    <w:rsid w:val="00191C10"/>
    <w:rsid w:val="001920EE"/>
    <w:rsid w:val="001923A8"/>
    <w:rsid w:val="0019297B"/>
    <w:rsid w:val="00192B0D"/>
    <w:rsid w:val="00192E81"/>
    <w:rsid w:val="00192EF2"/>
    <w:rsid w:val="001935A8"/>
    <w:rsid w:val="001940EE"/>
    <w:rsid w:val="00194AC3"/>
    <w:rsid w:val="00194B92"/>
    <w:rsid w:val="0019590B"/>
    <w:rsid w:val="00195FF7"/>
    <w:rsid w:val="00196242"/>
    <w:rsid w:val="0019637F"/>
    <w:rsid w:val="001964DB"/>
    <w:rsid w:val="001964F0"/>
    <w:rsid w:val="00196794"/>
    <w:rsid w:val="00196C0F"/>
    <w:rsid w:val="00196D70"/>
    <w:rsid w:val="00197564"/>
    <w:rsid w:val="001975E2"/>
    <w:rsid w:val="00197A02"/>
    <w:rsid w:val="00197C93"/>
    <w:rsid w:val="00197F13"/>
    <w:rsid w:val="001A022E"/>
    <w:rsid w:val="001A0713"/>
    <w:rsid w:val="001A0F59"/>
    <w:rsid w:val="001A11DA"/>
    <w:rsid w:val="001A1DD7"/>
    <w:rsid w:val="001A20CB"/>
    <w:rsid w:val="001A26D4"/>
    <w:rsid w:val="001A28CC"/>
    <w:rsid w:val="001A2FBB"/>
    <w:rsid w:val="001A3502"/>
    <w:rsid w:val="001A3E48"/>
    <w:rsid w:val="001A42B1"/>
    <w:rsid w:val="001A48E8"/>
    <w:rsid w:val="001A501B"/>
    <w:rsid w:val="001A5667"/>
    <w:rsid w:val="001A593E"/>
    <w:rsid w:val="001A5CEF"/>
    <w:rsid w:val="001A5D0B"/>
    <w:rsid w:val="001A6688"/>
    <w:rsid w:val="001A7EEF"/>
    <w:rsid w:val="001B0940"/>
    <w:rsid w:val="001B0B0A"/>
    <w:rsid w:val="001B0B2A"/>
    <w:rsid w:val="001B0F7B"/>
    <w:rsid w:val="001B0FF4"/>
    <w:rsid w:val="001B12B9"/>
    <w:rsid w:val="001B1B78"/>
    <w:rsid w:val="001B1D53"/>
    <w:rsid w:val="001B1ED3"/>
    <w:rsid w:val="001B219A"/>
    <w:rsid w:val="001B261B"/>
    <w:rsid w:val="001B2824"/>
    <w:rsid w:val="001B2A07"/>
    <w:rsid w:val="001B2C07"/>
    <w:rsid w:val="001B2F23"/>
    <w:rsid w:val="001B38F8"/>
    <w:rsid w:val="001B3A4C"/>
    <w:rsid w:val="001B4C15"/>
    <w:rsid w:val="001B5275"/>
    <w:rsid w:val="001B5390"/>
    <w:rsid w:val="001B581F"/>
    <w:rsid w:val="001B595A"/>
    <w:rsid w:val="001B5F29"/>
    <w:rsid w:val="001B62E4"/>
    <w:rsid w:val="001B6645"/>
    <w:rsid w:val="001B765D"/>
    <w:rsid w:val="001B7926"/>
    <w:rsid w:val="001B7EAE"/>
    <w:rsid w:val="001C0068"/>
    <w:rsid w:val="001C009C"/>
    <w:rsid w:val="001C0512"/>
    <w:rsid w:val="001C0D6A"/>
    <w:rsid w:val="001C0EBC"/>
    <w:rsid w:val="001C10ED"/>
    <w:rsid w:val="001C1605"/>
    <w:rsid w:val="001C1D8A"/>
    <w:rsid w:val="001C2169"/>
    <w:rsid w:val="001C221C"/>
    <w:rsid w:val="001C24BC"/>
    <w:rsid w:val="001C25AC"/>
    <w:rsid w:val="001C2661"/>
    <w:rsid w:val="001C2A1F"/>
    <w:rsid w:val="001C30EF"/>
    <w:rsid w:val="001C3186"/>
    <w:rsid w:val="001C31EA"/>
    <w:rsid w:val="001C3F5D"/>
    <w:rsid w:val="001C4148"/>
    <w:rsid w:val="001C4180"/>
    <w:rsid w:val="001C442F"/>
    <w:rsid w:val="001C48DA"/>
    <w:rsid w:val="001C507B"/>
    <w:rsid w:val="001C51AE"/>
    <w:rsid w:val="001C5203"/>
    <w:rsid w:val="001C52EA"/>
    <w:rsid w:val="001C5583"/>
    <w:rsid w:val="001C59B9"/>
    <w:rsid w:val="001C5CF1"/>
    <w:rsid w:val="001C5D4F"/>
    <w:rsid w:val="001C606F"/>
    <w:rsid w:val="001C62FB"/>
    <w:rsid w:val="001C6448"/>
    <w:rsid w:val="001C6DBF"/>
    <w:rsid w:val="001C6F09"/>
    <w:rsid w:val="001D070D"/>
    <w:rsid w:val="001D091A"/>
    <w:rsid w:val="001D0C10"/>
    <w:rsid w:val="001D11FD"/>
    <w:rsid w:val="001D1DB1"/>
    <w:rsid w:val="001D211F"/>
    <w:rsid w:val="001D2A48"/>
    <w:rsid w:val="001D2CA9"/>
    <w:rsid w:val="001D3708"/>
    <w:rsid w:val="001D445D"/>
    <w:rsid w:val="001D4483"/>
    <w:rsid w:val="001D5254"/>
    <w:rsid w:val="001D54CD"/>
    <w:rsid w:val="001D5A55"/>
    <w:rsid w:val="001D5BD1"/>
    <w:rsid w:val="001D5F53"/>
    <w:rsid w:val="001D6455"/>
    <w:rsid w:val="001D67E6"/>
    <w:rsid w:val="001D6A4F"/>
    <w:rsid w:val="001D77A6"/>
    <w:rsid w:val="001E0488"/>
    <w:rsid w:val="001E0B4C"/>
    <w:rsid w:val="001E0CB2"/>
    <w:rsid w:val="001E0F33"/>
    <w:rsid w:val="001E1088"/>
    <w:rsid w:val="001E10EF"/>
    <w:rsid w:val="001E110F"/>
    <w:rsid w:val="001E128A"/>
    <w:rsid w:val="001E1317"/>
    <w:rsid w:val="001E18D0"/>
    <w:rsid w:val="001E1964"/>
    <w:rsid w:val="001E1A5C"/>
    <w:rsid w:val="001E23CE"/>
    <w:rsid w:val="001E23D6"/>
    <w:rsid w:val="001E2472"/>
    <w:rsid w:val="001E26B6"/>
    <w:rsid w:val="001E2F02"/>
    <w:rsid w:val="001E3F46"/>
    <w:rsid w:val="001E49F5"/>
    <w:rsid w:val="001E4B69"/>
    <w:rsid w:val="001E4D5D"/>
    <w:rsid w:val="001E56EC"/>
    <w:rsid w:val="001E5B0A"/>
    <w:rsid w:val="001E5C36"/>
    <w:rsid w:val="001E5D16"/>
    <w:rsid w:val="001E681C"/>
    <w:rsid w:val="001E699F"/>
    <w:rsid w:val="001E6ADA"/>
    <w:rsid w:val="001E6E55"/>
    <w:rsid w:val="001E7075"/>
    <w:rsid w:val="001E715F"/>
    <w:rsid w:val="001E73D0"/>
    <w:rsid w:val="001E752B"/>
    <w:rsid w:val="001E7795"/>
    <w:rsid w:val="001E78D1"/>
    <w:rsid w:val="001E797D"/>
    <w:rsid w:val="001E7EE1"/>
    <w:rsid w:val="001F01C9"/>
    <w:rsid w:val="001F01D5"/>
    <w:rsid w:val="001F04FB"/>
    <w:rsid w:val="001F0983"/>
    <w:rsid w:val="001F0FC7"/>
    <w:rsid w:val="001F1518"/>
    <w:rsid w:val="001F1790"/>
    <w:rsid w:val="001F1F5D"/>
    <w:rsid w:val="001F202B"/>
    <w:rsid w:val="001F2814"/>
    <w:rsid w:val="001F30E7"/>
    <w:rsid w:val="001F3327"/>
    <w:rsid w:val="001F338D"/>
    <w:rsid w:val="001F3C0A"/>
    <w:rsid w:val="001F40C1"/>
    <w:rsid w:val="001F4E2D"/>
    <w:rsid w:val="001F4E99"/>
    <w:rsid w:val="001F4EF0"/>
    <w:rsid w:val="001F5006"/>
    <w:rsid w:val="001F573E"/>
    <w:rsid w:val="001F57EA"/>
    <w:rsid w:val="001F57F9"/>
    <w:rsid w:val="001F5C16"/>
    <w:rsid w:val="001F6556"/>
    <w:rsid w:val="001F6B3A"/>
    <w:rsid w:val="001F6C89"/>
    <w:rsid w:val="001F6CEA"/>
    <w:rsid w:val="001F763C"/>
    <w:rsid w:val="001F768F"/>
    <w:rsid w:val="001F7997"/>
    <w:rsid w:val="001F7DA5"/>
    <w:rsid w:val="00200BB1"/>
    <w:rsid w:val="00201298"/>
    <w:rsid w:val="002016BC"/>
    <w:rsid w:val="00201735"/>
    <w:rsid w:val="00201A06"/>
    <w:rsid w:val="00201AF4"/>
    <w:rsid w:val="00201CF9"/>
    <w:rsid w:val="002022A1"/>
    <w:rsid w:val="00202496"/>
    <w:rsid w:val="00202924"/>
    <w:rsid w:val="0020295C"/>
    <w:rsid w:val="0020298F"/>
    <w:rsid w:val="00202A3E"/>
    <w:rsid w:val="002034F0"/>
    <w:rsid w:val="00203626"/>
    <w:rsid w:val="002038FE"/>
    <w:rsid w:val="00203EF1"/>
    <w:rsid w:val="00204256"/>
    <w:rsid w:val="002048FB"/>
    <w:rsid w:val="00204A33"/>
    <w:rsid w:val="00204C71"/>
    <w:rsid w:val="0020579B"/>
    <w:rsid w:val="00205A4D"/>
    <w:rsid w:val="00205DA2"/>
    <w:rsid w:val="002065CB"/>
    <w:rsid w:val="00207206"/>
    <w:rsid w:val="0020773B"/>
    <w:rsid w:val="002079E3"/>
    <w:rsid w:val="00207E93"/>
    <w:rsid w:val="00210AB7"/>
    <w:rsid w:val="00210BE0"/>
    <w:rsid w:val="00211228"/>
    <w:rsid w:val="002112B8"/>
    <w:rsid w:val="00211734"/>
    <w:rsid w:val="00211949"/>
    <w:rsid w:val="00211DFF"/>
    <w:rsid w:val="00211E01"/>
    <w:rsid w:val="00211F7E"/>
    <w:rsid w:val="00212462"/>
    <w:rsid w:val="002125A4"/>
    <w:rsid w:val="002125C8"/>
    <w:rsid w:val="002128D9"/>
    <w:rsid w:val="00212CCB"/>
    <w:rsid w:val="00212EDA"/>
    <w:rsid w:val="00213540"/>
    <w:rsid w:val="002135ED"/>
    <w:rsid w:val="00214243"/>
    <w:rsid w:val="00214653"/>
    <w:rsid w:val="0021561B"/>
    <w:rsid w:val="00215E73"/>
    <w:rsid w:val="00216D7D"/>
    <w:rsid w:val="00217251"/>
    <w:rsid w:val="00217C63"/>
    <w:rsid w:val="0022054F"/>
    <w:rsid w:val="002209D6"/>
    <w:rsid w:val="00220E20"/>
    <w:rsid w:val="00220F31"/>
    <w:rsid w:val="00220FAE"/>
    <w:rsid w:val="00221799"/>
    <w:rsid w:val="00221848"/>
    <w:rsid w:val="002219C9"/>
    <w:rsid w:val="00221FFB"/>
    <w:rsid w:val="00222045"/>
    <w:rsid w:val="00222846"/>
    <w:rsid w:val="00222A9C"/>
    <w:rsid w:val="00222FF1"/>
    <w:rsid w:val="00223248"/>
    <w:rsid w:val="0022344D"/>
    <w:rsid w:val="002238D2"/>
    <w:rsid w:val="002242A4"/>
    <w:rsid w:val="00224395"/>
    <w:rsid w:val="0022462C"/>
    <w:rsid w:val="002249E1"/>
    <w:rsid w:val="002249ED"/>
    <w:rsid w:val="00225195"/>
    <w:rsid w:val="002252B8"/>
    <w:rsid w:val="002258AF"/>
    <w:rsid w:val="00225B3F"/>
    <w:rsid w:val="002268CC"/>
    <w:rsid w:val="00226B74"/>
    <w:rsid w:val="00226EA7"/>
    <w:rsid w:val="0022794E"/>
    <w:rsid w:val="002303EE"/>
    <w:rsid w:val="00230A53"/>
    <w:rsid w:val="0023141C"/>
    <w:rsid w:val="00231486"/>
    <w:rsid w:val="00231942"/>
    <w:rsid w:val="00231957"/>
    <w:rsid w:val="002319E6"/>
    <w:rsid w:val="00231CF3"/>
    <w:rsid w:val="00232CBF"/>
    <w:rsid w:val="002331CC"/>
    <w:rsid w:val="00233595"/>
    <w:rsid w:val="002337AE"/>
    <w:rsid w:val="0023392E"/>
    <w:rsid w:val="00233D05"/>
    <w:rsid w:val="00233EDA"/>
    <w:rsid w:val="00234139"/>
    <w:rsid w:val="002344C1"/>
    <w:rsid w:val="00234624"/>
    <w:rsid w:val="0023472E"/>
    <w:rsid w:val="00234942"/>
    <w:rsid w:val="002349B3"/>
    <w:rsid w:val="00234CF0"/>
    <w:rsid w:val="00234D75"/>
    <w:rsid w:val="002353D3"/>
    <w:rsid w:val="002355F2"/>
    <w:rsid w:val="00235FFA"/>
    <w:rsid w:val="00236D1F"/>
    <w:rsid w:val="002377E4"/>
    <w:rsid w:val="00240979"/>
    <w:rsid w:val="00240F46"/>
    <w:rsid w:val="0024114D"/>
    <w:rsid w:val="0024175F"/>
    <w:rsid w:val="00242123"/>
    <w:rsid w:val="0024230E"/>
    <w:rsid w:val="00242655"/>
    <w:rsid w:val="002428F8"/>
    <w:rsid w:val="00242A7E"/>
    <w:rsid w:val="00242B54"/>
    <w:rsid w:val="00242BA6"/>
    <w:rsid w:val="00242D68"/>
    <w:rsid w:val="00242E17"/>
    <w:rsid w:val="0024307E"/>
    <w:rsid w:val="002438FD"/>
    <w:rsid w:val="00243E00"/>
    <w:rsid w:val="002444FB"/>
    <w:rsid w:val="00244759"/>
    <w:rsid w:val="00244991"/>
    <w:rsid w:val="00244FD0"/>
    <w:rsid w:val="0024509D"/>
    <w:rsid w:val="002450B3"/>
    <w:rsid w:val="00245456"/>
    <w:rsid w:val="00245A22"/>
    <w:rsid w:val="00245D34"/>
    <w:rsid w:val="00246218"/>
    <w:rsid w:val="00246399"/>
    <w:rsid w:val="00246A23"/>
    <w:rsid w:val="00246B8C"/>
    <w:rsid w:val="002475B7"/>
    <w:rsid w:val="00247A85"/>
    <w:rsid w:val="00247B10"/>
    <w:rsid w:val="00247BBB"/>
    <w:rsid w:val="00247ECF"/>
    <w:rsid w:val="00247FD1"/>
    <w:rsid w:val="0025008E"/>
    <w:rsid w:val="002504C0"/>
    <w:rsid w:val="002507C8"/>
    <w:rsid w:val="00250A42"/>
    <w:rsid w:val="002510E5"/>
    <w:rsid w:val="002518F9"/>
    <w:rsid w:val="002523E4"/>
    <w:rsid w:val="002525F6"/>
    <w:rsid w:val="00252638"/>
    <w:rsid w:val="0025263B"/>
    <w:rsid w:val="00252FE3"/>
    <w:rsid w:val="0025358C"/>
    <w:rsid w:val="00253739"/>
    <w:rsid w:val="00254000"/>
    <w:rsid w:val="002546F9"/>
    <w:rsid w:val="0025540C"/>
    <w:rsid w:val="00255B65"/>
    <w:rsid w:val="00255B68"/>
    <w:rsid w:val="00255F90"/>
    <w:rsid w:val="00255FC5"/>
    <w:rsid w:val="0025623A"/>
    <w:rsid w:val="002566CE"/>
    <w:rsid w:val="0025689F"/>
    <w:rsid w:val="00256F53"/>
    <w:rsid w:val="00257422"/>
    <w:rsid w:val="0025768B"/>
    <w:rsid w:val="002579DA"/>
    <w:rsid w:val="00257B7B"/>
    <w:rsid w:val="002602B4"/>
    <w:rsid w:val="00260BE5"/>
    <w:rsid w:val="00260F35"/>
    <w:rsid w:val="00261321"/>
    <w:rsid w:val="00261B37"/>
    <w:rsid w:val="00261F69"/>
    <w:rsid w:val="0026201A"/>
    <w:rsid w:val="002622B1"/>
    <w:rsid w:val="002626D6"/>
    <w:rsid w:val="002628E1"/>
    <w:rsid w:val="002637C7"/>
    <w:rsid w:val="00263AF7"/>
    <w:rsid w:val="00263B53"/>
    <w:rsid w:val="00264102"/>
    <w:rsid w:val="00264D6D"/>
    <w:rsid w:val="00265591"/>
    <w:rsid w:val="0026566C"/>
    <w:rsid w:val="002656C6"/>
    <w:rsid w:val="00265FBD"/>
    <w:rsid w:val="002661E8"/>
    <w:rsid w:val="002662DC"/>
    <w:rsid w:val="002666BD"/>
    <w:rsid w:val="0026671D"/>
    <w:rsid w:val="00267942"/>
    <w:rsid w:val="00267BB8"/>
    <w:rsid w:val="00267F3C"/>
    <w:rsid w:val="00267F56"/>
    <w:rsid w:val="00270532"/>
    <w:rsid w:val="00270603"/>
    <w:rsid w:val="002707E6"/>
    <w:rsid w:val="002709EC"/>
    <w:rsid w:val="00270D54"/>
    <w:rsid w:val="00270DBA"/>
    <w:rsid w:val="002713F2"/>
    <w:rsid w:val="0027159E"/>
    <w:rsid w:val="00271766"/>
    <w:rsid w:val="002719F0"/>
    <w:rsid w:val="00271E06"/>
    <w:rsid w:val="0027340E"/>
    <w:rsid w:val="00273614"/>
    <w:rsid w:val="00273C47"/>
    <w:rsid w:val="0027409D"/>
    <w:rsid w:val="002741F4"/>
    <w:rsid w:val="002746B1"/>
    <w:rsid w:val="00274DE9"/>
    <w:rsid w:val="00274DF8"/>
    <w:rsid w:val="00275172"/>
    <w:rsid w:val="00275457"/>
    <w:rsid w:val="00275807"/>
    <w:rsid w:val="00276577"/>
    <w:rsid w:val="002769C5"/>
    <w:rsid w:val="002769F2"/>
    <w:rsid w:val="00276E48"/>
    <w:rsid w:val="0027777F"/>
    <w:rsid w:val="00277F31"/>
    <w:rsid w:val="002801F6"/>
    <w:rsid w:val="002805F9"/>
    <w:rsid w:val="002809B0"/>
    <w:rsid w:val="00280A6C"/>
    <w:rsid w:val="00281040"/>
    <w:rsid w:val="002813AB"/>
    <w:rsid w:val="002817BE"/>
    <w:rsid w:val="00281A01"/>
    <w:rsid w:val="00282557"/>
    <w:rsid w:val="002826E4"/>
    <w:rsid w:val="00282E55"/>
    <w:rsid w:val="0028329C"/>
    <w:rsid w:val="00283424"/>
    <w:rsid w:val="00283CCE"/>
    <w:rsid w:val="00284CDD"/>
    <w:rsid w:val="00285113"/>
    <w:rsid w:val="002857D3"/>
    <w:rsid w:val="002858E2"/>
    <w:rsid w:val="00285A8E"/>
    <w:rsid w:val="00285AFC"/>
    <w:rsid w:val="00285C36"/>
    <w:rsid w:val="00286A1F"/>
    <w:rsid w:val="00286AA0"/>
    <w:rsid w:val="00286D29"/>
    <w:rsid w:val="00286F92"/>
    <w:rsid w:val="0028732E"/>
    <w:rsid w:val="00287DFA"/>
    <w:rsid w:val="00290254"/>
    <w:rsid w:val="002902C5"/>
    <w:rsid w:val="002905E2"/>
    <w:rsid w:val="00290CE5"/>
    <w:rsid w:val="00291540"/>
    <w:rsid w:val="002919F7"/>
    <w:rsid w:val="00291A4D"/>
    <w:rsid w:val="00291EEF"/>
    <w:rsid w:val="00292573"/>
    <w:rsid w:val="002926CC"/>
    <w:rsid w:val="00292FC6"/>
    <w:rsid w:val="00292FD9"/>
    <w:rsid w:val="002932EA"/>
    <w:rsid w:val="00293470"/>
    <w:rsid w:val="00293529"/>
    <w:rsid w:val="002936D4"/>
    <w:rsid w:val="00294111"/>
    <w:rsid w:val="00294121"/>
    <w:rsid w:val="002947AB"/>
    <w:rsid w:val="002948ED"/>
    <w:rsid w:val="00294B40"/>
    <w:rsid w:val="00294BDB"/>
    <w:rsid w:val="0029509B"/>
    <w:rsid w:val="002953C2"/>
    <w:rsid w:val="0029586A"/>
    <w:rsid w:val="00295D22"/>
    <w:rsid w:val="002961BD"/>
    <w:rsid w:val="00297B42"/>
    <w:rsid w:val="002A0720"/>
    <w:rsid w:val="002A0CB8"/>
    <w:rsid w:val="002A14E7"/>
    <w:rsid w:val="002A1EBC"/>
    <w:rsid w:val="002A248A"/>
    <w:rsid w:val="002A2D06"/>
    <w:rsid w:val="002A32CA"/>
    <w:rsid w:val="002A3331"/>
    <w:rsid w:val="002A3A76"/>
    <w:rsid w:val="002A3CD0"/>
    <w:rsid w:val="002A3FA4"/>
    <w:rsid w:val="002A4461"/>
    <w:rsid w:val="002A4473"/>
    <w:rsid w:val="002A45B3"/>
    <w:rsid w:val="002A4B37"/>
    <w:rsid w:val="002A5452"/>
    <w:rsid w:val="002A5E79"/>
    <w:rsid w:val="002A6167"/>
    <w:rsid w:val="002A63BD"/>
    <w:rsid w:val="002A692F"/>
    <w:rsid w:val="002A6CA7"/>
    <w:rsid w:val="002A6D9A"/>
    <w:rsid w:val="002A7382"/>
    <w:rsid w:val="002A7444"/>
    <w:rsid w:val="002A763B"/>
    <w:rsid w:val="002A76CD"/>
    <w:rsid w:val="002B05FC"/>
    <w:rsid w:val="002B0BEE"/>
    <w:rsid w:val="002B0E8C"/>
    <w:rsid w:val="002B0F7E"/>
    <w:rsid w:val="002B117E"/>
    <w:rsid w:val="002B1EF0"/>
    <w:rsid w:val="002B2590"/>
    <w:rsid w:val="002B2FC8"/>
    <w:rsid w:val="002B2FE4"/>
    <w:rsid w:val="002B36A5"/>
    <w:rsid w:val="002B3D9A"/>
    <w:rsid w:val="002B46A4"/>
    <w:rsid w:val="002B46AD"/>
    <w:rsid w:val="002B512C"/>
    <w:rsid w:val="002B5215"/>
    <w:rsid w:val="002B54C0"/>
    <w:rsid w:val="002B5763"/>
    <w:rsid w:val="002B6496"/>
    <w:rsid w:val="002B66CE"/>
    <w:rsid w:val="002B6F3C"/>
    <w:rsid w:val="002B746E"/>
    <w:rsid w:val="002B78D2"/>
    <w:rsid w:val="002B78E8"/>
    <w:rsid w:val="002B7908"/>
    <w:rsid w:val="002B7E7D"/>
    <w:rsid w:val="002C006B"/>
    <w:rsid w:val="002C0307"/>
    <w:rsid w:val="002C0546"/>
    <w:rsid w:val="002C0799"/>
    <w:rsid w:val="002C08B3"/>
    <w:rsid w:val="002C0EC5"/>
    <w:rsid w:val="002C12AF"/>
    <w:rsid w:val="002C1886"/>
    <w:rsid w:val="002C1AAC"/>
    <w:rsid w:val="002C1BF4"/>
    <w:rsid w:val="002C20D8"/>
    <w:rsid w:val="002C22D9"/>
    <w:rsid w:val="002C29B4"/>
    <w:rsid w:val="002C2A63"/>
    <w:rsid w:val="002C2B9D"/>
    <w:rsid w:val="002C2F30"/>
    <w:rsid w:val="002C3F33"/>
    <w:rsid w:val="002C476C"/>
    <w:rsid w:val="002C49DE"/>
    <w:rsid w:val="002C5246"/>
    <w:rsid w:val="002C55E0"/>
    <w:rsid w:val="002C5748"/>
    <w:rsid w:val="002C5E1F"/>
    <w:rsid w:val="002C62FD"/>
    <w:rsid w:val="002C646C"/>
    <w:rsid w:val="002C6798"/>
    <w:rsid w:val="002C698A"/>
    <w:rsid w:val="002C6A0D"/>
    <w:rsid w:val="002C6BBA"/>
    <w:rsid w:val="002C6CC4"/>
    <w:rsid w:val="002C6CFE"/>
    <w:rsid w:val="002C6E2F"/>
    <w:rsid w:val="002C721E"/>
    <w:rsid w:val="002C767F"/>
    <w:rsid w:val="002D01B2"/>
    <w:rsid w:val="002D0444"/>
    <w:rsid w:val="002D06AC"/>
    <w:rsid w:val="002D09EA"/>
    <w:rsid w:val="002D0AAB"/>
    <w:rsid w:val="002D1469"/>
    <w:rsid w:val="002D190A"/>
    <w:rsid w:val="002D1E79"/>
    <w:rsid w:val="002D1EA7"/>
    <w:rsid w:val="002D1ED8"/>
    <w:rsid w:val="002D2336"/>
    <w:rsid w:val="002D26E7"/>
    <w:rsid w:val="002D290F"/>
    <w:rsid w:val="002D2B05"/>
    <w:rsid w:val="002D2C2D"/>
    <w:rsid w:val="002D2F11"/>
    <w:rsid w:val="002D371D"/>
    <w:rsid w:val="002D37E4"/>
    <w:rsid w:val="002D3EBF"/>
    <w:rsid w:val="002D3F77"/>
    <w:rsid w:val="002D4189"/>
    <w:rsid w:val="002D4C0E"/>
    <w:rsid w:val="002D4C2E"/>
    <w:rsid w:val="002D4CFC"/>
    <w:rsid w:val="002D52B3"/>
    <w:rsid w:val="002D6102"/>
    <w:rsid w:val="002D6483"/>
    <w:rsid w:val="002D65BD"/>
    <w:rsid w:val="002D774F"/>
    <w:rsid w:val="002D78F0"/>
    <w:rsid w:val="002D7BF0"/>
    <w:rsid w:val="002E03B3"/>
    <w:rsid w:val="002E0932"/>
    <w:rsid w:val="002E09EA"/>
    <w:rsid w:val="002E18BF"/>
    <w:rsid w:val="002E18D2"/>
    <w:rsid w:val="002E1EE0"/>
    <w:rsid w:val="002E20A3"/>
    <w:rsid w:val="002E217F"/>
    <w:rsid w:val="002E22AD"/>
    <w:rsid w:val="002E2417"/>
    <w:rsid w:val="002E2A75"/>
    <w:rsid w:val="002E2A92"/>
    <w:rsid w:val="002E2CB3"/>
    <w:rsid w:val="002E2D13"/>
    <w:rsid w:val="002E2D5B"/>
    <w:rsid w:val="002E32CD"/>
    <w:rsid w:val="002E3360"/>
    <w:rsid w:val="002E362F"/>
    <w:rsid w:val="002E4591"/>
    <w:rsid w:val="002E4E46"/>
    <w:rsid w:val="002E51F7"/>
    <w:rsid w:val="002E52B4"/>
    <w:rsid w:val="002E5C0E"/>
    <w:rsid w:val="002E5E4E"/>
    <w:rsid w:val="002E681E"/>
    <w:rsid w:val="002E69DF"/>
    <w:rsid w:val="002E6EE0"/>
    <w:rsid w:val="002E7C3E"/>
    <w:rsid w:val="002E7C82"/>
    <w:rsid w:val="002E7CC6"/>
    <w:rsid w:val="002F0828"/>
    <w:rsid w:val="002F0A3D"/>
    <w:rsid w:val="002F0DA4"/>
    <w:rsid w:val="002F1655"/>
    <w:rsid w:val="002F1AD8"/>
    <w:rsid w:val="002F1BC4"/>
    <w:rsid w:val="002F1BEC"/>
    <w:rsid w:val="002F22D6"/>
    <w:rsid w:val="002F24F2"/>
    <w:rsid w:val="002F25C4"/>
    <w:rsid w:val="002F2ACB"/>
    <w:rsid w:val="002F2BCE"/>
    <w:rsid w:val="002F327B"/>
    <w:rsid w:val="002F3D9D"/>
    <w:rsid w:val="002F3FC0"/>
    <w:rsid w:val="002F44C4"/>
    <w:rsid w:val="002F48E3"/>
    <w:rsid w:val="002F4EB0"/>
    <w:rsid w:val="002F51C6"/>
    <w:rsid w:val="002F5551"/>
    <w:rsid w:val="002F5B1C"/>
    <w:rsid w:val="002F61B1"/>
    <w:rsid w:val="002F765D"/>
    <w:rsid w:val="002F7913"/>
    <w:rsid w:val="002F7B36"/>
    <w:rsid w:val="002F7B94"/>
    <w:rsid w:val="00301223"/>
    <w:rsid w:val="00301605"/>
    <w:rsid w:val="003017A4"/>
    <w:rsid w:val="003017ED"/>
    <w:rsid w:val="00301ED8"/>
    <w:rsid w:val="0030208F"/>
    <w:rsid w:val="0030255D"/>
    <w:rsid w:val="00303272"/>
    <w:rsid w:val="0030354B"/>
    <w:rsid w:val="00303B49"/>
    <w:rsid w:val="0030455A"/>
    <w:rsid w:val="00304AB6"/>
    <w:rsid w:val="00304CB9"/>
    <w:rsid w:val="00305E9B"/>
    <w:rsid w:val="003061F1"/>
    <w:rsid w:val="00306241"/>
    <w:rsid w:val="003070D0"/>
    <w:rsid w:val="003079AF"/>
    <w:rsid w:val="003101FF"/>
    <w:rsid w:val="003107BB"/>
    <w:rsid w:val="00310C5B"/>
    <w:rsid w:val="00310F0E"/>
    <w:rsid w:val="00311491"/>
    <w:rsid w:val="00311538"/>
    <w:rsid w:val="0031155B"/>
    <w:rsid w:val="00312172"/>
    <w:rsid w:val="0031277B"/>
    <w:rsid w:val="003127CE"/>
    <w:rsid w:val="0031290D"/>
    <w:rsid w:val="00312C57"/>
    <w:rsid w:val="003132BF"/>
    <w:rsid w:val="00313344"/>
    <w:rsid w:val="003137F9"/>
    <w:rsid w:val="00315155"/>
    <w:rsid w:val="00315210"/>
    <w:rsid w:val="00315245"/>
    <w:rsid w:val="00315A1A"/>
    <w:rsid w:val="003165E3"/>
    <w:rsid w:val="003166A4"/>
    <w:rsid w:val="00317006"/>
    <w:rsid w:val="0031737C"/>
    <w:rsid w:val="003178B5"/>
    <w:rsid w:val="00317EB2"/>
    <w:rsid w:val="003201F5"/>
    <w:rsid w:val="00321496"/>
    <w:rsid w:val="003214CF"/>
    <w:rsid w:val="00321708"/>
    <w:rsid w:val="00321A62"/>
    <w:rsid w:val="00321DD2"/>
    <w:rsid w:val="00321E3A"/>
    <w:rsid w:val="00322047"/>
    <w:rsid w:val="0032211D"/>
    <w:rsid w:val="003221C8"/>
    <w:rsid w:val="0032224B"/>
    <w:rsid w:val="00322B9A"/>
    <w:rsid w:val="00322E0D"/>
    <w:rsid w:val="0032339B"/>
    <w:rsid w:val="00323C52"/>
    <w:rsid w:val="0032404E"/>
    <w:rsid w:val="0032456E"/>
    <w:rsid w:val="003248BD"/>
    <w:rsid w:val="0032496F"/>
    <w:rsid w:val="00324CB2"/>
    <w:rsid w:val="00324D0E"/>
    <w:rsid w:val="00325406"/>
    <w:rsid w:val="003255A3"/>
    <w:rsid w:val="00325B15"/>
    <w:rsid w:val="00325C66"/>
    <w:rsid w:val="00325D33"/>
    <w:rsid w:val="00325E60"/>
    <w:rsid w:val="0032639E"/>
    <w:rsid w:val="00326C08"/>
    <w:rsid w:val="0032733E"/>
    <w:rsid w:val="00327DB4"/>
    <w:rsid w:val="00327FDE"/>
    <w:rsid w:val="003302FF"/>
    <w:rsid w:val="00330784"/>
    <w:rsid w:val="00330AC0"/>
    <w:rsid w:val="00330D72"/>
    <w:rsid w:val="00330DAA"/>
    <w:rsid w:val="00331251"/>
    <w:rsid w:val="00331620"/>
    <w:rsid w:val="003316C2"/>
    <w:rsid w:val="00331924"/>
    <w:rsid w:val="00331A44"/>
    <w:rsid w:val="00331C0C"/>
    <w:rsid w:val="00332553"/>
    <w:rsid w:val="0033284A"/>
    <w:rsid w:val="0033363F"/>
    <w:rsid w:val="0033386F"/>
    <w:rsid w:val="00333A16"/>
    <w:rsid w:val="00333A43"/>
    <w:rsid w:val="00334564"/>
    <w:rsid w:val="00334D57"/>
    <w:rsid w:val="00335713"/>
    <w:rsid w:val="00335E0F"/>
    <w:rsid w:val="00336091"/>
    <w:rsid w:val="00336103"/>
    <w:rsid w:val="003361F8"/>
    <w:rsid w:val="00336B82"/>
    <w:rsid w:val="003370D2"/>
    <w:rsid w:val="00337485"/>
    <w:rsid w:val="00337B5D"/>
    <w:rsid w:val="00337E0B"/>
    <w:rsid w:val="0034027D"/>
    <w:rsid w:val="00340548"/>
    <w:rsid w:val="00340809"/>
    <w:rsid w:val="00340C44"/>
    <w:rsid w:val="003419CC"/>
    <w:rsid w:val="003420D6"/>
    <w:rsid w:val="0034211C"/>
    <w:rsid w:val="0034320E"/>
    <w:rsid w:val="00343449"/>
    <w:rsid w:val="0034356C"/>
    <w:rsid w:val="00343943"/>
    <w:rsid w:val="003439EC"/>
    <w:rsid w:val="00343E36"/>
    <w:rsid w:val="003443B4"/>
    <w:rsid w:val="00344C61"/>
    <w:rsid w:val="00344EFA"/>
    <w:rsid w:val="00345608"/>
    <w:rsid w:val="0034598F"/>
    <w:rsid w:val="00345A26"/>
    <w:rsid w:val="003463F7"/>
    <w:rsid w:val="0034690D"/>
    <w:rsid w:val="00346AE2"/>
    <w:rsid w:val="00346F43"/>
    <w:rsid w:val="003471E7"/>
    <w:rsid w:val="0034733E"/>
    <w:rsid w:val="00347362"/>
    <w:rsid w:val="00347523"/>
    <w:rsid w:val="003475C4"/>
    <w:rsid w:val="003475DC"/>
    <w:rsid w:val="003476A5"/>
    <w:rsid w:val="003477E8"/>
    <w:rsid w:val="003477E9"/>
    <w:rsid w:val="00347CCC"/>
    <w:rsid w:val="00347E8B"/>
    <w:rsid w:val="00350047"/>
    <w:rsid w:val="00350448"/>
    <w:rsid w:val="0035087F"/>
    <w:rsid w:val="003508FC"/>
    <w:rsid w:val="00350A1D"/>
    <w:rsid w:val="00350F5E"/>
    <w:rsid w:val="003511E6"/>
    <w:rsid w:val="00351476"/>
    <w:rsid w:val="00351927"/>
    <w:rsid w:val="00351AD8"/>
    <w:rsid w:val="00351D5E"/>
    <w:rsid w:val="00352E72"/>
    <w:rsid w:val="00352EB2"/>
    <w:rsid w:val="003530F1"/>
    <w:rsid w:val="0035335C"/>
    <w:rsid w:val="003534C4"/>
    <w:rsid w:val="00353922"/>
    <w:rsid w:val="00353A8B"/>
    <w:rsid w:val="00353D73"/>
    <w:rsid w:val="00353EAF"/>
    <w:rsid w:val="003542D5"/>
    <w:rsid w:val="00354451"/>
    <w:rsid w:val="00354542"/>
    <w:rsid w:val="003547A2"/>
    <w:rsid w:val="00354ACC"/>
    <w:rsid w:val="00354D0F"/>
    <w:rsid w:val="0035521B"/>
    <w:rsid w:val="00355920"/>
    <w:rsid w:val="00355A99"/>
    <w:rsid w:val="003562A0"/>
    <w:rsid w:val="0035685F"/>
    <w:rsid w:val="00356AD3"/>
    <w:rsid w:val="00356CA7"/>
    <w:rsid w:val="00356DC2"/>
    <w:rsid w:val="00357A89"/>
    <w:rsid w:val="00357B01"/>
    <w:rsid w:val="00357B19"/>
    <w:rsid w:val="003609DF"/>
    <w:rsid w:val="00360BFB"/>
    <w:rsid w:val="003613F1"/>
    <w:rsid w:val="00361A16"/>
    <w:rsid w:val="00361B94"/>
    <w:rsid w:val="00361DB6"/>
    <w:rsid w:val="00361E57"/>
    <w:rsid w:val="003624F4"/>
    <w:rsid w:val="00362B97"/>
    <w:rsid w:val="0036313F"/>
    <w:rsid w:val="0036342A"/>
    <w:rsid w:val="003640EF"/>
    <w:rsid w:val="00364458"/>
    <w:rsid w:val="003647B4"/>
    <w:rsid w:val="003648C0"/>
    <w:rsid w:val="00364A5B"/>
    <w:rsid w:val="00364D61"/>
    <w:rsid w:val="00365003"/>
    <w:rsid w:val="00365140"/>
    <w:rsid w:val="00365273"/>
    <w:rsid w:val="0036540B"/>
    <w:rsid w:val="0036572B"/>
    <w:rsid w:val="00365BB5"/>
    <w:rsid w:val="003660BC"/>
    <w:rsid w:val="00366106"/>
    <w:rsid w:val="0036669B"/>
    <w:rsid w:val="0036680F"/>
    <w:rsid w:val="00366862"/>
    <w:rsid w:val="00366B70"/>
    <w:rsid w:val="00366B92"/>
    <w:rsid w:val="00366BCB"/>
    <w:rsid w:val="00366DB2"/>
    <w:rsid w:val="00366F4D"/>
    <w:rsid w:val="003671B0"/>
    <w:rsid w:val="00367BF6"/>
    <w:rsid w:val="00367FCC"/>
    <w:rsid w:val="003704FA"/>
    <w:rsid w:val="00370ED3"/>
    <w:rsid w:val="00371507"/>
    <w:rsid w:val="003719B8"/>
    <w:rsid w:val="00371C2F"/>
    <w:rsid w:val="00371C76"/>
    <w:rsid w:val="00371EFB"/>
    <w:rsid w:val="00372ADE"/>
    <w:rsid w:val="00373442"/>
    <w:rsid w:val="003737EF"/>
    <w:rsid w:val="00373F5B"/>
    <w:rsid w:val="00374826"/>
    <w:rsid w:val="00374958"/>
    <w:rsid w:val="003749D2"/>
    <w:rsid w:val="00375003"/>
    <w:rsid w:val="0037509D"/>
    <w:rsid w:val="003757FF"/>
    <w:rsid w:val="00375D2F"/>
    <w:rsid w:val="00376BB4"/>
    <w:rsid w:val="0037755C"/>
    <w:rsid w:val="003779A9"/>
    <w:rsid w:val="003779DE"/>
    <w:rsid w:val="00377F77"/>
    <w:rsid w:val="003802C9"/>
    <w:rsid w:val="0038045A"/>
    <w:rsid w:val="003804A3"/>
    <w:rsid w:val="0038069D"/>
    <w:rsid w:val="003808A1"/>
    <w:rsid w:val="00381048"/>
    <w:rsid w:val="00381835"/>
    <w:rsid w:val="00381B5D"/>
    <w:rsid w:val="00382292"/>
    <w:rsid w:val="00382B39"/>
    <w:rsid w:val="003831AF"/>
    <w:rsid w:val="00383C9D"/>
    <w:rsid w:val="00384628"/>
    <w:rsid w:val="00384915"/>
    <w:rsid w:val="0038498E"/>
    <w:rsid w:val="00385153"/>
    <w:rsid w:val="003851A9"/>
    <w:rsid w:val="003853C2"/>
    <w:rsid w:val="00385441"/>
    <w:rsid w:val="003859A9"/>
    <w:rsid w:val="00385A16"/>
    <w:rsid w:val="00385BE7"/>
    <w:rsid w:val="00385DDA"/>
    <w:rsid w:val="003861C4"/>
    <w:rsid w:val="00386320"/>
    <w:rsid w:val="00386969"/>
    <w:rsid w:val="00386B60"/>
    <w:rsid w:val="0038702A"/>
    <w:rsid w:val="0038797B"/>
    <w:rsid w:val="00387E4C"/>
    <w:rsid w:val="0039057D"/>
    <w:rsid w:val="003908A6"/>
    <w:rsid w:val="00390D02"/>
    <w:rsid w:val="00390F1D"/>
    <w:rsid w:val="00390FC8"/>
    <w:rsid w:val="00390FE1"/>
    <w:rsid w:val="003911C0"/>
    <w:rsid w:val="00391367"/>
    <w:rsid w:val="00391457"/>
    <w:rsid w:val="003918AE"/>
    <w:rsid w:val="00391A95"/>
    <w:rsid w:val="00391BBF"/>
    <w:rsid w:val="00391F29"/>
    <w:rsid w:val="00392095"/>
    <w:rsid w:val="003924D7"/>
    <w:rsid w:val="003928FF"/>
    <w:rsid w:val="003929FC"/>
    <w:rsid w:val="00392F3F"/>
    <w:rsid w:val="0039309D"/>
    <w:rsid w:val="00393B33"/>
    <w:rsid w:val="00393EA4"/>
    <w:rsid w:val="00394873"/>
    <w:rsid w:val="0039495F"/>
    <w:rsid w:val="00394DEE"/>
    <w:rsid w:val="00394EF7"/>
    <w:rsid w:val="00395814"/>
    <w:rsid w:val="00395A69"/>
    <w:rsid w:val="00395C15"/>
    <w:rsid w:val="00395E80"/>
    <w:rsid w:val="00396616"/>
    <w:rsid w:val="003967F8"/>
    <w:rsid w:val="00396A3E"/>
    <w:rsid w:val="00396F7E"/>
    <w:rsid w:val="00397456"/>
    <w:rsid w:val="00397D5E"/>
    <w:rsid w:val="003A028D"/>
    <w:rsid w:val="003A0E0A"/>
    <w:rsid w:val="003A144E"/>
    <w:rsid w:val="003A1674"/>
    <w:rsid w:val="003A1892"/>
    <w:rsid w:val="003A1D30"/>
    <w:rsid w:val="003A1FFE"/>
    <w:rsid w:val="003A2441"/>
    <w:rsid w:val="003A244E"/>
    <w:rsid w:val="003A29F6"/>
    <w:rsid w:val="003A3054"/>
    <w:rsid w:val="003A30E8"/>
    <w:rsid w:val="003A3141"/>
    <w:rsid w:val="003A38DB"/>
    <w:rsid w:val="003A3F94"/>
    <w:rsid w:val="003A419C"/>
    <w:rsid w:val="003A4405"/>
    <w:rsid w:val="003A446B"/>
    <w:rsid w:val="003A44D0"/>
    <w:rsid w:val="003A4671"/>
    <w:rsid w:val="003A4B0F"/>
    <w:rsid w:val="003A525B"/>
    <w:rsid w:val="003A55B1"/>
    <w:rsid w:val="003A571C"/>
    <w:rsid w:val="003A5784"/>
    <w:rsid w:val="003A5BFF"/>
    <w:rsid w:val="003A5D5F"/>
    <w:rsid w:val="003A5DCB"/>
    <w:rsid w:val="003A5E0E"/>
    <w:rsid w:val="003A63A0"/>
    <w:rsid w:val="003A67F4"/>
    <w:rsid w:val="003A6BC2"/>
    <w:rsid w:val="003A6D44"/>
    <w:rsid w:val="003A74F2"/>
    <w:rsid w:val="003A79CE"/>
    <w:rsid w:val="003A7FDC"/>
    <w:rsid w:val="003B07EC"/>
    <w:rsid w:val="003B1025"/>
    <w:rsid w:val="003B1563"/>
    <w:rsid w:val="003B1704"/>
    <w:rsid w:val="003B1840"/>
    <w:rsid w:val="003B1E5D"/>
    <w:rsid w:val="003B224F"/>
    <w:rsid w:val="003B25FA"/>
    <w:rsid w:val="003B2C1D"/>
    <w:rsid w:val="003B2ECC"/>
    <w:rsid w:val="003B34C7"/>
    <w:rsid w:val="003B38C6"/>
    <w:rsid w:val="003B394B"/>
    <w:rsid w:val="003B3D01"/>
    <w:rsid w:val="003B4026"/>
    <w:rsid w:val="003B4129"/>
    <w:rsid w:val="003B4209"/>
    <w:rsid w:val="003B437B"/>
    <w:rsid w:val="003B43BA"/>
    <w:rsid w:val="003B4403"/>
    <w:rsid w:val="003B45FD"/>
    <w:rsid w:val="003B46D7"/>
    <w:rsid w:val="003B4FDB"/>
    <w:rsid w:val="003B5229"/>
    <w:rsid w:val="003B530F"/>
    <w:rsid w:val="003B587E"/>
    <w:rsid w:val="003B59C8"/>
    <w:rsid w:val="003B5DD3"/>
    <w:rsid w:val="003B6037"/>
    <w:rsid w:val="003B619C"/>
    <w:rsid w:val="003B6599"/>
    <w:rsid w:val="003B69F1"/>
    <w:rsid w:val="003B720E"/>
    <w:rsid w:val="003B7C5F"/>
    <w:rsid w:val="003C041D"/>
    <w:rsid w:val="003C068B"/>
    <w:rsid w:val="003C07C3"/>
    <w:rsid w:val="003C07ED"/>
    <w:rsid w:val="003C0821"/>
    <w:rsid w:val="003C10DA"/>
    <w:rsid w:val="003C15BE"/>
    <w:rsid w:val="003C1B7A"/>
    <w:rsid w:val="003C230A"/>
    <w:rsid w:val="003C2477"/>
    <w:rsid w:val="003C272A"/>
    <w:rsid w:val="003C304B"/>
    <w:rsid w:val="003C3550"/>
    <w:rsid w:val="003C3A9B"/>
    <w:rsid w:val="003C3B11"/>
    <w:rsid w:val="003C3F35"/>
    <w:rsid w:val="003C3FD5"/>
    <w:rsid w:val="003C46F0"/>
    <w:rsid w:val="003C4B2A"/>
    <w:rsid w:val="003C4CA5"/>
    <w:rsid w:val="003C5465"/>
    <w:rsid w:val="003C55A0"/>
    <w:rsid w:val="003C5DEE"/>
    <w:rsid w:val="003C63E9"/>
    <w:rsid w:val="003C6B42"/>
    <w:rsid w:val="003C7DD5"/>
    <w:rsid w:val="003D076C"/>
    <w:rsid w:val="003D08DC"/>
    <w:rsid w:val="003D0A7D"/>
    <w:rsid w:val="003D0AF4"/>
    <w:rsid w:val="003D1101"/>
    <w:rsid w:val="003D1534"/>
    <w:rsid w:val="003D1F71"/>
    <w:rsid w:val="003D1FB4"/>
    <w:rsid w:val="003D22F2"/>
    <w:rsid w:val="003D2583"/>
    <w:rsid w:val="003D28C3"/>
    <w:rsid w:val="003D28D8"/>
    <w:rsid w:val="003D2A15"/>
    <w:rsid w:val="003D2B6F"/>
    <w:rsid w:val="003D2D5A"/>
    <w:rsid w:val="003D3484"/>
    <w:rsid w:val="003D3993"/>
    <w:rsid w:val="003D3B6C"/>
    <w:rsid w:val="003D4391"/>
    <w:rsid w:val="003D47EB"/>
    <w:rsid w:val="003D4C3D"/>
    <w:rsid w:val="003D514D"/>
    <w:rsid w:val="003D5827"/>
    <w:rsid w:val="003D5930"/>
    <w:rsid w:val="003D647D"/>
    <w:rsid w:val="003D6736"/>
    <w:rsid w:val="003D6A70"/>
    <w:rsid w:val="003D6B3D"/>
    <w:rsid w:val="003D7C94"/>
    <w:rsid w:val="003E0B54"/>
    <w:rsid w:val="003E0D94"/>
    <w:rsid w:val="003E0DF3"/>
    <w:rsid w:val="003E2345"/>
    <w:rsid w:val="003E26BF"/>
    <w:rsid w:val="003E2730"/>
    <w:rsid w:val="003E2AC0"/>
    <w:rsid w:val="003E2D2D"/>
    <w:rsid w:val="003E34ED"/>
    <w:rsid w:val="003E3B9B"/>
    <w:rsid w:val="003E3D48"/>
    <w:rsid w:val="003E3EEE"/>
    <w:rsid w:val="003E4609"/>
    <w:rsid w:val="003E4E35"/>
    <w:rsid w:val="003E4E71"/>
    <w:rsid w:val="003E5164"/>
    <w:rsid w:val="003E51A9"/>
    <w:rsid w:val="003E5547"/>
    <w:rsid w:val="003E58BB"/>
    <w:rsid w:val="003E647D"/>
    <w:rsid w:val="003E64FA"/>
    <w:rsid w:val="003E666B"/>
    <w:rsid w:val="003E68D7"/>
    <w:rsid w:val="003E6C65"/>
    <w:rsid w:val="003E6CD8"/>
    <w:rsid w:val="003E6D1D"/>
    <w:rsid w:val="003E7481"/>
    <w:rsid w:val="003E786A"/>
    <w:rsid w:val="003E78C3"/>
    <w:rsid w:val="003F00F0"/>
    <w:rsid w:val="003F0650"/>
    <w:rsid w:val="003F0696"/>
    <w:rsid w:val="003F13BC"/>
    <w:rsid w:val="003F1726"/>
    <w:rsid w:val="003F1776"/>
    <w:rsid w:val="003F1F2C"/>
    <w:rsid w:val="003F23F2"/>
    <w:rsid w:val="003F2630"/>
    <w:rsid w:val="003F2787"/>
    <w:rsid w:val="003F2DB6"/>
    <w:rsid w:val="003F30A8"/>
    <w:rsid w:val="003F3648"/>
    <w:rsid w:val="003F3661"/>
    <w:rsid w:val="003F3F3B"/>
    <w:rsid w:val="003F42E0"/>
    <w:rsid w:val="003F4869"/>
    <w:rsid w:val="003F50ED"/>
    <w:rsid w:val="003F52D5"/>
    <w:rsid w:val="003F5859"/>
    <w:rsid w:val="003F5957"/>
    <w:rsid w:val="003F5D55"/>
    <w:rsid w:val="003F6753"/>
    <w:rsid w:val="003F7268"/>
    <w:rsid w:val="003F7577"/>
    <w:rsid w:val="003F7A7D"/>
    <w:rsid w:val="00400028"/>
    <w:rsid w:val="0040030B"/>
    <w:rsid w:val="004005AF"/>
    <w:rsid w:val="00400B50"/>
    <w:rsid w:val="004015FE"/>
    <w:rsid w:val="00401DDA"/>
    <w:rsid w:val="004024B1"/>
    <w:rsid w:val="004025A2"/>
    <w:rsid w:val="00402A0D"/>
    <w:rsid w:val="00402DDF"/>
    <w:rsid w:val="00402EF7"/>
    <w:rsid w:val="00403DCD"/>
    <w:rsid w:val="0040467C"/>
    <w:rsid w:val="00405140"/>
    <w:rsid w:val="00405446"/>
    <w:rsid w:val="00405789"/>
    <w:rsid w:val="004059BC"/>
    <w:rsid w:val="00406458"/>
    <w:rsid w:val="00406CA7"/>
    <w:rsid w:val="004075D1"/>
    <w:rsid w:val="004077B4"/>
    <w:rsid w:val="00407F6B"/>
    <w:rsid w:val="004107F3"/>
    <w:rsid w:val="00410C64"/>
    <w:rsid w:val="00411BC9"/>
    <w:rsid w:val="00412299"/>
    <w:rsid w:val="00412B5B"/>
    <w:rsid w:val="004132C8"/>
    <w:rsid w:val="0041367F"/>
    <w:rsid w:val="00413D10"/>
    <w:rsid w:val="00414308"/>
    <w:rsid w:val="00414EB6"/>
    <w:rsid w:val="00415203"/>
    <w:rsid w:val="00415506"/>
    <w:rsid w:val="00415BEA"/>
    <w:rsid w:val="00416775"/>
    <w:rsid w:val="00416B3B"/>
    <w:rsid w:val="00416C7C"/>
    <w:rsid w:val="00416D39"/>
    <w:rsid w:val="00416F6B"/>
    <w:rsid w:val="00417827"/>
    <w:rsid w:val="00420619"/>
    <w:rsid w:val="00420E64"/>
    <w:rsid w:val="00420F43"/>
    <w:rsid w:val="00421028"/>
    <w:rsid w:val="004210D6"/>
    <w:rsid w:val="0042191A"/>
    <w:rsid w:val="004219A5"/>
    <w:rsid w:val="00422006"/>
    <w:rsid w:val="004221B4"/>
    <w:rsid w:val="004221FD"/>
    <w:rsid w:val="00422570"/>
    <w:rsid w:val="004229C7"/>
    <w:rsid w:val="0042342C"/>
    <w:rsid w:val="00423433"/>
    <w:rsid w:val="004237DB"/>
    <w:rsid w:val="00423AA7"/>
    <w:rsid w:val="00423EF8"/>
    <w:rsid w:val="00423FFA"/>
    <w:rsid w:val="00424197"/>
    <w:rsid w:val="004243A6"/>
    <w:rsid w:val="00424445"/>
    <w:rsid w:val="00424739"/>
    <w:rsid w:val="00424868"/>
    <w:rsid w:val="0042510E"/>
    <w:rsid w:val="0042586D"/>
    <w:rsid w:val="00425B97"/>
    <w:rsid w:val="00425C5C"/>
    <w:rsid w:val="00425E2E"/>
    <w:rsid w:val="004260B3"/>
    <w:rsid w:val="004269A5"/>
    <w:rsid w:val="00426BFE"/>
    <w:rsid w:val="00426C6F"/>
    <w:rsid w:val="004271E3"/>
    <w:rsid w:val="00427554"/>
    <w:rsid w:val="004275F6"/>
    <w:rsid w:val="00427655"/>
    <w:rsid w:val="004278E7"/>
    <w:rsid w:val="00430B97"/>
    <w:rsid w:val="00430E59"/>
    <w:rsid w:val="00430E67"/>
    <w:rsid w:val="00431185"/>
    <w:rsid w:val="0043137A"/>
    <w:rsid w:val="0043166F"/>
    <w:rsid w:val="00431888"/>
    <w:rsid w:val="00431A8A"/>
    <w:rsid w:val="00431BEC"/>
    <w:rsid w:val="00431CC3"/>
    <w:rsid w:val="00431F64"/>
    <w:rsid w:val="00431F84"/>
    <w:rsid w:val="004324C2"/>
    <w:rsid w:val="00432663"/>
    <w:rsid w:val="00432B48"/>
    <w:rsid w:val="00432CF0"/>
    <w:rsid w:val="00432EF1"/>
    <w:rsid w:val="00433B0E"/>
    <w:rsid w:val="00433BB5"/>
    <w:rsid w:val="004341F9"/>
    <w:rsid w:val="004344F3"/>
    <w:rsid w:val="004348CA"/>
    <w:rsid w:val="00434B4E"/>
    <w:rsid w:val="00434D53"/>
    <w:rsid w:val="00434E0B"/>
    <w:rsid w:val="00435009"/>
    <w:rsid w:val="00435B3C"/>
    <w:rsid w:val="00436441"/>
    <w:rsid w:val="0043676D"/>
    <w:rsid w:val="00436ACA"/>
    <w:rsid w:val="0043726A"/>
    <w:rsid w:val="004373E0"/>
    <w:rsid w:val="004374D6"/>
    <w:rsid w:val="00437870"/>
    <w:rsid w:val="004379DB"/>
    <w:rsid w:val="00437CEA"/>
    <w:rsid w:val="004400F4"/>
    <w:rsid w:val="004401AB"/>
    <w:rsid w:val="0044026D"/>
    <w:rsid w:val="004414E7"/>
    <w:rsid w:val="00441976"/>
    <w:rsid w:val="00441A2B"/>
    <w:rsid w:val="00441C28"/>
    <w:rsid w:val="00441D19"/>
    <w:rsid w:val="00441D58"/>
    <w:rsid w:val="004421F9"/>
    <w:rsid w:val="00442279"/>
    <w:rsid w:val="004427F3"/>
    <w:rsid w:val="00442B6C"/>
    <w:rsid w:val="00443AC9"/>
    <w:rsid w:val="00443FEB"/>
    <w:rsid w:val="004440B4"/>
    <w:rsid w:val="004442E7"/>
    <w:rsid w:val="00444C83"/>
    <w:rsid w:val="00444E8C"/>
    <w:rsid w:val="00445A90"/>
    <w:rsid w:val="00445BCC"/>
    <w:rsid w:val="00445C7B"/>
    <w:rsid w:val="00446865"/>
    <w:rsid w:val="00447504"/>
    <w:rsid w:val="00447667"/>
    <w:rsid w:val="00447808"/>
    <w:rsid w:val="00447910"/>
    <w:rsid w:val="00447B12"/>
    <w:rsid w:val="00447C50"/>
    <w:rsid w:val="004501E2"/>
    <w:rsid w:val="00450369"/>
    <w:rsid w:val="00450475"/>
    <w:rsid w:val="00450AE9"/>
    <w:rsid w:val="00450BEF"/>
    <w:rsid w:val="00451171"/>
    <w:rsid w:val="00451A80"/>
    <w:rsid w:val="00451C8F"/>
    <w:rsid w:val="00451D9A"/>
    <w:rsid w:val="00452871"/>
    <w:rsid w:val="00452D3E"/>
    <w:rsid w:val="0045327C"/>
    <w:rsid w:val="0045363B"/>
    <w:rsid w:val="004536E9"/>
    <w:rsid w:val="00453818"/>
    <w:rsid w:val="004539C5"/>
    <w:rsid w:val="00453CE4"/>
    <w:rsid w:val="00453D35"/>
    <w:rsid w:val="00453EF8"/>
    <w:rsid w:val="004546F6"/>
    <w:rsid w:val="004549E0"/>
    <w:rsid w:val="00454C42"/>
    <w:rsid w:val="00454D9F"/>
    <w:rsid w:val="00454DB0"/>
    <w:rsid w:val="00455414"/>
    <w:rsid w:val="00455D65"/>
    <w:rsid w:val="00455F88"/>
    <w:rsid w:val="00456211"/>
    <w:rsid w:val="0045679F"/>
    <w:rsid w:val="00456A8A"/>
    <w:rsid w:val="00456C80"/>
    <w:rsid w:val="00456C8B"/>
    <w:rsid w:val="004577EF"/>
    <w:rsid w:val="00460AA2"/>
    <w:rsid w:val="00460C33"/>
    <w:rsid w:val="00460FAA"/>
    <w:rsid w:val="00461FF6"/>
    <w:rsid w:val="0046206D"/>
    <w:rsid w:val="0046264E"/>
    <w:rsid w:val="0046301F"/>
    <w:rsid w:val="00463C1B"/>
    <w:rsid w:val="0046428F"/>
    <w:rsid w:val="004643F7"/>
    <w:rsid w:val="004648DB"/>
    <w:rsid w:val="0046518E"/>
    <w:rsid w:val="004653D8"/>
    <w:rsid w:val="0046541E"/>
    <w:rsid w:val="0046570E"/>
    <w:rsid w:val="00465798"/>
    <w:rsid w:val="00465809"/>
    <w:rsid w:val="00465A2B"/>
    <w:rsid w:val="00465D97"/>
    <w:rsid w:val="00466BD5"/>
    <w:rsid w:val="00466CE1"/>
    <w:rsid w:val="00467072"/>
    <w:rsid w:val="00467525"/>
    <w:rsid w:val="00467A59"/>
    <w:rsid w:val="00467C89"/>
    <w:rsid w:val="00470114"/>
    <w:rsid w:val="004704B9"/>
    <w:rsid w:val="0047096B"/>
    <w:rsid w:val="00471B56"/>
    <w:rsid w:val="00472DFA"/>
    <w:rsid w:val="0047314C"/>
    <w:rsid w:val="004733B9"/>
    <w:rsid w:val="00473452"/>
    <w:rsid w:val="00473CDD"/>
    <w:rsid w:val="00473DF7"/>
    <w:rsid w:val="00474FB1"/>
    <w:rsid w:val="0047583E"/>
    <w:rsid w:val="00475B38"/>
    <w:rsid w:val="00475E82"/>
    <w:rsid w:val="004767BD"/>
    <w:rsid w:val="00476B2A"/>
    <w:rsid w:val="00476D2D"/>
    <w:rsid w:val="00476D42"/>
    <w:rsid w:val="0047742E"/>
    <w:rsid w:val="00477BAE"/>
    <w:rsid w:val="00477EA4"/>
    <w:rsid w:val="00480505"/>
    <w:rsid w:val="004805BB"/>
    <w:rsid w:val="00480E84"/>
    <w:rsid w:val="0048143E"/>
    <w:rsid w:val="0048144C"/>
    <w:rsid w:val="0048152E"/>
    <w:rsid w:val="0048154E"/>
    <w:rsid w:val="004815FD"/>
    <w:rsid w:val="00481732"/>
    <w:rsid w:val="00481903"/>
    <w:rsid w:val="00481938"/>
    <w:rsid w:val="00481B3C"/>
    <w:rsid w:val="00481E8F"/>
    <w:rsid w:val="004820E2"/>
    <w:rsid w:val="004824B6"/>
    <w:rsid w:val="004824DE"/>
    <w:rsid w:val="00482595"/>
    <w:rsid w:val="00482FD3"/>
    <w:rsid w:val="00483295"/>
    <w:rsid w:val="00483947"/>
    <w:rsid w:val="00483ED4"/>
    <w:rsid w:val="00484029"/>
    <w:rsid w:val="0048413D"/>
    <w:rsid w:val="00484484"/>
    <w:rsid w:val="00484553"/>
    <w:rsid w:val="00484A4E"/>
    <w:rsid w:val="004852C1"/>
    <w:rsid w:val="00486068"/>
    <w:rsid w:val="004861B5"/>
    <w:rsid w:val="00486419"/>
    <w:rsid w:val="00486C22"/>
    <w:rsid w:val="004872AC"/>
    <w:rsid w:val="004874A6"/>
    <w:rsid w:val="004875DC"/>
    <w:rsid w:val="00487838"/>
    <w:rsid w:val="00487C93"/>
    <w:rsid w:val="00490A5C"/>
    <w:rsid w:val="00490CE9"/>
    <w:rsid w:val="00490E1D"/>
    <w:rsid w:val="0049252D"/>
    <w:rsid w:val="004925EF"/>
    <w:rsid w:val="004926CC"/>
    <w:rsid w:val="00492849"/>
    <w:rsid w:val="0049394C"/>
    <w:rsid w:val="00494743"/>
    <w:rsid w:val="00494BB2"/>
    <w:rsid w:val="00494DB6"/>
    <w:rsid w:val="00494E76"/>
    <w:rsid w:val="00495059"/>
    <w:rsid w:val="00495192"/>
    <w:rsid w:val="00495267"/>
    <w:rsid w:val="0049588A"/>
    <w:rsid w:val="00495B8F"/>
    <w:rsid w:val="00496065"/>
    <w:rsid w:val="00496601"/>
    <w:rsid w:val="00496EAF"/>
    <w:rsid w:val="0049731E"/>
    <w:rsid w:val="0049774B"/>
    <w:rsid w:val="00497E59"/>
    <w:rsid w:val="00497FE3"/>
    <w:rsid w:val="004A0738"/>
    <w:rsid w:val="004A0CF2"/>
    <w:rsid w:val="004A1207"/>
    <w:rsid w:val="004A127F"/>
    <w:rsid w:val="004A186B"/>
    <w:rsid w:val="004A1D8F"/>
    <w:rsid w:val="004A1FA4"/>
    <w:rsid w:val="004A2028"/>
    <w:rsid w:val="004A2401"/>
    <w:rsid w:val="004A2412"/>
    <w:rsid w:val="004A2995"/>
    <w:rsid w:val="004A2FB1"/>
    <w:rsid w:val="004A311A"/>
    <w:rsid w:val="004A3378"/>
    <w:rsid w:val="004A33D7"/>
    <w:rsid w:val="004A3A5C"/>
    <w:rsid w:val="004A3ACC"/>
    <w:rsid w:val="004A3C83"/>
    <w:rsid w:val="004A402A"/>
    <w:rsid w:val="004A406C"/>
    <w:rsid w:val="004A46D6"/>
    <w:rsid w:val="004A4A31"/>
    <w:rsid w:val="004A4D6A"/>
    <w:rsid w:val="004A5F13"/>
    <w:rsid w:val="004A6175"/>
    <w:rsid w:val="004A65EF"/>
    <w:rsid w:val="004A667A"/>
    <w:rsid w:val="004A670D"/>
    <w:rsid w:val="004A72BF"/>
    <w:rsid w:val="004A732A"/>
    <w:rsid w:val="004A783F"/>
    <w:rsid w:val="004B0746"/>
    <w:rsid w:val="004B0CEC"/>
    <w:rsid w:val="004B1502"/>
    <w:rsid w:val="004B174F"/>
    <w:rsid w:val="004B18EE"/>
    <w:rsid w:val="004B1B35"/>
    <w:rsid w:val="004B2133"/>
    <w:rsid w:val="004B34FB"/>
    <w:rsid w:val="004B38E5"/>
    <w:rsid w:val="004B391F"/>
    <w:rsid w:val="004B394F"/>
    <w:rsid w:val="004B3A5C"/>
    <w:rsid w:val="004B3CFC"/>
    <w:rsid w:val="004B404B"/>
    <w:rsid w:val="004B41B0"/>
    <w:rsid w:val="004B4253"/>
    <w:rsid w:val="004B4415"/>
    <w:rsid w:val="004B4496"/>
    <w:rsid w:val="004B4609"/>
    <w:rsid w:val="004B4711"/>
    <w:rsid w:val="004B4AAC"/>
    <w:rsid w:val="004B4CCB"/>
    <w:rsid w:val="004B540D"/>
    <w:rsid w:val="004B546B"/>
    <w:rsid w:val="004B5E2E"/>
    <w:rsid w:val="004B6034"/>
    <w:rsid w:val="004B6C3F"/>
    <w:rsid w:val="004B704A"/>
    <w:rsid w:val="004B7402"/>
    <w:rsid w:val="004B7956"/>
    <w:rsid w:val="004C0114"/>
    <w:rsid w:val="004C062D"/>
    <w:rsid w:val="004C0DAE"/>
    <w:rsid w:val="004C123E"/>
    <w:rsid w:val="004C1316"/>
    <w:rsid w:val="004C1F53"/>
    <w:rsid w:val="004C2D9A"/>
    <w:rsid w:val="004C2ED5"/>
    <w:rsid w:val="004C3C57"/>
    <w:rsid w:val="004C3FB0"/>
    <w:rsid w:val="004C475B"/>
    <w:rsid w:val="004C4882"/>
    <w:rsid w:val="004C4BCF"/>
    <w:rsid w:val="004C4C20"/>
    <w:rsid w:val="004C57B4"/>
    <w:rsid w:val="004C5991"/>
    <w:rsid w:val="004C5B72"/>
    <w:rsid w:val="004C5CCE"/>
    <w:rsid w:val="004C6267"/>
    <w:rsid w:val="004C6CD3"/>
    <w:rsid w:val="004C6FE8"/>
    <w:rsid w:val="004C7169"/>
    <w:rsid w:val="004C74A2"/>
    <w:rsid w:val="004C75A3"/>
    <w:rsid w:val="004C7E59"/>
    <w:rsid w:val="004C7EE1"/>
    <w:rsid w:val="004D06F9"/>
    <w:rsid w:val="004D0839"/>
    <w:rsid w:val="004D0EC9"/>
    <w:rsid w:val="004D1010"/>
    <w:rsid w:val="004D132D"/>
    <w:rsid w:val="004D1790"/>
    <w:rsid w:val="004D1F37"/>
    <w:rsid w:val="004D2013"/>
    <w:rsid w:val="004D255F"/>
    <w:rsid w:val="004D2665"/>
    <w:rsid w:val="004D2DC3"/>
    <w:rsid w:val="004D2E8D"/>
    <w:rsid w:val="004D2F5D"/>
    <w:rsid w:val="004D3082"/>
    <w:rsid w:val="004D3109"/>
    <w:rsid w:val="004D3482"/>
    <w:rsid w:val="004D37D2"/>
    <w:rsid w:val="004D38C9"/>
    <w:rsid w:val="004D3C43"/>
    <w:rsid w:val="004D3C55"/>
    <w:rsid w:val="004D3D25"/>
    <w:rsid w:val="004D3D6B"/>
    <w:rsid w:val="004D41B2"/>
    <w:rsid w:val="004D4460"/>
    <w:rsid w:val="004D4472"/>
    <w:rsid w:val="004D5367"/>
    <w:rsid w:val="004D579C"/>
    <w:rsid w:val="004D658A"/>
    <w:rsid w:val="004D6678"/>
    <w:rsid w:val="004D6CB0"/>
    <w:rsid w:val="004D7464"/>
    <w:rsid w:val="004D74AA"/>
    <w:rsid w:val="004D7991"/>
    <w:rsid w:val="004D7AA2"/>
    <w:rsid w:val="004E0145"/>
    <w:rsid w:val="004E016E"/>
    <w:rsid w:val="004E0283"/>
    <w:rsid w:val="004E0670"/>
    <w:rsid w:val="004E0765"/>
    <w:rsid w:val="004E0926"/>
    <w:rsid w:val="004E0CE5"/>
    <w:rsid w:val="004E18DB"/>
    <w:rsid w:val="004E1F2A"/>
    <w:rsid w:val="004E329A"/>
    <w:rsid w:val="004E3741"/>
    <w:rsid w:val="004E3787"/>
    <w:rsid w:val="004E3D90"/>
    <w:rsid w:val="004E3E62"/>
    <w:rsid w:val="004E4BDE"/>
    <w:rsid w:val="004E5496"/>
    <w:rsid w:val="004E5A60"/>
    <w:rsid w:val="004E5E92"/>
    <w:rsid w:val="004E6051"/>
    <w:rsid w:val="004E646D"/>
    <w:rsid w:val="004E65A9"/>
    <w:rsid w:val="004E69C8"/>
    <w:rsid w:val="004E6F02"/>
    <w:rsid w:val="004E6F8B"/>
    <w:rsid w:val="004E727D"/>
    <w:rsid w:val="004E7BB6"/>
    <w:rsid w:val="004F005E"/>
    <w:rsid w:val="004F02A0"/>
    <w:rsid w:val="004F0477"/>
    <w:rsid w:val="004F0506"/>
    <w:rsid w:val="004F068F"/>
    <w:rsid w:val="004F0BE9"/>
    <w:rsid w:val="004F0C14"/>
    <w:rsid w:val="004F1034"/>
    <w:rsid w:val="004F115F"/>
    <w:rsid w:val="004F14AE"/>
    <w:rsid w:val="004F17B1"/>
    <w:rsid w:val="004F1E7F"/>
    <w:rsid w:val="004F231B"/>
    <w:rsid w:val="004F326B"/>
    <w:rsid w:val="004F369B"/>
    <w:rsid w:val="004F3B22"/>
    <w:rsid w:val="004F3B5E"/>
    <w:rsid w:val="004F5023"/>
    <w:rsid w:val="004F532F"/>
    <w:rsid w:val="004F5851"/>
    <w:rsid w:val="004F586D"/>
    <w:rsid w:val="004F5CE9"/>
    <w:rsid w:val="004F5D0B"/>
    <w:rsid w:val="004F5D2D"/>
    <w:rsid w:val="004F5D3C"/>
    <w:rsid w:val="004F5F22"/>
    <w:rsid w:val="004F61F1"/>
    <w:rsid w:val="004F6676"/>
    <w:rsid w:val="004F66C6"/>
    <w:rsid w:val="004F6B46"/>
    <w:rsid w:val="004F6C90"/>
    <w:rsid w:val="004F70BC"/>
    <w:rsid w:val="004F744E"/>
    <w:rsid w:val="004F7580"/>
    <w:rsid w:val="004F78D5"/>
    <w:rsid w:val="004F7A40"/>
    <w:rsid w:val="005004DF"/>
    <w:rsid w:val="00500BBE"/>
    <w:rsid w:val="005013A1"/>
    <w:rsid w:val="00501986"/>
    <w:rsid w:val="00501D32"/>
    <w:rsid w:val="00502416"/>
    <w:rsid w:val="0050280C"/>
    <w:rsid w:val="00502818"/>
    <w:rsid w:val="00503501"/>
    <w:rsid w:val="005039E1"/>
    <w:rsid w:val="00503EBC"/>
    <w:rsid w:val="005046F9"/>
    <w:rsid w:val="00504B72"/>
    <w:rsid w:val="00504BA4"/>
    <w:rsid w:val="005057B4"/>
    <w:rsid w:val="00506132"/>
    <w:rsid w:val="005061FF"/>
    <w:rsid w:val="00506732"/>
    <w:rsid w:val="0050708E"/>
    <w:rsid w:val="005071A3"/>
    <w:rsid w:val="00507CF2"/>
    <w:rsid w:val="00510043"/>
    <w:rsid w:val="005106B1"/>
    <w:rsid w:val="00510767"/>
    <w:rsid w:val="00510E05"/>
    <w:rsid w:val="00511006"/>
    <w:rsid w:val="00511741"/>
    <w:rsid w:val="005119EA"/>
    <w:rsid w:val="00511B02"/>
    <w:rsid w:val="00511CF0"/>
    <w:rsid w:val="005123D5"/>
    <w:rsid w:val="005125E2"/>
    <w:rsid w:val="00512870"/>
    <w:rsid w:val="00512893"/>
    <w:rsid w:val="00513312"/>
    <w:rsid w:val="0051332B"/>
    <w:rsid w:val="0051347A"/>
    <w:rsid w:val="00513ABB"/>
    <w:rsid w:val="00513F5E"/>
    <w:rsid w:val="005144BF"/>
    <w:rsid w:val="00514683"/>
    <w:rsid w:val="00514EB0"/>
    <w:rsid w:val="005154A8"/>
    <w:rsid w:val="005159BE"/>
    <w:rsid w:val="005161E9"/>
    <w:rsid w:val="00516333"/>
    <w:rsid w:val="005165D9"/>
    <w:rsid w:val="00516AD1"/>
    <w:rsid w:val="00517696"/>
    <w:rsid w:val="00517AB0"/>
    <w:rsid w:val="00517F66"/>
    <w:rsid w:val="00520159"/>
    <w:rsid w:val="00520224"/>
    <w:rsid w:val="005206EF"/>
    <w:rsid w:val="00520768"/>
    <w:rsid w:val="00520C24"/>
    <w:rsid w:val="00520D11"/>
    <w:rsid w:val="00521293"/>
    <w:rsid w:val="0052133C"/>
    <w:rsid w:val="00521619"/>
    <w:rsid w:val="0052198D"/>
    <w:rsid w:val="00522597"/>
    <w:rsid w:val="005229BC"/>
    <w:rsid w:val="005236F5"/>
    <w:rsid w:val="005239F2"/>
    <w:rsid w:val="00523AE8"/>
    <w:rsid w:val="0052402E"/>
    <w:rsid w:val="00524563"/>
    <w:rsid w:val="00524C78"/>
    <w:rsid w:val="00524CA1"/>
    <w:rsid w:val="0052524A"/>
    <w:rsid w:val="00525352"/>
    <w:rsid w:val="00525650"/>
    <w:rsid w:val="00525EC1"/>
    <w:rsid w:val="005261AB"/>
    <w:rsid w:val="0052652E"/>
    <w:rsid w:val="00526DF9"/>
    <w:rsid w:val="00526E86"/>
    <w:rsid w:val="00527232"/>
    <w:rsid w:val="00527362"/>
    <w:rsid w:val="005274D2"/>
    <w:rsid w:val="00527C03"/>
    <w:rsid w:val="00527F27"/>
    <w:rsid w:val="00527FF5"/>
    <w:rsid w:val="0053051B"/>
    <w:rsid w:val="00530639"/>
    <w:rsid w:val="00530B4F"/>
    <w:rsid w:val="00530BA6"/>
    <w:rsid w:val="00530BE7"/>
    <w:rsid w:val="00530E76"/>
    <w:rsid w:val="00531213"/>
    <w:rsid w:val="00531BF6"/>
    <w:rsid w:val="00531C23"/>
    <w:rsid w:val="00531E64"/>
    <w:rsid w:val="00532068"/>
    <w:rsid w:val="00532120"/>
    <w:rsid w:val="00533BA2"/>
    <w:rsid w:val="00533EF8"/>
    <w:rsid w:val="0053404F"/>
    <w:rsid w:val="005344A9"/>
    <w:rsid w:val="00534549"/>
    <w:rsid w:val="0053467A"/>
    <w:rsid w:val="005347EF"/>
    <w:rsid w:val="00534B9D"/>
    <w:rsid w:val="00534F38"/>
    <w:rsid w:val="00535136"/>
    <w:rsid w:val="005352E0"/>
    <w:rsid w:val="00535356"/>
    <w:rsid w:val="005354B3"/>
    <w:rsid w:val="0053551F"/>
    <w:rsid w:val="0053601F"/>
    <w:rsid w:val="00536763"/>
    <w:rsid w:val="005367A3"/>
    <w:rsid w:val="005369CD"/>
    <w:rsid w:val="00536AB6"/>
    <w:rsid w:val="00536C36"/>
    <w:rsid w:val="00540329"/>
    <w:rsid w:val="005405CE"/>
    <w:rsid w:val="0054081E"/>
    <w:rsid w:val="005414C5"/>
    <w:rsid w:val="00541555"/>
    <w:rsid w:val="005429CD"/>
    <w:rsid w:val="00542C30"/>
    <w:rsid w:val="00543807"/>
    <w:rsid w:val="00544259"/>
    <w:rsid w:val="0054470F"/>
    <w:rsid w:val="00544B48"/>
    <w:rsid w:val="00544FA2"/>
    <w:rsid w:val="00545055"/>
    <w:rsid w:val="005450C2"/>
    <w:rsid w:val="00546CEE"/>
    <w:rsid w:val="00546CFA"/>
    <w:rsid w:val="00546F93"/>
    <w:rsid w:val="00546FF1"/>
    <w:rsid w:val="005474E0"/>
    <w:rsid w:val="00547BE3"/>
    <w:rsid w:val="00547CF0"/>
    <w:rsid w:val="00550488"/>
    <w:rsid w:val="00550568"/>
    <w:rsid w:val="00550576"/>
    <w:rsid w:val="005508C0"/>
    <w:rsid w:val="00550AC4"/>
    <w:rsid w:val="00550F25"/>
    <w:rsid w:val="0055102C"/>
    <w:rsid w:val="00552080"/>
    <w:rsid w:val="00552359"/>
    <w:rsid w:val="0055266D"/>
    <w:rsid w:val="0055430D"/>
    <w:rsid w:val="00554475"/>
    <w:rsid w:val="005547B4"/>
    <w:rsid w:val="00554862"/>
    <w:rsid w:val="00554986"/>
    <w:rsid w:val="00554D83"/>
    <w:rsid w:val="00554DAB"/>
    <w:rsid w:val="00554F63"/>
    <w:rsid w:val="005556A8"/>
    <w:rsid w:val="00555DFA"/>
    <w:rsid w:val="0055640C"/>
    <w:rsid w:val="00556CD8"/>
    <w:rsid w:val="005578A8"/>
    <w:rsid w:val="0056047A"/>
    <w:rsid w:val="00560E70"/>
    <w:rsid w:val="00560F1A"/>
    <w:rsid w:val="00561086"/>
    <w:rsid w:val="00561A28"/>
    <w:rsid w:val="00562575"/>
    <w:rsid w:val="0056263E"/>
    <w:rsid w:val="0056292C"/>
    <w:rsid w:val="00562F22"/>
    <w:rsid w:val="0056321F"/>
    <w:rsid w:val="00563B61"/>
    <w:rsid w:val="0056508E"/>
    <w:rsid w:val="00565592"/>
    <w:rsid w:val="005663A3"/>
    <w:rsid w:val="005667B5"/>
    <w:rsid w:val="00566E2D"/>
    <w:rsid w:val="00567517"/>
    <w:rsid w:val="005675BB"/>
    <w:rsid w:val="005675DC"/>
    <w:rsid w:val="005677C7"/>
    <w:rsid w:val="00570079"/>
    <w:rsid w:val="0057124D"/>
    <w:rsid w:val="00571347"/>
    <w:rsid w:val="005719F9"/>
    <w:rsid w:val="00571F6C"/>
    <w:rsid w:val="00572150"/>
    <w:rsid w:val="00572159"/>
    <w:rsid w:val="0057219A"/>
    <w:rsid w:val="0057286D"/>
    <w:rsid w:val="00572F83"/>
    <w:rsid w:val="005738B7"/>
    <w:rsid w:val="00573FD5"/>
    <w:rsid w:val="0057445E"/>
    <w:rsid w:val="00574B5E"/>
    <w:rsid w:val="00574C80"/>
    <w:rsid w:val="00575640"/>
    <w:rsid w:val="0057564B"/>
    <w:rsid w:val="00575815"/>
    <w:rsid w:val="0057592E"/>
    <w:rsid w:val="00575AB9"/>
    <w:rsid w:val="00575AE6"/>
    <w:rsid w:val="00575BE8"/>
    <w:rsid w:val="005761E8"/>
    <w:rsid w:val="0057633F"/>
    <w:rsid w:val="005764E3"/>
    <w:rsid w:val="005779CB"/>
    <w:rsid w:val="00577CFD"/>
    <w:rsid w:val="00577F17"/>
    <w:rsid w:val="00577FFB"/>
    <w:rsid w:val="005800C6"/>
    <w:rsid w:val="0058082B"/>
    <w:rsid w:val="00581656"/>
    <w:rsid w:val="00581ECF"/>
    <w:rsid w:val="0058227C"/>
    <w:rsid w:val="00582CA5"/>
    <w:rsid w:val="00582E15"/>
    <w:rsid w:val="0058335C"/>
    <w:rsid w:val="00583662"/>
    <w:rsid w:val="005836D5"/>
    <w:rsid w:val="00583B74"/>
    <w:rsid w:val="00583BF5"/>
    <w:rsid w:val="00583D94"/>
    <w:rsid w:val="00583F07"/>
    <w:rsid w:val="00583F2C"/>
    <w:rsid w:val="005846CA"/>
    <w:rsid w:val="005846D7"/>
    <w:rsid w:val="00584719"/>
    <w:rsid w:val="00584A2B"/>
    <w:rsid w:val="00585B03"/>
    <w:rsid w:val="00585C08"/>
    <w:rsid w:val="0058694E"/>
    <w:rsid w:val="00586F3E"/>
    <w:rsid w:val="00586FBD"/>
    <w:rsid w:val="00587181"/>
    <w:rsid w:val="005900C7"/>
    <w:rsid w:val="00590207"/>
    <w:rsid w:val="005904DC"/>
    <w:rsid w:val="00590617"/>
    <w:rsid w:val="0059096C"/>
    <w:rsid w:val="00590CCC"/>
    <w:rsid w:val="00590F99"/>
    <w:rsid w:val="005912A8"/>
    <w:rsid w:val="00591722"/>
    <w:rsid w:val="0059178A"/>
    <w:rsid w:val="00591961"/>
    <w:rsid w:val="00592254"/>
    <w:rsid w:val="005924EC"/>
    <w:rsid w:val="00592745"/>
    <w:rsid w:val="0059327D"/>
    <w:rsid w:val="00593969"/>
    <w:rsid w:val="00593C01"/>
    <w:rsid w:val="00594319"/>
    <w:rsid w:val="005949C6"/>
    <w:rsid w:val="005949CF"/>
    <w:rsid w:val="005950F0"/>
    <w:rsid w:val="005952EC"/>
    <w:rsid w:val="00595A51"/>
    <w:rsid w:val="0059662A"/>
    <w:rsid w:val="00596750"/>
    <w:rsid w:val="005969BF"/>
    <w:rsid w:val="00596A5C"/>
    <w:rsid w:val="00597185"/>
    <w:rsid w:val="0059751B"/>
    <w:rsid w:val="00597AD0"/>
    <w:rsid w:val="00597E7C"/>
    <w:rsid w:val="005A0434"/>
    <w:rsid w:val="005A0844"/>
    <w:rsid w:val="005A0860"/>
    <w:rsid w:val="005A0F27"/>
    <w:rsid w:val="005A11DD"/>
    <w:rsid w:val="005A17E8"/>
    <w:rsid w:val="005A292D"/>
    <w:rsid w:val="005A2A12"/>
    <w:rsid w:val="005A2EDF"/>
    <w:rsid w:val="005A3842"/>
    <w:rsid w:val="005A3FB4"/>
    <w:rsid w:val="005A4100"/>
    <w:rsid w:val="005A42A4"/>
    <w:rsid w:val="005A4464"/>
    <w:rsid w:val="005A4ADB"/>
    <w:rsid w:val="005A4BCE"/>
    <w:rsid w:val="005A5013"/>
    <w:rsid w:val="005A5084"/>
    <w:rsid w:val="005A512B"/>
    <w:rsid w:val="005A5201"/>
    <w:rsid w:val="005A5AC4"/>
    <w:rsid w:val="005A62EC"/>
    <w:rsid w:val="005A6C8C"/>
    <w:rsid w:val="005A6EE7"/>
    <w:rsid w:val="005A6FE2"/>
    <w:rsid w:val="005A7264"/>
    <w:rsid w:val="005A7524"/>
    <w:rsid w:val="005B03D3"/>
    <w:rsid w:val="005B042C"/>
    <w:rsid w:val="005B04D4"/>
    <w:rsid w:val="005B078D"/>
    <w:rsid w:val="005B0809"/>
    <w:rsid w:val="005B0D83"/>
    <w:rsid w:val="005B0E8B"/>
    <w:rsid w:val="005B174D"/>
    <w:rsid w:val="005B1E18"/>
    <w:rsid w:val="005B1E3A"/>
    <w:rsid w:val="005B2866"/>
    <w:rsid w:val="005B2AAC"/>
    <w:rsid w:val="005B2AFA"/>
    <w:rsid w:val="005B2C15"/>
    <w:rsid w:val="005B2E60"/>
    <w:rsid w:val="005B31E5"/>
    <w:rsid w:val="005B364E"/>
    <w:rsid w:val="005B375F"/>
    <w:rsid w:val="005B37B8"/>
    <w:rsid w:val="005B38F0"/>
    <w:rsid w:val="005B3CC2"/>
    <w:rsid w:val="005B4C04"/>
    <w:rsid w:val="005B4C76"/>
    <w:rsid w:val="005B4E9E"/>
    <w:rsid w:val="005B5602"/>
    <w:rsid w:val="005B58F4"/>
    <w:rsid w:val="005B5985"/>
    <w:rsid w:val="005B6AD4"/>
    <w:rsid w:val="005B6B16"/>
    <w:rsid w:val="005B6C1E"/>
    <w:rsid w:val="005B6D2F"/>
    <w:rsid w:val="005B6D5A"/>
    <w:rsid w:val="005B6DDC"/>
    <w:rsid w:val="005B6E9B"/>
    <w:rsid w:val="005B7058"/>
    <w:rsid w:val="005C004F"/>
    <w:rsid w:val="005C065D"/>
    <w:rsid w:val="005C0725"/>
    <w:rsid w:val="005C074E"/>
    <w:rsid w:val="005C07B0"/>
    <w:rsid w:val="005C099B"/>
    <w:rsid w:val="005C107F"/>
    <w:rsid w:val="005C1138"/>
    <w:rsid w:val="005C17D0"/>
    <w:rsid w:val="005C1AA1"/>
    <w:rsid w:val="005C1E33"/>
    <w:rsid w:val="005C2015"/>
    <w:rsid w:val="005C2293"/>
    <w:rsid w:val="005C255C"/>
    <w:rsid w:val="005C2711"/>
    <w:rsid w:val="005C2FD1"/>
    <w:rsid w:val="005C3179"/>
    <w:rsid w:val="005C323A"/>
    <w:rsid w:val="005C3857"/>
    <w:rsid w:val="005C38ED"/>
    <w:rsid w:val="005C3DD1"/>
    <w:rsid w:val="005C3EB9"/>
    <w:rsid w:val="005C4089"/>
    <w:rsid w:val="005C43C8"/>
    <w:rsid w:val="005C442F"/>
    <w:rsid w:val="005C44D5"/>
    <w:rsid w:val="005C49BB"/>
    <w:rsid w:val="005C4FE8"/>
    <w:rsid w:val="005C57E1"/>
    <w:rsid w:val="005C5A09"/>
    <w:rsid w:val="005C5B5D"/>
    <w:rsid w:val="005C6542"/>
    <w:rsid w:val="005C6F0F"/>
    <w:rsid w:val="005C6F44"/>
    <w:rsid w:val="005C763A"/>
    <w:rsid w:val="005C7D11"/>
    <w:rsid w:val="005C7F4D"/>
    <w:rsid w:val="005D00FA"/>
    <w:rsid w:val="005D1275"/>
    <w:rsid w:val="005D12AE"/>
    <w:rsid w:val="005D1D4B"/>
    <w:rsid w:val="005D1D66"/>
    <w:rsid w:val="005D2259"/>
    <w:rsid w:val="005D3151"/>
    <w:rsid w:val="005D3A32"/>
    <w:rsid w:val="005D3F96"/>
    <w:rsid w:val="005D4385"/>
    <w:rsid w:val="005D4D35"/>
    <w:rsid w:val="005D5215"/>
    <w:rsid w:val="005D584C"/>
    <w:rsid w:val="005D5872"/>
    <w:rsid w:val="005D6541"/>
    <w:rsid w:val="005D7633"/>
    <w:rsid w:val="005D771B"/>
    <w:rsid w:val="005D7C23"/>
    <w:rsid w:val="005D7C8F"/>
    <w:rsid w:val="005D7E7E"/>
    <w:rsid w:val="005D7F47"/>
    <w:rsid w:val="005E0B90"/>
    <w:rsid w:val="005E0DDD"/>
    <w:rsid w:val="005E11F9"/>
    <w:rsid w:val="005E164F"/>
    <w:rsid w:val="005E16ED"/>
    <w:rsid w:val="005E1DE6"/>
    <w:rsid w:val="005E209B"/>
    <w:rsid w:val="005E244F"/>
    <w:rsid w:val="005E336A"/>
    <w:rsid w:val="005E375B"/>
    <w:rsid w:val="005E3963"/>
    <w:rsid w:val="005E3D68"/>
    <w:rsid w:val="005E3FA2"/>
    <w:rsid w:val="005E4AC8"/>
    <w:rsid w:val="005E5332"/>
    <w:rsid w:val="005E572C"/>
    <w:rsid w:val="005E6037"/>
    <w:rsid w:val="005E622F"/>
    <w:rsid w:val="005E66EF"/>
    <w:rsid w:val="005E6B20"/>
    <w:rsid w:val="005E7026"/>
    <w:rsid w:val="005E7398"/>
    <w:rsid w:val="005E7637"/>
    <w:rsid w:val="005E7648"/>
    <w:rsid w:val="005F0718"/>
    <w:rsid w:val="005F1282"/>
    <w:rsid w:val="005F14C3"/>
    <w:rsid w:val="005F14DE"/>
    <w:rsid w:val="005F1670"/>
    <w:rsid w:val="005F1712"/>
    <w:rsid w:val="005F19D1"/>
    <w:rsid w:val="005F1C71"/>
    <w:rsid w:val="005F1C8D"/>
    <w:rsid w:val="005F1D2F"/>
    <w:rsid w:val="005F245D"/>
    <w:rsid w:val="005F247E"/>
    <w:rsid w:val="005F33EF"/>
    <w:rsid w:val="005F37D7"/>
    <w:rsid w:val="005F3862"/>
    <w:rsid w:val="005F38DE"/>
    <w:rsid w:val="005F3AC0"/>
    <w:rsid w:val="005F3E12"/>
    <w:rsid w:val="005F3E46"/>
    <w:rsid w:val="005F4B14"/>
    <w:rsid w:val="005F4B6B"/>
    <w:rsid w:val="005F56FE"/>
    <w:rsid w:val="005F5AEE"/>
    <w:rsid w:val="005F5E97"/>
    <w:rsid w:val="005F6480"/>
    <w:rsid w:val="005F64DE"/>
    <w:rsid w:val="005F6B70"/>
    <w:rsid w:val="005F6FAB"/>
    <w:rsid w:val="005F7126"/>
    <w:rsid w:val="005F74F5"/>
    <w:rsid w:val="006000B3"/>
    <w:rsid w:val="0060030A"/>
    <w:rsid w:val="0060036F"/>
    <w:rsid w:val="0060087F"/>
    <w:rsid w:val="00601175"/>
    <w:rsid w:val="00601708"/>
    <w:rsid w:val="00601995"/>
    <w:rsid w:val="00601E29"/>
    <w:rsid w:val="006023B4"/>
    <w:rsid w:val="00602571"/>
    <w:rsid w:val="00603A61"/>
    <w:rsid w:val="00603E60"/>
    <w:rsid w:val="00604120"/>
    <w:rsid w:val="00604394"/>
    <w:rsid w:val="00604809"/>
    <w:rsid w:val="00604860"/>
    <w:rsid w:val="00604FE2"/>
    <w:rsid w:val="006050EB"/>
    <w:rsid w:val="00605A3B"/>
    <w:rsid w:val="00606726"/>
    <w:rsid w:val="006069B1"/>
    <w:rsid w:val="00606F1F"/>
    <w:rsid w:val="006073F0"/>
    <w:rsid w:val="00610665"/>
    <w:rsid w:val="00610691"/>
    <w:rsid w:val="00611F3A"/>
    <w:rsid w:val="0061216C"/>
    <w:rsid w:val="00612583"/>
    <w:rsid w:val="0061287E"/>
    <w:rsid w:val="00612C2D"/>
    <w:rsid w:val="0061332D"/>
    <w:rsid w:val="0061398E"/>
    <w:rsid w:val="00613AA7"/>
    <w:rsid w:val="006143A0"/>
    <w:rsid w:val="00614F06"/>
    <w:rsid w:val="00614F59"/>
    <w:rsid w:val="00614FAD"/>
    <w:rsid w:val="00614FC4"/>
    <w:rsid w:val="00615E3B"/>
    <w:rsid w:val="0061609D"/>
    <w:rsid w:val="00616287"/>
    <w:rsid w:val="00616895"/>
    <w:rsid w:val="00616E7B"/>
    <w:rsid w:val="00616EBA"/>
    <w:rsid w:val="00616F61"/>
    <w:rsid w:val="00617BDC"/>
    <w:rsid w:val="006200DA"/>
    <w:rsid w:val="00620302"/>
    <w:rsid w:val="006207C1"/>
    <w:rsid w:val="00620B77"/>
    <w:rsid w:val="00621185"/>
    <w:rsid w:val="006217EA"/>
    <w:rsid w:val="00621E17"/>
    <w:rsid w:val="006220D8"/>
    <w:rsid w:val="00622259"/>
    <w:rsid w:val="00622393"/>
    <w:rsid w:val="00622562"/>
    <w:rsid w:val="006225A6"/>
    <w:rsid w:val="006226B0"/>
    <w:rsid w:val="006227FA"/>
    <w:rsid w:val="00622F52"/>
    <w:rsid w:val="00622FC5"/>
    <w:rsid w:val="006230A9"/>
    <w:rsid w:val="00623372"/>
    <w:rsid w:val="00623F18"/>
    <w:rsid w:val="00624125"/>
    <w:rsid w:val="00624134"/>
    <w:rsid w:val="00624632"/>
    <w:rsid w:val="006247C9"/>
    <w:rsid w:val="00624839"/>
    <w:rsid w:val="00624915"/>
    <w:rsid w:val="00624B12"/>
    <w:rsid w:val="00624D60"/>
    <w:rsid w:val="00624D84"/>
    <w:rsid w:val="0062514C"/>
    <w:rsid w:val="006254B7"/>
    <w:rsid w:val="00626626"/>
    <w:rsid w:val="00626CF4"/>
    <w:rsid w:val="00627A9F"/>
    <w:rsid w:val="00627F1F"/>
    <w:rsid w:val="0063072C"/>
    <w:rsid w:val="00630782"/>
    <w:rsid w:val="00630944"/>
    <w:rsid w:val="006309CD"/>
    <w:rsid w:val="006309EA"/>
    <w:rsid w:val="00630AFE"/>
    <w:rsid w:val="006318A9"/>
    <w:rsid w:val="00631965"/>
    <w:rsid w:val="00631A50"/>
    <w:rsid w:val="00631A72"/>
    <w:rsid w:val="00631C64"/>
    <w:rsid w:val="00632002"/>
    <w:rsid w:val="00632A16"/>
    <w:rsid w:val="00632E05"/>
    <w:rsid w:val="00634E45"/>
    <w:rsid w:val="006351B0"/>
    <w:rsid w:val="00635634"/>
    <w:rsid w:val="00635B58"/>
    <w:rsid w:val="00635D56"/>
    <w:rsid w:val="00635FDB"/>
    <w:rsid w:val="00635FFC"/>
    <w:rsid w:val="00636442"/>
    <w:rsid w:val="0063680D"/>
    <w:rsid w:val="00636ABF"/>
    <w:rsid w:val="00636F46"/>
    <w:rsid w:val="00637134"/>
    <w:rsid w:val="006376B8"/>
    <w:rsid w:val="00637D79"/>
    <w:rsid w:val="00637D8E"/>
    <w:rsid w:val="006403B6"/>
    <w:rsid w:val="00640791"/>
    <w:rsid w:val="00640DAD"/>
    <w:rsid w:val="00641019"/>
    <w:rsid w:val="006413BF"/>
    <w:rsid w:val="006415D0"/>
    <w:rsid w:val="0064191D"/>
    <w:rsid w:val="00641B97"/>
    <w:rsid w:val="0064233F"/>
    <w:rsid w:val="00642751"/>
    <w:rsid w:val="006431CF"/>
    <w:rsid w:val="0064352A"/>
    <w:rsid w:val="00643542"/>
    <w:rsid w:val="006438C9"/>
    <w:rsid w:val="00644078"/>
    <w:rsid w:val="00644A09"/>
    <w:rsid w:val="00644C24"/>
    <w:rsid w:val="00644F3D"/>
    <w:rsid w:val="006456C3"/>
    <w:rsid w:val="00645E7D"/>
    <w:rsid w:val="00646054"/>
    <w:rsid w:val="0064633C"/>
    <w:rsid w:val="006468F6"/>
    <w:rsid w:val="00646D2A"/>
    <w:rsid w:val="00646F13"/>
    <w:rsid w:val="00647083"/>
    <w:rsid w:val="006476E9"/>
    <w:rsid w:val="0064776A"/>
    <w:rsid w:val="00647A76"/>
    <w:rsid w:val="00647AF8"/>
    <w:rsid w:val="00647B8D"/>
    <w:rsid w:val="006508FE"/>
    <w:rsid w:val="00650C0E"/>
    <w:rsid w:val="00651038"/>
    <w:rsid w:val="0065126D"/>
    <w:rsid w:val="006517F3"/>
    <w:rsid w:val="006525B6"/>
    <w:rsid w:val="006527F0"/>
    <w:rsid w:val="00652CB7"/>
    <w:rsid w:val="00652D8A"/>
    <w:rsid w:val="006544F0"/>
    <w:rsid w:val="00654657"/>
    <w:rsid w:val="0065471F"/>
    <w:rsid w:val="006547D2"/>
    <w:rsid w:val="0065501C"/>
    <w:rsid w:val="006552D8"/>
    <w:rsid w:val="0065541A"/>
    <w:rsid w:val="00655D13"/>
    <w:rsid w:val="006564E3"/>
    <w:rsid w:val="0065675C"/>
    <w:rsid w:val="00656A18"/>
    <w:rsid w:val="00656E59"/>
    <w:rsid w:val="00657D29"/>
    <w:rsid w:val="00657F00"/>
    <w:rsid w:val="00660423"/>
    <w:rsid w:val="00660643"/>
    <w:rsid w:val="00660BD6"/>
    <w:rsid w:val="00661063"/>
    <w:rsid w:val="00661A60"/>
    <w:rsid w:val="00661ABC"/>
    <w:rsid w:val="00661DFA"/>
    <w:rsid w:val="0066355B"/>
    <w:rsid w:val="00663B07"/>
    <w:rsid w:val="00663E06"/>
    <w:rsid w:val="00664A2F"/>
    <w:rsid w:val="00664A41"/>
    <w:rsid w:val="00664CF2"/>
    <w:rsid w:val="0066578E"/>
    <w:rsid w:val="006658B9"/>
    <w:rsid w:val="006669FC"/>
    <w:rsid w:val="00666B68"/>
    <w:rsid w:val="00666F79"/>
    <w:rsid w:val="006671CA"/>
    <w:rsid w:val="00667B63"/>
    <w:rsid w:val="00670225"/>
    <w:rsid w:val="006708FD"/>
    <w:rsid w:val="006709FF"/>
    <w:rsid w:val="00670F97"/>
    <w:rsid w:val="00671669"/>
    <w:rsid w:val="00671AC4"/>
    <w:rsid w:val="006721C8"/>
    <w:rsid w:val="006722C4"/>
    <w:rsid w:val="0067245A"/>
    <w:rsid w:val="00672C28"/>
    <w:rsid w:val="00672C8F"/>
    <w:rsid w:val="00672E56"/>
    <w:rsid w:val="0067349C"/>
    <w:rsid w:val="00673D93"/>
    <w:rsid w:val="00673EF7"/>
    <w:rsid w:val="00673F6F"/>
    <w:rsid w:val="006746D8"/>
    <w:rsid w:val="00674CE4"/>
    <w:rsid w:val="00674D46"/>
    <w:rsid w:val="0067502A"/>
    <w:rsid w:val="0067502E"/>
    <w:rsid w:val="00675351"/>
    <w:rsid w:val="006756B8"/>
    <w:rsid w:val="00675783"/>
    <w:rsid w:val="006757BE"/>
    <w:rsid w:val="00675818"/>
    <w:rsid w:val="00675890"/>
    <w:rsid w:val="00675B13"/>
    <w:rsid w:val="00675B60"/>
    <w:rsid w:val="00675B85"/>
    <w:rsid w:val="00675FBB"/>
    <w:rsid w:val="00675FEB"/>
    <w:rsid w:val="00675FEC"/>
    <w:rsid w:val="00676398"/>
    <w:rsid w:val="006763C7"/>
    <w:rsid w:val="00676401"/>
    <w:rsid w:val="006764F9"/>
    <w:rsid w:val="00676BE8"/>
    <w:rsid w:val="00677E24"/>
    <w:rsid w:val="0068012F"/>
    <w:rsid w:val="006802F3"/>
    <w:rsid w:val="0068042A"/>
    <w:rsid w:val="00680F4B"/>
    <w:rsid w:val="00682058"/>
    <w:rsid w:val="006820A3"/>
    <w:rsid w:val="0068259F"/>
    <w:rsid w:val="006828F8"/>
    <w:rsid w:val="006830D7"/>
    <w:rsid w:val="0068398A"/>
    <w:rsid w:val="00684728"/>
    <w:rsid w:val="006848DC"/>
    <w:rsid w:val="006848E6"/>
    <w:rsid w:val="00684AA4"/>
    <w:rsid w:val="00684B47"/>
    <w:rsid w:val="006851E0"/>
    <w:rsid w:val="006859D8"/>
    <w:rsid w:val="006862CE"/>
    <w:rsid w:val="00686C55"/>
    <w:rsid w:val="00686CCD"/>
    <w:rsid w:val="00686D2D"/>
    <w:rsid w:val="006874B8"/>
    <w:rsid w:val="006879C8"/>
    <w:rsid w:val="006906A2"/>
    <w:rsid w:val="0069154C"/>
    <w:rsid w:val="006916DC"/>
    <w:rsid w:val="00691783"/>
    <w:rsid w:val="00691784"/>
    <w:rsid w:val="00691CA1"/>
    <w:rsid w:val="006925C1"/>
    <w:rsid w:val="00692A41"/>
    <w:rsid w:val="00693156"/>
    <w:rsid w:val="00693582"/>
    <w:rsid w:val="006937D9"/>
    <w:rsid w:val="00693E6B"/>
    <w:rsid w:val="006941B9"/>
    <w:rsid w:val="0069442B"/>
    <w:rsid w:val="00694444"/>
    <w:rsid w:val="00694811"/>
    <w:rsid w:val="0069509C"/>
    <w:rsid w:val="006953C4"/>
    <w:rsid w:val="00695AF7"/>
    <w:rsid w:val="00695BF7"/>
    <w:rsid w:val="006960D4"/>
    <w:rsid w:val="00697917"/>
    <w:rsid w:val="006A058F"/>
    <w:rsid w:val="006A0C81"/>
    <w:rsid w:val="006A0F88"/>
    <w:rsid w:val="006A1309"/>
    <w:rsid w:val="006A1956"/>
    <w:rsid w:val="006A1B64"/>
    <w:rsid w:val="006A234F"/>
    <w:rsid w:val="006A241C"/>
    <w:rsid w:val="006A2800"/>
    <w:rsid w:val="006A287B"/>
    <w:rsid w:val="006A2ED9"/>
    <w:rsid w:val="006A3BB5"/>
    <w:rsid w:val="006A3D12"/>
    <w:rsid w:val="006A3E2F"/>
    <w:rsid w:val="006A40E3"/>
    <w:rsid w:val="006A41F2"/>
    <w:rsid w:val="006A5054"/>
    <w:rsid w:val="006A50F8"/>
    <w:rsid w:val="006A5315"/>
    <w:rsid w:val="006A56E7"/>
    <w:rsid w:val="006A58F8"/>
    <w:rsid w:val="006A5D08"/>
    <w:rsid w:val="006A5E1A"/>
    <w:rsid w:val="006A639B"/>
    <w:rsid w:val="006A6A8F"/>
    <w:rsid w:val="006A6CBE"/>
    <w:rsid w:val="006B0314"/>
    <w:rsid w:val="006B0844"/>
    <w:rsid w:val="006B0871"/>
    <w:rsid w:val="006B09B1"/>
    <w:rsid w:val="006B1405"/>
    <w:rsid w:val="006B1852"/>
    <w:rsid w:val="006B1E64"/>
    <w:rsid w:val="006B2397"/>
    <w:rsid w:val="006B23C6"/>
    <w:rsid w:val="006B26C8"/>
    <w:rsid w:val="006B297E"/>
    <w:rsid w:val="006B3162"/>
    <w:rsid w:val="006B366F"/>
    <w:rsid w:val="006B3C91"/>
    <w:rsid w:val="006B3E9B"/>
    <w:rsid w:val="006B430A"/>
    <w:rsid w:val="006B4539"/>
    <w:rsid w:val="006B48AC"/>
    <w:rsid w:val="006B4F23"/>
    <w:rsid w:val="006B507D"/>
    <w:rsid w:val="006B58B5"/>
    <w:rsid w:val="006B5E0B"/>
    <w:rsid w:val="006B5E8F"/>
    <w:rsid w:val="006B67E6"/>
    <w:rsid w:val="006B6C0D"/>
    <w:rsid w:val="006B6DB7"/>
    <w:rsid w:val="006B78ED"/>
    <w:rsid w:val="006B7A8E"/>
    <w:rsid w:val="006C0571"/>
    <w:rsid w:val="006C08E3"/>
    <w:rsid w:val="006C0A97"/>
    <w:rsid w:val="006C0B14"/>
    <w:rsid w:val="006C12FF"/>
    <w:rsid w:val="006C336D"/>
    <w:rsid w:val="006C33BC"/>
    <w:rsid w:val="006C36A2"/>
    <w:rsid w:val="006C37B2"/>
    <w:rsid w:val="006C39C0"/>
    <w:rsid w:val="006C3D81"/>
    <w:rsid w:val="006C407A"/>
    <w:rsid w:val="006C43C6"/>
    <w:rsid w:val="006C4C32"/>
    <w:rsid w:val="006C4E92"/>
    <w:rsid w:val="006C5328"/>
    <w:rsid w:val="006C5357"/>
    <w:rsid w:val="006C56DB"/>
    <w:rsid w:val="006C56E4"/>
    <w:rsid w:val="006C5D74"/>
    <w:rsid w:val="006C5FF2"/>
    <w:rsid w:val="006C60DB"/>
    <w:rsid w:val="006C6761"/>
    <w:rsid w:val="006C68FD"/>
    <w:rsid w:val="006C7450"/>
    <w:rsid w:val="006D020E"/>
    <w:rsid w:val="006D10A5"/>
    <w:rsid w:val="006D125E"/>
    <w:rsid w:val="006D17A6"/>
    <w:rsid w:val="006D18AF"/>
    <w:rsid w:val="006D1F6C"/>
    <w:rsid w:val="006D21F8"/>
    <w:rsid w:val="006D24E5"/>
    <w:rsid w:val="006D25AF"/>
    <w:rsid w:val="006D26DB"/>
    <w:rsid w:val="006D277E"/>
    <w:rsid w:val="006D2904"/>
    <w:rsid w:val="006D2986"/>
    <w:rsid w:val="006D2A6C"/>
    <w:rsid w:val="006D2B36"/>
    <w:rsid w:val="006D2BBA"/>
    <w:rsid w:val="006D3122"/>
    <w:rsid w:val="006D3765"/>
    <w:rsid w:val="006D378D"/>
    <w:rsid w:val="006D3A0B"/>
    <w:rsid w:val="006D3B52"/>
    <w:rsid w:val="006D3E4F"/>
    <w:rsid w:val="006D3E70"/>
    <w:rsid w:val="006D404A"/>
    <w:rsid w:val="006D4207"/>
    <w:rsid w:val="006D459C"/>
    <w:rsid w:val="006D48C8"/>
    <w:rsid w:val="006D492B"/>
    <w:rsid w:val="006D4F65"/>
    <w:rsid w:val="006D4F83"/>
    <w:rsid w:val="006D5AA1"/>
    <w:rsid w:val="006D5F6C"/>
    <w:rsid w:val="006D631B"/>
    <w:rsid w:val="006D765E"/>
    <w:rsid w:val="006D7975"/>
    <w:rsid w:val="006D79E3"/>
    <w:rsid w:val="006D7F0F"/>
    <w:rsid w:val="006D7F2D"/>
    <w:rsid w:val="006E02E7"/>
    <w:rsid w:val="006E07AE"/>
    <w:rsid w:val="006E1101"/>
    <w:rsid w:val="006E11D4"/>
    <w:rsid w:val="006E1529"/>
    <w:rsid w:val="006E1824"/>
    <w:rsid w:val="006E1A76"/>
    <w:rsid w:val="006E20A7"/>
    <w:rsid w:val="006E223C"/>
    <w:rsid w:val="006E22E6"/>
    <w:rsid w:val="006E2511"/>
    <w:rsid w:val="006E271A"/>
    <w:rsid w:val="006E2A81"/>
    <w:rsid w:val="006E32C2"/>
    <w:rsid w:val="006E3D58"/>
    <w:rsid w:val="006E493A"/>
    <w:rsid w:val="006E4AD0"/>
    <w:rsid w:val="006E4BCB"/>
    <w:rsid w:val="006E4CD1"/>
    <w:rsid w:val="006E562B"/>
    <w:rsid w:val="006E5D1C"/>
    <w:rsid w:val="006E6374"/>
    <w:rsid w:val="006E715F"/>
    <w:rsid w:val="006E7A11"/>
    <w:rsid w:val="006F011D"/>
    <w:rsid w:val="006F015D"/>
    <w:rsid w:val="006F01B4"/>
    <w:rsid w:val="006F0AAA"/>
    <w:rsid w:val="006F0ADE"/>
    <w:rsid w:val="006F0DC3"/>
    <w:rsid w:val="006F11F7"/>
    <w:rsid w:val="006F1243"/>
    <w:rsid w:val="006F12D2"/>
    <w:rsid w:val="006F1799"/>
    <w:rsid w:val="006F1D16"/>
    <w:rsid w:val="006F1F18"/>
    <w:rsid w:val="006F2573"/>
    <w:rsid w:val="006F2684"/>
    <w:rsid w:val="006F275A"/>
    <w:rsid w:val="006F2966"/>
    <w:rsid w:val="006F318E"/>
    <w:rsid w:val="006F3563"/>
    <w:rsid w:val="006F3BA1"/>
    <w:rsid w:val="006F3CA0"/>
    <w:rsid w:val="006F3DFC"/>
    <w:rsid w:val="006F4005"/>
    <w:rsid w:val="006F48AF"/>
    <w:rsid w:val="006F50E1"/>
    <w:rsid w:val="006F5107"/>
    <w:rsid w:val="006F51CB"/>
    <w:rsid w:val="006F57D8"/>
    <w:rsid w:val="006F5B0B"/>
    <w:rsid w:val="006F5B82"/>
    <w:rsid w:val="006F5D9C"/>
    <w:rsid w:val="006F6235"/>
    <w:rsid w:val="006F6802"/>
    <w:rsid w:val="006F6A0B"/>
    <w:rsid w:val="006F6CF3"/>
    <w:rsid w:val="006F7453"/>
    <w:rsid w:val="006F7486"/>
    <w:rsid w:val="006F778F"/>
    <w:rsid w:val="007009A5"/>
    <w:rsid w:val="00701972"/>
    <w:rsid w:val="00701A20"/>
    <w:rsid w:val="00702231"/>
    <w:rsid w:val="00702628"/>
    <w:rsid w:val="00702884"/>
    <w:rsid w:val="00702A8F"/>
    <w:rsid w:val="00703320"/>
    <w:rsid w:val="00703609"/>
    <w:rsid w:val="0070382F"/>
    <w:rsid w:val="00703C5E"/>
    <w:rsid w:val="00704204"/>
    <w:rsid w:val="00704225"/>
    <w:rsid w:val="0070469B"/>
    <w:rsid w:val="007048A9"/>
    <w:rsid w:val="00704D63"/>
    <w:rsid w:val="0070523B"/>
    <w:rsid w:val="007056D9"/>
    <w:rsid w:val="00705B37"/>
    <w:rsid w:val="00705C59"/>
    <w:rsid w:val="00706311"/>
    <w:rsid w:val="00706494"/>
    <w:rsid w:val="00706801"/>
    <w:rsid w:val="00706A1B"/>
    <w:rsid w:val="00706A65"/>
    <w:rsid w:val="00707284"/>
    <w:rsid w:val="00707C7B"/>
    <w:rsid w:val="00710649"/>
    <w:rsid w:val="007112FC"/>
    <w:rsid w:val="0071166A"/>
    <w:rsid w:val="007116FB"/>
    <w:rsid w:val="00711C81"/>
    <w:rsid w:val="00711CFF"/>
    <w:rsid w:val="00711D4B"/>
    <w:rsid w:val="00712022"/>
    <w:rsid w:val="007122F8"/>
    <w:rsid w:val="0071238F"/>
    <w:rsid w:val="0071294C"/>
    <w:rsid w:val="00713516"/>
    <w:rsid w:val="0071490C"/>
    <w:rsid w:val="00714D06"/>
    <w:rsid w:val="0071541F"/>
    <w:rsid w:val="007154FB"/>
    <w:rsid w:val="00715821"/>
    <w:rsid w:val="0071592C"/>
    <w:rsid w:val="00716342"/>
    <w:rsid w:val="00716608"/>
    <w:rsid w:val="00716AB7"/>
    <w:rsid w:val="00716B91"/>
    <w:rsid w:val="00717B4F"/>
    <w:rsid w:val="00717DBA"/>
    <w:rsid w:val="0072012E"/>
    <w:rsid w:val="00720F1D"/>
    <w:rsid w:val="00721152"/>
    <w:rsid w:val="0072126B"/>
    <w:rsid w:val="007213F5"/>
    <w:rsid w:val="0072142C"/>
    <w:rsid w:val="007215E4"/>
    <w:rsid w:val="0072195D"/>
    <w:rsid w:val="00722550"/>
    <w:rsid w:val="00723139"/>
    <w:rsid w:val="00723332"/>
    <w:rsid w:val="00723359"/>
    <w:rsid w:val="00723991"/>
    <w:rsid w:val="00723A29"/>
    <w:rsid w:val="00723EB1"/>
    <w:rsid w:val="00724119"/>
    <w:rsid w:val="007241AB"/>
    <w:rsid w:val="00724524"/>
    <w:rsid w:val="007248FB"/>
    <w:rsid w:val="00724E5F"/>
    <w:rsid w:val="00725415"/>
    <w:rsid w:val="00725B63"/>
    <w:rsid w:val="00725ECE"/>
    <w:rsid w:val="00726009"/>
    <w:rsid w:val="00726028"/>
    <w:rsid w:val="00726523"/>
    <w:rsid w:val="00726698"/>
    <w:rsid w:val="00726BE5"/>
    <w:rsid w:val="00727D64"/>
    <w:rsid w:val="00730432"/>
    <w:rsid w:val="00730490"/>
    <w:rsid w:val="0073077A"/>
    <w:rsid w:val="00730822"/>
    <w:rsid w:val="00730EAB"/>
    <w:rsid w:val="00730ECF"/>
    <w:rsid w:val="00731113"/>
    <w:rsid w:val="00731333"/>
    <w:rsid w:val="00731446"/>
    <w:rsid w:val="00731B64"/>
    <w:rsid w:val="00732102"/>
    <w:rsid w:val="007325C2"/>
    <w:rsid w:val="00732752"/>
    <w:rsid w:val="00732C46"/>
    <w:rsid w:val="00732D3E"/>
    <w:rsid w:val="00732FA6"/>
    <w:rsid w:val="007331F3"/>
    <w:rsid w:val="00733358"/>
    <w:rsid w:val="007334E1"/>
    <w:rsid w:val="007337C2"/>
    <w:rsid w:val="00733CC9"/>
    <w:rsid w:val="00733E5A"/>
    <w:rsid w:val="00735619"/>
    <w:rsid w:val="0073586A"/>
    <w:rsid w:val="00736109"/>
    <w:rsid w:val="007361CF"/>
    <w:rsid w:val="00736FBB"/>
    <w:rsid w:val="007372EC"/>
    <w:rsid w:val="00737605"/>
    <w:rsid w:val="007401AC"/>
    <w:rsid w:val="00740C43"/>
    <w:rsid w:val="00741013"/>
    <w:rsid w:val="0074128E"/>
    <w:rsid w:val="00741BF4"/>
    <w:rsid w:val="007421B4"/>
    <w:rsid w:val="00742909"/>
    <w:rsid w:val="00742ABE"/>
    <w:rsid w:val="00742BD3"/>
    <w:rsid w:val="00742FD0"/>
    <w:rsid w:val="00743632"/>
    <w:rsid w:val="00744968"/>
    <w:rsid w:val="00744AC2"/>
    <w:rsid w:val="00744AD4"/>
    <w:rsid w:val="00744E1A"/>
    <w:rsid w:val="007457E4"/>
    <w:rsid w:val="00745BC0"/>
    <w:rsid w:val="00745DC0"/>
    <w:rsid w:val="00745F7E"/>
    <w:rsid w:val="00746464"/>
    <w:rsid w:val="007464BC"/>
    <w:rsid w:val="00746B11"/>
    <w:rsid w:val="00746C9E"/>
    <w:rsid w:val="007500DA"/>
    <w:rsid w:val="00750463"/>
    <w:rsid w:val="0075058C"/>
    <w:rsid w:val="0075062B"/>
    <w:rsid w:val="00750F47"/>
    <w:rsid w:val="007510F3"/>
    <w:rsid w:val="007513E6"/>
    <w:rsid w:val="00751405"/>
    <w:rsid w:val="00751D02"/>
    <w:rsid w:val="00752796"/>
    <w:rsid w:val="007527F4"/>
    <w:rsid w:val="007529C4"/>
    <w:rsid w:val="00752D24"/>
    <w:rsid w:val="00752E23"/>
    <w:rsid w:val="00752E98"/>
    <w:rsid w:val="00753088"/>
    <w:rsid w:val="00753413"/>
    <w:rsid w:val="00753C22"/>
    <w:rsid w:val="00753CDD"/>
    <w:rsid w:val="00753EC6"/>
    <w:rsid w:val="00753FB9"/>
    <w:rsid w:val="007541F6"/>
    <w:rsid w:val="0075439F"/>
    <w:rsid w:val="00754609"/>
    <w:rsid w:val="007549AF"/>
    <w:rsid w:val="007552BB"/>
    <w:rsid w:val="0075530E"/>
    <w:rsid w:val="00755D16"/>
    <w:rsid w:val="00755FD1"/>
    <w:rsid w:val="00755FD8"/>
    <w:rsid w:val="0075619D"/>
    <w:rsid w:val="00756E0A"/>
    <w:rsid w:val="00756FE2"/>
    <w:rsid w:val="007571F8"/>
    <w:rsid w:val="00757423"/>
    <w:rsid w:val="00757F49"/>
    <w:rsid w:val="00760398"/>
    <w:rsid w:val="00760453"/>
    <w:rsid w:val="00760F3C"/>
    <w:rsid w:val="00760FC7"/>
    <w:rsid w:val="00761157"/>
    <w:rsid w:val="0076152C"/>
    <w:rsid w:val="00761579"/>
    <w:rsid w:val="00762244"/>
    <w:rsid w:val="0076228D"/>
    <w:rsid w:val="00762857"/>
    <w:rsid w:val="00762960"/>
    <w:rsid w:val="00762DA6"/>
    <w:rsid w:val="00762E4F"/>
    <w:rsid w:val="00762FF5"/>
    <w:rsid w:val="00763C2E"/>
    <w:rsid w:val="007643CB"/>
    <w:rsid w:val="0076461F"/>
    <w:rsid w:val="00764698"/>
    <w:rsid w:val="00764953"/>
    <w:rsid w:val="00764BC6"/>
    <w:rsid w:val="00764BF2"/>
    <w:rsid w:val="007659F6"/>
    <w:rsid w:val="007664DE"/>
    <w:rsid w:val="00767037"/>
    <w:rsid w:val="007673AB"/>
    <w:rsid w:val="007673AC"/>
    <w:rsid w:val="00767EDB"/>
    <w:rsid w:val="00767F00"/>
    <w:rsid w:val="00770223"/>
    <w:rsid w:val="0077034E"/>
    <w:rsid w:val="007706BA"/>
    <w:rsid w:val="00770D06"/>
    <w:rsid w:val="007715E0"/>
    <w:rsid w:val="007717E6"/>
    <w:rsid w:val="0077184F"/>
    <w:rsid w:val="00771DC0"/>
    <w:rsid w:val="00772713"/>
    <w:rsid w:val="007728A8"/>
    <w:rsid w:val="007729BB"/>
    <w:rsid w:val="00772A35"/>
    <w:rsid w:val="00773332"/>
    <w:rsid w:val="007737DB"/>
    <w:rsid w:val="00773E53"/>
    <w:rsid w:val="00773F01"/>
    <w:rsid w:val="00773F0E"/>
    <w:rsid w:val="007740BB"/>
    <w:rsid w:val="0077445E"/>
    <w:rsid w:val="00774E17"/>
    <w:rsid w:val="0077573D"/>
    <w:rsid w:val="007757B0"/>
    <w:rsid w:val="007760A5"/>
    <w:rsid w:val="007761E4"/>
    <w:rsid w:val="007769C2"/>
    <w:rsid w:val="00776B8C"/>
    <w:rsid w:val="007770C1"/>
    <w:rsid w:val="007772A5"/>
    <w:rsid w:val="00777867"/>
    <w:rsid w:val="00777969"/>
    <w:rsid w:val="00777A3A"/>
    <w:rsid w:val="00780B58"/>
    <w:rsid w:val="00780E9E"/>
    <w:rsid w:val="0078114E"/>
    <w:rsid w:val="007811DB"/>
    <w:rsid w:val="007812EF"/>
    <w:rsid w:val="00781D57"/>
    <w:rsid w:val="00781F03"/>
    <w:rsid w:val="0078222A"/>
    <w:rsid w:val="007825A9"/>
    <w:rsid w:val="007827AC"/>
    <w:rsid w:val="007828A8"/>
    <w:rsid w:val="00782E6F"/>
    <w:rsid w:val="00783296"/>
    <w:rsid w:val="00783BF5"/>
    <w:rsid w:val="0078448D"/>
    <w:rsid w:val="00784E27"/>
    <w:rsid w:val="00784ED4"/>
    <w:rsid w:val="00786B0E"/>
    <w:rsid w:val="00786E49"/>
    <w:rsid w:val="00787094"/>
    <w:rsid w:val="00790212"/>
    <w:rsid w:val="00790355"/>
    <w:rsid w:val="00790F03"/>
    <w:rsid w:val="00790F8F"/>
    <w:rsid w:val="00791699"/>
    <w:rsid w:val="007916E6"/>
    <w:rsid w:val="00791A49"/>
    <w:rsid w:val="00791C4F"/>
    <w:rsid w:val="00792306"/>
    <w:rsid w:val="007931BB"/>
    <w:rsid w:val="007931FE"/>
    <w:rsid w:val="0079366D"/>
    <w:rsid w:val="0079394D"/>
    <w:rsid w:val="007943EB"/>
    <w:rsid w:val="00794819"/>
    <w:rsid w:val="00794E78"/>
    <w:rsid w:val="007951F1"/>
    <w:rsid w:val="0079536E"/>
    <w:rsid w:val="00795803"/>
    <w:rsid w:val="00795AD0"/>
    <w:rsid w:val="00795F87"/>
    <w:rsid w:val="00795FC4"/>
    <w:rsid w:val="0079637D"/>
    <w:rsid w:val="00796C14"/>
    <w:rsid w:val="007A03E7"/>
    <w:rsid w:val="007A0502"/>
    <w:rsid w:val="007A056D"/>
    <w:rsid w:val="007A0933"/>
    <w:rsid w:val="007A0B53"/>
    <w:rsid w:val="007A0DD5"/>
    <w:rsid w:val="007A1134"/>
    <w:rsid w:val="007A1377"/>
    <w:rsid w:val="007A1508"/>
    <w:rsid w:val="007A19B9"/>
    <w:rsid w:val="007A206E"/>
    <w:rsid w:val="007A27CE"/>
    <w:rsid w:val="007A2D45"/>
    <w:rsid w:val="007A304C"/>
    <w:rsid w:val="007A30C6"/>
    <w:rsid w:val="007A37A2"/>
    <w:rsid w:val="007A3AA4"/>
    <w:rsid w:val="007A3EDF"/>
    <w:rsid w:val="007A40CC"/>
    <w:rsid w:val="007A42D6"/>
    <w:rsid w:val="007A4909"/>
    <w:rsid w:val="007A4B87"/>
    <w:rsid w:val="007A4C04"/>
    <w:rsid w:val="007A5297"/>
    <w:rsid w:val="007A546D"/>
    <w:rsid w:val="007A55AE"/>
    <w:rsid w:val="007A5810"/>
    <w:rsid w:val="007A587B"/>
    <w:rsid w:val="007A5C4B"/>
    <w:rsid w:val="007A5EF7"/>
    <w:rsid w:val="007A6908"/>
    <w:rsid w:val="007A6B91"/>
    <w:rsid w:val="007A6C6A"/>
    <w:rsid w:val="007A7509"/>
    <w:rsid w:val="007A7C24"/>
    <w:rsid w:val="007B0202"/>
    <w:rsid w:val="007B0346"/>
    <w:rsid w:val="007B049B"/>
    <w:rsid w:val="007B07A6"/>
    <w:rsid w:val="007B0E20"/>
    <w:rsid w:val="007B0FC6"/>
    <w:rsid w:val="007B2482"/>
    <w:rsid w:val="007B2707"/>
    <w:rsid w:val="007B2EB7"/>
    <w:rsid w:val="007B31B2"/>
    <w:rsid w:val="007B3BF8"/>
    <w:rsid w:val="007B3FC7"/>
    <w:rsid w:val="007B42CA"/>
    <w:rsid w:val="007B42D3"/>
    <w:rsid w:val="007B4924"/>
    <w:rsid w:val="007B49AF"/>
    <w:rsid w:val="007B4C01"/>
    <w:rsid w:val="007B4EAE"/>
    <w:rsid w:val="007B51B6"/>
    <w:rsid w:val="007B521A"/>
    <w:rsid w:val="007B523B"/>
    <w:rsid w:val="007B5491"/>
    <w:rsid w:val="007B5F77"/>
    <w:rsid w:val="007B6636"/>
    <w:rsid w:val="007B6934"/>
    <w:rsid w:val="007B7503"/>
    <w:rsid w:val="007B7AC5"/>
    <w:rsid w:val="007B7C1B"/>
    <w:rsid w:val="007B7FD8"/>
    <w:rsid w:val="007C07D7"/>
    <w:rsid w:val="007C0A4B"/>
    <w:rsid w:val="007C0AC0"/>
    <w:rsid w:val="007C1335"/>
    <w:rsid w:val="007C17DA"/>
    <w:rsid w:val="007C2815"/>
    <w:rsid w:val="007C2B7B"/>
    <w:rsid w:val="007C2D4A"/>
    <w:rsid w:val="007C2E4B"/>
    <w:rsid w:val="007C2FCC"/>
    <w:rsid w:val="007C3540"/>
    <w:rsid w:val="007C3E7C"/>
    <w:rsid w:val="007C3FE0"/>
    <w:rsid w:val="007C4175"/>
    <w:rsid w:val="007C4762"/>
    <w:rsid w:val="007C4ED6"/>
    <w:rsid w:val="007C5005"/>
    <w:rsid w:val="007C5014"/>
    <w:rsid w:val="007C511D"/>
    <w:rsid w:val="007C5AB2"/>
    <w:rsid w:val="007C5C99"/>
    <w:rsid w:val="007C5E60"/>
    <w:rsid w:val="007C65B5"/>
    <w:rsid w:val="007C66A2"/>
    <w:rsid w:val="007C70A0"/>
    <w:rsid w:val="007C750E"/>
    <w:rsid w:val="007C779E"/>
    <w:rsid w:val="007C7808"/>
    <w:rsid w:val="007C7ADA"/>
    <w:rsid w:val="007C7CED"/>
    <w:rsid w:val="007C7CFB"/>
    <w:rsid w:val="007D01AD"/>
    <w:rsid w:val="007D08F1"/>
    <w:rsid w:val="007D0AF7"/>
    <w:rsid w:val="007D0FBB"/>
    <w:rsid w:val="007D19DC"/>
    <w:rsid w:val="007D1DC5"/>
    <w:rsid w:val="007D2E13"/>
    <w:rsid w:val="007D3310"/>
    <w:rsid w:val="007D3709"/>
    <w:rsid w:val="007D3C33"/>
    <w:rsid w:val="007D3DAE"/>
    <w:rsid w:val="007D3FF8"/>
    <w:rsid w:val="007D4205"/>
    <w:rsid w:val="007D4837"/>
    <w:rsid w:val="007D4863"/>
    <w:rsid w:val="007D4BA6"/>
    <w:rsid w:val="007D4D34"/>
    <w:rsid w:val="007D53EA"/>
    <w:rsid w:val="007D5E0D"/>
    <w:rsid w:val="007D5F6F"/>
    <w:rsid w:val="007D63B9"/>
    <w:rsid w:val="007D6AD0"/>
    <w:rsid w:val="007D770C"/>
    <w:rsid w:val="007D7E11"/>
    <w:rsid w:val="007E0179"/>
    <w:rsid w:val="007E0F5E"/>
    <w:rsid w:val="007E1650"/>
    <w:rsid w:val="007E1803"/>
    <w:rsid w:val="007E187D"/>
    <w:rsid w:val="007E1BCA"/>
    <w:rsid w:val="007E294A"/>
    <w:rsid w:val="007E2B65"/>
    <w:rsid w:val="007E2CA3"/>
    <w:rsid w:val="007E3A69"/>
    <w:rsid w:val="007E3C3E"/>
    <w:rsid w:val="007E3C8A"/>
    <w:rsid w:val="007E440A"/>
    <w:rsid w:val="007E476E"/>
    <w:rsid w:val="007E4902"/>
    <w:rsid w:val="007E5217"/>
    <w:rsid w:val="007E563D"/>
    <w:rsid w:val="007E5694"/>
    <w:rsid w:val="007E5D20"/>
    <w:rsid w:val="007E60EA"/>
    <w:rsid w:val="007E6439"/>
    <w:rsid w:val="007E6702"/>
    <w:rsid w:val="007E6D0B"/>
    <w:rsid w:val="007E70ED"/>
    <w:rsid w:val="007E7260"/>
    <w:rsid w:val="007E7315"/>
    <w:rsid w:val="007E744C"/>
    <w:rsid w:val="007E7A47"/>
    <w:rsid w:val="007F1CBE"/>
    <w:rsid w:val="007F3A77"/>
    <w:rsid w:val="007F4447"/>
    <w:rsid w:val="007F4738"/>
    <w:rsid w:val="007F4B31"/>
    <w:rsid w:val="007F53BE"/>
    <w:rsid w:val="007F54AF"/>
    <w:rsid w:val="007F673B"/>
    <w:rsid w:val="007F6920"/>
    <w:rsid w:val="007F6AB3"/>
    <w:rsid w:val="007F6C06"/>
    <w:rsid w:val="007F7957"/>
    <w:rsid w:val="007F7B0F"/>
    <w:rsid w:val="007F7BCE"/>
    <w:rsid w:val="007F7C3C"/>
    <w:rsid w:val="00800825"/>
    <w:rsid w:val="00800A5E"/>
    <w:rsid w:val="00800EC5"/>
    <w:rsid w:val="0080132F"/>
    <w:rsid w:val="008014EC"/>
    <w:rsid w:val="00801856"/>
    <w:rsid w:val="00801A13"/>
    <w:rsid w:val="00801AB0"/>
    <w:rsid w:val="00801CCB"/>
    <w:rsid w:val="00801D66"/>
    <w:rsid w:val="00801E39"/>
    <w:rsid w:val="00802016"/>
    <w:rsid w:val="00802797"/>
    <w:rsid w:val="008028F4"/>
    <w:rsid w:val="00802B0E"/>
    <w:rsid w:val="00802F5F"/>
    <w:rsid w:val="0080370D"/>
    <w:rsid w:val="00803751"/>
    <w:rsid w:val="00803AAA"/>
    <w:rsid w:val="00803B42"/>
    <w:rsid w:val="00803FB7"/>
    <w:rsid w:val="008047B9"/>
    <w:rsid w:val="00804B55"/>
    <w:rsid w:val="00804DA7"/>
    <w:rsid w:val="00804F4B"/>
    <w:rsid w:val="0080620F"/>
    <w:rsid w:val="008065BB"/>
    <w:rsid w:val="008066B6"/>
    <w:rsid w:val="008066E9"/>
    <w:rsid w:val="00806BE2"/>
    <w:rsid w:val="00806C23"/>
    <w:rsid w:val="00806EC8"/>
    <w:rsid w:val="00806EDB"/>
    <w:rsid w:val="00807794"/>
    <w:rsid w:val="00807E50"/>
    <w:rsid w:val="00807FA0"/>
    <w:rsid w:val="008102FE"/>
    <w:rsid w:val="008104FD"/>
    <w:rsid w:val="0081073F"/>
    <w:rsid w:val="00810EF6"/>
    <w:rsid w:val="00810F30"/>
    <w:rsid w:val="00811340"/>
    <w:rsid w:val="008119F0"/>
    <w:rsid w:val="00811D9E"/>
    <w:rsid w:val="00811F14"/>
    <w:rsid w:val="0081294A"/>
    <w:rsid w:val="00812AFF"/>
    <w:rsid w:val="00813048"/>
    <w:rsid w:val="008132A3"/>
    <w:rsid w:val="00813704"/>
    <w:rsid w:val="00813791"/>
    <w:rsid w:val="00813D27"/>
    <w:rsid w:val="00813FD7"/>
    <w:rsid w:val="00814164"/>
    <w:rsid w:val="008149B1"/>
    <w:rsid w:val="00814BE0"/>
    <w:rsid w:val="00814DB0"/>
    <w:rsid w:val="0081537A"/>
    <w:rsid w:val="00815E41"/>
    <w:rsid w:val="00816723"/>
    <w:rsid w:val="00816B79"/>
    <w:rsid w:val="00816C61"/>
    <w:rsid w:val="00816D22"/>
    <w:rsid w:val="00816DAE"/>
    <w:rsid w:val="00816F52"/>
    <w:rsid w:val="0081705A"/>
    <w:rsid w:val="008170DB"/>
    <w:rsid w:val="00817431"/>
    <w:rsid w:val="00820428"/>
    <w:rsid w:val="00820A9E"/>
    <w:rsid w:val="00820DA5"/>
    <w:rsid w:val="00821429"/>
    <w:rsid w:val="00821C06"/>
    <w:rsid w:val="00821C70"/>
    <w:rsid w:val="008220CB"/>
    <w:rsid w:val="00822C94"/>
    <w:rsid w:val="00822E7D"/>
    <w:rsid w:val="00822FB1"/>
    <w:rsid w:val="008234CA"/>
    <w:rsid w:val="008234D6"/>
    <w:rsid w:val="00823A08"/>
    <w:rsid w:val="00823A85"/>
    <w:rsid w:val="00823B5F"/>
    <w:rsid w:val="00823BFF"/>
    <w:rsid w:val="00824401"/>
    <w:rsid w:val="0082467C"/>
    <w:rsid w:val="00824915"/>
    <w:rsid w:val="00824B20"/>
    <w:rsid w:val="00825070"/>
    <w:rsid w:val="00825B75"/>
    <w:rsid w:val="008260F9"/>
    <w:rsid w:val="008261AA"/>
    <w:rsid w:val="0082624D"/>
    <w:rsid w:val="008263F6"/>
    <w:rsid w:val="00826840"/>
    <w:rsid w:val="00826B4A"/>
    <w:rsid w:val="00826EB4"/>
    <w:rsid w:val="00826F3D"/>
    <w:rsid w:val="00827088"/>
    <w:rsid w:val="00827C34"/>
    <w:rsid w:val="00827F6D"/>
    <w:rsid w:val="00830539"/>
    <w:rsid w:val="00830995"/>
    <w:rsid w:val="00830C35"/>
    <w:rsid w:val="00830E2A"/>
    <w:rsid w:val="00831039"/>
    <w:rsid w:val="0083108E"/>
    <w:rsid w:val="00831ADE"/>
    <w:rsid w:val="00831C6E"/>
    <w:rsid w:val="008323CD"/>
    <w:rsid w:val="00832408"/>
    <w:rsid w:val="0083265D"/>
    <w:rsid w:val="00833236"/>
    <w:rsid w:val="00833B99"/>
    <w:rsid w:val="00833DD6"/>
    <w:rsid w:val="00833DF4"/>
    <w:rsid w:val="00833DFE"/>
    <w:rsid w:val="008340C4"/>
    <w:rsid w:val="008341A0"/>
    <w:rsid w:val="008341E8"/>
    <w:rsid w:val="00834623"/>
    <w:rsid w:val="00834694"/>
    <w:rsid w:val="008359F6"/>
    <w:rsid w:val="00835A21"/>
    <w:rsid w:val="00835C93"/>
    <w:rsid w:val="00835CF5"/>
    <w:rsid w:val="00836955"/>
    <w:rsid w:val="00836ED6"/>
    <w:rsid w:val="008378EA"/>
    <w:rsid w:val="008379F2"/>
    <w:rsid w:val="00837E2C"/>
    <w:rsid w:val="0084025A"/>
    <w:rsid w:val="00840705"/>
    <w:rsid w:val="00840CD9"/>
    <w:rsid w:val="0084173D"/>
    <w:rsid w:val="00842009"/>
    <w:rsid w:val="0084256F"/>
    <w:rsid w:val="00843339"/>
    <w:rsid w:val="00843BA7"/>
    <w:rsid w:val="00844025"/>
    <w:rsid w:val="00844065"/>
    <w:rsid w:val="008440E4"/>
    <w:rsid w:val="00844391"/>
    <w:rsid w:val="00844A0E"/>
    <w:rsid w:val="00844C49"/>
    <w:rsid w:val="00844C7D"/>
    <w:rsid w:val="0084518C"/>
    <w:rsid w:val="0084536B"/>
    <w:rsid w:val="008456A6"/>
    <w:rsid w:val="00846E87"/>
    <w:rsid w:val="00846E95"/>
    <w:rsid w:val="00846F6B"/>
    <w:rsid w:val="008474C8"/>
    <w:rsid w:val="00847588"/>
    <w:rsid w:val="00847990"/>
    <w:rsid w:val="00847A9E"/>
    <w:rsid w:val="008503C2"/>
    <w:rsid w:val="00850667"/>
    <w:rsid w:val="008510D1"/>
    <w:rsid w:val="008510FB"/>
    <w:rsid w:val="008513C8"/>
    <w:rsid w:val="00851708"/>
    <w:rsid w:val="00851BFC"/>
    <w:rsid w:val="008521B2"/>
    <w:rsid w:val="00852E7F"/>
    <w:rsid w:val="00852F62"/>
    <w:rsid w:val="00853068"/>
    <w:rsid w:val="0085327A"/>
    <w:rsid w:val="0085342D"/>
    <w:rsid w:val="0085367A"/>
    <w:rsid w:val="00854237"/>
    <w:rsid w:val="00854991"/>
    <w:rsid w:val="00855054"/>
    <w:rsid w:val="008550AA"/>
    <w:rsid w:val="00855294"/>
    <w:rsid w:val="008561FE"/>
    <w:rsid w:val="008564E8"/>
    <w:rsid w:val="0085680B"/>
    <w:rsid w:val="00856BD3"/>
    <w:rsid w:val="008570B5"/>
    <w:rsid w:val="0085759E"/>
    <w:rsid w:val="00857A86"/>
    <w:rsid w:val="00857AF9"/>
    <w:rsid w:val="00857E1B"/>
    <w:rsid w:val="008602F9"/>
    <w:rsid w:val="0086036A"/>
    <w:rsid w:val="00860CE3"/>
    <w:rsid w:val="00860E90"/>
    <w:rsid w:val="00860F3B"/>
    <w:rsid w:val="008611DF"/>
    <w:rsid w:val="00861C4D"/>
    <w:rsid w:val="00861ECF"/>
    <w:rsid w:val="00861EF7"/>
    <w:rsid w:val="0086218B"/>
    <w:rsid w:val="008626FA"/>
    <w:rsid w:val="00862A61"/>
    <w:rsid w:val="00862A92"/>
    <w:rsid w:val="00862E99"/>
    <w:rsid w:val="008632B0"/>
    <w:rsid w:val="0086332F"/>
    <w:rsid w:val="0086335B"/>
    <w:rsid w:val="00863488"/>
    <w:rsid w:val="008637E0"/>
    <w:rsid w:val="008637EC"/>
    <w:rsid w:val="0086383D"/>
    <w:rsid w:val="00863CB5"/>
    <w:rsid w:val="00863E4A"/>
    <w:rsid w:val="00863E97"/>
    <w:rsid w:val="0086421D"/>
    <w:rsid w:val="0086421E"/>
    <w:rsid w:val="0086473F"/>
    <w:rsid w:val="0086480E"/>
    <w:rsid w:val="00864C24"/>
    <w:rsid w:val="00864D4D"/>
    <w:rsid w:val="00864FE7"/>
    <w:rsid w:val="008650E0"/>
    <w:rsid w:val="00865357"/>
    <w:rsid w:val="00865F2B"/>
    <w:rsid w:val="008663B7"/>
    <w:rsid w:val="0086685C"/>
    <w:rsid w:val="0086691F"/>
    <w:rsid w:val="00867329"/>
    <w:rsid w:val="008674F4"/>
    <w:rsid w:val="00867738"/>
    <w:rsid w:val="00867759"/>
    <w:rsid w:val="00867794"/>
    <w:rsid w:val="00867B5E"/>
    <w:rsid w:val="00867D16"/>
    <w:rsid w:val="00867E0C"/>
    <w:rsid w:val="00867E1B"/>
    <w:rsid w:val="00867EE4"/>
    <w:rsid w:val="008700C8"/>
    <w:rsid w:val="008702D2"/>
    <w:rsid w:val="00870C9F"/>
    <w:rsid w:val="00870EA1"/>
    <w:rsid w:val="00870ED6"/>
    <w:rsid w:val="00871615"/>
    <w:rsid w:val="0087173F"/>
    <w:rsid w:val="00871D3B"/>
    <w:rsid w:val="00871E6E"/>
    <w:rsid w:val="008722DF"/>
    <w:rsid w:val="008724CE"/>
    <w:rsid w:val="0087260D"/>
    <w:rsid w:val="008730B7"/>
    <w:rsid w:val="0087351B"/>
    <w:rsid w:val="008739B9"/>
    <w:rsid w:val="00873F8F"/>
    <w:rsid w:val="00874029"/>
    <w:rsid w:val="00874BD9"/>
    <w:rsid w:val="00874F6F"/>
    <w:rsid w:val="00875317"/>
    <w:rsid w:val="00875442"/>
    <w:rsid w:val="008757DD"/>
    <w:rsid w:val="00875D9A"/>
    <w:rsid w:val="00875DF8"/>
    <w:rsid w:val="008761F2"/>
    <w:rsid w:val="008762E2"/>
    <w:rsid w:val="00876966"/>
    <w:rsid w:val="00876C6E"/>
    <w:rsid w:val="008771F2"/>
    <w:rsid w:val="00877BD3"/>
    <w:rsid w:val="00877E3E"/>
    <w:rsid w:val="00880215"/>
    <w:rsid w:val="00880578"/>
    <w:rsid w:val="00880BFA"/>
    <w:rsid w:val="00880C53"/>
    <w:rsid w:val="00880E6D"/>
    <w:rsid w:val="0088107C"/>
    <w:rsid w:val="008811AA"/>
    <w:rsid w:val="0088198E"/>
    <w:rsid w:val="008823D6"/>
    <w:rsid w:val="00882A31"/>
    <w:rsid w:val="00882E83"/>
    <w:rsid w:val="00883D2E"/>
    <w:rsid w:val="00883FA4"/>
    <w:rsid w:val="00884069"/>
    <w:rsid w:val="008842D7"/>
    <w:rsid w:val="00884383"/>
    <w:rsid w:val="00885393"/>
    <w:rsid w:val="0088595E"/>
    <w:rsid w:val="00885EC2"/>
    <w:rsid w:val="00886359"/>
    <w:rsid w:val="008863DA"/>
    <w:rsid w:val="00886724"/>
    <w:rsid w:val="00886EFF"/>
    <w:rsid w:val="00887648"/>
    <w:rsid w:val="00887CDE"/>
    <w:rsid w:val="008904E1"/>
    <w:rsid w:val="00890E99"/>
    <w:rsid w:val="008912D5"/>
    <w:rsid w:val="00891455"/>
    <w:rsid w:val="008919C1"/>
    <w:rsid w:val="00891E4C"/>
    <w:rsid w:val="00891F48"/>
    <w:rsid w:val="00891F68"/>
    <w:rsid w:val="008926A4"/>
    <w:rsid w:val="00892EA3"/>
    <w:rsid w:val="00892F9A"/>
    <w:rsid w:val="008931C5"/>
    <w:rsid w:val="00893397"/>
    <w:rsid w:val="0089373F"/>
    <w:rsid w:val="00893762"/>
    <w:rsid w:val="00893809"/>
    <w:rsid w:val="00894489"/>
    <w:rsid w:val="00894518"/>
    <w:rsid w:val="00894A31"/>
    <w:rsid w:val="00894B56"/>
    <w:rsid w:val="00894B93"/>
    <w:rsid w:val="00895E24"/>
    <w:rsid w:val="008966D1"/>
    <w:rsid w:val="00896B41"/>
    <w:rsid w:val="00896E38"/>
    <w:rsid w:val="00896FD9"/>
    <w:rsid w:val="00897E51"/>
    <w:rsid w:val="008A0072"/>
    <w:rsid w:val="008A0720"/>
    <w:rsid w:val="008A113F"/>
    <w:rsid w:val="008A159B"/>
    <w:rsid w:val="008A1F76"/>
    <w:rsid w:val="008A217B"/>
    <w:rsid w:val="008A24CC"/>
    <w:rsid w:val="008A2B30"/>
    <w:rsid w:val="008A33DD"/>
    <w:rsid w:val="008A3781"/>
    <w:rsid w:val="008A3CE5"/>
    <w:rsid w:val="008A441E"/>
    <w:rsid w:val="008A462D"/>
    <w:rsid w:val="008A62E0"/>
    <w:rsid w:val="008A6E11"/>
    <w:rsid w:val="008A6FB1"/>
    <w:rsid w:val="008A712C"/>
    <w:rsid w:val="008A790F"/>
    <w:rsid w:val="008A7C85"/>
    <w:rsid w:val="008B07E8"/>
    <w:rsid w:val="008B0C76"/>
    <w:rsid w:val="008B0DE0"/>
    <w:rsid w:val="008B1426"/>
    <w:rsid w:val="008B17C2"/>
    <w:rsid w:val="008B1B9B"/>
    <w:rsid w:val="008B21D3"/>
    <w:rsid w:val="008B25AA"/>
    <w:rsid w:val="008B2607"/>
    <w:rsid w:val="008B2722"/>
    <w:rsid w:val="008B2FDC"/>
    <w:rsid w:val="008B306E"/>
    <w:rsid w:val="008B314C"/>
    <w:rsid w:val="008B3644"/>
    <w:rsid w:val="008B371D"/>
    <w:rsid w:val="008B37C8"/>
    <w:rsid w:val="008B3969"/>
    <w:rsid w:val="008B475C"/>
    <w:rsid w:val="008B47AF"/>
    <w:rsid w:val="008B5436"/>
    <w:rsid w:val="008B5445"/>
    <w:rsid w:val="008B590C"/>
    <w:rsid w:val="008B59A7"/>
    <w:rsid w:val="008B6085"/>
    <w:rsid w:val="008B63A1"/>
    <w:rsid w:val="008B681C"/>
    <w:rsid w:val="008B6CE6"/>
    <w:rsid w:val="008B76D8"/>
    <w:rsid w:val="008C0961"/>
    <w:rsid w:val="008C0E43"/>
    <w:rsid w:val="008C1595"/>
    <w:rsid w:val="008C1AE3"/>
    <w:rsid w:val="008C1D93"/>
    <w:rsid w:val="008C1FD7"/>
    <w:rsid w:val="008C2509"/>
    <w:rsid w:val="008C25F1"/>
    <w:rsid w:val="008C2C12"/>
    <w:rsid w:val="008C2EF3"/>
    <w:rsid w:val="008C33A1"/>
    <w:rsid w:val="008C37E7"/>
    <w:rsid w:val="008C40E0"/>
    <w:rsid w:val="008C46AE"/>
    <w:rsid w:val="008C485C"/>
    <w:rsid w:val="008C57D4"/>
    <w:rsid w:val="008C5B1C"/>
    <w:rsid w:val="008C62F6"/>
    <w:rsid w:val="008C6D31"/>
    <w:rsid w:val="008C7047"/>
    <w:rsid w:val="008C7426"/>
    <w:rsid w:val="008C78A8"/>
    <w:rsid w:val="008C7D03"/>
    <w:rsid w:val="008D0782"/>
    <w:rsid w:val="008D0B52"/>
    <w:rsid w:val="008D0DB1"/>
    <w:rsid w:val="008D0F39"/>
    <w:rsid w:val="008D183C"/>
    <w:rsid w:val="008D18F1"/>
    <w:rsid w:val="008D1BCE"/>
    <w:rsid w:val="008D1F80"/>
    <w:rsid w:val="008D29C1"/>
    <w:rsid w:val="008D29CC"/>
    <w:rsid w:val="008D2AFE"/>
    <w:rsid w:val="008D2B3E"/>
    <w:rsid w:val="008D373E"/>
    <w:rsid w:val="008D3B79"/>
    <w:rsid w:val="008D3FF1"/>
    <w:rsid w:val="008D41D2"/>
    <w:rsid w:val="008D4301"/>
    <w:rsid w:val="008D441D"/>
    <w:rsid w:val="008D4472"/>
    <w:rsid w:val="008D48CE"/>
    <w:rsid w:val="008D4A45"/>
    <w:rsid w:val="008D4EB7"/>
    <w:rsid w:val="008D51C9"/>
    <w:rsid w:val="008D54D0"/>
    <w:rsid w:val="008D5828"/>
    <w:rsid w:val="008D5D19"/>
    <w:rsid w:val="008D5F4E"/>
    <w:rsid w:val="008D678C"/>
    <w:rsid w:val="008D67C9"/>
    <w:rsid w:val="008D731A"/>
    <w:rsid w:val="008D74C9"/>
    <w:rsid w:val="008D77A7"/>
    <w:rsid w:val="008E012D"/>
    <w:rsid w:val="008E071C"/>
    <w:rsid w:val="008E0953"/>
    <w:rsid w:val="008E0DC6"/>
    <w:rsid w:val="008E1317"/>
    <w:rsid w:val="008E15BC"/>
    <w:rsid w:val="008E1656"/>
    <w:rsid w:val="008E16DF"/>
    <w:rsid w:val="008E1727"/>
    <w:rsid w:val="008E2106"/>
    <w:rsid w:val="008E2193"/>
    <w:rsid w:val="008E2AB7"/>
    <w:rsid w:val="008E2C55"/>
    <w:rsid w:val="008E33EB"/>
    <w:rsid w:val="008E35E1"/>
    <w:rsid w:val="008E3C72"/>
    <w:rsid w:val="008E3F0D"/>
    <w:rsid w:val="008E3FDB"/>
    <w:rsid w:val="008E4086"/>
    <w:rsid w:val="008E4328"/>
    <w:rsid w:val="008E45D3"/>
    <w:rsid w:val="008E4814"/>
    <w:rsid w:val="008E4A43"/>
    <w:rsid w:val="008E4AAA"/>
    <w:rsid w:val="008E54BF"/>
    <w:rsid w:val="008E5623"/>
    <w:rsid w:val="008E5A3B"/>
    <w:rsid w:val="008E606C"/>
    <w:rsid w:val="008E60B4"/>
    <w:rsid w:val="008E61C4"/>
    <w:rsid w:val="008E6ACF"/>
    <w:rsid w:val="008E6CFE"/>
    <w:rsid w:val="008E6E03"/>
    <w:rsid w:val="008E7026"/>
    <w:rsid w:val="008E77C7"/>
    <w:rsid w:val="008F0C4C"/>
    <w:rsid w:val="008F0D99"/>
    <w:rsid w:val="008F152D"/>
    <w:rsid w:val="008F172C"/>
    <w:rsid w:val="008F36A0"/>
    <w:rsid w:val="008F3AA0"/>
    <w:rsid w:val="008F3E25"/>
    <w:rsid w:val="008F4736"/>
    <w:rsid w:val="008F47ED"/>
    <w:rsid w:val="008F4811"/>
    <w:rsid w:val="008F495C"/>
    <w:rsid w:val="008F52DA"/>
    <w:rsid w:val="008F576F"/>
    <w:rsid w:val="008F58B1"/>
    <w:rsid w:val="008F5A55"/>
    <w:rsid w:val="008F5D7D"/>
    <w:rsid w:val="008F5F37"/>
    <w:rsid w:val="008F64F5"/>
    <w:rsid w:val="008F67C2"/>
    <w:rsid w:val="008F6861"/>
    <w:rsid w:val="008F7047"/>
    <w:rsid w:val="008F7192"/>
    <w:rsid w:val="008F75CA"/>
    <w:rsid w:val="008F7E12"/>
    <w:rsid w:val="00900232"/>
    <w:rsid w:val="00900603"/>
    <w:rsid w:val="0090070E"/>
    <w:rsid w:val="009008A8"/>
    <w:rsid w:val="00900E6C"/>
    <w:rsid w:val="0090114D"/>
    <w:rsid w:val="009015EE"/>
    <w:rsid w:val="009017E5"/>
    <w:rsid w:val="00901B54"/>
    <w:rsid w:val="0090269E"/>
    <w:rsid w:val="009026DE"/>
    <w:rsid w:val="009028F8"/>
    <w:rsid w:val="00902FFA"/>
    <w:rsid w:val="009030C5"/>
    <w:rsid w:val="00903284"/>
    <w:rsid w:val="00903F21"/>
    <w:rsid w:val="00904DAE"/>
    <w:rsid w:val="00905020"/>
    <w:rsid w:val="0090597B"/>
    <w:rsid w:val="00905C06"/>
    <w:rsid w:val="00905EAE"/>
    <w:rsid w:val="009061E0"/>
    <w:rsid w:val="009065C1"/>
    <w:rsid w:val="00906692"/>
    <w:rsid w:val="00906D9F"/>
    <w:rsid w:val="0090714C"/>
    <w:rsid w:val="0090754C"/>
    <w:rsid w:val="00907E7D"/>
    <w:rsid w:val="00907F8D"/>
    <w:rsid w:val="00910554"/>
    <w:rsid w:val="00910560"/>
    <w:rsid w:val="00910E88"/>
    <w:rsid w:val="00911C42"/>
    <w:rsid w:val="00911CEF"/>
    <w:rsid w:val="00912008"/>
    <w:rsid w:val="0091239D"/>
    <w:rsid w:val="009125D4"/>
    <w:rsid w:val="00912866"/>
    <w:rsid w:val="0091294C"/>
    <w:rsid w:val="00912B26"/>
    <w:rsid w:val="0091335B"/>
    <w:rsid w:val="00913542"/>
    <w:rsid w:val="0091359D"/>
    <w:rsid w:val="0091399E"/>
    <w:rsid w:val="0091417B"/>
    <w:rsid w:val="00914A11"/>
    <w:rsid w:val="00914DAB"/>
    <w:rsid w:val="00915195"/>
    <w:rsid w:val="009158E0"/>
    <w:rsid w:val="00915AFC"/>
    <w:rsid w:val="00915C26"/>
    <w:rsid w:val="00915F96"/>
    <w:rsid w:val="00916103"/>
    <w:rsid w:val="0091736A"/>
    <w:rsid w:val="009177B9"/>
    <w:rsid w:val="00917962"/>
    <w:rsid w:val="009200D8"/>
    <w:rsid w:val="009217E8"/>
    <w:rsid w:val="00921B2A"/>
    <w:rsid w:val="00923222"/>
    <w:rsid w:val="0092366F"/>
    <w:rsid w:val="009238A0"/>
    <w:rsid w:val="00924097"/>
    <w:rsid w:val="009241AA"/>
    <w:rsid w:val="00924B7B"/>
    <w:rsid w:val="009258F1"/>
    <w:rsid w:val="00925910"/>
    <w:rsid w:val="00925DB8"/>
    <w:rsid w:val="009265FE"/>
    <w:rsid w:val="00926878"/>
    <w:rsid w:val="00926AB3"/>
    <w:rsid w:val="00926C7E"/>
    <w:rsid w:val="00926C9C"/>
    <w:rsid w:val="00926F1A"/>
    <w:rsid w:val="009270E8"/>
    <w:rsid w:val="009271FC"/>
    <w:rsid w:val="009277BE"/>
    <w:rsid w:val="009277E9"/>
    <w:rsid w:val="00927ECC"/>
    <w:rsid w:val="009300D4"/>
    <w:rsid w:val="0093070B"/>
    <w:rsid w:val="009313F9"/>
    <w:rsid w:val="0093171B"/>
    <w:rsid w:val="00931786"/>
    <w:rsid w:val="009317AD"/>
    <w:rsid w:val="00931B1B"/>
    <w:rsid w:val="0093205B"/>
    <w:rsid w:val="00932122"/>
    <w:rsid w:val="0093225D"/>
    <w:rsid w:val="00932A41"/>
    <w:rsid w:val="00932D72"/>
    <w:rsid w:val="0093379F"/>
    <w:rsid w:val="009346D5"/>
    <w:rsid w:val="00934A75"/>
    <w:rsid w:val="00934C9A"/>
    <w:rsid w:val="00935339"/>
    <w:rsid w:val="00936064"/>
    <w:rsid w:val="00936158"/>
    <w:rsid w:val="009361EF"/>
    <w:rsid w:val="00936403"/>
    <w:rsid w:val="009365EA"/>
    <w:rsid w:val="00936647"/>
    <w:rsid w:val="00936CBA"/>
    <w:rsid w:val="009371D4"/>
    <w:rsid w:val="0094029B"/>
    <w:rsid w:val="009402F6"/>
    <w:rsid w:val="0094179F"/>
    <w:rsid w:val="009417C2"/>
    <w:rsid w:val="00941819"/>
    <w:rsid w:val="00941F49"/>
    <w:rsid w:val="0094200B"/>
    <w:rsid w:val="009422A1"/>
    <w:rsid w:val="0094233E"/>
    <w:rsid w:val="0094257D"/>
    <w:rsid w:val="00942859"/>
    <w:rsid w:val="009430D0"/>
    <w:rsid w:val="009433B6"/>
    <w:rsid w:val="009433E3"/>
    <w:rsid w:val="009438BF"/>
    <w:rsid w:val="00943DFA"/>
    <w:rsid w:val="00944052"/>
    <w:rsid w:val="00944105"/>
    <w:rsid w:val="009447A2"/>
    <w:rsid w:val="00944906"/>
    <w:rsid w:val="0094541E"/>
    <w:rsid w:val="0094545E"/>
    <w:rsid w:val="009458F2"/>
    <w:rsid w:val="0094611E"/>
    <w:rsid w:val="00946C60"/>
    <w:rsid w:val="00946F63"/>
    <w:rsid w:val="009471C6"/>
    <w:rsid w:val="0094748B"/>
    <w:rsid w:val="00947702"/>
    <w:rsid w:val="009478C8"/>
    <w:rsid w:val="00947D34"/>
    <w:rsid w:val="00950878"/>
    <w:rsid w:val="009508D3"/>
    <w:rsid w:val="009509CC"/>
    <w:rsid w:val="00950C1F"/>
    <w:rsid w:val="0095139E"/>
    <w:rsid w:val="00951BDB"/>
    <w:rsid w:val="00951BE3"/>
    <w:rsid w:val="0095215F"/>
    <w:rsid w:val="00952405"/>
    <w:rsid w:val="00952481"/>
    <w:rsid w:val="009525C7"/>
    <w:rsid w:val="00952B29"/>
    <w:rsid w:val="00952EC8"/>
    <w:rsid w:val="009532AD"/>
    <w:rsid w:val="00953355"/>
    <w:rsid w:val="00953614"/>
    <w:rsid w:val="00953DF9"/>
    <w:rsid w:val="0095455B"/>
    <w:rsid w:val="00954FDB"/>
    <w:rsid w:val="00955095"/>
    <w:rsid w:val="00955862"/>
    <w:rsid w:val="0095599F"/>
    <w:rsid w:val="009563BE"/>
    <w:rsid w:val="00956514"/>
    <w:rsid w:val="00956B89"/>
    <w:rsid w:val="00956C2D"/>
    <w:rsid w:val="00957220"/>
    <w:rsid w:val="00957820"/>
    <w:rsid w:val="009579C0"/>
    <w:rsid w:val="00957CB4"/>
    <w:rsid w:val="00957E8D"/>
    <w:rsid w:val="00960746"/>
    <w:rsid w:val="00960CEC"/>
    <w:rsid w:val="00961805"/>
    <w:rsid w:val="00961D51"/>
    <w:rsid w:val="00961D9B"/>
    <w:rsid w:val="00962171"/>
    <w:rsid w:val="009621A6"/>
    <w:rsid w:val="00962C66"/>
    <w:rsid w:val="00962D76"/>
    <w:rsid w:val="009630B9"/>
    <w:rsid w:val="009635C7"/>
    <w:rsid w:val="00963CC2"/>
    <w:rsid w:val="00963D01"/>
    <w:rsid w:val="0096420B"/>
    <w:rsid w:val="0096431E"/>
    <w:rsid w:val="009654B3"/>
    <w:rsid w:val="00965EBA"/>
    <w:rsid w:val="00966D32"/>
    <w:rsid w:val="0096742B"/>
    <w:rsid w:val="009678E2"/>
    <w:rsid w:val="0097054E"/>
    <w:rsid w:val="0097128A"/>
    <w:rsid w:val="00971517"/>
    <w:rsid w:val="00972056"/>
    <w:rsid w:val="00972175"/>
    <w:rsid w:val="00972868"/>
    <w:rsid w:val="00973FF3"/>
    <w:rsid w:val="009740DC"/>
    <w:rsid w:val="00974690"/>
    <w:rsid w:val="0097469A"/>
    <w:rsid w:val="009751EB"/>
    <w:rsid w:val="009754D5"/>
    <w:rsid w:val="00975609"/>
    <w:rsid w:val="00975E01"/>
    <w:rsid w:val="009762CA"/>
    <w:rsid w:val="00976387"/>
    <w:rsid w:val="00976560"/>
    <w:rsid w:val="00976867"/>
    <w:rsid w:val="00976D20"/>
    <w:rsid w:val="00976D96"/>
    <w:rsid w:val="009771D4"/>
    <w:rsid w:val="00977641"/>
    <w:rsid w:val="009778C2"/>
    <w:rsid w:val="009800F4"/>
    <w:rsid w:val="009804BE"/>
    <w:rsid w:val="00981350"/>
    <w:rsid w:val="0098139C"/>
    <w:rsid w:val="00981988"/>
    <w:rsid w:val="009830D7"/>
    <w:rsid w:val="00983281"/>
    <w:rsid w:val="00983584"/>
    <w:rsid w:val="00985A09"/>
    <w:rsid w:val="00985D92"/>
    <w:rsid w:val="00985EE9"/>
    <w:rsid w:val="009866A6"/>
    <w:rsid w:val="009866A7"/>
    <w:rsid w:val="00986FED"/>
    <w:rsid w:val="00987511"/>
    <w:rsid w:val="00987D69"/>
    <w:rsid w:val="00987DA6"/>
    <w:rsid w:val="00987FD2"/>
    <w:rsid w:val="0099007E"/>
    <w:rsid w:val="0099033B"/>
    <w:rsid w:val="0099116A"/>
    <w:rsid w:val="009912EC"/>
    <w:rsid w:val="009916CA"/>
    <w:rsid w:val="00991AC8"/>
    <w:rsid w:val="00991E75"/>
    <w:rsid w:val="00991F01"/>
    <w:rsid w:val="00992144"/>
    <w:rsid w:val="00992176"/>
    <w:rsid w:val="009922E5"/>
    <w:rsid w:val="0099296F"/>
    <w:rsid w:val="0099434F"/>
    <w:rsid w:val="0099455A"/>
    <w:rsid w:val="00994663"/>
    <w:rsid w:val="00994680"/>
    <w:rsid w:val="00994A43"/>
    <w:rsid w:val="00994C02"/>
    <w:rsid w:val="00994C18"/>
    <w:rsid w:val="00994F23"/>
    <w:rsid w:val="0099599C"/>
    <w:rsid w:val="00995AC7"/>
    <w:rsid w:val="00996427"/>
    <w:rsid w:val="00996D1A"/>
    <w:rsid w:val="00996DC8"/>
    <w:rsid w:val="0099707C"/>
    <w:rsid w:val="0099792D"/>
    <w:rsid w:val="009A0458"/>
    <w:rsid w:val="009A065A"/>
    <w:rsid w:val="009A1A2C"/>
    <w:rsid w:val="009A38B3"/>
    <w:rsid w:val="009A3D02"/>
    <w:rsid w:val="009A3D56"/>
    <w:rsid w:val="009A4544"/>
    <w:rsid w:val="009A45FA"/>
    <w:rsid w:val="009A4815"/>
    <w:rsid w:val="009A5018"/>
    <w:rsid w:val="009A5FCE"/>
    <w:rsid w:val="009A6705"/>
    <w:rsid w:val="009A6A32"/>
    <w:rsid w:val="009A70F7"/>
    <w:rsid w:val="009A7164"/>
    <w:rsid w:val="009A7963"/>
    <w:rsid w:val="009A7BDA"/>
    <w:rsid w:val="009A7CE6"/>
    <w:rsid w:val="009A7D10"/>
    <w:rsid w:val="009B006C"/>
    <w:rsid w:val="009B09AF"/>
    <w:rsid w:val="009B0BC1"/>
    <w:rsid w:val="009B0D53"/>
    <w:rsid w:val="009B142F"/>
    <w:rsid w:val="009B1497"/>
    <w:rsid w:val="009B2280"/>
    <w:rsid w:val="009B2445"/>
    <w:rsid w:val="009B326A"/>
    <w:rsid w:val="009B34A8"/>
    <w:rsid w:val="009B4195"/>
    <w:rsid w:val="009B47DE"/>
    <w:rsid w:val="009B5169"/>
    <w:rsid w:val="009B59E0"/>
    <w:rsid w:val="009B5BAD"/>
    <w:rsid w:val="009B6519"/>
    <w:rsid w:val="009B70A7"/>
    <w:rsid w:val="009B7B4A"/>
    <w:rsid w:val="009B7E6C"/>
    <w:rsid w:val="009B7F38"/>
    <w:rsid w:val="009C0517"/>
    <w:rsid w:val="009C05BE"/>
    <w:rsid w:val="009C095E"/>
    <w:rsid w:val="009C1412"/>
    <w:rsid w:val="009C145C"/>
    <w:rsid w:val="009C2592"/>
    <w:rsid w:val="009C2926"/>
    <w:rsid w:val="009C2A90"/>
    <w:rsid w:val="009C2C39"/>
    <w:rsid w:val="009C3005"/>
    <w:rsid w:val="009C3024"/>
    <w:rsid w:val="009C3457"/>
    <w:rsid w:val="009C38CA"/>
    <w:rsid w:val="009C3D27"/>
    <w:rsid w:val="009C3E85"/>
    <w:rsid w:val="009C4046"/>
    <w:rsid w:val="009C4075"/>
    <w:rsid w:val="009C4488"/>
    <w:rsid w:val="009C44FA"/>
    <w:rsid w:val="009C5DBC"/>
    <w:rsid w:val="009C5F89"/>
    <w:rsid w:val="009C6245"/>
    <w:rsid w:val="009C6D82"/>
    <w:rsid w:val="009C7011"/>
    <w:rsid w:val="009C72FF"/>
    <w:rsid w:val="009C7781"/>
    <w:rsid w:val="009D08AC"/>
    <w:rsid w:val="009D08E6"/>
    <w:rsid w:val="009D09C8"/>
    <w:rsid w:val="009D0B20"/>
    <w:rsid w:val="009D0D35"/>
    <w:rsid w:val="009D1062"/>
    <w:rsid w:val="009D1268"/>
    <w:rsid w:val="009D15F2"/>
    <w:rsid w:val="009D1751"/>
    <w:rsid w:val="009D1760"/>
    <w:rsid w:val="009D1F15"/>
    <w:rsid w:val="009D2072"/>
    <w:rsid w:val="009D21F8"/>
    <w:rsid w:val="009D341E"/>
    <w:rsid w:val="009D3529"/>
    <w:rsid w:val="009D3845"/>
    <w:rsid w:val="009D3F7E"/>
    <w:rsid w:val="009D4154"/>
    <w:rsid w:val="009D4297"/>
    <w:rsid w:val="009D4753"/>
    <w:rsid w:val="009D50BF"/>
    <w:rsid w:val="009D50CB"/>
    <w:rsid w:val="009D5114"/>
    <w:rsid w:val="009D530E"/>
    <w:rsid w:val="009D5D58"/>
    <w:rsid w:val="009D6270"/>
    <w:rsid w:val="009D6459"/>
    <w:rsid w:val="009D64C0"/>
    <w:rsid w:val="009D6AF9"/>
    <w:rsid w:val="009D6BCD"/>
    <w:rsid w:val="009D71C7"/>
    <w:rsid w:val="009D7485"/>
    <w:rsid w:val="009D7524"/>
    <w:rsid w:val="009D759A"/>
    <w:rsid w:val="009D76A4"/>
    <w:rsid w:val="009D7863"/>
    <w:rsid w:val="009D7A9B"/>
    <w:rsid w:val="009D7B3E"/>
    <w:rsid w:val="009E009B"/>
    <w:rsid w:val="009E0195"/>
    <w:rsid w:val="009E04BF"/>
    <w:rsid w:val="009E0644"/>
    <w:rsid w:val="009E11AC"/>
    <w:rsid w:val="009E2417"/>
    <w:rsid w:val="009E2479"/>
    <w:rsid w:val="009E2E83"/>
    <w:rsid w:val="009E30D9"/>
    <w:rsid w:val="009E3466"/>
    <w:rsid w:val="009E36A3"/>
    <w:rsid w:val="009E3EC0"/>
    <w:rsid w:val="009E4CA3"/>
    <w:rsid w:val="009E504A"/>
    <w:rsid w:val="009E51FE"/>
    <w:rsid w:val="009E52F8"/>
    <w:rsid w:val="009E5A1A"/>
    <w:rsid w:val="009E5F07"/>
    <w:rsid w:val="009E5FCF"/>
    <w:rsid w:val="009E61F1"/>
    <w:rsid w:val="009E64C6"/>
    <w:rsid w:val="009E6612"/>
    <w:rsid w:val="009E677D"/>
    <w:rsid w:val="009E687B"/>
    <w:rsid w:val="009E6A63"/>
    <w:rsid w:val="009E6CBD"/>
    <w:rsid w:val="009E706D"/>
    <w:rsid w:val="009E74AE"/>
    <w:rsid w:val="009E7B12"/>
    <w:rsid w:val="009E7D91"/>
    <w:rsid w:val="009E7FCE"/>
    <w:rsid w:val="009E7FEE"/>
    <w:rsid w:val="009F0595"/>
    <w:rsid w:val="009F0948"/>
    <w:rsid w:val="009F1431"/>
    <w:rsid w:val="009F15C3"/>
    <w:rsid w:val="009F1890"/>
    <w:rsid w:val="009F1BB3"/>
    <w:rsid w:val="009F1BE5"/>
    <w:rsid w:val="009F23A9"/>
    <w:rsid w:val="009F2600"/>
    <w:rsid w:val="009F28C9"/>
    <w:rsid w:val="009F2CD0"/>
    <w:rsid w:val="009F2D57"/>
    <w:rsid w:val="009F2ECA"/>
    <w:rsid w:val="009F3130"/>
    <w:rsid w:val="009F3133"/>
    <w:rsid w:val="009F3864"/>
    <w:rsid w:val="009F3AF5"/>
    <w:rsid w:val="009F3F00"/>
    <w:rsid w:val="009F3F12"/>
    <w:rsid w:val="009F3F33"/>
    <w:rsid w:val="009F3F74"/>
    <w:rsid w:val="009F40FF"/>
    <w:rsid w:val="009F4409"/>
    <w:rsid w:val="009F4560"/>
    <w:rsid w:val="009F5D1C"/>
    <w:rsid w:val="009F61E6"/>
    <w:rsid w:val="009F6330"/>
    <w:rsid w:val="009F6339"/>
    <w:rsid w:val="009F6443"/>
    <w:rsid w:val="009F6664"/>
    <w:rsid w:val="009F6BA3"/>
    <w:rsid w:val="00A00614"/>
    <w:rsid w:val="00A00D89"/>
    <w:rsid w:val="00A01568"/>
    <w:rsid w:val="00A01739"/>
    <w:rsid w:val="00A017EE"/>
    <w:rsid w:val="00A01AA9"/>
    <w:rsid w:val="00A028B3"/>
    <w:rsid w:val="00A02A76"/>
    <w:rsid w:val="00A0304E"/>
    <w:rsid w:val="00A03D76"/>
    <w:rsid w:val="00A048D0"/>
    <w:rsid w:val="00A04AD4"/>
    <w:rsid w:val="00A05947"/>
    <w:rsid w:val="00A05CEF"/>
    <w:rsid w:val="00A0657B"/>
    <w:rsid w:val="00A06D19"/>
    <w:rsid w:val="00A07129"/>
    <w:rsid w:val="00A07599"/>
    <w:rsid w:val="00A077CC"/>
    <w:rsid w:val="00A1003A"/>
    <w:rsid w:val="00A10929"/>
    <w:rsid w:val="00A10A41"/>
    <w:rsid w:val="00A10AFC"/>
    <w:rsid w:val="00A117F9"/>
    <w:rsid w:val="00A118DA"/>
    <w:rsid w:val="00A12282"/>
    <w:rsid w:val="00A12811"/>
    <w:rsid w:val="00A12A7C"/>
    <w:rsid w:val="00A12BCC"/>
    <w:rsid w:val="00A12FE3"/>
    <w:rsid w:val="00A1597E"/>
    <w:rsid w:val="00A15CBF"/>
    <w:rsid w:val="00A15F34"/>
    <w:rsid w:val="00A1662E"/>
    <w:rsid w:val="00A166F5"/>
    <w:rsid w:val="00A167E5"/>
    <w:rsid w:val="00A16C8B"/>
    <w:rsid w:val="00A16CC6"/>
    <w:rsid w:val="00A16E0E"/>
    <w:rsid w:val="00A16F2D"/>
    <w:rsid w:val="00A170EF"/>
    <w:rsid w:val="00A1715E"/>
    <w:rsid w:val="00A176BF"/>
    <w:rsid w:val="00A17C39"/>
    <w:rsid w:val="00A223AF"/>
    <w:rsid w:val="00A22627"/>
    <w:rsid w:val="00A234F2"/>
    <w:rsid w:val="00A237F1"/>
    <w:rsid w:val="00A23947"/>
    <w:rsid w:val="00A23B34"/>
    <w:rsid w:val="00A249DF"/>
    <w:rsid w:val="00A24B6F"/>
    <w:rsid w:val="00A25522"/>
    <w:rsid w:val="00A25704"/>
    <w:rsid w:val="00A25A41"/>
    <w:rsid w:val="00A25EB4"/>
    <w:rsid w:val="00A26568"/>
    <w:rsid w:val="00A2672D"/>
    <w:rsid w:val="00A26772"/>
    <w:rsid w:val="00A27144"/>
    <w:rsid w:val="00A27F8F"/>
    <w:rsid w:val="00A304A1"/>
    <w:rsid w:val="00A30ADE"/>
    <w:rsid w:val="00A30DE7"/>
    <w:rsid w:val="00A3129C"/>
    <w:rsid w:val="00A31428"/>
    <w:rsid w:val="00A31D09"/>
    <w:rsid w:val="00A32303"/>
    <w:rsid w:val="00A32F13"/>
    <w:rsid w:val="00A33016"/>
    <w:rsid w:val="00A332A7"/>
    <w:rsid w:val="00A3363C"/>
    <w:rsid w:val="00A33B4F"/>
    <w:rsid w:val="00A34014"/>
    <w:rsid w:val="00A34084"/>
    <w:rsid w:val="00A345F5"/>
    <w:rsid w:val="00A34660"/>
    <w:rsid w:val="00A34692"/>
    <w:rsid w:val="00A34750"/>
    <w:rsid w:val="00A350DF"/>
    <w:rsid w:val="00A35319"/>
    <w:rsid w:val="00A359F8"/>
    <w:rsid w:val="00A36081"/>
    <w:rsid w:val="00A36B21"/>
    <w:rsid w:val="00A36E6A"/>
    <w:rsid w:val="00A37237"/>
    <w:rsid w:val="00A376C8"/>
    <w:rsid w:val="00A3773A"/>
    <w:rsid w:val="00A3781C"/>
    <w:rsid w:val="00A37945"/>
    <w:rsid w:val="00A37B70"/>
    <w:rsid w:val="00A37F5F"/>
    <w:rsid w:val="00A40718"/>
    <w:rsid w:val="00A40913"/>
    <w:rsid w:val="00A409AF"/>
    <w:rsid w:val="00A41C03"/>
    <w:rsid w:val="00A41F40"/>
    <w:rsid w:val="00A42638"/>
    <w:rsid w:val="00A42686"/>
    <w:rsid w:val="00A430A8"/>
    <w:rsid w:val="00A43341"/>
    <w:rsid w:val="00A435F2"/>
    <w:rsid w:val="00A43F98"/>
    <w:rsid w:val="00A440AE"/>
    <w:rsid w:val="00A4449D"/>
    <w:rsid w:val="00A446E4"/>
    <w:rsid w:val="00A44792"/>
    <w:rsid w:val="00A44D7B"/>
    <w:rsid w:val="00A454A7"/>
    <w:rsid w:val="00A4554E"/>
    <w:rsid w:val="00A457B2"/>
    <w:rsid w:val="00A458B9"/>
    <w:rsid w:val="00A45AB5"/>
    <w:rsid w:val="00A4602D"/>
    <w:rsid w:val="00A46452"/>
    <w:rsid w:val="00A47348"/>
    <w:rsid w:val="00A474AC"/>
    <w:rsid w:val="00A47AF3"/>
    <w:rsid w:val="00A5103D"/>
    <w:rsid w:val="00A511D0"/>
    <w:rsid w:val="00A513A3"/>
    <w:rsid w:val="00A517AD"/>
    <w:rsid w:val="00A51819"/>
    <w:rsid w:val="00A51C80"/>
    <w:rsid w:val="00A51E57"/>
    <w:rsid w:val="00A52B33"/>
    <w:rsid w:val="00A52B51"/>
    <w:rsid w:val="00A54271"/>
    <w:rsid w:val="00A543E6"/>
    <w:rsid w:val="00A545F3"/>
    <w:rsid w:val="00A54D3E"/>
    <w:rsid w:val="00A552BF"/>
    <w:rsid w:val="00A5593B"/>
    <w:rsid w:val="00A55E4A"/>
    <w:rsid w:val="00A562CC"/>
    <w:rsid w:val="00A56522"/>
    <w:rsid w:val="00A566F7"/>
    <w:rsid w:val="00A566FB"/>
    <w:rsid w:val="00A568B2"/>
    <w:rsid w:val="00A56F9E"/>
    <w:rsid w:val="00A57CBD"/>
    <w:rsid w:val="00A57E8C"/>
    <w:rsid w:val="00A57F8C"/>
    <w:rsid w:val="00A60032"/>
    <w:rsid w:val="00A60504"/>
    <w:rsid w:val="00A60DC8"/>
    <w:rsid w:val="00A612AE"/>
    <w:rsid w:val="00A6194C"/>
    <w:rsid w:val="00A62637"/>
    <w:rsid w:val="00A62FB2"/>
    <w:rsid w:val="00A6341B"/>
    <w:rsid w:val="00A63D57"/>
    <w:rsid w:val="00A642DB"/>
    <w:rsid w:val="00A64533"/>
    <w:rsid w:val="00A64AC6"/>
    <w:rsid w:val="00A650D7"/>
    <w:rsid w:val="00A65EB7"/>
    <w:rsid w:val="00A66364"/>
    <w:rsid w:val="00A668B8"/>
    <w:rsid w:val="00A671A3"/>
    <w:rsid w:val="00A67505"/>
    <w:rsid w:val="00A679D2"/>
    <w:rsid w:val="00A67AFF"/>
    <w:rsid w:val="00A67F6F"/>
    <w:rsid w:val="00A705E2"/>
    <w:rsid w:val="00A70984"/>
    <w:rsid w:val="00A70B19"/>
    <w:rsid w:val="00A70C2F"/>
    <w:rsid w:val="00A71441"/>
    <w:rsid w:val="00A718B5"/>
    <w:rsid w:val="00A71947"/>
    <w:rsid w:val="00A71F7E"/>
    <w:rsid w:val="00A72396"/>
    <w:rsid w:val="00A72B73"/>
    <w:rsid w:val="00A73BC2"/>
    <w:rsid w:val="00A74D8D"/>
    <w:rsid w:val="00A763DC"/>
    <w:rsid w:val="00A764FA"/>
    <w:rsid w:val="00A76519"/>
    <w:rsid w:val="00A76607"/>
    <w:rsid w:val="00A7669B"/>
    <w:rsid w:val="00A76FF0"/>
    <w:rsid w:val="00A77139"/>
    <w:rsid w:val="00A7728E"/>
    <w:rsid w:val="00A77292"/>
    <w:rsid w:val="00A77905"/>
    <w:rsid w:val="00A77A68"/>
    <w:rsid w:val="00A77C4B"/>
    <w:rsid w:val="00A81161"/>
    <w:rsid w:val="00A81335"/>
    <w:rsid w:val="00A816BC"/>
    <w:rsid w:val="00A817C6"/>
    <w:rsid w:val="00A81B9D"/>
    <w:rsid w:val="00A81E28"/>
    <w:rsid w:val="00A81EB7"/>
    <w:rsid w:val="00A8211C"/>
    <w:rsid w:val="00A826CB"/>
    <w:rsid w:val="00A82FB1"/>
    <w:rsid w:val="00A83132"/>
    <w:rsid w:val="00A83250"/>
    <w:rsid w:val="00A83535"/>
    <w:rsid w:val="00A83690"/>
    <w:rsid w:val="00A83B23"/>
    <w:rsid w:val="00A83F88"/>
    <w:rsid w:val="00A840DC"/>
    <w:rsid w:val="00A844F9"/>
    <w:rsid w:val="00A84545"/>
    <w:rsid w:val="00A84769"/>
    <w:rsid w:val="00A84EF3"/>
    <w:rsid w:val="00A8515D"/>
    <w:rsid w:val="00A855E0"/>
    <w:rsid w:val="00A85704"/>
    <w:rsid w:val="00A85B5E"/>
    <w:rsid w:val="00A864D9"/>
    <w:rsid w:val="00A86799"/>
    <w:rsid w:val="00A86A77"/>
    <w:rsid w:val="00A870CC"/>
    <w:rsid w:val="00A87122"/>
    <w:rsid w:val="00A87592"/>
    <w:rsid w:val="00A87762"/>
    <w:rsid w:val="00A87BA5"/>
    <w:rsid w:val="00A9080B"/>
    <w:rsid w:val="00A908C0"/>
    <w:rsid w:val="00A90E2B"/>
    <w:rsid w:val="00A91684"/>
    <w:rsid w:val="00A91735"/>
    <w:rsid w:val="00A91783"/>
    <w:rsid w:val="00A91AF0"/>
    <w:rsid w:val="00A91CAB"/>
    <w:rsid w:val="00A9268E"/>
    <w:rsid w:val="00A92824"/>
    <w:rsid w:val="00A929AA"/>
    <w:rsid w:val="00A92B1E"/>
    <w:rsid w:val="00A934C4"/>
    <w:rsid w:val="00A937F2"/>
    <w:rsid w:val="00A93993"/>
    <w:rsid w:val="00A93FB5"/>
    <w:rsid w:val="00A947E9"/>
    <w:rsid w:val="00A94986"/>
    <w:rsid w:val="00A954CA"/>
    <w:rsid w:val="00A959D9"/>
    <w:rsid w:val="00A95C1B"/>
    <w:rsid w:val="00A966FA"/>
    <w:rsid w:val="00A9785F"/>
    <w:rsid w:val="00A978CD"/>
    <w:rsid w:val="00A97B92"/>
    <w:rsid w:val="00A97FB9"/>
    <w:rsid w:val="00AA003E"/>
    <w:rsid w:val="00AA127D"/>
    <w:rsid w:val="00AA16F5"/>
    <w:rsid w:val="00AA18D5"/>
    <w:rsid w:val="00AA1A19"/>
    <w:rsid w:val="00AA1DE2"/>
    <w:rsid w:val="00AA212F"/>
    <w:rsid w:val="00AA2663"/>
    <w:rsid w:val="00AA2784"/>
    <w:rsid w:val="00AA2AD6"/>
    <w:rsid w:val="00AA351E"/>
    <w:rsid w:val="00AA3C23"/>
    <w:rsid w:val="00AA41A2"/>
    <w:rsid w:val="00AA4B38"/>
    <w:rsid w:val="00AA4EC7"/>
    <w:rsid w:val="00AA5193"/>
    <w:rsid w:val="00AA56ED"/>
    <w:rsid w:val="00AA5AF5"/>
    <w:rsid w:val="00AA648A"/>
    <w:rsid w:val="00AA67C7"/>
    <w:rsid w:val="00AA6B60"/>
    <w:rsid w:val="00AA6C1C"/>
    <w:rsid w:val="00AA77BC"/>
    <w:rsid w:val="00AA78E9"/>
    <w:rsid w:val="00AA7C2E"/>
    <w:rsid w:val="00AA7C9D"/>
    <w:rsid w:val="00AB06A0"/>
    <w:rsid w:val="00AB0C0B"/>
    <w:rsid w:val="00AB0ECD"/>
    <w:rsid w:val="00AB0EEB"/>
    <w:rsid w:val="00AB1161"/>
    <w:rsid w:val="00AB122A"/>
    <w:rsid w:val="00AB14AC"/>
    <w:rsid w:val="00AB1DF8"/>
    <w:rsid w:val="00AB20B4"/>
    <w:rsid w:val="00AB2819"/>
    <w:rsid w:val="00AB2A02"/>
    <w:rsid w:val="00AB2FF2"/>
    <w:rsid w:val="00AB30F1"/>
    <w:rsid w:val="00AB32A6"/>
    <w:rsid w:val="00AB39DA"/>
    <w:rsid w:val="00AB45A0"/>
    <w:rsid w:val="00AB45A6"/>
    <w:rsid w:val="00AB4681"/>
    <w:rsid w:val="00AB4A64"/>
    <w:rsid w:val="00AB53A5"/>
    <w:rsid w:val="00AB56DD"/>
    <w:rsid w:val="00AB56E7"/>
    <w:rsid w:val="00AB588D"/>
    <w:rsid w:val="00AB5EFE"/>
    <w:rsid w:val="00AB5FE4"/>
    <w:rsid w:val="00AB643E"/>
    <w:rsid w:val="00AB6764"/>
    <w:rsid w:val="00AB6879"/>
    <w:rsid w:val="00AB6948"/>
    <w:rsid w:val="00AB6CA5"/>
    <w:rsid w:val="00AB756F"/>
    <w:rsid w:val="00AB7EB2"/>
    <w:rsid w:val="00AC083B"/>
    <w:rsid w:val="00AC08E1"/>
    <w:rsid w:val="00AC1900"/>
    <w:rsid w:val="00AC23CF"/>
    <w:rsid w:val="00AC24A6"/>
    <w:rsid w:val="00AC2564"/>
    <w:rsid w:val="00AC272B"/>
    <w:rsid w:val="00AC2890"/>
    <w:rsid w:val="00AC320E"/>
    <w:rsid w:val="00AC3223"/>
    <w:rsid w:val="00AC33A8"/>
    <w:rsid w:val="00AC3415"/>
    <w:rsid w:val="00AC35AF"/>
    <w:rsid w:val="00AC3D81"/>
    <w:rsid w:val="00AC3DD1"/>
    <w:rsid w:val="00AC458E"/>
    <w:rsid w:val="00AC477D"/>
    <w:rsid w:val="00AC4F7F"/>
    <w:rsid w:val="00AC51E3"/>
    <w:rsid w:val="00AC5231"/>
    <w:rsid w:val="00AC55B4"/>
    <w:rsid w:val="00AC55E4"/>
    <w:rsid w:val="00AC570E"/>
    <w:rsid w:val="00AC578C"/>
    <w:rsid w:val="00AC595B"/>
    <w:rsid w:val="00AC65D0"/>
    <w:rsid w:val="00AC6927"/>
    <w:rsid w:val="00AC6C7A"/>
    <w:rsid w:val="00AC73C1"/>
    <w:rsid w:val="00AC749B"/>
    <w:rsid w:val="00AC7A9D"/>
    <w:rsid w:val="00AC7BFA"/>
    <w:rsid w:val="00AC7EF5"/>
    <w:rsid w:val="00AD01A5"/>
    <w:rsid w:val="00AD02A9"/>
    <w:rsid w:val="00AD02C6"/>
    <w:rsid w:val="00AD04A7"/>
    <w:rsid w:val="00AD0B0C"/>
    <w:rsid w:val="00AD0B30"/>
    <w:rsid w:val="00AD0F3A"/>
    <w:rsid w:val="00AD1917"/>
    <w:rsid w:val="00AD1F8C"/>
    <w:rsid w:val="00AD1FD4"/>
    <w:rsid w:val="00AD2012"/>
    <w:rsid w:val="00AD2B7C"/>
    <w:rsid w:val="00AD2DE2"/>
    <w:rsid w:val="00AD36C5"/>
    <w:rsid w:val="00AD37C4"/>
    <w:rsid w:val="00AD3B92"/>
    <w:rsid w:val="00AD3C98"/>
    <w:rsid w:val="00AD4877"/>
    <w:rsid w:val="00AD4AB6"/>
    <w:rsid w:val="00AD4B59"/>
    <w:rsid w:val="00AD4C93"/>
    <w:rsid w:val="00AD4DA4"/>
    <w:rsid w:val="00AD5272"/>
    <w:rsid w:val="00AD537F"/>
    <w:rsid w:val="00AD5A99"/>
    <w:rsid w:val="00AD5BC7"/>
    <w:rsid w:val="00AD5C33"/>
    <w:rsid w:val="00AD6120"/>
    <w:rsid w:val="00AD6AB6"/>
    <w:rsid w:val="00AD6FE4"/>
    <w:rsid w:val="00AD7270"/>
    <w:rsid w:val="00AD7816"/>
    <w:rsid w:val="00AD7A4C"/>
    <w:rsid w:val="00AD7DBB"/>
    <w:rsid w:val="00AD7F22"/>
    <w:rsid w:val="00AE03F7"/>
    <w:rsid w:val="00AE058B"/>
    <w:rsid w:val="00AE0E6B"/>
    <w:rsid w:val="00AE128E"/>
    <w:rsid w:val="00AE17B4"/>
    <w:rsid w:val="00AE1EE3"/>
    <w:rsid w:val="00AE217E"/>
    <w:rsid w:val="00AE229E"/>
    <w:rsid w:val="00AE2559"/>
    <w:rsid w:val="00AE297D"/>
    <w:rsid w:val="00AE37BE"/>
    <w:rsid w:val="00AE3F92"/>
    <w:rsid w:val="00AE407F"/>
    <w:rsid w:val="00AE40C3"/>
    <w:rsid w:val="00AE4A94"/>
    <w:rsid w:val="00AE4EBA"/>
    <w:rsid w:val="00AE5283"/>
    <w:rsid w:val="00AE568A"/>
    <w:rsid w:val="00AE5999"/>
    <w:rsid w:val="00AE5AAB"/>
    <w:rsid w:val="00AE6196"/>
    <w:rsid w:val="00AE64D7"/>
    <w:rsid w:val="00AE6C5E"/>
    <w:rsid w:val="00AE71A9"/>
    <w:rsid w:val="00AE7703"/>
    <w:rsid w:val="00AE77FE"/>
    <w:rsid w:val="00AE7BB6"/>
    <w:rsid w:val="00AF003A"/>
    <w:rsid w:val="00AF0195"/>
    <w:rsid w:val="00AF0449"/>
    <w:rsid w:val="00AF0751"/>
    <w:rsid w:val="00AF0BFC"/>
    <w:rsid w:val="00AF0FC7"/>
    <w:rsid w:val="00AF1315"/>
    <w:rsid w:val="00AF26BB"/>
    <w:rsid w:val="00AF2877"/>
    <w:rsid w:val="00AF2909"/>
    <w:rsid w:val="00AF3BA9"/>
    <w:rsid w:val="00AF3FA5"/>
    <w:rsid w:val="00AF4433"/>
    <w:rsid w:val="00AF4675"/>
    <w:rsid w:val="00AF5462"/>
    <w:rsid w:val="00AF5483"/>
    <w:rsid w:val="00AF563A"/>
    <w:rsid w:val="00AF5F3E"/>
    <w:rsid w:val="00AF60FD"/>
    <w:rsid w:val="00AF6196"/>
    <w:rsid w:val="00AF63AE"/>
    <w:rsid w:val="00AF64E5"/>
    <w:rsid w:val="00AF69D1"/>
    <w:rsid w:val="00AF6B14"/>
    <w:rsid w:val="00AF756B"/>
    <w:rsid w:val="00AF78D1"/>
    <w:rsid w:val="00AF7BFD"/>
    <w:rsid w:val="00B009CE"/>
    <w:rsid w:val="00B01A76"/>
    <w:rsid w:val="00B01B76"/>
    <w:rsid w:val="00B01C8F"/>
    <w:rsid w:val="00B02153"/>
    <w:rsid w:val="00B02894"/>
    <w:rsid w:val="00B03273"/>
    <w:rsid w:val="00B03967"/>
    <w:rsid w:val="00B03D2C"/>
    <w:rsid w:val="00B04815"/>
    <w:rsid w:val="00B04A1E"/>
    <w:rsid w:val="00B0526E"/>
    <w:rsid w:val="00B052EB"/>
    <w:rsid w:val="00B05928"/>
    <w:rsid w:val="00B06723"/>
    <w:rsid w:val="00B0677A"/>
    <w:rsid w:val="00B06917"/>
    <w:rsid w:val="00B06AB8"/>
    <w:rsid w:val="00B06BAF"/>
    <w:rsid w:val="00B07403"/>
    <w:rsid w:val="00B07416"/>
    <w:rsid w:val="00B076C3"/>
    <w:rsid w:val="00B07816"/>
    <w:rsid w:val="00B0783F"/>
    <w:rsid w:val="00B078C5"/>
    <w:rsid w:val="00B07FB1"/>
    <w:rsid w:val="00B1016F"/>
    <w:rsid w:val="00B10424"/>
    <w:rsid w:val="00B10C99"/>
    <w:rsid w:val="00B11154"/>
    <w:rsid w:val="00B11694"/>
    <w:rsid w:val="00B116F3"/>
    <w:rsid w:val="00B118D5"/>
    <w:rsid w:val="00B11AAE"/>
    <w:rsid w:val="00B12513"/>
    <w:rsid w:val="00B125B9"/>
    <w:rsid w:val="00B12A2E"/>
    <w:rsid w:val="00B12AB1"/>
    <w:rsid w:val="00B12F79"/>
    <w:rsid w:val="00B1329F"/>
    <w:rsid w:val="00B14019"/>
    <w:rsid w:val="00B14164"/>
    <w:rsid w:val="00B1492D"/>
    <w:rsid w:val="00B14E41"/>
    <w:rsid w:val="00B15461"/>
    <w:rsid w:val="00B15F2E"/>
    <w:rsid w:val="00B1605F"/>
    <w:rsid w:val="00B16475"/>
    <w:rsid w:val="00B164DA"/>
    <w:rsid w:val="00B169F3"/>
    <w:rsid w:val="00B16B92"/>
    <w:rsid w:val="00B16F0F"/>
    <w:rsid w:val="00B178CF"/>
    <w:rsid w:val="00B179E1"/>
    <w:rsid w:val="00B17A4C"/>
    <w:rsid w:val="00B20152"/>
    <w:rsid w:val="00B205CF"/>
    <w:rsid w:val="00B20D38"/>
    <w:rsid w:val="00B213BB"/>
    <w:rsid w:val="00B214C6"/>
    <w:rsid w:val="00B21963"/>
    <w:rsid w:val="00B21A23"/>
    <w:rsid w:val="00B21B60"/>
    <w:rsid w:val="00B22280"/>
    <w:rsid w:val="00B2275A"/>
    <w:rsid w:val="00B23047"/>
    <w:rsid w:val="00B232E6"/>
    <w:rsid w:val="00B237A0"/>
    <w:rsid w:val="00B2393A"/>
    <w:rsid w:val="00B239E8"/>
    <w:rsid w:val="00B23D46"/>
    <w:rsid w:val="00B240FF"/>
    <w:rsid w:val="00B244E9"/>
    <w:rsid w:val="00B24725"/>
    <w:rsid w:val="00B24EF7"/>
    <w:rsid w:val="00B24F36"/>
    <w:rsid w:val="00B2528B"/>
    <w:rsid w:val="00B25A8B"/>
    <w:rsid w:val="00B25A97"/>
    <w:rsid w:val="00B2618B"/>
    <w:rsid w:val="00B261A0"/>
    <w:rsid w:val="00B26751"/>
    <w:rsid w:val="00B26F0A"/>
    <w:rsid w:val="00B26FD2"/>
    <w:rsid w:val="00B27502"/>
    <w:rsid w:val="00B27711"/>
    <w:rsid w:val="00B27F75"/>
    <w:rsid w:val="00B30D47"/>
    <w:rsid w:val="00B30EF7"/>
    <w:rsid w:val="00B31AE6"/>
    <w:rsid w:val="00B324F7"/>
    <w:rsid w:val="00B329C2"/>
    <w:rsid w:val="00B32BF9"/>
    <w:rsid w:val="00B3301E"/>
    <w:rsid w:val="00B33038"/>
    <w:rsid w:val="00B3309F"/>
    <w:rsid w:val="00B33D1B"/>
    <w:rsid w:val="00B33D93"/>
    <w:rsid w:val="00B34167"/>
    <w:rsid w:val="00B34201"/>
    <w:rsid w:val="00B347F7"/>
    <w:rsid w:val="00B34D4C"/>
    <w:rsid w:val="00B35079"/>
    <w:rsid w:val="00B35588"/>
    <w:rsid w:val="00B35A27"/>
    <w:rsid w:val="00B35E1B"/>
    <w:rsid w:val="00B35E78"/>
    <w:rsid w:val="00B35EF4"/>
    <w:rsid w:val="00B35F16"/>
    <w:rsid w:val="00B3649D"/>
    <w:rsid w:val="00B366FE"/>
    <w:rsid w:val="00B368A7"/>
    <w:rsid w:val="00B36C58"/>
    <w:rsid w:val="00B371C8"/>
    <w:rsid w:val="00B37515"/>
    <w:rsid w:val="00B3762F"/>
    <w:rsid w:val="00B3797C"/>
    <w:rsid w:val="00B37D7B"/>
    <w:rsid w:val="00B37F90"/>
    <w:rsid w:val="00B401C9"/>
    <w:rsid w:val="00B40774"/>
    <w:rsid w:val="00B40FCC"/>
    <w:rsid w:val="00B41061"/>
    <w:rsid w:val="00B412C4"/>
    <w:rsid w:val="00B412EA"/>
    <w:rsid w:val="00B41C07"/>
    <w:rsid w:val="00B41E3B"/>
    <w:rsid w:val="00B420A8"/>
    <w:rsid w:val="00B4265E"/>
    <w:rsid w:val="00B42692"/>
    <w:rsid w:val="00B42F46"/>
    <w:rsid w:val="00B42F8D"/>
    <w:rsid w:val="00B43531"/>
    <w:rsid w:val="00B43F68"/>
    <w:rsid w:val="00B4470A"/>
    <w:rsid w:val="00B44753"/>
    <w:rsid w:val="00B44AEA"/>
    <w:rsid w:val="00B44EE2"/>
    <w:rsid w:val="00B45F8C"/>
    <w:rsid w:val="00B461E4"/>
    <w:rsid w:val="00B479DE"/>
    <w:rsid w:val="00B47A60"/>
    <w:rsid w:val="00B508C9"/>
    <w:rsid w:val="00B50971"/>
    <w:rsid w:val="00B51184"/>
    <w:rsid w:val="00B5120D"/>
    <w:rsid w:val="00B51C8C"/>
    <w:rsid w:val="00B52570"/>
    <w:rsid w:val="00B5269D"/>
    <w:rsid w:val="00B527B0"/>
    <w:rsid w:val="00B527B9"/>
    <w:rsid w:val="00B528AE"/>
    <w:rsid w:val="00B53291"/>
    <w:rsid w:val="00B5352D"/>
    <w:rsid w:val="00B540AB"/>
    <w:rsid w:val="00B541EA"/>
    <w:rsid w:val="00B5458D"/>
    <w:rsid w:val="00B545D8"/>
    <w:rsid w:val="00B546BB"/>
    <w:rsid w:val="00B54A1C"/>
    <w:rsid w:val="00B54A8E"/>
    <w:rsid w:val="00B554C9"/>
    <w:rsid w:val="00B55AF4"/>
    <w:rsid w:val="00B55C8D"/>
    <w:rsid w:val="00B563F7"/>
    <w:rsid w:val="00B567F3"/>
    <w:rsid w:val="00B56ABF"/>
    <w:rsid w:val="00B56C67"/>
    <w:rsid w:val="00B574D1"/>
    <w:rsid w:val="00B57646"/>
    <w:rsid w:val="00B57814"/>
    <w:rsid w:val="00B57A89"/>
    <w:rsid w:val="00B57C49"/>
    <w:rsid w:val="00B57DE3"/>
    <w:rsid w:val="00B609D0"/>
    <w:rsid w:val="00B60E82"/>
    <w:rsid w:val="00B62551"/>
    <w:rsid w:val="00B625C9"/>
    <w:rsid w:val="00B625F4"/>
    <w:rsid w:val="00B627FB"/>
    <w:rsid w:val="00B62CD5"/>
    <w:rsid w:val="00B62CFF"/>
    <w:rsid w:val="00B62FFF"/>
    <w:rsid w:val="00B6324B"/>
    <w:rsid w:val="00B63264"/>
    <w:rsid w:val="00B6358D"/>
    <w:rsid w:val="00B63A68"/>
    <w:rsid w:val="00B63E77"/>
    <w:rsid w:val="00B64385"/>
    <w:rsid w:val="00B6497F"/>
    <w:rsid w:val="00B64C36"/>
    <w:rsid w:val="00B6500D"/>
    <w:rsid w:val="00B65246"/>
    <w:rsid w:val="00B6532F"/>
    <w:rsid w:val="00B65488"/>
    <w:rsid w:val="00B654B0"/>
    <w:rsid w:val="00B65D5A"/>
    <w:rsid w:val="00B66452"/>
    <w:rsid w:val="00B66607"/>
    <w:rsid w:val="00B66813"/>
    <w:rsid w:val="00B66EF1"/>
    <w:rsid w:val="00B67555"/>
    <w:rsid w:val="00B67583"/>
    <w:rsid w:val="00B67B61"/>
    <w:rsid w:val="00B708FF"/>
    <w:rsid w:val="00B70E3C"/>
    <w:rsid w:val="00B728F5"/>
    <w:rsid w:val="00B72B47"/>
    <w:rsid w:val="00B72C61"/>
    <w:rsid w:val="00B7373E"/>
    <w:rsid w:val="00B7389C"/>
    <w:rsid w:val="00B73A2A"/>
    <w:rsid w:val="00B742F0"/>
    <w:rsid w:val="00B7444D"/>
    <w:rsid w:val="00B744F8"/>
    <w:rsid w:val="00B74B73"/>
    <w:rsid w:val="00B74EEA"/>
    <w:rsid w:val="00B754EF"/>
    <w:rsid w:val="00B75B41"/>
    <w:rsid w:val="00B75DF9"/>
    <w:rsid w:val="00B75F8D"/>
    <w:rsid w:val="00B76642"/>
    <w:rsid w:val="00B77085"/>
    <w:rsid w:val="00B7719A"/>
    <w:rsid w:val="00B77243"/>
    <w:rsid w:val="00B772BE"/>
    <w:rsid w:val="00B77525"/>
    <w:rsid w:val="00B775ED"/>
    <w:rsid w:val="00B775FA"/>
    <w:rsid w:val="00B776F2"/>
    <w:rsid w:val="00B7775A"/>
    <w:rsid w:val="00B77807"/>
    <w:rsid w:val="00B77AFE"/>
    <w:rsid w:val="00B77F66"/>
    <w:rsid w:val="00B80D8F"/>
    <w:rsid w:val="00B80F46"/>
    <w:rsid w:val="00B81036"/>
    <w:rsid w:val="00B816FB"/>
    <w:rsid w:val="00B817B4"/>
    <w:rsid w:val="00B81FB8"/>
    <w:rsid w:val="00B8290F"/>
    <w:rsid w:val="00B82C14"/>
    <w:rsid w:val="00B83038"/>
    <w:rsid w:val="00B8303F"/>
    <w:rsid w:val="00B842CD"/>
    <w:rsid w:val="00B84921"/>
    <w:rsid w:val="00B84BB1"/>
    <w:rsid w:val="00B84E94"/>
    <w:rsid w:val="00B85782"/>
    <w:rsid w:val="00B85909"/>
    <w:rsid w:val="00B85A27"/>
    <w:rsid w:val="00B85E29"/>
    <w:rsid w:val="00B86131"/>
    <w:rsid w:val="00B86607"/>
    <w:rsid w:val="00B86744"/>
    <w:rsid w:val="00B86749"/>
    <w:rsid w:val="00B867D2"/>
    <w:rsid w:val="00B86AAD"/>
    <w:rsid w:val="00B870AC"/>
    <w:rsid w:val="00B872ED"/>
    <w:rsid w:val="00B8755C"/>
    <w:rsid w:val="00B87717"/>
    <w:rsid w:val="00B87E6E"/>
    <w:rsid w:val="00B87FD1"/>
    <w:rsid w:val="00B906FB"/>
    <w:rsid w:val="00B908B5"/>
    <w:rsid w:val="00B90C01"/>
    <w:rsid w:val="00B90C84"/>
    <w:rsid w:val="00B910F8"/>
    <w:rsid w:val="00B9178A"/>
    <w:rsid w:val="00B91888"/>
    <w:rsid w:val="00B91D22"/>
    <w:rsid w:val="00B922FD"/>
    <w:rsid w:val="00B926C4"/>
    <w:rsid w:val="00B92882"/>
    <w:rsid w:val="00B92D42"/>
    <w:rsid w:val="00B93236"/>
    <w:rsid w:val="00B9364E"/>
    <w:rsid w:val="00B9367D"/>
    <w:rsid w:val="00B93880"/>
    <w:rsid w:val="00B9477C"/>
    <w:rsid w:val="00B94E59"/>
    <w:rsid w:val="00B95804"/>
    <w:rsid w:val="00B95ABB"/>
    <w:rsid w:val="00B961BE"/>
    <w:rsid w:val="00B96296"/>
    <w:rsid w:val="00B96741"/>
    <w:rsid w:val="00B96884"/>
    <w:rsid w:val="00B96944"/>
    <w:rsid w:val="00B97B83"/>
    <w:rsid w:val="00BA0461"/>
    <w:rsid w:val="00BA0924"/>
    <w:rsid w:val="00BA1367"/>
    <w:rsid w:val="00BA143B"/>
    <w:rsid w:val="00BA154B"/>
    <w:rsid w:val="00BA2323"/>
    <w:rsid w:val="00BA237D"/>
    <w:rsid w:val="00BA29EB"/>
    <w:rsid w:val="00BA2D18"/>
    <w:rsid w:val="00BA30D6"/>
    <w:rsid w:val="00BA3573"/>
    <w:rsid w:val="00BA36D8"/>
    <w:rsid w:val="00BA392F"/>
    <w:rsid w:val="00BA3C86"/>
    <w:rsid w:val="00BA3DE6"/>
    <w:rsid w:val="00BA4010"/>
    <w:rsid w:val="00BA4C7A"/>
    <w:rsid w:val="00BA535D"/>
    <w:rsid w:val="00BA55E5"/>
    <w:rsid w:val="00BA59B4"/>
    <w:rsid w:val="00BA5A09"/>
    <w:rsid w:val="00BA5B5C"/>
    <w:rsid w:val="00BA5DFD"/>
    <w:rsid w:val="00BA60ED"/>
    <w:rsid w:val="00BA6255"/>
    <w:rsid w:val="00BA681C"/>
    <w:rsid w:val="00BA6D8D"/>
    <w:rsid w:val="00BA7016"/>
    <w:rsid w:val="00BA73BD"/>
    <w:rsid w:val="00BA7A75"/>
    <w:rsid w:val="00BA7D13"/>
    <w:rsid w:val="00BA7FDA"/>
    <w:rsid w:val="00BB014F"/>
    <w:rsid w:val="00BB0834"/>
    <w:rsid w:val="00BB0939"/>
    <w:rsid w:val="00BB0B94"/>
    <w:rsid w:val="00BB0E24"/>
    <w:rsid w:val="00BB110C"/>
    <w:rsid w:val="00BB163D"/>
    <w:rsid w:val="00BB208A"/>
    <w:rsid w:val="00BB217A"/>
    <w:rsid w:val="00BB2439"/>
    <w:rsid w:val="00BB3724"/>
    <w:rsid w:val="00BB3B5E"/>
    <w:rsid w:val="00BB3B9E"/>
    <w:rsid w:val="00BB3C98"/>
    <w:rsid w:val="00BB3F58"/>
    <w:rsid w:val="00BB4A49"/>
    <w:rsid w:val="00BB4CC7"/>
    <w:rsid w:val="00BB4D89"/>
    <w:rsid w:val="00BB4DDF"/>
    <w:rsid w:val="00BB5134"/>
    <w:rsid w:val="00BB5501"/>
    <w:rsid w:val="00BB58F8"/>
    <w:rsid w:val="00BB5B5B"/>
    <w:rsid w:val="00BB640C"/>
    <w:rsid w:val="00BB641F"/>
    <w:rsid w:val="00BB7A8A"/>
    <w:rsid w:val="00BB7CDA"/>
    <w:rsid w:val="00BB7F44"/>
    <w:rsid w:val="00BC0350"/>
    <w:rsid w:val="00BC0E39"/>
    <w:rsid w:val="00BC0FA2"/>
    <w:rsid w:val="00BC10A3"/>
    <w:rsid w:val="00BC13ED"/>
    <w:rsid w:val="00BC163B"/>
    <w:rsid w:val="00BC1AFE"/>
    <w:rsid w:val="00BC1F82"/>
    <w:rsid w:val="00BC1FE8"/>
    <w:rsid w:val="00BC2079"/>
    <w:rsid w:val="00BC2257"/>
    <w:rsid w:val="00BC3254"/>
    <w:rsid w:val="00BC3372"/>
    <w:rsid w:val="00BC38AB"/>
    <w:rsid w:val="00BC3BCF"/>
    <w:rsid w:val="00BC4400"/>
    <w:rsid w:val="00BC51E1"/>
    <w:rsid w:val="00BC5970"/>
    <w:rsid w:val="00BC633E"/>
    <w:rsid w:val="00BC6759"/>
    <w:rsid w:val="00BC784D"/>
    <w:rsid w:val="00BC7F21"/>
    <w:rsid w:val="00BD0516"/>
    <w:rsid w:val="00BD145F"/>
    <w:rsid w:val="00BD1AFC"/>
    <w:rsid w:val="00BD1B68"/>
    <w:rsid w:val="00BD1BAE"/>
    <w:rsid w:val="00BD2631"/>
    <w:rsid w:val="00BD278F"/>
    <w:rsid w:val="00BD2A21"/>
    <w:rsid w:val="00BD2D22"/>
    <w:rsid w:val="00BD2D93"/>
    <w:rsid w:val="00BD3153"/>
    <w:rsid w:val="00BD3360"/>
    <w:rsid w:val="00BD35F3"/>
    <w:rsid w:val="00BD3691"/>
    <w:rsid w:val="00BD36AB"/>
    <w:rsid w:val="00BD3909"/>
    <w:rsid w:val="00BD3AC8"/>
    <w:rsid w:val="00BD3CA3"/>
    <w:rsid w:val="00BD3EEF"/>
    <w:rsid w:val="00BD45D7"/>
    <w:rsid w:val="00BD4781"/>
    <w:rsid w:val="00BD4800"/>
    <w:rsid w:val="00BD4807"/>
    <w:rsid w:val="00BD4A8F"/>
    <w:rsid w:val="00BD4F2B"/>
    <w:rsid w:val="00BD51A6"/>
    <w:rsid w:val="00BD681A"/>
    <w:rsid w:val="00BD6891"/>
    <w:rsid w:val="00BD68F2"/>
    <w:rsid w:val="00BD6B42"/>
    <w:rsid w:val="00BD6B6A"/>
    <w:rsid w:val="00BD6BC7"/>
    <w:rsid w:val="00BD7545"/>
    <w:rsid w:val="00BD7605"/>
    <w:rsid w:val="00BD7928"/>
    <w:rsid w:val="00BD792B"/>
    <w:rsid w:val="00BD7CED"/>
    <w:rsid w:val="00BD7E15"/>
    <w:rsid w:val="00BD7EE8"/>
    <w:rsid w:val="00BE0003"/>
    <w:rsid w:val="00BE012A"/>
    <w:rsid w:val="00BE0337"/>
    <w:rsid w:val="00BE0B11"/>
    <w:rsid w:val="00BE0D4A"/>
    <w:rsid w:val="00BE144C"/>
    <w:rsid w:val="00BE161E"/>
    <w:rsid w:val="00BE1626"/>
    <w:rsid w:val="00BE17D2"/>
    <w:rsid w:val="00BE1845"/>
    <w:rsid w:val="00BE18BD"/>
    <w:rsid w:val="00BE1AE1"/>
    <w:rsid w:val="00BE2E21"/>
    <w:rsid w:val="00BE2EE2"/>
    <w:rsid w:val="00BE30CE"/>
    <w:rsid w:val="00BE39BD"/>
    <w:rsid w:val="00BE408D"/>
    <w:rsid w:val="00BE44FE"/>
    <w:rsid w:val="00BE4D8B"/>
    <w:rsid w:val="00BE5D56"/>
    <w:rsid w:val="00BE5EC7"/>
    <w:rsid w:val="00BE5FC7"/>
    <w:rsid w:val="00BE644D"/>
    <w:rsid w:val="00BE6560"/>
    <w:rsid w:val="00BE65E4"/>
    <w:rsid w:val="00BE6A5A"/>
    <w:rsid w:val="00BE6C68"/>
    <w:rsid w:val="00BE7631"/>
    <w:rsid w:val="00BE7B16"/>
    <w:rsid w:val="00BE7D9D"/>
    <w:rsid w:val="00BE7F80"/>
    <w:rsid w:val="00BF03FA"/>
    <w:rsid w:val="00BF06BF"/>
    <w:rsid w:val="00BF100E"/>
    <w:rsid w:val="00BF12CA"/>
    <w:rsid w:val="00BF12D0"/>
    <w:rsid w:val="00BF1507"/>
    <w:rsid w:val="00BF15EA"/>
    <w:rsid w:val="00BF2407"/>
    <w:rsid w:val="00BF2484"/>
    <w:rsid w:val="00BF2595"/>
    <w:rsid w:val="00BF2E8A"/>
    <w:rsid w:val="00BF319B"/>
    <w:rsid w:val="00BF39FF"/>
    <w:rsid w:val="00BF3D41"/>
    <w:rsid w:val="00BF4473"/>
    <w:rsid w:val="00BF4D66"/>
    <w:rsid w:val="00BF50C5"/>
    <w:rsid w:val="00BF5635"/>
    <w:rsid w:val="00BF56F2"/>
    <w:rsid w:val="00BF586D"/>
    <w:rsid w:val="00BF5882"/>
    <w:rsid w:val="00BF5950"/>
    <w:rsid w:val="00BF5E21"/>
    <w:rsid w:val="00BF620B"/>
    <w:rsid w:val="00BF67DF"/>
    <w:rsid w:val="00BF6EE8"/>
    <w:rsid w:val="00BF7111"/>
    <w:rsid w:val="00BF7553"/>
    <w:rsid w:val="00BF7570"/>
    <w:rsid w:val="00BF77AC"/>
    <w:rsid w:val="00BF77C6"/>
    <w:rsid w:val="00BF79D3"/>
    <w:rsid w:val="00BF7DDA"/>
    <w:rsid w:val="00BF7E74"/>
    <w:rsid w:val="00BF7EFC"/>
    <w:rsid w:val="00BF7FF6"/>
    <w:rsid w:val="00C00355"/>
    <w:rsid w:val="00C00585"/>
    <w:rsid w:val="00C006D4"/>
    <w:rsid w:val="00C009ED"/>
    <w:rsid w:val="00C00ED3"/>
    <w:rsid w:val="00C01062"/>
    <w:rsid w:val="00C01173"/>
    <w:rsid w:val="00C01AAF"/>
    <w:rsid w:val="00C01E6E"/>
    <w:rsid w:val="00C02106"/>
    <w:rsid w:val="00C02A1B"/>
    <w:rsid w:val="00C02A48"/>
    <w:rsid w:val="00C02A59"/>
    <w:rsid w:val="00C02F71"/>
    <w:rsid w:val="00C033FC"/>
    <w:rsid w:val="00C038DC"/>
    <w:rsid w:val="00C03CD9"/>
    <w:rsid w:val="00C03D18"/>
    <w:rsid w:val="00C03DED"/>
    <w:rsid w:val="00C03EC4"/>
    <w:rsid w:val="00C03EDE"/>
    <w:rsid w:val="00C0424F"/>
    <w:rsid w:val="00C04847"/>
    <w:rsid w:val="00C04A1A"/>
    <w:rsid w:val="00C04AA0"/>
    <w:rsid w:val="00C05021"/>
    <w:rsid w:val="00C05A38"/>
    <w:rsid w:val="00C05C5E"/>
    <w:rsid w:val="00C05F51"/>
    <w:rsid w:val="00C063F6"/>
    <w:rsid w:val="00C06A48"/>
    <w:rsid w:val="00C0763A"/>
    <w:rsid w:val="00C079E6"/>
    <w:rsid w:val="00C10279"/>
    <w:rsid w:val="00C10D25"/>
    <w:rsid w:val="00C11FAC"/>
    <w:rsid w:val="00C1205A"/>
    <w:rsid w:val="00C12656"/>
    <w:rsid w:val="00C127EB"/>
    <w:rsid w:val="00C130CF"/>
    <w:rsid w:val="00C132CF"/>
    <w:rsid w:val="00C132D6"/>
    <w:rsid w:val="00C141D8"/>
    <w:rsid w:val="00C14A05"/>
    <w:rsid w:val="00C14ADC"/>
    <w:rsid w:val="00C151A8"/>
    <w:rsid w:val="00C15339"/>
    <w:rsid w:val="00C15E98"/>
    <w:rsid w:val="00C15EE4"/>
    <w:rsid w:val="00C16C9C"/>
    <w:rsid w:val="00C16D97"/>
    <w:rsid w:val="00C17250"/>
    <w:rsid w:val="00C17357"/>
    <w:rsid w:val="00C17F70"/>
    <w:rsid w:val="00C20049"/>
    <w:rsid w:val="00C200BD"/>
    <w:rsid w:val="00C204E4"/>
    <w:rsid w:val="00C204E6"/>
    <w:rsid w:val="00C208AE"/>
    <w:rsid w:val="00C208CB"/>
    <w:rsid w:val="00C20CFA"/>
    <w:rsid w:val="00C20EB7"/>
    <w:rsid w:val="00C214CB"/>
    <w:rsid w:val="00C216B0"/>
    <w:rsid w:val="00C21874"/>
    <w:rsid w:val="00C21925"/>
    <w:rsid w:val="00C2196D"/>
    <w:rsid w:val="00C21CA2"/>
    <w:rsid w:val="00C221E4"/>
    <w:rsid w:val="00C223B0"/>
    <w:rsid w:val="00C22404"/>
    <w:rsid w:val="00C226D9"/>
    <w:rsid w:val="00C228AD"/>
    <w:rsid w:val="00C228B3"/>
    <w:rsid w:val="00C22C72"/>
    <w:rsid w:val="00C23199"/>
    <w:rsid w:val="00C236E1"/>
    <w:rsid w:val="00C2371C"/>
    <w:rsid w:val="00C23904"/>
    <w:rsid w:val="00C23BA5"/>
    <w:rsid w:val="00C23BBE"/>
    <w:rsid w:val="00C23C44"/>
    <w:rsid w:val="00C248E0"/>
    <w:rsid w:val="00C25066"/>
    <w:rsid w:val="00C250E2"/>
    <w:rsid w:val="00C2517E"/>
    <w:rsid w:val="00C257B2"/>
    <w:rsid w:val="00C25870"/>
    <w:rsid w:val="00C26797"/>
    <w:rsid w:val="00C273CE"/>
    <w:rsid w:val="00C275C6"/>
    <w:rsid w:val="00C279B8"/>
    <w:rsid w:val="00C27A11"/>
    <w:rsid w:val="00C27AB0"/>
    <w:rsid w:val="00C300F7"/>
    <w:rsid w:val="00C319B7"/>
    <w:rsid w:val="00C31C53"/>
    <w:rsid w:val="00C32046"/>
    <w:rsid w:val="00C320BD"/>
    <w:rsid w:val="00C32497"/>
    <w:rsid w:val="00C326C1"/>
    <w:rsid w:val="00C32885"/>
    <w:rsid w:val="00C32BAD"/>
    <w:rsid w:val="00C332A5"/>
    <w:rsid w:val="00C336BE"/>
    <w:rsid w:val="00C340EA"/>
    <w:rsid w:val="00C342AF"/>
    <w:rsid w:val="00C34C11"/>
    <w:rsid w:val="00C34D8C"/>
    <w:rsid w:val="00C34FCA"/>
    <w:rsid w:val="00C3521D"/>
    <w:rsid w:val="00C35285"/>
    <w:rsid w:val="00C357E0"/>
    <w:rsid w:val="00C35922"/>
    <w:rsid w:val="00C3605A"/>
    <w:rsid w:val="00C361DD"/>
    <w:rsid w:val="00C3676A"/>
    <w:rsid w:val="00C36B10"/>
    <w:rsid w:val="00C36F21"/>
    <w:rsid w:val="00C40080"/>
    <w:rsid w:val="00C401F3"/>
    <w:rsid w:val="00C403AE"/>
    <w:rsid w:val="00C40414"/>
    <w:rsid w:val="00C40773"/>
    <w:rsid w:val="00C409BD"/>
    <w:rsid w:val="00C40BF0"/>
    <w:rsid w:val="00C40EA6"/>
    <w:rsid w:val="00C40F97"/>
    <w:rsid w:val="00C40FDC"/>
    <w:rsid w:val="00C41774"/>
    <w:rsid w:val="00C41890"/>
    <w:rsid w:val="00C42504"/>
    <w:rsid w:val="00C42514"/>
    <w:rsid w:val="00C42792"/>
    <w:rsid w:val="00C42B6B"/>
    <w:rsid w:val="00C42B76"/>
    <w:rsid w:val="00C42C5C"/>
    <w:rsid w:val="00C42E20"/>
    <w:rsid w:val="00C42ED0"/>
    <w:rsid w:val="00C42FE0"/>
    <w:rsid w:val="00C440C4"/>
    <w:rsid w:val="00C440DE"/>
    <w:rsid w:val="00C44897"/>
    <w:rsid w:val="00C45B3F"/>
    <w:rsid w:val="00C45B9B"/>
    <w:rsid w:val="00C45E9C"/>
    <w:rsid w:val="00C45EFA"/>
    <w:rsid w:val="00C46029"/>
    <w:rsid w:val="00C4622C"/>
    <w:rsid w:val="00C46B0F"/>
    <w:rsid w:val="00C46F99"/>
    <w:rsid w:val="00C47C5B"/>
    <w:rsid w:val="00C47F7E"/>
    <w:rsid w:val="00C50097"/>
    <w:rsid w:val="00C5079A"/>
    <w:rsid w:val="00C50F1A"/>
    <w:rsid w:val="00C50FB5"/>
    <w:rsid w:val="00C50FBD"/>
    <w:rsid w:val="00C51F1F"/>
    <w:rsid w:val="00C52B96"/>
    <w:rsid w:val="00C52E43"/>
    <w:rsid w:val="00C52FD4"/>
    <w:rsid w:val="00C53B8C"/>
    <w:rsid w:val="00C543C7"/>
    <w:rsid w:val="00C54A5A"/>
    <w:rsid w:val="00C559B9"/>
    <w:rsid w:val="00C55C8D"/>
    <w:rsid w:val="00C56030"/>
    <w:rsid w:val="00C561AE"/>
    <w:rsid w:val="00C56517"/>
    <w:rsid w:val="00C56898"/>
    <w:rsid w:val="00C56961"/>
    <w:rsid w:val="00C56B9B"/>
    <w:rsid w:val="00C572EC"/>
    <w:rsid w:val="00C57312"/>
    <w:rsid w:val="00C5751C"/>
    <w:rsid w:val="00C576D0"/>
    <w:rsid w:val="00C57895"/>
    <w:rsid w:val="00C578EA"/>
    <w:rsid w:val="00C57D4D"/>
    <w:rsid w:val="00C57ECC"/>
    <w:rsid w:val="00C57EED"/>
    <w:rsid w:val="00C60009"/>
    <w:rsid w:val="00C604C6"/>
    <w:rsid w:val="00C608DE"/>
    <w:rsid w:val="00C60AB9"/>
    <w:rsid w:val="00C6124C"/>
    <w:rsid w:val="00C61B4B"/>
    <w:rsid w:val="00C61C56"/>
    <w:rsid w:val="00C61D5A"/>
    <w:rsid w:val="00C627E9"/>
    <w:rsid w:val="00C62D81"/>
    <w:rsid w:val="00C62F3B"/>
    <w:rsid w:val="00C62FBE"/>
    <w:rsid w:val="00C6370D"/>
    <w:rsid w:val="00C63712"/>
    <w:rsid w:val="00C642AB"/>
    <w:rsid w:val="00C64417"/>
    <w:rsid w:val="00C64577"/>
    <w:rsid w:val="00C646D7"/>
    <w:rsid w:val="00C649A1"/>
    <w:rsid w:val="00C649B1"/>
    <w:rsid w:val="00C64A87"/>
    <w:rsid w:val="00C64C08"/>
    <w:rsid w:val="00C65816"/>
    <w:rsid w:val="00C65E36"/>
    <w:rsid w:val="00C66671"/>
    <w:rsid w:val="00C666A3"/>
    <w:rsid w:val="00C667F9"/>
    <w:rsid w:val="00C66D27"/>
    <w:rsid w:val="00C66E64"/>
    <w:rsid w:val="00C67F65"/>
    <w:rsid w:val="00C701D6"/>
    <w:rsid w:val="00C70734"/>
    <w:rsid w:val="00C70C18"/>
    <w:rsid w:val="00C70C4C"/>
    <w:rsid w:val="00C710F9"/>
    <w:rsid w:val="00C71200"/>
    <w:rsid w:val="00C713C8"/>
    <w:rsid w:val="00C72041"/>
    <w:rsid w:val="00C72CCA"/>
    <w:rsid w:val="00C72FE9"/>
    <w:rsid w:val="00C73D43"/>
    <w:rsid w:val="00C73D98"/>
    <w:rsid w:val="00C7455C"/>
    <w:rsid w:val="00C745AC"/>
    <w:rsid w:val="00C746D6"/>
    <w:rsid w:val="00C747AA"/>
    <w:rsid w:val="00C74B3F"/>
    <w:rsid w:val="00C7534F"/>
    <w:rsid w:val="00C75780"/>
    <w:rsid w:val="00C759A5"/>
    <w:rsid w:val="00C75D13"/>
    <w:rsid w:val="00C75DE1"/>
    <w:rsid w:val="00C75F61"/>
    <w:rsid w:val="00C76053"/>
    <w:rsid w:val="00C76129"/>
    <w:rsid w:val="00C763F5"/>
    <w:rsid w:val="00C76420"/>
    <w:rsid w:val="00C7696A"/>
    <w:rsid w:val="00C769C9"/>
    <w:rsid w:val="00C76BE6"/>
    <w:rsid w:val="00C76D7E"/>
    <w:rsid w:val="00C76F15"/>
    <w:rsid w:val="00C77032"/>
    <w:rsid w:val="00C77A07"/>
    <w:rsid w:val="00C809AD"/>
    <w:rsid w:val="00C80AA9"/>
    <w:rsid w:val="00C80E87"/>
    <w:rsid w:val="00C81281"/>
    <w:rsid w:val="00C814C8"/>
    <w:rsid w:val="00C81660"/>
    <w:rsid w:val="00C81AC4"/>
    <w:rsid w:val="00C82610"/>
    <w:rsid w:val="00C828DD"/>
    <w:rsid w:val="00C82DEA"/>
    <w:rsid w:val="00C83883"/>
    <w:rsid w:val="00C83A10"/>
    <w:rsid w:val="00C84452"/>
    <w:rsid w:val="00C84482"/>
    <w:rsid w:val="00C84579"/>
    <w:rsid w:val="00C847D2"/>
    <w:rsid w:val="00C84AC7"/>
    <w:rsid w:val="00C85A5D"/>
    <w:rsid w:val="00C85D8E"/>
    <w:rsid w:val="00C85EB1"/>
    <w:rsid w:val="00C85F80"/>
    <w:rsid w:val="00C861F8"/>
    <w:rsid w:val="00C864D2"/>
    <w:rsid w:val="00C8655B"/>
    <w:rsid w:val="00C86BBF"/>
    <w:rsid w:val="00C86D51"/>
    <w:rsid w:val="00C870FE"/>
    <w:rsid w:val="00C87392"/>
    <w:rsid w:val="00C8799A"/>
    <w:rsid w:val="00C87DFD"/>
    <w:rsid w:val="00C908E5"/>
    <w:rsid w:val="00C90B4D"/>
    <w:rsid w:val="00C91664"/>
    <w:rsid w:val="00C91863"/>
    <w:rsid w:val="00C918A2"/>
    <w:rsid w:val="00C91E82"/>
    <w:rsid w:val="00C927C0"/>
    <w:rsid w:val="00C92E9D"/>
    <w:rsid w:val="00C930D3"/>
    <w:rsid w:val="00C93986"/>
    <w:rsid w:val="00C941EE"/>
    <w:rsid w:val="00C948A4"/>
    <w:rsid w:val="00C94DCD"/>
    <w:rsid w:val="00C94EB1"/>
    <w:rsid w:val="00C95088"/>
    <w:rsid w:val="00C95790"/>
    <w:rsid w:val="00C95BF9"/>
    <w:rsid w:val="00C95E4E"/>
    <w:rsid w:val="00C95F44"/>
    <w:rsid w:val="00C969B5"/>
    <w:rsid w:val="00C969CD"/>
    <w:rsid w:val="00C96AD3"/>
    <w:rsid w:val="00C96B77"/>
    <w:rsid w:val="00C978AB"/>
    <w:rsid w:val="00C9797E"/>
    <w:rsid w:val="00C97A01"/>
    <w:rsid w:val="00C97DD9"/>
    <w:rsid w:val="00CA027E"/>
    <w:rsid w:val="00CA1AC8"/>
    <w:rsid w:val="00CA200E"/>
    <w:rsid w:val="00CA22C8"/>
    <w:rsid w:val="00CA28F0"/>
    <w:rsid w:val="00CA30EB"/>
    <w:rsid w:val="00CA329E"/>
    <w:rsid w:val="00CA3B5F"/>
    <w:rsid w:val="00CA3E8B"/>
    <w:rsid w:val="00CA4788"/>
    <w:rsid w:val="00CA5F15"/>
    <w:rsid w:val="00CA6071"/>
    <w:rsid w:val="00CA67D7"/>
    <w:rsid w:val="00CA6EDA"/>
    <w:rsid w:val="00CA750F"/>
    <w:rsid w:val="00CA7653"/>
    <w:rsid w:val="00CA76E8"/>
    <w:rsid w:val="00CA7B89"/>
    <w:rsid w:val="00CA7CF2"/>
    <w:rsid w:val="00CA7D89"/>
    <w:rsid w:val="00CB092E"/>
    <w:rsid w:val="00CB0CB4"/>
    <w:rsid w:val="00CB0F98"/>
    <w:rsid w:val="00CB1011"/>
    <w:rsid w:val="00CB1F4D"/>
    <w:rsid w:val="00CB2128"/>
    <w:rsid w:val="00CB23C7"/>
    <w:rsid w:val="00CB2A0E"/>
    <w:rsid w:val="00CB2CC8"/>
    <w:rsid w:val="00CB2DC8"/>
    <w:rsid w:val="00CB2EF7"/>
    <w:rsid w:val="00CB2EFB"/>
    <w:rsid w:val="00CB30C2"/>
    <w:rsid w:val="00CB32A6"/>
    <w:rsid w:val="00CB39E6"/>
    <w:rsid w:val="00CB3C1B"/>
    <w:rsid w:val="00CB47E9"/>
    <w:rsid w:val="00CB4911"/>
    <w:rsid w:val="00CB4AB2"/>
    <w:rsid w:val="00CB567C"/>
    <w:rsid w:val="00CB56DC"/>
    <w:rsid w:val="00CB6ACC"/>
    <w:rsid w:val="00CB7904"/>
    <w:rsid w:val="00CC1482"/>
    <w:rsid w:val="00CC151D"/>
    <w:rsid w:val="00CC15E4"/>
    <w:rsid w:val="00CC22D4"/>
    <w:rsid w:val="00CC2488"/>
    <w:rsid w:val="00CC31E3"/>
    <w:rsid w:val="00CC36C0"/>
    <w:rsid w:val="00CC37CA"/>
    <w:rsid w:val="00CC37D3"/>
    <w:rsid w:val="00CC4ECE"/>
    <w:rsid w:val="00CC5376"/>
    <w:rsid w:val="00CC54C6"/>
    <w:rsid w:val="00CC5945"/>
    <w:rsid w:val="00CC5DB8"/>
    <w:rsid w:val="00CC5EBC"/>
    <w:rsid w:val="00CC6838"/>
    <w:rsid w:val="00CC6A0D"/>
    <w:rsid w:val="00CC6D19"/>
    <w:rsid w:val="00CC6F00"/>
    <w:rsid w:val="00CC718C"/>
    <w:rsid w:val="00CC73FC"/>
    <w:rsid w:val="00CC7685"/>
    <w:rsid w:val="00CC7A16"/>
    <w:rsid w:val="00CD019D"/>
    <w:rsid w:val="00CD0655"/>
    <w:rsid w:val="00CD0F62"/>
    <w:rsid w:val="00CD16FD"/>
    <w:rsid w:val="00CD1DA9"/>
    <w:rsid w:val="00CD1DC0"/>
    <w:rsid w:val="00CD2255"/>
    <w:rsid w:val="00CD2DFC"/>
    <w:rsid w:val="00CD31D7"/>
    <w:rsid w:val="00CD3700"/>
    <w:rsid w:val="00CD43C7"/>
    <w:rsid w:val="00CD441D"/>
    <w:rsid w:val="00CD455D"/>
    <w:rsid w:val="00CD4697"/>
    <w:rsid w:val="00CD46D5"/>
    <w:rsid w:val="00CD48B7"/>
    <w:rsid w:val="00CD4B4F"/>
    <w:rsid w:val="00CD4DCF"/>
    <w:rsid w:val="00CD5163"/>
    <w:rsid w:val="00CD52DF"/>
    <w:rsid w:val="00CD57AF"/>
    <w:rsid w:val="00CD5DF7"/>
    <w:rsid w:val="00CD5FB3"/>
    <w:rsid w:val="00CD6B9F"/>
    <w:rsid w:val="00CD70D3"/>
    <w:rsid w:val="00CD7193"/>
    <w:rsid w:val="00CD7314"/>
    <w:rsid w:val="00CD735B"/>
    <w:rsid w:val="00CD7655"/>
    <w:rsid w:val="00CD7862"/>
    <w:rsid w:val="00CD794E"/>
    <w:rsid w:val="00CD7B07"/>
    <w:rsid w:val="00CE08EF"/>
    <w:rsid w:val="00CE0CEB"/>
    <w:rsid w:val="00CE0FA3"/>
    <w:rsid w:val="00CE0FB0"/>
    <w:rsid w:val="00CE1883"/>
    <w:rsid w:val="00CE1E71"/>
    <w:rsid w:val="00CE228E"/>
    <w:rsid w:val="00CE24B4"/>
    <w:rsid w:val="00CE29B8"/>
    <w:rsid w:val="00CE2DFB"/>
    <w:rsid w:val="00CE2F93"/>
    <w:rsid w:val="00CE3FA5"/>
    <w:rsid w:val="00CE3FFD"/>
    <w:rsid w:val="00CE4765"/>
    <w:rsid w:val="00CE4B07"/>
    <w:rsid w:val="00CE5371"/>
    <w:rsid w:val="00CE5906"/>
    <w:rsid w:val="00CE5C3A"/>
    <w:rsid w:val="00CE5C74"/>
    <w:rsid w:val="00CE6D00"/>
    <w:rsid w:val="00CE7C15"/>
    <w:rsid w:val="00CE7FF7"/>
    <w:rsid w:val="00CF0750"/>
    <w:rsid w:val="00CF0A50"/>
    <w:rsid w:val="00CF0A6D"/>
    <w:rsid w:val="00CF16C1"/>
    <w:rsid w:val="00CF1777"/>
    <w:rsid w:val="00CF1B5E"/>
    <w:rsid w:val="00CF1D65"/>
    <w:rsid w:val="00CF2279"/>
    <w:rsid w:val="00CF2284"/>
    <w:rsid w:val="00CF2CD4"/>
    <w:rsid w:val="00CF3949"/>
    <w:rsid w:val="00CF3955"/>
    <w:rsid w:val="00CF3D1A"/>
    <w:rsid w:val="00CF495E"/>
    <w:rsid w:val="00CF4C39"/>
    <w:rsid w:val="00CF569F"/>
    <w:rsid w:val="00CF576D"/>
    <w:rsid w:val="00CF5C5C"/>
    <w:rsid w:val="00CF6297"/>
    <w:rsid w:val="00CF63A9"/>
    <w:rsid w:val="00CF666A"/>
    <w:rsid w:val="00CF68EF"/>
    <w:rsid w:val="00CF69CE"/>
    <w:rsid w:val="00CF6E0C"/>
    <w:rsid w:val="00CF7760"/>
    <w:rsid w:val="00CF78C4"/>
    <w:rsid w:val="00D003A2"/>
    <w:rsid w:val="00D00616"/>
    <w:rsid w:val="00D00771"/>
    <w:rsid w:val="00D009BC"/>
    <w:rsid w:val="00D00A2A"/>
    <w:rsid w:val="00D00CBB"/>
    <w:rsid w:val="00D00DB1"/>
    <w:rsid w:val="00D010CB"/>
    <w:rsid w:val="00D019AA"/>
    <w:rsid w:val="00D019B9"/>
    <w:rsid w:val="00D01B1C"/>
    <w:rsid w:val="00D01C30"/>
    <w:rsid w:val="00D01F1F"/>
    <w:rsid w:val="00D02371"/>
    <w:rsid w:val="00D023B3"/>
    <w:rsid w:val="00D02638"/>
    <w:rsid w:val="00D02956"/>
    <w:rsid w:val="00D029ED"/>
    <w:rsid w:val="00D02B7E"/>
    <w:rsid w:val="00D03140"/>
    <w:rsid w:val="00D03289"/>
    <w:rsid w:val="00D03408"/>
    <w:rsid w:val="00D03424"/>
    <w:rsid w:val="00D035D8"/>
    <w:rsid w:val="00D035DB"/>
    <w:rsid w:val="00D03865"/>
    <w:rsid w:val="00D039FF"/>
    <w:rsid w:val="00D03BED"/>
    <w:rsid w:val="00D049B2"/>
    <w:rsid w:val="00D04E8F"/>
    <w:rsid w:val="00D04E96"/>
    <w:rsid w:val="00D04F02"/>
    <w:rsid w:val="00D05445"/>
    <w:rsid w:val="00D0560E"/>
    <w:rsid w:val="00D06233"/>
    <w:rsid w:val="00D064B9"/>
    <w:rsid w:val="00D06996"/>
    <w:rsid w:val="00D077C5"/>
    <w:rsid w:val="00D0782A"/>
    <w:rsid w:val="00D07B80"/>
    <w:rsid w:val="00D07DFE"/>
    <w:rsid w:val="00D10086"/>
    <w:rsid w:val="00D10411"/>
    <w:rsid w:val="00D10C03"/>
    <w:rsid w:val="00D115BB"/>
    <w:rsid w:val="00D11786"/>
    <w:rsid w:val="00D11F2B"/>
    <w:rsid w:val="00D123AD"/>
    <w:rsid w:val="00D123B3"/>
    <w:rsid w:val="00D12796"/>
    <w:rsid w:val="00D13119"/>
    <w:rsid w:val="00D13563"/>
    <w:rsid w:val="00D14B90"/>
    <w:rsid w:val="00D15CB3"/>
    <w:rsid w:val="00D15DCA"/>
    <w:rsid w:val="00D1600F"/>
    <w:rsid w:val="00D16057"/>
    <w:rsid w:val="00D1613B"/>
    <w:rsid w:val="00D16437"/>
    <w:rsid w:val="00D16EAC"/>
    <w:rsid w:val="00D16EB4"/>
    <w:rsid w:val="00D1719C"/>
    <w:rsid w:val="00D17826"/>
    <w:rsid w:val="00D17E7E"/>
    <w:rsid w:val="00D17F87"/>
    <w:rsid w:val="00D209C8"/>
    <w:rsid w:val="00D21278"/>
    <w:rsid w:val="00D21314"/>
    <w:rsid w:val="00D214C8"/>
    <w:rsid w:val="00D21558"/>
    <w:rsid w:val="00D219D7"/>
    <w:rsid w:val="00D21D36"/>
    <w:rsid w:val="00D221A1"/>
    <w:rsid w:val="00D22686"/>
    <w:rsid w:val="00D22BFF"/>
    <w:rsid w:val="00D22DE6"/>
    <w:rsid w:val="00D22DFC"/>
    <w:rsid w:val="00D23849"/>
    <w:rsid w:val="00D238EA"/>
    <w:rsid w:val="00D24709"/>
    <w:rsid w:val="00D247C0"/>
    <w:rsid w:val="00D2488B"/>
    <w:rsid w:val="00D25947"/>
    <w:rsid w:val="00D25B7E"/>
    <w:rsid w:val="00D26471"/>
    <w:rsid w:val="00D2650D"/>
    <w:rsid w:val="00D26A2F"/>
    <w:rsid w:val="00D274A1"/>
    <w:rsid w:val="00D27AD6"/>
    <w:rsid w:val="00D30222"/>
    <w:rsid w:val="00D30382"/>
    <w:rsid w:val="00D30499"/>
    <w:rsid w:val="00D30641"/>
    <w:rsid w:val="00D30720"/>
    <w:rsid w:val="00D31371"/>
    <w:rsid w:val="00D3190B"/>
    <w:rsid w:val="00D32F1C"/>
    <w:rsid w:val="00D3351A"/>
    <w:rsid w:val="00D33CE8"/>
    <w:rsid w:val="00D341EC"/>
    <w:rsid w:val="00D34384"/>
    <w:rsid w:val="00D34762"/>
    <w:rsid w:val="00D34819"/>
    <w:rsid w:val="00D3484F"/>
    <w:rsid w:val="00D34B2C"/>
    <w:rsid w:val="00D34F0D"/>
    <w:rsid w:val="00D364AA"/>
    <w:rsid w:val="00D36B87"/>
    <w:rsid w:val="00D370B0"/>
    <w:rsid w:val="00D372C2"/>
    <w:rsid w:val="00D37692"/>
    <w:rsid w:val="00D404B7"/>
    <w:rsid w:val="00D40B68"/>
    <w:rsid w:val="00D40C80"/>
    <w:rsid w:val="00D40E2B"/>
    <w:rsid w:val="00D413F7"/>
    <w:rsid w:val="00D4143A"/>
    <w:rsid w:val="00D41AB3"/>
    <w:rsid w:val="00D42026"/>
    <w:rsid w:val="00D427D5"/>
    <w:rsid w:val="00D42941"/>
    <w:rsid w:val="00D42E32"/>
    <w:rsid w:val="00D42EF0"/>
    <w:rsid w:val="00D43526"/>
    <w:rsid w:val="00D43572"/>
    <w:rsid w:val="00D43805"/>
    <w:rsid w:val="00D438D5"/>
    <w:rsid w:val="00D43977"/>
    <w:rsid w:val="00D4427D"/>
    <w:rsid w:val="00D4453C"/>
    <w:rsid w:val="00D449C4"/>
    <w:rsid w:val="00D44BF8"/>
    <w:rsid w:val="00D45121"/>
    <w:rsid w:val="00D4567F"/>
    <w:rsid w:val="00D45B45"/>
    <w:rsid w:val="00D45D41"/>
    <w:rsid w:val="00D47423"/>
    <w:rsid w:val="00D47642"/>
    <w:rsid w:val="00D50E82"/>
    <w:rsid w:val="00D5129C"/>
    <w:rsid w:val="00D51844"/>
    <w:rsid w:val="00D51B40"/>
    <w:rsid w:val="00D5236C"/>
    <w:rsid w:val="00D52489"/>
    <w:rsid w:val="00D525A0"/>
    <w:rsid w:val="00D52646"/>
    <w:rsid w:val="00D526E3"/>
    <w:rsid w:val="00D52A9B"/>
    <w:rsid w:val="00D52E92"/>
    <w:rsid w:val="00D531F8"/>
    <w:rsid w:val="00D534A1"/>
    <w:rsid w:val="00D53D3D"/>
    <w:rsid w:val="00D53D54"/>
    <w:rsid w:val="00D54136"/>
    <w:rsid w:val="00D548E4"/>
    <w:rsid w:val="00D54F20"/>
    <w:rsid w:val="00D5526E"/>
    <w:rsid w:val="00D553D8"/>
    <w:rsid w:val="00D5610C"/>
    <w:rsid w:val="00D5634C"/>
    <w:rsid w:val="00D56558"/>
    <w:rsid w:val="00D56BFE"/>
    <w:rsid w:val="00D56C2F"/>
    <w:rsid w:val="00D57171"/>
    <w:rsid w:val="00D571AF"/>
    <w:rsid w:val="00D57403"/>
    <w:rsid w:val="00D57F06"/>
    <w:rsid w:val="00D60286"/>
    <w:rsid w:val="00D60780"/>
    <w:rsid w:val="00D607C8"/>
    <w:rsid w:val="00D60C6C"/>
    <w:rsid w:val="00D60D79"/>
    <w:rsid w:val="00D60FCB"/>
    <w:rsid w:val="00D6196E"/>
    <w:rsid w:val="00D62647"/>
    <w:rsid w:val="00D629E0"/>
    <w:rsid w:val="00D63496"/>
    <w:rsid w:val="00D639FC"/>
    <w:rsid w:val="00D63DA7"/>
    <w:rsid w:val="00D640DD"/>
    <w:rsid w:val="00D641C1"/>
    <w:rsid w:val="00D64775"/>
    <w:rsid w:val="00D64985"/>
    <w:rsid w:val="00D64CA4"/>
    <w:rsid w:val="00D65175"/>
    <w:rsid w:val="00D655E5"/>
    <w:rsid w:val="00D655F1"/>
    <w:rsid w:val="00D658E3"/>
    <w:rsid w:val="00D65B1E"/>
    <w:rsid w:val="00D65D58"/>
    <w:rsid w:val="00D65E62"/>
    <w:rsid w:val="00D66AC5"/>
    <w:rsid w:val="00D66F74"/>
    <w:rsid w:val="00D66F7C"/>
    <w:rsid w:val="00D670C0"/>
    <w:rsid w:val="00D6739D"/>
    <w:rsid w:val="00D67484"/>
    <w:rsid w:val="00D678FF"/>
    <w:rsid w:val="00D701A0"/>
    <w:rsid w:val="00D703A5"/>
    <w:rsid w:val="00D70822"/>
    <w:rsid w:val="00D709BA"/>
    <w:rsid w:val="00D70FD5"/>
    <w:rsid w:val="00D711D2"/>
    <w:rsid w:val="00D71777"/>
    <w:rsid w:val="00D7251B"/>
    <w:rsid w:val="00D72BC1"/>
    <w:rsid w:val="00D72DC6"/>
    <w:rsid w:val="00D733A6"/>
    <w:rsid w:val="00D737AE"/>
    <w:rsid w:val="00D73E93"/>
    <w:rsid w:val="00D73F81"/>
    <w:rsid w:val="00D74057"/>
    <w:rsid w:val="00D74739"/>
    <w:rsid w:val="00D74F24"/>
    <w:rsid w:val="00D75058"/>
    <w:rsid w:val="00D7521C"/>
    <w:rsid w:val="00D755CA"/>
    <w:rsid w:val="00D7561D"/>
    <w:rsid w:val="00D76FE5"/>
    <w:rsid w:val="00D7709C"/>
    <w:rsid w:val="00D7742D"/>
    <w:rsid w:val="00D778B2"/>
    <w:rsid w:val="00D80207"/>
    <w:rsid w:val="00D80679"/>
    <w:rsid w:val="00D806EA"/>
    <w:rsid w:val="00D80C84"/>
    <w:rsid w:val="00D81410"/>
    <w:rsid w:val="00D81CE8"/>
    <w:rsid w:val="00D824EA"/>
    <w:rsid w:val="00D82994"/>
    <w:rsid w:val="00D833A4"/>
    <w:rsid w:val="00D8347C"/>
    <w:rsid w:val="00D838A8"/>
    <w:rsid w:val="00D84606"/>
    <w:rsid w:val="00D84699"/>
    <w:rsid w:val="00D848F2"/>
    <w:rsid w:val="00D8568A"/>
    <w:rsid w:val="00D86390"/>
    <w:rsid w:val="00D866B9"/>
    <w:rsid w:val="00D866D2"/>
    <w:rsid w:val="00D866D3"/>
    <w:rsid w:val="00D86A49"/>
    <w:rsid w:val="00D86B00"/>
    <w:rsid w:val="00D86D41"/>
    <w:rsid w:val="00D879BD"/>
    <w:rsid w:val="00D87D72"/>
    <w:rsid w:val="00D90161"/>
    <w:rsid w:val="00D906D5"/>
    <w:rsid w:val="00D9088E"/>
    <w:rsid w:val="00D91612"/>
    <w:rsid w:val="00D91618"/>
    <w:rsid w:val="00D91D63"/>
    <w:rsid w:val="00D91ECA"/>
    <w:rsid w:val="00D91F06"/>
    <w:rsid w:val="00D92014"/>
    <w:rsid w:val="00D92459"/>
    <w:rsid w:val="00D92CD6"/>
    <w:rsid w:val="00D93117"/>
    <w:rsid w:val="00D940AE"/>
    <w:rsid w:val="00D94D33"/>
    <w:rsid w:val="00D95CED"/>
    <w:rsid w:val="00D9612D"/>
    <w:rsid w:val="00D969BB"/>
    <w:rsid w:val="00D96B73"/>
    <w:rsid w:val="00D96FAE"/>
    <w:rsid w:val="00D972FF"/>
    <w:rsid w:val="00D97406"/>
    <w:rsid w:val="00D97A9A"/>
    <w:rsid w:val="00D97ADD"/>
    <w:rsid w:val="00D97B6F"/>
    <w:rsid w:val="00DA0049"/>
    <w:rsid w:val="00DA066E"/>
    <w:rsid w:val="00DA2101"/>
    <w:rsid w:val="00DA221A"/>
    <w:rsid w:val="00DA2305"/>
    <w:rsid w:val="00DA2FDB"/>
    <w:rsid w:val="00DA307B"/>
    <w:rsid w:val="00DA3297"/>
    <w:rsid w:val="00DA32B0"/>
    <w:rsid w:val="00DA3340"/>
    <w:rsid w:val="00DA3354"/>
    <w:rsid w:val="00DA372B"/>
    <w:rsid w:val="00DA3A3B"/>
    <w:rsid w:val="00DA3D52"/>
    <w:rsid w:val="00DA3E09"/>
    <w:rsid w:val="00DA3EDA"/>
    <w:rsid w:val="00DA3FE5"/>
    <w:rsid w:val="00DA4048"/>
    <w:rsid w:val="00DA4241"/>
    <w:rsid w:val="00DA4699"/>
    <w:rsid w:val="00DA54F6"/>
    <w:rsid w:val="00DA5E32"/>
    <w:rsid w:val="00DA65BB"/>
    <w:rsid w:val="00DA6CB4"/>
    <w:rsid w:val="00DA7113"/>
    <w:rsid w:val="00DA7CB3"/>
    <w:rsid w:val="00DA7EE6"/>
    <w:rsid w:val="00DB021E"/>
    <w:rsid w:val="00DB03DE"/>
    <w:rsid w:val="00DB0A2F"/>
    <w:rsid w:val="00DB0C25"/>
    <w:rsid w:val="00DB151E"/>
    <w:rsid w:val="00DB159F"/>
    <w:rsid w:val="00DB1A7F"/>
    <w:rsid w:val="00DB1EF7"/>
    <w:rsid w:val="00DB1F3F"/>
    <w:rsid w:val="00DB2140"/>
    <w:rsid w:val="00DB23DB"/>
    <w:rsid w:val="00DB2729"/>
    <w:rsid w:val="00DB29A2"/>
    <w:rsid w:val="00DB2FFD"/>
    <w:rsid w:val="00DB3173"/>
    <w:rsid w:val="00DB3697"/>
    <w:rsid w:val="00DB36CA"/>
    <w:rsid w:val="00DB3980"/>
    <w:rsid w:val="00DB3B83"/>
    <w:rsid w:val="00DB3E3C"/>
    <w:rsid w:val="00DB403B"/>
    <w:rsid w:val="00DB47DA"/>
    <w:rsid w:val="00DB4DE7"/>
    <w:rsid w:val="00DB502D"/>
    <w:rsid w:val="00DB52B9"/>
    <w:rsid w:val="00DB55FF"/>
    <w:rsid w:val="00DB595F"/>
    <w:rsid w:val="00DB5A86"/>
    <w:rsid w:val="00DB613A"/>
    <w:rsid w:val="00DB6D91"/>
    <w:rsid w:val="00DB6ED5"/>
    <w:rsid w:val="00DB6F8B"/>
    <w:rsid w:val="00DB75A4"/>
    <w:rsid w:val="00DB75E0"/>
    <w:rsid w:val="00DB76BC"/>
    <w:rsid w:val="00DB7972"/>
    <w:rsid w:val="00DB79FA"/>
    <w:rsid w:val="00DB7BAC"/>
    <w:rsid w:val="00DB7CA7"/>
    <w:rsid w:val="00DC04C6"/>
    <w:rsid w:val="00DC0930"/>
    <w:rsid w:val="00DC0FA0"/>
    <w:rsid w:val="00DC1246"/>
    <w:rsid w:val="00DC13EB"/>
    <w:rsid w:val="00DC16B5"/>
    <w:rsid w:val="00DC18FC"/>
    <w:rsid w:val="00DC1BF5"/>
    <w:rsid w:val="00DC1C64"/>
    <w:rsid w:val="00DC1DDF"/>
    <w:rsid w:val="00DC1ECE"/>
    <w:rsid w:val="00DC2117"/>
    <w:rsid w:val="00DC24F3"/>
    <w:rsid w:val="00DC2981"/>
    <w:rsid w:val="00DC2C02"/>
    <w:rsid w:val="00DC2DF8"/>
    <w:rsid w:val="00DC304F"/>
    <w:rsid w:val="00DC3089"/>
    <w:rsid w:val="00DC30E8"/>
    <w:rsid w:val="00DC32DD"/>
    <w:rsid w:val="00DC37A6"/>
    <w:rsid w:val="00DC3E28"/>
    <w:rsid w:val="00DC4743"/>
    <w:rsid w:val="00DC49A0"/>
    <w:rsid w:val="00DC4B1C"/>
    <w:rsid w:val="00DC4E70"/>
    <w:rsid w:val="00DC4F27"/>
    <w:rsid w:val="00DC517E"/>
    <w:rsid w:val="00DC608F"/>
    <w:rsid w:val="00DC6121"/>
    <w:rsid w:val="00DC6299"/>
    <w:rsid w:val="00DC6800"/>
    <w:rsid w:val="00DC72BA"/>
    <w:rsid w:val="00DC7B3E"/>
    <w:rsid w:val="00DD000A"/>
    <w:rsid w:val="00DD05B2"/>
    <w:rsid w:val="00DD0C1F"/>
    <w:rsid w:val="00DD115D"/>
    <w:rsid w:val="00DD1368"/>
    <w:rsid w:val="00DD19CA"/>
    <w:rsid w:val="00DD1F78"/>
    <w:rsid w:val="00DD24C2"/>
    <w:rsid w:val="00DD2BD6"/>
    <w:rsid w:val="00DD2CFB"/>
    <w:rsid w:val="00DD31CA"/>
    <w:rsid w:val="00DD3AB2"/>
    <w:rsid w:val="00DD3FC2"/>
    <w:rsid w:val="00DD4302"/>
    <w:rsid w:val="00DD45CB"/>
    <w:rsid w:val="00DD46E7"/>
    <w:rsid w:val="00DD4AD6"/>
    <w:rsid w:val="00DD4F0C"/>
    <w:rsid w:val="00DD4FFF"/>
    <w:rsid w:val="00DD5762"/>
    <w:rsid w:val="00DD58BF"/>
    <w:rsid w:val="00DD5C5D"/>
    <w:rsid w:val="00DD64FF"/>
    <w:rsid w:val="00DD70C3"/>
    <w:rsid w:val="00DD7F9B"/>
    <w:rsid w:val="00DE02E2"/>
    <w:rsid w:val="00DE036D"/>
    <w:rsid w:val="00DE0424"/>
    <w:rsid w:val="00DE0972"/>
    <w:rsid w:val="00DE0CA6"/>
    <w:rsid w:val="00DE0D20"/>
    <w:rsid w:val="00DE1378"/>
    <w:rsid w:val="00DE13A1"/>
    <w:rsid w:val="00DE25AB"/>
    <w:rsid w:val="00DE2AD1"/>
    <w:rsid w:val="00DE2BD1"/>
    <w:rsid w:val="00DE30B3"/>
    <w:rsid w:val="00DE338B"/>
    <w:rsid w:val="00DE378D"/>
    <w:rsid w:val="00DE39F2"/>
    <w:rsid w:val="00DE43E4"/>
    <w:rsid w:val="00DE48DA"/>
    <w:rsid w:val="00DE4E91"/>
    <w:rsid w:val="00DE52C9"/>
    <w:rsid w:val="00DE5412"/>
    <w:rsid w:val="00DE69EB"/>
    <w:rsid w:val="00DE7B93"/>
    <w:rsid w:val="00DE7C6D"/>
    <w:rsid w:val="00DF13BF"/>
    <w:rsid w:val="00DF25DE"/>
    <w:rsid w:val="00DF26A8"/>
    <w:rsid w:val="00DF2C17"/>
    <w:rsid w:val="00DF2C7B"/>
    <w:rsid w:val="00DF2DB7"/>
    <w:rsid w:val="00DF38D1"/>
    <w:rsid w:val="00DF488A"/>
    <w:rsid w:val="00DF49E7"/>
    <w:rsid w:val="00DF4B0C"/>
    <w:rsid w:val="00DF5032"/>
    <w:rsid w:val="00DF6756"/>
    <w:rsid w:val="00DF6B58"/>
    <w:rsid w:val="00DF6DE0"/>
    <w:rsid w:val="00DF74E1"/>
    <w:rsid w:val="00DF7CC2"/>
    <w:rsid w:val="00E000DE"/>
    <w:rsid w:val="00E001BD"/>
    <w:rsid w:val="00E009A3"/>
    <w:rsid w:val="00E00A7D"/>
    <w:rsid w:val="00E010AB"/>
    <w:rsid w:val="00E012F8"/>
    <w:rsid w:val="00E0177E"/>
    <w:rsid w:val="00E01CA6"/>
    <w:rsid w:val="00E01F30"/>
    <w:rsid w:val="00E020C1"/>
    <w:rsid w:val="00E0236F"/>
    <w:rsid w:val="00E0251D"/>
    <w:rsid w:val="00E02537"/>
    <w:rsid w:val="00E02C5B"/>
    <w:rsid w:val="00E033D4"/>
    <w:rsid w:val="00E03442"/>
    <w:rsid w:val="00E0354C"/>
    <w:rsid w:val="00E0382E"/>
    <w:rsid w:val="00E03A54"/>
    <w:rsid w:val="00E047E6"/>
    <w:rsid w:val="00E06375"/>
    <w:rsid w:val="00E066C2"/>
    <w:rsid w:val="00E06924"/>
    <w:rsid w:val="00E06CC5"/>
    <w:rsid w:val="00E07101"/>
    <w:rsid w:val="00E07D51"/>
    <w:rsid w:val="00E07F66"/>
    <w:rsid w:val="00E1071A"/>
    <w:rsid w:val="00E10EFF"/>
    <w:rsid w:val="00E10F77"/>
    <w:rsid w:val="00E110A4"/>
    <w:rsid w:val="00E11932"/>
    <w:rsid w:val="00E11CAF"/>
    <w:rsid w:val="00E12300"/>
    <w:rsid w:val="00E12519"/>
    <w:rsid w:val="00E125C3"/>
    <w:rsid w:val="00E12C99"/>
    <w:rsid w:val="00E133BC"/>
    <w:rsid w:val="00E13502"/>
    <w:rsid w:val="00E13806"/>
    <w:rsid w:val="00E13B56"/>
    <w:rsid w:val="00E140A1"/>
    <w:rsid w:val="00E14838"/>
    <w:rsid w:val="00E1543F"/>
    <w:rsid w:val="00E15897"/>
    <w:rsid w:val="00E15A41"/>
    <w:rsid w:val="00E15B15"/>
    <w:rsid w:val="00E15DBE"/>
    <w:rsid w:val="00E162E8"/>
    <w:rsid w:val="00E168B1"/>
    <w:rsid w:val="00E171EA"/>
    <w:rsid w:val="00E1753E"/>
    <w:rsid w:val="00E179DE"/>
    <w:rsid w:val="00E20017"/>
    <w:rsid w:val="00E20044"/>
    <w:rsid w:val="00E2096F"/>
    <w:rsid w:val="00E2193F"/>
    <w:rsid w:val="00E2197C"/>
    <w:rsid w:val="00E21BF2"/>
    <w:rsid w:val="00E2250B"/>
    <w:rsid w:val="00E22671"/>
    <w:rsid w:val="00E22969"/>
    <w:rsid w:val="00E23027"/>
    <w:rsid w:val="00E230A3"/>
    <w:rsid w:val="00E2329A"/>
    <w:rsid w:val="00E232A3"/>
    <w:rsid w:val="00E238BF"/>
    <w:rsid w:val="00E23BB4"/>
    <w:rsid w:val="00E23E80"/>
    <w:rsid w:val="00E24E46"/>
    <w:rsid w:val="00E251B2"/>
    <w:rsid w:val="00E254B3"/>
    <w:rsid w:val="00E25804"/>
    <w:rsid w:val="00E2590D"/>
    <w:rsid w:val="00E25BE2"/>
    <w:rsid w:val="00E25F70"/>
    <w:rsid w:val="00E2642A"/>
    <w:rsid w:val="00E26818"/>
    <w:rsid w:val="00E2692C"/>
    <w:rsid w:val="00E26A4E"/>
    <w:rsid w:val="00E26CEA"/>
    <w:rsid w:val="00E2707E"/>
    <w:rsid w:val="00E270F7"/>
    <w:rsid w:val="00E27155"/>
    <w:rsid w:val="00E27224"/>
    <w:rsid w:val="00E2769A"/>
    <w:rsid w:val="00E27903"/>
    <w:rsid w:val="00E27C6B"/>
    <w:rsid w:val="00E27CA6"/>
    <w:rsid w:val="00E27DA2"/>
    <w:rsid w:val="00E30138"/>
    <w:rsid w:val="00E305E9"/>
    <w:rsid w:val="00E30827"/>
    <w:rsid w:val="00E309C3"/>
    <w:rsid w:val="00E31009"/>
    <w:rsid w:val="00E31019"/>
    <w:rsid w:val="00E31555"/>
    <w:rsid w:val="00E319EA"/>
    <w:rsid w:val="00E31C9E"/>
    <w:rsid w:val="00E31F64"/>
    <w:rsid w:val="00E33A00"/>
    <w:rsid w:val="00E340C1"/>
    <w:rsid w:val="00E341FB"/>
    <w:rsid w:val="00E3425F"/>
    <w:rsid w:val="00E34E36"/>
    <w:rsid w:val="00E350ED"/>
    <w:rsid w:val="00E352F3"/>
    <w:rsid w:val="00E35C13"/>
    <w:rsid w:val="00E35E50"/>
    <w:rsid w:val="00E36382"/>
    <w:rsid w:val="00E36537"/>
    <w:rsid w:val="00E366D6"/>
    <w:rsid w:val="00E36CA3"/>
    <w:rsid w:val="00E36DB4"/>
    <w:rsid w:val="00E37573"/>
    <w:rsid w:val="00E3761D"/>
    <w:rsid w:val="00E37910"/>
    <w:rsid w:val="00E37A28"/>
    <w:rsid w:val="00E37A2F"/>
    <w:rsid w:val="00E37B64"/>
    <w:rsid w:val="00E37E3A"/>
    <w:rsid w:val="00E402FE"/>
    <w:rsid w:val="00E403FE"/>
    <w:rsid w:val="00E40419"/>
    <w:rsid w:val="00E405AC"/>
    <w:rsid w:val="00E40819"/>
    <w:rsid w:val="00E40B1C"/>
    <w:rsid w:val="00E41DEC"/>
    <w:rsid w:val="00E41FE0"/>
    <w:rsid w:val="00E4201E"/>
    <w:rsid w:val="00E422DB"/>
    <w:rsid w:val="00E42655"/>
    <w:rsid w:val="00E429E1"/>
    <w:rsid w:val="00E42B7D"/>
    <w:rsid w:val="00E42CF8"/>
    <w:rsid w:val="00E42E01"/>
    <w:rsid w:val="00E433E4"/>
    <w:rsid w:val="00E43AB5"/>
    <w:rsid w:val="00E43F29"/>
    <w:rsid w:val="00E44902"/>
    <w:rsid w:val="00E44AB4"/>
    <w:rsid w:val="00E44FDF"/>
    <w:rsid w:val="00E453B9"/>
    <w:rsid w:val="00E454AA"/>
    <w:rsid w:val="00E457C8"/>
    <w:rsid w:val="00E457DE"/>
    <w:rsid w:val="00E457F9"/>
    <w:rsid w:val="00E45F52"/>
    <w:rsid w:val="00E46450"/>
    <w:rsid w:val="00E46851"/>
    <w:rsid w:val="00E468B4"/>
    <w:rsid w:val="00E4692F"/>
    <w:rsid w:val="00E46995"/>
    <w:rsid w:val="00E47648"/>
    <w:rsid w:val="00E47861"/>
    <w:rsid w:val="00E47D62"/>
    <w:rsid w:val="00E502F1"/>
    <w:rsid w:val="00E50684"/>
    <w:rsid w:val="00E508B7"/>
    <w:rsid w:val="00E50E36"/>
    <w:rsid w:val="00E51140"/>
    <w:rsid w:val="00E51369"/>
    <w:rsid w:val="00E516E1"/>
    <w:rsid w:val="00E51733"/>
    <w:rsid w:val="00E518BE"/>
    <w:rsid w:val="00E51A64"/>
    <w:rsid w:val="00E51A80"/>
    <w:rsid w:val="00E51B5A"/>
    <w:rsid w:val="00E521B1"/>
    <w:rsid w:val="00E521FA"/>
    <w:rsid w:val="00E522A9"/>
    <w:rsid w:val="00E528C5"/>
    <w:rsid w:val="00E537C4"/>
    <w:rsid w:val="00E538A1"/>
    <w:rsid w:val="00E53E94"/>
    <w:rsid w:val="00E53F98"/>
    <w:rsid w:val="00E54036"/>
    <w:rsid w:val="00E543CC"/>
    <w:rsid w:val="00E54534"/>
    <w:rsid w:val="00E545A6"/>
    <w:rsid w:val="00E546BC"/>
    <w:rsid w:val="00E553F7"/>
    <w:rsid w:val="00E559CF"/>
    <w:rsid w:val="00E55D7B"/>
    <w:rsid w:val="00E55D7C"/>
    <w:rsid w:val="00E563D9"/>
    <w:rsid w:val="00E569D0"/>
    <w:rsid w:val="00E56B60"/>
    <w:rsid w:val="00E573DA"/>
    <w:rsid w:val="00E57562"/>
    <w:rsid w:val="00E60497"/>
    <w:rsid w:val="00E60861"/>
    <w:rsid w:val="00E60B4B"/>
    <w:rsid w:val="00E60E8E"/>
    <w:rsid w:val="00E612E5"/>
    <w:rsid w:val="00E617A5"/>
    <w:rsid w:val="00E61871"/>
    <w:rsid w:val="00E61E42"/>
    <w:rsid w:val="00E62528"/>
    <w:rsid w:val="00E62E6E"/>
    <w:rsid w:val="00E62EF0"/>
    <w:rsid w:val="00E6308D"/>
    <w:rsid w:val="00E634CE"/>
    <w:rsid w:val="00E634F5"/>
    <w:rsid w:val="00E637B2"/>
    <w:rsid w:val="00E637D7"/>
    <w:rsid w:val="00E6588E"/>
    <w:rsid w:val="00E658A3"/>
    <w:rsid w:val="00E65CB7"/>
    <w:rsid w:val="00E65D24"/>
    <w:rsid w:val="00E65DBE"/>
    <w:rsid w:val="00E65EA1"/>
    <w:rsid w:val="00E6615B"/>
    <w:rsid w:val="00E66666"/>
    <w:rsid w:val="00E670C8"/>
    <w:rsid w:val="00E67580"/>
    <w:rsid w:val="00E6776D"/>
    <w:rsid w:val="00E67DEB"/>
    <w:rsid w:val="00E7031E"/>
    <w:rsid w:val="00E7056B"/>
    <w:rsid w:val="00E71006"/>
    <w:rsid w:val="00E714F9"/>
    <w:rsid w:val="00E716E1"/>
    <w:rsid w:val="00E71CEC"/>
    <w:rsid w:val="00E71FA4"/>
    <w:rsid w:val="00E7208B"/>
    <w:rsid w:val="00E720D2"/>
    <w:rsid w:val="00E72213"/>
    <w:rsid w:val="00E723B7"/>
    <w:rsid w:val="00E7281B"/>
    <w:rsid w:val="00E72A07"/>
    <w:rsid w:val="00E72F83"/>
    <w:rsid w:val="00E73612"/>
    <w:rsid w:val="00E736E7"/>
    <w:rsid w:val="00E737A9"/>
    <w:rsid w:val="00E73AC6"/>
    <w:rsid w:val="00E73F04"/>
    <w:rsid w:val="00E75090"/>
    <w:rsid w:val="00E753D1"/>
    <w:rsid w:val="00E75A53"/>
    <w:rsid w:val="00E762B9"/>
    <w:rsid w:val="00E763A7"/>
    <w:rsid w:val="00E76636"/>
    <w:rsid w:val="00E767F3"/>
    <w:rsid w:val="00E76C10"/>
    <w:rsid w:val="00E7708A"/>
    <w:rsid w:val="00E7708F"/>
    <w:rsid w:val="00E771FC"/>
    <w:rsid w:val="00E776E2"/>
    <w:rsid w:val="00E778C5"/>
    <w:rsid w:val="00E778CC"/>
    <w:rsid w:val="00E77EC3"/>
    <w:rsid w:val="00E80108"/>
    <w:rsid w:val="00E8052C"/>
    <w:rsid w:val="00E805B6"/>
    <w:rsid w:val="00E806F6"/>
    <w:rsid w:val="00E80BF5"/>
    <w:rsid w:val="00E80C5F"/>
    <w:rsid w:val="00E80C92"/>
    <w:rsid w:val="00E80D4E"/>
    <w:rsid w:val="00E80DB3"/>
    <w:rsid w:val="00E812BE"/>
    <w:rsid w:val="00E817C7"/>
    <w:rsid w:val="00E81F99"/>
    <w:rsid w:val="00E82144"/>
    <w:rsid w:val="00E82837"/>
    <w:rsid w:val="00E82A03"/>
    <w:rsid w:val="00E82FA0"/>
    <w:rsid w:val="00E83A16"/>
    <w:rsid w:val="00E849D9"/>
    <w:rsid w:val="00E84BC2"/>
    <w:rsid w:val="00E84E8F"/>
    <w:rsid w:val="00E85098"/>
    <w:rsid w:val="00E8547C"/>
    <w:rsid w:val="00E85E24"/>
    <w:rsid w:val="00E85E7D"/>
    <w:rsid w:val="00E8678A"/>
    <w:rsid w:val="00E869F6"/>
    <w:rsid w:val="00E86A4A"/>
    <w:rsid w:val="00E87427"/>
    <w:rsid w:val="00E87C72"/>
    <w:rsid w:val="00E87CF1"/>
    <w:rsid w:val="00E90357"/>
    <w:rsid w:val="00E904DC"/>
    <w:rsid w:val="00E906B2"/>
    <w:rsid w:val="00E9070F"/>
    <w:rsid w:val="00E907DB"/>
    <w:rsid w:val="00E91180"/>
    <w:rsid w:val="00E912C3"/>
    <w:rsid w:val="00E9180D"/>
    <w:rsid w:val="00E91DE0"/>
    <w:rsid w:val="00E91E63"/>
    <w:rsid w:val="00E922CD"/>
    <w:rsid w:val="00E926BF"/>
    <w:rsid w:val="00E92C66"/>
    <w:rsid w:val="00E92E74"/>
    <w:rsid w:val="00E931A7"/>
    <w:rsid w:val="00E93685"/>
    <w:rsid w:val="00E93845"/>
    <w:rsid w:val="00E93980"/>
    <w:rsid w:val="00E944A0"/>
    <w:rsid w:val="00E94866"/>
    <w:rsid w:val="00E94EE1"/>
    <w:rsid w:val="00E954AD"/>
    <w:rsid w:val="00E95A65"/>
    <w:rsid w:val="00E968AF"/>
    <w:rsid w:val="00E97A61"/>
    <w:rsid w:val="00EA04BC"/>
    <w:rsid w:val="00EA0533"/>
    <w:rsid w:val="00EA0B73"/>
    <w:rsid w:val="00EA1A31"/>
    <w:rsid w:val="00EA1F93"/>
    <w:rsid w:val="00EA1FC3"/>
    <w:rsid w:val="00EA24A6"/>
    <w:rsid w:val="00EA24FA"/>
    <w:rsid w:val="00EA259B"/>
    <w:rsid w:val="00EA28A9"/>
    <w:rsid w:val="00EA2ACB"/>
    <w:rsid w:val="00EA3547"/>
    <w:rsid w:val="00EA3688"/>
    <w:rsid w:val="00EA3D0E"/>
    <w:rsid w:val="00EA479C"/>
    <w:rsid w:val="00EA49EA"/>
    <w:rsid w:val="00EA4D7D"/>
    <w:rsid w:val="00EA4DAB"/>
    <w:rsid w:val="00EA543C"/>
    <w:rsid w:val="00EA5446"/>
    <w:rsid w:val="00EA5981"/>
    <w:rsid w:val="00EA5A91"/>
    <w:rsid w:val="00EA5B4E"/>
    <w:rsid w:val="00EA601B"/>
    <w:rsid w:val="00EA688A"/>
    <w:rsid w:val="00EA7806"/>
    <w:rsid w:val="00EA7FCE"/>
    <w:rsid w:val="00EB0430"/>
    <w:rsid w:val="00EB0805"/>
    <w:rsid w:val="00EB09D4"/>
    <w:rsid w:val="00EB104C"/>
    <w:rsid w:val="00EB10E1"/>
    <w:rsid w:val="00EB1299"/>
    <w:rsid w:val="00EB13D5"/>
    <w:rsid w:val="00EB1532"/>
    <w:rsid w:val="00EB1D3D"/>
    <w:rsid w:val="00EB2536"/>
    <w:rsid w:val="00EB2C72"/>
    <w:rsid w:val="00EB2D2E"/>
    <w:rsid w:val="00EB3182"/>
    <w:rsid w:val="00EB396F"/>
    <w:rsid w:val="00EB3989"/>
    <w:rsid w:val="00EB3CEB"/>
    <w:rsid w:val="00EB40E4"/>
    <w:rsid w:val="00EB5137"/>
    <w:rsid w:val="00EB54E0"/>
    <w:rsid w:val="00EB55F9"/>
    <w:rsid w:val="00EB59CA"/>
    <w:rsid w:val="00EB5C3D"/>
    <w:rsid w:val="00EB5D66"/>
    <w:rsid w:val="00EB6B0B"/>
    <w:rsid w:val="00EB6F6C"/>
    <w:rsid w:val="00EB78B6"/>
    <w:rsid w:val="00EB795C"/>
    <w:rsid w:val="00EB7DDA"/>
    <w:rsid w:val="00EB7E47"/>
    <w:rsid w:val="00EC0D59"/>
    <w:rsid w:val="00EC0FCD"/>
    <w:rsid w:val="00EC10DB"/>
    <w:rsid w:val="00EC13D7"/>
    <w:rsid w:val="00EC15F8"/>
    <w:rsid w:val="00EC167B"/>
    <w:rsid w:val="00EC215E"/>
    <w:rsid w:val="00EC2EB8"/>
    <w:rsid w:val="00EC359E"/>
    <w:rsid w:val="00EC378A"/>
    <w:rsid w:val="00EC4496"/>
    <w:rsid w:val="00EC44DB"/>
    <w:rsid w:val="00EC46D2"/>
    <w:rsid w:val="00EC483B"/>
    <w:rsid w:val="00EC48A9"/>
    <w:rsid w:val="00EC4DA4"/>
    <w:rsid w:val="00EC4E5F"/>
    <w:rsid w:val="00EC5098"/>
    <w:rsid w:val="00EC5B48"/>
    <w:rsid w:val="00EC6350"/>
    <w:rsid w:val="00EC6A77"/>
    <w:rsid w:val="00EC6BDC"/>
    <w:rsid w:val="00EC6C99"/>
    <w:rsid w:val="00EC6CA7"/>
    <w:rsid w:val="00EC6CF5"/>
    <w:rsid w:val="00EC6E38"/>
    <w:rsid w:val="00EC6E76"/>
    <w:rsid w:val="00EC71B1"/>
    <w:rsid w:val="00ED022F"/>
    <w:rsid w:val="00ED0AB8"/>
    <w:rsid w:val="00ED1649"/>
    <w:rsid w:val="00ED1B7D"/>
    <w:rsid w:val="00ED1C8F"/>
    <w:rsid w:val="00ED3002"/>
    <w:rsid w:val="00ED3022"/>
    <w:rsid w:val="00ED37B1"/>
    <w:rsid w:val="00ED37E6"/>
    <w:rsid w:val="00ED3BE0"/>
    <w:rsid w:val="00ED4019"/>
    <w:rsid w:val="00ED429E"/>
    <w:rsid w:val="00ED4970"/>
    <w:rsid w:val="00ED4998"/>
    <w:rsid w:val="00ED49C3"/>
    <w:rsid w:val="00ED4A6B"/>
    <w:rsid w:val="00ED502A"/>
    <w:rsid w:val="00ED5431"/>
    <w:rsid w:val="00ED5A05"/>
    <w:rsid w:val="00ED5DDC"/>
    <w:rsid w:val="00ED69B8"/>
    <w:rsid w:val="00ED6DEE"/>
    <w:rsid w:val="00ED6DF3"/>
    <w:rsid w:val="00ED70A8"/>
    <w:rsid w:val="00ED78DF"/>
    <w:rsid w:val="00ED7FEB"/>
    <w:rsid w:val="00EE068C"/>
    <w:rsid w:val="00EE1116"/>
    <w:rsid w:val="00EE166F"/>
    <w:rsid w:val="00EE1D44"/>
    <w:rsid w:val="00EE1DE9"/>
    <w:rsid w:val="00EE2552"/>
    <w:rsid w:val="00EE299C"/>
    <w:rsid w:val="00EE2B48"/>
    <w:rsid w:val="00EE2CC7"/>
    <w:rsid w:val="00EE2D13"/>
    <w:rsid w:val="00EE2D1A"/>
    <w:rsid w:val="00EE2E08"/>
    <w:rsid w:val="00EE3120"/>
    <w:rsid w:val="00EE3242"/>
    <w:rsid w:val="00EE4213"/>
    <w:rsid w:val="00EE430C"/>
    <w:rsid w:val="00EE491D"/>
    <w:rsid w:val="00EE5083"/>
    <w:rsid w:val="00EE50C3"/>
    <w:rsid w:val="00EE5699"/>
    <w:rsid w:val="00EE638D"/>
    <w:rsid w:val="00EE63BB"/>
    <w:rsid w:val="00EE664E"/>
    <w:rsid w:val="00EE690A"/>
    <w:rsid w:val="00EE6AB2"/>
    <w:rsid w:val="00EE7C9B"/>
    <w:rsid w:val="00EE7DF1"/>
    <w:rsid w:val="00EF00EC"/>
    <w:rsid w:val="00EF0576"/>
    <w:rsid w:val="00EF065F"/>
    <w:rsid w:val="00EF09E1"/>
    <w:rsid w:val="00EF09F6"/>
    <w:rsid w:val="00EF0A6D"/>
    <w:rsid w:val="00EF0A8C"/>
    <w:rsid w:val="00EF0B2B"/>
    <w:rsid w:val="00EF0D2A"/>
    <w:rsid w:val="00EF0DBA"/>
    <w:rsid w:val="00EF1272"/>
    <w:rsid w:val="00EF1345"/>
    <w:rsid w:val="00EF191F"/>
    <w:rsid w:val="00EF1EDF"/>
    <w:rsid w:val="00EF231F"/>
    <w:rsid w:val="00EF256F"/>
    <w:rsid w:val="00EF3864"/>
    <w:rsid w:val="00EF3C5B"/>
    <w:rsid w:val="00EF3F7B"/>
    <w:rsid w:val="00EF4AD3"/>
    <w:rsid w:val="00EF4D84"/>
    <w:rsid w:val="00EF593E"/>
    <w:rsid w:val="00EF5974"/>
    <w:rsid w:val="00EF6227"/>
    <w:rsid w:val="00EF62D0"/>
    <w:rsid w:val="00EF6A6C"/>
    <w:rsid w:val="00EF6D2A"/>
    <w:rsid w:val="00EF740B"/>
    <w:rsid w:val="00EF74A8"/>
    <w:rsid w:val="00EF7777"/>
    <w:rsid w:val="00EF7857"/>
    <w:rsid w:val="00EF7EF6"/>
    <w:rsid w:val="00EF7FD2"/>
    <w:rsid w:val="00F00915"/>
    <w:rsid w:val="00F00F0B"/>
    <w:rsid w:val="00F01407"/>
    <w:rsid w:val="00F0176F"/>
    <w:rsid w:val="00F01B3B"/>
    <w:rsid w:val="00F01B4C"/>
    <w:rsid w:val="00F01B5F"/>
    <w:rsid w:val="00F01F80"/>
    <w:rsid w:val="00F020C1"/>
    <w:rsid w:val="00F025C2"/>
    <w:rsid w:val="00F028FA"/>
    <w:rsid w:val="00F03A31"/>
    <w:rsid w:val="00F03AB1"/>
    <w:rsid w:val="00F041F1"/>
    <w:rsid w:val="00F04310"/>
    <w:rsid w:val="00F046D1"/>
    <w:rsid w:val="00F04996"/>
    <w:rsid w:val="00F04AE8"/>
    <w:rsid w:val="00F04AF8"/>
    <w:rsid w:val="00F04D23"/>
    <w:rsid w:val="00F0505B"/>
    <w:rsid w:val="00F053FC"/>
    <w:rsid w:val="00F05645"/>
    <w:rsid w:val="00F0582C"/>
    <w:rsid w:val="00F05AC8"/>
    <w:rsid w:val="00F05C9C"/>
    <w:rsid w:val="00F061FA"/>
    <w:rsid w:val="00F0621B"/>
    <w:rsid w:val="00F0632E"/>
    <w:rsid w:val="00F063A2"/>
    <w:rsid w:val="00F0694C"/>
    <w:rsid w:val="00F06C62"/>
    <w:rsid w:val="00F07613"/>
    <w:rsid w:val="00F078BC"/>
    <w:rsid w:val="00F07F04"/>
    <w:rsid w:val="00F1041B"/>
    <w:rsid w:val="00F10A15"/>
    <w:rsid w:val="00F117D0"/>
    <w:rsid w:val="00F11B0B"/>
    <w:rsid w:val="00F12398"/>
    <w:rsid w:val="00F123AC"/>
    <w:rsid w:val="00F12BD0"/>
    <w:rsid w:val="00F12C78"/>
    <w:rsid w:val="00F13423"/>
    <w:rsid w:val="00F135C5"/>
    <w:rsid w:val="00F1381F"/>
    <w:rsid w:val="00F13B07"/>
    <w:rsid w:val="00F13C57"/>
    <w:rsid w:val="00F13D2A"/>
    <w:rsid w:val="00F13EF8"/>
    <w:rsid w:val="00F14247"/>
    <w:rsid w:val="00F14D65"/>
    <w:rsid w:val="00F14F5E"/>
    <w:rsid w:val="00F14FEB"/>
    <w:rsid w:val="00F15E6E"/>
    <w:rsid w:val="00F16073"/>
    <w:rsid w:val="00F1615D"/>
    <w:rsid w:val="00F16B37"/>
    <w:rsid w:val="00F16B76"/>
    <w:rsid w:val="00F1730A"/>
    <w:rsid w:val="00F17E41"/>
    <w:rsid w:val="00F204AD"/>
    <w:rsid w:val="00F20AFC"/>
    <w:rsid w:val="00F20B72"/>
    <w:rsid w:val="00F20F9A"/>
    <w:rsid w:val="00F21321"/>
    <w:rsid w:val="00F215FE"/>
    <w:rsid w:val="00F2174B"/>
    <w:rsid w:val="00F21759"/>
    <w:rsid w:val="00F21AEF"/>
    <w:rsid w:val="00F21CE2"/>
    <w:rsid w:val="00F21D34"/>
    <w:rsid w:val="00F22874"/>
    <w:rsid w:val="00F22E95"/>
    <w:rsid w:val="00F235E9"/>
    <w:rsid w:val="00F23BD3"/>
    <w:rsid w:val="00F23E42"/>
    <w:rsid w:val="00F2417C"/>
    <w:rsid w:val="00F2440D"/>
    <w:rsid w:val="00F24A7D"/>
    <w:rsid w:val="00F24E2D"/>
    <w:rsid w:val="00F25429"/>
    <w:rsid w:val="00F25D53"/>
    <w:rsid w:val="00F267D0"/>
    <w:rsid w:val="00F26DA5"/>
    <w:rsid w:val="00F271F0"/>
    <w:rsid w:val="00F2755E"/>
    <w:rsid w:val="00F27985"/>
    <w:rsid w:val="00F302E4"/>
    <w:rsid w:val="00F30796"/>
    <w:rsid w:val="00F308F8"/>
    <w:rsid w:val="00F30B1A"/>
    <w:rsid w:val="00F317C3"/>
    <w:rsid w:val="00F31B9D"/>
    <w:rsid w:val="00F31CFA"/>
    <w:rsid w:val="00F31FE6"/>
    <w:rsid w:val="00F322AC"/>
    <w:rsid w:val="00F323E8"/>
    <w:rsid w:val="00F32EF3"/>
    <w:rsid w:val="00F33389"/>
    <w:rsid w:val="00F33552"/>
    <w:rsid w:val="00F33C69"/>
    <w:rsid w:val="00F33D97"/>
    <w:rsid w:val="00F342EB"/>
    <w:rsid w:val="00F34A13"/>
    <w:rsid w:val="00F3526B"/>
    <w:rsid w:val="00F352CF"/>
    <w:rsid w:val="00F354A3"/>
    <w:rsid w:val="00F359F7"/>
    <w:rsid w:val="00F35FC2"/>
    <w:rsid w:val="00F362EE"/>
    <w:rsid w:val="00F36473"/>
    <w:rsid w:val="00F3759D"/>
    <w:rsid w:val="00F37B40"/>
    <w:rsid w:val="00F4013F"/>
    <w:rsid w:val="00F4018B"/>
    <w:rsid w:val="00F40383"/>
    <w:rsid w:val="00F40951"/>
    <w:rsid w:val="00F413AE"/>
    <w:rsid w:val="00F41613"/>
    <w:rsid w:val="00F4173C"/>
    <w:rsid w:val="00F41814"/>
    <w:rsid w:val="00F418A5"/>
    <w:rsid w:val="00F42296"/>
    <w:rsid w:val="00F428DA"/>
    <w:rsid w:val="00F43290"/>
    <w:rsid w:val="00F43614"/>
    <w:rsid w:val="00F439E7"/>
    <w:rsid w:val="00F43B78"/>
    <w:rsid w:val="00F446E6"/>
    <w:rsid w:val="00F44CC1"/>
    <w:rsid w:val="00F44FFD"/>
    <w:rsid w:val="00F45686"/>
    <w:rsid w:val="00F45880"/>
    <w:rsid w:val="00F458BD"/>
    <w:rsid w:val="00F459A6"/>
    <w:rsid w:val="00F461EE"/>
    <w:rsid w:val="00F46571"/>
    <w:rsid w:val="00F4701C"/>
    <w:rsid w:val="00F470F0"/>
    <w:rsid w:val="00F47595"/>
    <w:rsid w:val="00F47609"/>
    <w:rsid w:val="00F506B6"/>
    <w:rsid w:val="00F50AE9"/>
    <w:rsid w:val="00F50D90"/>
    <w:rsid w:val="00F52038"/>
    <w:rsid w:val="00F52205"/>
    <w:rsid w:val="00F5240B"/>
    <w:rsid w:val="00F5246E"/>
    <w:rsid w:val="00F528A1"/>
    <w:rsid w:val="00F52A83"/>
    <w:rsid w:val="00F52CFB"/>
    <w:rsid w:val="00F53A05"/>
    <w:rsid w:val="00F5402B"/>
    <w:rsid w:val="00F543D1"/>
    <w:rsid w:val="00F54696"/>
    <w:rsid w:val="00F547FA"/>
    <w:rsid w:val="00F5496B"/>
    <w:rsid w:val="00F54A7C"/>
    <w:rsid w:val="00F54BF4"/>
    <w:rsid w:val="00F54F02"/>
    <w:rsid w:val="00F55290"/>
    <w:rsid w:val="00F5553D"/>
    <w:rsid w:val="00F555FC"/>
    <w:rsid w:val="00F558AA"/>
    <w:rsid w:val="00F5617D"/>
    <w:rsid w:val="00F568F3"/>
    <w:rsid w:val="00F5691A"/>
    <w:rsid w:val="00F56E58"/>
    <w:rsid w:val="00F579C2"/>
    <w:rsid w:val="00F57C6B"/>
    <w:rsid w:val="00F6088A"/>
    <w:rsid w:val="00F60EE9"/>
    <w:rsid w:val="00F6132A"/>
    <w:rsid w:val="00F6171A"/>
    <w:rsid w:val="00F61F69"/>
    <w:rsid w:val="00F62342"/>
    <w:rsid w:val="00F623A0"/>
    <w:rsid w:val="00F624A3"/>
    <w:rsid w:val="00F6252F"/>
    <w:rsid w:val="00F626DC"/>
    <w:rsid w:val="00F62E8A"/>
    <w:rsid w:val="00F63485"/>
    <w:rsid w:val="00F6370A"/>
    <w:rsid w:val="00F6398E"/>
    <w:rsid w:val="00F639C0"/>
    <w:rsid w:val="00F63FE9"/>
    <w:rsid w:val="00F64318"/>
    <w:rsid w:val="00F6433D"/>
    <w:rsid w:val="00F645F7"/>
    <w:rsid w:val="00F64636"/>
    <w:rsid w:val="00F64F75"/>
    <w:rsid w:val="00F65804"/>
    <w:rsid w:val="00F65C19"/>
    <w:rsid w:val="00F65F9F"/>
    <w:rsid w:val="00F662CF"/>
    <w:rsid w:val="00F664BF"/>
    <w:rsid w:val="00F6687F"/>
    <w:rsid w:val="00F669A4"/>
    <w:rsid w:val="00F66BD2"/>
    <w:rsid w:val="00F66CD9"/>
    <w:rsid w:val="00F67DF4"/>
    <w:rsid w:val="00F67E73"/>
    <w:rsid w:val="00F700D9"/>
    <w:rsid w:val="00F70152"/>
    <w:rsid w:val="00F70660"/>
    <w:rsid w:val="00F70900"/>
    <w:rsid w:val="00F70913"/>
    <w:rsid w:val="00F70F62"/>
    <w:rsid w:val="00F711D2"/>
    <w:rsid w:val="00F712B2"/>
    <w:rsid w:val="00F7165E"/>
    <w:rsid w:val="00F716F8"/>
    <w:rsid w:val="00F71950"/>
    <w:rsid w:val="00F71AAA"/>
    <w:rsid w:val="00F7237F"/>
    <w:rsid w:val="00F724BF"/>
    <w:rsid w:val="00F7266F"/>
    <w:rsid w:val="00F72936"/>
    <w:rsid w:val="00F72FFB"/>
    <w:rsid w:val="00F730F2"/>
    <w:rsid w:val="00F73182"/>
    <w:rsid w:val="00F7319C"/>
    <w:rsid w:val="00F7324D"/>
    <w:rsid w:val="00F732EF"/>
    <w:rsid w:val="00F73945"/>
    <w:rsid w:val="00F73D41"/>
    <w:rsid w:val="00F73E96"/>
    <w:rsid w:val="00F743AC"/>
    <w:rsid w:val="00F74A5E"/>
    <w:rsid w:val="00F74BC3"/>
    <w:rsid w:val="00F75052"/>
    <w:rsid w:val="00F75900"/>
    <w:rsid w:val="00F75A4D"/>
    <w:rsid w:val="00F75ABA"/>
    <w:rsid w:val="00F75C75"/>
    <w:rsid w:val="00F75C7E"/>
    <w:rsid w:val="00F75EFD"/>
    <w:rsid w:val="00F76286"/>
    <w:rsid w:val="00F76B17"/>
    <w:rsid w:val="00F77F0E"/>
    <w:rsid w:val="00F8060B"/>
    <w:rsid w:val="00F8060E"/>
    <w:rsid w:val="00F8073E"/>
    <w:rsid w:val="00F808CB"/>
    <w:rsid w:val="00F80F2F"/>
    <w:rsid w:val="00F8129B"/>
    <w:rsid w:val="00F81974"/>
    <w:rsid w:val="00F81D73"/>
    <w:rsid w:val="00F8208F"/>
    <w:rsid w:val="00F827CF"/>
    <w:rsid w:val="00F837D5"/>
    <w:rsid w:val="00F83C83"/>
    <w:rsid w:val="00F83F14"/>
    <w:rsid w:val="00F843A7"/>
    <w:rsid w:val="00F84F8B"/>
    <w:rsid w:val="00F85744"/>
    <w:rsid w:val="00F85761"/>
    <w:rsid w:val="00F85CC9"/>
    <w:rsid w:val="00F869BD"/>
    <w:rsid w:val="00F874AF"/>
    <w:rsid w:val="00F87562"/>
    <w:rsid w:val="00F879D8"/>
    <w:rsid w:val="00F87C7F"/>
    <w:rsid w:val="00F87EE9"/>
    <w:rsid w:val="00F90431"/>
    <w:rsid w:val="00F90840"/>
    <w:rsid w:val="00F90A59"/>
    <w:rsid w:val="00F916D7"/>
    <w:rsid w:val="00F91CE8"/>
    <w:rsid w:val="00F91E86"/>
    <w:rsid w:val="00F92021"/>
    <w:rsid w:val="00F923E7"/>
    <w:rsid w:val="00F92A32"/>
    <w:rsid w:val="00F92E44"/>
    <w:rsid w:val="00F933DF"/>
    <w:rsid w:val="00F9487C"/>
    <w:rsid w:val="00F94C8D"/>
    <w:rsid w:val="00F94F2E"/>
    <w:rsid w:val="00F95279"/>
    <w:rsid w:val="00F956AA"/>
    <w:rsid w:val="00F95E16"/>
    <w:rsid w:val="00F95FF4"/>
    <w:rsid w:val="00F960E6"/>
    <w:rsid w:val="00F961D0"/>
    <w:rsid w:val="00F9653E"/>
    <w:rsid w:val="00F96851"/>
    <w:rsid w:val="00F969B3"/>
    <w:rsid w:val="00F96B38"/>
    <w:rsid w:val="00F96FB4"/>
    <w:rsid w:val="00F9742C"/>
    <w:rsid w:val="00F97527"/>
    <w:rsid w:val="00F9788F"/>
    <w:rsid w:val="00F978AC"/>
    <w:rsid w:val="00F97C81"/>
    <w:rsid w:val="00F97DAF"/>
    <w:rsid w:val="00F97DC7"/>
    <w:rsid w:val="00F97F55"/>
    <w:rsid w:val="00FA0125"/>
    <w:rsid w:val="00FA0226"/>
    <w:rsid w:val="00FA038E"/>
    <w:rsid w:val="00FA0435"/>
    <w:rsid w:val="00FA0677"/>
    <w:rsid w:val="00FA06E0"/>
    <w:rsid w:val="00FA0C5A"/>
    <w:rsid w:val="00FA0D89"/>
    <w:rsid w:val="00FA1046"/>
    <w:rsid w:val="00FA1BEA"/>
    <w:rsid w:val="00FA3116"/>
    <w:rsid w:val="00FA3750"/>
    <w:rsid w:val="00FA3C9B"/>
    <w:rsid w:val="00FA3CDB"/>
    <w:rsid w:val="00FA4306"/>
    <w:rsid w:val="00FA45BC"/>
    <w:rsid w:val="00FA46FD"/>
    <w:rsid w:val="00FA4FC8"/>
    <w:rsid w:val="00FA56B7"/>
    <w:rsid w:val="00FA5712"/>
    <w:rsid w:val="00FA580F"/>
    <w:rsid w:val="00FA5ADB"/>
    <w:rsid w:val="00FA5BB9"/>
    <w:rsid w:val="00FA6474"/>
    <w:rsid w:val="00FA6C9F"/>
    <w:rsid w:val="00FA6D0F"/>
    <w:rsid w:val="00FA79D2"/>
    <w:rsid w:val="00FB0085"/>
    <w:rsid w:val="00FB0206"/>
    <w:rsid w:val="00FB0656"/>
    <w:rsid w:val="00FB0E1E"/>
    <w:rsid w:val="00FB10C2"/>
    <w:rsid w:val="00FB1593"/>
    <w:rsid w:val="00FB1C78"/>
    <w:rsid w:val="00FB1EFF"/>
    <w:rsid w:val="00FB1F3C"/>
    <w:rsid w:val="00FB2615"/>
    <w:rsid w:val="00FB2D0E"/>
    <w:rsid w:val="00FB2D32"/>
    <w:rsid w:val="00FB318A"/>
    <w:rsid w:val="00FB32AE"/>
    <w:rsid w:val="00FB4004"/>
    <w:rsid w:val="00FB415B"/>
    <w:rsid w:val="00FB5351"/>
    <w:rsid w:val="00FB53CB"/>
    <w:rsid w:val="00FB61B7"/>
    <w:rsid w:val="00FB6239"/>
    <w:rsid w:val="00FB69E0"/>
    <w:rsid w:val="00FB6F79"/>
    <w:rsid w:val="00FB7220"/>
    <w:rsid w:val="00FB7A60"/>
    <w:rsid w:val="00FC0696"/>
    <w:rsid w:val="00FC13E0"/>
    <w:rsid w:val="00FC228B"/>
    <w:rsid w:val="00FC27D5"/>
    <w:rsid w:val="00FC2902"/>
    <w:rsid w:val="00FC2C7A"/>
    <w:rsid w:val="00FC2CBA"/>
    <w:rsid w:val="00FC2E01"/>
    <w:rsid w:val="00FC2FB4"/>
    <w:rsid w:val="00FC3029"/>
    <w:rsid w:val="00FC3238"/>
    <w:rsid w:val="00FC33FA"/>
    <w:rsid w:val="00FC35E8"/>
    <w:rsid w:val="00FC3DFA"/>
    <w:rsid w:val="00FC47C4"/>
    <w:rsid w:val="00FC4A5E"/>
    <w:rsid w:val="00FC4B2D"/>
    <w:rsid w:val="00FC4CC0"/>
    <w:rsid w:val="00FC5CF6"/>
    <w:rsid w:val="00FC67C4"/>
    <w:rsid w:val="00FC67D5"/>
    <w:rsid w:val="00FC69E4"/>
    <w:rsid w:val="00FC6AD4"/>
    <w:rsid w:val="00FC6F8C"/>
    <w:rsid w:val="00FC70C3"/>
    <w:rsid w:val="00FC7658"/>
    <w:rsid w:val="00FC7BAD"/>
    <w:rsid w:val="00FD0188"/>
    <w:rsid w:val="00FD01FA"/>
    <w:rsid w:val="00FD0297"/>
    <w:rsid w:val="00FD02AC"/>
    <w:rsid w:val="00FD0F75"/>
    <w:rsid w:val="00FD2131"/>
    <w:rsid w:val="00FD2793"/>
    <w:rsid w:val="00FD2821"/>
    <w:rsid w:val="00FD2984"/>
    <w:rsid w:val="00FD33A7"/>
    <w:rsid w:val="00FD3533"/>
    <w:rsid w:val="00FD365C"/>
    <w:rsid w:val="00FD40A7"/>
    <w:rsid w:val="00FD4676"/>
    <w:rsid w:val="00FD4808"/>
    <w:rsid w:val="00FD4B23"/>
    <w:rsid w:val="00FD4C78"/>
    <w:rsid w:val="00FD5222"/>
    <w:rsid w:val="00FD55AD"/>
    <w:rsid w:val="00FD5AB5"/>
    <w:rsid w:val="00FD5B4B"/>
    <w:rsid w:val="00FD5F9F"/>
    <w:rsid w:val="00FD6069"/>
    <w:rsid w:val="00FD6848"/>
    <w:rsid w:val="00FD69EB"/>
    <w:rsid w:val="00FD734A"/>
    <w:rsid w:val="00FD742A"/>
    <w:rsid w:val="00FD76DA"/>
    <w:rsid w:val="00FD7A39"/>
    <w:rsid w:val="00FD7D0C"/>
    <w:rsid w:val="00FE0159"/>
    <w:rsid w:val="00FE018F"/>
    <w:rsid w:val="00FE09FE"/>
    <w:rsid w:val="00FE0D3B"/>
    <w:rsid w:val="00FE1BEF"/>
    <w:rsid w:val="00FE2015"/>
    <w:rsid w:val="00FE2182"/>
    <w:rsid w:val="00FE25FB"/>
    <w:rsid w:val="00FE2931"/>
    <w:rsid w:val="00FE2F50"/>
    <w:rsid w:val="00FE48A7"/>
    <w:rsid w:val="00FE55C5"/>
    <w:rsid w:val="00FE5670"/>
    <w:rsid w:val="00FE5867"/>
    <w:rsid w:val="00FE6368"/>
    <w:rsid w:val="00FE63A2"/>
    <w:rsid w:val="00FE6981"/>
    <w:rsid w:val="00FE79F8"/>
    <w:rsid w:val="00FE7DD3"/>
    <w:rsid w:val="00FE7E74"/>
    <w:rsid w:val="00FE7F5B"/>
    <w:rsid w:val="00FF07D3"/>
    <w:rsid w:val="00FF0886"/>
    <w:rsid w:val="00FF09D8"/>
    <w:rsid w:val="00FF0A83"/>
    <w:rsid w:val="00FF1386"/>
    <w:rsid w:val="00FF1684"/>
    <w:rsid w:val="00FF1FB9"/>
    <w:rsid w:val="00FF2017"/>
    <w:rsid w:val="00FF22C0"/>
    <w:rsid w:val="00FF2344"/>
    <w:rsid w:val="00FF2C71"/>
    <w:rsid w:val="00FF2FF0"/>
    <w:rsid w:val="00FF3401"/>
    <w:rsid w:val="00FF371C"/>
    <w:rsid w:val="00FF37C1"/>
    <w:rsid w:val="00FF4781"/>
    <w:rsid w:val="00FF4B81"/>
    <w:rsid w:val="00FF5432"/>
    <w:rsid w:val="00FF57D1"/>
    <w:rsid w:val="00FF5C33"/>
    <w:rsid w:val="00FF5DAF"/>
    <w:rsid w:val="00FF6471"/>
    <w:rsid w:val="00FF6606"/>
    <w:rsid w:val="00FF6709"/>
    <w:rsid w:val="00FF681D"/>
    <w:rsid w:val="00FF6A31"/>
    <w:rsid w:val="00FF6B4C"/>
    <w:rsid w:val="00FF6B55"/>
    <w:rsid w:val="00FF6B97"/>
    <w:rsid w:val="00FF7012"/>
    <w:rsid w:val="00FF76C2"/>
    <w:rsid w:val="00FF7707"/>
    <w:rsid w:val="00FF7D5B"/>
    <w:rsid w:val="00FF7DCC"/>
    <w:rsid w:val="0158E457"/>
    <w:rsid w:val="017B271C"/>
    <w:rsid w:val="0196D625"/>
    <w:rsid w:val="01B547AF"/>
    <w:rsid w:val="01D4B572"/>
    <w:rsid w:val="01FE6DDE"/>
    <w:rsid w:val="021167D3"/>
    <w:rsid w:val="0234D5BE"/>
    <w:rsid w:val="025B8337"/>
    <w:rsid w:val="028FDC76"/>
    <w:rsid w:val="02FD6236"/>
    <w:rsid w:val="032C3984"/>
    <w:rsid w:val="0391A61B"/>
    <w:rsid w:val="0396990E"/>
    <w:rsid w:val="03B5F739"/>
    <w:rsid w:val="03BDEEEE"/>
    <w:rsid w:val="03C5A2DF"/>
    <w:rsid w:val="03E7499B"/>
    <w:rsid w:val="03F3F078"/>
    <w:rsid w:val="040A9D77"/>
    <w:rsid w:val="040DA1A2"/>
    <w:rsid w:val="0494FA87"/>
    <w:rsid w:val="049CA7DA"/>
    <w:rsid w:val="04DA5129"/>
    <w:rsid w:val="04E5EEDC"/>
    <w:rsid w:val="05004057"/>
    <w:rsid w:val="05E9FA7A"/>
    <w:rsid w:val="0604FF97"/>
    <w:rsid w:val="0635A81A"/>
    <w:rsid w:val="063C4A5F"/>
    <w:rsid w:val="0685A3D5"/>
    <w:rsid w:val="068679BE"/>
    <w:rsid w:val="069A3F36"/>
    <w:rsid w:val="0704D705"/>
    <w:rsid w:val="071A0FCA"/>
    <w:rsid w:val="0725B9A7"/>
    <w:rsid w:val="077C5DB5"/>
    <w:rsid w:val="077ED55B"/>
    <w:rsid w:val="080FDC74"/>
    <w:rsid w:val="0814D087"/>
    <w:rsid w:val="083174E2"/>
    <w:rsid w:val="08475F92"/>
    <w:rsid w:val="084771F8"/>
    <w:rsid w:val="08617B3B"/>
    <w:rsid w:val="08A34EC7"/>
    <w:rsid w:val="08E9EC00"/>
    <w:rsid w:val="08FF303C"/>
    <w:rsid w:val="091EA936"/>
    <w:rsid w:val="092BCAED"/>
    <w:rsid w:val="0942E915"/>
    <w:rsid w:val="09BFA92C"/>
    <w:rsid w:val="09D04737"/>
    <w:rsid w:val="09FA7ECA"/>
    <w:rsid w:val="0A0F82EF"/>
    <w:rsid w:val="0A151EA0"/>
    <w:rsid w:val="0A1CD64C"/>
    <w:rsid w:val="0A6DB7F8"/>
    <w:rsid w:val="0B0621DC"/>
    <w:rsid w:val="0B10AA1D"/>
    <w:rsid w:val="0B128B34"/>
    <w:rsid w:val="0BA159C3"/>
    <w:rsid w:val="0BADE90D"/>
    <w:rsid w:val="0C49F7F5"/>
    <w:rsid w:val="0C70A082"/>
    <w:rsid w:val="0D71C2C8"/>
    <w:rsid w:val="0D737024"/>
    <w:rsid w:val="0D814943"/>
    <w:rsid w:val="0D88DAD3"/>
    <w:rsid w:val="0DA6AEAE"/>
    <w:rsid w:val="0DD84224"/>
    <w:rsid w:val="0F0D6A12"/>
    <w:rsid w:val="0F1E4C9A"/>
    <w:rsid w:val="0F47A111"/>
    <w:rsid w:val="1006BF5D"/>
    <w:rsid w:val="10263604"/>
    <w:rsid w:val="105032E0"/>
    <w:rsid w:val="10830D57"/>
    <w:rsid w:val="10BC420A"/>
    <w:rsid w:val="11349F40"/>
    <w:rsid w:val="114E2F6E"/>
    <w:rsid w:val="115FC7A1"/>
    <w:rsid w:val="11B4F4E6"/>
    <w:rsid w:val="11ED122B"/>
    <w:rsid w:val="1200F3D6"/>
    <w:rsid w:val="123D981B"/>
    <w:rsid w:val="12742394"/>
    <w:rsid w:val="127BE4D9"/>
    <w:rsid w:val="129B9037"/>
    <w:rsid w:val="12A8F31B"/>
    <w:rsid w:val="12ECD39C"/>
    <w:rsid w:val="1316C910"/>
    <w:rsid w:val="1325793B"/>
    <w:rsid w:val="13923E8C"/>
    <w:rsid w:val="13C0A922"/>
    <w:rsid w:val="13F92F9D"/>
    <w:rsid w:val="1426C48D"/>
    <w:rsid w:val="143C0459"/>
    <w:rsid w:val="1467B922"/>
    <w:rsid w:val="146B5BBD"/>
    <w:rsid w:val="1508E173"/>
    <w:rsid w:val="152B8C4B"/>
    <w:rsid w:val="152FFDA1"/>
    <w:rsid w:val="15488A22"/>
    <w:rsid w:val="154ADA16"/>
    <w:rsid w:val="15766C55"/>
    <w:rsid w:val="15AE1DCB"/>
    <w:rsid w:val="15CE2355"/>
    <w:rsid w:val="15E3B67D"/>
    <w:rsid w:val="15ED690D"/>
    <w:rsid w:val="15EE6264"/>
    <w:rsid w:val="15F4CF4E"/>
    <w:rsid w:val="15F83567"/>
    <w:rsid w:val="1652D698"/>
    <w:rsid w:val="166A4EBA"/>
    <w:rsid w:val="16926120"/>
    <w:rsid w:val="16C7595E"/>
    <w:rsid w:val="16E075DA"/>
    <w:rsid w:val="17050834"/>
    <w:rsid w:val="176BA7E4"/>
    <w:rsid w:val="1778FFCD"/>
    <w:rsid w:val="179827DA"/>
    <w:rsid w:val="17A0E33C"/>
    <w:rsid w:val="17BB14B2"/>
    <w:rsid w:val="1807AF78"/>
    <w:rsid w:val="183E0565"/>
    <w:rsid w:val="1848D838"/>
    <w:rsid w:val="185C64C2"/>
    <w:rsid w:val="1896DAFC"/>
    <w:rsid w:val="18A29287"/>
    <w:rsid w:val="18A9422A"/>
    <w:rsid w:val="18B3875D"/>
    <w:rsid w:val="1913DA43"/>
    <w:rsid w:val="19626694"/>
    <w:rsid w:val="1A243136"/>
    <w:rsid w:val="1A326281"/>
    <w:rsid w:val="1AB17587"/>
    <w:rsid w:val="1B042133"/>
    <w:rsid w:val="1B3B39E2"/>
    <w:rsid w:val="1B9ACA3D"/>
    <w:rsid w:val="1BBB3694"/>
    <w:rsid w:val="1BEDB8C7"/>
    <w:rsid w:val="1C451F21"/>
    <w:rsid w:val="1C7BA24B"/>
    <w:rsid w:val="1CBE2A58"/>
    <w:rsid w:val="1D51A157"/>
    <w:rsid w:val="1D82BDEB"/>
    <w:rsid w:val="1D91547D"/>
    <w:rsid w:val="1DA7B0DE"/>
    <w:rsid w:val="1DAC4A21"/>
    <w:rsid w:val="1DDB0555"/>
    <w:rsid w:val="1E007670"/>
    <w:rsid w:val="1E900382"/>
    <w:rsid w:val="1E944AA3"/>
    <w:rsid w:val="1EA0E2BB"/>
    <w:rsid w:val="1EFA65CA"/>
    <w:rsid w:val="1EFDFFF7"/>
    <w:rsid w:val="1F0930F1"/>
    <w:rsid w:val="1F0BDD28"/>
    <w:rsid w:val="1F243376"/>
    <w:rsid w:val="1F44DE2E"/>
    <w:rsid w:val="1F681A2E"/>
    <w:rsid w:val="1F894C95"/>
    <w:rsid w:val="1FFD9957"/>
    <w:rsid w:val="20342C1A"/>
    <w:rsid w:val="20695974"/>
    <w:rsid w:val="206A07E3"/>
    <w:rsid w:val="20E4427B"/>
    <w:rsid w:val="20EDC76D"/>
    <w:rsid w:val="20F06B9B"/>
    <w:rsid w:val="2125C798"/>
    <w:rsid w:val="219C17EE"/>
    <w:rsid w:val="21AC642A"/>
    <w:rsid w:val="21CD42EE"/>
    <w:rsid w:val="22110126"/>
    <w:rsid w:val="2259DF6F"/>
    <w:rsid w:val="228F69E5"/>
    <w:rsid w:val="22DEF252"/>
    <w:rsid w:val="22EDF677"/>
    <w:rsid w:val="23551A49"/>
    <w:rsid w:val="23928B50"/>
    <w:rsid w:val="23DB16D6"/>
    <w:rsid w:val="248213EE"/>
    <w:rsid w:val="2492D376"/>
    <w:rsid w:val="24C83503"/>
    <w:rsid w:val="24CFA734"/>
    <w:rsid w:val="24E4175C"/>
    <w:rsid w:val="24F329D4"/>
    <w:rsid w:val="250351CD"/>
    <w:rsid w:val="2511F392"/>
    <w:rsid w:val="25305A06"/>
    <w:rsid w:val="2547C025"/>
    <w:rsid w:val="2561C130"/>
    <w:rsid w:val="2561FE39"/>
    <w:rsid w:val="257FEE49"/>
    <w:rsid w:val="25892833"/>
    <w:rsid w:val="258E3AA6"/>
    <w:rsid w:val="25B28138"/>
    <w:rsid w:val="25CD75C5"/>
    <w:rsid w:val="262F71D2"/>
    <w:rsid w:val="26423610"/>
    <w:rsid w:val="269D234C"/>
    <w:rsid w:val="26B24172"/>
    <w:rsid w:val="26F1E87B"/>
    <w:rsid w:val="273A8883"/>
    <w:rsid w:val="276C90A6"/>
    <w:rsid w:val="27742870"/>
    <w:rsid w:val="27D1F0CF"/>
    <w:rsid w:val="282C8BEC"/>
    <w:rsid w:val="287155A2"/>
    <w:rsid w:val="2891796D"/>
    <w:rsid w:val="28B16A67"/>
    <w:rsid w:val="28BA8EB8"/>
    <w:rsid w:val="28DB7ADB"/>
    <w:rsid w:val="28E209B9"/>
    <w:rsid w:val="28FF908F"/>
    <w:rsid w:val="290A0C12"/>
    <w:rsid w:val="292124DA"/>
    <w:rsid w:val="29231D85"/>
    <w:rsid w:val="296D8BD1"/>
    <w:rsid w:val="298ACF17"/>
    <w:rsid w:val="2A102831"/>
    <w:rsid w:val="2A581E99"/>
    <w:rsid w:val="2A5D1878"/>
    <w:rsid w:val="2ADDD4FC"/>
    <w:rsid w:val="2AE7EF1C"/>
    <w:rsid w:val="2B1F09BE"/>
    <w:rsid w:val="2B2B4744"/>
    <w:rsid w:val="2B396CE9"/>
    <w:rsid w:val="2B4AC0D6"/>
    <w:rsid w:val="2B74412D"/>
    <w:rsid w:val="2B9BC323"/>
    <w:rsid w:val="2BA846BF"/>
    <w:rsid w:val="2BB5C657"/>
    <w:rsid w:val="2C0FA83C"/>
    <w:rsid w:val="2C27BA09"/>
    <w:rsid w:val="2C496C0B"/>
    <w:rsid w:val="2C5129B9"/>
    <w:rsid w:val="2D00B576"/>
    <w:rsid w:val="2D4A69D5"/>
    <w:rsid w:val="2D751D8F"/>
    <w:rsid w:val="2DEC62AE"/>
    <w:rsid w:val="2E5EFE3D"/>
    <w:rsid w:val="2E9ED99B"/>
    <w:rsid w:val="2ECE5FBC"/>
    <w:rsid w:val="2F6AFFBE"/>
    <w:rsid w:val="2F79C7EC"/>
    <w:rsid w:val="2F8D84A9"/>
    <w:rsid w:val="2FD2CA54"/>
    <w:rsid w:val="2FD7655E"/>
    <w:rsid w:val="30283D4A"/>
    <w:rsid w:val="303B69B9"/>
    <w:rsid w:val="304BB61A"/>
    <w:rsid w:val="30559641"/>
    <w:rsid w:val="309ACD93"/>
    <w:rsid w:val="30D8A1D2"/>
    <w:rsid w:val="31E3F5FD"/>
    <w:rsid w:val="31FC3C99"/>
    <w:rsid w:val="321CA584"/>
    <w:rsid w:val="321FB2AD"/>
    <w:rsid w:val="323D8756"/>
    <w:rsid w:val="32CE86C3"/>
    <w:rsid w:val="32E15FAA"/>
    <w:rsid w:val="32E35A01"/>
    <w:rsid w:val="3321FD06"/>
    <w:rsid w:val="333C16F3"/>
    <w:rsid w:val="336B93BC"/>
    <w:rsid w:val="336F1EF3"/>
    <w:rsid w:val="33717D84"/>
    <w:rsid w:val="3392CD4C"/>
    <w:rsid w:val="33CF919A"/>
    <w:rsid w:val="33D8C58A"/>
    <w:rsid w:val="33E7D0F1"/>
    <w:rsid w:val="33F51F2D"/>
    <w:rsid w:val="3438109B"/>
    <w:rsid w:val="344CFFC0"/>
    <w:rsid w:val="348B7162"/>
    <w:rsid w:val="3491A15C"/>
    <w:rsid w:val="34D20FF7"/>
    <w:rsid w:val="35225846"/>
    <w:rsid w:val="355EF9CB"/>
    <w:rsid w:val="3598E774"/>
    <w:rsid w:val="35A5642E"/>
    <w:rsid w:val="35BE91F0"/>
    <w:rsid w:val="360B63EB"/>
    <w:rsid w:val="363FB6BB"/>
    <w:rsid w:val="364BFFD6"/>
    <w:rsid w:val="36C1D701"/>
    <w:rsid w:val="36E01AC3"/>
    <w:rsid w:val="37259F78"/>
    <w:rsid w:val="37577594"/>
    <w:rsid w:val="376F3D0F"/>
    <w:rsid w:val="37F72B1B"/>
    <w:rsid w:val="38F974B2"/>
    <w:rsid w:val="38FEFA90"/>
    <w:rsid w:val="3902B88A"/>
    <w:rsid w:val="3903DB5A"/>
    <w:rsid w:val="393CFC4C"/>
    <w:rsid w:val="394AAD3C"/>
    <w:rsid w:val="3977058C"/>
    <w:rsid w:val="399C1A0E"/>
    <w:rsid w:val="3A281F9A"/>
    <w:rsid w:val="3A7859DC"/>
    <w:rsid w:val="3B0C332A"/>
    <w:rsid w:val="3B2C9B19"/>
    <w:rsid w:val="3BC57ECF"/>
    <w:rsid w:val="3BF4D1AC"/>
    <w:rsid w:val="3C87F0A5"/>
    <w:rsid w:val="3C994164"/>
    <w:rsid w:val="3D09A867"/>
    <w:rsid w:val="3D331F33"/>
    <w:rsid w:val="3D5B65DD"/>
    <w:rsid w:val="3D8DBFE7"/>
    <w:rsid w:val="3D9F7A3C"/>
    <w:rsid w:val="3DA4A0C0"/>
    <w:rsid w:val="3DAFB44A"/>
    <w:rsid w:val="3DC0B05F"/>
    <w:rsid w:val="3DE994A8"/>
    <w:rsid w:val="3E084E9A"/>
    <w:rsid w:val="3E096E0D"/>
    <w:rsid w:val="3E8C0054"/>
    <w:rsid w:val="3EDA1F30"/>
    <w:rsid w:val="3F4AF13E"/>
    <w:rsid w:val="3F6E137D"/>
    <w:rsid w:val="3F7DB7EE"/>
    <w:rsid w:val="3F7E6D31"/>
    <w:rsid w:val="3FF4FE3F"/>
    <w:rsid w:val="400F5449"/>
    <w:rsid w:val="4023C15C"/>
    <w:rsid w:val="402FCB9A"/>
    <w:rsid w:val="4063FDA7"/>
    <w:rsid w:val="40779D8B"/>
    <w:rsid w:val="40F4613D"/>
    <w:rsid w:val="41149881"/>
    <w:rsid w:val="411EB7CC"/>
    <w:rsid w:val="4142D7E4"/>
    <w:rsid w:val="41A0DE3E"/>
    <w:rsid w:val="41CA5DE5"/>
    <w:rsid w:val="428EAEF9"/>
    <w:rsid w:val="42EB6144"/>
    <w:rsid w:val="4323CC6D"/>
    <w:rsid w:val="434EDACB"/>
    <w:rsid w:val="438C6A0F"/>
    <w:rsid w:val="43AC6C1D"/>
    <w:rsid w:val="44171AF4"/>
    <w:rsid w:val="44296CE0"/>
    <w:rsid w:val="442B91FF"/>
    <w:rsid w:val="4431EE5A"/>
    <w:rsid w:val="44705016"/>
    <w:rsid w:val="44A4C7F3"/>
    <w:rsid w:val="44D6CADA"/>
    <w:rsid w:val="4516B213"/>
    <w:rsid w:val="4520AC12"/>
    <w:rsid w:val="453473E7"/>
    <w:rsid w:val="4534F022"/>
    <w:rsid w:val="4572A4D0"/>
    <w:rsid w:val="45B14DA1"/>
    <w:rsid w:val="4666CE6A"/>
    <w:rsid w:val="469523B0"/>
    <w:rsid w:val="46960D22"/>
    <w:rsid w:val="46A5C77B"/>
    <w:rsid w:val="46CB9649"/>
    <w:rsid w:val="47296239"/>
    <w:rsid w:val="47929280"/>
    <w:rsid w:val="47BC322B"/>
    <w:rsid w:val="47D21A8F"/>
    <w:rsid w:val="48258715"/>
    <w:rsid w:val="485757D8"/>
    <w:rsid w:val="48841ED7"/>
    <w:rsid w:val="489A4A6E"/>
    <w:rsid w:val="48A6CFC2"/>
    <w:rsid w:val="48B57A3D"/>
    <w:rsid w:val="48D04E36"/>
    <w:rsid w:val="48D4FA3F"/>
    <w:rsid w:val="48F79E07"/>
    <w:rsid w:val="4913D629"/>
    <w:rsid w:val="4918A69A"/>
    <w:rsid w:val="491D9714"/>
    <w:rsid w:val="493043AF"/>
    <w:rsid w:val="49616ED1"/>
    <w:rsid w:val="49959064"/>
    <w:rsid w:val="49BD441A"/>
    <w:rsid w:val="49D33027"/>
    <w:rsid w:val="49DBCC06"/>
    <w:rsid w:val="49EC923F"/>
    <w:rsid w:val="49F4E443"/>
    <w:rsid w:val="4A28E66C"/>
    <w:rsid w:val="4A43351D"/>
    <w:rsid w:val="4A72AB50"/>
    <w:rsid w:val="4AAE1838"/>
    <w:rsid w:val="4AB11A12"/>
    <w:rsid w:val="4AC99C97"/>
    <w:rsid w:val="4AD772F2"/>
    <w:rsid w:val="4ADEB839"/>
    <w:rsid w:val="4B0E16B1"/>
    <w:rsid w:val="4B3EF75C"/>
    <w:rsid w:val="4B7B4D1A"/>
    <w:rsid w:val="4BACB88D"/>
    <w:rsid w:val="4BDE8678"/>
    <w:rsid w:val="4D10B9C1"/>
    <w:rsid w:val="4D269B3B"/>
    <w:rsid w:val="4D4E759B"/>
    <w:rsid w:val="4D55FC65"/>
    <w:rsid w:val="4D57ECC3"/>
    <w:rsid w:val="4D6014CD"/>
    <w:rsid w:val="4D82ADFC"/>
    <w:rsid w:val="4E0D4808"/>
    <w:rsid w:val="4E601527"/>
    <w:rsid w:val="4E9EE7AD"/>
    <w:rsid w:val="4EB5CABB"/>
    <w:rsid w:val="4EC2D593"/>
    <w:rsid w:val="4EE16577"/>
    <w:rsid w:val="4EF8945C"/>
    <w:rsid w:val="4F2E4D59"/>
    <w:rsid w:val="4F64BD03"/>
    <w:rsid w:val="4F7F63BF"/>
    <w:rsid w:val="4F7F6EFB"/>
    <w:rsid w:val="4F956C33"/>
    <w:rsid w:val="4FA2A597"/>
    <w:rsid w:val="50049DFB"/>
    <w:rsid w:val="5072C645"/>
    <w:rsid w:val="50CCB3F5"/>
    <w:rsid w:val="50D71117"/>
    <w:rsid w:val="50E23E7E"/>
    <w:rsid w:val="50EAE311"/>
    <w:rsid w:val="514B714E"/>
    <w:rsid w:val="51554CC7"/>
    <w:rsid w:val="51B559A3"/>
    <w:rsid w:val="51DDF978"/>
    <w:rsid w:val="51E54DBF"/>
    <w:rsid w:val="51F87A22"/>
    <w:rsid w:val="52505B94"/>
    <w:rsid w:val="5271AC9D"/>
    <w:rsid w:val="52786E29"/>
    <w:rsid w:val="52915AD1"/>
    <w:rsid w:val="52943972"/>
    <w:rsid w:val="52E1A963"/>
    <w:rsid w:val="52E945DA"/>
    <w:rsid w:val="52F74040"/>
    <w:rsid w:val="52FC09FD"/>
    <w:rsid w:val="52FC1517"/>
    <w:rsid w:val="533CB0C0"/>
    <w:rsid w:val="5342B4B5"/>
    <w:rsid w:val="537A30B5"/>
    <w:rsid w:val="538CBDCE"/>
    <w:rsid w:val="53C4E8DC"/>
    <w:rsid w:val="54494D5D"/>
    <w:rsid w:val="5453F9F6"/>
    <w:rsid w:val="546C2419"/>
    <w:rsid w:val="5476EC1E"/>
    <w:rsid w:val="548AB84F"/>
    <w:rsid w:val="54C55461"/>
    <w:rsid w:val="54DB39E9"/>
    <w:rsid w:val="55089640"/>
    <w:rsid w:val="55153BE8"/>
    <w:rsid w:val="554C1721"/>
    <w:rsid w:val="555BE003"/>
    <w:rsid w:val="5580271D"/>
    <w:rsid w:val="55BAE548"/>
    <w:rsid w:val="55DEF40F"/>
    <w:rsid w:val="55F43F2F"/>
    <w:rsid w:val="56117A19"/>
    <w:rsid w:val="563091E4"/>
    <w:rsid w:val="5652B006"/>
    <w:rsid w:val="565FF592"/>
    <w:rsid w:val="569382FE"/>
    <w:rsid w:val="56CCAC31"/>
    <w:rsid w:val="56D3EA99"/>
    <w:rsid w:val="56D8CF37"/>
    <w:rsid w:val="56F3E911"/>
    <w:rsid w:val="57122A79"/>
    <w:rsid w:val="5712519F"/>
    <w:rsid w:val="57178172"/>
    <w:rsid w:val="57393EA0"/>
    <w:rsid w:val="573AFEFA"/>
    <w:rsid w:val="573F7145"/>
    <w:rsid w:val="585A07EA"/>
    <w:rsid w:val="59587732"/>
    <w:rsid w:val="59B8EEB5"/>
    <w:rsid w:val="59C5B4B3"/>
    <w:rsid w:val="5A4F6B6C"/>
    <w:rsid w:val="5A6D2DFF"/>
    <w:rsid w:val="5A7F6537"/>
    <w:rsid w:val="5A8E0487"/>
    <w:rsid w:val="5AA508D1"/>
    <w:rsid w:val="5AA90DA5"/>
    <w:rsid w:val="5AB4CE8D"/>
    <w:rsid w:val="5AC55393"/>
    <w:rsid w:val="5B002541"/>
    <w:rsid w:val="5B48F057"/>
    <w:rsid w:val="5B81D0E0"/>
    <w:rsid w:val="5B8BCBE2"/>
    <w:rsid w:val="5B95C5C6"/>
    <w:rsid w:val="5BC0CEF4"/>
    <w:rsid w:val="5BE5EBB4"/>
    <w:rsid w:val="5BF34573"/>
    <w:rsid w:val="5C4C262E"/>
    <w:rsid w:val="5C64FD4A"/>
    <w:rsid w:val="5C7DFB3A"/>
    <w:rsid w:val="5C8EE401"/>
    <w:rsid w:val="5CBFD13B"/>
    <w:rsid w:val="5D58CD92"/>
    <w:rsid w:val="5D7B2FD9"/>
    <w:rsid w:val="5D921C7A"/>
    <w:rsid w:val="5DA122EF"/>
    <w:rsid w:val="5DA285EA"/>
    <w:rsid w:val="5DA7D7B1"/>
    <w:rsid w:val="5DBEB354"/>
    <w:rsid w:val="5DD4F059"/>
    <w:rsid w:val="5DEE2467"/>
    <w:rsid w:val="5DEFFF84"/>
    <w:rsid w:val="5DFCCF57"/>
    <w:rsid w:val="5E148A75"/>
    <w:rsid w:val="5E45B345"/>
    <w:rsid w:val="5E5E3A77"/>
    <w:rsid w:val="5E71A5F0"/>
    <w:rsid w:val="5E81C3D1"/>
    <w:rsid w:val="5E87D9B0"/>
    <w:rsid w:val="5F32E9E2"/>
    <w:rsid w:val="5F4642F0"/>
    <w:rsid w:val="5F8E7E35"/>
    <w:rsid w:val="5F8EADD3"/>
    <w:rsid w:val="5FB0C7ED"/>
    <w:rsid w:val="5FED877C"/>
    <w:rsid w:val="5FF88B08"/>
    <w:rsid w:val="602A090B"/>
    <w:rsid w:val="6053EE57"/>
    <w:rsid w:val="605F61F8"/>
    <w:rsid w:val="60A42825"/>
    <w:rsid w:val="60F2FAC4"/>
    <w:rsid w:val="60F54247"/>
    <w:rsid w:val="614CD369"/>
    <w:rsid w:val="617BF738"/>
    <w:rsid w:val="61940154"/>
    <w:rsid w:val="61AD908C"/>
    <w:rsid w:val="62133A31"/>
    <w:rsid w:val="6291239A"/>
    <w:rsid w:val="629A22DE"/>
    <w:rsid w:val="629F2193"/>
    <w:rsid w:val="62BB1A7C"/>
    <w:rsid w:val="62C6CCF9"/>
    <w:rsid w:val="62DF499A"/>
    <w:rsid w:val="62E46AAB"/>
    <w:rsid w:val="63280624"/>
    <w:rsid w:val="634397BD"/>
    <w:rsid w:val="63DF13F7"/>
    <w:rsid w:val="6415ED8A"/>
    <w:rsid w:val="6433A8A3"/>
    <w:rsid w:val="647BE95A"/>
    <w:rsid w:val="64BF1391"/>
    <w:rsid w:val="64EEC5DF"/>
    <w:rsid w:val="6519D2A9"/>
    <w:rsid w:val="6534AC09"/>
    <w:rsid w:val="654B3AED"/>
    <w:rsid w:val="658391C6"/>
    <w:rsid w:val="65864D2E"/>
    <w:rsid w:val="6598DCF5"/>
    <w:rsid w:val="65D5346B"/>
    <w:rsid w:val="66A6DE12"/>
    <w:rsid w:val="66ED192E"/>
    <w:rsid w:val="66EF168C"/>
    <w:rsid w:val="6713FE7C"/>
    <w:rsid w:val="672607D3"/>
    <w:rsid w:val="6747C831"/>
    <w:rsid w:val="67798804"/>
    <w:rsid w:val="677C01C4"/>
    <w:rsid w:val="6783F0FC"/>
    <w:rsid w:val="67899013"/>
    <w:rsid w:val="679874E2"/>
    <w:rsid w:val="67D5E66D"/>
    <w:rsid w:val="67F1CEAD"/>
    <w:rsid w:val="68219F53"/>
    <w:rsid w:val="686F9781"/>
    <w:rsid w:val="689F3430"/>
    <w:rsid w:val="68A5E0AB"/>
    <w:rsid w:val="68C2066E"/>
    <w:rsid w:val="68C3DE92"/>
    <w:rsid w:val="6905672E"/>
    <w:rsid w:val="6937EA95"/>
    <w:rsid w:val="694F4869"/>
    <w:rsid w:val="69788CD6"/>
    <w:rsid w:val="698A9FB5"/>
    <w:rsid w:val="69950DF8"/>
    <w:rsid w:val="69963196"/>
    <w:rsid w:val="69D97BC4"/>
    <w:rsid w:val="6A4F2B3E"/>
    <w:rsid w:val="6AC2571A"/>
    <w:rsid w:val="6B00C1F5"/>
    <w:rsid w:val="6B0CE756"/>
    <w:rsid w:val="6B2E253F"/>
    <w:rsid w:val="6B423181"/>
    <w:rsid w:val="6B489048"/>
    <w:rsid w:val="6B54EF25"/>
    <w:rsid w:val="6B5BC6C8"/>
    <w:rsid w:val="6B634859"/>
    <w:rsid w:val="6B92904D"/>
    <w:rsid w:val="6BC88DB7"/>
    <w:rsid w:val="6BCA82F4"/>
    <w:rsid w:val="6C014293"/>
    <w:rsid w:val="6C06A30D"/>
    <w:rsid w:val="6C1B251F"/>
    <w:rsid w:val="6C214E2E"/>
    <w:rsid w:val="6C873740"/>
    <w:rsid w:val="6D04E9E5"/>
    <w:rsid w:val="6D1D09D5"/>
    <w:rsid w:val="6D24E8DF"/>
    <w:rsid w:val="6D588A7C"/>
    <w:rsid w:val="6D8A0994"/>
    <w:rsid w:val="6D919F8F"/>
    <w:rsid w:val="6DA9FE82"/>
    <w:rsid w:val="6DB9028B"/>
    <w:rsid w:val="6E3C7516"/>
    <w:rsid w:val="6F0DECB8"/>
    <w:rsid w:val="6F3FA7A2"/>
    <w:rsid w:val="6F56E6E6"/>
    <w:rsid w:val="6F607EAC"/>
    <w:rsid w:val="6F826201"/>
    <w:rsid w:val="6F919F98"/>
    <w:rsid w:val="6F950A9F"/>
    <w:rsid w:val="7027F7F9"/>
    <w:rsid w:val="7093AF7C"/>
    <w:rsid w:val="70A1A862"/>
    <w:rsid w:val="71081939"/>
    <w:rsid w:val="711C2282"/>
    <w:rsid w:val="71655560"/>
    <w:rsid w:val="71B7F760"/>
    <w:rsid w:val="71BCB3B4"/>
    <w:rsid w:val="720DEEDB"/>
    <w:rsid w:val="72307D27"/>
    <w:rsid w:val="72448481"/>
    <w:rsid w:val="72489B43"/>
    <w:rsid w:val="726C4344"/>
    <w:rsid w:val="727F3D46"/>
    <w:rsid w:val="72DA7490"/>
    <w:rsid w:val="7316F2AE"/>
    <w:rsid w:val="731893A5"/>
    <w:rsid w:val="732A9DA7"/>
    <w:rsid w:val="73765214"/>
    <w:rsid w:val="7382AA7E"/>
    <w:rsid w:val="73B98DCF"/>
    <w:rsid w:val="73C7B34D"/>
    <w:rsid w:val="748114B1"/>
    <w:rsid w:val="74D8F699"/>
    <w:rsid w:val="74DEF4AC"/>
    <w:rsid w:val="74FE8707"/>
    <w:rsid w:val="7591AB05"/>
    <w:rsid w:val="75F36579"/>
    <w:rsid w:val="764A7BBA"/>
    <w:rsid w:val="7661AD7E"/>
    <w:rsid w:val="76748959"/>
    <w:rsid w:val="76ACA248"/>
    <w:rsid w:val="76B0926A"/>
    <w:rsid w:val="76B0B411"/>
    <w:rsid w:val="76D220BC"/>
    <w:rsid w:val="76F55FB4"/>
    <w:rsid w:val="76F9038F"/>
    <w:rsid w:val="7715F27D"/>
    <w:rsid w:val="7730539D"/>
    <w:rsid w:val="77510344"/>
    <w:rsid w:val="7767736D"/>
    <w:rsid w:val="778383C1"/>
    <w:rsid w:val="780DD808"/>
    <w:rsid w:val="78105753"/>
    <w:rsid w:val="781899FB"/>
    <w:rsid w:val="7896911F"/>
    <w:rsid w:val="78EF2636"/>
    <w:rsid w:val="7905B879"/>
    <w:rsid w:val="79328A72"/>
    <w:rsid w:val="79903EA4"/>
    <w:rsid w:val="79AB7E6D"/>
    <w:rsid w:val="79E2B4B2"/>
    <w:rsid w:val="7A1B7B83"/>
    <w:rsid w:val="7A228B19"/>
    <w:rsid w:val="7A471E5D"/>
    <w:rsid w:val="7A6EE50D"/>
    <w:rsid w:val="7AC79192"/>
    <w:rsid w:val="7ACBADF2"/>
    <w:rsid w:val="7ACE6024"/>
    <w:rsid w:val="7ADC238B"/>
    <w:rsid w:val="7AF0FA0E"/>
    <w:rsid w:val="7AF2E843"/>
    <w:rsid w:val="7AF980DA"/>
    <w:rsid w:val="7B18A983"/>
    <w:rsid w:val="7B5BA8E3"/>
    <w:rsid w:val="7B9BCF87"/>
    <w:rsid w:val="7BF43C8A"/>
    <w:rsid w:val="7C440B18"/>
    <w:rsid w:val="7C6CD7DD"/>
    <w:rsid w:val="7CB1A0EB"/>
    <w:rsid w:val="7CBB4BB4"/>
    <w:rsid w:val="7CE8879B"/>
    <w:rsid w:val="7D64698F"/>
    <w:rsid w:val="7DCD8710"/>
    <w:rsid w:val="7DEA3735"/>
    <w:rsid w:val="7DFC4A01"/>
    <w:rsid w:val="7E701236"/>
    <w:rsid w:val="7E894E5E"/>
    <w:rsid w:val="7EE3A8AF"/>
    <w:rsid w:val="7EE822AB"/>
    <w:rsid w:val="7F4698A9"/>
    <w:rsid w:val="7FA6BDAC"/>
    <w:rsid w:val="7FDA5160"/>
    <w:rsid w:val="7FE0B9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5AE73"/>
  <w15:docId w15:val="{6B987EA6-E6E4-FC40-9C3C-3F490E2D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F8"/>
    <w:rPr>
      <w:rFonts w:eastAsia="Times New Roman" w:cs="Times New Roman"/>
    </w:rPr>
  </w:style>
  <w:style w:type="paragraph" w:styleId="Heading1">
    <w:name w:val="heading 1"/>
    <w:aliases w:val="Header1,1,Part,Chapter Heading,Section Heading,PARA1,Heading1,Lev 1,h1,Attribute Heading 1,H1,Roman 14 B Heading,Roman 14 B Heading1,Roman 14 B Heading2,Roman 14 B Heading11,new page/chapter,1st level,(Alt+1),H1 (TOC),Heading,Subhead A,Head1"/>
    <w:basedOn w:val="Normal"/>
    <w:link w:val="Heading1Char"/>
    <w:uiPriority w:val="9"/>
    <w:qFormat/>
    <w:rsid w:val="00612C2D"/>
    <w:pPr>
      <w:numPr>
        <w:numId w:val="33"/>
      </w:numPr>
      <w:spacing w:after="240"/>
      <w:outlineLvl w:val="0"/>
    </w:pPr>
    <w:rPr>
      <w:rFonts w:eastAsiaTheme="majorEastAsia"/>
      <w:bCs/>
      <w:color w:val="000000"/>
      <w:szCs w:val="28"/>
    </w:rPr>
  </w:style>
  <w:style w:type="paragraph" w:styleId="Heading2">
    <w:name w:val="heading 2"/>
    <w:aliases w:val="Heading 2a,Numbered - 2,h 3,H2,h 4,ICL,PA Major Section,Bold 14,h2,L2,Paragrf 2,o,Contents Heading,Contents,- Main,3...,2m,Level 2 Head,h2 main heading,B Sub/Bold,B Sub/Bold1,B Sub/Bold2,B Sub/Bold11,h2 main heading1,h2 main heading2,Para2,1."/>
    <w:basedOn w:val="Normal"/>
    <w:link w:val="Heading2Char"/>
    <w:uiPriority w:val="9"/>
    <w:unhideWhenUsed/>
    <w:qFormat/>
    <w:rsid w:val="00612C2D"/>
    <w:pPr>
      <w:numPr>
        <w:ilvl w:val="1"/>
        <w:numId w:val="33"/>
      </w:numPr>
      <w:spacing w:after="240"/>
      <w:outlineLvl w:val="1"/>
    </w:pPr>
    <w:rPr>
      <w:rFonts w:eastAsiaTheme="majorEastAsia"/>
      <w:bCs/>
      <w:color w:val="000000"/>
      <w:szCs w:val="26"/>
    </w:rPr>
  </w:style>
  <w:style w:type="paragraph" w:styleId="Heading3">
    <w:name w:val="heading 3"/>
    <w:aliases w:val="Section,Annotationen,Side Heading,3,Level 1 - 1,h3,h31,31,h32,32,h33,33,h34,34,h35,35,sub-sub,sub-sub1,sub-sub2,sub-sub3,sub-sub4,sub section header,PARA3,Head 3,BOD 1,BOD 0,Lev 3,i),ii),iii),H3,H31,Heading C,(Alt+3),L3,h311,h312,h36"/>
    <w:basedOn w:val="Normal"/>
    <w:link w:val="Heading3Char"/>
    <w:unhideWhenUsed/>
    <w:qFormat/>
    <w:rsid w:val="00612C2D"/>
    <w:pPr>
      <w:numPr>
        <w:ilvl w:val="2"/>
        <w:numId w:val="33"/>
      </w:numPr>
      <w:spacing w:after="240"/>
      <w:outlineLvl w:val="2"/>
    </w:pPr>
    <w:rPr>
      <w:rFonts w:eastAsiaTheme="majorEastAsia"/>
      <w:bCs/>
      <w:color w:val="000000"/>
    </w:rPr>
  </w:style>
  <w:style w:type="paragraph" w:styleId="Heading4">
    <w:name w:val="heading 4"/>
    <w:aliases w:val="Subsection,Level 2 - a,PARA4,Lev 4,Second Level Heading HM,h4,Subhead C,H4,14,l4,4,141,h41,l41,41,142,h42,l42,h43,a.,Map Title,42,parapoint,¶,143,h44,l43,43,1411,h411,l411,411,1421,h421,l421,h431,a.1,Map Title1,421,parapoint1,¶1,H41,(Alt+4)"/>
    <w:basedOn w:val="Normal"/>
    <w:link w:val="Heading4Char"/>
    <w:uiPriority w:val="9"/>
    <w:unhideWhenUsed/>
    <w:qFormat/>
    <w:rsid w:val="00612C2D"/>
    <w:pPr>
      <w:numPr>
        <w:ilvl w:val="3"/>
        <w:numId w:val="33"/>
      </w:numPr>
      <w:spacing w:after="240"/>
      <w:outlineLvl w:val="3"/>
    </w:pPr>
    <w:rPr>
      <w:rFonts w:eastAsiaTheme="majorEastAsia"/>
      <w:bCs/>
      <w:iCs/>
      <w:color w:val="000000"/>
    </w:rPr>
  </w:style>
  <w:style w:type="paragraph" w:styleId="Heading5">
    <w:name w:val="heading 5"/>
    <w:aliases w:val="Level 3 - i,Lev 5,Third Level Heading,h5,H5,5,Second Subheading,(1),1.1.1.1.1,Level 3 - (i),Para5,Para51,Heading 5(unused),h51,h52,s,heading 5"/>
    <w:basedOn w:val="Normal"/>
    <w:link w:val="Heading5Char"/>
    <w:uiPriority w:val="9"/>
    <w:unhideWhenUsed/>
    <w:qFormat/>
    <w:rsid w:val="00612C2D"/>
    <w:pPr>
      <w:numPr>
        <w:ilvl w:val="4"/>
        <w:numId w:val="33"/>
      </w:numPr>
      <w:spacing w:after="240"/>
      <w:outlineLvl w:val="4"/>
    </w:pPr>
    <w:rPr>
      <w:rFonts w:eastAsiaTheme="majorEastAsia"/>
      <w:color w:val="000000"/>
    </w:rPr>
  </w:style>
  <w:style w:type="paragraph" w:styleId="Heading6">
    <w:name w:val="heading 6"/>
    <w:basedOn w:val="Normal"/>
    <w:link w:val="Heading6Char"/>
    <w:unhideWhenUsed/>
    <w:qFormat/>
    <w:rsid w:val="00612C2D"/>
    <w:pPr>
      <w:numPr>
        <w:ilvl w:val="5"/>
        <w:numId w:val="33"/>
      </w:numPr>
      <w:spacing w:after="240"/>
      <w:outlineLvl w:val="5"/>
    </w:pPr>
    <w:rPr>
      <w:rFonts w:eastAsiaTheme="majorEastAsia"/>
      <w:iCs/>
      <w:color w:val="000000"/>
    </w:rPr>
  </w:style>
  <w:style w:type="paragraph" w:styleId="Heading7">
    <w:name w:val="heading 7"/>
    <w:basedOn w:val="Normal"/>
    <w:link w:val="Heading7Char"/>
    <w:unhideWhenUsed/>
    <w:qFormat/>
    <w:rsid w:val="00612C2D"/>
    <w:pPr>
      <w:numPr>
        <w:ilvl w:val="6"/>
        <w:numId w:val="33"/>
      </w:numPr>
      <w:spacing w:after="240"/>
      <w:outlineLvl w:val="6"/>
    </w:pPr>
    <w:rPr>
      <w:rFonts w:eastAsiaTheme="majorEastAsia"/>
      <w:iCs/>
      <w:color w:val="000000"/>
    </w:rPr>
  </w:style>
  <w:style w:type="paragraph" w:styleId="Heading8">
    <w:name w:val="heading 8"/>
    <w:basedOn w:val="Normal"/>
    <w:link w:val="Heading8Char"/>
    <w:unhideWhenUsed/>
    <w:qFormat/>
    <w:rsid w:val="00612C2D"/>
    <w:pPr>
      <w:numPr>
        <w:ilvl w:val="7"/>
        <w:numId w:val="33"/>
      </w:numPr>
      <w:spacing w:after="240"/>
      <w:outlineLvl w:val="7"/>
    </w:pPr>
    <w:rPr>
      <w:rFonts w:eastAsiaTheme="majorEastAsia"/>
      <w:color w:val="000000"/>
      <w:szCs w:val="20"/>
    </w:rPr>
  </w:style>
  <w:style w:type="paragraph" w:styleId="Heading9">
    <w:name w:val="heading 9"/>
    <w:basedOn w:val="Normal"/>
    <w:link w:val="Heading9Char"/>
    <w:unhideWhenUsed/>
    <w:qFormat/>
    <w:rsid w:val="00612C2D"/>
    <w:pPr>
      <w:numPr>
        <w:ilvl w:val="8"/>
        <w:numId w:val="33"/>
      </w:numPr>
      <w:spacing w:after="240"/>
      <w:outlineLvl w:val="8"/>
    </w:pPr>
    <w:rPr>
      <w:rFonts w:eastAsiaTheme="majorEastAsia"/>
      <w:iCs/>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1 Char,1 Char,Part Char,Chapter Heading Char,Section Heading Char,PARA1 Char,Heading1 Char,Lev 1 Char,h1 Char,Attribute Heading 1 Char,H1 Char,Roman 14 B Heading Char,Roman 14 B Heading1 Char,Roman 14 B Heading2 Char,1st level Char"/>
    <w:basedOn w:val="DefaultParagraphFont"/>
    <w:link w:val="Heading1"/>
    <w:uiPriority w:val="9"/>
    <w:rsid w:val="00612C2D"/>
    <w:rPr>
      <w:rFonts w:eastAsiaTheme="majorEastAsia" w:cs="Times New Roman"/>
      <w:bCs/>
      <w:color w:val="000000"/>
      <w:szCs w:val="28"/>
    </w:rPr>
  </w:style>
  <w:style w:type="character" w:customStyle="1" w:styleId="Heading2Char">
    <w:name w:val="Heading 2 Char"/>
    <w:aliases w:val="Heading 2a Char,Numbered - 2 Char,h 3 Char,H2 Char,h 4 Char,ICL Char,PA Major Section Char,Bold 14 Char,h2 Char,L2 Char,Paragrf 2 Char,o Char,Contents Heading Char,Contents Char,- Main Char,3... Char,2m Char,Level 2 Head Char,Para2 Char"/>
    <w:basedOn w:val="DefaultParagraphFont"/>
    <w:link w:val="Heading2"/>
    <w:uiPriority w:val="9"/>
    <w:rsid w:val="00612C2D"/>
    <w:rPr>
      <w:rFonts w:eastAsiaTheme="majorEastAsia" w:cs="Times New Roman"/>
      <w:bCs/>
      <w:color w:val="000000"/>
      <w:szCs w:val="26"/>
    </w:rPr>
  </w:style>
  <w:style w:type="character" w:customStyle="1" w:styleId="Heading3Char">
    <w:name w:val="Heading 3 Char"/>
    <w:aliases w:val="Section Char,Annotationen Char,Side Heading Char,3 Char,Level 1 - 1 Char,h3 Char,h31 Char,31 Char,h32 Char,32 Char,h33 Char,33 Char,h34 Char,34 Char,h35 Char,35 Char,sub-sub Char,sub-sub1 Char,sub-sub2 Char,sub-sub3 Char,sub-sub4 Char"/>
    <w:basedOn w:val="DefaultParagraphFont"/>
    <w:link w:val="Heading3"/>
    <w:rsid w:val="00612C2D"/>
    <w:rPr>
      <w:rFonts w:eastAsiaTheme="majorEastAsia" w:cs="Times New Roman"/>
      <w:bCs/>
      <w:color w:val="000000"/>
    </w:rPr>
  </w:style>
  <w:style w:type="character" w:customStyle="1" w:styleId="Heading4Char">
    <w:name w:val="Heading 4 Char"/>
    <w:aliases w:val="Subsection Char,Level 2 - a Char,PARA4 Char,Lev 4 Char,Second Level Heading HM Char,h4 Char,Subhead C Char,H4 Char,14 Char,l4 Char,4 Char,141 Char,h41 Char,l41 Char,41 Char,142 Char,h42 Char,l42 Char,h43 Char,a. Char,Map Title Char,¶ Char"/>
    <w:basedOn w:val="DefaultParagraphFont"/>
    <w:link w:val="Heading4"/>
    <w:uiPriority w:val="9"/>
    <w:rsid w:val="00612C2D"/>
    <w:rPr>
      <w:rFonts w:eastAsiaTheme="majorEastAsia" w:cs="Times New Roman"/>
      <w:bCs/>
      <w:iCs/>
      <w:color w:val="000000"/>
    </w:rPr>
  </w:style>
  <w:style w:type="character" w:customStyle="1" w:styleId="Heading5Char">
    <w:name w:val="Heading 5 Char"/>
    <w:aliases w:val="Level 3 - i Char,Lev 5 Char,Third Level Heading Char,h5 Char,H5 Char,5 Char,Second Subheading Char,(1) Char,1.1.1.1.1 Char,Level 3 - (i) Char,Para5 Char,Para51 Char,Heading 5(unused) Char,h51 Char,h52 Char,s Char,heading 5 Char"/>
    <w:basedOn w:val="DefaultParagraphFont"/>
    <w:link w:val="Heading5"/>
    <w:uiPriority w:val="9"/>
    <w:rsid w:val="00612C2D"/>
    <w:rPr>
      <w:rFonts w:eastAsiaTheme="majorEastAsia" w:cs="Times New Roman"/>
      <w:color w:val="000000"/>
    </w:rPr>
  </w:style>
  <w:style w:type="character" w:customStyle="1" w:styleId="Heading6Char">
    <w:name w:val="Heading 6 Char"/>
    <w:basedOn w:val="DefaultParagraphFont"/>
    <w:link w:val="Heading6"/>
    <w:rsid w:val="00612C2D"/>
    <w:rPr>
      <w:rFonts w:eastAsiaTheme="majorEastAsia" w:cs="Times New Roman"/>
      <w:iCs/>
      <w:color w:val="000000"/>
    </w:rPr>
  </w:style>
  <w:style w:type="character" w:customStyle="1" w:styleId="Heading7Char">
    <w:name w:val="Heading 7 Char"/>
    <w:basedOn w:val="DefaultParagraphFont"/>
    <w:link w:val="Heading7"/>
    <w:rsid w:val="00612C2D"/>
    <w:rPr>
      <w:rFonts w:eastAsiaTheme="majorEastAsia" w:cs="Times New Roman"/>
      <w:iCs/>
      <w:color w:val="000000"/>
    </w:rPr>
  </w:style>
  <w:style w:type="character" w:customStyle="1" w:styleId="Heading8Char">
    <w:name w:val="Heading 8 Char"/>
    <w:basedOn w:val="DefaultParagraphFont"/>
    <w:link w:val="Heading8"/>
    <w:rsid w:val="00612C2D"/>
    <w:rPr>
      <w:rFonts w:eastAsiaTheme="majorEastAsia" w:cs="Times New Roman"/>
      <w:color w:val="000000"/>
      <w:szCs w:val="20"/>
    </w:rPr>
  </w:style>
  <w:style w:type="character" w:customStyle="1" w:styleId="Heading9Char">
    <w:name w:val="Heading 9 Char"/>
    <w:basedOn w:val="DefaultParagraphFont"/>
    <w:link w:val="Heading9"/>
    <w:rsid w:val="00612C2D"/>
    <w:rPr>
      <w:rFonts w:eastAsiaTheme="majorEastAsia" w:cs="Times New Roman"/>
      <w:iCs/>
      <w:color w:val="000000"/>
      <w:szCs w:val="20"/>
    </w:rPr>
  </w:style>
  <w:style w:type="paragraph" w:customStyle="1" w:styleId="BodyText5">
    <w:name w:val="Body Text 5"/>
    <w:basedOn w:val="Normal"/>
    <w:qFormat/>
    <w:rsid w:val="00531213"/>
    <w:pPr>
      <w:spacing w:after="240"/>
      <w:ind w:left="720" w:hanging="720"/>
    </w:pPr>
  </w:style>
  <w:style w:type="paragraph" w:styleId="BodyText3">
    <w:name w:val="Body Text 3"/>
    <w:basedOn w:val="Normal"/>
    <w:link w:val="BodyText3Char"/>
    <w:rsid w:val="00FC33FA"/>
    <w:pPr>
      <w:spacing w:after="240"/>
      <w:ind w:firstLine="1440"/>
    </w:pPr>
    <w:rPr>
      <w:szCs w:val="16"/>
    </w:rPr>
  </w:style>
  <w:style w:type="character" w:customStyle="1" w:styleId="BodyText3Char">
    <w:name w:val="Body Text 3 Char"/>
    <w:basedOn w:val="DefaultParagraphFont"/>
    <w:link w:val="BodyText3"/>
    <w:rsid w:val="00535136"/>
    <w:rPr>
      <w:szCs w:val="16"/>
    </w:rPr>
  </w:style>
  <w:style w:type="paragraph" w:customStyle="1" w:styleId="BodyText4">
    <w:name w:val="Body Text 4"/>
    <w:basedOn w:val="Normal"/>
    <w:qFormat/>
    <w:rsid w:val="00FC33FA"/>
    <w:pPr>
      <w:spacing w:after="240"/>
      <w:ind w:firstLine="2160"/>
    </w:pPr>
  </w:style>
  <w:style w:type="paragraph" w:styleId="ListBullet">
    <w:name w:val="List Bullet"/>
    <w:basedOn w:val="Normal"/>
    <w:unhideWhenUsed/>
    <w:qFormat/>
    <w:rsid w:val="00531213"/>
    <w:pPr>
      <w:spacing w:after="240"/>
      <w:ind w:left="2160" w:hanging="720"/>
    </w:pPr>
  </w:style>
  <w:style w:type="paragraph" w:styleId="NormalIndent">
    <w:name w:val="Normal Indent"/>
    <w:basedOn w:val="Normal"/>
    <w:qFormat/>
    <w:rsid w:val="00531213"/>
    <w:pPr>
      <w:spacing w:after="240"/>
      <w:ind w:left="720" w:hanging="720"/>
    </w:pPr>
  </w:style>
  <w:style w:type="paragraph" w:styleId="BlockText">
    <w:name w:val="Block Text"/>
    <w:basedOn w:val="Normal"/>
    <w:qFormat/>
    <w:rsid w:val="00230A53"/>
    <w:pPr>
      <w:numPr>
        <w:numId w:val="5"/>
      </w:numPr>
      <w:spacing w:after="240"/>
      <w:ind w:right="720"/>
    </w:pPr>
    <w:rPr>
      <w:rFonts w:eastAsiaTheme="minorEastAsia"/>
      <w:iCs/>
    </w:rPr>
  </w:style>
  <w:style w:type="paragraph" w:styleId="ListBullet2">
    <w:name w:val="List Bullet 2"/>
    <w:basedOn w:val="Normal"/>
    <w:unhideWhenUsed/>
    <w:qFormat/>
    <w:rsid w:val="00531213"/>
    <w:pPr>
      <w:numPr>
        <w:numId w:val="2"/>
      </w:numPr>
      <w:spacing w:after="240"/>
    </w:pPr>
  </w:style>
  <w:style w:type="paragraph" w:styleId="ListBullet3">
    <w:name w:val="List Bullet 3"/>
    <w:basedOn w:val="Normal"/>
    <w:rsid w:val="00531213"/>
    <w:pPr>
      <w:spacing w:after="240"/>
      <w:ind w:left="2160" w:hanging="720"/>
    </w:pPr>
  </w:style>
  <w:style w:type="paragraph" w:styleId="ListBullet4">
    <w:name w:val="List Bullet 4"/>
    <w:basedOn w:val="Normal"/>
    <w:rsid w:val="00531213"/>
    <w:pPr>
      <w:spacing w:after="240"/>
      <w:ind w:left="2160" w:hanging="720"/>
    </w:pPr>
  </w:style>
  <w:style w:type="paragraph" w:styleId="ListBullet5">
    <w:name w:val="List Bullet 5"/>
    <w:basedOn w:val="Normal"/>
    <w:rsid w:val="00531213"/>
    <w:pPr>
      <w:spacing w:after="240"/>
      <w:ind w:left="2880" w:hanging="720"/>
    </w:pPr>
  </w:style>
  <w:style w:type="paragraph" w:customStyle="1" w:styleId="MainTitle">
    <w:name w:val="Main Title"/>
    <w:basedOn w:val="Normal"/>
    <w:next w:val="BodyText"/>
    <w:qFormat/>
    <w:rsid w:val="00531213"/>
    <w:pPr>
      <w:keepNext/>
      <w:spacing w:after="480"/>
      <w:ind w:left="1440" w:hanging="720"/>
    </w:pPr>
  </w:style>
  <w:style w:type="paragraph" w:styleId="BodyText">
    <w:name w:val="Body Text"/>
    <w:basedOn w:val="Normal"/>
    <w:link w:val="BodyTextChar"/>
    <w:qFormat/>
    <w:rsid w:val="00FC33FA"/>
    <w:pPr>
      <w:spacing w:after="240"/>
    </w:pPr>
  </w:style>
  <w:style w:type="character" w:customStyle="1" w:styleId="BodyTextChar">
    <w:name w:val="Body Text Char"/>
    <w:basedOn w:val="DefaultParagraphFont"/>
    <w:link w:val="BodyText"/>
    <w:uiPriority w:val="99"/>
    <w:rsid w:val="00FC33FA"/>
  </w:style>
  <w:style w:type="paragraph" w:styleId="Title">
    <w:name w:val="Title"/>
    <w:basedOn w:val="Normal"/>
    <w:next w:val="BodyText"/>
    <w:link w:val="TitleChar"/>
    <w:qFormat/>
    <w:rsid w:val="00AC477D"/>
    <w:pPr>
      <w:keepNext/>
      <w:spacing w:after="240"/>
      <w:ind w:left="3600" w:hanging="720"/>
    </w:pPr>
    <w:rPr>
      <w:rFonts w:eastAsiaTheme="majorEastAsia" w:cstheme="majorBidi"/>
      <w:kern w:val="28"/>
      <w:szCs w:val="52"/>
    </w:rPr>
  </w:style>
  <w:style w:type="character" w:customStyle="1" w:styleId="TitleChar">
    <w:name w:val="Title Char"/>
    <w:basedOn w:val="DefaultParagraphFont"/>
    <w:link w:val="Title"/>
    <w:rsid w:val="00AC477D"/>
    <w:rPr>
      <w:rFonts w:eastAsiaTheme="majorEastAsia" w:cstheme="majorBidi"/>
      <w:kern w:val="28"/>
      <w:szCs w:val="52"/>
    </w:rPr>
  </w:style>
  <w:style w:type="paragraph" w:styleId="Signature">
    <w:name w:val="Signature"/>
    <w:basedOn w:val="Normal"/>
    <w:link w:val="SignatureChar"/>
    <w:unhideWhenUsed/>
    <w:rsid w:val="00531213"/>
    <w:pPr>
      <w:numPr>
        <w:numId w:val="1"/>
      </w:numPr>
      <w:tabs>
        <w:tab w:val="left" w:pos="5040"/>
        <w:tab w:val="right" w:pos="9360"/>
      </w:tabs>
    </w:pPr>
  </w:style>
  <w:style w:type="character" w:customStyle="1" w:styleId="SignatureChar">
    <w:name w:val="Signature Char"/>
    <w:basedOn w:val="DefaultParagraphFont"/>
    <w:link w:val="Signature"/>
    <w:rsid w:val="00531213"/>
    <w:rPr>
      <w:rFonts w:eastAsia="Times New Roman" w:cs="Times New Roman"/>
    </w:rPr>
  </w:style>
  <w:style w:type="paragraph" w:styleId="TOCHeading">
    <w:name w:val="TOC Heading"/>
    <w:basedOn w:val="Normal"/>
    <w:next w:val="Normal"/>
    <w:uiPriority w:val="39"/>
    <w:unhideWhenUsed/>
    <w:rsid w:val="003F2DB6"/>
    <w:pPr>
      <w:keepNext/>
    </w:pPr>
    <w:rPr>
      <w:rFonts w:cstheme="majorBidi"/>
    </w:rPr>
  </w:style>
  <w:style w:type="paragraph" w:styleId="Index1">
    <w:name w:val="index 1"/>
    <w:basedOn w:val="Normal"/>
    <w:next w:val="Normal"/>
    <w:autoRedefine/>
    <w:qFormat/>
    <w:rsid w:val="003F2DB6"/>
    <w:pPr>
      <w:ind w:left="240" w:hanging="240"/>
    </w:pPr>
  </w:style>
  <w:style w:type="paragraph" w:customStyle="1" w:styleId="IndexDotLeaders">
    <w:name w:val="Index Dot Leaders"/>
    <w:basedOn w:val="Normal"/>
    <w:qFormat/>
    <w:rsid w:val="003F2DB6"/>
    <w:pPr>
      <w:numPr>
        <w:numId w:val="3"/>
      </w:numPr>
      <w:tabs>
        <w:tab w:val="left" w:leader="dot" w:pos="8928"/>
        <w:tab w:val="right" w:pos="9360"/>
      </w:tabs>
    </w:pPr>
  </w:style>
  <w:style w:type="paragraph" w:styleId="Header">
    <w:name w:val="header"/>
    <w:basedOn w:val="Normal"/>
    <w:link w:val="HeaderChar"/>
    <w:uiPriority w:val="99"/>
    <w:unhideWhenUsed/>
    <w:rsid w:val="00742ABE"/>
    <w:pPr>
      <w:numPr>
        <w:numId w:val="4"/>
      </w:numPr>
      <w:tabs>
        <w:tab w:val="center" w:pos="4680"/>
        <w:tab w:val="right" w:pos="9360"/>
      </w:tabs>
    </w:pPr>
  </w:style>
  <w:style w:type="character" w:customStyle="1" w:styleId="HeaderChar">
    <w:name w:val="Header Char"/>
    <w:basedOn w:val="DefaultParagraphFont"/>
    <w:link w:val="Header"/>
    <w:uiPriority w:val="99"/>
    <w:rsid w:val="00742ABE"/>
    <w:rPr>
      <w:rFonts w:eastAsia="Times New Roman" w:cs="Times New Roman"/>
    </w:rPr>
  </w:style>
  <w:style w:type="paragraph" w:styleId="Footer">
    <w:name w:val="footer"/>
    <w:basedOn w:val="Normal"/>
    <w:link w:val="FooterChar"/>
    <w:uiPriority w:val="99"/>
    <w:unhideWhenUsed/>
    <w:rsid w:val="00742ABE"/>
    <w:pPr>
      <w:tabs>
        <w:tab w:val="center" w:pos="4680"/>
        <w:tab w:val="right" w:pos="9360"/>
      </w:tabs>
    </w:pPr>
  </w:style>
  <w:style w:type="character" w:customStyle="1" w:styleId="FooterChar">
    <w:name w:val="Footer Char"/>
    <w:basedOn w:val="DefaultParagraphFont"/>
    <w:link w:val="Footer"/>
    <w:uiPriority w:val="99"/>
    <w:rsid w:val="00742ABE"/>
    <w:rPr>
      <w:rFonts w:ascii="Times New Roman" w:hAnsi="Times New Roman"/>
      <w:sz w:val="24"/>
    </w:rPr>
  </w:style>
  <w:style w:type="character" w:customStyle="1" w:styleId="DocID">
    <w:name w:val="DocID"/>
    <w:basedOn w:val="DefaultParagraphFont"/>
    <w:uiPriority w:val="1"/>
    <w:qFormat/>
    <w:rsid w:val="00742ABE"/>
    <w:rPr>
      <w:rFonts w:ascii="Times New Roman" w:hAnsi="Times New Roman"/>
      <w:sz w:val="16"/>
    </w:rPr>
  </w:style>
  <w:style w:type="paragraph" w:styleId="FootnoteText">
    <w:name w:val="footnote text"/>
    <w:basedOn w:val="Normal"/>
    <w:link w:val="FootnoteTextChar"/>
    <w:uiPriority w:val="99"/>
    <w:unhideWhenUsed/>
    <w:rsid w:val="00742ABE"/>
    <w:pPr>
      <w:spacing w:after="120"/>
      <w:ind w:left="720" w:hanging="720"/>
    </w:pPr>
    <w:rPr>
      <w:sz w:val="20"/>
      <w:szCs w:val="20"/>
    </w:rPr>
  </w:style>
  <w:style w:type="character" w:customStyle="1" w:styleId="FootnoteTextChar">
    <w:name w:val="Footnote Text Char"/>
    <w:basedOn w:val="DefaultParagraphFont"/>
    <w:link w:val="FootnoteText"/>
    <w:uiPriority w:val="99"/>
    <w:rsid w:val="00742ABE"/>
    <w:rPr>
      <w:sz w:val="20"/>
      <w:szCs w:val="20"/>
    </w:rPr>
  </w:style>
  <w:style w:type="paragraph" w:styleId="TOC9">
    <w:name w:val="toc 9"/>
    <w:basedOn w:val="Normal"/>
    <w:next w:val="Normal"/>
    <w:autoRedefine/>
    <w:semiHidden/>
    <w:unhideWhenUsed/>
    <w:rsid w:val="00742ABE"/>
    <w:pPr>
      <w:tabs>
        <w:tab w:val="right" w:leader="dot" w:pos="9360"/>
      </w:tabs>
      <w:spacing w:after="240"/>
      <w:ind w:left="6480" w:right="720" w:hanging="720"/>
    </w:pPr>
  </w:style>
  <w:style w:type="paragraph" w:styleId="TOC8">
    <w:name w:val="toc 8"/>
    <w:basedOn w:val="Normal"/>
    <w:next w:val="Normal"/>
    <w:autoRedefine/>
    <w:semiHidden/>
    <w:unhideWhenUsed/>
    <w:rsid w:val="00742ABE"/>
    <w:pPr>
      <w:tabs>
        <w:tab w:val="right" w:leader="dot" w:pos="9360"/>
      </w:tabs>
      <w:spacing w:after="240"/>
      <w:ind w:left="1440" w:right="720" w:hanging="720"/>
    </w:pPr>
  </w:style>
  <w:style w:type="paragraph" w:styleId="TOC7">
    <w:name w:val="toc 7"/>
    <w:basedOn w:val="Normal"/>
    <w:next w:val="Normal"/>
    <w:autoRedefine/>
    <w:semiHidden/>
    <w:unhideWhenUsed/>
    <w:rsid w:val="00742ABE"/>
    <w:pPr>
      <w:tabs>
        <w:tab w:val="right" w:leader="dot" w:pos="9360"/>
      </w:tabs>
      <w:spacing w:after="240"/>
      <w:ind w:left="2160" w:right="720" w:hanging="720"/>
    </w:pPr>
  </w:style>
  <w:style w:type="paragraph" w:styleId="TOC6">
    <w:name w:val="toc 6"/>
    <w:basedOn w:val="Normal"/>
    <w:next w:val="Normal"/>
    <w:autoRedefine/>
    <w:semiHidden/>
    <w:unhideWhenUsed/>
    <w:rsid w:val="00742ABE"/>
    <w:pPr>
      <w:tabs>
        <w:tab w:val="right" w:leader="dot" w:pos="9360"/>
      </w:tabs>
      <w:spacing w:after="240"/>
      <w:ind w:left="2880" w:right="720" w:hanging="720"/>
    </w:pPr>
  </w:style>
  <w:style w:type="paragraph" w:styleId="TOC5">
    <w:name w:val="toc 5"/>
    <w:basedOn w:val="Normal"/>
    <w:next w:val="Normal"/>
    <w:autoRedefine/>
    <w:semiHidden/>
    <w:unhideWhenUsed/>
    <w:rsid w:val="00742ABE"/>
    <w:pPr>
      <w:tabs>
        <w:tab w:val="right" w:leader="dot" w:pos="9360"/>
      </w:tabs>
      <w:spacing w:after="240"/>
      <w:ind w:left="3600" w:right="720" w:hanging="720"/>
    </w:pPr>
  </w:style>
  <w:style w:type="paragraph" w:styleId="TOC4">
    <w:name w:val="toc 4"/>
    <w:basedOn w:val="Normal"/>
    <w:next w:val="Normal"/>
    <w:autoRedefine/>
    <w:semiHidden/>
    <w:unhideWhenUsed/>
    <w:rsid w:val="00742ABE"/>
    <w:pPr>
      <w:tabs>
        <w:tab w:val="right" w:leader="dot" w:pos="9360"/>
      </w:tabs>
      <w:spacing w:after="240"/>
      <w:ind w:left="2880" w:right="720" w:hanging="720"/>
    </w:pPr>
  </w:style>
  <w:style w:type="paragraph" w:styleId="TOC3">
    <w:name w:val="toc 3"/>
    <w:basedOn w:val="Normal"/>
    <w:next w:val="Normal"/>
    <w:autoRedefine/>
    <w:semiHidden/>
    <w:unhideWhenUsed/>
    <w:rsid w:val="00742ABE"/>
    <w:pPr>
      <w:tabs>
        <w:tab w:val="right" w:leader="dot" w:pos="9360"/>
      </w:tabs>
      <w:spacing w:after="240"/>
      <w:ind w:left="2160" w:right="720" w:hanging="720"/>
    </w:pPr>
  </w:style>
  <w:style w:type="paragraph" w:styleId="TOC2">
    <w:name w:val="toc 2"/>
    <w:basedOn w:val="Normal"/>
    <w:next w:val="Normal"/>
    <w:autoRedefine/>
    <w:semiHidden/>
    <w:unhideWhenUsed/>
    <w:rsid w:val="000B16BE"/>
    <w:pPr>
      <w:tabs>
        <w:tab w:val="right" w:leader="dot" w:pos="9360"/>
      </w:tabs>
      <w:spacing w:after="240"/>
      <w:ind w:left="1440" w:right="720" w:hanging="720"/>
    </w:pPr>
  </w:style>
  <w:style w:type="paragraph" w:styleId="TOC1">
    <w:name w:val="toc 1"/>
    <w:basedOn w:val="Normal"/>
    <w:next w:val="Normal"/>
    <w:autoRedefine/>
    <w:semiHidden/>
    <w:unhideWhenUsed/>
    <w:rsid w:val="00742ABE"/>
    <w:pPr>
      <w:tabs>
        <w:tab w:val="right" w:leader="dot" w:pos="9360"/>
      </w:tabs>
      <w:spacing w:after="240"/>
      <w:ind w:left="720" w:right="720" w:hanging="720"/>
    </w:pPr>
  </w:style>
  <w:style w:type="paragraph" w:customStyle="1" w:styleId="MainTitle0">
    <w:name w:val="_Main Title"/>
    <w:basedOn w:val="Normal"/>
    <w:next w:val="BodyText"/>
    <w:qFormat/>
    <w:rsid w:val="00A763DC"/>
    <w:pPr>
      <w:suppressAutoHyphens/>
      <w:spacing w:after="480"/>
      <w:jc w:val="center"/>
    </w:pPr>
    <w:rPr>
      <w:szCs w:val="22"/>
    </w:rPr>
  </w:style>
  <w:style w:type="paragraph" w:customStyle="1" w:styleId="MainTitleCaps">
    <w:name w:val="_Main Title Caps"/>
    <w:basedOn w:val="Normal"/>
    <w:next w:val="BodyText"/>
    <w:qFormat/>
    <w:rsid w:val="00A763DC"/>
    <w:pPr>
      <w:keepNext/>
      <w:suppressAutoHyphens/>
      <w:spacing w:after="480"/>
      <w:jc w:val="center"/>
    </w:pPr>
    <w:rPr>
      <w:caps/>
      <w:szCs w:val="22"/>
    </w:rPr>
  </w:style>
  <w:style w:type="paragraph" w:customStyle="1" w:styleId="Non-NumberedHdg1">
    <w:name w:val="_Non-Numbered Hdg 1"/>
    <w:basedOn w:val="Normal"/>
    <w:qFormat/>
    <w:rsid w:val="00A763DC"/>
    <w:pPr>
      <w:keepNext/>
      <w:keepLines/>
      <w:suppressAutoHyphens/>
      <w:spacing w:after="240"/>
      <w:jc w:val="center"/>
      <w:outlineLvl w:val="0"/>
    </w:pPr>
    <w:rPr>
      <w:b/>
      <w:szCs w:val="22"/>
    </w:rPr>
  </w:style>
  <w:style w:type="paragraph" w:customStyle="1" w:styleId="Non-NumberedHdg2">
    <w:name w:val="_Non-Numbered Hdg 2"/>
    <w:basedOn w:val="Normal"/>
    <w:qFormat/>
    <w:rsid w:val="00A763DC"/>
    <w:pPr>
      <w:keepNext/>
      <w:keepLines/>
      <w:suppressAutoHyphens/>
      <w:spacing w:after="240"/>
      <w:outlineLvl w:val="1"/>
    </w:pPr>
    <w:rPr>
      <w:b/>
      <w:szCs w:val="22"/>
      <w:u w:val="single"/>
    </w:rPr>
  </w:style>
  <w:style w:type="paragraph" w:customStyle="1" w:styleId="Non-NumberedHdg3">
    <w:name w:val="_Non-Numbered Hdg 3"/>
    <w:basedOn w:val="Normal"/>
    <w:qFormat/>
    <w:rsid w:val="00A763DC"/>
    <w:pPr>
      <w:keepNext/>
      <w:keepLines/>
      <w:suppressAutoHyphens/>
      <w:spacing w:after="240"/>
      <w:ind w:left="720"/>
      <w:outlineLvl w:val="2"/>
    </w:pPr>
    <w:rPr>
      <w:szCs w:val="22"/>
      <w:u w:val="single"/>
    </w:rPr>
  </w:style>
  <w:style w:type="paragraph" w:styleId="BodyText2">
    <w:name w:val="Body Text 2"/>
    <w:basedOn w:val="Normal"/>
    <w:link w:val="BodyText2Char"/>
    <w:qFormat/>
    <w:rsid w:val="00535136"/>
    <w:pPr>
      <w:spacing w:after="240"/>
      <w:ind w:firstLine="720"/>
    </w:pPr>
  </w:style>
  <w:style w:type="character" w:customStyle="1" w:styleId="BodyText2Char">
    <w:name w:val="Body Text 2 Char"/>
    <w:basedOn w:val="DefaultParagraphFont"/>
    <w:link w:val="BodyText2"/>
    <w:rsid w:val="00535136"/>
  </w:style>
  <w:style w:type="character" w:styleId="HTMLVariable">
    <w:name w:val="HTML Variable"/>
    <w:basedOn w:val="DefaultParagraphFont"/>
    <w:semiHidden/>
    <w:rsid w:val="00120056"/>
    <w:rPr>
      <w:i/>
      <w:iCs/>
      <w:color w:val="000000"/>
    </w:rPr>
  </w:style>
  <w:style w:type="paragraph" w:customStyle="1" w:styleId="SFParasubclause1-nonum">
    <w:name w:val="SF Para subclause 1 - no num"/>
    <w:qFormat/>
    <w:rsid w:val="00120056"/>
    <w:pPr>
      <w:spacing w:before="120" w:after="240"/>
      <w:ind w:left="720" w:firstLine="1440"/>
      <w:outlineLvl w:val="1"/>
    </w:pPr>
    <w:rPr>
      <w:rFonts w:eastAsia="Times New Roman" w:cs="Times New Roman"/>
      <w:color w:val="000000"/>
    </w:rPr>
  </w:style>
  <w:style w:type="paragraph" w:customStyle="1" w:styleId="SFParasubclause3">
    <w:name w:val="SF Para subclause 3"/>
    <w:qFormat/>
    <w:rsid w:val="00365BB5"/>
    <w:pPr>
      <w:numPr>
        <w:ilvl w:val="3"/>
        <w:numId w:val="64"/>
      </w:numPr>
      <w:spacing w:before="120" w:after="240"/>
      <w:outlineLvl w:val="3"/>
    </w:pPr>
    <w:rPr>
      <w:rFonts w:eastAsia="Times New Roman" w:cs="Times New Roman"/>
      <w:color w:val="000000"/>
    </w:rPr>
  </w:style>
  <w:style w:type="character" w:customStyle="1" w:styleId="SFParasubclause1Char">
    <w:name w:val="SF Para subclause 1 Char"/>
    <w:basedOn w:val="DefaultParagraphFont"/>
    <w:link w:val="SFParasubclause1"/>
    <w:locked/>
    <w:rsid w:val="00365BB5"/>
    <w:rPr>
      <w:color w:val="000000"/>
    </w:rPr>
  </w:style>
  <w:style w:type="paragraph" w:customStyle="1" w:styleId="SFParasubclause1">
    <w:name w:val="SF Para subclause 1"/>
    <w:link w:val="SFParasubclause1Char"/>
    <w:qFormat/>
    <w:rsid w:val="00365BB5"/>
    <w:pPr>
      <w:numPr>
        <w:ilvl w:val="1"/>
        <w:numId w:val="64"/>
      </w:numPr>
      <w:spacing w:before="120" w:after="240"/>
      <w:outlineLvl w:val="1"/>
    </w:pPr>
    <w:rPr>
      <w:color w:val="000000"/>
    </w:rPr>
  </w:style>
  <w:style w:type="character" w:styleId="Hyperlink">
    <w:name w:val="Hyperlink"/>
    <w:basedOn w:val="DefaultParagraphFont"/>
    <w:uiPriority w:val="99"/>
    <w:rsid w:val="00365BB5"/>
    <w:rPr>
      <w:color w:val="000000"/>
      <w:u w:val="none"/>
    </w:rPr>
  </w:style>
  <w:style w:type="character" w:styleId="IntenseReference">
    <w:name w:val="Intense Reference"/>
    <w:basedOn w:val="DefaultParagraphFont"/>
    <w:uiPriority w:val="32"/>
    <w:qFormat/>
    <w:rsid w:val="00365BB5"/>
    <w:rPr>
      <w:b/>
      <w:bCs/>
      <w:smallCaps/>
      <w:color w:val="000000"/>
      <w:spacing w:val="5"/>
      <w:u w:val="single"/>
    </w:rPr>
  </w:style>
  <w:style w:type="character" w:customStyle="1" w:styleId="SFParasubclause2Char">
    <w:name w:val="SF Para subclause 2 Char"/>
    <w:basedOn w:val="DefaultParagraphFont"/>
    <w:link w:val="SFParasubclause2"/>
    <w:locked/>
    <w:rsid w:val="00365BB5"/>
    <w:rPr>
      <w:color w:val="000000"/>
    </w:rPr>
  </w:style>
  <w:style w:type="paragraph" w:customStyle="1" w:styleId="SFParasubclause2">
    <w:name w:val="SF Para subclause 2"/>
    <w:link w:val="SFParasubclause2Char"/>
    <w:qFormat/>
    <w:rsid w:val="00365BB5"/>
    <w:pPr>
      <w:numPr>
        <w:ilvl w:val="2"/>
        <w:numId w:val="64"/>
      </w:numPr>
      <w:spacing w:before="120" w:after="240"/>
      <w:outlineLvl w:val="2"/>
    </w:pPr>
    <w:rPr>
      <w:color w:val="000000"/>
    </w:rPr>
  </w:style>
  <w:style w:type="character" w:customStyle="1" w:styleId="SFPara-ClauseChar">
    <w:name w:val="SF Para - Clause Char"/>
    <w:basedOn w:val="DefaultParagraphFont"/>
    <w:link w:val="SFPara-Clause"/>
    <w:rsid w:val="00365BB5"/>
    <w:rPr>
      <w:color w:val="000000"/>
    </w:rPr>
  </w:style>
  <w:style w:type="paragraph" w:customStyle="1" w:styleId="SFPara-Clause">
    <w:name w:val="SF Para - Clause"/>
    <w:link w:val="SFPara-ClauseChar"/>
    <w:qFormat/>
    <w:rsid w:val="00365BB5"/>
    <w:pPr>
      <w:numPr>
        <w:numId w:val="64"/>
      </w:numPr>
      <w:spacing w:before="240" w:after="240"/>
      <w:outlineLvl w:val="0"/>
    </w:pPr>
    <w:rPr>
      <w:color w:val="000000"/>
    </w:rPr>
  </w:style>
  <w:style w:type="character" w:customStyle="1" w:styleId="Title-Clause">
    <w:name w:val="Title - Clause"/>
    <w:basedOn w:val="DefaultParagraphFont"/>
    <w:uiPriority w:val="1"/>
    <w:rsid w:val="00365BB5"/>
    <w:rPr>
      <w:rFonts w:ascii="Times New Roman" w:hAnsi="Times New Roman" w:cs="Times New Roman"/>
      <w:b w:val="0"/>
      <w:dstrike w:val="0"/>
      <w:color w:val="000000"/>
      <w:sz w:val="24"/>
      <w:u w:val="single"/>
      <w:vertAlign w:val="baseline"/>
    </w:rPr>
  </w:style>
  <w:style w:type="paragraph" w:customStyle="1" w:styleId="SFParasubclause2-nonum">
    <w:name w:val="SF Para subclause 2 - no num"/>
    <w:qFormat/>
    <w:rsid w:val="00365BB5"/>
    <w:pPr>
      <w:spacing w:before="120" w:after="240"/>
      <w:ind w:left="1440" w:firstLine="1440"/>
      <w:outlineLvl w:val="2"/>
    </w:pPr>
    <w:rPr>
      <w:rFonts w:eastAsia="Times New Roman" w:cs="Times New Roman"/>
      <w:color w:val="000000"/>
    </w:rPr>
  </w:style>
  <w:style w:type="character" w:styleId="CommentReference">
    <w:name w:val="annotation reference"/>
    <w:basedOn w:val="DefaultParagraphFont"/>
    <w:uiPriority w:val="99"/>
    <w:unhideWhenUsed/>
    <w:rsid w:val="00E1071A"/>
    <w:rPr>
      <w:sz w:val="16"/>
      <w:szCs w:val="16"/>
    </w:rPr>
  </w:style>
  <w:style w:type="paragraph" w:styleId="CommentText">
    <w:name w:val="annotation text"/>
    <w:basedOn w:val="Normal"/>
    <w:link w:val="CommentTextChar"/>
    <w:uiPriority w:val="99"/>
    <w:unhideWhenUsed/>
    <w:rsid w:val="00E1071A"/>
    <w:rPr>
      <w:sz w:val="20"/>
      <w:szCs w:val="20"/>
    </w:rPr>
  </w:style>
  <w:style w:type="character" w:customStyle="1" w:styleId="CommentTextChar">
    <w:name w:val="Comment Text Char"/>
    <w:basedOn w:val="DefaultParagraphFont"/>
    <w:link w:val="CommentText"/>
    <w:uiPriority w:val="99"/>
    <w:rsid w:val="00E1071A"/>
    <w:rPr>
      <w:sz w:val="20"/>
      <w:szCs w:val="20"/>
    </w:rPr>
  </w:style>
  <w:style w:type="paragraph" w:styleId="CommentSubject">
    <w:name w:val="annotation subject"/>
    <w:basedOn w:val="CommentText"/>
    <w:next w:val="CommentText"/>
    <w:link w:val="CommentSubjectChar"/>
    <w:uiPriority w:val="99"/>
    <w:unhideWhenUsed/>
    <w:rsid w:val="00E1071A"/>
    <w:rPr>
      <w:b/>
      <w:bCs/>
    </w:rPr>
  </w:style>
  <w:style w:type="character" w:customStyle="1" w:styleId="CommentSubjectChar">
    <w:name w:val="Comment Subject Char"/>
    <w:basedOn w:val="CommentTextChar"/>
    <w:link w:val="CommentSubject"/>
    <w:uiPriority w:val="99"/>
    <w:rsid w:val="00E1071A"/>
    <w:rPr>
      <w:b/>
      <w:bCs/>
      <w:sz w:val="20"/>
      <w:szCs w:val="20"/>
    </w:rPr>
  </w:style>
  <w:style w:type="character" w:styleId="FollowedHyperlink">
    <w:name w:val="FollowedHyperlink"/>
    <w:basedOn w:val="DefaultParagraphFont"/>
    <w:uiPriority w:val="99"/>
    <w:unhideWhenUsed/>
    <w:rsid w:val="004427F3"/>
    <w:rPr>
      <w:color w:val="800080" w:themeColor="followedHyperlink"/>
      <w:u w:val="single"/>
    </w:rPr>
  </w:style>
  <w:style w:type="character" w:styleId="Mention">
    <w:name w:val="Mention"/>
    <w:basedOn w:val="DefaultParagraphFont"/>
    <w:uiPriority w:val="99"/>
    <w:unhideWhenUsed/>
    <w:rsid w:val="004427F3"/>
    <w:rPr>
      <w:color w:val="2B579A"/>
      <w:shd w:val="clear" w:color="auto" w:fill="E1DFDD"/>
    </w:rPr>
  </w:style>
  <w:style w:type="paragraph" w:styleId="Revision">
    <w:name w:val="Revision"/>
    <w:hidden/>
    <w:uiPriority w:val="99"/>
    <w:rsid w:val="004427F3"/>
  </w:style>
  <w:style w:type="table" w:styleId="TableGrid">
    <w:name w:val="Table Grid"/>
    <w:basedOn w:val="TableNormal"/>
    <w:uiPriority w:val="39"/>
    <w:rsid w:val="00517AB0"/>
    <w:pPr>
      <w:spacing w:before="120"/>
    </w:pPr>
    <w:rPr>
      <w:rFonts w:ascii="Arial" w:eastAsia="Times New Roman" w:hAnsi="Arial"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AB0"/>
    <w:pPr>
      <w:spacing w:before="120"/>
      <w:ind w:left="720"/>
      <w:contextualSpacing/>
    </w:pPr>
    <w:rPr>
      <w:rFonts w:ascii="Arial" w:hAnsi="Arial"/>
      <w:color w:val="000000"/>
    </w:rPr>
  </w:style>
  <w:style w:type="character" w:customStyle="1" w:styleId="ListParagraphChar">
    <w:name w:val="List Paragraph Char"/>
    <w:basedOn w:val="DefaultParagraphFont"/>
    <w:link w:val="ListParagraph"/>
    <w:uiPriority w:val="34"/>
    <w:rsid w:val="00517AB0"/>
    <w:rPr>
      <w:rFonts w:ascii="Arial" w:eastAsia="Times New Roman" w:hAnsi="Arial" w:cs="Times New Roman"/>
      <w:color w:val="000000"/>
    </w:rPr>
  </w:style>
  <w:style w:type="paragraph" w:customStyle="1" w:styleId="MFParasubclause4">
    <w:name w:val="MF Para subclause 4"/>
    <w:rsid w:val="00517AB0"/>
    <w:pPr>
      <w:numPr>
        <w:ilvl w:val="4"/>
        <w:numId w:val="31"/>
      </w:numPr>
      <w:spacing w:before="120" w:after="240"/>
      <w:outlineLvl w:val="4"/>
    </w:pPr>
    <w:rPr>
      <w:rFonts w:eastAsia="Times New Roman" w:cs="Times New Roman"/>
      <w:color w:val="000000"/>
    </w:rPr>
  </w:style>
  <w:style w:type="character" w:customStyle="1" w:styleId="MFParasubclause1Char">
    <w:name w:val="MF Para subclause 1 Char"/>
    <w:basedOn w:val="DefaultParagraphFont"/>
    <w:link w:val="MFParasubclause1"/>
    <w:locked/>
    <w:rsid w:val="00517AB0"/>
    <w:rPr>
      <w:color w:val="000000"/>
    </w:rPr>
  </w:style>
  <w:style w:type="paragraph" w:customStyle="1" w:styleId="MFParasubclause1">
    <w:name w:val="MF Para subclause 1"/>
    <w:link w:val="MFParasubclause1Char"/>
    <w:rsid w:val="00517AB0"/>
    <w:pPr>
      <w:numPr>
        <w:ilvl w:val="1"/>
        <w:numId w:val="31"/>
      </w:numPr>
      <w:spacing w:before="120" w:after="240"/>
      <w:outlineLvl w:val="1"/>
    </w:pPr>
    <w:rPr>
      <w:color w:val="000000"/>
    </w:rPr>
  </w:style>
  <w:style w:type="character" w:customStyle="1" w:styleId="MFParasubclause2Char">
    <w:name w:val="MF Para subclause 2 Char"/>
    <w:basedOn w:val="DefaultParagraphFont"/>
    <w:link w:val="MFParasubclause2"/>
    <w:locked/>
    <w:rsid w:val="00517AB0"/>
    <w:rPr>
      <w:color w:val="000000"/>
    </w:rPr>
  </w:style>
  <w:style w:type="paragraph" w:customStyle="1" w:styleId="MFParasubclause2">
    <w:name w:val="MF Para subclause 2"/>
    <w:link w:val="MFParasubclause2Char"/>
    <w:rsid w:val="00517AB0"/>
    <w:pPr>
      <w:numPr>
        <w:numId w:val="31"/>
      </w:numPr>
      <w:spacing w:before="120" w:after="240"/>
      <w:outlineLvl w:val="2"/>
    </w:pPr>
    <w:rPr>
      <w:color w:val="000000"/>
    </w:rPr>
  </w:style>
  <w:style w:type="character" w:customStyle="1" w:styleId="MFPara-ClauseChar">
    <w:name w:val="MF Para - Clause Char"/>
    <w:basedOn w:val="DefaultParagraphFont"/>
    <w:link w:val="MFPara-Clause"/>
    <w:rsid w:val="00517AB0"/>
    <w:rPr>
      <w:color w:val="000000"/>
    </w:rPr>
  </w:style>
  <w:style w:type="paragraph" w:customStyle="1" w:styleId="MFPara-Clause">
    <w:name w:val="MF Para - Clause"/>
    <w:link w:val="MFPara-ClauseChar"/>
    <w:qFormat/>
    <w:rsid w:val="00517AB0"/>
    <w:pPr>
      <w:tabs>
        <w:tab w:val="num" w:pos="2448"/>
      </w:tabs>
      <w:spacing w:before="240" w:after="240"/>
      <w:ind w:left="1008" w:firstLine="720"/>
      <w:outlineLvl w:val="0"/>
    </w:pPr>
    <w:rPr>
      <w:color w:val="000000"/>
    </w:rPr>
  </w:style>
  <w:style w:type="paragraph" w:customStyle="1" w:styleId="MFPara-Clause-nonum">
    <w:name w:val="MF Para - Clause - no num"/>
    <w:qFormat/>
    <w:rsid w:val="00517AB0"/>
    <w:pPr>
      <w:numPr>
        <w:ilvl w:val="2"/>
        <w:numId w:val="31"/>
      </w:numPr>
      <w:tabs>
        <w:tab w:val="num" w:pos="1008"/>
      </w:tabs>
      <w:spacing w:before="120" w:after="240"/>
      <w:outlineLvl w:val="0"/>
    </w:pPr>
    <w:rPr>
      <w:rFonts w:eastAsia="Times New Roman" w:cs="Times New Roman"/>
      <w:color w:val="000000"/>
    </w:rPr>
  </w:style>
  <w:style w:type="paragraph" w:customStyle="1" w:styleId="MFParasubclause3">
    <w:name w:val="MF Para subclause 3"/>
    <w:rsid w:val="00517AB0"/>
    <w:pPr>
      <w:numPr>
        <w:ilvl w:val="3"/>
        <w:numId w:val="31"/>
      </w:numPr>
      <w:spacing w:before="120" w:after="240"/>
      <w:outlineLvl w:val="3"/>
    </w:pPr>
    <w:rPr>
      <w:rFonts w:eastAsia="Times New Roman" w:cs="Times New Roman"/>
      <w:color w:val="000000"/>
    </w:rPr>
  </w:style>
  <w:style w:type="table" w:customStyle="1" w:styleId="a">
    <w:name w:val="a"/>
    <w:basedOn w:val="TableNormal"/>
    <w:rsid w:val="00517AB0"/>
    <w:rPr>
      <w:rFonts w:eastAsia="Times New Roman" w:cs="Times New Roman"/>
    </w:rPr>
    <w:tblPr>
      <w:tblStyleRowBandSize w:val="1"/>
      <w:tblStyleColBandSize w:val="1"/>
      <w:tblCellMar>
        <w:left w:w="115" w:type="dxa"/>
        <w:right w:w="115" w:type="dxa"/>
      </w:tblCellMar>
    </w:tblPr>
  </w:style>
  <w:style w:type="paragraph" w:customStyle="1" w:styleId="SchHead">
    <w:name w:val="SchHead"/>
    <w:basedOn w:val="Normal"/>
    <w:next w:val="SchPart"/>
    <w:qFormat/>
    <w:rsid w:val="00522597"/>
    <w:pPr>
      <w:keepNext/>
      <w:numPr>
        <w:numId w:val="6"/>
      </w:numPr>
      <w:adjustRightInd w:val="0"/>
      <w:spacing w:after="240"/>
      <w:outlineLvl w:val="0"/>
    </w:pPr>
    <w:rPr>
      <w:rFonts w:eastAsia="STZhongsong"/>
      <w:b/>
      <w:caps/>
      <w:szCs w:val="20"/>
      <w:u w:val="single"/>
      <w:lang w:val="en-GB" w:eastAsia="zh-CN"/>
    </w:rPr>
  </w:style>
  <w:style w:type="paragraph" w:customStyle="1" w:styleId="SchPart">
    <w:name w:val="SchPart"/>
    <w:basedOn w:val="Normal"/>
    <w:next w:val="Normal"/>
    <w:qFormat/>
    <w:rsid w:val="00522597"/>
    <w:pPr>
      <w:keepNext/>
      <w:numPr>
        <w:ilvl w:val="2"/>
        <w:numId w:val="6"/>
      </w:numPr>
      <w:adjustRightInd w:val="0"/>
      <w:spacing w:after="240"/>
      <w:jc w:val="center"/>
      <w:outlineLvl w:val="1"/>
    </w:pPr>
    <w:rPr>
      <w:rFonts w:eastAsia="STZhongsong"/>
      <w:b/>
      <w:sz w:val="22"/>
      <w:szCs w:val="20"/>
      <w:lang w:val="en-GB" w:eastAsia="zh-CN"/>
    </w:rPr>
  </w:style>
  <w:style w:type="paragraph" w:customStyle="1" w:styleId="SchSection">
    <w:name w:val="SchSection"/>
    <w:basedOn w:val="Normal"/>
    <w:next w:val="Normal"/>
    <w:qFormat/>
    <w:rsid w:val="00522597"/>
    <w:pPr>
      <w:keepNext/>
      <w:numPr>
        <w:ilvl w:val="1"/>
        <w:numId w:val="6"/>
      </w:numPr>
      <w:adjustRightInd w:val="0"/>
      <w:spacing w:after="240"/>
      <w:jc w:val="center"/>
      <w:outlineLvl w:val="2"/>
    </w:pPr>
    <w:rPr>
      <w:rFonts w:eastAsia="STZhongsong"/>
      <w:b/>
      <w:sz w:val="22"/>
      <w:szCs w:val="20"/>
      <w:lang w:val="en-GB" w:eastAsia="zh-CN"/>
    </w:rPr>
  </w:style>
  <w:style w:type="table" w:customStyle="1" w:styleId="ad">
    <w:name w:val="ad"/>
    <w:basedOn w:val="TableNormal"/>
    <w:rsid w:val="00C11FAC"/>
    <w:rPr>
      <w:rFonts w:ascii="Arial" w:eastAsia="Arial" w:hAnsi="Arial" w:cs="Arial"/>
      <w:sz w:val="18"/>
      <w:szCs w:val="18"/>
    </w:rPr>
    <w:tblPr>
      <w:tblStyleRowBandSize w:val="1"/>
      <w:tblStyleColBandSize w:val="1"/>
      <w:tblCellMar>
        <w:left w:w="114" w:type="dxa"/>
        <w:right w:w="114" w:type="dxa"/>
      </w:tblCellMar>
    </w:tblPr>
  </w:style>
  <w:style w:type="paragraph" w:customStyle="1" w:styleId="paragraph">
    <w:name w:val="paragraph"/>
    <w:basedOn w:val="Normal"/>
    <w:rsid w:val="002D1EA7"/>
    <w:pPr>
      <w:spacing w:before="100" w:beforeAutospacing="1" w:after="100" w:afterAutospacing="1"/>
    </w:pPr>
  </w:style>
  <w:style w:type="character" w:customStyle="1" w:styleId="normaltextrun">
    <w:name w:val="normaltextrun"/>
    <w:basedOn w:val="DefaultParagraphFont"/>
    <w:rsid w:val="002D1EA7"/>
  </w:style>
  <w:style w:type="character" w:customStyle="1" w:styleId="eop">
    <w:name w:val="eop"/>
    <w:basedOn w:val="DefaultParagraphFont"/>
    <w:rsid w:val="002D1EA7"/>
  </w:style>
  <w:style w:type="character" w:customStyle="1" w:styleId="tabchar">
    <w:name w:val="tabchar"/>
    <w:basedOn w:val="DefaultParagraphFont"/>
    <w:rsid w:val="002D1EA7"/>
  </w:style>
  <w:style w:type="character" w:styleId="UnresolvedMention">
    <w:name w:val="Unresolved Mention"/>
    <w:basedOn w:val="DefaultParagraphFont"/>
    <w:uiPriority w:val="99"/>
    <w:semiHidden/>
    <w:unhideWhenUsed/>
    <w:rsid w:val="00593C01"/>
    <w:rPr>
      <w:color w:val="605E5C"/>
      <w:shd w:val="clear" w:color="auto" w:fill="E1DFDD"/>
    </w:rPr>
  </w:style>
  <w:style w:type="paragraph" w:customStyle="1" w:styleId="Paragraph0">
    <w:name w:val="Paragraph"/>
    <w:link w:val="ParagraphChar1"/>
    <w:qFormat/>
    <w:rsid w:val="001F0FC7"/>
    <w:pPr>
      <w:spacing w:before="120"/>
    </w:pPr>
    <w:rPr>
      <w:rFonts w:eastAsia="Times New Roman" w:cs="Times New Roman"/>
      <w:color w:val="000000"/>
    </w:rPr>
  </w:style>
  <w:style w:type="character" w:customStyle="1" w:styleId="ParagraphChar1">
    <w:name w:val="Paragraph Char1"/>
    <w:basedOn w:val="DefaultParagraphFont"/>
    <w:link w:val="Paragraph0"/>
    <w:rsid w:val="001F0FC7"/>
    <w:rPr>
      <w:rFonts w:eastAsia="Times New Roman" w:cs="Times New Roman"/>
      <w:color w:val="000000"/>
    </w:rPr>
  </w:style>
  <w:style w:type="paragraph" w:styleId="List3">
    <w:name w:val="List 3"/>
    <w:basedOn w:val="Normal"/>
    <w:rsid w:val="00CE4B07"/>
    <w:pPr>
      <w:spacing w:before="120"/>
      <w:ind w:left="1080" w:hanging="360"/>
      <w:jc w:val="both"/>
    </w:pPr>
    <w:rPr>
      <w:sz w:val="18"/>
      <w:szCs w:val="20"/>
    </w:rPr>
  </w:style>
  <w:style w:type="paragraph" w:styleId="NormalWeb">
    <w:name w:val="Normal (Web)"/>
    <w:basedOn w:val="Normal"/>
    <w:uiPriority w:val="99"/>
    <w:unhideWhenUsed/>
    <w:rsid w:val="00FA5712"/>
    <w:pPr>
      <w:spacing w:before="100" w:beforeAutospacing="1" w:after="100" w:afterAutospacing="1"/>
    </w:pPr>
  </w:style>
  <w:style w:type="paragraph" w:customStyle="1" w:styleId="SpeedLegalPageSetup">
    <w:name w:val="SpeedLegal Page Setup"/>
    <w:basedOn w:val="Normal"/>
    <w:rsid w:val="008D4EB7"/>
    <w:pPr>
      <w:spacing w:after="240"/>
    </w:pPr>
    <w:rPr>
      <w:sz w:val="20"/>
      <w:szCs w:val="20"/>
    </w:rPr>
  </w:style>
  <w:style w:type="character" w:customStyle="1" w:styleId="apple-converted-space">
    <w:name w:val="apple-converted-space"/>
    <w:basedOn w:val="DefaultParagraphFont"/>
    <w:rsid w:val="00DD1368"/>
  </w:style>
  <w:style w:type="paragraph" w:customStyle="1" w:styleId="ArabicOneCont1">
    <w:name w:val="ArabicOne Cont 1"/>
    <w:basedOn w:val="Normal"/>
    <w:rsid w:val="008D4EB7"/>
    <w:pPr>
      <w:spacing w:after="240"/>
      <w:ind w:firstLine="1440"/>
      <w:jc w:val="both"/>
    </w:pPr>
    <w:rPr>
      <w:sz w:val="20"/>
      <w:szCs w:val="20"/>
    </w:rPr>
  </w:style>
  <w:style w:type="paragraph" w:customStyle="1" w:styleId="ArabicOneCont2">
    <w:name w:val="ArabicOne Cont 2"/>
    <w:basedOn w:val="ArabicOneCont1"/>
    <w:rsid w:val="008D4EB7"/>
    <w:pPr>
      <w:ind w:firstLine="2160"/>
    </w:pPr>
  </w:style>
  <w:style w:type="paragraph" w:customStyle="1" w:styleId="ArabicOneCont3">
    <w:name w:val="ArabicOne Cont 3"/>
    <w:basedOn w:val="ArabicOneCont2"/>
    <w:rsid w:val="008D4EB7"/>
    <w:pPr>
      <w:ind w:firstLine="2880"/>
    </w:pPr>
  </w:style>
  <w:style w:type="paragraph" w:customStyle="1" w:styleId="ArabicOneCont4">
    <w:name w:val="ArabicOne Cont 4"/>
    <w:basedOn w:val="ArabicOneCont3"/>
    <w:rsid w:val="008D4EB7"/>
    <w:pPr>
      <w:ind w:firstLine="3600"/>
    </w:pPr>
  </w:style>
  <w:style w:type="paragraph" w:customStyle="1" w:styleId="ArabicOneCont5">
    <w:name w:val="ArabicOne Cont 5"/>
    <w:basedOn w:val="ArabicOneCont4"/>
    <w:rsid w:val="008D4EB7"/>
    <w:pPr>
      <w:ind w:firstLine="4320"/>
    </w:pPr>
  </w:style>
  <w:style w:type="paragraph" w:customStyle="1" w:styleId="ArabicOneCont6">
    <w:name w:val="ArabicOne Cont 6"/>
    <w:basedOn w:val="ArabicOneCont5"/>
    <w:rsid w:val="008D4EB7"/>
    <w:pPr>
      <w:ind w:firstLine="5040"/>
    </w:pPr>
  </w:style>
  <w:style w:type="paragraph" w:customStyle="1" w:styleId="ArabicOneCont7">
    <w:name w:val="ArabicOne Cont 7"/>
    <w:basedOn w:val="ArabicOneCont6"/>
    <w:rsid w:val="008D4EB7"/>
    <w:pPr>
      <w:ind w:firstLine="5760"/>
    </w:pPr>
  </w:style>
  <w:style w:type="paragraph" w:customStyle="1" w:styleId="ArabicOneCont8">
    <w:name w:val="ArabicOne Cont 8"/>
    <w:basedOn w:val="ArabicOneCont7"/>
    <w:rsid w:val="008D4EB7"/>
    <w:pPr>
      <w:ind w:firstLine="6480"/>
    </w:pPr>
  </w:style>
  <w:style w:type="paragraph" w:customStyle="1" w:styleId="ArabicOneCont9">
    <w:name w:val="ArabicOne Cont 9"/>
    <w:basedOn w:val="ArabicOneCont8"/>
    <w:rsid w:val="008D4EB7"/>
    <w:pPr>
      <w:ind w:firstLine="7200"/>
    </w:pPr>
  </w:style>
  <w:style w:type="paragraph" w:customStyle="1" w:styleId="ArabicOneL1">
    <w:name w:val="ArabicOne_L1"/>
    <w:basedOn w:val="Normal"/>
    <w:next w:val="BodyText"/>
    <w:rsid w:val="008D4EB7"/>
    <w:pPr>
      <w:spacing w:after="240"/>
      <w:jc w:val="both"/>
      <w:outlineLvl w:val="0"/>
    </w:pPr>
    <w:rPr>
      <w:sz w:val="20"/>
      <w:szCs w:val="20"/>
    </w:rPr>
  </w:style>
  <w:style w:type="paragraph" w:customStyle="1" w:styleId="ArabicOneL2">
    <w:name w:val="ArabicOne_L2"/>
    <w:basedOn w:val="ArabicOneL1"/>
    <w:next w:val="BodyText"/>
    <w:rsid w:val="008D4EB7"/>
    <w:pPr>
      <w:tabs>
        <w:tab w:val="num" w:pos="-720"/>
        <w:tab w:val="num" w:pos="900"/>
        <w:tab w:val="num" w:pos="1440"/>
      </w:tabs>
      <w:spacing w:after="0"/>
      <w:ind w:left="900" w:hanging="720"/>
      <w:outlineLvl w:val="1"/>
    </w:pPr>
  </w:style>
  <w:style w:type="paragraph" w:customStyle="1" w:styleId="ArabicOneL3">
    <w:name w:val="ArabicOne_L3"/>
    <w:basedOn w:val="ArabicOneL2"/>
    <w:next w:val="BodyText"/>
    <w:rsid w:val="008D4EB7"/>
    <w:pPr>
      <w:numPr>
        <w:ilvl w:val="2"/>
      </w:numPr>
      <w:tabs>
        <w:tab w:val="num" w:pos="-1440"/>
        <w:tab w:val="num" w:pos="-720"/>
      </w:tabs>
      <w:ind w:left="1440" w:hanging="720"/>
      <w:outlineLvl w:val="2"/>
    </w:pPr>
  </w:style>
  <w:style w:type="paragraph" w:customStyle="1" w:styleId="ArabicOneL4">
    <w:name w:val="ArabicOne_L4"/>
    <w:basedOn w:val="ArabicOneL3"/>
    <w:next w:val="BodyText"/>
    <w:rsid w:val="008D4EB7"/>
    <w:pPr>
      <w:numPr>
        <w:ilvl w:val="3"/>
      </w:numPr>
      <w:tabs>
        <w:tab w:val="clear" w:pos="900"/>
        <w:tab w:val="num" w:pos="-1440"/>
        <w:tab w:val="num" w:pos="1620"/>
      </w:tabs>
      <w:ind w:left="1620" w:hanging="720"/>
      <w:outlineLvl w:val="3"/>
    </w:pPr>
  </w:style>
  <w:style w:type="paragraph" w:customStyle="1" w:styleId="ArabicOneL5">
    <w:name w:val="ArabicOne_L5"/>
    <w:basedOn w:val="ArabicOneL4"/>
    <w:next w:val="BodyText"/>
    <w:rsid w:val="008D4EB7"/>
    <w:pPr>
      <w:numPr>
        <w:ilvl w:val="4"/>
      </w:numPr>
      <w:tabs>
        <w:tab w:val="clear" w:pos="1440"/>
        <w:tab w:val="clear" w:pos="1620"/>
        <w:tab w:val="num" w:pos="-1440"/>
        <w:tab w:val="num" w:pos="4320"/>
      </w:tabs>
      <w:spacing w:after="240"/>
      <w:ind w:left="1620" w:firstLine="3600"/>
      <w:outlineLvl w:val="4"/>
    </w:pPr>
  </w:style>
  <w:style w:type="paragraph" w:customStyle="1" w:styleId="ArabicOneL6">
    <w:name w:val="ArabicOne_L6"/>
    <w:basedOn w:val="ArabicOneL5"/>
    <w:next w:val="BodyText"/>
    <w:rsid w:val="008D4EB7"/>
    <w:pPr>
      <w:numPr>
        <w:ilvl w:val="5"/>
      </w:numPr>
      <w:tabs>
        <w:tab w:val="clear" w:pos="4320"/>
        <w:tab w:val="num" w:pos="-1440"/>
        <w:tab w:val="num" w:pos="5040"/>
      </w:tabs>
      <w:ind w:left="4320" w:firstLine="4320"/>
      <w:outlineLvl w:val="5"/>
    </w:pPr>
  </w:style>
  <w:style w:type="paragraph" w:customStyle="1" w:styleId="ArabicOneL7">
    <w:name w:val="ArabicOne_L7"/>
    <w:basedOn w:val="ArabicOneL6"/>
    <w:next w:val="BodyText"/>
    <w:rsid w:val="008D4EB7"/>
    <w:pPr>
      <w:numPr>
        <w:ilvl w:val="6"/>
      </w:numPr>
      <w:tabs>
        <w:tab w:val="clear" w:pos="5040"/>
        <w:tab w:val="num" w:pos="-1440"/>
        <w:tab w:val="num" w:pos="5760"/>
      </w:tabs>
      <w:ind w:left="5040" w:firstLine="5040"/>
      <w:outlineLvl w:val="6"/>
    </w:pPr>
  </w:style>
  <w:style w:type="paragraph" w:customStyle="1" w:styleId="ArabicOneL8">
    <w:name w:val="ArabicOne_L8"/>
    <w:basedOn w:val="ArabicOneL7"/>
    <w:next w:val="BodyText"/>
    <w:rsid w:val="008D4EB7"/>
    <w:pPr>
      <w:numPr>
        <w:ilvl w:val="7"/>
      </w:numPr>
      <w:tabs>
        <w:tab w:val="clear" w:pos="5760"/>
        <w:tab w:val="num" w:pos="-1440"/>
        <w:tab w:val="num" w:pos="5400"/>
        <w:tab w:val="num" w:pos="6480"/>
      </w:tabs>
      <w:ind w:left="5040" w:firstLine="5760"/>
      <w:outlineLvl w:val="7"/>
    </w:pPr>
  </w:style>
  <w:style w:type="paragraph" w:customStyle="1" w:styleId="ArabicOneL9">
    <w:name w:val="ArabicOne_L9"/>
    <w:basedOn w:val="ArabicOneL8"/>
    <w:next w:val="BodyText"/>
    <w:rsid w:val="008D4EB7"/>
    <w:pPr>
      <w:numPr>
        <w:ilvl w:val="8"/>
      </w:numPr>
      <w:tabs>
        <w:tab w:val="clear" w:pos="5400"/>
        <w:tab w:val="num" w:pos="-1440"/>
        <w:tab w:val="num" w:pos="6120"/>
        <w:tab w:val="num" w:pos="7200"/>
      </w:tabs>
      <w:ind w:left="5760" w:firstLine="6480"/>
      <w:outlineLvl w:val="8"/>
    </w:pPr>
  </w:style>
  <w:style w:type="paragraph" w:styleId="BalloonText">
    <w:name w:val="Balloon Text"/>
    <w:basedOn w:val="Normal"/>
    <w:link w:val="BalloonTextChar"/>
    <w:rsid w:val="008D4EB7"/>
    <w:pPr>
      <w:spacing w:after="240"/>
      <w:jc w:val="both"/>
    </w:pPr>
    <w:rPr>
      <w:rFonts w:ascii="Tahoma" w:hAnsi="Tahoma" w:cs="Tahoma"/>
      <w:sz w:val="16"/>
      <w:szCs w:val="16"/>
    </w:rPr>
  </w:style>
  <w:style w:type="character" w:customStyle="1" w:styleId="BalloonTextChar">
    <w:name w:val="Balloon Text Char"/>
    <w:basedOn w:val="DefaultParagraphFont"/>
    <w:link w:val="BalloonText"/>
    <w:rsid w:val="008D4EB7"/>
    <w:rPr>
      <w:rFonts w:ascii="Tahoma" w:eastAsia="Times New Roman" w:hAnsi="Tahoma" w:cs="Tahoma"/>
      <w:sz w:val="16"/>
      <w:szCs w:val="16"/>
    </w:rPr>
  </w:style>
  <w:style w:type="paragraph" w:customStyle="1" w:styleId="Default">
    <w:name w:val="Default"/>
    <w:rsid w:val="008D4EB7"/>
    <w:pPr>
      <w:jc w:val="both"/>
    </w:pPr>
    <w:rPr>
      <w:rFonts w:eastAsia="Times New Roman" w:cs="Times New Roman"/>
      <w:color w:val="000000"/>
    </w:rPr>
  </w:style>
  <w:style w:type="paragraph" w:styleId="DocumentMap">
    <w:name w:val="Document Map"/>
    <w:basedOn w:val="Normal"/>
    <w:link w:val="DocumentMapChar"/>
    <w:uiPriority w:val="99"/>
    <w:rsid w:val="008D4EB7"/>
    <w:pPr>
      <w:shd w:val="solid" w:color="000080" w:fill="auto"/>
      <w:spacing w:after="240"/>
      <w:jc w:val="both"/>
    </w:pPr>
    <w:rPr>
      <w:rFonts w:ascii="Tahoma" w:hAnsi="Tahoma" w:cs="Tahoma"/>
      <w:sz w:val="20"/>
      <w:szCs w:val="20"/>
    </w:rPr>
  </w:style>
  <w:style w:type="character" w:customStyle="1" w:styleId="DocumentMapChar">
    <w:name w:val="Document Map Char"/>
    <w:basedOn w:val="DefaultParagraphFont"/>
    <w:link w:val="DocumentMap"/>
    <w:uiPriority w:val="99"/>
    <w:rsid w:val="008D4EB7"/>
    <w:rPr>
      <w:rFonts w:ascii="Tahoma" w:eastAsia="Times New Roman" w:hAnsi="Tahoma" w:cs="Tahoma"/>
      <w:sz w:val="20"/>
      <w:szCs w:val="20"/>
      <w:shd w:val="solid" w:color="000080" w:fill="auto"/>
    </w:rPr>
  </w:style>
  <w:style w:type="paragraph" w:customStyle="1" w:styleId="Subheading">
    <w:name w:val="Subheading"/>
    <w:basedOn w:val="Normal"/>
    <w:rsid w:val="008D4EB7"/>
    <w:pPr>
      <w:shd w:val="solid" w:color="FFFFFF" w:fill="auto"/>
      <w:spacing w:after="240"/>
      <w:jc w:val="both"/>
    </w:pPr>
    <w:rPr>
      <w:b/>
      <w:i/>
      <w:sz w:val="20"/>
      <w:szCs w:val="20"/>
    </w:rPr>
  </w:style>
  <w:style w:type="paragraph" w:customStyle="1" w:styleId="Subheading2">
    <w:name w:val="Subheading_2"/>
    <w:basedOn w:val="Normal"/>
    <w:rsid w:val="008D4EB7"/>
    <w:pPr>
      <w:keepNext/>
      <w:keepLines/>
      <w:shd w:val="solid" w:color="FFFFFF" w:fill="auto"/>
      <w:spacing w:after="240"/>
      <w:jc w:val="both"/>
    </w:pPr>
    <w:rPr>
      <w:b/>
      <w:sz w:val="20"/>
      <w:szCs w:val="20"/>
      <w:u w:val="single"/>
    </w:rPr>
  </w:style>
  <w:style w:type="paragraph" w:styleId="ListNumber">
    <w:name w:val="List Number"/>
    <w:basedOn w:val="Normal"/>
    <w:rsid w:val="008D4EB7"/>
    <w:pPr>
      <w:tabs>
        <w:tab w:val="num" w:pos="360"/>
        <w:tab w:val="left" w:pos="720"/>
      </w:tabs>
      <w:spacing w:after="240"/>
      <w:ind w:left="360" w:hanging="360"/>
      <w:jc w:val="both"/>
    </w:pPr>
    <w:rPr>
      <w:rFonts w:ascii="Arial" w:hAnsi="Arial" w:cs="Arial"/>
      <w:sz w:val="20"/>
      <w:szCs w:val="20"/>
    </w:rPr>
  </w:style>
  <w:style w:type="paragraph" w:customStyle="1" w:styleId="Pleading1Cont1">
    <w:name w:val="Pleading1 Cont 1"/>
    <w:basedOn w:val="Normal"/>
    <w:rsid w:val="008D4EB7"/>
    <w:pPr>
      <w:spacing w:after="240"/>
      <w:ind w:left="720"/>
      <w:jc w:val="both"/>
    </w:pPr>
    <w:rPr>
      <w:sz w:val="20"/>
      <w:szCs w:val="20"/>
    </w:rPr>
  </w:style>
  <w:style w:type="paragraph" w:customStyle="1" w:styleId="Pleading1Cont2">
    <w:name w:val="Pleading1 Cont 2"/>
    <w:basedOn w:val="Pleading1Cont1"/>
    <w:rsid w:val="008D4EB7"/>
    <w:pPr>
      <w:ind w:left="1440"/>
    </w:pPr>
  </w:style>
  <w:style w:type="paragraph" w:customStyle="1" w:styleId="Pleading1Cont3">
    <w:name w:val="Pleading1 Cont 3"/>
    <w:basedOn w:val="Pleading1Cont2"/>
    <w:rsid w:val="008D4EB7"/>
    <w:pPr>
      <w:ind w:left="2160"/>
    </w:pPr>
  </w:style>
  <w:style w:type="paragraph" w:customStyle="1" w:styleId="Pleading1Cont4">
    <w:name w:val="Pleading1 Cont 4"/>
    <w:basedOn w:val="Pleading1Cont3"/>
    <w:rsid w:val="008D4EB7"/>
    <w:pPr>
      <w:ind w:left="2880"/>
    </w:pPr>
  </w:style>
  <w:style w:type="paragraph" w:customStyle="1" w:styleId="Pleading1Cont5">
    <w:name w:val="Pleading1 Cont 5"/>
    <w:basedOn w:val="Pleading1Cont4"/>
    <w:rsid w:val="008D4EB7"/>
    <w:pPr>
      <w:ind w:left="3600"/>
    </w:pPr>
  </w:style>
  <w:style w:type="paragraph" w:customStyle="1" w:styleId="Pleading1Cont6">
    <w:name w:val="Pleading1 Cont 6"/>
    <w:basedOn w:val="Pleading1Cont5"/>
    <w:rsid w:val="008D4EB7"/>
    <w:pPr>
      <w:ind w:left="4320"/>
    </w:pPr>
  </w:style>
  <w:style w:type="paragraph" w:customStyle="1" w:styleId="Pleading1Cont7">
    <w:name w:val="Pleading1 Cont 7"/>
    <w:basedOn w:val="Pleading1Cont6"/>
    <w:rsid w:val="008D4EB7"/>
    <w:pPr>
      <w:ind w:left="5040"/>
    </w:pPr>
  </w:style>
  <w:style w:type="paragraph" w:customStyle="1" w:styleId="Pleading1Cont8">
    <w:name w:val="Pleading1 Cont 8"/>
    <w:basedOn w:val="Pleading1Cont7"/>
    <w:rsid w:val="008D4EB7"/>
    <w:pPr>
      <w:ind w:left="5760"/>
    </w:pPr>
  </w:style>
  <w:style w:type="paragraph" w:customStyle="1" w:styleId="Pleading1Cont9">
    <w:name w:val="Pleading1 Cont 9"/>
    <w:basedOn w:val="Pleading1Cont8"/>
    <w:rsid w:val="008D4EB7"/>
    <w:pPr>
      <w:ind w:left="6480"/>
    </w:pPr>
  </w:style>
  <w:style w:type="paragraph" w:customStyle="1" w:styleId="Pleading1L1">
    <w:name w:val="Pleading1_L1"/>
    <w:basedOn w:val="Normal"/>
    <w:next w:val="BodyText"/>
    <w:rsid w:val="008D4EB7"/>
    <w:pPr>
      <w:keepNext/>
      <w:keepLines/>
      <w:tabs>
        <w:tab w:val="num" w:pos="360"/>
        <w:tab w:val="num" w:pos="720"/>
      </w:tabs>
      <w:spacing w:before="240" w:after="240"/>
      <w:ind w:left="720" w:hanging="720"/>
      <w:jc w:val="both"/>
      <w:outlineLvl w:val="0"/>
    </w:pPr>
    <w:rPr>
      <w:b/>
      <w:caps/>
      <w:sz w:val="20"/>
      <w:szCs w:val="20"/>
      <w:u w:val="single"/>
    </w:rPr>
  </w:style>
  <w:style w:type="paragraph" w:customStyle="1" w:styleId="Pleading1L2">
    <w:name w:val="Pleading1_L2"/>
    <w:basedOn w:val="Pleading1L1"/>
    <w:next w:val="BodyText"/>
    <w:rsid w:val="008D4EB7"/>
    <w:pPr>
      <w:numPr>
        <w:ilvl w:val="1"/>
      </w:numPr>
      <w:tabs>
        <w:tab w:val="clear" w:pos="720"/>
        <w:tab w:val="num" w:pos="-720"/>
        <w:tab w:val="num" w:pos="360"/>
        <w:tab w:val="num" w:pos="900"/>
        <w:tab w:val="num" w:pos="1440"/>
      </w:tabs>
      <w:ind w:left="1440" w:hanging="720"/>
      <w:outlineLvl w:val="1"/>
    </w:pPr>
    <w:rPr>
      <w:caps w:val="0"/>
    </w:rPr>
  </w:style>
  <w:style w:type="paragraph" w:customStyle="1" w:styleId="Pleading1L3">
    <w:name w:val="Pleading1_L3"/>
    <w:basedOn w:val="Pleading1L2"/>
    <w:next w:val="BodyText"/>
    <w:rsid w:val="008D4EB7"/>
    <w:pPr>
      <w:numPr>
        <w:ilvl w:val="2"/>
      </w:numPr>
      <w:tabs>
        <w:tab w:val="num" w:pos="-1440"/>
        <w:tab w:val="num" w:pos="-720"/>
        <w:tab w:val="num" w:pos="2160"/>
      </w:tabs>
      <w:ind w:left="2160" w:hanging="720"/>
      <w:outlineLvl w:val="2"/>
    </w:pPr>
    <w:rPr>
      <w:b w:val="0"/>
      <w:u w:val="none"/>
    </w:rPr>
  </w:style>
  <w:style w:type="paragraph" w:customStyle="1" w:styleId="Pleading1L4">
    <w:name w:val="Pleading1_L4"/>
    <w:basedOn w:val="Pleading1L3"/>
    <w:next w:val="BodyText"/>
    <w:rsid w:val="008D4EB7"/>
    <w:pPr>
      <w:numPr>
        <w:ilvl w:val="3"/>
      </w:numPr>
      <w:tabs>
        <w:tab w:val="clear" w:pos="900"/>
        <w:tab w:val="num" w:pos="-1440"/>
        <w:tab w:val="num" w:pos="1620"/>
        <w:tab w:val="num" w:pos="2880"/>
      </w:tabs>
      <w:ind w:left="2880" w:hanging="720"/>
      <w:outlineLvl w:val="3"/>
    </w:pPr>
  </w:style>
  <w:style w:type="paragraph" w:customStyle="1" w:styleId="Pleading1L5">
    <w:name w:val="Pleading1_L5"/>
    <w:basedOn w:val="Pleading1L4"/>
    <w:next w:val="BodyText"/>
    <w:rsid w:val="008D4EB7"/>
    <w:pPr>
      <w:numPr>
        <w:ilvl w:val="4"/>
      </w:numPr>
      <w:tabs>
        <w:tab w:val="clear" w:pos="1440"/>
        <w:tab w:val="clear" w:pos="1620"/>
        <w:tab w:val="clear" w:pos="2160"/>
        <w:tab w:val="num" w:pos="-1440"/>
        <w:tab w:val="num" w:pos="3600"/>
        <w:tab w:val="num" w:pos="4320"/>
      </w:tabs>
      <w:ind w:left="3600" w:firstLine="3600"/>
      <w:outlineLvl w:val="4"/>
    </w:pPr>
  </w:style>
  <w:style w:type="paragraph" w:customStyle="1" w:styleId="Pleading1L6">
    <w:name w:val="Pleading1_L6"/>
    <w:basedOn w:val="Pleading1L5"/>
    <w:next w:val="BodyText"/>
    <w:rsid w:val="008D4EB7"/>
    <w:pPr>
      <w:numPr>
        <w:ilvl w:val="5"/>
      </w:numPr>
      <w:tabs>
        <w:tab w:val="clear" w:pos="2880"/>
        <w:tab w:val="clear" w:pos="3600"/>
        <w:tab w:val="num" w:pos="-1440"/>
        <w:tab w:val="num" w:pos="5040"/>
      </w:tabs>
      <w:ind w:left="4320" w:firstLine="4320"/>
      <w:outlineLvl w:val="5"/>
    </w:pPr>
  </w:style>
  <w:style w:type="paragraph" w:customStyle="1" w:styleId="Pleading1L7">
    <w:name w:val="Pleading1_L7"/>
    <w:basedOn w:val="Pleading1L6"/>
    <w:next w:val="BodyText"/>
    <w:rsid w:val="008D4EB7"/>
    <w:pPr>
      <w:numPr>
        <w:ilvl w:val="6"/>
      </w:numPr>
      <w:tabs>
        <w:tab w:val="clear" w:pos="4320"/>
        <w:tab w:val="clear" w:pos="5040"/>
        <w:tab w:val="num" w:pos="-1440"/>
        <w:tab w:val="num" w:pos="5760"/>
      </w:tabs>
      <w:ind w:left="5040" w:firstLine="5040"/>
      <w:outlineLvl w:val="6"/>
    </w:pPr>
  </w:style>
  <w:style w:type="paragraph" w:customStyle="1" w:styleId="Pleading1L8">
    <w:name w:val="Pleading1_L8"/>
    <w:basedOn w:val="Pleading1L7"/>
    <w:next w:val="BodyText"/>
    <w:rsid w:val="008D4EB7"/>
    <w:pPr>
      <w:numPr>
        <w:ilvl w:val="7"/>
      </w:numPr>
      <w:tabs>
        <w:tab w:val="clear" w:pos="5760"/>
        <w:tab w:val="num" w:pos="-1440"/>
        <w:tab w:val="num" w:pos="5400"/>
        <w:tab w:val="num" w:pos="6480"/>
      </w:tabs>
      <w:ind w:left="5760" w:firstLine="5760"/>
      <w:outlineLvl w:val="7"/>
    </w:pPr>
  </w:style>
  <w:style w:type="paragraph" w:customStyle="1" w:styleId="Pleading1L9">
    <w:name w:val="Pleading1_L9"/>
    <w:basedOn w:val="Pleading1L8"/>
    <w:next w:val="BodyText"/>
    <w:rsid w:val="008D4EB7"/>
    <w:pPr>
      <w:numPr>
        <w:ilvl w:val="8"/>
      </w:numPr>
      <w:tabs>
        <w:tab w:val="clear" w:pos="5400"/>
        <w:tab w:val="num" w:pos="-1440"/>
        <w:tab w:val="num" w:pos="6120"/>
        <w:tab w:val="num" w:pos="7200"/>
      </w:tabs>
      <w:ind w:left="6480" w:firstLine="6480"/>
      <w:outlineLvl w:val="8"/>
    </w:pPr>
  </w:style>
  <w:style w:type="paragraph" w:customStyle="1" w:styleId="InvisibleComment">
    <w:name w:val="Invisible Comment"/>
    <w:basedOn w:val="Normal"/>
    <w:next w:val="Normal"/>
    <w:uiPriority w:val="99"/>
    <w:rsid w:val="008D4EB7"/>
    <w:rPr>
      <w:rFonts w:ascii="Arial" w:hAnsi="Arial" w:cs="Arial"/>
      <w:color w:val="FF0000"/>
      <w:sz w:val="22"/>
      <w:szCs w:val="22"/>
    </w:rPr>
  </w:style>
  <w:style w:type="paragraph" w:customStyle="1" w:styleId="NoteBody">
    <w:name w:val="Note Body"/>
    <w:basedOn w:val="Normal"/>
    <w:uiPriority w:val="99"/>
    <w:rsid w:val="008D4EB7"/>
    <w:pPr>
      <w:keepNext/>
      <w:pBdr>
        <w:left w:val="single" w:sz="8" w:space="4" w:color="auto"/>
        <w:bottom w:val="single" w:sz="8" w:space="4" w:color="auto"/>
        <w:right w:val="single" w:sz="8" w:space="4" w:color="auto"/>
      </w:pBdr>
      <w:spacing w:after="160"/>
      <w:ind w:left="851" w:right="851"/>
      <w:jc w:val="both"/>
    </w:pPr>
    <w:rPr>
      <w:rFonts w:ascii="Arial" w:hAnsi="Arial" w:cs="Arial"/>
      <w:sz w:val="16"/>
      <w:szCs w:val="16"/>
    </w:rPr>
  </w:style>
  <w:style w:type="paragraph" w:customStyle="1" w:styleId="NoteTitle">
    <w:name w:val="Note Title"/>
    <w:basedOn w:val="Normal"/>
    <w:uiPriority w:val="99"/>
    <w:rsid w:val="008D4EB7"/>
    <w:pPr>
      <w:keepNext/>
      <w:keepLines/>
      <w:pBdr>
        <w:top w:val="single" w:sz="8" w:space="4" w:color="auto"/>
        <w:left w:val="single" w:sz="8" w:space="4" w:color="auto"/>
        <w:right w:val="single" w:sz="8" w:space="4" w:color="auto"/>
      </w:pBdr>
      <w:spacing w:before="160" w:after="240" w:line="360" w:lineRule="auto"/>
      <w:ind w:left="851" w:right="851"/>
      <w:jc w:val="both"/>
    </w:pPr>
    <w:rPr>
      <w:rFonts w:ascii="Arial" w:hAnsi="Arial" w:cs="Arial"/>
      <w:b/>
      <w:sz w:val="16"/>
      <w:szCs w:val="16"/>
    </w:rPr>
  </w:style>
  <w:style w:type="paragraph" w:customStyle="1" w:styleId="SummaryTopic">
    <w:name w:val="Summary Topic"/>
    <w:basedOn w:val="Normal"/>
    <w:uiPriority w:val="99"/>
    <w:rsid w:val="008D4EB7"/>
    <w:pPr>
      <w:keepNext/>
      <w:spacing w:before="280" w:after="120"/>
      <w:jc w:val="both"/>
    </w:pPr>
    <w:rPr>
      <w:rFonts w:ascii="Arial" w:hAnsi="Arial" w:cs="Arial"/>
      <w:b/>
      <w:sz w:val="20"/>
      <w:szCs w:val="20"/>
    </w:rPr>
  </w:style>
  <w:style w:type="paragraph" w:customStyle="1" w:styleId="SummaryQuestion">
    <w:name w:val="Summary Question"/>
    <w:basedOn w:val="Normal"/>
    <w:uiPriority w:val="99"/>
    <w:rsid w:val="008D4EB7"/>
    <w:pPr>
      <w:keepNext/>
      <w:spacing w:before="120" w:after="120"/>
      <w:jc w:val="both"/>
    </w:pPr>
    <w:rPr>
      <w:rFonts w:ascii="Arial" w:hAnsi="Arial" w:cs="Arial"/>
      <w:sz w:val="18"/>
      <w:szCs w:val="18"/>
    </w:rPr>
  </w:style>
  <w:style w:type="paragraph" w:customStyle="1" w:styleId="SummaryAnswer">
    <w:name w:val="Summary Answer"/>
    <w:basedOn w:val="Normal"/>
    <w:uiPriority w:val="99"/>
    <w:rsid w:val="008D4EB7"/>
    <w:pPr>
      <w:spacing w:before="120" w:after="120"/>
      <w:ind w:left="709"/>
      <w:jc w:val="both"/>
    </w:pPr>
    <w:rPr>
      <w:rFonts w:ascii="Arial" w:hAnsi="Arial" w:cs="Arial"/>
      <w:i/>
      <w:sz w:val="18"/>
      <w:szCs w:val="18"/>
    </w:rPr>
  </w:style>
  <w:style w:type="paragraph" w:customStyle="1" w:styleId="SummaryHeading">
    <w:name w:val="Summary Heading"/>
    <w:basedOn w:val="Normal"/>
    <w:uiPriority w:val="99"/>
    <w:rsid w:val="008D4EB7"/>
    <w:pPr>
      <w:pBdr>
        <w:bottom w:val="single" w:sz="4" w:space="4" w:color="auto"/>
      </w:pBdr>
      <w:spacing w:before="120" w:after="120"/>
      <w:jc w:val="center"/>
    </w:pPr>
    <w:rPr>
      <w:rFonts w:ascii="Arial" w:hAnsi="Arial" w:cs="Arial"/>
      <w:b/>
      <w:sz w:val="20"/>
      <w:szCs w:val="20"/>
    </w:rPr>
  </w:style>
  <w:style w:type="paragraph" w:customStyle="1" w:styleId="SmartModuleExternalsSectionHeading">
    <w:name w:val="SmartModule Externals Section Heading"/>
    <w:basedOn w:val="Normal"/>
    <w:next w:val="ArabicOneCont1"/>
    <w:uiPriority w:val="99"/>
    <w:rsid w:val="008D4EB7"/>
    <w:pPr>
      <w:spacing w:before="1000" w:after="120"/>
      <w:jc w:val="both"/>
    </w:pPr>
    <w:rPr>
      <w:rFonts w:ascii="Arial" w:hAnsi="Arial" w:cs="Arial"/>
      <w:b/>
      <w:sz w:val="20"/>
      <w:szCs w:val="20"/>
    </w:rPr>
  </w:style>
  <w:style w:type="character" w:customStyle="1" w:styleId="HighlightedRed">
    <w:name w:val="HighlightedRed"/>
    <w:uiPriority w:val="1"/>
    <w:qFormat/>
    <w:rsid w:val="008D4EB7"/>
    <w:rPr>
      <w:rFonts w:ascii="Times New Roman" w:hAnsi="Times New Roman" w:cs="Times New Roman"/>
      <w:b w:val="0"/>
      <w:i w:val="0"/>
      <w:caps/>
      <w:color w:val="FF0000"/>
      <w:u w:val="none"/>
    </w:rPr>
  </w:style>
  <w:style w:type="paragraph" w:customStyle="1" w:styleId="TableNormal1">
    <w:name w:val="Table Normal1"/>
    <w:basedOn w:val="Normal"/>
    <w:qFormat/>
    <w:rsid w:val="008D4EB7"/>
    <w:rPr>
      <w:rFonts w:ascii="Arial" w:hAnsi="Arial" w:cs="Arial"/>
      <w:sz w:val="20"/>
      <w:szCs w:val="20"/>
    </w:rPr>
  </w:style>
  <w:style w:type="paragraph" w:customStyle="1" w:styleId="SpeedLegalDefaultPageSetup">
    <w:name w:val="SpeedLegal Default Page Setup"/>
    <w:basedOn w:val="Normal"/>
    <w:rsid w:val="008D4EB7"/>
    <w:pPr>
      <w:spacing w:after="240"/>
    </w:pPr>
    <w:rPr>
      <w:sz w:val="20"/>
      <w:szCs w:val="20"/>
    </w:rPr>
  </w:style>
  <w:style w:type="paragraph" w:styleId="BodyTextIndent">
    <w:name w:val="Body Text Indent"/>
    <w:basedOn w:val="Normal"/>
    <w:link w:val="BodyTextIndentChar"/>
    <w:unhideWhenUsed/>
    <w:rsid w:val="008D4EB7"/>
    <w:pPr>
      <w:spacing w:after="120"/>
      <w:ind w:left="360"/>
      <w:jc w:val="both"/>
    </w:pPr>
    <w:rPr>
      <w:sz w:val="20"/>
      <w:szCs w:val="20"/>
    </w:rPr>
  </w:style>
  <w:style w:type="character" w:customStyle="1" w:styleId="BodyTextIndentChar">
    <w:name w:val="Body Text Indent Char"/>
    <w:basedOn w:val="DefaultParagraphFont"/>
    <w:link w:val="BodyTextIndent"/>
    <w:rsid w:val="008D4EB7"/>
    <w:rPr>
      <w:rFonts w:eastAsia="Times New Roman" w:cs="Times New Roman"/>
      <w:sz w:val="20"/>
      <w:szCs w:val="20"/>
    </w:rPr>
  </w:style>
  <w:style w:type="paragraph" w:styleId="Subtitle">
    <w:name w:val="Subtitle"/>
    <w:basedOn w:val="Normal"/>
    <w:next w:val="Normal"/>
    <w:link w:val="SubtitleChar"/>
    <w:qFormat/>
    <w:rsid w:val="008D4EB7"/>
    <w:pPr>
      <w:keepNext/>
      <w:keepLines/>
      <w:spacing w:before="360" w:after="80"/>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rsid w:val="008D4EB7"/>
    <w:rPr>
      <w:rFonts w:ascii="Georgia" w:eastAsia="Georgia" w:hAnsi="Georgia" w:cs="Georgia"/>
      <w:i/>
      <w:color w:val="666666"/>
      <w:sz w:val="48"/>
      <w:szCs w:val="48"/>
    </w:rPr>
  </w:style>
  <w:style w:type="character" w:styleId="Emphasis">
    <w:name w:val="Emphasis"/>
    <w:basedOn w:val="DefaultParagraphFont"/>
    <w:qFormat/>
    <w:rsid w:val="0017002B"/>
    <w:rPr>
      <w:i/>
      <w:iCs/>
    </w:rPr>
  </w:style>
  <w:style w:type="character" w:styleId="Strong">
    <w:name w:val="Strong"/>
    <w:basedOn w:val="DefaultParagraphFont"/>
    <w:uiPriority w:val="22"/>
    <w:qFormat/>
    <w:rsid w:val="0017002B"/>
    <w:rPr>
      <w:b/>
      <w:bCs/>
    </w:rPr>
  </w:style>
  <w:style w:type="character" w:customStyle="1" w:styleId="entity">
    <w:name w:val="_entity"/>
    <w:basedOn w:val="DefaultParagraphFont"/>
    <w:rsid w:val="0017002B"/>
  </w:style>
  <w:style w:type="table" w:styleId="MediumGrid1-Accent3">
    <w:name w:val="Medium Grid 1 Accent 3"/>
    <w:basedOn w:val="TableNormal"/>
    <w:uiPriority w:val="67"/>
    <w:rsid w:val="00F62E8A"/>
    <w:rPr>
      <w:rFonts w:asciiTheme="minorHAnsi" w:hAnsiTheme="minorHAnsi"/>
      <w:sz w:val="22"/>
      <w:szCs w:val="22"/>
      <w:lang w:val="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BodyTextChar1">
    <w:name w:val="Body Text Char1"/>
    <w:basedOn w:val="DefaultParagraphFont"/>
    <w:uiPriority w:val="99"/>
    <w:semiHidden/>
    <w:rsid w:val="00F62E8A"/>
    <w:rPr>
      <w:rFonts w:ascii="Arial" w:eastAsia="Times New Roman" w:hAnsi="Arial" w:cs="Book Antiqua"/>
    </w:rPr>
  </w:style>
  <w:style w:type="paragraph" w:customStyle="1" w:styleId="TableParagraph">
    <w:name w:val="Table Paragraph"/>
    <w:basedOn w:val="Normal"/>
    <w:uiPriority w:val="1"/>
    <w:qFormat/>
    <w:rsid w:val="00F62E8A"/>
    <w:pPr>
      <w:widowControl w:val="0"/>
      <w:autoSpaceDE w:val="0"/>
      <w:autoSpaceDN w:val="0"/>
    </w:pPr>
    <w:rPr>
      <w:sz w:val="22"/>
      <w:szCs w:val="22"/>
    </w:rPr>
  </w:style>
  <w:style w:type="paragraph" w:customStyle="1" w:styleId="Base">
    <w:name w:val="Base"/>
    <w:rsid w:val="00F62E8A"/>
    <w:pPr>
      <w:spacing w:before="120"/>
      <w:jc w:val="both"/>
    </w:pPr>
    <w:rPr>
      <w:rFonts w:eastAsia="Times New Roman" w:cs="Times New Roman"/>
      <w:sz w:val="18"/>
      <w:szCs w:val="20"/>
    </w:rPr>
  </w:style>
  <w:style w:type="character" w:customStyle="1" w:styleId="bolditalic">
    <w:name w:val="bolditalic"/>
    <w:basedOn w:val="DefaultParagraphFont"/>
    <w:rsid w:val="00F62E8A"/>
    <w:rPr>
      <w:rFonts w:ascii="Times New Roman" w:hAnsi="Times New Roman"/>
      <w:b/>
      <w:i/>
      <w:sz w:val="24"/>
    </w:rPr>
  </w:style>
  <w:style w:type="character" w:customStyle="1" w:styleId="boldunder">
    <w:name w:val="boldunder"/>
    <w:basedOn w:val="DefaultParagraphFont"/>
    <w:rsid w:val="00F62E8A"/>
    <w:rPr>
      <w:rFonts w:ascii="Times New Roman" w:hAnsi="Times New Roman"/>
      <w:b/>
      <w:sz w:val="24"/>
      <w:u w:val="single"/>
    </w:rPr>
  </w:style>
  <w:style w:type="paragraph" w:styleId="Caption">
    <w:name w:val="caption"/>
    <w:basedOn w:val="Base"/>
    <w:next w:val="Base"/>
    <w:qFormat/>
    <w:rsid w:val="00F62E8A"/>
    <w:rPr>
      <w:b/>
    </w:rPr>
  </w:style>
  <w:style w:type="paragraph" w:customStyle="1" w:styleId="cc">
    <w:name w:val="cc"/>
    <w:basedOn w:val="Base"/>
    <w:rsid w:val="00F62E8A"/>
    <w:pPr>
      <w:spacing w:before="0"/>
      <w:ind w:left="576" w:hanging="576"/>
    </w:pPr>
  </w:style>
  <w:style w:type="paragraph" w:customStyle="1" w:styleId="center">
    <w:name w:val="center"/>
    <w:basedOn w:val="Base"/>
    <w:rsid w:val="00F62E8A"/>
    <w:pPr>
      <w:spacing w:before="0"/>
      <w:jc w:val="center"/>
    </w:pPr>
  </w:style>
  <w:style w:type="paragraph" w:customStyle="1" w:styleId="center-und">
    <w:name w:val="center-und"/>
    <w:basedOn w:val="Base"/>
    <w:rsid w:val="00F62E8A"/>
    <w:pPr>
      <w:keepNext/>
      <w:spacing w:before="0"/>
      <w:jc w:val="center"/>
    </w:pPr>
    <w:rPr>
      <w:caps/>
      <w:u w:val="single"/>
    </w:rPr>
  </w:style>
  <w:style w:type="paragraph" w:styleId="Closing">
    <w:name w:val="Closing"/>
    <w:basedOn w:val="Base"/>
    <w:link w:val="ClosingChar"/>
    <w:rsid w:val="00F62E8A"/>
    <w:pPr>
      <w:spacing w:before="0"/>
      <w:ind w:left="4680"/>
    </w:pPr>
  </w:style>
  <w:style w:type="character" w:customStyle="1" w:styleId="ClosingChar">
    <w:name w:val="Closing Char"/>
    <w:basedOn w:val="DefaultParagraphFont"/>
    <w:link w:val="Closing"/>
    <w:rsid w:val="00F62E8A"/>
    <w:rPr>
      <w:rFonts w:eastAsia="Times New Roman" w:cs="Times New Roman"/>
      <w:sz w:val="18"/>
      <w:szCs w:val="20"/>
    </w:rPr>
  </w:style>
  <w:style w:type="paragraph" w:customStyle="1" w:styleId="ContSign">
    <w:name w:val="ContSign"/>
    <w:basedOn w:val="Base"/>
    <w:rsid w:val="00F62E8A"/>
    <w:pPr>
      <w:spacing w:before="0"/>
      <w:jc w:val="center"/>
    </w:pPr>
  </w:style>
  <w:style w:type="paragraph" w:styleId="Date">
    <w:name w:val="Date"/>
    <w:basedOn w:val="Base"/>
    <w:next w:val="Normal"/>
    <w:link w:val="DateChar"/>
    <w:rsid w:val="00F62E8A"/>
    <w:pPr>
      <w:spacing w:before="0"/>
      <w:jc w:val="center"/>
    </w:pPr>
  </w:style>
  <w:style w:type="character" w:customStyle="1" w:styleId="DateChar">
    <w:name w:val="Date Char"/>
    <w:basedOn w:val="DefaultParagraphFont"/>
    <w:link w:val="Date"/>
    <w:rsid w:val="00F62E8A"/>
    <w:rPr>
      <w:rFonts w:eastAsia="Times New Roman" w:cs="Times New Roman"/>
      <w:sz w:val="18"/>
      <w:szCs w:val="20"/>
    </w:rPr>
  </w:style>
  <w:style w:type="paragraph" w:customStyle="1" w:styleId="draftright">
    <w:name w:val="draftright"/>
    <w:basedOn w:val="Base"/>
    <w:rsid w:val="00F62E8A"/>
    <w:pPr>
      <w:spacing w:before="0"/>
      <w:jc w:val="right"/>
    </w:pPr>
    <w:rPr>
      <w:b/>
    </w:rPr>
  </w:style>
  <w:style w:type="paragraph" w:styleId="EnvelopeAddress">
    <w:name w:val="envelope address"/>
    <w:basedOn w:val="Normal"/>
    <w:rsid w:val="00F62E8A"/>
    <w:pPr>
      <w:framePr w:w="7920" w:h="1980" w:hRule="exact" w:hSpace="180" w:wrap="auto" w:hAnchor="page" w:xAlign="center" w:yAlign="bottom"/>
      <w:ind w:left="2880"/>
    </w:pPr>
  </w:style>
  <w:style w:type="paragraph" w:styleId="EnvelopeReturn">
    <w:name w:val="envelope return"/>
    <w:basedOn w:val="Normal"/>
    <w:rsid w:val="00F62E8A"/>
  </w:style>
  <w:style w:type="paragraph" w:customStyle="1" w:styleId="filename">
    <w:name w:val="filename"/>
    <w:basedOn w:val="Base"/>
    <w:rsid w:val="00F62E8A"/>
    <w:pPr>
      <w:spacing w:before="0"/>
    </w:pPr>
    <w:rPr>
      <w:sz w:val="14"/>
    </w:rPr>
  </w:style>
  <w:style w:type="character" w:styleId="FootnoteReference">
    <w:name w:val="footnote reference"/>
    <w:basedOn w:val="DefaultParagraphFont"/>
    <w:uiPriority w:val="99"/>
    <w:semiHidden/>
    <w:rsid w:val="00F62E8A"/>
    <w:rPr>
      <w:position w:val="6"/>
      <w:sz w:val="16"/>
    </w:rPr>
  </w:style>
  <w:style w:type="paragraph" w:customStyle="1" w:styleId="Handling">
    <w:name w:val="Handling"/>
    <w:basedOn w:val="Base"/>
    <w:rsid w:val="00F62E8A"/>
    <w:pPr>
      <w:spacing w:before="0"/>
    </w:pPr>
    <w:rPr>
      <w:b/>
      <w:caps/>
      <w:u w:val="single"/>
    </w:rPr>
  </w:style>
  <w:style w:type="paragraph" w:customStyle="1" w:styleId="header1">
    <w:name w:val="header1"/>
    <w:basedOn w:val="Header"/>
    <w:rsid w:val="00F62E8A"/>
    <w:pPr>
      <w:numPr>
        <w:numId w:val="0"/>
      </w:numPr>
      <w:ind w:left="-360"/>
    </w:pPr>
    <w:rPr>
      <w:rFonts w:ascii="Garamond" w:hAnsi="Garamond"/>
      <w:smallCaps/>
      <w:sz w:val="18"/>
      <w:szCs w:val="20"/>
    </w:rPr>
  </w:style>
  <w:style w:type="paragraph" w:customStyle="1" w:styleId="heading2N">
    <w:name w:val="heading 2N"/>
    <w:basedOn w:val="Base"/>
    <w:rsid w:val="00F62E8A"/>
    <w:pPr>
      <w:ind w:firstLine="1440"/>
    </w:pPr>
  </w:style>
  <w:style w:type="paragraph" w:customStyle="1" w:styleId="heading3N">
    <w:name w:val="heading 3N"/>
    <w:basedOn w:val="Base"/>
    <w:rsid w:val="00F62E8A"/>
    <w:pPr>
      <w:ind w:firstLine="2160"/>
    </w:pPr>
  </w:style>
  <w:style w:type="paragraph" w:customStyle="1" w:styleId="heading4N">
    <w:name w:val="heading 4N"/>
    <w:basedOn w:val="Base"/>
    <w:rsid w:val="00F62E8A"/>
    <w:pPr>
      <w:ind w:firstLine="2880"/>
    </w:pPr>
  </w:style>
  <w:style w:type="paragraph" w:customStyle="1" w:styleId="heading5N">
    <w:name w:val="heading 5N"/>
    <w:basedOn w:val="Base"/>
    <w:rsid w:val="00F62E8A"/>
    <w:pPr>
      <w:ind w:firstLine="3600"/>
    </w:pPr>
  </w:style>
  <w:style w:type="paragraph" w:customStyle="1" w:styleId="Indent">
    <w:name w:val="Indent"/>
    <w:basedOn w:val="Base"/>
    <w:rsid w:val="00F62E8A"/>
    <w:pPr>
      <w:ind w:left="1440" w:right="720"/>
    </w:pPr>
  </w:style>
  <w:style w:type="paragraph" w:customStyle="1" w:styleId="indent2">
    <w:name w:val="indent2"/>
    <w:basedOn w:val="NormalIndent"/>
    <w:rsid w:val="00F62E8A"/>
    <w:pPr>
      <w:spacing w:before="120" w:after="0"/>
      <w:ind w:left="2880"/>
      <w:jc w:val="both"/>
    </w:pPr>
    <w:rPr>
      <w:szCs w:val="20"/>
    </w:rPr>
  </w:style>
  <w:style w:type="character" w:customStyle="1" w:styleId="italic">
    <w:name w:val="italic"/>
    <w:basedOn w:val="DefaultParagraphFont"/>
    <w:rsid w:val="00F62E8A"/>
    <w:rPr>
      <w:rFonts w:ascii="Times New Roman" w:hAnsi="Times New Roman"/>
      <w:i/>
      <w:sz w:val="24"/>
    </w:rPr>
  </w:style>
  <w:style w:type="character" w:customStyle="1" w:styleId="italicunder">
    <w:name w:val="italicunder"/>
    <w:basedOn w:val="DefaultParagraphFont"/>
    <w:rsid w:val="00F62E8A"/>
    <w:rPr>
      <w:rFonts w:ascii="Times New Roman" w:hAnsi="Times New Roman"/>
      <w:i/>
      <w:sz w:val="24"/>
      <w:u w:val="single"/>
    </w:rPr>
  </w:style>
  <w:style w:type="paragraph" w:customStyle="1" w:styleId="LineIndent">
    <w:name w:val="LineIndent"/>
    <w:basedOn w:val="Base"/>
    <w:rsid w:val="00F62E8A"/>
    <w:pPr>
      <w:spacing w:before="0"/>
      <w:ind w:left="1440" w:hanging="720"/>
    </w:pPr>
  </w:style>
  <w:style w:type="paragraph" w:styleId="List">
    <w:name w:val="List"/>
    <w:basedOn w:val="Base"/>
    <w:rsid w:val="00F62E8A"/>
    <w:pPr>
      <w:ind w:left="360" w:hanging="360"/>
    </w:pPr>
  </w:style>
  <w:style w:type="paragraph" w:styleId="List2">
    <w:name w:val="List 2"/>
    <w:basedOn w:val="Base"/>
    <w:rsid w:val="00F62E8A"/>
    <w:pPr>
      <w:ind w:left="720" w:hanging="360"/>
    </w:pPr>
  </w:style>
  <w:style w:type="paragraph" w:styleId="List4">
    <w:name w:val="List 4"/>
    <w:basedOn w:val="Base"/>
    <w:rsid w:val="00F62E8A"/>
    <w:pPr>
      <w:ind w:left="1440" w:hanging="360"/>
    </w:pPr>
  </w:style>
  <w:style w:type="paragraph" w:styleId="List5">
    <w:name w:val="List 5"/>
    <w:basedOn w:val="Base"/>
    <w:rsid w:val="00F62E8A"/>
    <w:pPr>
      <w:ind w:left="1800" w:hanging="360"/>
    </w:pPr>
  </w:style>
  <w:style w:type="paragraph" w:styleId="ListContinue">
    <w:name w:val="List Continue"/>
    <w:basedOn w:val="Base"/>
    <w:rsid w:val="00F62E8A"/>
    <w:pPr>
      <w:spacing w:before="0"/>
      <w:ind w:left="360"/>
    </w:pPr>
  </w:style>
  <w:style w:type="paragraph" w:styleId="ListContinue2">
    <w:name w:val="List Continue 2"/>
    <w:basedOn w:val="ListContinue"/>
    <w:rsid w:val="00F62E8A"/>
    <w:pPr>
      <w:ind w:left="720"/>
    </w:pPr>
  </w:style>
  <w:style w:type="paragraph" w:styleId="ListContinue3">
    <w:name w:val="List Continue 3"/>
    <w:basedOn w:val="ListContinue"/>
    <w:rsid w:val="00F62E8A"/>
    <w:pPr>
      <w:ind w:left="1080"/>
    </w:pPr>
  </w:style>
  <w:style w:type="paragraph" w:styleId="ListContinue4">
    <w:name w:val="List Continue 4"/>
    <w:basedOn w:val="ListContinue"/>
    <w:rsid w:val="00F62E8A"/>
    <w:pPr>
      <w:ind w:left="1440"/>
    </w:pPr>
  </w:style>
  <w:style w:type="paragraph" w:styleId="ListContinue5">
    <w:name w:val="List Continue 5"/>
    <w:basedOn w:val="ListContinue"/>
    <w:rsid w:val="00F62E8A"/>
    <w:pPr>
      <w:ind w:left="1800"/>
    </w:pPr>
  </w:style>
  <w:style w:type="paragraph" w:styleId="ListNumber2">
    <w:name w:val="List Number 2"/>
    <w:basedOn w:val="ListNumber"/>
    <w:rsid w:val="00F62E8A"/>
    <w:pPr>
      <w:tabs>
        <w:tab w:val="clear" w:pos="360"/>
        <w:tab w:val="clear" w:pos="720"/>
      </w:tabs>
      <w:spacing w:before="120" w:after="0"/>
      <w:ind w:left="720"/>
    </w:pPr>
    <w:rPr>
      <w:rFonts w:ascii="Times New Roman" w:hAnsi="Times New Roman" w:cs="Times New Roman"/>
      <w:sz w:val="18"/>
    </w:rPr>
  </w:style>
  <w:style w:type="paragraph" w:styleId="ListNumber3">
    <w:name w:val="List Number 3"/>
    <w:basedOn w:val="ListNumber"/>
    <w:rsid w:val="00F62E8A"/>
    <w:pPr>
      <w:tabs>
        <w:tab w:val="clear" w:pos="360"/>
        <w:tab w:val="clear" w:pos="720"/>
      </w:tabs>
      <w:spacing w:before="120" w:after="0"/>
      <w:ind w:left="1080"/>
    </w:pPr>
    <w:rPr>
      <w:rFonts w:ascii="Times New Roman" w:hAnsi="Times New Roman" w:cs="Times New Roman"/>
      <w:sz w:val="18"/>
    </w:rPr>
  </w:style>
  <w:style w:type="paragraph" w:styleId="ListNumber4">
    <w:name w:val="List Number 4"/>
    <w:basedOn w:val="ListNumber"/>
    <w:rsid w:val="00F62E8A"/>
    <w:pPr>
      <w:tabs>
        <w:tab w:val="clear" w:pos="360"/>
        <w:tab w:val="clear" w:pos="720"/>
      </w:tabs>
      <w:spacing w:before="120" w:after="0"/>
      <w:ind w:left="1440"/>
    </w:pPr>
    <w:rPr>
      <w:rFonts w:ascii="Times New Roman" w:hAnsi="Times New Roman" w:cs="Times New Roman"/>
      <w:sz w:val="18"/>
    </w:rPr>
  </w:style>
  <w:style w:type="paragraph" w:styleId="ListNumber5">
    <w:name w:val="List Number 5"/>
    <w:basedOn w:val="ListNumber"/>
    <w:rsid w:val="00F62E8A"/>
    <w:pPr>
      <w:tabs>
        <w:tab w:val="clear" w:pos="360"/>
        <w:tab w:val="clear" w:pos="720"/>
      </w:tabs>
      <w:spacing w:before="120" w:after="0"/>
      <w:ind w:left="1800"/>
    </w:pPr>
    <w:rPr>
      <w:rFonts w:ascii="Times New Roman" w:hAnsi="Times New Roman" w:cs="Times New Roman"/>
      <w:sz w:val="18"/>
    </w:rPr>
  </w:style>
  <w:style w:type="paragraph" w:customStyle="1" w:styleId="Notice1">
    <w:name w:val="Notice1"/>
    <w:basedOn w:val="Base"/>
    <w:next w:val="Normal"/>
    <w:rsid w:val="00F62E8A"/>
    <w:pPr>
      <w:keepLines/>
      <w:tabs>
        <w:tab w:val="left" w:pos="2880"/>
      </w:tabs>
      <w:ind w:left="720"/>
      <w:jc w:val="left"/>
    </w:pPr>
  </w:style>
  <w:style w:type="paragraph" w:customStyle="1" w:styleId="Notice2">
    <w:name w:val="Notice2"/>
    <w:basedOn w:val="Base"/>
    <w:rsid w:val="00F62E8A"/>
    <w:pPr>
      <w:keepLines/>
      <w:spacing w:before="0"/>
      <w:ind w:left="2880"/>
      <w:jc w:val="left"/>
    </w:pPr>
  </w:style>
  <w:style w:type="character" w:styleId="PageNumber">
    <w:name w:val="page number"/>
    <w:basedOn w:val="DefaultParagraphFont"/>
    <w:rsid w:val="00F62E8A"/>
  </w:style>
  <w:style w:type="paragraph" w:customStyle="1" w:styleId="Signature2">
    <w:name w:val="Signature 2"/>
    <w:basedOn w:val="Signature"/>
    <w:next w:val="Normal"/>
    <w:rsid w:val="00F62E8A"/>
    <w:pPr>
      <w:keepNext/>
      <w:numPr>
        <w:numId w:val="0"/>
      </w:numPr>
      <w:tabs>
        <w:tab w:val="clear" w:pos="5040"/>
        <w:tab w:val="left" w:leader="underscore" w:pos="9360"/>
      </w:tabs>
      <w:spacing w:before="720"/>
      <w:ind w:left="4680"/>
      <w:jc w:val="both"/>
    </w:pPr>
    <w:rPr>
      <w:sz w:val="18"/>
      <w:szCs w:val="20"/>
    </w:rPr>
  </w:style>
  <w:style w:type="paragraph" w:customStyle="1" w:styleId="Signature3">
    <w:name w:val="Signature 3"/>
    <w:basedOn w:val="Signature"/>
    <w:rsid w:val="00F62E8A"/>
    <w:pPr>
      <w:numPr>
        <w:numId w:val="0"/>
      </w:numPr>
      <w:tabs>
        <w:tab w:val="clear" w:pos="5040"/>
        <w:tab w:val="left" w:leader="underscore" w:pos="9360"/>
      </w:tabs>
      <w:ind w:left="5040"/>
    </w:pPr>
    <w:rPr>
      <w:sz w:val="18"/>
      <w:szCs w:val="20"/>
    </w:rPr>
  </w:style>
  <w:style w:type="paragraph" w:customStyle="1" w:styleId="Style">
    <w:name w:val="Style"/>
    <w:basedOn w:val="Normal"/>
    <w:rsid w:val="00F62E8A"/>
    <w:pPr>
      <w:tabs>
        <w:tab w:val="left" w:pos="720"/>
        <w:tab w:val="left" w:pos="4320"/>
        <w:tab w:val="left" w:pos="5040"/>
      </w:tabs>
      <w:spacing w:line="240" w:lineRule="atLeast"/>
      <w:jc w:val="both"/>
    </w:pPr>
  </w:style>
  <w:style w:type="paragraph" w:customStyle="1" w:styleId="Text">
    <w:name w:val="Text"/>
    <w:rsid w:val="00F62E8A"/>
    <w:pPr>
      <w:spacing w:line="480" w:lineRule="auto"/>
      <w:ind w:firstLine="720"/>
      <w:jc w:val="both"/>
    </w:pPr>
    <w:rPr>
      <w:rFonts w:eastAsia="Times New Roman" w:cs="Times New Roman"/>
      <w:szCs w:val="20"/>
    </w:rPr>
  </w:style>
  <w:style w:type="paragraph" w:customStyle="1" w:styleId="Text1">
    <w:name w:val="Text1"/>
    <w:basedOn w:val="Text"/>
    <w:next w:val="Text"/>
    <w:rsid w:val="00F62E8A"/>
    <w:pPr>
      <w:ind w:firstLine="0"/>
    </w:pPr>
  </w:style>
  <w:style w:type="paragraph" w:customStyle="1" w:styleId="title-und">
    <w:name w:val="title-und"/>
    <w:basedOn w:val="Normal"/>
    <w:rsid w:val="00F62E8A"/>
    <w:pPr>
      <w:jc w:val="center"/>
    </w:pPr>
    <w:rPr>
      <w:b/>
      <w:caps/>
      <w:u w:val="single"/>
    </w:rPr>
  </w:style>
  <w:style w:type="paragraph" w:styleId="TOAHeading">
    <w:name w:val="toa heading"/>
    <w:basedOn w:val="Normal"/>
    <w:next w:val="Normal"/>
    <w:semiHidden/>
    <w:rsid w:val="00F62E8A"/>
    <w:rPr>
      <w:b/>
    </w:rPr>
  </w:style>
  <w:style w:type="character" w:customStyle="1" w:styleId="Underline">
    <w:name w:val="Underline"/>
    <w:basedOn w:val="DefaultParagraphFont"/>
    <w:rsid w:val="00F62E8A"/>
    <w:rPr>
      <w:rFonts w:ascii="Times New Roman" w:hAnsi="Times New Roman"/>
      <w:sz w:val="24"/>
      <w:u w:val="single"/>
    </w:rPr>
  </w:style>
  <w:style w:type="paragraph" w:customStyle="1" w:styleId="witness">
    <w:name w:val="witness"/>
    <w:basedOn w:val="Base"/>
    <w:next w:val="Base"/>
    <w:rsid w:val="00F62E8A"/>
    <w:pPr>
      <w:jc w:val="center"/>
    </w:pPr>
    <w:rPr>
      <w:caps/>
      <w:u w:val="words"/>
    </w:rPr>
  </w:style>
  <w:style w:type="paragraph" w:customStyle="1" w:styleId="Heading1N">
    <w:name w:val="Heading 1N"/>
    <w:basedOn w:val="Base"/>
    <w:next w:val="Heading1"/>
    <w:rsid w:val="00F62E8A"/>
    <w:pPr>
      <w:ind w:firstLine="360"/>
    </w:pPr>
    <w:rPr>
      <w:rFonts w:ascii="Times New Roman (PCL6)" w:hAnsi="Times New Roman (PCL6)"/>
    </w:rPr>
  </w:style>
  <w:style w:type="paragraph" w:customStyle="1" w:styleId="Center0">
    <w:name w:val="Center"/>
    <w:basedOn w:val="Normal"/>
    <w:rsid w:val="00F62E8A"/>
    <w:pPr>
      <w:spacing w:before="240"/>
      <w:jc w:val="center"/>
    </w:pPr>
  </w:style>
  <w:style w:type="paragraph" w:customStyle="1" w:styleId="exhibit">
    <w:name w:val="exhibit"/>
    <w:basedOn w:val="Normal"/>
    <w:rsid w:val="00F62E8A"/>
    <w:pPr>
      <w:tabs>
        <w:tab w:val="left" w:pos="900"/>
        <w:tab w:val="left" w:pos="10710"/>
      </w:tabs>
      <w:spacing w:before="240"/>
      <w:ind w:firstLine="360"/>
      <w:jc w:val="both"/>
    </w:pPr>
    <w:rPr>
      <w:sz w:val="20"/>
    </w:rPr>
  </w:style>
  <w:style w:type="paragraph" w:customStyle="1" w:styleId="Heading2N0">
    <w:name w:val="Heading 2N"/>
    <w:basedOn w:val="Base"/>
    <w:rsid w:val="00F62E8A"/>
    <w:pPr>
      <w:spacing w:before="240"/>
      <w:ind w:firstLine="1440"/>
      <w:jc w:val="left"/>
    </w:pPr>
    <w:rPr>
      <w:sz w:val="24"/>
    </w:rPr>
  </w:style>
  <w:style w:type="paragraph" w:customStyle="1" w:styleId="RC-Normal">
    <w:name w:val="RC-Normal"/>
    <w:basedOn w:val="Normal"/>
    <w:rsid w:val="00F62E8A"/>
    <w:pPr>
      <w:spacing w:before="240"/>
      <w:jc w:val="both"/>
    </w:pPr>
    <w:rPr>
      <w:rFonts w:ascii="Arial Narrow" w:hAnsi="Arial Narrow"/>
      <w:sz w:val="20"/>
    </w:rPr>
  </w:style>
  <w:style w:type="paragraph" w:customStyle="1" w:styleId="RC-Indent">
    <w:name w:val="RC-Indent"/>
    <w:basedOn w:val="Indent"/>
    <w:rsid w:val="00F62E8A"/>
    <w:pPr>
      <w:tabs>
        <w:tab w:val="left" w:pos="360"/>
        <w:tab w:val="left" w:pos="720"/>
      </w:tabs>
      <w:spacing w:before="240"/>
      <w:ind w:left="720" w:right="0" w:hanging="720"/>
    </w:pPr>
    <w:rPr>
      <w:rFonts w:ascii="Arial Narrow" w:hAnsi="Arial Narrow"/>
      <w:sz w:val="20"/>
    </w:rPr>
  </w:style>
  <w:style w:type="paragraph" w:customStyle="1" w:styleId="Heading2text">
    <w:name w:val="Heading 2 text"/>
    <w:basedOn w:val="Base"/>
    <w:rsid w:val="00F62E8A"/>
    <w:pPr>
      <w:widowControl w:val="0"/>
      <w:tabs>
        <w:tab w:val="left" w:pos="1440"/>
      </w:tabs>
      <w:spacing w:before="0"/>
      <w:ind w:firstLine="144"/>
    </w:pPr>
    <w:rPr>
      <w:sz w:val="16"/>
    </w:rPr>
  </w:style>
  <w:style w:type="paragraph" w:customStyle="1" w:styleId="BasicL1">
    <w:name w:val="Basic_L1"/>
    <w:basedOn w:val="Normal"/>
    <w:next w:val="BodyText"/>
    <w:rsid w:val="00F62E8A"/>
    <w:pPr>
      <w:numPr>
        <w:numId w:val="68"/>
      </w:numPr>
      <w:tabs>
        <w:tab w:val="clear" w:pos="720"/>
      </w:tabs>
      <w:spacing w:after="240"/>
      <w:ind w:left="0" w:firstLine="0"/>
      <w:outlineLvl w:val="0"/>
    </w:pPr>
  </w:style>
  <w:style w:type="paragraph" w:customStyle="1" w:styleId="BasicL2">
    <w:name w:val="Basic_L2"/>
    <w:basedOn w:val="BasicL1"/>
    <w:next w:val="BodyText"/>
    <w:rsid w:val="00F62E8A"/>
    <w:pPr>
      <w:numPr>
        <w:ilvl w:val="1"/>
      </w:numPr>
      <w:tabs>
        <w:tab w:val="clear" w:pos="1440"/>
      </w:tabs>
      <w:ind w:left="0" w:firstLine="0"/>
      <w:outlineLvl w:val="1"/>
    </w:pPr>
  </w:style>
  <w:style w:type="paragraph" w:customStyle="1" w:styleId="BasicL3">
    <w:name w:val="Basic_L3"/>
    <w:basedOn w:val="BasicL2"/>
    <w:next w:val="BodyText"/>
    <w:rsid w:val="00F62E8A"/>
    <w:pPr>
      <w:numPr>
        <w:ilvl w:val="2"/>
      </w:numPr>
      <w:tabs>
        <w:tab w:val="clear" w:pos="2160"/>
        <w:tab w:val="num" w:pos="360"/>
      </w:tabs>
      <w:ind w:left="0" w:firstLine="0"/>
      <w:outlineLvl w:val="2"/>
    </w:pPr>
  </w:style>
  <w:style w:type="paragraph" w:customStyle="1" w:styleId="BasicL4">
    <w:name w:val="Basic_L4"/>
    <w:basedOn w:val="BasicL3"/>
    <w:next w:val="BodyText"/>
    <w:rsid w:val="00F62E8A"/>
    <w:pPr>
      <w:numPr>
        <w:ilvl w:val="3"/>
      </w:numPr>
      <w:tabs>
        <w:tab w:val="clear" w:pos="2880"/>
        <w:tab w:val="num" w:pos="360"/>
      </w:tabs>
      <w:ind w:left="0" w:firstLine="0"/>
      <w:outlineLvl w:val="3"/>
    </w:pPr>
  </w:style>
  <w:style w:type="paragraph" w:customStyle="1" w:styleId="BasicL5">
    <w:name w:val="Basic_L5"/>
    <w:basedOn w:val="BasicL4"/>
    <w:next w:val="BodyText"/>
    <w:rsid w:val="00F62E8A"/>
    <w:pPr>
      <w:numPr>
        <w:ilvl w:val="4"/>
      </w:numPr>
      <w:tabs>
        <w:tab w:val="clear" w:pos="3600"/>
        <w:tab w:val="num" w:pos="360"/>
      </w:tabs>
      <w:ind w:left="0" w:firstLine="0"/>
      <w:outlineLvl w:val="4"/>
    </w:pPr>
  </w:style>
  <w:style w:type="paragraph" w:customStyle="1" w:styleId="BasicL6">
    <w:name w:val="Basic_L6"/>
    <w:basedOn w:val="BasicL5"/>
    <w:next w:val="BodyText"/>
    <w:rsid w:val="00F62E8A"/>
    <w:pPr>
      <w:numPr>
        <w:ilvl w:val="5"/>
      </w:numPr>
      <w:tabs>
        <w:tab w:val="clear" w:pos="4320"/>
        <w:tab w:val="num" w:pos="360"/>
      </w:tabs>
      <w:ind w:left="0" w:firstLine="0"/>
      <w:outlineLvl w:val="5"/>
    </w:pPr>
  </w:style>
  <w:style w:type="paragraph" w:customStyle="1" w:styleId="BasicL7">
    <w:name w:val="Basic_L7"/>
    <w:basedOn w:val="BasicL6"/>
    <w:next w:val="BodyText"/>
    <w:rsid w:val="00F62E8A"/>
    <w:pPr>
      <w:numPr>
        <w:ilvl w:val="6"/>
      </w:numPr>
      <w:tabs>
        <w:tab w:val="clear" w:pos="5040"/>
        <w:tab w:val="num" w:pos="360"/>
      </w:tabs>
      <w:ind w:left="0" w:firstLine="0"/>
      <w:outlineLvl w:val="6"/>
    </w:pPr>
  </w:style>
  <w:style w:type="paragraph" w:customStyle="1" w:styleId="BasicL8">
    <w:name w:val="Basic_L8"/>
    <w:basedOn w:val="BasicL7"/>
    <w:next w:val="BodyText"/>
    <w:rsid w:val="00F62E8A"/>
    <w:pPr>
      <w:numPr>
        <w:ilvl w:val="7"/>
      </w:numPr>
      <w:tabs>
        <w:tab w:val="clear" w:pos="5760"/>
        <w:tab w:val="num" w:pos="360"/>
      </w:tabs>
      <w:ind w:left="0" w:firstLine="0"/>
      <w:outlineLvl w:val="7"/>
    </w:pPr>
  </w:style>
  <w:style w:type="paragraph" w:customStyle="1" w:styleId="BasicL9">
    <w:name w:val="Basic_L9"/>
    <w:basedOn w:val="BasicL8"/>
    <w:next w:val="BodyText"/>
    <w:rsid w:val="00F62E8A"/>
    <w:pPr>
      <w:numPr>
        <w:ilvl w:val="8"/>
      </w:numPr>
      <w:tabs>
        <w:tab w:val="clear" w:pos="6480"/>
        <w:tab w:val="num" w:pos="360"/>
      </w:tabs>
      <w:ind w:left="0" w:firstLine="0"/>
      <w:outlineLvl w:val="8"/>
    </w:pPr>
  </w:style>
  <w:style w:type="numbering" w:customStyle="1" w:styleId="ImportedStyle2">
    <w:name w:val="Imported Style 2"/>
    <w:rsid w:val="00F62E8A"/>
    <w:pPr>
      <w:numPr>
        <w:numId w:val="69"/>
      </w:numPr>
    </w:pPr>
  </w:style>
  <w:style w:type="numbering" w:customStyle="1" w:styleId="CurrentList1">
    <w:name w:val="Current List1"/>
    <w:uiPriority w:val="99"/>
    <w:rsid w:val="00F62E8A"/>
    <w:pPr>
      <w:numPr>
        <w:numId w:val="70"/>
      </w:numPr>
    </w:pPr>
  </w:style>
  <w:style w:type="paragraph" w:customStyle="1" w:styleId="MarginText">
    <w:name w:val="Margin Text"/>
    <w:basedOn w:val="Normal"/>
    <w:link w:val="MarginTextChar"/>
    <w:rsid w:val="00F62E8A"/>
    <w:pPr>
      <w:adjustRightInd w:val="0"/>
      <w:spacing w:after="240"/>
      <w:jc w:val="both"/>
    </w:pPr>
    <w:rPr>
      <w:rFonts w:eastAsia="STZhongsong"/>
      <w:szCs w:val="20"/>
      <w:lang w:val="en-GB" w:eastAsia="zh-CN"/>
    </w:rPr>
  </w:style>
  <w:style w:type="character" w:customStyle="1" w:styleId="MarginTextChar">
    <w:name w:val="Margin Text Char"/>
    <w:basedOn w:val="DefaultParagraphFont"/>
    <w:link w:val="MarginText"/>
    <w:rsid w:val="00F62E8A"/>
    <w:rPr>
      <w:rFonts w:eastAsia="STZhongsong" w:cs="Times New Roman"/>
      <w:szCs w:val="20"/>
      <w:lang w:val="en-GB" w:eastAsia="zh-CN"/>
    </w:rPr>
  </w:style>
  <w:style w:type="character" w:customStyle="1" w:styleId="wpcf7-list-item-label">
    <w:name w:val="wpcf7-list-item-label"/>
    <w:basedOn w:val="DefaultParagraphFont"/>
    <w:rsid w:val="00F62E8A"/>
  </w:style>
  <w:style w:type="numbering" w:customStyle="1" w:styleId="CurrentList2">
    <w:name w:val="Current List2"/>
    <w:uiPriority w:val="99"/>
    <w:rsid w:val="00F62E8A"/>
    <w:pPr>
      <w:numPr>
        <w:numId w:val="71"/>
      </w:numPr>
    </w:pPr>
  </w:style>
  <w:style w:type="numbering" w:customStyle="1" w:styleId="CurrentList3">
    <w:name w:val="Current List3"/>
    <w:uiPriority w:val="99"/>
    <w:rsid w:val="00F62E8A"/>
    <w:pPr>
      <w:numPr>
        <w:numId w:val="72"/>
      </w:numPr>
    </w:pPr>
  </w:style>
  <w:style w:type="numbering" w:customStyle="1" w:styleId="CurrentList4">
    <w:name w:val="Current List4"/>
    <w:uiPriority w:val="99"/>
    <w:rsid w:val="00F62E8A"/>
    <w:pPr>
      <w:numPr>
        <w:numId w:val="73"/>
      </w:numPr>
    </w:pPr>
  </w:style>
  <w:style w:type="numbering" w:customStyle="1" w:styleId="CurrentList5">
    <w:name w:val="Current List5"/>
    <w:uiPriority w:val="99"/>
    <w:rsid w:val="00F62E8A"/>
    <w:pPr>
      <w:numPr>
        <w:numId w:val="7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731642">
      <w:bodyDiv w:val="1"/>
      <w:marLeft w:val="0"/>
      <w:marRight w:val="0"/>
      <w:marTop w:val="0"/>
      <w:marBottom w:val="0"/>
      <w:divBdr>
        <w:top w:val="none" w:sz="0" w:space="0" w:color="auto"/>
        <w:left w:val="none" w:sz="0" w:space="0" w:color="auto"/>
        <w:bottom w:val="none" w:sz="0" w:space="0" w:color="auto"/>
        <w:right w:val="none" w:sz="0" w:space="0" w:color="auto"/>
      </w:divBdr>
      <w:divsChild>
        <w:div w:id="30885202">
          <w:marLeft w:val="0"/>
          <w:marRight w:val="0"/>
          <w:marTop w:val="0"/>
          <w:marBottom w:val="0"/>
          <w:divBdr>
            <w:top w:val="none" w:sz="0" w:space="0" w:color="auto"/>
            <w:left w:val="none" w:sz="0" w:space="0" w:color="auto"/>
            <w:bottom w:val="none" w:sz="0" w:space="0" w:color="auto"/>
            <w:right w:val="none" w:sz="0" w:space="0" w:color="auto"/>
          </w:divBdr>
          <w:divsChild>
            <w:div w:id="511258899">
              <w:marLeft w:val="0"/>
              <w:marRight w:val="0"/>
              <w:marTop w:val="0"/>
              <w:marBottom w:val="0"/>
              <w:divBdr>
                <w:top w:val="none" w:sz="0" w:space="0" w:color="auto"/>
                <w:left w:val="none" w:sz="0" w:space="0" w:color="auto"/>
                <w:bottom w:val="none" w:sz="0" w:space="0" w:color="auto"/>
                <w:right w:val="none" w:sz="0" w:space="0" w:color="auto"/>
              </w:divBdr>
            </w:div>
            <w:div w:id="657540815">
              <w:marLeft w:val="0"/>
              <w:marRight w:val="0"/>
              <w:marTop w:val="0"/>
              <w:marBottom w:val="0"/>
              <w:divBdr>
                <w:top w:val="none" w:sz="0" w:space="0" w:color="auto"/>
                <w:left w:val="none" w:sz="0" w:space="0" w:color="auto"/>
                <w:bottom w:val="none" w:sz="0" w:space="0" w:color="auto"/>
                <w:right w:val="none" w:sz="0" w:space="0" w:color="auto"/>
              </w:divBdr>
            </w:div>
            <w:div w:id="980694597">
              <w:marLeft w:val="0"/>
              <w:marRight w:val="0"/>
              <w:marTop w:val="0"/>
              <w:marBottom w:val="0"/>
              <w:divBdr>
                <w:top w:val="none" w:sz="0" w:space="0" w:color="auto"/>
                <w:left w:val="none" w:sz="0" w:space="0" w:color="auto"/>
                <w:bottom w:val="none" w:sz="0" w:space="0" w:color="auto"/>
                <w:right w:val="none" w:sz="0" w:space="0" w:color="auto"/>
              </w:divBdr>
            </w:div>
            <w:div w:id="1079866092">
              <w:marLeft w:val="0"/>
              <w:marRight w:val="0"/>
              <w:marTop w:val="0"/>
              <w:marBottom w:val="0"/>
              <w:divBdr>
                <w:top w:val="none" w:sz="0" w:space="0" w:color="auto"/>
                <w:left w:val="none" w:sz="0" w:space="0" w:color="auto"/>
                <w:bottom w:val="none" w:sz="0" w:space="0" w:color="auto"/>
                <w:right w:val="none" w:sz="0" w:space="0" w:color="auto"/>
              </w:divBdr>
            </w:div>
            <w:div w:id="2082631065">
              <w:marLeft w:val="0"/>
              <w:marRight w:val="0"/>
              <w:marTop w:val="0"/>
              <w:marBottom w:val="0"/>
              <w:divBdr>
                <w:top w:val="none" w:sz="0" w:space="0" w:color="auto"/>
                <w:left w:val="none" w:sz="0" w:space="0" w:color="auto"/>
                <w:bottom w:val="none" w:sz="0" w:space="0" w:color="auto"/>
                <w:right w:val="none" w:sz="0" w:space="0" w:color="auto"/>
              </w:divBdr>
            </w:div>
          </w:divsChild>
        </w:div>
        <w:div w:id="98259784">
          <w:marLeft w:val="0"/>
          <w:marRight w:val="0"/>
          <w:marTop w:val="0"/>
          <w:marBottom w:val="0"/>
          <w:divBdr>
            <w:top w:val="none" w:sz="0" w:space="0" w:color="auto"/>
            <w:left w:val="none" w:sz="0" w:space="0" w:color="auto"/>
            <w:bottom w:val="none" w:sz="0" w:space="0" w:color="auto"/>
            <w:right w:val="none" w:sz="0" w:space="0" w:color="auto"/>
          </w:divBdr>
          <w:divsChild>
            <w:div w:id="448476861">
              <w:marLeft w:val="0"/>
              <w:marRight w:val="0"/>
              <w:marTop w:val="0"/>
              <w:marBottom w:val="0"/>
              <w:divBdr>
                <w:top w:val="none" w:sz="0" w:space="0" w:color="auto"/>
                <w:left w:val="none" w:sz="0" w:space="0" w:color="auto"/>
                <w:bottom w:val="none" w:sz="0" w:space="0" w:color="auto"/>
                <w:right w:val="none" w:sz="0" w:space="0" w:color="auto"/>
              </w:divBdr>
            </w:div>
            <w:div w:id="2024286798">
              <w:marLeft w:val="0"/>
              <w:marRight w:val="0"/>
              <w:marTop w:val="0"/>
              <w:marBottom w:val="0"/>
              <w:divBdr>
                <w:top w:val="none" w:sz="0" w:space="0" w:color="auto"/>
                <w:left w:val="none" w:sz="0" w:space="0" w:color="auto"/>
                <w:bottom w:val="none" w:sz="0" w:space="0" w:color="auto"/>
                <w:right w:val="none" w:sz="0" w:space="0" w:color="auto"/>
              </w:divBdr>
            </w:div>
          </w:divsChild>
        </w:div>
        <w:div w:id="213468071">
          <w:marLeft w:val="0"/>
          <w:marRight w:val="0"/>
          <w:marTop w:val="0"/>
          <w:marBottom w:val="0"/>
          <w:divBdr>
            <w:top w:val="none" w:sz="0" w:space="0" w:color="auto"/>
            <w:left w:val="none" w:sz="0" w:space="0" w:color="auto"/>
            <w:bottom w:val="none" w:sz="0" w:space="0" w:color="auto"/>
            <w:right w:val="none" w:sz="0" w:space="0" w:color="auto"/>
          </w:divBdr>
          <w:divsChild>
            <w:div w:id="1265577613">
              <w:marLeft w:val="0"/>
              <w:marRight w:val="0"/>
              <w:marTop w:val="0"/>
              <w:marBottom w:val="0"/>
              <w:divBdr>
                <w:top w:val="none" w:sz="0" w:space="0" w:color="auto"/>
                <w:left w:val="none" w:sz="0" w:space="0" w:color="auto"/>
                <w:bottom w:val="none" w:sz="0" w:space="0" w:color="auto"/>
                <w:right w:val="none" w:sz="0" w:space="0" w:color="auto"/>
              </w:divBdr>
            </w:div>
            <w:div w:id="2117210307">
              <w:marLeft w:val="0"/>
              <w:marRight w:val="0"/>
              <w:marTop w:val="0"/>
              <w:marBottom w:val="0"/>
              <w:divBdr>
                <w:top w:val="none" w:sz="0" w:space="0" w:color="auto"/>
                <w:left w:val="none" w:sz="0" w:space="0" w:color="auto"/>
                <w:bottom w:val="none" w:sz="0" w:space="0" w:color="auto"/>
                <w:right w:val="none" w:sz="0" w:space="0" w:color="auto"/>
              </w:divBdr>
            </w:div>
          </w:divsChild>
        </w:div>
        <w:div w:id="329528496">
          <w:marLeft w:val="0"/>
          <w:marRight w:val="0"/>
          <w:marTop w:val="0"/>
          <w:marBottom w:val="0"/>
          <w:divBdr>
            <w:top w:val="none" w:sz="0" w:space="0" w:color="auto"/>
            <w:left w:val="none" w:sz="0" w:space="0" w:color="auto"/>
            <w:bottom w:val="none" w:sz="0" w:space="0" w:color="auto"/>
            <w:right w:val="none" w:sz="0" w:space="0" w:color="auto"/>
          </w:divBdr>
          <w:divsChild>
            <w:div w:id="1508443627">
              <w:marLeft w:val="0"/>
              <w:marRight w:val="0"/>
              <w:marTop w:val="0"/>
              <w:marBottom w:val="0"/>
              <w:divBdr>
                <w:top w:val="none" w:sz="0" w:space="0" w:color="auto"/>
                <w:left w:val="none" w:sz="0" w:space="0" w:color="auto"/>
                <w:bottom w:val="none" w:sz="0" w:space="0" w:color="auto"/>
                <w:right w:val="none" w:sz="0" w:space="0" w:color="auto"/>
              </w:divBdr>
            </w:div>
            <w:div w:id="1816484192">
              <w:marLeft w:val="0"/>
              <w:marRight w:val="0"/>
              <w:marTop w:val="0"/>
              <w:marBottom w:val="0"/>
              <w:divBdr>
                <w:top w:val="none" w:sz="0" w:space="0" w:color="auto"/>
                <w:left w:val="none" w:sz="0" w:space="0" w:color="auto"/>
                <w:bottom w:val="none" w:sz="0" w:space="0" w:color="auto"/>
                <w:right w:val="none" w:sz="0" w:space="0" w:color="auto"/>
              </w:divBdr>
            </w:div>
          </w:divsChild>
        </w:div>
        <w:div w:id="382367759">
          <w:marLeft w:val="0"/>
          <w:marRight w:val="0"/>
          <w:marTop w:val="0"/>
          <w:marBottom w:val="0"/>
          <w:divBdr>
            <w:top w:val="none" w:sz="0" w:space="0" w:color="auto"/>
            <w:left w:val="none" w:sz="0" w:space="0" w:color="auto"/>
            <w:bottom w:val="none" w:sz="0" w:space="0" w:color="auto"/>
            <w:right w:val="none" w:sz="0" w:space="0" w:color="auto"/>
          </w:divBdr>
          <w:divsChild>
            <w:div w:id="1182354630">
              <w:marLeft w:val="0"/>
              <w:marRight w:val="0"/>
              <w:marTop w:val="0"/>
              <w:marBottom w:val="0"/>
              <w:divBdr>
                <w:top w:val="none" w:sz="0" w:space="0" w:color="auto"/>
                <w:left w:val="none" w:sz="0" w:space="0" w:color="auto"/>
                <w:bottom w:val="none" w:sz="0" w:space="0" w:color="auto"/>
                <w:right w:val="none" w:sz="0" w:space="0" w:color="auto"/>
              </w:divBdr>
            </w:div>
            <w:div w:id="1764060008">
              <w:marLeft w:val="0"/>
              <w:marRight w:val="0"/>
              <w:marTop w:val="0"/>
              <w:marBottom w:val="0"/>
              <w:divBdr>
                <w:top w:val="none" w:sz="0" w:space="0" w:color="auto"/>
                <w:left w:val="none" w:sz="0" w:space="0" w:color="auto"/>
                <w:bottom w:val="none" w:sz="0" w:space="0" w:color="auto"/>
                <w:right w:val="none" w:sz="0" w:space="0" w:color="auto"/>
              </w:divBdr>
            </w:div>
          </w:divsChild>
        </w:div>
        <w:div w:id="395591633">
          <w:marLeft w:val="0"/>
          <w:marRight w:val="0"/>
          <w:marTop w:val="0"/>
          <w:marBottom w:val="0"/>
          <w:divBdr>
            <w:top w:val="none" w:sz="0" w:space="0" w:color="auto"/>
            <w:left w:val="none" w:sz="0" w:space="0" w:color="auto"/>
            <w:bottom w:val="none" w:sz="0" w:space="0" w:color="auto"/>
            <w:right w:val="none" w:sz="0" w:space="0" w:color="auto"/>
          </w:divBdr>
          <w:divsChild>
            <w:div w:id="1040208681">
              <w:marLeft w:val="0"/>
              <w:marRight w:val="0"/>
              <w:marTop w:val="0"/>
              <w:marBottom w:val="0"/>
              <w:divBdr>
                <w:top w:val="none" w:sz="0" w:space="0" w:color="auto"/>
                <w:left w:val="none" w:sz="0" w:space="0" w:color="auto"/>
                <w:bottom w:val="none" w:sz="0" w:space="0" w:color="auto"/>
                <w:right w:val="none" w:sz="0" w:space="0" w:color="auto"/>
              </w:divBdr>
            </w:div>
            <w:div w:id="1743716876">
              <w:marLeft w:val="0"/>
              <w:marRight w:val="0"/>
              <w:marTop w:val="0"/>
              <w:marBottom w:val="0"/>
              <w:divBdr>
                <w:top w:val="none" w:sz="0" w:space="0" w:color="auto"/>
                <w:left w:val="none" w:sz="0" w:space="0" w:color="auto"/>
                <w:bottom w:val="none" w:sz="0" w:space="0" w:color="auto"/>
                <w:right w:val="none" w:sz="0" w:space="0" w:color="auto"/>
              </w:divBdr>
            </w:div>
          </w:divsChild>
        </w:div>
        <w:div w:id="425539662">
          <w:marLeft w:val="0"/>
          <w:marRight w:val="0"/>
          <w:marTop w:val="0"/>
          <w:marBottom w:val="0"/>
          <w:divBdr>
            <w:top w:val="none" w:sz="0" w:space="0" w:color="auto"/>
            <w:left w:val="none" w:sz="0" w:space="0" w:color="auto"/>
            <w:bottom w:val="none" w:sz="0" w:space="0" w:color="auto"/>
            <w:right w:val="none" w:sz="0" w:space="0" w:color="auto"/>
          </w:divBdr>
          <w:divsChild>
            <w:div w:id="1049106112">
              <w:marLeft w:val="0"/>
              <w:marRight w:val="0"/>
              <w:marTop w:val="0"/>
              <w:marBottom w:val="0"/>
              <w:divBdr>
                <w:top w:val="none" w:sz="0" w:space="0" w:color="auto"/>
                <w:left w:val="none" w:sz="0" w:space="0" w:color="auto"/>
                <w:bottom w:val="none" w:sz="0" w:space="0" w:color="auto"/>
                <w:right w:val="none" w:sz="0" w:space="0" w:color="auto"/>
              </w:divBdr>
            </w:div>
            <w:div w:id="1294671127">
              <w:marLeft w:val="0"/>
              <w:marRight w:val="0"/>
              <w:marTop w:val="0"/>
              <w:marBottom w:val="0"/>
              <w:divBdr>
                <w:top w:val="none" w:sz="0" w:space="0" w:color="auto"/>
                <w:left w:val="none" w:sz="0" w:space="0" w:color="auto"/>
                <w:bottom w:val="none" w:sz="0" w:space="0" w:color="auto"/>
                <w:right w:val="none" w:sz="0" w:space="0" w:color="auto"/>
              </w:divBdr>
            </w:div>
          </w:divsChild>
        </w:div>
        <w:div w:id="475032944">
          <w:marLeft w:val="0"/>
          <w:marRight w:val="0"/>
          <w:marTop w:val="0"/>
          <w:marBottom w:val="0"/>
          <w:divBdr>
            <w:top w:val="none" w:sz="0" w:space="0" w:color="auto"/>
            <w:left w:val="none" w:sz="0" w:space="0" w:color="auto"/>
            <w:bottom w:val="none" w:sz="0" w:space="0" w:color="auto"/>
            <w:right w:val="none" w:sz="0" w:space="0" w:color="auto"/>
          </w:divBdr>
          <w:divsChild>
            <w:div w:id="29384875">
              <w:marLeft w:val="0"/>
              <w:marRight w:val="0"/>
              <w:marTop w:val="0"/>
              <w:marBottom w:val="0"/>
              <w:divBdr>
                <w:top w:val="none" w:sz="0" w:space="0" w:color="auto"/>
                <w:left w:val="none" w:sz="0" w:space="0" w:color="auto"/>
                <w:bottom w:val="none" w:sz="0" w:space="0" w:color="auto"/>
                <w:right w:val="none" w:sz="0" w:space="0" w:color="auto"/>
              </w:divBdr>
            </w:div>
            <w:div w:id="618804908">
              <w:marLeft w:val="0"/>
              <w:marRight w:val="0"/>
              <w:marTop w:val="0"/>
              <w:marBottom w:val="0"/>
              <w:divBdr>
                <w:top w:val="none" w:sz="0" w:space="0" w:color="auto"/>
                <w:left w:val="none" w:sz="0" w:space="0" w:color="auto"/>
                <w:bottom w:val="none" w:sz="0" w:space="0" w:color="auto"/>
                <w:right w:val="none" w:sz="0" w:space="0" w:color="auto"/>
              </w:divBdr>
            </w:div>
            <w:div w:id="897205092">
              <w:marLeft w:val="0"/>
              <w:marRight w:val="0"/>
              <w:marTop w:val="0"/>
              <w:marBottom w:val="0"/>
              <w:divBdr>
                <w:top w:val="none" w:sz="0" w:space="0" w:color="auto"/>
                <w:left w:val="none" w:sz="0" w:space="0" w:color="auto"/>
                <w:bottom w:val="none" w:sz="0" w:space="0" w:color="auto"/>
                <w:right w:val="none" w:sz="0" w:space="0" w:color="auto"/>
              </w:divBdr>
            </w:div>
            <w:div w:id="1305936424">
              <w:marLeft w:val="0"/>
              <w:marRight w:val="0"/>
              <w:marTop w:val="0"/>
              <w:marBottom w:val="0"/>
              <w:divBdr>
                <w:top w:val="none" w:sz="0" w:space="0" w:color="auto"/>
                <w:left w:val="none" w:sz="0" w:space="0" w:color="auto"/>
                <w:bottom w:val="none" w:sz="0" w:space="0" w:color="auto"/>
                <w:right w:val="none" w:sz="0" w:space="0" w:color="auto"/>
              </w:divBdr>
            </w:div>
          </w:divsChild>
        </w:div>
        <w:div w:id="481041614">
          <w:marLeft w:val="0"/>
          <w:marRight w:val="0"/>
          <w:marTop w:val="0"/>
          <w:marBottom w:val="0"/>
          <w:divBdr>
            <w:top w:val="none" w:sz="0" w:space="0" w:color="auto"/>
            <w:left w:val="none" w:sz="0" w:space="0" w:color="auto"/>
            <w:bottom w:val="none" w:sz="0" w:space="0" w:color="auto"/>
            <w:right w:val="none" w:sz="0" w:space="0" w:color="auto"/>
          </w:divBdr>
          <w:divsChild>
            <w:div w:id="469565921">
              <w:marLeft w:val="0"/>
              <w:marRight w:val="0"/>
              <w:marTop w:val="0"/>
              <w:marBottom w:val="0"/>
              <w:divBdr>
                <w:top w:val="none" w:sz="0" w:space="0" w:color="auto"/>
                <w:left w:val="none" w:sz="0" w:space="0" w:color="auto"/>
                <w:bottom w:val="none" w:sz="0" w:space="0" w:color="auto"/>
                <w:right w:val="none" w:sz="0" w:space="0" w:color="auto"/>
              </w:divBdr>
            </w:div>
            <w:div w:id="1471442095">
              <w:marLeft w:val="0"/>
              <w:marRight w:val="0"/>
              <w:marTop w:val="0"/>
              <w:marBottom w:val="0"/>
              <w:divBdr>
                <w:top w:val="none" w:sz="0" w:space="0" w:color="auto"/>
                <w:left w:val="none" w:sz="0" w:space="0" w:color="auto"/>
                <w:bottom w:val="none" w:sz="0" w:space="0" w:color="auto"/>
                <w:right w:val="none" w:sz="0" w:space="0" w:color="auto"/>
              </w:divBdr>
            </w:div>
          </w:divsChild>
        </w:div>
        <w:div w:id="681857791">
          <w:marLeft w:val="0"/>
          <w:marRight w:val="0"/>
          <w:marTop w:val="0"/>
          <w:marBottom w:val="0"/>
          <w:divBdr>
            <w:top w:val="none" w:sz="0" w:space="0" w:color="auto"/>
            <w:left w:val="none" w:sz="0" w:space="0" w:color="auto"/>
            <w:bottom w:val="none" w:sz="0" w:space="0" w:color="auto"/>
            <w:right w:val="none" w:sz="0" w:space="0" w:color="auto"/>
          </w:divBdr>
          <w:divsChild>
            <w:div w:id="321617458">
              <w:marLeft w:val="0"/>
              <w:marRight w:val="0"/>
              <w:marTop w:val="0"/>
              <w:marBottom w:val="0"/>
              <w:divBdr>
                <w:top w:val="none" w:sz="0" w:space="0" w:color="auto"/>
                <w:left w:val="none" w:sz="0" w:space="0" w:color="auto"/>
                <w:bottom w:val="none" w:sz="0" w:space="0" w:color="auto"/>
                <w:right w:val="none" w:sz="0" w:space="0" w:color="auto"/>
              </w:divBdr>
            </w:div>
            <w:div w:id="1948610432">
              <w:marLeft w:val="0"/>
              <w:marRight w:val="0"/>
              <w:marTop w:val="0"/>
              <w:marBottom w:val="0"/>
              <w:divBdr>
                <w:top w:val="none" w:sz="0" w:space="0" w:color="auto"/>
                <w:left w:val="none" w:sz="0" w:space="0" w:color="auto"/>
                <w:bottom w:val="none" w:sz="0" w:space="0" w:color="auto"/>
                <w:right w:val="none" w:sz="0" w:space="0" w:color="auto"/>
              </w:divBdr>
            </w:div>
          </w:divsChild>
        </w:div>
        <w:div w:id="742525650">
          <w:marLeft w:val="0"/>
          <w:marRight w:val="0"/>
          <w:marTop w:val="0"/>
          <w:marBottom w:val="0"/>
          <w:divBdr>
            <w:top w:val="none" w:sz="0" w:space="0" w:color="auto"/>
            <w:left w:val="none" w:sz="0" w:space="0" w:color="auto"/>
            <w:bottom w:val="none" w:sz="0" w:space="0" w:color="auto"/>
            <w:right w:val="none" w:sz="0" w:space="0" w:color="auto"/>
          </w:divBdr>
          <w:divsChild>
            <w:div w:id="188379405">
              <w:marLeft w:val="0"/>
              <w:marRight w:val="0"/>
              <w:marTop w:val="0"/>
              <w:marBottom w:val="0"/>
              <w:divBdr>
                <w:top w:val="none" w:sz="0" w:space="0" w:color="auto"/>
                <w:left w:val="none" w:sz="0" w:space="0" w:color="auto"/>
                <w:bottom w:val="none" w:sz="0" w:space="0" w:color="auto"/>
                <w:right w:val="none" w:sz="0" w:space="0" w:color="auto"/>
              </w:divBdr>
            </w:div>
            <w:div w:id="1373968199">
              <w:marLeft w:val="0"/>
              <w:marRight w:val="0"/>
              <w:marTop w:val="0"/>
              <w:marBottom w:val="0"/>
              <w:divBdr>
                <w:top w:val="none" w:sz="0" w:space="0" w:color="auto"/>
                <w:left w:val="none" w:sz="0" w:space="0" w:color="auto"/>
                <w:bottom w:val="none" w:sz="0" w:space="0" w:color="auto"/>
                <w:right w:val="none" w:sz="0" w:space="0" w:color="auto"/>
              </w:divBdr>
            </w:div>
          </w:divsChild>
        </w:div>
        <w:div w:id="773743792">
          <w:marLeft w:val="0"/>
          <w:marRight w:val="0"/>
          <w:marTop w:val="0"/>
          <w:marBottom w:val="0"/>
          <w:divBdr>
            <w:top w:val="none" w:sz="0" w:space="0" w:color="auto"/>
            <w:left w:val="none" w:sz="0" w:space="0" w:color="auto"/>
            <w:bottom w:val="none" w:sz="0" w:space="0" w:color="auto"/>
            <w:right w:val="none" w:sz="0" w:space="0" w:color="auto"/>
          </w:divBdr>
          <w:divsChild>
            <w:div w:id="911545366">
              <w:marLeft w:val="0"/>
              <w:marRight w:val="0"/>
              <w:marTop w:val="0"/>
              <w:marBottom w:val="0"/>
              <w:divBdr>
                <w:top w:val="none" w:sz="0" w:space="0" w:color="auto"/>
                <w:left w:val="none" w:sz="0" w:space="0" w:color="auto"/>
                <w:bottom w:val="none" w:sz="0" w:space="0" w:color="auto"/>
                <w:right w:val="none" w:sz="0" w:space="0" w:color="auto"/>
              </w:divBdr>
            </w:div>
          </w:divsChild>
        </w:div>
        <w:div w:id="785463572">
          <w:marLeft w:val="0"/>
          <w:marRight w:val="0"/>
          <w:marTop w:val="0"/>
          <w:marBottom w:val="0"/>
          <w:divBdr>
            <w:top w:val="none" w:sz="0" w:space="0" w:color="auto"/>
            <w:left w:val="none" w:sz="0" w:space="0" w:color="auto"/>
            <w:bottom w:val="none" w:sz="0" w:space="0" w:color="auto"/>
            <w:right w:val="none" w:sz="0" w:space="0" w:color="auto"/>
          </w:divBdr>
          <w:divsChild>
            <w:div w:id="654534124">
              <w:marLeft w:val="0"/>
              <w:marRight w:val="0"/>
              <w:marTop w:val="0"/>
              <w:marBottom w:val="0"/>
              <w:divBdr>
                <w:top w:val="none" w:sz="0" w:space="0" w:color="auto"/>
                <w:left w:val="none" w:sz="0" w:space="0" w:color="auto"/>
                <w:bottom w:val="none" w:sz="0" w:space="0" w:color="auto"/>
                <w:right w:val="none" w:sz="0" w:space="0" w:color="auto"/>
              </w:divBdr>
            </w:div>
            <w:div w:id="777141964">
              <w:marLeft w:val="0"/>
              <w:marRight w:val="0"/>
              <w:marTop w:val="0"/>
              <w:marBottom w:val="0"/>
              <w:divBdr>
                <w:top w:val="none" w:sz="0" w:space="0" w:color="auto"/>
                <w:left w:val="none" w:sz="0" w:space="0" w:color="auto"/>
                <w:bottom w:val="none" w:sz="0" w:space="0" w:color="auto"/>
                <w:right w:val="none" w:sz="0" w:space="0" w:color="auto"/>
              </w:divBdr>
            </w:div>
            <w:div w:id="1696072488">
              <w:marLeft w:val="0"/>
              <w:marRight w:val="0"/>
              <w:marTop w:val="0"/>
              <w:marBottom w:val="0"/>
              <w:divBdr>
                <w:top w:val="none" w:sz="0" w:space="0" w:color="auto"/>
                <w:left w:val="none" w:sz="0" w:space="0" w:color="auto"/>
                <w:bottom w:val="none" w:sz="0" w:space="0" w:color="auto"/>
                <w:right w:val="none" w:sz="0" w:space="0" w:color="auto"/>
              </w:divBdr>
            </w:div>
          </w:divsChild>
        </w:div>
        <w:div w:id="923303044">
          <w:marLeft w:val="0"/>
          <w:marRight w:val="0"/>
          <w:marTop w:val="0"/>
          <w:marBottom w:val="0"/>
          <w:divBdr>
            <w:top w:val="none" w:sz="0" w:space="0" w:color="auto"/>
            <w:left w:val="none" w:sz="0" w:space="0" w:color="auto"/>
            <w:bottom w:val="none" w:sz="0" w:space="0" w:color="auto"/>
            <w:right w:val="none" w:sz="0" w:space="0" w:color="auto"/>
          </w:divBdr>
          <w:divsChild>
            <w:div w:id="373846169">
              <w:marLeft w:val="0"/>
              <w:marRight w:val="0"/>
              <w:marTop w:val="0"/>
              <w:marBottom w:val="0"/>
              <w:divBdr>
                <w:top w:val="none" w:sz="0" w:space="0" w:color="auto"/>
                <w:left w:val="none" w:sz="0" w:space="0" w:color="auto"/>
                <w:bottom w:val="none" w:sz="0" w:space="0" w:color="auto"/>
                <w:right w:val="none" w:sz="0" w:space="0" w:color="auto"/>
              </w:divBdr>
            </w:div>
            <w:div w:id="1119376848">
              <w:marLeft w:val="0"/>
              <w:marRight w:val="0"/>
              <w:marTop w:val="0"/>
              <w:marBottom w:val="0"/>
              <w:divBdr>
                <w:top w:val="none" w:sz="0" w:space="0" w:color="auto"/>
                <w:left w:val="none" w:sz="0" w:space="0" w:color="auto"/>
                <w:bottom w:val="none" w:sz="0" w:space="0" w:color="auto"/>
                <w:right w:val="none" w:sz="0" w:space="0" w:color="auto"/>
              </w:divBdr>
            </w:div>
          </w:divsChild>
        </w:div>
        <w:div w:id="970666923">
          <w:marLeft w:val="0"/>
          <w:marRight w:val="0"/>
          <w:marTop w:val="0"/>
          <w:marBottom w:val="0"/>
          <w:divBdr>
            <w:top w:val="none" w:sz="0" w:space="0" w:color="auto"/>
            <w:left w:val="none" w:sz="0" w:space="0" w:color="auto"/>
            <w:bottom w:val="none" w:sz="0" w:space="0" w:color="auto"/>
            <w:right w:val="none" w:sz="0" w:space="0" w:color="auto"/>
          </w:divBdr>
          <w:divsChild>
            <w:div w:id="905342487">
              <w:marLeft w:val="0"/>
              <w:marRight w:val="0"/>
              <w:marTop w:val="0"/>
              <w:marBottom w:val="0"/>
              <w:divBdr>
                <w:top w:val="none" w:sz="0" w:space="0" w:color="auto"/>
                <w:left w:val="none" w:sz="0" w:space="0" w:color="auto"/>
                <w:bottom w:val="none" w:sz="0" w:space="0" w:color="auto"/>
                <w:right w:val="none" w:sz="0" w:space="0" w:color="auto"/>
              </w:divBdr>
            </w:div>
            <w:div w:id="1006328119">
              <w:marLeft w:val="0"/>
              <w:marRight w:val="0"/>
              <w:marTop w:val="0"/>
              <w:marBottom w:val="0"/>
              <w:divBdr>
                <w:top w:val="none" w:sz="0" w:space="0" w:color="auto"/>
                <w:left w:val="none" w:sz="0" w:space="0" w:color="auto"/>
                <w:bottom w:val="none" w:sz="0" w:space="0" w:color="auto"/>
                <w:right w:val="none" w:sz="0" w:space="0" w:color="auto"/>
              </w:divBdr>
            </w:div>
            <w:div w:id="1177234633">
              <w:marLeft w:val="0"/>
              <w:marRight w:val="0"/>
              <w:marTop w:val="0"/>
              <w:marBottom w:val="0"/>
              <w:divBdr>
                <w:top w:val="none" w:sz="0" w:space="0" w:color="auto"/>
                <w:left w:val="none" w:sz="0" w:space="0" w:color="auto"/>
                <w:bottom w:val="none" w:sz="0" w:space="0" w:color="auto"/>
                <w:right w:val="none" w:sz="0" w:space="0" w:color="auto"/>
              </w:divBdr>
            </w:div>
            <w:div w:id="1251348965">
              <w:marLeft w:val="0"/>
              <w:marRight w:val="0"/>
              <w:marTop w:val="0"/>
              <w:marBottom w:val="0"/>
              <w:divBdr>
                <w:top w:val="none" w:sz="0" w:space="0" w:color="auto"/>
                <w:left w:val="none" w:sz="0" w:space="0" w:color="auto"/>
                <w:bottom w:val="none" w:sz="0" w:space="0" w:color="auto"/>
                <w:right w:val="none" w:sz="0" w:space="0" w:color="auto"/>
              </w:divBdr>
            </w:div>
          </w:divsChild>
        </w:div>
        <w:div w:id="1084835341">
          <w:marLeft w:val="0"/>
          <w:marRight w:val="0"/>
          <w:marTop w:val="0"/>
          <w:marBottom w:val="0"/>
          <w:divBdr>
            <w:top w:val="none" w:sz="0" w:space="0" w:color="auto"/>
            <w:left w:val="none" w:sz="0" w:space="0" w:color="auto"/>
            <w:bottom w:val="none" w:sz="0" w:space="0" w:color="auto"/>
            <w:right w:val="none" w:sz="0" w:space="0" w:color="auto"/>
          </w:divBdr>
          <w:divsChild>
            <w:div w:id="790367811">
              <w:marLeft w:val="0"/>
              <w:marRight w:val="0"/>
              <w:marTop w:val="0"/>
              <w:marBottom w:val="0"/>
              <w:divBdr>
                <w:top w:val="none" w:sz="0" w:space="0" w:color="auto"/>
                <w:left w:val="none" w:sz="0" w:space="0" w:color="auto"/>
                <w:bottom w:val="none" w:sz="0" w:space="0" w:color="auto"/>
                <w:right w:val="none" w:sz="0" w:space="0" w:color="auto"/>
              </w:divBdr>
            </w:div>
            <w:div w:id="792360886">
              <w:marLeft w:val="0"/>
              <w:marRight w:val="0"/>
              <w:marTop w:val="0"/>
              <w:marBottom w:val="0"/>
              <w:divBdr>
                <w:top w:val="none" w:sz="0" w:space="0" w:color="auto"/>
                <w:left w:val="none" w:sz="0" w:space="0" w:color="auto"/>
                <w:bottom w:val="none" w:sz="0" w:space="0" w:color="auto"/>
                <w:right w:val="none" w:sz="0" w:space="0" w:color="auto"/>
              </w:divBdr>
            </w:div>
            <w:div w:id="1574007116">
              <w:marLeft w:val="0"/>
              <w:marRight w:val="0"/>
              <w:marTop w:val="0"/>
              <w:marBottom w:val="0"/>
              <w:divBdr>
                <w:top w:val="none" w:sz="0" w:space="0" w:color="auto"/>
                <w:left w:val="none" w:sz="0" w:space="0" w:color="auto"/>
                <w:bottom w:val="none" w:sz="0" w:space="0" w:color="auto"/>
                <w:right w:val="none" w:sz="0" w:space="0" w:color="auto"/>
              </w:divBdr>
            </w:div>
            <w:div w:id="2123183957">
              <w:marLeft w:val="0"/>
              <w:marRight w:val="0"/>
              <w:marTop w:val="0"/>
              <w:marBottom w:val="0"/>
              <w:divBdr>
                <w:top w:val="none" w:sz="0" w:space="0" w:color="auto"/>
                <w:left w:val="none" w:sz="0" w:space="0" w:color="auto"/>
                <w:bottom w:val="none" w:sz="0" w:space="0" w:color="auto"/>
                <w:right w:val="none" w:sz="0" w:space="0" w:color="auto"/>
              </w:divBdr>
            </w:div>
          </w:divsChild>
        </w:div>
        <w:div w:id="1132987734">
          <w:marLeft w:val="0"/>
          <w:marRight w:val="0"/>
          <w:marTop w:val="0"/>
          <w:marBottom w:val="0"/>
          <w:divBdr>
            <w:top w:val="none" w:sz="0" w:space="0" w:color="auto"/>
            <w:left w:val="none" w:sz="0" w:space="0" w:color="auto"/>
            <w:bottom w:val="none" w:sz="0" w:space="0" w:color="auto"/>
            <w:right w:val="none" w:sz="0" w:space="0" w:color="auto"/>
          </w:divBdr>
          <w:divsChild>
            <w:div w:id="537668529">
              <w:marLeft w:val="0"/>
              <w:marRight w:val="0"/>
              <w:marTop w:val="0"/>
              <w:marBottom w:val="0"/>
              <w:divBdr>
                <w:top w:val="none" w:sz="0" w:space="0" w:color="auto"/>
                <w:left w:val="none" w:sz="0" w:space="0" w:color="auto"/>
                <w:bottom w:val="none" w:sz="0" w:space="0" w:color="auto"/>
                <w:right w:val="none" w:sz="0" w:space="0" w:color="auto"/>
              </w:divBdr>
            </w:div>
            <w:div w:id="1953634318">
              <w:marLeft w:val="0"/>
              <w:marRight w:val="0"/>
              <w:marTop w:val="0"/>
              <w:marBottom w:val="0"/>
              <w:divBdr>
                <w:top w:val="none" w:sz="0" w:space="0" w:color="auto"/>
                <w:left w:val="none" w:sz="0" w:space="0" w:color="auto"/>
                <w:bottom w:val="none" w:sz="0" w:space="0" w:color="auto"/>
                <w:right w:val="none" w:sz="0" w:space="0" w:color="auto"/>
              </w:divBdr>
            </w:div>
          </w:divsChild>
        </w:div>
        <w:div w:id="1275404922">
          <w:marLeft w:val="0"/>
          <w:marRight w:val="0"/>
          <w:marTop w:val="0"/>
          <w:marBottom w:val="0"/>
          <w:divBdr>
            <w:top w:val="none" w:sz="0" w:space="0" w:color="auto"/>
            <w:left w:val="none" w:sz="0" w:space="0" w:color="auto"/>
            <w:bottom w:val="none" w:sz="0" w:space="0" w:color="auto"/>
            <w:right w:val="none" w:sz="0" w:space="0" w:color="auto"/>
          </w:divBdr>
          <w:divsChild>
            <w:div w:id="1021056760">
              <w:marLeft w:val="0"/>
              <w:marRight w:val="0"/>
              <w:marTop w:val="0"/>
              <w:marBottom w:val="0"/>
              <w:divBdr>
                <w:top w:val="none" w:sz="0" w:space="0" w:color="auto"/>
                <w:left w:val="none" w:sz="0" w:space="0" w:color="auto"/>
                <w:bottom w:val="none" w:sz="0" w:space="0" w:color="auto"/>
                <w:right w:val="none" w:sz="0" w:space="0" w:color="auto"/>
              </w:divBdr>
            </w:div>
            <w:div w:id="1245532925">
              <w:marLeft w:val="0"/>
              <w:marRight w:val="0"/>
              <w:marTop w:val="0"/>
              <w:marBottom w:val="0"/>
              <w:divBdr>
                <w:top w:val="none" w:sz="0" w:space="0" w:color="auto"/>
                <w:left w:val="none" w:sz="0" w:space="0" w:color="auto"/>
                <w:bottom w:val="none" w:sz="0" w:space="0" w:color="auto"/>
                <w:right w:val="none" w:sz="0" w:space="0" w:color="auto"/>
              </w:divBdr>
            </w:div>
            <w:div w:id="1256397701">
              <w:marLeft w:val="0"/>
              <w:marRight w:val="0"/>
              <w:marTop w:val="0"/>
              <w:marBottom w:val="0"/>
              <w:divBdr>
                <w:top w:val="none" w:sz="0" w:space="0" w:color="auto"/>
                <w:left w:val="none" w:sz="0" w:space="0" w:color="auto"/>
                <w:bottom w:val="none" w:sz="0" w:space="0" w:color="auto"/>
                <w:right w:val="none" w:sz="0" w:space="0" w:color="auto"/>
              </w:divBdr>
            </w:div>
          </w:divsChild>
        </w:div>
        <w:div w:id="1302736671">
          <w:marLeft w:val="0"/>
          <w:marRight w:val="0"/>
          <w:marTop w:val="0"/>
          <w:marBottom w:val="0"/>
          <w:divBdr>
            <w:top w:val="none" w:sz="0" w:space="0" w:color="auto"/>
            <w:left w:val="none" w:sz="0" w:space="0" w:color="auto"/>
            <w:bottom w:val="none" w:sz="0" w:space="0" w:color="auto"/>
            <w:right w:val="none" w:sz="0" w:space="0" w:color="auto"/>
          </w:divBdr>
          <w:divsChild>
            <w:div w:id="13531860">
              <w:marLeft w:val="0"/>
              <w:marRight w:val="0"/>
              <w:marTop w:val="0"/>
              <w:marBottom w:val="0"/>
              <w:divBdr>
                <w:top w:val="none" w:sz="0" w:space="0" w:color="auto"/>
                <w:left w:val="none" w:sz="0" w:space="0" w:color="auto"/>
                <w:bottom w:val="none" w:sz="0" w:space="0" w:color="auto"/>
                <w:right w:val="none" w:sz="0" w:space="0" w:color="auto"/>
              </w:divBdr>
            </w:div>
            <w:div w:id="1147741414">
              <w:marLeft w:val="0"/>
              <w:marRight w:val="0"/>
              <w:marTop w:val="0"/>
              <w:marBottom w:val="0"/>
              <w:divBdr>
                <w:top w:val="none" w:sz="0" w:space="0" w:color="auto"/>
                <w:left w:val="none" w:sz="0" w:space="0" w:color="auto"/>
                <w:bottom w:val="none" w:sz="0" w:space="0" w:color="auto"/>
                <w:right w:val="none" w:sz="0" w:space="0" w:color="auto"/>
              </w:divBdr>
            </w:div>
            <w:div w:id="1323967627">
              <w:marLeft w:val="0"/>
              <w:marRight w:val="0"/>
              <w:marTop w:val="0"/>
              <w:marBottom w:val="0"/>
              <w:divBdr>
                <w:top w:val="none" w:sz="0" w:space="0" w:color="auto"/>
                <w:left w:val="none" w:sz="0" w:space="0" w:color="auto"/>
                <w:bottom w:val="none" w:sz="0" w:space="0" w:color="auto"/>
                <w:right w:val="none" w:sz="0" w:space="0" w:color="auto"/>
              </w:divBdr>
            </w:div>
          </w:divsChild>
        </w:div>
        <w:div w:id="1318650934">
          <w:marLeft w:val="0"/>
          <w:marRight w:val="0"/>
          <w:marTop w:val="0"/>
          <w:marBottom w:val="0"/>
          <w:divBdr>
            <w:top w:val="none" w:sz="0" w:space="0" w:color="auto"/>
            <w:left w:val="none" w:sz="0" w:space="0" w:color="auto"/>
            <w:bottom w:val="none" w:sz="0" w:space="0" w:color="auto"/>
            <w:right w:val="none" w:sz="0" w:space="0" w:color="auto"/>
          </w:divBdr>
          <w:divsChild>
            <w:div w:id="547693693">
              <w:marLeft w:val="0"/>
              <w:marRight w:val="0"/>
              <w:marTop w:val="0"/>
              <w:marBottom w:val="0"/>
              <w:divBdr>
                <w:top w:val="none" w:sz="0" w:space="0" w:color="auto"/>
                <w:left w:val="none" w:sz="0" w:space="0" w:color="auto"/>
                <w:bottom w:val="none" w:sz="0" w:space="0" w:color="auto"/>
                <w:right w:val="none" w:sz="0" w:space="0" w:color="auto"/>
              </w:divBdr>
            </w:div>
            <w:div w:id="1334719780">
              <w:marLeft w:val="0"/>
              <w:marRight w:val="0"/>
              <w:marTop w:val="0"/>
              <w:marBottom w:val="0"/>
              <w:divBdr>
                <w:top w:val="none" w:sz="0" w:space="0" w:color="auto"/>
                <w:left w:val="none" w:sz="0" w:space="0" w:color="auto"/>
                <w:bottom w:val="none" w:sz="0" w:space="0" w:color="auto"/>
                <w:right w:val="none" w:sz="0" w:space="0" w:color="auto"/>
              </w:divBdr>
            </w:div>
          </w:divsChild>
        </w:div>
        <w:div w:id="1453554461">
          <w:marLeft w:val="0"/>
          <w:marRight w:val="0"/>
          <w:marTop w:val="0"/>
          <w:marBottom w:val="0"/>
          <w:divBdr>
            <w:top w:val="none" w:sz="0" w:space="0" w:color="auto"/>
            <w:left w:val="none" w:sz="0" w:space="0" w:color="auto"/>
            <w:bottom w:val="none" w:sz="0" w:space="0" w:color="auto"/>
            <w:right w:val="none" w:sz="0" w:space="0" w:color="auto"/>
          </w:divBdr>
          <w:divsChild>
            <w:div w:id="479469078">
              <w:marLeft w:val="0"/>
              <w:marRight w:val="0"/>
              <w:marTop w:val="0"/>
              <w:marBottom w:val="0"/>
              <w:divBdr>
                <w:top w:val="none" w:sz="0" w:space="0" w:color="auto"/>
                <w:left w:val="none" w:sz="0" w:space="0" w:color="auto"/>
                <w:bottom w:val="none" w:sz="0" w:space="0" w:color="auto"/>
                <w:right w:val="none" w:sz="0" w:space="0" w:color="auto"/>
              </w:divBdr>
            </w:div>
            <w:div w:id="579365137">
              <w:marLeft w:val="0"/>
              <w:marRight w:val="0"/>
              <w:marTop w:val="0"/>
              <w:marBottom w:val="0"/>
              <w:divBdr>
                <w:top w:val="none" w:sz="0" w:space="0" w:color="auto"/>
                <w:left w:val="none" w:sz="0" w:space="0" w:color="auto"/>
                <w:bottom w:val="none" w:sz="0" w:space="0" w:color="auto"/>
                <w:right w:val="none" w:sz="0" w:space="0" w:color="auto"/>
              </w:divBdr>
            </w:div>
            <w:div w:id="731779558">
              <w:marLeft w:val="0"/>
              <w:marRight w:val="0"/>
              <w:marTop w:val="0"/>
              <w:marBottom w:val="0"/>
              <w:divBdr>
                <w:top w:val="none" w:sz="0" w:space="0" w:color="auto"/>
                <w:left w:val="none" w:sz="0" w:space="0" w:color="auto"/>
                <w:bottom w:val="none" w:sz="0" w:space="0" w:color="auto"/>
                <w:right w:val="none" w:sz="0" w:space="0" w:color="auto"/>
              </w:divBdr>
            </w:div>
            <w:div w:id="738207908">
              <w:marLeft w:val="0"/>
              <w:marRight w:val="0"/>
              <w:marTop w:val="0"/>
              <w:marBottom w:val="0"/>
              <w:divBdr>
                <w:top w:val="none" w:sz="0" w:space="0" w:color="auto"/>
                <w:left w:val="none" w:sz="0" w:space="0" w:color="auto"/>
                <w:bottom w:val="none" w:sz="0" w:space="0" w:color="auto"/>
                <w:right w:val="none" w:sz="0" w:space="0" w:color="auto"/>
              </w:divBdr>
            </w:div>
            <w:div w:id="961690079">
              <w:marLeft w:val="0"/>
              <w:marRight w:val="0"/>
              <w:marTop w:val="0"/>
              <w:marBottom w:val="0"/>
              <w:divBdr>
                <w:top w:val="none" w:sz="0" w:space="0" w:color="auto"/>
                <w:left w:val="none" w:sz="0" w:space="0" w:color="auto"/>
                <w:bottom w:val="none" w:sz="0" w:space="0" w:color="auto"/>
                <w:right w:val="none" w:sz="0" w:space="0" w:color="auto"/>
              </w:divBdr>
            </w:div>
            <w:div w:id="1516186319">
              <w:marLeft w:val="0"/>
              <w:marRight w:val="0"/>
              <w:marTop w:val="0"/>
              <w:marBottom w:val="0"/>
              <w:divBdr>
                <w:top w:val="none" w:sz="0" w:space="0" w:color="auto"/>
                <w:left w:val="none" w:sz="0" w:space="0" w:color="auto"/>
                <w:bottom w:val="none" w:sz="0" w:space="0" w:color="auto"/>
                <w:right w:val="none" w:sz="0" w:space="0" w:color="auto"/>
              </w:divBdr>
            </w:div>
            <w:div w:id="1648437149">
              <w:marLeft w:val="0"/>
              <w:marRight w:val="0"/>
              <w:marTop w:val="0"/>
              <w:marBottom w:val="0"/>
              <w:divBdr>
                <w:top w:val="none" w:sz="0" w:space="0" w:color="auto"/>
                <w:left w:val="none" w:sz="0" w:space="0" w:color="auto"/>
                <w:bottom w:val="none" w:sz="0" w:space="0" w:color="auto"/>
                <w:right w:val="none" w:sz="0" w:space="0" w:color="auto"/>
              </w:divBdr>
            </w:div>
            <w:div w:id="1701541952">
              <w:marLeft w:val="0"/>
              <w:marRight w:val="0"/>
              <w:marTop w:val="0"/>
              <w:marBottom w:val="0"/>
              <w:divBdr>
                <w:top w:val="none" w:sz="0" w:space="0" w:color="auto"/>
                <w:left w:val="none" w:sz="0" w:space="0" w:color="auto"/>
                <w:bottom w:val="none" w:sz="0" w:space="0" w:color="auto"/>
                <w:right w:val="none" w:sz="0" w:space="0" w:color="auto"/>
              </w:divBdr>
            </w:div>
          </w:divsChild>
        </w:div>
        <w:div w:id="1458378315">
          <w:marLeft w:val="0"/>
          <w:marRight w:val="0"/>
          <w:marTop w:val="0"/>
          <w:marBottom w:val="0"/>
          <w:divBdr>
            <w:top w:val="none" w:sz="0" w:space="0" w:color="auto"/>
            <w:left w:val="none" w:sz="0" w:space="0" w:color="auto"/>
            <w:bottom w:val="none" w:sz="0" w:space="0" w:color="auto"/>
            <w:right w:val="none" w:sz="0" w:space="0" w:color="auto"/>
          </w:divBdr>
          <w:divsChild>
            <w:div w:id="70935304">
              <w:marLeft w:val="0"/>
              <w:marRight w:val="0"/>
              <w:marTop w:val="0"/>
              <w:marBottom w:val="0"/>
              <w:divBdr>
                <w:top w:val="none" w:sz="0" w:space="0" w:color="auto"/>
                <w:left w:val="none" w:sz="0" w:space="0" w:color="auto"/>
                <w:bottom w:val="none" w:sz="0" w:space="0" w:color="auto"/>
                <w:right w:val="none" w:sz="0" w:space="0" w:color="auto"/>
              </w:divBdr>
            </w:div>
            <w:div w:id="681317430">
              <w:marLeft w:val="0"/>
              <w:marRight w:val="0"/>
              <w:marTop w:val="0"/>
              <w:marBottom w:val="0"/>
              <w:divBdr>
                <w:top w:val="none" w:sz="0" w:space="0" w:color="auto"/>
                <w:left w:val="none" w:sz="0" w:space="0" w:color="auto"/>
                <w:bottom w:val="none" w:sz="0" w:space="0" w:color="auto"/>
                <w:right w:val="none" w:sz="0" w:space="0" w:color="auto"/>
              </w:divBdr>
            </w:div>
            <w:div w:id="1166702122">
              <w:marLeft w:val="0"/>
              <w:marRight w:val="0"/>
              <w:marTop w:val="0"/>
              <w:marBottom w:val="0"/>
              <w:divBdr>
                <w:top w:val="none" w:sz="0" w:space="0" w:color="auto"/>
                <w:left w:val="none" w:sz="0" w:space="0" w:color="auto"/>
                <w:bottom w:val="none" w:sz="0" w:space="0" w:color="auto"/>
                <w:right w:val="none" w:sz="0" w:space="0" w:color="auto"/>
              </w:divBdr>
            </w:div>
          </w:divsChild>
        </w:div>
        <w:div w:id="1531333483">
          <w:marLeft w:val="0"/>
          <w:marRight w:val="0"/>
          <w:marTop w:val="0"/>
          <w:marBottom w:val="0"/>
          <w:divBdr>
            <w:top w:val="none" w:sz="0" w:space="0" w:color="auto"/>
            <w:left w:val="none" w:sz="0" w:space="0" w:color="auto"/>
            <w:bottom w:val="none" w:sz="0" w:space="0" w:color="auto"/>
            <w:right w:val="none" w:sz="0" w:space="0" w:color="auto"/>
          </w:divBdr>
          <w:divsChild>
            <w:div w:id="965280530">
              <w:marLeft w:val="0"/>
              <w:marRight w:val="0"/>
              <w:marTop w:val="0"/>
              <w:marBottom w:val="0"/>
              <w:divBdr>
                <w:top w:val="none" w:sz="0" w:space="0" w:color="auto"/>
                <w:left w:val="none" w:sz="0" w:space="0" w:color="auto"/>
                <w:bottom w:val="none" w:sz="0" w:space="0" w:color="auto"/>
                <w:right w:val="none" w:sz="0" w:space="0" w:color="auto"/>
              </w:divBdr>
            </w:div>
            <w:div w:id="1934044695">
              <w:marLeft w:val="0"/>
              <w:marRight w:val="0"/>
              <w:marTop w:val="0"/>
              <w:marBottom w:val="0"/>
              <w:divBdr>
                <w:top w:val="none" w:sz="0" w:space="0" w:color="auto"/>
                <w:left w:val="none" w:sz="0" w:space="0" w:color="auto"/>
                <w:bottom w:val="none" w:sz="0" w:space="0" w:color="auto"/>
                <w:right w:val="none" w:sz="0" w:space="0" w:color="auto"/>
              </w:divBdr>
            </w:div>
          </w:divsChild>
        </w:div>
        <w:div w:id="1550266271">
          <w:marLeft w:val="0"/>
          <w:marRight w:val="0"/>
          <w:marTop w:val="0"/>
          <w:marBottom w:val="0"/>
          <w:divBdr>
            <w:top w:val="none" w:sz="0" w:space="0" w:color="auto"/>
            <w:left w:val="none" w:sz="0" w:space="0" w:color="auto"/>
            <w:bottom w:val="none" w:sz="0" w:space="0" w:color="auto"/>
            <w:right w:val="none" w:sz="0" w:space="0" w:color="auto"/>
          </w:divBdr>
          <w:divsChild>
            <w:div w:id="397366801">
              <w:marLeft w:val="0"/>
              <w:marRight w:val="0"/>
              <w:marTop w:val="0"/>
              <w:marBottom w:val="0"/>
              <w:divBdr>
                <w:top w:val="none" w:sz="0" w:space="0" w:color="auto"/>
                <w:left w:val="none" w:sz="0" w:space="0" w:color="auto"/>
                <w:bottom w:val="none" w:sz="0" w:space="0" w:color="auto"/>
                <w:right w:val="none" w:sz="0" w:space="0" w:color="auto"/>
              </w:divBdr>
            </w:div>
            <w:div w:id="1708065733">
              <w:marLeft w:val="0"/>
              <w:marRight w:val="0"/>
              <w:marTop w:val="0"/>
              <w:marBottom w:val="0"/>
              <w:divBdr>
                <w:top w:val="none" w:sz="0" w:space="0" w:color="auto"/>
                <w:left w:val="none" w:sz="0" w:space="0" w:color="auto"/>
                <w:bottom w:val="none" w:sz="0" w:space="0" w:color="auto"/>
                <w:right w:val="none" w:sz="0" w:space="0" w:color="auto"/>
              </w:divBdr>
            </w:div>
          </w:divsChild>
        </w:div>
        <w:div w:id="1567297387">
          <w:marLeft w:val="0"/>
          <w:marRight w:val="0"/>
          <w:marTop w:val="0"/>
          <w:marBottom w:val="0"/>
          <w:divBdr>
            <w:top w:val="none" w:sz="0" w:space="0" w:color="auto"/>
            <w:left w:val="none" w:sz="0" w:space="0" w:color="auto"/>
            <w:bottom w:val="none" w:sz="0" w:space="0" w:color="auto"/>
            <w:right w:val="none" w:sz="0" w:space="0" w:color="auto"/>
          </w:divBdr>
          <w:divsChild>
            <w:div w:id="1036546509">
              <w:marLeft w:val="0"/>
              <w:marRight w:val="0"/>
              <w:marTop w:val="0"/>
              <w:marBottom w:val="0"/>
              <w:divBdr>
                <w:top w:val="none" w:sz="0" w:space="0" w:color="auto"/>
                <w:left w:val="none" w:sz="0" w:space="0" w:color="auto"/>
                <w:bottom w:val="none" w:sz="0" w:space="0" w:color="auto"/>
                <w:right w:val="none" w:sz="0" w:space="0" w:color="auto"/>
              </w:divBdr>
            </w:div>
          </w:divsChild>
        </w:div>
        <w:div w:id="1593660357">
          <w:marLeft w:val="0"/>
          <w:marRight w:val="0"/>
          <w:marTop w:val="0"/>
          <w:marBottom w:val="0"/>
          <w:divBdr>
            <w:top w:val="none" w:sz="0" w:space="0" w:color="auto"/>
            <w:left w:val="none" w:sz="0" w:space="0" w:color="auto"/>
            <w:bottom w:val="none" w:sz="0" w:space="0" w:color="auto"/>
            <w:right w:val="none" w:sz="0" w:space="0" w:color="auto"/>
          </w:divBdr>
          <w:divsChild>
            <w:div w:id="1347707733">
              <w:marLeft w:val="0"/>
              <w:marRight w:val="0"/>
              <w:marTop w:val="0"/>
              <w:marBottom w:val="0"/>
              <w:divBdr>
                <w:top w:val="none" w:sz="0" w:space="0" w:color="auto"/>
                <w:left w:val="none" w:sz="0" w:space="0" w:color="auto"/>
                <w:bottom w:val="none" w:sz="0" w:space="0" w:color="auto"/>
                <w:right w:val="none" w:sz="0" w:space="0" w:color="auto"/>
              </w:divBdr>
            </w:div>
            <w:div w:id="1718313610">
              <w:marLeft w:val="0"/>
              <w:marRight w:val="0"/>
              <w:marTop w:val="0"/>
              <w:marBottom w:val="0"/>
              <w:divBdr>
                <w:top w:val="none" w:sz="0" w:space="0" w:color="auto"/>
                <w:left w:val="none" w:sz="0" w:space="0" w:color="auto"/>
                <w:bottom w:val="none" w:sz="0" w:space="0" w:color="auto"/>
                <w:right w:val="none" w:sz="0" w:space="0" w:color="auto"/>
              </w:divBdr>
            </w:div>
          </w:divsChild>
        </w:div>
        <w:div w:id="1624506959">
          <w:marLeft w:val="0"/>
          <w:marRight w:val="0"/>
          <w:marTop w:val="0"/>
          <w:marBottom w:val="0"/>
          <w:divBdr>
            <w:top w:val="none" w:sz="0" w:space="0" w:color="auto"/>
            <w:left w:val="none" w:sz="0" w:space="0" w:color="auto"/>
            <w:bottom w:val="none" w:sz="0" w:space="0" w:color="auto"/>
            <w:right w:val="none" w:sz="0" w:space="0" w:color="auto"/>
          </w:divBdr>
          <w:divsChild>
            <w:div w:id="68969626">
              <w:marLeft w:val="0"/>
              <w:marRight w:val="0"/>
              <w:marTop w:val="0"/>
              <w:marBottom w:val="0"/>
              <w:divBdr>
                <w:top w:val="none" w:sz="0" w:space="0" w:color="auto"/>
                <w:left w:val="none" w:sz="0" w:space="0" w:color="auto"/>
                <w:bottom w:val="none" w:sz="0" w:space="0" w:color="auto"/>
                <w:right w:val="none" w:sz="0" w:space="0" w:color="auto"/>
              </w:divBdr>
            </w:div>
            <w:div w:id="1290475104">
              <w:marLeft w:val="0"/>
              <w:marRight w:val="0"/>
              <w:marTop w:val="0"/>
              <w:marBottom w:val="0"/>
              <w:divBdr>
                <w:top w:val="none" w:sz="0" w:space="0" w:color="auto"/>
                <w:left w:val="none" w:sz="0" w:space="0" w:color="auto"/>
                <w:bottom w:val="none" w:sz="0" w:space="0" w:color="auto"/>
                <w:right w:val="none" w:sz="0" w:space="0" w:color="auto"/>
              </w:divBdr>
            </w:div>
          </w:divsChild>
        </w:div>
        <w:div w:id="1651977955">
          <w:marLeft w:val="0"/>
          <w:marRight w:val="0"/>
          <w:marTop w:val="0"/>
          <w:marBottom w:val="0"/>
          <w:divBdr>
            <w:top w:val="none" w:sz="0" w:space="0" w:color="auto"/>
            <w:left w:val="none" w:sz="0" w:space="0" w:color="auto"/>
            <w:bottom w:val="none" w:sz="0" w:space="0" w:color="auto"/>
            <w:right w:val="none" w:sz="0" w:space="0" w:color="auto"/>
          </w:divBdr>
          <w:divsChild>
            <w:div w:id="353505914">
              <w:marLeft w:val="0"/>
              <w:marRight w:val="0"/>
              <w:marTop w:val="0"/>
              <w:marBottom w:val="0"/>
              <w:divBdr>
                <w:top w:val="none" w:sz="0" w:space="0" w:color="auto"/>
                <w:left w:val="none" w:sz="0" w:space="0" w:color="auto"/>
                <w:bottom w:val="none" w:sz="0" w:space="0" w:color="auto"/>
                <w:right w:val="none" w:sz="0" w:space="0" w:color="auto"/>
              </w:divBdr>
            </w:div>
            <w:div w:id="1799108044">
              <w:marLeft w:val="0"/>
              <w:marRight w:val="0"/>
              <w:marTop w:val="0"/>
              <w:marBottom w:val="0"/>
              <w:divBdr>
                <w:top w:val="none" w:sz="0" w:space="0" w:color="auto"/>
                <w:left w:val="none" w:sz="0" w:space="0" w:color="auto"/>
                <w:bottom w:val="none" w:sz="0" w:space="0" w:color="auto"/>
                <w:right w:val="none" w:sz="0" w:space="0" w:color="auto"/>
              </w:divBdr>
            </w:div>
          </w:divsChild>
        </w:div>
        <w:div w:id="1654483773">
          <w:marLeft w:val="0"/>
          <w:marRight w:val="0"/>
          <w:marTop w:val="0"/>
          <w:marBottom w:val="0"/>
          <w:divBdr>
            <w:top w:val="none" w:sz="0" w:space="0" w:color="auto"/>
            <w:left w:val="none" w:sz="0" w:space="0" w:color="auto"/>
            <w:bottom w:val="none" w:sz="0" w:space="0" w:color="auto"/>
            <w:right w:val="none" w:sz="0" w:space="0" w:color="auto"/>
          </w:divBdr>
          <w:divsChild>
            <w:div w:id="557327909">
              <w:marLeft w:val="0"/>
              <w:marRight w:val="0"/>
              <w:marTop w:val="0"/>
              <w:marBottom w:val="0"/>
              <w:divBdr>
                <w:top w:val="none" w:sz="0" w:space="0" w:color="auto"/>
                <w:left w:val="none" w:sz="0" w:space="0" w:color="auto"/>
                <w:bottom w:val="none" w:sz="0" w:space="0" w:color="auto"/>
                <w:right w:val="none" w:sz="0" w:space="0" w:color="auto"/>
              </w:divBdr>
            </w:div>
            <w:div w:id="915282803">
              <w:marLeft w:val="0"/>
              <w:marRight w:val="0"/>
              <w:marTop w:val="0"/>
              <w:marBottom w:val="0"/>
              <w:divBdr>
                <w:top w:val="none" w:sz="0" w:space="0" w:color="auto"/>
                <w:left w:val="none" w:sz="0" w:space="0" w:color="auto"/>
                <w:bottom w:val="none" w:sz="0" w:space="0" w:color="auto"/>
                <w:right w:val="none" w:sz="0" w:space="0" w:color="auto"/>
              </w:divBdr>
            </w:div>
          </w:divsChild>
        </w:div>
        <w:div w:id="1657995710">
          <w:marLeft w:val="0"/>
          <w:marRight w:val="0"/>
          <w:marTop w:val="0"/>
          <w:marBottom w:val="0"/>
          <w:divBdr>
            <w:top w:val="none" w:sz="0" w:space="0" w:color="auto"/>
            <w:left w:val="none" w:sz="0" w:space="0" w:color="auto"/>
            <w:bottom w:val="none" w:sz="0" w:space="0" w:color="auto"/>
            <w:right w:val="none" w:sz="0" w:space="0" w:color="auto"/>
          </w:divBdr>
          <w:divsChild>
            <w:div w:id="1345746835">
              <w:marLeft w:val="0"/>
              <w:marRight w:val="0"/>
              <w:marTop w:val="0"/>
              <w:marBottom w:val="0"/>
              <w:divBdr>
                <w:top w:val="none" w:sz="0" w:space="0" w:color="auto"/>
                <w:left w:val="none" w:sz="0" w:space="0" w:color="auto"/>
                <w:bottom w:val="none" w:sz="0" w:space="0" w:color="auto"/>
                <w:right w:val="none" w:sz="0" w:space="0" w:color="auto"/>
              </w:divBdr>
            </w:div>
            <w:div w:id="1588727278">
              <w:marLeft w:val="0"/>
              <w:marRight w:val="0"/>
              <w:marTop w:val="0"/>
              <w:marBottom w:val="0"/>
              <w:divBdr>
                <w:top w:val="none" w:sz="0" w:space="0" w:color="auto"/>
                <w:left w:val="none" w:sz="0" w:space="0" w:color="auto"/>
                <w:bottom w:val="none" w:sz="0" w:space="0" w:color="auto"/>
                <w:right w:val="none" w:sz="0" w:space="0" w:color="auto"/>
              </w:divBdr>
            </w:div>
            <w:div w:id="2018726924">
              <w:marLeft w:val="0"/>
              <w:marRight w:val="0"/>
              <w:marTop w:val="0"/>
              <w:marBottom w:val="0"/>
              <w:divBdr>
                <w:top w:val="none" w:sz="0" w:space="0" w:color="auto"/>
                <w:left w:val="none" w:sz="0" w:space="0" w:color="auto"/>
                <w:bottom w:val="none" w:sz="0" w:space="0" w:color="auto"/>
                <w:right w:val="none" w:sz="0" w:space="0" w:color="auto"/>
              </w:divBdr>
            </w:div>
          </w:divsChild>
        </w:div>
        <w:div w:id="1684014180">
          <w:marLeft w:val="0"/>
          <w:marRight w:val="0"/>
          <w:marTop w:val="0"/>
          <w:marBottom w:val="0"/>
          <w:divBdr>
            <w:top w:val="none" w:sz="0" w:space="0" w:color="auto"/>
            <w:left w:val="none" w:sz="0" w:space="0" w:color="auto"/>
            <w:bottom w:val="none" w:sz="0" w:space="0" w:color="auto"/>
            <w:right w:val="none" w:sz="0" w:space="0" w:color="auto"/>
          </w:divBdr>
          <w:divsChild>
            <w:div w:id="736131213">
              <w:marLeft w:val="0"/>
              <w:marRight w:val="0"/>
              <w:marTop w:val="0"/>
              <w:marBottom w:val="0"/>
              <w:divBdr>
                <w:top w:val="none" w:sz="0" w:space="0" w:color="auto"/>
                <w:left w:val="none" w:sz="0" w:space="0" w:color="auto"/>
                <w:bottom w:val="none" w:sz="0" w:space="0" w:color="auto"/>
                <w:right w:val="none" w:sz="0" w:space="0" w:color="auto"/>
              </w:divBdr>
            </w:div>
          </w:divsChild>
        </w:div>
        <w:div w:id="1875271685">
          <w:marLeft w:val="0"/>
          <w:marRight w:val="0"/>
          <w:marTop w:val="0"/>
          <w:marBottom w:val="0"/>
          <w:divBdr>
            <w:top w:val="none" w:sz="0" w:space="0" w:color="auto"/>
            <w:left w:val="none" w:sz="0" w:space="0" w:color="auto"/>
            <w:bottom w:val="none" w:sz="0" w:space="0" w:color="auto"/>
            <w:right w:val="none" w:sz="0" w:space="0" w:color="auto"/>
          </w:divBdr>
          <w:divsChild>
            <w:div w:id="34236758">
              <w:marLeft w:val="0"/>
              <w:marRight w:val="0"/>
              <w:marTop w:val="0"/>
              <w:marBottom w:val="0"/>
              <w:divBdr>
                <w:top w:val="none" w:sz="0" w:space="0" w:color="auto"/>
                <w:left w:val="none" w:sz="0" w:space="0" w:color="auto"/>
                <w:bottom w:val="none" w:sz="0" w:space="0" w:color="auto"/>
                <w:right w:val="none" w:sz="0" w:space="0" w:color="auto"/>
              </w:divBdr>
            </w:div>
            <w:div w:id="1113280564">
              <w:marLeft w:val="0"/>
              <w:marRight w:val="0"/>
              <w:marTop w:val="0"/>
              <w:marBottom w:val="0"/>
              <w:divBdr>
                <w:top w:val="none" w:sz="0" w:space="0" w:color="auto"/>
                <w:left w:val="none" w:sz="0" w:space="0" w:color="auto"/>
                <w:bottom w:val="none" w:sz="0" w:space="0" w:color="auto"/>
                <w:right w:val="none" w:sz="0" w:space="0" w:color="auto"/>
              </w:divBdr>
            </w:div>
            <w:div w:id="1323003978">
              <w:marLeft w:val="0"/>
              <w:marRight w:val="0"/>
              <w:marTop w:val="0"/>
              <w:marBottom w:val="0"/>
              <w:divBdr>
                <w:top w:val="none" w:sz="0" w:space="0" w:color="auto"/>
                <w:left w:val="none" w:sz="0" w:space="0" w:color="auto"/>
                <w:bottom w:val="none" w:sz="0" w:space="0" w:color="auto"/>
                <w:right w:val="none" w:sz="0" w:space="0" w:color="auto"/>
              </w:divBdr>
            </w:div>
            <w:div w:id="1768503263">
              <w:marLeft w:val="0"/>
              <w:marRight w:val="0"/>
              <w:marTop w:val="0"/>
              <w:marBottom w:val="0"/>
              <w:divBdr>
                <w:top w:val="none" w:sz="0" w:space="0" w:color="auto"/>
                <w:left w:val="none" w:sz="0" w:space="0" w:color="auto"/>
                <w:bottom w:val="none" w:sz="0" w:space="0" w:color="auto"/>
                <w:right w:val="none" w:sz="0" w:space="0" w:color="auto"/>
              </w:divBdr>
            </w:div>
            <w:div w:id="1900819024">
              <w:marLeft w:val="0"/>
              <w:marRight w:val="0"/>
              <w:marTop w:val="0"/>
              <w:marBottom w:val="0"/>
              <w:divBdr>
                <w:top w:val="none" w:sz="0" w:space="0" w:color="auto"/>
                <w:left w:val="none" w:sz="0" w:space="0" w:color="auto"/>
                <w:bottom w:val="none" w:sz="0" w:space="0" w:color="auto"/>
                <w:right w:val="none" w:sz="0" w:space="0" w:color="auto"/>
              </w:divBdr>
            </w:div>
          </w:divsChild>
        </w:div>
        <w:div w:id="1896089821">
          <w:marLeft w:val="0"/>
          <w:marRight w:val="0"/>
          <w:marTop w:val="0"/>
          <w:marBottom w:val="0"/>
          <w:divBdr>
            <w:top w:val="none" w:sz="0" w:space="0" w:color="auto"/>
            <w:left w:val="none" w:sz="0" w:space="0" w:color="auto"/>
            <w:bottom w:val="none" w:sz="0" w:space="0" w:color="auto"/>
            <w:right w:val="none" w:sz="0" w:space="0" w:color="auto"/>
          </w:divBdr>
          <w:divsChild>
            <w:div w:id="791091645">
              <w:marLeft w:val="0"/>
              <w:marRight w:val="0"/>
              <w:marTop w:val="0"/>
              <w:marBottom w:val="0"/>
              <w:divBdr>
                <w:top w:val="none" w:sz="0" w:space="0" w:color="auto"/>
                <w:left w:val="none" w:sz="0" w:space="0" w:color="auto"/>
                <w:bottom w:val="none" w:sz="0" w:space="0" w:color="auto"/>
                <w:right w:val="none" w:sz="0" w:space="0" w:color="auto"/>
              </w:divBdr>
            </w:div>
            <w:div w:id="1720586913">
              <w:marLeft w:val="0"/>
              <w:marRight w:val="0"/>
              <w:marTop w:val="0"/>
              <w:marBottom w:val="0"/>
              <w:divBdr>
                <w:top w:val="none" w:sz="0" w:space="0" w:color="auto"/>
                <w:left w:val="none" w:sz="0" w:space="0" w:color="auto"/>
                <w:bottom w:val="none" w:sz="0" w:space="0" w:color="auto"/>
                <w:right w:val="none" w:sz="0" w:space="0" w:color="auto"/>
              </w:divBdr>
            </w:div>
          </w:divsChild>
        </w:div>
        <w:div w:id="1934514266">
          <w:marLeft w:val="0"/>
          <w:marRight w:val="0"/>
          <w:marTop w:val="0"/>
          <w:marBottom w:val="0"/>
          <w:divBdr>
            <w:top w:val="none" w:sz="0" w:space="0" w:color="auto"/>
            <w:left w:val="none" w:sz="0" w:space="0" w:color="auto"/>
            <w:bottom w:val="none" w:sz="0" w:space="0" w:color="auto"/>
            <w:right w:val="none" w:sz="0" w:space="0" w:color="auto"/>
          </w:divBdr>
          <w:divsChild>
            <w:div w:id="370082047">
              <w:marLeft w:val="0"/>
              <w:marRight w:val="0"/>
              <w:marTop w:val="0"/>
              <w:marBottom w:val="0"/>
              <w:divBdr>
                <w:top w:val="none" w:sz="0" w:space="0" w:color="auto"/>
                <w:left w:val="none" w:sz="0" w:space="0" w:color="auto"/>
                <w:bottom w:val="none" w:sz="0" w:space="0" w:color="auto"/>
                <w:right w:val="none" w:sz="0" w:space="0" w:color="auto"/>
              </w:divBdr>
            </w:div>
            <w:div w:id="833371714">
              <w:marLeft w:val="0"/>
              <w:marRight w:val="0"/>
              <w:marTop w:val="0"/>
              <w:marBottom w:val="0"/>
              <w:divBdr>
                <w:top w:val="none" w:sz="0" w:space="0" w:color="auto"/>
                <w:left w:val="none" w:sz="0" w:space="0" w:color="auto"/>
                <w:bottom w:val="none" w:sz="0" w:space="0" w:color="auto"/>
                <w:right w:val="none" w:sz="0" w:space="0" w:color="auto"/>
              </w:divBdr>
            </w:div>
            <w:div w:id="1702129111">
              <w:marLeft w:val="0"/>
              <w:marRight w:val="0"/>
              <w:marTop w:val="0"/>
              <w:marBottom w:val="0"/>
              <w:divBdr>
                <w:top w:val="none" w:sz="0" w:space="0" w:color="auto"/>
                <w:left w:val="none" w:sz="0" w:space="0" w:color="auto"/>
                <w:bottom w:val="none" w:sz="0" w:space="0" w:color="auto"/>
                <w:right w:val="none" w:sz="0" w:space="0" w:color="auto"/>
              </w:divBdr>
            </w:div>
          </w:divsChild>
        </w:div>
        <w:div w:id="1979021027">
          <w:marLeft w:val="0"/>
          <w:marRight w:val="0"/>
          <w:marTop w:val="0"/>
          <w:marBottom w:val="0"/>
          <w:divBdr>
            <w:top w:val="none" w:sz="0" w:space="0" w:color="auto"/>
            <w:left w:val="none" w:sz="0" w:space="0" w:color="auto"/>
            <w:bottom w:val="none" w:sz="0" w:space="0" w:color="auto"/>
            <w:right w:val="none" w:sz="0" w:space="0" w:color="auto"/>
          </w:divBdr>
          <w:divsChild>
            <w:div w:id="954024637">
              <w:marLeft w:val="0"/>
              <w:marRight w:val="0"/>
              <w:marTop w:val="0"/>
              <w:marBottom w:val="0"/>
              <w:divBdr>
                <w:top w:val="none" w:sz="0" w:space="0" w:color="auto"/>
                <w:left w:val="none" w:sz="0" w:space="0" w:color="auto"/>
                <w:bottom w:val="none" w:sz="0" w:space="0" w:color="auto"/>
                <w:right w:val="none" w:sz="0" w:space="0" w:color="auto"/>
              </w:divBdr>
            </w:div>
            <w:div w:id="1115099228">
              <w:marLeft w:val="0"/>
              <w:marRight w:val="0"/>
              <w:marTop w:val="0"/>
              <w:marBottom w:val="0"/>
              <w:divBdr>
                <w:top w:val="none" w:sz="0" w:space="0" w:color="auto"/>
                <w:left w:val="none" w:sz="0" w:space="0" w:color="auto"/>
                <w:bottom w:val="none" w:sz="0" w:space="0" w:color="auto"/>
                <w:right w:val="none" w:sz="0" w:space="0" w:color="auto"/>
              </w:divBdr>
            </w:div>
          </w:divsChild>
        </w:div>
        <w:div w:id="2043744496">
          <w:marLeft w:val="0"/>
          <w:marRight w:val="0"/>
          <w:marTop w:val="0"/>
          <w:marBottom w:val="0"/>
          <w:divBdr>
            <w:top w:val="none" w:sz="0" w:space="0" w:color="auto"/>
            <w:left w:val="none" w:sz="0" w:space="0" w:color="auto"/>
            <w:bottom w:val="none" w:sz="0" w:space="0" w:color="auto"/>
            <w:right w:val="none" w:sz="0" w:space="0" w:color="auto"/>
          </w:divBdr>
          <w:divsChild>
            <w:div w:id="562716328">
              <w:marLeft w:val="0"/>
              <w:marRight w:val="0"/>
              <w:marTop w:val="0"/>
              <w:marBottom w:val="0"/>
              <w:divBdr>
                <w:top w:val="none" w:sz="0" w:space="0" w:color="auto"/>
                <w:left w:val="none" w:sz="0" w:space="0" w:color="auto"/>
                <w:bottom w:val="none" w:sz="0" w:space="0" w:color="auto"/>
                <w:right w:val="none" w:sz="0" w:space="0" w:color="auto"/>
              </w:divBdr>
            </w:div>
            <w:div w:id="802501993">
              <w:marLeft w:val="0"/>
              <w:marRight w:val="0"/>
              <w:marTop w:val="0"/>
              <w:marBottom w:val="0"/>
              <w:divBdr>
                <w:top w:val="none" w:sz="0" w:space="0" w:color="auto"/>
                <w:left w:val="none" w:sz="0" w:space="0" w:color="auto"/>
                <w:bottom w:val="none" w:sz="0" w:space="0" w:color="auto"/>
                <w:right w:val="none" w:sz="0" w:space="0" w:color="auto"/>
              </w:divBdr>
            </w:div>
            <w:div w:id="8743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62152">
      <w:bodyDiv w:val="1"/>
      <w:marLeft w:val="0"/>
      <w:marRight w:val="0"/>
      <w:marTop w:val="0"/>
      <w:marBottom w:val="0"/>
      <w:divBdr>
        <w:top w:val="none" w:sz="0" w:space="0" w:color="auto"/>
        <w:left w:val="none" w:sz="0" w:space="0" w:color="auto"/>
        <w:bottom w:val="none" w:sz="0" w:space="0" w:color="auto"/>
        <w:right w:val="none" w:sz="0" w:space="0" w:color="auto"/>
      </w:divBdr>
      <w:divsChild>
        <w:div w:id="21248755">
          <w:marLeft w:val="0"/>
          <w:marRight w:val="0"/>
          <w:marTop w:val="0"/>
          <w:marBottom w:val="0"/>
          <w:divBdr>
            <w:top w:val="none" w:sz="0" w:space="0" w:color="auto"/>
            <w:left w:val="none" w:sz="0" w:space="0" w:color="auto"/>
            <w:bottom w:val="none" w:sz="0" w:space="0" w:color="auto"/>
            <w:right w:val="none" w:sz="0" w:space="0" w:color="auto"/>
          </w:divBdr>
          <w:divsChild>
            <w:div w:id="1063677813">
              <w:marLeft w:val="0"/>
              <w:marRight w:val="0"/>
              <w:marTop w:val="0"/>
              <w:marBottom w:val="0"/>
              <w:divBdr>
                <w:top w:val="none" w:sz="0" w:space="0" w:color="auto"/>
                <w:left w:val="none" w:sz="0" w:space="0" w:color="auto"/>
                <w:bottom w:val="none" w:sz="0" w:space="0" w:color="auto"/>
                <w:right w:val="none" w:sz="0" w:space="0" w:color="auto"/>
              </w:divBdr>
            </w:div>
            <w:div w:id="1138298596">
              <w:marLeft w:val="0"/>
              <w:marRight w:val="0"/>
              <w:marTop w:val="0"/>
              <w:marBottom w:val="0"/>
              <w:divBdr>
                <w:top w:val="none" w:sz="0" w:space="0" w:color="auto"/>
                <w:left w:val="none" w:sz="0" w:space="0" w:color="auto"/>
                <w:bottom w:val="none" w:sz="0" w:space="0" w:color="auto"/>
                <w:right w:val="none" w:sz="0" w:space="0" w:color="auto"/>
              </w:divBdr>
            </w:div>
          </w:divsChild>
        </w:div>
        <w:div w:id="31463740">
          <w:marLeft w:val="0"/>
          <w:marRight w:val="0"/>
          <w:marTop w:val="0"/>
          <w:marBottom w:val="0"/>
          <w:divBdr>
            <w:top w:val="none" w:sz="0" w:space="0" w:color="auto"/>
            <w:left w:val="none" w:sz="0" w:space="0" w:color="auto"/>
            <w:bottom w:val="none" w:sz="0" w:space="0" w:color="auto"/>
            <w:right w:val="none" w:sz="0" w:space="0" w:color="auto"/>
          </w:divBdr>
          <w:divsChild>
            <w:div w:id="201790177">
              <w:marLeft w:val="0"/>
              <w:marRight w:val="0"/>
              <w:marTop w:val="0"/>
              <w:marBottom w:val="0"/>
              <w:divBdr>
                <w:top w:val="none" w:sz="0" w:space="0" w:color="auto"/>
                <w:left w:val="none" w:sz="0" w:space="0" w:color="auto"/>
                <w:bottom w:val="none" w:sz="0" w:space="0" w:color="auto"/>
                <w:right w:val="none" w:sz="0" w:space="0" w:color="auto"/>
              </w:divBdr>
            </w:div>
            <w:div w:id="1194420447">
              <w:marLeft w:val="0"/>
              <w:marRight w:val="0"/>
              <w:marTop w:val="0"/>
              <w:marBottom w:val="0"/>
              <w:divBdr>
                <w:top w:val="none" w:sz="0" w:space="0" w:color="auto"/>
                <w:left w:val="none" w:sz="0" w:space="0" w:color="auto"/>
                <w:bottom w:val="none" w:sz="0" w:space="0" w:color="auto"/>
                <w:right w:val="none" w:sz="0" w:space="0" w:color="auto"/>
              </w:divBdr>
            </w:div>
            <w:div w:id="1264191865">
              <w:marLeft w:val="0"/>
              <w:marRight w:val="0"/>
              <w:marTop w:val="0"/>
              <w:marBottom w:val="0"/>
              <w:divBdr>
                <w:top w:val="none" w:sz="0" w:space="0" w:color="auto"/>
                <w:left w:val="none" w:sz="0" w:space="0" w:color="auto"/>
                <w:bottom w:val="none" w:sz="0" w:space="0" w:color="auto"/>
                <w:right w:val="none" w:sz="0" w:space="0" w:color="auto"/>
              </w:divBdr>
            </w:div>
            <w:div w:id="1629816729">
              <w:marLeft w:val="0"/>
              <w:marRight w:val="0"/>
              <w:marTop w:val="0"/>
              <w:marBottom w:val="0"/>
              <w:divBdr>
                <w:top w:val="none" w:sz="0" w:space="0" w:color="auto"/>
                <w:left w:val="none" w:sz="0" w:space="0" w:color="auto"/>
                <w:bottom w:val="none" w:sz="0" w:space="0" w:color="auto"/>
                <w:right w:val="none" w:sz="0" w:space="0" w:color="auto"/>
              </w:divBdr>
            </w:div>
          </w:divsChild>
        </w:div>
        <w:div w:id="42483911">
          <w:marLeft w:val="0"/>
          <w:marRight w:val="0"/>
          <w:marTop w:val="0"/>
          <w:marBottom w:val="0"/>
          <w:divBdr>
            <w:top w:val="none" w:sz="0" w:space="0" w:color="auto"/>
            <w:left w:val="none" w:sz="0" w:space="0" w:color="auto"/>
            <w:bottom w:val="none" w:sz="0" w:space="0" w:color="auto"/>
            <w:right w:val="none" w:sz="0" w:space="0" w:color="auto"/>
          </w:divBdr>
          <w:divsChild>
            <w:div w:id="636228990">
              <w:marLeft w:val="0"/>
              <w:marRight w:val="0"/>
              <w:marTop w:val="0"/>
              <w:marBottom w:val="0"/>
              <w:divBdr>
                <w:top w:val="none" w:sz="0" w:space="0" w:color="auto"/>
                <w:left w:val="none" w:sz="0" w:space="0" w:color="auto"/>
                <w:bottom w:val="none" w:sz="0" w:space="0" w:color="auto"/>
                <w:right w:val="none" w:sz="0" w:space="0" w:color="auto"/>
              </w:divBdr>
            </w:div>
          </w:divsChild>
        </w:div>
        <w:div w:id="65996390">
          <w:marLeft w:val="0"/>
          <w:marRight w:val="0"/>
          <w:marTop w:val="0"/>
          <w:marBottom w:val="0"/>
          <w:divBdr>
            <w:top w:val="none" w:sz="0" w:space="0" w:color="auto"/>
            <w:left w:val="none" w:sz="0" w:space="0" w:color="auto"/>
            <w:bottom w:val="none" w:sz="0" w:space="0" w:color="auto"/>
            <w:right w:val="none" w:sz="0" w:space="0" w:color="auto"/>
          </w:divBdr>
          <w:divsChild>
            <w:div w:id="1708679478">
              <w:marLeft w:val="0"/>
              <w:marRight w:val="0"/>
              <w:marTop w:val="0"/>
              <w:marBottom w:val="0"/>
              <w:divBdr>
                <w:top w:val="none" w:sz="0" w:space="0" w:color="auto"/>
                <w:left w:val="none" w:sz="0" w:space="0" w:color="auto"/>
                <w:bottom w:val="none" w:sz="0" w:space="0" w:color="auto"/>
                <w:right w:val="none" w:sz="0" w:space="0" w:color="auto"/>
              </w:divBdr>
            </w:div>
            <w:div w:id="1800147796">
              <w:marLeft w:val="0"/>
              <w:marRight w:val="0"/>
              <w:marTop w:val="0"/>
              <w:marBottom w:val="0"/>
              <w:divBdr>
                <w:top w:val="none" w:sz="0" w:space="0" w:color="auto"/>
                <w:left w:val="none" w:sz="0" w:space="0" w:color="auto"/>
                <w:bottom w:val="none" w:sz="0" w:space="0" w:color="auto"/>
                <w:right w:val="none" w:sz="0" w:space="0" w:color="auto"/>
              </w:divBdr>
            </w:div>
          </w:divsChild>
        </w:div>
        <w:div w:id="141503103">
          <w:marLeft w:val="0"/>
          <w:marRight w:val="0"/>
          <w:marTop w:val="0"/>
          <w:marBottom w:val="0"/>
          <w:divBdr>
            <w:top w:val="none" w:sz="0" w:space="0" w:color="auto"/>
            <w:left w:val="none" w:sz="0" w:space="0" w:color="auto"/>
            <w:bottom w:val="none" w:sz="0" w:space="0" w:color="auto"/>
            <w:right w:val="none" w:sz="0" w:space="0" w:color="auto"/>
          </w:divBdr>
          <w:divsChild>
            <w:div w:id="425731692">
              <w:marLeft w:val="0"/>
              <w:marRight w:val="0"/>
              <w:marTop w:val="0"/>
              <w:marBottom w:val="0"/>
              <w:divBdr>
                <w:top w:val="none" w:sz="0" w:space="0" w:color="auto"/>
                <w:left w:val="none" w:sz="0" w:space="0" w:color="auto"/>
                <w:bottom w:val="none" w:sz="0" w:space="0" w:color="auto"/>
                <w:right w:val="none" w:sz="0" w:space="0" w:color="auto"/>
              </w:divBdr>
            </w:div>
            <w:div w:id="1128864891">
              <w:marLeft w:val="0"/>
              <w:marRight w:val="0"/>
              <w:marTop w:val="0"/>
              <w:marBottom w:val="0"/>
              <w:divBdr>
                <w:top w:val="none" w:sz="0" w:space="0" w:color="auto"/>
                <w:left w:val="none" w:sz="0" w:space="0" w:color="auto"/>
                <w:bottom w:val="none" w:sz="0" w:space="0" w:color="auto"/>
                <w:right w:val="none" w:sz="0" w:space="0" w:color="auto"/>
              </w:divBdr>
            </w:div>
          </w:divsChild>
        </w:div>
        <w:div w:id="174657657">
          <w:marLeft w:val="0"/>
          <w:marRight w:val="0"/>
          <w:marTop w:val="0"/>
          <w:marBottom w:val="0"/>
          <w:divBdr>
            <w:top w:val="none" w:sz="0" w:space="0" w:color="auto"/>
            <w:left w:val="none" w:sz="0" w:space="0" w:color="auto"/>
            <w:bottom w:val="none" w:sz="0" w:space="0" w:color="auto"/>
            <w:right w:val="none" w:sz="0" w:space="0" w:color="auto"/>
          </w:divBdr>
          <w:divsChild>
            <w:div w:id="246961588">
              <w:marLeft w:val="0"/>
              <w:marRight w:val="0"/>
              <w:marTop w:val="0"/>
              <w:marBottom w:val="0"/>
              <w:divBdr>
                <w:top w:val="none" w:sz="0" w:space="0" w:color="auto"/>
                <w:left w:val="none" w:sz="0" w:space="0" w:color="auto"/>
                <w:bottom w:val="none" w:sz="0" w:space="0" w:color="auto"/>
                <w:right w:val="none" w:sz="0" w:space="0" w:color="auto"/>
              </w:divBdr>
            </w:div>
            <w:div w:id="1634290363">
              <w:marLeft w:val="0"/>
              <w:marRight w:val="0"/>
              <w:marTop w:val="0"/>
              <w:marBottom w:val="0"/>
              <w:divBdr>
                <w:top w:val="none" w:sz="0" w:space="0" w:color="auto"/>
                <w:left w:val="none" w:sz="0" w:space="0" w:color="auto"/>
                <w:bottom w:val="none" w:sz="0" w:space="0" w:color="auto"/>
                <w:right w:val="none" w:sz="0" w:space="0" w:color="auto"/>
              </w:divBdr>
            </w:div>
          </w:divsChild>
        </w:div>
        <w:div w:id="230234824">
          <w:marLeft w:val="0"/>
          <w:marRight w:val="0"/>
          <w:marTop w:val="0"/>
          <w:marBottom w:val="0"/>
          <w:divBdr>
            <w:top w:val="none" w:sz="0" w:space="0" w:color="auto"/>
            <w:left w:val="none" w:sz="0" w:space="0" w:color="auto"/>
            <w:bottom w:val="none" w:sz="0" w:space="0" w:color="auto"/>
            <w:right w:val="none" w:sz="0" w:space="0" w:color="auto"/>
          </w:divBdr>
          <w:divsChild>
            <w:div w:id="259991181">
              <w:marLeft w:val="0"/>
              <w:marRight w:val="0"/>
              <w:marTop w:val="0"/>
              <w:marBottom w:val="0"/>
              <w:divBdr>
                <w:top w:val="none" w:sz="0" w:space="0" w:color="auto"/>
                <w:left w:val="none" w:sz="0" w:space="0" w:color="auto"/>
                <w:bottom w:val="none" w:sz="0" w:space="0" w:color="auto"/>
                <w:right w:val="none" w:sz="0" w:space="0" w:color="auto"/>
              </w:divBdr>
            </w:div>
            <w:div w:id="1310406737">
              <w:marLeft w:val="0"/>
              <w:marRight w:val="0"/>
              <w:marTop w:val="0"/>
              <w:marBottom w:val="0"/>
              <w:divBdr>
                <w:top w:val="none" w:sz="0" w:space="0" w:color="auto"/>
                <w:left w:val="none" w:sz="0" w:space="0" w:color="auto"/>
                <w:bottom w:val="none" w:sz="0" w:space="0" w:color="auto"/>
                <w:right w:val="none" w:sz="0" w:space="0" w:color="auto"/>
              </w:divBdr>
            </w:div>
            <w:div w:id="1897005814">
              <w:marLeft w:val="0"/>
              <w:marRight w:val="0"/>
              <w:marTop w:val="0"/>
              <w:marBottom w:val="0"/>
              <w:divBdr>
                <w:top w:val="none" w:sz="0" w:space="0" w:color="auto"/>
                <w:left w:val="none" w:sz="0" w:space="0" w:color="auto"/>
                <w:bottom w:val="none" w:sz="0" w:space="0" w:color="auto"/>
                <w:right w:val="none" w:sz="0" w:space="0" w:color="auto"/>
              </w:divBdr>
            </w:div>
          </w:divsChild>
        </w:div>
        <w:div w:id="330446015">
          <w:marLeft w:val="0"/>
          <w:marRight w:val="0"/>
          <w:marTop w:val="0"/>
          <w:marBottom w:val="0"/>
          <w:divBdr>
            <w:top w:val="none" w:sz="0" w:space="0" w:color="auto"/>
            <w:left w:val="none" w:sz="0" w:space="0" w:color="auto"/>
            <w:bottom w:val="none" w:sz="0" w:space="0" w:color="auto"/>
            <w:right w:val="none" w:sz="0" w:space="0" w:color="auto"/>
          </w:divBdr>
          <w:divsChild>
            <w:div w:id="47457028">
              <w:marLeft w:val="0"/>
              <w:marRight w:val="0"/>
              <w:marTop w:val="0"/>
              <w:marBottom w:val="0"/>
              <w:divBdr>
                <w:top w:val="none" w:sz="0" w:space="0" w:color="auto"/>
                <w:left w:val="none" w:sz="0" w:space="0" w:color="auto"/>
                <w:bottom w:val="none" w:sz="0" w:space="0" w:color="auto"/>
                <w:right w:val="none" w:sz="0" w:space="0" w:color="auto"/>
              </w:divBdr>
            </w:div>
            <w:div w:id="94905503">
              <w:marLeft w:val="0"/>
              <w:marRight w:val="0"/>
              <w:marTop w:val="0"/>
              <w:marBottom w:val="0"/>
              <w:divBdr>
                <w:top w:val="none" w:sz="0" w:space="0" w:color="auto"/>
                <w:left w:val="none" w:sz="0" w:space="0" w:color="auto"/>
                <w:bottom w:val="none" w:sz="0" w:space="0" w:color="auto"/>
                <w:right w:val="none" w:sz="0" w:space="0" w:color="auto"/>
              </w:divBdr>
            </w:div>
            <w:div w:id="212472772">
              <w:marLeft w:val="0"/>
              <w:marRight w:val="0"/>
              <w:marTop w:val="0"/>
              <w:marBottom w:val="0"/>
              <w:divBdr>
                <w:top w:val="none" w:sz="0" w:space="0" w:color="auto"/>
                <w:left w:val="none" w:sz="0" w:space="0" w:color="auto"/>
                <w:bottom w:val="none" w:sz="0" w:space="0" w:color="auto"/>
                <w:right w:val="none" w:sz="0" w:space="0" w:color="auto"/>
              </w:divBdr>
            </w:div>
            <w:div w:id="804394880">
              <w:marLeft w:val="0"/>
              <w:marRight w:val="0"/>
              <w:marTop w:val="0"/>
              <w:marBottom w:val="0"/>
              <w:divBdr>
                <w:top w:val="none" w:sz="0" w:space="0" w:color="auto"/>
                <w:left w:val="none" w:sz="0" w:space="0" w:color="auto"/>
                <w:bottom w:val="none" w:sz="0" w:space="0" w:color="auto"/>
                <w:right w:val="none" w:sz="0" w:space="0" w:color="auto"/>
              </w:divBdr>
            </w:div>
            <w:div w:id="1130200098">
              <w:marLeft w:val="0"/>
              <w:marRight w:val="0"/>
              <w:marTop w:val="0"/>
              <w:marBottom w:val="0"/>
              <w:divBdr>
                <w:top w:val="none" w:sz="0" w:space="0" w:color="auto"/>
                <w:left w:val="none" w:sz="0" w:space="0" w:color="auto"/>
                <w:bottom w:val="none" w:sz="0" w:space="0" w:color="auto"/>
                <w:right w:val="none" w:sz="0" w:space="0" w:color="auto"/>
              </w:divBdr>
            </w:div>
            <w:div w:id="1326592642">
              <w:marLeft w:val="0"/>
              <w:marRight w:val="0"/>
              <w:marTop w:val="0"/>
              <w:marBottom w:val="0"/>
              <w:divBdr>
                <w:top w:val="none" w:sz="0" w:space="0" w:color="auto"/>
                <w:left w:val="none" w:sz="0" w:space="0" w:color="auto"/>
                <w:bottom w:val="none" w:sz="0" w:space="0" w:color="auto"/>
                <w:right w:val="none" w:sz="0" w:space="0" w:color="auto"/>
              </w:divBdr>
            </w:div>
            <w:div w:id="1671713379">
              <w:marLeft w:val="0"/>
              <w:marRight w:val="0"/>
              <w:marTop w:val="0"/>
              <w:marBottom w:val="0"/>
              <w:divBdr>
                <w:top w:val="none" w:sz="0" w:space="0" w:color="auto"/>
                <w:left w:val="none" w:sz="0" w:space="0" w:color="auto"/>
                <w:bottom w:val="none" w:sz="0" w:space="0" w:color="auto"/>
                <w:right w:val="none" w:sz="0" w:space="0" w:color="auto"/>
              </w:divBdr>
            </w:div>
            <w:div w:id="2004623211">
              <w:marLeft w:val="0"/>
              <w:marRight w:val="0"/>
              <w:marTop w:val="0"/>
              <w:marBottom w:val="0"/>
              <w:divBdr>
                <w:top w:val="none" w:sz="0" w:space="0" w:color="auto"/>
                <w:left w:val="none" w:sz="0" w:space="0" w:color="auto"/>
                <w:bottom w:val="none" w:sz="0" w:space="0" w:color="auto"/>
                <w:right w:val="none" w:sz="0" w:space="0" w:color="auto"/>
              </w:divBdr>
            </w:div>
          </w:divsChild>
        </w:div>
        <w:div w:id="342584909">
          <w:marLeft w:val="0"/>
          <w:marRight w:val="0"/>
          <w:marTop w:val="0"/>
          <w:marBottom w:val="0"/>
          <w:divBdr>
            <w:top w:val="none" w:sz="0" w:space="0" w:color="auto"/>
            <w:left w:val="none" w:sz="0" w:space="0" w:color="auto"/>
            <w:bottom w:val="none" w:sz="0" w:space="0" w:color="auto"/>
            <w:right w:val="none" w:sz="0" w:space="0" w:color="auto"/>
          </w:divBdr>
          <w:divsChild>
            <w:div w:id="1947611326">
              <w:marLeft w:val="0"/>
              <w:marRight w:val="0"/>
              <w:marTop w:val="0"/>
              <w:marBottom w:val="0"/>
              <w:divBdr>
                <w:top w:val="none" w:sz="0" w:space="0" w:color="auto"/>
                <w:left w:val="none" w:sz="0" w:space="0" w:color="auto"/>
                <w:bottom w:val="none" w:sz="0" w:space="0" w:color="auto"/>
                <w:right w:val="none" w:sz="0" w:space="0" w:color="auto"/>
              </w:divBdr>
            </w:div>
            <w:div w:id="2111508872">
              <w:marLeft w:val="0"/>
              <w:marRight w:val="0"/>
              <w:marTop w:val="0"/>
              <w:marBottom w:val="0"/>
              <w:divBdr>
                <w:top w:val="none" w:sz="0" w:space="0" w:color="auto"/>
                <w:left w:val="none" w:sz="0" w:space="0" w:color="auto"/>
                <w:bottom w:val="none" w:sz="0" w:space="0" w:color="auto"/>
                <w:right w:val="none" w:sz="0" w:space="0" w:color="auto"/>
              </w:divBdr>
            </w:div>
          </w:divsChild>
        </w:div>
        <w:div w:id="343441094">
          <w:marLeft w:val="0"/>
          <w:marRight w:val="0"/>
          <w:marTop w:val="0"/>
          <w:marBottom w:val="0"/>
          <w:divBdr>
            <w:top w:val="none" w:sz="0" w:space="0" w:color="auto"/>
            <w:left w:val="none" w:sz="0" w:space="0" w:color="auto"/>
            <w:bottom w:val="none" w:sz="0" w:space="0" w:color="auto"/>
            <w:right w:val="none" w:sz="0" w:space="0" w:color="auto"/>
          </w:divBdr>
          <w:divsChild>
            <w:div w:id="43333630">
              <w:marLeft w:val="0"/>
              <w:marRight w:val="0"/>
              <w:marTop w:val="0"/>
              <w:marBottom w:val="0"/>
              <w:divBdr>
                <w:top w:val="none" w:sz="0" w:space="0" w:color="auto"/>
                <w:left w:val="none" w:sz="0" w:space="0" w:color="auto"/>
                <w:bottom w:val="none" w:sz="0" w:space="0" w:color="auto"/>
                <w:right w:val="none" w:sz="0" w:space="0" w:color="auto"/>
              </w:divBdr>
            </w:div>
            <w:div w:id="1455557920">
              <w:marLeft w:val="0"/>
              <w:marRight w:val="0"/>
              <w:marTop w:val="0"/>
              <w:marBottom w:val="0"/>
              <w:divBdr>
                <w:top w:val="none" w:sz="0" w:space="0" w:color="auto"/>
                <w:left w:val="none" w:sz="0" w:space="0" w:color="auto"/>
                <w:bottom w:val="none" w:sz="0" w:space="0" w:color="auto"/>
                <w:right w:val="none" w:sz="0" w:space="0" w:color="auto"/>
              </w:divBdr>
            </w:div>
          </w:divsChild>
        </w:div>
        <w:div w:id="447938725">
          <w:marLeft w:val="0"/>
          <w:marRight w:val="0"/>
          <w:marTop w:val="0"/>
          <w:marBottom w:val="0"/>
          <w:divBdr>
            <w:top w:val="none" w:sz="0" w:space="0" w:color="auto"/>
            <w:left w:val="none" w:sz="0" w:space="0" w:color="auto"/>
            <w:bottom w:val="none" w:sz="0" w:space="0" w:color="auto"/>
            <w:right w:val="none" w:sz="0" w:space="0" w:color="auto"/>
          </w:divBdr>
          <w:divsChild>
            <w:div w:id="568618049">
              <w:marLeft w:val="0"/>
              <w:marRight w:val="0"/>
              <w:marTop w:val="0"/>
              <w:marBottom w:val="0"/>
              <w:divBdr>
                <w:top w:val="none" w:sz="0" w:space="0" w:color="auto"/>
                <w:left w:val="none" w:sz="0" w:space="0" w:color="auto"/>
                <w:bottom w:val="none" w:sz="0" w:space="0" w:color="auto"/>
                <w:right w:val="none" w:sz="0" w:space="0" w:color="auto"/>
              </w:divBdr>
            </w:div>
            <w:div w:id="1455323369">
              <w:marLeft w:val="0"/>
              <w:marRight w:val="0"/>
              <w:marTop w:val="0"/>
              <w:marBottom w:val="0"/>
              <w:divBdr>
                <w:top w:val="none" w:sz="0" w:space="0" w:color="auto"/>
                <w:left w:val="none" w:sz="0" w:space="0" w:color="auto"/>
                <w:bottom w:val="none" w:sz="0" w:space="0" w:color="auto"/>
                <w:right w:val="none" w:sz="0" w:space="0" w:color="auto"/>
              </w:divBdr>
            </w:div>
          </w:divsChild>
        </w:div>
        <w:div w:id="465780132">
          <w:marLeft w:val="0"/>
          <w:marRight w:val="0"/>
          <w:marTop w:val="0"/>
          <w:marBottom w:val="0"/>
          <w:divBdr>
            <w:top w:val="none" w:sz="0" w:space="0" w:color="auto"/>
            <w:left w:val="none" w:sz="0" w:space="0" w:color="auto"/>
            <w:bottom w:val="none" w:sz="0" w:space="0" w:color="auto"/>
            <w:right w:val="none" w:sz="0" w:space="0" w:color="auto"/>
          </w:divBdr>
          <w:divsChild>
            <w:div w:id="1693654185">
              <w:marLeft w:val="0"/>
              <w:marRight w:val="0"/>
              <w:marTop w:val="0"/>
              <w:marBottom w:val="0"/>
              <w:divBdr>
                <w:top w:val="none" w:sz="0" w:space="0" w:color="auto"/>
                <w:left w:val="none" w:sz="0" w:space="0" w:color="auto"/>
                <w:bottom w:val="none" w:sz="0" w:space="0" w:color="auto"/>
                <w:right w:val="none" w:sz="0" w:space="0" w:color="auto"/>
              </w:divBdr>
            </w:div>
            <w:div w:id="1789398314">
              <w:marLeft w:val="0"/>
              <w:marRight w:val="0"/>
              <w:marTop w:val="0"/>
              <w:marBottom w:val="0"/>
              <w:divBdr>
                <w:top w:val="none" w:sz="0" w:space="0" w:color="auto"/>
                <w:left w:val="none" w:sz="0" w:space="0" w:color="auto"/>
                <w:bottom w:val="none" w:sz="0" w:space="0" w:color="auto"/>
                <w:right w:val="none" w:sz="0" w:space="0" w:color="auto"/>
              </w:divBdr>
            </w:div>
            <w:div w:id="1871406510">
              <w:marLeft w:val="0"/>
              <w:marRight w:val="0"/>
              <w:marTop w:val="0"/>
              <w:marBottom w:val="0"/>
              <w:divBdr>
                <w:top w:val="none" w:sz="0" w:space="0" w:color="auto"/>
                <w:left w:val="none" w:sz="0" w:space="0" w:color="auto"/>
                <w:bottom w:val="none" w:sz="0" w:space="0" w:color="auto"/>
                <w:right w:val="none" w:sz="0" w:space="0" w:color="auto"/>
              </w:divBdr>
            </w:div>
          </w:divsChild>
        </w:div>
        <w:div w:id="486285062">
          <w:marLeft w:val="0"/>
          <w:marRight w:val="0"/>
          <w:marTop w:val="0"/>
          <w:marBottom w:val="0"/>
          <w:divBdr>
            <w:top w:val="none" w:sz="0" w:space="0" w:color="auto"/>
            <w:left w:val="none" w:sz="0" w:space="0" w:color="auto"/>
            <w:bottom w:val="none" w:sz="0" w:space="0" w:color="auto"/>
            <w:right w:val="none" w:sz="0" w:space="0" w:color="auto"/>
          </w:divBdr>
          <w:divsChild>
            <w:div w:id="256596962">
              <w:marLeft w:val="0"/>
              <w:marRight w:val="0"/>
              <w:marTop w:val="0"/>
              <w:marBottom w:val="0"/>
              <w:divBdr>
                <w:top w:val="none" w:sz="0" w:space="0" w:color="auto"/>
                <w:left w:val="none" w:sz="0" w:space="0" w:color="auto"/>
                <w:bottom w:val="none" w:sz="0" w:space="0" w:color="auto"/>
                <w:right w:val="none" w:sz="0" w:space="0" w:color="auto"/>
              </w:divBdr>
            </w:div>
            <w:div w:id="1303273403">
              <w:marLeft w:val="0"/>
              <w:marRight w:val="0"/>
              <w:marTop w:val="0"/>
              <w:marBottom w:val="0"/>
              <w:divBdr>
                <w:top w:val="none" w:sz="0" w:space="0" w:color="auto"/>
                <w:left w:val="none" w:sz="0" w:space="0" w:color="auto"/>
                <w:bottom w:val="none" w:sz="0" w:space="0" w:color="auto"/>
                <w:right w:val="none" w:sz="0" w:space="0" w:color="auto"/>
              </w:divBdr>
            </w:div>
            <w:div w:id="2142069067">
              <w:marLeft w:val="0"/>
              <w:marRight w:val="0"/>
              <w:marTop w:val="0"/>
              <w:marBottom w:val="0"/>
              <w:divBdr>
                <w:top w:val="none" w:sz="0" w:space="0" w:color="auto"/>
                <w:left w:val="none" w:sz="0" w:space="0" w:color="auto"/>
                <w:bottom w:val="none" w:sz="0" w:space="0" w:color="auto"/>
                <w:right w:val="none" w:sz="0" w:space="0" w:color="auto"/>
              </w:divBdr>
            </w:div>
          </w:divsChild>
        </w:div>
        <w:div w:id="542670351">
          <w:marLeft w:val="0"/>
          <w:marRight w:val="0"/>
          <w:marTop w:val="0"/>
          <w:marBottom w:val="0"/>
          <w:divBdr>
            <w:top w:val="none" w:sz="0" w:space="0" w:color="auto"/>
            <w:left w:val="none" w:sz="0" w:space="0" w:color="auto"/>
            <w:bottom w:val="none" w:sz="0" w:space="0" w:color="auto"/>
            <w:right w:val="none" w:sz="0" w:space="0" w:color="auto"/>
          </w:divBdr>
          <w:divsChild>
            <w:div w:id="94256029">
              <w:marLeft w:val="0"/>
              <w:marRight w:val="0"/>
              <w:marTop w:val="0"/>
              <w:marBottom w:val="0"/>
              <w:divBdr>
                <w:top w:val="none" w:sz="0" w:space="0" w:color="auto"/>
                <w:left w:val="none" w:sz="0" w:space="0" w:color="auto"/>
                <w:bottom w:val="none" w:sz="0" w:space="0" w:color="auto"/>
                <w:right w:val="none" w:sz="0" w:space="0" w:color="auto"/>
              </w:divBdr>
            </w:div>
            <w:div w:id="1805271548">
              <w:marLeft w:val="0"/>
              <w:marRight w:val="0"/>
              <w:marTop w:val="0"/>
              <w:marBottom w:val="0"/>
              <w:divBdr>
                <w:top w:val="none" w:sz="0" w:space="0" w:color="auto"/>
                <w:left w:val="none" w:sz="0" w:space="0" w:color="auto"/>
                <w:bottom w:val="none" w:sz="0" w:space="0" w:color="auto"/>
                <w:right w:val="none" w:sz="0" w:space="0" w:color="auto"/>
              </w:divBdr>
            </w:div>
          </w:divsChild>
        </w:div>
        <w:div w:id="581833471">
          <w:marLeft w:val="0"/>
          <w:marRight w:val="0"/>
          <w:marTop w:val="0"/>
          <w:marBottom w:val="0"/>
          <w:divBdr>
            <w:top w:val="none" w:sz="0" w:space="0" w:color="auto"/>
            <w:left w:val="none" w:sz="0" w:space="0" w:color="auto"/>
            <w:bottom w:val="none" w:sz="0" w:space="0" w:color="auto"/>
            <w:right w:val="none" w:sz="0" w:space="0" w:color="auto"/>
          </w:divBdr>
          <w:divsChild>
            <w:div w:id="670790718">
              <w:marLeft w:val="0"/>
              <w:marRight w:val="0"/>
              <w:marTop w:val="0"/>
              <w:marBottom w:val="0"/>
              <w:divBdr>
                <w:top w:val="none" w:sz="0" w:space="0" w:color="auto"/>
                <w:left w:val="none" w:sz="0" w:space="0" w:color="auto"/>
                <w:bottom w:val="none" w:sz="0" w:space="0" w:color="auto"/>
                <w:right w:val="none" w:sz="0" w:space="0" w:color="auto"/>
              </w:divBdr>
            </w:div>
            <w:div w:id="792672184">
              <w:marLeft w:val="0"/>
              <w:marRight w:val="0"/>
              <w:marTop w:val="0"/>
              <w:marBottom w:val="0"/>
              <w:divBdr>
                <w:top w:val="none" w:sz="0" w:space="0" w:color="auto"/>
                <w:left w:val="none" w:sz="0" w:space="0" w:color="auto"/>
                <w:bottom w:val="none" w:sz="0" w:space="0" w:color="auto"/>
                <w:right w:val="none" w:sz="0" w:space="0" w:color="auto"/>
              </w:divBdr>
            </w:div>
            <w:div w:id="1107386559">
              <w:marLeft w:val="0"/>
              <w:marRight w:val="0"/>
              <w:marTop w:val="0"/>
              <w:marBottom w:val="0"/>
              <w:divBdr>
                <w:top w:val="none" w:sz="0" w:space="0" w:color="auto"/>
                <w:left w:val="none" w:sz="0" w:space="0" w:color="auto"/>
                <w:bottom w:val="none" w:sz="0" w:space="0" w:color="auto"/>
                <w:right w:val="none" w:sz="0" w:space="0" w:color="auto"/>
              </w:divBdr>
            </w:div>
            <w:div w:id="1113787478">
              <w:marLeft w:val="0"/>
              <w:marRight w:val="0"/>
              <w:marTop w:val="0"/>
              <w:marBottom w:val="0"/>
              <w:divBdr>
                <w:top w:val="none" w:sz="0" w:space="0" w:color="auto"/>
                <w:left w:val="none" w:sz="0" w:space="0" w:color="auto"/>
                <w:bottom w:val="none" w:sz="0" w:space="0" w:color="auto"/>
                <w:right w:val="none" w:sz="0" w:space="0" w:color="auto"/>
              </w:divBdr>
            </w:div>
            <w:div w:id="1345477897">
              <w:marLeft w:val="0"/>
              <w:marRight w:val="0"/>
              <w:marTop w:val="0"/>
              <w:marBottom w:val="0"/>
              <w:divBdr>
                <w:top w:val="none" w:sz="0" w:space="0" w:color="auto"/>
                <w:left w:val="none" w:sz="0" w:space="0" w:color="auto"/>
                <w:bottom w:val="none" w:sz="0" w:space="0" w:color="auto"/>
                <w:right w:val="none" w:sz="0" w:space="0" w:color="auto"/>
              </w:divBdr>
            </w:div>
          </w:divsChild>
        </w:div>
        <w:div w:id="797727827">
          <w:marLeft w:val="0"/>
          <w:marRight w:val="0"/>
          <w:marTop w:val="0"/>
          <w:marBottom w:val="0"/>
          <w:divBdr>
            <w:top w:val="none" w:sz="0" w:space="0" w:color="auto"/>
            <w:left w:val="none" w:sz="0" w:space="0" w:color="auto"/>
            <w:bottom w:val="none" w:sz="0" w:space="0" w:color="auto"/>
            <w:right w:val="none" w:sz="0" w:space="0" w:color="auto"/>
          </w:divBdr>
          <w:divsChild>
            <w:div w:id="55277405">
              <w:marLeft w:val="0"/>
              <w:marRight w:val="0"/>
              <w:marTop w:val="0"/>
              <w:marBottom w:val="0"/>
              <w:divBdr>
                <w:top w:val="none" w:sz="0" w:space="0" w:color="auto"/>
                <w:left w:val="none" w:sz="0" w:space="0" w:color="auto"/>
                <w:bottom w:val="none" w:sz="0" w:space="0" w:color="auto"/>
                <w:right w:val="none" w:sz="0" w:space="0" w:color="auto"/>
              </w:divBdr>
            </w:div>
            <w:div w:id="171840326">
              <w:marLeft w:val="0"/>
              <w:marRight w:val="0"/>
              <w:marTop w:val="0"/>
              <w:marBottom w:val="0"/>
              <w:divBdr>
                <w:top w:val="none" w:sz="0" w:space="0" w:color="auto"/>
                <w:left w:val="none" w:sz="0" w:space="0" w:color="auto"/>
                <w:bottom w:val="none" w:sz="0" w:space="0" w:color="auto"/>
                <w:right w:val="none" w:sz="0" w:space="0" w:color="auto"/>
              </w:divBdr>
            </w:div>
            <w:div w:id="189027020">
              <w:marLeft w:val="0"/>
              <w:marRight w:val="0"/>
              <w:marTop w:val="0"/>
              <w:marBottom w:val="0"/>
              <w:divBdr>
                <w:top w:val="none" w:sz="0" w:space="0" w:color="auto"/>
                <w:left w:val="none" w:sz="0" w:space="0" w:color="auto"/>
                <w:bottom w:val="none" w:sz="0" w:space="0" w:color="auto"/>
                <w:right w:val="none" w:sz="0" w:space="0" w:color="auto"/>
              </w:divBdr>
            </w:div>
            <w:div w:id="1732730110">
              <w:marLeft w:val="0"/>
              <w:marRight w:val="0"/>
              <w:marTop w:val="0"/>
              <w:marBottom w:val="0"/>
              <w:divBdr>
                <w:top w:val="none" w:sz="0" w:space="0" w:color="auto"/>
                <w:left w:val="none" w:sz="0" w:space="0" w:color="auto"/>
                <w:bottom w:val="none" w:sz="0" w:space="0" w:color="auto"/>
                <w:right w:val="none" w:sz="0" w:space="0" w:color="auto"/>
              </w:divBdr>
            </w:div>
            <w:div w:id="1769084642">
              <w:marLeft w:val="0"/>
              <w:marRight w:val="0"/>
              <w:marTop w:val="0"/>
              <w:marBottom w:val="0"/>
              <w:divBdr>
                <w:top w:val="none" w:sz="0" w:space="0" w:color="auto"/>
                <w:left w:val="none" w:sz="0" w:space="0" w:color="auto"/>
                <w:bottom w:val="none" w:sz="0" w:space="0" w:color="auto"/>
                <w:right w:val="none" w:sz="0" w:space="0" w:color="auto"/>
              </w:divBdr>
            </w:div>
          </w:divsChild>
        </w:div>
        <w:div w:id="847407084">
          <w:marLeft w:val="0"/>
          <w:marRight w:val="0"/>
          <w:marTop w:val="0"/>
          <w:marBottom w:val="0"/>
          <w:divBdr>
            <w:top w:val="none" w:sz="0" w:space="0" w:color="auto"/>
            <w:left w:val="none" w:sz="0" w:space="0" w:color="auto"/>
            <w:bottom w:val="none" w:sz="0" w:space="0" w:color="auto"/>
            <w:right w:val="none" w:sz="0" w:space="0" w:color="auto"/>
          </w:divBdr>
          <w:divsChild>
            <w:div w:id="748887363">
              <w:marLeft w:val="0"/>
              <w:marRight w:val="0"/>
              <w:marTop w:val="0"/>
              <w:marBottom w:val="0"/>
              <w:divBdr>
                <w:top w:val="none" w:sz="0" w:space="0" w:color="auto"/>
                <w:left w:val="none" w:sz="0" w:space="0" w:color="auto"/>
                <w:bottom w:val="none" w:sz="0" w:space="0" w:color="auto"/>
                <w:right w:val="none" w:sz="0" w:space="0" w:color="auto"/>
              </w:divBdr>
            </w:div>
            <w:div w:id="1482188481">
              <w:marLeft w:val="0"/>
              <w:marRight w:val="0"/>
              <w:marTop w:val="0"/>
              <w:marBottom w:val="0"/>
              <w:divBdr>
                <w:top w:val="none" w:sz="0" w:space="0" w:color="auto"/>
                <w:left w:val="none" w:sz="0" w:space="0" w:color="auto"/>
                <w:bottom w:val="none" w:sz="0" w:space="0" w:color="auto"/>
                <w:right w:val="none" w:sz="0" w:space="0" w:color="auto"/>
              </w:divBdr>
            </w:div>
          </w:divsChild>
        </w:div>
        <w:div w:id="935792296">
          <w:marLeft w:val="0"/>
          <w:marRight w:val="0"/>
          <w:marTop w:val="0"/>
          <w:marBottom w:val="0"/>
          <w:divBdr>
            <w:top w:val="none" w:sz="0" w:space="0" w:color="auto"/>
            <w:left w:val="none" w:sz="0" w:space="0" w:color="auto"/>
            <w:bottom w:val="none" w:sz="0" w:space="0" w:color="auto"/>
            <w:right w:val="none" w:sz="0" w:space="0" w:color="auto"/>
          </w:divBdr>
          <w:divsChild>
            <w:div w:id="1764108434">
              <w:marLeft w:val="0"/>
              <w:marRight w:val="0"/>
              <w:marTop w:val="0"/>
              <w:marBottom w:val="0"/>
              <w:divBdr>
                <w:top w:val="none" w:sz="0" w:space="0" w:color="auto"/>
                <w:left w:val="none" w:sz="0" w:space="0" w:color="auto"/>
                <w:bottom w:val="none" w:sz="0" w:space="0" w:color="auto"/>
                <w:right w:val="none" w:sz="0" w:space="0" w:color="auto"/>
              </w:divBdr>
            </w:div>
            <w:div w:id="1960331754">
              <w:marLeft w:val="0"/>
              <w:marRight w:val="0"/>
              <w:marTop w:val="0"/>
              <w:marBottom w:val="0"/>
              <w:divBdr>
                <w:top w:val="none" w:sz="0" w:space="0" w:color="auto"/>
                <w:left w:val="none" w:sz="0" w:space="0" w:color="auto"/>
                <w:bottom w:val="none" w:sz="0" w:space="0" w:color="auto"/>
                <w:right w:val="none" w:sz="0" w:space="0" w:color="auto"/>
              </w:divBdr>
            </w:div>
          </w:divsChild>
        </w:div>
        <w:div w:id="951015683">
          <w:marLeft w:val="0"/>
          <w:marRight w:val="0"/>
          <w:marTop w:val="0"/>
          <w:marBottom w:val="0"/>
          <w:divBdr>
            <w:top w:val="none" w:sz="0" w:space="0" w:color="auto"/>
            <w:left w:val="none" w:sz="0" w:space="0" w:color="auto"/>
            <w:bottom w:val="none" w:sz="0" w:space="0" w:color="auto"/>
            <w:right w:val="none" w:sz="0" w:space="0" w:color="auto"/>
          </w:divBdr>
          <w:divsChild>
            <w:div w:id="1476532844">
              <w:marLeft w:val="0"/>
              <w:marRight w:val="0"/>
              <w:marTop w:val="0"/>
              <w:marBottom w:val="0"/>
              <w:divBdr>
                <w:top w:val="none" w:sz="0" w:space="0" w:color="auto"/>
                <w:left w:val="none" w:sz="0" w:space="0" w:color="auto"/>
                <w:bottom w:val="none" w:sz="0" w:space="0" w:color="auto"/>
                <w:right w:val="none" w:sz="0" w:space="0" w:color="auto"/>
              </w:divBdr>
            </w:div>
          </w:divsChild>
        </w:div>
        <w:div w:id="1063674444">
          <w:marLeft w:val="0"/>
          <w:marRight w:val="0"/>
          <w:marTop w:val="0"/>
          <w:marBottom w:val="0"/>
          <w:divBdr>
            <w:top w:val="none" w:sz="0" w:space="0" w:color="auto"/>
            <w:left w:val="none" w:sz="0" w:space="0" w:color="auto"/>
            <w:bottom w:val="none" w:sz="0" w:space="0" w:color="auto"/>
            <w:right w:val="none" w:sz="0" w:space="0" w:color="auto"/>
          </w:divBdr>
          <w:divsChild>
            <w:div w:id="663974396">
              <w:marLeft w:val="0"/>
              <w:marRight w:val="0"/>
              <w:marTop w:val="0"/>
              <w:marBottom w:val="0"/>
              <w:divBdr>
                <w:top w:val="none" w:sz="0" w:space="0" w:color="auto"/>
                <w:left w:val="none" w:sz="0" w:space="0" w:color="auto"/>
                <w:bottom w:val="none" w:sz="0" w:space="0" w:color="auto"/>
                <w:right w:val="none" w:sz="0" w:space="0" w:color="auto"/>
              </w:divBdr>
            </w:div>
            <w:div w:id="1362628577">
              <w:marLeft w:val="0"/>
              <w:marRight w:val="0"/>
              <w:marTop w:val="0"/>
              <w:marBottom w:val="0"/>
              <w:divBdr>
                <w:top w:val="none" w:sz="0" w:space="0" w:color="auto"/>
                <w:left w:val="none" w:sz="0" w:space="0" w:color="auto"/>
                <w:bottom w:val="none" w:sz="0" w:space="0" w:color="auto"/>
                <w:right w:val="none" w:sz="0" w:space="0" w:color="auto"/>
              </w:divBdr>
            </w:div>
          </w:divsChild>
        </w:div>
        <w:div w:id="1116366157">
          <w:marLeft w:val="0"/>
          <w:marRight w:val="0"/>
          <w:marTop w:val="0"/>
          <w:marBottom w:val="0"/>
          <w:divBdr>
            <w:top w:val="none" w:sz="0" w:space="0" w:color="auto"/>
            <w:left w:val="none" w:sz="0" w:space="0" w:color="auto"/>
            <w:bottom w:val="none" w:sz="0" w:space="0" w:color="auto"/>
            <w:right w:val="none" w:sz="0" w:space="0" w:color="auto"/>
          </w:divBdr>
          <w:divsChild>
            <w:div w:id="674840879">
              <w:marLeft w:val="0"/>
              <w:marRight w:val="0"/>
              <w:marTop w:val="0"/>
              <w:marBottom w:val="0"/>
              <w:divBdr>
                <w:top w:val="none" w:sz="0" w:space="0" w:color="auto"/>
                <w:left w:val="none" w:sz="0" w:space="0" w:color="auto"/>
                <w:bottom w:val="none" w:sz="0" w:space="0" w:color="auto"/>
                <w:right w:val="none" w:sz="0" w:space="0" w:color="auto"/>
              </w:divBdr>
            </w:div>
            <w:div w:id="1898514797">
              <w:marLeft w:val="0"/>
              <w:marRight w:val="0"/>
              <w:marTop w:val="0"/>
              <w:marBottom w:val="0"/>
              <w:divBdr>
                <w:top w:val="none" w:sz="0" w:space="0" w:color="auto"/>
                <w:left w:val="none" w:sz="0" w:space="0" w:color="auto"/>
                <w:bottom w:val="none" w:sz="0" w:space="0" w:color="auto"/>
                <w:right w:val="none" w:sz="0" w:space="0" w:color="auto"/>
              </w:divBdr>
            </w:div>
          </w:divsChild>
        </w:div>
        <w:div w:id="1226796787">
          <w:marLeft w:val="0"/>
          <w:marRight w:val="0"/>
          <w:marTop w:val="0"/>
          <w:marBottom w:val="0"/>
          <w:divBdr>
            <w:top w:val="none" w:sz="0" w:space="0" w:color="auto"/>
            <w:left w:val="none" w:sz="0" w:space="0" w:color="auto"/>
            <w:bottom w:val="none" w:sz="0" w:space="0" w:color="auto"/>
            <w:right w:val="none" w:sz="0" w:space="0" w:color="auto"/>
          </w:divBdr>
          <w:divsChild>
            <w:div w:id="1077092980">
              <w:marLeft w:val="0"/>
              <w:marRight w:val="0"/>
              <w:marTop w:val="0"/>
              <w:marBottom w:val="0"/>
              <w:divBdr>
                <w:top w:val="none" w:sz="0" w:space="0" w:color="auto"/>
                <w:left w:val="none" w:sz="0" w:space="0" w:color="auto"/>
                <w:bottom w:val="none" w:sz="0" w:space="0" w:color="auto"/>
                <w:right w:val="none" w:sz="0" w:space="0" w:color="auto"/>
              </w:divBdr>
            </w:div>
            <w:div w:id="1236010121">
              <w:marLeft w:val="0"/>
              <w:marRight w:val="0"/>
              <w:marTop w:val="0"/>
              <w:marBottom w:val="0"/>
              <w:divBdr>
                <w:top w:val="none" w:sz="0" w:space="0" w:color="auto"/>
                <w:left w:val="none" w:sz="0" w:space="0" w:color="auto"/>
                <w:bottom w:val="none" w:sz="0" w:space="0" w:color="auto"/>
                <w:right w:val="none" w:sz="0" w:space="0" w:color="auto"/>
              </w:divBdr>
            </w:div>
            <w:div w:id="1367759253">
              <w:marLeft w:val="0"/>
              <w:marRight w:val="0"/>
              <w:marTop w:val="0"/>
              <w:marBottom w:val="0"/>
              <w:divBdr>
                <w:top w:val="none" w:sz="0" w:space="0" w:color="auto"/>
                <w:left w:val="none" w:sz="0" w:space="0" w:color="auto"/>
                <w:bottom w:val="none" w:sz="0" w:space="0" w:color="auto"/>
                <w:right w:val="none" w:sz="0" w:space="0" w:color="auto"/>
              </w:divBdr>
            </w:div>
            <w:div w:id="1524899110">
              <w:marLeft w:val="0"/>
              <w:marRight w:val="0"/>
              <w:marTop w:val="0"/>
              <w:marBottom w:val="0"/>
              <w:divBdr>
                <w:top w:val="none" w:sz="0" w:space="0" w:color="auto"/>
                <w:left w:val="none" w:sz="0" w:space="0" w:color="auto"/>
                <w:bottom w:val="none" w:sz="0" w:space="0" w:color="auto"/>
                <w:right w:val="none" w:sz="0" w:space="0" w:color="auto"/>
              </w:divBdr>
            </w:div>
          </w:divsChild>
        </w:div>
        <w:div w:id="1236013278">
          <w:marLeft w:val="0"/>
          <w:marRight w:val="0"/>
          <w:marTop w:val="0"/>
          <w:marBottom w:val="0"/>
          <w:divBdr>
            <w:top w:val="none" w:sz="0" w:space="0" w:color="auto"/>
            <w:left w:val="none" w:sz="0" w:space="0" w:color="auto"/>
            <w:bottom w:val="none" w:sz="0" w:space="0" w:color="auto"/>
            <w:right w:val="none" w:sz="0" w:space="0" w:color="auto"/>
          </w:divBdr>
          <w:divsChild>
            <w:div w:id="731656360">
              <w:marLeft w:val="0"/>
              <w:marRight w:val="0"/>
              <w:marTop w:val="0"/>
              <w:marBottom w:val="0"/>
              <w:divBdr>
                <w:top w:val="none" w:sz="0" w:space="0" w:color="auto"/>
                <w:left w:val="none" w:sz="0" w:space="0" w:color="auto"/>
                <w:bottom w:val="none" w:sz="0" w:space="0" w:color="auto"/>
                <w:right w:val="none" w:sz="0" w:space="0" w:color="auto"/>
              </w:divBdr>
            </w:div>
            <w:div w:id="1754425393">
              <w:marLeft w:val="0"/>
              <w:marRight w:val="0"/>
              <w:marTop w:val="0"/>
              <w:marBottom w:val="0"/>
              <w:divBdr>
                <w:top w:val="none" w:sz="0" w:space="0" w:color="auto"/>
                <w:left w:val="none" w:sz="0" w:space="0" w:color="auto"/>
                <w:bottom w:val="none" w:sz="0" w:space="0" w:color="auto"/>
                <w:right w:val="none" w:sz="0" w:space="0" w:color="auto"/>
              </w:divBdr>
            </w:div>
          </w:divsChild>
        </w:div>
        <w:div w:id="1411779827">
          <w:marLeft w:val="0"/>
          <w:marRight w:val="0"/>
          <w:marTop w:val="0"/>
          <w:marBottom w:val="0"/>
          <w:divBdr>
            <w:top w:val="none" w:sz="0" w:space="0" w:color="auto"/>
            <w:left w:val="none" w:sz="0" w:space="0" w:color="auto"/>
            <w:bottom w:val="none" w:sz="0" w:space="0" w:color="auto"/>
            <w:right w:val="none" w:sz="0" w:space="0" w:color="auto"/>
          </w:divBdr>
          <w:divsChild>
            <w:div w:id="533420438">
              <w:marLeft w:val="0"/>
              <w:marRight w:val="0"/>
              <w:marTop w:val="0"/>
              <w:marBottom w:val="0"/>
              <w:divBdr>
                <w:top w:val="none" w:sz="0" w:space="0" w:color="auto"/>
                <w:left w:val="none" w:sz="0" w:space="0" w:color="auto"/>
                <w:bottom w:val="none" w:sz="0" w:space="0" w:color="auto"/>
                <w:right w:val="none" w:sz="0" w:space="0" w:color="auto"/>
              </w:divBdr>
            </w:div>
            <w:div w:id="764770358">
              <w:marLeft w:val="0"/>
              <w:marRight w:val="0"/>
              <w:marTop w:val="0"/>
              <w:marBottom w:val="0"/>
              <w:divBdr>
                <w:top w:val="none" w:sz="0" w:space="0" w:color="auto"/>
                <w:left w:val="none" w:sz="0" w:space="0" w:color="auto"/>
                <w:bottom w:val="none" w:sz="0" w:space="0" w:color="auto"/>
                <w:right w:val="none" w:sz="0" w:space="0" w:color="auto"/>
              </w:divBdr>
            </w:div>
            <w:div w:id="1314602657">
              <w:marLeft w:val="0"/>
              <w:marRight w:val="0"/>
              <w:marTop w:val="0"/>
              <w:marBottom w:val="0"/>
              <w:divBdr>
                <w:top w:val="none" w:sz="0" w:space="0" w:color="auto"/>
                <w:left w:val="none" w:sz="0" w:space="0" w:color="auto"/>
                <w:bottom w:val="none" w:sz="0" w:space="0" w:color="auto"/>
                <w:right w:val="none" w:sz="0" w:space="0" w:color="auto"/>
              </w:divBdr>
            </w:div>
          </w:divsChild>
        </w:div>
        <w:div w:id="1412461435">
          <w:marLeft w:val="0"/>
          <w:marRight w:val="0"/>
          <w:marTop w:val="0"/>
          <w:marBottom w:val="0"/>
          <w:divBdr>
            <w:top w:val="none" w:sz="0" w:space="0" w:color="auto"/>
            <w:left w:val="none" w:sz="0" w:space="0" w:color="auto"/>
            <w:bottom w:val="none" w:sz="0" w:space="0" w:color="auto"/>
            <w:right w:val="none" w:sz="0" w:space="0" w:color="auto"/>
          </w:divBdr>
          <w:divsChild>
            <w:div w:id="1574436997">
              <w:marLeft w:val="0"/>
              <w:marRight w:val="0"/>
              <w:marTop w:val="0"/>
              <w:marBottom w:val="0"/>
              <w:divBdr>
                <w:top w:val="none" w:sz="0" w:space="0" w:color="auto"/>
                <w:left w:val="none" w:sz="0" w:space="0" w:color="auto"/>
                <w:bottom w:val="none" w:sz="0" w:space="0" w:color="auto"/>
                <w:right w:val="none" w:sz="0" w:space="0" w:color="auto"/>
              </w:divBdr>
            </w:div>
            <w:div w:id="1765223310">
              <w:marLeft w:val="0"/>
              <w:marRight w:val="0"/>
              <w:marTop w:val="0"/>
              <w:marBottom w:val="0"/>
              <w:divBdr>
                <w:top w:val="none" w:sz="0" w:space="0" w:color="auto"/>
                <w:left w:val="none" w:sz="0" w:space="0" w:color="auto"/>
                <w:bottom w:val="none" w:sz="0" w:space="0" w:color="auto"/>
                <w:right w:val="none" w:sz="0" w:space="0" w:color="auto"/>
              </w:divBdr>
            </w:div>
            <w:div w:id="1841658354">
              <w:marLeft w:val="0"/>
              <w:marRight w:val="0"/>
              <w:marTop w:val="0"/>
              <w:marBottom w:val="0"/>
              <w:divBdr>
                <w:top w:val="none" w:sz="0" w:space="0" w:color="auto"/>
                <w:left w:val="none" w:sz="0" w:space="0" w:color="auto"/>
                <w:bottom w:val="none" w:sz="0" w:space="0" w:color="auto"/>
                <w:right w:val="none" w:sz="0" w:space="0" w:color="auto"/>
              </w:divBdr>
            </w:div>
          </w:divsChild>
        </w:div>
        <w:div w:id="1467434178">
          <w:marLeft w:val="0"/>
          <w:marRight w:val="0"/>
          <w:marTop w:val="0"/>
          <w:marBottom w:val="0"/>
          <w:divBdr>
            <w:top w:val="none" w:sz="0" w:space="0" w:color="auto"/>
            <w:left w:val="none" w:sz="0" w:space="0" w:color="auto"/>
            <w:bottom w:val="none" w:sz="0" w:space="0" w:color="auto"/>
            <w:right w:val="none" w:sz="0" w:space="0" w:color="auto"/>
          </w:divBdr>
          <w:divsChild>
            <w:div w:id="367876611">
              <w:marLeft w:val="0"/>
              <w:marRight w:val="0"/>
              <w:marTop w:val="0"/>
              <w:marBottom w:val="0"/>
              <w:divBdr>
                <w:top w:val="none" w:sz="0" w:space="0" w:color="auto"/>
                <w:left w:val="none" w:sz="0" w:space="0" w:color="auto"/>
                <w:bottom w:val="none" w:sz="0" w:space="0" w:color="auto"/>
                <w:right w:val="none" w:sz="0" w:space="0" w:color="auto"/>
              </w:divBdr>
            </w:div>
          </w:divsChild>
        </w:div>
        <w:div w:id="1503276655">
          <w:marLeft w:val="0"/>
          <w:marRight w:val="0"/>
          <w:marTop w:val="0"/>
          <w:marBottom w:val="0"/>
          <w:divBdr>
            <w:top w:val="none" w:sz="0" w:space="0" w:color="auto"/>
            <w:left w:val="none" w:sz="0" w:space="0" w:color="auto"/>
            <w:bottom w:val="none" w:sz="0" w:space="0" w:color="auto"/>
            <w:right w:val="none" w:sz="0" w:space="0" w:color="auto"/>
          </w:divBdr>
          <w:divsChild>
            <w:div w:id="285507055">
              <w:marLeft w:val="0"/>
              <w:marRight w:val="0"/>
              <w:marTop w:val="0"/>
              <w:marBottom w:val="0"/>
              <w:divBdr>
                <w:top w:val="none" w:sz="0" w:space="0" w:color="auto"/>
                <w:left w:val="none" w:sz="0" w:space="0" w:color="auto"/>
                <w:bottom w:val="none" w:sz="0" w:space="0" w:color="auto"/>
                <w:right w:val="none" w:sz="0" w:space="0" w:color="auto"/>
              </w:divBdr>
            </w:div>
            <w:div w:id="475610163">
              <w:marLeft w:val="0"/>
              <w:marRight w:val="0"/>
              <w:marTop w:val="0"/>
              <w:marBottom w:val="0"/>
              <w:divBdr>
                <w:top w:val="none" w:sz="0" w:space="0" w:color="auto"/>
                <w:left w:val="none" w:sz="0" w:space="0" w:color="auto"/>
                <w:bottom w:val="none" w:sz="0" w:space="0" w:color="auto"/>
                <w:right w:val="none" w:sz="0" w:space="0" w:color="auto"/>
              </w:divBdr>
            </w:div>
          </w:divsChild>
        </w:div>
        <w:div w:id="1610235986">
          <w:marLeft w:val="0"/>
          <w:marRight w:val="0"/>
          <w:marTop w:val="0"/>
          <w:marBottom w:val="0"/>
          <w:divBdr>
            <w:top w:val="none" w:sz="0" w:space="0" w:color="auto"/>
            <w:left w:val="none" w:sz="0" w:space="0" w:color="auto"/>
            <w:bottom w:val="none" w:sz="0" w:space="0" w:color="auto"/>
            <w:right w:val="none" w:sz="0" w:space="0" w:color="auto"/>
          </w:divBdr>
          <w:divsChild>
            <w:div w:id="793526560">
              <w:marLeft w:val="0"/>
              <w:marRight w:val="0"/>
              <w:marTop w:val="0"/>
              <w:marBottom w:val="0"/>
              <w:divBdr>
                <w:top w:val="none" w:sz="0" w:space="0" w:color="auto"/>
                <w:left w:val="none" w:sz="0" w:space="0" w:color="auto"/>
                <w:bottom w:val="none" w:sz="0" w:space="0" w:color="auto"/>
                <w:right w:val="none" w:sz="0" w:space="0" w:color="auto"/>
              </w:divBdr>
            </w:div>
            <w:div w:id="1948536576">
              <w:marLeft w:val="0"/>
              <w:marRight w:val="0"/>
              <w:marTop w:val="0"/>
              <w:marBottom w:val="0"/>
              <w:divBdr>
                <w:top w:val="none" w:sz="0" w:space="0" w:color="auto"/>
                <w:left w:val="none" w:sz="0" w:space="0" w:color="auto"/>
                <w:bottom w:val="none" w:sz="0" w:space="0" w:color="auto"/>
                <w:right w:val="none" w:sz="0" w:space="0" w:color="auto"/>
              </w:divBdr>
            </w:div>
          </w:divsChild>
        </w:div>
        <w:div w:id="1646623354">
          <w:marLeft w:val="0"/>
          <w:marRight w:val="0"/>
          <w:marTop w:val="0"/>
          <w:marBottom w:val="0"/>
          <w:divBdr>
            <w:top w:val="none" w:sz="0" w:space="0" w:color="auto"/>
            <w:left w:val="none" w:sz="0" w:space="0" w:color="auto"/>
            <w:bottom w:val="none" w:sz="0" w:space="0" w:color="auto"/>
            <w:right w:val="none" w:sz="0" w:space="0" w:color="auto"/>
          </w:divBdr>
          <w:divsChild>
            <w:div w:id="151066338">
              <w:marLeft w:val="0"/>
              <w:marRight w:val="0"/>
              <w:marTop w:val="0"/>
              <w:marBottom w:val="0"/>
              <w:divBdr>
                <w:top w:val="none" w:sz="0" w:space="0" w:color="auto"/>
                <w:left w:val="none" w:sz="0" w:space="0" w:color="auto"/>
                <w:bottom w:val="none" w:sz="0" w:space="0" w:color="auto"/>
                <w:right w:val="none" w:sz="0" w:space="0" w:color="auto"/>
              </w:divBdr>
            </w:div>
            <w:div w:id="559286463">
              <w:marLeft w:val="0"/>
              <w:marRight w:val="0"/>
              <w:marTop w:val="0"/>
              <w:marBottom w:val="0"/>
              <w:divBdr>
                <w:top w:val="none" w:sz="0" w:space="0" w:color="auto"/>
                <w:left w:val="none" w:sz="0" w:space="0" w:color="auto"/>
                <w:bottom w:val="none" w:sz="0" w:space="0" w:color="auto"/>
                <w:right w:val="none" w:sz="0" w:space="0" w:color="auto"/>
              </w:divBdr>
            </w:div>
            <w:div w:id="823082176">
              <w:marLeft w:val="0"/>
              <w:marRight w:val="0"/>
              <w:marTop w:val="0"/>
              <w:marBottom w:val="0"/>
              <w:divBdr>
                <w:top w:val="none" w:sz="0" w:space="0" w:color="auto"/>
                <w:left w:val="none" w:sz="0" w:space="0" w:color="auto"/>
                <w:bottom w:val="none" w:sz="0" w:space="0" w:color="auto"/>
                <w:right w:val="none" w:sz="0" w:space="0" w:color="auto"/>
              </w:divBdr>
            </w:div>
          </w:divsChild>
        </w:div>
        <w:div w:id="1682853886">
          <w:marLeft w:val="0"/>
          <w:marRight w:val="0"/>
          <w:marTop w:val="0"/>
          <w:marBottom w:val="0"/>
          <w:divBdr>
            <w:top w:val="none" w:sz="0" w:space="0" w:color="auto"/>
            <w:left w:val="none" w:sz="0" w:space="0" w:color="auto"/>
            <w:bottom w:val="none" w:sz="0" w:space="0" w:color="auto"/>
            <w:right w:val="none" w:sz="0" w:space="0" w:color="auto"/>
          </w:divBdr>
          <w:divsChild>
            <w:div w:id="1471557308">
              <w:marLeft w:val="0"/>
              <w:marRight w:val="0"/>
              <w:marTop w:val="0"/>
              <w:marBottom w:val="0"/>
              <w:divBdr>
                <w:top w:val="none" w:sz="0" w:space="0" w:color="auto"/>
                <w:left w:val="none" w:sz="0" w:space="0" w:color="auto"/>
                <w:bottom w:val="none" w:sz="0" w:space="0" w:color="auto"/>
                <w:right w:val="none" w:sz="0" w:space="0" w:color="auto"/>
              </w:divBdr>
            </w:div>
            <w:div w:id="1944070974">
              <w:marLeft w:val="0"/>
              <w:marRight w:val="0"/>
              <w:marTop w:val="0"/>
              <w:marBottom w:val="0"/>
              <w:divBdr>
                <w:top w:val="none" w:sz="0" w:space="0" w:color="auto"/>
                <w:left w:val="none" w:sz="0" w:space="0" w:color="auto"/>
                <w:bottom w:val="none" w:sz="0" w:space="0" w:color="auto"/>
                <w:right w:val="none" w:sz="0" w:space="0" w:color="auto"/>
              </w:divBdr>
            </w:div>
            <w:div w:id="2122528120">
              <w:marLeft w:val="0"/>
              <w:marRight w:val="0"/>
              <w:marTop w:val="0"/>
              <w:marBottom w:val="0"/>
              <w:divBdr>
                <w:top w:val="none" w:sz="0" w:space="0" w:color="auto"/>
                <w:left w:val="none" w:sz="0" w:space="0" w:color="auto"/>
                <w:bottom w:val="none" w:sz="0" w:space="0" w:color="auto"/>
                <w:right w:val="none" w:sz="0" w:space="0" w:color="auto"/>
              </w:divBdr>
            </w:div>
          </w:divsChild>
        </w:div>
        <w:div w:id="1695644859">
          <w:marLeft w:val="0"/>
          <w:marRight w:val="0"/>
          <w:marTop w:val="0"/>
          <w:marBottom w:val="0"/>
          <w:divBdr>
            <w:top w:val="none" w:sz="0" w:space="0" w:color="auto"/>
            <w:left w:val="none" w:sz="0" w:space="0" w:color="auto"/>
            <w:bottom w:val="none" w:sz="0" w:space="0" w:color="auto"/>
            <w:right w:val="none" w:sz="0" w:space="0" w:color="auto"/>
          </w:divBdr>
          <w:divsChild>
            <w:div w:id="189613863">
              <w:marLeft w:val="0"/>
              <w:marRight w:val="0"/>
              <w:marTop w:val="0"/>
              <w:marBottom w:val="0"/>
              <w:divBdr>
                <w:top w:val="none" w:sz="0" w:space="0" w:color="auto"/>
                <w:left w:val="none" w:sz="0" w:space="0" w:color="auto"/>
                <w:bottom w:val="none" w:sz="0" w:space="0" w:color="auto"/>
                <w:right w:val="none" w:sz="0" w:space="0" w:color="auto"/>
              </w:divBdr>
            </w:div>
            <w:div w:id="1168862915">
              <w:marLeft w:val="0"/>
              <w:marRight w:val="0"/>
              <w:marTop w:val="0"/>
              <w:marBottom w:val="0"/>
              <w:divBdr>
                <w:top w:val="none" w:sz="0" w:space="0" w:color="auto"/>
                <w:left w:val="none" w:sz="0" w:space="0" w:color="auto"/>
                <w:bottom w:val="none" w:sz="0" w:space="0" w:color="auto"/>
                <w:right w:val="none" w:sz="0" w:space="0" w:color="auto"/>
              </w:divBdr>
            </w:div>
          </w:divsChild>
        </w:div>
        <w:div w:id="1726100861">
          <w:marLeft w:val="0"/>
          <w:marRight w:val="0"/>
          <w:marTop w:val="0"/>
          <w:marBottom w:val="0"/>
          <w:divBdr>
            <w:top w:val="none" w:sz="0" w:space="0" w:color="auto"/>
            <w:left w:val="none" w:sz="0" w:space="0" w:color="auto"/>
            <w:bottom w:val="none" w:sz="0" w:space="0" w:color="auto"/>
            <w:right w:val="none" w:sz="0" w:space="0" w:color="auto"/>
          </w:divBdr>
          <w:divsChild>
            <w:div w:id="189884065">
              <w:marLeft w:val="0"/>
              <w:marRight w:val="0"/>
              <w:marTop w:val="0"/>
              <w:marBottom w:val="0"/>
              <w:divBdr>
                <w:top w:val="none" w:sz="0" w:space="0" w:color="auto"/>
                <w:left w:val="none" w:sz="0" w:space="0" w:color="auto"/>
                <w:bottom w:val="none" w:sz="0" w:space="0" w:color="auto"/>
                <w:right w:val="none" w:sz="0" w:space="0" w:color="auto"/>
              </w:divBdr>
            </w:div>
            <w:div w:id="369107809">
              <w:marLeft w:val="0"/>
              <w:marRight w:val="0"/>
              <w:marTop w:val="0"/>
              <w:marBottom w:val="0"/>
              <w:divBdr>
                <w:top w:val="none" w:sz="0" w:space="0" w:color="auto"/>
                <w:left w:val="none" w:sz="0" w:space="0" w:color="auto"/>
                <w:bottom w:val="none" w:sz="0" w:space="0" w:color="auto"/>
                <w:right w:val="none" w:sz="0" w:space="0" w:color="auto"/>
              </w:divBdr>
            </w:div>
            <w:div w:id="772938887">
              <w:marLeft w:val="0"/>
              <w:marRight w:val="0"/>
              <w:marTop w:val="0"/>
              <w:marBottom w:val="0"/>
              <w:divBdr>
                <w:top w:val="none" w:sz="0" w:space="0" w:color="auto"/>
                <w:left w:val="none" w:sz="0" w:space="0" w:color="auto"/>
                <w:bottom w:val="none" w:sz="0" w:space="0" w:color="auto"/>
                <w:right w:val="none" w:sz="0" w:space="0" w:color="auto"/>
              </w:divBdr>
            </w:div>
            <w:div w:id="936670809">
              <w:marLeft w:val="0"/>
              <w:marRight w:val="0"/>
              <w:marTop w:val="0"/>
              <w:marBottom w:val="0"/>
              <w:divBdr>
                <w:top w:val="none" w:sz="0" w:space="0" w:color="auto"/>
                <w:left w:val="none" w:sz="0" w:space="0" w:color="auto"/>
                <w:bottom w:val="none" w:sz="0" w:space="0" w:color="auto"/>
                <w:right w:val="none" w:sz="0" w:space="0" w:color="auto"/>
              </w:divBdr>
            </w:div>
          </w:divsChild>
        </w:div>
        <w:div w:id="1784760146">
          <w:marLeft w:val="0"/>
          <w:marRight w:val="0"/>
          <w:marTop w:val="0"/>
          <w:marBottom w:val="0"/>
          <w:divBdr>
            <w:top w:val="none" w:sz="0" w:space="0" w:color="auto"/>
            <w:left w:val="none" w:sz="0" w:space="0" w:color="auto"/>
            <w:bottom w:val="none" w:sz="0" w:space="0" w:color="auto"/>
            <w:right w:val="none" w:sz="0" w:space="0" w:color="auto"/>
          </w:divBdr>
          <w:divsChild>
            <w:div w:id="348722037">
              <w:marLeft w:val="0"/>
              <w:marRight w:val="0"/>
              <w:marTop w:val="0"/>
              <w:marBottom w:val="0"/>
              <w:divBdr>
                <w:top w:val="none" w:sz="0" w:space="0" w:color="auto"/>
                <w:left w:val="none" w:sz="0" w:space="0" w:color="auto"/>
                <w:bottom w:val="none" w:sz="0" w:space="0" w:color="auto"/>
                <w:right w:val="none" w:sz="0" w:space="0" w:color="auto"/>
              </w:divBdr>
            </w:div>
            <w:div w:id="462771476">
              <w:marLeft w:val="0"/>
              <w:marRight w:val="0"/>
              <w:marTop w:val="0"/>
              <w:marBottom w:val="0"/>
              <w:divBdr>
                <w:top w:val="none" w:sz="0" w:space="0" w:color="auto"/>
                <w:left w:val="none" w:sz="0" w:space="0" w:color="auto"/>
                <w:bottom w:val="none" w:sz="0" w:space="0" w:color="auto"/>
                <w:right w:val="none" w:sz="0" w:space="0" w:color="auto"/>
              </w:divBdr>
            </w:div>
          </w:divsChild>
        </w:div>
        <w:div w:id="1844084398">
          <w:marLeft w:val="0"/>
          <w:marRight w:val="0"/>
          <w:marTop w:val="0"/>
          <w:marBottom w:val="0"/>
          <w:divBdr>
            <w:top w:val="none" w:sz="0" w:space="0" w:color="auto"/>
            <w:left w:val="none" w:sz="0" w:space="0" w:color="auto"/>
            <w:bottom w:val="none" w:sz="0" w:space="0" w:color="auto"/>
            <w:right w:val="none" w:sz="0" w:space="0" w:color="auto"/>
          </w:divBdr>
          <w:divsChild>
            <w:div w:id="70004861">
              <w:marLeft w:val="0"/>
              <w:marRight w:val="0"/>
              <w:marTop w:val="0"/>
              <w:marBottom w:val="0"/>
              <w:divBdr>
                <w:top w:val="none" w:sz="0" w:space="0" w:color="auto"/>
                <w:left w:val="none" w:sz="0" w:space="0" w:color="auto"/>
                <w:bottom w:val="none" w:sz="0" w:space="0" w:color="auto"/>
                <w:right w:val="none" w:sz="0" w:space="0" w:color="auto"/>
              </w:divBdr>
            </w:div>
            <w:div w:id="1338771413">
              <w:marLeft w:val="0"/>
              <w:marRight w:val="0"/>
              <w:marTop w:val="0"/>
              <w:marBottom w:val="0"/>
              <w:divBdr>
                <w:top w:val="none" w:sz="0" w:space="0" w:color="auto"/>
                <w:left w:val="none" w:sz="0" w:space="0" w:color="auto"/>
                <w:bottom w:val="none" w:sz="0" w:space="0" w:color="auto"/>
                <w:right w:val="none" w:sz="0" w:space="0" w:color="auto"/>
              </w:divBdr>
            </w:div>
          </w:divsChild>
        </w:div>
        <w:div w:id="1869250486">
          <w:marLeft w:val="0"/>
          <w:marRight w:val="0"/>
          <w:marTop w:val="0"/>
          <w:marBottom w:val="0"/>
          <w:divBdr>
            <w:top w:val="none" w:sz="0" w:space="0" w:color="auto"/>
            <w:left w:val="none" w:sz="0" w:space="0" w:color="auto"/>
            <w:bottom w:val="none" w:sz="0" w:space="0" w:color="auto"/>
            <w:right w:val="none" w:sz="0" w:space="0" w:color="auto"/>
          </w:divBdr>
          <w:divsChild>
            <w:div w:id="1393850293">
              <w:marLeft w:val="0"/>
              <w:marRight w:val="0"/>
              <w:marTop w:val="0"/>
              <w:marBottom w:val="0"/>
              <w:divBdr>
                <w:top w:val="none" w:sz="0" w:space="0" w:color="auto"/>
                <w:left w:val="none" w:sz="0" w:space="0" w:color="auto"/>
                <w:bottom w:val="none" w:sz="0" w:space="0" w:color="auto"/>
                <w:right w:val="none" w:sz="0" w:space="0" w:color="auto"/>
              </w:divBdr>
            </w:div>
            <w:div w:id="2098866385">
              <w:marLeft w:val="0"/>
              <w:marRight w:val="0"/>
              <w:marTop w:val="0"/>
              <w:marBottom w:val="0"/>
              <w:divBdr>
                <w:top w:val="none" w:sz="0" w:space="0" w:color="auto"/>
                <w:left w:val="none" w:sz="0" w:space="0" w:color="auto"/>
                <w:bottom w:val="none" w:sz="0" w:space="0" w:color="auto"/>
                <w:right w:val="none" w:sz="0" w:space="0" w:color="auto"/>
              </w:divBdr>
            </w:div>
          </w:divsChild>
        </w:div>
        <w:div w:id="2080664316">
          <w:marLeft w:val="0"/>
          <w:marRight w:val="0"/>
          <w:marTop w:val="0"/>
          <w:marBottom w:val="0"/>
          <w:divBdr>
            <w:top w:val="none" w:sz="0" w:space="0" w:color="auto"/>
            <w:left w:val="none" w:sz="0" w:space="0" w:color="auto"/>
            <w:bottom w:val="none" w:sz="0" w:space="0" w:color="auto"/>
            <w:right w:val="none" w:sz="0" w:space="0" w:color="auto"/>
          </w:divBdr>
          <w:divsChild>
            <w:div w:id="330259004">
              <w:marLeft w:val="0"/>
              <w:marRight w:val="0"/>
              <w:marTop w:val="0"/>
              <w:marBottom w:val="0"/>
              <w:divBdr>
                <w:top w:val="none" w:sz="0" w:space="0" w:color="auto"/>
                <w:left w:val="none" w:sz="0" w:space="0" w:color="auto"/>
                <w:bottom w:val="none" w:sz="0" w:space="0" w:color="auto"/>
                <w:right w:val="none" w:sz="0" w:space="0" w:color="auto"/>
              </w:divBdr>
            </w:div>
            <w:div w:id="15260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11431">
      <w:bodyDiv w:val="1"/>
      <w:marLeft w:val="0"/>
      <w:marRight w:val="0"/>
      <w:marTop w:val="0"/>
      <w:marBottom w:val="0"/>
      <w:divBdr>
        <w:top w:val="none" w:sz="0" w:space="0" w:color="auto"/>
        <w:left w:val="none" w:sz="0" w:space="0" w:color="auto"/>
        <w:bottom w:val="none" w:sz="0" w:space="0" w:color="auto"/>
        <w:right w:val="none" w:sz="0" w:space="0" w:color="auto"/>
      </w:divBdr>
    </w:div>
    <w:div w:id="1123226691">
      <w:bodyDiv w:val="1"/>
      <w:marLeft w:val="0"/>
      <w:marRight w:val="0"/>
      <w:marTop w:val="0"/>
      <w:marBottom w:val="0"/>
      <w:divBdr>
        <w:top w:val="none" w:sz="0" w:space="0" w:color="auto"/>
        <w:left w:val="none" w:sz="0" w:space="0" w:color="auto"/>
        <w:bottom w:val="none" w:sz="0" w:space="0" w:color="auto"/>
        <w:right w:val="none" w:sz="0" w:space="0" w:color="auto"/>
      </w:divBdr>
    </w:div>
    <w:div w:id="1253077857">
      <w:bodyDiv w:val="1"/>
      <w:marLeft w:val="0"/>
      <w:marRight w:val="0"/>
      <w:marTop w:val="0"/>
      <w:marBottom w:val="0"/>
      <w:divBdr>
        <w:top w:val="none" w:sz="0" w:space="0" w:color="auto"/>
        <w:left w:val="none" w:sz="0" w:space="0" w:color="auto"/>
        <w:bottom w:val="none" w:sz="0" w:space="0" w:color="auto"/>
        <w:right w:val="none" w:sz="0" w:space="0" w:color="auto"/>
      </w:divBdr>
      <w:divsChild>
        <w:div w:id="161338">
          <w:marLeft w:val="0"/>
          <w:marRight w:val="0"/>
          <w:marTop w:val="0"/>
          <w:marBottom w:val="0"/>
          <w:divBdr>
            <w:top w:val="none" w:sz="0" w:space="0" w:color="auto"/>
            <w:left w:val="none" w:sz="0" w:space="0" w:color="auto"/>
            <w:bottom w:val="none" w:sz="0" w:space="0" w:color="auto"/>
            <w:right w:val="none" w:sz="0" w:space="0" w:color="auto"/>
          </w:divBdr>
          <w:divsChild>
            <w:div w:id="299501317">
              <w:marLeft w:val="0"/>
              <w:marRight w:val="0"/>
              <w:marTop w:val="0"/>
              <w:marBottom w:val="0"/>
              <w:divBdr>
                <w:top w:val="none" w:sz="0" w:space="0" w:color="auto"/>
                <w:left w:val="none" w:sz="0" w:space="0" w:color="auto"/>
                <w:bottom w:val="none" w:sz="0" w:space="0" w:color="auto"/>
                <w:right w:val="none" w:sz="0" w:space="0" w:color="auto"/>
              </w:divBdr>
            </w:div>
            <w:div w:id="1524512728">
              <w:marLeft w:val="0"/>
              <w:marRight w:val="0"/>
              <w:marTop w:val="0"/>
              <w:marBottom w:val="0"/>
              <w:divBdr>
                <w:top w:val="none" w:sz="0" w:space="0" w:color="auto"/>
                <w:left w:val="none" w:sz="0" w:space="0" w:color="auto"/>
                <w:bottom w:val="none" w:sz="0" w:space="0" w:color="auto"/>
                <w:right w:val="none" w:sz="0" w:space="0" w:color="auto"/>
              </w:divBdr>
            </w:div>
          </w:divsChild>
        </w:div>
        <w:div w:id="34472849">
          <w:marLeft w:val="0"/>
          <w:marRight w:val="0"/>
          <w:marTop w:val="0"/>
          <w:marBottom w:val="0"/>
          <w:divBdr>
            <w:top w:val="none" w:sz="0" w:space="0" w:color="auto"/>
            <w:left w:val="none" w:sz="0" w:space="0" w:color="auto"/>
            <w:bottom w:val="none" w:sz="0" w:space="0" w:color="auto"/>
            <w:right w:val="none" w:sz="0" w:space="0" w:color="auto"/>
          </w:divBdr>
          <w:divsChild>
            <w:div w:id="180054246">
              <w:marLeft w:val="0"/>
              <w:marRight w:val="0"/>
              <w:marTop w:val="0"/>
              <w:marBottom w:val="0"/>
              <w:divBdr>
                <w:top w:val="none" w:sz="0" w:space="0" w:color="auto"/>
                <w:left w:val="none" w:sz="0" w:space="0" w:color="auto"/>
                <w:bottom w:val="none" w:sz="0" w:space="0" w:color="auto"/>
                <w:right w:val="none" w:sz="0" w:space="0" w:color="auto"/>
              </w:divBdr>
            </w:div>
            <w:div w:id="352997823">
              <w:marLeft w:val="0"/>
              <w:marRight w:val="0"/>
              <w:marTop w:val="0"/>
              <w:marBottom w:val="0"/>
              <w:divBdr>
                <w:top w:val="none" w:sz="0" w:space="0" w:color="auto"/>
                <w:left w:val="none" w:sz="0" w:space="0" w:color="auto"/>
                <w:bottom w:val="none" w:sz="0" w:space="0" w:color="auto"/>
                <w:right w:val="none" w:sz="0" w:space="0" w:color="auto"/>
              </w:divBdr>
            </w:div>
            <w:div w:id="457332585">
              <w:marLeft w:val="0"/>
              <w:marRight w:val="0"/>
              <w:marTop w:val="0"/>
              <w:marBottom w:val="0"/>
              <w:divBdr>
                <w:top w:val="none" w:sz="0" w:space="0" w:color="auto"/>
                <w:left w:val="none" w:sz="0" w:space="0" w:color="auto"/>
                <w:bottom w:val="none" w:sz="0" w:space="0" w:color="auto"/>
                <w:right w:val="none" w:sz="0" w:space="0" w:color="auto"/>
              </w:divBdr>
            </w:div>
            <w:div w:id="887956059">
              <w:marLeft w:val="0"/>
              <w:marRight w:val="0"/>
              <w:marTop w:val="0"/>
              <w:marBottom w:val="0"/>
              <w:divBdr>
                <w:top w:val="none" w:sz="0" w:space="0" w:color="auto"/>
                <w:left w:val="none" w:sz="0" w:space="0" w:color="auto"/>
                <w:bottom w:val="none" w:sz="0" w:space="0" w:color="auto"/>
                <w:right w:val="none" w:sz="0" w:space="0" w:color="auto"/>
              </w:divBdr>
            </w:div>
            <w:div w:id="1627619235">
              <w:marLeft w:val="0"/>
              <w:marRight w:val="0"/>
              <w:marTop w:val="0"/>
              <w:marBottom w:val="0"/>
              <w:divBdr>
                <w:top w:val="none" w:sz="0" w:space="0" w:color="auto"/>
                <w:left w:val="none" w:sz="0" w:space="0" w:color="auto"/>
                <w:bottom w:val="none" w:sz="0" w:space="0" w:color="auto"/>
                <w:right w:val="none" w:sz="0" w:space="0" w:color="auto"/>
              </w:divBdr>
            </w:div>
            <w:div w:id="1931154930">
              <w:marLeft w:val="0"/>
              <w:marRight w:val="0"/>
              <w:marTop w:val="0"/>
              <w:marBottom w:val="0"/>
              <w:divBdr>
                <w:top w:val="none" w:sz="0" w:space="0" w:color="auto"/>
                <w:left w:val="none" w:sz="0" w:space="0" w:color="auto"/>
                <w:bottom w:val="none" w:sz="0" w:space="0" w:color="auto"/>
                <w:right w:val="none" w:sz="0" w:space="0" w:color="auto"/>
              </w:divBdr>
            </w:div>
            <w:div w:id="1974751746">
              <w:marLeft w:val="0"/>
              <w:marRight w:val="0"/>
              <w:marTop w:val="0"/>
              <w:marBottom w:val="0"/>
              <w:divBdr>
                <w:top w:val="none" w:sz="0" w:space="0" w:color="auto"/>
                <w:left w:val="none" w:sz="0" w:space="0" w:color="auto"/>
                <w:bottom w:val="none" w:sz="0" w:space="0" w:color="auto"/>
                <w:right w:val="none" w:sz="0" w:space="0" w:color="auto"/>
              </w:divBdr>
            </w:div>
            <w:div w:id="2046832281">
              <w:marLeft w:val="0"/>
              <w:marRight w:val="0"/>
              <w:marTop w:val="0"/>
              <w:marBottom w:val="0"/>
              <w:divBdr>
                <w:top w:val="none" w:sz="0" w:space="0" w:color="auto"/>
                <w:left w:val="none" w:sz="0" w:space="0" w:color="auto"/>
                <w:bottom w:val="none" w:sz="0" w:space="0" w:color="auto"/>
                <w:right w:val="none" w:sz="0" w:space="0" w:color="auto"/>
              </w:divBdr>
            </w:div>
          </w:divsChild>
        </w:div>
        <w:div w:id="84351794">
          <w:marLeft w:val="0"/>
          <w:marRight w:val="0"/>
          <w:marTop w:val="0"/>
          <w:marBottom w:val="0"/>
          <w:divBdr>
            <w:top w:val="none" w:sz="0" w:space="0" w:color="auto"/>
            <w:left w:val="none" w:sz="0" w:space="0" w:color="auto"/>
            <w:bottom w:val="none" w:sz="0" w:space="0" w:color="auto"/>
            <w:right w:val="none" w:sz="0" w:space="0" w:color="auto"/>
          </w:divBdr>
          <w:divsChild>
            <w:div w:id="1470587711">
              <w:marLeft w:val="0"/>
              <w:marRight w:val="0"/>
              <w:marTop w:val="0"/>
              <w:marBottom w:val="0"/>
              <w:divBdr>
                <w:top w:val="none" w:sz="0" w:space="0" w:color="auto"/>
                <w:left w:val="none" w:sz="0" w:space="0" w:color="auto"/>
                <w:bottom w:val="none" w:sz="0" w:space="0" w:color="auto"/>
                <w:right w:val="none" w:sz="0" w:space="0" w:color="auto"/>
              </w:divBdr>
            </w:div>
          </w:divsChild>
        </w:div>
        <w:div w:id="94981733">
          <w:marLeft w:val="0"/>
          <w:marRight w:val="0"/>
          <w:marTop w:val="0"/>
          <w:marBottom w:val="0"/>
          <w:divBdr>
            <w:top w:val="none" w:sz="0" w:space="0" w:color="auto"/>
            <w:left w:val="none" w:sz="0" w:space="0" w:color="auto"/>
            <w:bottom w:val="none" w:sz="0" w:space="0" w:color="auto"/>
            <w:right w:val="none" w:sz="0" w:space="0" w:color="auto"/>
          </w:divBdr>
          <w:divsChild>
            <w:div w:id="1863860445">
              <w:marLeft w:val="0"/>
              <w:marRight w:val="0"/>
              <w:marTop w:val="0"/>
              <w:marBottom w:val="0"/>
              <w:divBdr>
                <w:top w:val="none" w:sz="0" w:space="0" w:color="auto"/>
                <w:left w:val="none" w:sz="0" w:space="0" w:color="auto"/>
                <w:bottom w:val="none" w:sz="0" w:space="0" w:color="auto"/>
                <w:right w:val="none" w:sz="0" w:space="0" w:color="auto"/>
              </w:divBdr>
            </w:div>
            <w:div w:id="1930382331">
              <w:marLeft w:val="0"/>
              <w:marRight w:val="0"/>
              <w:marTop w:val="0"/>
              <w:marBottom w:val="0"/>
              <w:divBdr>
                <w:top w:val="none" w:sz="0" w:space="0" w:color="auto"/>
                <w:left w:val="none" w:sz="0" w:space="0" w:color="auto"/>
                <w:bottom w:val="none" w:sz="0" w:space="0" w:color="auto"/>
                <w:right w:val="none" w:sz="0" w:space="0" w:color="auto"/>
              </w:divBdr>
            </w:div>
          </w:divsChild>
        </w:div>
        <w:div w:id="173109498">
          <w:marLeft w:val="0"/>
          <w:marRight w:val="0"/>
          <w:marTop w:val="0"/>
          <w:marBottom w:val="0"/>
          <w:divBdr>
            <w:top w:val="none" w:sz="0" w:space="0" w:color="auto"/>
            <w:left w:val="none" w:sz="0" w:space="0" w:color="auto"/>
            <w:bottom w:val="none" w:sz="0" w:space="0" w:color="auto"/>
            <w:right w:val="none" w:sz="0" w:space="0" w:color="auto"/>
          </w:divBdr>
          <w:divsChild>
            <w:div w:id="250238578">
              <w:marLeft w:val="0"/>
              <w:marRight w:val="0"/>
              <w:marTop w:val="0"/>
              <w:marBottom w:val="0"/>
              <w:divBdr>
                <w:top w:val="none" w:sz="0" w:space="0" w:color="auto"/>
                <w:left w:val="none" w:sz="0" w:space="0" w:color="auto"/>
                <w:bottom w:val="none" w:sz="0" w:space="0" w:color="auto"/>
                <w:right w:val="none" w:sz="0" w:space="0" w:color="auto"/>
              </w:divBdr>
            </w:div>
            <w:div w:id="1886797978">
              <w:marLeft w:val="0"/>
              <w:marRight w:val="0"/>
              <w:marTop w:val="0"/>
              <w:marBottom w:val="0"/>
              <w:divBdr>
                <w:top w:val="none" w:sz="0" w:space="0" w:color="auto"/>
                <w:left w:val="none" w:sz="0" w:space="0" w:color="auto"/>
                <w:bottom w:val="none" w:sz="0" w:space="0" w:color="auto"/>
                <w:right w:val="none" w:sz="0" w:space="0" w:color="auto"/>
              </w:divBdr>
            </w:div>
            <w:div w:id="2077703332">
              <w:marLeft w:val="0"/>
              <w:marRight w:val="0"/>
              <w:marTop w:val="0"/>
              <w:marBottom w:val="0"/>
              <w:divBdr>
                <w:top w:val="none" w:sz="0" w:space="0" w:color="auto"/>
                <w:left w:val="none" w:sz="0" w:space="0" w:color="auto"/>
                <w:bottom w:val="none" w:sz="0" w:space="0" w:color="auto"/>
                <w:right w:val="none" w:sz="0" w:space="0" w:color="auto"/>
              </w:divBdr>
            </w:div>
          </w:divsChild>
        </w:div>
        <w:div w:id="179127819">
          <w:marLeft w:val="0"/>
          <w:marRight w:val="0"/>
          <w:marTop w:val="0"/>
          <w:marBottom w:val="0"/>
          <w:divBdr>
            <w:top w:val="none" w:sz="0" w:space="0" w:color="auto"/>
            <w:left w:val="none" w:sz="0" w:space="0" w:color="auto"/>
            <w:bottom w:val="none" w:sz="0" w:space="0" w:color="auto"/>
            <w:right w:val="none" w:sz="0" w:space="0" w:color="auto"/>
          </w:divBdr>
          <w:divsChild>
            <w:div w:id="1432553059">
              <w:marLeft w:val="0"/>
              <w:marRight w:val="0"/>
              <w:marTop w:val="0"/>
              <w:marBottom w:val="0"/>
              <w:divBdr>
                <w:top w:val="none" w:sz="0" w:space="0" w:color="auto"/>
                <w:left w:val="none" w:sz="0" w:space="0" w:color="auto"/>
                <w:bottom w:val="none" w:sz="0" w:space="0" w:color="auto"/>
                <w:right w:val="none" w:sz="0" w:space="0" w:color="auto"/>
              </w:divBdr>
            </w:div>
          </w:divsChild>
        </w:div>
        <w:div w:id="189732462">
          <w:marLeft w:val="0"/>
          <w:marRight w:val="0"/>
          <w:marTop w:val="0"/>
          <w:marBottom w:val="0"/>
          <w:divBdr>
            <w:top w:val="none" w:sz="0" w:space="0" w:color="auto"/>
            <w:left w:val="none" w:sz="0" w:space="0" w:color="auto"/>
            <w:bottom w:val="none" w:sz="0" w:space="0" w:color="auto"/>
            <w:right w:val="none" w:sz="0" w:space="0" w:color="auto"/>
          </w:divBdr>
          <w:divsChild>
            <w:div w:id="868880671">
              <w:marLeft w:val="0"/>
              <w:marRight w:val="0"/>
              <w:marTop w:val="0"/>
              <w:marBottom w:val="0"/>
              <w:divBdr>
                <w:top w:val="none" w:sz="0" w:space="0" w:color="auto"/>
                <w:left w:val="none" w:sz="0" w:space="0" w:color="auto"/>
                <w:bottom w:val="none" w:sz="0" w:space="0" w:color="auto"/>
                <w:right w:val="none" w:sz="0" w:space="0" w:color="auto"/>
              </w:divBdr>
            </w:div>
            <w:div w:id="1464617679">
              <w:marLeft w:val="0"/>
              <w:marRight w:val="0"/>
              <w:marTop w:val="0"/>
              <w:marBottom w:val="0"/>
              <w:divBdr>
                <w:top w:val="none" w:sz="0" w:space="0" w:color="auto"/>
                <w:left w:val="none" w:sz="0" w:space="0" w:color="auto"/>
                <w:bottom w:val="none" w:sz="0" w:space="0" w:color="auto"/>
                <w:right w:val="none" w:sz="0" w:space="0" w:color="auto"/>
              </w:divBdr>
            </w:div>
            <w:div w:id="1571110288">
              <w:marLeft w:val="0"/>
              <w:marRight w:val="0"/>
              <w:marTop w:val="0"/>
              <w:marBottom w:val="0"/>
              <w:divBdr>
                <w:top w:val="none" w:sz="0" w:space="0" w:color="auto"/>
                <w:left w:val="none" w:sz="0" w:space="0" w:color="auto"/>
                <w:bottom w:val="none" w:sz="0" w:space="0" w:color="auto"/>
                <w:right w:val="none" w:sz="0" w:space="0" w:color="auto"/>
              </w:divBdr>
            </w:div>
          </w:divsChild>
        </w:div>
        <w:div w:id="215168021">
          <w:marLeft w:val="0"/>
          <w:marRight w:val="0"/>
          <w:marTop w:val="0"/>
          <w:marBottom w:val="0"/>
          <w:divBdr>
            <w:top w:val="none" w:sz="0" w:space="0" w:color="auto"/>
            <w:left w:val="none" w:sz="0" w:space="0" w:color="auto"/>
            <w:bottom w:val="none" w:sz="0" w:space="0" w:color="auto"/>
            <w:right w:val="none" w:sz="0" w:space="0" w:color="auto"/>
          </w:divBdr>
          <w:divsChild>
            <w:div w:id="955678205">
              <w:marLeft w:val="0"/>
              <w:marRight w:val="0"/>
              <w:marTop w:val="0"/>
              <w:marBottom w:val="0"/>
              <w:divBdr>
                <w:top w:val="none" w:sz="0" w:space="0" w:color="auto"/>
                <w:left w:val="none" w:sz="0" w:space="0" w:color="auto"/>
                <w:bottom w:val="none" w:sz="0" w:space="0" w:color="auto"/>
                <w:right w:val="none" w:sz="0" w:space="0" w:color="auto"/>
              </w:divBdr>
            </w:div>
            <w:div w:id="1838762402">
              <w:marLeft w:val="0"/>
              <w:marRight w:val="0"/>
              <w:marTop w:val="0"/>
              <w:marBottom w:val="0"/>
              <w:divBdr>
                <w:top w:val="none" w:sz="0" w:space="0" w:color="auto"/>
                <w:left w:val="none" w:sz="0" w:space="0" w:color="auto"/>
                <w:bottom w:val="none" w:sz="0" w:space="0" w:color="auto"/>
                <w:right w:val="none" w:sz="0" w:space="0" w:color="auto"/>
              </w:divBdr>
            </w:div>
            <w:div w:id="1939407722">
              <w:marLeft w:val="0"/>
              <w:marRight w:val="0"/>
              <w:marTop w:val="0"/>
              <w:marBottom w:val="0"/>
              <w:divBdr>
                <w:top w:val="none" w:sz="0" w:space="0" w:color="auto"/>
                <w:left w:val="none" w:sz="0" w:space="0" w:color="auto"/>
                <w:bottom w:val="none" w:sz="0" w:space="0" w:color="auto"/>
                <w:right w:val="none" w:sz="0" w:space="0" w:color="auto"/>
              </w:divBdr>
            </w:div>
          </w:divsChild>
        </w:div>
        <w:div w:id="255868064">
          <w:marLeft w:val="0"/>
          <w:marRight w:val="0"/>
          <w:marTop w:val="0"/>
          <w:marBottom w:val="0"/>
          <w:divBdr>
            <w:top w:val="none" w:sz="0" w:space="0" w:color="auto"/>
            <w:left w:val="none" w:sz="0" w:space="0" w:color="auto"/>
            <w:bottom w:val="none" w:sz="0" w:space="0" w:color="auto"/>
            <w:right w:val="none" w:sz="0" w:space="0" w:color="auto"/>
          </w:divBdr>
          <w:divsChild>
            <w:div w:id="505444247">
              <w:marLeft w:val="0"/>
              <w:marRight w:val="0"/>
              <w:marTop w:val="0"/>
              <w:marBottom w:val="0"/>
              <w:divBdr>
                <w:top w:val="none" w:sz="0" w:space="0" w:color="auto"/>
                <w:left w:val="none" w:sz="0" w:space="0" w:color="auto"/>
                <w:bottom w:val="none" w:sz="0" w:space="0" w:color="auto"/>
                <w:right w:val="none" w:sz="0" w:space="0" w:color="auto"/>
              </w:divBdr>
            </w:div>
            <w:div w:id="1017267242">
              <w:marLeft w:val="0"/>
              <w:marRight w:val="0"/>
              <w:marTop w:val="0"/>
              <w:marBottom w:val="0"/>
              <w:divBdr>
                <w:top w:val="none" w:sz="0" w:space="0" w:color="auto"/>
                <w:left w:val="none" w:sz="0" w:space="0" w:color="auto"/>
                <w:bottom w:val="none" w:sz="0" w:space="0" w:color="auto"/>
                <w:right w:val="none" w:sz="0" w:space="0" w:color="auto"/>
              </w:divBdr>
            </w:div>
          </w:divsChild>
        </w:div>
        <w:div w:id="279383218">
          <w:marLeft w:val="0"/>
          <w:marRight w:val="0"/>
          <w:marTop w:val="0"/>
          <w:marBottom w:val="0"/>
          <w:divBdr>
            <w:top w:val="none" w:sz="0" w:space="0" w:color="auto"/>
            <w:left w:val="none" w:sz="0" w:space="0" w:color="auto"/>
            <w:bottom w:val="none" w:sz="0" w:space="0" w:color="auto"/>
            <w:right w:val="none" w:sz="0" w:space="0" w:color="auto"/>
          </w:divBdr>
          <w:divsChild>
            <w:div w:id="1383863715">
              <w:marLeft w:val="0"/>
              <w:marRight w:val="0"/>
              <w:marTop w:val="0"/>
              <w:marBottom w:val="0"/>
              <w:divBdr>
                <w:top w:val="none" w:sz="0" w:space="0" w:color="auto"/>
                <w:left w:val="none" w:sz="0" w:space="0" w:color="auto"/>
                <w:bottom w:val="none" w:sz="0" w:space="0" w:color="auto"/>
                <w:right w:val="none" w:sz="0" w:space="0" w:color="auto"/>
              </w:divBdr>
            </w:div>
            <w:div w:id="1950314583">
              <w:marLeft w:val="0"/>
              <w:marRight w:val="0"/>
              <w:marTop w:val="0"/>
              <w:marBottom w:val="0"/>
              <w:divBdr>
                <w:top w:val="none" w:sz="0" w:space="0" w:color="auto"/>
                <w:left w:val="none" w:sz="0" w:space="0" w:color="auto"/>
                <w:bottom w:val="none" w:sz="0" w:space="0" w:color="auto"/>
                <w:right w:val="none" w:sz="0" w:space="0" w:color="auto"/>
              </w:divBdr>
            </w:div>
          </w:divsChild>
        </w:div>
        <w:div w:id="297151354">
          <w:marLeft w:val="0"/>
          <w:marRight w:val="0"/>
          <w:marTop w:val="0"/>
          <w:marBottom w:val="0"/>
          <w:divBdr>
            <w:top w:val="none" w:sz="0" w:space="0" w:color="auto"/>
            <w:left w:val="none" w:sz="0" w:space="0" w:color="auto"/>
            <w:bottom w:val="none" w:sz="0" w:space="0" w:color="auto"/>
            <w:right w:val="none" w:sz="0" w:space="0" w:color="auto"/>
          </w:divBdr>
          <w:divsChild>
            <w:div w:id="41441762">
              <w:marLeft w:val="0"/>
              <w:marRight w:val="0"/>
              <w:marTop w:val="0"/>
              <w:marBottom w:val="0"/>
              <w:divBdr>
                <w:top w:val="none" w:sz="0" w:space="0" w:color="auto"/>
                <w:left w:val="none" w:sz="0" w:space="0" w:color="auto"/>
                <w:bottom w:val="none" w:sz="0" w:space="0" w:color="auto"/>
                <w:right w:val="none" w:sz="0" w:space="0" w:color="auto"/>
              </w:divBdr>
            </w:div>
            <w:div w:id="822769941">
              <w:marLeft w:val="0"/>
              <w:marRight w:val="0"/>
              <w:marTop w:val="0"/>
              <w:marBottom w:val="0"/>
              <w:divBdr>
                <w:top w:val="none" w:sz="0" w:space="0" w:color="auto"/>
                <w:left w:val="none" w:sz="0" w:space="0" w:color="auto"/>
                <w:bottom w:val="none" w:sz="0" w:space="0" w:color="auto"/>
                <w:right w:val="none" w:sz="0" w:space="0" w:color="auto"/>
              </w:divBdr>
            </w:div>
            <w:div w:id="1275673261">
              <w:marLeft w:val="0"/>
              <w:marRight w:val="0"/>
              <w:marTop w:val="0"/>
              <w:marBottom w:val="0"/>
              <w:divBdr>
                <w:top w:val="none" w:sz="0" w:space="0" w:color="auto"/>
                <w:left w:val="none" w:sz="0" w:space="0" w:color="auto"/>
                <w:bottom w:val="none" w:sz="0" w:space="0" w:color="auto"/>
                <w:right w:val="none" w:sz="0" w:space="0" w:color="auto"/>
              </w:divBdr>
            </w:div>
          </w:divsChild>
        </w:div>
        <w:div w:id="325867899">
          <w:marLeft w:val="0"/>
          <w:marRight w:val="0"/>
          <w:marTop w:val="0"/>
          <w:marBottom w:val="0"/>
          <w:divBdr>
            <w:top w:val="none" w:sz="0" w:space="0" w:color="auto"/>
            <w:left w:val="none" w:sz="0" w:space="0" w:color="auto"/>
            <w:bottom w:val="none" w:sz="0" w:space="0" w:color="auto"/>
            <w:right w:val="none" w:sz="0" w:space="0" w:color="auto"/>
          </w:divBdr>
          <w:divsChild>
            <w:div w:id="178205800">
              <w:marLeft w:val="0"/>
              <w:marRight w:val="0"/>
              <w:marTop w:val="0"/>
              <w:marBottom w:val="0"/>
              <w:divBdr>
                <w:top w:val="none" w:sz="0" w:space="0" w:color="auto"/>
                <w:left w:val="none" w:sz="0" w:space="0" w:color="auto"/>
                <w:bottom w:val="none" w:sz="0" w:space="0" w:color="auto"/>
                <w:right w:val="none" w:sz="0" w:space="0" w:color="auto"/>
              </w:divBdr>
            </w:div>
            <w:div w:id="207687084">
              <w:marLeft w:val="0"/>
              <w:marRight w:val="0"/>
              <w:marTop w:val="0"/>
              <w:marBottom w:val="0"/>
              <w:divBdr>
                <w:top w:val="none" w:sz="0" w:space="0" w:color="auto"/>
                <w:left w:val="none" w:sz="0" w:space="0" w:color="auto"/>
                <w:bottom w:val="none" w:sz="0" w:space="0" w:color="auto"/>
                <w:right w:val="none" w:sz="0" w:space="0" w:color="auto"/>
              </w:divBdr>
            </w:div>
          </w:divsChild>
        </w:div>
        <w:div w:id="326637466">
          <w:marLeft w:val="0"/>
          <w:marRight w:val="0"/>
          <w:marTop w:val="0"/>
          <w:marBottom w:val="0"/>
          <w:divBdr>
            <w:top w:val="none" w:sz="0" w:space="0" w:color="auto"/>
            <w:left w:val="none" w:sz="0" w:space="0" w:color="auto"/>
            <w:bottom w:val="none" w:sz="0" w:space="0" w:color="auto"/>
            <w:right w:val="none" w:sz="0" w:space="0" w:color="auto"/>
          </w:divBdr>
          <w:divsChild>
            <w:div w:id="392586574">
              <w:marLeft w:val="0"/>
              <w:marRight w:val="0"/>
              <w:marTop w:val="0"/>
              <w:marBottom w:val="0"/>
              <w:divBdr>
                <w:top w:val="none" w:sz="0" w:space="0" w:color="auto"/>
                <w:left w:val="none" w:sz="0" w:space="0" w:color="auto"/>
                <w:bottom w:val="none" w:sz="0" w:space="0" w:color="auto"/>
                <w:right w:val="none" w:sz="0" w:space="0" w:color="auto"/>
              </w:divBdr>
            </w:div>
            <w:div w:id="2125347901">
              <w:marLeft w:val="0"/>
              <w:marRight w:val="0"/>
              <w:marTop w:val="0"/>
              <w:marBottom w:val="0"/>
              <w:divBdr>
                <w:top w:val="none" w:sz="0" w:space="0" w:color="auto"/>
                <w:left w:val="none" w:sz="0" w:space="0" w:color="auto"/>
                <w:bottom w:val="none" w:sz="0" w:space="0" w:color="auto"/>
                <w:right w:val="none" w:sz="0" w:space="0" w:color="auto"/>
              </w:divBdr>
            </w:div>
          </w:divsChild>
        </w:div>
        <w:div w:id="360277483">
          <w:marLeft w:val="0"/>
          <w:marRight w:val="0"/>
          <w:marTop w:val="0"/>
          <w:marBottom w:val="0"/>
          <w:divBdr>
            <w:top w:val="none" w:sz="0" w:space="0" w:color="auto"/>
            <w:left w:val="none" w:sz="0" w:space="0" w:color="auto"/>
            <w:bottom w:val="none" w:sz="0" w:space="0" w:color="auto"/>
            <w:right w:val="none" w:sz="0" w:space="0" w:color="auto"/>
          </w:divBdr>
          <w:divsChild>
            <w:div w:id="1207569041">
              <w:marLeft w:val="0"/>
              <w:marRight w:val="0"/>
              <w:marTop w:val="0"/>
              <w:marBottom w:val="0"/>
              <w:divBdr>
                <w:top w:val="none" w:sz="0" w:space="0" w:color="auto"/>
                <w:left w:val="none" w:sz="0" w:space="0" w:color="auto"/>
                <w:bottom w:val="none" w:sz="0" w:space="0" w:color="auto"/>
                <w:right w:val="none" w:sz="0" w:space="0" w:color="auto"/>
              </w:divBdr>
            </w:div>
            <w:div w:id="1618412475">
              <w:marLeft w:val="0"/>
              <w:marRight w:val="0"/>
              <w:marTop w:val="0"/>
              <w:marBottom w:val="0"/>
              <w:divBdr>
                <w:top w:val="none" w:sz="0" w:space="0" w:color="auto"/>
                <w:left w:val="none" w:sz="0" w:space="0" w:color="auto"/>
                <w:bottom w:val="none" w:sz="0" w:space="0" w:color="auto"/>
                <w:right w:val="none" w:sz="0" w:space="0" w:color="auto"/>
              </w:divBdr>
            </w:div>
          </w:divsChild>
        </w:div>
        <w:div w:id="516775785">
          <w:marLeft w:val="0"/>
          <w:marRight w:val="0"/>
          <w:marTop w:val="0"/>
          <w:marBottom w:val="0"/>
          <w:divBdr>
            <w:top w:val="none" w:sz="0" w:space="0" w:color="auto"/>
            <w:left w:val="none" w:sz="0" w:space="0" w:color="auto"/>
            <w:bottom w:val="none" w:sz="0" w:space="0" w:color="auto"/>
            <w:right w:val="none" w:sz="0" w:space="0" w:color="auto"/>
          </w:divBdr>
          <w:divsChild>
            <w:div w:id="621498554">
              <w:marLeft w:val="0"/>
              <w:marRight w:val="0"/>
              <w:marTop w:val="0"/>
              <w:marBottom w:val="0"/>
              <w:divBdr>
                <w:top w:val="none" w:sz="0" w:space="0" w:color="auto"/>
                <w:left w:val="none" w:sz="0" w:space="0" w:color="auto"/>
                <w:bottom w:val="none" w:sz="0" w:space="0" w:color="auto"/>
                <w:right w:val="none" w:sz="0" w:space="0" w:color="auto"/>
              </w:divBdr>
            </w:div>
            <w:div w:id="1395470764">
              <w:marLeft w:val="0"/>
              <w:marRight w:val="0"/>
              <w:marTop w:val="0"/>
              <w:marBottom w:val="0"/>
              <w:divBdr>
                <w:top w:val="none" w:sz="0" w:space="0" w:color="auto"/>
                <w:left w:val="none" w:sz="0" w:space="0" w:color="auto"/>
                <w:bottom w:val="none" w:sz="0" w:space="0" w:color="auto"/>
                <w:right w:val="none" w:sz="0" w:space="0" w:color="auto"/>
              </w:divBdr>
            </w:div>
          </w:divsChild>
        </w:div>
        <w:div w:id="551311851">
          <w:marLeft w:val="0"/>
          <w:marRight w:val="0"/>
          <w:marTop w:val="0"/>
          <w:marBottom w:val="0"/>
          <w:divBdr>
            <w:top w:val="none" w:sz="0" w:space="0" w:color="auto"/>
            <w:left w:val="none" w:sz="0" w:space="0" w:color="auto"/>
            <w:bottom w:val="none" w:sz="0" w:space="0" w:color="auto"/>
            <w:right w:val="none" w:sz="0" w:space="0" w:color="auto"/>
          </w:divBdr>
          <w:divsChild>
            <w:div w:id="1334186875">
              <w:marLeft w:val="0"/>
              <w:marRight w:val="0"/>
              <w:marTop w:val="0"/>
              <w:marBottom w:val="0"/>
              <w:divBdr>
                <w:top w:val="none" w:sz="0" w:space="0" w:color="auto"/>
                <w:left w:val="none" w:sz="0" w:space="0" w:color="auto"/>
                <w:bottom w:val="none" w:sz="0" w:space="0" w:color="auto"/>
                <w:right w:val="none" w:sz="0" w:space="0" w:color="auto"/>
              </w:divBdr>
            </w:div>
            <w:div w:id="1719934248">
              <w:marLeft w:val="0"/>
              <w:marRight w:val="0"/>
              <w:marTop w:val="0"/>
              <w:marBottom w:val="0"/>
              <w:divBdr>
                <w:top w:val="none" w:sz="0" w:space="0" w:color="auto"/>
                <w:left w:val="none" w:sz="0" w:space="0" w:color="auto"/>
                <w:bottom w:val="none" w:sz="0" w:space="0" w:color="auto"/>
                <w:right w:val="none" w:sz="0" w:space="0" w:color="auto"/>
              </w:divBdr>
            </w:div>
          </w:divsChild>
        </w:div>
        <w:div w:id="597174109">
          <w:marLeft w:val="0"/>
          <w:marRight w:val="0"/>
          <w:marTop w:val="0"/>
          <w:marBottom w:val="0"/>
          <w:divBdr>
            <w:top w:val="none" w:sz="0" w:space="0" w:color="auto"/>
            <w:left w:val="none" w:sz="0" w:space="0" w:color="auto"/>
            <w:bottom w:val="none" w:sz="0" w:space="0" w:color="auto"/>
            <w:right w:val="none" w:sz="0" w:space="0" w:color="auto"/>
          </w:divBdr>
          <w:divsChild>
            <w:div w:id="782116648">
              <w:marLeft w:val="0"/>
              <w:marRight w:val="0"/>
              <w:marTop w:val="0"/>
              <w:marBottom w:val="0"/>
              <w:divBdr>
                <w:top w:val="none" w:sz="0" w:space="0" w:color="auto"/>
                <w:left w:val="none" w:sz="0" w:space="0" w:color="auto"/>
                <w:bottom w:val="none" w:sz="0" w:space="0" w:color="auto"/>
                <w:right w:val="none" w:sz="0" w:space="0" w:color="auto"/>
              </w:divBdr>
            </w:div>
            <w:div w:id="959997279">
              <w:marLeft w:val="0"/>
              <w:marRight w:val="0"/>
              <w:marTop w:val="0"/>
              <w:marBottom w:val="0"/>
              <w:divBdr>
                <w:top w:val="none" w:sz="0" w:space="0" w:color="auto"/>
                <w:left w:val="none" w:sz="0" w:space="0" w:color="auto"/>
                <w:bottom w:val="none" w:sz="0" w:space="0" w:color="auto"/>
                <w:right w:val="none" w:sz="0" w:space="0" w:color="auto"/>
              </w:divBdr>
            </w:div>
          </w:divsChild>
        </w:div>
        <w:div w:id="686298645">
          <w:marLeft w:val="0"/>
          <w:marRight w:val="0"/>
          <w:marTop w:val="0"/>
          <w:marBottom w:val="0"/>
          <w:divBdr>
            <w:top w:val="none" w:sz="0" w:space="0" w:color="auto"/>
            <w:left w:val="none" w:sz="0" w:space="0" w:color="auto"/>
            <w:bottom w:val="none" w:sz="0" w:space="0" w:color="auto"/>
            <w:right w:val="none" w:sz="0" w:space="0" w:color="auto"/>
          </w:divBdr>
          <w:divsChild>
            <w:div w:id="815680287">
              <w:marLeft w:val="0"/>
              <w:marRight w:val="0"/>
              <w:marTop w:val="0"/>
              <w:marBottom w:val="0"/>
              <w:divBdr>
                <w:top w:val="none" w:sz="0" w:space="0" w:color="auto"/>
                <w:left w:val="none" w:sz="0" w:space="0" w:color="auto"/>
                <w:bottom w:val="none" w:sz="0" w:space="0" w:color="auto"/>
                <w:right w:val="none" w:sz="0" w:space="0" w:color="auto"/>
              </w:divBdr>
            </w:div>
            <w:div w:id="1147090255">
              <w:marLeft w:val="0"/>
              <w:marRight w:val="0"/>
              <w:marTop w:val="0"/>
              <w:marBottom w:val="0"/>
              <w:divBdr>
                <w:top w:val="none" w:sz="0" w:space="0" w:color="auto"/>
                <w:left w:val="none" w:sz="0" w:space="0" w:color="auto"/>
                <w:bottom w:val="none" w:sz="0" w:space="0" w:color="auto"/>
                <w:right w:val="none" w:sz="0" w:space="0" w:color="auto"/>
              </w:divBdr>
            </w:div>
            <w:div w:id="1196577363">
              <w:marLeft w:val="0"/>
              <w:marRight w:val="0"/>
              <w:marTop w:val="0"/>
              <w:marBottom w:val="0"/>
              <w:divBdr>
                <w:top w:val="none" w:sz="0" w:space="0" w:color="auto"/>
                <w:left w:val="none" w:sz="0" w:space="0" w:color="auto"/>
                <w:bottom w:val="none" w:sz="0" w:space="0" w:color="auto"/>
                <w:right w:val="none" w:sz="0" w:space="0" w:color="auto"/>
              </w:divBdr>
            </w:div>
            <w:div w:id="1803689090">
              <w:marLeft w:val="0"/>
              <w:marRight w:val="0"/>
              <w:marTop w:val="0"/>
              <w:marBottom w:val="0"/>
              <w:divBdr>
                <w:top w:val="none" w:sz="0" w:space="0" w:color="auto"/>
                <w:left w:val="none" w:sz="0" w:space="0" w:color="auto"/>
                <w:bottom w:val="none" w:sz="0" w:space="0" w:color="auto"/>
                <w:right w:val="none" w:sz="0" w:space="0" w:color="auto"/>
              </w:divBdr>
            </w:div>
            <w:div w:id="1973512515">
              <w:marLeft w:val="0"/>
              <w:marRight w:val="0"/>
              <w:marTop w:val="0"/>
              <w:marBottom w:val="0"/>
              <w:divBdr>
                <w:top w:val="none" w:sz="0" w:space="0" w:color="auto"/>
                <w:left w:val="none" w:sz="0" w:space="0" w:color="auto"/>
                <w:bottom w:val="none" w:sz="0" w:space="0" w:color="auto"/>
                <w:right w:val="none" w:sz="0" w:space="0" w:color="auto"/>
              </w:divBdr>
            </w:div>
          </w:divsChild>
        </w:div>
        <w:div w:id="686710098">
          <w:marLeft w:val="0"/>
          <w:marRight w:val="0"/>
          <w:marTop w:val="0"/>
          <w:marBottom w:val="0"/>
          <w:divBdr>
            <w:top w:val="none" w:sz="0" w:space="0" w:color="auto"/>
            <w:left w:val="none" w:sz="0" w:space="0" w:color="auto"/>
            <w:bottom w:val="none" w:sz="0" w:space="0" w:color="auto"/>
            <w:right w:val="none" w:sz="0" w:space="0" w:color="auto"/>
          </w:divBdr>
          <w:divsChild>
            <w:div w:id="224727422">
              <w:marLeft w:val="0"/>
              <w:marRight w:val="0"/>
              <w:marTop w:val="0"/>
              <w:marBottom w:val="0"/>
              <w:divBdr>
                <w:top w:val="none" w:sz="0" w:space="0" w:color="auto"/>
                <w:left w:val="none" w:sz="0" w:space="0" w:color="auto"/>
                <w:bottom w:val="none" w:sz="0" w:space="0" w:color="auto"/>
                <w:right w:val="none" w:sz="0" w:space="0" w:color="auto"/>
              </w:divBdr>
            </w:div>
            <w:div w:id="888686143">
              <w:marLeft w:val="0"/>
              <w:marRight w:val="0"/>
              <w:marTop w:val="0"/>
              <w:marBottom w:val="0"/>
              <w:divBdr>
                <w:top w:val="none" w:sz="0" w:space="0" w:color="auto"/>
                <w:left w:val="none" w:sz="0" w:space="0" w:color="auto"/>
                <w:bottom w:val="none" w:sz="0" w:space="0" w:color="auto"/>
                <w:right w:val="none" w:sz="0" w:space="0" w:color="auto"/>
              </w:divBdr>
            </w:div>
          </w:divsChild>
        </w:div>
        <w:div w:id="834299827">
          <w:marLeft w:val="0"/>
          <w:marRight w:val="0"/>
          <w:marTop w:val="0"/>
          <w:marBottom w:val="0"/>
          <w:divBdr>
            <w:top w:val="none" w:sz="0" w:space="0" w:color="auto"/>
            <w:left w:val="none" w:sz="0" w:space="0" w:color="auto"/>
            <w:bottom w:val="none" w:sz="0" w:space="0" w:color="auto"/>
            <w:right w:val="none" w:sz="0" w:space="0" w:color="auto"/>
          </w:divBdr>
          <w:divsChild>
            <w:div w:id="117922470">
              <w:marLeft w:val="0"/>
              <w:marRight w:val="0"/>
              <w:marTop w:val="0"/>
              <w:marBottom w:val="0"/>
              <w:divBdr>
                <w:top w:val="none" w:sz="0" w:space="0" w:color="auto"/>
                <w:left w:val="none" w:sz="0" w:space="0" w:color="auto"/>
                <w:bottom w:val="none" w:sz="0" w:space="0" w:color="auto"/>
                <w:right w:val="none" w:sz="0" w:space="0" w:color="auto"/>
              </w:divBdr>
            </w:div>
            <w:div w:id="375468947">
              <w:marLeft w:val="0"/>
              <w:marRight w:val="0"/>
              <w:marTop w:val="0"/>
              <w:marBottom w:val="0"/>
              <w:divBdr>
                <w:top w:val="none" w:sz="0" w:space="0" w:color="auto"/>
                <w:left w:val="none" w:sz="0" w:space="0" w:color="auto"/>
                <w:bottom w:val="none" w:sz="0" w:space="0" w:color="auto"/>
                <w:right w:val="none" w:sz="0" w:space="0" w:color="auto"/>
              </w:divBdr>
            </w:div>
            <w:div w:id="810708714">
              <w:marLeft w:val="0"/>
              <w:marRight w:val="0"/>
              <w:marTop w:val="0"/>
              <w:marBottom w:val="0"/>
              <w:divBdr>
                <w:top w:val="none" w:sz="0" w:space="0" w:color="auto"/>
                <w:left w:val="none" w:sz="0" w:space="0" w:color="auto"/>
                <w:bottom w:val="none" w:sz="0" w:space="0" w:color="auto"/>
                <w:right w:val="none" w:sz="0" w:space="0" w:color="auto"/>
              </w:divBdr>
            </w:div>
            <w:div w:id="1945308078">
              <w:marLeft w:val="0"/>
              <w:marRight w:val="0"/>
              <w:marTop w:val="0"/>
              <w:marBottom w:val="0"/>
              <w:divBdr>
                <w:top w:val="none" w:sz="0" w:space="0" w:color="auto"/>
                <w:left w:val="none" w:sz="0" w:space="0" w:color="auto"/>
                <w:bottom w:val="none" w:sz="0" w:space="0" w:color="auto"/>
                <w:right w:val="none" w:sz="0" w:space="0" w:color="auto"/>
              </w:divBdr>
            </w:div>
          </w:divsChild>
        </w:div>
        <w:div w:id="1067995798">
          <w:marLeft w:val="0"/>
          <w:marRight w:val="0"/>
          <w:marTop w:val="0"/>
          <w:marBottom w:val="0"/>
          <w:divBdr>
            <w:top w:val="none" w:sz="0" w:space="0" w:color="auto"/>
            <w:left w:val="none" w:sz="0" w:space="0" w:color="auto"/>
            <w:bottom w:val="none" w:sz="0" w:space="0" w:color="auto"/>
            <w:right w:val="none" w:sz="0" w:space="0" w:color="auto"/>
          </w:divBdr>
          <w:divsChild>
            <w:div w:id="1201284397">
              <w:marLeft w:val="0"/>
              <w:marRight w:val="0"/>
              <w:marTop w:val="0"/>
              <w:marBottom w:val="0"/>
              <w:divBdr>
                <w:top w:val="none" w:sz="0" w:space="0" w:color="auto"/>
                <w:left w:val="none" w:sz="0" w:space="0" w:color="auto"/>
                <w:bottom w:val="none" w:sz="0" w:space="0" w:color="auto"/>
                <w:right w:val="none" w:sz="0" w:space="0" w:color="auto"/>
              </w:divBdr>
            </w:div>
            <w:div w:id="1426420926">
              <w:marLeft w:val="0"/>
              <w:marRight w:val="0"/>
              <w:marTop w:val="0"/>
              <w:marBottom w:val="0"/>
              <w:divBdr>
                <w:top w:val="none" w:sz="0" w:space="0" w:color="auto"/>
                <w:left w:val="none" w:sz="0" w:space="0" w:color="auto"/>
                <w:bottom w:val="none" w:sz="0" w:space="0" w:color="auto"/>
                <w:right w:val="none" w:sz="0" w:space="0" w:color="auto"/>
              </w:divBdr>
            </w:div>
          </w:divsChild>
        </w:div>
        <w:div w:id="1111977754">
          <w:marLeft w:val="0"/>
          <w:marRight w:val="0"/>
          <w:marTop w:val="0"/>
          <w:marBottom w:val="0"/>
          <w:divBdr>
            <w:top w:val="none" w:sz="0" w:space="0" w:color="auto"/>
            <w:left w:val="none" w:sz="0" w:space="0" w:color="auto"/>
            <w:bottom w:val="none" w:sz="0" w:space="0" w:color="auto"/>
            <w:right w:val="none" w:sz="0" w:space="0" w:color="auto"/>
          </w:divBdr>
          <w:divsChild>
            <w:div w:id="588151988">
              <w:marLeft w:val="0"/>
              <w:marRight w:val="0"/>
              <w:marTop w:val="0"/>
              <w:marBottom w:val="0"/>
              <w:divBdr>
                <w:top w:val="none" w:sz="0" w:space="0" w:color="auto"/>
                <w:left w:val="none" w:sz="0" w:space="0" w:color="auto"/>
                <w:bottom w:val="none" w:sz="0" w:space="0" w:color="auto"/>
                <w:right w:val="none" w:sz="0" w:space="0" w:color="auto"/>
              </w:divBdr>
            </w:div>
            <w:div w:id="876239179">
              <w:marLeft w:val="0"/>
              <w:marRight w:val="0"/>
              <w:marTop w:val="0"/>
              <w:marBottom w:val="0"/>
              <w:divBdr>
                <w:top w:val="none" w:sz="0" w:space="0" w:color="auto"/>
                <w:left w:val="none" w:sz="0" w:space="0" w:color="auto"/>
                <w:bottom w:val="none" w:sz="0" w:space="0" w:color="auto"/>
                <w:right w:val="none" w:sz="0" w:space="0" w:color="auto"/>
              </w:divBdr>
            </w:div>
          </w:divsChild>
        </w:div>
        <w:div w:id="1119958314">
          <w:marLeft w:val="0"/>
          <w:marRight w:val="0"/>
          <w:marTop w:val="0"/>
          <w:marBottom w:val="0"/>
          <w:divBdr>
            <w:top w:val="none" w:sz="0" w:space="0" w:color="auto"/>
            <w:left w:val="none" w:sz="0" w:space="0" w:color="auto"/>
            <w:bottom w:val="none" w:sz="0" w:space="0" w:color="auto"/>
            <w:right w:val="none" w:sz="0" w:space="0" w:color="auto"/>
          </w:divBdr>
          <w:divsChild>
            <w:div w:id="3633398">
              <w:marLeft w:val="0"/>
              <w:marRight w:val="0"/>
              <w:marTop w:val="0"/>
              <w:marBottom w:val="0"/>
              <w:divBdr>
                <w:top w:val="none" w:sz="0" w:space="0" w:color="auto"/>
                <w:left w:val="none" w:sz="0" w:space="0" w:color="auto"/>
                <w:bottom w:val="none" w:sz="0" w:space="0" w:color="auto"/>
                <w:right w:val="none" w:sz="0" w:space="0" w:color="auto"/>
              </w:divBdr>
            </w:div>
            <w:div w:id="392314357">
              <w:marLeft w:val="0"/>
              <w:marRight w:val="0"/>
              <w:marTop w:val="0"/>
              <w:marBottom w:val="0"/>
              <w:divBdr>
                <w:top w:val="none" w:sz="0" w:space="0" w:color="auto"/>
                <w:left w:val="none" w:sz="0" w:space="0" w:color="auto"/>
                <w:bottom w:val="none" w:sz="0" w:space="0" w:color="auto"/>
                <w:right w:val="none" w:sz="0" w:space="0" w:color="auto"/>
              </w:divBdr>
            </w:div>
            <w:div w:id="1419254966">
              <w:marLeft w:val="0"/>
              <w:marRight w:val="0"/>
              <w:marTop w:val="0"/>
              <w:marBottom w:val="0"/>
              <w:divBdr>
                <w:top w:val="none" w:sz="0" w:space="0" w:color="auto"/>
                <w:left w:val="none" w:sz="0" w:space="0" w:color="auto"/>
                <w:bottom w:val="none" w:sz="0" w:space="0" w:color="auto"/>
                <w:right w:val="none" w:sz="0" w:space="0" w:color="auto"/>
              </w:divBdr>
            </w:div>
          </w:divsChild>
        </w:div>
        <w:div w:id="1257055495">
          <w:marLeft w:val="0"/>
          <w:marRight w:val="0"/>
          <w:marTop w:val="0"/>
          <w:marBottom w:val="0"/>
          <w:divBdr>
            <w:top w:val="none" w:sz="0" w:space="0" w:color="auto"/>
            <w:left w:val="none" w:sz="0" w:space="0" w:color="auto"/>
            <w:bottom w:val="none" w:sz="0" w:space="0" w:color="auto"/>
            <w:right w:val="none" w:sz="0" w:space="0" w:color="auto"/>
          </w:divBdr>
          <w:divsChild>
            <w:div w:id="97720715">
              <w:marLeft w:val="0"/>
              <w:marRight w:val="0"/>
              <w:marTop w:val="0"/>
              <w:marBottom w:val="0"/>
              <w:divBdr>
                <w:top w:val="none" w:sz="0" w:space="0" w:color="auto"/>
                <w:left w:val="none" w:sz="0" w:space="0" w:color="auto"/>
                <w:bottom w:val="none" w:sz="0" w:space="0" w:color="auto"/>
                <w:right w:val="none" w:sz="0" w:space="0" w:color="auto"/>
              </w:divBdr>
            </w:div>
            <w:div w:id="1337538422">
              <w:marLeft w:val="0"/>
              <w:marRight w:val="0"/>
              <w:marTop w:val="0"/>
              <w:marBottom w:val="0"/>
              <w:divBdr>
                <w:top w:val="none" w:sz="0" w:space="0" w:color="auto"/>
                <w:left w:val="none" w:sz="0" w:space="0" w:color="auto"/>
                <w:bottom w:val="none" w:sz="0" w:space="0" w:color="auto"/>
                <w:right w:val="none" w:sz="0" w:space="0" w:color="auto"/>
              </w:divBdr>
            </w:div>
          </w:divsChild>
        </w:div>
        <w:div w:id="1303929672">
          <w:marLeft w:val="0"/>
          <w:marRight w:val="0"/>
          <w:marTop w:val="0"/>
          <w:marBottom w:val="0"/>
          <w:divBdr>
            <w:top w:val="none" w:sz="0" w:space="0" w:color="auto"/>
            <w:left w:val="none" w:sz="0" w:space="0" w:color="auto"/>
            <w:bottom w:val="none" w:sz="0" w:space="0" w:color="auto"/>
            <w:right w:val="none" w:sz="0" w:space="0" w:color="auto"/>
          </w:divBdr>
          <w:divsChild>
            <w:div w:id="46996083">
              <w:marLeft w:val="0"/>
              <w:marRight w:val="0"/>
              <w:marTop w:val="0"/>
              <w:marBottom w:val="0"/>
              <w:divBdr>
                <w:top w:val="none" w:sz="0" w:space="0" w:color="auto"/>
                <w:left w:val="none" w:sz="0" w:space="0" w:color="auto"/>
                <w:bottom w:val="none" w:sz="0" w:space="0" w:color="auto"/>
                <w:right w:val="none" w:sz="0" w:space="0" w:color="auto"/>
              </w:divBdr>
            </w:div>
            <w:div w:id="1623920417">
              <w:marLeft w:val="0"/>
              <w:marRight w:val="0"/>
              <w:marTop w:val="0"/>
              <w:marBottom w:val="0"/>
              <w:divBdr>
                <w:top w:val="none" w:sz="0" w:space="0" w:color="auto"/>
                <w:left w:val="none" w:sz="0" w:space="0" w:color="auto"/>
                <w:bottom w:val="none" w:sz="0" w:space="0" w:color="auto"/>
                <w:right w:val="none" w:sz="0" w:space="0" w:color="auto"/>
              </w:divBdr>
            </w:div>
          </w:divsChild>
        </w:div>
        <w:div w:id="1329748762">
          <w:marLeft w:val="0"/>
          <w:marRight w:val="0"/>
          <w:marTop w:val="0"/>
          <w:marBottom w:val="0"/>
          <w:divBdr>
            <w:top w:val="none" w:sz="0" w:space="0" w:color="auto"/>
            <w:left w:val="none" w:sz="0" w:space="0" w:color="auto"/>
            <w:bottom w:val="none" w:sz="0" w:space="0" w:color="auto"/>
            <w:right w:val="none" w:sz="0" w:space="0" w:color="auto"/>
          </w:divBdr>
          <w:divsChild>
            <w:div w:id="360207157">
              <w:marLeft w:val="0"/>
              <w:marRight w:val="0"/>
              <w:marTop w:val="0"/>
              <w:marBottom w:val="0"/>
              <w:divBdr>
                <w:top w:val="none" w:sz="0" w:space="0" w:color="auto"/>
                <w:left w:val="none" w:sz="0" w:space="0" w:color="auto"/>
                <w:bottom w:val="none" w:sz="0" w:space="0" w:color="auto"/>
                <w:right w:val="none" w:sz="0" w:space="0" w:color="auto"/>
              </w:divBdr>
            </w:div>
            <w:div w:id="667557612">
              <w:marLeft w:val="0"/>
              <w:marRight w:val="0"/>
              <w:marTop w:val="0"/>
              <w:marBottom w:val="0"/>
              <w:divBdr>
                <w:top w:val="none" w:sz="0" w:space="0" w:color="auto"/>
                <w:left w:val="none" w:sz="0" w:space="0" w:color="auto"/>
                <w:bottom w:val="none" w:sz="0" w:space="0" w:color="auto"/>
                <w:right w:val="none" w:sz="0" w:space="0" w:color="auto"/>
              </w:divBdr>
            </w:div>
            <w:div w:id="760372623">
              <w:marLeft w:val="0"/>
              <w:marRight w:val="0"/>
              <w:marTop w:val="0"/>
              <w:marBottom w:val="0"/>
              <w:divBdr>
                <w:top w:val="none" w:sz="0" w:space="0" w:color="auto"/>
                <w:left w:val="none" w:sz="0" w:space="0" w:color="auto"/>
                <w:bottom w:val="none" w:sz="0" w:space="0" w:color="auto"/>
                <w:right w:val="none" w:sz="0" w:space="0" w:color="auto"/>
              </w:divBdr>
            </w:div>
            <w:div w:id="1168129369">
              <w:marLeft w:val="0"/>
              <w:marRight w:val="0"/>
              <w:marTop w:val="0"/>
              <w:marBottom w:val="0"/>
              <w:divBdr>
                <w:top w:val="none" w:sz="0" w:space="0" w:color="auto"/>
                <w:left w:val="none" w:sz="0" w:space="0" w:color="auto"/>
                <w:bottom w:val="none" w:sz="0" w:space="0" w:color="auto"/>
                <w:right w:val="none" w:sz="0" w:space="0" w:color="auto"/>
              </w:divBdr>
            </w:div>
          </w:divsChild>
        </w:div>
        <w:div w:id="1505584531">
          <w:marLeft w:val="0"/>
          <w:marRight w:val="0"/>
          <w:marTop w:val="0"/>
          <w:marBottom w:val="0"/>
          <w:divBdr>
            <w:top w:val="none" w:sz="0" w:space="0" w:color="auto"/>
            <w:left w:val="none" w:sz="0" w:space="0" w:color="auto"/>
            <w:bottom w:val="none" w:sz="0" w:space="0" w:color="auto"/>
            <w:right w:val="none" w:sz="0" w:space="0" w:color="auto"/>
          </w:divBdr>
          <w:divsChild>
            <w:div w:id="218366775">
              <w:marLeft w:val="0"/>
              <w:marRight w:val="0"/>
              <w:marTop w:val="0"/>
              <w:marBottom w:val="0"/>
              <w:divBdr>
                <w:top w:val="none" w:sz="0" w:space="0" w:color="auto"/>
                <w:left w:val="none" w:sz="0" w:space="0" w:color="auto"/>
                <w:bottom w:val="none" w:sz="0" w:space="0" w:color="auto"/>
                <w:right w:val="none" w:sz="0" w:space="0" w:color="auto"/>
              </w:divBdr>
            </w:div>
            <w:div w:id="1589190155">
              <w:marLeft w:val="0"/>
              <w:marRight w:val="0"/>
              <w:marTop w:val="0"/>
              <w:marBottom w:val="0"/>
              <w:divBdr>
                <w:top w:val="none" w:sz="0" w:space="0" w:color="auto"/>
                <w:left w:val="none" w:sz="0" w:space="0" w:color="auto"/>
                <w:bottom w:val="none" w:sz="0" w:space="0" w:color="auto"/>
                <w:right w:val="none" w:sz="0" w:space="0" w:color="auto"/>
              </w:divBdr>
            </w:div>
          </w:divsChild>
        </w:div>
        <w:div w:id="1573345135">
          <w:marLeft w:val="0"/>
          <w:marRight w:val="0"/>
          <w:marTop w:val="0"/>
          <w:marBottom w:val="0"/>
          <w:divBdr>
            <w:top w:val="none" w:sz="0" w:space="0" w:color="auto"/>
            <w:left w:val="none" w:sz="0" w:space="0" w:color="auto"/>
            <w:bottom w:val="none" w:sz="0" w:space="0" w:color="auto"/>
            <w:right w:val="none" w:sz="0" w:space="0" w:color="auto"/>
          </w:divBdr>
          <w:divsChild>
            <w:div w:id="272252016">
              <w:marLeft w:val="0"/>
              <w:marRight w:val="0"/>
              <w:marTop w:val="0"/>
              <w:marBottom w:val="0"/>
              <w:divBdr>
                <w:top w:val="none" w:sz="0" w:space="0" w:color="auto"/>
                <w:left w:val="none" w:sz="0" w:space="0" w:color="auto"/>
                <w:bottom w:val="none" w:sz="0" w:space="0" w:color="auto"/>
                <w:right w:val="none" w:sz="0" w:space="0" w:color="auto"/>
              </w:divBdr>
            </w:div>
            <w:div w:id="781876519">
              <w:marLeft w:val="0"/>
              <w:marRight w:val="0"/>
              <w:marTop w:val="0"/>
              <w:marBottom w:val="0"/>
              <w:divBdr>
                <w:top w:val="none" w:sz="0" w:space="0" w:color="auto"/>
                <w:left w:val="none" w:sz="0" w:space="0" w:color="auto"/>
                <w:bottom w:val="none" w:sz="0" w:space="0" w:color="auto"/>
                <w:right w:val="none" w:sz="0" w:space="0" w:color="auto"/>
              </w:divBdr>
            </w:div>
          </w:divsChild>
        </w:div>
        <w:div w:id="1730152339">
          <w:marLeft w:val="0"/>
          <w:marRight w:val="0"/>
          <w:marTop w:val="0"/>
          <w:marBottom w:val="0"/>
          <w:divBdr>
            <w:top w:val="none" w:sz="0" w:space="0" w:color="auto"/>
            <w:left w:val="none" w:sz="0" w:space="0" w:color="auto"/>
            <w:bottom w:val="none" w:sz="0" w:space="0" w:color="auto"/>
            <w:right w:val="none" w:sz="0" w:space="0" w:color="auto"/>
          </w:divBdr>
          <w:divsChild>
            <w:div w:id="1160972068">
              <w:marLeft w:val="0"/>
              <w:marRight w:val="0"/>
              <w:marTop w:val="0"/>
              <w:marBottom w:val="0"/>
              <w:divBdr>
                <w:top w:val="none" w:sz="0" w:space="0" w:color="auto"/>
                <w:left w:val="none" w:sz="0" w:space="0" w:color="auto"/>
                <w:bottom w:val="none" w:sz="0" w:space="0" w:color="auto"/>
                <w:right w:val="none" w:sz="0" w:space="0" w:color="auto"/>
              </w:divBdr>
            </w:div>
            <w:div w:id="1164933564">
              <w:marLeft w:val="0"/>
              <w:marRight w:val="0"/>
              <w:marTop w:val="0"/>
              <w:marBottom w:val="0"/>
              <w:divBdr>
                <w:top w:val="none" w:sz="0" w:space="0" w:color="auto"/>
                <w:left w:val="none" w:sz="0" w:space="0" w:color="auto"/>
                <w:bottom w:val="none" w:sz="0" w:space="0" w:color="auto"/>
                <w:right w:val="none" w:sz="0" w:space="0" w:color="auto"/>
              </w:divBdr>
            </w:div>
            <w:div w:id="1617640871">
              <w:marLeft w:val="0"/>
              <w:marRight w:val="0"/>
              <w:marTop w:val="0"/>
              <w:marBottom w:val="0"/>
              <w:divBdr>
                <w:top w:val="none" w:sz="0" w:space="0" w:color="auto"/>
                <w:left w:val="none" w:sz="0" w:space="0" w:color="auto"/>
                <w:bottom w:val="none" w:sz="0" w:space="0" w:color="auto"/>
                <w:right w:val="none" w:sz="0" w:space="0" w:color="auto"/>
              </w:divBdr>
            </w:div>
          </w:divsChild>
        </w:div>
        <w:div w:id="1864441059">
          <w:marLeft w:val="0"/>
          <w:marRight w:val="0"/>
          <w:marTop w:val="0"/>
          <w:marBottom w:val="0"/>
          <w:divBdr>
            <w:top w:val="none" w:sz="0" w:space="0" w:color="auto"/>
            <w:left w:val="none" w:sz="0" w:space="0" w:color="auto"/>
            <w:bottom w:val="none" w:sz="0" w:space="0" w:color="auto"/>
            <w:right w:val="none" w:sz="0" w:space="0" w:color="auto"/>
          </w:divBdr>
          <w:divsChild>
            <w:div w:id="264507014">
              <w:marLeft w:val="0"/>
              <w:marRight w:val="0"/>
              <w:marTop w:val="0"/>
              <w:marBottom w:val="0"/>
              <w:divBdr>
                <w:top w:val="none" w:sz="0" w:space="0" w:color="auto"/>
                <w:left w:val="none" w:sz="0" w:space="0" w:color="auto"/>
                <w:bottom w:val="none" w:sz="0" w:space="0" w:color="auto"/>
                <w:right w:val="none" w:sz="0" w:space="0" w:color="auto"/>
              </w:divBdr>
            </w:div>
            <w:div w:id="1177621078">
              <w:marLeft w:val="0"/>
              <w:marRight w:val="0"/>
              <w:marTop w:val="0"/>
              <w:marBottom w:val="0"/>
              <w:divBdr>
                <w:top w:val="none" w:sz="0" w:space="0" w:color="auto"/>
                <w:left w:val="none" w:sz="0" w:space="0" w:color="auto"/>
                <w:bottom w:val="none" w:sz="0" w:space="0" w:color="auto"/>
                <w:right w:val="none" w:sz="0" w:space="0" w:color="auto"/>
              </w:divBdr>
            </w:div>
          </w:divsChild>
        </w:div>
        <w:div w:id="1925263820">
          <w:marLeft w:val="0"/>
          <w:marRight w:val="0"/>
          <w:marTop w:val="0"/>
          <w:marBottom w:val="0"/>
          <w:divBdr>
            <w:top w:val="none" w:sz="0" w:space="0" w:color="auto"/>
            <w:left w:val="none" w:sz="0" w:space="0" w:color="auto"/>
            <w:bottom w:val="none" w:sz="0" w:space="0" w:color="auto"/>
            <w:right w:val="none" w:sz="0" w:space="0" w:color="auto"/>
          </w:divBdr>
          <w:divsChild>
            <w:div w:id="1170411330">
              <w:marLeft w:val="0"/>
              <w:marRight w:val="0"/>
              <w:marTop w:val="0"/>
              <w:marBottom w:val="0"/>
              <w:divBdr>
                <w:top w:val="none" w:sz="0" w:space="0" w:color="auto"/>
                <w:left w:val="none" w:sz="0" w:space="0" w:color="auto"/>
                <w:bottom w:val="none" w:sz="0" w:space="0" w:color="auto"/>
                <w:right w:val="none" w:sz="0" w:space="0" w:color="auto"/>
              </w:divBdr>
            </w:div>
          </w:divsChild>
        </w:div>
        <w:div w:id="1962492622">
          <w:marLeft w:val="0"/>
          <w:marRight w:val="0"/>
          <w:marTop w:val="0"/>
          <w:marBottom w:val="0"/>
          <w:divBdr>
            <w:top w:val="none" w:sz="0" w:space="0" w:color="auto"/>
            <w:left w:val="none" w:sz="0" w:space="0" w:color="auto"/>
            <w:bottom w:val="none" w:sz="0" w:space="0" w:color="auto"/>
            <w:right w:val="none" w:sz="0" w:space="0" w:color="auto"/>
          </w:divBdr>
          <w:divsChild>
            <w:div w:id="125896967">
              <w:marLeft w:val="0"/>
              <w:marRight w:val="0"/>
              <w:marTop w:val="0"/>
              <w:marBottom w:val="0"/>
              <w:divBdr>
                <w:top w:val="none" w:sz="0" w:space="0" w:color="auto"/>
                <w:left w:val="none" w:sz="0" w:space="0" w:color="auto"/>
                <w:bottom w:val="none" w:sz="0" w:space="0" w:color="auto"/>
                <w:right w:val="none" w:sz="0" w:space="0" w:color="auto"/>
              </w:divBdr>
            </w:div>
            <w:div w:id="720400031">
              <w:marLeft w:val="0"/>
              <w:marRight w:val="0"/>
              <w:marTop w:val="0"/>
              <w:marBottom w:val="0"/>
              <w:divBdr>
                <w:top w:val="none" w:sz="0" w:space="0" w:color="auto"/>
                <w:left w:val="none" w:sz="0" w:space="0" w:color="auto"/>
                <w:bottom w:val="none" w:sz="0" w:space="0" w:color="auto"/>
                <w:right w:val="none" w:sz="0" w:space="0" w:color="auto"/>
              </w:divBdr>
            </w:div>
            <w:div w:id="1133905178">
              <w:marLeft w:val="0"/>
              <w:marRight w:val="0"/>
              <w:marTop w:val="0"/>
              <w:marBottom w:val="0"/>
              <w:divBdr>
                <w:top w:val="none" w:sz="0" w:space="0" w:color="auto"/>
                <w:left w:val="none" w:sz="0" w:space="0" w:color="auto"/>
                <w:bottom w:val="none" w:sz="0" w:space="0" w:color="auto"/>
                <w:right w:val="none" w:sz="0" w:space="0" w:color="auto"/>
              </w:divBdr>
            </w:div>
            <w:div w:id="1459686417">
              <w:marLeft w:val="0"/>
              <w:marRight w:val="0"/>
              <w:marTop w:val="0"/>
              <w:marBottom w:val="0"/>
              <w:divBdr>
                <w:top w:val="none" w:sz="0" w:space="0" w:color="auto"/>
                <w:left w:val="none" w:sz="0" w:space="0" w:color="auto"/>
                <w:bottom w:val="none" w:sz="0" w:space="0" w:color="auto"/>
                <w:right w:val="none" w:sz="0" w:space="0" w:color="auto"/>
              </w:divBdr>
            </w:div>
          </w:divsChild>
        </w:div>
        <w:div w:id="1987589136">
          <w:marLeft w:val="0"/>
          <w:marRight w:val="0"/>
          <w:marTop w:val="0"/>
          <w:marBottom w:val="0"/>
          <w:divBdr>
            <w:top w:val="none" w:sz="0" w:space="0" w:color="auto"/>
            <w:left w:val="none" w:sz="0" w:space="0" w:color="auto"/>
            <w:bottom w:val="none" w:sz="0" w:space="0" w:color="auto"/>
            <w:right w:val="none" w:sz="0" w:space="0" w:color="auto"/>
          </w:divBdr>
          <w:divsChild>
            <w:div w:id="192427784">
              <w:marLeft w:val="0"/>
              <w:marRight w:val="0"/>
              <w:marTop w:val="0"/>
              <w:marBottom w:val="0"/>
              <w:divBdr>
                <w:top w:val="none" w:sz="0" w:space="0" w:color="auto"/>
                <w:left w:val="none" w:sz="0" w:space="0" w:color="auto"/>
                <w:bottom w:val="none" w:sz="0" w:space="0" w:color="auto"/>
                <w:right w:val="none" w:sz="0" w:space="0" w:color="auto"/>
              </w:divBdr>
            </w:div>
            <w:div w:id="1137189276">
              <w:marLeft w:val="0"/>
              <w:marRight w:val="0"/>
              <w:marTop w:val="0"/>
              <w:marBottom w:val="0"/>
              <w:divBdr>
                <w:top w:val="none" w:sz="0" w:space="0" w:color="auto"/>
                <w:left w:val="none" w:sz="0" w:space="0" w:color="auto"/>
                <w:bottom w:val="none" w:sz="0" w:space="0" w:color="auto"/>
                <w:right w:val="none" w:sz="0" w:space="0" w:color="auto"/>
              </w:divBdr>
            </w:div>
            <w:div w:id="1875917854">
              <w:marLeft w:val="0"/>
              <w:marRight w:val="0"/>
              <w:marTop w:val="0"/>
              <w:marBottom w:val="0"/>
              <w:divBdr>
                <w:top w:val="none" w:sz="0" w:space="0" w:color="auto"/>
                <w:left w:val="none" w:sz="0" w:space="0" w:color="auto"/>
                <w:bottom w:val="none" w:sz="0" w:space="0" w:color="auto"/>
                <w:right w:val="none" w:sz="0" w:space="0" w:color="auto"/>
              </w:divBdr>
            </w:div>
          </w:divsChild>
        </w:div>
        <w:div w:id="2046440952">
          <w:marLeft w:val="0"/>
          <w:marRight w:val="0"/>
          <w:marTop w:val="0"/>
          <w:marBottom w:val="0"/>
          <w:divBdr>
            <w:top w:val="none" w:sz="0" w:space="0" w:color="auto"/>
            <w:left w:val="none" w:sz="0" w:space="0" w:color="auto"/>
            <w:bottom w:val="none" w:sz="0" w:space="0" w:color="auto"/>
            <w:right w:val="none" w:sz="0" w:space="0" w:color="auto"/>
          </w:divBdr>
          <w:divsChild>
            <w:div w:id="859784541">
              <w:marLeft w:val="0"/>
              <w:marRight w:val="0"/>
              <w:marTop w:val="0"/>
              <w:marBottom w:val="0"/>
              <w:divBdr>
                <w:top w:val="none" w:sz="0" w:space="0" w:color="auto"/>
                <w:left w:val="none" w:sz="0" w:space="0" w:color="auto"/>
                <w:bottom w:val="none" w:sz="0" w:space="0" w:color="auto"/>
                <w:right w:val="none" w:sz="0" w:space="0" w:color="auto"/>
              </w:divBdr>
            </w:div>
            <w:div w:id="927663151">
              <w:marLeft w:val="0"/>
              <w:marRight w:val="0"/>
              <w:marTop w:val="0"/>
              <w:marBottom w:val="0"/>
              <w:divBdr>
                <w:top w:val="none" w:sz="0" w:space="0" w:color="auto"/>
                <w:left w:val="none" w:sz="0" w:space="0" w:color="auto"/>
                <w:bottom w:val="none" w:sz="0" w:space="0" w:color="auto"/>
                <w:right w:val="none" w:sz="0" w:space="0" w:color="auto"/>
              </w:divBdr>
            </w:div>
            <w:div w:id="1043674935">
              <w:marLeft w:val="0"/>
              <w:marRight w:val="0"/>
              <w:marTop w:val="0"/>
              <w:marBottom w:val="0"/>
              <w:divBdr>
                <w:top w:val="none" w:sz="0" w:space="0" w:color="auto"/>
                <w:left w:val="none" w:sz="0" w:space="0" w:color="auto"/>
                <w:bottom w:val="none" w:sz="0" w:space="0" w:color="auto"/>
                <w:right w:val="none" w:sz="0" w:space="0" w:color="auto"/>
              </w:divBdr>
            </w:div>
            <w:div w:id="1232496805">
              <w:marLeft w:val="0"/>
              <w:marRight w:val="0"/>
              <w:marTop w:val="0"/>
              <w:marBottom w:val="0"/>
              <w:divBdr>
                <w:top w:val="none" w:sz="0" w:space="0" w:color="auto"/>
                <w:left w:val="none" w:sz="0" w:space="0" w:color="auto"/>
                <w:bottom w:val="none" w:sz="0" w:space="0" w:color="auto"/>
                <w:right w:val="none" w:sz="0" w:space="0" w:color="auto"/>
              </w:divBdr>
            </w:div>
            <w:div w:id="1594901226">
              <w:marLeft w:val="0"/>
              <w:marRight w:val="0"/>
              <w:marTop w:val="0"/>
              <w:marBottom w:val="0"/>
              <w:divBdr>
                <w:top w:val="none" w:sz="0" w:space="0" w:color="auto"/>
                <w:left w:val="none" w:sz="0" w:space="0" w:color="auto"/>
                <w:bottom w:val="none" w:sz="0" w:space="0" w:color="auto"/>
                <w:right w:val="none" w:sz="0" w:space="0" w:color="auto"/>
              </w:divBdr>
            </w:div>
          </w:divsChild>
        </w:div>
        <w:div w:id="2077193389">
          <w:marLeft w:val="0"/>
          <w:marRight w:val="0"/>
          <w:marTop w:val="0"/>
          <w:marBottom w:val="0"/>
          <w:divBdr>
            <w:top w:val="none" w:sz="0" w:space="0" w:color="auto"/>
            <w:left w:val="none" w:sz="0" w:space="0" w:color="auto"/>
            <w:bottom w:val="none" w:sz="0" w:space="0" w:color="auto"/>
            <w:right w:val="none" w:sz="0" w:space="0" w:color="auto"/>
          </w:divBdr>
          <w:divsChild>
            <w:div w:id="349138580">
              <w:marLeft w:val="0"/>
              <w:marRight w:val="0"/>
              <w:marTop w:val="0"/>
              <w:marBottom w:val="0"/>
              <w:divBdr>
                <w:top w:val="none" w:sz="0" w:space="0" w:color="auto"/>
                <w:left w:val="none" w:sz="0" w:space="0" w:color="auto"/>
                <w:bottom w:val="none" w:sz="0" w:space="0" w:color="auto"/>
                <w:right w:val="none" w:sz="0" w:space="0" w:color="auto"/>
              </w:divBdr>
            </w:div>
            <w:div w:id="1534265611">
              <w:marLeft w:val="0"/>
              <w:marRight w:val="0"/>
              <w:marTop w:val="0"/>
              <w:marBottom w:val="0"/>
              <w:divBdr>
                <w:top w:val="none" w:sz="0" w:space="0" w:color="auto"/>
                <w:left w:val="none" w:sz="0" w:space="0" w:color="auto"/>
                <w:bottom w:val="none" w:sz="0" w:space="0" w:color="auto"/>
                <w:right w:val="none" w:sz="0" w:space="0" w:color="auto"/>
              </w:divBdr>
            </w:div>
          </w:divsChild>
        </w:div>
        <w:div w:id="2128545505">
          <w:marLeft w:val="0"/>
          <w:marRight w:val="0"/>
          <w:marTop w:val="0"/>
          <w:marBottom w:val="0"/>
          <w:divBdr>
            <w:top w:val="none" w:sz="0" w:space="0" w:color="auto"/>
            <w:left w:val="none" w:sz="0" w:space="0" w:color="auto"/>
            <w:bottom w:val="none" w:sz="0" w:space="0" w:color="auto"/>
            <w:right w:val="none" w:sz="0" w:space="0" w:color="auto"/>
          </w:divBdr>
          <w:divsChild>
            <w:div w:id="865630868">
              <w:marLeft w:val="0"/>
              <w:marRight w:val="0"/>
              <w:marTop w:val="0"/>
              <w:marBottom w:val="0"/>
              <w:divBdr>
                <w:top w:val="none" w:sz="0" w:space="0" w:color="auto"/>
                <w:left w:val="none" w:sz="0" w:space="0" w:color="auto"/>
                <w:bottom w:val="none" w:sz="0" w:space="0" w:color="auto"/>
                <w:right w:val="none" w:sz="0" w:space="0" w:color="auto"/>
              </w:divBdr>
            </w:div>
            <w:div w:id="10486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comments.xml.rels><?xml version="1.0" encoding="UTF-8" standalone="yes"?>
<Relationships xmlns="http://schemas.openxmlformats.org/package/2006/relationships"><Relationship Id="rId8" Type="http://schemas.openxmlformats.org/officeDocument/2006/relationships/hyperlink" Target="mailto:natalia.s@ecobee.com" TargetMode="External"/><Relationship Id="rId3" Type="http://schemas.openxmlformats.org/officeDocument/2006/relationships/hyperlink" Target="mailto:Crystal.Jones@generac.com" TargetMode="External"/><Relationship Id="rId7" Type="http://schemas.openxmlformats.org/officeDocument/2006/relationships/hyperlink" Target="https://subscribe.ecobee.com/ecobeeSmartSecurity-TermsOfService.pdf" TargetMode="External"/><Relationship Id="rId2" Type="http://schemas.openxmlformats.org/officeDocument/2006/relationships/hyperlink" Target="mailto:Theresa.Livan@generac.com" TargetMode="External"/><Relationship Id="rId1" Type="http://schemas.openxmlformats.org/officeDocument/2006/relationships/hyperlink" Target="mailto:Crystal.Jones@generac.com" TargetMode="External"/><Relationship Id="rId6" Type="http://schemas.openxmlformats.org/officeDocument/2006/relationships/hyperlink" Target="mailto:natalia.s@ecobee.com" TargetMode="External"/><Relationship Id="rId5" Type="http://schemas.openxmlformats.org/officeDocument/2006/relationships/hyperlink" Target="https://www.figma.com/design/vQVkJltg7IpqQmO6VJabh6/-SPEC--TAFTS?node-id=14568-6309&amp;t=QAe4Z6bDbypcuxEi-0" TargetMode="External"/><Relationship Id="rId4" Type="http://schemas.openxmlformats.org/officeDocument/2006/relationships/hyperlink" Target="https://www.figma.com/design/vQVkJltg7IpqQmO6VJabh6/-SPEC--TAFTS?node-id=16896-37231&amp;t=o6pxlymKTDqvrTd9-0"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generac.com/policies/privac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subscribe.ecobee.com/ecobeeSmartSecurity-TermsOfService.pdf"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hyperlink" Target="mailto:Cybersecurity_Notify@Generac.com"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subscribe.ecobee.com/ecobeeSmartSecurity-TermsOfService.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legal@generac.com"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dn.mbl.link/documents/test/mobile-link-terms-and-conditions.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mailto:customersupport@generac.com" TargetMode="External"/><Relationship Id="rId27" Type="http://schemas.openxmlformats.org/officeDocument/2006/relationships/footer" Target="footer4.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inhart%20Templates\Blank.dotx" TargetMode="External"/></Relationships>
</file>

<file path=word/documenttasks/documenttasks1.xml><?xml version="1.0" encoding="utf-8"?>
<t:Tasks xmlns:t="http://schemas.microsoft.com/office/tasks/2019/documenttasks" xmlns:oel="http://schemas.microsoft.com/office/2019/extlst">
  <t:Task id="{F3DA2D3A-FB0D-3D47-8F5C-4B942D49A1EB}">
    <t:Anchor>
      <t:Comment id="35450992"/>
    </t:Anchor>
    <t:History>
      <t:Event id="{3FE82EE4-A72E-4C7F-9D6F-777338BB578D}" time="2026-02-11T13:45:36.325Z">
        <t:Attribution userId="S::brie.skolaski@generac.com::577fe6fb-1af7-4acc-91dc-aa7664645402" userProvider="AD" userName="Brie Skolaski"/>
        <t:Anchor>
          <t:Comment id="596503173"/>
        </t:Anchor>
        <t:Create/>
      </t:Event>
      <t:Event id="{EE9F651C-3A05-4E14-B6DE-9CAA94962523}" time="2026-02-11T13:45:36.325Z">
        <t:Attribution userId="S::brie.skolaski@generac.com::577fe6fb-1af7-4acc-91dc-aa7664645402" userProvider="AD" userName="Brie Skolaski"/>
        <t:Anchor>
          <t:Comment id="596503173"/>
        </t:Anchor>
        <t:Assign userId="S::jimmy.g@ecobee.com::1a84e040-b301-4c9a-965f-3eac9d8d0964" userProvider="AD" userName="Jimmy Gambier"/>
      </t:Event>
      <t:Event id="{EDA45E9B-0660-4E0F-9DD6-71A952B8A06E}" time="2026-02-11T13:45:36.325Z">
        <t:Attribution userId="S::brie.skolaski@generac.com::577fe6fb-1af7-4acc-91dc-aa7664645402" userProvider="AD" userName="Brie Skolaski"/>
        <t:Anchor>
          <t:Comment id="596503173"/>
        </t:Anchor>
        <t:SetTitle title="Nothing new posted in the apps for the identity migration. @Jimmy Gambier, can you add context about how the ecobee app will soon use AI?"/>
      </t:Event>
      <t:Event id="{5F24F298-E0C6-4461-9480-C3C48F9E06FC}" time="2026-02-16T20:38:18.078Z">
        <t:Attribution userId="S::brie.skolaski@generac.com::577fe6fb-1af7-4acc-91dc-aa7664645402" userProvider="AD" userName="Brie Skolaski"/>
        <t:Anchor>
          <t:Comment id="274854282"/>
        </t:Anchor>
        <t:UnassignAll/>
      </t:Event>
      <t:Event id="{0EF6D998-99F6-4543-84FA-CB64D46C7D79}" time="2026-02-16T20:38:18.078Z">
        <t:Attribution userId="S::brie.skolaski@generac.com::577fe6fb-1af7-4acc-91dc-aa7664645402" userProvider="AD" userName="Brie Skolaski"/>
        <t:Anchor>
          <t:Comment id="274854282"/>
        </t:Anchor>
        <t:Assign userId="S::Crystal.Jones@generac.com::1e0ebab4-574f-4412-8d39-4251b3f393ce" userProvider="AD" userName="Crystal Jones"/>
      </t:Event>
      <t:Event id="{13357683-7B05-1E49-96D9-ED74532D4627}" time="2026-03-20T20:26:41.562Z">
        <t:Attribution userId="S::Crystal.Jones@generac.com::1e0ebab4-574f-4412-8d39-4251b3f393ce" userProvider="AD" userName="Crystal Jones"/>
        <t:Progress percentComplete="100"/>
      </t:Event>
    </t:History>
  </t:Task>
  <t:Task id="{E896AFA2-C781-154F-A1CB-1D7ED07741A3}">
    <t:Anchor>
      <t:Comment id="399927079"/>
    </t:Anchor>
    <t:History>
      <t:Event id="{3FE82EE4-A72E-4C7F-9D6F-777338BB578D}" time="2026-02-11T13:45:36.325Z">
        <t:Attribution userId="S::brie.skolaski@generac.com::577fe6fb-1af7-4acc-91dc-aa7664645402" userProvider="AD" userName="Brie Skolaski"/>
        <t:Anchor>
          <t:Comment id="382157951"/>
        </t:Anchor>
        <t:Create/>
      </t:Event>
      <t:Event id="{EE9F651C-3A05-4E14-B6DE-9CAA94962523}" time="2026-02-11T13:45:36.325Z">
        <t:Attribution userId="S::brie.skolaski@generac.com::577fe6fb-1af7-4acc-91dc-aa7664645402" userProvider="AD" userName="Brie Skolaski"/>
        <t:Anchor>
          <t:Comment id="382157951"/>
        </t:Anchor>
        <t:Assign userId="S::jimmy.g@ecobee.com::1a84e040-b301-4c9a-965f-3eac9d8d0964" userProvider="AD" userName="Jimmy Gambier"/>
      </t:Event>
      <t:Event id="{EDA45E9B-0660-4E0F-9DD6-71A952B8A06E}" time="2026-02-11T13:45:36.325Z">
        <t:Attribution userId="S::brie.skolaski@generac.com::577fe6fb-1af7-4acc-91dc-aa7664645402" userProvider="AD" userName="Brie Skolaski"/>
        <t:Anchor>
          <t:Comment id="382157951"/>
        </t:Anchor>
        <t:SetTitle title="Nothing new posted in the apps for the identity migration. @Jimmy Gambier, can you add context about how the ecobee app will soon use AI?"/>
      </t:Event>
      <t:Event id="{5F24F298-E0C6-4461-9480-C3C48F9E06FC}" time="2026-02-16T20:38:18.078Z">
        <t:Attribution userId="S::brie.skolaski@generac.com::577fe6fb-1af7-4acc-91dc-aa7664645402" userProvider="AD" userName="Brie Skolaski"/>
        <t:Anchor>
          <t:Comment id="1034624923"/>
        </t:Anchor>
        <t:UnassignAll/>
      </t:Event>
      <t:Event id="{0EF6D998-99F6-4543-84FA-CB64D46C7D79}" time="2026-02-16T20:38:18.078Z">
        <t:Attribution userId="S::brie.skolaski@generac.com::577fe6fb-1af7-4acc-91dc-aa7664645402" userProvider="AD" userName="Brie Skolaski"/>
        <t:Anchor>
          <t:Comment id="1034624923"/>
        </t:Anchor>
        <t:Assign userId="S::Crystal.Jones@generac.com::1e0ebab4-574f-4412-8d39-4251b3f393ce" userProvider="AD" userName="Crystal Jones"/>
      </t:Event>
      <t:Event id="{6602F821-86ED-4F43-84BA-E4C1B324DA47}" time="2026-03-20T20:26:56.92Z">
        <t:Attribution userId="S::Crystal.Jones@generac.com::1e0ebab4-574f-4412-8d39-4251b3f393ce" userProvider="AD" userName="Crystal Jones"/>
        <t:Progress percentComplete="100"/>
      </t:Event>
    </t:History>
  </t:Task>
  <t:Task id="{8EFF313B-A808-414C-A5F4-5A3B50AC31D8}">
    <t:Anchor>
      <t:Comment id="51374168"/>
    </t:Anchor>
    <t:History>
      <t:Event id="{88B3B7A6-AF0A-6C42-9A8A-FD9D95471BD6}" time="2026-03-23T12:09:51.141Z">
        <t:Attribution userId="S::Brie.Skolaski@generac.com::577fe6fb-1af7-4acc-91dc-aa7664645402" userProvider="AD" userName="Brie Skolaski"/>
        <t:Anchor>
          <t:Comment id="51374168"/>
        </t:Anchor>
        <t:Create/>
      </t:Event>
      <t:Event id="{ADA64B80-D331-4243-9C3B-6EB027D0D8EE}" time="2026-03-23T12:09:51.141Z">
        <t:Attribution userId="S::Brie.Skolaski@generac.com::577fe6fb-1af7-4acc-91dc-aa7664645402" userProvider="AD" userName="Brie Skolaski"/>
        <t:Anchor>
          <t:Comment id="51374168"/>
        </t:Anchor>
        <t:Assign userId="S::Crystal.Jones@generac.com::1e0ebab4-574f-4412-8d39-4251b3f393ce" userProvider="AD" userName="Crystal Jones"/>
      </t:Event>
      <t:Event id="{4AF1FAFB-3E7E-FF45-8B56-96210B6D44E7}" time="2026-03-23T12:09:51.141Z">
        <t:Attribution userId="S::Brie.Skolaski@generac.com::577fe6fb-1af7-4acc-91dc-aa7664645402" userProvider="AD" userName="Brie Skolaski"/>
        <t:Anchor>
          <t:Comment id="51374168"/>
        </t:Anchor>
        <t:SetTitle title="@Crystal Jones there appears to be no direct link to the cookie settings on the ecobee website, its a popup that appears when you click a link in the footer of the website, at ecobee.com"/>
      </t:Event>
      <t:Event id="{1607FE4D-7C54-6D47-84D2-6D2A99F1C90C}" time="2026-03-23T19:25:00.773Z">
        <t:Attribution userId="S::Crystal.Jones@generac.com::1e0ebab4-574f-4412-8d39-4251b3f393ce" userProvider="AD" userName="Crystal Jones"/>
        <t:Progress percentComplete="100"/>
      </t:Event>
    </t:History>
  </t:Task>
  <t:Task id="{E160557F-0538-4AA3-85D0-553D19FD4001}">
    <t:Anchor>
      <t:Comment id="855029565"/>
    </t:Anchor>
    <t:History>
      <t:Event id="{6ED96296-C9A1-4823-A727-41C77282A69D}" time="2026-08-28T21:11:32.507Z">
        <t:Attribution userId="S::natalia.s@ecobee.com::2fae80ad-a216-4a93-8249-41b62895bb01" userProvider="AD" userName="Natalia Stret"/>
        <t:Anchor>
          <t:Comment id="855029565"/>
        </t:Anchor>
        <t:Create/>
      </t:Event>
      <t:Event id="{FCF23655-FDAD-44D3-8B51-729EA12DDA0D}" time="2026-08-28T21:11:32.507Z">
        <t:Attribution userId="S::natalia.s@ecobee.com::2fae80ad-a216-4a93-8249-41b62895bb01" userProvider="AD" userName="Natalia Stret"/>
        <t:Anchor>
          <t:Comment id="855029565"/>
        </t:Anchor>
        <t:Assign userId="S::lucienb@ecobee.com::84f0d9dc-8424-4698-a391-40c4e801b623" userProvider="AD" userName="Lucien Benacem"/>
      </t:Event>
      <t:Event id="{C46BDC8D-6E55-4B62-AE3C-A8DA6659DFAB}" time="2026-08-28T21:11:32.507Z">
        <t:Attribution userId="S::natalia.s@ecobee.com::2fae80ad-a216-4a93-8249-41b62895bb01" userProvider="AD" userName="Natalia Stret"/>
        <t:Anchor>
          <t:Comment id="855029565"/>
        </t:Anchor>
        <t:SetTitle title="@Lucien Benacem I'm okay with these redlines if you are"/>
      </t:Event>
      <t:Event id="{C115D649-3347-1D45-8AE0-453EBC15D44E}" time="2026-08-28T21:31:47.616Z">
        <t:Attribution userId="S::lucienb@ecobee.com::84f0d9dc-8424-4698-a391-40c4e801b623" userProvider="AD" userName="Lucien Benacem"/>
        <t:Progress percentComplete="100"/>
      </t:Event>
    </t:History>
  </t:Task>
  <t:Task id="{AF1CE593-CC15-544C-91B5-025CC3CD1715}">
    <t:Anchor>
      <t:Comment id="1770545454"/>
    </t:Anchor>
    <t:History>
      <t:Event id="{C521C9E1-9E14-5F48-8FF7-F02B39A2851E}" time="2026-03-23T12:07:30.371Z">
        <t:Attribution userId="S::Brie.Skolaski@generac.com::577fe6fb-1af7-4acc-91dc-aa7664645402" userProvider="AD" userName="Brie Skolaski"/>
        <t:Anchor>
          <t:Comment id="143089480"/>
        </t:Anchor>
        <t:Create/>
      </t:Event>
      <t:Event id="{767979AF-749E-094C-9CF3-11F5337CDBB0}" time="2026-03-23T12:07:30.371Z">
        <t:Attribution userId="S::Brie.Skolaski@generac.com::577fe6fb-1af7-4acc-91dc-aa7664645402" userProvider="AD" userName="Brie Skolaski"/>
        <t:Anchor>
          <t:Comment id="143089480"/>
        </t:Anchor>
        <t:Assign userId="S::Crystal.Jones@generac.com::1e0ebab4-574f-4412-8d39-4251b3f393ce" userProvider="AD" userName="Crystal Jones"/>
      </t:Event>
      <t:Event id="{7C1210C8-D896-4241-AA1F-A39EF05662E1}" time="2026-03-23T12:07:30.371Z">
        <t:Attribution userId="S::Brie.Skolaski@generac.com::577fe6fb-1af7-4acc-91dc-aa7664645402" userProvider="AD" userName="Brie Skolaski"/>
        <t:Anchor>
          <t:Comment id="143089480"/>
        </t:Anchor>
        <t:SetTitle title="@Crystal Jones - is C referring to the applications (Mobile Link and ecobee) or the physical products they can buy (Generators, fuel monitors, thermostats etc). The apps themselves are free, and there’s only two of them, but each of them has…"/>
      </t:Event>
    </t:History>
  </t:Task>
  <t:Task id="{EE2487DA-31F3-6141-AA6E-62B7ADC40A78}">
    <t:Anchor>
      <t:Comment id="2110012447"/>
    </t:Anchor>
    <t:History>
      <t:Event id="{8ACE3BB4-EFEB-4A2A-AF35-8EE91422B2B7}" time="2026-02-11T13:49:11.109Z">
        <t:Attribution userId="S::brie.skolaski@generac.com::577fe6fb-1af7-4acc-91dc-aa7664645402" userProvider="AD" userName="Brie Skolaski"/>
        <t:Anchor>
          <t:Comment id="332858635"/>
        </t:Anchor>
        <t:Create/>
      </t:Event>
      <t:Event id="{94548DDC-3242-49C6-8345-043AF56453E3}" time="2026-02-11T13:49:11.109Z">
        <t:Attribution userId="S::brie.skolaski@generac.com::577fe6fb-1af7-4acc-91dc-aa7664645402" userProvider="AD" userName="Brie Skolaski"/>
        <t:Anchor>
          <t:Comment id="332858635"/>
        </t:Anchor>
        <t:Assign userId="S::Crystal.Jones@generac.com::1e0ebab4-574f-4412-8d39-4251b3f393ce" userProvider="AD" userName="Crystal Jones"/>
      </t:Event>
      <t:Event id="{B1C787FC-3393-4C4C-BC12-B6501E89A586}" time="2026-02-11T13:49:11.109Z">
        <t:Attribution userId="S::brie.skolaski@generac.com::577fe6fb-1af7-4acc-91dc-aa7664645402" userProvider="AD" userName="Brie Skolaski"/>
        <t:Anchor>
          <t:Comment id="332858635"/>
        </t:Anchor>
        <t:SetTitle title="The app itself is free. The consumers can choose to pay subscriptions for features. @Crystal Jones"/>
      </t:Event>
      <t:Event id="{370F79A7-8956-694D-BD0E-895B5BD39A5E}" time="2026-03-20T20:11:25.216Z">
        <t:Attribution userId="S::Crystal.Jones@generac.com::1e0ebab4-574f-4412-8d39-4251b3f393ce" userProvider="AD" userName="Crystal Jones"/>
        <t:Progress percentComplete="100"/>
      </t:Event>
    </t:History>
  </t:Task>
  <t:Task id="{7FF0D742-D158-E246-BEB6-163CEF201698}">
    <t:Anchor>
      <t:Comment id="452121516"/>
    </t:Anchor>
    <t:History>
      <t:Event id="{FD18B0CE-F0AE-4DB7-95F3-622D30F0D3CE}" time="2026-02-11T13:48:30.885Z">
        <t:Attribution userId="S::brie.skolaski@generac.com::577fe6fb-1af7-4acc-91dc-aa7664645402" userProvider="AD" userName="Brie Skolaski"/>
        <t:Anchor>
          <t:Comment id="1260067870"/>
        </t:Anchor>
        <t:Create/>
      </t:Event>
      <t:Event id="{708E87C2-8B72-4B32-B4B4-AB68C98E4C5E}" time="2026-02-11T13:48:30.885Z">
        <t:Attribution userId="S::brie.skolaski@generac.com::577fe6fb-1af7-4acc-91dc-aa7664645402" userProvider="AD" userName="Brie Skolaski"/>
        <t:Anchor>
          <t:Comment id="1260067870"/>
        </t:Anchor>
        <t:Assign userId="S::jimmy.g@ecobee.com::1a84e040-b301-4c9a-965f-3eac9d8d0964" userProvider="AD" userName="Jimmy Gambier"/>
      </t:Event>
      <t:Event id="{55410EB2-6333-46AB-A4E1-B1093FD42504}" time="2026-02-11T13:48:30.885Z">
        <t:Attribution userId="S::brie.skolaski@generac.com::577fe6fb-1af7-4acc-91dc-aa7664645402" userProvider="AD" userName="Brie Skolaski"/>
        <t:Anchor>
          <t:Comment id="1260067870"/>
        </t:Anchor>
        <t:SetTitle title="@Jimmy Gambier please review this section for AI"/>
      </t:Event>
      <t:Event id="{EB4459CC-EB22-B545-AB91-62AB0940387E}" time="2026-03-20T20:11:05.769Z">
        <t:Attribution userId="S::Crystal.Jones@generac.com::1e0ebab4-574f-4412-8d39-4251b3f393ce" userProvider="AD" userName="Crystal Jones"/>
        <t:Progress percentComplete="100"/>
      </t:Event>
    </t:History>
  </t:Task>
  <t:Task id="{4989B99E-4B06-E143-950A-5F99DAFBD9A7}">
    <t:Anchor>
      <t:Comment id="616645875"/>
    </t:Anchor>
    <t:History>
      <t:Event id="{F12CFBEA-7DF2-8645-9202-3A109A6F5583}" time="2026-02-20T19:29:31.697Z">
        <t:Attribution userId="S::Brie.Skolaski@generac.com::577fe6fb-1af7-4acc-91dc-aa7664645402" userProvider="AD" userName="Brie Skolaski"/>
        <t:Anchor>
          <t:Comment id="616645875"/>
        </t:Anchor>
        <t:Create/>
      </t:Event>
      <t:Event id="{C8E6BACC-7B67-5F4B-9AA4-1BF8FF74E530}" time="2026-02-20T19:29:31.697Z">
        <t:Attribution userId="S::Brie.Skolaski@generac.com::577fe6fb-1af7-4acc-91dc-aa7664645402" userProvider="AD" userName="Brie Skolaski"/>
        <t:Anchor>
          <t:Comment id="616645875"/>
        </t:Anchor>
        <t:Assign userId="S::Crystal.Jones@generac.com::1e0ebab4-574f-4412-8d39-4251b3f393ce" userProvider="AD" userName="Crystal Jones"/>
      </t:Event>
      <t:Event id="{972AB4C2-60E4-7F43-9C4C-B23F576A290B}" time="2026-02-20T19:29:31.697Z">
        <t:Attribution userId="S::Brie.Skolaski@generac.com::577fe6fb-1af7-4acc-91dc-aa7664645402" userProvider="AD" userName="Brie Skolaski"/>
        <t:Anchor>
          <t:Comment id="616645875"/>
        </t:Anchor>
        <t:SetTitle title="@Crystal Jones - since this wil be a combined do for ecobee app and Mobile Link, how do we want to title it - should each app have their own version/title or a shared one that referenes both apps?"/>
      </t:Event>
      <t:Event id="{A19FA67B-FBC6-AE45-8BA3-AF4B5C7CB8AF}" time="2026-03-03T17:55:21.544Z">
        <t:Attribution userId="S::Crystal.Jones@generac.com::1e0ebab4-574f-4412-8d39-4251b3f393ce" userProvider="AD" userName="Crystal Jones"/>
        <t:Progress percentComplete="100"/>
      </t:Event>
    </t:History>
  </t:Task>
  <t:Task id="{CC946538-C93F-E846-90D6-1B9DC2139144}">
    <t:Anchor>
      <t:Comment id="2016620074"/>
    </t:Anchor>
    <t:History>
      <t:Event id="{E1849027-D511-3F48-B547-F86E5EB83069}" time="2026-03-23T12:12:09.15Z">
        <t:Attribution userId="S::Brie.Skolaski@generac.com::577fe6fb-1af7-4acc-91dc-aa7664645402" userProvider="AD" userName="Brie Skolaski"/>
        <t:Anchor>
          <t:Comment id="2016620074"/>
        </t:Anchor>
        <t:Create/>
      </t:Event>
      <t:Event id="{3C045573-E97B-5D43-9F25-C01460CEF826}" time="2026-03-23T12:12:09.15Z">
        <t:Attribution userId="S::Brie.Skolaski@generac.com::577fe6fb-1af7-4acc-91dc-aa7664645402" userProvider="AD" userName="Brie Skolaski"/>
        <t:Anchor>
          <t:Comment id="2016620074"/>
        </t:Anchor>
        <t:Assign userId="S::Crystal.Jones@generac.com::1e0ebab4-574f-4412-8d39-4251b3f393ce" userProvider="AD" userName="Crystal Jones"/>
      </t:Event>
      <t:Event id="{442A7CBF-725E-DA49-8211-13C790AC114D}" time="2026-03-23T12:12:09.15Z">
        <t:Attribution userId="S::Brie.Skolaski@generac.com::577fe6fb-1af7-4acc-91dc-aa7664645402" userProvider="AD" userName="Brie Skolaski"/>
        <t:Anchor>
          <t:Comment id="2016620074"/>
        </t:Anchor>
        <t:SetTitle title="@Crystal Jones since generac is the headquarters and owns ecobee, is this correct or do we need to include Tornoto, since thats where ecobee is located. Same as below for the Milwaukee line?"/>
      </t:Event>
      <t:Event id="{9649DCB9-238C-4B73-AF7B-AD5E1B6BB14F}" time="2026-03-24T14:35:18.379Z">
        <t:Attribution userId="S::kristina.k@ecobee.com::eab614af-9242-4e9e-bf53-a0426eadeef7" userProvider="AD" userName="Kristina Keilty"/>
        <t:Progress percentComplete="100"/>
      </t:Event>
    </t:History>
  </t:Task>
  <t:Task id="{C3731EAE-6111-49CC-9EB3-2889F9DC8909}">
    <t:Anchor>
      <t:Comment id="483816206"/>
    </t:Anchor>
    <t:History>
      <t:Event id="{A4E34AF3-E379-42F0-B40E-53BA7A754725}" time="2026-02-11T13:49:58.199Z">
        <t:Attribution userId="S::brie.skolaski@generac.com::577fe6fb-1af7-4acc-91dc-aa7664645402" userProvider="AD" userName="Brie Skolaski"/>
        <t:Anchor>
          <t:Comment id="1606512564"/>
        </t:Anchor>
        <t:Create/>
      </t:Event>
      <t:Event id="{D811A180-F5A8-46A2-AABF-BD2EB341C60F}" time="2026-02-11T13:49:58.199Z">
        <t:Attribution userId="S::brie.skolaski@generac.com::577fe6fb-1af7-4acc-91dc-aa7664645402" userProvider="AD" userName="Brie Skolaski"/>
        <t:Anchor>
          <t:Comment id="1606512564"/>
        </t:Anchor>
        <t:Assign userId="S::Crystal.Jones@generac.com::1e0ebab4-574f-4412-8d39-4251b3f393ce" userProvider="AD" userName="Crystal Jones"/>
      </t:Event>
      <t:Event id="{CF6781B4-51DB-40A5-83D5-5B92749E18C0}" time="2026-02-11T13:49:58.199Z">
        <t:Attribution userId="S::brie.skolaski@generac.com::577fe6fb-1af7-4acc-91dc-aa7664645402" userProvider="AD" userName="Brie Skolaski"/>
        <t:Anchor>
          <t:Comment id="1606512564"/>
        </t:Anchor>
        <t:SetTitle title="@Crystal Jones can you explain this a little further?"/>
      </t:Event>
      <t:Event id="{BE02712C-DC5A-264A-8D6C-FD2579905D3A}" time="2026-03-03T15:51:19.205Z">
        <t:Attribution userId="S::Crystal.Jones@generac.com::1e0ebab4-574f-4412-8d39-4251b3f393ce" userProvider="AD" userName="Crystal Jone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071D1D-54C6-D842-AB55-E7D6946044C8}">
  <we:reference id="wa200004774" version="1.7.0.0" store="Omex" storeType="OMEX"/>
  <we:alternateReferences>
    <we:reference id="WA200004774" version="1.7.0.0" store="Omex" storeType="OMEX"/>
  </we:alternateReferences>
  <we:properties>
    <we:property name="documentId" value="&quot;e339e569-aa7e-4f82-9a78-c82b638dd63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1bd6fc-3343-4d50-abf5-4cfe71d140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4A77925A8FFB4C8E24D7E395E0827C" ma:contentTypeVersion="8" ma:contentTypeDescription="Create a new document." ma:contentTypeScope="" ma:versionID="c6b729725a66a8946f73902fd7e8b179">
  <xsd:schema xmlns:xsd="http://www.w3.org/2001/XMLSchema" xmlns:xs="http://www.w3.org/2001/XMLSchema" xmlns:p="http://schemas.microsoft.com/office/2006/metadata/properties" xmlns:ns2="e31bd6fc-3343-4d50-abf5-4cfe71d140ee" targetNamespace="http://schemas.microsoft.com/office/2006/metadata/properties" ma:root="true" ma:fieldsID="3de65a64fbfc1d43a3422a5c8a1745c9" ns2:_="">
    <xsd:import namespace="e31bd6fc-3343-4d50-abf5-4cfe71d14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bd6fc-3343-4d50-abf5-4cfe71d14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d94f06-eb99-4014-b76a-b3db73e8400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56570-F40E-485E-99B9-59707ED3843F}">
  <ds:schemaRefs>
    <ds:schemaRef ds:uri="http://schemas.microsoft.com/sharepoint/v3/contenttype/forms"/>
  </ds:schemaRefs>
</ds:datastoreItem>
</file>

<file path=customXml/itemProps2.xml><?xml version="1.0" encoding="utf-8"?>
<ds:datastoreItem xmlns:ds="http://schemas.openxmlformats.org/officeDocument/2006/customXml" ds:itemID="{9B36D580-66D9-45E2-8380-1BFD05D288E7}">
  <ds:schemaRefs>
    <ds:schemaRef ds:uri="http://schemas.microsoft.com/office/2006/metadata/properties"/>
    <ds:schemaRef ds:uri="http://schemas.microsoft.com/office/infopath/2007/PartnerControls"/>
    <ds:schemaRef ds:uri="e31bd6fc-3343-4d50-abf5-4cfe71d140ee"/>
  </ds:schemaRefs>
</ds:datastoreItem>
</file>

<file path=customXml/itemProps3.xml><?xml version="1.0" encoding="utf-8"?>
<ds:datastoreItem xmlns:ds="http://schemas.openxmlformats.org/officeDocument/2006/customXml" ds:itemID="{DDA2F987-31E0-4D4E-9A08-9EB1EA3AE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bd6fc-3343-4d50-abf5-4cfe71d14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8F2DF7-70DD-4372-8AA7-CD3DD8B9C36B}">
  <ds:schemaRefs>
    <ds:schemaRef ds:uri="http://schemas.openxmlformats.org/officeDocument/2006/bibliography"/>
  </ds:schemaRefs>
</ds:datastoreItem>
</file>

<file path=docMetadata/LabelInfo.xml><?xml version="1.0" encoding="utf-8"?>
<clbl:labelList xmlns:clbl="http://schemas.microsoft.com/office/2020/mipLabelMetadata">
  <clbl:label id="{f3e6f6b3-d039-4afb-8a9b-d3c3851b3425}" enabled="1" method="Standard" siteId="{3a720757-c2fd-40b0-96eb-840507006544}" removed="0"/>
</clbl:labelList>
</file>

<file path=docProps/app.xml><?xml version="1.0" encoding="utf-8"?>
<Properties xmlns="http://schemas.openxmlformats.org/officeDocument/2006/extended-properties" xmlns:vt="http://schemas.openxmlformats.org/officeDocument/2006/docPropsVTypes">
  <Template>C:\Program Files\Microsoft Office\Templates\Reinhart Templates\Blank.dotx</Template>
  <TotalTime>4404</TotalTime>
  <Pages>41</Pages>
  <Words>18275</Words>
  <Characters>117328</Characters>
  <Application>Microsoft Office Word</Application>
  <DocSecurity>0</DocSecurity>
  <Lines>5101</Lines>
  <Paragraphs>3390</Paragraphs>
  <ScaleCrop>false</ScaleCrop>
  <Company>pcg</Company>
  <LinksUpToDate>false</LinksUpToDate>
  <CharactersWithSpaces>132213</CharactersWithSpaces>
  <SharedDoc>false</SharedDoc>
  <HLinks>
    <vt:vector size="648" baseType="variant">
      <vt:variant>
        <vt:i4>851995</vt:i4>
      </vt:variant>
      <vt:variant>
        <vt:i4>282</vt:i4>
      </vt:variant>
      <vt:variant>
        <vt:i4>0</vt:i4>
      </vt:variant>
      <vt:variant>
        <vt:i4>5</vt:i4>
      </vt:variant>
      <vt:variant>
        <vt:lpwstr>mailto:Cybersecurity_Notify@Generac.com</vt:lpwstr>
      </vt:variant>
      <vt:variant>
        <vt:lpwstr/>
      </vt:variant>
      <vt:variant>
        <vt:i4>1245230</vt:i4>
      </vt:variant>
      <vt:variant>
        <vt:i4>33</vt:i4>
      </vt:variant>
      <vt:variant>
        <vt:i4>0</vt:i4>
      </vt:variant>
      <vt:variant>
        <vt:i4>5</vt:i4>
      </vt:variant>
      <vt:variant>
        <vt:lpwstr>mailto:legal@generac.com</vt:lpwstr>
      </vt:variant>
      <vt:variant>
        <vt:lpwstr/>
      </vt:variant>
      <vt:variant>
        <vt:i4>7733315</vt:i4>
      </vt:variant>
      <vt:variant>
        <vt:i4>30</vt:i4>
      </vt:variant>
      <vt:variant>
        <vt:i4>0</vt:i4>
      </vt:variant>
      <vt:variant>
        <vt:i4>5</vt:i4>
      </vt:variant>
      <vt:variant>
        <vt:lpwstr>mailto:customersupport@generac.com</vt:lpwstr>
      </vt:variant>
      <vt:variant>
        <vt:lpwstr/>
      </vt:variant>
      <vt:variant>
        <vt:i4>6488165</vt:i4>
      </vt:variant>
      <vt:variant>
        <vt:i4>27</vt:i4>
      </vt:variant>
      <vt:variant>
        <vt:i4>0</vt:i4>
      </vt:variant>
      <vt:variant>
        <vt:i4>5</vt:i4>
      </vt:variant>
      <vt:variant>
        <vt:lpwstr>https://subscribe.ecobee.com/ecobeeSmartSecurity-TermsOfService.pdf</vt:lpwstr>
      </vt:variant>
      <vt:variant>
        <vt:lpwstr/>
      </vt:variant>
      <vt:variant>
        <vt:i4>6488165</vt:i4>
      </vt:variant>
      <vt:variant>
        <vt:i4>24</vt:i4>
      </vt:variant>
      <vt:variant>
        <vt:i4>0</vt:i4>
      </vt:variant>
      <vt:variant>
        <vt:i4>5</vt:i4>
      </vt:variant>
      <vt:variant>
        <vt:lpwstr>https://subscribe.ecobee.com/ecobeeSmartSecurity-TermsOfService.pdf</vt:lpwstr>
      </vt:variant>
      <vt:variant>
        <vt:lpwstr/>
      </vt:variant>
      <vt:variant>
        <vt:i4>5898244</vt:i4>
      </vt:variant>
      <vt:variant>
        <vt:i4>12</vt:i4>
      </vt:variant>
      <vt:variant>
        <vt:i4>0</vt:i4>
      </vt:variant>
      <vt:variant>
        <vt:i4>5</vt:i4>
      </vt:variant>
      <vt:variant>
        <vt:lpwstr>https://www.generac.com/policies/privacy/</vt:lpwstr>
      </vt:variant>
      <vt:variant>
        <vt:lpwstr/>
      </vt:variant>
      <vt:variant>
        <vt:i4>6488165</vt:i4>
      </vt:variant>
      <vt:variant>
        <vt:i4>0</vt:i4>
      </vt:variant>
      <vt:variant>
        <vt:i4>0</vt:i4>
      </vt:variant>
      <vt:variant>
        <vt:i4>5</vt:i4>
      </vt:variant>
      <vt:variant>
        <vt:lpwstr>https://subscribe.ecobee.com/ecobeeSmartSecurity-TermsOfService.pd</vt:lpwstr>
      </vt:variant>
      <vt:variant>
        <vt:lpwstr/>
      </vt:variant>
      <vt:variant>
        <vt:i4>3801165</vt:i4>
      </vt:variant>
      <vt:variant>
        <vt:i4>300</vt:i4>
      </vt:variant>
      <vt:variant>
        <vt:i4>0</vt:i4>
      </vt:variant>
      <vt:variant>
        <vt:i4>5</vt:i4>
      </vt:variant>
      <vt:variant>
        <vt:lpwstr>mailto:Jordan.Baumgart@generac.com</vt:lpwstr>
      </vt:variant>
      <vt:variant>
        <vt:lpwstr/>
      </vt:variant>
      <vt:variant>
        <vt:i4>1376357</vt:i4>
      </vt:variant>
      <vt:variant>
        <vt:i4>297</vt:i4>
      </vt:variant>
      <vt:variant>
        <vt:i4>0</vt:i4>
      </vt:variant>
      <vt:variant>
        <vt:i4>5</vt:i4>
      </vt:variant>
      <vt:variant>
        <vt:lpwstr>mailto:Theresa.Livan@generac.com</vt:lpwstr>
      </vt:variant>
      <vt:variant>
        <vt:lpwstr/>
      </vt:variant>
      <vt:variant>
        <vt:i4>4456575</vt:i4>
      </vt:variant>
      <vt:variant>
        <vt:i4>294</vt:i4>
      </vt:variant>
      <vt:variant>
        <vt:i4>0</vt:i4>
      </vt:variant>
      <vt:variant>
        <vt:i4>5</vt:i4>
      </vt:variant>
      <vt:variant>
        <vt:lpwstr>mailto:lucienb@ecobee.com</vt:lpwstr>
      </vt:variant>
      <vt:variant>
        <vt:lpwstr/>
      </vt:variant>
      <vt:variant>
        <vt:i4>65646</vt:i4>
      </vt:variant>
      <vt:variant>
        <vt:i4>291</vt:i4>
      </vt:variant>
      <vt:variant>
        <vt:i4>0</vt:i4>
      </vt:variant>
      <vt:variant>
        <vt:i4>5</vt:i4>
      </vt:variant>
      <vt:variant>
        <vt:lpwstr>mailto:Crystal.Jones@generac.com</vt:lpwstr>
      </vt:variant>
      <vt:variant>
        <vt:lpwstr/>
      </vt:variant>
      <vt:variant>
        <vt:i4>2621514</vt:i4>
      </vt:variant>
      <vt:variant>
        <vt:i4>288</vt:i4>
      </vt:variant>
      <vt:variant>
        <vt:i4>0</vt:i4>
      </vt:variant>
      <vt:variant>
        <vt:i4>5</vt:i4>
      </vt:variant>
      <vt:variant>
        <vt:lpwstr>mailto:natalia.s@ecobee.com</vt:lpwstr>
      </vt:variant>
      <vt:variant>
        <vt:lpwstr/>
      </vt:variant>
      <vt:variant>
        <vt:i4>2424908</vt:i4>
      </vt:variant>
      <vt:variant>
        <vt:i4>285</vt:i4>
      </vt:variant>
      <vt:variant>
        <vt:i4>0</vt:i4>
      </vt:variant>
      <vt:variant>
        <vt:i4>5</vt:i4>
      </vt:variant>
      <vt:variant>
        <vt:lpwstr>mailto:Fernando.Cervantes@generac.com</vt:lpwstr>
      </vt:variant>
      <vt:variant>
        <vt:lpwstr/>
      </vt:variant>
      <vt:variant>
        <vt:i4>2621514</vt:i4>
      </vt:variant>
      <vt:variant>
        <vt:i4>282</vt:i4>
      </vt:variant>
      <vt:variant>
        <vt:i4>0</vt:i4>
      </vt:variant>
      <vt:variant>
        <vt:i4>5</vt:i4>
      </vt:variant>
      <vt:variant>
        <vt:lpwstr>mailto:natalia.s@ecobee.com</vt:lpwstr>
      </vt:variant>
      <vt:variant>
        <vt:lpwstr/>
      </vt:variant>
      <vt:variant>
        <vt:i4>5111841</vt:i4>
      </vt:variant>
      <vt:variant>
        <vt:i4>279</vt:i4>
      </vt:variant>
      <vt:variant>
        <vt:i4>0</vt:i4>
      </vt:variant>
      <vt:variant>
        <vt:i4>5</vt:i4>
      </vt:variant>
      <vt:variant>
        <vt:lpwstr>mailto:Jack.Nordness@generac.com</vt:lpwstr>
      </vt:variant>
      <vt:variant>
        <vt:lpwstr/>
      </vt:variant>
      <vt:variant>
        <vt:i4>6225976</vt:i4>
      </vt:variant>
      <vt:variant>
        <vt:i4>276</vt:i4>
      </vt:variant>
      <vt:variant>
        <vt:i4>0</vt:i4>
      </vt:variant>
      <vt:variant>
        <vt:i4>5</vt:i4>
      </vt:variant>
      <vt:variant>
        <vt:lpwstr>mailto:Josh.LeeJiEn@generac.com</vt:lpwstr>
      </vt:variant>
      <vt:variant>
        <vt:lpwstr/>
      </vt:variant>
      <vt:variant>
        <vt:i4>3801165</vt:i4>
      </vt:variant>
      <vt:variant>
        <vt:i4>273</vt:i4>
      </vt:variant>
      <vt:variant>
        <vt:i4>0</vt:i4>
      </vt:variant>
      <vt:variant>
        <vt:i4>5</vt:i4>
      </vt:variant>
      <vt:variant>
        <vt:lpwstr>mailto:Jordan.Baumgart@generac.com</vt:lpwstr>
      </vt:variant>
      <vt:variant>
        <vt:lpwstr/>
      </vt:variant>
      <vt:variant>
        <vt:i4>1376357</vt:i4>
      </vt:variant>
      <vt:variant>
        <vt:i4>270</vt:i4>
      </vt:variant>
      <vt:variant>
        <vt:i4>0</vt:i4>
      </vt:variant>
      <vt:variant>
        <vt:i4>5</vt:i4>
      </vt:variant>
      <vt:variant>
        <vt:lpwstr>mailto:Theresa.Livan@generac.com</vt:lpwstr>
      </vt:variant>
      <vt:variant>
        <vt:lpwstr/>
      </vt:variant>
      <vt:variant>
        <vt:i4>65646</vt:i4>
      </vt:variant>
      <vt:variant>
        <vt:i4>267</vt:i4>
      </vt:variant>
      <vt:variant>
        <vt:i4>0</vt:i4>
      </vt:variant>
      <vt:variant>
        <vt:i4>5</vt:i4>
      </vt:variant>
      <vt:variant>
        <vt:lpwstr>mailto:Crystal.Jones@generac.com</vt:lpwstr>
      </vt:variant>
      <vt:variant>
        <vt:lpwstr/>
      </vt:variant>
      <vt:variant>
        <vt:i4>4456575</vt:i4>
      </vt:variant>
      <vt:variant>
        <vt:i4>264</vt:i4>
      </vt:variant>
      <vt:variant>
        <vt:i4>0</vt:i4>
      </vt:variant>
      <vt:variant>
        <vt:i4>5</vt:i4>
      </vt:variant>
      <vt:variant>
        <vt:lpwstr>mailto:lucienb@ecobee.com</vt:lpwstr>
      </vt:variant>
      <vt:variant>
        <vt:lpwstr/>
      </vt:variant>
      <vt:variant>
        <vt:i4>65646</vt:i4>
      </vt:variant>
      <vt:variant>
        <vt:i4>261</vt:i4>
      </vt:variant>
      <vt:variant>
        <vt:i4>0</vt:i4>
      </vt:variant>
      <vt:variant>
        <vt:i4>5</vt:i4>
      </vt:variant>
      <vt:variant>
        <vt:lpwstr>mailto:Crystal.Jones@generac.com</vt:lpwstr>
      </vt:variant>
      <vt:variant>
        <vt:lpwstr/>
      </vt:variant>
      <vt:variant>
        <vt:i4>5111841</vt:i4>
      </vt:variant>
      <vt:variant>
        <vt:i4>258</vt:i4>
      </vt:variant>
      <vt:variant>
        <vt:i4>0</vt:i4>
      </vt:variant>
      <vt:variant>
        <vt:i4>5</vt:i4>
      </vt:variant>
      <vt:variant>
        <vt:lpwstr>mailto:Jack.Nordness@generac.com</vt:lpwstr>
      </vt:variant>
      <vt:variant>
        <vt:lpwstr/>
      </vt:variant>
      <vt:variant>
        <vt:i4>6225976</vt:i4>
      </vt:variant>
      <vt:variant>
        <vt:i4>255</vt:i4>
      </vt:variant>
      <vt:variant>
        <vt:i4>0</vt:i4>
      </vt:variant>
      <vt:variant>
        <vt:i4>5</vt:i4>
      </vt:variant>
      <vt:variant>
        <vt:lpwstr>mailto:Josh.LeeJiEn@generac.com</vt:lpwstr>
      </vt:variant>
      <vt:variant>
        <vt:lpwstr/>
      </vt:variant>
      <vt:variant>
        <vt:i4>3801165</vt:i4>
      </vt:variant>
      <vt:variant>
        <vt:i4>252</vt:i4>
      </vt:variant>
      <vt:variant>
        <vt:i4>0</vt:i4>
      </vt:variant>
      <vt:variant>
        <vt:i4>5</vt:i4>
      </vt:variant>
      <vt:variant>
        <vt:lpwstr>mailto:Jordan.Baumgart@generac.com</vt:lpwstr>
      </vt:variant>
      <vt:variant>
        <vt:lpwstr/>
      </vt:variant>
      <vt:variant>
        <vt:i4>1376357</vt:i4>
      </vt:variant>
      <vt:variant>
        <vt:i4>249</vt:i4>
      </vt:variant>
      <vt:variant>
        <vt:i4>0</vt:i4>
      </vt:variant>
      <vt:variant>
        <vt:i4>5</vt:i4>
      </vt:variant>
      <vt:variant>
        <vt:lpwstr>mailto:Theresa.Livan@generac.com</vt:lpwstr>
      </vt:variant>
      <vt:variant>
        <vt:lpwstr/>
      </vt:variant>
      <vt:variant>
        <vt:i4>2621514</vt:i4>
      </vt:variant>
      <vt:variant>
        <vt:i4>246</vt:i4>
      </vt:variant>
      <vt:variant>
        <vt:i4>0</vt:i4>
      </vt:variant>
      <vt:variant>
        <vt:i4>5</vt:i4>
      </vt:variant>
      <vt:variant>
        <vt:lpwstr>mailto:natalia.s@ecobee.com</vt:lpwstr>
      </vt:variant>
      <vt:variant>
        <vt:lpwstr/>
      </vt:variant>
      <vt:variant>
        <vt:i4>4456575</vt:i4>
      </vt:variant>
      <vt:variant>
        <vt:i4>243</vt:i4>
      </vt:variant>
      <vt:variant>
        <vt:i4>0</vt:i4>
      </vt:variant>
      <vt:variant>
        <vt:i4>5</vt:i4>
      </vt:variant>
      <vt:variant>
        <vt:lpwstr>mailto:lucienb@ecobee.com</vt:lpwstr>
      </vt:variant>
      <vt:variant>
        <vt:lpwstr/>
      </vt:variant>
      <vt:variant>
        <vt:i4>65646</vt:i4>
      </vt:variant>
      <vt:variant>
        <vt:i4>240</vt:i4>
      </vt:variant>
      <vt:variant>
        <vt:i4>0</vt:i4>
      </vt:variant>
      <vt:variant>
        <vt:i4>5</vt:i4>
      </vt:variant>
      <vt:variant>
        <vt:lpwstr>mailto:Crystal.Jones@generac.com</vt:lpwstr>
      </vt:variant>
      <vt:variant>
        <vt:lpwstr/>
      </vt:variant>
      <vt:variant>
        <vt:i4>5111841</vt:i4>
      </vt:variant>
      <vt:variant>
        <vt:i4>237</vt:i4>
      </vt:variant>
      <vt:variant>
        <vt:i4>0</vt:i4>
      </vt:variant>
      <vt:variant>
        <vt:i4>5</vt:i4>
      </vt:variant>
      <vt:variant>
        <vt:lpwstr>mailto:Jack.Nordness@generac.com</vt:lpwstr>
      </vt:variant>
      <vt:variant>
        <vt:lpwstr/>
      </vt:variant>
      <vt:variant>
        <vt:i4>6225976</vt:i4>
      </vt:variant>
      <vt:variant>
        <vt:i4>234</vt:i4>
      </vt:variant>
      <vt:variant>
        <vt:i4>0</vt:i4>
      </vt:variant>
      <vt:variant>
        <vt:i4>5</vt:i4>
      </vt:variant>
      <vt:variant>
        <vt:lpwstr>mailto:Josh.LeeJiEn@generac.com</vt:lpwstr>
      </vt:variant>
      <vt:variant>
        <vt:lpwstr/>
      </vt:variant>
      <vt:variant>
        <vt:i4>3801165</vt:i4>
      </vt:variant>
      <vt:variant>
        <vt:i4>231</vt:i4>
      </vt:variant>
      <vt:variant>
        <vt:i4>0</vt:i4>
      </vt:variant>
      <vt:variant>
        <vt:i4>5</vt:i4>
      </vt:variant>
      <vt:variant>
        <vt:lpwstr>mailto:Jordan.Baumgart@generac.com</vt:lpwstr>
      </vt:variant>
      <vt:variant>
        <vt:lpwstr/>
      </vt:variant>
      <vt:variant>
        <vt:i4>65646</vt:i4>
      </vt:variant>
      <vt:variant>
        <vt:i4>228</vt:i4>
      </vt:variant>
      <vt:variant>
        <vt:i4>0</vt:i4>
      </vt:variant>
      <vt:variant>
        <vt:i4>5</vt:i4>
      </vt:variant>
      <vt:variant>
        <vt:lpwstr>mailto:Crystal.Jones@generac.com</vt:lpwstr>
      </vt:variant>
      <vt:variant>
        <vt:lpwstr/>
      </vt:variant>
      <vt:variant>
        <vt:i4>2424908</vt:i4>
      </vt:variant>
      <vt:variant>
        <vt:i4>225</vt:i4>
      </vt:variant>
      <vt:variant>
        <vt:i4>0</vt:i4>
      </vt:variant>
      <vt:variant>
        <vt:i4>5</vt:i4>
      </vt:variant>
      <vt:variant>
        <vt:lpwstr>mailto:Fernando.Cervantes@generac.com</vt:lpwstr>
      </vt:variant>
      <vt:variant>
        <vt:lpwstr/>
      </vt:variant>
      <vt:variant>
        <vt:i4>4456575</vt:i4>
      </vt:variant>
      <vt:variant>
        <vt:i4>222</vt:i4>
      </vt:variant>
      <vt:variant>
        <vt:i4>0</vt:i4>
      </vt:variant>
      <vt:variant>
        <vt:i4>5</vt:i4>
      </vt:variant>
      <vt:variant>
        <vt:lpwstr>mailto:lucienb@ecobee.com</vt:lpwstr>
      </vt:variant>
      <vt:variant>
        <vt:lpwstr/>
      </vt:variant>
      <vt:variant>
        <vt:i4>2621514</vt:i4>
      </vt:variant>
      <vt:variant>
        <vt:i4>219</vt:i4>
      </vt:variant>
      <vt:variant>
        <vt:i4>0</vt:i4>
      </vt:variant>
      <vt:variant>
        <vt:i4>5</vt:i4>
      </vt:variant>
      <vt:variant>
        <vt:lpwstr>mailto:natalia.s@ecobee.com</vt:lpwstr>
      </vt:variant>
      <vt:variant>
        <vt:lpwstr/>
      </vt:variant>
      <vt:variant>
        <vt:i4>65646</vt:i4>
      </vt:variant>
      <vt:variant>
        <vt:i4>216</vt:i4>
      </vt:variant>
      <vt:variant>
        <vt:i4>0</vt:i4>
      </vt:variant>
      <vt:variant>
        <vt:i4>5</vt:i4>
      </vt:variant>
      <vt:variant>
        <vt:lpwstr>mailto:Crystal.Jones@generac.com</vt:lpwstr>
      </vt:variant>
      <vt:variant>
        <vt:lpwstr/>
      </vt:variant>
      <vt:variant>
        <vt:i4>1376357</vt:i4>
      </vt:variant>
      <vt:variant>
        <vt:i4>213</vt:i4>
      </vt:variant>
      <vt:variant>
        <vt:i4>0</vt:i4>
      </vt:variant>
      <vt:variant>
        <vt:i4>5</vt:i4>
      </vt:variant>
      <vt:variant>
        <vt:lpwstr>mailto:Theresa.Livan@generac.com</vt:lpwstr>
      </vt:variant>
      <vt:variant>
        <vt:lpwstr/>
      </vt:variant>
      <vt:variant>
        <vt:i4>2621514</vt:i4>
      </vt:variant>
      <vt:variant>
        <vt:i4>210</vt:i4>
      </vt:variant>
      <vt:variant>
        <vt:i4>0</vt:i4>
      </vt:variant>
      <vt:variant>
        <vt:i4>5</vt:i4>
      </vt:variant>
      <vt:variant>
        <vt:lpwstr>mailto:natalia.s@ecobee.com</vt:lpwstr>
      </vt:variant>
      <vt:variant>
        <vt:lpwstr/>
      </vt:variant>
      <vt:variant>
        <vt:i4>65646</vt:i4>
      </vt:variant>
      <vt:variant>
        <vt:i4>207</vt:i4>
      </vt:variant>
      <vt:variant>
        <vt:i4>0</vt:i4>
      </vt:variant>
      <vt:variant>
        <vt:i4>5</vt:i4>
      </vt:variant>
      <vt:variant>
        <vt:lpwstr>mailto:Crystal.Jones@generac.com</vt:lpwstr>
      </vt:variant>
      <vt:variant>
        <vt:lpwstr/>
      </vt:variant>
      <vt:variant>
        <vt:i4>1376357</vt:i4>
      </vt:variant>
      <vt:variant>
        <vt:i4>204</vt:i4>
      </vt:variant>
      <vt:variant>
        <vt:i4>0</vt:i4>
      </vt:variant>
      <vt:variant>
        <vt:i4>5</vt:i4>
      </vt:variant>
      <vt:variant>
        <vt:lpwstr>mailto:Theresa.Livan@generac.com</vt:lpwstr>
      </vt:variant>
      <vt:variant>
        <vt:lpwstr/>
      </vt:variant>
      <vt:variant>
        <vt:i4>4259894</vt:i4>
      </vt:variant>
      <vt:variant>
        <vt:i4>201</vt:i4>
      </vt:variant>
      <vt:variant>
        <vt:i4>0</vt:i4>
      </vt:variant>
      <vt:variant>
        <vt:i4>5</vt:i4>
      </vt:variant>
      <vt:variant>
        <vt:lpwstr>mailto:Mark.Sericati@generac.com</vt:lpwstr>
      </vt:variant>
      <vt:variant>
        <vt:lpwstr/>
      </vt:variant>
      <vt:variant>
        <vt:i4>4456575</vt:i4>
      </vt:variant>
      <vt:variant>
        <vt:i4>198</vt:i4>
      </vt:variant>
      <vt:variant>
        <vt:i4>0</vt:i4>
      </vt:variant>
      <vt:variant>
        <vt:i4>5</vt:i4>
      </vt:variant>
      <vt:variant>
        <vt:lpwstr>mailto:lucienb@ecobee.com</vt:lpwstr>
      </vt:variant>
      <vt:variant>
        <vt:lpwstr/>
      </vt:variant>
      <vt:variant>
        <vt:i4>65646</vt:i4>
      </vt:variant>
      <vt:variant>
        <vt:i4>195</vt:i4>
      </vt:variant>
      <vt:variant>
        <vt:i4>0</vt:i4>
      </vt:variant>
      <vt:variant>
        <vt:i4>5</vt:i4>
      </vt:variant>
      <vt:variant>
        <vt:lpwstr>mailto:Crystal.Jones@generac.com</vt:lpwstr>
      </vt:variant>
      <vt:variant>
        <vt:lpwstr/>
      </vt:variant>
      <vt:variant>
        <vt:i4>2621514</vt:i4>
      </vt:variant>
      <vt:variant>
        <vt:i4>192</vt:i4>
      </vt:variant>
      <vt:variant>
        <vt:i4>0</vt:i4>
      </vt:variant>
      <vt:variant>
        <vt:i4>5</vt:i4>
      </vt:variant>
      <vt:variant>
        <vt:lpwstr>mailto:natalia.s@ecobee.com</vt:lpwstr>
      </vt:variant>
      <vt:variant>
        <vt:lpwstr/>
      </vt:variant>
      <vt:variant>
        <vt:i4>65646</vt:i4>
      </vt:variant>
      <vt:variant>
        <vt:i4>189</vt:i4>
      </vt:variant>
      <vt:variant>
        <vt:i4>0</vt:i4>
      </vt:variant>
      <vt:variant>
        <vt:i4>5</vt:i4>
      </vt:variant>
      <vt:variant>
        <vt:lpwstr>mailto:Crystal.Jones@generac.com</vt:lpwstr>
      </vt:variant>
      <vt:variant>
        <vt:lpwstr/>
      </vt:variant>
      <vt:variant>
        <vt:i4>4259894</vt:i4>
      </vt:variant>
      <vt:variant>
        <vt:i4>186</vt:i4>
      </vt:variant>
      <vt:variant>
        <vt:i4>0</vt:i4>
      </vt:variant>
      <vt:variant>
        <vt:i4>5</vt:i4>
      </vt:variant>
      <vt:variant>
        <vt:lpwstr>mailto:Mark.Sericati@generac.com</vt:lpwstr>
      </vt:variant>
      <vt:variant>
        <vt:lpwstr/>
      </vt:variant>
      <vt:variant>
        <vt:i4>4259894</vt:i4>
      </vt:variant>
      <vt:variant>
        <vt:i4>183</vt:i4>
      </vt:variant>
      <vt:variant>
        <vt:i4>0</vt:i4>
      </vt:variant>
      <vt:variant>
        <vt:i4>5</vt:i4>
      </vt:variant>
      <vt:variant>
        <vt:lpwstr>mailto:Mark.Sericati@generac.com</vt:lpwstr>
      </vt:variant>
      <vt:variant>
        <vt:lpwstr/>
      </vt:variant>
      <vt:variant>
        <vt:i4>2621514</vt:i4>
      </vt:variant>
      <vt:variant>
        <vt:i4>180</vt:i4>
      </vt:variant>
      <vt:variant>
        <vt:i4>0</vt:i4>
      </vt:variant>
      <vt:variant>
        <vt:i4>5</vt:i4>
      </vt:variant>
      <vt:variant>
        <vt:lpwstr>mailto:natalia.s@ecobee.com</vt:lpwstr>
      </vt:variant>
      <vt:variant>
        <vt:lpwstr/>
      </vt:variant>
      <vt:variant>
        <vt:i4>4259894</vt:i4>
      </vt:variant>
      <vt:variant>
        <vt:i4>177</vt:i4>
      </vt:variant>
      <vt:variant>
        <vt:i4>0</vt:i4>
      </vt:variant>
      <vt:variant>
        <vt:i4>5</vt:i4>
      </vt:variant>
      <vt:variant>
        <vt:lpwstr>mailto:Mark.Sericati@generac.com</vt:lpwstr>
      </vt:variant>
      <vt:variant>
        <vt:lpwstr/>
      </vt:variant>
      <vt:variant>
        <vt:i4>2621514</vt:i4>
      </vt:variant>
      <vt:variant>
        <vt:i4>174</vt:i4>
      </vt:variant>
      <vt:variant>
        <vt:i4>0</vt:i4>
      </vt:variant>
      <vt:variant>
        <vt:i4>5</vt:i4>
      </vt:variant>
      <vt:variant>
        <vt:lpwstr>mailto:natalia.s@ecobee.com</vt:lpwstr>
      </vt:variant>
      <vt:variant>
        <vt:lpwstr/>
      </vt:variant>
      <vt:variant>
        <vt:i4>4456575</vt:i4>
      </vt:variant>
      <vt:variant>
        <vt:i4>171</vt:i4>
      </vt:variant>
      <vt:variant>
        <vt:i4>0</vt:i4>
      </vt:variant>
      <vt:variant>
        <vt:i4>5</vt:i4>
      </vt:variant>
      <vt:variant>
        <vt:lpwstr>mailto:lucienb@ecobee.com</vt:lpwstr>
      </vt:variant>
      <vt:variant>
        <vt:lpwstr/>
      </vt:variant>
      <vt:variant>
        <vt:i4>4259894</vt:i4>
      </vt:variant>
      <vt:variant>
        <vt:i4>168</vt:i4>
      </vt:variant>
      <vt:variant>
        <vt:i4>0</vt:i4>
      </vt:variant>
      <vt:variant>
        <vt:i4>5</vt:i4>
      </vt:variant>
      <vt:variant>
        <vt:lpwstr>mailto:Mark.Sericati@generac.com</vt:lpwstr>
      </vt:variant>
      <vt:variant>
        <vt:lpwstr/>
      </vt:variant>
      <vt:variant>
        <vt:i4>4456575</vt:i4>
      </vt:variant>
      <vt:variant>
        <vt:i4>165</vt:i4>
      </vt:variant>
      <vt:variant>
        <vt:i4>0</vt:i4>
      </vt:variant>
      <vt:variant>
        <vt:i4>5</vt:i4>
      </vt:variant>
      <vt:variant>
        <vt:lpwstr>mailto:lucienb@ecobee.com</vt:lpwstr>
      </vt:variant>
      <vt:variant>
        <vt:lpwstr/>
      </vt:variant>
      <vt:variant>
        <vt:i4>2621514</vt:i4>
      </vt:variant>
      <vt:variant>
        <vt:i4>162</vt:i4>
      </vt:variant>
      <vt:variant>
        <vt:i4>0</vt:i4>
      </vt:variant>
      <vt:variant>
        <vt:i4>5</vt:i4>
      </vt:variant>
      <vt:variant>
        <vt:lpwstr>mailto:natalia.s@ecobee.com</vt:lpwstr>
      </vt:variant>
      <vt:variant>
        <vt:lpwstr/>
      </vt:variant>
      <vt:variant>
        <vt:i4>65646</vt:i4>
      </vt:variant>
      <vt:variant>
        <vt:i4>159</vt:i4>
      </vt:variant>
      <vt:variant>
        <vt:i4>0</vt:i4>
      </vt:variant>
      <vt:variant>
        <vt:i4>5</vt:i4>
      </vt:variant>
      <vt:variant>
        <vt:lpwstr>mailto:Crystal.Jones@generac.com</vt:lpwstr>
      </vt:variant>
      <vt:variant>
        <vt:lpwstr/>
      </vt:variant>
      <vt:variant>
        <vt:i4>4259894</vt:i4>
      </vt:variant>
      <vt:variant>
        <vt:i4>156</vt:i4>
      </vt:variant>
      <vt:variant>
        <vt:i4>0</vt:i4>
      </vt:variant>
      <vt:variant>
        <vt:i4>5</vt:i4>
      </vt:variant>
      <vt:variant>
        <vt:lpwstr>mailto:Mark.Sericati@generac.com</vt:lpwstr>
      </vt:variant>
      <vt:variant>
        <vt:lpwstr/>
      </vt:variant>
      <vt:variant>
        <vt:i4>4259894</vt:i4>
      </vt:variant>
      <vt:variant>
        <vt:i4>153</vt:i4>
      </vt:variant>
      <vt:variant>
        <vt:i4>0</vt:i4>
      </vt:variant>
      <vt:variant>
        <vt:i4>5</vt:i4>
      </vt:variant>
      <vt:variant>
        <vt:lpwstr>mailto:Mark.Sericati@generac.com</vt:lpwstr>
      </vt:variant>
      <vt:variant>
        <vt:lpwstr/>
      </vt:variant>
      <vt:variant>
        <vt:i4>2621514</vt:i4>
      </vt:variant>
      <vt:variant>
        <vt:i4>150</vt:i4>
      </vt:variant>
      <vt:variant>
        <vt:i4>0</vt:i4>
      </vt:variant>
      <vt:variant>
        <vt:i4>5</vt:i4>
      </vt:variant>
      <vt:variant>
        <vt:lpwstr>mailto:natalia.s@ecobee.com</vt:lpwstr>
      </vt:variant>
      <vt:variant>
        <vt:lpwstr/>
      </vt:variant>
      <vt:variant>
        <vt:i4>2621514</vt:i4>
      </vt:variant>
      <vt:variant>
        <vt:i4>147</vt:i4>
      </vt:variant>
      <vt:variant>
        <vt:i4>0</vt:i4>
      </vt:variant>
      <vt:variant>
        <vt:i4>5</vt:i4>
      </vt:variant>
      <vt:variant>
        <vt:lpwstr>mailto:natalia.s@ecobee.com</vt:lpwstr>
      </vt:variant>
      <vt:variant>
        <vt:lpwstr/>
      </vt:variant>
      <vt:variant>
        <vt:i4>65646</vt:i4>
      </vt:variant>
      <vt:variant>
        <vt:i4>144</vt:i4>
      </vt:variant>
      <vt:variant>
        <vt:i4>0</vt:i4>
      </vt:variant>
      <vt:variant>
        <vt:i4>5</vt:i4>
      </vt:variant>
      <vt:variant>
        <vt:lpwstr>mailto:Crystal.Jones@generac.com</vt:lpwstr>
      </vt:variant>
      <vt:variant>
        <vt:lpwstr/>
      </vt:variant>
      <vt:variant>
        <vt:i4>1376357</vt:i4>
      </vt:variant>
      <vt:variant>
        <vt:i4>141</vt:i4>
      </vt:variant>
      <vt:variant>
        <vt:i4>0</vt:i4>
      </vt:variant>
      <vt:variant>
        <vt:i4>5</vt:i4>
      </vt:variant>
      <vt:variant>
        <vt:lpwstr>mailto:Theresa.Livan@generac.com</vt:lpwstr>
      </vt:variant>
      <vt:variant>
        <vt:lpwstr/>
      </vt:variant>
      <vt:variant>
        <vt:i4>4456575</vt:i4>
      </vt:variant>
      <vt:variant>
        <vt:i4>138</vt:i4>
      </vt:variant>
      <vt:variant>
        <vt:i4>0</vt:i4>
      </vt:variant>
      <vt:variant>
        <vt:i4>5</vt:i4>
      </vt:variant>
      <vt:variant>
        <vt:lpwstr>mailto:lucienb@ecobee.com</vt:lpwstr>
      </vt:variant>
      <vt:variant>
        <vt:lpwstr/>
      </vt:variant>
      <vt:variant>
        <vt:i4>65646</vt:i4>
      </vt:variant>
      <vt:variant>
        <vt:i4>135</vt:i4>
      </vt:variant>
      <vt:variant>
        <vt:i4>0</vt:i4>
      </vt:variant>
      <vt:variant>
        <vt:i4>5</vt:i4>
      </vt:variant>
      <vt:variant>
        <vt:lpwstr>mailto:Crystal.Jones@generac.com</vt:lpwstr>
      </vt:variant>
      <vt:variant>
        <vt:lpwstr/>
      </vt:variant>
      <vt:variant>
        <vt:i4>1376357</vt:i4>
      </vt:variant>
      <vt:variant>
        <vt:i4>132</vt:i4>
      </vt:variant>
      <vt:variant>
        <vt:i4>0</vt:i4>
      </vt:variant>
      <vt:variant>
        <vt:i4>5</vt:i4>
      </vt:variant>
      <vt:variant>
        <vt:lpwstr>mailto:Theresa.Livan@generac.com</vt:lpwstr>
      </vt:variant>
      <vt:variant>
        <vt:lpwstr/>
      </vt:variant>
      <vt:variant>
        <vt:i4>6488165</vt:i4>
      </vt:variant>
      <vt:variant>
        <vt:i4>129</vt:i4>
      </vt:variant>
      <vt:variant>
        <vt:i4>0</vt:i4>
      </vt:variant>
      <vt:variant>
        <vt:i4>5</vt:i4>
      </vt:variant>
      <vt:variant>
        <vt:lpwstr>https://subscribe.ecobee.com/ecobeeSmartSecurity-TermsOfService.pdf</vt:lpwstr>
      </vt:variant>
      <vt:variant>
        <vt:lpwstr/>
      </vt:variant>
      <vt:variant>
        <vt:i4>65646</vt:i4>
      </vt:variant>
      <vt:variant>
        <vt:i4>126</vt:i4>
      </vt:variant>
      <vt:variant>
        <vt:i4>0</vt:i4>
      </vt:variant>
      <vt:variant>
        <vt:i4>5</vt:i4>
      </vt:variant>
      <vt:variant>
        <vt:lpwstr>mailto:Crystal.Jones@generac.com</vt:lpwstr>
      </vt:variant>
      <vt:variant>
        <vt:lpwstr/>
      </vt:variant>
      <vt:variant>
        <vt:i4>1376357</vt:i4>
      </vt:variant>
      <vt:variant>
        <vt:i4>123</vt:i4>
      </vt:variant>
      <vt:variant>
        <vt:i4>0</vt:i4>
      </vt:variant>
      <vt:variant>
        <vt:i4>5</vt:i4>
      </vt:variant>
      <vt:variant>
        <vt:lpwstr>mailto:Theresa.Livan@generac.com</vt:lpwstr>
      </vt:variant>
      <vt:variant>
        <vt:lpwstr/>
      </vt:variant>
      <vt:variant>
        <vt:i4>65646</vt:i4>
      </vt:variant>
      <vt:variant>
        <vt:i4>120</vt:i4>
      </vt:variant>
      <vt:variant>
        <vt:i4>0</vt:i4>
      </vt:variant>
      <vt:variant>
        <vt:i4>5</vt:i4>
      </vt:variant>
      <vt:variant>
        <vt:lpwstr>mailto:Crystal.Jones@generac.com</vt:lpwstr>
      </vt:variant>
      <vt:variant>
        <vt:lpwstr/>
      </vt:variant>
      <vt:variant>
        <vt:i4>2621514</vt:i4>
      </vt:variant>
      <vt:variant>
        <vt:i4>117</vt:i4>
      </vt:variant>
      <vt:variant>
        <vt:i4>0</vt:i4>
      </vt:variant>
      <vt:variant>
        <vt:i4>5</vt:i4>
      </vt:variant>
      <vt:variant>
        <vt:lpwstr>mailto:natalia.s@ecobee.com</vt:lpwstr>
      </vt:variant>
      <vt:variant>
        <vt:lpwstr/>
      </vt:variant>
      <vt:variant>
        <vt:i4>4456575</vt:i4>
      </vt:variant>
      <vt:variant>
        <vt:i4>114</vt:i4>
      </vt:variant>
      <vt:variant>
        <vt:i4>0</vt:i4>
      </vt:variant>
      <vt:variant>
        <vt:i4>5</vt:i4>
      </vt:variant>
      <vt:variant>
        <vt:lpwstr>mailto:lucienb@ecobee.com</vt:lpwstr>
      </vt:variant>
      <vt:variant>
        <vt:lpwstr/>
      </vt:variant>
      <vt:variant>
        <vt:i4>1376357</vt:i4>
      </vt:variant>
      <vt:variant>
        <vt:i4>111</vt:i4>
      </vt:variant>
      <vt:variant>
        <vt:i4>0</vt:i4>
      </vt:variant>
      <vt:variant>
        <vt:i4>5</vt:i4>
      </vt:variant>
      <vt:variant>
        <vt:lpwstr>mailto:Theresa.Livan@generac.com</vt:lpwstr>
      </vt:variant>
      <vt:variant>
        <vt:lpwstr/>
      </vt:variant>
      <vt:variant>
        <vt:i4>65646</vt:i4>
      </vt:variant>
      <vt:variant>
        <vt:i4>108</vt:i4>
      </vt:variant>
      <vt:variant>
        <vt:i4>0</vt:i4>
      </vt:variant>
      <vt:variant>
        <vt:i4>5</vt:i4>
      </vt:variant>
      <vt:variant>
        <vt:lpwstr>mailto:Crystal.Jones@generac.com</vt:lpwstr>
      </vt:variant>
      <vt:variant>
        <vt:lpwstr/>
      </vt:variant>
      <vt:variant>
        <vt:i4>1376357</vt:i4>
      </vt:variant>
      <vt:variant>
        <vt:i4>105</vt:i4>
      </vt:variant>
      <vt:variant>
        <vt:i4>0</vt:i4>
      </vt:variant>
      <vt:variant>
        <vt:i4>5</vt:i4>
      </vt:variant>
      <vt:variant>
        <vt:lpwstr>mailto:Theresa.Livan@generac.com</vt:lpwstr>
      </vt:variant>
      <vt:variant>
        <vt:lpwstr/>
      </vt:variant>
      <vt:variant>
        <vt:i4>65646</vt:i4>
      </vt:variant>
      <vt:variant>
        <vt:i4>102</vt:i4>
      </vt:variant>
      <vt:variant>
        <vt:i4>0</vt:i4>
      </vt:variant>
      <vt:variant>
        <vt:i4>5</vt:i4>
      </vt:variant>
      <vt:variant>
        <vt:lpwstr>mailto:Crystal.Jones@generac.com</vt:lpwstr>
      </vt:variant>
      <vt:variant>
        <vt:lpwstr/>
      </vt:variant>
      <vt:variant>
        <vt:i4>4456575</vt:i4>
      </vt:variant>
      <vt:variant>
        <vt:i4>99</vt:i4>
      </vt:variant>
      <vt:variant>
        <vt:i4>0</vt:i4>
      </vt:variant>
      <vt:variant>
        <vt:i4>5</vt:i4>
      </vt:variant>
      <vt:variant>
        <vt:lpwstr>mailto:lucienb@ecobee.com</vt:lpwstr>
      </vt:variant>
      <vt:variant>
        <vt:lpwstr/>
      </vt:variant>
      <vt:variant>
        <vt:i4>6488165</vt:i4>
      </vt:variant>
      <vt:variant>
        <vt:i4>96</vt:i4>
      </vt:variant>
      <vt:variant>
        <vt:i4>0</vt:i4>
      </vt:variant>
      <vt:variant>
        <vt:i4>5</vt:i4>
      </vt:variant>
      <vt:variant>
        <vt:lpwstr>https://subscribe.ecobee.com/ecobeeSmartSecurity-TermsOfService.pdf</vt:lpwstr>
      </vt:variant>
      <vt:variant>
        <vt:lpwstr/>
      </vt:variant>
      <vt:variant>
        <vt:i4>65646</vt:i4>
      </vt:variant>
      <vt:variant>
        <vt:i4>93</vt:i4>
      </vt:variant>
      <vt:variant>
        <vt:i4>0</vt:i4>
      </vt:variant>
      <vt:variant>
        <vt:i4>5</vt:i4>
      </vt:variant>
      <vt:variant>
        <vt:lpwstr>mailto:Crystal.Jones@generac.com</vt:lpwstr>
      </vt:variant>
      <vt:variant>
        <vt:lpwstr/>
      </vt:variant>
      <vt:variant>
        <vt:i4>4456575</vt:i4>
      </vt:variant>
      <vt:variant>
        <vt:i4>90</vt:i4>
      </vt:variant>
      <vt:variant>
        <vt:i4>0</vt:i4>
      </vt:variant>
      <vt:variant>
        <vt:i4>5</vt:i4>
      </vt:variant>
      <vt:variant>
        <vt:lpwstr>mailto:lucienb@ecobee.com</vt:lpwstr>
      </vt:variant>
      <vt:variant>
        <vt:lpwstr/>
      </vt:variant>
      <vt:variant>
        <vt:i4>4456575</vt:i4>
      </vt:variant>
      <vt:variant>
        <vt:i4>87</vt:i4>
      </vt:variant>
      <vt:variant>
        <vt:i4>0</vt:i4>
      </vt:variant>
      <vt:variant>
        <vt:i4>5</vt:i4>
      </vt:variant>
      <vt:variant>
        <vt:lpwstr>mailto:lucienb@ecobee.com</vt:lpwstr>
      </vt:variant>
      <vt:variant>
        <vt:lpwstr/>
      </vt:variant>
      <vt:variant>
        <vt:i4>2424908</vt:i4>
      </vt:variant>
      <vt:variant>
        <vt:i4>84</vt:i4>
      </vt:variant>
      <vt:variant>
        <vt:i4>0</vt:i4>
      </vt:variant>
      <vt:variant>
        <vt:i4>5</vt:i4>
      </vt:variant>
      <vt:variant>
        <vt:lpwstr>mailto:Fernando.Cervantes@generac.com</vt:lpwstr>
      </vt:variant>
      <vt:variant>
        <vt:lpwstr/>
      </vt:variant>
      <vt:variant>
        <vt:i4>2621514</vt:i4>
      </vt:variant>
      <vt:variant>
        <vt:i4>81</vt:i4>
      </vt:variant>
      <vt:variant>
        <vt:i4>0</vt:i4>
      </vt:variant>
      <vt:variant>
        <vt:i4>5</vt:i4>
      </vt:variant>
      <vt:variant>
        <vt:lpwstr>mailto:natalia.s@ecobee.com</vt:lpwstr>
      </vt:variant>
      <vt:variant>
        <vt:lpwstr/>
      </vt:variant>
      <vt:variant>
        <vt:i4>65646</vt:i4>
      </vt:variant>
      <vt:variant>
        <vt:i4>78</vt:i4>
      </vt:variant>
      <vt:variant>
        <vt:i4>0</vt:i4>
      </vt:variant>
      <vt:variant>
        <vt:i4>5</vt:i4>
      </vt:variant>
      <vt:variant>
        <vt:lpwstr>mailto:Crystal.Jones@generac.com</vt:lpwstr>
      </vt:variant>
      <vt:variant>
        <vt:lpwstr/>
      </vt:variant>
      <vt:variant>
        <vt:i4>3801165</vt:i4>
      </vt:variant>
      <vt:variant>
        <vt:i4>75</vt:i4>
      </vt:variant>
      <vt:variant>
        <vt:i4>0</vt:i4>
      </vt:variant>
      <vt:variant>
        <vt:i4>5</vt:i4>
      </vt:variant>
      <vt:variant>
        <vt:lpwstr>mailto:Jordan.Baumgart@generac.com</vt:lpwstr>
      </vt:variant>
      <vt:variant>
        <vt:lpwstr/>
      </vt:variant>
      <vt:variant>
        <vt:i4>1376357</vt:i4>
      </vt:variant>
      <vt:variant>
        <vt:i4>72</vt:i4>
      </vt:variant>
      <vt:variant>
        <vt:i4>0</vt:i4>
      </vt:variant>
      <vt:variant>
        <vt:i4>5</vt:i4>
      </vt:variant>
      <vt:variant>
        <vt:lpwstr>mailto:Theresa.Livan@generac.com</vt:lpwstr>
      </vt:variant>
      <vt:variant>
        <vt:lpwstr/>
      </vt:variant>
      <vt:variant>
        <vt:i4>4456575</vt:i4>
      </vt:variant>
      <vt:variant>
        <vt:i4>69</vt:i4>
      </vt:variant>
      <vt:variant>
        <vt:i4>0</vt:i4>
      </vt:variant>
      <vt:variant>
        <vt:i4>5</vt:i4>
      </vt:variant>
      <vt:variant>
        <vt:lpwstr>mailto:lucienb@ecobee.com</vt:lpwstr>
      </vt:variant>
      <vt:variant>
        <vt:lpwstr/>
      </vt:variant>
      <vt:variant>
        <vt:i4>2621514</vt:i4>
      </vt:variant>
      <vt:variant>
        <vt:i4>66</vt:i4>
      </vt:variant>
      <vt:variant>
        <vt:i4>0</vt:i4>
      </vt:variant>
      <vt:variant>
        <vt:i4>5</vt:i4>
      </vt:variant>
      <vt:variant>
        <vt:lpwstr>mailto:natalia.s@ecobee.com</vt:lpwstr>
      </vt:variant>
      <vt:variant>
        <vt:lpwstr/>
      </vt:variant>
      <vt:variant>
        <vt:i4>5439496</vt:i4>
      </vt:variant>
      <vt:variant>
        <vt:i4>63</vt:i4>
      </vt:variant>
      <vt:variant>
        <vt:i4>0</vt:i4>
      </vt:variant>
      <vt:variant>
        <vt:i4>5</vt:i4>
      </vt:variant>
      <vt:variant>
        <vt:lpwstr>https://www.figma.com/design/vQVkJltg7IpqQmO6VJabh6/-SPEC--TAFTS?node-id=14568-6309&amp;t=QAe4Z6bDbypcuxEi-0</vt:lpwstr>
      </vt:variant>
      <vt:variant>
        <vt:lpwstr/>
      </vt:variant>
      <vt:variant>
        <vt:i4>1376324</vt:i4>
      </vt:variant>
      <vt:variant>
        <vt:i4>60</vt:i4>
      </vt:variant>
      <vt:variant>
        <vt:i4>0</vt:i4>
      </vt:variant>
      <vt:variant>
        <vt:i4>5</vt:i4>
      </vt:variant>
      <vt:variant>
        <vt:lpwstr>https://www.figma.com/design/vQVkJltg7IpqQmO6VJabh6/-SPEC--TAFTS?node-id=16896-37231&amp;t=o6pxlymKTDqvrTd9-0</vt:lpwstr>
      </vt:variant>
      <vt:variant>
        <vt:lpwstr/>
      </vt:variant>
      <vt:variant>
        <vt:i4>65646</vt:i4>
      </vt:variant>
      <vt:variant>
        <vt:i4>57</vt:i4>
      </vt:variant>
      <vt:variant>
        <vt:i4>0</vt:i4>
      </vt:variant>
      <vt:variant>
        <vt:i4>5</vt:i4>
      </vt:variant>
      <vt:variant>
        <vt:lpwstr>mailto:Crystal.Jones@generac.com</vt:lpwstr>
      </vt:variant>
      <vt:variant>
        <vt:lpwstr/>
      </vt:variant>
      <vt:variant>
        <vt:i4>2621514</vt:i4>
      </vt:variant>
      <vt:variant>
        <vt:i4>54</vt:i4>
      </vt:variant>
      <vt:variant>
        <vt:i4>0</vt:i4>
      </vt:variant>
      <vt:variant>
        <vt:i4>5</vt:i4>
      </vt:variant>
      <vt:variant>
        <vt:lpwstr>mailto:natalia.s@ecobee.com</vt:lpwstr>
      </vt:variant>
      <vt:variant>
        <vt:lpwstr/>
      </vt:variant>
      <vt:variant>
        <vt:i4>2621514</vt:i4>
      </vt:variant>
      <vt:variant>
        <vt:i4>51</vt:i4>
      </vt:variant>
      <vt:variant>
        <vt:i4>0</vt:i4>
      </vt:variant>
      <vt:variant>
        <vt:i4>5</vt:i4>
      </vt:variant>
      <vt:variant>
        <vt:lpwstr>mailto:natalia.s@ecobee.com</vt:lpwstr>
      </vt:variant>
      <vt:variant>
        <vt:lpwstr/>
      </vt:variant>
      <vt:variant>
        <vt:i4>4456575</vt:i4>
      </vt:variant>
      <vt:variant>
        <vt:i4>48</vt:i4>
      </vt:variant>
      <vt:variant>
        <vt:i4>0</vt:i4>
      </vt:variant>
      <vt:variant>
        <vt:i4>5</vt:i4>
      </vt:variant>
      <vt:variant>
        <vt:lpwstr>mailto:lucienb@ecobee.com</vt:lpwstr>
      </vt:variant>
      <vt:variant>
        <vt:lpwstr/>
      </vt:variant>
      <vt:variant>
        <vt:i4>2621514</vt:i4>
      </vt:variant>
      <vt:variant>
        <vt:i4>45</vt:i4>
      </vt:variant>
      <vt:variant>
        <vt:i4>0</vt:i4>
      </vt:variant>
      <vt:variant>
        <vt:i4>5</vt:i4>
      </vt:variant>
      <vt:variant>
        <vt:lpwstr>mailto:natalia.s@ecobee.com</vt:lpwstr>
      </vt:variant>
      <vt:variant>
        <vt:lpwstr/>
      </vt:variant>
      <vt:variant>
        <vt:i4>1376357</vt:i4>
      </vt:variant>
      <vt:variant>
        <vt:i4>42</vt:i4>
      </vt:variant>
      <vt:variant>
        <vt:i4>0</vt:i4>
      </vt:variant>
      <vt:variant>
        <vt:i4>5</vt:i4>
      </vt:variant>
      <vt:variant>
        <vt:lpwstr>mailto:Theresa.Livan@generac.com</vt:lpwstr>
      </vt:variant>
      <vt:variant>
        <vt:lpwstr/>
      </vt:variant>
      <vt:variant>
        <vt:i4>65646</vt:i4>
      </vt:variant>
      <vt:variant>
        <vt:i4>39</vt:i4>
      </vt:variant>
      <vt:variant>
        <vt:i4>0</vt:i4>
      </vt:variant>
      <vt:variant>
        <vt:i4>5</vt:i4>
      </vt:variant>
      <vt:variant>
        <vt:lpwstr>mailto:Crystal.Jones@generac.com</vt:lpwstr>
      </vt:variant>
      <vt:variant>
        <vt:lpwstr/>
      </vt:variant>
      <vt:variant>
        <vt:i4>4456575</vt:i4>
      </vt:variant>
      <vt:variant>
        <vt:i4>36</vt:i4>
      </vt:variant>
      <vt:variant>
        <vt:i4>0</vt:i4>
      </vt:variant>
      <vt:variant>
        <vt:i4>5</vt:i4>
      </vt:variant>
      <vt:variant>
        <vt:lpwstr>mailto:lucienb@ecobee.com</vt:lpwstr>
      </vt:variant>
      <vt:variant>
        <vt:lpwstr/>
      </vt:variant>
      <vt:variant>
        <vt:i4>1376357</vt:i4>
      </vt:variant>
      <vt:variant>
        <vt:i4>33</vt:i4>
      </vt:variant>
      <vt:variant>
        <vt:i4>0</vt:i4>
      </vt:variant>
      <vt:variant>
        <vt:i4>5</vt:i4>
      </vt:variant>
      <vt:variant>
        <vt:lpwstr>mailto:Theresa.Livan@generac.com</vt:lpwstr>
      </vt:variant>
      <vt:variant>
        <vt:lpwstr/>
      </vt:variant>
      <vt:variant>
        <vt:i4>65646</vt:i4>
      </vt:variant>
      <vt:variant>
        <vt:i4>30</vt:i4>
      </vt:variant>
      <vt:variant>
        <vt:i4>0</vt:i4>
      </vt:variant>
      <vt:variant>
        <vt:i4>5</vt:i4>
      </vt:variant>
      <vt:variant>
        <vt:lpwstr>mailto:Crystal.Jones@generac.com</vt:lpwstr>
      </vt:variant>
      <vt:variant>
        <vt:lpwstr/>
      </vt:variant>
      <vt:variant>
        <vt:i4>1376357</vt:i4>
      </vt:variant>
      <vt:variant>
        <vt:i4>27</vt:i4>
      </vt:variant>
      <vt:variant>
        <vt:i4>0</vt:i4>
      </vt:variant>
      <vt:variant>
        <vt:i4>5</vt:i4>
      </vt:variant>
      <vt:variant>
        <vt:lpwstr>mailto:Theresa.Livan@generac.com</vt:lpwstr>
      </vt:variant>
      <vt:variant>
        <vt:lpwstr/>
      </vt:variant>
      <vt:variant>
        <vt:i4>65646</vt:i4>
      </vt:variant>
      <vt:variant>
        <vt:i4>24</vt:i4>
      </vt:variant>
      <vt:variant>
        <vt:i4>0</vt:i4>
      </vt:variant>
      <vt:variant>
        <vt:i4>5</vt:i4>
      </vt:variant>
      <vt:variant>
        <vt:lpwstr>mailto:Crystal.Jones@generac.com</vt:lpwstr>
      </vt:variant>
      <vt:variant>
        <vt:lpwstr/>
      </vt:variant>
      <vt:variant>
        <vt:i4>2424908</vt:i4>
      </vt:variant>
      <vt:variant>
        <vt:i4>21</vt:i4>
      </vt:variant>
      <vt:variant>
        <vt:i4>0</vt:i4>
      </vt:variant>
      <vt:variant>
        <vt:i4>5</vt:i4>
      </vt:variant>
      <vt:variant>
        <vt:lpwstr>mailto:Fernando.Cervantes@generac.com</vt:lpwstr>
      </vt:variant>
      <vt:variant>
        <vt:lpwstr/>
      </vt:variant>
      <vt:variant>
        <vt:i4>3801165</vt:i4>
      </vt:variant>
      <vt:variant>
        <vt:i4>18</vt:i4>
      </vt:variant>
      <vt:variant>
        <vt:i4>0</vt:i4>
      </vt:variant>
      <vt:variant>
        <vt:i4>5</vt:i4>
      </vt:variant>
      <vt:variant>
        <vt:lpwstr>mailto:Jordan.Baumgart@generac.com</vt:lpwstr>
      </vt:variant>
      <vt:variant>
        <vt:lpwstr/>
      </vt:variant>
      <vt:variant>
        <vt:i4>65646</vt:i4>
      </vt:variant>
      <vt:variant>
        <vt:i4>15</vt:i4>
      </vt:variant>
      <vt:variant>
        <vt:i4>0</vt:i4>
      </vt:variant>
      <vt:variant>
        <vt:i4>5</vt:i4>
      </vt:variant>
      <vt:variant>
        <vt:lpwstr>mailto:Crystal.Jones@generac.com</vt:lpwstr>
      </vt:variant>
      <vt:variant>
        <vt:lpwstr/>
      </vt:variant>
      <vt:variant>
        <vt:i4>2621514</vt:i4>
      </vt:variant>
      <vt:variant>
        <vt:i4>12</vt:i4>
      </vt:variant>
      <vt:variant>
        <vt:i4>0</vt:i4>
      </vt:variant>
      <vt:variant>
        <vt:i4>5</vt:i4>
      </vt:variant>
      <vt:variant>
        <vt:lpwstr>mailto:natalia.s@ecobee.com</vt:lpwstr>
      </vt:variant>
      <vt:variant>
        <vt:lpwstr/>
      </vt:variant>
      <vt:variant>
        <vt:i4>65646</vt:i4>
      </vt:variant>
      <vt:variant>
        <vt:i4>9</vt:i4>
      </vt:variant>
      <vt:variant>
        <vt:i4>0</vt:i4>
      </vt:variant>
      <vt:variant>
        <vt:i4>5</vt:i4>
      </vt:variant>
      <vt:variant>
        <vt:lpwstr>mailto:Crystal.Jones@generac.com</vt:lpwstr>
      </vt:variant>
      <vt:variant>
        <vt:lpwstr/>
      </vt:variant>
      <vt:variant>
        <vt:i4>1376357</vt:i4>
      </vt:variant>
      <vt:variant>
        <vt:i4>6</vt:i4>
      </vt:variant>
      <vt:variant>
        <vt:i4>0</vt:i4>
      </vt:variant>
      <vt:variant>
        <vt:i4>5</vt:i4>
      </vt:variant>
      <vt:variant>
        <vt:lpwstr>mailto:Theresa.Livan@generac.com</vt:lpwstr>
      </vt:variant>
      <vt:variant>
        <vt:lpwstr/>
      </vt:variant>
      <vt:variant>
        <vt:i4>4456575</vt:i4>
      </vt:variant>
      <vt:variant>
        <vt:i4>3</vt:i4>
      </vt:variant>
      <vt:variant>
        <vt:i4>0</vt:i4>
      </vt:variant>
      <vt:variant>
        <vt:i4>5</vt:i4>
      </vt:variant>
      <vt:variant>
        <vt:lpwstr>mailto:lucienb@ecobee.com</vt:lpwstr>
      </vt:variant>
      <vt:variant>
        <vt:lpwstr/>
      </vt:variant>
      <vt:variant>
        <vt:i4>65646</vt:i4>
      </vt:variant>
      <vt:variant>
        <vt:i4>0</vt:i4>
      </vt:variant>
      <vt:variant>
        <vt:i4>0</vt:i4>
      </vt:variant>
      <vt:variant>
        <vt:i4>5</vt:i4>
      </vt:variant>
      <vt:variant>
        <vt:lpwstr>mailto:Crystal.Jones@generac.com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Jozwik</dc:creator>
  <cp:keywords/>
  <dc:description/>
  <cp:lastModifiedBy>GNRC Legal - Privacy and Data Protection</cp:lastModifiedBy>
  <cp:revision>722</cp:revision>
  <cp:lastPrinted>2024-05-29T19:56:00Z</cp:lastPrinted>
  <dcterms:created xsi:type="dcterms:W3CDTF">2026-07-27T15:45:00Z</dcterms:created>
  <dcterms:modified xsi:type="dcterms:W3CDTF">2026-09-21T19:14:00Z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pcgBlank</vt:lpwstr>
  </property>
  <property fmtid="{D5CDD505-2E9C-101B-9397-08002B2CF9AE}" pid="3" name="DOCID">
    <vt:lpwstr>52732680</vt:lpwstr>
  </property>
  <property fmtid="{D5CDD505-2E9C-101B-9397-08002B2CF9AE}" pid="4" name="DocumentNumber">
    <vt:lpwstr>52732680</vt:lpwstr>
  </property>
  <property fmtid="{D5CDD505-2E9C-101B-9397-08002B2CF9AE}" pid="5" name="DocumentVersion">
    <vt:lpwstr>1</vt:lpwstr>
  </property>
  <property fmtid="{D5CDD505-2E9C-101B-9397-08002B2CF9AE}" pid="6" name="ClientNumber">
    <vt:lpwstr>039002</vt:lpwstr>
  </property>
  <property fmtid="{D5CDD505-2E9C-101B-9397-08002B2CF9AE}" pid="7" name="MatterNumber">
    <vt:lpwstr>0168</vt:lpwstr>
  </property>
  <property fmtid="{D5CDD505-2E9C-101B-9397-08002B2CF9AE}" pid="8" name="ClientName">
    <vt:lpwstr>Generac Power Systems, Inc.</vt:lpwstr>
  </property>
  <property fmtid="{D5CDD505-2E9C-101B-9397-08002B2CF9AE}" pid="9" name="MatterName">
    <vt:lpwstr>Project Biscuit</vt:lpwstr>
  </property>
  <property fmtid="{D5CDD505-2E9C-101B-9397-08002B2CF9AE}" pid="10" name="DatabaseName">
    <vt:lpwstr>REINHART</vt:lpwstr>
  </property>
  <property fmtid="{D5CDD505-2E9C-101B-9397-08002B2CF9AE}" pid="11" name="TypistName">
    <vt:lpwstr>JJOZWIK</vt:lpwstr>
  </property>
  <property fmtid="{D5CDD505-2E9C-101B-9397-08002B2CF9AE}" pid="12" name="AuthorName">
    <vt:lpwstr>JJOZWIK</vt:lpwstr>
  </property>
  <property fmtid="{D5CDD505-2E9C-101B-9397-08002B2CF9AE}" pid="13" name="InUseBy">
    <vt:lpwstr/>
  </property>
  <property fmtid="{D5CDD505-2E9C-101B-9397-08002B2CF9AE}" pid="14" name="EditDate">
    <vt:lpwstr>1/1/0001 12:00:00 AM</vt:lpwstr>
  </property>
  <property fmtid="{D5CDD505-2E9C-101B-9397-08002B2CF9AE}" pid="15" name="EditTime">
    <vt:lpwstr/>
  </property>
  <property fmtid="{D5CDD505-2E9C-101B-9397-08002B2CF9AE}" pid="16" name="IsiManageWork">
    <vt:lpwstr>True</vt:lpwstr>
  </property>
  <property fmtid="{D5CDD505-2E9C-101B-9397-08002B2CF9AE}" pid="17" name="ContentTypeId">
    <vt:lpwstr>0x010100724A77925A8FFB4C8E24D7E395E0827C</vt:lpwstr>
  </property>
  <property fmtid="{D5CDD505-2E9C-101B-9397-08002B2CF9AE}" pid="18" name="iManageFooter">
    <vt:lpwstr>52732680v1</vt:lpwstr>
  </property>
  <property fmtid="{D5CDD505-2E9C-101B-9397-08002B2CF9AE}" pid="19" name="MediaServiceImageTags">
    <vt:lpwstr/>
  </property>
  <property fmtid="{D5CDD505-2E9C-101B-9397-08002B2CF9AE}" pid="20" name="docLang">
    <vt:lpwstr>en</vt:lpwstr>
  </property>
</Properties>
</file>