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5F57" w14:textId="57DDE2FE" w:rsidR="00C5051F" w:rsidRPr="007A36B6" w:rsidRDefault="00C5051F" w:rsidP="00234261">
      <w:pPr>
        <w:jc w:val="center"/>
        <w:outlineLvl w:val="0"/>
      </w:pPr>
      <w:bookmarkStart w:id="0" w:name="KNFageb0100"/>
      <w:r w:rsidRPr="007A36B6">
        <w:rPr>
          <w:b/>
        </w:rPr>
        <w:t xml:space="preserve">Gebrauchsinformation: Information für </w:t>
      </w:r>
      <w:r w:rsidR="005F7EE7" w:rsidRPr="007A36B6">
        <w:rPr>
          <w:b/>
        </w:rPr>
        <w:t>Anwender</w:t>
      </w:r>
      <w:r w:rsidR="00B17F5E">
        <w:rPr>
          <w:b/>
        </w:rPr>
        <w:fldChar w:fldCharType="begin"/>
      </w:r>
      <w:r w:rsidR="00B17F5E">
        <w:rPr>
          <w:b/>
        </w:rPr>
        <w:instrText xml:space="preserve"> DOCVARIABLE vault_nd_5e96c680-a47b-4c34-af13-ed15d7b2a0bc \* MERGEFORMAT </w:instrText>
      </w:r>
      <w:r w:rsidR="00B17F5E">
        <w:rPr>
          <w:b/>
        </w:rPr>
        <w:fldChar w:fldCharType="separate"/>
      </w:r>
      <w:r w:rsidR="00B17F5E">
        <w:rPr>
          <w:b/>
        </w:rPr>
        <w:t xml:space="preserve"> </w:t>
      </w:r>
      <w:r w:rsidR="00B17F5E">
        <w:rPr>
          <w:b/>
        </w:rPr>
        <w:fldChar w:fldCharType="end"/>
      </w:r>
    </w:p>
    <w:p w14:paraId="5D307368" w14:textId="77777777" w:rsidR="00C5051F" w:rsidRPr="007A36B6" w:rsidRDefault="00C5051F" w:rsidP="002F2338">
      <w:pPr>
        <w:jc w:val="center"/>
        <w:rPr>
          <w:b/>
        </w:rPr>
      </w:pPr>
    </w:p>
    <w:p w14:paraId="26C83EB7" w14:textId="3BAA421C" w:rsidR="00B54F28" w:rsidRPr="007A36B6" w:rsidRDefault="00B54F28" w:rsidP="002F2338">
      <w:pPr>
        <w:keepNext/>
        <w:suppressAutoHyphens/>
        <w:ind w:left="567"/>
        <w:jc w:val="center"/>
        <w:outlineLvl w:val="1"/>
        <w:rPr>
          <w:i/>
        </w:rPr>
      </w:pPr>
      <w:r w:rsidRPr="007A36B6">
        <w:rPr>
          <w:i/>
        </w:rPr>
        <w:t xml:space="preserve">WICK MediNait Erkältungssirup </w:t>
      </w:r>
      <w:bookmarkStart w:id="1" w:name="_Hlk145504990"/>
      <w:r w:rsidRPr="007A36B6">
        <w:rPr>
          <w:i/>
        </w:rPr>
        <w:t>für die Nacht</w:t>
      </w:r>
      <w:bookmarkEnd w:id="1"/>
      <w:r w:rsidR="00B17F5E">
        <w:rPr>
          <w:i/>
        </w:rPr>
        <w:fldChar w:fldCharType="begin"/>
      </w:r>
      <w:r w:rsidR="00B17F5E">
        <w:rPr>
          <w:i/>
        </w:rPr>
        <w:instrText xml:space="preserve"> DOCVARIABLE vault_nd_fb3c23c2-2803-4b7d-8125-2a0045f8d18a \* MERGEFORMAT </w:instrText>
      </w:r>
      <w:r w:rsidR="00B17F5E">
        <w:rPr>
          <w:i/>
        </w:rPr>
        <w:fldChar w:fldCharType="separate"/>
      </w:r>
      <w:r w:rsidR="00B17F5E">
        <w:rPr>
          <w:i/>
        </w:rPr>
        <w:t xml:space="preserve"> </w:t>
      </w:r>
      <w:r w:rsidR="00B17F5E">
        <w:rPr>
          <w:i/>
        </w:rPr>
        <w:fldChar w:fldCharType="end"/>
      </w:r>
    </w:p>
    <w:p w14:paraId="6B1AB577" w14:textId="77777777" w:rsidR="00BA1B42" w:rsidRPr="007A36B6" w:rsidRDefault="00BA1B42" w:rsidP="00C5051F">
      <w:pPr>
        <w:numPr>
          <w:ilvl w:val="12"/>
          <w:numId w:val="0"/>
        </w:numPr>
        <w:jc w:val="center"/>
        <w:rPr>
          <w:b/>
          <w:bCs/>
          <w:noProof/>
        </w:rPr>
      </w:pPr>
    </w:p>
    <w:p w14:paraId="7AB07EE7" w14:textId="77777777" w:rsidR="00B54F28" w:rsidRPr="007A36B6" w:rsidRDefault="00B54F28" w:rsidP="00B54F28">
      <w:pPr>
        <w:suppressAutoHyphens/>
        <w:ind w:firstLine="567"/>
        <w:jc w:val="center"/>
        <w:rPr>
          <w:szCs w:val="22"/>
          <w:lang w:eastAsia="ar-SA"/>
        </w:rPr>
      </w:pPr>
      <w:r w:rsidRPr="007A36B6">
        <w:t>Für Erwachsene und Jugendliche ab 16 Jahren</w:t>
      </w:r>
    </w:p>
    <w:p w14:paraId="60015AAD" w14:textId="77777777" w:rsidR="00B54F28" w:rsidRPr="007A36B6" w:rsidRDefault="00B54F28" w:rsidP="00C5051F">
      <w:pPr>
        <w:numPr>
          <w:ilvl w:val="12"/>
          <w:numId w:val="0"/>
        </w:numPr>
        <w:jc w:val="center"/>
        <w:rPr>
          <w:b/>
          <w:bCs/>
          <w:noProof/>
        </w:rPr>
      </w:pPr>
    </w:p>
    <w:p w14:paraId="2F009B4E" w14:textId="02BCC3F0" w:rsidR="009E422A" w:rsidRPr="007A36B6" w:rsidRDefault="009E422A" w:rsidP="00DE005F">
      <w:pPr>
        <w:jc w:val="center"/>
        <w:rPr>
          <w:szCs w:val="22"/>
          <w:lang w:eastAsia="de-DE"/>
        </w:rPr>
      </w:pPr>
      <w:r w:rsidRPr="007A36B6">
        <w:rPr>
          <w:szCs w:val="22"/>
          <w:lang w:eastAsia="de-DE"/>
        </w:rPr>
        <w:t>Wirkstoffe</w:t>
      </w:r>
      <w:r w:rsidR="00AB36EB" w:rsidRPr="007A36B6">
        <w:rPr>
          <w:szCs w:val="22"/>
          <w:lang w:eastAsia="de-DE"/>
        </w:rPr>
        <w:t xml:space="preserve"> in 30 ml: </w:t>
      </w:r>
      <w:r w:rsidR="00B04366" w:rsidRPr="007A36B6">
        <w:rPr>
          <w:szCs w:val="22"/>
          <w:lang w:eastAsia="de-DE"/>
        </w:rPr>
        <w:t>Paracetamol 600 mg</w:t>
      </w:r>
      <w:r w:rsidR="00D0781F">
        <w:rPr>
          <w:szCs w:val="22"/>
          <w:lang w:eastAsia="de-DE"/>
        </w:rPr>
        <w:t>,</w:t>
      </w:r>
      <w:r w:rsidR="00B04366" w:rsidRPr="007A36B6">
        <w:rPr>
          <w:szCs w:val="22"/>
          <w:lang w:eastAsia="de-DE"/>
        </w:rPr>
        <w:t xml:space="preserve"> Dextromethorphanhydrobromid 15 mg, (-)-Ephedrinhemisulfat 8 mg (= 6,2 mg Ephedrin), </w:t>
      </w:r>
      <w:r w:rsidR="00AB36EB" w:rsidRPr="007A36B6">
        <w:rPr>
          <w:szCs w:val="22"/>
          <w:lang w:eastAsia="de-DE"/>
        </w:rPr>
        <w:t>Doxylaminsuccinat 7,5 mg</w:t>
      </w:r>
    </w:p>
    <w:p w14:paraId="4552CDDC" w14:textId="77777777" w:rsidR="00231937" w:rsidRPr="007A36B6" w:rsidRDefault="00231937" w:rsidP="002F2338">
      <w:pPr>
        <w:jc w:val="center"/>
        <w:rPr>
          <w:i/>
        </w:rPr>
      </w:pPr>
    </w:p>
    <w:p w14:paraId="14B0588D" w14:textId="77777777" w:rsidR="00C5051F" w:rsidRPr="008A20BC" w:rsidRDefault="00C5051F" w:rsidP="002F2338">
      <w:pPr>
        <w:numPr>
          <w:ilvl w:val="12"/>
          <w:numId w:val="0"/>
        </w:numPr>
        <w:ind w:right="-2"/>
      </w:pPr>
      <w:r w:rsidRPr="007A36B6">
        <w:rPr>
          <w:b/>
        </w:rPr>
        <w:t xml:space="preserve">Lesen Sie die gesamte Packungsbeilage sorgfältig durch, bevor Sie mit der </w:t>
      </w:r>
      <w:r w:rsidR="009E422A" w:rsidRPr="007A36B6">
        <w:rPr>
          <w:b/>
        </w:rPr>
        <w:t>Einnahme</w:t>
      </w:r>
      <w:r w:rsidRPr="007A36B6">
        <w:rPr>
          <w:b/>
        </w:rPr>
        <w:t xml:space="preserve"> dieses Arzneimittels beginnen, denn sie enthält wichtige Informationen.</w:t>
      </w:r>
      <w:r w:rsidR="008A20BC">
        <w:rPr>
          <w:b/>
        </w:rPr>
        <w:br/>
      </w:r>
    </w:p>
    <w:p w14:paraId="4C41D4B7" w14:textId="77777777" w:rsidR="00C5051F" w:rsidRDefault="00C5051F" w:rsidP="002F2338">
      <w:pPr>
        <w:numPr>
          <w:ilvl w:val="12"/>
          <w:numId w:val="0"/>
        </w:numPr>
        <w:ind w:right="-2"/>
        <w:rPr>
          <w:color w:val="000000"/>
        </w:rPr>
      </w:pPr>
      <w:r w:rsidRPr="007A36B6">
        <w:rPr>
          <w:color w:val="000000"/>
        </w:rPr>
        <w:t xml:space="preserve">Nehmen Sie dieses Arzneimittel immer genau wie in dieser Packungsbeilage beschrieben bzw. genau nach Anweisung Ihres </w:t>
      </w:r>
      <w:r w:rsidR="002A1405" w:rsidRPr="007A36B6">
        <w:rPr>
          <w:color w:val="000000"/>
        </w:rPr>
        <w:t>Arztes oder Apothekers</w:t>
      </w:r>
      <w:r w:rsidR="00846AF8" w:rsidRPr="007A36B6">
        <w:rPr>
          <w:color w:val="000000"/>
        </w:rPr>
        <w:t xml:space="preserve"> </w:t>
      </w:r>
      <w:r w:rsidRPr="007A36B6">
        <w:rPr>
          <w:color w:val="000000"/>
        </w:rPr>
        <w:t>ein</w:t>
      </w:r>
      <w:r w:rsidR="00EF42F8" w:rsidRPr="007A36B6">
        <w:rPr>
          <w:color w:val="000000"/>
        </w:rPr>
        <w:t>.</w:t>
      </w:r>
    </w:p>
    <w:p w14:paraId="148A52DD" w14:textId="77777777" w:rsidR="00B7436F" w:rsidRDefault="00B7436F" w:rsidP="002F2338">
      <w:pPr>
        <w:numPr>
          <w:ilvl w:val="12"/>
          <w:numId w:val="0"/>
        </w:numPr>
        <w:ind w:right="-2"/>
      </w:pPr>
      <w:r w:rsidRPr="008A20BC">
        <w:t>Dieses Arzneimittel kann zu Abhängigkeit führen. Daher sollte die Behandlung von kurzer Dauer sein.</w:t>
      </w:r>
    </w:p>
    <w:p w14:paraId="1999AEB8" w14:textId="77777777" w:rsidR="00B7436F" w:rsidRPr="007A36B6" w:rsidRDefault="00B7436F" w:rsidP="002F2338">
      <w:pPr>
        <w:numPr>
          <w:ilvl w:val="12"/>
          <w:numId w:val="0"/>
        </w:numPr>
        <w:ind w:right="-2"/>
        <w:rPr>
          <w:color w:val="000000"/>
        </w:rPr>
      </w:pPr>
    </w:p>
    <w:p w14:paraId="37D098CB" w14:textId="77777777" w:rsidR="00C5051F" w:rsidRDefault="00C5051F" w:rsidP="0086582A">
      <w:pPr>
        <w:numPr>
          <w:ilvl w:val="0"/>
          <w:numId w:val="1"/>
        </w:numPr>
        <w:ind w:left="567" w:right="-2" w:hanging="567"/>
      </w:pPr>
      <w:r w:rsidRPr="007A36B6">
        <w:t>Heben Sie die Packungsbeilage auf. Vielleicht möchten Sie diese später nochmals lesen.</w:t>
      </w:r>
    </w:p>
    <w:p w14:paraId="58827651" w14:textId="77777777" w:rsidR="008A20BC" w:rsidRPr="00651073" w:rsidRDefault="008A20BC" w:rsidP="00D22DE9">
      <w:pPr>
        <w:numPr>
          <w:ilvl w:val="0"/>
          <w:numId w:val="1"/>
        </w:numPr>
        <w:ind w:left="567" w:right="-2" w:hanging="567"/>
        <w:rPr>
          <w:i/>
          <w:iCs/>
        </w:rPr>
      </w:pPr>
      <w:r w:rsidRPr="008A20BC">
        <w:t xml:space="preserve">Sprechen Sie mit Ihrem Arzt oder Apotheker vor der Einnahme von </w:t>
      </w:r>
      <w:r w:rsidRPr="00651073">
        <w:rPr>
          <w:i/>
          <w:iCs/>
        </w:rPr>
        <w:t>WICK MediNait Erkältungss</w:t>
      </w:r>
      <w:r w:rsidR="00D152FD" w:rsidRPr="00651073">
        <w:rPr>
          <w:i/>
          <w:iCs/>
        </w:rPr>
        <w:t>irup</w:t>
      </w:r>
      <w:r w:rsidRPr="00651073">
        <w:rPr>
          <w:i/>
          <w:iCs/>
        </w:rPr>
        <w:t xml:space="preserve"> für die Nacht</w:t>
      </w:r>
    </w:p>
    <w:p w14:paraId="2001E1B6" w14:textId="77777777" w:rsidR="00C5051F" w:rsidRPr="007A36B6" w:rsidRDefault="00C5051F" w:rsidP="0086582A">
      <w:pPr>
        <w:numPr>
          <w:ilvl w:val="0"/>
          <w:numId w:val="1"/>
        </w:numPr>
        <w:ind w:left="567" w:right="-2" w:hanging="567"/>
      </w:pPr>
      <w:r w:rsidRPr="007A36B6">
        <w:t>Fragen Sie Ihren Apotheker, wenn Sie weitere Informationen oder einen Rat benötigen.</w:t>
      </w:r>
    </w:p>
    <w:p w14:paraId="033CC642" w14:textId="77777777" w:rsidR="00C5051F" w:rsidRPr="007A36B6" w:rsidRDefault="00C5051F" w:rsidP="00970549">
      <w:pPr>
        <w:numPr>
          <w:ilvl w:val="0"/>
          <w:numId w:val="1"/>
        </w:numPr>
        <w:ind w:left="567" w:right="-2" w:hanging="567"/>
      </w:pPr>
      <w:r w:rsidRPr="007A36B6">
        <w:t xml:space="preserve">Wenn Sie Nebenwirkungen bemerken, wenden Sie sich an Ihren </w:t>
      </w:r>
      <w:r w:rsidR="00B54F28" w:rsidRPr="007A36B6">
        <w:t>Arzt oder Apotheker</w:t>
      </w:r>
      <w:r w:rsidRPr="007A36B6">
        <w:t>. Dies gilt auch für Nebenwirkungen, die nicht in dieser Packun</w:t>
      </w:r>
      <w:r w:rsidR="00B40D5C" w:rsidRPr="007A36B6">
        <w:t>g</w:t>
      </w:r>
      <w:r w:rsidRPr="007A36B6">
        <w:t>sbeilage angegeben sind.</w:t>
      </w:r>
      <w:r w:rsidR="00231937" w:rsidRPr="007A36B6">
        <w:t xml:space="preserve"> Siehe Abschnitt 4.</w:t>
      </w:r>
    </w:p>
    <w:p w14:paraId="4D8E7BDC" w14:textId="77777777" w:rsidR="00C5051F" w:rsidRDefault="00C5051F" w:rsidP="00D22DE9">
      <w:pPr>
        <w:numPr>
          <w:ilvl w:val="0"/>
          <w:numId w:val="1"/>
        </w:numPr>
        <w:ind w:left="567" w:right="-2" w:hanging="567"/>
      </w:pPr>
      <w:r w:rsidRPr="007A36B6">
        <w:t>W</w:t>
      </w:r>
      <w:r w:rsidR="009E422A" w:rsidRPr="007A36B6">
        <w:t xml:space="preserve">enn Sie sich nach </w:t>
      </w:r>
      <w:r w:rsidR="00B54F28" w:rsidRPr="007A36B6">
        <w:t>3</w:t>
      </w:r>
      <w:r w:rsidR="009E422A" w:rsidRPr="007A36B6">
        <w:t xml:space="preserve"> Tag</w:t>
      </w:r>
      <w:r w:rsidRPr="007A36B6">
        <w:t>en nicht besser oder gar schlechter fühlen, wenden Sie sich an Ihren Arzt.</w:t>
      </w:r>
      <w:r w:rsidRPr="007A36B6">
        <w:rPr>
          <w:noProof/>
        </w:rPr>
        <w:t xml:space="preserve"> </w:t>
      </w:r>
    </w:p>
    <w:p w14:paraId="6E32955E" w14:textId="46DB2C74" w:rsidR="008A20BC" w:rsidRPr="008F07A1" w:rsidRDefault="008A20BC" w:rsidP="00D22DE9">
      <w:pPr>
        <w:numPr>
          <w:ilvl w:val="0"/>
          <w:numId w:val="21"/>
        </w:numPr>
        <w:tabs>
          <w:tab w:val="clear" w:pos="1778"/>
          <w:tab w:val="num" w:pos="567"/>
        </w:tabs>
        <w:suppressAutoHyphens/>
        <w:spacing w:line="260" w:lineRule="exact"/>
        <w:ind w:left="567" w:hanging="567"/>
        <w:rPr>
          <w:szCs w:val="22"/>
        </w:rPr>
      </w:pPr>
      <w:r>
        <w:rPr>
          <w:szCs w:val="22"/>
        </w:rPr>
        <w:t xml:space="preserve">Wenn Sie Arzneimittel wie bestimmte Antidepressiva oder Antipsychotika einnehmen, kann </w:t>
      </w:r>
      <w:r w:rsidRPr="00651073">
        <w:rPr>
          <w:i/>
          <w:iCs/>
          <w:szCs w:val="22"/>
        </w:rPr>
        <w:t>WICK MediNait Erkältungssirup für die Nacht</w:t>
      </w:r>
      <w:r>
        <w:rPr>
          <w:szCs w:val="22"/>
        </w:rPr>
        <w:t xml:space="preserve"> mit diesen Arzneimitteln in Wechselwirkung treten und Sie können Zustandsänderungen der Psyche (z. B. Erregung, Halluzinationen, Koma) und andere Auswirkungen wie eine Körpertemperatur von über 38</w:t>
      </w:r>
      <w:r w:rsidR="0061750C">
        <w:rPr>
          <w:szCs w:val="22"/>
        </w:rPr>
        <w:t xml:space="preserve"> </w:t>
      </w:r>
      <w:r>
        <w:rPr>
          <w:szCs w:val="22"/>
        </w:rPr>
        <w:t>°C, Anstieg der Herzfrequenz, instabile</w:t>
      </w:r>
      <w:r w:rsidR="00B7436F">
        <w:rPr>
          <w:szCs w:val="22"/>
        </w:rPr>
        <w:t>r</w:t>
      </w:r>
      <w:r>
        <w:rPr>
          <w:szCs w:val="22"/>
        </w:rPr>
        <w:t xml:space="preserve"> Blutdruck und Übersteigerung der Reflexe, Muskelsteifheit, Mangel an Koordination und/oder Magen-Darm-Symptome (z. B. Übelkeit, Erbrechen, Durchfall) haben.</w:t>
      </w:r>
    </w:p>
    <w:p w14:paraId="25991DF4" w14:textId="77777777" w:rsidR="00C5051F" w:rsidRPr="007A36B6" w:rsidRDefault="00C5051F" w:rsidP="00C5051F">
      <w:pPr>
        <w:numPr>
          <w:ilvl w:val="12"/>
          <w:numId w:val="0"/>
        </w:numPr>
        <w:ind w:right="-2"/>
        <w:rPr>
          <w:noProof/>
          <w:u w:val="single"/>
        </w:rPr>
      </w:pPr>
    </w:p>
    <w:p w14:paraId="7E1ED535" w14:textId="77777777" w:rsidR="009E422A" w:rsidRPr="007A36B6" w:rsidRDefault="009E422A" w:rsidP="002F2338">
      <w:pPr>
        <w:numPr>
          <w:ilvl w:val="12"/>
          <w:numId w:val="0"/>
        </w:numPr>
        <w:ind w:right="-2"/>
        <w:rPr>
          <w:u w:val="single"/>
        </w:rPr>
      </w:pPr>
    </w:p>
    <w:p w14:paraId="7FE63B99" w14:textId="204265B6" w:rsidR="00C5051F" w:rsidRPr="007A36B6" w:rsidRDefault="00C5051F" w:rsidP="002F2338">
      <w:pPr>
        <w:keepNext/>
        <w:numPr>
          <w:ilvl w:val="12"/>
          <w:numId w:val="0"/>
        </w:numPr>
        <w:ind w:right="-2"/>
        <w:outlineLvl w:val="0"/>
      </w:pPr>
      <w:r w:rsidRPr="007A36B6">
        <w:rPr>
          <w:b/>
        </w:rPr>
        <w:t>Was in dieser Packungsbeilage steht</w:t>
      </w:r>
      <w:r w:rsidR="00B17F5E">
        <w:rPr>
          <w:b/>
        </w:rPr>
        <w:fldChar w:fldCharType="begin"/>
      </w:r>
      <w:r w:rsidR="00B17F5E">
        <w:rPr>
          <w:b/>
        </w:rPr>
        <w:instrText xml:space="preserve"> DOCVARIABLE vault_nd_4bf6b081-4aad-4460-97c4-3ff4a02128d1 \* MERGEFORMAT </w:instrText>
      </w:r>
      <w:r w:rsidR="00B17F5E">
        <w:rPr>
          <w:b/>
        </w:rPr>
        <w:fldChar w:fldCharType="separate"/>
      </w:r>
      <w:r w:rsidR="00B17F5E">
        <w:rPr>
          <w:b/>
        </w:rPr>
        <w:t xml:space="preserve"> </w:t>
      </w:r>
      <w:r w:rsidR="00B17F5E">
        <w:rPr>
          <w:b/>
        </w:rPr>
        <w:fldChar w:fldCharType="end"/>
      </w:r>
    </w:p>
    <w:p w14:paraId="3E896BC5" w14:textId="77777777" w:rsidR="00C5051F" w:rsidRPr="007A36B6" w:rsidRDefault="00C5051F" w:rsidP="002F2338">
      <w:pPr>
        <w:numPr>
          <w:ilvl w:val="12"/>
          <w:numId w:val="0"/>
        </w:numPr>
        <w:ind w:left="567" w:right="-29" w:hanging="567"/>
      </w:pPr>
      <w:r w:rsidRPr="007A36B6">
        <w:rPr>
          <w:noProof/>
        </w:rPr>
        <w:t>1.</w:t>
      </w:r>
      <w:r w:rsidRPr="007A36B6">
        <w:rPr>
          <w:noProof/>
        </w:rPr>
        <w:tab/>
      </w:r>
      <w:r w:rsidRPr="007A36B6">
        <w:t xml:space="preserve">Was ist </w:t>
      </w:r>
      <w:r w:rsidR="00B54F28" w:rsidRPr="007A36B6">
        <w:rPr>
          <w:i/>
        </w:rPr>
        <w:t>WICK MediNait Erkältungssirup</w:t>
      </w:r>
      <w:r w:rsidR="0013292D" w:rsidRPr="007A36B6">
        <w:rPr>
          <w:i/>
        </w:rPr>
        <w:t xml:space="preserve"> für die Nacht</w:t>
      </w:r>
      <w:r w:rsidRPr="007A36B6">
        <w:t xml:space="preserve"> und wofür wird es angewendet?</w:t>
      </w:r>
    </w:p>
    <w:p w14:paraId="38F842E7" w14:textId="77777777" w:rsidR="00C5051F" w:rsidRPr="007A36B6" w:rsidRDefault="00C5051F" w:rsidP="002F2338">
      <w:pPr>
        <w:numPr>
          <w:ilvl w:val="12"/>
          <w:numId w:val="0"/>
        </w:numPr>
        <w:ind w:left="567" w:right="-29" w:hanging="567"/>
        <w:rPr>
          <w:noProof/>
        </w:rPr>
      </w:pPr>
      <w:r w:rsidRPr="007A36B6">
        <w:rPr>
          <w:noProof/>
        </w:rPr>
        <w:t>2.</w:t>
      </w:r>
      <w:r w:rsidRPr="007A36B6">
        <w:rPr>
          <w:noProof/>
        </w:rPr>
        <w:tab/>
        <w:t xml:space="preserve">Was sollten Sie vor der Einnahme von </w:t>
      </w:r>
      <w:r w:rsidR="00B54F28" w:rsidRPr="007A36B6">
        <w:rPr>
          <w:i/>
        </w:rPr>
        <w:t>WICK MediNait Erkältungssirup</w:t>
      </w:r>
      <w:r w:rsidR="0013292D" w:rsidRPr="007A36B6">
        <w:rPr>
          <w:i/>
        </w:rPr>
        <w:t xml:space="preserve"> für die Nacht</w:t>
      </w:r>
      <w:r w:rsidR="009E422A" w:rsidRPr="007A36B6">
        <w:rPr>
          <w:noProof/>
        </w:rPr>
        <w:t xml:space="preserve"> </w:t>
      </w:r>
      <w:r w:rsidRPr="007A36B6">
        <w:rPr>
          <w:noProof/>
        </w:rPr>
        <w:t>beachten?</w:t>
      </w:r>
    </w:p>
    <w:p w14:paraId="272B65B2" w14:textId="77777777" w:rsidR="00C5051F" w:rsidRPr="007A36B6" w:rsidRDefault="00C5051F" w:rsidP="002F2338">
      <w:pPr>
        <w:numPr>
          <w:ilvl w:val="12"/>
          <w:numId w:val="0"/>
        </w:numPr>
        <w:ind w:left="567" w:right="-29" w:hanging="567"/>
        <w:rPr>
          <w:noProof/>
        </w:rPr>
      </w:pPr>
      <w:r w:rsidRPr="007A36B6">
        <w:rPr>
          <w:noProof/>
        </w:rPr>
        <w:t>3.</w:t>
      </w:r>
      <w:r w:rsidRPr="007A36B6">
        <w:rPr>
          <w:noProof/>
        </w:rPr>
        <w:tab/>
        <w:t xml:space="preserve">Wie ist </w:t>
      </w:r>
      <w:r w:rsidR="00B54F28" w:rsidRPr="007A36B6">
        <w:rPr>
          <w:i/>
        </w:rPr>
        <w:t>WICK MediNait Erkältungssirup</w:t>
      </w:r>
      <w:r w:rsidR="0013292D" w:rsidRPr="007A36B6">
        <w:rPr>
          <w:i/>
        </w:rPr>
        <w:t xml:space="preserve"> für die Nacht</w:t>
      </w:r>
      <w:r w:rsidR="009E422A" w:rsidRPr="007A36B6">
        <w:rPr>
          <w:noProof/>
        </w:rPr>
        <w:t xml:space="preserve"> </w:t>
      </w:r>
      <w:r w:rsidRPr="007A36B6">
        <w:rPr>
          <w:noProof/>
        </w:rPr>
        <w:t>einzunehmen?</w:t>
      </w:r>
    </w:p>
    <w:p w14:paraId="46E925F8" w14:textId="77777777" w:rsidR="00C5051F" w:rsidRPr="007A36B6" w:rsidRDefault="00C5051F" w:rsidP="002F2338">
      <w:pPr>
        <w:numPr>
          <w:ilvl w:val="12"/>
          <w:numId w:val="0"/>
        </w:numPr>
        <w:ind w:left="567" w:right="-29" w:hanging="567"/>
        <w:rPr>
          <w:noProof/>
        </w:rPr>
      </w:pPr>
      <w:r w:rsidRPr="007A36B6">
        <w:rPr>
          <w:noProof/>
        </w:rPr>
        <w:t>4.</w:t>
      </w:r>
      <w:r w:rsidRPr="007A36B6">
        <w:rPr>
          <w:noProof/>
        </w:rPr>
        <w:tab/>
        <w:t>Welche Nebenwirkungen sind möglich?</w:t>
      </w:r>
    </w:p>
    <w:p w14:paraId="79627FCB" w14:textId="77777777" w:rsidR="00C5051F" w:rsidRPr="007A36B6" w:rsidRDefault="00C5051F" w:rsidP="002F2338">
      <w:pPr>
        <w:numPr>
          <w:ilvl w:val="12"/>
          <w:numId w:val="0"/>
        </w:numPr>
        <w:ind w:left="567" w:right="-29" w:hanging="567"/>
        <w:rPr>
          <w:noProof/>
        </w:rPr>
      </w:pPr>
      <w:r w:rsidRPr="007A36B6">
        <w:rPr>
          <w:noProof/>
        </w:rPr>
        <w:t>5.</w:t>
      </w:r>
      <w:r w:rsidRPr="007A36B6">
        <w:rPr>
          <w:noProof/>
        </w:rPr>
        <w:tab/>
        <w:t xml:space="preserve">Wie ist </w:t>
      </w:r>
      <w:r w:rsidR="00B54F28" w:rsidRPr="007A36B6">
        <w:rPr>
          <w:i/>
        </w:rPr>
        <w:t>WICK MediNait Erkältungssirup</w:t>
      </w:r>
      <w:r w:rsidR="0013292D" w:rsidRPr="007A36B6">
        <w:rPr>
          <w:i/>
        </w:rPr>
        <w:t xml:space="preserve"> für die Nacht</w:t>
      </w:r>
      <w:r w:rsidRPr="007A36B6">
        <w:rPr>
          <w:noProof/>
        </w:rPr>
        <w:t xml:space="preserve"> aufzubewahren?</w:t>
      </w:r>
    </w:p>
    <w:p w14:paraId="52CD93BE" w14:textId="77777777" w:rsidR="00C5051F" w:rsidRPr="007A36B6" w:rsidRDefault="00C5051F" w:rsidP="002F2338">
      <w:pPr>
        <w:numPr>
          <w:ilvl w:val="12"/>
          <w:numId w:val="0"/>
        </w:numPr>
        <w:ind w:left="567" w:right="-29" w:hanging="567"/>
        <w:rPr>
          <w:noProof/>
        </w:rPr>
      </w:pPr>
      <w:r w:rsidRPr="007A36B6">
        <w:rPr>
          <w:noProof/>
        </w:rPr>
        <w:t>6.</w:t>
      </w:r>
      <w:r w:rsidRPr="007A36B6">
        <w:rPr>
          <w:noProof/>
        </w:rPr>
        <w:tab/>
      </w:r>
      <w:r w:rsidRPr="007A36B6">
        <w:rPr>
          <w:szCs w:val="24"/>
        </w:rPr>
        <w:t xml:space="preserve">Inhalt der Packung und </w:t>
      </w:r>
      <w:r w:rsidRPr="007A36B6">
        <w:rPr>
          <w:noProof/>
        </w:rPr>
        <w:t>weitere Informationen</w:t>
      </w:r>
    </w:p>
    <w:p w14:paraId="33A9C9C0" w14:textId="77777777" w:rsidR="00C5051F" w:rsidRPr="007A36B6" w:rsidRDefault="00C5051F" w:rsidP="002F2338">
      <w:pPr>
        <w:numPr>
          <w:ilvl w:val="12"/>
          <w:numId w:val="0"/>
        </w:numPr>
        <w:rPr>
          <w:noProof/>
        </w:rPr>
      </w:pPr>
    </w:p>
    <w:p w14:paraId="13AD898B" w14:textId="77777777" w:rsidR="00C5051F" w:rsidRPr="007A36B6" w:rsidRDefault="00C5051F" w:rsidP="00C5051F">
      <w:pPr>
        <w:numPr>
          <w:ilvl w:val="12"/>
          <w:numId w:val="0"/>
        </w:numPr>
        <w:rPr>
          <w:noProof/>
        </w:rPr>
      </w:pPr>
    </w:p>
    <w:p w14:paraId="03825538" w14:textId="5300B666" w:rsidR="00C5051F" w:rsidRPr="007A36B6" w:rsidRDefault="00C5051F" w:rsidP="002F2338">
      <w:pPr>
        <w:numPr>
          <w:ilvl w:val="12"/>
          <w:numId w:val="0"/>
        </w:numPr>
        <w:ind w:left="567" w:hanging="567"/>
        <w:outlineLvl w:val="0"/>
        <w:rPr>
          <w:b/>
        </w:rPr>
      </w:pPr>
      <w:r w:rsidRPr="007A36B6">
        <w:rPr>
          <w:b/>
          <w:noProof/>
        </w:rPr>
        <w:t>1.</w:t>
      </w:r>
      <w:r w:rsidRPr="007A36B6">
        <w:rPr>
          <w:b/>
          <w:noProof/>
        </w:rPr>
        <w:tab/>
      </w:r>
      <w:r w:rsidRPr="007A36B6">
        <w:rPr>
          <w:b/>
        </w:rPr>
        <w:t xml:space="preserve">Was ist </w:t>
      </w:r>
      <w:r w:rsidR="00B54F28" w:rsidRPr="007A36B6">
        <w:rPr>
          <w:b/>
          <w:i/>
        </w:rPr>
        <w:t>WICK MediNait Erkältungssirup</w:t>
      </w:r>
      <w:r w:rsidR="0013292D" w:rsidRPr="007A36B6">
        <w:rPr>
          <w:b/>
          <w:i/>
        </w:rPr>
        <w:t xml:space="preserve"> für die Nacht</w:t>
      </w:r>
      <w:r w:rsidRPr="007A36B6">
        <w:rPr>
          <w:b/>
        </w:rPr>
        <w:t xml:space="preserve"> und wofür wird es angewendet?</w:t>
      </w:r>
      <w:r w:rsidR="00B17F5E">
        <w:rPr>
          <w:b/>
        </w:rPr>
        <w:fldChar w:fldCharType="begin"/>
      </w:r>
      <w:r w:rsidR="00B17F5E">
        <w:rPr>
          <w:b/>
        </w:rPr>
        <w:instrText xml:space="preserve"> DOCVARIABLE vault_nd_7c065daf-19df-46ba-a1bb-5da9eca4f7ac \* MERGEFORMAT </w:instrText>
      </w:r>
      <w:r w:rsidR="00B17F5E">
        <w:rPr>
          <w:b/>
        </w:rPr>
        <w:fldChar w:fldCharType="separate"/>
      </w:r>
      <w:r w:rsidR="00B17F5E">
        <w:rPr>
          <w:b/>
        </w:rPr>
        <w:t xml:space="preserve"> </w:t>
      </w:r>
      <w:r w:rsidR="00B17F5E">
        <w:rPr>
          <w:b/>
        </w:rPr>
        <w:fldChar w:fldCharType="end"/>
      </w:r>
    </w:p>
    <w:p w14:paraId="3A0BEFE7" w14:textId="77777777" w:rsidR="00C5051F" w:rsidRPr="007A36B6" w:rsidRDefault="00C5051F" w:rsidP="002F2338">
      <w:pPr>
        <w:numPr>
          <w:ilvl w:val="12"/>
          <w:numId w:val="0"/>
        </w:numPr>
      </w:pPr>
    </w:p>
    <w:p w14:paraId="76FF5159" w14:textId="60E3165F" w:rsidR="009763B0" w:rsidRPr="007A36B6" w:rsidRDefault="009763B0" w:rsidP="002F2338">
      <w:pPr>
        <w:pStyle w:val="Text"/>
      </w:pPr>
      <w:r w:rsidRPr="007A36B6">
        <w:rPr>
          <w:i/>
        </w:rPr>
        <w:t>WICK MediNait Erkältungssirup</w:t>
      </w:r>
      <w:r w:rsidRPr="007A36B6">
        <w:t xml:space="preserve"> </w:t>
      </w:r>
      <w:r w:rsidR="006F1FF9" w:rsidRPr="007A36B6">
        <w:rPr>
          <w:i/>
        </w:rPr>
        <w:t>für die Nacht</w:t>
      </w:r>
      <w:r w:rsidR="006F1FF9" w:rsidRPr="007A36B6">
        <w:t xml:space="preserve"> </w:t>
      </w:r>
      <w:r w:rsidRPr="007A36B6">
        <w:t>enthält:</w:t>
      </w:r>
    </w:p>
    <w:p w14:paraId="3BE0BAC5" w14:textId="77777777" w:rsidR="009763B0" w:rsidRPr="007A36B6" w:rsidRDefault="009763B0" w:rsidP="002F2338">
      <w:pPr>
        <w:pStyle w:val="Text"/>
        <w:numPr>
          <w:ilvl w:val="0"/>
          <w:numId w:val="2"/>
        </w:numPr>
        <w:ind w:left="426" w:hanging="426"/>
      </w:pPr>
      <w:r w:rsidRPr="007A36B6">
        <w:t>Paracetamol, ein bewährtes Schmerz- und Fiebermittel.</w:t>
      </w:r>
    </w:p>
    <w:p w14:paraId="3769DFB9" w14:textId="77777777" w:rsidR="009763B0" w:rsidRPr="007A36B6" w:rsidRDefault="009763B0" w:rsidP="002F2338">
      <w:pPr>
        <w:pStyle w:val="Text"/>
        <w:numPr>
          <w:ilvl w:val="0"/>
          <w:numId w:val="2"/>
        </w:numPr>
        <w:ind w:left="426" w:hanging="426"/>
      </w:pPr>
      <w:r w:rsidRPr="007A36B6">
        <w:t>Dextromethorphanhydrobromid, einen Hustenstiller, der am Hustenzentrum wirkt. Er dämpft den Hustenreiz, ohne das notwendige Abhusten zu unterdrücken.</w:t>
      </w:r>
    </w:p>
    <w:p w14:paraId="73B892F9" w14:textId="77777777" w:rsidR="009763B0" w:rsidRPr="007A36B6" w:rsidRDefault="009763B0" w:rsidP="002F2338">
      <w:pPr>
        <w:pStyle w:val="Text"/>
        <w:numPr>
          <w:ilvl w:val="0"/>
          <w:numId w:val="2"/>
        </w:numPr>
        <w:ind w:left="426" w:hanging="426"/>
      </w:pPr>
      <w:r w:rsidRPr="007A36B6">
        <w:t>Ephedrinhemisulfat, einen Wirkstoff, der die Nasenschleimhaut abschwellen lässt und so das Durchatmen erleichtert.</w:t>
      </w:r>
    </w:p>
    <w:p w14:paraId="0AEB4156" w14:textId="77777777" w:rsidR="009763B0" w:rsidRPr="007A36B6" w:rsidRDefault="009763B0" w:rsidP="002F2338">
      <w:pPr>
        <w:pStyle w:val="Text"/>
        <w:numPr>
          <w:ilvl w:val="0"/>
          <w:numId w:val="2"/>
        </w:numPr>
        <w:ind w:left="426" w:hanging="426"/>
      </w:pPr>
      <w:r w:rsidRPr="007A36B6">
        <w:t>Doxylaminsuccinat, einen Wirkstoff, der u. a. Nasenlaufen mindert.</w:t>
      </w:r>
    </w:p>
    <w:p w14:paraId="7E3642DA" w14:textId="77777777" w:rsidR="00CB12C0" w:rsidRPr="007A36B6" w:rsidRDefault="00CB12C0" w:rsidP="002F2338">
      <w:pPr>
        <w:pStyle w:val="Text"/>
        <w:rPr>
          <w:u w:val="single"/>
        </w:rPr>
      </w:pPr>
    </w:p>
    <w:p w14:paraId="02AF9165" w14:textId="0584634D" w:rsidR="00CB12C0" w:rsidRPr="007A36B6" w:rsidRDefault="00B54F28" w:rsidP="002F2338">
      <w:pPr>
        <w:pStyle w:val="Text"/>
      </w:pPr>
      <w:r w:rsidRPr="007A36B6">
        <w:rPr>
          <w:i/>
        </w:rPr>
        <w:t>WICK MediNait Erkältungssirup</w:t>
      </w:r>
      <w:r w:rsidR="00CB12C0" w:rsidRPr="007A36B6">
        <w:t xml:space="preserve"> </w:t>
      </w:r>
      <w:r w:rsidR="006F1FF9" w:rsidRPr="007A36B6">
        <w:rPr>
          <w:i/>
        </w:rPr>
        <w:t>für die Nacht</w:t>
      </w:r>
      <w:r w:rsidR="006F1FF9" w:rsidRPr="007A36B6">
        <w:t xml:space="preserve"> </w:t>
      </w:r>
      <w:r w:rsidR="00CB12C0" w:rsidRPr="007A36B6">
        <w:t xml:space="preserve">wird angewendet </w:t>
      </w:r>
      <w:r w:rsidR="009763B0" w:rsidRPr="007A36B6">
        <w:t>zur symptomatischen Behandlung von gemeinsam auftretenden Beschwerden wie Kopf-, Glieder- oder Halsschmerzen, Fieber, Schnupfen und Reizhusten infolge einer Erkältung oder eines Grippalen Infekts.</w:t>
      </w:r>
    </w:p>
    <w:p w14:paraId="24698E42" w14:textId="1A2022DB" w:rsidR="00C5051F" w:rsidRDefault="00C5051F" w:rsidP="00C5051F">
      <w:pPr>
        <w:numPr>
          <w:ilvl w:val="12"/>
          <w:numId w:val="0"/>
        </w:numPr>
        <w:rPr>
          <w:noProof/>
        </w:rPr>
      </w:pPr>
    </w:p>
    <w:p w14:paraId="00834729" w14:textId="77777777" w:rsidR="00C5051F" w:rsidRPr="00030066" w:rsidRDefault="00C5051F" w:rsidP="002F2338">
      <w:pPr>
        <w:numPr>
          <w:ilvl w:val="12"/>
          <w:numId w:val="0"/>
        </w:numPr>
      </w:pPr>
    </w:p>
    <w:p w14:paraId="474D9775" w14:textId="6177D570" w:rsidR="00C5051F" w:rsidRPr="007A36B6" w:rsidRDefault="00C5051F" w:rsidP="002F2338">
      <w:pPr>
        <w:numPr>
          <w:ilvl w:val="12"/>
          <w:numId w:val="0"/>
        </w:numPr>
        <w:ind w:left="567" w:hanging="567"/>
        <w:outlineLvl w:val="0"/>
      </w:pPr>
      <w:r w:rsidRPr="007A36B6">
        <w:rPr>
          <w:b/>
        </w:rPr>
        <w:lastRenderedPageBreak/>
        <w:t>2.</w:t>
      </w:r>
      <w:r w:rsidRPr="007A36B6">
        <w:rPr>
          <w:b/>
        </w:rPr>
        <w:tab/>
        <w:t>Was sollten Sie vor der Einnahme von</w:t>
      </w:r>
      <w:r w:rsidR="009E422A" w:rsidRPr="007A36B6">
        <w:rPr>
          <w:b/>
        </w:rPr>
        <w:t xml:space="preserve"> </w:t>
      </w:r>
      <w:r w:rsidR="00B54F28" w:rsidRPr="007A36B6">
        <w:rPr>
          <w:b/>
          <w:i/>
        </w:rPr>
        <w:t xml:space="preserve">WICK MediNait </w:t>
      </w:r>
      <w:r w:rsidR="00B54F28" w:rsidRPr="007A36B6">
        <w:rPr>
          <w:b/>
          <w:i/>
          <w:noProof/>
        </w:rPr>
        <w:t>Erkältungssirup</w:t>
      </w:r>
      <w:r w:rsidR="0013292D" w:rsidRPr="007A36B6">
        <w:rPr>
          <w:b/>
          <w:i/>
          <w:noProof/>
        </w:rPr>
        <w:t xml:space="preserve"> </w:t>
      </w:r>
      <w:r w:rsidR="0013292D" w:rsidRPr="007A36B6">
        <w:rPr>
          <w:b/>
          <w:i/>
        </w:rPr>
        <w:t>für die Nacht</w:t>
      </w:r>
      <w:r w:rsidR="009E422A" w:rsidRPr="007A36B6">
        <w:rPr>
          <w:b/>
        </w:rPr>
        <w:t xml:space="preserve"> </w:t>
      </w:r>
      <w:r w:rsidRPr="007A36B6">
        <w:rPr>
          <w:b/>
        </w:rPr>
        <w:t>beachten?</w:t>
      </w:r>
      <w:r w:rsidR="00B17F5E">
        <w:rPr>
          <w:b/>
        </w:rPr>
        <w:fldChar w:fldCharType="begin"/>
      </w:r>
      <w:r w:rsidR="00B17F5E">
        <w:rPr>
          <w:b/>
        </w:rPr>
        <w:instrText xml:space="preserve"> DOCVARIABLE vault_nd_5570573e-0ec0-4d9c-9616-9a54d2591430 \* MERGEFORMAT </w:instrText>
      </w:r>
      <w:r w:rsidR="00B17F5E">
        <w:rPr>
          <w:b/>
        </w:rPr>
        <w:fldChar w:fldCharType="separate"/>
      </w:r>
      <w:r w:rsidR="00B17F5E">
        <w:rPr>
          <w:b/>
        </w:rPr>
        <w:t xml:space="preserve"> </w:t>
      </w:r>
      <w:r w:rsidR="00B17F5E">
        <w:rPr>
          <w:b/>
        </w:rPr>
        <w:fldChar w:fldCharType="end"/>
      </w:r>
    </w:p>
    <w:p w14:paraId="06B839C0" w14:textId="77777777" w:rsidR="00C5051F" w:rsidRPr="007A36B6" w:rsidRDefault="00C5051F" w:rsidP="002F2338">
      <w:pPr>
        <w:numPr>
          <w:ilvl w:val="12"/>
          <w:numId w:val="0"/>
        </w:numPr>
      </w:pPr>
    </w:p>
    <w:p w14:paraId="648C3C4F" w14:textId="0D637A04" w:rsidR="00C5051F" w:rsidRPr="007A36B6" w:rsidRDefault="00B54F28" w:rsidP="002F2338">
      <w:pPr>
        <w:numPr>
          <w:ilvl w:val="12"/>
          <w:numId w:val="0"/>
        </w:numPr>
        <w:outlineLvl w:val="1"/>
      </w:pPr>
      <w:r w:rsidRPr="007A36B6">
        <w:rPr>
          <w:b/>
          <w:i/>
        </w:rPr>
        <w:t>WICK MediNait Erkältungssirup</w:t>
      </w:r>
      <w:r w:rsidR="003539EE" w:rsidRPr="007A36B6">
        <w:rPr>
          <w:b/>
        </w:rPr>
        <w:t xml:space="preserve"> </w:t>
      </w:r>
      <w:r w:rsidR="006F1FF9" w:rsidRPr="006F1FF9">
        <w:rPr>
          <w:b/>
          <w:i/>
        </w:rPr>
        <w:t>für die Nacht</w:t>
      </w:r>
      <w:r w:rsidR="006F1FF9" w:rsidRPr="006F1FF9">
        <w:rPr>
          <w:b/>
        </w:rPr>
        <w:t xml:space="preserve"> </w:t>
      </w:r>
      <w:r w:rsidR="00C5051F" w:rsidRPr="007A36B6">
        <w:rPr>
          <w:b/>
        </w:rPr>
        <w:t>darf nicht eingenommen werden</w:t>
      </w:r>
      <w:r w:rsidR="00C5051F" w:rsidRPr="007A36B6">
        <w:rPr>
          <w:b/>
          <w:noProof/>
        </w:rPr>
        <w:t>,</w:t>
      </w:r>
      <w:r w:rsidR="00B17F5E">
        <w:rPr>
          <w:b/>
          <w:noProof/>
        </w:rPr>
        <w:fldChar w:fldCharType="begin"/>
      </w:r>
      <w:r w:rsidR="00B17F5E">
        <w:rPr>
          <w:b/>
          <w:noProof/>
        </w:rPr>
        <w:instrText xml:space="preserve"> DOCVARIABLE vault_nd_a843e7be-9ffd-4a85-8f4a-e630427e64ad \* MERGEFORMAT </w:instrText>
      </w:r>
      <w:r w:rsidR="00B17F5E">
        <w:rPr>
          <w:b/>
          <w:noProof/>
        </w:rPr>
        <w:fldChar w:fldCharType="separate"/>
      </w:r>
      <w:r w:rsidR="00B17F5E">
        <w:rPr>
          <w:b/>
          <w:noProof/>
        </w:rPr>
        <w:t xml:space="preserve"> </w:t>
      </w:r>
      <w:r w:rsidR="00B17F5E">
        <w:rPr>
          <w:b/>
          <w:noProof/>
        </w:rPr>
        <w:fldChar w:fldCharType="end"/>
      </w:r>
    </w:p>
    <w:p w14:paraId="72F2A06D" w14:textId="77777777" w:rsidR="00C5051F" w:rsidRPr="007A36B6" w:rsidRDefault="00C5051F" w:rsidP="002F2338">
      <w:pPr>
        <w:numPr>
          <w:ilvl w:val="0"/>
          <w:numId w:val="1"/>
        </w:numPr>
        <w:ind w:left="567" w:hanging="567"/>
        <w:rPr>
          <w:noProof/>
        </w:rPr>
      </w:pPr>
      <w:r w:rsidRPr="007A36B6">
        <w:rPr>
          <w:noProof/>
        </w:rPr>
        <w:t xml:space="preserve">wenn Sie allergisch gegen </w:t>
      </w:r>
      <w:r w:rsidR="009763B0" w:rsidRPr="007A36B6">
        <w:t>Paracetamol, Dextromethorphanhydrobromid, Ephedrinhemisulfat, Doxylaminsuccinat</w:t>
      </w:r>
      <w:r w:rsidR="009763B0" w:rsidRPr="007A36B6">
        <w:rPr>
          <w:noProof/>
        </w:rPr>
        <w:t xml:space="preserve"> </w:t>
      </w:r>
      <w:r w:rsidRPr="007A36B6">
        <w:rPr>
          <w:noProof/>
        </w:rPr>
        <w:t xml:space="preserve">oder einen der </w:t>
      </w:r>
      <w:r w:rsidRPr="007A36B6">
        <w:rPr>
          <w:szCs w:val="24"/>
        </w:rPr>
        <w:t xml:space="preserve">in Abschnitt 6. genannten </w:t>
      </w:r>
      <w:r w:rsidRPr="007A36B6">
        <w:rPr>
          <w:noProof/>
        </w:rPr>
        <w:t>sonstigen Bestandt</w:t>
      </w:r>
      <w:r w:rsidR="00CB12C0" w:rsidRPr="007A36B6">
        <w:rPr>
          <w:noProof/>
        </w:rPr>
        <w:t>eile dieses Arzneimittels sind.</w:t>
      </w:r>
    </w:p>
    <w:p w14:paraId="61016DDB" w14:textId="77777777" w:rsidR="009763B0" w:rsidRPr="007A36B6" w:rsidRDefault="009763B0" w:rsidP="002F2338">
      <w:pPr>
        <w:pStyle w:val="MusterSpiegelstrich-Aufzhlung"/>
        <w:numPr>
          <w:ilvl w:val="0"/>
          <w:numId w:val="3"/>
        </w:numPr>
        <w:spacing w:after="0"/>
        <w:ind w:left="567" w:hanging="567"/>
        <w:rPr>
          <w:rFonts w:ascii="Times New Roman" w:hAnsi="Times New Roman"/>
        </w:rPr>
      </w:pPr>
      <w:r w:rsidRPr="007A36B6">
        <w:rPr>
          <w:rFonts w:ascii="Times New Roman" w:hAnsi="Times New Roman"/>
        </w:rPr>
        <w:t xml:space="preserve">bei hohem Blutdruck, Herz- und Schilddrüsenerkrankungen; </w:t>
      </w:r>
    </w:p>
    <w:p w14:paraId="0EE058EE" w14:textId="77777777" w:rsidR="009763B0" w:rsidRPr="007A36B6" w:rsidRDefault="009763B0" w:rsidP="002F2338">
      <w:pPr>
        <w:pStyle w:val="MusterSpiegelstrich-Aufzhlung"/>
        <w:numPr>
          <w:ilvl w:val="0"/>
          <w:numId w:val="3"/>
        </w:numPr>
        <w:spacing w:after="0"/>
        <w:ind w:left="567" w:hanging="567"/>
        <w:rPr>
          <w:rFonts w:ascii="Times New Roman" w:hAnsi="Times New Roman"/>
        </w:rPr>
      </w:pPr>
      <w:r w:rsidRPr="007A36B6">
        <w:rPr>
          <w:rFonts w:ascii="Times New Roman" w:hAnsi="Times New Roman"/>
        </w:rPr>
        <w:t>bei Asthma, chronisch obstruktiver Atemwegserkrankung, Lungenentzündung, Atemhemmung (Atemdepression), unzureichender Atemtätigkeit (Ateminsuffizienz);</w:t>
      </w:r>
    </w:p>
    <w:p w14:paraId="4FC06B4A" w14:textId="77777777" w:rsidR="009763B0" w:rsidRPr="007A36B6" w:rsidRDefault="009763B0" w:rsidP="002F2338">
      <w:pPr>
        <w:pStyle w:val="MusterSpiegelstrich-Aufzhlung"/>
        <w:numPr>
          <w:ilvl w:val="0"/>
          <w:numId w:val="3"/>
        </w:numPr>
        <w:spacing w:after="0"/>
        <w:ind w:left="567" w:hanging="567"/>
        <w:jc w:val="both"/>
        <w:rPr>
          <w:rFonts w:ascii="Times New Roman" w:hAnsi="Times New Roman"/>
        </w:rPr>
      </w:pPr>
      <w:r w:rsidRPr="007A36B6">
        <w:rPr>
          <w:rFonts w:ascii="Times New Roman" w:hAnsi="Times New Roman"/>
        </w:rPr>
        <w:t xml:space="preserve">bei grünem Star (erhöhtem Augeninnendruck); </w:t>
      </w:r>
    </w:p>
    <w:p w14:paraId="23E0E501" w14:textId="77777777" w:rsidR="009763B0" w:rsidRPr="007A36B6" w:rsidRDefault="009763B0" w:rsidP="002F2338">
      <w:pPr>
        <w:pStyle w:val="MusterSpiegelstrich-Aufzhlung"/>
        <w:numPr>
          <w:ilvl w:val="0"/>
          <w:numId w:val="3"/>
        </w:numPr>
        <w:spacing w:after="0"/>
        <w:ind w:left="567" w:hanging="567"/>
        <w:rPr>
          <w:rFonts w:ascii="Times New Roman" w:hAnsi="Times New Roman"/>
        </w:rPr>
      </w:pPr>
      <w:r w:rsidRPr="007A36B6">
        <w:rPr>
          <w:rFonts w:ascii="Times New Roman" w:hAnsi="Times New Roman"/>
        </w:rPr>
        <w:t>bei vorbestehenden Leber-/Nierenschäden (auch durch Alkoholmissbrauch), schweren Leber- und Nierenfunktionsstörungen, Nebennierentumor (Phäochromozytom);</w:t>
      </w:r>
    </w:p>
    <w:p w14:paraId="05BE1927" w14:textId="380DFAB8" w:rsidR="009763B0" w:rsidRPr="007A36B6" w:rsidRDefault="009763B0" w:rsidP="002F2338">
      <w:pPr>
        <w:pStyle w:val="MusterSpiegelstrich-Aufzhlung"/>
        <w:numPr>
          <w:ilvl w:val="0"/>
          <w:numId w:val="3"/>
        </w:numPr>
        <w:spacing w:after="0"/>
        <w:ind w:left="567" w:hanging="567"/>
        <w:rPr>
          <w:rFonts w:ascii="Times New Roman" w:hAnsi="Times New Roman"/>
        </w:rPr>
      </w:pPr>
      <w:r w:rsidRPr="007A36B6">
        <w:rPr>
          <w:rFonts w:ascii="Times New Roman" w:hAnsi="Times New Roman"/>
        </w:rPr>
        <w:t>bei Vergrößerung der Vorsteherdrüse mit Restharnbildung und</w:t>
      </w:r>
      <w:r w:rsidR="00B162C7">
        <w:rPr>
          <w:rFonts w:ascii="Times New Roman" w:hAnsi="Times New Roman"/>
        </w:rPr>
        <w:t>/oder</w:t>
      </w:r>
      <w:r w:rsidRPr="007A36B6">
        <w:rPr>
          <w:rFonts w:ascii="Times New Roman" w:hAnsi="Times New Roman"/>
        </w:rPr>
        <w:t xml:space="preserve"> erheblicher Beeinträchtigung beim Wasserlassen; </w:t>
      </w:r>
    </w:p>
    <w:p w14:paraId="68D7B313" w14:textId="77777777" w:rsidR="009763B0" w:rsidRPr="007A36B6" w:rsidRDefault="009763B0" w:rsidP="002F2338">
      <w:pPr>
        <w:pStyle w:val="MusterSpiegelstrich-Aufzhlung"/>
        <w:numPr>
          <w:ilvl w:val="0"/>
          <w:numId w:val="3"/>
        </w:numPr>
        <w:spacing w:after="0"/>
        <w:ind w:left="567" w:hanging="567"/>
        <w:jc w:val="both"/>
        <w:rPr>
          <w:rFonts w:ascii="Times New Roman" w:hAnsi="Times New Roman"/>
        </w:rPr>
      </w:pPr>
      <w:r w:rsidRPr="007A36B6">
        <w:rPr>
          <w:rFonts w:ascii="Times New Roman" w:hAnsi="Times New Roman"/>
        </w:rPr>
        <w:t>bei Anfallsleiden (Epilepsie), Hirnschäden;</w:t>
      </w:r>
    </w:p>
    <w:p w14:paraId="35FDCBCD" w14:textId="3BDC3159" w:rsidR="009763B0" w:rsidRPr="007A36B6" w:rsidRDefault="009763B0" w:rsidP="002F2338">
      <w:pPr>
        <w:pStyle w:val="MusterSpiegelstrich-Aufzhlung"/>
        <w:numPr>
          <w:ilvl w:val="0"/>
          <w:numId w:val="3"/>
        </w:numPr>
        <w:spacing w:after="0"/>
        <w:ind w:left="567" w:hanging="567"/>
        <w:jc w:val="both"/>
        <w:rPr>
          <w:rFonts w:ascii="Times New Roman" w:hAnsi="Times New Roman"/>
        </w:rPr>
      </w:pPr>
      <w:r w:rsidRPr="007A36B6">
        <w:rPr>
          <w:rFonts w:ascii="Times New Roman" w:hAnsi="Times New Roman"/>
        </w:rPr>
        <w:t>Schwangerschaft und Stillzeit</w:t>
      </w:r>
      <w:r w:rsidR="0005674D">
        <w:rPr>
          <w:rFonts w:ascii="Times New Roman" w:hAnsi="Times New Roman"/>
        </w:rPr>
        <w:t>;</w:t>
      </w:r>
    </w:p>
    <w:p w14:paraId="7FBADA54" w14:textId="3A31D2BD" w:rsidR="0029500C" w:rsidRPr="00651073" w:rsidRDefault="002C4CDB" w:rsidP="002F2338">
      <w:pPr>
        <w:pStyle w:val="MusterSpiegelstrich-Aufzhlung"/>
        <w:numPr>
          <w:ilvl w:val="0"/>
          <w:numId w:val="3"/>
        </w:numPr>
        <w:spacing w:after="0"/>
        <w:ind w:left="567" w:hanging="567"/>
        <w:rPr>
          <w:rFonts w:ascii="Times New Roman" w:hAnsi="Times New Roman"/>
        </w:rPr>
      </w:pPr>
      <w:bookmarkStart w:id="2" w:name="_Hlk142644952"/>
      <w:r w:rsidRPr="00651073">
        <w:rPr>
          <w:rFonts w:ascii="Times New Roman" w:hAnsi="Times New Roman"/>
        </w:rPr>
        <w:t xml:space="preserve">wenn Sie bestimmte Medikamente gegen Depressionen, psychiatrische oder emotionale Zustände oder Parkinson, </w:t>
      </w:r>
      <w:r w:rsidR="00092DF6" w:rsidRPr="00651073">
        <w:rPr>
          <w:rFonts w:ascii="Times New Roman" w:hAnsi="Times New Roman"/>
        </w:rPr>
        <w:t xml:space="preserve">als </w:t>
      </w:r>
      <w:r w:rsidRPr="00651073">
        <w:rPr>
          <w:rFonts w:ascii="Times New Roman" w:hAnsi="Times New Roman"/>
        </w:rPr>
        <w:t>MAO-Hemmer (Monoaminoxidase-Hemmer)</w:t>
      </w:r>
      <w:r w:rsidR="00092DF6" w:rsidRPr="00651073">
        <w:rPr>
          <w:rFonts w:ascii="Times New Roman" w:hAnsi="Times New Roman"/>
        </w:rPr>
        <w:t xml:space="preserve"> bekannt, </w:t>
      </w:r>
      <w:r w:rsidRPr="00651073">
        <w:rPr>
          <w:rFonts w:ascii="Times New Roman" w:hAnsi="Times New Roman"/>
        </w:rPr>
        <w:t>einnehmen oder in den letzten 2 Wochen MAO-Hemmer eingenommen haben</w:t>
      </w:r>
      <w:r w:rsidR="0005674D">
        <w:rPr>
          <w:rFonts w:ascii="Times New Roman" w:hAnsi="Times New Roman"/>
        </w:rPr>
        <w:t>;</w:t>
      </w:r>
    </w:p>
    <w:p w14:paraId="64804087" w14:textId="12B78467" w:rsidR="009763B0" w:rsidRPr="002C4CDB" w:rsidRDefault="0029500C" w:rsidP="002F2338">
      <w:pPr>
        <w:pStyle w:val="MusterSpiegelstrich-Aufzhlung"/>
        <w:numPr>
          <w:ilvl w:val="0"/>
          <w:numId w:val="3"/>
        </w:numPr>
        <w:spacing w:after="0"/>
        <w:ind w:left="567" w:hanging="567"/>
        <w:rPr>
          <w:rFonts w:ascii="Times New Roman" w:hAnsi="Times New Roman"/>
        </w:rPr>
      </w:pPr>
      <w:r w:rsidRPr="00651073">
        <w:rPr>
          <w:rFonts w:ascii="Times New Roman" w:hAnsi="Times New Roman"/>
        </w:rPr>
        <w:t>wenn Sie selektive Serotonin-Wiederaufnahmehemmer (SSRIs) einnehmen (Medikamente zur Behandlung von Depressionen und Angstzuständen wie Fluoxetin, Paroxetin und Sertralin)</w:t>
      </w:r>
      <w:r w:rsidR="0005674D">
        <w:rPr>
          <w:rFonts w:ascii="Times New Roman" w:hAnsi="Times New Roman"/>
        </w:rPr>
        <w:t>;</w:t>
      </w:r>
      <w:bookmarkEnd w:id="2"/>
      <w:r w:rsidRPr="00651073">
        <w:rPr>
          <w:rFonts w:ascii="Times New Roman" w:hAnsi="Times New Roman"/>
        </w:rPr>
        <w:t>-</w:t>
      </w:r>
    </w:p>
    <w:p w14:paraId="273858B5" w14:textId="77777777" w:rsidR="009763B0" w:rsidRPr="007A36B6" w:rsidRDefault="009763B0" w:rsidP="002F2338">
      <w:pPr>
        <w:pStyle w:val="MusterSpiegelstrich-Aufzhlung"/>
        <w:numPr>
          <w:ilvl w:val="0"/>
          <w:numId w:val="3"/>
        </w:numPr>
        <w:spacing w:after="0"/>
        <w:ind w:left="567" w:hanging="567"/>
        <w:jc w:val="both"/>
        <w:rPr>
          <w:rFonts w:ascii="Times New Roman" w:hAnsi="Times New Roman"/>
        </w:rPr>
      </w:pPr>
      <w:r w:rsidRPr="007A36B6">
        <w:rPr>
          <w:rFonts w:ascii="Times New Roman" w:hAnsi="Times New Roman"/>
        </w:rPr>
        <w:t>von Kindern und Jugendlichen unter 16 Jahren;</w:t>
      </w:r>
    </w:p>
    <w:p w14:paraId="37AFCD2E" w14:textId="152F0E62" w:rsidR="009763B0" w:rsidRPr="00651073" w:rsidRDefault="009763B0" w:rsidP="002F2338">
      <w:pPr>
        <w:pStyle w:val="Heading5"/>
        <w:numPr>
          <w:ilvl w:val="0"/>
          <w:numId w:val="3"/>
        </w:numPr>
        <w:suppressAutoHyphens/>
        <w:spacing w:before="0" w:after="0"/>
        <w:ind w:left="567" w:hanging="567"/>
        <w:rPr>
          <w:rFonts w:ascii="Times New Roman" w:hAnsi="Times New Roman" w:cs="Arial"/>
          <w:b w:val="0"/>
          <w:bCs w:val="0"/>
          <w:i w:val="0"/>
          <w:iCs w:val="0"/>
          <w:sz w:val="22"/>
          <w:szCs w:val="22"/>
          <w:lang w:eastAsia="ar-SA"/>
        </w:rPr>
      </w:pPr>
      <w:r w:rsidRPr="00651073">
        <w:rPr>
          <w:rFonts w:ascii="Times New Roman" w:hAnsi="Times New Roman" w:cs="Arial"/>
          <w:b w:val="0"/>
          <w:bCs w:val="0"/>
          <w:i w:val="0"/>
          <w:iCs w:val="0"/>
          <w:sz w:val="22"/>
          <w:szCs w:val="22"/>
          <w:lang w:eastAsia="ar-SA"/>
        </w:rPr>
        <w:t>wenn bei einer Erkältung oder einem Grippalem Infekt nicht alle der genannten Wirkstoffe benötigt werden.</w:t>
      </w:r>
      <w:r w:rsidR="00B17F5E">
        <w:rPr>
          <w:rFonts w:ascii="Times New Roman" w:hAnsi="Times New Roman" w:cs="Arial"/>
          <w:b w:val="0"/>
          <w:bCs w:val="0"/>
          <w:i w:val="0"/>
          <w:iCs w:val="0"/>
          <w:sz w:val="22"/>
          <w:szCs w:val="22"/>
          <w:lang w:eastAsia="ar-SA"/>
        </w:rPr>
        <w:fldChar w:fldCharType="begin"/>
      </w:r>
      <w:r w:rsidR="00B17F5E">
        <w:rPr>
          <w:rFonts w:ascii="Times New Roman" w:hAnsi="Times New Roman" w:cs="Arial"/>
          <w:b w:val="0"/>
          <w:bCs w:val="0"/>
          <w:i w:val="0"/>
          <w:iCs w:val="0"/>
          <w:sz w:val="22"/>
          <w:szCs w:val="22"/>
          <w:lang w:eastAsia="ar-SA"/>
        </w:rPr>
        <w:instrText xml:space="preserve"> DOCVARIABLE vault_nd_9ed3f63b-68d3-4dc9-8e51-7f8c7410fab0 \* MERGEFORMAT </w:instrText>
      </w:r>
      <w:r w:rsidR="00B17F5E">
        <w:rPr>
          <w:rFonts w:ascii="Times New Roman" w:hAnsi="Times New Roman" w:cs="Arial"/>
          <w:b w:val="0"/>
          <w:bCs w:val="0"/>
          <w:i w:val="0"/>
          <w:iCs w:val="0"/>
          <w:sz w:val="22"/>
          <w:szCs w:val="22"/>
          <w:lang w:eastAsia="ar-SA"/>
        </w:rPr>
        <w:fldChar w:fldCharType="separate"/>
      </w:r>
      <w:r w:rsidR="00B17F5E">
        <w:rPr>
          <w:rFonts w:ascii="Times New Roman" w:hAnsi="Times New Roman" w:cs="Arial"/>
          <w:b w:val="0"/>
          <w:bCs w:val="0"/>
          <w:i w:val="0"/>
          <w:iCs w:val="0"/>
          <w:sz w:val="22"/>
          <w:szCs w:val="22"/>
          <w:lang w:eastAsia="ar-SA"/>
        </w:rPr>
        <w:t xml:space="preserve"> </w:t>
      </w:r>
      <w:r w:rsidR="00B17F5E">
        <w:rPr>
          <w:rFonts w:ascii="Times New Roman" w:hAnsi="Times New Roman" w:cs="Arial"/>
          <w:b w:val="0"/>
          <w:bCs w:val="0"/>
          <w:i w:val="0"/>
          <w:iCs w:val="0"/>
          <w:sz w:val="22"/>
          <w:szCs w:val="22"/>
          <w:lang w:eastAsia="ar-SA"/>
        </w:rPr>
        <w:fldChar w:fldCharType="end"/>
      </w:r>
    </w:p>
    <w:p w14:paraId="6E5F24BE" w14:textId="77777777" w:rsidR="00C5051F" w:rsidRPr="007A36B6" w:rsidRDefault="00C5051F" w:rsidP="002F2338">
      <w:pPr>
        <w:numPr>
          <w:ilvl w:val="12"/>
          <w:numId w:val="0"/>
        </w:numPr>
        <w:rPr>
          <w:noProof/>
        </w:rPr>
      </w:pPr>
    </w:p>
    <w:p w14:paraId="53116E5B" w14:textId="523C6474" w:rsidR="00C5051F" w:rsidRDefault="00C5051F" w:rsidP="002F2338">
      <w:pPr>
        <w:numPr>
          <w:ilvl w:val="12"/>
          <w:numId w:val="0"/>
        </w:numPr>
        <w:outlineLvl w:val="1"/>
        <w:rPr>
          <w:b/>
          <w:szCs w:val="24"/>
        </w:rPr>
      </w:pPr>
      <w:r w:rsidRPr="007A36B6">
        <w:rPr>
          <w:b/>
          <w:szCs w:val="24"/>
        </w:rPr>
        <w:t>Warnhinweise und Vorsichtsmaßnahmen</w:t>
      </w:r>
      <w:r w:rsidR="00B17F5E">
        <w:rPr>
          <w:b/>
          <w:szCs w:val="24"/>
        </w:rPr>
        <w:fldChar w:fldCharType="begin"/>
      </w:r>
      <w:r w:rsidR="00B17F5E">
        <w:rPr>
          <w:b/>
          <w:szCs w:val="24"/>
        </w:rPr>
        <w:instrText xml:space="preserve"> DOCVARIABLE vault_nd_a299360d-fbe9-4c4c-a240-0ade3f2a2208 \* MERGEFORMAT </w:instrText>
      </w:r>
      <w:r w:rsidR="00B17F5E">
        <w:rPr>
          <w:b/>
          <w:szCs w:val="24"/>
        </w:rPr>
        <w:fldChar w:fldCharType="separate"/>
      </w:r>
      <w:r w:rsidR="00B17F5E">
        <w:rPr>
          <w:b/>
          <w:szCs w:val="24"/>
        </w:rPr>
        <w:t xml:space="preserve"> </w:t>
      </w:r>
      <w:r w:rsidR="00B17F5E">
        <w:rPr>
          <w:b/>
          <w:szCs w:val="24"/>
        </w:rPr>
        <w:fldChar w:fldCharType="end"/>
      </w:r>
    </w:p>
    <w:p w14:paraId="2049E4B7" w14:textId="5DC29F29" w:rsidR="000A074E" w:rsidRDefault="000A074E" w:rsidP="002F2338">
      <w:pPr>
        <w:numPr>
          <w:ilvl w:val="12"/>
          <w:numId w:val="0"/>
        </w:numPr>
        <w:outlineLvl w:val="1"/>
        <w:rPr>
          <w:b/>
          <w:szCs w:val="24"/>
        </w:rPr>
      </w:pPr>
    </w:p>
    <w:p w14:paraId="54BFB1D4" w14:textId="77777777" w:rsidR="000A074E" w:rsidRDefault="000A074E" w:rsidP="000A074E">
      <w:pPr>
        <w:jc w:val="both"/>
      </w:pPr>
      <w:r w:rsidRPr="002D71DE">
        <w:t xml:space="preserve">Eine Überschreitung der empfohlenen Dosis kann zu Leberschäden führen, insbesondere bei gleichzeitiger Anwendung anderer Arzneimittel, die Paracetamol enthalten.  </w:t>
      </w:r>
    </w:p>
    <w:p w14:paraId="5915E9FC" w14:textId="77777777" w:rsidR="000A074E" w:rsidRDefault="000A074E" w:rsidP="000A074E">
      <w:pPr>
        <w:jc w:val="both"/>
      </w:pPr>
    </w:p>
    <w:p w14:paraId="38BE3C78" w14:textId="161EA55A" w:rsidR="000A074E" w:rsidRDefault="000A074E" w:rsidP="000A074E">
      <w:pPr>
        <w:jc w:val="both"/>
      </w:pPr>
      <w:r w:rsidRPr="002D71DE">
        <w:t xml:space="preserve">Nehmen Sie </w:t>
      </w:r>
      <w:r w:rsidRPr="00651073">
        <w:rPr>
          <w:i/>
          <w:iCs/>
        </w:rPr>
        <w:t>WICK MediNait Erkältungssirup</w:t>
      </w:r>
      <w:r w:rsidRPr="00CA121F">
        <w:t xml:space="preserve"> </w:t>
      </w:r>
      <w:r w:rsidR="006F1FF9" w:rsidRPr="007A36B6">
        <w:rPr>
          <w:i/>
        </w:rPr>
        <w:t>für die Nacht</w:t>
      </w:r>
      <w:r w:rsidR="006F1FF9" w:rsidRPr="002D71DE">
        <w:t xml:space="preserve"> </w:t>
      </w:r>
      <w:r w:rsidRPr="002D71DE">
        <w:t xml:space="preserve">nicht ein, wenn Sie bereits </w:t>
      </w:r>
      <w:r>
        <w:t>4000 mg Paracetamol</w:t>
      </w:r>
      <w:r w:rsidRPr="002D71DE">
        <w:t xml:space="preserve"> anderer Arzneimittel über den Tag verteilt eingenommen haben. Wenden Sie sich im Zweifelsfall an Ihren Arzt oder Apotheker. </w:t>
      </w:r>
    </w:p>
    <w:p w14:paraId="0E60CB7A" w14:textId="0CE84406" w:rsidR="000A074E" w:rsidRDefault="000A074E" w:rsidP="002F2338">
      <w:pPr>
        <w:numPr>
          <w:ilvl w:val="12"/>
          <w:numId w:val="0"/>
        </w:numPr>
        <w:outlineLvl w:val="1"/>
      </w:pPr>
    </w:p>
    <w:p w14:paraId="458656A6" w14:textId="77777777" w:rsidR="000A074E" w:rsidRPr="007A36B6" w:rsidRDefault="000A074E" w:rsidP="002F2338">
      <w:pPr>
        <w:numPr>
          <w:ilvl w:val="12"/>
          <w:numId w:val="0"/>
        </w:numPr>
        <w:outlineLvl w:val="1"/>
      </w:pPr>
    </w:p>
    <w:p w14:paraId="5EC37119" w14:textId="36E59768" w:rsidR="00C5051F" w:rsidRPr="007A36B6" w:rsidRDefault="00C5051F" w:rsidP="002F2338">
      <w:pPr>
        <w:numPr>
          <w:ilvl w:val="12"/>
          <w:numId w:val="0"/>
        </w:numPr>
        <w:rPr>
          <w:noProof/>
          <w:szCs w:val="24"/>
        </w:rPr>
      </w:pPr>
      <w:r w:rsidRPr="007A36B6">
        <w:t xml:space="preserve">Bitte sprechen Sie mit Ihrem </w:t>
      </w:r>
      <w:r w:rsidR="002A1405" w:rsidRPr="007A36B6">
        <w:t>Arzt</w:t>
      </w:r>
      <w:r w:rsidR="002A1405" w:rsidRPr="007A36B6">
        <w:rPr>
          <w:noProof/>
        </w:rPr>
        <w:t xml:space="preserve"> oder Apotheker</w:t>
      </w:r>
      <w:r w:rsidRPr="007A36B6">
        <w:t>, bevor Sie</w:t>
      </w:r>
      <w:r w:rsidR="009E422A" w:rsidRPr="007A36B6">
        <w:t xml:space="preserve"> </w:t>
      </w:r>
      <w:r w:rsidR="00B54F28" w:rsidRPr="007A36B6">
        <w:rPr>
          <w:i/>
        </w:rPr>
        <w:t>WICK MediNait Erkältungssirup</w:t>
      </w:r>
      <w:r w:rsidR="009E422A" w:rsidRPr="007A36B6">
        <w:t xml:space="preserve"> </w:t>
      </w:r>
      <w:r w:rsidR="006F1FF9" w:rsidRPr="007A36B6">
        <w:rPr>
          <w:i/>
        </w:rPr>
        <w:t>für die Nacht</w:t>
      </w:r>
      <w:r w:rsidR="006F1FF9" w:rsidRPr="007A36B6">
        <w:t xml:space="preserve"> </w:t>
      </w:r>
      <w:r w:rsidRPr="007A36B6">
        <w:t>einnehmen</w:t>
      </w:r>
      <w:r w:rsidR="00135B48" w:rsidRPr="007A36B6">
        <w:t>, wenn Sie an einer der folgenden Erkrankungen leiden:</w:t>
      </w:r>
    </w:p>
    <w:p w14:paraId="0AD6B655" w14:textId="77777777" w:rsidR="00135B48" w:rsidRPr="007A36B6" w:rsidRDefault="00135B48" w:rsidP="002F2338">
      <w:pPr>
        <w:numPr>
          <w:ilvl w:val="12"/>
          <w:numId w:val="0"/>
        </w:numPr>
        <w:ind w:left="567" w:right="-2" w:hanging="567"/>
        <w:rPr>
          <w:noProof/>
          <w:szCs w:val="24"/>
        </w:rPr>
      </w:pPr>
      <w:r w:rsidRPr="007A36B6">
        <w:rPr>
          <w:noProof/>
          <w:szCs w:val="24"/>
        </w:rPr>
        <w:t>-</w:t>
      </w:r>
      <w:r w:rsidRPr="007A36B6">
        <w:rPr>
          <w:noProof/>
          <w:szCs w:val="24"/>
        </w:rPr>
        <w:tab/>
        <w:t>Gilbert-Syndrom,</w:t>
      </w:r>
    </w:p>
    <w:p w14:paraId="6A1DA415" w14:textId="77777777" w:rsidR="00135B48" w:rsidRPr="007A36B6" w:rsidRDefault="00135B48" w:rsidP="002F2338">
      <w:pPr>
        <w:numPr>
          <w:ilvl w:val="12"/>
          <w:numId w:val="0"/>
        </w:numPr>
        <w:ind w:left="567" w:right="-2" w:hanging="567"/>
        <w:rPr>
          <w:noProof/>
          <w:szCs w:val="24"/>
        </w:rPr>
      </w:pPr>
      <w:r w:rsidRPr="007A36B6">
        <w:rPr>
          <w:noProof/>
          <w:szCs w:val="24"/>
        </w:rPr>
        <w:t>-</w:t>
      </w:r>
      <w:r w:rsidRPr="007A36B6">
        <w:rPr>
          <w:noProof/>
          <w:szCs w:val="24"/>
        </w:rPr>
        <w:tab/>
        <w:t>unzureichendem Verschluss des Mageneingangs mit Rückfluss von Magensäure in die Speiseröhre (Reflux),</w:t>
      </w:r>
    </w:p>
    <w:p w14:paraId="5699926D" w14:textId="77777777" w:rsidR="00FB3D3B" w:rsidRDefault="00135B48" w:rsidP="002F2338">
      <w:pPr>
        <w:numPr>
          <w:ilvl w:val="12"/>
          <w:numId w:val="0"/>
        </w:numPr>
        <w:ind w:left="567" w:right="-2" w:hanging="567"/>
        <w:rPr>
          <w:noProof/>
          <w:szCs w:val="24"/>
        </w:rPr>
      </w:pPr>
      <w:r w:rsidRPr="007A36B6">
        <w:rPr>
          <w:noProof/>
          <w:szCs w:val="24"/>
        </w:rPr>
        <w:t>-</w:t>
      </w:r>
      <w:r w:rsidRPr="007A36B6">
        <w:rPr>
          <w:noProof/>
          <w:szCs w:val="24"/>
        </w:rPr>
        <w:tab/>
        <w:t>Diabetes</w:t>
      </w:r>
      <w:r w:rsidR="00FB3D3B">
        <w:rPr>
          <w:noProof/>
          <w:szCs w:val="24"/>
        </w:rPr>
        <w:t>,</w:t>
      </w:r>
    </w:p>
    <w:p w14:paraId="52F2757D" w14:textId="7BFAE590" w:rsidR="00D46FA2" w:rsidRDefault="00D46FA2" w:rsidP="002F2338">
      <w:pPr>
        <w:numPr>
          <w:ilvl w:val="12"/>
          <w:numId w:val="0"/>
        </w:numPr>
        <w:ind w:left="567" w:right="-2" w:hanging="567"/>
        <w:rPr>
          <w:noProof/>
          <w:szCs w:val="24"/>
        </w:rPr>
      </w:pPr>
      <w:bookmarkStart w:id="3" w:name="_Hlk142645041"/>
      <w:r>
        <w:rPr>
          <w:noProof/>
          <w:szCs w:val="24"/>
        </w:rPr>
        <w:t xml:space="preserve">- </w:t>
      </w:r>
      <w:r w:rsidR="00C116C1">
        <w:rPr>
          <w:noProof/>
          <w:szCs w:val="24"/>
        </w:rPr>
        <w:tab/>
      </w:r>
      <w:r>
        <w:rPr>
          <w:noProof/>
          <w:szCs w:val="24"/>
        </w:rPr>
        <w:t>Glukose-6-Phosphat-Dehydrogenase-Mangel</w:t>
      </w:r>
      <w:r w:rsidR="00C116C1">
        <w:rPr>
          <w:noProof/>
          <w:szCs w:val="24"/>
        </w:rPr>
        <w:t>,</w:t>
      </w:r>
    </w:p>
    <w:p w14:paraId="0FD9F908" w14:textId="4C0C4422" w:rsidR="00D46FA2" w:rsidRDefault="00D46FA2" w:rsidP="002F2338">
      <w:pPr>
        <w:numPr>
          <w:ilvl w:val="12"/>
          <w:numId w:val="0"/>
        </w:numPr>
        <w:ind w:left="567" w:right="-2" w:hanging="567"/>
        <w:rPr>
          <w:noProof/>
          <w:szCs w:val="24"/>
        </w:rPr>
      </w:pPr>
      <w:r>
        <w:rPr>
          <w:noProof/>
          <w:szCs w:val="24"/>
        </w:rPr>
        <w:t xml:space="preserve">- </w:t>
      </w:r>
      <w:r w:rsidR="00C116C1">
        <w:rPr>
          <w:noProof/>
          <w:szCs w:val="24"/>
        </w:rPr>
        <w:tab/>
      </w:r>
      <w:r>
        <w:rPr>
          <w:noProof/>
          <w:szCs w:val="24"/>
        </w:rPr>
        <w:t>eine Verstopfung des Darms zwischen Magen und Dünndarm</w:t>
      </w:r>
      <w:r w:rsidR="00C116C1">
        <w:rPr>
          <w:noProof/>
          <w:szCs w:val="24"/>
        </w:rPr>
        <w:t>,</w:t>
      </w:r>
    </w:p>
    <w:p w14:paraId="256DCE77" w14:textId="62E5F608" w:rsidR="00D46FA2" w:rsidRDefault="00D46FA2" w:rsidP="002F2338">
      <w:pPr>
        <w:numPr>
          <w:ilvl w:val="12"/>
          <w:numId w:val="0"/>
        </w:numPr>
        <w:ind w:left="567" w:right="-2" w:hanging="567"/>
        <w:rPr>
          <w:noProof/>
          <w:szCs w:val="24"/>
        </w:rPr>
      </w:pPr>
      <w:r>
        <w:rPr>
          <w:noProof/>
          <w:szCs w:val="24"/>
        </w:rPr>
        <w:t>-</w:t>
      </w:r>
      <w:r w:rsidR="00C116C1">
        <w:rPr>
          <w:noProof/>
          <w:szCs w:val="24"/>
        </w:rPr>
        <w:tab/>
      </w:r>
      <w:r>
        <w:rPr>
          <w:noProof/>
          <w:szCs w:val="24"/>
        </w:rPr>
        <w:t>ein Magengeschwür</w:t>
      </w:r>
      <w:r w:rsidR="00C116C1">
        <w:rPr>
          <w:noProof/>
          <w:szCs w:val="24"/>
        </w:rPr>
        <w:t>.</w:t>
      </w:r>
    </w:p>
    <w:bookmarkEnd w:id="3"/>
    <w:p w14:paraId="0DA0B4C0" w14:textId="3FA8646F" w:rsidR="008B43D2" w:rsidRPr="007A36B6" w:rsidRDefault="008B43D2" w:rsidP="002F2338">
      <w:pPr>
        <w:numPr>
          <w:ilvl w:val="12"/>
          <w:numId w:val="0"/>
        </w:numPr>
        <w:ind w:left="567" w:right="-2" w:hanging="567"/>
        <w:rPr>
          <w:noProof/>
          <w:szCs w:val="24"/>
        </w:rPr>
      </w:pPr>
    </w:p>
    <w:p w14:paraId="29AE28B1" w14:textId="06A38A43" w:rsidR="005B7411" w:rsidRDefault="008C5848" w:rsidP="002F2338">
      <w:pPr>
        <w:rPr>
          <w:noProof/>
          <w:szCs w:val="24"/>
        </w:rPr>
      </w:pPr>
      <w:r w:rsidRPr="008C5848">
        <w:rPr>
          <w:noProof/>
          <w:szCs w:val="24"/>
        </w:rPr>
        <w:t>Bitte sprechen Sie mit Ihrem Arzt oder Apotheker, bevor WICK MediNait mit Anisgeschmack einnehmen, wenn Sie an schweren Krankheiten leiden, einschließlich schwerer Nierenfunktionsstörung oder Sepsis (wenn Bakterien und ihre Giftstoffe im Blut kreisen und zu Organschäden führen), oder wenn Sie an Mangelernährung oder chronischer Alkoholkrankheit leiden oder wenn Sie zusätzlich Flucloxacillin (ein Antibiotikum) einnehmen. Bei Patienten in diesen Situationen wurde über eine schwere Erkrankung berichtet, die als metabolische Azidose (eine Störung des Bluts und des Flüssigkeitshaushalts) bezeichnet wird. Sie trat auf, wenn Paracetamol in normalen Mengen über einen längeren Zeitraum angewendet wurde oder wenn Paracetamol zusammen mit Flucloxacillin angewendet wurde. Zu den Zeichen einer metabolischen Azidose können gehören: starke Atembeschwerden mit tiefer schneller Atmung, Benommenheit, Übelkeit und Erbrechen.</w:t>
      </w:r>
    </w:p>
    <w:p w14:paraId="556BF62E" w14:textId="2F214057" w:rsidR="00135B48" w:rsidRPr="007A36B6" w:rsidRDefault="00135B48" w:rsidP="002F2338">
      <w:pPr>
        <w:rPr>
          <w:noProof/>
          <w:szCs w:val="24"/>
        </w:rPr>
      </w:pPr>
      <w:r w:rsidRPr="007A36B6">
        <w:rPr>
          <w:noProof/>
          <w:szCs w:val="24"/>
        </w:rPr>
        <w:lastRenderedPageBreak/>
        <w:t xml:space="preserve">Bei Husten mit </w:t>
      </w:r>
      <w:r w:rsidR="000A074E" w:rsidRPr="000A074E">
        <w:rPr>
          <w:noProof/>
          <w:szCs w:val="24"/>
        </w:rPr>
        <w:t xml:space="preserve">übermäßiger </w:t>
      </w:r>
      <w:r w:rsidRPr="007A36B6">
        <w:rPr>
          <w:noProof/>
          <w:szCs w:val="24"/>
        </w:rPr>
        <w:t>Schleimbildung sowie hartnäckigem Husten (z. B. durch Rauchen oder krankhafte Lungenveränderungen)</w:t>
      </w:r>
      <w:bookmarkStart w:id="4" w:name="_Hlk142645126"/>
      <w:r w:rsidR="00417339" w:rsidRPr="00417339">
        <w:rPr>
          <w:noProof/>
          <w:szCs w:val="24"/>
        </w:rPr>
        <w:t xml:space="preserve">, Emphysem oder Asthma </w:t>
      </w:r>
      <w:bookmarkEnd w:id="4"/>
      <w:r w:rsidRPr="007A36B6">
        <w:rPr>
          <w:noProof/>
          <w:szCs w:val="24"/>
        </w:rPr>
        <w:t>nur in Absprache und auf Anweisung des Arztes unter besonderer Vorsicht einnehmen, weil unter diesen Umständen eine Unterdrückung des Hustens unerwünscht sein kann.</w:t>
      </w:r>
    </w:p>
    <w:p w14:paraId="08CBA5B9" w14:textId="77777777" w:rsidR="000F13BD" w:rsidRDefault="000F13BD" w:rsidP="002F2338">
      <w:pPr>
        <w:rPr>
          <w:noProof/>
          <w:szCs w:val="24"/>
        </w:rPr>
      </w:pPr>
    </w:p>
    <w:p w14:paraId="29D01D00" w14:textId="5D85DA5C" w:rsidR="00135B48" w:rsidRPr="007A36B6" w:rsidRDefault="00135B48" w:rsidP="002F2338">
      <w:pPr>
        <w:rPr>
          <w:noProof/>
          <w:szCs w:val="24"/>
        </w:rPr>
      </w:pPr>
      <w:r w:rsidRPr="007A36B6">
        <w:rPr>
          <w:noProof/>
          <w:szCs w:val="24"/>
        </w:rPr>
        <w:t xml:space="preserve">Bitte beachten Sie, dass </w:t>
      </w:r>
      <w:r w:rsidRPr="007A36B6">
        <w:rPr>
          <w:i/>
        </w:rPr>
        <w:t>WICK MediNait Erkältungssirup</w:t>
      </w:r>
      <w:r w:rsidRPr="007A36B6">
        <w:rPr>
          <w:noProof/>
          <w:szCs w:val="24"/>
        </w:rPr>
        <w:t xml:space="preserve"> </w:t>
      </w:r>
      <w:r w:rsidR="006F1FF9" w:rsidRPr="007A36B6">
        <w:rPr>
          <w:i/>
        </w:rPr>
        <w:t>für die Nacht</w:t>
      </w:r>
      <w:r w:rsidR="006F1FF9" w:rsidRPr="007A36B6">
        <w:rPr>
          <w:noProof/>
          <w:szCs w:val="24"/>
        </w:rPr>
        <w:t xml:space="preserve"> </w:t>
      </w:r>
      <w:r w:rsidRPr="007A36B6">
        <w:rPr>
          <w:noProof/>
          <w:szCs w:val="24"/>
        </w:rPr>
        <w:t>zu einer seelischen und körperlichen Abhängigkeit führen kann. Bei Patienten, die zu Arzneimittelmissbrauch oder Medika</w:t>
      </w:r>
      <w:r w:rsidRPr="007A36B6">
        <w:rPr>
          <w:noProof/>
          <w:szCs w:val="24"/>
        </w:rPr>
        <w:softHyphen/>
        <w:t xml:space="preserve">mentenabhängigkeit neigen, ist daher eine Behandlung mit </w:t>
      </w:r>
      <w:r w:rsidRPr="007A36B6">
        <w:rPr>
          <w:i/>
        </w:rPr>
        <w:t>WICK MediNait Erkältungssirup</w:t>
      </w:r>
      <w:r w:rsidRPr="007A36B6">
        <w:rPr>
          <w:noProof/>
          <w:szCs w:val="24"/>
        </w:rPr>
        <w:t xml:space="preserve"> </w:t>
      </w:r>
      <w:r w:rsidR="006F1FF9" w:rsidRPr="007A36B6">
        <w:rPr>
          <w:i/>
        </w:rPr>
        <w:t>für die Nacht</w:t>
      </w:r>
      <w:r w:rsidR="006F1FF9" w:rsidRPr="007A36B6">
        <w:rPr>
          <w:noProof/>
          <w:szCs w:val="24"/>
        </w:rPr>
        <w:t xml:space="preserve"> </w:t>
      </w:r>
      <w:r w:rsidRPr="007A36B6">
        <w:rPr>
          <w:noProof/>
          <w:szCs w:val="24"/>
        </w:rPr>
        <w:t>kurzfristig und unter strengster ärztlicher Kontrolle durchzuführen.</w:t>
      </w:r>
    </w:p>
    <w:p w14:paraId="2FF55E1F" w14:textId="77777777" w:rsidR="00135B48" w:rsidRPr="007A36B6" w:rsidRDefault="00135B48" w:rsidP="002F2338"/>
    <w:p w14:paraId="73288BEC" w14:textId="303E1D22" w:rsidR="00135B48" w:rsidRPr="007A36B6" w:rsidRDefault="00135B48" w:rsidP="002F2338">
      <w:r w:rsidRPr="007A36B6">
        <w:t xml:space="preserve">Die Anwendung des Arzneimittels </w:t>
      </w:r>
      <w:r w:rsidRPr="007A36B6">
        <w:rPr>
          <w:i/>
        </w:rPr>
        <w:t>WICK MediNait Erkältungssirup</w:t>
      </w:r>
      <w:r w:rsidRPr="007A36B6">
        <w:t xml:space="preserve"> </w:t>
      </w:r>
      <w:r w:rsidR="006F1FF9" w:rsidRPr="007A36B6">
        <w:rPr>
          <w:i/>
        </w:rPr>
        <w:t>für die Nacht</w:t>
      </w:r>
      <w:r w:rsidR="006F1FF9" w:rsidRPr="007A36B6">
        <w:t xml:space="preserve"> </w:t>
      </w:r>
      <w:r w:rsidRPr="007A36B6">
        <w:t>kann bei Dopingkontrollen zu positiven Ergebnissen führen.</w:t>
      </w:r>
    </w:p>
    <w:p w14:paraId="758CD391" w14:textId="77777777" w:rsidR="00135B48" w:rsidRPr="007A36B6" w:rsidRDefault="00135B48" w:rsidP="002F2338"/>
    <w:p w14:paraId="369D652D" w14:textId="77777777" w:rsidR="00135B48" w:rsidRPr="007A36B6" w:rsidRDefault="00135B48" w:rsidP="002F2338">
      <w:r w:rsidRPr="007A36B6">
        <w:t>Wenn sich Ihre Symptome verschlimmern oder nach 3 Tagen keine Besserung eintritt, oder bei hohem Fieber, müssen Sie einen Arzt aufsuchen.</w:t>
      </w:r>
    </w:p>
    <w:p w14:paraId="4F3F40CB" w14:textId="77777777" w:rsidR="00135B48" w:rsidRPr="007A36B6" w:rsidRDefault="00135B48" w:rsidP="002F2338"/>
    <w:p w14:paraId="48A59698" w14:textId="5D69B951" w:rsidR="00135B48" w:rsidRDefault="00135B48" w:rsidP="002F2338">
      <w:r w:rsidRPr="007A36B6">
        <w:t>Um das Risiko einer Überdosierung zu verhindern, sollte sichergestellt sein, dass andere Arzneimittel, die gleichzeitig angewendet werden, kein Paracetamol enthalten.</w:t>
      </w:r>
    </w:p>
    <w:p w14:paraId="02AB05A0" w14:textId="77777777" w:rsidR="00CF29EE" w:rsidRDefault="00CF29EE" w:rsidP="002F2338"/>
    <w:p w14:paraId="138F1FCF" w14:textId="2ED80E3E" w:rsidR="00C5051F" w:rsidRDefault="001F18DE" w:rsidP="002F2338">
      <w:bookmarkStart w:id="5" w:name="_Hlk142645204"/>
      <w:r w:rsidRPr="001F18DE">
        <w:t>Ältere Menschen können anfälliger für Nebenwirkungen (z. B. Sedierung und/oder Schwindel) sein und sollten vorsichtig bei der Anwendung dieses Medikaments sein.</w:t>
      </w:r>
    </w:p>
    <w:p w14:paraId="525A4D02" w14:textId="77777777" w:rsidR="000E669E" w:rsidRDefault="000E669E" w:rsidP="002F2338"/>
    <w:p w14:paraId="234A12B3" w14:textId="119AAF71" w:rsidR="009E3369" w:rsidRDefault="009E3369" w:rsidP="002F2338">
      <w:r w:rsidRPr="009E3369">
        <w:t xml:space="preserve">Vermeiden Sie die Einnahme von </w:t>
      </w:r>
      <w:r w:rsidR="00A83D00">
        <w:t>Beruhigungsmittel</w:t>
      </w:r>
      <w:r w:rsidRPr="009E3369">
        <w:t xml:space="preserve"> während der Anwendung </w:t>
      </w:r>
      <w:r w:rsidR="008E33EC">
        <w:t xml:space="preserve">von </w:t>
      </w:r>
      <w:r w:rsidR="008E33EC" w:rsidRPr="008E33EC">
        <w:t>WICK MediNait Erkältungssirup</w:t>
      </w:r>
      <w:r w:rsidR="008E33EC">
        <w:t xml:space="preserve"> für die Nacht</w:t>
      </w:r>
      <w:r w:rsidRPr="009E3369">
        <w:t>.</w:t>
      </w:r>
    </w:p>
    <w:p w14:paraId="33A0DDA1" w14:textId="77777777" w:rsidR="00D731EC" w:rsidRDefault="00D731EC" w:rsidP="002F2338"/>
    <w:p w14:paraId="64B8685D" w14:textId="7056818A" w:rsidR="00D731EC" w:rsidRPr="007A36B6" w:rsidRDefault="00D731EC" w:rsidP="00D731EC">
      <w:pPr>
        <w:numPr>
          <w:ilvl w:val="12"/>
          <w:numId w:val="0"/>
        </w:numPr>
        <w:outlineLvl w:val="1"/>
        <w:rPr>
          <w:b/>
        </w:rPr>
      </w:pPr>
      <w:r w:rsidRPr="007A36B6">
        <w:rPr>
          <w:b/>
        </w:rPr>
        <w:t xml:space="preserve">Einnahme von </w:t>
      </w:r>
      <w:r w:rsidRPr="007A36B6">
        <w:rPr>
          <w:b/>
          <w:i/>
        </w:rPr>
        <w:t>WICK MediNait Erkältungss</w:t>
      </w:r>
      <w:r w:rsidRPr="00E91DC9">
        <w:rPr>
          <w:b/>
          <w:i/>
        </w:rPr>
        <w:t>irup</w:t>
      </w:r>
      <w:r w:rsidRPr="00651073">
        <w:rPr>
          <w:b/>
          <w:i/>
        </w:rPr>
        <w:t xml:space="preserve"> </w:t>
      </w:r>
      <w:r w:rsidR="00E91DC9" w:rsidRPr="00651073">
        <w:rPr>
          <w:b/>
          <w:i/>
        </w:rPr>
        <w:t>für die Nacht</w:t>
      </w:r>
      <w:r w:rsidR="00E91DC9">
        <w:rPr>
          <w:b/>
        </w:rPr>
        <w:t xml:space="preserve"> </w:t>
      </w:r>
      <w:r w:rsidRPr="007A36B6">
        <w:rPr>
          <w:b/>
        </w:rPr>
        <w:t>zusammen mit Alkohol</w:t>
      </w:r>
      <w:r w:rsidR="00B17F5E">
        <w:rPr>
          <w:b/>
        </w:rPr>
        <w:fldChar w:fldCharType="begin"/>
      </w:r>
      <w:r w:rsidR="00B17F5E">
        <w:rPr>
          <w:b/>
        </w:rPr>
        <w:instrText xml:space="preserve"> DOCVARIABLE vault_nd_72ba4312-7b7a-421b-9175-57ae5ac507b6 \* MERGEFORMAT </w:instrText>
      </w:r>
      <w:r w:rsidR="00B17F5E">
        <w:rPr>
          <w:b/>
        </w:rPr>
        <w:fldChar w:fldCharType="separate"/>
      </w:r>
      <w:r w:rsidR="00B17F5E">
        <w:rPr>
          <w:b/>
        </w:rPr>
        <w:t xml:space="preserve"> </w:t>
      </w:r>
      <w:r w:rsidR="00B17F5E">
        <w:rPr>
          <w:b/>
        </w:rPr>
        <w:fldChar w:fldCharType="end"/>
      </w:r>
    </w:p>
    <w:p w14:paraId="1188A3AF" w14:textId="05EE981E" w:rsidR="00D731EC" w:rsidRPr="007A36B6" w:rsidRDefault="00D731EC" w:rsidP="00D731EC">
      <w:pPr>
        <w:numPr>
          <w:ilvl w:val="12"/>
          <w:numId w:val="0"/>
        </w:numPr>
        <w:tabs>
          <w:tab w:val="left" w:pos="1290"/>
        </w:tabs>
        <w:ind w:right="-2"/>
      </w:pPr>
      <w:r w:rsidRPr="007A36B6">
        <w:t xml:space="preserve">Während der Anwendung von </w:t>
      </w:r>
      <w:r w:rsidRPr="007A36B6">
        <w:rPr>
          <w:i/>
        </w:rPr>
        <w:t>WICK MediNait Erkältungssirup</w:t>
      </w:r>
      <w:r w:rsidRPr="007A36B6">
        <w:t xml:space="preserve"> </w:t>
      </w:r>
      <w:r w:rsidR="006F1FF9" w:rsidRPr="007A36B6">
        <w:rPr>
          <w:i/>
        </w:rPr>
        <w:t>für die Nacht</w:t>
      </w:r>
      <w:r w:rsidR="006F1FF9" w:rsidRPr="007A36B6">
        <w:t xml:space="preserve"> </w:t>
      </w:r>
      <w:r w:rsidRPr="007A36B6">
        <w:t xml:space="preserve">sollte der Genuss </w:t>
      </w:r>
      <w:r>
        <w:t xml:space="preserve">von </w:t>
      </w:r>
      <w:r w:rsidRPr="007A36B6">
        <w:t>Alkoholvermieden werde</w:t>
      </w:r>
      <w:bookmarkEnd w:id="5"/>
      <w:r w:rsidRPr="007A36B6">
        <w:t xml:space="preserve">n. </w:t>
      </w:r>
    </w:p>
    <w:p w14:paraId="54BBB11F" w14:textId="48AC3865" w:rsidR="00D731EC" w:rsidRDefault="00D731EC" w:rsidP="002F2338"/>
    <w:p w14:paraId="7D0FFCAB" w14:textId="77777777" w:rsidR="00D731EC" w:rsidRPr="007A36B6" w:rsidRDefault="00D731EC" w:rsidP="002F2338"/>
    <w:p w14:paraId="74C412D3" w14:textId="5D8E1757" w:rsidR="00C5051F" w:rsidRPr="007A36B6" w:rsidRDefault="00C5051F" w:rsidP="002F2338">
      <w:pPr>
        <w:numPr>
          <w:ilvl w:val="12"/>
          <w:numId w:val="0"/>
        </w:numPr>
        <w:outlineLvl w:val="1"/>
        <w:rPr>
          <w:noProof/>
          <w:szCs w:val="24"/>
        </w:rPr>
      </w:pPr>
      <w:r w:rsidRPr="007A36B6">
        <w:rPr>
          <w:b/>
        </w:rPr>
        <w:t>Einnahme von</w:t>
      </w:r>
      <w:r w:rsidR="009E422A" w:rsidRPr="007A36B6">
        <w:rPr>
          <w:b/>
        </w:rPr>
        <w:t xml:space="preserve"> </w:t>
      </w:r>
      <w:r w:rsidR="00B54F28" w:rsidRPr="007A36B6">
        <w:rPr>
          <w:b/>
          <w:i/>
        </w:rPr>
        <w:t>WICK MediNait Erkältungssirup</w:t>
      </w:r>
      <w:r w:rsidR="00E91DC9">
        <w:rPr>
          <w:b/>
          <w:i/>
        </w:rPr>
        <w:t xml:space="preserve"> für die Nacht </w:t>
      </w:r>
      <w:r w:rsidRPr="007A36B6">
        <w:rPr>
          <w:b/>
        </w:rPr>
        <w:t>zusammen mit anderen Arzneimitteln</w:t>
      </w:r>
      <w:r w:rsidR="00B17F5E">
        <w:rPr>
          <w:b/>
        </w:rPr>
        <w:fldChar w:fldCharType="begin"/>
      </w:r>
      <w:r w:rsidR="00B17F5E">
        <w:rPr>
          <w:b/>
        </w:rPr>
        <w:instrText xml:space="preserve"> DOCVARIABLE vault_nd_15e03ce1-705e-4128-b04e-069f530f3301 \* MERGEFORMAT </w:instrText>
      </w:r>
      <w:r w:rsidR="00B17F5E">
        <w:rPr>
          <w:b/>
        </w:rPr>
        <w:fldChar w:fldCharType="separate"/>
      </w:r>
      <w:r w:rsidR="00B17F5E">
        <w:rPr>
          <w:b/>
        </w:rPr>
        <w:t xml:space="preserve"> </w:t>
      </w:r>
      <w:r w:rsidR="00B17F5E">
        <w:rPr>
          <w:b/>
        </w:rPr>
        <w:fldChar w:fldCharType="end"/>
      </w:r>
    </w:p>
    <w:p w14:paraId="2113258F" w14:textId="0B83C66B" w:rsidR="00C5051F" w:rsidRDefault="00C5051F" w:rsidP="002F2338">
      <w:pPr>
        <w:numPr>
          <w:ilvl w:val="12"/>
          <w:numId w:val="0"/>
        </w:numPr>
        <w:ind w:right="-2"/>
      </w:pPr>
      <w:r w:rsidRPr="007A36B6">
        <w:t>Informieren Sie Ihren Arzt oder</w:t>
      </w:r>
      <w:r w:rsidR="002A1405" w:rsidRPr="007A36B6">
        <w:t xml:space="preserve"> </w:t>
      </w:r>
      <w:r w:rsidRPr="007A36B6">
        <w:t>Apotheker</w:t>
      </w:r>
      <w:r w:rsidR="00EF42F8" w:rsidRPr="007A36B6">
        <w:t xml:space="preserve">, wenn Sie andere Arzneimittel </w:t>
      </w:r>
      <w:r w:rsidRPr="007A36B6">
        <w:t>einnehmen</w:t>
      </w:r>
      <w:r w:rsidR="00EF42F8" w:rsidRPr="007A36B6">
        <w:rPr>
          <w:szCs w:val="24"/>
        </w:rPr>
        <w:t>/</w:t>
      </w:r>
      <w:r w:rsidRPr="007A36B6">
        <w:rPr>
          <w:szCs w:val="24"/>
        </w:rPr>
        <w:t>anwenden</w:t>
      </w:r>
      <w:r w:rsidRPr="007A36B6">
        <w:t xml:space="preserve">, kürzlich </w:t>
      </w:r>
      <w:r w:rsidRPr="007A36B6">
        <w:rPr>
          <w:szCs w:val="24"/>
        </w:rPr>
        <w:t xml:space="preserve">andere Arzneimittel </w:t>
      </w:r>
      <w:r w:rsidRPr="007A36B6">
        <w:t>eingenommen</w:t>
      </w:r>
      <w:r w:rsidR="00EF42F8" w:rsidRPr="007A36B6">
        <w:rPr>
          <w:szCs w:val="24"/>
        </w:rPr>
        <w:t>/</w:t>
      </w:r>
      <w:r w:rsidRPr="007A36B6">
        <w:rPr>
          <w:szCs w:val="24"/>
        </w:rPr>
        <w:t>angewendet</w:t>
      </w:r>
      <w:r w:rsidRPr="007A36B6">
        <w:t xml:space="preserve"> haben oder beabsichtigen andere Arzneimit</w:t>
      </w:r>
      <w:r w:rsidR="00EF42F8" w:rsidRPr="007A36B6">
        <w:t xml:space="preserve">tel </w:t>
      </w:r>
      <w:r w:rsidR="00872BCC" w:rsidRPr="007A36B6">
        <w:t>einzunehmen</w:t>
      </w:r>
      <w:r w:rsidR="00EF42F8" w:rsidRPr="007A36B6">
        <w:rPr>
          <w:szCs w:val="24"/>
        </w:rPr>
        <w:t>/anzuwenden</w:t>
      </w:r>
      <w:r w:rsidR="00872BCC" w:rsidRPr="007A36B6">
        <w:t>.</w:t>
      </w:r>
      <w:r w:rsidR="00AB36F6">
        <w:t xml:space="preserve"> </w:t>
      </w:r>
    </w:p>
    <w:p w14:paraId="3AB70EB0" w14:textId="77777777" w:rsidR="00AB36F6" w:rsidRDefault="00AB36F6" w:rsidP="002F2338">
      <w:pPr>
        <w:numPr>
          <w:ilvl w:val="12"/>
          <w:numId w:val="0"/>
        </w:numPr>
        <w:ind w:right="-2"/>
      </w:pPr>
    </w:p>
    <w:p w14:paraId="660D2D96" w14:textId="77777777" w:rsidR="00AB36F6" w:rsidRDefault="00AB36F6" w:rsidP="00F81879">
      <w:pPr>
        <w:numPr>
          <w:ilvl w:val="12"/>
          <w:numId w:val="0"/>
        </w:numPr>
        <w:ind w:right="-2"/>
        <w:rPr>
          <w:lang w:val="de"/>
        </w:rPr>
      </w:pPr>
      <w:bookmarkStart w:id="6" w:name="_Hlk142645250"/>
      <w:r w:rsidRPr="0001668A">
        <w:rPr>
          <w:lang w:val="de"/>
        </w:rPr>
        <w:t xml:space="preserve">Viele andere Medikamente können die Leberfunktion beeinträchtigen und das Risiko einer Lebertoxizität erhöhen.  </w:t>
      </w:r>
    </w:p>
    <w:p w14:paraId="486E255F" w14:textId="77777777" w:rsidR="005C3114" w:rsidRPr="00651073" w:rsidRDefault="005C3114" w:rsidP="00F81879">
      <w:pPr>
        <w:numPr>
          <w:ilvl w:val="12"/>
          <w:numId w:val="0"/>
        </w:numPr>
        <w:ind w:right="-2"/>
      </w:pPr>
    </w:p>
    <w:bookmarkEnd w:id="6"/>
    <w:p w14:paraId="4156FC81" w14:textId="77777777" w:rsidR="00135B48" w:rsidRPr="007A36B6" w:rsidRDefault="00135B48" w:rsidP="002F2338">
      <w:pPr>
        <w:numPr>
          <w:ilvl w:val="12"/>
          <w:numId w:val="0"/>
        </w:numPr>
        <w:ind w:right="-2"/>
      </w:pPr>
      <w:r w:rsidRPr="007A36B6">
        <w:rPr>
          <w:u w:val="single"/>
        </w:rPr>
        <w:t>Verstärkung der Wirkung bis hin zu erhöhtem Nebenwirkungsrisiko bei gleichzeitiger Einnahme von:</w:t>
      </w:r>
    </w:p>
    <w:p w14:paraId="4121C0FF" w14:textId="77777777" w:rsidR="00135B48" w:rsidRPr="007A36B6" w:rsidRDefault="00135B48" w:rsidP="002F2338">
      <w:pPr>
        <w:numPr>
          <w:ilvl w:val="12"/>
          <w:numId w:val="0"/>
        </w:numPr>
        <w:ind w:left="567" w:right="-2" w:hanging="567"/>
      </w:pPr>
      <w:r w:rsidRPr="007A36B6">
        <w:t>-</w:t>
      </w:r>
      <w:r w:rsidRPr="007A36B6">
        <w:tab/>
        <w:t xml:space="preserve">anderen Arzneimitteln mit dämpfender Wirkung auf das </w:t>
      </w:r>
      <w:r w:rsidRPr="007A36B6">
        <w:rPr>
          <w:b/>
        </w:rPr>
        <w:t>Zentralnervensystem</w:t>
      </w:r>
      <w:r w:rsidRPr="007A36B6">
        <w:t xml:space="preserve"> (wie Psychopharmaka, Schlafmittel, Schmerzmittel, Narkosemittel, Mittel zur Behandlung von Anfallsleiden). Dies gilt insbesondere auch für gleichzeitigen Alkoholgenuss, durch den diese Wechselwirkungen in nicht vorhersehbarer Weise verändert oder verstärkt werden können.</w:t>
      </w:r>
    </w:p>
    <w:p w14:paraId="46F5D233" w14:textId="10482254" w:rsidR="00135B48" w:rsidRPr="007A36B6" w:rsidRDefault="00135B48" w:rsidP="002F2338">
      <w:pPr>
        <w:numPr>
          <w:ilvl w:val="12"/>
          <w:numId w:val="0"/>
        </w:numPr>
        <w:ind w:left="567" w:right="-2" w:hanging="567"/>
      </w:pPr>
      <w:r w:rsidRPr="007A36B6">
        <w:t>-</w:t>
      </w:r>
      <w:r w:rsidRPr="007A36B6">
        <w:tab/>
        <w:t xml:space="preserve">anderen Substanzen mit </w:t>
      </w:r>
      <w:r w:rsidRPr="007A36B6">
        <w:rPr>
          <w:b/>
        </w:rPr>
        <w:t>anticholinergen</w:t>
      </w:r>
      <w:r w:rsidRPr="007A36B6">
        <w:t xml:space="preserve"> Wirkungen (z. B. Biperidin, einem Arzneimittel zur Behandlung der Parkinsonschen Krankheit, trizyklischen Antidepressiva). Die anticholinerge Wirkung kann sich durch Harnverhalten, eine akute Erhöhung des Augeninnendruckes oder eine lebensbedrohliche Darmlähmung äußern. Bei Vorbehandlung mit bestimmten stimmungsaufhellenden Arzneimitteln (Antidepressiva: </w:t>
      </w:r>
      <w:r w:rsidRPr="007A36B6">
        <w:rPr>
          <w:b/>
        </w:rPr>
        <w:t>MAO-Hemmer</w:t>
      </w:r>
      <w:r w:rsidRPr="007A36B6">
        <w:t xml:space="preserve"> oder </w:t>
      </w:r>
      <w:r w:rsidRPr="007A36B6">
        <w:rPr>
          <w:b/>
        </w:rPr>
        <w:t>SSRI</w:t>
      </w:r>
      <w:r w:rsidRPr="007A36B6">
        <w:t xml:space="preserve">) kann es außerdem zu Muskelstarre und einer verstärkten Funktionseinschränkung des Zentralnervensystems wie Erregungszuständen und Verwirrtheit, hohem Fieber sowie Veränderungen von Atmungs- und Kreislauffunktionen (sogenanntes Serotoninsyndrom) kommen. Aus diesen Gründen darf </w:t>
      </w:r>
      <w:r w:rsidRPr="007A36B6">
        <w:rPr>
          <w:i/>
        </w:rPr>
        <w:t>WICK MediNait Erkältungssirup</w:t>
      </w:r>
      <w:r w:rsidRPr="007A36B6">
        <w:t xml:space="preserve"> </w:t>
      </w:r>
      <w:r w:rsidR="006F1FF9" w:rsidRPr="007A36B6">
        <w:rPr>
          <w:i/>
        </w:rPr>
        <w:t>für die Nacht</w:t>
      </w:r>
      <w:r w:rsidR="006F1FF9" w:rsidRPr="007A36B6">
        <w:rPr>
          <w:b/>
        </w:rPr>
        <w:t xml:space="preserve"> </w:t>
      </w:r>
      <w:r w:rsidRPr="007A36B6">
        <w:rPr>
          <w:b/>
        </w:rPr>
        <w:t>nicht</w:t>
      </w:r>
      <w:r w:rsidRPr="007A36B6">
        <w:t xml:space="preserve"> gleichzeitig mit diesen Substanzen zur Therapie eingesetzt werden. </w:t>
      </w:r>
    </w:p>
    <w:p w14:paraId="5F8DC704" w14:textId="77777777" w:rsidR="00135B48" w:rsidRPr="007A36B6" w:rsidRDefault="00135B48" w:rsidP="002F2338">
      <w:pPr>
        <w:numPr>
          <w:ilvl w:val="12"/>
          <w:numId w:val="0"/>
        </w:numPr>
        <w:ind w:left="567" w:right="-2" w:hanging="567"/>
      </w:pPr>
      <w:r w:rsidRPr="007A36B6">
        <w:t>-</w:t>
      </w:r>
      <w:r w:rsidRPr="007A36B6">
        <w:tab/>
      </w:r>
      <w:r w:rsidRPr="007A36B6">
        <w:rPr>
          <w:b/>
        </w:rPr>
        <w:t>Theophyllinpräparaten</w:t>
      </w:r>
      <w:r w:rsidRPr="007A36B6">
        <w:t>: Zunahme von innerer Unruhe, zusätzlich können Nervosität, Händezittern, Hyperaktivität, Magenbeschwerden, Übelkeit und Erbrechen auftreten.</w:t>
      </w:r>
    </w:p>
    <w:p w14:paraId="5D18D226" w14:textId="77777777" w:rsidR="00135B48" w:rsidRPr="007A36B6" w:rsidRDefault="00135B48" w:rsidP="002F2338">
      <w:pPr>
        <w:numPr>
          <w:ilvl w:val="12"/>
          <w:numId w:val="0"/>
        </w:numPr>
        <w:ind w:left="567" w:right="-2" w:hanging="567"/>
      </w:pPr>
    </w:p>
    <w:p w14:paraId="1C42D2A6" w14:textId="77777777" w:rsidR="00135B48" w:rsidRPr="007A36B6" w:rsidRDefault="00135B48" w:rsidP="002F2338">
      <w:pPr>
        <w:numPr>
          <w:ilvl w:val="12"/>
          <w:numId w:val="0"/>
        </w:numPr>
        <w:ind w:left="567" w:right="-2" w:hanging="567"/>
      </w:pPr>
      <w:r w:rsidRPr="007A36B6">
        <w:rPr>
          <w:u w:val="single"/>
        </w:rPr>
        <w:lastRenderedPageBreak/>
        <w:t>Abschwächung der Wirkung bei gleichzeitiger Einnahme von:</w:t>
      </w:r>
    </w:p>
    <w:p w14:paraId="4A97F1C9" w14:textId="77777777" w:rsidR="00135B48" w:rsidRPr="007A36B6" w:rsidRDefault="00135B48" w:rsidP="002F2338">
      <w:pPr>
        <w:numPr>
          <w:ilvl w:val="12"/>
          <w:numId w:val="0"/>
        </w:numPr>
        <w:ind w:left="567" w:right="-2" w:hanging="567"/>
      </w:pPr>
      <w:r w:rsidRPr="007A36B6">
        <w:t>-</w:t>
      </w:r>
      <w:r w:rsidRPr="007A36B6">
        <w:tab/>
      </w:r>
      <w:r w:rsidRPr="007A36B6">
        <w:rPr>
          <w:b/>
        </w:rPr>
        <w:t>Neuroleptika</w:t>
      </w:r>
      <w:r w:rsidRPr="007A36B6">
        <w:t xml:space="preserve"> (Arzneimittel zur Behandlung bestimmter psychischer Erkrankungen).</w:t>
      </w:r>
    </w:p>
    <w:p w14:paraId="422390CC" w14:textId="77777777" w:rsidR="00135B48" w:rsidRPr="007A36B6" w:rsidRDefault="00135B48" w:rsidP="002F2338">
      <w:pPr>
        <w:numPr>
          <w:ilvl w:val="12"/>
          <w:numId w:val="0"/>
        </w:numPr>
        <w:ind w:left="567" w:right="-2" w:hanging="567"/>
      </w:pPr>
      <w:r w:rsidRPr="007A36B6">
        <w:t>-</w:t>
      </w:r>
      <w:r w:rsidRPr="007A36B6">
        <w:tab/>
      </w:r>
      <w:r w:rsidRPr="007A36B6">
        <w:rPr>
          <w:b/>
        </w:rPr>
        <w:t>Cholestyramin</w:t>
      </w:r>
      <w:r w:rsidRPr="007A36B6">
        <w:t xml:space="preserve"> (Mittel zur Senkung erhöhter Blutfettwerte).</w:t>
      </w:r>
    </w:p>
    <w:p w14:paraId="6976C7B6" w14:textId="77777777" w:rsidR="00135B48" w:rsidRPr="007A36B6" w:rsidRDefault="00135B48" w:rsidP="002F2338">
      <w:pPr>
        <w:numPr>
          <w:ilvl w:val="12"/>
          <w:numId w:val="0"/>
        </w:numPr>
        <w:ind w:left="567" w:right="-2" w:hanging="567"/>
      </w:pPr>
    </w:p>
    <w:p w14:paraId="0CD876A6" w14:textId="77777777" w:rsidR="00135B48" w:rsidRPr="007A36B6" w:rsidRDefault="00135B48" w:rsidP="002F2338">
      <w:pPr>
        <w:numPr>
          <w:ilvl w:val="12"/>
          <w:numId w:val="0"/>
        </w:numPr>
        <w:ind w:left="567" w:right="-2" w:hanging="567"/>
        <w:rPr>
          <w:u w:val="single"/>
        </w:rPr>
      </w:pPr>
      <w:r w:rsidRPr="007A36B6">
        <w:rPr>
          <w:u w:val="single"/>
        </w:rPr>
        <w:t>Sonstige Wechselwirkungen sind möglich:</w:t>
      </w:r>
    </w:p>
    <w:p w14:paraId="674C7680" w14:textId="4CF1A9BB" w:rsidR="00135B48" w:rsidRPr="007A36B6" w:rsidRDefault="00135B48" w:rsidP="002F2338">
      <w:pPr>
        <w:numPr>
          <w:ilvl w:val="12"/>
          <w:numId w:val="0"/>
        </w:numPr>
        <w:ind w:left="567" w:right="-2" w:hanging="567"/>
      </w:pPr>
      <w:r w:rsidRPr="007A36B6">
        <w:t>-</w:t>
      </w:r>
      <w:r w:rsidRPr="007A36B6">
        <w:tab/>
        <w:t xml:space="preserve">mit Mitteln, die zu einer </w:t>
      </w:r>
      <w:r w:rsidRPr="007A36B6">
        <w:rPr>
          <w:b/>
        </w:rPr>
        <w:t>Beschleunigung der Magenentleerung</w:t>
      </w:r>
      <w:r w:rsidRPr="007A36B6">
        <w:t xml:space="preserve"> führen (Metoclopramid oder Domperidon</w:t>
      </w:r>
      <w:bookmarkStart w:id="7" w:name="_Hlk142645491"/>
      <w:r w:rsidR="006C21D3">
        <w:t>, Mittel</w:t>
      </w:r>
      <w:r w:rsidR="00AE722B">
        <w:t xml:space="preserve"> </w:t>
      </w:r>
      <w:r w:rsidR="006C21D3">
        <w:t>gegen</w:t>
      </w:r>
      <w:r w:rsidR="00AE722B">
        <w:t xml:space="preserve"> </w:t>
      </w:r>
      <w:r w:rsidR="006C21D3">
        <w:rPr>
          <w:lang w:val="de"/>
        </w:rPr>
        <w:t>Übelkeit und Erbrechen</w:t>
      </w:r>
      <w:bookmarkEnd w:id="7"/>
      <w:r w:rsidRPr="007A36B6">
        <w:t>).</w:t>
      </w:r>
    </w:p>
    <w:p w14:paraId="7B6AEF2D" w14:textId="77777777" w:rsidR="00135B48" w:rsidRPr="007A36B6" w:rsidRDefault="00135B48" w:rsidP="002F2338">
      <w:pPr>
        <w:numPr>
          <w:ilvl w:val="12"/>
          <w:numId w:val="0"/>
        </w:numPr>
        <w:ind w:left="567" w:right="-2" w:hanging="567"/>
      </w:pPr>
      <w:r w:rsidRPr="007A36B6">
        <w:t>-</w:t>
      </w:r>
      <w:r w:rsidRPr="007A36B6">
        <w:tab/>
        <w:t xml:space="preserve">mit Mitteln, die zu einer </w:t>
      </w:r>
      <w:r w:rsidRPr="007A36B6">
        <w:rPr>
          <w:b/>
        </w:rPr>
        <w:t>Verlangsamung der Magenentleerung</w:t>
      </w:r>
      <w:r w:rsidRPr="007A36B6">
        <w:t xml:space="preserve"> führen. </w:t>
      </w:r>
    </w:p>
    <w:p w14:paraId="50669A04" w14:textId="05347EF0" w:rsidR="00135B48" w:rsidRPr="007A36B6" w:rsidRDefault="00135B48" w:rsidP="002F2338">
      <w:pPr>
        <w:numPr>
          <w:ilvl w:val="12"/>
          <w:numId w:val="0"/>
        </w:numPr>
        <w:ind w:left="567" w:right="-2" w:hanging="567"/>
      </w:pPr>
      <w:r w:rsidRPr="007A36B6">
        <w:t>-</w:t>
      </w:r>
      <w:r w:rsidRPr="007A36B6">
        <w:tab/>
        <w:t>mit Probenecid (</w:t>
      </w:r>
      <w:r w:rsidRPr="007A36B6">
        <w:rPr>
          <w:b/>
        </w:rPr>
        <w:t>Mittel gegen Gicht)</w:t>
      </w:r>
      <w:r w:rsidRPr="007A36B6">
        <w:t xml:space="preserve">. Bei gleichzeitiger Einnahme muss die Dosis von </w:t>
      </w:r>
      <w:r w:rsidRPr="007A36B6">
        <w:rPr>
          <w:i/>
        </w:rPr>
        <w:t xml:space="preserve">WICK MediNait Erkältungssirup </w:t>
      </w:r>
      <w:r w:rsidR="003C114B" w:rsidRPr="007A36B6">
        <w:rPr>
          <w:i/>
        </w:rPr>
        <w:t>für die Nacht</w:t>
      </w:r>
      <w:r w:rsidR="003C114B" w:rsidRPr="007A36B6">
        <w:t xml:space="preserve"> </w:t>
      </w:r>
      <w:r w:rsidRPr="007A36B6">
        <w:t>verringert werden.</w:t>
      </w:r>
    </w:p>
    <w:p w14:paraId="0B2F7149" w14:textId="05E53F95" w:rsidR="00135B48" w:rsidRPr="007A36B6" w:rsidRDefault="00135B48" w:rsidP="002F2338">
      <w:pPr>
        <w:numPr>
          <w:ilvl w:val="12"/>
          <w:numId w:val="0"/>
        </w:numPr>
        <w:ind w:left="567" w:right="-2" w:hanging="567"/>
      </w:pPr>
      <w:r w:rsidRPr="007A36B6">
        <w:t>-</w:t>
      </w:r>
      <w:r w:rsidRPr="007A36B6">
        <w:tab/>
        <w:t xml:space="preserve">mit Arzneimitteln, die das </w:t>
      </w:r>
      <w:r w:rsidRPr="007A36B6">
        <w:rPr>
          <w:b/>
        </w:rPr>
        <w:t>Cytochrom P450-2D6-Enzymsystem der Leber hemmen</w:t>
      </w:r>
      <w:r w:rsidRPr="007A36B6">
        <w:t xml:space="preserve"> (z. B. Amiodaron, Chinidin, Fluoxetin, Haloperidol, Paroxetin, Propafenon, Thioridazin, Cimetidin und Ritonavir) oder möglichen </w:t>
      </w:r>
      <w:r w:rsidRPr="007A36B6">
        <w:rPr>
          <w:b/>
        </w:rPr>
        <w:t>Leber schädigenden</w:t>
      </w:r>
      <w:r w:rsidRPr="007A36B6">
        <w:t xml:space="preserve"> Substanzen (z. B. Phenobarbital (Schlaf</w:t>
      </w:r>
      <w:r w:rsidRPr="007A36B6">
        <w:softHyphen/>
        <w:t>mittel), Phenytoin</w:t>
      </w:r>
      <w:r w:rsidR="008635D5">
        <w:t>,</w:t>
      </w:r>
      <w:r w:rsidRPr="007A36B6">
        <w:t>Carbamazepin</w:t>
      </w:r>
      <w:r w:rsidR="0077512D">
        <w:t xml:space="preserve">, </w:t>
      </w:r>
      <w:bookmarkStart w:id="8" w:name="_Hlk142645542"/>
      <w:r w:rsidR="0077512D">
        <w:t>La</w:t>
      </w:r>
      <w:r w:rsidR="00755C2C">
        <w:rPr>
          <w:lang w:val="de"/>
        </w:rPr>
        <w:t xml:space="preserve">motrigin </w:t>
      </w:r>
      <w:r w:rsidR="00264775">
        <w:t xml:space="preserve"> oder andere </w:t>
      </w:r>
      <w:r w:rsidR="00CB73FA">
        <w:t xml:space="preserve">Arzneimittel </w:t>
      </w:r>
      <w:r w:rsidRPr="007A36B6">
        <w:t>gegen Epilepsie</w:t>
      </w:r>
      <w:bookmarkEnd w:id="8"/>
      <w:r w:rsidRPr="007A36B6">
        <w:t xml:space="preserve">, </w:t>
      </w:r>
      <w:r w:rsidR="00AE722B">
        <w:rPr>
          <w:lang w:val="de"/>
        </w:rPr>
        <w:t xml:space="preserve">Isoniazid </w:t>
      </w:r>
      <w:r w:rsidR="00755C2C">
        <w:t xml:space="preserve">und </w:t>
      </w:r>
      <w:r w:rsidRPr="007A36B6">
        <w:t>Rifampicin (Tuberkulose</w:t>
      </w:r>
      <w:r w:rsidRPr="007A36B6">
        <w:softHyphen/>
        <w:t>mittel)). Gleiches gilt bei Alkoholmissbrauch. Die Überdosierungsgefahr von Paracetamol ist in diesen Fällen erhöht.</w:t>
      </w:r>
    </w:p>
    <w:p w14:paraId="3619AB3A" w14:textId="42439799" w:rsidR="00135B48" w:rsidRPr="007A36B6" w:rsidRDefault="00135B48" w:rsidP="002F2338">
      <w:pPr>
        <w:numPr>
          <w:ilvl w:val="12"/>
          <w:numId w:val="0"/>
        </w:numPr>
        <w:ind w:left="567" w:right="-2" w:hanging="567"/>
      </w:pPr>
      <w:r w:rsidRPr="007A36B6">
        <w:t>-</w:t>
      </w:r>
      <w:r w:rsidRPr="007A36B6">
        <w:tab/>
        <w:t xml:space="preserve">mit Mitteln zur </w:t>
      </w:r>
      <w:r w:rsidRPr="007A36B6">
        <w:rPr>
          <w:b/>
        </w:rPr>
        <w:t xml:space="preserve">Regulation der Blutgerinnung </w:t>
      </w:r>
      <w:r w:rsidRPr="007A36B6">
        <w:t xml:space="preserve">(Antikoagulantien, z. B. Warfarin oder anderen Cumarinen) aufgrund des in </w:t>
      </w:r>
      <w:r w:rsidRPr="007A36B6">
        <w:rPr>
          <w:i/>
        </w:rPr>
        <w:t>WICK MediNait Erkältungssirup</w:t>
      </w:r>
      <w:r w:rsidRPr="007A36B6">
        <w:t xml:space="preserve"> </w:t>
      </w:r>
      <w:r w:rsidR="006F1FF9" w:rsidRPr="007A36B6">
        <w:rPr>
          <w:i/>
        </w:rPr>
        <w:t>für die Nacht</w:t>
      </w:r>
      <w:r w:rsidR="006F1FF9" w:rsidRPr="007A36B6">
        <w:t xml:space="preserve"> </w:t>
      </w:r>
      <w:r w:rsidRPr="007A36B6">
        <w:t>enthaltenen Paracetamols. Dadurch steigt die Blutungsneigung.</w:t>
      </w:r>
    </w:p>
    <w:p w14:paraId="11CAA245" w14:textId="77777777" w:rsidR="00135B48" w:rsidRPr="007A36B6" w:rsidRDefault="00135B48" w:rsidP="002F2338">
      <w:pPr>
        <w:numPr>
          <w:ilvl w:val="12"/>
          <w:numId w:val="0"/>
        </w:numPr>
        <w:ind w:left="567" w:right="-2" w:hanging="567"/>
      </w:pPr>
      <w:r w:rsidRPr="007A36B6">
        <w:t>-</w:t>
      </w:r>
      <w:r w:rsidRPr="007A36B6">
        <w:tab/>
        <w:t xml:space="preserve">mit </w:t>
      </w:r>
      <w:r w:rsidRPr="007A36B6">
        <w:rPr>
          <w:b/>
        </w:rPr>
        <w:t>schleimlösenden Hustenmitteln.</w:t>
      </w:r>
      <w:r w:rsidRPr="007A36B6">
        <w:t xml:space="preserve"> Aufgrund des eingeschränkten Hustenreflexes kann ein gefährlicher Sekretstau entstehen.</w:t>
      </w:r>
    </w:p>
    <w:p w14:paraId="25BFEE82" w14:textId="77777777" w:rsidR="00135B48" w:rsidRPr="007A36B6" w:rsidRDefault="00135B48" w:rsidP="002F2338">
      <w:pPr>
        <w:numPr>
          <w:ilvl w:val="12"/>
          <w:numId w:val="0"/>
        </w:numPr>
        <w:ind w:left="567" w:right="-2" w:hanging="567"/>
      </w:pPr>
      <w:r w:rsidRPr="007A36B6">
        <w:t>-</w:t>
      </w:r>
      <w:r w:rsidRPr="007A36B6">
        <w:tab/>
        <w:t>mit</w:t>
      </w:r>
      <w:r w:rsidRPr="007A36B6">
        <w:rPr>
          <w:b/>
        </w:rPr>
        <w:t xml:space="preserve"> Arzneimitteln bei HIV-Infektionen</w:t>
      </w:r>
      <w:r w:rsidRPr="007A36B6">
        <w:t xml:space="preserve"> (Zidovudin). Die Neigung zur Verminderung weißer Blutkörperchen (Neutropenie) wird verstärkt. Daher nur nach ärztlichem Anraten gleichzeitig mit Zidovudin anwenden.</w:t>
      </w:r>
    </w:p>
    <w:p w14:paraId="4F2DC8F8" w14:textId="77777777" w:rsidR="00135B48" w:rsidRPr="007A36B6" w:rsidRDefault="00135B48" w:rsidP="002F2338">
      <w:pPr>
        <w:numPr>
          <w:ilvl w:val="12"/>
          <w:numId w:val="0"/>
        </w:numPr>
        <w:ind w:left="567" w:right="-2" w:hanging="567"/>
      </w:pPr>
      <w:r w:rsidRPr="007A36B6">
        <w:t>-</w:t>
      </w:r>
      <w:r w:rsidRPr="007A36B6">
        <w:tab/>
        <w:t xml:space="preserve">mit </w:t>
      </w:r>
      <w:r w:rsidRPr="007A36B6">
        <w:rPr>
          <w:b/>
        </w:rPr>
        <w:t>Arzneimitteln gegen hohen Blutdruck</w:t>
      </w:r>
      <w:r w:rsidRPr="007A36B6">
        <w:t>, die auf das zentrale Nervensystem wirken (wie Guanabenz, Clonidin, Alpha-Methyldopa). Es kann zu verstärkter Müdigkeit und Mattigkeit kommen. Bei anderen Arzneimitteln gegen hohen Blutdruck kann deren Wirkung durch Ephedrin abgeschwächt werden.</w:t>
      </w:r>
    </w:p>
    <w:p w14:paraId="2A83A078" w14:textId="77777777" w:rsidR="00135B48" w:rsidRPr="007A36B6" w:rsidRDefault="00135B48" w:rsidP="002F2338">
      <w:pPr>
        <w:numPr>
          <w:ilvl w:val="12"/>
          <w:numId w:val="0"/>
        </w:numPr>
        <w:ind w:left="567" w:right="-2" w:hanging="567"/>
      </w:pPr>
      <w:r w:rsidRPr="007A36B6">
        <w:t>-</w:t>
      </w:r>
      <w:r w:rsidRPr="007A36B6">
        <w:tab/>
        <w:t xml:space="preserve">mit </w:t>
      </w:r>
      <w:r w:rsidRPr="007A36B6">
        <w:rPr>
          <w:b/>
        </w:rPr>
        <w:t>Herzglykosiden</w:t>
      </w:r>
      <w:r w:rsidRPr="007A36B6">
        <w:t xml:space="preserve"> (z.</w:t>
      </w:r>
      <w:r w:rsidRPr="007A36B6">
        <w:rPr>
          <w:noProof/>
          <w:szCs w:val="24"/>
        </w:rPr>
        <w:t xml:space="preserve"> </w:t>
      </w:r>
      <w:r w:rsidRPr="007A36B6">
        <w:t>B. Digoxin) durch Ephedrin (Risiko unregelmäßiger Herzschlagfolge)</w:t>
      </w:r>
    </w:p>
    <w:p w14:paraId="16AFF549" w14:textId="77777777" w:rsidR="00135B48" w:rsidRPr="007A36B6" w:rsidRDefault="00135B48" w:rsidP="002F2338">
      <w:pPr>
        <w:numPr>
          <w:ilvl w:val="12"/>
          <w:numId w:val="0"/>
        </w:numPr>
        <w:ind w:left="567" w:right="-2" w:hanging="567"/>
      </w:pPr>
      <w:r w:rsidRPr="007A36B6">
        <w:t>-</w:t>
      </w:r>
      <w:r w:rsidRPr="007A36B6">
        <w:tab/>
        <w:t xml:space="preserve">mit </w:t>
      </w:r>
      <w:r w:rsidRPr="007A36B6">
        <w:rPr>
          <w:b/>
        </w:rPr>
        <w:t>Epinephrin</w:t>
      </w:r>
      <w:r w:rsidRPr="007A36B6">
        <w:t>. Es kann zu Gefäßerweiterung, Blutdruckabfall, beschleunigter Herzfrequenz kommen.</w:t>
      </w:r>
    </w:p>
    <w:p w14:paraId="7761B540" w14:textId="77777777" w:rsidR="00135B48" w:rsidRDefault="00135B48" w:rsidP="002F2338">
      <w:pPr>
        <w:numPr>
          <w:ilvl w:val="12"/>
          <w:numId w:val="0"/>
        </w:numPr>
        <w:ind w:left="567" w:right="-2" w:hanging="567"/>
      </w:pPr>
      <w:r w:rsidRPr="007A36B6">
        <w:t>-</w:t>
      </w:r>
      <w:r w:rsidRPr="007A36B6">
        <w:tab/>
        <w:t xml:space="preserve">Die Einnahme von Paracetamol kann </w:t>
      </w:r>
      <w:r w:rsidRPr="007A36B6">
        <w:rPr>
          <w:b/>
        </w:rPr>
        <w:t>Laboruntersuchungen</w:t>
      </w:r>
      <w:r w:rsidRPr="007A36B6">
        <w:t>, wie die Harnsäurebestimmung, sowie die Blutzuckerbestimmung beeinflussen.</w:t>
      </w:r>
    </w:p>
    <w:p w14:paraId="7A73603E" w14:textId="6ED9BD35" w:rsidR="00CA3BF3" w:rsidRPr="007A36B6" w:rsidRDefault="00CA3BF3" w:rsidP="002F2338">
      <w:pPr>
        <w:numPr>
          <w:ilvl w:val="12"/>
          <w:numId w:val="0"/>
        </w:numPr>
        <w:ind w:left="567" w:right="-2" w:hanging="567"/>
      </w:pPr>
      <w:r w:rsidRPr="007A36B6">
        <w:t>-</w:t>
      </w:r>
      <w:r w:rsidRPr="007A36B6">
        <w:tab/>
      </w:r>
      <w:r>
        <w:t>mi</w:t>
      </w:r>
      <w:r w:rsidR="004C19B0">
        <w:t>t</w:t>
      </w:r>
      <w:r>
        <w:t xml:space="preserve"> </w:t>
      </w:r>
      <w:r w:rsidRPr="00B27233">
        <w:rPr>
          <w:b/>
        </w:rPr>
        <w:t>Flucloxacillin</w:t>
      </w:r>
      <w:r w:rsidRPr="00CA3BF3">
        <w:t xml:space="preserve"> (Antibiotikum), wegen des schwerwiegenden Risikos von Blut- und Flüssigkeitsanomalien (</w:t>
      </w:r>
      <w:r w:rsidR="00B3538F" w:rsidRPr="00B3538F">
        <w:t xml:space="preserve">sogenannte </w:t>
      </w:r>
      <w:r w:rsidRPr="00CA3BF3">
        <w:t xml:space="preserve">metabolische Azidose), die dringend behandelt werden müssen </w:t>
      </w:r>
      <w:r w:rsidR="001B7EE1">
        <w:t>(Siehe Abschnitt 2)</w:t>
      </w:r>
      <w:r w:rsidR="001B7EE1" w:rsidRPr="008F2E57">
        <w:t>.</w:t>
      </w:r>
    </w:p>
    <w:p w14:paraId="37401E70" w14:textId="77777777" w:rsidR="00135B48" w:rsidRPr="007A36B6" w:rsidRDefault="00135B48" w:rsidP="002F2338">
      <w:pPr>
        <w:numPr>
          <w:ilvl w:val="12"/>
          <w:numId w:val="0"/>
        </w:numPr>
        <w:ind w:left="567" w:right="-2" w:hanging="567"/>
      </w:pPr>
      <w:r w:rsidRPr="007A36B6">
        <w:t>-</w:t>
      </w:r>
      <w:r w:rsidRPr="007A36B6">
        <w:tab/>
        <w:t>Anzeichen einer beginnenden Schädigung des Innenohres, die durch andere Arzneimittel ausgelöst wurde, können abgeschwächt sein.</w:t>
      </w:r>
    </w:p>
    <w:p w14:paraId="31DC8887" w14:textId="00139B74" w:rsidR="00135B48" w:rsidRDefault="00135B48" w:rsidP="002F2338">
      <w:pPr>
        <w:numPr>
          <w:ilvl w:val="12"/>
          <w:numId w:val="0"/>
        </w:numPr>
        <w:ind w:left="567" w:right="-2" w:hanging="567"/>
      </w:pPr>
      <w:r w:rsidRPr="007A36B6">
        <w:t>-</w:t>
      </w:r>
      <w:r w:rsidRPr="007A36B6">
        <w:tab/>
        <w:t xml:space="preserve">Das Ergebnis von Hauttests kann unter einer Therapie mit </w:t>
      </w:r>
      <w:r w:rsidRPr="007A36B6">
        <w:rPr>
          <w:i/>
        </w:rPr>
        <w:t>WICK MediNait Erkältungssirup</w:t>
      </w:r>
      <w:r w:rsidRPr="007A36B6">
        <w:t xml:space="preserve"> </w:t>
      </w:r>
      <w:r w:rsidR="003C114B" w:rsidRPr="007A36B6">
        <w:rPr>
          <w:i/>
        </w:rPr>
        <w:t>für die Nacht</w:t>
      </w:r>
      <w:r w:rsidR="003C114B" w:rsidRPr="007A36B6">
        <w:t xml:space="preserve"> </w:t>
      </w:r>
      <w:r w:rsidRPr="007A36B6">
        <w:t>verfälscht sein (falsch negativ).</w:t>
      </w:r>
    </w:p>
    <w:p w14:paraId="1A66345D" w14:textId="0A108AA3" w:rsidR="00943309" w:rsidRPr="00651073" w:rsidRDefault="00943309" w:rsidP="002F2338">
      <w:pPr>
        <w:numPr>
          <w:ilvl w:val="12"/>
          <w:numId w:val="0"/>
        </w:numPr>
        <w:ind w:left="567" w:right="-2" w:hanging="567"/>
      </w:pPr>
      <w:r w:rsidRPr="00651073">
        <w:t xml:space="preserve">- </w:t>
      </w:r>
      <w:r>
        <w:tab/>
      </w:r>
      <w:r w:rsidRPr="00651073">
        <w:t xml:space="preserve">Sprechen Sie mit Ihrem Arzt, wenn Sie </w:t>
      </w:r>
      <w:r w:rsidR="00337642">
        <w:t>Ergot</w:t>
      </w:r>
      <w:r w:rsidRPr="00651073">
        <w:t>alkaloide einnehmen (bei Migräne oder Parkinson).</w:t>
      </w:r>
    </w:p>
    <w:p w14:paraId="437092C8" w14:textId="4BF1E836" w:rsidR="009042F8" w:rsidRPr="00943309" w:rsidRDefault="009042F8" w:rsidP="002F2338">
      <w:pPr>
        <w:numPr>
          <w:ilvl w:val="12"/>
          <w:numId w:val="0"/>
        </w:numPr>
        <w:ind w:left="567" w:right="-2" w:hanging="567"/>
      </w:pPr>
    </w:p>
    <w:p w14:paraId="7BD1E7DF" w14:textId="4524E170" w:rsidR="00C5051F" w:rsidRPr="007A36B6" w:rsidRDefault="00B17F5E" w:rsidP="002F2338">
      <w:pPr>
        <w:numPr>
          <w:ilvl w:val="12"/>
          <w:numId w:val="0"/>
        </w:numPr>
        <w:outlineLvl w:val="1"/>
        <w:rPr>
          <w:b/>
        </w:rPr>
      </w:pPr>
      <w:r>
        <w:rPr>
          <w:b/>
        </w:rPr>
        <w:fldChar w:fldCharType="begin"/>
      </w:r>
      <w:r>
        <w:rPr>
          <w:b/>
        </w:rPr>
        <w:instrText xml:space="preserve"> DOCVARIABLE vault_nd_c7474409-f35a-4df7-a378-f842302ffff0 \* MERGEFORMAT </w:instrText>
      </w:r>
      <w:r>
        <w:rPr>
          <w:b/>
        </w:rPr>
        <w:fldChar w:fldCharType="separate"/>
      </w:r>
      <w:r>
        <w:rPr>
          <w:b/>
        </w:rPr>
        <w:t xml:space="preserve"> </w:t>
      </w:r>
      <w:r>
        <w:rPr>
          <w:b/>
        </w:rPr>
        <w:fldChar w:fldCharType="end"/>
      </w:r>
      <w:r w:rsidR="00C5051F" w:rsidRPr="007A36B6">
        <w:rPr>
          <w:b/>
        </w:rPr>
        <w:t>Schwangerschaft und Stillzeit</w:t>
      </w:r>
      <w:r>
        <w:rPr>
          <w:b/>
        </w:rPr>
        <w:fldChar w:fldCharType="begin"/>
      </w:r>
      <w:r>
        <w:rPr>
          <w:b/>
        </w:rPr>
        <w:instrText xml:space="preserve"> DOCVARIABLE vault_nd_ea9cb3ce-90d1-43c1-a3d7-ce3f5c8dafee \* MERGEFORMAT </w:instrText>
      </w:r>
      <w:r>
        <w:rPr>
          <w:b/>
        </w:rPr>
        <w:fldChar w:fldCharType="separate"/>
      </w:r>
      <w:r>
        <w:rPr>
          <w:b/>
        </w:rPr>
        <w:t xml:space="preserve"> </w:t>
      </w:r>
      <w:r>
        <w:rPr>
          <w:b/>
        </w:rPr>
        <w:fldChar w:fldCharType="end"/>
      </w:r>
    </w:p>
    <w:p w14:paraId="6849E0FF" w14:textId="77777777" w:rsidR="00C5051F" w:rsidRPr="007A36B6" w:rsidRDefault="00C5051F" w:rsidP="00C5051F">
      <w:pPr>
        <w:rPr>
          <w:noProof/>
        </w:rPr>
      </w:pPr>
    </w:p>
    <w:p w14:paraId="75498BF9" w14:textId="20BA180D" w:rsidR="00135B48" w:rsidRPr="007A36B6" w:rsidRDefault="00135B48" w:rsidP="00C5051F">
      <w:pPr>
        <w:rPr>
          <w:noProof/>
          <w:u w:val="single"/>
        </w:rPr>
      </w:pPr>
      <w:r w:rsidRPr="007A36B6">
        <w:rPr>
          <w:noProof/>
          <w:u w:val="single"/>
        </w:rPr>
        <w:t>Schwangerschaft</w:t>
      </w:r>
    </w:p>
    <w:p w14:paraId="218BBA88" w14:textId="2634D169" w:rsidR="00135B48" w:rsidRPr="007A36B6" w:rsidRDefault="00135B48" w:rsidP="002F2338">
      <w:r w:rsidRPr="007A36B6">
        <w:rPr>
          <w:i/>
        </w:rPr>
        <w:t>WICK MediNait Erkältungssirup</w:t>
      </w:r>
      <w:r w:rsidRPr="007A36B6">
        <w:t xml:space="preserve"> </w:t>
      </w:r>
      <w:r w:rsidR="003C114B" w:rsidRPr="007A36B6">
        <w:rPr>
          <w:i/>
        </w:rPr>
        <w:t>für die Nacht</w:t>
      </w:r>
      <w:r w:rsidR="003C114B" w:rsidRPr="007A36B6">
        <w:t xml:space="preserve"> </w:t>
      </w:r>
      <w:r w:rsidRPr="007A36B6">
        <w:t>darf in der Schwangerschaft nicht eingenommen werden.</w:t>
      </w:r>
    </w:p>
    <w:p w14:paraId="087FBC9D" w14:textId="77777777" w:rsidR="00135B48" w:rsidRPr="007A36B6" w:rsidRDefault="00135B48" w:rsidP="00C5051F">
      <w:pPr>
        <w:rPr>
          <w:noProof/>
        </w:rPr>
      </w:pPr>
    </w:p>
    <w:p w14:paraId="5BEFB614" w14:textId="6FC4D8D2" w:rsidR="00A11167" w:rsidRPr="007A36B6" w:rsidRDefault="00135B48" w:rsidP="00C5051F">
      <w:pPr>
        <w:rPr>
          <w:noProof/>
          <w:u w:val="single"/>
        </w:rPr>
      </w:pPr>
      <w:r w:rsidRPr="007A36B6">
        <w:rPr>
          <w:noProof/>
          <w:u w:val="single"/>
        </w:rPr>
        <w:t>Stillzeit</w:t>
      </w:r>
    </w:p>
    <w:p w14:paraId="18A5629D" w14:textId="484C3E41" w:rsidR="00135B48" w:rsidRPr="007A36B6" w:rsidRDefault="00135B48" w:rsidP="002F2338">
      <w:r w:rsidRPr="007A36B6">
        <w:t xml:space="preserve">Untersuchungen zu einem Übergang von Dextromethorphan, einem Bestandteil von </w:t>
      </w:r>
      <w:r w:rsidRPr="007A36B6">
        <w:rPr>
          <w:i/>
        </w:rPr>
        <w:t>WICK MediNait Erkältungssirup</w:t>
      </w:r>
      <w:r w:rsidR="003C114B">
        <w:rPr>
          <w:i/>
        </w:rPr>
        <w:t xml:space="preserve"> </w:t>
      </w:r>
      <w:r w:rsidR="003C114B" w:rsidRPr="007A36B6">
        <w:rPr>
          <w:i/>
        </w:rPr>
        <w:t>für die Nacht</w:t>
      </w:r>
      <w:r w:rsidRPr="007A36B6">
        <w:t xml:space="preserve">, in die Muttermilch liegen nicht vor. Da eine atemhemmende Wirkung auf den Säugling nicht auszuschließen ist, darf </w:t>
      </w:r>
      <w:r w:rsidRPr="007A36B6">
        <w:rPr>
          <w:i/>
        </w:rPr>
        <w:t>WICK MediNait Erkältungssirup</w:t>
      </w:r>
      <w:r w:rsidRPr="007A36B6">
        <w:t xml:space="preserve"> </w:t>
      </w:r>
      <w:r w:rsidR="003C114B" w:rsidRPr="007A36B6">
        <w:rPr>
          <w:i/>
        </w:rPr>
        <w:t>für die Nacht</w:t>
      </w:r>
      <w:r w:rsidR="003C114B" w:rsidRPr="007A36B6">
        <w:t xml:space="preserve"> </w:t>
      </w:r>
      <w:r w:rsidRPr="007A36B6">
        <w:t>in der Stillzeit nicht eingenommen werden.</w:t>
      </w:r>
    </w:p>
    <w:p w14:paraId="1BC4E8D2" w14:textId="77777777" w:rsidR="00135B48" w:rsidRPr="007A36B6" w:rsidRDefault="00135B48" w:rsidP="002F2338"/>
    <w:p w14:paraId="6C247436" w14:textId="42495A19" w:rsidR="00C5051F" w:rsidRPr="007A36B6" w:rsidRDefault="00C5051F" w:rsidP="002F2338">
      <w:pPr>
        <w:numPr>
          <w:ilvl w:val="12"/>
          <w:numId w:val="0"/>
        </w:numPr>
        <w:outlineLvl w:val="1"/>
        <w:rPr>
          <w:noProof/>
          <w:szCs w:val="24"/>
        </w:rPr>
      </w:pPr>
      <w:r w:rsidRPr="007A36B6">
        <w:rPr>
          <w:b/>
        </w:rPr>
        <w:t>Verkehrstüchtigkeit und Fähigkeit zum Bedienen von Maschinen</w:t>
      </w:r>
      <w:r w:rsidR="00B17F5E">
        <w:rPr>
          <w:b/>
        </w:rPr>
        <w:fldChar w:fldCharType="begin"/>
      </w:r>
      <w:r w:rsidR="00B17F5E">
        <w:rPr>
          <w:b/>
        </w:rPr>
        <w:instrText xml:space="preserve"> DOCVARIABLE vault_nd_6d36b533-8e0d-4405-9693-09e11c416771 \* MERGEFORMAT </w:instrText>
      </w:r>
      <w:r w:rsidR="00B17F5E">
        <w:rPr>
          <w:b/>
        </w:rPr>
        <w:fldChar w:fldCharType="separate"/>
      </w:r>
      <w:r w:rsidR="00B17F5E">
        <w:rPr>
          <w:b/>
        </w:rPr>
        <w:t xml:space="preserve"> </w:t>
      </w:r>
      <w:r w:rsidR="00B17F5E">
        <w:rPr>
          <w:b/>
        </w:rPr>
        <w:fldChar w:fldCharType="end"/>
      </w:r>
    </w:p>
    <w:p w14:paraId="4D8B3719" w14:textId="6DBEDE6E" w:rsidR="00CF646E" w:rsidRDefault="00CF646E" w:rsidP="002F2338">
      <w:pPr>
        <w:numPr>
          <w:ilvl w:val="12"/>
          <w:numId w:val="0"/>
        </w:numPr>
        <w:ind w:right="-2"/>
      </w:pPr>
      <w:r w:rsidRPr="007A36B6">
        <w:t xml:space="preserve">Dieses Arzneimittel kann auch bei bestimmungsgemäßem Gebrauch </w:t>
      </w:r>
      <w:r w:rsidR="004E5B82" w:rsidRPr="004E5B82">
        <w:t>Müdigkeit, Schwindel, verschwommenes Sehen verursachen</w:t>
      </w:r>
      <w:r w:rsidRPr="007A36B6">
        <w:t xml:space="preserve"> und dadurch das Reaktionsvermögen so weit verändern, dass die Fähigkeit zur aktiven Teilnahme am Straßenverkehr oder zum Bedienen von Maschinen beeinträchtigt wird. Dies gilt in </w:t>
      </w:r>
      <w:r w:rsidRPr="007A36B6">
        <w:rPr>
          <w:noProof/>
          <w:szCs w:val="24"/>
        </w:rPr>
        <w:t>verstärktem</w:t>
      </w:r>
      <w:r w:rsidRPr="007A36B6">
        <w:t xml:space="preserve"> </w:t>
      </w:r>
      <w:r w:rsidRPr="007A36B6">
        <w:lastRenderedPageBreak/>
        <w:t xml:space="preserve">Maße im Zusammenwirken mit Alkohol oder Medikamenten, die ihrerseits das </w:t>
      </w:r>
      <w:r w:rsidRPr="007A36B6">
        <w:rPr>
          <w:noProof/>
          <w:szCs w:val="24"/>
        </w:rPr>
        <w:t>Reaktionsvermögen</w:t>
      </w:r>
      <w:r w:rsidRPr="007A36B6">
        <w:t xml:space="preserve"> beeinträchtigen können.</w:t>
      </w:r>
    </w:p>
    <w:p w14:paraId="555951EB" w14:textId="1F50CFB6" w:rsidR="005643E0" w:rsidRPr="00651073" w:rsidRDefault="005643E0" w:rsidP="00F81879">
      <w:pPr>
        <w:numPr>
          <w:ilvl w:val="12"/>
          <w:numId w:val="0"/>
        </w:numPr>
        <w:ind w:right="-2"/>
      </w:pPr>
      <w:r w:rsidRPr="003B3B74">
        <w:rPr>
          <w:lang w:val="de"/>
        </w:rPr>
        <w:t>F</w:t>
      </w:r>
      <w:r w:rsidR="00505CCD">
        <w:rPr>
          <w:lang w:val="de"/>
        </w:rPr>
        <w:t>a</w:t>
      </w:r>
      <w:r w:rsidRPr="003B3B74">
        <w:rPr>
          <w:lang w:val="de"/>
        </w:rPr>
        <w:t xml:space="preserve">hren Sie kein Fahrzeug und bedienen Sie keine Maschinen, wenn Sie unter </w:t>
      </w:r>
      <w:r w:rsidR="00230CCB">
        <w:rPr>
          <w:lang w:val="de"/>
        </w:rPr>
        <w:t>Müdigkeit</w:t>
      </w:r>
      <w:r w:rsidRPr="003B3B74">
        <w:rPr>
          <w:lang w:val="de"/>
        </w:rPr>
        <w:t>, Schwindel oder verschwommenem Sehen leiden.</w:t>
      </w:r>
    </w:p>
    <w:p w14:paraId="70CDA11B" w14:textId="77777777" w:rsidR="00C5051F" w:rsidRPr="005643E0" w:rsidRDefault="00C5051F" w:rsidP="002F2338">
      <w:pPr>
        <w:numPr>
          <w:ilvl w:val="12"/>
          <w:numId w:val="0"/>
        </w:numPr>
        <w:ind w:right="-2"/>
      </w:pPr>
    </w:p>
    <w:p w14:paraId="1BAA7FA6" w14:textId="1842251E" w:rsidR="00C5051F" w:rsidRDefault="00C5051F" w:rsidP="002F2338">
      <w:pPr>
        <w:numPr>
          <w:ilvl w:val="12"/>
          <w:numId w:val="0"/>
        </w:numPr>
        <w:rPr>
          <w:b/>
        </w:rPr>
      </w:pPr>
    </w:p>
    <w:p w14:paraId="26F22C5F" w14:textId="04D29C79" w:rsidR="00FF0EE8" w:rsidRDefault="00FF0EE8" w:rsidP="002F2338">
      <w:pPr>
        <w:numPr>
          <w:ilvl w:val="12"/>
          <w:numId w:val="0"/>
        </w:numPr>
        <w:rPr>
          <w:b/>
        </w:rPr>
      </w:pPr>
    </w:p>
    <w:p w14:paraId="1EC97AB1" w14:textId="77777777" w:rsidR="00FF0EE8" w:rsidRPr="007A36B6" w:rsidRDefault="00FF0EE8" w:rsidP="002F2338">
      <w:pPr>
        <w:numPr>
          <w:ilvl w:val="12"/>
          <w:numId w:val="0"/>
        </w:numPr>
        <w:rPr>
          <w:b/>
        </w:rPr>
      </w:pPr>
    </w:p>
    <w:p w14:paraId="76EFBA13" w14:textId="3C96B595" w:rsidR="00E70197" w:rsidRDefault="00E70197" w:rsidP="002F2338"/>
    <w:p w14:paraId="2B8DD8CF" w14:textId="69BD1887" w:rsidR="00B066AA" w:rsidRDefault="00CB73FA" w:rsidP="00B066AA">
      <w:bookmarkStart w:id="9" w:name="_Hlk142654897"/>
      <w:r w:rsidRPr="00651073">
        <w:rPr>
          <w:b/>
          <w:bCs/>
          <w:i/>
          <w:iCs/>
        </w:rPr>
        <w:t>WICK MediNait Erkältungssirup</w:t>
      </w:r>
      <w:r w:rsidR="004079C2" w:rsidRPr="00651073">
        <w:rPr>
          <w:b/>
          <w:bCs/>
          <w:i/>
          <w:iCs/>
        </w:rPr>
        <w:t xml:space="preserve"> für die </w:t>
      </w:r>
      <w:r w:rsidR="00A1608A" w:rsidRPr="00A1608A">
        <w:rPr>
          <w:b/>
          <w:bCs/>
          <w:i/>
          <w:iCs/>
        </w:rPr>
        <w:t xml:space="preserve">Nacht </w:t>
      </w:r>
      <w:r w:rsidR="00A1608A" w:rsidRPr="00A1608A">
        <w:rPr>
          <w:b/>
          <w:bCs/>
        </w:rPr>
        <w:t>enthält</w:t>
      </w:r>
      <w:r w:rsidRPr="00651073">
        <w:rPr>
          <w:b/>
          <w:bCs/>
        </w:rPr>
        <w:t xml:space="preserve"> Ethanol (Alkohol)</w:t>
      </w:r>
      <w:r w:rsidR="00FF0EE8">
        <w:rPr>
          <w:b/>
          <w:bCs/>
        </w:rPr>
        <w:t xml:space="preserve">. </w:t>
      </w:r>
      <w:r w:rsidR="009D42F9">
        <w:t>Dieses Arzneimittel enth</w:t>
      </w:r>
      <w:r w:rsidR="009D42F9" w:rsidRPr="00FF0EE8">
        <w:t xml:space="preserve">ält </w:t>
      </w:r>
      <w:r w:rsidR="00B066AA" w:rsidRPr="00651073">
        <w:t>4,3</w:t>
      </w:r>
      <w:r w:rsidR="009D42F9" w:rsidRPr="00FF0EE8">
        <w:t xml:space="preserve"> g</w:t>
      </w:r>
      <w:r w:rsidR="009D42F9">
        <w:t xml:space="preserve"> Alkohol (Ethanol) pro</w:t>
      </w:r>
      <w:r w:rsidR="00B066AA">
        <w:t xml:space="preserve"> Dosis</w:t>
      </w:r>
      <w:r w:rsidR="009D42F9">
        <w:t xml:space="preserve"> </w:t>
      </w:r>
      <w:r w:rsidR="00B066AA">
        <w:t>(</w:t>
      </w:r>
      <w:r w:rsidR="009D42F9">
        <w:t>30 m</w:t>
      </w:r>
      <w:r w:rsidR="00FF0EE8">
        <w:t>l</w:t>
      </w:r>
      <w:r w:rsidR="00B066AA">
        <w:t>)</w:t>
      </w:r>
      <w:r w:rsidR="009D42F9">
        <w:t>.</w:t>
      </w:r>
      <w:r w:rsidR="00CF646E" w:rsidRPr="007A36B6">
        <w:t xml:space="preserve"> </w:t>
      </w:r>
      <w:r w:rsidR="009D42F9">
        <w:t xml:space="preserve">Die Menge in </w:t>
      </w:r>
      <w:r w:rsidR="00D55E80">
        <w:t xml:space="preserve">30 ml </w:t>
      </w:r>
      <w:r w:rsidR="009D42F9">
        <w:t xml:space="preserve">dieses Arzneimittels entspricht weniger als </w:t>
      </w:r>
      <w:r w:rsidR="00FF0EE8" w:rsidRPr="00FF0EE8">
        <w:t xml:space="preserve">85.2 </w:t>
      </w:r>
      <w:r w:rsidR="009D42F9" w:rsidRPr="00FF0EE8">
        <w:t xml:space="preserve">ml Bier oder </w:t>
      </w:r>
      <w:r w:rsidR="00FF0EE8" w:rsidRPr="00FF0EE8">
        <w:t>35.5</w:t>
      </w:r>
      <w:r w:rsidR="00A1608A">
        <w:t xml:space="preserve"> </w:t>
      </w:r>
      <w:r w:rsidR="009D42F9" w:rsidRPr="00FF0EE8">
        <w:t>ml Wein.</w:t>
      </w:r>
    </w:p>
    <w:p w14:paraId="6E3A843F" w14:textId="77777777" w:rsidR="00B066AA" w:rsidRDefault="00B066AA" w:rsidP="00B066AA"/>
    <w:p w14:paraId="5089EBB0" w14:textId="33D3A788" w:rsidR="00B066AA" w:rsidRDefault="00B066AA" w:rsidP="00B066AA">
      <w:r>
        <w:t>Der Alkohol in diesem Arzneimittel hat wahrscheinlich Auswirkungen auf Kinder. Dazu gehören Schläfrigkeit und Verhaltensänderungen. Es kann auch zu Beeinträchtigungen der Konzentrationsfähigkeit und der</w:t>
      </w:r>
    </w:p>
    <w:p w14:paraId="5623A224" w14:textId="77777777" w:rsidR="00B066AA" w:rsidRDefault="00B066AA" w:rsidP="00B066AA">
      <w:r>
        <w:t>Fähigkeit zur Teilnahme an körperlichen Aktivitäten kommen.</w:t>
      </w:r>
    </w:p>
    <w:p w14:paraId="7F000671" w14:textId="77777777" w:rsidR="000F19F1" w:rsidRDefault="000F19F1" w:rsidP="00B066AA"/>
    <w:p w14:paraId="3082D8D5" w14:textId="767B9B41" w:rsidR="00B066AA" w:rsidRDefault="00B066AA" w:rsidP="00B066AA">
      <w:r>
        <w:t>Die Alkoholmenge in diesem Arzneimittel kann Ihre Verkehrstüchtigkeit und die Fähigkeit zum Bedienen von Maschinen beeinträchtigen, da sie sich auf Ihre Urteilsfähigkeit und Ihre Reaktionsfähigkeit auswirkt.</w:t>
      </w:r>
    </w:p>
    <w:p w14:paraId="47AC7958" w14:textId="77777777" w:rsidR="00B066AA" w:rsidRDefault="00B066AA" w:rsidP="00B066AA"/>
    <w:p w14:paraId="78B61468" w14:textId="66BDB594" w:rsidR="00B066AA" w:rsidRDefault="00B066AA" w:rsidP="00B066AA">
      <w:r>
        <w:t>Wenn Sie Epilepsie oder Leberprobleme haben, sprechen Sie mit Ihrem Arzt oder Apotheker, bevor Sie dieses Arzneimittel einnehmen.</w:t>
      </w:r>
    </w:p>
    <w:p w14:paraId="717D16A3" w14:textId="77777777" w:rsidR="000F19F1" w:rsidRDefault="000F19F1" w:rsidP="00B066AA"/>
    <w:p w14:paraId="4584AD9F" w14:textId="7F62199A" w:rsidR="00B066AA" w:rsidRDefault="00B066AA" w:rsidP="00B066AA">
      <w:r>
        <w:t>Die Alkoholmenge in diesem Arzneimittel kann die Wirkungen anderer Arzneimittel verändern. Sprechen Sie mit Ihrem Arzt oder Apotheker, wenn Sie andere Arzneimittel einnehmen.</w:t>
      </w:r>
    </w:p>
    <w:p w14:paraId="64E3E8A3" w14:textId="77777777" w:rsidR="00B066AA" w:rsidRDefault="00B066AA" w:rsidP="00B066AA"/>
    <w:p w14:paraId="0323C97A" w14:textId="5E9CBF67" w:rsidR="00B066AA" w:rsidRDefault="00B066AA" w:rsidP="00B066AA">
      <w:r>
        <w:t>Wenn Sie schwanger sind oder stillen, sprechen Sie mit Ihrem Arzt oder Apotheker, bevor Sie dieses Arzneimittel einnehmen.</w:t>
      </w:r>
    </w:p>
    <w:p w14:paraId="3E67C85B" w14:textId="77777777" w:rsidR="00B066AA" w:rsidRDefault="00B066AA" w:rsidP="00B066AA"/>
    <w:p w14:paraId="6DF9953F" w14:textId="42AA00CD" w:rsidR="006466CE" w:rsidRPr="007A36B6" w:rsidRDefault="00B066AA" w:rsidP="00B066AA">
      <w:r>
        <w:t>Wenn Sie alkoholabhängig sind, sprechen Sie mit Ihrem Arzt oder Apotheker, bevor Sie dieses Arzneimittel einnehmen.</w:t>
      </w:r>
    </w:p>
    <w:p w14:paraId="07A3962C" w14:textId="77777777" w:rsidR="00CF646E" w:rsidRPr="007A36B6" w:rsidRDefault="00CF646E" w:rsidP="002F2338"/>
    <w:p w14:paraId="7FA4EC30" w14:textId="42019CD9" w:rsidR="00CF646E" w:rsidRPr="007A36B6" w:rsidRDefault="009373E7" w:rsidP="002F2338">
      <w:bookmarkStart w:id="10" w:name="_Hlk142654954"/>
      <w:bookmarkEnd w:id="9"/>
      <w:r w:rsidRPr="009373E7">
        <w:rPr>
          <w:b/>
          <w:bCs/>
          <w:i/>
          <w:iCs/>
        </w:rPr>
        <w:t>WICK MediNait Erkältungssirup für die Nacht</w:t>
      </w:r>
      <w:r w:rsidR="00B066AA" w:rsidRPr="00651073">
        <w:rPr>
          <w:b/>
          <w:bCs/>
        </w:rPr>
        <w:t xml:space="preserve"> enthält Saccharose. </w:t>
      </w:r>
      <w:r w:rsidR="00CF646E" w:rsidRPr="007A36B6">
        <w:t xml:space="preserve">Bitte nehmen Sie </w:t>
      </w:r>
      <w:r w:rsidR="00CF646E" w:rsidRPr="007A36B6">
        <w:rPr>
          <w:i/>
        </w:rPr>
        <w:t>WICK MediNait Erkältungssirup</w:t>
      </w:r>
      <w:r w:rsidR="00CF646E" w:rsidRPr="007A36B6">
        <w:t xml:space="preserve"> erst nach Rücksprache mit Ihrem Arzt ein, wenn Ihnen bekannt ist, dass Sie unter einer Unverträglichkeit gegenüber bestimmten Zuckern leiden.</w:t>
      </w:r>
      <w:r w:rsidR="00B066AA">
        <w:t xml:space="preserve"> </w:t>
      </w:r>
      <w:r w:rsidR="00CF646E" w:rsidRPr="007A36B6">
        <w:t>30</w:t>
      </w:r>
      <w:r w:rsidR="00E70197">
        <w:t> </w:t>
      </w:r>
      <w:r w:rsidR="00CF646E" w:rsidRPr="007A36B6">
        <w:t>ml enthalten 8,25</w:t>
      </w:r>
      <w:r w:rsidR="00E70197">
        <w:t> </w:t>
      </w:r>
      <w:r w:rsidR="00CF646E" w:rsidRPr="007A36B6">
        <w:t xml:space="preserve">g </w:t>
      </w:r>
      <w:r w:rsidR="0085419D" w:rsidRPr="0085419D">
        <w:t>Saccharose</w:t>
      </w:r>
      <w:r w:rsidR="00CF646E" w:rsidRPr="007A36B6">
        <w:t xml:space="preserve"> (Zucker). Wenn Sie eine Diabetes-Diät einhalten müssen, sollten Sie dies berücksichtigen.</w:t>
      </w:r>
    </w:p>
    <w:bookmarkEnd w:id="10"/>
    <w:p w14:paraId="7505EB17" w14:textId="77777777" w:rsidR="00CF646E" w:rsidRDefault="00CF646E" w:rsidP="002F2338"/>
    <w:p w14:paraId="7F18C2B8" w14:textId="627521EF" w:rsidR="00E70197" w:rsidRDefault="009373E7" w:rsidP="002F2338">
      <w:bookmarkStart w:id="11" w:name="_Hlk142654987"/>
      <w:r w:rsidRPr="009373E7">
        <w:rPr>
          <w:b/>
          <w:bCs/>
          <w:i/>
          <w:iCs/>
        </w:rPr>
        <w:t>WICK MediNait Erkältungssirup für die Nacht</w:t>
      </w:r>
      <w:r w:rsidR="00B066AA" w:rsidRPr="00651073">
        <w:rPr>
          <w:b/>
          <w:bCs/>
        </w:rPr>
        <w:t xml:space="preserve"> enthält Natriumbenzoat.</w:t>
      </w:r>
      <w:r w:rsidR="00B066AA">
        <w:t xml:space="preserve">  </w:t>
      </w:r>
      <w:r w:rsidR="00E70197">
        <w:t>Dieses Arzneimittel enthält 30 mg Natriumbenzoat</w:t>
      </w:r>
      <w:r w:rsidR="00E70197" w:rsidRPr="00397A56">
        <w:t xml:space="preserve"> </w:t>
      </w:r>
      <w:r w:rsidR="00E70197">
        <w:t>pro Dosis (30 ml).</w:t>
      </w:r>
    </w:p>
    <w:bookmarkEnd w:id="11"/>
    <w:p w14:paraId="73F3064D" w14:textId="77777777" w:rsidR="00E70197" w:rsidRPr="007A36B6" w:rsidRDefault="00E70197" w:rsidP="002F2338"/>
    <w:p w14:paraId="4D45A2BF" w14:textId="2A264E18" w:rsidR="00CF646E" w:rsidRPr="007A36B6" w:rsidRDefault="009373E7" w:rsidP="002F2338">
      <w:bookmarkStart w:id="12" w:name="_Hlk142655026"/>
      <w:r w:rsidRPr="009373E7">
        <w:rPr>
          <w:b/>
          <w:bCs/>
          <w:i/>
          <w:iCs/>
        </w:rPr>
        <w:t>WICK MediNait Erkältungssirup für die Nacht</w:t>
      </w:r>
      <w:r w:rsidRPr="009373E7">
        <w:rPr>
          <w:b/>
          <w:bCs/>
        </w:rPr>
        <w:t xml:space="preserve"> </w:t>
      </w:r>
      <w:r w:rsidR="00B066AA" w:rsidRPr="00651073">
        <w:rPr>
          <w:b/>
          <w:bCs/>
        </w:rPr>
        <w:t>enthält Natrium.</w:t>
      </w:r>
      <w:r w:rsidR="00B066AA">
        <w:t xml:space="preserve"> </w:t>
      </w:r>
      <w:r w:rsidR="00E70197">
        <w:t>Dieses Arzneimittel</w:t>
      </w:r>
      <w:r w:rsidR="00CF646E" w:rsidRPr="007A36B6">
        <w:t xml:space="preserve"> enth</w:t>
      </w:r>
      <w:r w:rsidR="00E70197">
        <w:t>ä</w:t>
      </w:r>
      <w:r w:rsidR="00CF646E" w:rsidRPr="007A36B6">
        <w:t>lt</w:t>
      </w:r>
      <w:r w:rsidR="008962C9">
        <w:t xml:space="preserve"> </w:t>
      </w:r>
      <w:r w:rsidR="00E70197">
        <w:t>75,2 </w:t>
      </w:r>
      <w:r w:rsidR="00CF646E" w:rsidRPr="007A36B6">
        <w:t>mg Natrium</w:t>
      </w:r>
      <w:r w:rsidR="00E70197">
        <w:t xml:space="preserve"> (Hauptbestandteil von Kochsalz/Speisesalz) pro </w:t>
      </w:r>
      <w:r w:rsidR="00645222">
        <w:t>Dosis (</w:t>
      </w:r>
      <w:r w:rsidR="00E70197">
        <w:t>30 ml</w:t>
      </w:r>
      <w:r w:rsidR="00645222">
        <w:t>)</w:t>
      </w:r>
      <w:r w:rsidR="00CF646E" w:rsidRPr="007A36B6">
        <w:t xml:space="preserve">. </w:t>
      </w:r>
      <w:r w:rsidR="00E70197">
        <w:t>Dies entspricht 3,8 % der für einen Erwachsenen empfohlenen maximalen täglichen Natriumaufnahme mit der Nahrung</w:t>
      </w:r>
      <w:r w:rsidR="00CF646E" w:rsidRPr="007A36B6">
        <w:t>.</w:t>
      </w:r>
    </w:p>
    <w:bookmarkEnd w:id="12"/>
    <w:p w14:paraId="03814D16" w14:textId="77777777" w:rsidR="007110FD" w:rsidRPr="007A36B6" w:rsidRDefault="007110FD" w:rsidP="002F2338"/>
    <w:p w14:paraId="1276F45A" w14:textId="77777777" w:rsidR="00C5051F" w:rsidRPr="007A36B6" w:rsidRDefault="00C5051F" w:rsidP="00C5051F">
      <w:pPr>
        <w:pStyle w:val="Header"/>
        <w:tabs>
          <w:tab w:val="clear" w:pos="4320"/>
          <w:tab w:val="clear" w:pos="8640"/>
        </w:tabs>
        <w:rPr>
          <w:noProof/>
        </w:rPr>
      </w:pPr>
    </w:p>
    <w:p w14:paraId="7888CC60" w14:textId="139F7F0B" w:rsidR="00C5051F" w:rsidRPr="007A36B6" w:rsidRDefault="00C5051F" w:rsidP="002F2338">
      <w:pPr>
        <w:ind w:left="567" w:hanging="567"/>
        <w:outlineLvl w:val="0"/>
      </w:pPr>
      <w:r w:rsidRPr="007A36B6">
        <w:rPr>
          <w:b/>
        </w:rPr>
        <w:t>3.</w:t>
      </w:r>
      <w:r w:rsidRPr="007A36B6">
        <w:rPr>
          <w:b/>
        </w:rPr>
        <w:tab/>
        <w:t>Wie ist</w:t>
      </w:r>
      <w:r w:rsidR="009E422A" w:rsidRPr="007A36B6">
        <w:rPr>
          <w:b/>
        </w:rPr>
        <w:t xml:space="preserve"> </w:t>
      </w:r>
      <w:r w:rsidR="00B54F28" w:rsidRPr="007A36B6">
        <w:rPr>
          <w:b/>
          <w:i/>
        </w:rPr>
        <w:t>WICK MediNait Erkältungssirup</w:t>
      </w:r>
      <w:r w:rsidR="0013292D" w:rsidRPr="007A36B6">
        <w:rPr>
          <w:b/>
          <w:i/>
        </w:rPr>
        <w:t xml:space="preserve"> für die Nacht</w:t>
      </w:r>
      <w:r w:rsidR="009E422A" w:rsidRPr="007A36B6">
        <w:rPr>
          <w:b/>
        </w:rPr>
        <w:t xml:space="preserve"> </w:t>
      </w:r>
      <w:r w:rsidRPr="007A36B6">
        <w:rPr>
          <w:b/>
        </w:rPr>
        <w:t>einzunehmen?</w:t>
      </w:r>
      <w:r w:rsidR="00B17F5E">
        <w:rPr>
          <w:b/>
        </w:rPr>
        <w:fldChar w:fldCharType="begin"/>
      </w:r>
      <w:r w:rsidR="00B17F5E">
        <w:rPr>
          <w:b/>
        </w:rPr>
        <w:instrText xml:space="preserve"> DOCVARIABLE vault_nd_f953b013-a34c-479b-a0a6-b19e8d821a9c \* MERGEFORMAT </w:instrText>
      </w:r>
      <w:r w:rsidR="00B17F5E">
        <w:rPr>
          <w:b/>
        </w:rPr>
        <w:fldChar w:fldCharType="separate"/>
      </w:r>
      <w:r w:rsidR="00B17F5E">
        <w:rPr>
          <w:b/>
        </w:rPr>
        <w:t xml:space="preserve"> </w:t>
      </w:r>
      <w:r w:rsidR="00B17F5E">
        <w:rPr>
          <w:b/>
        </w:rPr>
        <w:fldChar w:fldCharType="end"/>
      </w:r>
    </w:p>
    <w:p w14:paraId="33157B1B" w14:textId="77777777" w:rsidR="00C5051F" w:rsidRPr="007A36B6" w:rsidRDefault="00C5051F" w:rsidP="002F2338"/>
    <w:p w14:paraId="5A209AF1" w14:textId="77777777" w:rsidR="00C5051F" w:rsidRPr="007A36B6" w:rsidRDefault="00C5051F" w:rsidP="002F2338">
      <w:pPr>
        <w:numPr>
          <w:ilvl w:val="12"/>
          <w:numId w:val="0"/>
        </w:numPr>
        <w:ind w:right="-2"/>
        <w:rPr>
          <w:color w:val="000000"/>
        </w:rPr>
      </w:pPr>
      <w:r w:rsidRPr="007A36B6">
        <w:rPr>
          <w:color w:val="000000"/>
        </w:rPr>
        <w:t xml:space="preserve">Nehmen Sie dieses Arzneimittel immer genau wie in dieser Packungsbeilage beschrieben </w:t>
      </w:r>
      <w:r w:rsidRPr="007A36B6">
        <w:rPr>
          <w:color w:val="000000"/>
          <w:szCs w:val="24"/>
        </w:rPr>
        <w:t xml:space="preserve">bzw. genau nach der mit Ihrem </w:t>
      </w:r>
      <w:r w:rsidR="002A1405" w:rsidRPr="007A36B6">
        <w:rPr>
          <w:color w:val="000000"/>
          <w:szCs w:val="24"/>
        </w:rPr>
        <w:t>Arzt oder Apotheker</w:t>
      </w:r>
      <w:r w:rsidR="00846AF8" w:rsidRPr="007A36B6">
        <w:rPr>
          <w:color w:val="000000"/>
          <w:szCs w:val="24"/>
        </w:rPr>
        <w:t xml:space="preserve"> </w:t>
      </w:r>
      <w:r w:rsidRPr="007A36B6">
        <w:rPr>
          <w:color w:val="000000"/>
          <w:szCs w:val="24"/>
        </w:rPr>
        <w:t>getroffenen Absprache ein</w:t>
      </w:r>
      <w:r w:rsidR="00EF42F8" w:rsidRPr="007A36B6">
        <w:rPr>
          <w:color w:val="000000"/>
          <w:szCs w:val="24"/>
        </w:rPr>
        <w:t>.</w:t>
      </w:r>
      <w:r w:rsidRPr="007A36B6">
        <w:rPr>
          <w:color w:val="000000"/>
        </w:rPr>
        <w:t xml:space="preserve"> Fragen Sie bei Ihrem </w:t>
      </w:r>
      <w:r w:rsidR="002A1405" w:rsidRPr="007A36B6">
        <w:rPr>
          <w:color w:val="000000"/>
        </w:rPr>
        <w:t>Arzt oder Apotheke</w:t>
      </w:r>
      <w:r w:rsidR="00CF646E" w:rsidRPr="007A36B6">
        <w:rPr>
          <w:color w:val="000000"/>
        </w:rPr>
        <w:t>r</w:t>
      </w:r>
      <w:r w:rsidR="00846AF8" w:rsidRPr="007A36B6">
        <w:rPr>
          <w:color w:val="000000"/>
        </w:rPr>
        <w:t xml:space="preserve"> </w:t>
      </w:r>
      <w:r w:rsidRPr="007A36B6">
        <w:rPr>
          <w:color w:val="000000"/>
        </w:rPr>
        <w:t>nach, w</w:t>
      </w:r>
      <w:r w:rsidR="00EF42F8" w:rsidRPr="007A36B6">
        <w:rPr>
          <w:color w:val="000000"/>
        </w:rPr>
        <w:t>enn Sie sich nicht sicher sind.</w:t>
      </w:r>
    </w:p>
    <w:p w14:paraId="2FE4EB1D" w14:textId="77777777" w:rsidR="00872BCC" w:rsidRDefault="00872BCC" w:rsidP="00C5051F">
      <w:pPr>
        <w:numPr>
          <w:ilvl w:val="12"/>
          <w:numId w:val="0"/>
        </w:numPr>
        <w:ind w:right="-2"/>
        <w:rPr>
          <w:noProof/>
          <w:color w:val="000000"/>
          <w:szCs w:val="24"/>
        </w:rPr>
      </w:pPr>
    </w:p>
    <w:p w14:paraId="7C1C9006" w14:textId="77777777" w:rsidR="0086582A" w:rsidRDefault="0086582A" w:rsidP="00C5051F">
      <w:pPr>
        <w:numPr>
          <w:ilvl w:val="12"/>
          <w:numId w:val="0"/>
        </w:numPr>
        <w:ind w:right="-2"/>
        <w:rPr>
          <w:noProof/>
          <w:color w:val="000000"/>
          <w:szCs w:val="24"/>
        </w:rPr>
      </w:pPr>
      <w:r w:rsidRPr="0086582A">
        <w:rPr>
          <w:noProof/>
          <w:color w:val="000000"/>
          <w:szCs w:val="24"/>
        </w:rPr>
        <w:t>Benutzen Sie zur Dosierung bitte den beigefügten Messbecher und beachten Sie die Markierung (nach dem Einnehmen mit Wasser ausspülen).</w:t>
      </w:r>
    </w:p>
    <w:p w14:paraId="6ECE23DF" w14:textId="77777777" w:rsidR="0086582A" w:rsidRPr="007A36B6" w:rsidRDefault="0086582A" w:rsidP="00C5051F">
      <w:pPr>
        <w:numPr>
          <w:ilvl w:val="12"/>
          <w:numId w:val="0"/>
        </w:numPr>
        <w:ind w:right="-2"/>
        <w:rPr>
          <w:noProof/>
          <w:color w:val="000000"/>
          <w:szCs w:val="24"/>
        </w:rPr>
      </w:pPr>
    </w:p>
    <w:p w14:paraId="75431F37" w14:textId="77777777" w:rsidR="00C5051F" w:rsidRPr="007A36B6" w:rsidRDefault="00872BCC" w:rsidP="00C5051F">
      <w:pPr>
        <w:numPr>
          <w:ilvl w:val="12"/>
          <w:numId w:val="0"/>
        </w:numPr>
        <w:ind w:right="-2"/>
        <w:rPr>
          <w:noProof/>
          <w:szCs w:val="24"/>
        </w:rPr>
      </w:pPr>
      <w:r w:rsidRPr="007A36B6">
        <w:rPr>
          <w:szCs w:val="24"/>
        </w:rPr>
        <w:t>Die empfohlene Dosis beträgt</w:t>
      </w:r>
      <w:r w:rsidR="0086582A">
        <w:rPr>
          <w:szCs w:val="24"/>
        </w:rPr>
        <w:t>:</w:t>
      </w:r>
    </w:p>
    <w:p w14:paraId="2B116EE7" w14:textId="77777777" w:rsidR="00C5051F" w:rsidRPr="007A36B6" w:rsidRDefault="00C5051F" w:rsidP="002F2338">
      <w:pPr>
        <w:numPr>
          <w:ilvl w:val="12"/>
          <w:numId w:val="0"/>
        </w:numPr>
        <w:ind w:right="-2"/>
      </w:pPr>
    </w:p>
    <w:p w14:paraId="56D85960" w14:textId="77777777" w:rsidR="00CF646E" w:rsidRDefault="00CF646E" w:rsidP="002F2338">
      <w:pPr>
        <w:numPr>
          <w:ilvl w:val="12"/>
          <w:numId w:val="0"/>
        </w:numPr>
        <w:ind w:right="-2"/>
      </w:pPr>
      <w:r w:rsidRPr="007A36B6">
        <w:rPr>
          <w:b/>
        </w:rPr>
        <w:t xml:space="preserve">Erwachsene und Jugendliche ab 16 Jahren </w:t>
      </w:r>
      <w:r w:rsidRPr="007A36B6">
        <w:t>nehmen 1 x täglich 30 ml (gemäß Markierung des Messbechers) abends vor dem Schlafengehen.</w:t>
      </w:r>
    </w:p>
    <w:p w14:paraId="56B63152" w14:textId="77777777" w:rsidR="009716D3" w:rsidRDefault="00CB2A7F" w:rsidP="002F2338">
      <w:pPr>
        <w:numPr>
          <w:ilvl w:val="12"/>
          <w:numId w:val="0"/>
        </w:numPr>
        <w:ind w:right="-2"/>
      </w:pPr>
      <w:r w:rsidRPr="00651073">
        <w:t xml:space="preserve">Eine Überschreitung der empfohlenen Dosis kann zu Leberschäden führen, insbesondere bei gleichzeitiger Anwendung anderer Arzneimittel, die Paracetamol enthalten.  </w:t>
      </w:r>
    </w:p>
    <w:p w14:paraId="524170BA" w14:textId="77777777" w:rsidR="009716D3" w:rsidRDefault="009716D3" w:rsidP="002F2338">
      <w:pPr>
        <w:numPr>
          <w:ilvl w:val="12"/>
          <w:numId w:val="0"/>
        </w:numPr>
        <w:ind w:right="-2"/>
      </w:pPr>
    </w:p>
    <w:p w14:paraId="4D2E1238" w14:textId="3723E22C" w:rsidR="009716D3" w:rsidRDefault="00CB2A7F" w:rsidP="002F2338">
      <w:pPr>
        <w:numPr>
          <w:ilvl w:val="12"/>
          <w:numId w:val="0"/>
        </w:numPr>
        <w:ind w:right="-2"/>
      </w:pPr>
      <w:r w:rsidRPr="00651073">
        <w:t xml:space="preserve">Nehmen Sie </w:t>
      </w:r>
      <w:r w:rsidRPr="00651073">
        <w:rPr>
          <w:i/>
          <w:iCs/>
        </w:rPr>
        <w:t>WICK MediNait Erkältungssirup</w:t>
      </w:r>
      <w:r w:rsidRPr="00651073">
        <w:t xml:space="preserve"> </w:t>
      </w:r>
      <w:r w:rsidR="003C114B" w:rsidRPr="007A36B6">
        <w:rPr>
          <w:i/>
        </w:rPr>
        <w:t>für die Nacht</w:t>
      </w:r>
      <w:r w:rsidR="003C114B" w:rsidRPr="003C114B">
        <w:t xml:space="preserve"> </w:t>
      </w:r>
      <w:r w:rsidRPr="00651073">
        <w:t>nicht ein, wenn Sie bereits 4</w:t>
      </w:r>
      <w:r w:rsidR="00AD0DD8">
        <w:t>000 mg Paracetamol anderer</w:t>
      </w:r>
      <w:r w:rsidRPr="00651073">
        <w:t xml:space="preserve"> Arzneimittel während des Tages eingenommen haben. Wenden Sie sich im Zweifelsfall an Ihren Arzt oder Apotheker. </w:t>
      </w:r>
    </w:p>
    <w:p w14:paraId="02F63DF3" w14:textId="77777777" w:rsidR="009716D3" w:rsidRDefault="009716D3" w:rsidP="002F2338">
      <w:pPr>
        <w:numPr>
          <w:ilvl w:val="12"/>
          <w:numId w:val="0"/>
        </w:numPr>
        <w:ind w:right="-2"/>
      </w:pPr>
    </w:p>
    <w:p w14:paraId="3577F73A" w14:textId="7BC656A0" w:rsidR="00CB2A7F" w:rsidRPr="00651073" w:rsidRDefault="00CB2A7F" w:rsidP="002F2338">
      <w:pPr>
        <w:numPr>
          <w:ilvl w:val="12"/>
          <w:numId w:val="0"/>
        </w:numPr>
        <w:ind w:right="-2"/>
      </w:pPr>
      <w:r w:rsidRPr="00651073">
        <w:t>Dieses Arzneimittel ist nicht für die langfristige Anwendung bestimmt. Wenn sich Ihre Symptome nach 3 Tagen verschlimmern oder nicht bessern oder wenn Sie hohes Fieber haben, sprechen Sie mit Ihrem Arzt oder Apotheker.</w:t>
      </w:r>
      <w:bookmarkStart w:id="13" w:name="_Hlk142652614"/>
    </w:p>
    <w:bookmarkEnd w:id="13"/>
    <w:p w14:paraId="458B0E5D" w14:textId="4E6FE383" w:rsidR="009128F5" w:rsidRPr="0029500C" w:rsidRDefault="009128F5" w:rsidP="002F2338">
      <w:pPr>
        <w:numPr>
          <w:ilvl w:val="12"/>
          <w:numId w:val="0"/>
        </w:numPr>
        <w:ind w:right="-2"/>
      </w:pPr>
    </w:p>
    <w:p w14:paraId="5D2B6118" w14:textId="77777777" w:rsidR="009128F5" w:rsidRPr="0029500C" w:rsidRDefault="009128F5" w:rsidP="002F2338">
      <w:pPr>
        <w:numPr>
          <w:ilvl w:val="12"/>
          <w:numId w:val="0"/>
        </w:numPr>
        <w:ind w:right="-2"/>
      </w:pPr>
    </w:p>
    <w:p w14:paraId="51B871EF" w14:textId="52B45896" w:rsidR="00C5051F" w:rsidRPr="007A36B6" w:rsidRDefault="00C5051F" w:rsidP="002F2338">
      <w:pPr>
        <w:numPr>
          <w:ilvl w:val="12"/>
          <w:numId w:val="0"/>
        </w:numPr>
        <w:ind w:right="-2"/>
        <w:outlineLvl w:val="0"/>
        <w:rPr>
          <w:noProof/>
          <w:szCs w:val="24"/>
        </w:rPr>
      </w:pPr>
      <w:r w:rsidRPr="007A36B6">
        <w:rPr>
          <w:b/>
        </w:rPr>
        <w:t>Wenn Sie eine größere Menge von</w:t>
      </w:r>
      <w:r w:rsidR="009E422A" w:rsidRPr="007A36B6">
        <w:rPr>
          <w:b/>
        </w:rPr>
        <w:t xml:space="preserve"> </w:t>
      </w:r>
      <w:r w:rsidR="00B54F28" w:rsidRPr="007A36B6">
        <w:rPr>
          <w:b/>
          <w:i/>
        </w:rPr>
        <w:t>WICK MediNait Erkältungssirup</w:t>
      </w:r>
      <w:r w:rsidR="009E422A" w:rsidRPr="00651073">
        <w:rPr>
          <w:b/>
          <w:i/>
          <w:iCs/>
        </w:rPr>
        <w:t xml:space="preserve"> </w:t>
      </w:r>
      <w:r w:rsidR="009373E7" w:rsidRPr="00651073">
        <w:rPr>
          <w:b/>
          <w:i/>
          <w:iCs/>
        </w:rPr>
        <w:t xml:space="preserve">für die Nacht </w:t>
      </w:r>
      <w:r w:rsidRPr="007A36B6">
        <w:rPr>
          <w:b/>
        </w:rPr>
        <w:t>eingenommen</w:t>
      </w:r>
      <w:r w:rsidR="00872BCC" w:rsidRPr="007A36B6">
        <w:rPr>
          <w:b/>
        </w:rPr>
        <w:t xml:space="preserve"> haben, als Sie sollten</w:t>
      </w:r>
      <w:r w:rsidR="00B17F5E">
        <w:rPr>
          <w:b/>
        </w:rPr>
        <w:fldChar w:fldCharType="begin"/>
      </w:r>
      <w:r w:rsidR="00B17F5E">
        <w:rPr>
          <w:b/>
        </w:rPr>
        <w:instrText xml:space="preserve"> DOCVARIABLE vault_nd_0fe1e646-6aa2-47a0-90a5-39b3244eaca3 \* MERGEFORMAT </w:instrText>
      </w:r>
      <w:r w:rsidR="00B17F5E">
        <w:rPr>
          <w:b/>
        </w:rPr>
        <w:fldChar w:fldCharType="separate"/>
      </w:r>
      <w:r w:rsidR="00B17F5E">
        <w:rPr>
          <w:b/>
        </w:rPr>
        <w:t xml:space="preserve"> </w:t>
      </w:r>
      <w:r w:rsidR="00B17F5E">
        <w:rPr>
          <w:b/>
        </w:rPr>
        <w:fldChar w:fldCharType="end"/>
      </w:r>
    </w:p>
    <w:p w14:paraId="4768EECC" w14:textId="77777777" w:rsidR="00E7093C" w:rsidRPr="00651073" w:rsidRDefault="00E7093C" w:rsidP="00F81879">
      <w:pPr>
        <w:numPr>
          <w:ilvl w:val="12"/>
          <w:numId w:val="0"/>
        </w:numPr>
        <w:ind w:right="-2"/>
      </w:pPr>
      <w:bookmarkStart w:id="14" w:name="_Hlk142652643"/>
      <w:r w:rsidRPr="00D44C09">
        <w:rPr>
          <w:lang w:val="de"/>
        </w:rPr>
        <w:t>Sprechen Sie sofort mit einem Arzt, wenn Sie zu viel von diesem Arzneimittel eingenommen haben, auch wenn Sie sich gut fühlen.</w:t>
      </w:r>
    </w:p>
    <w:bookmarkEnd w:id="14"/>
    <w:p w14:paraId="79C19A10" w14:textId="77777777" w:rsidR="00E7093C" w:rsidRPr="00E7093C" w:rsidRDefault="00E7093C" w:rsidP="002F2338">
      <w:pPr>
        <w:numPr>
          <w:ilvl w:val="12"/>
          <w:numId w:val="0"/>
        </w:numPr>
        <w:ind w:right="-2"/>
      </w:pPr>
    </w:p>
    <w:p w14:paraId="2BF7B93D" w14:textId="131AEEA8" w:rsidR="00CF646E" w:rsidRPr="007A36B6" w:rsidRDefault="00CF646E" w:rsidP="002F2338">
      <w:pPr>
        <w:numPr>
          <w:ilvl w:val="12"/>
          <w:numId w:val="0"/>
        </w:numPr>
        <w:ind w:right="-2"/>
      </w:pPr>
      <w:r w:rsidRPr="007A36B6">
        <w:t xml:space="preserve">Eine Überschreitung der empfohlenen Dosis kann, insbesondere bei gleichzeitiger Anwendung anderer </w:t>
      </w:r>
      <w:r w:rsidR="00520F75">
        <w:t>p</w:t>
      </w:r>
      <w:r w:rsidRPr="007A36B6">
        <w:t xml:space="preserve">aracetamolhaltiger Arzneimittel, zu sehr schweren Leberschäden führen. </w:t>
      </w:r>
    </w:p>
    <w:p w14:paraId="598A23B6" w14:textId="77777777" w:rsidR="00CF646E" w:rsidRPr="007A36B6" w:rsidRDefault="00CF646E" w:rsidP="002F2338">
      <w:pPr>
        <w:numPr>
          <w:ilvl w:val="12"/>
          <w:numId w:val="0"/>
        </w:numPr>
        <w:ind w:right="-2"/>
      </w:pPr>
    </w:p>
    <w:p w14:paraId="2388F30E" w14:textId="77777777" w:rsidR="00CF646E" w:rsidRPr="007A36B6" w:rsidRDefault="00CF646E" w:rsidP="002F2338">
      <w:pPr>
        <w:numPr>
          <w:ilvl w:val="12"/>
          <w:numId w:val="0"/>
        </w:numPr>
        <w:ind w:right="-2"/>
      </w:pPr>
      <w:r w:rsidRPr="007A36B6">
        <w:t>Bei Aufnahme folgender Mengen Paracetamol sollte daher sofort ein Arzt benachrichtigt werden:</w:t>
      </w:r>
    </w:p>
    <w:p w14:paraId="57E1362D" w14:textId="77777777" w:rsidR="00CF646E" w:rsidRPr="007A36B6" w:rsidRDefault="00CF646E" w:rsidP="002F2338">
      <w:pPr>
        <w:numPr>
          <w:ilvl w:val="12"/>
          <w:numId w:val="0"/>
        </w:numPr>
        <w:ind w:right="-2"/>
      </w:pPr>
      <w:r w:rsidRPr="007A36B6">
        <w:t>Mehr als 2,5 g bei Körpergewicht von 30–50 kg</w:t>
      </w:r>
    </w:p>
    <w:p w14:paraId="75E8513C" w14:textId="77777777" w:rsidR="00CF646E" w:rsidRPr="007A36B6" w:rsidRDefault="00CF646E" w:rsidP="002F2338">
      <w:pPr>
        <w:numPr>
          <w:ilvl w:val="12"/>
          <w:numId w:val="0"/>
        </w:numPr>
        <w:ind w:right="-2"/>
      </w:pPr>
      <w:r w:rsidRPr="007A36B6">
        <w:t>Mehr als 3,5 g bei Körpergewicht von 51–65 kg</w:t>
      </w:r>
    </w:p>
    <w:p w14:paraId="6C81526C" w14:textId="77777777" w:rsidR="00CF646E" w:rsidRPr="007A36B6" w:rsidRDefault="00CF646E" w:rsidP="002F2338">
      <w:pPr>
        <w:numPr>
          <w:ilvl w:val="12"/>
          <w:numId w:val="0"/>
        </w:numPr>
        <w:ind w:right="-2"/>
      </w:pPr>
      <w:r w:rsidRPr="007A36B6">
        <w:t>Mehr als 4,5 g bei Körpergewicht über 65 kg</w:t>
      </w:r>
    </w:p>
    <w:p w14:paraId="3843DB2B" w14:textId="77777777" w:rsidR="00C5051F" w:rsidRDefault="00C5051F" w:rsidP="002F2338">
      <w:pPr>
        <w:numPr>
          <w:ilvl w:val="12"/>
          <w:numId w:val="0"/>
        </w:numPr>
        <w:ind w:right="-2"/>
      </w:pPr>
    </w:p>
    <w:p w14:paraId="50834F72" w14:textId="0E140756" w:rsidR="00641464" w:rsidRDefault="008A20BC" w:rsidP="008A20BC">
      <w:pPr>
        <w:numPr>
          <w:ilvl w:val="12"/>
          <w:numId w:val="0"/>
        </w:numPr>
        <w:ind w:right="-2"/>
      </w:pPr>
      <w:r>
        <w:t xml:space="preserve">Wenn Sie mehr </w:t>
      </w:r>
      <w:r w:rsidRPr="00651073">
        <w:rPr>
          <w:i/>
          <w:iCs/>
        </w:rPr>
        <w:t>WICK MediNait Erkältungssirup für die Nacht</w:t>
      </w:r>
      <w:r>
        <w:t xml:space="preserve"> einnehmen, als Sie sollten, können bei Ihnen folgende Symptome auftreten: Übelkeit und Erbrechen, unwillkürliche </w:t>
      </w:r>
      <w:r w:rsidR="009128F5">
        <w:t>Muskelkontraktionen, Unruhe</w:t>
      </w:r>
      <w:r>
        <w:t>, Verwirrung, Schläfrigkeit, Bewusstseinsstörungen, unwillkürliche und schnelle Augenbewegungen, Herzstörungen (schneller Herzschlag</w:t>
      </w:r>
      <w:r w:rsidR="00EB1448" w:rsidRPr="00EB1448">
        <w:t>, Hypertonie), Hyperthermie,</w:t>
      </w:r>
      <w:r>
        <w:t xml:space="preserve"> Koordinationsstörungen, Psychosen mit visuellen Halluzinationen</w:t>
      </w:r>
      <w:r w:rsidR="00B7436F">
        <w:t xml:space="preserve"> und</w:t>
      </w:r>
      <w:r>
        <w:t xml:space="preserve"> Übererregbarkeit</w:t>
      </w:r>
      <w:r w:rsidR="00B7436F">
        <w:t>.</w:t>
      </w:r>
      <w:r w:rsidR="00641464">
        <w:t xml:space="preserve"> </w:t>
      </w:r>
    </w:p>
    <w:p w14:paraId="4F15E1BE" w14:textId="77777777" w:rsidR="00641464" w:rsidRDefault="00641464" w:rsidP="008A20BC">
      <w:pPr>
        <w:numPr>
          <w:ilvl w:val="12"/>
          <w:numId w:val="0"/>
        </w:numPr>
        <w:ind w:right="-2"/>
      </w:pPr>
    </w:p>
    <w:p w14:paraId="75CED9DA" w14:textId="73EA25EC" w:rsidR="008A20BC" w:rsidRDefault="00641464" w:rsidP="008A20BC">
      <w:pPr>
        <w:numPr>
          <w:ilvl w:val="12"/>
          <w:numId w:val="0"/>
        </w:numPr>
        <w:ind w:right="-2"/>
      </w:pPr>
      <w:bookmarkStart w:id="15" w:name="_Hlk142652726"/>
      <w:r w:rsidRPr="00641464">
        <w:t>Mehr Schwerwiegendere Symptome können nach einer massiven Überdosierung auftreten.</w:t>
      </w:r>
      <w:r>
        <w:t xml:space="preserve"> </w:t>
      </w:r>
      <w:bookmarkEnd w:id="15"/>
      <w:r w:rsidR="008A20BC">
        <w:t xml:space="preserve">Andere Symptome im Falle einer massiven Überdosierung können sein: Koma, schwere Atemprobleme und </w:t>
      </w:r>
      <w:r w:rsidR="00E12B2E">
        <w:t>Krampfanfällen</w:t>
      </w:r>
      <w:r w:rsidR="008A20BC">
        <w:t>.</w:t>
      </w:r>
    </w:p>
    <w:p w14:paraId="038CEF0E" w14:textId="77777777" w:rsidR="00B855E2" w:rsidRDefault="00B855E2" w:rsidP="008A20BC">
      <w:pPr>
        <w:numPr>
          <w:ilvl w:val="12"/>
          <w:numId w:val="0"/>
        </w:numPr>
        <w:ind w:right="-2"/>
      </w:pPr>
    </w:p>
    <w:p w14:paraId="1B8872C3" w14:textId="17E9E899" w:rsidR="008A20BC" w:rsidRDefault="008A20BC" w:rsidP="008A20BC">
      <w:pPr>
        <w:numPr>
          <w:ilvl w:val="12"/>
          <w:numId w:val="0"/>
        </w:numPr>
        <w:ind w:right="-2"/>
      </w:pPr>
      <w:r>
        <w:t>Wenden Sie sich sofort an Ihren Arzt oder Ihr Krankenhaus, wenn eines der oben genannten Symptome bei Ihnen auftritt.</w:t>
      </w:r>
    </w:p>
    <w:p w14:paraId="5CA77256" w14:textId="77777777" w:rsidR="008A20BC" w:rsidRPr="007A36B6" w:rsidRDefault="008A20BC" w:rsidP="008A20BC">
      <w:pPr>
        <w:numPr>
          <w:ilvl w:val="12"/>
          <w:numId w:val="0"/>
        </w:numPr>
        <w:ind w:right="-2"/>
      </w:pPr>
    </w:p>
    <w:p w14:paraId="1EDA42BB" w14:textId="77777777" w:rsidR="00C5051F" w:rsidRPr="007A36B6" w:rsidRDefault="00B113E9" w:rsidP="002F2338">
      <w:pPr>
        <w:numPr>
          <w:ilvl w:val="12"/>
          <w:numId w:val="0"/>
        </w:numPr>
        <w:ind w:right="-29"/>
      </w:pPr>
      <w:r w:rsidRPr="007A36B6">
        <w:t xml:space="preserve">Wenn Sie weitere Fragen zur </w:t>
      </w:r>
      <w:r w:rsidRPr="007A36B6">
        <w:rPr>
          <w:szCs w:val="24"/>
        </w:rPr>
        <w:t>Einnahme</w:t>
      </w:r>
      <w:r w:rsidR="00C5051F" w:rsidRPr="007A36B6">
        <w:rPr>
          <w:szCs w:val="24"/>
        </w:rPr>
        <w:t xml:space="preserve"> dieses</w:t>
      </w:r>
      <w:r w:rsidR="00C5051F" w:rsidRPr="007A36B6">
        <w:t xml:space="preserve"> Arzneimittels haben, </w:t>
      </w:r>
      <w:r w:rsidR="00C5051F" w:rsidRPr="007A36B6">
        <w:rPr>
          <w:szCs w:val="24"/>
        </w:rPr>
        <w:t>wenden</w:t>
      </w:r>
      <w:r w:rsidR="00C5051F" w:rsidRPr="007A36B6">
        <w:t xml:space="preserve"> Sie</w:t>
      </w:r>
      <w:r w:rsidR="00C5051F" w:rsidRPr="007A36B6">
        <w:rPr>
          <w:szCs w:val="24"/>
        </w:rPr>
        <w:t xml:space="preserve"> sich an</w:t>
      </w:r>
      <w:r w:rsidR="00C5051F" w:rsidRPr="007A36B6">
        <w:t xml:space="preserve"> Ihren </w:t>
      </w:r>
      <w:r w:rsidR="00CF646E" w:rsidRPr="007A36B6">
        <w:t>Arzt oder Apotheker</w:t>
      </w:r>
      <w:r w:rsidR="00C5051F" w:rsidRPr="007A36B6">
        <w:t>.</w:t>
      </w:r>
    </w:p>
    <w:p w14:paraId="363ED295" w14:textId="77777777" w:rsidR="00C5051F" w:rsidRPr="007A36B6" w:rsidRDefault="00C5051F" w:rsidP="002F2338"/>
    <w:p w14:paraId="23215F05" w14:textId="77777777" w:rsidR="00C5051F" w:rsidRPr="007A36B6" w:rsidRDefault="00C5051F" w:rsidP="00C5051F">
      <w:pPr>
        <w:rPr>
          <w:noProof/>
        </w:rPr>
      </w:pPr>
    </w:p>
    <w:p w14:paraId="524701D5" w14:textId="6B1C4E6D" w:rsidR="00C5051F" w:rsidRPr="007A36B6" w:rsidRDefault="00C5051F" w:rsidP="00E25563">
      <w:pPr>
        <w:ind w:left="567" w:hanging="567"/>
        <w:outlineLvl w:val="0"/>
        <w:rPr>
          <w:noProof/>
        </w:rPr>
      </w:pPr>
      <w:r w:rsidRPr="007A36B6">
        <w:rPr>
          <w:b/>
          <w:noProof/>
        </w:rPr>
        <w:t>4.</w:t>
      </w:r>
      <w:r w:rsidRPr="007A36B6">
        <w:rPr>
          <w:b/>
          <w:noProof/>
        </w:rPr>
        <w:tab/>
      </w:r>
      <w:r w:rsidRPr="007A36B6">
        <w:rPr>
          <w:b/>
        </w:rPr>
        <w:t>Welche Nebenwirkungen sind möglich?</w:t>
      </w:r>
      <w:r w:rsidR="00B17F5E">
        <w:rPr>
          <w:b/>
        </w:rPr>
        <w:fldChar w:fldCharType="begin"/>
      </w:r>
      <w:r w:rsidR="00B17F5E">
        <w:rPr>
          <w:b/>
        </w:rPr>
        <w:instrText xml:space="preserve"> DOCVARIABLE vault_nd_fb84de48-6811-426d-8c31-e9a03a3b881c \* MERGEFORMAT </w:instrText>
      </w:r>
      <w:r w:rsidR="00B17F5E">
        <w:rPr>
          <w:b/>
        </w:rPr>
        <w:fldChar w:fldCharType="separate"/>
      </w:r>
      <w:r w:rsidR="00B17F5E">
        <w:rPr>
          <w:b/>
        </w:rPr>
        <w:t xml:space="preserve"> </w:t>
      </w:r>
      <w:r w:rsidR="00B17F5E">
        <w:rPr>
          <w:b/>
        </w:rPr>
        <w:fldChar w:fldCharType="end"/>
      </w:r>
    </w:p>
    <w:p w14:paraId="091E1901" w14:textId="77777777" w:rsidR="00C5051F" w:rsidRPr="007A36B6" w:rsidRDefault="00C5051F" w:rsidP="002F2338">
      <w:pPr>
        <w:ind w:right="-29"/>
      </w:pPr>
    </w:p>
    <w:p w14:paraId="62B1FFEC" w14:textId="77777777" w:rsidR="00C5051F" w:rsidRPr="007A36B6" w:rsidRDefault="00C5051F" w:rsidP="002F2338">
      <w:pPr>
        <w:numPr>
          <w:ilvl w:val="12"/>
          <w:numId w:val="0"/>
        </w:numPr>
        <w:ind w:right="-29"/>
      </w:pPr>
      <w:r w:rsidRPr="007A36B6">
        <w:t>Wie alle Arzneimittel kann auch dieses Arzneimittel Nebenwirkungen haben, die aber nicht bei jedem auftreten müssen.</w:t>
      </w:r>
    </w:p>
    <w:p w14:paraId="61B3E24A" w14:textId="77777777" w:rsidR="003B494B" w:rsidRPr="007A36B6" w:rsidRDefault="003B494B" w:rsidP="003B494B">
      <w:pPr>
        <w:numPr>
          <w:ilvl w:val="12"/>
          <w:numId w:val="0"/>
        </w:numPr>
        <w:ind w:right="-29"/>
        <w:rPr>
          <w:i/>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378"/>
      </w:tblGrid>
      <w:tr w:rsidR="009716D3" w:rsidRPr="009716D3" w14:paraId="4D7F13E0" w14:textId="77777777" w:rsidTr="00F81879">
        <w:tc>
          <w:tcPr>
            <w:tcW w:w="1560" w:type="dxa"/>
          </w:tcPr>
          <w:p w14:paraId="39F043E3" w14:textId="77777777" w:rsidR="009716D3" w:rsidRPr="009716D3" w:rsidRDefault="009716D3" w:rsidP="009716D3">
            <w:pPr>
              <w:numPr>
                <w:ilvl w:val="12"/>
                <w:numId w:val="0"/>
              </w:numPr>
              <w:ind w:right="-29"/>
              <w:rPr>
                <w:i/>
              </w:rPr>
            </w:pPr>
            <w:r w:rsidRPr="009716D3">
              <w:rPr>
                <w:b/>
                <w:i/>
              </w:rPr>
              <w:t>Sehr häufig</w:t>
            </w:r>
          </w:p>
        </w:tc>
        <w:tc>
          <w:tcPr>
            <w:tcW w:w="6378" w:type="dxa"/>
          </w:tcPr>
          <w:p w14:paraId="51693E12" w14:textId="77777777" w:rsidR="009716D3" w:rsidRPr="009716D3" w:rsidRDefault="009716D3" w:rsidP="009716D3">
            <w:pPr>
              <w:numPr>
                <w:ilvl w:val="12"/>
                <w:numId w:val="0"/>
              </w:numPr>
              <w:ind w:right="-29"/>
              <w:rPr>
                <w:i/>
              </w:rPr>
            </w:pPr>
            <w:r w:rsidRPr="009716D3">
              <w:rPr>
                <w:i/>
              </w:rPr>
              <w:t>≥ 1/10</w:t>
            </w:r>
          </w:p>
        </w:tc>
      </w:tr>
      <w:tr w:rsidR="009716D3" w:rsidRPr="009716D3" w14:paraId="13EDA38E" w14:textId="77777777" w:rsidTr="00F81879">
        <w:tc>
          <w:tcPr>
            <w:tcW w:w="1560" w:type="dxa"/>
          </w:tcPr>
          <w:p w14:paraId="1F2A6253" w14:textId="77777777" w:rsidR="009716D3" w:rsidRPr="009716D3" w:rsidRDefault="009716D3" w:rsidP="009716D3">
            <w:pPr>
              <w:numPr>
                <w:ilvl w:val="12"/>
                <w:numId w:val="0"/>
              </w:numPr>
              <w:ind w:right="-29"/>
              <w:rPr>
                <w:i/>
              </w:rPr>
            </w:pPr>
            <w:r w:rsidRPr="009716D3">
              <w:rPr>
                <w:b/>
                <w:i/>
              </w:rPr>
              <w:t>Häufig</w:t>
            </w:r>
          </w:p>
        </w:tc>
        <w:tc>
          <w:tcPr>
            <w:tcW w:w="6378" w:type="dxa"/>
          </w:tcPr>
          <w:p w14:paraId="380ADDD9" w14:textId="77777777" w:rsidR="009716D3" w:rsidRPr="009716D3" w:rsidRDefault="009716D3" w:rsidP="009716D3">
            <w:pPr>
              <w:numPr>
                <w:ilvl w:val="12"/>
                <w:numId w:val="0"/>
              </w:numPr>
              <w:ind w:right="-29"/>
              <w:rPr>
                <w:i/>
              </w:rPr>
            </w:pPr>
            <w:r w:rsidRPr="009716D3">
              <w:rPr>
                <w:i/>
              </w:rPr>
              <w:t>≥ 1/100 bis &lt; 1/10</w:t>
            </w:r>
          </w:p>
        </w:tc>
      </w:tr>
      <w:tr w:rsidR="009716D3" w:rsidRPr="009716D3" w14:paraId="722EA6CE" w14:textId="77777777" w:rsidTr="00F81879">
        <w:tc>
          <w:tcPr>
            <w:tcW w:w="1560" w:type="dxa"/>
          </w:tcPr>
          <w:p w14:paraId="1EA82A46" w14:textId="77777777" w:rsidR="009716D3" w:rsidRPr="009716D3" w:rsidRDefault="009716D3" w:rsidP="009716D3">
            <w:pPr>
              <w:numPr>
                <w:ilvl w:val="12"/>
                <w:numId w:val="0"/>
              </w:numPr>
              <w:ind w:right="-29"/>
              <w:rPr>
                <w:i/>
              </w:rPr>
            </w:pPr>
            <w:r w:rsidRPr="009716D3">
              <w:rPr>
                <w:b/>
                <w:i/>
              </w:rPr>
              <w:t>Gelegentlich</w:t>
            </w:r>
          </w:p>
        </w:tc>
        <w:tc>
          <w:tcPr>
            <w:tcW w:w="6378" w:type="dxa"/>
          </w:tcPr>
          <w:p w14:paraId="346A6EEF" w14:textId="77777777" w:rsidR="009716D3" w:rsidRPr="009716D3" w:rsidRDefault="009716D3" w:rsidP="009716D3">
            <w:pPr>
              <w:numPr>
                <w:ilvl w:val="12"/>
                <w:numId w:val="0"/>
              </w:numPr>
              <w:ind w:right="-29"/>
              <w:rPr>
                <w:i/>
              </w:rPr>
            </w:pPr>
            <w:r w:rsidRPr="009716D3">
              <w:rPr>
                <w:i/>
              </w:rPr>
              <w:t>≥ 1/1.000 bis &lt; 1/100</w:t>
            </w:r>
          </w:p>
        </w:tc>
      </w:tr>
      <w:tr w:rsidR="009716D3" w:rsidRPr="009716D3" w14:paraId="712ADF8C" w14:textId="77777777" w:rsidTr="00F81879">
        <w:tc>
          <w:tcPr>
            <w:tcW w:w="1560" w:type="dxa"/>
          </w:tcPr>
          <w:p w14:paraId="02C220D4" w14:textId="77777777" w:rsidR="009716D3" w:rsidRPr="009716D3" w:rsidRDefault="009716D3" w:rsidP="009716D3">
            <w:pPr>
              <w:numPr>
                <w:ilvl w:val="12"/>
                <w:numId w:val="0"/>
              </w:numPr>
              <w:ind w:right="-29"/>
              <w:rPr>
                <w:i/>
              </w:rPr>
            </w:pPr>
            <w:r w:rsidRPr="009716D3">
              <w:rPr>
                <w:b/>
                <w:i/>
              </w:rPr>
              <w:t>Selten</w:t>
            </w:r>
          </w:p>
        </w:tc>
        <w:tc>
          <w:tcPr>
            <w:tcW w:w="6378" w:type="dxa"/>
          </w:tcPr>
          <w:p w14:paraId="6C721F62" w14:textId="77777777" w:rsidR="009716D3" w:rsidRPr="009716D3" w:rsidRDefault="009716D3" w:rsidP="009716D3">
            <w:pPr>
              <w:numPr>
                <w:ilvl w:val="12"/>
                <w:numId w:val="0"/>
              </w:numPr>
              <w:ind w:right="-29"/>
              <w:rPr>
                <w:i/>
              </w:rPr>
            </w:pPr>
            <w:r w:rsidRPr="009716D3">
              <w:rPr>
                <w:i/>
              </w:rPr>
              <w:t>≥ 1/10.000 bis &lt; 1/1.000</w:t>
            </w:r>
          </w:p>
        </w:tc>
      </w:tr>
      <w:tr w:rsidR="009716D3" w:rsidRPr="009716D3" w14:paraId="3E9CABB5" w14:textId="77777777" w:rsidTr="00F81879">
        <w:tc>
          <w:tcPr>
            <w:tcW w:w="1560" w:type="dxa"/>
          </w:tcPr>
          <w:p w14:paraId="14CEF2D3" w14:textId="77777777" w:rsidR="009716D3" w:rsidRPr="009716D3" w:rsidRDefault="009716D3" w:rsidP="009716D3">
            <w:pPr>
              <w:numPr>
                <w:ilvl w:val="12"/>
                <w:numId w:val="0"/>
              </w:numPr>
              <w:ind w:right="-29"/>
              <w:rPr>
                <w:i/>
              </w:rPr>
            </w:pPr>
            <w:r w:rsidRPr="009716D3">
              <w:rPr>
                <w:b/>
                <w:i/>
              </w:rPr>
              <w:t>Sehr selten</w:t>
            </w:r>
          </w:p>
        </w:tc>
        <w:tc>
          <w:tcPr>
            <w:tcW w:w="6378" w:type="dxa"/>
          </w:tcPr>
          <w:p w14:paraId="624650F5" w14:textId="77777777" w:rsidR="009716D3" w:rsidRPr="009716D3" w:rsidRDefault="009716D3" w:rsidP="009716D3">
            <w:pPr>
              <w:numPr>
                <w:ilvl w:val="12"/>
                <w:numId w:val="0"/>
              </w:numPr>
              <w:ind w:right="-29"/>
              <w:rPr>
                <w:i/>
              </w:rPr>
            </w:pPr>
            <w:r w:rsidRPr="009716D3">
              <w:rPr>
                <w:i/>
              </w:rPr>
              <w:t xml:space="preserve">&lt; 1/10.000 </w:t>
            </w:r>
          </w:p>
        </w:tc>
      </w:tr>
      <w:tr w:rsidR="009716D3" w:rsidRPr="009716D3" w14:paraId="7D268D37" w14:textId="77777777" w:rsidTr="00F81879">
        <w:tc>
          <w:tcPr>
            <w:tcW w:w="1560" w:type="dxa"/>
          </w:tcPr>
          <w:p w14:paraId="1B741D64" w14:textId="77777777" w:rsidR="009716D3" w:rsidRPr="009716D3" w:rsidRDefault="009716D3" w:rsidP="009716D3">
            <w:pPr>
              <w:numPr>
                <w:ilvl w:val="12"/>
                <w:numId w:val="0"/>
              </w:numPr>
              <w:ind w:right="-29"/>
              <w:rPr>
                <w:b/>
                <w:i/>
              </w:rPr>
            </w:pPr>
            <w:r w:rsidRPr="009716D3">
              <w:rPr>
                <w:b/>
                <w:i/>
              </w:rPr>
              <w:t>Nicht bekannt</w:t>
            </w:r>
          </w:p>
        </w:tc>
        <w:tc>
          <w:tcPr>
            <w:tcW w:w="6378" w:type="dxa"/>
          </w:tcPr>
          <w:p w14:paraId="5098489D" w14:textId="77777777" w:rsidR="009716D3" w:rsidRPr="009716D3" w:rsidRDefault="009716D3" w:rsidP="009716D3">
            <w:pPr>
              <w:numPr>
                <w:ilvl w:val="12"/>
                <w:numId w:val="0"/>
              </w:numPr>
              <w:ind w:right="-29"/>
              <w:rPr>
                <w:i/>
              </w:rPr>
            </w:pPr>
            <w:r w:rsidRPr="009716D3">
              <w:rPr>
                <w:i/>
              </w:rPr>
              <w:t>Häufigkeit auf Grundlage der verfügbaren Daten nicht abschätzbar</w:t>
            </w:r>
          </w:p>
        </w:tc>
      </w:tr>
    </w:tbl>
    <w:p w14:paraId="65F30B8B" w14:textId="77777777" w:rsidR="00B113E9" w:rsidRPr="00CF2E6A" w:rsidRDefault="00B113E9" w:rsidP="00C5051F">
      <w:pPr>
        <w:numPr>
          <w:ilvl w:val="12"/>
          <w:numId w:val="0"/>
        </w:numPr>
        <w:ind w:right="-29"/>
      </w:pPr>
    </w:p>
    <w:p w14:paraId="380EB80D" w14:textId="64C5B2A4" w:rsidR="00CF646E" w:rsidRPr="00CF2E6A" w:rsidRDefault="00CF646E" w:rsidP="002F2338">
      <w:pPr>
        <w:numPr>
          <w:ilvl w:val="12"/>
          <w:numId w:val="0"/>
        </w:numPr>
        <w:ind w:right="-2"/>
      </w:pPr>
      <w:r w:rsidRPr="00CF2E6A">
        <w:t xml:space="preserve">Für </w:t>
      </w:r>
      <w:r w:rsidRPr="00CF2E6A">
        <w:rPr>
          <w:i/>
        </w:rPr>
        <w:t>WICK MediNait</w:t>
      </w:r>
      <w:r w:rsidRPr="00CF2E6A">
        <w:rPr>
          <w:szCs w:val="24"/>
        </w:rPr>
        <w:t xml:space="preserve"> </w:t>
      </w:r>
      <w:r w:rsidR="00CF0F80" w:rsidRPr="00CF2E6A">
        <w:rPr>
          <w:i/>
          <w:szCs w:val="24"/>
        </w:rPr>
        <w:t>Erkältungssirup</w:t>
      </w:r>
      <w:r w:rsidR="00CF0F80" w:rsidRPr="00CF2E6A">
        <w:t xml:space="preserve"> </w:t>
      </w:r>
      <w:r w:rsidR="003C114B" w:rsidRPr="007A36B6">
        <w:rPr>
          <w:i/>
        </w:rPr>
        <w:t>für die Nacht</w:t>
      </w:r>
      <w:r w:rsidR="003C114B" w:rsidRPr="00CF2E6A">
        <w:t xml:space="preserve"> </w:t>
      </w:r>
      <w:r w:rsidRPr="00CF2E6A">
        <w:t xml:space="preserve">wurden die nachfolgend genannten Nebenwirkungen mit einer Häufigkeit von seltener als 1 von 1 Million Behandelten oder überhaupt noch nicht gemeldet. </w:t>
      </w:r>
    </w:p>
    <w:p w14:paraId="0B372BA0" w14:textId="77777777" w:rsidR="009716D3" w:rsidRDefault="009716D3" w:rsidP="002F2338">
      <w:pPr>
        <w:numPr>
          <w:ilvl w:val="12"/>
          <w:numId w:val="0"/>
        </w:numPr>
        <w:ind w:right="-2"/>
      </w:pPr>
    </w:p>
    <w:p w14:paraId="27B79B6C" w14:textId="1700B17B" w:rsidR="00CF646E" w:rsidRPr="00CF2E6A" w:rsidRDefault="00CF646E" w:rsidP="002F2338">
      <w:pPr>
        <w:numPr>
          <w:ilvl w:val="12"/>
          <w:numId w:val="0"/>
        </w:numPr>
        <w:ind w:right="-2"/>
      </w:pPr>
      <w:r w:rsidRPr="00CF2E6A">
        <w:t xml:space="preserve">Für andere Arzneimittel mit wirksamen Bestandteilen, wie sie auch in </w:t>
      </w:r>
      <w:r w:rsidRPr="00CF2E6A">
        <w:rPr>
          <w:i/>
        </w:rPr>
        <w:t xml:space="preserve">WICK MediNait </w:t>
      </w:r>
      <w:r w:rsidR="00CF0F80" w:rsidRPr="00CF2E6A">
        <w:rPr>
          <w:i/>
          <w:szCs w:val="24"/>
        </w:rPr>
        <w:t xml:space="preserve">Erkältungssirup </w:t>
      </w:r>
      <w:r w:rsidR="003C114B" w:rsidRPr="007A36B6">
        <w:rPr>
          <w:i/>
        </w:rPr>
        <w:t>für die Nacht</w:t>
      </w:r>
      <w:r w:rsidR="003C114B" w:rsidRPr="00CF2E6A">
        <w:t xml:space="preserve"> </w:t>
      </w:r>
      <w:r w:rsidRPr="00CF2E6A">
        <w:t>enthalten sind, wurden teilweise andere Häufigkeiten von Nebenwirkungen berichtet.</w:t>
      </w:r>
    </w:p>
    <w:p w14:paraId="49D249C3" w14:textId="77777777" w:rsidR="00CF646E" w:rsidRPr="00CF2E6A" w:rsidRDefault="00CF646E" w:rsidP="002F2338">
      <w:pPr>
        <w:numPr>
          <w:ilvl w:val="12"/>
          <w:numId w:val="0"/>
        </w:numPr>
        <w:ind w:right="-2"/>
      </w:pPr>
    </w:p>
    <w:p w14:paraId="23649B47" w14:textId="77777777" w:rsidR="00CF646E" w:rsidRPr="00651073" w:rsidRDefault="00CF646E" w:rsidP="002F2338">
      <w:pPr>
        <w:numPr>
          <w:ilvl w:val="12"/>
          <w:numId w:val="0"/>
        </w:numPr>
        <w:ind w:right="-2"/>
        <w:rPr>
          <w:u w:val="single"/>
        </w:rPr>
      </w:pPr>
      <w:r w:rsidRPr="00651073">
        <w:rPr>
          <w:u w:val="single"/>
        </w:rPr>
        <w:t>Bedeutsame Nebenwirkungen oder Zeichen, auf die Sie achten sollten, und Maßnahmen, wenn Sie betroffen sind</w:t>
      </w:r>
    </w:p>
    <w:p w14:paraId="65A5B9AC" w14:textId="77777777" w:rsidR="00CF646E" w:rsidRPr="00CF2E6A" w:rsidRDefault="00CF646E" w:rsidP="002F2338">
      <w:pPr>
        <w:numPr>
          <w:ilvl w:val="12"/>
          <w:numId w:val="0"/>
        </w:numPr>
        <w:ind w:right="-2"/>
      </w:pPr>
      <w:r w:rsidRPr="00CF2E6A">
        <w:t>Bei Auftreten einer der nachfolgend genannten, bedeutsamen Nebenwirkungen, die schon bei Erstanwendung vorkommen und im Einzelfall schwerwiegend sein können, ist sofortige ärztliche Hilfe erforderlich. Das Arzneimittel darf nicht mehr eingenommen werden.</w:t>
      </w:r>
    </w:p>
    <w:p w14:paraId="21D0F53F" w14:textId="77777777" w:rsidR="00CF646E" w:rsidRPr="00CF2E6A" w:rsidRDefault="00CF646E" w:rsidP="002F2338">
      <w:pPr>
        <w:numPr>
          <w:ilvl w:val="12"/>
          <w:numId w:val="0"/>
        </w:numPr>
        <w:ind w:right="-2"/>
      </w:pPr>
    </w:p>
    <w:p w14:paraId="685D2BBB" w14:textId="77777777" w:rsidR="00CF646E" w:rsidRPr="00CF2E6A" w:rsidRDefault="00CF646E" w:rsidP="002F2338">
      <w:pPr>
        <w:numPr>
          <w:ilvl w:val="12"/>
          <w:numId w:val="0"/>
        </w:numPr>
        <w:ind w:right="-2"/>
        <w:rPr>
          <w:u w:val="single"/>
        </w:rPr>
      </w:pPr>
      <w:r w:rsidRPr="00CF2E6A">
        <w:rPr>
          <w:u w:val="single"/>
        </w:rPr>
        <w:t>Herz-, Kreislaufsystem</w:t>
      </w:r>
    </w:p>
    <w:p w14:paraId="59638777" w14:textId="77F05F8A" w:rsidR="00CF646E" w:rsidRPr="00CF2E6A" w:rsidRDefault="00CF646E" w:rsidP="002F2338">
      <w:pPr>
        <w:numPr>
          <w:ilvl w:val="12"/>
          <w:numId w:val="0"/>
        </w:numPr>
        <w:ind w:right="-2"/>
      </w:pPr>
      <w:r w:rsidRPr="00CF2E6A">
        <w:t>Beschleunigung (Herzrasen) oder Unregelmäßigkeiten des Herzschlages, Herzklopfen; Abfall oder Anstieg des Blutdruckes und Zunahme einer bestehenden Herzleistungsschwäche; EKG-Veränderungen.</w:t>
      </w:r>
    </w:p>
    <w:p w14:paraId="5A50B499" w14:textId="77777777" w:rsidR="00CF646E" w:rsidRPr="00CF2E6A" w:rsidRDefault="00CF646E" w:rsidP="002F2338">
      <w:pPr>
        <w:numPr>
          <w:ilvl w:val="12"/>
          <w:numId w:val="0"/>
        </w:numPr>
        <w:ind w:right="-2"/>
      </w:pPr>
      <w:r w:rsidRPr="00CF2E6A">
        <w:t xml:space="preserve">Bei Nebennieren-Tumor (Phäochromozytom) kann es durch Antihistaminika (hier: Doxylamin) zu einer Freisetzung von Substanzen aus dem Tumor kommen, die eine sehr starke Wirkung auf das Herz-Kreislauf-System haben. </w:t>
      </w:r>
    </w:p>
    <w:p w14:paraId="4D33A5CB" w14:textId="77777777" w:rsidR="009716D3" w:rsidRPr="00CF2E6A" w:rsidRDefault="009716D3" w:rsidP="002F2338">
      <w:pPr>
        <w:numPr>
          <w:ilvl w:val="12"/>
          <w:numId w:val="0"/>
        </w:numPr>
        <w:ind w:right="-2"/>
      </w:pPr>
    </w:p>
    <w:p w14:paraId="13EFBCFE" w14:textId="77777777" w:rsidR="00CF646E" w:rsidRDefault="00CF646E" w:rsidP="002F2338">
      <w:pPr>
        <w:numPr>
          <w:ilvl w:val="12"/>
          <w:numId w:val="0"/>
        </w:numPr>
        <w:ind w:right="-2"/>
        <w:rPr>
          <w:u w:val="single"/>
        </w:rPr>
      </w:pPr>
      <w:r w:rsidRPr="00CF2E6A">
        <w:rPr>
          <w:u w:val="single"/>
        </w:rPr>
        <w:t xml:space="preserve">Blut-, Lymphsystem </w:t>
      </w:r>
    </w:p>
    <w:p w14:paraId="6F320F26" w14:textId="52DD69CE" w:rsidR="00CF646E" w:rsidRDefault="00C55FAB" w:rsidP="002F2338">
      <w:pPr>
        <w:numPr>
          <w:ilvl w:val="12"/>
          <w:numId w:val="0"/>
        </w:numPr>
        <w:ind w:right="-2"/>
      </w:pPr>
      <w:r w:rsidRPr="00651073">
        <w:t>Selten eine starke Verminderung der Blutzellen, was Infektionen wahrscheinlicher macht.</w:t>
      </w:r>
      <w:r w:rsidR="00CF646E" w:rsidRPr="00CF2E6A">
        <w:t>Veränderungen des Blutbildes wie eine verringerte Anzahl von Blutplättchen (Thrombozytopenie) oder eine starke Verminderung bestimmter weißer Blutkörperchen (Agranulozytose) oder andere Blutzellschäden.</w:t>
      </w:r>
    </w:p>
    <w:p w14:paraId="62A672A3" w14:textId="77777777" w:rsidR="008475BF" w:rsidRPr="00651073" w:rsidRDefault="008475BF" w:rsidP="00F81879">
      <w:pPr>
        <w:numPr>
          <w:ilvl w:val="12"/>
          <w:numId w:val="0"/>
        </w:numPr>
        <w:ind w:right="-2"/>
      </w:pPr>
      <w:r w:rsidRPr="00AE2973">
        <w:rPr>
          <w:lang w:val="de"/>
        </w:rPr>
        <w:t>Beenden Sie die Einnahme des Produkts und wenden Sie sich sofort an Ihren Arzt, wenn Sie</w:t>
      </w:r>
      <w:r w:rsidRPr="00D32FF3">
        <w:rPr>
          <w:lang w:val="de"/>
        </w:rPr>
        <w:t xml:space="preserve"> eine Zunahme der Anzahl von Nasenbluten bemerken oder feststellen, dass Sie leichter blaue Flecken oder Blutungen bekommen.</w:t>
      </w:r>
    </w:p>
    <w:p w14:paraId="6E7C0B74" w14:textId="77777777" w:rsidR="00CF646E" w:rsidRPr="008475BF" w:rsidRDefault="00CF646E" w:rsidP="002F2338">
      <w:pPr>
        <w:numPr>
          <w:ilvl w:val="12"/>
          <w:numId w:val="0"/>
        </w:numPr>
        <w:ind w:right="-2"/>
        <w:rPr>
          <w:u w:val="single"/>
        </w:rPr>
      </w:pPr>
    </w:p>
    <w:p w14:paraId="27D05BA6" w14:textId="77777777" w:rsidR="00CF646E" w:rsidRPr="00CF2E6A" w:rsidRDefault="00CF646E" w:rsidP="002F2338">
      <w:pPr>
        <w:numPr>
          <w:ilvl w:val="12"/>
          <w:numId w:val="0"/>
        </w:numPr>
        <w:ind w:right="-2"/>
        <w:rPr>
          <w:u w:val="single"/>
        </w:rPr>
      </w:pPr>
      <w:r w:rsidRPr="00CF2E6A">
        <w:rPr>
          <w:u w:val="single"/>
        </w:rPr>
        <w:t>Nervensystem</w:t>
      </w:r>
    </w:p>
    <w:p w14:paraId="7F58C88A" w14:textId="2C3682C0" w:rsidR="00CF646E" w:rsidRPr="00CF2E6A" w:rsidRDefault="00CF646E" w:rsidP="002F2338">
      <w:pPr>
        <w:numPr>
          <w:ilvl w:val="12"/>
          <w:numId w:val="0"/>
        </w:numPr>
        <w:ind w:right="-2"/>
      </w:pPr>
      <w:r w:rsidRPr="00CF2E6A">
        <w:t>Krampfanfälle des Gehirns, Halluzinationen, bei Missbrauch Entwicklung einer Abhängigkeit.</w:t>
      </w:r>
    </w:p>
    <w:p w14:paraId="0C126327" w14:textId="77777777" w:rsidR="00CF646E" w:rsidRPr="00CF2E6A" w:rsidRDefault="00CF646E" w:rsidP="002F2338">
      <w:pPr>
        <w:numPr>
          <w:ilvl w:val="12"/>
          <w:numId w:val="0"/>
        </w:numPr>
        <w:ind w:right="-2"/>
        <w:rPr>
          <w:u w:val="single"/>
        </w:rPr>
      </w:pPr>
    </w:p>
    <w:p w14:paraId="38727CF3" w14:textId="77777777" w:rsidR="00CF646E" w:rsidRPr="00CF2E6A" w:rsidRDefault="00CF646E" w:rsidP="002F2338">
      <w:pPr>
        <w:numPr>
          <w:ilvl w:val="12"/>
          <w:numId w:val="0"/>
        </w:numPr>
        <w:ind w:right="-2"/>
        <w:rPr>
          <w:u w:val="single"/>
        </w:rPr>
      </w:pPr>
      <w:r w:rsidRPr="00CF2E6A">
        <w:rPr>
          <w:u w:val="single"/>
        </w:rPr>
        <w:t>Augen</w:t>
      </w:r>
    </w:p>
    <w:p w14:paraId="1B304F72" w14:textId="2F9F2C3C" w:rsidR="00CF646E" w:rsidRPr="00CF2E6A" w:rsidRDefault="00CF646E" w:rsidP="002F2338">
      <w:pPr>
        <w:numPr>
          <w:ilvl w:val="12"/>
          <w:numId w:val="0"/>
        </w:numPr>
        <w:ind w:right="-2"/>
      </w:pPr>
      <w:r w:rsidRPr="00CF2E6A">
        <w:t>Erhöhung des Augeninnendruckes</w:t>
      </w:r>
      <w:r w:rsidR="00F90C84">
        <w:t xml:space="preserve"> </w:t>
      </w:r>
    </w:p>
    <w:p w14:paraId="276481BC" w14:textId="77777777" w:rsidR="00CF646E" w:rsidRPr="00CF2E6A" w:rsidRDefault="00CF646E" w:rsidP="002F2338">
      <w:pPr>
        <w:numPr>
          <w:ilvl w:val="12"/>
          <w:numId w:val="0"/>
        </w:numPr>
        <w:ind w:right="-2"/>
        <w:rPr>
          <w:u w:val="single"/>
        </w:rPr>
      </w:pPr>
    </w:p>
    <w:p w14:paraId="55D1E169" w14:textId="77777777" w:rsidR="00CF646E" w:rsidRPr="00CF2E6A" w:rsidRDefault="00CF646E" w:rsidP="002F2338">
      <w:pPr>
        <w:numPr>
          <w:ilvl w:val="12"/>
          <w:numId w:val="0"/>
        </w:numPr>
        <w:ind w:right="-2"/>
        <w:rPr>
          <w:u w:val="single"/>
        </w:rPr>
      </w:pPr>
      <w:r w:rsidRPr="00CF2E6A">
        <w:rPr>
          <w:u w:val="single"/>
        </w:rPr>
        <w:t>Atemwege</w:t>
      </w:r>
    </w:p>
    <w:p w14:paraId="6FC16A5C" w14:textId="68013304" w:rsidR="00CF646E" w:rsidRPr="00CF2E6A" w:rsidRDefault="00CF646E" w:rsidP="002F2338">
      <w:pPr>
        <w:numPr>
          <w:ilvl w:val="12"/>
          <w:numId w:val="0"/>
        </w:numPr>
        <w:ind w:right="-2"/>
      </w:pPr>
      <w:r w:rsidRPr="00CF2E6A">
        <w:t>Beeinträchtigung der Atemfunktion durch Eindickung von Schleim und durch Verschluss oder Verengung der Bronchien (Analgetika-Asthma).</w:t>
      </w:r>
      <w:r w:rsidR="00F90C84">
        <w:t xml:space="preserve"> </w:t>
      </w:r>
    </w:p>
    <w:p w14:paraId="6A1A36DE" w14:textId="77777777" w:rsidR="00CF646E" w:rsidRPr="00CF2E6A" w:rsidRDefault="00CF646E" w:rsidP="002F2338">
      <w:pPr>
        <w:numPr>
          <w:ilvl w:val="12"/>
          <w:numId w:val="0"/>
        </w:numPr>
        <w:ind w:right="-2"/>
      </w:pPr>
    </w:p>
    <w:p w14:paraId="0AB7CEC6" w14:textId="77777777" w:rsidR="00CF646E" w:rsidRPr="00CF2E6A" w:rsidRDefault="00CF646E" w:rsidP="002F2338">
      <w:pPr>
        <w:numPr>
          <w:ilvl w:val="12"/>
          <w:numId w:val="0"/>
        </w:numPr>
        <w:ind w:right="-2"/>
        <w:rPr>
          <w:u w:val="single"/>
        </w:rPr>
      </w:pPr>
      <w:r w:rsidRPr="00CF2E6A">
        <w:rPr>
          <w:u w:val="single"/>
        </w:rPr>
        <w:t>Immunsystem</w:t>
      </w:r>
    </w:p>
    <w:p w14:paraId="139FC158" w14:textId="220A5DC3" w:rsidR="00CF646E" w:rsidRDefault="00CF164F" w:rsidP="002F2338">
      <w:pPr>
        <w:numPr>
          <w:ilvl w:val="12"/>
          <w:numId w:val="0"/>
        </w:numPr>
        <w:ind w:right="-2"/>
        <w:rPr>
          <w:u w:val="single"/>
        </w:rPr>
      </w:pPr>
      <w:r w:rsidRPr="00400E8D">
        <w:rPr>
          <w:lang w:val="de"/>
        </w:rPr>
        <w:t>Allergische Reaktionen, z. B. Hautausschläge, Juckreiz, Schwellungen der Lippen, der Zunge oder des Rachens oder Atembeschwerden, anaphylaktische Reaktionen und anaphylaktische Shoc</w:t>
      </w:r>
      <w:r>
        <w:rPr>
          <w:lang w:val="de"/>
        </w:rPr>
        <w:t xml:space="preserve">k. </w:t>
      </w:r>
      <w:r w:rsidR="00CF646E" w:rsidRPr="00CF164F">
        <w:t>Allergische Reaktionen bis hin zu einer Schockreaktion.</w:t>
      </w:r>
      <w:r w:rsidR="00BE2BA3">
        <w:t>Im Fa</w:t>
      </w:r>
      <w:r w:rsidR="00584007" w:rsidRPr="00584007">
        <w:t xml:space="preserve">lle einer allergischen Schockreaktion beenden Sie die Einnahme des Produkts und rufen Sie den </w:t>
      </w:r>
      <w:r w:rsidR="003D7723" w:rsidRPr="00584007">
        <w:t>nächsterreichbaren</w:t>
      </w:r>
      <w:r w:rsidR="00584007" w:rsidRPr="00584007">
        <w:t xml:space="preserve"> Arzt zu Hilfe.</w:t>
      </w:r>
    </w:p>
    <w:p w14:paraId="373AC888" w14:textId="77777777" w:rsidR="001E7C0F" w:rsidRPr="00CF2E6A" w:rsidRDefault="001E7C0F" w:rsidP="002F2338">
      <w:pPr>
        <w:numPr>
          <w:ilvl w:val="12"/>
          <w:numId w:val="0"/>
        </w:numPr>
        <w:ind w:right="-2"/>
        <w:rPr>
          <w:u w:val="single"/>
        </w:rPr>
      </w:pPr>
    </w:p>
    <w:p w14:paraId="72C90384" w14:textId="782EE881" w:rsidR="00CF646E" w:rsidRPr="00CF2E6A" w:rsidRDefault="00CF646E" w:rsidP="002F2338">
      <w:pPr>
        <w:numPr>
          <w:ilvl w:val="12"/>
          <w:numId w:val="0"/>
        </w:numPr>
        <w:ind w:right="-2"/>
        <w:rPr>
          <w:u w:val="single"/>
        </w:rPr>
      </w:pPr>
      <w:r w:rsidRPr="00CF2E6A">
        <w:rPr>
          <w:u w:val="single"/>
        </w:rPr>
        <w:t>Leber, Galle</w:t>
      </w:r>
    </w:p>
    <w:p w14:paraId="2498C1C9" w14:textId="5E42C7AE" w:rsidR="00CF646E" w:rsidRDefault="00CF646E" w:rsidP="002F2338">
      <w:pPr>
        <w:numPr>
          <w:ilvl w:val="12"/>
          <w:numId w:val="0"/>
        </w:numPr>
        <w:ind w:right="-2"/>
      </w:pPr>
      <w:r w:rsidRPr="00CF2E6A">
        <w:t>Leberfunktionsstörungen (cholestatischer Ikterus).</w:t>
      </w:r>
    </w:p>
    <w:p w14:paraId="7DD466EA" w14:textId="77777777" w:rsidR="001A26A4" w:rsidRDefault="001A26A4" w:rsidP="002F2338">
      <w:pPr>
        <w:numPr>
          <w:ilvl w:val="12"/>
          <w:numId w:val="0"/>
        </w:numPr>
        <w:ind w:right="-2"/>
      </w:pPr>
    </w:p>
    <w:p w14:paraId="0BDC53DE" w14:textId="77777777" w:rsidR="001A26A4" w:rsidRPr="00A26ABD" w:rsidRDefault="001A26A4" w:rsidP="001A26A4">
      <w:pPr>
        <w:jc w:val="both"/>
        <w:rPr>
          <w:u w:val="single"/>
        </w:rPr>
      </w:pPr>
      <w:r w:rsidRPr="00A26ABD">
        <w:rPr>
          <w:u w:val="single"/>
        </w:rPr>
        <w:t>Erkrankungen der Haut und des Unterhautgewebes</w:t>
      </w:r>
    </w:p>
    <w:p w14:paraId="1E8A20B3" w14:textId="34A5A04B" w:rsidR="001A26A4" w:rsidRPr="008D537C" w:rsidRDefault="001A26A4" w:rsidP="001A26A4">
      <w:pPr>
        <w:jc w:val="both"/>
      </w:pPr>
      <w:r w:rsidRPr="008D537C">
        <w:t>Sehr selten wurden Fälle von schweren Hautreaktionen mit Paracetamol berichtet.</w:t>
      </w:r>
    </w:p>
    <w:p w14:paraId="34153D95" w14:textId="77777777" w:rsidR="001A26A4" w:rsidRPr="008D537C" w:rsidRDefault="001A26A4" w:rsidP="001A26A4">
      <w:pPr>
        <w:jc w:val="both"/>
      </w:pPr>
      <w:r w:rsidRPr="005777B2">
        <w:t>Wenn eine Hautreaktion auftritt, beenden Sie die Anwendung und suchen Sie sofort einen Arzt auf.</w:t>
      </w:r>
    </w:p>
    <w:p w14:paraId="0E041F85" w14:textId="611FE201" w:rsidR="00F90C84" w:rsidRPr="00CF2E6A" w:rsidRDefault="00F90C84" w:rsidP="002F2338">
      <w:pPr>
        <w:numPr>
          <w:ilvl w:val="12"/>
          <w:numId w:val="0"/>
        </w:numPr>
        <w:ind w:right="-2"/>
        <w:rPr>
          <w:u w:val="single"/>
        </w:rPr>
      </w:pPr>
    </w:p>
    <w:p w14:paraId="59A50602" w14:textId="147B53D3" w:rsidR="00CF646E" w:rsidRPr="00CF2E6A" w:rsidRDefault="00CF646E" w:rsidP="002F2338">
      <w:pPr>
        <w:numPr>
          <w:ilvl w:val="12"/>
          <w:numId w:val="0"/>
        </w:numPr>
        <w:ind w:right="-2"/>
      </w:pPr>
      <w:r w:rsidRPr="00CF2E6A">
        <w:rPr>
          <w:u w:val="single"/>
        </w:rPr>
        <w:t>Andere mögliche Nebenwirkungen</w:t>
      </w:r>
    </w:p>
    <w:p w14:paraId="52987D48" w14:textId="77777777" w:rsidR="001A26A4" w:rsidRDefault="001A26A4" w:rsidP="001A26A4">
      <w:pPr>
        <w:tabs>
          <w:tab w:val="num" w:pos="567"/>
        </w:tabs>
        <w:ind w:right="-2"/>
      </w:pPr>
    </w:p>
    <w:p w14:paraId="07F12D90" w14:textId="77777777" w:rsidR="001A26A4" w:rsidRPr="00A26ABD" w:rsidRDefault="001A26A4" w:rsidP="001A26A4">
      <w:pPr>
        <w:jc w:val="both"/>
        <w:rPr>
          <w:u w:val="single"/>
        </w:rPr>
      </w:pPr>
      <w:r w:rsidRPr="00A26ABD">
        <w:rPr>
          <w:u w:val="single"/>
        </w:rPr>
        <w:t>Magen-Darm-Erkrankungen</w:t>
      </w:r>
    </w:p>
    <w:p w14:paraId="4C7CD4EA" w14:textId="77777777" w:rsidR="00467BEC" w:rsidRPr="00651073" w:rsidRDefault="00467BEC" w:rsidP="00F633C0">
      <w:pPr>
        <w:jc w:val="both"/>
      </w:pPr>
      <w:r w:rsidRPr="00F633C0">
        <w:rPr>
          <w:lang w:val="de"/>
        </w:rPr>
        <w:t xml:space="preserve">Mundtrockenheit, Verstopfung und erhöhter Magenreflux können bei Antihistaminika wie Doxylamin auftreten. Bauchschmerzen und Durchfall können bei Doxylamin oder Dextromethorphan selten auftreten. </w:t>
      </w:r>
      <w:r w:rsidRPr="00F633C0">
        <w:rPr>
          <w:lang w:val="de"/>
        </w:rPr>
        <w:lastRenderedPageBreak/>
        <w:t>Bauchschmerzen, Übelkeit, Erbrechen können bei Paracetamol auftreten. Bei Ephedrin kann es zu Übelkeit oder Erbrechen kommen.</w:t>
      </w:r>
    </w:p>
    <w:p w14:paraId="0DB66995" w14:textId="77777777" w:rsidR="00557191" w:rsidRDefault="00557191" w:rsidP="001A26A4">
      <w:pPr>
        <w:jc w:val="both"/>
      </w:pPr>
    </w:p>
    <w:p w14:paraId="6BEA4190" w14:textId="77777777" w:rsidR="00F83A7D" w:rsidRPr="00CF2E6A" w:rsidRDefault="00F83A7D" w:rsidP="00F83A7D">
      <w:pPr>
        <w:numPr>
          <w:ilvl w:val="12"/>
          <w:numId w:val="0"/>
        </w:numPr>
        <w:ind w:right="-2"/>
        <w:rPr>
          <w:u w:val="single"/>
        </w:rPr>
      </w:pPr>
      <w:r w:rsidRPr="00CF2E6A">
        <w:rPr>
          <w:u w:val="single"/>
        </w:rPr>
        <w:t>Nervensystem</w:t>
      </w:r>
    </w:p>
    <w:p w14:paraId="290FB8C5" w14:textId="323C99B5" w:rsidR="007F6E47" w:rsidRPr="00651073" w:rsidRDefault="0085290C" w:rsidP="001A26A4">
      <w:pPr>
        <w:jc w:val="both"/>
        <w:rPr>
          <w:lang w:val="de"/>
        </w:rPr>
      </w:pPr>
      <w:r w:rsidRPr="00651073">
        <w:rPr>
          <w:lang w:val="de"/>
        </w:rPr>
        <w:t>Schläfrigkeit</w:t>
      </w:r>
      <w:r w:rsidR="00F83A7D" w:rsidRPr="00651073">
        <w:rPr>
          <w:lang w:val="de"/>
        </w:rPr>
        <w:t>,</w:t>
      </w:r>
      <w:r w:rsidR="00C402B9" w:rsidRPr="00651073">
        <w:rPr>
          <w:lang w:val="de"/>
        </w:rPr>
        <w:t xml:space="preserve"> Benommenheit,</w:t>
      </w:r>
      <w:r w:rsidR="00F83A7D" w:rsidRPr="00651073">
        <w:rPr>
          <w:lang w:val="de"/>
        </w:rPr>
        <w:t xml:space="preserve"> Schwindelgefühl, </w:t>
      </w:r>
      <w:r w:rsidR="00E91077" w:rsidRPr="00651073">
        <w:rPr>
          <w:lang w:val="de"/>
        </w:rPr>
        <w:t>Kopfschmerzen, Konzentrationsstörungen</w:t>
      </w:r>
      <w:r w:rsidR="002C568D" w:rsidRPr="00651073">
        <w:rPr>
          <w:lang w:val="de"/>
        </w:rPr>
        <w:t>,</w:t>
      </w:r>
      <w:r w:rsidR="00E91077" w:rsidRPr="00651073">
        <w:rPr>
          <w:lang w:val="de"/>
        </w:rPr>
        <w:t xml:space="preserve"> </w:t>
      </w:r>
      <w:r w:rsidR="00F83A7D" w:rsidRPr="00651073">
        <w:rPr>
          <w:lang w:val="de"/>
        </w:rPr>
        <w:t>Nervosität,</w:t>
      </w:r>
      <w:r w:rsidR="00E91077" w:rsidRPr="00651073">
        <w:rPr>
          <w:lang w:val="de"/>
        </w:rPr>
        <w:t xml:space="preserve"> Schlechte Koordination, Verwirrtheit, Erregung, </w:t>
      </w:r>
      <w:r w:rsidR="002C568D" w:rsidRPr="00651073">
        <w:rPr>
          <w:lang w:val="de"/>
        </w:rPr>
        <w:t xml:space="preserve">Zittern, </w:t>
      </w:r>
      <w:r w:rsidR="00E91077" w:rsidRPr="00651073">
        <w:rPr>
          <w:lang w:val="de"/>
        </w:rPr>
        <w:t xml:space="preserve">Hyperaktivität, </w:t>
      </w:r>
      <w:r w:rsidR="00F83A7D" w:rsidRPr="00651073">
        <w:rPr>
          <w:lang w:val="de"/>
        </w:rPr>
        <w:t>verlängerte Reaktionszeit</w:t>
      </w:r>
      <w:r w:rsidR="002D787A" w:rsidRPr="00651073">
        <w:rPr>
          <w:lang w:val="de"/>
        </w:rPr>
        <w:t>/</w:t>
      </w:r>
      <w:r w:rsidR="00290F81" w:rsidRPr="00651073">
        <w:rPr>
          <w:lang w:val="de"/>
        </w:rPr>
        <w:t>Einschränkungen im Bewegungsablauf</w:t>
      </w:r>
    </w:p>
    <w:p w14:paraId="3FC6A395" w14:textId="77777777" w:rsidR="007F6E47" w:rsidRPr="00467BEC" w:rsidRDefault="007F6E47" w:rsidP="001A26A4">
      <w:pPr>
        <w:jc w:val="both"/>
      </w:pPr>
    </w:p>
    <w:p w14:paraId="6CCC9906" w14:textId="77777777" w:rsidR="002D787A" w:rsidRPr="00A26ABD" w:rsidRDefault="002D787A" w:rsidP="002D787A">
      <w:pPr>
        <w:jc w:val="both"/>
        <w:rPr>
          <w:u w:val="single"/>
        </w:rPr>
      </w:pPr>
      <w:r w:rsidRPr="00A26ABD">
        <w:rPr>
          <w:u w:val="single"/>
        </w:rPr>
        <w:t>Psychiatrische Erkrankungen</w:t>
      </w:r>
    </w:p>
    <w:p w14:paraId="1CA0B5E9" w14:textId="6835A7C3" w:rsidR="002D787A" w:rsidRPr="008D537C" w:rsidRDefault="002D787A" w:rsidP="002D787A">
      <w:pPr>
        <w:jc w:val="both"/>
      </w:pPr>
      <w:r w:rsidRPr="008D537C">
        <w:t xml:space="preserve">Nervosität, </w:t>
      </w:r>
      <w:r w:rsidR="00C975C5">
        <w:t xml:space="preserve">Depression, </w:t>
      </w:r>
      <w:r w:rsidRPr="008D537C">
        <w:t>Anspannung, Schlaflosigkeit, Albtraum, Zittern</w:t>
      </w:r>
      <w:r w:rsidR="00C975C5">
        <w:t>, Angst</w:t>
      </w:r>
      <w:r w:rsidR="003F0A39">
        <w:t>, Unruhe</w:t>
      </w:r>
      <w:r w:rsidRPr="008D537C">
        <w:t xml:space="preserve"> möglich. </w:t>
      </w:r>
    </w:p>
    <w:p w14:paraId="668C40B9" w14:textId="77777777" w:rsidR="002D787A" w:rsidRDefault="002D787A" w:rsidP="001A26A4">
      <w:pPr>
        <w:jc w:val="both"/>
        <w:rPr>
          <w:u w:val="single"/>
        </w:rPr>
      </w:pPr>
    </w:p>
    <w:p w14:paraId="00B2FDF9" w14:textId="77777777" w:rsidR="00A20850" w:rsidRPr="00CF2E6A" w:rsidRDefault="00A20850" w:rsidP="00A20850">
      <w:pPr>
        <w:numPr>
          <w:ilvl w:val="12"/>
          <w:numId w:val="0"/>
        </w:numPr>
        <w:ind w:right="-2"/>
        <w:rPr>
          <w:u w:val="single"/>
        </w:rPr>
      </w:pPr>
      <w:r w:rsidRPr="00CF2E6A">
        <w:rPr>
          <w:u w:val="single"/>
        </w:rPr>
        <w:t>Augen</w:t>
      </w:r>
    </w:p>
    <w:p w14:paraId="2490B36E" w14:textId="5F6661EE" w:rsidR="001A26A4" w:rsidRPr="00651073" w:rsidRDefault="00A20850" w:rsidP="001A26A4">
      <w:pPr>
        <w:jc w:val="both"/>
      </w:pPr>
      <w:r w:rsidRPr="00651073">
        <w:t>Verschwommenes Sehen, Erweiterte Pupillen</w:t>
      </w:r>
    </w:p>
    <w:p w14:paraId="7C82A16E" w14:textId="77777777" w:rsidR="00A8399B" w:rsidRDefault="00A8399B" w:rsidP="001A26A4">
      <w:pPr>
        <w:jc w:val="both"/>
        <w:rPr>
          <w:rStyle w:val="cf01"/>
        </w:rPr>
      </w:pPr>
    </w:p>
    <w:p w14:paraId="72D04C8C" w14:textId="77777777" w:rsidR="00A8399B" w:rsidRPr="00A26ABD" w:rsidRDefault="00A8399B" w:rsidP="00A8399B">
      <w:pPr>
        <w:jc w:val="both"/>
        <w:rPr>
          <w:u w:val="single"/>
        </w:rPr>
      </w:pPr>
      <w:r w:rsidRPr="00A26ABD">
        <w:rPr>
          <w:u w:val="single"/>
        </w:rPr>
        <w:t>Ohr- und Labyrinthstörungen</w:t>
      </w:r>
    </w:p>
    <w:p w14:paraId="3C158767" w14:textId="77777777" w:rsidR="00A8399B" w:rsidRPr="008D537C" w:rsidRDefault="00A8399B" w:rsidP="00A8399B">
      <w:pPr>
        <w:jc w:val="both"/>
      </w:pPr>
      <w:r w:rsidRPr="008D537C">
        <w:t>Tinnitus</w:t>
      </w:r>
      <w:r>
        <w:t xml:space="preserve"> (Ohrensausen)</w:t>
      </w:r>
    </w:p>
    <w:p w14:paraId="382D5305" w14:textId="77777777" w:rsidR="00A8399B" w:rsidRDefault="00A8399B" w:rsidP="001A26A4">
      <w:pPr>
        <w:jc w:val="both"/>
      </w:pPr>
    </w:p>
    <w:p w14:paraId="53268A26" w14:textId="77777777" w:rsidR="00AE30F5" w:rsidRPr="00651073" w:rsidRDefault="00AE30F5" w:rsidP="00AE30F5">
      <w:pPr>
        <w:jc w:val="both"/>
        <w:rPr>
          <w:u w:val="single"/>
        </w:rPr>
      </w:pPr>
      <w:r w:rsidRPr="00651073">
        <w:rPr>
          <w:u w:val="single"/>
        </w:rPr>
        <w:t>Allgemeine Störungen und Bedingungen an der Verabreichungsstelle</w:t>
      </w:r>
    </w:p>
    <w:p w14:paraId="088EAF85" w14:textId="77777777" w:rsidR="00AE30F5" w:rsidRPr="008D537C" w:rsidRDefault="00AE30F5" w:rsidP="00AE30F5">
      <w:pPr>
        <w:jc w:val="both"/>
      </w:pPr>
      <w:r w:rsidRPr="00651073">
        <w:t>Mattigkeit, Störungen der Körpertemperaturregulierung.</w:t>
      </w:r>
    </w:p>
    <w:p w14:paraId="27BE7ED5" w14:textId="77777777" w:rsidR="001A26A4" w:rsidRDefault="001A26A4" w:rsidP="001A26A4">
      <w:pPr>
        <w:jc w:val="both"/>
      </w:pPr>
    </w:p>
    <w:p w14:paraId="57FCA76C" w14:textId="77777777" w:rsidR="00B855AA" w:rsidRPr="00A26ABD" w:rsidRDefault="00B855AA" w:rsidP="00B855AA">
      <w:pPr>
        <w:jc w:val="both"/>
        <w:rPr>
          <w:u w:val="single"/>
        </w:rPr>
      </w:pPr>
      <w:r w:rsidRPr="00A26ABD">
        <w:rPr>
          <w:u w:val="single"/>
        </w:rPr>
        <w:t>Erkrankungen der Haut und des Unterhautgewebes</w:t>
      </w:r>
    </w:p>
    <w:p w14:paraId="65F01DD4" w14:textId="77777777" w:rsidR="00B855AA" w:rsidRPr="00651073" w:rsidRDefault="00B855AA" w:rsidP="00651073">
      <w:pPr>
        <w:pStyle w:val="pf0"/>
        <w:spacing w:before="0" w:beforeAutospacing="0"/>
        <w:rPr>
          <w:sz w:val="22"/>
          <w:szCs w:val="20"/>
          <w:lang w:eastAsia="en-US"/>
        </w:rPr>
      </w:pPr>
      <w:r w:rsidRPr="00651073">
        <w:rPr>
          <w:sz w:val="22"/>
          <w:szCs w:val="20"/>
          <w:lang w:eastAsia="en-US"/>
        </w:rPr>
        <w:t>Allergische Hautreaktionen (Hautausschlag, Nesselausschlag, allergisches Exanthem), Lichtempfindlichkeit der Haut (direkte Sonneneinstrahlung meiden!).</w:t>
      </w:r>
    </w:p>
    <w:p w14:paraId="4BE43F73" w14:textId="77777777" w:rsidR="00802DD2" w:rsidRPr="00A26ABD" w:rsidRDefault="00802DD2" w:rsidP="00802DD2">
      <w:pPr>
        <w:jc w:val="both"/>
        <w:rPr>
          <w:u w:val="single"/>
        </w:rPr>
      </w:pPr>
      <w:r w:rsidRPr="00A26ABD">
        <w:rPr>
          <w:u w:val="single"/>
        </w:rPr>
        <w:t>Nieren- und Harnwegserkrankungen</w:t>
      </w:r>
    </w:p>
    <w:p w14:paraId="0E630D26" w14:textId="77777777" w:rsidR="00802DD2" w:rsidRDefault="00802DD2" w:rsidP="00802DD2">
      <w:pPr>
        <w:jc w:val="both"/>
      </w:pPr>
      <w:r w:rsidRPr="005777B2">
        <w:t>Störungen beim Wasserlassen bei Männern mit vergrößerter Prostata</w:t>
      </w:r>
    </w:p>
    <w:p w14:paraId="1D035E86" w14:textId="77777777" w:rsidR="00206334" w:rsidRDefault="00206334" w:rsidP="00802DD2">
      <w:pPr>
        <w:jc w:val="both"/>
      </w:pPr>
    </w:p>
    <w:p w14:paraId="18CC423D" w14:textId="05D1023C" w:rsidR="00AF7A97" w:rsidRPr="00651073" w:rsidRDefault="00AF7A97" w:rsidP="00C3731B">
      <w:pPr>
        <w:spacing w:line="240" w:lineRule="atLeast"/>
        <w:rPr>
          <w:szCs w:val="22"/>
          <w:u w:val="single"/>
          <w:lang w:eastAsia="de-DE"/>
        </w:rPr>
      </w:pPr>
      <w:r w:rsidRPr="00651073">
        <w:rPr>
          <w:szCs w:val="22"/>
          <w:u w:val="single"/>
          <w:lang w:val="de" w:eastAsia="de-DE"/>
        </w:rPr>
        <w:t>Erkrankungen der Atemwege, des Brustkorbs und des Mediastinalsystems</w:t>
      </w:r>
    </w:p>
    <w:p w14:paraId="6F15D528" w14:textId="77777777" w:rsidR="00AF7A97" w:rsidRPr="00651073" w:rsidRDefault="00AF7A97" w:rsidP="00C3731B">
      <w:pPr>
        <w:spacing w:line="240" w:lineRule="atLeast"/>
        <w:rPr>
          <w:szCs w:val="22"/>
          <w:lang w:eastAsia="de-DE"/>
        </w:rPr>
      </w:pPr>
      <w:r w:rsidRPr="007E0613">
        <w:rPr>
          <w:szCs w:val="22"/>
          <w:lang w:val="de" w:eastAsia="de-DE"/>
        </w:rPr>
        <w:t>Gefühl einer verstopften Nase</w:t>
      </w:r>
    </w:p>
    <w:p w14:paraId="1BE69617" w14:textId="77777777" w:rsidR="00206334" w:rsidRDefault="00206334" w:rsidP="00802DD2">
      <w:pPr>
        <w:jc w:val="both"/>
      </w:pPr>
    </w:p>
    <w:p w14:paraId="3BE49903" w14:textId="77777777" w:rsidR="008F3389" w:rsidRPr="00CF2E6A" w:rsidRDefault="008F3389" w:rsidP="008F3389">
      <w:pPr>
        <w:numPr>
          <w:ilvl w:val="12"/>
          <w:numId w:val="0"/>
        </w:numPr>
        <w:ind w:right="-2"/>
        <w:rPr>
          <w:u w:val="single"/>
        </w:rPr>
      </w:pPr>
      <w:r w:rsidRPr="00CF2E6A">
        <w:rPr>
          <w:u w:val="single"/>
        </w:rPr>
        <w:t>Leber, Galle</w:t>
      </w:r>
    </w:p>
    <w:p w14:paraId="71AE9441" w14:textId="567E9770" w:rsidR="008F3389" w:rsidRPr="00651073" w:rsidRDefault="008F3389" w:rsidP="00651073">
      <w:pPr>
        <w:spacing w:line="240" w:lineRule="atLeast"/>
        <w:rPr>
          <w:szCs w:val="22"/>
          <w:lang w:val="de" w:eastAsia="de-DE"/>
        </w:rPr>
      </w:pPr>
      <w:r w:rsidRPr="00651073">
        <w:rPr>
          <w:szCs w:val="22"/>
          <w:lang w:val="de" w:eastAsia="de-DE"/>
        </w:rPr>
        <w:t>Leichter Anstieg bestimmter Leberenzyme - Transaminasen</w:t>
      </w:r>
    </w:p>
    <w:p w14:paraId="6E742664" w14:textId="77777777" w:rsidR="00B855AA" w:rsidRDefault="00B855AA" w:rsidP="001A26A4">
      <w:pPr>
        <w:jc w:val="both"/>
      </w:pPr>
    </w:p>
    <w:p w14:paraId="52146EAC" w14:textId="77777777" w:rsidR="001A26A4" w:rsidRPr="00A26ABD" w:rsidRDefault="001A26A4" w:rsidP="001A26A4">
      <w:pPr>
        <w:jc w:val="both"/>
        <w:rPr>
          <w:u w:val="single"/>
        </w:rPr>
      </w:pPr>
      <w:r w:rsidRPr="00A26ABD">
        <w:rPr>
          <w:u w:val="single"/>
        </w:rPr>
        <w:t>Stoffwechsel- und Ernährungsstörungen</w:t>
      </w:r>
    </w:p>
    <w:p w14:paraId="74E69D4A" w14:textId="77777777" w:rsidR="001A26A4" w:rsidRDefault="001A26A4" w:rsidP="001A26A4">
      <w:pPr>
        <w:jc w:val="both"/>
      </w:pPr>
      <w:r w:rsidRPr="00191796">
        <w:t>Appetitlosigkeit oder Appetitzunahme</w:t>
      </w:r>
      <w:r w:rsidRPr="008D537C">
        <w:t xml:space="preserve">, </w:t>
      </w:r>
      <w:r w:rsidRPr="00191796">
        <w:t>Anstieg des Blutzuckerspiegels</w:t>
      </w:r>
      <w:r w:rsidRPr="008D537C">
        <w:t xml:space="preserve">. </w:t>
      </w:r>
    </w:p>
    <w:p w14:paraId="68C9EFF8" w14:textId="15CBDC07" w:rsidR="00A03DF0" w:rsidRPr="008D537C" w:rsidRDefault="00A03DF0" w:rsidP="001A26A4">
      <w:pPr>
        <w:jc w:val="both"/>
      </w:pPr>
      <w:r w:rsidRPr="00A807DA">
        <w:rPr>
          <w:lang w:val="de"/>
        </w:rPr>
        <w:t xml:space="preserve">Eine schwere Erkrankung, die das Blut saurer machen kann (sogenannte metabolische Azidose), bei Patienten mit schweren Erkrankungen, die Paracetamol </w:t>
      </w:r>
      <w:r>
        <w:rPr>
          <w:lang w:val="de"/>
        </w:rPr>
        <w:t>einnehmen</w:t>
      </w:r>
      <w:r w:rsidRPr="00A807DA">
        <w:rPr>
          <w:lang w:val="de"/>
        </w:rPr>
        <w:t xml:space="preserve"> (siehe Abschnitt 2)</w:t>
      </w:r>
      <w:r>
        <w:rPr>
          <w:lang w:val="de"/>
        </w:rPr>
        <w:t xml:space="preserve"> – Häufigkeit nicht bekannt.</w:t>
      </w:r>
    </w:p>
    <w:p w14:paraId="4E2D13CC" w14:textId="77777777" w:rsidR="001A26A4" w:rsidRPr="008D537C" w:rsidRDefault="001A26A4" w:rsidP="001A26A4">
      <w:pPr>
        <w:jc w:val="both"/>
      </w:pPr>
    </w:p>
    <w:p w14:paraId="7D16B258" w14:textId="77777777" w:rsidR="001A26A4" w:rsidRPr="00A26ABD" w:rsidRDefault="001A26A4" w:rsidP="001A26A4">
      <w:pPr>
        <w:jc w:val="both"/>
        <w:rPr>
          <w:u w:val="single"/>
        </w:rPr>
      </w:pPr>
      <w:r w:rsidRPr="00A26ABD">
        <w:rPr>
          <w:u w:val="single"/>
        </w:rPr>
        <w:t>Erkrankungen des Bewegungsapparates und des Bindegewebes</w:t>
      </w:r>
    </w:p>
    <w:p w14:paraId="6AC4CC15" w14:textId="77777777" w:rsidR="001A26A4" w:rsidRPr="008D537C" w:rsidRDefault="001A26A4" w:rsidP="001A26A4">
      <w:pPr>
        <w:jc w:val="both"/>
      </w:pPr>
      <w:r w:rsidRPr="008D537C">
        <w:t>Muskelschwäche</w:t>
      </w:r>
    </w:p>
    <w:p w14:paraId="1AD6340C" w14:textId="77777777" w:rsidR="001A26A4" w:rsidRDefault="001A26A4" w:rsidP="001A26A4">
      <w:pPr>
        <w:numPr>
          <w:ilvl w:val="12"/>
          <w:numId w:val="0"/>
        </w:numPr>
        <w:ind w:right="-2"/>
        <w:rPr>
          <w:u w:val="single"/>
        </w:rPr>
      </w:pPr>
    </w:p>
    <w:p w14:paraId="3CC5C699" w14:textId="77777777" w:rsidR="001A26A4" w:rsidRPr="00CF2E6A" w:rsidRDefault="001A26A4" w:rsidP="00651073">
      <w:pPr>
        <w:tabs>
          <w:tab w:val="num" w:pos="567"/>
        </w:tabs>
        <w:ind w:right="-2"/>
      </w:pPr>
    </w:p>
    <w:p w14:paraId="61394EF0" w14:textId="77777777" w:rsidR="00C5051F" w:rsidRPr="00CF2E6A" w:rsidRDefault="00C5051F" w:rsidP="002F2338">
      <w:pPr>
        <w:numPr>
          <w:ilvl w:val="12"/>
          <w:numId w:val="0"/>
        </w:numPr>
        <w:ind w:right="-2"/>
        <w:rPr>
          <w:b/>
        </w:rPr>
      </w:pPr>
    </w:p>
    <w:p w14:paraId="6E9648BE" w14:textId="4CFB35B5" w:rsidR="00231937" w:rsidRPr="007A36B6" w:rsidRDefault="00231937" w:rsidP="002F2338">
      <w:pPr>
        <w:numPr>
          <w:ilvl w:val="12"/>
          <w:numId w:val="0"/>
        </w:numPr>
        <w:outlineLvl w:val="1"/>
        <w:rPr>
          <w:b/>
        </w:rPr>
      </w:pPr>
      <w:r w:rsidRPr="007A36B6">
        <w:rPr>
          <w:b/>
        </w:rPr>
        <w:t>Meldung von Nebenwirkungen</w:t>
      </w:r>
      <w:r w:rsidR="00B17F5E">
        <w:rPr>
          <w:b/>
        </w:rPr>
        <w:fldChar w:fldCharType="begin"/>
      </w:r>
      <w:r w:rsidR="00B17F5E">
        <w:rPr>
          <w:b/>
        </w:rPr>
        <w:instrText xml:space="preserve"> DOCVARIABLE vault_nd_7c642c74-b8d0-4e55-aeae-f16e3a4f447f \* MERGEFORMAT </w:instrText>
      </w:r>
      <w:r w:rsidR="00B17F5E">
        <w:rPr>
          <w:b/>
        </w:rPr>
        <w:fldChar w:fldCharType="separate"/>
      </w:r>
      <w:r w:rsidR="00B17F5E">
        <w:rPr>
          <w:b/>
        </w:rPr>
        <w:t xml:space="preserve"> </w:t>
      </w:r>
      <w:r w:rsidR="00B17F5E">
        <w:rPr>
          <w:b/>
        </w:rPr>
        <w:fldChar w:fldCharType="end"/>
      </w:r>
    </w:p>
    <w:p w14:paraId="16718F05" w14:textId="77777777" w:rsidR="00231937" w:rsidRPr="007A36B6" w:rsidRDefault="00C5051F" w:rsidP="002F2338">
      <w:pPr>
        <w:numPr>
          <w:ilvl w:val="12"/>
          <w:numId w:val="0"/>
        </w:numPr>
        <w:ind w:right="-2"/>
      </w:pPr>
      <w:r w:rsidRPr="007A36B6">
        <w:t xml:space="preserve">Wenn Sie Nebenwirkungen bemerken, wenden Sie sich an Ihren </w:t>
      </w:r>
      <w:r w:rsidR="002A1405" w:rsidRPr="007A36B6">
        <w:t>Arzt oder Apotheker</w:t>
      </w:r>
      <w:r w:rsidRPr="007A36B6">
        <w:rPr>
          <w:color w:val="000000"/>
          <w:szCs w:val="24"/>
        </w:rPr>
        <w:t>.</w:t>
      </w:r>
      <w:r w:rsidRPr="007A36B6">
        <w:rPr>
          <w:color w:val="000000"/>
        </w:rPr>
        <w:t xml:space="preserve"> </w:t>
      </w:r>
      <w:r w:rsidRPr="007A36B6">
        <w:t xml:space="preserve">Dies gilt auch für Nebenwirkungen, die nicht in dieser Packungsbeilage angegeben sind. </w:t>
      </w:r>
      <w:r w:rsidR="00231937" w:rsidRPr="007A36B6">
        <w:t xml:space="preserve">Sie können Nebenwirkungen auch direkt </w:t>
      </w:r>
      <w:r w:rsidR="00E25563" w:rsidRPr="007A36B6">
        <w:t>dem Bundesinstitut für Arzneimittel und Medizinprodukte, Abt. Pharmakovigilanz, Kurt-Georg-Kiesinger</w:t>
      </w:r>
      <w:r w:rsidR="00990575" w:rsidRPr="007A36B6">
        <w:t>-</w:t>
      </w:r>
      <w:r w:rsidR="00E25563" w:rsidRPr="007A36B6">
        <w:t xml:space="preserve">Allee 3, D-53175 Bonn, Website: </w:t>
      </w:r>
      <w:hyperlink r:id="rId11" w:history="1">
        <w:r w:rsidR="00E25563" w:rsidRPr="007A36B6">
          <w:rPr>
            <w:rStyle w:val="Hyperlink"/>
            <w:color w:val="auto"/>
            <w:szCs w:val="24"/>
            <w:u w:val="none"/>
          </w:rPr>
          <w:t>www.bfarm.de</w:t>
        </w:r>
      </w:hyperlink>
      <w:r w:rsidR="00E25563" w:rsidRPr="007A36B6">
        <w:t xml:space="preserve"> </w:t>
      </w:r>
      <w:r w:rsidR="003E7763" w:rsidRPr="007A36B6">
        <w:t>an</w:t>
      </w:r>
      <w:r w:rsidR="00E25563" w:rsidRPr="007A36B6">
        <w:t>zeigen.</w:t>
      </w:r>
      <w:r w:rsidR="003E7763" w:rsidRPr="007A36B6">
        <w:t xml:space="preserve"> Indem Sie Nebenwirkungen melden, können Sie dazu beitragen, dass mehr Informationen über die Sicherheit dieses Arzneimittels</w:t>
      </w:r>
      <w:r w:rsidR="00CF646E" w:rsidRPr="007A36B6">
        <w:t xml:space="preserve"> zur Verfügung gestellt werden.</w:t>
      </w:r>
    </w:p>
    <w:p w14:paraId="1D887F2C" w14:textId="77777777" w:rsidR="00E25563" w:rsidRPr="007A36B6" w:rsidRDefault="00E25563" w:rsidP="00E25563">
      <w:pPr>
        <w:numPr>
          <w:ilvl w:val="12"/>
          <w:numId w:val="0"/>
        </w:numPr>
        <w:ind w:right="-2"/>
        <w:rPr>
          <w:szCs w:val="24"/>
        </w:rPr>
      </w:pPr>
    </w:p>
    <w:p w14:paraId="188371FC" w14:textId="77777777" w:rsidR="00C5051F" w:rsidRPr="007A36B6" w:rsidRDefault="00C5051F" w:rsidP="002F2338"/>
    <w:p w14:paraId="05B89077" w14:textId="51279E7A" w:rsidR="00C5051F" w:rsidRPr="007A36B6" w:rsidRDefault="00C5051F" w:rsidP="002F2338">
      <w:pPr>
        <w:ind w:left="567" w:hanging="567"/>
        <w:outlineLvl w:val="0"/>
      </w:pPr>
      <w:r w:rsidRPr="007A36B6">
        <w:rPr>
          <w:b/>
        </w:rPr>
        <w:t>5.</w:t>
      </w:r>
      <w:r w:rsidRPr="007A36B6">
        <w:rPr>
          <w:b/>
        </w:rPr>
        <w:tab/>
        <w:t>Wie ist</w:t>
      </w:r>
      <w:r w:rsidR="009E422A" w:rsidRPr="007A36B6">
        <w:rPr>
          <w:b/>
        </w:rPr>
        <w:t xml:space="preserve"> </w:t>
      </w:r>
      <w:r w:rsidR="00B54F28" w:rsidRPr="007A36B6">
        <w:rPr>
          <w:b/>
          <w:i/>
        </w:rPr>
        <w:t>WICK MediNait Erkältungssirup</w:t>
      </w:r>
      <w:r w:rsidR="0013292D" w:rsidRPr="007A36B6">
        <w:rPr>
          <w:b/>
          <w:i/>
        </w:rPr>
        <w:t xml:space="preserve"> für die Nacht</w:t>
      </w:r>
      <w:r w:rsidR="009E422A" w:rsidRPr="007A36B6">
        <w:rPr>
          <w:b/>
        </w:rPr>
        <w:t xml:space="preserve"> </w:t>
      </w:r>
      <w:r w:rsidRPr="007A36B6">
        <w:rPr>
          <w:b/>
        </w:rPr>
        <w:t>aufzubewahren?</w:t>
      </w:r>
      <w:r w:rsidR="00B17F5E">
        <w:rPr>
          <w:b/>
        </w:rPr>
        <w:fldChar w:fldCharType="begin"/>
      </w:r>
      <w:r w:rsidR="00B17F5E">
        <w:rPr>
          <w:b/>
        </w:rPr>
        <w:instrText xml:space="preserve"> DOCVARIABLE vault_nd_7e259d8f-0d06-43dc-9998-15bac3afee05 \* MERGEFORMAT </w:instrText>
      </w:r>
      <w:r w:rsidR="00B17F5E">
        <w:rPr>
          <w:b/>
        </w:rPr>
        <w:fldChar w:fldCharType="separate"/>
      </w:r>
      <w:r w:rsidR="00B17F5E">
        <w:rPr>
          <w:b/>
        </w:rPr>
        <w:t xml:space="preserve"> </w:t>
      </w:r>
      <w:r w:rsidR="00B17F5E">
        <w:rPr>
          <w:b/>
        </w:rPr>
        <w:fldChar w:fldCharType="end"/>
      </w:r>
    </w:p>
    <w:p w14:paraId="148AD663" w14:textId="77777777" w:rsidR="00C5051F" w:rsidRPr="007A36B6" w:rsidRDefault="00C5051F" w:rsidP="002F2338">
      <w:pPr>
        <w:ind w:right="-2"/>
      </w:pPr>
    </w:p>
    <w:p w14:paraId="2D4F4D70" w14:textId="77777777" w:rsidR="00C5051F" w:rsidRPr="007A36B6" w:rsidRDefault="00C5051F" w:rsidP="00C5051F">
      <w:pPr>
        <w:numPr>
          <w:ilvl w:val="12"/>
          <w:numId w:val="0"/>
        </w:numPr>
        <w:ind w:right="-2"/>
      </w:pPr>
      <w:r w:rsidRPr="007A36B6">
        <w:t>Bewahren Sie dieses Arzneimittel für Kinder unzugänglich auf.</w:t>
      </w:r>
    </w:p>
    <w:p w14:paraId="565A8160" w14:textId="77777777" w:rsidR="00C5051F" w:rsidRPr="007A36B6" w:rsidRDefault="00C5051F" w:rsidP="002F2338">
      <w:pPr>
        <w:numPr>
          <w:ilvl w:val="12"/>
          <w:numId w:val="0"/>
        </w:numPr>
        <w:ind w:right="-2"/>
      </w:pPr>
    </w:p>
    <w:p w14:paraId="692228D9" w14:textId="77777777" w:rsidR="00C5051F" w:rsidRPr="007A36B6" w:rsidRDefault="00C5051F" w:rsidP="00C5051F">
      <w:pPr>
        <w:numPr>
          <w:ilvl w:val="12"/>
          <w:numId w:val="0"/>
        </w:numPr>
        <w:ind w:right="-2"/>
        <w:rPr>
          <w:color w:val="000000"/>
        </w:rPr>
      </w:pPr>
      <w:r w:rsidRPr="007A36B6">
        <w:rPr>
          <w:color w:val="000000"/>
        </w:rPr>
        <w:lastRenderedPageBreak/>
        <w:t xml:space="preserve">Sie dürfen </w:t>
      </w:r>
      <w:r w:rsidRPr="007A36B6">
        <w:rPr>
          <w:color w:val="000000"/>
          <w:szCs w:val="24"/>
        </w:rPr>
        <w:t>dieses</w:t>
      </w:r>
      <w:r w:rsidRPr="007A36B6">
        <w:rPr>
          <w:color w:val="000000"/>
        </w:rPr>
        <w:t xml:space="preserve"> Arzneimittel nach dem auf dem </w:t>
      </w:r>
      <w:r w:rsidR="00C75854" w:rsidRPr="007A36B6">
        <w:rPr>
          <w:color w:val="000000"/>
        </w:rPr>
        <w:t xml:space="preserve">Etikett/Umkarton </w:t>
      </w:r>
      <w:r w:rsidRPr="007A36B6">
        <w:rPr>
          <w:color w:val="000000"/>
        </w:rPr>
        <w:t xml:space="preserve">nach </w:t>
      </w:r>
      <w:r w:rsidR="008F25AF" w:rsidRPr="007A36B6">
        <w:rPr>
          <w:color w:val="000000"/>
        </w:rPr>
        <w:t>„Verwendbar bis“</w:t>
      </w:r>
      <w:r w:rsidRPr="007A36B6">
        <w:rPr>
          <w:color w:val="000000"/>
        </w:rPr>
        <w:t xml:space="preserve"> angegebenen Verfalldatum nicht mehr </w:t>
      </w:r>
      <w:r w:rsidRPr="007A36B6">
        <w:rPr>
          <w:color w:val="000000"/>
          <w:szCs w:val="24"/>
        </w:rPr>
        <w:t>verwenden</w:t>
      </w:r>
      <w:r w:rsidR="00B113E9" w:rsidRPr="007A36B6">
        <w:rPr>
          <w:color w:val="000000"/>
        </w:rPr>
        <w:t>.</w:t>
      </w:r>
      <w:r w:rsidRPr="007A36B6">
        <w:rPr>
          <w:color w:val="000000"/>
        </w:rPr>
        <w:t xml:space="preserve"> Das Verfalldatum bezieht sich auf den letzten Tag des</w:t>
      </w:r>
      <w:r w:rsidRPr="007A36B6">
        <w:rPr>
          <w:color w:val="000000"/>
          <w:szCs w:val="24"/>
        </w:rPr>
        <w:t xml:space="preserve"> angegebenen</w:t>
      </w:r>
      <w:r w:rsidR="00B113E9" w:rsidRPr="007A36B6">
        <w:rPr>
          <w:color w:val="000000"/>
        </w:rPr>
        <w:t xml:space="preserve"> Monats.</w:t>
      </w:r>
    </w:p>
    <w:p w14:paraId="5E85F907" w14:textId="77777777" w:rsidR="00C5051F" w:rsidRPr="007A36B6" w:rsidRDefault="00C5051F" w:rsidP="00C5051F">
      <w:pPr>
        <w:numPr>
          <w:ilvl w:val="12"/>
          <w:numId w:val="0"/>
        </w:numPr>
        <w:ind w:right="-2"/>
        <w:rPr>
          <w:color w:val="000000"/>
        </w:rPr>
      </w:pPr>
    </w:p>
    <w:p w14:paraId="54AF6678" w14:textId="77777777" w:rsidR="00C75854" w:rsidRPr="007A36B6" w:rsidRDefault="00C75854" w:rsidP="002F2338">
      <w:pPr>
        <w:pStyle w:val="Option"/>
        <w:rPr>
          <w:color w:val="auto"/>
        </w:rPr>
      </w:pPr>
      <w:r w:rsidRPr="007A36B6">
        <w:rPr>
          <w:color w:val="auto"/>
        </w:rPr>
        <w:t>Vor Licht geschützt und nicht über 25 °C lagern. In der Originalverpackung aufbewahren.</w:t>
      </w:r>
    </w:p>
    <w:p w14:paraId="67FAFD22" w14:textId="77777777" w:rsidR="00B113E9" w:rsidRPr="007A36B6" w:rsidRDefault="00B113E9" w:rsidP="002F2338">
      <w:pPr>
        <w:pStyle w:val="Option"/>
        <w:rPr>
          <w:color w:val="auto"/>
        </w:rPr>
      </w:pPr>
    </w:p>
    <w:p w14:paraId="22CDDEA4" w14:textId="5451B2BC" w:rsidR="00C5051F" w:rsidRPr="007A36B6" w:rsidRDefault="00970549" w:rsidP="002F2338">
      <w:pPr>
        <w:numPr>
          <w:ilvl w:val="12"/>
          <w:numId w:val="0"/>
        </w:numPr>
        <w:ind w:right="-2"/>
      </w:pPr>
      <w:r>
        <w:t xml:space="preserve">Entsorgen Sie Arzneimittel niemals über das Abwasser (z.B. nicht über die Toilette oder das Waschbecken). Fragen Sie in Ihrer Apotheke, wie das Arzneimittel zu entsorgen ist, wenn Sie es nicht mehr verwenden. Sie tragen damit zum Schutz der Umwelt bei. Weitere Informationen finden Sie unter </w:t>
      </w:r>
      <w:r>
        <w:rPr>
          <w:rStyle w:val="Strong"/>
        </w:rPr>
        <w:t>www.bfarm.de/arzneimittelentsorgung.</w:t>
      </w:r>
    </w:p>
    <w:p w14:paraId="4EE2F286" w14:textId="77777777" w:rsidR="00C5051F" w:rsidRPr="007A36B6" w:rsidRDefault="00C5051F" w:rsidP="002F2338">
      <w:pPr>
        <w:ind w:right="-2"/>
      </w:pPr>
    </w:p>
    <w:p w14:paraId="737EDA50" w14:textId="77777777" w:rsidR="00C5051F" w:rsidRPr="007A36B6" w:rsidRDefault="00C5051F" w:rsidP="00C5051F">
      <w:pPr>
        <w:ind w:right="-2"/>
        <w:rPr>
          <w:noProof/>
        </w:rPr>
      </w:pPr>
    </w:p>
    <w:p w14:paraId="648A34E2" w14:textId="6C795FF8" w:rsidR="00C5051F" w:rsidRPr="007A36B6" w:rsidRDefault="00C5051F" w:rsidP="002F2338">
      <w:pPr>
        <w:numPr>
          <w:ilvl w:val="12"/>
          <w:numId w:val="0"/>
        </w:numPr>
        <w:ind w:left="567" w:hanging="567"/>
        <w:outlineLvl w:val="0"/>
        <w:rPr>
          <w:b/>
        </w:rPr>
      </w:pPr>
      <w:r w:rsidRPr="007A36B6">
        <w:rPr>
          <w:b/>
        </w:rPr>
        <w:t>6.</w:t>
      </w:r>
      <w:r w:rsidRPr="007A36B6">
        <w:rPr>
          <w:b/>
        </w:rPr>
        <w:tab/>
        <w:t>Inhalt der Packung und weitere Informationen</w:t>
      </w:r>
      <w:r w:rsidR="00B17F5E">
        <w:rPr>
          <w:b/>
        </w:rPr>
        <w:fldChar w:fldCharType="begin"/>
      </w:r>
      <w:r w:rsidR="00B17F5E">
        <w:rPr>
          <w:b/>
        </w:rPr>
        <w:instrText xml:space="preserve"> DOCVARIABLE vault_nd_bd728d41-fe34-435c-a418-1260e892bfcc \* MERGEFORMAT </w:instrText>
      </w:r>
      <w:r w:rsidR="00B17F5E">
        <w:rPr>
          <w:b/>
        </w:rPr>
        <w:fldChar w:fldCharType="separate"/>
      </w:r>
      <w:r w:rsidR="00B17F5E">
        <w:rPr>
          <w:b/>
        </w:rPr>
        <w:t xml:space="preserve"> </w:t>
      </w:r>
      <w:r w:rsidR="00B17F5E">
        <w:rPr>
          <w:b/>
        </w:rPr>
        <w:fldChar w:fldCharType="end"/>
      </w:r>
    </w:p>
    <w:p w14:paraId="251BABD4" w14:textId="77777777" w:rsidR="00C5051F" w:rsidRPr="007A36B6" w:rsidRDefault="00C5051F" w:rsidP="002F2338">
      <w:pPr>
        <w:ind w:right="-2"/>
      </w:pPr>
    </w:p>
    <w:p w14:paraId="319BA2CF" w14:textId="7A6BB639" w:rsidR="00C5051F" w:rsidRPr="007A36B6" w:rsidRDefault="009E422A" w:rsidP="002F2338">
      <w:pPr>
        <w:outlineLvl w:val="1"/>
        <w:rPr>
          <w:b/>
        </w:rPr>
      </w:pPr>
      <w:r w:rsidRPr="007A36B6">
        <w:rPr>
          <w:b/>
        </w:rPr>
        <w:t xml:space="preserve">Was </w:t>
      </w:r>
      <w:r w:rsidR="00B54F28" w:rsidRPr="007A36B6">
        <w:rPr>
          <w:b/>
          <w:i/>
        </w:rPr>
        <w:t>WICK MediNait Erkältungssirup</w:t>
      </w:r>
      <w:r w:rsidR="00C75854" w:rsidRPr="007A36B6">
        <w:rPr>
          <w:b/>
          <w:i/>
        </w:rPr>
        <w:t xml:space="preserve"> für die Nacht</w:t>
      </w:r>
      <w:r w:rsidRPr="007A36B6">
        <w:rPr>
          <w:b/>
        </w:rPr>
        <w:t xml:space="preserve"> </w:t>
      </w:r>
      <w:r w:rsidR="00C5051F" w:rsidRPr="007A36B6">
        <w:rPr>
          <w:b/>
        </w:rPr>
        <w:t>enthält</w:t>
      </w:r>
      <w:r w:rsidR="00B17F5E">
        <w:rPr>
          <w:b/>
        </w:rPr>
        <w:fldChar w:fldCharType="begin"/>
      </w:r>
      <w:r w:rsidR="00B17F5E">
        <w:rPr>
          <w:b/>
        </w:rPr>
        <w:instrText xml:space="preserve"> DOCVARIABLE vault_nd_4329e7da-7eee-46bf-b8f7-f4d00a9f9c58 \* MERGEFORMAT </w:instrText>
      </w:r>
      <w:r w:rsidR="00B17F5E">
        <w:rPr>
          <w:b/>
        </w:rPr>
        <w:fldChar w:fldCharType="separate"/>
      </w:r>
      <w:r w:rsidR="00B17F5E">
        <w:rPr>
          <w:b/>
        </w:rPr>
        <w:t xml:space="preserve"> </w:t>
      </w:r>
      <w:r w:rsidR="00B17F5E">
        <w:rPr>
          <w:b/>
        </w:rPr>
        <w:fldChar w:fldCharType="end"/>
      </w:r>
    </w:p>
    <w:p w14:paraId="3AC19AEB" w14:textId="77777777" w:rsidR="00C5051F" w:rsidRPr="007A36B6" w:rsidRDefault="00C5051F" w:rsidP="00C5051F">
      <w:pPr>
        <w:ind w:right="-2"/>
        <w:rPr>
          <w:noProof/>
        </w:rPr>
      </w:pPr>
    </w:p>
    <w:p w14:paraId="54757E1A" w14:textId="05C4DA68" w:rsidR="00FF0EE8" w:rsidRPr="007A36B6" w:rsidRDefault="00126A49" w:rsidP="00651073">
      <w:pPr>
        <w:numPr>
          <w:ilvl w:val="0"/>
          <w:numId w:val="1"/>
        </w:numPr>
        <w:ind w:left="0" w:right="-2" w:hanging="567"/>
      </w:pPr>
      <w:r w:rsidRPr="007A36B6">
        <w:rPr>
          <w:noProof/>
        </w:rPr>
        <w:t xml:space="preserve">Die Wirkstoffe </w:t>
      </w:r>
      <w:r w:rsidR="00B04366" w:rsidRPr="007A36B6">
        <w:rPr>
          <w:noProof/>
        </w:rPr>
        <w:t xml:space="preserve">in 30 ml Sirup </w:t>
      </w:r>
      <w:r w:rsidRPr="007A36B6">
        <w:rPr>
          <w:noProof/>
        </w:rPr>
        <w:t>sind</w:t>
      </w:r>
      <w:r w:rsidR="00C75854" w:rsidRPr="007A36B6">
        <w:rPr>
          <w:noProof/>
        </w:rPr>
        <w:t>:</w:t>
      </w:r>
      <w:r w:rsidR="00C75854" w:rsidRPr="007A36B6">
        <w:t xml:space="preserve"> </w:t>
      </w:r>
    </w:p>
    <w:p w14:paraId="136EEFAF" w14:textId="77777777" w:rsidR="00C75854" w:rsidRPr="007A36B6" w:rsidRDefault="00B04366" w:rsidP="00651073">
      <w:pPr>
        <w:ind w:right="-2"/>
      </w:pPr>
      <w:r w:rsidRPr="007A36B6">
        <w:t xml:space="preserve">Paracetamol 600 mg, Dextromethorphanhydrobromid 15 mg, (-)-Ephedrinhemisulfat 8 mg (= 6,2 mg Ephedrin), </w:t>
      </w:r>
      <w:r w:rsidR="00C75854" w:rsidRPr="007A36B6">
        <w:t xml:space="preserve">Doxylaminsuccinat 7,5 mg </w:t>
      </w:r>
    </w:p>
    <w:p w14:paraId="69E33460" w14:textId="77777777" w:rsidR="00102F27" w:rsidRDefault="00102F27" w:rsidP="002F2338">
      <w:pPr>
        <w:ind w:left="567" w:right="-2"/>
      </w:pPr>
    </w:p>
    <w:p w14:paraId="21EDB749" w14:textId="2BE4216E" w:rsidR="00C75854" w:rsidRPr="007A36B6" w:rsidRDefault="00C75854" w:rsidP="00651073">
      <w:pPr>
        <w:ind w:right="-2"/>
      </w:pPr>
      <w:r w:rsidRPr="007A36B6">
        <w:t xml:space="preserve">Die Wirkstoffe in 100 ml Sirup sind: </w:t>
      </w:r>
    </w:p>
    <w:p w14:paraId="379D3387" w14:textId="6BFB79C2" w:rsidR="00CF298F" w:rsidRPr="00ED2870" w:rsidRDefault="0049301C" w:rsidP="00651073">
      <w:pPr>
        <w:ind w:right="-2"/>
        <w:rPr>
          <w:lang w:val="en-GB"/>
        </w:rPr>
      </w:pPr>
      <w:r w:rsidRPr="00ED2870">
        <w:rPr>
          <w:lang w:val="en-GB"/>
        </w:rPr>
        <w:t xml:space="preserve">Paracetamol 2,0 g, </w:t>
      </w:r>
      <w:proofErr w:type="spellStart"/>
      <w:r w:rsidRPr="00ED2870">
        <w:rPr>
          <w:szCs w:val="22"/>
          <w:lang w:val="en-GB" w:eastAsia="de-DE"/>
        </w:rPr>
        <w:t>Dextromethorphanhydrobromid</w:t>
      </w:r>
      <w:proofErr w:type="spellEnd"/>
      <w:r w:rsidRPr="00ED2870">
        <w:rPr>
          <w:szCs w:val="22"/>
          <w:lang w:val="en-GB" w:eastAsia="de-DE"/>
        </w:rPr>
        <w:t xml:space="preserve"> </w:t>
      </w:r>
      <w:r w:rsidRPr="00ED2870">
        <w:rPr>
          <w:lang w:val="en-GB"/>
        </w:rPr>
        <w:t>0,05</w:t>
      </w:r>
      <w:r w:rsidRPr="00ED2870">
        <w:rPr>
          <w:szCs w:val="22"/>
          <w:lang w:val="en-GB" w:eastAsia="de-DE"/>
        </w:rPr>
        <w:t xml:space="preserve"> </w:t>
      </w:r>
      <w:r w:rsidRPr="00ED2870">
        <w:rPr>
          <w:lang w:val="en-GB"/>
        </w:rPr>
        <w:t xml:space="preserve">g, (-)- </w:t>
      </w:r>
      <w:proofErr w:type="spellStart"/>
      <w:r w:rsidRPr="00ED2870">
        <w:rPr>
          <w:lang w:val="en-GB"/>
        </w:rPr>
        <w:t>Ephedrinhemisulfat</w:t>
      </w:r>
      <w:proofErr w:type="spellEnd"/>
      <w:r w:rsidRPr="00ED2870">
        <w:rPr>
          <w:lang w:val="en-GB"/>
        </w:rPr>
        <w:t xml:space="preserve"> 0,0267</w:t>
      </w:r>
      <w:r w:rsidRPr="00ED2870">
        <w:rPr>
          <w:szCs w:val="22"/>
          <w:lang w:val="en-GB" w:eastAsia="de-DE"/>
        </w:rPr>
        <w:t xml:space="preserve"> </w:t>
      </w:r>
      <w:r w:rsidRPr="00ED2870">
        <w:rPr>
          <w:lang w:val="en-GB"/>
        </w:rPr>
        <w:t xml:space="preserve">g, </w:t>
      </w:r>
      <w:proofErr w:type="spellStart"/>
      <w:r w:rsidR="00C75854" w:rsidRPr="00ED2870">
        <w:rPr>
          <w:lang w:val="en-GB"/>
        </w:rPr>
        <w:t>Doxylaminsuccinat</w:t>
      </w:r>
      <w:proofErr w:type="spellEnd"/>
      <w:r w:rsidR="00C75854" w:rsidRPr="00ED2870">
        <w:rPr>
          <w:lang w:val="en-GB"/>
        </w:rPr>
        <w:t xml:space="preserve"> 0,025</w:t>
      </w:r>
      <w:r w:rsidR="00C75854" w:rsidRPr="00ED2870">
        <w:rPr>
          <w:szCs w:val="22"/>
          <w:lang w:val="en-GB" w:eastAsia="de-DE"/>
        </w:rPr>
        <w:t xml:space="preserve"> </w:t>
      </w:r>
      <w:r w:rsidR="00C75854" w:rsidRPr="00ED2870">
        <w:rPr>
          <w:lang w:val="en-GB"/>
        </w:rPr>
        <w:t>g</w:t>
      </w:r>
    </w:p>
    <w:p w14:paraId="5073DC55" w14:textId="57D7AF93" w:rsidR="00FF0EE8" w:rsidRPr="00651073" w:rsidRDefault="00FF0EE8" w:rsidP="002F2338">
      <w:pPr>
        <w:ind w:right="-2"/>
        <w:rPr>
          <w:lang w:val="en-US"/>
        </w:rPr>
      </w:pPr>
      <w:r w:rsidRPr="00651073">
        <w:rPr>
          <w:lang w:val="en-US"/>
        </w:rPr>
        <w:t xml:space="preserve">           </w:t>
      </w:r>
    </w:p>
    <w:p w14:paraId="22B27C22" w14:textId="77777777" w:rsidR="00C5051F" w:rsidRPr="007A36B6" w:rsidRDefault="00C5051F" w:rsidP="00651073">
      <w:pPr>
        <w:ind w:right="-2"/>
      </w:pPr>
      <w:r w:rsidRPr="007A36B6">
        <w:t>Die sonstigen Bestandteile</w:t>
      </w:r>
      <w:r w:rsidR="00126A49" w:rsidRPr="007A36B6">
        <w:t xml:space="preserve"> </w:t>
      </w:r>
      <w:r w:rsidRPr="007A36B6">
        <w:t>sind:</w:t>
      </w:r>
    </w:p>
    <w:p w14:paraId="3450E624" w14:textId="08777E23" w:rsidR="00C5051F" w:rsidRPr="007A36B6" w:rsidRDefault="00C75854" w:rsidP="00651073">
      <w:pPr>
        <w:ind w:right="-2"/>
      </w:pPr>
      <w:r w:rsidRPr="007A36B6">
        <w:t xml:space="preserve">Gereinigtes Wasser, </w:t>
      </w:r>
      <w:r w:rsidR="005A2476">
        <w:t>Saccharose</w:t>
      </w:r>
      <w:r w:rsidRPr="007A36B6">
        <w:t>, Ethanol 96</w:t>
      </w:r>
      <w:r w:rsidRPr="007A36B6">
        <w:rPr>
          <w:noProof/>
        </w:rPr>
        <w:t xml:space="preserve"> </w:t>
      </w:r>
      <w:r w:rsidRPr="007A36B6">
        <w:t>%, Glycerol, Macrogol 6000, Natriumcitrat x</w:t>
      </w:r>
      <w:r w:rsidRPr="007A36B6">
        <w:rPr>
          <w:noProof/>
        </w:rPr>
        <w:t xml:space="preserve"> </w:t>
      </w:r>
      <w:r w:rsidRPr="007A36B6">
        <w:t>2</w:t>
      </w:r>
      <w:r w:rsidRPr="007A36B6">
        <w:rPr>
          <w:noProof/>
        </w:rPr>
        <w:t xml:space="preserve"> </w:t>
      </w:r>
      <w:r w:rsidRPr="007A36B6">
        <w:t>H</w:t>
      </w:r>
      <w:r w:rsidRPr="007A36B6">
        <w:rPr>
          <w:vertAlign w:val="subscript"/>
        </w:rPr>
        <w:t>2</w:t>
      </w:r>
      <w:r w:rsidRPr="007A36B6">
        <w:t>O, Citronensäure-Monohydrat, Natriumbenzoat, Anethol, Chinolingelb (E</w:t>
      </w:r>
      <w:r w:rsidRPr="007A36B6">
        <w:rPr>
          <w:noProof/>
        </w:rPr>
        <w:t xml:space="preserve"> </w:t>
      </w:r>
      <w:r w:rsidRPr="007A36B6">
        <w:t>104), Brillantblau FCF (E</w:t>
      </w:r>
      <w:r w:rsidRPr="007A36B6">
        <w:rPr>
          <w:noProof/>
        </w:rPr>
        <w:t xml:space="preserve"> </w:t>
      </w:r>
      <w:r w:rsidRPr="007A36B6">
        <w:t>133)</w:t>
      </w:r>
    </w:p>
    <w:p w14:paraId="1E99B8FD" w14:textId="77777777" w:rsidR="008F25AF" w:rsidRPr="007A36B6" w:rsidRDefault="008F25AF" w:rsidP="002F2338">
      <w:pPr>
        <w:ind w:right="-2"/>
      </w:pPr>
    </w:p>
    <w:p w14:paraId="0A5A8772" w14:textId="678C0280" w:rsidR="00C5051F" w:rsidRPr="007A36B6" w:rsidRDefault="00C5051F" w:rsidP="002F2338">
      <w:pPr>
        <w:outlineLvl w:val="1"/>
        <w:rPr>
          <w:b/>
        </w:rPr>
      </w:pPr>
      <w:r w:rsidRPr="007A36B6">
        <w:rPr>
          <w:b/>
        </w:rPr>
        <w:t>Wie</w:t>
      </w:r>
      <w:r w:rsidR="009E422A" w:rsidRPr="007A36B6">
        <w:rPr>
          <w:b/>
        </w:rPr>
        <w:t xml:space="preserve"> </w:t>
      </w:r>
      <w:r w:rsidR="00B54F28" w:rsidRPr="007A36B6">
        <w:rPr>
          <w:b/>
          <w:i/>
        </w:rPr>
        <w:t>WICK MediNait Erkältungssirup</w:t>
      </w:r>
      <w:r w:rsidR="0013292D" w:rsidRPr="007A36B6">
        <w:rPr>
          <w:b/>
          <w:i/>
        </w:rPr>
        <w:t xml:space="preserve"> für die Nacht</w:t>
      </w:r>
      <w:r w:rsidR="009E422A" w:rsidRPr="007A36B6">
        <w:rPr>
          <w:b/>
        </w:rPr>
        <w:t xml:space="preserve"> </w:t>
      </w:r>
      <w:r w:rsidRPr="007A36B6">
        <w:rPr>
          <w:b/>
        </w:rPr>
        <w:t>aussieht und Inhalt der Packung</w:t>
      </w:r>
      <w:r w:rsidR="00B17F5E">
        <w:rPr>
          <w:b/>
        </w:rPr>
        <w:fldChar w:fldCharType="begin"/>
      </w:r>
      <w:r w:rsidR="00B17F5E">
        <w:rPr>
          <w:b/>
        </w:rPr>
        <w:instrText xml:space="preserve"> DOCVARIABLE vault_nd_c60d6d13-dddf-46ba-9d9e-b60a807a547e \* MERGEFORMAT </w:instrText>
      </w:r>
      <w:r w:rsidR="00B17F5E">
        <w:rPr>
          <w:b/>
        </w:rPr>
        <w:fldChar w:fldCharType="separate"/>
      </w:r>
      <w:r w:rsidR="00B17F5E">
        <w:rPr>
          <w:b/>
        </w:rPr>
        <w:t xml:space="preserve"> </w:t>
      </w:r>
      <w:r w:rsidR="00B17F5E">
        <w:rPr>
          <w:b/>
        </w:rPr>
        <w:fldChar w:fldCharType="end"/>
      </w:r>
    </w:p>
    <w:p w14:paraId="4E0AE978" w14:textId="77777777" w:rsidR="00372722" w:rsidRPr="007A36B6" w:rsidRDefault="00372722" w:rsidP="00126A49">
      <w:pPr>
        <w:pStyle w:val="Text"/>
      </w:pPr>
    </w:p>
    <w:p w14:paraId="13AB7E42" w14:textId="77777777" w:rsidR="00C75854" w:rsidRPr="007A36B6" w:rsidRDefault="00C75854" w:rsidP="002F2338">
      <w:pPr>
        <w:ind w:right="-2"/>
      </w:pPr>
      <w:r w:rsidRPr="007A36B6">
        <w:t>Klarer, grüner, leicht dickflüssiger Sirup mit Anis-Aroma</w:t>
      </w:r>
    </w:p>
    <w:p w14:paraId="35175F67" w14:textId="77777777" w:rsidR="00C5051F" w:rsidRPr="007A36B6" w:rsidRDefault="00C5051F" w:rsidP="00C5051F">
      <w:pPr>
        <w:ind w:right="-2"/>
        <w:rPr>
          <w:noProof/>
        </w:rPr>
      </w:pPr>
    </w:p>
    <w:p w14:paraId="5CB3B973" w14:textId="6B2EAF1F" w:rsidR="00126A49" w:rsidRDefault="00B54F28" w:rsidP="002F2338">
      <w:pPr>
        <w:pStyle w:val="Text"/>
      </w:pPr>
      <w:r w:rsidRPr="007A36B6">
        <w:rPr>
          <w:i/>
        </w:rPr>
        <w:t>WICK MediNait Erkältungssirup</w:t>
      </w:r>
      <w:r w:rsidR="00126A49" w:rsidRPr="007A36B6">
        <w:t xml:space="preserve"> </w:t>
      </w:r>
      <w:r w:rsidR="003C114B" w:rsidRPr="007A36B6">
        <w:rPr>
          <w:i/>
        </w:rPr>
        <w:t>für die Nacht</w:t>
      </w:r>
      <w:r w:rsidR="003C114B" w:rsidRPr="007A36B6">
        <w:t xml:space="preserve"> </w:t>
      </w:r>
      <w:r w:rsidR="00126A49" w:rsidRPr="007A36B6">
        <w:t xml:space="preserve">ist in Packungen mit </w:t>
      </w:r>
      <w:r w:rsidR="00C75854" w:rsidRPr="007A36B6">
        <w:t xml:space="preserve">90 </w:t>
      </w:r>
      <w:r w:rsidR="00126A49" w:rsidRPr="007A36B6">
        <w:t>ml</w:t>
      </w:r>
      <w:r w:rsidR="0059599C">
        <w:t xml:space="preserve">, 120ml und </w:t>
      </w:r>
      <w:r w:rsidR="00A83D00">
        <w:t>1</w:t>
      </w:r>
      <w:r w:rsidR="00C75854" w:rsidRPr="007A36B6">
        <w:t xml:space="preserve">80 ml </w:t>
      </w:r>
      <w:r w:rsidR="00AB36EB" w:rsidRPr="008A20BC">
        <w:t>Sirup</w:t>
      </w:r>
      <w:r w:rsidR="00E0499D" w:rsidRPr="007A36B6">
        <w:rPr>
          <w:rFonts w:ascii="Arial" w:hAnsi="Arial" w:cs="Arial"/>
        </w:rPr>
        <w:t xml:space="preserve"> </w:t>
      </w:r>
      <w:r w:rsidR="00126A49" w:rsidRPr="007A36B6">
        <w:t>erhältlich.</w:t>
      </w:r>
    </w:p>
    <w:p w14:paraId="50F26FAC" w14:textId="77777777" w:rsidR="00650643" w:rsidRDefault="00650643" w:rsidP="002F2338">
      <w:pPr>
        <w:pStyle w:val="Text"/>
      </w:pPr>
    </w:p>
    <w:p w14:paraId="25A2C2EF" w14:textId="329EF9AD" w:rsidR="00650643" w:rsidRPr="007A36B6" w:rsidRDefault="00650643" w:rsidP="002F2338">
      <w:pPr>
        <w:pStyle w:val="Text"/>
      </w:pPr>
      <w:bookmarkStart w:id="16" w:name="_Hlk142653081"/>
      <w:r w:rsidRPr="00650643">
        <w:t>Es werden möglicherweise nicht alle Packungsgrößen in Verkehr gebracht.</w:t>
      </w:r>
    </w:p>
    <w:bookmarkEnd w:id="16"/>
    <w:p w14:paraId="75DE521B" w14:textId="77777777" w:rsidR="00AF7A0E" w:rsidRDefault="00AF7A0E" w:rsidP="002F2338"/>
    <w:p w14:paraId="6D00D423" w14:textId="77777777" w:rsidR="002840B6" w:rsidRPr="00596AD4" w:rsidRDefault="002840B6" w:rsidP="002840B6">
      <w:pPr>
        <w:rPr>
          <w:color w:val="000000"/>
        </w:rPr>
      </w:pPr>
      <w:r w:rsidRPr="00596AD4">
        <w:rPr>
          <w:color w:val="000000"/>
        </w:rPr>
        <w:t>Kindergesicherter Verschluss!</w:t>
      </w:r>
    </w:p>
    <w:p w14:paraId="53D72625" w14:textId="77777777" w:rsidR="002840B6" w:rsidRPr="00596AD4" w:rsidRDefault="002840B6" w:rsidP="002840B6">
      <w:pPr>
        <w:rPr>
          <w:color w:val="000000"/>
        </w:rPr>
      </w:pPr>
      <w:r w:rsidRPr="00596AD4">
        <w:rPr>
          <w:color w:val="000000"/>
        </w:rPr>
        <w:t>Zum Öffnen Verschluss niederdrücken und gleichzeitig in Pfeilrichtung drehen. Nach Gebrauch ist der Verschluss in üblicher Weise zu verschrauben.</w:t>
      </w:r>
    </w:p>
    <w:p w14:paraId="7FDF34C7" w14:textId="77777777" w:rsidR="002840B6" w:rsidRPr="00596AD4" w:rsidRDefault="002840B6" w:rsidP="002840B6">
      <w:pPr>
        <w:rPr>
          <w:color w:val="000000"/>
        </w:rPr>
      </w:pPr>
    </w:p>
    <w:p w14:paraId="30F8A03E" w14:textId="77777777" w:rsidR="002840B6" w:rsidRPr="007A36B6" w:rsidRDefault="002840B6" w:rsidP="002F2338"/>
    <w:p w14:paraId="4D283E5E" w14:textId="77777777" w:rsidR="00C75854" w:rsidRPr="007A36B6" w:rsidRDefault="00C75854" w:rsidP="002F2338">
      <w:pPr>
        <w:pStyle w:val="Text"/>
        <w:rPr>
          <w:b/>
        </w:rPr>
      </w:pPr>
      <w:r w:rsidRPr="007A36B6">
        <w:rPr>
          <w:b/>
        </w:rPr>
        <w:t>Pharmazeutischer Unternehmer</w:t>
      </w:r>
    </w:p>
    <w:p w14:paraId="1BED7FCE" w14:textId="77777777" w:rsidR="00C75854" w:rsidRPr="007A36B6" w:rsidRDefault="00C75854" w:rsidP="002F2338">
      <w:pPr>
        <w:pStyle w:val="Text"/>
      </w:pPr>
      <w:r w:rsidRPr="007A36B6">
        <w:t>WICK Pharma</w:t>
      </w:r>
    </w:p>
    <w:p w14:paraId="014CCBA5" w14:textId="77777777" w:rsidR="00C75854" w:rsidRPr="007A36B6" w:rsidRDefault="00C75854" w:rsidP="002F2338">
      <w:pPr>
        <w:pStyle w:val="Text"/>
      </w:pPr>
      <w:r w:rsidRPr="007A36B6">
        <w:t>Zweigniederlassung der Procter &amp; Gamble GmbH</w:t>
      </w:r>
    </w:p>
    <w:p w14:paraId="7A2D2931" w14:textId="7B5113F7" w:rsidR="00C75854" w:rsidRDefault="005643E0" w:rsidP="002F2338">
      <w:pPr>
        <w:pStyle w:val="Text"/>
      </w:pPr>
      <w:r>
        <w:t>Sulzbacher Straße 40</w:t>
      </w:r>
    </w:p>
    <w:p w14:paraId="26766A58" w14:textId="25B4F8E7" w:rsidR="005643E0" w:rsidRPr="007A36B6" w:rsidRDefault="005643E0" w:rsidP="002F2338">
      <w:pPr>
        <w:pStyle w:val="Text"/>
      </w:pPr>
      <w:bookmarkStart w:id="17" w:name="_Hlk142653104"/>
      <w:r>
        <w:t>65824 Schwalbach am Taunus</w:t>
      </w:r>
    </w:p>
    <w:p w14:paraId="31923C1B" w14:textId="339E29FD" w:rsidR="00C75854" w:rsidRPr="007A36B6" w:rsidRDefault="00C75854" w:rsidP="002F2338">
      <w:pPr>
        <w:pStyle w:val="Text"/>
      </w:pPr>
      <w:r w:rsidRPr="007A36B6">
        <w:t xml:space="preserve">Tel.: </w:t>
      </w:r>
      <w:r w:rsidR="005643E0" w:rsidRPr="005643E0">
        <w:t>0800 588 92 02</w:t>
      </w:r>
      <w:bookmarkEnd w:id="17"/>
    </w:p>
    <w:p w14:paraId="5218AE33" w14:textId="77777777" w:rsidR="00C75854" w:rsidRPr="007A36B6" w:rsidRDefault="00C75854" w:rsidP="002F2338">
      <w:pPr>
        <w:pStyle w:val="Text"/>
      </w:pPr>
    </w:p>
    <w:p w14:paraId="17DFC4EE" w14:textId="77777777" w:rsidR="00C75854" w:rsidRPr="00651073" w:rsidRDefault="00C75854" w:rsidP="002F2338">
      <w:pPr>
        <w:pStyle w:val="Text"/>
        <w:rPr>
          <w:b/>
          <w:lang w:val="en-US"/>
        </w:rPr>
      </w:pPr>
      <w:proofErr w:type="spellStart"/>
      <w:r w:rsidRPr="00651073">
        <w:rPr>
          <w:b/>
          <w:lang w:val="en-US"/>
        </w:rPr>
        <w:t>Hersteller</w:t>
      </w:r>
      <w:proofErr w:type="spellEnd"/>
    </w:p>
    <w:p w14:paraId="7E928F3C" w14:textId="77777777" w:rsidR="00C75854" w:rsidRPr="00651073" w:rsidRDefault="00C75854" w:rsidP="002F2338">
      <w:pPr>
        <w:pStyle w:val="Text"/>
        <w:rPr>
          <w:lang w:val="en-US"/>
        </w:rPr>
      </w:pPr>
      <w:r w:rsidRPr="00651073">
        <w:rPr>
          <w:lang w:val="en-US"/>
        </w:rPr>
        <w:t>Procter &amp; Gamble Manufacturing GmbH</w:t>
      </w:r>
    </w:p>
    <w:p w14:paraId="578DFA84" w14:textId="68356D62" w:rsidR="00C75854" w:rsidRPr="00651073" w:rsidRDefault="00C75854" w:rsidP="002F2338">
      <w:pPr>
        <w:pStyle w:val="Text"/>
        <w:rPr>
          <w:lang w:val="en-US"/>
        </w:rPr>
      </w:pPr>
      <w:r w:rsidRPr="00651073">
        <w:rPr>
          <w:lang w:val="en-US"/>
        </w:rPr>
        <w:t>Sulzbacher Str. 40 - 50</w:t>
      </w:r>
    </w:p>
    <w:p w14:paraId="7CD06E65" w14:textId="64B2309A" w:rsidR="00C75854" w:rsidRDefault="00C75854" w:rsidP="002F2338">
      <w:pPr>
        <w:pStyle w:val="Text"/>
      </w:pPr>
      <w:r w:rsidRPr="007A36B6">
        <w:t>D-65824 Schwalbach am Taunus</w:t>
      </w:r>
    </w:p>
    <w:p w14:paraId="3B671788" w14:textId="77777777" w:rsidR="00196AA5" w:rsidRPr="007A36B6" w:rsidRDefault="00196AA5" w:rsidP="002F2338">
      <w:pPr>
        <w:pStyle w:val="Text"/>
      </w:pPr>
    </w:p>
    <w:bookmarkEnd w:id="0"/>
    <w:p w14:paraId="12A38E49" w14:textId="440D19A0" w:rsidR="00C5051F" w:rsidRPr="007A36B6" w:rsidRDefault="00C5051F" w:rsidP="00E25563">
      <w:pPr>
        <w:numPr>
          <w:ilvl w:val="12"/>
          <w:numId w:val="0"/>
        </w:numPr>
        <w:rPr>
          <w:b/>
        </w:rPr>
      </w:pPr>
      <w:r w:rsidRPr="007A36B6">
        <w:rPr>
          <w:b/>
        </w:rPr>
        <w:t xml:space="preserve">Diese </w:t>
      </w:r>
      <w:r w:rsidRPr="007A36B6">
        <w:rPr>
          <w:b/>
          <w:szCs w:val="24"/>
        </w:rPr>
        <w:t>Packungsbeilage</w:t>
      </w:r>
      <w:r w:rsidRPr="007A36B6">
        <w:rPr>
          <w:b/>
        </w:rPr>
        <w:t xml:space="preserve"> wurde zuletzt überarbeitet im </w:t>
      </w:r>
      <w:r w:rsidR="009A0FC0">
        <w:rPr>
          <w:b/>
        </w:rPr>
        <w:t>Januar 2025</w:t>
      </w:r>
      <w:r w:rsidR="00C75854" w:rsidRPr="007A36B6">
        <w:rPr>
          <w:b/>
        </w:rPr>
        <w:t>.</w:t>
      </w:r>
    </w:p>
    <w:p w14:paraId="279647B5" w14:textId="77777777" w:rsidR="00C5051F" w:rsidRPr="007A36B6" w:rsidRDefault="00C5051F" w:rsidP="00C5051F">
      <w:pPr>
        <w:rPr>
          <w:noProof/>
        </w:rPr>
      </w:pPr>
    </w:p>
    <w:p w14:paraId="4B49C5A4" w14:textId="77777777" w:rsidR="00FE1BCB" w:rsidRPr="007A36B6" w:rsidRDefault="00FE1BCB" w:rsidP="00FE1BCB">
      <w:pPr>
        <w:pStyle w:val="Text"/>
      </w:pPr>
    </w:p>
    <w:p w14:paraId="68300B14" w14:textId="4B337EE0" w:rsidR="00FE1BCB" w:rsidRPr="007A36B6" w:rsidRDefault="00FE1BCB" w:rsidP="002F2338">
      <w:pPr>
        <w:pStyle w:val="Text"/>
      </w:pPr>
    </w:p>
    <w:sectPr w:rsidR="00FE1BCB" w:rsidRPr="007A36B6" w:rsidSect="00B04366">
      <w:headerReference w:type="even" r:id="rId12"/>
      <w:headerReference w:type="default" r:id="rId13"/>
      <w:headerReference w:type="first" r:id="rId14"/>
      <w:pgSz w:w="11905" w:h="16837"/>
      <w:pgMar w:top="1418" w:right="1134" w:bottom="1276" w:left="851"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9454" w14:textId="77777777" w:rsidR="007C3D51" w:rsidRDefault="007C3D51" w:rsidP="009245FE">
      <w:r>
        <w:separator/>
      </w:r>
    </w:p>
  </w:endnote>
  <w:endnote w:type="continuationSeparator" w:id="0">
    <w:p w14:paraId="76B9F002" w14:textId="77777777" w:rsidR="007C3D51" w:rsidRDefault="007C3D51" w:rsidP="009245FE">
      <w:r>
        <w:continuationSeparator/>
      </w:r>
    </w:p>
  </w:endnote>
  <w:endnote w:type="continuationNotice" w:id="1">
    <w:p w14:paraId="7297F4F4" w14:textId="77777777" w:rsidR="007C3D51" w:rsidRDefault="007C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6050" w14:textId="77777777" w:rsidR="007C3D51" w:rsidRDefault="007C3D51" w:rsidP="009245FE">
      <w:r>
        <w:separator/>
      </w:r>
    </w:p>
  </w:footnote>
  <w:footnote w:type="continuationSeparator" w:id="0">
    <w:p w14:paraId="594D4B73" w14:textId="77777777" w:rsidR="007C3D51" w:rsidRDefault="007C3D51" w:rsidP="009245FE">
      <w:r>
        <w:continuationSeparator/>
      </w:r>
    </w:p>
  </w:footnote>
  <w:footnote w:type="continuationNotice" w:id="1">
    <w:p w14:paraId="103917D2" w14:textId="77777777" w:rsidR="007C3D51" w:rsidRDefault="007C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312B" w14:textId="1D7B3C5B" w:rsidR="00C73E17" w:rsidRDefault="00C73E17">
    <w:pPr>
      <w:pStyle w:val="Header"/>
    </w:pPr>
    <w:r>
      <w:rPr>
        <w:noProof/>
      </w:rPr>
      <mc:AlternateContent>
        <mc:Choice Requires="wps">
          <w:drawing>
            <wp:anchor distT="0" distB="0" distL="0" distR="0" simplePos="0" relativeHeight="251659264" behindDoc="0" locked="0" layoutInCell="1" allowOverlap="1" wp14:anchorId="1BC7368B" wp14:editId="19FE54BF">
              <wp:simplePos x="635" y="635"/>
              <wp:positionH relativeFrom="page">
                <wp:align>right</wp:align>
              </wp:positionH>
              <wp:positionV relativeFrom="page">
                <wp:align>top</wp:align>
              </wp:positionV>
              <wp:extent cx="443865" cy="443865"/>
              <wp:effectExtent l="0" t="0" r="0" b="16510"/>
              <wp:wrapNone/>
              <wp:docPr id="2"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E966A" w14:textId="442D3F11"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C7368B" id="_x0000_t202" coordsize="21600,21600" o:spt="202" path="m,l,21600r21600,l21600,xe">
              <v:stroke joinstyle="miter"/>
              <v:path gradientshapeok="t" o:connecttype="rect"/>
            </v:shapetype>
            <v:shape id="Text Box 2" o:spid="_x0000_s1026"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78E966A" w14:textId="442D3F11"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DC2C" w14:textId="74CB858C" w:rsidR="00C73E17" w:rsidRDefault="00C73E17">
    <w:pPr>
      <w:pStyle w:val="Header"/>
    </w:pPr>
    <w:r>
      <w:rPr>
        <w:noProof/>
      </w:rPr>
      <mc:AlternateContent>
        <mc:Choice Requires="wps">
          <w:drawing>
            <wp:anchor distT="0" distB="0" distL="0" distR="0" simplePos="0" relativeHeight="251660288" behindDoc="0" locked="0" layoutInCell="1" allowOverlap="1" wp14:anchorId="3ECF4C49" wp14:editId="45C1A109">
              <wp:simplePos x="542925" y="457200"/>
              <wp:positionH relativeFrom="page">
                <wp:align>right</wp:align>
              </wp:positionH>
              <wp:positionV relativeFrom="page">
                <wp:align>top</wp:align>
              </wp:positionV>
              <wp:extent cx="443865" cy="443865"/>
              <wp:effectExtent l="0" t="0" r="0" b="16510"/>
              <wp:wrapNone/>
              <wp:docPr id="3"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7FC4D" w14:textId="73A6FE45"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CF4C49" id="_x0000_t202" coordsize="21600,21600" o:spt="202" path="m,l,21600r21600,l21600,xe">
              <v:stroke joinstyle="miter"/>
              <v:path gradientshapeok="t" o:connecttype="rect"/>
            </v:shapetype>
            <v:shape id="Text Box 3" o:spid="_x0000_s1027"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B47FC4D" w14:textId="73A6FE45"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717B" w14:textId="5DE782CA" w:rsidR="00C73E17" w:rsidRDefault="00C73E17">
    <w:pPr>
      <w:pStyle w:val="Header"/>
    </w:pPr>
    <w:r>
      <w:rPr>
        <w:noProof/>
      </w:rPr>
      <mc:AlternateContent>
        <mc:Choice Requires="wps">
          <w:drawing>
            <wp:anchor distT="0" distB="0" distL="0" distR="0" simplePos="0" relativeHeight="251658240" behindDoc="0" locked="0" layoutInCell="1" allowOverlap="1" wp14:anchorId="159165F6" wp14:editId="640C9991">
              <wp:simplePos x="635" y="635"/>
              <wp:positionH relativeFrom="page">
                <wp:align>right</wp:align>
              </wp:positionH>
              <wp:positionV relativeFrom="page">
                <wp:align>top</wp:align>
              </wp:positionV>
              <wp:extent cx="443865" cy="443865"/>
              <wp:effectExtent l="0" t="0" r="0" b="16510"/>
              <wp:wrapNone/>
              <wp:docPr id="1"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0C42F" w14:textId="39531A1D"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9165F6" id="_x0000_t202" coordsize="21600,21600" o:spt="202" path="m,l,21600r21600,l21600,xe">
              <v:stroke joinstyle="miter"/>
              <v:path gradientshapeok="t" o:connecttype="rect"/>
            </v:shapetype>
            <v:shape id="Text Box 1" o:spid="_x0000_s1028"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660C42F" w14:textId="39531A1D" w:rsidR="00C73E17" w:rsidRPr="00C73E17" w:rsidRDefault="00C73E17" w:rsidP="00C73E17">
                    <w:pPr>
                      <w:rPr>
                        <w:rFonts w:ascii="Calibri" w:eastAsia="Calibri" w:hAnsi="Calibri" w:cs="Calibri"/>
                        <w:noProof/>
                        <w:color w:val="000000"/>
                        <w:sz w:val="20"/>
                      </w:rPr>
                    </w:pPr>
                    <w:r w:rsidRPr="00C73E17">
                      <w:rPr>
                        <w:rFonts w:ascii="Calibri" w:eastAsia="Calibri" w:hAnsi="Calibri" w:cs="Calibri"/>
                        <w:noProof/>
                        <w:color w:val="000000"/>
                        <w:sz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bullet"/>
      <w:pStyle w:val="AufzhlungSpiegelstrich"/>
      <w:lvlText w:val="-"/>
      <w:lvlJc w:val="left"/>
      <w:pPr>
        <w:tabs>
          <w:tab w:val="num" w:pos="360"/>
        </w:tabs>
      </w:pPr>
      <w:rPr>
        <w:rFonts w:ascii="Thorndale" w:hAnsi="Thorndale"/>
        <w:sz w:val="16"/>
      </w:rPr>
    </w:lvl>
  </w:abstractNum>
  <w:abstractNum w:abstractNumId="2" w15:restartNumberingAfterBreak="0">
    <w:nsid w:val="00000002"/>
    <w:multiLevelType w:val="singleLevel"/>
    <w:tmpl w:val="00000002"/>
    <w:name w:val="WW8Num2"/>
    <w:lvl w:ilvl="0">
      <w:numFmt w:val="bullet"/>
      <w:lvlText w:val="-"/>
      <w:lvlJc w:val="left"/>
      <w:pPr>
        <w:tabs>
          <w:tab w:val="num" w:pos="700"/>
        </w:tabs>
      </w:pPr>
      <w:rPr>
        <w:rFonts w:ascii="StarSymbol" w:hAnsi="StarSymbol"/>
      </w:rPr>
    </w:lvl>
  </w:abstractNum>
  <w:abstractNum w:abstractNumId="3" w15:restartNumberingAfterBreak="0">
    <w:nsid w:val="00000003"/>
    <w:multiLevelType w:val="singleLevel"/>
    <w:tmpl w:val="00000003"/>
    <w:lvl w:ilvl="0">
      <w:start w:val="1"/>
      <w:numFmt w:val="decimal"/>
      <w:lvlText w:val="%1."/>
      <w:lvlJc w:val="left"/>
      <w:pPr>
        <w:tabs>
          <w:tab w:val="num" w:pos="2912"/>
        </w:tabs>
      </w:pPr>
      <w:rPr>
        <w:rFonts w:cs="Times New Roman"/>
      </w:rPr>
    </w:lvl>
  </w:abstractNum>
  <w:abstractNum w:abstractNumId="4" w15:restartNumberingAfterBreak="0">
    <w:nsid w:val="00000004"/>
    <w:multiLevelType w:val="singleLevel"/>
    <w:tmpl w:val="00000004"/>
    <w:name w:val="WW8Num4"/>
    <w:lvl w:ilvl="0">
      <w:start w:val="1"/>
      <w:numFmt w:val="decimal"/>
      <w:pStyle w:val="Aufzhlung1-2-3-4-5-6"/>
      <w:lvlText w:val="%1."/>
      <w:lvlJc w:val="left"/>
      <w:pPr>
        <w:tabs>
          <w:tab w:val="num" w:pos="2421"/>
        </w:tabs>
      </w:pPr>
      <w:rPr>
        <w:rFonts w:cs="Times New Roman"/>
      </w:rPr>
    </w:lvl>
  </w:abstractNum>
  <w:abstractNum w:abstractNumId="5" w15:restartNumberingAfterBreak="0">
    <w:nsid w:val="00000005"/>
    <w:multiLevelType w:val="multilevel"/>
    <w:tmpl w:val="082E38A0"/>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6" w15:restartNumberingAfterBreak="0">
    <w:nsid w:val="04AB492E"/>
    <w:multiLevelType w:val="multilevel"/>
    <w:tmpl w:val="3DECF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D36A68"/>
    <w:multiLevelType w:val="hybridMultilevel"/>
    <w:tmpl w:val="96D4B3C8"/>
    <w:lvl w:ilvl="0" w:tplc="1A466C20">
      <w:start w:val="4"/>
      <w:numFmt w:val="decimal"/>
      <w:lvlText w:val="%1."/>
      <w:lvlJc w:val="left"/>
      <w:pPr>
        <w:tabs>
          <w:tab w:val="num" w:pos="562"/>
        </w:tabs>
        <w:ind w:left="562" w:hanging="42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9590E67"/>
    <w:multiLevelType w:val="hybridMultilevel"/>
    <w:tmpl w:val="7AD48DB8"/>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97544FB"/>
    <w:multiLevelType w:val="hybridMultilevel"/>
    <w:tmpl w:val="128A8482"/>
    <w:lvl w:ilvl="0" w:tplc="04070001">
      <w:start w:val="1"/>
      <w:numFmt w:val="bullet"/>
      <w:lvlText w:val=""/>
      <w:lvlJc w:val="left"/>
      <w:pPr>
        <w:tabs>
          <w:tab w:val="num" w:pos="1778"/>
        </w:tabs>
        <w:ind w:left="177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E025E04"/>
    <w:multiLevelType w:val="hybridMultilevel"/>
    <w:tmpl w:val="33E8BE6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1254E94"/>
    <w:multiLevelType w:val="hybridMultilevel"/>
    <w:tmpl w:val="B16E6138"/>
    <w:lvl w:ilvl="0" w:tplc="00000003">
      <w:start w:val="1"/>
      <w:numFmt w:val="decimal"/>
      <w:lvlText w:val="%1."/>
      <w:lvlJc w:val="left"/>
      <w:pPr>
        <w:tabs>
          <w:tab w:val="num" w:pos="3479"/>
        </w:tabs>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12" w15:restartNumberingAfterBreak="0">
    <w:nsid w:val="2DAF3F64"/>
    <w:multiLevelType w:val="hybridMultilevel"/>
    <w:tmpl w:val="C616DC30"/>
    <w:lvl w:ilvl="0" w:tplc="E9F4E042">
      <w:numFmt w:val="bullet"/>
      <w:lvlText w:val=""/>
      <w:lvlJc w:val="left"/>
      <w:pPr>
        <w:ind w:left="720" w:hanging="360"/>
      </w:pPr>
      <w:rPr>
        <w:rFonts w:ascii="Wingdings" w:eastAsia="Times New Roman" w:hAnsi="Wingdings"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74552"/>
    <w:multiLevelType w:val="hybridMultilevel"/>
    <w:tmpl w:val="19A42848"/>
    <w:lvl w:ilvl="0" w:tplc="FFFFFFFF">
      <w:start w:val="1"/>
      <w:numFmt w:val="bullet"/>
      <w:lvlText w:val="-"/>
      <w:lvlJc w:val="left"/>
      <w:pPr>
        <w:tabs>
          <w:tab w:val="num" w:pos="1778"/>
        </w:tabs>
        <w:ind w:left="1778" w:hanging="360"/>
      </w:pPr>
      <w:rPr>
        <w:rFonts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38F54DA5"/>
    <w:multiLevelType w:val="hybridMultilevel"/>
    <w:tmpl w:val="CD282C94"/>
    <w:lvl w:ilvl="0" w:tplc="26CCAB08">
      <w:start w:val="1"/>
      <w:numFmt w:val="decimal"/>
      <w:lvlText w:val="%1."/>
      <w:lvlJc w:val="left"/>
      <w:pPr>
        <w:tabs>
          <w:tab w:val="num" w:pos="704"/>
        </w:tabs>
        <w:ind w:left="704" w:hanging="42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3D970EE9"/>
    <w:multiLevelType w:val="hybridMultilevel"/>
    <w:tmpl w:val="B54258AA"/>
    <w:lvl w:ilvl="0" w:tplc="00000001">
      <w:start w:val="1"/>
      <w:numFmt w:val="bullet"/>
      <w:lvlText w:val="-"/>
      <w:lvlJc w:val="left"/>
      <w:pPr>
        <w:ind w:left="360" w:hanging="360"/>
      </w:pPr>
      <w:rPr>
        <w:rFonts w:ascii="Thorndale" w:hAnsi="Thorndale"/>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F766CE"/>
    <w:multiLevelType w:val="hybridMultilevel"/>
    <w:tmpl w:val="55DC73BC"/>
    <w:lvl w:ilvl="0" w:tplc="08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615BD"/>
    <w:multiLevelType w:val="hybridMultilevel"/>
    <w:tmpl w:val="0F4E6B64"/>
    <w:lvl w:ilvl="0" w:tplc="BD6A2B0E">
      <w:start w:val="2"/>
      <w:numFmt w:val="decimal"/>
      <w:lvlText w:val="%1."/>
      <w:lvlJc w:val="left"/>
      <w:pPr>
        <w:tabs>
          <w:tab w:val="num" w:pos="502"/>
        </w:tabs>
        <w:ind w:left="502" w:hanging="360"/>
      </w:pPr>
      <w:rPr>
        <w:rFonts w:cs="Times New Roman" w:hint="default"/>
      </w:rPr>
    </w:lvl>
    <w:lvl w:ilvl="1" w:tplc="04070019" w:tentative="1">
      <w:start w:val="1"/>
      <w:numFmt w:val="lowerLetter"/>
      <w:lvlText w:val="%2."/>
      <w:lvlJc w:val="left"/>
      <w:pPr>
        <w:tabs>
          <w:tab w:val="num" w:pos="1222"/>
        </w:tabs>
        <w:ind w:left="1222" w:hanging="360"/>
      </w:pPr>
      <w:rPr>
        <w:rFonts w:cs="Times New Roman"/>
      </w:rPr>
    </w:lvl>
    <w:lvl w:ilvl="2" w:tplc="0407001B" w:tentative="1">
      <w:start w:val="1"/>
      <w:numFmt w:val="lowerRoman"/>
      <w:lvlText w:val="%3."/>
      <w:lvlJc w:val="right"/>
      <w:pPr>
        <w:tabs>
          <w:tab w:val="num" w:pos="1942"/>
        </w:tabs>
        <w:ind w:left="1942" w:hanging="180"/>
      </w:pPr>
      <w:rPr>
        <w:rFonts w:cs="Times New Roman"/>
      </w:rPr>
    </w:lvl>
    <w:lvl w:ilvl="3" w:tplc="0407000F" w:tentative="1">
      <w:start w:val="1"/>
      <w:numFmt w:val="decimal"/>
      <w:lvlText w:val="%4."/>
      <w:lvlJc w:val="left"/>
      <w:pPr>
        <w:tabs>
          <w:tab w:val="num" w:pos="2662"/>
        </w:tabs>
        <w:ind w:left="2662" w:hanging="360"/>
      </w:pPr>
      <w:rPr>
        <w:rFonts w:cs="Times New Roman"/>
      </w:rPr>
    </w:lvl>
    <w:lvl w:ilvl="4" w:tplc="04070019" w:tentative="1">
      <w:start w:val="1"/>
      <w:numFmt w:val="lowerLetter"/>
      <w:lvlText w:val="%5."/>
      <w:lvlJc w:val="left"/>
      <w:pPr>
        <w:tabs>
          <w:tab w:val="num" w:pos="3382"/>
        </w:tabs>
        <w:ind w:left="3382" w:hanging="360"/>
      </w:pPr>
      <w:rPr>
        <w:rFonts w:cs="Times New Roman"/>
      </w:rPr>
    </w:lvl>
    <w:lvl w:ilvl="5" w:tplc="0407001B" w:tentative="1">
      <w:start w:val="1"/>
      <w:numFmt w:val="lowerRoman"/>
      <w:lvlText w:val="%6."/>
      <w:lvlJc w:val="right"/>
      <w:pPr>
        <w:tabs>
          <w:tab w:val="num" w:pos="4102"/>
        </w:tabs>
        <w:ind w:left="4102" w:hanging="180"/>
      </w:pPr>
      <w:rPr>
        <w:rFonts w:cs="Times New Roman"/>
      </w:rPr>
    </w:lvl>
    <w:lvl w:ilvl="6" w:tplc="0407000F" w:tentative="1">
      <w:start w:val="1"/>
      <w:numFmt w:val="decimal"/>
      <w:lvlText w:val="%7."/>
      <w:lvlJc w:val="left"/>
      <w:pPr>
        <w:tabs>
          <w:tab w:val="num" w:pos="4822"/>
        </w:tabs>
        <w:ind w:left="4822" w:hanging="360"/>
      </w:pPr>
      <w:rPr>
        <w:rFonts w:cs="Times New Roman"/>
      </w:rPr>
    </w:lvl>
    <w:lvl w:ilvl="7" w:tplc="04070019" w:tentative="1">
      <w:start w:val="1"/>
      <w:numFmt w:val="lowerLetter"/>
      <w:lvlText w:val="%8."/>
      <w:lvlJc w:val="left"/>
      <w:pPr>
        <w:tabs>
          <w:tab w:val="num" w:pos="5542"/>
        </w:tabs>
        <w:ind w:left="5542" w:hanging="360"/>
      </w:pPr>
      <w:rPr>
        <w:rFonts w:cs="Times New Roman"/>
      </w:rPr>
    </w:lvl>
    <w:lvl w:ilvl="8" w:tplc="0407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4D62600A"/>
    <w:multiLevelType w:val="hybridMultilevel"/>
    <w:tmpl w:val="B3264AEC"/>
    <w:lvl w:ilvl="0" w:tplc="A46079D8">
      <w:start w:val="1"/>
      <w:numFmt w:val="decimal"/>
      <w:lvlText w:val="%1."/>
      <w:lvlJc w:val="left"/>
      <w:pPr>
        <w:tabs>
          <w:tab w:val="num" w:pos="704"/>
        </w:tabs>
        <w:ind w:left="704" w:hanging="42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5DE85C03"/>
    <w:multiLevelType w:val="hybridMultilevel"/>
    <w:tmpl w:val="44E69214"/>
    <w:lvl w:ilvl="0" w:tplc="00000001">
      <w:start w:val="1"/>
      <w:numFmt w:val="bullet"/>
      <w:lvlText w:val="-"/>
      <w:lvlJc w:val="left"/>
      <w:pPr>
        <w:ind w:left="1287" w:hanging="360"/>
      </w:pPr>
      <w:rPr>
        <w:rFonts w:ascii="Thorndale" w:hAnsi="Thorndale"/>
        <w:sz w:val="16"/>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6247130F"/>
    <w:multiLevelType w:val="hybridMultilevel"/>
    <w:tmpl w:val="B458298C"/>
    <w:lvl w:ilvl="0" w:tplc="00000003">
      <w:start w:val="1"/>
      <w:numFmt w:val="decimal"/>
      <w:lvlText w:val="%1."/>
      <w:lvlJc w:val="left"/>
      <w:pPr>
        <w:tabs>
          <w:tab w:val="num" w:pos="4615"/>
        </w:tabs>
      </w:pPr>
      <w:rPr>
        <w:rFonts w:cs="Times New Roman"/>
      </w:rPr>
    </w:lvl>
    <w:lvl w:ilvl="1" w:tplc="04070019" w:tentative="1">
      <w:start w:val="1"/>
      <w:numFmt w:val="lowerLetter"/>
      <w:lvlText w:val="%2."/>
      <w:lvlJc w:val="left"/>
      <w:pPr>
        <w:tabs>
          <w:tab w:val="num" w:pos="3143"/>
        </w:tabs>
        <w:ind w:left="3143" w:hanging="360"/>
      </w:pPr>
      <w:rPr>
        <w:rFonts w:cs="Times New Roman"/>
      </w:rPr>
    </w:lvl>
    <w:lvl w:ilvl="2" w:tplc="0407001B" w:tentative="1">
      <w:start w:val="1"/>
      <w:numFmt w:val="lowerRoman"/>
      <w:lvlText w:val="%3."/>
      <w:lvlJc w:val="right"/>
      <w:pPr>
        <w:tabs>
          <w:tab w:val="num" w:pos="3863"/>
        </w:tabs>
        <w:ind w:left="3863" w:hanging="180"/>
      </w:pPr>
      <w:rPr>
        <w:rFonts w:cs="Times New Roman"/>
      </w:rPr>
    </w:lvl>
    <w:lvl w:ilvl="3" w:tplc="0407000F" w:tentative="1">
      <w:start w:val="1"/>
      <w:numFmt w:val="decimal"/>
      <w:lvlText w:val="%4."/>
      <w:lvlJc w:val="left"/>
      <w:pPr>
        <w:tabs>
          <w:tab w:val="num" w:pos="4583"/>
        </w:tabs>
        <w:ind w:left="4583" w:hanging="360"/>
      </w:pPr>
      <w:rPr>
        <w:rFonts w:cs="Times New Roman"/>
      </w:rPr>
    </w:lvl>
    <w:lvl w:ilvl="4" w:tplc="04070019" w:tentative="1">
      <w:start w:val="1"/>
      <w:numFmt w:val="lowerLetter"/>
      <w:lvlText w:val="%5."/>
      <w:lvlJc w:val="left"/>
      <w:pPr>
        <w:tabs>
          <w:tab w:val="num" w:pos="5303"/>
        </w:tabs>
        <w:ind w:left="5303" w:hanging="360"/>
      </w:pPr>
      <w:rPr>
        <w:rFonts w:cs="Times New Roman"/>
      </w:rPr>
    </w:lvl>
    <w:lvl w:ilvl="5" w:tplc="0407001B" w:tentative="1">
      <w:start w:val="1"/>
      <w:numFmt w:val="lowerRoman"/>
      <w:lvlText w:val="%6."/>
      <w:lvlJc w:val="right"/>
      <w:pPr>
        <w:tabs>
          <w:tab w:val="num" w:pos="6023"/>
        </w:tabs>
        <w:ind w:left="6023" w:hanging="180"/>
      </w:pPr>
      <w:rPr>
        <w:rFonts w:cs="Times New Roman"/>
      </w:rPr>
    </w:lvl>
    <w:lvl w:ilvl="6" w:tplc="0407000F" w:tentative="1">
      <w:start w:val="1"/>
      <w:numFmt w:val="decimal"/>
      <w:lvlText w:val="%7."/>
      <w:lvlJc w:val="left"/>
      <w:pPr>
        <w:tabs>
          <w:tab w:val="num" w:pos="6743"/>
        </w:tabs>
        <w:ind w:left="6743" w:hanging="360"/>
      </w:pPr>
      <w:rPr>
        <w:rFonts w:cs="Times New Roman"/>
      </w:rPr>
    </w:lvl>
    <w:lvl w:ilvl="7" w:tplc="04070019" w:tentative="1">
      <w:start w:val="1"/>
      <w:numFmt w:val="lowerLetter"/>
      <w:lvlText w:val="%8."/>
      <w:lvlJc w:val="left"/>
      <w:pPr>
        <w:tabs>
          <w:tab w:val="num" w:pos="7463"/>
        </w:tabs>
        <w:ind w:left="7463" w:hanging="360"/>
      </w:pPr>
      <w:rPr>
        <w:rFonts w:cs="Times New Roman"/>
      </w:rPr>
    </w:lvl>
    <w:lvl w:ilvl="8" w:tplc="0407001B" w:tentative="1">
      <w:start w:val="1"/>
      <w:numFmt w:val="lowerRoman"/>
      <w:lvlText w:val="%9."/>
      <w:lvlJc w:val="right"/>
      <w:pPr>
        <w:tabs>
          <w:tab w:val="num" w:pos="8183"/>
        </w:tabs>
        <w:ind w:left="8183" w:hanging="180"/>
      </w:pPr>
      <w:rPr>
        <w:rFonts w:cs="Times New Roman"/>
      </w:rPr>
    </w:lvl>
  </w:abstractNum>
  <w:abstractNum w:abstractNumId="21" w15:restartNumberingAfterBreak="0">
    <w:nsid w:val="64B070F6"/>
    <w:multiLevelType w:val="hybridMultilevel"/>
    <w:tmpl w:val="A3300B6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7AA30F30"/>
    <w:multiLevelType w:val="hybridMultilevel"/>
    <w:tmpl w:val="0902110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num w:numId="1" w16cid:durableId="1217352559">
    <w:abstractNumId w:val="0"/>
    <w:lvlOverride w:ilvl="0">
      <w:lvl w:ilvl="0">
        <w:start w:val="1"/>
        <w:numFmt w:val="bullet"/>
        <w:lvlText w:val="-"/>
        <w:legacy w:legacy="1" w:legacySpace="0" w:legacyIndent="360"/>
        <w:lvlJc w:val="left"/>
        <w:pPr>
          <w:ind w:left="360" w:hanging="360"/>
        </w:pPr>
      </w:lvl>
    </w:lvlOverride>
  </w:num>
  <w:num w:numId="2" w16cid:durableId="2002343191">
    <w:abstractNumId w:val="21"/>
  </w:num>
  <w:num w:numId="3" w16cid:durableId="385032868">
    <w:abstractNumId w:val="15"/>
  </w:num>
  <w:num w:numId="4" w16cid:durableId="534123990">
    <w:abstractNumId w:val="16"/>
  </w:num>
  <w:num w:numId="5" w16cid:durableId="1119180216">
    <w:abstractNumId w:val="1"/>
  </w:num>
  <w:num w:numId="6" w16cid:durableId="177084454">
    <w:abstractNumId w:val="2"/>
  </w:num>
  <w:num w:numId="7" w16cid:durableId="427309195">
    <w:abstractNumId w:val="3"/>
  </w:num>
  <w:num w:numId="8" w16cid:durableId="384530704">
    <w:abstractNumId w:val="4"/>
  </w:num>
  <w:num w:numId="9" w16cid:durableId="1750074583">
    <w:abstractNumId w:val="5"/>
  </w:num>
  <w:num w:numId="10" w16cid:durableId="1585794924">
    <w:abstractNumId w:val="9"/>
  </w:num>
  <w:num w:numId="11" w16cid:durableId="1335301843">
    <w:abstractNumId w:val="22"/>
  </w:num>
  <w:num w:numId="12" w16cid:durableId="1899318813">
    <w:abstractNumId w:val="17"/>
  </w:num>
  <w:num w:numId="13" w16cid:durableId="1058210029">
    <w:abstractNumId w:val="18"/>
  </w:num>
  <w:num w:numId="14" w16cid:durableId="208734993">
    <w:abstractNumId w:val="7"/>
  </w:num>
  <w:num w:numId="15" w16cid:durableId="1657760822">
    <w:abstractNumId w:val="8"/>
  </w:num>
  <w:num w:numId="16" w16cid:durableId="2050838653">
    <w:abstractNumId w:val="11"/>
  </w:num>
  <w:num w:numId="17" w16cid:durableId="187374491">
    <w:abstractNumId w:val="20"/>
  </w:num>
  <w:num w:numId="18" w16cid:durableId="322246795">
    <w:abstractNumId w:val="14"/>
  </w:num>
  <w:num w:numId="19" w16cid:durableId="1680041698">
    <w:abstractNumId w:val="10"/>
  </w:num>
  <w:num w:numId="20" w16cid:durableId="61951966">
    <w:abstractNumId w:val="19"/>
  </w:num>
  <w:num w:numId="21" w16cid:durableId="129445078">
    <w:abstractNumId w:val="13"/>
  </w:num>
  <w:num w:numId="22" w16cid:durableId="1694723013">
    <w:abstractNumId w:val="6"/>
  </w:num>
  <w:num w:numId="23" w16cid:durableId="147725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452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fe1e646-6aa2-47a0-90a5-39b3244eaca3" w:val=" "/>
    <w:docVar w:name="vault_nd_15e03ce1-705e-4128-b04e-069f530f3301" w:val=" "/>
    <w:docVar w:name="vault_nd_4329e7da-7eee-46bf-b8f7-f4d00a9f9c58" w:val=" "/>
    <w:docVar w:name="vault_nd_4bf6b081-4aad-4460-97c4-3ff4a02128d1" w:val=" "/>
    <w:docVar w:name="vault_nd_5570573e-0ec0-4d9c-9616-9a54d2591430" w:val=" "/>
    <w:docVar w:name="vault_nd_5e96c680-a47b-4c34-af13-ed15d7b2a0bc" w:val=" "/>
    <w:docVar w:name="vault_nd_6d36b533-8e0d-4405-9693-09e11c416771" w:val=" "/>
    <w:docVar w:name="vault_nd_72ba4312-7b7a-421b-9175-57ae5ac507b6" w:val=" "/>
    <w:docVar w:name="vault_nd_7c065daf-19df-46ba-a1bb-5da9eca4f7ac" w:val=" "/>
    <w:docVar w:name="vault_nd_7c642c74-b8d0-4e55-aeae-f16e3a4f447f" w:val=" "/>
    <w:docVar w:name="vault_nd_7e259d8f-0d06-43dc-9998-15bac3afee05" w:val=" "/>
    <w:docVar w:name="vault_nd_9ed3f63b-68d3-4dc9-8e51-7f8c7410fab0" w:val=" "/>
    <w:docVar w:name="vault_nd_a299360d-fbe9-4c4c-a240-0ade3f2a2208" w:val=" "/>
    <w:docVar w:name="vault_nd_a843e7be-9ffd-4a85-8f4a-e630427e64ad" w:val=" "/>
    <w:docVar w:name="vault_nd_bd728d41-fe34-435c-a418-1260e892bfcc" w:val=" "/>
    <w:docVar w:name="vault_nd_c60d6d13-dddf-46ba-9d9e-b60a807a547e" w:val=" "/>
    <w:docVar w:name="vault_nd_c7474409-f35a-4df7-a378-f842302ffff0" w:val=" "/>
    <w:docVar w:name="vault_nd_ea9cb3ce-90d1-43c1-a3d7-ce3f5c8dafee" w:val=" "/>
    <w:docVar w:name="vault_nd_f953b013-a34c-479b-a0a6-b19e8d821a9c" w:val=" "/>
    <w:docVar w:name="vault_nd_fb3c23c2-2803-4b7d-8125-2a0045f8d18a" w:val=" "/>
    <w:docVar w:name="vault_nd_fb84de48-6811-426d-8c31-e9a03a3b881c" w:val=" "/>
  </w:docVars>
  <w:rsids>
    <w:rsidRoot w:val="00B54F28"/>
    <w:rsid w:val="000033C4"/>
    <w:rsid w:val="00007227"/>
    <w:rsid w:val="0001148F"/>
    <w:rsid w:val="00014F35"/>
    <w:rsid w:val="00016E25"/>
    <w:rsid w:val="00022C65"/>
    <w:rsid w:val="00030066"/>
    <w:rsid w:val="0003145A"/>
    <w:rsid w:val="00037518"/>
    <w:rsid w:val="00053747"/>
    <w:rsid w:val="000542DE"/>
    <w:rsid w:val="0005674D"/>
    <w:rsid w:val="00062A57"/>
    <w:rsid w:val="00066F82"/>
    <w:rsid w:val="0006700A"/>
    <w:rsid w:val="00072F98"/>
    <w:rsid w:val="00076BD2"/>
    <w:rsid w:val="00080CD6"/>
    <w:rsid w:val="00085D15"/>
    <w:rsid w:val="00086261"/>
    <w:rsid w:val="00092DF6"/>
    <w:rsid w:val="000938AC"/>
    <w:rsid w:val="00094315"/>
    <w:rsid w:val="00094EC6"/>
    <w:rsid w:val="000A074E"/>
    <w:rsid w:val="000A21B4"/>
    <w:rsid w:val="000A4E35"/>
    <w:rsid w:val="000C21FB"/>
    <w:rsid w:val="000C2C7C"/>
    <w:rsid w:val="000E1C8A"/>
    <w:rsid w:val="000E669E"/>
    <w:rsid w:val="000E718E"/>
    <w:rsid w:val="000F0378"/>
    <w:rsid w:val="000F08B0"/>
    <w:rsid w:val="000F13BD"/>
    <w:rsid w:val="000F19F1"/>
    <w:rsid w:val="000F4E4E"/>
    <w:rsid w:val="000F4F3D"/>
    <w:rsid w:val="000F7F47"/>
    <w:rsid w:val="00100F27"/>
    <w:rsid w:val="00102107"/>
    <w:rsid w:val="00102F27"/>
    <w:rsid w:val="00104D7E"/>
    <w:rsid w:val="00113EDF"/>
    <w:rsid w:val="00120A81"/>
    <w:rsid w:val="00124446"/>
    <w:rsid w:val="00126A49"/>
    <w:rsid w:val="0013292D"/>
    <w:rsid w:val="00135B48"/>
    <w:rsid w:val="0014438B"/>
    <w:rsid w:val="00144BA4"/>
    <w:rsid w:val="00145ADC"/>
    <w:rsid w:val="001470D0"/>
    <w:rsid w:val="00155496"/>
    <w:rsid w:val="00157B54"/>
    <w:rsid w:val="00161966"/>
    <w:rsid w:val="0016579E"/>
    <w:rsid w:val="001728C1"/>
    <w:rsid w:val="00173961"/>
    <w:rsid w:val="00175997"/>
    <w:rsid w:val="00180284"/>
    <w:rsid w:val="001900F4"/>
    <w:rsid w:val="00190468"/>
    <w:rsid w:val="00191796"/>
    <w:rsid w:val="001939C5"/>
    <w:rsid w:val="00196AA5"/>
    <w:rsid w:val="001A26A4"/>
    <w:rsid w:val="001A6F40"/>
    <w:rsid w:val="001B3528"/>
    <w:rsid w:val="001B7EE1"/>
    <w:rsid w:val="001C08E0"/>
    <w:rsid w:val="001C1D84"/>
    <w:rsid w:val="001C21B6"/>
    <w:rsid w:val="001D3E6B"/>
    <w:rsid w:val="001D5EB9"/>
    <w:rsid w:val="001E052F"/>
    <w:rsid w:val="001E59D2"/>
    <w:rsid w:val="001E5BFA"/>
    <w:rsid w:val="001E7C0F"/>
    <w:rsid w:val="001F18DE"/>
    <w:rsid w:val="001F7185"/>
    <w:rsid w:val="00202CD0"/>
    <w:rsid w:val="00206334"/>
    <w:rsid w:val="00213F21"/>
    <w:rsid w:val="0021653D"/>
    <w:rsid w:val="00223420"/>
    <w:rsid w:val="00225170"/>
    <w:rsid w:val="00230CCB"/>
    <w:rsid w:val="00230D96"/>
    <w:rsid w:val="00231937"/>
    <w:rsid w:val="00233B88"/>
    <w:rsid w:val="00233EEA"/>
    <w:rsid w:val="00234261"/>
    <w:rsid w:val="00243A89"/>
    <w:rsid w:val="00246257"/>
    <w:rsid w:val="00250F98"/>
    <w:rsid w:val="0025123C"/>
    <w:rsid w:val="002571D1"/>
    <w:rsid w:val="00261C8C"/>
    <w:rsid w:val="00264775"/>
    <w:rsid w:val="00271713"/>
    <w:rsid w:val="0027573C"/>
    <w:rsid w:val="002840B6"/>
    <w:rsid w:val="00290F81"/>
    <w:rsid w:val="002926D0"/>
    <w:rsid w:val="002943C1"/>
    <w:rsid w:val="0029500C"/>
    <w:rsid w:val="00295272"/>
    <w:rsid w:val="002A1405"/>
    <w:rsid w:val="002A1530"/>
    <w:rsid w:val="002A19C9"/>
    <w:rsid w:val="002A4B68"/>
    <w:rsid w:val="002A6154"/>
    <w:rsid w:val="002A66C3"/>
    <w:rsid w:val="002C4CDB"/>
    <w:rsid w:val="002C568D"/>
    <w:rsid w:val="002D5B39"/>
    <w:rsid w:val="002D62E8"/>
    <w:rsid w:val="002D71C4"/>
    <w:rsid w:val="002D787A"/>
    <w:rsid w:val="002E4645"/>
    <w:rsid w:val="002E4904"/>
    <w:rsid w:val="002F0C78"/>
    <w:rsid w:val="002F1D91"/>
    <w:rsid w:val="002F2338"/>
    <w:rsid w:val="002F761D"/>
    <w:rsid w:val="002F7EA9"/>
    <w:rsid w:val="003021F9"/>
    <w:rsid w:val="0031059F"/>
    <w:rsid w:val="0031591D"/>
    <w:rsid w:val="003205BA"/>
    <w:rsid w:val="00323071"/>
    <w:rsid w:val="00323C62"/>
    <w:rsid w:val="003275EE"/>
    <w:rsid w:val="0033042B"/>
    <w:rsid w:val="00330ACC"/>
    <w:rsid w:val="00331466"/>
    <w:rsid w:val="0033333D"/>
    <w:rsid w:val="00337642"/>
    <w:rsid w:val="0034201E"/>
    <w:rsid w:val="00342A21"/>
    <w:rsid w:val="00344B57"/>
    <w:rsid w:val="003475C6"/>
    <w:rsid w:val="00347DF2"/>
    <w:rsid w:val="003539EE"/>
    <w:rsid w:val="003560E8"/>
    <w:rsid w:val="00357AA6"/>
    <w:rsid w:val="00360473"/>
    <w:rsid w:val="00361082"/>
    <w:rsid w:val="00363B7D"/>
    <w:rsid w:val="00364B86"/>
    <w:rsid w:val="003657AF"/>
    <w:rsid w:val="003675B6"/>
    <w:rsid w:val="00372722"/>
    <w:rsid w:val="00375C23"/>
    <w:rsid w:val="00380112"/>
    <w:rsid w:val="0038071E"/>
    <w:rsid w:val="00386081"/>
    <w:rsid w:val="003A4B58"/>
    <w:rsid w:val="003B48A3"/>
    <w:rsid w:val="003B494B"/>
    <w:rsid w:val="003B6DC5"/>
    <w:rsid w:val="003B7EB3"/>
    <w:rsid w:val="003C114B"/>
    <w:rsid w:val="003C3448"/>
    <w:rsid w:val="003C4826"/>
    <w:rsid w:val="003C500B"/>
    <w:rsid w:val="003D7723"/>
    <w:rsid w:val="003D7782"/>
    <w:rsid w:val="003E0D7F"/>
    <w:rsid w:val="003E3067"/>
    <w:rsid w:val="003E6A0A"/>
    <w:rsid w:val="003E75B3"/>
    <w:rsid w:val="003E7763"/>
    <w:rsid w:val="003F044C"/>
    <w:rsid w:val="003F0A39"/>
    <w:rsid w:val="004079C2"/>
    <w:rsid w:val="00407AF4"/>
    <w:rsid w:val="00410379"/>
    <w:rsid w:val="00415E2F"/>
    <w:rsid w:val="00417339"/>
    <w:rsid w:val="00433408"/>
    <w:rsid w:val="004342AE"/>
    <w:rsid w:val="00441380"/>
    <w:rsid w:val="0044275E"/>
    <w:rsid w:val="00443E59"/>
    <w:rsid w:val="00452C99"/>
    <w:rsid w:val="00454BAC"/>
    <w:rsid w:val="0045558D"/>
    <w:rsid w:val="004609E4"/>
    <w:rsid w:val="00460E9A"/>
    <w:rsid w:val="00467BEC"/>
    <w:rsid w:val="0047562F"/>
    <w:rsid w:val="004868B4"/>
    <w:rsid w:val="004908BB"/>
    <w:rsid w:val="00490DDB"/>
    <w:rsid w:val="0049301C"/>
    <w:rsid w:val="004936C9"/>
    <w:rsid w:val="00495F8B"/>
    <w:rsid w:val="00497429"/>
    <w:rsid w:val="004B0265"/>
    <w:rsid w:val="004C19B0"/>
    <w:rsid w:val="004C4369"/>
    <w:rsid w:val="004C7359"/>
    <w:rsid w:val="004D74C0"/>
    <w:rsid w:val="004E2163"/>
    <w:rsid w:val="004E5B82"/>
    <w:rsid w:val="004E6512"/>
    <w:rsid w:val="004F27E4"/>
    <w:rsid w:val="004F583E"/>
    <w:rsid w:val="00504108"/>
    <w:rsid w:val="00505CCD"/>
    <w:rsid w:val="005103D8"/>
    <w:rsid w:val="00520696"/>
    <w:rsid w:val="00520F75"/>
    <w:rsid w:val="00525EEB"/>
    <w:rsid w:val="005300F5"/>
    <w:rsid w:val="0053377D"/>
    <w:rsid w:val="00535ACD"/>
    <w:rsid w:val="00535F2A"/>
    <w:rsid w:val="00543281"/>
    <w:rsid w:val="00550E44"/>
    <w:rsid w:val="00553A74"/>
    <w:rsid w:val="0055696E"/>
    <w:rsid w:val="00557191"/>
    <w:rsid w:val="005612BA"/>
    <w:rsid w:val="00563DAA"/>
    <w:rsid w:val="005643E0"/>
    <w:rsid w:val="005710D8"/>
    <w:rsid w:val="0057422F"/>
    <w:rsid w:val="00574F63"/>
    <w:rsid w:val="0057621B"/>
    <w:rsid w:val="0057727D"/>
    <w:rsid w:val="005777B2"/>
    <w:rsid w:val="00582D13"/>
    <w:rsid w:val="00584007"/>
    <w:rsid w:val="00584784"/>
    <w:rsid w:val="00585B62"/>
    <w:rsid w:val="005906FB"/>
    <w:rsid w:val="0059599C"/>
    <w:rsid w:val="00595BFF"/>
    <w:rsid w:val="00596F2B"/>
    <w:rsid w:val="005A2476"/>
    <w:rsid w:val="005A6D7C"/>
    <w:rsid w:val="005B563E"/>
    <w:rsid w:val="005B7411"/>
    <w:rsid w:val="005C2343"/>
    <w:rsid w:val="005C3114"/>
    <w:rsid w:val="005C4742"/>
    <w:rsid w:val="005C7AA4"/>
    <w:rsid w:val="005D1D01"/>
    <w:rsid w:val="005D3901"/>
    <w:rsid w:val="005E005B"/>
    <w:rsid w:val="005E6D20"/>
    <w:rsid w:val="005E7145"/>
    <w:rsid w:val="005F4DED"/>
    <w:rsid w:val="005F7EE7"/>
    <w:rsid w:val="00610FC4"/>
    <w:rsid w:val="006144AA"/>
    <w:rsid w:val="0061750C"/>
    <w:rsid w:val="00617659"/>
    <w:rsid w:val="00622B2C"/>
    <w:rsid w:val="00623DBF"/>
    <w:rsid w:val="006379E9"/>
    <w:rsid w:val="00641464"/>
    <w:rsid w:val="00641B99"/>
    <w:rsid w:val="00643B6E"/>
    <w:rsid w:val="00644E41"/>
    <w:rsid w:val="00645222"/>
    <w:rsid w:val="006466CE"/>
    <w:rsid w:val="00646E5E"/>
    <w:rsid w:val="00650550"/>
    <w:rsid w:val="00650643"/>
    <w:rsid w:val="00650C5E"/>
    <w:rsid w:val="00650C74"/>
    <w:rsid w:val="00651073"/>
    <w:rsid w:val="006530A3"/>
    <w:rsid w:val="0065329F"/>
    <w:rsid w:val="00661DA2"/>
    <w:rsid w:val="00661E13"/>
    <w:rsid w:val="00666B11"/>
    <w:rsid w:val="006725F9"/>
    <w:rsid w:val="00685315"/>
    <w:rsid w:val="006868F0"/>
    <w:rsid w:val="006910B9"/>
    <w:rsid w:val="0069211C"/>
    <w:rsid w:val="00696FC6"/>
    <w:rsid w:val="006A3A13"/>
    <w:rsid w:val="006A492B"/>
    <w:rsid w:val="006A7E98"/>
    <w:rsid w:val="006B3C0B"/>
    <w:rsid w:val="006B6120"/>
    <w:rsid w:val="006B62B1"/>
    <w:rsid w:val="006C21D3"/>
    <w:rsid w:val="006C547F"/>
    <w:rsid w:val="006D5F8A"/>
    <w:rsid w:val="006E460B"/>
    <w:rsid w:val="006E519E"/>
    <w:rsid w:val="006F1FF9"/>
    <w:rsid w:val="006F3072"/>
    <w:rsid w:val="006F4D56"/>
    <w:rsid w:val="006F536B"/>
    <w:rsid w:val="006F5D8F"/>
    <w:rsid w:val="00701C44"/>
    <w:rsid w:val="0070359E"/>
    <w:rsid w:val="007110FD"/>
    <w:rsid w:val="00722CC8"/>
    <w:rsid w:val="00723404"/>
    <w:rsid w:val="007268DD"/>
    <w:rsid w:val="0073415A"/>
    <w:rsid w:val="00743B04"/>
    <w:rsid w:val="0074676C"/>
    <w:rsid w:val="007469B2"/>
    <w:rsid w:val="0075298E"/>
    <w:rsid w:val="00753EA8"/>
    <w:rsid w:val="00755C2C"/>
    <w:rsid w:val="00755C39"/>
    <w:rsid w:val="007571F2"/>
    <w:rsid w:val="00762B2A"/>
    <w:rsid w:val="00764740"/>
    <w:rsid w:val="00765E5D"/>
    <w:rsid w:val="007733CC"/>
    <w:rsid w:val="0077512D"/>
    <w:rsid w:val="007807B2"/>
    <w:rsid w:val="00781EA1"/>
    <w:rsid w:val="00782845"/>
    <w:rsid w:val="007906A5"/>
    <w:rsid w:val="0079106A"/>
    <w:rsid w:val="0079130A"/>
    <w:rsid w:val="00791B70"/>
    <w:rsid w:val="007956F9"/>
    <w:rsid w:val="00795800"/>
    <w:rsid w:val="0079648E"/>
    <w:rsid w:val="00796661"/>
    <w:rsid w:val="007A05D7"/>
    <w:rsid w:val="007A2124"/>
    <w:rsid w:val="007A36B6"/>
    <w:rsid w:val="007A7AD8"/>
    <w:rsid w:val="007B400E"/>
    <w:rsid w:val="007B59A6"/>
    <w:rsid w:val="007C3D51"/>
    <w:rsid w:val="007C637C"/>
    <w:rsid w:val="007C7931"/>
    <w:rsid w:val="007D0F4D"/>
    <w:rsid w:val="007D36B9"/>
    <w:rsid w:val="007D3998"/>
    <w:rsid w:val="007D54FF"/>
    <w:rsid w:val="007D6CC8"/>
    <w:rsid w:val="007E36E0"/>
    <w:rsid w:val="007E5320"/>
    <w:rsid w:val="007F3CDC"/>
    <w:rsid w:val="007F4533"/>
    <w:rsid w:val="007F54D6"/>
    <w:rsid w:val="007F6E47"/>
    <w:rsid w:val="007F7759"/>
    <w:rsid w:val="00802DD2"/>
    <w:rsid w:val="00803DB5"/>
    <w:rsid w:val="00810933"/>
    <w:rsid w:val="00811932"/>
    <w:rsid w:val="00814CE9"/>
    <w:rsid w:val="008158AB"/>
    <w:rsid w:val="0082158C"/>
    <w:rsid w:val="00831A9C"/>
    <w:rsid w:val="00832D0C"/>
    <w:rsid w:val="00846AF8"/>
    <w:rsid w:val="008475BF"/>
    <w:rsid w:val="0085290C"/>
    <w:rsid w:val="0085419D"/>
    <w:rsid w:val="00860E86"/>
    <w:rsid w:val="008635D5"/>
    <w:rsid w:val="008644B7"/>
    <w:rsid w:val="0086582A"/>
    <w:rsid w:val="008704F3"/>
    <w:rsid w:val="00872BCC"/>
    <w:rsid w:val="00872C51"/>
    <w:rsid w:val="00880492"/>
    <w:rsid w:val="00895830"/>
    <w:rsid w:val="008962C9"/>
    <w:rsid w:val="008A20BC"/>
    <w:rsid w:val="008A6C77"/>
    <w:rsid w:val="008B3D9F"/>
    <w:rsid w:val="008B43D2"/>
    <w:rsid w:val="008C0D03"/>
    <w:rsid w:val="008C5848"/>
    <w:rsid w:val="008C6D64"/>
    <w:rsid w:val="008D081A"/>
    <w:rsid w:val="008D366C"/>
    <w:rsid w:val="008E01EC"/>
    <w:rsid w:val="008E33EC"/>
    <w:rsid w:val="008E52A6"/>
    <w:rsid w:val="008F0A7C"/>
    <w:rsid w:val="008F25AF"/>
    <w:rsid w:val="008F2776"/>
    <w:rsid w:val="008F2808"/>
    <w:rsid w:val="008F3389"/>
    <w:rsid w:val="008F4F8C"/>
    <w:rsid w:val="009030AA"/>
    <w:rsid w:val="009042F8"/>
    <w:rsid w:val="00911609"/>
    <w:rsid w:val="009128F5"/>
    <w:rsid w:val="00916C38"/>
    <w:rsid w:val="00921AAF"/>
    <w:rsid w:val="00922FFC"/>
    <w:rsid w:val="00923C73"/>
    <w:rsid w:val="009245FE"/>
    <w:rsid w:val="00926404"/>
    <w:rsid w:val="00931A77"/>
    <w:rsid w:val="00931EAF"/>
    <w:rsid w:val="009373E7"/>
    <w:rsid w:val="00942150"/>
    <w:rsid w:val="00943309"/>
    <w:rsid w:val="009433FB"/>
    <w:rsid w:val="00943B28"/>
    <w:rsid w:val="00946293"/>
    <w:rsid w:val="00946928"/>
    <w:rsid w:val="00950DD1"/>
    <w:rsid w:val="00953FC0"/>
    <w:rsid w:val="00954767"/>
    <w:rsid w:val="0096364D"/>
    <w:rsid w:val="00970549"/>
    <w:rsid w:val="009716D3"/>
    <w:rsid w:val="009724FE"/>
    <w:rsid w:val="009763B0"/>
    <w:rsid w:val="009769C0"/>
    <w:rsid w:val="00977460"/>
    <w:rsid w:val="009810B3"/>
    <w:rsid w:val="00983C74"/>
    <w:rsid w:val="0098685C"/>
    <w:rsid w:val="00986BF5"/>
    <w:rsid w:val="00990575"/>
    <w:rsid w:val="009922AE"/>
    <w:rsid w:val="0099661E"/>
    <w:rsid w:val="00996A77"/>
    <w:rsid w:val="009A0FC0"/>
    <w:rsid w:val="009A2FB2"/>
    <w:rsid w:val="009A6DC8"/>
    <w:rsid w:val="009B7F5F"/>
    <w:rsid w:val="009C1395"/>
    <w:rsid w:val="009D42F9"/>
    <w:rsid w:val="009D4401"/>
    <w:rsid w:val="009D7E40"/>
    <w:rsid w:val="009E0430"/>
    <w:rsid w:val="009E3369"/>
    <w:rsid w:val="009E422A"/>
    <w:rsid w:val="009F0117"/>
    <w:rsid w:val="009F3B54"/>
    <w:rsid w:val="009F4350"/>
    <w:rsid w:val="00A03DF0"/>
    <w:rsid w:val="00A05511"/>
    <w:rsid w:val="00A057A0"/>
    <w:rsid w:val="00A05F37"/>
    <w:rsid w:val="00A06BBF"/>
    <w:rsid w:val="00A11167"/>
    <w:rsid w:val="00A1123A"/>
    <w:rsid w:val="00A13B23"/>
    <w:rsid w:val="00A13EB4"/>
    <w:rsid w:val="00A145E4"/>
    <w:rsid w:val="00A14BD9"/>
    <w:rsid w:val="00A1608A"/>
    <w:rsid w:val="00A20850"/>
    <w:rsid w:val="00A27125"/>
    <w:rsid w:val="00A30F59"/>
    <w:rsid w:val="00A37B53"/>
    <w:rsid w:val="00A40B93"/>
    <w:rsid w:val="00A45A73"/>
    <w:rsid w:val="00A50CA9"/>
    <w:rsid w:val="00A52F21"/>
    <w:rsid w:val="00A5664F"/>
    <w:rsid w:val="00A609C2"/>
    <w:rsid w:val="00A7231C"/>
    <w:rsid w:val="00A77C9C"/>
    <w:rsid w:val="00A8260E"/>
    <w:rsid w:val="00A832C6"/>
    <w:rsid w:val="00A8399B"/>
    <w:rsid w:val="00A83D00"/>
    <w:rsid w:val="00A9779A"/>
    <w:rsid w:val="00AA54AA"/>
    <w:rsid w:val="00AA63FC"/>
    <w:rsid w:val="00AB36EB"/>
    <w:rsid w:val="00AB36F6"/>
    <w:rsid w:val="00AB47D3"/>
    <w:rsid w:val="00AC038B"/>
    <w:rsid w:val="00AD0DD8"/>
    <w:rsid w:val="00AD1736"/>
    <w:rsid w:val="00AD2919"/>
    <w:rsid w:val="00AD68F4"/>
    <w:rsid w:val="00AE2A73"/>
    <w:rsid w:val="00AE30F5"/>
    <w:rsid w:val="00AE722B"/>
    <w:rsid w:val="00AF7A0E"/>
    <w:rsid w:val="00AF7A97"/>
    <w:rsid w:val="00B04366"/>
    <w:rsid w:val="00B066AA"/>
    <w:rsid w:val="00B102F4"/>
    <w:rsid w:val="00B113E9"/>
    <w:rsid w:val="00B12BA0"/>
    <w:rsid w:val="00B162C7"/>
    <w:rsid w:val="00B17F5E"/>
    <w:rsid w:val="00B20568"/>
    <w:rsid w:val="00B2705D"/>
    <w:rsid w:val="00B27233"/>
    <w:rsid w:val="00B309CB"/>
    <w:rsid w:val="00B34F20"/>
    <w:rsid w:val="00B3538F"/>
    <w:rsid w:val="00B356A9"/>
    <w:rsid w:val="00B3745B"/>
    <w:rsid w:val="00B37F8A"/>
    <w:rsid w:val="00B40D5C"/>
    <w:rsid w:val="00B430E4"/>
    <w:rsid w:val="00B45C23"/>
    <w:rsid w:val="00B54F28"/>
    <w:rsid w:val="00B6109E"/>
    <w:rsid w:val="00B652C9"/>
    <w:rsid w:val="00B6786B"/>
    <w:rsid w:val="00B72697"/>
    <w:rsid w:val="00B7436F"/>
    <w:rsid w:val="00B767DF"/>
    <w:rsid w:val="00B8142A"/>
    <w:rsid w:val="00B85078"/>
    <w:rsid w:val="00B855AA"/>
    <w:rsid w:val="00B855E2"/>
    <w:rsid w:val="00B906E9"/>
    <w:rsid w:val="00B935F5"/>
    <w:rsid w:val="00B93FE2"/>
    <w:rsid w:val="00BA1B42"/>
    <w:rsid w:val="00BC7140"/>
    <w:rsid w:val="00BC781E"/>
    <w:rsid w:val="00BD04E6"/>
    <w:rsid w:val="00BD1BED"/>
    <w:rsid w:val="00BD6F95"/>
    <w:rsid w:val="00BE2971"/>
    <w:rsid w:val="00BE2BA3"/>
    <w:rsid w:val="00BE4CDC"/>
    <w:rsid w:val="00BE76F8"/>
    <w:rsid w:val="00BF3AE2"/>
    <w:rsid w:val="00C004B8"/>
    <w:rsid w:val="00C07E12"/>
    <w:rsid w:val="00C116C1"/>
    <w:rsid w:val="00C12681"/>
    <w:rsid w:val="00C12B0A"/>
    <w:rsid w:val="00C165C4"/>
    <w:rsid w:val="00C32479"/>
    <w:rsid w:val="00C34B28"/>
    <w:rsid w:val="00C402B9"/>
    <w:rsid w:val="00C40756"/>
    <w:rsid w:val="00C4383D"/>
    <w:rsid w:val="00C5051F"/>
    <w:rsid w:val="00C5112C"/>
    <w:rsid w:val="00C54BB6"/>
    <w:rsid w:val="00C55FAB"/>
    <w:rsid w:val="00C702BB"/>
    <w:rsid w:val="00C73E17"/>
    <w:rsid w:val="00C75854"/>
    <w:rsid w:val="00C76001"/>
    <w:rsid w:val="00C975C5"/>
    <w:rsid w:val="00CA3BF3"/>
    <w:rsid w:val="00CA4206"/>
    <w:rsid w:val="00CB12C0"/>
    <w:rsid w:val="00CB2A7F"/>
    <w:rsid w:val="00CB316F"/>
    <w:rsid w:val="00CB353F"/>
    <w:rsid w:val="00CB4836"/>
    <w:rsid w:val="00CB73FA"/>
    <w:rsid w:val="00CB7612"/>
    <w:rsid w:val="00CC269B"/>
    <w:rsid w:val="00CC5278"/>
    <w:rsid w:val="00CC59A4"/>
    <w:rsid w:val="00CC7D55"/>
    <w:rsid w:val="00CD289D"/>
    <w:rsid w:val="00CD2F7A"/>
    <w:rsid w:val="00CE0E10"/>
    <w:rsid w:val="00CE1A80"/>
    <w:rsid w:val="00CE62AD"/>
    <w:rsid w:val="00CE6525"/>
    <w:rsid w:val="00CE7A4B"/>
    <w:rsid w:val="00CF0F80"/>
    <w:rsid w:val="00CF164F"/>
    <w:rsid w:val="00CF298F"/>
    <w:rsid w:val="00CF29EE"/>
    <w:rsid w:val="00CF2E6A"/>
    <w:rsid w:val="00CF2EEE"/>
    <w:rsid w:val="00CF3C4F"/>
    <w:rsid w:val="00CF646E"/>
    <w:rsid w:val="00D04CDE"/>
    <w:rsid w:val="00D05423"/>
    <w:rsid w:val="00D0781F"/>
    <w:rsid w:val="00D152FD"/>
    <w:rsid w:val="00D21AE5"/>
    <w:rsid w:val="00D22364"/>
    <w:rsid w:val="00D2240E"/>
    <w:rsid w:val="00D22D71"/>
    <w:rsid w:val="00D22DE9"/>
    <w:rsid w:val="00D32BA3"/>
    <w:rsid w:val="00D32F35"/>
    <w:rsid w:val="00D32FF3"/>
    <w:rsid w:val="00D34199"/>
    <w:rsid w:val="00D34C44"/>
    <w:rsid w:val="00D3741A"/>
    <w:rsid w:val="00D459BD"/>
    <w:rsid w:val="00D45CEA"/>
    <w:rsid w:val="00D46DF3"/>
    <w:rsid w:val="00D46FA2"/>
    <w:rsid w:val="00D55E80"/>
    <w:rsid w:val="00D731EC"/>
    <w:rsid w:val="00D84700"/>
    <w:rsid w:val="00D872B6"/>
    <w:rsid w:val="00D93233"/>
    <w:rsid w:val="00D96FD5"/>
    <w:rsid w:val="00DA521E"/>
    <w:rsid w:val="00DA573F"/>
    <w:rsid w:val="00DA7AE9"/>
    <w:rsid w:val="00DB0BE4"/>
    <w:rsid w:val="00DC0551"/>
    <w:rsid w:val="00DC4D94"/>
    <w:rsid w:val="00DC564C"/>
    <w:rsid w:val="00DC6348"/>
    <w:rsid w:val="00DD34C9"/>
    <w:rsid w:val="00DE005F"/>
    <w:rsid w:val="00DE01C0"/>
    <w:rsid w:val="00DE7CAD"/>
    <w:rsid w:val="00DF1129"/>
    <w:rsid w:val="00DF36E7"/>
    <w:rsid w:val="00E00EC6"/>
    <w:rsid w:val="00E02C4F"/>
    <w:rsid w:val="00E0499D"/>
    <w:rsid w:val="00E04F12"/>
    <w:rsid w:val="00E1035E"/>
    <w:rsid w:val="00E12215"/>
    <w:rsid w:val="00E12B2E"/>
    <w:rsid w:val="00E1342C"/>
    <w:rsid w:val="00E15CC4"/>
    <w:rsid w:val="00E24A5F"/>
    <w:rsid w:val="00E25563"/>
    <w:rsid w:val="00E26670"/>
    <w:rsid w:val="00E31E1C"/>
    <w:rsid w:val="00E3275C"/>
    <w:rsid w:val="00E34FC0"/>
    <w:rsid w:val="00E365AD"/>
    <w:rsid w:val="00E518D6"/>
    <w:rsid w:val="00E5321D"/>
    <w:rsid w:val="00E548D0"/>
    <w:rsid w:val="00E55B41"/>
    <w:rsid w:val="00E62B2F"/>
    <w:rsid w:val="00E64CDD"/>
    <w:rsid w:val="00E70197"/>
    <w:rsid w:val="00E7093C"/>
    <w:rsid w:val="00E70B18"/>
    <w:rsid w:val="00E7140B"/>
    <w:rsid w:val="00E77572"/>
    <w:rsid w:val="00E81BA5"/>
    <w:rsid w:val="00E8240B"/>
    <w:rsid w:val="00E86899"/>
    <w:rsid w:val="00E90858"/>
    <w:rsid w:val="00E91077"/>
    <w:rsid w:val="00E91DC9"/>
    <w:rsid w:val="00EA146F"/>
    <w:rsid w:val="00EA7C29"/>
    <w:rsid w:val="00EB1448"/>
    <w:rsid w:val="00EB6743"/>
    <w:rsid w:val="00EB7F46"/>
    <w:rsid w:val="00EC0602"/>
    <w:rsid w:val="00EC2BBC"/>
    <w:rsid w:val="00EC35A6"/>
    <w:rsid w:val="00EC603E"/>
    <w:rsid w:val="00EC7269"/>
    <w:rsid w:val="00ED1B89"/>
    <w:rsid w:val="00ED2870"/>
    <w:rsid w:val="00ED766C"/>
    <w:rsid w:val="00EE1742"/>
    <w:rsid w:val="00EE464E"/>
    <w:rsid w:val="00EE4DA4"/>
    <w:rsid w:val="00EF42F8"/>
    <w:rsid w:val="00EF73E1"/>
    <w:rsid w:val="00EF7C3E"/>
    <w:rsid w:val="00F004C9"/>
    <w:rsid w:val="00F00B14"/>
    <w:rsid w:val="00F02A26"/>
    <w:rsid w:val="00F0551A"/>
    <w:rsid w:val="00F118DC"/>
    <w:rsid w:val="00F15854"/>
    <w:rsid w:val="00F218D0"/>
    <w:rsid w:val="00F27A07"/>
    <w:rsid w:val="00F301D9"/>
    <w:rsid w:val="00F33837"/>
    <w:rsid w:val="00F3409F"/>
    <w:rsid w:val="00F40501"/>
    <w:rsid w:val="00F43035"/>
    <w:rsid w:val="00F44157"/>
    <w:rsid w:val="00F4695C"/>
    <w:rsid w:val="00F47278"/>
    <w:rsid w:val="00F53368"/>
    <w:rsid w:val="00F55869"/>
    <w:rsid w:val="00F80B0E"/>
    <w:rsid w:val="00F81879"/>
    <w:rsid w:val="00F83992"/>
    <w:rsid w:val="00F83A7D"/>
    <w:rsid w:val="00F83EDF"/>
    <w:rsid w:val="00F86BAB"/>
    <w:rsid w:val="00F90C84"/>
    <w:rsid w:val="00FA7295"/>
    <w:rsid w:val="00FB3D3B"/>
    <w:rsid w:val="00FB67B8"/>
    <w:rsid w:val="00FC12BA"/>
    <w:rsid w:val="00FC4EDC"/>
    <w:rsid w:val="00FC6E22"/>
    <w:rsid w:val="00FD7B1A"/>
    <w:rsid w:val="00FE02E5"/>
    <w:rsid w:val="00FE1912"/>
    <w:rsid w:val="00FE1BCB"/>
    <w:rsid w:val="00FE2C5C"/>
    <w:rsid w:val="00FE51DB"/>
    <w:rsid w:val="00FF0EE8"/>
    <w:rsid w:val="00FF70F0"/>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80028"/>
  <w15:chartTrackingRefBased/>
  <w15:docId w15:val="{4419FD92-F94E-4932-93BF-B1F6892C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List"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5AA"/>
    <w:rPr>
      <w:sz w:val="22"/>
      <w:lang w:eastAsia="en-US"/>
    </w:rPr>
  </w:style>
  <w:style w:type="paragraph" w:styleId="Heading1">
    <w:name w:val="heading 1"/>
    <w:basedOn w:val="Normal"/>
    <w:next w:val="Normal"/>
    <w:link w:val="Heading1Char"/>
    <w:uiPriority w:val="99"/>
    <w:qFormat/>
    <w:rsid w:val="009245FE"/>
    <w:pPr>
      <w:keepNext/>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9245FE"/>
    <w:pPr>
      <w:keepNext/>
      <w:spacing w:before="240" w:after="60"/>
      <w:outlineLvl w:val="1"/>
    </w:pPr>
    <w:rPr>
      <w:rFonts w:cs="Arial"/>
      <w:b/>
      <w:bCs/>
      <w:iCs/>
      <w:szCs w:val="28"/>
    </w:rPr>
  </w:style>
  <w:style w:type="paragraph" w:styleId="Heading3">
    <w:name w:val="heading 3"/>
    <w:basedOn w:val="Normal"/>
    <w:next w:val="Normal"/>
    <w:link w:val="Heading3Char"/>
    <w:uiPriority w:val="99"/>
    <w:qFormat/>
    <w:rsid w:val="009245FE"/>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9245FE"/>
    <w:pPr>
      <w:keepNext/>
      <w:suppressAutoHyphens/>
      <w:spacing w:before="240" w:after="240"/>
      <w:outlineLvl w:val="3"/>
    </w:pPr>
    <w:rPr>
      <w:rFonts w:ascii="Arial" w:hAnsi="Arial" w:cs="Arial"/>
      <w:b/>
      <w:bCs/>
      <w:szCs w:val="22"/>
      <w:lang w:eastAsia="ar-SA"/>
    </w:rPr>
  </w:style>
  <w:style w:type="paragraph" w:styleId="Heading5">
    <w:name w:val="heading 5"/>
    <w:basedOn w:val="Normal"/>
    <w:next w:val="Normal"/>
    <w:link w:val="Heading5Char"/>
    <w:uiPriority w:val="99"/>
    <w:unhideWhenUsed/>
    <w:qFormat/>
    <w:rsid w:val="009245F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245FE"/>
    <w:pPr>
      <w:suppressAutoHyphens/>
      <w:spacing w:before="240" w:after="240"/>
      <w:outlineLvl w:val="5"/>
    </w:pPr>
    <w:rPr>
      <w:rFonts w:ascii="Courier New" w:hAnsi="Courier New" w:cs="Courier New"/>
      <w:b/>
      <w:bCs/>
      <w:i/>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45FE"/>
    <w:pPr>
      <w:tabs>
        <w:tab w:val="center" w:pos="4320"/>
        <w:tab w:val="right" w:pos="8640"/>
      </w:tabs>
    </w:pPr>
  </w:style>
  <w:style w:type="paragraph" w:customStyle="1" w:styleId="Text">
    <w:name w:val="Text"/>
    <w:basedOn w:val="Normal"/>
    <w:link w:val="TextZchn"/>
    <w:rsid w:val="009E422A"/>
    <w:pPr>
      <w:spacing w:line="240" w:lineRule="atLeast"/>
    </w:pPr>
    <w:rPr>
      <w:szCs w:val="22"/>
      <w:lang w:eastAsia="de-DE"/>
    </w:rPr>
  </w:style>
  <w:style w:type="paragraph" w:customStyle="1" w:styleId="Option">
    <w:name w:val="Option"/>
    <w:basedOn w:val="Normal"/>
    <w:rsid w:val="009E422A"/>
    <w:pPr>
      <w:spacing w:line="240" w:lineRule="atLeast"/>
    </w:pPr>
    <w:rPr>
      <w:color w:val="0000FF"/>
      <w:szCs w:val="22"/>
      <w:lang w:eastAsia="de-DE"/>
    </w:rPr>
  </w:style>
  <w:style w:type="paragraph" w:customStyle="1" w:styleId="Prparatename">
    <w:name w:val="Präparatename"/>
    <w:basedOn w:val="Text"/>
    <w:rsid w:val="009E422A"/>
    <w:pPr>
      <w:tabs>
        <w:tab w:val="left" w:pos="567"/>
      </w:tabs>
    </w:pPr>
    <w:rPr>
      <w:b/>
      <w:i/>
    </w:rPr>
  </w:style>
  <w:style w:type="paragraph" w:customStyle="1" w:styleId="Erklrung">
    <w:name w:val="Erklärung"/>
    <w:basedOn w:val="Normal"/>
    <w:rsid w:val="009E422A"/>
    <w:rPr>
      <w:color w:val="008000"/>
      <w:sz w:val="16"/>
      <w:szCs w:val="18"/>
      <w:lang w:eastAsia="de-DE"/>
    </w:rPr>
  </w:style>
  <w:style w:type="character" w:customStyle="1" w:styleId="TextZchn">
    <w:name w:val="Text Zchn"/>
    <w:link w:val="Text"/>
    <w:rsid w:val="009E422A"/>
    <w:rPr>
      <w:sz w:val="22"/>
      <w:szCs w:val="22"/>
      <w:lang w:val="de-DE" w:eastAsia="de-DE" w:bidi="ar-SA"/>
    </w:rPr>
  </w:style>
  <w:style w:type="paragraph" w:customStyle="1" w:styleId="Adresse">
    <w:name w:val="Adresse"/>
    <w:basedOn w:val="Text"/>
    <w:rsid w:val="009E422A"/>
  </w:style>
  <w:style w:type="paragraph" w:styleId="DocumentMap">
    <w:name w:val="Document Map"/>
    <w:basedOn w:val="Normal"/>
    <w:semiHidden/>
    <w:rsid w:val="00EC35A6"/>
    <w:pPr>
      <w:shd w:val="clear" w:color="auto" w:fill="000080"/>
    </w:pPr>
    <w:rPr>
      <w:rFonts w:ascii="Tahoma" w:hAnsi="Tahoma" w:cs="Tahoma"/>
      <w:sz w:val="20"/>
    </w:rPr>
  </w:style>
  <w:style w:type="character" w:styleId="Hyperlink">
    <w:name w:val="Hyperlink"/>
    <w:rsid w:val="00231937"/>
    <w:rPr>
      <w:color w:val="0000FF"/>
      <w:u w:val="single"/>
    </w:rPr>
  </w:style>
  <w:style w:type="character" w:customStyle="1" w:styleId="NZchn">
    <w:name w:val="N Zchn"/>
    <w:link w:val="N"/>
    <w:locked/>
    <w:rsid w:val="00342A21"/>
  </w:style>
  <w:style w:type="paragraph" w:customStyle="1" w:styleId="N">
    <w:name w:val="N"/>
    <w:basedOn w:val="Normal"/>
    <w:link w:val="NZchn"/>
    <w:rsid w:val="00342A21"/>
    <w:rPr>
      <w:sz w:val="20"/>
      <w:lang w:eastAsia="de-DE"/>
    </w:rPr>
  </w:style>
  <w:style w:type="character" w:customStyle="1" w:styleId="Heading5Char">
    <w:name w:val="Heading 5 Char"/>
    <w:link w:val="Heading5"/>
    <w:uiPriority w:val="99"/>
    <w:rsid w:val="009763B0"/>
    <w:rPr>
      <w:rFonts w:ascii="Calibri" w:hAnsi="Calibri"/>
      <w:b/>
      <w:bCs/>
      <w:i/>
      <w:iCs/>
      <w:sz w:val="26"/>
      <w:szCs w:val="26"/>
      <w:lang w:eastAsia="en-US"/>
    </w:rPr>
  </w:style>
  <w:style w:type="paragraph" w:customStyle="1" w:styleId="MusterSpiegelstrich-Aufzhlung">
    <w:name w:val="Muster_Spiegelstrich-Aufzählung"/>
    <w:basedOn w:val="Normal"/>
    <w:uiPriority w:val="99"/>
    <w:rsid w:val="009763B0"/>
    <w:pPr>
      <w:tabs>
        <w:tab w:val="num" w:pos="360"/>
      </w:tabs>
      <w:suppressAutoHyphens/>
      <w:spacing w:after="120"/>
      <w:ind w:left="1701"/>
    </w:pPr>
    <w:rPr>
      <w:rFonts w:ascii="Arial" w:hAnsi="Arial" w:cs="Arial"/>
      <w:szCs w:val="22"/>
      <w:lang w:eastAsia="ar-SA"/>
    </w:rPr>
  </w:style>
  <w:style w:type="character" w:customStyle="1" w:styleId="Heading4Char">
    <w:name w:val="Heading 4 Char"/>
    <w:link w:val="Heading4"/>
    <w:uiPriority w:val="99"/>
    <w:rsid w:val="009245FE"/>
    <w:rPr>
      <w:rFonts w:ascii="Arial" w:hAnsi="Arial" w:cs="Arial"/>
      <w:b/>
      <w:bCs/>
      <w:sz w:val="22"/>
      <w:szCs w:val="22"/>
      <w:lang w:eastAsia="ar-SA"/>
    </w:rPr>
  </w:style>
  <w:style w:type="character" w:customStyle="1" w:styleId="Heading6Char">
    <w:name w:val="Heading 6 Char"/>
    <w:link w:val="Heading6"/>
    <w:uiPriority w:val="99"/>
    <w:rsid w:val="009245FE"/>
    <w:rPr>
      <w:rFonts w:ascii="Courier New" w:hAnsi="Courier New" w:cs="Courier New"/>
      <w:b/>
      <w:bCs/>
      <w:i/>
      <w:iCs/>
      <w:sz w:val="22"/>
      <w:szCs w:val="22"/>
      <w:lang w:eastAsia="ar-SA"/>
    </w:rPr>
  </w:style>
  <w:style w:type="character" w:customStyle="1" w:styleId="Heading1Char">
    <w:name w:val="Heading 1 Char"/>
    <w:link w:val="Heading1"/>
    <w:uiPriority w:val="99"/>
    <w:locked/>
    <w:rsid w:val="009245FE"/>
    <w:rPr>
      <w:rFonts w:cs="Arial"/>
      <w:b/>
      <w:bCs/>
      <w:kern w:val="32"/>
      <w:sz w:val="22"/>
      <w:szCs w:val="32"/>
      <w:lang w:eastAsia="en-US"/>
    </w:rPr>
  </w:style>
  <w:style w:type="character" w:customStyle="1" w:styleId="Heading2Char">
    <w:name w:val="Heading 2 Char"/>
    <w:link w:val="Heading2"/>
    <w:uiPriority w:val="99"/>
    <w:locked/>
    <w:rsid w:val="009245FE"/>
    <w:rPr>
      <w:rFonts w:cs="Arial"/>
      <w:b/>
      <w:bCs/>
      <w:iCs/>
      <w:sz w:val="22"/>
      <w:szCs w:val="28"/>
      <w:lang w:eastAsia="en-US"/>
    </w:rPr>
  </w:style>
  <w:style w:type="character" w:customStyle="1" w:styleId="Heading3Char">
    <w:name w:val="Heading 3 Char"/>
    <w:link w:val="Heading3"/>
    <w:uiPriority w:val="99"/>
    <w:locked/>
    <w:rsid w:val="009245FE"/>
    <w:rPr>
      <w:rFonts w:cs="Arial"/>
      <w:b/>
      <w:bCs/>
      <w:sz w:val="22"/>
      <w:szCs w:val="26"/>
      <w:lang w:eastAsia="en-US"/>
    </w:rPr>
  </w:style>
  <w:style w:type="character" w:customStyle="1" w:styleId="WW8Num1z0">
    <w:name w:val="WW8Num1z0"/>
    <w:uiPriority w:val="99"/>
    <w:rsid w:val="009245FE"/>
    <w:rPr>
      <w:rFonts w:ascii="Thorndale" w:hAnsi="Thorndale"/>
      <w:sz w:val="16"/>
    </w:rPr>
  </w:style>
  <w:style w:type="character" w:customStyle="1" w:styleId="WW8Num2z0">
    <w:name w:val="WW8Num2z0"/>
    <w:uiPriority w:val="99"/>
    <w:rsid w:val="009245FE"/>
    <w:rPr>
      <w:rFonts w:ascii="StarSymbol" w:hAnsi="StarSymbol"/>
    </w:rPr>
  </w:style>
  <w:style w:type="character" w:customStyle="1" w:styleId="WW-Absatz-Standardschriftart">
    <w:name w:val="WW-Absatz-Standardschriftart"/>
    <w:uiPriority w:val="99"/>
    <w:rsid w:val="009245FE"/>
  </w:style>
  <w:style w:type="character" w:customStyle="1" w:styleId="WW-WW8Num1z0">
    <w:name w:val="WW-WW8Num1z0"/>
    <w:uiPriority w:val="99"/>
    <w:rsid w:val="009245FE"/>
    <w:rPr>
      <w:rFonts w:ascii="Thorndale" w:hAnsi="Thorndale"/>
      <w:sz w:val="16"/>
    </w:rPr>
  </w:style>
  <w:style w:type="character" w:customStyle="1" w:styleId="WW-WW8Num2z0">
    <w:name w:val="WW-WW8Num2z0"/>
    <w:uiPriority w:val="99"/>
    <w:rsid w:val="009245FE"/>
    <w:rPr>
      <w:rFonts w:ascii="StarSymbol" w:hAnsi="StarSymbol"/>
    </w:rPr>
  </w:style>
  <w:style w:type="character" w:customStyle="1" w:styleId="WW-Absatz-Standardschriftart1">
    <w:name w:val="WW-Absatz-Standardschriftart1"/>
    <w:uiPriority w:val="99"/>
    <w:rsid w:val="009245FE"/>
  </w:style>
  <w:style w:type="character" w:customStyle="1" w:styleId="WW8Num5z0">
    <w:name w:val="WW8Num5z0"/>
    <w:uiPriority w:val="99"/>
    <w:rsid w:val="009245FE"/>
    <w:rPr>
      <w:rFonts w:ascii="Symbol" w:hAnsi="Symbol"/>
    </w:rPr>
  </w:style>
  <w:style w:type="character" w:customStyle="1" w:styleId="WW8Num6z0">
    <w:name w:val="WW8Num6z0"/>
    <w:uiPriority w:val="99"/>
    <w:rsid w:val="009245FE"/>
    <w:rPr>
      <w:rFonts w:ascii="Symbol" w:hAnsi="Symbol"/>
    </w:rPr>
  </w:style>
  <w:style w:type="character" w:customStyle="1" w:styleId="WW8Num7z0">
    <w:name w:val="WW8Num7z0"/>
    <w:uiPriority w:val="99"/>
    <w:rsid w:val="009245FE"/>
    <w:rPr>
      <w:rFonts w:ascii="Symbol" w:hAnsi="Symbol"/>
    </w:rPr>
  </w:style>
  <w:style w:type="character" w:customStyle="1" w:styleId="WW8Num8z0">
    <w:name w:val="WW8Num8z0"/>
    <w:uiPriority w:val="99"/>
    <w:rsid w:val="009245FE"/>
    <w:rPr>
      <w:rFonts w:ascii="Symbol" w:hAnsi="Symbol"/>
    </w:rPr>
  </w:style>
  <w:style w:type="character" w:customStyle="1" w:styleId="WW8Num10z0">
    <w:name w:val="WW8Num10z0"/>
    <w:uiPriority w:val="99"/>
    <w:rsid w:val="009245FE"/>
    <w:rPr>
      <w:rFonts w:ascii="Symbol" w:hAnsi="Symbol"/>
    </w:rPr>
  </w:style>
  <w:style w:type="character" w:customStyle="1" w:styleId="WW8Num12z0">
    <w:name w:val="WW8Num12z0"/>
    <w:uiPriority w:val="99"/>
    <w:rsid w:val="009245FE"/>
    <w:rPr>
      <w:rFonts w:ascii="Thorndale" w:hAnsi="Thorndale"/>
      <w:sz w:val="16"/>
    </w:rPr>
  </w:style>
  <w:style w:type="character" w:customStyle="1" w:styleId="WW8Num13z0">
    <w:name w:val="WW8Num13z0"/>
    <w:uiPriority w:val="99"/>
    <w:rsid w:val="009245FE"/>
    <w:rPr>
      <w:rFonts w:ascii="StarSymbol" w:hAnsi="StarSymbol"/>
    </w:rPr>
  </w:style>
  <w:style w:type="character" w:customStyle="1" w:styleId="WW8Num15z0">
    <w:name w:val="WW8Num15z0"/>
    <w:uiPriority w:val="99"/>
    <w:rsid w:val="009245FE"/>
    <w:rPr>
      <w:rFonts w:ascii="Symbol" w:hAnsi="Symbol"/>
    </w:rPr>
  </w:style>
  <w:style w:type="character" w:customStyle="1" w:styleId="WW8Num15z1">
    <w:name w:val="WW8Num15z1"/>
    <w:uiPriority w:val="99"/>
    <w:rsid w:val="009245FE"/>
    <w:rPr>
      <w:rFonts w:ascii="Courier New" w:hAnsi="Courier New"/>
    </w:rPr>
  </w:style>
  <w:style w:type="character" w:customStyle="1" w:styleId="WW8Num15z2">
    <w:name w:val="WW8Num15z2"/>
    <w:uiPriority w:val="99"/>
    <w:rsid w:val="009245FE"/>
    <w:rPr>
      <w:rFonts w:ascii="Wingdings" w:hAnsi="Wingdings"/>
    </w:rPr>
  </w:style>
  <w:style w:type="character" w:customStyle="1" w:styleId="WW-Absatz-Standardschriftart11">
    <w:name w:val="WW-Absatz-Standardschriftart11"/>
    <w:uiPriority w:val="99"/>
    <w:rsid w:val="009245FE"/>
  </w:style>
  <w:style w:type="character" w:customStyle="1" w:styleId="WW-WW8Num5z0">
    <w:name w:val="WW-WW8Num5z0"/>
    <w:uiPriority w:val="99"/>
    <w:rsid w:val="009245FE"/>
    <w:rPr>
      <w:sz w:val="16"/>
    </w:rPr>
  </w:style>
  <w:style w:type="character" w:customStyle="1" w:styleId="WW-WW8Num6z0">
    <w:name w:val="WW-WW8Num6z0"/>
    <w:uiPriority w:val="99"/>
    <w:rsid w:val="009245FE"/>
    <w:rPr>
      <w:sz w:val="16"/>
    </w:rPr>
  </w:style>
  <w:style w:type="character" w:customStyle="1" w:styleId="WW-WW8Num7z0">
    <w:name w:val="WW-WW8Num7z0"/>
    <w:uiPriority w:val="99"/>
    <w:rsid w:val="009245FE"/>
    <w:rPr>
      <w:sz w:val="16"/>
    </w:rPr>
  </w:style>
  <w:style w:type="character" w:customStyle="1" w:styleId="WW-WW8Num8z0">
    <w:name w:val="WW-WW8Num8z0"/>
    <w:uiPriority w:val="99"/>
    <w:rsid w:val="009245FE"/>
    <w:rPr>
      <w:sz w:val="16"/>
    </w:rPr>
  </w:style>
  <w:style w:type="character" w:customStyle="1" w:styleId="WW8Num9z0">
    <w:name w:val="WW8Num9z0"/>
    <w:uiPriority w:val="99"/>
    <w:rsid w:val="009245FE"/>
    <w:rPr>
      <w:rFonts w:ascii="Symbol" w:hAnsi="Symbol"/>
    </w:rPr>
  </w:style>
  <w:style w:type="character" w:customStyle="1" w:styleId="WW8NumSt1z0">
    <w:name w:val="WW8NumSt1z0"/>
    <w:uiPriority w:val="99"/>
    <w:rsid w:val="009245FE"/>
    <w:rPr>
      <w:rFonts w:ascii="Symbol" w:hAnsi="Symbol"/>
    </w:rPr>
  </w:style>
  <w:style w:type="character" w:customStyle="1" w:styleId="WW8NumSt2z0">
    <w:name w:val="WW8NumSt2z0"/>
    <w:uiPriority w:val="99"/>
    <w:rsid w:val="009245FE"/>
    <w:rPr>
      <w:rFonts w:ascii="Symbol" w:hAnsi="Symbol"/>
    </w:rPr>
  </w:style>
  <w:style w:type="character" w:customStyle="1" w:styleId="WW8NumSt6z0">
    <w:name w:val="WW8NumSt6z0"/>
    <w:uiPriority w:val="99"/>
    <w:rsid w:val="009245FE"/>
    <w:rPr>
      <w:sz w:val="16"/>
    </w:rPr>
  </w:style>
  <w:style w:type="character" w:customStyle="1" w:styleId="WW-Absatz-Standardschriftart111">
    <w:name w:val="WW-Absatz-Standardschriftart111"/>
    <w:uiPriority w:val="99"/>
    <w:rsid w:val="009245FE"/>
  </w:style>
  <w:style w:type="character" w:customStyle="1" w:styleId="WW-Kommentarzeichen">
    <w:name w:val="WW-Kommentarzeichen"/>
    <w:uiPriority w:val="99"/>
    <w:rsid w:val="009245FE"/>
    <w:rPr>
      <w:rFonts w:cs="Times New Roman"/>
      <w:sz w:val="16"/>
      <w:szCs w:val="16"/>
    </w:rPr>
  </w:style>
  <w:style w:type="character" w:customStyle="1" w:styleId="Funotenzeichen1">
    <w:name w:val="Fußnotenzeichen1"/>
    <w:uiPriority w:val="99"/>
    <w:rsid w:val="009245FE"/>
    <w:rPr>
      <w:vertAlign w:val="superscript"/>
    </w:rPr>
  </w:style>
  <w:style w:type="character" w:customStyle="1" w:styleId="WW-Funotenzeichen">
    <w:name w:val="WW-Fußnotenzeichen"/>
    <w:uiPriority w:val="99"/>
    <w:rsid w:val="009245FE"/>
    <w:rPr>
      <w:vertAlign w:val="superscript"/>
    </w:rPr>
  </w:style>
  <w:style w:type="character" w:customStyle="1" w:styleId="WW-Funotenzeichen1">
    <w:name w:val="WW-Fußnotenzeichen1"/>
    <w:uiPriority w:val="99"/>
    <w:rsid w:val="009245FE"/>
    <w:rPr>
      <w:rFonts w:cs="Times New Roman"/>
      <w:vertAlign w:val="superscript"/>
    </w:rPr>
  </w:style>
  <w:style w:type="character" w:customStyle="1" w:styleId="MusterTabelleStoffDfStrke">
    <w:name w:val="Muster_Tabelle_Stoff_Df_Stärke"/>
    <w:uiPriority w:val="99"/>
    <w:rsid w:val="009245FE"/>
    <w:rPr>
      <w:rFonts w:ascii="Arial" w:hAnsi="Arial" w:cs="Arial"/>
      <w:sz w:val="22"/>
      <w:szCs w:val="22"/>
    </w:rPr>
  </w:style>
  <w:style w:type="character" w:customStyle="1" w:styleId="berschrift3Char">
    <w:name w:val="Überschrift 3 Char"/>
    <w:uiPriority w:val="99"/>
    <w:rsid w:val="009245FE"/>
    <w:rPr>
      <w:rFonts w:ascii="Arial" w:hAnsi="Arial" w:cs="Arial"/>
      <w:b/>
      <w:bCs/>
      <w:caps/>
      <w:sz w:val="26"/>
      <w:szCs w:val="26"/>
      <w:lang w:val="de-DE" w:eastAsia="ar-SA" w:bidi="ar-SA"/>
    </w:rPr>
  </w:style>
  <w:style w:type="character" w:customStyle="1" w:styleId="MusterHinweisfeldChar">
    <w:name w:val="Muster_Hinweisfeld Char"/>
    <w:uiPriority w:val="99"/>
    <w:rsid w:val="009245FE"/>
    <w:rPr>
      <w:rFonts w:ascii="Arial" w:hAnsi="Arial" w:cs="Arial"/>
      <w:sz w:val="22"/>
      <w:szCs w:val="22"/>
      <w:lang w:val="de-DE" w:eastAsia="ar-SA" w:bidi="ar-SA"/>
    </w:rPr>
  </w:style>
  <w:style w:type="character" w:customStyle="1" w:styleId="Endnotenzeichen1">
    <w:name w:val="Endnotenzeichen1"/>
    <w:uiPriority w:val="99"/>
    <w:rsid w:val="009245FE"/>
    <w:rPr>
      <w:vertAlign w:val="superscript"/>
    </w:rPr>
  </w:style>
  <w:style w:type="character" w:customStyle="1" w:styleId="WW-Endnotenzeichen">
    <w:name w:val="WW-Endnotenzeichen"/>
    <w:uiPriority w:val="99"/>
    <w:rsid w:val="009245FE"/>
    <w:rPr>
      <w:vertAlign w:val="superscript"/>
    </w:rPr>
  </w:style>
  <w:style w:type="character" w:customStyle="1" w:styleId="WW-Endnotenzeichen1">
    <w:name w:val="WW-Endnotenzeichen1"/>
    <w:uiPriority w:val="99"/>
    <w:rsid w:val="009245FE"/>
  </w:style>
  <w:style w:type="character" w:customStyle="1" w:styleId="Nummerierungszeichen">
    <w:name w:val="Nummerierungszeichen"/>
    <w:uiPriority w:val="99"/>
    <w:rsid w:val="009245FE"/>
  </w:style>
  <w:style w:type="character" w:customStyle="1" w:styleId="WW-Nummerierungszeichen">
    <w:name w:val="WW-Nummerierungszeichen"/>
    <w:uiPriority w:val="99"/>
    <w:rsid w:val="009245FE"/>
  </w:style>
  <w:style w:type="character" w:styleId="FootnoteReference">
    <w:name w:val="footnote reference"/>
    <w:uiPriority w:val="99"/>
    <w:rsid w:val="009245FE"/>
    <w:rPr>
      <w:rFonts w:cs="Times New Roman"/>
      <w:vertAlign w:val="superscript"/>
    </w:rPr>
  </w:style>
  <w:style w:type="character" w:styleId="EndnoteReference">
    <w:name w:val="endnote reference"/>
    <w:uiPriority w:val="99"/>
    <w:rsid w:val="009245FE"/>
    <w:rPr>
      <w:rFonts w:cs="Times New Roman"/>
      <w:vertAlign w:val="superscript"/>
    </w:rPr>
  </w:style>
  <w:style w:type="paragraph" w:styleId="BodyText">
    <w:name w:val="Body Text"/>
    <w:basedOn w:val="Normal"/>
    <w:link w:val="BodyTextChar"/>
    <w:uiPriority w:val="99"/>
    <w:rsid w:val="009245FE"/>
    <w:pPr>
      <w:suppressAutoHyphens/>
      <w:spacing w:after="120"/>
      <w:ind w:left="1701"/>
    </w:pPr>
    <w:rPr>
      <w:rFonts w:ascii="Arial" w:hAnsi="Arial" w:cs="Arial"/>
      <w:szCs w:val="22"/>
      <w:lang w:eastAsia="ar-SA"/>
    </w:rPr>
  </w:style>
  <w:style w:type="character" w:customStyle="1" w:styleId="BodyTextChar">
    <w:name w:val="Body Text Char"/>
    <w:link w:val="BodyText"/>
    <w:uiPriority w:val="99"/>
    <w:rsid w:val="009245FE"/>
    <w:rPr>
      <w:rFonts w:ascii="Arial" w:hAnsi="Arial" w:cs="Arial"/>
      <w:sz w:val="22"/>
      <w:szCs w:val="22"/>
      <w:lang w:eastAsia="ar-SA"/>
    </w:rPr>
  </w:style>
  <w:style w:type="paragraph" w:styleId="List">
    <w:name w:val="List"/>
    <w:basedOn w:val="BodyText"/>
    <w:uiPriority w:val="99"/>
    <w:rsid w:val="009245FE"/>
  </w:style>
  <w:style w:type="paragraph" w:customStyle="1" w:styleId="Beschriftung1">
    <w:name w:val="Beschriftung1"/>
    <w:basedOn w:val="Normal"/>
    <w:uiPriority w:val="99"/>
    <w:rsid w:val="009245FE"/>
    <w:pPr>
      <w:suppressLineNumbers/>
      <w:suppressAutoHyphens/>
      <w:spacing w:before="120" w:after="120"/>
      <w:ind w:left="1701"/>
    </w:pPr>
    <w:rPr>
      <w:rFonts w:ascii="Arial" w:hAnsi="Arial" w:cs="Arial"/>
      <w:i/>
      <w:iCs/>
      <w:sz w:val="20"/>
      <w:lang w:eastAsia="ar-SA"/>
    </w:rPr>
  </w:style>
  <w:style w:type="paragraph" w:customStyle="1" w:styleId="Verzeichnis">
    <w:name w:val="Verzeichnis"/>
    <w:basedOn w:val="Normal"/>
    <w:uiPriority w:val="99"/>
    <w:rsid w:val="009245FE"/>
    <w:pPr>
      <w:suppressLineNumbers/>
      <w:suppressAutoHyphens/>
      <w:spacing w:after="120"/>
      <w:ind w:left="1701"/>
    </w:pPr>
    <w:rPr>
      <w:rFonts w:ascii="Arial" w:hAnsi="Arial" w:cs="Arial"/>
      <w:szCs w:val="22"/>
      <w:lang w:eastAsia="ar-SA"/>
    </w:rPr>
  </w:style>
  <w:style w:type="paragraph" w:customStyle="1" w:styleId="berschrift">
    <w:name w:val="Überschrift"/>
    <w:basedOn w:val="Normal"/>
    <w:next w:val="BodyText"/>
    <w:uiPriority w:val="99"/>
    <w:rsid w:val="009245FE"/>
    <w:pPr>
      <w:keepNext/>
      <w:suppressAutoHyphens/>
      <w:spacing w:before="240" w:after="120"/>
      <w:ind w:left="1701"/>
    </w:pPr>
    <w:rPr>
      <w:rFonts w:ascii="Albany" w:hAnsi="Albany" w:cs="Albany"/>
      <w:sz w:val="28"/>
      <w:szCs w:val="28"/>
      <w:lang w:eastAsia="ar-SA"/>
    </w:rPr>
  </w:style>
  <w:style w:type="paragraph" w:customStyle="1" w:styleId="WW-Beschriftung">
    <w:name w:val="WW-Beschriftung"/>
    <w:basedOn w:val="Normal"/>
    <w:uiPriority w:val="99"/>
    <w:rsid w:val="009245FE"/>
    <w:pPr>
      <w:suppressLineNumbers/>
      <w:suppressAutoHyphens/>
      <w:spacing w:before="120" w:after="120"/>
      <w:ind w:left="1701"/>
    </w:pPr>
    <w:rPr>
      <w:rFonts w:ascii="Arial" w:hAnsi="Arial" w:cs="Arial"/>
      <w:i/>
      <w:iCs/>
      <w:sz w:val="20"/>
      <w:lang w:eastAsia="ar-SA"/>
    </w:rPr>
  </w:style>
  <w:style w:type="paragraph" w:customStyle="1" w:styleId="WW-Verzeichnis">
    <w:name w:val="WW-Verzeichnis"/>
    <w:basedOn w:val="Normal"/>
    <w:uiPriority w:val="99"/>
    <w:rsid w:val="009245FE"/>
    <w:pPr>
      <w:suppressLineNumbers/>
      <w:suppressAutoHyphens/>
      <w:spacing w:after="120"/>
      <w:ind w:left="1701"/>
    </w:pPr>
    <w:rPr>
      <w:rFonts w:ascii="Arial" w:hAnsi="Arial" w:cs="Arial"/>
      <w:szCs w:val="22"/>
      <w:lang w:eastAsia="ar-SA"/>
    </w:rPr>
  </w:style>
  <w:style w:type="paragraph" w:customStyle="1" w:styleId="WW-berschrift">
    <w:name w:val="WW-Überschrift"/>
    <w:basedOn w:val="Normal"/>
    <w:next w:val="BodyText"/>
    <w:uiPriority w:val="99"/>
    <w:rsid w:val="009245FE"/>
    <w:pPr>
      <w:keepNext/>
      <w:suppressAutoHyphens/>
      <w:spacing w:before="240" w:after="120"/>
      <w:ind w:left="1701"/>
    </w:pPr>
    <w:rPr>
      <w:rFonts w:ascii="Albany" w:hAnsi="Albany" w:cs="Albany"/>
      <w:sz w:val="28"/>
      <w:szCs w:val="28"/>
      <w:lang w:eastAsia="ar-SA"/>
    </w:rPr>
  </w:style>
  <w:style w:type="paragraph" w:customStyle="1" w:styleId="WW-Beschriftung1">
    <w:name w:val="WW-Beschriftung1"/>
    <w:basedOn w:val="Normal"/>
    <w:uiPriority w:val="99"/>
    <w:rsid w:val="009245FE"/>
    <w:pPr>
      <w:suppressLineNumbers/>
      <w:suppressAutoHyphens/>
      <w:spacing w:before="120" w:after="120"/>
      <w:ind w:left="1701"/>
    </w:pPr>
    <w:rPr>
      <w:rFonts w:ascii="Arial" w:hAnsi="Arial" w:cs="Arial"/>
      <w:i/>
      <w:iCs/>
      <w:sz w:val="20"/>
      <w:lang w:eastAsia="ar-SA"/>
    </w:rPr>
  </w:style>
  <w:style w:type="paragraph" w:customStyle="1" w:styleId="WW-Verzeichnis1">
    <w:name w:val="WW-Verzeichnis1"/>
    <w:basedOn w:val="Normal"/>
    <w:uiPriority w:val="99"/>
    <w:rsid w:val="009245FE"/>
    <w:pPr>
      <w:suppressLineNumbers/>
      <w:suppressAutoHyphens/>
      <w:spacing w:after="120"/>
      <w:ind w:left="1701"/>
    </w:pPr>
    <w:rPr>
      <w:rFonts w:ascii="Arial" w:hAnsi="Arial" w:cs="Arial"/>
      <w:szCs w:val="22"/>
      <w:lang w:eastAsia="ar-SA"/>
    </w:rPr>
  </w:style>
  <w:style w:type="paragraph" w:customStyle="1" w:styleId="WW-berschrift1">
    <w:name w:val="WW-Überschrift1"/>
    <w:basedOn w:val="Normal"/>
    <w:next w:val="BodyText"/>
    <w:uiPriority w:val="99"/>
    <w:rsid w:val="009245FE"/>
    <w:pPr>
      <w:keepNext/>
      <w:suppressAutoHyphens/>
      <w:spacing w:before="240" w:after="120"/>
      <w:ind w:left="1701"/>
    </w:pPr>
    <w:rPr>
      <w:rFonts w:ascii="Albany" w:hAnsi="Albany" w:cs="Albany"/>
      <w:sz w:val="28"/>
      <w:szCs w:val="28"/>
      <w:lang w:eastAsia="ar-SA"/>
    </w:rPr>
  </w:style>
  <w:style w:type="paragraph" w:customStyle="1" w:styleId="WW-Beschriftung11">
    <w:name w:val="WW-Beschriftung11"/>
    <w:basedOn w:val="Normal"/>
    <w:uiPriority w:val="99"/>
    <w:rsid w:val="009245FE"/>
    <w:pPr>
      <w:suppressLineNumbers/>
      <w:suppressAutoHyphens/>
      <w:spacing w:before="120" w:after="120"/>
      <w:ind w:left="1701"/>
    </w:pPr>
    <w:rPr>
      <w:rFonts w:ascii="Arial" w:hAnsi="Arial" w:cs="Arial"/>
      <w:i/>
      <w:iCs/>
      <w:sz w:val="20"/>
      <w:lang w:eastAsia="ar-SA"/>
    </w:rPr>
  </w:style>
  <w:style w:type="paragraph" w:customStyle="1" w:styleId="WW-Verzeichnis11">
    <w:name w:val="WW-Verzeichnis11"/>
    <w:basedOn w:val="Normal"/>
    <w:uiPriority w:val="99"/>
    <w:rsid w:val="009245FE"/>
    <w:pPr>
      <w:suppressLineNumbers/>
      <w:suppressAutoHyphens/>
      <w:spacing w:after="120"/>
      <w:ind w:left="1701"/>
    </w:pPr>
    <w:rPr>
      <w:rFonts w:ascii="Arial" w:hAnsi="Arial" w:cs="Arial"/>
      <w:szCs w:val="22"/>
      <w:lang w:eastAsia="ar-SA"/>
    </w:rPr>
  </w:style>
  <w:style w:type="paragraph" w:customStyle="1" w:styleId="Standard3">
    <w:name w:val="Standard3"/>
    <w:basedOn w:val="Normal"/>
    <w:uiPriority w:val="99"/>
    <w:rsid w:val="009245FE"/>
    <w:pPr>
      <w:suppressAutoHyphens/>
      <w:spacing w:after="120" w:line="360" w:lineRule="exact"/>
      <w:ind w:left="1701"/>
      <w:jc w:val="both"/>
    </w:pPr>
    <w:rPr>
      <w:rFonts w:ascii="Helvetica" w:hAnsi="Helvetica" w:cs="Helvetica"/>
      <w:b/>
      <w:bCs/>
      <w:sz w:val="24"/>
      <w:szCs w:val="24"/>
      <w:lang w:eastAsia="ar-SA"/>
    </w:rPr>
  </w:style>
  <w:style w:type="paragraph" w:customStyle="1" w:styleId="WW-Kommentartext">
    <w:name w:val="WW-Kommentartext"/>
    <w:basedOn w:val="Normal"/>
    <w:uiPriority w:val="99"/>
    <w:rsid w:val="009245FE"/>
    <w:pPr>
      <w:suppressAutoHyphens/>
      <w:spacing w:after="120"/>
      <w:ind w:left="1701"/>
    </w:pPr>
    <w:rPr>
      <w:rFonts w:ascii="Arial" w:hAnsi="Arial" w:cs="Arial"/>
      <w:szCs w:val="22"/>
      <w:lang w:eastAsia="ar-SA"/>
    </w:rPr>
  </w:style>
  <w:style w:type="paragraph" w:customStyle="1" w:styleId="knZulassung01">
    <w:name w:val="knZulassung01"/>
    <w:basedOn w:val="Normal"/>
    <w:uiPriority w:val="99"/>
    <w:rsid w:val="009245FE"/>
    <w:pPr>
      <w:tabs>
        <w:tab w:val="left" w:pos="567"/>
      </w:tabs>
      <w:suppressAutoHyphens/>
      <w:spacing w:after="120"/>
      <w:ind w:left="1843" w:right="284" w:hanging="1843"/>
    </w:pPr>
    <w:rPr>
      <w:rFonts w:ascii="Arial" w:hAnsi="Arial" w:cs="Arial"/>
      <w:szCs w:val="22"/>
      <w:lang w:eastAsia="ar-SA"/>
    </w:rPr>
  </w:style>
  <w:style w:type="paragraph" w:customStyle="1" w:styleId="KNBrief">
    <w:name w:val="KNBrief"/>
    <w:basedOn w:val="Normal"/>
    <w:uiPriority w:val="99"/>
    <w:rsid w:val="009245FE"/>
    <w:pPr>
      <w:suppressAutoHyphens/>
      <w:spacing w:after="120"/>
      <w:ind w:left="567" w:right="284"/>
    </w:pPr>
    <w:rPr>
      <w:rFonts w:ascii="Courier" w:hAnsi="Courier" w:cs="Courier"/>
      <w:sz w:val="24"/>
      <w:szCs w:val="24"/>
      <w:lang w:eastAsia="ar-SA"/>
    </w:rPr>
  </w:style>
  <w:style w:type="paragraph" w:customStyle="1" w:styleId="knZulassung02">
    <w:name w:val="knZulassung02"/>
    <w:basedOn w:val="KNBrief"/>
    <w:uiPriority w:val="99"/>
    <w:rsid w:val="009245FE"/>
    <w:pPr>
      <w:ind w:left="1843"/>
    </w:pPr>
  </w:style>
  <w:style w:type="paragraph" w:customStyle="1" w:styleId="KNTabellenFormat">
    <w:name w:val="KNTabellenFormat"/>
    <w:basedOn w:val="KNBrief"/>
    <w:uiPriority w:val="99"/>
    <w:rsid w:val="009245FE"/>
    <w:pPr>
      <w:ind w:left="0" w:right="0"/>
    </w:pPr>
    <w:rPr>
      <w:rFonts w:ascii="Arial" w:hAnsi="Arial" w:cs="Arial"/>
      <w:sz w:val="22"/>
      <w:szCs w:val="22"/>
    </w:rPr>
  </w:style>
  <w:style w:type="paragraph" w:customStyle="1" w:styleId="knZulassung03">
    <w:name w:val="knZulassung03"/>
    <w:basedOn w:val="KNBrief"/>
    <w:uiPriority w:val="99"/>
    <w:rsid w:val="009245FE"/>
    <w:pPr>
      <w:ind w:left="2269" w:hanging="426"/>
    </w:pPr>
  </w:style>
  <w:style w:type="character" w:customStyle="1" w:styleId="HeaderChar">
    <w:name w:val="Header Char"/>
    <w:link w:val="Header"/>
    <w:uiPriority w:val="99"/>
    <w:locked/>
    <w:rsid w:val="009245FE"/>
    <w:rPr>
      <w:sz w:val="22"/>
      <w:lang w:eastAsia="en-US"/>
    </w:rPr>
  </w:style>
  <w:style w:type="paragraph" w:styleId="BodyTextIndent">
    <w:name w:val="Body Text Indent"/>
    <w:basedOn w:val="Normal"/>
    <w:link w:val="BodyTextIndentChar"/>
    <w:uiPriority w:val="99"/>
    <w:rsid w:val="009245FE"/>
    <w:pPr>
      <w:suppressAutoHyphens/>
      <w:spacing w:after="120" w:line="240" w:lineRule="atLeast"/>
      <w:ind w:left="1631"/>
      <w:jc w:val="center"/>
    </w:pPr>
    <w:rPr>
      <w:rFonts w:ascii="Courier" w:hAnsi="Courier" w:cs="Courier"/>
      <w:sz w:val="24"/>
      <w:szCs w:val="24"/>
      <w:lang w:eastAsia="ar-SA"/>
    </w:rPr>
  </w:style>
  <w:style w:type="character" w:customStyle="1" w:styleId="BodyTextIndentChar">
    <w:name w:val="Body Text Indent Char"/>
    <w:link w:val="BodyTextIndent"/>
    <w:uiPriority w:val="99"/>
    <w:rsid w:val="009245FE"/>
    <w:rPr>
      <w:rFonts w:ascii="Courier" w:hAnsi="Courier" w:cs="Courier"/>
      <w:sz w:val="24"/>
      <w:szCs w:val="24"/>
      <w:lang w:eastAsia="ar-SA"/>
    </w:rPr>
  </w:style>
  <w:style w:type="paragraph" w:styleId="Footer">
    <w:name w:val="footer"/>
    <w:basedOn w:val="Normal"/>
    <w:link w:val="FooterChar"/>
    <w:uiPriority w:val="99"/>
    <w:rsid w:val="009245FE"/>
    <w:pPr>
      <w:tabs>
        <w:tab w:val="center" w:pos="4819"/>
        <w:tab w:val="right" w:pos="9071"/>
      </w:tabs>
      <w:suppressAutoHyphens/>
      <w:ind w:left="1134"/>
    </w:pPr>
    <w:rPr>
      <w:rFonts w:ascii="Arial" w:hAnsi="Arial" w:cs="Arial"/>
      <w:sz w:val="20"/>
      <w:lang w:eastAsia="ar-SA"/>
    </w:rPr>
  </w:style>
  <w:style w:type="character" w:customStyle="1" w:styleId="FooterChar">
    <w:name w:val="Footer Char"/>
    <w:link w:val="Footer"/>
    <w:uiPriority w:val="99"/>
    <w:rsid w:val="009245FE"/>
    <w:rPr>
      <w:rFonts w:ascii="Arial" w:hAnsi="Arial" w:cs="Arial"/>
      <w:lang w:eastAsia="ar-SA"/>
    </w:rPr>
  </w:style>
  <w:style w:type="paragraph" w:customStyle="1" w:styleId="WW-Textkrper-Einzug2">
    <w:name w:val="WW-Textkörper-Einzug 2"/>
    <w:basedOn w:val="Normal"/>
    <w:uiPriority w:val="99"/>
    <w:rsid w:val="009245FE"/>
    <w:pPr>
      <w:suppressAutoHyphens/>
      <w:spacing w:after="120" w:line="240" w:lineRule="exact"/>
      <w:ind w:left="1843" w:firstLine="1"/>
    </w:pPr>
    <w:rPr>
      <w:rFonts w:ascii="Courier" w:hAnsi="Courier" w:cs="Courier"/>
      <w:sz w:val="24"/>
      <w:szCs w:val="24"/>
      <w:lang w:eastAsia="ar-SA"/>
    </w:rPr>
  </w:style>
  <w:style w:type="paragraph" w:customStyle="1" w:styleId="WW-Textkrper-Einzug3">
    <w:name w:val="WW-Textkörper-Einzug 3"/>
    <w:basedOn w:val="Normal"/>
    <w:uiPriority w:val="99"/>
    <w:rsid w:val="009245FE"/>
    <w:pPr>
      <w:suppressAutoHyphens/>
      <w:spacing w:after="120" w:line="240" w:lineRule="exact"/>
      <w:ind w:left="1843" w:firstLine="1"/>
    </w:pPr>
    <w:rPr>
      <w:rFonts w:ascii="Courier" w:hAnsi="Courier" w:cs="Courier"/>
      <w:b/>
      <w:bCs/>
      <w:sz w:val="24"/>
      <w:szCs w:val="24"/>
      <w:lang w:eastAsia="ar-SA"/>
    </w:rPr>
  </w:style>
  <w:style w:type="paragraph" w:customStyle="1" w:styleId="TabellenInhalt">
    <w:name w:val="Tabellen Inhalt"/>
    <w:basedOn w:val="BodyText"/>
    <w:uiPriority w:val="99"/>
    <w:rsid w:val="009245FE"/>
    <w:pPr>
      <w:suppressLineNumbers/>
    </w:pPr>
  </w:style>
  <w:style w:type="paragraph" w:customStyle="1" w:styleId="WW-TabellenInhalt">
    <w:name w:val="WW-Tabellen Inhalt"/>
    <w:basedOn w:val="BodyText"/>
    <w:uiPriority w:val="99"/>
    <w:rsid w:val="009245FE"/>
    <w:pPr>
      <w:suppressLineNumbers/>
    </w:pPr>
  </w:style>
  <w:style w:type="paragraph" w:customStyle="1" w:styleId="WW-TabellenInhalt1">
    <w:name w:val="WW-Tabellen Inhalt1"/>
    <w:basedOn w:val="BodyText"/>
    <w:uiPriority w:val="99"/>
    <w:rsid w:val="009245FE"/>
    <w:pPr>
      <w:suppressLineNumbers/>
    </w:pPr>
  </w:style>
  <w:style w:type="paragraph" w:customStyle="1" w:styleId="WW-TabellenInhalt11">
    <w:name w:val="WW-Tabellen Inhalt11"/>
    <w:basedOn w:val="BodyText"/>
    <w:uiPriority w:val="99"/>
    <w:rsid w:val="009245FE"/>
    <w:pPr>
      <w:suppressLineNumbers/>
    </w:pPr>
  </w:style>
  <w:style w:type="paragraph" w:customStyle="1" w:styleId="Tabellenberschrift">
    <w:name w:val="Tabellen Überschrift"/>
    <w:basedOn w:val="TabellenInhalt"/>
    <w:uiPriority w:val="99"/>
    <w:rsid w:val="009245FE"/>
    <w:pPr>
      <w:jc w:val="center"/>
    </w:pPr>
    <w:rPr>
      <w:b/>
      <w:bCs/>
      <w:i/>
      <w:iCs/>
    </w:rPr>
  </w:style>
  <w:style w:type="paragraph" w:customStyle="1" w:styleId="WW-Tabellenberschrift">
    <w:name w:val="WW-Tabellen Überschrift"/>
    <w:basedOn w:val="WW-TabellenInhalt"/>
    <w:uiPriority w:val="99"/>
    <w:rsid w:val="009245FE"/>
    <w:pPr>
      <w:jc w:val="center"/>
    </w:pPr>
    <w:rPr>
      <w:b/>
      <w:bCs/>
      <w:i/>
      <w:iCs/>
    </w:rPr>
  </w:style>
  <w:style w:type="paragraph" w:customStyle="1" w:styleId="WW-Tabellenberschrift1">
    <w:name w:val="WW-Tabellen Überschrift1"/>
    <w:basedOn w:val="WW-TabellenInhalt1"/>
    <w:uiPriority w:val="99"/>
    <w:rsid w:val="009245FE"/>
    <w:pPr>
      <w:jc w:val="center"/>
    </w:pPr>
    <w:rPr>
      <w:b/>
      <w:bCs/>
      <w:i/>
      <w:iCs/>
    </w:rPr>
  </w:style>
  <w:style w:type="paragraph" w:customStyle="1" w:styleId="WW-Tabellenberschrift11">
    <w:name w:val="WW-Tabellen Überschrift11"/>
    <w:basedOn w:val="WW-TabellenInhalt11"/>
    <w:uiPriority w:val="99"/>
    <w:rsid w:val="009245FE"/>
    <w:pPr>
      <w:jc w:val="center"/>
    </w:pPr>
    <w:rPr>
      <w:b/>
      <w:bCs/>
      <w:i/>
      <w:iCs/>
    </w:rPr>
  </w:style>
  <w:style w:type="paragraph" w:styleId="FootnoteText">
    <w:name w:val="footnote text"/>
    <w:basedOn w:val="Normal"/>
    <w:link w:val="FootnoteTextChar"/>
    <w:uiPriority w:val="99"/>
    <w:rsid w:val="009245FE"/>
    <w:pPr>
      <w:suppressAutoHyphens/>
      <w:spacing w:after="120"/>
      <w:ind w:left="1701"/>
    </w:pPr>
    <w:rPr>
      <w:rFonts w:ascii="Arial" w:hAnsi="Arial" w:cs="Arial"/>
      <w:szCs w:val="22"/>
      <w:lang w:eastAsia="ar-SA"/>
    </w:rPr>
  </w:style>
  <w:style w:type="character" w:customStyle="1" w:styleId="FootnoteTextChar">
    <w:name w:val="Footnote Text Char"/>
    <w:link w:val="FootnoteText"/>
    <w:uiPriority w:val="99"/>
    <w:rsid w:val="009245FE"/>
    <w:rPr>
      <w:rFonts w:ascii="Arial" w:hAnsi="Arial" w:cs="Arial"/>
      <w:sz w:val="22"/>
      <w:szCs w:val="22"/>
      <w:lang w:eastAsia="ar-SA"/>
    </w:rPr>
  </w:style>
  <w:style w:type="paragraph" w:customStyle="1" w:styleId="MusterStandNrDateiname">
    <w:name w:val="Muster_Stand_Nr. Dateiname"/>
    <w:basedOn w:val="knZulassung01"/>
    <w:uiPriority w:val="99"/>
    <w:rsid w:val="009245FE"/>
    <w:pPr>
      <w:tabs>
        <w:tab w:val="right" w:pos="9498"/>
      </w:tabs>
      <w:spacing w:after="480"/>
      <w:ind w:left="0" w:right="0" w:firstLine="0"/>
    </w:pPr>
  </w:style>
  <w:style w:type="paragraph" w:customStyle="1" w:styleId="WW-Sprechblasentext">
    <w:name w:val="WW-Sprechblasentext"/>
    <w:basedOn w:val="Normal"/>
    <w:uiPriority w:val="99"/>
    <w:rsid w:val="009245FE"/>
    <w:pPr>
      <w:suppressAutoHyphens/>
      <w:spacing w:after="120"/>
      <w:ind w:left="1701"/>
    </w:pPr>
    <w:rPr>
      <w:rFonts w:ascii="Tahoma" w:hAnsi="Tahoma" w:cs="Tahoma"/>
      <w:sz w:val="16"/>
      <w:szCs w:val="16"/>
      <w:lang w:eastAsia="ar-SA"/>
    </w:rPr>
  </w:style>
  <w:style w:type="paragraph" w:customStyle="1" w:styleId="Aufzhlung1-2-3-4-5-6">
    <w:name w:val="Aufzählung_1-2-3-4-5-6..."/>
    <w:basedOn w:val="Normal"/>
    <w:uiPriority w:val="99"/>
    <w:rsid w:val="009245FE"/>
    <w:pPr>
      <w:numPr>
        <w:numId w:val="8"/>
      </w:numPr>
      <w:suppressAutoHyphens/>
      <w:spacing w:after="120"/>
    </w:pPr>
    <w:rPr>
      <w:rFonts w:ascii="Arial" w:hAnsi="Arial" w:cs="Arial"/>
      <w:szCs w:val="22"/>
      <w:lang w:eastAsia="ar-SA"/>
    </w:rPr>
  </w:style>
  <w:style w:type="paragraph" w:customStyle="1" w:styleId="AufzhlungSpiegelstrich">
    <w:name w:val="Aufzählung_Spiegelstrich"/>
    <w:basedOn w:val="knZulassung02"/>
    <w:uiPriority w:val="99"/>
    <w:rsid w:val="009245FE"/>
    <w:pPr>
      <w:numPr>
        <w:numId w:val="5"/>
      </w:numPr>
      <w:ind w:right="0"/>
    </w:pPr>
    <w:rPr>
      <w:rFonts w:ascii="Arial" w:hAnsi="Arial" w:cs="Arial"/>
      <w:sz w:val="22"/>
      <w:szCs w:val="22"/>
    </w:rPr>
  </w:style>
  <w:style w:type="paragraph" w:styleId="Title">
    <w:name w:val="Title"/>
    <w:basedOn w:val="Normal"/>
    <w:next w:val="Subtitle"/>
    <w:link w:val="TitleChar"/>
    <w:uiPriority w:val="99"/>
    <w:qFormat/>
    <w:rsid w:val="009245FE"/>
    <w:pPr>
      <w:suppressAutoHyphens/>
      <w:spacing w:before="480" w:after="480"/>
      <w:ind w:left="1701"/>
    </w:pPr>
    <w:rPr>
      <w:rFonts w:ascii="Arial" w:hAnsi="Arial" w:cs="Arial"/>
      <w:b/>
      <w:bCs/>
      <w:kern w:val="1"/>
      <w:sz w:val="28"/>
      <w:szCs w:val="28"/>
      <w:lang w:eastAsia="ar-SA"/>
    </w:rPr>
  </w:style>
  <w:style w:type="character" w:customStyle="1" w:styleId="TitleChar">
    <w:name w:val="Title Char"/>
    <w:link w:val="Title"/>
    <w:uiPriority w:val="99"/>
    <w:rsid w:val="009245FE"/>
    <w:rPr>
      <w:rFonts w:ascii="Arial" w:hAnsi="Arial" w:cs="Arial"/>
      <w:b/>
      <w:bCs/>
      <w:kern w:val="1"/>
      <w:sz w:val="28"/>
      <w:szCs w:val="28"/>
      <w:lang w:eastAsia="ar-SA"/>
    </w:rPr>
  </w:style>
  <w:style w:type="paragraph" w:styleId="Subtitle">
    <w:name w:val="Subtitle"/>
    <w:basedOn w:val="WW-berschrift1"/>
    <w:next w:val="BodyText"/>
    <w:link w:val="SubtitleChar"/>
    <w:uiPriority w:val="99"/>
    <w:qFormat/>
    <w:rsid w:val="009245FE"/>
    <w:pPr>
      <w:jc w:val="center"/>
    </w:pPr>
    <w:rPr>
      <w:i/>
      <w:iCs/>
    </w:rPr>
  </w:style>
  <w:style w:type="character" w:customStyle="1" w:styleId="SubtitleChar">
    <w:name w:val="Subtitle Char"/>
    <w:link w:val="Subtitle"/>
    <w:uiPriority w:val="99"/>
    <w:rsid w:val="009245FE"/>
    <w:rPr>
      <w:rFonts w:ascii="Albany" w:hAnsi="Albany" w:cs="Albany"/>
      <w:i/>
      <w:iCs/>
      <w:sz w:val="28"/>
      <w:szCs w:val="28"/>
      <w:lang w:eastAsia="ar-SA"/>
    </w:rPr>
  </w:style>
  <w:style w:type="paragraph" w:customStyle="1" w:styleId="untergeordneteberschrift">
    <w:name w:val="untergeordnete Überschrift"/>
    <w:basedOn w:val="Heading6"/>
    <w:uiPriority w:val="99"/>
    <w:rsid w:val="009245FE"/>
    <w:rPr>
      <w:i w:val="0"/>
      <w:iCs w:val="0"/>
      <w:color w:val="000000"/>
    </w:rPr>
  </w:style>
  <w:style w:type="paragraph" w:customStyle="1" w:styleId="Formatvorlage1">
    <w:name w:val="Formatvorlage1"/>
    <w:basedOn w:val="Heading5"/>
    <w:next w:val="Normal"/>
    <w:uiPriority w:val="99"/>
    <w:rsid w:val="009245FE"/>
    <w:pPr>
      <w:suppressAutoHyphens/>
      <w:spacing w:after="240"/>
      <w:ind w:left="1701"/>
    </w:pPr>
    <w:rPr>
      <w:rFonts w:ascii="Arial" w:hAnsi="Arial" w:cs="Arial"/>
      <w:i w:val="0"/>
      <w:iCs w:val="0"/>
      <w:sz w:val="22"/>
      <w:szCs w:val="22"/>
      <w:u w:val="single"/>
      <w:lang w:eastAsia="ar-SA"/>
    </w:rPr>
  </w:style>
  <w:style w:type="paragraph" w:customStyle="1" w:styleId="TabelleHufigkeitsangaben">
    <w:name w:val="Tabelle_Häufigkeitsangaben"/>
    <w:basedOn w:val="knZulassung02"/>
    <w:uiPriority w:val="99"/>
    <w:rsid w:val="009245FE"/>
    <w:pPr>
      <w:tabs>
        <w:tab w:val="left" w:pos="2127"/>
      </w:tabs>
      <w:spacing w:before="120"/>
      <w:ind w:left="0" w:right="0"/>
    </w:pPr>
    <w:rPr>
      <w:rFonts w:ascii="Arial" w:hAnsi="Arial" w:cs="Arial"/>
      <w:b/>
      <w:bCs/>
      <w:i/>
      <w:iCs/>
      <w:sz w:val="22"/>
      <w:szCs w:val="22"/>
    </w:rPr>
  </w:style>
  <w:style w:type="paragraph" w:customStyle="1" w:styleId="TabelleAnwendung-EinnahmeDosierung">
    <w:name w:val="Tabelle_Anwendung-Einnahme_Dosierung"/>
    <w:basedOn w:val="Normal"/>
    <w:uiPriority w:val="99"/>
    <w:rsid w:val="009245FE"/>
    <w:pPr>
      <w:suppressAutoHyphens/>
      <w:spacing w:before="120" w:after="120"/>
      <w:ind w:left="74" w:right="493"/>
      <w:jc w:val="center"/>
    </w:pPr>
    <w:rPr>
      <w:rFonts w:ascii="Arial" w:hAnsi="Arial" w:cs="Arial"/>
      <w:b/>
      <w:bCs/>
      <w:sz w:val="20"/>
      <w:lang w:eastAsia="ar-SA"/>
    </w:rPr>
  </w:style>
  <w:style w:type="paragraph" w:customStyle="1" w:styleId="MusterHinweisfeld">
    <w:name w:val="Muster_Hinweisfeld"/>
    <w:basedOn w:val="Normal"/>
    <w:uiPriority w:val="99"/>
    <w:rsid w:val="009245FE"/>
    <w:pPr>
      <w:suppressAutoHyphens/>
      <w:spacing w:after="120"/>
      <w:ind w:left="1701"/>
    </w:pPr>
    <w:rPr>
      <w:rFonts w:ascii="Arial" w:hAnsi="Arial" w:cs="Arial"/>
      <w:sz w:val="18"/>
      <w:szCs w:val="18"/>
      <w:lang w:eastAsia="ar-SA"/>
    </w:rPr>
  </w:style>
  <w:style w:type="paragraph" w:customStyle="1" w:styleId="MusterTabelleWirkstoffDfStrke">
    <w:name w:val="Muster_Tabelle_Wirkstoff_Df_Stärke"/>
    <w:basedOn w:val="KNTabellenFormat"/>
    <w:uiPriority w:val="99"/>
    <w:rsid w:val="009245FE"/>
    <w:pPr>
      <w:spacing w:before="120"/>
    </w:pPr>
  </w:style>
  <w:style w:type="paragraph" w:customStyle="1" w:styleId="MusterHinweiskastenpal">
    <w:name w:val="Muster_Hinweiskasten_pal"/>
    <w:basedOn w:val="Normal"/>
    <w:uiPriority w:val="99"/>
    <w:rsid w:val="009245FE"/>
    <w:pPr>
      <w:pBdr>
        <w:top w:val="single" w:sz="2" w:space="1" w:color="000000"/>
        <w:left w:val="single" w:sz="2" w:space="4" w:color="000000"/>
        <w:bottom w:val="single" w:sz="2" w:space="1" w:color="000000"/>
        <w:right w:val="single" w:sz="2" w:space="4" w:color="000000"/>
      </w:pBdr>
      <w:suppressAutoHyphens/>
      <w:spacing w:before="120" w:after="120"/>
      <w:ind w:left="1418"/>
    </w:pPr>
    <w:rPr>
      <w:rFonts w:ascii="Arial" w:hAnsi="Arial" w:cs="Arial"/>
      <w:b/>
      <w:bCs/>
      <w:szCs w:val="22"/>
      <w:lang w:eastAsia="ar-SA"/>
    </w:rPr>
  </w:style>
  <w:style w:type="paragraph" w:styleId="BalloonText">
    <w:name w:val="Balloon Text"/>
    <w:basedOn w:val="Normal"/>
    <w:link w:val="BalloonTextChar"/>
    <w:uiPriority w:val="99"/>
    <w:rsid w:val="009245FE"/>
    <w:pPr>
      <w:suppressAutoHyphens/>
      <w:spacing w:after="120"/>
      <w:ind w:left="1701"/>
    </w:pPr>
    <w:rPr>
      <w:rFonts w:ascii="Tahoma" w:hAnsi="Tahoma" w:cs="Tahoma"/>
      <w:sz w:val="16"/>
      <w:szCs w:val="16"/>
      <w:lang w:eastAsia="ar-SA"/>
    </w:rPr>
  </w:style>
  <w:style w:type="character" w:customStyle="1" w:styleId="BalloonTextChar">
    <w:name w:val="Balloon Text Char"/>
    <w:link w:val="BalloonText"/>
    <w:uiPriority w:val="99"/>
    <w:rsid w:val="009245FE"/>
    <w:rPr>
      <w:rFonts w:ascii="Tahoma" w:hAnsi="Tahoma" w:cs="Tahoma"/>
      <w:sz w:val="16"/>
      <w:szCs w:val="16"/>
      <w:lang w:eastAsia="ar-SA"/>
    </w:rPr>
  </w:style>
  <w:style w:type="character" w:styleId="CommentReference">
    <w:name w:val="annotation reference"/>
    <w:uiPriority w:val="99"/>
    <w:rsid w:val="009245FE"/>
    <w:rPr>
      <w:rFonts w:cs="Times New Roman"/>
      <w:sz w:val="16"/>
      <w:szCs w:val="16"/>
    </w:rPr>
  </w:style>
  <w:style w:type="paragraph" w:styleId="CommentText">
    <w:name w:val="annotation text"/>
    <w:basedOn w:val="Normal"/>
    <w:link w:val="CommentTextChar"/>
    <w:uiPriority w:val="99"/>
    <w:rsid w:val="009245FE"/>
    <w:rPr>
      <w:rFonts w:ascii="Courier New" w:hAnsi="Courier New" w:cs="Courier New"/>
      <w:noProof/>
      <w:sz w:val="20"/>
      <w:lang w:eastAsia="de-DE"/>
    </w:rPr>
  </w:style>
  <w:style w:type="character" w:customStyle="1" w:styleId="CommentTextChar">
    <w:name w:val="Comment Text Char"/>
    <w:link w:val="CommentText"/>
    <w:uiPriority w:val="99"/>
    <w:rsid w:val="009245FE"/>
    <w:rPr>
      <w:rFonts w:ascii="Courier New" w:hAnsi="Courier New" w:cs="Courier New"/>
      <w:noProof/>
    </w:rPr>
  </w:style>
  <w:style w:type="paragraph" w:styleId="CommentSubject">
    <w:name w:val="annotation subject"/>
    <w:basedOn w:val="CommentText"/>
    <w:next w:val="CommentText"/>
    <w:link w:val="CommentSubjectChar"/>
    <w:uiPriority w:val="99"/>
    <w:rsid w:val="009245FE"/>
    <w:rPr>
      <w:b/>
      <w:bCs/>
    </w:rPr>
  </w:style>
  <w:style w:type="character" w:customStyle="1" w:styleId="CommentSubjectChar">
    <w:name w:val="Comment Subject Char"/>
    <w:link w:val="CommentSubject"/>
    <w:uiPriority w:val="99"/>
    <w:rsid w:val="009245FE"/>
    <w:rPr>
      <w:rFonts w:ascii="Courier New" w:hAnsi="Courier New" w:cs="Courier New"/>
      <w:b/>
      <w:bCs/>
      <w:noProof/>
    </w:rPr>
  </w:style>
  <w:style w:type="paragraph" w:styleId="Revision">
    <w:name w:val="Revision"/>
    <w:hidden/>
    <w:uiPriority w:val="99"/>
    <w:semiHidden/>
    <w:rsid w:val="009245FE"/>
    <w:rPr>
      <w:rFonts w:ascii="Courier New" w:hAnsi="Courier New" w:cs="Courier New"/>
      <w:noProof/>
      <w:sz w:val="22"/>
      <w:szCs w:val="22"/>
    </w:rPr>
  </w:style>
  <w:style w:type="character" w:styleId="Strong">
    <w:name w:val="Strong"/>
    <w:uiPriority w:val="22"/>
    <w:qFormat/>
    <w:rsid w:val="00970549"/>
    <w:rPr>
      <w:b/>
      <w:bCs/>
    </w:rPr>
  </w:style>
  <w:style w:type="paragraph" w:styleId="ListParagraph">
    <w:name w:val="List Paragraph"/>
    <w:basedOn w:val="Normal"/>
    <w:uiPriority w:val="34"/>
    <w:qFormat/>
    <w:rsid w:val="007F3CDC"/>
    <w:pPr>
      <w:ind w:left="720"/>
      <w:contextualSpacing/>
    </w:pPr>
  </w:style>
  <w:style w:type="character" w:customStyle="1" w:styleId="cf01">
    <w:name w:val="cf01"/>
    <w:basedOn w:val="DefaultParagraphFont"/>
    <w:rsid w:val="00F83A7D"/>
    <w:rPr>
      <w:rFonts w:ascii="Segoe UI" w:hAnsi="Segoe UI" w:cs="Segoe UI" w:hint="default"/>
      <w:sz w:val="18"/>
      <w:szCs w:val="18"/>
    </w:rPr>
  </w:style>
  <w:style w:type="paragraph" w:customStyle="1" w:styleId="pf0">
    <w:name w:val="pf0"/>
    <w:basedOn w:val="Normal"/>
    <w:rsid w:val="00B855AA"/>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4004">
      <w:bodyDiv w:val="1"/>
      <w:marLeft w:val="0"/>
      <w:marRight w:val="0"/>
      <w:marTop w:val="0"/>
      <w:marBottom w:val="0"/>
      <w:divBdr>
        <w:top w:val="none" w:sz="0" w:space="0" w:color="auto"/>
        <w:left w:val="none" w:sz="0" w:space="0" w:color="auto"/>
        <w:bottom w:val="none" w:sz="0" w:space="0" w:color="auto"/>
        <w:right w:val="none" w:sz="0" w:space="0" w:color="auto"/>
      </w:divBdr>
    </w:div>
    <w:div w:id="629479441">
      <w:bodyDiv w:val="1"/>
      <w:marLeft w:val="0"/>
      <w:marRight w:val="0"/>
      <w:marTop w:val="0"/>
      <w:marBottom w:val="0"/>
      <w:divBdr>
        <w:top w:val="none" w:sz="0" w:space="0" w:color="auto"/>
        <w:left w:val="none" w:sz="0" w:space="0" w:color="auto"/>
        <w:bottom w:val="none" w:sz="0" w:space="0" w:color="auto"/>
        <w:right w:val="none" w:sz="0" w:space="0" w:color="auto"/>
      </w:divBdr>
    </w:div>
    <w:div w:id="1007562153">
      <w:bodyDiv w:val="1"/>
      <w:marLeft w:val="0"/>
      <w:marRight w:val="0"/>
      <w:marTop w:val="0"/>
      <w:marBottom w:val="0"/>
      <w:divBdr>
        <w:top w:val="none" w:sz="0" w:space="0" w:color="auto"/>
        <w:left w:val="none" w:sz="0" w:space="0" w:color="auto"/>
        <w:bottom w:val="none" w:sz="0" w:space="0" w:color="auto"/>
        <w:right w:val="none" w:sz="0" w:space="0" w:color="auto"/>
      </w:divBdr>
    </w:div>
    <w:div w:id="1051225668">
      <w:bodyDiv w:val="1"/>
      <w:marLeft w:val="0"/>
      <w:marRight w:val="0"/>
      <w:marTop w:val="0"/>
      <w:marBottom w:val="0"/>
      <w:divBdr>
        <w:top w:val="none" w:sz="0" w:space="0" w:color="auto"/>
        <w:left w:val="none" w:sz="0" w:space="0" w:color="auto"/>
        <w:bottom w:val="none" w:sz="0" w:space="0" w:color="auto"/>
        <w:right w:val="none" w:sz="0" w:space="0" w:color="auto"/>
      </w:divBdr>
    </w:div>
    <w:div w:id="1364750521">
      <w:marLeft w:val="0"/>
      <w:marRight w:val="0"/>
      <w:marTop w:val="0"/>
      <w:marBottom w:val="0"/>
      <w:divBdr>
        <w:top w:val="none" w:sz="0" w:space="0" w:color="auto"/>
        <w:left w:val="none" w:sz="0" w:space="0" w:color="auto"/>
        <w:bottom w:val="none" w:sz="0" w:space="0" w:color="auto"/>
        <w:right w:val="none" w:sz="0" w:space="0" w:color="auto"/>
      </w:divBdr>
    </w:div>
    <w:div w:id="1364750522">
      <w:marLeft w:val="0"/>
      <w:marRight w:val="0"/>
      <w:marTop w:val="0"/>
      <w:marBottom w:val="0"/>
      <w:divBdr>
        <w:top w:val="none" w:sz="0" w:space="0" w:color="auto"/>
        <w:left w:val="none" w:sz="0" w:space="0" w:color="auto"/>
        <w:bottom w:val="none" w:sz="0" w:space="0" w:color="auto"/>
        <w:right w:val="none" w:sz="0" w:space="0" w:color="auto"/>
      </w:divBdr>
    </w:div>
    <w:div w:id="1560288606">
      <w:bodyDiv w:val="1"/>
      <w:marLeft w:val="0"/>
      <w:marRight w:val="0"/>
      <w:marTop w:val="0"/>
      <w:marBottom w:val="0"/>
      <w:divBdr>
        <w:top w:val="none" w:sz="0" w:space="0" w:color="auto"/>
        <w:left w:val="none" w:sz="0" w:space="0" w:color="auto"/>
        <w:bottom w:val="none" w:sz="0" w:space="0" w:color="auto"/>
        <w:right w:val="none" w:sz="0" w:space="0" w:color="auto"/>
      </w:divBdr>
    </w:div>
    <w:div w:id="1873222369">
      <w:bodyDiv w:val="1"/>
      <w:marLeft w:val="0"/>
      <w:marRight w:val="0"/>
      <w:marTop w:val="0"/>
      <w:marBottom w:val="0"/>
      <w:divBdr>
        <w:top w:val="none" w:sz="0" w:space="0" w:color="auto"/>
        <w:left w:val="none" w:sz="0" w:space="0" w:color="auto"/>
        <w:bottom w:val="none" w:sz="0" w:space="0" w:color="auto"/>
        <w:right w:val="none" w:sz="0" w:space="0" w:color="auto"/>
      </w:divBdr>
    </w:div>
    <w:div w:id="207391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farm.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2259dd9-5230-4c59-a86e-a791f912fa5c" xsi:nil="true"/>
    <lcf76f155ced4ddcb4097134ff3c332f xmlns="9427cdbf-3c60-422d-99d4-f01d47466c1d">
      <Terms xmlns="http://schemas.microsoft.com/office/infopath/2007/PartnerControls"/>
    </lcf76f155ced4ddcb4097134ff3c332f>
    <_Flow_SignoffStatus xmlns="9427cdbf-3c60-422d-99d4-f01d47466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4BAF313B93244D8810FEE1B81C52A6" ma:contentTypeVersion="20" ma:contentTypeDescription="Ein neues Dokument erstellen." ma:contentTypeScope="" ma:versionID="eb194cc53457b85b176f11001fbc65ea">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fe97c64d404c0be51b7daf4bf57953fc" ns2:_="" ns3:_="">
    <xsd:import namespace="9427cdbf-3c60-422d-99d4-f01d47466c1d"/>
    <xsd:import namespace="b2259dd9-5230-4c59-a86e-a791f912fa5c"/>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hidden="true" ma:internalName="SharedWithDetails" ma:readOnly="true">
      <xsd:simpleType>
        <xsd:restriction base="dms:Note"/>
      </xsd:simpleType>
    </xsd:element>
    <xsd:element name="TaxCatchAll" ma:index="23" nillable="true" ma:displayName="Taxonomy Catch All Column" ma:hidden="true" ma:list="{15ffe6d2-51ee-4235-8a78-7e88e5a25ccb}" ma:internalName="TaxCatchAll" ma:readOnly="false"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EFC30-4F59-4A03-88E1-F3275502DDA3}">
  <ds:schemaRefs>
    <ds:schemaRef ds:uri="http://schemas.openxmlformats.org/officeDocument/2006/bibliography"/>
  </ds:schemaRefs>
</ds:datastoreItem>
</file>

<file path=customXml/itemProps2.xml><?xml version="1.0" encoding="utf-8"?>
<ds:datastoreItem xmlns:ds="http://schemas.openxmlformats.org/officeDocument/2006/customXml" ds:itemID="{8848C02C-22BB-4C67-A47A-C98B10651F19}">
  <ds:schemaRefs>
    <ds:schemaRef ds:uri="http://schemas.microsoft.com/office/2006/metadata/properties"/>
    <ds:schemaRef ds:uri="http://schemas.microsoft.com/office/infopath/2007/PartnerControls"/>
    <ds:schemaRef ds:uri="b2259dd9-5230-4c59-a86e-a791f912fa5c"/>
    <ds:schemaRef ds:uri="9427cdbf-3c60-422d-99d4-f01d47466c1d"/>
  </ds:schemaRefs>
</ds:datastoreItem>
</file>

<file path=customXml/itemProps3.xml><?xml version="1.0" encoding="utf-8"?>
<ds:datastoreItem xmlns:ds="http://schemas.openxmlformats.org/officeDocument/2006/customXml" ds:itemID="{906136BC-0F54-4CE0-ADED-5CCF15FCDDEF}">
  <ds:schemaRefs>
    <ds:schemaRef ds:uri="http://schemas.microsoft.com/sharepoint/v3/contenttype/forms"/>
  </ds:schemaRefs>
</ds:datastoreItem>
</file>

<file path=customXml/itemProps4.xml><?xml version="1.0" encoding="utf-8"?>
<ds:datastoreItem xmlns:ds="http://schemas.openxmlformats.org/officeDocument/2006/customXml" ds:itemID="{1D59BA50-C6BF-4AE8-87E0-B55610168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3814</Words>
  <Characters>24031</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Gebrauchsinformation: Information für &lt;Patienten&gt; &lt;Anwender&gt;</vt:lpstr>
      <vt:lpstr>Gebrauchsinformation: Information für &lt;Patienten&gt; &lt;Anwender&gt;</vt:lpstr>
    </vt:vector>
  </TitlesOfParts>
  <Company>Merckle/ratiopharm</Company>
  <LinksUpToDate>false</LinksUpToDate>
  <CharactersWithSpaces>27790</CharactersWithSpaces>
  <SharedDoc>false</SharedDoc>
  <HLinks>
    <vt:vector size="6" baseType="variant">
      <vt:variant>
        <vt:i4>917519</vt:i4>
      </vt:variant>
      <vt:variant>
        <vt:i4>0</vt:i4>
      </vt:variant>
      <vt:variant>
        <vt:i4>0</vt:i4>
      </vt:variant>
      <vt:variant>
        <vt:i4>5</vt:i4>
      </vt:variant>
      <vt:variant>
        <vt:lpwstr>http://www.bfarm.de/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Gebrauchsinformation: Information für &lt;Patienten&gt; &lt;Anwender&gt;</dc:title>
  <dc:subject/>
  <dc:creator>Melanie Henle</dc:creator>
  <cp:keywords/>
  <dc:description>16. AMG</dc:description>
  <cp:lastModifiedBy>Koop, Stefanie</cp:lastModifiedBy>
  <cp:revision>2</cp:revision>
  <cp:lastPrinted>2011-10-05T13:57:00Z</cp:lastPrinted>
  <dcterms:created xsi:type="dcterms:W3CDTF">2025-01-23T10:06:00Z</dcterms:created>
  <dcterms:modified xsi:type="dcterms:W3CDTF">2025-01-23T10:06:00Z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0x0101004B4BAF313B93244D8810FEE1B81C52A6</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Business Use</vt:lpwstr>
  </property>
  <property fmtid="{D5CDD505-2E9C-101B-9397-08002B2CF9AE}" pid="7" name="MSIP_Label_a518e53f-798e-43aa-978d-c3fda1f3a682_Enabled">
    <vt:lpwstr>true</vt:lpwstr>
  </property>
  <property fmtid="{D5CDD505-2E9C-101B-9397-08002B2CF9AE}" pid="8" name="MSIP_Label_a518e53f-798e-43aa-978d-c3fda1f3a682_SetDate">
    <vt:lpwstr>2024-05-07T11:40:11Z</vt:lpwstr>
  </property>
  <property fmtid="{D5CDD505-2E9C-101B-9397-08002B2CF9AE}" pid="9" name="MSIP_Label_a518e53f-798e-43aa-978d-c3fda1f3a682_Method">
    <vt:lpwstr>Privileged</vt:lpwstr>
  </property>
  <property fmtid="{D5CDD505-2E9C-101B-9397-08002B2CF9AE}" pid="10" name="MSIP_Label_a518e53f-798e-43aa-978d-c3fda1f3a682_Name">
    <vt:lpwstr>PG - Internal Use</vt:lpwstr>
  </property>
  <property fmtid="{D5CDD505-2E9C-101B-9397-08002B2CF9AE}" pid="11" name="MSIP_Label_a518e53f-798e-43aa-978d-c3fda1f3a682_SiteId">
    <vt:lpwstr>3596192b-fdf5-4e2c-a6fa-acb706c963d8</vt:lpwstr>
  </property>
  <property fmtid="{D5CDD505-2E9C-101B-9397-08002B2CF9AE}" pid="12" name="MSIP_Label_a518e53f-798e-43aa-978d-c3fda1f3a682_ActionId">
    <vt:lpwstr>2499e291-8490-4c35-b46b-da7dd5081ea9</vt:lpwstr>
  </property>
  <property fmtid="{D5CDD505-2E9C-101B-9397-08002B2CF9AE}" pid="13" name="MSIP_Label_a518e53f-798e-43aa-978d-c3fda1f3a682_ContentBits">
    <vt:lpwstr>1</vt:lpwstr>
  </property>
</Properties>
</file>