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DC66" w14:textId="77777777" w:rsidR="009479AE" w:rsidRPr="00A867B8" w:rsidRDefault="009479AE" w:rsidP="005958AC">
      <w:pPr>
        <w:tabs>
          <w:tab w:val="left" w:pos="567"/>
        </w:tabs>
        <w:ind w:left="1134" w:right="283"/>
        <w:jc w:val="center"/>
        <w:rPr>
          <w:b/>
          <w:sz w:val="22"/>
          <w:szCs w:val="22"/>
        </w:rPr>
      </w:pPr>
      <w:r w:rsidRPr="00A867B8">
        <w:rPr>
          <w:b/>
          <w:sz w:val="22"/>
          <w:szCs w:val="22"/>
        </w:rPr>
        <w:t>Gebrauchsinformation: Information für Anwender</w:t>
      </w:r>
    </w:p>
    <w:p w14:paraId="74DD12C9" w14:textId="77777777" w:rsidR="009479AE" w:rsidRPr="00A867B8" w:rsidRDefault="009479AE" w:rsidP="00517201">
      <w:pPr>
        <w:ind w:left="1134" w:right="283"/>
        <w:jc w:val="center"/>
        <w:rPr>
          <w:sz w:val="22"/>
          <w:szCs w:val="22"/>
        </w:rPr>
      </w:pPr>
    </w:p>
    <w:p w14:paraId="6026B223" w14:textId="77777777" w:rsidR="009479AE" w:rsidRPr="00A867B8" w:rsidRDefault="009479AE" w:rsidP="00517201">
      <w:pPr>
        <w:ind w:left="1134" w:right="283"/>
        <w:jc w:val="center"/>
        <w:rPr>
          <w:sz w:val="22"/>
          <w:szCs w:val="22"/>
        </w:rPr>
      </w:pPr>
    </w:p>
    <w:p w14:paraId="478CD224" w14:textId="0698CBCE" w:rsidR="00ED01EF" w:rsidRDefault="009479AE" w:rsidP="00517201">
      <w:pPr>
        <w:ind w:left="1134" w:right="283"/>
        <w:jc w:val="center"/>
        <w:rPr>
          <w:b/>
          <w:bCs/>
          <w:sz w:val="22"/>
          <w:szCs w:val="22"/>
        </w:rPr>
      </w:pPr>
      <w:r w:rsidRPr="00A867B8">
        <w:rPr>
          <w:b/>
          <w:bCs/>
          <w:sz w:val="22"/>
          <w:szCs w:val="22"/>
        </w:rPr>
        <w:t>WICK DayMed Kombi Erkältungsgetränk</w:t>
      </w:r>
    </w:p>
    <w:p w14:paraId="0066785D" w14:textId="77777777" w:rsidR="009479AE" w:rsidRPr="00A867B8" w:rsidRDefault="00D65C00" w:rsidP="00517201">
      <w:pPr>
        <w:ind w:right="283"/>
        <w:jc w:val="center"/>
        <w:rPr>
          <w:b/>
          <w:bCs/>
          <w:sz w:val="22"/>
          <w:szCs w:val="22"/>
        </w:rPr>
      </w:pPr>
      <w:r w:rsidRPr="00A867B8">
        <w:rPr>
          <w:b/>
          <w:bCs/>
          <w:sz w:val="22"/>
          <w:szCs w:val="22"/>
        </w:rPr>
        <w:t>500 mg/200 mg/10 mg Pulver zur Herstellung einer Lösung zum Einnehmen</w:t>
      </w:r>
    </w:p>
    <w:p w14:paraId="76242D9F" w14:textId="77777777" w:rsidR="009479AE" w:rsidRDefault="00616B79" w:rsidP="00517201">
      <w:pPr>
        <w:ind w:left="1134" w:right="283"/>
        <w:jc w:val="center"/>
        <w:rPr>
          <w:sz w:val="22"/>
          <w:szCs w:val="22"/>
        </w:rPr>
      </w:pPr>
      <w:r w:rsidRPr="00A867B8">
        <w:rPr>
          <w:sz w:val="22"/>
          <w:szCs w:val="22"/>
        </w:rPr>
        <w:t xml:space="preserve">Paracetamol </w:t>
      </w:r>
      <w:r w:rsidR="009479AE" w:rsidRPr="00A867B8">
        <w:rPr>
          <w:sz w:val="22"/>
          <w:szCs w:val="22"/>
        </w:rPr>
        <w:t>/</w:t>
      </w:r>
      <w:r w:rsidRPr="00A867B8">
        <w:rPr>
          <w:sz w:val="22"/>
          <w:szCs w:val="22"/>
        </w:rPr>
        <w:t xml:space="preserve"> Guaifenesin </w:t>
      </w:r>
      <w:r w:rsidR="009479AE" w:rsidRPr="00A867B8">
        <w:rPr>
          <w:sz w:val="22"/>
          <w:szCs w:val="22"/>
        </w:rPr>
        <w:t xml:space="preserve">/ </w:t>
      </w:r>
      <w:r w:rsidRPr="00A867B8">
        <w:rPr>
          <w:sz w:val="22"/>
          <w:szCs w:val="22"/>
        </w:rPr>
        <w:t xml:space="preserve">Phenylephrin HCl </w:t>
      </w:r>
      <w:r w:rsidR="009479AE" w:rsidRPr="00A867B8">
        <w:rPr>
          <w:sz w:val="22"/>
          <w:szCs w:val="22"/>
        </w:rPr>
        <w:br/>
      </w:r>
    </w:p>
    <w:p w14:paraId="64F7228C" w14:textId="77777777" w:rsidR="00C47F1A" w:rsidRPr="00A867B8" w:rsidRDefault="00C47F1A" w:rsidP="00517201">
      <w:pPr>
        <w:ind w:left="1134" w:right="283"/>
        <w:jc w:val="both"/>
        <w:rPr>
          <w:sz w:val="22"/>
          <w:szCs w:val="22"/>
        </w:rPr>
      </w:pPr>
    </w:p>
    <w:p w14:paraId="77F551C3" w14:textId="77777777" w:rsidR="009479AE" w:rsidRPr="00A867B8" w:rsidRDefault="009479AE" w:rsidP="00517201">
      <w:pPr>
        <w:ind w:left="1134" w:right="283"/>
        <w:jc w:val="both"/>
        <w:rPr>
          <w:b/>
          <w:bCs/>
          <w:sz w:val="22"/>
          <w:szCs w:val="22"/>
        </w:rPr>
      </w:pPr>
      <w:r w:rsidRPr="00A867B8">
        <w:rPr>
          <w:b/>
          <w:bCs/>
          <w:sz w:val="22"/>
          <w:szCs w:val="22"/>
        </w:rPr>
        <w:t xml:space="preserve">Lesen Sie die gesamte Packungsbeilage sorgfältig durch, </w:t>
      </w:r>
      <w:r w:rsidR="00D65C00" w:rsidRPr="00A867B8">
        <w:rPr>
          <w:b/>
          <w:bCs/>
          <w:sz w:val="22"/>
          <w:szCs w:val="22"/>
        </w:rPr>
        <w:t xml:space="preserve">bevor Sie mit der Einnahme dieses Arzneimittels beginnen, </w:t>
      </w:r>
      <w:r w:rsidRPr="00A867B8">
        <w:rPr>
          <w:b/>
          <w:bCs/>
          <w:sz w:val="22"/>
          <w:szCs w:val="22"/>
        </w:rPr>
        <w:t>denn sie enthält wichtige Informationen.</w:t>
      </w:r>
    </w:p>
    <w:p w14:paraId="194E9E2D" w14:textId="41B64723" w:rsidR="009479AE" w:rsidRPr="00A867B8" w:rsidRDefault="008A4BF9" w:rsidP="00517201">
      <w:pPr>
        <w:ind w:left="1701" w:right="283" w:hanging="567"/>
        <w:jc w:val="both"/>
        <w:rPr>
          <w:sz w:val="22"/>
          <w:szCs w:val="22"/>
        </w:rPr>
      </w:pPr>
      <w:r w:rsidRPr="17B6C3DE">
        <w:rPr>
          <w:sz w:val="22"/>
          <w:szCs w:val="22"/>
        </w:rPr>
        <w:t>-</w:t>
      </w:r>
      <w:r>
        <w:tab/>
      </w:r>
      <w:r w:rsidR="00D65C00" w:rsidRPr="17B6C3DE">
        <w:rPr>
          <w:sz w:val="22"/>
          <w:szCs w:val="22"/>
        </w:rPr>
        <w:t>Nehmen Sie dieses Arzneimittel immer genau wie in dieser Packungsbeilage beschrieben bzw.</w:t>
      </w:r>
      <w:r w:rsidR="005F50AA">
        <w:rPr>
          <w:sz w:val="22"/>
          <w:szCs w:val="22"/>
        </w:rPr>
        <w:t xml:space="preserve"> </w:t>
      </w:r>
      <w:r w:rsidR="00D65C00" w:rsidRPr="17B6C3DE">
        <w:rPr>
          <w:sz w:val="22"/>
          <w:szCs w:val="22"/>
        </w:rPr>
        <w:t>genau nach Anweisung Ihres Arztes oder Apothekers ein.</w:t>
      </w:r>
    </w:p>
    <w:p w14:paraId="7816F365" w14:textId="77777777" w:rsidR="009479AE" w:rsidRPr="00A867B8" w:rsidRDefault="009479AE" w:rsidP="00517201">
      <w:pPr>
        <w:tabs>
          <w:tab w:val="left" w:pos="1701"/>
        </w:tabs>
        <w:ind w:left="1701" w:right="283" w:hanging="567"/>
        <w:jc w:val="both"/>
        <w:rPr>
          <w:sz w:val="22"/>
          <w:szCs w:val="22"/>
        </w:rPr>
      </w:pPr>
      <w:r w:rsidRPr="00A867B8">
        <w:rPr>
          <w:sz w:val="22"/>
          <w:szCs w:val="22"/>
        </w:rPr>
        <w:t>-</w:t>
      </w:r>
      <w:r w:rsidRPr="00A867B8">
        <w:rPr>
          <w:sz w:val="22"/>
          <w:szCs w:val="22"/>
        </w:rPr>
        <w:tab/>
        <w:t>Heben Sie die Packungsbeilage auf. Vielleicht möchten Sie diese später nochmals lesen.</w:t>
      </w:r>
    </w:p>
    <w:p w14:paraId="23845BBC" w14:textId="77777777" w:rsidR="009479AE" w:rsidRPr="00A867B8" w:rsidRDefault="009479AE" w:rsidP="00517201">
      <w:pPr>
        <w:tabs>
          <w:tab w:val="left" w:pos="1701"/>
        </w:tabs>
        <w:ind w:left="1701" w:right="283" w:hanging="567"/>
        <w:jc w:val="both"/>
        <w:rPr>
          <w:sz w:val="22"/>
          <w:szCs w:val="22"/>
        </w:rPr>
      </w:pPr>
      <w:r w:rsidRPr="00A867B8">
        <w:rPr>
          <w:sz w:val="22"/>
          <w:szCs w:val="22"/>
        </w:rPr>
        <w:t>-</w:t>
      </w:r>
      <w:r w:rsidRPr="00A867B8">
        <w:rPr>
          <w:sz w:val="22"/>
          <w:szCs w:val="22"/>
        </w:rPr>
        <w:tab/>
        <w:t>Fragen Sie Ihren Apotheker, wenn Sie weitere Informationen oder einen Rat benötigen.</w:t>
      </w:r>
    </w:p>
    <w:p w14:paraId="27C00075" w14:textId="77777777" w:rsidR="009479AE" w:rsidRPr="00A867B8" w:rsidRDefault="009479AE" w:rsidP="00517201">
      <w:pPr>
        <w:tabs>
          <w:tab w:val="left" w:pos="1701"/>
        </w:tabs>
        <w:ind w:left="1701" w:right="283" w:hanging="567"/>
        <w:jc w:val="both"/>
        <w:rPr>
          <w:sz w:val="22"/>
          <w:szCs w:val="22"/>
        </w:rPr>
      </w:pPr>
      <w:r w:rsidRPr="00A867B8">
        <w:rPr>
          <w:sz w:val="22"/>
          <w:szCs w:val="22"/>
        </w:rPr>
        <w:t>-</w:t>
      </w:r>
      <w:r w:rsidRPr="00A867B8">
        <w:rPr>
          <w:sz w:val="22"/>
          <w:szCs w:val="22"/>
        </w:rPr>
        <w:tab/>
      </w:r>
      <w:r w:rsidR="00FA11B0" w:rsidRPr="00A867B8">
        <w:rPr>
          <w:sz w:val="22"/>
          <w:szCs w:val="22"/>
        </w:rPr>
        <w:t>Wenn Sie Nebenwirkungen bemerken, wenden Sie sich an Ihren Arzt oder Apotheker. Dies gilt auch für Nebenwirkungen, die nicht in dieser Packungsbeilage angegeben sind. Siehe Abschnitt 4.</w:t>
      </w:r>
    </w:p>
    <w:p w14:paraId="0BDE5516" w14:textId="77777777" w:rsidR="00D65C00" w:rsidRPr="00A867B8" w:rsidRDefault="00D65C00" w:rsidP="00517201">
      <w:pPr>
        <w:numPr>
          <w:ilvl w:val="0"/>
          <w:numId w:val="7"/>
        </w:numPr>
        <w:tabs>
          <w:tab w:val="left" w:pos="1701"/>
        </w:tabs>
        <w:ind w:left="1701" w:right="283" w:hanging="567"/>
        <w:jc w:val="both"/>
        <w:rPr>
          <w:sz w:val="22"/>
          <w:szCs w:val="22"/>
        </w:rPr>
      </w:pPr>
      <w:r w:rsidRPr="00A867B8">
        <w:rPr>
          <w:sz w:val="22"/>
          <w:szCs w:val="22"/>
        </w:rPr>
        <w:t xml:space="preserve">Wenn Sie sich nach 3 Tagen nicht besser oder gar schlechter fühlen, wenden Sie sich an Ihren Arzt. </w:t>
      </w:r>
    </w:p>
    <w:p w14:paraId="6B72D287" w14:textId="77777777" w:rsidR="00D65C00" w:rsidRPr="00A867B8" w:rsidRDefault="00D65C00" w:rsidP="00517201">
      <w:pPr>
        <w:tabs>
          <w:tab w:val="left" w:pos="2268"/>
        </w:tabs>
        <w:ind w:left="1134" w:right="283"/>
        <w:jc w:val="both"/>
        <w:rPr>
          <w:sz w:val="22"/>
          <w:szCs w:val="22"/>
        </w:rPr>
      </w:pPr>
    </w:p>
    <w:p w14:paraId="2F038552" w14:textId="77777777" w:rsidR="009479AE" w:rsidRPr="00A867B8" w:rsidRDefault="00D65C00" w:rsidP="00517201">
      <w:pPr>
        <w:ind w:left="1134" w:right="283"/>
        <w:jc w:val="both"/>
        <w:rPr>
          <w:b/>
          <w:bCs/>
          <w:sz w:val="22"/>
          <w:szCs w:val="22"/>
        </w:rPr>
      </w:pPr>
      <w:r w:rsidRPr="00A867B8">
        <w:rPr>
          <w:b/>
          <w:bCs/>
          <w:sz w:val="22"/>
          <w:szCs w:val="22"/>
        </w:rPr>
        <w:t>Was in d</w:t>
      </w:r>
      <w:r w:rsidR="009479AE" w:rsidRPr="00A867B8">
        <w:rPr>
          <w:b/>
          <w:bCs/>
          <w:sz w:val="22"/>
          <w:szCs w:val="22"/>
        </w:rPr>
        <w:t>iese</w:t>
      </w:r>
      <w:r w:rsidRPr="00A867B8">
        <w:rPr>
          <w:b/>
          <w:bCs/>
          <w:sz w:val="22"/>
          <w:szCs w:val="22"/>
        </w:rPr>
        <w:t>r</w:t>
      </w:r>
      <w:r w:rsidR="009479AE" w:rsidRPr="00A867B8">
        <w:rPr>
          <w:b/>
          <w:bCs/>
          <w:sz w:val="22"/>
          <w:szCs w:val="22"/>
        </w:rPr>
        <w:t xml:space="preserve"> Packungsbeilage </w:t>
      </w:r>
      <w:r w:rsidRPr="00A867B8">
        <w:rPr>
          <w:b/>
          <w:bCs/>
          <w:sz w:val="22"/>
          <w:szCs w:val="22"/>
        </w:rPr>
        <w:t>steht</w:t>
      </w:r>
    </w:p>
    <w:p w14:paraId="351E736E" w14:textId="77777777" w:rsidR="009479AE" w:rsidRPr="00A867B8" w:rsidRDefault="009479AE" w:rsidP="00517201">
      <w:pPr>
        <w:numPr>
          <w:ilvl w:val="0"/>
          <w:numId w:val="1"/>
        </w:numPr>
        <w:tabs>
          <w:tab w:val="clear" w:pos="1406"/>
        </w:tabs>
        <w:autoSpaceDE w:val="0"/>
        <w:autoSpaceDN w:val="0"/>
        <w:ind w:left="1701" w:right="283" w:hanging="567"/>
        <w:jc w:val="both"/>
        <w:rPr>
          <w:sz w:val="22"/>
          <w:szCs w:val="22"/>
        </w:rPr>
      </w:pPr>
      <w:r w:rsidRPr="00A867B8">
        <w:rPr>
          <w:sz w:val="22"/>
          <w:szCs w:val="22"/>
        </w:rPr>
        <w:t>Was ist WICK DayMed Kombi Erkältungsgetränk und wofür wird es angewendet?</w:t>
      </w:r>
    </w:p>
    <w:p w14:paraId="6C3F183A" w14:textId="77777777" w:rsidR="009479AE" w:rsidRPr="00A867B8" w:rsidRDefault="009479AE" w:rsidP="00517201">
      <w:pPr>
        <w:numPr>
          <w:ilvl w:val="0"/>
          <w:numId w:val="1"/>
        </w:numPr>
        <w:tabs>
          <w:tab w:val="clear" w:pos="1406"/>
        </w:tabs>
        <w:autoSpaceDE w:val="0"/>
        <w:autoSpaceDN w:val="0"/>
        <w:ind w:left="1701" w:right="283" w:hanging="567"/>
        <w:jc w:val="both"/>
        <w:rPr>
          <w:sz w:val="22"/>
          <w:szCs w:val="22"/>
        </w:rPr>
      </w:pPr>
      <w:r w:rsidRPr="00A867B8">
        <w:rPr>
          <w:sz w:val="22"/>
          <w:szCs w:val="22"/>
        </w:rPr>
        <w:t xml:space="preserve">Was </w:t>
      </w:r>
      <w:r w:rsidR="00D65C00" w:rsidRPr="00A867B8">
        <w:rPr>
          <w:sz w:val="22"/>
          <w:szCs w:val="22"/>
        </w:rPr>
        <w:t xml:space="preserve">sollten </w:t>
      </w:r>
      <w:r w:rsidRPr="00A867B8">
        <w:rPr>
          <w:sz w:val="22"/>
          <w:szCs w:val="22"/>
        </w:rPr>
        <w:t>Sie vor der Einnahme von WICK DayMed Kombi Erkältungs</w:t>
      </w:r>
      <w:r w:rsidRPr="00A867B8">
        <w:rPr>
          <w:sz w:val="22"/>
          <w:szCs w:val="22"/>
        </w:rPr>
        <w:softHyphen/>
        <w:t>getränk beachten?</w:t>
      </w:r>
    </w:p>
    <w:p w14:paraId="4B915E08" w14:textId="77777777" w:rsidR="009479AE" w:rsidRPr="00A867B8" w:rsidRDefault="009479AE" w:rsidP="00517201">
      <w:pPr>
        <w:numPr>
          <w:ilvl w:val="0"/>
          <w:numId w:val="1"/>
        </w:numPr>
        <w:tabs>
          <w:tab w:val="clear" w:pos="1406"/>
        </w:tabs>
        <w:autoSpaceDE w:val="0"/>
        <w:autoSpaceDN w:val="0"/>
        <w:ind w:left="1701" w:right="283" w:hanging="567"/>
        <w:jc w:val="both"/>
        <w:rPr>
          <w:sz w:val="22"/>
          <w:szCs w:val="22"/>
        </w:rPr>
      </w:pPr>
      <w:r w:rsidRPr="00A867B8">
        <w:rPr>
          <w:sz w:val="22"/>
          <w:szCs w:val="22"/>
        </w:rPr>
        <w:t>Wie ist WICK DayMed Kombi Erkältungsgetränk einzunehmen?</w:t>
      </w:r>
    </w:p>
    <w:p w14:paraId="22D14794" w14:textId="77777777" w:rsidR="009479AE" w:rsidRPr="00A867B8" w:rsidRDefault="009479AE" w:rsidP="00517201">
      <w:pPr>
        <w:numPr>
          <w:ilvl w:val="0"/>
          <w:numId w:val="1"/>
        </w:numPr>
        <w:tabs>
          <w:tab w:val="clear" w:pos="1406"/>
        </w:tabs>
        <w:autoSpaceDE w:val="0"/>
        <w:autoSpaceDN w:val="0"/>
        <w:ind w:left="1701" w:right="283" w:hanging="567"/>
        <w:jc w:val="both"/>
        <w:rPr>
          <w:sz w:val="22"/>
          <w:szCs w:val="22"/>
        </w:rPr>
      </w:pPr>
      <w:r w:rsidRPr="00A867B8">
        <w:rPr>
          <w:sz w:val="22"/>
          <w:szCs w:val="22"/>
        </w:rPr>
        <w:t>Welche Nebenwirkungen sind möglich?</w:t>
      </w:r>
    </w:p>
    <w:p w14:paraId="51B3B71B" w14:textId="77777777" w:rsidR="009479AE" w:rsidRPr="00A867B8" w:rsidRDefault="009479AE" w:rsidP="00517201">
      <w:pPr>
        <w:numPr>
          <w:ilvl w:val="0"/>
          <w:numId w:val="1"/>
        </w:numPr>
        <w:tabs>
          <w:tab w:val="clear" w:pos="1406"/>
        </w:tabs>
        <w:autoSpaceDE w:val="0"/>
        <w:autoSpaceDN w:val="0"/>
        <w:ind w:left="1701" w:right="283" w:hanging="567"/>
        <w:jc w:val="both"/>
        <w:rPr>
          <w:sz w:val="22"/>
          <w:szCs w:val="22"/>
        </w:rPr>
      </w:pPr>
      <w:r w:rsidRPr="00A867B8">
        <w:rPr>
          <w:sz w:val="22"/>
          <w:szCs w:val="22"/>
        </w:rPr>
        <w:t>Wie ist WICK DayMed Kombi Erkältungsgetränk aufzubewahren?</w:t>
      </w:r>
    </w:p>
    <w:p w14:paraId="76846571" w14:textId="77777777" w:rsidR="009479AE" w:rsidRPr="00A867B8" w:rsidRDefault="00D65C00" w:rsidP="00517201">
      <w:pPr>
        <w:numPr>
          <w:ilvl w:val="0"/>
          <w:numId w:val="1"/>
        </w:numPr>
        <w:tabs>
          <w:tab w:val="clear" w:pos="1406"/>
        </w:tabs>
        <w:autoSpaceDE w:val="0"/>
        <w:autoSpaceDN w:val="0"/>
        <w:ind w:left="1701" w:right="283" w:hanging="567"/>
        <w:jc w:val="both"/>
        <w:rPr>
          <w:sz w:val="22"/>
          <w:szCs w:val="22"/>
        </w:rPr>
      </w:pPr>
      <w:r w:rsidRPr="00A867B8">
        <w:rPr>
          <w:sz w:val="22"/>
          <w:szCs w:val="22"/>
        </w:rPr>
        <w:t>Inhalt der Packung und w</w:t>
      </w:r>
      <w:r w:rsidR="009479AE" w:rsidRPr="00A867B8">
        <w:rPr>
          <w:sz w:val="22"/>
          <w:szCs w:val="22"/>
        </w:rPr>
        <w:t xml:space="preserve">eitere Informationen </w:t>
      </w:r>
    </w:p>
    <w:p w14:paraId="503489B3" w14:textId="77777777" w:rsidR="009479AE" w:rsidRDefault="009479AE" w:rsidP="00517201">
      <w:pPr>
        <w:autoSpaceDE w:val="0"/>
        <w:autoSpaceDN w:val="0"/>
        <w:ind w:left="1134" w:right="283"/>
        <w:jc w:val="both"/>
        <w:rPr>
          <w:sz w:val="22"/>
          <w:szCs w:val="22"/>
        </w:rPr>
      </w:pPr>
    </w:p>
    <w:p w14:paraId="0A93765E" w14:textId="77777777" w:rsidR="00C50C62" w:rsidRPr="00A867B8" w:rsidRDefault="00C50C62" w:rsidP="00517201">
      <w:pPr>
        <w:autoSpaceDE w:val="0"/>
        <w:autoSpaceDN w:val="0"/>
        <w:ind w:left="1134" w:right="283"/>
        <w:jc w:val="both"/>
        <w:rPr>
          <w:sz w:val="22"/>
          <w:szCs w:val="22"/>
        </w:rPr>
      </w:pPr>
    </w:p>
    <w:p w14:paraId="56309B8F" w14:textId="77777777" w:rsidR="009479AE" w:rsidRPr="00A867B8" w:rsidRDefault="009479AE" w:rsidP="00517201">
      <w:pPr>
        <w:tabs>
          <w:tab w:val="left" w:pos="567"/>
        </w:tabs>
        <w:ind w:left="1701" w:right="284" w:hanging="567"/>
        <w:jc w:val="both"/>
        <w:rPr>
          <w:sz w:val="22"/>
          <w:szCs w:val="22"/>
        </w:rPr>
      </w:pPr>
      <w:r w:rsidRPr="00A867B8">
        <w:rPr>
          <w:b/>
          <w:bCs/>
          <w:sz w:val="22"/>
          <w:szCs w:val="22"/>
        </w:rPr>
        <w:t xml:space="preserve">1. </w:t>
      </w:r>
      <w:r w:rsidRPr="00A867B8">
        <w:rPr>
          <w:b/>
          <w:bCs/>
          <w:sz w:val="22"/>
          <w:szCs w:val="22"/>
        </w:rPr>
        <w:tab/>
        <w:t>W</w:t>
      </w:r>
      <w:r w:rsidR="00005354">
        <w:rPr>
          <w:b/>
          <w:bCs/>
          <w:sz w:val="22"/>
          <w:szCs w:val="22"/>
        </w:rPr>
        <w:t>as ist WICK DayM</w:t>
      </w:r>
      <w:r w:rsidR="00C47F1A">
        <w:rPr>
          <w:b/>
          <w:bCs/>
          <w:sz w:val="22"/>
          <w:szCs w:val="22"/>
        </w:rPr>
        <w:t>ed Kombi Erkältungsgetränk und wofür wird es angewendet</w:t>
      </w:r>
      <w:r w:rsidRPr="00A867B8">
        <w:rPr>
          <w:b/>
          <w:bCs/>
          <w:sz w:val="22"/>
          <w:szCs w:val="22"/>
        </w:rPr>
        <w:t>?</w:t>
      </w:r>
    </w:p>
    <w:p w14:paraId="21CCAB9F" w14:textId="77777777" w:rsidR="009479AE" w:rsidRPr="00A867B8" w:rsidRDefault="009479AE" w:rsidP="00517201">
      <w:pPr>
        <w:ind w:left="1134" w:right="283"/>
        <w:jc w:val="both"/>
        <w:rPr>
          <w:sz w:val="22"/>
          <w:szCs w:val="22"/>
        </w:rPr>
      </w:pPr>
    </w:p>
    <w:p w14:paraId="0E1EC6ED" w14:textId="78E22043" w:rsidR="00FE379B" w:rsidRPr="00A867B8" w:rsidRDefault="00FE379B" w:rsidP="00FE379B">
      <w:pPr>
        <w:ind w:left="1134" w:right="283"/>
        <w:jc w:val="both"/>
        <w:rPr>
          <w:sz w:val="22"/>
          <w:szCs w:val="22"/>
        </w:rPr>
      </w:pPr>
      <w:r>
        <w:rPr>
          <w:sz w:val="22"/>
          <w:szCs w:val="22"/>
        </w:rPr>
        <w:t>WICK DayMed Kombi</w:t>
      </w:r>
      <w:r w:rsidRPr="00A867B8">
        <w:rPr>
          <w:sz w:val="22"/>
          <w:szCs w:val="22"/>
        </w:rPr>
        <w:t xml:space="preserve"> </w:t>
      </w:r>
      <w:r w:rsidR="00CD5E1B">
        <w:rPr>
          <w:sz w:val="22"/>
          <w:szCs w:val="22"/>
        </w:rPr>
        <w:t xml:space="preserve">Erkältungsgetränk </w:t>
      </w:r>
      <w:r w:rsidRPr="00A867B8">
        <w:rPr>
          <w:sz w:val="22"/>
          <w:szCs w:val="22"/>
        </w:rPr>
        <w:t>enthält drei Wirkstoffe:</w:t>
      </w:r>
    </w:p>
    <w:p w14:paraId="4DC2202E" w14:textId="77777777" w:rsidR="00FE379B" w:rsidRPr="00A867B8" w:rsidRDefault="00FE379B" w:rsidP="00FE379B">
      <w:pPr>
        <w:pStyle w:val="ListParagraph"/>
        <w:numPr>
          <w:ilvl w:val="0"/>
          <w:numId w:val="8"/>
        </w:numPr>
        <w:ind w:left="1701" w:right="283" w:hanging="567"/>
        <w:jc w:val="both"/>
        <w:rPr>
          <w:sz w:val="22"/>
          <w:szCs w:val="22"/>
        </w:rPr>
      </w:pPr>
      <w:r w:rsidRPr="00A867B8">
        <w:rPr>
          <w:sz w:val="22"/>
          <w:szCs w:val="22"/>
        </w:rPr>
        <w:t>Paracetamol, ein bekanntes Schmerzmittel (Analgetikum). Es ist wirksam gegen Schmerzen einschließlich Kopf- und Halsschmerzen und kann außerdem Fieber senken (Antipyretikum).</w:t>
      </w:r>
    </w:p>
    <w:p w14:paraId="2B595363" w14:textId="77777777" w:rsidR="00FE379B" w:rsidRPr="00A867B8" w:rsidRDefault="00FE379B" w:rsidP="00FE379B">
      <w:pPr>
        <w:pStyle w:val="ListParagraph"/>
        <w:numPr>
          <w:ilvl w:val="0"/>
          <w:numId w:val="8"/>
        </w:numPr>
        <w:ind w:left="1701" w:right="283" w:hanging="567"/>
        <w:jc w:val="both"/>
        <w:rPr>
          <w:sz w:val="22"/>
          <w:szCs w:val="22"/>
        </w:rPr>
      </w:pPr>
      <w:r w:rsidRPr="00A867B8">
        <w:rPr>
          <w:sz w:val="22"/>
          <w:szCs w:val="22"/>
        </w:rPr>
        <w:t>Guaifenesin (ein Expektorans) löst den Schleim, und hilft dadurch, produktiven Husten zu lindern.</w:t>
      </w:r>
    </w:p>
    <w:p w14:paraId="42FF2610" w14:textId="77777777" w:rsidR="004255F2" w:rsidRDefault="00FE379B" w:rsidP="00517201">
      <w:pPr>
        <w:pStyle w:val="ListParagraph"/>
        <w:numPr>
          <w:ilvl w:val="0"/>
          <w:numId w:val="8"/>
        </w:numPr>
        <w:ind w:left="1701" w:right="283" w:hanging="567"/>
        <w:jc w:val="both"/>
        <w:rPr>
          <w:sz w:val="22"/>
          <w:szCs w:val="22"/>
        </w:rPr>
      </w:pPr>
      <w:r w:rsidRPr="00A867B8">
        <w:rPr>
          <w:sz w:val="22"/>
          <w:szCs w:val="22"/>
        </w:rPr>
        <w:t>Phenylephrinhydrochlorid (ein abschwellender Wirkstoff für die Nase) reduziert Schwellungen der nasalen Atemwege und befreit daher eine verstopfte Nase.</w:t>
      </w:r>
    </w:p>
    <w:p w14:paraId="2C04B505" w14:textId="77777777" w:rsidR="004255F2" w:rsidRDefault="004255F2" w:rsidP="00FE379B">
      <w:pPr>
        <w:ind w:left="1134" w:right="283"/>
        <w:jc w:val="both"/>
        <w:rPr>
          <w:sz w:val="22"/>
          <w:szCs w:val="22"/>
        </w:rPr>
      </w:pPr>
    </w:p>
    <w:p w14:paraId="4CD88E01" w14:textId="334E57A7" w:rsidR="009479AE" w:rsidRPr="00A867B8" w:rsidRDefault="009479AE" w:rsidP="00517201">
      <w:pPr>
        <w:ind w:left="1134" w:right="283"/>
        <w:jc w:val="both"/>
      </w:pPr>
      <w:r w:rsidRPr="00A867B8">
        <w:rPr>
          <w:sz w:val="22"/>
          <w:szCs w:val="22"/>
        </w:rPr>
        <w:t xml:space="preserve">WICK DayMed Kombi Erkältungsgetränk ist zur </w:t>
      </w:r>
      <w:r w:rsidR="009211CC">
        <w:rPr>
          <w:sz w:val="22"/>
          <w:szCs w:val="22"/>
        </w:rPr>
        <w:t xml:space="preserve">kurzzeitigen </w:t>
      </w:r>
      <w:r w:rsidRPr="00A867B8">
        <w:rPr>
          <w:sz w:val="22"/>
          <w:szCs w:val="22"/>
        </w:rPr>
        <w:t xml:space="preserve">Linderung der Symptome von Erkältungen und grippalen Infekten </w:t>
      </w:r>
      <w:r w:rsidR="0037120D">
        <w:rPr>
          <w:sz w:val="22"/>
          <w:szCs w:val="22"/>
        </w:rPr>
        <w:t>(leichte</w:t>
      </w:r>
      <w:r w:rsidR="002F202B">
        <w:rPr>
          <w:sz w:val="22"/>
          <w:szCs w:val="22"/>
        </w:rPr>
        <w:t>n</w:t>
      </w:r>
      <w:r w:rsidR="0037120D">
        <w:rPr>
          <w:sz w:val="22"/>
          <w:szCs w:val="22"/>
        </w:rPr>
        <w:t xml:space="preserve"> bis mäßige</w:t>
      </w:r>
      <w:r w:rsidR="002F202B">
        <w:rPr>
          <w:sz w:val="22"/>
          <w:szCs w:val="22"/>
        </w:rPr>
        <w:t>n</w:t>
      </w:r>
      <w:r w:rsidR="0037120D">
        <w:rPr>
          <w:sz w:val="22"/>
          <w:szCs w:val="22"/>
        </w:rPr>
        <w:t xml:space="preserve"> Schmerzen</w:t>
      </w:r>
      <w:r w:rsidR="008A0003">
        <w:rPr>
          <w:sz w:val="22"/>
          <w:szCs w:val="22"/>
        </w:rPr>
        <w:t>, Fieber, verstopfte</w:t>
      </w:r>
      <w:r w:rsidR="002F202B">
        <w:rPr>
          <w:sz w:val="22"/>
          <w:szCs w:val="22"/>
        </w:rPr>
        <w:t>r</w:t>
      </w:r>
      <w:r w:rsidR="008A0003">
        <w:rPr>
          <w:sz w:val="22"/>
          <w:szCs w:val="22"/>
        </w:rPr>
        <w:t xml:space="preserve"> Nase </w:t>
      </w:r>
      <w:r w:rsidR="002F202B">
        <w:rPr>
          <w:sz w:val="22"/>
          <w:szCs w:val="22"/>
        </w:rPr>
        <w:t>inklusive einer</w:t>
      </w:r>
      <w:r w:rsidR="008A0003">
        <w:rPr>
          <w:sz w:val="22"/>
          <w:szCs w:val="22"/>
        </w:rPr>
        <w:t xml:space="preserve"> schleimlösende</w:t>
      </w:r>
      <w:r w:rsidR="002F202B">
        <w:rPr>
          <w:sz w:val="22"/>
          <w:szCs w:val="22"/>
        </w:rPr>
        <w:t>n</w:t>
      </w:r>
      <w:r w:rsidR="008A0003">
        <w:rPr>
          <w:sz w:val="22"/>
          <w:szCs w:val="22"/>
        </w:rPr>
        <w:t xml:space="preserve"> Wirkung bei</w:t>
      </w:r>
      <w:r w:rsidR="002D3A16">
        <w:rPr>
          <w:sz w:val="22"/>
          <w:szCs w:val="22"/>
        </w:rPr>
        <w:t xml:space="preserve"> produktivem Husten) bei Erwachsenen und Jugendlichen ab 12 Jahren </w:t>
      </w:r>
      <w:r w:rsidRPr="00A867B8">
        <w:rPr>
          <w:sz w:val="22"/>
          <w:szCs w:val="22"/>
        </w:rPr>
        <w:t>bestimmt.</w:t>
      </w:r>
    </w:p>
    <w:p w14:paraId="2ACC8CEA" w14:textId="188446A2" w:rsidR="009479AE" w:rsidRDefault="009479AE" w:rsidP="00517201">
      <w:pPr>
        <w:ind w:left="1134" w:right="283"/>
        <w:jc w:val="both"/>
        <w:rPr>
          <w:sz w:val="22"/>
          <w:szCs w:val="22"/>
        </w:rPr>
      </w:pPr>
      <w:r w:rsidRPr="00A867B8">
        <w:rPr>
          <w:sz w:val="22"/>
          <w:szCs w:val="22"/>
        </w:rPr>
        <w:t xml:space="preserve">Sie sollten WICK DayMed Kombi Erkältungsgetränk nur einnehmen, wenn Sie </w:t>
      </w:r>
      <w:r w:rsidR="00D62B32">
        <w:rPr>
          <w:sz w:val="22"/>
          <w:szCs w:val="22"/>
        </w:rPr>
        <w:t>eine Kombination von Erkältungs</w:t>
      </w:r>
      <w:r w:rsidR="00C4610B">
        <w:rPr>
          <w:sz w:val="22"/>
          <w:szCs w:val="22"/>
        </w:rPr>
        <w:t xml:space="preserve">symptomen und Symptomen eines grippalen Infekts wie z.B. </w:t>
      </w:r>
      <w:r w:rsidRPr="00A867B8">
        <w:rPr>
          <w:sz w:val="22"/>
          <w:szCs w:val="22"/>
        </w:rPr>
        <w:t xml:space="preserve">Schmerzen </w:t>
      </w:r>
      <w:r w:rsidR="00024D07">
        <w:rPr>
          <w:sz w:val="22"/>
          <w:szCs w:val="22"/>
        </w:rPr>
        <w:t>und/</w:t>
      </w:r>
      <w:r w:rsidRPr="00A867B8">
        <w:rPr>
          <w:sz w:val="22"/>
          <w:szCs w:val="22"/>
        </w:rPr>
        <w:t>oder Fieber, Schnupfen und produktiven Husten haben.</w:t>
      </w:r>
    </w:p>
    <w:p w14:paraId="0446AA9A" w14:textId="77777777" w:rsidR="00995F10" w:rsidRDefault="00995F10" w:rsidP="00517201">
      <w:pPr>
        <w:ind w:left="1134" w:right="283"/>
        <w:jc w:val="both"/>
        <w:rPr>
          <w:sz w:val="22"/>
          <w:szCs w:val="22"/>
        </w:rPr>
      </w:pPr>
    </w:p>
    <w:p w14:paraId="260B9543" w14:textId="77777777" w:rsidR="00995F10" w:rsidRDefault="00995F10" w:rsidP="00517201">
      <w:pPr>
        <w:ind w:left="1134" w:right="283"/>
        <w:jc w:val="both"/>
        <w:rPr>
          <w:sz w:val="22"/>
          <w:szCs w:val="22"/>
        </w:rPr>
      </w:pPr>
      <w:r w:rsidRPr="00A867B8">
        <w:rPr>
          <w:sz w:val="22"/>
          <w:szCs w:val="22"/>
        </w:rPr>
        <w:t>Wenn Sie sich nach 3 Tagen nicht besser oder gar schlechter fühlen, wenden Sie sich an Ihren Arzt.</w:t>
      </w:r>
    </w:p>
    <w:p w14:paraId="2569F17A" w14:textId="77777777" w:rsidR="00995F10" w:rsidRPr="00A867B8" w:rsidRDefault="00995F10" w:rsidP="00517201">
      <w:pPr>
        <w:ind w:left="1134" w:right="283"/>
        <w:jc w:val="both"/>
        <w:rPr>
          <w:sz w:val="22"/>
          <w:szCs w:val="22"/>
        </w:rPr>
      </w:pPr>
    </w:p>
    <w:p w14:paraId="6C618965" w14:textId="77777777" w:rsidR="009479AE" w:rsidRPr="00A867B8" w:rsidRDefault="009479AE" w:rsidP="00517201">
      <w:pPr>
        <w:ind w:left="1134" w:right="283"/>
        <w:jc w:val="both"/>
        <w:rPr>
          <w:sz w:val="22"/>
          <w:szCs w:val="22"/>
        </w:rPr>
      </w:pPr>
    </w:p>
    <w:p w14:paraId="74E0CABE" w14:textId="77777777" w:rsidR="009479AE" w:rsidRPr="00A867B8" w:rsidRDefault="009479AE" w:rsidP="00517201">
      <w:pPr>
        <w:tabs>
          <w:tab w:val="left" w:pos="567"/>
        </w:tabs>
        <w:spacing w:line="240" w:lineRule="atLeast"/>
        <w:ind w:left="1701" w:right="284" w:hanging="567"/>
        <w:jc w:val="both"/>
        <w:rPr>
          <w:sz w:val="22"/>
          <w:szCs w:val="22"/>
        </w:rPr>
      </w:pPr>
      <w:r w:rsidRPr="00A867B8">
        <w:rPr>
          <w:b/>
          <w:bCs/>
          <w:sz w:val="22"/>
          <w:szCs w:val="22"/>
        </w:rPr>
        <w:t>2.</w:t>
      </w:r>
      <w:r w:rsidRPr="00A867B8">
        <w:rPr>
          <w:b/>
          <w:bCs/>
          <w:sz w:val="22"/>
          <w:szCs w:val="22"/>
        </w:rPr>
        <w:tab/>
        <w:t>W</w:t>
      </w:r>
      <w:r w:rsidR="00C47F1A">
        <w:rPr>
          <w:b/>
          <w:bCs/>
          <w:sz w:val="22"/>
          <w:szCs w:val="22"/>
        </w:rPr>
        <w:t>as</w:t>
      </w:r>
      <w:r w:rsidRPr="00A867B8">
        <w:rPr>
          <w:b/>
          <w:bCs/>
          <w:sz w:val="22"/>
          <w:szCs w:val="22"/>
        </w:rPr>
        <w:t xml:space="preserve"> </w:t>
      </w:r>
      <w:r w:rsidR="00C47F1A">
        <w:rPr>
          <w:b/>
          <w:bCs/>
          <w:sz w:val="22"/>
          <w:szCs w:val="22"/>
        </w:rPr>
        <w:t>sollten</w:t>
      </w:r>
      <w:r w:rsidR="00994C3B">
        <w:rPr>
          <w:b/>
          <w:bCs/>
          <w:sz w:val="22"/>
          <w:szCs w:val="22"/>
        </w:rPr>
        <w:t xml:space="preserve"> </w:t>
      </w:r>
      <w:r w:rsidR="00C47F1A">
        <w:rPr>
          <w:b/>
          <w:bCs/>
          <w:sz w:val="22"/>
          <w:szCs w:val="22"/>
        </w:rPr>
        <w:t>Sie vor der Einnahme von WICK Day</w:t>
      </w:r>
      <w:r w:rsidR="00005354">
        <w:rPr>
          <w:b/>
          <w:bCs/>
          <w:sz w:val="22"/>
          <w:szCs w:val="22"/>
        </w:rPr>
        <w:t>M</w:t>
      </w:r>
      <w:r w:rsidR="00C47F1A">
        <w:rPr>
          <w:b/>
          <w:bCs/>
          <w:sz w:val="22"/>
          <w:szCs w:val="22"/>
        </w:rPr>
        <w:t>ed Kombi Erkältungsgetränk beachten</w:t>
      </w:r>
      <w:r w:rsidRPr="00A867B8">
        <w:rPr>
          <w:b/>
          <w:bCs/>
          <w:sz w:val="22"/>
          <w:szCs w:val="22"/>
        </w:rPr>
        <w:t>?</w:t>
      </w:r>
    </w:p>
    <w:p w14:paraId="6ECEE051" w14:textId="77777777" w:rsidR="009479AE" w:rsidRPr="00A867B8" w:rsidRDefault="009479AE" w:rsidP="00517201">
      <w:pPr>
        <w:ind w:left="1134" w:right="283"/>
        <w:jc w:val="both"/>
        <w:rPr>
          <w:sz w:val="22"/>
          <w:szCs w:val="22"/>
        </w:rPr>
      </w:pPr>
    </w:p>
    <w:p w14:paraId="11808907" w14:textId="77777777" w:rsidR="009479AE" w:rsidRPr="00A867B8" w:rsidRDefault="009479AE" w:rsidP="00517201">
      <w:pPr>
        <w:ind w:left="1134" w:right="-2"/>
        <w:jc w:val="both"/>
        <w:rPr>
          <w:b/>
          <w:bCs/>
          <w:sz w:val="22"/>
          <w:szCs w:val="22"/>
        </w:rPr>
      </w:pPr>
      <w:r w:rsidRPr="00A867B8">
        <w:rPr>
          <w:b/>
          <w:bCs/>
          <w:sz w:val="22"/>
          <w:szCs w:val="22"/>
        </w:rPr>
        <w:t>WICK DayMed Kombi Erkältungsgetränk</w:t>
      </w:r>
      <w:r w:rsidRPr="00A867B8">
        <w:rPr>
          <w:sz w:val="22"/>
          <w:szCs w:val="22"/>
        </w:rPr>
        <w:t xml:space="preserve"> </w:t>
      </w:r>
      <w:r w:rsidRPr="00A867B8">
        <w:rPr>
          <w:b/>
          <w:bCs/>
          <w:sz w:val="22"/>
          <w:szCs w:val="22"/>
        </w:rPr>
        <w:t xml:space="preserve">darf nicht eingenommen werden, </w:t>
      </w:r>
    </w:p>
    <w:p w14:paraId="0B157FED" w14:textId="3A668726" w:rsidR="009479AE" w:rsidRPr="00A867B8" w:rsidRDefault="00995F10" w:rsidP="00517201">
      <w:pPr>
        <w:numPr>
          <w:ilvl w:val="1"/>
          <w:numId w:val="3"/>
        </w:numPr>
        <w:tabs>
          <w:tab w:val="clear" w:pos="1170"/>
        </w:tabs>
        <w:ind w:left="1701" w:hanging="567"/>
        <w:jc w:val="both"/>
        <w:rPr>
          <w:sz w:val="22"/>
          <w:szCs w:val="22"/>
        </w:rPr>
      </w:pPr>
      <w:r w:rsidRPr="17B6C3DE">
        <w:rPr>
          <w:sz w:val="22"/>
          <w:szCs w:val="22"/>
        </w:rPr>
        <w:lastRenderedPageBreak/>
        <w:t xml:space="preserve">wenn Sie </w:t>
      </w:r>
      <w:r w:rsidR="009479AE" w:rsidRPr="17B6C3DE">
        <w:rPr>
          <w:sz w:val="22"/>
          <w:szCs w:val="22"/>
        </w:rPr>
        <w:t>überempfindlich gegen Paracetamol, Guaifenesin, Phenylephrinhydrochlorid</w:t>
      </w:r>
      <w:r w:rsidR="00B944BE" w:rsidRPr="17B6C3DE">
        <w:rPr>
          <w:sz w:val="22"/>
          <w:szCs w:val="22"/>
        </w:rPr>
        <w:t>, Menthol</w:t>
      </w:r>
      <w:r w:rsidR="009479AE" w:rsidRPr="17B6C3DE">
        <w:rPr>
          <w:sz w:val="22"/>
          <w:szCs w:val="22"/>
        </w:rPr>
        <w:t xml:space="preserve"> oder einen der sonstigen Bestandteile </w:t>
      </w:r>
      <w:r w:rsidR="000D5EC8">
        <w:rPr>
          <w:sz w:val="22"/>
          <w:szCs w:val="22"/>
        </w:rPr>
        <w:t xml:space="preserve">dieses Arzneimittels </w:t>
      </w:r>
      <w:r w:rsidR="009479AE" w:rsidRPr="17B6C3DE">
        <w:rPr>
          <w:sz w:val="22"/>
          <w:szCs w:val="22"/>
        </w:rPr>
        <w:t>sind (siehe Abschnitt 6</w:t>
      </w:r>
      <w:r w:rsidR="33090AFC" w:rsidRPr="17B6C3DE">
        <w:rPr>
          <w:sz w:val="22"/>
          <w:szCs w:val="22"/>
        </w:rPr>
        <w:t>.</w:t>
      </w:r>
      <w:r w:rsidR="009479AE" w:rsidRPr="17B6C3DE">
        <w:rPr>
          <w:sz w:val="22"/>
          <w:szCs w:val="22"/>
        </w:rPr>
        <w:t>)</w:t>
      </w:r>
    </w:p>
    <w:p w14:paraId="52D96B48" w14:textId="77777777"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an einer Herzkrankheit leiden</w:t>
      </w:r>
    </w:p>
    <w:p w14:paraId="79F58E3B" w14:textId="77777777"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hohen Blutdruck (Hypertonie) haben</w:t>
      </w:r>
    </w:p>
    <w:p w14:paraId="5C5E6EE9" w14:textId="600DEB23"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009479AE" w:rsidRPr="00A867B8">
        <w:rPr>
          <w:sz w:val="22"/>
          <w:szCs w:val="22"/>
        </w:rPr>
        <w:t xml:space="preserve"> eine </w:t>
      </w:r>
      <w:r w:rsidR="00F90F72">
        <w:rPr>
          <w:sz w:val="22"/>
          <w:szCs w:val="22"/>
        </w:rPr>
        <w:t xml:space="preserve">eingeschränkte </w:t>
      </w:r>
      <w:r w:rsidR="009479AE" w:rsidRPr="00A867B8">
        <w:rPr>
          <w:sz w:val="22"/>
          <w:szCs w:val="22"/>
        </w:rPr>
        <w:t>Leber</w:t>
      </w:r>
      <w:r w:rsidR="00F90F72">
        <w:rPr>
          <w:sz w:val="22"/>
          <w:szCs w:val="22"/>
        </w:rPr>
        <w:t>funktion haben</w:t>
      </w:r>
      <w:r w:rsidR="009479AE" w:rsidRPr="00A867B8">
        <w:rPr>
          <w:sz w:val="22"/>
          <w:szCs w:val="22"/>
        </w:rPr>
        <w:t xml:space="preserve"> oder </w:t>
      </w:r>
      <w:r w:rsidR="00F90F72">
        <w:rPr>
          <w:sz w:val="22"/>
          <w:szCs w:val="22"/>
        </w:rPr>
        <w:t xml:space="preserve">an </w:t>
      </w:r>
      <w:r w:rsidR="009479AE" w:rsidRPr="00A867B8">
        <w:rPr>
          <w:sz w:val="22"/>
          <w:szCs w:val="22"/>
        </w:rPr>
        <w:t>einer schweren Nieren</w:t>
      </w:r>
      <w:r w:rsidR="00F90F72">
        <w:rPr>
          <w:sz w:val="22"/>
          <w:szCs w:val="22"/>
        </w:rPr>
        <w:t>funktionsstörung</w:t>
      </w:r>
      <w:r w:rsidR="009479AE" w:rsidRPr="00A867B8">
        <w:rPr>
          <w:sz w:val="22"/>
          <w:szCs w:val="22"/>
        </w:rPr>
        <w:t xml:space="preserve"> leiden</w:t>
      </w:r>
    </w:p>
    <w:p w14:paraId="2DD1B5B1" w14:textId="77777777" w:rsidR="009479AE" w:rsidRDefault="00995F10">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an einer Schilddrüsenüberfunktion leiden</w:t>
      </w:r>
    </w:p>
    <w:p w14:paraId="0F469F01" w14:textId="110275AF" w:rsidR="00A309DE" w:rsidRPr="00A867B8" w:rsidRDefault="00A309DE" w:rsidP="00517201">
      <w:pPr>
        <w:numPr>
          <w:ilvl w:val="1"/>
          <w:numId w:val="3"/>
        </w:numPr>
        <w:tabs>
          <w:tab w:val="clear" w:pos="1170"/>
        </w:tabs>
        <w:ind w:left="1701" w:right="-2" w:hanging="567"/>
        <w:jc w:val="both"/>
        <w:rPr>
          <w:sz w:val="22"/>
          <w:szCs w:val="22"/>
        </w:rPr>
      </w:pPr>
      <w:r>
        <w:rPr>
          <w:sz w:val="22"/>
          <w:szCs w:val="22"/>
        </w:rPr>
        <w:t xml:space="preserve">wenn Sie bereits andere sympathomimetische Arzneimittel (wie </w:t>
      </w:r>
      <w:r w:rsidR="007E0A5E">
        <w:rPr>
          <w:sz w:val="22"/>
          <w:szCs w:val="22"/>
        </w:rPr>
        <w:t>z.B. Pseudoephedrin, Oxymetazolin, Clonidin, Salbutamol u</w:t>
      </w:r>
      <w:r w:rsidR="0052144C">
        <w:rPr>
          <w:sz w:val="22"/>
          <w:szCs w:val="22"/>
        </w:rPr>
        <w:t>nd andere</w:t>
      </w:r>
      <w:r w:rsidR="007E0A5E">
        <w:rPr>
          <w:sz w:val="22"/>
          <w:szCs w:val="22"/>
        </w:rPr>
        <w:t>)</w:t>
      </w:r>
      <w:r w:rsidR="0052144C">
        <w:rPr>
          <w:sz w:val="22"/>
          <w:szCs w:val="22"/>
        </w:rPr>
        <w:t xml:space="preserve"> einnehmen</w:t>
      </w:r>
    </w:p>
    <w:p w14:paraId="613400FE" w14:textId="77777777"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Diabetiker sind</w:t>
      </w:r>
    </w:p>
    <w:p w14:paraId="23170B3C" w14:textId="77777777"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an einem Engwinkelglaukom (erhöhter Augeninnendruck) leiden</w:t>
      </w:r>
    </w:p>
    <w:p w14:paraId="4616B30B" w14:textId="77777777" w:rsidR="009479AE" w:rsidRPr="00A867B8" w:rsidRDefault="00995F10" w:rsidP="00517201">
      <w:pPr>
        <w:numPr>
          <w:ilvl w:val="1"/>
          <w:numId w:val="3"/>
        </w:numPr>
        <w:tabs>
          <w:tab w:val="clear" w:pos="1170"/>
        </w:tabs>
        <w:ind w:left="1701"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an Porphyrie leiden, einer angeborenen Stoffwechselerkrankung, die durch einen übermäßigen Gehalt an Blutfarbstoffen im Urin gekennzeichnet ist</w:t>
      </w:r>
    </w:p>
    <w:p w14:paraId="6FDF9A50" w14:textId="77777777" w:rsidR="009479AE" w:rsidRPr="00A867B8" w:rsidRDefault="00995F10" w:rsidP="00517201">
      <w:pPr>
        <w:numPr>
          <w:ilvl w:val="1"/>
          <w:numId w:val="3"/>
        </w:numPr>
        <w:tabs>
          <w:tab w:val="clear" w:pos="117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trizyklische Antidepressiva einnehmen</w:t>
      </w:r>
    </w:p>
    <w:p w14:paraId="702FEFC9" w14:textId="77777777" w:rsidR="009479AE" w:rsidRPr="00A867B8" w:rsidRDefault="00995F10" w:rsidP="00517201">
      <w:pPr>
        <w:numPr>
          <w:ilvl w:val="1"/>
          <w:numId w:val="3"/>
        </w:numPr>
        <w:tabs>
          <w:tab w:val="clear" w:pos="1170"/>
          <w:tab w:val="left" w:pos="360"/>
        </w:tabs>
        <w:ind w:left="1701" w:right="-2"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 xml:space="preserve">Beta-Blocker (Arzneimittel zur Blutdrucksenkung/Behandlung von Herzschwäche) einnehmen </w:t>
      </w:r>
    </w:p>
    <w:p w14:paraId="7A0EF49E" w14:textId="77777777" w:rsidR="009479AE" w:rsidRPr="00A867B8" w:rsidRDefault="00995F10" w:rsidP="00517201">
      <w:pPr>
        <w:numPr>
          <w:ilvl w:val="1"/>
          <w:numId w:val="3"/>
        </w:numPr>
        <w:tabs>
          <w:tab w:val="clear" w:pos="1170"/>
        </w:tabs>
        <w:ind w:left="1701" w:hanging="567"/>
        <w:jc w:val="both"/>
        <w:rPr>
          <w:sz w:val="22"/>
          <w:szCs w:val="22"/>
        </w:rPr>
      </w:pPr>
      <w:r w:rsidRPr="00CB480C">
        <w:rPr>
          <w:bCs/>
          <w:sz w:val="22"/>
          <w:szCs w:val="22"/>
        </w:rPr>
        <w:t>wenn Sie</w:t>
      </w:r>
      <w:r w:rsidRPr="00CB480C">
        <w:rPr>
          <w:sz w:val="22"/>
          <w:szCs w:val="22"/>
        </w:rPr>
        <w:t xml:space="preserve"> </w:t>
      </w:r>
      <w:r w:rsidR="009479AE" w:rsidRPr="00A867B8">
        <w:rPr>
          <w:sz w:val="22"/>
          <w:szCs w:val="22"/>
        </w:rPr>
        <w:t>derzeit oder innerhalb der letzten 14 Tage Monoaminoxidase (MAO)-Hemmer zur Behandlung von Depressionen oder der Parkinson- Krankheit verwenden bzw. verwendet haben</w:t>
      </w:r>
    </w:p>
    <w:p w14:paraId="52BBED13" w14:textId="77777777" w:rsidR="009479AE" w:rsidRPr="00A867B8" w:rsidRDefault="009479AE" w:rsidP="00523765">
      <w:pPr>
        <w:pStyle w:val="NormalIndent"/>
      </w:pPr>
    </w:p>
    <w:p w14:paraId="0E82CEF7" w14:textId="77777777" w:rsidR="00DF08B9" w:rsidRPr="00517201" w:rsidRDefault="00DF08B9" w:rsidP="00523765">
      <w:pPr>
        <w:pStyle w:val="NormalIndent"/>
        <w:rPr>
          <w:b/>
          <w:bCs/>
        </w:rPr>
      </w:pPr>
      <w:r w:rsidRPr="00517201">
        <w:rPr>
          <w:b/>
          <w:bCs/>
        </w:rPr>
        <w:t>Warnhinweise und Vorsichtsmaßnahmen</w:t>
      </w:r>
    </w:p>
    <w:p w14:paraId="7B8B2C69" w14:textId="77777777" w:rsidR="009B293D" w:rsidRDefault="009B293D" w:rsidP="00523765">
      <w:pPr>
        <w:pStyle w:val="NormalIndent"/>
      </w:pPr>
    </w:p>
    <w:p w14:paraId="4B4AA422" w14:textId="3D0B74C3" w:rsidR="009479AE" w:rsidRPr="00D5488C" w:rsidRDefault="009479AE" w:rsidP="00523765">
      <w:pPr>
        <w:pStyle w:val="NormalIndent"/>
      </w:pPr>
      <w:r w:rsidRPr="00D5488C">
        <w:t>Enthält Paracetamol. Wenden Sie dieses Arzneimittel nicht zusammen mit anderen Paracetamol-haltigen Arzneimitteln an.</w:t>
      </w:r>
    </w:p>
    <w:p w14:paraId="6D3C6910" w14:textId="77777777" w:rsidR="009B293D" w:rsidRPr="00D5488C" w:rsidRDefault="009B293D" w:rsidP="00523765">
      <w:pPr>
        <w:pStyle w:val="NormalIndent"/>
      </w:pPr>
    </w:p>
    <w:p w14:paraId="2EA3850A" w14:textId="77777777" w:rsidR="0099016C" w:rsidRPr="00D5488C" w:rsidRDefault="009479AE" w:rsidP="00523765">
      <w:pPr>
        <w:pStyle w:val="NormalIndent"/>
      </w:pPr>
      <w:r w:rsidRPr="00D5488C">
        <w:t xml:space="preserve">Bei einer Überdosierung sollten Sie sofort medizinischen Rat einholen, auch wenn Sie sich noch gut fühlen, da schwerwiegende Leberschäden auch später noch auftreten können. </w:t>
      </w:r>
    </w:p>
    <w:p w14:paraId="2D52C8B3" w14:textId="77777777" w:rsidR="0099016C" w:rsidRPr="00D5488C" w:rsidRDefault="0099016C" w:rsidP="00523765">
      <w:pPr>
        <w:pStyle w:val="NormalIndent"/>
      </w:pPr>
    </w:p>
    <w:p w14:paraId="0987945B" w14:textId="5673A376" w:rsidR="009479AE" w:rsidRPr="00D5488C" w:rsidRDefault="009479AE" w:rsidP="00523765">
      <w:pPr>
        <w:pStyle w:val="NormalIndent"/>
      </w:pPr>
      <w:r w:rsidRPr="00D5488C">
        <w:t>Wenden Sie dieses Arzneimittel nicht gleichzeitig mit anderen Grippe- oder Erkältungspräparaten oder Nasenschleimhaut abschwellenden Mitteln an.</w:t>
      </w:r>
    </w:p>
    <w:p w14:paraId="31531F08" w14:textId="77777777" w:rsidR="009479AE" w:rsidRPr="00D5488C" w:rsidRDefault="009479AE" w:rsidP="00523765">
      <w:pPr>
        <w:pStyle w:val="NormalIndent"/>
      </w:pPr>
    </w:p>
    <w:p w14:paraId="5CDA43AE" w14:textId="0F0DBEC3" w:rsidR="009479AE" w:rsidRPr="00D5488C" w:rsidRDefault="009479AE" w:rsidP="00523765">
      <w:pPr>
        <w:pStyle w:val="NormalIndent"/>
      </w:pPr>
      <w:r w:rsidRPr="00D5488C">
        <w:t>Fragen Sie vor der Anwendung von WICK DayMed Kombi Erkältungsgetränk Ihren Arzt oder Apotheker</w:t>
      </w:r>
      <w:r w:rsidR="00561E70" w:rsidRPr="00D5488C">
        <w:t xml:space="preserve">: </w:t>
      </w:r>
    </w:p>
    <w:p w14:paraId="3C6358E1" w14:textId="41BF366C" w:rsidR="009479AE" w:rsidRPr="00D5488C" w:rsidRDefault="00802D39" w:rsidP="00523765">
      <w:pPr>
        <w:pStyle w:val="NormalIndent"/>
      </w:pPr>
      <w:r w:rsidRPr="00D5488C">
        <w:t xml:space="preserve">• </w:t>
      </w:r>
      <w:r w:rsidRPr="00D5488C">
        <w:tab/>
      </w:r>
      <w:r w:rsidRPr="00D5488C">
        <w:rPr>
          <w:lang w:val="de"/>
        </w:rPr>
        <w:t xml:space="preserve">wenn Sie an einer alkoholischen Lebererkrankung leiden oder regelmäßig Alkohol trinken. Regelmäßiger </w:t>
      </w:r>
      <w:r w:rsidR="00B36DED" w:rsidRPr="00D5488C">
        <w:rPr>
          <w:lang w:val="de"/>
        </w:rPr>
        <w:t>Alkoholkonsum</w:t>
      </w:r>
      <w:r w:rsidRPr="00D5488C">
        <w:rPr>
          <w:lang w:val="de"/>
        </w:rPr>
        <w:t xml:space="preserve"> </w:t>
      </w:r>
      <w:r w:rsidR="00C376B5" w:rsidRPr="00D5488C">
        <w:rPr>
          <w:lang w:val="de"/>
        </w:rPr>
        <w:t>beeinträchtigt</w:t>
      </w:r>
      <w:r w:rsidRPr="00D5488C">
        <w:rPr>
          <w:lang w:val="de"/>
        </w:rPr>
        <w:t xml:space="preserve"> die Leberfunktion und kann das Risiko einer Lebertoxizität durch Produkte, die Paracetamol enthalten, erhöhen</w:t>
      </w:r>
      <w:r w:rsidR="008B14E1" w:rsidRPr="00D5488C">
        <w:rPr>
          <w:lang w:val="de"/>
        </w:rPr>
        <w:t>.</w:t>
      </w:r>
    </w:p>
    <w:p w14:paraId="4A559471" w14:textId="564DA874" w:rsidR="009479AE" w:rsidRPr="00D5488C" w:rsidRDefault="009479AE" w:rsidP="00523765">
      <w:pPr>
        <w:pStyle w:val="NormalIndent"/>
      </w:pPr>
      <w:r w:rsidRPr="00D5488C">
        <w:t>•</w:t>
      </w:r>
      <w:r w:rsidRPr="00D5488C">
        <w:tab/>
      </w:r>
      <w:r w:rsidR="00995F10" w:rsidRPr="00D5488C">
        <w:t xml:space="preserve">wenn Sie </w:t>
      </w:r>
      <w:r w:rsidRPr="00D5488C">
        <w:t>als Mann eine vergrößerte Prostata haben, da Schwierigkeiten beim Wasserlassen auftreten könnten</w:t>
      </w:r>
    </w:p>
    <w:p w14:paraId="6C10D7F3" w14:textId="0C447FA2" w:rsidR="00562BC9" w:rsidRPr="00D5488C" w:rsidRDefault="009479AE" w:rsidP="00523765">
      <w:pPr>
        <w:pStyle w:val="NormalIndent"/>
      </w:pPr>
      <w:r w:rsidRPr="00D5488C">
        <w:t>•</w:t>
      </w:r>
      <w:r w:rsidRPr="00D5488C">
        <w:tab/>
      </w:r>
      <w:r w:rsidR="00995F10" w:rsidRPr="00D5488C">
        <w:t xml:space="preserve">wenn Sie </w:t>
      </w:r>
      <w:r w:rsidRPr="00D5488C">
        <w:t>Kreislaufprobleme haben (einschließlich Durchblutungsstörungen wie das Raynaud-Syndrom)</w:t>
      </w:r>
    </w:p>
    <w:p w14:paraId="58DDD039" w14:textId="6896980A" w:rsidR="000812CE" w:rsidRPr="00D5488C" w:rsidRDefault="000812CE" w:rsidP="00523765">
      <w:pPr>
        <w:pStyle w:val="NormalIndent"/>
      </w:pPr>
      <w:r w:rsidRPr="00D5488C">
        <w:t>•</w:t>
      </w:r>
      <w:r w:rsidRPr="00D5488C">
        <w:tab/>
      </w:r>
      <w:r w:rsidR="00562BC9" w:rsidRPr="00D5488C">
        <w:rPr>
          <w:lang w:val="de"/>
        </w:rPr>
        <w:t>w</w:t>
      </w:r>
      <w:r w:rsidR="009F58B8" w:rsidRPr="00D5488C">
        <w:rPr>
          <w:lang w:val="de"/>
        </w:rPr>
        <w:t>enn Sie anhaltenden Husten, der länger als eine Woche anhält</w:t>
      </w:r>
      <w:r w:rsidR="008005EB" w:rsidRPr="00D5488C">
        <w:rPr>
          <w:lang w:val="de"/>
        </w:rPr>
        <w:t>, haben</w:t>
      </w:r>
      <w:r w:rsidR="009F58B8" w:rsidRPr="00D5488C">
        <w:rPr>
          <w:lang w:val="de"/>
        </w:rPr>
        <w:t>, Husten, der viel Schleim (</w:t>
      </w:r>
      <w:r w:rsidR="0E0EFD63" w:rsidRPr="00D5488C">
        <w:rPr>
          <w:lang w:val="de"/>
        </w:rPr>
        <w:t>Phlegma</w:t>
      </w:r>
      <w:r w:rsidR="009F58B8" w:rsidRPr="00D5488C">
        <w:rPr>
          <w:lang w:val="de"/>
        </w:rPr>
        <w:t>) hervorbringt,</w:t>
      </w:r>
      <w:r w:rsidR="008005EB" w:rsidRPr="00D5488C">
        <w:rPr>
          <w:lang w:val="de"/>
        </w:rPr>
        <w:t xml:space="preserve"> haben</w:t>
      </w:r>
      <w:r w:rsidR="009F58B8" w:rsidRPr="00D5488C">
        <w:rPr>
          <w:lang w:val="de"/>
        </w:rPr>
        <w:t xml:space="preserve"> oder chronischen Husten, wie er </w:t>
      </w:r>
      <w:r w:rsidR="006E3E8E" w:rsidRPr="00D5488C">
        <w:rPr>
          <w:lang w:val="de"/>
        </w:rPr>
        <w:t>durch</w:t>
      </w:r>
      <w:r w:rsidR="009F58B8" w:rsidRPr="00D5488C">
        <w:rPr>
          <w:lang w:val="de"/>
        </w:rPr>
        <w:t xml:space="preserve"> Rauchen, </w:t>
      </w:r>
      <w:r w:rsidR="006E3E8E" w:rsidRPr="00D5488C">
        <w:rPr>
          <w:lang w:val="de"/>
        </w:rPr>
        <w:t xml:space="preserve">bei </w:t>
      </w:r>
      <w:r w:rsidR="009F58B8" w:rsidRPr="00D5488C">
        <w:rPr>
          <w:lang w:val="de"/>
        </w:rPr>
        <w:t>Asthma, chronischer Bronchitis oder Emphysem auftritt</w:t>
      </w:r>
      <w:r w:rsidR="00A33926" w:rsidRPr="00D5488C">
        <w:rPr>
          <w:lang w:val="de"/>
        </w:rPr>
        <w:t>, haben</w:t>
      </w:r>
      <w:r w:rsidR="00562BC9" w:rsidRPr="00D5488C">
        <w:rPr>
          <w:lang w:val="de"/>
        </w:rPr>
        <w:t>;</w:t>
      </w:r>
      <w:r w:rsidR="002F1375" w:rsidRPr="00D5488C">
        <w:t xml:space="preserve"> </w:t>
      </w:r>
    </w:p>
    <w:p w14:paraId="5089F8E4" w14:textId="7453AB9E" w:rsidR="00100776" w:rsidRPr="00D5488C" w:rsidRDefault="00100776" w:rsidP="00523765">
      <w:pPr>
        <w:pStyle w:val="NormalIndent"/>
      </w:pPr>
      <w:r w:rsidRPr="00D5488C">
        <w:t>•</w:t>
      </w:r>
      <w:r w:rsidRPr="00D5488C">
        <w:tab/>
      </w:r>
      <w:r w:rsidR="00995F10" w:rsidRPr="00D5488C">
        <w:rPr>
          <w:noProof w:val="0"/>
        </w:rPr>
        <w:t xml:space="preserve">wenn Sie </w:t>
      </w:r>
      <w:r w:rsidR="009E7E72" w:rsidRPr="00D5488C">
        <w:t xml:space="preserve">eine </w:t>
      </w:r>
      <w:r w:rsidRPr="00D5488C">
        <w:t>schwere hämolytische Anämie, Glucose-6-Phosphat-Dehydrogenase-Mangel, eine chronische Ernährungsstörung haben oder wenn Sie dehydriert sind</w:t>
      </w:r>
      <w:r w:rsidR="009F58B8" w:rsidRPr="00D5488C">
        <w:t xml:space="preserve">. </w:t>
      </w:r>
    </w:p>
    <w:p w14:paraId="581E2907" w14:textId="77777777" w:rsidR="0013229C" w:rsidRDefault="0013229C" w:rsidP="00523765">
      <w:pPr>
        <w:pStyle w:val="NormalIndent"/>
      </w:pPr>
    </w:p>
    <w:p w14:paraId="351E508D" w14:textId="06EC96C5" w:rsidR="00AE70A2" w:rsidRDefault="00AE70A2" w:rsidP="00523765">
      <w:pPr>
        <w:pStyle w:val="NormalIndent"/>
      </w:pPr>
      <w:r w:rsidRPr="00AE70A2">
        <w:t>Bitte sprechen Sie mit Ihrem Arzt oder Apotheker, bevor Sie WICK DayMed Kombi Erkältungsgetränk einnehmen</w:t>
      </w:r>
      <w:r>
        <w:t xml:space="preserve">, </w:t>
      </w:r>
      <w:r w:rsidRPr="00AE70A2">
        <w:t xml:space="preserve">wenn Sie an schweren Krankheiten leiden, einschließlich schwerer Nierenfunktionsstörung oder Sepsis (wenn Bakterien und ihre Giftstoffe im Blut kreisen und zu Organschäden führen), oder wenn Sie an Mangelernährung oder chronischer Alkoholkrankheit leiden oder wenn Sie zusätzlich Flucloxacillin (ein Antibiotikum) einnehmen. Bei Patienten in diesen Situationen wurde über eine schwere Erkrankung berichtet, die als metabolische Azidose (eine Störung des Bluts und des Flüssigkeitshaushalts) bezeichnet wird.  Sie trat auf, wenn Paracetamol in normalen Mengen über einen längeren Zeitraum angewendet wurde oder wenn Paracetamol zusammen mit Flucloxacillin angewendet </w:t>
      </w:r>
      <w:r w:rsidRPr="00AE70A2">
        <w:lastRenderedPageBreak/>
        <w:t>wurde. Zu den Zeichen einer metabolischen Azidose können gehören: starke Atembeschwerden mit tiefer schneller Atmung, Benommenheit, Übelkeit und Erbrechen.</w:t>
      </w:r>
    </w:p>
    <w:p w14:paraId="4E421585" w14:textId="77777777" w:rsidR="00AE70A2" w:rsidRPr="00A867B8" w:rsidRDefault="00AE70A2" w:rsidP="00523765">
      <w:pPr>
        <w:pStyle w:val="NormalIndent"/>
      </w:pPr>
    </w:p>
    <w:p w14:paraId="1818E875" w14:textId="77777777" w:rsidR="00100776" w:rsidRPr="00A867B8" w:rsidRDefault="00100776" w:rsidP="00517201">
      <w:pPr>
        <w:numPr>
          <w:ilvl w:val="12"/>
          <w:numId w:val="0"/>
        </w:numPr>
        <w:ind w:left="1134" w:right="-2"/>
        <w:jc w:val="both"/>
        <w:rPr>
          <w:b/>
          <w:bCs/>
          <w:sz w:val="22"/>
          <w:szCs w:val="22"/>
        </w:rPr>
      </w:pPr>
      <w:r w:rsidRPr="00A867B8">
        <w:rPr>
          <w:b/>
          <w:bCs/>
          <w:sz w:val="22"/>
          <w:szCs w:val="22"/>
        </w:rPr>
        <w:t>Kinder und Jugendliche</w:t>
      </w:r>
    </w:p>
    <w:p w14:paraId="0E9A8E19" w14:textId="77777777" w:rsidR="00100776" w:rsidRPr="00A867B8" w:rsidRDefault="002C4CA5" w:rsidP="00517201">
      <w:pPr>
        <w:numPr>
          <w:ilvl w:val="12"/>
          <w:numId w:val="0"/>
        </w:numPr>
        <w:ind w:left="1134" w:right="-2"/>
        <w:jc w:val="both"/>
        <w:rPr>
          <w:bCs/>
          <w:sz w:val="22"/>
          <w:szCs w:val="22"/>
        </w:rPr>
      </w:pPr>
      <w:r w:rsidRPr="00A867B8">
        <w:rPr>
          <w:bCs/>
          <w:sz w:val="22"/>
          <w:szCs w:val="22"/>
        </w:rPr>
        <w:t>Nicht für Kinder unter 12 Jahren geeignet.</w:t>
      </w:r>
    </w:p>
    <w:p w14:paraId="5A4A1465" w14:textId="77777777" w:rsidR="002C4CA5" w:rsidRPr="00A867B8" w:rsidRDefault="002C4CA5" w:rsidP="00517201">
      <w:pPr>
        <w:numPr>
          <w:ilvl w:val="12"/>
          <w:numId w:val="0"/>
        </w:numPr>
        <w:ind w:left="1134" w:right="-2"/>
        <w:jc w:val="both"/>
        <w:rPr>
          <w:b/>
          <w:bCs/>
          <w:sz w:val="22"/>
          <w:szCs w:val="22"/>
        </w:rPr>
      </w:pPr>
    </w:p>
    <w:p w14:paraId="66FD532F" w14:textId="77777777" w:rsidR="009479AE" w:rsidRPr="00A867B8" w:rsidRDefault="009479AE" w:rsidP="00517201">
      <w:pPr>
        <w:numPr>
          <w:ilvl w:val="12"/>
          <w:numId w:val="0"/>
        </w:numPr>
        <w:ind w:left="1134" w:right="-2"/>
        <w:jc w:val="both"/>
        <w:rPr>
          <w:b/>
          <w:bCs/>
          <w:sz w:val="22"/>
          <w:szCs w:val="22"/>
        </w:rPr>
      </w:pPr>
      <w:r w:rsidRPr="00A867B8">
        <w:rPr>
          <w:b/>
          <w:bCs/>
          <w:sz w:val="22"/>
          <w:szCs w:val="22"/>
        </w:rPr>
        <w:t>Einnahme von WICK DayMed Kombi Erkältungsgetränk</w:t>
      </w:r>
      <w:r w:rsidRPr="00A867B8">
        <w:rPr>
          <w:b/>
          <w:sz w:val="22"/>
          <w:szCs w:val="22"/>
        </w:rPr>
        <w:t xml:space="preserve"> </w:t>
      </w:r>
      <w:r w:rsidR="002C1AE7" w:rsidRPr="00A867B8">
        <w:rPr>
          <w:b/>
          <w:sz w:val="22"/>
          <w:szCs w:val="22"/>
        </w:rPr>
        <w:t>zusammen</w:t>
      </w:r>
      <w:r w:rsidR="002C1AE7" w:rsidRPr="00A867B8">
        <w:rPr>
          <w:sz w:val="22"/>
          <w:szCs w:val="22"/>
        </w:rPr>
        <w:t xml:space="preserve"> </w:t>
      </w:r>
      <w:r w:rsidRPr="00A867B8">
        <w:rPr>
          <w:b/>
          <w:bCs/>
          <w:sz w:val="22"/>
          <w:szCs w:val="22"/>
        </w:rPr>
        <w:t>mit anderen Arzneimitteln</w:t>
      </w:r>
    </w:p>
    <w:p w14:paraId="1F6D32E1" w14:textId="77777777" w:rsidR="009479AE" w:rsidRPr="00A867B8" w:rsidRDefault="002C1AE7" w:rsidP="00517201">
      <w:pPr>
        <w:numPr>
          <w:ilvl w:val="12"/>
          <w:numId w:val="0"/>
        </w:numPr>
        <w:ind w:left="1134" w:right="-2"/>
        <w:jc w:val="both"/>
        <w:rPr>
          <w:sz w:val="22"/>
          <w:szCs w:val="22"/>
        </w:rPr>
      </w:pPr>
      <w:r w:rsidRPr="00A867B8">
        <w:rPr>
          <w:sz w:val="22"/>
          <w:szCs w:val="22"/>
        </w:rPr>
        <w:t>I</w:t>
      </w:r>
      <w:r w:rsidR="009479AE" w:rsidRPr="00A867B8">
        <w:rPr>
          <w:sz w:val="22"/>
          <w:szCs w:val="22"/>
        </w:rPr>
        <w:t>nformieren Sie Ihren Arzt oder Apotheker, wenn Sie andere Arzneimittel einnehmen</w:t>
      </w:r>
      <w:r w:rsidRPr="00A867B8">
        <w:rPr>
          <w:sz w:val="22"/>
          <w:szCs w:val="22"/>
        </w:rPr>
        <w:t>, kürzlich andere Arzneimittel eingenommen haben oder beabsichtigen andere Arzneimittel einzunehmen</w:t>
      </w:r>
      <w:r w:rsidR="009479AE" w:rsidRPr="00A867B8">
        <w:rPr>
          <w:sz w:val="22"/>
          <w:szCs w:val="22"/>
        </w:rPr>
        <w:t>:</w:t>
      </w:r>
    </w:p>
    <w:p w14:paraId="3B459E6E" w14:textId="28462D2D" w:rsidR="009479AE" w:rsidRDefault="009479AE" w:rsidP="00517201">
      <w:pPr>
        <w:numPr>
          <w:ilvl w:val="0"/>
          <w:numId w:val="4"/>
        </w:numPr>
        <w:tabs>
          <w:tab w:val="clear" w:pos="720"/>
        </w:tabs>
        <w:ind w:left="1701" w:right="-2" w:hanging="567"/>
        <w:jc w:val="both"/>
        <w:rPr>
          <w:sz w:val="22"/>
          <w:szCs w:val="22"/>
        </w:rPr>
      </w:pPr>
      <w:r w:rsidRPr="00A867B8">
        <w:rPr>
          <w:sz w:val="22"/>
          <w:szCs w:val="22"/>
        </w:rPr>
        <w:t xml:space="preserve">Arzneimittel, die </w:t>
      </w:r>
      <w:r w:rsidRPr="00A867B8">
        <w:rPr>
          <w:b/>
          <w:bCs/>
          <w:sz w:val="22"/>
          <w:szCs w:val="22"/>
        </w:rPr>
        <w:t>Paracetamol oder abschwellende Wirkstoffe</w:t>
      </w:r>
      <w:r w:rsidRPr="00A867B8">
        <w:rPr>
          <w:sz w:val="22"/>
          <w:szCs w:val="22"/>
        </w:rPr>
        <w:t xml:space="preserve"> gegen </w:t>
      </w:r>
      <w:r w:rsidRPr="00A867B8">
        <w:rPr>
          <w:b/>
          <w:bCs/>
          <w:sz w:val="22"/>
          <w:szCs w:val="22"/>
        </w:rPr>
        <w:t xml:space="preserve">Erkältungskrankheiten oder Grippe </w:t>
      </w:r>
      <w:r w:rsidRPr="00A867B8">
        <w:rPr>
          <w:sz w:val="22"/>
          <w:szCs w:val="22"/>
        </w:rPr>
        <w:t>enthalten. Wenn Sie diese anwenden, dürfen Sie WICK DayMed Kombi Erkältungsgetränk nicht einnehmen.</w:t>
      </w:r>
    </w:p>
    <w:p w14:paraId="78DBC0BE" w14:textId="77777777" w:rsidR="009479AE" w:rsidRPr="00A867B8" w:rsidRDefault="009479AE" w:rsidP="00517201">
      <w:pPr>
        <w:numPr>
          <w:ilvl w:val="0"/>
          <w:numId w:val="4"/>
        </w:numPr>
        <w:tabs>
          <w:tab w:val="clear" w:pos="720"/>
        </w:tabs>
        <w:ind w:left="1701" w:right="-2" w:hanging="567"/>
        <w:jc w:val="both"/>
        <w:rPr>
          <w:sz w:val="22"/>
          <w:szCs w:val="22"/>
        </w:rPr>
      </w:pPr>
      <w:r w:rsidRPr="00A867B8">
        <w:rPr>
          <w:b/>
          <w:bCs/>
          <w:sz w:val="22"/>
          <w:szCs w:val="22"/>
        </w:rPr>
        <w:t>Monoaminoxidase-Hemmer</w:t>
      </w:r>
      <w:r w:rsidRPr="00A867B8">
        <w:rPr>
          <w:sz w:val="22"/>
          <w:szCs w:val="22"/>
        </w:rPr>
        <w:t xml:space="preserve"> (MAO-Hemmer) zur Behandlung von </w:t>
      </w:r>
      <w:r w:rsidRPr="00A867B8">
        <w:rPr>
          <w:b/>
          <w:bCs/>
          <w:sz w:val="22"/>
          <w:szCs w:val="22"/>
        </w:rPr>
        <w:t>Depressionen</w:t>
      </w:r>
      <w:r w:rsidRPr="00A867B8">
        <w:rPr>
          <w:sz w:val="22"/>
          <w:szCs w:val="22"/>
        </w:rPr>
        <w:t xml:space="preserve"> oder der Parkinson-Krankheit. </w:t>
      </w:r>
      <w:r w:rsidRPr="00A867B8">
        <w:rPr>
          <w:b/>
          <w:bCs/>
          <w:sz w:val="22"/>
          <w:szCs w:val="22"/>
        </w:rPr>
        <w:t>Nehmen Sie</w:t>
      </w:r>
      <w:r w:rsidRPr="00A867B8">
        <w:rPr>
          <w:sz w:val="22"/>
          <w:szCs w:val="22"/>
        </w:rPr>
        <w:t xml:space="preserve"> </w:t>
      </w:r>
      <w:r w:rsidRPr="00A867B8">
        <w:rPr>
          <w:b/>
          <w:bCs/>
          <w:sz w:val="22"/>
          <w:szCs w:val="22"/>
        </w:rPr>
        <w:t>WICK DayMed Kombi Erkältungsgetränk</w:t>
      </w:r>
      <w:r w:rsidRPr="00A867B8">
        <w:rPr>
          <w:sz w:val="22"/>
          <w:szCs w:val="22"/>
        </w:rPr>
        <w:t xml:space="preserve"> </w:t>
      </w:r>
      <w:r w:rsidRPr="00A867B8">
        <w:rPr>
          <w:b/>
          <w:bCs/>
          <w:sz w:val="22"/>
          <w:szCs w:val="22"/>
        </w:rPr>
        <w:t>nicht ein</w:t>
      </w:r>
      <w:r w:rsidRPr="00A867B8">
        <w:rPr>
          <w:sz w:val="22"/>
          <w:szCs w:val="22"/>
        </w:rPr>
        <w:t>, wenn Sie in den letzten 14 Tagen MAO-Hemmer eingenommen haben.</w:t>
      </w:r>
    </w:p>
    <w:p w14:paraId="217E309C" w14:textId="1CB135BC" w:rsidR="009479AE" w:rsidRPr="00A867B8" w:rsidRDefault="009479AE" w:rsidP="00517201">
      <w:pPr>
        <w:numPr>
          <w:ilvl w:val="0"/>
          <w:numId w:val="4"/>
        </w:numPr>
        <w:tabs>
          <w:tab w:val="clear" w:pos="720"/>
        </w:tabs>
        <w:ind w:left="1701" w:right="-2" w:hanging="567"/>
        <w:jc w:val="both"/>
        <w:rPr>
          <w:sz w:val="22"/>
          <w:szCs w:val="22"/>
        </w:rPr>
      </w:pPr>
      <w:r w:rsidRPr="00A867B8">
        <w:rPr>
          <w:b/>
          <w:bCs/>
          <w:sz w:val="22"/>
          <w:szCs w:val="22"/>
        </w:rPr>
        <w:t>Trizyklische Antidepressiva</w:t>
      </w:r>
      <w:r w:rsidRPr="00A867B8">
        <w:rPr>
          <w:sz w:val="22"/>
          <w:szCs w:val="22"/>
        </w:rPr>
        <w:t xml:space="preserve">, gegen </w:t>
      </w:r>
      <w:r w:rsidRPr="00A867B8">
        <w:rPr>
          <w:b/>
          <w:bCs/>
          <w:sz w:val="22"/>
          <w:szCs w:val="22"/>
        </w:rPr>
        <w:t>Depressionen,</w:t>
      </w:r>
      <w:r w:rsidRPr="00A867B8">
        <w:rPr>
          <w:sz w:val="22"/>
          <w:szCs w:val="22"/>
        </w:rPr>
        <w:t xml:space="preserve"> wie z.B. Amitriptylin oder Imipramin.</w:t>
      </w:r>
    </w:p>
    <w:p w14:paraId="011BA69E" w14:textId="573DBE29" w:rsidR="009479AE" w:rsidRDefault="009479AE">
      <w:pPr>
        <w:numPr>
          <w:ilvl w:val="0"/>
          <w:numId w:val="4"/>
        </w:numPr>
        <w:tabs>
          <w:tab w:val="clear" w:pos="720"/>
        </w:tabs>
        <w:ind w:left="1701" w:right="-2" w:hanging="567"/>
        <w:jc w:val="both"/>
        <w:rPr>
          <w:sz w:val="22"/>
          <w:szCs w:val="22"/>
        </w:rPr>
      </w:pPr>
      <w:r w:rsidRPr="00A867B8">
        <w:rPr>
          <w:sz w:val="22"/>
          <w:szCs w:val="22"/>
        </w:rPr>
        <w:t xml:space="preserve">Arzneimittel gegen </w:t>
      </w:r>
      <w:r w:rsidRPr="00A867B8">
        <w:rPr>
          <w:b/>
          <w:bCs/>
          <w:sz w:val="22"/>
          <w:szCs w:val="22"/>
        </w:rPr>
        <w:t>hohen Blutdruck</w:t>
      </w:r>
      <w:r w:rsidRPr="00A867B8">
        <w:rPr>
          <w:sz w:val="22"/>
          <w:szCs w:val="22"/>
        </w:rPr>
        <w:t xml:space="preserve"> (Antihypertensiva), oder solche, welche die Herzfunktion verbessern oder einen anormalen Herzrhythmus korrigieren (Digoxin, Lanoxin, Digitoxin).</w:t>
      </w:r>
    </w:p>
    <w:p w14:paraId="4ED18943" w14:textId="70688D3C" w:rsidR="009A18AF" w:rsidRPr="00A867B8" w:rsidRDefault="00450A5C" w:rsidP="00517201">
      <w:pPr>
        <w:numPr>
          <w:ilvl w:val="0"/>
          <w:numId w:val="4"/>
        </w:numPr>
        <w:tabs>
          <w:tab w:val="clear" w:pos="720"/>
        </w:tabs>
        <w:ind w:left="1701" w:right="-2" w:hanging="567"/>
        <w:jc w:val="both"/>
        <w:rPr>
          <w:sz w:val="22"/>
          <w:szCs w:val="22"/>
        </w:rPr>
      </w:pPr>
      <w:r>
        <w:rPr>
          <w:sz w:val="22"/>
          <w:szCs w:val="22"/>
        </w:rPr>
        <w:t>Atropinsulfat, welches häufig bei Augenuntersuchungen, um eine niedrige Herzfrequenz</w:t>
      </w:r>
      <w:r w:rsidR="00A05225">
        <w:rPr>
          <w:sz w:val="22"/>
          <w:szCs w:val="22"/>
        </w:rPr>
        <w:t xml:space="preserve"> zu behandeln und als Gegen</w:t>
      </w:r>
      <w:r w:rsidR="008B41B2">
        <w:rPr>
          <w:sz w:val="22"/>
          <w:szCs w:val="22"/>
        </w:rPr>
        <w:t>mittel</w:t>
      </w:r>
      <w:r w:rsidR="00A05225">
        <w:rPr>
          <w:sz w:val="22"/>
          <w:szCs w:val="22"/>
        </w:rPr>
        <w:t xml:space="preserve"> bei Vergiftungen angewendet wird</w:t>
      </w:r>
    </w:p>
    <w:p w14:paraId="3BA08D3A" w14:textId="5CE36DDD" w:rsidR="00A83C34" w:rsidRPr="00A867B8" w:rsidRDefault="00A83C34" w:rsidP="00A83C34">
      <w:pPr>
        <w:numPr>
          <w:ilvl w:val="0"/>
          <w:numId w:val="4"/>
        </w:numPr>
        <w:tabs>
          <w:tab w:val="clear" w:pos="720"/>
        </w:tabs>
        <w:ind w:left="1701" w:right="-2" w:hanging="567"/>
        <w:jc w:val="both"/>
        <w:rPr>
          <w:sz w:val="22"/>
          <w:szCs w:val="22"/>
        </w:rPr>
      </w:pPr>
      <w:r w:rsidRPr="000167E1">
        <w:rPr>
          <w:b/>
          <w:bCs/>
          <w:sz w:val="22"/>
          <w:szCs w:val="22"/>
        </w:rPr>
        <w:t xml:space="preserve">Flucloxacillin </w:t>
      </w:r>
      <w:r w:rsidRPr="00517201">
        <w:rPr>
          <w:sz w:val="22"/>
          <w:szCs w:val="22"/>
        </w:rPr>
        <w:t>(Antibiotikum),</w:t>
      </w:r>
      <w:r w:rsidRPr="00D03873">
        <w:rPr>
          <w:sz w:val="22"/>
          <w:szCs w:val="22"/>
        </w:rPr>
        <w:t xml:space="preserve"> wegen des schwerwiegenden Risikos von Blut- und Flüssigkeitsanomalien (</w:t>
      </w:r>
      <w:r w:rsidR="00BC1653">
        <w:rPr>
          <w:sz w:val="22"/>
          <w:szCs w:val="22"/>
        </w:rPr>
        <w:t xml:space="preserve">sogenannte </w:t>
      </w:r>
      <w:r w:rsidRPr="00D03873">
        <w:rPr>
          <w:sz w:val="22"/>
          <w:szCs w:val="22"/>
        </w:rPr>
        <w:t>metabolische Azidose), die dringend behandelt werden müssen</w:t>
      </w:r>
      <w:r w:rsidR="006449C5">
        <w:rPr>
          <w:sz w:val="22"/>
          <w:szCs w:val="22"/>
        </w:rPr>
        <w:t xml:space="preserve"> (Siehe Abschnitt 2)</w:t>
      </w:r>
      <w:r w:rsidRPr="00D03873">
        <w:rPr>
          <w:sz w:val="22"/>
          <w:szCs w:val="22"/>
        </w:rPr>
        <w:t xml:space="preserve">. </w:t>
      </w:r>
    </w:p>
    <w:p w14:paraId="01DFA26C" w14:textId="3E442A51" w:rsidR="009479AE" w:rsidRPr="00A867B8" w:rsidRDefault="009479AE" w:rsidP="00517201">
      <w:pPr>
        <w:numPr>
          <w:ilvl w:val="0"/>
          <w:numId w:val="4"/>
        </w:numPr>
        <w:tabs>
          <w:tab w:val="clear" w:pos="720"/>
        </w:tabs>
        <w:ind w:left="1701" w:right="-2" w:hanging="567"/>
        <w:jc w:val="both"/>
        <w:rPr>
          <w:sz w:val="22"/>
          <w:szCs w:val="22"/>
        </w:rPr>
      </w:pPr>
      <w:r w:rsidRPr="00A867B8">
        <w:rPr>
          <w:sz w:val="22"/>
          <w:szCs w:val="22"/>
        </w:rPr>
        <w:t xml:space="preserve">Arzneimittel gegen </w:t>
      </w:r>
      <w:r w:rsidRPr="00A867B8">
        <w:rPr>
          <w:b/>
          <w:bCs/>
          <w:sz w:val="22"/>
          <w:szCs w:val="22"/>
        </w:rPr>
        <w:t xml:space="preserve">Übelkeit und Erbrechen </w:t>
      </w:r>
      <w:r w:rsidRPr="00A867B8">
        <w:rPr>
          <w:sz w:val="22"/>
          <w:szCs w:val="22"/>
        </w:rPr>
        <w:t>(z.</w:t>
      </w:r>
      <w:r w:rsidR="002C1AE7" w:rsidRPr="00A867B8">
        <w:rPr>
          <w:sz w:val="22"/>
          <w:szCs w:val="22"/>
        </w:rPr>
        <w:t xml:space="preserve"> </w:t>
      </w:r>
      <w:r w:rsidRPr="00A867B8">
        <w:rPr>
          <w:sz w:val="22"/>
          <w:szCs w:val="22"/>
        </w:rPr>
        <w:t>B. Metoclopramid oder Domperidon)</w:t>
      </w:r>
    </w:p>
    <w:p w14:paraId="7B66A91D" w14:textId="77777777" w:rsidR="009479AE" w:rsidRPr="00A867B8" w:rsidRDefault="009479AE" w:rsidP="00517201">
      <w:pPr>
        <w:numPr>
          <w:ilvl w:val="0"/>
          <w:numId w:val="4"/>
        </w:numPr>
        <w:tabs>
          <w:tab w:val="clear" w:pos="720"/>
        </w:tabs>
        <w:ind w:left="1701" w:right="-2" w:hanging="567"/>
        <w:jc w:val="both"/>
        <w:rPr>
          <w:sz w:val="22"/>
          <w:szCs w:val="22"/>
        </w:rPr>
      </w:pPr>
      <w:r w:rsidRPr="00A867B8">
        <w:rPr>
          <w:sz w:val="22"/>
          <w:szCs w:val="22"/>
        </w:rPr>
        <w:t xml:space="preserve">Arzneimittel zur </w:t>
      </w:r>
      <w:r w:rsidRPr="00A867B8">
        <w:rPr>
          <w:b/>
          <w:bCs/>
          <w:sz w:val="22"/>
          <w:szCs w:val="22"/>
        </w:rPr>
        <w:t>Blutverdünnung</w:t>
      </w:r>
      <w:r w:rsidRPr="00A867B8">
        <w:rPr>
          <w:sz w:val="22"/>
          <w:szCs w:val="22"/>
        </w:rPr>
        <w:t xml:space="preserve"> (Gerinnungshemmer), wie Warfarin oder andere Cumarine</w:t>
      </w:r>
    </w:p>
    <w:p w14:paraId="2C72B59D" w14:textId="77777777" w:rsidR="009479AE" w:rsidRPr="00A867B8" w:rsidRDefault="009479AE" w:rsidP="00517201">
      <w:pPr>
        <w:numPr>
          <w:ilvl w:val="0"/>
          <w:numId w:val="4"/>
        </w:numPr>
        <w:tabs>
          <w:tab w:val="clear" w:pos="720"/>
        </w:tabs>
        <w:ind w:left="1701" w:right="-2" w:hanging="567"/>
        <w:jc w:val="both"/>
        <w:rPr>
          <w:sz w:val="22"/>
          <w:szCs w:val="22"/>
        </w:rPr>
      </w:pPr>
      <w:r w:rsidRPr="00A867B8">
        <w:rPr>
          <w:sz w:val="22"/>
          <w:szCs w:val="22"/>
        </w:rPr>
        <w:t xml:space="preserve">Arzneimittel gegen </w:t>
      </w:r>
      <w:r w:rsidRPr="00A867B8">
        <w:rPr>
          <w:b/>
          <w:bCs/>
          <w:sz w:val="22"/>
          <w:szCs w:val="22"/>
        </w:rPr>
        <w:t>hohen Cholesterinspiegel</w:t>
      </w:r>
      <w:r w:rsidRPr="00A867B8">
        <w:rPr>
          <w:sz w:val="22"/>
          <w:szCs w:val="22"/>
        </w:rPr>
        <w:t xml:space="preserve"> (wie z.</w:t>
      </w:r>
      <w:r w:rsidR="002C1AE7" w:rsidRPr="00A867B8">
        <w:rPr>
          <w:sz w:val="22"/>
          <w:szCs w:val="22"/>
        </w:rPr>
        <w:t xml:space="preserve"> </w:t>
      </w:r>
      <w:r w:rsidRPr="00A867B8">
        <w:rPr>
          <w:sz w:val="22"/>
          <w:szCs w:val="22"/>
        </w:rPr>
        <w:t>B. Cholestyramin)</w:t>
      </w:r>
    </w:p>
    <w:p w14:paraId="47AE0267" w14:textId="77777777" w:rsidR="009479AE" w:rsidRDefault="009479AE" w:rsidP="00517201">
      <w:pPr>
        <w:numPr>
          <w:ilvl w:val="0"/>
          <w:numId w:val="4"/>
        </w:numPr>
        <w:tabs>
          <w:tab w:val="clear" w:pos="720"/>
        </w:tabs>
        <w:ind w:left="1701" w:right="-2" w:hanging="567"/>
        <w:jc w:val="both"/>
        <w:rPr>
          <w:sz w:val="22"/>
          <w:szCs w:val="22"/>
        </w:rPr>
      </w:pPr>
      <w:r w:rsidRPr="00A867B8">
        <w:rPr>
          <w:sz w:val="22"/>
          <w:szCs w:val="22"/>
        </w:rPr>
        <w:t>Schlaffördernde Arzneimittel (Barbiturate)</w:t>
      </w:r>
    </w:p>
    <w:p w14:paraId="371C5F00" w14:textId="5D185DF8" w:rsidR="001502B2" w:rsidRDefault="00121438" w:rsidP="00121438">
      <w:pPr>
        <w:numPr>
          <w:ilvl w:val="0"/>
          <w:numId w:val="4"/>
        </w:numPr>
        <w:ind w:left="1701" w:right="-2" w:hanging="567"/>
        <w:rPr>
          <w:sz w:val="22"/>
          <w:szCs w:val="22"/>
        </w:rPr>
      </w:pPr>
      <w:r>
        <w:rPr>
          <w:sz w:val="22"/>
          <w:szCs w:val="22"/>
        </w:rPr>
        <w:t>Arzneimittel zur</w:t>
      </w:r>
      <w:r w:rsidR="00A240DF">
        <w:rPr>
          <w:sz w:val="22"/>
          <w:szCs w:val="22"/>
        </w:rPr>
        <w:t xml:space="preserve"> Behandlung von Epilepsie, wie z.B. Lamotrigin oder Barbiturate</w:t>
      </w:r>
    </w:p>
    <w:p w14:paraId="6703D996" w14:textId="0B39465E" w:rsidR="009F218E" w:rsidRDefault="009F218E" w:rsidP="00121438">
      <w:pPr>
        <w:numPr>
          <w:ilvl w:val="0"/>
          <w:numId w:val="4"/>
        </w:numPr>
        <w:ind w:left="1701" w:right="-2" w:hanging="567"/>
        <w:rPr>
          <w:sz w:val="22"/>
          <w:szCs w:val="22"/>
        </w:rPr>
      </w:pPr>
      <w:r w:rsidRPr="009F218E">
        <w:rPr>
          <w:sz w:val="22"/>
          <w:szCs w:val="22"/>
        </w:rPr>
        <w:t>Acetylsalicylsäure und andere Salicylate zur Linderung von Schmerzen, Fieber und Blutgerinnseln</w:t>
      </w:r>
    </w:p>
    <w:p w14:paraId="761F567A" w14:textId="2479DE4C" w:rsidR="00FC21D4" w:rsidRDefault="00FC21D4" w:rsidP="00121438">
      <w:pPr>
        <w:numPr>
          <w:ilvl w:val="0"/>
          <w:numId w:val="4"/>
        </w:numPr>
        <w:ind w:left="1701" w:right="-2" w:hanging="567"/>
        <w:rPr>
          <w:sz w:val="22"/>
          <w:szCs w:val="22"/>
        </w:rPr>
      </w:pPr>
      <w:r w:rsidRPr="00FC21D4">
        <w:rPr>
          <w:sz w:val="22"/>
          <w:szCs w:val="22"/>
        </w:rPr>
        <w:t xml:space="preserve">Alpha-adrenerge Agonisten wie </w:t>
      </w:r>
      <w:r>
        <w:rPr>
          <w:sz w:val="22"/>
          <w:szCs w:val="22"/>
        </w:rPr>
        <w:t xml:space="preserve">z.B. </w:t>
      </w:r>
      <w:r w:rsidRPr="00FC21D4">
        <w:rPr>
          <w:sz w:val="22"/>
          <w:szCs w:val="22"/>
        </w:rPr>
        <w:t>Arzneimittel gegen Aufmerksamkeitsdefizit</w:t>
      </w:r>
      <w:r w:rsidR="00E71770">
        <w:rPr>
          <w:sz w:val="22"/>
          <w:szCs w:val="22"/>
        </w:rPr>
        <w:t>-</w:t>
      </w:r>
      <w:r w:rsidRPr="00FC21D4">
        <w:rPr>
          <w:sz w:val="22"/>
          <w:szCs w:val="22"/>
        </w:rPr>
        <w:t>Hyperaktivitätsstörung (Clonidin, Guanfacin), Arzneimittel gegen Spastik (Tizanidin)</w:t>
      </w:r>
    </w:p>
    <w:p w14:paraId="09095A83" w14:textId="030F048C" w:rsidR="00FF40B7" w:rsidRPr="00726D58" w:rsidRDefault="00850582" w:rsidP="00726D58">
      <w:pPr>
        <w:numPr>
          <w:ilvl w:val="0"/>
          <w:numId w:val="4"/>
        </w:numPr>
        <w:ind w:left="1701" w:right="-2" w:hanging="567"/>
        <w:rPr>
          <w:sz w:val="22"/>
          <w:szCs w:val="22"/>
        </w:rPr>
      </w:pPr>
      <w:r w:rsidRPr="00850582">
        <w:rPr>
          <w:sz w:val="22"/>
          <w:szCs w:val="22"/>
        </w:rPr>
        <w:t>Arzneimittel gegen Migränekopfschmerzen (Ergotamin, Dihydroergotamin)</w:t>
      </w:r>
    </w:p>
    <w:p w14:paraId="799F165C" w14:textId="77777777" w:rsidR="009479AE" w:rsidRPr="00A867B8" w:rsidRDefault="009479AE" w:rsidP="00517201">
      <w:pPr>
        <w:numPr>
          <w:ilvl w:val="0"/>
          <w:numId w:val="4"/>
        </w:numPr>
        <w:tabs>
          <w:tab w:val="clear" w:pos="720"/>
        </w:tabs>
        <w:ind w:left="1701" w:right="-2" w:hanging="567"/>
        <w:jc w:val="both"/>
        <w:rPr>
          <w:sz w:val="22"/>
          <w:szCs w:val="22"/>
        </w:rPr>
      </w:pPr>
      <w:r w:rsidRPr="00A867B8">
        <w:rPr>
          <w:sz w:val="22"/>
          <w:szCs w:val="22"/>
        </w:rPr>
        <w:t>Probenecid oder AZT (Zidovudin)</w:t>
      </w:r>
    </w:p>
    <w:p w14:paraId="2DB95321" w14:textId="0280B6C6" w:rsidR="008D3DAC" w:rsidRDefault="009479AE" w:rsidP="00517201">
      <w:pPr>
        <w:numPr>
          <w:ilvl w:val="0"/>
          <w:numId w:val="4"/>
        </w:numPr>
        <w:tabs>
          <w:tab w:val="clear" w:pos="720"/>
        </w:tabs>
        <w:ind w:left="1701" w:right="-2" w:hanging="567"/>
        <w:jc w:val="both"/>
        <w:rPr>
          <w:sz w:val="22"/>
          <w:szCs w:val="22"/>
        </w:rPr>
      </w:pPr>
      <w:r w:rsidRPr="00A867B8">
        <w:rPr>
          <w:sz w:val="22"/>
          <w:szCs w:val="22"/>
        </w:rPr>
        <w:t xml:space="preserve">Isoniazid </w:t>
      </w:r>
      <w:r w:rsidR="00D44D0B">
        <w:rPr>
          <w:sz w:val="22"/>
          <w:szCs w:val="22"/>
        </w:rPr>
        <w:t xml:space="preserve">oder Rifampicin </w:t>
      </w:r>
      <w:r w:rsidRPr="00A867B8">
        <w:rPr>
          <w:sz w:val="22"/>
          <w:szCs w:val="22"/>
        </w:rPr>
        <w:t>(zur Behandlung oder Prophylaxe der Tuberkulose)</w:t>
      </w:r>
    </w:p>
    <w:p w14:paraId="49774FE3" w14:textId="77777777" w:rsidR="009479AE" w:rsidRPr="00517201" w:rsidRDefault="009479AE" w:rsidP="00517201">
      <w:pPr>
        <w:ind w:left="1701" w:right="-2"/>
        <w:jc w:val="both"/>
        <w:rPr>
          <w:sz w:val="22"/>
          <w:szCs w:val="22"/>
        </w:rPr>
      </w:pPr>
    </w:p>
    <w:p w14:paraId="01409F78" w14:textId="77777777" w:rsidR="009479AE" w:rsidRPr="00A867B8" w:rsidRDefault="009479AE" w:rsidP="00517201">
      <w:pPr>
        <w:numPr>
          <w:ilvl w:val="12"/>
          <w:numId w:val="0"/>
        </w:numPr>
        <w:ind w:left="1134" w:right="-2"/>
        <w:jc w:val="both"/>
        <w:rPr>
          <w:b/>
          <w:bCs/>
          <w:sz w:val="22"/>
          <w:szCs w:val="22"/>
        </w:rPr>
      </w:pPr>
      <w:r w:rsidRPr="00A867B8">
        <w:rPr>
          <w:b/>
          <w:bCs/>
          <w:sz w:val="22"/>
          <w:szCs w:val="22"/>
        </w:rPr>
        <w:t>Einnahme von WICK DayMed Kombi Erkältungsgetränk</w:t>
      </w:r>
      <w:r w:rsidRPr="00A867B8">
        <w:rPr>
          <w:sz w:val="22"/>
          <w:szCs w:val="22"/>
        </w:rPr>
        <w:t xml:space="preserve"> </w:t>
      </w:r>
      <w:r w:rsidRPr="00A867B8">
        <w:rPr>
          <w:b/>
          <w:bCs/>
          <w:sz w:val="22"/>
          <w:szCs w:val="22"/>
        </w:rPr>
        <w:t>zusammen mit Nahrungsmitteln und Getränken</w:t>
      </w:r>
    </w:p>
    <w:p w14:paraId="27327691" w14:textId="77777777" w:rsidR="009479AE" w:rsidRPr="00A867B8" w:rsidRDefault="009479AE" w:rsidP="00517201">
      <w:pPr>
        <w:numPr>
          <w:ilvl w:val="12"/>
          <w:numId w:val="0"/>
        </w:numPr>
        <w:ind w:left="1134" w:right="-2"/>
        <w:jc w:val="both"/>
        <w:rPr>
          <w:sz w:val="22"/>
          <w:szCs w:val="22"/>
        </w:rPr>
      </w:pPr>
      <w:r w:rsidRPr="00A867B8">
        <w:rPr>
          <w:sz w:val="22"/>
          <w:szCs w:val="22"/>
        </w:rPr>
        <w:t>Nehmen Sie dieses Arzneimittel nicht mit alkoholhaltigen Getränken ein.</w:t>
      </w:r>
    </w:p>
    <w:p w14:paraId="55FB6674" w14:textId="77777777" w:rsidR="009479AE" w:rsidRPr="00A867B8" w:rsidRDefault="009479AE" w:rsidP="00517201">
      <w:pPr>
        <w:numPr>
          <w:ilvl w:val="12"/>
          <w:numId w:val="0"/>
        </w:numPr>
        <w:ind w:left="1134" w:right="-2"/>
        <w:jc w:val="both"/>
        <w:rPr>
          <w:sz w:val="22"/>
          <w:szCs w:val="22"/>
        </w:rPr>
      </w:pPr>
    </w:p>
    <w:p w14:paraId="289643F3" w14:textId="77777777" w:rsidR="009479AE" w:rsidRPr="00A867B8" w:rsidRDefault="009479AE" w:rsidP="00517201">
      <w:pPr>
        <w:numPr>
          <w:ilvl w:val="12"/>
          <w:numId w:val="0"/>
        </w:numPr>
        <w:ind w:left="1134" w:right="-2"/>
        <w:jc w:val="both"/>
        <w:rPr>
          <w:b/>
          <w:bCs/>
          <w:sz w:val="22"/>
          <w:szCs w:val="22"/>
        </w:rPr>
      </w:pPr>
      <w:r w:rsidRPr="00A867B8">
        <w:rPr>
          <w:b/>
          <w:bCs/>
          <w:sz w:val="22"/>
          <w:szCs w:val="22"/>
        </w:rPr>
        <w:t>Schwangerschaft</w:t>
      </w:r>
      <w:r w:rsidR="00641DA6" w:rsidRPr="00A867B8">
        <w:rPr>
          <w:b/>
          <w:bCs/>
          <w:sz w:val="22"/>
          <w:szCs w:val="22"/>
        </w:rPr>
        <w:t>,</w:t>
      </w:r>
      <w:r w:rsidRPr="00A867B8">
        <w:rPr>
          <w:b/>
          <w:bCs/>
          <w:sz w:val="22"/>
          <w:szCs w:val="22"/>
        </w:rPr>
        <w:t xml:space="preserve"> Stillzeit</w:t>
      </w:r>
      <w:r w:rsidR="00641DA6" w:rsidRPr="00A867B8">
        <w:rPr>
          <w:b/>
          <w:bCs/>
          <w:sz w:val="22"/>
          <w:szCs w:val="22"/>
        </w:rPr>
        <w:t xml:space="preserve"> und Fortpflanzungsfähigkeit</w:t>
      </w:r>
    </w:p>
    <w:p w14:paraId="4D707093" w14:textId="77777777" w:rsidR="00753784" w:rsidRDefault="00995F10" w:rsidP="00517201">
      <w:pPr>
        <w:numPr>
          <w:ilvl w:val="12"/>
          <w:numId w:val="0"/>
        </w:numPr>
        <w:ind w:left="1134" w:right="-2"/>
        <w:jc w:val="both"/>
        <w:rPr>
          <w:sz w:val="22"/>
          <w:szCs w:val="22"/>
        </w:rPr>
      </w:pPr>
      <w:r w:rsidRPr="0031532B">
        <w:rPr>
          <w:sz w:val="22"/>
          <w:szCs w:val="22"/>
        </w:rPr>
        <w:t xml:space="preserve">Wenn Sie schwanger sind oder stillen, oder wenn Sie vermuten, schwanger zu sein oder beabsichtigen, schwanger zu werden, fragen Sie vor der Einnahme dieses Arzneimittels Ihren Arzt oder Apotheker um Rat. </w:t>
      </w:r>
    </w:p>
    <w:p w14:paraId="0AC50182" w14:textId="0D37AF67" w:rsidR="00753784" w:rsidRDefault="00995F10" w:rsidP="00517201">
      <w:pPr>
        <w:numPr>
          <w:ilvl w:val="12"/>
          <w:numId w:val="0"/>
        </w:numPr>
        <w:ind w:left="1134" w:right="-2"/>
        <w:jc w:val="both"/>
        <w:rPr>
          <w:sz w:val="22"/>
          <w:szCs w:val="22"/>
        </w:rPr>
      </w:pPr>
      <w:r w:rsidRPr="0031532B">
        <w:rPr>
          <w:sz w:val="22"/>
          <w:szCs w:val="22"/>
        </w:rPr>
        <w:t>Falls erforderlich und nur</w:t>
      </w:r>
      <w:r w:rsidR="00DF6E25">
        <w:rPr>
          <w:sz w:val="22"/>
          <w:szCs w:val="22"/>
        </w:rPr>
        <w:t xml:space="preserve"> </w:t>
      </w:r>
      <w:r>
        <w:rPr>
          <w:sz w:val="22"/>
          <w:szCs w:val="22"/>
        </w:rPr>
        <w:t>auf Anraten Ihres A</w:t>
      </w:r>
      <w:r w:rsidRPr="0031532B">
        <w:rPr>
          <w:sz w:val="22"/>
          <w:szCs w:val="22"/>
        </w:rPr>
        <w:t>rzt</w:t>
      </w:r>
      <w:r>
        <w:rPr>
          <w:sz w:val="22"/>
          <w:szCs w:val="22"/>
        </w:rPr>
        <w:t>es</w:t>
      </w:r>
      <w:r w:rsidRPr="0031532B">
        <w:rPr>
          <w:sz w:val="22"/>
          <w:szCs w:val="22"/>
        </w:rPr>
        <w:t xml:space="preserve"> oder Apotheker</w:t>
      </w:r>
      <w:r>
        <w:rPr>
          <w:sz w:val="22"/>
          <w:szCs w:val="22"/>
        </w:rPr>
        <w:t>s</w:t>
      </w:r>
      <w:r w:rsidRPr="0031532B">
        <w:rPr>
          <w:sz w:val="22"/>
          <w:szCs w:val="22"/>
        </w:rPr>
        <w:t xml:space="preserve"> kann WICK DayMed Kombi Erkältungsgetränk während der Schwangerschaft angewendet werden. </w:t>
      </w:r>
      <w:r w:rsidR="00E86687">
        <w:rPr>
          <w:sz w:val="22"/>
          <w:szCs w:val="22"/>
        </w:rPr>
        <w:t>Dieses Arzneimittel sollte während der Stillzeit nur</w:t>
      </w:r>
      <w:r w:rsidR="002047C4">
        <w:rPr>
          <w:sz w:val="22"/>
          <w:szCs w:val="22"/>
        </w:rPr>
        <w:t xml:space="preserve"> unter ärztlicher Aufsicht angewendet werden. </w:t>
      </w:r>
      <w:r w:rsidRPr="0031532B">
        <w:rPr>
          <w:sz w:val="22"/>
          <w:szCs w:val="22"/>
        </w:rPr>
        <w:t xml:space="preserve">Sie sollten die geringstmögliche Dosis anwenden, mit der Ihre Schmerzen und/oder Ihr Fieber gelindert werden, und Sie sollten das Arzneimittel für den kürzestmöglichen Zeitraum anwenden. </w:t>
      </w:r>
    </w:p>
    <w:p w14:paraId="27B98E4E" w14:textId="629BB6E9" w:rsidR="009479AE" w:rsidRPr="00A867B8" w:rsidRDefault="00995F10" w:rsidP="00517201">
      <w:pPr>
        <w:numPr>
          <w:ilvl w:val="12"/>
          <w:numId w:val="0"/>
        </w:numPr>
        <w:ind w:left="1134" w:right="-2"/>
        <w:jc w:val="both"/>
        <w:rPr>
          <w:b/>
          <w:bCs/>
          <w:sz w:val="22"/>
          <w:szCs w:val="22"/>
        </w:rPr>
      </w:pPr>
      <w:r w:rsidRPr="0031532B">
        <w:rPr>
          <w:sz w:val="22"/>
          <w:szCs w:val="22"/>
        </w:rPr>
        <w:t>Wenden Sie sich an Ihren Arzt oder Ihre Hebamme, falls die Schmerzen und/oder das Fieber nicht gelindert werden oder Sie das Arzneimittel häufiger einnehmen müssen</w:t>
      </w:r>
      <w:r>
        <w:rPr>
          <w:sz w:val="22"/>
          <w:szCs w:val="22"/>
        </w:rPr>
        <w:t xml:space="preserve">. </w:t>
      </w:r>
      <w:r w:rsidR="009479AE" w:rsidRPr="00A867B8">
        <w:rPr>
          <w:b/>
          <w:bCs/>
          <w:sz w:val="22"/>
          <w:szCs w:val="22"/>
        </w:rPr>
        <w:t xml:space="preserve"> </w:t>
      </w:r>
    </w:p>
    <w:p w14:paraId="149515B0" w14:textId="77777777" w:rsidR="009479AE" w:rsidRPr="00A867B8" w:rsidRDefault="009479AE" w:rsidP="00517201">
      <w:pPr>
        <w:numPr>
          <w:ilvl w:val="12"/>
          <w:numId w:val="0"/>
        </w:numPr>
        <w:ind w:left="1134" w:right="-2"/>
        <w:jc w:val="both"/>
        <w:rPr>
          <w:b/>
          <w:bCs/>
          <w:sz w:val="22"/>
          <w:szCs w:val="22"/>
        </w:rPr>
      </w:pPr>
    </w:p>
    <w:p w14:paraId="366DC220" w14:textId="77777777" w:rsidR="009479AE" w:rsidRPr="00A867B8" w:rsidRDefault="009479AE" w:rsidP="00517201">
      <w:pPr>
        <w:numPr>
          <w:ilvl w:val="12"/>
          <w:numId w:val="0"/>
        </w:numPr>
        <w:ind w:left="1134" w:right="-2"/>
        <w:jc w:val="both"/>
        <w:rPr>
          <w:b/>
          <w:bCs/>
          <w:sz w:val="22"/>
          <w:szCs w:val="22"/>
        </w:rPr>
      </w:pPr>
      <w:r w:rsidRPr="00A867B8">
        <w:rPr>
          <w:b/>
          <w:bCs/>
          <w:sz w:val="22"/>
          <w:szCs w:val="22"/>
        </w:rPr>
        <w:t xml:space="preserve">Verkehrstüchtigkeit und </w:t>
      </w:r>
      <w:r w:rsidR="00641DA6" w:rsidRPr="00A867B8">
        <w:rPr>
          <w:b/>
          <w:bCs/>
          <w:sz w:val="22"/>
          <w:szCs w:val="22"/>
        </w:rPr>
        <w:t xml:space="preserve">Fähigkeit zum </w:t>
      </w:r>
      <w:r w:rsidRPr="00A867B8">
        <w:rPr>
          <w:b/>
          <w:bCs/>
          <w:sz w:val="22"/>
          <w:szCs w:val="22"/>
        </w:rPr>
        <w:t>Bedienen von Maschinen</w:t>
      </w:r>
    </w:p>
    <w:p w14:paraId="2BBD2084" w14:textId="77777777" w:rsidR="009479AE" w:rsidRPr="00A867B8" w:rsidRDefault="009479AE" w:rsidP="00517201">
      <w:pPr>
        <w:numPr>
          <w:ilvl w:val="12"/>
          <w:numId w:val="0"/>
        </w:numPr>
        <w:ind w:left="1134" w:right="-2"/>
        <w:jc w:val="both"/>
        <w:rPr>
          <w:sz w:val="22"/>
          <w:szCs w:val="22"/>
        </w:rPr>
      </w:pPr>
      <w:r w:rsidRPr="00A867B8">
        <w:rPr>
          <w:sz w:val="22"/>
          <w:szCs w:val="22"/>
        </w:rPr>
        <w:lastRenderedPageBreak/>
        <w:t>Dieses Arzneimittel kann Schwindelgefühl und Verwirrtheit hervorrufen. Wenn Sie betroffen sind, fahren Sie nicht Auto und bedienen Sie keine Maschinen.</w:t>
      </w:r>
    </w:p>
    <w:p w14:paraId="11952818" w14:textId="77777777" w:rsidR="009479AE" w:rsidRPr="00A867B8" w:rsidRDefault="009479AE" w:rsidP="00517201">
      <w:pPr>
        <w:numPr>
          <w:ilvl w:val="12"/>
          <w:numId w:val="0"/>
        </w:numPr>
        <w:ind w:left="1134" w:right="-2"/>
        <w:jc w:val="both"/>
        <w:rPr>
          <w:sz w:val="22"/>
          <w:szCs w:val="22"/>
        </w:rPr>
      </w:pPr>
    </w:p>
    <w:p w14:paraId="222FE6C7" w14:textId="77777777" w:rsidR="009479AE" w:rsidRPr="00A867B8" w:rsidRDefault="009479AE" w:rsidP="00517201">
      <w:pPr>
        <w:numPr>
          <w:ilvl w:val="12"/>
          <w:numId w:val="0"/>
        </w:numPr>
        <w:ind w:left="1134" w:right="-2"/>
        <w:jc w:val="both"/>
        <w:rPr>
          <w:sz w:val="22"/>
          <w:szCs w:val="22"/>
        </w:rPr>
      </w:pPr>
      <w:r w:rsidRPr="00A867B8">
        <w:rPr>
          <w:b/>
          <w:bCs/>
          <w:sz w:val="22"/>
          <w:szCs w:val="22"/>
        </w:rPr>
        <w:t>WICK DayMed Kombi Erkältungsgetränk</w:t>
      </w:r>
      <w:r w:rsidRPr="00A867B8">
        <w:rPr>
          <w:sz w:val="22"/>
          <w:szCs w:val="22"/>
        </w:rPr>
        <w:t xml:space="preserve"> </w:t>
      </w:r>
      <w:r w:rsidR="00641DA6" w:rsidRPr="00A867B8">
        <w:rPr>
          <w:b/>
          <w:sz w:val="22"/>
          <w:szCs w:val="22"/>
        </w:rPr>
        <w:t>enthält:</w:t>
      </w:r>
    </w:p>
    <w:p w14:paraId="22B533C4" w14:textId="77777777" w:rsidR="009479AE" w:rsidRPr="00A867B8" w:rsidRDefault="009479AE" w:rsidP="00517201">
      <w:pPr>
        <w:numPr>
          <w:ilvl w:val="0"/>
          <w:numId w:val="5"/>
        </w:numPr>
        <w:tabs>
          <w:tab w:val="clear" w:pos="720"/>
        </w:tabs>
        <w:ind w:left="1701" w:right="-2" w:hanging="567"/>
        <w:jc w:val="both"/>
        <w:rPr>
          <w:sz w:val="22"/>
          <w:szCs w:val="22"/>
        </w:rPr>
      </w:pPr>
      <w:r w:rsidRPr="00A867B8">
        <w:rPr>
          <w:sz w:val="22"/>
          <w:szCs w:val="22"/>
        </w:rPr>
        <w:t>Aspartam (E 951)</w:t>
      </w:r>
      <w:r w:rsidR="005C5FAB">
        <w:rPr>
          <w:sz w:val="22"/>
          <w:szCs w:val="22"/>
        </w:rPr>
        <w:t>:</w:t>
      </w:r>
      <w:r w:rsidRPr="00A867B8">
        <w:rPr>
          <w:sz w:val="22"/>
          <w:szCs w:val="22"/>
        </w:rPr>
        <w:t xml:space="preserve"> </w:t>
      </w:r>
      <w:r w:rsidR="005C5FAB">
        <w:rPr>
          <w:sz w:val="22"/>
          <w:szCs w:val="22"/>
        </w:rPr>
        <w:t>Dieses Arzneimittel enthält 6 mg Aspartam pro Beutel. Aspartam ist eine</w:t>
      </w:r>
      <w:r w:rsidR="005C5FAB" w:rsidRPr="00A867B8">
        <w:rPr>
          <w:sz w:val="22"/>
          <w:szCs w:val="22"/>
        </w:rPr>
        <w:t xml:space="preserve"> Quelle für Phenylalanin</w:t>
      </w:r>
      <w:r w:rsidR="005C5FAB">
        <w:rPr>
          <w:sz w:val="22"/>
          <w:szCs w:val="22"/>
        </w:rPr>
        <w:t>. Es</w:t>
      </w:r>
      <w:r w:rsidR="005C5FAB" w:rsidRPr="00A867B8">
        <w:rPr>
          <w:sz w:val="22"/>
          <w:szCs w:val="22"/>
        </w:rPr>
        <w:t xml:space="preserve"> kann schädlich sein, wenn Sie eine Phenylketonurie</w:t>
      </w:r>
      <w:r w:rsidR="005C5FAB">
        <w:rPr>
          <w:sz w:val="22"/>
          <w:szCs w:val="22"/>
        </w:rPr>
        <w:t xml:space="preserve"> (PKU)</w:t>
      </w:r>
      <w:r w:rsidR="005C5FAB" w:rsidRPr="00A867B8">
        <w:rPr>
          <w:sz w:val="22"/>
          <w:szCs w:val="22"/>
        </w:rPr>
        <w:t xml:space="preserve"> haben</w:t>
      </w:r>
      <w:r w:rsidR="005C5FAB">
        <w:rPr>
          <w:sz w:val="22"/>
          <w:szCs w:val="22"/>
        </w:rPr>
        <w:t>, eine seltene angeborene Erkrankung, bei der sich Phenylalanin anreichert, weil der Körper es nicht ausreichend abbauen kann</w:t>
      </w:r>
      <w:r w:rsidR="005C5FAB" w:rsidRPr="00A867B8">
        <w:rPr>
          <w:sz w:val="22"/>
          <w:szCs w:val="22"/>
        </w:rPr>
        <w:t>.</w:t>
      </w:r>
    </w:p>
    <w:p w14:paraId="1C8FA705" w14:textId="66FDEF88" w:rsidR="005C5FAB" w:rsidRDefault="009479AE" w:rsidP="00C67551">
      <w:pPr>
        <w:numPr>
          <w:ilvl w:val="0"/>
          <w:numId w:val="5"/>
        </w:numPr>
        <w:ind w:left="1701" w:right="-2" w:hanging="567"/>
        <w:rPr>
          <w:sz w:val="22"/>
          <w:szCs w:val="22"/>
        </w:rPr>
      </w:pPr>
      <w:r w:rsidRPr="00A867B8">
        <w:rPr>
          <w:sz w:val="22"/>
          <w:szCs w:val="22"/>
        </w:rPr>
        <w:t>Sucrose (Zucker)</w:t>
      </w:r>
      <w:r w:rsidR="005C5FAB">
        <w:rPr>
          <w:sz w:val="22"/>
          <w:szCs w:val="22"/>
        </w:rPr>
        <w:t>:</w:t>
      </w:r>
      <w:r w:rsidRPr="00A867B8">
        <w:rPr>
          <w:sz w:val="22"/>
          <w:szCs w:val="22"/>
        </w:rPr>
        <w:t xml:space="preserve"> Bitte nehmen Sie WICK DayMed Kombi Erkältungsgetränk erst nach Rücksprache mit Ihrem Arzt ein, wenn Ihnen bekannt ist, dass Sie</w:t>
      </w:r>
      <w:r w:rsidR="00326018" w:rsidRPr="00326018">
        <w:rPr>
          <w:sz w:val="22"/>
          <w:szCs w:val="22"/>
        </w:rPr>
        <w:t xml:space="preserve"> unter einer Zuckeru</w:t>
      </w:r>
      <w:r w:rsidRPr="00A867B8">
        <w:rPr>
          <w:sz w:val="22"/>
          <w:szCs w:val="22"/>
        </w:rPr>
        <w:t>nverträglichkeit leiden.</w:t>
      </w:r>
    </w:p>
    <w:p w14:paraId="4E0722DD" w14:textId="77777777" w:rsidR="009479AE" w:rsidRPr="00A867B8" w:rsidRDefault="005C5FAB" w:rsidP="00517201">
      <w:pPr>
        <w:numPr>
          <w:ilvl w:val="0"/>
          <w:numId w:val="5"/>
        </w:numPr>
        <w:tabs>
          <w:tab w:val="clear" w:pos="720"/>
        </w:tabs>
        <w:ind w:left="1701" w:right="-2" w:hanging="567"/>
        <w:jc w:val="both"/>
        <w:rPr>
          <w:sz w:val="22"/>
          <w:szCs w:val="22"/>
        </w:rPr>
      </w:pPr>
      <w:r>
        <w:rPr>
          <w:sz w:val="22"/>
          <w:szCs w:val="22"/>
        </w:rPr>
        <w:t xml:space="preserve">Natrium: </w:t>
      </w:r>
      <w:r w:rsidRPr="0031532B">
        <w:rPr>
          <w:sz w:val="22"/>
          <w:szCs w:val="22"/>
        </w:rPr>
        <w:t>Dieses Arzneimittel enthält 157 mg Natrium (Hauptbestandteil von Kochsalz/Speisesalz) pro Beutel. Dies entspricht 7,85 % der für einen Erwachsenen empfohlenen maximalen täglichen Natriumaufnahme mit der Nahrung. Sprechen Sie mit Ihrem Arzt oder Apotheker, wenn Sie über einen längeren Zeitraum 3 oder mehr Beutel täglich benötigen, insbesondere, wenn Sie eine kochsalzarme (natriumarme) Diät einhalten sollen.</w:t>
      </w:r>
    </w:p>
    <w:p w14:paraId="02D14D08" w14:textId="77777777" w:rsidR="009479AE" w:rsidRPr="00A867B8" w:rsidRDefault="009479AE" w:rsidP="00517201">
      <w:pPr>
        <w:ind w:left="1134" w:right="283"/>
        <w:jc w:val="both"/>
        <w:rPr>
          <w:sz w:val="22"/>
          <w:szCs w:val="22"/>
        </w:rPr>
      </w:pPr>
    </w:p>
    <w:p w14:paraId="3284F018" w14:textId="77777777" w:rsidR="009479AE" w:rsidRPr="00A867B8" w:rsidRDefault="009479AE" w:rsidP="00517201">
      <w:pPr>
        <w:tabs>
          <w:tab w:val="left" w:pos="567"/>
        </w:tabs>
        <w:ind w:left="1701" w:right="283" w:hanging="567"/>
        <w:jc w:val="both"/>
        <w:rPr>
          <w:sz w:val="22"/>
          <w:szCs w:val="22"/>
        </w:rPr>
      </w:pPr>
      <w:r w:rsidRPr="00A867B8">
        <w:rPr>
          <w:b/>
          <w:bCs/>
          <w:sz w:val="22"/>
          <w:szCs w:val="22"/>
        </w:rPr>
        <w:t>3.</w:t>
      </w:r>
      <w:r w:rsidRPr="00A867B8">
        <w:rPr>
          <w:b/>
          <w:bCs/>
          <w:sz w:val="22"/>
          <w:szCs w:val="22"/>
        </w:rPr>
        <w:tab/>
        <w:t>W</w:t>
      </w:r>
      <w:r w:rsidR="00005354">
        <w:rPr>
          <w:b/>
          <w:bCs/>
          <w:sz w:val="22"/>
          <w:szCs w:val="22"/>
        </w:rPr>
        <w:t>ie ist WICK DayMed Kombi Erkältungsgetränk einzunehmen</w:t>
      </w:r>
      <w:r w:rsidRPr="00A867B8">
        <w:rPr>
          <w:b/>
          <w:bCs/>
          <w:sz w:val="22"/>
          <w:szCs w:val="22"/>
        </w:rPr>
        <w:t>?</w:t>
      </w:r>
    </w:p>
    <w:p w14:paraId="30FB8770" w14:textId="77777777" w:rsidR="009479AE" w:rsidRPr="00A867B8" w:rsidRDefault="009479AE" w:rsidP="00517201">
      <w:pPr>
        <w:ind w:left="1134" w:right="283"/>
        <w:jc w:val="both"/>
        <w:rPr>
          <w:sz w:val="22"/>
          <w:szCs w:val="22"/>
        </w:rPr>
      </w:pPr>
    </w:p>
    <w:p w14:paraId="3C879F71" w14:textId="77777777" w:rsidR="009479AE" w:rsidRPr="00A867B8" w:rsidRDefault="009479AE" w:rsidP="00517201">
      <w:pPr>
        <w:ind w:left="1134" w:right="-2"/>
        <w:jc w:val="both"/>
        <w:rPr>
          <w:sz w:val="22"/>
          <w:szCs w:val="22"/>
        </w:rPr>
      </w:pPr>
      <w:r w:rsidRPr="00A867B8">
        <w:rPr>
          <w:sz w:val="22"/>
          <w:szCs w:val="22"/>
        </w:rPr>
        <w:t xml:space="preserve">Nehmen Sie </w:t>
      </w:r>
      <w:r w:rsidR="00641DA6" w:rsidRPr="00A867B8">
        <w:rPr>
          <w:sz w:val="22"/>
          <w:szCs w:val="22"/>
        </w:rPr>
        <w:t xml:space="preserve">dieses Arzneimittel </w:t>
      </w:r>
      <w:r w:rsidRPr="00A867B8">
        <w:rPr>
          <w:sz w:val="22"/>
          <w:szCs w:val="22"/>
        </w:rPr>
        <w:t xml:space="preserve">immer genau </w:t>
      </w:r>
      <w:r w:rsidR="00641DA6" w:rsidRPr="00A867B8">
        <w:rPr>
          <w:sz w:val="22"/>
          <w:szCs w:val="22"/>
        </w:rPr>
        <w:t xml:space="preserve">wie in dieser Packungsbeilage beschrieben bzw. genau </w:t>
      </w:r>
      <w:r w:rsidRPr="00A867B8">
        <w:rPr>
          <w:sz w:val="22"/>
          <w:szCs w:val="22"/>
        </w:rPr>
        <w:t xml:space="preserve">nach Anweisung </w:t>
      </w:r>
      <w:r w:rsidR="00641DA6" w:rsidRPr="00A867B8">
        <w:rPr>
          <w:sz w:val="22"/>
          <w:szCs w:val="22"/>
        </w:rPr>
        <w:t xml:space="preserve">Ihres </w:t>
      </w:r>
      <w:r w:rsidRPr="00A867B8">
        <w:rPr>
          <w:sz w:val="22"/>
          <w:szCs w:val="22"/>
        </w:rPr>
        <w:t xml:space="preserve">Arztes oder Apothekers ein. </w:t>
      </w:r>
      <w:r w:rsidR="00641DA6" w:rsidRPr="00A867B8">
        <w:rPr>
          <w:sz w:val="22"/>
          <w:szCs w:val="22"/>
        </w:rPr>
        <w:t>F</w:t>
      </w:r>
      <w:r w:rsidRPr="00A867B8">
        <w:rPr>
          <w:sz w:val="22"/>
          <w:szCs w:val="22"/>
        </w:rPr>
        <w:t xml:space="preserve">ragen Sie bei Ihrem Arzt oder Apotheker nach, wenn Sie sich nicht sicher sind. </w:t>
      </w:r>
    </w:p>
    <w:p w14:paraId="39FC7E07" w14:textId="77777777" w:rsidR="009479AE" w:rsidRPr="00A867B8" w:rsidRDefault="009479AE" w:rsidP="00517201">
      <w:pPr>
        <w:ind w:left="1134" w:right="-2"/>
        <w:jc w:val="both"/>
        <w:rPr>
          <w:bCs/>
          <w:sz w:val="22"/>
          <w:szCs w:val="22"/>
        </w:rPr>
      </w:pPr>
    </w:p>
    <w:p w14:paraId="267BB36D" w14:textId="77777777" w:rsidR="009479AE" w:rsidRPr="00A867B8" w:rsidRDefault="00641DA6" w:rsidP="00517201">
      <w:pPr>
        <w:ind w:left="1134" w:right="-2"/>
        <w:jc w:val="both"/>
        <w:rPr>
          <w:sz w:val="22"/>
          <w:szCs w:val="22"/>
        </w:rPr>
      </w:pPr>
      <w:r w:rsidRPr="00A867B8">
        <w:rPr>
          <w:b/>
          <w:bCs/>
          <w:sz w:val="22"/>
          <w:szCs w:val="22"/>
        </w:rPr>
        <w:t>Die empfohlene Dosis beträgt</w:t>
      </w:r>
    </w:p>
    <w:p w14:paraId="729F311D" w14:textId="2C50B166" w:rsidR="009479AE" w:rsidRPr="00D5488C" w:rsidRDefault="009479AE" w:rsidP="00523765">
      <w:pPr>
        <w:pStyle w:val="NormalIndent"/>
      </w:pPr>
      <w:r w:rsidRPr="00D5488C">
        <w:t xml:space="preserve">Erwachsene und </w:t>
      </w:r>
      <w:r w:rsidR="008E13EA" w:rsidRPr="00D5488C">
        <w:t>Jugendliche ab</w:t>
      </w:r>
      <w:r w:rsidRPr="00D5488C">
        <w:t xml:space="preserve"> 12 Jahre</w:t>
      </w:r>
      <w:r w:rsidR="008E13EA" w:rsidRPr="00D5488C">
        <w:t>n</w:t>
      </w:r>
      <w:r w:rsidRPr="00D5488C">
        <w:t>:</w:t>
      </w:r>
    </w:p>
    <w:p w14:paraId="602C218A" w14:textId="7856D79E" w:rsidR="009479AE" w:rsidRPr="00A867B8" w:rsidRDefault="004955F4" w:rsidP="00517201">
      <w:pPr>
        <w:ind w:left="1134" w:right="-2"/>
        <w:jc w:val="both"/>
        <w:rPr>
          <w:sz w:val="22"/>
          <w:szCs w:val="22"/>
        </w:rPr>
      </w:pPr>
      <w:r>
        <w:rPr>
          <w:sz w:val="22"/>
          <w:szCs w:val="22"/>
        </w:rPr>
        <w:t>Die empfohlene Dosis ist</w:t>
      </w:r>
      <w:r w:rsidR="009479AE" w:rsidRPr="00A867B8">
        <w:rPr>
          <w:sz w:val="22"/>
          <w:szCs w:val="22"/>
        </w:rPr>
        <w:t xml:space="preserve"> 1 Beutel</w:t>
      </w:r>
      <w:r w:rsidR="00470D58">
        <w:rPr>
          <w:sz w:val="22"/>
          <w:szCs w:val="22"/>
        </w:rPr>
        <w:t xml:space="preserve"> bis zu viermal täglich je nach Bedarf</w:t>
      </w:r>
      <w:r w:rsidR="00C33A0C">
        <w:rPr>
          <w:sz w:val="22"/>
          <w:szCs w:val="22"/>
        </w:rPr>
        <w:t>,</w:t>
      </w:r>
      <w:r w:rsidR="00470D58">
        <w:rPr>
          <w:sz w:val="22"/>
          <w:szCs w:val="22"/>
        </w:rPr>
        <w:t xml:space="preserve"> </w:t>
      </w:r>
      <w:r w:rsidR="001B10B4">
        <w:rPr>
          <w:sz w:val="22"/>
          <w:szCs w:val="22"/>
        </w:rPr>
        <w:t>mit einem Abstand von mindestens 4 Stunden</w:t>
      </w:r>
      <w:r w:rsidR="00C33A0C">
        <w:rPr>
          <w:sz w:val="22"/>
          <w:szCs w:val="22"/>
        </w:rPr>
        <w:t xml:space="preserve"> zwischen den Einnahmen</w:t>
      </w:r>
      <w:r w:rsidR="00F233A4">
        <w:rPr>
          <w:sz w:val="22"/>
          <w:szCs w:val="22"/>
        </w:rPr>
        <w:t>.</w:t>
      </w:r>
      <w:r w:rsidR="009479AE" w:rsidRPr="00A867B8">
        <w:rPr>
          <w:sz w:val="22"/>
          <w:szCs w:val="22"/>
        </w:rPr>
        <w:t xml:space="preserve"> </w:t>
      </w:r>
      <w:r w:rsidR="00F233A4">
        <w:rPr>
          <w:sz w:val="22"/>
          <w:szCs w:val="22"/>
        </w:rPr>
        <w:t>Es dürfen</w:t>
      </w:r>
      <w:r w:rsidR="009479AE" w:rsidRPr="00A867B8">
        <w:rPr>
          <w:sz w:val="22"/>
          <w:szCs w:val="22"/>
        </w:rPr>
        <w:t xml:space="preserve"> höchstens 4 Beutel innerhalb von 24 Stunden</w:t>
      </w:r>
      <w:r w:rsidR="00F233A4">
        <w:rPr>
          <w:sz w:val="22"/>
          <w:szCs w:val="22"/>
        </w:rPr>
        <w:t xml:space="preserve"> eingenommen werden</w:t>
      </w:r>
      <w:r w:rsidR="009479AE" w:rsidRPr="00A867B8">
        <w:rPr>
          <w:sz w:val="22"/>
          <w:szCs w:val="22"/>
        </w:rPr>
        <w:t xml:space="preserve">. </w:t>
      </w:r>
    </w:p>
    <w:p w14:paraId="180F9CA7" w14:textId="77777777" w:rsidR="009479AE" w:rsidRDefault="009479AE" w:rsidP="00517201">
      <w:pPr>
        <w:ind w:left="1134" w:right="-2"/>
        <w:jc w:val="both"/>
        <w:rPr>
          <w:sz w:val="22"/>
          <w:szCs w:val="22"/>
        </w:rPr>
      </w:pPr>
    </w:p>
    <w:p w14:paraId="29F96D43" w14:textId="77777777" w:rsidR="00C50C62" w:rsidRDefault="00C50C62" w:rsidP="00517201">
      <w:pPr>
        <w:ind w:left="1134" w:right="-2"/>
        <w:jc w:val="both"/>
        <w:rPr>
          <w:sz w:val="22"/>
          <w:szCs w:val="22"/>
        </w:rPr>
      </w:pPr>
      <w:r>
        <w:rPr>
          <w:sz w:val="22"/>
          <w:szCs w:val="22"/>
        </w:rPr>
        <w:t>Angegebene Dosierung nicht überschreiten.</w:t>
      </w:r>
    </w:p>
    <w:p w14:paraId="45CB5C8A" w14:textId="77777777" w:rsidR="00C50C62" w:rsidRPr="00A867B8" w:rsidRDefault="00C50C62" w:rsidP="00517201">
      <w:pPr>
        <w:ind w:left="1134" w:right="-2"/>
        <w:jc w:val="both"/>
        <w:rPr>
          <w:sz w:val="22"/>
          <w:szCs w:val="22"/>
        </w:rPr>
      </w:pPr>
    </w:p>
    <w:p w14:paraId="25A9E596" w14:textId="77777777" w:rsidR="00EB50C8" w:rsidRPr="00A867B8" w:rsidRDefault="00EB50C8" w:rsidP="00517201">
      <w:pPr>
        <w:ind w:left="1134" w:right="-2"/>
        <w:jc w:val="both"/>
        <w:rPr>
          <w:b/>
          <w:sz w:val="22"/>
          <w:szCs w:val="22"/>
        </w:rPr>
      </w:pPr>
      <w:r w:rsidRPr="00A867B8">
        <w:rPr>
          <w:b/>
          <w:sz w:val="22"/>
          <w:szCs w:val="22"/>
        </w:rPr>
        <w:t>Anwendung bei Kindern und Jugendlichen</w:t>
      </w:r>
    </w:p>
    <w:p w14:paraId="01D981F7" w14:textId="656D8F4B" w:rsidR="009479AE" w:rsidRPr="00A867B8" w:rsidRDefault="009479AE" w:rsidP="00517201">
      <w:pPr>
        <w:ind w:left="1134" w:right="-2"/>
        <w:jc w:val="both"/>
        <w:rPr>
          <w:bCs/>
          <w:sz w:val="22"/>
          <w:szCs w:val="22"/>
        </w:rPr>
      </w:pPr>
      <w:r w:rsidRPr="00A867B8">
        <w:rPr>
          <w:bCs/>
          <w:sz w:val="22"/>
          <w:szCs w:val="22"/>
        </w:rPr>
        <w:t>Nicht für Kinder unter 12 Jahren</w:t>
      </w:r>
      <w:r w:rsidR="00E231AA">
        <w:rPr>
          <w:bCs/>
          <w:sz w:val="22"/>
          <w:szCs w:val="22"/>
        </w:rPr>
        <w:t xml:space="preserve"> geeignet</w:t>
      </w:r>
      <w:r w:rsidRPr="00A867B8">
        <w:rPr>
          <w:bCs/>
          <w:sz w:val="22"/>
          <w:szCs w:val="22"/>
        </w:rPr>
        <w:t>.</w:t>
      </w:r>
    </w:p>
    <w:p w14:paraId="105B8560" w14:textId="77777777" w:rsidR="00EB50C8" w:rsidRPr="00A867B8" w:rsidRDefault="00EB50C8" w:rsidP="00517201">
      <w:pPr>
        <w:ind w:left="1134" w:right="-2"/>
        <w:jc w:val="both"/>
        <w:rPr>
          <w:b/>
          <w:bCs/>
          <w:sz w:val="22"/>
          <w:szCs w:val="22"/>
        </w:rPr>
      </w:pPr>
    </w:p>
    <w:p w14:paraId="22186089" w14:textId="77777777" w:rsidR="00EB50C8" w:rsidRPr="00A867B8" w:rsidRDefault="00EB50C8" w:rsidP="00517201">
      <w:pPr>
        <w:tabs>
          <w:tab w:val="left" w:pos="720"/>
        </w:tabs>
        <w:ind w:left="1134" w:right="-2"/>
        <w:jc w:val="both"/>
        <w:rPr>
          <w:b/>
          <w:sz w:val="22"/>
          <w:szCs w:val="22"/>
        </w:rPr>
      </w:pPr>
      <w:r w:rsidRPr="00A867B8">
        <w:rPr>
          <w:b/>
          <w:sz w:val="22"/>
          <w:szCs w:val="22"/>
        </w:rPr>
        <w:t>Art der Anwendung</w:t>
      </w:r>
    </w:p>
    <w:p w14:paraId="1C3C3C24" w14:textId="77777777" w:rsidR="00EB50C8" w:rsidRPr="00A867B8" w:rsidRDefault="00EB50C8" w:rsidP="00517201">
      <w:pPr>
        <w:tabs>
          <w:tab w:val="left" w:pos="720"/>
        </w:tabs>
        <w:ind w:left="1134" w:right="-2"/>
        <w:jc w:val="both"/>
        <w:rPr>
          <w:sz w:val="22"/>
          <w:szCs w:val="22"/>
        </w:rPr>
      </w:pPr>
      <w:r w:rsidRPr="00A867B8">
        <w:rPr>
          <w:sz w:val="22"/>
          <w:szCs w:val="22"/>
        </w:rPr>
        <w:t>Dieses Arzneimittel ist ein Pulver, das in Wasser aufgelöst und als Heißgetränk getrunken wird.</w:t>
      </w:r>
    </w:p>
    <w:p w14:paraId="4DDBF8C9" w14:textId="7DE09ADB" w:rsidR="00EB50C8" w:rsidRPr="00A867B8" w:rsidRDefault="00EB50C8" w:rsidP="00517201">
      <w:pPr>
        <w:ind w:left="1134" w:right="-2"/>
        <w:jc w:val="both"/>
        <w:rPr>
          <w:sz w:val="22"/>
          <w:szCs w:val="22"/>
        </w:rPr>
      </w:pPr>
      <w:r w:rsidRPr="00A867B8">
        <w:rPr>
          <w:sz w:val="22"/>
          <w:szCs w:val="22"/>
        </w:rPr>
        <w:t>Lösen Sie den Inhalt eines Beutels in einem Becher mit heißem, aber nicht kochendem Wasser (ca. 250</w:t>
      </w:r>
      <w:r w:rsidR="00753E86">
        <w:rPr>
          <w:sz w:val="22"/>
          <w:szCs w:val="22"/>
        </w:rPr>
        <w:t> </w:t>
      </w:r>
      <w:r w:rsidRPr="00A867B8">
        <w:rPr>
          <w:sz w:val="22"/>
          <w:szCs w:val="22"/>
        </w:rPr>
        <w:t xml:space="preserve">ml) auf. </w:t>
      </w:r>
      <w:r w:rsidR="00925292">
        <w:rPr>
          <w:sz w:val="22"/>
          <w:szCs w:val="22"/>
        </w:rPr>
        <w:t>A</w:t>
      </w:r>
      <w:r w:rsidRPr="00A867B8">
        <w:rPr>
          <w:sz w:val="22"/>
          <w:szCs w:val="22"/>
        </w:rPr>
        <w:t>bkühlen lassen</w:t>
      </w:r>
      <w:r w:rsidR="00925292">
        <w:rPr>
          <w:sz w:val="22"/>
          <w:szCs w:val="22"/>
        </w:rPr>
        <w:t>, bis eine geeignete Temperatur erreicht ist</w:t>
      </w:r>
      <w:r w:rsidR="00C50C62">
        <w:rPr>
          <w:sz w:val="22"/>
          <w:szCs w:val="22"/>
        </w:rPr>
        <w:t xml:space="preserve"> und </w:t>
      </w:r>
      <w:r w:rsidR="00C639F5">
        <w:rPr>
          <w:sz w:val="22"/>
          <w:szCs w:val="22"/>
        </w:rPr>
        <w:t xml:space="preserve">die </w:t>
      </w:r>
      <w:r w:rsidR="009E7E72">
        <w:rPr>
          <w:sz w:val="22"/>
          <w:szCs w:val="22"/>
        </w:rPr>
        <w:t>trüb</w:t>
      </w:r>
      <w:r w:rsidR="00C639F5">
        <w:rPr>
          <w:sz w:val="22"/>
          <w:szCs w:val="22"/>
        </w:rPr>
        <w:t>gelbe Lösung mit Zitrus-/Menthol-</w:t>
      </w:r>
      <w:r w:rsidR="00925292">
        <w:rPr>
          <w:sz w:val="22"/>
          <w:szCs w:val="22"/>
        </w:rPr>
        <w:t>Geschmack</w:t>
      </w:r>
      <w:r w:rsidR="00C639F5">
        <w:rPr>
          <w:sz w:val="22"/>
          <w:szCs w:val="22"/>
        </w:rPr>
        <w:t xml:space="preserve"> </w:t>
      </w:r>
      <w:r w:rsidR="00925292">
        <w:rPr>
          <w:sz w:val="22"/>
          <w:szCs w:val="22"/>
        </w:rPr>
        <w:t>trinken</w:t>
      </w:r>
      <w:r w:rsidRPr="00A867B8">
        <w:rPr>
          <w:sz w:val="22"/>
          <w:szCs w:val="22"/>
        </w:rPr>
        <w:t>.</w:t>
      </w:r>
    </w:p>
    <w:p w14:paraId="0AE40A58" w14:textId="77777777" w:rsidR="00EB50C8" w:rsidRPr="00A867B8" w:rsidRDefault="00EB50C8" w:rsidP="00517201">
      <w:pPr>
        <w:ind w:left="1134" w:right="-2"/>
        <w:jc w:val="both"/>
        <w:rPr>
          <w:sz w:val="22"/>
          <w:szCs w:val="22"/>
        </w:rPr>
      </w:pPr>
    </w:p>
    <w:p w14:paraId="696D84D8" w14:textId="77777777" w:rsidR="009479AE" w:rsidRPr="00A867B8" w:rsidRDefault="00EB50C8" w:rsidP="00517201">
      <w:pPr>
        <w:ind w:left="1134" w:right="-2"/>
        <w:jc w:val="both"/>
        <w:rPr>
          <w:b/>
          <w:sz w:val="22"/>
          <w:szCs w:val="22"/>
        </w:rPr>
      </w:pPr>
      <w:r w:rsidRPr="00A867B8">
        <w:rPr>
          <w:b/>
          <w:sz w:val="22"/>
          <w:szCs w:val="22"/>
        </w:rPr>
        <w:t>Dauer der Anwendung</w:t>
      </w:r>
    </w:p>
    <w:p w14:paraId="50322E41" w14:textId="77777777" w:rsidR="009479AE" w:rsidRPr="00A867B8" w:rsidRDefault="009479AE" w:rsidP="00517201">
      <w:pPr>
        <w:ind w:left="1134" w:right="-2"/>
        <w:jc w:val="both"/>
        <w:rPr>
          <w:sz w:val="22"/>
          <w:szCs w:val="22"/>
        </w:rPr>
      </w:pPr>
      <w:r w:rsidRPr="00A867B8">
        <w:rPr>
          <w:sz w:val="22"/>
          <w:szCs w:val="22"/>
        </w:rPr>
        <w:t>Sprechen Sie mit Ihrem Arzt, falls die Symptome länger als 3 Tage andauern oder sich verschlechtern.</w:t>
      </w:r>
    </w:p>
    <w:p w14:paraId="30256535" w14:textId="77777777" w:rsidR="009479AE" w:rsidRPr="00A867B8" w:rsidRDefault="009479AE" w:rsidP="00517201">
      <w:pPr>
        <w:ind w:left="1134" w:right="-2"/>
        <w:jc w:val="both"/>
        <w:rPr>
          <w:sz w:val="22"/>
          <w:szCs w:val="22"/>
        </w:rPr>
      </w:pPr>
    </w:p>
    <w:p w14:paraId="25A863D1" w14:textId="77777777" w:rsidR="009479AE" w:rsidRPr="00A867B8" w:rsidRDefault="009479AE" w:rsidP="00517201">
      <w:pPr>
        <w:ind w:left="1134" w:right="-2"/>
        <w:jc w:val="both"/>
        <w:rPr>
          <w:b/>
          <w:bCs/>
          <w:sz w:val="22"/>
          <w:szCs w:val="22"/>
        </w:rPr>
      </w:pPr>
      <w:r w:rsidRPr="00A867B8">
        <w:rPr>
          <w:b/>
          <w:bCs/>
          <w:sz w:val="22"/>
          <w:szCs w:val="22"/>
        </w:rPr>
        <w:t>Wenn Sie eine größere Menge von WICK DayMed Kombi Erkältungsgetränk eingenommen haben</w:t>
      </w:r>
      <w:r w:rsidR="00EB50C8" w:rsidRPr="00A867B8">
        <w:rPr>
          <w:b/>
          <w:bCs/>
          <w:sz w:val="22"/>
          <w:szCs w:val="22"/>
        </w:rPr>
        <w:t>,</w:t>
      </w:r>
      <w:r w:rsidRPr="00A867B8">
        <w:rPr>
          <w:b/>
          <w:bCs/>
          <w:sz w:val="22"/>
          <w:szCs w:val="22"/>
        </w:rPr>
        <w:t xml:space="preserve"> als Sie sollten</w:t>
      </w:r>
    </w:p>
    <w:p w14:paraId="480A204B" w14:textId="77777777" w:rsidR="00126E48" w:rsidRPr="00A867B8" w:rsidRDefault="00126E48" w:rsidP="00517201">
      <w:pPr>
        <w:ind w:left="1134" w:right="-2"/>
        <w:jc w:val="both"/>
        <w:rPr>
          <w:sz w:val="22"/>
          <w:szCs w:val="22"/>
        </w:rPr>
      </w:pPr>
    </w:p>
    <w:p w14:paraId="4785AF25" w14:textId="05218BFB" w:rsidR="009479AE" w:rsidRPr="00A867B8" w:rsidRDefault="00126E48" w:rsidP="00517201">
      <w:pPr>
        <w:ind w:left="1134" w:right="-2"/>
        <w:jc w:val="both"/>
        <w:rPr>
          <w:sz w:val="22"/>
          <w:szCs w:val="22"/>
        </w:rPr>
      </w:pPr>
      <w:r w:rsidRPr="00A867B8">
        <w:rPr>
          <w:b/>
          <w:bCs/>
          <w:sz w:val="22"/>
          <w:szCs w:val="22"/>
        </w:rPr>
        <w:t>H</w:t>
      </w:r>
      <w:r w:rsidR="009479AE" w:rsidRPr="00A867B8">
        <w:rPr>
          <w:b/>
          <w:bCs/>
          <w:sz w:val="22"/>
          <w:szCs w:val="22"/>
        </w:rPr>
        <w:t>olen Sie sofort medizinischen Rat ein</w:t>
      </w:r>
      <w:r w:rsidR="009479AE" w:rsidRPr="00A867B8">
        <w:rPr>
          <w:sz w:val="22"/>
          <w:szCs w:val="22"/>
        </w:rPr>
        <w:t xml:space="preserve">, wenn Sie versehentlich mehr eingenommen haben als Sie sollten oder wenn </w:t>
      </w:r>
      <w:r w:rsidR="00721C10">
        <w:rPr>
          <w:sz w:val="22"/>
          <w:szCs w:val="22"/>
        </w:rPr>
        <w:t>ein Kind das Arzneimittel versehentlich eingenommen hat</w:t>
      </w:r>
      <w:r w:rsidR="009479AE" w:rsidRPr="00A867B8">
        <w:rPr>
          <w:sz w:val="22"/>
          <w:szCs w:val="22"/>
        </w:rPr>
        <w:t xml:space="preserve">. </w:t>
      </w:r>
      <w:r w:rsidR="009479AE" w:rsidRPr="00A867B8">
        <w:rPr>
          <w:b/>
          <w:bCs/>
          <w:sz w:val="22"/>
          <w:szCs w:val="22"/>
        </w:rPr>
        <w:t>Dies ist</w:t>
      </w:r>
      <w:r w:rsidR="009479AE" w:rsidRPr="00A867B8">
        <w:rPr>
          <w:sz w:val="22"/>
          <w:szCs w:val="22"/>
        </w:rPr>
        <w:t xml:space="preserve"> </w:t>
      </w:r>
      <w:r w:rsidR="009479AE" w:rsidRPr="00A867B8">
        <w:rPr>
          <w:b/>
          <w:bCs/>
          <w:sz w:val="22"/>
          <w:szCs w:val="22"/>
        </w:rPr>
        <w:t>auch dann erforderlich, wenn es Ihnen/dem Kind noch gut geht, da schwerwiegende Leberschäden auch später noch auftreten können.</w:t>
      </w:r>
    </w:p>
    <w:p w14:paraId="6E9CE65F" w14:textId="77777777" w:rsidR="009479AE" w:rsidRPr="00A867B8" w:rsidRDefault="009479AE" w:rsidP="00517201">
      <w:pPr>
        <w:ind w:left="1134" w:right="-2"/>
        <w:jc w:val="both"/>
        <w:rPr>
          <w:b/>
          <w:bCs/>
          <w:sz w:val="22"/>
          <w:szCs w:val="22"/>
        </w:rPr>
      </w:pPr>
    </w:p>
    <w:p w14:paraId="445BC99D" w14:textId="77777777" w:rsidR="005C5FAB" w:rsidRDefault="005C5FAB" w:rsidP="00517201">
      <w:pPr>
        <w:ind w:left="1134" w:right="-2"/>
        <w:jc w:val="both"/>
        <w:rPr>
          <w:sz w:val="22"/>
          <w:szCs w:val="22"/>
        </w:rPr>
      </w:pPr>
    </w:p>
    <w:p w14:paraId="1052546B" w14:textId="7351EB95" w:rsidR="005C5FAB" w:rsidRPr="00772F69" w:rsidRDefault="005C5FAB" w:rsidP="00517201">
      <w:pPr>
        <w:numPr>
          <w:ilvl w:val="12"/>
          <w:numId w:val="0"/>
        </w:numPr>
        <w:ind w:right="-2" w:firstLine="1134"/>
        <w:jc w:val="both"/>
        <w:outlineLvl w:val="0"/>
        <w:rPr>
          <w:noProof/>
          <w:sz w:val="22"/>
          <w:szCs w:val="22"/>
        </w:rPr>
      </w:pPr>
      <w:r w:rsidRPr="00772F69">
        <w:rPr>
          <w:b/>
          <w:sz w:val="22"/>
          <w:szCs w:val="22"/>
        </w:rPr>
        <w:t xml:space="preserve">Wenn Sie die Einnahme von </w:t>
      </w:r>
      <w:r w:rsidRPr="00A867B8">
        <w:rPr>
          <w:b/>
          <w:bCs/>
          <w:sz w:val="22"/>
          <w:szCs w:val="22"/>
        </w:rPr>
        <w:t>WICK DayMed Kombi Erkältungsgetränk</w:t>
      </w:r>
      <w:r w:rsidRPr="00772F69">
        <w:rPr>
          <w:b/>
          <w:sz w:val="22"/>
          <w:szCs w:val="22"/>
        </w:rPr>
        <w:t xml:space="preserve"> vergessen haben</w:t>
      </w:r>
      <w:r w:rsidR="00E75C0B">
        <w:rPr>
          <w:b/>
          <w:sz w:val="22"/>
          <w:szCs w:val="22"/>
        </w:rPr>
        <w:fldChar w:fldCharType="begin"/>
      </w:r>
      <w:r w:rsidR="00E75C0B">
        <w:rPr>
          <w:b/>
          <w:sz w:val="22"/>
          <w:szCs w:val="22"/>
        </w:rPr>
        <w:instrText xml:space="preserve"> DOCVARIABLE vault_nd_b9fa25ae-c841-4ac8-b89a-aeba881d7646 \* MERGEFORMAT </w:instrText>
      </w:r>
      <w:r w:rsidR="00E75C0B">
        <w:rPr>
          <w:b/>
          <w:sz w:val="22"/>
          <w:szCs w:val="22"/>
        </w:rPr>
        <w:fldChar w:fldCharType="separate"/>
      </w:r>
      <w:r w:rsidR="00E75C0B">
        <w:rPr>
          <w:b/>
          <w:sz w:val="22"/>
          <w:szCs w:val="22"/>
        </w:rPr>
        <w:t xml:space="preserve"> </w:t>
      </w:r>
      <w:r w:rsidR="00E75C0B">
        <w:rPr>
          <w:b/>
          <w:sz w:val="22"/>
          <w:szCs w:val="22"/>
        </w:rPr>
        <w:fldChar w:fldCharType="end"/>
      </w:r>
    </w:p>
    <w:p w14:paraId="417D522E" w14:textId="77777777" w:rsidR="005C5FAB" w:rsidRPr="00FF60A1" w:rsidRDefault="005C5FAB" w:rsidP="00517201">
      <w:pPr>
        <w:ind w:left="1134" w:right="-2"/>
        <w:jc w:val="both"/>
        <w:rPr>
          <w:b/>
          <w:bCs/>
          <w:sz w:val="22"/>
          <w:szCs w:val="22"/>
        </w:rPr>
      </w:pPr>
      <w:r w:rsidRPr="00772F69">
        <w:rPr>
          <w:sz w:val="22"/>
          <w:szCs w:val="22"/>
        </w:rPr>
        <w:t>Nehmen Sie nicht die doppelte Menge ein, wenn Sie die vorherige Einnahme vergessen haben.</w:t>
      </w:r>
    </w:p>
    <w:p w14:paraId="7FC68939" w14:textId="77777777" w:rsidR="005C5FAB" w:rsidRPr="00A867B8" w:rsidRDefault="005C5FAB" w:rsidP="00517201">
      <w:pPr>
        <w:ind w:right="-2"/>
        <w:jc w:val="both"/>
        <w:rPr>
          <w:b/>
          <w:bCs/>
          <w:sz w:val="22"/>
          <w:szCs w:val="22"/>
        </w:rPr>
      </w:pPr>
    </w:p>
    <w:p w14:paraId="058D3A92" w14:textId="77777777" w:rsidR="00370DC2" w:rsidRDefault="00370DC2" w:rsidP="00370DC2">
      <w:pPr>
        <w:ind w:left="1134" w:right="-2"/>
        <w:jc w:val="both"/>
        <w:rPr>
          <w:sz w:val="22"/>
          <w:szCs w:val="22"/>
        </w:rPr>
      </w:pPr>
      <w:r w:rsidRPr="00A867B8">
        <w:rPr>
          <w:sz w:val="22"/>
          <w:szCs w:val="22"/>
        </w:rPr>
        <w:t>Wenn Sie weitere Fragen zur Anwendung des Arzneimittels haben, fragen Sie Ihren Arzt oder Apotheker.</w:t>
      </w:r>
    </w:p>
    <w:p w14:paraId="7E8B39BA" w14:textId="77777777" w:rsidR="009479AE" w:rsidRPr="00A867B8" w:rsidRDefault="009479AE" w:rsidP="00517201">
      <w:pPr>
        <w:ind w:left="1134" w:right="283"/>
        <w:jc w:val="both"/>
        <w:rPr>
          <w:sz w:val="22"/>
          <w:szCs w:val="22"/>
        </w:rPr>
      </w:pPr>
    </w:p>
    <w:p w14:paraId="3E3295AC" w14:textId="77777777" w:rsidR="009479AE" w:rsidRPr="00A867B8" w:rsidRDefault="009479AE" w:rsidP="00517201">
      <w:pPr>
        <w:ind w:left="1701" w:right="283" w:hanging="567"/>
        <w:jc w:val="both"/>
        <w:rPr>
          <w:sz w:val="22"/>
          <w:szCs w:val="22"/>
        </w:rPr>
      </w:pPr>
      <w:r w:rsidRPr="00A867B8">
        <w:rPr>
          <w:b/>
          <w:bCs/>
          <w:sz w:val="22"/>
          <w:szCs w:val="22"/>
        </w:rPr>
        <w:t>4.</w:t>
      </w:r>
      <w:r w:rsidRPr="00A867B8">
        <w:rPr>
          <w:b/>
          <w:bCs/>
          <w:sz w:val="22"/>
          <w:szCs w:val="22"/>
        </w:rPr>
        <w:tab/>
        <w:t>W</w:t>
      </w:r>
      <w:r w:rsidR="00005354">
        <w:rPr>
          <w:b/>
          <w:bCs/>
          <w:sz w:val="22"/>
          <w:szCs w:val="22"/>
        </w:rPr>
        <w:t>elche Nebenwirkungen sind möglich</w:t>
      </w:r>
      <w:r w:rsidRPr="00A867B8">
        <w:rPr>
          <w:b/>
          <w:bCs/>
          <w:sz w:val="22"/>
          <w:szCs w:val="22"/>
        </w:rPr>
        <w:t>?</w:t>
      </w:r>
    </w:p>
    <w:p w14:paraId="35A4C020" w14:textId="77777777" w:rsidR="009479AE" w:rsidRPr="00A867B8" w:rsidRDefault="009479AE" w:rsidP="00517201">
      <w:pPr>
        <w:ind w:left="1134" w:right="283"/>
        <w:jc w:val="both"/>
        <w:rPr>
          <w:sz w:val="22"/>
          <w:szCs w:val="22"/>
        </w:rPr>
      </w:pPr>
    </w:p>
    <w:p w14:paraId="77CF7052" w14:textId="77777777" w:rsidR="002A689B" w:rsidRDefault="009479AE" w:rsidP="00517201">
      <w:pPr>
        <w:ind w:left="1134" w:right="283"/>
        <w:jc w:val="both"/>
        <w:rPr>
          <w:sz w:val="22"/>
          <w:szCs w:val="22"/>
        </w:rPr>
      </w:pPr>
      <w:r w:rsidRPr="00A867B8">
        <w:rPr>
          <w:sz w:val="22"/>
          <w:szCs w:val="22"/>
        </w:rPr>
        <w:t xml:space="preserve">Wie alle Arzneimittel kann </w:t>
      </w:r>
      <w:r w:rsidR="00EB50C8" w:rsidRPr="00A867B8">
        <w:rPr>
          <w:sz w:val="22"/>
          <w:szCs w:val="22"/>
        </w:rPr>
        <w:t xml:space="preserve">auch dieses Arzneimittel </w:t>
      </w:r>
      <w:r w:rsidRPr="00A867B8">
        <w:rPr>
          <w:sz w:val="22"/>
          <w:szCs w:val="22"/>
        </w:rPr>
        <w:t>Neben</w:t>
      </w:r>
      <w:r w:rsidRPr="00A867B8">
        <w:rPr>
          <w:sz w:val="22"/>
          <w:szCs w:val="22"/>
        </w:rPr>
        <w:softHyphen/>
        <w:t xml:space="preserve">wirkungen haben, die aber nicht bei jedem auftreten müssen. </w:t>
      </w:r>
    </w:p>
    <w:p w14:paraId="2675BD00" w14:textId="77777777" w:rsidR="002A689B" w:rsidRDefault="002A689B" w:rsidP="00517201">
      <w:pPr>
        <w:ind w:left="1134" w:right="283"/>
        <w:jc w:val="both"/>
        <w:rPr>
          <w:sz w:val="22"/>
          <w:szCs w:val="22"/>
        </w:rPr>
      </w:pPr>
    </w:p>
    <w:p w14:paraId="0C6B60E6" w14:textId="004D0998" w:rsidR="009479AE" w:rsidRPr="00A867B8" w:rsidRDefault="009479AE" w:rsidP="00517201">
      <w:pPr>
        <w:ind w:left="1134" w:right="283"/>
        <w:jc w:val="both"/>
        <w:rPr>
          <w:sz w:val="22"/>
          <w:szCs w:val="22"/>
        </w:rPr>
      </w:pPr>
      <w:r w:rsidRPr="00A867B8">
        <w:rPr>
          <w:sz w:val="22"/>
          <w:szCs w:val="22"/>
        </w:rPr>
        <w:t xml:space="preserve">Wenn eine der aufgeführten </w:t>
      </w:r>
      <w:r w:rsidR="00717093" w:rsidRPr="00A867B8">
        <w:rPr>
          <w:sz w:val="22"/>
          <w:szCs w:val="22"/>
        </w:rPr>
        <w:t xml:space="preserve">schwerwiegenden </w:t>
      </w:r>
      <w:r w:rsidRPr="00A867B8">
        <w:rPr>
          <w:sz w:val="22"/>
          <w:szCs w:val="22"/>
        </w:rPr>
        <w:t>Nebenwirkungen</w:t>
      </w:r>
      <w:r w:rsidR="002B00CB" w:rsidRPr="00A867B8">
        <w:rPr>
          <w:sz w:val="22"/>
          <w:szCs w:val="22"/>
        </w:rPr>
        <w:t xml:space="preserve"> eintritt</w:t>
      </w:r>
      <w:r w:rsidRPr="00A867B8">
        <w:rPr>
          <w:sz w:val="22"/>
          <w:szCs w:val="22"/>
        </w:rPr>
        <w:t>, setzen Sie dieses Arzneimittel ab</w:t>
      </w:r>
      <w:r w:rsidR="00717093" w:rsidRPr="00A867B8">
        <w:rPr>
          <w:sz w:val="22"/>
          <w:szCs w:val="22"/>
        </w:rPr>
        <w:t xml:space="preserve"> und holen Sie </w:t>
      </w:r>
      <w:r w:rsidR="00F21311" w:rsidRPr="00A867B8">
        <w:rPr>
          <w:sz w:val="22"/>
          <w:szCs w:val="22"/>
        </w:rPr>
        <w:t>umgehend</w:t>
      </w:r>
      <w:r w:rsidR="00717093" w:rsidRPr="00A867B8">
        <w:rPr>
          <w:sz w:val="22"/>
          <w:szCs w:val="22"/>
        </w:rPr>
        <w:t xml:space="preserve"> medizinischen Rat ein</w:t>
      </w:r>
      <w:r w:rsidRPr="00A867B8">
        <w:rPr>
          <w:sz w:val="22"/>
          <w:szCs w:val="22"/>
        </w:rPr>
        <w:t>.</w:t>
      </w:r>
    </w:p>
    <w:p w14:paraId="0E70FFCB" w14:textId="77777777" w:rsidR="009479AE" w:rsidRPr="00A867B8" w:rsidRDefault="009479AE" w:rsidP="00517201">
      <w:pPr>
        <w:ind w:left="1134" w:right="283"/>
        <w:jc w:val="both"/>
        <w:rPr>
          <w:sz w:val="22"/>
          <w:szCs w:val="22"/>
        </w:rPr>
      </w:pPr>
    </w:p>
    <w:p w14:paraId="2D3601A5" w14:textId="2FB26A2D" w:rsidR="00F422E6" w:rsidRDefault="00F422E6">
      <w:pPr>
        <w:pStyle w:val="ListParagraph"/>
        <w:numPr>
          <w:ilvl w:val="0"/>
          <w:numId w:val="11"/>
        </w:numPr>
        <w:jc w:val="both"/>
        <w:rPr>
          <w:color w:val="000000"/>
          <w:sz w:val="22"/>
          <w:szCs w:val="22"/>
        </w:rPr>
      </w:pPr>
      <w:r w:rsidRPr="0024035B">
        <w:rPr>
          <w:color w:val="000000" w:themeColor="text1"/>
          <w:sz w:val="22"/>
          <w:szCs w:val="22"/>
          <w:lang w:val="de"/>
        </w:rPr>
        <w:t>Schwer</w:t>
      </w:r>
      <w:r>
        <w:rPr>
          <w:color w:val="000000" w:themeColor="text1"/>
          <w:sz w:val="22"/>
          <w:szCs w:val="22"/>
          <w:lang w:val="de"/>
        </w:rPr>
        <w:t>wiegende</w:t>
      </w:r>
      <w:r w:rsidRPr="0024035B">
        <w:rPr>
          <w:color w:val="000000" w:themeColor="text1"/>
          <w:sz w:val="22"/>
          <w:szCs w:val="22"/>
          <w:lang w:val="de"/>
        </w:rPr>
        <w:t xml:space="preserve"> allergische Reaktionen (Anaphylaxie), z.</w:t>
      </w:r>
      <w:r w:rsidR="003E0410">
        <w:rPr>
          <w:color w:val="000000" w:themeColor="text1"/>
          <w:sz w:val="22"/>
          <w:szCs w:val="22"/>
          <w:lang w:val="de"/>
        </w:rPr>
        <w:t> </w:t>
      </w:r>
      <w:r w:rsidRPr="0024035B">
        <w:rPr>
          <w:color w:val="000000" w:themeColor="text1"/>
          <w:sz w:val="22"/>
          <w:szCs w:val="22"/>
          <w:lang w:val="de"/>
        </w:rPr>
        <w:t>B. Hautausschlag, Juckreiz, Schwellung von Lippen, Zunge, Rachen, Gesicht, Keuchen oder Atembeschwerden können selten auftreten (betrifft weniger als 1 von 1</w:t>
      </w:r>
      <w:r>
        <w:rPr>
          <w:color w:val="000000" w:themeColor="text1"/>
          <w:sz w:val="22"/>
          <w:szCs w:val="22"/>
          <w:lang w:val="de"/>
        </w:rPr>
        <w:t>.</w:t>
      </w:r>
      <w:r w:rsidRPr="0024035B">
        <w:rPr>
          <w:color w:val="000000" w:themeColor="text1"/>
          <w:sz w:val="22"/>
          <w:szCs w:val="22"/>
          <w:lang w:val="de"/>
        </w:rPr>
        <w:t>000 Behandelten).</w:t>
      </w:r>
    </w:p>
    <w:p w14:paraId="2011D6FB" w14:textId="76E25A3F" w:rsidR="009479AE" w:rsidRPr="00517201" w:rsidRDefault="00AB718B" w:rsidP="00517201">
      <w:pPr>
        <w:pStyle w:val="ListParagraph"/>
        <w:numPr>
          <w:ilvl w:val="0"/>
          <w:numId w:val="11"/>
        </w:numPr>
        <w:jc w:val="both"/>
        <w:rPr>
          <w:sz w:val="22"/>
          <w:szCs w:val="22"/>
        </w:rPr>
      </w:pPr>
      <w:r w:rsidRPr="00517201">
        <w:rPr>
          <w:color w:val="000000"/>
          <w:sz w:val="22"/>
          <w:szCs w:val="22"/>
        </w:rPr>
        <w:t>Sehr selten wurden Fälle von schweren Hautreaktionen berichtet</w:t>
      </w:r>
      <w:r w:rsidR="001A135C" w:rsidRPr="001A135C">
        <w:rPr>
          <w:color w:val="000000"/>
          <w:sz w:val="22"/>
          <w:szCs w:val="22"/>
        </w:rPr>
        <w:t xml:space="preserve"> </w:t>
      </w:r>
      <w:r w:rsidR="00FE6180" w:rsidRPr="001A135C">
        <w:rPr>
          <w:color w:val="000000"/>
          <w:sz w:val="22"/>
          <w:szCs w:val="22"/>
          <w:lang w:val="de"/>
        </w:rPr>
        <w:t>(</w:t>
      </w:r>
      <w:r w:rsidR="001033FC">
        <w:rPr>
          <w:color w:val="000000"/>
          <w:sz w:val="22"/>
          <w:szCs w:val="22"/>
          <w:lang w:val="de"/>
        </w:rPr>
        <w:t xml:space="preserve">betrifft </w:t>
      </w:r>
      <w:r w:rsidR="00FE6180" w:rsidRPr="001A135C">
        <w:rPr>
          <w:color w:val="000000"/>
          <w:sz w:val="22"/>
          <w:szCs w:val="22"/>
          <w:lang w:val="de"/>
        </w:rPr>
        <w:t xml:space="preserve">weniger als 1 von 10.000 Behandelten). </w:t>
      </w:r>
      <w:r w:rsidR="00FE6180" w:rsidRPr="003D3ABA">
        <w:rPr>
          <w:color w:val="000000"/>
          <w:sz w:val="22"/>
          <w:szCs w:val="22"/>
          <w:lang w:val="de"/>
        </w:rPr>
        <w:t>Wenn eine Hautreaktion auftritt, beenden Sie die Anwendung und suchen Sie sofort einen Arzt auf</w:t>
      </w:r>
      <w:r w:rsidRPr="00517201">
        <w:rPr>
          <w:color w:val="000000"/>
          <w:sz w:val="22"/>
          <w:szCs w:val="22"/>
        </w:rPr>
        <w:t xml:space="preserve">. </w:t>
      </w:r>
      <w:r w:rsidR="004D2791" w:rsidRPr="004D2791">
        <w:rPr>
          <w:color w:val="000000"/>
          <w:sz w:val="22"/>
          <w:szCs w:val="22"/>
        </w:rPr>
        <w:t>S</w:t>
      </w:r>
      <w:r w:rsidR="00AC5FAE">
        <w:rPr>
          <w:color w:val="000000"/>
          <w:sz w:val="22"/>
          <w:szCs w:val="22"/>
        </w:rPr>
        <w:t>teve</w:t>
      </w:r>
      <w:r w:rsidR="00682ADB">
        <w:rPr>
          <w:color w:val="000000"/>
          <w:sz w:val="22"/>
          <w:szCs w:val="22"/>
        </w:rPr>
        <w:t>n</w:t>
      </w:r>
      <w:r w:rsidR="00CE4DE4">
        <w:rPr>
          <w:color w:val="000000"/>
          <w:sz w:val="22"/>
          <w:szCs w:val="22"/>
        </w:rPr>
        <w:t>-</w:t>
      </w:r>
      <w:r w:rsidR="00AC5FAE">
        <w:rPr>
          <w:color w:val="000000"/>
          <w:sz w:val="22"/>
          <w:szCs w:val="22"/>
        </w:rPr>
        <w:t>Johnson-</w:t>
      </w:r>
      <w:r w:rsidR="0045575B">
        <w:rPr>
          <w:color w:val="000000"/>
          <w:sz w:val="22"/>
          <w:szCs w:val="22"/>
        </w:rPr>
        <w:t>S</w:t>
      </w:r>
      <w:r w:rsidR="004D2791" w:rsidRPr="004D2791">
        <w:rPr>
          <w:color w:val="000000"/>
          <w:sz w:val="22"/>
          <w:szCs w:val="22"/>
        </w:rPr>
        <w:t>yndrom</w:t>
      </w:r>
      <w:r w:rsidR="004E292F" w:rsidRPr="004E292F">
        <w:rPr>
          <w:color w:val="000000"/>
          <w:sz w:val="22"/>
          <w:szCs w:val="22"/>
        </w:rPr>
        <w:t>/</w:t>
      </w:r>
      <w:r w:rsidR="00822CCE" w:rsidRPr="00822CCE">
        <w:rPr>
          <w:color w:val="000000"/>
          <w:sz w:val="22"/>
          <w:szCs w:val="22"/>
        </w:rPr>
        <w:t>Toxische epidermale Nekrolyse</w:t>
      </w:r>
      <w:r w:rsidR="00822CCE">
        <w:rPr>
          <w:color w:val="000000"/>
          <w:sz w:val="22"/>
          <w:szCs w:val="22"/>
        </w:rPr>
        <w:t xml:space="preserve"> </w:t>
      </w:r>
      <w:r w:rsidR="004E292F" w:rsidRPr="004E292F">
        <w:rPr>
          <w:color w:val="000000"/>
          <w:sz w:val="22"/>
          <w:szCs w:val="22"/>
        </w:rPr>
        <w:t xml:space="preserve">können zunächst als rötliche, zielscheibenartige Flecken oder kreisförmige Flecken, häufig mit </w:t>
      </w:r>
      <w:r w:rsidR="00D4707A">
        <w:rPr>
          <w:color w:val="000000"/>
          <w:sz w:val="22"/>
          <w:szCs w:val="22"/>
        </w:rPr>
        <w:t>mittigen</w:t>
      </w:r>
      <w:r w:rsidR="004E292F" w:rsidRPr="004E292F">
        <w:rPr>
          <w:color w:val="000000"/>
          <w:sz w:val="22"/>
          <w:szCs w:val="22"/>
        </w:rPr>
        <w:t xml:space="preserve"> Blasen, am Rumpf auftreten. Außerdem können Geschwüre </w:t>
      </w:r>
      <w:r w:rsidR="00645713">
        <w:rPr>
          <w:color w:val="000000"/>
          <w:sz w:val="22"/>
          <w:szCs w:val="22"/>
        </w:rPr>
        <w:t>an</w:t>
      </w:r>
      <w:r w:rsidR="004E292F" w:rsidRPr="004E292F">
        <w:rPr>
          <w:color w:val="000000"/>
          <w:sz w:val="22"/>
          <w:szCs w:val="22"/>
        </w:rPr>
        <w:t xml:space="preserve"> Mund, Rachen, Nase, Genitalien und Augen (rote und geschwollene Augen) auftreten. Diesen schwerwiegenden Hautausschlägen gehen häufig Fieber und/oder grippeähnliche Symptome voraus. Die Ausschläge können zu großflächiger Ablösung der Haut und lebensbedrohlichen Komplikationen führen oder tödlich verlaufen.</w:t>
      </w:r>
    </w:p>
    <w:p w14:paraId="47D5841B" w14:textId="0932FF41" w:rsidR="00447D6B" w:rsidRPr="00517201" w:rsidRDefault="00790E1A" w:rsidP="00517201">
      <w:pPr>
        <w:pStyle w:val="ListParagraph"/>
        <w:numPr>
          <w:ilvl w:val="0"/>
          <w:numId w:val="11"/>
        </w:numPr>
        <w:jc w:val="both"/>
        <w:rPr>
          <w:sz w:val="22"/>
          <w:szCs w:val="22"/>
        </w:rPr>
      </w:pPr>
      <w:r w:rsidRPr="00517201">
        <w:rPr>
          <w:sz w:val="22"/>
          <w:szCs w:val="22"/>
        </w:rPr>
        <w:t>Sehr selten können bestimmte Funktionsstörungen der Blutzellen</w:t>
      </w:r>
      <w:r w:rsidR="00383212">
        <w:rPr>
          <w:sz w:val="22"/>
          <w:szCs w:val="22"/>
        </w:rPr>
        <w:t>,</w:t>
      </w:r>
      <w:r w:rsidR="00447D6B" w:rsidRPr="30A593D0">
        <w:rPr>
          <w:sz w:val="22"/>
          <w:szCs w:val="22"/>
        </w:rPr>
        <w:t xml:space="preserve"> </w:t>
      </w:r>
      <w:r w:rsidR="00447D6B" w:rsidRPr="30A593D0">
        <w:rPr>
          <w:sz w:val="22"/>
          <w:szCs w:val="22"/>
          <w:lang w:val="de"/>
        </w:rPr>
        <w:t xml:space="preserve">z. B. eine Zunahme der </w:t>
      </w:r>
      <w:r w:rsidR="008F79E5">
        <w:rPr>
          <w:sz w:val="22"/>
          <w:szCs w:val="22"/>
          <w:lang w:val="de"/>
        </w:rPr>
        <w:t>Häufigkeit</w:t>
      </w:r>
      <w:r w:rsidR="00447D6B" w:rsidRPr="30A593D0">
        <w:rPr>
          <w:sz w:val="22"/>
          <w:szCs w:val="22"/>
          <w:lang w:val="de"/>
        </w:rPr>
        <w:t xml:space="preserve"> von Nasenbluten oder die Feststellung, dass Sie leichter Blutergüsse bekommen, </w:t>
      </w:r>
      <w:r w:rsidR="00546089">
        <w:rPr>
          <w:sz w:val="22"/>
          <w:szCs w:val="22"/>
          <w:lang w:val="de"/>
        </w:rPr>
        <w:t>unter</w:t>
      </w:r>
      <w:r w:rsidR="00447D6B" w:rsidRPr="30A593D0">
        <w:rPr>
          <w:sz w:val="22"/>
          <w:szCs w:val="22"/>
          <w:lang w:val="de"/>
        </w:rPr>
        <w:t xml:space="preserve"> Paracetamol auftreten (betrifft weniger als 1 von 10.000 Behandelten).</w:t>
      </w:r>
    </w:p>
    <w:p w14:paraId="77E1B457" w14:textId="77777777" w:rsidR="00790E1A" w:rsidRPr="00C47F7B" w:rsidRDefault="00790E1A" w:rsidP="00517201">
      <w:pPr>
        <w:pStyle w:val="ListParagraph"/>
        <w:ind w:left="1134" w:right="283"/>
        <w:jc w:val="both"/>
        <w:rPr>
          <w:sz w:val="22"/>
          <w:szCs w:val="22"/>
        </w:rPr>
      </w:pPr>
    </w:p>
    <w:p w14:paraId="28D056E2" w14:textId="77777777" w:rsidR="00102570" w:rsidRPr="00A867B8" w:rsidRDefault="00102570" w:rsidP="00517201">
      <w:pPr>
        <w:tabs>
          <w:tab w:val="left" w:pos="567"/>
          <w:tab w:val="center" w:pos="4536"/>
          <w:tab w:val="center" w:pos="8930"/>
        </w:tabs>
        <w:ind w:left="1134"/>
        <w:jc w:val="both"/>
        <w:rPr>
          <w:b/>
          <w:noProof/>
          <w:sz w:val="22"/>
          <w:szCs w:val="22"/>
          <w:lang w:val="en-GB" w:eastAsia="en-US"/>
        </w:rPr>
      </w:pPr>
      <w:r w:rsidRPr="00A867B8">
        <w:rPr>
          <w:b/>
          <w:noProof/>
          <w:sz w:val="22"/>
          <w:szCs w:val="22"/>
          <w:lang w:val="en-GB" w:eastAsia="en-US"/>
        </w:rPr>
        <w:t>Sonstige Nebenwirkungen</w:t>
      </w:r>
    </w:p>
    <w:tbl>
      <w:tblPr>
        <w:tblW w:w="907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90"/>
      </w:tblGrid>
      <w:tr w:rsidR="0059107E" w:rsidRPr="009E4B0F" w14:paraId="2AB4A47D" w14:textId="77777777" w:rsidTr="30A593D0">
        <w:tc>
          <w:tcPr>
            <w:tcW w:w="4582" w:type="dxa"/>
          </w:tcPr>
          <w:p w14:paraId="5BA1D785" w14:textId="77777777" w:rsidR="00102570" w:rsidRPr="00A867B8" w:rsidRDefault="00102570" w:rsidP="00517201">
            <w:pPr>
              <w:numPr>
                <w:ilvl w:val="12"/>
                <w:numId w:val="0"/>
              </w:numPr>
              <w:tabs>
                <w:tab w:val="left" w:pos="34"/>
                <w:tab w:val="left" w:pos="720"/>
              </w:tabs>
              <w:ind w:left="1134" w:right="-2" w:hanging="1100"/>
              <w:jc w:val="both"/>
              <w:rPr>
                <w:b/>
                <w:noProof/>
                <w:sz w:val="22"/>
                <w:szCs w:val="22"/>
                <w:lang w:val="en-GB" w:eastAsia="en-US"/>
              </w:rPr>
            </w:pPr>
            <w:r w:rsidRPr="00A867B8">
              <w:rPr>
                <w:b/>
                <w:noProof/>
                <w:sz w:val="22"/>
                <w:szCs w:val="22"/>
                <w:lang w:val="en-GB" w:eastAsia="en-US"/>
              </w:rPr>
              <w:t>Häufigkeit</w:t>
            </w:r>
          </w:p>
        </w:tc>
        <w:tc>
          <w:tcPr>
            <w:tcW w:w="4490" w:type="dxa"/>
          </w:tcPr>
          <w:p w14:paraId="6AD5E4BA" w14:textId="77777777" w:rsidR="00102570" w:rsidRPr="00A867B8" w:rsidRDefault="00102570" w:rsidP="00517201">
            <w:pPr>
              <w:numPr>
                <w:ilvl w:val="12"/>
                <w:numId w:val="0"/>
              </w:numPr>
              <w:tabs>
                <w:tab w:val="left" w:pos="34"/>
                <w:tab w:val="left" w:pos="720"/>
              </w:tabs>
              <w:ind w:left="1134" w:right="-2" w:hanging="1100"/>
              <w:jc w:val="both"/>
              <w:rPr>
                <w:b/>
                <w:noProof/>
                <w:sz w:val="22"/>
                <w:szCs w:val="22"/>
                <w:lang w:val="en-GB" w:eastAsia="en-US"/>
              </w:rPr>
            </w:pPr>
            <w:r w:rsidRPr="00A867B8">
              <w:rPr>
                <w:b/>
                <w:noProof/>
                <w:sz w:val="22"/>
                <w:szCs w:val="22"/>
                <w:lang w:val="en-GB" w:eastAsia="en-US"/>
              </w:rPr>
              <w:t>Nebenwirkung</w:t>
            </w:r>
          </w:p>
        </w:tc>
      </w:tr>
      <w:tr w:rsidR="0059107E" w:rsidRPr="009E4B0F" w14:paraId="19CFEF25" w14:textId="77777777" w:rsidTr="30A593D0">
        <w:tc>
          <w:tcPr>
            <w:tcW w:w="4582" w:type="dxa"/>
          </w:tcPr>
          <w:p w14:paraId="6F171F0E" w14:textId="1D986755" w:rsidR="00102570" w:rsidRPr="00A867B8" w:rsidRDefault="00102570" w:rsidP="00517201">
            <w:pPr>
              <w:numPr>
                <w:ilvl w:val="12"/>
                <w:numId w:val="0"/>
              </w:numPr>
              <w:tabs>
                <w:tab w:val="left" w:pos="34"/>
                <w:tab w:val="left" w:pos="720"/>
              </w:tabs>
              <w:ind w:left="63" w:right="-2" w:hanging="29"/>
              <w:jc w:val="both"/>
              <w:rPr>
                <w:noProof/>
                <w:sz w:val="22"/>
                <w:szCs w:val="22"/>
                <w:lang w:eastAsia="en-US"/>
              </w:rPr>
            </w:pPr>
            <w:r w:rsidRPr="00A867B8">
              <w:rPr>
                <w:noProof/>
                <w:sz w:val="22"/>
                <w:szCs w:val="22"/>
                <w:lang w:eastAsia="en-US"/>
              </w:rPr>
              <w:t>Häufig (</w:t>
            </w:r>
            <w:r w:rsidR="00594BB9" w:rsidRPr="00594BB9">
              <w:rPr>
                <w:noProof/>
                <w:sz w:val="22"/>
                <w:szCs w:val="22"/>
                <w:lang w:eastAsia="en-US"/>
              </w:rPr>
              <w:t>kann bis zu 1 von 10 Behandelten betreffen</w:t>
            </w:r>
            <w:r w:rsidRPr="00A867B8">
              <w:rPr>
                <w:noProof/>
                <w:sz w:val="22"/>
                <w:szCs w:val="22"/>
                <w:lang w:eastAsia="en-US"/>
              </w:rPr>
              <w:t>).</w:t>
            </w:r>
          </w:p>
        </w:tc>
        <w:tc>
          <w:tcPr>
            <w:tcW w:w="4490" w:type="dxa"/>
          </w:tcPr>
          <w:p w14:paraId="650F5F82" w14:textId="77777777" w:rsidR="00102570" w:rsidRPr="00A867B8" w:rsidRDefault="00102570" w:rsidP="00517201">
            <w:pPr>
              <w:numPr>
                <w:ilvl w:val="12"/>
                <w:numId w:val="0"/>
              </w:numPr>
              <w:tabs>
                <w:tab w:val="left" w:pos="34"/>
                <w:tab w:val="left" w:pos="720"/>
              </w:tabs>
              <w:ind w:left="43" w:right="-2" w:hanging="9"/>
              <w:jc w:val="both"/>
              <w:rPr>
                <w:noProof/>
                <w:sz w:val="22"/>
                <w:szCs w:val="22"/>
                <w:lang w:val="en-GB" w:eastAsia="en-US"/>
              </w:rPr>
            </w:pPr>
            <w:r w:rsidRPr="00A867B8">
              <w:rPr>
                <w:noProof/>
                <w:sz w:val="22"/>
                <w:szCs w:val="22"/>
                <w:lang w:val="en-GB" w:eastAsia="en-US"/>
              </w:rPr>
              <w:t>Appetitverlust, Übelkeit oder Erbrechen</w:t>
            </w:r>
          </w:p>
        </w:tc>
      </w:tr>
      <w:tr w:rsidR="0059107E" w:rsidRPr="009E4B0F" w14:paraId="7A704F8C" w14:textId="77777777" w:rsidTr="30A593D0">
        <w:tc>
          <w:tcPr>
            <w:tcW w:w="4582" w:type="dxa"/>
          </w:tcPr>
          <w:p w14:paraId="59162E04" w14:textId="3E3711BB" w:rsidR="00102570" w:rsidRPr="00A867B8" w:rsidRDefault="00102570" w:rsidP="00517201">
            <w:pPr>
              <w:numPr>
                <w:ilvl w:val="12"/>
                <w:numId w:val="0"/>
              </w:numPr>
              <w:tabs>
                <w:tab w:val="left" w:pos="34"/>
                <w:tab w:val="left" w:pos="720"/>
              </w:tabs>
              <w:ind w:right="-2" w:firstLine="34"/>
              <w:jc w:val="both"/>
              <w:rPr>
                <w:noProof/>
                <w:sz w:val="22"/>
                <w:szCs w:val="22"/>
                <w:lang w:eastAsia="en-US"/>
              </w:rPr>
            </w:pPr>
            <w:r w:rsidRPr="00A867B8">
              <w:rPr>
                <w:noProof/>
                <w:sz w:val="22"/>
                <w:szCs w:val="22"/>
                <w:lang w:eastAsia="en-US"/>
              </w:rPr>
              <w:t>Selten (</w:t>
            </w:r>
            <w:r w:rsidR="0016264A" w:rsidRPr="0016264A">
              <w:rPr>
                <w:noProof/>
                <w:sz w:val="22"/>
                <w:szCs w:val="22"/>
                <w:lang w:eastAsia="en-US"/>
              </w:rPr>
              <w:t>kann bis zu 1 von 1</w:t>
            </w:r>
            <w:r w:rsidR="00C816F4">
              <w:rPr>
                <w:noProof/>
                <w:sz w:val="22"/>
                <w:szCs w:val="22"/>
                <w:lang w:eastAsia="en-US"/>
              </w:rPr>
              <w:t>.</w:t>
            </w:r>
            <w:r w:rsidR="0016264A" w:rsidRPr="0016264A">
              <w:rPr>
                <w:noProof/>
                <w:sz w:val="22"/>
                <w:szCs w:val="22"/>
                <w:lang w:eastAsia="en-US"/>
              </w:rPr>
              <w:t>000 Behandelten betreffen</w:t>
            </w:r>
            <w:r w:rsidRPr="00A867B8">
              <w:rPr>
                <w:noProof/>
                <w:sz w:val="22"/>
                <w:szCs w:val="22"/>
                <w:lang w:eastAsia="en-US"/>
              </w:rPr>
              <w:t>).</w:t>
            </w:r>
          </w:p>
          <w:p w14:paraId="42F0258C" w14:textId="77777777" w:rsidR="00102570" w:rsidRPr="00A867B8" w:rsidRDefault="00102570" w:rsidP="00517201">
            <w:pPr>
              <w:numPr>
                <w:ilvl w:val="12"/>
                <w:numId w:val="0"/>
              </w:numPr>
              <w:tabs>
                <w:tab w:val="left" w:pos="34"/>
                <w:tab w:val="left" w:pos="720"/>
              </w:tabs>
              <w:ind w:left="1134" w:right="-2" w:hanging="1100"/>
              <w:jc w:val="both"/>
              <w:rPr>
                <w:noProof/>
                <w:sz w:val="22"/>
                <w:szCs w:val="22"/>
                <w:lang w:eastAsia="en-US"/>
              </w:rPr>
            </w:pPr>
            <w:r w:rsidRPr="00A867B8">
              <w:rPr>
                <w:noProof/>
                <w:sz w:val="22"/>
                <w:szCs w:val="22"/>
                <w:lang w:eastAsia="en-US"/>
              </w:rPr>
              <w:t xml:space="preserve">   </w:t>
            </w:r>
          </w:p>
        </w:tc>
        <w:tc>
          <w:tcPr>
            <w:tcW w:w="4490" w:type="dxa"/>
          </w:tcPr>
          <w:p w14:paraId="11DD3A63" w14:textId="77777777" w:rsidR="00102570" w:rsidRPr="00A867B8" w:rsidRDefault="00D27E0A" w:rsidP="00517201">
            <w:pPr>
              <w:numPr>
                <w:ilvl w:val="12"/>
                <w:numId w:val="0"/>
              </w:numPr>
              <w:tabs>
                <w:tab w:val="left" w:pos="34"/>
                <w:tab w:val="left" w:pos="720"/>
              </w:tabs>
              <w:ind w:left="43" w:right="-2" w:hanging="9"/>
              <w:jc w:val="both"/>
              <w:rPr>
                <w:noProof/>
                <w:sz w:val="22"/>
                <w:szCs w:val="22"/>
                <w:lang w:eastAsia="en-US"/>
              </w:rPr>
            </w:pPr>
            <w:r w:rsidRPr="00A867B8">
              <w:rPr>
                <w:noProof/>
                <w:sz w:val="22"/>
                <w:szCs w:val="22"/>
                <w:lang w:eastAsia="en-US"/>
              </w:rPr>
              <w:t xml:space="preserve">Leichte </w:t>
            </w:r>
            <w:r w:rsidR="00F21311" w:rsidRPr="00A867B8">
              <w:rPr>
                <w:noProof/>
                <w:sz w:val="22"/>
                <w:szCs w:val="22"/>
                <w:lang w:eastAsia="en-US"/>
              </w:rPr>
              <w:t>allergische Reaktionen (</w:t>
            </w:r>
            <w:r w:rsidR="00AE5993" w:rsidRPr="00A867B8">
              <w:rPr>
                <w:noProof/>
                <w:sz w:val="22"/>
                <w:szCs w:val="22"/>
                <w:lang w:eastAsia="en-US"/>
              </w:rPr>
              <w:t>wie Hautau</w:t>
            </w:r>
            <w:r w:rsidR="004D6F39" w:rsidRPr="00A867B8">
              <w:rPr>
                <w:noProof/>
                <w:sz w:val="22"/>
                <w:szCs w:val="22"/>
                <w:lang w:eastAsia="en-US"/>
              </w:rPr>
              <w:t>s</w:t>
            </w:r>
            <w:r w:rsidR="00AE5993" w:rsidRPr="00A867B8">
              <w:rPr>
                <w:noProof/>
                <w:sz w:val="22"/>
                <w:szCs w:val="22"/>
                <w:lang w:eastAsia="en-US"/>
              </w:rPr>
              <w:t>schlag und Nesselsucht</w:t>
            </w:r>
            <w:r w:rsidR="00102570" w:rsidRPr="00A867B8">
              <w:rPr>
                <w:noProof/>
                <w:sz w:val="22"/>
                <w:szCs w:val="22"/>
                <w:lang w:eastAsia="en-US"/>
              </w:rPr>
              <w:t xml:space="preserve">) </w:t>
            </w:r>
          </w:p>
          <w:p w14:paraId="2D09F7EE" w14:textId="4CFAB7E8" w:rsidR="00102570" w:rsidRPr="00A867B8" w:rsidRDefault="00AE5993" w:rsidP="00517201">
            <w:pPr>
              <w:numPr>
                <w:ilvl w:val="12"/>
                <w:numId w:val="0"/>
              </w:numPr>
              <w:tabs>
                <w:tab w:val="left" w:pos="34"/>
                <w:tab w:val="left" w:pos="720"/>
              </w:tabs>
              <w:ind w:left="43" w:right="-2" w:hanging="9"/>
              <w:jc w:val="both"/>
              <w:rPr>
                <w:noProof/>
                <w:sz w:val="22"/>
                <w:szCs w:val="22"/>
                <w:lang w:eastAsia="en-US"/>
              </w:rPr>
            </w:pPr>
            <w:r w:rsidRPr="00A867B8">
              <w:rPr>
                <w:noProof/>
                <w:sz w:val="22"/>
                <w:szCs w:val="22"/>
                <w:lang w:eastAsia="en-US"/>
              </w:rPr>
              <w:t>Bauchschmerzen, Durchfall</w:t>
            </w:r>
            <w:r w:rsidR="00802B46">
              <w:rPr>
                <w:noProof/>
                <w:sz w:val="22"/>
                <w:szCs w:val="22"/>
                <w:lang w:eastAsia="en-US"/>
              </w:rPr>
              <w:t xml:space="preserve">, </w:t>
            </w:r>
            <w:r w:rsidRPr="00A867B8">
              <w:rPr>
                <w:noProof/>
                <w:sz w:val="22"/>
                <w:szCs w:val="22"/>
                <w:lang w:eastAsia="en-US"/>
              </w:rPr>
              <w:t>Kopfschmerzen, Schwindel</w:t>
            </w:r>
          </w:p>
          <w:p w14:paraId="727921A0" w14:textId="6D0DAE7E" w:rsidR="00102570" w:rsidRPr="00A867B8" w:rsidRDefault="5CA2F326" w:rsidP="00517201">
            <w:pPr>
              <w:tabs>
                <w:tab w:val="left" w:pos="34"/>
                <w:tab w:val="left" w:pos="720"/>
              </w:tabs>
              <w:ind w:left="43" w:right="-2" w:hanging="9"/>
              <w:jc w:val="both"/>
              <w:rPr>
                <w:noProof/>
                <w:sz w:val="22"/>
                <w:szCs w:val="22"/>
                <w:lang w:eastAsia="en-US"/>
              </w:rPr>
            </w:pPr>
            <w:r w:rsidRPr="30A593D0">
              <w:rPr>
                <w:noProof/>
                <w:sz w:val="22"/>
                <w:szCs w:val="22"/>
                <w:lang w:eastAsia="en-US"/>
              </w:rPr>
              <w:t xml:space="preserve">Rasches </w:t>
            </w:r>
            <w:r w:rsidR="7F9E86D7" w:rsidRPr="30A593D0">
              <w:rPr>
                <w:noProof/>
                <w:sz w:val="22"/>
                <w:szCs w:val="22"/>
                <w:lang w:eastAsia="en-US"/>
              </w:rPr>
              <w:t xml:space="preserve">oder </w:t>
            </w:r>
            <w:r w:rsidR="008F79E5" w:rsidRPr="008F79E5">
              <w:rPr>
                <w:noProof/>
                <w:sz w:val="22"/>
                <w:szCs w:val="22"/>
                <w:lang w:eastAsia="en-US"/>
              </w:rPr>
              <w:t>unregelmäßiges</w:t>
            </w:r>
            <w:r w:rsidR="7F9E86D7" w:rsidRPr="30A593D0">
              <w:rPr>
                <w:noProof/>
                <w:sz w:val="22"/>
                <w:szCs w:val="22"/>
                <w:lang w:eastAsia="en-US"/>
              </w:rPr>
              <w:t xml:space="preserve"> </w:t>
            </w:r>
            <w:r w:rsidRPr="30A593D0">
              <w:rPr>
                <w:noProof/>
                <w:sz w:val="22"/>
                <w:szCs w:val="22"/>
                <w:lang w:eastAsia="en-US"/>
              </w:rPr>
              <w:t xml:space="preserve">Herzklopfen </w:t>
            </w:r>
            <w:r w:rsidR="00102570" w:rsidRPr="30A593D0">
              <w:rPr>
                <w:noProof/>
                <w:sz w:val="22"/>
                <w:szCs w:val="22"/>
                <w:lang w:eastAsia="en-US"/>
              </w:rPr>
              <w:t>(</w:t>
            </w:r>
            <w:r w:rsidRPr="30A593D0">
              <w:rPr>
                <w:noProof/>
                <w:sz w:val="22"/>
                <w:szCs w:val="22"/>
                <w:lang w:eastAsia="en-US"/>
              </w:rPr>
              <w:t>P</w:t>
            </w:r>
            <w:r w:rsidR="00102570" w:rsidRPr="30A593D0">
              <w:rPr>
                <w:noProof/>
                <w:sz w:val="22"/>
                <w:szCs w:val="22"/>
                <w:lang w:eastAsia="en-US"/>
              </w:rPr>
              <w:t>alpitation</w:t>
            </w:r>
            <w:r w:rsidRPr="30A593D0">
              <w:rPr>
                <w:noProof/>
                <w:sz w:val="22"/>
                <w:szCs w:val="22"/>
                <w:lang w:eastAsia="en-US"/>
              </w:rPr>
              <w:t>en</w:t>
            </w:r>
            <w:r w:rsidR="00102570" w:rsidRPr="30A593D0">
              <w:rPr>
                <w:noProof/>
                <w:sz w:val="22"/>
                <w:szCs w:val="22"/>
                <w:lang w:eastAsia="en-US"/>
              </w:rPr>
              <w:t xml:space="preserve">); </w:t>
            </w:r>
            <w:r w:rsidRPr="30A593D0">
              <w:rPr>
                <w:noProof/>
                <w:sz w:val="22"/>
                <w:szCs w:val="22"/>
                <w:lang w:eastAsia="en-US"/>
              </w:rPr>
              <w:t>Hoher Blutdruck</w:t>
            </w:r>
          </w:p>
          <w:p w14:paraId="2C0BF1DC" w14:textId="496E172C" w:rsidR="00102570" w:rsidRDefault="00AE5993">
            <w:pPr>
              <w:numPr>
                <w:ilvl w:val="12"/>
                <w:numId w:val="0"/>
              </w:numPr>
              <w:tabs>
                <w:tab w:val="left" w:pos="34"/>
                <w:tab w:val="left" w:pos="720"/>
              </w:tabs>
              <w:ind w:left="43" w:right="-2" w:hanging="9"/>
              <w:jc w:val="both"/>
              <w:rPr>
                <w:noProof/>
                <w:sz w:val="22"/>
                <w:szCs w:val="22"/>
                <w:lang w:eastAsia="en-US"/>
              </w:rPr>
            </w:pPr>
            <w:r w:rsidRPr="00A867B8">
              <w:rPr>
                <w:noProof/>
                <w:sz w:val="22"/>
                <w:szCs w:val="22"/>
                <w:lang w:eastAsia="en-US"/>
              </w:rPr>
              <w:t xml:space="preserve">Schlafstörungen </w:t>
            </w:r>
            <w:r w:rsidR="00102570" w:rsidRPr="00A867B8">
              <w:rPr>
                <w:noProof/>
                <w:sz w:val="22"/>
                <w:szCs w:val="22"/>
                <w:lang w:eastAsia="en-US"/>
              </w:rPr>
              <w:t>(</w:t>
            </w:r>
            <w:r w:rsidRPr="00A867B8">
              <w:rPr>
                <w:noProof/>
                <w:sz w:val="22"/>
                <w:szCs w:val="22"/>
                <w:lang w:eastAsia="en-US"/>
              </w:rPr>
              <w:t>I</w:t>
            </w:r>
            <w:r w:rsidR="00102570" w:rsidRPr="00A867B8">
              <w:rPr>
                <w:noProof/>
                <w:sz w:val="22"/>
                <w:szCs w:val="22"/>
                <w:lang w:eastAsia="en-US"/>
              </w:rPr>
              <w:t>nsomni</w:t>
            </w:r>
            <w:r w:rsidR="00AF6210">
              <w:rPr>
                <w:noProof/>
                <w:sz w:val="22"/>
                <w:szCs w:val="22"/>
                <w:lang w:eastAsia="en-US"/>
              </w:rPr>
              <w:t>e</w:t>
            </w:r>
            <w:r w:rsidR="00102570" w:rsidRPr="00A867B8">
              <w:rPr>
                <w:noProof/>
                <w:sz w:val="22"/>
                <w:szCs w:val="22"/>
                <w:lang w:eastAsia="en-US"/>
              </w:rPr>
              <w:t xml:space="preserve">), </w:t>
            </w:r>
            <w:r w:rsidRPr="00A867B8">
              <w:rPr>
                <w:noProof/>
                <w:sz w:val="22"/>
                <w:szCs w:val="22"/>
                <w:lang w:eastAsia="en-US"/>
              </w:rPr>
              <w:t xml:space="preserve">Nervosität, </w:t>
            </w:r>
            <w:r w:rsidR="00102570" w:rsidRPr="00A867B8">
              <w:rPr>
                <w:noProof/>
                <w:sz w:val="22"/>
                <w:szCs w:val="22"/>
                <w:lang w:eastAsia="en-US"/>
              </w:rPr>
              <w:t xml:space="preserve"> </w:t>
            </w:r>
            <w:r w:rsidRPr="00A867B8">
              <w:rPr>
                <w:noProof/>
                <w:sz w:val="22"/>
                <w:szCs w:val="22"/>
                <w:lang w:eastAsia="en-US"/>
              </w:rPr>
              <w:t>Zittern</w:t>
            </w:r>
            <w:r w:rsidR="00102570" w:rsidRPr="00A867B8">
              <w:rPr>
                <w:noProof/>
                <w:sz w:val="22"/>
                <w:szCs w:val="22"/>
                <w:lang w:eastAsia="en-US"/>
              </w:rPr>
              <w:t xml:space="preserve"> (</w:t>
            </w:r>
            <w:r w:rsidRPr="00A867B8">
              <w:rPr>
                <w:noProof/>
                <w:sz w:val="22"/>
                <w:szCs w:val="22"/>
                <w:lang w:eastAsia="en-US"/>
              </w:rPr>
              <w:t>T</w:t>
            </w:r>
            <w:r w:rsidR="00102570" w:rsidRPr="00A867B8">
              <w:rPr>
                <w:noProof/>
                <w:sz w:val="22"/>
                <w:szCs w:val="22"/>
                <w:lang w:eastAsia="en-US"/>
              </w:rPr>
              <w:t xml:space="preserve">remor), </w:t>
            </w:r>
            <w:r w:rsidRPr="00A867B8">
              <w:rPr>
                <w:noProof/>
                <w:sz w:val="22"/>
                <w:szCs w:val="22"/>
                <w:lang w:eastAsia="en-US"/>
              </w:rPr>
              <w:t>Reizbarkeit,</w:t>
            </w:r>
            <w:r w:rsidR="00102570" w:rsidRPr="00A867B8">
              <w:rPr>
                <w:noProof/>
                <w:sz w:val="22"/>
                <w:szCs w:val="22"/>
                <w:lang w:eastAsia="en-US"/>
              </w:rPr>
              <w:t xml:space="preserve"> </w:t>
            </w:r>
            <w:r w:rsidR="00DB733E" w:rsidRPr="00A867B8">
              <w:rPr>
                <w:noProof/>
                <w:sz w:val="22"/>
                <w:szCs w:val="22"/>
                <w:lang w:eastAsia="en-US"/>
              </w:rPr>
              <w:t>U</w:t>
            </w:r>
            <w:r w:rsidRPr="00A867B8">
              <w:rPr>
                <w:noProof/>
                <w:sz w:val="22"/>
                <w:szCs w:val="22"/>
                <w:lang w:eastAsia="en-US"/>
              </w:rPr>
              <w:t>nruhe</w:t>
            </w:r>
            <w:r w:rsidR="00102570" w:rsidRPr="00A867B8">
              <w:rPr>
                <w:noProof/>
                <w:sz w:val="22"/>
                <w:szCs w:val="22"/>
                <w:lang w:eastAsia="en-US"/>
              </w:rPr>
              <w:t xml:space="preserve">, </w:t>
            </w:r>
            <w:r w:rsidR="000D3445" w:rsidRPr="00A867B8">
              <w:rPr>
                <w:noProof/>
                <w:sz w:val="22"/>
                <w:szCs w:val="22"/>
                <w:lang w:eastAsia="en-US"/>
              </w:rPr>
              <w:t>Verwirrheit oder Ängstlichkeit</w:t>
            </w:r>
            <w:r w:rsidR="00102570" w:rsidRPr="00A867B8">
              <w:rPr>
                <w:noProof/>
                <w:sz w:val="22"/>
                <w:szCs w:val="22"/>
                <w:lang w:eastAsia="en-US"/>
              </w:rPr>
              <w:t>.</w:t>
            </w:r>
          </w:p>
          <w:p w14:paraId="614A4CC7" w14:textId="4E5C6A90" w:rsidR="0061453F" w:rsidRPr="00A867B8" w:rsidRDefault="00AB51B3" w:rsidP="00517201">
            <w:pPr>
              <w:numPr>
                <w:ilvl w:val="12"/>
                <w:numId w:val="0"/>
              </w:numPr>
              <w:tabs>
                <w:tab w:val="left" w:pos="34"/>
                <w:tab w:val="left" w:pos="720"/>
              </w:tabs>
              <w:ind w:left="43" w:right="-2" w:hanging="9"/>
              <w:jc w:val="both"/>
              <w:rPr>
                <w:noProof/>
                <w:sz w:val="22"/>
                <w:szCs w:val="22"/>
                <w:lang w:eastAsia="en-US"/>
              </w:rPr>
            </w:pPr>
            <w:r w:rsidRPr="00AB51B3">
              <w:rPr>
                <w:noProof/>
                <w:sz w:val="22"/>
                <w:szCs w:val="22"/>
                <w:lang w:eastAsia="en-US"/>
              </w:rPr>
              <w:t>Veränderungen bei Blutuntersuchungen, die Ihre Leberfunktion messen, Gelbsucht</w:t>
            </w:r>
          </w:p>
        </w:tc>
      </w:tr>
      <w:tr w:rsidR="00083368" w:rsidRPr="00083368" w14:paraId="1143EC9D" w14:textId="77777777" w:rsidTr="30A593D0">
        <w:tc>
          <w:tcPr>
            <w:tcW w:w="4582" w:type="dxa"/>
          </w:tcPr>
          <w:p w14:paraId="280B6CBF" w14:textId="4A70EEE1" w:rsidR="00083368" w:rsidRPr="00E537FF" w:rsidRDefault="00083368" w:rsidP="00517201">
            <w:pPr>
              <w:numPr>
                <w:ilvl w:val="12"/>
                <w:numId w:val="0"/>
              </w:numPr>
              <w:tabs>
                <w:tab w:val="left" w:pos="34"/>
                <w:tab w:val="left" w:pos="720"/>
              </w:tabs>
              <w:ind w:right="-2"/>
              <w:jc w:val="both"/>
              <w:rPr>
                <w:noProof/>
                <w:sz w:val="22"/>
                <w:szCs w:val="22"/>
                <w:lang w:eastAsia="en-US"/>
              </w:rPr>
            </w:pPr>
            <w:r w:rsidRPr="00517201">
              <w:rPr>
                <w:sz w:val="22"/>
                <w:szCs w:val="22"/>
              </w:rPr>
              <w:t>Sehr selten (</w:t>
            </w:r>
            <w:r w:rsidR="00A77D42" w:rsidRPr="00A77D42">
              <w:rPr>
                <w:sz w:val="22"/>
                <w:szCs w:val="22"/>
              </w:rPr>
              <w:t>kann bis zu 1 von 10</w:t>
            </w:r>
            <w:r w:rsidR="00C816F4">
              <w:rPr>
                <w:sz w:val="22"/>
                <w:szCs w:val="22"/>
              </w:rPr>
              <w:t>.</w:t>
            </w:r>
            <w:r w:rsidR="00A77D42" w:rsidRPr="00A77D42">
              <w:rPr>
                <w:sz w:val="22"/>
                <w:szCs w:val="22"/>
              </w:rPr>
              <w:t>000 Behandelten betreffen</w:t>
            </w:r>
            <w:r w:rsidRPr="00517201">
              <w:rPr>
                <w:sz w:val="22"/>
                <w:szCs w:val="22"/>
              </w:rPr>
              <w:t>)</w:t>
            </w:r>
          </w:p>
        </w:tc>
        <w:tc>
          <w:tcPr>
            <w:tcW w:w="4490" w:type="dxa"/>
          </w:tcPr>
          <w:p w14:paraId="59579D8C" w14:textId="6956308E" w:rsidR="00083368" w:rsidRPr="00083368" w:rsidRDefault="00083368" w:rsidP="00517201">
            <w:pPr>
              <w:numPr>
                <w:ilvl w:val="12"/>
                <w:numId w:val="0"/>
              </w:numPr>
              <w:tabs>
                <w:tab w:val="left" w:pos="34"/>
                <w:tab w:val="left" w:pos="720"/>
              </w:tabs>
              <w:ind w:left="43" w:right="-2" w:hanging="9"/>
              <w:jc w:val="both"/>
              <w:rPr>
                <w:noProof/>
                <w:sz w:val="22"/>
                <w:szCs w:val="22"/>
                <w:lang w:eastAsia="en-US"/>
              </w:rPr>
            </w:pPr>
            <w:r w:rsidRPr="00517201">
              <w:rPr>
                <w:sz w:val="22"/>
                <w:szCs w:val="22"/>
                <w:lang w:eastAsia="en-US"/>
              </w:rPr>
              <w:t>Starker Rückgang der Blutzellen, w</w:t>
            </w:r>
            <w:r w:rsidR="003B5756">
              <w:rPr>
                <w:sz w:val="22"/>
                <w:szCs w:val="22"/>
                <w:lang w:eastAsia="en-US"/>
              </w:rPr>
              <w:t>elcher</w:t>
            </w:r>
            <w:r w:rsidRPr="00517201">
              <w:rPr>
                <w:sz w:val="22"/>
                <w:szCs w:val="22"/>
                <w:lang w:eastAsia="en-US"/>
              </w:rPr>
              <w:t xml:space="preserve"> Infektionen wahrscheinlicher macht </w:t>
            </w:r>
          </w:p>
        </w:tc>
      </w:tr>
      <w:tr w:rsidR="006449C5" w:rsidRPr="00083368" w14:paraId="42087B44" w14:textId="77777777" w:rsidTr="30A593D0">
        <w:tc>
          <w:tcPr>
            <w:tcW w:w="4582" w:type="dxa"/>
          </w:tcPr>
          <w:p w14:paraId="46DAFD3C" w14:textId="6ABDCB4F" w:rsidR="006449C5" w:rsidRPr="00517201" w:rsidRDefault="00B111B9" w:rsidP="00517201">
            <w:pPr>
              <w:numPr>
                <w:ilvl w:val="12"/>
                <w:numId w:val="0"/>
              </w:numPr>
              <w:tabs>
                <w:tab w:val="left" w:pos="34"/>
                <w:tab w:val="left" w:pos="720"/>
              </w:tabs>
              <w:ind w:right="-2"/>
              <w:jc w:val="both"/>
              <w:rPr>
                <w:sz w:val="22"/>
                <w:szCs w:val="22"/>
              </w:rPr>
            </w:pPr>
            <w:r w:rsidRPr="00B111B9">
              <w:rPr>
                <w:sz w:val="22"/>
                <w:szCs w:val="22"/>
              </w:rPr>
              <w:t>Nicht bekannt (Häufigkeit auf Grundlage der verfügbaren Daten nicht abschätzbar)</w:t>
            </w:r>
          </w:p>
        </w:tc>
        <w:tc>
          <w:tcPr>
            <w:tcW w:w="4490" w:type="dxa"/>
          </w:tcPr>
          <w:p w14:paraId="5A31C2BC" w14:textId="7C55495C" w:rsidR="006449C5" w:rsidRPr="00517201" w:rsidRDefault="00B111B9" w:rsidP="00517201">
            <w:pPr>
              <w:numPr>
                <w:ilvl w:val="12"/>
                <w:numId w:val="0"/>
              </w:numPr>
              <w:tabs>
                <w:tab w:val="left" w:pos="34"/>
                <w:tab w:val="left" w:pos="720"/>
              </w:tabs>
              <w:ind w:left="43" w:right="-2" w:hanging="9"/>
              <w:jc w:val="both"/>
              <w:rPr>
                <w:sz w:val="22"/>
                <w:szCs w:val="22"/>
                <w:lang w:eastAsia="en-US"/>
              </w:rPr>
            </w:pPr>
            <w:r w:rsidRPr="00B111B9">
              <w:rPr>
                <w:sz w:val="22"/>
                <w:szCs w:val="22"/>
                <w:lang w:eastAsia="en-US"/>
              </w:rPr>
              <w:t>Eine schwere Erkrankung, die das Blut saurer machen kann (sogenannte metabolische Azidose), bei Patienten mit schweren Erkrankungen, die Paracetamol</w:t>
            </w:r>
            <w:r w:rsidR="0092685C">
              <w:rPr>
                <w:sz w:val="22"/>
                <w:szCs w:val="22"/>
                <w:lang w:eastAsia="en-US"/>
              </w:rPr>
              <w:t xml:space="preserve"> </w:t>
            </w:r>
            <w:r w:rsidRPr="00B111B9">
              <w:rPr>
                <w:sz w:val="22"/>
                <w:szCs w:val="22"/>
                <w:lang w:eastAsia="en-US"/>
              </w:rPr>
              <w:t>einnehmen (siehe Abschnitt 2)</w:t>
            </w:r>
          </w:p>
        </w:tc>
      </w:tr>
    </w:tbl>
    <w:p w14:paraId="41A8A538" w14:textId="77777777" w:rsidR="00102570" w:rsidRPr="00083368" w:rsidRDefault="00102570" w:rsidP="00517201">
      <w:pPr>
        <w:tabs>
          <w:tab w:val="left" w:pos="567"/>
          <w:tab w:val="center" w:pos="4536"/>
          <w:tab w:val="center" w:pos="8930"/>
        </w:tabs>
        <w:ind w:left="1134"/>
        <w:jc w:val="both"/>
        <w:rPr>
          <w:noProof/>
          <w:sz w:val="22"/>
          <w:szCs w:val="22"/>
          <w:lang w:eastAsia="en-US"/>
        </w:rPr>
      </w:pPr>
    </w:p>
    <w:p w14:paraId="7DD73CD1" w14:textId="77777777" w:rsidR="009479AE" w:rsidRPr="00083368" w:rsidRDefault="009479AE" w:rsidP="00517201">
      <w:pPr>
        <w:ind w:left="1134" w:right="283"/>
        <w:jc w:val="both"/>
        <w:rPr>
          <w:sz w:val="22"/>
          <w:szCs w:val="22"/>
        </w:rPr>
      </w:pPr>
    </w:p>
    <w:p w14:paraId="45451835" w14:textId="77777777" w:rsidR="00FA11B0" w:rsidRPr="00A867B8" w:rsidRDefault="00FA11B0" w:rsidP="00517201">
      <w:pPr>
        <w:ind w:left="1134" w:right="283"/>
        <w:jc w:val="both"/>
        <w:rPr>
          <w:b/>
          <w:sz w:val="22"/>
          <w:szCs w:val="22"/>
        </w:rPr>
      </w:pPr>
      <w:r w:rsidRPr="00A867B8">
        <w:rPr>
          <w:b/>
          <w:sz w:val="22"/>
          <w:szCs w:val="22"/>
        </w:rPr>
        <w:t>Meldung von Nebenwirkungen</w:t>
      </w:r>
    </w:p>
    <w:p w14:paraId="06BE93E1" w14:textId="372815D2" w:rsidR="00FA11B0" w:rsidRPr="00A867B8" w:rsidRDefault="00FA11B0" w:rsidP="00517201">
      <w:pPr>
        <w:ind w:left="1134" w:right="283"/>
        <w:jc w:val="both"/>
        <w:rPr>
          <w:sz w:val="22"/>
          <w:szCs w:val="22"/>
        </w:rPr>
      </w:pPr>
      <w:r w:rsidRPr="00A867B8">
        <w:rPr>
          <w:sz w:val="22"/>
          <w:szCs w:val="22"/>
        </w:rPr>
        <w:lastRenderedPageBreak/>
        <w:t xml:space="preserve">Wenn Sie Nebenwirkungen bemerken, wenden Sie sich an Ihren Arzt oder Apotheker. Dies gilt auch für Nebenwirkungen, die nicht in dieser Packungsbeilage angegeben sind. Sie können Nebenwirkungen auch direkt dem Bundesinstitut für Arzneimittel und Medizinprodukte, Abt. Pharmakovigilanz, Kurt-Georg-Kiesinger-Allee 3, D-53175 Bonn, Website: </w:t>
      </w:r>
      <w:hyperlink r:id="rId10" w:history="1">
        <w:r w:rsidR="004421F2" w:rsidRPr="000A2853">
          <w:rPr>
            <w:rStyle w:val="Hyperlink"/>
            <w:sz w:val="22"/>
            <w:szCs w:val="22"/>
          </w:rPr>
          <w:t>www.bfarm</w:t>
        </w:r>
      </w:hyperlink>
      <w:r w:rsidRPr="00A867B8">
        <w:rPr>
          <w:sz w:val="22"/>
          <w:szCs w:val="22"/>
        </w:rPr>
        <w:t>.de anzeigen. Indem Sie Nebenwirkungen melden, können Sie dazu beitragen, dass mehr Informationen über die Sicherheit dieses Arzneimittels zur Verfügung gestellt werden.</w:t>
      </w:r>
    </w:p>
    <w:p w14:paraId="583BE46C" w14:textId="77777777" w:rsidR="009479AE" w:rsidRPr="00A867B8" w:rsidRDefault="009479AE" w:rsidP="00517201">
      <w:pPr>
        <w:ind w:left="1134" w:right="283"/>
        <w:jc w:val="both"/>
        <w:rPr>
          <w:sz w:val="22"/>
          <w:szCs w:val="22"/>
        </w:rPr>
      </w:pPr>
    </w:p>
    <w:p w14:paraId="0CB6DA3B" w14:textId="77777777" w:rsidR="009479AE" w:rsidRPr="00A867B8" w:rsidRDefault="009479AE" w:rsidP="00517201">
      <w:pPr>
        <w:ind w:left="1701" w:right="283" w:hanging="567"/>
        <w:jc w:val="both"/>
        <w:rPr>
          <w:sz w:val="22"/>
          <w:szCs w:val="22"/>
        </w:rPr>
      </w:pPr>
      <w:r w:rsidRPr="00A867B8">
        <w:rPr>
          <w:b/>
          <w:bCs/>
          <w:sz w:val="22"/>
          <w:szCs w:val="22"/>
        </w:rPr>
        <w:t xml:space="preserve">5. </w:t>
      </w:r>
      <w:r w:rsidRPr="00A867B8">
        <w:rPr>
          <w:b/>
          <w:bCs/>
          <w:sz w:val="22"/>
          <w:szCs w:val="22"/>
        </w:rPr>
        <w:tab/>
        <w:t>W</w:t>
      </w:r>
      <w:r w:rsidR="00005354">
        <w:rPr>
          <w:b/>
          <w:bCs/>
          <w:sz w:val="22"/>
          <w:szCs w:val="22"/>
        </w:rPr>
        <w:t>ie ist WICK DayMed Kombi Erkältungsgetränk aufzubewahren</w:t>
      </w:r>
      <w:r w:rsidRPr="00A867B8">
        <w:rPr>
          <w:b/>
          <w:bCs/>
          <w:sz w:val="22"/>
          <w:szCs w:val="22"/>
        </w:rPr>
        <w:t>?</w:t>
      </w:r>
    </w:p>
    <w:p w14:paraId="5DDEB87D" w14:textId="77777777" w:rsidR="009479AE" w:rsidRPr="00A867B8" w:rsidRDefault="009479AE" w:rsidP="00517201">
      <w:pPr>
        <w:ind w:left="1134" w:right="283"/>
        <w:jc w:val="both"/>
        <w:rPr>
          <w:sz w:val="22"/>
          <w:szCs w:val="22"/>
        </w:rPr>
      </w:pPr>
    </w:p>
    <w:p w14:paraId="44586FF2" w14:textId="77777777" w:rsidR="009479AE" w:rsidRPr="00A867B8" w:rsidRDefault="00FD52CA" w:rsidP="00517201">
      <w:pPr>
        <w:numPr>
          <w:ilvl w:val="12"/>
          <w:numId w:val="0"/>
        </w:numPr>
        <w:ind w:left="1134" w:right="-2"/>
        <w:jc w:val="both"/>
        <w:rPr>
          <w:sz w:val="22"/>
          <w:szCs w:val="22"/>
        </w:rPr>
      </w:pPr>
      <w:r w:rsidRPr="00A867B8">
        <w:rPr>
          <w:sz w:val="22"/>
          <w:szCs w:val="22"/>
        </w:rPr>
        <w:t xml:space="preserve">Bewahren Sie dieses </w:t>
      </w:r>
      <w:r w:rsidR="009479AE" w:rsidRPr="00A867B8">
        <w:rPr>
          <w:sz w:val="22"/>
          <w:szCs w:val="22"/>
        </w:rPr>
        <w:t>Arzneimittel für Kinder unzugänglich auf.</w:t>
      </w:r>
    </w:p>
    <w:p w14:paraId="0FCB7D45" w14:textId="77777777" w:rsidR="00910666" w:rsidRPr="00A867B8" w:rsidRDefault="00910666" w:rsidP="00517201">
      <w:pPr>
        <w:numPr>
          <w:ilvl w:val="12"/>
          <w:numId w:val="0"/>
        </w:numPr>
        <w:ind w:left="1134" w:right="-2"/>
        <w:jc w:val="both"/>
        <w:rPr>
          <w:sz w:val="22"/>
          <w:szCs w:val="22"/>
        </w:rPr>
      </w:pPr>
    </w:p>
    <w:p w14:paraId="0C917831" w14:textId="77777777" w:rsidR="009479AE" w:rsidRPr="00A867B8" w:rsidRDefault="009479AE" w:rsidP="00517201">
      <w:pPr>
        <w:numPr>
          <w:ilvl w:val="12"/>
          <w:numId w:val="0"/>
        </w:numPr>
        <w:ind w:left="1134" w:right="-2"/>
        <w:jc w:val="both"/>
        <w:rPr>
          <w:sz w:val="22"/>
          <w:szCs w:val="22"/>
        </w:rPr>
      </w:pPr>
      <w:r w:rsidRPr="00A867B8">
        <w:rPr>
          <w:sz w:val="22"/>
          <w:szCs w:val="22"/>
        </w:rPr>
        <w:t>Nicht über 25</w:t>
      </w:r>
      <w:r w:rsidR="00FD52CA" w:rsidRPr="00A867B8">
        <w:rPr>
          <w:sz w:val="22"/>
          <w:szCs w:val="22"/>
        </w:rPr>
        <w:t xml:space="preserve"> </w:t>
      </w:r>
      <w:r w:rsidRPr="00A867B8">
        <w:rPr>
          <w:sz w:val="22"/>
          <w:szCs w:val="22"/>
        </w:rPr>
        <w:t>°C lagern.</w:t>
      </w:r>
    </w:p>
    <w:p w14:paraId="43BCA526" w14:textId="77777777" w:rsidR="00910666" w:rsidRPr="00A867B8" w:rsidRDefault="00910666" w:rsidP="00517201">
      <w:pPr>
        <w:numPr>
          <w:ilvl w:val="12"/>
          <w:numId w:val="0"/>
        </w:numPr>
        <w:ind w:left="1134" w:right="-2"/>
        <w:jc w:val="both"/>
        <w:rPr>
          <w:sz w:val="22"/>
          <w:szCs w:val="22"/>
        </w:rPr>
      </w:pPr>
    </w:p>
    <w:p w14:paraId="3718893C" w14:textId="77777777" w:rsidR="009479AE" w:rsidRPr="00A867B8" w:rsidRDefault="009479AE" w:rsidP="00517201">
      <w:pPr>
        <w:ind w:left="1134" w:right="-2"/>
        <w:jc w:val="both"/>
        <w:rPr>
          <w:sz w:val="22"/>
          <w:szCs w:val="22"/>
        </w:rPr>
      </w:pPr>
      <w:r w:rsidRPr="00A867B8">
        <w:rPr>
          <w:sz w:val="22"/>
          <w:szCs w:val="22"/>
        </w:rPr>
        <w:t xml:space="preserve">Sie dürfen </w:t>
      </w:r>
      <w:r w:rsidR="00FD52CA" w:rsidRPr="00A867B8">
        <w:rPr>
          <w:sz w:val="22"/>
          <w:szCs w:val="22"/>
        </w:rPr>
        <w:t xml:space="preserve">dieses Arzneimittel </w:t>
      </w:r>
      <w:r w:rsidRPr="00A867B8">
        <w:rPr>
          <w:sz w:val="22"/>
          <w:szCs w:val="22"/>
        </w:rPr>
        <w:t xml:space="preserve">nach dem auf dem Beutel oder dem Umkarton </w:t>
      </w:r>
      <w:r w:rsidR="00FD52CA" w:rsidRPr="00A867B8">
        <w:rPr>
          <w:sz w:val="22"/>
          <w:szCs w:val="22"/>
        </w:rPr>
        <w:t xml:space="preserve">nach „Verwendbar bis“ </w:t>
      </w:r>
      <w:r w:rsidRPr="00A867B8">
        <w:rPr>
          <w:sz w:val="22"/>
          <w:szCs w:val="22"/>
        </w:rPr>
        <w:t xml:space="preserve">angegebenen Verfalldatum nicht mehr anwenden. Das Verfalldatum bezieht sich auf den letzten Tag des </w:t>
      </w:r>
      <w:r w:rsidR="00FD52CA" w:rsidRPr="00A867B8">
        <w:rPr>
          <w:sz w:val="22"/>
          <w:szCs w:val="22"/>
        </w:rPr>
        <w:t xml:space="preserve">angegebenen </w:t>
      </w:r>
      <w:r w:rsidRPr="00A867B8">
        <w:rPr>
          <w:sz w:val="22"/>
          <w:szCs w:val="22"/>
        </w:rPr>
        <w:t>Monats.</w:t>
      </w:r>
    </w:p>
    <w:p w14:paraId="435581E3" w14:textId="77777777" w:rsidR="00F102FB" w:rsidRDefault="00F102FB" w:rsidP="00517201">
      <w:pPr>
        <w:numPr>
          <w:ilvl w:val="12"/>
          <w:numId w:val="0"/>
        </w:numPr>
        <w:ind w:left="1134" w:right="-2"/>
        <w:jc w:val="both"/>
        <w:rPr>
          <w:sz w:val="22"/>
          <w:szCs w:val="22"/>
        </w:rPr>
      </w:pPr>
    </w:p>
    <w:p w14:paraId="4264B90E" w14:textId="77777777" w:rsidR="00F102FB" w:rsidRPr="003B7FCC" w:rsidRDefault="00F102FB" w:rsidP="00517201">
      <w:pPr>
        <w:numPr>
          <w:ilvl w:val="12"/>
          <w:numId w:val="0"/>
        </w:numPr>
        <w:ind w:left="1134" w:right="-2"/>
        <w:jc w:val="both"/>
        <w:rPr>
          <w:sz w:val="22"/>
          <w:szCs w:val="22"/>
        </w:rPr>
      </w:pPr>
      <w:r w:rsidRPr="003B7FCC">
        <w:rPr>
          <w:sz w:val="22"/>
          <w:szCs w:val="22"/>
        </w:rPr>
        <w:t>Hinweis auf Haltbarkeit nach Zubereitung: Die zubereitete Lösung ist 90 Minuten verwendbar.</w:t>
      </w:r>
    </w:p>
    <w:p w14:paraId="2D1C34E4" w14:textId="77777777" w:rsidR="009479AE" w:rsidRPr="00A867B8" w:rsidRDefault="009479AE" w:rsidP="00517201">
      <w:pPr>
        <w:numPr>
          <w:ilvl w:val="12"/>
          <w:numId w:val="0"/>
        </w:numPr>
        <w:ind w:left="1134" w:right="-2"/>
        <w:jc w:val="both"/>
        <w:rPr>
          <w:b/>
          <w:bCs/>
          <w:sz w:val="22"/>
          <w:szCs w:val="22"/>
        </w:rPr>
      </w:pPr>
    </w:p>
    <w:p w14:paraId="2E25CA66" w14:textId="77777777" w:rsidR="009479AE" w:rsidRPr="00A867B8" w:rsidRDefault="00FD52CA" w:rsidP="00517201">
      <w:pPr>
        <w:numPr>
          <w:ilvl w:val="12"/>
          <w:numId w:val="0"/>
        </w:numPr>
        <w:ind w:left="1134" w:right="-2"/>
        <w:jc w:val="both"/>
        <w:rPr>
          <w:sz w:val="22"/>
          <w:szCs w:val="22"/>
        </w:rPr>
      </w:pPr>
      <w:r w:rsidRPr="00A867B8">
        <w:rPr>
          <w:sz w:val="22"/>
          <w:szCs w:val="22"/>
        </w:rPr>
        <w:t xml:space="preserve">Entsorgen Sie </w:t>
      </w:r>
      <w:r w:rsidR="009479AE" w:rsidRPr="00A867B8">
        <w:rPr>
          <w:sz w:val="22"/>
          <w:szCs w:val="22"/>
        </w:rPr>
        <w:t>Arzneimittel nicht im Abwasser</w:t>
      </w:r>
      <w:r w:rsidR="00613A6D">
        <w:rPr>
          <w:sz w:val="22"/>
          <w:szCs w:val="22"/>
        </w:rPr>
        <w:t xml:space="preserve"> oder Haushaltsabfall</w:t>
      </w:r>
      <w:r w:rsidR="009479AE" w:rsidRPr="00A867B8">
        <w:rPr>
          <w:sz w:val="22"/>
          <w:szCs w:val="22"/>
        </w:rPr>
        <w:t>. Fragen Sie Ihren Apotheker wie das Arzneimittel zu entsorgen ist, wenn Sie es nicht mehr</w:t>
      </w:r>
      <w:r w:rsidR="00613A6D">
        <w:rPr>
          <w:sz w:val="22"/>
          <w:szCs w:val="22"/>
        </w:rPr>
        <w:t xml:space="preserve"> </w:t>
      </w:r>
      <w:r w:rsidRPr="00A867B8">
        <w:rPr>
          <w:sz w:val="22"/>
          <w:szCs w:val="22"/>
        </w:rPr>
        <w:t>verwenden</w:t>
      </w:r>
      <w:r w:rsidR="009479AE" w:rsidRPr="00A867B8">
        <w:rPr>
          <w:sz w:val="22"/>
          <w:szCs w:val="22"/>
        </w:rPr>
        <w:t xml:space="preserve">. </w:t>
      </w:r>
      <w:r w:rsidRPr="00A867B8">
        <w:rPr>
          <w:sz w:val="22"/>
          <w:szCs w:val="22"/>
        </w:rPr>
        <w:t xml:space="preserve">Sie tragen damit zum Schutz der Umwelt bei. </w:t>
      </w:r>
    </w:p>
    <w:p w14:paraId="7AD26E0A" w14:textId="77777777" w:rsidR="009479AE" w:rsidRDefault="009479AE" w:rsidP="00517201">
      <w:pPr>
        <w:tabs>
          <w:tab w:val="left" w:pos="567"/>
        </w:tabs>
        <w:ind w:left="1134" w:right="283"/>
        <w:jc w:val="both"/>
        <w:rPr>
          <w:sz w:val="22"/>
          <w:szCs w:val="22"/>
        </w:rPr>
      </w:pPr>
    </w:p>
    <w:p w14:paraId="75D45E4E" w14:textId="77777777" w:rsidR="00385B85" w:rsidRPr="00A867B8" w:rsidRDefault="00385B85" w:rsidP="00517201">
      <w:pPr>
        <w:tabs>
          <w:tab w:val="left" w:pos="567"/>
        </w:tabs>
        <w:ind w:left="1134" w:right="283"/>
        <w:jc w:val="both"/>
        <w:rPr>
          <w:sz w:val="22"/>
          <w:szCs w:val="22"/>
        </w:rPr>
      </w:pPr>
    </w:p>
    <w:p w14:paraId="6F32CD18" w14:textId="0891837E" w:rsidR="009479AE" w:rsidRPr="00517201" w:rsidRDefault="009479AE" w:rsidP="00517201">
      <w:pPr>
        <w:ind w:left="1701" w:right="283" w:hanging="567"/>
        <w:jc w:val="both"/>
        <w:rPr>
          <w:sz w:val="22"/>
          <w:szCs w:val="22"/>
        </w:rPr>
      </w:pPr>
      <w:r w:rsidRPr="00517201">
        <w:rPr>
          <w:b/>
          <w:bCs/>
          <w:sz w:val="22"/>
          <w:szCs w:val="22"/>
        </w:rPr>
        <w:t>6.</w:t>
      </w:r>
      <w:r w:rsidRPr="00517201">
        <w:rPr>
          <w:b/>
          <w:bCs/>
          <w:sz w:val="22"/>
          <w:szCs w:val="22"/>
        </w:rPr>
        <w:tab/>
      </w:r>
      <w:r w:rsidR="00FD52CA" w:rsidRPr="00517201">
        <w:rPr>
          <w:b/>
          <w:bCs/>
          <w:sz w:val="22"/>
          <w:szCs w:val="22"/>
        </w:rPr>
        <w:t>I</w:t>
      </w:r>
      <w:r w:rsidR="00005354" w:rsidRPr="00517201">
        <w:rPr>
          <w:b/>
          <w:bCs/>
          <w:sz w:val="22"/>
          <w:szCs w:val="22"/>
        </w:rPr>
        <w:t>nhalt der Packung und weitere Informationen</w:t>
      </w:r>
    </w:p>
    <w:p w14:paraId="0AF30E2E" w14:textId="77777777" w:rsidR="009479AE" w:rsidRPr="00A867B8" w:rsidRDefault="009479AE" w:rsidP="00517201">
      <w:pPr>
        <w:ind w:left="1134" w:right="283"/>
        <w:jc w:val="both"/>
        <w:rPr>
          <w:sz w:val="22"/>
          <w:szCs w:val="22"/>
        </w:rPr>
      </w:pPr>
    </w:p>
    <w:p w14:paraId="2973A2F3" w14:textId="77777777" w:rsidR="009479AE" w:rsidRPr="00A867B8" w:rsidRDefault="009479AE" w:rsidP="00517201">
      <w:pPr>
        <w:ind w:left="1134" w:right="-2"/>
        <w:jc w:val="both"/>
        <w:rPr>
          <w:b/>
          <w:bCs/>
          <w:sz w:val="22"/>
          <w:szCs w:val="22"/>
        </w:rPr>
      </w:pPr>
      <w:r w:rsidRPr="00A867B8">
        <w:rPr>
          <w:b/>
          <w:bCs/>
          <w:sz w:val="22"/>
          <w:szCs w:val="22"/>
        </w:rPr>
        <w:t>Was WICK DayMed Kombi Erkältungsgetränk enthält</w:t>
      </w:r>
    </w:p>
    <w:p w14:paraId="11CFB4F7" w14:textId="121410EB" w:rsidR="009479AE" w:rsidRPr="00A867B8" w:rsidRDefault="00613A6D" w:rsidP="00517201">
      <w:pPr>
        <w:numPr>
          <w:ilvl w:val="12"/>
          <w:numId w:val="0"/>
        </w:numPr>
        <w:ind w:left="1134" w:right="-2"/>
        <w:jc w:val="both"/>
        <w:rPr>
          <w:sz w:val="22"/>
          <w:szCs w:val="22"/>
        </w:rPr>
      </w:pPr>
      <w:r>
        <w:rPr>
          <w:sz w:val="22"/>
          <w:szCs w:val="22"/>
        </w:rPr>
        <w:t>Die Wirkstoffe sind: Paracetamol, Guaifenesin und Phenylephrinhydrochlorid.</w:t>
      </w:r>
      <w:r w:rsidR="004421F2">
        <w:rPr>
          <w:sz w:val="22"/>
          <w:szCs w:val="22"/>
        </w:rPr>
        <w:t xml:space="preserve"> </w:t>
      </w:r>
      <w:r w:rsidR="00C351CC" w:rsidRPr="00A867B8">
        <w:rPr>
          <w:sz w:val="22"/>
          <w:szCs w:val="22"/>
        </w:rPr>
        <w:t xml:space="preserve">Jeder </w:t>
      </w:r>
      <w:r w:rsidR="009479AE" w:rsidRPr="00A867B8">
        <w:rPr>
          <w:sz w:val="22"/>
          <w:szCs w:val="22"/>
        </w:rPr>
        <w:t xml:space="preserve">Beutel enthält eine Einzeldosis der </w:t>
      </w:r>
      <w:r w:rsidR="009479AE" w:rsidRPr="00A867B8">
        <w:rPr>
          <w:b/>
          <w:bCs/>
          <w:sz w:val="22"/>
          <w:szCs w:val="22"/>
        </w:rPr>
        <w:t>Wirkstoffe</w:t>
      </w:r>
      <w:r w:rsidR="009479AE" w:rsidRPr="00A867B8">
        <w:rPr>
          <w:sz w:val="22"/>
          <w:szCs w:val="22"/>
        </w:rPr>
        <w:t>: Paracetamol 500 mg, Guaifenesin 200 mg, Phenylephrinhydrochlorid 10 mg.</w:t>
      </w:r>
    </w:p>
    <w:p w14:paraId="685E241F" w14:textId="77777777" w:rsidR="009479AE" w:rsidRPr="00A867B8" w:rsidRDefault="009479AE" w:rsidP="00517201">
      <w:pPr>
        <w:numPr>
          <w:ilvl w:val="12"/>
          <w:numId w:val="0"/>
        </w:numPr>
        <w:ind w:left="1134" w:right="-2"/>
        <w:jc w:val="both"/>
        <w:rPr>
          <w:sz w:val="22"/>
          <w:szCs w:val="22"/>
        </w:rPr>
      </w:pPr>
    </w:p>
    <w:p w14:paraId="7E9CA288" w14:textId="13DBEAFC" w:rsidR="009479AE" w:rsidRPr="00CB02B4" w:rsidRDefault="009479AE" w:rsidP="00523765">
      <w:pPr>
        <w:pStyle w:val="NormalIndent"/>
      </w:pPr>
      <w:r w:rsidRPr="00CB02B4">
        <w:t xml:space="preserve">Die </w:t>
      </w:r>
      <w:r w:rsidRPr="00517201">
        <w:rPr>
          <w:b/>
          <w:bCs/>
        </w:rPr>
        <w:t>sonstigen Bestandteile</w:t>
      </w:r>
      <w:r w:rsidRPr="00A867B8">
        <w:t xml:space="preserve"> </w:t>
      </w:r>
      <w:r w:rsidRPr="00CB02B4">
        <w:t xml:space="preserve">sind: Sucrose, Citronensäure, Weinsäure (Ph. Eur.), Natriumcyclamat, Natriumcitrat, Aspartam (E 951), Acesulfam-Kalium (E 950), </w:t>
      </w:r>
      <w:r w:rsidR="00747902" w:rsidRPr="00CB02B4">
        <w:t xml:space="preserve">pulverförmiges </w:t>
      </w:r>
      <w:r w:rsidRPr="00CB02B4">
        <w:t>Menthol, Citronen-Aroma, Citronensaft-Aroma, Chinolingelb (E 104). Siehe auch Ende von Abschnitt 2.</w:t>
      </w:r>
    </w:p>
    <w:p w14:paraId="5A14437A" w14:textId="77777777" w:rsidR="009479AE" w:rsidRPr="00A867B8" w:rsidRDefault="009479AE" w:rsidP="00517201">
      <w:pPr>
        <w:ind w:left="1134" w:right="-2"/>
        <w:jc w:val="both"/>
        <w:rPr>
          <w:bCs/>
          <w:sz w:val="22"/>
          <w:szCs w:val="22"/>
        </w:rPr>
      </w:pPr>
    </w:p>
    <w:p w14:paraId="566D73C3" w14:textId="77777777" w:rsidR="009479AE" w:rsidRPr="00A867B8" w:rsidRDefault="009479AE" w:rsidP="00517201">
      <w:pPr>
        <w:ind w:left="1134" w:right="-2"/>
        <w:jc w:val="both"/>
        <w:rPr>
          <w:b/>
          <w:bCs/>
          <w:sz w:val="22"/>
          <w:szCs w:val="22"/>
        </w:rPr>
      </w:pPr>
      <w:r w:rsidRPr="00A867B8">
        <w:rPr>
          <w:b/>
          <w:bCs/>
          <w:sz w:val="22"/>
          <w:szCs w:val="22"/>
        </w:rPr>
        <w:t>Wie WICK DayMed Kombi Erkältungsgetränk aussieht und Inhalt der Packung</w:t>
      </w:r>
    </w:p>
    <w:p w14:paraId="3FFEF4E1" w14:textId="25C56DEA" w:rsidR="009479AE" w:rsidRPr="00A867B8" w:rsidRDefault="00090902" w:rsidP="00517201">
      <w:pPr>
        <w:ind w:left="1134" w:right="-2"/>
        <w:jc w:val="both"/>
        <w:rPr>
          <w:sz w:val="22"/>
          <w:szCs w:val="22"/>
        </w:rPr>
      </w:pPr>
      <w:r>
        <w:rPr>
          <w:sz w:val="22"/>
          <w:szCs w:val="22"/>
        </w:rPr>
        <w:t>WIC</w:t>
      </w:r>
      <w:r w:rsidR="006E591D">
        <w:rPr>
          <w:sz w:val="22"/>
          <w:szCs w:val="22"/>
        </w:rPr>
        <w:t>K DayMed Kombi Erkältungsgetränk ist ein c</w:t>
      </w:r>
      <w:r w:rsidRPr="30A593D0">
        <w:rPr>
          <w:sz w:val="22"/>
          <w:szCs w:val="22"/>
        </w:rPr>
        <w:t xml:space="preserve">remefarbiges </w:t>
      </w:r>
      <w:r w:rsidR="009479AE" w:rsidRPr="30A593D0">
        <w:rPr>
          <w:sz w:val="22"/>
          <w:szCs w:val="22"/>
        </w:rPr>
        <w:t xml:space="preserve">Pulver in laminierten Beuteln, die in einer Faltschachtel abgepackt sind. </w:t>
      </w:r>
      <w:r w:rsidR="0016368A">
        <w:rPr>
          <w:sz w:val="22"/>
          <w:szCs w:val="22"/>
        </w:rPr>
        <w:t xml:space="preserve">In einer Faltschachtel befinden sich </w:t>
      </w:r>
      <w:r w:rsidR="009479AE" w:rsidRPr="30A593D0">
        <w:rPr>
          <w:sz w:val="22"/>
          <w:szCs w:val="22"/>
        </w:rPr>
        <w:t xml:space="preserve">5 </w:t>
      </w:r>
      <w:r w:rsidR="0016368A">
        <w:rPr>
          <w:sz w:val="22"/>
          <w:szCs w:val="22"/>
        </w:rPr>
        <w:t>oder</w:t>
      </w:r>
      <w:r w:rsidR="0016368A" w:rsidRPr="30A593D0">
        <w:rPr>
          <w:sz w:val="22"/>
          <w:szCs w:val="22"/>
        </w:rPr>
        <w:t xml:space="preserve"> </w:t>
      </w:r>
      <w:r w:rsidR="009479AE" w:rsidRPr="30A593D0">
        <w:rPr>
          <w:sz w:val="22"/>
          <w:szCs w:val="22"/>
        </w:rPr>
        <w:t>10 Beutel.</w:t>
      </w:r>
    </w:p>
    <w:p w14:paraId="33052AF0" w14:textId="77777777" w:rsidR="009479AE" w:rsidRPr="00A867B8" w:rsidRDefault="009479AE" w:rsidP="00517201">
      <w:pPr>
        <w:numPr>
          <w:ilvl w:val="12"/>
          <w:numId w:val="0"/>
        </w:numPr>
        <w:ind w:left="1134" w:right="-2"/>
        <w:jc w:val="both"/>
        <w:rPr>
          <w:sz w:val="22"/>
          <w:szCs w:val="22"/>
        </w:rPr>
      </w:pPr>
    </w:p>
    <w:p w14:paraId="684D12CD" w14:textId="77777777" w:rsidR="009479AE" w:rsidRPr="00A867B8" w:rsidRDefault="009479AE" w:rsidP="00517201">
      <w:pPr>
        <w:numPr>
          <w:ilvl w:val="12"/>
          <w:numId w:val="0"/>
        </w:numPr>
        <w:ind w:left="1134" w:right="-2"/>
        <w:jc w:val="both"/>
        <w:rPr>
          <w:sz w:val="22"/>
          <w:szCs w:val="22"/>
        </w:rPr>
      </w:pPr>
      <w:r w:rsidRPr="00A867B8">
        <w:rPr>
          <w:sz w:val="22"/>
          <w:szCs w:val="22"/>
        </w:rPr>
        <w:t>Es werden möglicherweise nicht alle Packungsgrößen in den Verkehr gebracht.</w:t>
      </w:r>
    </w:p>
    <w:p w14:paraId="6FD7259A" w14:textId="77777777" w:rsidR="009479AE" w:rsidRPr="00A867B8" w:rsidRDefault="009479AE" w:rsidP="00517201">
      <w:pPr>
        <w:ind w:left="1134" w:right="283"/>
        <w:jc w:val="both"/>
        <w:rPr>
          <w:sz w:val="22"/>
          <w:szCs w:val="22"/>
        </w:rPr>
      </w:pPr>
    </w:p>
    <w:p w14:paraId="2BCA6AB3" w14:textId="77777777" w:rsidR="009479AE" w:rsidRPr="00A867B8" w:rsidRDefault="009479AE" w:rsidP="00517201">
      <w:pPr>
        <w:ind w:left="1134" w:right="283"/>
        <w:jc w:val="both"/>
        <w:rPr>
          <w:b/>
          <w:bCs/>
          <w:sz w:val="22"/>
          <w:szCs w:val="22"/>
        </w:rPr>
      </w:pPr>
      <w:r w:rsidRPr="00A867B8">
        <w:rPr>
          <w:b/>
          <w:bCs/>
          <w:sz w:val="22"/>
          <w:szCs w:val="22"/>
        </w:rPr>
        <w:t>Pharmazeutischer Unternehmer</w:t>
      </w:r>
    </w:p>
    <w:p w14:paraId="0F6C2248" w14:textId="77777777" w:rsidR="009479AE" w:rsidRPr="00A867B8" w:rsidRDefault="009479AE" w:rsidP="00517201">
      <w:pPr>
        <w:ind w:left="1134" w:right="283"/>
        <w:jc w:val="both"/>
        <w:rPr>
          <w:sz w:val="22"/>
          <w:szCs w:val="22"/>
        </w:rPr>
      </w:pPr>
      <w:r w:rsidRPr="00A867B8">
        <w:rPr>
          <w:sz w:val="22"/>
          <w:szCs w:val="22"/>
        </w:rPr>
        <w:t>WICK Pharma</w:t>
      </w:r>
    </w:p>
    <w:p w14:paraId="426BE20C" w14:textId="77777777" w:rsidR="009479AE" w:rsidRPr="00A867B8" w:rsidRDefault="009479AE" w:rsidP="00517201">
      <w:pPr>
        <w:ind w:left="1134" w:right="283"/>
        <w:jc w:val="both"/>
        <w:rPr>
          <w:sz w:val="22"/>
          <w:szCs w:val="22"/>
        </w:rPr>
      </w:pPr>
      <w:r w:rsidRPr="00A867B8">
        <w:rPr>
          <w:sz w:val="22"/>
          <w:szCs w:val="22"/>
        </w:rPr>
        <w:t>Zweigniederlassung der Procter &amp; Gamble GmbH</w:t>
      </w:r>
    </w:p>
    <w:p w14:paraId="3FCBC18C" w14:textId="77777777" w:rsidR="009479AE" w:rsidRPr="00337BB4" w:rsidRDefault="009479AE" w:rsidP="00517201">
      <w:pPr>
        <w:ind w:left="1134" w:right="283"/>
        <w:jc w:val="both"/>
        <w:rPr>
          <w:sz w:val="22"/>
          <w:szCs w:val="22"/>
        </w:rPr>
      </w:pPr>
      <w:r w:rsidRPr="00337BB4">
        <w:rPr>
          <w:sz w:val="22"/>
          <w:szCs w:val="22"/>
        </w:rPr>
        <w:t xml:space="preserve">65823 Schwalbach </w:t>
      </w:r>
    </w:p>
    <w:p w14:paraId="06CCF3E0" w14:textId="77777777" w:rsidR="009479AE" w:rsidRPr="00337BB4" w:rsidRDefault="009479AE" w:rsidP="00517201">
      <w:pPr>
        <w:ind w:left="1134" w:right="283"/>
        <w:jc w:val="both"/>
        <w:rPr>
          <w:bCs/>
          <w:sz w:val="22"/>
          <w:szCs w:val="22"/>
        </w:rPr>
      </w:pPr>
      <w:r w:rsidRPr="00337BB4">
        <w:rPr>
          <w:bCs/>
          <w:sz w:val="22"/>
          <w:szCs w:val="22"/>
        </w:rPr>
        <w:t>Tel.: 0800-9425847</w:t>
      </w:r>
    </w:p>
    <w:p w14:paraId="7FB48DF2" w14:textId="77777777" w:rsidR="009479AE" w:rsidRDefault="009479AE" w:rsidP="00517201">
      <w:pPr>
        <w:ind w:left="1134" w:right="283"/>
        <w:jc w:val="both"/>
        <w:rPr>
          <w:b/>
          <w:bCs/>
          <w:sz w:val="22"/>
          <w:szCs w:val="22"/>
        </w:rPr>
      </w:pPr>
    </w:p>
    <w:p w14:paraId="4CB6783F" w14:textId="77777777" w:rsidR="009479AE" w:rsidRPr="00337BB4" w:rsidRDefault="009479AE" w:rsidP="00517201">
      <w:pPr>
        <w:ind w:left="1134" w:right="283"/>
        <w:jc w:val="both"/>
        <w:rPr>
          <w:b/>
          <w:bCs/>
          <w:sz w:val="22"/>
          <w:szCs w:val="22"/>
        </w:rPr>
      </w:pPr>
      <w:r w:rsidRPr="00337BB4">
        <w:rPr>
          <w:b/>
          <w:bCs/>
          <w:sz w:val="22"/>
          <w:szCs w:val="22"/>
        </w:rPr>
        <w:t>Hersteller</w:t>
      </w:r>
    </w:p>
    <w:p w14:paraId="39DE8399" w14:textId="2CCFA299" w:rsidR="0005258E" w:rsidRPr="00337BB4" w:rsidRDefault="0005258E" w:rsidP="00517201">
      <w:pPr>
        <w:ind w:left="1134" w:right="283"/>
        <w:jc w:val="both"/>
        <w:rPr>
          <w:sz w:val="22"/>
          <w:szCs w:val="22"/>
        </w:rPr>
      </w:pPr>
    </w:p>
    <w:p w14:paraId="39B34B2D" w14:textId="77777777" w:rsidR="0005258E" w:rsidRPr="00647692" w:rsidRDefault="0005258E" w:rsidP="00517201">
      <w:pPr>
        <w:ind w:left="1134" w:right="283"/>
        <w:jc w:val="both"/>
        <w:rPr>
          <w:sz w:val="22"/>
          <w:szCs w:val="22"/>
        </w:rPr>
      </w:pPr>
      <w:r w:rsidRPr="00647692">
        <w:rPr>
          <w:sz w:val="22"/>
          <w:szCs w:val="22"/>
        </w:rPr>
        <w:t>Procter &amp; Gamble Manufacturing GmbH</w:t>
      </w:r>
    </w:p>
    <w:p w14:paraId="2E57C548" w14:textId="77777777" w:rsidR="0005258E" w:rsidRPr="00647692" w:rsidRDefault="0005258E" w:rsidP="00517201">
      <w:pPr>
        <w:ind w:left="1134" w:right="283"/>
        <w:jc w:val="both"/>
        <w:rPr>
          <w:sz w:val="22"/>
          <w:szCs w:val="22"/>
        </w:rPr>
      </w:pPr>
      <w:r w:rsidRPr="00647692">
        <w:rPr>
          <w:sz w:val="22"/>
          <w:szCs w:val="22"/>
        </w:rPr>
        <w:t>Procter &amp; Gamble Straße 1</w:t>
      </w:r>
    </w:p>
    <w:p w14:paraId="78381D04" w14:textId="56F7C5E3" w:rsidR="0005258E" w:rsidRPr="00337BB4" w:rsidRDefault="0005258E" w:rsidP="00517201">
      <w:pPr>
        <w:ind w:left="1134" w:right="283"/>
        <w:jc w:val="both"/>
        <w:rPr>
          <w:sz w:val="22"/>
          <w:szCs w:val="22"/>
        </w:rPr>
      </w:pPr>
      <w:r w:rsidRPr="00337BB4">
        <w:rPr>
          <w:sz w:val="22"/>
          <w:szCs w:val="22"/>
        </w:rPr>
        <w:t>D-64521 Gro</w:t>
      </w:r>
      <w:r w:rsidR="009103BA">
        <w:rPr>
          <w:sz w:val="22"/>
          <w:szCs w:val="22"/>
        </w:rPr>
        <w:t>ss</w:t>
      </w:r>
      <w:r w:rsidRPr="00337BB4">
        <w:rPr>
          <w:sz w:val="22"/>
          <w:szCs w:val="22"/>
        </w:rPr>
        <w:t>-Gerau</w:t>
      </w:r>
    </w:p>
    <w:p w14:paraId="1BBE15B2" w14:textId="77777777" w:rsidR="0005258E" w:rsidRPr="00337BB4" w:rsidRDefault="0005258E" w:rsidP="00517201">
      <w:pPr>
        <w:ind w:left="1134" w:right="283"/>
        <w:jc w:val="both"/>
        <w:rPr>
          <w:sz w:val="22"/>
          <w:szCs w:val="22"/>
        </w:rPr>
      </w:pPr>
    </w:p>
    <w:p w14:paraId="7E69C995" w14:textId="77777777" w:rsidR="00910666" w:rsidRPr="00A867B8" w:rsidRDefault="00910666" w:rsidP="00517201">
      <w:pPr>
        <w:ind w:left="1134"/>
        <w:jc w:val="both"/>
        <w:rPr>
          <w:b/>
          <w:bCs/>
          <w:color w:val="000000" w:themeColor="text1"/>
          <w:sz w:val="22"/>
          <w:szCs w:val="22"/>
        </w:rPr>
      </w:pPr>
      <w:r w:rsidRPr="00A867B8">
        <w:rPr>
          <w:b/>
          <w:bCs/>
          <w:color w:val="000000" w:themeColor="text1"/>
          <w:sz w:val="22"/>
          <w:szCs w:val="22"/>
        </w:rPr>
        <w:t>Dieses Arzneimittel ist in den Mitgliedsstaaten des Europäischen Wirtschaftsraumes (EWR) unter den folgenden Bezeichnungen zugelassen:</w:t>
      </w:r>
    </w:p>
    <w:p w14:paraId="3B67476D" w14:textId="77777777" w:rsidR="00C50C62" w:rsidRPr="00A867B8" w:rsidRDefault="00C50C62"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lastRenderedPageBreak/>
        <w:t>Bulgarien</w:t>
      </w:r>
      <w:proofErr w:type="spellEnd"/>
      <w:r w:rsidRPr="00A867B8">
        <w:rPr>
          <w:color w:val="000000" w:themeColor="text1"/>
          <w:sz w:val="22"/>
          <w:szCs w:val="22"/>
          <w:lang w:val="en-US"/>
        </w:rPr>
        <w:t>:</w:t>
      </w:r>
      <w:r w:rsidRPr="00A867B8">
        <w:rPr>
          <w:color w:val="000000" w:themeColor="text1"/>
          <w:sz w:val="22"/>
          <w:szCs w:val="22"/>
          <w:lang w:val="en-US"/>
        </w:rPr>
        <w:tab/>
      </w:r>
      <w:r w:rsidR="006A6F4C" w:rsidRPr="00A867B8">
        <w:rPr>
          <w:color w:val="000000" w:themeColor="text1"/>
          <w:sz w:val="22"/>
          <w:szCs w:val="22"/>
          <w:lang w:val="en-US"/>
        </w:rPr>
        <w:t xml:space="preserve">Vicks </w:t>
      </w:r>
      <w:proofErr w:type="spellStart"/>
      <w:r w:rsidR="006A6F4C" w:rsidRPr="00A867B8">
        <w:rPr>
          <w:color w:val="000000" w:themeColor="text1"/>
          <w:sz w:val="22"/>
          <w:szCs w:val="22"/>
          <w:lang w:val="en-US"/>
        </w:rPr>
        <w:t>AntiGrip</w:t>
      </w:r>
      <w:proofErr w:type="spellEnd"/>
      <w:r w:rsidR="006A6F4C" w:rsidRPr="00A867B8">
        <w:rPr>
          <w:color w:val="000000" w:themeColor="text1"/>
          <w:sz w:val="22"/>
          <w:szCs w:val="22"/>
          <w:lang w:val="en-US"/>
        </w:rPr>
        <w:t xml:space="preserve"> Complex 200 mg/500 mg/10 mg powder for oral solution</w:t>
      </w:r>
    </w:p>
    <w:p w14:paraId="042BE277"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Estland</w:t>
      </w:r>
      <w:proofErr w:type="spellEnd"/>
      <w:r w:rsidRPr="00A867B8">
        <w:rPr>
          <w:color w:val="000000" w:themeColor="text1"/>
          <w:sz w:val="22"/>
          <w:szCs w:val="22"/>
          <w:lang w:val="en-US"/>
        </w:rPr>
        <w:t>:</w:t>
      </w:r>
      <w:r w:rsidRPr="00A867B8">
        <w:rPr>
          <w:color w:val="000000" w:themeColor="text1"/>
          <w:sz w:val="22"/>
          <w:szCs w:val="22"/>
          <w:lang w:val="en-US"/>
        </w:rPr>
        <w:tab/>
      </w:r>
      <w:proofErr w:type="spellStart"/>
      <w:r w:rsidRPr="00A867B8">
        <w:rPr>
          <w:color w:val="000000" w:themeColor="text1"/>
          <w:sz w:val="22"/>
          <w:szCs w:val="22"/>
          <w:lang w:val="en-US"/>
        </w:rPr>
        <w:t>TriFlunex</w:t>
      </w:r>
      <w:proofErr w:type="spellEnd"/>
    </w:p>
    <w:p w14:paraId="229B95BF"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Irland</w:t>
      </w:r>
      <w:proofErr w:type="spellEnd"/>
      <w:r w:rsidRPr="00A867B8">
        <w:rPr>
          <w:color w:val="000000" w:themeColor="text1"/>
          <w:sz w:val="22"/>
          <w:szCs w:val="22"/>
          <w:lang w:val="en-US"/>
        </w:rPr>
        <w:t>:</w:t>
      </w:r>
      <w:r w:rsidRPr="00A867B8">
        <w:rPr>
          <w:color w:val="000000" w:themeColor="text1"/>
          <w:sz w:val="22"/>
          <w:szCs w:val="22"/>
          <w:lang w:val="en-US"/>
        </w:rPr>
        <w:tab/>
        <w:t>Paracetamol 500 mg Guaifenesin 200 mg</w:t>
      </w:r>
    </w:p>
    <w:p w14:paraId="45CC81CD"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r w:rsidRPr="00A867B8">
        <w:rPr>
          <w:color w:val="000000" w:themeColor="text1"/>
          <w:sz w:val="22"/>
          <w:szCs w:val="22"/>
          <w:lang w:val="en-US"/>
        </w:rPr>
        <w:tab/>
        <w:t>Phenylephrine 10 mg Hydrochloride</w:t>
      </w:r>
    </w:p>
    <w:p w14:paraId="519C5EE7"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Italien</w:t>
      </w:r>
      <w:proofErr w:type="spellEnd"/>
      <w:r w:rsidRPr="00A867B8">
        <w:rPr>
          <w:color w:val="000000" w:themeColor="text1"/>
          <w:sz w:val="22"/>
          <w:szCs w:val="22"/>
          <w:lang w:val="en-US"/>
        </w:rPr>
        <w:t>:</w:t>
      </w:r>
      <w:r w:rsidRPr="00A867B8">
        <w:rPr>
          <w:color w:val="000000" w:themeColor="text1"/>
          <w:sz w:val="22"/>
          <w:szCs w:val="22"/>
          <w:lang w:val="en-US"/>
        </w:rPr>
        <w:tab/>
        <w:t>Vicks Flu-</w:t>
      </w:r>
      <w:proofErr w:type="spellStart"/>
      <w:r w:rsidRPr="00A867B8">
        <w:rPr>
          <w:color w:val="000000" w:themeColor="text1"/>
          <w:sz w:val="22"/>
          <w:szCs w:val="22"/>
          <w:lang w:val="en-US"/>
        </w:rPr>
        <w:t>Tripla</w:t>
      </w:r>
      <w:proofErr w:type="spellEnd"/>
      <w:r w:rsidRPr="00A867B8">
        <w:rPr>
          <w:color w:val="000000" w:themeColor="text1"/>
          <w:sz w:val="22"/>
          <w:szCs w:val="22"/>
          <w:lang w:val="en-US"/>
        </w:rPr>
        <w:t xml:space="preserve"> Azione</w:t>
      </w:r>
    </w:p>
    <w:p w14:paraId="76F19E0E"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Lettland</w:t>
      </w:r>
      <w:proofErr w:type="spellEnd"/>
      <w:r w:rsidRPr="00A867B8">
        <w:rPr>
          <w:color w:val="000000" w:themeColor="text1"/>
          <w:sz w:val="22"/>
          <w:szCs w:val="22"/>
          <w:lang w:val="en-US"/>
        </w:rPr>
        <w:t>:</w:t>
      </w:r>
      <w:r w:rsidRPr="00A867B8">
        <w:rPr>
          <w:color w:val="000000" w:themeColor="text1"/>
          <w:sz w:val="22"/>
          <w:szCs w:val="22"/>
          <w:lang w:val="en-US"/>
        </w:rPr>
        <w:tab/>
      </w:r>
      <w:proofErr w:type="spellStart"/>
      <w:r w:rsidRPr="00A867B8">
        <w:rPr>
          <w:color w:val="000000" w:themeColor="text1"/>
          <w:sz w:val="22"/>
          <w:szCs w:val="22"/>
          <w:lang w:val="en-US"/>
        </w:rPr>
        <w:t>TriFlunex</w:t>
      </w:r>
      <w:proofErr w:type="spellEnd"/>
      <w:r w:rsidRPr="00A867B8">
        <w:rPr>
          <w:color w:val="000000" w:themeColor="text1"/>
          <w:sz w:val="22"/>
          <w:szCs w:val="22"/>
          <w:lang w:val="en-US"/>
        </w:rPr>
        <w:t xml:space="preserve"> 500 mg/200 mg/10 mg </w:t>
      </w:r>
      <w:proofErr w:type="spellStart"/>
      <w:r w:rsidRPr="00A867B8">
        <w:rPr>
          <w:color w:val="000000" w:themeColor="text1"/>
          <w:sz w:val="22"/>
          <w:szCs w:val="22"/>
          <w:lang w:val="en-US"/>
        </w:rPr>
        <w:t>Pulveris</w:t>
      </w:r>
      <w:proofErr w:type="spellEnd"/>
    </w:p>
    <w:p w14:paraId="2E496CA2"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r w:rsidRPr="00A867B8">
        <w:rPr>
          <w:color w:val="000000" w:themeColor="text1"/>
          <w:sz w:val="22"/>
          <w:szCs w:val="22"/>
          <w:lang w:val="en-US"/>
        </w:rPr>
        <w:tab/>
      </w:r>
      <w:proofErr w:type="spellStart"/>
      <w:r w:rsidRPr="00A867B8">
        <w:rPr>
          <w:color w:val="000000" w:themeColor="text1"/>
          <w:sz w:val="22"/>
          <w:szCs w:val="22"/>
          <w:lang w:val="en-US"/>
        </w:rPr>
        <w:t>iekšīgi</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lietojama</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Šķīduma</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Pagatavošanai</w:t>
      </w:r>
      <w:proofErr w:type="spellEnd"/>
    </w:p>
    <w:p w14:paraId="51D94BE8"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Litauen</w:t>
      </w:r>
      <w:proofErr w:type="spellEnd"/>
      <w:r w:rsidRPr="00A867B8">
        <w:rPr>
          <w:color w:val="000000" w:themeColor="text1"/>
          <w:sz w:val="22"/>
          <w:szCs w:val="22"/>
          <w:lang w:val="en-US"/>
        </w:rPr>
        <w:t>:</w:t>
      </w:r>
      <w:r w:rsidRPr="00A867B8">
        <w:rPr>
          <w:color w:val="000000" w:themeColor="text1"/>
          <w:sz w:val="22"/>
          <w:szCs w:val="22"/>
          <w:lang w:val="en-US"/>
        </w:rPr>
        <w:tab/>
        <w:t>Paracetamol/Guaifenesin/ Phenylephrine</w:t>
      </w:r>
    </w:p>
    <w:p w14:paraId="1841E0F2" w14:textId="77777777" w:rsidR="004659C3" w:rsidRPr="00337BB4" w:rsidRDefault="004659C3" w:rsidP="00517201">
      <w:pPr>
        <w:tabs>
          <w:tab w:val="left" w:pos="4536"/>
        </w:tabs>
        <w:spacing w:line="240" w:lineRule="atLeast"/>
        <w:ind w:left="4536" w:hanging="3402"/>
        <w:jc w:val="both"/>
        <w:rPr>
          <w:color w:val="000000" w:themeColor="text1"/>
          <w:sz w:val="22"/>
          <w:szCs w:val="22"/>
          <w:lang w:val="en-US"/>
        </w:rPr>
      </w:pPr>
      <w:r w:rsidRPr="00A867B8">
        <w:rPr>
          <w:color w:val="000000" w:themeColor="text1"/>
          <w:sz w:val="22"/>
          <w:szCs w:val="22"/>
          <w:lang w:val="en-US"/>
        </w:rPr>
        <w:tab/>
      </w:r>
      <w:r w:rsidRPr="00337BB4">
        <w:rPr>
          <w:color w:val="000000" w:themeColor="text1"/>
          <w:sz w:val="22"/>
          <w:szCs w:val="22"/>
          <w:lang w:val="en-US"/>
        </w:rPr>
        <w:t xml:space="preserve">Wick 500 mg/ 200 mg/10 mg </w:t>
      </w:r>
      <w:proofErr w:type="spellStart"/>
      <w:r w:rsidRPr="00337BB4">
        <w:rPr>
          <w:color w:val="000000" w:themeColor="text1"/>
          <w:sz w:val="22"/>
          <w:szCs w:val="22"/>
          <w:lang w:val="en-US"/>
        </w:rPr>
        <w:t>Milteliai</w:t>
      </w:r>
      <w:proofErr w:type="spellEnd"/>
    </w:p>
    <w:p w14:paraId="325F5957" w14:textId="77777777" w:rsidR="004659C3" w:rsidRPr="00337BB4" w:rsidRDefault="004659C3" w:rsidP="00517201">
      <w:pPr>
        <w:tabs>
          <w:tab w:val="left" w:pos="4536"/>
        </w:tabs>
        <w:spacing w:line="240" w:lineRule="atLeast"/>
        <w:ind w:left="4536" w:hanging="3402"/>
        <w:jc w:val="both"/>
        <w:rPr>
          <w:color w:val="000000" w:themeColor="text1"/>
          <w:sz w:val="22"/>
          <w:szCs w:val="22"/>
          <w:lang w:val="en-GB"/>
        </w:rPr>
      </w:pPr>
      <w:r w:rsidRPr="00337BB4">
        <w:rPr>
          <w:color w:val="000000" w:themeColor="text1"/>
          <w:sz w:val="22"/>
          <w:szCs w:val="22"/>
          <w:lang w:val="en-US"/>
        </w:rPr>
        <w:tab/>
      </w:r>
      <w:proofErr w:type="spellStart"/>
      <w:r w:rsidRPr="00337BB4">
        <w:rPr>
          <w:color w:val="000000" w:themeColor="text1"/>
          <w:sz w:val="22"/>
          <w:szCs w:val="22"/>
          <w:lang w:val="en-GB"/>
        </w:rPr>
        <w:t>geriamajam</w:t>
      </w:r>
      <w:proofErr w:type="spellEnd"/>
      <w:r w:rsidRPr="00337BB4">
        <w:rPr>
          <w:color w:val="000000" w:themeColor="text1"/>
          <w:sz w:val="22"/>
          <w:szCs w:val="22"/>
          <w:lang w:val="en-GB"/>
        </w:rPr>
        <w:t xml:space="preserve"> </w:t>
      </w:r>
      <w:proofErr w:type="spellStart"/>
      <w:r w:rsidRPr="00337BB4">
        <w:rPr>
          <w:color w:val="000000" w:themeColor="text1"/>
          <w:sz w:val="22"/>
          <w:szCs w:val="22"/>
          <w:lang w:val="en-GB"/>
        </w:rPr>
        <w:t>tripalui</w:t>
      </w:r>
      <w:proofErr w:type="spellEnd"/>
    </w:p>
    <w:p w14:paraId="0EF325A4" w14:textId="77777777" w:rsidR="004659C3" w:rsidRPr="009E4463" w:rsidRDefault="004659C3" w:rsidP="00517201">
      <w:pPr>
        <w:tabs>
          <w:tab w:val="left" w:pos="4536"/>
        </w:tabs>
        <w:spacing w:line="240" w:lineRule="atLeast"/>
        <w:ind w:left="4536" w:hanging="3402"/>
        <w:jc w:val="both"/>
        <w:rPr>
          <w:color w:val="000000" w:themeColor="text1"/>
          <w:sz w:val="22"/>
          <w:szCs w:val="22"/>
          <w:lang w:val="en-GB"/>
        </w:rPr>
      </w:pPr>
      <w:proofErr w:type="spellStart"/>
      <w:r w:rsidRPr="009E4463">
        <w:rPr>
          <w:color w:val="000000" w:themeColor="text1"/>
          <w:sz w:val="22"/>
          <w:szCs w:val="22"/>
          <w:lang w:val="en-GB"/>
        </w:rPr>
        <w:t>Polen</w:t>
      </w:r>
      <w:proofErr w:type="spellEnd"/>
      <w:r w:rsidRPr="009E4463">
        <w:rPr>
          <w:color w:val="000000" w:themeColor="text1"/>
          <w:sz w:val="22"/>
          <w:szCs w:val="22"/>
          <w:lang w:val="en-GB"/>
        </w:rPr>
        <w:t>:</w:t>
      </w:r>
      <w:r w:rsidRPr="009E4463">
        <w:rPr>
          <w:color w:val="000000" w:themeColor="text1"/>
          <w:sz w:val="22"/>
          <w:szCs w:val="22"/>
          <w:lang w:val="en-GB"/>
        </w:rPr>
        <w:tab/>
        <w:t xml:space="preserve">Vicks </w:t>
      </w:r>
      <w:proofErr w:type="spellStart"/>
      <w:r w:rsidRPr="009E4463">
        <w:rPr>
          <w:color w:val="000000" w:themeColor="text1"/>
          <w:sz w:val="22"/>
          <w:szCs w:val="22"/>
          <w:lang w:val="en-GB"/>
        </w:rPr>
        <w:t>AntiGrip</w:t>
      </w:r>
      <w:proofErr w:type="spellEnd"/>
      <w:r w:rsidRPr="009E4463">
        <w:rPr>
          <w:color w:val="000000" w:themeColor="text1"/>
          <w:sz w:val="22"/>
          <w:szCs w:val="22"/>
          <w:lang w:val="en-GB"/>
        </w:rPr>
        <w:t xml:space="preserve"> Complex</w:t>
      </w:r>
    </w:p>
    <w:p w14:paraId="20F7BF8D"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Rumänien</w:t>
      </w:r>
      <w:proofErr w:type="spellEnd"/>
      <w:r w:rsidRPr="00A867B8">
        <w:rPr>
          <w:color w:val="000000" w:themeColor="text1"/>
          <w:sz w:val="22"/>
          <w:szCs w:val="22"/>
          <w:lang w:val="en-US"/>
        </w:rPr>
        <w:t>:</w:t>
      </w:r>
      <w:r w:rsidRPr="00A867B8">
        <w:rPr>
          <w:color w:val="000000" w:themeColor="text1"/>
          <w:sz w:val="22"/>
          <w:szCs w:val="22"/>
          <w:lang w:val="en-US"/>
        </w:rPr>
        <w:tab/>
        <w:t xml:space="preserve">Vicks </w:t>
      </w:r>
      <w:proofErr w:type="spellStart"/>
      <w:r w:rsidRPr="00A867B8">
        <w:rPr>
          <w:color w:val="000000" w:themeColor="text1"/>
          <w:sz w:val="22"/>
          <w:szCs w:val="22"/>
          <w:lang w:val="en-US"/>
        </w:rPr>
        <w:t>AntiGrip</w:t>
      </w:r>
      <w:proofErr w:type="spellEnd"/>
      <w:r w:rsidRPr="00A867B8">
        <w:rPr>
          <w:color w:val="000000" w:themeColor="text1"/>
          <w:sz w:val="22"/>
          <w:szCs w:val="22"/>
          <w:lang w:val="en-US"/>
        </w:rPr>
        <w:t xml:space="preserve"> Complex</w:t>
      </w:r>
    </w:p>
    <w:p w14:paraId="06EA0D7E" w14:textId="77777777" w:rsidR="00CF3301"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Spanien</w:t>
      </w:r>
      <w:proofErr w:type="spellEnd"/>
      <w:r w:rsidRPr="00A867B8">
        <w:rPr>
          <w:color w:val="000000" w:themeColor="text1"/>
          <w:sz w:val="22"/>
          <w:szCs w:val="22"/>
          <w:lang w:val="en-US"/>
        </w:rPr>
        <w:t>:</w:t>
      </w:r>
      <w:r w:rsidRPr="00A867B8">
        <w:rPr>
          <w:color w:val="000000" w:themeColor="text1"/>
          <w:sz w:val="22"/>
          <w:szCs w:val="22"/>
          <w:lang w:val="en-US"/>
        </w:rPr>
        <w:tab/>
      </w:r>
      <w:proofErr w:type="spellStart"/>
      <w:r w:rsidR="00C9391B" w:rsidRPr="00C9391B">
        <w:rPr>
          <w:color w:val="000000" w:themeColor="text1"/>
          <w:sz w:val="22"/>
          <w:szCs w:val="22"/>
          <w:lang w:val="en-US"/>
        </w:rPr>
        <w:t>IlviGrip</w:t>
      </w:r>
      <w:proofErr w:type="spellEnd"/>
      <w:r w:rsidR="00C9391B" w:rsidRPr="00C9391B">
        <w:rPr>
          <w:color w:val="000000" w:themeColor="text1"/>
          <w:sz w:val="22"/>
          <w:szCs w:val="22"/>
          <w:lang w:val="en-US"/>
        </w:rPr>
        <w:t xml:space="preserve"> </w:t>
      </w:r>
      <w:proofErr w:type="spellStart"/>
      <w:r w:rsidR="00C9391B" w:rsidRPr="00C9391B">
        <w:rPr>
          <w:color w:val="000000" w:themeColor="text1"/>
          <w:sz w:val="22"/>
          <w:szCs w:val="22"/>
          <w:lang w:val="en-US"/>
        </w:rPr>
        <w:t>Expertorante</w:t>
      </w:r>
      <w:proofErr w:type="spellEnd"/>
      <w:r w:rsidR="00C9391B" w:rsidRPr="00C9391B">
        <w:rPr>
          <w:color w:val="000000" w:themeColor="text1"/>
          <w:sz w:val="22"/>
          <w:szCs w:val="22"/>
          <w:lang w:val="en-US"/>
        </w:rPr>
        <w:t xml:space="preserve"> </w:t>
      </w:r>
      <w:proofErr w:type="spellStart"/>
      <w:r w:rsidR="00C9391B" w:rsidRPr="00C9391B">
        <w:rPr>
          <w:color w:val="000000" w:themeColor="text1"/>
          <w:sz w:val="22"/>
          <w:szCs w:val="22"/>
          <w:lang w:val="en-US"/>
        </w:rPr>
        <w:t>polvo</w:t>
      </w:r>
      <w:proofErr w:type="spellEnd"/>
      <w:r w:rsidR="00C9391B" w:rsidRPr="00C9391B">
        <w:rPr>
          <w:color w:val="000000" w:themeColor="text1"/>
          <w:sz w:val="22"/>
          <w:szCs w:val="22"/>
          <w:lang w:val="en-US"/>
        </w:rPr>
        <w:t xml:space="preserve"> para </w:t>
      </w:r>
      <w:proofErr w:type="spellStart"/>
      <w:r w:rsidR="00C9391B" w:rsidRPr="00C9391B">
        <w:rPr>
          <w:color w:val="000000" w:themeColor="text1"/>
          <w:sz w:val="22"/>
          <w:szCs w:val="22"/>
          <w:lang w:val="en-US"/>
        </w:rPr>
        <w:t>solución</w:t>
      </w:r>
      <w:proofErr w:type="spellEnd"/>
      <w:r w:rsidR="00C9391B" w:rsidRPr="00C9391B">
        <w:rPr>
          <w:color w:val="000000" w:themeColor="text1"/>
          <w:sz w:val="22"/>
          <w:szCs w:val="22"/>
          <w:lang w:val="en-US"/>
        </w:rPr>
        <w:t xml:space="preserve"> oral </w:t>
      </w:r>
    </w:p>
    <w:p w14:paraId="4729C2EF" w14:textId="68A11686"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Tschechische</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Republik</w:t>
      </w:r>
      <w:proofErr w:type="spellEnd"/>
      <w:r w:rsidRPr="00A867B8">
        <w:rPr>
          <w:color w:val="000000" w:themeColor="text1"/>
          <w:sz w:val="22"/>
          <w:szCs w:val="22"/>
          <w:lang w:val="en-US"/>
        </w:rPr>
        <w:t>:</w:t>
      </w:r>
      <w:r w:rsidRPr="00A867B8">
        <w:rPr>
          <w:color w:val="000000" w:themeColor="text1"/>
          <w:sz w:val="22"/>
          <w:szCs w:val="22"/>
          <w:lang w:val="en-US"/>
        </w:rPr>
        <w:tab/>
        <w:t xml:space="preserve">Vicks </w:t>
      </w:r>
      <w:proofErr w:type="spellStart"/>
      <w:r w:rsidRPr="00A867B8">
        <w:rPr>
          <w:color w:val="000000" w:themeColor="text1"/>
          <w:sz w:val="22"/>
          <w:szCs w:val="22"/>
          <w:lang w:val="en-US"/>
        </w:rPr>
        <w:t>SymptoMed</w:t>
      </w:r>
      <w:proofErr w:type="spellEnd"/>
      <w:r w:rsidRPr="00A867B8">
        <w:rPr>
          <w:color w:val="000000" w:themeColor="text1"/>
          <w:sz w:val="22"/>
          <w:szCs w:val="22"/>
          <w:lang w:val="en-US"/>
        </w:rPr>
        <w:t xml:space="preserve"> Complete </w:t>
      </w:r>
      <w:proofErr w:type="spellStart"/>
      <w:r w:rsidRPr="00A867B8">
        <w:rPr>
          <w:color w:val="000000" w:themeColor="text1"/>
          <w:sz w:val="22"/>
          <w:szCs w:val="22"/>
          <w:lang w:val="en-US"/>
        </w:rPr>
        <w:t>citrón</w:t>
      </w:r>
      <w:proofErr w:type="spellEnd"/>
    </w:p>
    <w:p w14:paraId="28281827"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Ungarn</w:t>
      </w:r>
      <w:proofErr w:type="spellEnd"/>
      <w:r w:rsidRPr="00A867B8">
        <w:rPr>
          <w:color w:val="000000" w:themeColor="text1"/>
          <w:sz w:val="22"/>
          <w:szCs w:val="22"/>
          <w:lang w:val="en-US"/>
        </w:rPr>
        <w:t>:</w:t>
      </w:r>
      <w:r w:rsidRPr="00A867B8">
        <w:rPr>
          <w:color w:val="000000" w:themeColor="text1"/>
          <w:sz w:val="22"/>
          <w:szCs w:val="22"/>
          <w:lang w:val="en-US"/>
        </w:rPr>
        <w:tab/>
      </w:r>
      <w:proofErr w:type="spellStart"/>
      <w:r w:rsidRPr="00A867B8">
        <w:rPr>
          <w:color w:val="000000" w:themeColor="text1"/>
          <w:sz w:val="22"/>
          <w:szCs w:val="22"/>
          <w:lang w:val="en-US"/>
        </w:rPr>
        <w:t>Grippo</w:t>
      </w:r>
      <w:proofErr w:type="spellEnd"/>
      <w:r w:rsidRPr="00A867B8">
        <w:rPr>
          <w:color w:val="000000" w:themeColor="text1"/>
          <w:sz w:val="22"/>
          <w:szCs w:val="22"/>
          <w:lang w:val="en-US"/>
        </w:rPr>
        <w:t xml:space="preserve"> Med Wick </w:t>
      </w:r>
      <w:proofErr w:type="spellStart"/>
      <w:r w:rsidRPr="00A867B8">
        <w:rPr>
          <w:color w:val="000000" w:themeColor="text1"/>
          <w:sz w:val="22"/>
          <w:szCs w:val="22"/>
          <w:lang w:val="en-US"/>
        </w:rPr>
        <w:t>Citrom</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izü</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por</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belsöleges</w:t>
      </w:r>
      <w:proofErr w:type="spellEnd"/>
    </w:p>
    <w:p w14:paraId="25335507"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r w:rsidRPr="00A867B8">
        <w:rPr>
          <w:color w:val="000000" w:themeColor="text1"/>
          <w:sz w:val="22"/>
          <w:szCs w:val="22"/>
          <w:lang w:val="en-US"/>
        </w:rPr>
        <w:tab/>
      </w:r>
      <w:proofErr w:type="spellStart"/>
      <w:r w:rsidRPr="00A867B8">
        <w:rPr>
          <w:color w:val="000000" w:themeColor="text1"/>
          <w:sz w:val="22"/>
          <w:szCs w:val="22"/>
          <w:lang w:val="en-US"/>
        </w:rPr>
        <w:t>oldathoz</w:t>
      </w:r>
      <w:proofErr w:type="spellEnd"/>
    </w:p>
    <w:p w14:paraId="3D51C49C" w14:textId="77777777" w:rsidR="004659C3" w:rsidRPr="00A867B8" w:rsidRDefault="004659C3" w:rsidP="00517201">
      <w:pPr>
        <w:tabs>
          <w:tab w:val="left" w:pos="4536"/>
        </w:tabs>
        <w:spacing w:line="240" w:lineRule="atLeast"/>
        <w:ind w:left="4536" w:hanging="3402"/>
        <w:jc w:val="both"/>
        <w:rPr>
          <w:color w:val="000000" w:themeColor="text1"/>
          <w:sz w:val="22"/>
          <w:szCs w:val="22"/>
          <w:lang w:val="en-US"/>
        </w:rPr>
      </w:pPr>
      <w:proofErr w:type="spellStart"/>
      <w:r w:rsidRPr="00A867B8">
        <w:rPr>
          <w:color w:val="000000" w:themeColor="text1"/>
          <w:sz w:val="22"/>
          <w:szCs w:val="22"/>
          <w:lang w:val="en-US"/>
        </w:rPr>
        <w:t>Vereinigtes</w:t>
      </w:r>
      <w:proofErr w:type="spellEnd"/>
      <w:r w:rsidRPr="00A867B8">
        <w:rPr>
          <w:color w:val="000000" w:themeColor="text1"/>
          <w:sz w:val="22"/>
          <w:szCs w:val="22"/>
          <w:lang w:val="en-US"/>
        </w:rPr>
        <w:t xml:space="preserve"> </w:t>
      </w:r>
      <w:proofErr w:type="spellStart"/>
      <w:r w:rsidRPr="00A867B8">
        <w:rPr>
          <w:color w:val="000000" w:themeColor="text1"/>
          <w:sz w:val="22"/>
          <w:szCs w:val="22"/>
          <w:lang w:val="en-US"/>
        </w:rPr>
        <w:t>Königreich</w:t>
      </w:r>
      <w:proofErr w:type="spellEnd"/>
      <w:r w:rsidRPr="00A867B8">
        <w:rPr>
          <w:color w:val="000000" w:themeColor="text1"/>
          <w:sz w:val="22"/>
          <w:szCs w:val="22"/>
          <w:lang w:val="en-US"/>
        </w:rPr>
        <w:t>:</w:t>
      </w:r>
      <w:r w:rsidRPr="00A867B8">
        <w:rPr>
          <w:color w:val="000000" w:themeColor="text1"/>
          <w:sz w:val="22"/>
          <w:szCs w:val="22"/>
          <w:lang w:val="en-US"/>
        </w:rPr>
        <w:tab/>
        <w:t xml:space="preserve">Vicks Cold and Flu Care </w:t>
      </w:r>
      <w:proofErr w:type="spellStart"/>
      <w:r w:rsidRPr="00A867B8">
        <w:rPr>
          <w:color w:val="000000" w:themeColor="text1"/>
          <w:sz w:val="22"/>
          <w:szCs w:val="22"/>
          <w:lang w:val="en-US"/>
        </w:rPr>
        <w:t>Daymed</w:t>
      </w:r>
      <w:proofErr w:type="spellEnd"/>
    </w:p>
    <w:p w14:paraId="04F07110" w14:textId="77777777" w:rsidR="004659C3" w:rsidRPr="00517201" w:rsidRDefault="004659C3" w:rsidP="00517201">
      <w:pPr>
        <w:tabs>
          <w:tab w:val="left" w:pos="4536"/>
        </w:tabs>
        <w:spacing w:line="240" w:lineRule="atLeast"/>
        <w:ind w:left="4536" w:hanging="3402"/>
        <w:jc w:val="both"/>
        <w:rPr>
          <w:color w:val="000000" w:themeColor="text1"/>
          <w:sz w:val="22"/>
          <w:szCs w:val="22"/>
        </w:rPr>
      </w:pPr>
      <w:r w:rsidRPr="00A867B8">
        <w:rPr>
          <w:color w:val="000000" w:themeColor="text1"/>
          <w:sz w:val="22"/>
          <w:szCs w:val="22"/>
          <w:lang w:val="en-US"/>
        </w:rPr>
        <w:tab/>
      </w:r>
      <w:r w:rsidRPr="00517201">
        <w:rPr>
          <w:color w:val="000000" w:themeColor="text1"/>
          <w:sz w:val="22"/>
          <w:szCs w:val="22"/>
        </w:rPr>
        <w:t>Completed Hot Drink</w:t>
      </w:r>
    </w:p>
    <w:p w14:paraId="172E24DE" w14:textId="77777777" w:rsidR="009479AE" w:rsidRPr="00517201" w:rsidRDefault="009479AE" w:rsidP="00517201">
      <w:pPr>
        <w:ind w:left="1134" w:right="283"/>
        <w:jc w:val="both"/>
        <w:rPr>
          <w:b/>
          <w:bCs/>
          <w:sz w:val="22"/>
          <w:szCs w:val="22"/>
        </w:rPr>
      </w:pPr>
    </w:p>
    <w:p w14:paraId="60491903" w14:textId="4DBB145F" w:rsidR="009479AE" w:rsidRPr="00A867B8" w:rsidRDefault="009479AE" w:rsidP="00517201">
      <w:pPr>
        <w:ind w:left="1134"/>
        <w:jc w:val="both"/>
        <w:rPr>
          <w:b/>
          <w:bCs/>
          <w:sz w:val="22"/>
          <w:szCs w:val="22"/>
        </w:rPr>
      </w:pPr>
      <w:r w:rsidRPr="00A867B8">
        <w:rPr>
          <w:b/>
          <w:bCs/>
          <w:sz w:val="22"/>
          <w:szCs w:val="22"/>
        </w:rPr>
        <w:t>Diese Gebrauchsinformation wurde zuletzt genehmigt im</w:t>
      </w:r>
      <w:r w:rsidR="00876194">
        <w:rPr>
          <w:b/>
          <w:bCs/>
          <w:sz w:val="22"/>
          <w:szCs w:val="22"/>
        </w:rPr>
        <w:t xml:space="preserve"> </w:t>
      </w:r>
      <w:r w:rsidR="006735A1">
        <w:rPr>
          <w:b/>
          <w:bCs/>
          <w:sz w:val="22"/>
          <w:szCs w:val="22"/>
        </w:rPr>
        <w:t>Januar 2025</w:t>
      </w:r>
      <w:r w:rsidR="00E46463" w:rsidRPr="00A867B8">
        <w:rPr>
          <w:b/>
          <w:bCs/>
          <w:sz w:val="22"/>
          <w:szCs w:val="22"/>
        </w:rPr>
        <w:t>.</w:t>
      </w:r>
    </w:p>
    <w:p w14:paraId="6F51630D" w14:textId="77777777" w:rsidR="00910666" w:rsidRPr="00A867B8" w:rsidRDefault="00910666" w:rsidP="00517201">
      <w:pPr>
        <w:ind w:left="1134"/>
        <w:jc w:val="both"/>
        <w:rPr>
          <w:b/>
          <w:bCs/>
          <w:sz w:val="22"/>
          <w:szCs w:val="22"/>
        </w:rPr>
      </w:pPr>
    </w:p>
    <w:p w14:paraId="2051D732" w14:textId="77777777" w:rsidR="00910666" w:rsidRPr="00A867B8" w:rsidRDefault="00910666" w:rsidP="00517201">
      <w:pPr>
        <w:ind w:left="1134"/>
        <w:jc w:val="both"/>
        <w:rPr>
          <w:sz w:val="22"/>
          <w:szCs w:val="22"/>
        </w:rPr>
      </w:pPr>
    </w:p>
    <w:sectPr w:rsidR="00910666" w:rsidRPr="00A867B8" w:rsidSect="00A867B8">
      <w:headerReference w:type="even" r:id="rId11"/>
      <w:headerReference w:type="default" r:id="rId12"/>
      <w:headerReference w:type="first" r:id="rId13"/>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BBC9" w14:textId="77777777" w:rsidR="00685570" w:rsidRDefault="00685570" w:rsidP="00C84B8D">
      <w:r>
        <w:separator/>
      </w:r>
    </w:p>
  </w:endnote>
  <w:endnote w:type="continuationSeparator" w:id="0">
    <w:p w14:paraId="64089ABA" w14:textId="77777777" w:rsidR="00685570" w:rsidRDefault="00685570" w:rsidP="00C84B8D">
      <w:r>
        <w:continuationSeparator/>
      </w:r>
    </w:p>
  </w:endnote>
  <w:endnote w:type="continuationNotice" w:id="1">
    <w:p w14:paraId="51B64B73" w14:textId="77777777" w:rsidR="00685570" w:rsidRDefault="0068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B4E14" w14:textId="77777777" w:rsidR="00685570" w:rsidRDefault="00685570" w:rsidP="00C84B8D">
      <w:r>
        <w:separator/>
      </w:r>
    </w:p>
  </w:footnote>
  <w:footnote w:type="continuationSeparator" w:id="0">
    <w:p w14:paraId="4A47541A" w14:textId="77777777" w:rsidR="00685570" w:rsidRDefault="00685570" w:rsidP="00C84B8D">
      <w:r>
        <w:continuationSeparator/>
      </w:r>
    </w:p>
  </w:footnote>
  <w:footnote w:type="continuationNotice" w:id="1">
    <w:p w14:paraId="16A295A1" w14:textId="77777777" w:rsidR="00685570" w:rsidRDefault="00685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6B8A" w14:textId="390E6647" w:rsidR="00FE3CA0" w:rsidRDefault="00FE3CA0">
    <w:pPr>
      <w:pStyle w:val="Header"/>
    </w:pPr>
    <w:r>
      <w:rPr>
        <w:noProof/>
      </w:rPr>
      <mc:AlternateContent>
        <mc:Choice Requires="wps">
          <w:drawing>
            <wp:anchor distT="0" distB="0" distL="0" distR="0" simplePos="0" relativeHeight="251659264" behindDoc="0" locked="0" layoutInCell="1" allowOverlap="1" wp14:anchorId="787677C6" wp14:editId="57DB66DB">
              <wp:simplePos x="635" y="635"/>
              <wp:positionH relativeFrom="page">
                <wp:align>right</wp:align>
              </wp:positionH>
              <wp:positionV relativeFrom="page">
                <wp:align>top</wp:align>
              </wp:positionV>
              <wp:extent cx="443865" cy="443865"/>
              <wp:effectExtent l="0" t="0" r="0" b="16510"/>
              <wp:wrapNone/>
              <wp:docPr id="2"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1E5FFB" w14:textId="3254D4EF"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7677C6" id="_x0000_t202" coordsize="21600,21600" o:spt="202" path="m,l,21600r21600,l21600,xe">
              <v:stroke joinstyle="miter"/>
              <v:path gradientshapeok="t" o:connecttype="rect"/>
            </v:shapetype>
            <v:shape id="Text Box 2" o:spid="_x0000_s1026"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21E5FFB" w14:textId="3254D4EF"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E47D" w14:textId="51F9ABFA" w:rsidR="00FE3CA0" w:rsidRDefault="00FE3CA0">
    <w:pPr>
      <w:pStyle w:val="Header"/>
    </w:pPr>
    <w:r>
      <w:rPr>
        <w:noProof/>
      </w:rPr>
      <mc:AlternateContent>
        <mc:Choice Requires="wps">
          <w:drawing>
            <wp:anchor distT="0" distB="0" distL="0" distR="0" simplePos="0" relativeHeight="251660288" behindDoc="0" locked="0" layoutInCell="1" allowOverlap="1" wp14:anchorId="72476AC9" wp14:editId="12FF1176">
              <wp:simplePos x="542925" y="447675"/>
              <wp:positionH relativeFrom="page">
                <wp:align>right</wp:align>
              </wp:positionH>
              <wp:positionV relativeFrom="page">
                <wp:align>top</wp:align>
              </wp:positionV>
              <wp:extent cx="443865" cy="443865"/>
              <wp:effectExtent l="0" t="0" r="0" b="16510"/>
              <wp:wrapNone/>
              <wp:docPr id="3"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BF497" w14:textId="0BA33194"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476AC9" id="_x0000_t202" coordsize="21600,21600" o:spt="202" path="m,l,21600r21600,l21600,xe">
              <v:stroke joinstyle="miter"/>
              <v:path gradientshapeok="t" o:connecttype="rect"/>
            </v:shapetype>
            <v:shape id="Text Box 3" o:spid="_x0000_s1027"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EBBF497" w14:textId="0BA33194"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5882" w14:textId="15CA4632" w:rsidR="00FE3CA0" w:rsidRDefault="00FE3CA0">
    <w:pPr>
      <w:pStyle w:val="Header"/>
    </w:pPr>
    <w:r>
      <w:rPr>
        <w:noProof/>
      </w:rPr>
      <mc:AlternateContent>
        <mc:Choice Requires="wps">
          <w:drawing>
            <wp:anchor distT="0" distB="0" distL="0" distR="0" simplePos="0" relativeHeight="251658240" behindDoc="0" locked="0" layoutInCell="1" allowOverlap="1" wp14:anchorId="0BF3AB1B" wp14:editId="6571ECE0">
              <wp:simplePos x="635" y="635"/>
              <wp:positionH relativeFrom="page">
                <wp:align>right</wp:align>
              </wp:positionH>
              <wp:positionV relativeFrom="page">
                <wp:align>top</wp:align>
              </wp:positionV>
              <wp:extent cx="443865" cy="443865"/>
              <wp:effectExtent l="0" t="0" r="0" b="16510"/>
              <wp:wrapNone/>
              <wp:docPr id="1"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F68D4" w14:textId="0415570C"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F3AB1B" id="_x0000_t202" coordsize="21600,21600" o:spt="202" path="m,l,21600r21600,l21600,xe">
              <v:stroke joinstyle="miter"/>
              <v:path gradientshapeok="t" o:connecttype="rect"/>
            </v:shapetype>
            <v:shape id="Text Box 1" o:spid="_x0000_s1028" type="#_x0000_t202" alt="Business Us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36F68D4" w14:textId="0415570C" w:rsidR="00FE3CA0" w:rsidRPr="00FE3CA0" w:rsidRDefault="00FE3CA0" w:rsidP="00FE3CA0">
                    <w:pPr>
                      <w:rPr>
                        <w:rFonts w:ascii="Calibri" w:eastAsia="Calibri" w:hAnsi="Calibri" w:cs="Calibri"/>
                        <w:noProof/>
                        <w:color w:val="000000"/>
                      </w:rPr>
                    </w:pPr>
                    <w:r w:rsidRPr="00FE3CA0">
                      <w:rPr>
                        <w:rFonts w:ascii="Calibri" w:eastAsia="Calibri" w:hAnsi="Calibri" w:cs="Calibri"/>
                        <w:noProof/>
                        <w:color w:val="00000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B46C6"/>
    <w:multiLevelType w:val="singleLevel"/>
    <w:tmpl w:val="B7B2A3F6"/>
    <w:lvl w:ilvl="0">
      <w:start w:val="1"/>
      <w:numFmt w:val="decimal"/>
      <w:lvlText w:val="%1."/>
      <w:lvlJc w:val="left"/>
      <w:pPr>
        <w:tabs>
          <w:tab w:val="num" w:pos="1406"/>
        </w:tabs>
        <w:ind w:left="1406" w:hanging="555"/>
      </w:pPr>
      <w:rPr>
        <w:rFonts w:cs="Times New Roman" w:hint="default"/>
      </w:rPr>
    </w:lvl>
  </w:abstractNum>
  <w:abstractNum w:abstractNumId="2" w15:restartNumberingAfterBreak="0">
    <w:nsid w:val="0B4A5065"/>
    <w:multiLevelType w:val="hybridMultilevel"/>
    <w:tmpl w:val="66F66410"/>
    <w:lvl w:ilvl="0" w:tplc="04070001">
      <w:start w:val="1"/>
      <w:numFmt w:val="bullet"/>
      <w:lvlText w:val=""/>
      <w:lvlJc w:val="left"/>
      <w:pPr>
        <w:ind w:left="1636" w:hanging="360"/>
      </w:pPr>
      <w:rPr>
        <w:rFonts w:ascii="Symbol" w:hAnsi="Symbol" w:hint="default"/>
      </w:rPr>
    </w:lvl>
    <w:lvl w:ilvl="1" w:tplc="04070003" w:tentative="1">
      <w:start w:val="1"/>
      <w:numFmt w:val="bullet"/>
      <w:lvlText w:val="o"/>
      <w:lvlJc w:val="left"/>
      <w:pPr>
        <w:ind w:left="2356" w:hanging="360"/>
      </w:pPr>
      <w:rPr>
        <w:rFonts w:ascii="Courier New" w:hAnsi="Courier New" w:cs="Courier New" w:hint="default"/>
      </w:rPr>
    </w:lvl>
    <w:lvl w:ilvl="2" w:tplc="04070005" w:tentative="1">
      <w:start w:val="1"/>
      <w:numFmt w:val="bullet"/>
      <w:lvlText w:val=""/>
      <w:lvlJc w:val="left"/>
      <w:pPr>
        <w:ind w:left="3076" w:hanging="360"/>
      </w:pPr>
      <w:rPr>
        <w:rFonts w:ascii="Wingdings" w:hAnsi="Wingdings" w:hint="default"/>
      </w:rPr>
    </w:lvl>
    <w:lvl w:ilvl="3" w:tplc="04070001" w:tentative="1">
      <w:start w:val="1"/>
      <w:numFmt w:val="bullet"/>
      <w:lvlText w:val=""/>
      <w:lvlJc w:val="left"/>
      <w:pPr>
        <w:ind w:left="3796" w:hanging="360"/>
      </w:pPr>
      <w:rPr>
        <w:rFonts w:ascii="Symbol" w:hAnsi="Symbol" w:hint="default"/>
      </w:rPr>
    </w:lvl>
    <w:lvl w:ilvl="4" w:tplc="04070003" w:tentative="1">
      <w:start w:val="1"/>
      <w:numFmt w:val="bullet"/>
      <w:lvlText w:val="o"/>
      <w:lvlJc w:val="left"/>
      <w:pPr>
        <w:ind w:left="4516" w:hanging="360"/>
      </w:pPr>
      <w:rPr>
        <w:rFonts w:ascii="Courier New" w:hAnsi="Courier New" w:cs="Courier New" w:hint="default"/>
      </w:rPr>
    </w:lvl>
    <w:lvl w:ilvl="5" w:tplc="04070005" w:tentative="1">
      <w:start w:val="1"/>
      <w:numFmt w:val="bullet"/>
      <w:lvlText w:val=""/>
      <w:lvlJc w:val="left"/>
      <w:pPr>
        <w:ind w:left="5236" w:hanging="360"/>
      </w:pPr>
      <w:rPr>
        <w:rFonts w:ascii="Wingdings" w:hAnsi="Wingdings" w:hint="default"/>
      </w:rPr>
    </w:lvl>
    <w:lvl w:ilvl="6" w:tplc="04070001" w:tentative="1">
      <w:start w:val="1"/>
      <w:numFmt w:val="bullet"/>
      <w:lvlText w:val=""/>
      <w:lvlJc w:val="left"/>
      <w:pPr>
        <w:ind w:left="5956" w:hanging="360"/>
      </w:pPr>
      <w:rPr>
        <w:rFonts w:ascii="Symbol" w:hAnsi="Symbol" w:hint="default"/>
      </w:rPr>
    </w:lvl>
    <w:lvl w:ilvl="7" w:tplc="04070003" w:tentative="1">
      <w:start w:val="1"/>
      <w:numFmt w:val="bullet"/>
      <w:lvlText w:val="o"/>
      <w:lvlJc w:val="left"/>
      <w:pPr>
        <w:ind w:left="6676" w:hanging="360"/>
      </w:pPr>
      <w:rPr>
        <w:rFonts w:ascii="Courier New" w:hAnsi="Courier New" w:cs="Courier New" w:hint="default"/>
      </w:rPr>
    </w:lvl>
    <w:lvl w:ilvl="8" w:tplc="04070005" w:tentative="1">
      <w:start w:val="1"/>
      <w:numFmt w:val="bullet"/>
      <w:lvlText w:val=""/>
      <w:lvlJc w:val="left"/>
      <w:pPr>
        <w:ind w:left="7396" w:hanging="360"/>
      </w:pPr>
      <w:rPr>
        <w:rFonts w:ascii="Wingdings" w:hAnsi="Wingdings" w:hint="default"/>
      </w:rPr>
    </w:lvl>
  </w:abstractNum>
  <w:abstractNum w:abstractNumId="3" w15:restartNumberingAfterBreak="0">
    <w:nsid w:val="0C083242"/>
    <w:multiLevelType w:val="multilevel"/>
    <w:tmpl w:val="A318432C"/>
    <w:lvl w:ilvl="0">
      <w:start w:val="1"/>
      <w:numFmt w:val="decimal"/>
      <w:lvlText w:val="%1."/>
      <w:lvlJc w:val="left"/>
      <w:pPr>
        <w:tabs>
          <w:tab w:val="num" w:pos="1854"/>
        </w:tabs>
        <w:ind w:left="1854" w:hanging="720"/>
      </w:pPr>
    </w:lvl>
    <w:lvl w:ilvl="1">
      <w:start w:val="1"/>
      <w:numFmt w:val="decimal"/>
      <w:lvlText w:val="%2."/>
      <w:lvlJc w:val="left"/>
      <w:pPr>
        <w:tabs>
          <w:tab w:val="num" w:pos="2574"/>
        </w:tabs>
        <w:ind w:left="2574" w:hanging="720"/>
      </w:pPr>
    </w:lvl>
    <w:lvl w:ilvl="2">
      <w:start w:val="1"/>
      <w:numFmt w:val="decimal"/>
      <w:lvlText w:val="%3."/>
      <w:lvlJc w:val="left"/>
      <w:pPr>
        <w:tabs>
          <w:tab w:val="num" w:pos="3294"/>
        </w:tabs>
        <w:ind w:left="3294" w:hanging="720"/>
      </w:pPr>
    </w:lvl>
    <w:lvl w:ilvl="3">
      <w:start w:val="1"/>
      <w:numFmt w:val="decimal"/>
      <w:lvlText w:val="%4."/>
      <w:lvlJc w:val="left"/>
      <w:pPr>
        <w:tabs>
          <w:tab w:val="num" w:pos="4014"/>
        </w:tabs>
        <w:ind w:left="4014" w:hanging="720"/>
      </w:pPr>
    </w:lvl>
    <w:lvl w:ilvl="4">
      <w:start w:val="1"/>
      <w:numFmt w:val="decimal"/>
      <w:lvlText w:val="%5."/>
      <w:lvlJc w:val="left"/>
      <w:pPr>
        <w:tabs>
          <w:tab w:val="num" w:pos="4734"/>
        </w:tabs>
        <w:ind w:left="4734" w:hanging="720"/>
      </w:pPr>
    </w:lvl>
    <w:lvl w:ilvl="5">
      <w:start w:val="1"/>
      <w:numFmt w:val="decimal"/>
      <w:lvlText w:val="%6."/>
      <w:lvlJc w:val="left"/>
      <w:pPr>
        <w:tabs>
          <w:tab w:val="num" w:pos="5454"/>
        </w:tabs>
        <w:ind w:left="5454" w:hanging="720"/>
      </w:pPr>
    </w:lvl>
    <w:lvl w:ilvl="6">
      <w:start w:val="1"/>
      <w:numFmt w:val="decimal"/>
      <w:lvlText w:val="%7."/>
      <w:lvlJc w:val="left"/>
      <w:pPr>
        <w:tabs>
          <w:tab w:val="num" w:pos="6174"/>
        </w:tabs>
        <w:ind w:left="6174" w:hanging="720"/>
      </w:pPr>
    </w:lvl>
    <w:lvl w:ilvl="7">
      <w:start w:val="1"/>
      <w:numFmt w:val="decimal"/>
      <w:lvlText w:val="%8."/>
      <w:lvlJc w:val="left"/>
      <w:pPr>
        <w:tabs>
          <w:tab w:val="num" w:pos="6894"/>
        </w:tabs>
        <w:ind w:left="6894" w:hanging="720"/>
      </w:pPr>
    </w:lvl>
    <w:lvl w:ilvl="8">
      <w:start w:val="1"/>
      <w:numFmt w:val="decimal"/>
      <w:lvlText w:val="%9."/>
      <w:lvlJc w:val="left"/>
      <w:pPr>
        <w:tabs>
          <w:tab w:val="num" w:pos="7614"/>
        </w:tabs>
        <w:ind w:left="7614" w:hanging="720"/>
      </w:pPr>
    </w:lvl>
  </w:abstractNum>
  <w:abstractNum w:abstractNumId="4" w15:restartNumberingAfterBreak="0">
    <w:nsid w:val="23D97C49"/>
    <w:multiLevelType w:val="hybridMultilevel"/>
    <w:tmpl w:val="C2CC7C98"/>
    <w:lvl w:ilvl="0" w:tplc="04070001">
      <w:start w:val="1"/>
      <w:numFmt w:val="bullet"/>
      <w:lvlText w:val=""/>
      <w:lvlJc w:val="left"/>
      <w:pPr>
        <w:ind w:left="1495" w:hanging="360"/>
      </w:pPr>
      <w:rPr>
        <w:rFonts w:ascii="Symbol" w:hAnsi="Symbo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5" w15:restartNumberingAfterBreak="0">
    <w:nsid w:val="29F00915"/>
    <w:multiLevelType w:val="multilevel"/>
    <w:tmpl w:val="3612D7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FA4DC0"/>
    <w:multiLevelType w:val="hybridMultilevel"/>
    <w:tmpl w:val="195AF1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Times New Roman" w:hAnsi="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Times New Roman" w:hAnsi="Times New Roman"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2A1508A"/>
    <w:multiLevelType w:val="hybridMultilevel"/>
    <w:tmpl w:val="103C2D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Times New Roman" w:hAnsi="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Times New Roman" w:hAnsi="Times New Roman"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65D78"/>
    <w:multiLevelType w:val="hybridMultilevel"/>
    <w:tmpl w:val="C504BA9C"/>
    <w:lvl w:ilvl="0" w:tplc="3E186BC4">
      <w:numFmt w:val="bullet"/>
      <w:lvlText w:val="•"/>
      <w:lvlJc w:val="left"/>
      <w:pPr>
        <w:ind w:left="720" w:hanging="360"/>
      </w:pPr>
      <w:rPr>
        <w:rFonts w:ascii="Arial" w:eastAsia="Times New Roman" w:hAnsi="Aria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9E183E"/>
    <w:multiLevelType w:val="multilevel"/>
    <w:tmpl w:val="749E6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8B56C73"/>
    <w:multiLevelType w:val="hybridMultilevel"/>
    <w:tmpl w:val="6E402EE0"/>
    <w:lvl w:ilvl="0" w:tplc="EF94C522">
      <w:start w:val="2"/>
      <w:numFmt w:val="decimal"/>
      <w:lvlText w:val="%1."/>
      <w:lvlJc w:val="left"/>
      <w:pPr>
        <w:tabs>
          <w:tab w:val="num" w:pos="660"/>
        </w:tabs>
        <w:ind w:left="660" w:hanging="570"/>
      </w:pPr>
      <w:rPr>
        <w:rFonts w:cs="Times New Roman" w:hint="default"/>
      </w:rPr>
    </w:lvl>
    <w:lvl w:ilvl="1" w:tplc="08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1" w15:restartNumberingAfterBreak="0">
    <w:nsid w:val="65D610A2"/>
    <w:multiLevelType w:val="hybridMultilevel"/>
    <w:tmpl w:val="B1CA3DD0"/>
    <w:lvl w:ilvl="0" w:tplc="BD6E96F8">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4379BA"/>
    <w:multiLevelType w:val="hybridMultilevel"/>
    <w:tmpl w:val="62A6192C"/>
    <w:lvl w:ilvl="0" w:tplc="E94471FE">
      <w:start w:val="4"/>
      <w:numFmt w:val="bullet"/>
      <w:lvlText w:val="-"/>
      <w:lvlJc w:val="left"/>
      <w:pPr>
        <w:tabs>
          <w:tab w:val="num" w:pos="3969"/>
        </w:tabs>
        <w:ind w:left="3969" w:hanging="283"/>
      </w:pPr>
      <w:rPr>
        <w:rFonts w:hint="default"/>
      </w:rPr>
    </w:lvl>
    <w:lvl w:ilvl="1" w:tplc="04070003">
      <w:start w:val="1"/>
      <w:numFmt w:val="bullet"/>
      <w:lvlText w:val="o"/>
      <w:lvlJc w:val="left"/>
      <w:pPr>
        <w:tabs>
          <w:tab w:val="num" w:pos="3283"/>
        </w:tabs>
        <w:ind w:left="3283" w:hanging="360"/>
      </w:pPr>
      <w:rPr>
        <w:rFonts w:ascii="Courier New" w:hAnsi="Courier New" w:hint="default"/>
      </w:rPr>
    </w:lvl>
    <w:lvl w:ilvl="2" w:tplc="B0CC1FFE">
      <w:start w:val="4"/>
      <w:numFmt w:val="bullet"/>
      <w:lvlText w:val="-"/>
      <w:lvlJc w:val="left"/>
      <w:pPr>
        <w:tabs>
          <w:tab w:val="num" w:pos="3926"/>
        </w:tabs>
        <w:ind w:left="3926" w:hanging="283"/>
      </w:pPr>
      <w:rPr>
        <w:rFonts w:hint="default"/>
      </w:rPr>
    </w:lvl>
    <w:lvl w:ilvl="3" w:tplc="04070001">
      <w:start w:val="1"/>
      <w:numFmt w:val="bullet"/>
      <w:lvlText w:val=""/>
      <w:lvlJc w:val="left"/>
      <w:pPr>
        <w:tabs>
          <w:tab w:val="num" w:pos="4723"/>
        </w:tabs>
        <w:ind w:left="4723" w:hanging="360"/>
      </w:pPr>
      <w:rPr>
        <w:rFonts w:ascii="Symbol" w:hAnsi="Symbol" w:hint="default"/>
      </w:rPr>
    </w:lvl>
    <w:lvl w:ilvl="4" w:tplc="04070003">
      <w:start w:val="1"/>
      <w:numFmt w:val="bullet"/>
      <w:lvlText w:val="o"/>
      <w:lvlJc w:val="left"/>
      <w:pPr>
        <w:tabs>
          <w:tab w:val="num" w:pos="5443"/>
        </w:tabs>
        <w:ind w:left="5443" w:hanging="360"/>
      </w:pPr>
      <w:rPr>
        <w:rFonts w:ascii="Courier New" w:hAnsi="Courier New" w:hint="default"/>
      </w:rPr>
    </w:lvl>
    <w:lvl w:ilvl="5" w:tplc="04070005">
      <w:start w:val="1"/>
      <w:numFmt w:val="bullet"/>
      <w:lvlText w:val=""/>
      <w:lvlJc w:val="left"/>
      <w:pPr>
        <w:tabs>
          <w:tab w:val="num" w:pos="6163"/>
        </w:tabs>
        <w:ind w:left="6163" w:hanging="360"/>
      </w:pPr>
      <w:rPr>
        <w:rFonts w:ascii="Wingdings" w:hAnsi="Wingdings" w:hint="default"/>
      </w:rPr>
    </w:lvl>
    <w:lvl w:ilvl="6" w:tplc="04070001">
      <w:start w:val="1"/>
      <w:numFmt w:val="bullet"/>
      <w:lvlText w:val=""/>
      <w:lvlJc w:val="left"/>
      <w:pPr>
        <w:tabs>
          <w:tab w:val="num" w:pos="6883"/>
        </w:tabs>
        <w:ind w:left="6883" w:hanging="360"/>
      </w:pPr>
      <w:rPr>
        <w:rFonts w:ascii="Symbol" w:hAnsi="Symbol" w:hint="default"/>
      </w:rPr>
    </w:lvl>
    <w:lvl w:ilvl="7" w:tplc="04070003">
      <w:start w:val="1"/>
      <w:numFmt w:val="bullet"/>
      <w:lvlText w:val="o"/>
      <w:lvlJc w:val="left"/>
      <w:pPr>
        <w:tabs>
          <w:tab w:val="num" w:pos="7603"/>
        </w:tabs>
        <w:ind w:left="7603" w:hanging="360"/>
      </w:pPr>
      <w:rPr>
        <w:rFonts w:ascii="Courier New" w:hAnsi="Courier New" w:hint="default"/>
      </w:rPr>
    </w:lvl>
    <w:lvl w:ilvl="8" w:tplc="04070005">
      <w:start w:val="1"/>
      <w:numFmt w:val="bullet"/>
      <w:lvlText w:val=""/>
      <w:lvlJc w:val="left"/>
      <w:pPr>
        <w:tabs>
          <w:tab w:val="num" w:pos="8323"/>
        </w:tabs>
        <w:ind w:left="8323" w:hanging="360"/>
      </w:pPr>
      <w:rPr>
        <w:rFonts w:ascii="Wingdings" w:hAnsi="Wingdings" w:hint="default"/>
      </w:rPr>
    </w:lvl>
  </w:abstractNum>
  <w:num w:numId="1" w16cid:durableId="1038552083">
    <w:abstractNumId w:val="1"/>
  </w:num>
  <w:num w:numId="2" w16cid:durableId="1793282239">
    <w:abstractNumId w:val="12"/>
  </w:num>
  <w:num w:numId="3" w16cid:durableId="1901161851">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573899">
    <w:abstractNumId w:val="7"/>
  </w:num>
  <w:num w:numId="5" w16cid:durableId="385304996">
    <w:abstractNumId w:val="6"/>
  </w:num>
  <w:num w:numId="6" w16cid:durableId="1334988517">
    <w:abstractNumId w:val="8"/>
  </w:num>
  <w:num w:numId="7" w16cid:durableId="1002396055">
    <w:abstractNumId w:val="0"/>
    <w:lvlOverride w:ilvl="0">
      <w:lvl w:ilvl="0">
        <w:start w:val="1"/>
        <w:numFmt w:val="bullet"/>
        <w:lvlText w:val="-"/>
        <w:legacy w:legacy="1" w:legacySpace="0" w:legacyIndent="360"/>
        <w:lvlJc w:val="left"/>
        <w:pPr>
          <w:ind w:left="360" w:hanging="360"/>
        </w:pPr>
      </w:lvl>
    </w:lvlOverride>
  </w:num>
  <w:num w:numId="8" w16cid:durableId="56053181">
    <w:abstractNumId w:val="11"/>
  </w:num>
  <w:num w:numId="9" w16cid:durableId="1930310973">
    <w:abstractNumId w:val="4"/>
  </w:num>
  <w:num w:numId="10" w16cid:durableId="518855601">
    <w:abstractNumId w:val="9"/>
  </w:num>
  <w:num w:numId="11" w16cid:durableId="675883727">
    <w:abstractNumId w:val="2"/>
  </w:num>
  <w:num w:numId="12" w16cid:durableId="1432625580">
    <w:abstractNumId w:val="3"/>
  </w:num>
  <w:num w:numId="13" w16cid:durableId="63916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b9fa25ae-c841-4ac8-b89a-aeba881d7646" w:val=" "/>
  </w:docVars>
  <w:rsids>
    <w:rsidRoot w:val="009479AE"/>
    <w:rsid w:val="00000B72"/>
    <w:rsid w:val="0000107F"/>
    <w:rsid w:val="000012E4"/>
    <w:rsid w:val="0000136A"/>
    <w:rsid w:val="0000153F"/>
    <w:rsid w:val="000016DA"/>
    <w:rsid w:val="00001F47"/>
    <w:rsid w:val="000026C8"/>
    <w:rsid w:val="00002A00"/>
    <w:rsid w:val="00002D57"/>
    <w:rsid w:val="00002E58"/>
    <w:rsid w:val="00003569"/>
    <w:rsid w:val="00003686"/>
    <w:rsid w:val="00003846"/>
    <w:rsid w:val="00004709"/>
    <w:rsid w:val="000049D6"/>
    <w:rsid w:val="00004CB1"/>
    <w:rsid w:val="00005313"/>
    <w:rsid w:val="00005354"/>
    <w:rsid w:val="000055B8"/>
    <w:rsid w:val="000057FC"/>
    <w:rsid w:val="00005B34"/>
    <w:rsid w:val="00005B5B"/>
    <w:rsid w:val="00005E70"/>
    <w:rsid w:val="000061E2"/>
    <w:rsid w:val="00006240"/>
    <w:rsid w:val="00006241"/>
    <w:rsid w:val="00006585"/>
    <w:rsid w:val="00006670"/>
    <w:rsid w:val="0000675E"/>
    <w:rsid w:val="000067AD"/>
    <w:rsid w:val="00006844"/>
    <w:rsid w:val="00007954"/>
    <w:rsid w:val="00007C2B"/>
    <w:rsid w:val="00007D4B"/>
    <w:rsid w:val="000106C0"/>
    <w:rsid w:val="00010809"/>
    <w:rsid w:val="00010B49"/>
    <w:rsid w:val="00010C6A"/>
    <w:rsid w:val="00010FC1"/>
    <w:rsid w:val="00011688"/>
    <w:rsid w:val="00011839"/>
    <w:rsid w:val="0001207B"/>
    <w:rsid w:val="0001292D"/>
    <w:rsid w:val="00012D68"/>
    <w:rsid w:val="00012E2F"/>
    <w:rsid w:val="00012E70"/>
    <w:rsid w:val="00012FFD"/>
    <w:rsid w:val="0001340A"/>
    <w:rsid w:val="0001431A"/>
    <w:rsid w:val="00014340"/>
    <w:rsid w:val="000146A9"/>
    <w:rsid w:val="000148F9"/>
    <w:rsid w:val="00014F95"/>
    <w:rsid w:val="0001506F"/>
    <w:rsid w:val="00015073"/>
    <w:rsid w:val="000151BA"/>
    <w:rsid w:val="00015259"/>
    <w:rsid w:val="000159FC"/>
    <w:rsid w:val="00015D55"/>
    <w:rsid w:val="00015DBB"/>
    <w:rsid w:val="00015EFC"/>
    <w:rsid w:val="00016378"/>
    <w:rsid w:val="00016C88"/>
    <w:rsid w:val="00016F20"/>
    <w:rsid w:val="00016FBA"/>
    <w:rsid w:val="000178F4"/>
    <w:rsid w:val="00017F45"/>
    <w:rsid w:val="00017FF4"/>
    <w:rsid w:val="0002009A"/>
    <w:rsid w:val="000203D2"/>
    <w:rsid w:val="000213D2"/>
    <w:rsid w:val="0002183A"/>
    <w:rsid w:val="0002193A"/>
    <w:rsid w:val="00021F8D"/>
    <w:rsid w:val="000221BC"/>
    <w:rsid w:val="000221CA"/>
    <w:rsid w:val="000226A8"/>
    <w:rsid w:val="000226FD"/>
    <w:rsid w:val="00022B41"/>
    <w:rsid w:val="00023737"/>
    <w:rsid w:val="00023F18"/>
    <w:rsid w:val="00024222"/>
    <w:rsid w:val="000245FF"/>
    <w:rsid w:val="00024D07"/>
    <w:rsid w:val="0002503F"/>
    <w:rsid w:val="00025394"/>
    <w:rsid w:val="000255C0"/>
    <w:rsid w:val="00025B98"/>
    <w:rsid w:val="0002607E"/>
    <w:rsid w:val="00026661"/>
    <w:rsid w:val="000266EF"/>
    <w:rsid w:val="0002673A"/>
    <w:rsid w:val="00026B44"/>
    <w:rsid w:val="000271C6"/>
    <w:rsid w:val="00027654"/>
    <w:rsid w:val="000301F7"/>
    <w:rsid w:val="000305BF"/>
    <w:rsid w:val="00030774"/>
    <w:rsid w:val="00030913"/>
    <w:rsid w:val="00030A07"/>
    <w:rsid w:val="00030C6B"/>
    <w:rsid w:val="00030F60"/>
    <w:rsid w:val="000311CE"/>
    <w:rsid w:val="00031284"/>
    <w:rsid w:val="000319B1"/>
    <w:rsid w:val="00031D42"/>
    <w:rsid w:val="000321A9"/>
    <w:rsid w:val="0003262E"/>
    <w:rsid w:val="00032671"/>
    <w:rsid w:val="00032983"/>
    <w:rsid w:val="00032D07"/>
    <w:rsid w:val="00032EB5"/>
    <w:rsid w:val="0003360C"/>
    <w:rsid w:val="00033617"/>
    <w:rsid w:val="000337C6"/>
    <w:rsid w:val="00033832"/>
    <w:rsid w:val="000339B1"/>
    <w:rsid w:val="00033C48"/>
    <w:rsid w:val="00033DC8"/>
    <w:rsid w:val="00033F68"/>
    <w:rsid w:val="0003419D"/>
    <w:rsid w:val="0003446C"/>
    <w:rsid w:val="000344DD"/>
    <w:rsid w:val="000345B9"/>
    <w:rsid w:val="00035269"/>
    <w:rsid w:val="00035B20"/>
    <w:rsid w:val="000367BA"/>
    <w:rsid w:val="00036B90"/>
    <w:rsid w:val="00037304"/>
    <w:rsid w:val="000374D2"/>
    <w:rsid w:val="000403B5"/>
    <w:rsid w:val="00040DED"/>
    <w:rsid w:val="00041054"/>
    <w:rsid w:val="00041291"/>
    <w:rsid w:val="000420EA"/>
    <w:rsid w:val="000422E1"/>
    <w:rsid w:val="00042B2F"/>
    <w:rsid w:val="00042FF3"/>
    <w:rsid w:val="00044108"/>
    <w:rsid w:val="00044570"/>
    <w:rsid w:val="0004486D"/>
    <w:rsid w:val="00044DB0"/>
    <w:rsid w:val="00044EB3"/>
    <w:rsid w:val="000454F7"/>
    <w:rsid w:val="00047114"/>
    <w:rsid w:val="00047150"/>
    <w:rsid w:val="000477A4"/>
    <w:rsid w:val="0004782D"/>
    <w:rsid w:val="00047EF1"/>
    <w:rsid w:val="000500E3"/>
    <w:rsid w:val="00050527"/>
    <w:rsid w:val="00050E60"/>
    <w:rsid w:val="000512BB"/>
    <w:rsid w:val="000518D3"/>
    <w:rsid w:val="00051D7B"/>
    <w:rsid w:val="00052501"/>
    <w:rsid w:val="0005258E"/>
    <w:rsid w:val="0005262F"/>
    <w:rsid w:val="00052CFC"/>
    <w:rsid w:val="00053529"/>
    <w:rsid w:val="00054742"/>
    <w:rsid w:val="00054753"/>
    <w:rsid w:val="00054AF0"/>
    <w:rsid w:val="00054DBE"/>
    <w:rsid w:val="0005570D"/>
    <w:rsid w:val="000559A4"/>
    <w:rsid w:val="0005670F"/>
    <w:rsid w:val="000569A2"/>
    <w:rsid w:val="00056BDB"/>
    <w:rsid w:val="00057C21"/>
    <w:rsid w:val="00060395"/>
    <w:rsid w:val="00060E71"/>
    <w:rsid w:val="00061073"/>
    <w:rsid w:val="000610CD"/>
    <w:rsid w:val="00061453"/>
    <w:rsid w:val="00061704"/>
    <w:rsid w:val="00061E20"/>
    <w:rsid w:val="0006278B"/>
    <w:rsid w:val="0006385B"/>
    <w:rsid w:val="000638F7"/>
    <w:rsid w:val="0006434C"/>
    <w:rsid w:val="000649EF"/>
    <w:rsid w:val="0006523F"/>
    <w:rsid w:val="00065311"/>
    <w:rsid w:val="000660D3"/>
    <w:rsid w:val="000665E0"/>
    <w:rsid w:val="000666A6"/>
    <w:rsid w:val="000668E0"/>
    <w:rsid w:val="00066BD6"/>
    <w:rsid w:val="00067699"/>
    <w:rsid w:val="00067A81"/>
    <w:rsid w:val="00067B48"/>
    <w:rsid w:val="00067EFC"/>
    <w:rsid w:val="00070F9A"/>
    <w:rsid w:val="000710C3"/>
    <w:rsid w:val="00071221"/>
    <w:rsid w:val="00071490"/>
    <w:rsid w:val="000715B6"/>
    <w:rsid w:val="0007173D"/>
    <w:rsid w:val="00071967"/>
    <w:rsid w:val="00071BE2"/>
    <w:rsid w:val="00071CB8"/>
    <w:rsid w:val="00071DD2"/>
    <w:rsid w:val="00071F1B"/>
    <w:rsid w:val="00072006"/>
    <w:rsid w:val="00072190"/>
    <w:rsid w:val="00072404"/>
    <w:rsid w:val="000724B7"/>
    <w:rsid w:val="000729C0"/>
    <w:rsid w:val="00072A6C"/>
    <w:rsid w:val="00073037"/>
    <w:rsid w:val="0007304D"/>
    <w:rsid w:val="000730B9"/>
    <w:rsid w:val="000739EB"/>
    <w:rsid w:val="0007405B"/>
    <w:rsid w:val="00074278"/>
    <w:rsid w:val="000746E7"/>
    <w:rsid w:val="000752A2"/>
    <w:rsid w:val="00075664"/>
    <w:rsid w:val="00075AC0"/>
    <w:rsid w:val="000761AC"/>
    <w:rsid w:val="000764B1"/>
    <w:rsid w:val="000764C6"/>
    <w:rsid w:val="00076D5E"/>
    <w:rsid w:val="00076DED"/>
    <w:rsid w:val="00076E17"/>
    <w:rsid w:val="00077222"/>
    <w:rsid w:val="0007749B"/>
    <w:rsid w:val="0008030E"/>
    <w:rsid w:val="000805A6"/>
    <w:rsid w:val="0008098C"/>
    <w:rsid w:val="0008112E"/>
    <w:rsid w:val="000811F6"/>
    <w:rsid w:val="000812A5"/>
    <w:rsid w:val="000812CE"/>
    <w:rsid w:val="00081461"/>
    <w:rsid w:val="00081B16"/>
    <w:rsid w:val="00081C62"/>
    <w:rsid w:val="00081EDB"/>
    <w:rsid w:val="0008262F"/>
    <w:rsid w:val="0008279D"/>
    <w:rsid w:val="00083368"/>
    <w:rsid w:val="00083668"/>
    <w:rsid w:val="00083A2B"/>
    <w:rsid w:val="00083DF8"/>
    <w:rsid w:val="000845C8"/>
    <w:rsid w:val="00085162"/>
    <w:rsid w:val="000851E7"/>
    <w:rsid w:val="000855B6"/>
    <w:rsid w:val="00085961"/>
    <w:rsid w:val="00085AB5"/>
    <w:rsid w:val="00085E36"/>
    <w:rsid w:val="00086DFD"/>
    <w:rsid w:val="000870F4"/>
    <w:rsid w:val="00087466"/>
    <w:rsid w:val="00087FFC"/>
    <w:rsid w:val="00090299"/>
    <w:rsid w:val="000906BD"/>
    <w:rsid w:val="0009077A"/>
    <w:rsid w:val="00090902"/>
    <w:rsid w:val="00090919"/>
    <w:rsid w:val="00091729"/>
    <w:rsid w:val="00091BB4"/>
    <w:rsid w:val="00091C04"/>
    <w:rsid w:val="00091FE5"/>
    <w:rsid w:val="000927E3"/>
    <w:rsid w:val="00092804"/>
    <w:rsid w:val="00092CFB"/>
    <w:rsid w:val="00094A8A"/>
    <w:rsid w:val="00094BC9"/>
    <w:rsid w:val="0009641B"/>
    <w:rsid w:val="000969B2"/>
    <w:rsid w:val="00096A96"/>
    <w:rsid w:val="00096D18"/>
    <w:rsid w:val="00096F5E"/>
    <w:rsid w:val="00097238"/>
    <w:rsid w:val="00097D08"/>
    <w:rsid w:val="00097D95"/>
    <w:rsid w:val="000A0B18"/>
    <w:rsid w:val="000A0BFE"/>
    <w:rsid w:val="000A0EC9"/>
    <w:rsid w:val="000A0EF5"/>
    <w:rsid w:val="000A12D7"/>
    <w:rsid w:val="000A14C2"/>
    <w:rsid w:val="000A1A17"/>
    <w:rsid w:val="000A20A4"/>
    <w:rsid w:val="000A23FC"/>
    <w:rsid w:val="000A253B"/>
    <w:rsid w:val="000A254E"/>
    <w:rsid w:val="000A2570"/>
    <w:rsid w:val="000A29A3"/>
    <w:rsid w:val="000A29D9"/>
    <w:rsid w:val="000A2F8F"/>
    <w:rsid w:val="000A3326"/>
    <w:rsid w:val="000A3768"/>
    <w:rsid w:val="000A38D2"/>
    <w:rsid w:val="000A4209"/>
    <w:rsid w:val="000A4BF6"/>
    <w:rsid w:val="000A4DE7"/>
    <w:rsid w:val="000A521B"/>
    <w:rsid w:val="000A53B3"/>
    <w:rsid w:val="000A57DD"/>
    <w:rsid w:val="000A5BA1"/>
    <w:rsid w:val="000A5C99"/>
    <w:rsid w:val="000A5DBA"/>
    <w:rsid w:val="000A63EB"/>
    <w:rsid w:val="000A6A32"/>
    <w:rsid w:val="000A6A8C"/>
    <w:rsid w:val="000A6F27"/>
    <w:rsid w:val="000A6FB7"/>
    <w:rsid w:val="000A709D"/>
    <w:rsid w:val="000A74A4"/>
    <w:rsid w:val="000A7DE2"/>
    <w:rsid w:val="000A7FEB"/>
    <w:rsid w:val="000B0043"/>
    <w:rsid w:val="000B088D"/>
    <w:rsid w:val="000B0D2E"/>
    <w:rsid w:val="000B1AB5"/>
    <w:rsid w:val="000B1B9B"/>
    <w:rsid w:val="000B1DF3"/>
    <w:rsid w:val="000B261D"/>
    <w:rsid w:val="000B2FDC"/>
    <w:rsid w:val="000B2FF3"/>
    <w:rsid w:val="000B36AD"/>
    <w:rsid w:val="000B3948"/>
    <w:rsid w:val="000B3B08"/>
    <w:rsid w:val="000B4C87"/>
    <w:rsid w:val="000B5E34"/>
    <w:rsid w:val="000B5FAE"/>
    <w:rsid w:val="000B6602"/>
    <w:rsid w:val="000C026D"/>
    <w:rsid w:val="000C0440"/>
    <w:rsid w:val="000C04D8"/>
    <w:rsid w:val="000C0507"/>
    <w:rsid w:val="000C05A5"/>
    <w:rsid w:val="000C0925"/>
    <w:rsid w:val="000C0CA2"/>
    <w:rsid w:val="000C17C8"/>
    <w:rsid w:val="000C1E08"/>
    <w:rsid w:val="000C1E79"/>
    <w:rsid w:val="000C25DC"/>
    <w:rsid w:val="000C275B"/>
    <w:rsid w:val="000C30B4"/>
    <w:rsid w:val="000C3674"/>
    <w:rsid w:val="000C4396"/>
    <w:rsid w:val="000C43D9"/>
    <w:rsid w:val="000C4679"/>
    <w:rsid w:val="000C4E41"/>
    <w:rsid w:val="000C527E"/>
    <w:rsid w:val="000C5968"/>
    <w:rsid w:val="000C5AAC"/>
    <w:rsid w:val="000C5D54"/>
    <w:rsid w:val="000C5F59"/>
    <w:rsid w:val="000C69FB"/>
    <w:rsid w:val="000C6A89"/>
    <w:rsid w:val="000C6B27"/>
    <w:rsid w:val="000C6CF8"/>
    <w:rsid w:val="000C6F4A"/>
    <w:rsid w:val="000C78BA"/>
    <w:rsid w:val="000C794F"/>
    <w:rsid w:val="000C7A63"/>
    <w:rsid w:val="000C7D76"/>
    <w:rsid w:val="000C7EA1"/>
    <w:rsid w:val="000D0A07"/>
    <w:rsid w:val="000D0C07"/>
    <w:rsid w:val="000D0DB6"/>
    <w:rsid w:val="000D0EDA"/>
    <w:rsid w:val="000D0FB3"/>
    <w:rsid w:val="000D142A"/>
    <w:rsid w:val="000D1A83"/>
    <w:rsid w:val="000D22B5"/>
    <w:rsid w:val="000D270E"/>
    <w:rsid w:val="000D2774"/>
    <w:rsid w:val="000D282F"/>
    <w:rsid w:val="000D2B80"/>
    <w:rsid w:val="000D3445"/>
    <w:rsid w:val="000D3910"/>
    <w:rsid w:val="000D3EC6"/>
    <w:rsid w:val="000D42A9"/>
    <w:rsid w:val="000D4760"/>
    <w:rsid w:val="000D5141"/>
    <w:rsid w:val="000D5778"/>
    <w:rsid w:val="000D5B5F"/>
    <w:rsid w:val="000D5EC8"/>
    <w:rsid w:val="000D6236"/>
    <w:rsid w:val="000D662F"/>
    <w:rsid w:val="000D6EF7"/>
    <w:rsid w:val="000D736D"/>
    <w:rsid w:val="000D76B6"/>
    <w:rsid w:val="000D779D"/>
    <w:rsid w:val="000D790D"/>
    <w:rsid w:val="000D7AB8"/>
    <w:rsid w:val="000E037E"/>
    <w:rsid w:val="000E047C"/>
    <w:rsid w:val="000E0A43"/>
    <w:rsid w:val="000E0C56"/>
    <w:rsid w:val="000E0CB7"/>
    <w:rsid w:val="000E1277"/>
    <w:rsid w:val="000E1772"/>
    <w:rsid w:val="000E1909"/>
    <w:rsid w:val="000E1926"/>
    <w:rsid w:val="000E1A61"/>
    <w:rsid w:val="000E1ACC"/>
    <w:rsid w:val="000E1C56"/>
    <w:rsid w:val="000E1DD7"/>
    <w:rsid w:val="000E2264"/>
    <w:rsid w:val="000E2D2D"/>
    <w:rsid w:val="000E2F78"/>
    <w:rsid w:val="000E36DC"/>
    <w:rsid w:val="000E3CE5"/>
    <w:rsid w:val="000E3E07"/>
    <w:rsid w:val="000E4574"/>
    <w:rsid w:val="000E471F"/>
    <w:rsid w:val="000E47CF"/>
    <w:rsid w:val="000E4D01"/>
    <w:rsid w:val="000E4D28"/>
    <w:rsid w:val="000E4D2A"/>
    <w:rsid w:val="000E5297"/>
    <w:rsid w:val="000E5608"/>
    <w:rsid w:val="000E56A4"/>
    <w:rsid w:val="000E5B2F"/>
    <w:rsid w:val="000E5DB1"/>
    <w:rsid w:val="000E62ED"/>
    <w:rsid w:val="000E76A1"/>
    <w:rsid w:val="000F01BA"/>
    <w:rsid w:val="000F0730"/>
    <w:rsid w:val="000F0E95"/>
    <w:rsid w:val="000F0F92"/>
    <w:rsid w:val="000F1286"/>
    <w:rsid w:val="000F16FB"/>
    <w:rsid w:val="000F176E"/>
    <w:rsid w:val="000F1D04"/>
    <w:rsid w:val="000F216D"/>
    <w:rsid w:val="000F220A"/>
    <w:rsid w:val="000F23E1"/>
    <w:rsid w:val="000F2572"/>
    <w:rsid w:val="000F2808"/>
    <w:rsid w:val="000F32D0"/>
    <w:rsid w:val="000F39F7"/>
    <w:rsid w:val="000F3C7D"/>
    <w:rsid w:val="000F3E31"/>
    <w:rsid w:val="000F42F3"/>
    <w:rsid w:val="000F4BEE"/>
    <w:rsid w:val="000F5414"/>
    <w:rsid w:val="000F5ABB"/>
    <w:rsid w:val="000F5E88"/>
    <w:rsid w:val="000F5EC0"/>
    <w:rsid w:val="000F60E2"/>
    <w:rsid w:val="000F6366"/>
    <w:rsid w:val="000F6652"/>
    <w:rsid w:val="000F6985"/>
    <w:rsid w:val="000F6A35"/>
    <w:rsid w:val="000F6C66"/>
    <w:rsid w:val="000F7289"/>
    <w:rsid w:val="000F73C5"/>
    <w:rsid w:val="000F7988"/>
    <w:rsid w:val="000F7E13"/>
    <w:rsid w:val="000F7E2B"/>
    <w:rsid w:val="000F7EC1"/>
    <w:rsid w:val="00100223"/>
    <w:rsid w:val="00100285"/>
    <w:rsid w:val="001003EE"/>
    <w:rsid w:val="001005C4"/>
    <w:rsid w:val="00100776"/>
    <w:rsid w:val="00100E18"/>
    <w:rsid w:val="00101355"/>
    <w:rsid w:val="001020C2"/>
    <w:rsid w:val="001021F9"/>
    <w:rsid w:val="0010234A"/>
    <w:rsid w:val="00102570"/>
    <w:rsid w:val="0010279A"/>
    <w:rsid w:val="00102B25"/>
    <w:rsid w:val="00102C8F"/>
    <w:rsid w:val="0010328C"/>
    <w:rsid w:val="0010333B"/>
    <w:rsid w:val="00103354"/>
    <w:rsid w:val="001033FC"/>
    <w:rsid w:val="001036A7"/>
    <w:rsid w:val="00103E20"/>
    <w:rsid w:val="001043DC"/>
    <w:rsid w:val="0010477A"/>
    <w:rsid w:val="00105255"/>
    <w:rsid w:val="0010546C"/>
    <w:rsid w:val="001054C8"/>
    <w:rsid w:val="0010637B"/>
    <w:rsid w:val="00106CE1"/>
    <w:rsid w:val="00106F1D"/>
    <w:rsid w:val="0010744F"/>
    <w:rsid w:val="00107A58"/>
    <w:rsid w:val="00107B74"/>
    <w:rsid w:val="00107BB6"/>
    <w:rsid w:val="00107C98"/>
    <w:rsid w:val="00107E75"/>
    <w:rsid w:val="001101DA"/>
    <w:rsid w:val="00110EE5"/>
    <w:rsid w:val="00110F36"/>
    <w:rsid w:val="0011130B"/>
    <w:rsid w:val="001113B3"/>
    <w:rsid w:val="001115AE"/>
    <w:rsid w:val="0011255D"/>
    <w:rsid w:val="001137E9"/>
    <w:rsid w:val="00113FCE"/>
    <w:rsid w:val="001145E6"/>
    <w:rsid w:val="00114980"/>
    <w:rsid w:val="00115620"/>
    <w:rsid w:val="0011570D"/>
    <w:rsid w:val="00115CC8"/>
    <w:rsid w:val="00115CF1"/>
    <w:rsid w:val="0011614A"/>
    <w:rsid w:val="001161D1"/>
    <w:rsid w:val="001168B3"/>
    <w:rsid w:val="0011697A"/>
    <w:rsid w:val="0011703D"/>
    <w:rsid w:val="00117083"/>
    <w:rsid w:val="001171CC"/>
    <w:rsid w:val="0011739E"/>
    <w:rsid w:val="001173C0"/>
    <w:rsid w:val="00117ACD"/>
    <w:rsid w:val="001203BC"/>
    <w:rsid w:val="00120470"/>
    <w:rsid w:val="0012059B"/>
    <w:rsid w:val="00121438"/>
    <w:rsid w:val="00122203"/>
    <w:rsid w:val="00122366"/>
    <w:rsid w:val="00122446"/>
    <w:rsid w:val="00122A4C"/>
    <w:rsid w:val="00122E1E"/>
    <w:rsid w:val="00123B9A"/>
    <w:rsid w:val="00123D1B"/>
    <w:rsid w:val="00125316"/>
    <w:rsid w:val="001253FB"/>
    <w:rsid w:val="0012541D"/>
    <w:rsid w:val="00125AF1"/>
    <w:rsid w:val="001261E2"/>
    <w:rsid w:val="001264BC"/>
    <w:rsid w:val="00126749"/>
    <w:rsid w:val="00126E48"/>
    <w:rsid w:val="00127669"/>
    <w:rsid w:val="00127831"/>
    <w:rsid w:val="00127A55"/>
    <w:rsid w:val="00127D42"/>
    <w:rsid w:val="00127E5E"/>
    <w:rsid w:val="001306A1"/>
    <w:rsid w:val="00130B58"/>
    <w:rsid w:val="00130C39"/>
    <w:rsid w:val="00130C60"/>
    <w:rsid w:val="00130F63"/>
    <w:rsid w:val="00131F8C"/>
    <w:rsid w:val="00132230"/>
    <w:rsid w:val="0013229C"/>
    <w:rsid w:val="00132471"/>
    <w:rsid w:val="00132CAF"/>
    <w:rsid w:val="00133069"/>
    <w:rsid w:val="00133B9B"/>
    <w:rsid w:val="0013410B"/>
    <w:rsid w:val="001342A5"/>
    <w:rsid w:val="001342CF"/>
    <w:rsid w:val="0013443C"/>
    <w:rsid w:val="00134988"/>
    <w:rsid w:val="00134AEC"/>
    <w:rsid w:val="00134CD2"/>
    <w:rsid w:val="0013523B"/>
    <w:rsid w:val="00135501"/>
    <w:rsid w:val="0013551B"/>
    <w:rsid w:val="0013579F"/>
    <w:rsid w:val="001358CA"/>
    <w:rsid w:val="00137294"/>
    <w:rsid w:val="001372E3"/>
    <w:rsid w:val="00137B3E"/>
    <w:rsid w:val="00140631"/>
    <w:rsid w:val="00140B51"/>
    <w:rsid w:val="00140BA1"/>
    <w:rsid w:val="00141B88"/>
    <w:rsid w:val="00141E15"/>
    <w:rsid w:val="00141E53"/>
    <w:rsid w:val="0014207E"/>
    <w:rsid w:val="0014270E"/>
    <w:rsid w:val="001428E1"/>
    <w:rsid w:val="001429C2"/>
    <w:rsid w:val="00142A94"/>
    <w:rsid w:val="00142C63"/>
    <w:rsid w:val="00142E67"/>
    <w:rsid w:val="00142EAC"/>
    <w:rsid w:val="00142F8F"/>
    <w:rsid w:val="00142FC0"/>
    <w:rsid w:val="001432C0"/>
    <w:rsid w:val="0014364D"/>
    <w:rsid w:val="00143A1C"/>
    <w:rsid w:val="00143F39"/>
    <w:rsid w:val="00144223"/>
    <w:rsid w:val="001446FF"/>
    <w:rsid w:val="00144741"/>
    <w:rsid w:val="00144F25"/>
    <w:rsid w:val="00145293"/>
    <w:rsid w:val="00145466"/>
    <w:rsid w:val="00145883"/>
    <w:rsid w:val="00145B7A"/>
    <w:rsid w:val="001464BE"/>
    <w:rsid w:val="001466E7"/>
    <w:rsid w:val="001469E2"/>
    <w:rsid w:val="00146E34"/>
    <w:rsid w:val="001474E8"/>
    <w:rsid w:val="0014758E"/>
    <w:rsid w:val="00147978"/>
    <w:rsid w:val="001502B2"/>
    <w:rsid w:val="001503F1"/>
    <w:rsid w:val="001505AE"/>
    <w:rsid w:val="00150BAC"/>
    <w:rsid w:val="001510D5"/>
    <w:rsid w:val="00151242"/>
    <w:rsid w:val="001519E1"/>
    <w:rsid w:val="00151D4D"/>
    <w:rsid w:val="00152491"/>
    <w:rsid w:val="001526C6"/>
    <w:rsid w:val="00152E08"/>
    <w:rsid w:val="00153686"/>
    <w:rsid w:val="00153B54"/>
    <w:rsid w:val="00153E3A"/>
    <w:rsid w:val="00154443"/>
    <w:rsid w:val="00154A6F"/>
    <w:rsid w:val="00154EFF"/>
    <w:rsid w:val="00154FE1"/>
    <w:rsid w:val="0015525C"/>
    <w:rsid w:val="00155376"/>
    <w:rsid w:val="00155547"/>
    <w:rsid w:val="00155916"/>
    <w:rsid w:val="00155D6B"/>
    <w:rsid w:val="001567D4"/>
    <w:rsid w:val="00156B35"/>
    <w:rsid w:val="00157080"/>
    <w:rsid w:val="001574C8"/>
    <w:rsid w:val="001575D5"/>
    <w:rsid w:val="001577DA"/>
    <w:rsid w:val="001608CE"/>
    <w:rsid w:val="00160B12"/>
    <w:rsid w:val="00160DE7"/>
    <w:rsid w:val="001616B4"/>
    <w:rsid w:val="00161771"/>
    <w:rsid w:val="00161D44"/>
    <w:rsid w:val="00162604"/>
    <w:rsid w:val="0016264A"/>
    <w:rsid w:val="00162820"/>
    <w:rsid w:val="00162954"/>
    <w:rsid w:val="00162B3D"/>
    <w:rsid w:val="001634EF"/>
    <w:rsid w:val="0016368A"/>
    <w:rsid w:val="00163B30"/>
    <w:rsid w:val="00164077"/>
    <w:rsid w:val="001642F2"/>
    <w:rsid w:val="00164884"/>
    <w:rsid w:val="001648A3"/>
    <w:rsid w:val="00164A4A"/>
    <w:rsid w:val="00164FDA"/>
    <w:rsid w:val="00165491"/>
    <w:rsid w:val="001655A4"/>
    <w:rsid w:val="0016562F"/>
    <w:rsid w:val="00165CE2"/>
    <w:rsid w:val="0016608B"/>
    <w:rsid w:val="001662E1"/>
    <w:rsid w:val="0016640C"/>
    <w:rsid w:val="001664ED"/>
    <w:rsid w:val="0016662A"/>
    <w:rsid w:val="001666D0"/>
    <w:rsid w:val="00166C60"/>
    <w:rsid w:val="00167045"/>
    <w:rsid w:val="0016732E"/>
    <w:rsid w:val="00167740"/>
    <w:rsid w:val="001701FB"/>
    <w:rsid w:val="001705C7"/>
    <w:rsid w:val="00170811"/>
    <w:rsid w:val="001710A0"/>
    <w:rsid w:val="00171171"/>
    <w:rsid w:val="00171BCC"/>
    <w:rsid w:val="0017254D"/>
    <w:rsid w:val="00172DA9"/>
    <w:rsid w:val="00172E6C"/>
    <w:rsid w:val="00174B3B"/>
    <w:rsid w:val="001750F4"/>
    <w:rsid w:val="00175D18"/>
    <w:rsid w:val="00175F66"/>
    <w:rsid w:val="00175F9B"/>
    <w:rsid w:val="00176012"/>
    <w:rsid w:val="00176BEC"/>
    <w:rsid w:val="00176C5D"/>
    <w:rsid w:val="001779F2"/>
    <w:rsid w:val="00177D34"/>
    <w:rsid w:val="00180283"/>
    <w:rsid w:val="0018072A"/>
    <w:rsid w:val="0018086A"/>
    <w:rsid w:val="001808C3"/>
    <w:rsid w:val="001809C4"/>
    <w:rsid w:val="00180CE2"/>
    <w:rsid w:val="001811DD"/>
    <w:rsid w:val="001817AC"/>
    <w:rsid w:val="0018184D"/>
    <w:rsid w:val="00181956"/>
    <w:rsid w:val="00181B4C"/>
    <w:rsid w:val="00181C4F"/>
    <w:rsid w:val="0018205A"/>
    <w:rsid w:val="00183138"/>
    <w:rsid w:val="001831C3"/>
    <w:rsid w:val="00183448"/>
    <w:rsid w:val="00183580"/>
    <w:rsid w:val="00183916"/>
    <w:rsid w:val="00183B79"/>
    <w:rsid w:val="00183F49"/>
    <w:rsid w:val="0018402C"/>
    <w:rsid w:val="00184065"/>
    <w:rsid w:val="00184117"/>
    <w:rsid w:val="00184B33"/>
    <w:rsid w:val="00184B50"/>
    <w:rsid w:val="001850EE"/>
    <w:rsid w:val="00185B2E"/>
    <w:rsid w:val="00186586"/>
    <w:rsid w:val="00186769"/>
    <w:rsid w:val="00186AB0"/>
    <w:rsid w:val="00186D1D"/>
    <w:rsid w:val="001870FA"/>
    <w:rsid w:val="0018748C"/>
    <w:rsid w:val="00187A7B"/>
    <w:rsid w:val="00187CEA"/>
    <w:rsid w:val="00187EFD"/>
    <w:rsid w:val="00190019"/>
    <w:rsid w:val="001901C9"/>
    <w:rsid w:val="00190202"/>
    <w:rsid w:val="00190453"/>
    <w:rsid w:val="001913E7"/>
    <w:rsid w:val="0019173B"/>
    <w:rsid w:val="0019191A"/>
    <w:rsid w:val="00191E75"/>
    <w:rsid w:val="0019205D"/>
    <w:rsid w:val="00192220"/>
    <w:rsid w:val="0019229E"/>
    <w:rsid w:val="0019256D"/>
    <w:rsid w:val="00192DE4"/>
    <w:rsid w:val="001933F9"/>
    <w:rsid w:val="0019361A"/>
    <w:rsid w:val="00193F7E"/>
    <w:rsid w:val="00194916"/>
    <w:rsid w:val="00194A76"/>
    <w:rsid w:val="0019521B"/>
    <w:rsid w:val="001955B3"/>
    <w:rsid w:val="00195773"/>
    <w:rsid w:val="00195B0D"/>
    <w:rsid w:val="00195F62"/>
    <w:rsid w:val="00196538"/>
    <w:rsid w:val="001967D7"/>
    <w:rsid w:val="00197038"/>
    <w:rsid w:val="001972ED"/>
    <w:rsid w:val="001973C1"/>
    <w:rsid w:val="0019750A"/>
    <w:rsid w:val="001A0031"/>
    <w:rsid w:val="001A020D"/>
    <w:rsid w:val="001A05C8"/>
    <w:rsid w:val="001A0742"/>
    <w:rsid w:val="001A135C"/>
    <w:rsid w:val="001A1473"/>
    <w:rsid w:val="001A186F"/>
    <w:rsid w:val="001A1964"/>
    <w:rsid w:val="001A25C8"/>
    <w:rsid w:val="001A26E0"/>
    <w:rsid w:val="001A2D81"/>
    <w:rsid w:val="001A3036"/>
    <w:rsid w:val="001A3350"/>
    <w:rsid w:val="001A3412"/>
    <w:rsid w:val="001A3575"/>
    <w:rsid w:val="001A369F"/>
    <w:rsid w:val="001A3C9B"/>
    <w:rsid w:val="001A4E40"/>
    <w:rsid w:val="001A51DD"/>
    <w:rsid w:val="001A5223"/>
    <w:rsid w:val="001A5424"/>
    <w:rsid w:val="001A5AF5"/>
    <w:rsid w:val="001A5C1E"/>
    <w:rsid w:val="001A5E99"/>
    <w:rsid w:val="001A64F7"/>
    <w:rsid w:val="001A7655"/>
    <w:rsid w:val="001A77E8"/>
    <w:rsid w:val="001A7B34"/>
    <w:rsid w:val="001B0C82"/>
    <w:rsid w:val="001B0E87"/>
    <w:rsid w:val="001B10B4"/>
    <w:rsid w:val="001B135E"/>
    <w:rsid w:val="001B1419"/>
    <w:rsid w:val="001B16D4"/>
    <w:rsid w:val="001B21AA"/>
    <w:rsid w:val="001B2D2D"/>
    <w:rsid w:val="001B3305"/>
    <w:rsid w:val="001B380A"/>
    <w:rsid w:val="001B395C"/>
    <w:rsid w:val="001B4C98"/>
    <w:rsid w:val="001B51B2"/>
    <w:rsid w:val="001B5663"/>
    <w:rsid w:val="001B5947"/>
    <w:rsid w:val="001B59EE"/>
    <w:rsid w:val="001B5D9B"/>
    <w:rsid w:val="001B5DC0"/>
    <w:rsid w:val="001B6337"/>
    <w:rsid w:val="001B68BE"/>
    <w:rsid w:val="001B68EE"/>
    <w:rsid w:val="001B6B66"/>
    <w:rsid w:val="001B709C"/>
    <w:rsid w:val="001B72A6"/>
    <w:rsid w:val="001B75E0"/>
    <w:rsid w:val="001B7809"/>
    <w:rsid w:val="001B7B60"/>
    <w:rsid w:val="001B7B9F"/>
    <w:rsid w:val="001B7C87"/>
    <w:rsid w:val="001B7D92"/>
    <w:rsid w:val="001C06E3"/>
    <w:rsid w:val="001C0928"/>
    <w:rsid w:val="001C114F"/>
    <w:rsid w:val="001C1B26"/>
    <w:rsid w:val="001C211A"/>
    <w:rsid w:val="001C2346"/>
    <w:rsid w:val="001C2CBF"/>
    <w:rsid w:val="001C2D25"/>
    <w:rsid w:val="001C3E8E"/>
    <w:rsid w:val="001C40C7"/>
    <w:rsid w:val="001C412F"/>
    <w:rsid w:val="001C48D5"/>
    <w:rsid w:val="001C5110"/>
    <w:rsid w:val="001C6953"/>
    <w:rsid w:val="001C6A45"/>
    <w:rsid w:val="001C6A73"/>
    <w:rsid w:val="001C6C46"/>
    <w:rsid w:val="001C6C85"/>
    <w:rsid w:val="001C6E60"/>
    <w:rsid w:val="001C6E7C"/>
    <w:rsid w:val="001C7F82"/>
    <w:rsid w:val="001D0385"/>
    <w:rsid w:val="001D0530"/>
    <w:rsid w:val="001D0BB1"/>
    <w:rsid w:val="001D0CE4"/>
    <w:rsid w:val="001D0E31"/>
    <w:rsid w:val="001D12AF"/>
    <w:rsid w:val="001D1637"/>
    <w:rsid w:val="001D16F5"/>
    <w:rsid w:val="001D1B1C"/>
    <w:rsid w:val="001D1DB1"/>
    <w:rsid w:val="001D2057"/>
    <w:rsid w:val="001D22A6"/>
    <w:rsid w:val="001D27FA"/>
    <w:rsid w:val="001D31D3"/>
    <w:rsid w:val="001D3446"/>
    <w:rsid w:val="001D36AA"/>
    <w:rsid w:val="001D3810"/>
    <w:rsid w:val="001D3A6E"/>
    <w:rsid w:val="001D456A"/>
    <w:rsid w:val="001D48DB"/>
    <w:rsid w:val="001D4B84"/>
    <w:rsid w:val="001D4F56"/>
    <w:rsid w:val="001D55F6"/>
    <w:rsid w:val="001D5A7D"/>
    <w:rsid w:val="001D5BF3"/>
    <w:rsid w:val="001D648E"/>
    <w:rsid w:val="001D6703"/>
    <w:rsid w:val="001D6828"/>
    <w:rsid w:val="001D68E1"/>
    <w:rsid w:val="001D68FF"/>
    <w:rsid w:val="001D6B46"/>
    <w:rsid w:val="001D6C90"/>
    <w:rsid w:val="001D7027"/>
    <w:rsid w:val="001D70D6"/>
    <w:rsid w:val="001D7532"/>
    <w:rsid w:val="001D7697"/>
    <w:rsid w:val="001D7793"/>
    <w:rsid w:val="001D7B47"/>
    <w:rsid w:val="001D7D29"/>
    <w:rsid w:val="001D7EA2"/>
    <w:rsid w:val="001E09B6"/>
    <w:rsid w:val="001E0F43"/>
    <w:rsid w:val="001E14D1"/>
    <w:rsid w:val="001E15AC"/>
    <w:rsid w:val="001E19D7"/>
    <w:rsid w:val="001E1B8F"/>
    <w:rsid w:val="001E2539"/>
    <w:rsid w:val="001E262D"/>
    <w:rsid w:val="001E2A51"/>
    <w:rsid w:val="001E2C22"/>
    <w:rsid w:val="001E3C65"/>
    <w:rsid w:val="001E3D50"/>
    <w:rsid w:val="001E4208"/>
    <w:rsid w:val="001E47AF"/>
    <w:rsid w:val="001E4A5B"/>
    <w:rsid w:val="001E4BCE"/>
    <w:rsid w:val="001E4FB9"/>
    <w:rsid w:val="001E4FF3"/>
    <w:rsid w:val="001E575D"/>
    <w:rsid w:val="001E5FA7"/>
    <w:rsid w:val="001E6008"/>
    <w:rsid w:val="001E62C6"/>
    <w:rsid w:val="001E62FC"/>
    <w:rsid w:val="001E66EB"/>
    <w:rsid w:val="001E6A51"/>
    <w:rsid w:val="001E6B76"/>
    <w:rsid w:val="001E7265"/>
    <w:rsid w:val="001E7C93"/>
    <w:rsid w:val="001E7E75"/>
    <w:rsid w:val="001F0DA4"/>
    <w:rsid w:val="001F0F60"/>
    <w:rsid w:val="001F10CE"/>
    <w:rsid w:val="001F1284"/>
    <w:rsid w:val="001F1687"/>
    <w:rsid w:val="001F185D"/>
    <w:rsid w:val="001F186E"/>
    <w:rsid w:val="001F2221"/>
    <w:rsid w:val="001F2AA7"/>
    <w:rsid w:val="001F2BE2"/>
    <w:rsid w:val="001F2C1D"/>
    <w:rsid w:val="001F3555"/>
    <w:rsid w:val="001F3574"/>
    <w:rsid w:val="001F3590"/>
    <w:rsid w:val="001F36F6"/>
    <w:rsid w:val="001F3B3E"/>
    <w:rsid w:val="001F44E4"/>
    <w:rsid w:val="001F49C9"/>
    <w:rsid w:val="001F4DED"/>
    <w:rsid w:val="001F50C0"/>
    <w:rsid w:val="001F52BA"/>
    <w:rsid w:val="001F59F6"/>
    <w:rsid w:val="001F5A17"/>
    <w:rsid w:val="001F5BDC"/>
    <w:rsid w:val="001F67B9"/>
    <w:rsid w:val="001F697E"/>
    <w:rsid w:val="001F6BCF"/>
    <w:rsid w:val="001F7008"/>
    <w:rsid w:val="001F7641"/>
    <w:rsid w:val="001F7719"/>
    <w:rsid w:val="001F772F"/>
    <w:rsid w:val="001F7E69"/>
    <w:rsid w:val="00200090"/>
    <w:rsid w:val="002008E1"/>
    <w:rsid w:val="00200CA9"/>
    <w:rsid w:val="00200CB3"/>
    <w:rsid w:val="00200EB2"/>
    <w:rsid w:val="002011CA"/>
    <w:rsid w:val="00201224"/>
    <w:rsid w:val="00201303"/>
    <w:rsid w:val="00201468"/>
    <w:rsid w:val="002017DF"/>
    <w:rsid w:val="0020200D"/>
    <w:rsid w:val="0020243E"/>
    <w:rsid w:val="0020252B"/>
    <w:rsid w:val="00202CFC"/>
    <w:rsid w:val="002030D9"/>
    <w:rsid w:val="002031B0"/>
    <w:rsid w:val="00203418"/>
    <w:rsid w:val="00204232"/>
    <w:rsid w:val="0020452C"/>
    <w:rsid w:val="002046BC"/>
    <w:rsid w:val="002047C4"/>
    <w:rsid w:val="002054E7"/>
    <w:rsid w:val="002055E2"/>
    <w:rsid w:val="002063A7"/>
    <w:rsid w:val="00206659"/>
    <w:rsid w:val="00206AE8"/>
    <w:rsid w:val="00206EE2"/>
    <w:rsid w:val="00206F56"/>
    <w:rsid w:val="00207AF9"/>
    <w:rsid w:val="00207C5B"/>
    <w:rsid w:val="002100F9"/>
    <w:rsid w:val="00210344"/>
    <w:rsid w:val="00210627"/>
    <w:rsid w:val="00210722"/>
    <w:rsid w:val="002109BB"/>
    <w:rsid w:val="00210D3B"/>
    <w:rsid w:val="0021147E"/>
    <w:rsid w:val="002116A1"/>
    <w:rsid w:val="0021279B"/>
    <w:rsid w:val="00212B12"/>
    <w:rsid w:val="00212B5F"/>
    <w:rsid w:val="00212D1F"/>
    <w:rsid w:val="00212E92"/>
    <w:rsid w:val="00213158"/>
    <w:rsid w:val="00213591"/>
    <w:rsid w:val="0021361C"/>
    <w:rsid w:val="0021385E"/>
    <w:rsid w:val="00214323"/>
    <w:rsid w:val="00214349"/>
    <w:rsid w:val="002145FB"/>
    <w:rsid w:val="0021469D"/>
    <w:rsid w:val="0021545F"/>
    <w:rsid w:val="00215A37"/>
    <w:rsid w:val="00215D5B"/>
    <w:rsid w:val="00215F94"/>
    <w:rsid w:val="002160D5"/>
    <w:rsid w:val="002162CD"/>
    <w:rsid w:val="0021679D"/>
    <w:rsid w:val="00216821"/>
    <w:rsid w:val="00216DB4"/>
    <w:rsid w:val="002173F5"/>
    <w:rsid w:val="00220DCA"/>
    <w:rsid w:val="00220EEC"/>
    <w:rsid w:val="0022131A"/>
    <w:rsid w:val="00221C73"/>
    <w:rsid w:val="00221E56"/>
    <w:rsid w:val="002222BB"/>
    <w:rsid w:val="0022270D"/>
    <w:rsid w:val="002231DB"/>
    <w:rsid w:val="00223F0C"/>
    <w:rsid w:val="002240BF"/>
    <w:rsid w:val="00224A25"/>
    <w:rsid w:val="0022550F"/>
    <w:rsid w:val="00225838"/>
    <w:rsid w:val="002261E5"/>
    <w:rsid w:val="0022642D"/>
    <w:rsid w:val="00226869"/>
    <w:rsid w:val="00226B17"/>
    <w:rsid w:val="002272AD"/>
    <w:rsid w:val="002275D6"/>
    <w:rsid w:val="0022769E"/>
    <w:rsid w:val="00227C6A"/>
    <w:rsid w:val="00227F68"/>
    <w:rsid w:val="002301C1"/>
    <w:rsid w:val="002307A9"/>
    <w:rsid w:val="002307F7"/>
    <w:rsid w:val="00230945"/>
    <w:rsid w:val="00230F39"/>
    <w:rsid w:val="00230F83"/>
    <w:rsid w:val="0023176E"/>
    <w:rsid w:val="00231806"/>
    <w:rsid w:val="00231AB4"/>
    <w:rsid w:val="00231CA5"/>
    <w:rsid w:val="002325F7"/>
    <w:rsid w:val="0023270B"/>
    <w:rsid w:val="00233CAA"/>
    <w:rsid w:val="00233E1B"/>
    <w:rsid w:val="0023494B"/>
    <w:rsid w:val="00235178"/>
    <w:rsid w:val="00235392"/>
    <w:rsid w:val="00235CF7"/>
    <w:rsid w:val="00235D8D"/>
    <w:rsid w:val="00235F42"/>
    <w:rsid w:val="002360ED"/>
    <w:rsid w:val="002368F7"/>
    <w:rsid w:val="002372AC"/>
    <w:rsid w:val="002373D4"/>
    <w:rsid w:val="00237B05"/>
    <w:rsid w:val="0024055E"/>
    <w:rsid w:val="002405F5"/>
    <w:rsid w:val="0024073B"/>
    <w:rsid w:val="0024123A"/>
    <w:rsid w:val="002416B7"/>
    <w:rsid w:val="00241B9B"/>
    <w:rsid w:val="00242766"/>
    <w:rsid w:val="002428B7"/>
    <w:rsid w:val="0024290D"/>
    <w:rsid w:val="00243127"/>
    <w:rsid w:val="00243272"/>
    <w:rsid w:val="00243450"/>
    <w:rsid w:val="0024365C"/>
    <w:rsid w:val="00243882"/>
    <w:rsid w:val="00243B75"/>
    <w:rsid w:val="00243C7E"/>
    <w:rsid w:val="00243EFF"/>
    <w:rsid w:val="0024462E"/>
    <w:rsid w:val="00244CEC"/>
    <w:rsid w:val="00244EFD"/>
    <w:rsid w:val="00245721"/>
    <w:rsid w:val="00245762"/>
    <w:rsid w:val="00245774"/>
    <w:rsid w:val="00245C42"/>
    <w:rsid w:val="002461B2"/>
    <w:rsid w:val="002463E5"/>
    <w:rsid w:val="0024675E"/>
    <w:rsid w:val="0024684A"/>
    <w:rsid w:val="00246D6D"/>
    <w:rsid w:val="00246EA0"/>
    <w:rsid w:val="00246EA3"/>
    <w:rsid w:val="00247013"/>
    <w:rsid w:val="002479CB"/>
    <w:rsid w:val="00247B04"/>
    <w:rsid w:val="0025045D"/>
    <w:rsid w:val="00250A10"/>
    <w:rsid w:val="00250B5B"/>
    <w:rsid w:val="00250D71"/>
    <w:rsid w:val="00250F9F"/>
    <w:rsid w:val="00251097"/>
    <w:rsid w:val="002515D6"/>
    <w:rsid w:val="00251E91"/>
    <w:rsid w:val="00252108"/>
    <w:rsid w:val="00252A5F"/>
    <w:rsid w:val="00252CFB"/>
    <w:rsid w:val="00252F56"/>
    <w:rsid w:val="00253114"/>
    <w:rsid w:val="0025322E"/>
    <w:rsid w:val="00253693"/>
    <w:rsid w:val="002536BD"/>
    <w:rsid w:val="002537AC"/>
    <w:rsid w:val="00253C26"/>
    <w:rsid w:val="00253DE1"/>
    <w:rsid w:val="00253DFE"/>
    <w:rsid w:val="0025463A"/>
    <w:rsid w:val="002548AF"/>
    <w:rsid w:val="002548E1"/>
    <w:rsid w:val="002549AE"/>
    <w:rsid w:val="00254BDA"/>
    <w:rsid w:val="00255225"/>
    <w:rsid w:val="002552B3"/>
    <w:rsid w:val="00255387"/>
    <w:rsid w:val="0025545A"/>
    <w:rsid w:val="0025571D"/>
    <w:rsid w:val="002559A7"/>
    <w:rsid w:val="00256AB8"/>
    <w:rsid w:val="00256F3C"/>
    <w:rsid w:val="00257269"/>
    <w:rsid w:val="002573C4"/>
    <w:rsid w:val="002579CE"/>
    <w:rsid w:val="00257BBD"/>
    <w:rsid w:val="00257BCC"/>
    <w:rsid w:val="00257C5C"/>
    <w:rsid w:val="00257CE4"/>
    <w:rsid w:val="00257EE2"/>
    <w:rsid w:val="00260113"/>
    <w:rsid w:val="00260226"/>
    <w:rsid w:val="002604CA"/>
    <w:rsid w:val="00262144"/>
    <w:rsid w:val="00262185"/>
    <w:rsid w:val="00262299"/>
    <w:rsid w:val="00263155"/>
    <w:rsid w:val="0026346A"/>
    <w:rsid w:val="00263522"/>
    <w:rsid w:val="00263665"/>
    <w:rsid w:val="00263846"/>
    <w:rsid w:val="00263F5F"/>
    <w:rsid w:val="00263FEB"/>
    <w:rsid w:val="00264A41"/>
    <w:rsid w:val="00264AF7"/>
    <w:rsid w:val="00264F82"/>
    <w:rsid w:val="0026541A"/>
    <w:rsid w:val="002657E6"/>
    <w:rsid w:val="00265C15"/>
    <w:rsid w:val="0026635F"/>
    <w:rsid w:val="00266420"/>
    <w:rsid w:val="002667E9"/>
    <w:rsid w:val="00266859"/>
    <w:rsid w:val="00266BF6"/>
    <w:rsid w:val="00267E91"/>
    <w:rsid w:val="00267F19"/>
    <w:rsid w:val="00270498"/>
    <w:rsid w:val="00270562"/>
    <w:rsid w:val="00270A22"/>
    <w:rsid w:val="00271387"/>
    <w:rsid w:val="002719A1"/>
    <w:rsid w:val="00271DCA"/>
    <w:rsid w:val="00271F84"/>
    <w:rsid w:val="00272666"/>
    <w:rsid w:val="0027373A"/>
    <w:rsid w:val="00273926"/>
    <w:rsid w:val="00273DBC"/>
    <w:rsid w:val="00273E0D"/>
    <w:rsid w:val="00273F6B"/>
    <w:rsid w:val="0027463B"/>
    <w:rsid w:val="002747A1"/>
    <w:rsid w:val="00276154"/>
    <w:rsid w:val="002768C8"/>
    <w:rsid w:val="00276D6A"/>
    <w:rsid w:val="00276F6F"/>
    <w:rsid w:val="00277A26"/>
    <w:rsid w:val="0028021C"/>
    <w:rsid w:val="002804D7"/>
    <w:rsid w:val="00280CF0"/>
    <w:rsid w:val="00280D94"/>
    <w:rsid w:val="00281041"/>
    <w:rsid w:val="00281387"/>
    <w:rsid w:val="002813A8"/>
    <w:rsid w:val="002817A0"/>
    <w:rsid w:val="00281B4F"/>
    <w:rsid w:val="002820EE"/>
    <w:rsid w:val="00283248"/>
    <w:rsid w:val="00284548"/>
    <w:rsid w:val="0028464E"/>
    <w:rsid w:val="002848A3"/>
    <w:rsid w:val="00284A75"/>
    <w:rsid w:val="00284ACB"/>
    <w:rsid w:val="00284BD6"/>
    <w:rsid w:val="00284F83"/>
    <w:rsid w:val="0028567D"/>
    <w:rsid w:val="0028573C"/>
    <w:rsid w:val="00285954"/>
    <w:rsid w:val="00285D9D"/>
    <w:rsid w:val="00285DB7"/>
    <w:rsid w:val="00285E67"/>
    <w:rsid w:val="00286678"/>
    <w:rsid w:val="00286B38"/>
    <w:rsid w:val="002874EF"/>
    <w:rsid w:val="00287793"/>
    <w:rsid w:val="00287BD9"/>
    <w:rsid w:val="00287FF2"/>
    <w:rsid w:val="00290F46"/>
    <w:rsid w:val="00291DBE"/>
    <w:rsid w:val="00291F03"/>
    <w:rsid w:val="0029224E"/>
    <w:rsid w:val="00292572"/>
    <w:rsid w:val="0029283B"/>
    <w:rsid w:val="00292A36"/>
    <w:rsid w:val="002937E7"/>
    <w:rsid w:val="0029392F"/>
    <w:rsid w:val="00293CBE"/>
    <w:rsid w:val="00294051"/>
    <w:rsid w:val="00294427"/>
    <w:rsid w:val="0029469A"/>
    <w:rsid w:val="0029498D"/>
    <w:rsid w:val="00294CDF"/>
    <w:rsid w:val="00294F20"/>
    <w:rsid w:val="00294F4F"/>
    <w:rsid w:val="00295082"/>
    <w:rsid w:val="002954D8"/>
    <w:rsid w:val="002955E0"/>
    <w:rsid w:val="00295AC4"/>
    <w:rsid w:val="00296009"/>
    <w:rsid w:val="002967DC"/>
    <w:rsid w:val="00296EB9"/>
    <w:rsid w:val="00297442"/>
    <w:rsid w:val="002977C5"/>
    <w:rsid w:val="002A050C"/>
    <w:rsid w:val="002A069C"/>
    <w:rsid w:val="002A07CC"/>
    <w:rsid w:val="002A0858"/>
    <w:rsid w:val="002A0AD1"/>
    <w:rsid w:val="002A1806"/>
    <w:rsid w:val="002A1EDF"/>
    <w:rsid w:val="002A264B"/>
    <w:rsid w:val="002A28F7"/>
    <w:rsid w:val="002A2BB6"/>
    <w:rsid w:val="002A2FE8"/>
    <w:rsid w:val="002A329C"/>
    <w:rsid w:val="002A34B8"/>
    <w:rsid w:val="002A3C1B"/>
    <w:rsid w:val="002A3EAC"/>
    <w:rsid w:val="002A3EE1"/>
    <w:rsid w:val="002A3F97"/>
    <w:rsid w:val="002A4090"/>
    <w:rsid w:val="002A4129"/>
    <w:rsid w:val="002A43CC"/>
    <w:rsid w:val="002A46D6"/>
    <w:rsid w:val="002A48F6"/>
    <w:rsid w:val="002A5A99"/>
    <w:rsid w:val="002A5B47"/>
    <w:rsid w:val="002A5EBF"/>
    <w:rsid w:val="002A6023"/>
    <w:rsid w:val="002A625E"/>
    <w:rsid w:val="002A689B"/>
    <w:rsid w:val="002A6D05"/>
    <w:rsid w:val="002A6EBF"/>
    <w:rsid w:val="002A7041"/>
    <w:rsid w:val="002A7374"/>
    <w:rsid w:val="002A7658"/>
    <w:rsid w:val="002A7992"/>
    <w:rsid w:val="002A7FF9"/>
    <w:rsid w:val="002B00CB"/>
    <w:rsid w:val="002B028F"/>
    <w:rsid w:val="002B03A6"/>
    <w:rsid w:val="002B0867"/>
    <w:rsid w:val="002B0AA0"/>
    <w:rsid w:val="002B0C4D"/>
    <w:rsid w:val="002B0C8B"/>
    <w:rsid w:val="002B0E86"/>
    <w:rsid w:val="002B10DC"/>
    <w:rsid w:val="002B14F6"/>
    <w:rsid w:val="002B17E1"/>
    <w:rsid w:val="002B1948"/>
    <w:rsid w:val="002B1DD2"/>
    <w:rsid w:val="002B258B"/>
    <w:rsid w:val="002B2CD9"/>
    <w:rsid w:val="002B3279"/>
    <w:rsid w:val="002B3E0C"/>
    <w:rsid w:val="002B3EBB"/>
    <w:rsid w:val="002B4779"/>
    <w:rsid w:val="002B5467"/>
    <w:rsid w:val="002B60E2"/>
    <w:rsid w:val="002B6399"/>
    <w:rsid w:val="002B647E"/>
    <w:rsid w:val="002B6D4A"/>
    <w:rsid w:val="002B6EE0"/>
    <w:rsid w:val="002B7B5C"/>
    <w:rsid w:val="002C0369"/>
    <w:rsid w:val="002C0853"/>
    <w:rsid w:val="002C0B85"/>
    <w:rsid w:val="002C1363"/>
    <w:rsid w:val="002C158D"/>
    <w:rsid w:val="002C17D0"/>
    <w:rsid w:val="002C1921"/>
    <w:rsid w:val="002C1AE7"/>
    <w:rsid w:val="002C1D7D"/>
    <w:rsid w:val="002C1E73"/>
    <w:rsid w:val="002C2823"/>
    <w:rsid w:val="002C2C41"/>
    <w:rsid w:val="002C2D2B"/>
    <w:rsid w:val="002C318C"/>
    <w:rsid w:val="002C3B63"/>
    <w:rsid w:val="002C3E76"/>
    <w:rsid w:val="002C4729"/>
    <w:rsid w:val="002C4CA5"/>
    <w:rsid w:val="002C4D30"/>
    <w:rsid w:val="002C59E7"/>
    <w:rsid w:val="002C59EA"/>
    <w:rsid w:val="002C5B5B"/>
    <w:rsid w:val="002C5C2A"/>
    <w:rsid w:val="002C5DB6"/>
    <w:rsid w:val="002C60C7"/>
    <w:rsid w:val="002C63B9"/>
    <w:rsid w:val="002C6BF9"/>
    <w:rsid w:val="002C72BE"/>
    <w:rsid w:val="002C740C"/>
    <w:rsid w:val="002C7449"/>
    <w:rsid w:val="002C7982"/>
    <w:rsid w:val="002C7A66"/>
    <w:rsid w:val="002D0035"/>
    <w:rsid w:val="002D00EB"/>
    <w:rsid w:val="002D02B4"/>
    <w:rsid w:val="002D032D"/>
    <w:rsid w:val="002D0F6D"/>
    <w:rsid w:val="002D1096"/>
    <w:rsid w:val="002D1565"/>
    <w:rsid w:val="002D156E"/>
    <w:rsid w:val="002D1626"/>
    <w:rsid w:val="002D169C"/>
    <w:rsid w:val="002D21BA"/>
    <w:rsid w:val="002D2226"/>
    <w:rsid w:val="002D255D"/>
    <w:rsid w:val="002D2A19"/>
    <w:rsid w:val="002D2BDC"/>
    <w:rsid w:val="002D3A16"/>
    <w:rsid w:val="002D3B68"/>
    <w:rsid w:val="002D44D6"/>
    <w:rsid w:val="002D4742"/>
    <w:rsid w:val="002D4A2E"/>
    <w:rsid w:val="002D4D0B"/>
    <w:rsid w:val="002D4EF5"/>
    <w:rsid w:val="002D50E4"/>
    <w:rsid w:val="002D51BD"/>
    <w:rsid w:val="002D5435"/>
    <w:rsid w:val="002D548D"/>
    <w:rsid w:val="002D5DFB"/>
    <w:rsid w:val="002D63C8"/>
    <w:rsid w:val="002D6ED8"/>
    <w:rsid w:val="002D6EE6"/>
    <w:rsid w:val="002D7BC6"/>
    <w:rsid w:val="002D7F28"/>
    <w:rsid w:val="002E0031"/>
    <w:rsid w:val="002E010A"/>
    <w:rsid w:val="002E0356"/>
    <w:rsid w:val="002E04BB"/>
    <w:rsid w:val="002E0A7F"/>
    <w:rsid w:val="002E0C5F"/>
    <w:rsid w:val="002E103F"/>
    <w:rsid w:val="002E24CD"/>
    <w:rsid w:val="002E3185"/>
    <w:rsid w:val="002E32F5"/>
    <w:rsid w:val="002E384C"/>
    <w:rsid w:val="002E3A35"/>
    <w:rsid w:val="002E48BA"/>
    <w:rsid w:val="002E4B86"/>
    <w:rsid w:val="002E4EE4"/>
    <w:rsid w:val="002E5780"/>
    <w:rsid w:val="002E58A1"/>
    <w:rsid w:val="002E5B94"/>
    <w:rsid w:val="002E5D2B"/>
    <w:rsid w:val="002E5FB3"/>
    <w:rsid w:val="002E606A"/>
    <w:rsid w:val="002E6155"/>
    <w:rsid w:val="002E633D"/>
    <w:rsid w:val="002E6594"/>
    <w:rsid w:val="002E7164"/>
    <w:rsid w:val="002E7364"/>
    <w:rsid w:val="002E765C"/>
    <w:rsid w:val="002E7B7E"/>
    <w:rsid w:val="002F057F"/>
    <w:rsid w:val="002F0F83"/>
    <w:rsid w:val="002F1375"/>
    <w:rsid w:val="002F1A87"/>
    <w:rsid w:val="002F1FFD"/>
    <w:rsid w:val="002F202B"/>
    <w:rsid w:val="002F22D4"/>
    <w:rsid w:val="002F2312"/>
    <w:rsid w:val="002F24BB"/>
    <w:rsid w:val="002F27CB"/>
    <w:rsid w:val="002F33B9"/>
    <w:rsid w:val="002F3475"/>
    <w:rsid w:val="002F34F5"/>
    <w:rsid w:val="002F35A1"/>
    <w:rsid w:val="002F366B"/>
    <w:rsid w:val="002F376F"/>
    <w:rsid w:val="002F39D0"/>
    <w:rsid w:val="002F3C21"/>
    <w:rsid w:val="002F44AB"/>
    <w:rsid w:val="002F47B9"/>
    <w:rsid w:val="002F47C7"/>
    <w:rsid w:val="002F4C53"/>
    <w:rsid w:val="002F5296"/>
    <w:rsid w:val="002F5386"/>
    <w:rsid w:val="002F5A09"/>
    <w:rsid w:val="002F5C98"/>
    <w:rsid w:val="002F602C"/>
    <w:rsid w:val="002F6105"/>
    <w:rsid w:val="002F61FC"/>
    <w:rsid w:val="002F61FE"/>
    <w:rsid w:val="002F6482"/>
    <w:rsid w:val="002F6816"/>
    <w:rsid w:val="002F72FF"/>
    <w:rsid w:val="002F7884"/>
    <w:rsid w:val="002F79D0"/>
    <w:rsid w:val="002F7FE8"/>
    <w:rsid w:val="003001EA"/>
    <w:rsid w:val="0030036F"/>
    <w:rsid w:val="00300751"/>
    <w:rsid w:val="00300A47"/>
    <w:rsid w:val="00300ABB"/>
    <w:rsid w:val="00300AFE"/>
    <w:rsid w:val="00300D41"/>
    <w:rsid w:val="003011A7"/>
    <w:rsid w:val="0030164B"/>
    <w:rsid w:val="0030167F"/>
    <w:rsid w:val="00301AD8"/>
    <w:rsid w:val="00302719"/>
    <w:rsid w:val="00302A32"/>
    <w:rsid w:val="00302F63"/>
    <w:rsid w:val="00303003"/>
    <w:rsid w:val="003038C1"/>
    <w:rsid w:val="00303901"/>
    <w:rsid w:val="00304662"/>
    <w:rsid w:val="00304B01"/>
    <w:rsid w:val="00304C1E"/>
    <w:rsid w:val="00304CAB"/>
    <w:rsid w:val="00304CD3"/>
    <w:rsid w:val="00304E49"/>
    <w:rsid w:val="003054E0"/>
    <w:rsid w:val="00305877"/>
    <w:rsid w:val="00305A15"/>
    <w:rsid w:val="00306893"/>
    <w:rsid w:val="00306B7B"/>
    <w:rsid w:val="0030700D"/>
    <w:rsid w:val="003070D6"/>
    <w:rsid w:val="00307226"/>
    <w:rsid w:val="00307911"/>
    <w:rsid w:val="00307BE1"/>
    <w:rsid w:val="0031059D"/>
    <w:rsid w:val="003108F0"/>
    <w:rsid w:val="003109D7"/>
    <w:rsid w:val="00311022"/>
    <w:rsid w:val="0031103D"/>
    <w:rsid w:val="00311520"/>
    <w:rsid w:val="0031188D"/>
    <w:rsid w:val="003119E8"/>
    <w:rsid w:val="003120A7"/>
    <w:rsid w:val="0031308D"/>
    <w:rsid w:val="0031328F"/>
    <w:rsid w:val="00313BCA"/>
    <w:rsid w:val="003147E6"/>
    <w:rsid w:val="00314968"/>
    <w:rsid w:val="00314DCC"/>
    <w:rsid w:val="003152D8"/>
    <w:rsid w:val="0031592D"/>
    <w:rsid w:val="00315E99"/>
    <w:rsid w:val="00315F01"/>
    <w:rsid w:val="00316066"/>
    <w:rsid w:val="003160CF"/>
    <w:rsid w:val="00316366"/>
    <w:rsid w:val="0031646D"/>
    <w:rsid w:val="003170FF"/>
    <w:rsid w:val="0031753F"/>
    <w:rsid w:val="00317676"/>
    <w:rsid w:val="00320794"/>
    <w:rsid w:val="00320896"/>
    <w:rsid w:val="003208C6"/>
    <w:rsid w:val="00320EC5"/>
    <w:rsid w:val="00321C2B"/>
    <w:rsid w:val="0032294D"/>
    <w:rsid w:val="00322A37"/>
    <w:rsid w:val="003238AC"/>
    <w:rsid w:val="00323A25"/>
    <w:rsid w:val="00323B2E"/>
    <w:rsid w:val="003241BF"/>
    <w:rsid w:val="003246C7"/>
    <w:rsid w:val="0032563F"/>
    <w:rsid w:val="00325E74"/>
    <w:rsid w:val="00326018"/>
    <w:rsid w:val="00326920"/>
    <w:rsid w:val="00326AFA"/>
    <w:rsid w:val="00326B8D"/>
    <w:rsid w:val="003271F4"/>
    <w:rsid w:val="00327CD2"/>
    <w:rsid w:val="00327FB7"/>
    <w:rsid w:val="00330FAB"/>
    <w:rsid w:val="00331209"/>
    <w:rsid w:val="00331384"/>
    <w:rsid w:val="00331960"/>
    <w:rsid w:val="0033197D"/>
    <w:rsid w:val="00331A64"/>
    <w:rsid w:val="00331DA1"/>
    <w:rsid w:val="00331FD9"/>
    <w:rsid w:val="00332208"/>
    <w:rsid w:val="0033232B"/>
    <w:rsid w:val="00332A05"/>
    <w:rsid w:val="00333CFA"/>
    <w:rsid w:val="003348C5"/>
    <w:rsid w:val="00334DEE"/>
    <w:rsid w:val="003352D7"/>
    <w:rsid w:val="0033530C"/>
    <w:rsid w:val="003354B1"/>
    <w:rsid w:val="00335632"/>
    <w:rsid w:val="00336ABD"/>
    <w:rsid w:val="00336ACC"/>
    <w:rsid w:val="00336E4A"/>
    <w:rsid w:val="00336E99"/>
    <w:rsid w:val="00336FDC"/>
    <w:rsid w:val="003377F9"/>
    <w:rsid w:val="00337BB4"/>
    <w:rsid w:val="00337DD1"/>
    <w:rsid w:val="0034003E"/>
    <w:rsid w:val="00341780"/>
    <w:rsid w:val="00341988"/>
    <w:rsid w:val="00342B2D"/>
    <w:rsid w:val="00342C71"/>
    <w:rsid w:val="003442DB"/>
    <w:rsid w:val="003446E1"/>
    <w:rsid w:val="00344B58"/>
    <w:rsid w:val="00344BD2"/>
    <w:rsid w:val="00344E56"/>
    <w:rsid w:val="00345672"/>
    <w:rsid w:val="00345DEA"/>
    <w:rsid w:val="00346035"/>
    <w:rsid w:val="00346181"/>
    <w:rsid w:val="003464B5"/>
    <w:rsid w:val="00346835"/>
    <w:rsid w:val="00346E03"/>
    <w:rsid w:val="003470F7"/>
    <w:rsid w:val="003470FA"/>
    <w:rsid w:val="003472F4"/>
    <w:rsid w:val="00347583"/>
    <w:rsid w:val="003478CF"/>
    <w:rsid w:val="003478ED"/>
    <w:rsid w:val="003478FB"/>
    <w:rsid w:val="00350672"/>
    <w:rsid w:val="003507C1"/>
    <w:rsid w:val="0035080A"/>
    <w:rsid w:val="003508AF"/>
    <w:rsid w:val="00350928"/>
    <w:rsid w:val="00350DEA"/>
    <w:rsid w:val="00350E41"/>
    <w:rsid w:val="00350E49"/>
    <w:rsid w:val="00351224"/>
    <w:rsid w:val="003516D7"/>
    <w:rsid w:val="003517DC"/>
    <w:rsid w:val="00351ED2"/>
    <w:rsid w:val="00352610"/>
    <w:rsid w:val="003529EC"/>
    <w:rsid w:val="00352BDF"/>
    <w:rsid w:val="00353A93"/>
    <w:rsid w:val="00353EE0"/>
    <w:rsid w:val="00354038"/>
    <w:rsid w:val="003542B0"/>
    <w:rsid w:val="0035440B"/>
    <w:rsid w:val="00354742"/>
    <w:rsid w:val="00354878"/>
    <w:rsid w:val="00354B93"/>
    <w:rsid w:val="00355163"/>
    <w:rsid w:val="003554D2"/>
    <w:rsid w:val="00355748"/>
    <w:rsid w:val="0035602A"/>
    <w:rsid w:val="003561B2"/>
    <w:rsid w:val="0035640D"/>
    <w:rsid w:val="00356434"/>
    <w:rsid w:val="003564CE"/>
    <w:rsid w:val="00356A19"/>
    <w:rsid w:val="00356B63"/>
    <w:rsid w:val="00356DBE"/>
    <w:rsid w:val="00357016"/>
    <w:rsid w:val="00357588"/>
    <w:rsid w:val="0036019F"/>
    <w:rsid w:val="00360C26"/>
    <w:rsid w:val="0036121B"/>
    <w:rsid w:val="00361320"/>
    <w:rsid w:val="0036180E"/>
    <w:rsid w:val="00361CFC"/>
    <w:rsid w:val="003620D6"/>
    <w:rsid w:val="003624B4"/>
    <w:rsid w:val="00362C5C"/>
    <w:rsid w:val="0036300A"/>
    <w:rsid w:val="00363870"/>
    <w:rsid w:val="00363C09"/>
    <w:rsid w:val="00363C79"/>
    <w:rsid w:val="00363E00"/>
    <w:rsid w:val="00364444"/>
    <w:rsid w:val="00364D46"/>
    <w:rsid w:val="00364DA8"/>
    <w:rsid w:val="00365BE7"/>
    <w:rsid w:val="00366995"/>
    <w:rsid w:val="00366A7B"/>
    <w:rsid w:val="003672A3"/>
    <w:rsid w:val="003672D0"/>
    <w:rsid w:val="0036775C"/>
    <w:rsid w:val="003706B3"/>
    <w:rsid w:val="00370841"/>
    <w:rsid w:val="00370A41"/>
    <w:rsid w:val="00370DC2"/>
    <w:rsid w:val="00370F71"/>
    <w:rsid w:val="0037120D"/>
    <w:rsid w:val="00371517"/>
    <w:rsid w:val="00372272"/>
    <w:rsid w:val="0037255B"/>
    <w:rsid w:val="00372C7A"/>
    <w:rsid w:val="00372C7B"/>
    <w:rsid w:val="00372CD0"/>
    <w:rsid w:val="00373909"/>
    <w:rsid w:val="00374292"/>
    <w:rsid w:val="00374759"/>
    <w:rsid w:val="0037478F"/>
    <w:rsid w:val="00374DE8"/>
    <w:rsid w:val="00375642"/>
    <w:rsid w:val="00375FBF"/>
    <w:rsid w:val="00376C15"/>
    <w:rsid w:val="00376CFC"/>
    <w:rsid w:val="003771AB"/>
    <w:rsid w:val="0038009A"/>
    <w:rsid w:val="003802A7"/>
    <w:rsid w:val="00380BED"/>
    <w:rsid w:val="003811CA"/>
    <w:rsid w:val="003818C5"/>
    <w:rsid w:val="00381D5C"/>
    <w:rsid w:val="00381DF2"/>
    <w:rsid w:val="0038279A"/>
    <w:rsid w:val="00382D75"/>
    <w:rsid w:val="00382DEA"/>
    <w:rsid w:val="00383212"/>
    <w:rsid w:val="003833B4"/>
    <w:rsid w:val="00384915"/>
    <w:rsid w:val="00384D31"/>
    <w:rsid w:val="0038557D"/>
    <w:rsid w:val="00385891"/>
    <w:rsid w:val="00385B85"/>
    <w:rsid w:val="00385D90"/>
    <w:rsid w:val="00385E76"/>
    <w:rsid w:val="0038626E"/>
    <w:rsid w:val="00386338"/>
    <w:rsid w:val="003865CD"/>
    <w:rsid w:val="00386647"/>
    <w:rsid w:val="00386A13"/>
    <w:rsid w:val="00387123"/>
    <w:rsid w:val="0038733A"/>
    <w:rsid w:val="00387A4A"/>
    <w:rsid w:val="00387C9A"/>
    <w:rsid w:val="00390541"/>
    <w:rsid w:val="00390577"/>
    <w:rsid w:val="003906CA"/>
    <w:rsid w:val="00390F45"/>
    <w:rsid w:val="003911A1"/>
    <w:rsid w:val="0039183D"/>
    <w:rsid w:val="00392756"/>
    <w:rsid w:val="00392762"/>
    <w:rsid w:val="00393130"/>
    <w:rsid w:val="003932C0"/>
    <w:rsid w:val="003933B0"/>
    <w:rsid w:val="003938D7"/>
    <w:rsid w:val="00393B58"/>
    <w:rsid w:val="00394C0D"/>
    <w:rsid w:val="0039525A"/>
    <w:rsid w:val="00395C25"/>
    <w:rsid w:val="00395C45"/>
    <w:rsid w:val="00395C97"/>
    <w:rsid w:val="00395CBC"/>
    <w:rsid w:val="00396188"/>
    <w:rsid w:val="003961C9"/>
    <w:rsid w:val="0039647D"/>
    <w:rsid w:val="00396CC7"/>
    <w:rsid w:val="003977AC"/>
    <w:rsid w:val="00397829"/>
    <w:rsid w:val="00397E93"/>
    <w:rsid w:val="003A00BC"/>
    <w:rsid w:val="003A04ED"/>
    <w:rsid w:val="003A052E"/>
    <w:rsid w:val="003A0AFA"/>
    <w:rsid w:val="003A0B95"/>
    <w:rsid w:val="003A133D"/>
    <w:rsid w:val="003A1D1B"/>
    <w:rsid w:val="003A2082"/>
    <w:rsid w:val="003A237C"/>
    <w:rsid w:val="003A23A3"/>
    <w:rsid w:val="003A26C2"/>
    <w:rsid w:val="003A281B"/>
    <w:rsid w:val="003A286E"/>
    <w:rsid w:val="003A37EC"/>
    <w:rsid w:val="003A3F81"/>
    <w:rsid w:val="003A3FBA"/>
    <w:rsid w:val="003A3FF4"/>
    <w:rsid w:val="003A41E1"/>
    <w:rsid w:val="003A431B"/>
    <w:rsid w:val="003A4629"/>
    <w:rsid w:val="003A4949"/>
    <w:rsid w:val="003A55BA"/>
    <w:rsid w:val="003A589C"/>
    <w:rsid w:val="003A5EA0"/>
    <w:rsid w:val="003A61E1"/>
    <w:rsid w:val="003A7D92"/>
    <w:rsid w:val="003B0D7B"/>
    <w:rsid w:val="003B188B"/>
    <w:rsid w:val="003B20A8"/>
    <w:rsid w:val="003B317E"/>
    <w:rsid w:val="003B3220"/>
    <w:rsid w:val="003B3318"/>
    <w:rsid w:val="003B34C6"/>
    <w:rsid w:val="003B357E"/>
    <w:rsid w:val="003B3EDB"/>
    <w:rsid w:val="003B4481"/>
    <w:rsid w:val="003B4FDE"/>
    <w:rsid w:val="003B536A"/>
    <w:rsid w:val="003B5756"/>
    <w:rsid w:val="003B5B21"/>
    <w:rsid w:val="003B5B85"/>
    <w:rsid w:val="003B5E8A"/>
    <w:rsid w:val="003B7066"/>
    <w:rsid w:val="003B75F3"/>
    <w:rsid w:val="003B778A"/>
    <w:rsid w:val="003B7E5A"/>
    <w:rsid w:val="003B7EE6"/>
    <w:rsid w:val="003C0352"/>
    <w:rsid w:val="003C0669"/>
    <w:rsid w:val="003C0AA5"/>
    <w:rsid w:val="003C0CB7"/>
    <w:rsid w:val="003C0ED7"/>
    <w:rsid w:val="003C1094"/>
    <w:rsid w:val="003C163E"/>
    <w:rsid w:val="003C16E4"/>
    <w:rsid w:val="003C17B2"/>
    <w:rsid w:val="003C18DD"/>
    <w:rsid w:val="003C2447"/>
    <w:rsid w:val="003C25EB"/>
    <w:rsid w:val="003C28D7"/>
    <w:rsid w:val="003C291E"/>
    <w:rsid w:val="003C2B2D"/>
    <w:rsid w:val="003C2E88"/>
    <w:rsid w:val="003C31AC"/>
    <w:rsid w:val="003C429F"/>
    <w:rsid w:val="003C5632"/>
    <w:rsid w:val="003C5B6E"/>
    <w:rsid w:val="003C5FA0"/>
    <w:rsid w:val="003C60BA"/>
    <w:rsid w:val="003C6726"/>
    <w:rsid w:val="003C6D46"/>
    <w:rsid w:val="003C6EC6"/>
    <w:rsid w:val="003C7BF1"/>
    <w:rsid w:val="003D0618"/>
    <w:rsid w:val="003D0F5A"/>
    <w:rsid w:val="003D0F75"/>
    <w:rsid w:val="003D1944"/>
    <w:rsid w:val="003D1956"/>
    <w:rsid w:val="003D19A1"/>
    <w:rsid w:val="003D1A73"/>
    <w:rsid w:val="003D1D55"/>
    <w:rsid w:val="003D20F3"/>
    <w:rsid w:val="003D212D"/>
    <w:rsid w:val="003D25E1"/>
    <w:rsid w:val="003D29A0"/>
    <w:rsid w:val="003D36F5"/>
    <w:rsid w:val="003D4074"/>
    <w:rsid w:val="003D425A"/>
    <w:rsid w:val="003D4F1C"/>
    <w:rsid w:val="003D53FE"/>
    <w:rsid w:val="003D55C1"/>
    <w:rsid w:val="003D574C"/>
    <w:rsid w:val="003D7355"/>
    <w:rsid w:val="003D75DF"/>
    <w:rsid w:val="003D7788"/>
    <w:rsid w:val="003D7F81"/>
    <w:rsid w:val="003E0010"/>
    <w:rsid w:val="003E0410"/>
    <w:rsid w:val="003E0E26"/>
    <w:rsid w:val="003E0EF8"/>
    <w:rsid w:val="003E0F7A"/>
    <w:rsid w:val="003E1563"/>
    <w:rsid w:val="003E171E"/>
    <w:rsid w:val="003E18C3"/>
    <w:rsid w:val="003E1ADB"/>
    <w:rsid w:val="003E1C3A"/>
    <w:rsid w:val="003E1C4B"/>
    <w:rsid w:val="003E1CEE"/>
    <w:rsid w:val="003E1F1A"/>
    <w:rsid w:val="003E233E"/>
    <w:rsid w:val="003E2B41"/>
    <w:rsid w:val="003E3643"/>
    <w:rsid w:val="003E38DB"/>
    <w:rsid w:val="003E39BA"/>
    <w:rsid w:val="003E3F23"/>
    <w:rsid w:val="003E3F8D"/>
    <w:rsid w:val="003E5391"/>
    <w:rsid w:val="003E651C"/>
    <w:rsid w:val="003E652C"/>
    <w:rsid w:val="003E7A86"/>
    <w:rsid w:val="003E7E04"/>
    <w:rsid w:val="003F00A6"/>
    <w:rsid w:val="003F01BA"/>
    <w:rsid w:val="003F02BC"/>
    <w:rsid w:val="003F0926"/>
    <w:rsid w:val="003F0B95"/>
    <w:rsid w:val="003F1444"/>
    <w:rsid w:val="003F15D8"/>
    <w:rsid w:val="003F1821"/>
    <w:rsid w:val="003F19A2"/>
    <w:rsid w:val="003F1C3D"/>
    <w:rsid w:val="003F1D9E"/>
    <w:rsid w:val="003F1F57"/>
    <w:rsid w:val="003F2D15"/>
    <w:rsid w:val="003F38A3"/>
    <w:rsid w:val="003F3AA8"/>
    <w:rsid w:val="003F3C2A"/>
    <w:rsid w:val="003F41FB"/>
    <w:rsid w:val="003F4BE8"/>
    <w:rsid w:val="003F5138"/>
    <w:rsid w:val="003F54C3"/>
    <w:rsid w:val="003F59B6"/>
    <w:rsid w:val="003F5E63"/>
    <w:rsid w:val="003F63CF"/>
    <w:rsid w:val="003F6457"/>
    <w:rsid w:val="003F66A3"/>
    <w:rsid w:val="003F7AED"/>
    <w:rsid w:val="003F7EB8"/>
    <w:rsid w:val="004007EC"/>
    <w:rsid w:val="00400963"/>
    <w:rsid w:val="00400AA7"/>
    <w:rsid w:val="00400B71"/>
    <w:rsid w:val="00400B7F"/>
    <w:rsid w:val="00400E45"/>
    <w:rsid w:val="00401A74"/>
    <w:rsid w:val="00401F55"/>
    <w:rsid w:val="004020B7"/>
    <w:rsid w:val="0040233E"/>
    <w:rsid w:val="00402435"/>
    <w:rsid w:val="00402648"/>
    <w:rsid w:val="00402B6C"/>
    <w:rsid w:val="0040341B"/>
    <w:rsid w:val="00403BFB"/>
    <w:rsid w:val="00403C90"/>
    <w:rsid w:val="00403F9E"/>
    <w:rsid w:val="00403FDB"/>
    <w:rsid w:val="00404279"/>
    <w:rsid w:val="00404886"/>
    <w:rsid w:val="00405886"/>
    <w:rsid w:val="00406550"/>
    <w:rsid w:val="00406767"/>
    <w:rsid w:val="00407469"/>
    <w:rsid w:val="00407998"/>
    <w:rsid w:val="00407FA0"/>
    <w:rsid w:val="00410059"/>
    <w:rsid w:val="0041084E"/>
    <w:rsid w:val="004109ED"/>
    <w:rsid w:val="00410D31"/>
    <w:rsid w:val="0041120E"/>
    <w:rsid w:val="00411DF1"/>
    <w:rsid w:val="00412C46"/>
    <w:rsid w:val="00412E5E"/>
    <w:rsid w:val="00412F2B"/>
    <w:rsid w:val="004130D2"/>
    <w:rsid w:val="0041320F"/>
    <w:rsid w:val="004135C3"/>
    <w:rsid w:val="004146AA"/>
    <w:rsid w:val="00414A56"/>
    <w:rsid w:val="00414C6C"/>
    <w:rsid w:val="004153D0"/>
    <w:rsid w:val="004161E5"/>
    <w:rsid w:val="0041745A"/>
    <w:rsid w:val="0041755C"/>
    <w:rsid w:val="00417909"/>
    <w:rsid w:val="00417E3B"/>
    <w:rsid w:val="00420304"/>
    <w:rsid w:val="0042086A"/>
    <w:rsid w:val="00420D14"/>
    <w:rsid w:val="00420EE3"/>
    <w:rsid w:val="0042129C"/>
    <w:rsid w:val="00421410"/>
    <w:rsid w:val="00421900"/>
    <w:rsid w:val="00421A37"/>
    <w:rsid w:val="00421A71"/>
    <w:rsid w:val="00421B29"/>
    <w:rsid w:val="004220CD"/>
    <w:rsid w:val="00422385"/>
    <w:rsid w:val="00422433"/>
    <w:rsid w:val="00423340"/>
    <w:rsid w:val="00423461"/>
    <w:rsid w:val="0042378F"/>
    <w:rsid w:val="004238A0"/>
    <w:rsid w:val="00423D40"/>
    <w:rsid w:val="00424457"/>
    <w:rsid w:val="00424737"/>
    <w:rsid w:val="0042477C"/>
    <w:rsid w:val="004249D5"/>
    <w:rsid w:val="00424B20"/>
    <w:rsid w:val="00424B39"/>
    <w:rsid w:val="00424B49"/>
    <w:rsid w:val="00424B8B"/>
    <w:rsid w:val="00425133"/>
    <w:rsid w:val="004255F2"/>
    <w:rsid w:val="0042582D"/>
    <w:rsid w:val="00425A3D"/>
    <w:rsid w:val="00425CCB"/>
    <w:rsid w:val="0042606E"/>
    <w:rsid w:val="004267B6"/>
    <w:rsid w:val="00426A52"/>
    <w:rsid w:val="00426F17"/>
    <w:rsid w:val="00426F61"/>
    <w:rsid w:val="0042777E"/>
    <w:rsid w:val="004277B9"/>
    <w:rsid w:val="00427A7C"/>
    <w:rsid w:val="00427BB9"/>
    <w:rsid w:val="00427CDC"/>
    <w:rsid w:val="00427ED1"/>
    <w:rsid w:val="0043068B"/>
    <w:rsid w:val="00430DAC"/>
    <w:rsid w:val="00431715"/>
    <w:rsid w:val="0043238B"/>
    <w:rsid w:val="004323D9"/>
    <w:rsid w:val="0043263B"/>
    <w:rsid w:val="004328C6"/>
    <w:rsid w:val="00432CBD"/>
    <w:rsid w:val="00432CCF"/>
    <w:rsid w:val="004330F0"/>
    <w:rsid w:val="0043323B"/>
    <w:rsid w:val="004334C8"/>
    <w:rsid w:val="00433A99"/>
    <w:rsid w:val="00433C8B"/>
    <w:rsid w:val="00434727"/>
    <w:rsid w:val="004347F6"/>
    <w:rsid w:val="00434B15"/>
    <w:rsid w:val="00435BDC"/>
    <w:rsid w:val="00435D4E"/>
    <w:rsid w:val="004360EE"/>
    <w:rsid w:val="004364BF"/>
    <w:rsid w:val="004365E2"/>
    <w:rsid w:val="0043691F"/>
    <w:rsid w:val="004370F8"/>
    <w:rsid w:val="004376E0"/>
    <w:rsid w:val="00437C48"/>
    <w:rsid w:val="0044036A"/>
    <w:rsid w:val="00440988"/>
    <w:rsid w:val="00440DA0"/>
    <w:rsid w:val="004414D8"/>
    <w:rsid w:val="00441578"/>
    <w:rsid w:val="00441AF8"/>
    <w:rsid w:val="00441B90"/>
    <w:rsid w:val="00441FD5"/>
    <w:rsid w:val="004421F2"/>
    <w:rsid w:val="00442256"/>
    <w:rsid w:val="00442511"/>
    <w:rsid w:val="004425C3"/>
    <w:rsid w:val="0044380D"/>
    <w:rsid w:val="00443ADF"/>
    <w:rsid w:val="00443E61"/>
    <w:rsid w:val="00444619"/>
    <w:rsid w:val="00444917"/>
    <w:rsid w:val="00444C1F"/>
    <w:rsid w:val="004452D9"/>
    <w:rsid w:val="004455EB"/>
    <w:rsid w:val="00445702"/>
    <w:rsid w:val="00445EAA"/>
    <w:rsid w:val="00446599"/>
    <w:rsid w:val="00446704"/>
    <w:rsid w:val="004468E0"/>
    <w:rsid w:val="00446DCC"/>
    <w:rsid w:val="00447062"/>
    <w:rsid w:val="004470C1"/>
    <w:rsid w:val="00447128"/>
    <w:rsid w:val="00447472"/>
    <w:rsid w:val="00447BAF"/>
    <w:rsid w:val="00447D6B"/>
    <w:rsid w:val="00450391"/>
    <w:rsid w:val="004506EE"/>
    <w:rsid w:val="00450A5C"/>
    <w:rsid w:val="00450BF6"/>
    <w:rsid w:val="004516A6"/>
    <w:rsid w:val="004518C3"/>
    <w:rsid w:val="0045218E"/>
    <w:rsid w:val="004522C2"/>
    <w:rsid w:val="004525BF"/>
    <w:rsid w:val="00452C69"/>
    <w:rsid w:val="004536DB"/>
    <w:rsid w:val="00453870"/>
    <w:rsid w:val="00453C74"/>
    <w:rsid w:val="00453DEE"/>
    <w:rsid w:val="00454B9A"/>
    <w:rsid w:val="00455073"/>
    <w:rsid w:val="004553AE"/>
    <w:rsid w:val="004556B8"/>
    <w:rsid w:val="0045575B"/>
    <w:rsid w:val="00455ADD"/>
    <w:rsid w:val="00455AFD"/>
    <w:rsid w:val="00455C7D"/>
    <w:rsid w:val="00456626"/>
    <w:rsid w:val="00457078"/>
    <w:rsid w:val="00457090"/>
    <w:rsid w:val="00457988"/>
    <w:rsid w:val="00460432"/>
    <w:rsid w:val="00460770"/>
    <w:rsid w:val="00460EF8"/>
    <w:rsid w:val="004611AE"/>
    <w:rsid w:val="004611D1"/>
    <w:rsid w:val="00461A90"/>
    <w:rsid w:val="00461B1A"/>
    <w:rsid w:val="00461E83"/>
    <w:rsid w:val="0046210A"/>
    <w:rsid w:val="004626A9"/>
    <w:rsid w:val="00462BF9"/>
    <w:rsid w:val="0046344C"/>
    <w:rsid w:val="00463A15"/>
    <w:rsid w:val="00463AAA"/>
    <w:rsid w:val="004640CC"/>
    <w:rsid w:val="004659C3"/>
    <w:rsid w:val="0046640A"/>
    <w:rsid w:val="00466AF7"/>
    <w:rsid w:val="00466E9C"/>
    <w:rsid w:val="00467397"/>
    <w:rsid w:val="00467978"/>
    <w:rsid w:val="00467AFB"/>
    <w:rsid w:val="00467D19"/>
    <w:rsid w:val="00467F16"/>
    <w:rsid w:val="0047039E"/>
    <w:rsid w:val="0047089C"/>
    <w:rsid w:val="004708DD"/>
    <w:rsid w:val="00470902"/>
    <w:rsid w:val="00470AC1"/>
    <w:rsid w:val="00470BFC"/>
    <w:rsid w:val="00470D58"/>
    <w:rsid w:val="00471754"/>
    <w:rsid w:val="00471E63"/>
    <w:rsid w:val="00472062"/>
    <w:rsid w:val="0047317C"/>
    <w:rsid w:val="004739E0"/>
    <w:rsid w:val="00473A4E"/>
    <w:rsid w:val="00473D34"/>
    <w:rsid w:val="0047422C"/>
    <w:rsid w:val="004742BB"/>
    <w:rsid w:val="00475997"/>
    <w:rsid w:val="00475BB0"/>
    <w:rsid w:val="00475BE8"/>
    <w:rsid w:val="004762F4"/>
    <w:rsid w:val="00476392"/>
    <w:rsid w:val="0047651C"/>
    <w:rsid w:val="00476ED9"/>
    <w:rsid w:val="00476FFF"/>
    <w:rsid w:val="0047746F"/>
    <w:rsid w:val="004779E4"/>
    <w:rsid w:val="00480211"/>
    <w:rsid w:val="0048070F"/>
    <w:rsid w:val="004809D3"/>
    <w:rsid w:val="00480ACE"/>
    <w:rsid w:val="00480C8F"/>
    <w:rsid w:val="00480EEF"/>
    <w:rsid w:val="00481216"/>
    <w:rsid w:val="00481868"/>
    <w:rsid w:val="004824A7"/>
    <w:rsid w:val="0048271E"/>
    <w:rsid w:val="00482B69"/>
    <w:rsid w:val="0048310E"/>
    <w:rsid w:val="004831BC"/>
    <w:rsid w:val="0048332C"/>
    <w:rsid w:val="00483898"/>
    <w:rsid w:val="00483D5A"/>
    <w:rsid w:val="004844E7"/>
    <w:rsid w:val="00484531"/>
    <w:rsid w:val="004845E4"/>
    <w:rsid w:val="00484615"/>
    <w:rsid w:val="0048461E"/>
    <w:rsid w:val="00484B5A"/>
    <w:rsid w:val="00484BD0"/>
    <w:rsid w:val="00485192"/>
    <w:rsid w:val="00485D19"/>
    <w:rsid w:val="0048600A"/>
    <w:rsid w:val="00486A3F"/>
    <w:rsid w:val="00486AFE"/>
    <w:rsid w:val="00486DB6"/>
    <w:rsid w:val="00487193"/>
    <w:rsid w:val="004878A7"/>
    <w:rsid w:val="00491341"/>
    <w:rsid w:val="004915B2"/>
    <w:rsid w:val="0049166E"/>
    <w:rsid w:val="00491715"/>
    <w:rsid w:val="00491A99"/>
    <w:rsid w:val="00492B19"/>
    <w:rsid w:val="004933A0"/>
    <w:rsid w:val="00493689"/>
    <w:rsid w:val="00493D35"/>
    <w:rsid w:val="00493E63"/>
    <w:rsid w:val="00493F89"/>
    <w:rsid w:val="0049441C"/>
    <w:rsid w:val="00495521"/>
    <w:rsid w:val="00495537"/>
    <w:rsid w:val="004955F4"/>
    <w:rsid w:val="004955FB"/>
    <w:rsid w:val="00495CBB"/>
    <w:rsid w:val="0049624A"/>
    <w:rsid w:val="00496266"/>
    <w:rsid w:val="0049641A"/>
    <w:rsid w:val="00496F04"/>
    <w:rsid w:val="004979B3"/>
    <w:rsid w:val="00497C74"/>
    <w:rsid w:val="00497E83"/>
    <w:rsid w:val="004A0500"/>
    <w:rsid w:val="004A0743"/>
    <w:rsid w:val="004A076F"/>
    <w:rsid w:val="004A0ABC"/>
    <w:rsid w:val="004A0BAF"/>
    <w:rsid w:val="004A11E6"/>
    <w:rsid w:val="004A1DA1"/>
    <w:rsid w:val="004A22BE"/>
    <w:rsid w:val="004A24ED"/>
    <w:rsid w:val="004A256A"/>
    <w:rsid w:val="004A2952"/>
    <w:rsid w:val="004A2E36"/>
    <w:rsid w:val="004A352C"/>
    <w:rsid w:val="004A3679"/>
    <w:rsid w:val="004A3C7A"/>
    <w:rsid w:val="004A4EBC"/>
    <w:rsid w:val="004A585C"/>
    <w:rsid w:val="004A5D6E"/>
    <w:rsid w:val="004A64FA"/>
    <w:rsid w:val="004A6676"/>
    <w:rsid w:val="004A66FA"/>
    <w:rsid w:val="004A6D97"/>
    <w:rsid w:val="004A6E71"/>
    <w:rsid w:val="004A7028"/>
    <w:rsid w:val="004A76B9"/>
    <w:rsid w:val="004A780B"/>
    <w:rsid w:val="004A7A9A"/>
    <w:rsid w:val="004A7CAF"/>
    <w:rsid w:val="004B0FB8"/>
    <w:rsid w:val="004B1E66"/>
    <w:rsid w:val="004B2205"/>
    <w:rsid w:val="004B2703"/>
    <w:rsid w:val="004B2F67"/>
    <w:rsid w:val="004B3242"/>
    <w:rsid w:val="004B3291"/>
    <w:rsid w:val="004B36B2"/>
    <w:rsid w:val="004B390C"/>
    <w:rsid w:val="004B3BF3"/>
    <w:rsid w:val="004B3DE8"/>
    <w:rsid w:val="004B44A7"/>
    <w:rsid w:val="004B474E"/>
    <w:rsid w:val="004B4C49"/>
    <w:rsid w:val="004B4D62"/>
    <w:rsid w:val="004B5AA9"/>
    <w:rsid w:val="004B5E9D"/>
    <w:rsid w:val="004B63E0"/>
    <w:rsid w:val="004B64A4"/>
    <w:rsid w:val="004B69FF"/>
    <w:rsid w:val="004B742E"/>
    <w:rsid w:val="004B74A8"/>
    <w:rsid w:val="004B74EF"/>
    <w:rsid w:val="004B76AA"/>
    <w:rsid w:val="004B76B9"/>
    <w:rsid w:val="004B77F5"/>
    <w:rsid w:val="004B7800"/>
    <w:rsid w:val="004C09E9"/>
    <w:rsid w:val="004C1332"/>
    <w:rsid w:val="004C14D6"/>
    <w:rsid w:val="004C1917"/>
    <w:rsid w:val="004C1B24"/>
    <w:rsid w:val="004C1CEE"/>
    <w:rsid w:val="004C1E36"/>
    <w:rsid w:val="004C2413"/>
    <w:rsid w:val="004C343B"/>
    <w:rsid w:val="004C392A"/>
    <w:rsid w:val="004C3A74"/>
    <w:rsid w:val="004C3F89"/>
    <w:rsid w:val="004C4ED6"/>
    <w:rsid w:val="004C4F00"/>
    <w:rsid w:val="004C4FDD"/>
    <w:rsid w:val="004C5A54"/>
    <w:rsid w:val="004C60E5"/>
    <w:rsid w:val="004C692B"/>
    <w:rsid w:val="004C69FA"/>
    <w:rsid w:val="004C69FB"/>
    <w:rsid w:val="004C6BEA"/>
    <w:rsid w:val="004C6D34"/>
    <w:rsid w:val="004C7455"/>
    <w:rsid w:val="004C78B4"/>
    <w:rsid w:val="004C79CE"/>
    <w:rsid w:val="004C7D14"/>
    <w:rsid w:val="004C7EE4"/>
    <w:rsid w:val="004D02E8"/>
    <w:rsid w:val="004D07A9"/>
    <w:rsid w:val="004D0C5C"/>
    <w:rsid w:val="004D0F79"/>
    <w:rsid w:val="004D266E"/>
    <w:rsid w:val="004D26F7"/>
    <w:rsid w:val="004D2791"/>
    <w:rsid w:val="004D37F1"/>
    <w:rsid w:val="004D3C4F"/>
    <w:rsid w:val="004D43DC"/>
    <w:rsid w:val="004D4587"/>
    <w:rsid w:val="004D47C2"/>
    <w:rsid w:val="004D4840"/>
    <w:rsid w:val="004D494B"/>
    <w:rsid w:val="004D4DD4"/>
    <w:rsid w:val="004D5282"/>
    <w:rsid w:val="004D53E3"/>
    <w:rsid w:val="004D5771"/>
    <w:rsid w:val="004D5A80"/>
    <w:rsid w:val="004D5BA3"/>
    <w:rsid w:val="004D5D5C"/>
    <w:rsid w:val="004D617D"/>
    <w:rsid w:val="004D6683"/>
    <w:rsid w:val="004D6883"/>
    <w:rsid w:val="004D6CD1"/>
    <w:rsid w:val="004D6F39"/>
    <w:rsid w:val="004D71FB"/>
    <w:rsid w:val="004D7212"/>
    <w:rsid w:val="004D73FB"/>
    <w:rsid w:val="004D7544"/>
    <w:rsid w:val="004D7A55"/>
    <w:rsid w:val="004E0A66"/>
    <w:rsid w:val="004E1035"/>
    <w:rsid w:val="004E18FA"/>
    <w:rsid w:val="004E1D74"/>
    <w:rsid w:val="004E2042"/>
    <w:rsid w:val="004E2103"/>
    <w:rsid w:val="004E23E5"/>
    <w:rsid w:val="004E25C7"/>
    <w:rsid w:val="004E27B7"/>
    <w:rsid w:val="004E292F"/>
    <w:rsid w:val="004E2D50"/>
    <w:rsid w:val="004E2DF1"/>
    <w:rsid w:val="004E2ECB"/>
    <w:rsid w:val="004E3321"/>
    <w:rsid w:val="004E3477"/>
    <w:rsid w:val="004E356A"/>
    <w:rsid w:val="004E3813"/>
    <w:rsid w:val="004E3948"/>
    <w:rsid w:val="004E42D9"/>
    <w:rsid w:val="004E5311"/>
    <w:rsid w:val="004E63C5"/>
    <w:rsid w:val="004E66DF"/>
    <w:rsid w:val="004E68EE"/>
    <w:rsid w:val="004E69E1"/>
    <w:rsid w:val="004E6A07"/>
    <w:rsid w:val="004E6B98"/>
    <w:rsid w:val="004E7154"/>
    <w:rsid w:val="004E79AF"/>
    <w:rsid w:val="004E7AD7"/>
    <w:rsid w:val="004E7F11"/>
    <w:rsid w:val="004E7FD5"/>
    <w:rsid w:val="004F0087"/>
    <w:rsid w:val="004F0610"/>
    <w:rsid w:val="004F08E6"/>
    <w:rsid w:val="004F1002"/>
    <w:rsid w:val="004F1BA7"/>
    <w:rsid w:val="004F26F0"/>
    <w:rsid w:val="004F281C"/>
    <w:rsid w:val="004F2B11"/>
    <w:rsid w:val="004F47DF"/>
    <w:rsid w:val="004F5089"/>
    <w:rsid w:val="004F53AB"/>
    <w:rsid w:val="004F581D"/>
    <w:rsid w:val="004F5BF5"/>
    <w:rsid w:val="004F6379"/>
    <w:rsid w:val="004F6B24"/>
    <w:rsid w:val="004F6D2D"/>
    <w:rsid w:val="004F7225"/>
    <w:rsid w:val="005009FD"/>
    <w:rsid w:val="00500BDA"/>
    <w:rsid w:val="00500D51"/>
    <w:rsid w:val="00501CB7"/>
    <w:rsid w:val="0050208A"/>
    <w:rsid w:val="005027DB"/>
    <w:rsid w:val="0050284A"/>
    <w:rsid w:val="005033D5"/>
    <w:rsid w:val="00503892"/>
    <w:rsid w:val="005038FA"/>
    <w:rsid w:val="00503D38"/>
    <w:rsid w:val="00504109"/>
    <w:rsid w:val="005041AA"/>
    <w:rsid w:val="00504748"/>
    <w:rsid w:val="00504B36"/>
    <w:rsid w:val="00504DAC"/>
    <w:rsid w:val="005050B6"/>
    <w:rsid w:val="005056CC"/>
    <w:rsid w:val="00505B1F"/>
    <w:rsid w:val="00505EF3"/>
    <w:rsid w:val="00506326"/>
    <w:rsid w:val="00506484"/>
    <w:rsid w:val="005070D6"/>
    <w:rsid w:val="00507305"/>
    <w:rsid w:val="005076B1"/>
    <w:rsid w:val="00507BE9"/>
    <w:rsid w:val="005101FD"/>
    <w:rsid w:val="005108A3"/>
    <w:rsid w:val="00510B3E"/>
    <w:rsid w:val="00510C46"/>
    <w:rsid w:val="005116A2"/>
    <w:rsid w:val="005118E5"/>
    <w:rsid w:val="00511B36"/>
    <w:rsid w:val="00511E74"/>
    <w:rsid w:val="00512120"/>
    <w:rsid w:val="00512167"/>
    <w:rsid w:val="0051240F"/>
    <w:rsid w:val="00512835"/>
    <w:rsid w:val="00515061"/>
    <w:rsid w:val="0051537D"/>
    <w:rsid w:val="00515440"/>
    <w:rsid w:val="0051681B"/>
    <w:rsid w:val="0051690D"/>
    <w:rsid w:val="00516CFB"/>
    <w:rsid w:val="00516E67"/>
    <w:rsid w:val="005171FF"/>
    <w:rsid w:val="00517201"/>
    <w:rsid w:val="005174B5"/>
    <w:rsid w:val="00517797"/>
    <w:rsid w:val="005179F9"/>
    <w:rsid w:val="00517FD7"/>
    <w:rsid w:val="005201DE"/>
    <w:rsid w:val="00520A7D"/>
    <w:rsid w:val="00520BB4"/>
    <w:rsid w:val="00520FB8"/>
    <w:rsid w:val="0052144C"/>
    <w:rsid w:val="00521D91"/>
    <w:rsid w:val="00522696"/>
    <w:rsid w:val="00522A87"/>
    <w:rsid w:val="005230C0"/>
    <w:rsid w:val="00523301"/>
    <w:rsid w:val="0052357B"/>
    <w:rsid w:val="00523765"/>
    <w:rsid w:val="00523A2D"/>
    <w:rsid w:val="00523A37"/>
    <w:rsid w:val="00524729"/>
    <w:rsid w:val="00525048"/>
    <w:rsid w:val="0052504D"/>
    <w:rsid w:val="00525067"/>
    <w:rsid w:val="0052519A"/>
    <w:rsid w:val="00525412"/>
    <w:rsid w:val="00525753"/>
    <w:rsid w:val="005258F0"/>
    <w:rsid w:val="00525995"/>
    <w:rsid w:val="005259C6"/>
    <w:rsid w:val="005261BC"/>
    <w:rsid w:val="00526266"/>
    <w:rsid w:val="00526562"/>
    <w:rsid w:val="005270EA"/>
    <w:rsid w:val="005276BD"/>
    <w:rsid w:val="00527721"/>
    <w:rsid w:val="00527B8D"/>
    <w:rsid w:val="00527B8F"/>
    <w:rsid w:val="00527CD1"/>
    <w:rsid w:val="005308F6"/>
    <w:rsid w:val="00530CB4"/>
    <w:rsid w:val="00530D6C"/>
    <w:rsid w:val="0053110F"/>
    <w:rsid w:val="0053112E"/>
    <w:rsid w:val="0053128E"/>
    <w:rsid w:val="0053157F"/>
    <w:rsid w:val="0053190A"/>
    <w:rsid w:val="00531919"/>
    <w:rsid w:val="00531A02"/>
    <w:rsid w:val="00532504"/>
    <w:rsid w:val="0053276F"/>
    <w:rsid w:val="005329A5"/>
    <w:rsid w:val="00532A45"/>
    <w:rsid w:val="00532C92"/>
    <w:rsid w:val="0053329F"/>
    <w:rsid w:val="005334FC"/>
    <w:rsid w:val="005335A5"/>
    <w:rsid w:val="00533E41"/>
    <w:rsid w:val="00534472"/>
    <w:rsid w:val="005344D4"/>
    <w:rsid w:val="00534894"/>
    <w:rsid w:val="00534E06"/>
    <w:rsid w:val="0053536B"/>
    <w:rsid w:val="00535A2F"/>
    <w:rsid w:val="00535C1A"/>
    <w:rsid w:val="00537605"/>
    <w:rsid w:val="0053767E"/>
    <w:rsid w:val="00537877"/>
    <w:rsid w:val="0053798F"/>
    <w:rsid w:val="00537D3E"/>
    <w:rsid w:val="005412D4"/>
    <w:rsid w:val="00541BAB"/>
    <w:rsid w:val="005423C3"/>
    <w:rsid w:val="0054262D"/>
    <w:rsid w:val="0054265C"/>
    <w:rsid w:val="00542E72"/>
    <w:rsid w:val="00542EC5"/>
    <w:rsid w:val="005430F8"/>
    <w:rsid w:val="0054318A"/>
    <w:rsid w:val="00543331"/>
    <w:rsid w:val="0054443A"/>
    <w:rsid w:val="005445D7"/>
    <w:rsid w:val="00544C91"/>
    <w:rsid w:val="00544CCB"/>
    <w:rsid w:val="0054597F"/>
    <w:rsid w:val="00545ADD"/>
    <w:rsid w:val="00546089"/>
    <w:rsid w:val="00546204"/>
    <w:rsid w:val="00546274"/>
    <w:rsid w:val="005463DF"/>
    <w:rsid w:val="00546FB2"/>
    <w:rsid w:val="0054700D"/>
    <w:rsid w:val="005473F0"/>
    <w:rsid w:val="0054767B"/>
    <w:rsid w:val="0054798E"/>
    <w:rsid w:val="00547B64"/>
    <w:rsid w:val="00550220"/>
    <w:rsid w:val="00550508"/>
    <w:rsid w:val="0055155C"/>
    <w:rsid w:val="005519DE"/>
    <w:rsid w:val="005519EA"/>
    <w:rsid w:val="0055215D"/>
    <w:rsid w:val="005525B9"/>
    <w:rsid w:val="0055281F"/>
    <w:rsid w:val="00552EB4"/>
    <w:rsid w:val="00553AAD"/>
    <w:rsid w:val="00553AC3"/>
    <w:rsid w:val="00553DAF"/>
    <w:rsid w:val="0055461A"/>
    <w:rsid w:val="00554A24"/>
    <w:rsid w:val="00554EF9"/>
    <w:rsid w:val="005555D0"/>
    <w:rsid w:val="0055623A"/>
    <w:rsid w:val="00556897"/>
    <w:rsid w:val="0055745A"/>
    <w:rsid w:val="00557470"/>
    <w:rsid w:val="00557657"/>
    <w:rsid w:val="00557F77"/>
    <w:rsid w:val="005600F4"/>
    <w:rsid w:val="00560EB3"/>
    <w:rsid w:val="00561AF9"/>
    <w:rsid w:val="00561E70"/>
    <w:rsid w:val="005624EB"/>
    <w:rsid w:val="00562BC9"/>
    <w:rsid w:val="00562C14"/>
    <w:rsid w:val="00563371"/>
    <w:rsid w:val="0056358A"/>
    <w:rsid w:val="00563F2A"/>
    <w:rsid w:val="00563F35"/>
    <w:rsid w:val="00564162"/>
    <w:rsid w:val="005648BA"/>
    <w:rsid w:val="00564974"/>
    <w:rsid w:val="00564A61"/>
    <w:rsid w:val="00564BCA"/>
    <w:rsid w:val="00565123"/>
    <w:rsid w:val="005658DA"/>
    <w:rsid w:val="00565CC7"/>
    <w:rsid w:val="005665B1"/>
    <w:rsid w:val="005666DF"/>
    <w:rsid w:val="0056696A"/>
    <w:rsid w:val="00566A73"/>
    <w:rsid w:val="00566A8A"/>
    <w:rsid w:val="00566FE6"/>
    <w:rsid w:val="00567125"/>
    <w:rsid w:val="005679BC"/>
    <w:rsid w:val="00567A11"/>
    <w:rsid w:val="00567CD2"/>
    <w:rsid w:val="00567D52"/>
    <w:rsid w:val="0057014D"/>
    <w:rsid w:val="00570176"/>
    <w:rsid w:val="00570E57"/>
    <w:rsid w:val="005716A1"/>
    <w:rsid w:val="00571A56"/>
    <w:rsid w:val="005722C7"/>
    <w:rsid w:val="00572332"/>
    <w:rsid w:val="00572859"/>
    <w:rsid w:val="005728A5"/>
    <w:rsid w:val="00572963"/>
    <w:rsid w:val="00572B2F"/>
    <w:rsid w:val="00572E91"/>
    <w:rsid w:val="0057310A"/>
    <w:rsid w:val="00573E1C"/>
    <w:rsid w:val="00574370"/>
    <w:rsid w:val="00574A87"/>
    <w:rsid w:val="00575428"/>
    <w:rsid w:val="0057578F"/>
    <w:rsid w:val="00575951"/>
    <w:rsid w:val="0057674F"/>
    <w:rsid w:val="005769F4"/>
    <w:rsid w:val="00576F80"/>
    <w:rsid w:val="0057704E"/>
    <w:rsid w:val="0057759B"/>
    <w:rsid w:val="005778A2"/>
    <w:rsid w:val="00577BBB"/>
    <w:rsid w:val="005801D2"/>
    <w:rsid w:val="005805D1"/>
    <w:rsid w:val="00580C41"/>
    <w:rsid w:val="0058182E"/>
    <w:rsid w:val="00581FF8"/>
    <w:rsid w:val="005825AC"/>
    <w:rsid w:val="005828F9"/>
    <w:rsid w:val="00583535"/>
    <w:rsid w:val="0058354B"/>
    <w:rsid w:val="00583D05"/>
    <w:rsid w:val="005843D4"/>
    <w:rsid w:val="00584BE8"/>
    <w:rsid w:val="00585F75"/>
    <w:rsid w:val="0058622E"/>
    <w:rsid w:val="0058656C"/>
    <w:rsid w:val="00587960"/>
    <w:rsid w:val="00587E38"/>
    <w:rsid w:val="00587EC0"/>
    <w:rsid w:val="005900FE"/>
    <w:rsid w:val="00590C4E"/>
    <w:rsid w:val="00590D35"/>
    <w:rsid w:val="0059107E"/>
    <w:rsid w:val="005917E8"/>
    <w:rsid w:val="0059248E"/>
    <w:rsid w:val="0059358A"/>
    <w:rsid w:val="00593613"/>
    <w:rsid w:val="00593C38"/>
    <w:rsid w:val="0059439D"/>
    <w:rsid w:val="005943C7"/>
    <w:rsid w:val="00594649"/>
    <w:rsid w:val="005949A4"/>
    <w:rsid w:val="00594BB9"/>
    <w:rsid w:val="005958AC"/>
    <w:rsid w:val="00595993"/>
    <w:rsid w:val="00595F25"/>
    <w:rsid w:val="00596A40"/>
    <w:rsid w:val="00596C80"/>
    <w:rsid w:val="00596E31"/>
    <w:rsid w:val="00596EA8"/>
    <w:rsid w:val="00597F06"/>
    <w:rsid w:val="00597F19"/>
    <w:rsid w:val="005A00D8"/>
    <w:rsid w:val="005A02DD"/>
    <w:rsid w:val="005A0306"/>
    <w:rsid w:val="005A03DE"/>
    <w:rsid w:val="005A0802"/>
    <w:rsid w:val="005A0EDF"/>
    <w:rsid w:val="005A133F"/>
    <w:rsid w:val="005A1712"/>
    <w:rsid w:val="005A1AAD"/>
    <w:rsid w:val="005A22DD"/>
    <w:rsid w:val="005A233E"/>
    <w:rsid w:val="005A277F"/>
    <w:rsid w:val="005A2BC3"/>
    <w:rsid w:val="005A2EA6"/>
    <w:rsid w:val="005A3956"/>
    <w:rsid w:val="005A39E8"/>
    <w:rsid w:val="005A4BCD"/>
    <w:rsid w:val="005A4C7A"/>
    <w:rsid w:val="005A4CF6"/>
    <w:rsid w:val="005A526F"/>
    <w:rsid w:val="005A5CD9"/>
    <w:rsid w:val="005A60FF"/>
    <w:rsid w:val="005A6467"/>
    <w:rsid w:val="005A6702"/>
    <w:rsid w:val="005A6982"/>
    <w:rsid w:val="005A6BFC"/>
    <w:rsid w:val="005A6E10"/>
    <w:rsid w:val="005A7020"/>
    <w:rsid w:val="005A719E"/>
    <w:rsid w:val="005A7367"/>
    <w:rsid w:val="005A7406"/>
    <w:rsid w:val="005A7562"/>
    <w:rsid w:val="005A7661"/>
    <w:rsid w:val="005B0359"/>
    <w:rsid w:val="005B056D"/>
    <w:rsid w:val="005B1037"/>
    <w:rsid w:val="005B1050"/>
    <w:rsid w:val="005B124F"/>
    <w:rsid w:val="005B1633"/>
    <w:rsid w:val="005B170C"/>
    <w:rsid w:val="005B191E"/>
    <w:rsid w:val="005B1FA7"/>
    <w:rsid w:val="005B2004"/>
    <w:rsid w:val="005B27FE"/>
    <w:rsid w:val="005B2DAA"/>
    <w:rsid w:val="005B2F3D"/>
    <w:rsid w:val="005B30B9"/>
    <w:rsid w:val="005B35F8"/>
    <w:rsid w:val="005B3E43"/>
    <w:rsid w:val="005B42DA"/>
    <w:rsid w:val="005B48E2"/>
    <w:rsid w:val="005B509C"/>
    <w:rsid w:val="005B52A6"/>
    <w:rsid w:val="005B5351"/>
    <w:rsid w:val="005B5439"/>
    <w:rsid w:val="005B55B8"/>
    <w:rsid w:val="005B5A85"/>
    <w:rsid w:val="005B5BDD"/>
    <w:rsid w:val="005B657F"/>
    <w:rsid w:val="005B664C"/>
    <w:rsid w:val="005B688A"/>
    <w:rsid w:val="005B6C06"/>
    <w:rsid w:val="005B6F0C"/>
    <w:rsid w:val="005B7005"/>
    <w:rsid w:val="005B73C4"/>
    <w:rsid w:val="005C069A"/>
    <w:rsid w:val="005C071E"/>
    <w:rsid w:val="005C0B89"/>
    <w:rsid w:val="005C0BD3"/>
    <w:rsid w:val="005C10C7"/>
    <w:rsid w:val="005C1113"/>
    <w:rsid w:val="005C204F"/>
    <w:rsid w:val="005C20DA"/>
    <w:rsid w:val="005C22FB"/>
    <w:rsid w:val="005C26CC"/>
    <w:rsid w:val="005C2947"/>
    <w:rsid w:val="005C2982"/>
    <w:rsid w:val="005C2A09"/>
    <w:rsid w:val="005C31B6"/>
    <w:rsid w:val="005C3349"/>
    <w:rsid w:val="005C3EDA"/>
    <w:rsid w:val="005C434D"/>
    <w:rsid w:val="005C5557"/>
    <w:rsid w:val="005C5CA6"/>
    <w:rsid w:val="005C5FAB"/>
    <w:rsid w:val="005C711C"/>
    <w:rsid w:val="005C727A"/>
    <w:rsid w:val="005C75BC"/>
    <w:rsid w:val="005C781B"/>
    <w:rsid w:val="005C7A2B"/>
    <w:rsid w:val="005D0B39"/>
    <w:rsid w:val="005D1682"/>
    <w:rsid w:val="005D1BE6"/>
    <w:rsid w:val="005D1E40"/>
    <w:rsid w:val="005D1F7C"/>
    <w:rsid w:val="005D2573"/>
    <w:rsid w:val="005D27E9"/>
    <w:rsid w:val="005D28AD"/>
    <w:rsid w:val="005D2B88"/>
    <w:rsid w:val="005D2E49"/>
    <w:rsid w:val="005D3773"/>
    <w:rsid w:val="005D3BE3"/>
    <w:rsid w:val="005D3C6F"/>
    <w:rsid w:val="005D3E7A"/>
    <w:rsid w:val="005D50BA"/>
    <w:rsid w:val="005D55CF"/>
    <w:rsid w:val="005D5618"/>
    <w:rsid w:val="005D5AFE"/>
    <w:rsid w:val="005D5F6D"/>
    <w:rsid w:val="005D5F75"/>
    <w:rsid w:val="005D65A7"/>
    <w:rsid w:val="005D705C"/>
    <w:rsid w:val="005D7185"/>
    <w:rsid w:val="005D71C7"/>
    <w:rsid w:val="005D7885"/>
    <w:rsid w:val="005D7EC2"/>
    <w:rsid w:val="005E00B7"/>
    <w:rsid w:val="005E05CA"/>
    <w:rsid w:val="005E0665"/>
    <w:rsid w:val="005E1493"/>
    <w:rsid w:val="005E14BD"/>
    <w:rsid w:val="005E1612"/>
    <w:rsid w:val="005E1788"/>
    <w:rsid w:val="005E1D08"/>
    <w:rsid w:val="005E1D21"/>
    <w:rsid w:val="005E2243"/>
    <w:rsid w:val="005E2A81"/>
    <w:rsid w:val="005E33D3"/>
    <w:rsid w:val="005E398D"/>
    <w:rsid w:val="005E3ADA"/>
    <w:rsid w:val="005E4801"/>
    <w:rsid w:val="005E4A1B"/>
    <w:rsid w:val="005E4E35"/>
    <w:rsid w:val="005E4EB9"/>
    <w:rsid w:val="005E500A"/>
    <w:rsid w:val="005E5032"/>
    <w:rsid w:val="005E50B7"/>
    <w:rsid w:val="005E5290"/>
    <w:rsid w:val="005E535A"/>
    <w:rsid w:val="005E53B2"/>
    <w:rsid w:val="005E55D8"/>
    <w:rsid w:val="005E58D8"/>
    <w:rsid w:val="005E5D6B"/>
    <w:rsid w:val="005E683B"/>
    <w:rsid w:val="005E69D8"/>
    <w:rsid w:val="005E6EB7"/>
    <w:rsid w:val="005E7235"/>
    <w:rsid w:val="005E7BCF"/>
    <w:rsid w:val="005E7D40"/>
    <w:rsid w:val="005E7ECB"/>
    <w:rsid w:val="005F057D"/>
    <w:rsid w:val="005F07E0"/>
    <w:rsid w:val="005F09FF"/>
    <w:rsid w:val="005F0A35"/>
    <w:rsid w:val="005F0EB8"/>
    <w:rsid w:val="005F15FF"/>
    <w:rsid w:val="005F1768"/>
    <w:rsid w:val="005F193B"/>
    <w:rsid w:val="005F1EA2"/>
    <w:rsid w:val="005F2CDE"/>
    <w:rsid w:val="005F3B7B"/>
    <w:rsid w:val="005F496E"/>
    <w:rsid w:val="005F4B4E"/>
    <w:rsid w:val="005F4DC4"/>
    <w:rsid w:val="005F4EAD"/>
    <w:rsid w:val="005F50AA"/>
    <w:rsid w:val="005F5132"/>
    <w:rsid w:val="005F5B39"/>
    <w:rsid w:val="005F5DCB"/>
    <w:rsid w:val="005F5FA5"/>
    <w:rsid w:val="005F671D"/>
    <w:rsid w:val="005F6755"/>
    <w:rsid w:val="005F7C63"/>
    <w:rsid w:val="00600900"/>
    <w:rsid w:val="00600934"/>
    <w:rsid w:val="00601C51"/>
    <w:rsid w:val="00602068"/>
    <w:rsid w:val="006027C2"/>
    <w:rsid w:val="00602DCC"/>
    <w:rsid w:val="00603233"/>
    <w:rsid w:val="00603761"/>
    <w:rsid w:val="00603FBC"/>
    <w:rsid w:val="006043AA"/>
    <w:rsid w:val="00604B5D"/>
    <w:rsid w:val="00604BB1"/>
    <w:rsid w:val="00604FDD"/>
    <w:rsid w:val="006050E3"/>
    <w:rsid w:val="00605C0C"/>
    <w:rsid w:val="00605CD1"/>
    <w:rsid w:val="00606009"/>
    <w:rsid w:val="0060668C"/>
    <w:rsid w:val="006066DC"/>
    <w:rsid w:val="00606C81"/>
    <w:rsid w:val="00606C88"/>
    <w:rsid w:val="00606E25"/>
    <w:rsid w:val="00606F2D"/>
    <w:rsid w:val="006071CB"/>
    <w:rsid w:val="00607C95"/>
    <w:rsid w:val="00607D64"/>
    <w:rsid w:val="00607E57"/>
    <w:rsid w:val="00607F44"/>
    <w:rsid w:val="00610271"/>
    <w:rsid w:val="006102D9"/>
    <w:rsid w:val="0061039A"/>
    <w:rsid w:val="006107CD"/>
    <w:rsid w:val="00610D72"/>
    <w:rsid w:val="006110F6"/>
    <w:rsid w:val="006117C4"/>
    <w:rsid w:val="00611AA0"/>
    <w:rsid w:val="00611ADE"/>
    <w:rsid w:val="00611E14"/>
    <w:rsid w:val="00612319"/>
    <w:rsid w:val="006125F9"/>
    <w:rsid w:val="006126D1"/>
    <w:rsid w:val="0061274B"/>
    <w:rsid w:val="00612900"/>
    <w:rsid w:val="00612DE4"/>
    <w:rsid w:val="00612F34"/>
    <w:rsid w:val="006131DA"/>
    <w:rsid w:val="00613309"/>
    <w:rsid w:val="0061397C"/>
    <w:rsid w:val="00613A6D"/>
    <w:rsid w:val="00613E80"/>
    <w:rsid w:val="00613F5B"/>
    <w:rsid w:val="00614195"/>
    <w:rsid w:val="006142B1"/>
    <w:rsid w:val="00614333"/>
    <w:rsid w:val="0061453F"/>
    <w:rsid w:val="00614548"/>
    <w:rsid w:val="006146F2"/>
    <w:rsid w:val="006153D6"/>
    <w:rsid w:val="00615628"/>
    <w:rsid w:val="00616129"/>
    <w:rsid w:val="0061696A"/>
    <w:rsid w:val="00616B1D"/>
    <w:rsid w:val="00616B79"/>
    <w:rsid w:val="00617545"/>
    <w:rsid w:val="0062082E"/>
    <w:rsid w:val="00620F76"/>
    <w:rsid w:val="00621D05"/>
    <w:rsid w:val="00621D42"/>
    <w:rsid w:val="00623053"/>
    <w:rsid w:val="0062317C"/>
    <w:rsid w:val="00623E23"/>
    <w:rsid w:val="0062441A"/>
    <w:rsid w:val="00624CB4"/>
    <w:rsid w:val="006256F8"/>
    <w:rsid w:val="00625970"/>
    <w:rsid w:val="00625D87"/>
    <w:rsid w:val="00625EF3"/>
    <w:rsid w:val="00626295"/>
    <w:rsid w:val="006262D3"/>
    <w:rsid w:val="00627037"/>
    <w:rsid w:val="0062714D"/>
    <w:rsid w:val="006277E0"/>
    <w:rsid w:val="00627A46"/>
    <w:rsid w:val="00627D7A"/>
    <w:rsid w:val="0063006E"/>
    <w:rsid w:val="0063132C"/>
    <w:rsid w:val="006325C0"/>
    <w:rsid w:val="006328A4"/>
    <w:rsid w:val="00632D79"/>
    <w:rsid w:val="00632DA0"/>
    <w:rsid w:val="00632E04"/>
    <w:rsid w:val="006330D4"/>
    <w:rsid w:val="00633D2A"/>
    <w:rsid w:val="00634A0C"/>
    <w:rsid w:val="00634EAC"/>
    <w:rsid w:val="00635B46"/>
    <w:rsid w:val="00635B93"/>
    <w:rsid w:val="00636260"/>
    <w:rsid w:val="00636488"/>
    <w:rsid w:val="006370C7"/>
    <w:rsid w:val="00637216"/>
    <w:rsid w:val="006374EC"/>
    <w:rsid w:val="00637913"/>
    <w:rsid w:val="00637C82"/>
    <w:rsid w:val="006401B7"/>
    <w:rsid w:val="0064077D"/>
    <w:rsid w:val="006409AE"/>
    <w:rsid w:val="00640D27"/>
    <w:rsid w:val="00641766"/>
    <w:rsid w:val="00641DA6"/>
    <w:rsid w:val="006426B4"/>
    <w:rsid w:val="00642D15"/>
    <w:rsid w:val="006431BA"/>
    <w:rsid w:val="006433F0"/>
    <w:rsid w:val="00643AB8"/>
    <w:rsid w:val="006446DE"/>
    <w:rsid w:val="00644786"/>
    <w:rsid w:val="006449C5"/>
    <w:rsid w:val="00645053"/>
    <w:rsid w:val="006452B3"/>
    <w:rsid w:val="0064559A"/>
    <w:rsid w:val="006456CF"/>
    <w:rsid w:val="00645713"/>
    <w:rsid w:val="00645879"/>
    <w:rsid w:val="00645A58"/>
    <w:rsid w:val="00646090"/>
    <w:rsid w:val="00646547"/>
    <w:rsid w:val="006465B4"/>
    <w:rsid w:val="00646A77"/>
    <w:rsid w:val="00646B37"/>
    <w:rsid w:val="0064734E"/>
    <w:rsid w:val="00647692"/>
    <w:rsid w:val="00647BCD"/>
    <w:rsid w:val="006502A4"/>
    <w:rsid w:val="006504C7"/>
    <w:rsid w:val="0065079E"/>
    <w:rsid w:val="00650CC8"/>
    <w:rsid w:val="006515F8"/>
    <w:rsid w:val="00651745"/>
    <w:rsid w:val="00651915"/>
    <w:rsid w:val="00651ACE"/>
    <w:rsid w:val="00651B6E"/>
    <w:rsid w:val="00651D12"/>
    <w:rsid w:val="00651E75"/>
    <w:rsid w:val="00651E8F"/>
    <w:rsid w:val="0065215B"/>
    <w:rsid w:val="00652194"/>
    <w:rsid w:val="00652566"/>
    <w:rsid w:val="006526DC"/>
    <w:rsid w:val="00652981"/>
    <w:rsid w:val="006534E2"/>
    <w:rsid w:val="00653E5C"/>
    <w:rsid w:val="006541DF"/>
    <w:rsid w:val="006544F8"/>
    <w:rsid w:val="00654A1D"/>
    <w:rsid w:val="0065505E"/>
    <w:rsid w:val="0065512B"/>
    <w:rsid w:val="006552FE"/>
    <w:rsid w:val="00655B93"/>
    <w:rsid w:val="00655C3F"/>
    <w:rsid w:val="00655D28"/>
    <w:rsid w:val="006564E3"/>
    <w:rsid w:val="00656FC6"/>
    <w:rsid w:val="006572EE"/>
    <w:rsid w:val="006574AF"/>
    <w:rsid w:val="00657727"/>
    <w:rsid w:val="0065784F"/>
    <w:rsid w:val="00657EB9"/>
    <w:rsid w:val="006600C0"/>
    <w:rsid w:val="006616C3"/>
    <w:rsid w:val="006616D3"/>
    <w:rsid w:val="00661754"/>
    <w:rsid w:val="00661874"/>
    <w:rsid w:val="00661A79"/>
    <w:rsid w:val="00661E75"/>
    <w:rsid w:val="00661FAD"/>
    <w:rsid w:val="006621AB"/>
    <w:rsid w:val="00662412"/>
    <w:rsid w:val="00663136"/>
    <w:rsid w:val="00663B5F"/>
    <w:rsid w:val="00663BFA"/>
    <w:rsid w:val="006644C5"/>
    <w:rsid w:val="0066495B"/>
    <w:rsid w:val="00664D52"/>
    <w:rsid w:val="00664DD0"/>
    <w:rsid w:val="00664DD5"/>
    <w:rsid w:val="00665013"/>
    <w:rsid w:val="00665699"/>
    <w:rsid w:val="00665825"/>
    <w:rsid w:val="006658FB"/>
    <w:rsid w:val="00665B86"/>
    <w:rsid w:val="00665C3B"/>
    <w:rsid w:val="00666350"/>
    <w:rsid w:val="0066654D"/>
    <w:rsid w:val="00666700"/>
    <w:rsid w:val="00666750"/>
    <w:rsid w:val="0066687A"/>
    <w:rsid w:val="006669F6"/>
    <w:rsid w:val="00666A59"/>
    <w:rsid w:val="00666EAA"/>
    <w:rsid w:val="00666F04"/>
    <w:rsid w:val="00667744"/>
    <w:rsid w:val="0067019F"/>
    <w:rsid w:val="006706F2"/>
    <w:rsid w:val="00670A10"/>
    <w:rsid w:val="00670BA9"/>
    <w:rsid w:val="00670D12"/>
    <w:rsid w:val="00671942"/>
    <w:rsid w:val="0067226E"/>
    <w:rsid w:val="00672E88"/>
    <w:rsid w:val="00672EEF"/>
    <w:rsid w:val="0067300D"/>
    <w:rsid w:val="00673492"/>
    <w:rsid w:val="006735A1"/>
    <w:rsid w:val="00673921"/>
    <w:rsid w:val="006742C3"/>
    <w:rsid w:val="00674B0E"/>
    <w:rsid w:val="00674CF0"/>
    <w:rsid w:val="0067562A"/>
    <w:rsid w:val="006758A3"/>
    <w:rsid w:val="006759BB"/>
    <w:rsid w:val="00675B25"/>
    <w:rsid w:val="00675D83"/>
    <w:rsid w:val="0067657E"/>
    <w:rsid w:val="006766ED"/>
    <w:rsid w:val="006772DF"/>
    <w:rsid w:val="00680022"/>
    <w:rsid w:val="006810F1"/>
    <w:rsid w:val="00681287"/>
    <w:rsid w:val="00681740"/>
    <w:rsid w:val="00681830"/>
    <w:rsid w:val="00681C1C"/>
    <w:rsid w:val="00681D15"/>
    <w:rsid w:val="00682A0C"/>
    <w:rsid w:val="00682A86"/>
    <w:rsid w:val="00682ADB"/>
    <w:rsid w:val="00682D07"/>
    <w:rsid w:val="00683315"/>
    <w:rsid w:val="00683535"/>
    <w:rsid w:val="006835FE"/>
    <w:rsid w:val="006836A4"/>
    <w:rsid w:val="00683AC2"/>
    <w:rsid w:val="00683CDC"/>
    <w:rsid w:val="00684168"/>
    <w:rsid w:val="006843D0"/>
    <w:rsid w:val="00684711"/>
    <w:rsid w:val="00684CC2"/>
    <w:rsid w:val="00685525"/>
    <w:rsid w:val="00685570"/>
    <w:rsid w:val="00685A5F"/>
    <w:rsid w:val="00685BFD"/>
    <w:rsid w:val="00685C04"/>
    <w:rsid w:val="00686666"/>
    <w:rsid w:val="006871ED"/>
    <w:rsid w:val="0068729B"/>
    <w:rsid w:val="00687B72"/>
    <w:rsid w:val="00687ECF"/>
    <w:rsid w:val="006902B8"/>
    <w:rsid w:val="006902F9"/>
    <w:rsid w:val="006907D9"/>
    <w:rsid w:val="00690D8B"/>
    <w:rsid w:val="00690F1E"/>
    <w:rsid w:val="00691415"/>
    <w:rsid w:val="006914AF"/>
    <w:rsid w:val="00691DF4"/>
    <w:rsid w:val="006921AC"/>
    <w:rsid w:val="006923C9"/>
    <w:rsid w:val="00692580"/>
    <w:rsid w:val="006927B2"/>
    <w:rsid w:val="00692833"/>
    <w:rsid w:val="0069335E"/>
    <w:rsid w:val="00693544"/>
    <w:rsid w:val="00693B86"/>
    <w:rsid w:val="00694BA2"/>
    <w:rsid w:val="00695357"/>
    <w:rsid w:val="00695990"/>
    <w:rsid w:val="006963FD"/>
    <w:rsid w:val="00696D86"/>
    <w:rsid w:val="00696E20"/>
    <w:rsid w:val="00697282"/>
    <w:rsid w:val="006978AD"/>
    <w:rsid w:val="006A01DA"/>
    <w:rsid w:val="006A09FD"/>
    <w:rsid w:val="006A09FF"/>
    <w:rsid w:val="006A1078"/>
    <w:rsid w:val="006A1155"/>
    <w:rsid w:val="006A1869"/>
    <w:rsid w:val="006A211C"/>
    <w:rsid w:val="006A2DCF"/>
    <w:rsid w:val="006A2DD3"/>
    <w:rsid w:val="006A3D47"/>
    <w:rsid w:val="006A4277"/>
    <w:rsid w:val="006A434D"/>
    <w:rsid w:val="006A4AAE"/>
    <w:rsid w:val="006A511F"/>
    <w:rsid w:val="006A58C5"/>
    <w:rsid w:val="006A5CD6"/>
    <w:rsid w:val="006A5E73"/>
    <w:rsid w:val="006A631C"/>
    <w:rsid w:val="006A645A"/>
    <w:rsid w:val="006A64D2"/>
    <w:rsid w:val="006A6921"/>
    <w:rsid w:val="006A6F4C"/>
    <w:rsid w:val="006A71EA"/>
    <w:rsid w:val="006A745F"/>
    <w:rsid w:val="006A7650"/>
    <w:rsid w:val="006A799D"/>
    <w:rsid w:val="006A7E7B"/>
    <w:rsid w:val="006A7EEA"/>
    <w:rsid w:val="006B0531"/>
    <w:rsid w:val="006B096D"/>
    <w:rsid w:val="006B10CD"/>
    <w:rsid w:val="006B17FF"/>
    <w:rsid w:val="006B1A49"/>
    <w:rsid w:val="006B1AC0"/>
    <w:rsid w:val="006B1AEA"/>
    <w:rsid w:val="006B21C3"/>
    <w:rsid w:val="006B21D1"/>
    <w:rsid w:val="006B228A"/>
    <w:rsid w:val="006B2531"/>
    <w:rsid w:val="006B2B12"/>
    <w:rsid w:val="006B2CEE"/>
    <w:rsid w:val="006B3A01"/>
    <w:rsid w:val="006B3FDF"/>
    <w:rsid w:val="006B414B"/>
    <w:rsid w:val="006B416A"/>
    <w:rsid w:val="006B43C9"/>
    <w:rsid w:val="006B51CE"/>
    <w:rsid w:val="006B523F"/>
    <w:rsid w:val="006B52A8"/>
    <w:rsid w:val="006B53A9"/>
    <w:rsid w:val="006B5A2E"/>
    <w:rsid w:val="006B5C4C"/>
    <w:rsid w:val="006B5D5C"/>
    <w:rsid w:val="006B5D70"/>
    <w:rsid w:val="006B6545"/>
    <w:rsid w:val="006B69EB"/>
    <w:rsid w:val="006B6FE2"/>
    <w:rsid w:val="006B7078"/>
    <w:rsid w:val="006B7695"/>
    <w:rsid w:val="006B77AF"/>
    <w:rsid w:val="006B7D8D"/>
    <w:rsid w:val="006C0868"/>
    <w:rsid w:val="006C0943"/>
    <w:rsid w:val="006C0BBE"/>
    <w:rsid w:val="006C10ED"/>
    <w:rsid w:val="006C12D5"/>
    <w:rsid w:val="006C16E0"/>
    <w:rsid w:val="006C1839"/>
    <w:rsid w:val="006C1C0F"/>
    <w:rsid w:val="006C20D1"/>
    <w:rsid w:val="006C2680"/>
    <w:rsid w:val="006C2904"/>
    <w:rsid w:val="006C29FF"/>
    <w:rsid w:val="006C2A47"/>
    <w:rsid w:val="006C2CE9"/>
    <w:rsid w:val="006C334C"/>
    <w:rsid w:val="006C374B"/>
    <w:rsid w:val="006C4596"/>
    <w:rsid w:val="006C496D"/>
    <w:rsid w:val="006C4CB2"/>
    <w:rsid w:val="006C4EEC"/>
    <w:rsid w:val="006C5623"/>
    <w:rsid w:val="006C5705"/>
    <w:rsid w:val="006C57BD"/>
    <w:rsid w:val="006C59F5"/>
    <w:rsid w:val="006C63E4"/>
    <w:rsid w:val="006C6C78"/>
    <w:rsid w:val="006C6F33"/>
    <w:rsid w:val="006C713F"/>
    <w:rsid w:val="006C74DB"/>
    <w:rsid w:val="006C7620"/>
    <w:rsid w:val="006C79AF"/>
    <w:rsid w:val="006D0302"/>
    <w:rsid w:val="006D058D"/>
    <w:rsid w:val="006D0762"/>
    <w:rsid w:val="006D0870"/>
    <w:rsid w:val="006D0974"/>
    <w:rsid w:val="006D18B2"/>
    <w:rsid w:val="006D1F9A"/>
    <w:rsid w:val="006D214E"/>
    <w:rsid w:val="006D21BB"/>
    <w:rsid w:val="006D2343"/>
    <w:rsid w:val="006D23B6"/>
    <w:rsid w:val="006D25A7"/>
    <w:rsid w:val="006D2D41"/>
    <w:rsid w:val="006D3002"/>
    <w:rsid w:val="006D33D0"/>
    <w:rsid w:val="006D4263"/>
    <w:rsid w:val="006D4859"/>
    <w:rsid w:val="006D4C86"/>
    <w:rsid w:val="006D55C5"/>
    <w:rsid w:val="006D5C90"/>
    <w:rsid w:val="006D5CF4"/>
    <w:rsid w:val="006D5DA9"/>
    <w:rsid w:val="006D66FE"/>
    <w:rsid w:val="006D6779"/>
    <w:rsid w:val="006D6C80"/>
    <w:rsid w:val="006D73D4"/>
    <w:rsid w:val="006D74B4"/>
    <w:rsid w:val="006D756C"/>
    <w:rsid w:val="006E041D"/>
    <w:rsid w:val="006E07A9"/>
    <w:rsid w:val="006E0B09"/>
    <w:rsid w:val="006E0FE9"/>
    <w:rsid w:val="006E1042"/>
    <w:rsid w:val="006E1252"/>
    <w:rsid w:val="006E1381"/>
    <w:rsid w:val="006E13DE"/>
    <w:rsid w:val="006E1406"/>
    <w:rsid w:val="006E1489"/>
    <w:rsid w:val="006E14A3"/>
    <w:rsid w:val="006E16EA"/>
    <w:rsid w:val="006E170E"/>
    <w:rsid w:val="006E17CD"/>
    <w:rsid w:val="006E2052"/>
    <w:rsid w:val="006E2283"/>
    <w:rsid w:val="006E22FF"/>
    <w:rsid w:val="006E25A2"/>
    <w:rsid w:val="006E2AFE"/>
    <w:rsid w:val="006E30E1"/>
    <w:rsid w:val="006E3591"/>
    <w:rsid w:val="006E3E06"/>
    <w:rsid w:val="006E3E8E"/>
    <w:rsid w:val="006E43E1"/>
    <w:rsid w:val="006E529A"/>
    <w:rsid w:val="006E53EF"/>
    <w:rsid w:val="006E54BA"/>
    <w:rsid w:val="006E57AC"/>
    <w:rsid w:val="006E57BF"/>
    <w:rsid w:val="006E591D"/>
    <w:rsid w:val="006E6DCC"/>
    <w:rsid w:val="006E78C6"/>
    <w:rsid w:val="006E7A01"/>
    <w:rsid w:val="006F0B54"/>
    <w:rsid w:val="006F10F2"/>
    <w:rsid w:val="006F11B7"/>
    <w:rsid w:val="006F1595"/>
    <w:rsid w:val="006F2729"/>
    <w:rsid w:val="006F28E6"/>
    <w:rsid w:val="006F37AB"/>
    <w:rsid w:val="006F43F6"/>
    <w:rsid w:val="006F4467"/>
    <w:rsid w:val="006F4610"/>
    <w:rsid w:val="006F4888"/>
    <w:rsid w:val="006F49BE"/>
    <w:rsid w:val="006F4A7D"/>
    <w:rsid w:val="006F4BDF"/>
    <w:rsid w:val="006F5250"/>
    <w:rsid w:val="006F5282"/>
    <w:rsid w:val="006F56C8"/>
    <w:rsid w:val="006F6013"/>
    <w:rsid w:val="006F62C5"/>
    <w:rsid w:val="006F637A"/>
    <w:rsid w:val="006F65E1"/>
    <w:rsid w:val="006F690F"/>
    <w:rsid w:val="006F6B25"/>
    <w:rsid w:val="006F730A"/>
    <w:rsid w:val="006F74E1"/>
    <w:rsid w:val="006F7BE4"/>
    <w:rsid w:val="006F7C7F"/>
    <w:rsid w:val="006F7F24"/>
    <w:rsid w:val="007000F2"/>
    <w:rsid w:val="007001AA"/>
    <w:rsid w:val="00700C1E"/>
    <w:rsid w:val="00700F46"/>
    <w:rsid w:val="00701577"/>
    <w:rsid w:val="0070231F"/>
    <w:rsid w:val="007025AA"/>
    <w:rsid w:val="007026DA"/>
    <w:rsid w:val="00702923"/>
    <w:rsid w:val="00702D1F"/>
    <w:rsid w:val="00702D56"/>
    <w:rsid w:val="007030F9"/>
    <w:rsid w:val="00703750"/>
    <w:rsid w:val="00703AAA"/>
    <w:rsid w:val="0070465A"/>
    <w:rsid w:val="00705019"/>
    <w:rsid w:val="00705561"/>
    <w:rsid w:val="00705893"/>
    <w:rsid w:val="00705C48"/>
    <w:rsid w:val="00706064"/>
    <w:rsid w:val="00706551"/>
    <w:rsid w:val="00706609"/>
    <w:rsid w:val="00706747"/>
    <w:rsid w:val="00707354"/>
    <w:rsid w:val="00707437"/>
    <w:rsid w:val="007079DA"/>
    <w:rsid w:val="00707E45"/>
    <w:rsid w:val="0071073A"/>
    <w:rsid w:val="00710B33"/>
    <w:rsid w:val="00710D30"/>
    <w:rsid w:val="00710D81"/>
    <w:rsid w:val="007116A7"/>
    <w:rsid w:val="00711C80"/>
    <w:rsid w:val="0071237E"/>
    <w:rsid w:val="00712D1B"/>
    <w:rsid w:val="00712E86"/>
    <w:rsid w:val="00713CED"/>
    <w:rsid w:val="0071452A"/>
    <w:rsid w:val="0071452E"/>
    <w:rsid w:val="007145AD"/>
    <w:rsid w:val="00714B5B"/>
    <w:rsid w:val="00715180"/>
    <w:rsid w:val="0071519D"/>
    <w:rsid w:val="007153C8"/>
    <w:rsid w:val="00715ED2"/>
    <w:rsid w:val="00715FE8"/>
    <w:rsid w:val="00716F1C"/>
    <w:rsid w:val="00717093"/>
    <w:rsid w:val="007175D7"/>
    <w:rsid w:val="00717ED1"/>
    <w:rsid w:val="0072045C"/>
    <w:rsid w:val="00720A59"/>
    <w:rsid w:val="00720AF8"/>
    <w:rsid w:val="00720B02"/>
    <w:rsid w:val="00720BBB"/>
    <w:rsid w:val="00720E1D"/>
    <w:rsid w:val="007210FE"/>
    <w:rsid w:val="00721629"/>
    <w:rsid w:val="00721C10"/>
    <w:rsid w:val="00721D2F"/>
    <w:rsid w:val="007221E9"/>
    <w:rsid w:val="007224FD"/>
    <w:rsid w:val="0072291C"/>
    <w:rsid w:val="00722A1D"/>
    <w:rsid w:val="00722D95"/>
    <w:rsid w:val="00723A35"/>
    <w:rsid w:val="00723E62"/>
    <w:rsid w:val="00724218"/>
    <w:rsid w:val="00724D6D"/>
    <w:rsid w:val="007250A2"/>
    <w:rsid w:val="0072583B"/>
    <w:rsid w:val="00725E14"/>
    <w:rsid w:val="007266D0"/>
    <w:rsid w:val="00726D58"/>
    <w:rsid w:val="00726F3C"/>
    <w:rsid w:val="00727073"/>
    <w:rsid w:val="00727B65"/>
    <w:rsid w:val="00727BF6"/>
    <w:rsid w:val="00727D44"/>
    <w:rsid w:val="007300D7"/>
    <w:rsid w:val="0073028C"/>
    <w:rsid w:val="007303DB"/>
    <w:rsid w:val="0073092E"/>
    <w:rsid w:val="00731603"/>
    <w:rsid w:val="00731EE2"/>
    <w:rsid w:val="0073229C"/>
    <w:rsid w:val="00732445"/>
    <w:rsid w:val="0073250B"/>
    <w:rsid w:val="00732903"/>
    <w:rsid w:val="0073290B"/>
    <w:rsid w:val="00732F7B"/>
    <w:rsid w:val="007332F1"/>
    <w:rsid w:val="00733418"/>
    <w:rsid w:val="00733BD9"/>
    <w:rsid w:val="00733D9C"/>
    <w:rsid w:val="00734470"/>
    <w:rsid w:val="00734712"/>
    <w:rsid w:val="00734CB8"/>
    <w:rsid w:val="00734DB4"/>
    <w:rsid w:val="007356B2"/>
    <w:rsid w:val="00735B12"/>
    <w:rsid w:val="00735B40"/>
    <w:rsid w:val="007367BA"/>
    <w:rsid w:val="007368D7"/>
    <w:rsid w:val="00736A37"/>
    <w:rsid w:val="0073720A"/>
    <w:rsid w:val="007377E4"/>
    <w:rsid w:val="007378D7"/>
    <w:rsid w:val="00737915"/>
    <w:rsid w:val="0073799A"/>
    <w:rsid w:val="007379CA"/>
    <w:rsid w:val="0074020D"/>
    <w:rsid w:val="00740C57"/>
    <w:rsid w:val="00740D8B"/>
    <w:rsid w:val="0074198D"/>
    <w:rsid w:val="00742250"/>
    <w:rsid w:val="0074275E"/>
    <w:rsid w:val="00742799"/>
    <w:rsid w:val="00742E4E"/>
    <w:rsid w:val="00743190"/>
    <w:rsid w:val="00743970"/>
    <w:rsid w:val="00743B61"/>
    <w:rsid w:val="00744480"/>
    <w:rsid w:val="007446F0"/>
    <w:rsid w:val="00744A5C"/>
    <w:rsid w:val="00745198"/>
    <w:rsid w:val="0074549A"/>
    <w:rsid w:val="007455A2"/>
    <w:rsid w:val="0074594E"/>
    <w:rsid w:val="007460CA"/>
    <w:rsid w:val="00746C9B"/>
    <w:rsid w:val="00747086"/>
    <w:rsid w:val="0074774E"/>
    <w:rsid w:val="007478E3"/>
    <w:rsid w:val="00747902"/>
    <w:rsid w:val="0075009D"/>
    <w:rsid w:val="007500E3"/>
    <w:rsid w:val="007505C1"/>
    <w:rsid w:val="0075078B"/>
    <w:rsid w:val="00750B44"/>
    <w:rsid w:val="00750E97"/>
    <w:rsid w:val="007512AD"/>
    <w:rsid w:val="007519D5"/>
    <w:rsid w:val="00751FDC"/>
    <w:rsid w:val="007521E8"/>
    <w:rsid w:val="0075282F"/>
    <w:rsid w:val="00752B58"/>
    <w:rsid w:val="00752F07"/>
    <w:rsid w:val="0075312D"/>
    <w:rsid w:val="00753784"/>
    <w:rsid w:val="0075382A"/>
    <w:rsid w:val="00753B4D"/>
    <w:rsid w:val="00753E86"/>
    <w:rsid w:val="00753F15"/>
    <w:rsid w:val="00754013"/>
    <w:rsid w:val="0075467C"/>
    <w:rsid w:val="00754B4A"/>
    <w:rsid w:val="00754C17"/>
    <w:rsid w:val="00754F3C"/>
    <w:rsid w:val="0075616C"/>
    <w:rsid w:val="00756405"/>
    <w:rsid w:val="0075660F"/>
    <w:rsid w:val="00756705"/>
    <w:rsid w:val="00756706"/>
    <w:rsid w:val="00756862"/>
    <w:rsid w:val="007571F9"/>
    <w:rsid w:val="00757644"/>
    <w:rsid w:val="007576E8"/>
    <w:rsid w:val="00757726"/>
    <w:rsid w:val="007601D4"/>
    <w:rsid w:val="007601DD"/>
    <w:rsid w:val="00760BC0"/>
    <w:rsid w:val="00760DCA"/>
    <w:rsid w:val="00760F0A"/>
    <w:rsid w:val="00760FAC"/>
    <w:rsid w:val="00761688"/>
    <w:rsid w:val="007617C2"/>
    <w:rsid w:val="0076188D"/>
    <w:rsid w:val="00761B90"/>
    <w:rsid w:val="00762B54"/>
    <w:rsid w:val="00762F22"/>
    <w:rsid w:val="00762FC2"/>
    <w:rsid w:val="007631A4"/>
    <w:rsid w:val="007635A2"/>
    <w:rsid w:val="00763966"/>
    <w:rsid w:val="00763B12"/>
    <w:rsid w:val="00764760"/>
    <w:rsid w:val="00765935"/>
    <w:rsid w:val="00765E97"/>
    <w:rsid w:val="007663F1"/>
    <w:rsid w:val="0076658D"/>
    <w:rsid w:val="007665F2"/>
    <w:rsid w:val="00766731"/>
    <w:rsid w:val="00766962"/>
    <w:rsid w:val="00766D6C"/>
    <w:rsid w:val="00766DDB"/>
    <w:rsid w:val="007672AF"/>
    <w:rsid w:val="007677A6"/>
    <w:rsid w:val="007678E5"/>
    <w:rsid w:val="00767946"/>
    <w:rsid w:val="00767962"/>
    <w:rsid w:val="00767ADF"/>
    <w:rsid w:val="00767E8E"/>
    <w:rsid w:val="00770308"/>
    <w:rsid w:val="0077046E"/>
    <w:rsid w:val="007706A0"/>
    <w:rsid w:val="00770B84"/>
    <w:rsid w:val="00770E83"/>
    <w:rsid w:val="00771245"/>
    <w:rsid w:val="00771597"/>
    <w:rsid w:val="00772394"/>
    <w:rsid w:val="007729C0"/>
    <w:rsid w:val="00773E48"/>
    <w:rsid w:val="007745FB"/>
    <w:rsid w:val="007748ED"/>
    <w:rsid w:val="00774D4D"/>
    <w:rsid w:val="00775291"/>
    <w:rsid w:val="00775B07"/>
    <w:rsid w:val="00775D99"/>
    <w:rsid w:val="00775F9E"/>
    <w:rsid w:val="0077637C"/>
    <w:rsid w:val="00776E9E"/>
    <w:rsid w:val="007774B4"/>
    <w:rsid w:val="0077785C"/>
    <w:rsid w:val="00781116"/>
    <w:rsid w:val="007812A6"/>
    <w:rsid w:val="007822AE"/>
    <w:rsid w:val="007828A8"/>
    <w:rsid w:val="00782A3B"/>
    <w:rsid w:val="007831AF"/>
    <w:rsid w:val="0078363D"/>
    <w:rsid w:val="0078365B"/>
    <w:rsid w:val="00783D44"/>
    <w:rsid w:val="0078480B"/>
    <w:rsid w:val="0078492D"/>
    <w:rsid w:val="007850D2"/>
    <w:rsid w:val="0078543C"/>
    <w:rsid w:val="00785652"/>
    <w:rsid w:val="00785798"/>
    <w:rsid w:val="007858C4"/>
    <w:rsid w:val="00785C66"/>
    <w:rsid w:val="00785C8A"/>
    <w:rsid w:val="0078605D"/>
    <w:rsid w:val="00786138"/>
    <w:rsid w:val="007861E2"/>
    <w:rsid w:val="0078643A"/>
    <w:rsid w:val="0078676D"/>
    <w:rsid w:val="00786F85"/>
    <w:rsid w:val="00787494"/>
    <w:rsid w:val="00787589"/>
    <w:rsid w:val="0078769A"/>
    <w:rsid w:val="00787B8E"/>
    <w:rsid w:val="00787CF4"/>
    <w:rsid w:val="0079011E"/>
    <w:rsid w:val="007902D9"/>
    <w:rsid w:val="007904EB"/>
    <w:rsid w:val="00790515"/>
    <w:rsid w:val="0079089A"/>
    <w:rsid w:val="0079096E"/>
    <w:rsid w:val="00790D69"/>
    <w:rsid w:val="00790E1A"/>
    <w:rsid w:val="00790ED5"/>
    <w:rsid w:val="00791476"/>
    <w:rsid w:val="00792179"/>
    <w:rsid w:val="007930E4"/>
    <w:rsid w:val="0079371C"/>
    <w:rsid w:val="00793997"/>
    <w:rsid w:val="00793D99"/>
    <w:rsid w:val="007940BE"/>
    <w:rsid w:val="00794840"/>
    <w:rsid w:val="00795785"/>
    <w:rsid w:val="00795CB5"/>
    <w:rsid w:val="00796571"/>
    <w:rsid w:val="007967C5"/>
    <w:rsid w:val="00796E7B"/>
    <w:rsid w:val="007971D6"/>
    <w:rsid w:val="0079748C"/>
    <w:rsid w:val="007979CC"/>
    <w:rsid w:val="00797B04"/>
    <w:rsid w:val="00797B1C"/>
    <w:rsid w:val="00797F50"/>
    <w:rsid w:val="007A0466"/>
    <w:rsid w:val="007A0CED"/>
    <w:rsid w:val="007A178D"/>
    <w:rsid w:val="007A18CF"/>
    <w:rsid w:val="007A1E9D"/>
    <w:rsid w:val="007A224C"/>
    <w:rsid w:val="007A24CB"/>
    <w:rsid w:val="007A37D0"/>
    <w:rsid w:val="007A397A"/>
    <w:rsid w:val="007A3D04"/>
    <w:rsid w:val="007A4205"/>
    <w:rsid w:val="007A45E3"/>
    <w:rsid w:val="007A4B79"/>
    <w:rsid w:val="007A4E87"/>
    <w:rsid w:val="007A54FF"/>
    <w:rsid w:val="007A56C5"/>
    <w:rsid w:val="007A5E4A"/>
    <w:rsid w:val="007A5E8E"/>
    <w:rsid w:val="007A5F79"/>
    <w:rsid w:val="007A5FD3"/>
    <w:rsid w:val="007A6C61"/>
    <w:rsid w:val="007A6D57"/>
    <w:rsid w:val="007A6E6D"/>
    <w:rsid w:val="007B0006"/>
    <w:rsid w:val="007B016C"/>
    <w:rsid w:val="007B0177"/>
    <w:rsid w:val="007B05AB"/>
    <w:rsid w:val="007B07A1"/>
    <w:rsid w:val="007B1210"/>
    <w:rsid w:val="007B13E1"/>
    <w:rsid w:val="007B1617"/>
    <w:rsid w:val="007B1B84"/>
    <w:rsid w:val="007B1BA9"/>
    <w:rsid w:val="007B1C6A"/>
    <w:rsid w:val="007B1EA7"/>
    <w:rsid w:val="007B26A8"/>
    <w:rsid w:val="007B2BF9"/>
    <w:rsid w:val="007B2D48"/>
    <w:rsid w:val="007B358C"/>
    <w:rsid w:val="007B3CBE"/>
    <w:rsid w:val="007B3E4D"/>
    <w:rsid w:val="007B3EBC"/>
    <w:rsid w:val="007B414C"/>
    <w:rsid w:val="007B44B1"/>
    <w:rsid w:val="007B4B2C"/>
    <w:rsid w:val="007B4D90"/>
    <w:rsid w:val="007B576A"/>
    <w:rsid w:val="007B5EFA"/>
    <w:rsid w:val="007B646D"/>
    <w:rsid w:val="007B64F6"/>
    <w:rsid w:val="007B65FF"/>
    <w:rsid w:val="007B66ED"/>
    <w:rsid w:val="007B6C2A"/>
    <w:rsid w:val="007B7116"/>
    <w:rsid w:val="007B7745"/>
    <w:rsid w:val="007B7792"/>
    <w:rsid w:val="007B7BD1"/>
    <w:rsid w:val="007C0D8A"/>
    <w:rsid w:val="007C17CA"/>
    <w:rsid w:val="007C1BEC"/>
    <w:rsid w:val="007C1FF1"/>
    <w:rsid w:val="007C23DD"/>
    <w:rsid w:val="007C24F9"/>
    <w:rsid w:val="007C266F"/>
    <w:rsid w:val="007C26A1"/>
    <w:rsid w:val="007C3006"/>
    <w:rsid w:val="007C344D"/>
    <w:rsid w:val="007C3A05"/>
    <w:rsid w:val="007C3FC4"/>
    <w:rsid w:val="007C413B"/>
    <w:rsid w:val="007C481B"/>
    <w:rsid w:val="007C4F71"/>
    <w:rsid w:val="007C5D9D"/>
    <w:rsid w:val="007C5F86"/>
    <w:rsid w:val="007C60C8"/>
    <w:rsid w:val="007C6350"/>
    <w:rsid w:val="007C6BCC"/>
    <w:rsid w:val="007C6F4C"/>
    <w:rsid w:val="007C72F9"/>
    <w:rsid w:val="007C7736"/>
    <w:rsid w:val="007C7D1E"/>
    <w:rsid w:val="007C7D8A"/>
    <w:rsid w:val="007D0425"/>
    <w:rsid w:val="007D0C98"/>
    <w:rsid w:val="007D1077"/>
    <w:rsid w:val="007D119F"/>
    <w:rsid w:val="007D1768"/>
    <w:rsid w:val="007D18FA"/>
    <w:rsid w:val="007D1B55"/>
    <w:rsid w:val="007D2170"/>
    <w:rsid w:val="007D249B"/>
    <w:rsid w:val="007D28A5"/>
    <w:rsid w:val="007D2CEA"/>
    <w:rsid w:val="007D2E79"/>
    <w:rsid w:val="007D2FC5"/>
    <w:rsid w:val="007D358C"/>
    <w:rsid w:val="007D3E93"/>
    <w:rsid w:val="007D47A0"/>
    <w:rsid w:val="007D4872"/>
    <w:rsid w:val="007D4C8E"/>
    <w:rsid w:val="007D4CB8"/>
    <w:rsid w:val="007D4D73"/>
    <w:rsid w:val="007D4DF5"/>
    <w:rsid w:val="007D4FCA"/>
    <w:rsid w:val="007D5022"/>
    <w:rsid w:val="007D50BF"/>
    <w:rsid w:val="007D5770"/>
    <w:rsid w:val="007D624B"/>
    <w:rsid w:val="007D6AF7"/>
    <w:rsid w:val="007D6EE1"/>
    <w:rsid w:val="007D7129"/>
    <w:rsid w:val="007D7286"/>
    <w:rsid w:val="007D739C"/>
    <w:rsid w:val="007D74BE"/>
    <w:rsid w:val="007D79C8"/>
    <w:rsid w:val="007D7AEE"/>
    <w:rsid w:val="007D7E32"/>
    <w:rsid w:val="007D7E6D"/>
    <w:rsid w:val="007E0131"/>
    <w:rsid w:val="007E0640"/>
    <w:rsid w:val="007E088B"/>
    <w:rsid w:val="007E0A1B"/>
    <w:rsid w:val="007E0A5E"/>
    <w:rsid w:val="007E0C4A"/>
    <w:rsid w:val="007E0FCB"/>
    <w:rsid w:val="007E10D5"/>
    <w:rsid w:val="007E17A4"/>
    <w:rsid w:val="007E1A1B"/>
    <w:rsid w:val="007E1A6C"/>
    <w:rsid w:val="007E1B21"/>
    <w:rsid w:val="007E1CF4"/>
    <w:rsid w:val="007E1D6D"/>
    <w:rsid w:val="007E252A"/>
    <w:rsid w:val="007E30A1"/>
    <w:rsid w:val="007E3400"/>
    <w:rsid w:val="007E38E7"/>
    <w:rsid w:val="007E3993"/>
    <w:rsid w:val="007E3E7B"/>
    <w:rsid w:val="007E3EDD"/>
    <w:rsid w:val="007E4495"/>
    <w:rsid w:val="007E4790"/>
    <w:rsid w:val="007E5006"/>
    <w:rsid w:val="007E50F8"/>
    <w:rsid w:val="007E5145"/>
    <w:rsid w:val="007E5236"/>
    <w:rsid w:val="007E57B9"/>
    <w:rsid w:val="007E57F8"/>
    <w:rsid w:val="007E5AE9"/>
    <w:rsid w:val="007E5BFA"/>
    <w:rsid w:val="007E5D52"/>
    <w:rsid w:val="007E6929"/>
    <w:rsid w:val="007E6E17"/>
    <w:rsid w:val="007E7220"/>
    <w:rsid w:val="007E799B"/>
    <w:rsid w:val="007E7A64"/>
    <w:rsid w:val="007E7B76"/>
    <w:rsid w:val="007E7F0D"/>
    <w:rsid w:val="007F0204"/>
    <w:rsid w:val="007F02EB"/>
    <w:rsid w:val="007F03B3"/>
    <w:rsid w:val="007F0911"/>
    <w:rsid w:val="007F0A00"/>
    <w:rsid w:val="007F0DE9"/>
    <w:rsid w:val="007F0FA7"/>
    <w:rsid w:val="007F1E7B"/>
    <w:rsid w:val="007F255F"/>
    <w:rsid w:val="007F385E"/>
    <w:rsid w:val="007F3D5E"/>
    <w:rsid w:val="007F4960"/>
    <w:rsid w:val="007F4C44"/>
    <w:rsid w:val="007F5384"/>
    <w:rsid w:val="007F5461"/>
    <w:rsid w:val="007F57C3"/>
    <w:rsid w:val="007F5E04"/>
    <w:rsid w:val="007F63B8"/>
    <w:rsid w:val="007F6663"/>
    <w:rsid w:val="007F787D"/>
    <w:rsid w:val="007F79FB"/>
    <w:rsid w:val="007F7D53"/>
    <w:rsid w:val="008005A4"/>
    <w:rsid w:val="008005EB"/>
    <w:rsid w:val="00800C9E"/>
    <w:rsid w:val="0080117A"/>
    <w:rsid w:val="008015EE"/>
    <w:rsid w:val="00801B65"/>
    <w:rsid w:val="00801D71"/>
    <w:rsid w:val="00801DAE"/>
    <w:rsid w:val="00801F70"/>
    <w:rsid w:val="00802108"/>
    <w:rsid w:val="00802158"/>
    <w:rsid w:val="008023C1"/>
    <w:rsid w:val="00802B46"/>
    <w:rsid w:val="00802D39"/>
    <w:rsid w:val="00803324"/>
    <w:rsid w:val="00803D40"/>
    <w:rsid w:val="00803E17"/>
    <w:rsid w:val="00804036"/>
    <w:rsid w:val="00804478"/>
    <w:rsid w:val="00804677"/>
    <w:rsid w:val="0080485B"/>
    <w:rsid w:val="00804924"/>
    <w:rsid w:val="00804931"/>
    <w:rsid w:val="0080493D"/>
    <w:rsid w:val="00804D0A"/>
    <w:rsid w:val="0080559C"/>
    <w:rsid w:val="00805664"/>
    <w:rsid w:val="008067C3"/>
    <w:rsid w:val="00806A73"/>
    <w:rsid w:val="00806BF7"/>
    <w:rsid w:val="00806F65"/>
    <w:rsid w:val="00806FE0"/>
    <w:rsid w:val="0080715C"/>
    <w:rsid w:val="00807497"/>
    <w:rsid w:val="0080749E"/>
    <w:rsid w:val="008103F8"/>
    <w:rsid w:val="00810436"/>
    <w:rsid w:val="00810551"/>
    <w:rsid w:val="008106AC"/>
    <w:rsid w:val="00810794"/>
    <w:rsid w:val="00810AC5"/>
    <w:rsid w:val="00810C19"/>
    <w:rsid w:val="00810F12"/>
    <w:rsid w:val="008116F2"/>
    <w:rsid w:val="008116FA"/>
    <w:rsid w:val="00811E82"/>
    <w:rsid w:val="008124B3"/>
    <w:rsid w:val="008124D7"/>
    <w:rsid w:val="008125E3"/>
    <w:rsid w:val="0081262A"/>
    <w:rsid w:val="00812BB1"/>
    <w:rsid w:val="00812CCF"/>
    <w:rsid w:val="00812D99"/>
    <w:rsid w:val="0081381D"/>
    <w:rsid w:val="00813FE6"/>
    <w:rsid w:val="008140BB"/>
    <w:rsid w:val="008141FE"/>
    <w:rsid w:val="00814412"/>
    <w:rsid w:val="008145DA"/>
    <w:rsid w:val="00814FA6"/>
    <w:rsid w:val="008150F3"/>
    <w:rsid w:val="00815237"/>
    <w:rsid w:val="0081563B"/>
    <w:rsid w:val="0081582B"/>
    <w:rsid w:val="00815D9A"/>
    <w:rsid w:val="00815DC3"/>
    <w:rsid w:val="00816451"/>
    <w:rsid w:val="00817713"/>
    <w:rsid w:val="0081772C"/>
    <w:rsid w:val="008179C2"/>
    <w:rsid w:val="008179F0"/>
    <w:rsid w:val="00817AA0"/>
    <w:rsid w:val="008201C0"/>
    <w:rsid w:val="008209F6"/>
    <w:rsid w:val="008211C9"/>
    <w:rsid w:val="00821217"/>
    <w:rsid w:val="00821B01"/>
    <w:rsid w:val="00821DA5"/>
    <w:rsid w:val="00821E82"/>
    <w:rsid w:val="00822360"/>
    <w:rsid w:val="0082293A"/>
    <w:rsid w:val="00822A75"/>
    <w:rsid w:val="00822CCE"/>
    <w:rsid w:val="00822D5E"/>
    <w:rsid w:val="00822E1A"/>
    <w:rsid w:val="00823C28"/>
    <w:rsid w:val="0082420A"/>
    <w:rsid w:val="008243D6"/>
    <w:rsid w:val="0082468F"/>
    <w:rsid w:val="008248F3"/>
    <w:rsid w:val="00824961"/>
    <w:rsid w:val="00824CDA"/>
    <w:rsid w:val="008253F9"/>
    <w:rsid w:val="008258FE"/>
    <w:rsid w:val="00825B32"/>
    <w:rsid w:val="00825BE0"/>
    <w:rsid w:val="00825DE8"/>
    <w:rsid w:val="00825E08"/>
    <w:rsid w:val="00826154"/>
    <w:rsid w:val="008261B2"/>
    <w:rsid w:val="00826531"/>
    <w:rsid w:val="008266ED"/>
    <w:rsid w:val="008267F1"/>
    <w:rsid w:val="00826928"/>
    <w:rsid w:val="00826C9C"/>
    <w:rsid w:val="00826D30"/>
    <w:rsid w:val="00826FB3"/>
    <w:rsid w:val="00826FEA"/>
    <w:rsid w:val="0082731C"/>
    <w:rsid w:val="0083018F"/>
    <w:rsid w:val="0083041E"/>
    <w:rsid w:val="0083050E"/>
    <w:rsid w:val="008307B8"/>
    <w:rsid w:val="00830E24"/>
    <w:rsid w:val="00830E30"/>
    <w:rsid w:val="00831445"/>
    <w:rsid w:val="0083160F"/>
    <w:rsid w:val="00832801"/>
    <w:rsid w:val="0083282B"/>
    <w:rsid w:val="00832DCE"/>
    <w:rsid w:val="0083363A"/>
    <w:rsid w:val="00833FCF"/>
    <w:rsid w:val="008340A8"/>
    <w:rsid w:val="00834620"/>
    <w:rsid w:val="0083462F"/>
    <w:rsid w:val="00834E43"/>
    <w:rsid w:val="00834E8E"/>
    <w:rsid w:val="00835042"/>
    <w:rsid w:val="0083511D"/>
    <w:rsid w:val="00835789"/>
    <w:rsid w:val="008357F2"/>
    <w:rsid w:val="008361DF"/>
    <w:rsid w:val="0083682E"/>
    <w:rsid w:val="00836ED1"/>
    <w:rsid w:val="00837D13"/>
    <w:rsid w:val="00837F94"/>
    <w:rsid w:val="0084010D"/>
    <w:rsid w:val="0084019A"/>
    <w:rsid w:val="008405B3"/>
    <w:rsid w:val="00840696"/>
    <w:rsid w:val="00840737"/>
    <w:rsid w:val="00840B5A"/>
    <w:rsid w:val="00840E1E"/>
    <w:rsid w:val="0084113E"/>
    <w:rsid w:val="008417B9"/>
    <w:rsid w:val="00841A65"/>
    <w:rsid w:val="00841BA1"/>
    <w:rsid w:val="0084211C"/>
    <w:rsid w:val="008422A9"/>
    <w:rsid w:val="00842306"/>
    <w:rsid w:val="00843272"/>
    <w:rsid w:val="00843792"/>
    <w:rsid w:val="008437C5"/>
    <w:rsid w:val="00843922"/>
    <w:rsid w:val="008439E5"/>
    <w:rsid w:val="00843F58"/>
    <w:rsid w:val="008446C7"/>
    <w:rsid w:val="00845091"/>
    <w:rsid w:val="0084526E"/>
    <w:rsid w:val="00845565"/>
    <w:rsid w:val="00846182"/>
    <w:rsid w:val="00846753"/>
    <w:rsid w:val="008471CF"/>
    <w:rsid w:val="00847444"/>
    <w:rsid w:val="00847B84"/>
    <w:rsid w:val="00850582"/>
    <w:rsid w:val="008505D1"/>
    <w:rsid w:val="00851FE3"/>
    <w:rsid w:val="0085266C"/>
    <w:rsid w:val="00852992"/>
    <w:rsid w:val="00852F08"/>
    <w:rsid w:val="0085365D"/>
    <w:rsid w:val="00853662"/>
    <w:rsid w:val="00853C0B"/>
    <w:rsid w:val="008543D2"/>
    <w:rsid w:val="008544B5"/>
    <w:rsid w:val="008547BA"/>
    <w:rsid w:val="008547E8"/>
    <w:rsid w:val="00854832"/>
    <w:rsid w:val="00855036"/>
    <w:rsid w:val="00855E09"/>
    <w:rsid w:val="00856076"/>
    <w:rsid w:val="008563C3"/>
    <w:rsid w:val="00856B72"/>
    <w:rsid w:val="00856BFA"/>
    <w:rsid w:val="00856C93"/>
    <w:rsid w:val="008570BD"/>
    <w:rsid w:val="00857663"/>
    <w:rsid w:val="00860545"/>
    <w:rsid w:val="00860563"/>
    <w:rsid w:val="0086089B"/>
    <w:rsid w:val="00860ACE"/>
    <w:rsid w:val="0086115E"/>
    <w:rsid w:val="00861444"/>
    <w:rsid w:val="008619F6"/>
    <w:rsid w:val="00861C8C"/>
    <w:rsid w:val="00861CDE"/>
    <w:rsid w:val="00861FD0"/>
    <w:rsid w:val="008623CB"/>
    <w:rsid w:val="00862488"/>
    <w:rsid w:val="0086273A"/>
    <w:rsid w:val="00863143"/>
    <w:rsid w:val="0086325D"/>
    <w:rsid w:val="00863531"/>
    <w:rsid w:val="00863786"/>
    <w:rsid w:val="008639A1"/>
    <w:rsid w:val="00863A4A"/>
    <w:rsid w:val="008642D0"/>
    <w:rsid w:val="00864BDC"/>
    <w:rsid w:val="00865450"/>
    <w:rsid w:val="00865AF8"/>
    <w:rsid w:val="00866255"/>
    <w:rsid w:val="0086628A"/>
    <w:rsid w:val="008669BF"/>
    <w:rsid w:val="008674A8"/>
    <w:rsid w:val="008674C0"/>
    <w:rsid w:val="00870154"/>
    <w:rsid w:val="0087028A"/>
    <w:rsid w:val="00870DEE"/>
    <w:rsid w:val="00871875"/>
    <w:rsid w:val="0087187F"/>
    <w:rsid w:val="00871BCF"/>
    <w:rsid w:val="00871F09"/>
    <w:rsid w:val="00872C7E"/>
    <w:rsid w:val="00872C8F"/>
    <w:rsid w:val="00872FF4"/>
    <w:rsid w:val="00873411"/>
    <w:rsid w:val="0087378D"/>
    <w:rsid w:val="00873C6F"/>
    <w:rsid w:val="00873DAA"/>
    <w:rsid w:val="008740CE"/>
    <w:rsid w:val="008740E5"/>
    <w:rsid w:val="0087411C"/>
    <w:rsid w:val="00874407"/>
    <w:rsid w:val="00874B7D"/>
    <w:rsid w:val="00874BA0"/>
    <w:rsid w:val="008751CD"/>
    <w:rsid w:val="0087530C"/>
    <w:rsid w:val="008755F6"/>
    <w:rsid w:val="00875FBA"/>
    <w:rsid w:val="0087608D"/>
    <w:rsid w:val="008760AB"/>
    <w:rsid w:val="00876194"/>
    <w:rsid w:val="008764DC"/>
    <w:rsid w:val="00876723"/>
    <w:rsid w:val="00876734"/>
    <w:rsid w:val="00876856"/>
    <w:rsid w:val="00876DE3"/>
    <w:rsid w:val="00877A4F"/>
    <w:rsid w:val="0088046B"/>
    <w:rsid w:val="008805BE"/>
    <w:rsid w:val="008808C0"/>
    <w:rsid w:val="00880CB1"/>
    <w:rsid w:val="0088111D"/>
    <w:rsid w:val="008815A6"/>
    <w:rsid w:val="0088163A"/>
    <w:rsid w:val="008816D7"/>
    <w:rsid w:val="00881A99"/>
    <w:rsid w:val="00881BF2"/>
    <w:rsid w:val="00881D53"/>
    <w:rsid w:val="00881EA0"/>
    <w:rsid w:val="0088253D"/>
    <w:rsid w:val="00882AB9"/>
    <w:rsid w:val="00882C90"/>
    <w:rsid w:val="00882D8C"/>
    <w:rsid w:val="00883087"/>
    <w:rsid w:val="00883409"/>
    <w:rsid w:val="00883586"/>
    <w:rsid w:val="00883868"/>
    <w:rsid w:val="00883CEC"/>
    <w:rsid w:val="00883E1B"/>
    <w:rsid w:val="008849AA"/>
    <w:rsid w:val="0088523B"/>
    <w:rsid w:val="008852A3"/>
    <w:rsid w:val="00885FE5"/>
    <w:rsid w:val="008861BC"/>
    <w:rsid w:val="00886A77"/>
    <w:rsid w:val="00887069"/>
    <w:rsid w:val="008870FB"/>
    <w:rsid w:val="008871DF"/>
    <w:rsid w:val="00887495"/>
    <w:rsid w:val="008874B5"/>
    <w:rsid w:val="00887D96"/>
    <w:rsid w:val="00887DD3"/>
    <w:rsid w:val="008903C0"/>
    <w:rsid w:val="0089089B"/>
    <w:rsid w:val="00890A5E"/>
    <w:rsid w:val="00890C36"/>
    <w:rsid w:val="00891547"/>
    <w:rsid w:val="0089171E"/>
    <w:rsid w:val="00891E03"/>
    <w:rsid w:val="0089216B"/>
    <w:rsid w:val="008925CA"/>
    <w:rsid w:val="00892BF9"/>
    <w:rsid w:val="008931FD"/>
    <w:rsid w:val="008932C6"/>
    <w:rsid w:val="008933FA"/>
    <w:rsid w:val="00893484"/>
    <w:rsid w:val="00893907"/>
    <w:rsid w:val="00893A4F"/>
    <w:rsid w:val="00893EA5"/>
    <w:rsid w:val="008941FA"/>
    <w:rsid w:val="00894359"/>
    <w:rsid w:val="008945D6"/>
    <w:rsid w:val="008952C1"/>
    <w:rsid w:val="0089583B"/>
    <w:rsid w:val="008958CB"/>
    <w:rsid w:val="0089610C"/>
    <w:rsid w:val="008963E5"/>
    <w:rsid w:val="0089674C"/>
    <w:rsid w:val="0089695E"/>
    <w:rsid w:val="00896D0A"/>
    <w:rsid w:val="00897058"/>
    <w:rsid w:val="00897236"/>
    <w:rsid w:val="008972BD"/>
    <w:rsid w:val="008974A5"/>
    <w:rsid w:val="00897B61"/>
    <w:rsid w:val="00897D4F"/>
    <w:rsid w:val="00897DDA"/>
    <w:rsid w:val="00897E45"/>
    <w:rsid w:val="008A0003"/>
    <w:rsid w:val="008A0222"/>
    <w:rsid w:val="008A0521"/>
    <w:rsid w:val="008A0F01"/>
    <w:rsid w:val="008A1285"/>
    <w:rsid w:val="008A181C"/>
    <w:rsid w:val="008A1975"/>
    <w:rsid w:val="008A1AF8"/>
    <w:rsid w:val="008A1BBA"/>
    <w:rsid w:val="008A1E6E"/>
    <w:rsid w:val="008A2028"/>
    <w:rsid w:val="008A2C41"/>
    <w:rsid w:val="008A2C7D"/>
    <w:rsid w:val="008A2CAF"/>
    <w:rsid w:val="008A2D22"/>
    <w:rsid w:val="008A3006"/>
    <w:rsid w:val="008A3886"/>
    <w:rsid w:val="008A3C0F"/>
    <w:rsid w:val="008A3CB4"/>
    <w:rsid w:val="008A4093"/>
    <w:rsid w:val="008A40A9"/>
    <w:rsid w:val="008A4308"/>
    <w:rsid w:val="008A4B5D"/>
    <w:rsid w:val="008A4BF9"/>
    <w:rsid w:val="008A5147"/>
    <w:rsid w:val="008A5326"/>
    <w:rsid w:val="008A56D2"/>
    <w:rsid w:val="008A5833"/>
    <w:rsid w:val="008A58A8"/>
    <w:rsid w:val="008A58F3"/>
    <w:rsid w:val="008A5B4B"/>
    <w:rsid w:val="008A5F88"/>
    <w:rsid w:val="008A64A9"/>
    <w:rsid w:val="008A65DD"/>
    <w:rsid w:val="008A6C72"/>
    <w:rsid w:val="008A733A"/>
    <w:rsid w:val="008A75E7"/>
    <w:rsid w:val="008A78A6"/>
    <w:rsid w:val="008A7C4E"/>
    <w:rsid w:val="008A7E23"/>
    <w:rsid w:val="008B0514"/>
    <w:rsid w:val="008B0746"/>
    <w:rsid w:val="008B0A00"/>
    <w:rsid w:val="008B0B26"/>
    <w:rsid w:val="008B0C17"/>
    <w:rsid w:val="008B0FA2"/>
    <w:rsid w:val="008B1047"/>
    <w:rsid w:val="008B14E1"/>
    <w:rsid w:val="008B1F70"/>
    <w:rsid w:val="008B2446"/>
    <w:rsid w:val="008B24CD"/>
    <w:rsid w:val="008B2551"/>
    <w:rsid w:val="008B2CBD"/>
    <w:rsid w:val="008B2F99"/>
    <w:rsid w:val="008B311B"/>
    <w:rsid w:val="008B3742"/>
    <w:rsid w:val="008B4014"/>
    <w:rsid w:val="008B41B2"/>
    <w:rsid w:val="008B444D"/>
    <w:rsid w:val="008B4D71"/>
    <w:rsid w:val="008B4E4E"/>
    <w:rsid w:val="008B4E9C"/>
    <w:rsid w:val="008B53D3"/>
    <w:rsid w:val="008B579F"/>
    <w:rsid w:val="008B57F3"/>
    <w:rsid w:val="008B597A"/>
    <w:rsid w:val="008B5B4B"/>
    <w:rsid w:val="008B641E"/>
    <w:rsid w:val="008B67F7"/>
    <w:rsid w:val="008B6BDA"/>
    <w:rsid w:val="008B791B"/>
    <w:rsid w:val="008B7D69"/>
    <w:rsid w:val="008B7E48"/>
    <w:rsid w:val="008B7EF1"/>
    <w:rsid w:val="008C00AD"/>
    <w:rsid w:val="008C0313"/>
    <w:rsid w:val="008C038B"/>
    <w:rsid w:val="008C0D70"/>
    <w:rsid w:val="008C147B"/>
    <w:rsid w:val="008C14D9"/>
    <w:rsid w:val="008C1A03"/>
    <w:rsid w:val="008C1C8F"/>
    <w:rsid w:val="008C20C7"/>
    <w:rsid w:val="008C267B"/>
    <w:rsid w:val="008C2ECE"/>
    <w:rsid w:val="008C2F33"/>
    <w:rsid w:val="008C2F7F"/>
    <w:rsid w:val="008C358E"/>
    <w:rsid w:val="008C3A3A"/>
    <w:rsid w:val="008C3C38"/>
    <w:rsid w:val="008C3F89"/>
    <w:rsid w:val="008C401F"/>
    <w:rsid w:val="008C40C0"/>
    <w:rsid w:val="008C41BF"/>
    <w:rsid w:val="008C4E10"/>
    <w:rsid w:val="008C540A"/>
    <w:rsid w:val="008C56C9"/>
    <w:rsid w:val="008C5714"/>
    <w:rsid w:val="008C5DD4"/>
    <w:rsid w:val="008C63B1"/>
    <w:rsid w:val="008C6A03"/>
    <w:rsid w:val="008C6C15"/>
    <w:rsid w:val="008C7BE7"/>
    <w:rsid w:val="008D05FE"/>
    <w:rsid w:val="008D0919"/>
    <w:rsid w:val="008D0CE4"/>
    <w:rsid w:val="008D0DE0"/>
    <w:rsid w:val="008D1054"/>
    <w:rsid w:val="008D112F"/>
    <w:rsid w:val="008D1475"/>
    <w:rsid w:val="008D1525"/>
    <w:rsid w:val="008D15A7"/>
    <w:rsid w:val="008D1A1A"/>
    <w:rsid w:val="008D1D97"/>
    <w:rsid w:val="008D2187"/>
    <w:rsid w:val="008D21FE"/>
    <w:rsid w:val="008D22D3"/>
    <w:rsid w:val="008D2464"/>
    <w:rsid w:val="008D278D"/>
    <w:rsid w:val="008D2A93"/>
    <w:rsid w:val="008D2B05"/>
    <w:rsid w:val="008D2B90"/>
    <w:rsid w:val="008D32ED"/>
    <w:rsid w:val="008D3539"/>
    <w:rsid w:val="008D36D7"/>
    <w:rsid w:val="008D3BF8"/>
    <w:rsid w:val="008D3DAC"/>
    <w:rsid w:val="008D3DCB"/>
    <w:rsid w:val="008D3E12"/>
    <w:rsid w:val="008D40DD"/>
    <w:rsid w:val="008D4246"/>
    <w:rsid w:val="008D4A9F"/>
    <w:rsid w:val="008D4E42"/>
    <w:rsid w:val="008D5704"/>
    <w:rsid w:val="008D62D4"/>
    <w:rsid w:val="008D6AD7"/>
    <w:rsid w:val="008D6AE2"/>
    <w:rsid w:val="008D6BC5"/>
    <w:rsid w:val="008D706F"/>
    <w:rsid w:val="008D714A"/>
    <w:rsid w:val="008D7BD3"/>
    <w:rsid w:val="008D7D70"/>
    <w:rsid w:val="008D7FEF"/>
    <w:rsid w:val="008E0464"/>
    <w:rsid w:val="008E13EA"/>
    <w:rsid w:val="008E141A"/>
    <w:rsid w:val="008E1424"/>
    <w:rsid w:val="008E2367"/>
    <w:rsid w:val="008E2A7E"/>
    <w:rsid w:val="008E2DC2"/>
    <w:rsid w:val="008E31E4"/>
    <w:rsid w:val="008E3447"/>
    <w:rsid w:val="008E3834"/>
    <w:rsid w:val="008E3DBE"/>
    <w:rsid w:val="008E41B2"/>
    <w:rsid w:val="008E472F"/>
    <w:rsid w:val="008E47CA"/>
    <w:rsid w:val="008E49C3"/>
    <w:rsid w:val="008E4BE0"/>
    <w:rsid w:val="008E5089"/>
    <w:rsid w:val="008E58B3"/>
    <w:rsid w:val="008E5B43"/>
    <w:rsid w:val="008E5B9F"/>
    <w:rsid w:val="008E5F05"/>
    <w:rsid w:val="008E61CD"/>
    <w:rsid w:val="008E6597"/>
    <w:rsid w:val="008E6745"/>
    <w:rsid w:val="008E67B0"/>
    <w:rsid w:val="008E7059"/>
    <w:rsid w:val="008E70A9"/>
    <w:rsid w:val="008E74CD"/>
    <w:rsid w:val="008E7D8B"/>
    <w:rsid w:val="008F00DE"/>
    <w:rsid w:val="008F0CA1"/>
    <w:rsid w:val="008F0FEC"/>
    <w:rsid w:val="008F14DF"/>
    <w:rsid w:val="008F16CF"/>
    <w:rsid w:val="008F171A"/>
    <w:rsid w:val="008F1AB7"/>
    <w:rsid w:val="008F1EF3"/>
    <w:rsid w:val="008F20BA"/>
    <w:rsid w:val="008F2126"/>
    <w:rsid w:val="008F2327"/>
    <w:rsid w:val="008F2682"/>
    <w:rsid w:val="008F2933"/>
    <w:rsid w:val="008F29D8"/>
    <w:rsid w:val="008F3450"/>
    <w:rsid w:val="008F3928"/>
    <w:rsid w:val="008F3F37"/>
    <w:rsid w:val="008F41BC"/>
    <w:rsid w:val="008F4D9E"/>
    <w:rsid w:val="008F5377"/>
    <w:rsid w:val="008F54AC"/>
    <w:rsid w:val="008F5548"/>
    <w:rsid w:val="008F55FE"/>
    <w:rsid w:val="008F6C67"/>
    <w:rsid w:val="008F79E5"/>
    <w:rsid w:val="00900288"/>
    <w:rsid w:val="00900BAC"/>
    <w:rsid w:val="009016F9"/>
    <w:rsid w:val="00901BBA"/>
    <w:rsid w:val="00901DF6"/>
    <w:rsid w:val="009020F8"/>
    <w:rsid w:val="009028CE"/>
    <w:rsid w:val="0090372D"/>
    <w:rsid w:val="009037A1"/>
    <w:rsid w:val="00903FCC"/>
    <w:rsid w:val="009044F2"/>
    <w:rsid w:val="009048D6"/>
    <w:rsid w:val="00904AF1"/>
    <w:rsid w:val="009054E2"/>
    <w:rsid w:val="00906AB9"/>
    <w:rsid w:val="00906F15"/>
    <w:rsid w:val="00907019"/>
    <w:rsid w:val="009070AF"/>
    <w:rsid w:val="009078A6"/>
    <w:rsid w:val="00907DE2"/>
    <w:rsid w:val="00907E24"/>
    <w:rsid w:val="0091027C"/>
    <w:rsid w:val="009103BA"/>
    <w:rsid w:val="009105EC"/>
    <w:rsid w:val="00910666"/>
    <w:rsid w:val="0091088D"/>
    <w:rsid w:val="009108B6"/>
    <w:rsid w:val="00910D21"/>
    <w:rsid w:val="00911690"/>
    <w:rsid w:val="009116AE"/>
    <w:rsid w:val="009117B3"/>
    <w:rsid w:val="00911A48"/>
    <w:rsid w:val="00911FC2"/>
    <w:rsid w:val="00912096"/>
    <w:rsid w:val="00912786"/>
    <w:rsid w:val="009128BE"/>
    <w:rsid w:val="00912D56"/>
    <w:rsid w:val="00913E68"/>
    <w:rsid w:val="0091434A"/>
    <w:rsid w:val="009144B0"/>
    <w:rsid w:val="00914538"/>
    <w:rsid w:val="00914A0B"/>
    <w:rsid w:val="00915539"/>
    <w:rsid w:val="00915BE8"/>
    <w:rsid w:val="00916306"/>
    <w:rsid w:val="00916373"/>
    <w:rsid w:val="009163BA"/>
    <w:rsid w:val="00916951"/>
    <w:rsid w:val="00917164"/>
    <w:rsid w:val="009175A4"/>
    <w:rsid w:val="00917800"/>
    <w:rsid w:val="00917994"/>
    <w:rsid w:val="00917F93"/>
    <w:rsid w:val="009204BE"/>
    <w:rsid w:val="009205BF"/>
    <w:rsid w:val="009206ED"/>
    <w:rsid w:val="00920A90"/>
    <w:rsid w:val="00920BE2"/>
    <w:rsid w:val="00920EE2"/>
    <w:rsid w:val="00920F13"/>
    <w:rsid w:val="00921020"/>
    <w:rsid w:val="009211CC"/>
    <w:rsid w:val="009215AB"/>
    <w:rsid w:val="00921668"/>
    <w:rsid w:val="00921A8E"/>
    <w:rsid w:val="009231A8"/>
    <w:rsid w:val="009235A8"/>
    <w:rsid w:val="00923C5A"/>
    <w:rsid w:val="009242C2"/>
    <w:rsid w:val="00924EC4"/>
    <w:rsid w:val="00925292"/>
    <w:rsid w:val="009253F2"/>
    <w:rsid w:val="009258E9"/>
    <w:rsid w:val="0092597A"/>
    <w:rsid w:val="00925D17"/>
    <w:rsid w:val="00925DD1"/>
    <w:rsid w:val="009262F0"/>
    <w:rsid w:val="0092685C"/>
    <w:rsid w:val="00926970"/>
    <w:rsid w:val="00926F2C"/>
    <w:rsid w:val="00926FB5"/>
    <w:rsid w:val="0092704A"/>
    <w:rsid w:val="00927411"/>
    <w:rsid w:val="009277E1"/>
    <w:rsid w:val="00927B8F"/>
    <w:rsid w:val="00927BA3"/>
    <w:rsid w:val="00930032"/>
    <w:rsid w:val="00930217"/>
    <w:rsid w:val="009302B0"/>
    <w:rsid w:val="00930EBA"/>
    <w:rsid w:val="0093110A"/>
    <w:rsid w:val="00931633"/>
    <w:rsid w:val="00931692"/>
    <w:rsid w:val="00931A25"/>
    <w:rsid w:val="0093219A"/>
    <w:rsid w:val="0093256F"/>
    <w:rsid w:val="009329D4"/>
    <w:rsid w:val="00932AEE"/>
    <w:rsid w:val="0093315E"/>
    <w:rsid w:val="009336F9"/>
    <w:rsid w:val="009339A1"/>
    <w:rsid w:val="00933D02"/>
    <w:rsid w:val="00933D37"/>
    <w:rsid w:val="00933D6A"/>
    <w:rsid w:val="00934086"/>
    <w:rsid w:val="00935252"/>
    <w:rsid w:val="00935CF4"/>
    <w:rsid w:val="00935DDC"/>
    <w:rsid w:val="00936912"/>
    <w:rsid w:val="00936CB5"/>
    <w:rsid w:val="00936DCB"/>
    <w:rsid w:val="009373D5"/>
    <w:rsid w:val="009375E6"/>
    <w:rsid w:val="00937F13"/>
    <w:rsid w:val="00937FFD"/>
    <w:rsid w:val="00940759"/>
    <w:rsid w:val="00940C77"/>
    <w:rsid w:val="00940D7D"/>
    <w:rsid w:val="00940E63"/>
    <w:rsid w:val="0094120C"/>
    <w:rsid w:val="0094145A"/>
    <w:rsid w:val="00941758"/>
    <w:rsid w:val="009419EE"/>
    <w:rsid w:val="00941DA1"/>
    <w:rsid w:val="00941E4E"/>
    <w:rsid w:val="00941F05"/>
    <w:rsid w:val="009420F5"/>
    <w:rsid w:val="00943AAC"/>
    <w:rsid w:val="00943B76"/>
    <w:rsid w:val="009441E6"/>
    <w:rsid w:val="00944609"/>
    <w:rsid w:val="00944813"/>
    <w:rsid w:val="00945036"/>
    <w:rsid w:val="00945B96"/>
    <w:rsid w:val="0094617A"/>
    <w:rsid w:val="0094630D"/>
    <w:rsid w:val="00946A1B"/>
    <w:rsid w:val="00946A4C"/>
    <w:rsid w:val="00946C19"/>
    <w:rsid w:val="00946F69"/>
    <w:rsid w:val="00946F8D"/>
    <w:rsid w:val="00946FD8"/>
    <w:rsid w:val="00947466"/>
    <w:rsid w:val="0094765E"/>
    <w:rsid w:val="009479AC"/>
    <w:rsid w:val="009479AE"/>
    <w:rsid w:val="009500DD"/>
    <w:rsid w:val="0095066A"/>
    <w:rsid w:val="00950865"/>
    <w:rsid w:val="0095097E"/>
    <w:rsid w:val="009509C1"/>
    <w:rsid w:val="009512B7"/>
    <w:rsid w:val="00951896"/>
    <w:rsid w:val="00951933"/>
    <w:rsid w:val="00951B3D"/>
    <w:rsid w:val="0095264E"/>
    <w:rsid w:val="00952786"/>
    <w:rsid w:val="00952B3B"/>
    <w:rsid w:val="00953211"/>
    <w:rsid w:val="00953502"/>
    <w:rsid w:val="009540FB"/>
    <w:rsid w:val="009543F3"/>
    <w:rsid w:val="009544E1"/>
    <w:rsid w:val="009547B3"/>
    <w:rsid w:val="00954864"/>
    <w:rsid w:val="0095497B"/>
    <w:rsid w:val="00954C3D"/>
    <w:rsid w:val="00954CEA"/>
    <w:rsid w:val="00954DB0"/>
    <w:rsid w:val="00955107"/>
    <w:rsid w:val="009556B9"/>
    <w:rsid w:val="00956384"/>
    <w:rsid w:val="00956A04"/>
    <w:rsid w:val="00956F46"/>
    <w:rsid w:val="00956F5E"/>
    <w:rsid w:val="00957384"/>
    <w:rsid w:val="009574CB"/>
    <w:rsid w:val="009574D1"/>
    <w:rsid w:val="00957772"/>
    <w:rsid w:val="00957AE7"/>
    <w:rsid w:val="00957B2C"/>
    <w:rsid w:val="00957DF1"/>
    <w:rsid w:val="0096071A"/>
    <w:rsid w:val="00960B08"/>
    <w:rsid w:val="00960D46"/>
    <w:rsid w:val="009613DE"/>
    <w:rsid w:val="00961805"/>
    <w:rsid w:val="00961A08"/>
    <w:rsid w:val="00962138"/>
    <w:rsid w:val="0096226C"/>
    <w:rsid w:val="009626A8"/>
    <w:rsid w:val="009626C8"/>
    <w:rsid w:val="00962708"/>
    <w:rsid w:val="00962B63"/>
    <w:rsid w:val="00962C2E"/>
    <w:rsid w:val="00962EC2"/>
    <w:rsid w:val="0096406A"/>
    <w:rsid w:val="00964177"/>
    <w:rsid w:val="009642C8"/>
    <w:rsid w:val="00964778"/>
    <w:rsid w:val="00964834"/>
    <w:rsid w:val="00964847"/>
    <w:rsid w:val="009648E9"/>
    <w:rsid w:val="00964AF1"/>
    <w:rsid w:val="00964F44"/>
    <w:rsid w:val="00965F98"/>
    <w:rsid w:val="009661F7"/>
    <w:rsid w:val="009662CA"/>
    <w:rsid w:val="009665DB"/>
    <w:rsid w:val="0096690B"/>
    <w:rsid w:val="0096697D"/>
    <w:rsid w:val="00967334"/>
    <w:rsid w:val="00967696"/>
    <w:rsid w:val="00967838"/>
    <w:rsid w:val="009679B2"/>
    <w:rsid w:val="009701F0"/>
    <w:rsid w:val="00970821"/>
    <w:rsid w:val="00971808"/>
    <w:rsid w:val="00972EE6"/>
    <w:rsid w:val="00973006"/>
    <w:rsid w:val="0097388B"/>
    <w:rsid w:val="00973AD8"/>
    <w:rsid w:val="00973F24"/>
    <w:rsid w:val="0097411A"/>
    <w:rsid w:val="00974550"/>
    <w:rsid w:val="00974CD1"/>
    <w:rsid w:val="00974CF8"/>
    <w:rsid w:val="00974EE7"/>
    <w:rsid w:val="00975460"/>
    <w:rsid w:val="0097589E"/>
    <w:rsid w:val="00975D44"/>
    <w:rsid w:val="00975F32"/>
    <w:rsid w:val="00976510"/>
    <w:rsid w:val="009779E7"/>
    <w:rsid w:val="009804F9"/>
    <w:rsid w:val="00980674"/>
    <w:rsid w:val="00980ED0"/>
    <w:rsid w:val="00981979"/>
    <w:rsid w:val="00981B9A"/>
    <w:rsid w:val="00981E3D"/>
    <w:rsid w:val="00982012"/>
    <w:rsid w:val="00982754"/>
    <w:rsid w:val="0098280C"/>
    <w:rsid w:val="00982898"/>
    <w:rsid w:val="00982DEF"/>
    <w:rsid w:val="0098337C"/>
    <w:rsid w:val="009837D0"/>
    <w:rsid w:val="009842B1"/>
    <w:rsid w:val="00984477"/>
    <w:rsid w:val="009847FE"/>
    <w:rsid w:val="00984AF7"/>
    <w:rsid w:val="009859B2"/>
    <w:rsid w:val="00986332"/>
    <w:rsid w:val="0098663F"/>
    <w:rsid w:val="00986ABC"/>
    <w:rsid w:val="009872D3"/>
    <w:rsid w:val="00987EE9"/>
    <w:rsid w:val="0099016C"/>
    <w:rsid w:val="00990322"/>
    <w:rsid w:val="009905CE"/>
    <w:rsid w:val="00990B44"/>
    <w:rsid w:val="00990D15"/>
    <w:rsid w:val="00991350"/>
    <w:rsid w:val="00991875"/>
    <w:rsid w:val="00991DCD"/>
    <w:rsid w:val="00992373"/>
    <w:rsid w:val="00992E1A"/>
    <w:rsid w:val="00992F9F"/>
    <w:rsid w:val="00993703"/>
    <w:rsid w:val="00993C48"/>
    <w:rsid w:val="009949E4"/>
    <w:rsid w:val="00994C3B"/>
    <w:rsid w:val="00995423"/>
    <w:rsid w:val="0099574F"/>
    <w:rsid w:val="00995970"/>
    <w:rsid w:val="00995CE0"/>
    <w:rsid w:val="00995F10"/>
    <w:rsid w:val="00995F17"/>
    <w:rsid w:val="00996099"/>
    <w:rsid w:val="0099689F"/>
    <w:rsid w:val="00996DAF"/>
    <w:rsid w:val="00997009"/>
    <w:rsid w:val="00997116"/>
    <w:rsid w:val="009971AF"/>
    <w:rsid w:val="0099743C"/>
    <w:rsid w:val="009974EA"/>
    <w:rsid w:val="00997A8F"/>
    <w:rsid w:val="00997F85"/>
    <w:rsid w:val="009A0AB4"/>
    <w:rsid w:val="009A0B09"/>
    <w:rsid w:val="009A0DF5"/>
    <w:rsid w:val="009A18AF"/>
    <w:rsid w:val="009A18D1"/>
    <w:rsid w:val="009A1A12"/>
    <w:rsid w:val="009A231D"/>
    <w:rsid w:val="009A2349"/>
    <w:rsid w:val="009A269E"/>
    <w:rsid w:val="009A27FA"/>
    <w:rsid w:val="009A292D"/>
    <w:rsid w:val="009A2AE4"/>
    <w:rsid w:val="009A310F"/>
    <w:rsid w:val="009A323F"/>
    <w:rsid w:val="009A3473"/>
    <w:rsid w:val="009A3AA3"/>
    <w:rsid w:val="009A4127"/>
    <w:rsid w:val="009A4542"/>
    <w:rsid w:val="009A5164"/>
    <w:rsid w:val="009A5480"/>
    <w:rsid w:val="009A5B67"/>
    <w:rsid w:val="009A6A19"/>
    <w:rsid w:val="009A6B29"/>
    <w:rsid w:val="009A6FC3"/>
    <w:rsid w:val="009A71CB"/>
    <w:rsid w:val="009A7416"/>
    <w:rsid w:val="009A7767"/>
    <w:rsid w:val="009A7FC3"/>
    <w:rsid w:val="009B0955"/>
    <w:rsid w:val="009B0F1C"/>
    <w:rsid w:val="009B103A"/>
    <w:rsid w:val="009B1931"/>
    <w:rsid w:val="009B195C"/>
    <w:rsid w:val="009B2189"/>
    <w:rsid w:val="009B26BD"/>
    <w:rsid w:val="009B26DF"/>
    <w:rsid w:val="009B27DF"/>
    <w:rsid w:val="009B293D"/>
    <w:rsid w:val="009B2A1A"/>
    <w:rsid w:val="009B31DC"/>
    <w:rsid w:val="009B3744"/>
    <w:rsid w:val="009B3897"/>
    <w:rsid w:val="009B3A40"/>
    <w:rsid w:val="009B3D6E"/>
    <w:rsid w:val="009B4C34"/>
    <w:rsid w:val="009B4CDF"/>
    <w:rsid w:val="009B4F45"/>
    <w:rsid w:val="009B5008"/>
    <w:rsid w:val="009B5697"/>
    <w:rsid w:val="009B5D34"/>
    <w:rsid w:val="009B5E49"/>
    <w:rsid w:val="009B61BB"/>
    <w:rsid w:val="009B62F4"/>
    <w:rsid w:val="009B62FB"/>
    <w:rsid w:val="009B6353"/>
    <w:rsid w:val="009B664E"/>
    <w:rsid w:val="009B67BA"/>
    <w:rsid w:val="009B6892"/>
    <w:rsid w:val="009B6C67"/>
    <w:rsid w:val="009B6D81"/>
    <w:rsid w:val="009B736F"/>
    <w:rsid w:val="009B775A"/>
    <w:rsid w:val="009B7A7C"/>
    <w:rsid w:val="009C00DD"/>
    <w:rsid w:val="009C080D"/>
    <w:rsid w:val="009C13C9"/>
    <w:rsid w:val="009C153F"/>
    <w:rsid w:val="009C1829"/>
    <w:rsid w:val="009C1B2C"/>
    <w:rsid w:val="009C2564"/>
    <w:rsid w:val="009C2569"/>
    <w:rsid w:val="009C259A"/>
    <w:rsid w:val="009C2AA2"/>
    <w:rsid w:val="009C2AE4"/>
    <w:rsid w:val="009C2F63"/>
    <w:rsid w:val="009C3C15"/>
    <w:rsid w:val="009C3D80"/>
    <w:rsid w:val="009C3ED2"/>
    <w:rsid w:val="009C40F2"/>
    <w:rsid w:val="009C412A"/>
    <w:rsid w:val="009C4243"/>
    <w:rsid w:val="009C4A85"/>
    <w:rsid w:val="009C52D5"/>
    <w:rsid w:val="009C5C18"/>
    <w:rsid w:val="009C600E"/>
    <w:rsid w:val="009C67B7"/>
    <w:rsid w:val="009C69B6"/>
    <w:rsid w:val="009C6BF1"/>
    <w:rsid w:val="009C6D38"/>
    <w:rsid w:val="009C6EA9"/>
    <w:rsid w:val="009C708A"/>
    <w:rsid w:val="009C764D"/>
    <w:rsid w:val="009C7772"/>
    <w:rsid w:val="009C7917"/>
    <w:rsid w:val="009D039E"/>
    <w:rsid w:val="009D047E"/>
    <w:rsid w:val="009D05A5"/>
    <w:rsid w:val="009D10E3"/>
    <w:rsid w:val="009D1400"/>
    <w:rsid w:val="009D14F9"/>
    <w:rsid w:val="009D1651"/>
    <w:rsid w:val="009D186F"/>
    <w:rsid w:val="009D276A"/>
    <w:rsid w:val="009D42F4"/>
    <w:rsid w:val="009D43D8"/>
    <w:rsid w:val="009D47CB"/>
    <w:rsid w:val="009D4985"/>
    <w:rsid w:val="009D4AE1"/>
    <w:rsid w:val="009D511D"/>
    <w:rsid w:val="009D534B"/>
    <w:rsid w:val="009D5C55"/>
    <w:rsid w:val="009D5CF1"/>
    <w:rsid w:val="009D6421"/>
    <w:rsid w:val="009D69EB"/>
    <w:rsid w:val="009D6F03"/>
    <w:rsid w:val="009D6F6C"/>
    <w:rsid w:val="009D71ED"/>
    <w:rsid w:val="009D74A5"/>
    <w:rsid w:val="009D76D5"/>
    <w:rsid w:val="009D76E5"/>
    <w:rsid w:val="009D7DA9"/>
    <w:rsid w:val="009E04A5"/>
    <w:rsid w:val="009E0BAB"/>
    <w:rsid w:val="009E0BF6"/>
    <w:rsid w:val="009E0D9D"/>
    <w:rsid w:val="009E0ED1"/>
    <w:rsid w:val="009E0FEF"/>
    <w:rsid w:val="009E11FC"/>
    <w:rsid w:val="009E1A93"/>
    <w:rsid w:val="009E2300"/>
    <w:rsid w:val="009E240E"/>
    <w:rsid w:val="009E2B87"/>
    <w:rsid w:val="009E2E29"/>
    <w:rsid w:val="009E2E74"/>
    <w:rsid w:val="009E2F77"/>
    <w:rsid w:val="009E30F8"/>
    <w:rsid w:val="009E317D"/>
    <w:rsid w:val="009E36F4"/>
    <w:rsid w:val="009E4463"/>
    <w:rsid w:val="009E4B0F"/>
    <w:rsid w:val="009E4FFE"/>
    <w:rsid w:val="009E64C4"/>
    <w:rsid w:val="009E676E"/>
    <w:rsid w:val="009E6FB7"/>
    <w:rsid w:val="009E724D"/>
    <w:rsid w:val="009E7979"/>
    <w:rsid w:val="009E7AEB"/>
    <w:rsid w:val="009E7E72"/>
    <w:rsid w:val="009E7F1E"/>
    <w:rsid w:val="009F062E"/>
    <w:rsid w:val="009F096D"/>
    <w:rsid w:val="009F09A6"/>
    <w:rsid w:val="009F09AF"/>
    <w:rsid w:val="009F0AD7"/>
    <w:rsid w:val="009F0C5A"/>
    <w:rsid w:val="009F0F28"/>
    <w:rsid w:val="009F10AA"/>
    <w:rsid w:val="009F114C"/>
    <w:rsid w:val="009F1C48"/>
    <w:rsid w:val="009F1D9D"/>
    <w:rsid w:val="009F218E"/>
    <w:rsid w:val="009F241E"/>
    <w:rsid w:val="009F2637"/>
    <w:rsid w:val="009F264E"/>
    <w:rsid w:val="009F32C8"/>
    <w:rsid w:val="009F3875"/>
    <w:rsid w:val="009F3A09"/>
    <w:rsid w:val="009F4033"/>
    <w:rsid w:val="009F436D"/>
    <w:rsid w:val="009F4E48"/>
    <w:rsid w:val="009F58B8"/>
    <w:rsid w:val="009F5985"/>
    <w:rsid w:val="009F5CA1"/>
    <w:rsid w:val="009F5CF3"/>
    <w:rsid w:val="009F6000"/>
    <w:rsid w:val="009F60D2"/>
    <w:rsid w:val="009F62E2"/>
    <w:rsid w:val="009F6334"/>
    <w:rsid w:val="009F6E51"/>
    <w:rsid w:val="009F6EE0"/>
    <w:rsid w:val="009F711D"/>
    <w:rsid w:val="009F72DF"/>
    <w:rsid w:val="009F7EB0"/>
    <w:rsid w:val="00A00037"/>
    <w:rsid w:val="00A00274"/>
    <w:rsid w:val="00A0034F"/>
    <w:rsid w:val="00A00B55"/>
    <w:rsid w:val="00A00B80"/>
    <w:rsid w:val="00A012B4"/>
    <w:rsid w:val="00A01424"/>
    <w:rsid w:val="00A01725"/>
    <w:rsid w:val="00A01EFA"/>
    <w:rsid w:val="00A021E9"/>
    <w:rsid w:val="00A02346"/>
    <w:rsid w:val="00A02A52"/>
    <w:rsid w:val="00A02DD0"/>
    <w:rsid w:val="00A02E3E"/>
    <w:rsid w:val="00A02F14"/>
    <w:rsid w:val="00A031B8"/>
    <w:rsid w:val="00A035D0"/>
    <w:rsid w:val="00A0361D"/>
    <w:rsid w:val="00A036A8"/>
    <w:rsid w:val="00A0398F"/>
    <w:rsid w:val="00A03DBF"/>
    <w:rsid w:val="00A046DD"/>
    <w:rsid w:val="00A04927"/>
    <w:rsid w:val="00A0500D"/>
    <w:rsid w:val="00A050BC"/>
    <w:rsid w:val="00A05225"/>
    <w:rsid w:val="00A05408"/>
    <w:rsid w:val="00A0546A"/>
    <w:rsid w:val="00A0574C"/>
    <w:rsid w:val="00A057E4"/>
    <w:rsid w:val="00A05A1E"/>
    <w:rsid w:val="00A05A20"/>
    <w:rsid w:val="00A05CB3"/>
    <w:rsid w:val="00A05E3D"/>
    <w:rsid w:val="00A0608A"/>
    <w:rsid w:val="00A06B53"/>
    <w:rsid w:val="00A06E0D"/>
    <w:rsid w:val="00A07119"/>
    <w:rsid w:val="00A071E6"/>
    <w:rsid w:val="00A075A4"/>
    <w:rsid w:val="00A0760E"/>
    <w:rsid w:val="00A0762C"/>
    <w:rsid w:val="00A07B08"/>
    <w:rsid w:val="00A10238"/>
    <w:rsid w:val="00A10B3E"/>
    <w:rsid w:val="00A10EA4"/>
    <w:rsid w:val="00A10EB7"/>
    <w:rsid w:val="00A1132B"/>
    <w:rsid w:val="00A11705"/>
    <w:rsid w:val="00A11A7C"/>
    <w:rsid w:val="00A11ACE"/>
    <w:rsid w:val="00A11C20"/>
    <w:rsid w:val="00A123E8"/>
    <w:rsid w:val="00A1262A"/>
    <w:rsid w:val="00A12630"/>
    <w:rsid w:val="00A130D9"/>
    <w:rsid w:val="00A13111"/>
    <w:rsid w:val="00A13ADB"/>
    <w:rsid w:val="00A13D70"/>
    <w:rsid w:val="00A13EDD"/>
    <w:rsid w:val="00A140A5"/>
    <w:rsid w:val="00A1471E"/>
    <w:rsid w:val="00A147CE"/>
    <w:rsid w:val="00A148B5"/>
    <w:rsid w:val="00A14AD5"/>
    <w:rsid w:val="00A14C22"/>
    <w:rsid w:val="00A14C7B"/>
    <w:rsid w:val="00A14FB9"/>
    <w:rsid w:val="00A15265"/>
    <w:rsid w:val="00A1543C"/>
    <w:rsid w:val="00A15546"/>
    <w:rsid w:val="00A155A6"/>
    <w:rsid w:val="00A15FEB"/>
    <w:rsid w:val="00A1663D"/>
    <w:rsid w:val="00A168C4"/>
    <w:rsid w:val="00A16951"/>
    <w:rsid w:val="00A169A7"/>
    <w:rsid w:val="00A16C35"/>
    <w:rsid w:val="00A16FB3"/>
    <w:rsid w:val="00A1712D"/>
    <w:rsid w:val="00A17673"/>
    <w:rsid w:val="00A17A78"/>
    <w:rsid w:val="00A17EAE"/>
    <w:rsid w:val="00A21097"/>
    <w:rsid w:val="00A2126C"/>
    <w:rsid w:val="00A21924"/>
    <w:rsid w:val="00A21C97"/>
    <w:rsid w:val="00A22897"/>
    <w:rsid w:val="00A22BB5"/>
    <w:rsid w:val="00A23139"/>
    <w:rsid w:val="00A240DF"/>
    <w:rsid w:val="00A24347"/>
    <w:rsid w:val="00A243BA"/>
    <w:rsid w:val="00A24873"/>
    <w:rsid w:val="00A24C39"/>
    <w:rsid w:val="00A25D4F"/>
    <w:rsid w:val="00A26298"/>
    <w:rsid w:val="00A264B8"/>
    <w:rsid w:val="00A267D7"/>
    <w:rsid w:val="00A2739F"/>
    <w:rsid w:val="00A27470"/>
    <w:rsid w:val="00A275A3"/>
    <w:rsid w:val="00A27661"/>
    <w:rsid w:val="00A276E5"/>
    <w:rsid w:val="00A2776D"/>
    <w:rsid w:val="00A27ACF"/>
    <w:rsid w:val="00A27F0B"/>
    <w:rsid w:val="00A3053A"/>
    <w:rsid w:val="00A309DE"/>
    <w:rsid w:val="00A30A34"/>
    <w:rsid w:val="00A30B51"/>
    <w:rsid w:val="00A30CDD"/>
    <w:rsid w:val="00A31100"/>
    <w:rsid w:val="00A314DF"/>
    <w:rsid w:val="00A31FEC"/>
    <w:rsid w:val="00A3226E"/>
    <w:rsid w:val="00A32A01"/>
    <w:rsid w:val="00A32CD4"/>
    <w:rsid w:val="00A33362"/>
    <w:rsid w:val="00A33491"/>
    <w:rsid w:val="00A33926"/>
    <w:rsid w:val="00A33C22"/>
    <w:rsid w:val="00A34494"/>
    <w:rsid w:val="00A345E2"/>
    <w:rsid w:val="00A34A09"/>
    <w:rsid w:val="00A351FE"/>
    <w:rsid w:val="00A355E1"/>
    <w:rsid w:val="00A3570D"/>
    <w:rsid w:val="00A35E29"/>
    <w:rsid w:val="00A36308"/>
    <w:rsid w:val="00A36916"/>
    <w:rsid w:val="00A37443"/>
    <w:rsid w:val="00A37C94"/>
    <w:rsid w:val="00A37D34"/>
    <w:rsid w:val="00A405CF"/>
    <w:rsid w:val="00A40C6C"/>
    <w:rsid w:val="00A40D4E"/>
    <w:rsid w:val="00A41209"/>
    <w:rsid w:val="00A414B5"/>
    <w:rsid w:val="00A4166C"/>
    <w:rsid w:val="00A41921"/>
    <w:rsid w:val="00A4228A"/>
    <w:rsid w:val="00A423DA"/>
    <w:rsid w:val="00A42B75"/>
    <w:rsid w:val="00A438B7"/>
    <w:rsid w:val="00A43F71"/>
    <w:rsid w:val="00A43FFE"/>
    <w:rsid w:val="00A442E4"/>
    <w:rsid w:val="00A445B8"/>
    <w:rsid w:val="00A45AD0"/>
    <w:rsid w:val="00A45C44"/>
    <w:rsid w:val="00A45F18"/>
    <w:rsid w:val="00A4628C"/>
    <w:rsid w:val="00A46A6C"/>
    <w:rsid w:val="00A476F9"/>
    <w:rsid w:val="00A47775"/>
    <w:rsid w:val="00A47795"/>
    <w:rsid w:val="00A47C47"/>
    <w:rsid w:val="00A47FCD"/>
    <w:rsid w:val="00A504C9"/>
    <w:rsid w:val="00A504F5"/>
    <w:rsid w:val="00A50ADE"/>
    <w:rsid w:val="00A510F1"/>
    <w:rsid w:val="00A5115B"/>
    <w:rsid w:val="00A51382"/>
    <w:rsid w:val="00A51A74"/>
    <w:rsid w:val="00A51B6B"/>
    <w:rsid w:val="00A51DEF"/>
    <w:rsid w:val="00A522E2"/>
    <w:rsid w:val="00A52392"/>
    <w:rsid w:val="00A5252C"/>
    <w:rsid w:val="00A52C9C"/>
    <w:rsid w:val="00A52E8F"/>
    <w:rsid w:val="00A53495"/>
    <w:rsid w:val="00A53927"/>
    <w:rsid w:val="00A53CC8"/>
    <w:rsid w:val="00A5421C"/>
    <w:rsid w:val="00A54811"/>
    <w:rsid w:val="00A54A29"/>
    <w:rsid w:val="00A54E76"/>
    <w:rsid w:val="00A556A9"/>
    <w:rsid w:val="00A5585E"/>
    <w:rsid w:val="00A55AD1"/>
    <w:rsid w:val="00A55DD6"/>
    <w:rsid w:val="00A55DDD"/>
    <w:rsid w:val="00A55FFC"/>
    <w:rsid w:val="00A56367"/>
    <w:rsid w:val="00A56626"/>
    <w:rsid w:val="00A56A9D"/>
    <w:rsid w:val="00A56F09"/>
    <w:rsid w:val="00A572BC"/>
    <w:rsid w:val="00A57382"/>
    <w:rsid w:val="00A573CE"/>
    <w:rsid w:val="00A57CFF"/>
    <w:rsid w:val="00A60C4E"/>
    <w:rsid w:val="00A60F92"/>
    <w:rsid w:val="00A614BE"/>
    <w:rsid w:val="00A61A38"/>
    <w:rsid w:val="00A62239"/>
    <w:rsid w:val="00A625D6"/>
    <w:rsid w:val="00A6299F"/>
    <w:rsid w:val="00A62CD9"/>
    <w:rsid w:val="00A62D08"/>
    <w:rsid w:val="00A6381D"/>
    <w:rsid w:val="00A63A1D"/>
    <w:rsid w:val="00A645DD"/>
    <w:rsid w:val="00A649A1"/>
    <w:rsid w:val="00A64AAC"/>
    <w:rsid w:val="00A64EA0"/>
    <w:rsid w:val="00A651C3"/>
    <w:rsid w:val="00A657EA"/>
    <w:rsid w:val="00A664BA"/>
    <w:rsid w:val="00A66573"/>
    <w:rsid w:val="00A666EF"/>
    <w:rsid w:val="00A66FE5"/>
    <w:rsid w:val="00A674CF"/>
    <w:rsid w:val="00A67806"/>
    <w:rsid w:val="00A67B75"/>
    <w:rsid w:val="00A67BD2"/>
    <w:rsid w:val="00A67BD4"/>
    <w:rsid w:val="00A70479"/>
    <w:rsid w:val="00A70508"/>
    <w:rsid w:val="00A70716"/>
    <w:rsid w:val="00A70A78"/>
    <w:rsid w:val="00A71945"/>
    <w:rsid w:val="00A71C8B"/>
    <w:rsid w:val="00A71E37"/>
    <w:rsid w:val="00A71F6E"/>
    <w:rsid w:val="00A720AC"/>
    <w:rsid w:val="00A722F6"/>
    <w:rsid w:val="00A72592"/>
    <w:rsid w:val="00A72C77"/>
    <w:rsid w:val="00A731CE"/>
    <w:rsid w:val="00A73609"/>
    <w:rsid w:val="00A73633"/>
    <w:rsid w:val="00A741B4"/>
    <w:rsid w:val="00A744E9"/>
    <w:rsid w:val="00A74601"/>
    <w:rsid w:val="00A74F51"/>
    <w:rsid w:val="00A75081"/>
    <w:rsid w:val="00A7587B"/>
    <w:rsid w:val="00A75A82"/>
    <w:rsid w:val="00A75D2C"/>
    <w:rsid w:val="00A75E56"/>
    <w:rsid w:val="00A7792D"/>
    <w:rsid w:val="00A77D42"/>
    <w:rsid w:val="00A77E78"/>
    <w:rsid w:val="00A77E79"/>
    <w:rsid w:val="00A80086"/>
    <w:rsid w:val="00A80292"/>
    <w:rsid w:val="00A803D9"/>
    <w:rsid w:val="00A80A04"/>
    <w:rsid w:val="00A81A26"/>
    <w:rsid w:val="00A81A40"/>
    <w:rsid w:val="00A81CD3"/>
    <w:rsid w:val="00A81D89"/>
    <w:rsid w:val="00A82C88"/>
    <w:rsid w:val="00A83C34"/>
    <w:rsid w:val="00A84781"/>
    <w:rsid w:val="00A84ACE"/>
    <w:rsid w:val="00A84D5B"/>
    <w:rsid w:val="00A8510F"/>
    <w:rsid w:val="00A85AEC"/>
    <w:rsid w:val="00A85D77"/>
    <w:rsid w:val="00A85D8D"/>
    <w:rsid w:val="00A8664B"/>
    <w:rsid w:val="00A866EE"/>
    <w:rsid w:val="00A867B8"/>
    <w:rsid w:val="00A8680F"/>
    <w:rsid w:val="00A869F6"/>
    <w:rsid w:val="00A86BA0"/>
    <w:rsid w:val="00A874EC"/>
    <w:rsid w:val="00A876BD"/>
    <w:rsid w:val="00A87705"/>
    <w:rsid w:val="00A877D1"/>
    <w:rsid w:val="00A87A22"/>
    <w:rsid w:val="00A87B75"/>
    <w:rsid w:val="00A87E12"/>
    <w:rsid w:val="00A9084C"/>
    <w:rsid w:val="00A90C5B"/>
    <w:rsid w:val="00A90FD4"/>
    <w:rsid w:val="00A91251"/>
    <w:rsid w:val="00A91AD7"/>
    <w:rsid w:val="00A91C50"/>
    <w:rsid w:val="00A92094"/>
    <w:rsid w:val="00A923CE"/>
    <w:rsid w:val="00A9390F"/>
    <w:rsid w:val="00A939F1"/>
    <w:rsid w:val="00A93ADF"/>
    <w:rsid w:val="00A9434E"/>
    <w:rsid w:val="00A9475D"/>
    <w:rsid w:val="00A94CA3"/>
    <w:rsid w:val="00A94CD0"/>
    <w:rsid w:val="00A9524D"/>
    <w:rsid w:val="00A95412"/>
    <w:rsid w:val="00A955E2"/>
    <w:rsid w:val="00A95826"/>
    <w:rsid w:val="00A95A8C"/>
    <w:rsid w:val="00A95E95"/>
    <w:rsid w:val="00A95F9D"/>
    <w:rsid w:val="00A961D0"/>
    <w:rsid w:val="00A962C6"/>
    <w:rsid w:val="00A96A1F"/>
    <w:rsid w:val="00A96A69"/>
    <w:rsid w:val="00A96D72"/>
    <w:rsid w:val="00A970E2"/>
    <w:rsid w:val="00A97954"/>
    <w:rsid w:val="00A97B5B"/>
    <w:rsid w:val="00A97B84"/>
    <w:rsid w:val="00A97C4E"/>
    <w:rsid w:val="00A97F62"/>
    <w:rsid w:val="00A97FEC"/>
    <w:rsid w:val="00AA07CD"/>
    <w:rsid w:val="00AA09BA"/>
    <w:rsid w:val="00AA0B32"/>
    <w:rsid w:val="00AA0CCF"/>
    <w:rsid w:val="00AA1941"/>
    <w:rsid w:val="00AA2669"/>
    <w:rsid w:val="00AA2C1C"/>
    <w:rsid w:val="00AA2CF5"/>
    <w:rsid w:val="00AA2F30"/>
    <w:rsid w:val="00AA3396"/>
    <w:rsid w:val="00AA3680"/>
    <w:rsid w:val="00AA3F10"/>
    <w:rsid w:val="00AA3F9B"/>
    <w:rsid w:val="00AA3FD2"/>
    <w:rsid w:val="00AA3FD3"/>
    <w:rsid w:val="00AA4456"/>
    <w:rsid w:val="00AA457D"/>
    <w:rsid w:val="00AA48B6"/>
    <w:rsid w:val="00AA48E1"/>
    <w:rsid w:val="00AA4BE7"/>
    <w:rsid w:val="00AA4E0A"/>
    <w:rsid w:val="00AA4E18"/>
    <w:rsid w:val="00AA5042"/>
    <w:rsid w:val="00AA5C3C"/>
    <w:rsid w:val="00AA607A"/>
    <w:rsid w:val="00AA6625"/>
    <w:rsid w:val="00AA69F3"/>
    <w:rsid w:val="00AA6C53"/>
    <w:rsid w:val="00AA6DE3"/>
    <w:rsid w:val="00AA6DF0"/>
    <w:rsid w:val="00AA6E1C"/>
    <w:rsid w:val="00AA7349"/>
    <w:rsid w:val="00AA7724"/>
    <w:rsid w:val="00AA7BBE"/>
    <w:rsid w:val="00AA7E6E"/>
    <w:rsid w:val="00AA7ED4"/>
    <w:rsid w:val="00AB0645"/>
    <w:rsid w:val="00AB1764"/>
    <w:rsid w:val="00AB20C0"/>
    <w:rsid w:val="00AB2404"/>
    <w:rsid w:val="00AB24FA"/>
    <w:rsid w:val="00AB2607"/>
    <w:rsid w:val="00AB26CA"/>
    <w:rsid w:val="00AB2DCE"/>
    <w:rsid w:val="00AB2EC9"/>
    <w:rsid w:val="00AB318E"/>
    <w:rsid w:val="00AB38BE"/>
    <w:rsid w:val="00AB3BF9"/>
    <w:rsid w:val="00AB4FB4"/>
    <w:rsid w:val="00AB51A4"/>
    <w:rsid w:val="00AB51B3"/>
    <w:rsid w:val="00AB57C9"/>
    <w:rsid w:val="00AB58EB"/>
    <w:rsid w:val="00AB5A03"/>
    <w:rsid w:val="00AB5B48"/>
    <w:rsid w:val="00AB6511"/>
    <w:rsid w:val="00AB677B"/>
    <w:rsid w:val="00AB69CB"/>
    <w:rsid w:val="00AB6C95"/>
    <w:rsid w:val="00AB6EB4"/>
    <w:rsid w:val="00AB708F"/>
    <w:rsid w:val="00AB718B"/>
    <w:rsid w:val="00AB7510"/>
    <w:rsid w:val="00AB7977"/>
    <w:rsid w:val="00AB7CCD"/>
    <w:rsid w:val="00AB7DEF"/>
    <w:rsid w:val="00AB7F68"/>
    <w:rsid w:val="00AC06F1"/>
    <w:rsid w:val="00AC0700"/>
    <w:rsid w:val="00AC08AA"/>
    <w:rsid w:val="00AC0B47"/>
    <w:rsid w:val="00AC0C77"/>
    <w:rsid w:val="00AC1A9D"/>
    <w:rsid w:val="00AC2048"/>
    <w:rsid w:val="00AC2155"/>
    <w:rsid w:val="00AC247D"/>
    <w:rsid w:val="00AC27D9"/>
    <w:rsid w:val="00AC28F9"/>
    <w:rsid w:val="00AC2E28"/>
    <w:rsid w:val="00AC316E"/>
    <w:rsid w:val="00AC3239"/>
    <w:rsid w:val="00AC355C"/>
    <w:rsid w:val="00AC38DB"/>
    <w:rsid w:val="00AC3E9E"/>
    <w:rsid w:val="00AC42CE"/>
    <w:rsid w:val="00AC486F"/>
    <w:rsid w:val="00AC4B79"/>
    <w:rsid w:val="00AC5661"/>
    <w:rsid w:val="00AC5FAE"/>
    <w:rsid w:val="00AC601B"/>
    <w:rsid w:val="00AC62C6"/>
    <w:rsid w:val="00AC66CC"/>
    <w:rsid w:val="00AC6A93"/>
    <w:rsid w:val="00AC6B81"/>
    <w:rsid w:val="00AC6BA6"/>
    <w:rsid w:val="00AC79C4"/>
    <w:rsid w:val="00AC7FF9"/>
    <w:rsid w:val="00AD010B"/>
    <w:rsid w:val="00AD0255"/>
    <w:rsid w:val="00AD0EB3"/>
    <w:rsid w:val="00AD1428"/>
    <w:rsid w:val="00AD1533"/>
    <w:rsid w:val="00AD25D9"/>
    <w:rsid w:val="00AD2F55"/>
    <w:rsid w:val="00AD31F4"/>
    <w:rsid w:val="00AD3372"/>
    <w:rsid w:val="00AD3725"/>
    <w:rsid w:val="00AD3895"/>
    <w:rsid w:val="00AD3B05"/>
    <w:rsid w:val="00AD3DDD"/>
    <w:rsid w:val="00AD3E88"/>
    <w:rsid w:val="00AD4615"/>
    <w:rsid w:val="00AD4B2C"/>
    <w:rsid w:val="00AD6211"/>
    <w:rsid w:val="00AD669B"/>
    <w:rsid w:val="00AD6847"/>
    <w:rsid w:val="00AD684B"/>
    <w:rsid w:val="00AD68A5"/>
    <w:rsid w:val="00AD6E27"/>
    <w:rsid w:val="00AD75A6"/>
    <w:rsid w:val="00AD7765"/>
    <w:rsid w:val="00AD7D35"/>
    <w:rsid w:val="00AE0504"/>
    <w:rsid w:val="00AE056B"/>
    <w:rsid w:val="00AE0975"/>
    <w:rsid w:val="00AE0AAB"/>
    <w:rsid w:val="00AE13A6"/>
    <w:rsid w:val="00AE1584"/>
    <w:rsid w:val="00AE16B8"/>
    <w:rsid w:val="00AE1950"/>
    <w:rsid w:val="00AE1954"/>
    <w:rsid w:val="00AE19C3"/>
    <w:rsid w:val="00AE1B2D"/>
    <w:rsid w:val="00AE1CA0"/>
    <w:rsid w:val="00AE1F19"/>
    <w:rsid w:val="00AE2028"/>
    <w:rsid w:val="00AE258B"/>
    <w:rsid w:val="00AE28CA"/>
    <w:rsid w:val="00AE4583"/>
    <w:rsid w:val="00AE49CB"/>
    <w:rsid w:val="00AE4D8C"/>
    <w:rsid w:val="00AE4DAE"/>
    <w:rsid w:val="00AE53CB"/>
    <w:rsid w:val="00AE5770"/>
    <w:rsid w:val="00AE5993"/>
    <w:rsid w:val="00AE5FD7"/>
    <w:rsid w:val="00AE6571"/>
    <w:rsid w:val="00AE66FE"/>
    <w:rsid w:val="00AE67D2"/>
    <w:rsid w:val="00AE68A9"/>
    <w:rsid w:val="00AE6E05"/>
    <w:rsid w:val="00AE6F90"/>
    <w:rsid w:val="00AE70A2"/>
    <w:rsid w:val="00AE7153"/>
    <w:rsid w:val="00AE7732"/>
    <w:rsid w:val="00AE77B9"/>
    <w:rsid w:val="00AF03BD"/>
    <w:rsid w:val="00AF116C"/>
    <w:rsid w:val="00AF143D"/>
    <w:rsid w:val="00AF14EB"/>
    <w:rsid w:val="00AF1747"/>
    <w:rsid w:val="00AF1781"/>
    <w:rsid w:val="00AF17FD"/>
    <w:rsid w:val="00AF1BF9"/>
    <w:rsid w:val="00AF2414"/>
    <w:rsid w:val="00AF2535"/>
    <w:rsid w:val="00AF25DD"/>
    <w:rsid w:val="00AF28C0"/>
    <w:rsid w:val="00AF298B"/>
    <w:rsid w:val="00AF2E14"/>
    <w:rsid w:val="00AF2EA1"/>
    <w:rsid w:val="00AF3008"/>
    <w:rsid w:val="00AF3518"/>
    <w:rsid w:val="00AF3601"/>
    <w:rsid w:val="00AF3AA4"/>
    <w:rsid w:val="00AF3E89"/>
    <w:rsid w:val="00AF4122"/>
    <w:rsid w:val="00AF4191"/>
    <w:rsid w:val="00AF4475"/>
    <w:rsid w:val="00AF460D"/>
    <w:rsid w:val="00AF461F"/>
    <w:rsid w:val="00AF4B7E"/>
    <w:rsid w:val="00AF4E2E"/>
    <w:rsid w:val="00AF5AE2"/>
    <w:rsid w:val="00AF5AFA"/>
    <w:rsid w:val="00AF5CE5"/>
    <w:rsid w:val="00AF5DBA"/>
    <w:rsid w:val="00AF5F6A"/>
    <w:rsid w:val="00AF6029"/>
    <w:rsid w:val="00AF60BF"/>
    <w:rsid w:val="00AF6210"/>
    <w:rsid w:val="00AF67DA"/>
    <w:rsid w:val="00AF6D10"/>
    <w:rsid w:val="00AF6E94"/>
    <w:rsid w:val="00AF7E4D"/>
    <w:rsid w:val="00AF7FCA"/>
    <w:rsid w:val="00B0069C"/>
    <w:rsid w:val="00B01007"/>
    <w:rsid w:val="00B02B3E"/>
    <w:rsid w:val="00B02E61"/>
    <w:rsid w:val="00B032F1"/>
    <w:rsid w:val="00B03342"/>
    <w:rsid w:val="00B04099"/>
    <w:rsid w:val="00B0412C"/>
    <w:rsid w:val="00B0467A"/>
    <w:rsid w:val="00B04736"/>
    <w:rsid w:val="00B0503C"/>
    <w:rsid w:val="00B0503D"/>
    <w:rsid w:val="00B053D0"/>
    <w:rsid w:val="00B056CC"/>
    <w:rsid w:val="00B06036"/>
    <w:rsid w:val="00B064F6"/>
    <w:rsid w:val="00B072F1"/>
    <w:rsid w:val="00B0739A"/>
    <w:rsid w:val="00B074C3"/>
    <w:rsid w:val="00B075D9"/>
    <w:rsid w:val="00B07AB2"/>
    <w:rsid w:val="00B07F2D"/>
    <w:rsid w:val="00B10883"/>
    <w:rsid w:val="00B111B9"/>
    <w:rsid w:val="00B11506"/>
    <w:rsid w:val="00B128D6"/>
    <w:rsid w:val="00B12B76"/>
    <w:rsid w:val="00B12D78"/>
    <w:rsid w:val="00B12F85"/>
    <w:rsid w:val="00B133C0"/>
    <w:rsid w:val="00B136C2"/>
    <w:rsid w:val="00B13A2D"/>
    <w:rsid w:val="00B13C4F"/>
    <w:rsid w:val="00B13F1C"/>
    <w:rsid w:val="00B1409A"/>
    <w:rsid w:val="00B1447E"/>
    <w:rsid w:val="00B146B6"/>
    <w:rsid w:val="00B14B56"/>
    <w:rsid w:val="00B15206"/>
    <w:rsid w:val="00B1640F"/>
    <w:rsid w:val="00B16815"/>
    <w:rsid w:val="00B168BA"/>
    <w:rsid w:val="00B1734C"/>
    <w:rsid w:val="00B17500"/>
    <w:rsid w:val="00B20002"/>
    <w:rsid w:val="00B20DDB"/>
    <w:rsid w:val="00B21780"/>
    <w:rsid w:val="00B21B17"/>
    <w:rsid w:val="00B21F94"/>
    <w:rsid w:val="00B22A93"/>
    <w:rsid w:val="00B22AC9"/>
    <w:rsid w:val="00B22C4A"/>
    <w:rsid w:val="00B22DDE"/>
    <w:rsid w:val="00B23031"/>
    <w:rsid w:val="00B23803"/>
    <w:rsid w:val="00B23A22"/>
    <w:rsid w:val="00B23BD6"/>
    <w:rsid w:val="00B24080"/>
    <w:rsid w:val="00B242E6"/>
    <w:rsid w:val="00B24B3F"/>
    <w:rsid w:val="00B253FB"/>
    <w:rsid w:val="00B25909"/>
    <w:rsid w:val="00B25CB1"/>
    <w:rsid w:val="00B25CD4"/>
    <w:rsid w:val="00B25D5E"/>
    <w:rsid w:val="00B25FAB"/>
    <w:rsid w:val="00B25FF9"/>
    <w:rsid w:val="00B2641F"/>
    <w:rsid w:val="00B26AD3"/>
    <w:rsid w:val="00B26ED5"/>
    <w:rsid w:val="00B26F45"/>
    <w:rsid w:val="00B303D6"/>
    <w:rsid w:val="00B30A9C"/>
    <w:rsid w:val="00B30C1D"/>
    <w:rsid w:val="00B30EA5"/>
    <w:rsid w:val="00B312DD"/>
    <w:rsid w:val="00B3134E"/>
    <w:rsid w:val="00B31C47"/>
    <w:rsid w:val="00B31DB2"/>
    <w:rsid w:val="00B321FE"/>
    <w:rsid w:val="00B32C1D"/>
    <w:rsid w:val="00B32DAB"/>
    <w:rsid w:val="00B32E16"/>
    <w:rsid w:val="00B32FDA"/>
    <w:rsid w:val="00B3308D"/>
    <w:rsid w:val="00B33C70"/>
    <w:rsid w:val="00B33FA9"/>
    <w:rsid w:val="00B340B1"/>
    <w:rsid w:val="00B344B4"/>
    <w:rsid w:val="00B3481D"/>
    <w:rsid w:val="00B350A1"/>
    <w:rsid w:val="00B35415"/>
    <w:rsid w:val="00B3552F"/>
    <w:rsid w:val="00B356CC"/>
    <w:rsid w:val="00B35D97"/>
    <w:rsid w:val="00B3601D"/>
    <w:rsid w:val="00B36B02"/>
    <w:rsid w:val="00B36D72"/>
    <w:rsid w:val="00B36DED"/>
    <w:rsid w:val="00B36F4E"/>
    <w:rsid w:val="00B36F6D"/>
    <w:rsid w:val="00B37137"/>
    <w:rsid w:val="00B37AE7"/>
    <w:rsid w:val="00B403DA"/>
    <w:rsid w:val="00B40808"/>
    <w:rsid w:val="00B40821"/>
    <w:rsid w:val="00B409A5"/>
    <w:rsid w:val="00B40BEB"/>
    <w:rsid w:val="00B41DDD"/>
    <w:rsid w:val="00B42078"/>
    <w:rsid w:val="00B42948"/>
    <w:rsid w:val="00B429EB"/>
    <w:rsid w:val="00B42A8B"/>
    <w:rsid w:val="00B42BC2"/>
    <w:rsid w:val="00B4370D"/>
    <w:rsid w:val="00B43F97"/>
    <w:rsid w:val="00B447C2"/>
    <w:rsid w:val="00B44827"/>
    <w:rsid w:val="00B44B04"/>
    <w:rsid w:val="00B45906"/>
    <w:rsid w:val="00B459FD"/>
    <w:rsid w:val="00B45BAB"/>
    <w:rsid w:val="00B45DE1"/>
    <w:rsid w:val="00B45ED2"/>
    <w:rsid w:val="00B46110"/>
    <w:rsid w:val="00B462A2"/>
    <w:rsid w:val="00B46B4B"/>
    <w:rsid w:val="00B475C9"/>
    <w:rsid w:val="00B478D1"/>
    <w:rsid w:val="00B47EB6"/>
    <w:rsid w:val="00B50792"/>
    <w:rsid w:val="00B510E2"/>
    <w:rsid w:val="00B51117"/>
    <w:rsid w:val="00B512D9"/>
    <w:rsid w:val="00B514DA"/>
    <w:rsid w:val="00B52002"/>
    <w:rsid w:val="00B52816"/>
    <w:rsid w:val="00B52BAC"/>
    <w:rsid w:val="00B53ADF"/>
    <w:rsid w:val="00B53CB0"/>
    <w:rsid w:val="00B541B3"/>
    <w:rsid w:val="00B5461D"/>
    <w:rsid w:val="00B54638"/>
    <w:rsid w:val="00B5514F"/>
    <w:rsid w:val="00B552A0"/>
    <w:rsid w:val="00B55409"/>
    <w:rsid w:val="00B5548B"/>
    <w:rsid w:val="00B55685"/>
    <w:rsid w:val="00B5596B"/>
    <w:rsid w:val="00B559C0"/>
    <w:rsid w:val="00B55D38"/>
    <w:rsid w:val="00B56684"/>
    <w:rsid w:val="00B56A49"/>
    <w:rsid w:val="00B57678"/>
    <w:rsid w:val="00B577D3"/>
    <w:rsid w:val="00B57BA1"/>
    <w:rsid w:val="00B609EF"/>
    <w:rsid w:val="00B60B01"/>
    <w:rsid w:val="00B60DE9"/>
    <w:rsid w:val="00B60F65"/>
    <w:rsid w:val="00B611FC"/>
    <w:rsid w:val="00B61293"/>
    <w:rsid w:val="00B61731"/>
    <w:rsid w:val="00B62323"/>
    <w:rsid w:val="00B62A1B"/>
    <w:rsid w:val="00B62D89"/>
    <w:rsid w:val="00B64072"/>
    <w:rsid w:val="00B64870"/>
    <w:rsid w:val="00B64983"/>
    <w:rsid w:val="00B64B24"/>
    <w:rsid w:val="00B64C19"/>
    <w:rsid w:val="00B65A1E"/>
    <w:rsid w:val="00B65C94"/>
    <w:rsid w:val="00B66720"/>
    <w:rsid w:val="00B6698D"/>
    <w:rsid w:val="00B66E49"/>
    <w:rsid w:val="00B67240"/>
    <w:rsid w:val="00B6773E"/>
    <w:rsid w:val="00B67872"/>
    <w:rsid w:val="00B67943"/>
    <w:rsid w:val="00B6795D"/>
    <w:rsid w:val="00B67AA9"/>
    <w:rsid w:val="00B67B4C"/>
    <w:rsid w:val="00B7089D"/>
    <w:rsid w:val="00B70B00"/>
    <w:rsid w:val="00B70B25"/>
    <w:rsid w:val="00B70CD1"/>
    <w:rsid w:val="00B70F08"/>
    <w:rsid w:val="00B7149E"/>
    <w:rsid w:val="00B718C1"/>
    <w:rsid w:val="00B7227A"/>
    <w:rsid w:val="00B725DB"/>
    <w:rsid w:val="00B7294D"/>
    <w:rsid w:val="00B73538"/>
    <w:rsid w:val="00B739BF"/>
    <w:rsid w:val="00B73A3A"/>
    <w:rsid w:val="00B73D41"/>
    <w:rsid w:val="00B73E21"/>
    <w:rsid w:val="00B746BD"/>
    <w:rsid w:val="00B74E0F"/>
    <w:rsid w:val="00B75075"/>
    <w:rsid w:val="00B7549D"/>
    <w:rsid w:val="00B7578F"/>
    <w:rsid w:val="00B75E2B"/>
    <w:rsid w:val="00B76034"/>
    <w:rsid w:val="00B765D3"/>
    <w:rsid w:val="00B7675D"/>
    <w:rsid w:val="00B76878"/>
    <w:rsid w:val="00B76F82"/>
    <w:rsid w:val="00B77471"/>
    <w:rsid w:val="00B7755A"/>
    <w:rsid w:val="00B77E86"/>
    <w:rsid w:val="00B811D6"/>
    <w:rsid w:val="00B81A2C"/>
    <w:rsid w:val="00B81D96"/>
    <w:rsid w:val="00B81F66"/>
    <w:rsid w:val="00B82284"/>
    <w:rsid w:val="00B82593"/>
    <w:rsid w:val="00B826E7"/>
    <w:rsid w:val="00B82758"/>
    <w:rsid w:val="00B82862"/>
    <w:rsid w:val="00B83005"/>
    <w:rsid w:val="00B83551"/>
    <w:rsid w:val="00B83A4B"/>
    <w:rsid w:val="00B83B4B"/>
    <w:rsid w:val="00B85456"/>
    <w:rsid w:val="00B85788"/>
    <w:rsid w:val="00B859AF"/>
    <w:rsid w:val="00B85AAA"/>
    <w:rsid w:val="00B862A3"/>
    <w:rsid w:val="00B862FA"/>
    <w:rsid w:val="00B86598"/>
    <w:rsid w:val="00B87C79"/>
    <w:rsid w:val="00B87E9E"/>
    <w:rsid w:val="00B9020E"/>
    <w:rsid w:val="00B90EAD"/>
    <w:rsid w:val="00B91361"/>
    <w:rsid w:val="00B91986"/>
    <w:rsid w:val="00B919CB"/>
    <w:rsid w:val="00B91E50"/>
    <w:rsid w:val="00B92EDB"/>
    <w:rsid w:val="00B92F61"/>
    <w:rsid w:val="00B932BA"/>
    <w:rsid w:val="00B9370D"/>
    <w:rsid w:val="00B9372C"/>
    <w:rsid w:val="00B938F0"/>
    <w:rsid w:val="00B93F18"/>
    <w:rsid w:val="00B94058"/>
    <w:rsid w:val="00B9432B"/>
    <w:rsid w:val="00B944BE"/>
    <w:rsid w:val="00B94F22"/>
    <w:rsid w:val="00B95E4F"/>
    <w:rsid w:val="00B96835"/>
    <w:rsid w:val="00B968C8"/>
    <w:rsid w:val="00B96CF9"/>
    <w:rsid w:val="00BA04AE"/>
    <w:rsid w:val="00BA05D2"/>
    <w:rsid w:val="00BA07F0"/>
    <w:rsid w:val="00BA0937"/>
    <w:rsid w:val="00BA0B84"/>
    <w:rsid w:val="00BA0C45"/>
    <w:rsid w:val="00BA0E97"/>
    <w:rsid w:val="00BA0EED"/>
    <w:rsid w:val="00BA16D3"/>
    <w:rsid w:val="00BA16E8"/>
    <w:rsid w:val="00BA198B"/>
    <w:rsid w:val="00BA1DC6"/>
    <w:rsid w:val="00BA2BB8"/>
    <w:rsid w:val="00BA2D5A"/>
    <w:rsid w:val="00BA3469"/>
    <w:rsid w:val="00BA3BE1"/>
    <w:rsid w:val="00BA3CEC"/>
    <w:rsid w:val="00BA46E7"/>
    <w:rsid w:val="00BA4FA2"/>
    <w:rsid w:val="00BA5002"/>
    <w:rsid w:val="00BA53BD"/>
    <w:rsid w:val="00BA5A71"/>
    <w:rsid w:val="00BA6940"/>
    <w:rsid w:val="00BA7251"/>
    <w:rsid w:val="00BA7450"/>
    <w:rsid w:val="00BA7601"/>
    <w:rsid w:val="00BA7A6C"/>
    <w:rsid w:val="00BA7B78"/>
    <w:rsid w:val="00BA7FD8"/>
    <w:rsid w:val="00BB02BA"/>
    <w:rsid w:val="00BB03F7"/>
    <w:rsid w:val="00BB084D"/>
    <w:rsid w:val="00BB0AE4"/>
    <w:rsid w:val="00BB0C8B"/>
    <w:rsid w:val="00BB1090"/>
    <w:rsid w:val="00BB1362"/>
    <w:rsid w:val="00BB1A06"/>
    <w:rsid w:val="00BB1CB5"/>
    <w:rsid w:val="00BB1E18"/>
    <w:rsid w:val="00BB231D"/>
    <w:rsid w:val="00BB278E"/>
    <w:rsid w:val="00BB29B4"/>
    <w:rsid w:val="00BB2F68"/>
    <w:rsid w:val="00BB43D1"/>
    <w:rsid w:val="00BB4528"/>
    <w:rsid w:val="00BB4A15"/>
    <w:rsid w:val="00BB4E97"/>
    <w:rsid w:val="00BB4FB5"/>
    <w:rsid w:val="00BB4FC7"/>
    <w:rsid w:val="00BB57DD"/>
    <w:rsid w:val="00BB5B97"/>
    <w:rsid w:val="00BB5DC9"/>
    <w:rsid w:val="00BB5E6A"/>
    <w:rsid w:val="00BB70C3"/>
    <w:rsid w:val="00BB7B28"/>
    <w:rsid w:val="00BC00E4"/>
    <w:rsid w:val="00BC015E"/>
    <w:rsid w:val="00BC01EC"/>
    <w:rsid w:val="00BC0CB0"/>
    <w:rsid w:val="00BC11EC"/>
    <w:rsid w:val="00BC13AA"/>
    <w:rsid w:val="00BC1653"/>
    <w:rsid w:val="00BC165D"/>
    <w:rsid w:val="00BC17DF"/>
    <w:rsid w:val="00BC1995"/>
    <w:rsid w:val="00BC1B15"/>
    <w:rsid w:val="00BC2105"/>
    <w:rsid w:val="00BC2205"/>
    <w:rsid w:val="00BC2374"/>
    <w:rsid w:val="00BC267B"/>
    <w:rsid w:val="00BC29F6"/>
    <w:rsid w:val="00BC33FA"/>
    <w:rsid w:val="00BC35CF"/>
    <w:rsid w:val="00BC3CF6"/>
    <w:rsid w:val="00BC4803"/>
    <w:rsid w:val="00BC49CE"/>
    <w:rsid w:val="00BC4A5F"/>
    <w:rsid w:val="00BC4C0A"/>
    <w:rsid w:val="00BC4D83"/>
    <w:rsid w:val="00BC51BE"/>
    <w:rsid w:val="00BC5305"/>
    <w:rsid w:val="00BC5BB9"/>
    <w:rsid w:val="00BC5E57"/>
    <w:rsid w:val="00BC6137"/>
    <w:rsid w:val="00BC6461"/>
    <w:rsid w:val="00BC662A"/>
    <w:rsid w:val="00BC711D"/>
    <w:rsid w:val="00BC7927"/>
    <w:rsid w:val="00BC794D"/>
    <w:rsid w:val="00BC7F86"/>
    <w:rsid w:val="00BD0511"/>
    <w:rsid w:val="00BD0739"/>
    <w:rsid w:val="00BD0F3C"/>
    <w:rsid w:val="00BD18A2"/>
    <w:rsid w:val="00BD1A9B"/>
    <w:rsid w:val="00BD1B1E"/>
    <w:rsid w:val="00BD1B64"/>
    <w:rsid w:val="00BD1CDE"/>
    <w:rsid w:val="00BD249E"/>
    <w:rsid w:val="00BD2635"/>
    <w:rsid w:val="00BD2FA8"/>
    <w:rsid w:val="00BD319B"/>
    <w:rsid w:val="00BD3D9E"/>
    <w:rsid w:val="00BD3E0B"/>
    <w:rsid w:val="00BD3E3B"/>
    <w:rsid w:val="00BD44F2"/>
    <w:rsid w:val="00BD4516"/>
    <w:rsid w:val="00BD48C5"/>
    <w:rsid w:val="00BD52A7"/>
    <w:rsid w:val="00BD62DC"/>
    <w:rsid w:val="00BD68C3"/>
    <w:rsid w:val="00BD74F5"/>
    <w:rsid w:val="00BD75D5"/>
    <w:rsid w:val="00BE027F"/>
    <w:rsid w:val="00BE080F"/>
    <w:rsid w:val="00BE0F83"/>
    <w:rsid w:val="00BE0FE8"/>
    <w:rsid w:val="00BE15EA"/>
    <w:rsid w:val="00BE2001"/>
    <w:rsid w:val="00BE2274"/>
    <w:rsid w:val="00BE22A1"/>
    <w:rsid w:val="00BE22D0"/>
    <w:rsid w:val="00BE2732"/>
    <w:rsid w:val="00BE2C88"/>
    <w:rsid w:val="00BE2E72"/>
    <w:rsid w:val="00BE33A6"/>
    <w:rsid w:val="00BE3489"/>
    <w:rsid w:val="00BE34FA"/>
    <w:rsid w:val="00BE3A7F"/>
    <w:rsid w:val="00BE3C03"/>
    <w:rsid w:val="00BE3D8C"/>
    <w:rsid w:val="00BE4DFA"/>
    <w:rsid w:val="00BE52AC"/>
    <w:rsid w:val="00BE549F"/>
    <w:rsid w:val="00BE5FF4"/>
    <w:rsid w:val="00BE62A4"/>
    <w:rsid w:val="00BE6300"/>
    <w:rsid w:val="00BE6448"/>
    <w:rsid w:val="00BE649F"/>
    <w:rsid w:val="00BE6872"/>
    <w:rsid w:val="00BE6BEF"/>
    <w:rsid w:val="00BE7331"/>
    <w:rsid w:val="00BE74B9"/>
    <w:rsid w:val="00BE796D"/>
    <w:rsid w:val="00BE7C36"/>
    <w:rsid w:val="00BE7CFA"/>
    <w:rsid w:val="00BE7D7F"/>
    <w:rsid w:val="00BE7EA2"/>
    <w:rsid w:val="00BE7FE9"/>
    <w:rsid w:val="00BF004E"/>
    <w:rsid w:val="00BF0611"/>
    <w:rsid w:val="00BF0739"/>
    <w:rsid w:val="00BF0BB9"/>
    <w:rsid w:val="00BF0C61"/>
    <w:rsid w:val="00BF0F17"/>
    <w:rsid w:val="00BF0F5B"/>
    <w:rsid w:val="00BF1321"/>
    <w:rsid w:val="00BF177D"/>
    <w:rsid w:val="00BF1976"/>
    <w:rsid w:val="00BF1F81"/>
    <w:rsid w:val="00BF256E"/>
    <w:rsid w:val="00BF2A6B"/>
    <w:rsid w:val="00BF2D9E"/>
    <w:rsid w:val="00BF3017"/>
    <w:rsid w:val="00BF30DD"/>
    <w:rsid w:val="00BF438A"/>
    <w:rsid w:val="00BF4868"/>
    <w:rsid w:val="00BF5C6E"/>
    <w:rsid w:val="00BF6018"/>
    <w:rsid w:val="00BF68A4"/>
    <w:rsid w:val="00BF6D6D"/>
    <w:rsid w:val="00BF7218"/>
    <w:rsid w:val="00BF7421"/>
    <w:rsid w:val="00BF759C"/>
    <w:rsid w:val="00BF7C1A"/>
    <w:rsid w:val="00BF7DB5"/>
    <w:rsid w:val="00BF7ED2"/>
    <w:rsid w:val="00C006DF"/>
    <w:rsid w:val="00C0080E"/>
    <w:rsid w:val="00C00B93"/>
    <w:rsid w:val="00C00C4A"/>
    <w:rsid w:val="00C010F0"/>
    <w:rsid w:val="00C0172D"/>
    <w:rsid w:val="00C01E55"/>
    <w:rsid w:val="00C020B8"/>
    <w:rsid w:val="00C026DC"/>
    <w:rsid w:val="00C027E9"/>
    <w:rsid w:val="00C02914"/>
    <w:rsid w:val="00C03027"/>
    <w:rsid w:val="00C03140"/>
    <w:rsid w:val="00C03198"/>
    <w:rsid w:val="00C04159"/>
    <w:rsid w:val="00C0487D"/>
    <w:rsid w:val="00C04AC2"/>
    <w:rsid w:val="00C04D1A"/>
    <w:rsid w:val="00C04EF9"/>
    <w:rsid w:val="00C0545C"/>
    <w:rsid w:val="00C05C51"/>
    <w:rsid w:val="00C05CE4"/>
    <w:rsid w:val="00C062F6"/>
    <w:rsid w:val="00C064E1"/>
    <w:rsid w:val="00C0684A"/>
    <w:rsid w:val="00C0693A"/>
    <w:rsid w:val="00C069C8"/>
    <w:rsid w:val="00C07086"/>
    <w:rsid w:val="00C072B4"/>
    <w:rsid w:val="00C07550"/>
    <w:rsid w:val="00C07725"/>
    <w:rsid w:val="00C079DE"/>
    <w:rsid w:val="00C10FB5"/>
    <w:rsid w:val="00C1181E"/>
    <w:rsid w:val="00C1218B"/>
    <w:rsid w:val="00C1245B"/>
    <w:rsid w:val="00C124A3"/>
    <w:rsid w:val="00C12579"/>
    <w:rsid w:val="00C12846"/>
    <w:rsid w:val="00C12A9D"/>
    <w:rsid w:val="00C12EF9"/>
    <w:rsid w:val="00C1300D"/>
    <w:rsid w:val="00C1370C"/>
    <w:rsid w:val="00C14072"/>
    <w:rsid w:val="00C14A32"/>
    <w:rsid w:val="00C14BA5"/>
    <w:rsid w:val="00C154A1"/>
    <w:rsid w:val="00C16CA9"/>
    <w:rsid w:val="00C16EC8"/>
    <w:rsid w:val="00C17004"/>
    <w:rsid w:val="00C170A1"/>
    <w:rsid w:val="00C17476"/>
    <w:rsid w:val="00C174DD"/>
    <w:rsid w:val="00C175F7"/>
    <w:rsid w:val="00C17760"/>
    <w:rsid w:val="00C177DF"/>
    <w:rsid w:val="00C17C65"/>
    <w:rsid w:val="00C17D9A"/>
    <w:rsid w:val="00C17FA4"/>
    <w:rsid w:val="00C20050"/>
    <w:rsid w:val="00C204D9"/>
    <w:rsid w:val="00C20AF8"/>
    <w:rsid w:val="00C20B43"/>
    <w:rsid w:val="00C212F2"/>
    <w:rsid w:val="00C216F3"/>
    <w:rsid w:val="00C21DED"/>
    <w:rsid w:val="00C21F54"/>
    <w:rsid w:val="00C23080"/>
    <w:rsid w:val="00C23200"/>
    <w:rsid w:val="00C2329B"/>
    <w:rsid w:val="00C232F3"/>
    <w:rsid w:val="00C23A06"/>
    <w:rsid w:val="00C24856"/>
    <w:rsid w:val="00C24B07"/>
    <w:rsid w:val="00C24DF9"/>
    <w:rsid w:val="00C24EC4"/>
    <w:rsid w:val="00C25018"/>
    <w:rsid w:val="00C2501D"/>
    <w:rsid w:val="00C25278"/>
    <w:rsid w:val="00C253CF"/>
    <w:rsid w:val="00C25730"/>
    <w:rsid w:val="00C262BE"/>
    <w:rsid w:val="00C2643A"/>
    <w:rsid w:val="00C2668F"/>
    <w:rsid w:val="00C2681F"/>
    <w:rsid w:val="00C268AD"/>
    <w:rsid w:val="00C26C39"/>
    <w:rsid w:val="00C27021"/>
    <w:rsid w:val="00C2702E"/>
    <w:rsid w:val="00C275F9"/>
    <w:rsid w:val="00C30426"/>
    <w:rsid w:val="00C30CFE"/>
    <w:rsid w:val="00C31DFF"/>
    <w:rsid w:val="00C320A8"/>
    <w:rsid w:val="00C32314"/>
    <w:rsid w:val="00C323D4"/>
    <w:rsid w:val="00C3273A"/>
    <w:rsid w:val="00C32DB2"/>
    <w:rsid w:val="00C3306B"/>
    <w:rsid w:val="00C33676"/>
    <w:rsid w:val="00C33989"/>
    <w:rsid w:val="00C33A0C"/>
    <w:rsid w:val="00C3429C"/>
    <w:rsid w:val="00C3457A"/>
    <w:rsid w:val="00C34F20"/>
    <w:rsid w:val="00C351CC"/>
    <w:rsid w:val="00C351EB"/>
    <w:rsid w:val="00C35B88"/>
    <w:rsid w:val="00C35C58"/>
    <w:rsid w:val="00C36B3C"/>
    <w:rsid w:val="00C36B48"/>
    <w:rsid w:val="00C36E9B"/>
    <w:rsid w:val="00C37620"/>
    <w:rsid w:val="00C376B5"/>
    <w:rsid w:val="00C37D5C"/>
    <w:rsid w:val="00C40EEB"/>
    <w:rsid w:val="00C41048"/>
    <w:rsid w:val="00C418A5"/>
    <w:rsid w:val="00C41C12"/>
    <w:rsid w:val="00C428B0"/>
    <w:rsid w:val="00C42C43"/>
    <w:rsid w:val="00C432B2"/>
    <w:rsid w:val="00C4356E"/>
    <w:rsid w:val="00C43611"/>
    <w:rsid w:val="00C43A01"/>
    <w:rsid w:val="00C43BEC"/>
    <w:rsid w:val="00C43DD2"/>
    <w:rsid w:val="00C44272"/>
    <w:rsid w:val="00C4470B"/>
    <w:rsid w:val="00C448D3"/>
    <w:rsid w:val="00C448E2"/>
    <w:rsid w:val="00C44B6E"/>
    <w:rsid w:val="00C44D06"/>
    <w:rsid w:val="00C4578C"/>
    <w:rsid w:val="00C4610B"/>
    <w:rsid w:val="00C46304"/>
    <w:rsid w:val="00C46372"/>
    <w:rsid w:val="00C4645E"/>
    <w:rsid w:val="00C465F3"/>
    <w:rsid w:val="00C46CD2"/>
    <w:rsid w:val="00C47238"/>
    <w:rsid w:val="00C47543"/>
    <w:rsid w:val="00C4758A"/>
    <w:rsid w:val="00C479CF"/>
    <w:rsid w:val="00C47F1A"/>
    <w:rsid w:val="00C47F7B"/>
    <w:rsid w:val="00C501E6"/>
    <w:rsid w:val="00C5059B"/>
    <w:rsid w:val="00C50768"/>
    <w:rsid w:val="00C508AE"/>
    <w:rsid w:val="00C50AA2"/>
    <w:rsid w:val="00C50C62"/>
    <w:rsid w:val="00C50DD3"/>
    <w:rsid w:val="00C5137A"/>
    <w:rsid w:val="00C51C3C"/>
    <w:rsid w:val="00C5200C"/>
    <w:rsid w:val="00C524C8"/>
    <w:rsid w:val="00C5299A"/>
    <w:rsid w:val="00C53861"/>
    <w:rsid w:val="00C53EDC"/>
    <w:rsid w:val="00C53F91"/>
    <w:rsid w:val="00C5403D"/>
    <w:rsid w:val="00C546B2"/>
    <w:rsid w:val="00C54903"/>
    <w:rsid w:val="00C549C3"/>
    <w:rsid w:val="00C54A50"/>
    <w:rsid w:val="00C54AF2"/>
    <w:rsid w:val="00C54DD5"/>
    <w:rsid w:val="00C54FAC"/>
    <w:rsid w:val="00C550D3"/>
    <w:rsid w:val="00C5521A"/>
    <w:rsid w:val="00C55636"/>
    <w:rsid w:val="00C557FD"/>
    <w:rsid w:val="00C558A1"/>
    <w:rsid w:val="00C55A17"/>
    <w:rsid w:val="00C560F3"/>
    <w:rsid w:val="00C56274"/>
    <w:rsid w:val="00C562E4"/>
    <w:rsid w:val="00C56B4C"/>
    <w:rsid w:val="00C56B5F"/>
    <w:rsid w:val="00C56E60"/>
    <w:rsid w:val="00C57392"/>
    <w:rsid w:val="00C57692"/>
    <w:rsid w:val="00C57937"/>
    <w:rsid w:val="00C57A99"/>
    <w:rsid w:val="00C57AB7"/>
    <w:rsid w:val="00C57D6D"/>
    <w:rsid w:val="00C600A5"/>
    <w:rsid w:val="00C60316"/>
    <w:rsid w:val="00C6035A"/>
    <w:rsid w:val="00C60696"/>
    <w:rsid w:val="00C6116B"/>
    <w:rsid w:val="00C611A9"/>
    <w:rsid w:val="00C61343"/>
    <w:rsid w:val="00C61A94"/>
    <w:rsid w:val="00C61B13"/>
    <w:rsid w:val="00C61C80"/>
    <w:rsid w:val="00C61F9E"/>
    <w:rsid w:val="00C62E5D"/>
    <w:rsid w:val="00C630EC"/>
    <w:rsid w:val="00C63473"/>
    <w:rsid w:val="00C6395A"/>
    <w:rsid w:val="00C639F5"/>
    <w:rsid w:val="00C63F3D"/>
    <w:rsid w:val="00C641EC"/>
    <w:rsid w:val="00C6441F"/>
    <w:rsid w:val="00C652C2"/>
    <w:rsid w:val="00C653EE"/>
    <w:rsid w:val="00C657F0"/>
    <w:rsid w:val="00C6652D"/>
    <w:rsid w:val="00C6667E"/>
    <w:rsid w:val="00C6675F"/>
    <w:rsid w:val="00C66F2B"/>
    <w:rsid w:val="00C673D5"/>
    <w:rsid w:val="00C67418"/>
    <w:rsid w:val="00C67551"/>
    <w:rsid w:val="00C678D0"/>
    <w:rsid w:val="00C67E82"/>
    <w:rsid w:val="00C700E8"/>
    <w:rsid w:val="00C70358"/>
    <w:rsid w:val="00C70C5C"/>
    <w:rsid w:val="00C70DB2"/>
    <w:rsid w:val="00C70E94"/>
    <w:rsid w:val="00C716CE"/>
    <w:rsid w:val="00C716F3"/>
    <w:rsid w:val="00C71DAA"/>
    <w:rsid w:val="00C71E7A"/>
    <w:rsid w:val="00C71E7C"/>
    <w:rsid w:val="00C72067"/>
    <w:rsid w:val="00C721BB"/>
    <w:rsid w:val="00C72248"/>
    <w:rsid w:val="00C722A4"/>
    <w:rsid w:val="00C72835"/>
    <w:rsid w:val="00C72A88"/>
    <w:rsid w:val="00C72B30"/>
    <w:rsid w:val="00C7309C"/>
    <w:rsid w:val="00C73710"/>
    <w:rsid w:val="00C73854"/>
    <w:rsid w:val="00C73861"/>
    <w:rsid w:val="00C7397D"/>
    <w:rsid w:val="00C73B55"/>
    <w:rsid w:val="00C73BC3"/>
    <w:rsid w:val="00C73C01"/>
    <w:rsid w:val="00C73E0F"/>
    <w:rsid w:val="00C74AE9"/>
    <w:rsid w:val="00C75492"/>
    <w:rsid w:val="00C75A10"/>
    <w:rsid w:val="00C75B5D"/>
    <w:rsid w:val="00C75F08"/>
    <w:rsid w:val="00C76CDB"/>
    <w:rsid w:val="00C772C1"/>
    <w:rsid w:val="00C77890"/>
    <w:rsid w:val="00C77FA8"/>
    <w:rsid w:val="00C8000C"/>
    <w:rsid w:val="00C8026A"/>
    <w:rsid w:val="00C80CE7"/>
    <w:rsid w:val="00C80EE0"/>
    <w:rsid w:val="00C80F3D"/>
    <w:rsid w:val="00C81630"/>
    <w:rsid w:val="00C816F4"/>
    <w:rsid w:val="00C81819"/>
    <w:rsid w:val="00C8198C"/>
    <w:rsid w:val="00C81B4A"/>
    <w:rsid w:val="00C81E49"/>
    <w:rsid w:val="00C82C1A"/>
    <w:rsid w:val="00C831FA"/>
    <w:rsid w:val="00C8331C"/>
    <w:rsid w:val="00C83AE3"/>
    <w:rsid w:val="00C8425D"/>
    <w:rsid w:val="00C843DF"/>
    <w:rsid w:val="00C84947"/>
    <w:rsid w:val="00C84B8D"/>
    <w:rsid w:val="00C84BB4"/>
    <w:rsid w:val="00C84F7D"/>
    <w:rsid w:val="00C851CF"/>
    <w:rsid w:val="00C853C3"/>
    <w:rsid w:val="00C856DD"/>
    <w:rsid w:val="00C85864"/>
    <w:rsid w:val="00C861A6"/>
    <w:rsid w:val="00C86B6C"/>
    <w:rsid w:val="00C87BE9"/>
    <w:rsid w:val="00C87D81"/>
    <w:rsid w:val="00C901FB"/>
    <w:rsid w:val="00C90700"/>
    <w:rsid w:val="00C907D7"/>
    <w:rsid w:val="00C90A91"/>
    <w:rsid w:val="00C90C31"/>
    <w:rsid w:val="00C90F10"/>
    <w:rsid w:val="00C90F2C"/>
    <w:rsid w:val="00C910DA"/>
    <w:rsid w:val="00C9156A"/>
    <w:rsid w:val="00C916A1"/>
    <w:rsid w:val="00C91996"/>
    <w:rsid w:val="00C91AEB"/>
    <w:rsid w:val="00C91F9F"/>
    <w:rsid w:val="00C9254D"/>
    <w:rsid w:val="00C927B2"/>
    <w:rsid w:val="00C9283B"/>
    <w:rsid w:val="00C92A41"/>
    <w:rsid w:val="00C93325"/>
    <w:rsid w:val="00C933AC"/>
    <w:rsid w:val="00C93523"/>
    <w:rsid w:val="00C935C0"/>
    <w:rsid w:val="00C9391B"/>
    <w:rsid w:val="00C9392A"/>
    <w:rsid w:val="00C93A0E"/>
    <w:rsid w:val="00C93BC0"/>
    <w:rsid w:val="00C93BF9"/>
    <w:rsid w:val="00C93D1C"/>
    <w:rsid w:val="00C93F99"/>
    <w:rsid w:val="00C946DB"/>
    <w:rsid w:val="00C94704"/>
    <w:rsid w:val="00C950F4"/>
    <w:rsid w:val="00C950F5"/>
    <w:rsid w:val="00C95231"/>
    <w:rsid w:val="00C95460"/>
    <w:rsid w:val="00C960BA"/>
    <w:rsid w:val="00C9629B"/>
    <w:rsid w:val="00C96311"/>
    <w:rsid w:val="00C96355"/>
    <w:rsid w:val="00C96793"/>
    <w:rsid w:val="00C97002"/>
    <w:rsid w:val="00C97B79"/>
    <w:rsid w:val="00CA01E8"/>
    <w:rsid w:val="00CA02CF"/>
    <w:rsid w:val="00CA05CD"/>
    <w:rsid w:val="00CA0676"/>
    <w:rsid w:val="00CA0DC4"/>
    <w:rsid w:val="00CA13DB"/>
    <w:rsid w:val="00CA171A"/>
    <w:rsid w:val="00CA19AA"/>
    <w:rsid w:val="00CA1A9F"/>
    <w:rsid w:val="00CA1E5E"/>
    <w:rsid w:val="00CA22F9"/>
    <w:rsid w:val="00CA2633"/>
    <w:rsid w:val="00CA26F2"/>
    <w:rsid w:val="00CA2D89"/>
    <w:rsid w:val="00CA302D"/>
    <w:rsid w:val="00CA3067"/>
    <w:rsid w:val="00CA32D1"/>
    <w:rsid w:val="00CA3F4C"/>
    <w:rsid w:val="00CA3FDF"/>
    <w:rsid w:val="00CA43B4"/>
    <w:rsid w:val="00CA4986"/>
    <w:rsid w:val="00CA4C48"/>
    <w:rsid w:val="00CA566F"/>
    <w:rsid w:val="00CA59C0"/>
    <w:rsid w:val="00CA5B91"/>
    <w:rsid w:val="00CA6BDB"/>
    <w:rsid w:val="00CA7120"/>
    <w:rsid w:val="00CA75D9"/>
    <w:rsid w:val="00CA78E6"/>
    <w:rsid w:val="00CB011C"/>
    <w:rsid w:val="00CB02B4"/>
    <w:rsid w:val="00CB06DE"/>
    <w:rsid w:val="00CB073D"/>
    <w:rsid w:val="00CB0837"/>
    <w:rsid w:val="00CB09BD"/>
    <w:rsid w:val="00CB1403"/>
    <w:rsid w:val="00CB1411"/>
    <w:rsid w:val="00CB23E5"/>
    <w:rsid w:val="00CB2491"/>
    <w:rsid w:val="00CB3CA6"/>
    <w:rsid w:val="00CB3E20"/>
    <w:rsid w:val="00CB4A3C"/>
    <w:rsid w:val="00CB4C3F"/>
    <w:rsid w:val="00CB5B24"/>
    <w:rsid w:val="00CB6336"/>
    <w:rsid w:val="00CB643F"/>
    <w:rsid w:val="00CB66E3"/>
    <w:rsid w:val="00CB6AFB"/>
    <w:rsid w:val="00CB70E0"/>
    <w:rsid w:val="00CB713E"/>
    <w:rsid w:val="00CB74FD"/>
    <w:rsid w:val="00CB75C3"/>
    <w:rsid w:val="00CB7712"/>
    <w:rsid w:val="00CB7B19"/>
    <w:rsid w:val="00CC031C"/>
    <w:rsid w:val="00CC07D8"/>
    <w:rsid w:val="00CC1888"/>
    <w:rsid w:val="00CC1BCB"/>
    <w:rsid w:val="00CC1DA2"/>
    <w:rsid w:val="00CC1DFD"/>
    <w:rsid w:val="00CC23B1"/>
    <w:rsid w:val="00CC2549"/>
    <w:rsid w:val="00CC280E"/>
    <w:rsid w:val="00CC2A06"/>
    <w:rsid w:val="00CC3325"/>
    <w:rsid w:val="00CC3E35"/>
    <w:rsid w:val="00CC4B31"/>
    <w:rsid w:val="00CC50F0"/>
    <w:rsid w:val="00CC5253"/>
    <w:rsid w:val="00CC530F"/>
    <w:rsid w:val="00CC5535"/>
    <w:rsid w:val="00CC5BF5"/>
    <w:rsid w:val="00CC6626"/>
    <w:rsid w:val="00CC673E"/>
    <w:rsid w:val="00CC766D"/>
    <w:rsid w:val="00CC7CCB"/>
    <w:rsid w:val="00CC7F7F"/>
    <w:rsid w:val="00CD0E00"/>
    <w:rsid w:val="00CD112A"/>
    <w:rsid w:val="00CD13D3"/>
    <w:rsid w:val="00CD19B7"/>
    <w:rsid w:val="00CD1B1B"/>
    <w:rsid w:val="00CD1CF8"/>
    <w:rsid w:val="00CD231C"/>
    <w:rsid w:val="00CD261F"/>
    <w:rsid w:val="00CD33C4"/>
    <w:rsid w:val="00CD3DF8"/>
    <w:rsid w:val="00CD40A9"/>
    <w:rsid w:val="00CD40C9"/>
    <w:rsid w:val="00CD47AD"/>
    <w:rsid w:val="00CD4FCE"/>
    <w:rsid w:val="00CD51E5"/>
    <w:rsid w:val="00CD538D"/>
    <w:rsid w:val="00CD57E3"/>
    <w:rsid w:val="00CD58C7"/>
    <w:rsid w:val="00CD58E2"/>
    <w:rsid w:val="00CD5E1B"/>
    <w:rsid w:val="00CD5F61"/>
    <w:rsid w:val="00CD6A9C"/>
    <w:rsid w:val="00CD6E76"/>
    <w:rsid w:val="00CD7530"/>
    <w:rsid w:val="00CD760F"/>
    <w:rsid w:val="00CE01CC"/>
    <w:rsid w:val="00CE03F9"/>
    <w:rsid w:val="00CE0717"/>
    <w:rsid w:val="00CE0C2B"/>
    <w:rsid w:val="00CE129D"/>
    <w:rsid w:val="00CE135F"/>
    <w:rsid w:val="00CE1454"/>
    <w:rsid w:val="00CE198C"/>
    <w:rsid w:val="00CE19B0"/>
    <w:rsid w:val="00CE1AC0"/>
    <w:rsid w:val="00CE1AD0"/>
    <w:rsid w:val="00CE1DD5"/>
    <w:rsid w:val="00CE1EC2"/>
    <w:rsid w:val="00CE2929"/>
    <w:rsid w:val="00CE329C"/>
    <w:rsid w:val="00CE3CC5"/>
    <w:rsid w:val="00CE3F86"/>
    <w:rsid w:val="00CE41A9"/>
    <w:rsid w:val="00CE45E1"/>
    <w:rsid w:val="00CE4DE4"/>
    <w:rsid w:val="00CE5EF7"/>
    <w:rsid w:val="00CE5F8D"/>
    <w:rsid w:val="00CE6505"/>
    <w:rsid w:val="00CE660C"/>
    <w:rsid w:val="00CF0095"/>
    <w:rsid w:val="00CF0730"/>
    <w:rsid w:val="00CF0851"/>
    <w:rsid w:val="00CF0BC1"/>
    <w:rsid w:val="00CF0F51"/>
    <w:rsid w:val="00CF2528"/>
    <w:rsid w:val="00CF28B8"/>
    <w:rsid w:val="00CF299A"/>
    <w:rsid w:val="00CF30BE"/>
    <w:rsid w:val="00CF3301"/>
    <w:rsid w:val="00CF3498"/>
    <w:rsid w:val="00CF39E0"/>
    <w:rsid w:val="00CF3F1D"/>
    <w:rsid w:val="00CF4096"/>
    <w:rsid w:val="00CF471A"/>
    <w:rsid w:val="00CF4966"/>
    <w:rsid w:val="00CF5884"/>
    <w:rsid w:val="00CF5A04"/>
    <w:rsid w:val="00CF5C8F"/>
    <w:rsid w:val="00CF61A0"/>
    <w:rsid w:val="00CF6BAA"/>
    <w:rsid w:val="00CF7721"/>
    <w:rsid w:val="00CF7B00"/>
    <w:rsid w:val="00CF7EC0"/>
    <w:rsid w:val="00D00D37"/>
    <w:rsid w:val="00D016B1"/>
    <w:rsid w:val="00D01B78"/>
    <w:rsid w:val="00D01C17"/>
    <w:rsid w:val="00D021A4"/>
    <w:rsid w:val="00D02282"/>
    <w:rsid w:val="00D022F6"/>
    <w:rsid w:val="00D023D7"/>
    <w:rsid w:val="00D02563"/>
    <w:rsid w:val="00D0276A"/>
    <w:rsid w:val="00D02D8E"/>
    <w:rsid w:val="00D02DBF"/>
    <w:rsid w:val="00D0324A"/>
    <w:rsid w:val="00D033D3"/>
    <w:rsid w:val="00D0353C"/>
    <w:rsid w:val="00D03556"/>
    <w:rsid w:val="00D03873"/>
    <w:rsid w:val="00D03C14"/>
    <w:rsid w:val="00D03E34"/>
    <w:rsid w:val="00D03F2B"/>
    <w:rsid w:val="00D042BA"/>
    <w:rsid w:val="00D04414"/>
    <w:rsid w:val="00D04511"/>
    <w:rsid w:val="00D0464E"/>
    <w:rsid w:val="00D04EF9"/>
    <w:rsid w:val="00D054EE"/>
    <w:rsid w:val="00D05AEC"/>
    <w:rsid w:val="00D05DDF"/>
    <w:rsid w:val="00D0606E"/>
    <w:rsid w:val="00D0641B"/>
    <w:rsid w:val="00D06F2E"/>
    <w:rsid w:val="00D0720E"/>
    <w:rsid w:val="00D105B6"/>
    <w:rsid w:val="00D10A1F"/>
    <w:rsid w:val="00D10C5F"/>
    <w:rsid w:val="00D10CB3"/>
    <w:rsid w:val="00D115FF"/>
    <w:rsid w:val="00D1160A"/>
    <w:rsid w:val="00D116BE"/>
    <w:rsid w:val="00D11DCF"/>
    <w:rsid w:val="00D11EB2"/>
    <w:rsid w:val="00D11F79"/>
    <w:rsid w:val="00D12527"/>
    <w:rsid w:val="00D12900"/>
    <w:rsid w:val="00D13879"/>
    <w:rsid w:val="00D13D37"/>
    <w:rsid w:val="00D14507"/>
    <w:rsid w:val="00D14776"/>
    <w:rsid w:val="00D1527C"/>
    <w:rsid w:val="00D1547D"/>
    <w:rsid w:val="00D158EA"/>
    <w:rsid w:val="00D15BE1"/>
    <w:rsid w:val="00D15DB5"/>
    <w:rsid w:val="00D15F40"/>
    <w:rsid w:val="00D16409"/>
    <w:rsid w:val="00D1664F"/>
    <w:rsid w:val="00D16AA6"/>
    <w:rsid w:val="00D172E6"/>
    <w:rsid w:val="00D1756B"/>
    <w:rsid w:val="00D177B5"/>
    <w:rsid w:val="00D20329"/>
    <w:rsid w:val="00D20399"/>
    <w:rsid w:val="00D209F2"/>
    <w:rsid w:val="00D20BE0"/>
    <w:rsid w:val="00D2181F"/>
    <w:rsid w:val="00D219E6"/>
    <w:rsid w:val="00D21F6D"/>
    <w:rsid w:val="00D2240A"/>
    <w:rsid w:val="00D22ECF"/>
    <w:rsid w:val="00D23794"/>
    <w:rsid w:val="00D237D2"/>
    <w:rsid w:val="00D238AA"/>
    <w:rsid w:val="00D2390B"/>
    <w:rsid w:val="00D23E81"/>
    <w:rsid w:val="00D24182"/>
    <w:rsid w:val="00D245A7"/>
    <w:rsid w:val="00D2470B"/>
    <w:rsid w:val="00D24724"/>
    <w:rsid w:val="00D2566C"/>
    <w:rsid w:val="00D26253"/>
    <w:rsid w:val="00D26AAB"/>
    <w:rsid w:val="00D26C8A"/>
    <w:rsid w:val="00D273AC"/>
    <w:rsid w:val="00D275DD"/>
    <w:rsid w:val="00D27851"/>
    <w:rsid w:val="00D27D80"/>
    <w:rsid w:val="00D27E0A"/>
    <w:rsid w:val="00D27E10"/>
    <w:rsid w:val="00D301E0"/>
    <w:rsid w:val="00D30623"/>
    <w:rsid w:val="00D3089B"/>
    <w:rsid w:val="00D30B0D"/>
    <w:rsid w:val="00D30C32"/>
    <w:rsid w:val="00D30EB5"/>
    <w:rsid w:val="00D310A7"/>
    <w:rsid w:val="00D3149F"/>
    <w:rsid w:val="00D31681"/>
    <w:rsid w:val="00D3173F"/>
    <w:rsid w:val="00D31A82"/>
    <w:rsid w:val="00D31D49"/>
    <w:rsid w:val="00D325D6"/>
    <w:rsid w:val="00D3279C"/>
    <w:rsid w:val="00D32C79"/>
    <w:rsid w:val="00D32DDC"/>
    <w:rsid w:val="00D33038"/>
    <w:rsid w:val="00D332A8"/>
    <w:rsid w:val="00D33425"/>
    <w:rsid w:val="00D3372D"/>
    <w:rsid w:val="00D33A70"/>
    <w:rsid w:val="00D33B19"/>
    <w:rsid w:val="00D33FC4"/>
    <w:rsid w:val="00D343F3"/>
    <w:rsid w:val="00D349D9"/>
    <w:rsid w:val="00D34E04"/>
    <w:rsid w:val="00D34EE6"/>
    <w:rsid w:val="00D35003"/>
    <w:rsid w:val="00D35333"/>
    <w:rsid w:val="00D354CA"/>
    <w:rsid w:val="00D356B7"/>
    <w:rsid w:val="00D366CA"/>
    <w:rsid w:val="00D36D65"/>
    <w:rsid w:val="00D36E9A"/>
    <w:rsid w:val="00D377FF"/>
    <w:rsid w:val="00D37AE6"/>
    <w:rsid w:val="00D403D3"/>
    <w:rsid w:val="00D40C5E"/>
    <w:rsid w:val="00D41430"/>
    <w:rsid w:val="00D426FB"/>
    <w:rsid w:val="00D43360"/>
    <w:rsid w:val="00D436D8"/>
    <w:rsid w:val="00D43D34"/>
    <w:rsid w:val="00D43EC6"/>
    <w:rsid w:val="00D444BF"/>
    <w:rsid w:val="00D44663"/>
    <w:rsid w:val="00D44847"/>
    <w:rsid w:val="00D44D0B"/>
    <w:rsid w:val="00D452AD"/>
    <w:rsid w:val="00D45637"/>
    <w:rsid w:val="00D4571D"/>
    <w:rsid w:val="00D45A18"/>
    <w:rsid w:val="00D45BF8"/>
    <w:rsid w:val="00D460A2"/>
    <w:rsid w:val="00D461BD"/>
    <w:rsid w:val="00D46419"/>
    <w:rsid w:val="00D46AF2"/>
    <w:rsid w:val="00D4707A"/>
    <w:rsid w:val="00D47CA0"/>
    <w:rsid w:val="00D47D45"/>
    <w:rsid w:val="00D47D50"/>
    <w:rsid w:val="00D505A0"/>
    <w:rsid w:val="00D505C5"/>
    <w:rsid w:val="00D50F87"/>
    <w:rsid w:val="00D510E9"/>
    <w:rsid w:val="00D513CE"/>
    <w:rsid w:val="00D51426"/>
    <w:rsid w:val="00D51A3B"/>
    <w:rsid w:val="00D51D7F"/>
    <w:rsid w:val="00D51ECB"/>
    <w:rsid w:val="00D52D29"/>
    <w:rsid w:val="00D535A0"/>
    <w:rsid w:val="00D5377E"/>
    <w:rsid w:val="00D53B56"/>
    <w:rsid w:val="00D53C06"/>
    <w:rsid w:val="00D54454"/>
    <w:rsid w:val="00D54857"/>
    <w:rsid w:val="00D5488C"/>
    <w:rsid w:val="00D55616"/>
    <w:rsid w:val="00D556FC"/>
    <w:rsid w:val="00D55F49"/>
    <w:rsid w:val="00D5631C"/>
    <w:rsid w:val="00D56AB2"/>
    <w:rsid w:val="00D56C94"/>
    <w:rsid w:val="00D56CD6"/>
    <w:rsid w:val="00D56DC8"/>
    <w:rsid w:val="00D56DF3"/>
    <w:rsid w:val="00D57AC4"/>
    <w:rsid w:val="00D57C6A"/>
    <w:rsid w:val="00D60672"/>
    <w:rsid w:val="00D60989"/>
    <w:rsid w:val="00D60BF6"/>
    <w:rsid w:val="00D60EBB"/>
    <w:rsid w:val="00D60F94"/>
    <w:rsid w:val="00D612AC"/>
    <w:rsid w:val="00D621AE"/>
    <w:rsid w:val="00D623C4"/>
    <w:rsid w:val="00D62B32"/>
    <w:rsid w:val="00D62EC0"/>
    <w:rsid w:val="00D63093"/>
    <w:rsid w:val="00D631DD"/>
    <w:rsid w:val="00D63888"/>
    <w:rsid w:val="00D63A38"/>
    <w:rsid w:val="00D63A66"/>
    <w:rsid w:val="00D63C9C"/>
    <w:rsid w:val="00D63D05"/>
    <w:rsid w:val="00D64358"/>
    <w:rsid w:val="00D64870"/>
    <w:rsid w:val="00D6491C"/>
    <w:rsid w:val="00D649D2"/>
    <w:rsid w:val="00D6504E"/>
    <w:rsid w:val="00D651E7"/>
    <w:rsid w:val="00D65ABC"/>
    <w:rsid w:val="00D65C00"/>
    <w:rsid w:val="00D6689E"/>
    <w:rsid w:val="00D670AF"/>
    <w:rsid w:val="00D672D1"/>
    <w:rsid w:val="00D677CE"/>
    <w:rsid w:val="00D67DA0"/>
    <w:rsid w:val="00D67E28"/>
    <w:rsid w:val="00D705B4"/>
    <w:rsid w:val="00D7060C"/>
    <w:rsid w:val="00D70896"/>
    <w:rsid w:val="00D71E12"/>
    <w:rsid w:val="00D72A31"/>
    <w:rsid w:val="00D73026"/>
    <w:rsid w:val="00D732DB"/>
    <w:rsid w:val="00D7415C"/>
    <w:rsid w:val="00D749F6"/>
    <w:rsid w:val="00D74E60"/>
    <w:rsid w:val="00D755A4"/>
    <w:rsid w:val="00D756B4"/>
    <w:rsid w:val="00D757C6"/>
    <w:rsid w:val="00D75B19"/>
    <w:rsid w:val="00D75B4F"/>
    <w:rsid w:val="00D75D06"/>
    <w:rsid w:val="00D75EED"/>
    <w:rsid w:val="00D76966"/>
    <w:rsid w:val="00D770EF"/>
    <w:rsid w:val="00D77ABA"/>
    <w:rsid w:val="00D77F83"/>
    <w:rsid w:val="00D80163"/>
    <w:rsid w:val="00D802C2"/>
    <w:rsid w:val="00D80A0E"/>
    <w:rsid w:val="00D81ADF"/>
    <w:rsid w:val="00D81C48"/>
    <w:rsid w:val="00D81DED"/>
    <w:rsid w:val="00D825B6"/>
    <w:rsid w:val="00D82B26"/>
    <w:rsid w:val="00D8314C"/>
    <w:rsid w:val="00D83663"/>
    <w:rsid w:val="00D83DBE"/>
    <w:rsid w:val="00D84638"/>
    <w:rsid w:val="00D84AC3"/>
    <w:rsid w:val="00D84FA5"/>
    <w:rsid w:val="00D850BA"/>
    <w:rsid w:val="00D85618"/>
    <w:rsid w:val="00D856FD"/>
    <w:rsid w:val="00D857F7"/>
    <w:rsid w:val="00D85E54"/>
    <w:rsid w:val="00D861BF"/>
    <w:rsid w:val="00D86D60"/>
    <w:rsid w:val="00D86FFB"/>
    <w:rsid w:val="00D87309"/>
    <w:rsid w:val="00D876F7"/>
    <w:rsid w:val="00D87C64"/>
    <w:rsid w:val="00D9099B"/>
    <w:rsid w:val="00D90A85"/>
    <w:rsid w:val="00D90E08"/>
    <w:rsid w:val="00D911A9"/>
    <w:rsid w:val="00D91498"/>
    <w:rsid w:val="00D91685"/>
    <w:rsid w:val="00D917FE"/>
    <w:rsid w:val="00D91B4A"/>
    <w:rsid w:val="00D91DC0"/>
    <w:rsid w:val="00D92380"/>
    <w:rsid w:val="00D9283D"/>
    <w:rsid w:val="00D92D63"/>
    <w:rsid w:val="00D92DCC"/>
    <w:rsid w:val="00D92FED"/>
    <w:rsid w:val="00D932DF"/>
    <w:rsid w:val="00D93535"/>
    <w:rsid w:val="00D937DB"/>
    <w:rsid w:val="00D942C5"/>
    <w:rsid w:val="00D945F7"/>
    <w:rsid w:val="00D948BF"/>
    <w:rsid w:val="00D948E6"/>
    <w:rsid w:val="00D94938"/>
    <w:rsid w:val="00D949D0"/>
    <w:rsid w:val="00D94B2C"/>
    <w:rsid w:val="00D94E00"/>
    <w:rsid w:val="00D95178"/>
    <w:rsid w:val="00D953D9"/>
    <w:rsid w:val="00D955BB"/>
    <w:rsid w:val="00D967F7"/>
    <w:rsid w:val="00D96D57"/>
    <w:rsid w:val="00D97729"/>
    <w:rsid w:val="00DA01A2"/>
    <w:rsid w:val="00DA0A9A"/>
    <w:rsid w:val="00DA129C"/>
    <w:rsid w:val="00DA137D"/>
    <w:rsid w:val="00DA1662"/>
    <w:rsid w:val="00DA16AA"/>
    <w:rsid w:val="00DA1868"/>
    <w:rsid w:val="00DA1AA8"/>
    <w:rsid w:val="00DA1E8E"/>
    <w:rsid w:val="00DA213E"/>
    <w:rsid w:val="00DA2892"/>
    <w:rsid w:val="00DA337E"/>
    <w:rsid w:val="00DA389B"/>
    <w:rsid w:val="00DA3FC3"/>
    <w:rsid w:val="00DA4181"/>
    <w:rsid w:val="00DA45D2"/>
    <w:rsid w:val="00DA46E2"/>
    <w:rsid w:val="00DA49C5"/>
    <w:rsid w:val="00DA4AA8"/>
    <w:rsid w:val="00DA4AFB"/>
    <w:rsid w:val="00DA4B66"/>
    <w:rsid w:val="00DA4FD2"/>
    <w:rsid w:val="00DA5A14"/>
    <w:rsid w:val="00DA5E96"/>
    <w:rsid w:val="00DA613A"/>
    <w:rsid w:val="00DA62EE"/>
    <w:rsid w:val="00DA65AA"/>
    <w:rsid w:val="00DA690E"/>
    <w:rsid w:val="00DA7191"/>
    <w:rsid w:val="00DA72CF"/>
    <w:rsid w:val="00DA737F"/>
    <w:rsid w:val="00DA7C51"/>
    <w:rsid w:val="00DA7D01"/>
    <w:rsid w:val="00DB070A"/>
    <w:rsid w:val="00DB0857"/>
    <w:rsid w:val="00DB0A7B"/>
    <w:rsid w:val="00DB124F"/>
    <w:rsid w:val="00DB1282"/>
    <w:rsid w:val="00DB1492"/>
    <w:rsid w:val="00DB1605"/>
    <w:rsid w:val="00DB17C2"/>
    <w:rsid w:val="00DB1D54"/>
    <w:rsid w:val="00DB27CF"/>
    <w:rsid w:val="00DB2A01"/>
    <w:rsid w:val="00DB2C33"/>
    <w:rsid w:val="00DB3079"/>
    <w:rsid w:val="00DB3355"/>
    <w:rsid w:val="00DB3EFB"/>
    <w:rsid w:val="00DB4F05"/>
    <w:rsid w:val="00DB5964"/>
    <w:rsid w:val="00DB6330"/>
    <w:rsid w:val="00DB64DE"/>
    <w:rsid w:val="00DB654E"/>
    <w:rsid w:val="00DB65AF"/>
    <w:rsid w:val="00DB663E"/>
    <w:rsid w:val="00DB71D6"/>
    <w:rsid w:val="00DB71D8"/>
    <w:rsid w:val="00DB733E"/>
    <w:rsid w:val="00DB77A8"/>
    <w:rsid w:val="00DB7E77"/>
    <w:rsid w:val="00DC005A"/>
    <w:rsid w:val="00DC0322"/>
    <w:rsid w:val="00DC0A61"/>
    <w:rsid w:val="00DC0A8C"/>
    <w:rsid w:val="00DC172B"/>
    <w:rsid w:val="00DC180E"/>
    <w:rsid w:val="00DC18B5"/>
    <w:rsid w:val="00DC2942"/>
    <w:rsid w:val="00DC30FF"/>
    <w:rsid w:val="00DC33DB"/>
    <w:rsid w:val="00DC3531"/>
    <w:rsid w:val="00DC385E"/>
    <w:rsid w:val="00DC3BBD"/>
    <w:rsid w:val="00DC3D28"/>
    <w:rsid w:val="00DC3DBD"/>
    <w:rsid w:val="00DC44B1"/>
    <w:rsid w:val="00DC4665"/>
    <w:rsid w:val="00DC4CAB"/>
    <w:rsid w:val="00DC53C1"/>
    <w:rsid w:val="00DC546D"/>
    <w:rsid w:val="00DC549E"/>
    <w:rsid w:val="00DC5CB9"/>
    <w:rsid w:val="00DC6435"/>
    <w:rsid w:val="00DC6D03"/>
    <w:rsid w:val="00DC6FC4"/>
    <w:rsid w:val="00DC7BFE"/>
    <w:rsid w:val="00DD01FC"/>
    <w:rsid w:val="00DD0FD8"/>
    <w:rsid w:val="00DD1101"/>
    <w:rsid w:val="00DD1A67"/>
    <w:rsid w:val="00DD29B9"/>
    <w:rsid w:val="00DD2A96"/>
    <w:rsid w:val="00DD319E"/>
    <w:rsid w:val="00DD3720"/>
    <w:rsid w:val="00DD38F2"/>
    <w:rsid w:val="00DD3D9A"/>
    <w:rsid w:val="00DD3F38"/>
    <w:rsid w:val="00DD3FF5"/>
    <w:rsid w:val="00DD44B0"/>
    <w:rsid w:val="00DD44B4"/>
    <w:rsid w:val="00DD4BD6"/>
    <w:rsid w:val="00DD4C61"/>
    <w:rsid w:val="00DD51F4"/>
    <w:rsid w:val="00DD5D41"/>
    <w:rsid w:val="00DD5E3F"/>
    <w:rsid w:val="00DD6299"/>
    <w:rsid w:val="00DD6330"/>
    <w:rsid w:val="00DD64EF"/>
    <w:rsid w:val="00DD6617"/>
    <w:rsid w:val="00DD6CD8"/>
    <w:rsid w:val="00DD6E6A"/>
    <w:rsid w:val="00DE029B"/>
    <w:rsid w:val="00DE0AF9"/>
    <w:rsid w:val="00DE0FF1"/>
    <w:rsid w:val="00DE1509"/>
    <w:rsid w:val="00DE16DD"/>
    <w:rsid w:val="00DE2159"/>
    <w:rsid w:val="00DE2955"/>
    <w:rsid w:val="00DE2B7A"/>
    <w:rsid w:val="00DE305E"/>
    <w:rsid w:val="00DE32C1"/>
    <w:rsid w:val="00DE353E"/>
    <w:rsid w:val="00DE39DE"/>
    <w:rsid w:val="00DE3E48"/>
    <w:rsid w:val="00DE4405"/>
    <w:rsid w:val="00DE443A"/>
    <w:rsid w:val="00DE4B92"/>
    <w:rsid w:val="00DE5662"/>
    <w:rsid w:val="00DE5B1D"/>
    <w:rsid w:val="00DE65C4"/>
    <w:rsid w:val="00DE65EF"/>
    <w:rsid w:val="00DE6D94"/>
    <w:rsid w:val="00DE7463"/>
    <w:rsid w:val="00DE7640"/>
    <w:rsid w:val="00DE7E0C"/>
    <w:rsid w:val="00DE7FD3"/>
    <w:rsid w:val="00DF00C2"/>
    <w:rsid w:val="00DF0568"/>
    <w:rsid w:val="00DF08B9"/>
    <w:rsid w:val="00DF095D"/>
    <w:rsid w:val="00DF1519"/>
    <w:rsid w:val="00DF16C4"/>
    <w:rsid w:val="00DF1FA3"/>
    <w:rsid w:val="00DF26A1"/>
    <w:rsid w:val="00DF2842"/>
    <w:rsid w:val="00DF2B72"/>
    <w:rsid w:val="00DF2C4B"/>
    <w:rsid w:val="00DF2C8A"/>
    <w:rsid w:val="00DF2F8E"/>
    <w:rsid w:val="00DF318D"/>
    <w:rsid w:val="00DF3337"/>
    <w:rsid w:val="00DF387A"/>
    <w:rsid w:val="00DF3D94"/>
    <w:rsid w:val="00DF4310"/>
    <w:rsid w:val="00DF4483"/>
    <w:rsid w:val="00DF4D53"/>
    <w:rsid w:val="00DF4DF6"/>
    <w:rsid w:val="00DF57D3"/>
    <w:rsid w:val="00DF5C93"/>
    <w:rsid w:val="00DF64B7"/>
    <w:rsid w:val="00DF6613"/>
    <w:rsid w:val="00DF6781"/>
    <w:rsid w:val="00DF67F0"/>
    <w:rsid w:val="00DF6D44"/>
    <w:rsid w:val="00DF6E25"/>
    <w:rsid w:val="00DF7D61"/>
    <w:rsid w:val="00DF7F45"/>
    <w:rsid w:val="00E00412"/>
    <w:rsid w:val="00E0070C"/>
    <w:rsid w:val="00E008B1"/>
    <w:rsid w:val="00E00B05"/>
    <w:rsid w:val="00E00C0E"/>
    <w:rsid w:val="00E00FC7"/>
    <w:rsid w:val="00E01694"/>
    <w:rsid w:val="00E01757"/>
    <w:rsid w:val="00E017FA"/>
    <w:rsid w:val="00E0264C"/>
    <w:rsid w:val="00E0292F"/>
    <w:rsid w:val="00E029CD"/>
    <w:rsid w:val="00E02B20"/>
    <w:rsid w:val="00E03042"/>
    <w:rsid w:val="00E03631"/>
    <w:rsid w:val="00E03807"/>
    <w:rsid w:val="00E03974"/>
    <w:rsid w:val="00E03C9B"/>
    <w:rsid w:val="00E03DF3"/>
    <w:rsid w:val="00E041BA"/>
    <w:rsid w:val="00E044CD"/>
    <w:rsid w:val="00E04723"/>
    <w:rsid w:val="00E04C24"/>
    <w:rsid w:val="00E05AB5"/>
    <w:rsid w:val="00E05DF4"/>
    <w:rsid w:val="00E05F6F"/>
    <w:rsid w:val="00E06D64"/>
    <w:rsid w:val="00E06D9C"/>
    <w:rsid w:val="00E079C0"/>
    <w:rsid w:val="00E07CAC"/>
    <w:rsid w:val="00E100CB"/>
    <w:rsid w:val="00E1012C"/>
    <w:rsid w:val="00E1081D"/>
    <w:rsid w:val="00E108D1"/>
    <w:rsid w:val="00E10F7A"/>
    <w:rsid w:val="00E1118E"/>
    <w:rsid w:val="00E113B5"/>
    <w:rsid w:val="00E1195B"/>
    <w:rsid w:val="00E11BF4"/>
    <w:rsid w:val="00E12226"/>
    <w:rsid w:val="00E12A0C"/>
    <w:rsid w:val="00E13029"/>
    <w:rsid w:val="00E13CE1"/>
    <w:rsid w:val="00E14023"/>
    <w:rsid w:val="00E141F8"/>
    <w:rsid w:val="00E1444E"/>
    <w:rsid w:val="00E14A5E"/>
    <w:rsid w:val="00E14DE5"/>
    <w:rsid w:val="00E15B8A"/>
    <w:rsid w:val="00E15F0D"/>
    <w:rsid w:val="00E1646B"/>
    <w:rsid w:val="00E16597"/>
    <w:rsid w:val="00E16690"/>
    <w:rsid w:val="00E1713F"/>
    <w:rsid w:val="00E1749C"/>
    <w:rsid w:val="00E17985"/>
    <w:rsid w:val="00E17DE3"/>
    <w:rsid w:val="00E204D3"/>
    <w:rsid w:val="00E20A92"/>
    <w:rsid w:val="00E20C2A"/>
    <w:rsid w:val="00E20D8F"/>
    <w:rsid w:val="00E20F13"/>
    <w:rsid w:val="00E21531"/>
    <w:rsid w:val="00E21B7B"/>
    <w:rsid w:val="00E21E83"/>
    <w:rsid w:val="00E2255D"/>
    <w:rsid w:val="00E231AA"/>
    <w:rsid w:val="00E2333B"/>
    <w:rsid w:val="00E235A7"/>
    <w:rsid w:val="00E23625"/>
    <w:rsid w:val="00E23D7A"/>
    <w:rsid w:val="00E243E9"/>
    <w:rsid w:val="00E24422"/>
    <w:rsid w:val="00E24733"/>
    <w:rsid w:val="00E24DBA"/>
    <w:rsid w:val="00E2506D"/>
    <w:rsid w:val="00E25BC3"/>
    <w:rsid w:val="00E2600F"/>
    <w:rsid w:val="00E26580"/>
    <w:rsid w:val="00E26931"/>
    <w:rsid w:val="00E26DF4"/>
    <w:rsid w:val="00E26EDD"/>
    <w:rsid w:val="00E2782D"/>
    <w:rsid w:val="00E27D3C"/>
    <w:rsid w:val="00E3016B"/>
    <w:rsid w:val="00E30464"/>
    <w:rsid w:val="00E309D4"/>
    <w:rsid w:val="00E30BA9"/>
    <w:rsid w:val="00E313D4"/>
    <w:rsid w:val="00E3157A"/>
    <w:rsid w:val="00E31CA8"/>
    <w:rsid w:val="00E32197"/>
    <w:rsid w:val="00E32307"/>
    <w:rsid w:val="00E32865"/>
    <w:rsid w:val="00E32B5E"/>
    <w:rsid w:val="00E32E4B"/>
    <w:rsid w:val="00E33465"/>
    <w:rsid w:val="00E33E8D"/>
    <w:rsid w:val="00E34840"/>
    <w:rsid w:val="00E34927"/>
    <w:rsid w:val="00E3492C"/>
    <w:rsid w:val="00E35055"/>
    <w:rsid w:val="00E3517E"/>
    <w:rsid w:val="00E3545C"/>
    <w:rsid w:val="00E35941"/>
    <w:rsid w:val="00E35E1C"/>
    <w:rsid w:val="00E36475"/>
    <w:rsid w:val="00E36769"/>
    <w:rsid w:val="00E36BAC"/>
    <w:rsid w:val="00E36F22"/>
    <w:rsid w:val="00E37E81"/>
    <w:rsid w:val="00E401C1"/>
    <w:rsid w:val="00E40646"/>
    <w:rsid w:val="00E40B9E"/>
    <w:rsid w:val="00E41FDD"/>
    <w:rsid w:val="00E42193"/>
    <w:rsid w:val="00E4230C"/>
    <w:rsid w:val="00E42AA9"/>
    <w:rsid w:val="00E42B5C"/>
    <w:rsid w:val="00E42C21"/>
    <w:rsid w:val="00E42EA8"/>
    <w:rsid w:val="00E43119"/>
    <w:rsid w:val="00E433A7"/>
    <w:rsid w:val="00E433AE"/>
    <w:rsid w:val="00E43FD6"/>
    <w:rsid w:val="00E4478D"/>
    <w:rsid w:val="00E44D70"/>
    <w:rsid w:val="00E44E49"/>
    <w:rsid w:val="00E456C4"/>
    <w:rsid w:val="00E458DC"/>
    <w:rsid w:val="00E45CD0"/>
    <w:rsid w:val="00E460EC"/>
    <w:rsid w:val="00E46463"/>
    <w:rsid w:val="00E47596"/>
    <w:rsid w:val="00E477F2"/>
    <w:rsid w:val="00E47BE3"/>
    <w:rsid w:val="00E47C7A"/>
    <w:rsid w:val="00E50111"/>
    <w:rsid w:val="00E503B2"/>
    <w:rsid w:val="00E506F7"/>
    <w:rsid w:val="00E50DAB"/>
    <w:rsid w:val="00E50E25"/>
    <w:rsid w:val="00E510B0"/>
    <w:rsid w:val="00E5138C"/>
    <w:rsid w:val="00E51441"/>
    <w:rsid w:val="00E519A4"/>
    <w:rsid w:val="00E51DB4"/>
    <w:rsid w:val="00E51E1E"/>
    <w:rsid w:val="00E520EE"/>
    <w:rsid w:val="00E52768"/>
    <w:rsid w:val="00E52BC9"/>
    <w:rsid w:val="00E537FF"/>
    <w:rsid w:val="00E542A9"/>
    <w:rsid w:val="00E54681"/>
    <w:rsid w:val="00E54A38"/>
    <w:rsid w:val="00E5505E"/>
    <w:rsid w:val="00E550F4"/>
    <w:rsid w:val="00E55759"/>
    <w:rsid w:val="00E55FAC"/>
    <w:rsid w:val="00E55FC2"/>
    <w:rsid w:val="00E56A36"/>
    <w:rsid w:val="00E56BDE"/>
    <w:rsid w:val="00E56D5D"/>
    <w:rsid w:val="00E56F01"/>
    <w:rsid w:val="00E573C3"/>
    <w:rsid w:val="00E57785"/>
    <w:rsid w:val="00E60820"/>
    <w:rsid w:val="00E60F6F"/>
    <w:rsid w:val="00E61341"/>
    <w:rsid w:val="00E61643"/>
    <w:rsid w:val="00E61FAC"/>
    <w:rsid w:val="00E62397"/>
    <w:rsid w:val="00E6253F"/>
    <w:rsid w:val="00E6260D"/>
    <w:rsid w:val="00E62625"/>
    <w:rsid w:val="00E6274B"/>
    <w:rsid w:val="00E628F2"/>
    <w:rsid w:val="00E62A19"/>
    <w:rsid w:val="00E62C71"/>
    <w:rsid w:val="00E62C73"/>
    <w:rsid w:val="00E62CAB"/>
    <w:rsid w:val="00E62E97"/>
    <w:rsid w:val="00E62F29"/>
    <w:rsid w:val="00E631C0"/>
    <w:rsid w:val="00E632F9"/>
    <w:rsid w:val="00E634FD"/>
    <w:rsid w:val="00E63724"/>
    <w:rsid w:val="00E6387A"/>
    <w:rsid w:val="00E64658"/>
    <w:rsid w:val="00E6478A"/>
    <w:rsid w:val="00E649DC"/>
    <w:rsid w:val="00E64D80"/>
    <w:rsid w:val="00E64E9C"/>
    <w:rsid w:val="00E6571B"/>
    <w:rsid w:val="00E66195"/>
    <w:rsid w:val="00E669FA"/>
    <w:rsid w:val="00E66F1A"/>
    <w:rsid w:val="00E6728B"/>
    <w:rsid w:val="00E672A8"/>
    <w:rsid w:val="00E67E05"/>
    <w:rsid w:val="00E67F7C"/>
    <w:rsid w:val="00E70352"/>
    <w:rsid w:val="00E70819"/>
    <w:rsid w:val="00E7081F"/>
    <w:rsid w:val="00E70BEF"/>
    <w:rsid w:val="00E70C42"/>
    <w:rsid w:val="00E70C8F"/>
    <w:rsid w:val="00E70FDF"/>
    <w:rsid w:val="00E7125B"/>
    <w:rsid w:val="00E7125C"/>
    <w:rsid w:val="00E71392"/>
    <w:rsid w:val="00E71770"/>
    <w:rsid w:val="00E71BC5"/>
    <w:rsid w:val="00E71F86"/>
    <w:rsid w:val="00E72014"/>
    <w:rsid w:val="00E72873"/>
    <w:rsid w:val="00E7291B"/>
    <w:rsid w:val="00E73C3D"/>
    <w:rsid w:val="00E73FA0"/>
    <w:rsid w:val="00E740C5"/>
    <w:rsid w:val="00E745EA"/>
    <w:rsid w:val="00E74C7C"/>
    <w:rsid w:val="00E75199"/>
    <w:rsid w:val="00E75348"/>
    <w:rsid w:val="00E75C0B"/>
    <w:rsid w:val="00E75F5F"/>
    <w:rsid w:val="00E76B8D"/>
    <w:rsid w:val="00E76CC7"/>
    <w:rsid w:val="00E7725C"/>
    <w:rsid w:val="00E77352"/>
    <w:rsid w:val="00E773E8"/>
    <w:rsid w:val="00E77968"/>
    <w:rsid w:val="00E80157"/>
    <w:rsid w:val="00E804F0"/>
    <w:rsid w:val="00E808E4"/>
    <w:rsid w:val="00E80CFC"/>
    <w:rsid w:val="00E8145C"/>
    <w:rsid w:val="00E81D33"/>
    <w:rsid w:val="00E824EB"/>
    <w:rsid w:val="00E82679"/>
    <w:rsid w:val="00E82805"/>
    <w:rsid w:val="00E82D7B"/>
    <w:rsid w:val="00E8335D"/>
    <w:rsid w:val="00E835E1"/>
    <w:rsid w:val="00E836BC"/>
    <w:rsid w:val="00E8418E"/>
    <w:rsid w:val="00E846F4"/>
    <w:rsid w:val="00E8479E"/>
    <w:rsid w:val="00E84E32"/>
    <w:rsid w:val="00E85919"/>
    <w:rsid w:val="00E8653F"/>
    <w:rsid w:val="00E86687"/>
    <w:rsid w:val="00E8695A"/>
    <w:rsid w:val="00E869CA"/>
    <w:rsid w:val="00E86AF7"/>
    <w:rsid w:val="00E87990"/>
    <w:rsid w:val="00E87AB0"/>
    <w:rsid w:val="00E87B72"/>
    <w:rsid w:val="00E90A4C"/>
    <w:rsid w:val="00E90F00"/>
    <w:rsid w:val="00E90FC6"/>
    <w:rsid w:val="00E90FF8"/>
    <w:rsid w:val="00E9143A"/>
    <w:rsid w:val="00E91A8C"/>
    <w:rsid w:val="00E91C78"/>
    <w:rsid w:val="00E91E9C"/>
    <w:rsid w:val="00E9205A"/>
    <w:rsid w:val="00E9375A"/>
    <w:rsid w:val="00E93E93"/>
    <w:rsid w:val="00E93EC0"/>
    <w:rsid w:val="00E941C9"/>
    <w:rsid w:val="00E949BE"/>
    <w:rsid w:val="00E94A55"/>
    <w:rsid w:val="00E95A23"/>
    <w:rsid w:val="00E95F7C"/>
    <w:rsid w:val="00E96858"/>
    <w:rsid w:val="00E96FDC"/>
    <w:rsid w:val="00E9713B"/>
    <w:rsid w:val="00E971FA"/>
    <w:rsid w:val="00E972C0"/>
    <w:rsid w:val="00EA0636"/>
    <w:rsid w:val="00EA0839"/>
    <w:rsid w:val="00EA0ABF"/>
    <w:rsid w:val="00EA0EEF"/>
    <w:rsid w:val="00EA1603"/>
    <w:rsid w:val="00EA1AAC"/>
    <w:rsid w:val="00EA1F16"/>
    <w:rsid w:val="00EA290E"/>
    <w:rsid w:val="00EA2A03"/>
    <w:rsid w:val="00EA2EB4"/>
    <w:rsid w:val="00EA3251"/>
    <w:rsid w:val="00EA4313"/>
    <w:rsid w:val="00EA43EE"/>
    <w:rsid w:val="00EA4AFD"/>
    <w:rsid w:val="00EA4C1A"/>
    <w:rsid w:val="00EA4FE2"/>
    <w:rsid w:val="00EA5217"/>
    <w:rsid w:val="00EA5A52"/>
    <w:rsid w:val="00EA5B72"/>
    <w:rsid w:val="00EA645C"/>
    <w:rsid w:val="00EA6F22"/>
    <w:rsid w:val="00EA791B"/>
    <w:rsid w:val="00EA7D19"/>
    <w:rsid w:val="00EB041C"/>
    <w:rsid w:val="00EB05A9"/>
    <w:rsid w:val="00EB0AB0"/>
    <w:rsid w:val="00EB0E1F"/>
    <w:rsid w:val="00EB0EC4"/>
    <w:rsid w:val="00EB158C"/>
    <w:rsid w:val="00EB1E0F"/>
    <w:rsid w:val="00EB2461"/>
    <w:rsid w:val="00EB25C7"/>
    <w:rsid w:val="00EB2E96"/>
    <w:rsid w:val="00EB2FD4"/>
    <w:rsid w:val="00EB386F"/>
    <w:rsid w:val="00EB38A7"/>
    <w:rsid w:val="00EB392C"/>
    <w:rsid w:val="00EB3A1F"/>
    <w:rsid w:val="00EB3CD1"/>
    <w:rsid w:val="00EB3D89"/>
    <w:rsid w:val="00EB4460"/>
    <w:rsid w:val="00EB4CEB"/>
    <w:rsid w:val="00EB50C8"/>
    <w:rsid w:val="00EB5426"/>
    <w:rsid w:val="00EB5A59"/>
    <w:rsid w:val="00EB6556"/>
    <w:rsid w:val="00EB6587"/>
    <w:rsid w:val="00EB6CE0"/>
    <w:rsid w:val="00EB6E0D"/>
    <w:rsid w:val="00EB74CD"/>
    <w:rsid w:val="00EB75CC"/>
    <w:rsid w:val="00EB7D04"/>
    <w:rsid w:val="00EB7DCC"/>
    <w:rsid w:val="00EB7DED"/>
    <w:rsid w:val="00EC0000"/>
    <w:rsid w:val="00EC004A"/>
    <w:rsid w:val="00EC028B"/>
    <w:rsid w:val="00EC08F0"/>
    <w:rsid w:val="00EC0995"/>
    <w:rsid w:val="00EC0AA0"/>
    <w:rsid w:val="00EC0D8C"/>
    <w:rsid w:val="00EC0F3A"/>
    <w:rsid w:val="00EC10B0"/>
    <w:rsid w:val="00EC2BBD"/>
    <w:rsid w:val="00EC2EE4"/>
    <w:rsid w:val="00EC3660"/>
    <w:rsid w:val="00EC38B5"/>
    <w:rsid w:val="00EC3945"/>
    <w:rsid w:val="00EC3997"/>
    <w:rsid w:val="00EC3A58"/>
    <w:rsid w:val="00EC3B83"/>
    <w:rsid w:val="00EC407A"/>
    <w:rsid w:val="00EC4490"/>
    <w:rsid w:val="00EC4684"/>
    <w:rsid w:val="00EC4B48"/>
    <w:rsid w:val="00EC5503"/>
    <w:rsid w:val="00EC563E"/>
    <w:rsid w:val="00EC5690"/>
    <w:rsid w:val="00EC5CF9"/>
    <w:rsid w:val="00EC6756"/>
    <w:rsid w:val="00EC6D5C"/>
    <w:rsid w:val="00EC71F7"/>
    <w:rsid w:val="00EC72B0"/>
    <w:rsid w:val="00EC74CF"/>
    <w:rsid w:val="00EC7674"/>
    <w:rsid w:val="00EC7D70"/>
    <w:rsid w:val="00ED01EF"/>
    <w:rsid w:val="00ED0233"/>
    <w:rsid w:val="00ED078F"/>
    <w:rsid w:val="00ED0900"/>
    <w:rsid w:val="00ED0973"/>
    <w:rsid w:val="00ED0F87"/>
    <w:rsid w:val="00ED10B5"/>
    <w:rsid w:val="00ED310C"/>
    <w:rsid w:val="00ED34F0"/>
    <w:rsid w:val="00ED3B76"/>
    <w:rsid w:val="00ED3CA1"/>
    <w:rsid w:val="00ED4360"/>
    <w:rsid w:val="00ED45D9"/>
    <w:rsid w:val="00ED4883"/>
    <w:rsid w:val="00ED490E"/>
    <w:rsid w:val="00ED52D4"/>
    <w:rsid w:val="00ED5B56"/>
    <w:rsid w:val="00ED5B71"/>
    <w:rsid w:val="00ED64F8"/>
    <w:rsid w:val="00ED65BB"/>
    <w:rsid w:val="00ED664E"/>
    <w:rsid w:val="00ED6825"/>
    <w:rsid w:val="00ED785B"/>
    <w:rsid w:val="00ED78D3"/>
    <w:rsid w:val="00ED7901"/>
    <w:rsid w:val="00ED7E7C"/>
    <w:rsid w:val="00EE020D"/>
    <w:rsid w:val="00EE02C7"/>
    <w:rsid w:val="00EE05AC"/>
    <w:rsid w:val="00EE05E3"/>
    <w:rsid w:val="00EE1104"/>
    <w:rsid w:val="00EE1249"/>
    <w:rsid w:val="00EE16DB"/>
    <w:rsid w:val="00EE1794"/>
    <w:rsid w:val="00EE206C"/>
    <w:rsid w:val="00EE2649"/>
    <w:rsid w:val="00EE2E68"/>
    <w:rsid w:val="00EE357B"/>
    <w:rsid w:val="00EE35FF"/>
    <w:rsid w:val="00EE388F"/>
    <w:rsid w:val="00EE3C23"/>
    <w:rsid w:val="00EE3C89"/>
    <w:rsid w:val="00EE3F0B"/>
    <w:rsid w:val="00EE44FE"/>
    <w:rsid w:val="00EE45D7"/>
    <w:rsid w:val="00EE46A0"/>
    <w:rsid w:val="00EE4A19"/>
    <w:rsid w:val="00EE53EB"/>
    <w:rsid w:val="00EE5954"/>
    <w:rsid w:val="00EE59CE"/>
    <w:rsid w:val="00EE6DB4"/>
    <w:rsid w:val="00EE75CA"/>
    <w:rsid w:val="00EE7AEE"/>
    <w:rsid w:val="00EE7B4D"/>
    <w:rsid w:val="00EF036F"/>
    <w:rsid w:val="00EF0C6F"/>
    <w:rsid w:val="00EF0DC5"/>
    <w:rsid w:val="00EF1D5D"/>
    <w:rsid w:val="00EF216D"/>
    <w:rsid w:val="00EF2332"/>
    <w:rsid w:val="00EF27D6"/>
    <w:rsid w:val="00EF2E49"/>
    <w:rsid w:val="00EF321F"/>
    <w:rsid w:val="00EF39C6"/>
    <w:rsid w:val="00EF3DB6"/>
    <w:rsid w:val="00EF44CE"/>
    <w:rsid w:val="00EF4BA7"/>
    <w:rsid w:val="00EF5588"/>
    <w:rsid w:val="00EF57CE"/>
    <w:rsid w:val="00EF5F4E"/>
    <w:rsid w:val="00EF5FA3"/>
    <w:rsid w:val="00EF65C2"/>
    <w:rsid w:val="00EF6DC5"/>
    <w:rsid w:val="00EF76F7"/>
    <w:rsid w:val="00EF7874"/>
    <w:rsid w:val="00EF7D17"/>
    <w:rsid w:val="00EF7D9A"/>
    <w:rsid w:val="00F00029"/>
    <w:rsid w:val="00F00DE6"/>
    <w:rsid w:val="00F010C9"/>
    <w:rsid w:val="00F0167C"/>
    <w:rsid w:val="00F01A75"/>
    <w:rsid w:val="00F0215D"/>
    <w:rsid w:val="00F03DF7"/>
    <w:rsid w:val="00F03ED2"/>
    <w:rsid w:val="00F04151"/>
    <w:rsid w:val="00F0434F"/>
    <w:rsid w:val="00F053C5"/>
    <w:rsid w:val="00F057D2"/>
    <w:rsid w:val="00F0586F"/>
    <w:rsid w:val="00F058CE"/>
    <w:rsid w:val="00F061A8"/>
    <w:rsid w:val="00F061F0"/>
    <w:rsid w:val="00F061FC"/>
    <w:rsid w:val="00F062C0"/>
    <w:rsid w:val="00F063D4"/>
    <w:rsid w:val="00F069A5"/>
    <w:rsid w:val="00F06C95"/>
    <w:rsid w:val="00F06DAE"/>
    <w:rsid w:val="00F06DCE"/>
    <w:rsid w:val="00F070DB"/>
    <w:rsid w:val="00F071BE"/>
    <w:rsid w:val="00F07285"/>
    <w:rsid w:val="00F072D3"/>
    <w:rsid w:val="00F0753E"/>
    <w:rsid w:val="00F07915"/>
    <w:rsid w:val="00F07D51"/>
    <w:rsid w:val="00F07F92"/>
    <w:rsid w:val="00F102FB"/>
    <w:rsid w:val="00F1091A"/>
    <w:rsid w:val="00F11096"/>
    <w:rsid w:val="00F110FF"/>
    <w:rsid w:val="00F1161E"/>
    <w:rsid w:val="00F11723"/>
    <w:rsid w:val="00F11D6A"/>
    <w:rsid w:val="00F1225B"/>
    <w:rsid w:val="00F12B5B"/>
    <w:rsid w:val="00F12CC7"/>
    <w:rsid w:val="00F13193"/>
    <w:rsid w:val="00F13D69"/>
    <w:rsid w:val="00F13E85"/>
    <w:rsid w:val="00F14055"/>
    <w:rsid w:val="00F14225"/>
    <w:rsid w:val="00F142EF"/>
    <w:rsid w:val="00F14702"/>
    <w:rsid w:val="00F14B6C"/>
    <w:rsid w:val="00F14C95"/>
    <w:rsid w:val="00F14FDB"/>
    <w:rsid w:val="00F159DD"/>
    <w:rsid w:val="00F162A0"/>
    <w:rsid w:val="00F16D86"/>
    <w:rsid w:val="00F17284"/>
    <w:rsid w:val="00F1772E"/>
    <w:rsid w:val="00F17A6E"/>
    <w:rsid w:val="00F17F35"/>
    <w:rsid w:val="00F20182"/>
    <w:rsid w:val="00F20E28"/>
    <w:rsid w:val="00F2104B"/>
    <w:rsid w:val="00F21187"/>
    <w:rsid w:val="00F21296"/>
    <w:rsid w:val="00F21311"/>
    <w:rsid w:val="00F2298A"/>
    <w:rsid w:val="00F22AEE"/>
    <w:rsid w:val="00F233A4"/>
    <w:rsid w:val="00F2357A"/>
    <w:rsid w:val="00F2372E"/>
    <w:rsid w:val="00F23B86"/>
    <w:rsid w:val="00F23BC2"/>
    <w:rsid w:val="00F24088"/>
    <w:rsid w:val="00F2415A"/>
    <w:rsid w:val="00F24215"/>
    <w:rsid w:val="00F24629"/>
    <w:rsid w:val="00F248EC"/>
    <w:rsid w:val="00F24BC6"/>
    <w:rsid w:val="00F24F42"/>
    <w:rsid w:val="00F24F65"/>
    <w:rsid w:val="00F2504D"/>
    <w:rsid w:val="00F2637A"/>
    <w:rsid w:val="00F26774"/>
    <w:rsid w:val="00F267F5"/>
    <w:rsid w:val="00F2711B"/>
    <w:rsid w:val="00F27189"/>
    <w:rsid w:val="00F27D59"/>
    <w:rsid w:val="00F302FF"/>
    <w:rsid w:val="00F30E3C"/>
    <w:rsid w:val="00F31A44"/>
    <w:rsid w:val="00F31FD6"/>
    <w:rsid w:val="00F334B5"/>
    <w:rsid w:val="00F33849"/>
    <w:rsid w:val="00F33E94"/>
    <w:rsid w:val="00F33EE2"/>
    <w:rsid w:val="00F3408A"/>
    <w:rsid w:val="00F34214"/>
    <w:rsid w:val="00F34223"/>
    <w:rsid w:val="00F3477B"/>
    <w:rsid w:val="00F34B83"/>
    <w:rsid w:val="00F3569C"/>
    <w:rsid w:val="00F3586B"/>
    <w:rsid w:val="00F35AB3"/>
    <w:rsid w:val="00F36097"/>
    <w:rsid w:val="00F37111"/>
    <w:rsid w:val="00F37394"/>
    <w:rsid w:val="00F374A5"/>
    <w:rsid w:val="00F37633"/>
    <w:rsid w:val="00F37658"/>
    <w:rsid w:val="00F376B3"/>
    <w:rsid w:val="00F378AC"/>
    <w:rsid w:val="00F37E9A"/>
    <w:rsid w:val="00F400EB"/>
    <w:rsid w:val="00F4017D"/>
    <w:rsid w:val="00F40C01"/>
    <w:rsid w:val="00F40E72"/>
    <w:rsid w:val="00F4121A"/>
    <w:rsid w:val="00F41223"/>
    <w:rsid w:val="00F419DC"/>
    <w:rsid w:val="00F41D97"/>
    <w:rsid w:val="00F421FB"/>
    <w:rsid w:val="00F4222E"/>
    <w:rsid w:val="00F422E6"/>
    <w:rsid w:val="00F4274D"/>
    <w:rsid w:val="00F429E2"/>
    <w:rsid w:val="00F42AE1"/>
    <w:rsid w:val="00F42BCE"/>
    <w:rsid w:val="00F4363E"/>
    <w:rsid w:val="00F440AC"/>
    <w:rsid w:val="00F4460E"/>
    <w:rsid w:val="00F447FC"/>
    <w:rsid w:val="00F448D5"/>
    <w:rsid w:val="00F45BFD"/>
    <w:rsid w:val="00F45DD4"/>
    <w:rsid w:val="00F46555"/>
    <w:rsid w:val="00F469D0"/>
    <w:rsid w:val="00F46E2D"/>
    <w:rsid w:val="00F46FB7"/>
    <w:rsid w:val="00F476D9"/>
    <w:rsid w:val="00F47792"/>
    <w:rsid w:val="00F47C8A"/>
    <w:rsid w:val="00F50ABC"/>
    <w:rsid w:val="00F50AFE"/>
    <w:rsid w:val="00F51226"/>
    <w:rsid w:val="00F51255"/>
    <w:rsid w:val="00F512D6"/>
    <w:rsid w:val="00F52D84"/>
    <w:rsid w:val="00F5345B"/>
    <w:rsid w:val="00F53538"/>
    <w:rsid w:val="00F53544"/>
    <w:rsid w:val="00F536A9"/>
    <w:rsid w:val="00F53807"/>
    <w:rsid w:val="00F5382B"/>
    <w:rsid w:val="00F53848"/>
    <w:rsid w:val="00F539D8"/>
    <w:rsid w:val="00F53F01"/>
    <w:rsid w:val="00F54403"/>
    <w:rsid w:val="00F54472"/>
    <w:rsid w:val="00F548C0"/>
    <w:rsid w:val="00F54B10"/>
    <w:rsid w:val="00F54DB2"/>
    <w:rsid w:val="00F54F87"/>
    <w:rsid w:val="00F5548B"/>
    <w:rsid w:val="00F5560E"/>
    <w:rsid w:val="00F558E0"/>
    <w:rsid w:val="00F55A2E"/>
    <w:rsid w:val="00F56065"/>
    <w:rsid w:val="00F56884"/>
    <w:rsid w:val="00F56BD9"/>
    <w:rsid w:val="00F56ECD"/>
    <w:rsid w:val="00F56FAB"/>
    <w:rsid w:val="00F57645"/>
    <w:rsid w:val="00F57712"/>
    <w:rsid w:val="00F57861"/>
    <w:rsid w:val="00F579D1"/>
    <w:rsid w:val="00F60091"/>
    <w:rsid w:val="00F605FE"/>
    <w:rsid w:val="00F608F7"/>
    <w:rsid w:val="00F61639"/>
    <w:rsid w:val="00F61CB1"/>
    <w:rsid w:val="00F61F43"/>
    <w:rsid w:val="00F6230D"/>
    <w:rsid w:val="00F6270E"/>
    <w:rsid w:val="00F62A1F"/>
    <w:rsid w:val="00F63006"/>
    <w:rsid w:val="00F63250"/>
    <w:rsid w:val="00F63BAA"/>
    <w:rsid w:val="00F63ECE"/>
    <w:rsid w:val="00F6404F"/>
    <w:rsid w:val="00F64139"/>
    <w:rsid w:val="00F6417E"/>
    <w:rsid w:val="00F6497B"/>
    <w:rsid w:val="00F64C39"/>
    <w:rsid w:val="00F64E06"/>
    <w:rsid w:val="00F657C6"/>
    <w:rsid w:val="00F65FCE"/>
    <w:rsid w:val="00F664E2"/>
    <w:rsid w:val="00F6727B"/>
    <w:rsid w:val="00F6755B"/>
    <w:rsid w:val="00F677BC"/>
    <w:rsid w:val="00F67B35"/>
    <w:rsid w:val="00F700E9"/>
    <w:rsid w:val="00F707A1"/>
    <w:rsid w:val="00F70884"/>
    <w:rsid w:val="00F70951"/>
    <w:rsid w:val="00F71697"/>
    <w:rsid w:val="00F717ED"/>
    <w:rsid w:val="00F72463"/>
    <w:rsid w:val="00F738FF"/>
    <w:rsid w:val="00F740D9"/>
    <w:rsid w:val="00F74519"/>
    <w:rsid w:val="00F7569D"/>
    <w:rsid w:val="00F75B06"/>
    <w:rsid w:val="00F76355"/>
    <w:rsid w:val="00F767BB"/>
    <w:rsid w:val="00F76A43"/>
    <w:rsid w:val="00F76B97"/>
    <w:rsid w:val="00F76D7B"/>
    <w:rsid w:val="00F7768D"/>
    <w:rsid w:val="00F778D3"/>
    <w:rsid w:val="00F77A53"/>
    <w:rsid w:val="00F80231"/>
    <w:rsid w:val="00F8040D"/>
    <w:rsid w:val="00F80786"/>
    <w:rsid w:val="00F808F9"/>
    <w:rsid w:val="00F80CB5"/>
    <w:rsid w:val="00F80FF8"/>
    <w:rsid w:val="00F81E9B"/>
    <w:rsid w:val="00F81ED1"/>
    <w:rsid w:val="00F82218"/>
    <w:rsid w:val="00F82F8A"/>
    <w:rsid w:val="00F83BD1"/>
    <w:rsid w:val="00F83DA7"/>
    <w:rsid w:val="00F83F61"/>
    <w:rsid w:val="00F841C0"/>
    <w:rsid w:val="00F8439C"/>
    <w:rsid w:val="00F84579"/>
    <w:rsid w:val="00F847F1"/>
    <w:rsid w:val="00F854D7"/>
    <w:rsid w:val="00F859BF"/>
    <w:rsid w:val="00F85EBD"/>
    <w:rsid w:val="00F8650A"/>
    <w:rsid w:val="00F86559"/>
    <w:rsid w:val="00F86F7E"/>
    <w:rsid w:val="00F870B6"/>
    <w:rsid w:val="00F872CD"/>
    <w:rsid w:val="00F875BE"/>
    <w:rsid w:val="00F87733"/>
    <w:rsid w:val="00F877CE"/>
    <w:rsid w:val="00F87D84"/>
    <w:rsid w:val="00F900AD"/>
    <w:rsid w:val="00F906B0"/>
    <w:rsid w:val="00F90865"/>
    <w:rsid w:val="00F90EDD"/>
    <w:rsid w:val="00F90F72"/>
    <w:rsid w:val="00F90FA5"/>
    <w:rsid w:val="00F9125A"/>
    <w:rsid w:val="00F915BA"/>
    <w:rsid w:val="00F91696"/>
    <w:rsid w:val="00F916C6"/>
    <w:rsid w:val="00F91C3F"/>
    <w:rsid w:val="00F91C5E"/>
    <w:rsid w:val="00F91D76"/>
    <w:rsid w:val="00F91ECB"/>
    <w:rsid w:val="00F9257B"/>
    <w:rsid w:val="00F92D91"/>
    <w:rsid w:val="00F92F6C"/>
    <w:rsid w:val="00F93082"/>
    <w:rsid w:val="00F93201"/>
    <w:rsid w:val="00F93320"/>
    <w:rsid w:val="00F9335E"/>
    <w:rsid w:val="00F93738"/>
    <w:rsid w:val="00F93888"/>
    <w:rsid w:val="00F939AE"/>
    <w:rsid w:val="00F942DF"/>
    <w:rsid w:val="00F94507"/>
    <w:rsid w:val="00F9455D"/>
    <w:rsid w:val="00F94949"/>
    <w:rsid w:val="00F94969"/>
    <w:rsid w:val="00F94E3F"/>
    <w:rsid w:val="00F94E83"/>
    <w:rsid w:val="00F959F2"/>
    <w:rsid w:val="00F95D52"/>
    <w:rsid w:val="00F95FE7"/>
    <w:rsid w:val="00F963C0"/>
    <w:rsid w:val="00F965D6"/>
    <w:rsid w:val="00F968E2"/>
    <w:rsid w:val="00F96B49"/>
    <w:rsid w:val="00F97100"/>
    <w:rsid w:val="00F9726C"/>
    <w:rsid w:val="00F975AD"/>
    <w:rsid w:val="00F97C84"/>
    <w:rsid w:val="00FA0B92"/>
    <w:rsid w:val="00FA11B0"/>
    <w:rsid w:val="00FA11C3"/>
    <w:rsid w:val="00FA162A"/>
    <w:rsid w:val="00FA1CDA"/>
    <w:rsid w:val="00FA208D"/>
    <w:rsid w:val="00FA21FE"/>
    <w:rsid w:val="00FA23E7"/>
    <w:rsid w:val="00FA33E3"/>
    <w:rsid w:val="00FA34DD"/>
    <w:rsid w:val="00FA3E40"/>
    <w:rsid w:val="00FA3FB3"/>
    <w:rsid w:val="00FA48D4"/>
    <w:rsid w:val="00FA4C1C"/>
    <w:rsid w:val="00FA4F23"/>
    <w:rsid w:val="00FA4F9B"/>
    <w:rsid w:val="00FA51D9"/>
    <w:rsid w:val="00FA52AE"/>
    <w:rsid w:val="00FA549A"/>
    <w:rsid w:val="00FA554B"/>
    <w:rsid w:val="00FA5FEB"/>
    <w:rsid w:val="00FA68F7"/>
    <w:rsid w:val="00FA6AB7"/>
    <w:rsid w:val="00FA6BBF"/>
    <w:rsid w:val="00FA6F04"/>
    <w:rsid w:val="00FA77C0"/>
    <w:rsid w:val="00FA7840"/>
    <w:rsid w:val="00FA7AAE"/>
    <w:rsid w:val="00FB0224"/>
    <w:rsid w:val="00FB048C"/>
    <w:rsid w:val="00FB0B98"/>
    <w:rsid w:val="00FB0EED"/>
    <w:rsid w:val="00FB133D"/>
    <w:rsid w:val="00FB156D"/>
    <w:rsid w:val="00FB163E"/>
    <w:rsid w:val="00FB1AA1"/>
    <w:rsid w:val="00FB2058"/>
    <w:rsid w:val="00FB2726"/>
    <w:rsid w:val="00FB290F"/>
    <w:rsid w:val="00FB29AB"/>
    <w:rsid w:val="00FB2FC7"/>
    <w:rsid w:val="00FB3049"/>
    <w:rsid w:val="00FB375F"/>
    <w:rsid w:val="00FB421D"/>
    <w:rsid w:val="00FB43FA"/>
    <w:rsid w:val="00FB5226"/>
    <w:rsid w:val="00FB5394"/>
    <w:rsid w:val="00FB60B4"/>
    <w:rsid w:val="00FB60BE"/>
    <w:rsid w:val="00FB64CD"/>
    <w:rsid w:val="00FB6A4B"/>
    <w:rsid w:val="00FB6A5C"/>
    <w:rsid w:val="00FB77CB"/>
    <w:rsid w:val="00FC0114"/>
    <w:rsid w:val="00FC0266"/>
    <w:rsid w:val="00FC08AF"/>
    <w:rsid w:val="00FC158F"/>
    <w:rsid w:val="00FC15C7"/>
    <w:rsid w:val="00FC1924"/>
    <w:rsid w:val="00FC21D4"/>
    <w:rsid w:val="00FC23D2"/>
    <w:rsid w:val="00FC273C"/>
    <w:rsid w:val="00FC2769"/>
    <w:rsid w:val="00FC28D2"/>
    <w:rsid w:val="00FC36B2"/>
    <w:rsid w:val="00FC404C"/>
    <w:rsid w:val="00FC405C"/>
    <w:rsid w:val="00FC45A1"/>
    <w:rsid w:val="00FC4773"/>
    <w:rsid w:val="00FC483E"/>
    <w:rsid w:val="00FC484D"/>
    <w:rsid w:val="00FC492A"/>
    <w:rsid w:val="00FC4AC4"/>
    <w:rsid w:val="00FC4C8F"/>
    <w:rsid w:val="00FC4FDF"/>
    <w:rsid w:val="00FC57BF"/>
    <w:rsid w:val="00FC6295"/>
    <w:rsid w:val="00FC7192"/>
    <w:rsid w:val="00FC72FC"/>
    <w:rsid w:val="00FC74B5"/>
    <w:rsid w:val="00FD0323"/>
    <w:rsid w:val="00FD0F59"/>
    <w:rsid w:val="00FD0FE4"/>
    <w:rsid w:val="00FD1338"/>
    <w:rsid w:val="00FD135E"/>
    <w:rsid w:val="00FD1924"/>
    <w:rsid w:val="00FD1BD1"/>
    <w:rsid w:val="00FD1C09"/>
    <w:rsid w:val="00FD2073"/>
    <w:rsid w:val="00FD2518"/>
    <w:rsid w:val="00FD2790"/>
    <w:rsid w:val="00FD2B4E"/>
    <w:rsid w:val="00FD2EEF"/>
    <w:rsid w:val="00FD3275"/>
    <w:rsid w:val="00FD35C1"/>
    <w:rsid w:val="00FD3D2E"/>
    <w:rsid w:val="00FD41CE"/>
    <w:rsid w:val="00FD4432"/>
    <w:rsid w:val="00FD4441"/>
    <w:rsid w:val="00FD4609"/>
    <w:rsid w:val="00FD4F0F"/>
    <w:rsid w:val="00FD5256"/>
    <w:rsid w:val="00FD52CA"/>
    <w:rsid w:val="00FD5675"/>
    <w:rsid w:val="00FD5D7E"/>
    <w:rsid w:val="00FD62E8"/>
    <w:rsid w:val="00FD6978"/>
    <w:rsid w:val="00FD6B56"/>
    <w:rsid w:val="00FD79CE"/>
    <w:rsid w:val="00FE014B"/>
    <w:rsid w:val="00FE0316"/>
    <w:rsid w:val="00FE0649"/>
    <w:rsid w:val="00FE0725"/>
    <w:rsid w:val="00FE0884"/>
    <w:rsid w:val="00FE0D04"/>
    <w:rsid w:val="00FE0FD2"/>
    <w:rsid w:val="00FE1470"/>
    <w:rsid w:val="00FE2730"/>
    <w:rsid w:val="00FE2EC3"/>
    <w:rsid w:val="00FE2F79"/>
    <w:rsid w:val="00FE379B"/>
    <w:rsid w:val="00FE387C"/>
    <w:rsid w:val="00FE398A"/>
    <w:rsid w:val="00FE3C4B"/>
    <w:rsid w:val="00FE3CA0"/>
    <w:rsid w:val="00FE3CC4"/>
    <w:rsid w:val="00FE3E95"/>
    <w:rsid w:val="00FE41C1"/>
    <w:rsid w:val="00FE4413"/>
    <w:rsid w:val="00FE4BF7"/>
    <w:rsid w:val="00FE4E6B"/>
    <w:rsid w:val="00FE4F98"/>
    <w:rsid w:val="00FE510B"/>
    <w:rsid w:val="00FE53F3"/>
    <w:rsid w:val="00FE53FF"/>
    <w:rsid w:val="00FE555D"/>
    <w:rsid w:val="00FE5AAA"/>
    <w:rsid w:val="00FE6180"/>
    <w:rsid w:val="00FE6290"/>
    <w:rsid w:val="00FE6401"/>
    <w:rsid w:val="00FE65A8"/>
    <w:rsid w:val="00FE6AF4"/>
    <w:rsid w:val="00FE6BF7"/>
    <w:rsid w:val="00FE6C1A"/>
    <w:rsid w:val="00FE7319"/>
    <w:rsid w:val="00FE7357"/>
    <w:rsid w:val="00FE7C71"/>
    <w:rsid w:val="00FE7D90"/>
    <w:rsid w:val="00FF0438"/>
    <w:rsid w:val="00FF0E56"/>
    <w:rsid w:val="00FF1FD2"/>
    <w:rsid w:val="00FF2338"/>
    <w:rsid w:val="00FF248D"/>
    <w:rsid w:val="00FF2786"/>
    <w:rsid w:val="00FF2CCA"/>
    <w:rsid w:val="00FF3620"/>
    <w:rsid w:val="00FF3C1C"/>
    <w:rsid w:val="00FF40B7"/>
    <w:rsid w:val="00FF44BA"/>
    <w:rsid w:val="00FF44CA"/>
    <w:rsid w:val="00FF59B5"/>
    <w:rsid w:val="00FF5DD8"/>
    <w:rsid w:val="00FF6B07"/>
    <w:rsid w:val="00FF6B9B"/>
    <w:rsid w:val="00FF6CB6"/>
    <w:rsid w:val="00FF73C3"/>
    <w:rsid w:val="00FF7C71"/>
    <w:rsid w:val="00FF7D48"/>
    <w:rsid w:val="07B737C0"/>
    <w:rsid w:val="0B87A452"/>
    <w:rsid w:val="0BCC8E9C"/>
    <w:rsid w:val="0E0EFD63"/>
    <w:rsid w:val="17B6C3DE"/>
    <w:rsid w:val="2D6DF30E"/>
    <w:rsid w:val="2F09C36F"/>
    <w:rsid w:val="30A593D0"/>
    <w:rsid w:val="33090AFC"/>
    <w:rsid w:val="506C99D6"/>
    <w:rsid w:val="5CA2F326"/>
    <w:rsid w:val="6B19403F"/>
    <w:rsid w:val="7F77A074"/>
    <w:rsid w:val="7F9E86D7"/>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70CC1"/>
  <w14:defaultImageDpi w14:val="96"/>
  <w15:docId w15:val="{BDFF787E-D099-47FB-A88F-F223CB79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AE"/>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nZulassung02">
    <w:name w:val="knZulassung02"/>
    <w:basedOn w:val="Normal"/>
    <w:uiPriority w:val="99"/>
    <w:rsid w:val="009479AE"/>
    <w:pPr>
      <w:autoSpaceDE w:val="0"/>
      <w:autoSpaceDN w:val="0"/>
      <w:ind w:left="1843" w:right="284"/>
    </w:pPr>
    <w:rPr>
      <w:rFonts w:ascii="Courier" w:hAnsi="Courier" w:cs="Courier"/>
      <w:sz w:val="24"/>
      <w:szCs w:val="24"/>
    </w:rPr>
  </w:style>
  <w:style w:type="paragraph" w:styleId="NormalIndent">
    <w:name w:val="Normal Indent"/>
    <w:basedOn w:val="Normal"/>
    <w:autoRedefine/>
    <w:uiPriority w:val="99"/>
    <w:semiHidden/>
    <w:rsid w:val="00523765"/>
    <w:pPr>
      <w:ind w:left="1134"/>
      <w:jc w:val="both"/>
    </w:pPr>
    <w:rPr>
      <w:noProof/>
      <w:sz w:val="22"/>
      <w:szCs w:val="22"/>
    </w:rPr>
  </w:style>
  <w:style w:type="paragraph" w:styleId="BalloonText">
    <w:name w:val="Balloon Text"/>
    <w:basedOn w:val="Normal"/>
    <w:link w:val="BalloonTextChar"/>
    <w:uiPriority w:val="99"/>
    <w:semiHidden/>
    <w:unhideWhenUsed/>
    <w:rsid w:val="00126E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6E48"/>
    <w:rPr>
      <w:rFonts w:ascii="Tahoma" w:hAnsi="Tahoma" w:cs="Tahoma"/>
      <w:sz w:val="16"/>
      <w:szCs w:val="16"/>
    </w:rPr>
  </w:style>
  <w:style w:type="paragraph" w:styleId="ListParagraph">
    <w:name w:val="List Paragraph"/>
    <w:basedOn w:val="Normal"/>
    <w:uiPriority w:val="34"/>
    <w:qFormat/>
    <w:rsid w:val="00DF08B9"/>
    <w:pPr>
      <w:ind w:left="720"/>
      <w:contextualSpacing/>
    </w:pPr>
  </w:style>
  <w:style w:type="character" w:styleId="CommentReference">
    <w:name w:val="annotation reference"/>
    <w:basedOn w:val="DefaultParagraphFont"/>
    <w:uiPriority w:val="99"/>
    <w:semiHidden/>
    <w:unhideWhenUsed/>
    <w:rsid w:val="00F4460E"/>
    <w:rPr>
      <w:sz w:val="16"/>
      <w:szCs w:val="16"/>
    </w:rPr>
  </w:style>
  <w:style w:type="paragraph" w:styleId="CommentText">
    <w:name w:val="annotation text"/>
    <w:basedOn w:val="Normal"/>
    <w:link w:val="CommentTextChar"/>
    <w:uiPriority w:val="99"/>
    <w:unhideWhenUsed/>
    <w:rsid w:val="00F4460E"/>
  </w:style>
  <w:style w:type="character" w:customStyle="1" w:styleId="CommentTextChar">
    <w:name w:val="Comment Text Char"/>
    <w:basedOn w:val="DefaultParagraphFont"/>
    <w:link w:val="CommentText"/>
    <w:uiPriority w:val="99"/>
    <w:rsid w:val="00F4460E"/>
    <w:rPr>
      <w:sz w:val="20"/>
      <w:szCs w:val="20"/>
    </w:rPr>
  </w:style>
  <w:style w:type="paragraph" w:styleId="CommentSubject">
    <w:name w:val="annotation subject"/>
    <w:basedOn w:val="CommentText"/>
    <w:next w:val="CommentText"/>
    <w:link w:val="CommentSubjectChar"/>
    <w:uiPriority w:val="99"/>
    <w:semiHidden/>
    <w:unhideWhenUsed/>
    <w:rsid w:val="00F4460E"/>
    <w:rPr>
      <w:b/>
      <w:bCs/>
    </w:rPr>
  </w:style>
  <w:style w:type="character" w:customStyle="1" w:styleId="CommentSubjectChar">
    <w:name w:val="Comment Subject Char"/>
    <w:basedOn w:val="CommentTextChar"/>
    <w:link w:val="CommentSubject"/>
    <w:uiPriority w:val="99"/>
    <w:semiHidden/>
    <w:rsid w:val="00F4460E"/>
    <w:rPr>
      <w:b/>
      <w:bCs/>
      <w:sz w:val="20"/>
      <w:szCs w:val="20"/>
    </w:rPr>
  </w:style>
  <w:style w:type="paragraph" w:styleId="Title">
    <w:name w:val="Title"/>
    <w:basedOn w:val="Normal"/>
    <w:next w:val="Normal"/>
    <w:link w:val="TitleChar"/>
    <w:uiPriority w:val="10"/>
    <w:qFormat/>
    <w:rsid w:val="00E75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C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75C0B"/>
    <w:pPr>
      <w:tabs>
        <w:tab w:val="center" w:pos="4680"/>
        <w:tab w:val="right" w:pos="9360"/>
      </w:tabs>
    </w:pPr>
  </w:style>
  <w:style w:type="character" w:customStyle="1" w:styleId="HeaderChar">
    <w:name w:val="Header Char"/>
    <w:basedOn w:val="DefaultParagraphFont"/>
    <w:link w:val="Header"/>
    <w:uiPriority w:val="99"/>
    <w:rsid w:val="00E75C0B"/>
    <w:rPr>
      <w:sz w:val="20"/>
      <w:szCs w:val="20"/>
    </w:rPr>
  </w:style>
  <w:style w:type="paragraph" w:styleId="Footer">
    <w:name w:val="footer"/>
    <w:basedOn w:val="Normal"/>
    <w:link w:val="FooterChar"/>
    <w:uiPriority w:val="99"/>
    <w:unhideWhenUsed/>
    <w:rsid w:val="00E75C0B"/>
    <w:pPr>
      <w:tabs>
        <w:tab w:val="center" w:pos="4680"/>
        <w:tab w:val="right" w:pos="9360"/>
      </w:tabs>
    </w:pPr>
  </w:style>
  <w:style w:type="character" w:customStyle="1" w:styleId="FooterChar">
    <w:name w:val="Footer Char"/>
    <w:basedOn w:val="DefaultParagraphFont"/>
    <w:link w:val="Footer"/>
    <w:uiPriority w:val="99"/>
    <w:rsid w:val="00E75C0B"/>
    <w:rPr>
      <w:sz w:val="20"/>
      <w:szCs w:val="20"/>
    </w:rPr>
  </w:style>
  <w:style w:type="paragraph" w:styleId="Revision">
    <w:name w:val="Revision"/>
    <w:hidden/>
    <w:uiPriority w:val="99"/>
    <w:semiHidden/>
    <w:rsid w:val="008A4BF9"/>
    <w:pPr>
      <w:spacing w:after="0" w:line="240" w:lineRule="auto"/>
    </w:pPr>
    <w:rPr>
      <w:sz w:val="20"/>
      <w:szCs w:val="20"/>
    </w:rPr>
  </w:style>
  <w:style w:type="paragraph" w:customStyle="1" w:styleId="TableParagraph">
    <w:name w:val="Table Paragraph"/>
    <w:basedOn w:val="Normal"/>
    <w:uiPriority w:val="1"/>
    <w:qFormat/>
    <w:rsid w:val="00083368"/>
    <w:pPr>
      <w:widowControl w:val="0"/>
      <w:autoSpaceDE w:val="0"/>
      <w:autoSpaceDN w:val="0"/>
      <w:ind w:left="115"/>
    </w:pPr>
    <w:rPr>
      <w:sz w:val="22"/>
      <w:szCs w:val="22"/>
      <w:lang w:val="en-US" w:eastAsia="en-US"/>
    </w:rPr>
  </w:style>
  <w:style w:type="character" w:styleId="Hyperlink">
    <w:name w:val="Hyperlink"/>
    <w:basedOn w:val="DefaultParagraphFont"/>
    <w:uiPriority w:val="99"/>
    <w:unhideWhenUsed/>
    <w:rsid w:val="004421F2"/>
    <w:rPr>
      <w:color w:val="0000FF" w:themeColor="hyperlink"/>
      <w:u w:val="single"/>
    </w:rPr>
  </w:style>
  <w:style w:type="character" w:styleId="UnresolvedMention">
    <w:name w:val="Unresolved Mention"/>
    <w:basedOn w:val="DefaultParagraphFont"/>
    <w:uiPriority w:val="99"/>
    <w:semiHidden/>
    <w:unhideWhenUsed/>
    <w:rsid w:val="00442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81969">
      <w:bodyDiv w:val="1"/>
      <w:marLeft w:val="0"/>
      <w:marRight w:val="0"/>
      <w:marTop w:val="0"/>
      <w:marBottom w:val="0"/>
      <w:divBdr>
        <w:top w:val="none" w:sz="0" w:space="0" w:color="auto"/>
        <w:left w:val="none" w:sz="0" w:space="0" w:color="auto"/>
        <w:bottom w:val="none" w:sz="0" w:space="0" w:color="auto"/>
        <w:right w:val="none" w:sz="0" w:space="0" w:color="auto"/>
      </w:divBdr>
    </w:div>
    <w:div w:id="1575123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fa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4BAF313B93244D8810FEE1B81C52A6" ma:contentTypeVersion="20" ma:contentTypeDescription="Create a new document." ma:contentTypeScope="" ma:versionID="760d77f212c40a8163df87ee7819f732">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8d50e89c9ebdb8f6be8e6f6216a5de2c" ns2:_="" ns3:_="">
    <xsd:import namespace="9427cdbf-3c60-422d-99d4-f01d47466c1d"/>
    <xsd:import namespace="b2259dd9-5230-4c59-a86e-a791f912fa5c"/>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15ffe6d2-51ee-4235-8a78-7e88e5a25ccb}" ma:internalName="TaxCatchAll" ma:readOnly="false"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259dd9-5230-4c59-a86e-a791f912fa5c" xsi:nil="true"/>
    <lcf76f155ced4ddcb4097134ff3c332f xmlns="9427cdbf-3c60-422d-99d4-f01d47466c1d">
      <Terms xmlns="http://schemas.microsoft.com/office/infopath/2007/PartnerControls"/>
    </lcf76f155ced4ddcb4097134ff3c332f>
    <_Flow_SignoffStatus xmlns="9427cdbf-3c60-422d-99d4-f01d47466c1d" xsi:nil="true"/>
  </documentManagement>
</p:properties>
</file>

<file path=customXml/itemProps1.xml><?xml version="1.0" encoding="utf-8"?>
<ds:datastoreItem xmlns:ds="http://schemas.openxmlformats.org/officeDocument/2006/customXml" ds:itemID="{D9FD7294-030D-4488-B868-89047BB5F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FC3FA-9834-429F-81E4-A6F6BE9FB64C}">
  <ds:schemaRefs>
    <ds:schemaRef ds:uri="http://schemas.microsoft.com/sharepoint/v3/contenttype/forms"/>
  </ds:schemaRefs>
</ds:datastoreItem>
</file>

<file path=customXml/itemProps3.xml><?xml version="1.0" encoding="utf-8"?>
<ds:datastoreItem xmlns:ds="http://schemas.openxmlformats.org/officeDocument/2006/customXml" ds:itemID="{C09FA0F9-DD87-4013-880A-530E5F9CA61E}">
  <ds:schemaRefs>
    <ds:schemaRef ds:uri="http://schemas.microsoft.com/office/2006/metadata/properties"/>
    <ds:schemaRef ds:uri="http://schemas.microsoft.com/office/infopath/2007/PartnerControls"/>
    <ds:schemaRef ds:uri="b2259dd9-5230-4c59-a86e-a791f912fa5c"/>
    <ds:schemaRef ds:uri="9427cdbf-3c60-422d-99d4-f01d47466c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2507</Words>
  <Characters>15799</Characters>
  <Application>Microsoft Office Word</Application>
  <DocSecurity>0</DocSecurity>
  <Lines>131</Lines>
  <Paragraphs>36</Paragraphs>
  <ScaleCrop>false</ScaleCrop>
  <Company>Procter &amp; Gamble</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Gebrauchsinformation: Information für den Anwender</dc:title>
  <dc:subject/>
  <dc:creator>Sibylle Nickolpertzel</dc:creator>
  <cp:keywords/>
  <cp:lastModifiedBy>Koop, Stefanie</cp:lastModifiedBy>
  <cp:revision>2</cp:revision>
  <cp:lastPrinted>2015-05-28T15:07:00Z</cp:lastPrinted>
  <dcterms:created xsi:type="dcterms:W3CDTF">2025-01-23T10:07:00Z</dcterms:created>
  <dcterms:modified xsi:type="dcterms:W3CDTF">2025-01-23T10:07:00Z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0x0101004B4BAF313B93244D8810FEE1B81C52A6</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Business Use</vt:lpwstr>
  </property>
  <property fmtid="{D5CDD505-2E9C-101B-9397-08002B2CF9AE}" pid="7" name="MSIP_Label_a518e53f-798e-43aa-978d-c3fda1f3a682_Enabled">
    <vt:lpwstr>true</vt:lpwstr>
  </property>
  <property fmtid="{D5CDD505-2E9C-101B-9397-08002B2CF9AE}" pid="8" name="MSIP_Label_a518e53f-798e-43aa-978d-c3fda1f3a682_SetDate">
    <vt:lpwstr>2024-01-29T14:08:16Z</vt:lpwstr>
  </property>
  <property fmtid="{D5CDD505-2E9C-101B-9397-08002B2CF9AE}" pid="9" name="MSIP_Label_a518e53f-798e-43aa-978d-c3fda1f3a682_Method">
    <vt:lpwstr>Privileged</vt:lpwstr>
  </property>
  <property fmtid="{D5CDD505-2E9C-101B-9397-08002B2CF9AE}" pid="10" name="MSIP_Label_a518e53f-798e-43aa-978d-c3fda1f3a682_Name">
    <vt:lpwstr>PG - Internal Use</vt:lpwstr>
  </property>
  <property fmtid="{D5CDD505-2E9C-101B-9397-08002B2CF9AE}" pid="11" name="MSIP_Label_a518e53f-798e-43aa-978d-c3fda1f3a682_SiteId">
    <vt:lpwstr>3596192b-fdf5-4e2c-a6fa-acb706c963d8</vt:lpwstr>
  </property>
  <property fmtid="{D5CDD505-2E9C-101B-9397-08002B2CF9AE}" pid="12" name="MSIP_Label_a518e53f-798e-43aa-978d-c3fda1f3a682_ActionId">
    <vt:lpwstr>2ca2c7b9-64b0-4b89-b0cc-160eba07cc94</vt:lpwstr>
  </property>
  <property fmtid="{D5CDD505-2E9C-101B-9397-08002B2CF9AE}" pid="13" name="MSIP_Label_a518e53f-798e-43aa-978d-c3fda1f3a682_ContentBits">
    <vt:lpwstr>1</vt:lpwstr>
  </property>
</Properties>
</file>