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9734B" w:rsidRPr="00A02037" w:rsidRDefault="008728C6">
      <w:pPr>
        <w:jc w:val="center"/>
        <w:rPr>
          <w:rFonts w:ascii="Calibri" w:eastAsia="Calibri" w:hAnsi="Calibri" w:cs="Calibri"/>
          <w:b/>
          <w:sz w:val="22"/>
          <w:szCs w:val="22"/>
        </w:rPr>
      </w:pPr>
      <w:bookmarkStart w:id="0" w:name="_heading=h.gjdgxs" w:colFirst="0" w:colLast="0"/>
      <w:bookmarkEnd w:id="0"/>
      <w:r w:rsidRPr="00A02037">
        <w:rPr>
          <w:rFonts w:ascii="Calibri" w:eastAsia="Calibri" w:hAnsi="Calibri" w:cs="Calibri"/>
          <w:b/>
          <w:color w:val="000000"/>
          <w:sz w:val="22"/>
          <w:szCs w:val="22"/>
        </w:rPr>
        <w:t>Algemene voorwaarden</w:t>
      </w:r>
      <w:r w:rsidRPr="00A02037">
        <w:rPr>
          <w:rFonts w:ascii="Calibri" w:eastAsia="Calibri" w:hAnsi="Calibri" w:cs="Calibri"/>
          <w:b/>
          <w:sz w:val="22"/>
          <w:szCs w:val="22"/>
        </w:rPr>
        <w:t xml:space="preserve"> Samsara</w:t>
      </w:r>
    </w:p>
    <w:p w14:paraId="00000002" w14:textId="56D831A2" w:rsidR="0049734B" w:rsidRPr="00A02037" w:rsidRDefault="008728C6">
      <w:pPr>
        <w:jc w:val="center"/>
        <w:rPr>
          <w:rFonts w:ascii="Calibri" w:eastAsia="Calibri" w:hAnsi="Calibri" w:cs="Calibri"/>
          <w:sz w:val="22"/>
          <w:szCs w:val="22"/>
        </w:rPr>
      </w:pPr>
      <w:bookmarkStart w:id="1" w:name="_heading=h.30j0zll" w:colFirst="0" w:colLast="0"/>
      <w:bookmarkEnd w:id="1"/>
      <w:r w:rsidRPr="00A02037">
        <w:rPr>
          <w:rFonts w:ascii="Calibri" w:eastAsia="Calibri" w:hAnsi="Calibri" w:cs="Calibri"/>
          <w:b/>
          <w:sz w:val="22"/>
          <w:szCs w:val="22"/>
        </w:rPr>
        <w:t xml:space="preserve">Laatste update: </w:t>
      </w:r>
      <w:bookmarkStart w:id="2" w:name="_Hlk159496691"/>
      <w:r w:rsidR="00F42960" w:rsidRPr="00A02037">
        <w:rPr>
          <w:rFonts w:ascii="Calibri" w:hAnsi="Calibri"/>
          <w:b/>
          <w:sz w:val="22"/>
        </w:rPr>
        <w:t>Februari</w:t>
      </w:r>
      <w:bookmarkEnd w:id="2"/>
      <w:r w:rsidR="00F42960" w:rsidRPr="00A02037">
        <w:rPr>
          <w:rFonts w:ascii="Calibri" w:hAnsi="Calibri"/>
          <w:b/>
          <w:sz w:val="22"/>
        </w:rPr>
        <w:t xml:space="preserve"> </w:t>
      </w:r>
      <w:r w:rsidR="00B23A56" w:rsidRPr="00A02037">
        <w:rPr>
          <w:rFonts w:ascii="Calibri" w:eastAsia="Calibri" w:hAnsi="Calibri" w:cs="Calibri"/>
          <w:b/>
          <w:sz w:val="22"/>
          <w:szCs w:val="22"/>
        </w:rPr>
        <w:t>2024</w:t>
      </w:r>
    </w:p>
    <w:p w14:paraId="00000003" w14:textId="77777777" w:rsidR="0049734B" w:rsidRPr="00A02037" w:rsidRDefault="0049734B">
      <w:pPr>
        <w:pBdr>
          <w:bottom w:val="single" w:sz="6" w:space="1" w:color="000000"/>
        </w:pBdr>
        <w:jc w:val="both"/>
        <w:rPr>
          <w:rFonts w:ascii="Calibri" w:eastAsia="Calibri" w:hAnsi="Calibri" w:cs="Calibri"/>
          <w:sz w:val="22"/>
          <w:szCs w:val="22"/>
        </w:rPr>
      </w:pPr>
    </w:p>
    <w:p w14:paraId="00000004" w14:textId="77777777" w:rsidR="0049734B" w:rsidRPr="00A02037" w:rsidRDefault="0049734B">
      <w:pPr>
        <w:jc w:val="both"/>
        <w:rPr>
          <w:rFonts w:ascii="Calibri" w:eastAsia="Calibri" w:hAnsi="Calibri" w:cs="Calibri"/>
        </w:rPr>
      </w:pPr>
    </w:p>
    <w:p w14:paraId="00000005" w14:textId="77777777" w:rsidR="0049734B" w:rsidRPr="00A02037" w:rsidRDefault="0049734B">
      <w:pPr>
        <w:jc w:val="both"/>
        <w:rPr>
          <w:rFonts w:ascii="Calibri" w:eastAsia="Calibri" w:hAnsi="Calibri" w:cs="Calibri"/>
          <w:sz w:val="22"/>
          <w:szCs w:val="22"/>
        </w:rPr>
      </w:pPr>
    </w:p>
    <w:p w14:paraId="00000006" w14:textId="77777777" w:rsidR="0049734B" w:rsidRPr="00A02037" w:rsidRDefault="008728C6">
      <w:pPr>
        <w:jc w:val="both"/>
        <w:rPr>
          <w:rFonts w:ascii="Calibri" w:eastAsia="Calibri" w:hAnsi="Calibri" w:cs="Calibri"/>
          <w:sz w:val="22"/>
          <w:szCs w:val="22"/>
        </w:rPr>
      </w:pPr>
      <w:r w:rsidRPr="00A02037">
        <w:rPr>
          <w:rFonts w:ascii="Calibri" w:eastAsia="Calibri" w:hAnsi="Calibri" w:cs="Calibri"/>
          <w:sz w:val="22"/>
          <w:szCs w:val="22"/>
        </w:rPr>
        <w:t>Welkom bij Samsara. Lees deze dienstverleningsvoorwaarden aandachtig, want ze zijn van toepassing op uw gebruik van onze producten en diensten. De Klant wordt samen met Samsara Inc. aangeduid als de “</w:t>
      </w:r>
      <w:r w:rsidRPr="00A02037">
        <w:rPr>
          <w:rFonts w:ascii="Calibri" w:eastAsia="Calibri" w:hAnsi="Calibri" w:cs="Calibri"/>
          <w:b/>
          <w:sz w:val="22"/>
          <w:szCs w:val="22"/>
        </w:rPr>
        <w:t>Partijen</w:t>
      </w:r>
      <w:r w:rsidRPr="00A02037">
        <w:rPr>
          <w:rFonts w:ascii="Calibri" w:eastAsia="Calibri" w:hAnsi="Calibri" w:cs="Calibri"/>
          <w:sz w:val="22"/>
          <w:szCs w:val="22"/>
        </w:rPr>
        <w:t xml:space="preserve">”. </w:t>
      </w:r>
    </w:p>
    <w:p w14:paraId="00000007" w14:textId="77777777" w:rsidR="0049734B" w:rsidRPr="00A02037" w:rsidRDefault="0049734B">
      <w:pPr>
        <w:jc w:val="both"/>
        <w:rPr>
          <w:rFonts w:ascii="Calibri" w:eastAsia="Calibri" w:hAnsi="Calibri" w:cs="Calibri"/>
          <w:sz w:val="22"/>
          <w:szCs w:val="22"/>
        </w:rPr>
      </w:pPr>
    </w:p>
    <w:p w14:paraId="00000008" w14:textId="77777777" w:rsidR="0049734B" w:rsidRPr="00A02037" w:rsidRDefault="008728C6">
      <w:pPr>
        <w:numPr>
          <w:ilvl w:val="0"/>
          <w:numId w:val="2"/>
        </w:numPr>
        <w:jc w:val="both"/>
        <w:rPr>
          <w:color w:val="000000"/>
        </w:rPr>
      </w:pPr>
      <w:r w:rsidRPr="00A02037">
        <w:rPr>
          <w:rFonts w:ascii="Calibri" w:eastAsia="Calibri" w:hAnsi="Calibri" w:cs="Calibri"/>
          <w:color w:val="000000"/>
          <w:sz w:val="22"/>
          <w:szCs w:val="22"/>
          <w:u w:val="single"/>
        </w:rPr>
        <w:t>Definities.</w:t>
      </w:r>
    </w:p>
    <w:p w14:paraId="00000009" w14:textId="77777777" w:rsidR="0049734B" w:rsidRPr="00A02037" w:rsidRDefault="0049734B">
      <w:pPr>
        <w:jc w:val="both"/>
        <w:rPr>
          <w:rFonts w:ascii="Calibri" w:eastAsia="Calibri" w:hAnsi="Calibri" w:cs="Calibri"/>
          <w:sz w:val="22"/>
          <w:szCs w:val="22"/>
        </w:rPr>
      </w:pPr>
    </w:p>
    <w:p w14:paraId="0000000A" w14:textId="77777777" w:rsidR="0049734B" w:rsidRPr="00A02037" w:rsidRDefault="008728C6">
      <w:pPr>
        <w:numPr>
          <w:ilvl w:val="1"/>
          <w:numId w:val="1"/>
        </w:numPr>
        <w:pBdr>
          <w:top w:val="nil"/>
          <w:left w:val="nil"/>
          <w:bottom w:val="nil"/>
          <w:right w:val="nil"/>
          <w:between w:val="nil"/>
        </w:pBdr>
        <w:spacing w:after="240"/>
        <w:jc w:val="both"/>
      </w:pPr>
      <w:bookmarkStart w:id="3" w:name="_heading=h.1fob9te" w:colFirst="0" w:colLast="0"/>
      <w:bookmarkEnd w:id="3"/>
      <w:r w:rsidRPr="00A02037">
        <w:rPr>
          <w:rFonts w:ascii="Calibri" w:eastAsia="Calibri" w:hAnsi="Calibri" w:cs="Calibri"/>
          <w:color w:val="000000"/>
          <w:sz w:val="22"/>
          <w:szCs w:val="22"/>
        </w:rPr>
        <w:t>“</w:t>
      </w:r>
      <w:r w:rsidRPr="00A02037">
        <w:rPr>
          <w:rFonts w:ascii="Calibri" w:eastAsia="Calibri" w:hAnsi="Calibri" w:cs="Calibri"/>
          <w:b/>
          <w:color w:val="000000"/>
          <w:sz w:val="22"/>
          <w:szCs w:val="22"/>
        </w:rPr>
        <w:t>Account</w:t>
      </w:r>
      <w:r w:rsidRPr="00A02037">
        <w:rPr>
          <w:rFonts w:ascii="Calibri" w:eastAsia="Calibri" w:hAnsi="Calibri" w:cs="Calibri"/>
          <w:color w:val="000000"/>
          <w:sz w:val="22"/>
          <w:szCs w:val="22"/>
        </w:rPr>
        <w:t>” betekent de account die de Klant via de Gehoste Software maakt om toegang tot de Gegevens van de Klant te krijgen.</w:t>
      </w:r>
    </w:p>
    <w:p w14:paraId="0000000B" w14:textId="77777777" w:rsidR="0049734B" w:rsidRPr="00A02037" w:rsidRDefault="008728C6">
      <w:pPr>
        <w:numPr>
          <w:ilvl w:val="1"/>
          <w:numId w:val="1"/>
        </w:numPr>
        <w:pBdr>
          <w:top w:val="nil"/>
          <w:left w:val="nil"/>
          <w:bottom w:val="nil"/>
          <w:right w:val="nil"/>
          <w:between w:val="nil"/>
        </w:pBdr>
        <w:spacing w:after="240"/>
        <w:jc w:val="both"/>
      </w:pPr>
      <w:r w:rsidRPr="00A02037">
        <w:rPr>
          <w:rFonts w:ascii="Calibri" w:eastAsia="Calibri" w:hAnsi="Calibri" w:cs="Calibri"/>
          <w:color w:val="000000"/>
          <w:sz w:val="22"/>
          <w:szCs w:val="22"/>
        </w:rPr>
        <w:t>“</w:t>
      </w:r>
      <w:r w:rsidRPr="00A02037">
        <w:rPr>
          <w:rFonts w:ascii="Calibri" w:eastAsia="Calibri" w:hAnsi="Calibri" w:cs="Calibri"/>
          <w:b/>
          <w:color w:val="000000"/>
          <w:sz w:val="22"/>
          <w:szCs w:val="22"/>
        </w:rPr>
        <w:t>Groepsmaatschappij</w:t>
      </w:r>
      <w:r w:rsidRPr="00A02037">
        <w:rPr>
          <w:rFonts w:ascii="Calibri" w:eastAsia="Calibri" w:hAnsi="Calibri" w:cs="Calibri"/>
          <w:color w:val="000000"/>
          <w:sz w:val="22"/>
          <w:szCs w:val="22"/>
        </w:rPr>
        <w:t>” betekent elke andere entiteit die, direct of indirect via een of meer tussenpersonen, zeggenschap uitoefent over, onder zeggenschap staat van, of onder gezamenlijke zeggenschap staat met de Klant.</w:t>
      </w:r>
    </w:p>
    <w:p w14:paraId="0000000C" w14:textId="77777777" w:rsidR="0049734B" w:rsidRPr="00A02037" w:rsidRDefault="008728C6">
      <w:pPr>
        <w:numPr>
          <w:ilvl w:val="1"/>
          <w:numId w:val="1"/>
        </w:numPr>
        <w:pBdr>
          <w:top w:val="nil"/>
          <w:left w:val="nil"/>
          <w:bottom w:val="nil"/>
          <w:right w:val="nil"/>
          <w:between w:val="nil"/>
        </w:pBdr>
        <w:spacing w:after="240"/>
        <w:jc w:val="both"/>
      </w:pPr>
      <w:r w:rsidRPr="00A02037">
        <w:rPr>
          <w:rFonts w:ascii="Calibri" w:eastAsia="Calibri" w:hAnsi="Calibri" w:cs="Calibri"/>
          <w:color w:val="000000"/>
          <w:sz w:val="22"/>
          <w:szCs w:val="22"/>
        </w:rPr>
        <w:t>“</w:t>
      </w:r>
      <w:r w:rsidRPr="00A02037">
        <w:rPr>
          <w:rFonts w:ascii="Calibri" w:eastAsia="Calibri" w:hAnsi="Calibri" w:cs="Calibri"/>
          <w:b/>
          <w:color w:val="000000"/>
          <w:sz w:val="22"/>
          <w:szCs w:val="22"/>
        </w:rPr>
        <w:t>Apps</w:t>
      </w:r>
      <w:r w:rsidRPr="00A02037">
        <w:rPr>
          <w:rFonts w:ascii="Calibri" w:eastAsia="Calibri" w:hAnsi="Calibri" w:cs="Calibri"/>
          <w:color w:val="000000"/>
          <w:sz w:val="22"/>
          <w:szCs w:val="22"/>
        </w:rPr>
        <w:t>” betekent de softwaretoepassingen voor smartphones en tablets die Samsara via Google Play of de Apple App Store ter beschikking stelt.</w:t>
      </w:r>
    </w:p>
    <w:p w14:paraId="0000000D" w14:textId="3C8C3842" w:rsidR="0049734B" w:rsidRPr="00A02037" w:rsidRDefault="008728C6">
      <w:pPr>
        <w:numPr>
          <w:ilvl w:val="1"/>
          <w:numId w:val="1"/>
        </w:numPr>
        <w:pBdr>
          <w:top w:val="nil"/>
          <w:left w:val="nil"/>
          <w:bottom w:val="nil"/>
          <w:right w:val="nil"/>
          <w:between w:val="nil"/>
        </w:pBdr>
        <w:spacing w:after="240"/>
        <w:jc w:val="both"/>
        <w:rPr>
          <w:color w:val="000000"/>
        </w:rPr>
      </w:pPr>
      <w:r w:rsidRPr="00A02037">
        <w:rPr>
          <w:rFonts w:ascii="Calibri" w:eastAsia="Calibri" w:hAnsi="Calibri" w:cs="Calibri"/>
          <w:color w:val="000000"/>
          <w:sz w:val="22"/>
          <w:szCs w:val="22"/>
        </w:rPr>
        <w:t>“</w:t>
      </w:r>
      <w:r w:rsidRPr="00A02037">
        <w:rPr>
          <w:rFonts w:ascii="Calibri" w:eastAsia="Calibri" w:hAnsi="Calibri" w:cs="Calibri"/>
          <w:b/>
          <w:color w:val="000000"/>
          <w:sz w:val="22"/>
          <w:szCs w:val="22"/>
        </w:rPr>
        <w:t>Bevoegde Gebruiker</w:t>
      </w:r>
      <w:r w:rsidRPr="00A02037">
        <w:rPr>
          <w:rFonts w:ascii="Calibri" w:eastAsia="Calibri" w:hAnsi="Calibri" w:cs="Calibri"/>
          <w:color w:val="000000"/>
          <w:sz w:val="22"/>
          <w:szCs w:val="22"/>
        </w:rPr>
        <w:t>” betekent de werknemers, Groepsmaatschappijen, en/of dienstverleners van de Klant aan wie de Klant machtiging verleent om de</w:t>
      </w:r>
      <w:r w:rsidR="002B6B1D" w:rsidRPr="00A02037">
        <w:rPr>
          <w:rFonts w:ascii="Calibri" w:eastAsia="Calibri" w:hAnsi="Calibri" w:cs="Calibri"/>
          <w:color w:val="000000"/>
          <w:sz w:val="22"/>
          <w:szCs w:val="22"/>
        </w:rPr>
        <w:t xml:space="preserve"> </w:t>
      </w:r>
      <w:proofErr w:type="spellStart"/>
      <w:r w:rsidR="002B6B1D" w:rsidRPr="00A02037">
        <w:rPr>
          <w:rFonts w:ascii="Calibri" w:eastAsia="Calibri" w:hAnsi="Calibri" w:cs="Calibri"/>
          <w:color w:val="000000"/>
          <w:sz w:val="22"/>
          <w:szCs w:val="22"/>
        </w:rPr>
        <w:t>gelicentieerde</w:t>
      </w:r>
      <w:proofErr w:type="spellEnd"/>
      <w:r w:rsidR="002B6B1D" w:rsidRPr="00A02037">
        <w:rPr>
          <w:rFonts w:ascii="Calibri" w:eastAsia="Calibri" w:hAnsi="Calibri" w:cs="Calibri"/>
          <w:color w:val="000000"/>
          <w:sz w:val="22"/>
          <w:szCs w:val="22"/>
        </w:rPr>
        <w:t xml:space="preserve"> Sam</w:t>
      </w:r>
      <w:r w:rsidRPr="00A02037">
        <w:rPr>
          <w:rFonts w:ascii="Calibri" w:eastAsia="Calibri" w:hAnsi="Calibri" w:cs="Calibri"/>
          <w:color w:val="000000"/>
          <w:sz w:val="22"/>
          <w:szCs w:val="22"/>
        </w:rPr>
        <w:t>sara Software in zijn naam en alleen in zijn naam te gebruiken.</w:t>
      </w:r>
    </w:p>
    <w:p w14:paraId="0000000E" w14:textId="77777777" w:rsidR="0049734B" w:rsidRPr="00A02037" w:rsidRDefault="008728C6">
      <w:pPr>
        <w:numPr>
          <w:ilvl w:val="1"/>
          <w:numId w:val="1"/>
        </w:numPr>
        <w:pBdr>
          <w:top w:val="nil"/>
          <w:left w:val="nil"/>
          <w:bottom w:val="nil"/>
          <w:right w:val="nil"/>
          <w:between w:val="nil"/>
        </w:pBdr>
        <w:spacing w:after="240"/>
        <w:jc w:val="both"/>
      </w:pPr>
      <w:r w:rsidRPr="00A02037">
        <w:rPr>
          <w:rFonts w:ascii="Calibri" w:eastAsia="Calibri" w:hAnsi="Calibri" w:cs="Calibri"/>
          <w:color w:val="000000"/>
          <w:sz w:val="22"/>
          <w:szCs w:val="22"/>
        </w:rPr>
        <w:t>“</w:t>
      </w:r>
      <w:r w:rsidRPr="00A02037">
        <w:rPr>
          <w:rFonts w:ascii="Calibri" w:eastAsia="Calibri" w:hAnsi="Calibri" w:cs="Calibri"/>
          <w:b/>
          <w:color w:val="000000"/>
          <w:sz w:val="22"/>
          <w:szCs w:val="22"/>
        </w:rPr>
        <w:t>Klant</w:t>
      </w:r>
      <w:r w:rsidRPr="00A02037">
        <w:rPr>
          <w:rFonts w:ascii="Calibri" w:eastAsia="Calibri" w:hAnsi="Calibri" w:cs="Calibri"/>
          <w:color w:val="000000"/>
          <w:sz w:val="22"/>
          <w:szCs w:val="22"/>
        </w:rPr>
        <w:t>” of “</w:t>
      </w:r>
      <w:r w:rsidRPr="00A02037">
        <w:rPr>
          <w:rFonts w:ascii="Calibri" w:eastAsia="Calibri" w:hAnsi="Calibri" w:cs="Calibri"/>
          <w:b/>
          <w:color w:val="000000"/>
          <w:sz w:val="22"/>
          <w:szCs w:val="22"/>
        </w:rPr>
        <w:t>u</w:t>
      </w:r>
      <w:r w:rsidRPr="00A02037">
        <w:rPr>
          <w:rFonts w:ascii="Calibri" w:eastAsia="Calibri" w:hAnsi="Calibri" w:cs="Calibri"/>
          <w:color w:val="000000"/>
          <w:sz w:val="22"/>
          <w:szCs w:val="22"/>
        </w:rPr>
        <w:t>” betekent de vennootschap of rechtspersoon waarvoor u deze Voorwaarden accepteert en haar Groepsmaatschappijen die Orderformulieren aangaan (voor elke Groepsmaatschappij, uitsluitend met betrekking tot door hem aangegane Orderformulieren en zolang deze een Groepsmaatschappij blijft).</w:t>
      </w:r>
    </w:p>
    <w:p w14:paraId="0000000F" w14:textId="485B2AAF" w:rsidR="0049734B" w:rsidRPr="00A02037" w:rsidRDefault="008728C6">
      <w:pPr>
        <w:numPr>
          <w:ilvl w:val="1"/>
          <w:numId w:val="1"/>
        </w:numPr>
        <w:pBdr>
          <w:top w:val="nil"/>
          <w:left w:val="nil"/>
          <w:bottom w:val="nil"/>
          <w:right w:val="nil"/>
          <w:between w:val="nil"/>
        </w:pBdr>
        <w:spacing w:after="240"/>
        <w:jc w:val="both"/>
      </w:pPr>
      <w:r w:rsidRPr="00A02037">
        <w:rPr>
          <w:rFonts w:ascii="Calibri" w:eastAsia="Calibri" w:hAnsi="Calibri" w:cs="Calibri"/>
          <w:color w:val="000000"/>
          <w:sz w:val="22"/>
          <w:szCs w:val="22"/>
        </w:rPr>
        <w:t>“</w:t>
      </w:r>
      <w:r w:rsidRPr="00A02037">
        <w:rPr>
          <w:rFonts w:ascii="Calibri" w:eastAsia="Calibri" w:hAnsi="Calibri" w:cs="Calibri"/>
          <w:b/>
          <w:color w:val="000000"/>
          <w:sz w:val="22"/>
          <w:szCs w:val="22"/>
        </w:rPr>
        <w:t>Gegevens van de Klant</w:t>
      </w:r>
      <w:r w:rsidRPr="00A02037">
        <w:rPr>
          <w:rFonts w:ascii="Calibri" w:eastAsia="Calibri" w:hAnsi="Calibri" w:cs="Calibri"/>
          <w:color w:val="000000"/>
          <w:sz w:val="22"/>
          <w:szCs w:val="22"/>
        </w:rPr>
        <w:t xml:space="preserve">” betekent </w:t>
      </w:r>
      <w:proofErr w:type="spellStart"/>
      <w:r w:rsidR="0081453E" w:rsidRPr="00A02037">
        <w:rPr>
          <w:rFonts w:ascii="Calibri" w:eastAsia="Calibri" w:hAnsi="Calibri" w:cs="Calibri"/>
          <w:color w:val="000000"/>
          <w:sz w:val="22"/>
          <w:szCs w:val="22"/>
        </w:rPr>
        <w:t>Klantspecifieke</w:t>
      </w:r>
      <w:proofErr w:type="spellEnd"/>
      <w:r w:rsidR="0081453E" w:rsidRPr="00A02037">
        <w:rPr>
          <w:rFonts w:ascii="Calibri" w:eastAsia="Calibri" w:hAnsi="Calibri" w:cs="Calibri"/>
          <w:color w:val="000000"/>
          <w:sz w:val="22"/>
          <w:szCs w:val="22"/>
        </w:rPr>
        <w:t xml:space="preserve"> </w:t>
      </w:r>
      <w:r w:rsidRPr="00A02037">
        <w:rPr>
          <w:rFonts w:ascii="Calibri" w:eastAsia="Calibri" w:hAnsi="Calibri" w:cs="Calibri"/>
          <w:color w:val="000000"/>
          <w:sz w:val="22"/>
          <w:szCs w:val="22"/>
        </w:rPr>
        <w:t xml:space="preserve">gegevens die de Klant door middel van </w:t>
      </w:r>
      <w:r w:rsidR="0081453E" w:rsidRPr="00A02037">
        <w:rPr>
          <w:rFonts w:ascii="Calibri" w:eastAsia="Calibri" w:hAnsi="Calibri" w:cs="Calibri"/>
          <w:color w:val="000000"/>
          <w:sz w:val="22"/>
          <w:szCs w:val="22"/>
        </w:rPr>
        <w:t xml:space="preserve">om het even welke </w:t>
      </w:r>
      <w:r w:rsidRPr="00A02037">
        <w:rPr>
          <w:rFonts w:ascii="Calibri" w:eastAsia="Calibri" w:hAnsi="Calibri" w:cs="Calibri"/>
          <w:color w:val="000000"/>
          <w:sz w:val="22"/>
          <w:szCs w:val="22"/>
        </w:rPr>
        <w:t>Hardware registreert, gegevens die de Klant zelf of via een derde partij (inclusief vanuit of via Niet-Samsara-producten) in naam van de Klant in Apps en Gehoste Software invoert en de analyses, rapporten en meldingen die worden gegenereerd door de Producten die deze gegevens bevatten.</w:t>
      </w:r>
      <w:r w:rsidR="00B16ACC" w:rsidRPr="00A02037">
        <w:rPr>
          <w:rFonts w:ascii="Calibri" w:eastAsia="Calibri" w:hAnsi="Calibri" w:cs="Calibri"/>
          <w:color w:val="000000"/>
          <w:sz w:val="22"/>
          <w:szCs w:val="22"/>
        </w:rPr>
        <w:t xml:space="preserve"> </w:t>
      </w:r>
      <w:r w:rsidRPr="00A02037">
        <w:rPr>
          <w:rFonts w:ascii="Calibri" w:eastAsia="Calibri" w:hAnsi="Calibri" w:cs="Calibri"/>
          <w:color w:val="000000"/>
          <w:sz w:val="22"/>
          <w:szCs w:val="22"/>
        </w:rPr>
        <w:t>Er wordt uitdrukkelijk overeengekomen dat de Gegevens van de Klant geen Samsara Software inhoudt.</w:t>
      </w:r>
    </w:p>
    <w:p w14:paraId="00000010" w14:textId="77777777" w:rsidR="0049734B" w:rsidRPr="00A02037" w:rsidRDefault="008728C6">
      <w:pPr>
        <w:numPr>
          <w:ilvl w:val="1"/>
          <w:numId w:val="1"/>
        </w:numPr>
        <w:pBdr>
          <w:top w:val="nil"/>
          <w:left w:val="nil"/>
          <w:bottom w:val="nil"/>
          <w:right w:val="nil"/>
          <w:between w:val="nil"/>
        </w:pBdr>
        <w:spacing w:after="240"/>
        <w:jc w:val="both"/>
        <w:rPr>
          <w:color w:val="000000"/>
        </w:rPr>
      </w:pPr>
      <w:r w:rsidRPr="00A02037">
        <w:rPr>
          <w:rFonts w:ascii="Calibri" w:eastAsia="Calibri" w:hAnsi="Calibri" w:cs="Calibri"/>
          <w:color w:val="000000"/>
          <w:sz w:val="22"/>
          <w:szCs w:val="22"/>
        </w:rPr>
        <w:t>“</w:t>
      </w:r>
      <w:r w:rsidRPr="00A02037">
        <w:rPr>
          <w:rFonts w:ascii="Calibri" w:eastAsia="Calibri" w:hAnsi="Calibri" w:cs="Calibri"/>
          <w:b/>
          <w:color w:val="000000"/>
          <w:sz w:val="22"/>
          <w:szCs w:val="22"/>
        </w:rPr>
        <w:t>Documentatie</w:t>
      </w:r>
      <w:r w:rsidRPr="00A02037">
        <w:rPr>
          <w:rFonts w:ascii="Calibri" w:eastAsia="Calibri" w:hAnsi="Calibri" w:cs="Calibri"/>
          <w:color w:val="000000"/>
          <w:sz w:val="22"/>
          <w:szCs w:val="22"/>
        </w:rPr>
        <w:t>” betekent alle opleidingen over Producten, technische diensten en documentatie die Samsara via haar website of op enige andere wijze aan de Klant ter beschikking stelt.</w:t>
      </w:r>
    </w:p>
    <w:p w14:paraId="00000011" w14:textId="77777777" w:rsidR="0049734B" w:rsidRPr="00A02037" w:rsidRDefault="008728C6">
      <w:pPr>
        <w:numPr>
          <w:ilvl w:val="1"/>
          <w:numId w:val="1"/>
        </w:numPr>
        <w:pBdr>
          <w:top w:val="nil"/>
          <w:left w:val="nil"/>
          <w:bottom w:val="nil"/>
          <w:right w:val="nil"/>
          <w:between w:val="nil"/>
        </w:pBdr>
        <w:spacing w:after="240"/>
        <w:jc w:val="both"/>
        <w:rPr>
          <w:color w:val="000000"/>
        </w:rPr>
      </w:pPr>
      <w:r w:rsidRPr="00A02037">
        <w:rPr>
          <w:rFonts w:ascii="Calibri" w:eastAsia="Calibri" w:hAnsi="Calibri" w:cs="Calibri"/>
          <w:color w:val="000000"/>
          <w:sz w:val="22"/>
          <w:szCs w:val="22"/>
        </w:rPr>
        <w:t>“</w:t>
      </w:r>
      <w:r w:rsidRPr="00A02037">
        <w:rPr>
          <w:rFonts w:ascii="Calibri" w:eastAsia="Calibri" w:hAnsi="Calibri" w:cs="Calibri"/>
          <w:b/>
          <w:color w:val="000000"/>
          <w:sz w:val="22"/>
          <w:szCs w:val="22"/>
        </w:rPr>
        <w:t>Apparatuur</w:t>
      </w:r>
      <w:r w:rsidRPr="00A02037">
        <w:rPr>
          <w:rFonts w:ascii="Calibri" w:eastAsia="Calibri" w:hAnsi="Calibri" w:cs="Calibri"/>
          <w:color w:val="000000"/>
          <w:sz w:val="22"/>
          <w:szCs w:val="22"/>
        </w:rPr>
        <w:t>” betekent het voertuig, de apparatuur, de activa, het gebouw, de structuur of de zaak waarin de Hardware is geïnstalleerd.</w:t>
      </w:r>
    </w:p>
    <w:p w14:paraId="00000012" w14:textId="77777777" w:rsidR="0049734B" w:rsidRPr="00A02037" w:rsidRDefault="008728C6">
      <w:pPr>
        <w:numPr>
          <w:ilvl w:val="1"/>
          <w:numId w:val="1"/>
        </w:numPr>
        <w:pBdr>
          <w:top w:val="nil"/>
          <w:left w:val="nil"/>
          <w:bottom w:val="nil"/>
          <w:right w:val="nil"/>
          <w:between w:val="nil"/>
        </w:pBdr>
        <w:spacing w:after="240"/>
        <w:jc w:val="both"/>
      </w:pPr>
      <w:r w:rsidRPr="00A02037">
        <w:rPr>
          <w:rFonts w:ascii="Calibri" w:eastAsia="Calibri" w:hAnsi="Calibri" w:cs="Calibri"/>
          <w:color w:val="000000"/>
          <w:sz w:val="22"/>
          <w:szCs w:val="22"/>
        </w:rPr>
        <w:t>“</w:t>
      </w:r>
      <w:r w:rsidRPr="00A02037">
        <w:rPr>
          <w:rFonts w:ascii="Calibri" w:eastAsia="Calibri" w:hAnsi="Calibri" w:cs="Calibri"/>
          <w:b/>
          <w:color w:val="000000"/>
          <w:sz w:val="22"/>
          <w:szCs w:val="22"/>
        </w:rPr>
        <w:t>Firmware</w:t>
      </w:r>
      <w:r w:rsidRPr="00A02037">
        <w:rPr>
          <w:rFonts w:ascii="Calibri" w:eastAsia="Calibri" w:hAnsi="Calibri" w:cs="Calibri"/>
          <w:color w:val="000000"/>
          <w:sz w:val="22"/>
          <w:szCs w:val="22"/>
        </w:rPr>
        <w:t xml:space="preserve">” betekent de software die is ingebouwd in of anderszins wordt uitgevoerd op de Hardware. </w:t>
      </w:r>
    </w:p>
    <w:p w14:paraId="48E35BE8" w14:textId="3EF4F615" w:rsidR="00AA3651" w:rsidRPr="00A02037" w:rsidRDefault="008728C6">
      <w:pPr>
        <w:numPr>
          <w:ilvl w:val="1"/>
          <w:numId w:val="1"/>
        </w:numPr>
        <w:pBdr>
          <w:top w:val="nil"/>
          <w:left w:val="nil"/>
          <w:bottom w:val="nil"/>
          <w:right w:val="nil"/>
          <w:between w:val="nil"/>
        </w:pBdr>
        <w:spacing w:after="240"/>
        <w:jc w:val="both"/>
      </w:pPr>
      <w:r w:rsidRPr="00A02037">
        <w:rPr>
          <w:rFonts w:ascii="Calibri" w:eastAsia="Calibri" w:hAnsi="Calibri" w:cs="Calibri"/>
          <w:color w:val="000000"/>
          <w:sz w:val="22"/>
          <w:szCs w:val="22"/>
        </w:rPr>
        <w:t>“</w:t>
      </w:r>
      <w:r w:rsidRPr="00A02037">
        <w:rPr>
          <w:rFonts w:ascii="Calibri" w:eastAsia="Calibri" w:hAnsi="Calibri" w:cs="Calibri"/>
          <w:b/>
          <w:color w:val="000000"/>
          <w:sz w:val="22"/>
          <w:szCs w:val="22"/>
        </w:rPr>
        <w:t>Hardware</w:t>
      </w:r>
      <w:r w:rsidRPr="00A02037">
        <w:rPr>
          <w:rFonts w:ascii="Calibri" w:eastAsia="Calibri" w:hAnsi="Calibri" w:cs="Calibri"/>
          <w:color w:val="000000"/>
          <w:sz w:val="22"/>
          <w:szCs w:val="22"/>
        </w:rPr>
        <w:t>” betekent de hardware apparaten, zoals gateways, camera's, sensoren, controllers, visualiseringssystemen en toebehoren</w:t>
      </w:r>
      <w:r w:rsidR="00DE20EE" w:rsidRPr="00A02037">
        <w:rPr>
          <w:rFonts w:ascii="Calibri" w:eastAsia="Calibri" w:hAnsi="Calibri" w:cs="Calibri"/>
          <w:color w:val="000000"/>
          <w:sz w:val="22"/>
          <w:szCs w:val="22"/>
        </w:rPr>
        <w:t>, en verbeteringen, ontwikkelingen, wijzigingen, patches, updates en upgrades daarvan die Samsara ontwikkelt of verstrekt</w:t>
      </w:r>
      <w:r w:rsidRPr="00A02037">
        <w:rPr>
          <w:rFonts w:ascii="Calibri" w:eastAsia="Calibri" w:hAnsi="Calibri" w:cs="Calibri"/>
          <w:color w:val="000000"/>
          <w:sz w:val="22"/>
          <w:szCs w:val="22"/>
        </w:rPr>
        <w:t>.</w:t>
      </w:r>
    </w:p>
    <w:p w14:paraId="6CCAC51C" w14:textId="0FDC3F5E" w:rsidR="00AA3651" w:rsidRPr="00617A73" w:rsidRDefault="00AA3651" w:rsidP="00A02037">
      <w:pPr>
        <w:pStyle w:val="Heading2"/>
        <w:ind w:firstLine="0"/>
        <w:jc w:val="both"/>
        <w:rPr>
          <w:rFonts w:asciiTheme="majorHAnsi" w:hAnsiTheme="majorHAnsi" w:cstheme="majorHAnsi"/>
          <w:color w:val="auto"/>
          <w:sz w:val="22"/>
          <w:szCs w:val="22"/>
        </w:rPr>
      </w:pPr>
      <w:r w:rsidRPr="00617A73">
        <w:rPr>
          <w:rFonts w:asciiTheme="majorHAnsi" w:hAnsiTheme="majorHAnsi" w:cstheme="majorHAnsi"/>
          <w:sz w:val="22"/>
          <w:szCs w:val="22"/>
        </w:rPr>
        <w:t>1.11</w:t>
      </w:r>
      <w:r w:rsidR="006452BA">
        <w:rPr>
          <w:rFonts w:asciiTheme="majorHAnsi" w:hAnsiTheme="majorHAnsi" w:cstheme="majorHAnsi"/>
          <w:sz w:val="22"/>
          <w:szCs w:val="22"/>
        </w:rPr>
        <w:tab/>
      </w:r>
      <w:r w:rsidRPr="00617A73">
        <w:rPr>
          <w:rFonts w:asciiTheme="majorHAnsi" w:hAnsiTheme="majorHAnsi" w:cstheme="majorHAnsi"/>
          <w:sz w:val="22"/>
          <w:szCs w:val="22"/>
        </w:rPr>
        <w:t>“</w:t>
      </w:r>
      <w:r w:rsidRPr="00617A73">
        <w:rPr>
          <w:rFonts w:asciiTheme="majorHAnsi" w:hAnsiTheme="majorHAnsi" w:cstheme="majorHAnsi"/>
          <w:b/>
          <w:sz w:val="22"/>
          <w:szCs w:val="22"/>
        </w:rPr>
        <w:t>Hardware Garantie en RMA-Beleid</w:t>
      </w:r>
      <w:r w:rsidRPr="00617A73">
        <w:rPr>
          <w:rFonts w:asciiTheme="majorHAnsi" w:hAnsiTheme="majorHAnsi" w:cstheme="majorHAnsi"/>
          <w:sz w:val="22"/>
          <w:szCs w:val="22"/>
        </w:rPr>
        <w:t xml:space="preserve">” betekent het Hardware garantie en RMA-Beleid zoals uitgezet op </w:t>
      </w:r>
      <w:r w:rsidR="00617A73" w:rsidRPr="00617A73">
        <w:rPr>
          <w:rFonts w:asciiTheme="majorHAnsi" w:hAnsiTheme="majorHAnsi" w:cstheme="majorHAnsi"/>
          <w:sz w:val="22"/>
          <w:szCs w:val="22"/>
        </w:rPr>
        <w:t>https://www.samsara.com/nl/support/hardware-warranty</w:t>
      </w:r>
      <w:r w:rsidRPr="00617A73">
        <w:rPr>
          <w:rFonts w:asciiTheme="majorHAnsi" w:hAnsiTheme="majorHAnsi" w:cstheme="majorHAnsi"/>
          <w:sz w:val="22"/>
          <w:szCs w:val="22"/>
        </w:rPr>
        <w:t xml:space="preserve">. </w:t>
      </w:r>
    </w:p>
    <w:p w14:paraId="00000013" w14:textId="30B54364" w:rsidR="0049734B" w:rsidRPr="00A02037" w:rsidRDefault="0049734B" w:rsidP="00A02037">
      <w:pPr>
        <w:pBdr>
          <w:top w:val="nil"/>
          <w:left w:val="nil"/>
          <w:bottom w:val="nil"/>
          <w:right w:val="nil"/>
          <w:between w:val="nil"/>
        </w:pBdr>
        <w:spacing w:after="240"/>
        <w:jc w:val="both"/>
      </w:pPr>
    </w:p>
    <w:p w14:paraId="00000014" w14:textId="4AC0F3C0" w:rsidR="0049734B" w:rsidRPr="00A02037" w:rsidRDefault="00AA3651" w:rsidP="00AA3651">
      <w:pPr>
        <w:pBdr>
          <w:top w:val="nil"/>
          <w:left w:val="nil"/>
          <w:bottom w:val="nil"/>
          <w:right w:val="nil"/>
          <w:between w:val="nil"/>
        </w:pBdr>
        <w:spacing w:after="240"/>
        <w:jc w:val="both"/>
        <w:rPr>
          <w:rFonts w:ascii="Calibri" w:eastAsia="Calibri" w:hAnsi="Calibri" w:cs="Calibri"/>
          <w:color w:val="000000"/>
          <w:sz w:val="22"/>
          <w:szCs w:val="22"/>
        </w:rPr>
      </w:pPr>
      <w:r w:rsidRPr="00A02037">
        <w:rPr>
          <w:rFonts w:ascii="Calibri" w:eastAsia="Calibri" w:hAnsi="Calibri" w:cs="Calibri"/>
          <w:color w:val="000000"/>
          <w:sz w:val="22"/>
          <w:szCs w:val="22"/>
        </w:rPr>
        <w:lastRenderedPageBreak/>
        <w:t>1.12</w:t>
      </w:r>
      <w:r w:rsidR="006E1DEA" w:rsidRPr="00A02037">
        <w:rPr>
          <w:rFonts w:ascii="Calibri" w:eastAsia="Calibri" w:hAnsi="Calibri" w:cs="Calibri"/>
          <w:color w:val="000000"/>
          <w:sz w:val="22"/>
          <w:szCs w:val="22"/>
        </w:rPr>
        <w:tab/>
      </w:r>
      <w:r w:rsidR="008728C6" w:rsidRPr="00A02037">
        <w:rPr>
          <w:rFonts w:ascii="Calibri" w:eastAsia="Calibri" w:hAnsi="Calibri" w:cs="Calibri"/>
          <w:color w:val="000000"/>
          <w:sz w:val="22"/>
          <w:szCs w:val="22"/>
        </w:rPr>
        <w:t>“</w:t>
      </w:r>
      <w:r w:rsidR="008728C6" w:rsidRPr="00A02037">
        <w:rPr>
          <w:rFonts w:ascii="Calibri" w:eastAsia="Calibri" w:hAnsi="Calibri" w:cs="Calibri"/>
          <w:b/>
          <w:color w:val="000000"/>
          <w:sz w:val="22"/>
          <w:szCs w:val="22"/>
        </w:rPr>
        <w:t>Gehoste Software</w:t>
      </w:r>
      <w:r w:rsidR="008728C6" w:rsidRPr="00A02037">
        <w:rPr>
          <w:rFonts w:ascii="Calibri" w:eastAsia="Calibri" w:hAnsi="Calibri" w:cs="Calibri"/>
          <w:color w:val="000000"/>
          <w:sz w:val="22"/>
          <w:szCs w:val="22"/>
        </w:rPr>
        <w:t xml:space="preserve">” betekent het </w:t>
      </w:r>
      <w:proofErr w:type="spellStart"/>
      <w:r w:rsidR="008728C6" w:rsidRPr="00A02037">
        <w:rPr>
          <w:rFonts w:ascii="Calibri" w:eastAsia="Calibri" w:hAnsi="Calibri" w:cs="Calibri"/>
          <w:color w:val="000000"/>
          <w:sz w:val="22"/>
          <w:szCs w:val="22"/>
        </w:rPr>
        <w:t>cloud</w:t>
      </w:r>
      <w:proofErr w:type="spellEnd"/>
      <w:r w:rsidR="008728C6" w:rsidRPr="00A02037">
        <w:rPr>
          <w:rFonts w:ascii="Calibri" w:eastAsia="Calibri" w:hAnsi="Calibri" w:cs="Calibri"/>
          <w:color w:val="000000"/>
          <w:sz w:val="22"/>
          <w:szCs w:val="22"/>
        </w:rPr>
        <w:t xml:space="preserve"> gehoste softwareplatform van Samsara, met inbegrip van de online interface. </w:t>
      </w:r>
    </w:p>
    <w:p w14:paraId="486A10C6" w14:textId="74DA379E" w:rsidR="00AA3651" w:rsidRPr="00A02037" w:rsidRDefault="00AA3651" w:rsidP="00A02037">
      <w:pPr>
        <w:pStyle w:val="Heading2"/>
        <w:ind w:firstLine="0"/>
        <w:jc w:val="both"/>
      </w:pPr>
      <w:r w:rsidRPr="00A02037">
        <w:rPr>
          <w:rFonts w:ascii="Calibri" w:eastAsia="Calibri" w:hAnsi="Calibri" w:cs="Calibri"/>
          <w:sz w:val="22"/>
          <w:szCs w:val="22"/>
        </w:rPr>
        <w:t>1.13.</w:t>
      </w:r>
      <w:r w:rsidR="006E1DEA" w:rsidRPr="00A02037">
        <w:rPr>
          <w:rFonts w:ascii="Calibri" w:eastAsia="Calibri" w:hAnsi="Calibri" w:cs="Calibri"/>
          <w:sz w:val="22"/>
          <w:szCs w:val="22"/>
        </w:rPr>
        <w:tab/>
      </w:r>
      <w:r w:rsidRPr="00617A73">
        <w:rPr>
          <w:rFonts w:asciiTheme="majorHAnsi" w:eastAsia="Calibri" w:hAnsiTheme="majorHAnsi" w:cstheme="majorHAnsi"/>
          <w:sz w:val="22"/>
          <w:szCs w:val="22"/>
        </w:rPr>
        <w:t xml:space="preserve"> </w:t>
      </w:r>
      <w:r w:rsidRPr="00617A73">
        <w:rPr>
          <w:rFonts w:asciiTheme="majorHAnsi" w:hAnsiTheme="majorHAnsi" w:cstheme="majorHAnsi"/>
          <w:sz w:val="22"/>
          <w:szCs w:val="22"/>
        </w:rPr>
        <w:t>“</w:t>
      </w:r>
      <w:r w:rsidRPr="00617A73">
        <w:rPr>
          <w:rFonts w:asciiTheme="majorHAnsi" w:hAnsiTheme="majorHAnsi" w:cstheme="majorHAnsi"/>
          <w:b/>
          <w:sz w:val="22"/>
          <w:szCs w:val="22"/>
        </w:rPr>
        <w:t>Gehoste Software SLA</w:t>
      </w:r>
      <w:r w:rsidRPr="00617A73">
        <w:rPr>
          <w:rFonts w:asciiTheme="majorHAnsi" w:hAnsiTheme="majorHAnsi" w:cstheme="majorHAnsi"/>
          <w:sz w:val="22"/>
          <w:szCs w:val="22"/>
        </w:rPr>
        <w:t xml:space="preserve">” betekent het Gehoste Software Service Level Agreement zoals uiteengezet op </w:t>
      </w:r>
      <w:r w:rsidR="00617A73" w:rsidRPr="00617A73">
        <w:rPr>
          <w:rFonts w:asciiTheme="majorHAnsi" w:hAnsiTheme="majorHAnsi" w:cstheme="majorHAnsi"/>
          <w:sz w:val="22"/>
          <w:szCs w:val="22"/>
        </w:rPr>
        <w:t>https://www.samsara.com/legal/hosted-software-sla</w:t>
      </w:r>
      <w:r w:rsidRPr="00617A73">
        <w:rPr>
          <w:rFonts w:asciiTheme="majorHAnsi" w:hAnsiTheme="majorHAnsi" w:cstheme="majorHAnsi"/>
          <w:sz w:val="22"/>
          <w:szCs w:val="22"/>
        </w:rPr>
        <w:t>.</w:t>
      </w:r>
      <w:r w:rsidRPr="00A02037">
        <w:rPr>
          <w:rFonts w:ascii="Calibri" w:hAnsi="Calibri"/>
          <w:sz w:val="22"/>
        </w:rPr>
        <w:t xml:space="preserve"> </w:t>
      </w:r>
    </w:p>
    <w:p w14:paraId="3F111A08" w14:textId="28124F1A" w:rsidR="00AA3651" w:rsidRPr="00A02037" w:rsidRDefault="00AA3651" w:rsidP="00A02037">
      <w:pPr>
        <w:pBdr>
          <w:top w:val="nil"/>
          <w:left w:val="nil"/>
          <w:bottom w:val="nil"/>
          <w:right w:val="nil"/>
          <w:between w:val="nil"/>
        </w:pBdr>
        <w:spacing w:after="240"/>
        <w:jc w:val="both"/>
      </w:pPr>
    </w:p>
    <w:p w14:paraId="00000015" w14:textId="77777777" w:rsidR="0049734B" w:rsidRPr="00A02037" w:rsidRDefault="008728C6" w:rsidP="00A02037">
      <w:pPr>
        <w:numPr>
          <w:ilvl w:val="1"/>
          <w:numId w:val="5"/>
        </w:numPr>
        <w:pBdr>
          <w:top w:val="nil"/>
          <w:left w:val="nil"/>
          <w:bottom w:val="nil"/>
          <w:right w:val="nil"/>
          <w:between w:val="nil"/>
        </w:pBdr>
        <w:spacing w:after="240"/>
        <w:jc w:val="both"/>
        <w:rPr>
          <w:color w:val="000000"/>
        </w:rPr>
      </w:pPr>
      <w:r w:rsidRPr="00A02037">
        <w:rPr>
          <w:rFonts w:ascii="Calibri" w:eastAsia="Calibri" w:hAnsi="Calibri" w:cs="Calibri"/>
          <w:color w:val="000000"/>
          <w:sz w:val="22"/>
          <w:szCs w:val="22"/>
        </w:rPr>
        <w:t>“</w:t>
      </w:r>
      <w:r w:rsidRPr="00A02037">
        <w:rPr>
          <w:rFonts w:ascii="Calibri" w:eastAsia="Calibri" w:hAnsi="Calibri" w:cs="Calibri"/>
          <w:b/>
          <w:color w:val="000000"/>
          <w:sz w:val="22"/>
          <w:szCs w:val="22"/>
        </w:rPr>
        <w:t>Vervaldatum van de licentie</w:t>
      </w:r>
      <w:r w:rsidRPr="00A02037">
        <w:rPr>
          <w:rFonts w:ascii="Calibri" w:eastAsia="Calibri" w:hAnsi="Calibri" w:cs="Calibri"/>
          <w:color w:val="000000"/>
          <w:sz w:val="22"/>
          <w:szCs w:val="22"/>
        </w:rPr>
        <w:t>” betekent (a) (i) de oorspronkelijke beëindigingsdatum van de licentieperiode zoals vermeld in het toepasselijke Orderformulier of een andere overeenkomst dat u bent aangegaan voor de oorspronkelijke aankoop van Producten of waaronder Producten oorspronkelijk aan u ter beschikking zijn gesteld (“</w:t>
      </w:r>
      <w:r w:rsidRPr="00A02037">
        <w:rPr>
          <w:rFonts w:ascii="Calibri" w:eastAsia="Calibri" w:hAnsi="Calibri" w:cs="Calibri"/>
          <w:b/>
          <w:color w:val="000000"/>
          <w:sz w:val="22"/>
          <w:szCs w:val="22"/>
        </w:rPr>
        <w:t>Eerste Looptijd</w:t>
      </w:r>
      <w:r w:rsidRPr="00A02037">
        <w:rPr>
          <w:rFonts w:ascii="Calibri" w:eastAsia="Calibri" w:hAnsi="Calibri" w:cs="Calibri"/>
          <w:color w:val="000000"/>
          <w:sz w:val="22"/>
          <w:szCs w:val="22"/>
        </w:rPr>
        <w:t>”), en (ii) indien van toepassing op een dergelijk contract aan het einde van de op dat moment actieve Verlengingstermijn (zoals hierna gedefinieerd), of (b) indien van toepassing, voor een Aankoopformulier uitgevoerd door een Samsara wederverkoper waar de betreffende aangeschafte Producten niet worden beheerst door een Orderformulier, de overeenkomst tussen die wederverkoper en Samsara of het betreffende Aankoopformulier, drie jaar na Licentie Startdatum.</w:t>
      </w:r>
    </w:p>
    <w:p w14:paraId="00000016" w14:textId="7AA19B9C" w:rsidR="0049734B" w:rsidRPr="00A02037" w:rsidRDefault="008728C6" w:rsidP="00A02037">
      <w:pPr>
        <w:numPr>
          <w:ilvl w:val="1"/>
          <w:numId w:val="5"/>
        </w:numPr>
        <w:pBdr>
          <w:top w:val="nil"/>
          <w:left w:val="nil"/>
          <w:bottom w:val="nil"/>
          <w:right w:val="nil"/>
          <w:between w:val="nil"/>
        </w:pBdr>
        <w:spacing w:after="240"/>
        <w:jc w:val="both"/>
        <w:rPr>
          <w:color w:val="000000"/>
        </w:rPr>
      </w:pPr>
      <w:r w:rsidRPr="00A02037">
        <w:rPr>
          <w:rFonts w:ascii="Calibri" w:eastAsia="Calibri" w:hAnsi="Calibri" w:cs="Calibri"/>
          <w:b/>
          <w:color w:val="000000"/>
          <w:sz w:val="22"/>
          <w:szCs w:val="22"/>
        </w:rPr>
        <w:t>“Licentie Startdatum</w:t>
      </w:r>
      <w:r w:rsidRPr="00A02037">
        <w:rPr>
          <w:rFonts w:ascii="Calibri" w:eastAsia="Calibri" w:hAnsi="Calibri" w:cs="Calibri"/>
          <w:color w:val="000000"/>
          <w:sz w:val="22"/>
          <w:szCs w:val="22"/>
        </w:rPr>
        <w:t xml:space="preserve">” betekent (i) de dag waarop Samsara de toepassing Samsara Software licentie activeert door de Klant een activatie nummer en toegang tot de Gehoste Software te verstrekken (voor de duidelijkheid, indien Hardware die is gekoppeld aan een op dat moment niet geactiveerde Samsara Software licentie naar de Klant wordt verzonden onder het toepasselijke Orderformulier wordt een dergelijke Samsara Software licentie geactiveerd op de dag dat de Samsara Hardware wordt verzonden), of (ii) </w:t>
      </w:r>
      <w:r w:rsidR="00A82DD2" w:rsidRPr="00A02037">
        <w:rPr>
          <w:rFonts w:ascii="Calibri" w:eastAsia="Calibri" w:hAnsi="Calibri" w:cs="Calibri"/>
          <w:color w:val="000000"/>
          <w:sz w:val="22"/>
          <w:szCs w:val="22"/>
        </w:rPr>
        <w:t xml:space="preserve">niettegenstaande het voorgaande, </w:t>
      </w:r>
      <w:r w:rsidRPr="00A02037">
        <w:rPr>
          <w:rFonts w:ascii="Calibri" w:eastAsia="Calibri" w:hAnsi="Calibri" w:cs="Calibri"/>
          <w:color w:val="000000"/>
          <w:sz w:val="22"/>
          <w:szCs w:val="22"/>
        </w:rPr>
        <w:t>als de Klant de licentietermijn voor een eerder geactiveerde Samsara Software licentie verlengt, de dag dat Samsara de toegang van de Klant tot de Gehoste Software verlengt voor de verlengtermijn van de licentie.</w:t>
      </w:r>
      <w:r w:rsidR="00A82DD2" w:rsidRPr="00A02037">
        <w:rPr>
          <w:rFonts w:ascii="Calibri" w:eastAsia="Calibri" w:hAnsi="Calibri" w:cs="Calibri"/>
          <w:color w:val="000000"/>
          <w:sz w:val="22"/>
          <w:szCs w:val="22"/>
        </w:rPr>
        <w:t xml:space="preserve"> Voor </w:t>
      </w:r>
      <w:r w:rsidR="00670B97" w:rsidRPr="00A02037">
        <w:rPr>
          <w:rFonts w:ascii="Calibri" w:eastAsia="Calibri" w:hAnsi="Calibri" w:cs="Calibri"/>
          <w:color w:val="000000"/>
          <w:sz w:val="22"/>
          <w:szCs w:val="22"/>
        </w:rPr>
        <w:t>Aa</w:t>
      </w:r>
      <w:r w:rsidR="00A82DD2" w:rsidRPr="00A02037">
        <w:rPr>
          <w:rFonts w:ascii="Calibri" w:eastAsia="Calibri" w:hAnsi="Calibri" w:cs="Calibri"/>
          <w:color w:val="000000"/>
          <w:sz w:val="22"/>
          <w:szCs w:val="22"/>
        </w:rPr>
        <w:t>nkoop</w:t>
      </w:r>
      <w:r w:rsidR="00670B97" w:rsidRPr="00A02037">
        <w:rPr>
          <w:rFonts w:ascii="Calibri" w:eastAsia="Calibri" w:hAnsi="Calibri" w:cs="Calibri"/>
          <w:color w:val="000000"/>
          <w:sz w:val="22"/>
          <w:szCs w:val="22"/>
        </w:rPr>
        <w:t>formulieren</w:t>
      </w:r>
      <w:r w:rsidR="00A82DD2" w:rsidRPr="00A02037">
        <w:rPr>
          <w:rFonts w:ascii="Calibri" w:eastAsia="Calibri" w:hAnsi="Calibri" w:cs="Calibri"/>
          <w:color w:val="000000"/>
          <w:sz w:val="22"/>
          <w:szCs w:val="22"/>
        </w:rPr>
        <w:t xml:space="preserve"> uitgegeven door een Samsara</w:t>
      </w:r>
      <w:r w:rsidR="00670B97" w:rsidRPr="00A02037">
        <w:rPr>
          <w:rFonts w:ascii="Calibri" w:eastAsia="Calibri" w:hAnsi="Calibri" w:cs="Calibri"/>
          <w:color w:val="000000"/>
          <w:sz w:val="22"/>
          <w:szCs w:val="22"/>
        </w:rPr>
        <w:t xml:space="preserve"> </w:t>
      </w:r>
      <w:r w:rsidR="00A82DD2" w:rsidRPr="00A02037">
        <w:rPr>
          <w:rFonts w:ascii="Calibri" w:eastAsia="Calibri" w:hAnsi="Calibri" w:cs="Calibri"/>
          <w:color w:val="000000"/>
          <w:sz w:val="22"/>
          <w:szCs w:val="22"/>
        </w:rPr>
        <w:t xml:space="preserve">wederverkoper geldt dat de definitie van de begindatum van de Licentie in dit artikel voorrang heeft op alles wat daarmee in strijd is in de wederverkoopovereenkomst tussen die wederverkoper en Samsara en </w:t>
      </w:r>
      <w:r w:rsidR="00670B97" w:rsidRPr="00A02037">
        <w:rPr>
          <w:rFonts w:ascii="Calibri" w:eastAsia="Calibri" w:hAnsi="Calibri" w:cs="Calibri"/>
          <w:color w:val="000000"/>
          <w:sz w:val="22"/>
          <w:szCs w:val="22"/>
        </w:rPr>
        <w:t>het</w:t>
      </w:r>
      <w:r w:rsidR="00A82DD2" w:rsidRPr="00A02037">
        <w:rPr>
          <w:rFonts w:ascii="Calibri" w:eastAsia="Calibri" w:hAnsi="Calibri" w:cs="Calibri"/>
          <w:color w:val="000000"/>
          <w:sz w:val="22"/>
          <w:szCs w:val="22"/>
        </w:rPr>
        <w:t xml:space="preserve"> toepasselijke </w:t>
      </w:r>
      <w:r w:rsidR="00670B97" w:rsidRPr="00A02037">
        <w:rPr>
          <w:rFonts w:ascii="Calibri" w:eastAsia="Calibri" w:hAnsi="Calibri" w:cs="Calibri"/>
          <w:color w:val="000000"/>
          <w:sz w:val="22"/>
          <w:szCs w:val="22"/>
        </w:rPr>
        <w:t>Aa</w:t>
      </w:r>
      <w:r w:rsidR="00A82DD2" w:rsidRPr="00A02037">
        <w:rPr>
          <w:rFonts w:ascii="Calibri" w:eastAsia="Calibri" w:hAnsi="Calibri" w:cs="Calibri"/>
          <w:color w:val="000000"/>
          <w:sz w:val="22"/>
          <w:szCs w:val="22"/>
        </w:rPr>
        <w:t>nkoop</w:t>
      </w:r>
      <w:r w:rsidR="00670B97" w:rsidRPr="00A02037">
        <w:rPr>
          <w:rFonts w:ascii="Calibri" w:eastAsia="Calibri" w:hAnsi="Calibri" w:cs="Calibri"/>
          <w:color w:val="000000"/>
          <w:sz w:val="22"/>
          <w:szCs w:val="22"/>
        </w:rPr>
        <w:t>formulier</w:t>
      </w:r>
      <w:r w:rsidR="00A82DD2" w:rsidRPr="00A02037">
        <w:rPr>
          <w:rFonts w:ascii="Calibri" w:eastAsia="Calibri" w:hAnsi="Calibri" w:cs="Calibri"/>
          <w:color w:val="000000"/>
          <w:sz w:val="22"/>
          <w:szCs w:val="22"/>
        </w:rPr>
        <w:t>.</w:t>
      </w:r>
    </w:p>
    <w:p w14:paraId="00000017" w14:textId="77777777" w:rsidR="0049734B" w:rsidRPr="00A02037" w:rsidRDefault="008728C6" w:rsidP="00A02037">
      <w:pPr>
        <w:numPr>
          <w:ilvl w:val="1"/>
          <w:numId w:val="5"/>
        </w:numPr>
        <w:pBdr>
          <w:top w:val="nil"/>
          <w:left w:val="nil"/>
          <w:bottom w:val="nil"/>
          <w:right w:val="nil"/>
          <w:between w:val="nil"/>
        </w:pBdr>
        <w:tabs>
          <w:tab w:val="left" w:pos="720"/>
        </w:tabs>
        <w:spacing w:after="240"/>
        <w:jc w:val="both"/>
        <w:rPr>
          <w:color w:val="000000"/>
        </w:rPr>
      </w:pPr>
      <w:r w:rsidRPr="00A02037">
        <w:rPr>
          <w:rFonts w:ascii="Calibri" w:eastAsia="Calibri" w:hAnsi="Calibri" w:cs="Calibri"/>
          <w:color w:val="000000"/>
          <w:sz w:val="22"/>
          <w:szCs w:val="22"/>
        </w:rPr>
        <w:t>“</w:t>
      </w:r>
      <w:r w:rsidRPr="00A02037">
        <w:rPr>
          <w:rFonts w:ascii="Calibri" w:eastAsia="Calibri" w:hAnsi="Calibri" w:cs="Calibri"/>
          <w:b/>
          <w:color w:val="000000"/>
          <w:sz w:val="22"/>
          <w:szCs w:val="22"/>
        </w:rPr>
        <w:t>Schadelijke software</w:t>
      </w:r>
      <w:r w:rsidRPr="00A02037">
        <w:rPr>
          <w:rFonts w:ascii="Calibri" w:eastAsia="Calibri" w:hAnsi="Calibri" w:cs="Calibri"/>
          <w:color w:val="000000"/>
          <w:sz w:val="22"/>
          <w:szCs w:val="22"/>
        </w:rPr>
        <w:t>” betekent code, bestanden, scripts, agenten, software of programma's die bedoeld zijn om schade of ongeoorloofde toegang toe te staan, waaronder bijvoorbeeld virussen, wormen, tijdbommen en Trojaanse paarden.</w:t>
      </w:r>
    </w:p>
    <w:p w14:paraId="00000018" w14:textId="4744497C" w:rsidR="0049734B" w:rsidRPr="00A02037" w:rsidRDefault="008728C6" w:rsidP="00A02037">
      <w:pPr>
        <w:numPr>
          <w:ilvl w:val="1"/>
          <w:numId w:val="5"/>
        </w:numPr>
        <w:tabs>
          <w:tab w:val="left" w:pos="720"/>
        </w:tabs>
        <w:jc w:val="both"/>
      </w:pPr>
      <w:r w:rsidRPr="00A02037">
        <w:rPr>
          <w:rFonts w:ascii="Calibri" w:eastAsia="Calibri" w:hAnsi="Calibri" w:cs="Calibri"/>
          <w:sz w:val="22"/>
          <w:szCs w:val="22"/>
        </w:rPr>
        <w:t>“</w:t>
      </w:r>
      <w:r w:rsidRPr="00A02037">
        <w:rPr>
          <w:rFonts w:ascii="Calibri" w:eastAsia="Calibri" w:hAnsi="Calibri" w:cs="Calibri"/>
          <w:b/>
          <w:sz w:val="22"/>
          <w:szCs w:val="22"/>
        </w:rPr>
        <w:t>Niet-Samsara-producten</w:t>
      </w:r>
      <w:r w:rsidRPr="00A02037">
        <w:rPr>
          <w:rFonts w:ascii="Calibri" w:eastAsia="Calibri" w:hAnsi="Calibri" w:cs="Calibri"/>
          <w:sz w:val="22"/>
          <w:szCs w:val="22"/>
        </w:rPr>
        <w:t xml:space="preserve">” betekent alle </w:t>
      </w:r>
      <w:proofErr w:type="spellStart"/>
      <w:r w:rsidRPr="00A02037">
        <w:rPr>
          <w:rFonts w:ascii="Calibri" w:eastAsia="Calibri" w:hAnsi="Calibri" w:cs="Calibri"/>
          <w:sz w:val="22"/>
          <w:szCs w:val="22"/>
        </w:rPr>
        <w:t>webgebaseerde</w:t>
      </w:r>
      <w:proofErr w:type="spellEnd"/>
      <w:r w:rsidRPr="00A02037">
        <w:rPr>
          <w:rFonts w:ascii="Calibri" w:eastAsia="Calibri" w:hAnsi="Calibri" w:cs="Calibri"/>
          <w:sz w:val="22"/>
          <w:szCs w:val="22"/>
        </w:rPr>
        <w:t xml:space="preserve">, offline of mobiele applicaties, of andere middelen, gebruikers, data, systemen, netwerken, producten, diensten, voertuigen, apparatuur, hardware of softwarefuncties die door de Klant of een derde partij worden geleverd en die </w:t>
      </w:r>
      <w:proofErr w:type="spellStart"/>
      <w:r w:rsidRPr="00A02037">
        <w:rPr>
          <w:rFonts w:ascii="Calibri" w:eastAsia="Calibri" w:hAnsi="Calibri" w:cs="Calibri"/>
          <w:sz w:val="22"/>
          <w:szCs w:val="22"/>
        </w:rPr>
        <w:t>interoperabel</w:t>
      </w:r>
      <w:proofErr w:type="spellEnd"/>
      <w:r w:rsidR="00D303E8" w:rsidRPr="00A02037">
        <w:rPr>
          <w:rFonts w:ascii="Calibri" w:eastAsia="Calibri" w:hAnsi="Calibri" w:cs="Calibri"/>
          <w:sz w:val="22"/>
          <w:szCs w:val="22"/>
        </w:rPr>
        <w:t xml:space="preserve"> of geïntegreerd</w:t>
      </w:r>
      <w:r w:rsidRPr="00A02037">
        <w:rPr>
          <w:rFonts w:ascii="Calibri" w:eastAsia="Calibri" w:hAnsi="Calibri" w:cs="Calibri"/>
          <w:sz w:val="22"/>
          <w:szCs w:val="22"/>
        </w:rPr>
        <w:t xml:space="preserve"> zijn met de Producten en/of gegevens uitwisselen.</w:t>
      </w:r>
    </w:p>
    <w:p w14:paraId="00000019" w14:textId="77777777" w:rsidR="0049734B" w:rsidRPr="00A02037" w:rsidRDefault="0049734B">
      <w:pPr>
        <w:rPr>
          <w:rFonts w:ascii="Calibri" w:eastAsia="Calibri" w:hAnsi="Calibri" w:cs="Calibri"/>
          <w:sz w:val="18"/>
          <w:szCs w:val="18"/>
        </w:rPr>
      </w:pPr>
    </w:p>
    <w:p w14:paraId="0000001A" w14:textId="6C67EEF3" w:rsidR="0049734B" w:rsidRPr="00A02037" w:rsidRDefault="008728C6" w:rsidP="00A02037">
      <w:pPr>
        <w:numPr>
          <w:ilvl w:val="1"/>
          <w:numId w:val="5"/>
        </w:numPr>
        <w:pBdr>
          <w:top w:val="nil"/>
          <w:left w:val="nil"/>
          <w:bottom w:val="nil"/>
          <w:right w:val="nil"/>
          <w:between w:val="nil"/>
        </w:pBdr>
        <w:spacing w:after="240"/>
        <w:jc w:val="both"/>
        <w:rPr>
          <w:color w:val="000000"/>
        </w:rPr>
      </w:pPr>
      <w:r w:rsidRPr="00A02037">
        <w:rPr>
          <w:rFonts w:ascii="Calibri" w:eastAsia="Calibri" w:hAnsi="Calibri" w:cs="Calibri"/>
          <w:color w:val="000000"/>
          <w:sz w:val="22"/>
          <w:szCs w:val="22"/>
        </w:rPr>
        <w:t>“</w:t>
      </w:r>
      <w:r w:rsidRPr="00A02037">
        <w:rPr>
          <w:rFonts w:ascii="Calibri" w:eastAsia="Calibri" w:hAnsi="Calibri" w:cs="Calibri"/>
          <w:b/>
          <w:color w:val="000000"/>
          <w:sz w:val="22"/>
          <w:szCs w:val="22"/>
        </w:rPr>
        <w:t>Orderformulier</w:t>
      </w:r>
      <w:r w:rsidRPr="00A02037">
        <w:rPr>
          <w:rFonts w:ascii="Calibri" w:eastAsia="Calibri" w:hAnsi="Calibri" w:cs="Calibri"/>
          <w:color w:val="000000"/>
          <w:sz w:val="22"/>
          <w:szCs w:val="22"/>
        </w:rPr>
        <w:t xml:space="preserve">” betekent het toepasselijke Orderformulier of Aankoopformulier waarin de aankoop of verwerving van Samsara Producten en/of licenties daarop zijn </w:t>
      </w:r>
      <w:proofErr w:type="gramStart"/>
      <w:r w:rsidRPr="00A02037">
        <w:rPr>
          <w:rFonts w:ascii="Calibri" w:eastAsia="Calibri" w:hAnsi="Calibri" w:cs="Calibri"/>
          <w:color w:val="000000"/>
          <w:sz w:val="22"/>
          <w:szCs w:val="22"/>
        </w:rPr>
        <w:t>vermeld,.</w:t>
      </w:r>
      <w:proofErr w:type="gramEnd"/>
      <w:r w:rsidR="00B16ACC" w:rsidRPr="00A02037">
        <w:rPr>
          <w:rFonts w:ascii="Calibri" w:eastAsia="Calibri" w:hAnsi="Calibri" w:cs="Calibri"/>
          <w:color w:val="000000"/>
          <w:sz w:val="22"/>
          <w:szCs w:val="22"/>
        </w:rPr>
        <w:t xml:space="preserve"> </w:t>
      </w:r>
      <w:r w:rsidRPr="00A02037">
        <w:rPr>
          <w:rFonts w:ascii="Calibri" w:eastAsia="Calibri" w:hAnsi="Calibri" w:cs="Calibri"/>
          <w:color w:val="000000"/>
          <w:sz w:val="22"/>
          <w:szCs w:val="22"/>
        </w:rPr>
        <w:t>Door een Orderformulier aan te gaan onder deze Voorwaarden gaat een Groepsmaatschappij akkoord gebonden te zijn aan deze Voorwaarden en de Klant en de Groepsmaatschappij zijn gezamenlijk en afzonderlijk aansprakelijk voor dat Orderformulier.</w:t>
      </w:r>
    </w:p>
    <w:p w14:paraId="0000001B" w14:textId="2B78668C" w:rsidR="0049734B" w:rsidRPr="00A02037" w:rsidRDefault="008728C6" w:rsidP="00A02037">
      <w:pPr>
        <w:numPr>
          <w:ilvl w:val="1"/>
          <w:numId w:val="5"/>
        </w:numPr>
        <w:pBdr>
          <w:top w:val="nil"/>
          <w:left w:val="nil"/>
          <w:bottom w:val="nil"/>
          <w:right w:val="nil"/>
          <w:between w:val="nil"/>
        </w:pBdr>
        <w:spacing w:after="240"/>
        <w:jc w:val="both"/>
        <w:rPr>
          <w:color w:val="000000"/>
        </w:rPr>
      </w:pPr>
      <w:r w:rsidRPr="00A02037">
        <w:rPr>
          <w:rFonts w:ascii="Calibri" w:eastAsia="Calibri" w:hAnsi="Calibri" w:cs="Calibri"/>
          <w:color w:val="000000"/>
          <w:sz w:val="22"/>
          <w:szCs w:val="22"/>
        </w:rPr>
        <w:t>“</w:t>
      </w:r>
      <w:r w:rsidRPr="00A02037">
        <w:rPr>
          <w:rFonts w:ascii="Calibri" w:eastAsia="Calibri" w:hAnsi="Calibri" w:cs="Calibri"/>
          <w:b/>
          <w:color w:val="000000"/>
          <w:sz w:val="22"/>
          <w:szCs w:val="22"/>
        </w:rPr>
        <w:t>Pre-</w:t>
      </w:r>
      <w:proofErr w:type="spellStart"/>
      <w:r w:rsidRPr="00A02037">
        <w:rPr>
          <w:rFonts w:ascii="Calibri" w:eastAsia="Calibri" w:hAnsi="Calibri" w:cs="Calibri"/>
          <w:b/>
          <w:color w:val="000000"/>
          <w:sz w:val="22"/>
          <w:szCs w:val="22"/>
        </w:rPr>
        <w:t>Launch</w:t>
      </w:r>
      <w:proofErr w:type="spellEnd"/>
      <w:r w:rsidRPr="00A02037">
        <w:rPr>
          <w:rFonts w:ascii="Calibri" w:eastAsia="Calibri" w:hAnsi="Calibri" w:cs="Calibri"/>
          <w:b/>
          <w:color w:val="000000"/>
          <w:sz w:val="22"/>
          <w:szCs w:val="22"/>
        </w:rPr>
        <w:t>-aanbiedingen</w:t>
      </w:r>
      <w:r w:rsidRPr="00A02037">
        <w:rPr>
          <w:rFonts w:ascii="Calibri" w:eastAsia="Calibri" w:hAnsi="Calibri" w:cs="Calibri"/>
          <w:color w:val="000000"/>
          <w:sz w:val="22"/>
          <w:szCs w:val="22"/>
        </w:rPr>
        <w:t xml:space="preserve">” betekent alle Samsara Hardware en/of Software aanbiedingen en bijbehorende documentatie en accessoires die niet algemeen beschikbaar zijn voor Samsara klanten en die zich in de </w:t>
      </w:r>
      <w:r w:rsidR="00113483" w:rsidRPr="00A02037">
        <w:rPr>
          <w:rFonts w:ascii="Calibri" w:eastAsia="Calibri" w:hAnsi="Calibri" w:cs="Calibri"/>
          <w:color w:val="000000"/>
          <w:sz w:val="22"/>
          <w:szCs w:val="22"/>
        </w:rPr>
        <w:t xml:space="preserve">alfa, bèta, experimentele, </w:t>
      </w:r>
      <w:r w:rsidRPr="00A02037">
        <w:rPr>
          <w:rFonts w:ascii="Calibri" w:eastAsia="Calibri" w:hAnsi="Calibri" w:cs="Calibri"/>
          <w:color w:val="000000"/>
          <w:sz w:val="22"/>
          <w:szCs w:val="22"/>
        </w:rPr>
        <w:t>onderzoeks-, ontwikkelings-, prototyping-</w:t>
      </w:r>
      <w:r w:rsidR="00113483" w:rsidRPr="00A02037">
        <w:rPr>
          <w:rFonts w:ascii="Calibri" w:eastAsia="Calibri" w:hAnsi="Calibri" w:cs="Calibri"/>
          <w:color w:val="000000"/>
          <w:sz w:val="22"/>
          <w:szCs w:val="22"/>
        </w:rPr>
        <w:t>, en/of</w:t>
      </w:r>
      <w:r w:rsidRPr="00A02037">
        <w:rPr>
          <w:rFonts w:ascii="Calibri" w:eastAsia="Calibri" w:hAnsi="Calibri" w:cs="Calibri"/>
          <w:color w:val="000000"/>
          <w:sz w:val="22"/>
          <w:szCs w:val="22"/>
        </w:rPr>
        <w:t xml:space="preserve"> testfase kunnen bevinden.</w:t>
      </w:r>
      <w:r w:rsidR="00113483" w:rsidRPr="00A02037">
        <w:rPr>
          <w:rFonts w:ascii="Calibri" w:eastAsia="Calibri" w:hAnsi="Calibri" w:cs="Calibri"/>
          <w:color w:val="000000"/>
          <w:sz w:val="22"/>
          <w:szCs w:val="22"/>
        </w:rPr>
        <w:t xml:space="preserve"> </w:t>
      </w:r>
    </w:p>
    <w:p w14:paraId="0000001C" w14:textId="77777777" w:rsidR="0049734B" w:rsidRPr="00A02037" w:rsidRDefault="008728C6" w:rsidP="00A02037">
      <w:pPr>
        <w:numPr>
          <w:ilvl w:val="1"/>
          <w:numId w:val="5"/>
        </w:numPr>
        <w:pBdr>
          <w:top w:val="nil"/>
          <w:left w:val="nil"/>
          <w:bottom w:val="nil"/>
          <w:right w:val="nil"/>
          <w:between w:val="nil"/>
        </w:pBdr>
        <w:spacing w:after="240"/>
        <w:jc w:val="both"/>
        <w:rPr>
          <w:color w:val="000000"/>
        </w:rPr>
      </w:pPr>
      <w:r w:rsidRPr="00A02037">
        <w:rPr>
          <w:rFonts w:ascii="Calibri" w:eastAsia="Calibri" w:hAnsi="Calibri" w:cs="Calibri"/>
          <w:color w:val="000000"/>
          <w:sz w:val="22"/>
          <w:szCs w:val="22"/>
        </w:rPr>
        <w:t>“</w:t>
      </w:r>
      <w:r w:rsidRPr="00A02037">
        <w:rPr>
          <w:rFonts w:ascii="Calibri" w:eastAsia="Calibri" w:hAnsi="Calibri" w:cs="Calibri"/>
          <w:b/>
          <w:color w:val="000000"/>
          <w:sz w:val="22"/>
          <w:szCs w:val="22"/>
        </w:rPr>
        <w:t>Producten</w:t>
      </w:r>
      <w:r w:rsidRPr="00A02037">
        <w:rPr>
          <w:rFonts w:ascii="Calibri" w:eastAsia="Calibri" w:hAnsi="Calibri" w:cs="Calibri"/>
          <w:color w:val="000000"/>
          <w:sz w:val="22"/>
          <w:szCs w:val="22"/>
        </w:rPr>
        <w:t xml:space="preserve">” betekent de Hardware en Diensten. Er wordt uitdrukkelijk overeengekomen dat de Producten geen Niet-Samsara-producten inhouden. </w:t>
      </w:r>
    </w:p>
    <w:p w14:paraId="0000001D" w14:textId="77777777" w:rsidR="0049734B" w:rsidRPr="00A02037" w:rsidRDefault="008728C6" w:rsidP="00A02037">
      <w:pPr>
        <w:numPr>
          <w:ilvl w:val="1"/>
          <w:numId w:val="5"/>
        </w:numPr>
        <w:pBdr>
          <w:top w:val="nil"/>
          <w:left w:val="nil"/>
          <w:bottom w:val="nil"/>
          <w:right w:val="nil"/>
          <w:between w:val="nil"/>
        </w:pBdr>
        <w:spacing w:after="240"/>
        <w:jc w:val="both"/>
        <w:rPr>
          <w:color w:val="000000"/>
        </w:rPr>
      </w:pPr>
      <w:r w:rsidRPr="00A02037">
        <w:rPr>
          <w:rFonts w:ascii="Calibri" w:eastAsia="Calibri" w:hAnsi="Calibri" w:cs="Calibri"/>
          <w:b/>
          <w:color w:val="000000"/>
          <w:sz w:val="22"/>
          <w:szCs w:val="22"/>
        </w:rPr>
        <w:t>“Aankoopformulier</w:t>
      </w:r>
      <w:r w:rsidRPr="00A02037">
        <w:rPr>
          <w:rFonts w:ascii="Calibri" w:eastAsia="Calibri" w:hAnsi="Calibri" w:cs="Calibri"/>
          <w:color w:val="000000"/>
          <w:sz w:val="22"/>
          <w:szCs w:val="22"/>
        </w:rPr>
        <w:t xml:space="preserve">” betekent het aankoopformulier of vergelijkbaar document verstrekt door de Klant en aanvaardt door Samsara waarin de aankoop van Producten is vastgelegd. </w:t>
      </w:r>
    </w:p>
    <w:p w14:paraId="0000001E" w14:textId="0B54109D" w:rsidR="0049734B" w:rsidRPr="00A02037" w:rsidRDefault="008728C6" w:rsidP="00A02037">
      <w:pPr>
        <w:numPr>
          <w:ilvl w:val="1"/>
          <w:numId w:val="5"/>
        </w:numPr>
        <w:pBdr>
          <w:top w:val="nil"/>
          <w:left w:val="nil"/>
          <w:bottom w:val="nil"/>
          <w:right w:val="nil"/>
          <w:between w:val="nil"/>
        </w:pBdr>
        <w:spacing w:after="240"/>
        <w:jc w:val="both"/>
      </w:pPr>
      <w:r w:rsidRPr="00A02037">
        <w:rPr>
          <w:rFonts w:ascii="Calibri" w:eastAsia="Calibri" w:hAnsi="Calibri" w:cs="Calibri"/>
          <w:color w:val="000000"/>
          <w:sz w:val="22"/>
          <w:szCs w:val="22"/>
        </w:rPr>
        <w:lastRenderedPageBreak/>
        <w:t>“</w:t>
      </w:r>
      <w:r w:rsidRPr="00A02037">
        <w:rPr>
          <w:rFonts w:ascii="Calibri" w:eastAsia="Calibri" w:hAnsi="Calibri" w:cs="Calibri"/>
          <w:b/>
          <w:color w:val="000000"/>
          <w:sz w:val="22"/>
          <w:szCs w:val="22"/>
        </w:rPr>
        <w:t>Quote</w:t>
      </w:r>
      <w:r w:rsidRPr="00A02037">
        <w:rPr>
          <w:rFonts w:ascii="Calibri" w:eastAsia="Calibri" w:hAnsi="Calibri" w:cs="Calibri"/>
          <w:color w:val="000000"/>
          <w:sz w:val="22"/>
          <w:szCs w:val="22"/>
        </w:rPr>
        <w:t>” betekent een quote verstrekt door Samsara en geaccepteerd door de Klant waarin de aankoop van Producten is vastgelegd.</w:t>
      </w:r>
    </w:p>
    <w:p w14:paraId="0000001F" w14:textId="77777777" w:rsidR="0049734B" w:rsidRPr="00A02037" w:rsidRDefault="008728C6" w:rsidP="00A02037">
      <w:pPr>
        <w:numPr>
          <w:ilvl w:val="1"/>
          <w:numId w:val="5"/>
        </w:numPr>
        <w:pBdr>
          <w:top w:val="nil"/>
          <w:left w:val="nil"/>
          <w:bottom w:val="nil"/>
          <w:right w:val="nil"/>
          <w:between w:val="nil"/>
        </w:pBdr>
        <w:spacing w:after="240"/>
        <w:jc w:val="both"/>
        <w:rPr>
          <w:color w:val="000000"/>
        </w:rPr>
      </w:pPr>
      <w:r w:rsidRPr="00A02037">
        <w:rPr>
          <w:rFonts w:ascii="Calibri" w:eastAsia="Calibri" w:hAnsi="Calibri" w:cs="Calibri"/>
          <w:color w:val="000000"/>
          <w:sz w:val="22"/>
          <w:szCs w:val="22"/>
        </w:rPr>
        <w:t>“</w:t>
      </w:r>
      <w:r w:rsidRPr="00A02037">
        <w:rPr>
          <w:rFonts w:ascii="Calibri" w:eastAsia="Calibri" w:hAnsi="Calibri" w:cs="Calibri"/>
          <w:b/>
          <w:color w:val="000000"/>
          <w:sz w:val="22"/>
          <w:szCs w:val="22"/>
        </w:rPr>
        <w:t>Professionele Diensten</w:t>
      </w:r>
      <w:r w:rsidRPr="00A02037">
        <w:rPr>
          <w:rFonts w:ascii="Calibri" w:eastAsia="Calibri" w:hAnsi="Calibri" w:cs="Calibri"/>
          <w:color w:val="000000"/>
          <w:sz w:val="22"/>
          <w:szCs w:val="22"/>
        </w:rPr>
        <w:t xml:space="preserve">” betekent de opleiding, adviesverlening of andere professionele diensten die Samsara aan de Klant verstrekt (i) zoals afzonderlijk door de Klant aangekocht op grond van een Orderformulier, (ii) naar eigen goeddunken van Samsara, of (iii) zoals anderszins tussen de Partijen overeengekomen. </w:t>
      </w:r>
    </w:p>
    <w:p w14:paraId="00000020" w14:textId="77777777" w:rsidR="0049734B" w:rsidRPr="00A02037" w:rsidRDefault="008728C6" w:rsidP="00A02037">
      <w:pPr>
        <w:numPr>
          <w:ilvl w:val="1"/>
          <w:numId w:val="5"/>
        </w:numPr>
        <w:pBdr>
          <w:top w:val="nil"/>
          <w:left w:val="nil"/>
          <w:bottom w:val="nil"/>
          <w:right w:val="nil"/>
          <w:between w:val="nil"/>
        </w:pBdr>
        <w:spacing w:after="240"/>
        <w:jc w:val="both"/>
      </w:pPr>
      <w:r w:rsidRPr="00A02037">
        <w:rPr>
          <w:rFonts w:ascii="Calibri" w:eastAsia="Calibri" w:hAnsi="Calibri" w:cs="Calibri"/>
          <w:color w:val="000000"/>
          <w:sz w:val="22"/>
          <w:szCs w:val="22"/>
        </w:rPr>
        <w:t>“</w:t>
      </w:r>
      <w:r w:rsidRPr="00A02037">
        <w:rPr>
          <w:rFonts w:ascii="Calibri" w:eastAsia="Calibri" w:hAnsi="Calibri" w:cs="Calibri"/>
          <w:b/>
          <w:color w:val="000000"/>
          <w:sz w:val="22"/>
          <w:szCs w:val="22"/>
        </w:rPr>
        <w:t>Terugbetaling</w:t>
      </w:r>
      <w:r w:rsidRPr="00A02037">
        <w:rPr>
          <w:rFonts w:ascii="Calibri" w:eastAsia="Calibri" w:hAnsi="Calibri" w:cs="Calibri"/>
          <w:color w:val="000000"/>
          <w:sz w:val="22"/>
          <w:szCs w:val="22"/>
        </w:rPr>
        <w:t xml:space="preserve">” betekent een bedrag dat aan de Klant wordt terugbetaald (of naar eigen goeddunken van Samsara aan een derde partij die Samsara heeft betaald voor de aankoop door de Klant van Producten ingevolge het toepasselijke Orderformulier, waaronder een wederverkoper, Kredietverlener of andere derde partij) op grond van deze Voorwaarden, gelijk aan (i) vooraf betaalde vergoedingen aan Samsara voor de resterende tijd in een toepasselijke licentieperiode naar rato van de periode tussen (a) de datum van beëindiging en (b) de Vervaldatum van de Licentie voor het toepasselijke Orderformulier, en (ii) de aan Samsara betaalde vergoedingen voor de kosten van gekochte Hardware (indien van toepassing). Voor alle duidelijkheid kan een Terugbetaling alleen worden gedaan zoals uitdrukkelijk in deze Voorwaarden is bepaald. </w:t>
      </w:r>
    </w:p>
    <w:p w14:paraId="00000021" w14:textId="02B9F59D" w:rsidR="0049734B" w:rsidRPr="00A02037" w:rsidRDefault="008728C6" w:rsidP="00A02037">
      <w:pPr>
        <w:numPr>
          <w:ilvl w:val="1"/>
          <w:numId w:val="5"/>
        </w:numPr>
        <w:pBdr>
          <w:top w:val="nil"/>
          <w:left w:val="nil"/>
          <w:bottom w:val="nil"/>
          <w:right w:val="nil"/>
          <w:between w:val="nil"/>
        </w:pBdr>
        <w:spacing w:after="240"/>
        <w:jc w:val="both"/>
      </w:pPr>
      <w:r w:rsidRPr="00A02037">
        <w:rPr>
          <w:rFonts w:ascii="Calibri" w:eastAsia="Calibri" w:hAnsi="Calibri" w:cs="Calibri"/>
          <w:color w:val="000000"/>
          <w:sz w:val="22"/>
          <w:szCs w:val="22"/>
        </w:rPr>
        <w:t>“</w:t>
      </w:r>
      <w:r w:rsidRPr="00A02037">
        <w:rPr>
          <w:rFonts w:ascii="Calibri" w:eastAsia="Calibri" w:hAnsi="Calibri" w:cs="Calibri"/>
          <w:b/>
          <w:color w:val="000000"/>
          <w:sz w:val="22"/>
          <w:szCs w:val="22"/>
        </w:rPr>
        <w:t>Samsara Software</w:t>
      </w:r>
      <w:r w:rsidRPr="00A02037">
        <w:rPr>
          <w:rFonts w:ascii="Calibri" w:eastAsia="Calibri" w:hAnsi="Calibri" w:cs="Calibri"/>
          <w:color w:val="000000"/>
          <w:sz w:val="22"/>
          <w:szCs w:val="22"/>
        </w:rPr>
        <w:t xml:space="preserve">” betekent de Apps, Firmware en Gehoste Software, evenals alle verbeteringen, </w:t>
      </w:r>
      <w:r w:rsidR="00185B01" w:rsidRPr="00A02037">
        <w:rPr>
          <w:rFonts w:ascii="Calibri" w:eastAsia="Calibri" w:hAnsi="Calibri" w:cs="Calibri"/>
          <w:color w:val="000000"/>
          <w:sz w:val="22"/>
          <w:szCs w:val="22"/>
        </w:rPr>
        <w:t xml:space="preserve">ontwikkelingen, </w:t>
      </w:r>
      <w:r w:rsidRPr="00A02037">
        <w:rPr>
          <w:rFonts w:ascii="Calibri" w:eastAsia="Calibri" w:hAnsi="Calibri" w:cs="Calibri"/>
          <w:color w:val="000000"/>
          <w:sz w:val="22"/>
          <w:szCs w:val="22"/>
        </w:rPr>
        <w:t>wijzigingen, patches, updates en upgrades daar</w:t>
      </w:r>
      <w:r w:rsidR="00185B01" w:rsidRPr="00A02037">
        <w:rPr>
          <w:rFonts w:ascii="Calibri" w:eastAsia="Calibri" w:hAnsi="Calibri" w:cs="Calibri"/>
          <w:color w:val="000000"/>
          <w:sz w:val="22"/>
          <w:szCs w:val="22"/>
        </w:rPr>
        <w:t>v</w:t>
      </w:r>
      <w:r w:rsidRPr="00A02037">
        <w:rPr>
          <w:rFonts w:ascii="Calibri" w:eastAsia="Calibri" w:hAnsi="Calibri" w:cs="Calibri"/>
          <w:color w:val="000000"/>
          <w:sz w:val="22"/>
          <w:szCs w:val="22"/>
        </w:rPr>
        <w:t xml:space="preserve">an die Samsara ontwikkelt of verstrekt, </w:t>
      </w:r>
      <w:r w:rsidR="00D622E5" w:rsidRPr="00A02037">
        <w:rPr>
          <w:rFonts w:ascii="Calibri" w:eastAsia="Calibri" w:hAnsi="Calibri" w:cs="Calibri"/>
          <w:color w:val="000000"/>
          <w:sz w:val="22"/>
          <w:szCs w:val="22"/>
        </w:rPr>
        <w:t>O</w:t>
      </w:r>
      <w:r w:rsidRPr="00A02037">
        <w:rPr>
          <w:rFonts w:ascii="Calibri" w:eastAsia="Calibri" w:hAnsi="Calibri" w:cs="Calibri"/>
          <w:color w:val="000000"/>
          <w:sz w:val="22"/>
          <w:szCs w:val="22"/>
        </w:rPr>
        <w:t xml:space="preserve">ndersteunende </w:t>
      </w:r>
      <w:r w:rsidR="00D622E5" w:rsidRPr="00A02037">
        <w:rPr>
          <w:rFonts w:ascii="Calibri" w:eastAsia="Calibri" w:hAnsi="Calibri" w:cs="Calibri"/>
          <w:color w:val="000000"/>
          <w:sz w:val="22"/>
          <w:szCs w:val="22"/>
        </w:rPr>
        <w:t>D</w:t>
      </w:r>
      <w:r w:rsidRPr="00A02037">
        <w:rPr>
          <w:rFonts w:ascii="Calibri" w:eastAsia="Calibri" w:hAnsi="Calibri" w:cs="Calibri"/>
          <w:color w:val="000000"/>
          <w:sz w:val="22"/>
          <w:szCs w:val="22"/>
        </w:rPr>
        <w:t>iensten</w:t>
      </w:r>
      <w:r w:rsidR="00185B01" w:rsidRPr="00A02037">
        <w:rPr>
          <w:rFonts w:ascii="Calibri" w:eastAsia="Calibri" w:hAnsi="Calibri" w:cs="Calibri"/>
          <w:color w:val="000000"/>
          <w:sz w:val="22"/>
          <w:szCs w:val="22"/>
        </w:rPr>
        <w:t xml:space="preserve"> en </w:t>
      </w:r>
      <w:r w:rsidR="00D622E5" w:rsidRPr="00A02037">
        <w:rPr>
          <w:rFonts w:ascii="Calibri" w:eastAsia="Calibri" w:hAnsi="Calibri" w:cs="Calibri"/>
          <w:color w:val="000000"/>
          <w:sz w:val="22"/>
          <w:szCs w:val="22"/>
        </w:rPr>
        <w:t>G</w:t>
      </w:r>
      <w:r w:rsidR="00185B01" w:rsidRPr="00A02037">
        <w:rPr>
          <w:rFonts w:ascii="Calibri" w:eastAsia="Calibri" w:hAnsi="Calibri" w:cs="Calibri"/>
          <w:color w:val="000000"/>
          <w:sz w:val="22"/>
          <w:szCs w:val="22"/>
        </w:rPr>
        <w:t xml:space="preserve">egevens over het </w:t>
      </w:r>
      <w:r w:rsidR="00D622E5" w:rsidRPr="00A02037">
        <w:rPr>
          <w:rFonts w:ascii="Calibri" w:eastAsia="Calibri" w:hAnsi="Calibri" w:cs="Calibri"/>
          <w:color w:val="000000"/>
          <w:sz w:val="22"/>
          <w:szCs w:val="22"/>
        </w:rPr>
        <w:t>G</w:t>
      </w:r>
      <w:r w:rsidR="00185B01" w:rsidRPr="00A02037">
        <w:rPr>
          <w:rFonts w:ascii="Calibri" w:eastAsia="Calibri" w:hAnsi="Calibri" w:cs="Calibri"/>
          <w:color w:val="000000"/>
          <w:sz w:val="22"/>
          <w:szCs w:val="22"/>
        </w:rPr>
        <w:t xml:space="preserve">ebruik van </w:t>
      </w:r>
      <w:r w:rsidR="00D622E5" w:rsidRPr="00A02037">
        <w:rPr>
          <w:rFonts w:ascii="Calibri" w:eastAsia="Calibri" w:hAnsi="Calibri" w:cs="Calibri"/>
          <w:color w:val="000000"/>
          <w:sz w:val="22"/>
          <w:szCs w:val="22"/>
        </w:rPr>
        <w:t>D</w:t>
      </w:r>
      <w:r w:rsidR="00185B01" w:rsidRPr="00A02037">
        <w:rPr>
          <w:rFonts w:ascii="Calibri" w:eastAsia="Calibri" w:hAnsi="Calibri" w:cs="Calibri"/>
          <w:color w:val="000000"/>
          <w:sz w:val="22"/>
          <w:szCs w:val="22"/>
        </w:rPr>
        <w:t>iensten.</w:t>
      </w:r>
    </w:p>
    <w:p w14:paraId="00000022" w14:textId="6C7DAA4C" w:rsidR="0049734B" w:rsidRPr="00A02037" w:rsidRDefault="008728C6" w:rsidP="00A02037">
      <w:pPr>
        <w:numPr>
          <w:ilvl w:val="1"/>
          <w:numId w:val="5"/>
        </w:numPr>
        <w:pBdr>
          <w:top w:val="nil"/>
          <w:left w:val="nil"/>
          <w:bottom w:val="nil"/>
          <w:right w:val="nil"/>
          <w:between w:val="nil"/>
        </w:pBdr>
        <w:spacing w:after="240"/>
        <w:jc w:val="both"/>
        <w:rPr>
          <w:color w:val="000000"/>
        </w:rPr>
      </w:pPr>
      <w:r w:rsidRPr="00A02037">
        <w:rPr>
          <w:rFonts w:ascii="Calibri" w:eastAsia="Calibri" w:hAnsi="Calibri" w:cs="Calibri"/>
          <w:b/>
          <w:color w:val="000000"/>
          <w:sz w:val="22"/>
          <w:szCs w:val="22"/>
        </w:rPr>
        <w:t>“Samsara Softwaresystemen</w:t>
      </w:r>
      <w:r w:rsidRPr="00A02037">
        <w:rPr>
          <w:rFonts w:ascii="Calibri" w:eastAsia="Calibri" w:hAnsi="Calibri" w:cs="Calibri"/>
          <w:color w:val="000000"/>
          <w:sz w:val="22"/>
          <w:szCs w:val="22"/>
        </w:rPr>
        <w:t xml:space="preserve">” betekent de Samsara Software en alle netwerken, systemen, producten, </w:t>
      </w:r>
      <w:r w:rsidR="00185B01" w:rsidRPr="00A02037">
        <w:rPr>
          <w:rFonts w:ascii="Calibri" w:eastAsia="Calibri" w:hAnsi="Calibri" w:cs="Calibri"/>
          <w:color w:val="000000"/>
          <w:sz w:val="22"/>
          <w:szCs w:val="22"/>
        </w:rPr>
        <w:t xml:space="preserve">hardware, </w:t>
      </w:r>
      <w:r w:rsidRPr="00A02037">
        <w:rPr>
          <w:rFonts w:ascii="Calibri" w:eastAsia="Calibri" w:hAnsi="Calibri" w:cs="Calibri"/>
          <w:color w:val="000000"/>
          <w:sz w:val="22"/>
          <w:szCs w:val="22"/>
        </w:rPr>
        <w:t>diensten of gegevens van Samsara, haar leveranciers, haar partners, haar klanten, of enige andere derde partij, geïntegreerd met of verbonden met deze Samsara Software.</w:t>
      </w:r>
    </w:p>
    <w:p w14:paraId="00000023" w14:textId="77777777" w:rsidR="0049734B" w:rsidRPr="00A02037" w:rsidRDefault="008728C6" w:rsidP="00A02037">
      <w:pPr>
        <w:numPr>
          <w:ilvl w:val="1"/>
          <w:numId w:val="5"/>
        </w:numPr>
        <w:pBdr>
          <w:top w:val="nil"/>
          <w:left w:val="nil"/>
          <w:bottom w:val="nil"/>
          <w:right w:val="nil"/>
          <w:between w:val="nil"/>
        </w:pBdr>
        <w:spacing w:after="240"/>
        <w:jc w:val="both"/>
        <w:rPr>
          <w:color w:val="000000"/>
        </w:rPr>
      </w:pPr>
      <w:r w:rsidRPr="00A02037">
        <w:rPr>
          <w:rFonts w:ascii="Calibri" w:eastAsia="Calibri" w:hAnsi="Calibri" w:cs="Calibri"/>
          <w:color w:val="000000"/>
          <w:sz w:val="22"/>
          <w:szCs w:val="22"/>
        </w:rPr>
        <w:t>“</w:t>
      </w:r>
      <w:r w:rsidRPr="00A02037">
        <w:rPr>
          <w:rFonts w:ascii="Calibri" w:eastAsia="Calibri" w:hAnsi="Calibri" w:cs="Calibri"/>
          <w:b/>
          <w:color w:val="000000"/>
          <w:sz w:val="22"/>
          <w:szCs w:val="22"/>
        </w:rPr>
        <w:t>Diensten</w:t>
      </w:r>
      <w:r w:rsidRPr="00A02037">
        <w:rPr>
          <w:rFonts w:ascii="Calibri" w:eastAsia="Calibri" w:hAnsi="Calibri" w:cs="Calibri"/>
          <w:color w:val="000000"/>
          <w:sz w:val="22"/>
          <w:szCs w:val="22"/>
        </w:rPr>
        <w:t>” betekent de Samsara Software en Professionele Diensten.</w:t>
      </w:r>
    </w:p>
    <w:p w14:paraId="59DE513A" w14:textId="55EBCE9E" w:rsidR="00185B01" w:rsidRPr="00A02037" w:rsidRDefault="00D622E5" w:rsidP="00A02037">
      <w:pPr>
        <w:numPr>
          <w:ilvl w:val="1"/>
          <w:numId w:val="5"/>
        </w:numPr>
        <w:pBdr>
          <w:top w:val="nil"/>
          <w:left w:val="nil"/>
          <w:bottom w:val="nil"/>
          <w:right w:val="nil"/>
          <w:between w:val="nil"/>
        </w:pBdr>
        <w:spacing w:after="240"/>
        <w:jc w:val="both"/>
        <w:rPr>
          <w:rFonts w:asciiTheme="majorHAnsi" w:hAnsiTheme="majorHAnsi" w:cstheme="majorHAnsi"/>
          <w:sz w:val="22"/>
          <w:szCs w:val="22"/>
        </w:rPr>
      </w:pPr>
      <w:r w:rsidRPr="00A02037">
        <w:rPr>
          <w:rFonts w:asciiTheme="majorHAnsi" w:hAnsiTheme="majorHAnsi" w:cstheme="majorHAnsi"/>
          <w:sz w:val="22"/>
          <w:szCs w:val="22"/>
        </w:rPr>
        <w:t>“</w:t>
      </w:r>
      <w:r w:rsidRPr="00A02037">
        <w:rPr>
          <w:rFonts w:asciiTheme="majorHAnsi" w:hAnsiTheme="majorHAnsi" w:cstheme="majorHAnsi"/>
          <w:b/>
          <w:bCs/>
          <w:sz w:val="22"/>
          <w:szCs w:val="22"/>
        </w:rPr>
        <w:t>Gegevens over het Gebruik van Diensten</w:t>
      </w:r>
      <w:r w:rsidRPr="00A02037">
        <w:rPr>
          <w:rFonts w:asciiTheme="majorHAnsi" w:hAnsiTheme="majorHAnsi" w:cstheme="majorHAnsi"/>
          <w:sz w:val="22"/>
          <w:szCs w:val="22"/>
        </w:rPr>
        <w:t>” betekent alle uit het gebruik van de Producten afgeleide gegevens die geanonimiseerd, onherkenbaar gemaakt en/of samengevoegd zijn, zodat ze niet langer direct of indirect een natuurlijke persoon kunnen identificeren.</w:t>
      </w:r>
    </w:p>
    <w:p w14:paraId="00000024" w14:textId="7DD3766B" w:rsidR="0049734B" w:rsidRPr="00A02037" w:rsidRDefault="008728C6" w:rsidP="00A02037">
      <w:pPr>
        <w:numPr>
          <w:ilvl w:val="1"/>
          <w:numId w:val="5"/>
        </w:numPr>
        <w:pBdr>
          <w:top w:val="nil"/>
          <w:left w:val="nil"/>
          <w:bottom w:val="nil"/>
          <w:right w:val="nil"/>
          <w:between w:val="nil"/>
        </w:pBdr>
        <w:spacing w:after="240"/>
        <w:jc w:val="both"/>
      </w:pPr>
      <w:r w:rsidRPr="00A02037">
        <w:rPr>
          <w:rFonts w:ascii="Calibri" w:eastAsia="Calibri" w:hAnsi="Calibri" w:cs="Calibri"/>
          <w:color w:val="000000"/>
          <w:sz w:val="22"/>
          <w:szCs w:val="22"/>
        </w:rPr>
        <w:t>“</w:t>
      </w:r>
      <w:r w:rsidRPr="00A02037">
        <w:rPr>
          <w:rFonts w:ascii="Calibri" w:eastAsia="Calibri" w:hAnsi="Calibri" w:cs="Calibri"/>
          <w:b/>
          <w:color w:val="000000"/>
          <w:sz w:val="22"/>
          <w:szCs w:val="22"/>
        </w:rPr>
        <w:t>Ondersteun</w:t>
      </w:r>
      <w:r w:rsidR="00781E54" w:rsidRPr="00A02037">
        <w:rPr>
          <w:rFonts w:ascii="Calibri" w:eastAsia="Calibri" w:hAnsi="Calibri" w:cs="Calibri"/>
          <w:b/>
          <w:color w:val="000000"/>
          <w:sz w:val="22"/>
          <w:szCs w:val="22"/>
        </w:rPr>
        <w:t>ende Diensten</w:t>
      </w:r>
      <w:r w:rsidRPr="00A02037">
        <w:rPr>
          <w:rFonts w:ascii="Calibri" w:eastAsia="Calibri" w:hAnsi="Calibri" w:cs="Calibri"/>
          <w:color w:val="000000"/>
          <w:sz w:val="22"/>
          <w:szCs w:val="22"/>
        </w:rPr>
        <w:t xml:space="preserve">” betekent de diensten ter ondersteuning van de klant zoals beschreven op </w:t>
      </w:r>
      <w:hyperlink r:id="rId8">
        <w:r w:rsidRPr="00A02037">
          <w:rPr>
            <w:rFonts w:ascii="Calibri" w:eastAsia="Calibri" w:hAnsi="Calibri" w:cs="Calibri"/>
            <w:color w:val="0000FF"/>
            <w:sz w:val="22"/>
            <w:szCs w:val="22"/>
            <w:u w:val="single"/>
          </w:rPr>
          <w:t>www.samsara.com/support</w:t>
        </w:r>
      </w:hyperlink>
      <w:r w:rsidRPr="00A02037">
        <w:rPr>
          <w:rFonts w:ascii="Calibri" w:eastAsia="Calibri" w:hAnsi="Calibri" w:cs="Calibri"/>
          <w:color w:val="000000"/>
          <w:sz w:val="22"/>
          <w:szCs w:val="22"/>
        </w:rPr>
        <w:t xml:space="preserve"> en documentatie maar uitgezonderd de Professionele Diensten.</w:t>
      </w:r>
    </w:p>
    <w:p w14:paraId="00000025" w14:textId="77777777" w:rsidR="0049734B" w:rsidRPr="00A02037" w:rsidRDefault="008728C6" w:rsidP="00A02037">
      <w:pPr>
        <w:numPr>
          <w:ilvl w:val="1"/>
          <w:numId w:val="5"/>
        </w:numPr>
      </w:pPr>
      <w:r w:rsidRPr="00A02037">
        <w:rPr>
          <w:rFonts w:ascii="Calibri" w:eastAsia="Calibri" w:hAnsi="Calibri" w:cs="Calibri"/>
          <w:sz w:val="22"/>
          <w:szCs w:val="22"/>
        </w:rPr>
        <w:t>“</w:t>
      </w:r>
      <w:r w:rsidRPr="00A02037">
        <w:rPr>
          <w:rFonts w:ascii="Calibri" w:eastAsia="Calibri" w:hAnsi="Calibri" w:cs="Calibri"/>
          <w:b/>
          <w:sz w:val="22"/>
          <w:szCs w:val="22"/>
        </w:rPr>
        <w:t>Voorwaarden</w:t>
      </w:r>
      <w:r w:rsidRPr="00A02037">
        <w:rPr>
          <w:rFonts w:ascii="Calibri" w:eastAsia="Calibri" w:hAnsi="Calibri" w:cs="Calibri"/>
          <w:sz w:val="22"/>
          <w:szCs w:val="22"/>
        </w:rPr>
        <w:t>” betekent deze algemene voorwaarden, samen met eventuele wijzigingen of addenda die deze algemene voorwaarden wijzigen.</w:t>
      </w:r>
    </w:p>
    <w:p w14:paraId="00000026" w14:textId="77777777" w:rsidR="0049734B" w:rsidRPr="00A02037" w:rsidRDefault="0049734B">
      <w:pPr>
        <w:pBdr>
          <w:top w:val="nil"/>
          <w:left w:val="nil"/>
          <w:bottom w:val="nil"/>
          <w:right w:val="nil"/>
          <w:between w:val="nil"/>
        </w:pBdr>
        <w:rPr>
          <w:rFonts w:ascii="Calibri" w:eastAsia="Calibri" w:hAnsi="Calibri" w:cs="Calibri"/>
          <w:color w:val="000000"/>
        </w:rPr>
      </w:pPr>
    </w:p>
    <w:p w14:paraId="00000027" w14:textId="4CE7C6E1" w:rsidR="0049734B" w:rsidRPr="00A02037" w:rsidRDefault="008728C6" w:rsidP="00A02037">
      <w:pPr>
        <w:numPr>
          <w:ilvl w:val="0"/>
          <w:numId w:val="5"/>
        </w:numPr>
        <w:pBdr>
          <w:top w:val="nil"/>
          <w:left w:val="nil"/>
          <w:bottom w:val="nil"/>
          <w:right w:val="nil"/>
          <w:between w:val="nil"/>
        </w:pBdr>
        <w:spacing w:after="240"/>
        <w:jc w:val="both"/>
      </w:pPr>
      <w:r w:rsidRPr="00A02037">
        <w:rPr>
          <w:rFonts w:ascii="Calibri" w:eastAsia="Calibri" w:hAnsi="Calibri" w:cs="Calibri"/>
          <w:color w:val="000000"/>
          <w:sz w:val="22"/>
          <w:szCs w:val="22"/>
          <w:u w:val="single"/>
        </w:rPr>
        <w:t>Instemming met de Voorwaarden</w:t>
      </w:r>
      <w:r w:rsidRPr="00A02037">
        <w:rPr>
          <w:rFonts w:ascii="Calibri" w:eastAsia="Calibri" w:hAnsi="Calibri" w:cs="Calibri"/>
          <w:color w:val="000000"/>
          <w:sz w:val="22"/>
          <w:szCs w:val="22"/>
        </w:rPr>
        <w:t>.</w:t>
      </w:r>
      <w:r w:rsidR="00B16ACC" w:rsidRPr="00A02037">
        <w:rPr>
          <w:rFonts w:ascii="Calibri" w:eastAsia="Calibri" w:hAnsi="Calibri" w:cs="Calibri"/>
          <w:color w:val="000000"/>
          <w:sz w:val="22"/>
          <w:szCs w:val="22"/>
        </w:rPr>
        <w:t xml:space="preserve"> </w:t>
      </w:r>
      <w:r w:rsidRPr="00A02037">
        <w:rPr>
          <w:rFonts w:ascii="Calibri" w:eastAsia="Calibri" w:hAnsi="Calibri" w:cs="Calibri"/>
          <w:color w:val="000000"/>
          <w:sz w:val="22"/>
          <w:szCs w:val="22"/>
        </w:rPr>
        <w:t xml:space="preserve">Door op een vakje te klikken waarmee u aangeeft deze Voorwaarden te aanvaarden, door een Orderformulier of ander contract uit te voeren waarin naar deze Voorwaarden wordt verwezen, door Producten te kopen of anderszins een Orderformulier of andere overeenkomst aan te gaan met Samsara, een wederverkoper van Samsara of een andere entiteit of persoon voor de aankoop van Producten of op grond waarvan Producten aan u ter beschikking worden gesteld, of door anderszins toegang te krijgen tot en/of gebruik te maken van de Producten, afhankelijk van wat zich eerst voordoet, aanvaardt u en stemt u ermee in aan deze Voorwaarden gebonden te zijn. Indien u niet instemt met deze Voorwaarden of indien u niet bevoegd bent voor de toegang tot en/of het gebruik van de Producten, mag u de Producten niet gebruiken of u er toegang tot verschaffen. Als u zich toegang verschaft tot en/of de Producten gebruikt voor rekening van een vennootschap (uw werkgever, bijvoorbeeld) of een andere rechtspersoon die onze Klant is, gaat u akkoord met deze Voorwaarden namens dergelijke vennootschap of andere rechtspersoon en verklaart en waarborgt u dat u de bevoegdheid hebt om die vennootschap of andere rechtspersoon aan deze Voorwaarden te verbinden. Indien u met Samsara een afzonderlijke overeenkomst bent aangegaan met betrekking tot uw aankoop van Producten of waarbij Producten aan u ter beschikking worden gesteld, zal die afzonderlijke </w:t>
      </w:r>
      <w:r w:rsidRPr="00A02037">
        <w:rPr>
          <w:rFonts w:ascii="Calibri" w:eastAsia="Calibri" w:hAnsi="Calibri" w:cs="Calibri"/>
          <w:color w:val="000000"/>
          <w:sz w:val="22"/>
          <w:szCs w:val="22"/>
        </w:rPr>
        <w:lastRenderedPageBreak/>
        <w:t>overeenkomst met Samsara prevaleren voor zover er een conflict bestaat tussen een dergelijke afzonderlijke overeenkomst met Samsara en deze Voorwaarden.</w:t>
      </w:r>
      <w:r w:rsidR="00B16ACC" w:rsidRPr="00A02037">
        <w:rPr>
          <w:rFonts w:ascii="Calibri" w:eastAsia="Calibri" w:hAnsi="Calibri" w:cs="Calibri"/>
          <w:color w:val="000000"/>
          <w:sz w:val="22"/>
          <w:szCs w:val="22"/>
        </w:rPr>
        <w:t xml:space="preserve"> </w:t>
      </w:r>
      <w:r w:rsidRPr="00A02037">
        <w:rPr>
          <w:rFonts w:ascii="Calibri" w:eastAsia="Calibri" w:hAnsi="Calibri" w:cs="Calibri"/>
          <w:color w:val="000000"/>
          <w:sz w:val="22"/>
          <w:szCs w:val="22"/>
        </w:rPr>
        <w:t xml:space="preserve">Verwijzingen in deze Voorwaarden naar “u” en “uw” verwijzen naar die vennootschap of andere rechtspersoon in kwestie, die onze Klant is. Als u een directe concurrent van ons bent, zoals bepaald naar ons eigen goeddunken, mag u de Producten niet gebruiken, behalve met onze voorafgaande schriftelijke toestemming. </w:t>
      </w:r>
    </w:p>
    <w:p w14:paraId="00000028" w14:textId="3EBE5DDB" w:rsidR="0049734B" w:rsidRPr="00A02037" w:rsidRDefault="008728C6" w:rsidP="00A02037">
      <w:pPr>
        <w:numPr>
          <w:ilvl w:val="0"/>
          <w:numId w:val="5"/>
        </w:numPr>
        <w:pBdr>
          <w:top w:val="nil"/>
          <w:left w:val="nil"/>
          <w:bottom w:val="nil"/>
          <w:right w:val="nil"/>
          <w:between w:val="nil"/>
        </w:pBdr>
        <w:spacing w:after="240"/>
        <w:jc w:val="both"/>
      </w:pPr>
      <w:r w:rsidRPr="00A02037">
        <w:rPr>
          <w:rFonts w:ascii="Calibri" w:eastAsia="Calibri" w:hAnsi="Calibri" w:cs="Calibri"/>
          <w:color w:val="000000"/>
          <w:sz w:val="22"/>
          <w:szCs w:val="22"/>
          <w:u w:val="single"/>
        </w:rPr>
        <w:t>Wijzigingen aan de Voorwaarden of Diensten</w:t>
      </w:r>
      <w:r w:rsidRPr="00A02037">
        <w:rPr>
          <w:rFonts w:ascii="Calibri" w:eastAsia="Calibri" w:hAnsi="Calibri" w:cs="Calibri"/>
          <w:color w:val="000000"/>
          <w:sz w:val="22"/>
          <w:szCs w:val="22"/>
        </w:rPr>
        <w:t>.</w:t>
      </w:r>
      <w:r w:rsidR="007E672D">
        <w:rPr>
          <w:rFonts w:ascii="Calibri" w:eastAsia="Calibri" w:hAnsi="Calibri" w:cs="Calibri"/>
          <w:color w:val="000000"/>
          <w:sz w:val="22"/>
          <w:szCs w:val="22"/>
        </w:rPr>
        <w:t xml:space="preserve"> </w:t>
      </w:r>
      <w:r w:rsidRPr="00A02037">
        <w:rPr>
          <w:rFonts w:ascii="Calibri" w:eastAsia="Calibri" w:hAnsi="Calibri" w:cs="Calibri"/>
          <w:color w:val="000000"/>
          <w:sz w:val="22"/>
          <w:szCs w:val="22"/>
        </w:rPr>
        <w:t xml:space="preserve">Samsara kan te allen tijde de Voorwaarden naar eigen goeddunken wijzigen. Als Samsara dit doet, zal Samsara u hiervan op de hoogte brengen door de gewijzigde Voorwaarden op de Diensten op onze website te plaatsen of via andere communicatiekanalen met u, onze Klant. Het is belangrijk dat u de Voorwaarden doorneemt wanneer Samsara ze wijzigt, want als u de Producten blijft gebruiken nadat Samsara de gewijzigde Voorwaarden heeft gepubliceerd of anderszins aan u heeft meegedeeld, geeft u aan Samsara aan dat u akkoord gaat met de gewijzigde Voorwaarden. Als u niet met de gewijzigde Voorwaarden instemt, mag u de Producten niet verder gebruiken. </w:t>
      </w:r>
    </w:p>
    <w:p w14:paraId="00000029" w14:textId="555EB5D4" w:rsidR="0049734B" w:rsidRPr="00A02037" w:rsidRDefault="008728C6" w:rsidP="00A02037">
      <w:pPr>
        <w:numPr>
          <w:ilvl w:val="0"/>
          <w:numId w:val="5"/>
        </w:numPr>
        <w:pBdr>
          <w:top w:val="nil"/>
          <w:left w:val="nil"/>
          <w:bottom w:val="nil"/>
          <w:right w:val="nil"/>
          <w:between w:val="nil"/>
        </w:pBdr>
        <w:spacing w:after="240"/>
        <w:jc w:val="both"/>
      </w:pPr>
      <w:r w:rsidRPr="00A02037">
        <w:rPr>
          <w:rFonts w:ascii="Calibri" w:eastAsia="Calibri" w:hAnsi="Calibri" w:cs="Calibri"/>
          <w:color w:val="000000"/>
          <w:sz w:val="22"/>
          <w:szCs w:val="22"/>
          <w:u w:val="single"/>
        </w:rPr>
        <w:t>Licentie</w:t>
      </w:r>
      <w:r w:rsidRPr="00A02037">
        <w:rPr>
          <w:rFonts w:ascii="Calibri" w:eastAsia="Calibri" w:hAnsi="Calibri" w:cs="Calibri"/>
          <w:color w:val="000000"/>
          <w:sz w:val="22"/>
          <w:szCs w:val="22"/>
        </w:rPr>
        <w:t>.</w:t>
      </w:r>
      <w:r w:rsidR="00B16ACC" w:rsidRPr="00A02037">
        <w:rPr>
          <w:rFonts w:ascii="Calibri" w:eastAsia="Calibri" w:hAnsi="Calibri" w:cs="Calibri"/>
          <w:color w:val="000000"/>
          <w:sz w:val="22"/>
          <w:szCs w:val="22"/>
        </w:rPr>
        <w:t xml:space="preserve"> </w:t>
      </w:r>
      <w:r w:rsidRPr="00A02037">
        <w:rPr>
          <w:rFonts w:ascii="Calibri" w:eastAsia="Calibri" w:hAnsi="Calibri" w:cs="Calibri"/>
          <w:color w:val="000000"/>
          <w:sz w:val="22"/>
          <w:szCs w:val="22"/>
        </w:rPr>
        <w:t>Onder de algemene bepalingen die in deze Voorwaarden of een toepasselijk Orderformulier zijn uiteengezet, verleent Samsara aan de Klant een niet-</w:t>
      </w:r>
      <w:proofErr w:type="spellStart"/>
      <w:r w:rsidRPr="00A02037">
        <w:rPr>
          <w:rFonts w:ascii="Calibri" w:eastAsia="Calibri" w:hAnsi="Calibri" w:cs="Calibri"/>
          <w:color w:val="000000"/>
          <w:sz w:val="22"/>
          <w:szCs w:val="22"/>
        </w:rPr>
        <w:t>sublicentieerbare</w:t>
      </w:r>
      <w:proofErr w:type="spellEnd"/>
      <w:r w:rsidRPr="00A02037">
        <w:rPr>
          <w:rFonts w:ascii="Calibri" w:eastAsia="Calibri" w:hAnsi="Calibri" w:cs="Calibri"/>
          <w:color w:val="000000"/>
          <w:sz w:val="22"/>
          <w:szCs w:val="22"/>
        </w:rPr>
        <w:t>, niet-exclusieve, niet-overdraagbare licentie voor het gebruik van en de toegang tot de Samsara Software (i) in overeenstemming met de Documentatie, (ii) voor het aantal en type Samsara Software licenties zoals opgenomen in het betreffende Orderformulier en uitsluitend voor de functionaliteiten zoals daarin omschreven, en (iii) vanaf de Licentie Startdatum d tot de Vervaldatum van de licentie zoals vermeld in dergelijk Orderformulier of de vroegere beëindiging van dergelijke Orderformulier of deze Voorwaarden.</w:t>
      </w:r>
      <w:r w:rsidR="00B16ACC" w:rsidRPr="00A02037">
        <w:rPr>
          <w:rFonts w:ascii="Calibri" w:eastAsia="Calibri" w:hAnsi="Calibri" w:cs="Calibri"/>
          <w:color w:val="000000"/>
          <w:sz w:val="22"/>
          <w:szCs w:val="22"/>
        </w:rPr>
        <w:t xml:space="preserve"> </w:t>
      </w:r>
      <w:r w:rsidRPr="00A02037">
        <w:rPr>
          <w:rFonts w:ascii="Calibri" w:eastAsia="Calibri" w:hAnsi="Calibri" w:cs="Calibri"/>
          <w:color w:val="000000"/>
          <w:sz w:val="22"/>
          <w:szCs w:val="22"/>
        </w:rPr>
        <w:t xml:space="preserve">De </w:t>
      </w:r>
      <w:r w:rsidR="00781E54" w:rsidRPr="00A02037">
        <w:rPr>
          <w:rFonts w:ascii="Calibri" w:eastAsia="Calibri" w:hAnsi="Calibri" w:cs="Calibri"/>
          <w:color w:val="000000"/>
          <w:sz w:val="22"/>
          <w:szCs w:val="22"/>
        </w:rPr>
        <w:t>Ondersteunende Diensten</w:t>
      </w:r>
      <w:r w:rsidRPr="00A02037">
        <w:rPr>
          <w:rFonts w:ascii="Calibri" w:eastAsia="Calibri" w:hAnsi="Calibri" w:cs="Calibri"/>
          <w:color w:val="000000"/>
          <w:sz w:val="22"/>
          <w:szCs w:val="22"/>
        </w:rPr>
        <w:t xml:space="preserve"> en Gehoste Software SLA zijn opgenomen als onderdeel van de licentieverlening en zijn gekoppeld aan een geldige licentie.</w:t>
      </w:r>
      <w:r w:rsidR="00B16ACC" w:rsidRPr="00A02037">
        <w:rPr>
          <w:rFonts w:ascii="Calibri" w:eastAsia="Calibri" w:hAnsi="Calibri" w:cs="Calibri"/>
          <w:color w:val="000000"/>
          <w:sz w:val="22"/>
          <w:szCs w:val="22"/>
        </w:rPr>
        <w:t xml:space="preserve"> </w:t>
      </w:r>
      <w:r w:rsidRPr="00A02037">
        <w:rPr>
          <w:rFonts w:ascii="Calibri" w:eastAsia="Calibri" w:hAnsi="Calibri" w:cs="Calibri"/>
          <w:color w:val="000000"/>
          <w:sz w:val="22"/>
          <w:szCs w:val="22"/>
        </w:rPr>
        <w:t>De Firmware-licentie voor elk Hardware onderdeel dat de Klant koopt, is alleen geldig indien de Klant een geldige licentie voor de</w:t>
      </w:r>
      <w:r w:rsidR="00781E54" w:rsidRPr="00A02037">
        <w:rPr>
          <w:rFonts w:ascii="Calibri" w:eastAsia="Calibri" w:hAnsi="Calibri" w:cs="Calibri"/>
          <w:color w:val="000000"/>
          <w:sz w:val="22"/>
          <w:szCs w:val="22"/>
        </w:rPr>
        <w:t xml:space="preserve"> toepasselijke</w:t>
      </w:r>
      <w:r w:rsidRPr="00A02037">
        <w:rPr>
          <w:rFonts w:ascii="Calibri" w:eastAsia="Calibri" w:hAnsi="Calibri" w:cs="Calibri"/>
          <w:color w:val="000000"/>
          <w:sz w:val="22"/>
          <w:szCs w:val="22"/>
        </w:rPr>
        <w:t xml:space="preserve"> Samsara Software aankoopt en onderhoudt.</w:t>
      </w:r>
      <w:r w:rsidR="00B16ACC" w:rsidRPr="00A02037">
        <w:rPr>
          <w:rFonts w:ascii="Calibri" w:eastAsia="Calibri" w:hAnsi="Calibri" w:cs="Calibri"/>
          <w:color w:val="000000"/>
          <w:sz w:val="22"/>
          <w:szCs w:val="22"/>
        </w:rPr>
        <w:t xml:space="preserve"> </w:t>
      </w:r>
      <w:r w:rsidRPr="00A02037">
        <w:rPr>
          <w:rFonts w:ascii="Calibri" w:eastAsia="Calibri" w:hAnsi="Calibri" w:cs="Calibri"/>
          <w:color w:val="000000"/>
          <w:sz w:val="22"/>
          <w:szCs w:val="22"/>
        </w:rPr>
        <w:t xml:space="preserve">Voor alle duidelijkheid: de licentie voor Samsara Software die in samenhang met een Hardware onderdeel wordt verstrekt, is uitsluitend geldig voor gebruik met dat Hardware onderdeel, tenzij dat Hardware onderdeel wordt vervangen op grond van het hoofdstuk Hardware garantiebeleid </w:t>
      </w:r>
      <w:r w:rsidR="00AA3651" w:rsidRPr="00A02037">
        <w:rPr>
          <w:rFonts w:ascii="Calibri" w:hAnsi="Calibri"/>
          <w:sz w:val="22"/>
        </w:rPr>
        <w:t>en RMA-</w:t>
      </w:r>
      <w:proofErr w:type="gramStart"/>
      <w:r w:rsidR="00AA3651" w:rsidRPr="00A02037">
        <w:rPr>
          <w:rFonts w:ascii="Calibri" w:hAnsi="Calibri"/>
          <w:sz w:val="22"/>
        </w:rPr>
        <w:t>Beleid</w:t>
      </w:r>
      <w:r w:rsidR="00AA3651" w:rsidRPr="00A02037" w:rsidDel="00AA3651">
        <w:rPr>
          <w:rFonts w:ascii="Calibri" w:eastAsia="Calibri" w:hAnsi="Calibri" w:cs="Calibri"/>
          <w:color w:val="000000"/>
          <w:sz w:val="22"/>
          <w:szCs w:val="22"/>
        </w:rPr>
        <w:t xml:space="preserve"> </w:t>
      </w:r>
      <w:r w:rsidRPr="00A02037">
        <w:rPr>
          <w:rFonts w:ascii="Calibri" w:eastAsia="Calibri" w:hAnsi="Calibri" w:cs="Calibri"/>
          <w:color w:val="000000"/>
          <w:sz w:val="22"/>
          <w:szCs w:val="22"/>
        </w:rPr>
        <w:t>.</w:t>
      </w:r>
      <w:proofErr w:type="gramEnd"/>
      <w:r w:rsidR="006A46EA" w:rsidRPr="00A02037">
        <w:rPr>
          <w:rFonts w:ascii="Calibri" w:eastAsia="Calibri" w:hAnsi="Calibri" w:cs="Calibri"/>
          <w:color w:val="000000"/>
          <w:sz w:val="22"/>
          <w:szCs w:val="22"/>
        </w:rPr>
        <w:t xml:space="preserve"> </w:t>
      </w:r>
      <w:r w:rsidR="00D5642F" w:rsidRPr="00A02037">
        <w:rPr>
          <w:rFonts w:ascii="Calibri" w:eastAsia="Calibri" w:hAnsi="Calibri" w:cs="Calibri"/>
          <w:color w:val="000000"/>
          <w:sz w:val="22"/>
          <w:szCs w:val="22"/>
        </w:rPr>
        <w:t>Samsara behoudt zich het recht voor om het gebruik van de Samsara Software door de Klant te controleren en de toegang van de Klant tot de Samsara Software buiten het toepassingsgebied van de licentie</w:t>
      </w:r>
      <w:r w:rsidR="00AA3651" w:rsidRPr="00A02037">
        <w:rPr>
          <w:rFonts w:ascii="Calibri" w:eastAsia="Calibri" w:hAnsi="Calibri" w:cs="Calibri"/>
          <w:color w:val="000000"/>
          <w:sz w:val="22"/>
          <w:szCs w:val="22"/>
        </w:rPr>
        <w:t xml:space="preserve"> </w:t>
      </w:r>
      <w:r w:rsidR="00AA3651" w:rsidRPr="00A02037">
        <w:rPr>
          <w:rFonts w:ascii="Calibri" w:hAnsi="Calibri"/>
          <w:sz w:val="22"/>
        </w:rPr>
        <w:t>(“Toepassingsgebied van de licentie”)</w:t>
      </w:r>
      <w:r w:rsidR="00D5642F" w:rsidRPr="00A02037">
        <w:rPr>
          <w:rFonts w:ascii="Calibri" w:eastAsia="Calibri" w:hAnsi="Calibri" w:cs="Calibri"/>
          <w:color w:val="000000"/>
          <w:sz w:val="22"/>
          <w:szCs w:val="22"/>
        </w:rPr>
        <w:t xml:space="preserve"> (bijvoorbeeld het aantal </w:t>
      </w:r>
      <w:proofErr w:type="spellStart"/>
      <w:r w:rsidR="00D5642F" w:rsidRPr="00A02037">
        <w:rPr>
          <w:rFonts w:ascii="Calibri" w:eastAsia="Calibri" w:hAnsi="Calibri" w:cs="Calibri"/>
          <w:color w:val="000000"/>
          <w:sz w:val="22"/>
          <w:szCs w:val="22"/>
        </w:rPr>
        <w:t>gelicentieerde</w:t>
      </w:r>
      <w:proofErr w:type="spellEnd"/>
      <w:r w:rsidR="00D5642F" w:rsidRPr="00A02037">
        <w:rPr>
          <w:rFonts w:ascii="Calibri" w:eastAsia="Calibri" w:hAnsi="Calibri" w:cs="Calibri"/>
          <w:color w:val="000000"/>
          <w:sz w:val="22"/>
          <w:szCs w:val="22"/>
        </w:rPr>
        <w:t xml:space="preserve"> functies of het aantal </w:t>
      </w:r>
      <w:proofErr w:type="spellStart"/>
      <w:r w:rsidR="00D5642F" w:rsidRPr="00A02037">
        <w:rPr>
          <w:rFonts w:ascii="Calibri" w:eastAsia="Calibri" w:hAnsi="Calibri" w:cs="Calibri"/>
          <w:color w:val="000000"/>
          <w:sz w:val="22"/>
          <w:szCs w:val="22"/>
        </w:rPr>
        <w:t>gelicentieerde</w:t>
      </w:r>
      <w:proofErr w:type="spellEnd"/>
      <w:r w:rsidR="00D5642F" w:rsidRPr="00A02037">
        <w:rPr>
          <w:rFonts w:ascii="Calibri" w:eastAsia="Calibri" w:hAnsi="Calibri" w:cs="Calibri"/>
          <w:color w:val="000000"/>
          <w:sz w:val="22"/>
          <w:szCs w:val="22"/>
        </w:rPr>
        <w:t xml:space="preserve"> gebruikers) op elk moment te verwijderen. Als de Klant de Samsara Software buiten het </w:t>
      </w:r>
      <w:r w:rsidR="00CF48DF" w:rsidRPr="00A02037">
        <w:rPr>
          <w:rFonts w:ascii="Calibri" w:eastAsia="Calibri" w:hAnsi="Calibri" w:cs="Calibri"/>
          <w:color w:val="000000"/>
          <w:sz w:val="22"/>
          <w:szCs w:val="22"/>
        </w:rPr>
        <w:t>T</w:t>
      </w:r>
      <w:r w:rsidR="00D5642F" w:rsidRPr="00A02037">
        <w:rPr>
          <w:rFonts w:ascii="Calibri" w:eastAsia="Calibri" w:hAnsi="Calibri" w:cs="Calibri"/>
          <w:color w:val="000000"/>
          <w:sz w:val="22"/>
          <w:szCs w:val="22"/>
        </w:rPr>
        <w:t xml:space="preserve">oepassingsgebied van de licentie wil gebruiken, moet de Klant de toepasselijke Samsara Softwarelicenties kopen </w:t>
      </w:r>
      <w:r w:rsidR="00CF48DF" w:rsidRPr="00A02037">
        <w:rPr>
          <w:rFonts w:ascii="Calibri" w:hAnsi="Calibri"/>
          <w:sz w:val="22"/>
        </w:rPr>
        <w:t>en indien van toepassing de toepasselijke hardware installeren</w:t>
      </w:r>
      <w:r w:rsidR="00CF48DF" w:rsidRPr="00A02037">
        <w:rPr>
          <w:rFonts w:ascii="Calibri" w:eastAsia="Calibri" w:hAnsi="Calibri" w:cs="Calibri"/>
          <w:color w:val="000000"/>
          <w:sz w:val="22"/>
          <w:szCs w:val="22"/>
        </w:rPr>
        <w:t xml:space="preserve"> </w:t>
      </w:r>
      <w:r w:rsidR="00D5642F" w:rsidRPr="00A02037">
        <w:rPr>
          <w:rFonts w:ascii="Calibri" w:eastAsia="Calibri" w:hAnsi="Calibri" w:cs="Calibri"/>
          <w:color w:val="000000"/>
          <w:sz w:val="22"/>
          <w:szCs w:val="22"/>
        </w:rPr>
        <w:t xml:space="preserve">die dit toepassingsgebied omvatten. Als Samsara constateert dat de klant de Samsara Software buiten het </w:t>
      </w:r>
      <w:r w:rsidR="00CF48DF" w:rsidRPr="00A02037">
        <w:rPr>
          <w:rFonts w:ascii="Calibri" w:eastAsia="Calibri" w:hAnsi="Calibri" w:cs="Calibri"/>
          <w:color w:val="000000"/>
          <w:sz w:val="22"/>
          <w:szCs w:val="22"/>
        </w:rPr>
        <w:t>T</w:t>
      </w:r>
      <w:r w:rsidR="00D5642F" w:rsidRPr="00A02037">
        <w:rPr>
          <w:rFonts w:ascii="Calibri" w:eastAsia="Calibri" w:hAnsi="Calibri" w:cs="Calibri"/>
          <w:color w:val="000000"/>
          <w:sz w:val="22"/>
          <w:szCs w:val="22"/>
        </w:rPr>
        <w:t xml:space="preserve">oepassingsgebied van de licentie gebruikt, behoudt Samsara zich het recht voor om de toepasselijke Samsara Softwarelicenties die het </w:t>
      </w:r>
      <w:r w:rsidR="00CF48DF" w:rsidRPr="00A02037">
        <w:rPr>
          <w:rFonts w:ascii="Calibri" w:eastAsia="Calibri" w:hAnsi="Calibri" w:cs="Calibri"/>
          <w:color w:val="000000"/>
          <w:sz w:val="22"/>
          <w:szCs w:val="22"/>
        </w:rPr>
        <w:t>T</w:t>
      </w:r>
      <w:r w:rsidR="00D5642F" w:rsidRPr="00A02037">
        <w:rPr>
          <w:rFonts w:ascii="Calibri" w:eastAsia="Calibri" w:hAnsi="Calibri" w:cs="Calibri"/>
          <w:color w:val="000000"/>
          <w:sz w:val="22"/>
          <w:szCs w:val="22"/>
        </w:rPr>
        <w:t>oepassingsgebied van de licentie omvatten</w:t>
      </w:r>
      <w:r w:rsidR="00E31CD7" w:rsidRPr="00A02037">
        <w:rPr>
          <w:rFonts w:ascii="Calibri" w:eastAsia="Calibri" w:hAnsi="Calibri" w:cs="Calibri"/>
          <w:color w:val="000000"/>
          <w:sz w:val="22"/>
          <w:szCs w:val="22"/>
        </w:rPr>
        <w:t>,</w:t>
      </w:r>
      <w:r w:rsidR="00D5642F" w:rsidRPr="00A02037">
        <w:rPr>
          <w:rFonts w:ascii="Calibri" w:eastAsia="Calibri" w:hAnsi="Calibri" w:cs="Calibri"/>
          <w:color w:val="000000"/>
          <w:sz w:val="22"/>
          <w:szCs w:val="22"/>
        </w:rPr>
        <w:t xml:space="preserve"> tegen de op dat moment geldende catalogusprijs aan de Klant in rekening te brengen.</w:t>
      </w:r>
      <w:r w:rsidR="00CF48DF" w:rsidRPr="00A02037">
        <w:rPr>
          <w:rFonts w:ascii="Calibri" w:eastAsia="Calibri" w:hAnsi="Calibri" w:cs="Calibri"/>
          <w:color w:val="000000"/>
          <w:sz w:val="22"/>
          <w:szCs w:val="22"/>
        </w:rPr>
        <w:t xml:space="preserve"> </w:t>
      </w:r>
      <w:r w:rsidR="00CF48DF" w:rsidRPr="00A02037">
        <w:rPr>
          <w:rFonts w:ascii="Calibri" w:hAnsi="Calibri"/>
          <w:sz w:val="22"/>
        </w:rPr>
        <w:t xml:space="preserve">Bovendien stemt de Klant ermee in dat hij gedurende de toepasselijke licentietermijn een Samsara </w:t>
      </w:r>
      <w:proofErr w:type="spellStart"/>
      <w:r w:rsidR="00CF48DF" w:rsidRPr="00A02037">
        <w:rPr>
          <w:rFonts w:ascii="Calibri" w:hAnsi="Calibri"/>
          <w:sz w:val="22"/>
        </w:rPr>
        <w:t>Softwarelicentieplan</w:t>
      </w:r>
      <w:proofErr w:type="spellEnd"/>
      <w:r w:rsidR="00CF48DF" w:rsidRPr="00A02037">
        <w:rPr>
          <w:rFonts w:ascii="Calibri" w:hAnsi="Calibri"/>
          <w:sz w:val="22"/>
        </w:rPr>
        <w:t xml:space="preserve"> onder een </w:t>
      </w:r>
      <w:proofErr w:type="spellStart"/>
      <w:r w:rsidR="00CF48DF" w:rsidRPr="00A02037">
        <w:rPr>
          <w:rFonts w:ascii="Calibri" w:hAnsi="Calibri"/>
          <w:sz w:val="22"/>
        </w:rPr>
        <w:t>Orderfomulier</w:t>
      </w:r>
      <w:proofErr w:type="spellEnd"/>
      <w:r w:rsidR="00CF48DF" w:rsidRPr="00A02037">
        <w:rPr>
          <w:rFonts w:ascii="Calibri" w:hAnsi="Calibri"/>
          <w:sz w:val="22"/>
        </w:rPr>
        <w:t xml:space="preserve"> niet kan downgraden naar een lager Samsara </w:t>
      </w:r>
      <w:proofErr w:type="spellStart"/>
      <w:r w:rsidR="00CF48DF" w:rsidRPr="00A02037">
        <w:rPr>
          <w:rFonts w:ascii="Calibri" w:hAnsi="Calibri"/>
          <w:sz w:val="22"/>
        </w:rPr>
        <w:t>Softwarelicentieplan</w:t>
      </w:r>
      <w:proofErr w:type="spellEnd"/>
      <w:r w:rsidR="00CF48DF" w:rsidRPr="00A02037">
        <w:rPr>
          <w:rFonts w:ascii="Calibri" w:hAnsi="Calibri"/>
          <w:sz w:val="22"/>
        </w:rPr>
        <w:t xml:space="preserve"> (bijvoorbeeld downgraden van een "Enterprise"-licentie naar een "Premier"-licentie).</w:t>
      </w:r>
    </w:p>
    <w:p w14:paraId="0000002A" w14:textId="25440EFB" w:rsidR="0049734B" w:rsidRPr="00A02037" w:rsidRDefault="008728C6" w:rsidP="00A02037">
      <w:pPr>
        <w:numPr>
          <w:ilvl w:val="0"/>
          <w:numId w:val="5"/>
        </w:numPr>
        <w:pBdr>
          <w:top w:val="nil"/>
          <w:left w:val="nil"/>
          <w:bottom w:val="nil"/>
          <w:right w:val="nil"/>
          <w:between w:val="nil"/>
        </w:pBdr>
      </w:pPr>
      <w:r w:rsidRPr="00A02037">
        <w:rPr>
          <w:rFonts w:ascii="Calibri" w:eastAsia="Calibri" w:hAnsi="Calibri" w:cs="Calibri"/>
          <w:color w:val="000000"/>
          <w:sz w:val="22"/>
          <w:szCs w:val="22"/>
          <w:u w:val="single"/>
        </w:rPr>
        <w:t>Licentiebeperkingen</w:t>
      </w:r>
      <w:r w:rsidRPr="00A02037">
        <w:rPr>
          <w:rFonts w:ascii="Calibri" w:eastAsia="Calibri" w:hAnsi="Calibri" w:cs="Calibri"/>
          <w:color w:val="000000"/>
          <w:sz w:val="22"/>
          <w:szCs w:val="22"/>
        </w:rPr>
        <w:t>.</w:t>
      </w:r>
      <w:r w:rsidR="00B16ACC" w:rsidRPr="00A02037">
        <w:rPr>
          <w:rFonts w:ascii="Calibri" w:eastAsia="Calibri" w:hAnsi="Calibri" w:cs="Calibri"/>
          <w:color w:val="000000"/>
          <w:sz w:val="22"/>
          <w:szCs w:val="22"/>
        </w:rPr>
        <w:t xml:space="preserve"> </w:t>
      </w:r>
      <w:r w:rsidRPr="00A02037">
        <w:rPr>
          <w:rFonts w:ascii="Calibri" w:eastAsia="Calibri" w:hAnsi="Calibri" w:cs="Calibri"/>
          <w:color w:val="000000"/>
          <w:sz w:val="22"/>
          <w:szCs w:val="22"/>
        </w:rPr>
        <w:t xml:space="preserve">De Klant stemt ermee in geen van de volgende dingen te doen of te proberen te doen zonder de uitdrukkelijke voorafgaande schriftelijke toestemming van Samsara: (i) de </w:t>
      </w:r>
      <w:r w:rsidR="00026175" w:rsidRPr="00A02037">
        <w:rPr>
          <w:rFonts w:ascii="Calibri" w:eastAsia="Calibri" w:hAnsi="Calibri" w:cs="Calibri"/>
          <w:color w:val="000000"/>
          <w:sz w:val="22"/>
          <w:szCs w:val="22"/>
        </w:rPr>
        <w:t>Producten</w:t>
      </w:r>
      <w:r w:rsidRPr="00A02037">
        <w:rPr>
          <w:rFonts w:ascii="Calibri" w:eastAsia="Calibri" w:hAnsi="Calibri" w:cs="Calibri"/>
          <w:color w:val="000000"/>
          <w:sz w:val="22"/>
          <w:szCs w:val="22"/>
        </w:rPr>
        <w:t xml:space="preserve"> of enig individueel onderdeel van </w:t>
      </w:r>
      <w:r w:rsidR="00026175" w:rsidRPr="00A02037">
        <w:rPr>
          <w:rFonts w:ascii="Calibri" w:eastAsia="Calibri" w:hAnsi="Calibri" w:cs="Calibri"/>
          <w:color w:val="000000"/>
          <w:sz w:val="22"/>
          <w:szCs w:val="22"/>
        </w:rPr>
        <w:t>het</w:t>
      </w:r>
      <w:r w:rsidRPr="00A02037">
        <w:rPr>
          <w:rFonts w:ascii="Calibri" w:eastAsia="Calibri" w:hAnsi="Calibri" w:cs="Calibri"/>
          <w:color w:val="000000"/>
          <w:sz w:val="22"/>
          <w:szCs w:val="22"/>
        </w:rPr>
        <w:t xml:space="preserve"> </w:t>
      </w:r>
      <w:r w:rsidR="00026175" w:rsidRPr="00A02037">
        <w:rPr>
          <w:rFonts w:ascii="Calibri" w:eastAsia="Calibri" w:hAnsi="Calibri" w:cs="Calibri"/>
          <w:color w:val="000000"/>
          <w:sz w:val="22"/>
          <w:szCs w:val="22"/>
        </w:rPr>
        <w:t>Product</w:t>
      </w:r>
      <w:r w:rsidRPr="00A02037">
        <w:rPr>
          <w:rFonts w:ascii="Calibri" w:eastAsia="Calibri" w:hAnsi="Calibri" w:cs="Calibri"/>
          <w:color w:val="000000"/>
          <w:sz w:val="22"/>
          <w:szCs w:val="22"/>
        </w:rPr>
        <w:t xml:space="preserve">, de naam Samsara, een Samsara handelsmerk, logo of andere vertrouwelijke informatie van Samsara, of de lay-out en het ontwerp van enig onderdeel van </w:t>
      </w:r>
      <w:r w:rsidR="00026175" w:rsidRPr="00A02037">
        <w:rPr>
          <w:rFonts w:ascii="Calibri" w:eastAsia="Calibri" w:hAnsi="Calibri" w:cs="Calibri"/>
          <w:color w:val="000000"/>
          <w:sz w:val="22"/>
          <w:szCs w:val="22"/>
        </w:rPr>
        <w:t>het</w:t>
      </w:r>
      <w:r w:rsidRPr="00A02037">
        <w:rPr>
          <w:rFonts w:ascii="Calibri" w:eastAsia="Calibri" w:hAnsi="Calibri" w:cs="Calibri"/>
          <w:color w:val="000000"/>
          <w:sz w:val="22"/>
          <w:szCs w:val="22"/>
        </w:rPr>
        <w:t xml:space="preserve"> </w:t>
      </w:r>
      <w:r w:rsidR="00026175" w:rsidRPr="00A02037">
        <w:rPr>
          <w:rFonts w:ascii="Calibri" w:eastAsia="Calibri" w:hAnsi="Calibri" w:cs="Calibri"/>
          <w:color w:val="000000"/>
          <w:sz w:val="22"/>
          <w:szCs w:val="22"/>
        </w:rPr>
        <w:t>Product</w:t>
      </w:r>
      <w:r w:rsidRPr="00A02037">
        <w:rPr>
          <w:rFonts w:ascii="Calibri" w:eastAsia="Calibri" w:hAnsi="Calibri" w:cs="Calibri"/>
          <w:color w:val="000000"/>
          <w:sz w:val="22"/>
          <w:szCs w:val="22"/>
        </w:rPr>
        <w:t xml:space="preserve"> door te verkopen, te ontdoen van merkaanduidingen of te reproduceren; (ii) toegang te verwerven tot, aanpassingen aan te brengen aan of gebruik te maken van niet-publieke delen van de </w:t>
      </w:r>
      <w:proofErr w:type="spellStart"/>
      <w:r w:rsidR="00BA66E2" w:rsidRPr="00A02037">
        <w:rPr>
          <w:rFonts w:ascii="Calibri" w:eastAsia="Calibri" w:hAnsi="Calibri" w:cs="Calibri"/>
          <w:color w:val="000000"/>
          <w:sz w:val="22"/>
          <w:szCs w:val="22"/>
        </w:rPr>
        <w:t>Samsare</w:t>
      </w:r>
      <w:proofErr w:type="spellEnd"/>
      <w:r w:rsidR="00BA66E2" w:rsidRPr="00A02037">
        <w:rPr>
          <w:rFonts w:ascii="Calibri" w:eastAsia="Calibri" w:hAnsi="Calibri" w:cs="Calibri"/>
          <w:color w:val="000000"/>
          <w:sz w:val="22"/>
          <w:szCs w:val="22"/>
        </w:rPr>
        <w:t xml:space="preserve"> Software</w:t>
      </w:r>
      <w:r w:rsidRPr="00A02037">
        <w:rPr>
          <w:rFonts w:ascii="Calibri" w:eastAsia="Calibri" w:hAnsi="Calibri" w:cs="Calibri"/>
          <w:color w:val="000000"/>
          <w:sz w:val="22"/>
          <w:szCs w:val="22"/>
        </w:rPr>
        <w:t xml:space="preserve">systemen; (iii) onbevoegde toegang te verkrijgen tot de </w:t>
      </w:r>
      <w:proofErr w:type="spellStart"/>
      <w:r w:rsidR="00BA66E2" w:rsidRPr="00A02037">
        <w:rPr>
          <w:rFonts w:ascii="Calibri" w:eastAsia="Calibri" w:hAnsi="Calibri" w:cs="Calibri"/>
          <w:color w:val="000000"/>
          <w:sz w:val="22"/>
          <w:szCs w:val="22"/>
        </w:rPr>
        <w:t>Samsare</w:t>
      </w:r>
      <w:proofErr w:type="spellEnd"/>
      <w:r w:rsidR="00BA66E2" w:rsidRPr="00A02037">
        <w:rPr>
          <w:rFonts w:ascii="Calibri" w:eastAsia="Calibri" w:hAnsi="Calibri" w:cs="Calibri"/>
          <w:color w:val="000000"/>
          <w:sz w:val="22"/>
          <w:szCs w:val="22"/>
        </w:rPr>
        <w:t xml:space="preserve"> Software</w:t>
      </w:r>
      <w:r w:rsidRPr="00A02037">
        <w:rPr>
          <w:rFonts w:ascii="Calibri" w:eastAsia="Calibri" w:hAnsi="Calibri" w:cs="Calibri"/>
          <w:color w:val="000000"/>
          <w:sz w:val="22"/>
          <w:szCs w:val="22"/>
        </w:rPr>
        <w:t xml:space="preserve">systemen, deze te verstoren, uit te schakelen of de integriteit of veiligheid ervan te verstoren; (iv) het ontwijken, overbruggen, verwijderen, deactiveren, belemmeren, ontcijferen of op andere wijze omzeilen van enige technologische maatregel die is geïmplementeerd om de </w:t>
      </w:r>
      <w:proofErr w:type="spellStart"/>
      <w:r w:rsidR="00BA66E2" w:rsidRPr="00A02037">
        <w:rPr>
          <w:rFonts w:ascii="Calibri" w:eastAsia="Calibri" w:hAnsi="Calibri" w:cs="Calibri"/>
          <w:color w:val="000000"/>
          <w:sz w:val="22"/>
          <w:szCs w:val="22"/>
        </w:rPr>
        <w:t>Samsare</w:t>
      </w:r>
      <w:proofErr w:type="spellEnd"/>
      <w:r w:rsidR="00BA66E2" w:rsidRPr="00A02037">
        <w:rPr>
          <w:rFonts w:ascii="Calibri" w:eastAsia="Calibri" w:hAnsi="Calibri" w:cs="Calibri"/>
          <w:color w:val="000000"/>
          <w:sz w:val="22"/>
          <w:szCs w:val="22"/>
        </w:rPr>
        <w:t xml:space="preserve"> Software</w:t>
      </w:r>
      <w:r w:rsidRPr="00A02037">
        <w:rPr>
          <w:rFonts w:ascii="Calibri" w:eastAsia="Calibri" w:hAnsi="Calibri" w:cs="Calibri"/>
          <w:color w:val="000000"/>
          <w:sz w:val="22"/>
          <w:szCs w:val="22"/>
        </w:rPr>
        <w:t xml:space="preserve">systemen te beschermen of een contractuele gebruikslimiet af te dwingen; (v) de </w:t>
      </w:r>
      <w:proofErr w:type="spellStart"/>
      <w:r w:rsidR="00BA66E2" w:rsidRPr="00A02037">
        <w:rPr>
          <w:rFonts w:ascii="Calibri" w:eastAsia="Calibri" w:hAnsi="Calibri" w:cs="Calibri"/>
          <w:color w:val="000000"/>
          <w:sz w:val="22"/>
          <w:szCs w:val="22"/>
        </w:rPr>
        <w:t>Samsare</w:t>
      </w:r>
      <w:proofErr w:type="spellEnd"/>
      <w:r w:rsidR="00BA66E2" w:rsidRPr="00A02037">
        <w:rPr>
          <w:rFonts w:ascii="Calibri" w:eastAsia="Calibri" w:hAnsi="Calibri" w:cs="Calibri"/>
          <w:color w:val="000000"/>
          <w:sz w:val="22"/>
          <w:szCs w:val="22"/>
        </w:rPr>
        <w:t xml:space="preserve"> Software</w:t>
      </w:r>
      <w:r w:rsidRPr="00A02037">
        <w:rPr>
          <w:rFonts w:ascii="Calibri" w:eastAsia="Calibri" w:hAnsi="Calibri" w:cs="Calibri"/>
          <w:color w:val="000000"/>
          <w:sz w:val="22"/>
          <w:szCs w:val="22"/>
        </w:rPr>
        <w:t xml:space="preserve"> over te dragen, te kopiëren, te wijzigen, in </w:t>
      </w:r>
      <w:proofErr w:type="spellStart"/>
      <w:r w:rsidRPr="00A02037">
        <w:rPr>
          <w:rFonts w:ascii="Calibri" w:eastAsia="Calibri" w:hAnsi="Calibri" w:cs="Calibri"/>
          <w:color w:val="000000"/>
          <w:sz w:val="22"/>
          <w:szCs w:val="22"/>
        </w:rPr>
        <w:t>sublicentie</w:t>
      </w:r>
      <w:proofErr w:type="spellEnd"/>
      <w:r w:rsidRPr="00A02037">
        <w:rPr>
          <w:rFonts w:ascii="Calibri" w:eastAsia="Calibri" w:hAnsi="Calibri" w:cs="Calibri"/>
          <w:color w:val="000000"/>
          <w:sz w:val="22"/>
          <w:szCs w:val="22"/>
        </w:rPr>
        <w:t xml:space="preserve"> te geven, te leasen, te lenen, te verhuren of anderszins te verstrekken aan een </w:t>
      </w:r>
      <w:r w:rsidRPr="00A02037">
        <w:rPr>
          <w:rFonts w:ascii="Calibri" w:eastAsia="Calibri" w:hAnsi="Calibri" w:cs="Calibri"/>
          <w:color w:val="000000"/>
          <w:sz w:val="22"/>
          <w:szCs w:val="22"/>
        </w:rPr>
        <w:lastRenderedPageBreak/>
        <w:t xml:space="preserve">derde partij; (vi) een aspect van de </w:t>
      </w:r>
      <w:r w:rsidR="00026175" w:rsidRPr="00A02037">
        <w:rPr>
          <w:rFonts w:ascii="Calibri" w:eastAsia="Calibri" w:hAnsi="Calibri" w:cs="Calibri"/>
          <w:color w:val="000000"/>
          <w:sz w:val="22"/>
          <w:szCs w:val="22"/>
        </w:rPr>
        <w:t>Producten</w:t>
      </w:r>
      <w:r w:rsidRPr="00A02037">
        <w:rPr>
          <w:rFonts w:ascii="Calibri" w:eastAsia="Calibri" w:hAnsi="Calibri" w:cs="Calibri"/>
          <w:color w:val="000000"/>
          <w:sz w:val="22"/>
          <w:szCs w:val="22"/>
        </w:rPr>
        <w:t xml:space="preserve"> geheel of gedeeltelijk te ontcijferen, te </w:t>
      </w:r>
      <w:proofErr w:type="spellStart"/>
      <w:r w:rsidRPr="00A02037">
        <w:rPr>
          <w:rFonts w:ascii="Calibri" w:eastAsia="Calibri" w:hAnsi="Calibri" w:cs="Calibri"/>
          <w:color w:val="000000"/>
          <w:sz w:val="22"/>
          <w:szCs w:val="22"/>
        </w:rPr>
        <w:t>decompileren</w:t>
      </w:r>
      <w:proofErr w:type="spellEnd"/>
      <w:r w:rsidRPr="00A02037">
        <w:rPr>
          <w:rFonts w:ascii="Calibri" w:eastAsia="Calibri" w:hAnsi="Calibri" w:cs="Calibri"/>
          <w:color w:val="000000"/>
          <w:sz w:val="22"/>
          <w:szCs w:val="22"/>
        </w:rPr>
        <w:t xml:space="preserve">, te </w:t>
      </w:r>
      <w:proofErr w:type="spellStart"/>
      <w:r w:rsidRPr="00A02037">
        <w:rPr>
          <w:rFonts w:ascii="Calibri" w:eastAsia="Calibri" w:hAnsi="Calibri" w:cs="Calibri"/>
          <w:color w:val="000000"/>
          <w:sz w:val="22"/>
          <w:szCs w:val="22"/>
        </w:rPr>
        <w:t>disassembleren</w:t>
      </w:r>
      <w:proofErr w:type="spellEnd"/>
      <w:r w:rsidRPr="00A02037">
        <w:rPr>
          <w:rFonts w:ascii="Calibri" w:eastAsia="Calibri" w:hAnsi="Calibri" w:cs="Calibri"/>
          <w:color w:val="000000"/>
          <w:sz w:val="22"/>
          <w:szCs w:val="22"/>
        </w:rPr>
        <w:t xml:space="preserve"> of te onderwerpen aan reverse engineering, tenzij het toepasselijke recht dat toelaat; (vii) zich uitgeven voor of een verkeerde voorstelling geven van een band met een persoon of entiteit; (viii) toegang te krijgen tot of het gebruiken van de </w:t>
      </w:r>
      <w:r w:rsidR="00026175" w:rsidRPr="00A02037">
        <w:rPr>
          <w:rFonts w:ascii="Calibri" w:eastAsia="Calibri" w:hAnsi="Calibri" w:cs="Calibri"/>
          <w:color w:val="000000"/>
          <w:sz w:val="22"/>
          <w:szCs w:val="22"/>
        </w:rPr>
        <w:t>Producten</w:t>
      </w:r>
      <w:r w:rsidRPr="00A02037">
        <w:rPr>
          <w:rFonts w:ascii="Calibri" w:eastAsia="Calibri" w:hAnsi="Calibri" w:cs="Calibri"/>
          <w:color w:val="000000"/>
          <w:sz w:val="22"/>
          <w:szCs w:val="22"/>
        </w:rPr>
        <w:t xml:space="preserve"> voor enig concurrerend doel; (ix) benchmarktesten uitvoeren op de </w:t>
      </w:r>
      <w:r w:rsidR="00026175" w:rsidRPr="00A02037">
        <w:rPr>
          <w:rFonts w:ascii="Calibri" w:eastAsia="Calibri" w:hAnsi="Calibri" w:cs="Calibri"/>
          <w:color w:val="000000"/>
          <w:sz w:val="22"/>
          <w:szCs w:val="22"/>
        </w:rPr>
        <w:t>Producten</w:t>
      </w:r>
      <w:r w:rsidRPr="00A02037">
        <w:rPr>
          <w:rFonts w:ascii="Calibri" w:eastAsia="Calibri" w:hAnsi="Calibri" w:cs="Calibri"/>
          <w:color w:val="000000"/>
          <w:sz w:val="22"/>
          <w:szCs w:val="22"/>
        </w:rPr>
        <w:t xml:space="preserve">; (x) de </w:t>
      </w:r>
      <w:r w:rsidR="00026175" w:rsidRPr="00A02037">
        <w:rPr>
          <w:rFonts w:ascii="Calibri" w:eastAsia="Calibri" w:hAnsi="Calibri" w:cs="Calibri"/>
          <w:color w:val="000000"/>
          <w:sz w:val="22"/>
          <w:szCs w:val="22"/>
        </w:rPr>
        <w:t>Producten</w:t>
      </w:r>
      <w:r w:rsidRPr="00A02037">
        <w:rPr>
          <w:rFonts w:ascii="Calibri" w:eastAsia="Calibri" w:hAnsi="Calibri" w:cs="Calibri"/>
          <w:color w:val="000000"/>
          <w:sz w:val="22"/>
          <w:szCs w:val="22"/>
        </w:rPr>
        <w:t xml:space="preserve"> gebruiken om kwaadaardige code op te slaan of te verzenden; (xi) de Producten gebruiken voor het opslaan, publiceren, indienen/ontvangen, uploaden/downloaden, plaatsen, gebruiken, kopiëren of anderszins produceren, verzenden of verspreiden van aanstootgevend, lasterlijk, smadelijk, intimiderend, bedreigend of anderszins onwettig of onrechtmatig materiaal; of voor het opslaan, publiceren, indienen/ontvangen, uploaden/downloaden, plaatsen, gebruiken, kopiëren of anderszins produceren, verzenden of verspreiden van materiaal dat in strijd is met de </w:t>
      </w:r>
      <w:proofErr w:type="spellStart"/>
      <w:r w:rsidRPr="00A02037">
        <w:rPr>
          <w:rFonts w:ascii="Calibri" w:eastAsia="Calibri" w:hAnsi="Calibri" w:cs="Calibri"/>
          <w:color w:val="000000"/>
          <w:sz w:val="22"/>
          <w:szCs w:val="22"/>
        </w:rPr>
        <w:t>privacyrechten</w:t>
      </w:r>
      <w:proofErr w:type="spellEnd"/>
      <w:r w:rsidRPr="00A02037">
        <w:rPr>
          <w:rFonts w:ascii="Calibri" w:eastAsia="Calibri" w:hAnsi="Calibri" w:cs="Calibri"/>
          <w:color w:val="000000"/>
          <w:sz w:val="22"/>
          <w:szCs w:val="22"/>
        </w:rPr>
        <w:t xml:space="preserve"> van derden; (xii) het schenden van de toepasselijke wet- of regelgeving; of (xiii) het aanmoedigen of in staat stellen van andere personen of entiteiten om een van de voorgaande handelingen uit te voeren.</w:t>
      </w:r>
      <w:r w:rsidR="00B16ACC" w:rsidRPr="00A02037">
        <w:rPr>
          <w:rFonts w:ascii="Calibri" w:eastAsia="Calibri" w:hAnsi="Calibri" w:cs="Calibri"/>
          <w:color w:val="000000"/>
          <w:sz w:val="22"/>
          <w:szCs w:val="22"/>
        </w:rPr>
        <w:t xml:space="preserve"> </w:t>
      </w:r>
      <w:r w:rsidRPr="00A02037">
        <w:rPr>
          <w:rFonts w:ascii="Calibri" w:eastAsia="Calibri" w:hAnsi="Calibri" w:cs="Calibri"/>
          <w:color w:val="000000"/>
          <w:sz w:val="22"/>
          <w:szCs w:val="22"/>
        </w:rPr>
        <w:t xml:space="preserve">Samsara heeft het recht schendingen van dit Artikel of gedragingen die van invloed zijn op de Samsara Softwaresystemen te onderzoeken en de toegang van de Klant tot de Samsara Software geheel of gedeeltelijk met onmiddellijke ingang op te schorten of te beëindigen indien zij redelijkerwijs vermoedt of vaststelt dat de Klant dit Artikel heeft geschonden. </w:t>
      </w:r>
      <w:r w:rsidR="00B51F71" w:rsidRPr="00A02037">
        <w:rPr>
          <w:rFonts w:ascii="Calibri" w:eastAsia="Calibri" w:hAnsi="Calibri" w:cs="Calibri"/>
          <w:color w:val="000000"/>
          <w:sz w:val="22"/>
          <w:szCs w:val="22"/>
        </w:rPr>
        <w:t xml:space="preserve">Samsara behoudt zich het recht voor om de toegang tot het Product te beperken of verminderen in niet-ondersteunde landen. </w:t>
      </w:r>
      <w:r w:rsidRPr="00A02037">
        <w:rPr>
          <w:rFonts w:ascii="Calibri" w:eastAsia="Calibri" w:hAnsi="Calibri" w:cs="Calibri"/>
          <w:color w:val="000000"/>
          <w:sz w:val="22"/>
          <w:szCs w:val="22"/>
        </w:rPr>
        <w:t>Samsara kan ook de hulp inroepen van en haar medewerking verlenen aan de ordediensten om gebruikers die de wet schenden te vervolgen.</w:t>
      </w:r>
    </w:p>
    <w:p w14:paraId="0000002B" w14:textId="77777777" w:rsidR="0049734B" w:rsidRPr="00A02037" w:rsidRDefault="0049734B">
      <w:pPr>
        <w:pBdr>
          <w:top w:val="nil"/>
          <w:left w:val="nil"/>
          <w:bottom w:val="nil"/>
          <w:right w:val="nil"/>
          <w:between w:val="nil"/>
        </w:pBdr>
        <w:rPr>
          <w:rFonts w:ascii="Calibri" w:eastAsia="Calibri" w:hAnsi="Calibri" w:cs="Calibri"/>
          <w:color w:val="000000"/>
          <w:sz w:val="22"/>
          <w:szCs w:val="22"/>
        </w:rPr>
      </w:pPr>
    </w:p>
    <w:p w14:paraId="0000002C" w14:textId="5A08F73A" w:rsidR="0049734B" w:rsidRPr="00A02037" w:rsidRDefault="008728C6" w:rsidP="00A02037">
      <w:pPr>
        <w:numPr>
          <w:ilvl w:val="0"/>
          <w:numId w:val="5"/>
        </w:numPr>
        <w:pBdr>
          <w:top w:val="nil"/>
          <w:left w:val="nil"/>
          <w:bottom w:val="nil"/>
          <w:right w:val="nil"/>
          <w:between w:val="nil"/>
        </w:pBdr>
      </w:pPr>
      <w:r w:rsidRPr="00A02037">
        <w:rPr>
          <w:rFonts w:ascii="Calibri" w:eastAsia="Calibri" w:hAnsi="Calibri" w:cs="Calibri"/>
          <w:color w:val="000000"/>
          <w:sz w:val="22"/>
          <w:szCs w:val="22"/>
          <w:u w:val="single"/>
        </w:rPr>
        <w:t>Installatie van Hardware en Onderhoud van Apparatuur.</w:t>
      </w:r>
      <w:r w:rsidR="00B16ACC" w:rsidRPr="00A02037">
        <w:rPr>
          <w:rFonts w:ascii="Calibri" w:eastAsia="Calibri" w:hAnsi="Calibri" w:cs="Calibri"/>
          <w:color w:val="000000"/>
          <w:sz w:val="22"/>
          <w:szCs w:val="22"/>
        </w:rPr>
        <w:t xml:space="preserve"> </w:t>
      </w:r>
      <w:r w:rsidRPr="00A02037">
        <w:rPr>
          <w:rFonts w:ascii="Calibri" w:eastAsia="Calibri" w:hAnsi="Calibri" w:cs="Calibri"/>
          <w:color w:val="000000"/>
          <w:sz w:val="22"/>
          <w:szCs w:val="22"/>
        </w:rPr>
        <w:t>De Klant is verantwoordelijk voor de installatie van de Hardware en het voortdurend onderhoud van de Apparatuur</w:t>
      </w:r>
      <w:r w:rsidR="00FD5366" w:rsidRPr="00A02037">
        <w:rPr>
          <w:rFonts w:ascii="Calibri" w:eastAsia="Calibri" w:hAnsi="Calibri" w:cs="Calibri"/>
          <w:color w:val="000000"/>
          <w:sz w:val="22"/>
          <w:szCs w:val="22"/>
        </w:rPr>
        <w:t>, met inbegrip van maar niet beperkt tot installatie in overeenstemming met enige garantie op apparatuur</w:t>
      </w:r>
      <w:r w:rsidRPr="00A02037">
        <w:rPr>
          <w:rFonts w:ascii="Calibri" w:eastAsia="Calibri" w:hAnsi="Calibri" w:cs="Calibri"/>
          <w:color w:val="000000"/>
          <w:sz w:val="22"/>
          <w:szCs w:val="22"/>
        </w:rPr>
        <w:t>.</w:t>
      </w:r>
      <w:r w:rsidR="00B16ACC" w:rsidRPr="00A02037">
        <w:rPr>
          <w:rFonts w:ascii="Calibri" w:eastAsia="Calibri" w:hAnsi="Calibri" w:cs="Calibri"/>
          <w:color w:val="000000"/>
          <w:sz w:val="22"/>
          <w:szCs w:val="22"/>
        </w:rPr>
        <w:t xml:space="preserve"> </w:t>
      </w:r>
      <w:r w:rsidRPr="00A02037">
        <w:rPr>
          <w:rFonts w:ascii="Calibri" w:eastAsia="Calibri" w:hAnsi="Calibri" w:cs="Calibri"/>
          <w:color w:val="000000"/>
          <w:sz w:val="22"/>
          <w:szCs w:val="22"/>
        </w:rPr>
        <w:t xml:space="preserve">Afhankelijk van het door de Klant beoogde gebruik van de Producten, kan de Klant een professionele installatie van de Hardware of voortdurend professioneel onderhoud van de Apparatuur nodig hebben. Als de Klant niet in staat is om de Hardware te installeren of een dergelijk voortdurend onderhoud uit te voeren, of indien de Klant niet zeker is dat hij daarvoor over de nodige vaardigheden en kennis beschikt, gaat de Klant akkoord om beroep te doen op een gekwalificeerde installateur of onderhoudsprofessional. Een onjuiste installatie van de Hardware of een gebrekkig onderhoud van de Apparatuur kan leiden tot schade aan deze Apparatuur of gevaarlijke of levensgevaarlijke omstandigheden, die materiële schade, lichamelijk letsel en/of de dood kunnen veroorzaken. De Klant kan Samsara in kennis stellen indien de Klant niet de juiste </w:t>
      </w:r>
      <w:proofErr w:type="spellStart"/>
      <w:r w:rsidRPr="00A02037">
        <w:rPr>
          <w:rFonts w:ascii="Calibri" w:eastAsia="Calibri" w:hAnsi="Calibri" w:cs="Calibri"/>
          <w:color w:val="000000"/>
          <w:sz w:val="22"/>
          <w:szCs w:val="22"/>
        </w:rPr>
        <w:t>Hardwarebekabeling</w:t>
      </w:r>
      <w:proofErr w:type="spellEnd"/>
      <w:r w:rsidRPr="00A02037">
        <w:rPr>
          <w:rFonts w:ascii="Calibri" w:eastAsia="Calibri" w:hAnsi="Calibri" w:cs="Calibri"/>
          <w:color w:val="000000"/>
          <w:sz w:val="22"/>
          <w:szCs w:val="22"/>
        </w:rPr>
        <w:t xml:space="preserve"> voor installatie van Hardware heeft besteld. Meer informatie over de Beleid kabeluitwisseling van Samsara </w:t>
      </w:r>
      <w:r w:rsidR="00560505" w:rsidRPr="00A02037">
        <w:rPr>
          <w:rFonts w:ascii="Calibri" w:hAnsi="Calibri"/>
          <w:color w:val="000000"/>
          <w:sz w:val="22"/>
        </w:rPr>
        <w:t>is te vinden in het hoofdstuk over het Beleid van Kabeluitwisseling van het Hardware Garantie en RMA-Beleid</w:t>
      </w:r>
      <w:r w:rsidRPr="00A02037">
        <w:rPr>
          <w:rFonts w:ascii="Calibri" w:eastAsia="Calibri" w:hAnsi="Calibri" w:cs="Calibri"/>
          <w:color w:val="000000"/>
          <w:sz w:val="22"/>
          <w:szCs w:val="22"/>
        </w:rPr>
        <w:t>.</w:t>
      </w:r>
      <w:r w:rsidRPr="00A02037">
        <w:rPr>
          <w:rFonts w:ascii="Calibri" w:eastAsia="Calibri" w:hAnsi="Calibri" w:cs="Calibri"/>
          <w:color w:val="000000"/>
          <w:sz w:val="22"/>
          <w:szCs w:val="22"/>
        </w:rPr>
        <w:br/>
      </w:r>
    </w:p>
    <w:p w14:paraId="0000002D" w14:textId="6E27DAEF" w:rsidR="0049734B" w:rsidRPr="00A02037" w:rsidRDefault="008728C6" w:rsidP="00A02037">
      <w:pPr>
        <w:numPr>
          <w:ilvl w:val="0"/>
          <w:numId w:val="5"/>
        </w:numPr>
        <w:pBdr>
          <w:top w:val="nil"/>
          <w:left w:val="nil"/>
          <w:bottom w:val="nil"/>
          <w:right w:val="nil"/>
          <w:between w:val="nil"/>
        </w:pBdr>
        <w:spacing w:after="240"/>
        <w:jc w:val="both"/>
        <w:rPr>
          <w:color w:val="000000"/>
          <w:sz w:val="22"/>
          <w:szCs w:val="22"/>
        </w:rPr>
      </w:pPr>
      <w:r w:rsidRPr="00A02037">
        <w:rPr>
          <w:rFonts w:ascii="Calibri" w:eastAsia="Calibri" w:hAnsi="Calibri" w:cs="Calibri"/>
          <w:color w:val="000000"/>
          <w:sz w:val="22"/>
          <w:szCs w:val="22"/>
          <w:u w:val="single"/>
        </w:rPr>
        <w:t>Productupdates</w:t>
      </w:r>
      <w:r w:rsidRPr="00A02037">
        <w:rPr>
          <w:rFonts w:ascii="Calibri" w:eastAsia="Calibri" w:hAnsi="Calibri" w:cs="Calibri"/>
          <w:color w:val="000000"/>
          <w:sz w:val="22"/>
          <w:szCs w:val="22"/>
        </w:rPr>
        <w:t>.</w:t>
      </w:r>
      <w:r w:rsidR="00B16ACC" w:rsidRPr="00A02037">
        <w:rPr>
          <w:rFonts w:ascii="Calibri" w:eastAsia="Calibri" w:hAnsi="Calibri" w:cs="Calibri"/>
          <w:color w:val="000000"/>
          <w:sz w:val="22"/>
          <w:szCs w:val="22"/>
        </w:rPr>
        <w:t xml:space="preserve"> </w:t>
      </w:r>
    </w:p>
    <w:p w14:paraId="0000002E" w14:textId="4D71028D" w:rsidR="0049734B" w:rsidRPr="00A02037" w:rsidRDefault="008728C6">
      <w:pPr>
        <w:jc w:val="both"/>
        <w:rPr>
          <w:rFonts w:ascii="Calibri" w:eastAsia="Calibri" w:hAnsi="Calibri" w:cs="Calibri"/>
          <w:sz w:val="22"/>
          <w:szCs w:val="22"/>
        </w:rPr>
      </w:pPr>
      <w:r w:rsidRPr="00A02037">
        <w:rPr>
          <w:rFonts w:ascii="Calibri" w:eastAsia="Calibri" w:hAnsi="Calibri" w:cs="Calibri"/>
          <w:sz w:val="22"/>
          <w:szCs w:val="22"/>
        </w:rPr>
        <w:t>7.1</w:t>
      </w:r>
      <w:r w:rsidR="007E672D">
        <w:rPr>
          <w:rFonts w:ascii="Calibri" w:eastAsia="Calibri" w:hAnsi="Calibri" w:cs="Calibri"/>
          <w:sz w:val="22"/>
          <w:szCs w:val="22"/>
        </w:rPr>
        <w:tab/>
      </w:r>
      <w:r w:rsidRPr="00A02037">
        <w:rPr>
          <w:rFonts w:ascii="Calibri" w:eastAsia="Calibri" w:hAnsi="Calibri" w:cs="Calibri"/>
          <w:sz w:val="22"/>
          <w:szCs w:val="22"/>
          <w:u w:val="single"/>
        </w:rPr>
        <w:t>Algemeen.</w:t>
      </w:r>
      <w:r w:rsidRPr="00A02037">
        <w:rPr>
          <w:rFonts w:ascii="Calibri" w:eastAsia="Calibri" w:hAnsi="Calibri" w:cs="Calibri"/>
          <w:sz w:val="22"/>
          <w:szCs w:val="22"/>
        </w:rPr>
        <w:t xml:space="preserve"> Samsara verbetert de Producten voortdurend en kan </w:t>
      </w:r>
      <w:proofErr w:type="gramStart"/>
      <w:r w:rsidRPr="00A02037">
        <w:rPr>
          <w:rFonts w:ascii="Calibri" w:eastAsia="Calibri" w:hAnsi="Calibri" w:cs="Calibri"/>
          <w:sz w:val="22"/>
          <w:szCs w:val="22"/>
        </w:rPr>
        <w:t>ten allen tijde</w:t>
      </w:r>
      <w:proofErr w:type="gramEnd"/>
      <w:r w:rsidRPr="00A02037">
        <w:rPr>
          <w:rFonts w:ascii="Calibri" w:eastAsia="Calibri" w:hAnsi="Calibri" w:cs="Calibri"/>
          <w:sz w:val="22"/>
          <w:szCs w:val="22"/>
        </w:rPr>
        <w:t>(i) de Samsara Software updaten en ervoor zorgen dat Firmware updates automatisch op de Hardware worden geïnstalleerd; (ii) de Apps updaten; of (iii) de Hardware upgraden naar nieuwere modellen. Samsara kan naar eigen goeddunken en zonder voorafgaande kennisgeving, de Producten of delen daarvan te allen tijde wijzigen of uit zijn aanbod schrappen</w:t>
      </w:r>
      <w:r w:rsidR="00EA54C5" w:rsidRPr="00A02037">
        <w:rPr>
          <w:rFonts w:ascii="Calibri" w:eastAsia="Calibri" w:hAnsi="Calibri" w:cs="Calibri"/>
          <w:sz w:val="22"/>
          <w:szCs w:val="22"/>
        </w:rPr>
        <w:t>, met inbegrip van het wijzigen, stopzetten of verwijderen van functies die deel uitmaken van een Samsara Softwarelicentie</w:t>
      </w:r>
      <w:r w:rsidRPr="00A02037">
        <w:rPr>
          <w:rFonts w:ascii="Calibri" w:eastAsia="Calibri" w:hAnsi="Calibri" w:cs="Calibri"/>
          <w:sz w:val="22"/>
          <w:szCs w:val="22"/>
        </w:rPr>
        <w:t xml:space="preserve">. Indien Samsara de ondersteuning stopzet van een </w:t>
      </w:r>
      <w:proofErr w:type="spellStart"/>
      <w:r w:rsidRPr="00A02037">
        <w:rPr>
          <w:rFonts w:ascii="Calibri" w:eastAsia="Calibri" w:hAnsi="Calibri" w:cs="Calibri"/>
          <w:sz w:val="22"/>
          <w:szCs w:val="22"/>
        </w:rPr>
        <w:t>Hardwaremodel</w:t>
      </w:r>
      <w:proofErr w:type="spellEnd"/>
      <w:r w:rsidRPr="00A02037">
        <w:rPr>
          <w:rFonts w:ascii="Calibri" w:eastAsia="Calibri" w:hAnsi="Calibri" w:cs="Calibri"/>
          <w:sz w:val="22"/>
          <w:szCs w:val="22"/>
        </w:rPr>
        <w:t xml:space="preserve"> en de bijbehorende Samsara Software die u in overeenstemming met deze Voorwaarden bij Samsara hebt besteld vóór de toepasselijke Vervaldatum van de Licentie zonder aan te bieden deze te vervangen door een bijgewerkte of vergelijkbare versie of model, kunt u het toepasselijke Orderformulier met betrekking tot de toepasselijke Producten beëindigen en verzoeken om terugbetaling voor dergelijke Producten. Updates of upgrades kunnen betrekking hebben op beveiliging, </w:t>
      </w:r>
      <w:proofErr w:type="spellStart"/>
      <w:r w:rsidRPr="00A02037">
        <w:rPr>
          <w:rFonts w:ascii="Calibri" w:eastAsia="Calibri" w:hAnsi="Calibri" w:cs="Calibri"/>
          <w:sz w:val="22"/>
          <w:szCs w:val="22"/>
        </w:rPr>
        <w:t>bugfixes</w:t>
      </w:r>
      <w:proofErr w:type="spellEnd"/>
      <w:r w:rsidRPr="00A02037">
        <w:rPr>
          <w:rFonts w:ascii="Calibri" w:eastAsia="Calibri" w:hAnsi="Calibri" w:cs="Calibri"/>
          <w:sz w:val="22"/>
          <w:szCs w:val="22"/>
        </w:rPr>
        <w:t>, prestatieverbeteringen of nieuwe functies en kunnen worden uitgegeven met of zonder voorafgaande kennisgeving aan de Klant. De Klant stemt bij deze in met dergelijke automatische updates.</w:t>
      </w:r>
    </w:p>
    <w:p w14:paraId="0000002F" w14:textId="77777777" w:rsidR="0049734B" w:rsidRPr="00A02037" w:rsidRDefault="0049734B">
      <w:pPr>
        <w:pBdr>
          <w:top w:val="nil"/>
          <w:left w:val="nil"/>
          <w:bottom w:val="nil"/>
          <w:right w:val="nil"/>
          <w:between w:val="nil"/>
        </w:pBdr>
        <w:jc w:val="both"/>
        <w:rPr>
          <w:rFonts w:ascii="Calibri" w:eastAsia="Calibri" w:hAnsi="Calibri" w:cs="Calibri"/>
          <w:color w:val="000000"/>
          <w:u w:val="single"/>
        </w:rPr>
      </w:pPr>
    </w:p>
    <w:p w14:paraId="00000030" w14:textId="24FFDFFB" w:rsidR="0049734B" w:rsidRPr="00A02037" w:rsidRDefault="008728C6">
      <w:pPr>
        <w:pBdr>
          <w:top w:val="nil"/>
          <w:left w:val="nil"/>
          <w:bottom w:val="nil"/>
          <w:right w:val="nil"/>
          <w:between w:val="nil"/>
        </w:pBdr>
        <w:spacing w:after="240"/>
        <w:jc w:val="both"/>
        <w:rPr>
          <w:rFonts w:ascii="Calibri" w:eastAsia="Calibri" w:hAnsi="Calibri" w:cs="Calibri"/>
          <w:color w:val="000000"/>
          <w:sz w:val="22"/>
          <w:szCs w:val="22"/>
        </w:rPr>
      </w:pPr>
      <w:r w:rsidRPr="00A02037">
        <w:rPr>
          <w:rFonts w:ascii="Calibri" w:eastAsia="Calibri" w:hAnsi="Calibri" w:cs="Calibri"/>
          <w:color w:val="000000"/>
          <w:sz w:val="22"/>
          <w:szCs w:val="22"/>
        </w:rPr>
        <w:t>7.2</w:t>
      </w:r>
      <w:r w:rsidR="007E672D">
        <w:rPr>
          <w:rFonts w:ascii="Calibri" w:eastAsia="Calibri" w:hAnsi="Calibri" w:cs="Calibri"/>
          <w:color w:val="000000"/>
          <w:sz w:val="22"/>
          <w:szCs w:val="22"/>
        </w:rPr>
        <w:tab/>
      </w:r>
      <w:r w:rsidRPr="00A02037">
        <w:rPr>
          <w:rFonts w:ascii="Calibri" w:eastAsia="Calibri" w:hAnsi="Calibri" w:cs="Calibri"/>
          <w:color w:val="000000"/>
          <w:sz w:val="22"/>
          <w:szCs w:val="22"/>
          <w:u w:val="single"/>
        </w:rPr>
        <w:t>Pre-</w:t>
      </w:r>
      <w:proofErr w:type="spellStart"/>
      <w:r w:rsidRPr="00A02037">
        <w:rPr>
          <w:rFonts w:ascii="Calibri" w:eastAsia="Calibri" w:hAnsi="Calibri" w:cs="Calibri"/>
          <w:color w:val="000000"/>
          <w:sz w:val="22"/>
          <w:szCs w:val="22"/>
          <w:u w:val="single"/>
        </w:rPr>
        <w:t>Launch</w:t>
      </w:r>
      <w:proofErr w:type="spellEnd"/>
      <w:r w:rsidRPr="00A02037">
        <w:rPr>
          <w:rFonts w:ascii="Calibri" w:eastAsia="Calibri" w:hAnsi="Calibri" w:cs="Calibri"/>
          <w:color w:val="000000"/>
          <w:sz w:val="22"/>
          <w:szCs w:val="22"/>
          <w:u w:val="single"/>
        </w:rPr>
        <w:t>-aanbiedingen</w:t>
      </w:r>
      <w:r w:rsidRPr="00A02037">
        <w:rPr>
          <w:rFonts w:ascii="Calibri" w:eastAsia="Calibri" w:hAnsi="Calibri" w:cs="Calibri"/>
          <w:color w:val="000000"/>
          <w:sz w:val="22"/>
          <w:szCs w:val="22"/>
        </w:rPr>
        <w:t>.</w:t>
      </w:r>
      <w:r w:rsidR="00B16ACC" w:rsidRPr="00A02037">
        <w:rPr>
          <w:rFonts w:ascii="Calibri" w:eastAsia="Calibri" w:hAnsi="Calibri" w:cs="Calibri"/>
          <w:color w:val="000000"/>
          <w:sz w:val="22"/>
          <w:szCs w:val="22"/>
        </w:rPr>
        <w:t xml:space="preserve"> </w:t>
      </w:r>
      <w:r w:rsidRPr="00A02037">
        <w:rPr>
          <w:rFonts w:ascii="Calibri" w:eastAsia="Calibri" w:hAnsi="Calibri" w:cs="Calibri"/>
          <w:color w:val="000000"/>
          <w:sz w:val="22"/>
          <w:szCs w:val="22"/>
        </w:rPr>
        <w:t>Samsara kan van tijd tot tijd en geheel naar eigen inzicht Pre-</w:t>
      </w:r>
      <w:proofErr w:type="spellStart"/>
      <w:r w:rsidRPr="00A02037">
        <w:rPr>
          <w:rFonts w:ascii="Calibri" w:eastAsia="Calibri" w:hAnsi="Calibri" w:cs="Calibri"/>
          <w:color w:val="000000"/>
          <w:sz w:val="22"/>
          <w:szCs w:val="22"/>
        </w:rPr>
        <w:t>Launch</w:t>
      </w:r>
      <w:proofErr w:type="spellEnd"/>
      <w:r w:rsidRPr="00A02037">
        <w:rPr>
          <w:rFonts w:ascii="Calibri" w:eastAsia="Calibri" w:hAnsi="Calibri" w:cs="Calibri"/>
          <w:color w:val="000000"/>
          <w:sz w:val="22"/>
          <w:szCs w:val="22"/>
        </w:rPr>
        <w:t>-aanbiedingen aan Klant ter beschikking stellen</w:t>
      </w:r>
      <w:r w:rsidR="00B51F71" w:rsidRPr="00A02037">
        <w:rPr>
          <w:rFonts w:ascii="Calibri" w:eastAsia="Calibri" w:hAnsi="Calibri" w:cs="Calibri"/>
          <w:color w:val="000000"/>
          <w:sz w:val="22"/>
          <w:szCs w:val="22"/>
        </w:rPr>
        <w:t xml:space="preserve"> ten behoeve van evaluatie</w:t>
      </w:r>
      <w:r w:rsidRPr="00A02037">
        <w:rPr>
          <w:rFonts w:ascii="Calibri" w:eastAsia="Calibri" w:hAnsi="Calibri" w:cs="Calibri"/>
          <w:color w:val="000000"/>
          <w:sz w:val="22"/>
          <w:szCs w:val="22"/>
        </w:rPr>
        <w:t>.</w:t>
      </w:r>
      <w:r w:rsidR="00B16ACC" w:rsidRPr="00A02037">
        <w:rPr>
          <w:rFonts w:ascii="Calibri" w:eastAsia="Calibri" w:hAnsi="Calibri" w:cs="Calibri"/>
          <w:color w:val="000000"/>
          <w:sz w:val="22"/>
          <w:szCs w:val="22"/>
        </w:rPr>
        <w:t xml:space="preserve"> </w:t>
      </w:r>
      <w:r w:rsidRPr="00A02037">
        <w:rPr>
          <w:rFonts w:ascii="Calibri" w:eastAsia="Calibri" w:hAnsi="Calibri" w:cs="Calibri"/>
          <w:color w:val="000000"/>
          <w:sz w:val="22"/>
          <w:szCs w:val="22"/>
        </w:rPr>
        <w:t>Indien de Klant ervoor kiest gebruik te maken van</w:t>
      </w:r>
      <w:r w:rsidR="00B51F71" w:rsidRPr="00A02037">
        <w:rPr>
          <w:rFonts w:ascii="Calibri" w:eastAsia="Calibri" w:hAnsi="Calibri" w:cs="Calibri"/>
          <w:color w:val="000000"/>
          <w:sz w:val="22"/>
          <w:szCs w:val="22"/>
        </w:rPr>
        <w:t xml:space="preserve"> een</w:t>
      </w:r>
      <w:r w:rsidRPr="00A02037">
        <w:rPr>
          <w:rFonts w:ascii="Calibri" w:eastAsia="Calibri" w:hAnsi="Calibri" w:cs="Calibri"/>
          <w:color w:val="000000"/>
          <w:sz w:val="22"/>
          <w:szCs w:val="22"/>
        </w:rPr>
        <w:t xml:space="preserve"> Pre-</w:t>
      </w:r>
      <w:proofErr w:type="spellStart"/>
      <w:r w:rsidRPr="00A02037">
        <w:rPr>
          <w:rFonts w:ascii="Calibri" w:eastAsia="Calibri" w:hAnsi="Calibri" w:cs="Calibri"/>
          <w:color w:val="000000"/>
          <w:sz w:val="22"/>
          <w:szCs w:val="22"/>
        </w:rPr>
        <w:t>Launch</w:t>
      </w:r>
      <w:proofErr w:type="spellEnd"/>
      <w:r w:rsidRPr="00A02037">
        <w:rPr>
          <w:rFonts w:ascii="Calibri" w:eastAsia="Calibri" w:hAnsi="Calibri" w:cs="Calibri"/>
          <w:color w:val="000000"/>
          <w:sz w:val="22"/>
          <w:szCs w:val="22"/>
        </w:rPr>
        <w:t xml:space="preserve">-aanbieding: Stemt de Klant ermee in (i) </w:t>
      </w:r>
      <w:r w:rsidR="00B51F71" w:rsidRPr="00A02037">
        <w:rPr>
          <w:rFonts w:ascii="Calibri" w:eastAsia="Calibri" w:hAnsi="Calibri" w:cs="Calibri"/>
          <w:color w:val="000000"/>
          <w:sz w:val="22"/>
          <w:szCs w:val="22"/>
        </w:rPr>
        <w:t xml:space="preserve">eventuele aanvullende </w:t>
      </w:r>
      <w:r w:rsidR="00B51F71" w:rsidRPr="00A02037">
        <w:rPr>
          <w:rFonts w:ascii="Calibri" w:eastAsia="Calibri" w:hAnsi="Calibri" w:cs="Calibri"/>
          <w:color w:val="000000"/>
          <w:sz w:val="22"/>
          <w:szCs w:val="22"/>
        </w:rPr>
        <w:lastRenderedPageBreak/>
        <w:t>voorwaarden aan te gaan die door Samsara worden vereist voor de toepasselijke Pre-</w:t>
      </w:r>
      <w:proofErr w:type="spellStart"/>
      <w:r w:rsidR="001075BD" w:rsidRPr="00A02037">
        <w:rPr>
          <w:rFonts w:ascii="Calibri" w:eastAsia="Calibri" w:hAnsi="Calibri" w:cs="Calibri"/>
          <w:color w:val="000000"/>
          <w:sz w:val="22"/>
          <w:szCs w:val="22"/>
        </w:rPr>
        <w:t>L</w:t>
      </w:r>
      <w:r w:rsidR="00B51F71" w:rsidRPr="00A02037">
        <w:rPr>
          <w:rFonts w:ascii="Calibri" w:eastAsia="Calibri" w:hAnsi="Calibri" w:cs="Calibri"/>
          <w:color w:val="000000"/>
          <w:sz w:val="22"/>
          <w:szCs w:val="22"/>
        </w:rPr>
        <w:t>aunch</w:t>
      </w:r>
      <w:proofErr w:type="spellEnd"/>
      <w:r w:rsidR="00B51F71" w:rsidRPr="00A02037">
        <w:rPr>
          <w:rFonts w:ascii="Calibri" w:eastAsia="Calibri" w:hAnsi="Calibri" w:cs="Calibri"/>
          <w:color w:val="000000"/>
          <w:sz w:val="22"/>
          <w:szCs w:val="22"/>
        </w:rPr>
        <w:t xml:space="preserve">-aanbiedingen; (ii) </w:t>
      </w:r>
      <w:r w:rsidRPr="00A02037">
        <w:rPr>
          <w:rFonts w:ascii="Calibri" w:eastAsia="Calibri" w:hAnsi="Calibri" w:cs="Calibri"/>
          <w:color w:val="000000"/>
          <w:sz w:val="22"/>
          <w:szCs w:val="22"/>
        </w:rPr>
        <w:t>de volledige verantwoordelijkheid en alle risico's op zich te nemen, en Samsara te vrijwaren van alle vorderingen die direct of indirect voortvloeien uit of verband houden met de Pre-</w:t>
      </w:r>
      <w:proofErr w:type="spellStart"/>
      <w:r w:rsidRPr="00A02037">
        <w:rPr>
          <w:rFonts w:ascii="Calibri" w:eastAsia="Calibri" w:hAnsi="Calibri" w:cs="Calibri"/>
          <w:color w:val="000000"/>
          <w:sz w:val="22"/>
          <w:szCs w:val="22"/>
        </w:rPr>
        <w:t>Launch</w:t>
      </w:r>
      <w:proofErr w:type="spellEnd"/>
      <w:r w:rsidRPr="00A02037">
        <w:rPr>
          <w:rFonts w:ascii="Calibri" w:eastAsia="Calibri" w:hAnsi="Calibri" w:cs="Calibri"/>
          <w:color w:val="000000"/>
          <w:sz w:val="22"/>
          <w:szCs w:val="22"/>
        </w:rPr>
        <w:t>-aanbiedingen; en (ii</w:t>
      </w:r>
      <w:r w:rsidR="00B51F71" w:rsidRPr="00A02037">
        <w:rPr>
          <w:rFonts w:ascii="Calibri" w:eastAsia="Calibri" w:hAnsi="Calibri" w:cs="Calibri"/>
          <w:color w:val="000000"/>
          <w:sz w:val="22"/>
          <w:szCs w:val="22"/>
        </w:rPr>
        <w:t>i</w:t>
      </w:r>
      <w:r w:rsidRPr="00A02037">
        <w:rPr>
          <w:rFonts w:ascii="Calibri" w:eastAsia="Calibri" w:hAnsi="Calibri" w:cs="Calibri"/>
          <w:color w:val="000000"/>
          <w:sz w:val="22"/>
          <w:szCs w:val="22"/>
        </w:rPr>
        <w:t>) zonder beperking Samsara te verdedigen, schadeloos te stellen en te vrijwaren tegen vorderingen van derden die direct of indirect voortvloeien uit of verband houden met de Pre-</w:t>
      </w:r>
      <w:proofErr w:type="spellStart"/>
      <w:r w:rsidRPr="00A02037">
        <w:rPr>
          <w:rFonts w:ascii="Calibri" w:eastAsia="Calibri" w:hAnsi="Calibri" w:cs="Calibri"/>
          <w:color w:val="000000"/>
          <w:sz w:val="22"/>
          <w:szCs w:val="22"/>
        </w:rPr>
        <w:t>Launch</w:t>
      </w:r>
      <w:proofErr w:type="spellEnd"/>
      <w:r w:rsidRPr="00A02037">
        <w:rPr>
          <w:rFonts w:ascii="Calibri" w:eastAsia="Calibri" w:hAnsi="Calibri" w:cs="Calibri"/>
          <w:color w:val="000000"/>
          <w:sz w:val="22"/>
          <w:szCs w:val="22"/>
        </w:rPr>
        <w:t>-aanbieding. PRE-LAUNCH-AANBIEDINGEN WORDEN GELEVERD “AS IS”</w:t>
      </w:r>
      <w:r w:rsidR="00B51F71" w:rsidRPr="00A02037">
        <w:rPr>
          <w:rFonts w:ascii="Calibri" w:eastAsia="Calibri" w:hAnsi="Calibri" w:cs="Calibri"/>
          <w:color w:val="000000"/>
          <w:sz w:val="22"/>
          <w:szCs w:val="22"/>
        </w:rPr>
        <w:t xml:space="preserve"> </w:t>
      </w:r>
      <w:r w:rsidR="00B51F71" w:rsidRPr="00A02037">
        <w:rPr>
          <w:rFonts w:ascii="Calibri" w:eastAsia="Calibri" w:hAnsi="Calibri" w:cs="Calibri"/>
          <w:sz w:val="22"/>
          <w:szCs w:val="22"/>
        </w:rPr>
        <w:t>EN OP EEN “AS AVAILABLE” BASIS</w:t>
      </w:r>
      <w:r w:rsidRPr="00A02037">
        <w:rPr>
          <w:rFonts w:ascii="Calibri" w:eastAsia="Calibri" w:hAnsi="Calibri" w:cs="Calibri"/>
          <w:color w:val="000000"/>
          <w:sz w:val="22"/>
          <w:szCs w:val="22"/>
        </w:rPr>
        <w:t>, ZONDER ENIGE VORM VAN GARANTIE.</w:t>
      </w:r>
      <w:r w:rsidR="00B16ACC" w:rsidRPr="00A02037">
        <w:rPr>
          <w:rFonts w:ascii="Calibri" w:eastAsia="Calibri" w:hAnsi="Calibri" w:cs="Calibri"/>
          <w:color w:val="000000"/>
          <w:sz w:val="22"/>
          <w:szCs w:val="22"/>
        </w:rPr>
        <w:t xml:space="preserve"> </w:t>
      </w:r>
      <w:r w:rsidRPr="00A02037">
        <w:rPr>
          <w:rFonts w:ascii="Calibri" w:eastAsia="Calibri" w:hAnsi="Calibri" w:cs="Calibri"/>
          <w:color w:val="000000"/>
          <w:sz w:val="22"/>
          <w:szCs w:val="22"/>
        </w:rPr>
        <w:t>De Klant erkent dat Pre-</w:t>
      </w:r>
      <w:proofErr w:type="spellStart"/>
      <w:r w:rsidRPr="00A02037">
        <w:rPr>
          <w:rFonts w:ascii="Calibri" w:eastAsia="Calibri" w:hAnsi="Calibri" w:cs="Calibri"/>
          <w:color w:val="000000"/>
          <w:sz w:val="22"/>
          <w:szCs w:val="22"/>
        </w:rPr>
        <w:t>Launch</w:t>
      </w:r>
      <w:proofErr w:type="spellEnd"/>
      <w:r w:rsidRPr="00A02037">
        <w:rPr>
          <w:rFonts w:ascii="Calibri" w:eastAsia="Calibri" w:hAnsi="Calibri" w:cs="Calibri"/>
          <w:color w:val="000000"/>
          <w:sz w:val="22"/>
          <w:szCs w:val="22"/>
        </w:rPr>
        <w:t xml:space="preserve">-aanbiedingen die kunnen worden gekoppeld aan, samenwerken of integreren met producten en/of diensten van derden mogelijk niet door deze derden gevalideerd of ondersteund worden en de werking van deze producten en/of diensten van derden kan verstoren of de garanties voor deze producten en/of diensten van derden kan doen vervallen. </w:t>
      </w:r>
      <w:r w:rsidR="00B51F71" w:rsidRPr="00A02037">
        <w:rPr>
          <w:rFonts w:asciiTheme="majorHAnsi" w:hAnsiTheme="majorHAnsi" w:cstheme="majorHAnsi"/>
          <w:sz w:val="22"/>
          <w:szCs w:val="22"/>
        </w:rPr>
        <w:t>Samsara behoudt zich het recht voor om Pre-</w:t>
      </w:r>
      <w:proofErr w:type="spellStart"/>
      <w:r w:rsidR="001075BD" w:rsidRPr="00A02037">
        <w:rPr>
          <w:rFonts w:asciiTheme="majorHAnsi" w:hAnsiTheme="majorHAnsi" w:cstheme="majorHAnsi"/>
          <w:sz w:val="22"/>
          <w:szCs w:val="22"/>
        </w:rPr>
        <w:t>L</w:t>
      </w:r>
      <w:r w:rsidR="00B51F71" w:rsidRPr="00A02037">
        <w:rPr>
          <w:rFonts w:asciiTheme="majorHAnsi" w:hAnsiTheme="majorHAnsi" w:cstheme="majorHAnsi"/>
          <w:sz w:val="22"/>
          <w:szCs w:val="22"/>
        </w:rPr>
        <w:t>aunch</w:t>
      </w:r>
      <w:proofErr w:type="spellEnd"/>
      <w:r w:rsidR="00B51F71" w:rsidRPr="00A02037">
        <w:rPr>
          <w:rFonts w:asciiTheme="majorHAnsi" w:hAnsiTheme="majorHAnsi" w:cstheme="majorHAnsi"/>
          <w:sz w:val="22"/>
          <w:szCs w:val="22"/>
        </w:rPr>
        <w:t>-aanbiedingen op elk moment naar eigen goeddunken, om welke reden dan ook, met of zonder kennisgeving en zonder aansprakelijkheid jegens de klant te wijzigen, te beëindigen of stop te zetten, en is niet verplicht om Pre-</w:t>
      </w:r>
      <w:proofErr w:type="spellStart"/>
      <w:r w:rsidR="001075BD" w:rsidRPr="00A02037">
        <w:rPr>
          <w:rFonts w:asciiTheme="majorHAnsi" w:hAnsiTheme="majorHAnsi" w:cstheme="majorHAnsi"/>
          <w:sz w:val="22"/>
          <w:szCs w:val="22"/>
        </w:rPr>
        <w:t>L</w:t>
      </w:r>
      <w:r w:rsidR="00B51F71" w:rsidRPr="00A02037">
        <w:rPr>
          <w:rFonts w:asciiTheme="majorHAnsi" w:hAnsiTheme="majorHAnsi" w:cstheme="majorHAnsi"/>
          <w:sz w:val="22"/>
          <w:szCs w:val="22"/>
        </w:rPr>
        <w:t>aunch</w:t>
      </w:r>
      <w:proofErr w:type="spellEnd"/>
      <w:r w:rsidR="00B51F71" w:rsidRPr="00A02037">
        <w:rPr>
          <w:rFonts w:asciiTheme="majorHAnsi" w:hAnsiTheme="majorHAnsi" w:cstheme="majorHAnsi"/>
          <w:sz w:val="22"/>
          <w:szCs w:val="22"/>
        </w:rPr>
        <w:t>-aanbiedingen algemeen beschikbaar te stellen aan klanten van Samsara</w:t>
      </w:r>
      <w:r w:rsidR="00B51F71" w:rsidRPr="00A02037">
        <w:t>.</w:t>
      </w:r>
      <w:r w:rsidR="00B51F71" w:rsidRPr="00A02037">
        <w:rPr>
          <w:rFonts w:ascii="Calibri" w:eastAsia="Calibri" w:hAnsi="Calibri" w:cs="Calibri"/>
          <w:sz w:val="22"/>
          <w:szCs w:val="22"/>
        </w:rPr>
        <w:t xml:space="preserve"> </w:t>
      </w:r>
      <w:r w:rsidR="00EA54C5" w:rsidRPr="00A02037">
        <w:rPr>
          <w:rFonts w:ascii="Calibri" w:eastAsia="Calibri" w:hAnsi="Calibri" w:cs="Calibri"/>
          <w:sz w:val="22"/>
          <w:szCs w:val="22"/>
        </w:rPr>
        <w:t>Als Samsara naar eigen goeddunken beslist om een Pre-</w:t>
      </w:r>
      <w:proofErr w:type="spellStart"/>
      <w:r w:rsidR="00EA54C5" w:rsidRPr="00A02037">
        <w:rPr>
          <w:rFonts w:ascii="Calibri" w:eastAsia="Calibri" w:hAnsi="Calibri" w:cs="Calibri"/>
          <w:sz w:val="22"/>
          <w:szCs w:val="22"/>
        </w:rPr>
        <w:t>Launch</w:t>
      </w:r>
      <w:proofErr w:type="spellEnd"/>
      <w:r w:rsidR="00EA54C5" w:rsidRPr="00A02037">
        <w:rPr>
          <w:rFonts w:ascii="Calibri" w:eastAsia="Calibri" w:hAnsi="Calibri" w:cs="Calibri"/>
          <w:sz w:val="22"/>
          <w:szCs w:val="22"/>
        </w:rPr>
        <w:t>-aanb</w:t>
      </w:r>
      <w:r w:rsidR="00406D3E" w:rsidRPr="00A02037">
        <w:rPr>
          <w:rFonts w:ascii="Calibri" w:eastAsia="Calibri" w:hAnsi="Calibri" w:cs="Calibri"/>
          <w:sz w:val="22"/>
          <w:szCs w:val="22"/>
        </w:rPr>
        <w:t>ieding</w:t>
      </w:r>
      <w:r w:rsidR="00EA54C5" w:rsidRPr="00A02037">
        <w:rPr>
          <w:rFonts w:ascii="Calibri" w:eastAsia="Calibri" w:hAnsi="Calibri" w:cs="Calibri"/>
          <w:sz w:val="22"/>
          <w:szCs w:val="22"/>
        </w:rPr>
        <w:t xml:space="preserve"> algemeen beschikbaar te stellen aan klanten van Samsara als een nieuw </w:t>
      </w:r>
      <w:r w:rsidR="00AA456C" w:rsidRPr="00A02037">
        <w:rPr>
          <w:rFonts w:ascii="Calibri" w:eastAsia="Calibri" w:hAnsi="Calibri" w:cs="Calibri"/>
          <w:sz w:val="22"/>
          <w:szCs w:val="22"/>
        </w:rPr>
        <w:t>P</w:t>
      </w:r>
      <w:r w:rsidR="00EA54C5" w:rsidRPr="00A02037">
        <w:rPr>
          <w:rFonts w:ascii="Calibri" w:eastAsia="Calibri" w:hAnsi="Calibri" w:cs="Calibri"/>
          <w:sz w:val="22"/>
          <w:szCs w:val="22"/>
        </w:rPr>
        <w:t xml:space="preserve">roduct of deel van een bestaand </w:t>
      </w:r>
      <w:r w:rsidR="00AA456C" w:rsidRPr="00A02037">
        <w:rPr>
          <w:rFonts w:ascii="Calibri" w:eastAsia="Calibri" w:hAnsi="Calibri" w:cs="Calibri"/>
          <w:sz w:val="22"/>
          <w:szCs w:val="22"/>
        </w:rPr>
        <w:t>P</w:t>
      </w:r>
      <w:r w:rsidR="00EA54C5" w:rsidRPr="00A02037">
        <w:rPr>
          <w:rFonts w:ascii="Calibri" w:eastAsia="Calibri" w:hAnsi="Calibri" w:cs="Calibri"/>
          <w:sz w:val="22"/>
          <w:szCs w:val="22"/>
        </w:rPr>
        <w:t xml:space="preserve">roduct, kan Samsara </w:t>
      </w:r>
      <w:r w:rsidR="00406D3E" w:rsidRPr="00A02037">
        <w:rPr>
          <w:rFonts w:ascii="Calibri" w:eastAsia="Calibri" w:hAnsi="Calibri" w:cs="Calibri"/>
          <w:sz w:val="22"/>
          <w:szCs w:val="22"/>
        </w:rPr>
        <w:t>die</w:t>
      </w:r>
      <w:r w:rsidR="00EA54C5" w:rsidRPr="00A02037">
        <w:rPr>
          <w:rFonts w:ascii="Calibri" w:eastAsia="Calibri" w:hAnsi="Calibri" w:cs="Calibri"/>
          <w:sz w:val="22"/>
          <w:szCs w:val="22"/>
        </w:rPr>
        <w:t xml:space="preserve"> beschikbaarstelling </w:t>
      </w:r>
      <w:r w:rsidR="00406D3E" w:rsidRPr="00A02037">
        <w:rPr>
          <w:rFonts w:ascii="Calibri" w:eastAsia="Calibri" w:hAnsi="Calibri" w:cs="Calibri"/>
          <w:sz w:val="22"/>
          <w:szCs w:val="22"/>
        </w:rPr>
        <w:t>als</w:t>
      </w:r>
      <w:r w:rsidR="00EA54C5" w:rsidRPr="00A02037">
        <w:rPr>
          <w:rFonts w:ascii="Calibri" w:eastAsia="Calibri" w:hAnsi="Calibri" w:cs="Calibri"/>
          <w:sz w:val="22"/>
          <w:szCs w:val="22"/>
        </w:rPr>
        <w:t xml:space="preserve"> Pre-</w:t>
      </w:r>
      <w:proofErr w:type="spellStart"/>
      <w:r w:rsidR="00EA54C5" w:rsidRPr="00A02037">
        <w:rPr>
          <w:rFonts w:ascii="Calibri" w:eastAsia="Calibri" w:hAnsi="Calibri" w:cs="Calibri"/>
          <w:sz w:val="22"/>
          <w:szCs w:val="22"/>
        </w:rPr>
        <w:t>Launch</w:t>
      </w:r>
      <w:proofErr w:type="spellEnd"/>
      <w:r w:rsidR="00EA54C5" w:rsidRPr="00A02037">
        <w:rPr>
          <w:rFonts w:ascii="Calibri" w:eastAsia="Calibri" w:hAnsi="Calibri" w:cs="Calibri"/>
          <w:sz w:val="22"/>
          <w:szCs w:val="22"/>
        </w:rPr>
        <w:t>-aanb</w:t>
      </w:r>
      <w:r w:rsidR="00406D3E" w:rsidRPr="00A02037">
        <w:rPr>
          <w:rFonts w:ascii="Calibri" w:eastAsia="Calibri" w:hAnsi="Calibri" w:cs="Calibri"/>
          <w:sz w:val="22"/>
          <w:szCs w:val="22"/>
        </w:rPr>
        <w:t>ieding</w:t>
      </w:r>
      <w:r w:rsidR="00EA54C5" w:rsidRPr="00A02037">
        <w:rPr>
          <w:rFonts w:ascii="Calibri" w:eastAsia="Calibri" w:hAnsi="Calibri" w:cs="Calibri"/>
          <w:sz w:val="22"/>
          <w:szCs w:val="22"/>
        </w:rPr>
        <w:t xml:space="preserve"> aan de Klant op dat moment stopzetten.</w:t>
      </w:r>
      <w:r w:rsidR="00B51F71" w:rsidRPr="00A02037">
        <w:rPr>
          <w:rFonts w:ascii="Calibri" w:eastAsia="Calibri" w:hAnsi="Calibri" w:cs="Calibri"/>
          <w:sz w:val="22"/>
          <w:szCs w:val="22"/>
        </w:rPr>
        <w:t xml:space="preserve"> </w:t>
      </w:r>
      <w:r w:rsidR="00F72944" w:rsidRPr="00A02037">
        <w:rPr>
          <w:rFonts w:ascii="Calibri" w:eastAsia="Calibri" w:hAnsi="Calibri" w:cs="Calibri"/>
          <w:sz w:val="22"/>
          <w:szCs w:val="22"/>
        </w:rPr>
        <w:t>De klant erkent en gaat ermee akkoord dat elk voortgezet gebruik na een dergelijke stopdatum vereist dat de klant het toepasselijke product koopt of al heeft gekocht in het kader van een Orderformulier en eventuele extra verschuldigde bedragen betaalt voor een dergelijke aankoop.</w:t>
      </w:r>
      <w:r w:rsidR="00B51F71" w:rsidRPr="00A02037">
        <w:rPr>
          <w:rFonts w:ascii="Calibri" w:eastAsia="Calibri" w:hAnsi="Calibri" w:cs="Calibri"/>
          <w:sz w:val="22"/>
          <w:szCs w:val="22"/>
        </w:rPr>
        <w:t xml:space="preserve"> </w:t>
      </w:r>
      <w:r w:rsidRPr="00A02037">
        <w:rPr>
          <w:rFonts w:ascii="Calibri" w:eastAsia="Calibri" w:hAnsi="Calibri" w:cs="Calibri"/>
          <w:color w:val="000000"/>
          <w:sz w:val="22"/>
          <w:szCs w:val="22"/>
        </w:rPr>
        <w:t>Tenzij uitdrukkelijk anders is bepaald in dit artikel 7.2, zijn op de Pre-</w:t>
      </w:r>
      <w:proofErr w:type="spellStart"/>
      <w:r w:rsidRPr="00A02037">
        <w:rPr>
          <w:rFonts w:ascii="Calibri" w:eastAsia="Calibri" w:hAnsi="Calibri" w:cs="Calibri"/>
          <w:color w:val="000000"/>
          <w:sz w:val="22"/>
          <w:szCs w:val="22"/>
        </w:rPr>
        <w:t>Launch</w:t>
      </w:r>
      <w:proofErr w:type="spellEnd"/>
      <w:r w:rsidRPr="00A02037">
        <w:rPr>
          <w:rFonts w:ascii="Calibri" w:eastAsia="Calibri" w:hAnsi="Calibri" w:cs="Calibri"/>
          <w:color w:val="000000"/>
          <w:sz w:val="22"/>
          <w:szCs w:val="22"/>
        </w:rPr>
        <w:t>-aanbiedingen dezelfde algemene bepalingen van toepassing als op een “Product” volgens deze Voorwaarden.</w:t>
      </w:r>
    </w:p>
    <w:p w14:paraId="00000031" w14:textId="5BD54722" w:rsidR="0049734B" w:rsidRPr="00A02037" w:rsidRDefault="008728C6">
      <w:pPr>
        <w:pBdr>
          <w:top w:val="nil"/>
          <w:left w:val="nil"/>
          <w:bottom w:val="nil"/>
          <w:right w:val="nil"/>
          <w:between w:val="nil"/>
        </w:pBdr>
        <w:spacing w:after="240"/>
        <w:jc w:val="both"/>
        <w:rPr>
          <w:rFonts w:ascii="Calibri" w:eastAsia="Calibri" w:hAnsi="Calibri" w:cs="Calibri"/>
          <w:color w:val="000000"/>
          <w:sz w:val="22"/>
          <w:szCs w:val="22"/>
        </w:rPr>
      </w:pPr>
      <w:r w:rsidRPr="00A02037">
        <w:rPr>
          <w:rFonts w:ascii="Calibri" w:eastAsia="Calibri" w:hAnsi="Calibri" w:cs="Calibri"/>
          <w:color w:val="000000"/>
          <w:sz w:val="22"/>
          <w:szCs w:val="22"/>
        </w:rPr>
        <w:t>7.3</w:t>
      </w:r>
      <w:r w:rsidR="007E672D">
        <w:rPr>
          <w:rFonts w:ascii="Calibri" w:eastAsia="Calibri" w:hAnsi="Calibri" w:cs="Calibri"/>
          <w:color w:val="000000"/>
          <w:sz w:val="22"/>
          <w:szCs w:val="22"/>
        </w:rPr>
        <w:tab/>
      </w:r>
      <w:r w:rsidRPr="00A02037">
        <w:rPr>
          <w:rFonts w:ascii="Calibri" w:eastAsia="Calibri" w:hAnsi="Calibri" w:cs="Calibri"/>
          <w:color w:val="000000"/>
          <w:sz w:val="22"/>
          <w:szCs w:val="22"/>
          <w:u w:val="single"/>
        </w:rPr>
        <w:t>Feedback</w:t>
      </w:r>
      <w:r w:rsidRPr="00A02037">
        <w:rPr>
          <w:rFonts w:ascii="Calibri" w:eastAsia="Calibri" w:hAnsi="Calibri" w:cs="Calibri"/>
          <w:color w:val="000000"/>
          <w:sz w:val="22"/>
          <w:szCs w:val="22"/>
        </w:rPr>
        <w:t>. De Klant stemt ermee in commercieel redelijke inspanningen te leveren om Samsara op verzoek feedback te geven over de Producten en stemt ermee in dat Samsara alle rechten, titels en belangen heeft in en op alle opmerkingen, suggesties en andere feedback (gezamenlijk: “</w:t>
      </w:r>
      <w:r w:rsidRPr="00A02037">
        <w:rPr>
          <w:rFonts w:ascii="Calibri" w:eastAsia="Calibri" w:hAnsi="Calibri" w:cs="Calibri"/>
          <w:b/>
          <w:color w:val="000000"/>
          <w:sz w:val="22"/>
          <w:szCs w:val="22"/>
        </w:rPr>
        <w:t>Feedback</w:t>
      </w:r>
      <w:r w:rsidRPr="00A02037">
        <w:rPr>
          <w:rFonts w:ascii="Calibri" w:eastAsia="Calibri" w:hAnsi="Calibri" w:cs="Calibri"/>
          <w:color w:val="000000"/>
          <w:sz w:val="22"/>
          <w:szCs w:val="22"/>
        </w:rPr>
        <w:t>”) die door de Klant aan Samsara wordt gegeven over de Producten.</w:t>
      </w:r>
      <w:r w:rsidR="00B16ACC" w:rsidRPr="00A02037">
        <w:rPr>
          <w:rFonts w:ascii="Calibri" w:eastAsia="Calibri" w:hAnsi="Calibri" w:cs="Calibri"/>
          <w:color w:val="000000"/>
          <w:sz w:val="22"/>
          <w:szCs w:val="22"/>
        </w:rPr>
        <w:t xml:space="preserve"> </w:t>
      </w:r>
      <w:r w:rsidRPr="00A02037">
        <w:rPr>
          <w:rFonts w:ascii="Calibri" w:eastAsia="Calibri" w:hAnsi="Calibri" w:cs="Calibri"/>
          <w:color w:val="000000"/>
          <w:sz w:val="22"/>
          <w:szCs w:val="22"/>
        </w:rPr>
        <w:t>De Klant draagt hierbij alle rechten, eigendomsrechten en aanspraken die hij kan hebben op dergelijke Feedback op Samsara onherroepelijk over aan Samsara en Samsara aanvaardt hierbij die overdracht.</w:t>
      </w:r>
    </w:p>
    <w:p w14:paraId="660DFEE7" w14:textId="77777777" w:rsidR="003F53F7" w:rsidRPr="00A02037" w:rsidRDefault="008728C6" w:rsidP="00A02037">
      <w:pPr>
        <w:numPr>
          <w:ilvl w:val="0"/>
          <w:numId w:val="5"/>
        </w:numPr>
        <w:pBdr>
          <w:top w:val="nil"/>
          <w:left w:val="nil"/>
          <w:bottom w:val="nil"/>
          <w:right w:val="nil"/>
          <w:between w:val="nil"/>
        </w:pBdr>
        <w:spacing w:after="240"/>
        <w:jc w:val="both"/>
      </w:pPr>
      <w:r w:rsidRPr="00A02037">
        <w:rPr>
          <w:rFonts w:ascii="Calibri" w:eastAsia="Calibri" w:hAnsi="Calibri" w:cs="Calibri"/>
          <w:color w:val="000000"/>
          <w:sz w:val="22"/>
          <w:szCs w:val="22"/>
          <w:u w:val="single"/>
        </w:rPr>
        <w:t>Betaling, verzending en levering</w:t>
      </w:r>
      <w:r w:rsidRPr="00A02037">
        <w:rPr>
          <w:rFonts w:ascii="Calibri" w:eastAsia="Calibri" w:hAnsi="Calibri" w:cs="Calibri"/>
          <w:color w:val="000000"/>
          <w:sz w:val="22"/>
          <w:szCs w:val="22"/>
        </w:rPr>
        <w:t>.</w:t>
      </w:r>
    </w:p>
    <w:p w14:paraId="2BE1C2CE" w14:textId="1D16E38B" w:rsidR="00EE7095" w:rsidRPr="00A02037" w:rsidRDefault="003F53F7" w:rsidP="00A02037">
      <w:pPr>
        <w:numPr>
          <w:ilvl w:val="1"/>
          <w:numId w:val="6"/>
        </w:numPr>
        <w:pBdr>
          <w:top w:val="nil"/>
          <w:left w:val="nil"/>
          <w:bottom w:val="nil"/>
          <w:right w:val="nil"/>
          <w:between w:val="nil"/>
        </w:pBdr>
        <w:spacing w:after="240"/>
        <w:jc w:val="both"/>
      </w:pPr>
      <w:r w:rsidRPr="00A02037">
        <w:rPr>
          <w:rFonts w:ascii="Calibri" w:eastAsia="Calibri" w:hAnsi="Calibri" w:cs="Calibri"/>
          <w:color w:val="000000"/>
          <w:sz w:val="22"/>
          <w:szCs w:val="22"/>
          <w:u w:val="single"/>
        </w:rPr>
        <w:t>Betaling</w:t>
      </w:r>
      <w:r w:rsidRPr="00A02037">
        <w:rPr>
          <w:rFonts w:ascii="Calibri" w:eastAsia="Calibri" w:hAnsi="Calibri" w:cs="Calibri"/>
          <w:color w:val="000000"/>
          <w:sz w:val="22"/>
          <w:szCs w:val="22"/>
        </w:rPr>
        <w:t xml:space="preserve">. </w:t>
      </w:r>
      <w:r w:rsidR="001E1CE7" w:rsidRPr="00A02037">
        <w:rPr>
          <w:rFonts w:ascii="Calibri" w:eastAsia="Calibri" w:hAnsi="Calibri" w:cs="Calibri"/>
          <w:color w:val="000000"/>
          <w:sz w:val="22"/>
          <w:szCs w:val="22"/>
        </w:rPr>
        <w:t>De betalings- en facturatievoorwaarden worden uiteengezet in het Orderformulier. Tenzij anders vermeld op het toepasselijke Orderformulier, (i) moeten de kosten per bankoverschrijving worden betaald; (ii) gelden behandelingskosten voor alle overboekingen</w:t>
      </w:r>
      <w:r w:rsidR="00560505" w:rsidRPr="00A02037">
        <w:rPr>
          <w:rFonts w:ascii="Calibri" w:eastAsia="Calibri" w:hAnsi="Calibri" w:cs="Calibri"/>
          <w:color w:val="000000"/>
          <w:sz w:val="22"/>
          <w:szCs w:val="22"/>
        </w:rPr>
        <w:t xml:space="preserve"> </w:t>
      </w:r>
      <w:r w:rsidR="00560505" w:rsidRPr="00A02037">
        <w:rPr>
          <w:rFonts w:ascii="Calibri" w:hAnsi="Calibri"/>
          <w:sz w:val="22"/>
        </w:rPr>
        <w:t>van maximaal 3% afhankelijk van de toepasselijke wet</w:t>
      </w:r>
      <w:r w:rsidR="001E1CE7" w:rsidRPr="00A02037">
        <w:rPr>
          <w:rFonts w:ascii="Calibri" w:eastAsia="Calibri" w:hAnsi="Calibri" w:cs="Calibri"/>
          <w:color w:val="000000"/>
          <w:sz w:val="22"/>
          <w:szCs w:val="22"/>
        </w:rPr>
        <w:t xml:space="preserve">, tenzij de bankoverschrijving door Samsara wordt geïnitieerd via ACH, in welk geval de 3% behandelingskosten komen te vervallen; (iii) gelden voor te late betalingen 1,5% behandelingskosten per jaar; en (iv) als licentiebetalingen </w:t>
      </w:r>
      <w:r w:rsidR="00560505" w:rsidRPr="00A02037">
        <w:rPr>
          <w:rFonts w:ascii="Calibri" w:eastAsia="Calibri" w:hAnsi="Calibri" w:cs="Calibri"/>
          <w:color w:val="000000"/>
          <w:sz w:val="22"/>
          <w:szCs w:val="22"/>
        </w:rPr>
        <w:t>3</w:t>
      </w:r>
      <w:r w:rsidR="001E1CE7" w:rsidRPr="00A02037">
        <w:rPr>
          <w:rFonts w:ascii="Calibri" w:eastAsia="Calibri" w:hAnsi="Calibri" w:cs="Calibri"/>
          <w:color w:val="000000"/>
          <w:sz w:val="22"/>
          <w:szCs w:val="22"/>
        </w:rPr>
        <w:t>0 dagen achterstallig zijn, kan Samsara de Dienst opschorten totdat de achterstallige betalingen zijn voldaan. Verder, t</w:t>
      </w:r>
      <w:r w:rsidR="008728C6" w:rsidRPr="00A02037">
        <w:rPr>
          <w:rFonts w:ascii="Calibri" w:eastAsia="Calibri" w:hAnsi="Calibri" w:cs="Calibri"/>
          <w:color w:val="000000"/>
          <w:sz w:val="22"/>
          <w:szCs w:val="22"/>
        </w:rPr>
        <w:t>enzij anders vermeld in deze Overeenkomst of in het toepasselijke Orderformulier, komen alle betalingen aan Samsara in het kader van een Orderformulier niet voor restitutie in aanmerking.</w:t>
      </w:r>
      <w:r w:rsidR="00B16ACC" w:rsidRPr="00A02037">
        <w:rPr>
          <w:rFonts w:ascii="Calibri" w:eastAsia="Calibri" w:hAnsi="Calibri" w:cs="Calibri"/>
          <w:color w:val="000000"/>
          <w:sz w:val="22"/>
          <w:szCs w:val="22"/>
        </w:rPr>
        <w:t xml:space="preserve"> </w:t>
      </w:r>
      <w:r w:rsidR="008728C6" w:rsidRPr="00A02037">
        <w:rPr>
          <w:rFonts w:ascii="Calibri" w:eastAsia="Calibri" w:hAnsi="Calibri" w:cs="Calibri"/>
          <w:color w:val="000000"/>
          <w:sz w:val="22"/>
          <w:szCs w:val="22"/>
        </w:rPr>
        <w:t xml:space="preserve">Samsara kan contactinformatie van de Klant en informatie met betrekking tot de tijdigheid van de betalingen van de Klant aan kredietbeoordelings-, kredietrapportage- of soortgelijke bureaus verstrekken. </w:t>
      </w:r>
      <w:r w:rsidR="001E1CE7" w:rsidRPr="00A02037">
        <w:rPr>
          <w:rFonts w:ascii="Calibri" w:eastAsia="Calibri" w:hAnsi="Calibri" w:cs="Calibri"/>
          <w:color w:val="000000"/>
          <w:sz w:val="22"/>
          <w:szCs w:val="22"/>
        </w:rPr>
        <w:t>Als de Klant een betaling doet zonder aan te geven op welke factuur deze betrekking heeft, behoudt Samsara zich het recht voor die betaling toe te passen op alle openstaande facturen van de Klant.</w:t>
      </w:r>
      <w:r w:rsidR="008728C6" w:rsidRPr="00A02037">
        <w:rPr>
          <w:rFonts w:ascii="Calibri" w:eastAsia="Calibri" w:hAnsi="Calibri" w:cs="Calibri"/>
          <w:color w:val="000000"/>
          <w:sz w:val="22"/>
          <w:szCs w:val="22"/>
        </w:rPr>
        <w:t xml:space="preserve"> De Klant is verantwoordelijk voor de betaling van alle toepasselijke </w:t>
      </w:r>
      <w:r w:rsidR="001075BD" w:rsidRPr="00A02037">
        <w:rPr>
          <w:rFonts w:ascii="Calibri" w:eastAsia="Calibri" w:hAnsi="Calibri" w:cs="Calibri"/>
          <w:color w:val="000000"/>
          <w:sz w:val="22"/>
          <w:szCs w:val="22"/>
        </w:rPr>
        <w:t>belastingen, heffingen</w:t>
      </w:r>
      <w:r w:rsidR="008728C6" w:rsidRPr="00A02037">
        <w:rPr>
          <w:rFonts w:ascii="Calibri" w:eastAsia="Calibri" w:hAnsi="Calibri" w:cs="Calibri"/>
          <w:color w:val="000000"/>
          <w:sz w:val="22"/>
          <w:szCs w:val="22"/>
        </w:rPr>
        <w:t xml:space="preserve">, rechten of soortgelijke overheidsaanslagen van welke aard dan ook, met inbegrip van bijvoorbeeld belastingen over belasting toegevoegde waarde, verkoop- gebruiks- of bronbelasting, die onder toepasselijk recht kunnen worden opgelegd (gezamenlijk “Belasting”) uit hoofde van deze Overeenkomst. Indien Samsara de wettelijke verplichting heeft om deze Belastin te innen of te betalen waarvoor de Klant verantwoordelijk is volgens dit artikel, zal Samsara de Klant factureren en de Klant zal Samsara vergoeden voor alle Belasting die namens de Klant betaald of verschuldigd zijn. Tenzij vereist onder toepasselijke wetgeving, zal Samsara geen belastingteruggaven of kredieten met terugwerkende kracht aan de Klant verstrekken. Onder voorbehoud van de toepasselijke wet- en regelgeving, is elke belastingteruggave aan de Kant, naar goeddunken van Samsara, en Samsara behoudt zich het recht voor </w:t>
      </w:r>
      <w:r w:rsidR="008728C6" w:rsidRPr="00A02037">
        <w:rPr>
          <w:rFonts w:ascii="Calibri" w:eastAsia="Calibri" w:hAnsi="Calibri" w:cs="Calibri"/>
          <w:color w:val="000000"/>
          <w:sz w:val="22"/>
          <w:szCs w:val="22"/>
        </w:rPr>
        <w:lastRenderedPageBreak/>
        <w:t>om de Klant een redelijke vergoeding voor kosten in rekening te brengen in verband met het verwerken van dergelijke belastingteruggaven.</w:t>
      </w:r>
    </w:p>
    <w:p w14:paraId="00000032" w14:textId="3836A641" w:rsidR="0049734B" w:rsidRPr="00A02037" w:rsidRDefault="00EE7095" w:rsidP="00A02037">
      <w:pPr>
        <w:numPr>
          <w:ilvl w:val="1"/>
          <w:numId w:val="6"/>
        </w:numPr>
        <w:pBdr>
          <w:top w:val="nil"/>
          <w:left w:val="nil"/>
          <w:bottom w:val="nil"/>
          <w:right w:val="nil"/>
          <w:between w:val="nil"/>
        </w:pBdr>
        <w:spacing w:after="240"/>
        <w:jc w:val="both"/>
      </w:pPr>
      <w:r w:rsidRPr="00A02037">
        <w:rPr>
          <w:rFonts w:ascii="Calibri" w:eastAsia="Calibri" w:hAnsi="Calibri" w:cs="Calibri"/>
          <w:color w:val="000000"/>
          <w:sz w:val="22"/>
          <w:szCs w:val="22"/>
          <w:u w:val="single"/>
        </w:rPr>
        <w:t>Verzending en levering</w:t>
      </w:r>
      <w:r w:rsidRPr="00A02037">
        <w:rPr>
          <w:rFonts w:ascii="Calibri" w:eastAsia="Calibri" w:hAnsi="Calibri" w:cs="Calibri"/>
          <w:color w:val="000000"/>
          <w:sz w:val="22"/>
          <w:szCs w:val="22"/>
        </w:rPr>
        <w:t xml:space="preserve">. </w:t>
      </w:r>
      <w:r w:rsidR="008728C6" w:rsidRPr="00A02037">
        <w:rPr>
          <w:rFonts w:ascii="Calibri" w:eastAsia="Calibri" w:hAnsi="Calibri" w:cs="Calibri"/>
          <w:color w:val="000000"/>
          <w:sz w:val="22"/>
          <w:szCs w:val="22"/>
        </w:rPr>
        <w:t xml:space="preserve">Alle verzendingen gebeuren FOB (2010) </w:t>
      </w:r>
      <w:proofErr w:type="spellStart"/>
      <w:r w:rsidR="008728C6" w:rsidRPr="00A02037">
        <w:rPr>
          <w:rFonts w:ascii="Calibri" w:eastAsia="Calibri" w:hAnsi="Calibri" w:cs="Calibri"/>
          <w:color w:val="000000"/>
          <w:sz w:val="22"/>
          <w:szCs w:val="22"/>
        </w:rPr>
        <w:t>Origin</w:t>
      </w:r>
      <w:proofErr w:type="spellEnd"/>
      <w:r w:rsidR="008728C6" w:rsidRPr="00A02037">
        <w:rPr>
          <w:rFonts w:ascii="Calibri" w:eastAsia="Calibri" w:hAnsi="Calibri" w:cs="Calibri"/>
          <w:color w:val="000000"/>
          <w:sz w:val="22"/>
          <w:szCs w:val="22"/>
        </w:rPr>
        <w:t>, waarbij het vervoer wordt vooruitbetaald en bij de factuur van de Klant wordt geteld.</w:t>
      </w:r>
      <w:r w:rsidRPr="00A02037">
        <w:rPr>
          <w:rFonts w:ascii="Calibri" w:eastAsia="Calibri" w:hAnsi="Calibri" w:cs="Calibri"/>
          <w:color w:val="000000"/>
          <w:sz w:val="22"/>
          <w:szCs w:val="22"/>
        </w:rPr>
        <w:t xml:space="preserve"> De Klant is als enige verantwoordelijk om te bevestigen dat elk "Verzenden naar" leveringsadres op een Orderformulier juist is en dat elke persoon die de levering op dat adres aanvaardt, gemachtigd is om dit namens de Klant te doen.</w:t>
      </w:r>
      <w:r w:rsidR="00B16ACC" w:rsidRPr="00A02037">
        <w:rPr>
          <w:rFonts w:ascii="Calibri" w:eastAsia="Calibri" w:hAnsi="Calibri" w:cs="Calibri"/>
          <w:color w:val="000000"/>
          <w:sz w:val="22"/>
          <w:szCs w:val="22"/>
        </w:rPr>
        <w:t xml:space="preserve"> </w:t>
      </w:r>
      <w:r w:rsidRPr="00A02037">
        <w:rPr>
          <w:rFonts w:ascii="Calibri" w:eastAsia="Calibri" w:hAnsi="Calibri" w:cs="Calibri"/>
          <w:color w:val="000000"/>
          <w:sz w:val="22"/>
          <w:szCs w:val="22"/>
        </w:rPr>
        <w:t>Samsara kan Hardware in het kader van een Orderformulier verzenden volgens een schema dat de Partijen onderling zijn overeengekomen of dat door Samsara is vastgesteld. Als Hardware onder een Orderformulier in meerdere zendingen wordt verzonden, zal de Samsara Software</w:t>
      </w:r>
      <w:r w:rsidR="001075BD" w:rsidRPr="00A02037">
        <w:rPr>
          <w:rFonts w:ascii="Calibri" w:eastAsia="Calibri" w:hAnsi="Calibri" w:cs="Calibri"/>
          <w:color w:val="000000"/>
          <w:sz w:val="22"/>
          <w:szCs w:val="22"/>
        </w:rPr>
        <w:t xml:space="preserve"> </w:t>
      </w:r>
      <w:r w:rsidRPr="00A02037">
        <w:rPr>
          <w:rFonts w:ascii="Calibri" w:eastAsia="Calibri" w:hAnsi="Calibri" w:cs="Calibri"/>
          <w:color w:val="000000"/>
          <w:sz w:val="22"/>
          <w:szCs w:val="22"/>
        </w:rPr>
        <w:t>licentietermijn in verband met de na de eerste zending verzonden Hardware op dezelfde datum aflopen als de Samsara Software</w:t>
      </w:r>
      <w:r w:rsidR="001075BD" w:rsidRPr="00A02037">
        <w:rPr>
          <w:rFonts w:ascii="Calibri" w:eastAsia="Calibri" w:hAnsi="Calibri" w:cs="Calibri"/>
          <w:color w:val="000000"/>
          <w:sz w:val="22"/>
          <w:szCs w:val="22"/>
        </w:rPr>
        <w:t xml:space="preserve"> </w:t>
      </w:r>
      <w:r w:rsidRPr="00A02037">
        <w:rPr>
          <w:rFonts w:ascii="Calibri" w:eastAsia="Calibri" w:hAnsi="Calibri" w:cs="Calibri"/>
          <w:color w:val="000000"/>
          <w:sz w:val="22"/>
          <w:szCs w:val="22"/>
        </w:rPr>
        <w:t>licentietermijn in verband met de in de eerste zending verzonden Hardware. De totale kosten van de Samsara Softwarelicenties in verband met die na de eerste zending verzonden Hardware worden pro rata berekend op basis van de werkelijke licentietermijn, naar boven afgerond op de dichtstbijzijnde maand, in vergelijking met de volledige Samsara Software</w:t>
      </w:r>
      <w:r w:rsidR="001075BD" w:rsidRPr="00A02037">
        <w:rPr>
          <w:rFonts w:ascii="Calibri" w:eastAsia="Calibri" w:hAnsi="Calibri" w:cs="Calibri"/>
          <w:color w:val="000000"/>
          <w:sz w:val="22"/>
          <w:szCs w:val="22"/>
        </w:rPr>
        <w:t xml:space="preserve"> </w:t>
      </w:r>
      <w:r w:rsidRPr="00A02037">
        <w:rPr>
          <w:rFonts w:ascii="Calibri" w:eastAsia="Calibri" w:hAnsi="Calibri" w:cs="Calibri"/>
          <w:color w:val="000000"/>
          <w:sz w:val="22"/>
          <w:szCs w:val="22"/>
        </w:rPr>
        <w:t>licentietermijn onder het Orderformulier. Bepaalde betalingsbedragen die in een Orderformulier worden vermeld, gaan ervan uit dat alle Hardware onder deze Orderformulieren tegelijkertijd wordt verzonden en kunnen door Samsara worden verlaagd op basis van het werkelijke schema van verzending van de Hardware.</w:t>
      </w:r>
    </w:p>
    <w:p w14:paraId="00000033" w14:textId="5C5B6544" w:rsidR="0049734B" w:rsidRPr="00A02037" w:rsidRDefault="008728C6" w:rsidP="00A02037">
      <w:pPr>
        <w:numPr>
          <w:ilvl w:val="0"/>
          <w:numId w:val="6"/>
        </w:numPr>
        <w:pBdr>
          <w:top w:val="nil"/>
          <w:left w:val="nil"/>
          <w:bottom w:val="nil"/>
          <w:right w:val="nil"/>
          <w:between w:val="nil"/>
        </w:pBdr>
        <w:spacing w:after="240"/>
        <w:jc w:val="both"/>
      </w:pPr>
      <w:r w:rsidRPr="00A02037">
        <w:rPr>
          <w:rFonts w:ascii="Calibri" w:eastAsia="Calibri" w:hAnsi="Calibri" w:cs="Calibri"/>
          <w:color w:val="000000"/>
          <w:sz w:val="22"/>
          <w:szCs w:val="22"/>
          <w:u w:val="single"/>
        </w:rPr>
        <w:t>Accounts</w:t>
      </w:r>
      <w:r w:rsidRPr="00A02037">
        <w:rPr>
          <w:rFonts w:ascii="Calibri" w:eastAsia="Calibri" w:hAnsi="Calibri" w:cs="Calibri"/>
          <w:color w:val="000000"/>
          <w:sz w:val="22"/>
          <w:szCs w:val="22"/>
        </w:rPr>
        <w:t xml:space="preserve">. Het beheer en de bescherming van de Accounts behoort integraal tot de verantwoordelijkheid van de Klant. De Klant verbindt zich ertoe alleen Bevoegde Gebruikers toegang tot de </w:t>
      </w:r>
      <w:proofErr w:type="spellStart"/>
      <w:r w:rsidR="00C81457" w:rsidRPr="00A02037">
        <w:rPr>
          <w:rFonts w:ascii="Calibri" w:eastAsia="Calibri" w:hAnsi="Calibri" w:cs="Calibri"/>
          <w:color w:val="000000"/>
          <w:sz w:val="22"/>
          <w:szCs w:val="22"/>
        </w:rPr>
        <w:t>gelicentieerde</w:t>
      </w:r>
      <w:proofErr w:type="spellEnd"/>
      <w:r w:rsidR="00C81457" w:rsidRPr="00A02037">
        <w:rPr>
          <w:rFonts w:ascii="Calibri" w:eastAsia="Calibri" w:hAnsi="Calibri" w:cs="Calibri"/>
          <w:color w:val="000000"/>
          <w:sz w:val="22"/>
          <w:szCs w:val="22"/>
        </w:rPr>
        <w:t xml:space="preserve"> </w:t>
      </w:r>
      <w:r w:rsidRPr="00A02037">
        <w:rPr>
          <w:rFonts w:ascii="Calibri" w:eastAsia="Calibri" w:hAnsi="Calibri" w:cs="Calibri"/>
          <w:color w:val="000000"/>
          <w:sz w:val="22"/>
          <w:szCs w:val="22"/>
        </w:rPr>
        <w:t>Samsara Software te verlenen en te vereisen van die Bevoegde Gebruikers dat zij de inloggegevens voor de Account, met inbegrip van de gebruikersnamen en wachtwoorden, strikt vertrouwelijk behandelen en deze inloggegevens voor de Account niet aan onbevoegden verstrekken.</w:t>
      </w:r>
      <w:r w:rsidR="00B16ACC" w:rsidRPr="00A02037">
        <w:rPr>
          <w:rFonts w:ascii="Calibri" w:eastAsia="Calibri" w:hAnsi="Calibri" w:cs="Calibri"/>
          <w:color w:val="000000"/>
          <w:sz w:val="22"/>
          <w:szCs w:val="22"/>
        </w:rPr>
        <w:t xml:space="preserve"> </w:t>
      </w:r>
      <w:r w:rsidRPr="00A02037">
        <w:rPr>
          <w:rFonts w:ascii="Calibri" w:eastAsia="Calibri" w:hAnsi="Calibri" w:cs="Calibri"/>
          <w:color w:val="000000"/>
          <w:sz w:val="22"/>
          <w:szCs w:val="22"/>
        </w:rPr>
        <w:t>De Klant is als enige verantwoordelijk voor het bewaken en controleren van de toegang tot de</w:t>
      </w:r>
      <w:r w:rsidR="00C81457" w:rsidRPr="00A02037">
        <w:rPr>
          <w:rFonts w:ascii="Calibri" w:eastAsia="Calibri" w:hAnsi="Calibri" w:cs="Calibri"/>
          <w:color w:val="000000"/>
          <w:sz w:val="22"/>
          <w:szCs w:val="22"/>
        </w:rPr>
        <w:t xml:space="preserve"> </w:t>
      </w:r>
      <w:proofErr w:type="spellStart"/>
      <w:r w:rsidR="00C81457" w:rsidRPr="00A02037">
        <w:rPr>
          <w:rFonts w:ascii="Calibri" w:eastAsia="Calibri" w:hAnsi="Calibri" w:cs="Calibri"/>
          <w:color w:val="000000"/>
          <w:sz w:val="22"/>
          <w:szCs w:val="22"/>
        </w:rPr>
        <w:t>gelicentieerde</w:t>
      </w:r>
      <w:proofErr w:type="spellEnd"/>
      <w:r w:rsidRPr="00A02037">
        <w:rPr>
          <w:rFonts w:ascii="Calibri" w:eastAsia="Calibri" w:hAnsi="Calibri" w:cs="Calibri"/>
          <w:color w:val="000000"/>
          <w:sz w:val="22"/>
          <w:szCs w:val="22"/>
        </w:rPr>
        <w:t xml:space="preserve"> Samsara Software en het geheimhouden van de inloggegevens van de Account en eventueel verstrekte API-tokens. In het geval dat de Klant of een Bevoegde Gebruiker zich er bewust van wordt dat de inloggegevens van een Account niet langer geheim zijn, moet de Klant Samsara daar onverwijld van op de hoogte brengen en die Account deactiveren of de inloggegevens ervan wijzigen. Bevoegde Gebruikers mogen de</w:t>
      </w:r>
      <w:r w:rsidR="00C81457" w:rsidRPr="00A02037">
        <w:rPr>
          <w:rFonts w:ascii="Calibri" w:eastAsia="Calibri" w:hAnsi="Calibri" w:cs="Calibri"/>
          <w:color w:val="000000"/>
          <w:sz w:val="22"/>
          <w:szCs w:val="22"/>
        </w:rPr>
        <w:t xml:space="preserve"> </w:t>
      </w:r>
      <w:proofErr w:type="spellStart"/>
      <w:r w:rsidR="00C81457" w:rsidRPr="00A02037">
        <w:rPr>
          <w:rFonts w:ascii="Calibri" w:eastAsia="Calibri" w:hAnsi="Calibri" w:cs="Calibri"/>
          <w:color w:val="000000"/>
          <w:sz w:val="22"/>
          <w:szCs w:val="22"/>
        </w:rPr>
        <w:t>gelicentieerde</w:t>
      </w:r>
      <w:proofErr w:type="spellEnd"/>
      <w:r w:rsidRPr="00A02037">
        <w:rPr>
          <w:rFonts w:ascii="Calibri" w:eastAsia="Calibri" w:hAnsi="Calibri" w:cs="Calibri"/>
          <w:color w:val="000000"/>
          <w:sz w:val="22"/>
          <w:szCs w:val="22"/>
        </w:rPr>
        <w:t xml:space="preserve"> Samsara Software uitsluitend gebruiken in naam van de Klant en met inachtneming van de in deze Overeenkomst opgenomen voorwaarden voor de Klant. De Klant is verantwoordelijk en aansprakelijk voor elke schending door een Bevoegde Gebruiker van zijn of haar verplichtingen uit hoofde van deze Overeenkomst. </w:t>
      </w:r>
    </w:p>
    <w:p w14:paraId="00000034" w14:textId="3951F282" w:rsidR="0049734B" w:rsidRPr="00A02037" w:rsidRDefault="008728C6" w:rsidP="00A02037">
      <w:pPr>
        <w:numPr>
          <w:ilvl w:val="0"/>
          <w:numId w:val="6"/>
        </w:numPr>
        <w:pBdr>
          <w:top w:val="nil"/>
          <w:left w:val="nil"/>
          <w:bottom w:val="nil"/>
          <w:right w:val="nil"/>
          <w:between w:val="nil"/>
        </w:pBdr>
        <w:spacing w:after="240"/>
        <w:jc w:val="both"/>
      </w:pPr>
      <w:r w:rsidRPr="00A02037">
        <w:rPr>
          <w:rFonts w:ascii="Calibri" w:eastAsia="Calibri" w:hAnsi="Calibri" w:cs="Calibri"/>
          <w:color w:val="000000"/>
          <w:sz w:val="22"/>
          <w:szCs w:val="22"/>
          <w:u w:val="single"/>
        </w:rPr>
        <w:t>Gegevens van de Klant</w:t>
      </w:r>
      <w:r w:rsidRPr="00A02037">
        <w:rPr>
          <w:rFonts w:ascii="Calibri" w:eastAsia="Calibri" w:hAnsi="Calibri" w:cs="Calibri"/>
          <w:color w:val="000000"/>
          <w:sz w:val="22"/>
          <w:szCs w:val="22"/>
        </w:rPr>
        <w:t>.</w:t>
      </w:r>
      <w:r w:rsidR="00B16ACC" w:rsidRPr="00A02037">
        <w:rPr>
          <w:rFonts w:ascii="Calibri" w:eastAsia="Calibri" w:hAnsi="Calibri" w:cs="Calibri"/>
          <w:color w:val="000000"/>
          <w:sz w:val="22"/>
          <w:szCs w:val="22"/>
        </w:rPr>
        <w:t xml:space="preserve"> </w:t>
      </w:r>
    </w:p>
    <w:p w14:paraId="00000035" w14:textId="5C9990A9" w:rsidR="0049734B" w:rsidRPr="00A02037" w:rsidRDefault="008728C6" w:rsidP="00A02037">
      <w:pPr>
        <w:numPr>
          <w:ilvl w:val="1"/>
          <w:numId w:val="6"/>
        </w:numPr>
        <w:spacing w:before="240" w:after="120"/>
        <w:jc w:val="both"/>
      </w:pPr>
      <w:r w:rsidRPr="00A02037">
        <w:rPr>
          <w:rFonts w:ascii="Calibri" w:eastAsia="Calibri" w:hAnsi="Calibri" w:cs="Calibri"/>
          <w:sz w:val="22"/>
          <w:szCs w:val="22"/>
          <w:u w:val="single"/>
        </w:rPr>
        <w:t>Eigendom en gebruik</w:t>
      </w:r>
      <w:r w:rsidRPr="00A02037">
        <w:rPr>
          <w:rFonts w:ascii="Calibri" w:eastAsia="Calibri" w:hAnsi="Calibri" w:cs="Calibri"/>
          <w:sz w:val="22"/>
          <w:szCs w:val="22"/>
        </w:rPr>
        <w:t xml:space="preserve">. De Gegevens van de Klant kunnen worden geraadpleegd via de </w:t>
      </w:r>
      <w:proofErr w:type="spellStart"/>
      <w:r w:rsidR="00C81457" w:rsidRPr="00A02037">
        <w:rPr>
          <w:rFonts w:ascii="Calibri" w:eastAsia="Calibri" w:hAnsi="Calibri" w:cs="Calibri"/>
          <w:sz w:val="22"/>
          <w:szCs w:val="22"/>
        </w:rPr>
        <w:t>gelicentieerde</w:t>
      </w:r>
      <w:proofErr w:type="spellEnd"/>
      <w:r w:rsidR="00C81457" w:rsidRPr="00A02037">
        <w:rPr>
          <w:rFonts w:ascii="Calibri" w:eastAsia="Calibri" w:hAnsi="Calibri" w:cs="Calibri"/>
          <w:sz w:val="22"/>
          <w:szCs w:val="22"/>
        </w:rPr>
        <w:t xml:space="preserve"> </w:t>
      </w:r>
      <w:r w:rsidRPr="00A02037">
        <w:rPr>
          <w:rFonts w:ascii="Calibri" w:eastAsia="Calibri" w:hAnsi="Calibri" w:cs="Calibri"/>
          <w:sz w:val="22"/>
          <w:szCs w:val="22"/>
        </w:rPr>
        <w:t xml:space="preserve">Samsara Software. De Klant is eigenaar van alle Gegevens van de Klant en Samsara verbindt zich ertoe de Gegevens van de Klant geheim te houden. De Klant verleent Samsara hierbij een niet-exclusieve, overdraagbare, </w:t>
      </w:r>
      <w:proofErr w:type="spellStart"/>
      <w:r w:rsidRPr="00A02037">
        <w:rPr>
          <w:rFonts w:ascii="Calibri" w:eastAsia="Calibri" w:hAnsi="Calibri" w:cs="Calibri"/>
          <w:sz w:val="22"/>
          <w:szCs w:val="22"/>
        </w:rPr>
        <w:t>sublicentieerbare</w:t>
      </w:r>
      <w:proofErr w:type="spellEnd"/>
      <w:r w:rsidRPr="00A02037">
        <w:rPr>
          <w:rFonts w:ascii="Calibri" w:eastAsia="Calibri" w:hAnsi="Calibri" w:cs="Calibri"/>
          <w:sz w:val="22"/>
          <w:szCs w:val="22"/>
        </w:rPr>
        <w:t>, wereldwijde, royaltyvrije licentie om in het kader van de exploitatie</w:t>
      </w:r>
      <w:r w:rsidR="00E15409" w:rsidRPr="00A02037">
        <w:rPr>
          <w:rFonts w:ascii="Calibri" w:eastAsia="Calibri" w:hAnsi="Calibri" w:cs="Calibri"/>
          <w:sz w:val="22"/>
          <w:szCs w:val="22"/>
        </w:rPr>
        <w:t xml:space="preserve">, ondersteuning </w:t>
      </w:r>
      <w:r w:rsidRPr="00A02037">
        <w:rPr>
          <w:rFonts w:ascii="Calibri" w:eastAsia="Calibri" w:hAnsi="Calibri" w:cs="Calibri"/>
          <w:sz w:val="22"/>
          <w:szCs w:val="22"/>
        </w:rPr>
        <w:t>en levering van de Producten,</w:t>
      </w:r>
      <w:r w:rsidR="00E158FE" w:rsidRPr="00A02037">
        <w:rPr>
          <w:rFonts w:ascii="Calibri" w:eastAsia="Calibri" w:hAnsi="Calibri" w:cs="Calibri"/>
          <w:sz w:val="22"/>
          <w:szCs w:val="22"/>
        </w:rPr>
        <w:t xml:space="preserve"> waaronder voor statistische rapportages en gebruik,</w:t>
      </w:r>
      <w:r w:rsidRPr="00A02037">
        <w:rPr>
          <w:rFonts w:ascii="Calibri" w:eastAsia="Calibri" w:hAnsi="Calibri" w:cs="Calibri"/>
          <w:sz w:val="22"/>
          <w:szCs w:val="22"/>
        </w:rPr>
        <w:t xml:space="preserve"> de Klantgegevens te gebruiken, te kopiëren, te wijzigen, weer te geven, te verspreiden en er afgeleide werken op te baseren. </w:t>
      </w:r>
      <w:r w:rsidR="00EE23B0" w:rsidRPr="00A02037">
        <w:rPr>
          <w:rFonts w:ascii="Calibri" w:eastAsia="Calibri" w:hAnsi="Calibri" w:cs="Calibri"/>
          <w:sz w:val="22"/>
          <w:szCs w:val="22"/>
        </w:rPr>
        <w:t xml:space="preserve">Het voorgaande recht om </w:t>
      </w:r>
      <w:r w:rsidR="00373439" w:rsidRPr="00A02037">
        <w:rPr>
          <w:rFonts w:ascii="Calibri" w:eastAsia="Calibri" w:hAnsi="Calibri" w:cs="Calibri"/>
          <w:sz w:val="22"/>
          <w:szCs w:val="22"/>
        </w:rPr>
        <w:t>G</w:t>
      </w:r>
      <w:r w:rsidR="00EE23B0" w:rsidRPr="00A02037">
        <w:rPr>
          <w:rFonts w:ascii="Calibri" w:eastAsia="Calibri" w:hAnsi="Calibri" w:cs="Calibri"/>
          <w:sz w:val="22"/>
          <w:szCs w:val="22"/>
        </w:rPr>
        <w:t>egevens</w:t>
      </w:r>
      <w:r w:rsidR="00373439" w:rsidRPr="00A02037">
        <w:rPr>
          <w:rFonts w:ascii="Calibri" w:eastAsia="Calibri" w:hAnsi="Calibri" w:cs="Calibri"/>
          <w:sz w:val="22"/>
          <w:szCs w:val="22"/>
        </w:rPr>
        <w:t xml:space="preserve"> van de Klant</w:t>
      </w:r>
      <w:r w:rsidR="00EE23B0" w:rsidRPr="00A02037">
        <w:rPr>
          <w:rFonts w:ascii="Calibri" w:eastAsia="Calibri" w:hAnsi="Calibri" w:cs="Calibri"/>
          <w:sz w:val="22"/>
          <w:szCs w:val="22"/>
        </w:rPr>
        <w:t xml:space="preserve"> te gebruiken blijft ook na beëindiging van deze Voorwaarden van kracht, tenzij dit wettelijk verboden is of de Klant na beëindiging schriftelijk verzoekt om dat gebruik te beperken tot niet-persoonlijk identificeerbare gegevens. </w:t>
      </w:r>
      <w:r w:rsidRPr="00A02037">
        <w:rPr>
          <w:rFonts w:ascii="Calibri" w:eastAsia="Calibri" w:hAnsi="Calibri" w:cs="Calibri"/>
          <w:sz w:val="22"/>
          <w:szCs w:val="22"/>
        </w:rPr>
        <w:t>Samsara verbindt zich ertoe redelijke administratieve, fysieke en technische maatregelen in stand te houden om de veiligheid, vertrouwelijkheid en integriteit van de Gegevens van de Klant te beschermen. Samsara deelt geen Gegevens van de Klant zonder toestemming van de Klant, behalve wanneer het vrijgeven van gegevens wettelijk verplicht of in deze overeenkomst toegestaan is.</w:t>
      </w:r>
      <w:r w:rsidR="00B16ACC" w:rsidRPr="00A02037">
        <w:rPr>
          <w:rFonts w:ascii="Calibri" w:eastAsia="Calibri" w:hAnsi="Calibri" w:cs="Calibri"/>
          <w:sz w:val="22"/>
          <w:szCs w:val="22"/>
        </w:rPr>
        <w:t xml:space="preserve"> </w:t>
      </w:r>
      <w:r w:rsidRPr="00A02037">
        <w:rPr>
          <w:rFonts w:ascii="Calibri" w:eastAsia="Calibri" w:hAnsi="Calibri" w:cs="Calibri"/>
          <w:sz w:val="22"/>
          <w:szCs w:val="22"/>
        </w:rPr>
        <w:t xml:space="preserve">De Klant kan de Gegevens van de Klant te allen tijde tijdens de looptijd van deze Voorwaarden exporteren met behulp van de exportfuncties in het dashboard van Samsara of via de Samsara-API. De Klant verklaart ervan op de hoogte te zijn dat sommige informatie mogelijk niet </w:t>
      </w:r>
      <w:proofErr w:type="spellStart"/>
      <w:r w:rsidRPr="00A02037">
        <w:rPr>
          <w:rFonts w:ascii="Calibri" w:eastAsia="Calibri" w:hAnsi="Calibri" w:cs="Calibri"/>
          <w:sz w:val="22"/>
          <w:szCs w:val="22"/>
        </w:rPr>
        <w:t>exporteerbaar</w:t>
      </w:r>
      <w:proofErr w:type="spellEnd"/>
      <w:r w:rsidRPr="00A02037">
        <w:rPr>
          <w:rFonts w:ascii="Calibri" w:eastAsia="Calibri" w:hAnsi="Calibri" w:cs="Calibri"/>
          <w:sz w:val="22"/>
          <w:szCs w:val="22"/>
        </w:rPr>
        <w:t xml:space="preserve"> is via het Samsara-dashboard of de API. Als </w:t>
      </w:r>
      <w:r w:rsidR="00373439" w:rsidRPr="00A02037">
        <w:rPr>
          <w:rFonts w:ascii="Calibri" w:eastAsia="Calibri" w:hAnsi="Calibri" w:cs="Calibri"/>
          <w:sz w:val="22"/>
          <w:szCs w:val="22"/>
        </w:rPr>
        <w:t xml:space="preserve">de toepasselijke </w:t>
      </w:r>
      <w:proofErr w:type="spellStart"/>
      <w:r w:rsidR="00373439" w:rsidRPr="00A02037">
        <w:rPr>
          <w:rFonts w:ascii="Calibri" w:eastAsia="Calibri" w:hAnsi="Calibri" w:cs="Calibri"/>
          <w:sz w:val="22"/>
          <w:szCs w:val="22"/>
        </w:rPr>
        <w:t>Samsare</w:t>
      </w:r>
      <w:proofErr w:type="spellEnd"/>
      <w:r w:rsidR="00373439" w:rsidRPr="00A02037">
        <w:rPr>
          <w:rFonts w:ascii="Calibri" w:eastAsia="Calibri" w:hAnsi="Calibri" w:cs="Calibri"/>
          <w:sz w:val="22"/>
          <w:szCs w:val="22"/>
        </w:rPr>
        <w:t xml:space="preserve"> Softwarelicentie </w:t>
      </w:r>
      <w:r w:rsidRPr="00A02037">
        <w:rPr>
          <w:rFonts w:ascii="Calibri" w:eastAsia="Calibri" w:hAnsi="Calibri" w:cs="Calibri"/>
          <w:sz w:val="22"/>
          <w:szCs w:val="22"/>
        </w:rPr>
        <w:t>eindig</w:t>
      </w:r>
      <w:r w:rsidR="00373439" w:rsidRPr="00A02037">
        <w:rPr>
          <w:rFonts w:ascii="Calibri" w:eastAsia="Calibri" w:hAnsi="Calibri" w:cs="Calibri"/>
          <w:sz w:val="22"/>
          <w:szCs w:val="22"/>
        </w:rPr>
        <w:t xml:space="preserve">t </w:t>
      </w:r>
      <w:r w:rsidRPr="00A02037">
        <w:rPr>
          <w:rFonts w:ascii="Calibri" w:eastAsia="Calibri" w:hAnsi="Calibri" w:cs="Calibri"/>
          <w:sz w:val="22"/>
          <w:szCs w:val="22"/>
        </w:rPr>
        <w:t>of aflo</w:t>
      </w:r>
      <w:r w:rsidR="00373439" w:rsidRPr="00A02037">
        <w:rPr>
          <w:rFonts w:ascii="Calibri" w:eastAsia="Calibri" w:hAnsi="Calibri" w:cs="Calibri"/>
          <w:sz w:val="22"/>
          <w:szCs w:val="22"/>
        </w:rPr>
        <w:t>o</w:t>
      </w:r>
      <w:r w:rsidRPr="00A02037">
        <w:rPr>
          <w:rFonts w:ascii="Calibri" w:eastAsia="Calibri" w:hAnsi="Calibri" w:cs="Calibri"/>
          <w:sz w:val="22"/>
          <w:szCs w:val="22"/>
        </w:rPr>
        <w:t>p</w:t>
      </w:r>
      <w:r w:rsidR="00373439" w:rsidRPr="00A02037">
        <w:rPr>
          <w:rFonts w:ascii="Calibri" w:eastAsia="Calibri" w:hAnsi="Calibri" w:cs="Calibri"/>
          <w:sz w:val="22"/>
          <w:szCs w:val="22"/>
        </w:rPr>
        <w:t>t</w:t>
      </w:r>
      <w:r w:rsidRPr="00A02037">
        <w:rPr>
          <w:rFonts w:ascii="Calibri" w:eastAsia="Calibri" w:hAnsi="Calibri" w:cs="Calibri"/>
          <w:sz w:val="22"/>
          <w:szCs w:val="22"/>
        </w:rPr>
        <w:t xml:space="preserve"> en de Klant niet verlengt, kunnen de </w:t>
      </w:r>
      <w:r w:rsidR="00373439" w:rsidRPr="00A02037">
        <w:rPr>
          <w:rFonts w:ascii="Calibri" w:eastAsia="Calibri" w:hAnsi="Calibri" w:cs="Calibri"/>
          <w:sz w:val="22"/>
          <w:szCs w:val="22"/>
        </w:rPr>
        <w:t xml:space="preserve">toepasselijke </w:t>
      </w:r>
      <w:r w:rsidRPr="00A02037">
        <w:rPr>
          <w:rFonts w:ascii="Calibri" w:eastAsia="Calibri" w:hAnsi="Calibri" w:cs="Calibri"/>
          <w:sz w:val="22"/>
          <w:szCs w:val="22"/>
        </w:rPr>
        <w:t>Gegevens van de Klant onmiddellijk worden verwijderd.</w:t>
      </w:r>
      <w:r w:rsidR="00B16ACC" w:rsidRPr="00A02037">
        <w:rPr>
          <w:rFonts w:ascii="Calibri" w:eastAsia="Calibri" w:hAnsi="Calibri" w:cs="Calibri"/>
          <w:sz w:val="22"/>
          <w:szCs w:val="22"/>
        </w:rPr>
        <w:t xml:space="preserve"> </w:t>
      </w:r>
    </w:p>
    <w:p w14:paraId="00000036" w14:textId="77777777" w:rsidR="0049734B" w:rsidRPr="00A02037" w:rsidRDefault="008728C6" w:rsidP="00A02037">
      <w:pPr>
        <w:numPr>
          <w:ilvl w:val="1"/>
          <w:numId w:val="6"/>
        </w:numPr>
        <w:pBdr>
          <w:top w:val="nil"/>
          <w:left w:val="nil"/>
          <w:bottom w:val="nil"/>
          <w:right w:val="nil"/>
          <w:between w:val="nil"/>
        </w:pBdr>
        <w:spacing w:after="240"/>
        <w:jc w:val="both"/>
      </w:pPr>
      <w:r w:rsidRPr="00A02037">
        <w:rPr>
          <w:rFonts w:ascii="Calibri" w:eastAsia="Calibri" w:hAnsi="Calibri" w:cs="Calibri"/>
          <w:color w:val="000000"/>
          <w:sz w:val="22"/>
          <w:szCs w:val="22"/>
          <w:u w:val="single"/>
        </w:rPr>
        <w:lastRenderedPageBreak/>
        <w:t>Verklaring en garantie aangaande de Gegevens van de Klant</w:t>
      </w:r>
      <w:r w:rsidRPr="00A02037">
        <w:rPr>
          <w:rFonts w:ascii="Calibri" w:eastAsia="Calibri" w:hAnsi="Calibri" w:cs="Calibri"/>
          <w:color w:val="000000"/>
          <w:sz w:val="22"/>
          <w:szCs w:val="22"/>
        </w:rPr>
        <w:t>. De Klant verklaart en garandeert dat: (i) de Klant alle rechten zal verwerven en alle bekendmakingen zal doen aan of toestemmingen, goedkeuringen, machtigingen en/of overeenkomsten zal verkrijgen van werknemers of derden die Samsara nodig heeft om Gegevens van de Klant te verzamelen, te gebruiken en te delen in overeenstemming met deze Voorwaarden, (ii) de Gegevens van de Klant in geen geval in strijd zijn met of de intellectuele eigendomsrechten, privacy-, publiciteits- of andere voorbehouden rechten van een individu of entiteit schenden en (iii) de Klant zich zal houden aan alle toepasselijke staats-, federale en lokale wet- en regelgeving bij zijn bedrijfsvoering met betrekking tot Samsara en de ontvangst en het gebruik van de Producten. U VERBINDT ZICH ERTOE SAMSARA EN, INDIEN VAN TOEPASSING, HAAR SUBVERWERKERS, TE VERGOEDEN VOOR, TE VERDEDIGEN TEGEN EN TE VRIJWAREN VAN ALLE VORMEN VAN AANSPRAKELIJKHEID, SCHADE, VERLIES, VORDERINGEN, KOSTEN, VERGOEDINGEN (MET INBEGRIP VAN ADVOCATENKOSTEN) EN UITGAVEN IN VERBAND MET JURIDISCHE OF REGELGEVENDE PROCEDURES VAN DERDEN DIE VOORTVLOEIEN UIT ENIG HANDELEN OF NALATIGHEID VAN DE KLANT MET BETREKKING TOT INSTRUCTIES VAN DE KLANT OF UIT DE SCHENDING DOOR DE KLANT VAN DEZE PARAGRAAF 10.2.</w:t>
      </w:r>
    </w:p>
    <w:p w14:paraId="00000037" w14:textId="77777777" w:rsidR="0049734B" w:rsidRPr="00A02037" w:rsidRDefault="008728C6" w:rsidP="00A02037">
      <w:pPr>
        <w:numPr>
          <w:ilvl w:val="1"/>
          <w:numId w:val="6"/>
        </w:numPr>
        <w:pBdr>
          <w:top w:val="nil"/>
          <w:left w:val="nil"/>
          <w:bottom w:val="nil"/>
          <w:right w:val="nil"/>
          <w:between w:val="nil"/>
        </w:pBdr>
        <w:spacing w:after="240"/>
        <w:jc w:val="both"/>
        <w:rPr>
          <w:color w:val="000000"/>
        </w:rPr>
      </w:pPr>
      <w:r w:rsidRPr="00A02037">
        <w:rPr>
          <w:rFonts w:ascii="Calibri" w:eastAsia="Calibri" w:hAnsi="Calibri" w:cs="Calibri"/>
          <w:color w:val="000000"/>
          <w:sz w:val="22"/>
          <w:szCs w:val="22"/>
          <w:u w:val="single"/>
        </w:rPr>
        <w:t>Addendum inzake Gegevensbescherming</w:t>
      </w:r>
      <w:r w:rsidRPr="00A02037">
        <w:rPr>
          <w:rFonts w:ascii="Calibri" w:eastAsia="Calibri" w:hAnsi="Calibri" w:cs="Calibri"/>
          <w:color w:val="000000"/>
          <w:sz w:val="22"/>
          <w:szCs w:val="22"/>
        </w:rPr>
        <w:t>. Het “</w:t>
      </w:r>
      <w:r w:rsidRPr="00A02037">
        <w:rPr>
          <w:rFonts w:ascii="Calibri" w:eastAsia="Calibri" w:hAnsi="Calibri" w:cs="Calibri"/>
          <w:b/>
          <w:color w:val="000000"/>
          <w:sz w:val="22"/>
          <w:szCs w:val="22"/>
        </w:rPr>
        <w:t>Addendum inzake Gegevensbescherming</w:t>
      </w:r>
      <w:r w:rsidRPr="00A02037">
        <w:rPr>
          <w:rFonts w:ascii="Calibri" w:eastAsia="Calibri" w:hAnsi="Calibri" w:cs="Calibri"/>
          <w:color w:val="000000"/>
          <w:sz w:val="22"/>
          <w:szCs w:val="22"/>
        </w:rPr>
        <w:t xml:space="preserve">” op </w:t>
      </w:r>
      <w:hyperlink r:id="rId9">
        <w:r w:rsidRPr="00A02037">
          <w:rPr>
            <w:rFonts w:ascii="Calibri" w:eastAsia="Calibri" w:hAnsi="Calibri" w:cs="Calibri"/>
            <w:color w:val="0000FF"/>
            <w:sz w:val="22"/>
            <w:szCs w:val="22"/>
            <w:u w:val="single"/>
          </w:rPr>
          <w:t>https://www.samsara.com/nl/data-protection-addendum</w:t>
        </w:r>
      </w:hyperlink>
      <w:r w:rsidRPr="00A02037">
        <w:rPr>
          <w:rFonts w:ascii="Calibri" w:eastAsia="Calibri" w:hAnsi="Calibri" w:cs="Calibri"/>
          <w:color w:val="000000"/>
          <w:sz w:val="22"/>
          <w:szCs w:val="22"/>
        </w:rPr>
        <w:t xml:space="preserve"> zet de overeenkomst tussen de Partijen uiteen met betrekking tot de voorwaarden die van toepassing zijn op elke Verwerking van Persoonsgegevens door Samsara namens de Klant uit hoofde van deze Overeenkomst. Het Addendum inzake Gegevensbescherming maakt deel uit van deze Voorwaarden en heeft voorrang op alle eerdere overeenkomsten met betrekking tot de Persoonsgegevens van de Klant. De begrippen “</w:t>
      </w:r>
      <w:r w:rsidRPr="00A02037">
        <w:rPr>
          <w:rFonts w:ascii="Calibri" w:eastAsia="Calibri" w:hAnsi="Calibri" w:cs="Calibri"/>
          <w:b/>
          <w:color w:val="000000"/>
          <w:sz w:val="22"/>
          <w:szCs w:val="22"/>
        </w:rPr>
        <w:t>Verwerking</w:t>
      </w:r>
      <w:r w:rsidRPr="00A02037">
        <w:rPr>
          <w:rFonts w:ascii="Calibri" w:eastAsia="Calibri" w:hAnsi="Calibri" w:cs="Calibri"/>
          <w:color w:val="000000"/>
          <w:sz w:val="22"/>
          <w:szCs w:val="22"/>
        </w:rPr>
        <w:t>”, “</w:t>
      </w:r>
      <w:r w:rsidRPr="00A02037">
        <w:rPr>
          <w:rFonts w:ascii="Calibri" w:eastAsia="Calibri" w:hAnsi="Calibri" w:cs="Calibri"/>
          <w:b/>
          <w:color w:val="000000"/>
          <w:sz w:val="22"/>
          <w:szCs w:val="22"/>
        </w:rPr>
        <w:t>Persoonsgegevens</w:t>
      </w:r>
      <w:r w:rsidRPr="00A02037">
        <w:rPr>
          <w:rFonts w:ascii="Calibri" w:eastAsia="Calibri" w:hAnsi="Calibri" w:cs="Calibri"/>
          <w:color w:val="000000"/>
          <w:sz w:val="22"/>
          <w:szCs w:val="22"/>
        </w:rPr>
        <w:t>” en “</w:t>
      </w:r>
      <w:r w:rsidRPr="00A02037">
        <w:rPr>
          <w:rFonts w:ascii="Calibri" w:eastAsia="Calibri" w:hAnsi="Calibri" w:cs="Calibri"/>
          <w:b/>
          <w:color w:val="000000"/>
          <w:sz w:val="22"/>
          <w:szCs w:val="22"/>
        </w:rPr>
        <w:t>Persoonsgegevens van de Klant</w:t>
      </w:r>
      <w:r w:rsidRPr="00A02037">
        <w:rPr>
          <w:rFonts w:ascii="Calibri" w:eastAsia="Calibri" w:hAnsi="Calibri" w:cs="Calibri"/>
          <w:color w:val="000000"/>
          <w:sz w:val="22"/>
          <w:szCs w:val="22"/>
        </w:rPr>
        <w:t xml:space="preserve">” die in dit Artikel worden gebruikt, worden gedefinieerd in het Addendum inzake Gegevensbescherming. </w:t>
      </w:r>
    </w:p>
    <w:p w14:paraId="00000038" w14:textId="26C6557F" w:rsidR="0049734B" w:rsidRPr="00A02037" w:rsidRDefault="008728C6" w:rsidP="00A02037">
      <w:pPr>
        <w:numPr>
          <w:ilvl w:val="0"/>
          <w:numId w:val="6"/>
        </w:numPr>
        <w:pBdr>
          <w:top w:val="nil"/>
          <w:left w:val="nil"/>
          <w:bottom w:val="nil"/>
          <w:right w:val="nil"/>
          <w:between w:val="nil"/>
        </w:pBdr>
        <w:spacing w:after="240"/>
        <w:jc w:val="both"/>
        <w:rPr>
          <w:color w:val="000000"/>
          <w:sz w:val="22"/>
          <w:szCs w:val="22"/>
        </w:rPr>
      </w:pPr>
      <w:r w:rsidRPr="00A02037">
        <w:rPr>
          <w:rFonts w:ascii="Calibri" w:eastAsia="Calibri" w:hAnsi="Calibri" w:cs="Calibri"/>
          <w:color w:val="000000"/>
          <w:sz w:val="22"/>
          <w:szCs w:val="22"/>
          <w:u w:val="single"/>
        </w:rPr>
        <w:t>Geheimhouding</w:t>
      </w:r>
      <w:r w:rsidRPr="00A02037">
        <w:rPr>
          <w:rFonts w:ascii="Calibri" w:eastAsia="Calibri" w:hAnsi="Calibri" w:cs="Calibri"/>
          <w:color w:val="000000"/>
          <w:sz w:val="22"/>
          <w:szCs w:val="22"/>
        </w:rPr>
        <w:t>.</w:t>
      </w:r>
      <w:r w:rsidR="00B16ACC" w:rsidRPr="00A02037">
        <w:rPr>
          <w:rFonts w:ascii="Calibri" w:eastAsia="Calibri" w:hAnsi="Calibri" w:cs="Calibri"/>
          <w:color w:val="000000"/>
          <w:sz w:val="22"/>
          <w:szCs w:val="22"/>
        </w:rPr>
        <w:t xml:space="preserve"> </w:t>
      </w:r>
    </w:p>
    <w:p w14:paraId="00000039" w14:textId="59DF28A5" w:rsidR="0049734B" w:rsidRPr="00A02037" w:rsidRDefault="008728C6" w:rsidP="00A02037">
      <w:pPr>
        <w:numPr>
          <w:ilvl w:val="1"/>
          <w:numId w:val="6"/>
        </w:numPr>
        <w:pBdr>
          <w:top w:val="nil"/>
          <w:left w:val="nil"/>
          <w:bottom w:val="nil"/>
          <w:right w:val="nil"/>
          <w:between w:val="nil"/>
        </w:pBdr>
        <w:spacing w:after="240"/>
        <w:jc w:val="both"/>
        <w:rPr>
          <w:color w:val="000000"/>
        </w:rPr>
      </w:pPr>
      <w:r w:rsidRPr="00A02037">
        <w:rPr>
          <w:rFonts w:ascii="Calibri" w:eastAsia="Calibri" w:hAnsi="Calibri" w:cs="Calibri"/>
          <w:color w:val="000000"/>
          <w:sz w:val="22"/>
          <w:szCs w:val="22"/>
          <w:u w:val="single"/>
        </w:rPr>
        <w:t>Vertrouwelijke informatie</w:t>
      </w:r>
      <w:r w:rsidRPr="00A02037">
        <w:rPr>
          <w:rFonts w:ascii="Calibri" w:eastAsia="Calibri" w:hAnsi="Calibri" w:cs="Calibri"/>
          <w:color w:val="000000"/>
          <w:sz w:val="22"/>
          <w:szCs w:val="22"/>
        </w:rPr>
        <w:t>.</w:t>
      </w:r>
      <w:r w:rsidR="00B16ACC" w:rsidRPr="00A02037">
        <w:rPr>
          <w:rFonts w:ascii="Calibri" w:eastAsia="Calibri" w:hAnsi="Calibri" w:cs="Calibri"/>
          <w:color w:val="000000"/>
          <w:sz w:val="22"/>
          <w:szCs w:val="22"/>
        </w:rPr>
        <w:t xml:space="preserve"> </w:t>
      </w:r>
      <w:r w:rsidRPr="00A02037">
        <w:rPr>
          <w:rFonts w:ascii="Calibri" w:eastAsia="Calibri" w:hAnsi="Calibri" w:cs="Calibri"/>
          <w:color w:val="000000"/>
          <w:sz w:val="22"/>
          <w:szCs w:val="22"/>
        </w:rPr>
        <w:t>“</w:t>
      </w:r>
      <w:r w:rsidRPr="00A02037">
        <w:rPr>
          <w:rFonts w:ascii="Calibri" w:eastAsia="Calibri" w:hAnsi="Calibri" w:cs="Calibri"/>
          <w:b/>
          <w:color w:val="000000"/>
          <w:sz w:val="22"/>
          <w:szCs w:val="22"/>
        </w:rPr>
        <w:t>Vertrouwelijke informatie</w:t>
      </w:r>
      <w:r w:rsidRPr="00A02037">
        <w:rPr>
          <w:rFonts w:ascii="Calibri" w:eastAsia="Calibri" w:hAnsi="Calibri" w:cs="Calibri"/>
          <w:color w:val="000000"/>
          <w:sz w:val="22"/>
          <w:szCs w:val="22"/>
        </w:rPr>
        <w:t>” betekent alle technische, financiële of zakelijke informatie die door één partij aan de andere wordt meegedeeld en die: (i) is aangemerkt als “vertrouwelijk” of “gevoelig” op het moment dat ze wordt meegedeeld; of (ii) gelet op de omstandigheden door een persoon met redelijk zakelijk inzicht zou worden gezien als vertrouwelijk of gevoelig.</w:t>
      </w:r>
      <w:r w:rsidR="00B16ACC" w:rsidRPr="00A02037">
        <w:rPr>
          <w:rFonts w:ascii="Calibri" w:eastAsia="Calibri" w:hAnsi="Calibri" w:cs="Calibri"/>
          <w:color w:val="000000"/>
          <w:sz w:val="22"/>
          <w:szCs w:val="22"/>
        </w:rPr>
        <w:t xml:space="preserve"> </w:t>
      </w:r>
      <w:r w:rsidRPr="00A02037">
        <w:rPr>
          <w:rFonts w:ascii="Calibri" w:eastAsia="Calibri" w:hAnsi="Calibri" w:cs="Calibri"/>
          <w:color w:val="000000"/>
          <w:sz w:val="22"/>
          <w:szCs w:val="22"/>
        </w:rPr>
        <w:t>Vertrouwelijke informatie van Samsara omvat alle informatie met betrekking tot de Producten, waaronder de prijsstelling</w:t>
      </w:r>
      <w:r w:rsidR="00D4783F" w:rsidRPr="00A02037">
        <w:rPr>
          <w:rFonts w:ascii="Calibri" w:eastAsia="Calibri" w:hAnsi="Calibri" w:cs="Calibri"/>
          <w:color w:val="000000"/>
          <w:sz w:val="22"/>
          <w:szCs w:val="22"/>
        </w:rPr>
        <w:t xml:space="preserve"> en betalingsvoorwaarden</w:t>
      </w:r>
      <w:r w:rsidRPr="00A02037">
        <w:rPr>
          <w:rFonts w:ascii="Calibri" w:eastAsia="Calibri" w:hAnsi="Calibri" w:cs="Calibri"/>
          <w:color w:val="000000"/>
          <w:sz w:val="22"/>
          <w:szCs w:val="22"/>
        </w:rPr>
        <w:t xml:space="preserve"> daarvan, Pre-</w:t>
      </w:r>
      <w:proofErr w:type="spellStart"/>
      <w:r w:rsidRPr="00A02037">
        <w:rPr>
          <w:rFonts w:ascii="Calibri" w:eastAsia="Calibri" w:hAnsi="Calibri" w:cs="Calibri"/>
          <w:color w:val="000000"/>
          <w:sz w:val="22"/>
          <w:szCs w:val="22"/>
        </w:rPr>
        <w:t>Launch</w:t>
      </w:r>
      <w:proofErr w:type="spellEnd"/>
      <w:r w:rsidRPr="00A02037">
        <w:rPr>
          <w:rFonts w:ascii="Calibri" w:eastAsia="Calibri" w:hAnsi="Calibri" w:cs="Calibri"/>
          <w:color w:val="000000"/>
          <w:sz w:val="22"/>
          <w:szCs w:val="22"/>
        </w:rPr>
        <w:t>-aanbiedingen, Samsara Softwaresystemen, of Samsara-klanten of -partners, en alle gegevens of informatie die Samsara aan de Klant verstrekt in de loop van de levering van de Producten aan de Klant.</w:t>
      </w:r>
      <w:r w:rsidR="00B16ACC" w:rsidRPr="00A02037">
        <w:rPr>
          <w:rFonts w:ascii="Calibri" w:eastAsia="Calibri" w:hAnsi="Calibri" w:cs="Calibri"/>
          <w:color w:val="000000"/>
          <w:sz w:val="22"/>
          <w:szCs w:val="22"/>
        </w:rPr>
        <w:t xml:space="preserve"> </w:t>
      </w:r>
      <w:r w:rsidRPr="00A02037">
        <w:rPr>
          <w:rFonts w:ascii="Calibri" w:eastAsia="Calibri" w:hAnsi="Calibri" w:cs="Calibri"/>
          <w:color w:val="000000"/>
          <w:sz w:val="22"/>
          <w:szCs w:val="22"/>
        </w:rPr>
        <w:t>De Vertrouwelijke Informatie van de Klant omvat de Gegevens van de Klant en alle gegevens of informatie die de Klant aan Samsara verstrekt met het oog op de beoordeling, verwerving of configuratie van de Diensten (zoals merken en modellen van voertuigen of apparatuur, voertuigtrajecten of soortgelijke informatie).</w:t>
      </w:r>
      <w:r w:rsidR="00B16ACC" w:rsidRPr="00A02037">
        <w:rPr>
          <w:rFonts w:ascii="Calibri" w:eastAsia="Calibri" w:hAnsi="Calibri" w:cs="Calibri"/>
          <w:color w:val="000000"/>
          <w:sz w:val="22"/>
          <w:szCs w:val="22"/>
        </w:rPr>
        <w:t xml:space="preserve"> </w:t>
      </w:r>
      <w:r w:rsidRPr="00A02037">
        <w:rPr>
          <w:rFonts w:ascii="Calibri" w:eastAsia="Calibri" w:hAnsi="Calibri" w:cs="Calibri"/>
          <w:color w:val="000000"/>
          <w:sz w:val="22"/>
          <w:szCs w:val="22"/>
        </w:rPr>
        <w:t>Vertrouwelijke Informatie sluit informatie uit: (i) die nu of in de toekomst algemeen bekend of beschikbaar is/wordt voor het publiek, zonder schending van de vertrouwelijkheidsverplichtingen van de ontvangende Partij, (ii) bekend was bij de ontvangende Partij, zonder beperking ten aanzien van het gebruik of de bekendmaking, voordat deze informatie van de bekendmakende Partij werd ontvangen, (iii) die de ontvangende Partij verkrijgt van een derde die gemachtigd is om die informatie door te geven en ze doorgeeft zonder beperkingen inzake gebruik of doorgifte, of (iv) onafhankelijk is ontwikkeld door de ontvangende Partij zonder gebruik of kennis van, of verwijzing naar Vertrouwelijke Informatie van de bekendmakende Partij.</w:t>
      </w:r>
    </w:p>
    <w:p w14:paraId="0000003A" w14:textId="5CFDDEAC" w:rsidR="0049734B" w:rsidRPr="00A02037" w:rsidRDefault="008728C6" w:rsidP="00A02037">
      <w:pPr>
        <w:numPr>
          <w:ilvl w:val="1"/>
          <w:numId w:val="6"/>
        </w:numPr>
        <w:pBdr>
          <w:top w:val="nil"/>
          <w:left w:val="nil"/>
          <w:bottom w:val="nil"/>
          <w:right w:val="nil"/>
          <w:between w:val="nil"/>
        </w:pBdr>
        <w:spacing w:after="240"/>
        <w:jc w:val="both"/>
      </w:pPr>
      <w:r w:rsidRPr="00A02037">
        <w:rPr>
          <w:rFonts w:ascii="Calibri" w:eastAsia="Calibri" w:hAnsi="Calibri" w:cs="Calibri"/>
          <w:color w:val="000000"/>
          <w:sz w:val="22"/>
          <w:szCs w:val="22"/>
          <w:u w:val="single"/>
        </w:rPr>
        <w:t>Geheimhoudingsplicht</w:t>
      </w:r>
      <w:r w:rsidRPr="00A02037">
        <w:rPr>
          <w:rFonts w:ascii="Calibri" w:eastAsia="Calibri" w:hAnsi="Calibri" w:cs="Calibri"/>
          <w:color w:val="000000"/>
          <w:sz w:val="22"/>
          <w:szCs w:val="22"/>
        </w:rPr>
        <w:t>.</w:t>
      </w:r>
      <w:r w:rsidR="00B16ACC" w:rsidRPr="00A02037">
        <w:rPr>
          <w:rFonts w:ascii="Calibri" w:eastAsia="Calibri" w:hAnsi="Calibri" w:cs="Calibri"/>
          <w:color w:val="000000"/>
          <w:sz w:val="22"/>
          <w:szCs w:val="22"/>
        </w:rPr>
        <w:t xml:space="preserve"> </w:t>
      </w:r>
      <w:r w:rsidRPr="00A02037">
        <w:rPr>
          <w:rFonts w:ascii="Calibri" w:eastAsia="Calibri" w:hAnsi="Calibri" w:cs="Calibri"/>
          <w:color w:val="000000"/>
          <w:sz w:val="22"/>
          <w:szCs w:val="22"/>
        </w:rPr>
        <w:t>De ontvangende Partij stemt ermee in: (i) om de Vertrouwelijke Informatie van de bekendmakende Partij strikt vertrouwelijk te houden; (ii) geen Vertrouwelijke Informatie bekend te maken aan een derde partij (uitgezonderd voor Groepsmaatschappijen, werknemers, agenten of externe dienstverleners van de ontvangende partij bij de uitvoering van deze voorwaarden onder redelijke geheimhoudingsverplichtingen, of behalve indien gemachtigd door de bekendmakende partij); en (iii) deze Vertrouwelijke Informatie niet te gebruiken voor enig ander doel dan de uitvoering van deze Voorwaarden of zoals toegestaan door de bekendmakende Partij.</w:t>
      </w:r>
      <w:r w:rsidR="00B16ACC" w:rsidRPr="00A02037">
        <w:rPr>
          <w:rFonts w:ascii="Calibri" w:eastAsia="Calibri" w:hAnsi="Calibri" w:cs="Calibri"/>
          <w:color w:val="000000"/>
          <w:sz w:val="22"/>
          <w:szCs w:val="22"/>
        </w:rPr>
        <w:t xml:space="preserve"> </w:t>
      </w:r>
      <w:r w:rsidRPr="00A02037">
        <w:rPr>
          <w:rFonts w:ascii="Calibri" w:eastAsia="Calibri" w:hAnsi="Calibri" w:cs="Calibri"/>
          <w:color w:val="000000"/>
          <w:sz w:val="22"/>
          <w:szCs w:val="22"/>
        </w:rPr>
        <w:t xml:space="preserve">Niettegenstaande enige andersluidende bepaling in deze Voorwaarden mag de ontvangende Partij de Vertrouwelijke Informatie van de bekendmakende Partij doorgeven voor zover de wet- of regelgeving haar daartoe verplicht, op voorwaarde dat, tenzij dit wordt </w:t>
      </w:r>
      <w:r w:rsidRPr="00A02037">
        <w:rPr>
          <w:rFonts w:ascii="Calibri" w:eastAsia="Calibri" w:hAnsi="Calibri" w:cs="Calibri"/>
          <w:color w:val="000000"/>
          <w:sz w:val="22"/>
          <w:szCs w:val="22"/>
        </w:rPr>
        <w:lastRenderedPageBreak/>
        <w:t>verboden door de toepasselijke wet of regelgeving, de ontvangende Partij redelijke inspanningen levert om de bekendmakende Partij vooraf van dergelijke verplichting kennis te geven en haar redelijke medewerking aan de bekendmakende Partij verleent om op kosten van de bekendmakende Partij dergelijke doorgifte te verhinderen, te beperken of te beschermen.</w:t>
      </w:r>
      <w:r w:rsidR="00B16ACC" w:rsidRPr="00A02037">
        <w:rPr>
          <w:rFonts w:ascii="Calibri" w:eastAsia="Calibri" w:hAnsi="Calibri" w:cs="Calibri"/>
          <w:color w:val="000000"/>
          <w:sz w:val="22"/>
          <w:szCs w:val="22"/>
        </w:rPr>
        <w:t xml:space="preserve"> </w:t>
      </w:r>
    </w:p>
    <w:p w14:paraId="0000003B" w14:textId="77777777" w:rsidR="0049734B" w:rsidRPr="00A02037" w:rsidRDefault="008728C6" w:rsidP="00A02037">
      <w:pPr>
        <w:numPr>
          <w:ilvl w:val="0"/>
          <w:numId w:val="6"/>
        </w:numPr>
        <w:pBdr>
          <w:top w:val="nil"/>
          <w:left w:val="nil"/>
          <w:bottom w:val="nil"/>
          <w:right w:val="nil"/>
          <w:between w:val="nil"/>
        </w:pBdr>
        <w:spacing w:after="240"/>
        <w:jc w:val="both"/>
      </w:pPr>
      <w:r w:rsidRPr="00A02037">
        <w:rPr>
          <w:rFonts w:ascii="Calibri" w:eastAsia="Calibri" w:hAnsi="Calibri" w:cs="Calibri"/>
          <w:color w:val="000000"/>
          <w:sz w:val="22"/>
          <w:szCs w:val="22"/>
          <w:u w:val="single"/>
        </w:rPr>
        <w:t>Voorbehouden rechten</w:t>
      </w:r>
      <w:r w:rsidRPr="00A02037">
        <w:rPr>
          <w:rFonts w:ascii="Calibri" w:eastAsia="Calibri" w:hAnsi="Calibri" w:cs="Calibri"/>
          <w:color w:val="000000"/>
          <w:sz w:val="22"/>
          <w:szCs w:val="22"/>
        </w:rPr>
        <w:t xml:space="preserve">. </w:t>
      </w:r>
    </w:p>
    <w:p w14:paraId="0000003C" w14:textId="3EC676FD" w:rsidR="0049734B" w:rsidRPr="00A02037" w:rsidRDefault="008728C6" w:rsidP="00A02037">
      <w:pPr>
        <w:numPr>
          <w:ilvl w:val="1"/>
          <w:numId w:val="6"/>
        </w:numPr>
        <w:pBdr>
          <w:top w:val="nil"/>
          <w:left w:val="nil"/>
          <w:bottom w:val="nil"/>
          <w:right w:val="nil"/>
          <w:between w:val="nil"/>
        </w:pBdr>
        <w:spacing w:after="240"/>
        <w:jc w:val="both"/>
      </w:pPr>
      <w:r w:rsidRPr="00A02037">
        <w:rPr>
          <w:rFonts w:ascii="Calibri" w:eastAsia="Calibri" w:hAnsi="Calibri" w:cs="Calibri"/>
          <w:color w:val="000000"/>
          <w:sz w:val="22"/>
          <w:szCs w:val="22"/>
        </w:rPr>
        <w:t xml:space="preserve"> </w:t>
      </w:r>
      <w:r w:rsidRPr="00A02037">
        <w:rPr>
          <w:rFonts w:ascii="Calibri" w:eastAsia="Calibri" w:hAnsi="Calibri" w:cs="Calibri"/>
          <w:color w:val="000000"/>
          <w:sz w:val="22"/>
          <w:szCs w:val="22"/>
          <w:u w:val="single"/>
        </w:rPr>
        <w:t>Samsara Software</w:t>
      </w:r>
      <w:r w:rsidRPr="00A02037">
        <w:rPr>
          <w:rFonts w:ascii="Calibri" w:eastAsia="Calibri" w:hAnsi="Calibri" w:cs="Calibri"/>
          <w:color w:val="000000"/>
          <w:sz w:val="22"/>
          <w:szCs w:val="22"/>
        </w:rPr>
        <w:t>.</w:t>
      </w:r>
      <w:r w:rsidR="00B16ACC" w:rsidRPr="00A02037">
        <w:rPr>
          <w:rFonts w:ascii="Calibri" w:eastAsia="Calibri" w:hAnsi="Calibri" w:cs="Calibri"/>
          <w:color w:val="000000"/>
          <w:sz w:val="22"/>
          <w:szCs w:val="22"/>
        </w:rPr>
        <w:t xml:space="preserve"> </w:t>
      </w:r>
      <w:r w:rsidRPr="00A02037">
        <w:rPr>
          <w:rFonts w:ascii="Calibri" w:eastAsia="Calibri" w:hAnsi="Calibri" w:cs="Calibri"/>
          <w:color w:val="000000"/>
          <w:sz w:val="22"/>
          <w:szCs w:val="22"/>
        </w:rPr>
        <w:t xml:space="preserve">Samsara en haar licentiegevers zijn de exclusieve eigenaar van alle rechten, eigendomsrechten en aanspraken op Samsara Software, met inbegrip van alle daaraan verbonden intellectuele eigendomsrechten. De Klant verklaart op de hoogte te zijn dat de Samsara Software wordt beschermd door </w:t>
      </w:r>
      <w:r w:rsidR="002669F4" w:rsidRPr="00A02037">
        <w:rPr>
          <w:rFonts w:ascii="Calibri" w:eastAsia="Calibri" w:hAnsi="Calibri" w:cs="Calibri"/>
          <w:color w:val="000000"/>
          <w:sz w:val="22"/>
          <w:szCs w:val="22"/>
        </w:rPr>
        <w:t>octrooi-,</w:t>
      </w:r>
      <w:r w:rsidRPr="00A02037">
        <w:rPr>
          <w:rFonts w:ascii="Calibri" w:eastAsia="Calibri" w:hAnsi="Calibri" w:cs="Calibri"/>
          <w:color w:val="000000"/>
          <w:sz w:val="22"/>
          <w:szCs w:val="22"/>
        </w:rPr>
        <w:t xml:space="preserve"> auteurs</w:t>
      </w:r>
      <w:r w:rsidR="002669F4" w:rsidRPr="00A02037">
        <w:rPr>
          <w:rFonts w:ascii="Calibri" w:eastAsia="Calibri" w:hAnsi="Calibri" w:cs="Calibri"/>
          <w:color w:val="000000"/>
          <w:sz w:val="22"/>
          <w:szCs w:val="22"/>
        </w:rPr>
        <w:t>-</w:t>
      </w:r>
      <w:r w:rsidRPr="00A02037">
        <w:rPr>
          <w:rFonts w:ascii="Calibri" w:eastAsia="Calibri" w:hAnsi="Calibri" w:cs="Calibri"/>
          <w:color w:val="000000"/>
          <w:sz w:val="22"/>
          <w:szCs w:val="22"/>
        </w:rPr>
        <w:t>, handelsn</w:t>
      </w:r>
      <w:r w:rsidR="002669F4" w:rsidRPr="00A02037">
        <w:rPr>
          <w:rFonts w:ascii="Calibri" w:eastAsia="Calibri" w:hAnsi="Calibri" w:cs="Calibri"/>
          <w:color w:val="000000"/>
          <w:sz w:val="22"/>
          <w:szCs w:val="22"/>
        </w:rPr>
        <w:t>aam-,</w:t>
      </w:r>
      <w:r w:rsidRPr="00A02037">
        <w:rPr>
          <w:rFonts w:ascii="Calibri" w:eastAsia="Calibri" w:hAnsi="Calibri" w:cs="Calibri"/>
          <w:color w:val="000000"/>
          <w:sz w:val="22"/>
          <w:szCs w:val="22"/>
        </w:rPr>
        <w:t xml:space="preserve"> merken</w:t>
      </w:r>
      <w:r w:rsidR="002669F4" w:rsidRPr="00A02037">
        <w:rPr>
          <w:rFonts w:ascii="Calibri" w:eastAsia="Calibri" w:hAnsi="Calibri" w:cs="Calibri"/>
          <w:color w:val="000000"/>
          <w:sz w:val="22"/>
          <w:szCs w:val="22"/>
        </w:rPr>
        <w:t>-</w:t>
      </w:r>
      <w:r w:rsidRPr="00A02037">
        <w:rPr>
          <w:rFonts w:ascii="Calibri" w:eastAsia="Calibri" w:hAnsi="Calibri" w:cs="Calibri"/>
          <w:color w:val="000000"/>
          <w:sz w:val="22"/>
          <w:szCs w:val="22"/>
        </w:rPr>
        <w:t xml:space="preserve"> en andere </w:t>
      </w:r>
      <w:r w:rsidR="002669F4" w:rsidRPr="00A02037">
        <w:rPr>
          <w:rFonts w:ascii="Calibri" w:eastAsia="Calibri" w:hAnsi="Calibri" w:cs="Calibri"/>
          <w:color w:val="000000"/>
          <w:sz w:val="22"/>
          <w:szCs w:val="22"/>
        </w:rPr>
        <w:t>rechten</w:t>
      </w:r>
      <w:r w:rsidRPr="00A02037">
        <w:rPr>
          <w:rFonts w:ascii="Calibri" w:eastAsia="Calibri" w:hAnsi="Calibri" w:cs="Calibri"/>
          <w:color w:val="000000"/>
          <w:sz w:val="22"/>
          <w:szCs w:val="22"/>
        </w:rPr>
        <w:t xml:space="preserve"> van de Verenigde Staten en andere landen. De Klant verbindt zich ertoe geen auteursrechten, handelsmerken, dienstmerken of andere kennisgevingen van voorbehouden rechten die in de Diensten zijn ingebouwd of daaraan zijn verbonden, te verwijderen, te wijzigen of onzichtbaar te maken.</w:t>
      </w:r>
      <w:r w:rsidR="007E672D">
        <w:rPr>
          <w:rFonts w:ascii="Calibri" w:eastAsia="Calibri" w:hAnsi="Calibri" w:cs="Calibri"/>
          <w:color w:val="000000"/>
          <w:sz w:val="22"/>
          <w:szCs w:val="22"/>
        </w:rPr>
        <w:t xml:space="preserve"> </w:t>
      </w:r>
      <w:r w:rsidRPr="00A02037">
        <w:rPr>
          <w:rFonts w:ascii="Calibri" w:eastAsia="Calibri" w:hAnsi="Calibri" w:cs="Calibri"/>
          <w:color w:val="000000"/>
          <w:sz w:val="22"/>
          <w:szCs w:val="22"/>
        </w:rPr>
        <w:t>De Klant draagt hierbij alle rechten, eigendomstitels en aanspraken die hij op de Samsara Software kan hebben onherroepelijk over aan Samsara en Samsara aanvaardt hierbij die overdracht. Deze Voorwaarden verlenen de Klant geen eigendomsrechten.</w:t>
      </w:r>
      <w:r w:rsidR="00B16ACC" w:rsidRPr="00A02037">
        <w:rPr>
          <w:rFonts w:ascii="Calibri" w:eastAsia="Calibri" w:hAnsi="Calibri" w:cs="Calibri"/>
          <w:color w:val="000000"/>
          <w:sz w:val="22"/>
          <w:szCs w:val="22"/>
        </w:rPr>
        <w:t xml:space="preserve"> </w:t>
      </w:r>
      <w:r w:rsidRPr="00A02037">
        <w:rPr>
          <w:rFonts w:ascii="Calibri" w:eastAsia="Calibri" w:hAnsi="Calibri" w:cs="Calibri"/>
          <w:color w:val="000000"/>
          <w:sz w:val="22"/>
          <w:szCs w:val="22"/>
        </w:rPr>
        <w:t>Behoudens de hierin uitdrukkelijk verleende rechten verleent Samsara noch uitdrukkelijk, noch impliciet enige andere licenties of toegangsrechten voor enige andere Samsara Software, diensten, technologie of intellectuele eigendomsrechten van Samsara.</w:t>
      </w:r>
    </w:p>
    <w:p w14:paraId="0000003D" w14:textId="28D90E6C" w:rsidR="0049734B" w:rsidRPr="00A02037" w:rsidRDefault="008728C6" w:rsidP="00A02037">
      <w:pPr>
        <w:numPr>
          <w:ilvl w:val="1"/>
          <w:numId w:val="6"/>
        </w:numPr>
        <w:pBdr>
          <w:top w:val="nil"/>
          <w:left w:val="nil"/>
          <w:bottom w:val="nil"/>
          <w:right w:val="nil"/>
          <w:between w:val="nil"/>
        </w:pBdr>
        <w:spacing w:after="240"/>
        <w:jc w:val="both"/>
      </w:pPr>
      <w:bookmarkStart w:id="4" w:name="_heading=h.3znysh7" w:colFirst="0" w:colLast="0"/>
      <w:bookmarkEnd w:id="4"/>
      <w:r w:rsidRPr="00A02037">
        <w:rPr>
          <w:rFonts w:ascii="Calibri" w:eastAsia="Calibri" w:hAnsi="Calibri" w:cs="Calibri"/>
          <w:color w:val="000000"/>
          <w:sz w:val="22"/>
          <w:szCs w:val="22"/>
          <w:u w:val="single"/>
        </w:rPr>
        <w:t>Firmware</w:t>
      </w:r>
      <w:r w:rsidRPr="00A02037">
        <w:rPr>
          <w:rFonts w:ascii="Calibri" w:eastAsia="Calibri" w:hAnsi="Calibri" w:cs="Calibri"/>
          <w:color w:val="000000"/>
          <w:sz w:val="22"/>
          <w:szCs w:val="22"/>
        </w:rPr>
        <w:t xml:space="preserve">. De Firmware wordt in licentie gegeven en niet verkocht. Behoudens in geval van een gratis proefperiode en met inachtneming van het artikel Retourzendingen van de proefperiode Product Hardware </w:t>
      </w:r>
      <w:r w:rsidR="009C1381" w:rsidRPr="00A02037">
        <w:rPr>
          <w:rFonts w:ascii="Calibri" w:hAnsi="Calibri"/>
          <w:sz w:val="22"/>
        </w:rPr>
        <w:t>van het Hardware Garantie en RMA-</w:t>
      </w:r>
      <w:proofErr w:type="gramStart"/>
      <w:r w:rsidR="009C1381" w:rsidRPr="00A02037">
        <w:rPr>
          <w:rFonts w:ascii="Calibri" w:hAnsi="Calibri"/>
          <w:sz w:val="22"/>
        </w:rPr>
        <w:t>Beleid</w:t>
      </w:r>
      <w:r w:rsidR="009C1381" w:rsidRPr="00A02037" w:rsidDel="009C1381">
        <w:rPr>
          <w:rFonts w:ascii="Calibri" w:eastAsia="Calibri" w:hAnsi="Calibri" w:cs="Calibri"/>
          <w:color w:val="000000"/>
          <w:sz w:val="22"/>
          <w:szCs w:val="22"/>
        </w:rPr>
        <w:t xml:space="preserve"> </w:t>
      </w:r>
      <w:r w:rsidRPr="00A02037">
        <w:rPr>
          <w:rFonts w:ascii="Calibri" w:eastAsia="Calibri" w:hAnsi="Calibri" w:cs="Calibri"/>
          <w:color w:val="000000"/>
        </w:rPr>
        <w:t>,</w:t>
      </w:r>
      <w:proofErr w:type="gramEnd"/>
      <w:r w:rsidRPr="00A02037">
        <w:rPr>
          <w:rFonts w:ascii="Calibri" w:eastAsia="Calibri" w:hAnsi="Calibri" w:cs="Calibri"/>
          <w:color w:val="000000"/>
          <w:sz w:val="22"/>
          <w:szCs w:val="22"/>
        </w:rPr>
        <w:t xml:space="preserve"> </w:t>
      </w:r>
      <w:r w:rsidR="00410DA9" w:rsidRPr="00A02037">
        <w:rPr>
          <w:rFonts w:ascii="Calibri" w:eastAsia="Calibri" w:hAnsi="Calibri" w:cs="Calibri"/>
          <w:color w:val="000000"/>
          <w:sz w:val="22"/>
          <w:szCs w:val="22"/>
        </w:rPr>
        <w:t>heeft</w:t>
      </w:r>
      <w:r w:rsidRPr="00A02037">
        <w:rPr>
          <w:rFonts w:ascii="Calibri" w:eastAsia="Calibri" w:hAnsi="Calibri" w:cs="Calibri"/>
          <w:color w:val="000000"/>
          <w:sz w:val="22"/>
          <w:szCs w:val="22"/>
        </w:rPr>
        <w:t xml:space="preserve"> de Klant </w:t>
      </w:r>
      <w:r w:rsidR="00410DA9" w:rsidRPr="00A02037">
        <w:rPr>
          <w:rFonts w:ascii="Calibri" w:eastAsia="Calibri" w:hAnsi="Calibri" w:cs="Calibri"/>
          <w:color w:val="000000"/>
          <w:sz w:val="22"/>
          <w:szCs w:val="22"/>
        </w:rPr>
        <w:t>het fysieke eigendomsrecht op</w:t>
      </w:r>
      <w:r w:rsidRPr="00A02037">
        <w:rPr>
          <w:rFonts w:ascii="Calibri" w:eastAsia="Calibri" w:hAnsi="Calibri" w:cs="Calibri"/>
          <w:color w:val="000000"/>
          <w:sz w:val="22"/>
          <w:szCs w:val="22"/>
        </w:rPr>
        <w:t xml:space="preserve"> de Hardware</w:t>
      </w:r>
      <w:r w:rsidR="00410DA9" w:rsidRPr="00A02037">
        <w:rPr>
          <w:rFonts w:ascii="Calibri" w:eastAsia="Calibri" w:hAnsi="Calibri" w:cs="Calibri"/>
          <w:color w:val="000000"/>
          <w:sz w:val="22"/>
          <w:szCs w:val="22"/>
        </w:rPr>
        <w:t xml:space="preserve"> die de Klant heeft gekocht of anderszins heeft verkregen in verband met een Orderformulier</w:t>
      </w:r>
      <w:r w:rsidRPr="00A02037">
        <w:rPr>
          <w:rFonts w:ascii="Calibri" w:eastAsia="Calibri" w:hAnsi="Calibri" w:cs="Calibri"/>
          <w:color w:val="000000"/>
          <w:sz w:val="22"/>
          <w:szCs w:val="22"/>
        </w:rPr>
        <w:t>.</w:t>
      </w:r>
      <w:r w:rsidR="00410DA9" w:rsidRPr="00A02037">
        <w:rPr>
          <w:rFonts w:ascii="Calibri" w:eastAsia="Calibri" w:hAnsi="Calibri" w:cs="Calibri"/>
          <w:color w:val="000000"/>
          <w:sz w:val="22"/>
          <w:szCs w:val="22"/>
        </w:rPr>
        <w:t xml:space="preserve"> Samsara en haar licentiegevers zijn de exclusieve houders van alle intellectuele-eigendomsrechten op de Hardware.</w:t>
      </w:r>
      <w:r w:rsidRPr="00A02037">
        <w:rPr>
          <w:rFonts w:ascii="Calibri" w:eastAsia="Calibri" w:hAnsi="Calibri" w:cs="Calibri"/>
          <w:color w:val="000000"/>
        </w:rPr>
        <w:t xml:space="preserve"> </w:t>
      </w:r>
      <w:r w:rsidRPr="00A02037">
        <w:rPr>
          <w:rFonts w:ascii="Calibri" w:eastAsia="Calibri" w:hAnsi="Calibri" w:cs="Calibri"/>
          <w:color w:val="000000"/>
          <w:sz w:val="22"/>
          <w:szCs w:val="22"/>
        </w:rPr>
        <w:t xml:space="preserve">Samsara behoudt </w:t>
      </w:r>
      <w:r w:rsidR="00410DA9" w:rsidRPr="00A02037">
        <w:rPr>
          <w:rFonts w:ascii="Calibri" w:eastAsia="Calibri" w:hAnsi="Calibri" w:cs="Calibri"/>
          <w:color w:val="000000"/>
          <w:sz w:val="22"/>
          <w:szCs w:val="22"/>
        </w:rPr>
        <w:t xml:space="preserve">verder </w:t>
      </w:r>
      <w:r w:rsidRPr="00A02037">
        <w:rPr>
          <w:rFonts w:ascii="Calibri" w:eastAsia="Calibri" w:hAnsi="Calibri" w:cs="Calibri"/>
          <w:color w:val="000000"/>
          <w:sz w:val="22"/>
          <w:szCs w:val="22"/>
        </w:rPr>
        <w:t>de eigendom van de Firmware, met inbegrip van alle intellectuele eigendomsrechten daarop. De Klant erkent dat de Firmware wordt beschermd door het auteursrecht, handelsnamen, het merkenrecht en andere wetten van de Verenigde Staten en andere landen. Samsara behoudt zich alle rechten op de Firmware voor die niet in deze Voorwaarden uitdrukkelijk aan de Klant worden verleend.</w:t>
      </w:r>
      <w:r w:rsidR="00B16ACC" w:rsidRPr="00A02037">
        <w:rPr>
          <w:rFonts w:ascii="Calibri" w:eastAsia="Calibri" w:hAnsi="Calibri" w:cs="Calibri"/>
          <w:color w:val="000000"/>
          <w:sz w:val="22"/>
          <w:szCs w:val="22"/>
        </w:rPr>
        <w:t xml:space="preserve"> </w:t>
      </w:r>
      <w:r w:rsidRPr="00A02037">
        <w:rPr>
          <w:rFonts w:ascii="Calibri" w:eastAsia="Calibri" w:hAnsi="Calibri" w:cs="Calibri"/>
          <w:color w:val="000000"/>
          <w:sz w:val="22"/>
          <w:szCs w:val="22"/>
        </w:rPr>
        <w:t>De Klant erkent en stemt ermee in dat delen van de Firmware, met inbegrip van, zonder daartoe beperkt te zijn, de broncode en het specifieke ontwerp en de structuur van individuele modules of programma's, handelsgeheimen van Samsara en haar licentiegevers vormen of bevatten</w:t>
      </w:r>
      <w:r w:rsidR="007E672D">
        <w:rPr>
          <w:rFonts w:ascii="Calibri" w:eastAsia="Calibri" w:hAnsi="Calibri" w:cs="Calibri"/>
          <w:color w:val="000000"/>
          <w:sz w:val="22"/>
          <w:szCs w:val="22"/>
        </w:rPr>
        <w:t>.</w:t>
      </w:r>
    </w:p>
    <w:p w14:paraId="0000003E" w14:textId="3A2AF525" w:rsidR="0049734B" w:rsidRPr="00A02037" w:rsidRDefault="008728C6" w:rsidP="00A02037">
      <w:pPr>
        <w:numPr>
          <w:ilvl w:val="0"/>
          <w:numId w:val="6"/>
        </w:numPr>
        <w:pBdr>
          <w:top w:val="nil"/>
          <w:left w:val="nil"/>
          <w:bottom w:val="nil"/>
          <w:right w:val="nil"/>
          <w:between w:val="nil"/>
        </w:pBdr>
        <w:spacing w:after="240"/>
        <w:jc w:val="both"/>
      </w:pPr>
      <w:r w:rsidRPr="00A02037">
        <w:rPr>
          <w:rFonts w:ascii="Calibri" w:eastAsia="Calibri" w:hAnsi="Calibri" w:cs="Calibri"/>
          <w:color w:val="000000"/>
          <w:sz w:val="22"/>
          <w:szCs w:val="22"/>
          <w:u w:val="single"/>
        </w:rPr>
        <w:t>Data gebruik</w:t>
      </w:r>
      <w:r w:rsidRPr="00A02037">
        <w:rPr>
          <w:rFonts w:ascii="Calibri" w:eastAsia="Calibri" w:hAnsi="Calibri" w:cs="Calibri"/>
          <w:color w:val="000000"/>
          <w:sz w:val="22"/>
          <w:szCs w:val="22"/>
        </w:rPr>
        <w:t xml:space="preserve">. Een Samsara Software licentie omvat alleen data </w:t>
      </w:r>
      <w:proofErr w:type="gramStart"/>
      <w:r w:rsidRPr="00A02037">
        <w:rPr>
          <w:rFonts w:ascii="Calibri" w:eastAsia="Calibri" w:hAnsi="Calibri" w:cs="Calibri"/>
          <w:color w:val="000000"/>
          <w:sz w:val="22"/>
          <w:szCs w:val="22"/>
        </w:rPr>
        <w:t>gebruik</w:t>
      </w:r>
      <w:proofErr w:type="gramEnd"/>
      <w:r w:rsidRPr="00A02037">
        <w:rPr>
          <w:rFonts w:ascii="Calibri" w:eastAsia="Calibri" w:hAnsi="Calibri" w:cs="Calibri"/>
          <w:color w:val="000000"/>
          <w:sz w:val="22"/>
          <w:szCs w:val="22"/>
        </w:rPr>
        <w:t xml:space="preserve"> in zoverre de licentie expliciet vermeldt dat data gebruik inclusief is en de hoeveelheid aan data. In zoverre data gebruik is opgenomen onder de Samsara Software licentie, zal de connectiviteit tussen de Vehicle Gateway en de </w:t>
      </w:r>
      <w:proofErr w:type="spellStart"/>
      <w:r w:rsidR="002569F3" w:rsidRPr="00A02037">
        <w:rPr>
          <w:rFonts w:ascii="Calibri" w:eastAsia="Calibri" w:hAnsi="Calibri" w:cs="Calibri"/>
          <w:color w:val="000000"/>
          <w:sz w:val="22"/>
          <w:szCs w:val="22"/>
        </w:rPr>
        <w:t>gelicentieerde</w:t>
      </w:r>
      <w:proofErr w:type="spellEnd"/>
      <w:r w:rsidR="002569F3" w:rsidRPr="00A02037">
        <w:rPr>
          <w:rFonts w:ascii="Calibri" w:eastAsia="Calibri" w:hAnsi="Calibri" w:cs="Calibri"/>
          <w:color w:val="000000"/>
          <w:sz w:val="22"/>
          <w:szCs w:val="22"/>
        </w:rPr>
        <w:t xml:space="preserve"> </w:t>
      </w:r>
      <w:r w:rsidRPr="00A02037">
        <w:rPr>
          <w:rFonts w:ascii="Calibri" w:eastAsia="Calibri" w:hAnsi="Calibri" w:cs="Calibri"/>
          <w:color w:val="000000"/>
          <w:sz w:val="22"/>
          <w:szCs w:val="22"/>
        </w:rPr>
        <w:t>Samsara Software niet in aanmerking worden genomen in het maandelijkse volume data gebruik. Samsara behoudt zich het recht voor om de toegang tot streamingdiensten voor persoonlijk vermaak te beperken. Een overschrijding van de maandelijkse drempel voor het gegevensgebruik kan leiden tot een verlaging van de verbindingssnelheid, een beperking van de verbinding, een verbreking van de verbinding of een combinatie van voorgaande maatregelen. Een beperking of onderbreking van de verbinding heeft geen invloed op de werking van de ‘</w:t>
      </w:r>
      <w:proofErr w:type="spellStart"/>
      <w:r w:rsidRPr="00A02037">
        <w:rPr>
          <w:rFonts w:ascii="Calibri" w:eastAsia="Calibri" w:hAnsi="Calibri" w:cs="Calibri"/>
          <w:color w:val="000000"/>
          <w:sz w:val="22"/>
          <w:szCs w:val="22"/>
        </w:rPr>
        <w:t>hours</w:t>
      </w:r>
      <w:proofErr w:type="spellEnd"/>
      <w:r w:rsidRPr="00A02037">
        <w:rPr>
          <w:rFonts w:ascii="Calibri" w:eastAsia="Calibri" w:hAnsi="Calibri" w:cs="Calibri"/>
          <w:color w:val="000000"/>
          <w:sz w:val="22"/>
          <w:szCs w:val="22"/>
        </w:rPr>
        <w:t xml:space="preserve"> of </w:t>
      </w:r>
      <w:proofErr w:type="gramStart"/>
      <w:r w:rsidRPr="00A02037">
        <w:rPr>
          <w:rFonts w:ascii="Calibri" w:eastAsia="Calibri" w:hAnsi="Calibri" w:cs="Calibri"/>
          <w:color w:val="000000"/>
          <w:sz w:val="22"/>
          <w:szCs w:val="22"/>
        </w:rPr>
        <w:t>service logbestanden</w:t>
      </w:r>
      <w:proofErr w:type="gramEnd"/>
      <w:r w:rsidRPr="00A02037">
        <w:rPr>
          <w:rFonts w:ascii="Calibri" w:eastAsia="Calibri" w:hAnsi="Calibri" w:cs="Calibri"/>
          <w:color w:val="000000"/>
          <w:sz w:val="22"/>
          <w:szCs w:val="22"/>
        </w:rPr>
        <w:t>’. De Klant kan het gegevensgebruik volgen via de “Gateways” pagina in de rubriek “Instellingen” van het Gehoste Software dashboard.</w:t>
      </w:r>
      <w:r w:rsidR="00B16ACC" w:rsidRPr="00A02037">
        <w:rPr>
          <w:rFonts w:ascii="Calibri" w:eastAsia="Calibri" w:hAnsi="Calibri" w:cs="Calibri"/>
          <w:color w:val="000000"/>
          <w:sz w:val="22"/>
          <w:szCs w:val="22"/>
        </w:rPr>
        <w:t xml:space="preserve"> </w:t>
      </w:r>
    </w:p>
    <w:p w14:paraId="0000003F" w14:textId="58F82E7C" w:rsidR="0049734B" w:rsidRPr="00A02037" w:rsidRDefault="008728C6" w:rsidP="00A02037">
      <w:pPr>
        <w:numPr>
          <w:ilvl w:val="0"/>
          <w:numId w:val="6"/>
        </w:numPr>
        <w:pBdr>
          <w:top w:val="nil"/>
          <w:left w:val="nil"/>
          <w:bottom w:val="nil"/>
          <w:right w:val="nil"/>
          <w:between w:val="nil"/>
        </w:pBdr>
        <w:spacing w:after="240"/>
        <w:jc w:val="both"/>
        <w:rPr>
          <w:color w:val="000000"/>
          <w:sz w:val="22"/>
          <w:szCs w:val="22"/>
        </w:rPr>
      </w:pPr>
      <w:r w:rsidRPr="00A02037">
        <w:rPr>
          <w:rFonts w:ascii="Calibri" w:eastAsia="Calibri" w:hAnsi="Calibri" w:cs="Calibri"/>
          <w:color w:val="000000"/>
          <w:sz w:val="22"/>
          <w:szCs w:val="22"/>
          <w:u w:val="single"/>
        </w:rPr>
        <w:t>Niet-Samsara-producten</w:t>
      </w:r>
      <w:r w:rsidRPr="00A02037">
        <w:rPr>
          <w:rFonts w:ascii="Calibri" w:eastAsia="Calibri" w:hAnsi="Calibri" w:cs="Calibri"/>
          <w:color w:val="000000"/>
          <w:sz w:val="22"/>
          <w:szCs w:val="22"/>
        </w:rPr>
        <w:t xml:space="preserve">. De Producten kunnen links bevatten naar of de mogelijkheid hebben te integreren of </w:t>
      </w:r>
      <w:proofErr w:type="spellStart"/>
      <w:r w:rsidRPr="00A02037">
        <w:rPr>
          <w:rFonts w:ascii="Calibri" w:eastAsia="Calibri" w:hAnsi="Calibri" w:cs="Calibri"/>
          <w:color w:val="000000"/>
          <w:sz w:val="22"/>
          <w:szCs w:val="22"/>
        </w:rPr>
        <w:t>interoperabel</w:t>
      </w:r>
      <w:proofErr w:type="spellEnd"/>
      <w:r w:rsidRPr="00A02037">
        <w:rPr>
          <w:rFonts w:ascii="Calibri" w:eastAsia="Calibri" w:hAnsi="Calibri" w:cs="Calibri"/>
          <w:color w:val="000000"/>
          <w:sz w:val="22"/>
          <w:szCs w:val="22"/>
        </w:rPr>
        <w:t xml:space="preserve"> te zijn met, gegevens te importeren of te exporteren naar of van, toegang te verlenen tot, of toegankelijk te zijn voor Niet-Samsara-producten (gezamenlijk: “Integraties van Niet-Samsara-producten”).</w:t>
      </w:r>
      <w:r w:rsidR="00B16ACC" w:rsidRPr="00A02037">
        <w:rPr>
          <w:rFonts w:ascii="Calibri" w:eastAsia="Calibri" w:hAnsi="Calibri" w:cs="Calibri"/>
          <w:color w:val="000000"/>
          <w:sz w:val="22"/>
          <w:szCs w:val="22"/>
        </w:rPr>
        <w:t xml:space="preserve"> </w:t>
      </w:r>
      <w:r w:rsidRPr="00A02037">
        <w:rPr>
          <w:rFonts w:ascii="Calibri" w:eastAsia="Calibri" w:hAnsi="Calibri" w:cs="Calibri"/>
          <w:color w:val="000000"/>
          <w:sz w:val="22"/>
          <w:szCs w:val="22"/>
        </w:rPr>
        <w:t xml:space="preserve">Indien de Klant ervoor kiest om gebruik te maken van Integraties van Niet-Samsara-producten, waaronder, zonder daartoe beperkt te zijn, de uitwisseling van gegevens tussen Producten en Niet-Samsara-producten, stemt de Klant ermee in om: (i) de exclusieve verantwoordelijkheid op zich nemen voor en alle risico's die voortvloeien uit het gebruik door de Klant van Integraties van Niet-Samsara-producten en de inhoud, functionaliteit of beschikbaarheid van Niet-Samsara-producten, met inbegrip van het afstand doen en vrijwaren van Samsara van vorderingen die daarmee direct of indirect verband </w:t>
      </w:r>
      <w:r w:rsidRPr="00A02037">
        <w:rPr>
          <w:rFonts w:ascii="Calibri" w:eastAsia="Calibri" w:hAnsi="Calibri" w:cs="Calibri"/>
          <w:color w:val="000000"/>
          <w:sz w:val="22"/>
          <w:szCs w:val="22"/>
        </w:rPr>
        <w:lastRenderedPageBreak/>
        <w:t>houden; en (ii) zonder beperking, Samsara te verdedigen, schadeloos te stellen en te vrijwaren van enige aanspraken van derden die direct of indirect voortvloeien uit of verband houden met het gebruik door de Klant van niet-Samsara-productintegraties. SAMSARA LEVERT NIET-SAMSARA-PRODUCTINTEGRATIES “AS IS” ZONDER ENIGE GARANTIE VAN WELKE AARD DAN OOK EN UITSLUITEND VOOR HET GEMAK.</w:t>
      </w:r>
    </w:p>
    <w:p w14:paraId="00000040" w14:textId="77777777" w:rsidR="0049734B" w:rsidRPr="00A02037" w:rsidRDefault="008728C6" w:rsidP="00A02037">
      <w:pPr>
        <w:numPr>
          <w:ilvl w:val="0"/>
          <w:numId w:val="6"/>
        </w:numPr>
        <w:pBdr>
          <w:top w:val="nil"/>
          <w:left w:val="nil"/>
          <w:bottom w:val="nil"/>
          <w:right w:val="nil"/>
          <w:between w:val="nil"/>
        </w:pBdr>
        <w:spacing w:after="240"/>
        <w:jc w:val="both"/>
      </w:pPr>
      <w:r w:rsidRPr="00A02037">
        <w:rPr>
          <w:rFonts w:ascii="Calibri" w:eastAsia="Calibri" w:hAnsi="Calibri" w:cs="Calibri"/>
          <w:color w:val="000000"/>
          <w:sz w:val="22"/>
          <w:szCs w:val="22"/>
          <w:u w:val="single"/>
        </w:rPr>
        <w:t>Publiciteit</w:t>
      </w:r>
      <w:r w:rsidRPr="00A02037">
        <w:rPr>
          <w:rFonts w:ascii="Calibri" w:eastAsia="Calibri" w:hAnsi="Calibri" w:cs="Calibri"/>
          <w:color w:val="000000"/>
          <w:sz w:val="22"/>
          <w:szCs w:val="22"/>
        </w:rPr>
        <w:t xml:space="preserve">. De Klant verleent Samsara hierbij toestemming om de naam en het logo van de Klant te gebruiken op de website van Samsara, in persberichten, klantenlijsten, SEC-dossiers, </w:t>
      </w:r>
      <w:proofErr w:type="spellStart"/>
      <w:r w:rsidRPr="00A02037">
        <w:rPr>
          <w:rFonts w:ascii="Calibri" w:eastAsia="Calibri" w:hAnsi="Calibri" w:cs="Calibri"/>
          <w:color w:val="000000"/>
          <w:sz w:val="22"/>
          <w:szCs w:val="22"/>
        </w:rPr>
        <w:t>earnings</w:t>
      </w:r>
      <w:proofErr w:type="spellEnd"/>
      <w:r w:rsidRPr="00A02037">
        <w:rPr>
          <w:rFonts w:ascii="Calibri" w:eastAsia="Calibri" w:hAnsi="Calibri" w:cs="Calibri"/>
          <w:color w:val="000000"/>
          <w:sz w:val="22"/>
          <w:szCs w:val="22"/>
        </w:rPr>
        <w:t xml:space="preserve"> calls, en belegger- en marketingmateriaal om de Klant te vermelden als Klant. Samsara verbindt zich er evenwel toe de naam, handelsmerken of logo's van de Klant op geen enkele andere wijze te gebruiken zonder de voorafgaande toestemming van de Klant. De Klant stemt ermee in zich te houden aan de voorwaarden van de Gebruiksovereenkomst van Samsara-merken op https://www.samsara.com/resources/brand-assets/.</w:t>
      </w:r>
    </w:p>
    <w:p w14:paraId="00000041" w14:textId="05EB33B6" w:rsidR="0049734B" w:rsidRPr="00A02037" w:rsidRDefault="008728C6" w:rsidP="00A02037">
      <w:pPr>
        <w:numPr>
          <w:ilvl w:val="0"/>
          <w:numId w:val="6"/>
        </w:numPr>
        <w:pBdr>
          <w:top w:val="nil"/>
          <w:left w:val="nil"/>
          <w:bottom w:val="nil"/>
          <w:right w:val="nil"/>
          <w:between w:val="nil"/>
        </w:pBdr>
        <w:spacing w:after="240"/>
        <w:jc w:val="both"/>
        <w:rPr>
          <w:color w:val="000000"/>
          <w:sz w:val="22"/>
          <w:szCs w:val="22"/>
        </w:rPr>
      </w:pPr>
      <w:r w:rsidRPr="00A02037">
        <w:rPr>
          <w:rFonts w:ascii="Calibri" w:eastAsia="Calibri" w:hAnsi="Calibri" w:cs="Calibri"/>
          <w:color w:val="000000"/>
          <w:sz w:val="22"/>
          <w:szCs w:val="22"/>
          <w:u w:val="single"/>
        </w:rPr>
        <w:t>Duur</w:t>
      </w:r>
      <w:r w:rsidRPr="00A02037">
        <w:rPr>
          <w:rFonts w:ascii="Calibri" w:eastAsia="Calibri" w:hAnsi="Calibri" w:cs="Calibri"/>
          <w:color w:val="000000"/>
          <w:sz w:val="22"/>
          <w:szCs w:val="22"/>
        </w:rPr>
        <w:t>.</w:t>
      </w:r>
      <w:r w:rsidRPr="00A02037">
        <w:rPr>
          <w:rFonts w:ascii="Calibri" w:eastAsia="Calibri" w:hAnsi="Calibri" w:cs="Calibri"/>
          <w:sz w:val="22"/>
          <w:szCs w:val="22"/>
        </w:rPr>
        <w:t xml:space="preserve"> </w:t>
      </w:r>
      <w:r w:rsidRPr="00A02037">
        <w:rPr>
          <w:rFonts w:ascii="Calibri" w:eastAsia="Calibri" w:hAnsi="Calibri" w:cs="Calibri"/>
          <w:color w:val="000000"/>
          <w:sz w:val="22"/>
          <w:szCs w:val="22"/>
        </w:rPr>
        <w:t>De termijn van deze Voorwaarden begint op de datum waarop u deze Voorwaarden accepteert, door op een vakje te klikken waarmee u aangeeft dat u ze accepteert, door een Orderformulier of ander contract uit te voeren dat naar deze Voorwaarden verwijst, door Producten te kopen of anderszins een Orderformulier of ander contract aan te gaan met Samsara, een wederverkoper van Samsara, of een andere entiteit of persoon voor de aankoop van Producten of op grond waarvan Producten aan u beschikbaar zijn gesteld, of door anderszins toegang te krijgen tot en/of de Producten te gebruiken, afhankelijk van wat het eerst komt, en blijft van kracht tot (i) de Vervaldatum van de Licentie voor het laatste actieve Orderformulier of ander contract dat u bent aangegaan voor de aankoop van Producten of op grond waarvan Producten aan u beschikbaar zijn gesteld, (ii) u niet langer gemachtigd bent om toegang te krijgen tot en/of de Producten te gebruiken, of (iii) deze Voorwaarden anderszins eerder aflopen, zoals in deze Overeenkomst is bepaald, afhankelijk van wat het eerst komt.</w:t>
      </w:r>
      <w:r w:rsidR="00B16ACC" w:rsidRPr="00A02037">
        <w:rPr>
          <w:rFonts w:ascii="Calibri" w:eastAsia="Calibri" w:hAnsi="Calibri" w:cs="Calibri"/>
          <w:color w:val="000000"/>
          <w:sz w:val="22"/>
          <w:szCs w:val="22"/>
        </w:rPr>
        <w:t xml:space="preserve"> </w:t>
      </w:r>
    </w:p>
    <w:p w14:paraId="00000042" w14:textId="4AAC375C" w:rsidR="0049734B" w:rsidRPr="00A02037" w:rsidRDefault="008728C6" w:rsidP="00A02037">
      <w:pPr>
        <w:numPr>
          <w:ilvl w:val="1"/>
          <w:numId w:val="6"/>
        </w:numPr>
        <w:pBdr>
          <w:top w:val="nil"/>
          <w:left w:val="nil"/>
          <w:bottom w:val="nil"/>
          <w:right w:val="nil"/>
          <w:between w:val="nil"/>
        </w:pBdr>
        <w:spacing w:after="240"/>
        <w:jc w:val="both"/>
        <w:rPr>
          <w:color w:val="000000"/>
        </w:rPr>
      </w:pPr>
      <w:r w:rsidRPr="00A02037">
        <w:rPr>
          <w:rFonts w:ascii="Calibri" w:eastAsia="Calibri" w:hAnsi="Calibri" w:cs="Calibri"/>
          <w:color w:val="000000"/>
          <w:sz w:val="22"/>
          <w:szCs w:val="22"/>
          <w:u w:val="single"/>
        </w:rPr>
        <w:t>Verlenging.</w:t>
      </w:r>
      <w:r w:rsidRPr="00A02037">
        <w:rPr>
          <w:rFonts w:ascii="Calibri" w:eastAsia="Calibri" w:hAnsi="Calibri" w:cs="Calibri"/>
          <w:color w:val="000000"/>
          <w:sz w:val="22"/>
          <w:szCs w:val="22"/>
        </w:rPr>
        <w:t xml:space="preserve"> Tenzij u Samsara ten minste dertig (30) dagen voor de Vervaldatum van de licentie schriftelijk in kennis stelt van uw voornemen om </w:t>
      </w:r>
      <w:r w:rsidR="00F72944" w:rsidRPr="00A02037">
        <w:rPr>
          <w:rFonts w:ascii="Calibri" w:eastAsia="Calibri" w:hAnsi="Calibri" w:cs="Calibri"/>
          <w:color w:val="000000"/>
          <w:sz w:val="22"/>
          <w:szCs w:val="22"/>
        </w:rPr>
        <w:t xml:space="preserve">de automatische verlenging van </w:t>
      </w:r>
      <w:r w:rsidRPr="00A02037">
        <w:rPr>
          <w:rFonts w:ascii="Calibri" w:eastAsia="Calibri" w:hAnsi="Calibri" w:cs="Calibri"/>
          <w:color w:val="000000"/>
          <w:sz w:val="22"/>
          <w:szCs w:val="22"/>
        </w:rPr>
        <w:t>het toepasselijke Orderformulier of een andere overeenkomst die u bent aangegaan voor de aankoop van Producten of op grond waarvan Producten aan u ter beschikking worden gesteld, te annuleren, of tot 90 dagen na de Vervaldatum van de licentie, kan Samsara naar eigen goeddunken uw licentietermijn verlengen</w:t>
      </w:r>
      <w:r w:rsidR="001D0914" w:rsidRPr="00A02037">
        <w:rPr>
          <w:rFonts w:ascii="Calibri" w:eastAsia="Calibri" w:hAnsi="Calibri" w:cs="Calibri"/>
          <w:color w:val="000000"/>
          <w:sz w:val="22"/>
          <w:szCs w:val="22"/>
        </w:rPr>
        <w:t xml:space="preserve"> voor de toepasselijke of substantieel vergelijkbare </w:t>
      </w:r>
      <w:r w:rsidR="00747A85" w:rsidRPr="00A02037">
        <w:rPr>
          <w:rFonts w:ascii="Calibri" w:eastAsia="Calibri" w:hAnsi="Calibri" w:cs="Calibri"/>
          <w:color w:val="000000"/>
          <w:sz w:val="22"/>
          <w:szCs w:val="22"/>
        </w:rPr>
        <w:t>P</w:t>
      </w:r>
      <w:r w:rsidR="001D0914" w:rsidRPr="00A02037">
        <w:rPr>
          <w:rFonts w:ascii="Calibri" w:eastAsia="Calibri" w:hAnsi="Calibri" w:cs="Calibri"/>
          <w:color w:val="000000"/>
          <w:sz w:val="22"/>
          <w:szCs w:val="22"/>
        </w:rPr>
        <w:t>roducte</w:t>
      </w:r>
      <w:r w:rsidR="001E0634" w:rsidRPr="00A02037">
        <w:rPr>
          <w:rFonts w:ascii="Calibri" w:eastAsia="Calibri" w:hAnsi="Calibri" w:cs="Calibri"/>
          <w:color w:val="000000"/>
          <w:sz w:val="22"/>
          <w:szCs w:val="22"/>
        </w:rPr>
        <w:t>n</w:t>
      </w:r>
      <w:r w:rsidRPr="00A02037">
        <w:rPr>
          <w:rFonts w:ascii="Calibri" w:eastAsia="Calibri" w:hAnsi="Calibri" w:cs="Calibri"/>
          <w:color w:val="000000"/>
          <w:sz w:val="22"/>
          <w:szCs w:val="22"/>
        </w:rPr>
        <w:t>, met ingang van de Vervaldatum van de licentie, voor een periode van maximaal: (i) één jaar, (ii) dezelfde periode als de onmiddellijk voorafgaande licentieperiode, of (iii) een periode om de Vervaldatum van de licentie af te stemmen op een andere van uw actieve bestellingen) (elk van deze periodes, of elke verlengde licentieperiode van de toepasselijke Producten na de eerste termijn, een "Verlengingstermijn"). Behoudens de verlengingsrechten van Samsara zoals uiteengezet in de voorgaande zin, kunnen u en Samsara gezamenlijk overeenkomen een nieuw Orderformulier aan te gaan ter verlenging van uw licentietermijn op de Vervaldatum van de licentie, welk nieuw Orderformulier aanvullende of andere Producten of licentievoorwaarden kan bevatten voor zover onderling overeengekomen. Indien Samsara uw licentietermijn automatisch verlengd zonder de ondertekening door de Klant van een nieuw Orderformulier zoals beschreven in de eerste zin van deze paragraaf, blijft uw betaalmethode dezelfde als vermeld op het toepasselijke originele Orderformulier (bijv. maandelijks als u maandelijkse betalingen werden toegestaan, of jaarlijks als u jaarlijkse betalingen of vooruitbetalingen werden toegestaan). Als uw licentietermijn automatisch wordt verlengd na beëindiging van de onmiddellijk voorafgaande licentieperiode en u geheel naar goeddunken van Samsara de toepasselijke Producten mag blijven gebruiken gedurende die tussentijdse periode, zijn deze Voorwaarden van toepassing op dit gebruik</w:t>
      </w:r>
      <w:r w:rsidR="001003C8" w:rsidRPr="00A02037">
        <w:rPr>
          <w:rFonts w:ascii="Calibri" w:eastAsia="Calibri" w:hAnsi="Calibri" w:cs="Calibri"/>
          <w:color w:val="000000"/>
          <w:sz w:val="22"/>
          <w:szCs w:val="22"/>
        </w:rPr>
        <w:t xml:space="preserve"> en Samsara behoudt zich het recht voor om (i) u voor dat gebruik de prijs van de verlengingslicentie in rekening te brengen (en de Klant stemt ermee in die bedragen onmiddellijk te betalen) en (ii) de begindatum </w:t>
      </w:r>
      <w:r w:rsidR="007232B7" w:rsidRPr="00A02037">
        <w:rPr>
          <w:rFonts w:ascii="Calibri" w:eastAsia="Calibri" w:hAnsi="Calibri" w:cs="Calibri"/>
          <w:color w:val="000000"/>
          <w:sz w:val="22"/>
          <w:szCs w:val="22"/>
        </w:rPr>
        <w:t xml:space="preserve">van de Licentie </w:t>
      </w:r>
      <w:r w:rsidR="001003C8" w:rsidRPr="00A02037">
        <w:rPr>
          <w:rFonts w:ascii="Calibri" w:eastAsia="Calibri" w:hAnsi="Calibri" w:cs="Calibri"/>
          <w:color w:val="000000"/>
          <w:sz w:val="22"/>
          <w:szCs w:val="22"/>
        </w:rPr>
        <w:t>voor de verlengingslicentie te laten ingaan op de dag na het verstrijken van de onmiddellijk daaraan voorafgaande licentietermijn.</w:t>
      </w:r>
      <w:r w:rsidRPr="00A02037">
        <w:rPr>
          <w:rFonts w:ascii="Calibri" w:eastAsia="Calibri" w:hAnsi="Calibri" w:cs="Calibri"/>
          <w:color w:val="000000"/>
          <w:sz w:val="22"/>
          <w:szCs w:val="22"/>
        </w:rPr>
        <w:t xml:space="preserve"> Voor vragen over automatische verlenging kunt u een e-mail sturen naar </w:t>
      </w:r>
      <w:hyperlink r:id="rId10">
        <w:r w:rsidRPr="00A02037">
          <w:rPr>
            <w:rFonts w:ascii="Calibri" w:eastAsia="Calibri" w:hAnsi="Calibri" w:cs="Calibri"/>
            <w:color w:val="0000FF"/>
            <w:sz w:val="22"/>
            <w:szCs w:val="22"/>
            <w:u w:val="single"/>
          </w:rPr>
          <w:t>renewals@samsara.com</w:t>
        </w:r>
      </w:hyperlink>
      <w:r w:rsidRPr="00A02037">
        <w:rPr>
          <w:rFonts w:ascii="Calibri" w:eastAsia="Calibri" w:hAnsi="Calibri" w:cs="Calibri"/>
          <w:color w:val="000000"/>
          <w:sz w:val="22"/>
          <w:szCs w:val="22"/>
        </w:rPr>
        <w:t>.</w:t>
      </w:r>
    </w:p>
    <w:p w14:paraId="00000043" w14:textId="759689D1" w:rsidR="0049734B" w:rsidRPr="00A02037" w:rsidRDefault="008728C6" w:rsidP="00A02037">
      <w:pPr>
        <w:numPr>
          <w:ilvl w:val="1"/>
          <w:numId w:val="6"/>
        </w:numPr>
        <w:pBdr>
          <w:top w:val="nil"/>
          <w:left w:val="nil"/>
          <w:bottom w:val="nil"/>
          <w:right w:val="nil"/>
          <w:between w:val="nil"/>
        </w:pBdr>
        <w:spacing w:after="240"/>
        <w:jc w:val="both"/>
      </w:pPr>
      <w:r w:rsidRPr="00A02037">
        <w:rPr>
          <w:rFonts w:ascii="Calibri" w:eastAsia="Calibri" w:hAnsi="Calibri" w:cs="Calibri"/>
          <w:color w:val="000000"/>
          <w:sz w:val="22"/>
          <w:szCs w:val="22"/>
          <w:u w:val="single"/>
        </w:rPr>
        <w:t>Beëindiging</w:t>
      </w:r>
      <w:r w:rsidRPr="00A02037">
        <w:rPr>
          <w:rFonts w:ascii="Calibri" w:eastAsia="Calibri" w:hAnsi="Calibri" w:cs="Calibri"/>
          <w:color w:val="000000"/>
          <w:sz w:val="22"/>
          <w:szCs w:val="22"/>
        </w:rPr>
        <w:t>.</w:t>
      </w:r>
      <w:r w:rsidR="00B16ACC" w:rsidRPr="00A02037">
        <w:rPr>
          <w:rFonts w:ascii="Calibri" w:eastAsia="Calibri" w:hAnsi="Calibri" w:cs="Calibri"/>
          <w:color w:val="000000"/>
          <w:sz w:val="22"/>
          <w:szCs w:val="22"/>
        </w:rPr>
        <w:t xml:space="preserve"> </w:t>
      </w:r>
      <w:r w:rsidRPr="00A02037">
        <w:rPr>
          <w:rFonts w:ascii="Calibri" w:eastAsia="Calibri" w:hAnsi="Calibri" w:cs="Calibri"/>
          <w:color w:val="000000"/>
          <w:sz w:val="22"/>
          <w:szCs w:val="22"/>
        </w:rPr>
        <w:t xml:space="preserve">Samsara kan deze Voorwaarden, elk Orderformulier en uw toegang tot en gebruik van de Samsara Software naar eigen goeddunken op elk moment beëindigen na kennisgeving aan u. Als Samsara deze echter beëindigt naar eigen goeddunken en niet zoals anders uiteengezet in deze Voorwaarden of het toepasselijke Orderformulier of omdat u de Voorwaarden heeft geschonden, zal </w:t>
      </w:r>
      <w:r w:rsidRPr="00A02037">
        <w:rPr>
          <w:rFonts w:ascii="Calibri" w:eastAsia="Calibri" w:hAnsi="Calibri" w:cs="Calibri"/>
          <w:color w:val="000000"/>
          <w:sz w:val="22"/>
          <w:szCs w:val="22"/>
        </w:rPr>
        <w:lastRenderedPageBreak/>
        <w:t xml:space="preserve">Samsara u de resterende waarde van uw vooruitbetaalde licentie in uw aankoopovereenkomst terugbetalen. Tenzij anders vermeld in dit document of in het toepasselijke Orderformulier, </w:t>
      </w:r>
      <w:r w:rsidR="00F72944" w:rsidRPr="00A02037">
        <w:rPr>
          <w:rFonts w:ascii="Calibri" w:eastAsia="Calibri" w:hAnsi="Calibri" w:cs="Calibri"/>
          <w:color w:val="000000"/>
          <w:sz w:val="22"/>
          <w:szCs w:val="22"/>
        </w:rPr>
        <w:t xml:space="preserve">inclusief verlengde Orderformulieren, </w:t>
      </w:r>
      <w:r w:rsidRPr="00A02037">
        <w:rPr>
          <w:rFonts w:ascii="Calibri" w:eastAsia="Calibri" w:hAnsi="Calibri" w:cs="Calibri"/>
          <w:color w:val="000000"/>
          <w:sz w:val="22"/>
          <w:szCs w:val="22"/>
        </w:rPr>
        <w:t>kan een Orderformulier niet worden beëindigd vóór de</w:t>
      </w:r>
      <w:r w:rsidR="00F72944" w:rsidRPr="00A02037">
        <w:rPr>
          <w:rFonts w:ascii="Calibri" w:eastAsia="Calibri" w:hAnsi="Calibri" w:cs="Calibri"/>
          <w:color w:val="000000"/>
          <w:sz w:val="22"/>
          <w:szCs w:val="22"/>
        </w:rPr>
        <w:t xml:space="preserve"> toepasselijke</w:t>
      </w:r>
      <w:r w:rsidRPr="00A02037">
        <w:rPr>
          <w:rFonts w:ascii="Calibri" w:eastAsia="Calibri" w:hAnsi="Calibri" w:cs="Calibri"/>
          <w:color w:val="000000"/>
          <w:sz w:val="22"/>
          <w:szCs w:val="22"/>
        </w:rPr>
        <w:t xml:space="preserve"> Vervaldatum van de licentie.</w:t>
      </w:r>
    </w:p>
    <w:p w14:paraId="00000044" w14:textId="133B0457" w:rsidR="0049734B" w:rsidRPr="00A02037" w:rsidRDefault="008728C6" w:rsidP="00A02037">
      <w:pPr>
        <w:numPr>
          <w:ilvl w:val="1"/>
          <w:numId w:val="6"/>
        </w:numPr>
        <w:pBdr>
          <w:top w:val="nil"/>
          <w:left w:val="nil"/>
          <w:bottom w:val="nil"/>
          <w:right w:val="nil"/>
          <w:between w:val="nil"/>
        </w:pBdr>
        <w:spacing w:after="240"/>
        <w:jc w:val="both"/>
      </w:pPr>
      <w:r w:rsidRPr="00A02037">
        <w:rPr>
          <w:rFonts w:ascii="Calibri" w:eastAsia="Calibri" w:hAnsi="Calibri" w:cs="Calibri"/>
          <w:color w:val="000000"/>
          <w:sz w:val="22"/>
          <w:szCs w:val="22"/>
          <w:u w:val="single"/>
        </w:rPr>
        <w:t>Gevolgen van beëindiging</w:t>
      </w:r>
      <w:r w:rsidRPr="00A02037">
        <w:rPr>
          <w:rFonts w:ascii="Calibri" w:eastAsia="Calibri" w:hAnsi="Calibri" w:cs="Calibri"/>
          <w:color w:val="000000"/>
          <w:sz w:val="22"/>
          <w:szCs w:val="22"/>
        </w:rPr>
        <w:t>.</w:t>
      </w:r>
      <w:r w:rsidR="00B16ACC" w:rsidRPr="00A02037">
        <w:rPr>
          <w:rFonts w:ascii="Calibri" w:eastAsia="Calibri" w:hAnsi="Calibri" w:cs="Calibri"/>
          <w:color w:val="000000"/>
          <w:sz w:val="22"/>
          <w:szCs w:val="22"/>
        </w:rPr>
        <w:t xml:space="preserve"> </w:t>
      </w:r>
      <w:r w:rsidRPr="00A02037">
        <w:rPr>
          <w:rFonts w:ascii="Calibri" w:eastAsia="Calibri" w:hAnsi="Calibri" w:cs="Calibri"/>
          <w:color w:val="000000"/>
          <w:sz w:val="22"/>
          <w:szCs w:val="22"/>
        </w:rPr>
        <w:t>Bij beëindiging of afloop van deze Voorwaarden blijven de volgende artikelen van deze Voorwaarden van kracht: 5 (Licentiebeperkingen), 7.2 (Pre-</w:t>
      </w:r>
      <w:proofErr w:type="spellStart"/>
      <w:r w:rsidRPr="00A02037">
        <w:rPr>
          <w:rFonts w:ascii="Calibri" w:eastAsia="Calibri" w:hAnsi="Calibri" w:cs="Calibri"/>
          <w:color w:val="000000"/>
          <w:sz w:val="22"/>
          <w:szCs w:val="22"/>
        </w:rPr>
        <w:t>Launch</w:t>
      </w:r>
      <w:proofErr w:type="spellEnd"/>
      <w:r w:rsidRPr="00A02037">
        <w:rPr>
          <w:rFonts w:ascii="Calibri" w:eastAsia="Calibri" w:hAnsi="Calibri" w:cs="Calibri"/>
          <w:color w:val="000000"/>
          <w:sz w:val="22"/>
          <w:szCs w:val="22"/>
        </w:rPr>
        <w:t>-aanbiedingen),</w:t>
      </w:r>
      <w:r w:rsidRPr="00A02037">
        <w:rPr>
          <w:rFonts w:ascii="Calibri" w:eastAsia="Calibri" w:hAnsi="Calibri" w:cs="Calibri"/>
          <w:color w:val="000000"/>
          <w:sz w:val="18"/>
          <w:szCs w:val="18"/>
        </w:rPr>
        <w:t xml:space="preserve"> </w:t>
      </w:r>
      <w:r w:rsidRPr="00A02037">
        <w:rPr>
          <w:rFonts w:ascii="Calibri" w:eastAsia="Calibri" w:hAnsi="Calibri" w:cs="Calibri"/>
          <w:color w:val="000000"/>
          <w:sz w:val="22"/>
          <w:szCs w:val="22"/>
        </w:rPr>
        <w:t>7.3 (Feedback),</w:t>
      </w:r>
      <w:r w:rsidRPr="00A02037">
        <w:rPr>
          <w:rFonts w:ascii="Calibri" w:eastAsia="Calibri" w:hAnsi="Calibri" w:cs="Calibri"/>
          <w:color w:val="000000"/>
          <w:sz w:val="18"/>
          <w:szCs w:val="18"/>
        </w:rPr>
        <w:t xml:space="preserve"> </w:t>
      </w:r>
      <w:r w:rsidRPr="00A02037">
        <w:rPr>
          <w:rFonts w:ascii="Calibri" w:eastAsia="Calibri" w:hAnsi="Calibri" w:cs="Calibri"/>
          <w:color w:val="000000"/>
          <w:sz w:val="22"/>
          <w:szCs w:val="22"/>
        </w:rPr>
        <w:t>8 (Betaling, verzending en levering), 10 (Gegevens van de Klant), 11 (Vertrouwelijkheid), 12 (Eigendomsrechten), 16 (Duur), 17 (Garantievrijwaringen), 18 (Beperking van aansprakelijkheid), 19 (Geschillenbeslechting), 20 (Toepasselijk recht) en 21 (Algemene voorwaarden).</w:t>
      </w:r>
      <w:r w:rsidR="00B16ACC" w:rsidRPr="00A02037">
        <w:rPr>
          <w:rFonts w:ascii="Calibri" w:eastAsia="Calibri" w:hAnsi="Calibri" w:cs="Calibri"/>
          <w:color w:val="000000"/>
          <w:sz w:val="22"/>
          <w:szCs w:val="22"/>
        </w:rPr>
        <w:t xml:space="preserve"> </w:t>
      </w:r>
      <w:r w:rsidRPr="00A02037">
        <w:rPr>
          <w:rFonts w:ascii="Calibri" w:eastAsia="Calibri" w:hAnsi="Calibri" w:cs="Calibri"/>
          <w:color w:val="000000"/>
          <w:sz w:val="22"/>
          <w:szCs w:val="22"/>
        </w:rPr>
        <w:t xml:space="preserve">Op verzoek van de Klant, en met inachtneming van het </w:t>
      </w:r>
      <w:proofErr w:type="spellStart"/>
      <w:r w:rsidRPr="00A02037">
        <w:rPr>
          <w:rFonts w:ascii="Calibri" w:eastAsia="Calibri" w:hAnsi="Calibri" w:cs="Calibri"/>
          <w:color w:val="000000"/>
          <w:sz w:val="22"/>
          <w:szCs w:val="22"/>
        </w:rPr>
        <w:t>gegevensbewarings</w:t>
      </w:r>
      <w:proofErr w:type="spellEnd"/>
      <w:r w:rsidRPr="00A02037">
        <w:rPr>
          <w:rFonts w:ascii="Calibri" w:eastAsia="Calibri" w:hAnsi="Calibri" w:cs="Calibri"/>
          <w:color w:val="000000"/>
          <w:sz w:val="22"/>
          <w:szCs w:val="22"/>
        </w:rPr>
        <w:t>- en back-upbeleid van Samsara, zal Samsara alle Gegevens van de Klant van de Gehoste Software verwijderen en wissen.</w:t>
      </w:r>
    </w:p>
    <w:p w14:paraId="00000045" w14:textId="77777777" w:rsidR="0049734B" w:rsidRPr="00A02037" w:rsidRDefault="008728C6" w:rsidP="00A02037">
      <w:pPr>
        <w:numPr>
          <w:ilvl w:val="0"/>
          <w:numId w:val="6"/>
        </w:numPr>
        <w:pBdr>
          <w:top w:val="nil"/>
          <w:left w:val="nil"/>
          <w:bottom w:val="nil"/>
          <w:right w:val="nil"/>
          <w:between w:val="nil"/>
        </w:pBdr>
        <w:spacing w:after="240"/>
        <w:jc w:val="both"/>
        <w:rPr>
          <w:color w:val="000000"/>
          <w:sz w:val="22"/>
          <w:szCs w:val="22"/>
        </w:rPr>
      </w:pPr>
      <w:r w:rsidRPr="00A02037">
        <w:rPr>
          <w:rFonts w:ascii="Calibri" w:eastAsia="Calibri" w:hAnsi="Calibri" w:cs="Calibri"/>
          <w:color w:val="000000"/>
          <w:sz w:val="22"/>
          <w:szCs w:val="22"/>
          <w:u w:val="single"/>
        </w:rPr>
        <w:t xml:space="preserve">Garantie en </w:t>
      </w:r>
      <w:proofErr w:type="spellStart"/>
      <w:r w:rsidRPr="00A02037">
        <w:rPr>
          <w:rFonts w:ascii="Calibri" w:eastAsia="Calibri" w:hAnsi="Calibri" w:cs="Calibri"/>
          <w:color w:val="000000"/>
          <w:sz w:val="22"/>
          <w:szCs w:val="22"/>
          <w:u w:val="single"/>
        </w:rPr>
        <w:t>Garantiedisclaimers</w:t>
      </w:r>
      <w:proofErr w:type="spellEnd"/>
      <w:r w:rsidRPr="00A02037">
        <w:rPr>
          <w:rFonts w:ascii="Calibri" w:eastAsia="Calibri" w:hAnsi="Calibri" w:cs="Calibri"/>
          <w:color w:val="000000"/>
          <w:sz w:val="22"/>
          <w:szCs w:val="22"/>
        </w:rPr>
        <w:t xml:space="preserve">. </w:t>
      </w:r>
    </w:p>
    <w:p w14:paraId="00000046" w14:textId="20A2A62C" w:rsidR="0049734B" w:rsidRPr="00A02037" w:rsidRDefault="008728C6">
      <w:pPr>
        <w:pBdr>
          <w:top w:val="nil"/>
          <w:left w:val="nil"/>
          <w:bottom w:val="nil"/>
          <w:right w:val="nil"/>
          <w:between w:val="nil"/>
        </w:pBdr>
        <w:spacing w:after="240"/>
        <w:jc w:val="both"/>
        <w:rPr>
          <w:rFonts w:ascii="Calibri" w:eastAsia="Calibri" w:hAnsi="Calibri" w:cs="Calibri"/>
          <w:color w:val="000000"/>
          <w:sz w:val="22"/>
          <w:szCs w:val="22"/>
        </w:rPr>
      </w:pPr>
      <w:r w:rsidRPr="00A02037">
        <w:rPr>
          <w:rFonts w:ascii="Calibri" w:eastAsia="Calibri" w:hAnsi="Calibri" w:cs="Calibri"/>
          <w:color w:val="000000"/>
          <w:sz w:val="22"/>
          <w:szCs w:val="22"/>
        </w:rPr>
        <w:t xml:space="preserve">17.1 </w:t>
      </w:r>
      <w:proofErr w:type="spellStart"/>
      <w:r w:rsidRPr="00A02037">
        <w:rPr>
          <w:rFonts w:ascii="Calibri" w:eastAsia="Calibri" w:hAnsi="Calibri" w:cs="Calibri"/>
          <w:color w:val="000000"/>
          <w:sz w:val="22"/>
          <w:szCs w:val="22"/>
          <w:u w:val="single"/>
        </w:rPr>
        <w:t>Hardwaregarantie</w:t>
      </w:r>
      <w:proofErr w:type="spellEnd"/>
      <w:r w:rsidRPr="00A02037">
        <w:rPr>
          <w:rFonts w:ascii="Calibri" w:eastAsia="Calibri" w:hAnsi="Calibri" w:cs="Calibri"/>
          <w:color w:val="000000"/>
          <w:sz w:val="22"/>
          <w:szCs w:val="22"/>
          <w:u w:val="single"/>
        </w:rPr>
        <w:t>.</w:t>
      </w:r>
      <w:r w:rsidRPr="00A02037">
        <w:rPr>
          <w:rFonts w:ascii="Calibri" w:eastAsia="Calibri" w:hAnsi="Calibri" w:cs="Calibri"/>
          <w:color w:val="000000"/>
          <w:sz w:val="22"/>
          <w:szCs w:val="22"/>
        </w:rPr>
        <w:t xml:space="preserve"> Samsara biedt een garantie op de Hardware zoals uiteengezet in het artikel </w:t>
      </w:r>
      <w:proofErr w:type="spellStart"/>
      <w:r w:rsidRPr="00A02037">
        <w:rPr>
          <w:rFonts w:ascii="Calibri" w:eastAsia="Calibri" w:hAnsi="Calibri" w:cs="Calibri"/>
          <w:color w:val="000000"/>
          <w:sz w:val="22"/>
          <w:szCs w:val="22"/>
        </w:rPr>
        <w:t>Hardwaregarantiebeleid</w:t>
      </w:r>
      <w:proofErr w:type="spellEnd"/>
      <w:r w:rsidRPr="00A02037">
        <w:rPr>
          <w:rFonts w:ascii="Calibri" w:eastAsia="Calibri" w:hAnsi="Calibri" w:cs="Calibri"/>
          <w:color w:val="000000"/>
          <w:sz w:val="22"/>
          <w:szCs w:val="22"/>
        </w:rPr>
        <w:t xml:space="preserve"> van haar </w:t>
      </w:r>
      <w:proofErr w:type="spellStart"/>
      <w:r w:rsidRPr="00A02037">
        <w:rPr>
          <w:rFonts w:ascii="Calibri" w:eastAsia="Calibri" w:hAnsi="Calibri" w:cs="Calibri"/>
          <w:color w:val="000000"/>
          <w:sz w:val="22"/>
          <w:szCs w:val="22"/>
        </w:rPr>
        <w:t>Hardwaregarantie</w:t>
      </w:r>
      <w:proofErr w:type="spellEnd"/>
      <w:r w:rsidRPr="00A02037">
        <w:rPr>
          <w:rFonts w:ascii="Calibri" w:eastAsia="Calibri" w:hAnsi="Calibri" w:cs="Calibri"/>
          <w:color w:val="000000"/>
          <w:sz w:val="22"/>
          <w:szCs w:val="22"/>
        </w:rPr>
        <w:t xml:space="preserve"> en RMA-beleid. </w:t>
      </w:r>
    </w:p>
    <w:p w14:paraId="00000047" w14:textId="1C4B4371" w:rsidR="0049734B" w:rsidRPr="00A02037" w:rsidRDefault="008728C6">
      <w:pPr>
        <w:pBdr>
          <w:top w:val="nil"/>
          <w:left w:val="nil"/>
          <w:bottom w:val="nil"/>
          <w:right w:val="nil"/>
          <w:between w:val="nil"/>
        </w:pBdr>
        <w:spacing w:after="240"/>
        <w:jc w:val="both"/>
        <w:rPr>
          <w:rFonts w:ascii="Calibri" w:eastAsia="Calibri" w:hAnsi="Calibri" w:cs="Calibri"/>
          <w:color w:val="000000"/>
          <w:sz w:val="22"/>
          <w:szCs w:val="22"/>
        </w:rPr>
      </w:pPr>
      <w:r w:rsidRPr="00A02037">
        <w:rPr>
          <w:rFonts w:ascii="Calibri" w:eastAsia="Calibri" w:hAnsi="Calibri" w:cs="Calibri"/>
          <w:color w:val="000000"/>
          <w:sz w:val="22"/>
          <w:szCs w:val="22"/>
        </w:rPr>
        <w:t xml:space="preserve">17.2 </w:t>
      </w:r>
      <w:proofErr w:type="spellStart"/>
      <w:r w:rsidRPr="00A02037">
        <w:rPr>
          <w:rFonts w:ascii="Calibri" w:eastAsia="Calibri" w:hAnsi="Calibri" w:cs="Calibri"/>
          <w:color w:val="000000"/>
          <w:sz w:val="22"/>
          <w:szCs w:val="22"/>
          <w:u w:val="single"/>
        </w:rPr>
        <w:t>Garantiedisclaimers</w:t>
      </w:r>
      <w:proofErr w:type="spellEnd"/>
      <w:r w:rsidRPr="00A02037">
        <w:rPr>
          <w:rFonts w:ascii="Calibri" w:eastAsia="Calibri" w:hAnsi="Calibri" w:cs="Calibri"/>
          <w:color w:val="000000"/>
          <w:sz w:val="22"/>
          <w:szCs w:val="22"/>
        </w:rPr>
        <w:t>. BEHOUDENS VOOR ZOVER UITDRUKKELIJK BEPAALD ONDER DE BEPERKTE HARDWAREGARANTIE DIE WORDT VOORZIEN IN ARTIKEL 17.1 (HARDWAREGARANTIE), WORDEN DE PRODUCTEN “AS IS” GELEVERD ZONDER ENIGE GARANTIE VAN WELKE AARD DAN OOK. ONVERMINDERD HET VOORGAANDE SLUIT SAMSARA UITDRUKKELIJK ELKE GARANTIE VAN VERKOOPBAARHEID, GESCHIKTHEID VOOR EEN BEPAALD DOEL OF NIET-SCHENDING VAN RECHTEN UIT, EVENALS ALLE GARANTIES DIE VOORTVLOEIEN UIT ZAKEKELIJKE GEWOONTEN OF HANDELSGEBRUIKEN.</w:t>
      </w:r>
      <w:r w:rsidR="00B16ACC" w:rsidRPr="00A02037">
        <w:rPr>
          <w:rFonts w:ascii="Calibri" w:eastAsia="Calibri" w:hAnsi="Calibri" w:cs="Calibri"/>
          <w:color w:val="000000"/>
          <w:sz w:val="22"/>
          <w:szCs w:val="22"/>
        </w:rPr>
        <w:t xml:space="preserve"> </w:t>
      </w:r>
      <w:r w:rsidRPr="00A02037">
        <w:rPr>
          <w:rFonts w:ascii="Calibri" w:eastAsia="Calibri" w:hAnsi="Calibri" w:cs="Calibri"/>
          <w:color w:val="000000"/>
          <w:sz w:val="22"/>
          <w:szCs w:val="22"/>
        </w:rPr>
        <w:t>ZELFS WANNEER DE PRODUCTEN IN GEBRUIK ZIJN, IS ACTIEF TOEZICHT OP BESTUURDERS EN PERSONEEL VEREIST, EN DE PRODUCTEN ZIJN GEEN SYSTEEM OM ONGEVALLEN TE VERMIJDEN OF TE VOORKOMEN.</w:t>
      </w:r>
      <w:r w:rsidR="00B16ACC" w:rsidRPr="00A02037">
        <w:rPr>
          <w:rFonts w:ascii="Calibri" w:eastAsia="Calibri" w:hAnsi="Calibri" w:cs="Calibri"/>
          <w:color w:val="000000"/>
          <w:sz w:val="22"/>
          <w:szCs w:val="22"/>
        </w:rPr>
        <w:t xml:space="preserve"> </w:t>
      </w:r>
      <w:r w:rsidRPr="00A02037">
        <w:rPr>
          <w:rFonts w:ascii="Calibri" w:eastAsia="Calibri" w:hAnsi="Calibri" w:cs="Calibri"/>
          <w:color w:val="000000"/>
          <w:sz w:val="22"/>
          <w:szCs w:val="22"/>
        </w:rPr>
        <w:t>DE KLANT IS ALS ENIGE VERANTWOORDELIJK VOOR ALLE SNELHEIDS-, TOL- EN ANDERE VERKEERS- OF WETTELIJKE OVERTREDINGEN VAN ZIJN VOERTUIGEN EN APPARATUUR, ZELFS WANNEER DE PRODUCTEN IN GEBRUIK ZIJN.</w:t>
      </w:r>
      <w:r w:rsidR="00B16ACC" w:rsidRPr="00A02037">
        <w:rPr>
          <w:rFonts w:ascii="Calibri" w:eastAsia="Calibri" w:hAnsi="Calibri" w:cs="Calibri"/>
          <w:color w:val="000000"/>
          <w:sz w:val="22"/>
          <w:szCs w:val="22"/>
        </w:rPr>
        <w:t xml:space="preserve"> </w:t>
      </w:r>
      <w:r w:rsidRPr="00A02037">
        <w:rPr>
          <w:rFonts w:ascii="Calibri" w:eastAsia="Calibri" w:hAnsi="Calibri" w:cs="Calibri"/>
          <w:color w:val="000000"/>
          <w:sz w:val="22"/>
          <w:szCs w:val="22"/>
        </w:rPr>
        <w:t>DE KLANT ERKENT EN STEMT ERMEE IN DAT DE PRODUCTEN GEEN VERVANGING ZIJN VOOR VEILIG EN WETTIG RIJGEDRAG EN APPARATUURGEBRUIK OF ANDER PASSEND GEDRAG VAN PERSONEEL OF OP DE WERKPLEK, ZOALS VAN TOEPASSING, EN DAT DE KLANT DE PRODUCTEN NIET MAG GEBRUIKEN ALS EEN SYSTEEM OM BOTSINGEN OF ONGEVALLEN TE VERMIJDEN OF TE VOORKOMEN</w:t>
      </w:r>
      <w:r w:rsidRPr="00A02037">
        <w:rPr>
          <w:rFonts w:ascii="Calibri" w:eastAsia="Calibri" w:hAnsi="Calibri" w:cs="Calibri"/>
          <w:color w:val="000000"/>
        </w:rPr>
        <w:t>.</w:t>
      </w:r>
      <w:r w:rsidRPr="00A02037">
        <w:rPr>
          <w:rFonts w:ascii="Calibri" w:eastAsia="Calibri" w:hAnsi="Calibri" w:cs="Calibri"/>
          <w:color w:val="000000"/>
          <w:sz w:val="22"/>
          <w:szCs w:val="22"/>
        </w:rPr>
        <w:t xml:space="preserve"> Samsara garandeert niet dat de Diensten aan de vereisten van de Klant zullen voldoen of onafgebroken beschikbaar, veilig of vrij van fouten zullen zijn. Samsara biedt geen garanties ten aanzien van de kwaliteit, nauwkeurigheid, tijdigheid, waarachtigheid, volledigheid of betrouwbaarheid van analyses of Gegevens van de Klant. </w:t>
      </w:r>
    </w:p>
    <w:p w14:paraId="00000048" w14:textId="77777777" w:rsidR="0049734B" w:rsidRPr="00A02037" w:rsidRDefault="008728C6" w:rsidP="00A02037">
      <w:pPr>
        <w:numPr>
          <w:ilvl w:val="0"/>
          <w:numId w:val="6"/>
        </w:numPr>
        <w:pBdr>
          <w:top w:val="nil"/>
          <w:left w:val="nil"/>
          <w:bottom w:val="nil"/>
          <w:right w:val="nil"/>
          <w:between w:val="nil"/>
        </w:pBdr>
        <w:spacing w:after="240"/>
        <w:jc w:val="both"/>
      </w:pPr>
      <w:r w:rsidRPr="00A02037">
        <w:rPr>
          <w:rFonts w:ascii="Calibri" w:eastAsia="Calibri" w:hAnsi="Calibri" w:cs="Calibri"/>
          <w:color w:val="000000"/>
          <w:sz w:val="22"/>
          <w:szCs w:val="22"/>
          <w:u w:val="single"/>
        </w:rPr>
        <w:t>Aansprakelijkheidsbeperking</w:t>
      </w:r>
      <w:r w:rsidRPr="00A02037">
        <w:rPr>
          <w:rFonts w:ascii="Calibri" w:eastAsia="Calibri" w:hAnsi="Calibri" w:cs="Calibri"/>
          <w:color w:val="000000"/>
          <w:sz w:val="22"/>
          <w:szCs w:val="22"/>
        </w:rPr>
        <w:t>.</w:t>
      </w:r>
    </w:p>
    <w:p w14:paraId="00000049" w14:textId="77777777" w:rsidR="0049734B" w:rsidRPr="00A02037" w:rsidRDefault="008728C6" w:rsidP="00A02037">
      <w:pPr>
        <w:numPr>
          <w:ilvl w:val="1"/>
          <w:numId w:val="6"/>
        </w:numPr>
        <w:pBdr>
          <w:top w:val="nil"/>
          <w:left w:val="nil"/>
          <w:bottom w:val="nil"/>
          <w:right w:val="nil"/>
          <w:between w:val="nil"/>
        </w:pBdr>
        <w:spacing w:after="240"/>
        <w:jc w:val="both"/>
      </w:pPr>
      <w:r w:rsidRPr="00A02037">
        <w:rPr>
          <w:rFonts w:ascii="Calibri" w:eastAsia="Calibri" w:hAnsi="Calibri" w:cs="Calibri"/>
          <w:color w:val="000000"/>
          <w:sz w:val="22"/>
          <w:szCs w:val="22"/>
          <w:u w:val="single"/>
        </w:rPr>
        <w:t>Geen gevolgschade</w:t>
      </w:r>
      <w:r w:rsidRPr="00A02037">
        <w:rPr>
          <w:rFonts w:ascii="Calibri" w:eastAsia="Calibri" w:hAnsi="Calibri" w:cs="Calibri"/>
          <w:color w:val="000000"/>
          <w:sz w:val="22"/>
          <w:szCs w:val="22"/>
        </w:rPr>
        <w:t>. NOCH SAMSARA, NOCH DE KLANT OF ENIGE ANDERE ENTITEIT DIE BETROKKEN IS BIJ DE ONTWIKKELING, PRODUCTIE OF LEVERING VAN DE PRODUCTEN, KAN AANSPRAKELIJK WORDEN GESTELD VOOR ENIGE INCIDENTELE, BIJZONDERE, PUNITIEVE, MORELE OF GEVOLGSCHADE, MET INBEGRIP VAN WINSTDERVING, VERLIES VAN GEGEVENS OF GOODWILL, DIENSTONDERBREKING, COMPUTERSCHADE OF SYSTEEMSTORING OF DE KOSTEN VAN VERVANGENDE PRODUCTEN DIE VOORTVLOEIEN UIT OF IN VERBAND STAAN MET DEZE VOORWAARDEN OF UIT HET GEBRUIK OF HET ONVERMOGEN OM GEBRUIK TE MAKEN VAN DE PRODUCTEN, HETZIJ OP BASIS VAN EEN GARANTIE, EEN CONTRACT, EEN ONRECHTMATIGE DAAD (MET INBEGRIP VAN NALATIGHEID), PRODUCTAANSPRAKELIJKHEID OF ENIGE ANDERE RECHTSLEER, EN ONGEACHT OF DE TEGENPARTIJ OVER DE MOGELIJKHEID VAN DERGELIJKE SCHADE WERD INGELICHT, ZELFS ALS BLIJKT DAT EEN HIERIN UITEENGEZETTE BEPERKTE VERHAALSMOGELIJKHEID IN HAAR WEZENLIJKE DOEL HEEFT GEFAALD. SOMMIGE RECHTSGEBIEDEN VERBIEDEN WETTELIJK DE UITSLUITING OF BEPERKING VAN AANSPRAKELIJKHEID VOOR GEVOLGSCHADE OF INCIDENTELE SCHADE ZODAT DE BOVENSTAANDE BEPERKING MOGELIJK NIET VAN TOEPASSING IS.</w:t>
      </w:r>
    </w:p>
    <w:p w14:paraId="0000004A" w14:textId="317265B5" w:rsidR="0049734B" w:rsidRPr="00A02037" w:rsidRDefault="008728C6" w:rsidP="00A02037">
      <w:pPr>
        <w:numPr>
          <w:ilvl w:val="1"/>
          <w:numId w:val="6"/>
        </w:numPr>
        <w:pBdr>
          <w:top w:val="nil"/>
          <w:left w:val="nil"/>
          <w:bottom w:val="nil"/>
          <w:right w:val="nil"/>
          <w:between w:val="nil"/>
        </w:pBdr>
        <w:spacing w:after="240"/>
        <w:jc w:val="both"/>
      </w:pPr>
      <w:r w:rsidRPr="00A02037">
        <w:rPr>
          <w:rFonts w:ascii="Calibri" w:eastAsia="Calibri" w:hAnsi="Calibri" w:cs="Calibri"/>
          <w:color w:val="000000"/>
          <w:sz w:val="22"/>
          <w:szCs w:val="22"/>
          <w:u w:val="single"/>
        </w:rPr>
        <w:lastRenderedPageBreak/>
        <w:t>Limitering.</w:t>
      </w:r>
      <w:r w:rsidRPr="00A02037">
        <w:rPr>
          <w:rFonts w:ascii="Calibri" w:eastAsia="Calibri" w:hAnsi="Calibri" w:cs="Calibri"/>
          <w:color w:val="000000"/>
          <w:sz w:val="22"/>
          <w:szCs w:val="22"/>
        </w:rPr>
        <w:t xml:space="preserve"> BEHOUDENS </w:t>
      </w:r>
      <w:r w:rsidR="00AD6607" w:rsidRPr="00A02037">
        <w:rPr>
          <w:rFonts w:ascii="Calibri" w:eastAsia="Calibri" w:hAnsi="Calibri" w:cs="Calibri"/>
          <w:color w:val="000000"/>
          <w:sz w:val="22"/>
          <w:szCs w:val="22"/>
        </w:rPr>
        <w:t>VOOR (i)</w:t>
      </w:r>
      <w:r w:rsidRPr="00A02037">
        <w:rPr>
          <w:rFonts w:ascii="Calibri" w:eastAsia="Calibri" w:hAnsi="Calibri" w:cs="Calibri"/>
          <w:color w:val="000000"/>
          <w:sz w:val="22"/>
          <w:szCs w:val="22"/>
        </w:rPr>
        <w:t xml:space="preserve"> EEN UITDRUKKELIJKE VRIJWARINGSVERPLICHTING ZOALS UITEENGEZET IN DEZE VOORWAARDEN, </w:t>
      </w:r>
      <w:r w:rsidR="00AD6607" w:rsidRPr="00A02037">
        <w:rPr>
          <w:rFonts w:ascii="Calibri" w:eastAsia="Calibri" w:hAnsi="Calibri" w:cs="Calibri"/>
          <w:color w:val="000000"/>
          <w:sz w:val="22"/>
          <w:szCs w:val="22"/>
        </w:rPr>
        <w:t xml:space="preserve">(ii) INBREUK DOOR DE KLANT OP ARTIKEL 5 (LICENTIEBEPERKINGEN) </w:t>
      </w:r>
      <w:r w:rsidRPr="00A02037">
        <w:rPr>
          <w:rFonts w:ascii="Calibri" w:eastAsia="Calibri" w:hAnsi="Calibri" w:cs="Calibri"/>
          <w:color w:val="000000"/>
          <w:sz w:val="22"/>
          <w:szCs w:val="22"/>
        </w:rPr>
        <w:t xml:space="preserve">EN </w:t>
      </w:r>
      <w:r w:rsidR="00AD6607" w:rsidRPr="00A02037">
        <w:rPr>
          <w:rFonts w:ascii="Calibri" w:eastAsia="Calibri" w:hAnsi="Calibri" w:cs="Calibri"/>
          <w:color w:val="000000"/>
          <w:sz w:val="22"/>
          <w:szCs w:val="22"/>
        </w:rPr>
        <w:t xml:space="preserve">(iii) </w:t>
      </w:r>
      <w:r w:rsidRPr="00A02037">
        <w:rPr>
          <w:rFonts w:ascii="Calibri" w:eastAsia="Calibri" w:hAnsi="Calibri" w:cs="Calibri"/>
          <w:color w:val="000000"/>
          <w:sz w:val="22"/>
          <w:szCs w:val="22"/>
        </w:rPr>
        <w:t xml:space="preserve">DE BETALINGSVERPLICHTINGEN VAN DE KLANT INGEVOLGE EEN </w:t>
      </w:r>
      <w:r w:rsidR="00AD6607" w:rsidRPr="00A02037">
        <w:rPr>
          <w:rFonts w:ascii="Calibri" w:eastAsia="Calibri" w:hAnsi="Calibri" w:cs="Calibri"/>
          <w:color w:val="000000"/>
          <w:sz w:val="22"/>
          <w:szCs w:val="22"/>
        </w:rPr>
        <w:t>ORDER</w:t>
      </w:r>
      <w:r w:rsidRPr="00A02037">
        <w:rPr>
          <w:rFonts w:ascii="Calibri" w:eastAsia="Calibri" w:hAnsi="Calibri" w:cs="Calibri"/>
          <w:color w:val="000000"/>
          <w:sz w:val="22"/>
          <w:szCs w:val="22"/>
        </w:rPr>
        <w:t xml:space="preserve">FORMULIER, ZAL IN GEEN GEVAL DE TOTALE GEZAMENLIJKE AANSPRAKELIJKHEID VAN EEN VAN BEIDE PARTIJEN, MET INBEGRIP VAN AAN DE WEDERPARTIJ EN AAN HAAR GELIEERDE ONDERNEMINGEN, DIE VOORTVLOEIT UIT OF VERBAND HOUDT MET DEZE VOORWAARDEN OF UIT HET GEBRUIK OF HET ONVERMOGEN OM DE PRODUCTEN TE GEBRUIKEN HOGER ZIJN DAN DE BEDRAGEN DIE DE KLANT GEDURENDE DE TWAALF (12) MAANDEN VOORAFGAAND AAN HET VOORVAL DAT AANLEIDING HEEFT GEGEVEN TOT DE SCHADE, HEEFT BETAALD OF, INDIEN DE KLANT GEEN BETALINGSVERPLICHTINGEN JEGENS SAMSARA HEEFT GEHAD (BIJVOORBEELD VIA EEN GRATIS PROEFPERIODE), HONDERD DOLLAR ($ 100). </w:t>
      </w:r>
    </w:p>
    <w:p w14:paraId="0000004B" w14:textId="77777777" w:rsidR="0049734B" w:rsidRPr="00A02037" w:rsidRDefault="008728C6" w:rsidP="00A02037">
      <w:pPr>
        <w:numPr>
          <w:ilvl w:val="1"/>
          <w:numId w:val="6"/>
        </w:numPr>
        <w:pBdr>
          <w:top w:val="nil"/>
          <w:left w:val="nil"/>
          <w:bottom w:val="nil"/>
          <w:right w:val="nil"/>
          <w:between w:val="nil"/>
        </w:pBdr>
        <w:spacing w:after="240"/>
        <w:jc w:val="both"/>
      </w:pPr>
      <w:r w:rsidRPr="00A02037">
        <w:rPr>
          <w:rFonts w:ascii="Calibri" w:eastAsia="Calibri" w:hAnsi="Calibri" w:cs="Calibri"/>
          <w:color w:val="000000"/>
          <w:sz w:val="22"/>
          <w:szCs w:val="22"/>
        </w:rPr>
        <w:t>BOVENSTAANDE UITSLUITINGEN EN BEPERKINGEN VAN SCHADEVERGOEDINGEN ZIJN FUNDAMENTELE ELEMENTEN VAN DE OVEREENKOMST TUSSEN SAMSARA EN DE KLANT.</w:t>
      </w:r>
    </w:p>
    <w:p w14:paraId="0000004C" w14:textId="1EA14A8F" w:rsidR="0049734B" w:rsidRPr="00A02037" w:rsidRDefault="008728C6" w:rsidP="00A02037">
      <w:pPr>
        <w:numPr>
          <w:ilvl w:val="0"/>
          <w:numId w:val="6"/>
        </w:numPr>
        <w:pBdr>
          <w:top w:val="nil"/>
          <w:left w:val="nil"/>
          <w:bottom w:val="nil"/>
          <w:right w:val="nil"/>
          <w:between w:val="nil"/>
        </w:pBdr>
        <w:spacing w:after="240"/>
        <w:jc w:val="both"/>
        <w:rPr>
          <w:color w:val="000000"/>
          <w:sz w:val="22"/>
          <w:szCs w:val="22"/>
        </w:rPr>
      </w:pPr>
      <w:r w:rsidRPr="00A02037">
        <w:rPr>
          <w:rFonts w:ascii="Calibri" w:eastAsia="Calibri" w:hAnsi="Calibri" w:cs="Calibri"/>
          <w:color w:val="000000"/>
          <w:sz w:val="22"/>
          <w:szCs w:val="22"/>
          <w:u w:val="single"/>
        </w:rPr>
        <w:t>Geschillenbeslechting</w:t>
      </w:r>
      <w:r w:rsidRPr="00A02037">
        <w:rPr>
          <w:rFonts w:ascii="Calibri" w:eastAsia="Calibri" w:hAnsi="Calibri" w:cs="Calibri"/>
          <w:color w:val="000000"/>
          <w:sz w:val="22"/>
          <w:szCs w:val="22"/>
        </w:rPr>
        <w:t>.</w:t>
      </w:r>
      <w:r w:rsidR="00B16ACC" w:rsidRPr="00A02037">
        <w:rPr>
          <w:rFonts w:ascii="Calibri" w:eastAsia="Calibri" w:hAnsi="Calibri" w:cs="Calibri"/>
          <w:color w:val="000000"/>
          <w:sz w:val="22"/>
          <w:szCs w:val="22"/>
        </w:rPr>
        <w:t xml:space="preserve"> </w:t>
      </w:r>
    </w:p>
    <w:p w14:paraId="0000004D" w14:textId="621ACB50" w:rsidR="0049734B" w:rsidRPr="00A02037" w:rsidRDefault="008728C6" w:rsidP="00A02037">
      <w:pPr>
        <w:numPr>
          <w:ilvl w:val="1"/>
          <w:numId w:val="6"/>
        </w:numPr>
        <w:pBdr>
          <w:top w:val="nil"/>
          <w:left w:val="nil"/>
          <w:bottom w:val="nil"/>
          <w:right w:val="nil"/>
          <w:between w:val="nil"/>
        </w:pBdr>
        <w:spacing w:after="240"/>
        <w:jc w:val="both"/>
      </w:pPr>
      <w:r w:rsidRPr="00A02037">
        <w:rPr>
          <w:rFonts w:ascii="Calibri" w:eastAsia="Calibri" w:hAnsi="Calibri" w:cs="Calibri"/>
          <w:color w:val="000000"/>
          <w:sz w:val="22"/>
          <w:szCs w:val="22"/>
          <w:u w:val="single"/>
        </w:rPr>
        <w:t>Arbitrage</w:t>
      </w:r>
      <w:r w:rsidRPr="00A02037">
        <w:rPr>
          <w:rFonts w:ascii="Calibri" w:eastAsia="Calibri" w:hAnsi="Calibri" w:cs="Calibri"/>
          <w:color w:val="000000"/>
          <w:sz w:val="22"/>
          <w:szCs w:val="22"/>
        </w:rPr>
        <w:t xml:space="preserve">. Elk geschil dat voortvloeit uit of verband houdt met deze Voorwaarden of het gebruik door de Klant van de Producten dat niet door de Partijen kan worden beslecht binnen een termijn van zestig (60) dagen nadat een van de Partijen uit hoofde van deze overeenkomst de tegenpartij in kennis heeft gesteld van een geschil, wordt definitief en exclusief beslecht door middel van vertrouwelijke arbitrage in San Francisco, Californië, Verenigde Staten, in de Engelse taal en volgens de Arbitrageregels en -procedures van de </w:t>
      </w:r>
      <w:proofErr w:type="spellStart"/>
      <w:r w:rsidRPr="00A02037">
        <w:rPr>
          <w:rFonts w:ascii="Calibri" w:eastAsia="Calibri" w:hAnsi="Calibri" w:cs="Calibri"/>
          <w:color w:val="000000"/>
          <w:sz w:val="22"/>
          <w:szCs w:val="22"/>
        </w:rPr>
        <w:t>Judicial</w:t>
      </w:r>
      <w:proofErr w:type="spellEnd"/>
      <w:r w:rsidRPr="00A02037">
        <w:rPr>
          <w:rFonts w:ascii="Calibri" w:eastAsia="Calibri" w:hAnsi="Calibri" w:cs="Calibri"/>
          <w:color w:val="000000"/>
          <w:sz w:val="22"/>
          <w:szCs w:val="22"/>
        </w:rPr>
        <w:t xml:space="preserve"> </w:t>
      </w:r>
      <w:proofErr w:type="spellStart"/>
      <w:r w:rsidRPr="00A02037">
        <w:rPr>
          <w:rFonts w:ascii="Calibri" w:eastAsia="Calibri" w:hAnsi="Calibri" w:cs="Calibri"/>
          <w:color w:val="000000"/>
          <w:sz w:val="22"/>
          <w:szCs w:val="22"/>
        </w:rPr>
        <w:t>Arbitration</w:t>
      </w:r>
      <w:proofErr w:type="spellEnd"/>
      <w:r w:rsidRPr="00A02037">
        <w:rPr>
          <w:rFonts w:ascii="Calibri" w:eastAsia="Calibri" w:hAnsi="Calibri" w:cs="Calibri"/>
          <w:color w:val="000000"/>
          <w:sz w:val="22"/>
          <w:szCs w:val="22"/>
        </w:rPr>
        <w:t xml:space="preserve"> </w:t>
      </w:r>
      <w:proofErr w:type="spellStart"/>
      <w:r w:rsidRPr="00A02037">
        <w:rPr>
          <w:rFonts w:ascii="Calibri" w:eastAsia="Calibri" w:hAnsi="Calibri" w:cs="Calibri"/>
          <w:color w:val="000000"/>
          <w:sz w:val="22"/>
          <w:szCs w:val="22"/>
        </w:rPr>
        <w:t>and</w:t>
      </w:r>
      <w:proofErr w:type="spellEnd"/>
      <w:r w:rsidRPr="00A02037">
        <w:rPr>
          <w:rFonts w:ascii="Calibri" w:eastAsia="Calibri" w:hAnsi="Calibri" w:cs="Calibri"/>
          <w:color w:val="000000"/>
          <w:sz w:val="22"/>
          <w:szCs w:val="22"/>
        </w:rPr>
        <w:t xml:space="preserve"> </w:t>
      </w:r>
      <w:proofErr w:type="spellStart"/>
      <w:r w:rsidRPr="00A02037">
        <w:rPr>
          <w:rFonts w:ascii="Calibri" w:eastAsia="Calibri" w:hAnsi="Calibri" w:cs="Calibri"/>
          <w:color w:val="000000"/>
          <w:sz w:val="22"/>
          <w:szCs w:val="22"/>
        </w:rPr>
        <w:t>Mediation</w:t>
      </w:r>
      <w:proofErr w:type="spellEnd"/>
      <w:r w:rsidRPr="00A02037">
        <w:rPr>
          <w:rFonts w:ascii="Calibri" w:eastAsia="Calibri" w:hAnsi="Calibri" w:cs="Calibri"/>
          <w:color w:val="000000"/>
          <w:sz w:val="22"/>
          <w:szCs w:val="22"/>
        </w:rPr>
        <w:t xml:space="preserve"> Services, Inc. (“</w:t>
      </w:r>
      <w:r w:rsidRPr="00A02037">
        <w:rPr>
          <w:rFonts w:ascii="Calibri" w:eastAsia="Calibri" w:hAnsi="Calibri" w:cs="Calibri"/>
          <w:b/>
          <w:color w:val="000000"/>
          <w:sz w:val="22"/>
          <w:szCs w:val="22"/>
        </w:rPr>
        <w:t>JAMS</w:t>
      </w:r>
      <w:r w:rsidRPr="00A02037">
        <w:rPr>
          <w:rFonts w:ascii="Calibri" w:eastAsia="Calibri" w:hAnsi="Calibri" w:cs="Calibri"/>
          <w:color w:val="000000"/>
          <w:sz w:val="22"/>
          <w:szCs w:val="22"/>
        </w:rPr>
        <w:t>”) zoals die op dat ogenblik van kracht zijn, door een of meer arbiters in handelsgeschillen met wezenlijke ervaring in de beslechting van complexe geschillen over handelsovereenkomsten. De Partijen komen overeen dat deze arbiter(s) de volledige bevoegdheid heeft (hebben) om voorlopige en permanente dwangmaatregelen, schadevergoeding en alle andere voorzieningen in de wet beschikbare verlichting te verlenen, die op grond van billijkheid of anderszins overeenkomstig toepasselijk recht beschikbaar zijn, en dat alle noodarbiters die overeenkomstig de “JAMS” zijn aangesteld, bevoegd zijn noodmaatregelen te treffen in overeenstemming met die regels.</w:t>
      </w:r>
      <w:r w:rsidR="00B16ACC" w:rsidRPr="00A02037">
        <w:rPr>
          <w:rFonts w:ascii="Calibri" w:eastAsia="Calibri" w:hAnsi="Calibri" w:cs="Calibri"/>
          <w:color w:val="000000"/>
          <w:sz w:val="22"/>
          <w:szCs w:val="22"/>
        </w:rPr>
        <w:t xml:space="preserve"> </w:t>
      </w:r>
    </w:p>
    <w:p w14:paraId="0000004E" w14:textId="77777777" w:rsidR="0049734B" w:rsidRPr="00A02037" w:rsidRDefault="008728C6" w:rsidP="00A02037">
      <w:pPr>
        <w:numPr>
          <w:ilvl w:val="1"/>
          <w:numId w:val="6"/>
        </w:numPr>
        <w:spacing w:line="276" w:lineRule="auto"/>
        <w:rPr>
          <w:rFonts w:ascii="Arial" w:eastAsia="Arial" w:hAnsi="Arial" w:cs="Arial"/>
          <w:sz w:val="20"/>
          <w:szCs w:val="20"/>
        </w:rPr>
      </w:pPr>
      <w:r w:rsidRPr="00A02037">
        <w:rPr>
          <w:rFonts w:ascii="Calibri" w:eastAsia="Calibri" w:hAnsi="Calibri" w:cs="Calibri"/>
          <w:sz w:val="22"/>
          <w:szCs w:val="22"/>
          <w:u w:val="single"/>
        </w:rPr>
        <w:t>Afstand van collectieve procedure.</w:t>
      </w:r>
      <w:r w:rsidRPr="00A02037">
        <w:rPr>
          <w:rFonts w:ascii="Calibri" w:eastAsia="Calibri" w:hAnsi="Calibri" w:cs="Calibri"/>
          <w:sz w:val="22"/>
          <w:szCs w:val="22"/>
        </w:rPr>
        <w:t xml:space="preserve"> Een</w:t>
      </w:r>
      <w:hyperlink r:id="rId11">
        <w:r w:rsidRPr="00A02037">
          <w:rPr>
            <w:rFonts w:ascii="Calibri" w:eastAsia="Calibri" w:hAnsi="Calibri" w:cs="Calibri"/>
            <w:sz w:val="22"/>
            <w:szCs w:val="22"/>
          </w:rPr>
          <w:t xml:space="preserve"> procedure</w:t>
        </w:r>
      </w:hyperlink>
      <w:r w:rsidRPr="00A02037">
        <w:rPr>
          <w:rFonts w:ascii="Calibri" w:eastAsia="Calibri" w:hAnsi="Calibri" w:cs="Calibri"/>
          <w:sz w:val="22"/>
          <w:szCs w:val="22"/>
        </w:rPr>
        <w:t xml:space="preserve"> tot arbitrage of beslechting van een geschil dat voortvloeit uit of verband houdt met deze Voorwaarden of het gebruik door Klant van de Producten in een forum wordt uitsluitend op individuele basis gevoerd en niet als een class action, een geconsolideerde procedure, een ‘private </w:t>
      </w:r>
      <w:proofErr w:type="spellStart"/>
      <w:r w:rsidRPr="00A02037">
        <w:rPr>
          <w:rFonts w:ascii="Calibri" w:eastAsia="Calibri" w:hAnsi="Calibri" w:cs="Calibri"/>
          <w:sz w:val="22"/>
          <w:szCs w:val="22"/>
        </w:rPr>
        <w:t>attorney</w:t>
      </w:r>
      <w:proofErr w:type="spellEnd"/>
      <w:r w:rsidRPr="00A02037">
        <w:rPr>
          <w:rFonts w:ascii="Calibri" w:eastAsia="Calibri" w:hAnsi="Calibri" w:cs="Calibri"/>
          <w:sz w:val="22"/>
          <w:szCs w:val="22"/>
        </w:rPr>
        <w:t xml:space="preserve"> </w:t>
      </w:r>
      <w:proofErr w:type="spellStart"/>
      <w:r w:rsidRPr="00A02037">
        <w:rPr>
          <w:rFonts w:ascii="Calibri" w:eastAsia="Calibri" w:hAnsi="Calibri" w:cs="Calibri"/>
          <w:sz w:val="22"/>
          <w:szCs w:val="22"/>
        </w:rPr>
        <w:t>general</w:t>
      </w:r>
      <w:proofErr w:type="spellEnd"/>
      <w:r w:rsidRPr="00A02037">
        <w:rPr>
          <w:rFonts w:ascii="Calibri" w:eastAsia="Calibri" w:hAnsi="Calibri" w:cs="Calibri"/>
          <w:sz w:val="22"/>
          <w:szCs w:val="22"/>
        </w:rPr>
        <w:t xml:space="preserve">’-procedure of andere representatieve procedure. U doet uitdrukkelijk afstand van uw recht om een collectieve procedure in te stellen, deel te nemen aan een collectieve procedure of een procedure in te stellen op collectieve basis. Tenzij Samsara schriftelijk anders overeenkomt, zal de arbiter of andere </w:t>
      </w:r>
      <w:proofErr w:type="spellStart"/>
      <w:r w:rsidRPr="00A02037">
        <w:rPr>
          <w:rFonts w:ascii="Calibri" w:eastAsia="Calibri" w:hAnsi="Calibri" w:cs="Calibri"/>
          <w:sz w:val="22"/>
          <w:szCs w:val="22"/>
        </w:rPr>
        <w:t>adjudicator</w:t>
      </w:r>
      <w:proofErr w:type="spellEnd"/>
      <w:r w:rsidRPr="00A02037">
        <w:rPr>
          <w:rFonts w:ascii="Calibri" w:eastAsia="Calibri" w:hAnsi="Calibri" w:cs="Calibri"/>
          <w:sz w:val="22"/>
          <w:szCs w:val="22"/>
        </w:rPr>
        <w:t xml:space="preserve"> de vorderingen van meer dan een persoon of entiteit niet consolideren.</w:t>
      </w:r>
    </w:p>
    <w:p w14:paraId="0000004F" w14:textId="77777777" w:rsidR="0049734B" w:rsidRPr="00A02037" w:rsidRDefault="0049734B">
      <w:pPr>
        <w:rPr>
          <w:rFonts w:ascii="Calibri" w:eastAsia="Calibri" w:hAnsi="Calibri" w:cs="Calibri"/>
          <w:color w:val="000000"/>
          <w:sz w:val="22"/>
          <w:szCs w:val="22"/>
        </w:rPr>
      </w:pPr>
    </w:p>
    <w:p w14:paraId="00000050" w14:textId="6AB2E49E" w:rsidR="0049734B" w:rsidRPr="00A02037" w:rsidRDefault="008728C6" w:rsidP="00A02037">
      <w:pPr>
        <w:numPr>
          <w:ilvl w:val="0"/>
          <w:numId w:val="6"/>
        </w:numPr>
        <w:pBdr>
          <w:top w:val="nil"/>
          <w:left w:val="nil"/>
          <w:bottom w:val="nil"/>
          <w:right w:val="nil"/>
          <w:between w:val="nil"/>
        </w:pBdr>
        <w:spacing w:after="240"/>
        <w:jc w:val="both"/>
      </w:pPr>
      <w:r w:rsidRPr="00A02037">
        <w:rPr>
          <w:rFonts w:ascii="Calibri" w:eastAsia="Calibri" w:hAnsi="Calibri" w:cs="Calibri"/>
          <w:color w:val="000000"/>
          <w:sz w:val="22"/>
          <w:szCs w:val="22"/>
          <w:u w:val="single"/>
        </w:rPr>
        <w:t>Toepasselijk recht.</w:t>
      </w:r>
      <w:r w:rsidR="00B16ACC" w:rsidRPr="00A02037">
        <w:rPr>
          <w:rFonts w:ascii="Calibri" w:eastAsia="Calibri" w:hAnsi="Calibri" w:cs="Calibri"/>
          <w:color w:val="000000"/>
          <w:sz w:val="22"/>
          <w:szCs w:val="22"/>
        </w:rPr>
        <w:t xml:space="preserve"> </w:t>
      </w:r>
      <w:r w:rsidRPr="00A02037">
        <w:rPr>
          <w:rFonts w:ascii="Calibri" w:eastAsia="Calibri" w:hAnsi="Calibri" w:cs="Calibri"/>
          <w:color w:val="000000"/>
          <w:sz w:val="22"/>
          <w:szCs w:val="22"/>
        </w:rPr>
        <w:t xml:space="preserve">Deze Voorwaarden en alle procedures die er betrekking op hebben worden geregeld door het recht van de Staat Californië, zonder rekening te houden met de collisieregels. Behoudens de overeenkomst tot arbitrage zoals hierin uiteengezet, zijn de exclusieve jurisdictie en de locatie voor rechtsprocedures die voortvloeien uit of verband houden met deze Voorwaarden of het gebruik door de Klant van de Producten de staats- en federale rechtbanken in San Francisco </w:t>
      </w:r>
      <w:proofErr w:type="spellStart"/>
      <w:r w:rsidRPr="00A02037">
        <w:rPr>
          <w:rFonts w:ascii="Calibri" w:eastAsia="Calibri" w:hAnsi="Calibri" w:cs="Calibri"/>
          <w:color w:val="000000"/>
          <w:sz w:val="22"/>
          <w:szCs w:val="22"/>
        </w:rPr>
        <w:t>County</w:t>
      </w:r>
      <w:proofErr w:type="spellEnd"/>
      <w:r w:rsidRPr="00A02037">
        <w:rPr>
          <w:rFonts w:ascii="Calibri" w:eastAsia="Calibri" w:hAnsi="Calibri" w:cs="Calibri"/>
          <w:color w:val="000000"/>
          <w:sz w:val="22"/>
          <w:szCs w:val="22"/>
        </w:rPr>
        <w:t xml:space="preserve">, Californië, Verenigde Staten, en beide partijen stemmen in met de bevoegdheid van die rechtbanken met betrekking tot dergelijke procedures. </w:t>
      </w:r>
    </w:p>
    <w:p w14:paraId="00000051" w14:textId="77777777" w:rsidR="0049734B" w:rsidRPr="00A02037" w:rsidRDefault="008728C6" w:rsidP="00A02037">
      <w:pPr>
        <w:numPr>
          <w:ilvl w:val="0"/>
          <w:numId w:val="6"/>
        </w:numPr>
        <w:pBdr>
          <w:top w:val="nil"/>
          <w:left w:val="nil"/>
          <w:bottom w:val="nil"/>
          <w:right w:val="nil"/>
          <w:between w:val="nil"/>
        </w:pBdr>
        <w:spacing w:after="240"/>
        <w:rPr>
          <w:color w:val="000000"/>
          <w:sz w:val="22"/>
          <w:szCs w:val="22"/>
        </w:rPr>
      </w:pPr>
      <w:r w:rsidRPr="00A02037">
        <w:rPr>
          <w:rFonts w:ascii="Calibri" w:eastAsia="Calibri" w:hAnsi="Calibri" w:cs="Calibri"/>
          <w:color w:val="000000"/>
          <w:sz w:val="22"/>
          <w:szCs w:val="22"/>
          <w:u w:val="single"/>
        </w:rPr>
        <w:t>Algemene voorwaarden.</w:t>
      </w:r>
    </w:p>
    <w:p w14:paraId="00000052" w14:textId="58F2C46E" w:rsidR="0049734B" w:rsidRPr="00A02037" w:rsidRDefault="008728C6" w:rsidP="00A02037">
      <w:pPr>
        <w:numPr>
          <w:ilvl w:val="1"/>
          <w:numId w:val="6"/>
        </w:numPr>
        <w:pBdr>
          <w:top w:val="nil"/>
          <w:left w:val="nil"/>
          <w:bottom w:val="nil"/>
          <w:right w:val="nil"/>
          <w:between w:val="nil"/>
        </w:pBdr>
        <w:spacing w:after="240"/>
        <w:jc w:val="both"/>
      </w:pPr>
      <w:r w:rsidRPr="00A02037">
        <w:rPr>
          <w:rFonts w:ascii="Calibri" w:eastAsia="Calibri" w:hAnsi="Calibri" w:cs="Calibri"/>
          <w:color w:val="000000"/>
          <w:sz w:val="22"/>
          <w:szCs w:val="22"/>
          <w:u w:val="single"/>
        </w:rPr>
        <w:t>Overige bepalingen.</w:t>
      </w:r>
      <w:r w:rsidRPr="00A02037">
        <w:rPr>
          <w:rFonts w:ascii="Calibri" w:eastAsia="Calibri" w:hAnsi="Calibri" w:cs="Calibri"/>
          <w:color w:val="000000"/>
          <w:sz w:val="22"/>
          <w:szCs w:val="22"/>
        </w:rPr>
        <w:t xml:space="preserve"> Deze Voorwaarden vormen, samen met alle toepasselijke Orderformulieren, de volledige en enige overeenkomst tussen u en Samsara met betrekking tot de Producten en het onderwerp daarvan, en deze Voorwaarden hebben voorrang op en vervangen alle voorgaande mondelinge </w:t>
      </w:r>
      <w:r w:rsidRPr="00A02037">
        <w:rPr>
          <w:rFonts w:ascii="Calibri" w:eastAsia="Calibri" w:hAnsi="Calibri" w:cs="Calibri"/>
          <w:color w:val="000000"/>
          <w:sz w:val="22"/>
          <w:szCs w:val="22"/>
        </w:rPr>
        <w:lastRenderedPageBreak/>
        <w:t>of schriftelijke afspraken of overeenkomsten tussen u en Samsara over de Producten en het onderwerp daarvan.</w:t>
      </w:r>
      <w:r w:rsidR="00AD6607" w:rsidRPr="00A02037">
        <w:rPr>
          <w:rFonts w:ascii="Calibri" w:eastAsia="Calibri" w:hAnsi="Calibri" w:cs="Calibri"/>
          <w:color w:val="000000"/>
          <w:sz w:val="22"/>
          <w:szCs w:val="22"/>
        </w:rPr>
        <w:t xml:space="preserve"> Voor alle duidelijkheid komen de partijen overeen dat alle doorklik-, hyperlink- of vergelijkbare standaardvoorwaarden van de Klant, met inbegrip van de voorwaarden die verband houden met betalingsportalen van de Klant of de aanstelling van Samsara als leverancier van de Klant, nietig zijn en geen effect hebben, ongeacht andersluidende bepalingen in die voorwaarden.</w:t>
      </w:r>
      <w:r w:rsidRPr="00A02037">
        <w:rPr>
          <w:rFonts w:ascii="Calibri" w:eastAsia="Calibri" w:hAnsi="Calibri" w:cs="Calibri"/>
          <w:color w:val="000000"/>
          <w:sz w:val="22"/>
          <w:szCs w:val="22"/>
        </w:rPr>
        <w:t xml:space="preserve"> Indien een Orderformulier evenwel van deze Voorwaarden afwijkt, prevaleren de voorwaarden van het Orderformulier boven deze Voorwaarden; onder de voorwaarde dat, voor zover van toepassing, (a) een aankoop of bestelling onder een Aankoopformulier ook is uiteengezet in een Quote, ongeacht tegenstrijdige bepalingen in deze Voorwaarden of het toepasselijke Aankoopformulier, (i)</w:t>
      </w:r>
      <w:r w:rsidR="00B16ACC" w:rsidRPr="00A02037">
        <w:rPr>
          <w:rFonts w:ascii="Calibri" w:eastAsia="Calibri" w:hAnsi="Calibri" w:cs="Calibri"/>
          <w:color w:val="000000"/>
          <w:sz w:val="22"/>
          <w:szCs w:val="22"/>
        </w:rPr>
        <w:t xml:space="preserve"> </w:t>
      </w:r>
      <w:r w:rsidRPr="00A02037">
        <w:rPr>
          <w:rFonts w:ascii="Calibri" w:eastAsia="Calibri" w:hAnsi="Calibri" w:cs="Calibri"/>
          <w:color w:val="000000"/>
          <w:sz w:val="22"/>
          <w:szCs w:val="22"/>
        </w:rPr>
        <w:t>in het geval van een tegenstrijdigheid tussen een Aankoopformulier en een Quote, de Quote prevaleert en tegenstrijdige bepalingen uit een Aankoopformulier niet van toepassing zijn; en (ii) de Klant verzekert dat een Aankoopformulier refereert naar de betreffende Quote,</w:t>
      </w:r>
      <w:r w:rsidR="00B16ACC" w:rsidRPr="00A02037">
        <w:rPr>
          <w:rFonts w:ascii="Calibri" w:eastAsia="Calibri" w:hAnsi="Calibri" w:cs="Calibri"/>
          <w:color w:val="000000"/>
          <w:sz w:val="22"/>
          <w:szCs w:val="22"/>
        </w:rPr>
        <w:t xml:space="preserve"> </w:t>
      </w:r>
      <w:r w:rsidRPr="00A02037">
        <w:rPr>
          <w:rFonts w:ascii="Calibri" w:eastAsia="Calibri" w:hAnsi="Calibri" w:cs="Calibri"/>
          <w:color w:val="000000"/>
          <w:sz w:val="22"/>
          <w:szCs w:val="22"/>
        </w:rPr>
        <w:t>en (b) ten aan van Aankoopformulieren verstrekt door een Samsara wederverkoper, waar de aankoop niet wordt beheerst door een Quote of de overeenkomst tussen de wederverkoper en Samsara, zal er in het geval van een tegenstrijdigheid tussen het Aankoopformulier en de overeenkomst tussen de wederverkoper en Samsara</w:t>
      </w:r>
      <w:r w:rsidR="007F10D2" w:rsidRPr="00A02037">
        <w:rPr>
          <w:rFonts w:ascii="Calibri" w:eastAsia="Calibri" w:hAnsi="Calibri" w:cs="Calibri"/>
          <w:color w:val="000000"/>
          <w:sz w:val="22"/>
          <w:szCs w:val="22"/>
        </w:rPr>
        <w:t xml:space="preserve"> gelden.</w:t>
      </w:r>
      <w:r w:rsidR="0083367F" w:rsidRPr="00A02037">
        <w:rPr>
          <w:rFonts w:ascii="Calibri" w:eastAsia="Calibri" w:hAnsi="Calibri" w:cs="Calibri"/>
          <w:color w:val="000000"/>
          <w:sz w:val="22"/>
          <w:szCs w:val="22"/>
        </w:rPr>
        <w:t xml:space="preserve"> </w:t>
      </w:r>
      <w:r w:rsidR="0083367F" w:rsidRPr="00A02037">
        <w:rPr>
          <w:rFonts w:ascii="Calibri" w:hAnsi="Calibri"/>
          <w:sz w:val="22"/>
        </w:rPr>
        <w:t xml:space="preserve">Elk bestelformulier is enkel bedoeld voor het gemak van de Klant voor het bijhouden van gegevens, en het bestaan van een Bestelbon of enige levering van Producten aan de Klant na ontvangst van een Bestelformulier zal niet worden beschouwd als een erkenning van of instemming met enige voorwaarden verbonden aan een dergelijk Bestelformulier of op enigerlei wijze worden geacht de Overeenkomst of de toepasselijke Offerte te wijzigen, te wijzigen, te vervangen of aan te vullen. </w:t>
      </w:r>
      <w:r w:rsidRPr="00A02037">
        <w:rPr>
          <w:rFonts w:ascii="Calibri" w:eastAsia="Calibri" w:hAnsi="Calibri" w:cs="Calibri"/>
          <w:color w:val="000000"/>
          <w:sz w:val="22"/>
          <w:szCs w:val="22"/>
        </w:rPr>
        <w:t>Indien</w:t>
      </w:r>
      <w:r w:rsidR="0083367F" w:rsidRPr="00A02037">
        <w:rPr>
          <w:rFonts w:ascii="Calibri" w:eastAsia="Calibri" w:hAnsi="Calibri" w:cs="Calibri"/>
          <w:color w:val="000000"/>
          <w:sz w:val="22"/>
          <w:szCs w:val="22"/>
        </w:rPr>
        <w:t xml:space="preserve"> </w:t>
      </w:r>
      <w:r w:rsidRPr="00A02037">
        <w:rPr>
          <w:rFonts w:ascii="Calibri" w:eastAsia="Calibri" w:hAnsi="Calibri" w:cs="Calibri"/>
          <w:color w:val="000000"/>
          <w:sz w:val="22"/>
          <w:szCs w:val="22"/>
        </w:rPr>
        <w:t>een bevoegde rechtbank om welke reden ook een bepaling van deze Voorwaarden ongeldig of onuitvoerbaar verklaart, zal die bepaling in de mate van het toelaatbare worden uitgevoerd en blijven de resterende bepalingen van deze Voorwaarden onverminderd van kracht. Het is u niet toegestaan deze Voorwaarden van rechtswege of anderszins toe te wijzen of over te dragen zonder de voorafgaande schriftelijke toestemming van Samsara. Elke poging om deze Voorwaarden zonder dergelijke toestemming toe te wijzen of over te dragen, is nietig. Samsara kan deze Voorwaarden zonder enige beperking naar eigen goeddunken toewijzen of overdragen. Behoudens het voorgaande zullen deze Voorwaarden uitsluitend bindend en geldig zijn ten behoeve van de Partijen, hun opvolgers en toegestane rechtverkrijgenden, en niets hierin, expliciet of impliciet, is bedoeld of zal aan enige andere persoon of entiteit of aan een aan de Partij gelieerde onderneming, enig wettelijk of billijk recht, voordeel of rechtsmiddel van welke aard dan ook onder of uit hoofde van deze Voorwaarden, verstrekken.</w:t>
      </w:r>
      <w:r w:rsidR="00B16ACC" w:rsidRPr="00A02037">
        <w:rPr>
          <w:rFonts w:ascii="Calibri" w:eastAsia="Calibri" w:hAnsi="Calibri" w:cs="Calibri"/>
          <w:color w:val="000000"/>
          <w:sz w:val="22"/>
          <w:szCs w:val="22"/>
        </w:rPr>
        <w:t xml:space="preserve"> </w:t>
      </w:r>
      <w:r w:rsidRPr="00A02037">
        <w:rPr>
          <w:rFonts w:ascii="Calibri" w:eastAsia="Calibri" w:hAnsi="Calibri" w:cs="Calibri"/>
          <w:color w:val="000000"/>
          <w:sz w:val="22"/>
          <w:szCs w:val="22"/>
        </w:rPr>
        <w:t>De Klant is niet gerechtigd om claims onder deze Voorwaarden in te dienen tegen een aan Samsara gelieerde onderneming, werknemer, bestuurder, functionaris of aandeelhouder van Samsara.</w:t>
      </w:r>
      <w:r w:rsidR="00B16ACC" w:rsidRPr="00A02037">
        <w:rPr>
          <w:rFonts w:ascii="Calibri" w:eastAsia="Calibri" w:hAnsi="Calibri" w:cs="Calibri"/>
          <w:color w:val="000000"/>
          <w:sz w:val="22"/>
          <w:szCs w:val="22"/>
        </w:rPr>
        <w:t xml:space="preserve"> </w:t>
      </w:r>
      <w:r w:rsidRPr="00A02037">
        <w:rPr>
          <w:rFonts w:ascii="Calibri" w:eastAsia="Calibri" w:hAnsi="Calibri" w:cs="Calibri"/>
          <w:color w:val="000000"/>
          <w:sz w:val="22"/>
          <w:szCs w:val="22"/>
        </w:rPr>
        <w:t xml:space="preserve">Alle kennisgevingen of andere mededelingen vanwege Samsara uit hoofde van deze Voorwaarden, inclusief aangaande wijzigingen aan deze Voorwaarden, gebeuren: (i) per e-mail, (ii) door publicatie op de website van Samsara, of (iii) door publicatie op de Diensten. Voor kennisgevingen per e-mail wordt de datum van ontvangst geacht de datum te zijn waarop de kennisgeving is verzonden. Dat een van de Partijen zich niet beroept op een recht of bepaling uit deze Voorwaarden, kan niet worden opgevat als een afstand van dat recht of die bepaling. Een afstand van een recht of bepaling is slechts van toepassing indien schriftelijk vastgelegd en ondertekend door een rechtsgeldig gemachtigde vertegenwoordiger van beide Partijen. Behoudens zoals uitdrukkelijk in deze Voorwaarden uiteengezet, doet de uitoefening van een rechtsmiddel uit hoofde van deze Voorwaarden door een van de Partijen geen afbreuk aan de overige rechtsmiddelen van die Partij, uit hoofde van deze Voorwaarden of anderszins. In het geval van enige tegenstrijdigheid tussen deze Voorwaarden in het Nederlands en de Engelstalige voorwaarden prevaleren de Engelstalige voorwaarden zoals beschikbaar op </w:t>
      </w:r>
      <w:hyperlink r:id="rId12">
        <w:r w:rsidRPr="00A02037">
          <w:rPr>
            <w:rFonts w:ascii="Calibri" w:eastAsia="Calibri" w:hAnsi="Calibri" w:cs="Calibri"/>
            <w:color w:val="1155CC"/>
            <w:sz w:val="22"/>
            <w:szCs w:val="22"/>
            <w:u w:val="single"/>
          </w:rPr>
          <w:t>https://www.samsara.com/legal/platform-terms-of-service/</w:t>
        </w:r>
      </w:hyperlink>
      <w:r w:rsidRPr="00A02037">
        <w:rPr>
          <w:rFonts w:ascii="Calibri" w:eastAsia="Calibri" w:hAnsi="Calibri" w:cs="Calibri"/>
          <w:color w:val="000000"/>
          <w:sz w:val="22"/>
          <w:szCs w:val="22"/>
        </w:rPr>
        <w:t xml:space="preserve">. </w:t>
      </w:r>
    </w:p>
    <w:p w14:paraId="00000053" w14:textId="40F4EBF4" w:rsidR="0049734B" w:rsidRPr="00A02037" w:rsidRDefault="008728C6" w:rsidP="00A02037">
      <w:pPr>
        <w:numPr>
          <w:ilvl w:val="1"/>
          <w:numId w:val="6"/>
        </w:numPr>
        <w:pBdr>
          <w:top w:val="nil"/>
          <w:left w:val="nil"/>
          <w:bottom w:val="nil"/>
          <w:right w:val="nil"/>
          <w:between w:val="nil"/>
        </w:pBdr>
        <w:spacing w:after="240"/>
        <w:jc w:val="both"/>
        <w:rPr>
          <w:color w:val="000000"/>
        </w:rPr>
      </w:pPr>
      <w:r w:rsidRPr="00A02037">
        <w:rPr>
          <w:rFonts w:ascii="Calibri" w:eastAsia="Calibri" w:hAnsi="Calibri" w:cs="Calibri"/>
          <w:color w:val="000000"/>
          <w:sz w:val="22"/>
          <w:szCs w:val="22"/>
          <w:u w:val="single"/>
        </w:rPr>
        <w:t>Aanvaardbaar gebruik.</w:t>
      </w:r>
      <w:r w:rsidRPr="00A02037">
        <w:rPr>
          <w:rFonts w:ascii="Calibri" w:eastAsia="Calibri" w:hAnsi="Calibri" w:cs="Calibri"/>
          <w:color w:val="000000"/>
          <w:sz w:val="22"/>
          <w:szCs w:val="22"/>
        </w:rPr>
        <w:t xml:space="preserve"> De Klant mag de Producten niet gebruiken, en mag een derde partij, met inbegrip van zijn Bevoegde Gebruikers, niet toestaan: (a) gebruik te maken van de Producten: (i) voor een ongepast, oneigenlijk, discriminerend, illegaal of anderszins schadelijk doel of (ii) om de rechten te schenden van anderen, waaronder, maar niet beperkt tot, wettelijke rechten (bijv. intellectuele eigendomsrechten of eigendomsrechten) of mensenrechten (d.w.z. de rechten die inherent zijn aan alle mensen ongeacht ras, ge</w:t>
      </w:r>
      <w:r w:rsidR="001075BD" w:rsidRPr="00A02037">
        <w:rPr>
          <w:rFonts w:ascii="Calibri" w:eastAsia="Calibri" w:hAnsi="Calibri" w:cs="Calibri"/>
          <w:color w:val="000000"/>
          <w:sz w:val="22"/>
          <w:szCs w:val="22"/>
        </w:rPr>
        <w:t>sla</w:t>
      </w:r>
      <w:r w:rsidRPr="00A02037">
        <w:rPr>
          <w:rFonts w:ascii="Calibri" w:eastAsia="Calibri" w:hAnsi="Calibri" w:cs="Calibri"/>
          <w:color w:val="000000"/>
          <w:sz w:val="22"/>
          <w:szCs w:val="22"/>
        </w:rPr>
        <w:t xml:space="preserve">cht, nationaliteit, etniciteit, taal, religie of enige andere status, waaronder, maar niet beperkt tot, het recht op leven en vrijheid, vrijheid van slavernij en foltering, vrijheid van mening en uitdrukking, het recht op werk en opleiding, en nog veel meer), elk zoals redelijkerwijs bepaald door Samsara; of (b) zich schuldig te maken aan misbruik, intimiderend, bedreigend, beledigend of anderszins </w:t>
      </w:r>
      <w:r w:rsidRPr="00A02037">
        <w:rPr>
          <w:rFonts w:ascii="Calibri" w:eastAsia="Calibri" w:hAnsi="Calibri" w:cs="Calibri"/>
          <w:color w:val="000000"/>
          <w:sz w:val="22"/>
          <w:szCs w:val="22"/>
        </w:rPr>
        <w:lastRenderedPageBreak/>
        <w:t xml:space="preserve">ongepast gedrag jegens Samsara of haar werknemers, agenten, dienstverleners, gelieerde ondernemingen of andere klanten. Om een mogelijk misbruik of schending te melden, kunt u een e-mail sturen naar </w:t>
      </w:r>
      <w:hyperlink r:id="rId13">
        <w:r w:rsidRPr="00A02037">
          <w:rPr>
            <w:rFonts w:ascii="Calibri" w:eastAsia="Calibri" w:hAnsi="Calibri" w:cs="Calibri"/>
            <w:color w:val="0000FF"/>
            <w:sz w:val="22"/>
            <w:szCs w:val="22"/>
            <w:u w:val="single"/>
          </w:rPr>
          <w:t>abuse@samsara.com</w:t>
        </w:r>
      </w:hyperlink>
      <w:r w:rsidRPr="00A02037">
        <w:rPr>
          <w:rFonts w:ascii="Calibri" w:eastAsia="Calibri" w:hAnsi="Calibri" w:cs="Calibri"/>
          <w:color w:val="000000"/>
          <w:sz w:val="22"/>
          <w:szCs w:val="22"/>
        </w:rPr>
        <w:t xml:space="preserve"> of een anonieme melding doen via </w:t>
      </w:r>
      <w:hyperlink r:id="rId14">
        <w:r w:rsidRPr="00A02037">
          <w:rPr>
            <w:rFonts w:ascii="Calibri" w:eastAsia="Calibri" w:hAnsi="Calibri" w:cs="Calibri"/>
            <w:color w:val="0000FF"/>
            <w:sz w:val="22"/>
            <w:szCs w:val="22"/>
            <w:u w:val="single"/>
          </w:rPr>
          <w:t>https://samsara-external.allvoices.co/</w:t>
        </w:r>
      </w:hyperlink>
      <w:r w:rsidRPr="00A02037">
        <w:rPr>
          <w:rFonts w:ascii="Calibri" w:eastAsia="Calibri" w:hAnsi="Calibri" w:cs="Calibri"/>
          <w:color w:val="000000"/>
          <w:sz w:val="22"/>
          <w:szCs w:val="22"/>
        </w:rPr>
        <w:t>. </w:t>
      </w:r>
    </w:p>
    <w:p w14:paraId="00000054" w14:textId="200A5EEF" w:rsidR="0049734B" w:rsidRPr="00A02037" w:rsidRDefault="008728C6" w:rsidP="00A02037">
      <w:pPr>
        <w:numPr>
          <w:ilvl w:val="1"/>
          <w:numId w:val="6"/>
        </w:numPr>
        <w:pBdr>
          <w:top w:val="nil"/>
          <w:left w:val="nil"/>
          <w:bottom w:val="nil"/>
          <w:right w:val="nil"/>
          <w:between w:val="nil"/>
        </w:pBdr>
        <w:spacing w:after="240"/>
        <w:jc w:val="both"/>
        <w:rPr>
          <w:color w:val="000000"/>
        </w:rPr>
      </w:pPr>
      <w:r w:rsidRPr="00A02037">
        <w:rPr>
          <w:rFonts w:ascii="Calibri" w:eastAsia="Calibri" w:hAnsi="Calibri" w:cs="Calibri"/>
          <w:color w:val="000000"/>
          <w:sz w:val="22"/>
          <w:szCs w:val="22"/>
          <w:u w:val="single"/>
        </w:rPr>
        <w:t>Exportbeperkingen</w:t>
      </w:r>
      <w:r w:rsidRPr="00A02037">
        <w:rPr>
          <w:rFonts w:ascii="Calibri" w:eastAsia="Calibri" w:hAnsi="Calibri" w:cs="Calibri"/>
          <w:color w:val="000000"/>
          <w:sz w:val="22"/>
          <w:szCs w:val="22"/>
        </w:rPr>
        <w:t>.</w:t>
      </w:r>
      <w:r w:rsidR="00B16ACC" w:rsidRPr="00A02037">
        <w:rPr>
          <w:rFonts w:ascii="Calibri" w:eastAsia="Calibri" w:hAnsi="Calibri" w:cs="Calibri"/>
          <w:color w:val="000000"/>
          <w:sz w:val="22"/>
          <w:szCs w:val="22"/>
        </w:rPr>
        <w:t xml:space="preserve"> </w:t>
      </w:r>
      <w:r w:rsidRPr="00A02037">
        <w:rPr>
          <w:rFonts w:ascii="Calibri" w:eastAsia="Calibri" w:hAnsi="Calibri" w:cs="Calibri"/>
          <w:color w:val="000000"/>
          <w:sz w:val="22"/>
          <w:szCs w:val="22"/>
        </w:rPr>
        <w:t>Het is de Klant niet toegestaan de Producten te gebruiken die in strijd zijn met de toepasselijke exportregels of sanctiewetten van de Verenigde Staten of enig ander toepasselijk rechtsgebied.</w:t>
      </w:r>
      <w:r w:rsidR="00B16ACC" w:rsidRPr="00A02037">
        <w:rPr>
          <w:rFonts w:ascii="Calibri" w:eastAsia="Calibri" w:hAnsi="Calibri" w:cs="Calibri"/>
          <w:color w:val="000000"/>
          <w:sz w:val="22"/>
          <w:szCs w:val="22"/>
        </w:rPr>
        <w:t xml:space="preserve"> </w:t>
      </w:r>
      <w:r w:rsidRPr="00A02037">
        <w:rPr>
          <w:rFonts w:ascii="Calibri" w:eastAsia="Calibri" w:hAnsi="Calibri" w:cs="Calibri"/>
          <w:color w:val="000000"/>
          <w:sz w:val="22"/>
          <w:szCs w:val="22"/>
        </w:rPr>
        <w:t xml:space="preserve">Het is de Klant niet toegestaan de Producten te gebruiken als de Klant namens een persoon of entiteit met beperkte rechten werkzaam is, met inbegrip van de personen die vermeld staan op de lijst van het Amerikaanse ministerie van Financiën van speciaal aangewezen staatsburgers, de lijst met uitgesloten personen van het Amerikaanse ministerie van Buitenlandse Zaken, de lijst met uitgesloten personen van de State </w:t>
      </w:r>
      <w:proofErr w:type="spellStart"/>
      <w:r w:rsidRPr="00A02037">
        <w:rPr>
          <w:rFonts w:ascii="Calibri" w:eastAsia="Calibri" w:hAnsi="Calibri" w:cs="Calibri"/>
          <w:color w:val="000000"/>
          <w:sz w:val="22"/>
          <w:szCs w:val="22"/>
        </w:rPr>
        <w:t>Department</w:t>
      </w:r>
      <w:proofErr w:type="spellEnd"/>
      <w:r w:rsidRPr="00A02037">
        <w:rPr>
          <w:rFonts w:ascii="Calibri" w:eastAsia="Calibri" w:hAnsi="Calibri" w:cs="Calibri"/>
          <w:color w:val="000000"/>
          <w:sz w:val="22"/>
          <w:szCs w:val="22"/>
        </w:rPr>
        <w:t xml:space="preserve"> of soortgelijke lijst met geweigerde partijen zonder voorafgaande toestemming van de Amerikaanse overheid.</w:t>
      </w:r>
      <w:r w:rsidR="00B16ACC" w:rsidRPr="00A02037">
        <w:rPr>
          <w:rFonts w:ascii="Calibri" w:eastAsia="Calibri" w:hAnsi="Calibri" w:cs="Calibri"/>
          <w:color w:val="000000"/>
          <w:sz w:val="22"/>
          <w:szCs w:val="22"/>
        </w:rPr>
        <w:t xml:space="preserve"> </w:t>
      </w:r>
      <w:r w:rsidRPr="00A02037">
        <w:rPr>
          <w:rFonts w:ascii="Calibri" w:eastAsia="Calibri" w:hAnsi="Calibri" w:cs="Calibri"/>
          <w:color w:val="000000"/>
          <w:sz w:val="22"/>
          <w:szCs w:val="22"/>
        </w:rPr>
        <w:t xml:space="preserve">Het is Klant niet toegestaan de Producten te exporteren, opnieuw uit te voeren of over te dragen indien zij direct of indirect worden gebruikt voor een verboden activiteit zoals beschreven in deel 744 van de Amerikaanse Export Administration </w:t>
      </w:r>
      <w:proofErr w:type="spellStart"/>
      <w:r w:rsidRPr="00A02037">
        <w:rPr>
          <w:rFonts w:ascii="Calibri" w:eastAsia="Calibri" w:hAnsi="Calibri" w:cs="Calibri"/>
          <w:color w:val="000000"/>
          <w:sz w:val="22"/>
          <w:szCs w:val="22"/>
        </w:rPr>
        <w:t>Regulations</w:t>
      </w:r>
      <w:proofErr w:type="spellEnd"/>
      <w:r w:rsidRPr="00A02037">
        <w:rPr>
          <w:rFonts w:ascii="Calibri" w:eastAsia="Calibri" w:hAnsi="Calibri" w:cs="Calibri"/>
          <w:color w:val="000000"/>
          <w:sz w:val="22"/>
          <w:szCs w:val="22"/>
        </w:rPr>
        <w:t xml:space="preserve">, met inbegrip van bepaalde nucleaire, chemische of biologische wapens, raketsystemen of onbemande toepassingen van luchtvoertuigen. </w:t>
      </w:r>
    </w:p>
    <w:p w14:paraId="00000055" w14:textId="25AE2609" w:rsidR="0049734B" w:rsidRPr="00A02037" w:rsidRDefault="008728C6" w:rsidP="00A02037">
      <w:pPr>
        <w:numPr>
          <w:ilvl w:val="1"/>
          <w:numId w:val="6"/>
        </w:numPr>
        <w:pBdr>
          <w:top w:val="nil"/>
          <w:left w:val="nil"/>
          <w:bottom w:val="nil"/>
          <w:right w:val="nil"/>
          <w:between w:val="nil"/>
        </w:pBdr>
        <w:jc w:val="both"/>
        <w:rPr>
          <w:color w:val="000000"/>
        </w:rPr>
      </w:pPr>
      <w:r w:rsidRPr="00A02037">
        <w:rPr>
          <w:rFonts w:ascii="Calibri" w:eastAsia="Calibri" w:hAnsi="Calibri" w:cs="Calibri"/>
          <w:color w:val="000000"/>
          <w:sz w:val="22"/>
          <w:szCs w:val="22"/>
          <w:u w:val="single"/>
        </w:rPr>
        <w:t>Overmacht</w:t>
      </w:r>
      <w:r w:rsidRPr="00A02037">
        <w:rPr>
          <w:rFonts w:ascii="Calibri" w:eastAsia="Calibri" w:hAnsi="Calibri" w:cs="Calibri"/>
          <w:color w:val="000000"/>
          <w:sz w:val="22"/>
          <w:szCs w:val="22"/>
        </w:rPr>
        <w:t>.</w:t>
      </w:r>
      <w:r w:rsidR="00B16ACC" w:rsidRPr="00A02037">
        <w:rPr>
          <w:rFonts w:ascii="Calibri" w:eastAsia="Calibri" w:hAnsi="Calibri" w:cs="Calibri"/>
          <w:color w:val="000000"/>
          <w:sz w:val="22"/>
          <w:szCs w:val="22"/>
        </w:rPr>
        <w:t xml:space="preserve"> </w:t>
      </w:r>
      <w:r w:rsidRPr="00A02037">
        <w:rPr>
          <w:rFonts w:ascii="Calibri" w:eastAsia="Calibri" w:hAnsi="Calibri" w:cs="Calibri"/>
          <w:color w:val="000000"/>
          <w:sz w:val="22"/>
          <w:szCs w:val="22"/>
        </w:rPr>
        <w:t>Samsara is niet aansprakelijk of verantwoordelijk, en wordt ook niet geacht in gebreke te zijn gebleven of deze voorwaarden te hebben geschonden, voor het niet of niet tijdig nakomen van haar verplichtingen uit hoofde van deze Voorwaarden als gevolg van een geval van overmacht. Een geval van overmacht is elke gebeurtenis of omstandigheid die buiten de redelijke invloedssfeer van Samsara valt, zoals oorlog, vijandelijkheden, natuurrampen, aardbevingen, overstromingen, brand of andere natuurrampen, stakingen of arbeidsomstandigheden, materiaaltekort, epidemie, ziekte, overheidsmaatregelen, of falen van nutsvoorzieningen, transportfaciliteiten of communicatie- of elektronische systemen.</w:t>
      </w:r>
    </w:p>
    <w:p w14:paraId="00000056" w14:textId="77777777" w:rsidR="0049734B" w:rsidRPr="00A02037" w:rsidRDefault="0049734B">
      <w:pPr>
        <w:pBdr>
          <w:top w:val="nil"/>
          <w:left w:val="nil"/>
          <w:bottom w:val="nil"/>
          <w:right w:val="nil"/>
          <w:between w:val="nil"/>
        </w:pBdr>
        <w:jc w:val="both"/>
        <w:rPr>
          <w:rFonts w:ascii="Calibri" w:eastAsia="Calibri" w:hAnsi="Calibri" w:cs="Calibri"/>
          <w:color w:val="000000"/>
          <w:sz w:val="22"/>
          <w:szCs w:val="22"/>
        </w:rPr>
      </w:pPr>
    </w:p>
    <w:p w14:paraId="00000057" w14:textId="5817A8B3" w:rsidR="0049734B" w:rsidRPr="00A02037" w:rsidRDefault="008728C6" w:rsidP="00A02037">
      <w:pPr>
        <w:numPr>
          <w:ilvl w:val="1"/>
          <w:numId w:val="6"/>
        </w:numPr>
        <w:pBdr>
          <w:top w:val="nil"/>
          <w:left w:val="nil"/>
          <w:bottom w:val="nil"/>
          <w:right w:val="nil"/>
          <w:between w:val="nil"/>
        </w:pBdr>
        <w:jc w:val="both"/>
      </w:pPr>
      <w:r w:rsidRPr="00A02037">
        <w:rPr>
          <w:rFonts w:ascii="Calibri" w:eastAsia="Calibri" w:hAnsi="Calibri" w:cs="Calibri"/>
          <w:color w:val="000000"/>
          <w:sz w:val="22"/>
          <w:szCs w:val="22"/>
          <w:u w:val="single"/>
        </w:rPr>
        <w:t>Gefinancierde aankopen.</w:t>
      </w:r>
      <w:r w:rsidR="00B16ACC" w:rsidRPr="00A02037">
        <w:rPr>
          <w:rFonts w:ascii="Calibri" w:eastAsia="Calibri" w:hAnsi="Calibri" w:cs="Calibri"/>
          <w:color w:val="000000"/>
          <w:sz w:val="22"/>
          <w:szCs w:val="22"/>
        </w:rPr>
        <w:t xml:space="preserve"> </w:t>
      </w:r>
      <w:r w:rsidRPr="00A02037">
        <w:rPr>
          <w:rFonts w:ascii="Calibri" w:eastAsia="Calibri" w:hAnsi="Calibri" w:cs="Calibri"/>
          <w:color w:val="000000"/>
          <w:sz w:val="22"/>
          <w:szCs w:val="22"/>
        </w:rPr>
        <w:t>Indien u toegang tot de Producten verkrijgt via een financieringsentiteit (“Kredietverstrekker”), zijn de voorwaarden van dit Artikel van toepassing. Elke verplichting die u hebt jegens de Kredietverstrekker is absoluut en onvoorwaardelijk en niet onderworpen aan enige schuldvergelijking of tegenvordering tussen u en de Kredietverstrekker, tenzij anders overeengekomen in de afzonderlijke financieringsovereenkomst (“Financieringsovereenkomst”) die u aangaat met de Kredietverstrekker om uw aankoop van de Producten te financieren. U erkent en stemt ermee in dat wanneer u de Financieringsovereenkomst uitvoert, de kredietverstrekker Samsara namens u vooruitbetaalt voor de Producten en dat deze vooruitbetaling definitief is en niet door Samsara kan worden terugbetaald, tenzij in deze voorwaarden anders is bepaald. U aanvaardt het risico dat Producten niet worden geleverd of geen voldoening geven, voor zover deze bepaling geen invloed heeft op uw rechten ten overstaan van Samsara zoals beperkt door deze Voorwaarden of op de verplichtingen van Samsara jegens u onder deze Voorwaarden. Als u, om welke reden ook, beslist om de Producten niet langer te gebruiken, blijft u alle uitstaande betalingsverplichtingen verschuldigd die zijn uiteengezet in de Financieringsovereenkomst die u bent aangegaan om de aankoop van de Producten te financieren.</w:t>
      </w:r>
      <w:r w:rsidR="00B16ACC" w:rsidRPr="00A02037">
        <w:rPr>
          <w:rFonts w:ascii="Calibri" w:eastAsia="Calibri" w:hAnsi="Calibri" w:cs="Calibri"/>
          <w:color w:val="000000"/>
          <w:sz w:val="22"/>
          <w:szCs w:val="22"/>
        </w:rPr>
        <w:t xml:space="preserve"> </w:t>
      </w:r>
      <w:r w:rsidRPr="00A02037">
        <w:rPr>
          <w:rFonts w:ascii="Calibri" w:eastAsia="Calibri" w:hAnsi="Calibri" w:cs="Calibri"/>
          <w:color w:val="000000"/>
          <w:sz w:val="22"/>
          <w:szCs w:val="22"/>
        </w:rPr>
        <w:t>Als u enige vordering tegen of geschil met Samsara hebt, kunt u op grond daarvan geen actie ondernemen tegen de Kredietverstrekker.</w:t>
      </w:r>
      <w:r w:rsidR="00B16ACC" w:rsidRPr="00A02037">
        <w:rPr>
          <w:rFonts w:ascii="Calibri" w:eastAsia="Calibri" w:hAnsi="Calibri" w:cs="Calibri"/>
          <w:color w:val="000000"/>
          <w:sz w:val="22"/>
          <w:szCs w:val="22"/>
        </w:rPr>
        <w:t xml:space="preserve"> </w:t>
      </w:r>
      <w:r w:rsidRPr="00A02037">
        <w:rPr>
          <w:rFonts w:ascii="Calibri" w:eastAsia="Calibri" w:hAnsi="Calibri" w:cs="Calibri"/>
          <w:color w:val="000000"/>
          <w:sz w:val="22"/>
          <w:szCs w:val="22"/>
        </w:rPr>
        <w:t>Indien u aankoopt via een Kredietverstrekker, kan Samsara uw toegang tot de Producten alleen beëindigen indien u deze Voorwaarden of de voorwaarden van de Financieringsovereenkomst tussen u en de Kredietverstrekker schendt.</w:t>
      </w:r>
      <w:r w:rsidR="00B16ACC" w:rsidRPr="00A02037">
        <w:rPr>
          <w:rFonts w:ascii="Calibri" w:eastAsia="Calibri" w:hAnsi="Calibri" w:cs="Calibri"/>
          <w:color w:val="000000"/>
          <w:sz w:val="22"/>
          <w:szCs w:val="22"/>
        </w:rPr>
        <w:t xml:space="preserve"> </w:t>
      </w:r>
      <w:r w:rsidRPr="00A02037">
        <w:rPr>
          <w:rFonts w:ascii="Calibri" w:eastAsia="Calibri" w:hAnsi="Calibri" w:cs="Calibri"/>
          <w:color w:val="000000"/>
          <w:sz w:val="22"/>
          <w:szCs w:val="22"/>
        </w:rPr>
        <w:t xml:space="preserve">Terugbetalingen die Samsara uitvoert uit hoofde van deze Overeenkomst voor de aankoop van Producten onder een financieringsovereenkomst, kunnen naar eigen goeddunken van Samsara worden overgemaakt aan de Kredietverstrekker, en de gevolgen van een dergelijke overmaking voor uw resterende betalingsverplichtingen aan de kredietverstrekker worden geregeld door de Financieringsovereenkomst. </w:t>
      </w:r>
    </w:p>
    <w:p w14:paraId="00000058" w14:textId="77777777" w:rsidR="0049734B" w:rsidRPr="00A02037" w:rsidRDefault="0049734B">
      <w:pPr>
        <w:pBdr>
          <w:top w:val="nil"/>
          <w:left w:val="nil"/>
          <w:bottom w:val="nil"/>
          <w:right w:val="nil"/>
          <w:between w:val="nil"/>
        </w:pBdr>
        <w:jc w:val="both"/>
        <w:rPr>
          <w:rFonts w:ascii="Calibri" w:eastAsia="Calibri" w:hAnsi="Calibri" w:cs="Calibri"/>
          <w:color w:val="000000"/>
          <w:sz w:val="22"/>
          <w:szCs w:val="22"/>
        </w:rPr>
      </w:pPr>
    </w:p>
    <w:p w14:paraId="00000059" w14:textId="56CE6DE7" w:rsidR="0049734B" w:rsidRPr="00A02037" w:rsidRDefault="008728C6" w:rsidP="00A02037">
      <w:pPr>
        <w:numPr>
          <w:ilvl w:val="1"/>
          <w:numId w:val="6"/>
        </w:numPr>
        <w:pBdr>
          <w:top w:val="nil"/>
          <w:left w:val="nil"/>
          <w:bottom w:val="nil"/>
          <w:right w:val="nil"/>
          <w:between w:val="nil"/>
        </w:pBdr>
        <w:jc w:val="both"/>
      </w:pPr>
      <w:r w:rsidRPr="00A02037">
        <w:rPr>
          <w:rFonts w:ascii="Calibri" w:eastAsia="Calibri" w:hAnsi="Calibri" w:cs="Calibri"/>
          <w:color w:val="000000"/>
          <w:sz w:val="22"/>
          <w:szCs w:val="22"/>
          <w:u w:val="single"/>
        </w:rPr>
        <w:t>Contactgegevens</w:t>
      </w:r>
      <w:r w:rsidRPr="00A02037">
        <w:rPr>
          <w:rFonts w:ascii="Calibri" w:eastAsia="Calibri" w:hAnsi="Calibri" w:cs="Calibri"/>
          <w:b/>
          <w:color w:val="000000"/>
          <w:sz w:val="22"/>
          <w:szCs w:val="22"/>
        </w:rPr>
        <w:t>.</w:t>
      </w:r>
      <w:r w:rsidR="00B16ACC" w:rsidRPr="00A02037">
        <w:rPr>
          <w:rFonts w:ascii="Calibri" w:eastAsia="Calibri" w:hAnsi="Calibri" w:cs="Calibri"/>
          <w:b/>
          <w:color w:val="000000"/>
          <w:sz w:val="22"/>
          <w:szCs w:val="22"/>
        </w:rPr>
        <w:t xml:space="preserve"> </w:t>
      </w:r>
      <w:r w:rsidRPr="00A02037">
        <w:rPr>
          <w:rFonts w:ascii="Calibri" w:eastAsia="Calibri" w:hAnsi="Calibri" w:cs="Calibri"/>
          <w:color w:val="000000"/>
          <w:sz w:val="22"/>
          <w:szCs w:val="22"/>
        </w:rPr>
        <w:t xml:space="preserve">Als u vragen heeft over deze Voorwaarden of de Producten, neem dan contact op met Samsara via </w:t>
      </w:r>
      <w:hyperlink r:id="rId15">
        <w:r w:rsidRPr="00A02037">
          <w:rPr>
            <w:rFonts w:ascii="Calibri" w:eastAsia="Calibri" w:hAnsi="Calibri" w:cs="Calibri"/>
            <w:color w:val="0000FF"/>
            <w:sz w:val="22"/>
            <w:szCs w:val="22"/>
            <w:u w:val="single"/>
          </w:rPr>
          <w:t>info@samsara.com</w:t>
        </w:r>
      </w:hyperlink>
      <w:r w:rsidRPr="00A02037">
        <w:rPr>
          <w:rFonts w:ascii="Calibri" w:eastAsia="Calibri" w:hAnsi="Calibri" w:cs="Calibri"/>
          <w:color w:val="000000"/>
          <w:sz w:val="22"/>
          <w:szCs w:val="22"/>
        </w:rPr>
        <w:t>.</w:t>
      </w:r>
    </w:p>
    <w:p w14:paraId="0000005A" w14:textId="77777777" w:rsidR="0049734B" w:rsidRPr="00540ED0" w:rsidRDefault="0049734B">
      <w:pPr>
        <w:rPr>
          <w:rFonts w:ascii="Calibri" w:eastAsia="Calibri" w:hAnsi="Calibri" w:cs="Calibri"/>
          <w:sz w:val="22"/>
          <w:szCs w:val="22"/>
        </w:rPr>
      </w:pPr>
    </w:p>
    <w:sectPr w:rsidR="0049734B" w:rsidRPr="00540ED0">
      <w:headerReference w:type="default" r:id="rId16"/>
      <w:footerReference w:type="default" r:id="rId17"/>
      <w:footerReference w:type="first" r:id="rId18"/>
      <w:pgSz w:w="11906" w:h="16838"/>
      <w:pgMar w:top="1152" w:right="1152" w:bottom="1152" w:left="1296" w:header="576"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4688B" w14:textId="77777777" w:rsidR="00106FF4" w:rsidRDefault="00106FF4">
      <w:r>
        <w:separator/>
      </w:r>
    </w:p>
  </w:endnote>
  <w:endnote w:type="continuationSeparator" w:id="0">
    <w:p w14:paraId="1D808366" w14:textId="77777777" w:rsidR="00106FF4" w:rsidRDefault="00106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C" w14:textId="367A955B" w:rsidR="0049734B" w:rsidRDefault="008728C6">
    <w:pPr>
      <w:pBdr>
        <w:top w:val="nil"/>
        <w:left w:val="nil"/>
        <w:bottom w:val="nil"/>
        <w:right w:val="nil"/>
        <w:between w:val="nil"/>
      </w:pBdr>
      <w:tabs>
        <w:tab w:val="center" w:pos="4680"/>
        <w:tab w:val="right" w:pos="9360"/>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8F0AB3">
      <w:rPr>
        <w:noProof/>
        <w:color w:val="000000"/>
        <w:sz w:val="20"/>
        <w:szCs w:val="20"/>
      </w:rPr>
      <w:t>2</w:t>
    </w:r>
    <w:r>
      <w:rPr>
        <w:color w:val="000000"/>
        <w:sz w:val="20"/>
        <w:szCs w:val="20"/>
      </w:rPr>
      <w:fldChar w:fldCharType="end"/>
    </w:r>
  </w:p>
  <w:p w14:paraId="0000005D" w14:textId="77777777" w:rsidR="0049734B" w:rsidRDefault="0049734B">
    <w:pPr>
      <w:pBdr>
        <w:top w:val="nil"/>
        <w:left w:val="nil"/>
        <w:bottom w:val="nil"/>
        <w:right w:val="nil"/>
        <w:between w:val="nil"/>
      </w:pBdr>
      <w:tabs>
        <w:tab w:val="center" w:pos="4680"/>
        <w:tab w:val="right" w:pos="9360"/>
      </w:tabs>
      <w:jc w:val="right"/>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E" w14:textId="77777777" w:rsidR="0049734B" w:rsidRDefault="0049734B">
    <w:pPr>
      <w:pBdr>
        <w:top w:val="nil"/>
        <w:left w:val="nil"/>
        <w:bottom w:val="nil"/>
        <w:right w:val="nil"/>
        <w:between w:val="nil"/>
      </w:pBdr>
      <w:tabs>
        <w:tab w:val="center" w:pos="4680"/>
        <w:tab w:val="right" w:pos="9360"/>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4C436" w14:textId="77777777" w:rsidR="00106FF4" w:rsidRDefault="00106FF4">
      <w:r>
        <w:separator/>
      </w:r>
    </w:p>
  </w:footnote>
  <w:footnote w:type="continuationSeparator" w:id="0">
    <w:p w14:paraId="5C2F6DD5" w14:textId="77777777" w:rsidR="00106FF4" w:rsidRDefault="00106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B" w14:textId="77777777" w:rsidR="0049734B" w:rsidRDefault="0049734B">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E07FE"/>
    <w:multiLevelType w:val="multilevel"/>
    <w:tmpl w:val="B0C89E82"/>
    <w:lvl w:ilvl="0">
      <w:start w:val="1"/>
      <w:numFmt w:val="decimal"/>
      <w:lvlText w:val="%1."/>
      <w:lvlJc w:val="left"/>
      <w:pPr>
        <w:ind w:left="0" w:firstLine="0"/>
      </w:pPr>
      <w:rPr>
        <w:rFonts w:ascii="Calibri" w:eastAsia="Calibri" w:hAnsi="Calibri" w:cs="Calibri"/>
        <w:b w:val="0"/>
        <w:i w:val="0"/>
        <w:color w:val="000000"/>
        <w:sz w:val="22"/>
        <w:szCs w:val="22"/>
      </w:rPr>
    </w:lvl>
    <w:lvl w:ilvl="1">
      <w:start w:val="1"/>
      <w:numFmt w:val="decimal"/>
      <w:lvlText w:val="%1.%2"/>
      <w:lvlJc w:val="left"/>
      <w:pPr>
        <w:ind w:left="0" w:firstLine="0"/>
      </w:pPr>
      <w:rPr>
        <w:rFonts w:ascii="Calibri" w:eastAsia="Calibri" w:hAnsi="Calibri" w:cs="Calibri"/>
        <w:b w:val="0"/>
        <w:sz w:val="22"/>
        <w:szCs w:val="22"/>
        <w:u w:val="none"/>
      </w:rPr>
    </w:lvl>
    <w:lvl w:ilvl="2">
      <w:start w:val="1"/>
      <w:numFmt w:val="lowerLetter"/>
      <w:lvlText w:val="(%3)"/>
      <w:lvlJc w:val="left"/>
      <w:pPr>
        <w:ind w:left="0" w:firstLine="0"/>
      </w:pPr>
    </w:lvl>
    <w:lvl w:ilvl="3">
      <w:start w:val="1"/>
      <w:numFmt w:val="lowerRoman"/>
      <w:lvlText w:val="(%4)"/>
      <w:lvlJc w:val="right"/>
      <w:pPr>
        <w:ind w:left="0" w:firstLine="0"/>
      </w:pPr>
    </w:lvl>
    <w:lvl w:ilvl="4">
      <w:start w:val="1"/>
      <w:numFmt w:val="upperLetter"/>
      <w:lvlText w:val="%5."/>
      <w:lvlJc w:val="left"/>
      <w:pPr>
        <w:ind w:left="0" w:firstLine="0"/>
      </w:pPr>
    </w:lvl>
    <w:lvl w:ilvl="5">
      <w:start w:val="1"/>
      <w:numFmt w:val="decimal"/>
      <w:lvlText w:val="(%6)"/>
      <w:lvlJc w:val="left"/>
      <w:pPr>
        <w:ind w:left="0" w:firstLine="0"/>
      </w:pPr>
    </w:lvl>
    <w:lvl w:ilvl="6">
      <w:start w:val="1"/>
      <w:numFmt w:val="lowerRoman"/>
      <w:lvlText w:val="(%7)"/>
      <w:lvlJc w:val="left"/>
      <w:pPr>
        <w:ind w:left="28800" w:hanging="720"/>
      </w:pPr>
    </w:lvl>
    <w:lvl w:ilvl="7">
      <w:start w:val="1"/>
      <w:numFmt w:val="lowerLetter"/>
      <w:lvlText w:val="(%8)"/>
      <w:lvlJc w:val="left"/>
      <w:pPr>
        <w:ind w:left="29520" w:hanging="720"/>
      </w:pPr>
    </w:lvl>
    <w:lvl w:ilvl="8">
      <w:start w:val="1"/>
      <w:numFmt w:val="lowerRoman"/>
      <w:lvlText w:val="(%9)"/>
      <w:lvlJc w:val="left"/>
      <w:pPr>
        <w:ind w:left="30240" w:hanging="720"/>
      </w:pPr>
    </w:lvl>
  </w:abstractNum>
  <w:abstractNum w:abstractNumId="1" w15:restartNumberingAfterBreak="0">
    <w:nsid w:val="32812AB9"/>
    <w:multiLevelType w:val="multilevel"/>
    <w:tmpl w:val="E0BAD180"/>
    <w:lvl w:ilvl="0">
      <w:start w:val="8"/>
      <w:numFmt w:val="decimal"/>
      <w:lvlText w:val="%1."/>
      <w:lvlJc w:val="left"/>
      <w:pPr>
        <w:ind w:left="0" w:firstLine="0"/>
      </w:pPr>
      <w:rPr>
        <w:rFonts w:ascii="Calibri" w:eastAsia="Calibri" w:hAnsi="Calibri" w:cs="Calibri" w:hint="default"/>
        <w:b w:val="0"/>
        <w:i w:val="0"/>
        <w:color w:val="000000"/>
        <w:sz w:val="22"/>
        <w:szCs w:val="22"/>
      </w:rPr>
    </w:lvl>
    <w:lvl w:ilvl="1">
      <w:start w:val="1"/>
      <w:numFmt w:val="decimal"/>
      <w:lvlText w:val="%1.%2"/>
      <w:lvlJc w:val="left"/>
      <w:pPr>
        <w:ind w:left="0" w:firstLine="0"/>
      </w:pPr>
      <w:rPr>
        <w:rFonts w:ascii="Calibri" w:eastAsia="Calibri" w:hAnsi="Calibri" w:cs="Calibri" w:hint="default"/>
        <w:b w:val="0"/>
        <w:sz w:val="22"/>
        <w:szCs w:val="22"/>
        <w:u w:val="none"/>
      </w:rPr>
    </w:lvl>
    <w:lvl w:ilvl="2">
      <w:start w:val="1"/>
      <w:numFmt w:val="lowerLetter"/>
      <w:lvlText w:val="(%3)"/>
      <w:lvlJc w:val="left"/>
      <w:pPr>
        <w:ind w:left="0" w:firstLine="0"/>
      </w:pPr>
      <w:rPr>
        <w:rFonts w:hint="default"/>
      </w:rPr>
    </w:lvl>
    <w:lvl w:ilvl="3">
      <w:start w:val="1"/>
      <w:numFmt w:val="lowerRoman"/>
      <w:lvlText w:val="(%4)"/>
      <w:lvlJc w:val="right"/>
      <w:pPr>
        <w:ind w:left="0" w:firstLine="0"/>
      </w:pPr>
      <w:rPr>
        <w:rFonts w:hint="default"/>
      </w:rPr>
    </w:lvl>
    <w:lvl w:ilvl="4">
      <w:start w:val="1"/>
      <w:numFmt w:val="upp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28800" w:hanging="720"/>
      </w:pPr>
      <w:rPr>
        <w:rFonts w:hint="default"/>
      </w:rPr>
    </w:lvl>
    <w:lvl w:ilvl="7">
      <w:start w:val="1"/>
      <w:numFmt w:val="lowerLetter"/>
      <w:lvlText w:val="(%8)"/>
      <w:lvlJc w:val="left"/>
      <w:pPr>
        <w:ind w:left="29520" w:hanging="720"/>
      </w:pPr>
      <w:rPr>
        <w:rFonts w:hint="default"/>
      </w:rPr>
    </w:lvl>
    <w:lvl w:ilvl="8">
      <w:start w:val="1"/>
      <w:numFmt w:val="lowerRoman"/>
      <w:lvlText w:val="(%9)"/>
      <w:lvlJc w:val="left"/>
      <w:pPr>
        <w:ind w:left="30240" w:hanging="720"/>
      </w:pPr>
      <w:rPr>
        <w:rFonts w:hint="default"/>
      </w:rPr>
    </w:lvl>
  </w:abstractNum>
  <w:abstractNum w:abstractNumId="2" w15:restartNumberingAfterBreak="0">
    <w:nsid w:val="40C7419B"/>
    <w:multiLevelType w:val="multilevel"/>
    <w:tmpl w:val="48CC2012"/>
    <w:lvl w:ilvl="0">
      <w:start w:val="1"/>
      <w:numFmt w:val="decimal"/>
      <w:lvlText w:val="%1."/>
      <w:lvlJc w:val="left"/>
      <w:pPr>
        <w:ind w:left="0" w:firstLine="0"/>
      </w:pPr>
      <w:rPr>
        <w:rFonts w:ascii="Calibri" w:eastAsia="Calibri" w:hAnsi="Calibri" w:cs="Calibri"/>
        <w:b w:val="0"/>
        <w:i w:val="0"/>
        <w:color w:val="000000"/>
        <w:sz w:val="22"/>
        <w:szCs w:val="22"/>
      </w:rPr>
    </w:lvl>
    <w:lvl w:ilvl="1">
      <w:start w:val="1"/>
      <w:numFmt w:val="decimal"/>
      <w:lvlText w:val="%1.%2"/>
      <w:lvlJc w:val="left"/>
      <w:pPr>
        <w:ind w:left="0" w:firstLine="0"/>
      </w:pPr>
      <w:rPr>
        <w:rFonts w:ascii="Calibri" w:eastAsia="Calibri" w:hAnsi="Calibri" w:cs="Calibri"/>
        <w:b w:val="0"/>
        <w:sz w:val="22"/>
        <w:szCs w:val="22"/>
        <w:u w:val="none"/>
      </w:rPr>
    </w:lvl>
    <w:lvl w:ilvl="2">
      <w:start w:val="1"/>
      <w:numFmt w:val="lowerLetter"/>
      <w:lvlText w:val="(%3)"/>
      <w:lvlJc w:val="left"/>
      <w:pPr>
        <w:ind w:left="0" w:firstLine="0"/>
      </w:pPr>
    </w:lvl>
    <w:lvl w:ilvl="3">
      <w:start w:val="1"/>
      <w:numFmt w:val="lowerRoman"/>
      <w:lvlText w:val="(%4)"/>
      <w:lvlJc w:val="right"/>
      <w:pPr>
        <w:ind w:left="0" w:firstLine="0"/>
      </w:pPr>
    </w:lvl>
    <w:lvl w:ilvl="4">
      <w:start w:val="1"/>
      <w:numFmt w:val="upperLetter"/>
      <w:lvlText w:val="%5."/>
      <w:lvlJc w:val="left"/>
      <w:pPr>
        <w:ind w:left="0" w:firstLine="0"/>
      </w:pPr>
    </w:lvl>
    <w:lvl w:ilvl="5">
      <w:start w:val="1"/>
      <w:numFmt w:val="decimal"/>
      <w:lvlText w:val="(%6)"/>
      <w:lvlJc w:val="left"/>
      <w:pPr>
        <w:ind w:left="0" w:firstLine="0"/>
      </w:pPr>
    </w:lvl>
    <w:lvl w:ilvl="6">
      <w:start w:val="1"/>
      <w:numFmt w:val="lowerRoman"/>
      <w:lvlText w:val="(%7)"/>
      <w:lvlJc w:val="left"/>
      <w:pPr>
        <w:ind w:left="28800" w:hanging="720"/>
      </w:pPr>
    </w:lvl>
    <w:lvl w:ilvl="7">
      <w:start w:val="1"/>
      <w:numFmt w:val="lowerLetter"/>
      <w:lvlText w:val="(%8)"/>
      <w:lvlJc w:val="left"/>
      <w:pPr>
        <w:ind w:left="29520" w:hanging="720"/>
      </w:pPr>
    </w:lvl>
    <w:lvl w:ilvl="8">
      <w:start w:val="1"/>
      <w:numFmt w:val="lowerRoman"/>
      <w:lvlText w:val="(%9)"/>
      <w:lvlJc w:val="left"/>
      <w:pPr>
        <w:ind w:left="30240" w:hanging="720"/>
      </w:pPr>
    </w:lvl>
  </w:abstractNum>
  <w:abstractNum w:abstractNumId="3" w15:restartNumberingAfterBreak="0">
    <w:nsid w:val="48732948"/>
    <w:multiLevelType w:val="multilevel"/>
    <w:tmpl w:val="52DAF224"/>
    <w:lvl w:ilvl="0">
      <w:start w:val="1"/>
      <w:numFmt w:val="decimal"/>
      <w:lvlText w:val="%1."/>
      <w:lvlJc w:val="left"/>
      <w:pPr>
        <w:ind w:left="0" w:firstLine="0"/>
      </w:pPr>
      <w:rPr>
        <w:rFonts w:ascii="Calibri" w:eastAsia="Calibri" w:hAnsi="Calibri" w:cs="Calibri" w:hint="default"/>
        <w:b w:val="0"/>
        <w:i w:val="0"/>
        <w:color w:val="000000"/>
        <w:sz w:val="22"/>
        <w:szCs w:val="22"/>
      </w:rPr>
    </w:lvl>
    <w:lvl w:ilvl="1">
      <w:start w:val="14"/>
      <w:numFmt w:val="decimal"/>
      <w:lvlText w:val="%1.%2"/>
      <w:lvlJc w:val="left"/>
      <w:pPr>
        <w:ind w:left="0" w:firstLine="0"/>
      </w:pPr>
      <w:rPr>
        <w:rFonts w:ascii="Calibri" w:eastAsia="Calibri" w:hAnsi="Calibri" w:cs="Calibri" w:hint="default"/>
        <w:b w:val="0"/>
        <w:sz w:val="22"/>
        <w:szCs w:val="22"/>
        <w:u w:val="none"/>
      </w:rPr>
    </w:lvl>
    <w:lvl w:ilvl="2">
      <w:start w:val="1"/>
      <w:numFmt w:val="lowerLetter"/>
      <w:lvlText w:val="(%3)"/>
      <w:lvlJc w:val="left"/>
      <w:pPr>
        <w:ind w:left="0" w:firstLine="0"/>
      </w:pPr>
      <w:rPr>
        <w:rFonts w:hint="default"/>
      </w:rPr>
    </w:lvl>
    <w:lvl w:ilvl="3">
      <w:start w:val="1"/>
      <w:numFmt w:val="lowerRoman"/>
      <w:lvlText w:val="(%4)"/>
      <w:lvlJc w:val="right"/>
      <w:pPr>
        <w:ind w:left="0" w:firstLine="0"/>
      </w:pPr>
      <w:rPr>
        <w:rFonts w:hint="default"/>
      </w:rPr>
    </w:lvl>
    <w:lvl w:ilvl="4">
      <w:start w:val="1"/>
      <w:numFmt w:val="upp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28800" w:hanging="720"/>
      </w:pPr>
      <w:rPr>
        <w:rFonts w:hint="default"/>
      </w:rPr>
    </w:lvl>
    <w:lvl w:ilvl="7">
      <w:start w:val="1"/>
      <w:numFmt w:val="lowerLetter"/>
      <w:lvlText w:val="(%8)"/>
      <w:lvlJc w:val="left"/>
      <w:pPr>
        <w:ind w:left="29520" w:hanging="720"/>
      </w:pPr>
      <w:rPr>
        <w:rFonts w:hint="default"/>
      </w:rPr>
    </w:lvl>
    <w:lvl w:ilvl="8">
      <w:start w:val="1"/>
      <w:numFmt w:val="lowerRoman"/>
      <w:lvlText w:val="(%9)"/>
      <w:lvlJc w:val="left"/>
      <w:pPr>
        <w:ind w:left="30240" w:hanging="720"/>
      </w:pPr>
      <w:rPr>
        <w:rFonts w:hint="default"/>
      </w:rPr>
    </w:lvl>
  </w:abstractNum>
  <w:abstractNum w:abstractNumId="4" w15:restartNumberingAfterBreak="0">
    <w:nsid w:val="5DBD7279"/>
    <w:multiLevelType w:val="multilevel"/>
    <w:tmpl w:val="C22CC4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DDF5E8A"/>
    <w:multiLevelType w:val="multilevel"/>
    <w:tmpl w:val="1B446B0A"/>
    <w:lvl w:ilvl="0">
      <w:start w:val="1"/>
      <w:numFmt w:val="decimal"/>
      <w:lvlText w:val="%1."/>
      <w:lvlJc w:val="left"/>
      <w:pPr>
        <w:ind w:left="0" w:firstLine="0"/>
      </w:pPr>
      <w:rPr>
        <w:rFonts w:ascii="Calibri" w:eastAsia="Calibri" w:hAnsi="Calibri" w:cs="Calibri"/>
        <w:b w:val="0"/>
        <w:i w:val="0"/>
        <w:color w:val="000000"/>
        <w:sz w:val="22"/>
        <w:szCs w:val="22"/>
      </w:rPr>
    </w:lvl>
    <w:lvl w:ilvl="1">
      <w:start w:val="1"/>
      <w:numFmt w:val="decimal"/>
      <w:lvlText w:val="%1.%2"/>
      <w:lvlJc w:val="left"/>
      <w:pPr>
        <w:ind w:left="0" w:firstLine="0"/>
      </w:pPr>
      <w:rPr>
        <w:b w:val="0"/>
        <w:sz w:val="22"/>
        <w:szCs w:val="22"/>
      </w:rPr>
    </w:lvl>
    <w:lvl w:ilvl="2">
      <w:start w:val="1"/>
      <w:numFmt w:val="lowerLetter"/>
      <w:lvlText w:val="(%3)"/>
      <w:lvlJc w:val="left"/>
      <w:pPr>
        <w:ind w:left="0" w:firstLine="0"/>
      </w:pPr>
    </w:lvl>
    <w:lvl w:ilvl="3">
      <w:start w:val="1"/>
      <w:numFmt w:val="lowerRoman"/>
      <w:lvlText w:val="(%4)"/>
      <w:lvlJc w:val="right"/>
      <w:pPr>
        <w:ind w:left="0" w:firstLine="0"/>
      </w:pPr>
    </w:lvl>
    <w:lvl w:ilvl="4">
      <w:start w:val="1"/>
      <w:numFmt w:val="upperLetter"/>
      <w:lvlText w:val="%5."/>
      <w:lvlJc w:val="left"/>
      <w:pPr>
        <w:ind w:left="0" w:firstLine="0"/>
      </w:pPr>
    </w:lvl>
    <w:lvl w:ilvl="5">
      <w:start w:val="1"/>
      <w:numFmt w:val="decimal"/>
      <w:lvlText w:val="(%6)"/>
      <w:lvlJc w:val="left"/>
      <w:pPr>
        <w:ind w:left="0" w:firstLine="0"/>
      </w:pPr>
    </w:lvl>
    <w:lvl w:ilvl="6">
      <w:start w:val="1"/>
      <w:numFmt w:val="lowerRoman"/>
      <w:lvlText w:val="(%7)"/>
      <w:lvlJc w:val="left"/>
      <w:pPr>
        <w:ind w:left="28800" w:hanging="720"/>
      </w:pPr>
    </w:lvl>
    <w:lvl w:ilvl="7">
      <w:start w:val="1"/>
      <w:numFmt w:val="lowerLetter"/>
      <w:lvlText w:val="(%8)"/>
      <w:lvlJc w:val="left"/>
      <w:pPr>
        <w:ind w:left="29520" w:hanging="720"/>
      </w:pPr>
    </w:lvl>
    <w:lvl w:ilvl="8">
      <w:start w:val="1"/>
      <w:numFmt w:val="lowerRoman"/>
      <w:lvlText w:val="(%9)"/>
      <w:lvlJc w:val="left"/>
      <w:pPr>
        <w:ind w:left="30240" w:hanging="720"/>
      </w:pPr>
    </w:lvl>
  </w:abstractNum>
  <w:num w:numId="1" w16cid:durableId="1649549689">
    <w:abstractNumId w:val="0"/>
  </w:num>
  <w:num w:numId="2" w16cid:durableId="1337534167">
    <w:abstractNumId w:val="5"/>
  </w:num>
  <w:num w:numId="3" w16cid:durableId="1789621975">
    <w:abstractNumId w:val="4"/>
  </w:num>
  <w:num w:numId="4" w16cid:durableId="1877306893">
    <w:abstractNumId w:val="2"/>
  </w:num>
  <w:num w:numId="5" w16cid:durableId="1734422816">
    <w:abstractNumId w:val="3"/>
  </w:num>
  <w:num w:numId="6" w16cid:durableId="16825130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34B"/>
    <w:rsid w:val="00026175"/>
    <w:rsid w:val="00061678"/>
    <w:rsid w:val="001003C8"/>
    <w:rsid w:val="00106FF4"/>
    <w:rsid w:val="001075BD"/>
    <w:rsid w:val="00113483"/>
    <w:rsid w:val="001507F8"/>
    <w:rsid w:val="00185B01"/>
    <w:rsid w:val="001D0914"/>
    <w:rsid w:val="001D193D"/>
    <w:rsid w:val="001E0634"/>
    <w:rsid w:val="001E1CE7"/>
    <w:rsid w:val="00232315"/>
    <w:rsid w:val="00254C9C"/>
    <w:rsid w:val="002569F3"/>
    <w:rsid w:val="002669F4"/>
    <w:rsid w:val="002B6B1D"/>
    <w:rsid w:val="002C115B"/>
    <w:rsid w:val="00352D43"/>
    <w:rsid w:val="0036793B"/>
    <w:rsid w:val="00373439"/>
    <w:rsid w:val="00396CA2"/>
    <w:rsid w:val="003A26C3"/>
    <w:rsid w:val="003F53F7"/>
    <w:rsid w:val="00406D3E"/>
    <w:rsid w:val="00410DA9"/>
    <w:rsid w:val="0049734B"/>
    <w:rsid w:val="004C6AA9"/>
    <w:rsid w:val="00540ED0"/>
    <w:rsid w:val="00560505"/>
    <w:rsid w:val="00617A73"/>
    <w:rsid w:val="006452BA"/>
    <w:rsid w:val="00670B97"/>
    <w:rsid w:val="006A46EA"/>
    <w:rsid w:val="006E1DEA"/>
    <w:rsid w:val="007232B7"/>
    <w:rsid w:val="00747A85"/>
    <w:rsid w:val="00781E54"/>
    <w:rsid w:val="007D7EE7"/>
    <w:rsid w:val="007E672D"/>
    <w:rsid w:val="007F10D2"/>
    <w:rsid w:val="0081453E"/>
    <w:rsid w:val="0083367F"/>
    <w:rsid w:val="008728C6"/>
    <w:rsid w:val="008C2792"/>
    <w:rsid w:val="008D5EB8"/>
    <w:rsid w:val="008F0AB3"/>
    <w:rsid w:val="0095660F"/>
    <w:rsid w:val="009C1381"/>
    <w:rsid w:val="009D1F31"/>
    <w:rsid w:val="00A02037"/>
    <w:rsid w:val="00A82DD2"/>
    <w:rsid w:val="00AA3651"/>
    <w:rsid w:val="00AA456C"/>
    <w:rsid w:val="00AD6607"/>
    <w:rsid w:val="00B16ACC"/>
    <w:rsid w:val="00B23A56"/>
    <w:rsid w:val="00B51F71"/>
    <w:rsid w:val="00B5292B"/>
    <w:rsid w:val="00BA66E2"/>
    <w:rsid w:val="00C81457"/>
    <w:rsid w:val="00CF48DF"/>
    <w:rsid w:val="00D303E8"/>
    <w:rsid w:val="00D4783F"/>
    <w:rsid w:val="00D5642F"/>
    <w:rsid w:val="00D622E5"/>
    <w:rsid w:val="00D86759"/>
    <w:rsid w:val="00DA2315"/>
    <w:rsid w:val="00DE0D5C"/>
    <w:rsid w:val="00DE20EE"/>
    <w:rsid w:val="00DF3E0E"/>
    <w:rsid w:val="00E009D0"/>
    <w:rsid w:val="00E05E14"/>
    <w:rsid w:val="00E15409"/>
    <w:rsid w:val="00E158FE"/>
    <w:rsid w:val="00E31CD7"/>
    <w:rsid w:val="00EA54C5"/>
    <w:rsid w:val="00EE23B0"/>
    <w:rsid w:val="00EE7095"/>
    <w:rsid w:val="00F42960"/>
    <w:rsid w:val="00F72944"/>
    <w:rsid w:val="00FD5366"/>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2E4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nl-N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E98"/>
  </w:style>
  <w:style w:type="paragraph" w:styleId="Heading1">
    <w:name w:val="heading 1"/>
    <w:basedOn w:val="Normal"/>
    <w:next w:val="Normal"/>
    <w:link w:val="Heading1Char"/>
    <w:uiPriority w:val="9"/>
    <w:qFormat/>
    <w:rsid w:val="00030E98"/>
    <w:pPr>
      <w:spacing w:after="240"/>
      <w:outlineLvl w:val="0"/>
    </w:pPr>
    <w:rPr>
      <w:color w:val="000000"/>
    </w:rPr>
  </w:style>
  <w:style w:type="paragraph" w:styleId="Heading2">
    <w:name w:val="heading 2"/>
    <w:aliases w:val="h2,Heading 2n,Chapter Number/Appendix heading 3,Chapter Number/Appendix heading 31,Chapter Number/Appendix heading 32,Chapter Number/Appendix heading 33,Chapter Number/Appendix heading 311,Chapter Number/Appendix heading 321,H2,L2,H21,l2"/>
    <w:basedOn w:val="Normal"/>
    <w:next w:val="Normal"/>
    <w:link w:val="Heading2Char"/>
    <w:uiPriority w:val="9"/>
    <w:unhideWhenUsed/>
    <w:qFormat/>
    <w:rsid w:val="00030E98"/>
    <w:pPr>
      <w:spacing w:after="240"/>
      <w:ind w:firstLine="720"/>
      <w:outlineLvl w:val="1"/>
    </w:pPr>
    <w:rPr>
      <w:color w:val="000000"/>
    </w:rPr>
  </w:style>
  <w:style w:type="paragraph" w:styleId="Heading3">
    <w:name w:val="heading 3"/>
    <w:basedOn w:val="Normal"/>
    <w:next w:val="Normal"/>
    <w:link w:val="Heading3Char"/>
    <w:uiPriority w:val="9"/>
    <w:semiHidden/>
    <w:unhideWhenUsed/>
    <w:qFormat/>
    <w:rsid w:val="00030E98"/>
    <w:pPr>
      <w:spacing w:after="240"/>
      <w:ind w:firstLine="1440"/>
      <w:outlineLvl w:val="2"/>
    </w:pPr>
    <w:rPr>
      <w:color w:val="000000"/>
    </w:rPr>
  </w:style>
  <w:style w:type="paragraph" w:styleId="Heading4">
    <w:name w:val="heading 4"/>
    <w:basedOn w:val="Normal"/>
    <w:next w:val="Normal"/>
    <w:link w:val="Heading4Char"/>
    <w:uiPriority w:val="9"/>
    <w:semiHidden/>
    <w:unhideWhenUsed/>
    <w:qFormat/>
    <w:rsid w:val="00030E98"/>
    <w:pPr>
      <w:spacing w:after="240"/>
      <w:ind w:firstLine="2160"/>
      <w:outlineLvl w:val="3"/>
    </w:pPr>
    <w:rPr>
      <w:color w:val="000000"/>
    </w:rPr>
  </w:style>
  <w:style w:type="paragraph" w:styleId="Heading5">
    <w:name w:val="heading 5"/>
    <w:basedOn w:val="Normal"/>
    <w:next w:val="Normal"/>
    <w:link w:val="Heading5Char"/>
    <w:uiPriority w:val="9"/>
    <w:semiHidden/>
    <w:unhideWhenUsed/>
    <w:qFormat/>
    <w:rsid w:val="00030E98"/>
    <w:pPr>
      <w:spacing w:after="240"/>
      <w:ind w:firstLine="2880"/>
      <w:outlineLvl w:val="4"/>
    </w:pPr>
    <w:rPr>
      <w:color w:val="000000"/>
    </w:rPr>
  </w:style>
  <w:style w:type="paragraph" w:styleId="Heading6">
    <w:name w:val="heading 6"/>
    <w:basedOn w:val="Normal"/>
    <w:next w:val="Normal"/>
    <w:link w:val="Heading6Char"/>
    <w:uiPriority w:val="9"/>
    <w:semiHidden/>
    <w:unhideWhenUsed/>
    <w:qFormat/>
    <w:rsid w:val="00030E98"/>
    <w:pPr>
      <w:spacing w:after="240"/>
      <w:ind w:firstLine="3600"/>
      <w:outlineLvl w:val="5"/>
    </w:pPr>
    <w:rPr>
      <w:color w:val="000000"/>
    </w:rPr>
  </w:style>
  <w:style w:type="paragraph" w:styleId="Heading7">
    <w:name w:val="heading 7"/>
    <w:basedOn w:val="Normal"/>
    <w:next w:val="BodyText"/>
    <w:link w:val="Heading7Char"/>
    <w:qFormat/>
    <w:rsid w:val="00030E98"/>
    <w:pPr>
      <w:spacing w:after="240"/>
      <w:outlineLvl w:val="6"/>
    </w:pPr>
    <w:rPr>
      <w:iCs/>
      <w:color w:val="000000"/>
      <w:lang w:eastAsia="ja-JP"/>
    </w:rPr>
  </w:style>
  <w:style w:type="paragraph" w:styleId="Heading8">
    <w:name w:val="heading 8"/>
    <w:basedOn w:val="Normal"/>
    <w:next w:val="BodyText"/>
    <w:link w:val="Heading8Char"/>
    <w:qFormat/>
    <w:rsid w:val="00030E98"/>
    <w:pPr>
      <w:spacing w:after="240"/>
      <w:outlineLvl w:val="7"/>
    </w:pPr>
    <w:rPr>
      <w:color w:val="000000"/>
      <w:szCs w:val="20"/>
      <w:lang w:eastAsia="ja-JP"/>
    </w:rPr>
  </w:style>
  <w:style w:type="paragraph" w:styleId="Heading9">
    <w:name w:val="heading 9"/>
    <w:basedOn w:val="Normal"/>
    <w:next w:val="BodyText"/>
    <w:link w:val="Heading9Char"/>
    <w:qFormat/>
    <w:rsid w:val="00030E98"/>
    <w:pPr>
      <w:spacing w:after="240"/>
      <w:outlineLvl w:val="8"/>
    </w:pPr>
    <w:rPr>
      <w:iCs/>
      <w:color w:val="00000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rsid w:val="00030E98"/>
    <w:pPr>
      <w:keepNext/>
      <w:spacing w:before="240" w:after="240"/>
      <w:jc w:val="center"/>
    </w:pPr>
    <w:rPr>
      <w:b/>
      <w:smallCaps/>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paragraph" w:styleId="Subtitle">
    <w:name w:val="Subtitle"/>
    <w:basedOn w:val="Normal"/>
    <w:next w:val="Normal"/>
    <w:uiPriority w:val="11"/>
    <w:qFormat/>
    <w:pPr>
      <w:keepNext/>
      <w:spacing w:after="240"/>
    </w:pPr>
    <w:rPr>
      <w:b/>
    </w:rPr>
  </w:style>
  <w:style w:type="character" w:styleId="CommentReference">
    <w:name w:val="annotation reference"/>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sz w:val="20"/>
      <w:szCs w:val="20"/>
    </w:rPr>
  </w:style>
  <w:style w:type="paragraph" w:styleId="Revision">
    <w:name w:val="Revision"/>
    <w:hidden/>
    <w:uiPriority w:val="99"/>
    <w:semiHidden/>
    <w:rsid w:val="00C779AF"/>
  </w:style>
  <w:style w:type="character" w:customStyle="1" w:styleId="css-1wt9k1k">
    <w:name w:val="css-1wt9k1k"/>
    <w:basedOn w:val="DefaultParagraphFont"/>
    <w:rsid w:val="0032314E"/>
  </w:style>
  <w:style w:type="character" w:styleId="Hyperlink">
    <w:name w:val="Hyperlink"/>
    <w:basedOn w:val="DefaultParagraphFont"/>
    <w:uiPriority w:val="99"/>
    <w:unhideWhenUsed/>
    <w:rsid w:val="0032314E"/>
    <w:rPr>
      <w:color w:val="0000FF"/>
      <w:u w:val="single"/>
    </w:rPr>
  </w:style>
  <w:style w:type="paragraph" w:styleId="Header">
    <w:name w:val="header"/>
    <w:basedOn w:val="Normal"/>
    <w:link w:val="HeaderChar"/>
    <w:uiPriority w:val="99"/>
    <w:unhideWhenUsed/>
    <w:rsid w:val="00165B70"/>
    <w:pPr>
      <w:tabs>
        <w:tab w:val="center" w:pos="4680"/>
        <w:tab w:val="right" w:pos="9360"/>
      </w:tabs>
    </w:pPr>
  </w:style>
  <w:style w:type="character" w:customStyle="1" w:styleId="HeaderChar">
    <w:name w:val="Header Char"/>
    <w:basedOn w:val="DefaultParagraphFont"/>
    <w:link w:val="Header"/>
    <w:uiPriority w:val="99"/>
    <w:rsid w:val="00165B70"/>
  </w:style>
  <w:style w:type="character" w:customStyle="1" w:styleId="Heading7Char">
    <w:name w:val="Heading 7 Char"/>
    <w:basedOn w:val="DefaultParagraphFont"/>
    <w:link w:val="Heading7"/>
    <w:rsid w:val="00030E98"/>
    <w:rPr>
      <w:iCs/>
      <w:color w:val="000000"/>
      <w:lang w:eastAsia="ja-JP"/>
    </w:rPr>
  </w:style>
  <w:style w:type="character" w:customStyle="1" w:styleId="Heading8Char">
    <w:name w:val="Heading 8 Char"/>
    <w:basedOn w:val="DefaultParagraphFont"/>
    <w:link w:val="Heading8"/>
    <w:rsid w:val="00030E98"/>
    <w:rPr>
      <w:color w:val="000000"/>
      <w:szCs w:val="20"/>
      <w:lang w:eastAsia="ja-JP"/>
    </w:rPr>
  </w:style>
  <w:style w:type="character" w:customStyle="1" w:styleId="Heading9Char">
    <w:name w:val="Heading 9 Char"/>
    <w:basedOn w:val="DefaultParagraphFont"/>
    <w:link w:val="Heading9"/>
    <w:rsid w:val="00030E98"/>
    <w:rPr>
      <w:iCs/>
      <w:color w:val="000000"/>
      <w:szCs w:val="20"/>
      <w:lang w:eastAsia="ja-JP"/>
    </w:rPr>
  </w:style>
  <w:style w:type="table" w:customStyle="1" w:styleId="TableNormal4">
    <w:name w:val="Table Normal4"/>
    <w:rsid w:val="00030E98"/>
    <w:rPr>
      <w:lang w:eastAsia="ja-JP"/>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030E98"/>
    <w:rPr>
      <w:color w:val="000000"/>
    </w:rPr>
  </w:style>
  <w:style w:type="character" w:customStyle="1" w:styleId="Heading2Char">
    <w:name w:val="Heading 2 Char"/>
    <w:aliases w:val="h2 Char,Heading 2n Char,Chapter Number/Appendix heading 3 Char,Chapter Number/Appendix heading 31 Char,Chapter Number/Appendix heading 32 Char,Chapter Number/Appendix heading 33 Char,Chapter Number/Appendix heading 311 Char,H2 Char"/>
    <w:basedOn w:val="DefaultParagraphFont"/>
    <w:link w:val="Heading2"/>
    <w:uiPriority w:val="9"/>
    <w:rsid w:val="00030E98"/>
    <w:rPr>
      <w:color w:val="000000"/>
    </w:rPr>
  </w:style>
  <w:style w:type="character" w:customStyle="1" w:styleId="Heading3Char">
    <w:name w:val="Heading 3 Char"/>
    <w:basedOn w:val="DefaultParagraphFont"/>
    <w:link w:val="Heading3"/>
    <w:uiPriority w:val="9"/>
    <w:semiHidden/>
    <w:rsid w:val="00030E98"/>
    <w:rPr>
      <w:color w:val="000000"/>
    </w:rPr>
  </w:style>
  <w:style w:type="character" w:customStyle="1" w:styleId="Heading4Char">
    <w:name w:val="Heading 4 Char"/>
    <w:basedOn w:val="DefaultParagraphFont"/>
    <w:link w:val="Heading4"/>
    <w:uiPriority w:val="9"/>
    <w:semiHidden/>
    <w:rsid w:val="00030E98"/>
    <w:rPr>
      <w:color w:val="000000"/>
    </w:rPr>
  </w:style>
  <w:style w:type="character" w:customStyle="1" w:styleId="Heading5Char">
    <w:name w:val="Heading 5 Char"/>
    <w:basedOn w:val="DefaultParagraphFont"/>
    <w:link w:val="Heading5"/>
    <w:uiPriority w:val="9"/>
    <w:semiHidden/>
    <w:rsid w:val="00030E98"/>
    <w:rPr>
      <w:color w:val="000000"/>
    </w:rPr>
  </w:style>
  <w:style w:type="character" w:customStyle="1" w:styleId="Heading6Char">
    <w:name w:val="Heading 6 Char"/>
    <w:basedOn w:val="DefaultParagraphFont"/>
    <w:link w:val="Heading6"/>
    <w:uiPriority w:val="9"/>
    <w:semiHidden/>
    <w:rsid w:val="00030E98"/>
    <w:rPr>
      <w:color w:val="000000"/>
    </w:rPr>
  </w:style>
  <w:style w:type="paragraph" w:styleId="Footer">
    <w:name w:val="footer"/>
    <w:basedOn w:val="Normal"/>
    <w:link w:val="FooterChar"/>
    <w:uiPriority w:val="99"/>
    <w:unhideWhenUsed/>
    <w:rsid w:val="00030E98"/>
    <w:pPr>
      <w:tabs>
        <w:tab w:val="center" w:pos="4680"/>
        <w:tab w:val="right" w:pos="9360"/>
      </w:tabs>
    </w:pPr>
    <w:rPr>
      <w:lang w:eastAsia="ja-JP"/>
    </w:rPr>
  </w:style>
  <w:style w:type="character" w:customStyle="1" w:styleId="FooterChar">
    <w:name w:val="Footer Char"/>
    <w:basedOn w:val="DefaultParagraphFont"/>
    <w:link w:val="Footer"/>
    <w:uiPriority w:val="99"/>
    <w:rsid w:val="00030E98"/>
    <w:rPr>
      <w:lang w:eastAsia="ja-JP"/>
    </w:rPr>
  </w:style>
  <w:style w:type="paragraph" w:styleId="BodyText">
    <w:name w:val="Body Text"/>
    <w:basedOn w:val="Normal"/>
    <w:link w:val="BodyTextChar"/>
    <w:uiPriority w:val="99"/>
    <w:semiHidden/>
    <w:unhideWhenUsed/>
    <w:rsid w:val="00030E98"/>
    <w:pPr>
      <w:spacing w:after="120"/>
    </w:pPr>
    <w:rPr>
      <w:lang w:eastAsia="ja-JP"/>
    </w:rPr>
  </w:style>
  <w:style w:type="character" w:customStyle="1" w:styleId="BodyTextChar">
    <w:name w:val="Body Text Char"/>
    <w:basedOn w:val="DefaultParagraphFont"/>
    <w:link w:val="BodyText"/>
    <w:uiPriority w:val="99"/>
    <w:semiHidden/>
    <w:rsid w:val="00030E98"/>
    <w:rPr>
      <w:lang w:eastAsia="ja-JP"/>
    </w:rPr>
  </w:style>
  <w:style w:type="paragraph" w:styleId="ListParagraph">
    <w:name w:val="List Paragraph"/>
    <w:basedOn w:val="Normal"/>
    <w:uiPriority w:val="34"/>
    <w:qFormat/>
    <w:rsid w:val="00030E98"/>
    <w:pPr>
      <w:ind w:left="720"/>
      <w:contextualSpacing/>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cMgmKvJhMjEhkImjdb/cmp1aN9Q==">AMUW2mWNtrOtclRZCIUIsT7YjUpjZAUh4F7yO4VfzTzkQS4fzt4FggFEW4bajJAUGxiN2Htt/W8gFNr2t/U7AZxg3bhLC8S279xaKRWdsYhpZOcMPXi4q8vWhEa/c49rl1TX02i4kXBFZyzKhhXpsa7dhFq/VeOjZqy8eXzBR0A8tKLA1omx6iU=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9190</Words>
  <Characters>52387</Characters>
  <Application>Microsoft Office Word</Application>
  <DocSecurity>0</DocSecurity>
  <Lines>436</Lines>
  <Paragraphs>122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2024-02-23T16:11:00Z</dcterms:created>
  <dcterms:modified xsi:type="dcterms:W3CDTF">2024-02-27T23:03:00Z</dcterms:modified>
</cp:coreProperties>
</file>