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42EB0" w:rsidP="007529BA" w:rsidRDefault="0021561D" w14:paraId="3A552B45" w14:textId="77777777">
      <w:pPr>
        <w:rPr>
          <w:rStyle w:val="Strong"/>
          <w:rFonts w:ascii="Gill Sans MT" w:hAnsi="Gill Sans MT"/>
          <w:color w:val="413F42"/>
          <w:sz w:val="32"/>
          <w:szCs w:val="32"/>
          <w:lang w:val="fr-FR"/>
        </w:rPr>
      </w:pPr>
      <w:r w:rsidRPr="419EE0A0" w:rsidR="419EE0A0">
        <w:rPr>
          <w:rStyle w:val="Strong"/>
          <w:rFonts w:ascii="Gill Sans MT" w:hAnsi="Gill Sans MT"/>
          <w:color w:val="413F42"/>
          <w:sz w:val="32"/>
          <w:szCs w:val="32"/>
          <w:lang w:val="fr-FR"/>
        </w:rPr>
        <w:t xml:space="preserve">Sensibilisation à l’engagement </w:t>
      </w:r>
      <w:r w:rsidRPr="419EE0A0" w:rsidR="419EE0A0">
        <w:rPr>
          <w:rStyle w:val="Strong"/>
          <w:rFonts w:ascii="Gill Sans MT" w:hAnsi="Gill Sans MT"/>
          <w:color w:val="413F42"/>
          <w:sz w:val="32"/>
          <w:szCs w:val="32"/>
          <w:lang w:val="fr-FR"/>
        </w:rPr>
        <w:t>Working with Cancer</w:t>
      </w:r>
      <w:r w:rsidRPr="419EE0A0" w:rsidR="419EE0A0">
        <w:rPr>
          <w:rStyle w:val="Strong"/>
          <w:rFonts w:ascii="Gill Sans MT" w:hAnsi="Gill Sans MT"/>
          <w:color w:val="413F42"/>
          <w:sz w:val="32"/>
          <w:szCs w:val="32"/>
          <w:lang w:val="fr-FR"/>
        </w:rPr>
        <w:t xml:space="preserve"> </w:t>
      </w:r>
      <w:r w:rsidRPr="419EE0A0" w:rsidR="419EE0A0">
        <w:rPr>
          <w:rStyle w:val="Strong"/>
          <w:rFonts w:ascii="Gill Sans MT" w:hAnsi="Gill Sans MT"/>
          <w:color w:val="413F42"/>
          <w:sz w:val="32"/>
          <w:szCs w:val="32"/>
          <w:lang w:val="fr-FR"/>
        </w:rPr>
        <w:t>:</w:t>
      </w:r>
      <w:r w:rsidRPr="419EE0A0" w:rsidR="419EE0A0">
        <w:rPr>
          <w:rStyle w:val="Strong"/>
          <w:rFonts w:ascii="Gill Sans MT" w:hAnsi="Gill Sans MT"/>
          <w:color w:val="413F42"/>
          <w:sz w:val="32"/>
          <w:szCs w:val="32"/>
          <w:lang w:val="fr-FR"/>
        </w:rPr>
        <w:t xml:space="preserve"> </w:t>
      </w:r>
    </w:p>
    <w:p w:rsidR="419EE0A0" w:rsidP="419EE0A0" w:rsidRDefault="419EE0A0" w14:paraId="6FE4A05C" w14:textId="46761205">
      <w:pPr>
        <w:pStyle w:val="Normal"/>
        <w:suppressLineNumbers w:val="0"/>
        <w:bidi w:val="0"/>
        <w:spacing w:before="0" w:beforeAutospacing="off" w:after="160" w:afterAutospacing="off" w:line="259" w:lineRule="auto"/>
        <w:ind w:left="0" w:right="0"/>
        <w:jc w:val="left"/>
      </w:pPr>
      <w:r w:rsidRPr="419EE0A0" w:rsidR="419EE0A0">
        <w:rPr>
          <w:rStyle w:val="Strong"/>
          <w:rFonts w:ascii="Gill Sans MT" w:hAnsi="Gill Sans MT"/>
          <w:color w:val="413F42"/>
          <w:sz w:val="32"/>
          <w:szCs w:val="32"/>
          <w:lang w:val="fr-FR"/>
        </w:rPr>
        <w:t>FAQ</w:t>
      </w:r>
    </w:p>
    <w:p w:rsidRPr="00C170FF" w:rsidR="00C170FF" w:rsidP="3545FDFC" w:rsidRDefault="00C170FF" w14:paraId="0871BBBC" w14:textId="77BE40C7">
      <w:pPr>
        <w:pStyle w:val="StyleArialJustified"/>
        <w:rPr>
          <w:rFonts w:ascii="Gill Sans MT" w:hAnsi="Gill Sans MT" w:cs="" w:cstheme="minorBidi"/>
          <w:color w:val="413F42"/>
          <w:sz w:val="20"/>
          <w:szCs w:val="20"/>
          <w:lang w:val="fr-FR"/>
        </w:rPr>
      </w:pPr>
      <w:r>
        <w:br/>
      </w:r>
      <w:r w:rsidRPr="3545FDFC" w:rsidR="3545FDFC">
        <w:rPr>
          <w:rFonts w:ascii="Gill Sans MT" w:hAnsi="Gill Sans MT" w:cs="" w:cstheme="minorBidi"/>
          <w:color w:val="413F42"/>
          <w:sz w:val="20"/>
          <w:szCs w:val="20"/>
          <w:lang w:val="fr-FR"/>
        </w:rPr>
        <w:t xml:space="preserve">Nous vous remercions de l’intérêt que vous portez à l'initiative </w:t>
      </w:r>
      <w:proofErr w:type="spellStart"/>
      <w:r w:rsidRPr="3545FDFC" w:rsidR="3545FDFC">
        <w:rPr>
          <w:rFonts w:ascii="Gill Sans MT" w:hAnsi="Gill Sans MT" w:cs="" w:cstheme="minorBidi"/>
          <w:color w:val="413F42"/>
          <w:sz w:val="20"/>
          <w:szCs w:val="20"/>
          <w:lang w:val="fr-FR"/>
        </w:rPr>
        <w:t>Working</w:t>
      </w:r>
      <w:proofErr w:type="spellEnd"/>
      <w:r w:rsidRPr="3545FDFC" w:rsidR="3545FDFC">
        <w:rPr>
          <w:rFonts w:ascii="Gill Sans MT" w:hAnsi="Gill Sans MT" w:cs="" w:cstheme="minorBidi"/>
          <w:color w:val="413F42"/>
          <w:sz w:val="20"/>
          <w:szCs w:val="20"/>
          <w:lang w:val="fr-FR"/>
        </w:rPr>
        <w:t xml:space="preserve"> </w:t>
      </w:r>
      <w:proofErr w:type="spellStart"/>
      <w:r w:rsidRPr="3545FDFC" w:rsidR="3545FDFC">
        <w:rPr>
          <w:rFonts w:ascii="Gill Sans MT" w:hAnsi="Gill Sans MT" w:cs="" w:cstheme="minorBidi"/>
          <w:color w:val="413F42"/>
          <w:sz w:val="20"/>
          <w:szCs w:val="20"/>
          <w:lang w:val="fr-FR"/>
        </w:rPr>
        <w:t>with</w:t>
      </w:r>
      <w:proofErr w:type="spellEnd"/>
      <w:r w:rsidRPr="3545FDFC" w:rsidR="3545FDFC">
        <w:rPr>
          <w:rFonts w:ascii="Gill Sans MT" w:hAnsi="Gill Sans MT" w:cs="" w:cstheme="minorBidi"/>
          <w:color w:val="413F42"/>
          <w:sz w:val="20"/>
          <w:szCs w:val="20"/>
          <w:lang w:val="fr-FR"/>
        </w:rPr>
        <w:t xml:space="preserve"> Cancer. Plus de 2 600 entreprises ont rejoint cet engagement, et c’est grâce à des acteurs engagés comme vous. Ce guide vous accompagnera dans l'initiation des discussions au sein de votre entreprise.</w:t>
      </w:r>
    </w:p>
    <w:p w:rsidRPr="0021561D" w:rsidR="6A880CC9" w:rsidP="002A4EAC" w:rsidRDefault="006F0640" w14:paraId="4ED6DC1A" w14:textId="076817C0">
      <w:pPr>
        <w:rPr>
          <w:rFonts w:ascii="Gill Sans MT" w:hAnsi="Gill Sans MT"/>
          <w:b/>
          <w:bCs/>
          <w:color w:val="F0343B"/>
          <w:sz w:val="28"/>
          <w:szCs w:val="28"/>
          <w:lang w:val="fr-FR"/>
        </w:rPr>
      </w:pPr>
      <w:r w:rsidRPr="007A1990">
        <w:rPr>
          <w:rFonts w:ascii="Gill Sans MT" w:hAnsi="Gill Sans MT"/>
          <w:b/>
          <w:bCs/>
          <w:color w:val="F0343B"/>
          <w:sz w:val="28"/>
          <w:szCs w:val="28"/>
          <w:lang w:val="fr-FR"/>
        </w:rPr>
        <w:br/>
      </w:r>
      <w:r w:rsidR="007A1990">
        <w:rPr>
          <w:rFonts w:ascii="Gill Sans MT" w:hAnsi="Gill Sans MT"/>
          <w:b/>
          <w:bCs/>
          <w:color w:val="F0343B"/>
          <w:sz w:val="28"/>
          <w:szCs w:val="28"/>
          <w:lang w:val="fr-FR"/>
        </w:rPr>
        <w:t xml:space="preserve">FAQ </w:t>
      </w:r>
      <w:r w:rsidRPr="0021561D" w:rsidR="501CE656">
        <w:rPr>
          <w:rFonts w:ascii="Gill Sans MT" w:hAnsi="Gill Sans MT"/>
          <w:b/>
          <w:bCs/>
          <w:color w:val="F0343B"/>
          <w:sz w:val="28"/>
          <w:szCs w:val="28"/>
          <w:lang w:val="fr-FR"/>
        </w:rPr>
        <w:t>:</w:t>
      </w:r>
    </w:p>
    <w:p w:rsidRPr="007A1990" w:rsidR="00CB6F8F" w:rsidP="00CB6F8F" w:rsidRDefault="459E94B8" w14:paraId="1912A4A2" w14:textId="6B1B25AE">
      <w:pPr>
        <w:spacing w:line="240" w:lineRule="auto"/>
        <w:rPr>
          <w:rFonts w:ascii="Gill Sans MT" w:hAnsi="Gill Sans MT"/>
          <w:color w:val="413F42"/>
          <w:sz w:val="20"/>
          <w:szCs w:val="20"/>
          <w:lang w:val="fr-FR"/>
        </w:rPr>
      </w:pPr>
      <w:r w:rsidRPr="459E94B8">
        <w:rPr>
          <w:rFonts w:ascii="Gill Sans MT" w:hAnsi="Gill Sans MT"/>
          <w:b/>
          <w:bCs/>
          <w:color w:val="413F42"/>
          <w:sz w:val="20"/>
          <w:szCs w:val="20"/>
          <w:lang w:val="fr-FR"/>
        </w:rPr>
        <w:t>Qu'est-ce qui est requis pour prendre l'engagement / de quoi s'agit-il ?</w:t>
      </w:r>
      <w:r w:rsidR="007A1990">
        <w:br/>
      </w:r>
      <w:r w:rsidRPr="459E94B8">
        <w:rPr>
          <w:rFonts w:ascii="Gill Sans MT" w:hAnsi="Gill Sans MT"/>
          <w:color w:val="413F42"/>
          <w:sz w:val="20"/>
          <w:szCs w:val="20"/>
          <w:lang w:val="fr-FR"/>
        </w:rPr>
        <w:t xml:space="preserve">Chaque entreprise a la flexibilité de déterminer les actions qu'elle souhaite entreprendre. L'essentiel est de s'engager à adopter une démarche proactive pour améliorer ses efforts en faveur d'un environnement de travail solidaire et axé sur la guérison. Le </w:t>
      </w:r>
      <w:hyperlink r:id="rId11">
        <w:r w:rsidRPr="459E94B8">
          <w:rPr>
            <w:rStyle w:val="Hyperlink"/>
            <w:rFonts w:ascii="Gill Sans MT" w:hAnsi="Gill Sans MT"/>
            <w:sz w:val="20"/>
            <w:szCs w:val="20"/>
            <w:lang w:val="fr-FR"/>
          </w:rPr>
          <w:t>Guide d'activation</w:t>
        </w:r>
      </w:hyperlink>
      <w:r w:rsidRPr="459E94B8">
        <w:rPr>
          <w:rStyle w:val="Hyperlink"/>
          <w:rFonts w:ascii="Gill Sans MT" w:hAnsi="Gill Sans MT"/>
          <w:color w:val="FF0000"/>
          <w:sz w:val="20"/>
          <w:szCs w:val="20"/>
          <w:lang w:val="fr-FR"/>
        </w:rPr>
        <w:t xml:space="preserve"> </w:t>
      </w:r>
      <w:r w:rsidRPr="459E94B8">
        <w:rPr>
          <w:rFonts w:ascii="Gill Sans MT" w:hAnsi="Gill Sans MT"/>
          <w:color w:val="413F42"/>
          <w:sz w:val="20"/>
          <w:szCs w:val="20"/>
          <w:lang w:val="fr-FR"/>
        </w:rPr>
        <w:t>fournit des exemples des types d’actions que les entreprises mettent en place, ainsi que des ressources pour les accompagner.</w:t>
      </w:r>
    </w:p>
    <w:p w:rsidR="00B85FF1" w:rsidP="00876DE2" w:rsidRDefault="1DB7AE3E" w14:paraId="5B1587FA" w14:textId="57D19213">
      <w:pPr>
        <w:spacing w:after="0" w:line="240" w:lineRule="auto"/>
        <w:rPr>
          <w:rFonts w:ascii="Gill Sans MT" w:hAnsi="Gill Sans MT"/>
          <w:sz w:val="20"/>
          <w:szCs w:val="20"/>
          <w:lang w:val="fr-FR"/>
        </w:rPr>
      </w:pPr>
      <w:r w:rsidRPr="734331F1" w:rsidR="734331F1">
        <w:rPr>
          <w:rFonts w:ascii="Gill Sans MT" w:hAnsi="Gill Sans MT"/>
          <w:b w:val="1"/>
          <w:bCs w:val="1"/>
          <w:color w:val="413F42"/>
          <w:sz w:val="20"/>
          <w:szCs w:val="20"/>
          <w:lang w:val="fr-FR"/>
        </w:rPr>
        <w:t>Quelles autres entreprises / quels types d'entreprises signent cet engagement ?</w:t>
      </w:r>
      <w:bookmarkStart w:name="_Hlk132273963" w:id="0"/>
      <w:r>
        <w:br/>
      </w:r>
      <w:r w:rsidRPr="734331F1" w:rsidR="734331F1">
        <w:rPr>
          <w:rFonts w:ascii="Gill Sans MT" w:hAnsi="Gill Sans MT"/>
          <w:color w:val="413F42"/>
          <w:sz w:val="20"/>
          <w:szCs w:val="20"/>
          <w:lang w:val="fr-FR"/>
        </w:rPr>
        <w:t xml:space="preserve">Plus de 2 600 organisations de toutes tailles et de tous secteurs ont déjà signé l’engagement. Vous pouvez consulter la liste complète ici : </w:t>
      </w:r>
      <w:bookmarkEnd w:id="0"/>
      <w:r>
        <w:fldChar w:fldCharType="begin"/>
      </w:r>
      <w:r w:rsidRPr="734331F1">
        <w:rPr>
          <w:lang w:val="fr-FR"/>
        </w:rPr>
        <w:instrText xml:space="preserve">HYPERLINK "https://workingwithcancerpledge.com/supporters"</w:instrText>
      </w:r>
      <w:r>
        <w:fldChar w:fldCharType="separate"/>
      </w:r>
      <w:r w:rsidRPr="734331F1" w:rsidR="734331F1">
        <w:rPr>
          <w:rStyle w:val="Hyperlink"/>
          <w:rFonts w:ascii="Gill Sans MT" w:hAnsi="Gill Sans MT"/>
          <w:color w:val="EA4B46"/>
          <w:sz w:val="20"/>
          <w:szCs w:val="20"/>
          <w:lang w:val="fr-FR"/>
        </w:rPr>
        <w:t>Supporters - Engagement Working with Cancer</w:t>
      </w:r>
      <w:r w:rsidRPr="734331F1">
        <w:rPr>
          <w:rStyle w:val="Hyperlink"/>
          <w:rFonts w:ascii="Gill Sans MT" w:hAnsi="Gill Sans MT"/>
          <w:color w:val="EA4B46"/>
          <w:sz w:val="20"/>
          <w:szCs w:val="20"/>
          <w:lang w:val="fr-FR"/>
        </w:rPr>
        <w:fldChar w:fldCharType="end"/>
      </w:r>
    </w:p>
    <w:p w:rsidRPr="00876DE2" w:rsidR="00876DE2" w:rsidP="00876DE2" w:rsidRDefault="00876DE2" w14:paraId="4FD31D99" w14:textId="77777777">
      <w:pPr>
        <w:spacing w:after="0" w:line="240" w:lineRule="auto"/>
        <w:rPr>
          <w:rFonts w:ascii="Gill Sans MT" w:hAnsi="Gill Sans MT"/>
          <w:sz w:val="20"/>
          <w:szCs w:val="20"/>
          <w:lang w:val="fr-FR"/>
        </w:rPr>
      </w:pPr>
    </w:p>
    <w:p w:rsidRPr="001C6869" w:rsidR="001D7717" w:rsidP="00CB6F8F" w:rsidRDefault="001C6869" w14:paraId="556CFDDA" w14:textId="653626ED">
      <w:pPr>
        <w:rPr>
          <w:rFonts w:ascii="Gill Sans MT" w:hAnsi="Gill Sans MT"/>
          <w:b/>
          <w:bCs/>
          <w:color w:val="413F42"/>
          <w:sz w:val="20"/>
          <w:szCs w:val="20"/>
          <w:lang w:val="fr-FR"/>
        </w:rPr>
      </w:pPr>
      <w:r w:rsidRPr="001C6869">
        <w:rPr>
          <w:rFonts w:ascii="Gill Sans MT" w:hAnsi="Gill Sans MT"/>
          <w:b/>
          <w:bCs/>
          <w:color w:val="413F42"/>
          <w:sz w:val="20"/>
          <w:szCs w:val="20"/>
          <w:lang w:val="fr-FR"/>
        </w:rPr>
        <w:t xml:space="preserve">Pourquoi le cancer ? Qu'en est-il des autres affections graves </w:t>
      </w:r>
      <w:r w:rsidRPr="0021561D" w:rsidR="001D7717">
        <w:rPr>
          <w:rFonts w:ascii="Gill Sans MT" w:hAnsi="Gill Sans MT"/>
          <w:b/>
          <w:bCs/>
          <w:color w:val="413F42"/>
          <w:sz w:val="20"/>
          <w:szCs w:val="20"/>
          <w:lang w:val="fr-FR"/>
        </w:rPr>
        <w:t>?</w:t>
      </w:r>
      <w:r w:rsidRPr="0021561D" w:rsidR="00CB6F8F">
        <w:rPr>
          <w:rFonts w:ascii="Gill Sans MT" w:hAnsi="Gill Sans MT"/>
          <w:color w:val="413F42"/>
          <w:sz w:val="20"/>
          <w:szCs w:val="20"/>
          <w:lang w:val="fr-FR"/>
        </w:rPr>
        <w:br/>
      </w:r>
      <w:r w:rsidRPr="001C6869">
        <w:rPr>
          <w:rFonts w:ascii="Gill Sans MT" w:hAnsi="Gill Sans MT"/>
          <w:color w:val="413F42"/>
          <w:sz w:val="20"/>
          <w:szCs w:val="20"/>
          <w:lang w:val="fr-FR"/>
        </w:rPr>
        <w:t>Le cancer est une maladie courante, et la réalité de son traitement ainsi que son impact sont largement reconnus. Cet engagement vise à créer un environnement de soutien pour les employés atteints de toute maladie grave ou chronique.</w:t>
      </w:r>
    </w:p>
    <w:p w:rsidRPr="0021561D" w:rsidR="001D7717" w:rsidP="4E3CEECF" w:rsidRDefault="001C6869" w14:paraId="6ACC1A70" w14:textId="448E2877">
      <w:pPr>
        <w:spacing w:after="0"/>
        <w:rPr>
          <w:rFonts w:ascii="Gill Sans MT" w:hAnsi="Gill Sans MT"/>
          <w:b/>
          <w:bCs/>
          <w:color w:val="413F42"/>
          <w:sz w:val="20"/>
          <w:szCs w:val="20"/>
          <w:lang w:val="fr-FR"/>
        </w:rPr>
      </w:pPr>
      <w:r w:rsidRPr="001C6869">
        <w:rPr>
          <w:rFonts w:ascii="Gill Sans MT" w:hAnsi="Gill Sans MT"/>
          <w:b/>
          <w:bCs/>
          <w:color w:val="413F42"/>
          <w:sz w:val="20"/>
          <w:szCs w:val="20"/>
          <w:lang w:val="fr-FR"/>
        </w:rPr>
        <w:t>Que faire si notre entreprise est très petite ? Pouvons-nous nous permettre de prendre des mesures comme l'introduction de nouveaux avantages ou la garantie de la sécurité de l'emploi ?</w:t>
      </w:r>
    </w:p>
    <w:p w:rsidRPr="001C6869" w:rsidR="0C1CB3BE" w:rsidP="002A4EAC" w:rsidRDefault="001C6869" w14:paraId="4E98CA45" w14:textId="3CC3EF0D">
      <w:pPr>
        <w:rPr>
          <w:rFonts w:ascii="Gill Sans MT" w:hAnsi="Gill Sans MT"/>
          <w:color w:val="413F42"/>
          <w:lang w:val="fr-FR"/>
        </w:rPr>
      </w:pPr>
      <w:r w:rsidRPr="001C6869">
        <w:rPr>
          <w:rFonts w:ascii="Gill Sans MT" w:hAnsi="Gill Sans MT"/>
          <w:color w:val="413F42"/>
          <w:sz w:val="20"/>
          <w:szCs w:val="20"/>
          <w:lang w:val="fr-FR"/>
        </w:rPr>
        <w:t xml:space="preserve">Notre engagement ne nécessite pas de modifications de politiques. Aborder de manière proactive les politiques existantes pertinentes pour les employés concernés est une étape essentielle pour instaurer une culture de soutien. Des ressources telles que </w:t>
      </w:r>
      <w:hyperlink r:id="rId12">
        <w:r w:rsidRPr="001C6869" w:rsidR="6A880CC9">
          <w:rPr>
            <w:rStyle w:val="Hyperlink"/>
            <w:rFonts w:ascii="Gill Sans MT" w:hAnsi="Gill Sans MT"/>
            <w:color w:val="F0343B"/>
            <w:sz w:val="20"/>
            <w:szCs w:val="20"/>
            <w:lang w:val="fr-FR"/>
          </w:rPr>
          <w:t>Cancer + Careers</w:t>
        </w:r>
      </w:hyperlink>
      <w:r w:rsidRPr="001C6869" w:rsidR="6A880CC9">
        <w:rPr>
          <w:rFonts w:ascii="Gill Sans MT" w:hAnsi="Gill Sans MT"/>
          <w:color w:val="F0343B"/>
          <w:sz w:val="20"/>
          <w:szCs w:val="20"/>
          <w:lang w:val="fr-FR"/>
        </w:rPr>
        <w:t xml:space="preserve"> </w:t>
      </w:r>
      <w:r w:rsidRPr="001C6869">
        <w:rPr>
          <w:rFonts w:ascii="Gill Sans MT" w:hAnsi="Gill Sans MT"/>
          <w:color w:val="413F42"/>
          <w:sz w:val="20"/>
          <w:szCs w:val="20"/>
          <w:lang w:val="fr-FR"/>
        </w:rPr>
        <w:t>et</w:t>
      </w:r>
      <w:r w:rsidRPr="001C6869" w:rsidR="6A880CC9">
        <w:rPr>
          <w:rFonts w:ascii="Gill Sans MT" w:hAnsi="Gill Sans MT"/>
          <w:color w:val="413F42"/>
          <w:sz w:val="20"/>
          <w:szCs w:val="20"/>
          <w:lang w:val="fr-FR"/>
        </w:rPr>
        <w:t xml:space="preserve"> </w:t>
      </w:r>
      <w:hyperlink r:id="rId13">
        <w:r w:rsidRPr="001C6869" w:rsidR="6A880CC9">
          <w:rPr>
            <w:rStyle w:val="Hyperlink"/>
            <w:rFonts w:ascii="Gill Sans MT" w:hAnsi="Gill Sans MT"/>
            <w:color w:val="F0343B"/>
            <w:sz w:val="20"/>
            <w:szCs w:val="20"/>
            <w:lang w:val="fr-FR"/>
          </w:rPr>
          <w:t>Imerman Angels</w:t>
        </w:r>
      </w:hyperlink>
      <w:r w:rsidRPr="001C6869" w:rsidR="6A880CC9">
        <w:rPr>
          <w:rFonts w:ascii="Gill Sans MT" w:hAnsi="Gill Sans MT"/>
          <w:color w:val="F0343B"/>
          <w:sz w:val="20"/>
          <w:szCs w:val="20"/>
          <w:lang w:val="fr-FR"/>
        </w:rPr>
        <w:t xml:space="preserve"> </w:t>
      </w:r>
      <w:r w:rsidRPr="001C6869">
        <w:rPr>
          <w:rFonts w:ascii="Gill Sans MT" w:hAnsi="Gill Sans MT"/>
          <w:color w:val="413F42"/>
          <w:sz w:val="20"/>
          <w:szCs w:val="20"/>
          <w:lang w:val="fr-FR"/>
        </w:rPr>
        <w:t>proposent des options gratuites ou à faible coût, comme des formations ou des programmes de mise en relation avec des mentors.</w:t>
      </w:r>
    </w:p>
    <w:p w:rsidRPr="001C6869" w:rsidR="0C1CB3BE" w:rsidP="0C1CB3BE" w:rsidRDefault="001C6869" w14:paraId="1821EEF5" w14:textId="2E29B86C">
      <w:pPr>
        <w:pStyle w:val="NormalWeb"/>
        <w:spacing w:before="0" w:beforeAutospacing="0" w:after="0" w:afterAutospacing="0"/>
        <w:rPr>
          <w:rFonts w:ascii="Gill Sans MT" w:hAnsi="Gill Sans MT"/>
          <w:b/>
          <w:bCs/>
          <w:color w:val="413F42"/>
          <w:sz w:val="20"/>
          <w:szCs w:val="20"/>
          <w:lang w:val="fr-FR"/>
        </w:rPr>
      </w:pPr>
      <w:r w:rsidRPr="001C6869">
        <w:rPr>
          <w:rFonts w:ascii="Gill Sans MT" w:hAnsi="Gill Sans MT"/>
          <w:b/>
          <w:bCs/>
          <w:color w:val="413F42"/>
          <w:sz w:val="20"/>
          <w:szCs w:val="20"/>
          <w:lang w:val="fr-FR"/>
        </w:rPr>
        <w:t>Y a-t-il des coûts ou des frais pour participer à cet effort ?</w:t>
      </w:r>
    </w:p>
    <w:p w:rsidRPr="001C6869" w:rsidR="001C6869" w:rsidRDefault="001C6869" w14:paraId="709412CA" w14:textId="77777777">
      <w:pPr>
        <w:rPr>
          <w:rFonts w:ascii="Gill Sans MT" w:hAnsi="Gill Sans MT"/>
          <w:color w:val="413F42"/>
          <w:sz w:val="20"/>
          <w:szCs w:val="20"/>
          <w:lang w:val="fr-FR"/>
        </w:rPr>
      </w:pPr>
      <w:r w:rsidRPr="001C6869">
        <w:rPr>
          <w:rFonts w:ascii="Gill Sans MT" w:hAnsi="Gill Sans MT"/>
          <w:color w:val="413F42"/>
          <w:sz w:val="20"/>
          <w:szCs w:val="20"/>
          <w:lang w:val="fr-FR"/>
        </w:rPr>
        <w:t>Non. Working with Cancer n'accepte pas de dons. Les seuls coûts impliqués sont ceux liés aux programmes et politiques internes destinés à nos propres employés.</w:t>
      </w:r>
    </w:p>
    <w:p w:rsidRPr="0021561D" w:rsidR="00681A2E" w:rsidRDefault="0099066E" w14:paraId="5DA43C16" w14:textId="026A84F2">
      <w:pPr>
        <w:rPr>
          <w:rFonts w:ascii="Gill Sans MT" w:hAnsi="Gill Sans MT"/>
          <w:color w:val="413F42"/>
          <w:sz w:val="20"/>
          <w:szCs w:val="20"/>
          <w:lang w:val="fr-FR"/>
        </w:rPr>
      </w:pPr>
      <w:r w:rsidRPr="3545FDFC" w:rsidR="3545FDFC">
        <w:rPr>
          <w:rFonts w:ascii="Gill Sans MT" w:hAnsi="Gill Sans MT"/>
          <w:b w:val="1"/>
          <w:bCs w:val="1"/>
          <w:color w:val="413F42"/>
          <w:sz w:val="20"/>
          <w:szCs w:val="20"/>
          <w:lang w:val="fr-FR"/>
        </w:rPr>
        <w:t xml:space="preserve">Existe-t-il des supports créatifs que nous pouvons utiliser pour promouvoir l’engagement en interne et/ou en externe </w:t>
      </w:r>
      <w:r w:rsidRPr="3545FDFC" w:rsidR="3545FDFC">
        <w:rPr>
          <w:rFonts w:ascii="Gill Sans MT" w:hAnsi="Gill Sans MT"/>
          <w:b w:val="1"/>
          <w:bCs w:val="1"/>
          <w:color w:val="413F42"/>
          <w:sz w:val="20"/>
          <w:szCs w:val="20"/>
          <w:lang w:val="fr-FR"/>
        </w:rPr>
        <w:t>?</w:t>
      </w:r>
      <w:r>
        <w:br/>
      </w:r>
      <w:r w:rsidRPr="3545FDFC" w:rsidR="3545FDFC">
        <w:rPr>
          <w:rFonts w:ascii="Gill Sans MT" w:hAnsi="Gill Sans MT"/>
          <w:color w:val="413F42"/>
          <w:sz w:val="20"/>
          <w:szCs w:val="20"/>
          <w:lang w:val="fr-FR"/>
        </w:rPr>
        <w:t xml:space="preserve">Oui. Vous pouvez </w:t>
      </w:r>
      <w:r w:rsidRPr="3545FDFC" w:rsidR="3545FDFC">
        <w:rPr>
          <w:rFonts w:ascii="Gill Sans MT" w:hAnsi="Gill Sans MT"/>
          <w:color w:val="413F42"/>
          <w:sz w:val="20"/>
          <w:szCs w:val="20"/>
          <w:lang w:val="fr-FR"/>
        </w:rPr>
        <w:t xml:space="preserve">les </w:t>
      </w:r>
      <w:r w:rsidRPr="3545FDFC" w:rsidR="3545FDFC">
        <w:rPr>
          <w:rFonts w:ascii="Gill Sans MT" w:hAnsi="Gill Sans MT"/>
          <w:color w:val="413F42"/>
          <w:sz w:val="20"/>
          <w:szCs w:val="20"/>
          <w:lang w:val="fr-FR"/>
        </w:rPr>
        <w:t xml:space="preserve">logos de l'initiative </w:t>
      </w:r>
      <w:hyperlink r:id="R56f74f3013ee4df9">
        <w:r w:rsidRPr="3545FDFC" w:rsidR="3545FDFC">
          <w:rPr>
            <w:rStyle w:val="Hyperlink"/>
            <w:rFonts w:ascii="Gill Sans MT" w:hAnsi="Gill Sans MT"/>
            <w:color w:val="FF0000"/>
            <w:sz w:val="20"/>
            <w:szCs w:val="20"/>
            <w:lang w:val="fr-FR"/>
          </w:rPr>
          <w:t>ici</w:t>
        </w:r>
      </w:hyperlink>
      <w:r w:rsidRPr="3545FDFC" w:rsidR="3545FDFC">
        <w:rPr>
          <w:rFonts w:ascii="Gill Sans MT" w:hAnsi="Gill Sans MT"/>
          <w:color w:val="FF0000"/>
          <w:sz w:val="20"/>
          <w:szCs w:val="20"/>
          <w:lang w:val="fr-FR"/>
        </w:rPr>
        <w:t xml:space="preserve">. </w:t>
      </w:r>
      <w:r w:rsidRPr="3545FDFC" w:rsidR="3545FDFC">
        <w:rPr>
          <w:rFonts w:ascii="Gill Sans MT" w:hAnsi="Gill Sans MT"/>
          <w:color w:val="413F42"/>
          <w:sz w:val="20"/>
          <w:szCs w:val="20"/>
          <w:lang w:val="fr-FR"/>
        </w:rPr>
        <w:t xml:space="preserve">Des supports </w:t>
      </w:r>
      <w:r w:rsidRPr="3545FDFC" w:rsidR="3545FDFC">
        <w:rPr>
          <w:rFonts w:ascii="Gill Sans MT" w:hAnsi="Gill Sans MT"/>
          <w:color w:val="413F42"/>
          <w:sz w:val="20"/>
          <w:szCs w:val="20"/>
          <w:lang w:val="fr-FR"/>
        </w:rPr>
        <w:t xml:space="preserve">créatifs </w:t>
      </w:r>
      <w:r w:rsidRPr="3545FDFC" w:rsidR="3545FDFC">
        <w:rPr>
          <w:rFonts w:ascii="Gill Sans MT" w:hAnsi="Gill Sans MT"/>
          <w:color w:val="413F42"/>
          <w:sz w:val="20"/>
          <w:szCs w:val="20"/>
          <w:lang w:val="fr-FR"/>
        </w:rPr>
        <w:t xml:space="preserve">sont </w:t>
      </w:r>
      <w:r w:rsidRPr="3545FDFC" w:rsidR="3545FDFC">
        <w:rPr>
          <w:rFonts w:ascii="Gill Sans MT" w:hAnsi="Gill Sans MT"/>
          <w:color w:val="413F42"/>
          <w:sz w:val="20"/>
          <w:szCs w:val="20"/>
          <w:lang w:val="fr-FR"/>
        </w:rPr>
        <w:t xml:space="preserve">également </w:t>
      </w:r>
      <w:r w:rsidRPr="3545FDFC" w:rsidR="3545FDFC">
        <w:rPr>
          <w:rFonts w:ascii="Gill Sans MT" w:hAnsi="Gill Sans MT"/>
          <w:color w:val="413F42"/>
          <w:sz w:val="20"/>
          <w:szCs w:val="20"/>
          <w:lang w:val="fr-FR"/>
        </w:rPr>
        <w:t>partagés par mail tout au long de l'année et seront progressivement disponibles sur notre site internet.</w:t>
      </w:r>
      <w:r w:rsidRPr="3545FDFC" w:rsidR="3545FDFC">
        <w:rPr>
          <w:rFonts w:ascii="Gill Sans MT" w:hAnsi="Gill Sans MT"/>
          <w:color w:val="413F42"/>
          <w:sz w:val="20"/>
          <w:szCs w:val="20"/>
          <w:lang w:val="fr-FR"/>
        </w:rPr>
        <w:t xml:space="preserve"> </w:t>
      </w:r>
    </w:p>
    <w:p w:rsidR="3545FDFC" w:rsidP="3545FDFC" w:rsidRDefault="3545FDFC" w14:paraId="48943915" w14:textId="15DE43CF">
      <w:pPr>
        <w:rPr>
          <w:rFonts w:ascii="Gill Sans MT" w:hAnsi="Gill Sans MT"/>
          <w:color w:val="413F42"/>
          <w:sz w:val="20"/>
          <w:szCs w:val="20"/>
          <w:lang w:val="fr-FR"/>
        </w:rPr>
      </w:pPr>
    </w:p>
    <w:p w:rsidR="3545FDFC" w:rsidP="3545FDFC" w:rsidRDefault="3545FDFC" w14:paraId="67BEE92B" w14:textId="03642E9B">
      <w:pPr>
        <w:rPr>
          <w:rFonts w:ascii="Gill Sans MT" w:hAnsi="Gill Sans MT"/>
          <w:color w:val="413F42"/>
          <w:sz w:val="20"/>
          <w:szCs w:val="20"/>
          <w:lang w:val="fr-FR"/>
        </w:rPr>
      </w:pPr>
    </w:p>
    <w:p w:rsidR="3545FDFC" w:rsidP="3545FDFC" w:rsidRDefault="3545FDFC" w14:paraId="50FF7DD1" w14:textId="11CA8AD0">
      <w:pPr>
        <w:rPr>
          <w:rFonts w:ascii="Gill Sans MT" w:hAnsi="Gill Sans MT"/>
          <w:color w:val="413F42"/>
          <w:sz w:val="20"/>
          <w:szCs w:val="20"/>
          <w:lang w:val="fr-FR"/>
        </w:rPr>
      </w:pPr>
    </w:p>
    <w:p w:rsidR="3545FDFC" w:rsidP="3545FDFC" w:rsidRDefault="3545FDFC" w14:paraId="651B36EC" w14:textId="2C0C026C">
      <w:pPr>
        <w:rPr>
          <w:rFonts w:ascii="Gill Sans MT" w:hAnsi="Gill Sans MT"/>
          <w:color w:val="413F42"/>
          <w:sz w:val="20"/>
          <w:szCs w:val="20"/>
          <w:lang w:val="fr-FR"/>
        </w:rPr>
      </w:pPr>
    </w:p>
    <w:p w:rsidR="3545FDFC" w:rsidP="3545FDFC" w:rsidRDefault="3545FDFC" w14:paraId="0EC0FC4E" w14:textId="752995B3">
      <w:pPr>
        <w:rPr>
          <w:rFonts w:ascii="Gill Sans MT" w:hAnsi="Gill Sans MT"/>
          <w:color w:val="413F42"/>
          <w:sz w:val="20"/>
          <w:szCs w:val="20"/>
          <w:lang w:val="fr-FR"/>
        </w:rPr>
      </w:pPr>
    </w:p>
    <w:p w:rsidRPr="0021561D" w:rsidR="00686AAB" w:rsidP="006115C2" w:rsidRDefault="00AA3AD1" w14:paraId="0E25F3EA" w14:textId="17EF25C5">
      <w:pPr>
        <w:rPr>
          <w:rFonts w:ascii="Gill Sans MT" w:hAnsi="Gill Sans MT"/>
          <w:color w:val="413F42"/>
          <w:sz w:val="20"/>
          <w:szCs w:val="20"/>
          <w:lang w:val="fr-FR"/>
        </w:rPr>
      </w:pPr>
      <w:r w:rsidRPr="00EE7E3C">
        <w:rPr>
          <w:rFonts w:ascii="Gill Sans MT" w:hAnsi="Gill Sans MT"/>
          <w:b/>
          <w:bCs/>
          <w:color w:val="413F42"/>
          <w:sz w:val="20"/>
          <w:szCs w:val="20"/>
          <w:lang w:val="fr-FR"/>
        </w:rPr>
        <w:t>Que doit contenir notre engagement ?</w:t>
      </w:r>
      <w:r w:rsidRPr="0021561D" w:rsidR="002A4EAC">
        <w:rPr>
          <w:rFonts w:ascii="Gill Sans MT" w:hAnsi="Gill Sans MT"/>
          <w:color w:val="413F42"/>
          <w:sz w:val="20"/>
          <w:szCs w:val="20"/>
          <w:lang w:val="fr-FR"/>
        </w:rPr>
        <w:br/>
      </w:r>
      <w:r w:rsidRPr="007104E4">
        <w:rPr>
          <w:rFonts w:ascii="Gill Sans MT" w:hAnsi="Gill Sans MT"/>
          <w:color w:val="413F42"/>
          <w:sz w:val="20"/>
          <w:szCs w:val="20"/>
          <w:lang w:val="fr-FR"/>
        </w:rPr>
        <w:t>Votre déclaration d’engagement est une brève description de la manière dont votre entreprise compte soutenir les employés atteints de cancer. Chaque engagement est unique et n’a aucune exigence spécifique. Voici quelques éléments souvent inclus pour vous inspirer.</w:t>
      </w:r>
    </w:p>
    <w:p w:rsidRPr="0021561D" w:rsidR="00D563C9" w:rsidP="00D563C9" w:rsidRDefault="007104E4" w14:paraId="666AFEEF" w14:textId="4B2DB12B">
      <w:pPr>
        <w:pStyle w:val="ListParagraph"/>
        <w:numPr>
          <w:ilvl w:val="0"/>
          <w:numId w:val="38"/>
        </w:numPr>
        <w:rPr>
          <w:rFonts w:ascii="Gill Sans MT" w:hAnsi="Gill Sans MT"/>
          <w:b/>
          <w:bCs/>
          <w:color w:val="413F42"/>
          <w:sz w:val="20"/>
          <w:szCs w:val="20"/>
          <w:lang w:val="fr-FR"/>
        </w:rPr>
      </w:pPr>
      <w:r w:rsidRPr="007104E4">
        <w:rPr>
          <w:rFonts w:ascii="Gill Sans MT" w:hAnsi="Gill Sans MT"/>
          <w:b/>
          <w:bCs/>
          <w:color w:val="413F42"/>
          <w:sz w:val="20"/>
          <w:szCs w:val="20"/>
          <w:lang w:val="fr-FR"/>
        </w:rPr>
        <w:lastRenderedPageBreak/>
        <w:t>Une déclaration générale de l'engagement de votre entreprise</w:t>
      </w:r>
    </w:p>
    <w:p w:rsidRPr="0021561D" w:rsidR="00686AAB" w:rsidP="002A4EAC" w:rsidRDefault="007104E4" w14:paraId="6DAD8399" w14:textId="01F0DE65">
      <w:pPr>
        <w:ind w:left="720"/>
        <w:rPr>
          <w:rFonts w:ascii="Gill Sans MT" w:hAnsi="Gill Sans MT"/>
          <w:color w:val="413F42"/>
          <w:sz w:val="20"/>
          <w:szCs w:val="20"/>
          <w:lang w:val="fr-FR"/>
        </w:rPr>
      </w:pPr>
      <w:r w:rsidRPr="007104E4">
        <w:rPr>
          <w:rFonts w:ascii="Gill Sans MT" w:hAnsi="Gill Sans MT"/>
          <w:color w:val="413F42"/>
          <w:sz w:val="20"/>
          <w:szCs w:val="20"/>
          <w:lang w:val="fr-FR"/>
        </w:rPr>
        <w:t>De nombreuses entreprises choisissent de débuter leur engagement par une phrase décrivant leur volonté de soutenir les personnes touchées par le cancer. Par exemple : « Chez [nom de l’entreprise], nous nous engageons à effacer les stigmates du cancer au sein de l’entreprise et à créer une culture de soutien pour nos employés touchés par cette maladie. »</w:t>
      </w:r>
    </w:p>
    <w:p w:rsidRPr="0021561D" w:rsidR="00D563C9" w:rsidP="00D563C9" w:rsidRDefault="007104E4" w14:paraId="1EE0F4E8" w14:textId="19CE5251">
      <w:pPr>
        <w:pStyle w:val="ListParagraph"/>
        <w:numPr>
          <w:ilvl w:val="0"/>
          <w:numId w:val="38"/>
        </w:numPr>
        <w:rPr>
          <w:rFonts w:ascii="Gill Sans MT" w:hAnsi="Gill Sans MT"/>
          <w:b/>
          <w:bCs/>
          <w:color w:val="413F42"/>
          <w:sz w:val="20"/>
          <w:szCs w:val="20"/>
          <w:lang w:val="fr-FR"/>
        </w:rPr>
      </w:pPr>
      <w:r w:rsidRPr="007104E4">
        <w:rPr>
          <w:rFonts w:ascii="Gill Sans MT" w:hAnsi="Gill Sans MT"/>
          <w:b/>
          <w:bCs/>
          <w:color w:val="413F42"/>
          <w:sz w:val="20"/>
          <w:szCs w:val="20"/>
          <w:lang w:val="fr-FR"/>
        </w:rPr>
        <w:t>Les raisons spécifiques pour lesquelles votre entreprise a pris cet engagement</w:t>
      </w:r>
    </w:p>
    <w:p w:rsidRPr="0021561D" w:rsidR="00686AAB" w:rsidP="002A4EAC" w:rsidRDefault="007104E4" w14:paraId="2C92CFB5" w14:textId="06975D0E">
      <w:pPr>
        <w:ind w:left="720"/>
        <w:rPr>
          <w:rFonts w:ascii="Gill Sans MT" w:hAnsi="Gill Sans MT"/>
          <w:color w:val="413F42"/>
          <w:sz w:val="20"/>
          <w:szCs w:val="20"/>
          <w:lang w:val="fr-FR"/>
        </w:rPr>
      </w:pPr>
      <w:r w:rsidRPr="007104E4">
        <w:rPr>
          <w:rFonts w:ascii="Gill Sans MT" w:hAnsi="Gill Sans MT"/>
          <w:color w:val="413F42"/>
          <w:sz w:val="20"/>
          <w:szCs w:val="20"/>
          <w:lang w:val="fr-FR"/>
        </w:rPr>
        <w:t>Votre entreprise peut avoir des motivations particulières pour signer cet engagement. Par exemple, si l'un de vos dirigeants a une expérience personnelle avec le cancer ou si la mission de votre entreprise est d’aider les gens à mener une vie plus saine, ces éléments sont intéressants à mentionner.</w:t>
      </w:r>
    </w:p>
    <w:p w:rsidRPr="0021561D" w:rsidR="00686AAB" w:rsidP="00D563C9" w:rsidRDefault="007104E4" w14:paraId="7596006B" w14:textId="4645E849">
      <w:pPr>
        <w:pStyle w:val="ListParagraph"/>
        <w:numPr>
          <w:ilvl w:val="0"/>
          <w:numId w:val="38"/>
        </w:numPr>
        <w:rPr>
          <w:rFonts w:ascii="Gill Sans MT" w:hAnsi="Gill Sans MT"/>
          <w:b/>
          <w:bCs/>
          <w:color w:val="413F42"/>
          <w:sz w:val="20"/>
          <w:szCs w:val="20"/>
          <w:lang w:val="fr-FR"/>
        </w:rPr>
      </w:pPr>
      <w:r w:rsidRPr="007104E4">
        <w:rPr>
          <w:rFonts w:ascii="Gill Sans MT" w:hAnsi="Gill Sans MT"/>
          <w:b/>
          <w:bCs/>
          <w:color w:val="413F42"/>
          <w:sz w:val="20"/>
          <w:szCs w:val="20"/>
          <w:lang w:val="fr-FR"/>
        </w:rPr>
        <w:t>Les avantages, politiques ou programmes existants, ou ceux que vous souhaitez mettre en place</w:t>
      </w:r>
    </w:p>
    <w:p w:rsidRPr="0021561D" w:rsidR="00686AAB" w:rsidP="003C5CC1" w:rsidRDefault="004F1E1D" w14:paraId="29465BDA" w14:textId="7E6F2819">
      <w:pPr>
        <w:ind w:left="720"/>
        <w:rPr>
          <w:rFonts w:ascii="Gill Sans MT" w:hAnsi="Gill Sans MT"/>
          <w:color w:val="413F42"/>
          <w:sz w:val="20"/>
          <w:szCs w:val="20"/>
          <w:lang w:val="fr-FR"/>
        </w:rPr>
      </w:pPr>
      <w:r w:rsidRPr="00687233">
        <w:rPr>
          <w:rFonts w:ascii="Gill Sans MT" w:hAnsi="Gill Sans MT"/>
          <w:color w:val="413F42"/>
          <w:sz w:val="20"/>
          <w:szCs w:val="20"/>
          <w:lang w:val="fr-FR"/>
        </w:rPr>
        <w:t>Vous pouvez inclure des informations sur la manière dont vous soutenez déjà les employés atteints de cancer ou sur vos idées pour améliorer ce soutien. Par exemple, mentionnez vos politiques de congés ou les groupes de soutien pour les aidants que vous organisez. Vous pouvez également décrire les nouvelles politiques ou programmes que vous envisagez d'implémenter.</w:t>
      </w:r>
    </w:p>
    <w:p w:rsidRPr="0021561D" w:rsidR="00686AAB" w:rsidP="00D563C9" w:rsidRDefault="00687233" w14:paraId="659300C2" w14:textId="7A567322">
      <w:pPr>
        <w:pStyle w:val="ListParagraph"/>
        <w:numPr>
          <w:ilvl w:val="0"/>
          <w:numId w:val="38"/>
        </w:numPr>
        <w:rPr>
          <w:rFonts w:ascii="Gill Sans MT" w:hAnsi="Gill Sans MT"/>
          <w:b/>
          <w:bCs/>
          <w:color w:val="413F42"/>
          <w:sz w:val="20"/>
          <w:szCs w:val="20"/>
          <w:lang w:val="fr-FR"/>
        </w:rPr>
      </w:pPr>
      <w:r w:rsidRPr="00687233">
        <w:rPr>
          <w:rFonts w:ascii="Gill Sans MT" w:hAnsi="Gill Sans MT"/>
          <w:b/>
          <w:bCs/>
          <w:color w:val="413F42"/>
          <w:sz w:val="20"/>
          <w:szCs w:val="20"/>
          <w:lang w:val="fr-FR"/>
        </w:rPr>
        <w:t>Votre engagement à garantir que vos employés savent qu’ils sont soutenus</w:t>
      </w:r>
    </w:p>
    <w:p w:rsidRPr="0021561D" w:rsidR="00686AAB" w:rsidP="003C5CC1" w:rsidRDefault="00687233" w14:paraId="19B4E284" w14:textId="18BF038F">
      <w:pPr>
        <w:ind w:left="720"/>
        <w:rPr>
          <w:rFonts w:ascii="Gill Sans MT" w:hAnsi="Gill Sans MT"/>
          <w:color w:val="413F42"/>
          <w:sz w:val="20"/>
          <w:szCs w:val="20"/>
          <w:lang w:val="fr-FR"/>
        </w:rPr>
      </w:pPr>
      <w:r w:rsidRPr="00687233">
        <w:rPr>
          <w:rFonts w:ascii="Gill Sans MT" w:hAnsi="Gill Sans MT"/>
          <w:color w:val="413F42"/>
          <w:sz w:val="20"/>
          <w:szCs w:val="20"/>
          <w:lang w:val="fr-FR"/>
        </w:rPr>
        <w:t xml:space="preserve">En prenant cet engagement, vous envoyez un signal fort à vos employés : leur bien-être est une priorité. </w:t>
      </w:r>
      <w:r w:rsidRPr="008E4238">
        <w:rPr>
          <w:rFonts w:ascii="Gill Sans MT" w:hAnsi="Gill Sans MT"/>
          <w:color w:val="413F42"/>
          <w:sz w:val="20"/>
          <w:szCs w:val="20"/>
          <w:lang w:val="fr-FR"/>
        </w:rPr>
        <w:t>Vous n’avez pas besoin d'avoir toutes les réponses dès maintenant. Montrer simplement votre détermination à les soutenir pendant les moments difficiles peut avoir un impact considérable sur leur engagement, leur fidélité et leur moral.</w:t>
      </w:r>
    </w:p>
    <w:p w:rsidRPr="0021561D" w:rsidR="006115C2" w:rsidP="00686AAB" w:rsidRDefault="006115C2" w14:paraId="02588888" w14:textId="793E4968">
      <w:pPr>
        <w:rPr>
          <w:rFonts w:ascii="Gill Sans MT" w:hAnsi="Gill Sans MT"/>
          <w:color w:val="413F42"/>
          <w:sz w:val="20"/>
          <w:szCs w:val="20"/>
          <w:lang w:val="fr-FR"/>
        </w:rPr>
      </w:pPr>
      <w:r w:rsidRPr="0021561D">
        <w:rPr>
          <w:rFonts w:ascii="Gill Sans MT" w:hAnsi="Gill Sans MT"/>
          <w:color w:val="413F42"/>
          <w:sz w:val="20"/>
          <w:szCs w:val="20"/>
          <w:lang w:val="fr-FR"/>
        </w:rPr>
        <w:br/>
      </w:r>
    </w:p>
    <w:p w:rsidRPr="0021561D" w:rsidR="00B85FF1" w:rsidP="0C1CB3BE" w:rsidRDefault="00B85FF1" w14:paraId="6DE10B8F" w14:textId="6244288B">
      <w:pPr>
        <w:rPr>
          <w:rFonts w:ascii="Gill Sans MT" w:hAnsi="Gill Sans MT"/>
          <w:color w:val="413F42"/>
          <w:sz w:val="20"/>
          <w:szCs w:val="20"/>
          <w:lang w:val="fr-FR"/>
        </w:rPr>
      </w:pPr>
    </w:p>
    <w:sectPr w:rsidRPr="0021561D" w:rsidR="00B85FF1" w:rsidSect="00D07C19">
      <w:headerReference w:type="even" r:id="rId15"/>
      <w:headerReference w:type="default" r:id="rId16"/>
      <w:footerReference w:type="even" r:id="rId17"/>
      <w:footerReference w:type="default" r:id="rId18"/>
      <w:headerReference w:type="first" r:id="rId19"/>
      <w:footerReference w:type="first" r:id="rId20"/>
      <w:pgSz w:w="12240" w:h="15840" w:orient="portrait"/>
      <w:pgMar w:top="1440" w:right="1080" w:bottom="1440" w:left="1080" w:header="432"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F4CDD" w:rsidP="00472A24" w:rsidRDefault="00FF4CDD" w14:paraId="365AF6A6" w14:textId="77777777">
      <w:pPr>
        <w:spacing w:after="0" w:line="240" w:lineRule="auto"/>
      </w:pPr>
      <w:r>
        <w:separator/>
      </w:r>
    </w:p>
  </w:endnote>
  <w:endnote w:type="continuationSeparator" w:id="0">
    <w:p w:rsidR="00FF4CDD" w:rsidP="00472A24" w:rsidRDefault="00FF4CDD" w14:paraId="6F2D037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Manuka">
    <w:altName w:val="Calibri"/>
    <w:charset w:val="4D"/>
    <w:family w:val="swiss"/>
    <w:pitch w:val="variable"/>
    <w:sig w:usb0="00000007" w:usb1="10000000" w:usb2="00000000" w:usb3="00000000" w:csb0="00000193"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84545" w:rsidRDefault="00A84545" w14:paraId="012EEF7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B3402" w:rsidP="00B61BAA" w:rsidRDefault="002B3402" w14:paraId="7B04C22F" w14:textId="77777777">
    <w:pPr>
      <w:rPr>
        <w:rStyle w:val="Strong"/>
        <w:rFonts w:ascii="Franklin Gothic Book" w:hAnsi="Franklin Gothic Book" w:cstheme="minorHAnsi"/>
        <w:b w:val="0"/>
        <w:bCs w:val="0"/>
        <w:sz w:val="18"/>
        <w:szCs w:val="18"/>
      </w:rPr>
    </w:pPr>
  </w:p>
  <w:p w:rsidRPr="00D07C19" w:rsidR="00B61BAA" w:rsidP="00D07C19" w:rsidRDefault="00B61BAA" w14:paraId="3283353B" w14:textId="07F2D5CC">
    <w:pPr>
      <w:rPr>
        <w:rFonts w:ascii="Franklin Gothic Medium" w:hAnsi="Franklin Gothic Medium" w:cstheme="minorHAnsi"/>
        <w:sz w:val="20"/>
        <w:szCs w:val="20"/>
      </w:rPr>
    </w:pPr>
    <w:r w:rsidRPr="008147C9">
      <w:rPr>
        <w:rStyle w:val="Strong"/>
        <w:rFonts w:ascii="Franklin Gothic Demi" w:hAnsi="Franklin Gothic Demi" w:cstheme="minorHAnsi"/>
        <w:color w:val="FF353C"/>
        <w:sz w:val="20"/>
        <w:szCs w:val="20"/>
      </w:rPr>
      <w:t>WORKING WITH CANCER</w:t>
    </w:r>
    <w:r w:rsidRPr="008147C9">
      <w:rPr>
        <w:rStyle w:val="Strong"/>
        <w:rFonts w:ascii="Franklin Gothic Medium" w:hAnsi="Franklin Gothic Medium" w:cstheme="minorHAnsi"/>
        <w:b w:val="0"/>
        <w:bCs w:val="0"/>
        <w:sz w:val="20"/>
        <w:szCs w:val="20"/>
      </w:rPr>
      <w:t xml:space="preserve"> </w:t>
    </w:r>
    <w:r w:rsidR="00693F85">
      <w:rPr>
        <w:rStyle w:val="Strong"/>
        <w:rFonts w:ascii="Franklin Gothic Medium" w:hAnsi="Franklin Gothic Medium" w:cstheme="minorHAnsi"/>
        <w:b w:val="0"/>
        <w:bCs w:val="0"/>
        <w:sz w:val="20"/>
        <w:szCs w:val="20"/>
      </w:rPr>
      <w:t xml:space="preserve">                                                                    </w:t>
    </w:r>
    <w:r w:rsidR="00A84545">
      <w:rPr>
        <w:rStyle w:val="Strong"/>
        <w:rFonts w:ascii="Franklin Gothic Medium" w:hAnsi="Franklin Gothic Medium" w:cstheme="minorHAnsi"/>
        <w:b w:val="0"/>
        <w:bCs w:val="0"/>
        <w:color w:val="413F42"/>
        <w:sz w:val="20"/>
        <w:szCs w:val="20"/>
      </w:rPr>
      <w:t>GUIDE DE CONVERSATION POUR L’ENGAGEMENT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2A4EAC" w:rsidR="002A4EAC" w:rsidP="002A4EAC" w:rsidRDefault="002A4EAC" w14:paraId="4BECF215" w14:textId="77777777">
    <w:pPr>
      <w:rPr>
        <w:rStyle w:val="Strong"/>
        <w:rFonts w:ascii="Franklin Gothic Book" w:hAnsi="Franklin Gothic Book" w:cstheme="minorHAnsi"/>
        <w:b w:val="0"/>
        <w:bCs w:val="0"/>
        <w:sz w:val="18"/>
        <w:szCs w:val="18"/>
      </w:rPr>
    </w:pPr>
    <w:r w:rsidRPr="00801EFD">
      <w:rPr>
        <w:rStyle w:val="Strong"/>
        <w:rFonts w:ascii="Franklin Gothic Book" w:hAnsi="Franklin Gothic Book" w:cstheme="minorHAnsi"/>
        <w:b w:val="0"/>
        <w:bCs w:val="0"/>
        <w:sz w:val="18"/>
        <w:szCs w:val="18"/>
      </w:rPr>
      <w:t xml:space="preserve">SOURCE: </w:t>
    </w:r>
    <w:r w:rsidRPr="00801EFD">
      <w:rPr>
        <w:rStyle w:val="Strong"/>
        <w:rFonts w:ascii="Franklin Gothic Book" w:hAnsi="Franklin Gothic Book" w:cstheme="minorHAnsi"/>
        <w:b w:val="0"/>
        <w:bCs w:val="0"/>
        <w:sz w:val="18"/>
        <w:szCs w:val="18"/>
        <w:vertAlign w:val="superscript"/>
      </w:rPr>
      <w:t>1</w:t>
    </w:r>
    <w:r w:rsidRPr="00801EFD">
      <w:rPr>
        <w:rStyle w:val="Strong"/>
        <w:rFonts w:ascii="Franklin Gothic Book" w:hAnsi="Franklin Gothic Book" w:cstheme="minorHAnsi"/>
        <w:b w:val="0"/>
        <w:bCs w:val="0"/>
        <w:sz w:val="18"/>
        <w:szCs w:val="18"/>
      </w:rPr>
      <w:t xml:space="preserve"> </w:t>
    </w:r>
    <w:r w:rsidRPr="00801EFD">
      <w:rPr>
        <w:rFonts w:ascii="Franklin Gothic Book" w:hAnsi="Franklin Gothic Book" w:cstheme="minorHAnsi"/>
        <w:sz w:val="18"/>
        <w:szCs w:val="18"/>
      </w:rPr>
      <w:t>British Journal of Cancer https://www.medicalnewstoday.com/articles/288916,</w:t>
    </w:r>
    <w:r w:rsidRPr="00801EFD">
      <w:rPr>
        <w:rStyle w:val="Strong"/>
        <w:rFonts w:ascii="Franklin Gothic Book" w:hAnsi="Franklin Gothic Book" w:cstheme="minorHAnsi"/>
        <w:b w:val="0"/>
        <w:bCs w:val="0"/>
        <w:sz w:val="18"/>
        <w:szCs w:val="18"/>
      </w:rPr>
      <w:t xml:space="preserve"> </w:t>
    </w:r>
    <w:r w:rsidRPr="002A4EAC">
      <w:rPr>
        <w:rStyle w:val="Strong"/>
        <w:rFonts w:ascii="Franklin Gothic Book" w:hAnsi="Franklin Gothic Book" w:cstheme="minorHAnsi"/>
        <w:b w:val="0"/>
        <w:bCs w:val="0"/>
        <w:sz w:val="18"/>
        <w:szCs w:val="18"/>
        <w:vertAlign w:val="superscript"/>
      </w:rPr>
      <w:t xml:space="preserve">2 </w:t>
    </w:r>
    <w:r w:rsidRPr="002A4EAC">
      <w:rPr>
        <w:rStyle w:val="Strong"/>
        <w:rFonts w:ascii="Franklin Gothic Book" w:hAnsi="Franklin Gothic Book" w:cstheme="minorHAnsi"/>
        <w:b w:val="0"/>
        <w:bCs w:val="0"/>
        <w:sz w:val="18"/>
        <w:szCs w:val="18"/>
      </w:rPr>
      <w:t xml:space="preserve">Publicis Custom Research, October 2022, </w:t>
    </w:r>
    <w:r w:rsidRPr="002A4EAC">
      <w:rPr>
        <w:rStyle w:val="Strong"/>
        <w:rFonts w:ascii="Franklin Gothic Book" w:hAnsi="Franklin Gothic Book" w:cstheme="minorHAnsi"/>
        <w:b w:val="0"/>
        <w:bCs w:val="0"/>
        <w:sz w:val="18"/>
        <w:szCs w:val="18"/>
        <w:vertAlign w:val="superscript"/>
      </w:rPr>
      <w:t>3</w:t>
    </w:r>
    <w:r w:rsidRPr="002A4EAC">
      <w:rPr>
        <w:rStyle w:val="Strong"/>
        <w:rFonts w:ascii="Franklin Gothic Book" w:hAnsi="Franklin Gothic Book" w:cstheme="minorHAnsi"/>
        <w:b w:val="0"/>
        <w:bCs w:val="0"/>
        <w:sz w:val="18"/>
        <w:szCs w:val="18"/>
      </w:rPr>
      <w:t xml:space="preserve"> International Foundation of Employee Benefit Plans, 2021</w:t>
    </w:r>
  </w:p>
  <w:p w:rsidR="002A4EAC" w:rsidP="00A84545" w:rsidRDefault="002A4EAC" w14:paraId="7CB9FAA2" w14:textId="7D06047C">
    <w:r w:rsidRPr="008147C9">
      <w:rPr>
        <w:rStyle w:val="Strong"/>
        <w:rFonts w:ascii="Franklin Gothic Demi" w:hAnsi="Franklin Gothic Demi" w:cstheme="minorHAnsi"/>
        <w:color w:val="FF353C"/>
        <w:sz w:val="20"/>
        <w:szCs w:val="20"/>
      </w:rPr>
      <w:t>WORKING WITH CANCER</w:t>
    </w:r>
    <w:r w:rsidRPr="008147C9">
      <w:rPr>
        <w:rStyle w:val="Strong"/>
        <w:rFonts w:ascii="Franklin Gothic Medium" w:hAnsi="Franklin Gothic Medium" w:cstheme="minorHAnsi"/>
        <w:b w:val="0"/>
        <w:bCs w:val="0"/>
        <w:sz w:val="20"/>
        <w:szCs w:val="20"/>
      </w:rPr>
      <w:t xml:space="preserve"> </w:t>
    </w:r>
    <w:r>
      <w:rPr>
        <w:rStyle w:val="Strong"/>
        <w:rFonts w:ascii="Franklin Gothic Medium" w:hAnsi="Franklin Gothic Medium" w:cstheme="minorHAnsi"/>
        <w:b w:val="0"/>
        <w:bCs w:val="0"/>
        <w:sz w:val="20"/>
        <w:szCs w:val="20"/>
      </w:rPr>
      <w:t xml:space="preserve">                                                                    </w:t>
    </w:r>
    <w:r w:rsidR="00A84545">
      <w:rPr>
        <w:rStyle w:val="Strong"/>
        <w:rFonts w:ascii="Franklin Gothic Medium" w:hAnsi="Franklin Gothic Medium" w:cstheme="minorHAnsi"/>
        <w:b w:val="0"/>
        <w:bCs w:val="0"/>
        <w:color w:val="413F42"/>
        <w:sz w:val="20"/>
        <w:szCs w:val="20"/>
      </w:rPr>
      <w:t>GUIDE DE CONVERSATION POUR L’ENGAGEMENT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F4CDD" w:rsidP="00472A24" w:rsidRDefault="00FF4CDD" w14:paraId="773E924F" w14:textId="77777777">
      <w:pPr>
        <w:spacing w:after="0" w:line="240" w:lineRule="auto"/>
      </w:pPr>
      <w:r>
        <w:separator/>
      </w:r>
    </w:p>
  </w:footnote>
  <w:footnote w:type="continuationSeparator" w:id="0">
    <w:p w:rsidR="00FF4CDD" w:rsidP="00472A24" w:rsidRDefault="00FF4CDD" w14:paraId="6242D6E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84545" w:rsidRDefault="00A84545" w14:paraId="2161C62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E268EB" w:rsidR="00B61BAA" w:rsidP="00B61BAA" w:rsidRDefault="00D07C19" w14:paraId="70F757CC" w14:textId="52D69E11">
    <w:pPr>
      <w:pStyle w:val="Header"/>
      <w:rPr>
        <w:rFonts w:ascii="Manuka" w:hAnsi="Manuka"/>
      </w:rPr>
    </w:pPr>
    <w:r>
      <w:rPr>
        <w:noProof/>
      </w:rPr>
      <w:drawing>
        <wp:anchor distT="0" distB="0" distL="114300" distR="114300" simplePos="0" relativeHeight="251659264" behindDoc="1" locked="0" layoutInCell="1" allowOverlap="1" wp14:anchorId="356D1395" wp14:editId="071D9FC5">
          <wp:simplePos x="0" y="0"/>
          <wp:positionH relativeFrom="column">
            <wp:posOffset>5187891</wp:posOffset>
          </wp:positionH>
          <wp:positionV relativeFrom="page">
            <wp:posOffset>310604</wp:posOffset>
          </wp:positionV>
          <wp:extent cx="927735" cy="313055"/>
          <wp:effectExtent l="0" t="0" r="0" b="4445"/>
          <wp:wrapThrough wrapText="bothSides">
            <wp:wrapPolygon edited="0">
              <wp:start x="0" y="0"/>
              <wp:lineTo x="0" y="7010"/>
              <wp:lineTo x="887" y="21030"/>
              <wp:lineTo x="20994" y="21030"/>
              <wp:lineTo x="21290" y="876"/>
              <wp:lineTo x="19515" y="0"/>
              <wp:lineTo x="1183" y="0"/>
              <wp:lineTo x="0" y="0"/>
            </wp:wrapPolygon>
          </wp:wrapThrough>
          <wp:docPr id="1240761370" name="Picture 4"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761370" name="Picture 4"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27735" cy="313055"/>
                  </a:xfrm>
                  <a:prstGeom prst="rect">
                    <a:avLst/>
                  </a:prstGeom>
                </pic:spPr>
              </pic:pic>
            </a:graphicData>
          </a:graphic>
          <wp14:sizeRelH relativeFrom="page">
            <wp14:pctWidth>0</wp14:pctWidth>
          </wp14:sizeRelH>
          <wp14:sizeRelV relativeFrom="page">
            <wp14:pctHeight>0</wp14:pctHeight>
          </wp14:sizeRelV>
        </wp:anchor>
      </w:drawing>
    </w:r>
    <w:r w:rsidR="00B61BAA">
      <w:rPr>
        <w:rFonts w:ascii="Manuka" w:hAnsi="Manuka"/>
        <w:noProof/>
        <w:sz w:val="40"/>
        <w:szCs w:val="40"/>
      </w:rPr>
      <w:drawing>
        <wp:inline distT="0" distB="0" distL="0" distR="0" wp14:anchorId="5BF0322E" wp14:editId="28C1FF54">
          <wp:extent cx="2775857" cy="455822"/>
          <wp:effectExtent l="0" t="0" r="0" b="1905"/>
          <wp:docPr id="2045410488"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410488" name="Picture 2" descr="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2973163" cy="488221"/>
                  </a:xfrm>
                  <a:prstGeom prst="rect">
                    <a:avLst/>
                  </a:prstGeom>
                </pic:spPr>
              </pic:pic>
            </a:graphicData>
          </a:graphic>
        </wp:inline>
      </w:drawing>
    </w:r>
    <w:r w:rsidR="00B61BAA">
      <w:rPr>
        <w:rFonts w:ascii="Manuka" w:hAnsi="Manuka"/>
        <w:sz w:val="40"/>
        <w:szCs w:val="40"/>
      </w:rPr>
      <w:tab/>
    </w:r>
    <w:r w:rsidR="00B61BAA">
      <w:rPr>
        <w:rFonts w:ascii="Manuka" w:hAnsi="Manuka"/>
        <w:sz w:val="40"/>
        <w:szCs w:val="40"/>
      </w:rPr>
      <w:tab/>
    </w:r>
  </w:p>
  <w:p w:rsidRPr="00B61BAA" w:rsidR="00B61BAA" w:rsidP="00B61BAA" w:rsidRDefault="00B61BAA" w14:paraId="6D799AD2"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84545" w:rsidRDefault="00A84545" w14:paraId="6D91E3A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06CE"/>
    <w:multiLevelType w:val="hybridMultilevel"/>
    <w:tmpl w:val="9070928C"/>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8427767"/>
    <w:multiLevelType w:val="hybridMultilevel"/>
    <w:tmpl w:val="8E62E990"/>
    <w:lvl w:ilvl="0" w:tplc="DE168264">
      <w:start w:val="1"/>
      <w:numFmt w:val="bullet"/>
      <w:lvlText w:val=""/>
      <w:lvlJc w:val="left"/>
      <w:pPr>
        <w:ind w:left="720" w:hanging="360"/>
      </w:pPr>
      <w:rPr>
        <w:rFonts w:hint="default" w:ascii="Symbol" w:hAnsi="Symbol"/>
        <w:color w:val="000000" w:themeColor="text1"/>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B4E5A10"/>
    <w:multiLevelType w:val="hybridMultilevel"/>
    <w:tmpl w:val="CEC284A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00D6640"/>
    <w:multiLevelType w:val="hybridMultilevel"/>
    <w:tmpl w:val="C240CBC4"/>
    <w:lvl w:ilvl="0" w:tplc="A3FEF582">
      <w:start w:val="1"/>
      <w:numFmt w:val="bullet"/>
      <w:lvlText w:val=""/>
      <w:lvlJc w:val="left"/>
      <w:pPr>
        <w:tabs>
          <w:tab w:val="num" w:pos="360"/>
        </w:tabs>
        <w:ind w:left="360" w:hanging="360"/>
      </w:pPr>
      <w:rPr>
        <w:rFonts w:hint="default" w:ascii="Symbol" w:hAnsi="Symbol"/>
        <w:color w:val="CC0028"/>
        <w:spacing w:val="0"/>
      </w:rPr>
    </w:lvl>
    <w:lvl w:ilvl="1" w:tplc="FFFFFFFF">
      <w:start w:val="1"/>
      <w:numFmt w:val="bullet"/>
      <w:lvlText w:val="o"/>
      <w:lvlJc w:val="left"/>
      <w:pPr>
        <w:tabs>
          <w:tab w:val="num" w:pos="1080"/>
        </w:tabs>
        <w:ind w:left="1080" w:hanging="360"/>
      </w:pPr>
      <w:rPr>
        <w:rFonts w:hint="default" w:ascii="Courier New" w:hAnsi="Courier New" w:cs="Courier New"/>
      </w:rPr>
    </w:lvl>
    <w:lvl w:ilvl="2" w:tplc="FFFFFFFF">
      <w:start w:val="1"/>
      <w:numFmt w:val="bullet"/>
      <w:lvlText w:val=""/>
      <w:lvlJc w:val="left"/>
      <w:pPr>
        <w:tabs>
          <w:tab w:val="num" w:pos="1800"/>
        </w:tabs>
        <w:ind w:left="1800" w:hanging="360"/>
      </w:pPr>
      <w:rPr>
        <w:rFonts w:hint="default" w:ascii="Wingdings" w:hAnsi="Wingdings"/>
      </w:rPr>
    </w:lvl>
    <w:lvl w:ilvl="3" w:tplc="FFFFFFFF">
      <w:start w:val="1"/>
      <w:numFmt w:val="bullet"/>
      <w:lvlText w:val=""/>
      <w:lvlJc w:val="left"/>
      <w:pPr>
        <w:tabs>
          <w:tab w:val="num" w:pos="2520"/>
        </w:tabs>
        <w:ind w:left="2520" w:hanging="360"/>
      </w:pPr>
      <w:rPr>
        <w:rFonts w:hint="default" w:ascii="Symbol" w:hAnsi="Symbol"/>
      </w:rPr>
    </w:lvl>
    <w:lvl w:ilvl="4" w:tplc="FFFFFFFF">
      <w:start w:val="1"/>
      <w:numFmt w:val="bullet"/>
      <w:lvlText w:val="o"/>
      <w:lvlJc w:val="left"/>
      <w:pPr>
        <w:tabs>
          <w:tab w:val="num" w:pos="3240"/>
        </w:tabs>
        <w:ind w:left="3240" w:hanging="360"/>
      </w:pPr>
      <w:rPr>
        <w:rFonts w:hint="default" w:ascii="Courier New" w:hAnsi="Courier New" w:cs="Courier New"/>
      </w:rPr>
    </w:lvl>
    <w:lvl w:ilvl="5" w:tplc="FFFFFFFF">
      <w:start w:val="1"/>
      <w:numFmt w:val="bullet"/>
      <w:lvlText w:val=""/>
      <w:lvlJc w:val="left"/>
      <w:pPr>
        <w:tabs>
          <w:tab w:val="num" w:pos="3960"/>
        </w:tabs>
        <w:ind w:left="3960" w:hanging="360"/>
      </w:pPr>
      <w:rPr>
        <w:rFonts w:hint="default" w:ascii="Wingdings" w:hAnsi="Wingdings"/>
      </w:rPr>
    </w:lvl>
    <w:lvl w:ilvl="6" w:tplc="FFFFFFFF">
      <w:start w:val="1"/>
      <w:numFmt w:val="bullet"/>
      <w:lvlText w:val=""/>
      <w:lvlJc w:val="left"/>
      <w:pPr>
        <w:tabs>
          <w:tab w:val="num" w:pos="4680"/>
        </w:tabs>
        <w:ind w:left="4680" w:hanging="360"/>
      </w:pPr>
      <w:rPr>
        <w:rFonts w:hint="default" w:ascii="Symbol" w:hAnsi="Symbol"/>
      </w:rPr>
    </w:lvl>
    <w:lvl w:ilvl="7" w:tplc="FFFFFFFF">
      <w:start w:val="1"/>
      <w:numFmt w:val="bullet"/>
      <w:lvlText w:val="o"/>
      <w:lvlJc w:val="left"/>
      <w:pPr>
        <w:tabs>
          <w:tab w:val="num" w:pos="5400"/>
        </w:tabs>
        <w:ind w:left="5400" w:hanging="360"/>
      </w:pPr>
      <w:rPr>
        <w:rFonts w:hint="default" w:ascii="Courier New" w:hAnsi="Courier New" w:cs="Courier New"/>
      </w:rPr>
    </w:lvl>
    <w:lvl w:ilvl="8" w:tplc="FFFFFFFF">
      <w:start w:val="1"/>
      <w:numFmt w:val="bullet"/>
      <w:lvlText w:val=""/>
      <w:lvlJc w:val="left"/>
      <w:pPr>
        <w:tabs>
          <w:tab w:val="num" w:pos="6120"/>
        </w:tabs>
        <w:ind w:left="6120" w:hanging="360"/>
      </w:pPr>
      <w:rPr>
        <w:rFonts w:hint="default" w:ascii="Wingdings" w:hAnsi="Wingdings"/>
      </w:rPr>
    </w:lvl>
  </w:abstractNum>
  <w:abstractNum w:abstractNumId="4" w15:restartNumberingAfterBreak="0">
    <w:nsid w:val="11104AD5"/>
    <w:multiLevelType w:val="hybridMultilevel"/>
    <w:tmpl w:val="37E0F7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3DC0BAA"/>
    <w:multiLevelType w:val="hybridMultilevel"/>
    <w:tmpl w:val="C088A196"/>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FFFFFFFF">
      <w:numFmt w:val="bullet"/>
      <w:lvlText w:val="•"/>
      <w:lvlJc w:val="left"/>
      <w:pPr>
        <w:tabs>
          <w:tab w:val="num" w:pos="1440"/>
        </w:tabs>
        <w:ind w:left="1440" w:hanging="360"/>
      </w:pPr>
      <w:rPr>
        <w:rFonts w:hint="default" w:ascii="Arial" w:hAnsi="Arial"/>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6" w15:restartNumberingAfterBreak="0">
    <w:nsid w:val="163D4AD8"/>
    <w:multiLevelType w:val="hybridMultilevel"/>
    <w:tmpl w:val="D11CBA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A8B079A"/>
    <w:multiLevelType w:val="hybridMultilevel"/>
    <w:tmpl w:val="898074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06E4B76"/>
    <w:multiLevelType w:val="hybridMultilevel"/>
    <w:tmpl w:val="3C9ECAC6"/>
    <w:lvl w:ilvl="0" w:tplc="04090005">
      <w:start w:val="1"/>
      <w:numFmt w:val="bullet"/>
      <w:lvlText w:val=""/>
      <w:lvlJc w:val="left"/>
      <w:pPr>
        <w:tabs>
          <w:tab w:val="num" w:pos="360"/>
        </w:tabs>
        <w:ind w:left="360" w:hanging="360"/>
      </w:pPr>
      <w:rPr>
        <w:rFonts w:hint="default" w:ascii="Wingdings" w:hAnsi="Wingdings"/>
      </w:rPr>
    </w:lvl>
    <w:lvl w:ilvl="1" w:tplc="04090003">
      <w:start w:val="1"/>
      <w:numFmt w:val="bullet"/>
      <w:lvlText w:val="o"/>
      <w:lvlJc w:val="left"/>
      <w:pPr>
        <w:tabs>
          <w:tab w:val="num" w:pos="1080"/>
        </w:tabs>
        <w:ind w:left="1080" w:hanging="360"/>
      </w:pPr>
      <w:rPr>
        <w:rFonts w:hint="default" w:ascii="Courier New" w:hAnsi="Courier New" w:cs="Courier New"/>
      </w:rPr>
    </w:lvl>
    <w:lvl w:ilvl="2" w:tplc="04090005">
      <w:start w:val="1"/>
      <w:numFmt w:val="bullet"/>
      <w:lvlText w:val=""/>
      <w:lvlJc w:val="left"/>
      <w:pPr>
        <w:tabs>
          <w:tab w:val="num" w:pos="1800"/>
        </w:tabs>
        <w:ind w:left="1800" w:hanging="360"/>
      </w:pPr>
      <w:rPr>
        <w:rFonts w:hint="default" w:ascii="Wingdings" w:hAnsi="Wingdings"/>
      </w:rPr>
    </w:lvl>
    <w:lvl w:ilvl="3" w:tplc="04090001">
      <w:start w:val="1"/>
      <w:numFmt w:val="bullet"/>
      <w:lvlText w:val=""/>
      <w:lvlJc w:val="left"/>
      <w:pPr>
        <w:tabs>
          <w:tab w:val="num" w:pos="2520"/>
        </w:tabs>
        <w:ind w:left="2520" w:hanging="360"/>
      </w:pPr>
      <w:rPr>
        <w:rFonts w:hint="default" w:ascii="Symbol" w:hAnsi="Symbol"/>
      </w:rPr>
    </w:lvl>
    <w:lvl w:ilvl="4" w:tplc="04090003">
      <w:start w:val="1"/>
      <w:numFmt w:val="bullet"/>
      <w:lvlText w:val="o"/>
      <w:lvlJc w:val="left"/>
      <w:pPr>
        <w:tabs>
          <w:tab w:val="num" w:pos="3240"/>
        </w:tabs>
        <w:ind w:left="3240" w:hanging="360"/>
      </w:pPr>
      <w:rPr>
        <w:rFonts w:hint="default" w:ascii="Courier New" w:hAnsi="Courier New" w:cs="Courier New"/>
      </w:rPr>
    </w:lvl>
    <w:lvl w:ilvl="5" w:tplc="04090005">
      <w:start w:val="1"/>
      <w:numFmt w:val="bullet"/>
      <w:lvlText w:val=""/>
      <w:lvlJc w:val="left"/>
      <w:pPr>
        <w:tabs>
          <w:tab w:val="num" w:pos="3960"/>
        </w:tabs>
        <w:ind w:left="3960" w:hanging="360"/>
      </w:pPr>
      <w:rPr>
        <w:rFonts w:hint="default" w:ascii="Wingdings" w:hAnsi="Wingdings"/>
      </w:rPr>
    </w:lvl>
    <w:lvl w:ilvl="6" w:tplc="04090001">
      <w:start w:val="1"/>
      <w:numFmt w:val="bullet"/>
      <w:lvlText w:val=""/>
      <w:lvlJc w:val="left"/>
      <w:pPr>
        <w:tabs>
          <w:tab w:val="num" w:pos="4680"/>
        </w:tabs>
        <w:ind w:left="4680" w:hanging="360"/>
      </w:pPr>
      <w:rPr>
        <w:rFonts w:hint="default" w:ascii="Symbol" w:hAnsi="Symbol"/>
      </w:rPr>
    </w:lvl>
    <w:lvl w:ilvl="7" w:tplc="04090003">
      <w:start w:val="1"/>
      <w:numFmt w:val="bullet"/>
      <w:lvlText w:val="o"/>
      <w:lvlJc w:val="left"/>
      <w:pPr>
        <w:tabs>
          <w:tab w:val="num" w:pos="5400"/>
        </w:tabs>
        <w:ind w:left="5400" w:hanging="360"/>
      </w:pPr>
      <w:rPr>
        <w:rFonts w:hint="default" w:ascii="Courier New" w:hAnsi="Courier New" w:cs="Courier New"/>
      </w:rPr>
    </w:lvl>
    <w:lvl w:ilvl="8" w:tplc="04090005">
      <w:start w:val="1"/>
      <w:numFmt w:val="bullet"/>
      <w:lvlText w:val=""/>
      <w:lvlJc w:val="left"/>
      <w:pPr>
        <w:tabs>
          <w:tab w:val="num" w:pos="6120"/>
        </w:tabs>
        <w:ind w:left="6120" w:hanging="360"/>
      </w:pPr>
      <w:rPr>
        <w:rFonts w:hint="default" w:ascii="Wingdings" w:hAnsi="Wingdings"/>
      </w:rPr>
    </w:lvl>
  </w:abstractNum>
  <w:abstractNum w:abstractNumId="9" w15:restartNumberingAfterBreak="0">
    <w:nsid w:val="2663603A"/>
    <w:multiLevelType w:val="hybridMultilevel"/>
    <w:tmpl w:val="B86ED00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6693642"/>
    <w:multiLevelType w:val="multilevel"/>
    <w:tmpl w:val="69707B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2ECE6032"/>
    <w:multiLevelType w:val="hybridMultilevel"/>
    <w:tmpl w:val="33A49E4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35B75CDE"/>
    <w:multiLevelType w:val="hybridMultilevel"/>
    <w:tmpl w:val="E1BA3530"/>
    <w:lvl w:ilvl="0" w:tplc="A3FEF582">
      <w:start w:val="1"/>
      <w:numFmt w:val="bullet"/>
      <w:lvlText w:val=""/>
      <w:lvlJc w:val="left"/>
      <w:pPr>
        <w:tabs>
          <w:tab w:val="num" w:pos="360"/>
        </w:tabs>
        <w:ind w:left="360" w:hanging="360"/>
      </w:pPr>
      <w:rPr>
        <w:rFonts w:hint="default" w:ascii="Symbol" w:hAnsi="Symbol"/>
        <w:color w:val="CC0028"/>
        <w:spacing w:val="0"/>
      </w:rPr>
    </w:lvl>
    <w:lvl w:ilvl="1" w:tplc="FFFFFFFF">
      <w:start w:val="1"/>
      <w:numFmt w:val="bullet"/>
      <w:lvlText w:val="o"/>
      <w:lvlJc w:val="left"/>
      <w:pPr>
        <w:tabs>
          <w:tab w:val="num" w:pos="1080"/>
        </w:tabs>
        <w:ind w:left="1080" w:hanging="360"/>
      </w:pPr>
      <w:rPr>
        <w:rFonts w:hint="default" w:ascii="Courier New" w:hAnsi="Courier New" w:cs="Courier New"/>
      </w:rPr>
    </w:lvl>
    <w:lvl w:ilvl="2" w:tplc="FFFFFFFF">
      <w:start w:val="1"/>
      <w:numFmt w:val="bullet"/>
      <w:lvlText w:val=""/>
      <w:lvlJc w:val="left"/>
      <w:pPr>
        <w:tabs>
          <w:tab w:val="num" w:pos="1800"/>
        </w:tabs>
        <w:ind w:left="1800" w:hanging="360"/>
      </w:pPr>
      <w:rPr>
        <w:rFonts w:hint="default" w:ascii="Wingdings" w:hAnsi="Wingdings"/>
      </w:rPr>
    </w:lvl>
    <w:lvl w:ilvl="3" w:tplc="FFFFFFFF">
      <w:start w:val="1"/>
      <w:numFmt w:val="bullet"/>
      <w:lvlText w:val=""/>
      <w:lvlJc w:val="left"/>
      <w:pPr>
        <w:tabs>
          <w:tab w:val="num" w:pos="2520"/>
        </w:tabs>
        <w:ind w:left="2520" w:hanging="360"/>
      </w:pPr>
      <w:rPr>
        <w:rFonts w:hint="default" w:ascii="Symbol" w:hAnsi="Symbol"/>
      </w:rPr>
    </w:lvl>
    <w:lvl w:ilvl="4" w:tplc="FFFFFFFF">
      <w:start w:val="1"/>
      <w:numFmt w:val="bullet"/>
      <w:lvlText w:val="o"/>
      <w:lvlJc w:val="left"/>
      <w:pPr>
        <w:tabs>
          <w:tab w:val="num" w:pos="3240"/>
        </w:tabs>
        <w:ind w:left="3240" w:hanging="360"/>
      </w:pPr>
      <w:rPr>
        <w:rFonts w:hint="default" w:ascii="Courier New" w:hAnsi="Courier New" w:cs="Courier New"/>
      </w:rPr>
    </w:lvl>
    <w:lvl w:ilvl="5" w:tplc="FFFFFFFF">
      <w:start w:val="1"/>
      <w:numFmt w:val="bullet"/>
      <w:lvlText w:val=""/>
      <w:lvlJc w:val="left"/>
      <w:pPr>
        <w:tabs>
          <w:tab w:val="num" w:pos="3960"/>
        </w:tabs>
        <w:ind w:left="3960" w:hanging="360"/>
      </w:pPr>
      <w:rPr>
        <w:rFonts w:hint="default" w:ascii="Wingdings" w:hAnsi="Wingdings"/>
      </w:rPr>
    </w:lvl>
    <w:lvl w:ilvl="6" w:tplc="FFFFFFFF">
      <w:start w:val="1"/>
      <w:numFmt w:val="bullet"/>
      <w:lvlText w:val=""/>
      <w:lvlJc w:val="left"/>
      <w:pPr>
        <w:tabs>
          <w:tab w:val="num" w:pos="4680"/>
        </w:tabs>
        <w:ind w:left="4680" w:hanging="360"/>
      </w:pPr>
      <w:rPr>
        <w:rFonts w:hint="default" w:ascii="Symbol" w:hAnsi="Symbol"/>
      </w:rPr>
    </w:lvl>
    <w:lvl w:ilvl="7" w:tplc="FFFFFFFF">
      <w:start w:val="1"/>
      <w:numFmt w:val="bullet"/>
      <w:lvlText w:val="o"/>
      <w:lvlJc w:val="left"/>
      <w:pPr>
        <w:tabs>
          <w:tab w:val="num" w:pos="5400"/>
        </w:tabs>
        <w:ind w:left="5400" w:hanging="360"/>
      </w:pPr>
      <w:rPr>
        <w:rFonts w:hint="default" w:ascii="Courier New" w:hAnsi="Courier New" w:cs="Courier New"/>
      </w:rPr>
    </w:lvl>
    <w:lvl w:ilvl="8" w:tplc="FFFFFFFF">
      <w:start w:val="1"/>
      <w:numFmt w:val="bullet"/>
      <w:lvlText w:val=""/>
      <w:lvlJc w:val="left"/>
      <w:pPr>
        <w:tabs>
          <w:tab w:val="num" w:pos="6120"/>
        </w:tabs>
        <w:ind w:left="6120" w:hanging="360"/>
      </w:pPr>
      <w:rPr>
        <w:rFonts w:hint="default" w:ascii="Wingdings" w:hAnsi="Wingdings"/>
      </w:rPr>
    </w:lvl>
  </w:abstractNum>
  <w:abstractNum w:abstractNumId="13" w15:restartNumberingAfterBreak="0">
    <w:nsid w:val="36D54AB6"/>
    <w:multiLevelType w:val="hybridMultilevel"/>
    <w:tmpl w:val="0B2865AE"/>
    <w:lvl w:ilvl="0" w:tplc="FFFFFFFF">
      <w:start w:val="1"/>
      <w:numFmt w:val="bullet"/>
      <w:lvlText w:val=""/>
      <w:lvlJc w:val="left"/>
      <w:pPr>
        <w:tabs>
          <w:tab w:val="num" w:pos="720"/>
        </w:tabs>
        <w:ind w:left="720" w:hanging="360"/>
      </w:pPr>
      <w:rPr>
        <w:rFonts w:hint="default" w:ascii="Symbol" w:hAnsi="Symbol"/>
      </w:rPr>
    </w:lvl>
    <w:lvl w:ilvl="1" w:tplc="FFFFFFFF">
      <w:numFmt w:val="bullet"/>
      <w:lvlText w:val="•"/>
      <w:lvlJc w:val="left"/>
      <w:pPr>
        <w:tabs>
          <w:tab w:val="num" w:pos="1440"/>
        </w:tabs>
        <w:ind w:left="1440" w:hanging="360"/>
      </w:pPr>
      <w:rPr>
        <w:rFonts w:hint="default" w:ascii="Arial" w:hAnsi="Arial"/>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4" w15:restartNumberingAfterBreak="0">
    <w:nsid w:val="395C3607"/>
    <w:multiLevelType w:val="hybridMultilevel"/>
    <w:tmpl w:val="F188918A"/>
    <w:lvl w:ilvl="0" w:tplc="401A83A6">
      <w:start w:val="312"/>
      <w:numFmt w:val="bullet"/>
      <w:lvlText w:val=""/>
      <w:lvlJc w:val="left"/>
      <w:pPr>
        <w:ind w:left="720" w:hanging="360"/>
      </w:pPr>
      <w:rPr>
        <w:rFonts w:hint="default" w:ascii="Symbol" w:hAnsi="Symbol"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3C7930EC"/>
    <w:multiLevelType w:val="hybridMultilevel"/>
    <w:tmpl w:val="661A4B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E5A3092"/>
    <w:multiLevelType w:val="hybridMultilevel"/>
    <w:tmpl w:val="85A8EE8E"/>
    <w:lvl w:ilvl="0" w:tplc="EDB83FF0">
      <w:start w:val="1"/>
      <w:numFmt w:val="bullet"/>
      <w:lvlText w:val=""/>
      <w:lvlJc w:val="left"/>
      <w:pPr>
        <w:ind w:left="1080" w:hanging="360"/>
      </w:pPr>
      <w:rPr>
        <w:rFonts w:hint="default" w:ascii="Symbol" w:hAnsi="Symbol" w:eastAsiaTheme="minorHAnsi" w:cstheme="minorBid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7" w15:restartNumberingAfterBreak="0">
    <w:nsid w:val="3EF0318B"/>
    <w:multiLevelType w:val="hybridMultilevel"/>
    <w:tmpl w:val="CBCE475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8" w15:restartNumberingAfterBreak="0">
    <w:nsid w:val="3FA60504"/>
    <w:multiLevelType w:val="hybridMultilevel"/>
    <w:tmpl w:val="1A1E54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B3DF39C"/>
    <w:multiLevelType w:val="hybridMultilevel"/>
    <w:tmpl w:val="03AAF3C2"/>
    <w:lvl w:ilvl="0" w:tplc="F0FE0652">
      <w:start w:val="1"/>
      <w:numFmt w:val="bullet"/>
      <w:lvlText w:val=""/>
      <w:lvlJc w:val="left"/>
      <w:pPr>
        <w:ind w:left="720" w:hanging="360"/>
      </w:pPr>
      <w:rPr>
        <w:rFonts w:hint="default" w:ascii="Symbol" w:hAnsi="Symbol"/>
      </w:rPr>
    </w:lvl>
    <w:lvl w:ilvl="1" w:tplc="CCE63908">
      <w:start w:val="1"/>
      <w:numFmt w:val="bullet"/>
      <w:lvlText w:val="o"/>
      <w:lvlJc w:val="left"/>
      <w:pPr>
        <w:ind w:left="1440" w:hanging="360"/>
      </w:pPr>
      <w:rPr>
        <w:rFonts w:hint="default" w:ascii="Courier New" w:hAnsi="Courier New"/>
      </w:rPr>
    </w:lvl>
    <w:lvl w:ilvl="2" w:tplc="74D80BD0">
      <w:start w:val="1"/>
      <w:numFmt w:val="bullet"/>
      <w:lvlText w:val=""/>
      <w:lvlJc w:val="left"/>
      <w:pPr>
        <w:ind w:left="2160" w:hanging="360"/>
      </w:pPr>
      <w:rPr>
        <w:rFonts w:hint="default" w:ascii="Wingdings" w:hAnsi="Wingdings"/>
      </w:rPr>
    </w:lvl>
    <w:lvl w:ilvl="3" w:tplc="6E449C3A">
      <w:start w:val="1"/>
      <w:numFmt w:val="bullet"/>
      <w:lvlText w:val=""/>
      <w:lvlJc w:val="left"/>
      <w:pPr>
        <w:ind w:left="2880" w:hanging="360"/>
      </w:pPr>
      <w:rPr>
        <w:rFonts w:hint="default" w:ascii="Symbol" w:hAnsi="Symbol"/>
      </w:rPr>
    </w:lvl>
    <w:lvl w:ilvl="4" w:tplc="D4A094EA">
      <w:start w:val="1"/>
      <w:numFmt w:val="bullet"/>
      <w:lvlText w:val="o"/>
      <w:lvlJc w:val="left"/>
      <w:pPr>
        <w:ind w:left="3600" w:hanging="360"/>
      </w:pPr>
      <w:rPr>
        <w:rFonts w:hint="default" w:ascii="Courier New" w:hAnsi="Courier New"/>
      </w:rPr>
    </w:lvl>
    <w:lvl w:ilvl="5" w:tplc="785A835C">
      <w:start w:val="1"/>
      <w:numFmt w:val="bullet"/>
      <w:lvlText w:val=""/>
      <w:lvlJc w:val="left"/>
      <w:pPr>
        <w:ind w:left="4320" w:hanging="360"/>
      </w:pPr>
      <w:rPr>
        <w:rFonts w:hint="default" w:ascii="Wingdings" w:hAnsi="Wingdings"/>
      </w:rPr>
    </w:lvl>
    <w:lvl w:ilvl="6" w:tplc="D97CF866">
      <w:start w:val="1"/>
      <w:numFmt w:val="bullet"/>
      <w:lvlText w:val=""/>
      <w:lvlJc w:val="left"/>
      <w:pPr>
        <w:ind w:left="5040" w:hanging="360"/>
      </w:pPr>
      <w:rPr>
        <w:rFonts w:hint="default" w:ascii="Symbol" w:hAnsi="Symbol"/>
      </w:rPr>
    </w:lvl>
    <w:lvl w:ilvl="7" w:tplc="E39EAB0C">
      <w:start w:val="1"/>
      <w:numFmt w:val="bullet"/>
      <w:lvlText w:val="o"/>
      <w:lvlJc w:val="left"/>
      <w:pPr>
        <w:ind w:left="5760" w:hanging="360"/>
      </w:pPr>
      <w:rPr>
        <w:rFonts w:hint="default" w:ascii="Courier New" w:hAnsi="Courier New"/>
      </w:rPr>
    </w:lvl>
    <w:lvl w:ilvl="8" w:tplc="6D06FA70">
      <w:start w:val="1"/>
      <w:numFmt w:val="bullet"/>
      <w:lvlText w:val=""/>
      <w:lvlJc w:val="left"/>
      <w:pPr>
        <w:ind w:left="6480" w:hanging="360"/>
      </w:pPr>
      <w:rPr>
        <w:rFonts w:hint="default" w:ascii="Wingdings" w:hAnsi="Wingdings"/>
      </w:rPr>
    </w:lvl>
  </w:abstractNum>
  <w:abstractNum w:abstractNumId="20" w15:restartNumberingAfterBreak="0">
    <w:nsid w:val="4F9139DF"/>
    <w:multiLevelType w:val="hybridMultilevel"/>
    <w:tmpl w:val="57304F0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50A04C65"/>
    <w:multiLevelType w:val="hybridMultilevel"/>
    <w:tmpl w:val="17208CE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52EE438B"/>
    <w:multiLevelType w:val="hybridMultilevel"/>
    <w:tmpl w:val="E318B2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49475E5"/>
    <w:multiLevelType w:val="hybridMultilevel"/>
    <w:tmpl w:val="4CD63820"/>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4" w15:restartNumberingAfterBreak="0">
    <w:nsid w:val="54F63000"/>
    <w:multiLevelType w:val="hybridMultilevel"/>
    <w:tmpl w:val="4D96FD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590E44FC"/>
    <w:multiLevelType w:val="hybridMultilevel"/>
    <w:tmpl w:val="8B1E61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5D777B04"/>
    <w:multiLevelType w:val="hybridMultilevel"/>
    <w:tmpl w:val="45F4047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601729F5"/>
    <w:multiLevelType w:val="hybridMultilevel"/>
    <w:tmpl w:val="9C04E900"/>
    <w:lvl w:ilvl="0" w:tplc="A3FEF582">
      <w:start w:val="1"/>
      <w:numFmt w:val="bullet"/>
      <w:lvlText w:val=""/>
      <w:lvlJc w:val="left"/>
      <w:pPr>
        <w:tabs>
          <w:tab w:val="num" w:pos="720"/>
        </w:tabs>
        <w:ind w:left="720" w:hanging="360"/>
      </w:pPr>
      <w:rPr>
        <w:rFonts w:hint="default" w:ascii="Symbol" w:hAnsi="Symbol"/>
        <w:color w:val="CC0028"/>
        <w:spacing w:val="0"/>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start w:val="1"/>
      <w:numFmt w:val="bullet"/>
      <w:lvlText w:val=""/>
      <w:lvlJc w:val="left"/>
      <w:pPr>
        <w:tabs>
          <w:tab w:val="num" w:pos="2160"/>
        </w:tabs>
        <w:ind w:left="2160" w:hanging="360"/>
      </w:pPr>
      <w:rPr>
        <w:rFonts w:hint="default" w:ascii="Wingdings" w:hAnsi="Wingdings"/>
      </w:rPr>
    </w:lvl>
    <w:lvl w:ilvl="3" w:tplc="FFFFFFFF">
      <w:start w:val="1"/>
      <w:numFmt w:val="bullet"/>
      <w:lvlText w:val=""/>
      <w:lvlJc w:val="left"/>
      <w:pPr>
        <w:tabs>
          <w:tab w:val="num" w:pos="2880"/>
        </w:tabs>
        <w:ind w:left="2880" w:hanging="360"/>
      </w:pPr>
      <w:rPr>
        <w:rFonts w:hint="default" w:ascii="Symbol" w:hAnsi="Symbol"/>
      </w:rPr>
    </w:lvl>
    <w:lvl w:ilvl="4" w:tplc="FFFFFFFF">
      <w:start w:val="1"/>
      <w:numFmt w:val="bullet"/>
      <w:lvlText w:val="o"/>
      <w:lvlJc w:val="left"/>
      <w:pPr>
        <w:tabs>
          <w:tab w:val="num" w:pos="3600"/>
        </w:tabs>
        <w:ind w:left="3600" w:hanging="360"/>
      </w:pPr>
      <w:rPr>
        <w:rFonts w:hint="default" w:ascii="Courier New" w:hAnsi="Courier New" w:cs="Courier New"/>
      </w:rPr>
    </w:lvl>
    <w:lvl w:ilvl="5" w:tplc="FFFFFFFF">
      <w:start w:val="1"/>
      <w:numFmt w:val="bullet"/>
      <w:lvlText w:val=""/>
      <w:lvlJc w:val="left"/>
      <w:pPr>
        <w:tabs>
          <w:tab w:val="num" w:pos="4320"/>
        </w:tabs>
        <w:ind w:left="4320" w:hanging="360"/>
      </w:pPr>
      <w:rPr>
        <w:rFonts w:hint="default" w:ascii="Wingdings" w:hAnsi="Wingdings"/>
      </w:rPr>
    </w:lvl>
    <w:lvl w:ilvl="6" w:tplc="FFFFFFFF">
      <w:start w:val="1"/>
      <w:numFmt w:val="bullet"/>
      <w:lvlText w:val=""/>
      <w:lvlJc w:val="left"/>
      <w:pPr>
        <w:tabs>
          <w:tab w:val="num" w:pos="5040"/>
        </w:tabs>
        <w:ind w:left="5040" w:hanging="360"/>
      </w:pPr>
      <w:rPr>
        <w:rFonts w:hint="default" w:ascii="Symbol" w:hAnsi="Symbol"/>
      </w:rPr>
    </w:lvl>
    <w:lvl w:ilvl="7" w:tplc="FFFFFFFF">
      <w:start w:val="1"/>
      <w:numFmt w:val="bullet"/>
      <w:lvlText w:val="o"/>
      <w:lvlJc w:val="left"/>
      <w:pPr>
        <w:tabs>
          <w:tab w:val="num" w:pos="5760"/>
        </w:tabs>
        <w:ind w:left="5760" w:hanging="360"/>
      </w:pPr>
      <w:rPr>
        <w:rFonts w:hint="default" w:ascii="Courier New" w:hAnsi="Courier New" w:cs="Courier New"/>
      </w:rPr>
    </w:lvl>
    <w:lvl w:ilvl="8" w:tplc="FFFFFFFF">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6673298A"/>
    <w:multiLevelType w:val="hybridMultilevel"/>
    <w:tmpl w:val="83B8972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69D71DDB"/>
    <w:multiLevelType w:val="hybridMultilevel"/>
    <w:tmpl w:val="3E6C43D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6AB20A6D"/>
    <w:multiLevelType w:val="hybridMultilevel"/>
    <w:tmpl w:val="491E712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6B0D198D"/>
    <w:multiLevelType w:val="hybridMultilevel"/>
    <w:tmpl w:val="55A29B58"/>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D38C46DE">
      <w:numFmt w:val="bullet"/>
      <w:lvlText w:val="•"/>
      <w:lvlJc w:val="left"/>
      <w:pPr>
        <w:tabs>
          <w:tab w:val="num" w:pos="1440"/>
        </w:tabs>
        <w:ind w:left="1440" w:hanging="360"/>
      </w:pPr>
      <w:rPr>
        <w:rFonts w:hint="default" w:ascii="Arial" w:hAnsi="Arial"/>
      </w:rPr>
    </w:lvl>
    <w:lvl w:ilvl="2" w:tplc="02FAA3C8" w:tentative="1">
      <w:start w:val="1"/>
      <w:numFmt w:val="decimal"/>
      <w:lvlText w:val="%3."/>
      <w:lvlJc w:val="left"/>
      <w:pPr>
        <w:tabs>
          <w:tab w:val="num" w:pos="2160"/>
        </w:tabs>
        <w:ind w:left="2160" w:hanging="360"/>
      </w:pPr>
    </w:lvl>
    <w:lvl w:ilvl="3" w:tplc="9BA6970A" w:tentative="1">
      <w:start w:val="1"/>
      <w:numFmt w:val="decimal"/>
      <w:lvlText w:val="%4."/>
      <w:lvlJc w:val="left"/>
      <w:pPr>
        <w:tabs>
          <w:tab w:val="num" w:pos="2880"/>
        </w:tabs>
        <w:ind w:left="2880" w:hanging="360"/>
      </w:pPr>
    </w:lvl>
    <w:lvl w:ilvl="4" w:tplc="DD7A1526" w:tentative="1">
      <w:start w:val="1"/>
      <w:numFmt w:val="decimal"/>
      <w:lvlText w:val="%5."/>
      <w:lvlJc w:val="left"/>
      <w:pPr>
        <w:tabs>
          <w:tab w:val="num" w:pos="3600"/>
        </w:tabs>
        <w:ind w:left="3600" w:hanging="360"/>
      </w:pPr>
    </w:lvl>
    <w:lvl w:ilvl="5" w:tplc="CEE495CC" w:tentative="1">
      <w:start w:val="1"/>
      <w:numFmt w:val="decimal"/>
      <w:lvlText w:val="%6."/>
      <w:lvlJc w:val="left"/>
      <w:pPr>
        <w:tabs>
          <w:tab w:val="num" w:pos="4320"/>
        </w:tabs>
        <w:ind w:left="4320" w:hanging="360"/>
      </w:pPr>
    </w:lvl>
    <w:lvl w:ilvl="6" w:tplc="36E68396" w:tentative="1">
      <w:start w:val="1"/>
      <w:numFmt w:val="decimal"/>
      <w:lvlText w:val="%7."/>
      <w:lvlJc w:val="left"/>
      <w:pPr>
        <w:tabs>
          <w:tab w:val="num" w:pos="5040"/>
        </w:tabs>
        <w:ind w:left="5040" w:hanging="360"/>
      </w:pPr>
    </w:lvl>
    <w:lvl w:ilvl="7" w:tplc="8584AAAE" w:tentative="1">
      <w:start w:val="1"/>
      <w:numFmt w:val="decimal"/>
      <w:lvlText w:val="%8."/>
      <w:lvlJc w:val="left"/>
      <w:pPr>
        <w:tabs>
          <w:tab w:val="num" w:pos="5760"/>
        </w:tabs>
        <w:ind w:left="5760" w:hanging="360"/>
      </w:pPr>
    </w:lvl>
    <w:lvl w:ilvl="8" w:tplc="49AA76FE" w:tentative="1">
      <w:start w:val="1"/>
      <w:numFmt w:val="decimal"/>
      <w:lvlText w:val="%9."/>
      <w:lvlJc w:val="left"/>
      <w:pPr>
        <w:tabs>
          <w:tab w:val="num" w:pos="6480"/>
        </w:tabs>
        <w:ind w:left="6480" w:hanging="360"/>
      </w:pPr>
    </w:lvl>
  </w:abstractNum>
  <w:abstractNum w:abstractNumId="32" w15:restartNumberingAfterBreak="0">
    <w:nsid w:val="6E935935"/>
    <w:multiLevelType w:val="hybridMultilevel"/>
    <w:tmpl w:val="2774EB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73955EB5"/>
    <w:multiLevelType w:val="hybridMultilevel"/>
    <w:tmpl w:val="FDB80CD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7A0F547D"/>
    <w:multiLevelType w:val="hybridMultilevel"/>
    <w:tmpl w:val="435A54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7B9E217B"/>
    <w:multiLevelType w:val="hybridMultilevel"/>
    <w:tmpl w:val="5B068D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7C8E2DB2"/>
    <w:multiLevelType w:val="hybridMultilevel"/>
    <w:tmpl w:val="56A8CDD4"/>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FFFFFFFF">
      <w:numFmt w:val="bullet"/>
      <w:lvlText w:val="•"/>
      <w:lvlJc w:val="left"/>
      <w:pPr>
        <w:tabs>
          <w:tab w:val="num" w:pos="1440"/>
        </w:tabs>
        <w:ind w:left="1440" w:hanging="360"/>
      </w:pPr>
      <w:rPr>
        <w:rFonts w:hint="default" w:ascii="Arial" w:hAnsi="Arial"/>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7" w15:restartNumberingAfterBreak="0">
    <w:nsid w:val="7FA241D5"/>
    <w:multiLevelType w:val="hybridMultilevel"/>
    <w:tmpl w:val="7F5E96E8"/>
    <w:lvl w:ilvl="0" w:tplc="A3FEF582">
      <w:start w:val="1"/>
      <w:numFmt w:val="bullet"/>
      <w:lvlText w:val=""/>
      <w:lvlJc w:val="left"/>
      <w:pPr>
        <w:tabs>
          <w:tab w:val="num" w:pos="720"/>
        </w:tabs>
        <w:ind w:left="720" w:hanging="360"/>
      </w:pPr>
      <w:rPr>
        <w:rFonts w:hint="default" w:ascii="Symbol" w:hAnsi="Symbol"/>
        <w:color w:val="CC0028"/>
        <w:spacing w:val="0"/>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start w:val="1"/>
      <w:numFmt w:val="bullet"/>
      <w:lvlText w:val=""/>
      <w:lvlJc w:val="left"/>
      <w:pPr>
        <w:tabs>
          <w:tab w:val="num" w:pos="2160"/>
        </w:tabs>
        <w:ind w:left="2160" w:hanging="360"/>
      </w:pPr>
      <w:rPr>
        <w:rFonts w:hint="default" w:ascii="Wingdings" w:hAnsi="Wingdings"/>
      </w:rPr>
    </w:lvl>
    <w:lvl w:ilvl="3" w:tplc="FFFFFFFF">
      <w:start w:val="1"/>
      <w:numFmt w:val="bullet"/>
      <w:lvlText w:val=""/>
      <w:lvlJc w:val="left"/>
      <w:pPr>
        <w:tabs>
          <w:tab w:val="num" w:pos="2880"/>
        </w:tabs>
        <w:ind w:left="2880" w:hanging="360"/>
      </w:pPr>
      <w:rPr>
        <w:rFonts w:hint="default" w:ascii="Symbol" w:hAnsi="Symbol"/>
      </w:rPr>
    </w:lvl>
    <w:lvl w:ilvl="4" w:tplc="FFFFFFFF">
      <w:start w:val="1"/>
      <w:numFmt w:val="bullet"/>
      <w:lvlText w:val="o"/>
      <w:lvlJc w:val="left"/>
      <w:pPr>
        <w:tabs>
          <w:tab w:val="num" w:pos="3600"/>
        </w:tabs>
        <w:ind w:left="3600" w:hanging="360"/>
      </w:pPr>
      <w:rPr>
        <w:rFonts w:hint="default" w:ascii="Courier New" w:hAnsi="Courier New" w:cs="Courier New"/>
      </w:rPr>
    </w:lvl>
    <w:lvl w:ilvl="5" w:tplc="FFFFFFFF">
      <w:start w:val="1"/>
      <w:numFmt w:val="bullet"/>
      <w:lvlText w:val=""/>
      <w:lvlJc w:val="left"/>
      <w:pPr>
        <w:tabs>
          <w:tab w:val="num" w:pos="4320"/>
        </w:tabs>
        <w:ind w:left="4320" w:hanging="360"/>
      </w:pPr>
      <w:rPr>
        <w:rFonts w:hint="default" w:ascii="Wingdings" w:hAnsi="Wingdings"/>
      </w:rPr>
    </w:lvl>
    <w:lvl w:ilvl="6" w:tplc="FFFFFFFF">
      <w:start w:val="1"/>
      <w:numFmt w:val="bullet"/>
      <w:lvlText w:val=""/>
      <w:lvlJc w:val="left"/>
      <w:pPr>
        <w:tabs>
          <w:tab w:val="num" w:pos="5040"/>
        </w:tabs>
        <w:ind w:left="5040" w:hanging="360"/>
      </w:pPr>
      <w:rPr>
        <w:rFonts w:hint="default" w:ascii="Symbol" w:hAnsi="Symbol"/>
      </w:rPr>
    </w:lvl>
    <w:lvl w:ilvl="7" w:tplc="FFFFFFFF">
      <w:start w:val="1"/>
      <w:numFmt w:val="bullet"/>
      <w:lvlText w:val="o"/>
      <w:lvlJc w:val="left"/>
      <w:pPr>
        <w:tabs>
          <w:tab w:val="num" w:pos="5760"/>
        </w:tabs>
        <w:ind w:left="5760" w:hanging="360"/>
      </w:pPr>
      <w:rPr>
        <w:rFonts w:hint="default" w:ascii="Courier New" w:hAnsi="Courier New" w:cs="Courier New"/>
      </w:rPr>
    </w:lvl>
    <w:lvl w:ilvl="8" w:tplc="FFFFFFFF">
      <w:start w:val="1"/>
      <w:numFmt w:val="bullet"/>
      <w:lvlText w:val=""/>
      <w:lvlJc w:val="left"/>
      <w:pPr>
        <w:tabs>
          <w:tab w:val="num" w:pos="6480"/>
        </w:tabs>
        <w:ind w:left="6480" w:hanging="360"/>
      </w:pPr>
      <w:rPr>
        <w:rFonts w:hint="default" w:ascii="Wingdings" w:hAnsi="Wingdings"/>
      </w:rPr>
    </w:lvl>
  </w:abstractNum>
  <w:num w:numId="1" w16cid:durableId="1859467728">
    <w:abstractNumId w:val="19"/>
  </w:num>
  <w:num w:numId="2" w16cid:durableId="1946766814">
    <w:abstractNumId w:val="4"/>
  </w:num>
  <w:num w:numId="3" w16cid:durableId="737284164">
    <w:abstractNumId w:val="10"/>
  </w:num>
  <w:num w:numId="4" w16cid:durableId="1620141404">
    <w:abstractNumId w:val="9"/>
  </w:num>
  <w:num w:numId="5" w16cid:durableId="1328442875">
    <w:abstractNumId w:val="35"/>
  </w:num>
  <w:num w:numId="6" w16cid:durableId="2111389542">
    <w:abstractNumId w:val="34"/>
  </w:num>
  <w:num w:numId="7" w16cid:durableId="106973294">
    <w:abstractNumId w:val="28"/>
  </w:num>
  <w:num w:numId="8" w16cid:durableId="737363892">
    <w:abstractNumId w:val="33"/>
  </w:num>
  <w:num w:numId="9" w16cid:durableId="1795781983">
    <w:abstractNumId w:val="25"/>
  </w:num>
  <w:num w:numId="10" w16cid:durableId="2083216784">
    <w:abstractNumId w:val="21"/>
  </w:num>
  <w:num w:numId="11" w16cid:durableId="1896160953">
    <w:abstractNumId w:val="26"/>
  </w:num>
  <w:num w:numId="12" w16cid:durableId="1174953701">
    <w:abstractNumId w:val="22"/>
  </w:num>
  <w:num w:numId="13" w16cid:durableId="1578174328">
    <w:abstractNumId w:val="17"/>
  </w:num>
  <w:num w:numId="14" w16cid:durableId="205069882">
    <w:abstractNumId w:val="6"/>
  </w:num>
  <w:num w:numId="15" w16cid:durableId="1499540799">
    <w:abstractNumId w:val="30"/>
  </w:num>
  <w:num w:numId="16" w16cid:durableId="842472156">
    <w:abstractNumId w:val="37"/>
  </w:num>
  <w:num w:numId="17" w16cid:durableId="1021207144">
    <w:abstractNumId w:val="12"/>
  </w:num>
  <w:num w:numId="18" w16cid:durableId="775946550">
    <w:abstractNumId w:val="8"/>
  </w:num>
  <w:num w:numId="19" w16cid:durableId="346753105">
    <w:abstractNumId w:val="3"/>
  </w:num>
  <w:num w:numId="20" w16cid:durableId="2003774099">
    <w:abstractNumId w:val="27"/>
  </w:num>
  <w:num w:numId="21" w16cid:durableId="2095085554">
    <w:abstractNumId w:val="18"/>
  </w:num>
  <w:num w:numId="22" w16cid:durableId="98530817">
    <w:abstractNumId w:val="24"/>
  </w:num>
  <w:num w:numId="23" w16cid:durableId="597910509">
    <w:abstractNumId w:val="16"/>
  </w:num>
  <w:num w:numId="24" w16cid:durableId="809178655">
    <w:abstractNumId w:val="5"/>
  </w:num>
  <w:num w:numId="25" w16cid:durableId="1542280270">
    <w:abstractNumId w:val="13"/>
  </w:num>
  <w:num w:numId="26" w16cid:durableId="304554005">
    <w:abstractNumId w:val="0"/>
  </w:num>
  <w:num w:numId="27" w16cid:durableId="1367947278">
    <w:abstractNumId w:val="36"/>
  </w:num>
  <w:num w:numId="28" w16cid:durableId="1657997855">
    <w:abstractNumId w:val="31"/>
  </w:num>
  <w:num w:numId="29" w16cid:durableId="1787500282">
    <w:abstractNumId w:val="14"/>
  </w:num>
  <w:num w:numId="30" w16cid:durableId="1157300956">
    <w:abstractNumId w:val="20"/>
  </w:num>
  <w:num w:numId="31" w16cid:durableId="918095854">
    <w:abstractNumId w:val="32"/>
  </w:num>
  <w:num w:numId="32" w16cid:durableId="1780024221">
    <w:abstractNumId w:val="15"/>
  </w:num>
  <w:num w:numId="33" w16cid:durableId="2101296085">
    <w:abstractNumId w:val="1"/>
  </w:num>
  <w:num w:numId="34" w16cid:durableId="110589603">
    <w:abstractNumId w:val="7"/>
  </w:num>
  <w:num w:numId="35" w16cid:durableId="469441980">
    <w:abstractNumId w:val="29"/>
  </w:num>
  <w:num w:numId="36" w16cid:durableId="2018000768">
    <w:abstractNumId w:val="23"/>
  </w:num>
  <w:num w:numId="37" w16cid:durableId="1713339538">
    <w:abstractNumId w:val="11"/>
  </w:num>
  <w:num w:numId="38" w16cid:durableId="11488621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21A"/>
    <w:rsid w:val="00003A97"/>
    <w:rsid w:val="00004572"/>
    <w:rsid w:val="00011326"/>
    <w:rsid w:val="000171F9"/>
    <w:rsid w:val="00023566"/>
    <w:rsid w:val="000409F8"/>
    <w:rsid w:val="00040F4F"/>
    <w:rsid w:val="00047C41"/>
    <w:rsid w:val="000556C7"/>
    <w:rsid w:val="00061D59"/>
    <w:rsid w:val="000949EC"/>
    <w:rsid w:val="00097274"/>
    <w:rsid w:val="000A1BED"/>
    <w:rsid w:val="000A3B9D"/>
    <w:rsid w:val="000A61FE"/>
    <w:rsid w:val="000B61F8"/>
    <w:rsid w:val="000C3EE5"/>
    <w:rsid w:val="000C6629"/>
    <w:rsid w:val="000D15A5"/>
    <w:rsid w:val="000D23D7"/>
    <w:rsid w:val="000D3725"/>
    <w:rsid w:val="000D5D9A"/>
    <w:rsid w:val="00103B74"/>
    <w:rsid w:val="00114EDB"/>
    <w:rsid w:val="001216CB"/>
    <w:rsid w:val="001250A2"/>
    <w:rsid w:val="00125975"/>
    <w:rsid w:val="00126D4E"/>
    <w:rsid w:val="00126F28"/>
    <w:rsid w:val="001345AE"/>
    <w:rsid w:val="00140EC1"/>
    <w:rsid w:val="001540B7"/>
    <w:rsid w:val="001540EF"/>
    <w:rsid w:val="001556B1"/>
    <w:rsid w:val="00163CD0"/>
    <w:rsid w:val="00165416"/>
    <w:rsid w:val="0017265B"/>
    <w:rsid w:val="0017511D"/>
    <w:rsid w:val="001A29E8"/>
    <w:rsid w:val="001A5853"/>
    <w:rsid w:val="001B2391"/>
    <w:rsid w:val="001B683D"/>
    <w:rsid w:val="001C5FE2"/>
    <w:rsid w:val="001C6869"/>
    <w:rsid w:val="001D7717"/>
    <w:rsid w:val="001E3C53"/>
    <w:rsid w:val="001E5D0F"/>
    <w:rsid w:val="001F4522"/>
    <w:rsid w:val="0020121F"/>
    <w:rsid w:val="002018AE"/>
    <w:rsid w:val="0021315D"/>
    <w:rsid w:val="00214E05"/>
    <w:rsid w:val="0021561D"/>
    <w:rsid w:val="002356E7"/>
    <w:rsid w:val="00244D23"/>
    <w:rsid w:val="002536FE"/>
    <w:rsid w:val="00256963"/>
    <w:rsid w:val="0026392A"/>
    <w:rsid w:val="00264041"/>
    <w:rsid w:val="00270003"/>
    <w:rsid w:val="002821AF"/>
    <w:rsid w:val="00295159"/>
    <w:rsid w:val="002A1B6C"/>
    <w:rsid w:val="002A4EAC"/>
    <w:rsid w:val="002A5B57"/>
    <w:rsid w:val="002B3402"/>
    <w:rsid w:val="002B4683"/>
    <w:rsid w:val="002B6DFE"/>
    <w:rsid w:val="002C30EA"/>
    <w:rsid w:val="002D246A"/>
    <w:rsid w:val="002E2B0A"/>
    <w:rsid w:val="002E4525"/>
    <w:rsid w:val="002E575B"/>
    <w:rsid w:val="00307EB2"/>
    <w:rsid w:val="00323647"/>
    <w:rsid w:val="00330AB7"/>
    <w:rsid w:val="00350780"/>
    <w:rsid w:val="00353168"/>
    <w:rsid w:val="00360726"/>
    <w:rsid w:val="0036300F"/>
    <w:rsid w:val="00364349"/>
    <w:rsid w:val="00391F16"/>
    <w:rsid w:val="0039221A"/>
    <w:rsid w:val="00395CF3"/>
    <w:rsid w:val="003B04FB"/>
    <w:rsid w:val="003B6AB9"/>
    <w:rsid w:val="003C0B3E"/>
    <w:rsid w:val="003C3F7B"/>
    <w:rsid w:val="003C5CC1"/>
    <w:rsid w:val="003C667C"/>
    <w:rsid w:val="003E1C61"/>
    <w:rsid w:val="003E3028"/>
    <w:rsid w:val="00414920"/>
    <w:rsid w:val="004164F8"/>
    <w:rsid w:val="004206D6"/>
    <w:rsid w:val="00422561"/>
    <w:rsid w:val="00424CA0"/>
    <w:rsid w:val="00425ED2"/>
    <w:rsid w:val="004330F4"/>
    <w:rsid w:val="00442EB0"/>
    <w:rsid w:val="00444647"/>
    <w:rsid w:val="00452261"/>
    <w:rsid w:val="004557F5"/>
    <w:rsid w:val="004634AF"/>
    <w:rsid w:val="00464B7C"/>
    <w:rsid w:val="00470746"/>
    <w:rsid w:val="00472A24"/>
    <w:rsid w:val="00484066"/>
    <w:rsid w:val="00490915"/>
    <w:rsid w:val="00493A4B"/>
    <w:rsid w:val="004B13B9"/>
    <w:rsid w:val="004E5DC9"/>
    <w:rsid w:val="004F1E1D"/>
    <w:rsid w:val="004F6718"/>
    <w:rsid w:val="005121FD"/>
    <w:rsid w:val="00515198"/>
    <w:rsid w:val="00531E9C"/>
    <w:rsid w:val="00541A30"/>
    <w:rsid w:val="00543054"/>
    <w:rsid w:val="00552ADC"/>
    <w:rsid w:val="00563AAC"/>
    <w:rsid w:val="00565E9F"/>
    <w:rsid w:val="0057632B"/>
    <w:rsid w:val="00584E9C"/>
    <w:rsid w:val="005967EE"/>
    <w:rsid w:val="005B28A7"/>
    <w:rsid w:val="005B38D0"/>
    <w:rsid w:val="005C513E"/>
    <w:rsid w:val="005C746A"/>
    <w:rsid w:val="005E6EBC"/>
    <w:rsid w:val="005E7772"/>
    <w:rsid w:val="005F71DE"/>
    <w:rsid w:val="005F76EC"/>
    <w:rsid w:val="00601419"/>
    <w:rsid w:val="006051DC"/>
    <w:rsid w:val="006067E3"/>
    <w:rsid w:val="006115C2"/>
    <w:rsid w:val="00627652"/>
    <w:rsid w:val="00631486"/>
    <w:rsid w:val="00634D2B"/>
    <w:rsid w:val="00673A56"/>
    <w:rsid w:val="00681A2E"/>
    <w:rsid w:val="00686AAB"/>
    <w:rsid w:val="00687233"/>
    <w:rsid w:val="00690174"/>
    <w:rsid w:val="00690F78"/>
    <w:rsid w:val="00692B7D"/>
    <w:rsid w:val="00693F85"/>
    <w:rsid w:val="006A18E3"/>
    <w:rsid w:val="006B2133"/>
    <w:rsid w:val="006B368F"/>
    <w:rsid w:val="006B370F"/>
    <w:rsid w:val="006C390A"/>
    <w:rsid w:val="006D1A24"/>
    <w:rsid w:val="006D5732"/>
    <w:rsid w:val="006E1AB8"/>
    <w:rsid w:val="006F0640"/>
    <w:rsid w:val="007014B7"/>
    <w:rsid w:val="007037F2"/>
    <w:rsid w:val="007104E4"/>
    <w:rsid w:val="007158BD"/>
    <w:rsid w:val="00720D44"/>
    <w:rsid w:val="00721CF0"/>
    <w:rsid w:val="0072571E"/>
    <w:rsid w:val="007279C6"/>
    <w:rsid w:val="007403F9"/>
    <w:rsid w:val="007404AC"/>
    <w:rsid w:val="00746D5F"/>
    <w:rsid w:val="007529BA"/>
    <w:rsid w:val="00757E85"/>
    <w:rsid w:val="0076570A"/>
    <w:rsid w:val="007659FE"/>
    <w:rsid w:val="007A1990"/>
    <w:rsid w:val="007B0C87"/>
    <w:rsid w:val="007B72D9"/>
    <w:rsid w:val="007C36D5"/>
    <w:rsid w:val="007C5B1D"/>
    <w:rsid w:val="007F2B64"/>
    <w:rsid w:val="007F31A0"/>
    <w:rsid w:val="007F7D73"/>
    <w:rsid w:val="00805D30"/>
    <w:rsid w:val="008147C9"/>
    <w:rsid w:val="008327EB"/>
    <w:rsid w:val="00833A41"/>
    <w:rsid w:val="00876DE2"/>
    <w:rsid w:val="00882A60"/>
    <w:rsid w:val="00883059"/>
    <w:rsid w:val="00884EB7"/>
    <w:rsid w:val="00891FB6"/>
    <w:rsid w:val="008A4507"/>
    <w:rsid w:val="008B071A"/>
    <w:rsid w:val="008D3FB0"/>
    <w:rsid w:val="008D4959"/>
    <w:rsid w:val="008E4238"/>
    <w:rsid w:val="008E6969"/>
    <w:rsid w:val="00906E21"/>
    <w:rsid w:val="00934A5E"/>
    <w:rsid w:val="00947369"/>
    <w:rsid w:val="009477F1"/>
    <w:rsid w:val="00951A81"/>
    <w:rsid w:val="00977542"/>
    <w:rsid w:val="00977DA5"/>
    <w:rsid w:val="00986A94"/>
    <w:rsid w:val="0099066E"/>
    <w:rsid w:val="009C72D4"/>
    <w:rsid w:val="009D25CE"/>
    <w:rsid w:val="009D7A10"/>
    <w:rsid w:val="009F1011"/>
    <w:rsid w:val="009F31F4"/>
    <w:rsid w:val="00A020C0"/>
    <w:rsid w:val="00A26293"/>
    <w:rsid w:val="00A315AA"/>
    <w:rsid w:val="00A3570F"/>
    <w:rsid w:val="00A358D4"/>
    <w:rsid w:val="00A57930"/>
    <w:rsid w:val="00A608D3"/>
    <w:rsid w:val="00A65B2A"/>
    <w:rsid w:val="00A66264"/>
    <w:rsid w:val="00A71304"/>
    <w:rsid w:val="00A74A58"/>
    <w:rsid w:val="00A84545"/>
    <w:rsid w:val="00A85A90"/>
    <w:rsid w:val="00AA3AD1"/>
    <w:rsid w:val="00AB2777"/>
    <w:rsid w:val="00AB65F7"/>
    <w:rsid w:val="00AB6B24"/>
    <w:rsid w:val="00AD6897"/>
    <w:rsid w:val="00AE1257"/>
    <w:rsid w:val="00AE2579"/>
    <w:rsid w:val="00AE6D0A"/>
    <w:rsid w:val="00AF77A0"/>
    <w:rsid w:val="00B02A5D"/>
    <w:rsid w:val="00B11860"/>
    <w:rsid w:val="00B238BA"/>
    <w:rsid w:val="00B345A3"/>
    <w:rsid w:val="00B35203"/>
    <w:rsid w:val="00B509EA"/>
    <w:rsid w:val="00B51113"/>
    <w:rsid w:val="00B61BAA"/>
    <w:rsid w:val="00B67016"/>
    <w:rsid w:val="00B73A28"/>
    <w:rsid w:val="00B81662"/>
    <w:rsid w:val="00B85FF1"/>
    <w:rsid w:val="00B926A2"/>
    <w:rsid w:val="00B958F2"/>
    <w:rsid w:val="00BA6A7E"/>
    <w:rsid w:val="00BC12C5"/>
    <w:rsid w:val="00BD6E01"/>
    <w:rsid w:val="00BF380E"/>
    <w:rsid w:val="00BF5DE6"/>
    <w:rsid w:val="00C05580"/>
    <w:rsid w:val="00C14C86"/>
    <w:rsid w:val="00C170FF"/>
    <w:rsid w:val="00C33349"/>
    <w:rsid w:val="00C409B1"/>
    <w:rsid w:val="00C5035B"/>
    <w:rsid w:val="00C5344E"/>
    <w:rsid w:val="00C54099"/>
    <w:rsid w:val="00C6577F"/>
    <w:rsid w:val="00C66D71"/>
    <w:rsid w:val="00C87B7C"/>
    <w:rsid w:val="00C909C6"/>
    <w:rsid w:val="00C91B06"/>
    <w:rsid w:val="00C94F59"/>
    <w:rsid w:val="00C96E37"/>
    <w:rsid w:val="00CA5575"/>
    <w:rsid w:val="00CB6F8F"/>
    <w:rsid w:val="00CC3A5F"/>
    <w:rsid w:val="00CE31F6"/>
    <w:rsid w:val="00CE7697"/>
    <w:rsid w:val="00CF0AFB"/>
    <w:rsid w:val="00CF6598"/>
    <w:rsid w:val="00D047D0"/>
    <w:rsid w:val="00D06809"/>
    <w:rsid w:val="00D07C19"/>
    <w:rsid w:val="00D145C4"/>
    <w:rsid w:val="00D163A8"/>
    <w:rsid w:val="00D1785E"/>
    <w:rsid w:val="00D41E62"/>
    <w:rsid w:val="00D5337A"/>
    <w:rsid w:val="00D563C9"/>
    <w:rsid w:val="00D57F48"/>
    <w:rsid w:val="00D63E92"/>
    <w:rsid w:val="00D6524C"/>
    <w:rsid w:val="00D72BB5"/>
    <w:rsid w:val="00D72D3D"/>
    <w:rsid w:val="00D81E99"/>
    <w:rsid w:val="00D86128"/>
    <w:rsid w:val="00DA246C"/>
    <w:rsid w:val="00DA32BF"/>
    <w:rsid w:val="00DA3C53"/>
    <w:rsid w:val="00DA715A"/>
    <w:rsid w:val="00DB31A2"/>
    <w:rsid w:val="00DB376A"/>
    <w:rsid w:val="00DC32F0"/>
    <w:rsid w:val="00DC5296"/>
    <w:rsid w:val="00DC660E"/>
    <w:rsid w:val="00DD3104"/>
    <w:rsid w:val="00DE0C07"/>
    <w:rsid w:val="00DF5C21"/>
    <w:rsid w:val="00E1129B"/>
    <w:rsid w:val="00E12E6E"/>
    <w:rsid w:val="00E13800"/>
    <w:rsid w:val="00E2090B"/>
    <w:rsid w:val="00E314B1"/>
    <w:rsid w:val="00E3279E"/>
    <w:rsid w:val="00E42AFF"/>
    <w:rsid w:val="00E60178"/>
    <w:rsid w:val="00E74475"/>
    <w:rsid w:val="00E776B6"/>
    <w:rsid w:val="00E840A3"/>
    <w:rsid w:val="00E8600E"/>
    <w:rsid w:val="00E87E26"/>
    <w:rsid w:val="00E97703"/>
    <w:rsid w:val="00EA4713"/>
    <w:rsid w:val="00EA6017"/>
    <w:rsid w:val="00EB0C6C"/>
    <w:rsid w:val="00EB149C"/>
    <w:rsid w:val="00EE0F71"/>
    <w:rsid w:val="00EE6DA9"/>
    <w:rsid w:val="00EE7E3C"/>
    <w:rsid w:val="00EF421F"/>
    <w:rsid w:val="00F052C6"/>
    <w:rsid w:val="00F15941"/>
    <w:rsid w:val="00F2042F"/>
    <w:rsid w:val="00F25D75"/>
    <w:rsid w:val="00F4065B"/>
    <w:rsid w:val="00F44733"/>
    <w:rsid w:val="00F4665E"/>
    <w:rsid w:val="00F55607"/>
    <w:rsid w:val="00F573FD"/>
    <w:rsid w:val="00F647D7"/>
    <w:rsid w:val="00F658C4"/>
    <w:rsid w:val="00F67350"/>
    <w:rsid w:val="00F8479D"/>
    <w:rsid w:val="00F87141"/>
    <w:rsid w:val="00F8727F"/>
    <w:rsid w:val="00F87A64"/>
    <w:rsid w:val="00FA2C72"/>
    <w:rsid w:val="00FA31CC"/>
    <w:rsid w:val="00FA3832"/>
    <w:rsid w:val="00FA691F"/>
    <w:rsid w:val="00FB0457"/>
    <w:rsid w:val="00FB4C07"/>
    <w:rsid w:val="00FC0926"/>
    <w:rsid w:val="00FE006A"/>
    <w:rsid w:val="00FE35C2"/>
    <w:rsid w:val="00FF18AA"/>
    <w:rsid w:val="00FF4CDD"/>
    <w:rsid w:val="09655E5E"/>
    <w:rsid w:val="0C1CB3BE"/>
    <w:rsid w:val="1DB7AE3E"/>
    <w:rsid w:val="21757787"/>
    <w:rsid w:val="31CD0A75"/>
    <w:rsid w:val="3545FDFC"/>
    <w:rsid w:val="419EE0A0"/>
    <w:rsid w:val="43932DFD"/>
    <w:rsid w:val="459E94B8"/>
    <w:rsid w:val="4CA8EEF2"/>
    <w:rsid w:val="4E3CEECF"/>
    <w:rsid w:val="501CE656"/>
    <w:rsid w:val="6A880CC9"/>
    <w:rsid w:val="734331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951FB3"/>
  <w15:chartTrackingRefBased/>
  <w15:docId w15:val="{3FE05FE6-4E45-4BD8-AF5D-275B41433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link w:val="Heading2Char"/>
    <w:uiPriority w:val="9"/>
    <w:semiHidden/>
    <w:unhideWhenUsed/>
    <w:qFormat/>
    <w:rsid w:val="002E2B0A"/>
    <w:pPr>
      <w:keepNext/>
      <w:spacing w:before="240" w:after="120" w:line="240" w:lineRule="auto"/>
      <w:jc w:val="center"/>
      <w:outlineLvl w:val="1"/>
    </w:pPr>
    <w:rPr>
      <w:rFonts w:ascii="Arial" w:hAnsi="Arial" w:cs="Arial"/>
      <w:b/>
      <w:bCs/>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39221A"/>
    <w:pPr>
      <w:ind w:left="720"/>
      <w:contextualSpacing/>
    </w:pPr>
  </w:style>
  <w:style w:type="character" w:styleId="Strong">
    <w:name w:val="Strong"/>
    <w:basedOn w:val="DefaultParagraphFont"/>
    <w:uiPriority w:val="22"/>
    <w:qFormat/>
    <w:rsid w:val="002536FE"/>
    <w:rPr>
      <w:b/>
      <w:bCs/>
    </w:rPr>
  </w:style>
  <w:style w:type="paragraph" w:styleId="Header">
    <w:name w:val="header"/>
    <w:basedOn w:val="Normal"/>
    <w:link w:val="HeaderChar"/>
    <w:uiPriority w:val="99"/>
    <w:unhideWhenUsed/>
    <w:rsid w:val="00472A24"/>
    <w:pPr>
      <w:tabs>
        <w:tab w:val="center" w:pos="4680"/>
        <w:tab w:val="right" w:pos="9360"/>
      </w:tabs>
      <w:spacing w:after="0" w:line="240" w:lineRule="auto"/>
    </w:pPr>
  </w:style>
  <w:style w:type="character" w:styleId="HeaderChar" w:customStyle="1">
    <w:name w:val="Header Char"/>
    <w:basedOn w:val="DefaultParagraphFont"/>
    <w:link w:val="Header"/>
    <w:uiPriority w:val="99"/>
    <w:rsid w:val="00472A24"/>
  </w:style>
  <w:style w:type="paragraph" w:styleId="Footer">
    <w:name w:val="footer"/>
    <w:basedOn w:val="Normal"/>
    <w:link w:val="FooterChar"/>
    <w:uiPriority w:val="99"/>
    <w:unhideWhenUsed/>
    <w:rsid w:val="00472A24"/>
    <w:pPr>
      <w:tabs>
        <w:tab w:val="center" w:pos="4680"/>
        <w:tab w:val="right" w:pos="9360"/>
      </w:tabs>
      <w:spacing w:after="0" w:line="240" w:lineRule="auto"/>
    </w:pPr>
  </w:style>
  <w:style w:type="character" w:styleId="FooterChar" w:customStyle="1">
    <w:name w:val="Footer Char"/>
    <w:basedOn w:val="DefaultParagraphFont"/>
    <w:link w:val="Footer"/>
    <w:uiPriority w:val="99"/>
    <w:rsid w:val="00472A24"/>
  </w:style>
  <w:style w:type="character" w:styleId="Hyperlink">
    <w:name w:val="Hyperlink"/>
    <w:basedOn w:val="DefaultParagraphFont"/>
    <w:uiPriority w:val="99"/>
    <w:unhideWhenUsed/>
    <w:rsid w:val="00AB6B24"/>
    <w:rPr>
      <w:color w:val="0563C1" w:themeColor="hyperlink"/>
      <w:u w:val="single"/>
    </w:rPr>
  </w:style>
  <w:style w:type="character" w:styleId="UnresolvedMention">
    <w:name w:val="Unresolved Mention"/>
    <w:basedOn w:val="DefaultParagraphFont"/>
    <w:uiPriority w:val="99"/>
    <w:semiHidden/>
    <w:unhideWhenUsed/>
    <w:rsid w:val="00AB6B24"/>
    <w:rPr>
      <w:color w:val="605E5C"/>
      <w:shd w:val="clear" w:color="auto" w:fill="E1DFDD"/>
    </w:rPr>
  </w:style>
  <w:style w:type="character" w:styleId="normaltextrun" w:customStyle="1">
    <w:name w:val="normaltextrun"/>
    <w:basedOn w:val="DefaultParagraphFont"/>
    <w:rsid w:val="00003A97"/>
  </w:style>
  <w:style w:type="character" w:styleId="Heading2Char" w:customStyle="1">
    <w:name w:val="Heading 2 Char"/>
    <w:basedOn w:val="DefaultParagraphFont"/>
    <w:link w:val="Heading2"/>
    <w:uiPriority w:val="9"/>
    <w:semiHidden/>
    <w:rsid w:val="002E2B0A"/>
    <w:rPr>
      <w:rFonts w:ascii="Arial" w:hAnsi="Arial" w:cs="Arial"/>
      <w:b/>
      <w:bCs/>
      <w:sz w:val="24"/>
      <w:szCs w:val="24"/>
    </w:rPr>
  </w:style>
  <w:style w:type="paragraph" w:styleId="StyleArialJustified" w:customStyle="1">
    <w:name w:val="Style Arial Justified"/>
    <w:basedOn w:val="Normal"/>
    <w:uiPriority w:val="99"/>
    <w:rsid w:val="002E2B0A"/>
    <w:pPr>
      <w:spacing w:after="0" w:line="240" w:lineRule="auto"/>
      <w:jc w:val="both"/>
    </w:pPr>
    <w:rPr>
      <w:rFonts w:ascii="Arial" w:hAnsi="Arial" w:cs="Arial"/>
      <w:sz w:val="24"/>
      <w:szCs w:val="24"/>
    </w:rPr>
  </w:style>
  <w:style w:type="paragraph" w:styleId="HeadernoTOC" w:customStyle="1">
    <w:name w:val="Header no TOC"/>
    <w:basedOn w:val="Normal"/>
    <w:uiPriority w:val="99"/>
    <w:rsid w:val="004330F4"/>
    <w:pPr>
      <w:keepNext/>
      <w:spacing w:after="0" w:line="240" w:lineRule="auto"/>
      <w:jc w:val="both"/>
    </w:pPr>
    <w:rPr>
      <w:rFonts w:ascii="Arial" w:hAnsi="Arial" w:cs="Arial"/>
      <w:b/>
      <w:bCs/>
      <w:color w:val="000000"/>
      <w:sz w:val="24"/>
      <w:szCs w:val="24"/>
    </w:rPr>
  </w:style>
  <w:style w:type="paragraph" w:styleId="NormalWeb">
    <w:name w:val="Normal (Web)"/>
    <w:basedOn w:val="Normal"/>
    <w:uiPriority w:val="99"/>
    <w:unhideWhenUsed/>
    <w:rsid w:val="00125975"/>
    <w:pPr>
      <w:spacing w:before="100" w:beforeAutospacing="1" w:after="100" w:afterAutospacing="1" w:line="240" w:lineRule="auto"/>
    </w:pPr>
    <w:rPr>
      <w:rFonts w:ascii="Calibri" w:hAnsi="Calibri" w:cs="Calibri"/>
    </w:rPr>
  </w:style>
  <w:style w:type="character" w:styleId="JL-SingleSp1Char" w:customStyle="1">
    <w:name w:val="JL-Single Sp 1 Char"/>
    <w:aliases w:val="s3 Char"/>
    <w:basedOn w:val="DefaultParagraphFont"/>
    <w:link w:val="JL-SingleSp1"/>
    <w:semiHidden/>
    <w:locked/>
    <w:rsid w:val="00125975"/>
  </w:style>
  <w:style w:type="paragraph" w:styleId="JL-SingleSp1" w:customStyle="1">
    <w:name w:val="JL-Single Sp 1"/>
    <w:aliases w:val="s3"/>
    <w:basedOn w:val="Normal"/>
    <w:link w:val="JL-SingleSp1Char"/>
    <w:semiHidden/>
    <w:rsid w:val="00125975"/>
    <w:pPr>
      <w:spacing w:after="240" w:line="240" w:lineRule="auto"/>
      <w:ind w:firstLine="1440"/>
      <w:jc w:val="both"/>
    </w:pPr>
  </w:style>
  <w:style w:type="character" w:styleId="CommentReference">
    <w:name w:val="annotation reference"/>
    <w:basedOn w:val="DefaultParagraphFont"/>
    <w:uiPriority w:val="99"/>
    <w:semiHidden/>
    <w:unhideWhenUsed/>
    <w:rsid w:val="00601419"/>
    <w:rPr>
      <w:sz w:val="16"/>
      <w:szCs w:val="16"/>
    </w:rPr>
  </w:style>
  <w:style w:type="paragraph" w:styleId="CommentText">
    <w:name w:val="annotation text"/>
    <w:basedOn w:val="Normal"/>
    <w:link w:val="CommentTextChar"/>
    <w:uiPriority w:val="99"/>
    <w:unhideWhenUsed/>
    <w:rsid w:val="00601419"/>
    <w:pPr>
      <w:spacing w:line="240" w:lineRule="auto"/>
    </w:pPr>
    <w:rPr>
      <w:sz w:val="20"/>
      <w:szCs w:val="20"/>
    </w:rPr>
  </w:style>
  <w:style w:type="character" w:styleId="CommentTextChar" w:customStyle="1">
    <w:name w:val="Comment Text Char"/>
    <w:basedOn w:val="DefaultParagraphFont"/>
    <w:link w:val="CommentText"/>
    <w:uiPriority w:val="99"/>
    <w:rsid w:val="00601419"/>
    <w:rPr>
      <w:sz w:val="20"/>
      <w:szCs w:val="20"/>
    </w:rPr>
  </w:style>
  <w:style w:type="paragraph" w:styleId="CommentSubject">
    <w:name w:val="annotation subject"/>
    <w:basedOn w:val="CommentText"/>
    <w:next w:val="CommentText"/>
    <w:link w:val="CommentSubjectChar"/>
    <w:uiPriority w:val="99"/>
    <w:semiHidden/>
    <w:unhideWhenUsed/>
    <w:rsid w:val="00601419"/>
    <w:rPr>
      <w:b/>
      <w:bCs/>
    </w:rPr>
  </w:style>
  <w:style w:type="character" w:styleId="CommentSubjectChar" w:customStyle="1">
    <w:name w:val="Comment Subject Char"/>
    <w:basedOn w:val="CommentTextChar"/>
    <w:link w:val="CommentSubject"/>
    <w:uiPriority w:val="99"/>
    <w:semiHidden/>
    <w:rsid w:val="00601419"/>
    <w:rPr>
      <w:b/>
      <w:bCs/>
      <w:sz w:val="20"/>
      <w:szCs w:val="20"/>
    </w:rPr>
  </w:style>
  <w:style w:type="paragraph" w:styleId="Revision">
    <w:name w:val="Revision"/>
    <w:hidden/>
    <w:uiPriority w:val="99"/>
    <w:semiHidden/>
    <w:rsid w:val="00214E05"/>
    <w:pPr>
      <w:spacing w:after="0" w:line="240" w:lineRule="auto"/>
    </w:pPr>
  </w:style>
  <w:style w:type="character" w:styleId="FollowedHyperlink">
    <w:name w:val="FollowedHyperlink"/>
    <w:basedOn w:val="DefaultParagraphFont"/>
    <w:uiPriority w:val="99"/>
    <w:semiHidden/>
    <w:unhideWhenUsed/>
    <w:rsid w:val="0049091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18305">
      <w:bodyDiv w:val="1"/>
      <w:marLeft w:val="0"/>
      <w:marRight w:val="0"/>
      <w:marTop w:val="0"/>
      <w:marBottom w:val="0"/>
      <w:divBdr>
        <w:top w:val="none" w:sz="0" w:space="0" w:color="auto"/>
        <w:left w:val="none" w:sz="0" w:space="0" w:color="auto"/>
        <w:bottom w:val="none" w:sz="0" w:space="0" w:color="auto"/>
        <w:right w:val="none" w:sz="0" w:space="0" w:color="auto"/>
      </w:divBdr>
    </w:div>
    <w:div w:id="252907566">
      <w:bodyDiv w:val="1"/>
      <w:marLeft w:val="0"/>
      <w:marRight w:val="0"/>
      <w:marTop w:val="0"/>
      <w:marBottom w:val="0"/>
      <w:divBdr>
        <w:top w:val="none" w:sz="0" w:space="0" w:color="auto"/>
        <w:left w:val="none" w:sz="0" w:space="0" w:color="auto"/>
        <w:bottom w:val="none" w:sz="0" w:space="0" w:color="auto"/>
        <w:right w:val="none" w:sz="0" w:space="0" w:color="auto"/>
      </w:divBdr>
    </w:div>
    <w:div w:id="253054220">
      <w:bodyDiv w:val="1"/>
      <w:marLeft w:val="0"/>
      <w:marRight w:val="0"/>
      <w:marTop w:val="0"/>
      <w:marBottom w:val="0"/>
      <w:divBdr>
        <w:top w:val="none" w:sz="0" w:space="0" w:color="auto"/>
        <w:left w:val="none" w:sz="0" w:space="0" w:color="auto"/>
        <w:bottom w:val="none" w:sz="0" w:space="0" w:color="auto"/>
        <w:right w:val="none" w:sz="0" w:space="0" w:color="auto"/>
      </w:divBdr>
    </w:div>
    <w:div w:id="275673178">
      <w:bodyDiv w:val="1"/>
      <w:marLeft w:val="0"/>
      <w:marRight w:val="0"/>
      <w:marTop w:val="0"/>
      <w:marBottom w:val="0"/>
      <w:divBdr>
        <w:top w:val="none" w:sz="0" w:space="0" w:color="auto"/>
        <w:left w:val="none" w:sz="0" w:space="0" w:color="auto"/>
        <w:bottom w:val="none" w:sz="0" w:space="0" w:color="auto"/>
        <w:right w:val="none" w:sz="0" w:space="0" w:color="auto"/>
      </w:divBdr>
    </w:div>
    <w:div w:id="285699196">
      <w:bodyDiv w:val="1"/>
      <w:marLeft w:val="0"/>
      <w:marRight w:val="0"/>
      <w:marTop w:val="0"/>
      <w:marBottom w:val="0"/>
      <w:divBdr>
        <w:top w:val="none" w:sz="0" w:space="0" w:color="auto"/>
        <w:left w:val="none" w:sz="0" w:space="0" w:color="auto"/>
        <w:bottom w:val="none" w:sz="0" w:space="0" w:color="auto"/>
        <w:right w:val="none" w:sz="0" w:space="0" w:color="auto"/>
      </w:divBdr>
    </w:div>
    <w:div w:id="430903178">
      <w:bodyDiv w:val="1"/>
      <w:marLeft w:val="0"/>
      <w:marRight w:val="0"/>
      <w:marTop w:val="0"/>
      <w:marBottom w:val="0"/>
      <w:divBdr>
        <w:top w:val="none" w:sz="0" w:space="0" w:color="auto"/>
        <w:left w:val="none" w:sz="0" w:space="0" w:color="auto"/>
        <w:bottom w:val="none" w:sz="0" w:space="0" w:color="auto"/>
        <w:right w:val="none" w:sz="0" w:space="0" w:color="auto"/>
      </w:divBdr>
    </w:div>
    <w:div w:id="466313678">
      <w:bodyDiv w:val="1"/>
      <w:marLeft w:val="0"/>
      <w:marRight w:val="0"/>
      <w:marTop w:val="0"/>
      <w:marBottom w:val="0"/>
      <w:divBdr>
        <w:top w:val="none" w:sz="0" w:space="0" w:color="auto"/>
        <w:left w:val="none" w:sz="0" w:space="0" w:color="auto"/>
        <w:bottom w:val="none" w:sz="0" w:space="0" w:color="auto"/>
        <w:right w:val="none" w:sz="0" w:space="0" w:color="auto"/>
      </w:divBdr>
    </w:div>
    <w:div w:id="520164356">
      <w:bodyDiv w:val="1"/>
      <w:marLeft w:val="0"/>
      <w:marRight w:val="0"/>
      <w:marTop w:val="0"/>
      <w:marBottom w:val="0"/>
      <w:divBdr>
        <w:top w:val="none" w:sz="0" w:space="0" w:color="auto"/>
        <w:left w:val="none" w:sz="0" w:space="0" w:color="auto"/>
        <w:bottom w:val="none" w:sz="0" w:space="0" w:color="auto"/>
        <w:right w:val="none" w:sz="0" w:space="0" w:color="auto"/>
      </w:divBdr>
    </w:div>
    <w:div w:id="860167082">
      <w:bodyDiv w:val="1"/>
      <w:marLeft w:val="0"/>
      <w:marRight w:val="0"/>
      <w:marTop w:val="0"/>
      <w:marBottom w:val="0"/>
      <w:divBdr>
        <w:top w:val="none" w:sz="0" w:space="0" w:color="auto"/>
        <w:left w:val="none" w:sz="0" w:space="0" w:color="auto"/>
        <w:bottom w:val="none" w:sz="0" w:space="0" w:color="auto"/>
        <w:right w:val="none" w:sz="0" w:space="0" w:color="auto"/>
      </w:divBdr>
    </w:div>
    <w:div w:id="1050419036">
      <w:bodyDiv w:val="1"/>
      <w:marLeft w:val="0"/>
      <w:marRight w:val="0"/>
      <w:marTop w:val="0"/>
      <w:marBottom w:val="0"/>
      <w:divBdr>
        <w:top w:val="none" w:sz="0" w:space="0" w:color="auto"/>
        <w:left w:val="none" w:sz="0" w:space="0" w:color="auto"/>
        <w:bottom w:val="none" w:sz="0" w:space="0" w:color="auto"/>
        <w:right w:val="none" w:sz="0" w:space="0" w:color="auto"/>
      </w:divBdr>
    </w:div>
    <w:div w:id="1146244644">
      <w:bodyDiv w:val="1"/>
      <w:marLeft w:val="0"/>
      <w:marRight w:val="0"/>
      <w:marTop w:val="0"/>
      <w:marBottom w:val="0"/>
      <w:divBdr>
        <w:top w:val="none" w:sz="0" w:space="0" w:color="auto"/>
        <w:left w:val="none" w:sz="0" w:space="0" w:color="auto"/>
        <w:bottom w:val="none" w:sz="0" w:space="0" w:color="auto"/>
        <w:right w:val="none" w:sz="0" w:space="0" w:color="auto"/>
      </w:divBdr>
    </w:div>
    <w:div w:id="179293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imermanangels.org" TargetMode="External" Id="rId13" /><Relationship Type="http://schemas.openxmlformats.org/officeDocument/2006/relationships/footer" Target="footer2.xml" Id="rId18" /><Relationship Type="http://schemas.openxmlformats.org/officeDocument/2006/relationships/settings" Target="settings.xml" Id="rId3" /><Relationship Type="http://schemas.openxmlformats.org/officeDocument/2006/relationships/fontTable" Target="fontTable.xml" Id="rId21" /><Relationship Type="http://schemas.openxmlformats.org/officeDocument/2006/relationships/hyperlink" Target="https://www.cancerandcareers.org" TargetMode="External" Id="rId12" /><Relationship Type="http://schemas.openxmlformats.org/officeDocument/2006/relationships/footer" Target="footer1.xml" Id="rId17" /><Relationship Type="http://schemas.openxmlformats.org/officeDocument/2006/relationships/styles" Target="styles.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lion.box.com/s/obncrj5kc1lskqwpjz83zbbm2m4jtspg" TargetMode="External" Id="rId11" /><Relationship Type="http://schemas.openxmlformats.org/officeDocument/2006/relationships/footnotes" Target="footnotes.xml" Id="rId5" /><Relationship Type="http://schemas.openxmlformats.org/officeDocument/2006/relationships/header" Target="header1.xml" Id="rId15" /><Relationship Type="http://schemas.openxmlformats.org/officeDocument/2006/relationships/header" Target="header3.xml" Id="rId19" /><Relationship Type="http://schemas.openxmlformats.org/officeDocument/2006/relationships/webSettings" Target="webSettings.xml" Id="rId4" /><Relationship Type="http://schemas.openxmlformats.org/officeDocument/2006/relationships/theme" Target="theme/theme1.xml" Id="rId22" /><Relationship Type="http://schemas.openxmlformats.org/officeDocument/2006/relationships/hyperlink" Target="https://lion.app.box.com/s/a387z7d0exb42av32jy6l1vuwqnmxxs8" TargetMode="External" Id="R56f74f3013ee4df9" /></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Emily Turner</dc:creator>
  <keywords/>
  <dc:description/>
  <lastModifiedBy>Ryan Pike</lastModifiedBy>
  <revision>10</revision>
  <lastPrinted>2023-04-27T19:28:00.0000000Z</lastPrinted>
  <dcterms:created xsi:type="dcterms:W3CDTF">2024-11-15T17:10:00.0000000Z</dcterms:created>
  <dcterms:modified xsi:type="dcterms:W3CDTF">2025-04-24T13:27:08.1037997Z</dcterms:modified>
</coreProperties>
</file>