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7D57E" w14:textId="77777777" w:rsidR="00B24504" w:rsidRDefault="00B24504" w:rsidP="0097181F">
      <w:pPr>
        <w:tabs>
          <w:tab w:val="left" w:pos="3600"/>
        </w:tabs>
        <w:spacing w:before="100" w:beforeAutospacing="1" w:after="100" w:afterAutospacing="1" w:line="240" w:lineRule="auto"/>
        <w:jc w:val="center"/>
        <w:rPr>
          <w:rFonts w:ascii="Frutiger 45 Light" w:eastAsia="Batang" w:hAnsi="Frutiger 45 Light" w:cs="Arial"/>
          <w:b/>
          <w:bCs/>
          <w:color w:val="0023A0"/>
          <w:u w:val="single"/>
          <w:lang w:eastAsia="ko-KR"/>
        </w:rPr>
      </w:pPr>
    </w:p>
    <w:p w14:paraId="15BA327C" w14:textId="4A10862A" w:rsidR="003C67EB" w:rsidRPr="00C145E0" w:rsidRDefault="00553965" w:rsidP="0097181F">
      <w:pPr>
        <w:tabs>
          <w:tab w:val="left" w:pos="3600"/>
        </w:tabs>
        <w:bidi/>
        <w:spacing w:before="100" w:beforeAutospacing="1" w:after="100" w:afterAutospacing="1" w:line="240" w:lineRule="auto"/>
        <w:jc w:val="center"/>
        <w:rPr>
          <w:rFonts w:ascii="Frutiger 45 Light" w:eastAsia="Batang" w:hAnsi="Frutiger 45 Light" w:cs="Arial"/>
          <w:b/>
          <w:bCs/>
          <w:color w:val="0023A0"/>
          <w:u w:val="single"/>
          <w:lang w:eastAsia="ko-KR"/>
        </w:rPr>
      </w:pPr>
      <w:bookmarkStart w:id="0" w:name="_Hlk123646636"/>
      <w:r>
        <w:rPr>
          <w:rFonts w:ascii="Arial" w:eastAsia="Arial" w:hAnsi="Arial" w:cs="Arial"/>
          <w:b/>
          <w:bCs/>
          <w:color w:val="0023A0"/>
          <w:u w:val="single"/>
          <w:rtl/>
          <w:lang w:eastAsia="ko-KR"/>
        </w:rPr>
        <w:t>إشعار الخصوصية العالمي لجهات التوريد من الأطراف الخارجية</w:t>
      </w:r>
    </w:p>
    <w:tbl>
      <w:tblPr>
        <w:tblpPr w:leftFromText="180" w:rightFromText="180" w:vertAnchor="page" w:horzAnchor="margin" w:tblpX="-342" w:tblpY="1921"/>
        <w:tblW w:w="10278" w:type="dxa"/>
        <w:tblBorders>
          <w:top w:val="single" w:sz="12" w:space="0" w:color="003DAF"/>
          <w:left w:val="single" w:sz="12" w:space="0" w:color="003DAF"/>
          <w:bottom w:val="single" w:sz="12" w:space="0" w:color="003DAF"/>
          <w:right w:val="single" w:sz="12" w:space="0" w:color="003DAF"/>
        </w:tblBorders>
        <w:tblLook w:val="04A0" w:firstRow="1" w:lastRow="0" w:firstColumn="1" w:lastColumn="0" w:noHBand="0" w:noVBand="1"/>
      </w:tblPr>
      <w:tblGrid>
        <w:gridCol w:w="5760"/>
        <w:gridCol w:w="4518"/>
      </w:tblGrid>
      <w:tr w:rsidR="001871CC" w14:paraId="527F9F21" w14:textId="77777777" w:rsidTr="001C2EC5">
        <w:trPr>
          <w:trHeight w:val="150"/>
        </w:trPr>
        <w:tc>
          <w:tcPr>
            <w:tcW w:w="5760" w:type="dxa"/>
          </w:tcPr>
          <w:bookmarkEnd w:id="0"/>
          <w:p w14:paraId="76736D56" w14:textId="77777777" w:rsidR="001C2EC5" w:rsidRPr="00ED1F4C" w:rsidRDefault="00553965" w:rsidP="001C2EC5">
            <w:pPr>
              <w:bidi/>
              <w:spacing w:before="100" w:beforeAutospacing="1" w:after="100" w:afterAutospacing="1" w:line="240" w:lineRule="auto"/>
              <w:contextualSpacing/>
              <w:jc w:val="both"/>
              <w:rPr>
                <w:rFonts w:ascii="Frutiger 45 Light" w:hAnsi="Frutiger 45 Light" w:cs="Arial"/>
                <w:b/>
                <w:color w:val="003DAF"/>
              </w:rPr>
            </w:pPr>
            <w:r>
              <w:rPr>
                <w:rFonts w:ascii="Arial" w:eastAsia="Arial" w:hAnsi="Arial" w:cs="Arial"/>
                <w:b/>
                <w:bCs/>
                <w:color w:val="003DAF"/>
                <w:rtl/>
              </w:rPr>
              <w:t xml:space="preserve">جهة اتصال إشعار الخصوصية: </w:t>
            </w:r>
            <w:r>
              <w:rPr>
                <w:rFonts w:ascii="Arial" w:eastAsia="Arial" w:hAnsi="Arial" w:cs="Arial"/>
              </w:rPr>
              <w:t xml:space="preserve">   </w:t>
            </w:r>
            <w:r>
              <w:rPr>
                <w:rFonts w:ascii="Arial" w:eastAsia="Arial" w:hAnsi="Arial" w:cs="Arial"/>
                <w:rtl/>
              </w:rPr>
              <w:t>مسؤول حماية البيانات العالمي</w:t>
            </w:r>
          </w:p>
        </w:tc>
        <w:tc>
          <w:tcPr>
            <w:tcW w:w="4518" w:type="dxa"/>
          </w:tcPr>
          <w:p w14:paraId="77960082" w14:textId="77777777" w:rsidR="004B773B" w:rsidRPr="004B773B" w:rsidRDefault="004B773B" w:rsidP="004B773B">
            <w:pPr>
              <w:bidi/>
              <w:spacing w:before="100" w:beforeAutospacing="1" w:after="100" w:afterAutospacing="1" w:line="240" w:lineRule="auto"/>
              <w:ind w:left="252" w:hanging="252"/>
              <w:contextualSpacing/>
              <w:jc w:val="both"/>
              <w:rPr>
                <w:rFonts w:ascii="Arial" w:eastAsia="Arial" w:hAnsi="Arial" w:cs="Arial"/>
                <w:b/>
                <w:bCs/>
                <w:color w:val="003DAF"/>
              </w:rPr>
            </w:pPr>
            <w:proofErr w:type="spellStart"/>
            <w:r w:rsidRPr="004B773B">
              <w:rPr>
                <w:rFonts w:ascii="Arial" w:eastAsia="Arial" w:hAnsi="Arial" w:cs="Arial"/>
                <w:b/>
                <w:bCs/>
                <w:color w:val="003DAF"/>
              </w:rPr>
              <w:t>التاريخ</w:t>
            </w:r>
            <w:proofErr w:type="spellEnd"/>
            <w:r w:rsidRPr="004B773B">
              <w:rPr>
                <w:rFonts w:ascii="Arial" w:eastAsia="Arial" w:hAnsi="Arial" w:cs="Arial"/>
                <w:b/>
                <w:bCs/>
                <w:color w:val="003DAF"/>
              </w:rPr>
              <w:t>:     يمكن1، 2026        </w:t>
            </w:r>
          </w:p>
          <w:p w14:paraId="453662F8" w14:textId="5D70C764" w:rsidR="001C2EC5" w:rsidRPr="00E35B50" w:rsidRDefault="001C2EC5" w:rsidP="004B773B">
            <w:pPr>
              <w:bidi/>
              <w:spacing w:before="100" w:beforeAutospacing="1" w:after="100" w:afterAutospacing="1" w:line="240" w:lineRule="auto"/>
              <w:contextualSpacing/>
              <w:jc w:val="both"/>
              <w:rPr>
                <w:rFonts w:ascii="Frutiger 45 Light" w:hAnsi="Frutiger 45 Light" w:cs="Arial"/>
                <w:color w:val="FF0000"/>
                <w:highlight w:val="cyan"/>
              </w:rPr>
            </w:pPr>
          </w:p>
        </w:tc>
      </w:tr>
      <w:tr w:rsidR="001871CC" w14:paraId="0352DDC6" w14:textId="77777777" w:rsidTr="001C2EC5">
        <w:trPr>
          <w:trHeight w:val="355"/>
        </w:trPr>
        <w:tc>
          <w:tcPr>
            <w:tcW w:w="5760" w:type="dxa"/>
          </w:tcPr>
          <w:p w14:paraId="0508A96E" w14:textId="588833D5" w:rsidR="001C2EC5" w:rsidRPr="00E35B50" w:rsidRDefault="00553965" w:rsidP="001C2EC5">
            <w:pPr>
              <w:bidi/>
              <w:spacing w:before="100" w:beforeAutospacing="1" w:after="100" w:afterAutospacing="1" w:line="240" w:lineRule="auto"/>
              <w:contextualSpacing/>
              <w:jc w:val="both"/>
              <w:rPr>
                <w:rFonts w:ascii="Frutiger 45 Light" w:hAnsi="Frutiger 45 Light" w:cs="Arial"/>
                <w:lang w:val="de-DE"/>
              </w:rPr>
            </w:pPr>
            <w:r>
              <w:rPr>
                <w:rFonts w:ascii="Arial" w:eastAsia="Arial" w:hAnsi="Arial" w:cs="Arial"/>
                <w:lang w:val="de-DE"/>
              </w:rPr>
              <w:t xml:space="preserve">                                           (</w:t>
            </w:r>
            <w:r>
              <w:fldChar w:fldCharType="begin"/>
            </w:r>
            <w:r>
              <w:instrText>HYPERLINK "mailto:pgprivacyofficer.im@pg.com"</w:instrText>
            </w:r>
            <w:r>
              <w:fldChar w:fldCharType="separate"/>
            </w:r>
            <w:r w:rsidRPr="00553965">
              <w:rPr>
                <w:rStyle w:val="Hyperlink"/>
                <w:rFonts w:ascii="Arial" w:eastAsia="Arial" w:hAnsi="Arial" w:cs="Arial"/>
              </w:rPr>
              <w:t>pgprivacyofficer.im@pg.com</w:t>
            </w:r>
            <w:r>
              <w:fldChar w:fldCharType="end"/>
            </w:r>
            <w:r>
              <w:rPr>
                <w:rFonts w:ascii="Arial" w:eastAsia="Arial" w:hAnsi="Arial" w:cs="Arial"/>
                <w:lang w:val="de-DE"/>
              </w:rPr>
              <w:t xml:space="preserve">)       </w:t>
            </w:r>
          </w:p>
          <w:p w14:paraId="38589EC7" w14:textId="77777777" w:rsidR="001C2EC5" w:rsidRPr="00E35B50" w:rsidRDefault="00553965" w:rsidP="001C2EC5">
            <w:pPr>
              <w:bidi/>
              <w:spacing w:before="100" w:beforeAutospacing="1" w:after="100" w:afterAutospacing="1" w:line="240" w:lineRule="auto"/>
              <w:contextualSpacing/>
              <w:jc w:val="both"/>
              <w:rPr>
                <w:rFonts w:ascii="Frutiger 45 Light" w:hAnsi="Frutiger 45 Light" w:cs="Arial"/>
                <w:lang w:val="de-DE"/>
              </w:rPr>
            </w:pPr>
            <w:r>
              <w:rPr>
                <w:rFonts w:ascii="Arial" w:eastAsia="Arial" w:hAnsi="Arial" w:cs="Arial"/>
                <w:b/>
                <w:bCs/>
                <w:color w:val="003DAF"/>
                <w:rtl/>
                <w:lang w:val="de-DE"/>
              </w:rPr>
              <w:t>المنطقة:</w:t>
            </w:r>
            <w:r>
              <w:rPr>
                <w:rFonts w:ascii="Arial" w:eastAsia="Arial" w:hAnsi="Arial" w:cs="Arial"/>
                <w:rtl/>
                <w:lang w:val="de-DE"/>
              </w:rPr>
              <w:t>عالمي</w:t>
            </w:r>
          </w:p>
        </w:tc>
        <w:tc>
          <w:tcPr>
            <w:tcW w:w="4518" w:type="dxa"/>
          </w:tcPr>
          <w:p w14:paraId="3AD00C83" w14:textId="77777777" w:rsidR="001C2EC5" w:rsidRPr="00E35B50" w:rsidRDefault="001C2EC5" w:rsidP="001C2EC5">
            <w:pPr>
              <w:spacing w:before="100" w:beforeAutospacing="1" w:after="100" w:afterAutospacing="1" w:line="240" w:lineRule="auto"/>
              <w:contextualSpacing/>
              <w:jc w:val="both"/>
              <w:rPr>
                <w:rFonts w:ascii="Frutiger 45 Light" w:hAnsi="Frutiger 45 Light" w:cs="Arial"/>
                <w:b/>
                <w:color w:val="003DAF"/>
                <w:lang w:val="de-DE"/>
              </w:rPr>
            </w:pPr>
          </w:p>
          <w:p w14:paraId="5A7CDDB9" w14:textId="77777777" w:rsidR="001C2EC5" w:rsidRPr="00C145E0" w:rsidRDefault="00553965" w:rsidP="001C2EC5">
            <w:pPr>
              <w:bidi/>
              <w:spacing w:before="100" w:beforeAutospacing="1" w:after="100" w:afterAutospacing="1" w:line="240" w:lineRule="auto"/>
              <w:contextualSpacing/>
              <w:jc w:val="both"/>
              <w:rPr>
                <w:rFonts w:ascii="Frutiger 45 Light" w:hAnsi="Frutiger 45 Light" w:cs="Arial"/>
              </w:rPr>
            </w:pPr>
            <w:r>
              <w:rPr>
                <w:rFonts w:ascii="Arial" w:eastAsia="Arial" w:hAnsi="Arial" w:cs="Arial"/>
                <w:b/>
                <w:bCs/>
                <w:color w:val="003DAF"/>
                <w:rtl/>
              </w:rPr>
              <w:t>نطاق السريان:</w:t>
            </w:r>
            <w:r>
              <w:rPr>
                <w:rFonts w:ascii="Arial" w:eastAsia="Arial" w:hAnsi="Arial" w:cs="Arial"/>
                <w:b/>
                <w:bCs/>
              </w:rPr>
              <w:t xml:space="preserve">   </w:t>
            </w:r>
            <w:r>
              <w:rPr>
                <w:rFonts w:ascii="Arial" w:eastAsia="Arial" w:hAnsi="Arial" w:cs="Arial"/>
              </w:rPr>
              <w:t xml:space="preserve">              </w:t>
            </w:r>
            <w:r>
              <w:rPr>
                <w:rFonts w:ascii="Arial" w:eastAsia="Arial" w:hAnsi="Arial" w:cs="Arial"/>
                <w:rtl/>
              </w:rPr>
              <w:t>جميع جهات التوريد من الأطراف الخارجية</w:t>
            </w:r>
          </w:p>
        </w:tc>
      </w:tr>
    </w:tbl>
    <w:p w14:paraId="17EAAABA" w14:textId="05CB2092" w:rsidR="00300C12" w:rsidRDefault="00300C12" w:rsidP="00B24504">
      <w:pPr>
        <w:pStyle w:val="Heading1"/>
        <w:tabs>
          <w:tab w:val="left" w:pos="720"/>
          <w:tab w:val="left" w:pos="1440"/>
          <w:tab w:val="left" w:pos="2160"/>
          <w:tab w:val="left" w:pos="6829"/>
        </w:tabs>
        <w:contextualSpacing/>
        <w:jc w:val="both"/>
        <w:rPr>
          <w:rFonts w:ascii="Frutiger 45 Light" w:hAnsi="Frutiger 45 Light"/>
          <w:b/>
          <w:bCs/>
          <w:color w:val="0023A0"/>
          <w:sz w:val="22"/>
          <w:szCs w:val="22"/>
        </w:rPr>
      </w:pPr>
    </w:p>
    <w:p w14:paraId="722EC379" w14:textId="1671698B" w:rsidR="00300DB9" w:rsidRPr="00521252" w:rsidRDefault="00553965" w:rsidP="0097181F">
      <w:pPr>
        <w:pStyle w:val="Heading1"/>
        <w:numPr>
          <w:ilvl w:val="0"/>
          <w:numId w:val="1"/>
        </w:numPr>
        <w:tabs>
          <w:tab w:val="left" w:pos="720"/>
          <w:tab w:val="left" w:pos="1440"/>
          <w:tab w:val="left" w:pos="2160"/>
          <w:tab w:val="left" w:pos="6829"/>
        </w:tabs>
        <w:bidi/>
        <w:spacing w:before="100" w:beforeAutospacing="1" w:after="100" w:afterAutospacing="1"/>
        <w:contextualSpacing/>
        <w:jc w:val="both"/>
        <w:rPr>
          <w:rFonts w:ascii="Frutiger 45 Light" w:hAnsi="Frutiger 45 Light"/>
          <w:b/>
          <w:bCs/>
          <w:color w:val="0023A0"/>
          <w:sz w:val="22"/>
          <w:szCs w:val="22"/>
        </w:rPr>
      </w:pPr>
      <w:bookmarkStart w:id="1" w:name="_Hlk98763536"/>
      <w:r>
        <w:rPr>
          <w:rFonts w:ascii="Arial" w:eastAsia="Arial" w:hAnsi="Arial"/>
          <w:b/>
          <w:bCs/>
          <w:color w:val="0023A0"/>
          <w:sz w:val="22"/>
          <w:szCs w:val="22"/>
          <w:rtl/>
        </w:rPr>
        <w:t>الهدف</w:t>
      </w:r>
      <w:bookmarkStart w:id="2" w:name="_Hlk62131573"/>
      <w:bookmarkEnd w:id="2"/>
      <w:r>
        <w:rPr>
          <w:rFonts w:ascii="Arial" w:eastAsia="Arial" w:hAnsi="Arial"/>
          <w:b/>
          <w:bCs/>
          <w:color w:val="0023A0"/>
          <w:sz w:val="22"/>
          <w:szCs w:val="22"/>
        </w:rPr>
        <w:t xml:space="preserve"> </w:t>
      </w:r>
    </w:p>
    <w:bookmarkEnd w:id="1"/>
    <w:p w14:paraId="3C75DE94" w14:textId="1324DB49" w:rsidR="00303146" w:rsidRDefault="00553965" w:rsidP="0008068C">
      <w:pPr>
        <w:pStyle w:val="NormalWeb"/>
        <w:bidi/>
        <w:jc w:val="both"/>
        <w:rPr>
          <w:rFonts w:ascii="Frutiger 45 Light" w:hAnsi="Frutiger 45 Light" w:cs="Arial"/>
          <w:sz w:val="22"/>
          <w:szCs w:val="22"/>
        </w:rPr>
      </w:pPr>
      <w:r>
        <w:rPr>
          <w:rFonts w:ascii="Arial" w:eastAsia="Arial" w:hAnsi="Arial" w:cs="Arial"/>
          <w:sz w:val="22"/>
          <w:szCs w:val="22"/>
          <w:rtl/>
        </w:rPr>
        <w:t>يوضّح هذا الإشعار لجميع جهات التوريد من الأطراف الخارجية (المحددة أدناه) كيف تقوم شركة بروكتر أند جامبل وشركاتها الفرعية و/أو الشركات التابعة لها (الشركة أو “بروكتر آند جامبل”) بجمع معلوماتك الشخصية وإدارتها.</w:t>
      </w:r>
      <w:r>
        <w:rPr>
          <w:rFonts w:ascii="Arial" w:eastAsia="Arial" w:hAnsi="Arial" w:cs="Arial"/>
          <w:sz w:val="22"/>
          <w:szCs w:val="22"/>
        </w:rPr>
        <w:t xml:space="preserve"> </w:t>
      </w:r>
    </w:p>
    <w:p w14:paraId="75AA0CD2" w14:textId="62D641E5" w:rsidR="00C145E0" w:rsidRPr="00521252" w:rsidRDefault="00553965" w:rsidP="00C145E0">
      <w:pPr>
        <w:pStyle w:val="Heading1"/>
        <w:numPr>
          <w:ilvl w:val="0"/>
          <w:numId w:val="1"/>
        </w:numPr>
        <w:tabs>
          <w:tab w:val="left" w:pos="720"/>
          <w:tab w:val="left" w:pos="1440"/>
          <w:tab w:val="left" w:pos="2160"/>
          <w:tab w:val="left" w:pos="6829"/>
        </w:tabs>
        <w:bidi/>
        <w:spacing w:before="100" w:beforeAutospacing="1" w:after="100" w:afterAutospacing="1"/>
        <w:contextualSpacing/>
        <w:jc w:val="both"/>
        <w:rPr>
          <w:rFonts w:ascii="Frutiger 45 Light" w:hAnsi="Frutiger 45 Light"/>
          <w:b/>
          <w:bCs/>
          <w:color w:val="0023A0"/>
          <w:sz w:val="22"/>
          <w:szCs w:val="22"/>
        </w:rPr>
      </w:pPr>
      <w:r>
        <w:rPr>
          <w:rFonts w:ascii="Arial" w:eastAsia="Arial" w:hAnsi="Arial"/>
          <w:b/>
          <w:bCs/>
          <w:color w:val="0023A0"/>
          <w:sz w:val="22"/>
          <w:szCs w:val="22"/>
          <w:rtl/>
        </w:rPr>
        <w:t xml:space="preserve">وضع المقاول المستقل  </w:t>
      </w:r>
    </w:p>
    <w:p w14:paraId="51B79A8E" w14:textId="6EE3E908" w:rsidR="00C145E0" w:rsidRPr="00C145E0" w:rsidRDefault="00553965" w:rsidP="0008068C">
      <w:pPr>
        <w:pStyle w:val="NormalWeb"/>
        <w:bidi/>
        <w:jc w:val="both"/>
        <w:rPr>
          <w:rFonts w:ascii="Frutiger 45 Light" w:hAnsi="Frutiger 45 Light" w:cs="Arial"/>
          <w:sz w:val="22"/>
          <w:szCs w:val="22"/>
        </w:rPr>
      </w:pPr>
      <w:r>
        <w:rPr>
          <w:rFonts w:ascii="Arial" w:eastAsia="Arial" w:hAnsi="Arial" w:cs="Arial"/>
          <w:sz w:val="22"/>
          <w:szCs w:val="22"/>
          <w:rtl/>
        </w:rPr>
        <w:t>لا ينشأ عن هذا الإشعار علاقة عمل بين بروكتر آند جامبل وجهات التوريد من الأطراف الخارجية.</w:t>
      </w:r>
      <w:r>
        <w:rPr>
          <w:rFonts w:ascii="Arial" w:eastAsia="Arial" w:hAnsi="Arial" w:cs="Arial"/>
          <w:sz w:val="22"/>
          <w:szCs w:val="22"/>
        </w:rPr>
        <w:t xml:space="preserve"> </w:t>
      </w:r>
      <w:r>
        <w:rPr>
          <w:rFonts w:ascii="Arial" w:eastAsia="Arial" w:hAnsi="Arial" w:cs="Arial"/>
          <w:sz w:val="22"/>
          <w:szCs w:val="22"/>
          <w:rtl/>
        </w:rPr>
        <w:t>تُقدّم جهات التوريد من الأطراف الخارجية خدماتٍ لشركة بروكتر أند جامبل كمقاولين مستقلين، بغض النظر عما إذا كانت هذه الخدمات مقدمة مباشرة إلى بروكتر أند جامبل، أو بموجب اتفاقية بين بروكتر آند جامبل وأصحاب عمل جهات التوريدات من الأطراف الخارجية.</w:t>
      </w:r>
      <w:r>
        <w:rPr>
          <w:rFonts w:ascii="Arial" w:eastAsia="Arial" w:hAnsi="Arial" w:cs="Arial"/>
          <w:sz w:val="22"/>
          <w:szCs w:val="22"/>
        </w:rPr>
        <w:t xml:space="preserve"> </w:t>
      </w:r>
    </w:p>
    <w:p w14:paraId="0E7335AF" w14:textId="05ED09F8" w:rsidR="00461BD4" w:rsidRPr="00BD6AC0" w:rsidRDefault="00553965" w:rsidP="00506B85">
      <w:pPr>
        <w:pStyle w:val="NormalWeb"/>
        <w:numPr>
          <w:ilvl w:val="0"/>
          <w:numId w:val="12"/>
        </w:numPr>
        <w:bidi/>
        <w:rPr>
          <w:rFonts w:ascii="Frutiger 45 Light" w:hAnsi="Frutiger 45 Light" w:cs="Arial"/>
          <w:b/>
          <w:bCs/>
          <w:sz w:val="22"/>
          <w:szCs w:val="22"/>
          <w:lang w:val="en-US"/>
        </w:rPr>
      </w:pPr>
      <w:r>
        <w:rPr>
          <w:rFonts w:ascii="Arial" w:eastAsia="Arial" w:hAnsi="Arial" w:cs="Arial"/>
          <w:b/>
          <w:bCs/>
          <w:sz w:val="22"/>
          <w:szCs w:val="22"/>
          <w:lang w:val="en-US"/>
        </w:rPr>
        <w:t xml:space="preserve"> </w:t>
      </w:r>
      <w:r>
        <w:rPr>
          <w:rFonts w:ascii="Arial" w:eastAsia="Arial" w:hAnsi="Arial" w:cs="Arial"/>
          <w:b/>
          <w:bCs/>
          <w:color w:val="0023A0"/>
          <w:sz w:val="22"/>
          <w:szCs w:val="22"/>
          <w:rtl/>
          <w:lang w:val="en-US"/>
        </w:rPr>
        <w:t>التعريفات</w:t>
      </w:r>
    </w:p>
    <w:p w14:paraId="74DF3DEF" w14:textId="323624C9" w:rsidR="00461BD4" w:rsidRPr="00C145E0" w:rsidRDefault="00553965" w:rsidP="00461BD4">
      <w:pPr>
        <w:pStyle w:val="NormalWeb"/>
        <w:bidi/>
        <w:rPr>
          <w:rFonts w:ascii="Frutiger 45 Light" w:hAnsi="Frutiger 45 Light" w:cs="Arial"/>
          <w:bCs/>
          <w:sz w:val="22"/>
          <w:szCs w:val="22"/>
          <w:lang w:val="en-US"/>
        </w:rPr>
      </w:pPr>
      <w:r>
        <w:rPr>
          <w:rFonts w:ascii="Arial" w:eastAsia="Arial" w:hAnsi="Arial" w:cs="Arial"/>
          <w:b/>
          <w:bCs/>
          <w:sz w:val="22"/>
          <w:szCs w:val="22"/>
          <w:rtl/>
          <w:lang w:val="en-US"/>
        </w:rPr>
        <w:t xml:space="preserve">جهات التوريدات من الأطراف الخارجية: </w:t>
      </w:r>
      <w:r>
        <w:rPr>
          <w:rFonts w:ascii="Arial" w:eastAsia="Arial" w:hAnsi="Arial" w:cs="Arial"/>
          <w:sz w:val="22"/>
          <w:szCs w:val="22"/>
          <w:rtl/>
          <w:lang w:val="en-US"/>
        </w:rPr>
        <w:t>أي فرد يقدم لشركة بروكتر آند جامبل عملاً أو خدمات لا تكون فيها شركة بروكتر آند جامبل هي صاحب العمل المسجّل وقت تقديم العمل أو الخدمات، مثل المقاولين.</w:t>
      </w:r>
      <w:r>
        <w:rPr>
          <w:rFonts w:ascii="Arial" w:eastAsia="Arial" w:hAnsi="Arial" w:cs="Arial"/>
          <w:sz w:val="22"/>
          <w:szCs w:val="22"/>
          <w:lang w:val="en-US"/>
        </w:rPr>
        <w:t xml:space="preserve"> </w:t>
      </w:r>
    </w:p>
    <w:p w14:paraId="3357DEFB" w14:textId="622E1147" w:rsidR="00461BD4" w:rsidRPr="00C145E0" w:rsidRDefault="00553965" w:rsidP="00461BD4">
      <w:pPr>
        <w:pStyle w:val="NormalWeb"/>
        <w:bidi/>
        <w:rPr>
          <w:rFonts w:ascii="Frutiger 45 Light" w:hAnsi="Frutiger 45 Light" w:cs="Arial"/>
          <w:b/>
          <w:sz w:val="22"/>
          <w:szCs w:val="22"/>
        </w:rPr>
      </w:pPr>
      <w:r>
        <w:rPr>
          <w:rFonts w:ascii="Arial" w:eastAsia="Arial" w:hAnsi="Arial" w:cs="Arial"/>
          <w:b/>
          <w:bCs/>
          <w:sz w:val="22"/>
          <w:szCs w:val="22"/>
          <w:rtl/>
          <w:lang w:val="en-US"/>
        </w:rPr>
        <w:t>المعلومات الشخصية:</w:t>
      </w:r>
      <w:r>
        <w:rPr>
          <w:rFonts w:ascii="Arial" w:eastAsia="Arial" w:hAnsi="Arial" w:cs="Arial"/>
          <w:sz w:val="22"/>
          <w:szCs w:val="22"/>
          <w:lang w:val="en-US"/>
        </w:rPr>
        <w:t xml:space="preserve">  </w:t>
      </w:r>
      <w:r>
        <w:rPr>
          <w:rFonts w:ascii="Arial" w:eastAsia="Arial" w:hAnsi="Arial" w:cs="Arial"/>
          <w:sz w:val="22"/>
          <w:szCs w:val="22"/>
          <w:rtl/>
          <w:lang w:val="en-US"/>
        </w:rPr>
        <w:t>أي معلومات تتعلّق بفرد بعينه أو يمكن التعرّف عليه من خلالها، مثل الاسم، ومحددات الهوية الأخرى، وتفاصيل الاتصال، والمعلومات المهنية، والسمات الشخصية.</w:t>
      </w:r>
    </w:p>
    <w:p w14:paraId="61BFA399" w14:textId="3B8E382E" w:rsidR="00461BD4" w:rsidRDefault="00553965" w:rsidP="00C145E0">
      <w:pPr>
        <w:pStyle w:val="NormalWeb"/>
        <w:bidi/>
        <w:rPr>
          <w:rFonts w:ascii="Frutiger 45 Light" w:hAnsi="Frutiger 45 Light" w:cs="Arial"/>
          <w:sz w:val="22"/>
          <w:szCs w:val="22"/>
        </w:rPr>
      </w:pPr>
      <w:r>
        <w:rPr>
          <w:rFonts w:ascii="Arial" w:eastAsia="Arial" w:hAnsi="Arial" w:cs="Arial"/>
          <w:b/>
          <w:bCs/>
          <w:sz w:val="22"/>
          <w:szCs w:val="22"/>
          <w:rtl/>
          <w:lang w:val="en-US"/>
        </w:rPr>
        <w:t xml:space="preserve">الشركة أو شركة بروكتر آند جامبل: </w:t>
      </w:r>
      <w:r>
        <w:rPr>
          <w:rFonts w:ascii="Arial" w:eastAsia="Arial" w:hAnsi="Arial" w:cs="Arial"/>
          <w:sz w:val="22"/>
          <w:szCs w:val="22"/>
          <w:lang w:val="en-US"/>
        </w:rPr>
        <w:t xml:space="preserve">  </w:t>
      </w:r>
      <w:r>
        <w:rPr>
          <w:rFonts w:ascii="Arial" w:eastAsia="Arial" w:hAnsi="Arial" w:cs="Arial"/>
          <w:sz w:val="22"/>
          <w:szCs w:val="22"/>
          <w:rtl/>
          <w:lang w:val="en-US"/>
        </w:rPr>
        <w:t>لأغراض هذا الإشعار، يشير مصطلح الشركة أو شركة بروكتر آند جامبل إلى شركة بروكتر أند جامبل وشركاتها الفرعية و/أو الشركات التابعة لها.</w:t>
      </w:r>
      <w:r>
        <w:rPr>
          <w:rFonts w:ascii="Arial" w:eastAsia="Arial" w:hAnsi="Arial" w:cs="Arial"/>
          <w:sz w:val="22"/>
          <w:szCs w:val="22"/>
          <w:lang w:val="en-US"/>
        </w:rPr>
        <w:t xml:space="preserve">    </w:t>
      </w:r>
    </w:p>
    <w:p w14:paraId="10E8A524" w14:textId="77777777" w:rsidR="003C67EB" w:rsidRPr="00521252" w:rsidRDefault="00553965" w:rsidP="00506B85">
      <w:pPr>
        <w:pStyle w:val="ListParagraph"/>
        <w:numPr>
          <w:ilvl w:val="0"/>
          <w:numId w:val="13"/>
        </w:numPr>
        <w:bidi/>
        <w:spacing w:before="100" w:beforeAutospacing="1" w:after="100" w:afterAutospacing="1" w:line="240" w:lineRule="auto"/>
        <w:jc w:val="both"/>
        <w:rPr>
          <w:rFonts w:ascii="Frutiger 45 Light" w:hAnsi="Frutiger 45 Light"/>
          <w:b/>
          <w:bCs/>
          <w:color w:val="0023A0"/>
        </w:rPr>
      </w:pPr>
      <w:r>
        <w:rPr>
          <w:rFonts w:ascii="Arial" w:eastAsia="Arial" w:hAnsi="Arial" w:cs="Arial"/>
          <w:b/>
          <w:bCs/>
          <w:color w:val="0023A0"/>
          <w:rtl/>
        </w:rPr>
        <w:t>المبادئ</w:t>
      </w:r>
    </w:p>
    <w:p w14:paraId="2439B058" w14:textId="3834EAAA" w:rsidR="00770B94" w:rsidRPr="00436A46" w:rsidRDefault="00553965" w:rsidP="00122E8F">
      <w:pPr>
        <w:bidi/>
        <w:spacing w:before="100" w:beforeAutospacing="1" w:after="100" w:afterAutospacing="1" w:line="240" w:lineRule="auto"/>
        <w:jc w:val="both"/>
        <w:rPr>
          <w:rFonts w:ascii="Frutiger 45 Light" w:hAnsi="Frutiger 45 Light"/>
        </w:rPr>
      </w:pPr>
      <w:r>
        <w:rPr>
          <w:rFonts w:ascii="Arial" w:eastAsia="Arial" w:hAnsi="Arial" w:cs="Arial"/>
          <w:rtl/>
        </w:rPr>
        <w:t>مبادئ معالجة خصوصية بيانات بروكتر آند جامبل الأساسية هي:</w:t>
      </w:r>
    </w:p>
    <w:p w14:paraId="45408CEE" w14:textId="34CA3D7F" w:rsidR="003A2285" w:rsidRPr="00521252" w:rsidRDefault="00553965" w:rsidP="0097181F">
      <w:pPr>
        <w:pStyle w:val="ListParagraph"/>
        <w:numPr>
          <w:ilvl w:val="0"/>
          <w:numId w:val="2"/>
        </w:numPr>
        <w:bidi/>
        <w:spacing w:before="100" w:beforeAutospacing="1" w:after="100" w:afterAutospacing="1" w:line="240" w:lineRule="auto"/>
        <w:jc w:val="both"/>
        <w:rPr>
          <w:rFonts w:ascii="Frutiger 45 Light" w:hAnsi="Frutiger 45 Light" w:cs="Arial"/>
          <w:b/>
          <w:bCs/>
        </w:rPr>
      </w:pPr>
      <w:bookmarkStart w:id="3" w:name="_Hlk506468784"/>
      <w:r>
        <w:rPr>
          <w:rFonts w:ascii="Arial" w:eastAsia="Arial" w:hAnsi="Arial" w:cs="Arial"/>
          <w:rtl/>
        </w:rPr>
        <w:t>جمع الحد الأدنى من المعلومات الشخصية لجهات التوريدات من الأطراف الخارجية وإدارتها.</w:t>
      </w:r>
    </w:p>
    <w:bookmarkEnd w:id="3"/>
    <w:p w14:paraId="586B50B7" w14:textId="515FAACD" w:rsidR="003A2285" w:rsidRPr="00521252" w:rsidRDefault="00553965" w:rsidP="0097181F">
      <w:pPr>
        <w:pStyle w:val="ListParagraph"/>
        <w:numPr>
          <w:ilvl w:val="0"/>
          <w:numId w:val="2"/>
        </w:numPr>
        <w:bidi/>
        <w:spacing w:before="100" w:beforeAutospacing="1" w:after="100" w:afterAutospacing="1" w:line="240" w:lineRule="auto"/>
        <w:jc w:val="both"/>
        <w:rPr>
          <w:rFonts w:ascii="Frutiger 45 Light" w:hAnsi="Frutiger 45 Light" w:cs="Arial"/>
        </w:rPr>
      </w:pPr>
      <w:r>
        <w:rPr>
          <w:rFonts w:ascii="Arial" w:eastAsia="Arial" w:hAnsi="Arial" w:cs="Arial"/>
          <w:rtl/>
        </w:rPr>
        <w:t>احترام خصوصية الأفراد.</w:t>
      </w:r>
    </w:p>
    <w:p w14:paraId="2804568C" w14:textId="2340218D" w:rsidR="003A2285" w:rsidRPr="00521252" w:rsidRDefault="00553965" w:rsidP="0097181F">
      <w:pPr>
        <w:pStyle w:val="ListParagraph"/>
        <w:numPr>
          <w:ilvl w:val="0"/>
          <w:numId w:val="2"/>
        </w:numPr>
        <w:bidi/>
        <w:spacing w:before="100" w:beforeAutospacing="1" w:after="100" w:afterAutospacing="1" w:line="240" w:lineRule="auto"/>
        <w:jc w:val="both"/>
        <w:rPr>
          <w:rFonts w:ascii="Frutiger 45 Light" w:hAnsi="Frutiger 45 Light" w:cs="Arial"/>
        </w:rPr>
      </w:pPr>
      <w:r>
        <w:rPr>
          <w:rFonts w:ascii="Arial" w:eastAsia="Arial" w:hAnsi="Arial" w:cs="Arial"/>
          <w:rtl/>
        </w:rPr>
        <w:t>الامتثال لأهدافنا وقيمنا ومبادئنا (</w:t>
      </w:r>
      <w:r>
        <w:rPr>
          <w:rFonts w:ascii="Arial" w:eastAsia="Arial" w:hAnsi="Arial" w:cs="Arial"/>
        </w:rPr>
        <w:t>PVPs</w:t>
      </w:r>
      <w:r>
        <w:rPr>
          <w:rFonts w:ascii="Arial" w:eastAsia="Arial" w:hAnsi="Arial" w:cs="Arial"/>
          <w:rtl/>
        </w:rPr>
        <w:t>)، وبهذا الإشعار، والقوانين ذات الصلة.</w:t>
      </w:r>
    </w:p>
    <w:p w14:paraId="4978F913" w14:textId="610A33C8" w:rsidR="008E7441" w:rsidRDefault="00553965" w:rsidP="0097181F">
      <w:pPr>
        <w:pStyle w:val="ListParagraph"/>
        <w:numPr>
          <w:ilvl w:val="0"/>
          <w:numId w:val="2"/>
        </w:numPr>
        <w:bidi/>
        <w:spacing w:before="100" w:beforeAutospacing="1" w:after="100" w:afterAutospacing="1" w:line="240" w:lineRule="auto"/>
        <w:jc w:val="both"/>
        <w:rPr>
          <w:rFonts w:ascii="Frutiger 45 Light" w:hAnsi="Frutiger 45 Light" w:cs="Arial"/>
        </w:rPr>
      </w:pPr>
      <w:r>
        <w:rPr>
          <w:rFonts w:ascii="Arial" w:eastAsia="Arial" w:hAnsi="Arial" w:cs="Arial"/>
          <w:rtl/>
        </w:rPr>
        <w:t>اتباع المعايير والإجراءات المناسبة عند جمع المعلومات الشخصية لجهات التوريد من الأطراف الخارجية و/أو إدارتها.</w:t>
      </w:r>
    </w:p>
    <w:p w14:paraId="40F81AEE" w14:textId="77777777" w:rsidR="0093060A" w:rsidRPr="00521252" w:rsidRDefault="0093060A" w:rsidP="0097181F">
      <w:pPr>
        <w:pStyle w:val="ListParagraph"/>
        <w:spacing w:before="100" w:beforeAutospacing="1" w:after="100" w:afterAutospacing="1" w:line="240" w:lineRule="auto"/>
        <w:ind w:left="0"/>
        <w:jc w:val="both"/>
        <w:rPr>
          <w:rFonts w:ascii="Frutiger 45 Light" w:hAnsi="Frutiger 45 Light" w:cs="Arial"/>
        </w:rPr>
      </w:pPr>
    </w:p>
    <w:p w14:paraId="092DEBD0" w14:textId="77777777" w:rsidR="00E924B0" w:rsidRPr="00E924B0" w:rsidRDefault="00553965" w:rsidP="00506B85">
      <w:pPr>
        <w:pStyle w:val="ListParagraph"/>
        <w:numPr>
          <w:ilvl w:val="0"/>
          <w:numId w:val="13"/>
        </w:numPr>
        <w:bidi/>
        <w:spacing w:before="100" w:beforeAutospacing="1" w:after="100" w:afterAutospacing="1" w:line="240" w:lineRule="auto"/>
        <w:jc w:val="both"/>
        <w:rPr>
          <w:rFonts w:ascii="Frutiger 45 Light" w:hAnsi="Frutiger 45 Light"/>
          <w:b/>
          <w:bCs/>
          <w:color w:val="0023A0"/>
        </w:rPr>
      </w:pPr>
      <w:r>
        <w:rPr>
          <w:rFonts w:ascii="Arial" w:eastAsia="Arial" w:hAnsi="Arial" w:cs="Arial"/>
          <w:b/>
          <w:bCs/>
          <w:color w:val="0023A0"/>
          <w:rtl/>
        </w:rPr>
        <w:t xml:space="preserve"> الإشعار</w:t>
      </w:r>
    </w:p>
    <w:p w14:paraId="02F905AB" w14:textId="77EADC7A" w:rsidR="001C2EC5" w:rsidRPr="00B24504" w:rsidRDefault="00553965" w:rsidP="0097181F">
      <w:pPr>
        <w:tabs>
          <w:tab w:val="left" w:pos="0"/>
        </w:tabs>
        <w:bidi/>
        <w:spacing w:before="100" w:beforeAutospacing="1" w:after="100" w:afterAutospacing="1" w:line="240" w:lineRule="auto"/>
        <w:jc w:val="both"/>
        <w:rPr>
          <w:rFonts w:ascii="Frutiger 45 Light" w:hAnsi="Frutiger 45 Light" w:cs="Arial"/>
        </w:rPr>
      </w:pPr>
      <w:r>
        <w:rPr>
          <w:rFonts w:ascii="Arial" w:eastAsia="Arial" w:hAnsi="Arial" w:cs="Arial"/>
          <w:rtl/>
        </w:rPr>
        <w:t>تحترم شركة بروكتر آند جامبل خصوصيتك.</w:t>
      </w:r>
      <w:r>
        <w:rPr>
          <w:rFonts w:ascii="Arial" w:eastAsia="Arial" w:hAnsi="Arial" w:cs="Arial"/>
        </w:rPr>
        <w:t xml:space="preserve"> </w:t>
      </w:r>
      <w:r>
        <w:rPr>
          <w:rFonts w:ascii="Arial" w:eastAsia="Arial" w:hAnsi="Arial" w:cs="Arial"/>
          <w:rtl/>
        </w:rPr>
        <w:t>يصف هذا الإشعار الكيفية التي نعالج بها المعلومات الشخصية الخاصة بجهات التوريد من الأطراف الخارجية، وأنواع المعلومات التي نجمعها منك مباشرةً، و/ أو من صاحب العمل، والأغراض التي نستخدمها فيها، وفئات المستلمين الذين نتشاركها معهم، والخيارات التي يمكنك القيام بها فيما يتعلّق باستخدامنا لها.</w:t>
      </w:r>
      <w:r>
        <w:rPr>
          <w:rFonts w:ascii="Arial" w:eastAsia="Arial" w:hAnsi="Arial" w:cs="Arial"/>
        </w:rPr>
        <w:t xml:space="preserve">  </w:t>
      </w:r>
      <w:r>
        <w:rPr>
          <w:rFonts w:ascii="Arial" w:eastAsia="Arial" w:hAnsi="Arial" w:cs="Arial"/>
          <w:rtl/>
        </w:rPr>
        <w:t>كما نبين في هذه السياسة أيضاً الإجراءات التي نتخذها لحماية أمن المعلومات الشخصية لجهات التوريد من الأطراف الخارجية وكيف يمكنك التواصل معنا فيما يتعلق بالممارسات الخصوصية التي نتبعها.</w:t>
      </w:r>
      <w:r>
        <w:rPr>
          <w:rFonts w:ascii="Arial" w:eastAsia="Arial" w:hAnsi="Arial" w:cs="Arial"/>
        </w:rPr>
        <w:t xml:space="preserve"> </w:t>
      </w:r>
    </w:p>
    <w:p w14:paraId="6FB2DFA3" w14:textId="7DB21277" w:rsidR="009F3C31" w:rsidRPr="00521252" w:rsidRDefault="00553965" w:rsidP="00506B85">
      <w:pPr>
        <w:pStyle w:val="ListParagraph"/>
        <w:numPr>
          <w:ilvl w:val="1"/>
          <w:numId w:val="13"/>
        </w:numPr>
        <w:bidi/>
        <w:spacing w:before="100" w:beforeAutospacing="1" w:after="100" w:afterAutospacing="1" w:line="240" w:lineRule="auto"/>
        <w:jc w:val="both"/>
        <w:rPr>
          <w:rFonts w:ascii="Frutiger 45 Light" w:hAnsi="Frutiger 45 Light"/>
          <w:b/>
          <w:bCs/>
          <w:color w:val="0023A0"/>
        </w:rPr>
      </w:pPr>
      <w:r>
        <w:rPr>
          <w:rFonts w:ascii="Arial" w:eastAsia="Arial" w:hAnsi="Arial" w:cs="Arial"/>
          <w:b/>
          <w:bCs/>
          <w:color w:val="0023A0"/>
          <w:rtl/>
        </w:rPr>
        <w:t>لأي أغراض نجمع المعلومات الشخصية لجهات التوريد من الأطراف الخارجية ونستخدمها؟</w:t>
      </w:r>
    </w:p>
    <w:p w14:paraId="3C3A56B8" w14:textId="466C09D6" w:rsidR="007E510F" w:rsidRPr="007E510F" w:rsidRDefault="00553965" w:rsidP="0097181F">
      <w:pPr>
        <w:bidi/>
        <w:spacing w:before="100" w:beforeAutospacing="1" w:after="100" w:afterAutospacing="1" w:line="240" w:lineRule="auto"/>
        <w:jc w:val="both"/>
        <w:rPr>
          <w:rFonts w:ascii="Frutiger 45 Light" w:hAnsi="Frutiger 45 Light" w:cs="Calibri"/>
        </w:rPr>
      </w:pPr>
      <w:r>
        <w:rPr>
          <w:rFonts w:ascii="Arial" w:eastAsia="Arial" w:hAnsi="Arial" w:cs="Arial"/>
          <w:rtl/>
        </w:rPr>
        <w:t>تجمع بروكتر آند جامبل المعلومات الشخصية عن جهات التوريد من الأطراف الخارجية في سياق اتفاقية الخدمات وعلاقة المقاول المستقل لبروكتر آند جامبل معك و/ أو مع صاحب العمل.</w:t>
      </w:r>
      <w:r>
        <w:rPr>
          <w:rFonts w:ascii="Arial" w:eastAsia="Arial" w:hAnsi="Arial" w:cs="Arial"/>
        </w:rPr>
        <w:t xml:space="preserve"> </w:t>
      </w:r>
      <w:r>
        <w:rPr>
          <w:rFonts w:ascii="Arial" w:eastAsia="Arial" w:hAnsi="Arial" w:cs="Arial"/>
          <w:rtl/>
        </w:rPr>
        <w:t>نستخدم ونجمع المعلومات الشخصية لجهات التوريد من الأطراف الخارجية منك و/ أو من صاحب العمل للخدمات و/ أو الأنشطة التالية:</w:t>
      </w:r>
    </w:p>
    <w:p w14:paraId="02D63A61" w14:textId="6BA5AC59" w:rsidR="00E01DF4" w:rsidRPr="00575ABE" w:rsidRDefault="00553965" w:rsidP="0097181F">
      <w:pPr>
        <w:numPr>
          <w:ilvl w:val="0"/>
          <w:numId w:val="3"/>
        </w:numPr>
        <w:bidi/>
        <w:spacing w:before="100" w:beforeAutospacing="1" w:after="100" w:afterAutospacing="1" w:line="240" w:lineRule="auto"/>
        <w:ind w:left="720"/>
        <w:contextualSpacing/>
        <w:jc w:val="both"/>
        <w:rPr>
          <w:rFonts w:ascii="Frutiger 45 Light" w:hAnsi="Frutiger 45 Light" w:cs="Arial"/>
        </w:rPr>
      </w:pPr>
      <w:r>
        <w:rPr>
          <w:rFonts w:ascii="Arial" w:eastAsia="Arial" w:hAnsi="Arial" w:cs="Arial"/>
          <w:rtl/>
        </w:rPr>
        <w:lastRenderedPageBreak/>
        <w:t xml:space="preserve">الصحة/السلامة المهنية، بما في ذلك الفحوصات المتعلقة بالصحة والبرامج الطبية المتعلقة بكوفيد </w:t>
      </w:r>
      <w:r>
        <w:rPr>
          <w:rFonts w:ascii="Arial" w:eastAsia="Arial" w:hAnsi="Arial" w:cs="Arial"/>
        </w:rPr>
        <w:t>19</w:t>
      </w:r>
      <w:r>
        <w:rPr>
          <w:rFonts w:ascii="Arial" w:eastAsia="Arial" w:hAnsi="Arial" w:cs="Arial"/>
          <w:rtl/>
        </w:rPr>
        <w:t xml:space="preserve"> أو حالات الطوارئ الصحية المماثلة</w:t>
      </w:r>
    </w:p>
    <w:p w14:paraId="65114790" w14:textId="662A7CCE" w:rsidR="0032419A" w:rsidRPr="0032419A" w:rsidRDefault="00553965" w:rsidP="0097181F">
      <w:pPr>
        <w:numPr>
          <w:ilvl w:val="0"/>
          <w:numId w:val="3"/>
        </w:numPr>
        <w:bidi/>
        <w:spacing w:before="100" w:beforeAutospacing="1" w:after="100" w:afterAutospacing="1" w:line="240" w:lineRule="auto"/>
        <w:ind w:left="720"/>
        <w:contextualSpacing/>
        <w:jc w:val="both"/>
        <w:rPr>
          <w:rFonts w:ascii="Frutiger 45 Light" w:hAnsi="Frutiger 45 Light" w:cs="Arial"/>
        </w:rPr>
      </w:pPr>
      <w:r>
        <w:rPr>
          <w:rFonts w:ascii="Arial" w:eastAsia="Arial" w:hAnsi="Arial" w:cs="Arial"/>
          <w:rtl/>
        </w:rPr>
        <w:t>إدارة دخول الموقع</w:t>
      </w:r>
    </w:p>
    <w:p w14:paraId="45BE4285" w14:textId="16102AF1" w:rsidR="00594B8F" w:rsidRPr="0032419A" w:rsidRDefault="00553965" w:rsidP="0097181F">
      <w:pPr>
        <w:numPr>
          <w:ilvl w:val="0"/>
          <w:numId w:val="3"/>
        </w:numPr>
        <w:bidi/>
        <w:spacing w:before="100" w:beforeAutospacing="1" w:after="100" w:afterAutospacing="1" w:line="240" w:lineRule="auto"/>
        <w:ind w:left="720"/>
        <w:contextualSpacing/>
        <w:jc w:val="both"/>
        <w:rPr>
          <w:rFonts w:ascii="Frutiger 45 Light" w:hAnsi="Frutiger 45 Light" w:cs="Arial"/>
          <w:strike/>
        </w:rPr>
      </w:pPr>
      <w:r>
        <w:rPr>
          <w:rFonts w:ascii="Arial" w:eastAsia="Arial" w:hAnsi="Arial" w:cs="Arial"/>
          <w:color w:val="000000"/>
          <w:rtl/>
        </w:rPr>
        <w:t>إدارة الهوية وبيانات الاعتماد، بما في ذلك التحقق من الهوية والمصادقة عليها، وإصدار بطاقات الهوية والشارات، وإدارة النظام، وتسجيل الدخول/الخروج، وإدارة بيانات اعتماد الوصول، وأمن المعلومات والأمان عبر الإنترنت</w:t>
      </w:r>
    </w:p>
    <w:p w14:paraId="0D4E02A3" w14:textId="51DC2C84" w:rsidR="007E510F" w:rsidRPr="002565D1" w:rsidRDefault="00553965" w:rsidP="0097181F">
      <w:pPr>
        <w:numPr>
          <w:ilvl w:val="0"/>
          <w:numId w:val="3"/>
        </w:numPr>
        <w:bidi/>
        <w:spacing w:before="100" w:beforeAutospacing="1" w:after="100" w:afterAutospacing="1" w:line="240" w:lineRule="auto"/>
        <w:ind w:left="720"/>
        <w:contextualSpacing/>
        <w:jc w:val="both"/>
        <w:rPr>
          <w:rFonts w:ascii="Frutiger 45 Light" w:hAnsi="Frutiger 45 Light" w:cs="Arial"/>
        </w:rPr>
      </w:pPr>
      <w:r>
        <w:rPr>
          <w:rFonts w:ascii="Arial" w:eastAsia="Arial" w:hAnsi="Arial" w:cs="Arial"/>
          <w:rtl/>
        </w:rPr>
        <w:t>أغراض التخطيط للطوارئ، وتشمل استمرارية الأعمال، والتوظيف، وإدارة ورديات العمل، وبروتوكولات الطوارئ/السلامة</w:t>
      </w:r>
    </w:p>
    <w:p w14:paraId="10049118" w14:textId="77BA7790" w:rsidR="009B5228" w:rsidRPr="00782F47" w:rsidRDefault="00553965" w:rsidP="0097181F">
      <w:pPr>
        <w:numPr>
          <w:ilvl w:val="0"/>
          <w:numId w:val="3"/>
        </w:numPr>
        <w:bidi/>
        <w:spacing w:before="100" w:beforeAutospacing="1" w:after="100" w:afterAutospacing="1" w:line="240" w:lineRule="auto"/>
        <w:ind w:left="720"/>
        <w:contextualSpacing/>
        <w:jc w:val="both"/>
        <w:rPr>
          <w:rFonts w:ascii="Frutiger 45 Light" w:hAnsi="Frutiger 45 Light" w:cs="Arial"/>
        </w:rPr>
      </w:pPr>
      <w:r>
        <w:rPr>
          <w:rFonts w:ascii="Arial" w:eastAsia="Arial" w:hAnsi="Arial" w:cs="Arial"/>
          <w:rtl/>
        </w:rPr>
        <w:t>إدارة وتسجيل الأجهزة الإلكترونية، وترشيد استخدام الشبكات والأجهزة</w:t>
      </w:r>
    </w:p>
    <w:p w14:paraId="0387B9AE" w14:textId="77777777" w:rsidR="007E510F" w:rsidRPr="00D06E7F" w:rsidRDefault="00553965" w:rsidP="0097181F">
      <w:pPr>
        <w:numPr>
          <w:ilvl w:val="0"/>
          <w:numId w:val="3"/>
        </w:numPr>
        <w:bidi/>
        <w:spacing w:before="100" w:beforeAutospacing="1" w:after="100" w:afterAutospacing="1" w:line="240" w:lineRule="auto"/>
        <w:ind w:left="720"/>
        <w:contextualSpacing/>
        <w:jc w:val="both"/>
        <w:rPr>
          <w:rFonts w:ascii="Frutiger 45 Light" w:hAnsi="Frutiger 45 Light" w:cs="Arial"/>
        </w:rPr>
      </w:pPr>
      <w:r>
        <w:rPr>
          <w:rFonts w:ascii="Arial" w:eastAsia="Arial" w:hAnsi="Arial" w:cs="Arial"/>
          <w:rtl/>
        </w:rPr>
        <w:t xml:space="preserve">الضوابط الأمنية المادية والإلكترونية، بما فيها الأجهزة الإلكترونية، ومراقبة الشبكات، وتسجيل الفيديو الأمني، مثل </w:t>
      </w:r>
      <w:r>
        <w:rPr>
          <w:rFonts w:ascii="Arial" w:eastAsia="Arial" w:hAnsi="Arial" w:cs="Arial"/>
        </w:rPr>
        <w:t>CCTV</w:t>
      </w:r>
    </w:p>
    <w:p w14:paraId="3C61429B" w14:textId="316AFBB6" w:rsidR="007E510F" w:rsidRPr="0032419A" w:rsidRDefault="00553965" w:rsidP="0097181F">
      <w:pPr>
        <w:numPr>
          <w:ilvl w:val="0"/>
          <w:numId w:val="3"/>
        </w:numPr>
        <w:bidi/>
        <w:spacing w:before="100" w:beforeAutospacing="1" w:after="100" w:afterAutospacing="1" w:line="240" w:lineRule="auto"/>
        <w:ind w:left="720"/>
        <w:contextualSpacing/>
        <w:jc w:val="both"/>
        <w:rPr>
          <w:rFonts w:ascii="Frutiger 45 Light" w:hAnsi="Frutiger 45 Light" w:cs="Arial"/>
        </w:rPr>
      </w:pPr>
      <w:r>
        <w:rPr>
          <w:rFonts w:ascii="Arial" w:eastAsia="Arial" w:hAnsi="Arial" w:cs="Arial"/>
          <w:rtl/>
        </w:rPr>
        <w:t>التقاضي والتحقيقات الداخلية/الخارجية، وعمليات التدقيق، وتسوية النزاعات</w:t>
      </w:r>
      <w:r>
        <w:rPr>
          <w:rFonts w:ascii="Arial" w:eastAsia="Arial" w:hAnsi="Arial" w:cs="Arial"/>
        </w:rPr>
        <w:t xml:space="preserve"> </w:t>
      </w:r>
    </w:p>
    <w:p w14:paraId="7A4510B1" w14:textId="0EBDA488" w:rsidR="007E510F" w:rsidRPr="00D06E7F" w:rsidRDefault="00553965" w:rsidP="0097181F">
      <w:pPr>
        <w:numPr>
          <w:ilvl w:val="0"/>
          <w:numId w:val="3"/>
        </w:numPr>
        <w:bidi/>
        <w:spacing w:before="100" w:beforeAutospacing="1" w:after="100" w:afterAutospacing="1" w:line="240" w:lineRule="auto"/>
        <w:ind w:left="720"/>
        <w:contextualSpacing/>
        <w:jc w:val="both"/>
        <w:rPr>
          <w:rFonts w:ascii="Frutiger 45 Light" w:hAnsi="Frutiger 45 Light" w:cs="Arial"/>
        </w:rPr>
      </w:pPr>
      <w:r>
        <w:rPr>
          <w:rFonts w:ascii="Arial" w:eastAsia="Arial" w:hAnsi="Arial" w:cs="Arial"/>
          <w:rtl/>
        </w:rPr>
        <w:t>متابعة العمل اليومية (على سبيل المثال، التوثيق وتسجيل الدخول إلى أنظمتنا)</w:t>
      </w:r>
    </w:p>
    <w:p w14:paraId="4332C6FE" w14:textId="054C1547" w:rsidR="007E510F" w:rsidRPr="002565D1" w:rsidRDefault="00553965" w:rsidP="0097181F">
      <w:pPr>
        <w:numPr>
          <w:ilvl w:val="0"/>
          <w:numId w:val="3"/>
        </w:numPr>
        <w:bidi/>
        <w:spacing w:before="100" w:beforeAutospacing="1" w:after="100" w:afterAutospacing="1" w:line="240" w:lineRule="auto"/>
        <w:ind w:left="720"/>
        <w:contextualSpacing/>
        <w:jc w:val="both"/>
        <w:rPr>
          <w:rFonts w:ascii="Frutiger 45 Light" w:hAnsi="Frutiger 45 Light" w:cs="Arial"/>
          <w:strike/>
        </w:rPr>
      </w:pPr>
      <w:r>
        <w:rPr>
          <w:rFonts w:ascii="Arial" w:eastAsia="Arial" w:hAnsi="Arial" w:cs="Arial"/>
          <w:rtl/>
        </w:rPr>
        <w:t>المشاركة في الاجتماعات والدورات التدريبية والفعاليات</w:t>
      </w:r>
    </w:p>
    <w:p w14:paraId="51172CAF" w14:textId="0B138B1A" w:rsidR="00940652" w:rsidRPr="0032419A" w:rsidRDefault="00553965" w:rsidP="00244A33">
      <w:pPr>
        <w:numPr>
          <w:ilvl w:val="0"/>
          <w:numId w:val="3"/>
        </w:numPr>
        <w:bidi/>
        <w:spacing w:before="100" w:beforeAutospacing="1" w:after="100" w:afterAutospacing="1" w:line="240" w:lineRule="auto"/>
        <w:ind w:left="720"/>
        <w:contextualSpacing/>
        <w:jc w:val="both"/>
        <w:rPr>
          <w:rFonts w:ascii="Frutiger 45 Light" w:hAnsi="Frutiger 45 Light" w:cs="Arial"/>
        </w:rPr>
      </w:pPr>
      <w:r>
        <w:rPr>
          <w:rFonts w:ascii="Arial" w:eastAsia="Arial" w:hAnsi="Arial" w:cs="Arial"/>
          <w:rtl/>
        </w:rPr>
        <w:t>الامتثال للقوانين واللوائح وسياسات الشركة فيما يتعلق بمكافحة الرشوة، وعمالة الأطفال، ومكافحة الفساد، وفرض الجزاءات، وضوابط التصدير، وحقوق الإنسان ومتطلبات إدارة الشركة والإشراف عليها</w:t>
      </w:r>
    </w:p>
    <w:p w14:paraId="12766C6C" w14:textId="402C72C8" w:rsidR="00696402" w:rsidRPr="00696402" w:rsidRDefault="00553965" w:rsidP="006B5068">
      <w:pPr>
        <w:numPr>
          <w:ilvl w:val="0"/>
          <w:numId w:val="3"/>
        </w:numPr>
        <w:bidi/>
        <w:spacing w:before="100" w:beforeAutospacing="1" w:after="100" w:afterAutospacing="1" w:line="240" w:lineRule="auto"/>
        <w:ind w:left="720"/>
        <w:contextualSpacing/>
        <w:jc w:val="both"/>
        <w:rPr>
          <w:rFonts w:ascii="Frutiger 45 Light" w:hAnsi="Frutiger 45 Light" w:cs="Arial"/>
        </w:rPr>
      </w:pPr>
      <w:r>
        <w:rPr>
          <w:rFonts w:ascii="Arial" w:eastAsia="Arial" w:hAnsi="Arial" w:cs="Arial"/>
          <w:rtl/>
        </w:rPr>
        <w:t>التحقيقات التي تجريها شركة بروكتر آند جامبل و/ أو صاحب العمل المتعلقة بسوء السلوك في مكان العمل أو انتهاكات الإجراءات</w:t>
      </w:r>
    </w:p>
    <w:p w14:paraId="0E2EB3B6" w14:textId="18734B16" w:rsidR="00BD08FB" w:rsidRPr="0032419A" w:rsidRDefault="00553965" w:rsidP="00C54079">
      <w:pPr>
        <w:numPr>
          <w:ilvl w:val="0"/>
          <w:numId w:val="3"/>
        </w:numPr>
        <w:bidi/>
        <w:spacing w:before="100" w:beforeAutospacing="1" w:after="100" w:afterAutospacing="1" w:line="240" w:lineRule="auto"/>
        <w:ind w:left="720"/>
        <w:contextualSpacing/>
        <w:jc w:val="both"/>
        <w:rPr>
          <w:rFonts w:ascii="Frutiger 45 Light" w:hAnsi="Frutiger 45 Light" w:cs="Arial"/>
        </w:rPr>
      </w:pPr>
      <w:r>
        <w:rPr>
          <w:rFonts w:ascii="Arial" w:eastAsia="Arial" w:hAnsi="Arial" w:cs="Arial"/>
          <w:rtl/>
        </w:rPr>
        <w:t>إنفاذ ومراجعة اتفاقيات الخدمة الخاصة بنا معك و/ أو مع صاحب العمل، بما في ذلك تقييم أداء الخدمات،</w:t>
      </w:r>
    </w:p>
    <w:p w14:paraId="499974F1" w14:textId="4DD1BFCD" w:rsidR="006B5068" w:rsidRPr="0032419A" w:rsidRDefault="00553965" w:rsidP="00C54079">
      <w:pPr>
        <w:numPr>
          <w:ilvl w:val="0"/>
          <w:numId w:val="3"/>
        </w:numPr>
        <w:bidi/>
        <w:spacing w:after="0" w:line="240" w:lineRule="auto"/>
        <w:ind w:left="720"/>
        <w:contextualSpacing/>
        <w:jc w:val="both"/>
        <w:rPr>
          <w:rFonts w:ascii="Frutiger 45 Light" w:hAnsi="Frutiger 45 Light" w:cs="Arial"/>
        </w:rPr>
      </w:pPr>
      <w:r>
        <w:rPr>
          <w:rFonts w:ascii="Arial" w:eastAsia="Arial" w:hAnsi="Arial" w:cs="Arial"/>
          <w:rtl/>
        </w:rPr>
        <w:t xml:space="preserve">الامتثال لجميع المتطلبات القانونية والتنظيمية والقضائية أو الحكومية </w:t>
      </w:r>
      <w:r>
        <w:rPr>
          <w:rFonts w:ascii="Arial" w:eastAsia="Arial" w:hAnsi="Arial" w:cs="Arial"/>
          <w:color w:val="000000"/>
          <w:rtl/>
        </w:rPr>
        <w:t xml:space="preserve">والاستجابة </w:t>
      </w:r>
      <w:r>
        <w:rPr>
          <w:rFonts w:ascii="Arial" w:eastAsia="Arial" w:hAnsi="Arial" w:cs="Arial"/>
          <w:rtl/>
        </w:rPr>
        <w:t>لأحكام المحكمة، أو مذكرات الاستدعاء، أو طلبات الاكتشاف، أو طلبات البيانات الحكومية الأخرى والامتثال لها</w:t>
      </w:r>
    </w:p>
    <w:p w14:paraId="6F6B6D4D" w14:textId="2368CCE5" w:rsidR="00BD08FB" w:rsidRPr="00575ABE" w:rsidRDefault="00553965" w:rsidP="00506B85">
      <w:pPr>
        <w:pStyle w:val="ListParagraph"/>
        <w:numPr>
          <w:ilvl w:val="1"/>
          <w:numId w:val="16"/>
        </w:numPr>
        <w:autoSpaceDE w:val="0"/>
        <w:autoSpaceDN w:val="0"/>
        <w:bidi/>
        <w:adjustRightInd w:val="0"/>
        <w:spacing w:after="0" w:line="240" w:lineRule="auto"/>
        <w:ind w:left="720" w:hanging="270"/>
        <w:contextualSpacing w:val="0"/>
        <w:rPr>
          <w:rFonts w:ascii="Frutiger 45 Light" w:hAnsi="Frutiger 45 Light"/>
        </w:rPr>
      </w:pPr>
      <w:r>
        <w:rPr>
          <w:rFonts w:ascii="Arial" w:eastAsia="Arial" w:hAnsi="Arial" w:cs="Arial"/>
          <w:rtl/>
        </w:rPr>
        <w:t xml:space="preserve">إدارة الأمن والمخاطر، بما في ذلك أمن ومراقبة الموظفين والمباني، </w:t>
      </w:r>
      <w:r>
        <w:rPr>
          <w:rFonts w:ascii="Arial" w:eastAsia="Arial" w:hAnsi="Arial" w:cs="Arial"/>
          <w:color w:val="000000"/>
          <w:rtl/>
        </w:rPr>
        <w:t>وحماية بروكتر آند جامبل وعمالنا وعملائنا من السرقة، أو المسؤولية القانونية، أو الاحتيال، أو سوء المعاملة.</w:t>
      </w:r>
    </w:p>
    <w:p w14:paraId="0689216C" w14:textId="77777777" w:rsidR="001C2EC5" w:rsidRPr="0032419A" w:rsidRDefault="001C2EC5" w:rsidP="001C2EC5">
      <w:pPr>
        <w:pStyle w:val="ListParagraph"/>
        <w:autoSpaceDE w:val="0"/>
        <w:autoSpaceDN w:val="0"/>
        <w:adjustRightInd w:val="0"/>
        <w:spacing w:after="0" w:line="240" w:lineRule="auto"/>
        <w:contextualSpacing w:val="0"/>
        <w:rPr>
          <w:rFonts w:ascii="Frutiger 45 Light" w:hAnsi="Frutiger 45 Light"/>
        </w:rPr>
      </w:pPr>
    </w:p>
    <w:p w14:paraId="58F53F73" w14:textId="28B0FD79" w:rsidR="003A2285" w:rsidRPr="00521252" w:rsidRDefault="00553965" w:rsidP="00506B85">
      <w:pPr>
        <w:pStyle w:val="ListParagraph"/>
        <w:numPr>
          <w:ilvl w:val="1"/>
          <w:numId w:val="13"/>
        </w:numPr>
        <w:bidi/>
        <w:spacing w:before="100" w:beforeAutospacing="1" w:after="100" w:afterAutospacing="1" w:line="240" w:lineRule="auto"/>
        <w:jc w:val="both"/>
        <w:rPr>
          <w:rFonts w:ascii="Frutiger 45 Light" w:hAnsi="Frutiger 45 Light"/>
          <w:b/>
          <w:bCs/>
          <w:color w:val="0023A0"/>
        </w:rPr>
      </w:pPr>
      <w:r>
        <w:rPr>
          <w:rFonts w:ascii="Arial" w:eastAsia="Arial" w:hAnsi="Arial" w:cs="Arial"/>
          <w:b/>
          <w:bCs/>
          <w:color w:val="0023A0"/>
          <w:rtl/>
        </w:rPr>
        <w:t>ما أنواع معلومات الموظفين الشخصية التي نجمعها؟</w:t>
      </w:r>
    </w:p>
    <w:p w14:paraId="538FF565" w14:textId="62C81890" w:rsidR="00E924B0" w:rsidRDefault="00553965" w:rsidP="0097181F">
      <w:pPr>
        <w:bidi/>
        <w:spacing w:before="100" w:beforeAutospacing="1" w:after="100" w:afterAutospacing="1" w:line="240" w:lineRule="auto"/>
        <w:jc w:val="both"/>
        <w:rPr>
          <w:rFonts w:ascii="Frutiger 45 Light" w:hAnsi="Frutiger 45 Light" w:cs="Arial"/>
        </w:rPr>
      </w:pPr>
      <w:r>
        <w:rPr>
          <w:rFonts w:ascii="Arial" w:eastAsia="Arial" w:hAnsi="Arial" w:cs="Arial"/>
          <w:rtl/>
        </w:rPr>
        <w:t>سنحرص دوماً على الحد من أنواع ومقدار المعلومات الشخصية لجهات التوريد من الأطراف الخارجية والتي قد نجمعها منك أو عنك.</w:t>
      </w:r>
      <w:r>
        <w:rPr>
          <w:rFonts w:ascii="Arial" w:eastAsia="Arial" w:hAnsi="Arial" w:cs="Arial"/>
        </w:rPr>
        <w:t xml:space="preserve"> </w:t>
      </w:r>
      <w:r>
        <w:rPr>
          <w:rFonts w:ascii="Arial" w:eastAsia="Arial" w:hAnsi="Arial" w:cs="Arial"/>
          <w:rtl/>
        </w:rPr>
        <w:t xml:space="preserve">يبين المخطط أدناه بتفاصيل أكثر فئات المعلومات الشخصية لجهات التوريد من الأطراف الخارجية والتي تجمعها بروكتر آند جامبل فيما يتعلق بعملياتها التجارية. </w:t>
      </w:r>
      <w:r>
        <w:rPr>
          <w:rFonts w:ascii="Arial" w:eastAsia="Arial" w:hAnsi="Arial" w:cs="Arial"/>
        </w:rPr>
        <w:t xml:space="preserve"> </w:t>
      </w:r>
    </w:p>
    <w:p w14:paraId="3C64763A" w14:textId="316329AD" w:rsidR="00F47E6B" w:rsidRPr="0032419A" w:rsidRDefault="00553965" w:rsidP="0097181F">
      <w:pPr>
        <w:bidi/>
        <w:spacing w:before="100" w:beforeAutospacing="1" w:after="100" w:afterAutospacing="1" w:line="240" w:lineRule="auto"/>
        <w:jc w:val="both"/>
        <w:rPr>
          <w:rFonts w:ascii="Frutiger 45 Light" w:hAnsi="Frutiger 45 Light" w:cs="Arial"/>
        </w:rPr>
      </w:pPr>
      <w:r>
        <w:rPr>
          <w:rFonts w:ascii="Arial" w:eastAsia="Arial" w:hAnsi="Arial" w:cs="Arial"/>
          <w:rtl/>
        </w:rPr>
        <w:t>يختلف جمع المعلومات والوصول إلى المعلومات وفقاً لقوانين البلد الخاصة و/أو متطلبات العمل.</w:t>
      </w:r>
      <w:r>
        <w:rPr>
          <w:rFonts w:ascii="Arial" w:eastAsia="Arial" w:hAnsi="Arial" w:cs="Arial"/>
        </w:rPr>
        <w:t xml:space="preserve"> </w:t>
      </w:r>
    </w:p>
    <w:p w14:paraId="54C5FCA1" w14:textId="444291C3" w:rsidR="002D612A" w:rsidRPr="0032419A" w:rsidRDefault="00553965" w:rsidP="0097181F">
      <w:pPr>
        <w:bidi/>
        <w:spacing w:before="100" w:beforeAutospacing="1" w:after="100" w:afterAutospacing="1" w:line="240" w:lineRule="auto"/>
        <w:jc w:val="both"/>
        <w:rPr>
          <w:rFonts w:ascii="Frutiger 45 Light" w:hAnsi="Frutiger 45 Light" w:cs="Arial"/>
        </w:rPr>
      </w:pPr>
      <w:r>
        <w:rPr>
          <w:rFonts w:ascii="Arial" w:eastAsia="Arial" w:hAnsi="Arial" w:cs="Arial"/>
          <w:rtl/>
        </w:rPr>
        <w:t xml:space="preserve">كما يختلف الأساس القانوني أو التجاري لجمع المعلومات الشخصية لجهات التوريد من الأطراف الخارجية ومعالجتها حسب نوع البيانات والاستخدام المقصود، كما هو مبين في القسم </w:t>
      </w:r>
      <w:r>
        <w:rPr>
          <w:rFonts w:ascii="Arial" w:eastAsia="Arial" w:hAnsi="Arial" w:cs="Arial"/>
        </w:rPr>
        <w:t>5.3</w:t>
      </w:r>
      <w:r>
        <w:rPr>
          <w:rFonts w:ascii="Arial" w:eastAsia="Arial" w:hAnsi="Arial" w:cs="Arial"/>
          <w:rtl/>
        </w:rPr>
        <w:t xml:space="preserve"> أدناه. </w:t>
      </w:r>
      <w:r>
        <w:rPr>
          <w:rFonts w:ascii="Arial" w:eastAsia="Arial" w:hAnsi="Arial" w:cs="Ari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5"/>
        <w:gridCol w:w="5215"/>
      </w:tblGrid>
      <w:tr w:rsidR="001871CC" w14:paraId="5BA1ACD2" w14:textId="77777777" w:rsidTr="001C2EC5">
        <w:tc>
          <w:tcPr>
            <w:tcW w:w="4135" w:type="dxa"/>
          </w:tcPr>
          <w:p w14:paraId="4A799DA1" w14:textId="78EA9EDD" w:rsidR="002D612A" w:rsidRPr="00661CD7" w:rsidRDefault="00553965" w:rsidP="0097181F">
            <w:pPr>
              <w:bidi/>
              <w:spacing w:after="0" w:line="240" w:lineRule="auto"/>
              <w:jc w:val="center"/>
              <w:rPr>
                <w:rFonts w:ascii="Frutiger 45 Light" w:hAnsi="Frutiger 45 Light" w:cs="Arial"/>
                <w:b/>
                <w:bCs/>
                <w:iCs/>
              </w:rPr>
            </w:pPr>
            <w:bookmarkStart w:id="4" w:name="_Hlk42088426"/>
            <w:r>
              <w:rPr>
                <w:rFonts w:ascii="Arial" w:eastAsia="Arial" w:hAnsi="Arial" w:cs="Arial"/>
                <w:b/>
                <w:bCs/>
                <w:iCs/>
                <w:rtl/>
              </w:rPr>
              <w:t>ما أنواع البيانات الشخصية لجهات التوريد من الأطراف الخارجية التي نجمعها ونعالجها؟</w:t>
            </w:r>
          </w:p>
        </w:tc>
        <w:tc>
          <w:tcPr>
            <w:tcW w:w="5215" w:type="dxa"/>
          </w:tcPr>
          <w:p w14:paraId="7A53DF66" w14:textId="2416BF60" w:rsidR="0077289F" w:rsidRDefault="00553965" w:rsidP="00FA4E36">
            <w:pPr>
              <w:bidi/>
              <w:spacing w:before="100" w:beforeAutospacing="1" w:after="100" w:afterAutospacing="1" w:line="240" w:lineRule="auto"/>
              <w:jc w:val="center"/>
              <w:rPr>
                <w:rFonts w:ascii="Frutiger 45 Light" w:hAnsi="Frutiger 45 Light" w:cs="Arial"/>
                <w:b/>
                <w:bCs/>
                <w:iCs/>
              </w:rPr>
            </w:pPr>
            <w:r>
              <w:rPr>
                <w:rFonts w:ascii="Arial" w:eastAsia="Arial" w:hAnsi="Arial" w:cs="Arial"/>
                <w:b/>
                <w:bCs/>
                <w:iCs/>
                <w:rtl/>
              </w:rPr>
              <w:t>لماذا نجمع أنواعاً مختلفة من المعلومات الشخصية لجهات التوريد من الأطراف الخارجية ونعالجها؟</w:t>
            </w:r>
          </w:p>
          <w:p w14:paraId="36A10DF8" w14:textId="1E6FBAFE" w:rsidR="002D612A" w:rsidRPr="001C2EC5" w:rsidRDefault="00553965" w:rsidP="00FA4E36">
            <w:pPr>
              <w:bidi/>
              <w:spacing w:before="100" w:beforeAutospacing="1" w:after="100" w:afterAutospacing="1" w:line="240" w:lineRule="auto"/>
              <w:jc w:val="center"/>
              <w:rPr>
                <w:rFonts w:ascii="Frutiger 45 Light" w:hAnsi="Frutiger 45 Light" w:cs="Arial"/>
                <w:i/>
              </w:rPr>
            </w:pPr>
            <w:r>
              <w:rPr>
                <w:rFonts w:ascii="Arial" w:eastAsia="Arial" w:hAnsi="Arial" w:cs="Arial"/>
                <w:i/>
                <w:iCs/>
                <w:rtl/>
              </w:rPr>
              <w:t xml:space="preserve">نجمع هذه الأنواع من البيانات ونعالجها بهدف إجراء عمليات تنظيمية وتجارية متعددة كما هو مفصل في القسم </w:t>
            </w:r>
            <w:r>
              <w:rPr>
                <w:rFonts w:ascii="Arial" w:eastAsia="Arial" w:hAnsi="Arial" w:cs="Arial"/>
                <w:i/>
                <w:iCs/>
              </w:rPr>
              <w:t>5.1</w:t>
            </w:r>
            <w:r>
              <w:rPr>
                <w:rFonts w:ascii="Arial" w:eastAsia="Arial" w:hAnsi="Arial" w:cs="Arial"/>
                <w:i/>
                <w:iCs/>
                <w:rtl/>
              </w:rPr>
              <w:t>، وكما هو مشروح أكثر أدناه:</w:t>
            </w:r>
          </w:p>
        </w:tc>
      </w:tr>
      <w:tr w:rsidR="001871CC" w14:paraId="4273DC7C" w14:textId="77777777" w:rsidTr="001C2EC5">
        <w:tc>
          <w:tcPr>
            <w:tcW w:w="4135" w:type="dxa"/>
            <w:tcBorders>
              <w:bottom w:val="single" w:sz="4" w:space="0" w:color="auto"/>
            </w:tcBorders>
          </w:tcPr>
          <w:p w14:paraId="646FEA4D" w14:textId="7F1EA91A" w:rsidR="002D612A" w:rsidRPr="004464D5" w:rsidRDefault="00553965" w:rsidP="0064634F">
            <w:pPr>
              <w:bidi/>
              <w:spacing w:before="100" w:beforeAutospacing="1" w:after="100" w:afterAutospacing="1" w:line="240" w:lineRule="auto"/>
              <w:rPr>
                <w:rFonts w:ascii="Frutiger 45 Light" w:hAnsi="Frutiger 45 Light" w:cs="Arial"/>
                <w:i/>
                <w:u w:val="single"/>
              </w:rPr>
            </w:pPr>
            <w:r>
              <w:rPr>
                <w:rFonts w:ascii="Arial" w:eastAsia="Arial" w:hAnsi="Arial" w:cs="Arial"/>
                <w:i/>
                <w:iCs/>
                <w:u w:val="single"/>
                <w:rtl/>
              </w:rPr>
              <w:t xml:space="preserve">معلومات الاتصال والسمات الشخصية </w:t>
            </w:r>
          </w:p>
          <w:p w14:paraId="28315742" w14:textId="2C9514A6" w:rsidR="0064634F" w:rsidRPr="0087212E" w:rsidRDefault="00553965" w:rsidP="00506B85">
            <w:pPr>
              <w:pStyle w:val="ListParagraph"/>
              <w:numPr>
                <w:ilvl w:val="0"/>
                <w:numId w:val="17"/>
              </w:numPr>
              <w:bidi/>
              <w:spacing w:after="0" w:line="240" w:lineRule="auto"/>
              <w:rPr>
                <w:rFonts w:ascii="Frutiger 45 Light" w:hAnsi="Frutiger 45 Light" w:cs="Arial"/>
                <w:iCs/>
              </w:rPr>
            </w:pPr>
            <w:r>
              <w:rPr>
                <w:rFonts w:ascii="Arial" w:eastAsia="Arial" w:hAnsi="Arial" w:cs="Arial"/>
                <w:iCs/>
                <w:rtl/>
              </w:rPr>
              <w:t>الاسم الكامل أو الأسماء السابقة (مثل أسماء السيدات قبل الزواج)</w:t>
            </w:r>
          </w:p>
          <w:p w14:paraId="5E54C022" w14:textId="77777777" w:rsidR="000D1F81" w:rsidRDefault="00553965" w:rsidP="000D1F81">
            <w:pPr>
              <w:pStyle w:val="ListParagraph"/>
              <w:numPr>
                <w:ilvl w:val="0"/>
                <w:numId w:val="17"/>
              </w:numPr>
              <w:bidi/>
              <w:spacing w:after="0" w:line="240" w:lineRule="auto"/>
              <w:rPr>
                <w:rFonts w:ascii="Frutiger 45 Light" w:hAnsi="Frutiger 45 Light" w:cs="Arial"/>
                <w:iCs/>
              </w:rPr>
            </w:pPr>
            <w:r>
              <w:rPr>
                <w:rFonts w:ascii="Arial" w:eastAsia="Arial" w:hAnsi="Arial" w:cs="Arial"/>
                <w:iCs/>
                <w:rtl/>
              </w:rPr>
              <w:t>المعرفات الفريدة الأخرى، مثل أرقام التعريف أو بيانات الاعتماد الصادرة عن شركة بروكتر آند جامبل (على سبيل المثال، تسجيل الدخول عبر البريد الإلكتروني) أو أي رقم تعريف صادر عن صاحب العمل.</w:t>
            </w:r>
          </w:p>
          <w:p w14:paraId="1E7D2838" w14:textId="745BC1C6" w:rsidR="00CD04E8" w:rsidRPr="000D1F81" w:rsidRDefault="00553965" w:rsidP="000D1F81">
            <w:pPr>
              <w:pStyle w:val="ListParagraph"/>
              <w:numPr>
                <w:ilvl w:val="0"/>
                <w:numId w:val="17"/>
              </w:numPr>
              <w:bidi/>
              <w:spacing w:after="0" w:line="240" w:lineRule="auto"/>
              <w:rPr>
                <w:rFonts w:ascii="Frutiger 45 Light" w:hAnsi="Frutiger 45 Light" w:cs="Arial"/>
                <w:iCs/>
              </w:rPr>
            </w:pPr>
            <w:r>
              <w:rPr>
                <w:rFonts w:ascii="Arial" w:eastAsia="Arial" w:hAnsi="Arial" w:cs="Arial"/>
                <w:iCs/>
                <w:rtl/>
              </w:rPr>
              <w:t>العنوان الفعلي/البريدي</w:t>
            </w:r>
          </w:p>
          <w:p w14:paraId="47C9A99A" w14:textId="77777777" w:rsidR="00D207AB" w:rsidRPr="0087212E" w:rsidRDefault="00553965" w:rsidP="00506B85">
            <w:pPr>
              <w:pStyle w:val="ListParagraph"/>
              <w:numPr>
                <w:ilvl w:val="0"/>
                <w:numId w:val="7"/>
              </w:numPr>
              <w:bidi/>
              <w:spacing w:before="100" w:beforeAutospacing="1" w:after="100" w:afterAutospacing="1" w:line="240" w:lineRule="auto"/>
              <w:rPr>
                <w:rFonts w:ascii="Frutiger 45 Light" w:hAnsi="Frutiger 45 Light" w:cs="Arial"/>
                <w:iCs/>
              </w:rPr>
            </w:pPr>
            <w:r>
              <w:rPr>
                <w:rFonts w:ascii="Arial" w:eastAsia="Arial" w:hAnsi="Arial" w:cs="Arial"/>
                <w:iCs/>
                <w:rtl/>
              </w:rPr>
              <w:t>عنوان البريد الإلكتروني</w:t>
            </w:r>
            <w:r>
              <w:rPr>
                <w:rFonts w:ascii="Arial" w:eastAsia="Arial" w:hAnsi="Arial" w:cs="Arial"/>
                <w:iCs/>
              </w:rPr>
              <w:t xml:space="preserve"> </w:t>
            </w:r>
          </w:p>
          <w:p w14:paraId="72563490" w14:textId="20AEA2D6" w:rsidR="00CD04E8" w:rsidRPr="0087212E" w:rsidRDefault="00553965" w:rsidP="00506B85">
            <w:pPr>
              <w:pStyle w:val="ListParagraph"/>
              <w:numPr>
                <w:ilvl w:val="0"/>
                <w:numId w:val="7"/>
              </w:numPr>
              <w:bidi/>
              <w:spacing w:before="100" w:beforeAutospacing="1" w:after="100" w:afterAutospacing="1" w:line="240" w:lineRule="auto"/>
              <w:rPr>
                <w:rFonts w:ascii="Frutiger 45 Light" w:hAnsi="Frutiger 45 Light" w:cs="Arial"/>
                <w:iCs/>
              </w:rPr>
            </w:pPr>
            <w:r>
              <w:rPr>
                <w:rFonts w:ascii="Arial" w:eastAsia="Arial" w:hAnsi="Arial" w:cs="Arial"/>
                <w:iCs/>
                <w:rtl/>
              </w:rPr>
              <w:t>رقم الهاتف</w:t>
            </w:r>
            <w:r>
              <w:rPr>
                <w:rFonts w:ascii="Arial" w:eastAsia="Arial" w:hAnsi="Arial" w:cs="Arial"/>
                <w:iCs/>
              </w:rPr>
              <w:t xml:space="preserve"> </w:t>
            </w:r>
          </w:p>
          <w:p w14:paraId="73D7907A" w14:textId="072E5B5A" w:rsidR="00594B8F" w:rsidRPr="0087212E" w:rsidRDefault="00594B8F" w:rsidP="006D0BCB">
            <w:pPr>
              <w:spacing w:before="180" w:after="0" w:line="240" w:lineRule="atLeast"/>
              <w:ind w:left="162"/>
              <w:rPr>
                <w:rFonts w:ascii="Frutiger 45 Light" w:eastAsia="Calibri" w:hAnsi="Frutiger 45 Light"/>
                <w:lang w:val="en-GB" w:eastAsia="en-GB"/>
              </w:rPr>
            </w:pPr>
          </w:p>
        </w:tc>
        <w:tc>
          <w:tcPr>
            <w:tcW w:w="5215" w:type="dxa"/>
            <w:tcBorders>
              <w:bottom w:val="single" w:sz="4" w:space="0" w:color="auto"/>
            </w:tcBorders>
          </w:tcPr>
          <w:p w14:paraId="454B9F02" w14:textId="4AB3474F" w:rsidR="0056427F" w:rsidRPr="0087212E" w:rsidRDefault="00553965" w:rsidP="00506B85">
            <w:pPr>
              <w:pStyle w:val="ListParagraph"/>
              <w:numPr>
                <w:ilvl w:val="0"/>
                <w:numId w:val="8"/>
              </w:numPr>
              <w:bidi/>
              <w:spacing w:before="100" w:beforeAutospacing="1" w:after="100" w:afterAutospacing="1" w:line="240" w:lineRule="auto"/>
              <w:rPr>
                <w:rFonts w:ascii="Frutiger 45 Light" w:hAnsi="Frutiger 45 Light" w:cs="Arial"/>
                <w:iCs/>
              </w:rPr>
            </w:pPr>
            <w:r>
              <w:rPr>
                <w:rFonts w:ascii="Arial" w:eastAsia="Arial" w:hAnsi="Arial" w:cs="Arial"/>
                <w:iCs/>
                <w:rtl/>
              </w:rPr>
              <w:t>الوصول إلى الموقع والشبكة الإلكترونية</w:t>
            </w:r>
          </w:p>
          <w:p w14:paraId="7CECC0C9" w14:textId="758C62C1" w:rsidR="00CF782B" w:rsidRPr="0087212E" w:rsidRDefault="00553965" w:rsidP="00506B85">
            <w:pPr>
              <w:pStyle w:val="ListParagraph"/>
              <w:numPr>
                <w:ilvl w:val="0"/>
                <w:numId w:val="8"/>
              </w:numPr>
              <w:bidi/>
              <w:spacing w:before="100" w:beforeAutospacing="1" w:after="100" w:afterAutospacing="1" w:line="240" w:lineRule="auto"/>
              <w:rPr>
                <w:rFonts w:ascii="Frutiger 45 Light" w:hAnsi="Frutiger 45 Light" w:cs="Arial"/>
                <w:iCs/>
              </w:rPr>
            </w:pPr>
            <w:r>
              <w:rPr>
                <w:rFonts w:ascii="Arial" w:eastAsia="Arial" w:hAnsi="Arial" w:cs="Arial"/>
                <w:iCs/>
                <w:rtl/>
              </w:rPr>
              <w:t>الاتصالات معك فيما يتعلّق بالتخطيط لطوارئ الأعمال، بما في ذلك إدارة الورديات</w:t>
            </w:r>
            <w:r>
              <w:rPr>
                <w:rFonts w:ascii="Arial" w:eastAsia="Arial" w:hAnsi="Arial" w:cs="Arial"/>
                <w:iCs/>
              </w:rPr>
              <w:t xml:space="preserve"> </w:t>
            </w:r>
          </w:p>
          <w:p w14:paraId="355886F6" w14:textId="14F664DE" w:rsidR="0032419A" w:rsidRDefault="00553965" w:rsidP="00506B85">
            <w:pPr>
              <w:pStyle w:val="ListParagraph"/>
              <w:numPr>
                <w:ilvl w:val="0"/>
                <w:numId w:val="8"/>
              </w:numPr>
              <w:bidi/>
              <w:spacing w:before="100" w:beforeAutospacing="1" w:after="100" w:afterAutospacing="1" w:line="240" w:lineRule="auto"/>
              <w:rPr>
                <w:rFonts w:ascii="Frutiger 45 Light" w:hAnsi="Frutiger 45 Light" w:cs="Arial"/>
                <w:iCs/>
              </w:rPr>
            </w:pPr>
            <w:r>
              <w:rPr>
                <w:rFonts w:ascii="Arial" w:eastAsia="Arial" w:hAnsi="Arial" w:cs="Arial"/>
                <w:iCs/>
                <w:rtl/>
              </w:rPr>
              <w:t>المشاركة في الاجتماعات والدورات التدريبية والفعاليات</w:t>
            </w:r>
          </w:p>
          <w:p w14:paraId="4B884F45" w14:textId="1434E0BF" w:rsidR="00785C5F" w:rsidRDefault="00553965" w:rsidP="00506B85">
            <w:pPr>
              <w:pStyle w:val="ListParagraph"/>
              <w:numPr>
                <w:ilvl w:val="0"/>
                <w:numId w:val="8"/>
              </w:numPr>
              <w:bidi/>
              <w:spacing w:before="100" w:beforeAutospacing="1" w:after="100" w:afterAutospacing="1" w:line="240" w:lineRule="auto"/>
              <w:rPr>
                <w:rFonts w:ascii="Frutiger 45 Light" w:hAnsi="Frutiger 45 Light" w:cs="Arial"/>
                <w:iCs/>
              </w:rPr>
            </w:pPr>
            <w:r>
              <w:rPr>
                <w:rFonts w:ascii="Arial" w:eastAsia="Arial" w:hAnsi="Arial" w:cs="Arial"/>
                <w:rtl/>
              </w:rPr>
              <w:t>متابعة العمل اليومية (على سبيل المثال، التوثيق وتسجيل الدخول إلى أنظمتنا)</w:t>
            </w:r>
          </w:p>
          <w:p w14:paraId="08CF704E" w14:textId="66A9ADFA" w:rsidR="00161E01" w:rsidRDefault="00553965" w:rsidP="00506B85">
            <w:pPr>
              <w:pStyle w:val="ListParagraph"/>
              <w:numPr>
                <w:ilvl w:val="0"/>
                <w:numId w:val="8"/>
              </w:numPr>
              <w:bidi/>
              <w:spacing w:before="100" w:beforeAutospacing="1" w:after="100" w:afterAutospacing="1" w:line="240" w:lineRule="auto"/>
              <w:rPr>
                <w:rFonts w:ascii="Frutiger 45 Light" w:hAnsi="Frutiger 45 Light" w:cs="Arial"/>
                <w:iCs/>
              </w:rPr>
            </w:pPr>
            <w:r>
              <w:rPr>
                <w:rFonts w:ascii="Arial" w:eastAsia="Arial" w:hAnsi="Arial" w:cs="Arial"/>
                <w:iCs/>
                <w:rtl/>
              </w:rPr>
              <w:t>الامتثال للقوانين والسياسات</w:t>
            </w:r>
            <w:r>
              <w:rPr>
                <w:rFonts w:ascii="Arial" w:eastAsia="Arial" w:hAnsi="Arial" w:cs="Arial"/>
                <w:iCs/>
              </w:rPr>
              <w:t xml:space="preserve"> </w:t>
            </w:r>
          </w:p>
          <w:p w14:paraId="35A5A7AD" w14:textId="063C3A3E" w:rsidR="00161E01" w:rsidRPr="001C2EC5" w:rsidRDefault="00553965" w:rsidP="001C2EC5">
            <w:pPr>
              <w:pStyle w:val="ListParagraph"/>
              <w:numPr>
                <w:ilvl w:val="0"/>
                <w:numId w:val="8"/>
              </w:numPr>
              <w:bidi/>
              <w:spacing w:before="100" w:beforeAutospacing="1" w:after="100" w:afterAutospacing="1" w:line="240" w:lineRule="auto"/>
              <w:rPr>
                <w:rFonts w:ascii="Frutiger 45 Light" w:hAnsi="Frutiger 45 Light" w:cs="Arial"/>
                <w:iCs/>
              </w:rPr>
            </w:pPr>
            <w:r>
              <w:rPr>
                <w:rFonts w:ascii="Arial" w:eastAsia="Arial" w:hAnsi="Arial" w:cs="Arial"/>
                <w:iCs/>
                <w:rtl/>
              </w:rPr>
              <w:t>إدارة الشركات والإشراف عليها</w:t>
            </w:r>
          </w:p>
          <w:p w14:paraId="7F60470E" w14:textId="750C96D9" w:rsidR="00161E01" w:rsidRDefault="00553965" w:rsidP="00506B85">
            <w:pPr>
              <w:pStyle w:val="ListParagraph"/>
              <w:numPr>
                <w:ilvl w:val="0"/>
                <w:numId w:val="8"/>
              </w:numPr>
              <w:bidi/>
              <w:spacing w:before="100" w:beforeAutospacing="1" w:after="100" w:afterAutospacing="1" w:line="240" w:lineRule="auto"/>
              <w:rPr>
                <w:rFonts w:ascii="Frutiger 45 Light" w:hAnsi="Frutiger 45 Light" w:cs="Arial"/>
                <w:iCs/>
              </w:rPr>
            </w:pPr>
            <w:r>
              <w:rPr>
                <w:rFonts w:ascii="Arial" w:eastAsia="Arial" w:hAnsi="Arial" w:cs="Arial"/>
                <w:iCs/>
                <w:rtl/>
              </w:rPr>
              <w:t>التقارير الخارجية المطلوبة</w:t>
            </w:r>
          </w:p>
          <w:p w14:paraId="5D941E9D" w14:textId="361B3F17" w:rsidR="002D612A" w:rsidRDefault="00553965" w:rsidP="00506B85">
            <w:pPr>
              <w:pStyle w:val="ListParagraph"/>
              <w:numPr>
                <w:ilvl w:val="0"/>
                <w:numId w:val="8"/>
              </w:numPr>
              <w:bidi/>
              <w:spacing w:before="100" w:beforeAutospacing="1" w:after="100" w:afterAutospacing="1" w:line="240" w:lineRule="auto"/>
              <w:rPr>
                <w:rFonts w:ascii="Frutiger 45 Light" w:hAnsi="Frutiger 45 Light" w:cs="Arial"/>
                <w:iCs/>
              </w:rPr>
            </w:pPr>
            <w:r>
              <w:rPr>
                <w:rFonts w:ascii="Arial" w:eastAsia="Arial" w:hAnsi="Arial" w:cs="Arial"/>
                <w:iCs/>
                <w:rtl/>
              </w:rPr>
              <w:t>التحقيقات وإدارة الحوادث</w:t>
            </w:r>
          </w:p>
          <w:p w14:paraId="166748E6" w14:textId="48DEBD5B" w:rsidR="00F252DE" w:rsidRPr="00144399" w:rsidRDefault="00553965" w:rsidP="00506B85">
            <w:pPr>
              <w:pStyle w:val="ListParagraph"/>
              <w:numPr>
                <w:ilvl w:val="1"/>
                <w:numId w:val="22"/>
              </w:numPr>
              <w:autoSpaceDE w:val="0"/>
              <w:autoSpaceDN w:val="0"/>
              <w:bidi/>
              <w:adjustRightInd w:val="0"/>
              <w:spacing w:after="0" w:line="240" w:lineRule="auto"/>
              <w:ind w:left="360"/>
              <w:contextualSpacing w:val="0"/>
              <w:rPr>
                <w:rFonts w:ascii="Frutiger 45 Light" w:hAnsi="Frutiger 45 Light"/>
              </w:rPr>
            </w:pPr>
            <w:r>
              <w:rPr>
                <w:rFonts w:ascii="Arial" w:eastAsia="Arial" w:hAnsi="Arial" w:cs="Arial"/>
                <w:rtl/>
              </w:rPr>
              <w:t xml:space="preserve">إدارة الأمن والمخاطر، بما في ذلك أمن ومراقبة الموظفين والمباني، </w:t>
            </w:r>
            <w:r>
              <w:rPr>
                <w:rFonts w:ascii="Arial" w:eastAsia="Arial" w:hAnsi="Arial" w:cs="Arial"/>
                <w:color w:val="000000"/>
                <w:rtl/>
              </w:rPr>
              <w:t>وحماية بروكتر آند جامبل وعمالنا وعملائنا من السرقة، أو المسؤولية القانونية، أو الاحتيال، أو سوء المعاملة</w:t>
            </w:r>
          </w:p>
          <w:p w14:paraId="4A97AA4E" w14:textId="39070A1A" w:rsidR="00144399" w:rsidRPr="00144399" w:rsidRDefault="00553965" w:rsidP="00144399">
            <w:pPr>
              <w:numPr>
                <w:ilvl w:val="0"/>
                <w:numId w:val="3"/>
              </w:numPr>
              <w:bidi/>
              <w:spacing w:after="0" w:line="240" w:lineRule="auto"/>
              <w:ind w:left="384" w:hanging="294"/>
              <w:contextualSpacing/>
              <w:rPr>
                <w:rFonts w:ascii="Frutiger 45 Light" w:hAnsi="Frutiger 45 Light" w:cs="Arial"/>
              </w:rPr>
            </w:pPr>
            <w:r>
              <w:rPr>
                <w:rFonts w:ascii="Arial" w:eastAsia="Arial" w:hAnsi="Arial" w:cs="Arial"/>
                <w:rtl/>
              </w:rPr>
              <w:lastRenderedPageBreak/>
              <w:t xml:space="preserve">الصحة/السلامة المهنية، بما في ذلك الفحوصات المتعلقة بالصحة والبرامج الطبية المتعلقة بكوفيد </w:t>
            </w:r>
            <w:r>
              <w:rPr>
                <w:rFonts w:ascii="Arial" w:eastAsia="Arial" w:hAnsi="Arial" w:cs="Arial"/>
              </w:rPr>
              <w:t>19</w:t>
            </w:r>
            <w:r>
              <w:rPr>
                <w:rFonts w:ascii="Arial" w:eastAsia="Arial" w:hAnsi="Arial" w:cs="Arial"/>
                <w:rtl/>
              </w:rPr>
              <w:t xml:space="preserve"> أو حالات الطوارئ الصحية المماثلة</w:t>
            </w:r>
          </w:p>
          <w:p w14:paraId="2315B92C" w14:textId="24132BE5" w:rsidR="00144399" w:rsidRPr="0032419A" w:rsidRDefault="00553965" w:rsidP="00144399">
            <w:pPr>
              <w:numPr>
                <w:ilvl w:val="0"/>
                <w:numId w:val="3"/>
              </w:numPr>
              <w:bidi/>
              <w:spacing w:before="100" w:beforeAutospacing="1" w:after="100" w:afterAutospacing="1" w:line="240" w:lineRule="auto"/>
              <w:ind w:left="402"/>
              <w:contextualSpacing/>
              <w:jc w:val="both"/>
              <w:rPr>
                <w:rFonts w:ascii="Frutiger 45 Light" w:hAnsi="Frutiger 45 Light" w:cs="Arial"/>
              </w:rPr>
            </w:pPr>
            <w:r>
              <w:rPr>
                <w:rFonts w:ascii="Arial" w:eastAsia="Arial" w:hAnsi="Arial" w:cs="Arial"/>
                <w:rtl/>
              </w:rPr>
              <w:t>إنفاذ ومراجعة اتفاقيات الخدمة الخاصة بنا معك و/ أو مع صاحب العمل، بما في ذلك تقييم أداء الخدمات</w:t>
            </w:r>
          </w:p>
          <w:p w14:paraId="202EE780" w14:textId="0EB038AE" w:rsidR="00F252DE" w:rsidRPr="001C2EC5" w:rsidRDefault="00553965" w:rsidP="001C2EC5">
            <w:pPr>
              <w:numPr>
                <w:ilvl w:val="0"/>
                <w:numId w:val="3"/>
              </w:numPr>
              <w:bidi/>
              <w:spacing w:after="0" w:line="240" w:lineRule="auto"/>
              <w:ind w:left="402"/>
              <w:contextualSpacing/>
              <w:jc w:val="both"/>
              <w:rPr>
                <w:rFonts w:ascii="Frutiger 45 Light" w:hAnsi="Frutiger 45 Light" w:cs="Arial"/>
              </w:rPr>
            </w:pPr>
            <w:r>
              <w:rPr>
                <w:rFonts w:ascii="Arial" w:eastAsia="Arial" w:hAnsi="Arial" w:cs="Arial"/>
                <w:rtl/>
              </w:rPr>
              <w:t xml:space="preserve">الامتثال لجميع المتطلبات القانونية والتنظيمية والقضائية أو الحكومية </w:t>
            </w:r>
            <w:r>
              <w:rPr>
                <w:rFonts w:ascii="Arial" w:eastAsia="Arial" w:hAnsi="Arial" w:cs="Arial"/>
                <w:color w:val="000000"/>
                <w:rtl/>
              </w:rPr>
              <w:t xml:space="preserve">والاستجابة </w:t>
            </w:r>
            <w:r>
              <w:rPr>
                <w:rFonts w:ascii="Arial" w:eastAsia="Arial" w:hAnsi="Arial" w:cs="Arial"/>
                <w:rtl/>
              </w:rPr>
              <w:t>لأحكام المحكمة، أو مذكرات الاستدعاء، أو طلبات الاكتشاف، أو طلبات البيانات الحكومية الأخرى والامتثال لها</w:t>
            </w:r>
          </w:p>
        </w:tc>
      </w:tr>
      <w:bookmarkEnd w:id="4"/>
      <w:tr w:rsidR="001871CC" w14:paraId="0961B96F" w14:textId="77777777" w:rsidTr="001C2EC5">
        <w:tc>
          <w:tcPr>
            <w:tcW w:w="4135" w:type="dxa"/>
          </w:tcPr>
          <w:p w14:paraId="7C8AAE87" w14:textId="3E59186D" w:rsidR="00707BDC" w:rsidRPr="00696402" w:rsidRDefault="00553965" w:rsidP="0064634F">
            <w:pPr>
              <w:bidi/>
              <w:spacing w:before="100" w:beforeAutospacing="1" w:after="100" w:afterAutospacing="1" w:line="240" w:lineRule="auto"/>
              <w:rPr>
                <w:rFonts w:ascii="Frutiger 45 Light" w:hAnsi="Frutiger 45 Light" w:cs="Arial"/>
                <w:i/>
                <w:iCs/>
              </w:rPr>
            </w:pPr>
            <w:r>
              <w:rPr>
                <w:rFonts w:ascii="Arial" w:eastAsia="Arial" w:hAnsi="Arial" w:cs="Arial"/>
                <w:i/>
                <w:iCs/>
                <w:u w:val="single"/>
                <w:rtl/>
              </w:rPr>
              <w:lastRenderedPageBreak/>
              <w:t>الهوية الحكومية/معلومات الأهلية للعمل/هوية صاحب العمل</w:t>
            </w:r>
          </w:p>
          <w:p w14:paraId="6F566674" w14:textId="1063F748" w:rsidR="00707BDC" w:rsidRPr="00EC7C59" w:rsidRDefault="00553965" w:rsidP="00506B85">
            <w:pPr>
              <w:pStyle w:val="ListParagraph"/>
              <w:numPr>
                <w:ilvl w:val="0"/>
                <w:numId w:val="18"/>
              </w:numPr>
              <w:bidi/>
              <w:spacing w:before="100" w:beforeAutospacing="1" w:after="100" w:afterAutospacing="1" w:line="240" w:lineRule="auto"/>
              <w:rPr>
                <w:rFonts w:ascii="Frutiger 45 Light" w:hAnsi="Frutiger 45 Light" w:cs="Arial"/>
              </w:rPr>
            </w:pPr>
            <w:r>
              <w:rPr>
                <w:rFonts w:ascii="Arial" w:eastAsia="Arial" w:hAnsi="Arial" w:cs="Arial"/>
                <w:rtl/>
              </w:rPr>
              <w:t>الرقم الوطني (مثل جواز السفر، التأشيرات، رقم الضمان الاجتماعي، رخصة القيادة، وبطاقات التعريف الأخرى التي تصدرها الحكومة)</w:t>
            </w:r>
          </w:p>
          <w:p w14:paraId="60A56241" w14:textId="77777777" w:rsidR="00707BDC" w:rsidRPr="00EC7C59" w:rsidRDefault="00553965" w:rsidP="00506B85">
            <w:pPr>
              <w:pStyle w:val="ListParagraph"/>
              <w:numPr>
                <w:ilvl w:val="0"/>
                <w:numId w:val="18"/>
              </w:numPr>
              <w:bidi/>
              <w:spacing w:before="100" w:beforeAutospacing="1" w:after="100" w:afterAutospacing="1" w:line="240" w:lineRule="auto"/>
              <w:rPr>
                <w:rFonts w:ascii="Frutiger 45 Light" w:hAnsi="Frutiger 45 Light" w:cs="Arial"/>
              </w:rPr>
            </w:pPr>
            <w:r>
              <w:rPr>
                <w:rFonts w:ascii="Arial" w:eastAsia="Arial" w:hAnsi="Arial" w:cs="Arial"/>
                <w:rtl/>
              </w:rPr>
              <w:t>المواطنة</w:t>
            </w:r>
          </w:p>
          <w:p w14:paraId="43B74A07" w14:textId="77777777" w:rsidR="00707BDC" w:rsidRPr="00EC7C59" w:rsidRDefault="00553965" w:rsidP="00506B85">
            <w:pPr>
              <w:pStyle w:val="ListParagraph"/>
              <w:numPr>
                <w:ilvl w:val="0"/>
                <w:numId w:val="18"/>
              </w:numPr>
              <w:bidi/>
              <w:spacing w:before="100" w:beforeAutospacing="1" w:after="100" w:afterAutospacing="1" w:line="240" w:lineRule="auto"/>
              <w:rPr>
                <w:rFonts w:ascii="Frutiger 45 Light" w:hAnsi="Frutiger 45 Light" w:cs="Arial"/>
              </w:rPr>
            </w:pPr>
            <w:r>
              <w:rPr>
                <w:rFonts w:ascii="Arial" w:eastAsia="Arial" w:hAnsi="Arial" w:cs="Arial"/>
                <w:rtl/>
              </w:rPr>
              <w:t>الإقامة</w:t>
            </w:r>
          </w:p>
          <w:p w14:paraId="699FD664" w14:textId="77777777" w:rsidR="00707BDC" w:rsidRPr="00EC7C59" w:rsidRDefault="00553965" w:rsidP="00506B85">
            <w:pPr>
              <w:pStyle w:val="ListParagraph"/>
              <w:numPr>
                <w:ilvl w:val="0"/>
                <w:numId w:val="18"/>
              </w:numPr>
              <w:bidi/>
              <w:spacing w:before="100" w:beforeAutospacing="1" w:after="100" w:afterAutospacing="1" w:line="240" w:lineRule="auto"/>
              <w:rPr>
                <w:rFonts w:ascii="Frutiger 45 Light" w:hAnsi="Frutiger 45 Light" w:cs="Arial"/>
              </w:rPr>
            </w:pPr>
            <w:r>
              <w:rPr>
                <w:rFonts w:ascii="Arial" w:eastAsia="Arial" w:hAnsi="Arial" w:cs="Arial"/>
                <w:rtl/>
              </w:rPr>
              <w:t>الجنسية</w:t>
            </w:r>
          </w:p>
          <w:p w14:paraId="33F0B117" w14:textId="77777777" w:rsidR="00707BDC" w:rsidRPr="00EC7C59" w:rsidRDefault="00553965" w:rsidP="00506B85">
            <w:pPr>
              <w:pStyle w:val="ListParagraph"/>
              <w:numPr>
                <w:ilvl w:val="0"/>
                <w:numId w:val="18"/>
              </w:numPr>
              <w:bidi/>
              <w:spacing w:before="100" w:beforeAutospacing="1" w:after="100" w:afterAutospacing="1" w:line="240" w:lineRule="auto"/>
              <w:rPr>
                <w:rFonts w:ascii="Frutiger 45 Light" w:hAnsi="Frutiger 45 Light" w:cs="Arial"/>
              </w:rPr>
            </w:pPr>
            <w:r>
              <w:rPr>
                <w:rFonts w:ascii="Arial" w:eastAsia="Arial" w:hAnsi="Arial" w:cs="Arial"/>
                <w:rtl/>
              </w:rPr>
              <w:t>بلد الميلاد</w:t>
            </w:r>
          </w:p>
          <w:p w14:paraId="580C6F54" w14:textId="7B0AE08A" w:rsidR="00707BDC" w:rsidRPr="00EC7C59" w:rsidRDefault="00553965" w:rsidP="00506B85">
            <w:pPr>
              <w:pStyle w:val="ListParagraph"/>
              <w:numPr>
                <w:ilvl w:val="0"/>
                <w:numId w:val="18"/>
              </w:numPr>
              <w:bidi/>
              <w:spacing w:before="100" w:beforeAutospacing="1" w:after="100" w:afterAutospacing="1" w:line="240" w:lineRule="auto"/>
              <w:rPr>
                <w:rFonts w:ascii="Frutiger 45 Light" w:hAnsi="Frutiger 45 Light" w:cs="Arial"/>
              </w:rPr>
            </w:pPr>
            <w:r>
              <w:rPr>
                <w:rFonts w:ascii="Arial" w:eastAsia="Arial" w:hAnsi="Arial" w:cs="Arial"/>
                <w:rtl/>
              </w:rPr>
              <w:t>الحالة العسكرية و/أو حالة المحارب القديم</w:t>
            </w:r>
          </w:p>
          <w:p w14:paraId="6B551141" w14:textId="17DB3032" w:rsidR="00696402" w:rsidRPr="00EC7C59" w:rsidRDefault="00553965" w:rsidP="00506B85">
            <w:pPr>
              <w:pStyle w:val="ListParagraph"/>
              <w:numPr>
                <w:ilvl w:val="0"/>
                <w:numId w:val="18"/>
              </w:numPr>
              <w:bidi/>
              <w:spacing w:before="100" w:beforeAutospacing="1" w:after="100" w:afterAutospacing="1" w:line="240" w:lineRule="auto"/>
              <w:rPr>
                <w:rFonts w:ascii="Frutiger 45 Light" w:hAnsi="Frutiger 45 Light" w:cs="Arial"/>
              </w:rPr>
            </w:pPr>
            <w:r>
              <w:rPr>
                <w:rFonts w:ascii="Arial" w:eastAsia="Arial" w:hAnsi="Arial" w:cs="Arial"/>
                <w:rtl/>
              </w:rPr>
              <w:t>معرّف هوية فريد كموظف في الشركة التي تعاقدت معها بروكتر آند جامبل</w:t>
            </w:r>
          </w:p>
          <w:p w14:paraId="33C69560" w14:textId="6653EC6A" w:rsidR="00F25D65" w:rsidRPr="00A81AA5" w:rsidRDefault="00F25D65" w:rsidP="0064634F">
            <w:pPr>
              <w:spacing w:before="100" w:beforeAutospacing="1" w:after="100" w:afterAutospacing="1" w:line="240" w:lineRule="auto"/>
              <w:ind w:left="180"/>
              <w:rPr>
                <w:rFonts w:ascii="Frutiger 45 Light" w:hAnsi="Frutiger 45 Light" w:cs="Arial"/>
              </w:rPr>
            </w:pPr>
          </w:p>
        </w:tc>
        <w:tc>
          <w:tcPr>
            <w:tcW w:w="5215" w:type="dxa"/>
          </w:tcPr>
          <w:p w14:paraId="3ECF80A0" w14:textId="77777777" w:rsidR="001C2EC5" w:rsidRPr="001C2EC5" w:rsidRDefault="001C2EC5" w:rsidP="001C2EC5">
            <w:pPr>
              <w:pStyle w:val="ListParagraph"/>
              <w:spacing w:before="100" w:beforeAutospacing="1" w:after="100" w:afterAutospacing="1" w:line="240" w:lineRule="auto"/>
              <w:ind w:left="360"/>
              <w:rPr>
                <w:rFonts w:ascii="Frutiger 45 Light" w:eastAsia="Calibri" w:hAnsi="Frutiger 45 Light" w:cs="Calibri"/>
                <w:lang w:val="en-GB" w:eastAsia="en-GB"/>
              </w:rPr>
            </w:pPr>
          </w:p>
          <w:p w14:paraId="37B7D13A" w14:textId="42D9F66D" w:rsidR="00A11B51" w:rsidRPr="00EC7C59" w:rsidRDefault="00553965" w:rsidP="00506B85">
            <w:pPr>
              <w:pStyle w:val="ListParagraph"/>
              <w:numPr>
                <w:ilvl w:val="0"/>
                <w:numId w:val="18"/>
              </w:numPr>
              <w:bidi/>
              <w:spacing w:before="100" w:beforeAutospacing="1" w:after="100" w:afterAutospacing="1" w:line="240" w:lineRule="auto"/>
              <w:rPr>
                <w:rFonts w:ascii="Frutiger 45 Light" w:eastAsia="Calibri" w:hAnsi="Frutiger 45 Light" w:cs="Calibri"/>
                <w:lang w:val="en-GB" w:eastAsia="en-GB"/>
              </w:rPr>
            </w:pPr>
            <w:r>
              <w:rPr>
                <w:rFonts w:ascii="Arial" w:eastAsia="Arial" w:hAnsi="Arial" w:cs="Arial"/>
                <w:rtl/>
                <w:lang w:eastAsia="en-GB"/>
              </w:rPr>
              <w:t>تحديد هويتك قانونياً والحفاظ على نزاهة سجلاتنا</w:t>
            </w:r>
          </w:p>
          <w:p w14:paraId="0F9549F2" w14:textId="5B142736" w:rsidR="002A67F2" w:rsidRPr="00EC7C59" w:rsidRDefault="00553965" w:rsidP="00506B85">
            <w:pPr>
              <w:pStyle w:val="ListParagraph"/>
              <w:numPr>
                <w:ilvl w:val="0"/>
                <w:numId w:val="18"/>
              </w:numPr>
              <w:bidi/>
              <w:spacing w:before="100" w:beforeAutospacing="1" w:after="100" w:afterAutospacing="1" w:line="240" w:lineRule="auto"/>
              <w:rPr>
                <w:rFonts w:ascii="Frutiger 45 Light" w:eastAsia="Calibri" w:hAnsi="Frutiger 45 Light" w:cs="Calibri"/>
                <w:lang w:val="en-GB" w:eastAsia="en-GB"/>
              </w:rPr>
            </w:pPr>
            <w:r>
              <w:rPr>
                <w:rFonts w:ascii="Arial" w:eastAsia="Arial" w:hAnsi="Arial" w:cs="Arial"/>
                <w:rtl/>
              </w:rPr>
              <w:t>الامتثال لمتطلبات الهجرة وتصريحات العمل الأخرى</w:t>
            </w:r>
          </w:p>
          <w:p w14:paraId="3A096D42" w14:textId="2B3F2B95" w:rsidR="00424E09" w:rsidRPr="00EC7C59" w:rsidRDefault="00553965" w:rsidP="00506B85">
            <w:pPr>
              <w:pStyle w:val="ListParagraph"/>
              <w:numPr>
                <w:ilvl w:val="0"/>
                <w:numId w:val="18"/>
              </w:numPr>
              <w:bidi/>
              <w:spacing w:before="100" w:beforeAutospacing="1" w:after="100" w:afterAutospacing="1" w:line="240" w:lineRule="auto"/>
              <w:rPr>
                <w:rFonts w:ascii="Frutiger 45 Light" w:eastAsia="Calibri" w:hAnsi="Frutiger 45 Light" w:cs="Calibri"/>
                <w:lang w:val="en-GB" w:eastAsia="en-GB"/>
              </w:rPr>
            </w:pPr>
            <w:r>
              <w:rPr>
                <w:rFonts w:ascii="Arial" w:eastAsia="Arial" w:hAnsi="Arial" w:cs="Arial"/>
                <w:rtl/>
                <w:lang w:eastAsia="en-GB"/>
              </w:rPr>
              <w:t>الأمن وإدارة المخاطر، مثل جمع بيانات رخصة القيادة لجهات التوريد من الأطراف الخارجية الذين يشغلون مركبات الشركة، والتحقق من الرخصة المهنية، ومنع انتحال الشخصية، وأغراض مشابهة</w:t>
            </w:r>
          </w:p>
          <w:p w14:paraId="7B33FB26" w14:textId="7CFE04BA" w:rsidR="00EC7C59" w:rsidRPr="00EC7C59" w:rsidRDefault="00553965" w:rsidP="00506B85">
            <w:pPr>
              <w:pStyle w:val="ListParagraph"/>
              <w:numPr>
                <w:ilvl w:val="0"/>
                <w:numId w:val="18"/>
              </w:numPr>
              <w:bidi/>
              <w:spacing w:before="100" w:beforeAutospacing="1" w:after="100" w:afterAutospacing="1" w:line="240" w:lineRule="auto"/>
              <w:rPr>
                <w:rFonts w:ascii="Frutiger 45 Light" w:eastAsia="Calibri" w:hAnsi="Frutiger 45 Light" w:cs="Calibri"/>
                <w:lang w:val="en-GB" w:eastAsia="en-GB"/>
              </w:rPr>
            </w:pPr>
            <w:r>
              <w:rPr>
                <w:rFonts w:ascii="Arial" w:eastAsia="Arial" w:hAnsi="Arial" w:cs="Arial"/>
                <w:iCs/>
                <w:rtl/>
                <w:lang w:eastAsia="en-GB"/>
              </w:rPr>
              <w:t>الامتثال للقوانين والسياسات</w:t>
            </w:r>
          </w:p>
          <w:p w14:paraId="39AD8116" w14:textId="3808478F" w:rsidR="00EC7C59" w:rsidRPr="00EC7C59" w:rsidRDefault="00553965" w:rsidP="00506B85">
            <w:pPr>
              <w:pStyle w:val="ListParagraph"/>
              <w:numPr>
                <w:ilvl w:val="0"/>
                <w:numId w:val="18"/>
              </w:numPr>
              <w:bidi/>
              <w:spacing w:before="100" w:beforeAutospacing="1" w:after="100" w:afterAutospacing="1" w:line="240" w:lineRule="auto"/>
              <w:rPr>
                <w:rFonts w:ascii="Frutiger 45 Light" w:eastAsia="Calibri" w:hAnsi="Frutiger 45 Light" w:cs="Calibri"/>
                <w:lang w:val="en-GB" w:eastAsia="en-GB"/>
              </w:rPr>
            </w:pPr>
            <w:r>
              <w:rPr>
                <w:rFonts w:ascii="Arial" w:eastAsia="Arial" w:hAnsi="Arial" w:cs="Arial"/>
                <w:iCs/>
                <w:rtl/>
                <w:lang w:eastAsia="en-GB"/>
              </w:rPr>
              <w:t>إدارة الشركات والإشراف عليها</w:t>
            </w:r>
          </w:p>
          <w:p w14:paraId="466A4E20" w14:textId="221C1529" w:rsidR="00EC7C59" w:rsidRPr="00EC7C59" w:rsidRDefault="00553965" w:rsidP="00506B85">
            <w:pPr>
              <w:pStyle w:val="ListParagraph"/>
              <w:numPr>
                <w:ilvl w:val="0"/>
                <w:numId w:val="18"/>
              </w:numPr>
              <w:bidi/>
              <w:spacing w:before="100" w:beforeAutospacing="1" w:after="100" w:afterAutospacing="1" w:line="240" w:lineRule="auto"/>
              <w:rPr>
                <w:rFonts w:ascii="Frutiger 45 Light" w:eastAsia="Calibri" w:hAnsi="Frutiger 45 Light" w:cs="Calibri"/>
                <w:lang w:val="en-GB" w:eastAsia="en-GB"/>
              </w:rPr>
            </w:pPr>
            <w:r>
              <w:rPr>
                <w:rFonts w:ascii="Arial" w:eastAsia="Arial" w:hAnsi="Arial" w:cs="Arial"/>
                <w:iCs/>
                <w:rtl/>
                <w:lang w:eastAsia="en-GB"/>
              </w:rPr>
              <w:t>التخطيط الأمني والتخطيط لحالات الطوارئ</w:t>
            </w:r>
          </w:p>
          <w:p w14:paraId="7E9EC336" w14:textId="6C2C3C33" w:rsidR="00EC7C59" w:rsidRPr="00EC7C59" w:rsidRDefault="00553965" w:rsidP="00506B85">
            <w:pPr>
              <w:pStyle w:val="ListParagraph"/>
              <w:numPr>
                <w:ilvl w:val="0"/>
                <w:numId w:val="18"/>
              </w:numPr>
              <w:bidi/>
              <w:spacing w:before="100" w:beforeAutospacing="1" w:after="100" w:afterAutospacing="1" w:line="240" w:lineRule="auto"/>
              <w:rPr>
                <w:rFonts w:ascii="Frutiger 45 Light" w:eastAsia="Calibri" w:hAnsi="Frutiger 45 Light" w:cs="Calibri"/>
                <w:lang w:val="en-GB" w:eastAsia="en-GB"/>
              </w:rPr>
            </w:pPr>
            <w:r>
              <w:rPr>
                <w:rFonts w:ascii="Arial" w:eastAsia="Arial" w:hAnsi="Arial" w:cs="Arial"/>
                <w:iCs/>
                <w:rtl/>
                <w:lang w:eastAsia="en-GB"/>
              </w:rPr>
              <w:t>التقارير الخارجية المطلوبة</w:t>
            </w:r>
          </w:p>
          <w:p w14:paraId="00885641" w14:textId="780E518E" w:rsidR="00CB4090" w:rsidRPr="00EC7C59" w:rsidRDefault="00553965" w:rsidP="00506B85">
            <w:pPr>
              <w:pStyle w:val="ListParagraph"/>
              <w:numPr>
                <w:ilvl w:val="0"/>
                <w:numId w:val="18"/>
              </w:numPr>
              <w:bidi/>
              <w:spacing w:before="100" w:beforeAutospacing="1" w:after="100" w:afterAutospacing="1" w:line="240" w:lineRule="auto"/>
              <w:rPr>
                <w:rFonts w:ascii="Frutiger 45 Light" w:eastAsia="Calibri" w:hAnsi="Frutiger 45 Light" w:cs="Calibri"/>
                <w:lang w:val="en-GB" w:eastAsia="en-GB"/>
              </w:rPr>
            </w:pPr>
            <w:r>
              <w:rPr>
                <w:rFonts w:ascii="Arial" w:eastAsia="Arial" w:hAnsi="Arial" w:cs="Arial"/>
                <w:iCs/>
                <w:rtl/>
                <w:lang w:eastAsia="en-GB"/>
              </w:rPr>
              <w:t>التحقيقات وإدارة الحوادث</w:t>
            </w:r>
            <w:r>
              <w:rPr>
                <w:rFonts w:ascii="Arial" w:eastAsia="Arial" w:hAnsi="Arial" w:cs="Arial"/>
                <w:iCs/>
                <w:lang w:eastAsia="en-GB"/>
              </w:rPr>
              <w:t xml:space="preserve"> </w:t>
            </w:r>
          </w:p>
        </w:tc>
      </w:tr>
      <w:tr w:rsidR="001871CC" w14:paraId="707C32FE" w14:textId="77777777" w:rsidTr="001C2EC5">
        <w:tblPrEx>
          <w:tblCellMar>
            <w:left w:w="115" w:type="dxa"/>
            <w:right w:w="115" w:type="dxa"/>
          </w:tblCellMar>
        </w:tblPrEx>
        <w:tc>
          <w:tcPr>
            <w:tcW w:w="4135" w:type="dxa"/>
            <w:tcBorders>
              <w:top w:val="single" w:sz="4" w:space="0" w:color="auto"/>
              <w:left w:val="single" w:sz="4" w:space="0" w:color="auto"/>
              <w:bottom w:val="single" w:sz="4" w:space="0" w:color="auto"/>
              <w:right w:val="single" w:sz="4" w:space="0" w:color="auto"/>
            </w:tcBorders>
            <w:hideMark/>
          </w:tcPr>
          <w:p w14:paraId="5269F0E9" w14:textId="77777777" w:rsidR="00707BDC" w:rsidRPr="00707BDC" w:rsidRDefault="00553965" w:rsidP="0064634F">
            <w:pPr>
              <w:bidi/>
              <w:spacing w:before="100" w:beforeAutospacing="1" w:after="100" w:afterAutospacing="1" w:line="240" w:lineRule="auto"/>
              <w:rPr>
                <w:rFonts w:ascii="Frutiger 45 Light" w:hAnsi="Frutiger 45 Light" w:cs="Calibri"/>
                <w:i/>
                <w:iCs/>
                <w:u w:val="single"/>
              </w:rPr>
            </w:pPr>
            <w:r>
              <w:rPr>
                <w:rFonts w:ascii="Arial" w:eastAsia="Arial" w:hAnsi="Arial" w:cs="Arial"/>
                <w:i/>
                <w:iCs/>
                <w:u w:val="single"/>
                <w:rtl/>
              </w:rPr>
              <w:t xml:space="preserve">المعلومات المالية </w:t>
            </w:r>
          </w:p>
          <w:p w14:paraId="454BF6BB" w14:textId="77777777" w:rsidR="00707BDC" w:rsidRPr="0032419A" w:rsidRDefault="00553965" w:rsidP="00506B85">
            <w:pPr>
              <w:pStyle w:val="ListParagraph"/>
              <w:numPr>
                <w:ilvl w:val="0"/>
                <w:numId w:val="5"/>
              </w:numPr>
              <w:shd w:val="clear" w:color="auto" w:fill="FFFFFF"/>
              <w:tabs>
                <w:tab w:val="left" w:pos="151"/>
              </w:tabs>
              <w:bidi/>
              <w:spacing w:before="100" w:beforeAutospacing="1" w:after="100" w:afterAutospacing="1" w:line="240" w:lineRule="auto"/>
              <w:ind w:left="144" w:hanging="144"/>
              <w:rPr>
                <w:rFonts w:ascii="Frutiger 45 Light" w:hAnsi="Frutiger 45 Light" w:cs="Calibri"/>
                <w:color w:val="000000"/>
              </w:rPr>
            </w:pPr>
            <w:r>
              <w:rPr>
                <w:rFonts w:ascii="Arial" w:eastAsia="Arial" w:hAnsi="Arial" w:cs="Arial"/>
                <w:color w:val="000000"/>
                <w:rtl/>
              </w:rPr>
              <w:t>رقم الحساب المصرفي وتفاصيله</w:t>
            </w:r>
            <w:r>
              <w:rPr>
                <w:rFonts w:ascii="Arial" w:eastAsia="Arial" w:hAnsi="Arial" w:cs="Arial"/>
                <w:color w:val="000000"/>
              </w:rPr>
              <w:t xml:space="preserve"> </w:t>
            </w:r>
          </w:p>
          <w:p w14:paraId="12BB76F5" w14:textId="77777777" w:rsidR="00707BDC" w:rsidRPr="00EC7C59" w:rsidRDefault="00553965" w:rsidP="00506B85">
            <w:pPr>
              <w:pStyle w:val="ListParagraph"/>
              <w:numPr>
                <w:ilvl w:val="0"/>
                <w:numId w:val="5"/>
              </w:numPr>
              <w:shd w:val="clear" w:color="auto" w:fill="FFFFFF"/>
              <w:tabs>
                <w:tab w:val="left" w:pos="151"/>
              </w:tabs>
              <w:bidi/>
              <w:spacing w:before="100" w:beforeAutospacing="1" w:after="100" w:afterAutospacing="1" w:line="240" w:lineRule="auto"/>
              <w:rPr>
                <w:rFonts w:ascii="Frutiger 45 Light" w:hAnsi="Frutiger 45 Light" w:cs="Calibri"/>
              </w:rPr>
            </w:pPr>
            <w:r>
              <w:rPr>
                <w:rFonts w:ascii="Arial" w:eastAsia="Arial" w:hAnsi="Arial" w:cs="Arial"/>
                <w:rtl/>
              </w:rPr>
              <w:t xml:space="preserve">معلومات بطاقة الدفع الشخصية، إذا قُدِّمت للسداد </w:t>
            </w:r>
            <w:r>
              <w:rPr>
                <w:rFonts w:ascii="Arial" w:eastAsia="Arial" w:hAnsi="Arial" w:cs="Arial"/>
              </w:rPr>
              <w:t xml:space="preserve"> </w:t>
            </w:r>
          </w:p>
        </w:tc>
        <w:tc>
          <w:tcPr>
            <w:tcW w:w="5215" w:type="dxa"/>
            <w:tcBorders>
              <w:top w:val="single" w:sz="4" w:space="0" w:color="auto"/>
              <w:left w:val="single" w:sz="4" w:space="0" w:color="auto"/>
              <w:bottom w:val="single" w:sz="4" w:space="0" w:color="auto"/>
              <w:right w:val="single" w:sz="4" w:space="0" w:color="auto"/>
            </w:tcBorders>
            <w:shd w:val="clear" w:color="auto" w:fill="FFFFFF"/>
          </w:tcPr>
          <w:p w14:paraId="54A7C2E6" w14:textId="77777777" w:rsidR="000E1087" w:rsidRPr="000E1087" w:rsidRDefault="000E1087" w:rsidP="0064634F">
            <w:pPr>
              <w:spacing w:before="100" w:beforeAutospacing="1" w:after="100" w:afterAutospacing="1" w:line="240" w:lineRule="auto"/>
              <w:ind w:left="154"/>
              <w:rPr>
                <w:rFonts w:ascii="Frutiger 45 Light" w:hAnsi="Frutiger 45 Light" w:cs="Calibri"/>
              </w:rPr>
            </w:pPr>
          </w:p>
          <w:p w14:paraId="53E2FE0C" w14:textId="585BBD7B" w:rsidR="00707BDC" w:rsidRPr="00EC7C59" w:rsidRDefault="00553965" w:rsidP="00506B85">
            <w:pPr>
              <w:pStyle w:val="ListParagraph"/>
              <w:numPr>
                <w:ilvl w:val="0"/>
                <w:numId w:val="5"/>
              </w:numPr>
              <w:bidi/>
              <w:spacing w:before="100" w:beforeAutospacing="1" w:after="100" w:afterAutospacing="1" w:line="240" w:lineRule="auto"/>
              <w:rPr>
                <w:rFonts w:ascii="Frutiger 45 Light" w:hAnsi="Frutiger 45 Light" w:cs="Calibri"/>
              </w:rPr>
            </w:pPr>
            <w:r>
              <w:rPr>
                <w:rFonts w:ascii="Arial" w:eastAsia="Arial" w:hAnsi="Arial" w:cs="Arial"/>
                <w:rtl/>
              </w:rPr>
              <w:t>تسهيل سداد النفقات</w:t>
            </w:r>
          </w:p>
          <w:p w14:paraId="6973E89C" w14:textId="77777777" w:rsidR="00EC7C59" w:rsidRPr="00EC7C59" w:rsidRDefault="00553965" w:rsidP="00506B85">
            <w:pPr>
              <w:pStyle w:val="ListParagraph"/>
              <w:numPr>
                <w:ilvl w:val="0"/>
                <w:numId w:val="5"/>
              </w:numPr>
              <w:bidi/>
              <w:spacing w:before="100" w:beforeAutospacing="1" w:after="100" w:afterAutospacing="1" w:line="240" w:lineRule="auto"/>
              <w:rPr>
                <w:rFonts w:ascii="Frutiger 45 Light" w:hAnsi="Frutiger 45 Light" w:cs="Calibri"/>
              </w:rPr>
            </w:pPr>
            <w:r>
              <w:rPr>
                <w:rFonts w:ascii="Arial" w:eastAsia="Arial" w:hAnsi="Arial" w:cs="Arial"/>
                <w:iCs/>
                <w:rtl/>
              </w:rPr>
              <w:t>الامتثال للقوانين والسياسات</w:t>
            </w:r>
          </w:p>
          <w:p w14:paraId="3B161D52" w14:textId="36EF7CAA" w:rsidR="00A5799E" w:rsidRPr="00A5799E" w:rsidRDefault="00553965" w:rsidP="00506B85">
            <w:pPr>
              <w:pStyle w:val="ListParagraph"/>
              <w:numPr>
                <w:ilvl w:val="0"/>
                <w:numId w:val="5"/>
              </w:numPr>
              <w:bidi/>
              <w:spacing w:before="100" w:beforeAutospacing="1" w:after="100" w:afterAutospacing="1" w:line="240" w:lineRule="auto"/>
              <w:rPr>
                <w:rFonts w:ascii="Frutiger 45 Light" w:hAnsi="Frutiger 45 Light" w:cs="Calibri"/>
              </w:rPr>
            </w:pPr>
            <w:r>
              <w:rPr>
                <w:rFonts w:ascii="Arial" w:eastAsia="Arial" w:hAnsi="Arial" w:cs="Arial"/>
                <w:iCs/>
                <w:rtl/>
              </w:rPr>
              <w:t>إدارة الشركات والإشراف عليها</w:t>
            </w:r>
          </w:p>
          <w:p w14:paraId="10638F22" w14:textId="1C8E54F6" w:rsidR="00A5799E" w:rsidRPr="00A5799E" w:rsidRDefault="00553965" w:rsidP="00506B85">
            <w:pPr>
              <w:pStyle w:val="ListParagraph"/>
              <w:numPr>
                <w:ilvl w:val="0"/>
                <w:numId w:val="5"/>
              </w:numPr>
              <w:bidi/>
              <w:spacing w:before="100" w:beforeAutospacing="1" w:after="100" w:afterAutospacing="1" w:line="240" w:lineRule="auto"/>
              <w:rPr>
                <w:rFonts w:ascii="Frutiger 45 Light" w:hAnsi="Frutiger 45 Light" w:cs="Calibri"/>
              </w:rPr>
            </w:pPr>
            <w:r>
              <w:rPr>
                <w:rFonts w:ascii="Arial" w:eastAsia="Arial" w:hAnsi="Arial" w:cs="Arial"/>
                <w:iCs/>
                <w:rtl/>
              </w:rPr>
              <w:t>التخطيط الأمني والتخطيط لحالات الطوارئ</w:t>
            </w:r>
          </w:p>
          <w:p w14:paraId="0154EE97" w14:textId="0349D488" w:rsidR="00A5799E" w:rsidRPr="00A5799E" w:rsidRDefault="00553965" w:rsidP="00506B85">
            <w:pPr>
              <w:pStyle w:val="ListParagraph"/>
              <w:numPr>
                <w:ilvl w:val="0"/>
                <w:numId w:val="5"/>
              </w:numPr>
              <w:bidi/>
              <w:spacing w:before="100" w:beforeAutospacing="1" w:after="100" w:afterAutospacing="1" w:line="240" w:lineRule="auto"/>
              <w:rPr>
                <w:rFonts w:ascii="Frutiger 45 Light" w:hAnsi="Frutiger 45 Light" w:cs="Calibri"/>
              </w:rPr>
            </w:pPr>
            <w:r>
              <w:rPr>
                <w:rFonts w:ascii="Arial" w:eastAsia="Arial" w:hAnsi="Arial" w:cs="Arial"/>
                <w:iCs/>
                <w:rtl/>
              </w:rPr>
              <w:t>التقارير الخارجية المطلوبة</w:t>
            </w:r>
          </w:p>
          <w:p w14:paraId="770E0900" w14:textId="426B24CC" w:rsidR="008D682F" w:rsidRPr="00EC7C59" w:rsidRDefault="00553965" w:rsidP="00506B85">
            <w:pPr>
              <w:pStyle w:val="ListParagraph"/>
              <w:numPr>
                <w:ilvl w:val="0"/>
                <w:numId w:val="5"/>
              </w:numPr>
              <w:bidi/>
              <w:spacing w:before="100" w:beforeAutospacing="1" w:after="100" w:afterAutospacing="1" w:line="240" w:lineRule="auto"/>
              <w:rPr>
                <w:rFonts w:ascii="Frutiger 45 Light" w:hAnsi="Frutiger 45 Light" w:cs="Calibri"/>
              </w:rPr>
            </w:pPr>
            <w:r>
              <w:rPr>
                <w:rFonts w:ascii="Arial" w:eastAsia="Arial" w:hAnsi="Arial" w:cs="Arial"/>
                <w:iCs/>
                <w:rtl/>
              </w:rPr>
              <w:t>التحقيقات وإدارة الحوادث</w:t>
            </w:r>
          </w:p>
        </w:tc>
      </w:tr>
      <w:tr w:rsidR="001871CC" w14:paraId="5718CA01" w14:textId="77777777" w:rsidTr="001C2EC5">
        <w:tblPrEx>
          <w:tblCellMar>
            <w:left w:w="115" w:type="dxa"/>
            <w:right w:w="115" w:type="dxa"/>
          </w:tblCellMar>
        </w:tblPrEx>
        <w:tc>
          <w:tcPr>
            <w:tcW w:w="4135" w:type="dxa"/>
            <w:tcBorders>
              <w:top w:val="single" w:sz="4" w:space="0" w:color="auto"/>
              <w:left w:val="single" w:sz="4" w:space="0" w:color="auto"/>
              <w:bottom w:val="single" w:sz="4" w:space="0" w:color="auto"/>
              <w:right w:val="single" w:sz="4" w:space="0" w:color="auto"/>
            </w:tcBorders>
            <w:hideMark/>
          </w:tcPr>
          <w:p w14:paraId="2F63BD04" w14:textId="77777777" w:rsidR="00E10FEF" w:rsidRPr="006A1D57" w:rsidRDefault="00553965" w:rsidP="0064634F">
            <w:pPr>
              <w:bidi/>
              <w:spacing w:before="100" w:beforeAutospacing="1" w:after="100" w:afterAutospacing="1" w:line="240" w:lineRule="auto"/>
              <w:rPr>
                <w:rFonts w:ascii="Frutiger 45 Light" w:hAnsi="Frutiger 45 Light" w:cs="Calibri"/>
                <w:i/>
                <w:iCs/>
                <w:u w:val="single"/>
              </w:rPr>
            </w:pPr>
            <w:r>
              <w:rPr>
                <w:rFonts w:ascii="Arial" w:eastAsia="Arial" w:hAnsi="Arial" w:cs="Arial"/>
                <w:i/>
                <w:iCs/>
                <w:u w:val="single"/>
                <w:rtl/>
              </w:rPr>
              <w:t xml:space="preserve">المعلومات الصحية </w:t>
            </w:r>
          </w:p>
          <w:p w14:paraId="45210677" w14:textId="3B36A9E4" w:rsidR="008A1220" w:rsidRPr="00EC7C59" w:rsidRDefault="00553965" w:rsidP="00506B85">
            <w:pPr>
              <w:pStyle w:val="ListParagraph"/>
              <w:numPr>
                <w:ilvl w:val="0"/>
                <w:numId w:val="19"/>
              </w:numPr>
              <w:bidi/>
              <w:spacing w:before="100" w:beforeAutospacing="1" w:after="100" w:afterAutospacing="1" w:line="240" w:lineRule="auto"/>
              <w:jc w:val="both"/>
              <w:rPr>
                <w:rFonts w:ascii="Frutiger 45 Light" w:hAnsi="Frutiger 45 Light" w:cs="Arial"/>
              </w:rPr>
            </w:pPr>
            <w:r>
              <w:rPr>
                <w:rFonts w:ascii="Arial" w:eastAsia="Arial" w:hAnsi="Arial" w:cs="Arial"/>
                <w:rtl/>
              </w:rPr>
              <w:t>المعلومات المتعلقة بالصحة الجسدية أو النفسية لأحد الأفراد، متضمنةً أي حالات عجز أو إعاقة تحد من أداء واجبات أو وظائف العمل، و</w:t>
            </w:r>
          </w:p>
          <w:p w14:paraId="5B312ECC" w14:textId="0373E221" w:rsidR="008A1220" w:rsidRPr="00EC7C59" w:rsidRDefault="00553965" w:rsidP="00506B85">
            <w:pPr>
              <w:pStyle w:val="ListParagraph"/>
              <w:numPr>
                <w:ilvl w:val="0"/>
                <w:numId w:val="19"/>
              </w:numPr>
              <w:bidi/>
              <w:spacing w:before="100" w:beforeAutospacing="1" w:after="100" w:afterAutospacing="1" w:line="240" w:lineRule="auto"/>
              <w:jc w:val="both"/>
              <w:rPr>
                <w:rFonts w:ascii="Frutiger 45 Light" w:hAnsi="Frutiger 45 Light" w:cs="Arial"/>
              </w:rPr>
            </w:pPr>
            <w:r>
              <w:rPr>
                <w:rFonts w:ascii="Arial" w:eastAsia="Arial" w:hAnsi="Arial" w:cs="Arial"/>
                <w:rtl/>
              </w:rPr>
              <w:t>اختبار الممنوعات وأنواع الاختبارات الصحية الأخرى، و</w:t>
            </w:r>
          </w:p>
          <w:p w14:paraId="67ACD8AA" w14:textId="77777777" w:rsidR="006A1D57" w:rsidRPr="0043042C" w:rsidRDefault="006A1D57" w:rsidP="0064634F">
            <w:pPr>
              <w:pStyle w:val="ListParagraph"/>
              <w:spacing w:before="100" w:beforeAutospacing="1" w:after="100" w:afterAutospacing="1" w:line="240" w:lineRule="auto"/>
              <w:ind w:left="171"/>
              <w:jc w:val="both"/>
              <w:rPr>
                <w:rFonts w:ascii="Frutiger 45 Light" w:hAnsi="Frutiger 45 Light" w:cs="Calibri"/>
                <w:i/>
              </w:rPr>
            </w:pPr>
          </w:p>
        </w:tc>
        <w:tc>
          <w:tcPr>
            <w:tcW w:w="5215" w:type="dxa"/>
            <w:tcBorders>
              <w:top w:val="single" w:sz="4" w:space="0" w:color="auto"/>
              <w:left w:val="single" w:sz="4" w:space="0" w:color="auto"/>
              <w:bottom w:val="single" w:sz="4" w:space="0" w:color="auto"/>
              <w:right w:val="single" w:sz="4" w:space="0" w:color="auto"/>
            </w:tcBorders>
          </w:tcPr>
          <w:p w14:paraId="15343F02" w14:textId="77777777" w:rsidR="000E1087" w:rsidRPr="000E1087" w:rsidRDefault="000E1087" w:rsidP="0064634F">
            <w:pPr>
              <w:pStyle w:val="ListParagraph"/>
              <w:keepNext/>
              <w:keepLines/>
              <w:tabs>
                <w:tab w:val="left" w:pos="248"/>
              </w:tabs>
              <w:spacing w:before="100" w:beforeAutospacing="1" w:after="100" w:afterAutospacing="1" w:line="240" w:lineRule="auto"/>
              <w:ind w:left="240"/>
              <w:rPr>
                <w:rFonts w:ascii="Frutiger 45 Light" w:hAnsi="Frutiger 45 Light" w:cs="Calibri"/>
                <w:color w:val="000000"/>
              </w:rPr>
            </w:pPr>
          </w:p>
          <w:p w14:paraId="340C8A0A" w14:textId="15176CA2" w:rsidR="00E10FEF" w:rsidRPr="0043042C" w:rsidRDefault="00553965" w:rsidP="00506B85">
            <w:pPr>
              <w:pStyle w:val="ListParagraph"/>
              <w:keepNext/>
              <w:keepLines/>
              <w:numPr>
                <w:ilvl w:val="0"/>
                <w:numId w:val="4"/>
              </w:numPr>
              <w:tabs>
                <w:tab w:val="left" w:pos="248"/>
              </w:tabs>
              <w:bidi/>
              <w:spacing w:before="100" w:beforeAutospacing="1" w:after="100" w:afterAutospacing="1" w:line="240" w:lineRule="auto"/>
              <w:ind w:left="240" w:hanging="240"/>
              <w:rPr>
                <w:rFonts w:ascii="Frutiger 45 Light" w:hAnsi="Frutiger 45 Light" w:cs="Calibri"/>
                <w:color w:val="000000"/>
              </w:rPr>
            </w:pPr>
            <w:r>
              <w:rPr>
                <w:rFonts w:ascii="Arial" w:eastAsia="Arial" w:hAnsi="Arial" w:cs="Arial"/>
                <w:color w:val="000000"/>
                <w:rtl/>
              </w:rPr>
              <w:t>الامتثال لمتطلبات الصحة المهنية وأمان مكان العمل والتقارير الحكومية، و</w:t>
            </w:r>
          </w:p>
          <w:p w14:paraId="239F4127" w14:textId="3F8BE811" w:rsidR="00E10FEF" w:rsidRPr="0043042C" w:rsidRDefault="00553965" w:rsidP="00506B85">
            <w:pPr>
              <w:pStyle w:val="ListParagraph"/>
              <w:keepNext/>
              <w:keepLines/>
              <w:numPr>
                <w:ilvl w:val="0"/>
                <w:numId w:val="4"/>
              </w:numPr>
              <w:tabs>
                <w:tab w:val="left" w:pos="248"/>
              </w:tabs>
              <w:bidi/>
              <w:spacing w:before="100" w:beforeAutospacing="1" w:after="100" w:afterAutospacing="1" w:line="240" w:lineRule="auto"/>
              <w:ind w:left="240" w:hanging="240"/>
              <w:rPr>
                <w:rFonts w:ascii="Frutiger 45 Light" w:hAnsi="Frutiger 45 Light" w:cs="Calibri"/>
                <w:color w:val="000000"/>
              </w:rPr>
            </w:pPr>
            <w:r>
              <w:rPr>
                <w:rFonts w:ascii="Arial" w:eastAsia="Arial" w:hAnsi="Arial" w:cs="Arial"/>
                <w:color w:val="000000"/>
                <w:rtl/>
              </w:rPr>
              <w:t xml:space="preserve">إدارة أمن جهات التوريد من الأطراف الخارجية ومخاطر العمل المرتبطة بجائحة كوفيد </w:t>
            </w:r>
            <w:r>
              <w:rPr>
                <w:rFonts w:ascii="Arial" w:eastAsia="Arial" w:hAnsi="Arial" w:cs="Arial"/>
                <w:color w:val="000000"/>
              </w:rPr>
              <w:t>19</w:t>
            </w:r>
            <w:r>
              <w:rPr>
                <w:rFonts w:ascii="Arial" w:eastAsia="Arial" w:hAnsi="Arial" w:cs="Arial"/>
                <w:color w:val="000000"/>
                <w:rtl/>
              </w:rPr>
              <w:t>، أو حالات الطوارئ الصحية المشابهة</w:t>
            </w:r>
          </w:p>
          <w:p w14:paraId="4922CC1D" w14:textId="77777777" w:rsidR="00EC7C59" w:rsidRPr="00EC7C59" w:rsidRDefault="00553965" w:rsidP="00506B85">
            <w:pPr>
              <w:pStyle w:val="ListParagraph"/>
              <w:keepNext/>
              <w:keepLines/>
              <w:numPr>
                <w:ilvl w:val="0"/>
                <w:numId w:val="4"/>
              </w:numPr>
              <w:tabs>
                <w:tab w:val="left" w:pos="248"/>
              </w:tabs>
              <w:bidi/>
              <w:spacing w:before="100" w:beforeAutospacing="1" w:after="100" w:afterAutospacing="1" w:line="240" w:lineRule="auto"/>
              <w:ind w:left="240" w:hanging="240"/>
              <w:rPr>
                <w:rFonts w:ascii="Frutiger 45 Light" w:hAnsi="Frutiger 45 Light" w:cs="Calibri"/>
                <w:color w:val="000000"/>
                <w:u w:val="single"/>
              </w:rPr>
            </w:pPr>
            <w:r>
              <w:rPr>
                <w:rFonts w:ascii="Arial" w:eastAsia="Arial" w:hAnsi="Arial" w:cs="Arial"/>
                <w:iCs/>
                <w:rtl/>
              </w:rPr>
              <w:t>الامتثال للقوانين والسياسات</w:t>
            </w:r>
          </w:p>
          <w:p w14:paraId="4A265107" w14:textId="236F7337" w:rsidR="00EC7C59" w:rsidRPr="00EC7C59" w:rsidRDefault="00553965" w:rsidP="00506B85">
            <w:pPr>
              <w:pStyle w:val="ListParagraph"/>
              <w:keepNext/>
              <w:keepLines/>
              <w:numPr>
                <w:ilvl w:val="0"/>
                <w:numId w:val="4"/>
              </w:numPr>
              <w:tabs>
                <w:tab w:val="left" w:pos="248"/>
              </w:tabs>
              <w:bidi/>
              <w:spacing w:before="100" w:beforeAutospacing="1" w:after="100" w:afterAutospacing="1" w:line="240" w:lineRule="auto"/>
              <w:ind w:left="240" w:hanging="240"/>
              <w:rPr>
                <w:rFonts w:ascii="Frutiger 45 Light" w:hAnsi="Frutiger 45 Light" w:cs="Calibri"/>
                <w:color w:val="000000"/>
                <w:u w:val="single"/>
              </w:rPr>
            </w:pPr>
            <w:r>
              <w:rPr>
                <w:rFonts w:ascii="Arial" w:eastAsia="Arial" w:hAnsi="Arial" w:cs="Arial"/>
                <w:iCs/>
                <w:rtl/>
              </w:rPr>
              <w:t>إدارة الشركات والإشراف عليها</w:t>
            </w:r>
          </w:p>
          <w:p w14:paraId="0A1B5A0D" w14:textId="77D3908C" w:rsidR="00EC7C59" w:rsidRPr="00EC7C59" w:rsidRDefault="00553965" w:rsidP="00506B85">
            <w:pPr>
              <w:pStyle w:val="ListParagraph"/>
              <w:keepNext/>
              <w:keepLines/>
              <w:numPr>
                <w:ilvl w:val="0"/>
                <w:numId w:val="4"/>
              </w:numPr>
              <w:tabs>
                <w:tab w:val="left" w:pos="248"/>
              </w:tabs>
              <w:bidi/>
              <w:spacing w:before="100" w:beforeAutospacing="1" w:after="100" w:afterAutospacing="1" w:line="240" w:lineRule="auto"/>
              <w:ind w:left="240" w:hanging="240"/>
              <w:rPr>
                <w:rFonts w:ascii="Frutiger 45 Light" w:hAnsi="Frutiger 45 Light" w:cs="Calibri"/>
                <w:color w:val="000000"/>
                <w:u w:val="single"/>
              </w:rPr>
            </w:pPr>
            <w:r>
              <w:rPr>
                <w:rFonts w:ascii="Arial" w:eastAsia="Arial" w:hAnsi="Arial" w:cs="Arial"/>
                <w:iCs/>
                <w:rtl/>
              </w:rPr>
              <w:t>التخطيط الأمني والتخطيط لحالات الطوارئ</w:t>
            </w:r>
          </w:p>
          <w:p w14:paraId="1C5CC5E0" w14:textId="386BB2AE" w:rsidR="00EC7C59" w:rsidRPr="00EC7C59" w:rsidRDefault="00553965" w:rsidP="00506B85">
            <w:pPr>
              <w:pStyle w:val="ListParagraph"/>
              <w:keepNext/>
              <w:keepLines/>
              <w:numPr>
                <w:ilvl w:val="0"/>
                <w:numId w:val="4"/>
              </w:numPr>
              <w:tabs>
                <w:tab w:val="left" w:pos="248"/>
              </w:tabs>
              <w:bidi/>
              <w:spacing w:before="100" w:beforeAutospacing="1" w:after="100" w:afterAutospacing="1" w:line="240" w:lineRule="auto"/>
              <w:ind w:left="240" w:hanging="240"/>
              <w:rPr>
                <w:rFonts w:ascii="Frutiger 45 Light" w:hAnsi="Frutiger 45 Light" w:cs="Calibri"/>
                <w:color w:val="000000"/>
                <w:u w:val="single"/>
              </w:rPr>
            </w:pPr>
            <w:r>
              <w:rPr>
                <w:rFonts w:ascii="Arial" w:eastAsia="Arial" w:hAnsi="Arial" w:cs="Arial"/>
                <w:iCs/>
                <w:rtl/>
              </w:rPr>
              <w:t>التقارير الخارجية المطلوبة</w:t>
            </w:r>
          </w:p>
          <w:p w14:paraId="6D00E9DE" w14:textId="53D79408" w:rsidR="006A1D57" w:rsidRPr="0043042C" w:rsidRDefault="00553965" w:rsidP="00506B85">
            <w:pPr>
              <w:pStyle w:val="ListParagraph"/>
              <w:keepNext/>
              <w:keepLines/>
              <w:numPr>
                <w:ilvl w:val="0"/>
                <w:numId w:val="4"/>
              </w:numPr>
              <w:tabs>
                <w:tab w:val="left" w:pos="248"/>
              </w:tabs>
              <w:bidi/>
              <w:spacing w:before="100" w:beforeAutospacing="1" w:after="100" w:afterAutospacing="1" w:line="240" w:lineRule="auto"/>
              <w:ind w:left="240" w:hanging="240"/>
              <w:rPr>
                <w:rFonts w:ascii="Frutiger 45 Light" w:hAnsi="Frutiger 45 Light" w:cs="Calibri"/>
                <w:color w:val="000000"/>
                <w:u w:val="single"/>
              </w:rPr>
            </w:pPr>
            <w:r>
              <w:rPr>
                <w:rFonts w:ascii="Arial" w:eastAsia="Arial" w:hAnsi="Arial" w:cs="Arial"/>
                <w:iCs/>
                <w:rtl/>
              </w:rPr>
              <w:t>التحقيقات وإدارة الحوادث</w:t>
            </w:r>
          </w:p>
        </w:tc>
      </w:tr>
      <w:tr w:rsidR="001871CC" w14:paraId="34D1B92F" w14:textId="77777777" w:rsidTr="001C2EC5">
        <w:tblPrEx>
          <w:tblCellMar>
            <w:left w:w="115" w:type="dxa"/>
            <w:right w:w="115" w:type="dxa"/>
          </w:tblCellMar>
        </w:tblPrEx>
        <w:tc>
          <w:tcPr>
            <w:tcW w:w="4135" w:type="dxa"/>
            <w:tcBorders>
              <w:top w:val="single" w:sz="4" w:space="0" w:color="auto"/>
              <w:left w:val="single" w:sz="4" w:space="0" w:color="auto"/>
              <w:bottom w:val="single" w:sz="4" w:space="0" w:color="auto"/>
              <w:right w:val="single" w:sz="4" w:space="0" w:color="auto"/>
            </w:tcBorders>
            <w:hideMark/>
          </w:tcPr>
          <w:p w14:paraId="155A9974" w14:textId="6D9603D7" w:rsidR="00136D05" w:rsidRPr="00E426D0" w:rsidRDefault="00553965" w:rsidP="0064634F">
            <w:pPr>
              <w:bidi/>
              <w:spacing w:before="100" w:beforeAutospacing="1" w:after="100" w:afterAutospacing="1" w:line="240" w:lineRule="auto"/>
              <w:rPr>
                <w:rFonts w:ascii="Frutiger 45 Light" w:hAnsi="Frutiger 45 Light" w:cs="Calibri"/>
                <w:i/>
                <w:iCs/>
                <w:u w:val="single"/>
              </w:rPr>
            </w:pPr>
            <w:r>
              <w:rPr>
                <w:rFonts w:ascii="Arial" w:eastAsia="Arial" w:hAnsi="Arial" w:cs="Arial"/>
                <w:i/>
                <w:iCs/>
                <w:u w:val="single"/>
                <w:rtl/>
              </w:rPr>
              <w:t>بيانات التعريف الإلكترونية/المعرفات الفريدة/الصورة والصوت</w:t>
            </w:r>
          </w:p>
          <w:p w14:paraId="6FD47781" w14:textId="77777777" w:rsidR="00EC7C59" w:rsidRPr="00EC7C59" w:rsidRDefault="00553965" w:rsidP="00506B85">
            <w:pPr>
              <w:pStyle w:val="ListParagraph"/>
              <w:keepNext/>
              <w:keepLines/>
              <w:numPr>
                <w:ilvl w:val="0"/>
                <w:numId w:val="21"/>
              </w:numPr>
              <w:shd w:val="clear" w:color="auto" w:fill="FFFFFF"/>
              <w:bidi/>
              <w:spacing w:before="100" w:beforeAutospacing="1" w:after="100" w:afterAutospacing="1" w:line="240" w:lineRule="auto"/>
              <w:jc w:val="both"/>
              <w:rPr>
                <w:rFonts w:ascii="Frutiger 45 Light" w:hAnsi="Frutiger 45 Light" w:cs="Calibri"/>
                <w:color w:val="000000"/>
              </w:rPr>
            </w:pPr>
            <w:r>
              <w:rPr>
                <w:rFonts w:ascii="Arial" w:eastAsia="Arial" w:hAnsi="Arial" w:cs="Arial"/>
                <w:color w:val="000000"/>
                <w:rtl/>
              </w:rPr>
              <w:lastRenderedPageBreak/>
              <w:t>معرفات نظام بروكتر آند جامبل (مثل أسماء المستخدمين أو بيانات الاعتماد على الإنترنت)</w:t>
            </w:r>
          </w:p>
          <w:p w14:paraId="7E5E57B1" w14:textId="77777777" w:rsidR="00EC7C59" w:rsidRDefault="00553965" w:rsidP="00506B85">
            <w:pPr>
              <w:pStyle w:val="ListParagraph"/>
              <w:keepNext/>
              <w:keepLines/>
              <w:numPr>
                <w:ilvl w:val="0"/>
                <w:numId w:val="20"/>
              </w:numPr>
              <w:shd w:val="clear" w:color="auto" w:fill="FFFFFF"/>
              <w:bidi/>
              <w:spacing w:before="100" w:beforeAutospacing="1" w:after="100" w:afterAutospacing="1" w:line="240" w:lineRule="auto"/>
              <w:jc w:val="both"/>
              <w:rPr>
                <w:rFonts w:ascii="Frutiger 45 Light" w:hAnsi="Frutiger 45 Light" w:cs="Calibri"/>
                <w:color w:val="000000"/>
              </w:rPr>
            </w:pPr>
            <w:r>
              <w:rPr>
                <w:rFonts w:ascii="Arial" w:eastAsia="Arial" w:hAnsi="Arial" w:cs="Arial"/>
                <w:color w:val="000000"/>
                <w:rtl/>
              </w:rPr>
              <w:t>التوقيع الرقمي</w:t>
            </w:r>
          </w:p>
          <w:p w14:paraId="485C1D6F" w14:textId="56CDE8F3" w:rsidR="00EC7C59" w:rsidRDefault="00553965" w:rsidP="00506B85">
            <w:pPr>
              <w:pStyle w:val="ListParagraph"/>
              <w:keepNext/>
              <w:keepLines/>
              <w:numPr>
                <w:ilvl w:val="0"/>
                <w:numId w:val="20"/>
              </w:numPr>
              <w:shd w:val="clear" w:color="auto" w:fill="FFFFFF"/>
              <w:bidi/>
              <w:spacing w:before="100" w:beforeAutospacing="1" w:after="100" w:afterAutospacing="1" w:line="240" w:lineRule="auto"/>
              <w:jc w:val="both"/>
              <w:rPr>
                <w:rFonts w:ascii="Frutiger 45 Light" w:hAnsi="Frutiger 45 Light" w:cs="Calibri"/>
                <w:color w:val="000000"/>
              </w:rPr>
            </w:pPr>
            <w:r>
              <w:rPr>
                <w:rFonts w:ascii="Arial" w:eastAsia="Arial" w:hAnsi="Arial" w:cs="Arial"/>
                <w:color w:val="000000"/>
                <w:rtl/>
              </w:rPr>
              <w:t>بيانات التعريف الإلكترونية والسجلات المتعلقة بالدخول إلى واستخدام أجهزة بروكتر آند جامبل، والأنظمة، والتطبيقات، والتراخيص، وقواعد البيانات، وشبكة بروكتر آند جامبل (كاستخدامك للبريد الإلكتروني، والإنترنت، ووسائل التواصل الاجتماعي).</w:t>
            </w:r>
          </w:p>
          <w:p w14:paraId="21318CFC" w14:textId="77777777" w:rsidR="00EC7C59" w:rsidRPr="00EC7C59" w:rsidRDefault="00553965" w:rsidP="00506B85">
            <w:pPr>
              <w:pStyle w:val="ListParagraph"/>
              <w:keepNext/>
              <w:keepLines/>
              <w:numPr>
                <w:ilvl w:val="0"/>
                <w:numId w:val="20"/>
              </w:numPr>
              <w:shd w:val="clear" w:color="auto" w:fill="FFFFFF"/>
              <w:bidi/>
              <w:spacing w:before="100" w:beforeAutospacing="1" w:after="100" w:afterAutospacing="1" w:line="240" w:lineRule="auto"/>
              <w:jc w:val="both"/>
              <w:rPr>
                <w:rFonts w:ascii="Frutiger 45 Light" w:hAnsi="Frutiger 45 Light" w:cs="Calibri"/>
                <w:color w:val="000000"/>
              </w:rPr>
            </w:pPr>
            <w:r>
              <w:rPr>
                <w:rFonts w:ascii="Arial" w:eastAsia="Arial" w:hAnsi="Arial" w:cs="Arial"/>
                <w:rtl/>
              </w:rPr>
              <w:t>المعلومات التي تجمعها أنظمة أمن بروكتر آند جامبل، بما في ذلك تلفزيون الدارة المغلقة ("</w:t>
            </w:r>
            <w:r>
              <w:rPr>
                <w:rFonts w:ascii="Arial" w:eastAsia="Arial" w:hAnsi="Arial" w:cs="Arial"/>
              </w:rPr>
              <w:t>CCTV</w:t>
            </w:r>
            <w:r>
              <w:rPr>
                <w:rFonts w:ascii="Arial" w:eastAsia="Arial" w:hAnsi="Arial" w:cs="Arial"/>
                <w:rtl/>
              </w:rPr>
              <w:t>")، أو أنظمة الوصول إلى الموقع، أو عمليات الخط، أو كاميرات المهام</w:t>
            </w:r>
          </w:p>
          <w:p w14:paraId="7AAEB904" w14:textId="346E8D64" w:rsidR="00EC7C59" w:rsidRDefault="00553965" w:rsidP="00506B85">
            <w:pPr>
              <w:pStyle w:val="ListParagraph"/>
              <w:keepNext/>
              <w:keepLines/>
              <w:numPr>
                <w:ilvl w:val="0"/>
                <w:numId w:val="20"/>
              </w:numPr>
              <w:shd w:val="clear" w:color="auto" w:fill="FFFFFF"/>
              <w:bidi/>
              <w:spacing w:before="100" w:beforeAutospacing="1" w:after="100" w:afterAutospacing="1" w:line="240" w:lineRule="auto"/>
              <w:jc w:val="both"/>
              <w:rPr>
                <w:rFonts w:ascii="Frutiger 45 Light" w:hAnsi="Frutiger 45 Light" w:cs="Calibri"/>
                <w:color w:val="000000"/>
              </w:rPr>
            </w:pPr>
            <w:r>
              <w:rPr>
                <w:rFonts w:ascii="Arial" w:eastAsia="Arial" w:hAnsi="Arial" w:cs="Arial"/>
                <w:color w:val="000000"/>
                <w:rtl/>
              </w:rPr>
              <w:t xml:space="preserve">بيانات التعريف الإلكترونية، والسجلات المتعلقة بالدخول إلى مواقع بروكتر آند جامبل المادية ومناطق تقييد الوصول، بما في ذلك </w:t>
            </w:r>
            <w:r>
              <w:rPr>
                <w:rFonts w:ascii="Arial" w:eastAsia="Arial" w:hAnsi="Arial" w:cs="Arial"/>
                <w:rtl/>
              </w:rPr>
              <w:t>رقم الشارة/ تعريف الشارة</w:t>
            </w:r>
            <w:r>
              <w:rPr>
                <w:rFonts w:ascii="Arial" w:eastAsia="Arial" w:hAnsi="Arial" w:cs="Arial"/>
                <w:color w:val="000000"/>
                <w:rtl/>
              </w:rPr>
              <w:t xml:space="preserve"> وصورة</w:t>
            </w:r>
          </w:p>
          <w:p w14:paraId="77863A19" w14:textId="77777777" w:rsidR="00EC7C59" w:rsidRDefault="00553965" w:rsidP="00506B85">
            <w:pPr>
              <w:pStyle w:val="ListParagraph"/>
              <w:keepNext/>
              <w:keepLines/>
              <w:numPr>
                <w:ilvl w:val="0"/>
                <w:numId w:val="20"/>
              </w:numPr>
              <w:shd w:val="clear" w:color="auto" w:fill="FFFFFF"/>
              <w:bidi/>
              <w:spacing w:before="100" w:beforeAutospacing="1" w:after="100" w:afterAutospacing="1" w:line="240" w:lineRule="auto"/>
              <w:jc w:val="both"/>
              <w:rPr>
                <w:rFonts w:ascii="Frutiger 45 Light" w:hAnsi="Frutiger 45 Light" w:cs="Calibri"/>
                <w:color w:val="000000"/>
              </w:rPr>
            </w:pPr>
            <w:r>
              <w:rPr>
                <w:rFonts w:ascii="Arial" w:eastAsia="Arial" w:hAnsi="Arial" w:cs="Arial"/>
                <w:color w:val="000000"/>
                <w:rtl/>
              </w:rPr>
              <w:t>الفيديو والصور الفوتوغرافية وتسجيلات الصورة والصوت الأخرى في سياق الاجتماعات وجلسات التدريب</w:t>
            </w:r>
            <w:r>
              <w:rPr>
                <w:rFonts w:ascii="Arial" w:eastAsia="Arial" w:hAnsi="Arial" w:cs="Arial"/>
                <w:color w:val="000000"/>
              </w:rPr>
              <w:t xml:space="preserve"> </w:t>
            </w:r>
          </w:p>
          <w:p w14:paraId="23A604F9" w14:textId="1597B1A1" w:rsidR="00E426D0" w:rsidRPr="00EC7C59" w:rsidRDefault="00553965" w:rsidP="00506B85">
            <w:pPr>
              <w:pStyle w:val="ListParagraph"/>
              <w:keepNext/>
              <w:keepLines/>
              <w:numPr>
                <w:ilvl w:val="0"/>
                <w:numId w:val="20"/>
              </w:numPr>
              <w:shd w:val="clear" w:color="auto" w:fill="FFFFFF"/>
              <w:bidi/>
              <w:spacing w:before="100" w:beforeAutospacing="1" w:after="100" w:afterAutospacing="1" w:line="240" w:lineRule="auto"/>
              <w:jc w:val="both"/>
              <w:rPr>
                <w:rFonts w:ascii="Frutiger 45 Light" w:hAnsi="Frutiger 45 Light" w:cs="Calibri"/>
                <w:color w:val="000000"/>
              </w:rPr>
            </w:pPr>
            <w:r>
              <w:rPr>
                <w:rFonts w:ascii="Arial" w:eastAsia="Arial" w:hAnsi="Arial" w:cs="Arial"/>
                <w:color w:val="000000"/>
                <w:rtl/>
              </w:rPr>
              <w:t>بيانات التعريف الإلكترونية المتعلقة بتسجيلات مركز الاتصال</w:t>
            </w:r>
            <w:r>
              <w:rPr>
                <w:rFonts w:ascii="Arial" w:eastAsia="Arial" w:hAnsi="Arial" w:cs="Arial"/>
                <w:color w:val="000000"/>
              </w:rPr>
              <w:t xml:space="preserve"> </w:t>
            </w:r>
          </w:p>
          <w:p w14:paraId="3E7C1F15" w14:textId="005E06FA" w:rsidR="00136D05" w:rsidRPr="0043042C" w:rsidRDefault="00136D05" w:rsidP="00122E8F">
            <w:pPr>
              <w:pStyle w:val="ListParagraph"/>
              <w:shd w:val="clear" w:color="auto" w:fill="FFFFFF"/>
              <w:tabs>
                <w:tab w:val="left" w:pos="151"/>
              </w:tabs>
              <w:spacing w:before="100" w:beforeAutospacing="1" w:after="100" w:afterAutospacing="1" w:line="240" w:lineRule="auto"/>
              <w:ind w:left="0"/>
              <w:rPr>
                <w:rFonts w:ascii="Frutiger 45 Light" w:hAnsi="Frutiger 45 Light" w:cs="Calibri"/>
                <w:color w:val="000000"/>
              </w:rPr>
            </w:pPr>
          </w:p>
        </w:tc>
        <w:tc>
          <w:tcPr>
            <w:tcW w:w="5215" w:type="dxa"/>
            <w:tcBorders>
              <w:top w:val="single" w:sz="4" w:space="0" w:color="auto"/>
              <w:left w:val="single" w:sz="4" w:space="0" w:color="auto"/>
              <w:bottom w:val="single" w:sz="4" w:space="0" w:color="auto"/>
              <w:right w:val="single" w:sz="4" w:space="0" w:color="auto"/>
            </w:tcBorders>
            <w:shd w:val="clear" w:color="auto" w:fill="FFFFFF"/>
          </w:tcPr>
          <w:p w14:paraId="5D1282CD" w14:textId="1800D204" w:rsidR="0064634F" w:rsidRPr="00A5799E" w:rsidRDefault="00553965" w:rsidP="00506B85">
            <w:pPr>
              <w:pStyle w:val="ListParagraph"/>
              <w:numPr>
                <w:ilvl w:val="0"/>
                <w:numId w:val="20"/>
              </w:numPr>
              <w:autoSpaceDE w:val="0"/>
              <w:autoSpaceDN w:val="0"/>
              <w:bidi/>
              <w:adjustRightInd w:val="0"/>
              <w:spacing w:before="100" w:beforeAutospacing="1" w:after="100" w:afterAutospacing="1" w:line="240" w:lineRule="auto"/>
              <w:rPr>
                <w:rFonts w:ascii="Frutiger 45 Light" w:hAnsi="Frutiger 45 Light" w:cs="Calibri"/>
              </w:rPr>
            </w:pPr>
            <w:r>
              <w:rPr>
                <w:rFonts w:ascii="Arial" w:eastAsia="Arial" w:hAnsi="Arial" w:cs="Arial"/>
                <w:color w:val="000000"/>
                <w:rtl/>
              </w:rPr>
              <w:lastRenderedPageBreak/>
              <w:t>إدارة النظام، والوصول إلى أصول التكنولوجيا وتقنية المعلومات وإدارتها</w:t>
            </w:r>
          </w:p>
          <w:p w14:paraId="43E91DE7" w14:textId="0E3D691F" w:rsidR="00531452" w:rsidRPr="00EC7C59" w:rsidRDefault="00553965" w:rsidP="00506B85">
            <w:pPr>
              <w:pStyle w:val="ListParagraph"/>
              <w:numPr>
                <w:ilvl w:val="0"/>
                <w:numId w:val="20"/>
              </w:numPr>
              <w:autoSpaceDE w:val="0"/>
              <w:autoSpaceDN w:val="0"/>
              <w:bidi/>
              <w:adjustRightInd w:val="0"/>
              <w:spacing w:before="100" w:beforeAutospacing="1" w:after="100" w:afterAutospacing="1" w:line="240" w:lineRule="auto"/>
              <w:rPr>
                <w:rFonts w:ascii="Frutiger 45 Light" w:hAnsi="Frutiger 45 Light" w:cs="Calibri"/>
              </w:rPr>
            </w:pPr>
            <w:r>
              <w:rPr>
                <w:rFonts w:ascii="Arial" w:eastAsia="Arial" w:hAnsi="Arial" w:cs="Arial"/>
                <w:color w:val="000000"/>
                <w:rtl/>
              </w:rPr>
              <w:t>دعم أماننا المادي، وأمن المعلومات ومصالح الأمن الإلكتروني ضد التهديدات الداخلية و/أو الخارجية</w:t>
            </w:r>
          </w:p>
          <w:p w14:paraId="33CE24C8" w14:textId="7285B353" w:rsidR="00660706" w:rsidRPr="00EC7C59" w:rsidRDefault="00553965" w:rsidP="00506B85">
            <w:pPr>
              <w:pStyle w:val="ListParagraph"/>
              <w:numPr>
                <w:ilvl w:val="0"/>
                <w:numId w:val="20"/>
              </w:numPr>
              <w:autoSpaceDE w:val="0"/>
              <w:autoSpaceDN w:val="0"/>
              <w:bidi/>
              <w:adjustRightInd w:val="0"/>
              <w:spacing w:before="100" w:beforeAutospacing="1" w:after="100" w:afterAutospacing="1" w:line="240" w:lineRule="auto"/>
              <w:rPr>
                <w:rFonts w:ascii="Frutiger 45 Light" w:hAnsi="Frutiger 45 Light" w:cs="Calibri"/>
              </w:rPr>
            </w:pPr>
            <w:r>
              <w:rPr>
                <w:rFonts w:ascii="Arial" w:eastAsia="Arial" w:hAnsi="Arial" w:cs="Arial"/>
                <w:rtl/>
              </w:rPr>
              <w:t>إدارة الوقاية من الخسائر والاستعادة في مكاتبنا ومواقعنا التصنيعية</w:t>
            </w:r>
          </w:p>
          <w:p w14:paraId="32AE52CD" w14:textId="661AD4B9" w:rsidR="00121E5B" w:rsidRPr="001C2EC5" w:rsidRDefault="00553965" w:rsidP="001C2EC5">
            <w:pPr>
              <w:pStyle w:val="ListParagraph"/>
              <w:numPr>
                <w:ilvl w:val="0"/>
                <w:numId w:val="20"/>
              </w:numPr>
              <w:shd w:val="clear" w:color="auto" w:fill="FFFFFF"/>
              <w:autoSpaceDE w:val="0"/>
              <w:autoSpaceDN w:val="0"/>
              <w:bidi/>
              <w:adjustRightInd w:val="0"/>
              <w:spacing w:before="100" w:beforeAutospacing="1" w:after="100" w:afterAutospacing="1" w:line="240" w:lineRule="auto"/>
              <w:rPr>
                <w:rFonts w:ascii="Frutiger 45 Light" w:hAnsi="Frutiger 45 Light" w:cs="Calibri"/>
                <w:color w:val="000000"/>
                <w:u w:val="single"/>
              </w:rPr>
            </w:pPr>
            <w:r>
              <w:rPr>
                <w:rFonts w:ascii="Arial" w:eastAsia="Arial" w:hAnsi="Arial" w:cs="Arial"/>
                <w:rtl/>
              </w:rPr>
              <w:t>الاحتفاظ بالسجلات وإعداد التقارير الداخلية، ويتضمن ذلك مطابقة البيانات والتحليلات</w:t>
            </w:r>
          </w:p>
          <w:p w14:paraId="0F7FDF2C" w14:textId="1D496990" w:rsidR="004C2312" w:rsidRPr="00EC7C59" w:rsidRDefault="00553965" w:rsidP="00506B85">
            <w:pPr>
              <w:pStyle w:val="ListParagraph"/>
              <w:numPr>
                <w:ilvl w:val="0"/>
                <w:numId w:val="20"/>
              </w:numPr>
              <w:shd w:val="clear" w:color="auto" w:fill="FFFFFF"/>
              <w:autoSpaceDE w:val="0"/>
              <w:autoSpaceDN w:val="0"/>
              <w:bidi/>
              <w:adjustRightInd w:val="0"/>
              <w:spacing w:before="100" w:beforeAutospacing="1" w:after="100" w:afterAutospacing="1" w:line="240" w:lineRule="auto"/>
              <w:rPr>
                <w:rFonts w:ascii="Frutiger 45 Light" w:hAnsi="Frutiger 45 Light" w:cs="Calibri"/>
              </w:rPr>
            </w:pPr>
            <w:r>
              <w:rPr>
                <w:rFonts w:ascii="Arial" w:eastAsia="Arial" w:hAnsi="Arial" w:cs="Arial"/>
                <w:rtl/>
              </w:rPr>
              <w:t>تمكين الوصول إلى مواقع بروكتر آند جامبل وشبكتها وأدواتها وتطبيقاتها وأنظمة الشركة الأخرى وأصولها</w:t>
            </w:r>
            <w:r>
              <w:rPr>
                <w:rFonts w:ascii="Arial" w:eastAsia="Arial" w:hAnsi="Arial" w:cs="Arial"/>
              </w:rPr>
              <w:t xml:space="preserve"> </w:t>
            </w:r>
          </w:p>
          <w:p w14:paraId="6BDA9164" w14:textId="246375EE" w:rsidR="004C2312" w:rsidRPr="00EC7C59" w:rsidRDefault="00553965" w:rsidP="00506B85">
            <w:pPr>
              <w:pStyle w:val="ListParagraph"/>
              <w:numPr>
                <w:ilvl w:val="0"/>
                <w:numId w:val="20"/>
              </w:numPr>
              <w:shd w:val="clear" w:color="auto" w:fill="FFFFFF"/>
              <w:autoSpaceDE w:val="0"/>
              <w:autoSpaceDN w:val="0"/>
              <w:bidi/>
              <w:adjustRightInd w:val="0"/>
              <w:spacing w:before="100" w:beforeAutospacing="1" w:after="100" w:afterAutospacing="1" w:line="240" w:lineRule="auto"/>
              <w:rPr>
                <w:rFonts w:ascii="Frutiger 45 Light" w:hAnsi="Frutiger 45 Light" w:cs="Calibri"/>
              </w:rPr>
            </w:pPr>
            <w:r>
              <w:rPr>
                <w:rFonts w:ascii="Arial" w:eastAsia="Arial" w:hAnsi="Arial" w:cs="Arial"/>
                <w:rtl/>
              </w:rPr>
              <w:lastRenderedPageBreak/>
              <w:t>تعزيز الوضوح فيما يتعلق باستخدام أدوات بروكتر آند جامبل وتكاليف استهلاكها، والتراخيص، وخدمات وتطبيقات الاستخدام الأمثل والجودة، وأغراض التدقيق والكلفة</w:t>
            </w:r>
          </w:p>
          <w:p w14:paraId="3B08A3B0" w14:textId="16B00348" w:rsidR="004C2312" w:rsidRPr="00EC7C59" w:rsidRDefault="00553965" w:rsidP="00506B85">
            <w:pPr>
              <w:pStyle w:val="ListParagraph"/>
              <w:numPr>
                <w:ilvl w:val="0"/>
                <w:numId w:val="20"/>
              </w:numPr>
              <w:shd w:val="clear" w:color="auto" w:fill="FFFFFF"/>
              <w:autoSpaceDE w:val="0"/>
              <w:autoSpaceDN w:val="0"/>
              <w:bidi/>
              <w:adjustRightInd w:val="0"/>
              <w:spacing w:before="100" w:beforeAutospacing="1" w:after="100" w:afterAutospacing="1" w:line="240" w:lineRule="auto"/>
              <w:rPr>
                <w:rFonts w:ascii="Frutiger 45 Light" w:hAnsi="Frutiger 45 Light" w:cs="Calibri"/>
              </w:rPr>
            </w:pPr>
            <w:r>
              <w:rPr>
                <w:rFonts w:ascii="Arial" w:eastAsia="Arial" w:hAnsi="Arial" w:cs="Arial"/>
                <w:rtl/>
              </w:rPr>
              <w:t>التذكير بجلسات التدريب والاجتماعات</w:t>
            </w:r>
          </w:p>
          <w:p w14:paraId="5D5DB793" w14:textId="77777777" w:rsidR="007F292F" w:rsidRPr="007F292F" w:rsidRDefault="00553965" w:rsidP="00506B85">
            <w:pPr>
              <w:pStyle w:val="ListParagraph"/>
              <w:numPr>
                <w:ilvl w:val="0"/>
                <w:numId w:val="20"/>
              </w:numPr>
              <w:shd w:val="clear" w:color="auto" w:fill="FFFFFF"/>
              <w:autoSpaceDE w:val="0"/>
              <w:autoSpaceDN w:val="0"/>
              <w:bidi/>
              <w:adjustRightInd w:val="0"/>
              <w:spacing w:before="100" w:beforeAutospacing="1" w:after="100" w:afterAutospacing="1" w:line="240" w:lineRule="auto"/>
              <w:rPr>
                <w:rFonts w:ascii="Frutiger 45 Light" w:hAnsi="Frutiger 45 Light" w:cs="Calibri"/>
                <w:color w:val="000000"/>
                <w:u w:val="single"/>
              </w:rPr>
            </w:pPr>
            <w:r>
              <w:rPr>
                <w:rFonts w:ascii="Arial" w:eastAsia="Arial" w:hAnsi="Arial" w:cs="Arial"/>
                <w:iCs/>
                <w:rtl/>
              </w:rPr>
              <w:t>الامتثال للقوانين والسياسات</w:t>
            </w:r>
          </w:p>
          <w:p w14:paraId="708CECF6" w14:textId="797A9022" w:rsidR="007F292F" w:rsidRPr="007F292F" w:rsidRDefault="00553965" w:rsidP="00506B85">
            <w:pPr>
              <w:pStyle w:val="ListParagraph"/>
              <w:numPr>
                <w:ilvl w:val="0"/>
                <w:numId w:val="20"/>
              </w:numPr>
              <w:shd w:val="clear" w:color="auto" w:fill="FFFFFF"/>
              <w:autoSpaceDE w:val="0"/>
              <w:autoSpaceDN w:val="0"/>
              <w:bidi/>
              <w:adjustRightInd w:val="0"/>
              <w:spacing w:before="100" w:beforeAutospacing="1" w:after="100" w:afterAutospacing="1" w:line="240" w:lineRule="auto"/>
              <w:rPr>
                <w:rFonts w:ascii="Frutiger 45 Light" w:hAnsi="Frutiger 45 Light" w:cs="Calibri"/>
                <w:color w:val="000000"/>
                <w:u w:val="single"/>
              </w:rPr>
            </w:pPr>
            <w:r>
              <w:rPr>
                <w:rFonts w:ascii="Arial" w:eastAsia="Arial" w:hAnsi="Arial" w:cs="Arial"/>
                <w:iCs/>
                <w:rtl/>
              </w:rPr>
              <w:t>إدارة الشركات والإشراف عليها</w:t>
            </w:r>
          </w:p>
          <w:p w14:paraId="3CDC57AA" w14:textId="6DF86448" w:rsidR="007F292F" w:rsidRPr="007F292F" w:rsidRDefault="00553965" w:rsidP="00506B85">
            <w:pPr>
              <w:pStyle w:val="ListParagraph"/>
              <w:numPr>
                <w:ilvl w:val="0"/>
                <w:numId w:val="20"/>
              </w:numPr>
              <w:shd w:val="clear" w:color="auto" w:fill="FFFFFF"/>
              <w:autoSpaceDE w:val="0"/>
              <w:autoSpaceDN w:val="0"/>
              <w:bidi/>
              <w:adjustRightInd w:val="0"/>
              <w:spacing w:before="100" w:beforeAutospacing="1" w:after="100" w:afterAutospacing="1" w:line="240" w:lineRule="auto"/>
              <w:rPr>
                <w:rFonts w:ascii="Frutiger 45 Light" w:hAnsi="Frutiger 45 Light" w:cs="Calibri"/>
                <w:color w:val="000000"/>
                <w:u w:val="single"/>
              </w:rPr>
            </w:pPr>
            <w:r>
              <w:rPr>
                <w:rFonts w:ascii="Arial" w:eastAsia="Arial" w:hAnsi="Arial" w:cs="Arial"/>
                <w:iCs/>
                <w:rtl/>
              </w:rPr>
              <w:t>التخطيط الأمني والتخطيط لحالات الطوارئ</w:t>
            </w:r>
          </w:p>
          <w:p w14:paraId="1AEB2E1A" w14:textId="6D2C08C7" w:rsidR="007F292F" w:rsidRPr="007F292F" w:rsidRDefault="00553965" w:rsidP="00506B85">
            <w:pPr>
              <w:pStyle w:val="ListParagraph"/>
              <w:numPr>
                <w:ilvl w:val="0"/>
                <w:numId w:val="20"/>
              </w:numPr>
              <w:shd w:val="clear" w:color="auto" w:fill="FFFFFF"/>
              <w:autoSpaceDE w:val="0"/>
              <w:autoSpaceDN w:val="0"/>
              <w:bidi/>
              <w:adjustRightInd w:val="0"/>
              <w:spacing w:before="100" w:beforeAutospacing="1" w:after="100" w:afterAutospacing="1" w:line="240" w:lineRule="auto"/>
              <w:rPr>
                <w:rFonts w:ascii="Frutiger 45 Light" w:hAnsi="Frutiger 45 Light" w:cs="Calibri"/>
                <w:color w:val="000000"/>
                <w:u w:val="single"/>
              </w:rPr>
            </w:pPr>
            <w:r>
              <w:rPr>
                <w:rFonts w:ascii="Arial" w:eastAsia="Arial" w:hAnsi="Arial" w:cs="Arial"/>
                <w:iCs/>
                <w:rtl/>
              </w:rPr>
              <w:t>التقارير الخارجية المطلوبة</w:t>
            </w:r>
          </w:p>
          <w:p w14:paraId="224B10D6" w14:textId="1D48A2DE" w:rsidR="00594B8F" w:rsidRPr="001C2EC5" w:rsidRDefault="00553965" w:rsidP="001C2EC5">
            <w:pPr>
              <w:pStyle w:val="ListParagraph"/>
              <w:numPr>
                <w:ilvl w:val="0"/>
                <w:numId w:val="20"/>
              </w:numPr>
              <w:shd w:val="clear" w:color="auto" w:fill="FFFFFF"/>
              <w:autoSpaceDE w:val="0"/>
              <w:autoSpaceDN w:val="0"/>
              <w:bidi/>
              <w:adjustRightInd w:val="0"/>
              <w:spacing w:before="100" w:beforeAutospacing="1" w:after="100" w:afterAutospacing="1" w:line="240" w:lineRule="auto"/>
              <w:rPr>
                <w:rFonts w:ascii="Frutiger 45 Light" w:hAnsi="Frutiger 45 Light" w:cs="Calibri"/>
                <w:color w:val="000000"/>
                <w:u w:val="single"/>
              </w:rPr>
            </w:pPr>
            <w:r>
              <w:rPr>
                <w:rFonts w:ascii="Arial" w:eastAsia="Arial" w:hAnsi="Arial" w:cs="Arial"/>
                <w:iCs/>
                <w:rtl/>
              </w:rPr>
              <w:t>إدارة التحقيقات والحوادث</w:t>
            </w:r>
            <w:r>
              <w:rPr>
                <w:rFonts w:ascii="Arial" w:eastAsia="Arial" w:hAnsi="Arial" w:cs="Arial"/>
                <w:iCs/>
                <w:color w:val="000000"/>
                <w:u w:val="single"/>
              </w:rPr>
              <w:t xml:space="preserve"> </w:t>
            </w:r>
          </w:p>
        </w:tc>
      </w:tr>
      <w:tr w:rsidR="001871CC" w14:paraId="03099B66" w14:textId="77777777" w:rsidTr="001C2EC5">
        <w:tblPrEx>
          <w:tblCellMar>
            <w:left w:w="115" w:type="dxa"/>
            <w:right w:w="115" w:type="dxa"/>
          </w:tblCellMar>
        </w:tblPrEx>
        <w:tc>
          <w:tcPr>
            <w:tcW w:w="4135" w:type="dxa"/>
            <w:tcBorders>
              <w:top w:val="single" w:sz="4" w:space="0" w:color="auto"/>
              <w:left w:val="single" w:sz="4" w:space="0" w:color="auto"/>
              <w:bottom w:val="single" w:sz="4" w:space="0" w:color="auto"/>
              <w:right w:val="single" w:sz="4" w:space="0" w:color="auto"/>
            </w:tcBorders>
          </w:tcPr>
          <w:p w14:paraId="409DA66E" w14:textId="3DE3F9FE" w:rsidR="00122E8F" w:rsidRPr="00B24504" w:rsidRDefault="00553965" w:rsidP="00122E8F">
            <w:pPr>
              <w:bidi/>
              <w:spacing w:before="225" w:after="225" w:line="240" w:lineRule="auto"/>
              <w:jc w:val="both"/>
              <w:textAlignment w:val="baseline"/>
              <w:rPr>
                <w:rFonts w:ascii="Frutiger 45 Light" w:hAnsi="Frutiger 45 Light"/>
                <w:i/>
                <w:iCs/>
                <w:color w:val="000000"/>
                <w:u w:val="single"/>
              </w:rPr>
            </w:pPr>
            <w:r>
              <w:rPr>
                <w:rFonts w:ascii="Arial" w:eastAsia="Arial" w:hAnsi="Arial" w:cs="Arial"/>
                <w:i/>
                <w:iCs/>
                <w:color w:val="000000"/>
                <w:u w:val="single"/>
                <w:rtl/>
              </w:rPr>
              <w:lastRenderedPageBreak/>
              <w:t>ملفات تعريف الارتباط</w:t>
            </w:r>
            <w:r>
              <w:rPr>
                <w:rFonts w:ascii="Arial" w:eastAsia="Arial" w:hAnsi="Arial" w:cs="Arial"/>
                <w:i/>
                <w:iCs/>
                <w:color w:val="000000"/>
              </w:rPr>
              <w:t xml:space="preserve"> - </w:t>
            </w:r>
            <w:r>
              <w:rPr>
                <w:rFonts w:ascii="Arial" w:eastAsia="Arial" w:hAnsi="Arial" w:cs="Arial"/>
                <w:color w:val="000000"/>
                <w:rtl/>
              </w:rPr>
              <w:t xml:space="preserve">هي ملفات صغيرة تُرسل إلى جهاز الكمبيوتر الخاص بك أثناء تصفحك للإنترنت. وتُخزِّن معلوماتٍ مفيدة عن طريقة تفاعلك مع المواقع الإلكترونية التي تزورها. لا تجمع ملفات تعريف الارتباط أي معلومات مخزنة على جهاز الكمبيوتر الخاص بك أو جهازك أو ملفاتك. لا تحتوي ملفات تعريف الارتباط على أي معلومات من شأنها تحديد هويتك مباشرةً. وتُظهر ملفات تعريف الارتباط جهاز الكمبيوتر الخاص بك وجهازك فقط على شكل أرقام وأحرف مخصصة عشوائياً (مثل معرّف ملف تعريف الارتباط </w:t>
            </w:r>
            <w:r>
              <w:rPr>
                <w:rFonts w:ascii="Arial" w:eastAsia="Arial" w:hAnsi="Arial" w:cs="Arial"/>
                <w:color w:val="000000"/>
              </w:rPr>
              <w:t>ABC12345</w:t>
            </w:r>
            <w:r>
              <w:rPr>
                <w:rFonts w:ascii="Arial" w:eastAsia="Arial" w:hAnsi="Arial" w:cs="Arial"/>
                <w:color w:val="000000"/>
                <w:rtl/>
              </w:rPr>
              <w:t>) ولا تظهر أبداً، على سبيل المثال، بالشكل جون سميث:</w:t>
            </w:r>
            <w:r>
              <w:rPr>
                <w:rFonts w:ascii="Arial" w:eastAsia="Arial" w:hAnsi="Arial" w:cs="Arial"/>
                <w:color w:val="000000"/>
              </w:rPr>
              <w:t xml:space="preserve"> </w:t>
            </w:r>
          </w:p>
          <w:p w14:paraId="7B069BEE" w14:textId="6AE999B2" w:rsidR="00122E8F" w:rsidRPr="00B412C7" w:rsidRDefault="00553965" w:rsidP="00506B85">
            <w:pPr>
              <w:numPr>
                <w:ilvl w:val="0"/>
                <w:numId w:val="11"/>
              </w:numPr>
              <w:bidi/>
              <w:spacing w:after="0" w:line="240" w:lineRule="auto"/>
              <w:ind w:left="450"/>
              <w:textAlignment w:val="baseline"/>
              <w:rPr>
                <w:rFonts w:ascii="Frutiger 45 Light" w:hAnsi="Frutiger 45 Light"/>
                <w:color w:val="000000"/>
              </w:rPr>
            </w:pPr>
            <w:r>
              <w:rPr>
                <w:rFonts w:ascii="Arial" w:eastAsia="Arial" w:hAnsi="Arial" w:cs="Arial"/>
                <w:i/>
                <w:iCs/>
                <w:color w:val="000000"/>
                <w:rtl/>
              </w:rPr>
              <w:t>ملفات تعريف ارتباط الجلسة</w:t>
            </w:r>
            <w:r>
              <w:rPr>
                <w:rFonts w:ascii="Arial" w:eastAsia="Arial" w:hAnsi="Arial" w:cs="Arial"/>
                <w:color w:val="000000"/>
              </w:rPr>
              <w:t>.</w:t>
            </w:r>
            <w:r>
              <w:rPr>
                <w:rFonts w:ascii="Arial" w:eastAsia="Arial" w:hAnsi="Arial" w:cs="Arial"/>
                <w:b/>
                <w:bCs/>
                <w:color w:val="000000"/>
              </w:rPr>
              <w:t xml:space="preserve"> </w:t>
            </w:r>
            <w:r>
              <w:rPr>
                <w:rFonts w:ascii="Arial" w:eastAsia="Arial" w:hAnsi="Arial" w:cs="Arial"/>
                <w:color w:val="000000"/>
                <w:rtl/>
              </w:rPr>
              <w:t>تُذكرك ملفات تعريف ارتباط الجلسة (باستخدام معرّف يُكوَّن عشوائياً) عند انتقالك من صفحة إلى صفحة بحيث لا يُطلب منك توفير المعلومات ذاتها التي قدمتها مسبقاً في الموقع.</w:t>
            </w:r>
            <w:r>
              <w:rPr>
                <w:rFonts w:ascii="Arial" w:eastAsia="Arial" w:hAnsi="Arial" w:cs="Arial"/>
                <w:color w:val="000000"/>
              </w:rPr>
              <w:t xml:space="preserve"> </w:t>
            </w:r>
            <w:r>
              <w:rPr>
                <w:rFonts w:ascii="Arial" w:eastAsia="Arial" w:hAnsi="Arial" w:cs="Arial"/>
                <w:color w:val="000000"/>
                <w:rtl/>
              </w:rPr>
              <w:t>وتُحذف ملفات تعريف الارتباط هذه بمجرد مغادرتك موقعنا أو إغلاق متصفحك.</w:t>
            </w:r>
            <w:r>
              <w:rPr>
                <w:rFonts w:ascii="Arial" w:eastAsia="Arial" w:hAnsi="Arial" w:cs="Arial"/>
                <w:color w:val="000000"/>
              </w:rPr>
              <w:t xml:space="preserve"> </w:t>
            </w:r>
          </w:p>
          <w:p w14:paraId="4798EEB9" w14:textId="1EBA2552" w:rsidR="00122E8F" w:rsidRPr="00B412C7" w:rsidRDefault="00553965" w:rsidP="00506B85">
            <w:pPr>
              <w:numPr>
                <w:ilvl w:val="0"/>
                <w:numId w:val="11"/>
              </w:numPr>
              <w:bidi/>
              <w:spacing w:after="0" w:line="240" w:lineRule="auto"/>
              <w:ind w:left="450"/>
              <w:textAlignment w:val="baseline"/>
              <w:rPr>
                <w:rFonts w:ascii="Frutiger 45 Light" w:hAnsi="Frutiger 45 Light"/>
                <w:color w:val="000000"/>
              </w:rPr>
            </w:pPr>
            <w:r>
              <w:rPr>
                <w:rFonts w:ascii="Arial" w:eastAsia="Arial" w:hAnsi="Arial" w:cs="Arial"/>
                <w:i/>
                <w:iCs/>
                <w:color w:val="000000"/>
                <w:rtl/>
              </w:rPr>
              <w:t>ملفات تعريف الارتباط الثابتة</w:t>
            </w:r>
            <w:r>
              <w:rPr>
                <w:rFonts w:ascii="Arial" w:eastAsia="Arial" w:hAnsi="Arial" w:cs="Arial"/>
                <w:color w:val="000000"/>
              </w:rPr>
              <w:t xml:space="preserve">. </w:t>
            </w:r>
            <w:r>
              <w:rPr>
                <w:rFonts w:ascii="Arial" w:eastAsia="Arial" w:hAnsi="Arial" w:cs="Arial"/>
                <w:color w:val="000000"/>
                <w:rtl/>
              </w:rPr>
              <w:t>تسمح ملفات تعريف الارتباط الثابتة للمواقع بتذكر تفضيلاتك عندما تعود إلى تلك المواقع مجدداً.</w:t>
            </w:r>
            <w:r>
              <w:rPr>
                <w:rFonts w:ascii="Arial" w:eastAsia="Arial" w:hAnsi="Arial" w:cs="Arial"/>
                <w:color w:val="000000"/>
              </w:rPr>
              <w:t xml:space="preserve"> </w:t>
            </w:r>
            <w:r>
              <w:rPr>
                <w:rFonts w:ascii="Arial" w:eastAsia="Arial" w:hAnsi="Arial" w:cs="Arial"/>
                <w:color w:val="000000"/>
                <w:rtl/>
              </w:rPr>
              <w:t>على سبيل المثال، إذا اخترت قراءة الموقع باللغة الفرنسية في زيارتك الأولى، فسيظهر الموقع في المرة التالية التي تعود فيها إلى الموقع باللغة الفرنسية تلقائياً.</w:t>
            </w:r>
            <w:r>
              <w:rPr>
                <w:rFonts w:ascii="Arial" w:eastAsia="Arial" w:hAnsi="Arial" w:cs="Arial"/>
                <w:color w:val="000000"/>
              </w:rPr>
              <w:t xml:space="preserve"> </w:t>
            </w:r>
          </w:p>
          <w:p w14:paraId="2AB1205A" w14:textId="0BA541B0" w:rsidR="00122E8F" w:rsidRPr="001C2EC5" w:rsidRDefault="00553965" w:rsidP="001C2EC5">
            <w:pPr>
              <w:numPr>
                <w:ilvl w:val="0"/>
                <w:numId w:val="11"/>
              </w:numPr>
              <w:bidi/>
              <w:spacing w:after="0" w:line="240" w:lineRule="auto"/>
              <w:ind w:left="450"/>
              <w:textAlignment w:val="baseline"/>
              <w:rPr>
                <w:rFonts w:ascii="Frutiger 45 Light" w:hAnsi="Frutiger 45 Light"/>
                <w:color w:val="000000"/>
              </w:rPr>
            </w:pPr>
            <w:r>
              <w:rPr>
                <w:rFonts w:ascii="Arial" w:eastAsia="Arial" w:hAnsi="Arial" w:cs="Arial"/>
                <w:i/>
                <w:iCs/>
                <w:color w:val="000000"/>
                <w:rtl/>
              </w:rPr>
              <w:t>ملفات تعريف الارتباط التحليلية</w:t>
            </w:r>
            <w:r>
              <w:rPr>
                <w:rFonts w:ascii="Arial" w:eastAsia="Arial" w:hAnsi="Arial" w:cs="Arial"/>
                <w:color w:val="000000"/>
              </w:rPr>
              <w:t xml:space="preserve">. </w:t>
            </w:r>
            <w:r>
              <w:rPr>
                <w:rFonts w:ascii="Arial" w:eastAsia="Arial" w:hAnsi="Arial" w:cs="Arial"/>
                <w:color w:val="000000"/>
                <w:rtl/>
              </w:rPr>
              <w:t>تخبرنا ملفات تعريف الارتباط هذه بكيفية عمل مواقعنا الإلكترونية.</w:t>
            </w:r>
            <w:r>
              <w:rPr>
                <w:rFonts w:ascii="Arial" w:eastAsia="Arial" w:hAnsi="Arial" w:cs="Arial"/>
                <w:color w:val="000000"/>
              </w:rPr>
              <w:t xml:space="preserve"> </w:t>
            </w:r>
            <w:r>
              <w:rPr>
                <w:rFonts w:ascii="Arial" w:eastAsia="Arial" w:hAnsi="Arial" w:cs="Arial"/>
                <w:color w:val="000000"/>
                <w:rtl/>
              </w:rPr>
              <w:t xml:space="preserve">في بعض الحالات، نستخدم ملفات تعريف ارتباط </w:t>
            </w:r>
            <w:r>
              <w:rPr>
                <w:rFonts w:ascii="Arial" w:eastAsia="Arial" w:hAnsi="Arial" w:cs="Arial"/>
                <w:color w:val="000000"/>
              </w:rPr>
              <w:t>Google Analytics</w:t>
            </w:r>
            <w:r>
              <w:rPr>
                <w:rFonts w:ascii="Arial" w:eastAsia="Arial" w:hAnsi="Arial" w:cs="Arial"/>
                <w:color w:val="000000"/>
                <w:rtl/>
              </w:rPr>
              <w:t xml:space="preserve"> لمراقبة أداء مواقعنا.</w:t>
            </w:r>
            <w:r>
              <w:rPr>
                <w:rFonts w:ascii="Arial" w:eastAsia="Arial" w:hAnsi="Arial" w:cs="Arial"/>
                <w:color w:val="000000"/>
              </w:rPr>
              <w:t xml:space="preserve"> </w:t>
            </w:r>
            <w:r>
              <w:rPr>
                <w:rFonts w:ascii="Arial" w:eastAsia="Arial" w:hAnsi="Arial" w:cs="Arial"/>
                <w:color w:val="000000"/>
                <w:rtl/>
              </w:rPr>
              <w:t xml:space="preserve">تقتصر قدرتنا على استخدام ومشاركة المعلومات التي يجمعها </w:t>
            </w:r>
            <w:r>
              <w:rPr>
                <w:rFonts w:ascii="Arial" w:eastAsia="Arial" w:hAnsi="Arial" w:cs="Arial"/>
                <w:color w:val="000000"/>
              </w:rPr>
              <w:t>Google Analytics</w:t>
            </w:r>
            <w:r>
              <w:rPr>
                <w:rFonts w:ascii="Arial" w:eastAsia="Arial" w:hAnsi="Arial" w:cs="Arial"/>
                <w:color w:val="000000"/>
                <w:rtl/>
              </w:rPr>
              <w:t xml:space="preserve"> عن زياراتك إلى مواقعنا، حسبما تفرض القيود التي تقتضيها </w:t>
            </w:r>
            <w:hyperlink r:id="rId11" w:history="1">
              <w:r>
                <w:rPr>
                  <w:rFonts w:ascii="Arial" w:eastAsia="Arial" w:hAnsi="Arial" w:cs="Arial"/>
                  <w:color w:val="000099"/>
                  <w:u w:val="single"/>
                  <w:rtl/>
                </w:rPr>
                <w:t xml:space="preserve">شروط استخدام </w:t>
              </w:r>
              <w:r>
                <w:rPr>
                  <w:rFonts w:ascii="Arial" w:eastAsia="Arial" w:hAnsi="Arial" w:cs="Arial"/>
                  <w:color w:val="000099"/>
                  <w:u w:val="single"/>
                </w:rPr>
                <w:lastRenderedPageBreak/>
                <w:t>Google Analytics</w:t>
              </w:r>
              <w:r>
                <w:rPr>
                  <w:rFonts w:ascii="Arial" w:eastAsia="Arial" w:hAnsi="Arial" w:cs="Arial"/>
                  <w:color w:val="000099"/>
                  <w:u w:val="single"/>
                  <w:rtl/>
                </w:rPr>
                <w:t xml:space="preserve"> </w:t>
              </w:r>
            </w:hyperlink>
            <w:r>
              <w:rPr>
                <w:rFonts w:ascii="Arial" w:eastAsia="Arial" w:hAnsi="Arial" w:cs="Arial"/>
                <w:color w:val="000000"/>
                <w:rtl/>
              </w:rPr>
              <w:t>و</w:t>
            </w:r>
            <w:hyperlink r:id="rId12" w:history="1">
              <w:r>
                <w:rPr>
                  <w:rFonts w:ascii="Arial" w:eastAsia="Arial" w:hAnsi="Arial" w:cs="Arial"/>
                  <w:color w:val="000099"/>
                  <w:u w:val="single"/>
                  <w:rtl/>
                </w:rPr>
                <w:t xml:space="preserve">سياسة خصوصية </w:t>
              </w:r>
              <w:r>
                <w:rPr>
                  <w:rFonts w:ascii="Arial" w:eastAsia="Arial" w:hAnsi="Arial" w:cs="Arial"/>
                  <w:color w:val="000099"/>
                  <w:u w:val="single"/>
                </w:rPr>
                <w:t>Google</w:t>
              </w:r>
              <w:r>
                <w:rPr>
                  <w:rFonts w:ascii="Arial" w:eastAsia="Arial" w:hAnsi="Arial" w:cs="Arial"/>
                  <w:color w:val="000099"/>
                  <w:u w:val="single"/>
                  <w:rtl/>
                </w:rPr>
                <w:t xml:space="preserve"> </w:t>
              </w:r>
            </w:hyperlink>
            <w:r>
              <w:rPr>
                <w:rFonts w:ascii="Arial" w:eastAsia="Arial" w:hAnsi="Arial" w:cs="Arial"/>
                <w:color w:val="000000"/>
              </w:rPr>
              <w:t xml:space="preserve">. </w:t>
            </w:r>
          </w:p>
        </w:tc>
        <w:tc>
          <w:tcPr>
            <w:tcW w:w="5215" w:type="dxa"/>
            <w:tcBorders>
              <w:top w:val="single" w:sz="4" w:space="0" w:color="auto"/>
              <w:left w:val="single" w:sz="4" w:space="0" w:color="auto"/>
              <w:bottom w:val="single" w:sz="4" w:space="0" w:color="auto"/>
              <w:right w:val="single" w:sz="4" w:space="0" w:color="auto"/>
            </w:tcBorders>
            <w:shd w:val="clear" w:color="auto" w:fill="FFFFFF"/>
          </w:tcPr>
          <w:p w14:paraId="32981405" w14:textId="32DB2E19" w:rsidR="00122E8F" w:rsidRPr="00B412C7" w:rsidRDefault="00553965" w:rsidP="00122E8F">
            <w:pPr>
              <w:bidi/>
              <w:spacing w:before="225" w:after="225" w:line="240" w:lineRule="auto"/>
              <w:jc w:val="both"/>
              <w:textAlignment w:val="baseline"/>
              <w:rPr>
                <w:rFonts w:ascii="Frutiger 45 Light" w:hAnsi="Frutiger 45 Light"/>
                <w:color w:val="000000"/>
              </w:rPr>
            </w:pPr>
            <w:r>
              <w:rPr>
                <w:rFonts w:ascii="Arial" w:eastAsia="Arial" w:hAnsi="Arial" w:cs="Arial"/>
                <w:color w:val="000000"/>
                <w:rtl/>
              </w:rPr>
              <w:lastRenderedPageBreak/>
              <w:t>نستخدم ملفات تعريف الارتباط في مواقع بروكتر آند جامبل الإلكترونية التي تتعامل مع جهات التوريد من الأطراف الخارجية لعدة أسباب، مثل:</w:t>
            </w:r>
            <w:r>
              <w:rPr>
                <w:rFonts w:ascii="Arial" w:eastAsia="Arial" w:hAnsi="Arial" w:cs="Arial"/>
                <w:color w:val="000000"/>
              </w:rPr>
              <w:t xml:space="preserve"> </w:t>
            </w:r>
          </w:p>
          <w:p w14:paraId="0F44CD06" w14:textId="77777777" w:rsidR="00122E8F" w:rsidRPr="00B412C7" w:rsidRDefault="00553965" w:rsidP="00506B85">
            <w:pPr>
              <w:numPr>
                <w:ilvl w:val="0"/>
                <w:numId w:val="10"/>
              </w:numPr>
              <w:bidi/>
              <w:spacing w:after="0" w:line="240" w:lineRule="auto"/>
              <w:ind w:left="450"/>
              <w:textAlignment w:val="baseline"/>
              <w:rPr>
                <w:rFonts w:ascii="Frutiger 45 Light" w:hAnsi="Frutiger 45 Light"/>
                <w:color w:val="000000"/>
              </w:rPr>
            </w:pPr>
            <w:r>
              <w:rPr>
                <w:rFonts w:ascii="Arial" w:eastAsia="Arial" w:hAnsi="Arial" w:cs="Arial"/>
                <w:color w:val="000000"/>
                <w:rtl/>
              </w:rPr>
              <w:t>معرفة المزيد عن طريقة تفاعلك مع مواقعنا الإلكترونية ومحتوى بروكتر آند جامبل</w:t>
            </w:r>
            <w:r>
              <w:rPr>
                <w:rFonts w:ascii="Arial" w:eastAsia="Arial" w:hAnsi="Arial" w:cs="Arial"/>
                <w:color w:val="000000"/>
              </w:rPr>
              <w:t xml:space="preserve"> </w:t>
            </w:r>
          </w:p>
          <w:p w14:paraId="5D7A2469" w14:textId="77777777" w:rsidR="00122E8F" w:rsidRPr="00B412C7" w:rsidRDefault="00553965" w:rsidP="00506B85">
            <w:pPr>
              <w:numPr>
                <w:ilvl w:val="0"/>
                <w:numId w:val="10"/>
              </w:numPr>
              <w:bidi/>
              <w:spacing w:after="0" w:line="240" w:lineRule="auto"/>
              <w:ind w:left="450"/>
              <w:textAlignment w:val="baseline"/>
              <w:rPr>
                <w:rFonts w:ascii="Frutiger 45 Light" w:hAnsi="Frutiger 45 Light"/>
                <w:color w:val="000000"/>
              </w:rPr>
            </w:pPr>
            <w:r>
              <w:rPr>
                <w:rFonts w:ascii="Arial" w:eastAsia="Arial" w:hAnsi="Arial" w:cs="Arial"/>
                <w:color w:val="000000"/>
                <w:rtl/>
              </w:rPr>
              <w:t>مساعدتنا على تطوير تجربتك عند زيارة مواقعنا الإلكترونية</w:t>
            </w:r>
            <w:r>
              <w:rPr>
                <w:rFonts w:ascii="Arial" w:eastAsia="Arial" w:hAnsi="Arial" w:cs="Arial"/>
                <w:color w:val="000000"/>
              </w:rPr>
              <w:t xml:space="preserve"> </w:t>
            </w:r>
          </w:p>
          <w:p w14:paraId="31D3CA0E" w14:textId="19396B77" w:rsidR="00122E8F" w:rsidRPr="00B412C7" w:rsidRDefault="00553965" w:rsidP="00506B85">
            <w:pPr>
              <w:numPr>
                <w:ilvl w:val="0"/>
                <w:numId w:val="10"/>
              </w:numPr>
              <w:bidi/>
              <w:spacing w:after="0" w:line="240" w:lineRule="auto"/>
              <w:ind w:left="450"/>
              <w:textAlignment w:val="baseline"/>
              <w:rPr>
                <w:rFonts w:ascii="Frutiger 45 Light" w:hAnsi="Frutiger 45 Light"/>
                <w:color w:val="000000"/>
              </w:rPr>
            </w:pPr>
            <w:r>
              <w:rPr>
                <w:rFonts w:ascii="Arial" w:eastAsia="Arial" w:hAnsi="Arial" w:cs="Arial"/>
                <w:color w:val="000000"/>
                <w:rtl/>
              </w:rPr>
              <w:t>تخصيص الموقع الإلكتروني حسب تفضيلاتك</w:t>
            </w:r>
            <w:r>
              <w:rPr>
                <w:rFonts w:ascii="Arial" w:eastAsia="Arial" w:hAnsi="Arial" w:cs="Arial"/>
                <w:color w:val="000000"/>
              </w:rPr>
              <w:t xml:space="preserve"> </w:t>
            </w:r>
          </w:p>
          <w:p w14:paraId="24FB42DF" w14:textId="77777777" w:rsidR="00122E8F" w:rsidRPr="00B412C7" w:rsidRDefault="00553965" w:rsidP="00506B85">
            <w:pPr>
              <w:numPr>
                <w:ilvl w:val="0"/>
                <w:numId w:val="10"/>
              </w:numPr>
              <w:bidi/>
              <w:spacing w:after="0" w:line="240" w:lineRule="auto"/>
              <w:ind w:left="450"/>
              <w:textAlignment w:val="baseline"/>
              <w:rPr>
                <w:rFonts w:ascii="Frutiger 45 Light" w:hAnsi="Frutiger 45 Light"/>
                <w:color w:val="000000"/>
              </w:rPr>
            </w:pPr>
            <w:r>
              <w:rPr>
                <w:rFonts w:ascii="Arial" w:eastAsia="Arial" w:hAnsi="Arial" w:cs="Arial"/>
                <w:color w:val="000000"/>
                <w:rtl/>
              </w:rPr>
              <w:t>التعرف على الأخطاء وحلها</w:t>
            </w:r>
            <w:r>
              <w:rPr>
                <w:rFonts w:ascii="Arial" w:eastAsia="Arial" w:hAnsi="Arial" w:cs="Arial"/>
                <w:color w:val="000000"/>
              </w:rPr>
              <w:t xml:space="preserve"> </w:t>
            </w:r>
          </w:p>
          <w:p w14:paraId="74953532" w14:textId="77777777" w:rsidR="00122E8F" w:rsidRPr="00122E8F" w:rsidRDefault="00553965" w:rsidP="00506B85">
            <w:pPr>
              <w:numPr>
                <w:ilvl w:val="0"/>
                <w:numId w:val="10"/>
              </w:numPr>
              <w:bidi/>
              <w:spacing w:after="0" w:line="240" w:lineRule="auto"/>
              <w:ind w:left="450"/>
              <w:textAlignment w:val="baseline"/>
              <w:rPr>
                <w:rFonts w:ascii="Frutiger 45 Light" w:hAnsi="Frutiger 45 Light" w:cs="Calibri"/>
              </w:rPr>
            </w:pPr>
            <w:r>
              <w:rPr>
                <w:rFonts w:ascii="Arial" w:eastAsia="Arial" w:hAnsi="Arial" w:cs="Arial"/>
                <w:color w:val="000000"/>
                <w:rtl/>
              </w:rPr>
              <w:t>تحليل مدى جودة أداء مواقعنا الإلكترونية</w:t>
            </w:r>
            <w:r>
              <w:rPr>
                <w:rFonts w:ascii="Arial" w:eastAsia="Arial" w:hAnsi="Arial" w:cs="Arial"/>
                <w:color w:val="000000"/>
              </w:rPr>
              <w:t xml:space="preserve"> </w:t>
            </w:r>
          </w:p>
          <w:p w14:paraId="6832E1B4" w14:textId="460CE567" w:rsidR="00122E8F" w:rsidRDefault="00122E8F" w:rsidP="00FE0B2E">
            <w:pPr>
              <w:spacing w:after="0" w:line="240" w:lineRule="auto"/>
              <w:ind w:left="450"/>
              <w:textAlignment w:val="baseline"/>
              <w:rPr>
                <w:rFonts w:ascii="Frutiger 45 Light" w:hAnsi="Frutiger 45 Light" w:cs="Calibri"/>
              </w:rPr>
            </w:pPr>
          </w:p>
        </w:tc>
      </w:tr>
      <w:tr w:rsidR="001871CC" w14:paraId="6BE08E6E" w14:textId="77777777" w:rsidTr="001C2EC5">
        <w:tblPrEx>
          <w:tblCellMar>
            <w:left w:w="115" w:type="dxa"/>
            <w:right w:w="115" w:type="dxa"/>
          </w:tblCellMar>
        </w:tblPrEx>
        <w:tc>
          <w:tcPr>
            <w:tcW w:w="4135" w:type="dxa"/>
            <w:tcBorders>
              <w:top w:val="single" w:sz="4" w:space="0" w:color="auto"/>
              <w:left w:val="single" w:sz="4" w:space="0" w:color="auto"/>
              <w:bottom w:val="single" w:sz="4" w:space="0" w:color="auto"/>
              <w:right w:val="single" w:sz="4" w:space="0" w:color="auto"/>
            </w:tcBorders>
          </w:tcPr>
          <w:p w14:paraId="2EEF71F9" w14:textId="68BDE6EC" w:rsidR="00122E8F" w:rsidRPr="00696402" w:rsidRDefault="00553965" w:rsidP="00122E8F">
            <w:pPr>
              <w:bidi/>
              <w:spacing w:before="100" w:beforeAutospacing="1" w:after="100" w:afterAutospacing="1" w:line="240" w:lineRule="auto"/>
              <w:jc w:val="both"/>
              <w:rPr>
                <w:rFonts w:ascii="Frutiger 45 Light" w:hAnsi="Frutiger 45 Light" w:cs="Arial"/>
                <w:bCs/>
                <w:i/>
                <w:iCs/>
                <w:u w:val="single"/>
              </w:rPr>
            </w:pPr>
            <w:bookmarkStart w:id="5" w:name="_Hlk506472984"/>
            <w:r>
              <w:rPr>
                <w:rFonts w:ascii="Arial" w:eastAsia="Arial" w:hAnsi="Arial" w:cs="Arial"/>
                <w:bCs/>
                <w:i/>
                <w:iCs/>
                <w:u w:val="single"/>
                <w:rtl/>
              </w:rPr>
              <w:t>السمات الشخصية الأخرى</w:t>
            </w:r>
          </w:p>
          <w:p w14:paraId="5CDC0A3E" w14:textId="0E88AD77" w:rsidR="00122E8F" w:rsidRPr="00696402" w:rsidRDefault="00553965" w:rsidP="00506B85">
            <w:pPr>
              <w:pStyle w:val="ListParagraph"/>
              <w:numPr>
                <w:ilvl w:val="0"/>
                <w:numId w:val="6"/>
              </w:numPr>
              <w:bidi/>
              <w:spacing w:before="100" w:beforeAutospacing="1" w:after="100" w:afterAutospacing="1" w:line="240" w:lineRule="auto"/>
              <w:ind w:left="330" w:hanging="270"/>
              <w:jc w:val="both"/>
              <w:rPr>
                <w:rFonts w:ascii="Frutiger 45 Light" w:hAnsi="Frutiger 45 Light" w:cs="Arial"/>
              </w:rPr>
            </w:pPr>
            <w:r>
              <w:rPr>
                <w:rFonts w:ascii="Arial" w:eastAsia="Arial" w:hAnsi="Arial" w:cs="Arial"/>
                <w:rtl/>
              </w:rPr>
              <w:t xml:space="preserve"> </w:t>
            </w:r>
            <w:proofErr w:type="spellStart"/>
            <w:r w:rsidR="001E45DA" w:rsidRPr="001E45DA">
              <w:rPr>
                <w:rFonts w:ascii="Arial" w:eastAsia="Arial" w:hAnsi="Arial" w:cs="Arial"/>
              </w:rPr>
              <w:t>معلومات</w:t>
            </w:r>
            <w:proofErr w:type="spellEnd"/>
            <w:r w:rsidR="001E45DA" w:rsidRPr="001E45DA">
              <w:rPr>
                <w:rFonts w:ascii="Arial" w:eastAsia="Arial" w:hAnsi="Arial" w:cs="Arial"/>
              </w:rPr>
              <w:t xml:space="preserve"> </w:t>
            </w:r>
            <w:proofErr w:type="spellStart"/>
            <w:r w:rsidR="001E45DA" w:rsidRPr="001E45DA">
              <w:rPr>
                <w:rFonts w:ascii="Arial" w:eastAsia="Arial" w:hAnsi="Arial" w:cs="Arial"/>
              </w:rPr>
              <w:t>بيومترية</w:t>
            </w:r>
            <w:proofErr w:type="spellEnd"/>
            <w:r w:rsidR="001E45DA" w:rsidRPr="001E45DA">
              <w:rPr>
                <w:rFonts w:ascii="Arial" w:eastAsia="Arial" w:hAnsi="Arial" w:cs="Arial"/>
              </w:rPr>
              <w:t xml:space="preserve"> </w:t>
            </w:r>
            <w:proofErr w:type="spellStart"/>
            <w:r w:rsidR="001E45DA" w:rsidRPr="001E45DA">
              <w:rPr>
                <w:rFonts w:ascii="Arial" w:eastAsia="Arial" w:hAnsi="Arial" w:cs="Arial"/>
              </w:rPr>
              <w:t>بما</w:t>
            </w:r>
            <w:proofErr w:type="spellEnd"/>
            <w:r w:rsidR="001E45DA" w:rsidRPr="001E45DA">
              <w:rPr>
                <w:rFonts w:ascii="Arial" w:eastAsia="Arial" w:hAnsi="Arial" w:cs="Arial"/>
              </w:rPr>
              <w:t xml:space="preserve"> </w:t>
            </w:r>
            <w:proofErr w:type="spellStart"/>
            <w:r w:rsidR="001E45DA" w:rsidRPr="001E45DA">
              <w:rPr>
                <w:rFonts w:ascii="Arial" w:eastAsia="Arial" w:hAnsi="Arial" w:cs="Arial"/>
              </w:rPr>
              <w:t>في</w:t>
            </w:r>
            <w:proofErr w:type="spellEnd"/>
            <w:r w:rsidR="001E45DA" w:rsidRPr="001E45DA">
              <w:rPr>
                <w:rFonts w:ascii="Arial" w:eastAsia="Arial" w:hAnsi="Arial" w:cs="Arial"/>
              </w:rPr>
              <w:t xml:space="preserve"> </w:t>
            </w:r>
            <w:proofErr w:type="spellStart"/>
            <w:r w:rsidR="001E45DA" w:rsidRPr="001E45DA">
              <w:rPr>
                <w:rFonts w:ascii="Arial" w:eastAsia="Arial" w:hAnsi="Arial" w:cs="Arial"/>
              </w:rPr>
              <w:t>ذلك</w:t>
            </w:r>
            <w:proofErr w:type="spellEnd"/>
            <w:r w:rsidR="001E45DA" w:rsidRPr="001E45DA">
              <w:rPr>
                <w:rFonts w:ascii="Arial" w:eastAsia="Arial" w:hAnsi="Arial" w:cs="Arial"/>
              </w:rPr>
              <w:t xml:space="preserve"> </w:t>
            </w:r>
            <w:proofErr w:type="spellStart"/>
            <w:r w:rsidR="001E45DA" w:rsidRPr="001E45DA">
              <w:rPr>
                <w:rFonts w:ascii="Arial" w:eastAsia="Arial" w:hAnsi="Arial" w:cs="Arial"/>
              </w:rPr>
              <w:t>بيانات</w:t>
            </w:r>
            <w:proofErr w:type="spellEnd"/>
            <w:r w:rsidR="001E45DA" w:rsidRPr="001E45DA">
              <w:rPr>
                <w:rFonts w:ascii="Arial" w:eastAsia="Arial" w:hAnsi="Arial" w:cs="Arial"/>
              </w:rPr>
              <w:t xml:space="preserve"> </w:t>
            </w:r>
            <w:proofErr w:type="spellStart"/>
            <w:r w:rsidR="001E45DA" w:rsidRPr="001E45DA">
              <w:rPr>
                <w:rFonts w:ascii="Arial" w:eastAsia="Arial" w:hAnsi="Arial" w:cs="Arial"/>
              </w:rPr>
              <w:t>التعرف</w:t>
            </w:r>
            <w:proofErr w:type="spellEnd"/>
            <w:r w:rsidR="001E45DA" w:rsidRPr="001E45DA">
              <w:rPr>
                <w:rFonts w:ascii="Arial" w:eastAsia="Arial" w:hAnsi="Arial" w:cs="Arial"/>
              </w:rPr>
              <w:t xml:space="preserve"> </w:t>
            </w:r>
            <w:proofErr w:type="spellStart"/>
            <w:r w:rsidR="001E45DA" w:rsidRPr="001E45DA">
              <w:rPr>
                <w:rFonts w:ascii="Arial" w:eastAsia="Arial" w:hAnsi="Arial" w:cs="Arial"/>
              </w:rPr>
              <w:t>على</w:t>
            </w:r>
            <w:proofErr w:type="spellEnd"/>
            <w:r w:rsidR="001E45DA" w:rsidRPr="001E45DA">
              <w:rPr>
                <w:rFonts w:ascii="Arial" w:eastAsia="Arial" w:hAnsi="Arial" w:cs="Arial"/>
              </w:rPr>
              <w:t xml:space="preserve"> </w:t>
            </w:r>
            <w:proofErr w:type="spellStart"/>
            <w:r w:rsidR="001E45DA" w:rsidRPr="001E45DA">
              <w:rPr>
                <w:rFonts w:ascii="Arial" w:eastAsia="Arial" w:hAnsi="Arial" w:cs="Arial"/>
              </w:rPr>
              <w:t>الوجه</w:t>
            </w:r>
            <w:proofErr w:type="spellEnd"/>
            <w:r w:rsidR="001E45DA" w:rsidRPr="001E45DA">
              <w:rPr>
                <w:rFonts w:ascii="Arial" w:eastAsia="Arial" w:hAnsi="Arial" w:cs="Arial"/>
              </w:rPr>
              <w:t xml:space="preserve"> </w:t>
            </w:r>
            <w:proofErr w:type="spellStart"/>
            <w:r w:rsidR="001E45DA" w:rsidRPr="001E45DA">
              <w:rPr>
                <w:rFonts w:ascii="Arial" w:eastAsia="Arial" w:hAnsi="Arial" w:cs="Arial"/>
              </w:rPr>
              <w:t>والتمثيلات</w:t>
            </w:r>
            <w:proofErr w:type="spellEnd"/>
            <w:r w:rsidR="001E45DA" w:rsidRPr="001E45DA">
              <w:rPr>
                <w:rFonts w:ascii="Arial" w:eastAsia="Arial" w:hAnsi="Arial" w:cs="Arial"/>
              </w:rPr>
              <w:t xml:space="preserve"> </w:t>
            </w:r>
            <w:proofErr w:type="spellStart"/>
            <w:r w:rsidR="001E45DA" w:rsidRPr="001E45DA">
              <w:rPr>
                <w:rFonts w:ascii="Arial" w:eastAsia="Arial" w:hAnsi="Arial" w:cs="Arial"/>
              </w:rPr>
              <w:t>الرياضية</w:t>
            </w:r>
            <w:proofErr w:type="spellEnd"/>
            <w:r w:rsidR="001E45DA" w:rsidRPr="001E45DA">
              <w:rPr>
                <w:rFonts w:ascii="Arial" w:eastAsia="Arial" w:hAnsi="Arial" w:cs="Arial"/>
              </w:rPr>
              <w:t xml:space="preserve"> </w:t>
            </w:r>
            <w:proofErr w:type="spellStart"/>
            <w:r w:rsidR="001E45DA" w:rsidRPr="001E45DA">
              <w:rPr>
                <w:rFonts w:ascii="Arial" w:eastAsia="Arial" w:hAnsi="Arial" w:cs="Arial"/>
              </w:rPr>
              <w:t>لمعرفات</w:t>
            </w:r>
            <w:proofErr w:type="spellEnd"/>
            <w:r w:rsidR="001E45DA" w:rsidRPr="001E45DA">
              <w:rPr>
                <w:rFonts w:ascii="Arial" w:eastAsia="Arial" w:hAnsi="Arial" w:cs="Arial"/>
              </w:rPr>
              <w:t xml:space="preserve"> </w:t>
            </w:r>
            <w:proofErr w:type="spellStart"/>
            <w:r w:rsidR="001E45DA" w:rsidRPr="001E45DA">
              <w:rPr>
                <w:rFonts w:ascii="Arial" w:eastAsia="Arial" w:hAnsi="Arial" w:cs="Arial"/>
              </w:rPr>
              <w:t>بيومترية</w:t>
            </w:r>
            <w:proofErr w:type="spellEnd"/>
            <w:r w:rsidR="001E45DA" w:rsidRPr="001E45DA">
              <w:rPr>
                <w:rFonts w:ascii="Arial" w:eastAsia="Arial" w:hAnsi="Arial" w:cs="Arial"/>
              </w:rPr>
              <w:t xml:space="preserve">، </w:t>
            </w:r>
            <w:proofErr w:type="spellStart"/>
            <w:r w:rsidR="001E45DA" w:rsidRPr="001E45DA">
              <w:rPr>
                <w:rFonts w:ascii="Arial" w:eastAsia="Arial" w:hAnsi="Arial" w:cs="Arial"/>
              </w:rPr>
              <w:t>بصمات</w:t>
            </w:r>
            <w:proofErr w:type="spellEnd"/>
            <w:r w:rsidR="001E45DA" w:rsidRPr="001E45DA">
              <w:rPr>
                <w:rFonts w:ascii="Arial" w:eastAsia="Arial" w:hAnsi="Arial" w:cs="Arial"/>
              </w:rPr>
              <w:t xml:space="preserve"> </w:t>
            </w:r>
            <w:proofErr w:type="spellStart"/>
            <w:r w:rsidR="001E45DA" w:rsidRPr="001E45DA">
              <w:rPr>
                <w:rFonts w:ascii="Arial" w:eastAsia="Arial" w:hAnsi="Arial" w:cs="Arial"/>
              </w:rPr>
              <w:t>الأصابع</w:t>
            </w:r>
            <w:proofErr w:type="spellEnd"/>
            <w:r w:rsidR="001E45DA" w:rsidRPr="001E45DA">
              <w:rPr>
                <w:rFonts w:ascii="Arial" w:eastAsia="Arial" w:hAnsi="Arial" w:cs="Arial"/>
              </w:rPr>
              <w:t xml:space="preserve"> </w:t>
            </w:r>
            <w:proofErr w:type="spellStart"/>
            <w:r w:rsidR="001E45DA" w:rsidRPr="001E45DA">
              <w:rPr>
                <w:rFonts w:ascii="Arial" w:eastAsia="Arial" w:hAnsi="Arial" w:cs="Arial"/>
              </w:rPr>
              <w:t>أو</w:t>
            </w:r>
            <w:proofErr w:type="spellEnd"/>
            <w:r w:rsidR="001E45DA" w:rsidRPr="001E45DA">
              <w:rPr>
                <w:rFonts w:ascii="Arial" w:eastAsia="Arial" w:hAnsi="Arial" w:cs="Arial"/>
              </w:rPr>
              <w:t xml:space="preserve"> </w:t>
            </w:r>
            <w:proofErr w:type="spellStart"/>
            <w:r w:rsidR="001E45DA" w:rsidRPr="001E45DA">
              <w:rPr>
                <w:rFonts w:ascii="Arial" w:eastAsia="Arial" w:hAnsi="Arial" w:cs="Arial"/>
              </w:rPr>
              <w:t>عمليات</w:t>
            </w:r>
            <w:proofErr w:type="spellEnd"/>
            <w:r w:rsidR="001E45DA" w:rsidRPr="001E45DA">
              <w:rPr>
                <w:rFonts w:ascii="Arial" w:eastAsia="Arial" w:hAnsi="Arial" w:cs="Arial"/>
              </w:rPr>
              <w:t xml:space="preserve"> </w:t>
            </w:r>
            <w:proofErr w:type="spellStart"/>
            <w:r w:rsidR="001E45DA" w:rsidRPr="001E45DA">
              <w:rPr>
                <w:rFonts w:ascii="Arial" w:eastAsia="Arial" w:hAnsi="Arial" w:cs="Arial"/>
              </w:rPr>
              <w:t>مسح</w:t>
            </w:r>
            <w:proofErr w:type="spellEnd"/>
            <w:r w:rsidR="001E45DA" w:rsidRPr="001E45DA">
              <w:rPr>
                <w:rFonts w:ascii="Arial" w:eastAsia="Arial" w:hAnsi="Arial" w:cs="Arial"/>
              </w:rPr>
              <w:t xml:space="preserve"> </w:t>
            </w:r>
            <w:proofErr w:type="spellStart"/>
            <w:r w:rsidR="001E45DA" w:rsidRPr="001E45DA">
              <w:rPr>
                <w:rFonts w:ascii="Arial" w:eastAsia="Arial" w:hAnsi="Arial" w:cs="Arial"/>
              </w:rPr>
              <w:t>الوجه</w:t>
            </w:r>
            <w:proofErr w:type="spellEnd"/>
            <w:r w:rsidR="001E45DA" w:rsidRPr="001E45DA">
              <w:rPr>
                <w:rFonts w:ascii="Arial" w:eastAsia="Arial" w:hAnsi="Arial" w:cs="Arial"/>
              </w:rPr>
              <w:t xml:space="preserve"> </w:t>
            </w:r>
            <w:proofErr w:type="spellStart"/>
            <w:r w:rsidR="001E45DA" w:rsidRPr="001E45DA">
              <w:rPr>
                <w:rFonts w:ascii="Arial" w:eastAsia="Arial" w:hAnsi="Arial" w:cs="Arial"/>
              </w:rPr>
              <w:t>الأخرى</w:t>
            </w:r>
            <w:proofErr w:type="spellEnd"/>
            <w:r w:rsidR="001E45DA" w:rsidRPr="001E45DA">
              <w:rPr>
                <w:rFonts w:ascii="Arial" w:eastAsia="Arial" w:hAnsi="Arial" w:cs="Arial"/>
              </w:rPr>
              <w:t>.</w:t>
            </w:r>
          </w:p>
          <w:p w14:paraId="2796FC59" w14:textId="6D367590" w:rsidR="00122E8F" w:rsidRPr="00E44ACE" w:rsidRDefault="00553965" w:rsidP="00506B85">
            <w:pPr>
              <w:pStyle w:val="ListParagraph"/>
              <w:numPr>
                <w:ilvl w:val="0"/>
                <w:numId w:val="6"/>
              </w:numPr>
              <w:bidi/>
              <w:spacing w:before="100" w:beforeAutospacing="1" w:after="100" w:afterAutospacing="1" w:line="240" w:lineRule="auto"/>
              <w:ind w:left="330" w:hanging="270"/>
              <w:jc w:val="both"/>
              <w:rPr>
                <w:rFonts w:ascii="Frutiger 45 Light" w:hAnsi="Frutiger 45 Light" w:cs="Calibri"/>
                <w:b/>
                <w:bCs/>
                <w:strike/>
              </w:rPr>
            </w:pPr>
            <w:r>
              <w:rPr>
                <w:rFonts w:ascii="Arial" w:eastAsia="Arial" w:hAnsi="Arial" w:cs="Arial"/>
                <w:rtl/>
              </w:rPr>
              <w:t xml:space="preserve">التحقق من التاريخ الجنائي/الخلفية </w:t>
            </w:r>
            <w:r>
              <w:rPr>
                <w:rFonts w:ascii="Arial" w:eastAsia="Arial" w:hAnsi="Arial" w:cs="Arial"/>
                <w:strike/>
              </w:rPr>
              <w:t xml:space="preserve"> </w:t>
            </w:r>
          </w:p>
        </w:tc>
        <w:tc>
          <w:tcPr>
            <w:tcW w:w="5215" w:type="dxa"/>
            <w:tcBorders>
              <w:top w:val="single" w:sz="4" w:space="0" w:color="auto"/>
              <w:left w:val="single" w:sz="4" w:space="0" w:color="auto"/>
              <w:bottom w:val="single" w:sz="4" w:space="0" w:color="auto"/>
              <w:right w:val="single" w:sz="4" w:space="0" w:color="auto"/>
            </w:tcBorders>
            <w:shd w:val="clear" w:color="auto" w:fill="FFFFFF"/>
          </w:tcPr>
          <w:p w14:paraId="0772F60C" w14:textId="77777777" w:rsidR="00122E8F" w:rsidRPr="00E44ACE" w:rsidRDefault="00122E8F" w:rsidP="00122E8F">
            <w:pPr>
              <w:spacing w:before="100" w:beforeAutospacing="1" w:after="100" w:afterAutospacing="1" w:line="240" w:lineRule="auto"/>
              <w:ind w:left="154"/>
              <w:jc w:val="both"/>
              <w:rPr>
                <w:rFonts w:ascii="Frutiger 45 Light" w:hAnsi="Frutiger 45 Light" w:cs="Arial"/>
                <w:strike/>
              </w:rPr>
            </w:pPr>
          </w:p>
          <w:p w14:paraId="55ED0E38" w14:textId="56AF9B2D" w:rsidR="00FE0B2E" w:rsidRPr="00FE0B2E" w:rsidRDefault="001244F3" w:rsidP="00506B85">
            <w:pPr>
              <w:numPr>
                <w:ilvl w:val="0"/>
                <w:numId w:val="9"/>
              </w:numPr>
              <w:tabs>
                <w:tab w:val="num" w:pos="720"/>
              </w:tabs>
              <w:bidi/>
              <w:spacing w:before="100" w:beforeAutospacing="1" w:after="100" w:afterAutospacing="1" w:line="240" w:lineRule="auto"/>
              <w:ind w:left="154" w:hanging="154"/>
              <w:jc w:val="both"/>
              <w:rPr>
                <w:rFonts w:ascii="Frutiger 45 Light" w:hAnsi="Frutiger 45 Light" w:cs="Arial"/>
              </w:rPr>
            </w:pPr>
            <w:proofErr w:type="spellStart"/>
            <w:r w:rsidRPr="001244F3">
              <w:rPr>
                <w:rFonts w:ascii="Arial" w:eastAsia="Arial" w:hAnsi="Arial" w:cs="Arial"/>
              </w:rPr>
              <w:t>تسهيل</w:t>
            </w:r>
            <w:proofErr w:type="spellEnd"/>
            <w:r w:rsidRPr="001244F3">
              <w:rPr>
                <w:rFonts w:ascii="Arial" w:eastAsia="Arial" w:hAnsi="Arial" w:cs="Arial"/>
              </w:rPr>
              <w:t xml:space="preserve"> </w:t>
            </w:r>
            <w:proofErr w:type="spellStart"/>
            <w:r w:rsidRPr="001244F3">
              <w:rPr>
                <w:rFonts w:ascii="Arial" w:eastAsia="Arial" w:hAnsi="Arial" w:cs="Arial"/>
              </w:rPr>
              <w:t>وصولك</w:t>
            </w:r>
            <w:proofErr w:type="spellEnd"/>
            <w:r w:rsidRPr="001244F3">
              <w:rPr>
                <w:rFonts w:ascii="Arial" w:eastAsia="Arial" w:hAnsi="Arial" w:cs="Arial"/>
              </w:rPr>
              <w:t xml:space="preserve"> </w:t>
            </w:r>
            <w:proofErr w:type="spellStart"/>
            <w:r w:rsidRPr="001244F3">
              <w:rPr>
                <w:rFonts w:ascii="Arial" w:eastAsia="Arial" w:hAnsi="Arial" w:cs="Arial"/>
              </w:rPr>
              <w:t>إلى</w:t>
            </w:r>
            <w:proofErr w:type="spellEnd"/>
            <w:r w:rsidRPr="001244F3">
              <w:rPr>
                <w:rFonts w:ascii="Arial" w:eastAsia="Arial" w:hAnsi="Arial" w:cs="Arial"/>
              </w:rPr>
              <w:t xml:space="preserve"> </w:t>
            </w:r>
            <w:proofErr w:type="spellStart"/>
            <w:r w:rsidRPr="001244F3">
              <w:rPr>
                <w:rFonts w:ascii="Arial" w:eastAsia="Arial" w:hAnsi="Arial" w:cs="Arial"/>
              </w:rPr>
              <w:t>مواقع</w:t>
            </w:r>
            <w:proofErr w:type="spellEnd"/>
            <w:r w:rsidRPr="001244F3">
              <w:rPr>
                <w:rFonts w:ascii="Arial" w:eastAsia="Arial" w:hAnsi="Arial" w:cs="Arial"/>
              </w:rPr>
              <w:t xml:space="preserve"> </w:t>
            </w:r>
            <w:proofErr w:type="spellStart"/>
            <w:r w:rsidRPr="001244F3">
              <w:rPr>
                <w:rFonts w:ascii="Arial" w:eastAsia="Arial" w:hAnsi="Arial" w:cs="Arial"/>
              </w:rPr>
              <w:t>وأنظمة</w:t>
            </w:r>
            <w:proofErr w:type="spellEnd"/>
            <w:r w:rsidRPr="001244F3">
              <w:rPr>
                <w:rFonts w:ascii="Arial" w:eastAsia="Arial" w:hAnsi="Arial" w:cs="Arial"/>
              </w:rPr>
              <w:t xml:space="preserve"> </w:t>
            </w:r>
            <w:proofErr w:type="spellStart"/>
            <w:r w:rsidRPr="001244F3">
              <w:rPr>
                <w:rFonts w:ascii="Arial" w:eastAsia="Arial" w:hAnsi="Arial" w:cs="Arial"/>
              </w:rPr>
              <w:t>الشركة</w:t>
            </w:r>
            <w:proofErr w:type="spellEnd"/>
            <w:r w:rsidRPr="001244F3">
              <w:rPr>
                <w:rFonts w:ascii="Arial" w:eastAsia="Arial" w:hAnsi="Arial" w:cs="Arial"/>
              </w:rPr>
              <w:t xml:space="preserve">، </w:t>
            </w:r>
            <w:proofErr w:type="spellStart"/>
            <w:r w:rsidRPr="001244F3">
              <w:rPr>
                <w:rFonts w:ascii="Arial" w:eastAsia="Arial" w:hAnsi="Arial" w:cs="Arial"/>
              </w:rPr>
              <w:t>بالإضافة</w:t>
            </w:r>
            <w:proofErr w:type="spellEnd"/>
            <w:r w:rsidRPr="001244F3">
              <w:rPr>
                <w:rFonts w:ascii="Arial" w:eastAsia="Arial" w:hAnsi="Arial" w:cs="Arial"/>
              </w:rPr>
              <w:t xml:space="preserve"> </w:t>
            </w:r>
            <w:proofErr w:type="spellStart"/>
            <w:r w:rsidRPr="001244F3">
              <w:rPr>
                <w:rFonts w:ascii="Arial" w:eastAsia="Arial" w:hAnsi="Arial" w:cs="Arial"/>
              </w:rPr>
              <w:t>إلى</w:t>
            </w:r>
            <w:proofErr w:type="spellEnd"/>
            <w:r w:rsidRPr="001244F3">
              <w:rPr>
                <w:rFonts w:ascii="Arial" w:eastAsia="Arial" w:hAnsi="Arial" w:cs="Arial"/>
              </w:rPr>
              <w:t xml:space="preserve"> </w:t>
            </w:r>
            <w:proofErr w:type="spellStart"/>
            <w:r w:rsidRPr="001244F3">
              <w:rPr>
                <w:rFonts w:ascii="Arial" w:eastAsia="Arial" w:hAnsi="Arial" w:cs="Arial"/>
              </w:rPr>
              <w:t>تمكين</w:t>
            </w:r>
            <w:proofErr w:type="spellEnd"/>
            <w:r w:rsidRPr="001244F3">
              <w:rPr>
                <w:rFonts w:ascii="Arial" w:eastAsia="Arial" w:hAnsi="Arial" w:cs="Arial"/>
              </w:rPr>
              <w:t xml:space="preserve"> </w:t>
            </w:r>
            <w:proofErr w:type="spellStart"/>
            <w:r w:rsidRPr="001244F3">
              <w:rPr>
                <w:rFonts w:ascii="Arial" w:eastAsia="Arial" w:hAnsi="Arial" w:cs="Arial"/>
              </w:rPr>
              <w:t>أدوات</w:t>
            </w:r>
            <w:proofErr w:type="spellEnd"/>
            <w:r w:rsidRPr="001244F3">
              <w:rPr>
                <w:rFonts w:ascii="Arial" w:eastAsia="Arial" w:hAnsi="Arial" w:cs="Arial"/>
              </w:rPr>
              <w:t xml:space="preserve"> </w:t>
            </w:r>
            <w:proofErr w:type="spellStart"/>
            <w:r w:rsidRPr="001244F3">
              <w:rPr>
                <w:rFonts w:ascii="Arial" w:eastAsia="Arial" w:hAnsi="Arial" w:cs="Arial"/>
              </w:rPr>
              <w:t>الإنتاجية</w:t>
            </w:r>
            <w:proofErr w:type="spellEnd"/>
            <w:r w:rsidRPr="001244F3">
              <w:rPr>
                <w:rFonts w:ascii="Arial" w:eastAsia="Arial" w:hAnsi="Arial" w:cs="Arial"/>
              </w:rPr>
              <w:t xml:space="preserve"> </w:t>
            </w:r>
            <w:proofErr w:type="spellStart"/>
            <w:r w:rsidRPr="001244F3">
              <w:rPr>
                <w:rFonts w:ascii="Arial" w:eastAsia="Arial" w:hAnsi="Arial" w:cs="Arial"/>
              </w:rPr>
              <w:t>أو</w:t>
            </w:r>
            <w:proofErr w:type="spellEnd"/>
            <w:r w:rsidRPr="001244F3">
              <w:rPr>
                <w:rFonts w:ascii="Arial" w:eastAsia="Arial" w:hAnsi="Arial" w:cs="Arial"/>
              </w:rPr>
              <w:t xml:space="preserve"> </w:t>
            </w:r>
            <w:proofErr w:type="spellStart"/>
            <w:r w:rsidRPr="001244F3">
              <w:rPr>
                <w:rFonts w:ascii="Arial" w:eastAsia="Arial" w:hAnsi="Arial" w:cs="Arial"/>
              </w:rPr>
              <w:t>التعاون</w:t>
            </w:r>
            <w:proofErr w:type="spellEnd"/>
            <w:r w:rsidRPr="001244F3">
              <w:rPr>
                <w:rFonts w:ascii="Arial" w:eastAsia="Arial" w:hAnsi="Arial" w:cs="Arial"/>
              </w:rPr>
              <w:t xml:space="preserve"> </w:t>
            </w:r>
            <w:proofErr w:type="spellStart"/>
            <w:r w:rsidRPr="001244F3">
              <w:rPr>
                <w:rFonts w:ascii="Arial" w:eastAsia="Arial" w:hAnsi="Arial" w:cs="Arial"/>
              </w:rPr>
              <w:t>في</w:t>
            </w:r>
            <w:proofErr w:type="spellEnd"/>
            <w:r w:rsidRPr="001244F3">
              <w:rPr>
                <w:rFonts w:ascii="Arial" w:eastAsia="Arial" w:hAnsi="Arial" w:cs="Arial"/>
              </w:rPr>
              <w:t xml:space="preserve"> </w:t>
            </w:r>
            <w:proofErr w:type="spellStart"/>
            <w:r w:rsidRPr="001244F3">
              <w:rPr>
                <w:rFonts w:ascii="Arial" w:eastAsia="Arial" w:hAnsi="Arial" w:cs="Arial"/>
              </w:rPr>
              <w:t>برامج</w:t>
            </w:r>
            <w:proofErr w:type="spellEnd"/>
            <w:r w:rsidRPr="001244F3">
              <w:rPr>
                <w:rFonts w:ascii="Arial" w:eastAsia="Arial" w:hAnsi="Arial" w:cs="Arial"/>
              </w:rPr>
              <w:t xml:space="preserve"> </w:t>
            </w:r>
            <w:proofErr w:type="spellStart"/>
            <w:r w:rsidRPr="001244F3">
              <w:rPr>
                <w:rFonts w:ascii="Arial" w:eastAsia="Arial" w:hAnsi="Arial" w:cs="Arial"/>
              </w:rPr>
              <w:t>الاجتماعات</w:t>
            </w:r>
            <w:proofErr w:type="spellEnd"/>
            <w:r w:rsidRPr="001244F3">
              <w:rPr>
                <w:rFonts w:ascii="Arial" w:eastAsia="Arial" w:hAnsi="Arial" w:cs="Arial"/>
              </w:rPr>
              <w:t xml:space="preserve"> </w:t>
            </w:r>
            <w:proofErr w:type="spellStart"/>
            <w:r w:rsidRPr="001244F3">
              <w:rPr>
                <w:rFonts w:ascii="Arial" w:eastAsia="Arial" w:hAnsi="Arial" w:cs="Arial"/>
              </w:rPr>
              <w:t>مثل</w:t>
            </w:r>
            <w:proofErr w:type="spellEnd"/>
            <w:r w:rsidRPr="001244F3">
              <w:rPr>
                <w:rFonts w:ascii="Arial" w:eastAsia="Arial" w:hAnsi="Arial" w:cs="Arial"/>
              </w:rPr>
              <w:t xml:space="preserve"> </w:t>
            </w:r>
            <w:proofErr w:type="spellStart"/>
            <w:r w:rsidRPr="001244F3">
              <w:rPr>
                <w:rFonts w:ascii="Arial" w:eastAsia="Arial" w:hAnsi="Arial" w:cs="Arial"/>
              </w:rPr>
              <w:t>النسخ</w:t>
            </w:r>
            <w:proofErr w:type="spellEnd"/>
            <w:r w:rsidRPr="001244F3">
              <w:rPr>
                <w:rFonts w:ascii="Arial" w:eastAsia="Arial" w:hAnsi="Arial" w:cs="Arial"/>
              </w:rPr>
              <w:t xml:space="preserve"> </w:t>
            </w:r>
            <w:proofErr w:type="spellStart"/>
            <w:r w:rsidRPr="001244F3">
              <w:rPr>
                <w:rFonts w:ascii="Arial" w:eastAsia="Arial" w:hAnsi="Arial" w:cs="Arial"/>
              </w:rPr>
              <w:t>باستخدام</w:t>
            </w:r>
            <w:proofErr w:type="spellEnd"/>
            <w:r w:rsidRPr="001244F3">
              <w:rPr>
                <w:rFonts w:ascii="Arial" w:eastAsia="Arial" w:hAnsi="Arial" w:cs="Arial"/>
              </w:rPr>
              <w:t xml:space="preserve"> </w:t>
            </w:r>
            <w:proofErr w:type="spellStart"/>
            <w:r w:rsidRPr="001244F3">
              <w:rPr>
                <w:rFonts w:ascii="Arial" w:eastAsia="Arial" w:hAnsi="Arial" w:cs="Arial"/>
              </w:rPr>
              <w:t>البيانات</w:t>
            </w:r>
            <w:proofErr w:type="spellEnd"/>
            <w:r w:rsidRPr="001244F3">
              <w:rPr>
                <w:rFonts w:ascii="Arial" w:eastAsia="Arial" w:hAnsi="Arial" w:cs="Arial"/>
              </w:rPr>
              <w:t xml:space="preserve"> </w:t>
            </w:r>
            <w:proofErr w:type="spellStart"/>
            <w:proofErr w:type="gramStart"/>
            <w:r w:rsidRPr="001244F3">
              <w:rPr>
                <w:rFonts w:ascii="Arial" w:eastAsia="Arial" w:hAnsi="Arial" w:cs="Arial"/>
              </w:rPr>
              <w:t>البيومترية</w:t>
            </w:r>
            <w:proofErr w:type="spellEnd"/>
            <w:r w:rsidRPr="001244F3">
              <w:rPr>
                <w:rFonts w:ascii="Arial" w:eastAsia="Arial" w:hAnsi="Arial" w:cs="Arial"/>
              </w:rPr>
              <w:t>.</w:t>
            </w:r>
            <w:r w:rsidR="00553965">
              <w:rPr>
                <w:rFonts w:ascii="Arial" w:eastAsia="Arial" w:hAnsi="Arial" w:cs="Arial"/>
                <w:iCs/>
                <w:rtl/>
              </w:rPr>
              <w:t>الامتثال</w:t>
            </w:r>
            <w:proofErr w:type="gramEnd"/>
            <w:r w:rsidR="00553965">
              <w:rPr>
                <w:rFonts w:ascii="Arial" w:eastAsia="Arial" w:hAnsi="Arial" w:cs="Arial"/>
                <w:iCs/>
                <w:rtl/>
              </w:rPr>
              <w:t xml:space="preserve"> للقوانين والسياسات</w:t>
            </w:r>
          </w:p>
          <w:p w14:paraId="638711CB" w14:textId="77C98378" w:rsidR="00FE0B2E" w:rsidRPr="00FE0B2E" w:rsidRDefault="00553965" w:rsidP="00506B85">
            <w:pPr>
              <w:numPr>
                <w:ilvl w:val="0"/>
                <w:numId w:val="9"/>
              </w:numPr>
              <w:tabs>
                <w:tab w:val="num" w:pos="720"/>
              </w:tabs>
              <w:bidi/>
              <w:spacing w:before="100" w:beforeAutospacing="1" w:after="100" w:afterAutospacing="1" w:line="240" w:lineRule="auto"/>
              <w:ind w:left="154" w:hanging="154"/>
              <w:jc w:val="both"/>
              <w:rPr>
                <w:rFonts w:ascii="Frutiger 45 Light" w:hAnsi="Frutiger 45 Light" w:cs="Arial"/>
              </w:rPr>
            </w:pPr>
            <w:r>
              <w:rPr>
                <w:rFonts w:ascii="Arial" w:eastAsia="Arial" w:hAnsi="Arial" w:cs="Arial"/>
                <w:iCs/>
                <w:rtl/>
              </w:rPr>
              <w:t>إدارة الشركات والإشراف عليها</w:t>
            </w:r>
          </w:p>
          <w:p w14:paraId="3E68DDEC" w14:textId="08C597BF" w:rsidR="00FE0B2E" w:rsidRPr="00FE0B2E" w:rsidRDefault="00553965" w:rsidP="00506B85">
            <w:pPr>
              <w:numPr>
                <w:ilvl w:val="0"/>
                <w:numId w:val="9"/>
              </w:numPr>
              <w:tabs>
                <w:tab w:val="num" w:pos="720"/>
              </w:tabs>
              <w:bidi/>
              <w:spacing w:before="100" w:beforeAutospacing="1" w:after="100" w:afterAutospacing="1" w:line="240" w:lineRule="auto"/>
              <w:ind w:left="154" w:hanging="154"/>
              <w:jc w:val="both"/>
              <w:rPr>
                <w:rFonts w:ascii="Frutiger 45 Light" w:hAnsi="Frutiger 45 Light" w:cs="Arial"/>
              </w:rPr>
            </w:pPr>
            <w:r>
              <w:rPr>
                <w:rFonts w:ascii="Arial" w:eastAsia="Arial" w:hAnsi="Arial" w:cs="Arial"/>
                <w:iCs/>
                <w:rtl/>
              </w:rPr>
              <w:t>التخطيط الأمني والتخطيط لحالات الطوارئ</w:t>
            </w:r>
          </w:p>
          <w:p w14:paraId="402F6918" w14:textId="1F5B2553" w:rsidR="00FE0B2E" w:rsidRPr="00FE0B2E" w:rsidRDefault="00553965" w:rsidP="00506B85">
            <w:pPr>
              <w:numPr>
                <w:ilvl w:val="0"/>
                <w:numId w:val="9"/>
              </w:numPr>
              <w:tabs>
                <w:tab w:val="num" w:pos="720"/>
              </w:tabs>
              <w:bidi/>
              <w:spacing w:before="100" w:beforeAutospacing="1" w:after="100" w:afterAutospacing="1" w:line="240" w:lineRule="auto"/>
              <w:ind w:left="154" w:hanging="154"/>
              <w:jc w:val="both"/>
              <w:rPr>
                <w:rFonts w:ascii="Frutiger 45 Light" w:hAnsi="Frutiger 45 Light" w:cs="Arial"/>
              </w:rPr>
            </w:pPr>
            <w:r>
              <w:rPr>
                <w:rFonts w:ascii="Arial" w:eastAsia="Arial" w:hAnsi="Arial" w:cs="Arial"/>
                <w:iCs/>
                <w:rtl/>
              </w:rPr>
              <w:t>التقارير الخارجية المطلوبة</w:t>
            </w:r>
          </w:p>
          <w:p w14:paraId="66F8A50B" w14:textId="06B397B4" w:rsidR="00122E8F" w:rsidRPr="00696402" w:rsidRDefault="00553965" w:rsidP="00506B85">
            <w:pPr>
              <w:numPr>
                <w:ilvl w:val="0"/>
                <w:numId w:val="9"/>
              </w:numPr>
              <w:tabs>
                <w:tab w:val="num" w:pos="720"/>
              </w:tabs>
              <w:bidi/>
              <w:spacing w:before="100" w:beforeAutospacing="1" w:after="100" w:afterAutospacing="1" w:line="240" w:lineRule="auto"/>
              <w:ind w:left="154" w:hanging="154"/>
              <w:jc w:val="both"/>
              <w:rPr>
                <w:rFonts w:ascii="Frutiger 45 Light" w:hAnsi="Frutiger 45 Light" w:cs="Arial"/>
              </w:rPr>
            </w:pPr>
            <w:r>
              <w:rPr>
                <w:rFonts w:ascii="Arial" w:eastAsia="Arial" w:hAnsi="Arial" w:cs="Arial"/>
                <w:iCs/>
                <w:rtl/>
              </w:rPr>
              <w:t>التحقيقات وإدارة الحوادث</w:t>
            </w:r>
          </w:p>
        </w:tc>
      </w:tr>
    </w:tbl>
    <w:p w14:paraId="4A2AB679" w14:textId="736AD83A" w:rsidR="003A2285" w:rsidRPr="00521252" w:rsidRDefault="00553965" w:rsidP="00506B85">
      <w:pPr>
        <w:pStyle w:val="ListParagraph"/>
        <w:numPr>
          <w:ilvl w:val="1"/>
          <w:numId w:val="13"/>
        </w:numPr>
        <w:bidi/>
        <w:spacing w:before="100" w:beforeAutospacing="1" w:after="100" w:afterAutospacing="1" w:line="240" w:lineRule="auto"/>
        <w:jc w:val="both"/>
        <w:rPr>
          <w:rFonts w:ascii="Frutiger 45 Light" w:hAnsi="Frutiger 45 Light"/>
          <w:b/>
          <w:bCs/>
          <w:color w:val="0023A0"/>
        </w:rPr>
      </w:pPr>
      <w:bookmarkStart w:id="6" w:name="cookies"/>
      <w:bookmarkEnd w:id="5"/>
      <w:bookmarkEnd w:id="6"/>
      <w:r>
        <w:rPr>
          <w:rFonts w:ascii="Arial" w:eastAsia="Arial" w:hAnsi="Arial" w:cs="Arial"/>
          <w:b/>
          <w:bCs/>
          <w:color w:val="0023A0"/>
          <w:rtl/>
        </w:rPr>
        <w:t xml:space="preserve">ما الأسس القانونية و/أو التجارية التي نعالج بموجبها المعلومات الشخصية لجهات التوريد من الأطراف الخارجية؟ </w:t>
      </w:r>
    </w:p>
    <w:p w14:paraId="70F117B4" w14:textId="798A0D5A" w:rsidR="00B375CF" w:rsidRDefault="00553965" w:rsidP="00522D31">
      <w:pPr>
        <w:bidi/>
        <w:spacing w:before="100" w:beforeAutospacing="1" w:after="100" w:afterAutospacing="1" w:line="240" w:lineRule="auto"/>
        <w:jc w:val="both"/>
        <w:rPr>
          <w:rFonts w:ascii="Frutiger 45 Light" w:hAnsi="Frutiger 45 Light" w:cs="Arial"/>
        </w:rPr>
      </w:pPr>
      <w:r>
        <w:rPr>
          <w:rFonts w:ascii="Arial" w:eastAsia="Arial" w:hAnsi="Arial" w:cs="Arial"/>
          <w:rtl/>
        </w:rPr>
        <w:t xml:space="preserve">إننا نجمع وندير الحد الأدنى من المعلومات الشخصية لجهات التوريد من الأطراف الخارجية اللازمة للامتثال لالتزاماتنا التعاقدية و/أو القانونية فيما يتعلق بعلاقة المقاول المستقل معك و/أو صاحب العمل؛ ولدعم مصالح الشركة التجارية المشروعة بطريقةٍ تتناسب مع مصالح خصوصيتك؛ ومعالجة البيانات الشخصية التي تُقدّم بموافقتك، عند الاقتضاء، لخدمة أغراضها المحددة. </w:t>
      </w:r>
    </w:p>
    <w:p w14:paraId="0F2CDF63" w14:textId="5FFFBC8B" w:rsidR="00784193" w:rsidRDefault="00553965" w:rsidP="0097181F">
      <w:pPr>
        <w:tabs>
          <w:tab w:val="left" w:pos="5490"/>
        </w:tabs>
        <w:bidi/>
        <w:spacing w:before="100" w:beforeAutospacing="1" w:after="100" w:afterAutospacing="1" w:line="240" w:lineRule="auto"/>
        <w:jc w:val="both"/>
        <w:rPr>
          <w:rFonts w:ascii="Frutiger 45 Light" w:hAnsi="Frutiger 45 Light" w:cs="Arial"/>
        </w:rPr>
      </w:pPr>
      <w:r>
        <w:rPr>
          <w:rFonts w:ascii="Arial" w:eastAsia="Arial" w:hAnsi="Arial" w:cs="Arial"/>
          <w:rtl/>
        </w:rPr>
        <w:t>قد يكون الأساس القانوني و/أو التجاري لمعالجة المعلومات الشخصية لجهات التوريد من الأطراف الخارجية هو امتثال بروكتر آند جامبل للقوانين واللوائح المعمول بها؛ و/أو الامتثال لالتزاماتها التعاقدية؛ و/أو مصالح الشركة التجارية المشروعة؛ و/أو مصالح الصحة العامة؛ و/أو موافقتك على ذلك.</w:t>
      </w:r>
      <w:r>
        <w:rPr>
          <w:rFonts w:ascii="Arial" w:eastAsia="Arial" w:hAnsi="Arial" w:cs="Arial"/>
        </w:rPr>
        <w:t xml:space="preserve"> </w:t>
      </w:r>
    </w:p>
    <w:p w14:paraId="63A7118D" w14:textId="637BF282" w:rsidR="00020585" w:rsidRDefault="00553965" w:rsidP="0097181F">
      <w:pPr>
        <w:tabs>
          <w:tab w:val="left" w:pos="5490"/>
        </w:tabs>
        <w:bidi/>
        <w:spacing w:before="100" w:beforeAutospacing="1" w:after="100" w:afterAutospacing="1" w:line="240" w:lineRule="auto"/>
        <w:jc w:val="both"/>
        <w:rPr>
          <w:rFonts w:ascii="Frutiger 45 Light" w:hAnsi="Frutiger 45 Light" w:cs="Arial"/>
        </w:rPr>
      </w:pPr>
      <w:r>
        <w:rPr>
          <w:rFonts w:ascii="Arial" w:eastAsia="Arial" w:hAnsi="Arial" w:cs="Arial"/>
          <w:rtl/>
        </w:rPr>
        <w:t>قد يختلف الأساس القانوني و/أو التجاري لمعالجة المعلومات الشخصية لجهات التوريد من الأطراف الخارجية حسب الولاية القضائية، فضلاً عن فئة/نوع البيانات وأسباب جمعنا واستخدامنا لهذه المعلومات.</w:t>
      </w:r>
      <w:r>
        <w:rPr>
          <w:rFonts w:ascii="Arial" w:eastAsia="Arial" w:hAnsi="Arial" w:cs="Arial"/>
        </w:rPr>
        <w:t xml:space="preserve">  </w:t>
      </w:r>
    </w:p>
    <w:p w14:paraId="489FECB7" w14:textId="15D792C1" w:rsidR="0025770C" w:rsidRPr="0032419A" w:rsidRDefault="00553965" w:rsidP="0097181F">
      <w:pPr>
        <w:tabs>
          <w:tab w:val="left" w:pos="5490"/>
        </w:tabs>
        <w:bidi/>
        <w:spacing w:before="100" w:beforeAutospacing="1" w:after="100" w:afterAutospacing="1" w:line="240" w:lineRule="auto"/>
        <w:jc w:val="both"/>
        <w:rPr>
          <w:rFonts w:ascii="Frutiger 45 Light" w:hAnsi="Frutiger 45 Light" w:cs="Arial"/>
        </w:rPr>
      </w:pPr>
      <w:r>
        <w:rPr>
          <w:rFonts w:ascii="Arial" w:eastAsia="Arial" w:hAnsi="Arial" w:cs="Arial"/>
          <w:rtl/>
        </w:rPr>
        <w:t>هذه هي الأسس القانونية التي سنعتمد عليها بشكل عام لمعالجة هذه الفئات من البيانات:</w:t>
      </w:r>
    </w:p>
    <w:tbl>
      <w:tblPr>
        <w:tblStyle w:val="TableGrid"/>
        <w:tblW w:w="9355" w:type="dxa"/>
        <w:tblLook w:val="04A0" w:firstRow="1" w:lastRow="0" w:firstColumn="1" w:lastColumn="0" w:noHBand="0" w:noVBand="1"/>
      </w:tblPr>
      <w:tblGrid>
        <w:gridCol w:w="4585"/>
        <w:gridCol w:w="4770"/>
      </w:tblGrid>
      <w:tr w:rsidR="001871CC" w14:paraId="73875C22" w14:textId="77777777" w:rsidTr="00B24504">
        <w:tc>
          <w:tcPr>
            <w:tcW w:w="4585" w:type="dxa"/>
          </w:tcPr>
          <w:p w14:paraId="5F17ED84" w14:textId="5DD25219" w:rsidR="00B24504" w:rsidRPr="0032419A" w:rsidRDefault="00553965" w:rsidP="0028569F">
            <w:pPr>
              <w:tabs>
                <w:tab w:val="left" w:pos="5490"/>
              </w:tabs>
              <w:bidi/>
              <w:spacing w:before="100" w:beforeAutospacing="1" w:after="100" w:afterAutospacing="1" w:line="240" w:lineRule="auto"/>
              <w:jc w:val="center"/>
              <w:rPr>
                <w:rFonts w:ascii="Frutiger 45 Light" w:hAnsi="Frutiger 45 Light" w:cs="Arial"/>
                <w:b/>
                <w:bCs/>
                <w:sz w:val="20"/>
                <w:szCs w:val="20"/>
              </w:rPr>
            </w:pPr>
            <w:r>
              <w:rPr>
                <w:rFonts w:ascii="Arial" w:eastAsia="Arial" w:hAnsi="Arial" w:cs="Arial"/>
                <w:b/>
                <w:bCs/>
                <w:sz w:val="20"/>
                <w:szCs w:val="20"/>
                <w:rtl/>
              </w:rPr>
              <w:t>نوع البيانات الشخصية</w:t>
            </w:r>
          </w:p>
        </w:tc>
        <w:tc>
          <w:tcPr>
            <w:tcW w:w="4770" w:type="dxa"/>
          </w:tcPr>
          <w:p w14:paraId="7984B7AD" w14:textId="3CA6DAEF" w:rsidR="00B24504" w:rsidRPr="0032419A" w:rsidRDefault="00553965" w:rsidP="0028569F">
            <w:pPr>
              <w:tabs>
                <w:tab w:val="left" w:pos="5490"/>
              </w:tabs>
              <w:bidi/>
              <w:spacing w:before="100" w:beforeAutospacing="1" w:after="100" w:afterAutospacing="1" w:line="240" w:lineRule="auto"/>
              <w:jc w:val="center"/>
              <w:rPr>
                <w:rFonts w:ascii="Frutiger 45 Light" w:hAnsi="Frutiger 45 Light" w:cs="Arial"/>
                <w:b/>
                <w:bCs/>
                <w:sz w:val="20"/>
                <w:szCs w:val="20"/>
              </w:rPr>
            </w:pPr>
            <w:r>
              <w:rPr>
                <w:rFonts w:ascii="Arial" w:eastAsia="Arial" w:hAnsi="Arial" w:cs="Arial"/>
                <w:b/>
                <w:bCs/>
                <w:sz w:val="20"/>
                <w:szCs w:val="20"/>
                <w:rtl/>
              </w:rPr>
              <w:t>الأسس القانونية/التجارية للمعالجة</w:t>
            </w:r>
          </w:p>
        </w:tc>
      </w:tr>
      <w:tr w:rsidR="001871CC" w14:paraId="7D3E2287" w14:textId="77777777" w:rsidTr="00B24504">
        <w:tc>
          <w:tcPr>
            <w:tcW w:w="4585" w:type="dxa"/>
          </w:tcPr>
          <w:p w14:paraId="2AE680F5" w14:textId="00756F92" w:rsidR="00B24504" w:rsidRPr="0032419A" w:rsidRDefault="00553965" w:rsidP="00BE6771">
            <w:pPr>
              <w:tabs>
                <w:tab w:val="left" w:pos="5490"/>
              </w:tabs>
              <w:bidi/>
              <w:spacing w:before="100" w:beforeAutospacing="1" w:after="100" w:afterAutospacing="1" w:line="240" w:lineRule="auto"/>
              <w:rPr>
                <w:rFonts w:ascii="Frutiger 45 Light" w:hAnsi="Frutiger 45 Light" w:cs="Arial"/>
              </w:rPr>
            </w:pPr>
            <w:r>
              <w:rPr>
                <w:rFonts w:ascii="Arial" w:eastAsia="Arial" w:hAnsi="Arial" w:cs="Arial"/>
                <w:rtl/>
              </w:rPr>
              <w:t>معلومات الاتصال، الهوية الحكومية، المعلومات المالية، المعلومات الصحية</w:t>
            </w:r>
          </w:p>
        </w:tc>
        <w:tc>
          <w:tcPr>
            <w:tcW w:w="4770" w:type="dxa"/>
          </w:tcPr>
          <w:p w14:paraId="33707B7C" w14:textId="5A3E9C76" w:rsidR="00B24504" w:rsidRPr="0032419A" w:rsidRDefault="00553965" w:rsidP="00F410D5">
            <w:pPr>
              <w:tabs>
                <w:tab w:val="left" w:pos="5490"/>
              </w:tabs>
              <w:bidi/>
              <w:spacing w:before="100" w:beforeAutospacing="1" w:after="100" w:afterAutospacing="1" w:line="240" w:lineRule="auto"/>
              <w:rPr>
                <w:rFonts w:ascii="Frutiger 45 Light" w:hAnsi="Frutiger 45 Light" w:cs="Arial"/>
              </w:rPr>
            </w:pPr>
            <w:r>
              <w:rPr>
                <w:rFonts w:ascii="Arial" w:eastAsia="Arial" w:hAnsi="Arial" w:cs="Arial"/>
                <w:rtl/>
              </w:rPr>
              <w:t>امتثال شركة بروكتر آند جامبل للالتزامات التعاقدية والقانونية</w:t>
            </w:r>
            <w:r>
              <w:rPr>
                <w:rFonts w:ascii="Arial" w:eastAsia="Arial" w:hAnsi="Arial" w:cs="Arial"/>
              </w:rPr>
              <w:t xml:space="preserve"> </w:t>
            </w:r>
          </w:p>
        </w:tc>
      </w:tr>
      <w:tr w:rsidR="001871CC" w14:paraId="4C8C4252" w14:textId="77777777" w:rsidTr="00B24504">
        <w:tc>
          <w:tcPr>
            <w:tcW w:w="4585" w:type="dxa"/>
          </w:tcPr>
          <w:p w14:paraId="69E44818" w14:textId="77A99F91" w:rsidR="00B24504" w:rsidRPr="005D04E8" w:rsidRDefault="00553965" w:rsidP="0097181F">
            <w:pPr>
              <w:tabs>
                <w:tab w:val="left" w:pos="5490"/>
              </w:tabs>
              <w:bidi/>
              <w:spacing w:before="100" w:beforeAutospacing="1" w:after="100" w:afterAutospacing="1" w:line="240" w:lineRule="auto"/>
              <w:jc w:val="both"/>
              <w:rPr>
                <w:rFonts w:ascii="Frutiger 45 Light" w:hAnsi="Frutiger 45 Light" w:cs="Arial"/>
              </w:rPr>
            </w:pPr>
            <w:r>
              <w:rPr>
                <w:rFonts w:ascii="Arial" w:eastAsia="Arial" w:hAnsi="Arial" w:cs="Arial"/>
                <w:rtl/>
              </w:rPr>
              <w:t>معلومات الهوية الحكومية / أهلية العمل</w:t>
            </w:r>
          </w:p>
        </w:tc>
        <w:tc>
          <w:tcPr>
            <w:tcW w:w="4770" w:type="dxa"/>
          </w:tcPr>
          <w:p w14:paraId="4C2BEF68" w14:textId="6D049D8D" w:rsidR="00B24504" w:rsidRPr="005D04E8" w:rsidRDefault="00553965" w:rsidP="00F410D5">
            <w:pPr>
              <w:tabs>
                <w:tab w:val="left" w:pos="5490"/>
              </w:tabs>
              <w:bidi/>
              <w:spacing w:before="100" w:beforeAutospacing="1" w:after="100" w:afterAutospacing="1" w:line="240" w:lineRule="auto"/>
              <w:rPr>
                <w:rFonts w:ascii="Frutiger 45 Light" w:hAnsi="Frutiger 45 Light" w:cs="Arial"/>
              </w:rPr>
            </w:pPr>
            <w:r>
              <w:rPr>
                <w:rFonts w:ascii="Arial" w:eastAsia="Arial" w:hAnsi="Arial" w:cs="Arial"/>
                <w:rtl/>
              </w:rPr>
              <w:t>امتثال شركة بروكتر آند جامبل للقوانين المعمول بها</w:t>
            </w:r>
          </w:p>
        </w:tc>
      </w:tr>
      <w:tr w:rsidR="001871CC" w14:paraId="7E814E07" w14:textId="77777777" w:rsidTr="00B24504">
        <w:tc>
          <w:tcPr>
            <w:tcW w:w="4585" w:type="dxa"/>
          </w:tcPr>
          <w:p w14:paraId="3BD91FF4" w14:textId="2E39B3B1" w:rsidR="00B24504" w:rsidRPr="005D04E8" w:rsidRDefault="00553965" w:rsidP="0097181F">
            <w:pPr>
              <w:tabs>
                <w:tab w:val="left" w:pos="5490"/>
              </w:tabs>
              <w:bidi/>
              <w:spacing w:before="100" w:beforeAutospacing="1" w:after="100" w:afterAutospacing="1" w:line="240" w:lineRule="auto"/>
              <w:jc w:val="both"/>
              <w:rPr>
                <w:rFonts w:ascii="Frutiger 45 Light" w:hAnsi="Frutiger 45 Light" w:cs="Arial"/>
              </w:rPr>
            </w:pPr>
            <w:r>
              <w:rPr>
                <w:rFonts w:ascii="Arial" w:eastAsia="Arial" w:hAnsi="Arial" w:cs="Arial"/>
                <w:rtl/>
              </w:rPr>
              <w:t>البيانات المهنية، ومعلومات الاتصال</w:t>
            </w:r>
          </w:p>
        </w:tc>
        <w:tc>
          <w:tcPr>
            <w:tcW w:w="4770" w:type="dxa"/>
          </w:tcPr>
          <w:p w14:paraId="38D27FE5" w14:textId="33071769" w:rsidR="00B24504" w:rsidRPr="005D04E8" w:rsidRDefault="00553965" w:rsidP="00F410D5">
            <w:pPr>
              <w:tabs>
                <w:tab w:val="left" w:pos="5490"/>
              </w:tabs>
              <w:bidi/>
              <w:spacing w:before="100" w:beforeAutospacing="1" w:after="100" w:afterAutospacing="1" w:line="240" w:lineRule="auto"/>
              <w:rPr>
                <w:rFonts w:ascii="Frutiger 45 Light" w:hAnsi="Frutiger 45 Light" w:cs="Arial"/>
              </w:rPr>
            </w:pPr>
            <w:r>
              <w:rPr>
                <w:rFonts w:ascii="Arial" w:eastAsia="Arial" w:hAnsi="Arial" w:cs="Arial"/>
                <w:rtl/>
              </w:rPr>
              <w:t>مصالح شركة بروكتر آند جامبل التجارية المشروعة</w:t>
            </w:r>
          </w:p>
        </w:tc>
      </w:tr>
    </w:tbl>
    <w:p w14:paraId="1B594702" w14:textId="287AE9C6" w:rsidR="00020585" w:rsidRPr="00521252" w:rsidRDefault="00553965" w:rsidP="00506B85">
      <w:pPr>
        <w:pStyle w:val="ListParagraph"/>
        <w:numPr>
          <w:ilvl w:val="1"/>
          <w:numId w:val="13"/>
        </w:numPr>
        <w:bidi/>
        <w:spacing w:before="100" w:beforeAutospacing="1" w:after="100" w:afterAutospacing="1" w:line="240" w:lineRule="auto"/>
        <w:jc w:val="both"/>
        <w:rPr>
          <w:rFonts w:ascii="Frutiger 45 Light" w:hAnsi="Frutiger 45 Light"/>
          <w:b/>
          <w:bCs/>
          <w:color w:val="0023A0"/>
        </w:rPr>
      </w:pPr>
      <w:r>
        <w:rPr>
          <w:rFonts w:ascii="Arial" w:eastAsia="Arial" w:hAnsi="Arial" w:cs="Arial"/>
          <w:b/>
          <w:bCs/>
          <w:color w:val="0023A0"/>
          <w:rtl/>
        </w:rPr>
        <w:t xml:space="preserve">كيف نشارك المعلومات الشخصية لجهات التوريد من الأطراف الخارجية؟ </w:t>
      </w:r>
    </w:p>
    <w:p w14:paraId="4B05EA13" w14:textId="6382782B" w:rsidR="00CF7458" w:rsidRPr="00521252" w:rsidRDefault="00553965" w:rsidP="0097181F">
      <w:pPr>
        <w:tabs>
          <w:tab w:val="left" w:pos="5490"/>
        </w:tabs>
        <w:bidi/>
        <w:spacing w:before="100" w:beforeAutospacing="1" w:after="100" w:afterAutospacing="1" w:line="240" w:lineRule="auto"/>
        <w:jc w:val="both"/>
        <w:rPr>
          <w:rFonts w:ascii="Frutiger 45 Light" w:hAnsi="Frutiger 45 Light" w:cs="Arial"/>
        </w:rPr>
      </w:pPr>
      <w:bookmarkStart w:id="7" w:name="_Hlk506469160"/>
      <w:r>
        <w:rPr>
          <w:rFonts w:ascii="Arial" w:eastAsia="Arial" w:hAnsi="Arial" w:cs="Arial"/>
          <w:rtl/>
        </w:rPr>
        <w:t>لا تشارك شركة بروكتر آند جامبل المعلومات الشخصية لجهات التوريد من الأطراف الخارجية إلا مع مَن تكون لهم حاجة مشروعة إلى معرفتها.</w:t>
      </w:r>
      <w:r>
        <w:rPr>
          <w:rFonts w:ascii="Arial" w:eastAsia="Arial" w:hAnsi="Arial" w:cs="Arial"/>
        </w:rPr>
        <w:t xml:space="preserve"> </w:t>
      </w:r>
    </w:p>
    <w:p w14:paraId="3CF1A648" w14:textId="5818F8D3" w:rsidR="003A2285" w:rsidRDefault="00553965" w:rsidP="0097181F">
      <w:pPr>
        <w:tabs>
          <w:tab w:val="left" w:pos="5490"/>
        </w:tabs>
        <w:bidi/>
        <w:spacing w:before="100" w:beforeAutospacing="1" w:after="100" w:afterAutospacing="1" w:line="240" w:lineRule="auto"/>
        <w:jc w:val="both"/>
        <w:rPr>
          <w:rFonts w:ascii="Frutiger 45 Light" w:hAnsi="Frutiger 45 Light" w:cs="Arial"/>
        </w:rPr>
      </w:pPr>
      <w:r>
        <w:rPr>
          <w:rFonts w:ascii="Arial" w:eastAsia="Arial" w:hAnsi="Arial" w:cs="Arial"/>
          <w:rtl/>
        </w:rPr>
        <w:t>يجوز لشركة بروكتر آند جامبل مشاركة معلوماتك مع صاحب العمل (والكيانات الأخرى بناءً على تعليمات من صاحب العمل)، أو مقاولي بروكتر آند جامبل، أو الموردين، أو الوكالات، أو العمال المؤقتين، أو أي أطراف أخرى تعمل نيابةً عن شركة بروكتر آند جامبل ("الأطراف الخارجية").</w:t>
      </w:r>
      <w:r>
        <w:rPr>
          <w:rFonts w:ascii="Arial" w:eastAsia="Arial" w:hAnsi="Arial" w:cs="Arial"/>
        </w:rPr>
        <w:t xml:space="preserve">  </w:t>
      </w:r>
    </w:p>
    <w:bookmarkEnd w:id="7"/>
    <w:p w14:paraId="0EB7E729" w14:textId="2C8816EB" w:rsidR="00CF7458" w:rsidRPr="00521252" w:rsidRDefault="00553965" w:rsidP="0097181F">
      <w:pPr>
        <w:tabs>
          <w:tab w:val="left" w:pos="5490"/>
        </w:tabs>
        <w:bidi/>
        <w:spacing w:before="100" w:beforeAutospacing="1" w:after="100" w:afterAutospacing="1" w:line="240" w:lineRule="auto"/>
        <w:jc w:val="both"/>
        <w:rPr>
          <w:rFonts w:ascii="Frutiger 45 Light" w:hAnsi="Frutiger 45 Light" w:cs="Arial"/>
        </w:rPr>
      </w:pPr>
      <w:r>
        <w:rPr>
          <w:rFonts w:ascii="Arial" w:eastAsia="Arial" w:hAnsi="Arial" w:cs="Arial"/>
          <w:rtl/>
        </w:rPr>
        <w:t xml:space="preserve">يجوز مشاركة المعلومات الشخصية لجهات التوريد من الأطراف الخارجية مع مقرنا الرئيسي والشركات التابعة لنا على مستوى العالم حسب الضرورة لتحقيق أغراض المعالجة المنصوص عليها في القسم </w:t>
      </w:r>
      <w:r>
        <w:rPr>
          <w:rFonts w:ascii="Arial" w:eastAsia="Arial" w:hAnsi="Arial" w:cs="Arial"/>
        </w:rPr>
        <w:t>5.2</w:t>
      </w:r>
      <w:r>
        <w:rPr>
          <w:rFonts w:ascii="Arial" w:eastAsia="Arial" w:hAnsi="Arial" w:cs="Arial"/>
          <w:rtl/>
        </w:rPr>
        <w:t xml:space="preserve"> أعلاه.</w:t>
      </w:r>
      <w:r>
        <w:rPr>
          <w:rFonts w:ascii="Arial" w:eastAsia="Arial" w:hAnsi="Arial" w:cs="Arial"/>
        </w:rPr>
        <w:t xml:space="preserve"> </w:t>
      </w:r>
    </w:p>
    <w:p w14:paraId="402BBC2D" w14:textId="108D7265" w:rsidR="003A2285" w:rsidRPr="00521252" w:rsidRDefault="00553965" w:rsidP="0097181F">
      <w:pPr>
        <w:tabs>
          <w:tab w:val="left" w:pos="5490"/>
        </w:tabs>
        <w:bidi/>
        <w:spacing w:before="100" w:beforeAutospacing="1" w:after="100" w:afterAutospacing="1" w:line="240" w:lineRule="auto"/>
        <w:jc w:val="both"/>
        <w:rPr>
          <w:rFonts w:ascii="Frutiger 45 Light" w:hAnsi="Frutiger 45 Light" w:cs="Arial"/>
        </w:rPr>
      </w:pPr>
      <w:r>
        <w:rPr>
          <w:rFonts w:ascii="Arial" w:eastAsia="Arial" w:hAnsi="Arial" w:cs="Arial"/>
          <w:rtl/>
        </w:rPr>
        <w:t>وقد نفصح عن المعلومات الشخصية لجهات التوريد من الأطراف الخارجية إذا كان ذلك مطلوباً منا بموجب القوانين أو الإجراءات القانونية، أو لتنفيذ سياسة شركة بروكتر آند جامبل أو حماية حقوقها؛ أو للمساعدة في التحقيق بنشاط غير قانوني مشتبه به أو فعلي.</w:t>
      </w:r>
    </w:p>
    <w:p w14:paraId="68DEF199" w14:textId="77777777" w:rsidR="003A2285" w:rsidRPr="00521252" w:rsidRDefault="00553965" w:rsidP="00506B85">
      <w:pPr>
        <w:pStyle w:val="ListParagraph"/>
        <w:numPr>
          <w:ilvl w:val="1"/>
          <w:numId w:val="13"/>
        </w:numPr>
        <w:bidi/>
        <w:spacing w:before="100" w:beforeAutospacing="1" w:after="100" w:afterAutospacing="1" w:line="240" w:lineRule="auto"/>
        <w:jc w:val="both"/>
        <w:rPr>
          <w:rFonts w:ascii="Frutiger 45 Light" w:hAnsi="Frutiger 45 Light"/>
          <w:b/>
          <w:bCs/>
          <w:color w:val="0023A0"/>
        </w:rPr>
      </w:pPr>
      <w:r>
        <w:rPr>
          <w:rFonts w:ascii="Arial" w:eastAsia="Arial" w:hAnsi="Arial" w:cs="Arial"/>
          <w:b/>
          <w:bCs/>
          <w:color w:val="0023A0"/>
          <w:rtl/>
        </w:rPr>
        <w:t xml:space="preserve"> ما هي حقوقك في الخصوصية؟</w:t>
      </w:r>
    </w:p>
    <w:p w14:paraId="4BE75FF6" w14:textId="3EB39738" w:rsidR="009F3128" w:rsidRPr="009C3D8A" w:rsidRDefault="00553965" w:rsidP="0097181F">
      <w:pPr>
        <w:tabs>
          <w:tab w:val="left" w:pos="5490"/>
        </w:tabs>
        <w:bidi/>
        <w:spacing w:before="100" w:beforeAutospacing="1" w:after="100" w:afterAutospacing="1" w:line="240" w:lineRule="auto"/>
        <w:jc w:val="both"/>
        <w:rPr>
          <w:rFonts w:ascii="Frutiger 45 Light" w:hAnsi="Frutiger 45 Light" w:cs="Arial"/>
        </w:rPr>
      </w:pPr>
      <w:bookmarkStart w:id="8" w:name="_Hlk51596452"/>
      <w:r>
        <w:rPr>
          <w:rFonts w:ascii="Arial" w:eastAsia="Arial" w:hAnsi="Arial" w:cs="Arial"/>
          <w:rtl/>
        </w:rPr>
        <w:t>يحق لك التواصل معنا وطلب الوصول إلى المعلومات الشخصية لجهات التوريد من الأطراف الخارجية التي نعالجها فيما يخصك.</w:t>
      </w:r>
      <w:r>
        <w:rPr>
          <w:rFonts w:ascii="Arial" w:eastAsia="Arial" w:hAnsi="Arial" w:cs="Arial"/>
        </w:rPr>
        <w:t xml:space="preserve"> </w:t>
      </w:r>
      <w:r>
        <w:rPr>
          <w:rFonts w:ascii="Arial" w:eastAsia="Arial" w:hAnsi="Arial" w:cs="Arial"/>
          <w:rtl/>
        </w:rPr>
        <w:t xml:space="preserve">ويجوز لك، في الحالات التي يسمح بها القانون المعمول به، أن تطلب من شركة بروكتر آند جامبل  تصحيح المعلومات غير الدقيقة أو القديمة، أو </w:t>
      </w:r>
      <w:r>
        <w:rPr>
          <w:rFonts w:ascii="Arial" w:eastAsia="Arial" w:hAnsi="Arial" w:cs="Arial"/>
          <w:rtl/>
        </w:rPr>
        <w:lastRenderedPageBreak/>
        <w:t>حذف المعلومات التي لم تعد ضرورية أو تقييد استخدامها، وكذلك يُمكنك الطلب منها تزويدك ببياناتك بصيغة تسمح لك بنقلها إلى أحد مقدمي الخدمة حسبما يكون الأمر مناسباً في ظل الظروف القائمة آنذاك.</w:t>
      </w:r>
      <w:r>
        <w:rPr>
          <w:rFonts w:ascii="Arial" w:eastAsia="Arial" w:hAnsi="Arial" w:cs="Arial"/>
        </w:rPr>
        <w:t xml:space="preserve"> </w:t>
      </w:r>
      <w:r>
        <w:rPr>
          <w:rFonts w:ascii="Arial" w:eastAsia="Arial" w:hAnsi="Arial" w:cs="Arial"/>
          <w:rtl/>
        </w:rPr>
        <w:t>وحيث إن معالجة المعلومات الشخصية لجهات التوريد من الأطراف الخارجية قائمة على الحصول على موافقتك، فيحق لك سحب هذه الموافقة في أي وقت من الأوقات.</w:t>
      </w:r>
      <w:r>
        <w:rPr>
          <w:rFonts w:ascii="Arial" w:eastAsia="Arial" w:hAnsi="Arial" w:cs="Arial"/>
        </w:rPr>
        <w:t xml:space="preserve"> </w:t>
      </w:r>
      <w:r>
        <w:rPr>
          <w:rFonts w:ascii="Arial" w:eastAsia="Arial" w:hAnsi="Arial" w:cs="Arial"/>
          <w:rtl/>
        </w:rPr>
        <w:t>وحيث إن معالجة المعلومات الشخصية لجهات التوريد من الأطراف الخارجية قائمة على الحصول على المصالح المشروعة، فيحق لك سحب الاعتراض على معالجة البيانات بموجب ظروفٍ محددة.</w:t>
      </w:r>
      <w:r>
        <w:rPr>
          <w:rFonts w:ascii="Arial" w:eastAsia="Arial" w:hAnsi="Arial" w:cs="Arial"/>
        </w:rPr>
        <w:t xml:space="preserve">   </w:t>
      </w:r>
    </w:p>
    <w:p w14:paraId="4758553A" w14:textId="6293693B" w:rsidR="00A80FAA" w:rsidRDefault="00553965" w:rsidP="00AF22A4">
      <w:pPr>
        <w:bidi/>
        <w:spacing w:line="240" w:lineRule="auto"/>
        <w:jc w:val="both"/>
        <w:rPr>
          <w:rFonts w:ascii="Frutiger 45 Light" w:hAnsi="Frutiger 45 Light"/>
        </w:rPr>
      </w:pPr>
      <w:r>
        <w:rPr>
          <w:rFonts w:ascii="Arial" w:eastAsia="Arial" w:hAnsi="Arial" w:cs="Arial"/>
          <w:rtl/>
        </w:rPr>
        <w:t>عند ممارسة هذه الحقوق، نشجعك أولاً على مناقشة مخاوفك مع موظف شركة بروكتر آند جامبل الذي يعمل كراعٍ لموقعك.</w:t>
      </w:r>
      <w:r>
        <w:rPr>
          <w:rFonts w:ascii="Arial" w:eastAsia="Arial" w:hAnsi="Arial" w:cs="Arial"/>
        </w:rPr>
        <w:t xml:space="preserve"> </w:t>
      </w:r>
      <w:r>
        <w:rPr>
          <w:rFonts w:ascii="Arial" w:eastAsia="Arial" w:hAnsi="Arial" w:cs="Arial"/>
          <w:rtl/>
        </w:rPr>
        <w:t>بدلاً من ذلك، يمكنك الاتصال بمسؤول حماية البيانات لدينا على العنوان أدناه.</w:t>
      </w:r>
      <w:r>
        <w:rPr>
          <w:rFonts w:ascii="Arial" w:eastAsia="Arial" w:hAnsi="Arial" w:cs="Arial"/>
        </w:rPr>
        <w:t xml:space="preserve"> </w:t>
      </w:r>
      <w:r>
        <w:rPr>
          <w:rFonts w:ascii="Arial" w:eastAsia="Arial" w:hAnsi="Arial" w:cs="Arial"/>
          <w:rtl/>
        </w:rPr>
        <w:t>وفي حالة عدم رضاك عن استجابتنا لطلبك أو معالجتنا لمعلوماتك الشخصية، فيمكنك التقدم بشكوى إلى السلطة المعنية بحماية البيانات في بلدك.</w:t>
      </w:r>
    </w:p>
    <w:p w14:paraId="26B944D6" w14:textId="644E2D94" w:rsidR="003A2285" w:rsidRPr="00521252" w:rsidRDefault="00553965" w:rsidP="00506B85">
      <w:pPr>
        <w:pStyle w:val="ListParagraph"/>
        <w:numPr>
          <w:ilvl w:val="1"/>
          <w:numId w:val="13"/>
        </w:numPr>
        <w:bidi/>
        <w:spacing w:before="100" w:beforeAutospacing="1" w:after="100" w:afterAutospacing="1" w:line="240" w:lineRule="auto"/>
        <w:jc w:val="both"/>
        <w:rPr>
          <w:rFonts w:ascii="Frutiger 45 Light" w:hAnsi="Frutiger 45 Light"/>
          <w:b/>
          <w:bCs/>
          <w:color w:val="0023A0"/>
        </w:rPr>
      </w:pPr>
      <w:r>
        <w:rPr>
          <w:rFonts w:ascii="Arial" w:eastAsia="Arial" w:hAnsi="Arial" w:cs="Arial"/>
          <w:b/>
          <w:bCs/>
          <w:color w:val="0023A0"/>
          <w:rtl/>
        </w:rPr>
        <w:t xml:space="preserve">كيف ننقل المعلومات الشخصية لجهات التوريد من الأطراف الخارجية؟ </w:t>
      </w:r>
    </w:p>
    <w:p w14:paraId="2C9280F0" w14:textId="278C4FF9" w:rsidR="003A2285" w:rsidRPr="00521252" w:rsidRDefault="00553965" w:rsidP="0097181F">
      <w:pPr>
        <w:bidi/>
        <w:spacing w:before="100" w:beforeAutospacing="1" w:after="100" w:afterAutospacing="1" w:line="240" w:lineRule="auto"/>
        <w:jc w:val="both"/>
        <w:rPr>
          <w:rFonts w:ascii="Frutiger 45 Light" w:hAnsi="Frutiger 45 Light" w:cs="Arial"/>
        </w:rPr>
      </w:pPr>
      <w:r>
        <w:rPr>
          <w:rFonts w:ascii="Arial" w:eastAsia="Arial" w:hAnsi="Arial" w:cs="Arial"/>
          <w:rtl/>
        </w:rPr>
        <w:t>شركة بروكتر آند جامبل شركة عالمية، وتنتمي جهات التوريد من الأطراف الخارجية إلى دول كثيرة.</w:t>
      </w:r>
      <w:r>
        <w:rPr>
          <w:rFonts w:ascii="Arial" w:eastAsia="Arial" w:hAnsi="Arial" w:cs="Arial"/>
        </w:rPr>
        <w:t xml:space="preserve"> </w:t>
      </w:r>
      <w:r>
        <w:rPr>
          <w:rFonts w:ascii="Arial" w:eastAsia="Arial" w:hAnsi="Arial" w:cs="Arial"/>
          <w:rtl/>
        </w:rPr>
        <w:t>إذا كان مسموحاً به قانوناً، ووفقاً للمتطلبات و/أو القيود الخاصة بكل بلد، فقد تُنقل المعلومات الشخصية لجهات التوريد من الأطراف الخارجية إلى خارج الدولة التي جُمعت فيها تلك المعلومات.</w:t>
      </w:r>
      <w:r>
        <w:rPr>
          <w:rFonts w:ascii="Arial" w:eastAsia="Arial" w:hAnsi="Arial" w:cs="Arial"/>
        </w:rPr>
        <w:t xml:space="preserve">  </w:t>
      </w:r>
      <w:r>
        <w:rPr>
          <w:rFonts w:ascii="Arial" w:eastAsia="Arial" w:hAnsi="Arial" w:cs="Arial"/>
          <w:rtl/>
        </w:rPr>
        <w:t>وقد تُخزَّن المعلومات الشخصية لجهات التوريد من الأطراف الخارجية على أنظمة في الولايات المتحدة، مع إمكانية وصول الشركات الأخرى التابعة لشركة بروكتر آند جامبل على مستوى العالم إليها، بما في ذلك مزودي الخدمات التابعين لهذه الشركات، أو نقلها إلى بلدان أخرى حسبما يكون ضرورياً لإتمام العمليات التجارية ذات الصلة.</w:t>
      </w:r>
      <w:r>
        <w:rPr>
          <w:rFonts w:ascii="Arial" w:eastAsia="Arial" w:hAnsi="Arial" w:cs="Arial"/>
        </w:rPr>
        <w:t xml:space="preserve"> </w:t>
      </w:r>
      <w:r>
        <w:rPr>
          <w:rFonts w:ascii="Arial" w:eastAsia="Arial" w:hAnsi="Arial" w:cs="Arial"/>
          <w:rtl/>
        </w:rPr>
        <w:t>وقد لا توجد لدى تلك البلدان نفس قوانين حماية البيانات كما في بلد إقامتك.</w:t>
      </w:r>
      <w:r>
        <w:rPr>
          <w:rFonts w:ascii="Arial" w:eastAsia="Arial" w:hAnsi="Arial" w:cs="Arial"/>
        </w:rPr>
        <w:t xml:space="preserve"> </w:t>
      </w:r>
      <w:r>
        <w:rPr>
          <w:rFonts w:ascii="Arial" w:eastAsia="Arial" w:hAnsi="Arial" w:cs="Arial"/>
          <w:rtl/>
        </w:rPr>
        <w:t>وعند نقل معلوماتك الشخصية أو توفير الوصول إليها من بلدان أخرى غير بلدك، فإننا نتخذ الضمانات المناسبة، فضلاً عن المتطلبات الإدارية و/أو التقنية و/أو التعاقدية التي يقتضيها القانون لحماية معلوماتك.</w:t>
      </w:r>
      <w:r>
        <w:rPr>
          <w:rFonts w:ascii="Arial" w:eastAsia="Arial" w:hAnsi="Arial" w:cs="Arial"/>
        </w:rPr>
        <w:t xml:space="preserve"> </w:t>
      </w:r>
      <w:r>
        <w:rPr>
          <w:rFonts w:ascii="Arial" w:eastAsia="Arial" w:hAnsi="Arial" w:cs="Arial"/>
          <w:rtl/>
        </w:rPr>
        <w:t>ننفذ عمليات النقل خارج المنطقة الاقتصادية الأوروبية (</w:t>
      </w:r>
      <w:r>
        <w:rPr>
          <w:rFonts w:ascii="Arial" w:eastAsia="Arial" w:hAnsi="Arial" w:cs="Arial"/>
        </w:rPr>
        <w:t>EEA</w:t>
      </w:r>
      <w:r>
        <w:rPr>
          <w:rFonts w:ascii="Arial" w:eastAsia="Arial" w:hAnsi="Arial" w:cs="Arial"/>
          <w:rtl/>
        </w:rPr>
        <w:t>)، والمملكة المتحدة (المملكة المتحدة)، وسويسرا، سواءٌ بين كيانات بروكتر آند جامبل ومزودي الخدمات لدينا اعتماداً على البنود التعاقدية القياسية.</w:t>
      </w:r>
      <w:r>
        <w:rPr>
          <w:rFonts w:ascii="Arial" w:eastAsia="Arial" w:hAnsi="Arial" w:cs="Arial"/>
        </w:rPr>
        <w:t xml:space="preserve"> </w:t>
      </w:r>
      <w:r>
        <w:rPr>
          <w:rFonts w:ascii="Arial" w:eastAsia="Arial" w:hAnsi="Arial" w:cs="Arial"/>
          <w:rtl/>
        </w:rPr>
        <w:t xml:space="preserve">إذا كنت ترغب في الحصول على نسخة من هذه البنود، يُرجى التواصل مع </w:t>
      </w:r>
      <w:hyperlink r:id="rId13" w:history="1">
        <w:r>
          <w:rPr>
            <w:rFonts w:ascii="Arial" w:eastAsia="Arial" w:hAnsi="Arial" w:cs="Arial"/>
            <w:color w:val="0000FF"/>
            <w:u w:val="single"/>
          </w:rPr>
          <w:t>corporateprivacy.im@pg.com</w:t>
        </w:r>
      </w:hyperlink>
      <w:r>
        <w:rPr>
          <w:rFonts w:ascii="Arial" w:eastAsia="Arial" w:hAnsi="Arial" w:cs="Arial"/>
        </w:rPr>
        <w:t xml:space="preserve">. </w:t>
      </w:r>
      <w:r>
        <w:rPr>
          <w:rFonts w:ascii="Arial" w:eastAsia="Arial" w:hAnsi="Arial" w:cs="Arial"/>
          <w:rtl/>
        </w:rPr>
        <w:t xml:space="preserve">كما ستمتثل بروكتر آند جامبل أيضاً لشروط البلدان المعينة التي تقيد نقل البيانات خارج الدولة التي جُمعت فيها تلك البيانات. </w:t>
      </w:r>
      <w:bookmarkEnd w:id="8"/>
    </w:p>
    <w:p w14:paraId="0B693DB3" w14:textId="01E9C404" w:rsidR="003A2285" w:rsidRPr="00521252" w:rsidRDefault="00553965" w:rsidP="00506B85">
      <w:pPr>
        <w:pStyle w:val="ListParagraph"/>
        <w:numPr>
          <w:ilvl w:val="1"/>
          <w:numId w:val="13"/>
        </w:numPr>
        <w:bidi/>
        <w:spacing w:before="100" w:beforeAutospacing="1" w:after="100" w:afterAutospacing="1" w:line="240" w:lineRule="auto"/>
        <w:jc w:val="both"/>
        <w:rPr>
          <w:rFonts w:ascii="Frutiger 45 Light" w:hAnsi="Frutiger 45 Light"/>
          <w:b/>
          <w:bCs/>
          <w:color w:val="0023A0"/>
        </w:rPr>
      </w:pPr>
      <w:bookmarkStart w:id="9" w:name="_Hlk504645579"/>
      <w:r>
        <w:rPr>
          <w:rFonts w:ascii="Arial" w:eastAsia="Arial" w:hAnsi="Arial" w:cs="Arial"/>
          <w:b/>
          <w:bCs/>
          <w:color w:val="0023A0"/>
          <w:rtl/>
        </w:rPr>
        <w:t xml:space="preserve">كيف نؤمّن المعلومات الشخصية لجهات التوريد من الأطراف الخارجية؟ </w:t>
      </w:r>
      <w:bookmarkEnd w:id="9"/>
    </w:p>
    <w:p w14:paraId="5F70AC94" w14:textId="4D9B6515" w:rsidR="004C498D" w:rsidRPr="00521252" w:rsidRDefault="00553965" w:rsidP="0097181F">
      <w:pPr>
        <w:tabs>
          <w:tab w:val="left" w:pos="5490"/>
        </w:tabs>
        <w:bidi/>
        <w:spacing w:before="100" w:beforeAutospacing="1" w:after="100" w:afterAutospacing="1" w:line="240" w:lineRule="auto"/>
        <w:jc w:val="both"/>
        <w:rPr>
          <w:rFonts w:ascii="Frutiger 45 Light" w:hAnsi="Frutiger 45 Light" w:cs="Arial"/>
        </w:rPr>
      </w:pPr>
      <w:r>
        <w:rPr>
          <w:rFonts w:ascii="Arial" w:eastAsia="Arial" w:hAnsi="Arial" w:cs="Arial"/>
          <w:rtl/>
        </w:rPr>
        <w:t>تتخذ الشركة التدابير المادية والإدارية والفنية المناسبة، مثل استخدام الأسماء المستعارة والتشفير وضوابط الوصول، المصممة لحماية المعلومات الشخصية لجهات التوريد من الأطراف الخارجية من الإتلاف أو الفقدان أو التغيير أو الإفصاح أو الوصول أو الاستخدام العرضي أو غير المشروع أو غير المصرح به وجميع أشكال المعالجة غير القانونية الأخرى.</w:t>
      </w:r>
      <w:r>
        <w:rPr>
          <w:rFonts w:ascii="Arial" w:eastAsia="Arial" w:hAnsi="Arial" w:cs="Arial"/>
        </w:rPr>
        <w:t xml:space="preserve"> </w:t>
      </w:r>
      <w:r>
        <w:rPr>
          <w:rFonts w:ascii="Arial" w:eastAsia="Arial" w:hAnsi="Arial" w:cs="Arial"/>
          <w:rtl/>
        </w:rPr>
        <w:t>عند معالجة الأطراف الخارجية المعلومات الشخصية لجهات التوريد من الأطراف الخارجية بالنيابة عن بروكتر آند جامبل، فإننا نبرم كذلك عقوداً مع تلك الأطراف الخارجية لضمان تطبيقها للتدابير المادية والإدارية والفنية المناسبة في التعامل مع تلك البيانات.</w:t>
      </w:r>
    </w:p>
    <w:p w14:paraId="00999E95" w14:textId="44AE8488" w:rsidR="00427337" w:rsidRPr="00521252" w:rsidRDefault="00553965" w:rsidP="0097181F">
      <w:pPr>
        <w:tabs>
          <w:tab w:val="left" w:pos="5490"/>
        </w:tabs>
        <w:bidi/>
        <w:spacing w:before="100" w:beforeAutospacing="1" w:after="100" w:afterAutospacing="1" w:line="240" w:lineRule="auto"/>
        <w:jc w:val="both"/>
        <w:rPr>
          <w:rFonts w:ascii="Frutiger 45 Light" w:hAnsi="Frutiger 45 Light" w:cs="Arial"/>
          <w:b/>
        </w:rPr>
      </w:pPr>
      <w:proofErr w:type="gramStart"/>
      <w:r>
        <w:rPr>
          <w:rFonts w:ascii="Arial" w:eastAsia="Arial" w:hAnsi="Arial" w:cs="Arial"/>
          <w:b/>
          <w:bCs/>
          <w:color w:val="0023A0"/>
        </w:rPr>
        <w:t>5.8</w:t>
      </w:r>
      <w:r>
        <w:rPr>
          <w:rFonts w:ascii="Arial" w:eastAsia="Arial" w:hAnsi="Arial" w:cs="Arial"/>
          <w:b/>
          <w:bCs/>
          <w:color w:val="0023A0"/>
          <w:rtl/>
        </w:rPr>
        <w:t xml:space="preserve">  إلى</w:t>
      </w:r>
      <w:proofErr w:type="gramEnd"/>
      <w:r>
        <w:rPr>
          <w:rFonts w:ascii="Arial" w:eastAsia="Arial" w:hAnsi="Arial" w:cs="Arial"/>
          <w:b/>
          <w:bCs/>
          <w:color w:val="0023A0"/>
          <w:rtl/>
        </w:rPr>
        <w:t xml:space="preserve"> متى تحتفظون بمعلوماتي الشخصية؟</w:t>
      </w:r>
    </w:p>
    <w:p w14:paraId="2065746D" w14:textId="755C4E4D" w:rsidR="00501628" w:rsidRDefault="00553965" w:rsidP="0097181F">
      <w:pPr>
        <w:tabs>
          <w:tab w:val="left" w:pos="5490"/>
        </w:tabs>
        <w:bidi/>
        <w:spacing w:before="100" w:beforeAutospacing="1" w:after="100" w:afterAutospacing="1" w:line="240" w:lineRule="auto"/>
        <w:jc w:val="both"/>
        <w:rPr>
          <w:rFonts w:ascii="Arial" w:eastAsia="Arial" w:hAnsi="Arial" w:cs="Arial"/>
        </w:rPr>
      </w:pPr>
      <w:r>
        <w:rPr>
          <w:rFonts w:ascii="Arial" w:eastAsia="Arial" w:hAnsi="Arial" w:cs="Arial"/>
          <w:rtl/>
        </w:rPr>
        <w:t>تحتفظ الشركة بالمعلومات الشخصية لجهات التوريد من الأطراف الخارجية للمدة الضرورية لتحقيق الأغراض التي تم جمعها من أجلها، إلا في الحالات التي يشترط فيها القانون المعمول به الاحتفاظ بالمعلومات لمدة أطول أو يسمح بذلك.</w:t>
      </w:r>
      <w:r>
        <w:rPr>
          <w:rFonts w:ascii="Arial" w:eastAsia="Arial" w:hAnsi="Arial" w:cs="Arial"/>
        </w:rPr>
        <w:t xml:space="preserve"> </w:t>
      </w:r>
      <w:r>
        <w:rPr>
          <w:rFonts w:ascii="Arial" w:eastAsia="Arial" w:hAnsi="Arial" w:cs="Arial"/>
          <w:rtl/>
        </w:rPr>
        <w:t>سيكون هذا بشكل عام للفترة التي تزودنا فيها بالخدمات.</w:t>
      </w:r>
      <w:r>
        <w:rPr>
          <w:rFonts w:ascii="Arial" w:eastAsia="Arial" w:hAnsi="Arial" w:cs="Arial"/>
        </w:rPr>
        <w:t xml:space="preserve"> </w:t>
      </w:r>
      <w:r>
        <w:rPr>
          <w:rFonts w:ascii="Arial" w:eastAsia="Arial" w:hAnsi="Arial" w:cs="Arial"/>
          <w:rtl/>
        </w:rPr>
        <w:t>في بعض الحالات، قد نحتاج إلى الاحتفاظ بالمعلومات الشخصية لجهات التوريد من الأطراف الخارجية لمدة بعد انتهاء علاقتك مع شركة بروكتر آند جامبل وذلك امتثالاً لالتزامات قانونية أو تعاقدية.</w:t>
      </w:r>
    </w:p>
    <w:p w14:paraId="5DB7D5F2" w14:textId="17E9C2DD" w:rsidR="00FC53E3" w:rsidRDefault="009310FB" w:rsidP="00FC53E3">
      <w:pPr>
        <w:tabs>
          <w:tab w:val="left" w:pos="5490"/>
        </w:tabs>
        <w:bidi/>
        <w:spacing w:before="100" w:beforeAutospacing="1" w:after="100" w:afterAutospacing="1" w:line="240" w:lineRule="auto"/>
        <w:jc w:val="both"/>
        <w:rPr>
          <w:rFonts w:ascii="Frutiger 45 Light" w:hAnsi="Frutiger 45 Light" w:cs="Arial"/>
        </w:rPr>
      </w:pPr>
      <w:proofErr w:type="spellStart"/>
      <w:r w:rsidRPr="009310FB">
        <w:rPr>
          <w:rFonts w:ascii="Times New Roman" w:hAnsi="Times New Roman"/>
        </w:rPr>
        <w:t>سنحتفظ</w:t>
      </w:r>
      <w:proofErr w:type="spellEnd"/>
      <w:r w:rsidRPr="009310FB">
        <w:rPr>
          <w:rFonts w:ascii="Frutiger 45 Light" w:hAnsi="Frutiger 45 Light" w:cs="Arial"/>
        </w:rPr>
        <w:t xml:space="preserve"> </w:t>
      </w:r>
      <w:proofErr w:type="spellStart"/>
      <w:r w:rsidRPr="009310FB">
        <w:rPr>
          <w:rFonts w:ascii="Times New Roman" w:hAnsi="Times New Roman"/>
        </w:rPr>
        <w:t>ببيانات</w:t>
      </w:r>
      <w:proofErr w:type="spellEnd"/>
      <w:r w:rsidRPr="009310FB">
        <w:rPr>
          <w:rFonts w:ascii="Frutiger 45 Light" w:hAnsi="Frutiger 45 Light" w:cs="Arial"/>
        </w:rPr>
        <w:t xml:space="preserve"> </w:t>
      </w:r>
      <w:proofErr w:type="spellStart"/>
      <w:r w:rsidRPr="009310FB">
        <w:rPr>
          <w:rFonts w:ascii="Times New Roman" w:hAnsi="Times New Roman"/>
        </w:rPr>
        <w:t>القياسات</w:t>
      </w:r>
      <w:proofErr w:type="spellEnd"/>
      <w:r w:rsidRPr="009310FB">
        <w:rPr>
          <w:rFonts w:ascii="Frutiger 45 Light" w:hAnsi="Frutiger 45 Light" w:cs="Arial"/>
        </w:rPr>
        <w:t xml:space="preserve"> </w:t>
      </w:r>
      <w:proofErr w:type="spellStart"/>
      <w:r w:rsidRPr="009310FB">
        <w:rPr>
          <w:rFonts w:ascii="Times New Roman" w:hAnsi="Times New Roman"/>
        </w:rPr>
        <w:t>الحيوية</w:t>
      </w:r>
      <w:proofErr w:type="spellEnd"/>
      <w:r w:rsidRPr="009310FB">
        <w:rPr>
          <w:rFonts w:ascii="Frutiger 45 Light" w:hAnsi="Frutiger 45 Light" w:cs="Arial"/>
        </w:rPr>
        <w:t xml:space="preserve"> </w:t>
      </w:r>
      <w:proofErr w:type="spellStart"/>
      <w:r w:rsidRPr="009310FB">
        <w:rPr>
          <w:rFonts w:ascii="Times New Roman" w:hAnsi="Times New Roman"/>
        </w:rPr>
        <w:t>هذه</w:t>
      </w:r>
      <w:proofErr w:type="spellEnd"/>
      <w:r w:rsidRPr="009310FB">
        <w:rPr>
          <w:rFonts w:ascii="Frutiger 45 Light" w:hAnsi="Frutiger 45 Light" w:cs="Arial"/>
        </w:rPr>
        <w:t xml:space="preserve"> </w:t>
      </w:r>
      <w:proofErr w:type="spellStart"/>
      <w:r w:rsidRPr="009310FB">
        <w:rPr>
          <w:rFonts w:ascii="Times New Roman" w:hAnsi="Times New Roman"/>
        </w:rPr>
        <w:t>لمدة</w:t>
      </w:r>
      <w:proofErr w:type="spellEnd"/>
      <w:r w:rsidRPr="009310FB">
        <w:rPr>
          <w:rFonts w:ascii="Frutiger 45 Light" w:hAnsi="Frutiger 45 Light" w:cs="Arial"/>
        </w:rPr>
        <w:t xml:space="preserve"> </w:t>
      </w:r>
      <w:proofErr w:type="spellStart"/>
      <w:r w:rsidRPr="009310FB">
        <w:rPr>
          <w:rFonts w:ascii="Times New Roman" w:hAnsi="Times New Roman"/>
        </w:rPr>
        <w:t>لا</w:t>
      </w:r>
      <w:proofErr w:type="spellEnd"/>
      <w:r w:rsidRPr="009310FB">
        <w:rPr>
          <w:rFonts w:ascii="Frutiger 45 Light" w:hAnsi="Frutiger 45 Light" w:cs="Arial"/>
        </w:rPr>
        <w:t xml:space="preserve"> </w:t>
      </w:r>
      <w:proofErr w:type="spellStart"/>
      <w:r w:rsidRPr="009310FB">
        <w:rPr>
          <w:rFonts w:ascii="Times New Roman" w:hAnsi="Times New Roman"/>
        </w:rPr>
        <w:t>تزيد</w:t>
      </w:r>
      <w:proofErr w:type="spellEnd"/>
      <w:r w:rsidRPr="009310FB">
        <w:rPr>
          <w:rFonts w:ascii="Frutiger 45 Light" w:hAnsi="Frutiger 45 Light" w:cs="Arial"/>
        </w:rPr>
        <w:t xml:space="preserve"> </w:t>
      </w:r>
      <w:proofErr w:type="spellStart"/>
      <w:r w:rsidRPr="009310FB">
        <w:rPr>
          <w:rFonts w:ascii="Times New Roman" w:hAnsi="Times New Roman"/>
        </w:rPr>
        <w:t>عن</w:t>
      </w:r>
      <w:proofErr w:type="spellEnd"/>
      <w:r w:rsidRPr="009310FB">
        <w:rPr>
          <w:rFonts w:ascii="Frutiger 45 Light" w:hAnsi="Frutiger 45 Light" w:cs="Arial"/>
        </w:rPr>
        <w:t xml:space="preserve"> </w:t>
      </w:r>
      <w:proofErr w:type="spellStart"/>
      <w:r w:rsidRPr="009310FB">
        <w:rPr>
          <w:rFonts w:ascii="Times New Roman" w:hAnsi="Times New Roman"/>
        </w:rPr>
        <w:t>ثلاث</w:t>
      </w:r>
      <w:proofErr w:type="spellEnd"/>
      <w:r w:rsidRPr="009310FB">
        <w:rPr>
          <w:rFonts w:ascii="Frutiger 45 Light" w:hAnsi="Frutiger 45 Light" w:cs="Arial"/>
        </w:rPr>
        <w:t xml:space="preserve"> </w:t>
      </w:r>
      <w:proofErr w:type="spellStart"/>
      <w:r w:rsidRPr="009310FB">
        <w:rPr>
          <w:rFonts w:ascii="Times New Roman" w:hAnsi="Times New Roman"/>
        </w:rPr>
        <w:t>سنوات</w:t>
      </w:r>
      <w:proofErr w:type="spellEnd"/>
      <w:r w:rsidRPr="009310FB">
        <w:rPr>
          <w:rFonts w:ascii="Frutiger 45 Light" w:hAnsi="Frutiger 45 Light" w:cs="Arial"/>
        </w:rPr>
        <w:t xml:space="preserve"> </w:t>
      </w:r>
      <w:proofErr w:type="spellStart"/>
      <w:r w:rsidRPr="009310FB">
        <w:rPr>
          <w:rFonts w:ascii="Times New Roman" w:hAnsi="Times New Roman"/>
        </w:rPr>
        <w:t>من</w:t>
      </w:r>
      <w:proofErr w:type="spellEnd"/>
      <w:r w:rsidRPr="009310FB">
        <w:rPr>
          <w:rFonts w:ascii="Frutiger 45 Light" w:hAnsi="Frutiger 45 Light" w:cs="Arial"/>
        </w:rPr>
        <w:t xml:space="preserve"> </w:t>
      </w:r>
      <w:proofErr w:type="spellStart"/>
      <w:r w:rsidRPr="009310FB">
        <w:rPr>
          <w:rFonts w:ascii="Times New Roman" w:hAnsi="Times New Roman"/>
        </w:rPr>
        <w:t>آخر</w:t>
      </w:r>
      <w:proofErr w:type="spellEnd"/>
      <w:r w:rsidRPr="009310FB">
        <w:rPr>
          <w:rFonts w:ascii="Frutiger 45 Light" w:hAnsi="Frutiger 45 Light" w:cs="Arial"/>
        </w:rPr>
        <w:t xml:space="preserve"> </w:t>
      </w:r>
      <w:proofErr w:type="spellStart"/>
      <w:r w:rsidRPr="009310FB">
        <w:rPr>
          <w:rFonts w:ascii="Times New Roman" w:hAnsi="Times New Roman"/>
        </w:rPr>
        <w:t>تفاعل</w:t>
      </w:r>
      <w:proofErr w:type="spellEnd"/>
      <w:r w:rsidRPr="009310FB">
        <w:rPr>
          <w:rFonts w:ascii="Frutiger 45 Light" w:hAnsi="Frutiger 45 Light" w:cs="Arial"/>
        </w:rPr>
        <w:t xml:space="preserve"> </w:t>
      </w:r>
      <w:proofErr w:type="spellStart"/>
      <w:r w:rsidRPr="009310FB">
        <w:rPr>
          <w:rFonts w:ascii="Times New Roman" w:hAnsi="Times New Roman"/>
        </w:rPr>
        <w:t>معنا</w:t>
      </w:r>
      <w:proofErr w:type="spellEnd"/>
      <w:r w:rsidRPr="009310FB">
        <w:rPr>
          <w:rFonts w:ascii="Times New Roman" w:hAnsi="Times New Roman"/>
        </w:rPr>
        <w:t>،</w:t>
      </w:r>
      <w:r w:rsidRPr="009310FB">
        <w:rPr>
          <w:rFonts w:ascii="Frutiger 45 Light" w:hAnsi="Frutiger 45 Light" w:cs="Arial"/>
        </w:rPr>
        <w:t xml:space="preserve"> </w:t>
      </w:r>
      <w:proofErr w:type="spellStart"/>
      <w:r w:rsidRPr="009310FB">
        <w:rPr>
          <w:rFonts w:ascii="Times New Roman" w:hAnsi="Times New Roman"/>
        </w:rPr>
        <w:t>إلا</w:t>
      </w:r>
      <w:proofErr w:type="spellEnd"/>
      <w:r w:rsidRPr="009310FB">
        <w:rPr>
          <w:rFonts w:ascii="Frutiger 45 Light" w:hAnsi="Frutiger 45 Light" w:cs="Arial"/>
        </w:rPr>
        <w:t xml:space="preserve"> </w:t>
      </w:r>
      <w:proofErr w:type="spellStart"/>
      <w:r w:rsidRPr="009310FB">
        <w:rPr>
          <w:rFonts w:ascii="Times New Roman" w:hAnsi="Times New Roman"/>
        </w:rPr>
        <w:t>إذا</w:t>
      </w:r>
      <w:proofErr w:type="spellEnd"/>
      <w:r w:rsidRPr="009310FB">
        <w:rPr>
          <w:rFonts w:ascii="Frutiger 45 Light" w:hAnsi="Frutiger 45 Light" w:cs="Arial"/>
        </w:rPr>
        <w:t xml:space="preserve"> </w:t>
      </w:r>
      <w:proofErr w:type="spellStart"/>
      <w:r w:rsidRPr="009310FB">
        <w:rPr>
          <w:rFonts w:ascii="Times New Roman" w:hAnsi="Times New Roman"/>
        </w:rPr>
        <w:t>طُلب</w:t>
      </w:r>
      <w:proofErr w:type="spellEnd"/>
      <w:r w:rsidRPr="009310FB">
        <w:rPr>
          <w:rFonts w:ascii="Frutiger 45 Light" w:hAnsi="Frutiger 45 Light" w:cs="Arial"/>
        </w:rPr>
        <w:t xml:space="preserve"> </w:t>
      </w:r>
      <w:proofErr w:type="spellStart"/>
      <w:r w:rsidRPr="009310FB">
        <w:rPr>
          <w:rFonts w:ascii="Times New Roman" w:hAnsi="Times New Roman"/>
        </w:rPr>
        <w:t>منا</w:t>
      </w:r>
      <w:proofErr w:type="spellEnd"/>
      <w:r w:rsidRPr="009310FB">
        <w:rPr>
          <w:rFonts w:ascii="Frutiger 45 Light" w:hAnsi="Frutiger 45 Light" w:cs="Arial"/>
        </w:rPr>
        <w:t xml:space="preserve"> </w:t>
      </w:r>
      <w:proofErr w:type="spellStart"/>
      <w:r w:rsidRPr="009310FB">
        <w:rPr>
          <w:rFonts w:ascii="Times New Roman" w:hAnsi="Times New Roman"/>
        </w:rPr>
        <w:t>الاحتفاظ</w:t>
      </w:r>
      <w:proofErr w:type="spellEnd"/>
      <w:r w:rsidRPr="009310FB">
        <w:rPr>
          <w:rFonts w:ascii="Frutiger 45 Light" w:hAnsi="Frutiger 45 Light" w:cs="Arial"/>
        </w:rPr>
        <w:t xml:space="preserve"> </w:t>
      </w:r>
      <w:proofErr w:type="spellStart"/>
      <w:r w:rsidRPr="009310FB">
        <w:rPr>
          <w:rFonts w:ascii="Times New Roman" w:hAnsi="Times New Roman"/>
        </w:rPr>
        <w:t>بها</w:t>
      </w:r>
      <w:proofErr w:type="spellEnd"/>
      <w:r w:rsidRPr="009310FB">
        <w:rPr>
          <w:rFonts w:ascii="Frutiger 45 Light" w:hAnsi="Frutiger 45 Light" w:cs="Arial"/>
        </w:rPr>
        <w:t xml:space="preserve"> </w:t>
      </w:r>
      <w:proofErr w:type="spellStart"/>
      <w:r w:rsidRPr="009310FB">
        <w:rPr>
          <w:rFonts w:ascii="Times New Roman" w:hAnsi="Times New Roman"/>
        </w:rPr>
        <w:t>لفترة</w:t>
      </w:r>
      <w:proofErr w:type="spellEnd"/>
      <w:r w:rsidRPr="009310FB">
        <w:rPr>
          <w:rFonts w:ascii="Frutiger 45 Light" w:hAnsi="Frutiger 45 Light" w:cs="Arial"/>
        </w:rPr>
        <w:t xml:space="preserve"> </w:t>
      </w:r>
      <w:proofErr w:type="spellStart"/>
      <w:r w:rsidRPr="009310FB">
        <w:rPr>
          <w:rFonts w:ascii="Times New Roman" w:hAnsi="Times New Roman"/>
        </w:rPr>
        <w:t>أطول</w:t>
      </w:r>
      <w:proofErr w:type="spellEnd"/>
      <w:r w:rsidRPr="009310FB">
        <w:rPr>
          <w:rFonts w:ascii="Frutiger 45 Light" w:hAnsi="Frutiger 45 Light" w:cs="Arial"/>
        </w:rPr>
        <w:t xml:space="preserve"> </w:t>
      </w:r>
      <w:proofErr w:type="spellStart"/>
      <w:r w:rsidRPr="009310FB">
        <w:rPr>
          <w:rFonts w:ascii="Times New Roman" w:hAnsi="Times New Roman"/>
        </w:rPr>
        <w:t>لأغراض</w:t>
      </w:r>
      <w:proofErr w:type="spellEnd"/>
      <w:r w:rsidRPr="009310FB">
        <w:rPr>
          <w:rFonts w:ascii="Frutiger 45 Light" w:hAnsi="Frutiger 45 Light" w:cs="Arial"/>
        </w:rPr>
        <w:t xml:space="preserve"> </w:t>
      </w:r>
      <w:proofErr w:type="spellStart"/>
      <w:r w:rsidRPr="009310FB">
        <w:rPr>
          <w:rFonts w:ascii="Times New Roman" w:hAnsi="Times New Roman"/>
        </w:rPr>
        <w:t>الامتثال</w:t>
      </w:r>
      <w:proofErr w:type="spellEnd"/>
      <w:r w:rsidRPr="009310FB">
        <w:rPr>
          <w:rFonts w:ascii="Frutiger 45 Light" w:hAnsi="Frutiger 45 Light" w:cs="Arial"/>
        </w:rPr>
        <w:t xml:space="preserve"> </w:t>
      </w:r>
      <w:proofErr w:type="spellStart"/>
      <w:r w:rsidRPr="009310FB">
        <w:rPr>
          <w:rFonts w:ascii="Times New Roman" w:hAnsi="Times New Roman"/>
        </w:rPr>
        <w:t>القانوني</w:t>
      </w:r>
      <w:proofErr w:type="spellEnd"/>
      <w:r w:rsidRPr="009310FB">
        <w:rPr>
          <w:rFonts w:ascii="Frutiger 45 Light" w:hAnsi="Frutiger 45 Light" w:cs="Arial"/>
        </w:rPr>
        <w:t xml:space="preserve"> </w:t>
      </w:r>
      <w:proofErr w:type="spellStart"/>
      <w:r w:rsidRPr="009310FB">
        <w:rPr>
          <w:rFonts w:ascii="Times New Roman" w:hAnsi="Times New Roman"/>
        </w:rPr>
        <w:t>أو</w:t>
      </w:r>
      <w:proofErr w:type="spellEnd"/>
      <w:r w:rsidRPr="009310FB">
        <w:rPr>
          <w:rFonts w:ascii="Frutiger 45 Light" w:hAnsi="Frutiger 45 Light" w:cs="Arial"/>
        </w:rPr>
        <w:t xml:space="preserve"> </w:t>
      </w:r>
      <w:proofErr w:type="spellStart"/>
      <w:r w:rsidRPr="009310FB">
        <w:rPr>
          <w:rFonts w:ascii="Times New Roman" w:hAnsi="Times New Roman"/>
        </w:rPr>
        <w:t>التنظيمي</w:t>
      </w:r>
      <w:proofErr w:type="spellEnd"/>
      <w:r w:rsidRPr="009310FB">
        <w:rPr>
          <w:rFonts w:ascii="Times New Roman" w:hAnsi="Times New Roman"/>
        </w:rPr>
        <w:t>،</w:t>
      </w:r>
      <w:r w:rsidRPr="009310FB">
        <w:rPr>
          <w:rFonts w:ascii="Frutiger 45 Light" w:hAnsi="Frutiger 45 Light" w:cs="Arial"/>
        </w:rPr>
        <w:t xml:space="preserve"> </w:t>
      </w:r>
      <w:proofErr w:type="spellStart"/>
      <w:r w:rsidRPr="009310FB">
        <w:rPr>
          <w:rFonts w:ascii="Times New Roman" w:hAnsi="Times New Roman"/>
        </w:rPr>
        <w:t>أو</w:t>
      </w:r>
      <w:proofErr w:type="spellEnd"/>
      <w:r w:rsidRPr="009310FB">
        <w:rPr>
          <w:rFonts w:ascii="Frutiger 45 Light" w:hAnsi="Frutiger 45 Light" w:cs="Arial"/>
        </w:rPr>
        <w:t xml:space="preserve"> </w:t>
      </w:r>
      <w:proofErr w:type="spellStart"/>
      <w:r w:rsidRPr="009310FB">
        <w:rPr>
          <w:rFonts w:ascii="Times New Roman" w:hAnsi="Times New Roman"/>
        </w:rPr>
        <w:t>لممارسة</w:t>
      </w:r>
      <w:proofErr w:type="spellEnd"/>
      <w:r w:rsidRPr="009310FB">
        <w:rPr>
          <w:rFonts w:ascii="Frutiger 45 Light" w:hAnsi="Frutiger 45 Light" w:cs="Arial"/>
        </w:rPr>
        <w:t xml:space="preserve"> </w:t>
      </w:r>
      <w:proofErr w:type="spellStart"/>
      <w:r w:rsidRPr="009310FB">
        <w:rPr>
          <w:rFonts w:ascii="Times New Roman" w:hAnsi="Times New Roman"/>
        </w:rPr>
        <w:t>أو</w:t>
      </w:r>
      <w:proofErr w:type="spellEnd"/>
      <w:r w:rsidRPr="009310FB">
        <w:rPr>
          <w:rFonts w:ascii="Frutiger 45 Light" w:hAnsi="Frutiger 45 Light" w:cs="Arial"/>
        </w:rPr>
        <w:t xml:space="preserve"> </w:t>
      </w:r>
      <w:proofErr w:type="spellStart"/>
      <w:r w:rsidRPr="009310FB">
        <w:rPr>
          <w:rFonts w:ascii="Times New Roman" w:hAnsi="Times New Roman"/>
        </w:rPr>
        <w:t>الدفاع</w:t>
      </w:r>
      <w:proofErr w:type="spellEnd"/>
      <w:r w:rsidRPr="009310FB">
        <w:rPr>
          <w:rFonts w:ascii="Frutiger 45 Light" w:hAnsi="Frutiger 45 Light" w:cs="Arial"/>
        </w:rPr>
        <w:t xml:space="preserve"> </w:t>
      </w:r>
      <w:proofErr w:type="spellStart"/>
      <w:r w:rsidRPr="009310FB">
        <w:rPr>
          <w:rFonts w:ascii="Times New Roman" w:hAnsi="Times New Roman"/>
        </w:rPr>
        <w:t>عن</w:t>
      </w:r>
      <w:proofErr w:type="spellEnd"/>
      <w:r w:rsidRPr="009310FB">
        <w:rPr>
          <w:rFonts w:ascii="Frutiger 45 Light" w:hAnsi="Frutiger 45 Light" w:cs="Arial"/>
        </w:rPr>
        <w:t xml:space="preserve"> </w:t>
      </w:r>
      <w:proofErr w:type="spellStart"/>
      <w:r w:rsidRPr="009310FB">
        <w:rPr>
          <w:rFonts w:ascii="Times New Roman" w:hAnsi="Times New Roman"/>
        </w:rPr>
        <w:t>مصالحنا</w:t>
      </w:r>
      <w:proofErr w:type="spellEnd"/>
      <w:r w:rsidRPr="009310FB">
        <w:rPr>
          <w:rFonts w:ascii="Frutiger 45 Light" w:hAnsi="Frutiger 45 Light" w:cs="Arial"/>
        </w:rPr>
        <w:t xml:space="preserve"> </w:t>
      </w:r>
      <w:proofErr w:type="spellStart"/>
      <w:r w:rsidRPr="009310FB">
        <w:rPr>
          <w:rFonts w:ascii="Times New Roman" w:hAnsi="Times New Roman"/>
        </w:rPr>
        <w:t>القانونية</w:t>
      </w:r>
      <w:proofErr w:type="spellEnd"/>
      <w:r w:rsidRPr="009310FB">
        <w:rPr>
          <w:rFonts w:ascii="Frutiger 45 Light" w:hAnsi="Frutiger 45 Light" w:cs="Arial"/>
        </w:rPr>
        <w:t>.</w:t>
      </w:r>
    </w:p>
    <w:p w14:paraId="5F336406" w14:textId="4F77A1F0" w:rsidR="0078556E" w:rsidRDefault="0078556E" w:rsidP="0078556E">
      <w:pPr>
        <w:tabs>
          <w:tab w:val="left" w:pos="5490"/>
        </w:tabs>
        <w:bidi/>
        <w:spacing w:before="100" w:beforeAutospacing="1" w:after="100" w:afterAutospacing="1" w:line="240" w:lineRule="auto"/>
        <w:jc w:val="both"/>
        <w:rPr>
          <w:rFonts w:ascii="Frutiger 45 Light" w:hAnsi="Frutiger 45 Light" w:cs="Arial"/>
        </w:rPr>
      </w:pPr>
      <w:proofErr w:type="spellStart"/>
      <w:r w:rsidRPr="0078556E">
        <w:rPr>
          <w:rFonts w:ascii="Times New Roman" w:hAnsi="Times New Roman"/>
        </w:rPr>
        <w:t>قمنا</w:t>
      </w:r>
      <w:proofErr w:type="spellEnd"/>
      <w:r w:rsidRPr="0078556E">
        <w:rPr>
          <w:rFonts w:ascii="Frutiger 45 Light" w:hAnsi="Frutiger 45 Light" w:cs="Arial"/>
        </w:rPr>
        <w:t xml:space="preserve"> </w:t>
      </w:r>
      <w:proofErr w:type="spellStart"/>
      <w:r w:rsidRPr="0078556E">
        <w:rPr>
          <w:rFonts w:ascii="Times New Roman" w:hAnsi="Times New Roman"/>
        </w:rPr>
        <w:t>بتطبيق</w:t>
      </w:r>
      <w:proofErr w:type="spellEnd"/>
      <w:r w:rsidRPr="0078556E">
        <w:rPr>
          <w:rFonts w:ascii="Frutiger 45 Light" w:hAnsi="Frutiger 45 Light" w:cs="Arial"/>
        </w:rPr>
        <w:t xml:space="preserve"> </w:t>
      </w:r>
      <w:proofErr w:type="spellStart"/>
      <w:r w:rsidRPr="0078556E">
        <w:rPr>
          <w:rFonts w:ascii="Times New Roman" w:hAnsi="Times New Roman"/>
        </w:rPr>
        <w:t>بروتوكولات</w:t>
      </w:r>
      <w:proofErr w:type="spellEnd"/>
      <w:r w:rsidRPr="0078556E">
        <w:rPr>
          <w:rFonts w:ascii="Frutiger 45 Light" w:hAnsi="Frutiger 45 Light" w:cs="Arial"/>
        </w:rPr>
        <w:t xml:space="preserve"> </w:t>
      </w:r>
      <w:proofErr w:type="spellStart"/>
      <w:r w:rsidRPr="0078556E">
        <w:rPr>
          <w:rFonts w:ascii="Times New Roman" w:hAnsi="Times New Roman"/>
        </w:rPr>
        <w:t>معقولة</w:t>
      </w:r>
      <w:proofErr w:type="spellEnd"/>
      <w:r w:rsidRPr="0078556E">
        <w:rPr>
          <w:rFonts w:ascii="Frutiger 45 Light" w:hAnsi="Frutiger 45 Light" w:cs="Arial"/>
        </w:rPr>
        <w:t xml:space="preserve"> </w:t>
      </w:r>
      <w:proofErr w:type="spellStart"/>
      <w:r w:rsidRPr="0078556E">
        <w:rPr>
          <w:rFonts w:ascii="Times New Roman" w:hAnsi="Times New Roman"/>
        </w:rPr>
        <w:t>تجاريًا</w:t>
      </w:r>
      <w:proofErr w:type="spellEnd"/>
      <w:r w:rsidRPr="0078556E">
        <w:rPr>
          <w:rFonts w:ascii="Frutiger 45 Light" w:hAnsi="Frutiger 45 Light" w:cs="Arial"/>
        </w:rPr>
        <w:t xml:space="preserve"> </w:t>
      </w:r>
      <w:proofErr w:type="spellStart"/>
      <w:r w:rsidRPr="0078556E">
        <w:rPr>
          <w:rFonts w:ascii="Times New Roman" w:hAnsi="Times New Roman"/>
        </w:rPr>
        <w:t>لحماية</w:t>
      </w:r>
      <w:proofErr w:type="spellEnd"/>
      <w:r w:rsidRPr="0078556E">
        <w:rPr>
          <w:rFonts w:ascii="Frutiger 45 Light" w:hAnsi="Frutiger 45 Light" w:cs="Arial"/>
        </w:rPr>
        <w:t xml:space="preserve"> </w:t>
      </w:r>
      <w:proofErr w:type="spellStart"/>
      <w:r w:rsidRPr="0078556E">
        <w:rPr>
          <w:rFonts w:ascii="Times New Roman" w:hAnsi="Times New Roman"/>
        </w:rPr>
        <w:t>هذه</w:t>
      </w:r>
      <w:proofErr w:type="spellEnd"/>
      <w:r w:rsidRPr="0078556E">
        <w:rPr>
          <w:rFonts w:ascii="Frutiger 45 Light" w:hAnsi="Frutiger 45 Light" w:cs="Arial"/>
        </w:rPr>
        <w:t xml:space="preserve"> </w:t>
      </w:r>
      <w:proofErr w:type="spellStart"/>
      <w:r w:rsidRPr="0078556E">
        <w:rPr>
          <w:rFonts w:ascii="Times New Roman" w:hAnsi="Times New Roman"/>
        </w:rPr>
        <w:t>البيانات</w:t>
      </w:r>
      <w:proofErr w:type="spellEnd"/>
      <w:r w:rsidRPr="0078556E">
        <w:rPr>
          <w:rFonts w:ascii="Frutiger 45 Light" w:hAnsi="Frutiger 45 Light" w:cs="Arial"/>
        </w:rPr>
        <w:t xml:space="preserve"> </w:t>
      </w:r>
      <w:proofErr w:type="spellStart"/>
      <w:r w:rsidRPr="0078556E">
        <w:rPr>
          <w:rFonts w:ascii="Times New Roman" w:hAnsi="Times New Roman"/>
        </w:rPr>
        <w:t>البيومترية</w:t>
      </w:r>
      <w:proofErr w:type="spellEnd"/>
      <w:r w:rsidRPr="0078556E">
        <w:rPr>
          <w:rFonts w:ascii="Times New Roman" w:hAnsi="Times New Roman"/>
        </w:rPr>
        <w:t>،</w:t>
      </w:r>
      <w:r w:rsidRPr="0078556E">
        <w:rPr>
          <w:rFonts w:ascii="Frutiger 45 Light" w:hAnsi="Frutiger 45 Light" w:cs="Arial"/>
        </w:rPr>
        <w:t xml:space="preserve"> </w:t>
      </w:r>
      <w:proofErr w:type="spellStart"/>
      <w:r w:rsidRPr="0078556E">
        <w:rPr>
          <w:rFonts w:ascii="Times New Roman" w:hAnsi="Times New Roman"/>
        </w:rPr>
        <w:t>وعندما</w:t>
      </w:r>
      <w:proofErr w:type="spellEnd"/>
      <w:r w:rsidRPr="0078556E">
        <w:rPr>
          <w:rFonts w:ascii="Frutiger 45 Light" w:hAnsi="Frutiger 45 Light" w:cs="Arial"/>
        </w:rPr>
        <w:t xml:space="preserve"> </w:t>
      </w:r>
      <w:proofErr w:type="spellStart"/>
      <w:r w:rsidRPr="0078556E">
        <w:rPr>
          <w:rFonts w:ascii="Times New Roman" w:hAnsi="Times New Roman"/>
        </w:rPr>
        <w:t>يكون</w:t>
      </w:r>
      <w:proofErr w:type="spellEnd"/>
      <w:r w:rsidRPr="0078556E">
        <w:rPr>
          <w:rFonts w:ascii="Frutiger 45 Light" w:hAnsi="Frutiger 45 Light" w:cs="Arial"/>
        </w:rPr>
        <w:t xml:space="preserve"> </w:t>
      </w:r>
      <w:proofErr w:type="spellStart"/>
      <w:r w:rsidRPr="0078556E">
        <w:rPr>
          <w:rFonts w:ascii="Times New Roman" w:hAnsi="Times New Roman"/>
        </w:rPr>
        <w:t>ذلك</w:t>
      </w:r>
      <w:proofErr w:type="spellEnd"/>
      <w:r w:rsidRPr="0078556E">
        <w:rPr>
          <w:rFonts w:ascii="Frutiger 45 Light" w:hAnsi="Frutiger 45 Light" w:cs="Arial"/>
        </w:rPr>
        <w:t xml:space="preserve"> </w:t>
      </w:r>
      <w:proofErr w:type="spellStart"/>
      <w:r w:rsidRPr="0078556E">
        <w:rPr>
          <w:rFonts w:ascii="Times New Roman" w:hAnsi="Times New Roman"/>
        </w:rPr>
        <w:t>مناسبًا</w:t>
      </w:r>
      <w:proofErr w:type="spellEnd"/>
      <w:r w:rsidRPr="0078556E">
        <w:rPr>
          <w:rFonts w:ascii="Times New Roman" w:hAnsi="Times New Roman"/>
        </w:rPr>
        <w:t>،</w:t>
      </w:r>
      <w:r w:rsidRPr="0078556E">
        <w:rPr>
          <w:rFonts w:ascii="Frutiger 45 Light" w:hAnsi="Frutiger 45 Light" w:cs="Arial"/>
        </w:rPr>
        <w:t xml:space="preserve"> </w:t>
      </w:r>
      <w:proofErr w:type="spellStart"/>
      <w:r w:rsidRPr="0078556E">
        <w:rPr>
          <w:rFonts w:ascii="Times New Roman" w:hAnsi="Times New Roman"/>
        </w:rPr>
        <w:t>لحذفها</w:t>
      </w:r>
      <w:proofErr w:type="spellEnd"/>
      <w:r w:rsidRPr="0078556E">
        <w:rPr>
          <w:rFonts w:ascii="Frutiger 45 Light" w:hAnsi="Frutiger 45 Light" w:cs="Arial"/>
        </w:rPr>
        <w:t xml:space="preserve"> </w:t>
      </w:r>
      <w:proofErr w:type="spellStart"/>
      <w:r w:rsidRPr="0078556E">
        <w:rPr>
          <w:rFonts w:ascii="Times New Roman" w:hAnsi="Times New Roman"/>
        </w:rPr>
        <w:t>أو</w:t>
      </w:r>
      <w:proofErr w:type="spellEnd"/>
      <w:r w:rsidRPr="0078556E">
        <w:rPr>
          <w:rFonts w:ascii="Frutiger 45 Light" w:hAnsi="Frutiger 45 Light" w:cs="Arial"/>
        </w:rPr>
        <w:t xml:space="preserve"> </w:t>
      </w:r>
      <w:proofErr w:type="spellStart"/>
      <w:r w:rsidRPr="0078556E">
        <w:rPr>
          <w:rFonts w:ascii="Times New Roman" w:hAnsi="Times New Roman"/>
        </w:rPr>
        <w:t>التخلص</w:t>
      </w:r>
      <w:proofErr w:type="spellEnd"/>
      <w:r w:rsidRPr="0078556E">
        <w:rPr>
          <w:rFonts w:ascii="Frutiger 45 Light" w:hAnsi="Frutiger 45 Light" w:cs="Arial"/>
        </w:rPr>
        <w:t xml:space="preserve"> </w:t>
      </w:r>
      <w:proofErr w:type="spellStart"/>
      <w:r w:rsidRPr="0078556E">
        <w:rPr>
          <w:rFonts w:ascii="Times New Roman" w:hAnsi="Times New Roman"/>
        </w:rPr>
        <w:t>منها</w:t>
      </w:r>
      <w:proofErr w:type="spellEnd"/>
      <w:r w:rsidRPr="0078556E">
        <w:rPr>
          <w:rFonts w:ascii="Frutiger 45 Light" w:hAnsi="Frutiger 45 Light" w:cs="Arial"/>
        </w:rPr>
        <w:t xml:space="preserve"> </w:t>
      </w:r>
      <w:proofErr w:type="spellStart"/>
      <w:r w:rsidRPr="0078556E">
        <w:rPr>
          <w:rFonts w:ascii="Times New Roman" w:hAnsi="Times New Roman"/>
        </w:rPr>
        <w:t>بشكل</w:t>
      </w:r>
      <w:proofErr w:type="spellEnd"/>
      <w:r w:rsidRPr="0078556E">
        <w:rPr>
          <w:rFonts w:ascii="Frutiger 45 Light" w:hAnsi="Frutiger 45 Light" w:cs="Arial"/>
        </w:rPr>
        <w:t xml:space="preserve"> </w:t>
      </w:r>
      <w:proofErr w:type="spellStart"/>
      <w:r w:rsidRPr="0078556E">
        <w:rPr>
          <w:rFonts w:ascii="Times New Roman" w:hAnsi="Times New Roman"/>
        </w:rPr>
        <w:t>دائم</w:t>
      </w:r>
      <w:proofErr w:type="spellEnd"/>
      <w:r w:rsidRPr="0078556E">
        <w:rPr>
          <w:rFonts w:ascii="Frutiger 45 Light" w:hAnsi="Frutiger 45 Light" w:cs="Arial"/>
        </w:rPr>
        <w:t>.</w:t>
      </w:r>
    </w:p>
    <w:p w14:paraId="6F303936" w14:textId="402F1CCC" w:rsidR="00501628" w:rsidRPr="00522D31" w:rsidRDefault="00553965" w:rsidP="00506B85">
      <w:pPr>
        <w:pStyle w:val="ListParagraph"/>
        <w:numPr>
          <w:ilvl w:val="1"/>
          <w:numId w:val="14"/>
        </w:numPr>
        <w:bidi/>
        <w:spacing w:before="100" w:beforeAutospacing="1" w:after="100" w:afterAutospacing="1" w:line="240" w:lineRule="auto"/>
        <w:jc w:val="both"/>
        <w:rPr>
          <w:rFonts w:ascii="Frutiger 45 Light" w:hAnsi="Frutiger 45 Light"/>
          <w:b/>
          <w:bCs/>
          <w:color w:val="0023A0"/>
        </w:rPr>
      </w:pPr>
      <w:r>
        <w:rPr>
          <w:rFonts w:ascii="Arial" w:eastAsia="Arial" w:hAnsi="Arial" w:cs="Arial"/>
          <w:b/>
          <w:bCs/>
          <w:color w:val="0023A0"/>
          <w:rtl/>
        </w:rPr>
        <w:t>هل تراقب شركة بروكتر آند جامبل استخدام الشبكات والأجهزة؟</w:t>
      </w:r>
    </w:p>
    <w:p w14:paraId="7C4C294D" w14:textId="23FEB82D" w:rsidR="00236C72" w:rsidRDefault="00553965" w:rsidP="00236C72">
      <w:pPr>
        <w:bidi/>
        <w:jc w:val="both"/>
        <w:rPr>
          <w:rFonts w:ascii="Frutiger 45 Light" w:hAnsi="Frutiger 45 Light" w:cs="Arial"/>
        </w:rPr>
      </w:pPr>
      <w:r>
        <w:rPr>
          <w:rFonts w:ascii="Arial" w:eastAsia="Arial" w:hAnsi="Arial" w:cs="Arial"/>
          <w:rtl/>
        </w:rPr>
        <w:t>تراقب الشركة استخدام شبكة بروكتر آند جامبل وأجهزة بروكتر آند جامبل.</w:t>
      </w:r>
      <w:r>
        <w:rPr>
          <w:rFonts w:ascii="Arial" w:eastAsia="Arial" w:hAnsi="Arial" w:cs="Arial"/>
        </w:rPr>
        <w:t xml:space="preserve"> </w:t>
      </w:r>
      <w:r>
        <w:rPr>
          <w:rFonts w:ascii="Arial" w:eastAsia="Arial" w:hAnsi="Arial" w:cs="Arial"/>
          <w:rtl/>
        </w:rPr>
        <w:t>حيث يقع على عاتق شركة بروكتر آند جامبل التزامٌ يقضي بحماية موظفيها وأصولها ومرافقها.</w:t>
      </w:r>
      <w:r>
        <w:rPr>
          <w:rFonts w:ascii="Arial" w:eastAsia="Arial" w:hAnsi="Arial" w:cs="Arial"/>
        </w:rPr>
        <w:t xml:space="preserve"> </w:t>
      </w:r>
      <w:r>
        <w:rPr>
          <w:rFonts w:ascii="Arial" w:eastAsia="Arial" w:hAnsi="Arial" w:cs="Arial"/>
          <w:rtl/>
        </w:rPr>
        <w:t>تراقب شركة بروكتر آند جامبل شبكات شركتها وأجهزتها لثلاثة أغراض: أولاً) حماية أمن العاملين في شركة بروكتر آند جامبل (بما يشمل السرية والنزاهة والتوفر) وبياناتها وشبكتها وأصولها ومرافقها وسمعتها ومصالحها التنافسية؛ وثانياً) التحقيق في أي سوء سلوك مشتبه به أو مؤكد أو أي انتهاكاتٍ للقانون (بما في ذلك ما يجرى من تحقيقات دعماً لعمليات التقاضي)؛ وثالثاً) ضمان نزاهة العمليات التجارية والتقارير المالية.</w:t>
      </w:r>
      <w:r>
        <w:rPr>
          <w:rFonts w:ascii="Arial" w:eastAsia="Arial" w:hAnsi="Arial" w:cs="Arial"/>
        </w:rPr>
        <w:t xml:space="preserve"> </w:t>
      </w:r>
    </w:p>
    <w:p w14:paraId="2F54E17D" w14:textId="5DE7B673" w:rsidR="00236C72" w:rsidRPr="00E85C39" w:rsidRDefault="00553965" w:rsidP="00236C72">
      <w:pPr>
        <w:bidi/>
        <w:jc w:val="both"/>
        <w:rPr>
          <w:rFonts w:ascii="Frutiger 45 Light" w:eastAsiaTheme="minorEastAsia" w:hAnsi="Frutiger 45 Light" w:cstheme="minorBidi"/>
        </w:rPr>
      </w:pPr>
      <w:r>
        <w:rPr>
          <w:rFonts w:ascii="Arial" w:eastAsia="Arial" w:hAnsi="Arial" w:cs="Arial"/>
          <w:rtl/>
        </w:rPr>
        <w:lastRenderedPageBreak/>
        <w:t>شركة بروكتر آند جامبل لا تُراقب شبكة بروكتر آند جامبل والأجهزة الخاصة لشخص معين إلا إذا كان هناك سبب مشروع لمراقبته أو إذا كان مطلوباً منا ذلك بموجب القانون أو بموجب طلب لتنفيذ القانون.</w:t>
      </w:r>
      <w:r>
        <w:rPr>
          <w:rFonts w:ascii="Arial" w:eastAsia="Arial" w:hAnsi="Arial" w:cs="Arial"/>
        </w:rPr>
        <w:t xml:space="preserve"> </w:t>
      </w:r>
      <w:r>
        <w:rPr>
          <w:rFonts w:ascii="Arial" w:eastAsia="Arial" w:hAnsi="Arial" w:cs="Arial"/>
          <w:rtl/>
        </w:rPr>
        <w:t>نحتفظ بالحق، بما يتماشى مع القانون المعمول به، في الوصول إلى أي ملفات وبيانات ورسائل إلكترونية تم إنشاؤها أو تخزينها أو إرسالها أو استلامها عبر شبكاتنا وأجهزتنا وكذلك فحصها وكشفها والتخلص منها حسب الضرورة للأغراض المذكورة أعلاه.</w:t>
      </w:r>
      <w:r>
        <w:rPr>
          <w:rFonts w:ascii="Arial" w:eastAsia="Arial" w:hAnsi="Arial" w:cs="Arial"/>
        </w:rPr>
        <w:t xml:space="preserve"> </w:t>
      </w:r>
      <w:r>
        <w:rPr>
          <w:rFonts w:ascii="Arial" w:eastAsia="Arial" w:hAnsi="Arial" w:cs="Arial"/>
          <w:rtl/>
        </w:rPr>
        <w:t>هذه المراقبة تُنفّذ دائماً بما يتماشى مع القوانين واللوائح ذات الصلة.</w:t>
      </w:r>
      <w:r>
        <w:rPr>
          <w:rFonts w:ascii="Arial" w:eastAsia="Arial" w:hAnsi="Arial" w:cs="Arial"/>
        </w:rPr>
        <w:t xml:space="preserve"> </w:t>
      </w:r>
      <w:r>
        <w:rPr>
          <w:rFonts w:ascii="Arial" w:eastAsia="Arial" w:hAnsi="Arial" w:cs="Arial"/>
          <w:rtl/>
        </w:rPr>
        <w:t>ستنفذ شركة بروكتر آند جامبل الإجراءات والمعايير والسياسات الإضافية وأي تدابير فعالة أخرى متى كان ذلك ضرورياً للوفاء بالمتطلبات القانونية المحلية.</w:t>
      </w:r>
    </w:p>
    <w:p w14:paraId="1AD0DAF4" w14:textId="79FA1F0F" w:rsidR="00E85C39" w:rsidRPr="009D1872" w:rsidRDefault="00553965" w:rsidP="009D1872">
      <w:pPr>
        <w:tabs>
          <w:tab w:val="left" w:pos="0"/>
        </w:tabs>
        <w:bidi/>
        <w:spacing w:before="100" w:beforeAutospacing="1" w:after="100" w:afterAutospacing="1" w:line="240" w:lineRule="auto"/>
        <w:jc w:val="both"/>
        <w:rPr>
          <w:rFonts w:ascii="Frutiger 45 Light" w:hAnsi="Frutiger 45 Light" w:cs="Arial"/>
        </w:rPr>
      </w:pPr>
      <w:r>
        <w:rPr>
          <w:rFonts w:ascii="Arial" w:eastAsia="Arial" w:hAnsi="Arial" w:cs="Arial"/>
          <w:rtl/>
        </w:rPr>
        <w:t>على وجه التحديد، ستجري بروكتر آند جامبل مراقبة صامتة غير نشطة لشبكات بروكتر آند جامبل والأجهزة المملوكة لشركة بروكتر آند جامبل والمخصصة لبروكتر آند جامبل للتنبيه على التهديدات المحتملة لمصالح الشركة.</w:t>
      </w:r>
      <w:r>
        <w:rPr>
          <w:rFonts w:ascii="Arial" w:eastAsia="Arial" w:hAnsi="Arial" w:cs="Arial"/>
        </w:rPr>
        <w:t xml:space="preserve">  </w:t>
      </w:r>
      <w:r>
        <w:rPr>
          <w:rFonts w:ascii="Arial" w:eastAsia="Arial" w:hAnsi="Arial" w:cs="Arial"/>
          <w:rtl/>
        </w:rPr>
        <w:t>لن تفحص عملية "المراقبة غير النشطة" سلوك الأفراد بفاعلية، ولكنها تهدف إلى الكشف عن أي مؤشرات تدل على المخاطر.</w:t>
      </w:r>
      <w:r>
        <w:rPr>
          <w:rFonts w:ascii="Arial" w:eastAsia="Arial" w:hAnsi="Arial" w:cs="Arial"/>
        </w:rPr>
        <w:t xml:space="preserve"> </w:t>
      </w:r>
      <w:r>
        <w:rPr>
          <w:rFonts w:ascii="Arial" w:eastAsia="Arial" w:hAnsi="Arial" w:cs="Arial"/>
          <w:rtl/>
        </w:rPr>
        <w:t>وقد حددت شركة بروكتر آند جامبل ومتعهدو الأمن المتخصصون مؤشرات المخاطر مقدماً مع ضبطها لتلبية احتياجات الأمن بالشركة.</w:t>
      </w:r>
      <w:r>
        <w:rPr>
          <w:rFonts w:ascii="Arial" w:eastAsia="Arial" w:hAnsi="Arial" w:cs="Arial"/>
        </w:rPr>
        <w:t xml:space="preserve"> </w:t>
      </w:r>
      <w:r>
        <w:rPr>
          <w:rFonts w:ascii="Arial" w:eastAsia="Arial" w:hAnsi="Arial" w:cs="Arial"/>
          <w:rtl/>
        </w:rPr>
        <w:t>وعند تسجيل أحد مؤشرات المخاطر (وقوع "حادث")، تسجل الأنظمة البيانات ذات الصلة به وتحتفظ بها للمراجعة و/أو التحقيق لاحقاً.</w:t>
      </w:r>
      <w:r>
        <w:rPr>
          <w:rFonts w:ascii="Arial" w:eastAsia="Arial" w:hAnsi="Arial" w:cs="Arial"/>
        </w:rPr>
        <w:t xml:space="preserve"> </w:t>
      </w:r>
      <w:r>
        <w:rPr>
          <w:rFonts w:ascii="Arial" w:eastAsia="Arial" w:hAnsi="Arial" w:cs="Arial"/>
          <w:rtl/>
        </w:rPr>
        <w:t>على وجه التحديد، سيتم استخدام تقنيات المراقبة السلبية التالية عبر شبكات بروكتر آند جامبل والأجهزة المملوكة لشركة بروكتر آند جامبل المخصصة لجهات التوريد من الأطراف الخارجية:</w:t>
      </w:r>
    </w:p>
    <w:p w14:paraId="596C75AA" w14:textId="77777777" w:rsidR="00E85C39" w:rsidRPr="00E85C39" w:rsidRDefault="00E85C39" w:rsidP="00E85C39">
      <w:pPr>
        <w:spacing w:after="0"/>
        <w:jc w:val="both"/>
        <w:rPr>
          <w:rFonts w:ascii="Frutiger 45 Light" w:eastAsiaTheme="minorEastAsia" w:hAnsi="Frutiger 45 Light" w:cstheme="minorBidi"/>
        </w:rPr>
      </w:pPr>
    </w:p>
    <w:p w14:paraId="30EAEF59" w14:textId="7A71DC05" w:rsidR="00E85C39" w:rsidRPr="00E85C39" w:rsidRDefault="00553965" w:rsidP="00E85C39">
      <w:pPr>
        <w:numPr>
          <w:ilvl w:val="0"/>
          <w:numId w:val="24"/>
        </w:numPr>
        <w:bidi/>
        <w:spacing w:after="0" w:line="240" w:lineRule="auto"/>
        <w:contextualSpacing/>
        <w:jc w:val="both"/>
        <w:rPr>
          <w:rFonts w:ascii="Frutiger 45 Light" w:eastAsiaTheme="minorEastAsia" w:hAnsi="Frutiger 45 Light" w:cstheme="minorHAnsi"/>
          <w:b/>
          <w:u w:val="single"/>
        </w:rPr>
      </w:pPr>
      <w:r>
        <w:rPr>
          <w:rFonts w:ascii="Arial" w:eastAsia="Arial" w:hAnsi="Arial" w:cs="Arial"/>
          <w:rtl/>
        </w:rPr>
        <w:t xml:space="preserve">تعد </w:t>
      </w:r>
      <w:r>
        <w:rPr>
          <w:rFonts w:ascii="Arial" w:eastAsia="Arial" w:hAnsi="Arial" w:cs="Arial"/>
          <w:b/>
          <w:bCs/>
          <w:rtl/>
        </w:rPr>
        <w:t>مراقبة نمط الاستخدام</w:t>
      </w:r>
      <w:r>
        <w:rPr>
          <w:rFonts w:ascii="Arial" w:eastAsia="Arial" w:hAnsi="Arial" w:cs="Arial"/>
          <w:rtl/>
        </w:rPr>
        <w:t xml:space="preserve"> من تقنيات المراقبة، ويُستخدم فيها برامج أو أجهزة لفحص بيانات الشبكة أو الإنترنت في شركة بروكتر آند جامبل، مما لا يكشف عن هوية أشخاص بعينهم، بحثاً عن مجموعة محددة من قبل من مؤشرات المخاطر.</w:t>
      </w:r>
      <w:r>
        <w:rPr>
          <w:rFonts w:ascii="Arial" w:eastAsia="Arial" w:hAnsi="Arial" w:cs="Arial"/>
        </w:rPr>
        <w:t xml:space="preserve"> </w:t>
      </w:r>
      <w:r>
        <w:rPr>
          <w:rFonts w:ascii="Arial" w:eastAsia="Arial" w:hAnsi="Arial" w:cs="Arial"/>
          <w:rtl/>
        </w:rPr>
        <w:t xml:space="preserve">وتعمل هذه التقنية على البحث عن الأنماط المشبوهة </w:t>
      </w:r>
      <w:r>
        <w:rPr>
          <w:rFonts w:ascii="Arial" w:eastAsia="Arial" w:hAnsi="Arial" w:cs="Arial"/>
          <w:i/>
          <w:iCs/>
          <w:rtl/>
        </w:rPr>
        <w:t>لاستخدام</w:t>
      </w:r>
      <w:r>
        <w:rPr>
          <w:rFonts w:ascii="Arial" w:eastAsia="Arial" w:hAnsi="Arial" w:cs="Arial"/>
          <w:rtl/>
        </w:rPr>
        <w:t xml:space="preserve"> شبكة شركة بروكتر آند جامبل و/أو الأجهزة المملوكة لشركة بروكتر آند جامبل والمخصصة لجهات التوريد من الأطراف الخارجية.</w:t>
      </w:r>
      <w:r>
        <w:rPr>
          <w:rFonts w:ascii="Arial" w:eastAsia="Arial" w:hAnsi="Arial" w:cs="Arial"/>
        </w:rPr>
        <w:t xml:space="preserve"> </w:t>
      </w:r>
      <w:r>
        <w:rPr>
          <w:rFonts w:ascii="Arial" w:eastAsia="Arial" w:hAnsi="Arial" w:cs="Arial"/>
          <w:rtl/>
        </w:rPr>
        <w:t>فقد تضبط الشركة مثلاً أداة مراقبة أنماط الاستخدام للبحث عن مؤشرات المخاطر حسب مكان استخدام بيانات تسجيل الدخول إلى أنظمة الشركة.</w:t>
      </w:r>
      <w:r>
        <w:rPr>
          <w:rFonts w:ascii="Arial" w:eastAsia="Arial" w:hAnsi="Arial" w:cs="Arial"/>
        </w:rPr>
        <w:t xml:space="preserve"> </w:t>
      </w:r>
      <w:r>
        <w:rPr>
          <w:rFonts w:ascii="Arial" w:eastAsia="Arial" w:hAnsi="Arial" w:cs="Arial"/>
          <w:rtl/>
        </w:rPr>
        <w:t>ويمكن لنظام الأمن بالشركة ضبط الأداة بحيث تصدر تنبيهاً إذا اُستخدمت بيانات تسجيل الدخول الخاصة بمستخدم في موقعين مختلفين للشركة بسرعة تتجاوز قدرة الشخص المعقولة على الانتقال بين هذين الموقعين.</w:t>
      </w:r>
    </w:p>
    <w:p w14:paraId="3FECF516" w14:textId="4E9DA1BD" w:rsidR="00E85C39" w:rsidRPr="00E85C39" w:rsidRDefault="00553965" w:rsidP="00E85C39">
      <w:pPr>
        <w:numPr>
          <w:ilvl w:val="0"/>
          <w:numId w:val="24"/>
        </w:numPr>
        <w:bidi/>
        <w:spacing w:after="0" w:line="240" w:lineRule="auto"/>
        <w:contextualSpacing/>
        <w:jc w:val="both"/>
        <w:rPr>
          <w:rFonts w:ascii="Frutiger 45 Light" w:eastAsiaTheme="minorEastAsia" w:hAnsi="Frutiger 45 Light" w:cstheme="minorHAnsi"/>
          <w:b/>
          <w:u w:val="single"/>
        </w:rPr>
      </w:pPr>
      <w:r>
        <w:rPr>
          <w:rFonts w:ascii="Arial" w:eastAsia="Arial" w:hAnsi="Arial" w:cs="Arial"/>
          <w:rtl/>
        </w:rPr>
        <w:t xml:space="preserve">أداة </w:t>
      </w:r>
      <w:r>
        <w:rPr>
          <w:rFonts w:ascii="Arial" w:eastAsia="Arial" w:hAnsi="Arial" w:cs="Arial"/>
          <w:b/>
          <w:bCs/>
          <w:rtl/>
        </w:rPr>
        <w:t>مسح حركة المرور الواردة</w:t>
      </w:r>
      <w:r>
        <w:rPr>
          <w:rFonts w:ascii="Arial" w:eastAsia="Arial" w:hAnsi="Arial" w:cs="Arial"/>
          <w:rtl/>
        </w:rPr>
        <w:t xml:space="preserve"> إحدى أدوات المراقبة التي تعمل على مسح الاتصالات الواردة من الإنترنت (بما في ذلك رسائل البريد الإلكتروني) عند دخولها إلى شبكة شركة بروكتر آند جامبل للتحقق من خلوها من أيٍ من مؤشرات المخاطر.</w:t>
      </w:r>
      <w:r>
        <w:rPr>
          <w:rFonts w:ascii="Arial" w:eastAsia="Arial" w:hAnsi="Arial" w:cs="Arial"/>
        </w:rPr>
        <w:t xml:space="preserve">  </w:t>
      </w:r>
      <w:r>
        <w:rPr>
          <w:rFonts w:ascii="Arial" w:eastAsia="Arial" w:hAnsi="Arial" w:cs="Arial"/>
          <w:rtl/>
        </w:rPr>
        <w:t>وتعد برامج مكافحة الفيروسات وجدار الحماية أكثر هذه الأدوات شيوعاً حيث تمسح حركة المرور الواردة باستمرار بحثاً عن أي علامات تدل على وجود برامج ضارة في المرفقات أو الروابط أو المواقع الإلكترونية، وما إلى ذلك.</w:t>
      </w:r>
    </w:p>
    <w:p w14:paraId="008318F9" w14:textId="6EC47F35" w:rsidR="00E85C39" w:rsidRPr="00E85C39" w:rsidRDefault="00553965" w:rsidP="00E85C39">
      <w:pPr>
        <w:numPr>
          <w:ilvl w:val="0"/>
          <w:numId w:val="24"/>
        </w:numPr>
        <w:bidi/>
        <w:spacing w:after="0" w:line="240" w:lineRule="auto"/>
        <w:contextualSpacing/>
        <w:jc w:val="both"/>
        <w:rPr>
          <w:rFonts w:ascii="Frutiger 45 Light" w:eastAsiaTheme="minorEastAsia" w:hAnsi="Frutiger 45 Light" w:cstheme="minorHAnsi"/>
          <w:b/>
          <w:u w:val="single"/>
        </w:rPr>
      </w:pPr>
      <w:r>
        <w:rPr>
          <w:rFonts w:ascii="Arial" w:eastAsia="Arial" w:hAnsi="Arial" w:cs="Arial"/>
          <w:b/>
          <w:bCs/>
          <w:rtl/>
        </w:rPr>
        <w:t>أداة المسح الدوري</w:t>
      </w:r>
      <w:r>
        <w:rPr>
          <w:rFonts w:ascii="Arial" w:eastAsia="Arial" w:hAnsi="Arial" w:cs="Arial"/>
          <w:rtl/>
        </w:rPr>
        <w:t xml:space="preserve"> إحدى أدوات المراقبة التي تعمل على مستوى شبكة بروكتر آند جامبل ومستوى أجهزة بروكتر آند جامبل لاكتشاف مؤشرات مخاطر محددة من المحتمل أن تكون قد تجاوزت عمليات الفحص أثناء مسح حركة المرور الواردة.</w:t>
      </w:r>
      <w:r>
        <w:rPr>
          <w:rFonts w:ascii="Arial" w:eastAsia="Arial" w:hAnsi="Arial" w:cs="Arial"/>
        </w:rPr>
        <w:t xml:space="preserve"> </w:t>
      </w:r>
      <w:r>
        <w:rPr>
          <w:rFonts w:ascii="Arial" w:eastAsia="Arial" w:hAnsi="Arial" w:cs="Arial"/>
          <w:rtl/>
        </w:rPr>
        <w:t>وهذه الأداة مفيدة لأنه في بعض الأحيان يكون من الأسهل تحديد الوقائع عند معرفة المزيد من السياق عنها.</w:t>
      </w:r>
      <w:r>
        <w:rPr>
          <w:rFonts w:ascii="Arial" w:eastAsia="Arial" w:hAnsi="Arial" w:cs="Arial"/>
        </w:rPr>
        <w:t xml:space="preserve"> </w:t>
      </w:r>
      <w:r>
        <w:rPr>
          <w:rFonts w:ascii="Arial" w:eastAsia="Arial" w:hAnsi="Arial" w:cs="Arial"/>
          <w:rtl/>
        </w:rPr>
        <w:t>ومن أبرز أمثلة المسح الدوري مسح القرص كاملاً باستخدام برامج مكافحة الفيروسات.</w:t>
      </w:r>
    </w:p>
    <w:p w14:paraId="4061C2FA" w14:textId="035105ED" w:rsidR="00E85C39" w:rsidRDefault="00553965" w:rsidP="00E85C39">
      <w:pPr>
        <w:numPr>
          <w:ilvl w:val="0"/>
          <w:numId w:val="24"/>
        </w:numPr>
        <w:bidi/>
        <w:contextualSpacing/>
        <w:rPr>
          <w:rFonts w:ascii="Frutiger 45 Light" w:eastAsiaTheme="minorEastAsia" w:hAnsi="Frutiger 45 Light" w:cstheme="minorBidi"/>
        </w:rPr>
      </w:pPr>
      <w:r>
        <w:rPr>
          <w:rFonts w:ascii="Arial" w:eastAsia="Arial" w:hAnsi="Arial" w:cs="Arial"/>
          <w:b/>
          <w:bCs/>
          <w:rtl/>
        </w:rPr>
        <w:t>مسح حركة المرور الصادرة</w:t>
      </w:r>
      <w:r>
        <w:rPr>
          <w:rFonts w:ascii="Arial" w:eastAsia="Arial" w:hAnsi="Arial" w:cs="Arial"/>
          <w:rtl/>
        </w:rPr>
        <w:t xml:space="preserve"> تتوفر لدى شركة بروكتر آند جامبل إمكانية مسح بيانات حركة المرور الصادرة إلى الإنترنت بحثاً عن مؤشرات محددة للمخاطر محددة من قبل.</w:t>
      </w:r>
      <w:r>
        <w:rPr>
          <w:rFonts w:ascii="Arial" w:eastAsia="Arial" w:hAnsi="Arial" w:cs="Arial"/>
        </w:rPr>
        <w:t xml:space="preserve"> </w:t>
      </w:r>
      <w:r>
        <w:rPr>
          <w:rFonts w:ascii="Arial" w:eastAsia="Arial" w:hAnsi="Arial" w:cs="Arial"/>
          <w:rtl/>
        </w:rPr>
        <w:t>ولهذا فإنها تفحص حركة البيانات الصادرة لاكتشاف حدوث أي واقعة وفقاً لقواعد محددة لمؤشرات المخاطر.</w:t>
      </w:r>
      <w:r>
        <w:rPr>
          <w:rFonts w:ascii="Arial" w:eastAsia="Arial" w:hAnsi="Arial" w:cs="Arial"/>
        </w:rPr>
        <w:t xml:space="preserve"> </w:t>
      </w:r>
      <w:r>
        <w:rPr>
          <w:rFonts w:ascii="Arial" w:eastAsia="Arial" w:hAnsi="Arial" w:cs="Arial"/>
          <w:rtl/>
        </w:rPr>
        <w:t>فعلى سبيل المثال، يمكن لشركة بروكتر آند جامبل إعداد قاعدة للتنبيه عند تحميل ملفات كبيرة الحجم وتحتوي على بيانات مقيّدة بشدة أو كلمات مفتاحية معينة، مثل اسم مركب كيميائي معين مستخدم في تركيبة منتج جديد، إلى أماكن خارج شبكة شركة بروكتر آند جامبل</w:t>
      </w:r>
    </w:p>
    <w:p w14:paraId="7DEDE98F" w14:textId="2B261ACC" w:rsidR="004717D9" w:rsidRDefault="004717D9" w:rsidP="004717D9">
      <w:pPr>
        <w:ind w:left="990"/>
        <w:contextualSpacing/>
        <w:rPr>
          <w:rFonts w:ascii="Frutiger 45 Light" w:eastAsiaTheme="minorEastAsia" w:hAnsi="Frutiger 45 Light" w:cstheme="minorBidi"/>
          <w:b/>
        </w:rPr>
      </w:pPr>
    </w:p>
    <w:p w14:paraId="06897C3C" w14:textId="589EEA29" w:rsidR="00E85C39" w:rsidRDefault="00553965" w:rsidP="00E85C39">
      <w:pPr>
        <w:bidi/>
        <w:jc w:val="both"/>
        <w:rPr>
          <w:rFonts w:ascii="Frutiger 45 Light" w:eastAsiaTheme="minorEastAsia" w:hAnsi="Frutiger 45 Light" w:cstheme="minorBidi"/>
        </w:rPr>
      </w:pPr>
      <w:r>
        <w:rPr>
          <w:rFonts w:ascii="Arial" w:eastAsia="Arial" w:hAnsi="Arial" w:cs="Arial"/>
          <w:rtl/>
        </w:rPr>
        <w:t>تُقيِّم شركة بروكتر آند جامبل ما إذا كانت بحاجة إلى إجراء المزيد من التحقيقات / التحليلات بشأن المخاطر، وذلك بناءً على طبيعة المخاطر التي جرى التحذير منها (مثل الدعاوى القضائية، أو ادعاءات سوء السلوك، أو إنفاذ القانون، إلخ) بواسطة أدوات المراقبة السلبية أو التي وصلت إلى علم شركة بروكتر آند جامبل بأي طريقة أخرى.</w:t>
      </w:r>
      <w:r>
        <w:rPr>
          <w:rFonts w:ascii="Arial" w:eastAsia="Arial" w:hAnsi="Arial" w:cs="Arial"/>
        </w:rPr>
        <w:t xml:space="preserve"> </w:t>
      </w:r>
      <w:r>
        <w:rPr>
          <w:rFonts w:ascii="Arial" w:eastAsia="Arial" w:hAnsi="Arial" w:cs="Arial"/>
          <w:rtl/>
        </w:rPr>
        <w:t>وفي هذا التقييم، تراعي شركة بروكتر آند جامبل الضرر المحتمل وقوعه على الموظفين أو المستهلكين أو غيرهم من أصحاب المصلحة أو الشركة أو جميع من سبق، فضلاً عن المصالح القانونية ومصالح الخصوصية لأي من الأفراد المعنيين.</w:t>
      </w:r>
      <w:r>
        <w:rPr>
          <w:rFonts w:ascii="Arial" w:eastAsia="Arial" w:hAnsi="Arial" w:cs="Arial"/>
        </w:rPr>
        <w:t xml:space="preserve"> </w:t>
      </w:r>
      <w:r>
        <w:rPr>
          <w:rFonts w:ascii="Arial" w:eastAsia="Arial" w:hAnsi="Arial" w:cs="Arial"/>
          <w:rtl/>
        </w:rPr>
        <w:t>قد تحدد بروكتر آند جامبل أيضاً ما إذا كان يلزم إجراء مزيد من التحليل بناءً على المتطلبات القانونية أو المتعلقة بالسياسة لحماية الأصول وضمان نزاهة العمليات التجارية.</w:t>
      </w:r>
      <w:r>
        <w:rPr>
          <w:rFonts w:ascii="Arial" w:eastAsia="Arial" w:hAnsi="Arial" w:cs="Arial"/>
        </w:rPr>
        <w:t xml:space="preserve"> </w:t>
      </w:r>
      <w:r>
        <w:rPr>
          <w:rFonts w:ascii="Arial" w:eastAsia="Arial" w:hAnsi="Arial" w:cs="Arial"/>
          <w:rtl/>
        </w:rPr>
        <w:t>وعلى أساس هذا التحليل، لن تتخذ شركة بروكتر آند جامبل أي خطوة لإجراء المزيد من التحقيقات أو تمضي قدماً في إجراء تحقيق يتناسب نطاقه مع الواقعة باستخدام أدوات المراقبة النشطة.</w:t>
      </w:r>
    </w:p>
    <w:p w14:paraId="0181C558" w14:textId="47899ED2" w:rsidR="00E85C39" w:rsidRPr="00E85C39" w:rsidRDefault="00553965" w:rsidP="00E85C39">
      <w:pPr>
        <w:bidi/>
        <w:jc w:val="both"/>
        <w:rPr>
          <w:rFonts w:ascii="Frutiger 45 Light" w:eastAsiaTheme="minorEastAsia" w:hAnsi="Frutiger 45 Light" w:cstheme="minorBidi"/>
        </w:rPr>
      </w:pPr>
      <w:r>
        <w:rPr>
          <w:rFonts w:ascii="Arial" w:eastAsia="Arial" w:hAnsi="Arial" w:cs="Arial"/>
          <w:rtl/>
        </w:rPr>
        <w:t>تستخدم شركة بروكتر آند جامبل خمسة أنواع أساسية من أدوات المراقبة الإيجابية:</w:t>
      </w:r>
      <w:r>
        <w:rPr>
          <w:rFonts w:ascii="Arial" w:eastAsia="Arial" w:hAnsi="Arial" w:cs="Arial"/>
        </w:rPr>
        <w:t xml:space="preserve"> </w:t>
      </w:r>
      <w:r>
        <w:rPr>
          <w:rFonts w:ascii="Arial" w:eastAsia="Arial" w:hAnsi="Arial" w:cs="Arial"/>
          <w:rtl/>
        </w:rPr>
        <w:t>(</w:t>
      </w:r>
      <w:r>
        <w:rPr>
          <w:rFonts w:ascii="Arial" w:eastAsia="Arial" w:hAnsi="Arial" w:cs="Arial"/>
        </w:rPr>
        <w:t>1</w:t>
      </w:r>
      <w:r>
        <w:rPr>
          <w:rFonts w:ascii="Arial" w:eastAsia="Arial" w:hAnsi="Arial" w:cs="Arial"/>
          <w:rtl/>
        </w:rPr>
        <w:t>) مسح الأجهزة، و(</w:t>
      </w:r>
      <w:r>
        <w:rPr>
          <w:rFonts w:ascii="Arial" w:eastAsia="Arial" w:hAnsi="Arial" w:cs="Arial"/>
        </w:rPr>
        <w:t>2</w:t>
      </w:r>
      <w:r>
        <w:rPr>
          <w:rFonts w:ascii="Arial" w:eastAsia="Arial" w:hAnsi="Arial" w:cs="Arial"/>
          <w:rtl/>
        </w:rPr>
        <w:t>) مسح الإنترنت، و(</w:t>
      </w:r>
      <w:r>
        <w:rPr>
          <w:rFonts w:ascii="Arial" w:eastAsia="Arial" w:hAnsi="Arial" w:cs="Arial"/>
        </w:rPr>
        <w:t>3</w:t>
      </w:r>
      <w:r>
        <w:rPr>
          <w:rFonts w:ascii="Arial" w:eastAsia="Arial" w:hAnsi="Arial" w:cs="Arial"/>
          <w:rtl/>
        </w:rPr>
        <w:t>) المراقبة البسيطة، و(</w:t>
      </w:r>
      <w:r>
        <w:rPr>
          <w:rFonts w:ascii="Arial" w:eastAsia="Arial" w:hAnsi="Arial" w:cs="Arial"/>
        </w:rPr>
        <w:t>4</w:t>
      </w:r>
      <w:r>
        <w:rPr>
          <w:rFonts w:ascii="Arial" w:eastAsia="Arial" w:hAnsi="Arial" w:cs="Arial"/>
          <w:rtl/>
        </w:rPr>
        <w:t>) مراقبة الأجهزة، و(</w:t>
      </w:r>
      <w:r>
        <w:rPr>
          <w:rFonts w:ascii="Arial" w:eastAsia="Arial" w:hAnsi="Arial" w:cs="Arial"/>
        </w:rPr>
        <w:t>5</w:t>
      </w:r>
      <w:r>
        <w:rPr>
          <w:rFonts w:ascii="Arial" w:eastAsia="Arial" w:hAnsi="Arial" w:cs="Arial"/>
          <w:rtl/>
        </w:rPr>
        <w:t>) منع فقدان البيانات.</w:t>
      </w:r>
    </w:p>
    <w:p w14:paraId="6A7C7BB6" w14:textId="287CF16F" w:rsidR="00E85C39" w:rsidRPr="00E85C39" w:rsidRDefault="00553965" w:rsidP="00E85C39">
      <w:pPr>
        <w:numPr>
          <w:ilvl w:val="0"/>
          <w:numId w:val="25"/>
        </w:numPr>
        <w:bidi/>
        <w:contextualSpacing/>
        <w:jc w:val="both"/>
        <w:rPr>
          <w:rFonts w:ascii="Frutiger 45 Light" w:eastAsiaTheme="minorEastAsia" w:hAnsi="Frutiger 45 Light" w:cstheme="minorBidi"/>
        </w:rPr>
      </w:pPr>
      <w:r>
        <w:rPr>
          <w:rFonts w:ascii="Arial" w:eastAsia="Arial" w:hAnsi="Arial" w:cs="Arial"/>
          <w:b/>
          <w:bCs/>
          <w:rtl/>
        </w:rPr>
        <w:t>مسح الأجهزة:</w:t>
      </w:r>
      <w:r>
        <w:rPr>
          <w:rFonts w:ascii="Arial" w:eastAsia="Arial" w:hAnsi="Arial" w:cs="Arial"/>
        </w:rPr>
        <w:t xml:space="preserve">  </w:t>
      </w:r>
      <w:r>
        <w:rPr>
          <w:rFonts w:ascii="Arial" w:eastAsia="Arial" w:hAnsi="Arial" w:cs="Arial"/>
          <w:rtl/>
        </w:rPr>
        <w:t xml:space="preserve">تسمح هذه الأجهزة لشركة بروكتر آند جامبل، ويكون ذلك أحياناً من خلال جهة خارجية، بنسخ </w:t>
      </w:r>
      <w:r>
        <w:rPr>
          <w:rFonts w:ascii="Arial" w:eastAsia="Arial" w:hAnsi="Arial" w:cs="Arial"/>
          <w:i/>
          <w:iCs/>
          <w:rtl/>
        </w:rPr>
        <w:t>جميع</w:t>
      </w:r>
      <w:r>
        <w:rPr>
          <w:rFonts w:ascii="Arial" w:eastAsia="Arial" w:hAnsi="Arial" w:cs="Arial"/>
          <w:rtl/>
        </w:rPr>
        <w:t xml:space="preserve"> محتويات جهاز كمبيوتر مملوك لشركة بروكتر آند جامبل أو أي جهاز آخر لشركة بروكتر آند جامبل في لحظة معينة لاستخدامها في التحقيقات.</w:t>
      </w:r>
      <w:r>
        <w:rPr>
          <w:rFonts w:ascii="Arial" w:eastAsia="Arial" w:hAnsi="Arial" w:cs="Arial"/>
        </w:rPr>
        <w:t xml:space="preserve">  </w:t>
      </w:r>
      <w:r>
        <w:rPr>
          <w:rFonts w:ascii="Arial" w:eastAsia="Arial" w:hAnsi="Arial" w:cs="Arial"/>
          <w:rtl/>
        </w:rPr>
        <w:t>ولا تنسخ أدوات مسح الأجهزة الملفات والتطبيقات المحفوظة والمخزنة على جهاز بروكتر آند جامبل فحسب، بل إنها تستطيع الحصول على البيانات الموجودة في ذاكرة هذا الجهاز وقت النسخ أيضاً.</w:t>
      </w:r>
      <w:r>
        <w:rPr>
          <w:rFonts w:ascii="Arial" w:eastAsia="Arial" w:hAnsi="Arial" w:cs="Arial"/>
        </w:rPr>
        <w:t xml:space="preserve">  </w:t>
      </w:r>
      <w:r>
        <w:rPr>
          <w:rFonts w:ascii="Arial" w:eastAsia="Arial" w:hAnsi="Arial" w:cs="Arial"/>
          <w:rtl/>
        </w:rPr>
        <w:t xml:space="preserve">وعلى أساس الأداة، يمكن لشركة </w:t>
      </w:r>
      <w:r>
        <w:rPr>
          <w:rFonts w:ascii="Arial" w:eastAsia="Arial" w:hAnsi="Arial" w:cs="Arial"/>
          <w:rtl/>
        </w:rPr>
        <w:lastRenderedPageBreak/>
        <w:t>بروكتر آند جامبل اختيار نسخ الملفات الفعلية (أي دون محتويات الذاكرة) أو نسخ صورة جزئية من الجهاز بما يسمح باقتصار تركيز التحقيق على أنواع معينة من الملفات والتطبيقات وفقاً لمبادئ تناسب نطاق التحقيق مع طبيعة الحادثة.</w:t>
      </w:r>
      <w:r>
        <w:rPr>
          <w:rFonts w:ascii="Arial" w:eastAsia="Arial" w:hAnsi="Arial" w:cs="Arial"/>
        </w:rPr>
        <w:t xml:space="preserve">    </w:t>
      </w:r>
    </w:p>
    <w:p w14:paraId="44A2DE8B" w14:textId="5C46FE4C" w:rsidR="00E85C39" w:rsidRPr="00E85C39" w:rsidRDefault="00553965" w:rsidP="00E85C39">
      <w:pPr>
        <w:numPr>
          <w:ilvl w:val="0"/>
          <w:numId w:val="25"/>
        </w:numPr>
        <w:bidi/>
        <w:contextualSpacing/>
        <w:jc w:val="both"/>
        <w:rPr>
          <w:rFonts w:ascii="Frutiger 45 Light" w:eastAsiaTheme="minorEastAsia" w:hAnsi="Frutiger 45 Light" w:cstheme="minorBidi"/>
        </w:rPr>
      </w:pPr>
      <w:r>
        <w:rPr>
          <w:rFonts w:ascii="Arial" w:eastAsia="Arial" w:hAnsi="Arial" w:cs="Arial"/>
          <w:b/>
          <w:bCs/>
          <w:rtl/>
        </w:rPr>
        <w:t>مسح الإنترنت:</w:t>
      </w:r>
      <w:r>
        <w:rPr>
          <w:rFonts w:ascii="Arial" w:eastAsia="Arial" w:hAnsi="Arial" w:cs="Arial"/>
        </w:rPr>
        <w:t xml:space="preserve">  </w:t>
      </w:r>
      <w:r>
        <w:rPr>
          <w:rFonts w:ascii="Arial" w:eastAsia="Arial" w:hAnsi="Arial" w:cs="Arial"/>
          <w:rtl/>
        </w:rPr>
        <w:t>تستخدم شركة بروكتر آند جامبل أداة وكيل ويب، مقدمة من جهة خارجية، تستخدم تقنية السحابة وتتميز بثلاث سمات أساسية.</w:t>
      </w:r>
      <w:r>
        <w:rPr>
          <w:rFonts w:ascii="Arial" w:eastAsia="Arial" w:hAnsi="Arial" w:cs="Arial"/>
        </w:rPr>
        <w:t xml:space="preserve">  </w:t>
      </w:r>
      <w:r>
        <w:rPr>
          <w:rFonts w:ascii="Arial" w:eastAsia="Arial" w:hAnsi="Arial" w:cs="Arial"/>
          <w:rtl/>
        </w:rPr>
        <w:t xml:space="preserve">أولها، القدرة على تتبع استخدام شبكة الإنترنت العامة على مستوى عناوين </w:t>
      </w:r>
      <w:r>
        <w:rPr>
          <w:rFonts w:ascii="Arial" w:eastAsia="Arial" w:hAnsi="Arial" w:cs="Arial"/>
        </w:rPr>
        <w:t>URL</w:t>
      </w:r>
      <w:r>
        <w:rPr>
          <w:rFonts w:ascii="Arial" w:eastAsia="Arial" w:hAnsi="Arial" w:cs="Arial"/>
          <w:rtl/>
        </w:rPr>
        <w:t xml:space="preserve"> (أي أسماء صفحات الويب التي تمت زيارتها) عندما تستخدم جهات التوريد من الأطراف الخارجية جهازاً مملوكاً لشركة بروكتر آند جامبل.</w:t>
      </w:r>
      <w:r>
        <w:rPr>
          <w:rFonts w:ascii="Arial" w:eastAsia="Arial" w:hAnsi="Arial" w:cs="Arial"/>
        </w:rPr>
        <w:t xml:space="preserve"> </w:t>
      </w:r>
      <w:r>
        <w:rPr>
          <w:rFonts w:ascii="Arial" w:eastAsia="Arial" w:hAnsi="Arial" w:cs="Arial"/>
          <w:rtl/>
        </w:rPr>
        <w:t>وتعمل هذه الميزة على تتبع وتسجيل نشاط الإنترنت باستخدام المعرفات الشخصية المجزأة (مما يخفي هوية المستخدم) لإمكانية استخدامها في تحقيق تمت الموافقة عليه.</w:t>
      </w:r>
      <w:r>
        <w:rPr>
          <w:rFonts w:ascii="Arial" w:eastAsia="Arial" w:hAnsi="Arial" w:cs="Arial"/>
        </w:rPr>
        <w:t xml:space="preserve"> </w:t>
      </w:r>
      <w:r>
        <w:rPr>
          <w:rFonts w:ascii="Arial" w:eastAsia="Arial" w:hAnsi="Arial" w:cs="Arial"/>
          <w:rtl/>
        </w:rPr>
        <w:t>وثانيهما، أن هذه الأدوات يمكنها تسجيل البيانات التي يدخلها المستخدم في صفحات الويب غير المشفرة والملفات التي يتم تحميلها أو تنزيلها عند زيارة موقع ويب غير مشفر.</w:t>
      </w:r>
      <w:r>
        <w:rPr>
          <w:rFonts w:ascii="Arial" w:eastAsia="Arial" w:hAnsi="Arial" w:cs="Arial"/>
        </w:rPr>
        <w:t xml:space="preserve"> </w:t>
      </w:r>
      <w:r>
        <w:rPr>
          <w:rFonts w:ascii="Arial" w:eastAsia="Arial" w:hAnsi="Arial" w:cs="Arial"/>
          <w:rtl/>
        </w:rPr>
        <w:t>ثالثاً، تمتلك القدرة على فك تشفير مجموعة فرعية محدودة من حركة مرور الويب المحددة مسبقاً على أنها عالية الخطورة (على سبيل المثال، الاتصالات الصادرة لصفحات الويب الضارة المعروفة، أو صفحات الويب المعروفة بتقديم برامج ضارة إلى الأجهزة، أو مواقع مشاركة الملفات غير المعتمدة).</w:t>
      </w:r>
      <w:r>
        <w:rPr>
          <w:rFonts w:ascii="Arial" w:eastAsia="Arial" w:hAnsi="Arial" w:cs="Arial"/>
        </w:rPr>
        <w:t xml:space="preserve"> </w:t>
      </w:r>
      <w:r>
        <w:rPr>
          <w:rFonts w:ascii="Arial" w:eastAsia="Arial" w:hAnsi="Arial" w:cs="Arial"/>
          <w:rtl/>
        </w:rPr>
        <w:t>تم تكوين هذا الحل بحيث لا يفك تشفير حركة المرور المتجهة للمواقع التي قد تعالج معلومات شخصية حساسة تتعلق بالمستخدم النهائي (على سبيل المثال، مواقع البنوك والرعاية الصحية).</w:t>
      </w:r>
    </w:p>
    <w:p w14:paraId="37404F3E" w14:textId="007AAC34" w:rsidR="00E85C39" w:rsidRPr="00E85C39" w:rsidRDefault="00553965" w:rsidP="00E85C39">
      <w:pPr>
        <w:numPr>
          <w:ilvl w:val="0"/>
          <w:numId w:val="25"/>
        </w:numPr>
        <w:bidi/>
        <w:spacing w:before="240" w:line="280" w:lineRule="exact"/>
        <w:contextualSpacing/>
        <w:jc w:val="both"/>
        <w:rPr>
          <w:rFonts w:ascii="Frutiger 45 Light" w:eastAsiaTheme="minorEastAsia" w:hAnsi="Frutiger 45 Light" w:cstheme="minorHAnsi"/>
          <w:b/>
          <w:bCs/>
        </w:rPr>
      </w:pPr>
      <w:r>
        <w:rPr>
          <w:rFonts w:ascii="Arial" w:eastAsia="Arial" w:hAnsi="Arial" w:cs="Arial"/>
          <w:b/>
          <w:bCs/>
          <w:rtl/>
        </w:rPr>
        <w:t>المراقبة البسيطة:</w:t>
      </w:r>
      <w:r>
        <w:rPr>
          <w:rFonts w:ascii="Arial" w:eastAsia="Arial" w:hAnsi="Arial" w:cs="Arial"/>
        </w:rPr>
        <w:t xml:space="preserve"> </w:t>
      </w:r>
      <w:r>
        <w:rPr>
          <w:rFonts w:ascii="Arial" w:eastAsia="Arial" w:hAnsi="Arial" w:cs="Arial"/>
          <w:rtl/>
        </w:rPr>
        <w:t>يُقصد بها الأساليب التي تُستخدم في التحقيقات التي تتضمن موظفاً أو موظفين محددين الهوية وذلك عند توفر الشرطين التاليين (أ) إخطار الأشخاص بالتحقيق الجاري، و(ب) الشخص الذي ليس من المستهدفين بالتحقيق.</w:t>
      </w:r>
      <w:r>
        <w:rPr>
          <w:rFonts w:ascii="Arial" w:eastAsia="Arial" w:hAnsi="Arial" w:cs="Arial"/>
        </w:rPr>
        <w:t xml:space="preserve"> </w:t>
      </w:r>
      <w:r>
        <w:rPr>
          <w:rFonts w:ascii="Arial" w:eastAsia="Arial" w:hAnsi="Arial" w:cs="Arial"/>
          <w:rtl/>
        </w:rPr>
        <w:t xml:space="preserve">فعلى سبيل المثال، قد تأتي المراقبة البسيطة في صورة مكالمة هاتفية أو رسالة بريد إلكتروني لتحديد موقع / مكان تسجيل الدخول الحالي لجهة توريد محددة من الأطراف الخارجية بغرض </w:t>
      </w:r>
      <w:r>
        <w:rPr>
          <w:rFonts w:ascii="Arial" w:eastAsia="Arial" w:hAnsi="Arial" w:cs="Arial"/>
          <w:i/>
          <w:iCs/>
          <w:rtl/>
        </w:rPr>
        <w:t>تحديد</w:t>
      </w:r>
      <w:r>
        <w:rPr>
          <w:rFonts w:ascii="Arial" w:eastAsia="Arial" w:hAnsi="Arial" w:cs="Arial"/>
          <w:rtl/>
        </w:rPr>
        <w:t xml:space="preserve"> ما إذا كانت الواقعة الجغرافية تشير إلى استخدام مشروع أم غير مشروع.</w:t>
      </w:r>
    </w:p>
    <w:p w14:paraId="5E78095F" w14:textId="77777777" w:rsidR="00F64EC9" w:rsidRPr="00F64EC9" w:rsidRDefault="00553965" w:rsidP="00C5403D">
      <w:pPr>
        <w:numPr>
          <w:ilvl w:val="0"/>
          <w:numId w:val="25"/>
        </w:numPr>
        <w:tabs>
          <w:tab w:val="left" w:pos="0"/>
        </w:tabs>
        <w:bidi/>
        <w:spacing w:before="100" w:beforeAutospacing="1" w:after="100" w:afterAutospacing="1" w:line="240" w:lineRule="auto"/>
        <w:contextualSpacing/>
        <w:jc w:val="both"/>
        <w:rPr>
          <w:rFonts w:ascii="Frutiger 45 Light" w:hAnsi="Frutiger 45 Light" w:cs="Arial"/>
        </w:rPr>
      </w:pPr>
      <w:r>
        <w:rPr>
          <w:rFonts w:ascii="Arial" w:eastAsia="Arial" w:hAnsi="Arial" w:cs="Arial"/>
          <w:b/>
          <w:bCs/>
          <w:rtl/>
        </w:rPr>
        <w:t>مراقبة الأجهزة والتطبيقات</w:t>
      </w:r>
      <w:r>
        <w:rPr>
          <w:rFonts w:ascii="Arial" w:eastAsia="Arial" w:hAnsi="Arial" w:cs="Arial"/>
        </w:rPr>
        <w:t xml:space="preserve">: </w:t>
      </w:r>
      <w:r>
        <w:rPr>
          <w:rFonts w:ascii="Arial" w:eastAsia="Arial" w:hAnsi="Arial" w:cs="Arial"/>
          <w:rtl/>
        </w:rPr>
        <w:t>أدوات مراقبة الأجهزة والتطبيقات هي قدرات للتسجيل والمراقبة التي تدمجها الشركات المنتجة في الأجهزة أو التطبيقات، أو الاثنين معاً، والتي تندرج عند استخدامها مع جهات التوريد من الأطراف الخارجية محددة الهوية تحت المراقبة الإيجابية.</w:t>
      </w:r>
      <w:r>
        <w:rPr>
          <w:rFonts w:ascii="Arial" w:eastAsia="Arial" w:hAnsi="Arial" w:cs="Arial"/>
        </w:rPr>
        <w:t xml:space="preserve">  </w:t>
      </w:r>
      <w:r>
        <w:rPr>
          <w:rFonts w:ascii="Arial" w:eastAsia="Arial" w:hAnsi="Arial" w:cs="Arial"/>
          <w:rtl/>
        </w:rPr>
        <w:t xml:space="preserve">ومن الأمثلة الشائعة لهذه الأدوات سجلات الحاسب الخادم وبيانات تسجيل الدخول إلى نظام </w:t>
      </w:r>
      <w:r>
        <w:rPr>
          <w:rFonts w:ascii="Arial" w:eastAsia="Arial" w:hAnsi="Arial" w:cs="Arial"/>
        </w:rPr>
        <w:t>SAP</w:t>
      </w:r>
      <w:r>
        <w:rPr>
          <w:rFonts w:ascii="Arial" w:eastAsia="Arial" w:hAnsi="Arial" w:cs="Arial"/>
          <w:rtl/>
        </w:rPr>
        <w:t xml:space="preserve"> وتقارير تمرير شارات الهوية ومصادقة الشبكة، وما إلى ذلك.</w:t>
      </w:r>
      <w:r>
        <w:rPr>
          <w:rFonts w:ascii="Arial" w:eastAsia="Arial" w:hAnsi="Arial" w:cs="Arial"/>
        </w:rPr>
        <w:t xml:space="preserve"> </w:t>
      </w:r>
    </w:p>
    <w:p w14:paraId="77834C1F" w14:textId="5C69B600" w:rsidR="00E85C39" w:rsidRPr="00F64EC9" w:rsidRDefault="00553965" w:rsidP="00C5403D">
      <w:pPr>
        <w:numPr>
          <w:ilvl w:val="0"/>
          <w:numId w:val="25"/>
        </w:numPr>
        <w:tabs>
          <w:tab w:val="left" w:pos="0"/>
        </w:tabs>
        <w:bidi/>
        <w:spacing w:before="100" w:beforeAutospacing="1" w:after="100" w:afterAutospacing="1" w:line="240" w:lineRule="auto"/>
        <w:contextualSpacing/>
        <w:jc w:val="both"/>
        <w:rPr>
          <w:rFonts w:ascii="Frutiger 45 Light" w:hAnsi="Frutiger 45 Light" w:cs="Arial"/>
        </w:rPr>
      </w:pPr>
      <w:r>
        <w:rPr>
          <w:rFonts w:ascii="Arial" w:eastAsia="Arial" w:hAnsi="Arial" w:cs="Arial"/>
          <w:b/>
          <w:bCs/>
          <w:rtl/>
        </w:rPr>
        <w:t>منع فقدان البيانات</w:t>
      </w:r>
      <w:r>
        <w:rPr>
          <w:rFonts w:ascii="Arial" w:eastAsia="Arial" w:hAnsi="Arial" w:cs="Arial"/>
          <w:b/>
          <w:bCs/>
        </w:rPr>
        <w:t xml:space="preserve">: </w:t>
      </w:r>
      <w:r>
        <w:rPr>
          <w:rFonts w:ascii="Arial" w:eastAsia="Arial" w:hAnsi="Arial" w:cs="Arial"/>
          <w:rtl/>
        </w:rPr>
        <w:t>تقوم شركة بروكتر آند جامبل أو مزود الخدمة المعتمد بمسح رسائل البريد الإلكتروني المرتبطة بعناوين غير عناوين شركة بروكتر آند جامبل بحثاً عن مؤشرات فقدان البيانات.</w:t>
      </w:r>
      <w:r>
        <w:rPr>
          <w:rFonts w:ascii="Arial" w:eastAsia="Arial" w:hAnsi="Arial" w:cs="Arial"/>
        </w:rPr>
        <w:t xml:space="preserve"> </w:t>
      </w:r>
      <w:r>
        <w:rPr>
          <w:rFonts w:ascii="Arial" w:eastAsia="Arial" w:hAnsi="Arial" w:cs="Arial"/>
          <w:rtl/>
        </w:rPr>
        <w:t>على سبيل المثال، إذا أرسلت جهات التوريد من الأطراف الخارجية بريداً إلكترونياً غير مشفر مع ملف مرفق محظور بشدة إلى عنوان بريد إلكتروني غير تابع لشركة بروكتر آند جامبل، فإن حل منع فقدان البيانات سيضع علامة على هذا البريد الإلكتروني على أنه خطر على أمن المعلومات، وقد يتم إبلاغ المستخدم بأنه يحتاج إلى استخدام حل التشفير المعتمد للاتصالات المستقبلية.</w:t>
      </w:r>
      <w:r>
        <w:rPr>
          <w:rFonts w:ascii="Arial" w:eastAsia="Arial" w:hAnsi="Arial" w:cs="Arial"/>
        </w:rPr>
        <w:t xml:space="preserve"> </w:t>
      </w:r>
      <w:r>
        <w:rPr>
          <w:rFonts w:ascii="Arial" w:eastAsia="Arial" w:hAnsi="Arial" w:cs="Arial"/>
          <w:rtl/>
        </w:rPr>
        <w:t>وبالمثل، إذا تم وضع علامة على بريد إلكتروني صادر مصنف على أنه محظور بشدة أو سري (بما في ذلك الكلمات الرئيسية المحددة بشكل معين)، فستتم مراجعة هذا البريد الإلكتروني لاحقاً لمخاطر أمنية.</w:t>
      </w:r>
      <w:r>
        <w:rPr>
          <w:rFonts w:ascii="Arial" w:eastAsia="Arial" w:hAnsi="Arial" w:cs="Arial"/>
        </w:rPr>
        <w:t xml:space="preserve"> </w:t>
      </w:r>
      <w:r>
        <w:rPr>
          <w:rFonts w:ascii="Arial" w:eastAsia="Arial" w:hAnsi="Arial" w:cs="Arial"/>
          <w:rtl/>
        </w:rPr>
        <w:t>إذا كان ذلك مناسباً، يمكن الشروع في التحقيق.</w:t>
      </w:r>
      <w:r>
        <w:rPr>
          <w:rFonts w:ascii="Arial" w:eastAsia="Arial" w:hAnsi="Arial" w:cs="Arial"/>
        </w:rPr>
        <w:t xml:space="preserve"> </w:t>
      </w:r>
      <w:r>
        <w:rPr>
          <w:rFonts w:ascii="Arial" w:eastAsia="Arial" w:hAnsi="Arial" w:cs="Arial"/>
          <w:rtl/>
        </w:rPr>
        <w:t>لا تفحص شركة بروكتر آند جامبل الرسائل المصنفة على أنها "شخصية" أو "خاصة" أو التي تم وضع علامة عليها على أنها "شخصية" أو "خاصة" في سطر الموضوع.</w:t>
      </w:r>
    </w:p>
    <w:p w14:paraId="50A84F73" w14:textId="77777777" w:rsidR="00B24504" w:rsidRDefault="00553965" w:rsidP="0097181F">
      <w:pPr>
        <w:pStyle w:val="ListParagraph"/>
        <w:numPr>
          <w:ilvl w:val="0"/>
          <w:numId w:val="15"/>
        </w:numPr>
        <w:bidi/>
        <w:spacing w:before="100" w:beforeAutospacing="1" w:after="100" w:afterAutospacing="1" w:line="240" w:lineRule="auto"/>
        <w:jc w:val="both"/>
        <w:rPr>
          <w:rFonts w:ascii="Frutiger 45 Light" w:hAnsi="Frutiger 45 Light"/>
          <w:b/>
          <w:bCs/>
          <w:color w:val="0023A0"/>
        </w:rPr>
      </w:pPr>
      <w:r>
        <w:rPr>
          <w:rFonts w:ascii="Arial" w:eastAsia="Arial" w:hAnsi="Arial" w:cs="Arial"/>
          <w:b/>
          <w:bCs/>
          <w:color w:val="0023A0"/>
          <w:rtl/>
        </w:rPr>
        <w:t>التعديلات المستقبلية</w:t>
      </w:r>
    </w:p>
    <w:p w14:paraId="00D990D7" w14:textId="18F02AD8" w:rsidR="003A2285" w:rsidRPr="00B24504" w:rsidRDefault="00553965" w:rsidP="00B24504">
      <w:pPr>
        <w:bidi/>
        <w:spacing w:before="100" w:beforeAutospacing="1" w:after="100" w:afterAutospacing="1" w:line="240" w:lineRule="auto"/>
        <w:jc w:val="both"/>
        <w:rPr>
          <w:rFonts w:ascii="Frutiger 45 Light" w:hAnsi="Frutiger 45 Light"/>
          <w:b/>
          <w:bCs/>
          <w:color w:val="0023A0"/>
        </w:rPr>
      </w:pPr>
      <w:r>
        <w:rPr>
          <w:rFonts w:ascii="Arial" w:eastAsia="Arial" w:hAnsi="Arial" w:cs="Arial"/>
          <w:rtl/>
        </w:rPr>
        <w:t>تحتفظ شركة بروكتر آند جامبل  بالحق في تعديل هذا الإشعار حسب الحاجة، وذلك مثلاً للامتثال للتغييرات في القوانين واللوائح وممارسات الشركة وإجراءاتها، أو للتعامل مع تهديدات جديدة أو استجابة لأي اشتراطات جديدة تفرضها السلطات المسؤولة عن حماية البيانات.</w:t>
      </w:r>
      <w:bookmarkStart w:id="10" w:name="_MON_1393145093"/>
      <w:bookmarkEnd w:id="10"/>
      <w:r>
        <w:rPr>
          <w:rFonts w:ascii="Arial" w:eastAsia="Arial" w:hAnsi="Arial" w:cs="Arial"/>
        </w:rPr>
        <w:t xml:space="preserve">  </w:t>
      </w:r>
      <w:r>
        <w:rPr>
          <w:rFonts w:ascii="Arial" w:eastAsia="Arial" w:hAnsi="Arial" w:cs="Arial"/>
          <w:rtl/>
        </w:rPr>
        <w:t>وعندما تؤثر هذه التغييرات فعلياً على معالجة معلوماتك الشخصية كجهات توريد من الأطراف الخارجية، فسوف نخطرك بذلك.</w:t>
      </w:r>
    </w:p>
    <w:p w14:paraId="35964A45" w14:textId="77777777" w:rsidR="003A2285" w:rsidRPr="00521252" w:rsidRDefault="00553965" w:rsidP="00506B85">
      <w:pPr>
        <w:pStyle w:val="ListParagraph"/>
        <w:numPr>
          <w:ilvl w:val="0"/>
          <w:numId w:val="15"/>
        </w:numPr>
        <w:bidi/>
        <w:spacing w:before="100" w:beforeAutospacing="1" w:after="100" w:afterAutospacing="1" w:line="240" w:lineRule="auto"/>
        <w:jc w:val="both"/>
        <w:rPr>
          <w:rFonts w:ascii="Frutiger 45 Light" w:hAnsi="Frutiger 45 Light"/>
          <w:b/>
          <w:bCs/>
          <w:color w:val="0023A0"/>
        </w:rPr>
      </w:pPr>
      <w:r>
        <w:rPr>
          <w:rFonts w:ascii="Arial" w:eastAsia="Arial" w:hAnsi="Arial" w:cs="Arial"/>
          <w:b/>
          <w:bCs/>
          <w:color w:val="0023A0"/>
          <w:rtl/>
        </w:rPr>
        <w:t>معلومات الاتصال</w:t>
      </w:r>
    </w:p>
    <w:p w14:paraId="61ABFB74" w14:textId="29995591" w:rsidR="00501628" w:rsidRPr="006D7528" w:rsidRDefault="00553965" w:rsidP="0097181F">
      <w:pPr>
        <w:bidi/>
        <w:spacing w:before="100" w:beforeAutospacing="1" w:after="100" w:afterAutospacing="1" w:line="240" w:lineRule="auto"/>
        <w:jc w:val="both"/>
        <w:rPr>
          <w:rFonts w:ascii="Frutiger 45 Light" w:hAnsi="Frutiger 45 Light" w:cs="Arial"/>
        </w:rPr>
      </w:pPr>
      <w:r>
        <w:rPr>
          <w:rFonts w:ascii="Arial" w:eastAsia="Arial" w:hAnsi="Arial" w:cs="Arial"/>
          <w:rtl/>
        </w:rPr>
        <w:t xml:space="preserve">إذا كانت لديك أي أسئلة أو مخاوف فيما يتعلق بمعالجتنا لبياناتك الشخصية/معلوماتك الشخصية كجهات توريد من الأطراف الخارجية، وإذا كنت ترغب في ممارسة حقوق الخصوصية الخاصة بك، يُمكنك أيضاً الاتصال بمسؤول حماية البيانات العالمي الخاص بنا على - البريد الإلكتروني: </w:t>
      </w:r>
      <w:hyperlink r:id="rId14" w:history="1">
        <w:r>
          <w:rPr>
            <w:rFonts w:ascii="Arial" w:eastAsia="Arial" w:hAnsi="Arial" w:cs="Arial"/>
            <w:color w:val="0000FF"/>
            <w:u w:val="single"/>
          </w:rPr>
          <w:t>pgprivacyofficer.im@pg.com</w:t>
        </w:r>
      </w:hyperlink>
      <w:r>
        <w:rPr>
          <w:rFonts w:ascii="Arial" w:eastAsia="Arial" w:hAnsi="Arial" w:cs="Arial"/>
          <w:rtl/>
        </w:rPr>
        <w:t>، هاتف:</w:t>
      </w:r>
      <w:r>
        <w:rPr>
          <w:rFonts w:ascii="Arial" w:eastAsia="Arial" w:hAnsi="Arial" w:cs="Arial"/>
        </w:rPr>
        <w:t xml:space="preserve">  0103‏-622 (513) 1</w:t>
      </w:r>
      <w:r>
        <w:rPr>
          <w:rFonts w:ascii="Arial" w:eastAsia="Arial" w:hAnsi="Arial" w:cs="Arial"/>
          <w:rtl/>
        </w:rPr>
        <w:t>+، العنوان البريدي:</w:t>
      </w:r>
      <w:r>
        <w:rPr>
          <w:rFonts w:ascii="Arial" w:eastAsia="Arial" w:hAnsi="Arial" w:cs="Arial"/>
        </w:rPr>
        <w:t xml:space="preserve">  1 Procter &amp; Gamble Plaza, Cincinnati, OH 45202</w:t>
      </w:r>
      <w:r>
        <w:rPr>
          <w:rFonts w:ascii="Arial" w:eastAsia="Arial" w:hAnsi="Arial" w:cs="Arial"/>
          <w:rtl/>
        </w:rPr>
        <w:t xml:space="preserve"> - الولايات المتحدة الأمريكية.</w:t>
      </w:r>
      <w:r>
        <w:rPr>
          <w:rFonts w:ascii="Arial" w:eastAsia="Arial" w:hAnsi="Arial" w:cs="Arial"/>
        </w:rPr>
        <w:t xml:space="preserve">  </w:t>
      </w:r>
    </w:p>
    <w:p w14:paraId="15D2E273" w14:textId="016E3550" w:rsidR="00522D31" w:rsidRDefault="00553965" w:rsidP="0097181F">
      <w:pPr>
        <w:bidi/>
        <w:spacing w:before="100" w:beforeAutospacing="1" w:after="100" w:afterAutospacing="1" w:line="240" w:lineRule="auto"/>
        <w:jc w:val="both"/>
        <w:rPr>
          <w:rFonts w:ascii="Frutiger 45 Light" w:hAnsi="Frutiger 45 Light"/>
        </w:rPr>
      </w:pPr>
      <w:r>
        <w:rPr>
          <w:rFonts w:ascii="Arial" w:eastAsia="Arial" w:hAnsi="Arial" w:cs="Arial"/>
          <w:rtl/>
        </w:rPr>
        <w:t xml:space="preserve">إذا كانت لديك مخاوف بشأن انتهاك محتمل للبيانات الخاصة بالمعلومات الشخصية لجهات التوريد من الأطراف الخارجية أو أي معلومات شخصية تتم معالجتها بواسطة بروكتر آند جامبل، يرجى مراسلتنا عبر البريد الإلكتروني على </w:t>
      </w:r>
      <w:hyperlink r:id="rId15" w:history="1">
        <w:r>
          <w:rPr>
            <w:rFonts w:ascii="Arial" w:eastAsia="Arial" w:hAnsi="Arial" w:cs="Arial"/>
            <w:color w:val="0000FF"/>
            <w:u w:val="single"/>
          </w:rPr>
          <w:t>securityincident.im@pg.com</w:t>
        </w:r>
      </w:hyperlink>
      <w:r>
        <w:rPr>
          <w:rFonts w:ascii="Arial" w:eastAsia="Arial" w:hAnsi="Arial" w:cs="Arial"/>
        </w:rPr>
        <w:t xml:space="preserve">.  </w:t>
      </w:r>
    </w:p>
    <w:p w14:paraId="5DBC948A" w14:textId="4FDA84D9" w:rsidR="000D1F81" w:rsidRDefault="000D1F81">
      <w:pPr>
        <w:spacing w:after="0" w:line="240" w:lineRule="auto"/>
        <w:rPr>
          <w:rFonts w:ascii="Frutiger 45 Light" w:hAnsi="Frutiger 45 Light"/>
          <w:color w:val="0070C0"/>
        </w:rPr>
      </w:pPr>
    </w:p>
    <w:p w14:paraId="0D276269" w14:textId="3AF70700" w:rsidR="000F2C44" w:rsidRPr="000F2C44" w:rsidRDefault="000F2C44" w:rsidP="000F2C44">
      <w:pPr>
        <w:rPr>
          <w:rFonts w:ascii="Frutiger 45 Light" w:hAnsi="Frutiger 45 Light"/>
        </w:rPr>
      </w:pPr>
    </w:p>
    <w:p w14:paraId="31D44EF6" w14:textId="38E6038B" w:rsidR="000F2C44" w:rsidRPr="000F2C44" w:rsidRDefault="000F2C44" w:rsidP="000F2C44">
      <w:pPr>
        <w:rPr>
          <w:rFonts w:ascii="Frutiger 45 Light" w:hAnsi="Frutiger 45 Light"/>
        </w:rPr>
      </w:pPr>
    </w:p>
    <w:p w14:paraId="6B22AC9B" w14:textId="2C44B098" w:rsidR="000F2C44" w:rsidRDefault="000F2C44" w:rsidP="000F2C44">
      <w:pPr>
        <w:rPr>
          <w:rFonts w:ascii="Frutiger 45 Light" w:hAnsi="Frutiger 45 Light"/>
          <w:color w:val="0070C0"/>
        </w:rPr>
      </w:pPr>
    </w:p>
    <w:p w14:paraId="62377B7A" w14:textId="0588E35F" w:rsidR="000F2C44" w:rsidRPr="000F2C44" w:rsidRDefault="00553965" w:rsidP="000F2C44">
      <w:pPr>
        <w:tabs>
          <w:tab w:val="left" w:pos="6046"/>
        </w:tabs>
        <w:rPr>
          <w:rFonts w:ascii="Frutiger 45 Light" w:hAnsi="Frutiger 45 Light"/>
        </w:rPr>
      </w:pPr>
      <w:r>
        <w:rPr>
          <w:rFonts w:ascii="Frutiger 45 Light" w:hAnsi="Frutiger 45 Light"/>
        </w:rPr>
        <w:tab/>
      </w:r>
    </w:p>
    <w:sectPr w:rsidR="000F2C44" w:rsidRPr="000F2C44" w:rsidSect="00B24504">
      <w:headerReference w:type="default" r:id="rId16"/>
      <w:footerReference w:type="default" r:id="rId17"/>
      <w:headerReference w:type="first" r:id="rId18"/>
      <w:footerReference w:type="first" r:id="rId19"/>
      <w:pgSz w:w="12240" w:h="15840" w:code="1"/>
      <w:pgMar w:top="810" w:right="1440" w:bottom="270" w:left="1440" w:header="576" w:footer="18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22A55" w14:textId="77777777" w:rsidR="00EA4836" w:rsidRDefault="00553965">
      <w:pPr>
        <w:spacing w:after="0" w:line="240" w:lineRule="auto"/>
      </w:pPr>
      <w:r>
        <w:separator/>
      </w:r>
    </w:p>
  </w:endnote>
  <w:endnote w:type="continuationSeparator" w:id="0">
    <w:p w14:paraId="569A5EFE" w14:textId="77777777" w:rsidR="00EA4836" w:rsidRDefault="00553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utiger 45 Light">
    <w:altName w:val="Calibri"/>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83C70" w14:textId="77777777" w:rsidR="00244A33" w:rsidRDefault="00244A33">
    <w:pPr>
      <w:pStyle w:val="Footer"/>
      <w:rPr>
        <w:rFonts w:ascii="Frutiger 45 Light" w:hAnsi="Frutiger 45 Light" w:cs="Arial"/>
        <w:sz w:val="18"/>
        <w:szCs w:val="18"/>
      </w:rPr>
    </w:pPr>
  </w:p>
  <w:p w14:paraId="4773817C" w14:textId="77777777" w:rsidR="00244A33" w:rsidRDefault="00553965" w:rsidP="00DB3E2D">
    <w:pPr>
      <w:pStyle w:val="Footer"/>
      <w:bidi/>
      <w:ind w:firstLine="3600"/>
      <w:jc w:val="center"/>
    </w:pPr>
    <w:r>
      <w:rPr>
        <w:rFonts w:ascii="Arial" w:eastAsia="Arial" w:hAnsi="Arial" w:cs="Arial"/>
        <w:b/>
        <w:bCs/>
        <w:color w:val="003DAF"/>
        <w:sz w:val="20"/>
        <w:szCs w:val="20"/>
        <w:rtl/>
      </w:rPr>
      <w:t>صفحة</w:t>
    </w:r>
    <w:r>
      <w:rPr>
        <w:rFonts w:ascii="Arial" w:eastAsia="Arial" w:hAnsi="Arial" w:cs="Arial"/>
        <w:color w:val="003DAF"/>
        <w:sz w:val="20"/>
        <w:szCs w:val="20"/>
      </w:rPr>
      <w:t xml:space="preserve"> </w:t>
    </w:r>
    <w:r w:rsidRPr="00B46E7C">
      <w:rPr>
        <w:rFonts w:ascii="Arial" w:hAnsi="Arial" w:cs="Arial"/>
        <w:b/>
        <w:color w:val="003DAF"/>
        <w:sz w:val="20"/>
        <w:szCs w:val="20"/>
      </w:rPr>
      <w:fldChar w:fldCharType="begin"/>
    </w:r>
    <w:r w:rsidRPr="00B46E7C">
      <w:rPr>
        <w:rFonts w:ascii="Arial" w:hAnsi="Arial" w:cs="Arial"/>
        <w:b/>
        <w:color w:val="003DAF"/>
        <w:sz w:val="20"/>
        <w:szCs w:val="20"/>
      </w:rPr>
      <w:instrText xml:space="preserve"> PAGE </w:instrText>
    </w:r>
    <w:r w:rsidRPr="00B46E7C">
      <w:rPr>
        <w:rFonts w:ascii="Arial" w:hAnsi="Arial" w:cs="Arial"/>
        <w:b/>
        <w:color w:val="003DAF"/>
        <w:sz w:val="20"/>
        <w:szCs w:val="20"/>
      </w:rPr>
      <w:fldChar w:fldCharType="separate"/>
    </w:r>
    <w:r>
      <w:rPr>
        <w:rFonts w:ascii="Arial" w:hAnsi="Arial" w:cs="Arial"/>
        <w:b/>
        <w:noProof/>
        <w:color w:val="003DAF"/>
        <w:sz w:val="20"/>
        <w:szCs w:val="20"/>
      </w:rPr>
      <w:t>6</w:t>
    </w:r>
    <w:r w:rsidRPr="00B46E7C">
      <w:rPr>
        <w:rFonts w:ascii="Arial" w:hAnsi="Arial" w:cs="Arial"/>
        <w:b/>
        <w:color w:val="003DAF"/>
        <w:sz w:val="20"/>
        <w:szCs w:val="20"/>
      </w:rPr>
      <w:fldChar w:fldCharType="end"/>
    </w:r>
    <w:r>
      <w:rPr>
        <w:rFonts w:ascii="Arial" w:eastAsia="Arial" w:hAnsi="Arial" w:cs="Arial"/>
        <w:color w:val="003DAF"/>
        <w:sz w:val="20"/>
        <w:szCs w:val="20"/>
      </w:rPr>
      <w:t xml:space="preserve"> </w:t>
    </w:r>
    <w:r>
      <w:rPr>
        <w:rFonts w:ascii="Arial" w:eastAsia="Arial" w:hAnsi="Arial" w:cs="Arial"/>
        <w:b/>
        <w:bCs/>
        <w:color w:val="003DAF"/>
        <w:sz w:val="20"/>
        <w:szCs w:val="20"/>
        <w:rtl/>
      </w:rPr>
      <w:t>من</w:t>
    </w:r>
    <w:r>
      <w:rPr>
        <w:rFonts w:ascii="Arial" w:eastAsia="Arial" w:hAnsi="Arial" w:cs="Arial"/>
        <w:color w:val="003DAF"/>
        <w:sz w:val="20"/>
        <w:szCs w:val="20"/>
      </w:rPr>
      <w:t xml:space="preserve"> </w:t>
    </w:r>
    <w:r w:rsidRPr="00B46E7C">
      <w:rPr>
        <w:rFonts w:ascii="Arial" w:hAnsi="Arial" w:cs="Arial"/>
        <w:b/>
        <w:color w:val="003DAF"/>
        <w:sz w:val="20"/>
        <w:szCs w:val="20"/>
      </w:rPr>
      <w:fldChar w:fldCharType="begin"/>
    </w:r>
    <w:r w:rsidRPr="00B46E7C">
      <w:rPr>
        <w:rFonts w:ascii="Arial" w:hAnsi="Arial" w:cs="Arial"/>
        <w:b/>
        <w:color w:val="003DAF"/>
        <w:sz w:val="20"/>
        <w:szCs w:val="20"/>
      </w:rPr>
      <w:instrText xml:space="preserve"> NUMPAGES  </w:instrText>
    </w:r>
    <w:r w:rsidRPr="00B46E7C">
      <w:rPr>
        <w:rFonts w:ascii="Arial" w:hAnsi="Arial" w:cs="Arial"/>
        <w:b/>
        <w:color w:val="003DAF"/>
        <w:sz w:val="20"/>
        <w:szCs w:val="20"/>
      </w:rPr>
      <w:fldChar w:fldCharType="separate"/>
    </w:r>
    <w:r>
      <w:rPr>
        <w:rFonts w:ascii="Arial" w:hAnsi="Arial" w:cs="Arial"/>
        <w:b/>
        <w:noProof/>
        <w:color w:val="003DAF"/>
        <w:sz w:val="20"/>
        <w:szCs w:val="20"/>
      </w:rPr>
      <w:t>6</w:t>
    </w:r>
    <w:r w:rsidRPr="00B46E7C">
      <w:rPr>
        <w:rFonts w:ascii="Arial" w:hAnsi="Arial" w:cs="Arial"/>
        <w:b/>
        <w:color w:val="003DAF"/>
        <w:sz w:val="20"/>
        <w:szCs w:val="20"/>
      </w:rPr>
      <w:fldChar w:fldCharType="end"/>
    </w:r>
    <w:r>
      <w:rPr>
        <w:rFonts w:ascii="Arial" w:eastAsia="Arial" w:hAnsi="Arial" w:cs="Arial"/>
        <w:b/>
        <w:bCs/>
        <w:sz w:val="24"/>
        <w:szCs w:val="24"/>
      </w:rPr>
      <w:tab/>
    </w:r>
    <w:r>
      <w:rPr>
        <w:rFonts w:ascii="Arial" w:eastAsia="Arial" w:hAnsi="Arial" w:cs="Arial"/>
        <w:b/>
        <w:bCs/>
        <w:sz w:val="24"/>
        <w:szCs w:val="24"/>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EB445" w14:textId="5942A9E2" w:rsidR="00244A33" w:rsidRDefault="00553965">
    <w:pPr>
      <w:pStyle w:val="Footer"/>
    </w:pPr>
    <w:r>
      <w:rPr>
        <w:noProof/>
      </w:rPr>
      <mc:AlternateContent>
        <mc:Choice Requires="wps">
          <w:drawing>
            <wp:anchor distT="0" distB="0" distL="114300" distR="114300" simplePos="0" relativeHeight="251657216" behindDoc="0" locked="0" layoutInCell="1" allowOverlap="1" wp14:anchorId="6D0F6453" wp14:editId="0288ADBB">
              <wp:simplePos x="0" y="0"/>
              <wp:positionH relativeFrom="column">
                <wp:posOffset>0</wp:posOffset>
              </wp:positionH>
              <wp:positionV relativeFrom="paragraph">
                <wp:posOffset>0</wp:posOffset>
              </wp:positionV>
              <wp:extent cx="2743200" cy="323850"/>
              <wp:effectExtent l="0" t="0" r="0" b="0"/>
              <wp:wrapNone/>
              <wp:docPr id="3" name="IMFooterFirst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0C4F99" w14:textId="77777777" w:rsidR="00244A33" w:rsidRDefault="00553965" w:rsidP="0077526A">
                          <w:pPr>
                            <w:pStyle w:val="ImanageFooter"/>
                          </w:pPr>
                          <w:r>
                            <w: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D0F6453" id="_x0000_t202" coordsize="21600,21600" o:spt="202" path="m,l,21600r21600,l21600,xe">
              <v:stroke joinstyle="miter"/>
              <v:path gradientshapeok="t" o:connecttype="rect"/>
            </v:shapetype>
            <v:shape id="IMFooterFirst1" o:spid="_x0000_s1028" type="#_x0000_t202" style="position:absolute;margin-left:0;margin-top:0;width:3in;height:2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" filled="f" stroked="f">
              <v:textbox inset="0,0,0,0">
                <w:txbxContent>
                  <w:p w14:paraId="6E0C4F99" w14:textId="77777777" w:rsidR="00244A33" w:rsidRDefault="00553965" w:rsidP="0077526A">
                    <w:pPr>
                      <w:pStyle w:val="ImanageFooter"/>
                    </w:pPr>
                    <w:r>
                      <w:t>\</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6A076" w14:textId="77777777" w:rsidR="00EA4836" w:rsidRDefault="00553965">
      <w:pPr>
        <w:spacing w:after="0" w:line="240" w:lineRule="auto"/>
      </w:pPr>
      <w:r>
        <w:separator/>
      </w:r>
    </w:p>
  </w:footnote>
  <w:footnote w:type="continuationSeparator" w:id="0">
    <w:p w14:paraId="68CDF735" w14:textId="77777777" w:rsidR="00EA4836" w:rsidRDefault="005539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E24A1" w14:textId="695AB019" w:rsidR="00244A33" w:rsidRPr="00055BDF" w:rsidRDefault="00553965" w:rsidP="00FB3E3E">
    <w:pPr>
      <w:spacing w:after="120"/>
      <w:rPr>
        <w:rFonts w:ascii="Arial" w:hAnsi="Arial" w:cs="Arial"/>
        <w:b/>
        <w:color w:val="FF0000"/>
        <w:sz w:val="32"/>
        <w:szCs w:val="32"/>
      </w:rPr>
    </w:pPr>
    <w:r>
      <w:rPr>
        <w:rFonts w:ascii="Frutiger 45 Light" w:hAnsi="Frutiger 45 Light" w:cs="Arial"/>
        <w:b/>
        <w:noProof/>
        <w:color w:val="003DAF"/>
        <w:sz w:val="28"/>
        <w:szCs w:val="28"/>
      </w:rPr>
      <mc:AlternateContent>
        <mc:Choice Requires="wps">
          <w:drawing>
            <wp:anchor distT="0" distB="0" distL="114300" distR="114300" simplePos="0" relativeHeight="251658240" behindDoc="0" locked="0" layoutInCell="0" allowOverlap="1" wp14:anchorId="1C6FDC78" wp14:editId="0A69B5AC">
              <wp:simplePos x="0" y="0"/>
              <wp:positionH relativeFrom="page">
                <wp:posOffset>0</wp:posOffset>
              </wp:positionH>
              <wp:positionV relativeFrom="page">
                <wp:posOffset>190500</wp:posOffset>
              </wp:positionV>
              <wp:extent cx="7772400" cy="273685"/>
              <wp:effectExtent l="0" t="0" r="0" b="2540"/>
              <wp:wrapNone/>
              <wp:docPr id="4" name="MSIPCMa6554b5b9080626a156483f8" descr="{&quot;HashCode&quot;:2024820305,&quot;Height&quot;:792.0,&quot;Width&quot;:612.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8FD101" w14:textId="77777777" w:rsidR="00244A33" w:rsidRPr="004464D5" w:rsidRDefault="00553965" w:rsidP="004464D5">
                          <w:pPr>
                            <w:bidi/>
                            <w:spacing w:after="0"/>
                            <w:jc w:val="right"/>
                            <w:rPr>
                              <w:rFonts w:cs="Calibri"/>
                              <w:color w:val="000000"/>
                              <w:sz w:val="20"/>
                            </w:rPr>
                          </w:pPr>
                          <w:r>
                            <w:rPr>
                              <w:rFonts w:ascii="Arial" w:eastAsia="Arial" w:hAnsi="Arial" w:cs="Arial"/>
                              <w:color w:val="000000"/>
                              <w:sz w:val="20"/>
                              <w:szCs w:val="20"/>
                              <w:rtl/>
                            </w:rPr>
                            <w:t>الاستخدام التجاري</w:t>
                          </w:r>
                        </w:p>
                      </w:txbxContent>
                    </wps:txbx>
                    <wps:bodyPr rot="0" vert="horz" wrap="square" lIns="91440" tIns="0" rIns="254000" bIns="0" anchor="t" anchorCtr="0" upright="1"/>
                  </wps:wsp>
                </a:graphicData>
              </a:graphic>
              <wp14:sizeRelH relativeFrom="page">
                <wp14:pctWidth>0</wp14:pctWidth>
              </wp14:sizeRelH>
              <wp14:sizeRelV relativeFrom="page">
                <wp14:pctHeight>0</wp14:pctHeight>
              </wp14:sizeRelV>
            </wp:anchor>
          </w:drawing>
        </mc:Choice>
        <mc:Fallback>
          <w:pict>
            <v:shapetype w14:anchorId="1C6FDC78" id="_x0000_t202" coordsize="21600,21600" o:spt="202" path="m,l,21600r21600,l21600,xe">
              <v:stroke joinstyle="miter"/>
              <v:path gradientshapeok="t" o:connecttype="rect"/>
            </v:shapetype>
            <v:shape id="MSIPCMa6554b5b9080626a156483f8" o:spid="_x0000_s1026" type="#_x0000_t202" alt="{&quot;HashCode&quot;:2024820305,&quot;Height&quot;:792.0,&quot;Width&quot;:612.0,&quot;Placement&quot;:&quot;Header&quot;,&quot;Index&quot;:&quot;Primary&quot;,&quot;Section&quot;:1,&quot;Top&quot;:0.0,&quot;Left&quot;:0.0}" style="position:absolute;margin-left:0;margin-top:15pt;width:612pt;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" o:allowincell="f" filled="f" stroked="f">
              <v:textbox inset=",0,20pt,0">
                <w:txbxContent>
                  <w:p w14:paraId="718FD101" w14:textId="77777777" w:rsidR="00244A33" w:rsidRPr="004464D5" w:rsidRDefault="00553965" w:rsidP="004464D5">
                    <w:pPr>
                      <w:bidi/>
                      <w:spacing w:after="0"/>
                      <w:jc w:val="right"/>
                      <w:rPr>
                        <w:rFonts w:cs="Calibri"/>
                        <w:color w:val="000000"/>
                        <w:sz w:val="20"/>
                      </w:rPr>
                    </w:pPr>
                    <w:r>
                      <w:rPr>
                        <w:rFonts w:ascii="Arial" w:eastAsia="Arial" w:hAnsi="Arial" w:cs="Arial"/>
                        <w:color w:val="000000"/>
                        <w:sz w:val="20"/>
                        <w:szCs w:val="20"/>
                        <w:rtl/>
                      </w:rPr>
                      <w:t>الاستخدام التجاري</w:t>
                    </w:r>
                  </w:p>
                </w:txbxContent>
              </v:textbox>
              <w10:wrap anchorx="page" anchory="page"/>
            </v:shape>
          </w:pict>
        </mc:Fallback>
      </mc:AlternateContent>
    </w:r>
    <w:r>
      <w:rPr>
        <w:rFonts w:ascii="Frutiger 45 Light" w:hAnsi="Frutiger 45 Light" w:cs="Arial"/>
        <w:b/>
        <w:color w:val="003DAF"/>
        <w:sz w:val="28"/>
        <w:szCs w:val="2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FA635" w14:textId="67C44778" w:rsidR="00244A33" w:rsidRDefault="00553965">
    <w:pPr>
      <w:pStyle w:val="Header"/>
      <w:bidi/>
    </w:pPr>
    <w:r>
      <w:rPr>
        <w:noProof/>
      </w:rPr>
      <mc:AlternateContent>
        <mc:Choice Requires="wps">
          <w:drawing>
            <wp:anchor distT="0" distB="0" distL="114300" distR="114300" simplePos="0" relativeHeight="251659264" behindDoc="0" locked="0" layoutInCell="0" allowOverlap="1" wp14:anchorId="146B454E" wp14:editId="724E6F30">
              <wp:simplePos x="0" y="0"/>
              <wp:positionH relativeFrom="page">
                <wp:posOffset>0</wp:posOffset>
              </wp:positionH>
              <wp:positionV relativeFrom="page">
                <wp:posOffset>190500</wp:posOffset>
              </wp:positionV>
              <wp:extent cx="7772400" cy="273685"/>
              <wp:effectExtent l="0" t="0" r="0" b="2540"/>
              <wp:wrapNone/>
              <wp:docPr id="1" name="MSIPCM8ccf46b7802b7060946104d9" descr="{&quot;HashCode&quot;:2024820305,&quot;Height&quot;:792.0,&quot;Width&quot;:612.0,&quot;Placement&quot;:&quot;Head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4C2F99" w14:textId="77777777" w:rsidR="00244A33" w:rsidRPr="004464D5" w:rsidRDefault="00553965" w:rsidP="004464D5">
                          <w:pPr>
                            <w:bidi/>
                            <w:spacing w:after="0"/>
                            <w:jc w:val="right"/>
                            <w:rPr>
                              <w:rFonts w:cs="Calibri"/>
                              <w:color w:val="000000"/>
                              <w:sz w:val="20"/>
                            </w:rPr>
                          </w:pPr>
                          <w:r>
                            <w:rPr>
                              <w:rFonts w:ascii="Arial" w:eastAsia="Arial" w:hAnsi="Arial" w:cs="Arial"/>
                              <w:color w:val="000000"/>
                              <w:sz w:val="20"/>
                              <w:szCs w:val="20"/>
                              <w:rtl/>
                            </w:rPr>
                            <w:t>الاستخدام التجاري</w:t>
                          </w:r>
                        </w:p>
                      </w:txbxContent>
                    </wps:txbx>
                    <wps:bodyPr rot="0" vert="horz" wrap="square" lIns="91440" tIns="0" rIns="254000" bIns="0" anchor="t" anchorCtr="0" upright="1"/>
                  </wps:wsp>
                </a:graphicData>
              </a:graphic>
              <wp14:sizeRelH relativeFrom="page">
                <wp14:pctWidth>0</wp14:pctWidth>
              </wp14:sizeRelH>
              <wp14:sizeRelV relativeFrom="page">
                <wp14:pctHeight>0</wp14:pctHeight>
              </wp14:sizeRelV>
            </wp:anchor>
          </w:drawing>
        </mc:Choice>
        <mc:Fallback>
          <w:pict>
            <v:shapetype w14:anchorId="146B454E" id="_x0000_t202" coordsize="21600,21600" o:spt="202" path="m,l,21600r21600,l21600,xe">
              <v:stroke joinstyle="miter"/>
              <v:path gradientshapeok="t" o:connecttype="rect"/>
            </v:shapetype>
            <v:shape id="MSIPCM8ccf46b7802b7060946104d9" o:spid="_x0000_s1027" type="#_x0000_t202" alt="{&quot;HashCode&quot;:2024820305,&quot;Height&quot;:792.0,&quot;Width&quot;:612.0,&quot;Placement&quot;:&quot;Header&quot;,&quot;Index&quot;:&quot;FirstPage&quot;,&quot;Section&quot;:1,&quot;Top&quot;:0.0,&quot;Left&quot;:0.0}" style="position:absolute;left:0;text-align:left;margin-left:0;margin-top:15pt;width:612pt;height:21.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" o:allowincell="f" filled="f" stroked="f">
              <v:textbox inset=",0,20pt,0">
                <w:txbxContent>
                  <w:p w14:paraId="684C2F99" w14:textId="77777777" w:rsidR="00244A33" w:rsidRPr="004464D5" w:rsidRDefault="00553965" w:rsidP="004464D5">
                    <w:pPr>
                      <w:bidi/>
                      <w:spacing w:after="0"/>
                      <w:jc w:val="right"/>
                      <w:rPr>
                        <w:rFonts w:cs="Calibri"/>
                        <w:color w:val="000000"/>
                        <w:sz w:val="20"/>
                      </w:rPr>
                    </w:pPr>
                    <w:r>
                      <w:rPr>
                        <w:rFonts w:ascii="Arial" w:eastAsia="Arial" w:hAnsi="Arial" w:cs="Arial"/>
                        <w:color w:val="000000"/>
                        <w:sz w:val="20"/>
                        <w:szCs w:val="20"/>
                        <w:rtl/>
                      </w:rPr>
                      <w:t>الاستخدام التجاري</w:t>
                    </w:r>
                  </w:p>
                </w:txbxContent>
              </v:textbox>
              <w10:wrap anchorx="page" anchory="page"/>
            </v:shape>
          </w:pict>
        </mc:Fallback>
      </mc:AlternateContent>
    </w:r>
    <w:r>
      <w:rPr>
        <w:noProof/>
      </w:rPr>
      <w:drawing>
        <wp:anchor distT="0" distB="0" distL="114300" distR="114300" simplePos="0" relativeHeight="251656192" behindDoc="0" locked="0" layoutInCell="1" allowOverlap="1" wp14:anchorId="460C8AEF" wp14:editId="6A3ACE76">
          <wp:simplePos x="0" y="0"/>
          <wp:positionH relativeFrom="column">
            <wp:posOffset>-581025</wp:posOffset>
          </wp:positionH>
          <wp:positionV relativeFrom="paragraph">
            <wp:posOffset>-89535</wp:posOffset>
          </wp:positionV>
          <wp:extent cx="2338070" cy="534670"/>
          <wp:effectExtent l="0" t="0" r="0" b="0"/>
          <wp:wrapSquare wrapText="bothSides"/>
          <wp:docPr id="24" name="Picture 1" descr="ECO_P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 descr="ECO_PE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38070" cy="5346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716B4"/>
    <w:multiLevelType w:val="multilevel"/>
    <w:tmpl w:val="36A4A346"/>
    <w:lvl w:ilvl="0">
      <w:start w:val="1"/>
      <w:numFmt w:val="decimal"/>
      <w:lvlText w:val="%1.0"/>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C6C4A50"/>
    <w:multiLevelType w:val="hybridMultilevel"/>
    <w:tmpl w:val="31ECB6C4"/>
    <w:lvl w:ilvl="0" w:tplc="EE328A28">
      <w:start w:val="1"/>
      <w:numFmt w:val="bullet"/>
      <w:lvlText w:val=""/>
      <w:lvlJc w:val="left"/>
      <w:pPr>
        <w:ind w:left="-540" w:hanging="360"/>
      </w:pPr>
      <w:rPr>
        <w:rFonts w:ascii="Symbol" w:hAnsi="Symbol" w:hint="default"/>
      </w:rPr>
    </w:lvl>
    <w:lvl w:ilvl="1" w:tplc="974231E6" w:tentative="1">
      <w:start w:val="1"/>
      <w:numFmt w:val="bullet"/>
      <w:lvlText w:val="o"/>
      <w:lvlJc w:val="left"/>
      <w:pPr>
        <w:ind w:left="180" w:hanging="360"/>
      </w:pPr>
      <w:rPr>
        <w:rFonts w:ascii="Courier New" w:hAnsi="Courier New" w:cs="Courier New" w:hint="default"/>
      </w:rPr>
    </w:lvl>
    <w:lvl w:ilvl="2" w:tplc="B8E6CF9C" w:tentative="1">
      <w:start w:val="1"/>
      <w:numFmt w:val="bullet"/>
      <w:lvlText w:val=""/>
      <w:lvlJc w:val="left"/>
      <w:pPr>
        <w:ind w:left="900" w:hanging="360"/>
      </w:pPr>
      <w:rPr>
        <w:rFonts w:ascii="Wingdings" w:hAnsi="Wingdings" w:hint="default"/>
      </w:rPr>
    </w:lvl>
    <w:lvl w:ilvl="3" w:tplc="4BC4110E" w:tentative="1">
      <w:start w:val="1"/>
      <w:numFmt w:val="bullet"/>
      <w:lvlText w:val=""/>
      <w:lvlJc w:val="left"/>
      <w:pPr>
        <w:ind w:left="1620" w:hanging="360"/>
      </w:pPr>
      <w:rPr>
        <w:rFonts w:ascii="Symbol" w:hAnsi="Symbol" w:hint="default"/>
      </w:rPr>
    </w:lvl>
    <w:lvl w:ilvl="4" w:tplc="C2023C50" w:tentative="1">
      <w:start w:val="1"/>
      <w:numFmt w:val="bullet"/>
      <w:lvlText w:val="o"/>
      <w:lvlJc w:val="left"/>
      <w:pPr>
        <w:ind w:left="2340" w:hanging="360"/>
      </w:pPr>
      <w:rPr>
        <w:rFonts w:ascii="Courier New" w:hAnsi="Courier New" w:cs="Courier New" w:hint="default"/>
      </w:rPr>
    </w:lvl>
    <w:lvl w:ilvl="5" w:tplc="5C56CE84" w:tentative="1">
      <w:start w:val="1"/>
      <w:numFmt w:val="bullet"/>
      <w:lvlText w:val=""/>
      <w:lvlJc w:val="left"/>
      <w:pPr>
        <w:ind w:left="3060" w:hanging="360"/>
      </w:pPr>
      <w:rPr>
        <w:rFonts w:ascii="Wingdings" w:hAnsi="Wingdings" w:hint="default"/>
      </w:rPr>
    </w:lvl>
    <w:lvl w:ilvl="6" w:tplc="5A0CDEC2" w:tentative="1">
      <w:start w:val="1"/>
      <w:numFmt w:val="bullet"/>
      <w:lvlText w:val=""/>
      <w:lvlJc w:val="left"/>
      <w:pPr>
        <w:ind w:left="3780" w:hanging="360"/>
      </w:pPr>
      <w:rPr>
        <w:rFonts w:ascii="Symbol" w:hAnsi="Symbol" w:hint="default"/>
      </w:rPr>
    </w:lvl>
    <w:lvl w:ilvl="7" w:tplc="7DB2AA18" w:tentative="1">
      <w:start w:val="1"/>
      <w:numFmt w:val="bullet"/>
      <w:lvlText w:val="o"/>
      <w:lvlJc w:val="left"/>
      <w:pPr>
        <w:ind w:left="4500" w:hanging="360"/>
      </w:pPr>
      <w:rPr>
        <w:rFonts w:ascii="Courier New" w:hAnsi="Courier New" w:cs="Courier New" w:hint="default"/>
      </w:rPr>
    </w:lvl>
    <w:lvl w:ilvl="8" w:tplc="02968838" w:tentative="1">
      <w:start w:val="1"/>
      <w:numFmt w:val="bullet"/>
      <w:lvlText w:val=""/>
      <w:lvlJc w:val="left"/>
      <w:pPr>
        <w:ind w:left="5220" w:hanging="360"/>
      </w:pPr>
      <w:rPr>
        <w:rFonts w:ascii="Wingdings" w:hAnsi="Wingdings" w:hint="default"/>
      </w:rPr>
    </w:lvl>
  </w:abstractNum>
  <w:abstractNum w:abstractNumId="2" w15:restartNumberingAfterBreak="0">
    <w:nsid w:val="0F474891"/>
    <w:multiLevelType w:val="hybridMultilevel"/>
    <w:tmpl w:val="635E6C54"/>
    <w:lvl w:ilvl="0" w:tplc="DDA0F8D4">
      <w:start w:val="1"/>
      <w:numFmt w:val="bullet"/>
      <w:lvlText w:val=""/>
      <w:lvlJc w:val="left"/>
      <w:pPr>
        <w:ind w:left="360" w:hanging="360"/>
      </w:pPr>
      <w:rPr>
        <w:rFonts w:ascii="Symbol" w:hAnsi="Symbol" w:hint="default"/>
      </w:rPr>
    </w:lvl>
    <w:lvl w:ilvl="1" w:tplc="5DF25FAE" w:tentative="1">
      <w:start w:val="1"/>
      <w:numFmt w:val="bullet"/>
      <w:lvlText w:val="o"/>
      <w:lvlJc w:val="left"/>
      <w:pPr>
        <w:ind w:left="1080" w:hanging="360"/>
      </w:pPr>
      <w:rPr>
        <w:rFonts w:ascii="Courier New" w:hAnsi="Courier New" w:cs="Courier New" w:hint="default"/>
      </w:rPr>
    </w:lvl>
    <w:lvl w:ilvl="2" w:tplc="E9DA0E32" w:tentative="1">
      <w:start w:val="1"/>
      <w:numFmt w:val="bullet"/>
      <w:lvlText w:val=""/>
      <w:lvlJc w:val="left"/>
      <w:pPr>
        <w:ind w:left="1800" w:hanging="360"/>
      </w:pPr>
      <w:rPr>
        <w:rFonts w:ascii="Wingdings" w:hAnsi="Wingdings" w:hint="default"/>
      </w:rPr>
    </w:lvl>
    <w:lvl w:ilvl="3" w:tplc="FF60D3DA" w:tentative="1">
      <w:start w:val="1"/>
      <w:numFmt w:val="bullet"/>
      <w:lvlText w:val=""/>
      <w:lvlJc w:val="left"/>
      <w:pPr>
        <w:ind w:left="2520" w:hanging="360"/>
      </w:pPr>
      <w:rPr>
        <w:rFonts w:ascii="Symbol" w:hAnsi="Symbol" w:hint="default"/>
      </w:rPr>
    </w:lvl>
    <w:lvl w:ilvl="4" w:tplc="055AC322" w:tentative="1">
      <w:start w:val="1"/>
      <w:numFmt w:val="bullet"/>
      <w:lvlText w:val="o"/>
      <w:lvlJc w:val="left"/>
      <w:pPr>
        <w:ind w:left="3240" w:hanging="360"/>
      </w:pPr>
      <w:rPr>
        <w:rFonts w:ascii="Courier New" w:hAnsi="Courier New" w:cs="Courier New" w:hint="default"/>
      </w:rPr>
    </w:lvl>
    <w:lvl w:ilvl="5" w:tplc="A6687566" w:tentative="1">
      <w:start w:val="1"/>
      <w:numFmt w:val="bullet"/>
      <w:lvlText w:val=""/>
      <w:lvlJc w:val="left"/>
      <w:pPr>
        <w:ind w:left="3960" w:hanging="360"/>
      </w:pPr>
      <w:rPr>
        <w:rFonts w:ascii="Wingdings" w:hAnsi="Wingdings" w:hint="default"/>
      </w:rPr>
    </w:lvl>
    <w:lvl w:ilvl="6" w:tplc="2F5C4B6E" w:tentative="1">
      <w:start w:val="1"/>
      <w:numFmt w:val="bullet"/>
      <w:lvlText w:val=""/>
      <w:lvlJc w:val="left"/>
      <w:pPr>
        <w:ind w:left="4680" w:hanging="360"/>
      </w:pPr>
      <w:rPr>
        <w:rFonts w:ascii="Symbol" w:hAnsi="Symbol" w:hint="default"/>
      </w:rPr>
    </w:lvl>
    <w:lvl w:ilvl="7" w:tplc="3D50A8B2" w:tentative="1">
      <w:start w:val="1"/>
      <w:numFmt w:val="bullet"/>
      <w:lvlText w:val="o"/>
      <w:lvlJc w:val="left"/>
      <w:pPr>
        <w:ind w:left="5400" w:hanging="360"/>
      </w:pPr>
      <w:rPr>
        <w:rFonts w:ascii="Courier New" w:hAnsi="Courier New" w:cs="Courier New" w:hint="default"/>
      </w:rPr>
    </w:lvl>
    <w:lvl w:ilvl="8" w:tplc="3B769CA6" w:tentative="1">
      <w:start w:val="1"/>
      <w:numFmt w:val="bullet"/>
      <w:lvlText w:val=""/>
      <w:lvlJc w:val="left"/>
      <w:pPr>
        <w:ind w:left="6120" w:hanging="360"/>
      </w:pPr>
      <w:rPr>
        <w:rFonts w:ascii="Wingdings" w:hAnsi="Wingdings" w:hint="default"/>
      </w:rPr>
    </w:lvl>
  </w:abstractNum>
  <w:abstractNum w:abstractNumId="3" w15:restartNumberingAfterBreak="0">
    <w:nsid w:val="183558ED"/>
    <w:multiLevelType w:val="hybridMultilevel"/>
    <w:tmpl w:val="879CF430"/>
    <w:lvl w:ilvl="0" w:tplc="DA349B78">
      <w:start w:val="1"/>
      <w:numFmt w:val="bullet"/>
      <w:lvlText w:val=""/>
      <w:lvlJc w:val="left"/>
      <w:pPr>
        <w:ind w:left="720" w:hanging="360"/>
      </w:pPr>
      <w:rPr>
        <w:rFonts w:ascii="Symbol" w:hAnsi="Symbol" w:hint="default"/>
      </w:rPr>
    </w:lvl>
    <w:lvl w:ilvl="1" w:tplc="BEB23DCA" w:tentative="1">
      <w:start w:val="1"/>
      <w:numFmt w:val="bullet"/>
      <w:lvlText w:val="o"/>
      <w:lvlJc w:val="left"/>
      <w:pPr>
        <w:ind w:left="1440" w:hanging="360"/>
      </w:pPr>
      <w:rPr>
        <w:rFonts w:ascii="Courier New" w:hAnsi="Courier New" w:cs="Courier New" w:hint="default"/>
      </w:rPr>
    </w:lvl>
    <w:lvl w:ilvl="2" w:tplc="DA48A6E8" w:tentative="1">
      <w:start w:val="1"/>
      <w:numFmt w:val="bullet"/>
      <w:lvlText w:val=""/>
      <w:lvlJc w:val="left"/>
      <w:pPr>
        <w:ind w:left="2160" w:hanging="360"/>
      </w:pPr>
      <w:rPr>
        <w:rFonts w:ascii="Wingdings" w:hAnsi="Wingdings" w:hint="default"/>
      </w:rPr>
    </w:lvl>
    <w:lvl w:ilvl="3" w:tplc="97C84C2A" w:tentative="1">
      <w:start w:val="1"/>
      <w:numFmt w:val="bullet"/>
      <w:lvlText w:val=""/>
      <w:lvlJc w:val="left"/>
      <w:pPr>
        <w:ind w:left="2880" w:hanging="360"/>
      </w:pPr>
      <w:rPr>
        <w:rFonts w:ascii="Symbol" w:hAnsi="Symbol" w:hint="default"/>
      </w:rPr>
    </w:lvl>
    <w:lvl w:ilvl="4" w:tplc="5CEC40DE" w:tentative="1">
      <w:start w:val="1"/>
      <w:numFmt w:val="bullet"/>
      <w:lvlText w:val="o"/>
      <w:lvlJc w:val="left"/>
      <w:pPr>
        <w:ind w:left="3600" w:hanging="360"/>
      </w:pPr>
      <w:rPr>
        <w:rFonts w:ascii="Courier New" w:hAnsi="Courier New" w:cs="Courier New" w:hint="default"/>
      </w:rPr>
    </w:lvl>
    <w:lvl w:ilvl="5" w:tplc="16F6495A" w:tentative="1">
      <w:start w:val="1"/>
      <w:numFmt w:val="bullet"/>
      <w:lvlText w:val=""/>
      <w:lvlJc w:val="left"/>
      <w:pPr>
        <w:ind w:left="4320" w:hanging="360"/>
      </w:pPr>
      <w:rPr>
        <w:rFonts w:ascii="Wingdings" w:hAnsi="Wingdings" w:hint="default"/>
      </w:rPr>
    </w:lvl>
    <w:lvl w:ilvl="6" w:tplc="7F5EC25A" w:tentative="1">
      <w:start w:val="1"/>
      <w:numFmt w:val="bullet"/>
      <w:lvlText w:val=""/>
      <w:lvlJc w:val="left"/>
      <w:pPr>
        <w:ind w:left="5040" w:hanging="360"/>
      </w:pPr>
      <w:rPr>
        <w:rFonts w:ascii="Symbol" w:hAnsi="Symbol" w:hint="default"/>
      </w:rPr>
    </w:lvl>
    <w:lvl w:ilvl="7" w:tplc="850A5A66" w:tentative="1">
      <w:start w:val="1"/>
      <w:numFmt w:val="bullet"/>
      <w:lvlText w:val="o"/>
      <w:lvlJc w:val="left"/>
      <w:pPr>
        <w:ind w:left="5760" w:hanging="360"/>
      </w:pPr>
      <w:rPr>
        <w:rFonts w:ascii="Courier New" w:hAnsi="Courier New" w:cs="Courier New" w:hint="default"/>
      </w:rPr>
    </w:lvl>
    <w:lvl w:ilvl="8" w:tplc="603C39DE" w:tentative="1">
      <w:start w:val="1"/>
      <w:numFmt w:val="bullet"/>
      <w:lvlText w:val=""/>
      <w:lvlJc w:val="left"/>
      <w:pPr>
        <w:ind w:left="6480" w:hanging="360"/>
      </w:pPr>
      <w:rPr>
        <w:rFonts w:ascii="Wingdings" w:hAnsi="Wingdings" w:hint="default"/>
      </w:rPr>
    </w:lvl>
  </w:abstractNum>
  <w:abstractNum w:abstractNumId="4" w15:restartNumberingAfterBreak="0">
    <w:nsid w:val="1BA37189"/>
    <w:multiLevelType w:val="hybridMultilevel"/>
    <w:tmpl w:val="CEA87F5C"/>
    <w:lvl w:ilvl="0" w:tplc="C960EE92">
      <w:start w:val="1"/>
      <w:numFmt w:val="bullet"/>
      <w:lvlText w:val=""/>
      <w:lvlJc w:val="left"/>
      <w:pPr>
        <w:ind w:left="360" w:hanging="360"/>
      </w:pPr>
      <w:rPr>
        <w:rFonts w:ascii="Symbol" w:hAnsi="Symbol" w:hint="default"/>
      </w:rPr>
    </w:lvl>
    <w:lvl w:ilvl="1" w:tplc="F3C46746" w:tentative="1">
      <w:start w:val="1"/>
      <w:numFmt w:val="bullet"/>
      <w:lvlText w:val="o"/>
      <w:lvlJc w:val="left"/>
      <w:pPr>
        <w:ind w:left="1440" w:hanging="360"/>
      </w:pPr>
      <w:rPr>
        <w:rFonts w:ascii="Courier New" w:hAnsi="Courier New" w:cs="Courier New" w:hint="default"/>
      </w:rPr>
    </w:lvl>
    <w:lvl w:ilvl="2" w:tplc="5CDCD034" w:tentative="1">
      <w:start w:val="1"/>
      <w:numFmt w:val="bullet"/>
      <w:lvlText w:val=""/>
      <w:lvlJc w:val="left"/>
      <w:pPr>
        <w:ind w:left="2160" w:hanging="360"/>
      </w:pPr>
      <w:rPr>
        <w:rFonts w:ascii="Wingdings" w:hAnsi="Wingdings" w:hint="default"/>
      </w:rPr>
    </w:lvl>
    <w:lvl w:ilvl="3" w:tplc="FCA6F212" w:tentative="1">
      <w:start w:val="1"/>
      <w:numFmt w:val="bullet"/>
      <w:lvlText w:val=""/>
      <w:lvlJc w:val="left"/>
      <w:pPr>
        <w:ind w:left="2880" w:hanging="360"/>
      </w:pPr>
      <w:rPr>
        <w:rFonts w:ascii="Symbol" w:hAnsi="Symbol" w:hint="default"/>
      </w:rPr>
    </w:lvl>
    <w:lvl w:ilvl="4" w:tplc="3A9CDC88" w:tentative="1">
      <w:start w:val="1"/>
      <w:numFmt w:val="bullet"/>
      <w:lvlText w:val="o"/>
      <w:lvlJc w:val="left"/>
      <w:pPr>
        <w:ind w:left="3600" w:hanging="360"/>
      </w:pPr>
      <w:rPr>
        <w:rFonts w:ascii="Courier New" w:hAnsi="Courier New" w:cs="Courier New" w:hint="default"/>
      </w:rPr>
    </w:lvl>
    <w:lvl w:ilvl="5" w:tplc="EF24DF24" w:tentative="1">
      <w:start w:val="1"/>
      <w:numFmt w:val="bullet"/>
      <w:lvlText w:val=""/>
      <w:lvlJc w:val="left"/>
      <w:pPr>
        <w:ind w:left="4320" w:hanging="360"/>
      </w:pPr>
      <w:rPr>
        <w:rFonts w:ascii="Wingdings" w:hAnsi="Wingdings" w:hint="default"/>
      </w:rPr>
    </w:lvl>
    <w:lvl w:ilvl="6" w:tplc="1D828D5E" w:tentative="1">
      <w:start w:val="1"/>
      <w:numFmt w:val="bullet"/>
      <w:lvlText w:val=""/>
      <w:lvlJc w:val="left"/>
      <w:pPr>
        <w:ind w:left="5040" w:hanging="360"/>
      </w:pPr>
      <w:rPr>
        <w:rFonts w:ascii="Symbol" w:hAnsi="Symbol" w:hint="default"/>
      </w:rPr>
    </w:lvl>
    <w:lvl w:ilvl="7" w:tplc="F648A85A" w:tentative="1">
      <w:start w:val="1"/>
      <w:numFmt w:val="bullet"/>
      <w:lvlText w:val="o"/>
      <w:lvlJc w:val="left"/>
      <w:pPr>
        <w:ind w:left="5760" w:hanging="360"/>
      </w:pPr>
      <w:rPr>
        <w:rFonts w:ascii="Courier New" w:hAnsi="Courier New" w:cs="Courier New" w:hint="default"/>
      </w:rPr>
    </w:lvl>
    <w:lvl w:ilvl="8" w:tplc="23F6D692" w:tentative="1">
      <w:start w:val="1"/>
      <w:numFmt w:val="bullet"/>
      <w:lvlText w:val=""/>
      <w:lvlJc w:val="left"/>
      <w:pPr>
        <w:ind w:left="6480" w:hanging="360"/>
      </w:pPr>
      <w:rPr>
        <w:rFonts w:ascii="Wingdings" w:hAnsi="Wingdings" w:hint="default"/>
      </w:rPr>
    </w:lvl>
  </w:abstractNum>
  <w:abstractNum w:abstractNumId="5" w15:restartNumberingAfterBreak="0">
    <w:nsid w:val="1C690DE0"/>
    <w:multiLevelType w:val="hybridMultilevel"/>
    <w:tmpl w:val="E780D3B6"/>
    <w:lvl w:ilvl="0" w:tplc="912CA776">
      <w:start w:val="1"/>
      <w:numFmt w:val="bullet"/>
      <w:lvlText w:val=""/>
      <w:lvlJc w:val="left"/>
      <w:pPr>
        <w:ind w:left="720" w:hanging="360"/>
      </w:pPr>
      <w:rPr>
        <w:rFonts w:ascii="Symbol" w:hAnsi="Symbol" w:hint="default"/>
      </w:rPr>
    </w:lvl>
    <w:lvl w:ilvl="1" w:tplc="0B7291FE" w:tentative="1">
      <w:start w:val="1"/>
      <w:numFmt w:val="bullet"/>
      <w:lvlText w:val="o"/>
      <w:lvlJc w:val="left"/>
      <w:pPr>
        <w:ind w:left="1440" w:hanging="360"/>
      </w:pPr>
      <w:rPr>
        <w:rFonts w:ascii="Courier New" w:hAnsi="Courier New" w:cs="Courier New" w:hint="default"/>
      </w:rPr>
    </w:lvl>
    <w:lvl w:ilvl="2" w:tplc="41EC8E04" w:tentative="1">
      <w:start w:val="1"/>
      <w:numFmt w:val="bullet"/>
      <w:lvlText w:val=""/>
      <w:lvlJc w:val="left"/>
      <w:pPr>
        <w:ind w:left="2160" w:hanging="360"/>
      </w:pPr>
      <w:rPr>
        <w:rFonts w:ascii="Wingdings" w:hAnsi="Wingdings" w:hint="default"/>
      </w:rPr>
    </w:lvl>
    <w:lvl w:ilvl="3" w:tplc="D7741B26" w:tentative="1">
      <w:start w:val="1"/>
      <w:numFmt w:val="bullet"/>
      <w:lvlText w:val=""/>
      <w:lvlJc w:val="left"/>
      <w:pPr>
        <w:ind w:left="2880" w:hanging="360"/>
      </w:pPr>
      <w:rPr>
        <w:rFonts w:ascii="Symbol" w:hAnsi="Symbol" w:hint="default"/>
      </w:rPr>
    </w:lvl>
    <w:lvl w:ilvl="4" w:tplc="F93C1304" w:tentative="1">
      <w:start w:val="1"/>
      <w:numFmt w:val="bullet"/>
      <w:lvlText w:val="o"/>
      <w:lvlJc w:val="left"/>
      <w:pPr>
        <w:ind w:left="3600" w:hanging="360"/>
      </w:pPr>
      <w:rPr>
        <w:rFonts w:ascii="Courier New" w:hAnsi="Courier New" w:cs="Courier New" w:hint="default"/>
      </w:rPr>
    </w:lvl>
    <w:lvl w:ilvl="5" w:tplc="0538A6DA" w:tentative="1">
      <w:start w:val="1"/>
      <w:numFmt w:val="bullet"/>
      <w:lvlText w:val=""/>
      <w:lvlJc w:val="left"/>
      <w:pPr>
        <w:ind w:left="4320" w:hanging="360"/>
      </w:pPr>
      <w:rPr>
        <w:rFonts w:ascii="Wingdings" w:hAnsi="Wingdings" w:hint="default"/>
      </w:rPr>
    </w:lvl>
    <w:lvl w:ilvl="6" w:tplc="8DA09AE6" w:tentative="1">
      <w:start w:val="1"/>
      <w:numFmt w:val="bullet"/>
      <w:lvlText w:val=""/>
      <w:lvlJc w:val="left"/>
      <w:pPr>
        <w:ind w:left="5040" w:hanging="360"/>
      </w:pPr>
      <w:rPr>
        <w:rFonts w:ascii="Symbol" w:hAnsi="Symbol" w:hint="default"/>
      </w:rPr>
    </w:lvl>
    <w:lvl w:ilvl="7" w:tplc="D2E2D794" w:tentative="1">
      <w:start w:val="1"/>
      <w:numFmt w:val="bullet"/>
      <w:lvlText w:val="o"/>
      <w:lvlJc w:val="left"/>
      <w:pPr>
        <w:ind w:left="5760" w:hanging="360"/>
      </w:pPr>
      <w:rPr>
        <w:rFonts w:ascii="Courier New" w:hAnsi="Courier New" w:cs="Courier New" w:hint="default"/>
      </w:rPr>
    </w:lvl>
    <w:lvl w:ilvl="8" w:tplc="D78EFCC2" w:tentative="1">
      <w:start w:val="1"/>
      <w:numFmt w:val="bullet"/>
      <w:lvlText w:val=""/>
      <w:lvlJc w:val="left"/>
      <w:pPr>
        <w:ind w:left="6480" w:hanging="360"/>
      </w:pPr>
      <w:rPr>
        <w:rFonts w:ascii="Wingdings" w:hAnsi="Wingdings" w:hint="default"/>
      </w:rPr>
    </w:lvl>
  </w:abstractNum>
  <w:abstractNum w:abstractNumId="6" w15:restartNumberingAfterBreak="0">
    <w:nsid w:val="22380881"/>
    <w:multiLevelType w:val="hybridMultilevel"/>
    <w:tmpl w:val="B6463846"/>
    <w:lvl w:ilvl="0" w:tplc="F8BE490A">
      <w:start w:val="1"/>
      <w:numFmt w:val="bullet"/>
      <w:lvlText w:val=""/>
      <w:lvlJc w:val="left"/>
      <w:pPr>
        <w:ind w:left="360" w:hanging="360"/>
      </w:pPr>
      <w:rPr>
        <w:rFonts w:ascii="Symbol" w:hAnsi="Symbol" w:hint="default"/>
      </w:rPr>
    </w:lvl>
    <w:lvl w:ilvl="1" w:tplc="7890A728" w:tentative="1">
      <w:start w:val="1"/>
      <w:numFmt w:val="bullet"/>
      <w:lvlText w:val="o"/>
      <w:lvlJc w:val="left"/>
      <w:pPr>
        <w:ind w:left="1080" w:hanging="360"/>
      </w:pPr>
      <w:rPr>
        <w:rFonts w:ascii="Courier New" w:hAnsi="Courier New" w:cs="Courier New" w:hint="default"/>
      </w:rPr>
    </w:lvl>
    <w:lvl w:ilvl="2" w:tplc="428EAFAA" w:tentative="1">
      <w:start w:val="1"/>
      <w:numFmt w:val="bullet"/>
      <w:lvlText w:val=""/>
      <w:lvlJc w:val="left"/>
      <w:pPr>
        <w:ind w:left="1800" w:hanging="360"/>
      </w:pPr>
      <w:rPr>
        <w:rFonts w:ascii="Wingdings" w:hAnsi="Wingdings" w:hint="default"/>
      </w:rPr>
    </w:lvl>
    <w:lvl w:ilvl="3" w:tplc="A6A8E99E" w:tentative="1">
      <w:start w:val="1"/>
      <w:numFmt w:val="bullet"/>
      <w:lvlText w:val=""/>
      <w:lvlJc w:val="left"/>
      <w:pPr>
        <w:ind w:left="2520" w:hanging="360"/>
      </w:pPr>
      <w:rPr>
        <w:rFonts w:ascii="Symbol" w:hAnsi="Symbol" w:hint="default"/>
      </w:rPr>
    </w:lvl>
    <w:lvl w:ilvl="4" w:tplc="0D107FD8" w:tentative="1">
      <w:start w:val="1"/>
      <w:numFmt w:val="bullet"/>
      <w:lvlText w:val="o"/>
      <w:lvlJc w:val="left"/>
      <w:pPr>
        <w:ind w:left="3240" w:hanging="360"/>
      </w:pPr>
      <w:rPr>
        <w:rFonts w:ascii="Courier New" w:hAnsi="Courier New" w:cs="Courier New" w:hint="default"/>
      </w:rPr>
    </w:lvl>
    <w:lvl w:ilvl="5" w:tplc="0122B42C" w:tentative="1">
      <w:start w:val="1"/>
      <w:numFmt w:val="bullet"/>
      <w:lvlText w:val=""/>
      <w:lvlJc w:val="left"/>
      <w:pPr>
        <w:ind w:left="3960" w:hanging="360"/>
      </w:pPr>
      <w:rPr>
        <w:rFonts w:ascii="Wingdings" w:hAnsi="Wingdings" w:hint="default"/>
      </w:rPr>
    </w:lvl>
    <w:lvl w:ilvl="6" w:tplc="AA82BBAC" w:tentative="1">
      <w:start w:val="1"/>
      <w:numFmt w:val="bullet"/>
      <w:lvlText w:val=""/>
      <w:lvlJc w:val="left"/>
      <w:pPr>
        <w:ind w:left="4680" w:hanging="360"/>
      </w:pPr>
      <w:rPr>
        <w:rFonts w:ascii="Symbol" w:hAnsi="Symbol" w:hint="default"/>
      </w:rPr>
    </w:lvl>
    <w:lvl w:ilvl="7" w:tplc="5802E106" w:tentative="1">
      <w:start w:val="1"/>
      <w:numFmt w:val="bullet"/>
      <w:lvlText w:val="o"/>
      <w:lvlJc w:val="left"/>
      <w:pPr>
        <w:ind w:left="5400" w:hanging="360"/>
      </w:pPr>
      <w:rPr>
        <w:rFonts w:ascii="Courier New" w:hAnsi="Courier New" w:cs="Courier New" w:hint="default"/>
      </w:rPr>
    </w:lvl>
    <w:lvl w:ilvl="8" w:tplc="223A828A" w:tentative="1">
      <w:start w:val="1"/>
      <w:numFmt w:val="bullet"/>
      <w:lvlText w:val=""/>
      <w:lvlJc w:val="left"/>
      <w:pPr>
        <w:ind w:left="6120" w:hanging="360"/>
      </w:pPr>
      <w:rPr>
        <w:rFonts w:ascii="Wingdings" w:hAnsi="Wingdings" w:hint="default"/>
      </w:rPr>
    </w:lvl>
  </w:abstractNum>
  <w:abstractNum w:abstractNumId="7" w15:restartNumberingAfterBreak="0">
    <w:nsid w:val="26E60B39"/>
    <w:multiLevelType w:val="multilevel"/>
    <w:tmpl w:val="06CAE4C0"/>
    <w:lvl w:ilvl="0">
      <w:start w:val="4"/>
      <w:numFmt w:val="decimal"/>
      <w:lvlText w:val="%1.0"/>
      <w:lvlJc w:val="left"/>
      <w:pPr>
        <w:ind w:left="540" w:hanging="540"/>
      </w:pPr>
      <w:rPr>
        <w:rFonts w:hint="default"/>
        <w:color w:val="080191"/>
      </w:rPr>
    </w:lvl>
    <w:lvl w:ilvl="1">
      <w:start w:val="1"/>
      <w:numFmt w:val="decimal"/>
      <w:lvlText w:val="%1.%2"/>
      <w:lvlJc w:val="left"/>
      <w:pPr>
        <w:ind w:left="54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30654EB5"/>
    <w:multiLevelType w:val="hybridMultilevel"/>
    <w:tmpl w:val="5DD66DB8"/>
    <w:lvl w:ilvl="0" w:tplc="7B0E52AA">
      <w:start w:val="1"/>
      <w:numFmt w:val="decimal"/>
      <w:lvlText w:val="%1."/>
      <w:lvlJc w:val="left"/>
      <w:pPr>
        <w:ind w:left="360" w:hanging="360"/>
      </w:pPr>
      <w:rPr>
        <w:rFonts w:ascii="Arial" w:hAnsi="Arial" w:cs="Arial" w:hint="default"/>
        <w:color w:val="auto"/>
        <w:sz w:val="20"/>
        <w:szCs w:val="20"/>
      </w:rPr>
    </w:lvl>
    <w:lvl w:ilvl="1" w:tplc="D250C4F0">
      <w:start w:val="1"/>
      <w:numFmt w:val="bullet"/>
      <w:lvlText w:val=""/>
      <w:lvlJc w:val="left"/>
      <w:pPr>
        <w:ind w:left="1080" w:hanging="360"/>
      </w:pPr>
      <w:rPr>
        <w:rFonts w:ascii="Symbol" w:hAnsi="Symbol" w:hint="default"/>
      </w:rPr>
    </w:lvl>
    <w:lvl w:ilvl="2" w:tplc="CD027FD2">
      <w:start w:val="1"/>
      <w:numFmt w:val="lowerRoman"/>
      <w:lvlText w:val="%3."/>
      <w:lvlJc w:val="right"/>
      <w:pPr>
        <w:ind w:left="1800" w:hanging="180"/>
      </w:pPr>
    </w:lvl>
    <w:lvl w:ilvl="3" w:tplc="44189D06">
      <w:start w:val="1"/>
      <w:numFmt w:val="decimal"/>
      <w:lvlText w:val="%4."/>
      <w:lvlJc w:val="left"/>
      <w:pPr>
        <w:ind w:left="2520" w:hanging="360"/>
      </w:pPr>
    </w:lvl>
    <w:lvl w:ilvl="4" w:tplc="9EE2AB3A">
      <w:start w:val="1"/>
      <w:numFmt w:val="lowerLetter"/>
      <w:lvlText w:val="%5."/>
      <w:lvlJc w:val="left"/>
      <w:pPr>
        <w:ind w:left="3240" w:hanging="360"/>
      </w:pPr>
    </w:lvl>
    <w:lvl w:ilvl="5" w:tplc="41142BE6">
      <w:start w:val="1"/>
      <w:numFmt w:val="lowerRoman"/>
      <w:lvlText w:val="%6."/>
      <w:lvlJc w:val="right"/>
      <w:pPr>
        <w:ind w:left="3960" w:hanging="180"/>
      </w:pPr>
    </w:lvl>
    <w:lvl w:ilvl="6" w:tplc="83D27C48">
      <w:start w:val="1"/>
      <w:numFmt w:val="decimal"/>
      <w:lvlText w:val="%7."/>
      <w:lvlJc w:val="left"/>
      <w:pPr>
        <w:ind w:left="4680" w:hanging="360"/>
      </w:pPr>
    </w:lvl>
    <w:lvl w:ilvl="7" w:tplc="58FAF500">
      <w:start w:val="1"/>
      <w:numFmt w:val="lowerLetter"/>
      <w:lvlText w:val="%8."/>
      <w:lvlJc w:val="left"/>
      <w:pPr>
        <w:ind w:left="5400" w:hanging="360"/>
      </w:pPr>
    </w:lvl>
    <w:lvl w:ilvl="8" w:tplc="904648F2">
      <w:start w:val="1"/>
      <w:numFmt w:val="lowerRoman"/>
      <w:lvlText w:val="%9."/>
      <w:lvlJc w:val="right"/>
      <w:pPr>
        <w:ind w:left="6120" w:hanging="180"/>
      </w:pPr>
    </w:lvl>
  </w:abstractNum>
  <w:abstractNum w:abstractNumId="9" w15:restartNumberingAfterBreak="0">
    <w:nsid w:val="393F7561"/>
    <w:multiLevelType w:val="hybridMultilevel"/>
    <w:tmpl w:val="2CC883BC"/>
    <w:lvl w:ilvl="0" w:tplc="3872D4B0">
      <w:start w:val="1"/>
      <w:numFmt w:val="lowerLetter"/>
      <w:lvlText w:val="(%1)"/>
      <w:lvlJc w:val="left"/>
      <w:pPr>
        <w:ind w:left="780" w:hanging="360"/>
      </w:pPr>
      <w:rPr>
        <w:rFonts w:hint="default"/>
      </w:rPr>
    </w:lvl>
    <w:lvl w:ilvl="1" w:tplc="064E2352">
      <w:start w:val="1"/>
      <w:numFmt w:val="bullet"/>
      <w:lvlText w:val=""/>
      <w:lvlJc w:val="left"/>
      <w:pPr>
        <w:ind w:left="1500" w:hanging="360"/>
      </w:pPr>
      <w:rPr>
        <w:rFonts w:ascii="Symbol" w:hAnsi="Symbol" w:hint="default"/>
      </w:rPr>
    </w:lvl>
    <w:lvl w:ilvl="2" w:tplc="7E9CB16A">
      <w:start w:val="1"/>
      <w:numFmt w:val="lowerRoman"/>
      <w:lvlText w:val="%3."/>
      <w:lvlJc w:val="right"/>
      <w:pPr>
        <w:ind w:left="2220" w:hanging="180"/>
      </w:pPr>
    </w:lvl>
    <w:lvl w:ilvl="3" w:tplc="D1E6FA0C" w:tentative="1">
      <w:start w:val="1"/>
      <w:numFmt w:val="decimal"/>
      <w:lvlText w:val="%4."/>
      <w:lvlJc w:val="left"/>
      <w:pPr>
        <w:ind w:left="2940" w:hanging="360"/>
      </w:pPr>
    </w:lvl>
    <w:lvl w:ilvl="4" w:tplc="4CF835AA" w:tentative="1">
      <w:start w:val="1"/>
      <w:numFmt w:val="lowerLetter"/>
      <w:lvlText w:val="%5."/>
      <w:lvlJc w:val="left"/>
      <w:pPr>
        <w:ind w:left="3660" w:hanging="360"/>
      </w:pPr>
    </w:lvl>
    <w:lvl w:ilvl="5" w:tplc="27E28858" w:tentative="1">
      <w:start w:val="1"/>
      <w:numFmt w:val="lowerRoman"/>
      <w:lvlText w:val="%6."/>
      <w:lvlJc w:val="right"/>
      <w:pPr>
        <w:ind w:left="4380" w:hanging="180"/>
      </w:pPr>
    </w:lvl>
    <w:lvl w:ilvl="6" w:tplc="3A0A212C" w:tentative="1">
      <w:start w:val="1"/>
      <w:numFmt w:val="decimal"/>
      <w:lvlText w:val="%7."/>
      <w:lvlJc w:val="left"/>
      <w:pPr>
        <w:ind w:left="5100" w:hanging="360"/>
      </w:pPr>
    </w:lvl>
    <w:lvl w:ilvl="7" w:tplc="025E3A06" w:tentative="1">
      <w:start w:val="1"/>
      <w:numFmt w:val="lowerLetter"/>
      <w:lvlText w:val="%8."/>
      <w:lvlJc w:val="left"/>
      <w:pPr>
        <w:ind w:left="5820" w:hanging="360"/>
      </w:pPr>
    </w:lvl>
    <w:lvl w:ilvl="8" w:tplc="4F4A48D0" w:tentative="1">
      <w:start w:val="1"/>
      <w:numFmt w:val="lowerRoman"/>
      <w:lvlText w:val="%9."/>
      <w:lvlJc w:val="right"/>
      <w:pPr>
        <w:ind w:left="6540" w:hanging="180"/>
      </w:pPr>
    </w:lvl>
  </w:abstractNum>
  <w:abstractNum w:abstractNumId="10" w15:restartNumberingAfterBreak="0">
    <w:nsid w:val="3A284DF0"/>
    <w:multiLevelType w:val="hybridMultilevel"/>
    <w:tmpl w:val="487E9E88"/>
    <w:lvl w:ilvl="0" w:tplc="F72CFB86">
      <w:start w:val="1"/>
      <w:numFmt w:val="bullet"/>
      <w:lvlText w:val=""/>
      <w:lvlJc w:val="left"/>
      <w:pPr>
        <w:ind w:left="720" w:hanging="360"/>
      </w:pPr>
      <w:rPr>
        <w:rFonts w:ascii="Symbol" w:hAnsi="Symbol" w:hint="default"/>
      </w:rPr>
    </w:lvl>
    <w:lvl w:ilvl="1" w:tplc="D2443688" w:tentative="1">
      <w:start w:val="1"/>
      <w:numFmt w:val="bullet"/>
      <w:lvlText w:val="o"/>
      <w:lvlJc w:val="left"/>
      <w:pPr>
        <w:ind w:left="1440" w:hanging="360"/>
      </w:pPr>
      <w:rPr>
        <w:rFonts w:ascii="Courier New" w:hAnsi="Courier New" w:cs="Courier New" w:hint="default"/>
      </w:rPr>
    </w:lvl>
    <w:lvl w:ilvl="2" w:tplc="80D6F286" w:tentative="1">
      <w:start w:val="1"/>
      <w:numFmt w:val="bullet"/>
      <w:lvlText w:val=""/>
      <w:lvlJc w:val="left"/>
      <w:pPr>
        <w:ind w:left="2160" w:hanging="360"/>
      </w:pPr>
      <w:rPr>
        <w:rFonts w:ascii="Wingdings" w:hAnsi="Wingdings" w:hint="default"/>
      </w:rPr>
    </w:lvl>
    <w:lvl w:ilvl="3" w:tplc="B99039FA" w:tentative="1">
      <w:start w:val="1"/>
      <w:numFmt w:val="bullet"/>
      <w:lvlText w:val=""/>
      <w:lvlJc w:val="left"/>
      <w:pPr>
        <w:ind w:left="2880" w:hanging="360"/>
      </w:pPr>
      <w:rPr>
        <w:rFonts w:ascii="Symbol" w:hAnsi="Symbol" w:hint="default"/>
      </w:rPr>
    </w:lvl>
    <w:lvl w:ilvl="4" w:tplc="BA72553A" w:tentative="1">
      <w:start w:val="1"/>
      <w:numFmt w:val="bullet"/>
      <w:lvlText w:val="o"/>
      <w:lvlJc w:val="left"/>
      <w:pPr>
        <w:ind w:left="3600" w:hanging="360"/>
      </w:pPr>
      <w:rPr>
        <w:rFonts w:ascii="Courier New" w:hAnsi="Courier New" w:cs="Courier New" w:hint="default"/>
      </w:rPr>
    </w:lvl>
    <w:lvl w:ilvl="5" w:tplc="2B48D57E" w:tentative="1">
      <w:start w:val="1"/>
      <w:numFmt w:val="bullet"/>
      <w:lvlText w:val=""/>
      <w:lvlJc w:val="left"/>
      <w:pPr>
        <w:ind w:left="4320" w:hanging="360"/>
      </w:pPr>
      <w:rPr>
        <w:rFonts w:ascii="Wingdings" w:hAnsi="Wingdings" w:hint="default"/>
      </w:rPr>
    </w:lvl>
    <w:lvl w:ilvl="6" w:tplc="024A136C" w:tentative="1">
      <w:start w:val="1"/>
      <w:numFmt w:val="bullet"/>
      <w:lvlText w:val=""/>
      <w:lvlJc w:val="left"/>
      <w:pPr>
        <w:ind w:left="5040" w:hanging="360"/>
      </w:pPr>
      <w:rPr>
        <w:rFonts w:ascii="Symbol" w:hAnsi="Symbol" w:hint="default"/>
      </w:rPr>
    </w:lvl>
    <w:lvl w:ilvl="7" w:tplc="936657AA" w:tentative="1">
      <w:start w:val="1"/>
      <w:numFmt w:val="bullet"/>
      <w:lvlText w:val="o"/>
      <w:lvlJc w:val="left"/>
      <w:pPr>
        <w:ind w:left="5760" w:hanging="360"/>
      </w:pPr>
      <w:rPr>
        <w:rFonts w:ascii="Courier New" w:hAnsi="Courier New" w:cs="Courier New" w:hint="default"/>
      </w:rPr>
    </w:lvl>
    <w:lvl w:ilvl="8" w:tplc="B09285D4" w:tentative="1">
      <w:start w:val="1"/>
      <w:numFmt w:val="bullet"/>
      <w:lvlText w:val=""/>
      <w:lvlJc w:val="left"/>
      <w:pPr>
        <w:ind w:left="6480" w:hanging="360"/>
      </w:pPr>
      <w:rPr>
        <w:rFonts w:ascii="Wingdings" w:hAnsi="Wingdings" w:hint="default"/>
      </w:rPr>
    </w:lvl>
  </w:abstractNum>
  <w:abstractNum w:abstractNumId="11" w15:restartNumberingAfterBreak="0">
    <w:nsid w:val="3D1805AA"/>
    <w:multiLevelType w:val="hybridMultilevel"/>
    <w:tmpl w:val="BCD0F408"/>
    <w:lvl w:ilvl="0" w:tplc="A88EDBF2">
      <w:start w:val="1"/>
      <w:numFmt w:val="decimal"/>
      <w:lvlText w:val="%1."/>
      <w:lvlJc w:val="left"/>
      <w:pPr>
        <w:ind w:left="870" w:hanging="360"/>
      </w:pPr>
      <w:rPr>
        <w:rFonts w:hint="default"/>
        <w:b w:val="0"/>
        <w:color w:val="auto"/>
        <w:sz w:val="20"/>
      </w:rPr>
    </w:lvl>
    <w:lvl w:ilvl="1" w:tplc="7108DA64" w:tentative="1">
      <w:start w:val="1"/>
      <w:numFmt w:val="bullet"/>
      <w:lvlText w:val="o"/>
      <w:lvlJc w:val="left"/>
      <w:pPr>
        <w:ind w:left="1590" w:hanging="360"/>
      </w:pPr>
      <w:rPr>
        <w:rFonts w:ascii="Courier New" w:hAnsi="Courier New" w:cs="Courier New" w:hint="default"/>
      </w:rPr>
    </w:lvl>
    <w:lvl w:ilvl="2" w:tplc="F0A8114A" w:tentative="1">
      <w:start w:val="1"/>
      <w:numFmt w:val="bullet"/>
      <w:lvlText w:val=""/>
      <w:lvlJc w:val="left"/>
      <w:pPr>
        <w:ind w:left="2310" w:hanging="360"/>
      </w:pPr>
      <w:rPr>
        <w:rFonts w:ascii="Wingdings" w:hAnsi="Wingdings" w:hint="default"/>
      </w:rPr>
    </w:lvl>
    <w:lvl w:ilvl="3" w:tplc="C7802272" w:tentative="1">
      <w:start w:val="1"/>
      <w:numFmt w:val="bullet"/>
      <w:lvlText w:val=""/>
      <w:lvlJc w:val="left"/>
      <w:pPr>
        <w:ind w:left="3030" w:hanging="360"/>
      </w:pPr>
      <w:rPr>
        <w:rFonts w:ascii="Symbol" w:hAnsi="Symbol" w:hint="default"/>
      </w:rPr>
    </w:lvl>
    <w:lvl w:ilvl="4" w:tplc="B526092E" w:tentative="1">
      <w:start w:val="1"/>
      <w:numFmt w:val="bullet"/>
      <w:lvlText w:val="o"/>
      <w:lvlJc w:val="left"/>
      <w:pPr>
        <w:ind w:left="3750" w:hanging="360"/>
      </w:pPr>
      <w:rPr>
        <w:rFonts w:ascii="Courier New" w:hAnsi="Courier New" w:cs="Courier New" w:hint="default"/>
      </w:rPr>
    </w:lvl>
    <w:lvl w:ilvl="5" w:tplc="AB06A346" w:tentative="1">
      <w:start w:val="1"/>
      <w:numFmt w:val="bullet"/>
      <w:lvlText w:val=""/>
      <w:lvlJc w:val="left"/>
      <w:pPr>
        <w:ind w:left="4470" w:hanging="360"/>
      </w:pPr>
      <w:rPr>
        <w:rFonts w:ascii="Wingdings" w:hAnsi="Wingdings" w:hint="default"/>
      </w:rPr>
    </w:lvl>
    <w:lvl w:ilvl="6" w:tplc="4030D496" w:tentative="1">
      <w:start w:val="1"/>
      <w:numFmt w:val="bullet"/>
      <w:lvlText w:val=""/>
      <w:lvlJc w:val="left"/>
      <w:pPr>
        <w:ind w:left="5190" w:hanging="360"/>
      </w:pPr>
      <w:rPr>
        <w:rFonts w:ascii="Symbol" w:hAnsi="Symbol" w:hint="default"/>
      </w:rPr>
    </w:lvl>
    <w:lvl w:ilvl="7" w:tplc="2A7E6CCC" w:tentative="1">
      <w:start w:val="1"/>
      <w:numFmt w:val="bullet"/>
      <w:lvlText w:val="o"/>
      <w:lvlJc w:val="left"/>
      <w:pPr>
        <w:ind w:left="5910" w:hanging="360"/>
      </w:pPr>
      <w:rPr>
        <w:rFonts w:ascii="Courier New" w:hAnsi="Courier New" w:cs="Courier New" w:hint="default"/>
      </w:rPr>
    </w:lvl>
    <w:lvl w:ilvl="8" w:tplc="3948100A" w:tentative="1">
      <w:start w:val="1"/>
      <w:numFmt w:val="bullet"/>
      <w:lvlText w:val=""/>
      <w:lvlJc w:val="left"/>
      <w:pPr>
        <w:ind w:left="6630" w:hanging="360"/>
      </w:pPr>
      <w:rPr>
        <w:rFonts w:ascii="Wingdings" w:hAnsi="Wingdings" w:hint="default"/>
      </w:rPr>
    </w:lvl>
  </w:abstractNum>
  <w:abstractNum w:abstractNumId="12" w15:restartNumberingAfterBreak="0">
    <w:nsid w:val="462841FB"/>
    <w:multiLevelType w:val="hybridMultilevel"/>
    <w:tmpl w:val="FBB27D98"/>
    <w:lvl w:ilvl="0" w:tplc="CDD044B0">
      <w:start w:val="1"/>
      <w:numFmt w:val="bullet"/>
      <w:lvlText w:val=""/>
      <w:lvlJc w:val="left"/>
      <w:pPr>
        <w:ind w:left="720" w:hanging="360"/>
      </w:pPr>
      <w:rPr>
        <w:rFonts w:ascii="Symbol" w:hAnsi="Symbol" w:hint="default"/>
      </w:rPr>
    </w:lvl>
    <w:lvl w:ilvl="1" w:tplc="7E96DC1A" w:tentative="1">
      <w:start w:val="1"/>
      <w:numFmt w:val="bullet"/>
      <w:lvlText w:val="o"/>
      <w:lvlJc w:val="left"/>
      <w:pPr>
        <w:ind w:left="1440" w:hanging="360"/>
      </w:pPr>
      <w:rPr>
        <w:rFonts w:ascii="Courier New" w:hAnsi="Courier New" w:cs="Courier New" w:hint="default"/>
      </w:rPr>
    </w:lvl>
    <w:lvl w:ilvl="2" w:tplc="9078BF1A" w:tentative="1">
      <w:start w:val="1"/>
      <w:numFmt w:val="bullet"/>
      <w:lvlText w:val=""/>
      <w:lvlJc w:val="left"/>
      <w:pPr>
        <w:ind w:left="2160" w:hanging="360"/>
      </w:pPr>
      <w:rPr>
        <w:rFonts w:ascii="Wingdings" w:hAnsi="Wingdings" w:hint="default"/>
      </w:rPr>
    </w:lvl>
    <w:lvl w:ilvl="3" w:tplc="000872BC" w:tentative="1">
      <w:start w:val="1"/>
      <w:numFmt w:val="bullet"/>
      <w:lvlText w:val=""/>
      <w:lvlJc w:val="left"/>
      <w:pPr>
        <w:ind w:left="2880" w:hanging="360"/>
      </w:pPr>
      <w:rPr>
        <w:rFonts w:ascii="Symbol" w:hAnsi="Symbol" w:hint="default"/>
      </w:rPr>
    </w:lvl>
    <w:lvl w:ilvl="4" w:tplc="2286BCA8" w:tentative="1">
      <w:start w:val="1"/>
      <w:numFmt w:val="bullet"/>
      <w:lvlText w:val="o"/>
      <w:lvlJc w:val="left"/>
      <w:pPr>
        <w:ind w:left="3600" w:hanging="360"/>
      </w:pPr>
      <w:rPr>
        <w:rFonts w:ascii="Courier New" w:hAnsi="Courier New" w:cs="Courier New" w:hint="default"/>
      </w:rPr>
    </w:lvl>
    <w:lvl w:ilvl="5" w:tplc="F2D45DD0" w:tentative="1">
      <w:start w:val="1"/>
      <w:numFmt w:val="bullet"/>
      <w:lvlText w:val=""/>
      <w:lvlJc w:val="left"/>
      <w:pPr>
        <w:ind w:left="4320" w:hanging="360"/>
      </w:pPr>
      <w:rPr>
        <w:rFonts w:ascii="Wingdings" w:hAnsi="Wingdings" w:hint="default"/>
      </w:rPr>
    </w:lvl>
    <w:lvl w:ilvl="6" w:tplc="49386466" w:tentative="1">
      <w:start w:val="1"/>
      <w:numFmt w:val="bullet"/>
      <w:lvlText w:val=""/>
      <w:lvlJc w:val="left"/>
      <w:pPr>
        <w:ind w:left="5040" w:hanging="360"/>
      </w:pPr>
      <w:rPr>
        <w:rFonts w:ascii="Symbol" w:hAnsi="Symbol" w:hint="default"/>
      </w:rPr>
    </w:lvl>
    <w:lvl w:ilvl="7" w:tplc="08668642" w:tentative="1">
      <w:start w:val="1"/>
      <w:numFmt w:val="bullet"/>
      <w:lvlText w:val="o"/>
      <w:lvlJc w:val="left"/>
      <w:pPr>
        <w:ind w:left="5760" w:hanging="360"/>
      </w:pPr>
      <w:rPr>
        <w:rFonts w:ascii="Courier New" w:hAnsi="Courier New" w:cs="Courier New" w:hint="default"/>
      </w:rPr>
    </w:lvl>
    <w:lvl w:ilvl="8" w:tplc="152E0D98" w:tentative="1">
      <w:start w:val="1"/>
      <w:numFmt w:val="bullet"/>
      <w:lvlText w:val=""/>
      <w:lvlJc w:val="left"/>
      <w:pPr>
        <w:ind w:left="6480" w:hanging="360"/>
      </w:pPr>
      <w:rPr>
        <w:rFonts w:ascii="Wingdings" w:hAnsi="Wingdings" w:hint="default"/>
      </w:rPr>
    </w:lvl>
  </w:abstractNum>
  <w:abstractNum w:abstractNumId="13" w15:restartNumberingAfterBreak="0">
    <w:nsid w:val="4ADD4172"/>
    <w:multiLevelType w:val="multilevel"/>
    <w:tmpl w:val="E738FF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5A1A70"/>
    <w:multiLevelType w:val="hybridMultilevel"/>
    <w:tmpl w:val="F9FA93CE"/>
    <w:lvl w:ilvl="0" w:tplc="B646406E">
      <w:start w:val="1"/>
      <w:numFmt w:val="bullet"/>
      <w:lvlText w:val=""/>
      <w:lvlJc w:val="left"/>
      <w:pPr>
        <w:ind w:left="360" w:hanging="360"/>
      </w:pPr>
      <w:rPr>
        <w:rFonts w:ascii="Symbol" w:hAnsi="Symbol" w:hint="default"/>
      </w:rPr>
    </w:lvl>
    <w:lvl w:ilvl="1" w:tplc="3738C980">
      <w:start w:val="1"/>
      <w:numFmt w:val="bullet"/>
      <w:lvlText w:val=""/>
      <w:lvlJc w:val="left"/>
      <w:pPr>
        <w:ind w:left="1500" w:hanging="360"/>
      </w:pPr>
      <w:rPr>
        <w:rFonts w:ascii="Symbol" w:hAnsi="Symbol" w:hint="default"/>
      </w:rPr>
    </w:lvl>
    <w:lvl w:ilvl="2" w:tplc="C4382618" w:tentative="1">
      <w:start w:val="1"/>
      <w:numFmt w:val="bullet"/>
      <w:lvlText w:val=""/>
      <w:lvlJc w:val="left"/>
      <w:pPr>
        <w:ind w:left="2220" w:hanging="360"/>
      </w:pPr>
      <w:rPr>
        <w:rFonts w:ascii="Wingdings" w:hAnsi="Wingdings" w:hint="default"/>
      </w:rPr>
    </w:lvl>
    <w:lvl w:ilvl="3" w:tplc="DBD61A42" w:tentative="1">
      <w:start w:val="1"/>
      <w:numFmt w:val="bullet"/>
      <w:lvlText w:val=""/>
      <w:lvlJc w:val="left"/>
      <w:pPr>
        <w:ind w:left="2940" w:hanging="360"/>
      </w:pPr>
      <w:rPr>
        <w:rFonts w:ascii="Symbol" w:hAnsi="Symbol" w:hint="default"/>
      </w:rPr>
    </w:lvl>
    <w:lvl w:ilvl="4" w:tplc="D6565A0C" w:tentative="1">
      <w:start w:val="1"/>
      <w:numFmt w:val="bullet"/>
      <w:lvlText w:val="o"/>
      <w:lvlJc w:val="left"/>
      <w:pPr>
        <w:ind w:left="3660" w:hanging="360"/>
      </w:pPr>
      <w:rPr>
        <w:rFonts w:ascii="Courier New" w:hAnsi="Courier New" w:cs="Courier New" w:hint="default"/>
      </w:rPr>
    </w:lvl>
    <w:lvl w:ilvl="5" w:tplc="E17E60C8" w:tentative="1">
      <w:start w:val="1"/>
      <w:numFmt w:val="bullet"/>
      <w:lvlText w:val=""/>
      <w:lvlJc w:val="left"/>
      <w:pPr>
        <w:ind w:left="4380" w:hanging="360"/>
      </w:pPr>
      <w:rPr>
        <w:rFonts w:ascii="Wingdings" w:hAnsi="Wingdings" w:hint="default"/>
      </w:rPr>
    </w:lvl>
    <w:lvl w:ilvl="6" w:tplc="4E520A66" w:tentative="1">
      <w:start w:val="1"/>
      <w:numFmt w:val="bullet"/>
      <w:lvlText w:val=""/>
      <w:lvlJc w:val="left"/>
      <w:pPr>
        <w:ind w:left="5100" w:hanging="360"/>
      </w:pPr>
      <w:rPr>
        <w:rFonts w:ascii="Symbol" w:hAnsi="Symbol" w:hint="default"/>
      </w:rPr>
    </w:lvl>
    <w:lvl w:ilvl="7" w:tplc="33164FAA" w:tentative="1">
      <w:start w:val="1"/>
      <w:numFmt w:val="bullet"/>
      <w:lvlText w:val="o"/>
      <w:lvlJc w:val="left"/>
      <w:pPr>
        <w:ind w:left="5820" w:hanging="360"/>
      </w:pPr>
      <w:rPr>
        <w:rFonts w:ascii="Courier New" w:hAnsi="Courier New" w:cs="Courier New" w:hint="default"/>
      </w:rPr>
    </w:lvl>
    <w:lvl w:ilvl="8" w:tplc="B87887FC" w:tentative="1">
      <w:start w:val="1"/>
      <w:numFmt w:val="bullet"/>
      <w:lvlText w:val=""/>
      <w:lvlJc w:val="left"/>
      <w:pPr>
        <w:ind w:left="6540" w:hanging="360"/>
      </w:pPr>
      <w:rPr>
        <w:rFonts w:ascii="Wingdings" w:hAnsi="Wingdings" w:hint="default"/>
      </w:rPr>
    </w:lvl>
  </w:abstractNum>
  <w:abstractNum w:abstractNumId="15" w15:restartNumberingAfterBreak="0">
    <w:nsid w:val="509C4550"/>
    <w:multiLevelType w:val="hybridMultilevel"/>
    <w:tmpl w:val="14403480"/>
    <w:lvl w:ilvl="0" w:tplc="0C68567C">
      <w:start w:val="1"/>
      <w:numFmt w:val="decimal"/>
      <w:lvlText w:val="%1."/>
      <w:lvlJc w:val="left"/>
      <w:pPr>
        <w:ind w:left="990" w:hanging="360"/>
      </w:pPr>
      <w:rPr>
        <w:rFonts w:cstheme="minorBidi" w:hint="default"/>
        <w:b/>
        <w:bCs/>
        <w:u w:val="none"/>
      </w:rPr>
    </w:lvl>
    <w:lvl w:ilvl="1" w:tplc="53729936" w:tentative="1">
      <w:start w:val="1"/>
      <w:numFmt w:val="lowerLetter"/>
      <w:lvlText w:val="%2."/>
      <w:lvlJc w:val="left"/>
      <w:pPr>
        <w:ind w:left="1710" w:hanging="360"/>
      </w:pPr>
    </w:lvl>
    <w:lvl w:ilvl="2" w:tplc="1E527C50" w:tentative="1">
      <w:start w:val="1"/>
      <w:numFmt w:val="lowerRoman"/>
      <w:lvlText w:val="%3."/>
      <w:lvlJc w:val="right"/>
      <w:pPr>
        <w:ind w:left="2430" w:hanging="180"/>
      </w:pPr>
    </w:lvl>
    <w:lvl w:ilvl="3" w:tplc="64C4258E" w:tentative="1">
      <w:start w:val="1"/>
      <w:numFmt w:val="decimal"/>
      <w:lvlText w:val="%4."/>
      <w:lvlJc w:val="left"/>
      <w:pPr>
        <w:ind w:left="3150" w:hanging="360"/>
      </w:pPr>
    </w:lvl>
    <w:lvl w:ilvl="4" w:tplc="2B7223AE" w:tentative="1">
      <w:start w:val="1"/>
      <w:numFmt w:val="lowerLetter"/>
      <w:lvlText w:val="%5."/>
      <w:lvlJc w:val="left"/>
      <w:pPr>
        <w:ind w:left="3870" w:hanging="360"/>
      </w:pPr>
    </w:lvl>
    <w:lvl w:ilvl="5" w:tplc="3AB8F332" w:tentative="1">
      <w:start w:val="1"/>
      <w:numFmt w:val="lowerRoman"/>
      <w:lvlText w:val="%6."/>
      <w:lvlJc w:val="right"/>
      <w:pPr>
        <w:ind w:left="4590" w:hanging="180"/>
      </w:pPr>
    </w:lvl>
    <w:lvl w:ilvl="6" w:tplc="83887614" w:tentative="1">
      <w:start w:val="1"/>
      <w:numFmt w:val="decimal"/>
      <w:lvlText w:val="%7."/>
      <w:lvlJc w:val="left"/>
      <w:pPr>
        <w:ind w:left="5310" w:hanging="360"/>
      </w:pPr>
    </w:lvl>
    <w:lvl w:ilvl="7" w:tplc="6EDECDAC" w:tentative="1">
      <w:start w:val="1"/>
      <w:numFmt w:val="lowerLetter"/>
      <w:lvlText w:val="%8."/>
      <w:lvlJc w:val="left"/>
      <w:pPr>
        <w:ind w:left="6030" w:hanging="360"/>
      </w:pPr>
    </w:lvl>
    <w:lvl w:ilvl="8" w:tplc="FEEC62C6" w:tentative="1">
      <w:start w:val="1"/>
      <w:numFmt w:val="lowerRoman"/>
      <w:lvlText w:val="%9."/>
      <w:lvlJc w:val="right"/>
      <w:pPr>
        <w:ind w:left="6750" w:hanging="180"/>
      </w:pPr>
    </w:lvl>
  </w:abstractNum>
  <w:abstractNum w:abstractNumId="16" w15:restartNumberingAfterBreak="0">
    <w:nsid w:val="50BE5E5A"/>
    <w:multiLevelType w:val="hybridMultilevel"/>
    <w:tmpl w:val="DEBEA8A6"/>
    <w:lvl w:ilvl="0" w:tplc="EEA4B7DE">
      <w:start w:val="1"/>
      <w:numFmt w:val="bullet"/>
      <w:lvlText w:val=""/>
      <w:lvlJc w:val="left"/>
      <w:pPr>
        <w:ind w:left="360" w:hanging="360"/>
      </w:pPr>
      <w:rPr>
        <w:rFonts w:ascii="Symbol" w:hAnsi="Symbol" w:hint="default"/>
      </w:rPr>
    </w:lvl>
    <w:lvl w:ilvl="1" w:tplc="48F2DDD2" w:tentative="1">
      <w:start w:val="1"/>
      <w:numFmt w:val="bullet"/>
      <w:lvlText w:val="o"/>
      <w:lvlJc w:val="left"/>
      <w:pPr>
        <w:ind w:left="1080" w:hanging="360"/>
      </w:pPr>
      <w:rPr>
        <w:rFonts w:ascii="Courier New" w:hAnsi="Courier New" w:cs="Courier New" w:hint="default"/>
      </w:rPr>
    </w:lvl>
    <w:lvl w:ilvl="2" w:tplc="6248C772" w:tentative="1">
      <w:start w:val="1"/>
      <w:numFmt w:val="bullet"/>
      <w:lvlText w:val=""/>
      <w:lvlJc w:val="left"/>
      <w:pPr>
        <w:ind w:left="1800" w:hanging="360"/>
      </w:pPr>
      <w:rPr>
        <w:rFonts w:ascii="Wingdings" w:hAnsi="Wingdings" w:hint="default"/>
      </w:rPr>
    </w:lvl>
    <w:lvl w:ilvl="3" w:tplc="0BCA92DC" w:tentative="1">
      <w:start w:val="1"/>
      <w:numFmt w:val="bullet"/>
      <w:lvlText w:val=""/>
      <w:lvlJc w:val="left"/>
      <w:pPr>
        <w:ind w:left="2520" w:hanging="360"/>
      </w:pPr>
      <w:rPr>
        <w:rFonts w:ascii="Symbol" w:hAnsi="Symbol" w:hint="default"/>
      </w:rPr>
    </w:lvl>
    <w:lvl w:ilvl="4" w:tplc="99BC6F06" w:tentative="1">
      <w:start w:val="1"/>
      <w:numFmt w:val="bullet"/>
      <w:lvlText w:val="o"/>
      <w:lvlJc w:val="left"/>
      <w:pPr>
        <w:ind w:left="3240" w:hanging="360"/>
      </w:pPr>
      <w:rPr>
        <w:rFonts w:ascii="Courier New" w:hAnsi="Courier New" w:cs="Courier New" w:hint="default"/>
      </w:rPr>
    </w:lvl>
    <w:lvl w:ilvl="5" w:tplc="AA9C990C" w:tentative="1">
      <w:start w:val="1"/>
      <w:numFmt w:val="bullet"/>
      <w:lvlText w:val=""/>
      <w:lvlJc w:val="left"/>
      <w:pPr>
        <w:ind w:left="3960" w:hanging="360"/>
      </w:pPr>
      <w:rPr>
        <w:rFonts w:ascii="Wingdings" w:hAnsi="Wingdings" w:hint="default"/>
      </w:rPr>
    </w:lvl>
    <w:lvl w:ilvl="6" w:tplc="10F03FC6" w:tentative="1">
      <w:start w:val="1"/>
      <w:numFmt w:val="bullet"/>
      <w:lvlText w:val=""/>
      <w:lvlJc w:val="left"/>
      <w:pPr>
        <w:ind w:left="4680" w:hanging="360"/>
      </w:pPr>
      <w:rPr>
        <w:rFonts w:ascii="Symbol" w:hAnsi="Symbol" w:hint="default"/>
      </w:rPr>
    </w:lvl>
    <w:lvl w:ilvl="7" w:tplc="1110D6E6" w:tentative="1">
      <w:start w:val="1"/>
      <w:numFmt w:val="bullet"/>
      <w:lvlText w:val="o"/>
      <w:lvlJc w:val="left"/>
      <w:pPr>
        <w:ind w:left="5400" w:hanging="360"/>
      </w:pPr>
      <w:rPr>
        <w:rFonts w:ascii="Courier New" w:hAnsi="Courier New" w:cs="Courier New" w:hint="default"/>
      </w:rPr>
    </w:lvl>
    <w:lvl w:ilvl="8" w:tplc="BB30CCD6" w:tentative="1">
      <w:start w:val="1"/>
      <w:numFmt w:val="bullet"/>
      <w:lvlText w:val=""/>
      <w:lvlJc w:val="left"/>
      <w:pPr>
        <w:ind w:left="6120" w:hanging="360"/>
      </w:pPr>
      <w:rPr>
        <w:rFonts w:ascii="Wingdings" w:hAnsi="Wingdings" w:hint="default"/>
      </w:rPr>
    </w:lvl>
  </w:abstractNum>
  <w:abstractNum w:abstractNumId="17" w15:restartNumberingAfterBreak="0">
    <w:nsid w:val="546C7E30"/>
    <w:multiLevelType w:val="hybridMultilevel"/>
    <w:tmpl w:val="D6C026E0"/>
    <w:lvl w:ilvl="0" w:tplc="694CE222">
      <w:start w:val="1"/>
      <w:numFmt w:val="bullet"/>
      <w:lvlText w:val=""/>
      <w:lvlJc w:val="left"/>
      <w:pPr>
        <w:ind w:left="360" w:hanging="360"/>
      </w:pPr>
      <w:rPr>
        <w:rFonts w:ascii="Symbol" w:hAnsi="Symbol" w:hint="default"/>
      </w:rPr>
    </w:lvl>
    <w:lvl w:ilvl="1" w:tplc="F5C2AB1A" w:tentative="1">
      <w:start w:val="1"/>
      <w:numFmt w:val="bullet"/>
      <w:lvlText w:val="o"/>
      <w:lvlJc w:val="left"/>
      <w:pPr>
        <w:ind w:left="1080" w:hanging="360"/>
      </w:pPr>
      <w:rPr>
        <w:rFonts w:ascii="Courier New" w:hAnsi="Courier New" w:cs="Courier New" w:hint="default"/>
      </w:rPr>
    </w:lvl>
    <w:lvl w:ilvl="2" w:tplc="AB1AAC34" w:tentative="1">
      <w:start w:val="1"/>
      <w:numFmt w:val="bullet"/>
      <w:lvlText w:val=""/>
      <w:lvlJc w:val="left"/>
      <w:pPr>
        <w:ind w:left="1800" w:hanging="360"/>
      </w:pPr>
      <w:rPr>
        <w:rFonts w:ascii="Wingdings" w:hAnsi="Wingdings" w:hint="default"/>
      </w:rPr>
    </w:lvl>
    <w:lvl w:ilvl="3" w:tplc="D4901A36" w:tentative="1">
      <w:start w:val="1"/>
      <w:numFmt w:val="bullet"/>
      <w:lvlText w:val=""/>
      <w:lvlJc w:val="left"/>
      <w:pPr>
        <w:ind w:left="2520" w:hanging="360"/>
      </w:pPr>
      <w:rPr>
        <w:rFonts w:ascii="Symbol" w:hAnsi="Symbol" w:hint="default"/>
      </w:rPr>
    </w:lvl>
    <w:lvl w:ilvl="4" w:tplc="E440F2A0" w:tentative="1">
      <w:start w:val="1"/>
      <w:numFmt w:val="bullet"/>
      <w:lvlText w:val="o"/>
      <w:lvlJc w:val="left"/>
      <w:pPr>
        <w:ind w:left="3240" w:hanging="360"/>
      </w:pPr>
      <w:rPr>
        <w:rFonts w:ascii="Courier New" w:hAnsi="Courier New" w:cs="Courier New" w:hint="default"/>
      </w:rPr>
    </w:lvl>
    <w:lvl w:ilvl="5" w:tplc="69461FF2" w:tentative="1">
      <w:start w:val="1"/>
      <w:numFmt w:val="bullet"/>
      <w:lvlText w:val=""/>
      <w:lvlJc w:val="left"/>
      <w:pPr>
        <w:ind w:left="3960" w:hanging="360"/>
      </w:pPr>
      <w:rPr>
        <w:rFonts w:ascii="Wingdings" w:hAnsi="Wingdings" w:hint="default"/>
      </w:rPr>
    </w:lvl>
    <w:lvl w:ilvl="6" w:tplc="00FC3400" w:tentative="1">
      <w:start w:val="1"/>
      <w:numFmt w:val="bullet"/>
      <w:lvlText w:val=""/>
      <w:lvlJc w:val="left"/>
      <w:pPr>
        <w:ind w:left="4680" w:hanging="360"/>
      </w:pPr>
      <w:rPr>
        <w:rFonts w:ascii="Symbol" w:hAnsi="Symbol" w:hint="default"/>
      </w:rPr>
    </w:lvl>
    <w:lvl w:ilvl="7" w:tplc="54DCDEAA" w:tentative="1">
      <w:start w:val="1"/>
      <w:numFmt w:val="bullet"/>
      <w:lvlText w:val="o"/>
      <w:lvlJc w:val="left"/>
      <w:pPr>
        <w:ind w:left="5400" w:hanging="360"/>
      </w:pPr>
      <w:rPr>
        <w:rFonts w:ascii="Courier New" w:hAnsi="Courier New" w:cs="Courier New" w:hint="default"/>
      </w:rPr>
    </w:lvl>
    <w:lvl w:ilvl="8" w:tplc="E14EEC66" w:tentative="1">
      <w:start w:val="1"/>
      <w:numFmt w:val="bullet"/>
      <w:lvlText w:val=""/>
      <w:lvlJc w:val="left"/>
      <w:pPr>
        <w:ind w:left="6120" w:hanging="360"/>
      </w:pPr>
      <w:rPr>
        <w:rFonts w:ascii="Wingdings" w:hAnsi="Wingdings" w:hint="default"/>
      </w:rPr>
    </w:lvl>
  </w:abstractNum>
  <w:abstractNum w:abstractNumId="18" w15:restartNumberingAfterBreak="0">
    <w:nsid w:val="5719172F"/>
    <w:multiLevelType w:val="hybridMultilevel"/>
    <w:tmpl w:val="376EFCDE"/>
    <w:lvl w:ilvl="0" w:tplc="89527286">
      <w:start w:val="1"/>
      <w:numFmt w:val="bullet"/>
      <w:lvlText w:val=""/>
      <w:lvlJc w:val="left"/>
      <w:pPr>
        <w:ind w:left="1080" w:hanging="360"/>
      </w:pPr>
      <w:rPr>
        <w:rFonts w:ascii="Symbol" w:hAnsi="Symbol" w:hint="default"/>
      </w:rPr>
    </w:lvl>
    <w:lvl w:ilvl="1" w:tplc="0D4EB8F6">
      <w:start w:val="1"/>
      <w:numFmt w:val="bullet"/>
      <w:lvlText w:val="o"/>
      <w:lvlJc w:val="left"/>
      <w:pPr>
        <w:ind w:left="1800" w:hanging="360"/>
      </w:pPr>
      <w:rPr>
        <w:rFonts w:ascii="Courier New" w:hAnsi="Courier New" w:cs="Courier New" w:hint="default"/>
      </w:rPr>
    </w:lvl>
    <w:lvl w:ilvl="2" w:tplc="6ADE4358" w:tentative="1">
      <w:start w:val="1"/>
      <w:numFmt w:val="bullet"/>
      <w:lvlText w:val=""/>
      <w:lvlJc w:val="left"/>
      <w:pPr>
        <w:ind w:left="2520" w:hanging="360"/>
      </w:pPr>
      <w:rPr>
        <w:rFonts w:ascii="Wingdings" w:hAnsi="Wingdings" w:hint="default"/>
      </w:rPr>
    </w:lvl>
    <w:lvl w:ilvl="3" w:tplc="FDD22270" w:tentative="1">
      <w:start w:val="1"/>
      <w:numFmt w:val="bullet"/>
      <w:lvlText w:val=""/>
      <w:lvlJc w:val="left"/>
      <w:pPr>
        <w:ind w:left="3240" w:hanging="360"/>
      </w:pPr>
      <w:rPr>
        <w:rFonts w:ascii="Symbol" w:hAnsi="Symbol" w:hint="default"/>
      </w:rPr>
    </w:lvl>
    <w:lvl w:ilvl="4" w:tplc="96FA9A1E" w:tentative="1">
      <w:start w:val="1"/>
      <w:numFmt w:val="bullet"/>
      <w:lvlText w:val="o"/>
      <w:lvlJc w:val="left"/>
      <w:pPr>
        <w:ind w:left="3960" w:hanging="360"/>
      </w:pPr>
      <w:rPr>
        <w:rFonts w:ascii="Courier New" w:hAnsi="Courier New" w:cs="Courier New" w:hint="default"/>
      </w:rPr>
    </w:lvl>
    <w:lvl w:ilvl="5" w:tplc="0232758E" w:tentative="1">
      <w:start w:val="1"/>
      <w:numFmt w:val="bullet"/>
      <w:lvlText w:val=""/>
      <w:lvlJc w:val="left"/>
      <w:pPr>
        <w:ind w:left="4680" w:hanging="360"/>
      </w:pPr>
      <w:rPr>
        <w:rFonts w:ascii="Wingdings" w:hAnsi="Wingdings" w:hint="default"/>
      </w:rPr>
    </w:lvl>
    <w:lvl w:ilvl="6" w:tplc="30FA4380" w:tentative="1">
      <w:start w:val="1"/>
      <w:numFmt w:val="bullet"/>
      <w:lvlText w:val=""/>
      <w:lvlJc w:val="left"/>
      <w:pPr>
        <w:ind w:left="5400" w:hanging="360"/>
      </w:pPr>
      <w:rPr>
        <w:rFonts w:ascii="Symbol" w:hAnsi="Symbol" w:hint="default"/>
      </w:rPr>
    </w:lvl>
    <w:lvl w:ilvl="7" w:tplc="0CC2E3A8" w:tentative="1">
      <w:start w:val="1"/>
      <w:numFmt w:val="bullet"/>
      <w:lvlText w:val="o"/>
      <w:lvlJc w:val="left"/>
      <w:pPr>
        <w:ind w:left="6120" w:hanging="360"/>
      </w:pPr>
      <w:rPr>
        <w:rFonts w:ascii="Courier New" w:hAnsi="Courier New" w:cs="Courier New" w:hint="default"/>
      </w:rPr>
    </w:lvl>
    <w:lvl w:ilvl="8" w:tplc="349EF8AE" w:tentative="1">
      <w:start w:val="1"/>
      <w:numFmt w:val="bullet"/>
      <w:lvlText w:val=""/>
      <w:lvlJc w:val="left"/>
      <w:pPr>
        <w:ind w:left="6840" w:hanging="360"/>
      </w:pPr>
      <w:rPr>
        <w:rFonts w:ascii="Wingdings" w:hAnsi="Wingdings" w:hint="default"/>
      </w:rPr>
    </w:lvl>
  </w:abstractNum>
  <w:abstractNum w:abstractNumId="19" w15:restartNumberingAfterBreak="0">
    <w:nsid w:val="5A606BA1"/>
    <w:multiLevelType w:val="multilevel"/>
    <w:tmpl w:val="204410C4"/>
    <w:lvl w:ilvl="0">
      <w:start w:val="6"/>
      <w:numFmt w:val="decimal"/>
      <w:lvlText w:val="%1.0"/>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5D107B21"/>
    <w:multiLevelType w:val="hybridMultilevel"/>
    <w:tmpl w:val="DFCC4054"/>
    <w:lvl w:ilvl="0" w:tplc="4C68AABA">
      <w:start w:val="1"/>
      <w:numFmt w:val="bullet"/>
      <w:lvlText w:val=""/>
      <w:lvlJc w:val="left"/>
      <w:pPr>
        <w:ind w:left="720" w:hanging="360"/>
      </w:pPr>
      <w:rPr>
        <w:rFonts w:ascii="Symbol" w:hAnsi="Symbol" w:hint="default"/>
      </w:rPr>
    </w:lvl>
    <w:lvl w:ilvl="1" w:tplc="349826DE" w:tentative="1">
      <w:start w:val="1"/>
      <w:numFmt w:val="bullet"/>
      <w:lvlText w:val="o"/>
      <w:lvlJc w:val="left"/>
      <w:pPr>
        <w:ind w:left="1440" w:hanging="360"/>
      </w:pPr>
      <w:rPr>
        <w:rFonts w:ascii="Courier New" w:hAnsi="Courier New" w:cs="Courier New" w:hint="default"/>
      </w:rPr>
    </w:lvl>
    <w:lvl w:ilvl="2" w:tplc="7D4C6BD8" w:tentative="1">
      <w:start w:val="1"/>
      <w:numFmt w:val="bullet"/>
      <w:lvlText w:val=""/>
      <w:lvlJc w:val="left"/>
      <w:pPr>
        <w:ind w:left="2160" w:hanging="360"/>
      </w:pPr>
      <w:rPr>
        <w:rFonts w:ascii="Wingdings" w:hAnsi="Wingdings" w:hint="default"/>
      </w:rPr>
    </w:lvl>
    <w:lvl w:ilvl="3" w:tplc="9FEE0EA8" w:tentative="1">
      <w:start w:val="1"/>
      <w:numFmt w:val="bullet"/>
      <w:lvlText w:val=""/>
      <w:lvlJc w:val="left"/>
      <w:pPr>
        <w:ind w:left="2880" w:hanging="360"/>
      </w:pPr>
      <w:rPr>
        <w:rFonts w:ascii="Symbol" w:hAnsi="Symbol" w:hint="default"/>
      </w:rPr>
    </w:lvl>
    <w:lvl w:ilvl="4" w:tplc="82E61D4E" w:tentative="1">
      <w:start w:val="1"/>
      <w:numFmt w:val="bullet"/>
      <w:lvlText w:val="o"/>
      <w:lvlJc w:val="left"/>
      <w:pPr>
        <w:ind w:left="3600" w:hanging="360"/>
      </w:pPr>
      <w:rPr>
        <w:rFonts w:ascii="Courier New" w:hAnsi="Courier New" w:cs="Courier New" w:hint="default"/>
      </w:rPr>
    </w:lvl>
    <w:lvl w:ilvl="5" w:tplc="ABCC280C" w:tentative="1">
      <w:start w:val="1"/>
      <w:numFmt w:val="bullet"/>
      <w:lvlText w:val=""/>
      <w:lvlJc w:val="left"/>
      <w:pPr>
        <w:ind w:left="4320" w:hanging="360"/>
      </w:pPr>
      <w:rPr>
        <w:rFonts w:ascii="Wingdings" w:hAnsi="Wingdings" w:hint="default"/>
      </w:rPr>
    </w:lvl>
    <w:lvl w:ilvl="6" w:tplc="C3308F36" w:tentative="1">
      <w:start w:val="1"/>
      <w:numFmt w:val="bullet"/>
      <w:lvlText w:val=""/>
      <w:lvlJc w:val="left"/>
      <w:pPr>
        <w:ind w:left="5040" w:hanging="360"/>
      </w:pPr>
      <w:rPr>
        <w:rFonts w:ascii="Symbol" w:hAnsi="Symbol" w:hint="default"/>
      </w:rPr>
    </w:lvl>
    <w:lvl w:ilvl="7" w:tplc="78086034" w:tentative="1">
      <w:start w:val="1"/>
      <w:numFmt w:val="bullet"/>
      <w:lvlText w:val="o"/>
      <w:lvlJc w:val="left"/>
      <w:pPr>
        <w:ind w:left="5760" w:hanging="360"/>
      </w:pPr>
      <w:rPr>
        <w:rFonts w:ascii="Courier New" w:hAnsi="Courier New" w:cs="Courier New" w:hint="default"/>
      </w:rPr>
    </w:lvl>
    <w:lvl w:ilvl="8" w:tplc="0B2619A8" w:tentative="1">
      <w:start w:val="1"/>
      <w:numFmt w:val="bullet"/>
      <w:lvlText w:val=""/>
      <w:lvlJc w:val="left"/>
      <w:pPr>
        <w:ind w:left="6480" w:hanging="360"/>
      </w:pPr>
      <w:rPr>
        <w:rFonts w:ascii="Wingdings" w:hAnsi="Wingdings" w:hint="default"/>
      </w:rPr>
    </w:lvl>
  </w:abstractNum>
  <w:abstractNum w:abstractNumId="21" w15:restartNumberingAfterBreak="0">
    <w:nsid w:val="5E88447F"/>
    <w:multiLevelType w:val="multilevel"/>
    <w:tmpl w:val="D9E4BE60"/>
    <w:lvl w:ilvl="0">
      <w:start w:val="5"/>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FF86D48"/>
    <w:multiLevelType w:val="hybridMultilevel"/>
    <w:tmpl w:val="7CF09FC4"/>
    <w:lvl w:ilvl="0" w:tplc="7626FD64">
      <w:start w:val="1"/>
      <w:numFmt w:val="bullet"/>
      <w:lvlText w:val=""/>
      <w:lvlJc w:val="left"/>
      <w:pPr>
        <w:ind w:left="720" w:hanging="360"/>
      </w:pPr>
      <w:rPr>
        <w:rFonts w:ascii="Symbol" w:hAnsi="Symbol" w:hint="default"/>
      </w:rPr>
    </w:lvl>
    <w:lvl w:ilvl="1" w:tplc="B146718C" w:tentative="1">
      <w:start w:val="1"/>
      <w:numFmt w:val="bullet"/>
      <w:lvlText w:val="o"/>
      <w:lvlJc w:val="left"/>
      <w:pPr>
        <w:ind w:left="1440" w:hanging="360"/>
      </w:pPr>
      <w:rPr>
        <w:rFonts w:ascii="Courier New" w:hAnsi="Courier New" w:cs="Courier New" w:hint="default"/>
      </w:rPr>
    </w:lvl>
    <w:lvl w:ilvl="2" w:tplc="A5EE2040" w:tentative="1">
      <w:start w:val="1"/>
      <w:numFmt w:val="bullet"/>
      <w:lvlText w:val=""/>
      <w:lvlJc w:val="left"/>
      <w:pPr>
        <w:ind w:left="2160" w:hanging="360"/>
      </w:pPr>
      <w:rPr>
        <w:rFonts w:ascii="Wingdings" w:hAnsi="Wingdings" w:hint="default"/>
      </w:rPr>
    </w:lvl>
    <w:lvl w:ilvl="3" w:tplc="B414100A" w:tentative="1">
      <w:start w:val="1"/>
      <w:numFmt w:val="bullet"/>
      <w:lvlText w:val=""/>
      <w:lvlJc w:val="left"/>
      <w:pPr>
        <w:ind w:left="2880" w:hanging="360"/>
      </w:pPr>
      <w:rPr>
        <w:rFonts w:ascii="Symbol" w:hAnsi="Symbol" w:hint="default"/>
      </w:rPr>
    </w:lvl>
    <w:lvl w:ilvl="4" w:tplc="C97087CE" w:tentative="1">
      <w:start w:val="1"/>
      <w:numFmt w:val="bullet"/>
      <w:lvlText w:val="o"/>
      <w:lvlJc w:val="left"/>
      <w:pPr>
        <w:ind w:left="3600" w:hanging="360"/>
      </w:pPr>
      <w:rPr>
        <w:rFonts w:ascii="Courier New" w:hAnsi="Courier New" w:cs="Courier New" w:hint="default"/>
      </w:rPr>
    </w:lvl>
    <w:lvl w:ilvl="5" w:tplc="831AED18" w:tentative="1">
      <w:start w:val="1"/>
      <w:numFmt w:val="bullet"/>
      <w:lvlText w:val=""/>
      <w:lvlJc w:val="left"/>
      <w:pPr>
        <w:ind w:left="4320" w:hanging="360"/>
      </w:pPr>
      <w:rPr>
        <w:rFonts w:ascii="Wingdings" w:hAnsi="Wingdings" w:hint="default"/>
      </w:rPr>
    </w:lvl>
    <w:lvl w:ilvl="6" w:tplc="3D241762" w:tentative="1">
      <w:start w:val="1"/>
      <w:numFmt w:val="bullet"/>
      <w:lvlText w:val=""/>
      <w:lvlJc w:val="left"/>
      <w:pPr>
        <w:ind w:left="5040" w:hanging="360"/>
      </w:pPr>
      <w:rPr>
        <w:rFonts w:ascii="Symbol" w:hAnsi="Symbol" w:hint="default"/>
      </w:rPr>
    </w:lvl>
    <w:lvl w:ilvl="7" w:tplc="7BEA3D82" w:tentative="1">
      <w:start w:val="1"/>
      <w:numFmt w:val="bullet"/>
      <w:lvlText w:val="o"/>
      <w:lvlJc w:val="left"/>
      <w:pPr>
        <w:ind w:left="5760" w:hanging="360"/>
      </w:pPr>
      <w:rPr>
        <w:rFonts w:ascii="Courier New" w:hAnsi="Courier New" w:cs="Courier New" w:hint="default"/>
      </w:rPr>
    </w:lvl>
    <w:lvl w:ilvl="8" w:tplc="18B6615A" w:tentative="1">
      <w:start w:val="1"/>
      <w:numFmt w:val="bullet"/>
      <w:lvlText w:val=""/>
      <w:lvlJc w:val="left"/>
      <w:pPr>
        <w:ind w:left="6480" w:hanging="360"/>
      </w:pPr>
      <w:rPr>
        <w:rFonts w:ascii="Wingdings" w:hAnsi="Wingdings" w:hint="default"/>
      </w:rPr>
    </w:lvl>
  </w:abstractNum>
  <w:abstractNum w:abstractNumId="23" w15:restartNumberingAfterBreak="0">
    <w:nsid w:val="61943F6F"/>
    <w:multiLevelType w:val="multilevel"/>
    <w:tmpl w:val="A5F896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F13BE4"/>
    <w:multiLevelType w:val="hybridMultilevel"/>
    <w:tmpl w:val="9794ACC6"/>
    <w:lvl w:ilvl="0" w:tplc="6FD6C3D8">
      <w:start w:val="1"/>
      <w:numFmt w:val="bullet"/>
      <w:lvlText w:val=""/>
      <w:lvlJc w:val="left"/>
      <w:pPr>
        <w:ind w:left="720" w:hanging="360"/>
      </w:pPr>
      <w:rPr>
        <w:rFonts w:ascii="Symbol" w:hAnsi="Symbol" w:hint="default"/>
        <w:color w:val="auto"/>
      </w:rPr>
    </w:lvl>
    <w:lvl w:ilvl="1" w:tplc="AB1260B2" w:tentative="1">
      <w:start w:val="1"/>
      <w:numFmt w:val="bullet"/>
      <w:lvlText w:val="o"/>
      <w:lvlJc w:val="left"/>
      <w:pPr>
        <w:ind w:left="1440" w:hanging="360"/>
      </w:pPr>
      <w:rPr>
        <w:rFonts w:ascii="Courier New" w:hAnsi="Courier New" w:cs="Courier New" w:hint="default"/>
      </w:rPr>
    </w:lvl>
    <w:lvl w:ilvl="2" w:tplc="29EA4C78" w:tentative="1">
      <w:start w:val="1"/>
      <w:numFmt w:val="bullet"/>
      <w:lvlText w:val=""/>
      <w:lvlJc w:val="left"/>
      <w:pPr>
        <w:ind w:left="2160" w:hanging="360"/>
      </w:pPr>
      <w:rPr>
        <w:rFonts w:ascii="Wingdings" w:hAnsi="Wingdings" w:hint="default"/>
      </w:rPr>
    </w:lvl>
    <w:lvl w:ilvl="3" w:tplc="1618EC64" w:tentative="1">
      <w:start w:val="1"/>
      <w:numFmt w:val="bullet"/>
      <w:lvlText w:val=""/>
      <w:lvlJc w:val="left"/>
      <w:pPr>
        <w:ind w:left="2880" w:hanging="360"/>
      </w:pPr>
      <w:rPr>
        <w:rFonts w:ascii="Symbol" w:hAnsi="Symbol" w:hint="default"/>
      </w:rPr>
    </w:lvl>
    <w:lvl w:ilvl="4" w:tplc="4CB6648A" w:tentative="1">
      <w:start w:val="1"/>
      <w:numFmt w:val="bullet"/>
      <w:lvlText w:val="o"/>
      <w:lvlJc w:val="left"/>
      <w:pPr>
        <w:ind w:left="3600" w:hanging="360"/>
      </w:pPr>
      <w:rPr>
        <w:rFonts w:ascii="Courier New" w:hAnsi="Courier New" w:cs="Courier New" w:hint="default"/>
      </w:rPr>
    </w:lvl>
    <w:lvl w:ilvl="5" w:tplc="5B7C0600" w:tentative="1">
      <w:start w:val="1"/>
      <w:numFmt w:val="bullet"/>
      <w:lvlText w:val=""/>
      <w:lvlJc w:val="left"/>
      <w:pPr>
        <w:ind w:left="4320" w:hanging="360"/>
      </w:pPr>
      <w:rPr>
        <w:rFonts w:ascii="Wingdings" w:hAnsi="Wingdings" w:hint="default"/>
      </w:rPr>
    </w:lvl>
    <w:lvl w:ilvl="6" w:tplc="8F182BFE" w:tentative="1">
      <w:start w:val="1"/>
      <w:numFmt w:val="bullet"/>
      <w:lvlText w:val=""/>
      <w:lvlJc w:val="left"/>
      <w:pPr>
        <w:ind w:left="5040" w:hanging="360"/>
      </w:pPr>
      <w:rPr>
        <w:rFonts w:ascii="Symbol" w:hAnsi="Symbol" w:hint="default"/>
      </w:rPr>
    </w:lvl>
    <w:lvl w:ilvl="7" w:tplc="07B02CE4" w:tentative="1">
      <w:start w:val="1"/>
      <w:numFmt w:val="bullet"/>
      <w:lvlText w:val="o"/>
      <w:lvlJc w:val="left"/>
      <w:pPr>
        <w:ind w:left="5760" w:hanging="360"/>
      </w:pPr>
      <w:rPr>
        <w:rFonts w:ascii="Courier New" w:hAnsi="Courier New" w:cs="Courier New" w:hint="default"/>
      </w:rPr>
    </w:lvl>
    <w:lvl w:ilvl="8" w:tplc="8530F1DC" w:tentative="1">
      <w:start w:val="1"/>
      <w:numFmt w:val="bullet"/>
      <w:lvlText w:val=""/>
      <w:lvlJc w:val="left"/>
      <w:pPr>
        <w:ind w:left="6480" w:hanging="360"/>
      </w:pPr>
      <w:rPr>
        <w:rFonts w:ascii="Wingdings" w:hAnsi="Wingdings" w:hint="default"/>
      </w:rPr>
    </w:lvl>
  </w:abstractNum>
  <w:abstractNum w:abstractNumId="25" w15:restartNumberingAfterBreak="0">
    <w:nsid w:val="6E655B6F"/>
    <w:multiLevelType w:val="hybridMultilevel"/>
    <w:tmpl w:val="75C8F368"/>
    <w:lvl w:ilvl="0" w:tplc="A25ABF46">
      <w:start w:val="1"/>
      <w:numFmt w:val="bullet"/>
      <w:lvlText w:val=""/>
      <w:lvlJc w:val="left"/>
      <w:pPr>
        <w:ind w:left="360" w:hanging="360"/>
      </w:pPr>
      <w:rPr>
        <w:rFonts w:ascii="Symbol" w:hAnsi="Symbol" w:hint="default"/>
      </w:rPr>
    </w:lvl>
    <w:lvl w:ilvl="1" w:tplc="980CB0DE">
      <w:start w:val="1"/>
      <w:numFmt w:val="bullet"/>
      <w:lvlText w:val="o"/>
      <w:lvlJc w:val="left"/>
      <w:pPr>
        <w:ind w:left="1080" w:hanging="360"/>
      </w:pPr>
      <w:rPr>
        <w:rFonts w:ascii="Courier New" w:hAnsi="Courier New" w:cs="Courier New" w:hint="default"/>
      </w:rPr>
    </w:lvl>
    <w:lvl w:ilvl="2" w:tplc="DFA669D0" w:tentative="1">
      <w:start w:val="1"/>
      <w:numFmt w:val="bullet"/>
      <w:lvlText w:val=""/>
      <w:lvlJc w:val="left"/>
      <w:pPr>
        <w:ind w:left="1800" w:hanging="360"/>
      </w:pPr>
      <w:rPr>
        <w:rFonts w:ascii="Wingdings" w:hAnsi="Wingdings" w:hint="default"/>
      </w:rPr>
    </w:lvl>
    <w:lvl w:ilvl="3" w:tplc="B58A211E" w:tentative="1">
      <w:start w:val="1"/>
      <w:numFmt w:val="bullet"/>
      <w:lvlText w:val=""/>
      <w:lvlJc w:val="left"/>
      <w:pPr>
        <w:ind w:left="2520" w:hanging="360"/>
      </w:pPr>
      <w:rPr>
        <w:rFonts w:ascii="Symbol" w:hAnsi="Symbol" w:hint="default"/>
      </w:rPr>
    </w:lvl>
    <w:lvl w:ilvl="4" w:tplc="CD2A4888" w:tentative="1">
      <w:start w:val="1"/>
      <w:numFmt w:val="bullet"/>
      <w:lvlText w:val="o"/>
      <w:lvlJc w:val="left"/>
      <w:pPr>
        <w:ind w:left="3240" w:hanging="360"/>
      </w:pPr>
      <w:rPr>
        <w:rFonts w:ascii="Courier New" w:hAnsi="Courier New" w:cs="Courier New" w:hint="default"/>
      </w:rPr>
    </w:lvl>
    <w:lvl w:ilvl="5" w:tplc="FE4C6734" w:tentative="1">
      <w:start w:val="1"/>
      <w:numFmt w:val="bullet"/>
      <w:lvlText w:val=""/>
      <w:lvlJc w:val="left"/>
      <w:pPr>
        <w:ind w:left="3960" w:hanging="360"/>
      </w:pPr>
      <w:rPr>
        <w:rFonts w:ascii="Wingdings" w:hAnsi="Wingdings" w:hint="default"/>
      </w:rPr>
    </w:lvl>
    <w:lvl w:ilvl="6" w:tplc="A4CCAABE" w:tentative="1">
      <w:start w:val="1"/>
      <w:numFmt w:val="bullet"/>
      <w:lvlText w:val=""/>
      <w:lvlJc w:val="left"/>
      <w:pPr>
        <w:ind w:left="4680" w:hanging="360"/>
      </w:pPr>
      <w:rPr>
        <w:rFonts w:ascii="Symbol" w:hAnsi="Symbol" w:hint="default"/>
      </w:rPr>
    </w:lvl>
    <w:lvl w:ilvl="7" w:tplc="EE7EEAE6" w:tentative="1">
      <w:start w:val="1"/>
      <w:numFmt w:val="bullet"/>
      <w:lvlText w:val="o"/>
      <w:lvlJc w:val="left"/>
      <w:pPr>
        <w:ind w:left="5400" w:hanging="360"/>
      </w:pPr>
      <w:rPr>
        <w:rFonts w:ascii="Courier New" w:hAnsi="Courier New" w:cs="Courier New" w:hint="default"/>
      </w:rPr>
    </w:lvl>
    <w:lvl w:ilvl="8" w:tplc="33DC0876" w:tentative="1">
      <w:start w:val="1"/>
      <w:numFmt w:val="bullet"/>
      <w:lvlText w:val=""/>
      <w:lvlJc w:val="left"/>
      <w:pPr>
        <w:ind w:left="6120" w:hanging="360"/>
      </w:pPr>
      <w:rPr>
        <w:rFonts w:ascii="Wingdings" w:hAnsi="Wingdings" w:hint="default"/>
      </w:rPr>
    </w:lvl>
  </w:abstractNum>
  <w:abstractNum w:abstractNumId="26" w15:restartNumberingAfterBreak="0">
    <w:nsid w:val="70EB4598"/>
    <w:multiLevelType w:val="hybridMultilevel"/>
    <w:tmpl w:val="1134733E"/>
    <w:lvl w:ilvl="0" w:tplc="A50E8402">
      <w:start w:val="1"/>
      <w:numFmt w:val="bullet"/>
      <w:lvlText w:val=""/>
      <w:lvlJc w:val="left"/>
      <w:pPr>
        <w:ind w:left="720" w:hanging="360"/>
      </w:pPr>
      <w:rPr>
        <w:rFonts w:ascii="Symbol" w:hAnsi="Symbol" w:hint="default"/>
        <w:color w:val="auto"/>
      </w:rPr>
    </w:lvl>
    <w:lvl w:ilvl="1" w:tplc="E1FC13A0" w:tentative="1">
      <w:start w:val="1"/>
      <w:numFmt w:val="bullet"/>
      <w:lvlText w:val="o"/>
      <w:lvlJc w:val="left"/>
      <w:pPr>
        <w:ind w:left="1440" w:hanging="360"/>
      </w:pPr>
      <w:rPr>
        <w:rFonts w:ascii="Courier New" w:hAnsi="Courier New" w:cs="Courier New" w:hint="default"/>
      </w:rPr>
    </w:lvl>
    <w:lvl w:ilvl="2" w:tplc="2BE8A8F2" w:tentative="1">
      <w:start w:val="1"/>
      <w:numFmt w:val="bullet"/>
      <w:lvlText w:val=""/>
      <w:lvlJc w:val="left"/>
      <w:pPr>
        <w:ind w:left="2160" w:hanging="360"/>
      </w:pPr>
      <w:rPr>
        <w:rFonts w:ascii="Wingdings" w:hAnsi="Wingdings" w:hint="default"/>
      </w:rPr>
    </w:lvl>
    <w:lvl w:ilvl="3" w:tplc="F928131E" w:tentative="1">
      <w:start w:val="1"/>
      <w:numFmt w:val="bullet"/>
      <w:lvlText w:val=""/>
      <w:lvlJc w:val="left"/>
      <w:pPr>
        <w:ind w:left="2880" w:hanging="360"/>
      </w:pPr>
      <w:rPr>
        <w:rFonts w:ascii="Symbol" w:hAnsi="Symbol" w:hint="default"/>
      </w:rPr>
    </w:lvl>
    <w:lvl w:ilvl="4" w:tplc="C70E1746" w:tentative="1">
      <w:start w:val="1"/>
      <w:numFmt w:val="bullet"/>
      <w:lvlText w:val="o"/>
      <w:lvlJc w:val="left"/>
      <w:pPr>
        <w:ind w:left="3600" w:hanging="360"/>
      </w:pPr>
      <w:rPr>
        <w:rFonts w:ascii="Courier New" w:hAnsi="Courier New" w:cs="Courier New" w:hint="default"/>
      </w:rPr>
    </w:lvl>
    <w:lvl w:ilvl="5" w:tplc="2886E55A" w:tentative="1">
      <w:start w:val="1"/>
      <w:numFmt w:val="bullet"/>
      <w:lvlText w:val=""/>
      <w:lvlJc w:val="left"/>
      <w:pPr>
        <w:ind w:left="4320" w:hanging="360"/>
      </w:pPr>
      <w:rPr>
        <w:rFonts w:ascii="Wingdings" w:hAnsi="Wingdings" w:hint="default"/>
      </w:rPr>
    </w:lvl>
    <w:lvl w:ilvl="6" w:tplc="35020E40" w:tentative="1">
      <w:start w:val="1"/>
      <w:numFmt w:val="bullet"/>
      <w:lvlText w:val=""/>
      <w:lvlJc w:val="left"/>
      <w:pPr>
        <w:ind w:left="5040" w:hanging="360"/>
      </w:pPr>
      <w:rPr>
        <w:rFonts w:ascii="Symbol" w:hAnsi="Symbol" w:hint="default"/>
      </w:rPr>
    </w:lvl>
    <w:lvl w:ilvl="7" w:tplc="F40AEBF2" w:tentative="1">
      <w:start w:val="1"/>
      <w:numFmt w:val="bullet"/>
      <w:lvlText w:val="o"/>
      <w:lvlJc w:val="left"/>
      <w:pPr>
        <w:ind w:left="5760" w:hanging="360"/>
      </w:pPr>
      <w:rPr>
        <w:rFonts w:ascii="Courier New" w:hAnsi="Courier New" w:cs="Courier New" w:hint="default"/>
      </w:rPr>
    </w:lvl>
    <w:lvl w:ilvl="8" w:tplc="5D2CDB32" w:tentative="1">
      <w:start w:val="1"/>
      <w:numFmt w:val="bullet"/>
      <w:lvlText w:val=""/>
      <w:lvlJc w:val="left"/>
      <w:pPr>
        <w:ind w:left="6480" w:hanging="360"/>
      </w:pPr>
      <w:rPr>
        <w:rFonts w:ascii="Wingdings" w:hAnsi="Wingdings" w:hint="default"/>
      </w:rPr>
    </w:lvl>
  </w:abstractNum>
  <w:abstractNum w:abstractNumId="27" w15:restartNumberingAfterBreak="0">
    <w:nsid w:val="721966E5"/>
    <w:multiLevelType w:val="hybridMultilevel"/>
    <w:tmpl w:val="BB7AECEE"/>
    <w:lvl w:ilvl="0" w:tplc="8C726382">
      <w:start w:val="1"/>
      <w:numFmt w:val="decimal"/>
      <w:lvlText w:val="%1."/>
      <w:lvlJc w:val="left"/>
      <w:pPr>
        <w:ind w:left="360" w:hanging="360"/>
      </w:pPr>
      <w:rPr>
        <w:rFonts w:hint="default"/>
      </w:rPr>
    </w:lvl>
    <w:lvl w:ilvl="1" w:tplc="D1845F86">
      <w:start w:val="1"/>
      <w:numFmt w:val="lowerLetter"/>
      <w:lvlText w:val="%2."/>
      <w:lvlJc w:val="left"/>
      <w:pPr>
        <w:ind w:left="1080" w:hanging="360"/>
      </w:pPr>
    </w:lvl>
    <w:lvl w:ilvl="2" w:tplc="1466E0C4" w:tentative="1">
      <w:start w:val="1"/>
      <w:numFmt w:val="lowerRoman"/>
      <w:lvlText w:val="%3."/>
      <w:lvlJc w:val="right"/>
      <w:pPr>
        <w:ind w:left="1800" w:hanging="180"/>
      </w:pPr>
    </w:lvl>
    <w:lvl w:ilvl="3" w:tplc="7F64B41C" w:tentative="1">
      <w:start w:val="1"/>
      <w:numFmt w:val="decimal"/>
      <w:lvlText w:val="%4."/>
      <w:lvlJc w:val="left"/>
      <w:pPr>
        <w:ind w:left="2520" w:hanging="360"/>
      </w:pPr>
    </w:lvl>
    <w:lvl w:ilvl="4" w:tplc="36F6F4A2" w:tentative="1">
      <w:start w:val="1"/>
      <w:numFmt w:val="lowerLetter"/>
      <w:lvlText w:val="%5."/>
      <w:lvlJc w:val="left"/>
      <w:pPr>
        <w:ind w:left="3240" w:hanging="360"/>
      </w:pPr>
    </w:lvl>
    <w:lvl w:ilvl="5" w:tplc="96B2C6FA" w:tentative="1">
      <w:start w:val="1"/>
      <w:numFmt w:val="lowerRoman"/>
      <w:lvlText w:val="%6."/>
      <w:lvlJc w:val="right"/>
      <w:pPr>
        <w:ind w:left="3960" w:hanging="180"/>
      </w:pPr>
    </w:lvl>
    <w:lvl w:ilvl="6" w:tplc="F7FAF3C0" w:tentative="1">
      <w:start w:val="1"/>
      <w:numFmt w:val="decimal"/>
      <w:lvlText w:val="%7."/>
      <w:lvlJc w:val="left"/>
      <w:pPr>
        <w:ind w:left="4680" w:hanging="360"/>
      </w:pPr>
    </w:lvl>
    <w:lvl w:ilvl="7" w:tplc="A3AC7290" w:tentative="1">
      <w:start w:val="1"/>
      <w:numFmt w:val="lowerLetter"/>
      <w:lvlText w:val="%8."/>
      <w:lvlJc w:val="left"/>
      <w:pPr>
        <w:ind w:left="5400" w:hanging="360"/>
      </w:pPr>
    </w:lvl>
    <w:lvl w:ilvl="8" w:tplc="69147B58" w:tentative="1">
      <w:start w:val="1"/>
      <w:numFmt w:val="lowerRoman"/>
      <w:lvlText w:val="%9."/>
      <w:lvlJc w:val="right"/>
      <w:pPr>
        <w:ind w:left="6120" w:hanging="180"/>
      </w:pPr>
    </w:lvl>
  </w:abstractNum>
  <w:abstractNum w:abstractNumId="28" w15:restartNumberingAfterBreak="0">
    <w:nsid w:val="72404C17"/>
    <w:multiLevelType w:val="multilevel"/>
    <w:tmpl w:val="C75CBF0C"/>
    <w:lvl w:ilvl="0">
      <w:start w:val="3"/>
      <w:numFmt w:val="decimal"/>
      <w:lvlText w:val="%1.0"/>
      <w:lvlJc w:val="left"/>
      <w:pPr>
        <w:ind w:left="540" w:hanging="540"/>
      </w:pPr>
      <w:rPr>
        <w:rFonts w:hint="default"/>
        <w:color w:val="080191"/>
      </w:rPr>
    </w:lvl>
    <w:lvl w:ilvl="1">
      <w:start w:val="9"/>
      <w:numFmt w:val="decimal"/>
      <w:lvlText w:val="%1.%2"/>
      <w:lvlJc w:val="left"/>
      <w:pPr>
        <w:ind w:left="54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74FE73ED"/>
    <w:multiLevelType w:val="hybridMultilevel"/>
    <w:tmpl w:val="4D6479FE"/>
    <w:lvl w:ilvl="0" w:tplc="D2B605B6">
      <w:start w:val="1"/>
      <w:numFmt w:val="bullet"/>
      <w:lvlText w:val=""/>
      <w:lvlJc w:val="left"/>
      <w:pPr>
        <w:ind w:left="360" w:hanging="360"/>
      </w:pPr>
      <w:rPr>
        <w:rFonts w:ascii="Symbol" w:hAnsi="Symbol" w:hint="default"/>
      </w:rPr>
    </w:lvl>
    <w:lvl w:ilvl="1" w:tplc="57DA9F8E">
      <w:start w:val="1"/>
      <w:numFmt w:val="bullet"/>
      <w:lvlText w:val="o"/>
      <w:lvlJc w:val="left"/>
      <w:pPr>
        <w:ind w:left="1080" w:hanging="360"/>
      </w:pPr>
      <w:rPr>
        <w:rFonts w:ascii="Courier New" w:hAnsi="Courier New" w:cs="Courier New" w:hint="default"/>
      </w:rPr>
    </w:lvl>
    <w:lvl w:ilvl="2" w:tplc="BC9422DA" w:tentative="1">
      <w:start w:val="1"/>
      <w:numFmt w:val="bullet"/>
      <w:lvlText w:val=""/>
      <w:lvlJc w:val="left"/>
      <w:pPr>
        <w:ind w:left="1800" w:hanging="360"/>
      </w:pPr>
      <w:rPr>
        <w:rFonts w:ascii="Wingdings" w:hAnsi="Wingdings" w:hint="default"/>
      </w:rPr>
    </w:lvl>
    <w:lvl w:ilvl="3" w:tplc="5D3E71E8" w:tentative="1">
      <w:start w:val="1"/>
      <w:numFmt w:val="bullet"/>
      <w:lvlText w:val=""/>
      <w:lvlJc w:val="left"/>
      <w:pPr>
        <w:ind w:left="2520" w:hanging="360"/>
      </w:pPr>
      <w:rPr>
        <w:rFonts w:ascii="Symbol" w:hAnsi="Symbol" w:hint="default"/>
      </w:rPr>
    </w:lvl>
    <w:lvl w:ilvl="4" w:tplc="67D00CDA" w:tentative="1">
      <w:start w:val="1"/>
      <w:numFmt w:val="bullet"/>
      <w:lvlText w:val="o"/>
      <w:lvlJc w:val="left"/>
      <w:pPr>
        <w:ind w:left="3240" w:hanging="360"/>
      </w:pPr>
      <w:rPr>
        <w:rFonts w:ascii="Courier New" w:hAnsi="Courier New" w:cs="Courier New" w:hint="default"/>
      </w:rPr>
    </w:lvl>
    <w:lvl w:ilvl="5" w:tplc="86D86D36" w:tentative="1">
      <w:start w:val="1"/>
      <w:numFmt w:val="bullet"/>
      <w:lvlText w:val=""/>
      <w:lvlJc w:val="left"/>
      <w:pPr>
        <w:ind w:left="3960" w:hanging="360"/>
      </w:pPr>
      <w:rPr>
        <w:rFonts w:ascii="Wingdings" w:hAnsi="Wingdings" w:hint="default"/>
      </w:rPr>
    </w:lvl>
    <w:lvl w:ilvl="6" w:tplc="175680C0" w:tentative="1">
      <w:start w:val="1"/>
      <w:numFmt w:val="bullet"/>
      <w:lvlText w:val=""/>
      <w:lvlJc w:val="left"/>
      <w:pPr>
        <w:ind w:left="4680" w:hanging="360"/>
      </w:pPr>
      <w:rPr>
        <w:rFonts w:ascii="Symbol" w:hAnsi="Symbol" w:hint="default"/>
      </w:rPr>
    </w:lvl>
    <w:lvl w:ilvl="7" w:tplc="B2B0A96A" w:tentative="1">
      <w:start w:val="1"/>
      <w:numFmt w:val="bullet"/>
      <w:lvlText w:val="o"/>
      <w:lvlJc w:val="left"/>
      <w:pPr>
        <w:ind w:left="5400" w:hanging="360"/>
      </w:pPr>
      <w:rPr>
        <w:rFonts w:ascii="Courier New" w:hAnsi="Courier New" w:cs="Courier New" w:hint="default"/>
      </w:rPr>
    </w:lvl>
    <w:lvl w:ilvl="8" w:tplc="EF3C76AA" w:tentative="1">
      <w:start w:val="1"/>
      <w:numFmt w:val="bullet"/>
      <w:lvlText w:val=""/>
      <w:lvlJc w:val="left"/>
      <w:pPr>
        <w:ind w:left="6120" w:hanging="360"/>
      </w:pPr>
      <w:rPr>
        <w:rFonts w:ascii="Wingdings" w:hAnsi="Wingdings" w:hint="default"/>
      </w:rPr>
    </w:lvl>
  </w:abstractNum>
  <w:abstractNum w:abstractNumId="30" w15:restartNumberingAfterBreak="0">
    <w:nsid w:val="7537104D"/>
    <w:multiLevelType w:val="hybridMultilevel"/>
    <w:tmpl w:val="F518645C"/>
    <w:lvl w:ilvl="0" w:tplc="3BB2A590">
      <w:start w:val="1"/>
      <w:numFmt w:val="bullet"/>
      <w:lvlText w:val=""/>
      <w:lvlJc w:val="left"/>
      <w:pPr>
        <w:ind w:left="360" w:hanging="360"/>
      </w:pPr>
      <w:rPr>
        <w:rFonts w:ascii="Symbol" w:hAnsi="Symbol" w:hint="default"/>
      </w:rPr>
    </w:lvl>
    <w:lvl w:ilvl="1" w:tplc="2EB661A8">
      <w:start w:val="1"/>
      <w:numFmt w:val="bullet"/>
      <w:lvlText w:val="o"/>
      <w:lvlJc w:val="left"/>
      <w:pPr>
        <w:ind w:left="1500" w:hanging="360"/>
      </w:pPr>
      <w:rPr>
        <w:rFonts w:ascii="Courier New" w:hAnsi="Courier New" w:cs="Courier New" w:hint="default"/>
      </w:rPr>
    </w:lvl>
    <w:lvl w:ilvl="2" w:tplc="F132D49C" w:tentative="1">
      <w:start w:val="1"/>
      <w:numFmt w:val="bullet"/>
      <w:lvlText w:val=""/>
      <w:lvlJc w:val="left"/>
      <w:pPr>
        <w:ind w:left="2220" w:hanging="360"/>
      </w:pPr>
      <w:rPr>
        <w:rFonts w:ascii="Wingdings" w:hAnsi="Wingdings" w:hint="default"/>
      </w:rPr>
    </w:lvl>
    <w:lvl w:ilvl="3" w:tplc="DD94F6CE" w:tentative="1">
      <w:start w:val="1"/>
      <w:numFmt w:val="bullet"/>
      <w:lvlText w:val=""/>
      <w:lvlJc w:val="left"/>
      <w:pPr>
        <w:ind w:left="2940" w:hanging="360"/>
      </w:pPr>
      <w:rPr>
        <w:rFonts w:ascii="Symbol" w:hAnsi="Symbol" w:hint="default"/>
      </w:rPr>
    </w:lvl>
    <w:lvl w:ilvl="4" w:tplc="0992AB2A" w:tentative="1">
      <w:start w:val="1"/>
      <w:numFmt w:val="bullet"/>
      <w:lvlText w:val="o"/>
      <w:lvlJc w:val="left"/>
      <w:pPr>
        <w:ind w:left="3660" w:hanging="360"/>
      </w:pPr>
      <w:rPr>
        <w:rFonts w:ascii="Courier New" w:hAnsi="Courier New" w:cs="Courier New" w:hint="default"/>
      </w:rPr>
    </w:lvl>
    <w:lvl w:ilvl="5" w:tplc="0D46A3C6" w:tentative="1">
      <w:start w:val="1"/>
      <w:numFmt w:val="bullet"/>
      <w:lvlText w:val=""/>
      <w:lvlJc w:val="left"/>
      <w:pPr>
        <w:ind w:left="4380" w:hanging="360"/>
      </w:pPr>
      <w:rPr>
        <w:rFonts w:ascii="Wingdings" w:hAnsi="Wingdings" w:hint="default"/>
      </w:rPr>
    </w:lvl>
    <w:lvl w:ilvl="6" w:tplc="5DA4F6E8" w:tentative="1">
      <w:start w:val="1"/>
      <w:numFmt w:val="bullet"/>
      <w:lvlText w:val=""/>
      <w:lvlJc w:val="left"/>
      <w:pPr>
        <w:ind w:left="5100" w:hanging="360"/>
      </w:pPr>
      <w:rPr>
        <w:rFonts w:ascii="Symbol" w:hAnsi="Symbol" w:hint="default"/>
      </w:rPr>
    </w:lvl>
    <w:lvl w:ilvl="7" w:tplc="A85695F8" w:tentative="1">
      <w:start w:val="1"/>
      <w:numFmt w:val="bullet"/>
      <w:lvlText w:val="o"/>
      <w:lvlJc w:val="left"/>
      <w:pPr>
        <w:ind w:left="5820" w:hanging="360"/>
      </w:pPr>
      <w:rPr>
        <w:rFonts w:ascii="Courier New" w:hAnsi="Courier New" w:cs="Courier New" w:hint="default"/>
      </w:rPr>
    </w:lvl>
    <w:lvl w:ilvl="8" w:tplc="E34A4A16" w:tentative="1">
      <w:start w:val="1"/>
      <w:numFmt w:val="bullet"/>
      <w:lvlText w:val=""/>
      <w:lvlJc w:val="left"/>
      <w:pPr>
        <w:ind w:left="6540" w:hanging="360"/>
      </w:pPr>
      <w:rPr>
        <w:rFonts w:ascii="Wingdings" w:hAnsi="Wingdings" w:hint="default"/>
      </w:rPr>
    </w:lvl>
  </w:abstractNum>
  <w:abstractNum w:abstractNumId="31" w15:restartNumberingAfterBreak="0">
    <w:nsid w:val="7641797B"/>
    <w:multiLevelType w:val="hybridMultilevel"/>
    <w:tmpl w:val="85882F30"/>
    <w:lvl w:ilvl="0" w:tplc="FF786C78">
      <w:start w:val="1"/>
      <w:numFmt w:val="bullet"/>
      <w:lvlText w:val=""/>
      <w:lvlJc w:val="left"/>
      <w:pPr>
        <w:ind w:left="720" w:hanging="360"/>
      </w:pPr>
      <w:rPr>
        <w:rFonts w:ascii="Symbol" w:hAnsi="Symbol" w:hint="default"/>
        <w:color w:val="auto"/>
      </w:rPr>
    </w:lvl>
    <w:lvl w:ilvl="1" w:tplc="AC2EDD86" w:tentative="1">
      <w:start w:val="1"/>
      <w:numFmt w:val="bullet"/>
      <w:lvlText w:val="o"/>
      <w:lvlJc w:val="left"/>
      <w:pPr>
        <w:ind w:left="1440" w:hanging="360"/>
      </w:pPr>
      <w:rPr>
        <w:rFonts w:ascii="Courier New" w:hAnsi="Courier New" w:cs="Courier New" w:hint="default"/>
      </w:rPr>
    </w:lvl>
    <w:lvl w:ilvl="2" w:tplc="E162F010" w:tentative="1">
      <w:start w:val="1"/>
      <w:numFmt w:val="bullet"/>
      <w:lvlText w:val=""/>
      <w:lvlJc w:val="left"/>
      <w:pPr>
        <w:ind w:left="2160" w:hanging="360"/>
      </w:pPr>
      <w:rPr>
        <w:rFonts w:ascii="Wingdings" w:hAnsi="Wingdings" w:hint="default"/>
      </w:rPr>
    </w:lvl>
    <w:lvl w:ilvl="3" w:tplc="56E02694" w:tentative="1">
      <w:start w:val="1"/>
      <w:numFmt w:val="bullet"/>
      <w:lvlText w:val=""/>
      <w:lvlJc w:val="left"/>
      <w:pPr>
        <w:ind w:left="2880" w:hanging="360"/>
      </w:pPr>
      <w:rPr>
        <w:rFonts w:ascii="Symbol" w:hAnsi="Symbol" w:hint="default"/>
      </w:rPr>
    </w:lvl>
    <w:lvl w:ilvl="4" w:tplc="724AF9D4" w:tentative="1">
      <w:start w:val="1"/>
      <w:numFmt w:val="bullet"/>
      <w:lvlText w:val="o"/>
      <w:lvlJc w:val="left"/>
      <w:pPr>
        <w:ind w:left="3600" w:hanging="360"/>
      </w:pPr>
      <w:rPr>
        <w:rFonts w:ascii="Courier New" w:hAnsi="Courier New" w:cs="Courier New" w:hint="default"/>
      </w:rPr>
    </w:lvl>
    <w:lvl w:ilvl="5" w:tplc="03EE04BE" w:tentative="1">
      <w:start w:val="1"/>
      <w:numFmt w:val="bullet"/>
      <w:lvlText w:val=""/>
      <w:lvlJc w:val="left"/>
      <w:pPr>
        <w:ind w:left="4320" w:hanging="360"/>
      </w:pPr>
      <w:rPr>
        <w:rFonts w:ascii="Wingdings" w:hAnsi="Wingdings" w:hint="default"/>
      </w:rPr>
    </w:lvl>
    <w:lvl w:ilvl="6" w:tplc="51F6BE3A" w:tentative="1">
      <w:start w:val="1"/>
      <w:numFmt w:val="bullet"/>
      <w:lvlText w:val=""/>
      <w:lvlJc w:val="left"/>
      <w:pPr>
        <w:ind w:left="5040" w:hanging="360"/>
      </w:pPr>
      <w:rPr>
        <w:rFonts w:ascii="Symbol" w:hAnsi="Symbol" w:hint="default"/>
      </w:rPr>
    </w:lvl>
    <w:lvl w:ilvl="7" w:tplc="67A48600" w:tentative="1">
      <w:start w:val="1"/>
      <w:numFmt w:val="bullet"/>
      <w:lvlText w:val="o"/>
      <w:lvlJc w:val="left"/>
      <w:pPr>
        <w:ind w:left="5760" w:hanging="360"/>
      </w:pPr>
      <w:rPr>
        <w:rFonts w:ascii="Courier New" w:hAnsi="Courier New" w:cs="Courier New" w:hint="default"/>
      </w:rPr>
    </w:lvl>
    <w:lvl w:ilvl="8" w:tplc="4A34FA72" w:tentative="1">
      <w:start w:val="1"/>
      <w:numFmt w:val="bullet"/>
      <w:lvlText w:val=""/>
      <w:lvlJc w:val="left"/>
      <w:pPr>
        <w:ind w:left="6480" w:hanging="360"/>
      </w:pPr>
      <w:rPr>
        <w:rFonts w:ascii="Wingdings" w:hAnsi="Wingdings" w:hint="default"/>
      </w:rPr>
    </w:lvl>
  </w:abstractNum>
  <w:abstractNum w:abstractNumId="32" w15:restartNumberingAfterBreak="0">
    <w:nsid w:val="78854646"/>
    <w:multiLevelType w:val="hybridMultilevel"/>
    <w:tmpl w:val="74F6861E"/>
    <w:lvl w:ilvl="0" w:tplc="D604F53C">
      <w:start w:val="1"/>
      <w:numFmt w:val="bullet"/>
      <w:lvlText w:val=""/>
      <w:lvlJc w:val="left"/>
      <w:pPr>
        <w:ind w:left="360" w:hanging="360"/>
      </w:pPr>
      <w:rPr>
        <w:rFonts w:ascii="Symbol" w:hAnsi="Symbol" w:hint="default"/>
      </w:rPr>
    </w:lvl>
    <w:lvl w:ilvl="1" w:tplc="99664770" w:tentative="1">
      <w:start w:val="1"/>
      <w:numFmt w:val="bullet"/>
      <w:lvlText w:val="o"/>
      <w:lvlJc w:val="left"/>
      <w:pPr>
        <w:ind w:left="1080" w:hanging="360"/>
      </w:pPr>
      <w:rPr>
        <w:rFonts w:ascii="Courier New" w:hAnsi="Courier New" w:cs="Courier New" w:hint="default"/>
      </w:rPr>
    </w:lvl>
    <w:lvl w:ilvl="2" w:tplc="03C4EF74" w:tentative="1">
      <w:start w:val="1"/>
      <w:numFmt w:val="bullet"/>
      <w:lvlText w:val=""/>
      <w:lvlJc w:val="left"/>
      <w:pPr>
        <w:ind w:left="1800" w:hanging="360"/>
      </w:pPr>
      <w:rPr>
        <w:rFonts w:ascii="Wingdings" w:hAnsi="Wingdings" w:hint="default"/>
      </w:rPr>
    </w:lvl>
    <w:lvl w:ilvl="3" w:tplc="C0DA14EC" w:tentative="1">
      <w:start w:val="1"/>
      <w:numFmt w:val="bullet"/>
      <w:lvlText w:val=""/>
      <w:lvlJc w:val="left"/>
      <w:pPr>
        <w:ind w:left="2520" w:hanging="360"/>
      </w:pPr>
      <w:rPr>
        <w:rFonts w:ascii="Symbol" w:hAnsi="Symbol" w:hint="default"/>
      </w:rPr>
    </w:lvl>
    <w:lvl w:ilvl="4" w:tplc="261A3F96" w:tentative="1">
      <w:start w:val="1"/>
      <w:numFmt w:val="bullet"/>
      <w:lvlText w:val="o"/>
      <w:lvlJc w:val="left"/>
      <w:pPr>
        <w:ind w:left="3240" w:hanging="360"/>
      </w:pPr>
      <w:rPr>
        <w:rFonts w:ascii="Courier New" w:hAnsi="Courier New" w:cs="Courier New" w:hint="default"/>
      </w:rPr>
    </w:lvl>
    <w:lvl w:ilvl="5" w:tplc="A92A58C0" w:tentative="1">
      <w:start w:val="1"/>
      <w:numFmt w:val="bullet"/>
      <w:lvlText w:val=""/>
      <w:lvlJc w:val="left"/>
      <w:pPr>
        <w:ind w:left="3960" w:hanging="360"/>
      </w:pPr>
      <w:rPr>
        <w:rFonts w:ascii="Wingdings" w:hAnsi="Wingdings" w:hint="default"/>
      </w:rPr>
    </w:lvl>
    <w:lvl w:ilvl="6" w:tplc="3C142502" w:tentative="1">
      <w:start w:val="1"/>
      <w:numFmt w:val="bullet"/>
      <w:lvlText w:val=""/>
      <w:lvlJc w:val="left"/>
      <w:pPr>
        <w:ind w:left="4680" w:hanging="360"/>
      </w:pPr>
      <w:rPr>
        <w:rFonts w:ascii="Symbol" w:hAnsi="Symbol" w:hint="default"/>
      </w:rPr>
    </w:lvl>
    <w:lvl w:ilvl="7" w:tplc="48EE520A" w:tentative="1">
      <w:start w:val="1"/>
      <w:numFmt w:val="bullet"/>
      <w:lvlText w:val="o"/>
      <w:lvlJc w:val="left"/>
      <w:pPr>
        <w:ind w:left="5400" w:hanging="360"/>
      </w:pPr>
      <w:rPr>
        <w:rFonts w:ascii="Courier New" w:hAnsi="Courier New" w:cs="Courier New" w:hint="default"/>
      </w:rPr>
    </w:lvl>
    <w:lvl w:ilvl="8" w:tplc="AB4C370E" w:tentative="1">
      <w:start w:val="1"/>
      <w:numFmt w:val="bullet"/>
      <w:lvlText w:val=""/>
      <w:lvlJc w:val="left"/>
      <w:pPr>
        <w:ind w:left="6120" w:hanging="360"/>
      </w:pPr>
      <w:rPr>
        <w:rFonts w:ascii="Wingdings" w:hAnsi="Wingdings" w:hint="default"/>
      </w:rPr>
    </w:lvl>
  </w:abstractNum>
  <w:abstractNum w:abstractNumId="33" w15:restartNumberingAfterBreak="0">
    <w:nsid w:val="7B177E21"/>
    <w:multiLevelType w:val="hybridMultilevel"/>
    <w:tmpl w:val="F9EA4A7C"/>
    <w:lvl w:ilvl="0" w:tplc="B23C1EAE">
      <w:start w:val="1"/>
      <w:numFmt w:val="bullet"/>
      <w:lvlText w:val=""/>
      <w:lvlJc w:val="left"/>
      <w:pPr>
        <w:ind w:left="360" w:hanging="360"/>
      </w:pPr>
      <w:rPr>
        <w:rFonts w:ascii="Symbol" w:hAnsi="Symbol" w:hint="default"/>
      </w:rPr>
    </w:lvl>
    <w:lvl w:ilvl="1" w:tplc="76A4F89E" w:tentative="1">
      <w:start w:val="1"/>
      <w:numFmt w:val="bullet"/>
      <w:lvlText w:val="o"/>
      <w:lvlJc w:val="left"/>
      <w:pPr>
        <w:ind w:left="1440" w:hanging="360"/>
      </w:pPr>
      <w:rPr>
        <w:rFonts w:ascii="Courier New" w:hAnsi="Courier New" w:cs="Courier New" w:hint="default"/>
      </w:rPr>
    </w:lvl>
    <w:lvl w:ilvl="2" w:tplc="4E56CA78" w:tentative="1">
      <w:start w:val="1"/>
      <w:numFmt w:val="bullet"/>
      <w:lvlText w:val=""/>
      <w:lvlJc w:val="left"/>
      <w:pPr>
        <w:ind w:left="2160" w:hanging="360"/>
      </w:pPr>
      <w:rPr>
        <w:rFonts w:ascii="Wingdings" w:hAnsi="Wingdings" w:hint="default"/>
      </w:rPr>
    </w:lvl>
    <w:lvl w:ilvl="3" w:tplc="F07C491A" w:tentative="1">
      <w:start w:val="1"/>
      <w:numFmt w:val="bullet"/>
      <w:lvlText w:val=""/>
      <w:lvlJc w:val="left"/>
      <w:pPr>
        <w:ind w:left="2880" w:hanging="360"/>
      </w:pPr>
      <w:rPr>
        <w:rFonts w:ascii="Symbol" w:hAnsi="Symbol" w:hint="default"/>
      </w:rPr>
    </w:lvl>
    <w:lvl w:ilvl="4" w:tplc="BA76DA9C" w:tentative="1">
      <w:start w:val="1"/>
      <w:numFmt w:val="bullet"/>
      <w:lvlText w:val="o"/>
      <w:lvlJc w:val="left"/>
      <w:pPr>
        <w:ind w:left="3600" w:hanging="360"/>
      </w:pPr>
      <w:rPr>
        <w:rFonts w:ascii="Courier New" w:hAnsi="Courier New" w:cs="Courier New" w:hint="default"/>
      </w:rPr>
    </w:lvl>
    <w:lvl w:ilvl="5" w:tplc="1518B6E8" w:tentative="1">
      <w:start w:val="1"/>
      <w:numFmt w:val="bullet"/>
      <w:lvlText w:val=""/>
      <w:lvlJc w:val="left"/>
      <w:pPr>
        <w:ind w:left="4320" w:hanging="360"/>
      </w:pPr>
      <w:rPr>
        <w:rFonts w:ascii="Wingdings" w:hAnsi="Wingdings" w:hint="default"/>
      </w:rPr>
    </w:lvl>
    <w:lvl w:ilvl="6" w:tplc="797CEDF2" w:tentative="1">
      <w:start w:val="1"/>
      <w:numFmt w:val="bullet"/>
      <w:lvlText w:val=""/>
      <w:lvlJc w:val="left"/>
      <w:pPr>
        <w:ind w:left="5040" w:hanging="360"/>
      </w:pPr>
      <w:rPr>
        <w:rFonts w:ascii="Symbol" w:hAnsi="Symbol" w:hint="default"/>
      </w:rPr>
    </w:lvl>
    <w:lvl w:ilvl="7" w:tplc="1E028B78" w:tentative="1">
      <w:start w:val="1"/>
      <w:numFmt w:val="bullet"/>
      <w:lvlText w:val="o"/>
      <w:lvlJc w:val="left"/>
      <w:pPr>
        <w:ind w:left="5760" w:hanging="360"/>
      </w:pPr>
      <w:rPr>
        <w:rFonts w:ascii="Courier New" w:hAnsi="Courier New" w:cs="Courier New" w:hint="default"/>
      </w:rPr>
    </w:lvl>
    <w:lvl w:ilvl="8" w:tplc="FF643792" w:tentative="1">
      <w:start w:val="1"/>
      <w:numFmt w:val="bullet"/>
      <w:lvlText w:val=""/>
      <w:lvlJc w:val="left"/>
      <w:pPr>
        <w:ind w:left="6480" w:hanging="360"/>
      </w:pPr>
      <w:rPr>
        <w:rFonts w:ascii="Wingdings" w:hAnsi="Wingdings" w:hint="default"/>
      </w:rPr>
    </w:lvl>
  </w:abstractNum>
  <w:abstractNum w:abstractNumId="34" w15:restartNumberingAfterBreak="0">
    <w:nsid w:val="7CD712DD"/>
    <w:multiLevelType w:val="hybridMultilevel"/>
    <w:tmpl w:val="D49CE658"/>
    <w:lvl w:ilvl="0" w:tplc="5BD8DCC0">
      <w:start w:val="1"/>
      <w:numFmt w:val="bullet"/>
      <w:lvlText w:val=""/>
      <w:lvlJc w:val="left"/>
      <w:pPr>
        <w:ind w:left="720" w:hanging="360"/>
      </w:pPr>
      <w:rPr>
        <w:rFonts w:ascii="Symbol" w:hAnsi="Symbol" w:hint="default"/>
      </w:rPr>
    </w:lvl>
    <w:lvl w:ilvl="1" w:tplc="3266CF98" w:tentative="1">
      <w:start w:val="1"/>
      <w:numFmt w:val="bullet"/>
      <w:lvlText w:val="o"/>
      <w:lvlJc w:val="left"/>
      <w:pPr>
        <w:ind w:left="1440" w:hanging="360"/>
      </w:pPr>
      <w:rPr>
        <w:rFonts w:ascii="Courier New" w:hAnsi="Courier New" w:cs="Courier New" w:hint="default"/>
      </w:rPr>
    </w:lvl>
    <w:lvl w:ilvl="2" w:tplc="A7501AB2" w:tentative="1">
      <w:start w:val="1"/>
      <w:numFmt w:val="bullet"/>
      <w:lvlText w:val=""/>
      <w:lvlJc w:val="left"/>
      <w:pPr>
        <w:ind w:left="2160" w:hanging="360"/>
      </w:pPr>
      <w:rPr>
        <w:rFonts w:ascii="Wingdings" w:hAnsi="Wingdings" w:hint="default"/>
      </w:rPr>
    </w:lvl>
    <w:lvl w:ilvl="3" w:tplc="A0D2390A" w:tentative="1">
      <w:start w:val="1"/>
      <w:numFmt w:val="bullet"/>
      <w:lvlText w:val=""/>
      <w:lvlJc w:val="left"/>
      <w:pPr>
        <w:ind w:left="2880" w:hanging="360"/>
      </w:pPr>
      <w:rPr>
        <w:rFonts w:ascii="Symbol" w:hAnsi="Symbol" w:hint="default"/>
      </w:rPr>
    </w:lvl>
    <w:lvl w:ilvl="4" w:tplc="A622E672" w:tentative="1">
      <w:start w:val="1"/>
      <w:numFmt w:val="bullet"/>
      <w:lvlText w:val="o"/>
      <w:lvlJc w:val="left"/>
      <w:pPr>
        <w:ind w:left="3600" w:hanging="360"/>
      </w:pPr>
      <w:rPr>
        <w:rFonts w:ascii="Courier New" w:hAnsi="Courier New" w:cs="Courier New" w:hint="default"/>
      </w:rPr>
    </w:lvl>
    <w:lvl w:ilvl="5" w:tplc="2C703BAC" w:tentative="1">
      <w:start w:val="1"/>
      <w:numFmt w:val="bullet"/>
      <w:lvlText w:val=""/>
      <w:lvlJc w:val="left"/>
      <w:pPr>
        <w:ind w:left="4320" w:hanging="360"/>
      </w:pPr>
      <w:rPr>
        <w:rFonts w:ascii="Wingdings" w:hAnsi="Wingdings" w:hint="default"/>
      </w:rPr>
    </w:lvl>
    <w:lvl w:ilvl="6" w:tplc="BD40BA36" w:tentative="1">
      <w:start w:val="1"/>
      <w:numFmt w:val="bullet"/>
      <w:lvlText w:val=""/>
      <w:lvlJc w:val="left"/>
      <w:pPr>
        <w:ind w:left="5040" w:hanging="360"/>
      </w:pPr>
      <w:rPr>
        <w:rFonts w:ascii="Symbol" w:hAnsi="Symbol" w:hint="default"/>
      </w:rPr>
    </w:lvl>
    <w:lvl w:ilvl="7" w:tplc="49C2F28E" w:tentative="1">
      <w:start w:val="1"/>
      <w:numFmt w:val="bullet"/>
      <w:lvlText w:val="o"/>
      <w:lvlJc w:val="left"/>
      <w:pPr>
        <w:ind w:left="5760" w:hanging="360"/>
      </w:pPr>
      <w:rPr>
        <w:rFonts w:ascii="Courier New" w:hAnsi="Courier New" w:cs="Courier New" w:hint="default"/>
      </w:rPr>
    </w:lvl>
    <w:lvl w:ilvl="8" w:tplc="EBC0CE64" w:tentative="1">
      <w:start w:val="1"/>
      <w:numFmt w:val="bullet"/>
      <w:lvlText w:val=""/>
      <w:lvlJc w:val="left"/>
      <w:pPr>
        <w:ind w:left="6480" w:hanging="360"/>
      </w:pPr>
      <w:rPr>
        <w:rFonts w:ascii="Wingdings" w:hAnsi="Wingdings" w:hint="default"/>
      </w:rPr>
    </w:lvl>
  </w:abstractNum>
  <w:abstractNum w:abstractNumId="35" w15:restartNumberingAfterBreak="0">
    <w:nsid w:val="7D184382"/>
    <w:multiLevelType w:val="hybridMultilevel"/>
    <w:tmpl w:val="25AA5A2E"/>
    <w:lvl w:ilvl="0" w:tplc="69AE911C">
      <w:start w:val="1"/>
      <w:numFmt w:val="bullet"/>
      <w:lvlText w:val=""/>
      <w:lvlJc w:val="left"/>
      <w:pPr>
        <w:ind w:left="720" w:hanging="360"/>
      </w:pPr>
      <w:rPr>
        <w:rFonts w:ascii="Symbol" w:hAnsi="Symbol" w:hint="default"/>
      </w:rPr>
    </w:lvl>
    <w:lvl w:ilvl="1" w:tplc="843EBA4E" w:tentative="1">
      <w:start w:val="1"/>
      <w:numFmt w:val="bullet"/>
      <w:lvlText w:val="o"/>
      <w:lvlJc w:val="left"/>
      <w:pPr>
        <w:ind w:left="1440" w:hanging="360"/>
      </w:pPr>
      <w:rPr>
        <w:rFonts w:ascii="Courier New" w:hAnsi="Courier New" w:cs="Courier New" w:hint="default"/>
      </w:rPr>
    </w:lvl>
    <w:lvl w:ilvl="2" w:tplc="EC1C6FB8" w:tentative="1">
      <w:start w:val="1"/>
      <w:numFmt w:val="bullet"/>
      <w:lvlText w:val=""/>
      <w:lvlJc w:val="left"/>
      <w:pPr>
        <w:ind w:left="2160" w:hanging="360"/>
      </w:pPr>
      <w:rPr>
        <w:rFonts w:ascii="Wingdings" w:hAnsi="Wingdings" w:hint="default"/>
      </w:rPr>
    </w:lvl>
    <w:lvl w:ilvl="3" w:tplc="6EB8F3CC" w:tentative="1">
      <w:start w:val="1"/>
      <w:numFmt w:val="bullet"/>
      <w:lvlText w:val=""/>
      <w:lvlJc w:val="left"/>
      <w:pPr>
        <w:ind w:left="2880" w:hanging="360"/>
      </w:pPr>
      <w:rPr>
        <w:rFonts w:ascii="Symbol" w:hAnsi="Symbol" w:hint="default"/>
      </w:rPr>
    </w:lvl>
    <w:lvl w:ilvl="4" w:tplc="828CCD88" w:tentative="1">
      <w:start w:val="1"/>
      <w:numFmt w:val="bullet"/>
      <w:lvlText w:val="o"/>
      <w:lvlJc w:val="left"/>
      <w:pPr>
        <w:ind w:left="3600" w:hanging="360"/>
      </w:pPr>
      <w:rPr>
        <w:rFonts w:ascii="Courier New" w:hAnsi="Courier New" w:cs="Courier New" w:hint="default"/>
      </w:rPr>
    </w:lvl>
    <w:lvl w:ilvl="5" w:tplc="72768A88" w:tentative="1">
      <w:start w:val="1"/>
      <w:numFmt w:val="bullet"/>
      <w:lvlText w:val=""/>
      <w:lvlJc w:val="left"/>
      <w:pPr>
        <w:ind w:left="4320" w:hanging="360"/>
      </w:pPr>
      <w:rPr>
        <w:rFonts w:ascii="Wingdings" w:hAnsi="Wingdings" w:hint="default"/>
      </w:rPr>
    </w:lvl>
    <w:lvl w:ilvl="6" w:tplc="E8F6D2EA" w:tentative="1">
      <w:start w:val="1"/>
      <w:numFmt w:val="bullet"/>
      <w:lvlText w:val=""/>
      <w:lvlJc w:val="left"/>
      <w:pPr>
        <w:ind w:left="5040" w:hanging="360"/>
      </w:pPr>
      <w:rPr>
        <w:rFonts w:ascii="Symbol" w:hAnsi="Symbol" w:hint="default"/>
      </w:rPr>
    </w:lvl>
    <w:lvl w:ilvl="7" w:tplc="D2B86AC4" w:tentative="1">
      <w:start w:val="1"/>
      <w:numFmt w:val="bullet"/>
      <w:lvlText w:val="o"/>
      <w:lvlJc w:val="left"/>
      <w:pPr>
        <w:ind w:left="5760" w:hanging="360"/>
      </w:pPr>
      <w:rPr>
        <w:rFonts w:ascii="Courier New" w:hAnsi="Courier New" w:cs="Courier New" w:hint="default"/>
      </w:rPr>
    </w:lvl>
    <w:lvl w:ilvl="8" w:tplc="626076EC" w:tentative="1">
      <w:start w:val="1"/>
      <w:numFmt w:val="bullet"/>
      <w:lvlText w:val=""/>
      <w:lvlJc w:val="left"/>
      <w:pPr>
        <w:ind w:left="6480" w:hanging="360"/>
      </w:pPr>
      <w:rPr>
        <w:rFonts w:ascii="Wingdings" w:hAnsi="Wingdings" w:hint="default"/>
      </w:rPr>
    </w:lvl>
  </w:abstractNum>
  <w:num w:numId="1" w16cid:durableId="1526138546">
    <w:abstractNumId w:val="0"/>
  </w:num>
  <w:num w:numId="2" w16cid:durableId="368189607">
    <w:abstractNumId w:val="3"/>
  </w:num>
  <w:num w:numId="3" w16cid:durableId="1910651495">
    <w:abstractNumId w:val="18"/>
  </w:num>
  <w:num w:numId="4" w16cid:durableId="1899315228">
    <w:abstractNumId w:val="25"/>
  </w:num>
  <w:num w:numId="5" w16cid:durableId="1680961448">
    <w:abstractNumId w:val="17"/>
  </w:num>
  <w:num w:numId="6" w16cid:durableId="705252885">
    <w:abstractNumId w:val="5"/>
  </w:num>
  <w:num w:numId="7" w16cid:durableId="1832598236">
    <w:abstractNumId w:val="4"/>
  </w:num>
  <w:num w:numId="8" w16cid:durableId="172646859">
    <w:abstractNumId w:val="30"/>
  </w:num>
  <w:num w:numId="9" w16cid:durableId="1455521764">
    <w:abstractNumId w:val="10"/>
  </w:num>
  <w:num w:numId="10" w16cid:durableId="288440908">
    <w:abstractNumId w:val="23"/>
  </w:num>
  <w:num w:numId="11" w16cid:durableId="843931602">
    <w:abstractNumId w:val="13"/>
  </w:num>
  <w:num w:numId="12" w16cid:durableId="2005743366">
    <w:abstractNumId w:val="28"/>
  </w:num>
  <w:num w:numId="13" w16cid:durableId="300813891">
    <w:abstractNumId w:val="7"/>
  </w:num>
  <w:num w:numId="14" w16cid:durableId="1347630071">
    <w:abstractNumId w:val="21"/>
  </w:num>
  <w:num w:numId="15" w16cid:durableId="33359495">
    <w:abstractNumId w:val="19"/>
  </w:num>
  <w:num w:numId="16" w16cid:durableId="73942246">
    <w:abstractNumId w:val="9"/>
  </w:num>
  <w:num w:numId="17" w16cid:durableId="1578827998">
    <w:abstractNumId w:val="29"/>
  </w:num>
  <w:num w:numId="18" w16cid:durableId="930771992">
    <w:abstractNumId w:val="32"/>
  </w:num>
  <w:num w:numId="19" w16cid:durableId="1777480972">
    <w:abstractNumId w:val="33"/>
  </w:num>
  <w:num w:numId="20" w16cid:durableId="1622147423">
    <w:abstractNumId w:val="16"/>
  </w:num>
  <w:num w:numId="21" w16cid:durableId="1470324658">
    <w:abstractNumId w:val="6"/>
  </w:num>
  <w:num w:numId="22" w16cid:durableId="47993404">
    <w:abstractNumId w:val="14"/>
  </w:num>
  <w:num w:numId="23" w16cid:durableId="451285830">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36827986">
    <w:abstractNumId w:val="15"/>
  </w:num>
  <w:num w:numId="25" w16cid:durableId="1780683000">
    <w:abstractNumId w:val="11"/>
  </w:num>
  <w:num w:numId="26" w16cid:durableId="1919631669">
    <w:abstractNumId w:val="27"/>
  </w:num>
  <w:num w:numId="27" w16cid:durableId="139463975">
    <w:abstractNumId w:val="22"/>
  </w:num>
  <w:num w:numId="28" w16cid:durableId="126120690">
    <w:abstractNumId w:val="1"/>
  </w:num>
  <w:num w:numId="29" w16cid:durableId="1297486640">
    <w:abstractNumId w:val="2"/>
  </w:num>
  <w:num w:numId="30" w16cid:durableId="2075082868">
    <w:abstractNumId w:val="34"/>
  </w:num>
  <w:num w:numId="31" w16cid:durableId="1407456944">
    <w:abstractNumId w:val="35"/>
  </w:num>
  <w:num w:numId="32" w16cid:durableId="1307392388">
    <w:abstractNumId w:val="20"/>
  </w:num>
  <w:num w:numId="33" w16cid:durableId="215822566">
    <w:abstractNumId w:val="12"/>
  </w:num>
  <w:num w:numId="34" w16cid:durableId="391857334">
    <w:abstractNumId w:val="31"/>
  </w:num>
  <w:num w:numId="35" w16cid:durableId="1122723646">
    <w:abstractNumId w:val="26"/>
  </w:num>
  <w:num w:numId="36" w16cid:durableId="396321911">
    <w:abstractNumId w:val="24"/>
  </w:num>
  <w:num w:numId="37" w16cid:durableId="1238050703">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ocumentProtection w:edit="readOnly"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lientMatter" w:val="False"/>
    <w:docVar w:name="Database" w:val="True"/>
    <w:docVar w:name="Date" w:val="False"/>
    <w:docVar w:name="DocName" w:val="False"/>
    <w:docVar w:name="DocNumber" w:val="True"/>
    <w:docVar w:name="Time" w:val="False"/>
    <w:docVar w:name="Typist" w:val="False"/>
    <w:docVar w:name="Version" w:val="True"/>
  </w:docVars>
  <w:rsids>
    <w:rsidRoot w:val="008C09A3"/>
    <w:rsid w:val="000029AE"/>
    <w:rsid w:val="00002F70"/>
    <w:rsid w:val="00003F65"/>
    <w:rsid w:val="0000474E"/>
    <w:rsid w:val="0000581B"/>
    <w:rsid w:val="0000603F"/>
    <w:rsid w:val="000101EF"/>
    <w:rsid w:val="00010B71"/>
    <w:rsid w:val="00011835"/>
    <w:rsid w:val="00013626"/>
    <w:rsid w:val="00014354"/>
    <w:rsid w:val="00014B63"/>
    <w:rsid w:val="0001576C"/>
    <w:rsid w:val="00017C9C"/>
    <w:rsid w:val="00020585"/>
    <w:rsid w:val="00020E3E"/>
    <w:rsid w:val="00021AA1"/>
    <w:rsid w:val="00025913"/>
    <w:rsid w:val="00025DBB"/>
    <w:rsid w:val="00026560"/>
    <w:rsid w:val="0003072D"/>
    <w:rsid w:val="00031AF0"/>
    <w:rsid w:val="00031E60"/>
    <w:rsid w:val="000326A9"/>
    <w:rsid w:val="00032DF1"/>
    <w:rsid w:val="00033BEF"/>
    <w:rsid w:val="00034A04"/>
    <w:rsid w:val="000363E2"/>
    <w:rsid w:val="00040B24"/>
    <w:rsid w:val="00042C59"/>
    <w:rsid w:val="000431B4"/>
    <w:rsid w:val="0004419B"/>
    <w:rsid w:val="000458CA"/>
    <w:rsid w:val="0005090B"/>
    <w:rsid w:val="00051919"/>
    <w:rsid w:val="000522D5"/>
    <w:rsid w:val="0005305F"/>
    <w:rsid w:val="00053C56"/>
    <w:rsid w:val="00055317"/>
    <w:rsid w:val="00055BDF"/>
    <w:rsid w:val="00056370"/>
    <w:rsid w:val="00057264"/>
    <w:rsid w:val="00062662"/>
    <w:rsid w:val="000636BA"/>
    <w:rsid w:val="00063FB5"/>
    <w:rsid w:val="000641B4"/>
    <w:rsid w:val="0006680C"/>
    <w:rsid w:val="00066CBB"/>
    <w:rsid w:val="00071152"/>
    <w:rsid w:val="000721E6"/>
    <w:rsid w:val="00073AFB"/>
    <w:rsid w:val="00073C47"/>
    <w:rsid w:val="000758FF"/>
    <w:rsid w:val="00075D3B"/>
    <w:rsid w:val="0008067B"/>
    <w:rsid w:val="0008068C"/>
    <w:rsid w:val="00081C12"/>
    <w:rsid w:val="00082732"/>
    <w:rsid w:val="00083860"/>
    <w:rsid w:val="00085CF8"/>
    <w:rsid w:val="00086DCA"/>
    <w:rsid w:val="000878F7"/>
    <w:rsid w:val="00091D46"/>
    <w:rsid w:val="000923ED"/>
    <w:rsid w:val="00094977"/>
    <w:rsid w:val="00094DB8"/>
    <w:rsid w:val="00095A98"/>
    <w:rsid w:val="00095EFB"/>
    <w:rsid w:val="000977EF"/>
    <w:rsid w:val="00097EED"/>
    <w:rsid w:val="000A0B70"/>
    <w:rsid w:val="000A1241"/>
    <w:rsid w:val="000A1313"/>
    <w:rsid w:val="000A1597"/>
    <w:rsid w:val="000A1706"/>
    <w:rsid w:val="000A1DD2"/>
    <w:rsid w:val="000A225B"/>
    <w:rsid w:val="000A28FF"/>
    <w:rsid w:val="000A4FE9"/>
    <w:rsid w:val="000A6787"/>
    <w:rsid w:val="000B3CCE"/>
    <w:rsid w:val="000B4A9D"/>
    <w:rsid w:val="000B5669"/>
    <w:rsid w:val="000B68CE"/>
    <w:rsid w:val="000B71AC"/>
    <w:rsid w:val="000C128B"/>
    <w:rsid w:val="000C1299"/>
    <w:rsid w:val="000C3E0E"/>
    <w:rsid w:val="000C46FA"/>
    <w:rsid w:val="000C4FF7"/>
    <w:rsid w:val="000C5CAA"/>
    <w:rsid w:val="000D1898"/>
    <w:rsid w:val="000D1F81"/>
    <w:rsid w:val="000D384B"/>
    <w:rsid w:val="000D3ECD"/>
    <w:rsid w:val="000D4383"/>
    <w:rsid w:val="000D4BF5"/>
    <w:rsid w:val="000D4D5E"/>
    <w:rsid w:val="000D4DFF"/>
    <w:rsid w:val="000D5755"/>
    <w:rsid w:val="000E0109"/>
    <w:rsid w:val="000E0324"/>
    <w:rsid w:val="000E0C3E"/>
    <w:rsid w:val="000E1087"/>
    <w:rsid w:val="000E1AA0"/>
    <w:rsid w:val="000E4885"/>
    <w:rsid w:val="000E59A2"/>
    <w:rsid w:val="000E59A7"/>
    <w:rsid w:val="000E5E6A"/>
    <w:rsid w:val="000F0684"/>
    <w:rsid w:val="000F0CAA"/>
    <w:rsid w:val="000F14A5"/>
    <w:rsid w:val="000F1CDB"/>
    <w:rsid w:val="000F2C44"/>
    <w:rsid w:val="000F351A"/>
    <w:rsid w:val="000F37DE"/>
    <w:rsid w:val="000F3E01"/>
    <w:rsid w:val="000F4494"/>
    <w:rsid w:val="000F453E"/>
    <w:rsid w:val="000F7E86"/>
    <w:rsid w:val="00100628"/>
    <w:rsid w:val="00100B7D"/>
    <w:rsid w:val="00103048"/>
    <w:rsid w:val="0010422C"/>
    <w:rsid w:val="00104660"/>
    <w:rsid w:val="0010549B"/>
    <w:rsid w:val="00105E19"/>
    <w:rsid w:val="001061B5"/>
    <w:rsid w:val="001061EF"/>
    <w:rsid w:val="00106DC5"/>
    <w:rsid w:val="00106ED6"/>
    <w:rsid w:val="001074BD"/>
    <w:rsid w:val="001076F0"/>
    <w:rsid w:val="00107A09"/>
    <w:rsid w:val="00110071"/>
    <w:rsid w:val="0011030B"/>
    <w:rsid w:val="00111F82"/>
    <w:rsid w:val="00112677"/>
    <w:rsid w:val="001140D8"/>
    <w:rsid w:val="0011493D"/>
    <w:rsid w:val="001162DD"/>
    <w:rsid w:val="00117CF0"/>
    <w:rsid w:val="00117F1B"/>
    <w:rsid w:val="00120D99"/>
    <w:rsid w:val="00121E5B"/>
    <w:rsid w:val="00122E8F"/>
    <w:rsid w:val="00123F44"/>
    <w:rsid w:val="001244F3"/>
    <w:rsid w:val="00125392"/>
    <w:rsid w:val="001259A6"/>
    <w:rsid w:val="00127B90"/>
    <w:rsid w:val="001302D3"/>
    <w:rsid w:val="001310B7"/>
    <w:rsid w:val="00133639"/>
    <w:rsid w:val="00133671"/>
    <w:rsid w:val="00136D05"/>
    <w:rsid w:val="00136F51"/>
    <w:rsid w:val="00137652"/>
    <w:rsid w:val="00141070"/>
    <w:rsid w:val="00141C95"/>
    <w:rsid w:val="00141CF2"/>
    <w:rsid w:val="00144399"/>
    <w:rsid w:val="00145394"/>
    <w:rsid w:val="001502E4"/>
    <w:rsid w:val="00151B6A"/>
    <w:rsid w:val="0015523D"/>
    <w:rsid w:val="00155CD6"/>
    <w:rsid w:val="00156284"/>
    <w:rsid w:val="00160063"/>
    <w:rsid w:val="00160EA9"/>
    <w:rsid w:val="0016165F"/>
    <w:rsid w:val="00161E01"/>
    <w:rsid w:val="001654E6"/>
    <w:rsid w:val="00165A0B"/>
    <w:rsid w:val="00167530"/>
    <w:rsid w:val="0016760E"/>
    <w:rsid w:val="00171489"/>
    <w:rsid w:val="001733F9"/>
    <w:rsid w:val="001746F2"/>
    <w:rsid w:val="001750C7"/>
    <w:rsid w:val="00175185"/>
    <w:rsid w:val="00176587"/>
    <w:rsid w:val="00176EAA"/>
    <w:rsid w:val="00177A73"/>
    <w:rsid w:val="00177AA4"/>
    <w:rsid w:val="00180E36"/>
    <w:rsid w:val="001822B2"/>
    <w:rsid w:val="001824B9"/>
    <w:rsid w:val="00183294"/>
    <w:rsid w:val="001862C3"/>
    <w:rsid w:val="00186B3D"/>
    <w:rsid w:val="001871CC"/>
    <w:rsid w:val="001900B5"/>
    <w:rsid w:val="001904EE"/>
    <w:rsid w:val="0019176A"/>
    <w:rsid w:val="00194D6B"/>
    <w:rsid w:val="0019501F"/>
    <w:rsid w:val="0019512D"/>
    <w:rsid w:val="00195A9E"/>
    <w:rsid w:val="00197113"/>
    <w:rsid w:val="001A4C93"/>
    <w:rsid w:val="001A5EAC"/>
    <w:rsid w:val="001A64A3"/>
    <w:rsid w:val="001A6DA1"/>
    <w:rsid w:val="001A6FEC"/>
    <w:rsid w:val="001A7291"/>
    <w:rsid w:val="001A7471"/>
    <w:rsid w:val="001B0ED5"/>
    <w:rsid w:val="001B2647"/>
    <w:rsid w:val="001B483D"/>
    <w:rsid w:val="001B61B0"/>
    <w:rsid w:val="001B61E1"/>
    <w:rsid w:val="001B6662"/>
    <w:rsid w:val="001B7396"/>
    <w:rsid w:val="001B7818"/>
    <w:rsid w:val="001C0837"/>
    <w:rsid w:val="001C0BD4"/>
    <w:rsid w:val="001C249F"/>
    <w:rsid w:val="001C2AF5"/>
    <w:rsid w:val="001C2EC5"/>
    <w:rsid w:val="001C33A8"/>
    <w:rsid w:val="001C3BA9"/>
    <w:rsid w:val="001C4BFC"/>
    <w:rsid w:val="001C518F"/>
    <w:rsid w:val="001C607B"/>
    <w:rsid w:val="001C6534"/>
    <w:rsid w:val="001D01EA"/>
    <w:rsid w:val="001D189A"/>
    <w:rsid w:val="001D4474"/>
    <w:rsid w:val="001D4F10"/>
    <w:rsid w:val="001D7087"/>
    <w:rsid w:val="001E0BB2"/>
    <w:rsid w:val="001E1740"/>
    <w:rsid w:val="001E199E"/>
    <w:rsid w:val="001E303A"/>
    <w:rsid w:val="001E361F"/>
    <w:rsid w:val="001E45DA"/>
    <w:rsid w:val="001E5A60"/>
    <w:rsid w:val="001F06AC"/>
    <w:rsid w:val="001F14B9"/>
    <w:rsid w:val="001F1FB7"/>
    <w:rsid w:val="001F28A8"/>
    <w:rsid w:val="001F3036"/>
    <w:rsid w:val="001F34B8"/>
    <w:rsid w:val="001F35E5"/>
    <w:rsid w:val="001F41E0"/>
    <w:rsid w:val="001F48C4"/>
    <w:rsid w:val="001F5613"/>
    <w:rsid w:val="001F7E6B"/>
    <w:rsid w:val="00201397"/>
    <w:rsid w:val="002018E5"/>
    <w:rsid w:val="0020232B"/>
    <w:rsid w:val="00203868"/>
    <w:rsid w:val="0020429E"/>
    <w:rsid w:val="002042A6"/>
    <w:rsid w:val="002050A6"/>
    <w:rsid w:val="00206D9D"/>
    <w:rsid w:val="0021093E"/>
    <w:rsid w:val="00213AD6"/>
    <w:rsid w:val="002154AA"/>
    <w:rsid w:val="00215C77"/>
    <w:rsid w:val="0022110D"/>
    <w:rsid w:val="0022167D"/>
    <w:rsid w:val="00221841"/>
    <w:rsid w:val="002230ED"/>
    <w:rsid w:val="00223155"/>
    <w:rsid w:val="00223F65"/>
    <w:rsid w:val="0022430F"/>
    <w:rsid w:val="00224EBD"/>
    <w:rsid w:val="00225F4E"/>
    <w:rsid w:val="0022617C"/>
    <w:rsid w:val="002268CD"/>
    <w:rsid w:val="00226D4E"/>
    <w:rsid w:val="002301DE"/>
    <w:rsid w:val="00235953"/>
    <w:rsid w:val="00236C72"/>
    <w:rsid w:val="00237775"/>
    <w:rsid w:val="002377CB"/>
    <w:rsid w:val="00237F28"/>
    <w:rsid w:val="00240AE6"/>
    <w:rsid w:val="00243B87"/>
    <w:rsid w:val="00244A33"/>
    <w:rsid w:val="00244B87"/>
    <w:rsid w:val="0024685A"/>
    <w:rsid w:val="00246AC3"/>
    <w:rsid w:val="002503FE"/>
    <w:rsid w:val="00250DE9"/>
    <w:rsid w:val="0025351C"/>
    <w:rsid w:val="00254C3A"/>
    <w:rsid w:val="002565D1"/>
    <w:rsid w:val="00256E96"/>
    <w:rsid w:val="0025770C"/>
    <w:rsid w:val="00257773"/>
    <w:rsid w:val="00257B53"/>
    <w:rsid w:val="0026185B"/>
    <w:rsid w:val="00262AB4"/>
    <w:rsid w:val="00263376"/>
    <w:rsid w:val="002647AA"/>
    <w:rsid w:val="0026548B"/>
    <w:rsid w:val="00265B3B"/>
    <w:rsid w:val="002664F2"/>
    <w:rsid w:val="002675D8"/>
    <w:rsid w:val="00267611"/>
    <w:rsid w:val="00267E7A"/>
    <w:rsid w:val="00270715"/>
    <w:rsid w:val="00270EE0"/>
    <w:rsid w:val="00273EC6"/>
    <w:rsid w:val="002740EA"/>
    <w:rsid w:val="00274A9F"/>
    <w:rsid w:val="002763DD"/>
    <w:rsid w:val="00282A9C"/>
    <w:rsid w:val="00282AC5"/>
    <w:rsid w:val="00285591"/>
    <w:rsid w:val="0028569F"/>
    <w:rsid w:val="00285822"/>
    <w:rsid w:val="00285B09"/>
    <w:rsid w:val="00290A85"/>
    <w:rsid w:val="00291453"/>
    <w:rsid w:val="002920DE"/>
    <w:rsid w:val="00294C84"/>
    <w:rsid w:val="00295B8B"/>
    <w:rsid w:val="002A30D5"/>
    <w:rsid w:val="002A3F5B"/>
    <w:rsid w:val="002A441F"/>
    <w:rsid w:val="002A4990"/>
    <w:rsid w:val="002A52CC"/>
    <w:rsid w:val="002A5AE8"/>
    <w:rsid w:val="002A67F2"/>
    <w:rsid w:val="002A6847"/>
    <w:rsid w:val="002A7F27"/>
    <w:rsid w:val="002B080F"/>
    <w:rsid w:val="002B1C50"/>
    <w:rsid w:val="002B2B02"/>
    <w:rsid w:val="002B398E"/>
    <w:rsid w:val="002B3A45"/>
    <w:rsid w:val="002B430C"/>
    <w:rsid w:val="002B5595"/>
    <w:rsid w:val="002B6BDD"/>
    <w:rsid w:val="002B6D7C"/>
    <w:rsid w:val="002B7D75"/>
    <w:rsid w:val="002B7E8E"/>
    <w:rsid w:val="002C0F7F"/>
    <w:rsid w:val="002C2877"/>
    <w:rsid w:val="002C2AE5"/>
    <w:rsid w:val="002C3124"/>
    <w:rsid w:val="002C4312"/>
    <w:rsid w:val="002C5E45"/>
    <w:rsid w:val="002D0559"/>
    <w:rsid w:val="002D0C61"/>
    <w:rsid w:val="002D2FE7"/>
    <w:rsid w:val="002D3276"/>
    <w:rsid w:val="002D41A1"/>
    <w:rsid w:val="002D45AB"/>
    <w:rsid w:val="002D5A6F"/>
    <w:rsid w:val="002D5A87"/>
    <w:rsid w:val="002D5CE2"/>
    <w:rsid w:val="002D612A"/>
    <w:rsid w:val="002D616A"/>
    <w:rsid w:val="002E17E6"/>
    <w:rsid w:val="002E1937"/>
    <w:rsid w:val="002E1E8C"/>
    <w:rsid w:val="002E3494"/>
    <w:rsid w:val="002E432D"/>
    <w:rsid w:val="002E4C25"/>
    <w:rsid w:val="002E5D0D"/>
    <w:rsid w:val="002E7180"/>
    <w:rsid w:val="002F01CA"/>
    <w:rsid w:val="002F2B40"/>
    <w:rsid w:val="002F3AED"/>
    <w:rsid w:val="002F6476"/>
    <w:rsid w:val="002F791F"/>
    <w:rsid w:val="00300C12"/>
    <w:rsid w:val="00300DB9"/>
    <w:rsid w:val="00303146"/>
    <w:rsid w:val="003042DD"/>
    <w:rsid w:val="00304836"/>
    <w:rsid w:val="0030719A"/>
    <w:rsid w:val="00307BC4"/>
    <w:rsid w:val="003106C8"/>
    <w:rsid w:val="0031449D"/>
    <w:rsid w:val="00314BB0"/>
    <w:rsid w:val="00316AE5"/>
    <w:rsid w:val="003177FF"/>
    <w:rsid w:val="00321BCC"/>
    <w:rsid w:val="003226DB"/>
    <w:rsid w:val="003240CF"/>
    <w:rsid w:val="0032419A"/>
    <w:rsid w:val="00324ABB"/>
    <w:rsid w:val="00324F82"/>
    <w:rsid w:val="003256FD"/>
    <w:rsid w:val="00327000"/>
    <w:rsid w:val="00331141"/>
    <w:rsid w:val="003315DB"/>
    <w:rsid w:val="0033160E"/>
    <w:rsid w:val="00335584"/>
    <w:rsid w:val="003356B8"/>
    <w:rsid w:val="003371FD"/>
    <w:rsid w:val="00337865"/>
    <w:rsid w:val="00340E5A"/>
    <w:rsid w:val="003431EC"/>
    <w:rsid w:val="00343D5D"/>
    <w:rsid w:val="00345D27"/>
    <w:rsid w:val="00346180"/>
    <w:rsid w:val="0034743F"/>
    <w:rsid w:val="00353034"/>
    <w:rsid w:val="0035434F"/>
    <w:rsid w:val="00355A5B"/>
    <w:rsid w:val="003563BB"/>
    <w:rsid w:val="00364E91"/>
    <w:rsid w:val="00366129"/>
    <w:rsid w:val="0036711F"/>
    <w:rsid w:val="00367699"/>
    <w:rsid w:val="00372365"/>
    <w:rsid w:val="00374010"/>
    <w:rsid w:val="00375E43"/>
    <w:rsid w:val="0038073B"/>
    <w:rsid w:val="003812F7"/>
    <w:rsid w:val="00381AAA"/>
    <w:rsid w:val="00383350"/>
    <w:rsid w:val="003849BC"/>
    <w:rsid w:val="00385FCA"/>
    <w:rsid w:val="00386BA2"/>
    <w:rsid w:val="00387216"/>
    <w:rsid w:val="00387D4D"/>
    <w:rsid w:val="0039059C"/>
    <w:rsid w:val="00392015"/>
    <w:rsid w:val="00395935"/>
    <w:rsid w:val="003A0FD9"/>
    <w:rsid w:val="003A1E27"/>
    <w:rsid w:val="003A1FE2"/>
    <w:rsid w:val="003A2285"/>
    <w:rsid w:val="003A2E4C"/>
    <w:rsid w:val="003A3C82"/>
    <w:rsid w:val="003A417E"/>
    <w:rsid w:val="003A650C"/>
    <w:rsid w:val="003A6A3B"/>
    <w:rsid w:val="003B025E"/>
    <w:rsid w:val="003B3186"/>
    <w:rsid w:val="003B434E"/>
    <w:rsid w:val="003B5BBB"/>
    <w:rsid w:val="003C0CDC"/>
    <w:rsid w:val="003C116C"/>
    <w:rsid w:val="003C1418"/>
    <w:rsid w:val="003C1AC8"/>
    <w:rsid w:val="003C2050"/>
    <w:rsid w:val="003C21AD"/>
    <w:rsid w:val="003C2EFF"/>
    <w:rsid w:val="003C3045"/>
    <w:rsid w:val="003C43D8"/>
    <w:rsid w:val="003C4743"/>
    <w:rsid w:val="003C5916"/>
    <w:rsid w:val="003C67EB"/>
    <w:rsid w:val="003C700B"/>
    <w:rsid w:val="003D3E6E"/>
    <w:rsid w:val="003D59B1"/>
    <w:rsid w:val="003D623D"/>
    <w:rsid w:val="003D6B9A"/>
    <w:rsid w:val="003D6BF4"/>
    <w:rsid w:val="003D6F32"/>
    <w:rsid w:val="003E0500"/>
    <w:rsid w:val="003E20C4"/>
    <w:rsid w:val="003E5F96"/>
    <w:rsid w:val="003E68F7"/>
    <w:rsid w:val="003F02EF"/>
    <w:rsid w:val="003F11D9"/>
    <w:rsid w:val="003F1AF4"/>
    <w:rsid w:val="003F203A"/>
    <w:rsid w:val="003F2579"/>
    <w:rsid w:val="003F2B18"/>
    <w:rsid w:val="003F3CCC"/>
    <w:rsid w:val="003F4E5B"/>
    <w:rsid w:val="003F53B4"/>
    <w:rsid w:val="00405433"/>
    <w:rsid w:val="004057B2"/>
    <w:rsid w:val="00405ED0"/>
    <w:rsid w:val="004079CC"/>
    <w:rsid w:val="004102D8"/>
    <w:rsid w:val="00410A0C"/>
    <w:rsid w:val="00410C32"/>
    <w:rsid w:val="00412A63"/>
    <w:rsid w:val="00414419"/>
    <w:rsid w:val="00414641"/>
    <w:rsid w:val="00414657"/>
    <w:rsid w:val="00414A05"/>
    <w:rsid w:val="004153A2"/>
    <w:rsid w:val="004154B5"/>
    <w:rsid w:val="00416FD7"/>
    <w:rsid w:val="0041727F"/>
    <w:rsid w:val="00420CE9"/>
    <w:rsid w:val="004227AB"/>
    <w:rsid w:val="00422E43"/>
    <w:rsid w:val="00424521"/>
    <w:rsid w:val="00424AA7"/>
    <w:rsid w:val="00424D17"/>
    <w:rsid w:val="00424E09"/>
    <w:rsid w:val="00425E6C"/>
    <w:rsid w:val="00426B0E"/>
    <w:rsid w:val="00427337"/>
    <w:rsid w:val="00427EE6"/>
    <w:rsid w:val="0043042C"/>
    <w:rsid w:val="00430B12"/>
    <w:rsid w:val="00430D78"/>
    <w:rsid w:val="00431D70"/>
    <w:rsid w:val="004336CD"/>
    <w:rsid w:val="004338D2"/>
    <w:rsid w:val="00435175"/>
    <w:rsid w:val="004359C3"/>
    <w:rsid w:val="00435C6E"/>
    <w:rsid w:val="00436A46"/>
    <w:rsid w:val="004375E7"/>
    <w:rsid w:val="0043795F"/>
    <w:rsid w:val="00442963"/>
    <w:rsid w:val="00442C1E"/>
    <w:rsid w:val="00443B80"/>
    <w:rsid w:val="00445254"/>
    <w:rsid w:val="004459FE"/>
    <w:rsid w:val="004464D5"/>
    <w:rsid w:val="00447C53"/>
    <w:rsid w:val="00450511"/>
    <w:rsid w:val="004514A2"/>
    <w:rsid w:val="00452346"/>
    <w:rsid w:val="004529B0"/>
    <w:rsid w:val="00452B14"/>
    <w:rsid w:val="00452DCE"/>
    <w:rsid w:val="00452FF2"/>
    <w:rsid w:val="00454B84"/>
    <w:rsid w:val="00455E4F"/>
    <w:rsid w:val="00461A00"/>
    <w:rsid w:val="00461BB6"/>
    <w:rsid w:val="00461BD4"/>
    <w:rsid w:val="00462A5A"/>
    <w:rsid w:val="004633CE"/>
    <w:rsid w:val="00463549"/>
    <w:rsid w:val="00464426"/>
    <w:rsid w:val="00464B8E"/>
    <w:rsid w:val="004657B0"/>
    <w:rsid w:val="00465E86"/>
    <w:rsid w:val="00467030"/>
    <w:rsid w:val="0046731A"/>
    <w:rsid w:val="004717D9"/>
    <w:rsid w:val="004733E9"/>
    <w:rsid w:val="00474034"/>
    <w:rsid w:val="004747D8"/>
    <w:rsid w:val="0047661B"/>
    <w:rsid w:val="00476851"/>
    <w:rsid w:val="0047729D"/>
    <w:rsid w:val="004814B8"/>
    <w:rsid w:val="00483EA0"/>
    <w:rsid w:val="004845C8"/>
    <w:rsid w:val="0048492E"/>
    <w:rsid w:val="00484E53"/>
    <w:rsid w:val="0048518B"/>
    <w:rsid w:val="00485CA4"/>
    <w:rsid w:val="00486357"/>
    <w:rsid w:val="004912C0"/>
    <w:rsid w:val="0049356B"/>
    <w:rsid w:val="00494968"/>
    <w:rsid w:val="004955D0"/>
    <w:rsid w:val="00497EAC"/>
    <w:rsid w:val="004A0A64"/>
    <w:rsid w:val="004A2178"/>
    <w:rsid w:val="004A376A"/>
    <w:rsid w:val="004A3D32"/>
    <w:rsid w:val="004A426C"/>
    <w:rsid w:val="004A59A3"/>
    <w:rsid w:val="004A7D50"/>
    <w:rsid w:val="004B0418"/>
    <w:rsid w:val="004B0AFE"/>
    <w:rsid w:val="004B13F5"/>
    <w:rsid w:val="004B324E"/>
    <w:rsid w:val="004B3DF2"/>
    <w:rsid w:val="004B4D19"/>
    <w:rsid w:val="004B50E0"/>
    <w:rsid w:val="004B5ACE"/>
    <w:rsid w:val="004B60B0"/>
    <w:rsid w:val="004B6F8D"/>
    <w:rsid w:val="004B773B"/>
    <w:rsid w:val="004C0F22"/>
    <w:rsid w:val="004C16D7"/>
    <w:rsid w:val="004C1F58"/>
    <w:rsid w:val="004C2312"/>
    <w:rsid w:val="004C32B9"/>
    <w:rsid w:val="004C368E"/>
    <w:rsid w:val="004C4976"/>
    <w:rsid w:val="004C498D"/>
    <w:rsid w:val="004C5F5C"/>
    <w:rsid w:val="004C5FA1"/>
    <w:rsid w:val="004C746A"/>
    <w:rsid w:val="004C79CF"/>
    <w:rsid w:val="004D05CB"/>
    <w:rsid w:val="004D07EF"/>
    <w:rsid w:val="004D1763"/>
    <w:rsid w:val="004D21CF"/>
    <w:rsid w:val="004D23CD"/>
    <w:rsid w:val="004D2515"/>
    <w:rsid w:val="004D5432"/>
    <w:rsid w:val="004D65D2"/>
    <w:rsid w:val="004D6AF7"/>
    <w:rsid w:val="004E0BB8"/>
    <w:rsid w:val="004E12C7"/>
    <w:rsid w:val="004E18E9"/>
    <w:rsid w:val="004E2987"/>
    <w:rsid w:val="004E3F00"/>
    <w:rsid w:val="004E41B0"/>
    <w:rsid w:val="004E474B"/>
    <w:rsid w:val="004E5055"/>
    <w:rsid w:val="004E6B33"/>
    <w:rsid w:val="004F0A90"/>
    <w:rsid w:val="004F7193"/>
    <w:rsid w:val="004F79D4"/>
    <w:rsid w:val="00501628"/>
    <w:rsid w:val="005038A5"/>
    <w:rsid w:val="00503E22"/>
    <w:rsid w:val="00506B85"/>
    <w:rsid w:val="005117C2"/>
    <w:rsid w:val="00512845"/>
    <w:rsid w:val="00512F4A"/>
    <w:rsid w:val="005143A2"/>
    <w:rsid w:val="00515711"/>
    <w:rsid w:val="005179C3"/>
    <w:rsid w:val="00521213"/>
    <w:rsid w:val="00521252"/>
    <w:rsid w:val="00521384"/>
    <w:rsid w:val="00522D31"/>
    <w:rsid w:val="00522E8F"/>
    <w:rsid w:val="00523D41"/>
    <w:rsid w:val="00523DAC"/>
    <w:rsid w:val="00524ED6"/>
    <w:rsid w:val="00525228"/>
    <w:rsid w:val="005254A8"/>
    <w:rsid w:val="0052552D"/>
    <w:rsid w:val="0052634F"/>
    <w:rsid w:val="00526CE9"/>
    <w:rsid w:val="005270FD"/>
    <w:rsid w:val="00531452"/>
    <w:rsid w:val="00531BA0"/>
    <w:rsid w:val="005320F7"/>
    <w:rsid w:val="00532109"/>
    <w:rsid w:val="005321C9"/>
    <w:rsid w:val="00533C43"/>
    <w:rsid w:val="00533ECE"/>
    <w:rsid w:val="005349B7"/>
    <w:rsid w:val="0053502B"/>
    <w:rsid w:val="00535BF3"/>
    <w:rsid w:val="0054066F"/>
    <w:rsid w:val="005423BB"/>
    <w:rsid w:val="00542D3E"/>
    <w:rsid w:val="00542E48"/>
    <w:rsid w:val="005437AF"/>
    <w:rsid w:val="00543B50"/>
    <w:rsid w:val="0054746B"/>
    <w:rsid w:val="00547959"/>
    <w:rsid w:val="00551A5F"/>
    <w:rsid w:val="00553179"/>
    <w:rsid w:val="00553504"/>
    <w:rsid w:val="00553965"/>
    <w:rsid w:val="00553D91"/>
    <w:rsid w:val="0055441D"/>
    <w:rsid w:val="0055745F"/>
    <w:rsid w:val="00557E6E"/>
    <w:rsid w:val="00560183"/>
    <w:rsid w:val="00560469"/>
    <w:rsid w:val="0056092C"/>
    <w:rsid w:val="00561235"/>
    <w:rsid w:val="005639BC"/>
    <w:rsid w:val="00563A3A"/>
    <w:rsid w:val="0056427F"/>
    <w:rsid w:val="00565903"/>
    <w:rsid w:val="00570316"/>
    <w:rsid w:val="00571AD3"/>
    <w:rsid w:val="005720D6"/>
    <w:rsid w:val="00572AD1"/>
    <w:rsid w:val="005759F1"/>
    <w:rsid w:val="00575ABE"/>
    <w:rsid w:val="005774BF"/>
    <w:rsid w:val="005817C0"/>
    <w:rsid w:val="00582194"/>
    <w:rsid w:val="00582CE0"/>
    <w:rsid w:val="005832D2"/>
    <w:rsid w:val="005838F5"/>
    <w:rsid w:val="005840EA"/>
    <w:rsid w:val="005843C4"/>
    <w:rsid w:val="00584593"/>
    <w:rsid w:val="005857B6"/>
    <w:rsid w:val="00586259"/>
    <w:rsid w:val="00590159"/>
    <w:rsid w:val="005918A9"/>
    <w:rsid w:val="0059360B"/>
    <w:rsid w:val="00593D52"/>
    <w:rsid w:val="00594B8F"/>
    <w:rsid w:val="005A0717"/>
    <w:rsid w:val="005A0E14"/>
    <w:rsid w:val="005A2B1B"/>
    <w:rsid w:val="005A313B"/>
    <w:rsid w:val="005A350B"/>
    <w:rsid w:val="005A3DBC"/>
    <w:rsid w:val="005A4586"/>
    <w:rsid w:val="005A471E"/>
    <w:rsid w:val="005A5280"/>
    <w:rsid w:val="005A6F48"/>
    <w:rsid w:val="005A70A9"/>
    <w:rsid w:val="005A76E0"/>
    <w:rsid w:val="005B060B"/>
    <w:rsid w:val="005B36C7"/>
    <w:rsid w:val="005B40EB"/>
    <w:rsid w:val="005B42C6"/>
    <w:rsid w:val="005B4BE3"/>
    <w:rsid w:val="005B7946"/>
    <w:rsid w:val="005B7C27"/>
    <w:rsid w:val="005B7C8C"/>
    <w:rsid w:val="005C02CD"/>
    <w:rsid w:val="005C1A24"/>
    <w:rsid w:val="005C1D07"/>
    <w:rsid w:val="005C4161"/>
    <w:rsid w:val="005C68A6"/>
    <w:rsid w:val="005D04E8"/>
    <w:rsid w:val="005D21F9"/>
    <w:rsid w:val="005D6B17"/>
    <w:rsid w:val="005D795C"/>
    <w:rsid w:val="005D7CD2"/>
    <w:rsid w:val="005E2A3D"/>
    <w:rsid w:val="005E3115"/>
    <w:rsid w:val="005E321B"/>
    <w:rsid w:val="005E4754"/>
    <w:rsid w:val="005E4AEB"/>
    <w:rsid w:val="005E5219"/>
    <w:rsid w:val="005E5567"/>
    <w:rsid w:val="005E604A"/>
    <w:rsid w:val="005F2420"/>
    <w:rsid w:val="005F2529"/>
    <w:rsid w:val="005F2851"/>
    <w:rsid w:val="005F39FA"/>
    <w:rsid w:val="005F63DD"/>
    <w:rsid w:val="005F78A6"/>
    <w:rsid w:val="00602045"/>
    <w:rsid w:val="00602EE7"/>
    <w:rsid w:val="006051B8"/>
    <w:rsid w:val="00605D14"/>
    <w:rsid w:val="006114AF"/>
    <w:rsid w:val="006115ED"/>
    <w:rsid w:val="00611818"/>
    <w:rsid w:val="006120E0"/>
    <w:rsid w:val="00613851"/>
    <w:rsid w:val="00613E02"/>
    <w:rsid w:val="0061403D"/>
    <w:rsid w:val="00616C9C"/>
    <w:rsid w:val="006171F6"/>
    <w:rsid w:val="00623058"/>
    <w:rsid w:val="0062351B"/>
    <w:rsid w:val="006249A3"/>
    <w:rsid w:val="00625289"/>
    <w:rsid w:val="0062546B"/>
    <w:rsid w:val="00625BC7"/>
    <w:rsid w:val="00630938"/>
    <w:rsid w:val="00630FBC"/>
    <w:rsid w:val="0063230E"/>
    <w:rsid w:val="0063540B"/>
    <w:rsid w:val="0063563C"/>
    <w:rsid w:val="00637D02"/>
    <w:rsid w:val="00642735"/>
    <w:rsid w:val="00643E78"/>
    <w:rsid w:val="0064448A"/>
    <w:rsid w:val="00645B2D"/>
    <w:rsid w:val="0064634F"/>
    <w:rsid w:val="00646454"/>
    <w:rsid w:val="0064711C"/>
    <w:rsid w:val="00647231"/>
    <w:rsid w:val="00650A94"/>
    <w:rsid w:val="006543D0"/>
    <w:rsid w:val="0065490E"/>
    <w:rsid w:val="006552D0"/>
    <w:rsid w:val="006561B0"/>
    <w:rsid w:val="006575B3"/>
    <w:rsid w:val="00660706"/>
    <w:rsid w:val="00661A4B"/>
    <w:rsid w:val="00661C50"/>
    <w:rsid w:val="00661CD7"/>
    <w:rsid w:val="00662005"/>
    <w:rsid w:val="00666AD1"/>
    <w:rsid w:val="0067178D"/>
    <w:rsid w:val="00671952"/>
    <w:rsid w:val="006726BE"/>
    <w:rsid w:val="00673E71"/>
    <w:rsid w:val="00676741"/>
    <w:rsid w:val="0067689C"/>
    <w:rsid w:val="00677563"/>
    <w:rsid w:val="00677998"/>
    <w:rsid w:val="00677D90"/>
    <w:rsid w:val="00680F75"/>
    <w:rsid w:val="0068163B"/>
    <w:rsid w:val="00682589"/>
    <w:rsid w:val="006859C1"/>
    <w:rsid w:val="00691906"/>
    <w:rsid w:val="00693394"/>
    <w:rsid w:val="00694520"/>
    <w:rsid w:val="00696402"/>
    <w:rsid w:val="00697061"/>
    <w:rsid w:val="006970DA"/>
    <w:rsid w:val="006A0403"/>
    <w:rsid w:val="006A07A6"/>
    <w:rsid w:val="006A1D57"/>
    <w:rsid w:val="006A2EEB"/>
    <w:rsid w:val="006A3E02"/>
    <w:rsid w:val="006A44CB"/>
    <w:rsid w:val="006A4787"/>
    <w:rsid w:val="006A7936"/>
    <w:rsid w:val="006B2B67"/>
    <w:rsid w:val="006B30D0"/>
    <w:rsid w:val="006B3385"/>
    <w:rsid w:val="006B4569"/>
    <w:rsid w:val="006B5068"/>
    <w:rsid w:val="006B66F7"/>
    <w:rsid w:val="006B7ADE"/>
    <w:rsid w:val="006C2A23"/>
    <w:rsid w:val="006C3828"/>
    <w:rsid w:val="006C38DB"/>
    <w:rsid w:val="006C3B00"/>
    <w:rsid w:val="006C432F"/>
    <w:rsid w:val="006C4B22"/>
    <w:rsid w:val="006C567A"/>
    <w:rsid w:val="006C5FF9"/>
    <w:rsid w:val="006C72A9"/>
    <w:rsid w:val="006D0BCB"/>
    <w:rsid w:val="006D0C89"/>
    <w:rsid w:val="006D0CA3"/>
    <w:rsid w:val="006D1A16"/>
    <w:rsid w:val="006D1D7E"/>
    <w:rsid w:val="006D1E2A"/>
    <w:rsid w:val="006D21D2"/>
    <w:rsid w:val="006D43E7"/>
    <w:rsid w:val="006D4B45"/>
    <w:rsid w:val="006D5AB4"/>
    <w:rsid w:val="006D623F"/>
    <w:rsid w:val="006D7155"/>
    <w:rsid w:val="006D74AC"/>
    <w:rsid w:val="006D7528"/>
    <w:rsid w:val="006E0208"/>
    <w:rsid w:val="006E1B44"/>
    <w:rsid w:val="006E287A"/>
    <w:rsid w:val="006E4CC0"/>
    <w:rsid w:val="006E5DC0"/>
    <w:rsid w:val="006E6699"/>
    <w:rsid w:val="006F1372"/>
    <w:rsid w:val="006F1D83"/>
    <w:rsid w:val="006F31FF"/>
    <w:rsid w:val="006F495E"/>
    <w:rsid w:val="006F4E12"/>
    <w:rsid w:val="006F549B"/>
    <w:rsid w:val="006F6165"/>
    <w:rsid w:val="006F6717"/>
    <w:rsid w:val="00700F92"/>
    <w:rsid w:val="0070192F"/>
    <w:rsid w:val="00706D8E"/>
    <w:rsid w:val="00707BDC"/>
    <w:rsid w:val="007102DA"/>
    <w:rsid w:val="007109EA"/>
    <w:rsid w:val="00710E26"/>
    <w:rsid w:val="0071226E"/>
    <w:rsid w:val="0071261A"/>
    <w:rsid w:val="00712B81"/>
    <w:rsid w:val="00712F81"/>
    <w:rsid w:val="00713435"/>
    <w:rsid w:val="007148A3"/>
    <w:rsid w:val="00717499"/>
    <w:rsid w:val="007179AB"/>
    <w:rsid w:val="00717B82"/>
    <w:rsid w:val="00720EE2"/>
    <w:rsid w:val="007213E0"/>
    <w:rsid w:val="0072154B"/>
    <w:rsid w:val="00721AA7"/>
    <w:rsid w:val="00721CFC"/>
    <w:rsid w:val="0072266E"/>
    <w:rsid w:val="0072360B"/>
    <w:rsid w:val="007266D8"/>
    <w:rsid w:val="00726E87"/>
    <w:rsid w:val="00727296"/>
    <w:rsid w:val="00731A83"/>
    <w:rsid w:val="00732C5E"/>
    <w:rsid w:val="00734342"/>
    <w:rsid w:val="00734BA7"/>
    <w:rsid w:val="00735744"/>
    <w:rsid w:val="00740C49"/>
    <w:rsid w:val="00740FF9"/>
    <w:rsid w:val="00743443"/>
    <w:rsid w:val="00743E55"/>
    <w:rsid w:val="00744807"/>
    <w:rsid w:val="0074667C"/>
    <w:rsid w:val="00746AE6"/>
    <w:rsid w:val="00747664"/>
    <w:rsid w:val="00750CA1"/>
    <w:rsid w:val="00751AD9"/>
    <w:rsid w:val="00751EFA"/>
    <w:rsid w:val="00752F30"/>
    <w:rsid w:val="007627CC"/>
    <w:rsid w:val="007629D2"/>
    <w:rsid w:val="007632BC"/>
    <w:rsid w:val="00763DEF"/>
    <w:rsid w:val="00764356"/>
    <w:rsid w:val="0076438E"/>
    <w:rsid w:val="00766141"/>
    <w:rsid w:val="007673B4"/>
    <w:rsid w:val="00770B94"/>
    <w:rsid w:val="0077144A"/>
    <w:rsid w:val="0077289F"/>
    <w:rsid w:val="00772BEC"/>
    <w:rsid w:val="00773C16"/>
    <w:rsid w:val="0077526A"/>
    <w:rsid w:val="00775381"/>
    <w:rsid w:val="00775EB6"/>
    <w:rsid w:val="0077673B"/>
    <w:rsid w:val="00776E6D"/>
    <w:rsid w:val="00780884"/>
    <w:rsid w:val="00781290"/>
    <w:rsid w:val="007812CA"/>
    <w:rsid w:val="00782F47"/>
    <w:rsid w:val="007840D1"/>
    <w:rsid w:val="00784193"/>
    <w:rsid w:val="00784A42"/>
    <w:rsid w:val="0078556E"/>
    <w:rsid w:val="00785875"/>
    <w:rsid w:val="00785C5F"/>
    <w:rsid w:val="0078653B"/>
    <w:rsid w:val="00786D1B"/>
    <w:rsid w:val="0078778A"/>
    <w:rsid w:val="00787E05"/>
    <w:rsid w:val="007924D7"/>
    <w:rsid w:val="0079673A"/>
    <w:rsid w:val="00797D44"/>
    <w:rsid w:val="007A2551"/>
    <w:rsid w:val="007A49F2"/>
    <w:rsid w:val="007A4DF9"/>
    <w:rsid w:val="007A5127"/>
    <w:rsid w:val="007A5B5B"/>
    <w:rsid w:val="007A659D"/>
    <w:rsid w:val="007B3132"/>
    <w:rsid w:val="007B3690"/>
    <w:rsid w:val="007B4C65"/>
    <w:rsid w:val="007B5C42"/>
    <w:rsid w:val="007C11E4"/>
    <w:rsid w:val="007C21AC"/>
    <w:rsid w:val="007C451E"/>
    <w:rsid w:val="007C47F5"/>
    <w:rsid w:val="007C4F8C"/>
    <w:rsid w:val="007C6742"/>
    <w:rsid w:val="007C6A1D"/>
    <w:rsid w:val="007C7202"/>
    <w:rsid w:val="007D1A80"/>
    <w:rsid w:val="007D2E94"/>
    <w:rsid w:val="007D37C1"/>
    <w:rsid w:val="007D4E73"/>
    <w:rsid w:val="007D7661"/>
    <w:rsid w:val="007D7A59"/>
    <w:rsid w:val="007E0468"/>
    <w:rsid w:val="007E08F6"/>
    <w:rsid w:val="007E09E9"/>
    <w:rsid w:val="007E22F6"/>
    <w:rsid w:val="007E27CC"/>
    <w:rsid w:val="007E3E04"/>
    <w:rsid w:val="007E44CD"/>
    <w:rsid w:val="007E4862"/>
    <w:rsid w:val="007E510F"/>
    <w:rsid w:val="007E5CF8"/>
    <w:rsid w:val="007E60E6"/>
    <w:rsid w:val="007F17E6"/>
    <w:rsid w:val="007F292F"/>
    <w:rsid w:val="007F2C10"/>
    <w:rsid w:val="007F4811"/>
    <w:rsid w:val="0080150D"/>
    <w:rsid w:val="00804C65"/>
    <w:rsid w:val="00805388"/>
    <w:rsid w:val="00805CE0"/>
    <w:rsid w:val="00805EB1"/>
    <w:rsid w:val="00806477"/>
    <w:rsid w:val="00806920"/>
    <w:rsid w:val="008073D5"/>
    <w:rsid w:val="008073D8"/>
    <w:rsid w:val="00810E8F"/>
    <w:rsid w:val="0081104D"/>
    <w:rsid w:val="00811FA5"/>
    <w:rsid w:val="00815A28"/>
    <w:rsid w:val="00821185"/>
    <w:rsid w:val="008225EE"/>
    <w:rsid w:val="00822737"/>
    <w:rsid w:val="00825431"/>
    <w:rsid w:val="0082572E"/>
    <w:rsid w:val="0082760F"/>
    <w:rsid w:val="008279BF"/>
    <w:rsid w:val="00831865"/>
    <w:rsid w:val="008324C4"/>
    <w:rsid w:val="008330DB"/>
    <w:rsid w:val="00833392"/>
    <w:rsid w:val="00834219"/>
    <w:rsid w:val="008379A4"/>
    <w:rsid w:val="00837FD1"/>
    <w:rsid w:val="0084057B"/>
    <w:rsid w:val="00840893"/>
    <w:rsid w:val="0084108A"/>
    <w:rsid w:val="00842D0A"/>
    <w:rsid w:val="00843009"/>
    <w:rsid w:val="0084350D"/>
    <w:rsid w:val="008446C6"/>
    <w:rsid w:val="00844C5C"/>
    <w:rsid w:val="008473E9"/>
    <w:rsid w:val="00847BF2"/>
    <w:rsid w:val="00850AA8"/>
    <w:rsid w:val="00851841"/>
    <w:rsid w:val="00855DA5"/>
    <w:rsid w:val="008572D3"/>
    <w:rsid w:val="00860CA9"/>
    <w:rsid w:val="00860D9D"/>
    <w:rsid w:val="00861BDD"/>
    <w:rsid w:val="00863206"/>
    <w:rsid w:val="00864756"/>
    <w:rsid w:val="00865050"/>
    <w:rsid w:val="00865379"/>
    <w:rsid w:val="008667BC"/>
    <w:rsid w:val="008702F9"/>
    <w:rsid w:val="00870D4D"/>
    <w:rsid w:val="0087212E"/>
    <w:rsid w:val="00872845"/>
    <w:rsid w:val="00872E81"/>
    <w:rsid w:val="00873814"/>
    <w:rsid w:val="00876CF7"/>
    <w:rsid w:val="008834D4"/>
    <w:rsid w:val="008845F9"/>
    <w:rsid w:val="008859A4"/>
    <w:rsid w:val="00885DB4"/>
    <w:rsid w:val="00886394"/>
    <w:rsid w:val="00886E68"/>
    <w:rsid w:val="00887D0F"/>
    <w:rsid w:val="0089157D"/>
    <w:rsid w:val="00892D0D"/>
    <w:rsid w:val="00895A55"/>
    <w:rsid w:val="00896F3D"/>
    <w:rsid w:val="00896F4F"/>
    <w:rsid w:val="008A0611"/>
    <w:rsid w:val="008A1220"/>
    <w:rsid w:val="008A1FCD"/>
    <w:rsid w:val="008A3DD9"/>
    <w:rsid w:val="008A4E7C"/>
    <w:rsid w:val="008A7CE8"/>
    <w:rsid w:val="008A7FFE"/>
    <w:rsid w:val="008B00BD"/>
    <w:rsid w:val="008B0CCB"/>
    <w:rsid w:val="008B315A"/>
    <w:rsid w:val="008B3913"/>
    <w:rsid w:val="008B3A06"/>
    <w:rsid w:val="008B3B3F"/>
    <w:rsid w:val="008B3B4F"/>
    <w:rsid w:val="008B4B6C"/>
    <w:rsid w:val="008B6192"/>
    <w:rsid w:val="008B72A6"/>
    <w:rsid w:val="008B7719"/>
    <w:rsid w:val="008C09A3"/>
    <w:rsid w:val="008C0F26"/>
    <w:rsid w:val="008C1211"/>
    <w:rsid w:val="008C15D3"/>
    <w:rsid w:val="008C2E5E"/>
    <w:rsid w:val="008C425E"/>
    <w:rsid w:val="008C451B"/>
    <w:rsid w:val="008C79E8"/>
    <w:rsid w:val="008D096B"/>
    <w:rsid w:val="008D1EB6"/>
    <w:rsid w:val="008D26DB"/>
    <w:rsid w:val="008D2B80"/>
    <w:rsid w:val="008D4843"/>
    <w:rsid w:val="008D4A6E"/>
    <w:rsid w:val="008D57D5"/>
    <w:rsid w:val="008D62EE"/>
    <w:rsid w:val="008D682F"/>
    <w:rsid w:val="008D6F74"/>
    <w:rsid w:val="008D7B2B"/>
    <w:rsid w:val="008E000E"/>
    <w:rsid w:val="008E069E"/>
    <w:rsid w:val="008E0B4A"/>
    <w:rsid w:val="008E0D7D"/>
    <w:rsid w:val="008E2A6D"/>
    <w:rsid w:val="008E626F"/>
    <w:rsid w:val="008E7163"/>
    <w:rsid w:val="008E7441"/>
    <w:rsid w:val="008F0654"/>
    <w:rsid w:val="008F10C6"/>
    <w:rsid w:val="008F19A8"/>
    <w:rsid w:val="008F2B40"/>
    <w:rsid w:val="008F2F77"/>
    <w:rsid w:val="008F380A"/>
    <w:rsid w:val="008F3AFF"/>
    <w:rsid w:val="008F60C7"/>
    <w:rsid w:val="008F6248"/>
    <w:rsid w:val="008F68F9"/>
    <w:rsid w:val="009014F1"/>
    <w:rsid w:val="00901B47"/>
    <w:rsid w:val="009028F9"/>
    <w:rsid w:val="00904771"/>
    <w:rsid w:val="009047DE"/>
    <w:rsid w:val="009055EA"/>
    <w:rsid w:val="009077ED"/>
    <w:rsid w:val="0091035D"/>
    <w:rsid w:val="00910AF2"/>
    <w:rsid w:val="00910E6A"/>
    <w:rsid w:val="00911AC3"/>
    <w:rsid w:val="0091342F"/>
    <w:rsid w:val="00913FDA"/>
    <w:rsid w:val="009159DA"/>
    <w:rsid w:val="00915EE3"/>
    <w:rsid w:val="0091692A"/>
    <w:rsid w:val="00917796"/>
    <w:rsid w:val="00917882"/>
    <w:rsid w:val="009210ED"/>
    <w:rsid w:val="0092321A"/>
    <w:rsid w:val="0092440F"/>
    <w:rsid w:val="00924AC6"/>
    <w:rsid w:val="009263E6"/>
    <w:rsid w:val="00926B23"/>
    <w:rsid w:val="00926DBE"/>
    <w:rsid w:val="0092701C"/>
    <w:rsid w:val="00930056"/>
    <w:rsid w:val="0093060A"/>
    <w:rsid w:val="009310FB"/>
    <w:rsid w:val="00932BA3"/>
    <w:rsid w:val="0093342F"/>
    <w:rsid w:val="00933FE2"/>
    <w:rsid w:val="0093411D"/>
    <w:rsid w:val="009366FD"/>
    <w:rsid w:val="00937404"/>
    <w:rsid w:val="00940218"/>
    <w:rsid w:val="00940652"/>
    <w:rsid w:val="00940EE5"/>
    <w:rsid w:val="009412D8"/>
    <w:rsid w:val="009418BA"/>
    <w:rsid w:val="009419ED"/>
    <w:rsid w:val="00944679"/>
    <w:rsid w:val="00947C5A"/>
    <w:rsid w:val="00951912"/>
    <w:rsid w:val="00952701"/>
    <w:rsid w:val="00953B38"/>
    <w:rsid w:val="009549D3"/>
    <w:rsid w:val="009605C9"/>
    <w:rsid w:val="00961A44"/>
    <w:rsid w:val="009632F6"/>
    <w:rsid w:val="00963D4A"/>
    <w:rsid w:val="00965ACC"/>
    <w:rsid w:val="009713D4"/>
    <w:rsid w:val="0097181F"/>
    <w:rsid w:val="00972D7B"/>
    <w:rsid w:val="0097431C"/>
    <w:rsid w:val="00974CD5"/>
    <w:rsid w:val="00976CC0"/>
    <w:rsid w:val="009810B3"/>
    <w:rsid w:val="009816DE"/>
    <w:rsid w:val="0098297E"/>
    <w:rsid w:val="009831B6"/>
    <w:rsid w:val="00983947"/>
    <w:rsid w:val="009839BC"/>
    <w:rsid w:val="00983C15"/>
    <w:rsid w:val="00984065"/>
    <w:rsid w:val="009852AD"/>
    <w:rsid w:val="009853E7"/>
    <w:rsid w:val="00985421"/>
    <w:rsid w:val="00985AD0"/>
    <w:rsid w:val="0098633C"/>
    <w:rsid w:val="0098688C"/>
    <w:rsid w:val="00987C62"/>
    <w:rsid w:val="00991888"/>
    <w:rsid w:val="00991E8E"/>
    <w:rsid w:val="00993BE9"/>
    <w:rsid w:val="0099400C"/>
    <w:rsid w:val="00994DA3"/>
    <w:rsid w:val="009975F9"/>
    <w:rsid w:val="00997EAB"/>
    <w:rsid w:val="009A05B1"/>
    <w:rsid w:val="009A07D8"/>
    <w:rsid w:val="009A08EC"/>
    <w:rsid w:val="009A1431"/>
    <w:rsid w:val="009A1640"/>
    <w:rsid w:val="009A18EB"/>
    <w:rsid w:val="009A18FD"/>
    <w:rsid w:val="009A26A4"/>
    <w:rsid w:val="009A26A9"/>
    <w:rsid w:val="009A2768"/>
    <w:rsid w:val="009A407C"/>
    <w:rsid w:val="009A43FF"/>
    <w:rsid w:val="009A4BCF"/>
    <w:rsid w:val="009A7BFF"/>
    <w:rsid w:val="009B0851"/>
    <w:rsid w:val="009B28BF"/>
    <w:rsid w:val="009B3A2F"/>
    <w:rsid w:val="009B48D9"/>
    <w:rsid w:val="009B5228"/>
    <w:rsid w:val="009B5565"/>
    <w:rsid w:val="009B632B"/>
    <w:rsid w:val="009B7613"/>
    <w:rsid w:val="009B7775"/>
    <w:rsid w:val="009C07A5"/>
    <w:rsid w:val="009C1D9B"/>
    <w:rsid w:val="009C1F5C"/>
    <w:rsid w:val="009C20EC"/>
    <w:rsid w:val="009C3D8A"/>
    <w:rsid w:val="009C4308"/>
    <w:rsid w:val="009C44BF"/>
    <w:rsid w:val="009C47F6"/>
    <w:rsid w:val="009C4856"/>
    <w:rsid w:val="009C72A7"/>
    <w:rsid w:val="009D0F7E"/>
    <w:rsid w:val="009D1872"/>
    <w:rsid w:val="009D24FC"/>
    <w:rsid w:val="009D6265"/>
    <w:rsid w:val="009E0C03"/>
    <w:rsid w:val="009E133B"/>
    <w:rsid w:val="009E176B"/>
    <w:rsid w:val="009E1AB8"/>
    <w:rsid w:val="009E22A4"/>
    <w:rsid w:val="009E3445"/>
    <w:rsid w:val="009E6390"/>
    <w:rsid w:val="009E6B35"/>
    <w:rsid w:val="009E7619"/>
    <w:rsid w:val="009E77A8"/>
    <w:rsid w:val="009E7BA7"/>
    <w:rsid w:val="009F047E"/>
    <w:rsid w:val="009F188C"/>
    <w:rsid w:val="009F1DD6"/>
    <w:rsid w:val="009F217C"/>
    <w:rsid w:val="009F268F"/>
    <w:rsid w:val="009F2BB9"/>
    <w:rsid w:val="009F3128"/>
    <w:rsid w:val="009F3C31"/>
    <w:rsid w:val="009F45B5"/>
    <w:rsid w:val="009F500F"/>
    <w:rsid w:val="009F5240"/>
    <w:rsid w:val="009F6E50"/>
    <w:rsid w:val="009F6F73"/>
    <w:rsid w:val="00A000ED"/>
    <w:rsid w:val="00A00514"/>
    <w:rsid w:val="00A00951"/>
    <w:rsid w:val="00A01B10"/>
    <w:rsid w:val="00A021CE"/>
    <w:rsid w:val="00A04131"/>
    <w:rsid w:val="00A049ED"/>
    <w:rsid w:val="00A11B51"/>
    <w:rsid w:val="00A153DC"/>
    <w:rsid w:val="00A17698"/>
    <w:rsid w:val="00A213F8"/>
    <w:rsid w:val="00A2164E"/>
    <w:rsid w:val="00A25D5A"/>
    <w:rsid w:val="00A260A1"/>
    <w:rsid w:val="00A26429"/>
    <w:rsid w:val="00A27B64"/>
    <w:rsid w:val="00A27EFE"/>
    <w:rsid w:val="00A3054C"/>
    <w:rsid w:val="00A31D57"/>
    <w:rsid w:val="00A321E4"/>
    <w:rsid w:val="00A3272D"/>
    <w:rsid w:val="00A329FD"/>
    <w:rsid w:val="00A33691"/>
    <w:rsid w:val="00A34DE3"/>
    <w:rsid w:val="00A353AE"/>
    <w:rsid w:val="00A36559"/>
    <w:rsid w:val="00A366BE"/>
    <w:rsid w:val="00A42B7E"/>
    <w:rsid w:val="00A44913"/>
    <w:rsid w:val="00A44F6F"/>
    <w:rsid w:val="00A466B3"/>
    <w:rsid w:val="00A53FC4"/>
    <w:rsid w:val="00A540AF"/>
    <w:rsid w:val="00A554CB"/>
    <w:rsid w:val="00A559EB"/>
    <w:rsid w:val="00A55F23"/>
    <w:rsid w:val="00A5799E"/>
    <w:rsid w:val="00A57B06"/>
    <w:rsid w:val="00A60736"/>
    <w:rsid w:val="00A60C15"/>
    <w:rsid w:val="00A657D4"/>
    <w:rsid w:val="00A65BCD"/>
    <w:rsid w:val="00A70EFE"/>
    <w:rsid w:val="00A722C3"/>
    <w:rsid w:val="00A72E42"/>
    <w:rsid w:val="00A73E3A"/>
    <w:rsid w:val="00A755B7"/>
    <w:rsid w:val="00A764AC"/>
    <w:rsid w:val="00A80FAA"/>
    <w:rsid w:val="00A81AA5"/>
    <w:rsid w:val="00A82369"/>
    <w:rsid w:val="00A823FD"/>
    <w:rsid w:val="00A82EF5"/>
    <w:rsid w:val="00A856D9"/>
    <w:rsid w:val="00A867ED"/>
    <w:rsid w:val="00A86BCD"/>
    <w:rsid w:val="00AA1EBE"/>
    <w:rsid w:val="00AA2CEF"/>
    <w:rsid w:val="00AA3A3E"/>
    <w:rsid w:val="00AA5A24"/>
    <w:rsid w:val="00AA70F1"/>
    <w:rsid w:val="00AB019C"/>
    <w:rsid w:val="00AB07FD"/>
    <w:rsid w:val="00AB1999"/>
    <w:rsid w:val="00AB256E"/>
    <w:rsid w:val="00AB5998"/>
    <w:rsid w:val="00AB6F9F"/>
    <w:rsid w:val="00AB76A5"/>
    <w:rsid w:val="00AC0BAC"/>
    <w:rsid w:val="00AC0F42"/>
    <w:rsid w:val="00AC11BA"/>
    <w:rsid w:val="00AC1F81"/>
    <w:rsid w:val="00AC2E47"/>
    <w:rsid w:val="00AC4675"/>
    <w:rsid w:val="00AC51B7"/>
    <w:rsid w:val="00AC58F7"/>
    <w:rsid w:val="00AD04C5"/>
    <w:rsid w:val="00AD1211"/>
    <w:rsid w:val="00AD4C15"/>
    <w:rsid w:val="00AD53CC"/>
    <w:rsid w:val="00AD60C8"/>
    <w:rsid w:val="00AD6F8D"/>
    <w:rsid w:val="00AD773F"/>
    <w:rsid w:val="00AD7A38"/>
    <w:rsid w:val="00AE0894"/>
    <w:rsid w:val="00AE1307"/>
    <w:rsid w:val="00AE1899"/>
    <w:rsid w:val="00AE1B0A"/>
    <w:rsid w:val="00AE4371"/>
    <w:rsid w:val="00AE54F2"/>
    <w:rsid w:val="00AF0075"/>
    <w:rsid w:val="00AF02B7"/>
    <w:rsid w:val="00AF22A4"/>
    <w:rsid w:val="00AF2564"/>
    <w:rsid w:val="00AF3F00"/>
    <w:rsid w:val="00AF4A6E"/>
    <w:rsid w:val="00AF4FF9"/>
    <w:rsid w:val="00AF59D3"/>
    <w:rsid w:val="00AF62C1"/>
    <w:rsid w:val="00B02540"/>
    <w:rsid w:val="00B02F52"/>
    <w:rsid w:val="00B030E6"/>
    <w:rsid w:val="00B03DDC"/>
    <w:rsid w:val="00B0586F"/>
    <w:rsid w:val="00B05E4A"/>
    <w:rsid w:val="00B06436"/>
    <w:rsid w:val="00B074EE"/>
    <w:rsid w:val="00B10326"/>
    <w:rsid w:val="00B10BFE"/>
    <w:rsid w:val="00B10CC7"/>
    <w:rsid w:val="00B11039"/>
    <w:rsid w:val="00B11287"/>
    <w:rsid w:val="00B11AD4"/>
    <w:rsid w:val="00B11DBB"/>
    <w:rsid w:val="00B126DC"/>
    <w:rsid w:val="00B131A0"/>
    <w:rsid w:val="00B13D83"/>
    <w:rsid w:val="00B15CD5"/>
    <w:rsid w:val="00B16506"/>
    <w:rsid w:val="00B16602"/>
    <w:rsid w:val="00B21777"/>
    <w:rsid w:val="00B233FD"/>
    <w:rsid w:val="00B23E8A"/>
    <w:rsid w:val="00B24504"/>
    <w:rsid w:val="00B249F5"/>
    <w:rsid w:val="00B24A99"/>
    <w:rsid w:val="00B25821"/>
    <w:rsid w:val="00B25EFA"/>
    <w:rsid w:val="00B26DC1"/>
    <w:rsid w:val="00B30EC1"/>
    <w:rsid w:val="00B3135F"/>
    <w:rsid w:val="00B318CC"/>
    <w:rsid w:val="00B31CDC"/>
    <w:rsid w:val="00B33189"/>
    <w:rsid w:val="00B36A67"/>
    <w:rsid w:val="00B36ACA"/>
    <w:rsid w:val="00B375CF"/>
    <w:rsid w:val="00B412C7"/>
    <w:rsid w:val="00B42600"/>
    <w:rsid w:val="00B44B14"/>
    <w:rsid w:val="00B44E6F"/>
    <w:rsid w:val="00B45386"/>
    <w:rsid w:val="00B45E4E"/>
    <w:rsid w:val="00B468EF"/>
    <w:rsid w:val="00B46E7C"/>
    <w:rsid w:val="00B47880"/>
    <w:rsid w:val="00B5016D"/>
    <w:rsid w:val="00B501C7"/>
    <w:rsid w:val="00B50CA8"/>
    <w:rsid w:val="00B515CD"/>
    <w:rsid w:val="00B52BE8"/>
    <w:rsid w:val="00B53856"/>
    <w:rsid w:val="00B53D98"/>
    <w:rsid w:val="00B541B7"/>
    <w:rsid w:val="00B56DB3"/>
    <w:rsid w:val="00B572E0"/>
    <w:rsid w:val="00B615E3"/>
    <w:rsid w:val="00B62D4E"/>
    <w:rsid w:val="00B634EA"/>
    <w:rsid w:val="00B65615"/>
    <w:rsid w:val="00B65A7F"/>
    <w:rsid w:val="00B66283"/>
    <w:rsid w:val="00B66D0A"/>
    <w:rsid w:val="00B70103"/>
    <w:rsid w:val="00B711C0"/>
    <w:rsid w:val="00B72436"/>
    <w:rsid w:val="00B73A13"/>
    <w:rsid w:val="00B74E97"/>
    <w:rsid w:val="00B75B0B"/>
    <w:rsid w:val="00B75E6A"/>
    <w:rsid w:val="00B7688B"/>
    <w:rsid w:val="00B811E0"/>
    <w:rsid w:val="00B838A0"/>
    <w:rsid w:val="00B8443A"/>
    <w:rsid w:val="00B8452B"/>
    <w:rsid w:val="00B851C8"/>
    <w:rsid w:val="00B90773"/>
    <w:rsid w:val="00B91EFB"/>
    <w:rsid w:val="00B92837"/>
    <w:rsid w:val="00B94F3F"/>
    <w:rsid w:val="00B97474"/>
    <w:rsid w:val="00B97C3F"/>
    <w:rsid w:val="00BA0F58"/>
    <w:rsid w:val="00BA20B7"/>
    <w:rsid w:val="00BA228C"/>
    <w:rsid w:val="00BA4B73"/>
    <w:rsid w:val="00BA6CA7"/>
    <w:rsid w:val="00BA78B9"/>
    <w:rsid w:val="00BB26D2"/>
    <w:rsid w:val="00BC498C"/>
    <w:rsid w:val="00BC560B"/>
    <w:rsid w:val="00BC5B0E"/>
    <w:rsid w:val="00BC625C"/>
    <w:rsid w:val="00BD08FB"/>
    <w:rsid w:val="00BD12A9"/>
    <w:rsid w:val="00BD2BC2"/>
    <w:rsid w:val="00BD6AC0"/>
    <w:rsid w:val="00BD6E1E"/>
    <w:rsid w:val="00BD7288"/>
    <w:rsid w:val="00BD78C3"/>
    <w:rsid w:val="00BD7CB6"/>
    <w:rsid w:val="00BE06B0"/>
    <w:rsid w:val="00BE0ED1"/>
    <w:rsid w:val="00BE23F6"/>
    <w:rsid w:val="00BE2EC6"/>
    <w:rsid w:val="00BE2F0A"/>
    <w:rsid w:val="00BE3817"/>
    <w:rsid w:val="00BE3A95"/>
    <w:rsid w:val="00BE6771"/>
    <w:rsid w:val="00BE720A"/>
    <w:rsid w:val="00BF04DD"/>
    <w:rsid w:val="00BF0AF8"/>
    <w:rsid w:val="00BF3089"/>
    <w:rsid w:val="00BF4989"/>
    <w:rsid w:val="00BF5A6A"/>
    <w:rsid w:val="00BF6BC4"/>
    <w:rsid w:val="00BF7FC4"/>
    <w:rsid w:val="00C018E4"/>
    <w:rsid w:val="00C04981"/>
    <w:rsid w:val="00C05E9C"/>
    <w:rsid w:val="00C0785F"/>
    <w:rsid w:val="00C145E0"/>
    <w:rsid w:val="00C14F1A"/>
    <w:rsid w:val="00C151B1"/>
    <w:rsid w:val="00C15AA4"/>
    <w:rsid w:val="00C1609B"/>
    <w:rsid w:val="00C166D7"/>
    <w:rsid w:val="00C168E7"/>
    <w:rsid w:val="00C1791C"/>
    <w:rsid w:val="00C17CC3"/>
    <w:rsid w:val="00C205C7"/>
    <w:rsid w:val="00C25026"/>
    <w:rsid w:val="00C256B3"/>
    <w:rsid w:val="00C27A33"/>
    <w:rsid w:val="00C310E7"/>
    <w:rsid w:val="00C31969"/>
    <w:rsid w:val="00C34B6D"/>
    <w:rsid w:val="00C34D61"/>
    <w:rsid w:val="00C35E61"/>
    <w:rsid w:val="00C364B7"/>
    <w:rsid w:val="00C40C18"/>
    <w:rsid w:val="00C41F47"/>
    <w:rsid w:val="00C4284D"/>
    <w:rsid w:val="00C4295C"/>
    <w:rsid w:val="00C434B0"/>
    <w:rsid w:val="00C43703"/>
    <w:rsid w:val="00C44D36"/>
    <w:rsid w:val="00C4579C"/>
    <w:rsid w:val="00C52298"/>
    <w:rsid w:val="00C52477"/>
    <w:rsid w:val="00C5278F"/>
    <w:rsid w:val="00C5403D"/>
    <w:rsid w:val="00C54079"/>
    <w:rsid w:val="00C55616"/>
    <w:rsid w:val="00C613A6"/>
    <w:rsid w:val="00C6254A"/>
    <w:rsid w:val="00C62552"/>
    <w:rsid w:val="00C6345F"/>
    <w:rsid w:val="00C6369C"/>
    <w:rsid w:val="00C63868"/>
    <w:rsid w:val="00C6777D"/>
    <w:rsid w:val="00C7194D"/>
    <w:rsid w:val="00C71E44"/>
    <w:rsid w:val="00C72A41"/>
    <w:rsid w:val="00C7318C"/>
    <w:rsid w:val="00C732B9"/>
    <w:rsid w:val="00C7332B"/>
    <w:rsid w:val="00C748E4"/>
    <w:rsid w:val="00C74D48"/>
    <w:rsid w:val="00C75A8B"/>
    <w:rsid w:val="00C8163B"/>
    <w:rsid w:val="00C818BC"/>
    <w:rsid w:val="00C81C32"/>
    <w:rsid w:val="00C832D5"/>
    <w:rsid w:val="00C84D0B"/>
    <w:rsid w:val="00C850D1"/>
    <w:rsid w:val="00C8514E"/>
    <w:rsid w:val="00C852C4"/>
    <w:rsid w:val="00C85F5A"/>
    <w:rsid w:val="00C86E39"/>
    <w:rsid w:val="00C9323D"/>
    <w:rsid w:val="00C9446A"/>
    <w:rsid w:val="00C9454D"/>
    <w:rsid w:val="00C9624D"/>
    <w:rsid w:val="00C9733B"/>
    <w:rsid w:val="00CA0546"/>
    <w:rsid w:val="00CA2487"/>
    <w:rsid w:val="00CA2DE2"/>
    <w:rsid w:val="00CA34E8"/>
    <w:rsid w:val="00CA451A"/>
    <w:rsid w:val="00CA5B3D"/>
    <w:rsid w:val="00CA5B80"/>
    <w:rsid w:val="00CB0023"/>
    <w:rsid w:val="00CB08E7"/>
    <w:rsid w:val="00CB2F57"/>
    <w:rsid w:val="00CB3543"/>
    <w:rsid w:val="00CB4090"/>
    <w:rsid w:val="00CB4FFA"/>
    <w:rsid w:val="00CB6188"/>
    <w:rsid w:val="00CB670E"/>
    <w:rsid w:val="00CB6AFA"/>
    <w:rsid w:val="00CC0161"/>
    <w:rsid w:val="00CC151F"/>
    <w:rsid w:val="00CC1B30"/>
    <w:rsid w:val="00CC3A26"/>
    <w:rsid w:val="00CC3FF0"/>
    <w:rsid w:val="00CC42A5"/>
    <w:rsid w:val="00CC46E1"/>
    <w:rsid w:val="00CC4992"/>
    <w:rsid w:val="00CC50DF"/>
    <w:rsid w:val="00CC66A8"/>
    <w:rsid w:val="00CC6901"/>
    <w:rsid w:val="00CC7A8E"/>
    <w:rsid w:val="00CC7F97"/>
    <w:rsid w:val="00CD04E8"/>
    <w:rsid w:val="00CD09E8"/>
    <w:rsid w:val="00CD1921"/>
    <w:rsid w:val="00CD1C80"/>
    <w:rsid w:val="00CD21A7"/>
    <w:rsid w:val="00CD2A70"/>
    <w:rsid w:val="00CD2B38"/>
    <w:rsid w:val="00CD607B"/>
    <w:rsid w:val="00CD67B0"/>
    <w:rsid w:val="00CD7A1D"/>
    <w:rsid w:val="00CE3EBD"/>
    <w:rsid w:val="00CE415D"/>
    <w:rsid w:val="00CE4FBE"/>
    <w:rsid w:val="00CE54CB"/>
    <w:rsid w:val="00CE57B1"/>
    <w:rsid w:val="00CE6282"/>
    <w:rsid w:val="00CE67BD"/>
    <w:rsid w:val="00CE6F80"/>
    <w:rsid w:val="00CF345A"/>
    <w:rsid w:val="00CF36FD"/>
    <w:rsid w:val="00CF4486"/>
    <w:rsid w:val="00CF4DE4"/>
    <w:rsid w:val="00CF5563"/>
    <w:rsid w:val="00CF6754"/>
    <w:rsid w:val="00CF7458"/>
    <w:rsid w:val="00CF782B"/>
    <w:rsid w:val="00CF7A16"/>
    <w:rsid w:val="00D025F2"/>
    <w:rsid w:val="00D068E7"/>
    <w:rsid w:val="00D06E7F"/>
    <w:rsid w:val="00D102B8"/>
    <w:rsid w:val="00D1116F"/>
    <w:rsid w:val="00D11181"/>
    <w:rsid w:val="00D125C3"/>
    <w:rsid w:val="00D156A1"/>
    <w:rsid w:val="00D16A8A"/>
    <w:rsid w:val="00D170F1"/>
    <w:rsid w:val="00D175FD"/>
    <w:rsid w:val="00D207AB"/>
    <w:rsid w:val="00D20EBF"/>
    <w:rsid w:val="00D21381"/>
    <w:rsid w:val="00D242B4"/>
    <w:rsid w:val="00D25599"/>
    <w:rsid w:val="00D257FD"/>
    <w:rsid w:val="00D25D91"/>
    <w:rsid w:val="00D26FDD"/>
    <w:rsid w:val="00D30375"/>
    <w:rsid w:val="00D31558"/>
    <w:rsid w:val="00D33532"/>
    <w:rsid w:val="00D34780"/>
    <w:rsid w:val="00D36764"/>
    <w:rsid w:val="00D36ECA"/>
    <w:rsid w:val="00D37DC4"/>
    <w:rsid w:val="00D4022E"/>
    <w:rsid w:val="00D411E1"/>
    <w:rsid w:val="00D43D12"/>
    <w:rsid w:val="00D44855"/>
    <w:rsid w:val="00D4685B"/>
    <w:rsid w:val="00D46869"/>
    <w:rsid w:val="00D46C24"/>
    <w:rsid w:val="00D472AB"/>
    <w:rsid w:val="00D47694"/>
    <w:rsid w:val="00D478A5"/>
    <w:rsid w:val="00D53244"/>
    <w:rsid w:val="00D53C09"/>
    <w:rsid w:val="00D54114"/>
    <w:rsid w:val="00D55253"/>
    <w:rsid w:val="00D55CDA"/>
    <w:rsid w:val="00D604D9"/>
    <w:rsid w:val="00D610A8"/>
    <w:rsid w:val="00D61C2A"/>
    <w:rsid w:val="00D62B81"/>
    <w:rsid w:val="00D64185"/>
    <w:rsid w:val="00D65743"/>
    <w:rsid w:val="00D65B80"/>
    <w:rsid w:val="00D67208"/>
    <w:rsid w:val="00D67E5F"/>
    <w:rsid w:val="00D70A11"/>
    <w:rsid w:val="00D71CDA"/>
    <w:rsid w:val="00D722FA"/>
    <w:rsid w:val="00D7275F"/>
    <w:rsid w:val="00D73D0A"/>
    <w:rsid w:val="00D74E33"/>
    <w:rsid w:val="00D754FE"/>
    <w:rsid w:val="00D76F84"/>
    <w:rsid w:val="00D76FBF"/>
    <w:rsid w:val="00D81511"/>
    <w:rsid w:val="00D8187E"/>
    <w:rsid w:val="00D82A22"/>
    <w:rsid w:val="00D8566C"/>
    <w:rsid w:val="00D9650A"/>
    <w:rsid w:val="00D97420"/>
    <w:rsid w:val="00DA1629"/>
    <w:rsid w:val="00DA1677"/>
    <w:rsid w:val="00DA2B53"/>
    <w:rsid w:val="00DA2E25"/>
    <w:rsid w:val="00DA2FF8"/>
    <w:rsid w:val="00DA324E"/>
    <w:rsid w:val="00DA4A59"/>
    <w:rsid w:val="00DA5A8B"/>
    <w:rsid w:val="00DA5F18"/>
    <w:rsid w:val="00DA63E1"/>
    <w:rsid w:val="00DA6C1A"/>
    <w:rsid w:val="00DA7C37"/>
    <w:rsid w:val="00DB0A56"/>
    <w:rsid w:val="00DB1590"/>
    <w:rsid w:val="00DB18C4"/>
    <w:rsid w:val="00DB1F28"/>
    <w:rsid w:val="00DB2067"/>
    <w:rsid w:val="00DB3A14"/>
    <w:rsid w:val="00DB3E22"/>
    <w:rsid w:val="00DB3E2D"/>
    <w:rsid w:val="00DB59C0"/>
    <w:rsid w:val="00DB7834"/>
    <w:rsid w:val="00DC04A0"/>
    <w:rsid w:val="00DC08D4"/>
    <w:rsid w:val="00DC0985"/>
    <w:rsid w:val="00DC1A2B"/>
    <w:rsid w:val="00DC1BAF"/>
    <w:rsid w:val="00DC2FAA"/>
    <w:rsid w:val="00DC33D4"/>
    <w:rsid w:val="00DD0F2F"/>
    <w:rsid w:val="00DD1F91"/>
    <w:rsid w:val="00DD27C7"/>
    <w:rsid w:val="00DD2EEF"/>
    <w:rsid w:val="00DD31DA"/>
    <w:rsid w:val="00DD3D74"/>
    <w:rsid w:val="00DD5F23"/>
    <w:rsid w:val="00DD772C"/>
    <w:rsid w:val="00DD7E10"/>
    <w:rsid w:val="00DE01B8"/>
    <w:rsid w:val="00DE024D"/>
    <w:rsid w:val="00DE3D37"/>
    <w:rsid w:val="00DE5535"/>
    <w:rsid w:val="00DE562F"/>
    <w:rsid w:val="00DE65AA"/>
    <w:rsid w:val="00DE79B3"/>
    <w:rsid w:val="00DE7C42"/>
    <w:rsid w:val="00DF1889"/>
    <w:rsid w:val="00DF5462"/>
    <w:rsid w:val="00DF6390"/>
    <w:rsid w:val="00DF73BE"/>
    <w:rsid w:val="00E0161B"/>
    <w:rsid w:val="00E01DF4"/>
    <w:rsid w:val="00E0337B"/>
    <w:rsid w:val="00E035C5"/>
    <w:rsid w:val="00E03C37"/>
    <w:rsid w:val="00E03D16"/>
    <w:rsid w:val="00E03F1D"/>
    <w:rsid w:val="00E05961"/>
    <w:rsid w:val="00E0599E"/>
    <w:rsid w:val="00E106F5"/>
    <w:rsid w:val="00E10FEF"/>
    <w:rsid w:val="00E14747"/>
    <w:rsid w:val="00E156DD"/>
    <w:rsid w:val="00E17461"/>
    <w:rsid w:val="00E202CF"/>
    <w:rsid w:val="00E21F0C"/>
    <w:rsid w:val="00E22CAE"/>
    <w:rsid w:val="00E24218"/>
    <w:rsid w:val="00E24969"/>
    <w:rsid w:val="00E3033A"/>
    <w:rsid w:val="00E30630"/>
    <w:rsid w:val="00E307C4"/>
    <w:rsid w:val="00E31525"/>
    <w:rsid w:val="00E3256A"/>
    <w:rsid w:val="00E32BCC"/>
    <w:rsid w:val="00E331A4"/>
    <w:rsid w:val="00E33E75"/>
    <w:rsid w:val="00E33F8D"/>
    <w:rsid w:val="00E3444B"/>
    <w:rsid w:val="00E35B50"/>
    <w:rsid w:val="00E40FB1"/>
    <w:rsid w:val="00E423E3"/>
    <w:rsid w:val="00E426D0"/>
    <w:rsid w:val="00E44ACE"/>
    <w:rsid w:val="00E45AD9"/>
    <w:rsid w:val="00E45D90"/>
    <w:rsid w:val="00E462A1"/>
    <w:rsid w:val="00E47585"/>
    <w:rsid w:val="00E5046E"/>
    <w:rsid w:val="00E50F74"/>
    <w:rsid w:val="00E554AA"/>
    <w:rsid w:val="00E56FD5"/>
    <w:rsid w:val="00E6048E"/>
    <w:rsid w:val="00E70072"/>
    <w:rsid w:val="00E70221"/>
    <w:rsid w:val="00E70902"/>
    <w:rsid w:val="00E71AE2"/>
    <w:rsid w:val="00E72ACE"/>
    <w:rsid w:val="00E7501C"/>
    <w:rsid w:val="00E756BB"/>
    <w:rsid w:val="00E77D4D"/>
    <w:rsid w:val="00E80E3A"/>
    <w:rsid w:val="00E82D27"/>
    <w:rsid w:val="00E83EC0"/>
    <w:rsid w:val="00E85C39"/>
    <w:rsid w:val="00E86AE8"/>
    <w:rsid w:val="00E90345"/>
    <w:rsid w:val="00E90872"/>
    <w:rsid w:val="00E90A35"/>
    <w:rsid w:val="00E9241B"/>
    <w:rsid w:val="00E924B0"/>
    <w:rsid w:val="00E92C23"/>
    <w:rsid w:val="00E9458A"/>
    <w:rsid w:val="00E95871"/>
    <w:rsid w:val="00E971F4"/>
    <w:rsid w:val="00EA013B"/>
    <w:rsid w:val="00EA0347"/>
    <w:rsid w:val="00EA2B64"/>
    <w:rsid w:val="00EA4836"/>
    <w:rsid w:val="00EA5B76"/>
    <w:rsid w:val="00EA74FF"/>
    <w:rsid w:val="00EA75EB"/>
    <w:rsid w:val="00EA7602"/>
    <w:rsid w:val="00EA7964"/>
    <w:rsid w:val="00EA7F09"/>
    <w:rsid w:val="00EB0DF2"/>
    <w:rsid w:val="00EB12BE"/>
    <w:rsid w:val="00EB1867"/>
    <w:rsid w:val="00EB26E3"/>
    <w:rsid w:val="00EB3896"/>
    <w:rsid w:val="00EB3AF5"/>
    <w:rsid w:val="00EB47E6"/>
    <w:rsid w:val="00EB54EE"/>
    <w:rsid w:val="00EB5F70"/>
    <w:rsid w:val="00EB6E57"/>
    <w:rsid w:val="00EC0836"/>
    <w:rsid w:val="00EC0CA7"/>
    <w:rsid w:val="00EC2685"/>
    <w:rsid w:val="00EC4D32"/>
    <w:rsid w:val="00EC5BB2"/>
    <w:rsid w:val="00EC7C59"/>
    <w:rsid w:val="00ED0FA1"/>
    <w:rsid w:val="00ED1AD1"/>
    <w:rsid w:val="00ED1F4C"/>
    <w:rsid w:val="00ED2FCE"/>
    <w:rsid w:val="00ED326D"/>
    <w:rsid w:val="00ED3EB8"/>
    <w:rsid w:val="00ED5629"/>
    <w:rsid w:val="00ED598D"/>
    <w:rsid w:val="00ED601D"/>
    <w:rsid w:val="00ED776D"/>
    <w:rsid w:val="00EE0B75"/>
    <w:rsid w:val="00EE4C5F"/>
    <w:rsid w:val="00EE597E"/>
    <w:rsid w:val="00EE6A89"/>
    <w:rsid w:val="00EE719D"/>
    <w:rsid w:val="00EF0B97"/>
    <w:rsid w:val="00EF1ED8"/>
    <w:rsid w:val="00EF20B8"/>
    <w:rsid w:val="00EF5D5B"/>
    <w:rsid w:val="00EF637B"/>
    <w:rsid w:val="00F034FB"/>
    <w:rsid w:val="00F03E20"/>
    <w:rsid w:val="00F052FE"/>
    <w:rsid w:val="00F07B04"/>
    <w:rsid w:val="00F07D0A"/>
    <w:rsid w:val="00F1012D"/>
    <w:rsid w:val="00F11367"/>
    <w:rsid w:val="00F12553"/>
    <w:rsid w:val="00F1259A"/>
    <w:rsid w:val="00F13282"/>
    <w:rsid w:val="00F13E61"/>
    <w:rsid w:val="00F13EC9"/>
    <w:rsid w:val="00F145A9"/>
    <w:rsid w:val="00F14DDA"/>
    <w:rsid w:val="00F14F88"/>
    <w:rsid w:val="00F15DD8"/>
    <w:rsid w:val="00F15F59"/>
    <w:rsid w:val="00F16621"/>
    <w:rsid w:val="00F17306"/>
    <w:rsid w:val="00F20EE3"/>
    <w:rsid w:val="00F22582"/>
    <w:rsid w:val="00F227C0"/>
    <w:rsid w:val="00F22825"/>
    <w:rsid w:val="00F22985"/>
    <w:rsid w:val="00F245C0"/>
    <w:rsid w:val="00F252DE"/>
    <w:rsid w:val="00F2581F"/>
    <w:rsid w:val="00F25D65"/>
    <w:rsid w:val="00F2653E"/>
    <w:rsid w:val="00F268EB"/>
    <w:rsid w:val="00F2766C"/>
    <w:rsid w:val="00F2777E"/>
    <w:rsid w:val="00F27839"/>
    <w:rsid w:val="00F3081D"/>
    <w:rsid w:val="00F316CE"/>
    <w:rsid w:val="00F322C5"/>
    <w:rsid w:val="00F3235D"/>
    <w:rsid w:val="00F32B81"/>
    <w:rsid w:val="00F3352A"/>
    <w:rsid w:val="00F34950"/>
    <w:rsid w:val="00F35063"/>
    <w:rsid w:val="00F364B6"/>
    <w:rsid w:val="00F3654A"/>
    <w:rsid w:val="00F37741"/>
    <w:rsid w:val="00F378D4"/>
    <w:rsid w:val="00F410D5"/>
    <w:rsid w:val="00F413D5"/>
    <w:rsid w:val="00F4301F"/>
    <w:rsid w:val="00F454C4"/>
    <w:rsid w:val="00F4761F"/>
    <w:rsid w:val="00F47E6B"/>
    <w:rsid w:val="00F47F31"/>
    <w:rsid w:val="00F509F2"/>
    <w:rsid w:val="00F50BF1"/>
    <w:rsid w:val="00F51EFD"/>
    <w:rsid w:val="00F537EE"/>
    <w:rsid w:val="00F53808"/>
    <w:rsid w:val="00F55C6A"/>
    <w:rsid w:val="00F57244"/>
    <w:rsid w:val="00F57D57"/>
    <w:rsid w:val="00F604F4"/>
    <w:rsid w:val="00F6079F"/>
    <w:rsid w:val="00F617B9"/>
    <w:rsid w:val="00F62290"/>
    <w:rsid w:val="00F64EC9"/>
    <w:rsid w:val="00F67406"/>
    <w:rsid w:val="00F67426"/>
    <w:rsid w:val="00F679DA"/>
    <w:rsid w:val="00F71887"/>
    <w:rsid w:val="00F7226B"/>
    <w:rsid w:val="00F73863"/>
    <w:rsid w:val="00F73EF4"/>
    <w:rsid w:val="00F747EC"/>
    <w:rsid w:val="00F75BE4"/>
    <w:rsid w:val="00F77236"/>
    <w:rsid w:val="00F822BC"/>
    <w:rsid w:val="00F84282"/>
    <w:rsid w:val="00F859E5"/>
    <w:rsid w:val="00F87191"/>
    <w:rsid w:val="00F912EB"/>
    <w:rsid w:val="00F930AB"/>
    <w:rsid w:val="00F94235"/>
    <w:rsid w:val="00F95901"/>
    <w:rsid w:val="00F96347"/>
    <w:rsid w:val="00FA1432"/>
    <w:rsid w:val="00FA4A72"/>
    <w:rsid w:val="00FA4AA9"/>
    <w:rsid w:val="00FA4E36"/>
    <w:rsid w:val="00FA6840"/>
    <w:rsid w:val="00FA7875"/>
    <w:rsid w:val="00FB1631"/>
    <w:rsid w:val="00FB3BF7"/>
    <w:rsid w:val="00FB3E3E"/>
    <w:rsid w:val="00FB4CD2"/>
    <w:rsid w:val="00FB4F2E"/>
    <w:rsid w:val="00FB55DB"/>
    <w:rsid w:val="00FB55FC"/>
    <w:rsid w:val="00FB59ED"/>
    <w:rsid w:val="00FB658D"/>
    <w:rsid w:val="00FB6CF4"/>
    <w:rsid w:val="00FC0871"/>
    <w:rsid w:val="00FC1593"/>
    <w:rsid w:val="00FC18FA"/>
    <w:rsid w:val="00FC23D7"/>
    <w:rsid w:val="00FC360C"/>
    <w:rsid w:val="00FC50A1"/>
    <w:rsid w:val="00FC53E3"/>
    <w:rsid w:val="00FD426C"/>
    <w:rsid w:val="00FD7615"/>
    <w:rsid w:val="00FE0750"/>
    <w:rsid w:val="00FE0B2E"/>
    <w:rsid w:val="00FE12C4"/>
    <w:rsid w:val="00FE2392"/>
    <w:rsid w:val="00FE2BC9"/>
    <w:rsid w:val="00FE2D0C"/>
    <w:rsid w:val="00FE32B1"/>
    <w:rsid w:val="00FE410B"/>
    <w:rsid w:val="00FE4938"/>
    <w:rsid w:val="00FE74A8"/>
    <w:rsid w:val="00FF21DA"/>
    <w:rsid w:val="00FF5B50"/>
    <w:rsid w:val="00FF6B07"/>
    <w:rsid w:val="00FF6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A618D"/>
  <w15:docId w15:val="{002E25CF-9142-436F-882C-B1FE680B3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0D1F81"/>
    <w:pPr>
      <w:spacing w:after="200" w:line="276" w:lineRule="auto"/>
    </w:pPr>
    <w:rPr>
      <w:sz w:val="22"/>
      <w:szCs w:val="22"/>
    </w:rPr>
  </w:style>
  <w:style w:type="paragraph" w:styleId="Heading1">
    <w:name w:val="heading 1"/>
    <w:basedOn w:val="Normal"/>
    <w:next w:val="Normal"/>
    <w:link w:val="Heading1Char"/>
    <w:qFormat/>
    <w:rsid w:val="00AC1F81"/>
    <w:pPr>
      <w:spacing w:after="0" w:line="240" w:lineRule="auto"/>
      <w:outlineLvl w:val="0"/>
    </w:pPr>
    <w:rPr>
      <w:rFonts w:ascii="Verdana" w:eastAsia="Batang" w:hAnsi="Verdana" w:cs="Arial"/>
      <w:sz w:val="20"/>
      <w:szCs w:val="20"/>
      <w:lang w:eastAsia="ko-KR"/>
    </w:rPr>
  </w:style>
  <w:style w:type="paragraph" w:styleId="Heading2">
    <w:name w:val="heading 2"/>
    <w:basedOn w:val="Normal"/>
    <w:next w:val="Normal"/>
    <w:link w:val="Heading2Char"/>
    <w:uiPriority w:val="9"/>
    <w:semiHidden/>
    <w:unhideWhenUsed/>
    <w:qFormat/>
    <w:rsid w:val="00EF1ED8"/>
    <w:pPr>
      <w:keepNext/>
      <w:keepLines/>
      <w:spacing w:before="200" w:after="0"/>
      <w:outlineLvl w:val="1"/>
    </w:pPr>
    <w:rPr>
      <w:rFonts w:ascii="Cambria" w:hAnsi="Cambria"/>
      <w:b/>
      <w:bCs/>
      <w:color w:val="4F81BD"/>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55253"/>
    <w:rPr>
      <w:color w:val="0000FF"/>
      <w:u w:val="single"/>
    </w:rPr>
  </w:style>
  <w:style w:type="character" w:styleId="CommentReference">
    <w:name w:val="annotation reference"/>
    <w:semiHidden/>
    <w:unhideWhenUsed/>
    <w:rsid w:val="00066CBB"/>
    <w:rPr>
      <w:sz w:val="16"/>
      <w:szCs w:val="16"/>
    </w:rPr>
  </w:style>
  <w:style w:type="paragraph" w:styleId="CommentText">
    <w:name w:val="annotation text"/>
    <w:basedOn w:val="Normal"/>
    <w:link w:val="CommentTextChar"/>
    <w:unhideWhenUsed/>
    <w:rsid w:val="00066CBB"/>
    <w:pPr>
      <w:spacing w:line="240" w:lineRule="auto"/>
    </w:pPr>
    <w:rPr>
      <w:sz w:val="20"/>
      <w:szCs w:val="20"/>
    </w:rPr>
  </w:style>
  <w:style w:type="character" w:customStyle="1" w:styleId="CommentTextChar">
    <w:name w:val="Comment Text Char"/>
    <w:link w:val="CommentText"/>
    <w:rsid w:val="00066CBB"/>
    <w:rPr>
      <w:sz w:val="20"/>
      <w:szCs w:val="20"/>
    </w:rPr>
  </w:style>
  <w:style w:type="paragraph" w:styleId="CommentSubject">
    <w:name w:val="annotation subject"/>
    <w:basedOn w:val="CommentText"/>
    <w:next w:val="CommentText"/>
    <w:link w:val="CommentSubjectChar"/>
    <w:uiPriority w:val="99"/>
    <w:semiHidden/>
    <w:unhideWhenUsed/>
    <w:rsid w:val="00066CBB"/>
    <w:rPr>
      <w:b/>
      <w:bCs/>
    </w:rPr>
  </w:style>
  <w:style w:type="character" w:customStyle="1" w:styleId="CommentSubjectChar">
    <w:name w:val="Comment Subject Char"/>
    <w:link w:val="CommentSubject"/>
    <w:uiPriority w:val="99"/>
    <w:semiHidden/>
    <w:rsid w:val="00066CBB"/>
    <w:rPr>
      <w:b/>
      <w:bCs/>
      <w:sz w:val="20"/>
      <w:szCs w:val="20"/>
    </w:rPr>
  </w:style>
  <w:style w:type="paragraph" w:styleId="BalloonText">
    <w:name w:val="Balloon Text"/>
    <w:basedOn w:val="Normal"/>
    <w:link w:val="BalloonTextChar"/>
    <w:uiPriority w:val="99"/>
    <w:semiHidden/>
    <w:unhideWhenUsed/>
    <w:rsid w:val="00066CB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66CBB"/>
    <w:rPr>
      <w:rFonts w:ascii="Tahoma" w:hAnsi="Tahoma" w:cs="Tahoma"/>
      <w:sz w:val="16"/>
      <w:szCs w:val="16"/>
    </w:rPr>
  </w:style>
  <w:style w:type="table" w:styleId="TableGrid">
    <w:name w:val="Table Grid"/>
    <w:basedOn w:val="TableNormal"/>
    <w:uiPriority w:val="39"/>
    <w:rsid w:val="00AF25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44C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4C5C"/>
  </w:style>
  <w:style w:type="paragraph" w:styleId="Footer">
    <w:name w:val="footer"/>
    <w:basedOn w:val="Normal"/>
    <w:link w:val="FooterChar"/>
    <w:uiPriority w:val="99"/>
    <w:unhideWhenUsed/>
    <w:rsid w:val="00844C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4C5C"/>
  </w:style>
  <w:style w:type="character" w:styleId="FollowedHyperlink">
    <w:name w:val="FollowedHyperlink"/>
    <w:uiPriority w:val="99"/>
    <w:semiHidden/>
    <w:unhideWhenUsed/>
    <w:rsid w:val="00844C5C"/>
    <w:rPr>
      <w:color w:val="800080"/>
      <w:u w:val="single"/>
    </w:rPr>
  </w:style>
  <w:style w:type="paragraph" w:styleId="ListParagraph">
    <w:name w:val="List Paragraph"/>
    <w:basedOn w:val="Normal"/>
    <w:uiPriority w:val="34"/>
    <w:qFormat/>
    <w:rsid w:val="004E3F00"/>
    <w:pPr>
      <w:ind w:left="720"/>
      <w:contextualSpacing/>
    </w:pPr>
  </w:style>
  <w:style w:type="character" w:customStyle="1" w:styleId="Heading1Char">
    <w:name w:val="Heading 1 Char"/>
    <w:link w:val="Heading1"/>
    <w:rsid w:val="00AC1F81"/>
    <w:rPr>
      <w:rFonts w:ascii="Verdana" w:eastAsia="Batang" w:hAnsi="Verdana" w:cs="Arial"/>
      <w:sz w:val="20"/>
      <w:szCs w:val="20"/>
      <w:lang w:eastAsia="ko-KR"/>
    </w:rPr>
  </w:style>
  <w:style w:type="character" w:customStyle="1" w:styleId="VisaBodyChar">
    <w:name w:val="Visa Body Char"/>
    <w:link w:val="VisaBody"/>
    <w:rsid w:val="00AC1F81"/>
    <w:rPr>
      <w:rFonts w:ascii="Arial" w:hAnsi="Arial" w:cs="Arial"/>
    </w:rPr>
  </w:style>
  <w:style w:type="paragraph" w:customStyle="1" w:styleId="VisaBody">
    <w:name w:val="Visa Body"/>
    <w:link w:val="VisaBodyChar"/>
    <w:rsid w:val="00AC1F81"/>
    <w:pPr>
      <w:spacing w:line="280" w:lineRule="exact"/>
    </w:pPr>
    <w:rPr>
      <w:rFonts w:ascii="Arial" w:hAnsi="Arial" w:cs="Arial"/>
      <w:sz w:val="22"/>
      <w:szCs w:val="22"/>
    </w:rPr>
  </w:style>
  <w:style w:type="character" w:styleId="Strong">
    <w:name w:val="Strong"/>
    <w:uiPriority w:val="22"/>
    <w:qFormat/>
    <w:rsid w:val="009B48D9"/>
    <w:rPr>
      <w:b/>
      <w:bCs/>
    </w:rPr>
  </w:style>
  <w:style w:type="paragraph" w:styleId="Revision">
    <w:name w:val="Revision"/>
    <w:hidden/>
    <w:uiPriority w:val="99"/>
    <w:semiHidden/>
    <w:rsid w:val="002E4C25"/>
    <w:rPr>
      <w:sz w:val="22"/>
      <w:szCs w:val="22"/>
    </w:rPr>
  </w:style>
  <w:style w:type="paragraph" w:styleId="FootnoteText">
    <w:name w:val="footnote text"/>
    <w:basedOn w:val="Normal"/>
    <w:link w:val="FootnoteTextChar"/>
    <w:semiHidden/>
    <w:rsid w:val="00062662"/>
    <w:pPr>
      <w:spacing w:after="0" w:line="240" w:lineRule="auto"/>
    </w:pPr>
    <w:rPr>
      <w:rFonts w:ascii="Times New Roman" w:eastAsia="Batang" w:hAnsi="Times New Roman"/>
      <w:sz w:val="20"/>
      <w:szCs w:val="20"/>
      <w:lang w:eastAsia="ko-KR"/>
    </w:rPr>
  </w:style>
  <w:style w:type="character" w:customStyle="1" w:styleId="FootnoteTextChar">
    <w:name w:val="Footnote Text Char"/>
    <w:link w:val="FootnoteText"/>
    <w:semiHidden/>
    <w:rsid w:val="00062662"/>
    <w:rPr>
      <w:rFonts w:ascii="Times New Roman" w:eastAsia="Batang" w:hAnsi="Times New Roman" w:cs="Times New Roman"/>
      <w:sz w:val="20"/>
      <w:szCs w:val="20"/>
      <w:lang w:eastAsia="ko-KR"/>
    </w:rPr>
  </w:style>
  <w:style w:type="character" w:styleId="FootnoteReference">
    <w:name w:val="footnote reference"/>
    <w:semiHidden/>
    <w:rsid w:val="00062662"/>
    <w:rPr>
      <w:vertAlign w:val="superscript"/>
    </w:rPr>
  </w:style>
  <w:style w:type="paragraph" w:styleId="NormalWeb">
    <w:name w:val="Normal (Web)"/>
    <w:basedOn w:val="Normal"/>
    <w:uiPriority w:val="99"/>
    <w:unhideWhenUsed/>
    <w:rsid w:val="00300DB9"/>
    <w:pPr>
      <w:spacing w:before="100" w:beforeAutospacing="1" w:after="100" w:afterAutospacing="1" w:line="240" w:lineRule="auto"/>
    </w:pPr>
    <w:rPr>
      <w:rFonts w:ascii="Times New Roman" w:hAnsi="Times New Roman"/>
      <w:sz w:val="24"/>
      <w:szCs w:val="24"/>
      <w:lang w:val="en-GB" w:eastAsia="en-GB"/>
    </w:rPr>
  </w:style>
  <w:style w:type="character" w:customStyle="1" w:styleId="Heading2Char">
    <w:name w:val="Heading 2 Char"/>
    <w:link w:val="Heading2"/>
    <w:uiPriority w:val="9"/>
    <w:semiHidden/>
    <w:rsid w:val="00EF1ED8"/>
    <w:rPr>
      <w:rFonts w:ascii="Cambria" w:eastAsia="Times New Roman" w:hAnsi="Cambria" w:cs="Times New Roman"/>
      <w:b/>
      <w:bCs/>
      <w:color w:val="4F81BD"/>
      <w:sz w:val="26"/>
      <w:szCs w:val="26"/>
    </w:rPr>
  </w:style>
  <w:style w:type="paragraph" w:customStyle="1" w:styleId="Default">
    <w:name w:val="Default"/>
    <w:rsid w:val="00EF1ED8"/>
    <w:pPr>
      <w:autoSpaceDE w:val="0"/>
      <w:autoSpaceDN w:val="0"/>
      <w:adjustRightInd w:val="0"/>
    </w:pPr>
    <w:rPr>
      <w:rFonts w:ascii="Arial" w:hAnsi="Arial" w:cs="Arial"/>
      <w:color w:val="000000"/>
      <w:sz w:val="24"/>
      <w:szCs w:val="24"/>
    </w:rPr>
  </w:style>
  <w:style w:type="character" w:customStyle="1" w:styleId="UnresolvedMention1">
    <w:name w:val="Unresolved Mention1"/>
    <w:uiPriority w:val="99"/>
    <w:semiHidden/>
    <w:unhideWhenUsed/>
    <w:rsid w:val="00A867ED"/>
    <w:rPr>
      <w:color w:val="808080"/>
      <w:shd w:val="clear" w:color="auto" w:fill="E6E6E6"/>
    </w:rPr>
  </w:style>
  <w:style w:type="paragraph" w:customStyle="1" w:styleId="ImanageFooter">
    <w:name w:val="Imanage Footer"/>
    <w:basedOn w:val="Normal"/>
    <w:rsid w:val="0077526A"/>
    <w:pPr>
      <w:spacing w:after="0" w:line="240" w:lineRule="auto"/>
    </w:pPr>
    <w:rPr>
      <w:rFonts w:ascii="Times New Roman" w:hAnsi="Times New Roman"/>
      <w:sz w:val="16"/>
      <w:szCs w:val="24"/>
    </w:rPr>
  </w:style>
  <w:style w:type="character" w:customStyle="1" w:styleId="UnresolvedMention2">
    <w:name w:val="Unresolved Mention2"/>
    <w:uiPriority w:val="99"/>
    <w:unhideWhenUsed/>
    <w:rsid w:val="00C72A41"/>
    <w:rPr>
      <w:color w:val="808080"/>
      <w:shd w:val="clear" w:color="auto" w:fill="E6E6E6"/>
    </w:rPr>
  </w:style>
  <w:style w:type="paragraph" w:styleId="NoSpacing">
    <w:name w:val="No Spacing"/>
    <w:uiPriority w:val="1"/>
    <w:qFormat/>
    <w:rsid w:val="007D7661"/>
    <w:rPr>
      <w:rFonts w:ascii="Times New Roman" w:eastAsia="Calibri" w:hAnsi="Times New Roman"/>
      <w:sz w:val="22"/>
      <w:szCs w:val="22"/>
    </w:rPr>
  </w:style>
  <w:style w:type="paragraph" w:styleId="BodyText">
    <w:name w:val="Body Text"/>
    <w:basedOn w:val="Normal"/>
    <w:link w:val="BodyTextChar"/>
    <w:uiPriority w:val="99"/>
    <w:semiHidden/>
    <w:unhideWhenUsed/>
    <w:rsid w:val="000D1F81"/>
    <w:pPr>
      <w:spacing w:after="120"/>
    </w:pPr>
  </w:style>
  <w:style w:type="character" w:customStyle="1" w:styleId="BodyTextChar">
    <w:name w:val="Body Text Char"/>
    <w:basedOn w:val="DefaultParagraphFont"/>
    <w:link w:val="BodyText"/>
    <w:uiPriority w:val="99"/>
    <w:semiHidden/>
    <w:rsid w:val="000D1F81"/>
    <w:rPr>
      <w:sz w:val="22"/>
      <w:szCs w:val="22"/>
    </w:rPr>
  </w:style>
  <w:style w:type="paragraph" w:styleId="BodyTextFirstIndent">
    <w:name w:val="Body Text First Indent"/>
    <w:aliases w:val="bf"/>
    <w:basedOn w:val="BodyText"/>
    <w:link w:val="BodyTextFirstIndentChar"/>
    <w:rsid w:val="000D1F81"/>
    <w:pPr>
      <w:spacing w:after="240" w:line="240" w:lineRule="auto"/>
      <w:ind w:firstLine="720"/>
    </w:pPr>
    <w:rPr>
      <w:rFonts w:ascii="Times New Roman" w:hAnsi="Times New Roman"/>
      <w:sz w:val="24"/>
      <w:szCs w:val="24"/>
    </w:rPr>
  </w:style>
  <w:style w:type="character" w:customStyle="1" w:styleId="BodyTextFirstIndentChar">
    <w:name w:val="Body Text First Indent Char"/>
    <w:aliases w:val="bf Char"/>
    <w:basedOn w:val="BodyTextChar"/>
    <w:link w:val="BodyTextFirstIndent"/>
    <w:rsid w:val="000D1F81"/>
    <w:rPr>
      <w:rFonts w:ascii="Times New Roman" w:hAnsi="Times New Roman"/>
      <w:sz w:val="24"/>
      <w:szCs w:val="24"/>
    </w:rPr>
  </w:style>
  <w:style w:type="character" w:styleId="UnresolvedMention">
    <w:name w:val="Unresolved Mention"/>
    <w:basedOn w:val="DefaultParagraphFont"/>
    <w:uiPriority w:val="99"/>
    <w:rsid w:val="005539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rporateprivacy.im@pg.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policies.google.com/privacy"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ogle.com/analytics/terms/us.html" TargetMode="External"/><Relationship Id="rId5" Type="http://schemas.openxmlformats.org/officeDocument/2006/relationships/numbering" Target="numbering.xml"/><Relationship Id="rId15" Type="http://schemas.openxmlformats.org/officeDocument/2006/relationships/hyperlink" Target="mailto:securityincident.im@pg.com"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gprivacyofficer.im@pg.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51BD80690A978489BE5B7F13353EC7B" ma:contentTypeVersion="6" ma:contentTypeDescription="Create a new document." ma:contentTypeScope="" ma:versionID="09351990aaec044f3ab77befd6e0a324">
  <xsd:schema xmlns:xsd="http://www.w3.org/2001/XMLSchema" xmlns:xs="http://www.w3.org/2001/XMLSchema" xmlns:p="http://schemas.microsoft.com/office/2006/metadata/properties" xmlns:ns2="d4ea09a7-d843-40fb-b009-14b16383885c" xmlns:ns3="a921348d-21f1-4e9d-a43a-453e368804a3" targetNamespace="http://schemas.microsoft.com/office/2006/metadata/properties" ma:root="true" ma:fieldsID="1d5ac022de360140bc383220cfb5805f" ns2:_="" ns3:_="">
    <xsd:import namespace="d4ea09a7-d843-40fb-b009-14b16383885c"/>
    <xsd:import namespace="a921348d-21f1-4e9d-a43a-453e368804a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a09a7-d843-40fb-b009-14b1638388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21348d-21f1-4e9d-a43a-453e368804a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5DC2F1-288D-44FA-A4CD-8D3C2B7DC1FB}">
  <ds:schemaRefs>
    <ds:schemaRef ds:uri="http://schemas.microsoft.com/sharepoint/v3/contenttype/forms"/>
  </ds:schemaRefs>
</ds:datastoreItem>
</file>

<file path=customXml/itemProps2.xml><?xml version="1.0" encoding="utf-8"?>
<ds:datastoreItem xmlns:ds="http://schemas.openxmlformats.org/officeDocument/2006/customXml" ds:itemID="{63F5587F-FC7E-4235-AE1D-EC384FCC4934}">
  <ds:schemaRefs>
    <ds:schemaRef ds:uri="http://schemas.openxmlformats.org/officeDocument/2006/bibliography"/>
  </ds:schemaRefs>
</ds:datastoreItem>
</file>

<file path=customXml/itemProps3.xml><?xml version="1.0" encoding="utf-8"?>
<ds:datastoreItem xmlns:ds="http://schemas.openxmlformats.org/officeDocument/2006/customXml" ds:itemID="{4206EE52-D410-44A9-9F82-6D3B42B0B3F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F2E5F7B-F210-4CFB-978A-588D6ECD8C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a09a7-d843-40fb-b009-14b16383885c"/>
    <ds:schemaRef ds:uri="a921348d-21f1-4e9d-a43a-453e368804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4300</Words>
  <Characters>23523</Characters>
  <Application>Microsoft Office Word</Application>
  <DocSecurity>0</DocSecurity>
  <Lines>435</Lines>
  <Paragraphs>222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Covington &amp; Burling LLP</Company>
  <LinksUpToDate>false</LinksUpToDate>
  <CharactersWithSpaces>27601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Tielemans, Henriette</dc:creator>
  <cp:lastModifiedBy>Calota, Viviana</cp:lastModifiedBy>
  <cp:revision>2</cp:revision>
  <cp:lastPrinted>2022-06-29T17:14:00Z</cp:lastPrinted>
  <dcterms:created xsi:type="dcterms:W3CDTF">2026-05-14T19:48:00Z</dcterms:created>
  <dcterms:modified xsi:type="dcterms:W3CDTF">2026-05-14T19:48:00Z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0x010100D51BD80690A978489BE5B7F13353EC7B</vt:lpwstr>
  </property>
  <property fmtid="{D5CDD505-2E9C-101B-9397-08002B2CF9AE}" pid="3" name="MSIP_Label_a518e53f-798e-43aa-978d-c3fda1f3a682_ActionId">
    <vt:lpwstr>a178a417-a04f-4544-b27d-6db423262068</vt:lpwstr>
  </property>
  <property fmtid="{D5CDD505-2E9C-101B-9397-08002B2CF9AE}" pid="4" name="MSIP_Label_a518e53f-798e-43aa-978d-c3fda1f3a682_ContentBits">
    <vt:lpwstr>1</vt:lpwstr>
  </property>
  <property fmtid="{D5CDD505-2E9C-101B-9397-08002B2CF9AE}" pid="5" name="MSIP_Label_a518e53f-798e-43aa-978d-c3fda1f3a682_Enabled">
    <vt:lpwstr>true</vt:lpwstr>
  </property>
  <property fmtid="{D5CDD505-2E9C-101B-9397-08002B2CF9AE}" pid="6" name="MSIP_Label_a518e53f-798e-43aa-978d-c3fda1f3a682_Method">
    <vt:lpwstr>Privileged</vt:lpwstr>
  </property>
  <property fmtid="{D5CDD505-2E9C-101B-9397-08002B2CF9AE}" pid="7" name="MSIP_Label_a518e53f-798e-43aa-978d-c3fda1f3a682_Name">
    <vt:lpwstr>PG - Internal Use</vt:lpwstr>
  </property>
  <property fmtid="{D5CDD505-2E9C-101B-9397-08002B2CF9AE}" pid="8" name="MSIP_Label_a518e53f-798e-43aa-978d-c3fda1f3a682_SetDate">
    <vt:lpwstr>2023-01-03T19:25:18Z</vt:lpwstr>
  </property>
  <property fmtid="{D5CDD505-2E9C-101B-9397-08002B2CF9AE}" pid="9" name="MSIP_Label_a518e53f-798e-43aa-978d-c3fda1f3a682_SiteId">
    <vt:lpwstr>3596192b-fdf5-4e2c-a6fa-acb706c963d8</vt:lpwstr>
  </property>
</Properties>
</file>