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9CDD5" w14:textId="77777777" w:rsidR="00821CE3" w:rsidRDefault="00821CE3" w:rsidP="00821CE3">
      <w:pPr>
        <w:rPr>
          <w:rFonts w:ascii="Arial" w:hAnsi="Arial" w:cs="Arial"/>
          <w:b/>
          <w:color w:val="CC0033"/>
        </w:rPr>
      </w:pPr>
    </w:p>
    <w:p w14:paraId="58128456" w14:textId="5805865C" w:rsidR="00D67155" w:rsidRPr="00851658" w:rsidRDefault="00077C5F" w:rsidP="00851658">
      <w:pPr>
        <w:pStyle w:val="Heading1"/>
        <w:shd w:val="clear" w:color="auto" w:fill="E6CF01"/>
        <w:jc w:val="center"/>
        <w:rPr>
          <w:rFonts w:ascii="Impact" w:hAnsi="Impact"/>
          <w:color w:val="1E1964"/>
          <w:sz w:val="44"/>
          <w:szCs w:val="44"/>
        </w:rPr>
      </w:pPr>
      <w:r w:rsidRPr="00851658">
        <w:rPr>
          <w:rFonts w:ascii="Impact" w:hAnsi="Impact"/>
          <w:color w:val="1E1964"/>
          <w:sz w:val="44"/>
          <w:szCs w:val="44"/>
        </w:rPr>
        <w:t>Enterprise Challenge</w:t>
      </w:r>
      <w:r w:rsidR="00A87D71" w:rsidRPr="00851658">
        <w:rPr>
          <w:rFonts w:ascii="Impact" w:hAnsi="Impact"/>
          <w:color w:val="1E1964"/>
          <w:sz w:val="44"/>
          <w:szCs w:val="44"/>
        </w:rPr>
        <w:t xml:space="preserve"> – Pop Up </w:t>
      </w:r>
      <w:r w:rsidR="00EF2C26" w:rsidRPr="00851658">
        <w:rPr>
          <w:rFonts w:ascii="Impact" w:hAnsi="Impact"/>
          <w:color w:val="1E1964"/>
          <w:sz w:val="44"/>
          <w:szCs w:val="44"/>
        </w:rPr>
        <w:t>Game</w:t>
      </w:r>
      <w:r w:rsidR="000C7CB5" w:rsidRPr="00851658">
        <w:rPr>
          <w:rFonts w:ascii="Impact" w:hAnsi="Impact"/>
          <w:color w:val="1E1964"/>
          <w:sz w:val="44"/>
          <w:szCs w:val="44"/>
        </w:rPr>
        <w:t xml:space="preserve"> Support</w:t>
      </w:r>
    </w:p>
    <w:p w14:paraId="2E126400" w14:textId="77777777" w:rsidR="00077C5F" w:rsidRPr="000C7CB5" w:rsidRDefault="00077C5F" w:rsidP="00821CE3">
      <w:pPr>
        <w:ind w:left="360"/>
        <w:rPr>
          <w:rFonts w:ascii="Arial" w:hAnsi="Arial" w:cs="Arial"/>
          <w:sz w:val="24"/>
          <w:szCs w:val="24"/>
        </w:rPr>
      </w:pPr>
    </w:p>
    <w:p w14:paraId="7B8B4BA8" w14:textId="77777777" w:rsidR="000C7CB5" w:rsidRDefault="00A87D71" w:rsidP="00077C5F">
      <w:pPr>
        <w:shd w:val="clear" w:color="auto" w:fill="FFFFFF" w:themeFill="background1"/>
        <w:rPr>
          <w:rFonts w:ascii="Arial" w:hAnsi="Arial" w:cs="Arial"/>
          <w:sz w:val="24"/>
          <w:szCs w:val="24"/>
        </w:rPr>
      </w:pPr>
      <w:r w:rsidRPr="000C7CB5">
        <w:rPr>
          <w:rFonts w:ascii="Arial" w:hAnsi="Arial" w:cs="Arial"/>
          <w:sz w:val="24"/>
          <w:szCs w:val="24"/>
        </w:rPr>
        <w:t>In 2020 w</w:t>
      </w:r>
      <w:r w:rsidR="00077C5F" w:rsidRPr="000C7CB5">
        <w:rPr>
          <w:rFonts w:ascii="Arial" w:hAnsi="Arial" w:cs="Arial"/>
          <w:sz w:val="24"/>
          <w:szCs w:val="24"/>
        </w:rPr>
        <w:t xml:space="preserve">e </w:t>
      </w:r>
      <w:r w:rsidRPr="000C7CB5">
        <w:rPr>
          <w:rFonts w:ascii="Arial" w:hAnsi="Arial" w:cs="Arial"/>
          <w:sz w:val="24"/>
          <w:szCs w:val="24"/>
        </w:rPr>
        <w:t>were pleased</w:t>
      </w:r>
      <w:r w:rsidR="00077C5F" w:rsidRPr="000C7CB5">
        <w:rPr>
          <w:rFonts w:ascii="Arial" w:hAnsi="Arial" w:cs="Arial"/>
          <w:sz w:val="24"/>
          <w:szCs w:val="24"/>
        </w:rPr>
        <w:t xml:space="preserve"> to announce that Enterprise Challenge launch</w:t>
      </w:r>
      <w:r w:rsidRPr="000C7CB5">
        <w:rPr>
          <w:rFonts w:ascii="Arial" w:hAnsi="Arial" w:cs="Arial"/>
          <w:sz w:val="24"/>
          <w:szCs w:val="24"/>
        </w:rPr>
        <w:t>ed</w:t>
      </w:r>
      <w:r w:rsidR="00077C5F" w:rsidRPr="000C7CB5">
        <w:rPr>
          <w:rFonts w:ascii="Arial" w:hAnsi="Arial" w:cs="Arial"/>
          <w:sz w:val="24"/>
          <w:szCs w:val="24"/>
        </w:rPr>
        <w:t xml:space="preserve"> a new online enterprise game. In collaboration with </w:t>
      </w:r>
      <w:hyperlink r:id="rId10">
        <w:r w:rsidR="00077C5F" w:rsidRPr="000C7CB5">
          <w:rPr>
            <w:rStyle w:val="Hyperlink"/>
            <w:rFonts w:ascii="Arial" w:hAnsi="Arial" w:cs="Arial"/>
            <w:sz w:val="24"/>
            <w:szCs w:val="24"/>
          </w:rPr>
          <w:t>Preloaded</w:t>
        </w:r>
      </w:hyperlink>
      <w:r w:rsidR="00077C5F" w:rsidRPr="000C7CB5">
        <w:rPr>
          <w:rFonts w:ascii="Arial" w:hAnsi="Arial" w:cs="Arial"/>
          <w:sz w:val="24"/>
          <w:szCs w:val="24"/>
        </w:rPr>
        <w:t xml:space="preserve">, a BAFTA winning games agency who create games with </w:t>
      </w:r>
      <w:r w:rsidR="000C7CB5">
        <w:rPr>
          <w:rFonts w:ascii="Arial" w:hAnsi="Arial" w:cs="Arial"/>
          <w:sz w:val="24"/>
          <w:szCs w:val="24"/>
        </w:rPr>
        <w:t xml:space="preserve">a </w:t>
      </w:r>
      <w:r w:rsidR="00077C5F" w:rsidRPr="000C7CB5">
        <w:rPr>
          <w:rFonts w:ascii="Arial" w:hAnsi="Arial" w:cs="Arial"/>
          <w:sz w:val="24"/>
          <w:szCs w:val="24"/>
        </w:rPr>
        <w:t>purpose, we buil</w:t>
      </w:r>
      <w:r w:rsidRPr="000C7CB5">
        <w:rPr>
          <w:rFonts w:ascii="Arial" w:hAnsi="Arial" w:cs="Arial"/>
          <w:sz w:val="24"/>
          <w:szCs w:val="24"/>
        </w:rPr>
        <w:t>t</w:t>
      </w:r>
      <w:r w:rsidR="00077C5F" w:rsidRPr="000C7CB5">
        <w:rPr>
          <w:rFonts w:ascii="Arial" w:hAnsi="Arial" w:cs="Arial"/>
          <w:sz w:val="24"/>
          <w:szCs w:val="24"/>
        </w:rPr>
        <w:t xml:space="preserve"> a unique enterprise game that give</w:t>
      </w:r>
      <w:r w:rsidRPr="000C7CB5">
        <w:rPr>
          <w:rFonts w:ascii="Arial" w:hAnsi="Arial" w:cs="Arial"/>
          <w:sz w:val="24"/>
          <w:szCs w:val="24"/>
        </w:rPr>
        <w:t>s</w:t>
      </w:r>
      <w:r w:rsidR="00077C5F" w:rsidRPr="000C7CB5">
        <w:rPr>
          <w:rFonts w:ascii="Arial" w:hAnsi="Arial" w:cs="Arial"/>
          <w:sz w:val="24"/>
          <w:szCs w:val="24"/>
        </w:rPr>
        <w:t xml:space="preserve"> young people an opportunity to run their own micro-business. </w:t>
      </w:r>
    </w:p>
    <w:p w14:paraId="4C6824F2" w14:textId="0BDEC07E" w:rsidR="00077C5F" w:rsidRPr="000C7CB5" w:rsidRDefault="00077C5F" w:rsidP="00077C5F">
      <w:pPr>
        <w:shd w:val="clear" w:color="auto" w:fill="FFFFFF" w:themeFill="background1"/>
        <w:rPr>
          <w:rFonts w:ascii="Arial" w:eastAsia="Arial" w:hAnsi="Arial" w:cs="Arial"/>
          <w:sz w:val="24"/>
          <w:szCs w:val="24"/>
        </w:rPr>
      </w:pPr>
      <w:r w:rsidRPr="000C7CB5">
        <w:rPr>
          <w:rFonts w:ascii="Arial" w:eastAsia="Arial" w:hAnsi="Arial" w:cs="Arial"/>
          <w:sz w:val="24"/>
          <w:szCs w:val="24"/>
        </w:rPr>
        <w:t xml:space="preserve">The game </w:t>
      </w:r>
      <w:r w:rsidR="00A87D71" w:rsidRPr="000C7CB5">
        <w:rPr>
          <w:rFonts w:ascii="Arial" w:eastAsia="Arial" w:hAnsi="Arial" w:cs="Arial"/>
          <w:sz w:val="24"/>
          <w:szCs w:val="24"/>
        </w:rPr>
        <w:t>wa</w:t>
      </w:r>
      <w:r w:rsidRPr="000C7CB5">
        <w:rPr>
          <w:rFonts w:ascii="Arial" w:eastAsia="Arial" w:hAnsi="Arial" w:cs="Arial"/>
          <w:sz w:val="24"/>
          <w:szCs w:val="24"/>
        </w:rPr>
        <w:t xml:space="preserve">s designed for young people of all ability levels, including young people with lower literacy and numeracy skills. </w:t>
      </w:r>
    </w:p>
    <w:p w14:paraId="6082CCA5" w14:textId="77777777" w:rsidR="000C7CB5" w:rsidRDefault="00077C5F" w:rsidP="00077C5F">
      <w:pPr>
        <w:shd w:val="clear" w:color="auto" w:fill="FFFFFF" w:themeFill="background1"/>
        <w:rPr>
          <w:rFonts w:ascii="Arial" w:eastAsia="Arial" w:hAnsi="Arial" w:cs="Arial"/>
          <w:sz w:val="24"/>
          <w:szCs w:val="24"/>
        </w:rPr>
      </w:pPr>
      <w:r w:rsidRPr="000C7CB5">
        <w:rPr>
          <w:rFonts w:ascii="Arial" w:hAnsi="Arial" w:cs="Arial"/>
          <w:sz w:val="24"/>
          <w:szCs w:val="24"/>
        </w:rPr>
        <w:t xml:space="preserve">Based on the concept of a pop-up shop, the game is a business simulation that puts young people in charge of the conception and running of a </w:t>
      </w:r>
      <w:r w:rsidR="000C7CB5">
        <w:rPr>
          <w:rFonts w:ascii="Arial" w:hAnsi="Arial" w:cs="Arial"/>
          <w:sz w:val="24"/>
          <w:szCs w:val="24"/>
        </w:rPr>
        <w:t>brand-new</w:t>
      </w:r>
      <w:r w:rsidRPr="000C7CB5">
        <w:rPr>
          <w:rFonts w:ascii="Arial" w:hAnsi="Arial" w:cs="Arial"/>
          <w:sz w:val="24"/>
          <w:szCs w:val="24"/>
        </w:rPr>
        <w:t xml:space="preserve"> micro-business. </w:t>
      </w:r>
      <w:r w:rsidRPr="000C7CB5">
        <w:rPr>
          <w:rFonts w:ascii="Arial" w:eastAsia="Arial" w:hAnsi="Arial" w:cs="Arial"/>
          <w:sz w:val="24"/>
          <w:szCs w:val="24"/>
        </w:rPr>
        <w:t xml:space="preserve">From choosing what to sell and for how much, to where to </w:t>
      </w:r>
      <w:r w:rsidR="000C7CB5">
        <w:rPr>
          <w:rFonts w:ascii="Arial" w:eastAsia="Arial" w:hAnsi="Arial" w:cs="Arial"/>
          <w:sz w:val="24"/>
          <w:szCs w:val="24"/>
        </w:rPr>
        <w:t>set up</w:t>
      </w:r>
      <w:r w:rsidRPr="000C7CB5">
        <w:rPr>
          <w:rFonts w:ascii="Arial" w:eastAsia="Arial" w:hAnsi="Arial" w:cs="Arial"/>
          <w:sz w:val="24"/>
          <w:szCs w:val="24"/>
        </w:rPr>
        <w:t xml:space="preserve"> shop and how to attract customers - it’s up to young people to build hype, get sales and make a profit. </w:t>
      </w:r>
    </w:p>
    <w:p w14:paraId="525E4037" w14:textId="381D8BA3" w:rsidR="00077C5F" w:rsidRDefault="00077C5F" w:rsidP="00077C5F">
      <w:pPr>
        <w:shd w:val="clear" w:color="auto" w:fill="FFFFFF" w:themeFill="background1"/>
        <w:rPr>
          <w:rFonts w:ascii="Arial" w:hAnsi="Arial" w:cs="Arial"/>
          <w:sz w:val="24"/>
          <w:szCs w:val="24"/>
        </w:rPr>
      </w:pPr>
      <w:r w:rsidRPr="000C7CB5">
        <w:rPr>
          <w:rFonts w:ascii="Arial" w:hAnsi="Arial" w:cs="Arial"/>
          <w:sz w:val="24"/>
          <w:szCs w:val="24"/>
        </w:rPr>
        <w:t>At the heart of this idea is using micro-businesses, as a framing for the development of enterprise skills and business knowledge.</w:t>
      </w:r>
    </w:p>
    <w:p w14:paraId="1439F1FF" w14:textId="77777777" w:rsidR="000C7CB5" w:rsidRPr="000C7CB5" w:rsidRDefault="000C7CB5" w:rsidP="00077C5F">
      <w:pPr>
        <w:shd w:val="clear" w:color="auto" w:fill="FFFFFF" w:themeFill="background1"/>
        <w:rPr>
          <w:rFonts w:ascii="Arial" w:hAnsi="Arial" w:cs="Arial"/>
          <w:sz w:val="24"/>
          <w:szCs w:val="24"/>
        </w:rPr>
      </w:pPr>
    </w:p>
    <w:p w14:paraId="1399EF4F" w14:textId="418F3BCE" w:rsidR="00077C5F" w:rsidRPr="00851658" w:rsidRDefault="00077C5F" w:rsidP="00851658">
      <w:pPr>
        <w:pStyle w:val="Heading2"/>
        <w:shd w:val="clear" w:color="auto" w:fill="E6CF01"/>
        <w:rPr>
          <w:rFonts w:ascii="Arial" w:hAnsi="Arial" w:cs="Arial"/>
          <w:b/>
          <w:bCs/>
          <w:color w:val="1E1964"/>
          <w:sz w:val="32"/>
          <w:szCs w:val="32"/>
        </w:rPr>
      </w:pPr>
      <w:r w:rsidRPr="00851658">
        <w:rPr>
          <w:rFonts w:ascii="Arial" w:hAnsi="Arial" w:cs="Arial"/>
          <w:b/>
          <w:bCs/>
          <w:color w:val="1E1964"/>
          <w:sz w:val="32"/>
          <w:szCs w:val="32"/>
        </w:rPr>
        <w:t>What does the game mean for the Enterprise Challenge?</w:t>
      </w:r>
    </w:p>
    <w:p w14:paraId="4192F1FF" w14:textId="77777777" w:rsidR="000C7CB5" w:rsidRPr="000C7CB5" w:rsidRDefault="000C7CB5" w:rsidP="000C7CB5"/>
    <w:p w14:paraId="137E7382" w14:textId="77777777" w:rsidR="00077C5F" w:rsidRPr="000C7CB5" w:rsidRDefault="00077C5F" w:rsidP="000C7CB5">
      <w:pPr>
        <w:pStyle w:val="ListParagraph"/>
        <w:numPr>
          <w:ilvl w:val="0"/>
          <w:numId w:val="9"/>
        </w:numPr>
        <w:rPr>
          <w:rFonts w:ascii="Arial" w:hAnsi="Arial" w:cs="Arial"/>
          <w:sz w:val="24"/>
          <w:szCs w:val="24"/>
        </w:rPr>
      </w:pPr>
      <w:r w:rsidRPr="000C7CB5">
        <w:rPr>
          <w:rFonts w:ascii="Arial" w:hAnsi="Arial" w:cs="Arial"/>
          <w:sz w:val="24"/>
          <w:szCs w:val="24"/>
        </w:rPr>
        <w:t xml:space="preserve">The game will continue to be a key part of the challenge, with young people competing in teams of 3-5. </w:t>
      </w:r>
    </w:p>
    <w:p w14:paraId="7521F27A" w14:textId="38D22CD3" w:rsidR="00077C5F" w:rsidRPr="000C7CB5" w:rsidRDefault="00077C5F" w:rsidP="000C7CB5">
      <w:pPr>
        <w:pStyle w:val="ListParagraph"/>
        <w:numPr>
          <w:ilvl w:val="0"/>
          <w:numId w:val="9"/>
        </w:numPr>
        <w:rPr>
          <w:rFonts w:ascii="Arial" w:hAnsi="Arial" w:cs="Arial"/>
          <w:sz w:val="24"/>
          <w:szCs w:val="24"/>
        </w:rPr>
      </w:pPr>
      <w:r w:rsidRPr="000C7CB5">
        <w:rPr>
          <w:rFonts w:ascii="Arial" w:hAnsi="Arial" w:cs="Arial"/>
          <w:sz w:val="24"/>
          <w:szCs w:val="24"/>
        </w:rPr>
        <w:t>Te</w:t>
      </w:r>
      <w:r w:rsidR="00650702" w:rsidRPr="000C7CB5">
        <w:rPr>
          <w:rFonts w:ascii="Arial" w:hAnsi="Arial" w:cs="Arial"/>
          <w:sz w:val="24"/>
          <w:szCs w:val="24"/>
        </w:rPr>
        <w:t>ams will need access to desktop</w:t>
      </w:r>
      <w:r w:rsidRPr="000C7CB5">
        <w:rPr>
          <w:rFonts w:ascii="Arial" w:hAnsi="Arial" w:cs="Arial"/>
          <w:sz w:val="24"/>
          <w:szCs w:val="24"/>
        </w:rPr>
        <w:t xml:space="preserve"> PCs (running </w:t>
      </w:r>
      <w:r w:rsidRPr="000C7CB5">
        <w:rPr>
          <w:rFonts w:ascii="Arial" w:hAnsi="Arial" w:cs="Arial"/>
          <w:color w:val="222222"/>
          <w:sz w:val="24"/>
          <w:szCs w:val="24"/>
          <w:highlight w:val="white"/>
        </w:rPr>
        <w:t xml:space="preserve">Windows 7 or Windows 10 or later) </w:t>
      </w:r>
      <w:r w:rsidRPr="000C7CB5">
        <w:rPr>
          <w:rFonts w:ascii="Arial" w:hAnsi="Arial" w:cs="Arial"/>
          <w:sz w:val="24"/>
          <w:szCs w:val="24"/>
        </w:rPr>
        <w:t xml:space="preserve">or Mac (running </w:t>
      </w:r>
      <w:r w:rsidRPr="000C7CB5">
        <w:rPr>
          <w:rFonts w:ascii="Arial" w:hAnsi="Arial" w:cs="Arial"/>
          <w:color w:val="222222"/>
          <w:sz w:val="24"/>
          <w:szCs w:val="24"/>
          <w:highlight w:val="white"/>
        </w:rPr>
        <w:t>Mac 10.12 or later</w:t>
      </w:r>
      <w:r w:rsidRPr="000C7CB5">
        <w:rPr>
          <w:rFonts w:ascii="Arial" w:hAnsi="Arial" w:cs="Arial"/>
          <w:sz w:val="24"/>
          <w:szCs w:val="24"/>
        </w:rPr>
        <w:t>). The browsers supported are Chrome, Safari, Mozilla, Edge and Internet Explorer. Where possible the latest version of the browser should be used.</w:t>
      </w:r>
    </w:p>
    <w:p w14:paraId="326031A0" w14:textId="4DD90CAD" w:rsidR="00077C5F" w:rsidRPr="000C7CB5" w:rsidRDefault="00077C5F" w:rsidP="000C7CB5">
      <w:pPr>
        <w:pStyle w:val="ListParagraph"/>
        <w:numPr>
          <w:ilvl w:val="0"/>
          <w:numId w:val="9"/>
        </w:numPr>
        <w:rPr>
          <w:rFonts w:ascii="Arial" w:hAnsi="Arial" w:cs="Arial"/>
          <w:sz w:val="24"/>
          <w:szCs w:val="24"/>
        </w:rPr>
      </w:pPr>
      <w:r w:rsidRPr="000C7CB5">
        <w:rPr>
          <w:rFonts w:ascii="Arial" w:hAnsi="Arial" w:cs="Arial"/>
          <w:sz w:val="24"/>
          <w:szCs w:val="24"/>
        </w:rPr>
        <w:t xml:space="preserve">Teams will compete against each other to achieve the highest score. Points will go to the team that makes the most profit, but also to teams that put ethical and sustainable business values at the heart of their </w:t>
      </w:r>
      <w:r w:rsidR="000C7CB5">
        <w:rPr>
          <w:rFonts w:ascii="Arial" w:hAnsi="Arial" w:cs="Arial"/>
          <w:sz w:val="24"/>
          <w:szCs w:val="24"/>
        </w:rPr>
        <w:t>decision-making</w:t>
      </w:r>
      <w:r w:rsidRPr="000C7CB5">
        <w:rPr>
          <w:rFonts w:ascii="Arial" w:hAnsi="Arial" w:cs="Arial"/>
          <w:sz w:val="24"/>
          <w:szCs w:val="24"/>
        </w:rPr>
        <w:t xml:space="preserve"> and build the most hype by thinking about the needs of their customers.</w:t>
      </w:r>
    </w:p>
    <w:sectPr w:rsidR="00077C5F" w:rsidRPr="000C7CB5" w:rsidSect="00212D24">
      <w:headerReference w:type="default" r:id="rId11"/>
      <w:type w:val="continuous"/>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E0A63" w14:textId="77777777" w:rsidR="005E3876" w:rsidRDefault="005E3876" w:rsidP="00821CE3">
      <w:pPr>
        <w:spacing w:after="0" w:line="240" w:lineRule="auto"/>
      </w:pPr>
      <w:r>
        <w:separator/>
      </w:r>
    </w:p>
  </w:endnote>
  <w:endnote w:type="continuationSeparator" w:id="0">
    <w:p w14:paraId="7AFAE29B" w14:textId="77777777" w:rsidR="005E3876" w:rsidRDefault="005E3876" w:rsidP="00821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443D5" w14:textId="77777777" w:rsidR="005E3876" w:rsidRDefault="005E3876" w:rsidP="00821CE3">
      <w:pPr>
        <w:spacing w:after="0" w:line="240" w:lineRule="auto"/>
      </w:pPr>
      <w:r>
        <w:separator/>
      </w:r>
    </w:p>
  </w:footnote>
  <w:footnote w:type="continuationSeparator" w:id="0">
    <w:p w14:paraId="6209B81D" w14:textId="77777777" w:rsidR="005E3876" w:rsidRDefault="005E3876" w:rsidP="00821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37D78" w14:textId="6CB7146C" w:rsidR="00821CE3" w:rsidRPr="00F22817" w:rsidRDefault="000C7CB5" w:rsidP="00821CE3">
    <w:pPr>
      <w:rPr>
        <w:rFonts w:ascii="Arial Black" w:hAnsi="Arial Black" w:cs="Arial"/>
        <w:i/>
        <w:sz w:val="28"/>
      </w:rPr>
    </w:pPr>
    <w:r>
      <w:rPr>
        <w:noProof/>
      </w:rPr>
      <w:drawing>
        <wp:anchor distT="0" distB="0" distL="114300" distR="114300" simplePos="0" relativeHeight="251658240" behindDoc="0" locked="0" layoutInCell="1" allowOverlap="1" wp14:anchorId="46975398" wp14:editId="21860329">
          <wp:simplePos x="0" y="0"/>
          <wp:positionH relativeFrom="column">
            <wp:posOffset>-740410</wp:posOffset>
          </wp:positionH>
          <wp:positionV relativeFrom="paragraph">
            <wp:posOffset>-466090</wp:posOffset>
          </wp:positionV>
          <wp:extent cx="1094105" cy="1019175"/>
          <wp:effectExtent l="0" t="0" r="0" b="9525"/>
          <wp:wrapSquare wrapText="bothSides"/>
          <wp:docPr id="1244421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2135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94105" cy="1019175"/>
                  </a:xfrm>
                  <a:prstGeom prst="rect">
                    <a:avLst/>
                  </a:prstGeom>
                </pic:spPr>
              </pic:pic>
            </a:graphicData>
          </a:graphic>
          <wp14:sizeRelH relativeFrom="page">
            <wp14:pctWidth>0</wp14:pctWidth>
          </wp14:sizeRelH>
          <wp14:sizeRelV relativeFrom="page">
            <wp14:pctHeight>0</wp14:pctHeight>
          </wp14:sizeRelV>
        </wp:anchor>
      </w:drawing>
    </w:r>
    <w:r w:rsidR="00821CE3">
      <w:tab/>
    </w:r>
    <w:r w:rsidR="00821CE3">
      <w:tab/>
    </w:r>
    <w:r w:rsidR="00821CE3">
      <w:tab/>
    </w:r>
    <w:r w:rsidR="00821CE3">
      <w:tab/>
    </w:r>
    <w:r w:rsidR="00821CE3">
      <w:tab/>
    </w:r>
    <w:r w:rsidR="00821CE3">
      <w:tab/>
    </w:r>
  </w:p>
  <w:p w14:paraId="6261573A" w14:textId="77777777" w:rsidR="00821CE3" w:rsidRDefault="00821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F48DB"/>
    <w:multiLevelType w:val="hybridMultilevel"/>
    <w:tmpl w:val="A868503E"/>
    <w:lvl w:ilvl="0" w:tplc="1BB4293A">
      <w:start w:val="1"/>
      <w:numFmt w:val="decimal"/>
      <w:lvlText w:val="%1)"/>
      <w:lvlJc w:val="left"/>
      <w:pPr>
        <w:ind w:left="720" w:hanging="360"/>
      </w:pPr>
      <w:rPr>
        <w:rFonts w:hint="default"/>
      </w:rPr>
    </w:lvl>
    <w:lvl w:ilvl="1" w:tplc="B3BCD272">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F1F93"/>
    <w:multiLevelType w:val="hybridMultilevel"/>
    <w:tmpl w:val="1B0C1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753CE"/>
    <w:multiLevelType w:val="hybridMultilevel"/>
    <w:tmpl w:val="ACFCBDF4"/>
    <w:lvl w:ilvl="0" w:tplc="07A47A5C">
      <w:start w:val="1"/>
      <w:numFmt w:val="bullet"/>
      <w:lvlText w:val="è"/>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D2FAE"/>
    <w:multiLevelType w:val="hybridMultilevel"/>
    <w:tmpl w:val="C6D8D2B4"/>
    <w:lvl w:ilvl="0" w:tplc="B3BCD2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A4770"/>
    <w:multiLevelType w:val="hybridMultilevel"/>
    <w:tmpl w:val="DF00856C"/>
    <w:lvl w:ilvl="0" w:tplc="1BB4293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F6336"/>
    <w:multiLevelType w:val="hybridMultilevel"/>
    <w:tmpl w:val="AAA04D0A"/>
    <w:lvl w:ilvl="0" w:tplc="07A47A5C">
      <w:start w:val="1"/>
      <w:numFmt w:val="bullet"/>
      <w:lvlText w:val="è"/>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764F4"/>
    <w:multiLevelType w:val="hybridMultilevel"/>
    <w:tmpl w:val="5CE078EA"/>
    <w:lvl w:ilvl="0" w:tplc="B3BCD272">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FF6FC6"/>
    <w:multiLevelType w:val="hybridMultilevel"/>
    <w:tmpl w:val="BFFCDDE8"/>
    <w:lvl w:ilvl="0" w:tplc="B3BCD272">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BA7733"/>
    <w:multiLevelType w:val="hybridMultilevel"/>
    <w:tmpl w:val="48E274A0"/>
    <w:lvl w:ilvl="0" w:tplc="B3BCD2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174435">
    <w:abstractNumId w:val="7"/>
  </w:num>
  <w:num w:numId="2" w16cid:durableId="1806895688">
    <w:abstractNumId w:val="8"/>
  </w:num>
  <w:num w:numId="3" w16cid:durableId="1471705168">
    <w:abstractNumId w:val="4"/>
  </w:num>
  <w:num w:numId="4" w16cid:durableId="963972848">
    <w:abstractNumId w:val="0"/>
  </w:num>
  <w:num w:numId="5" w16cid:durableId="544028504">
    <w:abstractNumId w:val="3"/>
  </w:num>
  <w:num w:numId="6" w16cid:durableId="1181041984">
    <w:abstractNumId w:val="6"/>
  </w:num>
  <w:num w:numId="7" w16cid:durableId="509029049">
    <w:abstractNumId w:val="5"/>
  </w:num>
  <w:num w:numId="8" w16cid:durableId="558170343">
    <w:abstractNumId w:val="2"/>
  </w:num>
  <w:num w:numId="9" w16cid:durableId="625891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E3"/>
    <w:rsid w:val="0006467D"/>
    <w:rsid w:val="00077C5F"/>
    <w:rsid w:val="000C7CB5"/>
    <w:rsid w:val="00212D24"/>
    <w:rsid w:val="004B7F61"/>
    <w:rsid w:val="0056325C"/>
    <w:rsid w:val="005E3876"/>
    <w:rsid w:val="005E471B"/>
    <w:rsid w:val="00650702"/>
    <w:rsid w:val="00686B52"/>
    <w:rsid w:val="006A73E9"/>
    <w:rsid w:val="00735005"/>
    <w:rsid w:val="00821CE3"/>
    <w:rsid w:val="00847DB4"/>
    <w:rsid w:val="00851658"/>
    <w:rsid w:val="00892F9B"/>
    <w:rsid w:val="009B1E89"/>
    <w:rsid w:val="00A87D71"/>
    <w:rsid w:val="00CA331E"/>
    <w:rsid w:val="00D67155"/>
    <w:rsid w:val="00EF2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D7D62"/>
  <w15:chartTrackingRefBased/>
  <w15:docId w15:val="{E0F71842-A400-462D-A53A-793511F0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5F"/>
  </w:style>
  <w:style w:type="paragraph" w:styleId="Heading1">
    <w:name w:val="heading 1"/>
    <w:basedOn w:val="Normal"/>
    <w:next w:val="Normal"/>
    <w:link w:val="Heading1Char"/>
    <w:uiPriority w:val="9"/>
    <w:qFormat/>
    <w:rsid w:val="000C7C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7C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CE3"/>
    <w:pPr>
      <w:ind w:left="720"/>
      <w:contextualSpacing/>
    </w:pPr>
  </w:style>
  <w:style w:type="character" w:styleId="CommentReference">
    <w:name w:val="annotation reference"/>
    <w:basedOn w:val="DefaultParagraphFont"/>
    <w:uiPriority w:val="99"/>
    <w:semiHidden/>
    <w:unhideWhenUsed/>
    <w:rsid w:val="00821CE3"/>
    <w:rPr>
      <w:sz w:val="16"/>
      <w:szCs w:val="16"/>
    </w:rPr>
  </w:style>
  <w:style w:type="paragraph" w:styleId="CommentText">
    <w:name w:val="annotation text"/>
    <w:basedOn w:val="Normal"/>
    <w:link w:val="CommentTextChar"/>
    <w:uiPriority w:val="99"/>
    <w:semiHidden/>
    <w:unhideWhenUsed/>
    <w:rsid w:val="00821CE3"/>
    <w:pPr>
      <w:spacing w:line="240" w:lineRule="auto"/>
    </w:pPr>
    <w:rPr>
      <w:sz w:val="20"/>
      <w:szCs w:val="20"/>
    </w:rPr>
  </w:style>
  <w:style w:type="character" w:customStyle="1" w:styleId="CommentTextChar">
    <w:name w:val="Comment Text Char"/>
    <w:basedOn w:val="DefaultParagraphFont"/>
    <w:link w:val="CommentText"/>
    <w:uiPriority w:val="99"/>
    <w:semiHidden/>
    <w:rsid w:val="00821CE3"/>
    <w:rPr>
      <w:sz w:val="20"/>
      <w:szCs w:val="20"/>
    </w:rPr>
  </w:style>
  <w:style w:type="paragraph" w:styleId="BalloonText">
    <w:name w:val="Balloon Text"/>
    <w:basedOn w:val="Normal"/>
    <w:link w:val="BalloonTextChar"/>
    <w:uiPriority w:val="99"/>
    <w:semiHidden/>
    <w:unhideWhenUsed/>
    <w:rsid w:val="00821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CE3"/>
    <w:rPr>
      <w:rFonts w:ascii="Segoe UI" w:hAnsi="Segoe UI" w:cs="Segoe UI"/>
      <w:sz w:val="18"/>
      <w:szCs w:val="18"/>
    </w:rPr>
  </w:style>
  <w:style w:type="paragraph" w:styleId="Header">
    <w:name w:val="header"/>
    <w:basedOn w:val="Normal"/>
    <w:link w:val="HeaderChar"/>
    <w:uiPriority w:val="99"/>
    <w:unhideWhenUsed/>
    <w:rsid w:val="00821C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CE3"/>
  </w:style>
  <w:style w:type="paragraph" w:styleId="Footer">
    <w:name w:val="footer"/>
    <w:basedOn w:val="Normal"/>
    <w:link w:val="FooterChar"/>
    <w:uiPriority w:val="99"/>
    <w:unhideWhenUsed/>
    <w:rsid w:val="00821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CE3"/>
  </w:style>
  <w:style w:type="character" w:styleId="Hyperlink">
    <w:name w:val="Hyperlink"/>
    <w:basedOn w:val="DefaultParagraphFont"/>
    <w:uiPriority w:val="99"/>
    <w:unhideWhenUsed/>
    <w:rsid w:val="00077C5F"/>
    <w:rPr>
      <w:color w:val="0563C1" w:themeColor="hyperlink"/>
      <w:u w:val="single"/>
    </w:rPr>
  </w:style>
  <w:style w:type="character" w:customStyle="1" w:styleId="Heading1Char">
    <w:name w:val="Heading 1 Char"/>
    <w:basedOn w:val="DefaultParagraphFont"/>
    <w:link w:val="Heading1"/>
    <w:uiPriority w:val="9"/>
    <w:rsid w:val="000C7CB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C7CB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reloaded.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4032F7D89D79489B60ACC49B3121B7" ma:contentTypeVersion="20" ma:contentTypeDescription="Create a new document." ma:contentTypeScope="" ma:versionID="150007981c83422e514f2646e18c0e85">
  <xsd:schema xmlns:xsd="http://www.w3.org/2001/XMLSchema" xmlns:xs="http://www.w3.org/2001/XMLSchema" xmlns:p="http://schemas.microsoft.com/office/2006/metadata/properties" xmlns:ns2="c5144544-37fa-44ca-9963-4e9ddfbc119f" xmlns:ns3="f7e27ecb-bfc4-4de0-a90b-1e16d28e6e65" targetNamespace="http://schemas.microsoft.com/office/2006/metadata/properties" ma:root="true" ma:fieldsID="c1e5b2cb94143f323b47d25cf1c19a51" ns2:_="" ns3:_="">
    <xsd:import namespace="c5144544-37fa-44ca-9963-4e9ddfbc119f"/>
    <xsd:import namespace="f7e27ecb-bfc4-4de0-a90b-1e16d28e6e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44544-37fa-44ca-9963-4e9ddfbc1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b42f9f-a6eb-4be1-85a7-9c593161cc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e27ecb-bfc4-4de0-a90b-1e16d28e6e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4a4350-10a3-4448-bbce-018a975dde64}" ma:internalName="TaxCatchAll" ma:showField="CatchAllData" ma:web="f7e27ecb-bfc4-4de0-a90b-1e16d28e6e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e27ecb-bfc4-4de0-a90b-1e16d28e6e65" xsi:nil="true"/>
    <lcf76f155ced4ddcb4097134ff3c332f xmlns="c5144544-37fa-44ca-9963-4e9ddfbc11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EA7BF-9FBB-4E9B-80BA-01B5B6444538}"/>
</file>

<file path=customXml/itemProps2.xml><?xml version="1.0" encoding="utf-8"?>
<ds:datastoreItem xmlns:ds="http://schemas.openxmlformats.org/officeDocument/2006/customXml" ds:itemID="{2A73D273-523D-4771-BCBD-0BAF1D715D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4F09A7-4251-45E6-8B3F-80FF43D33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287</Words>
  <Characters>1419</Characters>
  <Application>Microsoft Office Word</Application>
  <DocSecurity>0</DocSecurity>
  <Lines>61</Lines>
  <Paragraphs>25</Paragraphs>
  <ScaleCrop>false</ScaleCrop>
  <HeadingPairs>
    <vt:vector size="2" baseType="variant">
      <vt:variant>
        <vt:lpstr>Title</vt:lpstr>
      </vt:variant>
      <vt:variant>
        <vt:i4>1</vt:i4>
      </vt:variant>
    </vt:vector>
  </HeadingPairs>
  <TitlesOfParts>
    <vt:vector size="1" baseType="lpstr">
      <vt:lpstr/>
    </vt:vector>
  </TitlesOfParts>
  <Company>The Prince's Trust</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Wheeler</dc:creator>
  <cp:keywords/>
  <dc:description/>
  <cp:lastModifiedBy>Nicola Miller</cp:lastModifiedBy>
  <cp:revision>2</cp:revision>
  <dcterms:created xsi:type="dcterms:W3CDTF">2024-10-22T10:17:00Z</dcterms:created>
  <dcterms:modified xsi:type="dcterms:W3CDTF">2024-10-22T10:17:00Z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0x010100614032F7D89D79489B60ACC49B3121B7</vt:lpwstr>
  </property>
  <property fmtid="{D5CDD505-2E9C-101B-9397-08002B2CF9AE}" pid="3" name="GrammarlyDocumentId">
    <vt:lpwstr>259363a253ab088a8a97e96e6157c239eb788f3c763d8636ee0c66e4b08d9a77</vt:lpwstr>
  </property>
</Properties>
</file>