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DEC5" w14:textId="77777777" w:rsidR="00D80A1C" w:rsidRDefault="00D80A1C" w:rsidP="00D80A1C">
      <w:pPr>
        <w:jc w:val="center"/>
        <w:rPr>
          <w:sz w:val="28"/>
          <w:szCs w:val="28"/>
        </w:rPr>
      </w:pPr>
      <w:r>
        <w:rPr>
          <w:sz w:val="28"/>
          <w:szCs w:val="28"/>
        </w:rPr>
        <w:t>Student Workbook to Accompany</w:t>
      </w:r>
    </w:p>
    <w:p w14:paraId="565AF3DF" w14:textId="77777777" w:rsidR="00D80A1C" w:rsidRDefault="00D80A1C" w:rsidP="00D80A1C">
      <w:pPr>
        <w:jc w:val="center"/>
        <w:rPr>
          <w:sz w:val="28"/>
          <w:szCs w:val="28"/>
        </w:rPr>
      </w:pPr>
    </w:p>
    <w:p w14:paraId="7A4A96B6" w14:textId="77777777" w:rsidR="00D80A1C" w:rsidRDefault="00D80A1C" w:rsidP="00D80A1C">
      <w:pPr>
        <w:jc w:val="center"/>
        <w:rPr>
          <w:sz w:val="28"/>
          <w:szCs w:val="28"/>
        </w:rPr>
      </w:pPr>
    </w:p>
    <w:p w14:paraId="1A84C91E" w14:textId="77777777" w:rsidR="00D80A1C" w:rsidRPr="00641574" w:rsidRDefault="00D80A1C" w:rsidP="00D80A1C">
      <w:pPr>
        <w:jc w:val="center"/>
        <w:rPr>
          <w:b/>
          <w:sz w:val="32"/>
          <w:szCs w:val="32"/>
        </w:rPr>
      </w:pPr>
      <w:r w:rsidRPr="00641574">
        <w:rPr>
          <w:b/>
          <w:sz w:val="32"/>
          <w:szCs w:val="32"/>
        </w:rPr>
        <w:t>BASIC ADMINISTRATIVE LAW FOR PARALEGALS</w:t>
      </w:r>
    </w:p>
    <w:p w14:paraId="73244742" w14:textId="77777777" w:rsidR="00D80A1C" w:rsidRDefault="00D80A1C" w:rsidP="00D80A1C">
      <w:pPr>
        <w:jc w:val="center"/>
      </w:pPr>
    </w:p>
    <w:p w14:paraId="51CE9421" w14:textId="3776EA0C" w:rsidR="00D80A1C" w:rsidRDefault="00A11ED7" w:rsidP="00D80A1C">
      <w:pPr>
        <w:jc w:val="center"/>
      </w:pPr>
      <w:r>
        <w:t>S</w:t>
      </w:r>
      <w:r w:rsidR="00CD6D0A">
        <w:t>eventh</w:t>
      </w:r>
      <w:r>
        <w:t xml:space="preserve"> </w:t>
      </w:r>
      <w:r w:rsidR="00D80A1C">
        <w:t>Edition</w:t>
      </w:r>
    </w:p>
    <w:p w14:paraId="7D159837" w14:textId="77777777" w:rsidR="00D80A1C" w:rsidRDefault="00D80A1C" w:rsidP="00D80A1C">
      <w:pPr>
        <w:jc w:val="center"/>
      </w:pPr>
    </w:p>
    <w:p w14:paraId="407D7B34" w14:textId="77777777" w:rsidR="00D80A1C" w:rsidRDefault="00D80A1C" w:rsidP="00D80A1C">
      <w:pPr>
        <w:jc w:val="center"/>
      </w:pPr>
    </w:p>
    <w:p w14:paraId="28EC523C" w14:textId="77777777" w:rsidR="00D80A1C" w:rsidRDefault="00D80A1C" w:rsidP="00D80A1C">
      <w:pPr>
        <w:jc w:val="center"/>
      </w:pPr>
    </w:p>
    <w:p w14:paraId="0D1B8132" w14:textId="77777777" w:rsidR="00D80A1C" w:rsidRDefault="00D80A1C" w:rsidP="00D80A1C">
      <w:pPr>
        <w:jc w:val="center"/>
      </w:pPr>
    </w:p>
    <w:p w14:paraId="733813E2" w14:textId="77777777" w:rsidR="00D80A1C" w:rsidRDefault="00D80A1C" w:rsidP="00D80A1C">
      <w:pPr>
        <w:jc w:val="center"/>
      </w:pPr>
    </w:p>
    <w:p w14:paraId="495FB232" w14:textId="543C1695" w:rsidR="00D80A1C" w:rsidRPr="00F1500A" w:rsidRDefault="00D80A1C" w:rsidP="00D80A1C">
      <w:pPr>
        <w:jc w:val="center"/>
        <w:rPr>
          <w:sz w:val="28"/>
          <w:szCs w:val="28"/>
        </w:rPr>
      </w:pPr>
    </w:p>
    <w:p w14:paraId="774413FC" w14:textId="77777777" w:rsidR="00D80A1C" w:rsidRPr="00F1500A" w:rsidRDefault="00D80A1C" w:rsidP="00D80A1C">
      <w:pPr>
        <w:jc w:val="center"/>
        <w:rPr>
          <w:sz w:val="28"/>
          <w:szCs w:val="28"/>
        </w:rPr>
      </w:pPr>
    </w:p>
    <w:p w14:paraId="3EB3A808" w14:textId="77777777" w:rsidR="00EB43A5" w:rsidRDefault="00EB43A5" w:rsidP="00EB43A5">
      <w:pPr>
        <w:jc w:val="center"/>
        <w:rPr>
          <w:sz w:val="28"/>
          <w:szCs w:val="28"/>
        </w:rPr>
      </w:pPr>
      <w:r w:rsidRPr="00F1500A">
        <w:rPr>
          <w:sz w:val="28"/>
          <w:szCs w:val="28"/>
        </w:rPr>
        <w:t>Anne Adams</w:t>
      </w:r>
    </w:p>
    <w:p w14:paraId="3C8CFBC4" w14:textId="77777777" w:rsidR="00EB43A5" w:rsidRDefault="00EB43A5" w:rsidP="00D80A1C">
      <w:pPr>
        <w:jc w:val="center"/>
        <w:rPr>
          <w:sz w:val="28"/>
          <w:szCs w:val="28"/>
        </w:rPr>
      </w:pPr>
    </w:p>
    <w:p w14:paraId="09BF9300" w14:textId="07A3705D" w:rsidR="00D80A1C" w:rsidRDefault="00D80A1C" w:rsidP="00D80A1C">
      <w:pPr>
        <w:jc w:val="center"/>
        <w:rPr>
          <w:sz w:val="28"/>
          <w:szCs w:val="28"/>
        </w:rPr>
      </w:pPr>
      <w:r w:rsidRPr="00F1500A">
        <w:rPr>
          <w:sz w:val="28"/>
          <w:szCs w:val="28"/>
        </w:rPr>
        <w:t>Robert E. Mongue</w:t>
      </w:r>
    </w:p>
    <w:p w14:paraId="118D7D3C" w14:textId="77777777" w:rsidR="00A053DE" w:rsidRDefault="00A053DE" w:rsidP="00D80A1C">
      <w:pPr>
        <w:jc w:val="center"/>
        <w:rPr>
          <w:sz w:val="28"/>
          <w:szCs w:val="28"/>
        </w:rPr>
      </w:pPr>
    </w:p>
    <w:p w14:paraId="2DB53D8A" w14:textId="77777777" w:rsidR="00A053DE" w:rsidRDefault="00A053DE" w:rsidP="00D80A1C">
      <w:pPr>
        <w:jc w:val="center"/>
        <w:rPr>
          <w:sz w:val="28"/>
          <w:szCs w:val="28"/>
        </w:rPr>
      </w:pPr>
    </w:p>
    <w:p w14:paraId="2C3EB29A" w14:textId="77777777" w:rsidR="00A053DE" w:rsidRDefault="00A053DE" w:rsidP="00D80A1C">
      <w:pPr>
        <w:jc w:val="center"/>
        <w:rPr>
          <w:sz w:val="28"/>
          <w:szCs w:val="28"/>
        </w:rPr>
      </w:pPr>
    </w:p>
    <w:p w14:paraId="1DC55154" w14:textId="77777777" w:rsidR="00A053DE" w:rsidRDefault="00A053DE" w:rsidP="00D80A1C">
      <w:pPr>
        <w:jc w:val="center"/>
        <w:rPr>
          <w:sz w:val="28"/>
          <w:szCs w:val="28"/>
        </w:rPr>
      </w:pPr>
    </w:p>
    <w:p w14:paraId="3161EF65" w14:textId="77777777" w:rsidR="00A053DE" w:rsidRDefault="00A053DE" w:rsidP="00D80A1C">
      <w:pPr>
        <w:jc w:val="center"/>
        <w:rPr>
          <w:sz w:val="28"/>
          <w:szCs w:val="28"/>
        </w:rPr>
      </w:pPr>
    </w:p>
    <w:p w14:paraId="7BAA5883" w14:textId="77777777" w:rsidR="00A053DE" w:rsidRDefault="00A053DE" w:rsidP="00D80A1C">
      <w:pPr>
        <w:jc w:val="center"/>
        <w:rPr>
          <w:sz w:val="28"/>
          <w:szCs w:val="28"/>
        </w:rPr>
      </w:pPr>
    </w:p>
    <w:p w14:paraId="50F65A40" w14:textId="77777777" w:rsidR="00A053DE" w:rsidRDefault="00A053DE" w:rsidP="00D80A1C">
      <w:pPr>
        <w:jc w:val="center"/>
        <w:rPr>
          <w:sz w:val="28"/>
          <w:szCs w:val="28"/>
        </w:rPr>
      </w:pPr>
    </w:p>
    <w:p w14:paraId="6265724A" w14:textId="77777777" w:rsidR="00A053DE" w:rsidRDefault="00A053DE" w:rsidP="00D80A1C">
      <w:pPr>
        <w:jc w:val="center"/>
        <w:rPr>
          <w:sz w:val="28"/>
          <w:szCs w:val="28"/>
        </w:rPr>
      </w:pPr>
    </w:p>
    <w:p w14:paraId="3A641B84" w14:textId="77777777" w:rsidR="00A053DE" w:rsidRDefault="00A053DE" w:rsidP="00D80A1C">
      <w:pPr>
        <w:jc w:val="center"/>
        <w:rPr>
          <w:sz w:val="28"/>
          <w:szCs w:val="28"/>
        </w:rPr>
      </w:pPr>
    </w:p>
    <w:p w14:paraId="362892EC" w14:textId="77777777" w:rsidR="00A053DE" w:rsidRDefault="00A053DE" w:rsidP="00D80A1C">
      <w:pPr>
        <w:jc w:val="center"/>
        <w:rPr>
          <w:sz w:val="28"/>
          <w:szCs w:val="28"/>
        </w:rPr>
      </w:pPr>
    </w:p>
    <w:p w14:paraId="09D4A8D4" w14:textId="77777777" w:rsidR="00A053DE" w:rsidRDefault="00A053DE" w:rsidP="00D80A1C">
      <w:pPr>
        <w:jc w:val="center"/>
        <w:rPr>
          <w:sz w:val="28"/>
          <w:szCs w:val="28"/>
        </w:rPr>
      </w:pPr>
    </w:p>
    <w:p w14:paraId="2755EE12" w14:textId="77777777" w:rsidR="00A053DE" w:rsidRDefault="00A053DE" w:rsidP="00D80A1C">
      <w:pPr>
        <w:jc w:val="center"/>
        <w:rPr>
          <w:sz w:val="28"/>
          <w:szCs w:val="28"/>
        </w:rPr>
      </w:pPr>
    </w:p>
    <w:p w14:paraId="2363B8AA" w14:textId="77777777" w:rsidR="00A053DE" w:rsidRDefault="00A053DE" w:rsidP="00D80A1C">
      <w:pPr>
        <w:jc w:val="center"/>
        <w:rPr>
          <w:sz w:val="28"/>
          <w:szCs w:val="28"/>
        </w:rPr>
      </w:pPr>
    </w:p>
    <w:p w14:paraId="535DF99D" w14:textId="77777777" w:rsidR="00A053DE" w:rsidRDefault="00A053DE" w:rsidP="00D80A1C">
      <w:pPr>
        <w:jc w:val="center"/>
        <w:rPr>
          <w:sz w:val="28"/>
          <w:szCs w:val="28"/>
        </w:rPr>
      </w:pPr>
    </w:p>
    <w:p w14:paraId="7BF4D084" w14:textId="77777777" w:rsidR="00A053DE" w:rsidRDefault="00A053DE" w:rsidP="00D80A1C">
      <w:pPr>
        <w:jc w:val="center"/>
        <w:rPr>
          <w:sz w:val="28"/>
          <w:szCs w:val="28"/>
        </w:rPr>
      </w:pPr>
    </w:p>
    <w:p w14:paraId="131CB799" w14:textId="77777777" w:rsidR="00A053DE" w:rsidRDefault="00A053DE" w:rsidP="00D80A1C">
      <w:pPr>
        <w:jc w:val="center"/>
        <w:rPr>
          <w:sz w:val="28"/>
          <w:szCs w:val="28"/>
        </w:rPr>
      </w:pPr>
    </w:p>
    <w:p w14:paraId="7D3FCC1F" w14:textId="77777777" w:rsidR="00A053DE" w:rsidRDefault="00A053DE" w:rsidP="00D80A1C">
      <w:pPr>
        <w:jc w:val="center"/>
        <w:rPr>
          <w:sz w:val="28"/>
          <w:szCs w:val="28"/>
        </w:rPr>
      </w:pPr>
    </w:p>
    <w:p w14:paraId="308E2873" w14:textId="77777777" w:rsidR="00A053DE" w:rsidRDefault="00A053DE" w:rsidP="00D80A1C">
      <w:pPr>
        <w:jc w:val="center"/>
        <w:rPr>
          <w:sz w:val="28"/>
          <w:szCs w:val="28"/>
        </w:rPr>
      </w:pPr>
    </w:p>
    <w:p w14:paraId="543F0BA2" w14:textId="77777777" w:rsidR="00A053DE" w:rsidRDefault="00A053DE" w:rsidP="00D80A1C">
      <w:pPr>
        <w:jc w:val="center"/>
        <w:rPr>
          <w:sz w:val="28"/>
          <w:szCs w:val="28"/>
        </w:rPr>
      </w:pPr>
    </w:p>
    <w:p w14:paraId="630D97EC" w14:textId="77777777" w:rsidR="00A053DE" w:rsidRDefault="00A053DE" w:rsidP="00D80A1C">
      <w:pPr>
        <w:jc w:val="center"/>
        <w:rPr>
          <w:sz w:val="28"/>
          <w:szCs w:val="28"/>
        </w:rPr>
      </w:pPr>
    </w:p>
    <w:p w14:paraId="20020902" w14:textId="77777777" w:rsidR="00A053DE" w:rsidRDefault="00A053DE" w:rsidP="00D80A1C">
      <w:pPr>
        <w:jc w:val="center"/>
        <w:rPr>
          <w:sz w:val="28"/>
          <w:szCs w:val="28"/>
        </w:rPr>
      </w:pPr>
    </w:p>
    <w:p w14:paraId="2195769A" w14:textId="77777777" w:rsidR="00A053DE" w:rsidRDefault="00A053DE" w:rsidP="00D80A1C">
      <w:pPr>
        <w:jc w:val="center"/>
        <w:rPr>
          <w:sz w:val="28"/>
          <w:szCs w:val="28"/>
        </w:rPr>
      </w:pPr>
    </w:p>
    <w:p w14:paraId="08BBDF49" w14:textId="2A71BB14" w:rsidR="00A053DE" w:rsidRDefault="00A053DE" w:rsidP="00D80A1C">
      <w:pPr>
        <w:jc w:val="center"/>
        <w:rPr>
          <w:sz w:val="28"/>
          <w:szCs w:val="28"/>
        </w:rPr>
      </w:pPr>
      <w:r>
        <w:rPr>
          <w:noProof/>
          <w:color w:val="333333"/>
          <w:sz w:val="18"/>
          <w:szCs w:val="18"/>
        </w:rPr>
        <w:drawing>
          <wp:inline distT="0" distB="0" distL="0" distR="0" wp14:anchorId="6822B3A6" wp14:editId="1652C8CA">
            <wp:extent cx="1771650" cy="493577"/>
            <wp:effectExtent l="0" t="0" r="0" b="1905"/>
            <wp:docPr id="4" name="Picture 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10;&#10;Description automatically generated with low confidence"/>
                    <pic:cNvPicPr/>
                  </pic:nvPicPr>
                  <pic:blipFill>
                    <a:blip r:embed="rId7"/>
                    <a:stretch>
                      <a:fillRect/>
                    </a:stretch>
                  </pic:blipFill>
                  <pic:spPr>
                    <a:xfrm>
                      <a:off x="0" y="0"/>
                      <a:ext cx="1868995" cy="520697"/>
                    </a:xfrm>
                    <a:prstGeom prst="rect">
                      <a:avLst/>
                    </a:prstGeom>
                  </pic:spPr>
                </pic:pic>
              </a:graphicData>
            </a:graphic>
          </wp:inline>
        </w:drawing>
      </w:r>
    </w:p>
    <w:p w14:paraId="15772292" w14:textId="77777777" w:rsidR="00D80A1C" w:rsidRDefault="00D80A1C" w:rsidP="00D80A1C">
      <w:pPr>
        <w:rPr>
          <w:sz w:val="28"/>
          <w:szCs w:val="28"/>
        </w:rPr>
      </w:pPr>
    </w:p>
    <w:p w14:paraId="04C4E75C" w14:textId="46E32CC8" w:rsidR="00A053DE" w:rsidRPr="00A053DE" w:rsidRDefault="00A053DE" w:rsidP="00A053DE">
      <w:pPr>
        <w:spacing w:after="200" w:line="276" w:lineRule="auto"/>
        <w:rPr>
          <w:sz w:val="22"/>
          <w:szCs w:val="22"/>
        </w:rPr>
      </w:pPr>
      <w:r w:rsidRPr="00A053DE">
        <w:rPr>
          <w:sz w:val="22"/>
          <w:szCs w:val="22"/>
        </w:rPr>
        <w:t>© 20</w:t>
      </w:r>
      <w:r>
        <w:rPr>
          <w:sz w:val="22"/>
          <w:szCs w:val="22"/>
        </w:rPr>
        <w:t>25</w:t>
      </w:r>
      <w:r w:rsidRPr="00A053DE">
        <w:rPr>
          <w:sz w:val="22"/>
          <w:szCs w:val="22"/>
        </w:rPr>
        <w:t xml:space="preserve"> </w:t>
      </w:r>
      <w:r>
        <w:rPr>
          <w:sz w:val="22"/>
          <w:szCs w:val="22"/>
        </w:rPr>
        <w:t>Aspen Publishing</w:t>
      </w:r>
      <w:r w:rsidRPr="00A053DE">
        <w:rPr>
          <w:sz w:val="22"/>
          <w:szCs w:val="22"/>
        </w:rPr>
        <w:t>.</w:t>
      </w:r>
    </w:p>
    <w:p w14:paraId="5A0F5C26" w14:textId="77777777" w:rsidR="00A053DE" w:rsidRDefault="00A053DE" w:rsidP="00A053DE">
      <w:pPr>
        <w:spacing w:after="200" w:line="276" w:lineRule="auto"/>
        <w:rPr>
          <w:sz w:val="22"/>
          <w:szCs w:val="22"/>
        </w:rPr>
      </w:pPr>
    </w:p>
    <w:p w14:paraId="28DA0A66" w14:textId="06FE04EB" w:rsidR="00A053DE" w:rsidRPr="00A053DE" w:rsidRDefault="00A053DE" w:rsidP="00A053DE">
      <w:pPr>
        <w:spacing w:after="200" w:line="276" w:lineRule="auto"/>
        <w:rPr>
          <w:sz w:val="22"/>
          <w:szCs w:val="22"/>
        </w:rPr>
      </w:pPr>
      <w:r w:rsidRPr="00A053DE">
        <w:rPr>
          <w:sz w:val="22"/>
          <w:szCs w:val="22"/>
        </w:rPr>
        <w:t xml:space="preserve">This </w:t>
      </w:r>
      <w:r>
        <w:rPr>
          <w:sz w:val="22"/>
          <w:szCs w:val="22"/>
        </w:rPr>
        <w:t>Workbook</w:t>
      </w:r>
      <w:r w:rsidRPr="00A053DE">
        <w:rPr>
          <w:sz w:val="22"/>
          <w:szCs w:val="22"/>
        </w:rPr>
        <w:t xml:space="preserve"> is made available as a courtesy to teachers</w:t>
      </w:r>
      <w:r>
        <w:rPr>
          <w:sz w:val="22"/>
          <w:szCs w:val="22"/>
        </w:rPr>
        <w:t xml:space="preserve"> and students</w:t>
      </w:r>
      <w:r w:rsidRPr="00A053DE">
        <w:rPr>
          <w:sz w:val="22"/>
          <w:szCs w:val="22"/>
        </w:rPr>
        <w:t xml:space="preserve"> with the understanding that it will not be reproduced, quoted, or cited, except as indicated. Only teache</w:t>
      </w:r>
      <w:r>
        <w:rPr>
          <w:sz w:val="22"/>
          <w:szCs w:val="22"/>
        </w:rPr>
        <w:t>rs</w:t>
      </w:r>
      <w:r w:rsidRPr="00A053DE">
        <w:rPr>
          <w:sz w:val="22"/>
          <w:szCs w:val="22"/>
        </w:rPr>
        <w:t xml:space="preserve"> who have adopted the </w:t>
      </w:r>
      <w:r>
        <w:rPr>
          <w:sz w:val="22"/>
          <w:szCs w:val="22"/>
        </w:rPr>
        <w:t>text</w:t>
      </w:r>
      <w:r w:rsidRPr="00A053DE">
        <w:rPr>
          <w:sz w:val="22"/>
          <w:szCs w:val="22"/>
        </w:rPr>
        <w:t>book may incorporate portions of this</w:t>
      </w:r>
      <w:r>
        <w:rPr>
          <w:sz w:val="22"/>
          <w:szCs w:val="22"/>
        </w:rPr>
        <w:t xml:space="preserve"> Workbook </w:t>
      </w:r>
      <w:r w:rsidRPr="00A053DE">
        <w:rPr>
          <w:sz w:val="22"/>
          <w:szCs w:val="22"/>
        </w:rPr>
        <w:t xml:space="preserve">into their class notes or presentation slides for class. </w:t>
      </w:r>
      <w:proofErr w:type="gramStart"/>
      <w:r w:rsidRPr="00A053DE">
        <w:rPr>
          <w:sz w:val="22"/>
          <w:szCs w:val="22"/>
        </w:rPr>
        <w:t>Sale</w:t>
      </w:r>
      <w:proofErr w:type="gramEnd"/>
      <w:r w:rsidRPr="00A053DE">
        <w:rPr>
          <w:sz w:val="22"/>
          <w:szCs w:val="22"/>
        </w:rPr>
        <w:t xml:space="preserve"> or distribution of this</w:t>
      </w:r>
      <w:r>
        <w:rPr>
          <w:sz w:val="22"/>
          <w:szCs w:val="22"/>
        </w:rPr>
        <w:t xml:space="preserve"> Workbook</w:t>
      </w:r>
      <w:r w:rsidRPr="00A053DE">
        <w:rPr>
          <w:sz w:val="22"/>
          <w:szCs w:val="22"/>
        </w:rPr>
        <w:t xml:space="preserve"> is strictly prohibited. </w:t>
      </w:r>
      <w:proofErr w:type="gramStart"/>
      <w:r w:rsidRPr="00A053DE">
        <w:rPr>
          <w:sz w:val="22"/>
          <w:szCs w:val="22"/>
        </w:rPr>
        <w:t>In the event that</w:t>
      </w:r>
      <w:proofErr w:type="gramEnd"/>
      <w:r w:rsidRPr="00A053DE">
        <w:rPr>
          <w:sz w:val="22"/>
          <w:szCs w:val="22"/>
        </w:rPr>
        <w:t xml:space="preserve"> anyone would like to cite the </w:t>
      </w:r>
      <w:r>
        <w:rPr>
          <w:sz w:val="22"/>
          <w:szCs w:val="22"/>
        </w:rPr>
        <w:t xml:space="preserve">Workbook </w:t>
      </w:r>
      <w:r w:rsidRPr="00A053DE">
        <w:rPr>
          <w:sz w:val="22"/>
          <w:szCs w:val="22"/>
        </w:rPr>
        <w:t>for thoughts drawn from it, a reference to the relevant page number of the materials text (with the formula “suggested by”) is appropriate. For information about permissions or to request permissions online, visit us at www.AspenPublishing.com, or a written request may be faxed to our permissions department at 212-771-0803.</w:t>
      </w:r>
    </w:p>
    <w:p w14:paraId="20446231" w14:textId="77777777" w:rsidR="00A053DE" w:rsidRPr="00A053DE" w:rsidRDefault="00A053DE" w:rsidP="00A053DE">
      <w:pPr>
        <w:spacing w:after="200" w:line="276" w:lineRule="auto"/>
        <w:rPr>
          <w:sz w:val="22"/>
          <w:szCs w:val="22"/>
        </w:rPr>
      </w:pPr>
      <w:r w:rsidRPr="00A053DE">
        <w:rPr>
          <w:sz w:val="22"/>
          <w:szCs w:val="22"/>
        </w:rPr>
        <w:t>To contact Customer Service, e-mail customer.service@aspenpublishing.com, call 1-800-950-5259, or mail correspondence to:</w:t>
      </w:r>
    </w:p>
    <w:p w14:paraId="7A77A44D" w14:textId="77777777" w:rsidR="00A053DE" w:rsidRPr="00A053DE" w:rsidRDefault="00A053DE" w:rsidP="00A053DE">
      <w:pPr>
        <w:rPr>
          <w:sz w:val="22"/>
          <w:szCs w:val="22"/>
        </w:rPr>
      </w:pPr>
      <w:r w:rsidRPr="00A053DE">
        <w:rPr>
          <w:sz w:val="22"/>
          <w:szCs w:val="22"/>
        </w:rPr>
        <w:t>Aspen Publishing</w:t>
      </w:r>
    </w:p>
    <w:p w14:paraId="5AE70825" w14:textId="77777777" w:rsidR="00A053DE" w:rsidRPr="00A053DE" w:rsidRDefault="00A053DE" w:rsidP="00A053DE">
      <w:pPr>
        <w:rPr>
          <w:sz w:val="22"/>
          <w:szCs w:val="22"/>
        </w:rPr>
      </w:pPr>
      <w:r w:rsidRPr="00A053DE">
        <w:rPr>
          <w:sz w:val="22"/>
          <w:szCs w:val="22"/>
        </w:rPr>
        <w:t>Attn: Order Department</w:t>
      </w:r>
    </w:p>
    <w:p w14:paraId="6C305C1D" w14:textId="77777777" w:rsidR="00A053DE" w:rsidRPr="00A053DE" w:rsidRDefault="00A053DE" w:rsidP="00A053DE">
      <w:pPr>
        <w:rPr>
          <w:sz w:val="22"/>
          <w:szCs w:val="22"/>
        </w:rPr>
      </w:pPr>
      <w:r w:rsidRPr="00A053DE">
        <w:rPr>
          <w:sz w:val="22"/>
          <w:szCs w:val="22"/>
        </w:rPr>
        <w:t>1 Wall Street</w:t>
      </w:r>
    </w:p>
    <w:p w14:paraId="4F1808DB" w14:textId="164ABB39" w:rsidR="00D80A1C" w:rsidRDefault="00A053DE" w:rsidP="00A053DE">
      <w:pPr>
        <w:rPr>
          <w:sz w:val="22"/>
          <w:szCs w:val="22"/>
        </w:rPr>
      </w:pPr>
      <w:r w:rsidRPr="00A053DE">
        <w:rPr>
          <w:sz w:val="22"/>
          <w:szCs w:val="22"/>
        </w:rPr>
        <w:t>Burlington, MA 01803</w:t>
      </w:r>
    </w:p>
    <w:p w14:paraId="681896B1" w14:textId="77777777" w:rsidR="006F5006" w:rsidRDefault="006F5006">
      <w:pPr>
        <w:spacing w:after="160" w:line="259" w:lineRule="auto"/>
        <w:rPr>
          <w:b/>
          <w:bCs/>
          <w:i/>
          <w:iCs/>
          <w:sz w:val="28"/>
          <w:szCs w:val="28"/>
        </w:rPr>
      </w:pPr>
      <w:r>
        <w:rPr>
          <w:sz w:val="28"/>
          <w:szCs w:val="28"/>
        </w:rPr>
        <w:br w:type="page"/>
      </w:r>
    </w:p>
    <w:p w14:paraId="1259FC0A" w14:textId="6306F749" w:rsidR="00C05107" w:rsidRDefault="006F5006" w:rsidP="00AE39F6">
      <w:pPr>
        <w:spacing w:after="200" w:line="276" w:lineRule="auto"/>
        <w:jc w:val="center"/>
        <w:rPr>
          <w:b/>
          <w:bCs/>
          <w:sz w:val="28"/>
          <w:szCs w:val="28"/>
        </w:rPr>
      </w:pPr>
      <w:r>
        <w:rPr>
          <w:b/>
          <w:bCs/>
          <w:sz w:val="28"/>
          <w:szCs w:val="28"/>
        </w:rPr>
        <w:lastRenderedPageBreak/>
        <w:t>Table of Contents</w:t>
      </w:r>
    </w:p>
    <w:p w14:paraId="16EF1564" w14:textId="18331987" w:rsidR="00A014B6" w:rsidRDefault="00A014B6" w:rsidP="00A014B6">
      <w:pPr>
        <w:spacing w:after="160" w:line="259" w:lineRule="auto"/>
      </w:pPr>
      <w:r w:rsidRPr="00AC7A64">
        <w:t>Navigating</w:t>
      </w:r>
      <w:r>
        <w:t xml:space="preserve"> Agency Websites </w:t>
      </w:r>
    </w:p>
    <w:p w14:paraId="6D145E10" w14:textId="77777777" w:rsidR="00A014B6" w:rsidRDefault="00A014B6" w:rsidP="00A014B6">
      <w:pPr>
        <w:tabs>
          <w:tab w:val="left" w:pos="720"/>
          <w:tab w:val="left" w:pos="1440"/>
          <w:tab w:val="right" w:leader="dot" w:pos="9360"/>
        </w:tabs>
        <w:ind w:firstLine="720"/>
        <w:jc w:val="both"/>
      </w:pPr>
      <w:r>
        <w:t>Exercises N.1- N9</w:t>
      </w:r>
      <w:r>
        <w:tab/>
        <w:t>1</w:t>
      </w:r>
    </w:p>
    <w:p w14:paraId="4169899E" w14:textId="77777777" w:rsidR="00A014B6" w:rsidRPr="00AC7A64" w:rsidRDefault="00A014B6" w:rsidP="00A014B6">
      <w:pPr>
        <w:tabs>
          <w:tab w:val="left" w:pos="720"/>
          <w:tab w:val="left" w:pos="1440"/>
          <w:tab w:val="right" w:leader="dot" w:pos="9360"/>
        </w:tabs>
        <w:ind w:firstLine="720"/>
        <w:jc w:val="both"/>
      </w:pPr>
    </w:p>
    <w:p w14:paraId="08D14B58" w14:textId="77777777" w:rsidR="00A014B6" w:rsidRDefault="00A014B6" w:rsidP="00A014B6">
      <w:pPr>
        <w:tabs>
          <w:tab w:val="left" w:pos="720"/>
          <w:tab w:val="left" w:pos="1440"/>
          <w:tab w:val="right" w:leader="dot" w:pos="9360"/>
        </w:tabs>
      </w:pPr>
      <w:r w:rsidRPr="00CD6D0A">
        <w:t xml:space="preserve">Chapter 1 </w:t>
      </w:r>
      <w:r>
        <w:t>– Administrative Law and Administrative Agencies</w:t>
      </w:r>
    </w:p>
    <w:p w14:paraId="60441362" w14:textId="77777777" w:rsidR="00A014B6" w:rsidRDefault="00A014B6" w:rsidP="00A014B6">
      <w:pPr>
        <w:tabs>
          <w:tab w:val="left" w:pos="720"/>
          <w:tab w:val="left" w:pos="1440"/>
          <w:tab w:val="right" w:leader="dot" w:pos="9360"/>
        </w:tabs>
        <w:ind w:firstLine="720"/>
      </w:pPr>
      <w:r>
        <w:t xml:space="preserve"> </w:t>
      </w:r>
      <w:r w:rsidRPr="00235D3C">
        <w:rPr>
          <w:sz w:val="22"/>
          <w:szCs w:val="22"/>
        </w:rPr>
        <w:t>Exercises 1</w:t>
      </w:r>
      <w:r>
        <w:rPr>
          <w:sz w:val="22"/>
          <w:szCs w:val="22"/>
        </w:rPr>
        <w:t>.</w:t>
      </w:r>
      <w:r w:rsidRPr="00235D3C">
        <w:rPr>
          <w:sz w:val="22"/>
          <w:szCs w:val="22"/>
        </w:rPr>
        <w:t>1 – 1</w:t>
      </w:r>
      <w:r>
        <w:rPr>
          <w:sz w:val="22"/>
          <w:szCs w:val="22"/>
        </w:rPr>
        <w:t>.6</w:t>
      </w:r>
      <w:r>
        <w:rPr>
          <w:sz w:val="22"/>
          <w:szCs w:val="22"/>
        </w:rPr>
        <w:tab/>
        <w:t>9</w:t>
      </w:r>
    </w:p>
    <w:p w14:paraId="2EA87B15" w14:textId="77777777" w:rsidR="00A014B6" w:rsidRDefault="00A014B6" w:rsidP="00A014B6">
      <w:pPr>
        <w:tabs>
          <w:tab w:val="left" w:pos="720"/>
          <w:tab w:val="left" w:pos="1440"/>
          <w:tab w:val="right" w:leader="dot" w:pos="9360"/>
        </w:tabs>
        <w:ind w:firstLine="720"/>
      </w:pPr>
    </w:p>
    <w:p w14:paraId="10869E5D" w14:textId="77777777" w:rsidR="00A014B6" w:rsidRDefault="00A014B6" w:rsidP="00A014B6">
      <w:pPr>
        <w:tabs>
          <w:tab w:val="left" w:pos="720"/>
          <w:tab w:val="left" w:pos="1440"/>
          <w:tab w:val="right" w:leader="dot" w:pos="9360"/>
        </w:tabs>
      </w:pPr>
      <w:r>
        <w:t>Chapter 2 – Development of Administrative Law and the Delegation Doctrine</w:t>
      </w:r>
    </w:p>
    <w:p w14:paraId="1775FF13" w14:textId="77777777" w:rsidR="00A014B6" w:rsidRPr="00A053DE" w:rsidRDefault="00A014B6" w:rsidP="00A014B6">
      <w:pPr>
        <w:tabs>
          <w:tab w:val="left" w:pos="720"/>
          <w:tab w:val="left" w:pos="1440"/>
          <w:tab w:val="right" w:leader="dot" w:pos="9360"/>
        </w:tabs>
        <w:rPr>
          <w:sz w:val="22"/>
          <w:szCs w:val="22"/>
          <w:lang w:val="fr-FR"/>
        </w:rPr>
      </w:pPr>
      <w:r>
        <w:tab/>
        <w:t xml:space="preserve"> </w:t>
      </w:r>
      <w:proofErr w:type="spellStart"/>
      <w:r w:rsidRPr="00A053DE">
        <w:rPr>
          <w:sz w:val="22"/>
          <w:szCs w:val="22"/>
          <w:lang w:val="fr-FR"/>
        </w:rPr>
        <w:t>Exercises</w:t>
      </w:r>
      <w:proofErr w:type="spellEnd"/>
      <w:r w:rsidRPr="00A053DE">
        <w:rPr>
          <w:sz w:val="22"/>
          <w:szCs w:val="22"/>
          <w:lang w:val="fr-FR"/>
        </w:rPr>
        <w:t xml:space="preserve"> 2.1 – 2.7</w:t>
      </w:r>
      <w:r>
        <w:rPr>
          <w:sz w:val="22"/>
          <w:szCs w:val="22"/>
          <w:lang w:val="fr-FR"/>
        </w:rPr>
        <w:tab/>
        <w:t>12</w:t>
      </w:r>
    </w:p>
    <w:p w14:paraId="24C7329A" w14:textId="77777777" w:rsidR="00A014B6" w:rsidRPr="00A053DE" w:rsidRDefault="00A014B6" w:rsidP="00A014B6">
      <w:pPr>
        <w:tabs>
          <w:tab w:val="left" w:pos="720"/>
          <w:tab w:val="left" w:pos="1440"/>
          <w:tab w:val="right" w:leader="dot" w:pos="9360"/>
        </w:tabs>
        <w:rPr>
          <w:sz w:val="22"/>
          <w:szCs w:val="22"/>
          <w:lang w:val="fr-FR"/>
        </w:rPr>
      </w:pPr>
    </w:p>
    <w:p w14:paraId="08ED085A" w14:textId="77777777" w:rsidR="00A014B6" w:rsidRPr="00A053DE" w:rsidRDefault="00A014B6" w:rsidP="00A014B6">
      <w:pPr>
        <w:tabs>
          <w:tab w:val="left" w:pos="720"/>
          <w:tab w:val="left" w:pos="1440"/>
          <w:tab w:val="right" w:leader="dot" w:pos="9360"/>
        </w:tabs>
        <w:rPr>
          <w:sz w:val="22"/>
          <w:szCs w:val="22"/>
          <w:lang w:val="fr-FR"/>
        </w:rPr>
      </w:pPr>
      <w:proofErr w:type="spellStart"/>
      <w:r w:rsidRPr="00A053DE">
        <w:rPr>
          <w:sz w:val="22"/>
          <w:szCs w:val="22"/>
          <w:lang w:val="fr-FR"/>
        </w:rPr>
        <w:t>Chapter</w:t>
      </w:r>
      <w:proofErr w:type="spellEnd"/>
      <w:r w:rsidRPr="00A053DE">
        <w:rPr>
          <w:sz w:val="22"/>
          <w:szCs w:val="22"/>
          <w:lang w:val="fr-FR"/>
        </w:rPr>
        <w:t xml:space="preserve"> 3 – Agency </w:t>
      </w:r>
      <w:proofErr w:type="spellStart"/>
      <w:r w:rsidRPr="00A053DE">
        <w:rPr>
          <w:sz w:val="22"/>
          <w:szCs w:val="22"/>
          <w:lang w:val="fr-FR"/>
        </w:rPr>
        <w:t>Discretion</w:t>
      </w:r>
      <w:proofErr w:type="spellEnd"/>
    </w:p>
    <w:p w14:paraId="08662656" w14:textId="77777777" w:rsidR="00A014B6" w:rsidRDefault="00A014B6" w:rsidP="00A014B6">
      <w:pPr>
        <w:tabs>
          <w:tab w:val="left" w:pos="720"/>
          <w:tab w:val="left" w:pos="1440"/>
          <w:tab w:val="right" w:leader="dot" w:pos="9360"/>
        </w:tabs>
        <w:rPr>
          <w:sz w:val="22"/>
          <w:szCs w:val="22"/>
          <w:lang w:val="fr-FR"/>
        </w:rPr>
      </w:pPr>
      <w:r w:rsidRPr="00A053DE">
        <w:rPr>
          <w:sz w:val="22"/>
          <w:szCs w:val="22"/>
          <w:lang w:val="fr-FR"/>
        </w:rPr>
        <w:tab/>
        <w:t xml:space="preserve"> </w:t>
      </w:r>
      <w:proofErr w:type="spellStart"/>
      <w:r w:rsidRPr="00A053DE">
        <w:rPr>
          <w:sz w:val="22"/>
          <w:szCs w:val="22"/>
          <w:lang w:val="fr-FR"/>
        </w:rPr>
        <w:t>Exercises</w:t>
      </w:r>
      <w:proofErr w:type="spellEnd"/>
      <w:r w:rsidRPr="00A053DE">
        <w:rPr>
          <w:sz w:val="22"/>
          <w:szCs w:val="22"/>
          <w:lang w:val="fr-FR"/>
        </w:rPr>
        <w:t xml:space="preserve"> 3.1 – 3.</w:t>
      </w:r>
      <w:r>
        <w:rPr>
          <w:sz w:val="22"/>
          <w:szCs w:val="22"/>
          <w:lang w:val="fr-FR"/>
        </w:rPr>
        <w:t>6</w:t>
      </w:r>
      <w:r w:rsidRPr="00A053DE">
        <w:rPr>
          <w:sz w:val="22"/>
          <w:szCs w:val="22"/>
          <w:lang w:val="fr-FR"/>
        </w:rPr>
        <w:t xml:space="preserve"> </w:t>
      </w:r>
      <w:r>
        <w:rPr>
          <w:sz w:val="22"/>
          <w:szCs w:val="22"/>
          <w:lang w:val="fr-FR"/>
        </w:rPr>
        <w:tab/>
        <w:t>17</w:t>
      </w:r>
    </w:p>
    <w:p w14:paraId="51D96936" w14:textId="77777777" w:rsidR="00A014B6" w:rsidRPr="00A053DE" w:rsidRDefault="00A014B6" w:rsidP="00A014B6">
      <w:pPr>
        <w:tabs>
          <w:tab w:val="left" w:pos="720"/>
          <w:tab w:val="left" w:pos="1440"/>
          <w:tab w:val="right" w:leader="dot" w:pos="9360"/>
        </w:tabs>
        <w:rPr>
          <w:sz w:val="22"/>
          <w:szCs w:val="22"/>
          <w:lang w:val="fr-FR"/>
        </w:rPr>
      </w:pPr>
    </w:p>
    <w:p w14:paraId="1CA630C2" w14:textId="77777777" w:rsidR="00A014B6" w:rsidRDefault="00A014B6" w:rsidP="00A014B6">
      <w:pPr>
        <w:tabs>
          <w:tab w:val="left" w:pos="720"/>
          <w:tab w:val="left" w:pos="1440"/>
          <w:tab w:val="right" w:leader="dot" w:pos="9360"/>
        </w:tabs>
        <w:rPr>
          <w:sz w:val="22"/>
          <w:szCs w:val="22"/>
        </w:rPr>
      </w:pPr>
      <w:r>
        <w:rPr>
          <w:sz w:val="22"/>
          <w:szCs w:val="22"/>
        </w:rPr>
        <w:t>Chapter 4 – Client Rights</w:t>
      </w:r>
    </w:p>
    <w:p w14:paraId="2EA94AC9" w14:textId="77777777" w:rsidR="00A014B6" w:rsidRDefault="00A014B6" w:rsidP="00A014B6">
      <w:pPr>
        <w:tabs>
          <w:tab w:val="left" w:pos="720"/>
          <w:tab w:val="left" w:pos="1440"/>
          <w:tab w:val="right" w:leader="dot" w:pos="9360"/>
        </w:tabs>
        <w:rPr>
          <w:sz w:val="22"/>
          <w:szCs w:val="22"/>
        </w:rPr>
      </w:pPr>
      <w:r>
        <w:rPr>
          <w:sz w:val="22"/>
          <w:szCs w:val="22"/>
        </w:rPr>
        <w:tab/>
        <w:t xml:space="preserve"> Exercises 4.1 – 4.5</w:t>
      </w:r>
      <w:r>
        <w:rPr>
          <w:sz w:val="22"/>
          <w:szCs w:val="22"/>
        </w:rPr>
        <w:tab/>
      </w:r>
    </w:p>
    <w:p w14:paraId="2FA6BF5C" w14:textId="77777777" w:rsidR="00A014B6" w:rsidRDefault="00A014B6" w:rsidP="00A014B6">
      <w:pPr>
        <w:tabs>
          <w:tab w:val="left" w:pos="720"/>
          <w:tab w:val="left" w:pos="1440"/>
          <w:tab w:val="right" w:leader="dot" w:pos="9360"/>
        </w:tabs>
        <w:rPr>
          <w:sz w:val="22"/>
          <w:szCs w:val="22"/>
        </w:rPr>
      </w:pPr>
    </w:p>
    <w:p w14:paraId="2B080B0F" w14:textId="77777777" w:rsidR="00A014B6" w:rsidRDefault="00A014B6" w:rsidP="00A014B6">
      <w:pPr>
        <w:tabs>
          <w:tab w:val="left" w:pos="720"/>
          <w:tab w:val="left" w:pos="1440"/>
          <w:tab w:val="right" w:leader="dot" w:pos="9360"/>
        </w:tabs>
        <w:rPr>
          <w:sz w:val="22"/>
          <w:szCs w:val="22"/>
        </w:rPr>
      </w:pPr>
      <w:r>
        <w:rPr>
          <w:sz w:val="22"/>
          <w:szCs w:val="22"/>
        </w:rPr>
        <w:t>Chapter 5 – Rules and Regulations</w:t>
      </w:r>
    </w:p>
    <w:p w14:paraId="6E9D01BB" w14:textId="77777777" w:rsidR="00A014B6" w:rsidRDefault="00A014B6" w:rsidP="00A014B6">
      <w:pPr>
        <w:tabs>
          <w:tab w:val="left" w:pos="720"/>
          <w:tab w:val="left" w:pos="1440"/>
          <w:tab w:val="right" w:leader="dot" w:pos="9360"/>
        </w:tabs>
        <w:rPr>
          <w:sz w:val="22"/>
          <w:szCs w:val="22"/>
        </w:rPr>
      </w:pPr>
      <w:r>
        <w:rPr>
          <w:sz w:val="22"/>
          <w:szCs w:val="22"/>
        </w:rPr>
        <w:tab/>
        <w:t>Exercises 5.1 – 5.5</w:t>
      </w:r>
      <w:r>
        <w:rPr>
          <w:sz w:val="22"/>
          <w:szCs w:val="22"/>
        </w:rPr>
        <w:tab/>
        <w:t>26</w:t>
      </w:r>
    </w:p>
    <w:p w14:paraId="1858677C" w14:textId="77777777" w:rsidR="00A014B6" w:rsidRDefault="00A014B6" w:rsidP="00A014B6">
      <w:pPr>
        <w:tabs>
          <w:tab w:val="left" w:pos="720"/>
          <w:tab w:val="left" w:pos="1440"/>
          <w:tab w:val="right" w:leader="dot" w:pos="9360"/>
        </w:tabs>
        <w:rPr>
          <w:sz w:val="22"/>
          <w:szCs w:val="22"/>
        </w:rPr>
      </w:pPr>
    </w:p>
    <w:p w14:paraId="1286BFF7" w14:textId="77777777" w:rsidR="00A014B6" w:rsidRDefault="00A014B6" w:rsidP="00A014B6">
      <w:pPr>
        <w:tabs>
          <w:tab w:val="left" w:pos="720"/>
          <w:tab w:val="left" w:pos="1440"/>
          <w:tab w:val="right" w:leader="dot" w:pos="9360"/>
        </w:tabs>
        <w:rPr>
          <w:sz w:val="22"/>
          <w:szCs w:val="22"/>
        </w:rPr>
      </w:pPr>
      <w:r>
        <w:rPr>
          <w:sz w:val="22"/>
          <w:szCs w:val="22"/>
        </w:rPr>
        <w:t>Chapter 6 – Investigations and Information Gathering.</w:t>
      </w:r>
    </w:p>
    <w:p w14:paraId="567F17E2" w14:textId="77777777" w:rsidR="00A014B6" w:rsidRDefault="00A014B6" w:rsidP="00A014B6">
      <w:pPr>
        <w:tabs>
          <w:tab w:val="left" w:pos="720"/>
          <w:tab w:val="left" w:pos="1440"/>
          <w:tab w:val="right" w:leader="dot" w:pos="9360"/>
        </w:tabs>
        <w:rPr>
          <w:sz w:val="22"/>
          <w:szCs w:val="22"/>
        </w:rPr>
      </w:pPr>
      <w:r>
        <w:rPr>
          <w:sz w:val="22"/>
          <w:szCs w:val="22"/>
        </w:rPr>
        <w:tab/>
        <w:t>Exercises 6.1 – 6.5</w:t>
      </w:r>
      <w:r>
        <w:rPr>
          <w:sz w:val="22"/>
          <w:szCs w:val="22"/>
        </w:rPr>
        <w:tab/>
        <w:t>28</w:t>
      </w:r>
    </w:p>
    <w:p w14:paraId="64C418EF" w14:textId="77777777" w:rsidR="00A014B6" w:rsidRDefault="00A014B6" w:rsidP="00A014B6">
      <w:pPr>
        <w:tabs>
          <w:tab w:val="left" w:pos="720"/>
          <w:tab w:val="left" w:pos="1440"/>
          <w:tab w:val="right" w:leader="dot" w:pos="9360"/>
        </w:tabs>
        <w:rPr>
          <w:sz w:val="22"/>
          <w:szCs w:val="22"/>
        </w:rPr>
      </w:pPr>
    </w:p>
    <w:p w14:paraId="51FD6EE0" w14:textId="77777777" w:rsidR="00A014B6" w:rsidRDefault="00A014B6" w:rsidP="00A014B6">
      <w:pPr>
        <w:tabs>
          <w:tab w:val="left" w:pos="720"/>
          <w:tab w:val="left" w:pos="1440"/>
          <w:tab w:val="right" w:leader="dot" w:pos="9360"/>
        </w:tabs>
        <w:rPr>
          <w:sz w:val="22"/>
          <w:szCs w:val="22"/>
        </w:rPr>
      </w:pPr>
      <w:r>
        <w:rPr>
          <w:sz w:val="22"/>
          <w:szCs w:val="22"/>
        </w:rPr>
        <w:t>Chapter 7 – Informal Proceedings</w:t>
      </w:r>
    </w:p>
    <w:p w14:paraId="0293705B" w14:textId="77777777" w:rsidR="00A014B6" w:rsidRDefault="00A014B6" w:rsidP="00A014B6">
      <w:pPr>
        <w:tabs>
          <w:tab w:val="left" w:pos="720"/>
          <w:tab w:val="left" w:pos="1440"/>
          <w:tab w:val="right" w:leader="dot" w:pos="9360"/>
        </w:tabs>
        <w:rPr>
          <w:sz w:val="22"/>
          <w:szCs w:val="22"/>
        </w:rPr>
      </w:pPr>
      <w:r>
        <w:rPr>
          <w:sz w:val="22"/>
          <w:szCs w:val="22"/>
        </w:rPr>
        <w:tab/>
        <w:t>Exercises 7.1 – 7.5</w:t>
      </w:r>
      <w:r>
        <w:rPr>
          <w:sz w:val="22"/>
          <w:szCs w:val="22"/>
        </w:rPr>
        <w:tab/>
        <w:t>31</w:t>
      </w:r>
    </w:p>
    <w:p w14:paraId="6D49F287" w14:textId="77777777" w:rsidR="00A014B6" w:rsidRDefault="00A014B6" w:rsidP="00A014B6">
      <w:pPr>
        <w:tabs>
          <w:tab w:val="left" w:pos="720"/>
          <w:tab w:val="left" w:pos="1440"/>
          <w:tab w:val="right" w:leader="dot" w:pos="9360"/>
        </w:tabs>
        <w:rPr>
          <w:sz w:val="22"/>
          <w:szCs w:val="22"/>
        </w:rPr>
      </w:pPr>
    </w:p>
    <w:p w14:paraId="48EA09F9" w14:textId="77777777" w:rsidR="00A014B6" w:rsidRDefault="00A014B6" w:rsidP="00A014B6">
      <w:pPr>
        <w:tabs>
          <w:tab w:val="left" w:pos="720"/>
          <w:tab w:val="left" w:pos="1440"/>
          <w:tab w:val="right" w:leader="dot" w:pos="9360"/>
        </w:tabs>
        <w:rPr>
          <w:sz w:val="22"/>
          <w:szCs w:val="22"/>
        </w:rPr>
      </w:pPr>
      <w:r>
        <w:rPr>
          <w:sz w:val="22"/>
          <w:szCs w:val="22"/>
        </w:rPr>
        <w:t>Chapter 8 – Administrative Agency Hearings</w:t>
      </w:r>
    </w:p>
    <w:p w14:paraId="558D79A3" w14:textId="77777777" w:rsidR="00A014B6" w:rsidRDefault="00A014B6" w:rsidP="00A014B6">
      <w:pPr>
        <w:tabs>
          <w:tab w:val="left" w:pos="720"/>
          <w:tab w:val="left" w:pos="1440"/>
          <w:tab w:val="right" w:leader="dot" w:pos="9360"/>
        </w:tabs>
        <w:rPr>
          <w:sz w:val="22"/>
          <w:szCs w:val="22"/>
        </w:rPr>
      </w:pPr>
      <w:r>
        <w:rPr>
          <w:sz w:val="22"/>
          <w:szCs w:val="22"/>
        </w:rPr>
        <w:tab/>
        <w:t>Exercises 8.1 – 8.5</w:t>
      </w:r>
      <w:r>
        <w:rPr>
          <w:sz w:val="22"/>
          <w:szCs w:val="22"/>
        </w:rPr>
        <w:tab/>
        <w:t>34</w:t>
      </w:r>
    </w:p>
    <w:p w14:paraId="2F803670" w14:textId="77777777" w:rsidR="00A014B6" w:rsidRDefault="00A014B6" w:rsidP="00A014B6">
      <w:pPr>
        <w:tabs>
          <w:tab w:val="left" w:pos="720"/>
          <w:tab w:val="left" w:pos="1440"/>
          <w:tab w:val="right" w:leader="dot" w:pos="9360"/>
        </w:tabs>
        <w:rPr>
          <w:sz w:val="22"/>
          <w:szCs w:val="22"/>
        </w:rPr>
      </w:pPr>
    </w:p>
    <w:p w14:paraId="64B52075" w14:textId="77777777" w:rsidR="00A014B6" w:rsidRDefault="00A014B6" w:rsidP="00A014B6">
      <w:pPr>
        <w:tabs>
          <w:tab w:val="left" w:pos="720"/>
          <w:tab w:val="left" w:pos="1440"/>
          <w:tab w:val="right" w:leader="dot" w:pos="9360"/>
        </w:tabs>
        <w:rPr>
          <w:sz w:val="22"/>
          <w:szCs w:val="22"/>
        </w:rPr>
      </w:pPr>
      <w:r>
        <w:rPr>
          <w:sz w:val="22"/>
          <w:szCs w:val="22"/>
        </w:rPr>
        <w:t>Chapter 9 – Availability of Judicial Review</w:t>
      </w:r>
    </w:p>
    <w:p w14:paraId="13AB0412" w14:textId="77777777" w:rsidR="00A014B6" w:rsidRPr="00A014B6" w:rsidRDefault="00A014B6" w:rsidP="00A014B6">
      <w:pPr>
        <w:tabs>
          <w:tab w:val="left" w:pos="720"/>
          <w:tab w:val="left" w:pos="1440"/>
          <w:tab w:val="right" w:leader="dot" w:pos="9360"/>
        </w:tabs>
        <w:rPr>
          <w:sz w:val="22"/>
          <w:szCs w:val="22"/>
        </w:rPr>
      </w:pPr>
      <w:r>
        <w:rPr>
          <w:sz w:val="22"/>
          <w:szCs w:val="22"/>
        </w:rPr>
        <w:tab/>
      </w:r>
      <w:r w:rsidRPr="00A014B6">
        <w:rPr>
          <w:sz w:val="22"/>
          <w:szCs w:val="22"/>
        </w:rPr>
        <w:t>Exercises 9.1 – 9.5</w:t>
      </w:r>
      <w:r w:rsidRPr="00A014B6">
        <w:rPr>
          <w:sz w:val="22"/>
          <w:szCs w:val="22"/>
        </w:rPr>
        <w:tab/>
        <w:t>36</w:t>
      </w:r>
    </w:p>
    <w:p w14:paraId="22C7D8AB" w14:textId="77777777" w:rsidR="00A014B6" w:rsidRPr="00A014B6" w:rsidRDefault="00A014B6" w:rsidP="00A014B6">
      <w:pPr>
        <w:tabs>
          <w:tab w:val="left" w:pos="720"/>
          <w:tab w:val="left" w:pos="1440"/>
          <w:tab w:val="right" w:leader="dot" w:pos="9360"/>
        </w:tabs>
        <w:rPr>
          <w:sz w:val="22"/>
          <w:szCs w:val="22"/>
        </w:rPr>
      </w:pPr>
    </w:p>
    <w:p w14:paraId="67CFDF73" w14:textId="77777777" w:rsidR="00A014B6" w:rsidRPr="001608F5" w:rsidRDefault="00A014B6" w:rsidP="00A014B6">
      <w:pPr>
        <w:tabs>
          <w:tab w:val="left" w:pos="720"/>
          <w:tab w:val="left" w:pos="1440"/>
          <w:tab w:val="right" w:leader="dot" w:pos="9360"/>
        </w:tabs>
        <w:rPr>
          <w:sz w:val="22"/>
          <w:szCs w:val="22"/>
        </w:rPr>
      </w:pPr>
      <w:r w:rsidRPr="001608F5">
        <w:rPr>
          <w:sz w:val="22"/>
          <w:szCs w:val="22"/>
        </w:rPr>
        <w:t>Chapter 10 – Scope of Judicial R</w:t>
      </w:r>
      <w:r>
        <w:rPr>
          <w:sz w:val="22"/>
          <w:szCs w:val="22"/>
        </w:rPr>
        <w:t>eview—Judicial Deference</w:t>
      </w:r>
    </w:p>
    <w:p w14:paraId="2CBC3BFC" w14:textId="77777777" w:rsidR="00A014B6" w:rsidRPr="00A014B6" w:rsidRDefault="00A014B6" w:rsidP="00A014B6">
      <w:pPr>
        <w:tabs>
          <w:tab w:val="left" w:pos="720"/>
          <w:tab w:val="left" w:pos="1440"/>
          <w:tab w:val="right" w:leader="dot" w:pos="9360"/>
        </w:tabs>
        <w:spacing w:after="200"/>
        <w:rPr>
          <w:sz w:val="22"/>
          <w:szCs w:val="22"/>
        </w:rPr>
      </w:pPr>
      <w:r w:rsidRPr="001608F5">
        <w:rPr>
          <w:sz w:val="22"/>
          <w:szCs w:val="22"/>
        </w:rPr>
        <w:tab/>
      </w:r>
      <w:r w:rsidRPr="00A014B6">
        <w:rPr>
          <w:sz w:val="22"/>
          <w:szCs w:val="22"/>
        </w:rPr>
        <w:t>Exercises 10.1 – 10.5</w:t>
      </w:r>
      <w:r w:rsidRPr="00A014B6">
        <w:rPr>
          <w:sz w:val="22"/>
          <w:szCs w:val="22"/>
        </w:rPr>
        <w:tab/>
        <w:t>40</w:t>
      </w:r>
    </w:p>
    <w:p w14:paraId="4C55FA07" w14:textId="77777777" w:rsidR="00A014B6" w:rsidRPr="001608F5" w:rsidRDefault="00A014B6" w:rsidP="00A014B6">
      <w:pPr>
        <w:tabs>
          <w:tab w:val="left" w:pos="720"/>
          <w:tab w:val="left" w:pos="1440"/>
          <w:tab w:val="right" w:leader="dot" w:pos="9360"/>
        </w:tabs>
        <w:rPr>
          <w:sz w:val="22"/>
          <w:szCs w:val="22"/>
        </w:rPr>
      </w:pPr>
      <w:r w:rsidRPr="001608F5">
        <w:rPr>
          <w:sz w:val="22"/>
          <w:szCs w:val="22"/>
        </w:rPr>
        <w:t>Chapter 11 – The Right to Kn</w:t>
      </w:r>
      <w:r>
        <w:rPr>
          <w:sz w:val="22"/>
          <w:szCs w:val="22"/>
        </w:rPr>
        <w:t>ow and the Right to Privacy</w:t>
      </w:r>
    </w:p>
    <w:p w14:paraId="1965C353" w14:textId="77777777" w:rsidR="00A014B6" w:rsidRPr="001608F5" w:rsidRDefault="00A014B6" w:rsidP="00A014B6">
      <w:pPr>
        <w:tabs>
          <w:tab w:val="left" w:pos="720"/>
          <w:tab w:val="left" w:pos="1440"/>
          <w:tab w:val="right" w:leader="dot" w:pos="9360"/>
        </w:tabs>
        <w:spacing w:after="200"/>
        <w:rPr>
          <w:sz w:val="22"/>
          <w:szCs w:val="22"/>
          <w:lang w:val="fr-FR"/>
        </w:rPr>
      </w:pPr>
      <w:r w:rsidRPr="001608F5">
        <w:rPr>
          <w:sz w:val="22"/>
          <w:szCs w:val="22"/>
        </w:rPr>
        <w:tab/>
      </w:r>
      <w:proofErr w:type="spellStart"/>
      <w:r w:rsidRPr="001608F5">
        <w:rPr>
          <w:sz w:val="22"/>
          <w:szCs w:val="22"/>
          <w:lang w:val="fr-FR"/>
        </w:rPr>
        <w:t>Exercises</w:t>
      </w:r>
      <w:proofErr w:type="spellEnd"/>
      <w:r w:rsidRPr="001608F5">
        <w:rPr>
          <w:sz w:val="22"/>
          <w:szCs w:val="22"/>
          <w:lang w:val="fr-FR"/>
        </w:rPr>
        <w:t xml:space="preserve"> 11.1 – 11.5</w:t>
      </w:r>
      <w:r>
        <w:rPr>
          <w:sz w:val="22"/>
          <w:szCs w:val="22"/>
          <w:lang w:val="fr-FR"/>
        </w:rPr>
        <w:tab/>
        <w:t>43</w:t>
      </w:r>
    </w:p>
    <w:p w14:paraId="70030664" w14:textId="77777777" w:rsidR="00A014B6" w:rsidRDefault="00A014B6" w:rsidP="00A014B6">
      <w:pPr>
        <w:tabs>
          <w:tab w:val="left" w:pos="720"/>
          <w:tab w:val="left" w:pos="1440"/>
          <w:tab w:val="right" w:leader="dot" w:pos="9360"/>
        </w:tabs>
        <w:rPr>
          <w:sz w:val="22"/>
          <w:szCs w:val="22"/>
          <w:lang w:val="fr-FR"/>
        </w:rPr>
      </w:pPr>
      <w:proofErr w:type="spellStart"/>
      <w:r w:rsidRPr="001608F5">
        <w:rPr>
          <w:sz w:val="22"/>
          <w:szCs w:val="22"/>
          <w:lang w:val="fr-FR"/>
        </w:rPr>
        <w:t>Chapter</w:t>
      </w:r>
      <w:proofErr w:type="spellEnd"/>
      <w:r w:rsidRPr="001608F5">
        <w:rPr>
          <w:sz w:val="22"/>
          <w:szCs w:val="22"/>
          <w:lang w:val="fr-FR"/>
        </w:rPr>
        <w:t xml:space="preserve"> 12– </w:t>
      </w:r>
      <w:proofErr w:type="spellStart"/>
      <w:r w:rsidRPr="001608F5">
        <w:rPr>
          <w:sz w:val="22"/>
          <w:szCs w:val="22"/>
          <w:lang w:val="fr-FR"/>
        </w:rPr>
        <w:t>Paralegals</w:t>
      </w:r>
      <w:proofErr w:type="spellEnd"/>
      <w:r w:rsidRPr="001608F5">
        <w:rPr>
          <w:sz w:val="22"/>
          <w:szCs w:val="22"/>
          <w:lang w:val="fr-FR"/>
        </w:rPr>
        <w:t xml:space="preserve"> in Administrative La</w:t>
      </w:r>
      <w:r>
        <w:rPr>
          <w:sz w:val="22"/>
          <w:szCs w:val="22"/>
          <w:lang w:val="fr-FR"/>
        </w:rPr>
        <w:t>w</w:t>
      </w:r>
    </w:p>
    <w:p w14:paraId="3F190FDB" w14:textId="77777777" w:rsidR="00A014B6" w:rsidRPr="00AF0690" w:rsidRDefault="00A014B6" w:rsidP="00A014B6">
      <w:pPr>
        <w:tabs>
          <w:tab w:val="left" w:pos="720"/>
          <w:tab w:val="left" w:pos="1440"/>
          <w:tab w:val="right" w:leader="dot" w:pos="9360"/>
        </w:tabs>
        <w:spacing w:after="200"/>
        <w:rPr>
          <w:sz w:val="22"/>
          <w:szCs w:val="22"/>
        </w:rPr>
      </w:pPr>
      <w:r w:rsidRPr="001608F5">
        <w:rPr>
          <w:sz w:val="22"/>
          <w:szCs w:val="22"/>
          <w:lang w:val="fr-FR"/>
        </w:rPr>
        <w:tab/>
      </w:r>
      <w:r>
        <w:rPr>
          <w:sz w:val="22"/>
          <w:szCs w:val="22"/>
        </w:rPr>
        <w:t>Exercise 12</w:t>
      </w:r>
      <w:r>
        <w:rPr>
          <w:sz w:val="22"/>
          <w:szCs w:val="22"/>
        </w:rPr>
        <w:tab/>
        <w:t>46</w:t>
      </w:r>
    </w:p>
    <w:p w14:paraId="28A20B31" w14:textId="3F822332" w:rsidR="00C05107" w:rsidRDefault="00A014B6" w:rsidP="00A014B6">
      <w:pPr>
        <w:spacing w:after="200" w:line="276" w:lineRule="auto"/>
        <w:jc w:val="center"/>
        <w:rPr>
          <w:b/>
          <w:bCs/>
          <w:sz w:val="28"/>
          <w:szCs w:val="28"/>
        </w:rPr>
        <w:sectPr w:rsidR="00C05107" w:rsidSect="006D3E78">
          <w:pgSz w:w="12240" w:h="15840" w:code="1"/>
          <w:pgMar w:top="1440" w:right="1440" w:bottom="1440" w:left="1440" w:header="720" w:footer="720" w:gutter="0"/>
          <w:cols w:space="720"/>
          <w:titlePg/>
          <w:docGrid w:linePitch="360"/>
        </w:sectPr>
      </w:pPr>
      <w:r>
        <w:rPr>
          <w:i/>
          <w:sz w:val="28"/>
          <w:szCs w:val="28"/>
        </w:rPr>
        <w:br w:type="page"/>
      </w:r>
    </w:p>
    <w:p w14:paraId="614B30CE" w14:textId="4905EE97" w:rsidR="00AC7A64" w:rsidRDefault="00AC7A64" w:rsidP="00C05761">
      <w:pPr>
        <w:pStyle w:val="Title"/>
        <w:pBdr>
          <w:top w:val="single" w:sz="4" w:space="1" w:color="auto"/>
          <w:left w:val="single" w:sz="4" w:space="0" w:color="auto"/>
          <w:bottom w:val="single" w:sz="4" w:space="1" w:color="auto"/>
          <w:right w:val="single" w:sz="4" w:space="4" w:color="auto"/>
        </w:pBdr>
        <w:spacing w:before="120" w:line="480" w:lineRule="auto"/>
        <w:rPr>
          <w:b w:val="0"/>
          <w:bCs w:val="0"/>
          <w:i w:val="0"/>
          <w:iCs w:val="0"/>
          <w:sz w:val="28"/>
          <w:szCs w:val="28"/>
          <w:u w:val="single"/>
        </w:rPr>
      </w:pPr>
      <w:r>
        <w:rPr>
          <w:sz w:val="28"/>
          <w:szCs w:val="28"/>
        </w:rPr>
        <w:lastRenderedPageBreak/>
        <w:t>Navigating Agency Websites</w:t>
      </w:r>
    </w:p>
    <w:p w14:paraId="1C9C35F1" w14:textId="039EF9D7" w:rsidR="00AC7A64" w:rsidRDefault="00AC7A64" w:rsidP="00AC7A64">
      <w:pPr>
        <w:spacing w:line="480" w:lineRule="auto"/>
        <w:jc w:val="center"/>
        <w:rPr>
          <w:b/>
          <w:bCs/>
          <w:i/>
          <w:iCs/>
        </w:rPr>
      </w:pPr>
    </w:p>
    <w:p w14:paraId="04E35E90" w14:textId="455AF5C4" w:rsidR="00AC7A64" w:rsidRDefault="00AC7A64" w:rsidP="00B46C2B">
      <w:r>
        <w:t>Just as each agency is unique, each agenc</w:t>
      </w:r>
      <w:r w:rsidR="00C05761">
        <w:t>y’s</w:t>
      </w:r>
      <w:r>
        <w:t xml:space="preserve"> website is unique. However, most have similarities, e.g., links to the agency’s history, information about the agency’s leaders, information about the work the agency does, </w:t>
      </w:r>
      <w:r w:rsidR="00B46C2B">
        <w:t xml:space="preserve">rules and regulations adopted by the agency, news, career opportunities, and the like.  Sometimes the nomenclature is different. For example, the link to information about job openings may be labelled “career opportunities,” “employment opportunities,” “positions available,” or something similar. </w:t>
      </w:r>
    </w:p>
    <w:p w14:paraId="15EAB914" w14:textId="68CAF2D4" w:rsidR="00B46C2B" w:rsidRDefault="00B46C2B" w:rsidP="00B46C2B"/>
    <w:p w14:paraId="0E4E492A" w14:textId="192ACCE2" w:rsidR="00810F6C" w:rsidRDefault="00B46C2B" w:rsidP="00810F6C">
      <w:r>
        <w:t xml:space="preserve">For the most part, agency websites have remained relatively stable. However, at the beginning of the second Trump administration, President Trump ordered major changes such as removing all information regarding diversity, equity, and inclusion from agency websites. Agencies were reorganized and some </w:t>
      </w:r>
      <w:proofErr w:type="gramStart"/>
      <w:r>
        <w:t>targeted for</w:t>
      </w:r>
      <w:proofErr w:type="gramEnd"/>
      <w:r>
        <w:t xml:space="preserve"> elimination. At the time this Workbook was created, this reorganization was a work-in-progress. Many aspects of it were challenged in court. Nevertheless, it is helpful to get a </w:t>
      </w:r>
      <w:proofErr w:type="gramStart"/>
      <w:r>
        <w:t>feel</w:t>
      </w:r>
      <w:proofErr w:type="gramEnd"/>
      <w:r>
        <w:t xml:space="preserve"> for navigating a typical administrative agency website. </w:t>
      </w:r>
      <w:r w:rsidR="00810F6C">
        <w:t>Here, we use the Social Security Administration for that purpose.</w:t>
      </w:r>
    </w:p>
    <w:p w14:paraId="1A02C901" w14:textId="77E5E91A" w:rsidR="00810F6C" w:rsidRDefault="00810F6C" w:rsidP="00810F6C"/>
    <w:p w14:paraId="4A2C7E0F" w14:textId="17D22156" w:rsidR="00810F6C" w:rsidRDefault="00810F6C" w:rsidP="00810F6C">
      <w:r>
        <w:t xml:space="preserve">Note that while the Social Security Administration still exists, its website may have been reorganized. Some links may be outdated, but chances are </w:t>
      </w:r>
      <w:proofErr w:type="spellStart"/>
      <w:r>
        <w:t>the</w:t>
      </w:r>
      <w:proofErr w:type="spellEnd"/>
      <w:r>
        <w:t xml:space="preserve"> are new links leading to the same materials. </w:t>
      </w:r>
    </w:p>
    <w:p w14:paraId="41BDADDB" w14:textId="77777777" w:rsidR="00810F6C" w:rsidRDefault="00810F6C" w:rsidP="00810F6C"/>
    <w:p w14:paraId="7C33C94B" w14:textId="77777777" w:rsidR="00810F6C" w:rsidRDefault="00810F6C" w:rsidP="00810F6C"/>
    <w:p w14:paraId="2FCE0FA1" w14:textId="24C3878C" w:rsidR="00AC7A64" w:rsidRDefault="00AC7A64" w:rsidP="00810F6C">
      <w:pPr>
        <w:jc w:val="center"/>
        <w:rPr>
          <w:b/>
          <w:bCs/>
        </w:rPr>
      </w:pPr>
      <w:r w:rsidRPr="00810F6C">
        <w:rPr>
          <w:b/>
          <w:bCs/>
        </w:rPr>
        <w:t>SOCIAL SECURITY ADMINISTRATION</w:t>
      </w:r>
    </w:p>
    <w:p w14:paraId="1ED4B786" w14:textId="77777777" w:rsidR="00C05761" w:rsidRPr="00810F6C" w:rsidRDefault="00C05761" w:rsidP="00810F6C">
      <w:pPr>
        <w:jc w:val="center"/>
        <w:rPr>
          <w:b/>
          <w:bCs/>
        </w:rPr>
      </w:pPr>
    </w:p>
    <w:p w14:paraId="403443DA" w14:textId="77777777" w:rsidR="00810F6C" w:rsidRDefault="00AC7A64" w:rsidP="00810F6C">
      <w:pPr>
        <w:spacing w:line="480" w:lineRule="auto"/>
      </w:pPr>
      <w:r>
        <w:t xml:space="preserve"> </w:t>
      </w:r>
      <w:r>
        <w:rPr>
          <w:b/>
          <w:bCs/>
          <w:i/>
          <w:iCs/>
          <w:u w:val="single"/>
        </w:rPr>
        <w:t>Abbreviation</w:t>
      </w:r>
      <w:r>
        <w:rPr>
          <w:u w:val="single"/>
        </w:rPr>
        <w:t>:</w:t>
      </w:r>
      <w:r>
        <w:t xml:space="preserve">    </w:t>
      </w:r>
      <w:r>
        <w:rPr>
          <w:b/>
          <w:bCs/>
        </w:rPr>
        <w:t>SSA</w:t>
      </w:r>
      <w:r>
        <w:t xml:space="preserve">                                         </w:t>
      </w:r>
      <w:r w:rsidR="00810F6C">
        <w:t xml:space="preserve">       </w:t>
      </w:r>
      <w:r>
        <w:rPr>
          <w:b/>
          <w:bCs/>
          <w:i/>
          <w:iCs/>
          <w:u w:val="single"/>
        </w:rPr>
        <w:t>URL</w:t>
      </w:r>
      <w:r>
        <w:rPr>
          <w:u w:val="single"/>
        </w:rPr>
        <w:t>:</w:t>
      </w:r>
      <w:r>
        <w:tab/>
      </w:r>
      <w:hyperlink r:id="rId8" w:history="1">
        <w:r>
          <w:rPr>
            <w:rStyle w:val="Hyperlink"/>
          </w:rPr>
          <w:t>www.ssa.gov</w:t>
        </w:r>
      </w:hyperlink>
      <w:r>
        <w:t xml:space="preserve">    </w:t>
      </w:r>
    </w:p>
    <w:p w14:paraId="2916EB9B" w14:textId="261545FD" w:rsidR="00AC7A64" w:rsidRPr="00810F6C" w:rsidRDefault="00810F6C" w:rsidP="00810F6C">
      <w:pPr>
        <w:spacing w:line="480" w:lineRule="auto"/>
        <w:rPr>
          <w:b/>
          <w:bCs/>
        </w:rPr>
      </w:pPr>
      <w:r w:rsidRPr="00810F6C">
        <w:rPr>
          <w:b/>
          <w:bCs/>
        </w:rPr>
        <w:t xml:space="preserve">Exercise N.1 </w:t>
      </w:r>
      <w:r w:rsidR="00AC7A64">
        <w:t xml:space="preserve">                        </w:t>
      </w:r>
    </w:p>
    <w:p w14:paraId="6F596C7A" w14:textId="77777777" w:rsidR="00AC7A64" w:rsidRDefault="00AC7A64" w:rsidP="00AC7A64">
      <w:r>
        <w:rPr>
          <w:b/>
          <w:bCs/>
          <w:i/>
          <w:iCs/>
        </w:rPr>
        <w:t>Home Page</w:t>
      </w:r>
      <w:r>
        <w:t>:</w:t>
      </w:r>
      <w:r>
        <w:tab/>
        <w:t>What the agency wants people to know about SSA</w:t>
      </w:r>
    </w:p>
    <w:p w14:paraId="54A375FC" w14:textId="77777777" w:rsidR="00AC7A64" w:rsidRDefault="00AC7A64" w:rsidP="00AC7A64">
      <w:r>
        <w:tab/>
      </w:r>
      <w:r>
        <w:tab/>
        <w:t xml:space="preserve">Social Security focuses on the changes in the lives of people – illness, </w:t>
      </w:r>
      <w:r>
        <w:tab/>
      </w:r>
      <w:r>
        <w:tab/>
      </w:r>
      <w:r>
        <w:tab/>
        <w:t>retirement, disability.</w:t>
      </w:r>
    </w:p>
    <w:p w14:paraId="3C5B1B76" w14:textId="69D4FD19" w:rsidR="00810F6C" w:rsidRDefault="00810F6C" w:rsidP="00AC7A64">
      <w:pPr>
        <w:spacing w:line="480" w:lineRule="auto"/>
      </w:pPr>
    </w:p>
    <w:p w14:paraId="10491074" w14:textId="77777777" w:rsidR="00AC7A64" w:rsidRDefault="00AC7A64" w:rsidP="00AC7A64">
      <w:pPr>
        <w:spacing w:line="480" w:lineRule="auto"/>
      </w:pPr>
      <w:r>
        <w:t>1.</w:t>
      </w:r>
      <w:r>
        <w:tab/>
      </w:r>
      <w:r>
        <w:rPr>
          <w:u w:val="single"/>
        </w:rPr>
        <w:t>READ</w:t>
      </w:r>
      <w:r>
        <w:t xml:space="preserve"> the DHS home page. </w:t>
      </w:r>
      <w:r>
        <w:rPr>
          <w:b/>
          <w:bCs/>
        </w:rPr>
        <w:t xml:space="preserve"> </w:t>
      </w:r>
    </w:p>
    <w:p w14:paraId="5E08E82A" w14:textId="77777777" w:rsidR="00AC7A64" w:rsidRDefault="00AC7A64" w:rsidP="00AC7A64">
      <w:pPr>
        <w:spacing w:line="480" w:lineRule="auto"/>
      </w:pPr>
    </w:p>
    <w:p w14:paraId="16BF6BAD" w14:textId="77777777" w:rsidR="00AC7A64" w:rsidRDefault="00AC7A64" w:rsidP="00AC7A64">
      <w:pPr>
        <w:spacing w:line="480" w:lineRule="auto"/>
      </w:pPr>
      <w:r>
        <w:t>2.</w:t>
      </w:r>
      <w:r>
        <w:tab/>
      </w:r>
      <w:r>
        <w:rPr>
          <w:u w:val="single"/>
        </w:rPr>
        <w:t>LIST</w:t>
      </w:r>
      <w:r>
        <w:t xml:space="preserve"> three topics from the Home Page:                              </w:t>
      </w:r>
    </w:p>
    <w:p w14:paraId="48928C36" w14:textId="77777777" w:rsidR="00AC7A64" w:rsidRDefault="00AC7A64" w:rsidP="00AC7A64">
      <w:pPr>
        <w:spacing w:line="480" w:lineRule="auto"/>
        <w:ind w:left="720"/>
      </w:pPr>
      <w:r>
        <w:t xml:space="preserve">(a)                         </w:t>
      </w:r>
    </w:p>
    <w:p w14:paraId="3919CE95" w14:textId="77777777" w:rsidR="00AC7A64" w:rsidRDefault="00AC7A64" w:rsidP="00AC7A64">
      <w:pPr>
        <w:spacing w:line="480" w:lineRule="auto"/>
      </w:pPr>
      <w:r>
        <w:t xml:space="preserve">            (b)               </w:t>
      </w:r>
    </w:p>
    <w:p w14:paraId="2E16F13D" w14:textId="77777777" w:rsidR="00AC7A64" w:rsidRDefault="00AC7A64" w:rsidP="00AC7A64">
      <w:pPr>
        <w:spacing w:line="480" w:lineRule="auto"/>
        <w:ind w:left="360"/>
      </w:pPr>
      <w:r>
        <w:t xml:space="preserve">      (c)                 </w:t>
      </w:r>
    </w:p>
    <w:p w14:paraId="41317319" w14:textId="2FF371A5" w:rsidR="00AC7A64" w:rsidRDefault="00AC7A64" w:rsidP="00AC7A64">
      <w:pPr>
        <w:spacing w:line="480" w:lineRule="auto"/>
      </w:pPr>
      <w:r>
        <w:lastRenderedPageBreak/>
        <w:t>3.</w:t>
      </w:r>
      <w:r>
        <w:tab/>
      </w:r>
      <w:r>
        <w:rPr>
          <w:u w:val="single"/>
        </w:rPr>
        <w:t>SUMMARIZE</w:t>
      </w:r>
      <w:r>
        <w:t xml:space="preserve"> one of these topics: (What it’s about, how it relates to SSA) </w:t>
      </w:r>
    </w:p>
    <w:p w14:paraId="295B977E" w14:textId="39CF7A5D" w:rsidR="00810F6C" w:rsidRDefault="00810F6C" w:rsidP="00AC7A64">
      <w:pPr>
        <w:spacing w:line="480" w:lineRule="auto"/>
      </w:pPr>
    </w:p>
    <w:p w14:paraId="67962776" w14:textId="0674C65E" w:rsidR="00810F6C" w:rsidRDefault="00810F6C" w:rsidP="00AC7A64">
      <w:pPr>
        <w:spacing w:line="480" w:lineRule="auto"/>
      </w:pPr>
    </w:p>
    <w:p w14:paraId="48EAB839" w14:textId="77777777" w:rsidR="00810F6C" w:rsidRDefault="00810F6C" w:rsidP="00AC7A64">
      <w:pPr>
        <w:spacing w:line="480" w:lineRule="auto"/>
      </w:pPr>
    </w:p>
    <w:p w14:paraId="5CE044D9" w14:textId="6FAA45C2" w:rsidR="00AC7A64" w:rsidRDefault="00810F6C" w:rsidP="00810F6C">
      <w:pPr>
        <w:spacing w:line="480" w:lineRule="auto"/>
        <w:ind w:left="360"/>
        <w:rPr>
          <w:i/>
          <w:iCs/>
        </w:rPr>
      </w:pPr>
      <w:r w:rsidRPr="00810F6C">
        <w:rPr>
          <w:b/>
          <w:bCs/>
        </w:rPr>
        <w:t>Exercise N.2 – The Agency Communicates with the Public</w:t>
      </w:r>
    </w:p>
    <w:p w14:paraId="22BE29FA" w14:textId="77777777" w:rsidR="00AC7A64" w:rsidRDefault="00AC7A64" w:rsidP="00AC7A64">
      <w:r>
        <w:t xml:space="preserve">The Social Security website has </w:t>
      </w:r>
      <w:proofErr w:type="gramStart"/>
      <w:r>
        <w:t>a quite</w:t>
      </w:r>
      <w:proofErr w:type="gramEnd"/>
      <w:r>
        <w:t xml:space="preserve"> a few links on its Home Page. Some are designed to lead to useful tools such as retirement estimators. Others are designed to communicate with the public.</w:t>
      </w:r>
    </w:p>
    <w:p w14:paraId="745D19EF" w14:textId="77777777" w:rsidR="00AC7A64" w:rsidRDefault="00AC7A64" w:rsidP="00AC7A64"/>
    <w:p w14:paraId="32B8D5EB" w14:textId="77777777" w:rsidR="00AC7A64" w:rsidRDefault="00AC7A64" w:rsidP="00AC7A64">
      <w:pPr>
        <w:pBdr>
          <w:top w:val="double" w:sz="4" w:space="0" w:color="auto"/>
          <w:left w:val="double" w:sz="4" w:space="0" w:color="auto"/>
          <w:bottom w:val="double" w:sz="4" w:space="0" w:color="auto"/>
          <w:right w:val="double" w:sz="4" w:space="0" w:color="auto"/>
        </w:pBdr>
        <w:spacing w:line="480" w:lineRule="auto"/>
      </w:pPr>
      <w:r>
        <w:rPr>
          <w:b/>
          <w:bCs/>
          <w:i/>
          <w:iCs/>
          <w:u w:val="single"/>
        </w:rPr>
        <w:t>GUIDE</w:t>
      </w:r>
      <w:r>
        <w:rPr>
          <w:b/>
          <w:bCs/>
          <w:i/>
          <w:iCs/>
        </w:rPr>
        <w:tab/>
      </w:r>
      <w:hyperlink r:id="rId9" w:history="1">
        <w:r>
          <w:rPr>
            <w:rStyle w:val="Hyperlink"/>
          </w:rPr>
          <w:t>www.ssa.gov</w:t>
        </w:r>
      </w:hyperlink>
    </w:p>
    <w:p w14:paraId="77F36804" w14:textId="4D1C9FA1" w:rsidR="00AC7A64" w:rsidRDefault="00AC7A64" w:rsidP="00AC7A64">
      <w:pPr>
        <w:pBdr>
          <w:top w:val="double" w:sz="4" w:space="0" w:color="auto"/>
          <w:left w:val="double" w:sz="4" w:space="0" w:color="auto"/>
          <w:bottom w:val="double" w:sz="4" w:space="0" w:color="auto"/>
          <w:right w:val="double" w:sz="4" w:space="0" w:color="auto"/>
        </w:pBdr>
        <w:spacing w:line="480" w:lineRule="auto"/>
      </w:pPr>
      <w:r>
        <w:tab/>
      </w:r>
      <w:r>
        <w:tab/>
        <w:t>Newsletter</w:t>
      </w:r>
      <w:r w:rsidR="00810F6C">
        <w:t xml:space="preserve"> and Press Releases</w:t>
      </w:r>
    </w:p>
    <w:p w14:paraId="4FEA64E0" w14:textId="77777777" w:rsidR="00AC7A64" w:rsidRDefault="00AC7A64" w:rsidP="00AC7A64"/>
    <w:p w14:paraId="6E2CD64A" w14:textId="77777777" w:rsidR="00AC7A64" w:rsidRDefault="00AC7A64" w:rsidP="00AC7A64"/>
    <w:p w14:paraId="4925CAD2" w14:textId="77777777" w:rsidR="00AC7A64" w:rsidRDefault="00AC7A64" w:rsidP="00AC7A64">
      <w:r>
        <w:rPr>
          <w:u w:val="single"/>
        </w:rPr>
        <w:t>KEY</w:t>
      </w:r>
      <w:r>
        <w:t xml:space="preserve"> in the SSA URL.  (www.ssa.gov)</w:t>
      </w:r>
    </w:p>
    <w:p w14:paraId="49E2B088" w14:textId="77777777" w:rsidR="00AC7A64" w:rsidRDefault="00AC7A64" w:rsidP="00AC7A64"/>
    <w:p w14:paraId="189B2DDF" w14:textId="77777777" w:rsidR="00AC7A64" w:rsidRDefault="00AC7A64" w:rsidP="00AC7A64">
      <w:r>
        <w:t>The Social Security Administration communicates with the public through its Home Page links.</w:t>
      </w:r>
      <w:r>
        <w:rPr>
          <w:b/>
          <w:bCs/>
          <w:i/>
          <w:iCs/>
        </w:rPr>
        <w:t xml:space="preserve">                         </w:t>
      </w:r>
      <w:r>
        <w:rPr>
          <w:b/>
          <w:bCs/>
        </w:rPr>
        <w:t xml:space="preserve">      </w:t>
      </w:r>
    </w:p>
    <w:p w14:paraId="143B7D09" w14:textId="77777777" w:rsidR="00AC7A64" w:rsidRDefault="00AC7A64" w:rsidP="00AC7A64">
      <w:pPr>
        <w:rPr>
          <w:b/>
          <w:bCs/>
          <w:u w:val="single"/>
        </w:rPr>
      </w:pPr>
    </w:p>
    <w:p w14:paraId="49387E83" w14:textId="77777777" w:rsidR="00AC7A64" w:rsidRDefault="00AC7A64" w:rsidP="00AC7A64">
      <w:r>
        <w:t>1.</w:t>
      </w:r>
      <w:r>
        <w:rPr>
          <w:b/>
          <w:bCs/>
        </w:rPr>
        <w:tab/>
      </w:r>
      <w:r>
        <w:rPr>
          <w:u w:val="single"/>
        </w:rPr>
        <w:t xml:space="preserve">CLICK </w:t>
      </w:r>
      <w:r>
        <w:t xml:space="preserve">on </w:t>
      </w:r>
      <w:r>
        <w:rPr>
          <w:i/>
          <w:iCs/>
        </w:rPr>
        <w:t>Newsletter</w:t>
      </w:r>
      <w:r>
        <w:t xml:space="preserve"> in the </w:t>
      </w:r>
      <w:r>
        <w:rPr>
          <w:i/>
        </w:rPr>
        <w:t xml:space="preserve">Newsroom </w:t>
      </w:r>
      <w:r>
        <w:t xml:space="preserve">block on the Home Page.                                                        </w:t>
      </w:r>
    </w:p>
    <w:p w14:paraId="175A42EE" w14:textId="77777777" w:rsidR="00AC7A64" w:rsidRDefault="00AC7A64" w:rsidP="00AC7A64"/>
    <w:p w14:paraId="7CC6680B" w14:textId="77777777" w:rsidR="00AC7A64" w:rsidRDefault="00AC7A64" w:rsidP="00AC7A64">
      <w:r>
        <w:tab/>
        <w:t xml:space="preserve">What are some of the topics in this example of an e-mail newsletter?                                                       </w:t>
      </w:r>
    </w:p>
    <w:p w14:paraId="6292680D" w14:textId="77777777" w:rsidR="00AC7A64" w:rsidRDefault="00AC7A64" w:rsidP="00AC7A64">
      <w:pPr>
        <w:ind w:left="720" w:firstLine="720"/>
        <w:rPr>
          <w:b/>
          <w:bCs/>
        </w:rPr>
      </w:pPr>
      <w:r>
        <w:rPr>
          <w:b/>
          <w:bCs/>
        </w:rPr>
        <w:t xml:space="preserve"> </w:t>
      </w:r>
    </w:p>
    <w:p w14:paraId="25AEB6E1" w14:textId="77777777" w:rsidR="00AC7A64" w:rsidRDefault="00AC7A64" w:rsidP="00AC7A64">
      <w:pPr>
        <w:spacing w:before="240"/>
      </w:pPr>
      <w:r>
        <w:t>2.</w:t>
      </w:r>
      <w:r>
        <w:tab/>
      </w:r>
      <w:r>
        <w:rPr>
          <w:u w:val="single"/>
        </w:rPr>
        <w:t xml:space="preserve">CLICK </w:t>
      </w:r>
      <w:r>
        <w:t xml:space="preserve">on </w:t>
      </w:r>
      <w:r>
        <w:rPr>
          <w:i/>
          <w:iCs/>
        </w:rPr>
        <w:t xml:space="preserve">Press Releases in the News </w:t>
      </w:r>
      <w:r>
        <w:rPr>
          <w:iCs/>
        </w:rPr>
        <w:t>block</w:t>
      </w:r>
      <w:r>
        <w:t xml:space="preserve"> on the Home Page.</w:t>
      </w:r>
    </w:p>
    <w:p w14:paraId="3AAAAEC1" w14:textId="77777777" w:rsidR="00AC7A64" w:rsidRDefault="00AC7A64" w:rsidP="00AC7A64">
      <w:pPr>
        <w:spacing w:before="240"/>
      </w:pPr>
      <w:r>
        <w:t>List three of the topics.</w:t>
      </w:r>
    </w:p>
    <w:p w14:paraId="40FEF3DC" w14:textId="77777777" w:rsidR="00AC7A64" w:rsidRDefault="00AC7A64" w:rsidP="00AC7A64">
      <w:pPr>
        <w:spacing w:before="240"/>
      </w:pPr>
      <w:r>
        <w:t>a)</w:t>
      </w:r>
    </w:p>
    <w:p w14:paraId="0FDE1F48" w14:textId="77777777" w:rsidR="00AC7A64" w:rsidRDefault="00AC7A64" w:rsidP="00AC7A64">
      <w:pPr>
        <w:spacing w:before="240"/>
      </w:pPr>
      <w:r>
        <w:t>b)</w:t>
      </w:r>
    </w:p>
    <w:p w14:paraId="5762D742" w14:textId="77777777" w:rsidR="00AC7A64" w:rsidRDefault="00AC7A64" w:rsidP="00AC7A64">
      <w:pPr>
        <w:spacing w:before="240"/>
      </w:pPr>
      <w:r>
        <w:t xml:space="preserve">c) </w:t>
      </w:r>
    </w:p>
    <w:p w14:paraId="05E8F179" w14:textId="77777777" w:rsidR="00AC7A64" w:rsidRDefault="00AC7A64" w:rsidP="00AC7A64"/>
    <w:p w14:paraId="5484510C" w14:textId="77777777" w:rsidR="00AC7A64" w:rsidRDefault="00AC7A64" w:rsidP="00AC7A64"/>
    <w:p w14:paraId="73262BFF" w14:textId="77777777" w:rsidR="00AC7A64" w:rsidRDefault="00AC7A64" w:rsidP="00AC7A64">
      <w:r>
        <w:t>3.</w:t>
      </w:r>
      <w:r>
        <w:tab/>
        <w:t xml:space="preserve">What appears to be the difference </w:t>
      </w:r>
      <w:proofErr w:type="gramStart"/>
      <w:r>
        <w:t>in</w:t>
      </w:r>
      <w:proofErr w:type="gramEnd"/>
      <w:r>
        <w:t xml:space="preserve"> the types of items posted in the </w:t>
      </w:r>
      <w:r>
        <w:rPr>
          <w:i/>
        </w:rPr>
        <w:t>Newsletter</w:t>
      </w:r>
      <w:r>
        <w:t xml:space="preserve"> and those posted in the </w:t>
      </w:r>
      <w:r>
        <w:rPr>
          <w:i/>
        </w:rPr>
        <w:t>Press Releases</w:t>
      </w:r>
      <w:r>
        <w:t>?</w:t>
      </w:r>
    </w:p>
    <w:p w14:paraId="1A72D265" w14:textId="61FC9A9C" w:rsidR="00AC7A64" w:rsidRDefault="00AC7A64" w:rsidP="00AC7A64">
      <w:pPr>
        <w:pStyle w:val="Title"/>
        <w:pBdr>
          <w:top w:val="single" w:sz="4" w:space="1" w:color="auto"/>
          <w:left w:val="single" w:sz="4" w:space="4" w:color="auto"/>
          <w:bottom w:val="single" w:sz="4" w:space="1" w:color="auto"/>
          <w:right w:val="single" w:sz="4" w:space="4" w:color="auto"/>
        </w:pBdr>
        <w:jc w:val="left"/>
        <w:rPr>
          <w:sz w:val="28"/>
          <w:szCs w:val="28"/>
        </w:rPr>
      </w:pPr>
      <w:r>
        <w:rPr>
          <w:sz w:val="28"/>
          <w:szCs w:val="28"/>
        </w:rPr>
        <w:br w:type="page"/>
      </w:r>
    </w:p>
    <w:p w14:paraId="41FE30CD" w14:textId="23732AB9" w:rsidR="00AC7A64" w:rsidRPr="00C05761" w:rsidRDefault="0012423A" w:rsidP="0012423A">
      <w:pPr>
        <w:pStyle w:val="Title"/>
        <w:jc w:val="left"/>
        <w:rPr>
          <w:i w:val="0"/>
          <w:iCs w:val="0"/>
        </w:rPr>
      </w:pPr>
      <w:r w:rsidRPr="00C05761">
        <w:rPr>
          <w:i w:val="0"/>
          <w:iCs w:val="0"/>
        </w:rPr>
        <w:lastRenderedPageBreak/>
        <w:t>Exercise N.3 – Exploring the Main Activities of an Agency</w:t>
      </w:r>
    </w:p>
    <w:p w14:paraId="2218A2B9" w14:textId="77777777" w:rsidR="00AC7A64" w:rsidRDefault="00AC7A64" w:rsidP="00AC7A64">
      <w:pPr>
        <w:pStyle w:val="Title"/>
      </w:pPr>
    </w:p>
    <w:p w14:paraId="2627560C" w14:textId="77777777" w:rsidR="00AC7A64" w:rsidRDefault="00AC7A64" w:rsidP="00AC7A64">
      <w:pPr>
        <w:pStyle w:val="Title"/>
        <w:jc w:val="left"/>
        <w:rPr>
          <w:b w:val="0"/>
          <w:bCs w:val="0"/>
          <w:i w:val="0"/>
        </w:rPr>
      </w:pPr>
      <w:r w:rsidRPr="00F66F1A">
        <w:rPr>
          <w:b w:val="0"/>
          <w:bCs w:val="0"/>
          <w:i w:val="0"/>
          <w:iCs w:val="0"/>
        </w:rPr>
        <w:t>1.</w:t>
      </w:r>
      <w:r w:rsidRPr="00F66F1A">
        <w:rPr>
          <w:b w:val="0"/>
          <w:bCs w:val="0"/>
          <w:i w:val="0"/>
          <w:iCs w:val="0"/>
        </w:rPr>
        <w:tab/>
      </w:r>
      <w:r w:rsidRPr="00F66F1A">
        <w:rPr>
          <w:b w:val="0"/>
          <w:bCs w:val="0"/>
          <w:i w:val="0"/>
          <w:iCs w:val="0"/>
          <w:u w:val="single"/>
        </w:rPr>
        <w:t>CLICK</w:t>
      </w:r>
      <w:r>
        <w:rPr>
          <w:b w:val="0"/>
          <w:bCs w:val="0"/>
          <w:i w:val="0"/>
          <w:iCs w:val="0"/>
        </w:rPr>
        <w:t xml:space="preserve"> on </w:t>
      </w:r>
      <w:r>
        <w:rPr>
          <w:b w:val="0"/>
          <w:bCs w:val="0"/>
        </w:rPr>
        <w:t xml:space="preserve">“Retirement” </w:t>
      </w:r>
      <w:r>
        <w:rPr>
          <w:b w:val="0"/>
          <w:bCs w:val="0"/>
          <w:i w:val="0"/>
        </w:rPr>
        <w:t xml:space="preserve">on the Home Page. After reviewing the information there, </w:t>
      </w:r>
      <w:r w:rsidRPr="004A7865">
        <w:rPr>
          <w:b w:val="0"/>
          <w:bCs w:val="0"/>
          <w:i w:val="0"/>
          <w:u w:val="single"/>
        </w:rPr>
        <w:t>CLICK</w:t>
      </w:r>
      <w:r>
        <w:rPr>
          <w:b w:val="0"/>
          <w:bCs w:val="0"/>
          <w:i w:val="0"/>
        </w:rPr>
        <w:t xml:space="preserve"> on “</w:t>
      </w:r>
      <w:r>
        <w:rPr>
          <w:b w:val="0"/>
          <w:bCs w:val="0"/>
        </w:rPr>
        <w:t>Disability.”</w:t>
      </w:r>
      <w:r>
        <w:rPr>
          <w:b w:val="0"/>
          <w:bCs w:val="0"/>
          <w:i w:val="0"/>
        </w:rPr>
        <w:t xml:space="preserve"> These are the two main categories of SSA activities. </w:t>
      </w:r>
    </w:p>
    <w:p w14:paraId="4E1CBEBC" w14:textId="77777777" w:rsidR="00AC7A64" w:rsidRDefault="00AC7A64" w:rsidP="00AC7A64">
      <w:pPr>
        <w:pStyle w:val="Title"/>
        <w:jc w:val="left"/>
        <w:rPr>
          <w:b w:val="0"/>
          <w:bCs w:val="0"/>
          <w:i w:val="0"/>
          <w:iCs w:val="0"/>
          <w:u w:val="single"/>
        </w:rPr>
      </w:pPr>
    </w:p>
    <w:p w14:paraId="3FCE0ADD" w14:textId="77777777" w:rsidR="00AC7A64" w:rsidRPr="004A7865" w:rsidRDefault="00AC7A64" w:rsidP="00AC7A64">
      <w:pPr>
        <w:pStyle w:val="Title"/>
        <w:jc w:val="left"/>
        <w:rPr>
          <w:b w:val="0"/>
          <w:bCs w:val="0"/>
          <w:i w:val="0"/>
          <w:iCs w:val="0"/>
        </w:rPr>
      </w:pPr>
      <w:r>
        <w:rPr>
          <w:b w:val="0"/>
          <w:bCs w:val="0"/>
          <w:i w:val="0"/>
          <w:iCs w:val="0"/>
        </w:rPr>
        <w:t xml:space="preserve">EXPLAIN the difference </w:t>
      </w:r>
      <w:proofErr w:type="gramStart"/>
      <w:r>
        <w:rPr>
          <w:b w:val="0"/>
          <w:bCs w:val="0"/>
          <w:i w:val="0"/>
          <w:iCs w:val="0"/>
        </w:rPr>
        <w:t>in the nature of these</w:t>
      </w:r>
      <w:proofErr w:type="gramEnd"/>
      <w:r>
        <w:rPr>
          <w:b w:val="0"/>
          <w:bCs w:val="0"/>
          <w:i w:val="0"/>
          <w:iCs w:val="0"/>
        </w:rPr>
        <w:t xml:space="preserve"> two areas.</w:t>
      </w:r>
    </w:p>
    <w:p w14:paraId="5E838E95" w14:textId="77777777" w:rsidR="00AC7A64" w:rsidRDefault="00AC7A64" w:rsidP="00AC7A64">
      <w:pPr>
        <w:pStyle w:val="Title"/>
        <w:jc w:val="left"/>
        <w:rPr>
          <w:b w:val="0"/>
          <w:bCs w:val="0"/>
          <w:i w:val="0"/>
          <w:iCs w:val="0"/>
        </w:rPr>
      </w:pPr>
    </w:p>
    <w:p w14:paraId="7801E336" w14:textId="77777777" w:rsidR="00AC7A64" w:rsidRDefault="00AC7A64" w:rsidP="00AC7A64">
      <w:pPr>
        <w:pStyle w:val="Title"/>
        <w:jc w:val="left"/>
        <w:rPr>
          <w:b w:val="0"/>
          <w:bCs w:val="0"/>
          <w:i w:val="0"/>
          <w:iCs w:val="0"/>
        </w:rPr>
      </w:pPr>
    </w:p>
    <w:p w14:paraId="7B767CD5" w14:textId="77777777" w:rsidR="00AC7A64" w:rsidRDefault="00AC7A64" w:rsidP="00AC7A64">
      <w:pPr>
        <w:pStyle w:val="Title"/>
        <w:jc w:val="left"/>
      </w:pPr>
      <w:r>
        <w:rPr>
          <w:b w:val="0"/>
          <w:bCs w:val="0"/>
          <w:i w:val="0"/>
          <w:iCs w:val="0"/>
        </w:rPr>
        <w:tab/>
        <w:t xml:space="preserve">            </w:t>
      </w:r>
    </w:p>
    <w:p w14:paraId="0B9FFF14" w14:textId="77777777" w:rsidR="00AC7A64" w:rsidRDefault="00AC7A64" w:rsidP="00AC7A64">
      <w:pPr>
        <w:pStyle w:val="Title"/>
        <w:jc w:val="left"/>
        <w:rPr>
          <w:b w:val="0"/>
          <w:bCs w:val="0"/>
          <w:i w:val="0"/>
          <w:iCs w:val="0"/>
        </w:rPr>
      </w:pPr>
      <w:r>
        <w:rPr>
          <w:b w:val="0"/>
          <w:bCs w:val="0"/>
          <w:i w:val="0"/>
          <w:iCs w:val="0"/>
        </w:rPr>
        <w:tab/>
      </w:r>
    </w:p>
    <w:p w14:paraId="140953F2" w14:textId="77777777" w:rsidR="00AC7A64" w:rsidRDefault="00AC7A64" w:rsidP="00AC7A64">
      <w:pPr>
        <w:pStyle w:val="Title"/>
        <w:jc w:val="left"/>
        <w:rPr>
          <w:b w:val="0"/>
          <w:bCs w:val="0"/>
          <w:i w:val="0"/>
          <w:iCs w:val="0"/>
        </w:rPr>
      </w:pPr>
      <w:r>
        <w:rPr>
          <w:b w:val="0"/>
          <w:bCs w:val="0"/>
          <w:i w:val="0"/>
          <w:iCs w:val="0"/>
        </w:rPr>
        <w:t>2.</w:t>
      </w:r>
      <w:r>
        <w:rPr>
          <w:b w:val="0"/>
          <w:bCs w:val="0"/>
          <w:i w:val="0"/>
          <w:iCs w:val="0"/>
        </w:rPr>
        <w:tab/>
      </w:r>
      <w:r w:rsidRPr="00F66F1A">
        <w:rPr>
          <w:b w:val="0"/>
          <w:bCs w:val="0"/>
          <w:i w:val="0"/>
          <w:iCs w:val="0"/>
          <w:u w:val="single"/>
        </w:rPr>
        <w:t>REVIEW</w:t>
      </w:r>
      <w:r>
        <w:rPr>
          <w:b w:val="0"/>
          <w:bCs w:val="0"/>
          <w:i w:val="0"/>
          <w:iCs w:val="0"/>
        </w:rPr>
        <w:t xml:space="preserve"> the other links on the Home Page. To which of the two areas do they relate?</w:t>
      </w:r>
    </w:p>
    <w:p w14:paraId="44E62ECD" w14:textId="77777777" w:rsidR="00AC7A64" w:rsidRDefault="00AC7A64" w:rsidP="00AC7A64">
      <w:pPr>
        <w:pStyle w:val="Title"/>
        <w:jc w:val="left"/>
        <w:rPr>
          <w:i w:val="0"/>
          <w:iCs w:val="0"/>
          <w:u w:val="single"/>
        </w:rPr>
      </w:pPr>
    </w:p>
    <w:p w14:paraId="4D9E37AD" w14:textId="77777777" w:rsidR="00AC7A64" w:rsidRDefault="00AC7A64" w:rsidP="00AC7A64">
      <w:pPr>
        <w:pStyle w:val="Title"/>
        <w:jc w:val="left"/>
        <w:rPr>
          <w:i w:val="0"/>
          <w:iCs w:val="0"/>
          <w:u w:val="single"/>
        </w:rPr>
      </w:pPr>
    </w:p>
    <w:p w14:paraId="49CAD372" w14:textId="77777777" w:rsidR="00AC7A64" w:rsidRDefault="00AC7A64" w:rsidP="00AC7A64">
      <w:pPr>
        <w:pStyle w:val="Title"/>
        <w:jc w:val="left"/>
        <w:rPr>
          <w:i w:val="0"/>
          <w:iCs w:val="0"/>
          <w:u w:val="single"/>
        </w:rPr>
      </w:pPr>
    </w:p>
    <w:p w14:paraId="051E8FF7" w14:textId="77777777" w:rsidR="00AC7A64" w:rsidRDefault="00AC7A64" w:rsidP="00AC7A64">
      <w:pPr>
        <w:pStyle w:val="Title"/>
        <w:jc w:val="left"/>
        <w:rPr>
          <w:i w:val="0"/>
          <w:iCs w:val="0"/>
          <w:u w:val="single"/>
        </w:rPr>
      </w:pPr>
    </w:p>
    <w:p w14:paraId="00859827" w14:textId="77777777" w:rsidR="00AC7A64" w:rsidRDefault="00AC7A64" w:rsidP="00AC7A64">
      <w:pPr>
        <w:pStyle w:val="Title"/>
        <w:jc w:val="left"/>
        <w:rPr>
          <w:i w:val="0"/>
          <w:iCs w:val="0"/>
          <w:u w:val="single"/>
        </w:rPr>
      </w:pPr>
    </w:p>
    <w:p w14:paraId="5048030B" w14:textId="77777777" w:rsidR="0012423A" w:rsidRDefault="00AC7A64" w:rsidP="0012423A">
      <w:pPr>
        <w:pStyle w:val="Title"/>
        <w:jc w:val="left"/>
        <w:rPr>
          <w:b w:val="0"/>
          <w:i w:val="0"/>
          <w:iCs w:val="0"/>
        </w:rPr>
      </w:pPr>
      <w:r>
        <w:rPr>
          <w:b w:val="0"/>
          <w:i w:val="0"/>
          <w:iCs w:val="0"/>
        </w:rPr>
        <w:t>3.</w:t>
      </w:r>
      <w:r>
        <w:rPr>
          <w:b w:val="0"/>
          <w:i w:val="0"/>
          <w:iCs w:val="0"/>
        </w:rPr>
        <w:tab/>
      </w:r>
      <w:r w:rsidRPr="00F66F1A">
        <w:rPr>
          <w:b w:val="0"/>
          <w:i w:val="0"/>
          <w:iCs w:val="0"/>
          <w:u w:val="single"/>
        </w:rPr>
        <w:t>REVIEW</w:t>
      </w:r>
      <w:r w:rsidRPr="000D627D">
        <w:rPr>
          <w:b w:val="0"/>
          <w:i w:val="0"/>
          <w:iCs w:val="0"/>
        </w:rPr>
        <w:t xml:space="preserve"> </w:t>
      </w:r>
      <w:r>
        <w:rPr>
          <w:b w:val="0"/>
          <w:i w:val="0"/>
          <w:iCs w:val="0"/>
        </w:rPr>
        <w:t xml:space="preserve">the other links on the Home Page. Based on this review, which of the two areas of activities do you think is the primary concern for SSA? </w:t>
      </w:r>
      <w:proofErr w:type="gramStart"/>
      <w:r>
        <w:rPr>
          <w:b w:val="0"/>
          <w:i w:val="0"/>
          <w:iCs w:val="0"/>
        </w:rPr>
        <w:t>Why?</w:t>
      </w:r>
      <w:r w:rsidR="0012423A">
        <w:rPr>
          <w:b w:val="0"/>
          <w:i w:val="0"/>
          <w:iCs w:val="0"/>
        </w:rPr>
        <w:t>\</w:t>
      </w:r>
      <w:proofErr w:type="gramEnd"/>
    </w:p>
    <w:p w14:paraId="068ADBBA" w14:textId="77777777" w:rsidR="0012423A" w:rsidRDefault="0012423A" w:rsidP="0012423A">
      <w:pPr>
        <w:pStyle w:val="Title"/>
        <w:jc w:val="left"/>
        <w:rPr>
          <w:b w:val="0"/>
          <w:i w:val="0"/>
          <w:iCs w:val="0"/>
        </w:rPr>
      </w:pPr>
    </w:p>
    <w:p w14:paraId="0BD9E672" w14:textId="77777777" w:rsidR="0012423A" w:rsidRDefault="0012423A" w:rsidP="0012423A">
      <w:pPr>
        <w:pStyle w:val="Title"/>
        <w:jc w:val="left"/>
        <w:rPr>
          <w:b w:val="0"/>
          <w:i w:val="0"/>
          <w:iCs w:val="0"/>
        </w:rPr>
      </w:pPr>
    </w:p>
    <w:p w14:paraId="29C1E16A" w14:textId="77777777" w:rsidR="0012423A" w:rsidRDefault="0012423A" w:rsidP="0012423A">
      <w:pPr>
        <w:pStyle w:val="Title"/>
        <w:jc w:val="left"/>
        <w:rPr>
          <w:b w:val="0"/>
          <w:i w:val="0"/>
          <w:iCs w:val="0"/>
        </w:rPr>
      </w:pPr>
    </w:p>
    <w:p w14:paraId="7EE3D563" w14:textId="77777777" w:rsidR="0012423A" w:rsidRDefault="0012423A" w:rsidP="0012423A">
      <w:pPr>
        <w:pStyle w:val="Title"/>
        <w:jc w:val="left"/>
        <w:rPr>
          <w:b w:val="0"/>
          <w:i w:val="0"/>
          <w:iCs w:val="0"/>
        </w:rPr>
      </w:pPr>
    </w:p>
    <w:p w14:paraId="55148A02" w14:textId="77777777" w:rsidR="0012423A" w:rsidRDefault="0012423A" w:rsidP="0012423A">
      <w:pPr>
        <w:pStyle w:val="Title"/>
        <w:jc w:val="left"/>
        <w:rPr>
          <w:b w:val="0"/>
          <w:i w:val="0"/>
          <w:iCs w:val="0"/>
        </w:rPr>
      </w:pPr>
    </w:p>
    <w:p w14:paraId="3AC722D8" w14:textId="31F2D933" w:rsidR="0012423A" w:rsidRPr="00C05761" w:rsidRDefault="0012423A" w:rsidP="0012423A">
      <w:pPr>
        <w:pStyle w:val="Title"/>
        <w:jc w:val="left"/>
        <w:rPr>
          <w:bCs w:val="0"/>
          <w:sz w:val="28"/>
          <w:szCs w:val="28"/>
        </w:rPr>
      </w:pPr>
      <w:r w:rsidRPr="00C05761">
        <w:rPr>
          <w:bCs w:val="0"/>
          <w:i w:val="0"/>
          <w:iCs w:val="0"/>
        </w:rPr>
        <w:t>Exercise N.4 –</w:t>
      </w:r>
      <w:r w:rsidR="00AC7A64" w:rsidRPr="00C05761">
        <w:rPr>
          <w:bCs w:val="0"/>
          <w:i w:val="0"/>
          <w:iCs w:val="0"/>
        </w:rPr>
        <w:t xml:space="preserve"> </w:t>
      </w:r>
      <w:r w:rsidRPr="00C05761">
        <w:rPr>
          <w:bCs w:val="0"/>
          <w:i w:val="0"/>
          <w:iCs w:val="0"/>
        </w:rPr>
        <w:t>Keeping the Public Informed</w:t>
      </w:r>
    </w:p>
    <w:p w14:paraId="4D9F2C22" w14:textId="77777777" w:rsidR="00AC7A64" w:rsidRDefault="00AC7A64" w:rsidP="00AC7A64">
      <w:pPr>
        <w:pStyle w:val="Title"/>
        <w:rPr>
          <w:b w:val="0"/>
          <w:bCs w:val="0"/>
          <w:i w:val="0"/>
          <w:iCs w:val="0"/>
        </w:rPr>
      </w:pPr>
    </w:p>
    <w:p w14:paraId="6E6CF395" w14:textId="1449582C" w:rsidR="00AC7A64" w:rsidRDefault="00AC7A64" w:rsidP="00AC7A64">
      <w:pPr>
        <w:pStyle w:val="Title"/>
        <w:jc w:val="left"/>
        <w:rPr>
          <w:b w:val="0"/>
          <w:bCs w:val="0"/>
          <w:i w:val="0"/>
          <w:iCs w:val="0"/>
        </w:rPr>
      </w:pPr>
      <w:r>
        <w:rPr>
          <w:b w:val="0"/>
          <w:bCs w:val="0"/>
          <w:i w:val="0"/>
          <w:iCs w:val="0"/>
        </w:rPr>
        <w:t xml:space="preserve">SSA has a vast set of programs. Its policies and procedures for each of those programs change frequently. SSA, more so than some other agencies because it works directly with large numbers of members of the public, must keep the public informed of those changes. So, in this exercise, we further explore its website’s mechanism for communicating with the public. </w:t>
      </w:r>
    </w:p>
    <w:p w14:paraId="64C99629" w14:textId="77777777" w:rsidR="00AC7A64" w:rsidRDefault="00AC7A64" w:rsidP="00AC7A64">
      <w:pPr>
        <w:pStyle w:val="Title"/>
        <w:jc w:val="left"/>
        <w:rPr>
          <w:b w:val="0"/>
          <w:bCs w:val="0"/>
          <w:i w:val="0"/>
          <w:iCs w:val="0"/>
        </w:rPr>
      </w:pPr>
    </w:p>
    <w:p w14:paraId="249286A0" w14:textId="77777777" w:rsidR="00AC7A64" w:rsidRDefault="00AC7A64" w:rsidP="00AC7A64">
      <w:pPr>
        <w:pBdr>
          <w:top w:val="double" w:sz="4" w:space="0" w:color="auto"/>
          <w:left w:val="double" w:sz="4" w:space="0" w:color="auto"/>
          <w:bottom w:val="double" w:sz="4" w:space="0" w:color="auto"/>
          <w:right w:val="double" w:sz="4" w:space="0" w:color="auto"/>
        </w:pBdr>
        <w:spacing w:line="480" w:lineRule="auto"/>
      </w:pPr>
      <w:r>
        <w:rPr>
          <w:b/>
          <w:bCs/>
          <w:i/>
          <w:iCs/>
          <w:u w:val="single"/>
        </w:rPr>
        <w:t>GUIDE</w:t>
      </w:r>
      <w:r>
        <w:rPr>
          <w:b/>
          <w:bCs/>
          <w:i/>
          <w:iCs/>
        </w:rPr>
        <w:tab/>
      </w:r>
      <w:hyperlink r:id="rId10" w:history="1">
        <w:r>
          <w:rPr>
            <w:rStyle w:val="Hyperlink"/>
          </w:rPr>
          <w:t>www.ssa.gov</w:t>
        </w:r>
      </w:hyperlink>
    </w:p>
    <w:p w14:paraId="244378E6" w14:textId="77777777" w:rsidR="00AC7A64" w:rsidRDefault="00AC7A64" w:rsidP="00AC7A64">
      <w:pPr>
        <w:pBdr>
          <w:top w:val="double" w:sz="4" w:space="0" w:color="auto"/>
          <w:left w:val="double" w:sz="4" w:space="0" w:color="auto"/>
          <w:bottom w:val="double" w:sz="4" w:space="0" w:color="auto"/>
          <w:right w:val="double" w:sz="4" w:space="0" w:color="auto"/>
        </w:pBdr>
        <w:spacing w:line="480" w:lineRule="auto"/>
        <w:rPr>
          <w:i/>
          <w:iCs/>
        </w:rPr>
      </w:pPr>
      <w:r>
        <w:tab/>
      </w:r>
      <w:r>
        <w:tab/>
      </w:r>
      <w:r>
        <w:rPr>
          <w:i/>
          <w:iCs/>
        </w:rPr>
        <w:t>Social Security Newsroom</w:t>
      </w:r>
    </w:p>
    <w:p w14:paraId="4B81E20D" w14:textId="77777777" w:rsidR="00AC7A64" w:rsidRDefault="00AC7A64" w:rsidP="00AC7A64">
      <w:pPr>
        <w:pStyle w:val="Title"/>
        <w:jc w:val="left"/>
        <w:rPr>
          <w:b w:val="0"/>
          <w:bCs w:val="0"/>
          <w:i w:val="0"/>
          <w:iCs w:val="0"/>
        </w:rPr>
      </w:pPr>
      <w:r>
        <w:tab/>
      </w:r>
    </w:p>
    <w:p w14:paraId="50C9E609" w14:textId="77777777" w:rsidR="00AC7A64" w:rsidRDefault="00AC7A64" w:rsidP="00AC7A64">
      <w:pPr>
        <w:pStyle w:val="Title"/>
        <w:jc w:val="left"/>
        <w:rPr>
          <w:b w:val="0"/>
          <w:bCs w:val="0"/>
          <w:i w:val="0"/>
          <w:iCs w:val="0"/>
          <w:u w:val="single"/>
        </w:rPr>
      </w:pPr>
    </w:p>
    <w:p w14:paraId="6C8AD4E3" w14:textId="77777777" w:rsidR="00AC7A64" w:rsidRDefault="00AC7A64" w:rsidP="00AC7A64">
      <w:pPr>
        <w:pStyle w:val="Title"/>
        <w:jc w:val="left"/>
        <w:rPr>
          <w:b w:val="0"/>
          <w:bCs w:val="0"/>
          <w:i w:val="0"/>
          <w:iCs w:val="0"/>
        </w:rPr>
      </w:pPr>
      <w:r>
        <w:rPr>
          <w:b w:val="0"/>
          <w:bCs w:val="0"/>
          <w:i w:val="0"/>
          <w:iCs w:val="0"/>
        </w:rPr>
        <w:t>1.</w:t>
      </w:r>
      <w:r>
        <w:rPr>
          <w:b w:val="0"/>
          <w:bCs w:val="0"/>
          <w:i w:val="0"/>
          <w:iCs w:val="0"/>
        </w:rPr>
        <w:tab/>
      </w:r>
      <w:r>
        <w:rPr>
          <w:b w:val="0"/>
          <w:bCs w:val="0"/>
          <w:i w:val="0"/>
          <w:iCs w:val="0"/>
          <w:u w:val="single"/>
        </w:rPr>
        <w:t>CLICK</w:t>
      </w:r>
      <w:r>
        <w:rPr>
          <w:b w:val="0"/>
          <w:bCs w:val="0"/>
          <w:i w:val="0"/>
          <w:iCs w:val="0"/>
        </w:rPr>
        <w:t xml:space="preserve"> on each of the links in the SSA </w:t>
      </w:r>
      <w:r>
        <w:rPr>
          <w:b w:val="0"/>
          <w:bCs w:val="0"/>
        </w:rPr>
        <w:t>Newsroom</w:t>
      </w:r>
      <w:r>
        <w:rPr>
          <w:b w:val="0"/>
          <w:bCs w:val="0"/>
          <w:i w:val="0"/>
          <w:iCs w:val="0"/>
        </w:rPr>
        <w:t xml:space="preserve"> on the Home Page.</w:t>
      </w:r>
    </w:p>
    <w:p w14:paraId="2515FEB4" w14:textId="77777777" w:rsidR="00AC7A64" w:rsidRDefault="00AC7A64" w:rsidP="00AC7A64">
      <w:pPr>
        <w:pStyle w:val="Title"/>
        <w:jc w:val="left"/>
        <w:rPr>
          <w:b w:val="0"/>
          <w:bCs w:val="0"/>
          <w:i w:val="0"/>
          <w:iCs w:val="0"/>
        </w:rPr>
      </w:pPr>
    </w:p>
    <w:p w14:paraId="57D90B24" w14:textId="77777777" w:rsidR="00AC7A64" w:rsidRDefault="00AC7A64" w:rsidP="00AC7A64">
      <w:pPr>
        <w:pStyle w:val="Title"/>
        <w:jc w:val="left"/>
        <w:rPr>
          <w:b w:val="0"/>
          <w:bCs w:val="0"/>
          <w:i w:val="0"/>
          <w:iCs w:val="0"/>
        </w:rPr>
      </w:pPr>
      <w:r>
        <w:rPr>
          <w:b w:val="0"/>
          <w:bCs w:val="0"/>
          <w:i w:val="0"/>
          <w:iCs w:val="0"/>
        </w:rPr>
        <w:t>a</w:t>
      </w:r>
      <w:proofErr w:type="gramStart"/>
      <w:r>
        <w:rPr>
          <w:b w:val="0"/>
          <w:bCs w:val="0"/>
          <w:i w:val="0"/>
          <w:iCs w:val="0"/>
        </w:rPr>
        <w:t>)  Select</w:t>
      </w:r>
      <w:proofErr w:type="gramEnd"/>
      <w:r>
        <w:rPr>
          <w:b w:val="0"/>
          <w:bCs w:val="0"/>
          <w:i w:val="0"/>
          <w:iCs w:val="0"/>
        </w:rPr>
        <w:t xml:space="preserve"> a topic and explore it.</w:t>
      </w:r>
    </w:p>
    <w:p w14:paraId="3C8D566B" w14:textId="77777777" w:rsidR="00AC7A64" w:rsidRDefault="00AC7A64" w:rsidP="00AC7A64">
      <w:pPr>
        <w:pStyle w:val="Title"/>
        <w:jc w:val="left"/>
        <w:rPr>
          <w:i w:val="0"/>
          <w:iCs w:val="0"/>
          <w:u w:val="single"/>
        </w:rPr>
      </w:pP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r>
        <w:rPr>
          <w:b w:val="0"/>
          <w:bCs w:val="0"/>
          <w:i w:val="0"/>
          <w:iCs w:val="0"/>
        </w:rPr>
        <w:tab/>
      </w:r>
    </w:p>
    <w:p w14:paraId="153927C2" w14:textId="77777777" w:rsidR="00AC7A64" w:rsidRDefault="00AC7A64" w:rsidP="00AC7A64">
      <w:pPr>
        <w:pStyle w:val="Title"/>
        <w:jc w:val="left"/>
        <w:rPr>
          <w:i w:val="0"/>
          <w:iCs w:val="0"/>
          <w:u w:val="single"/>
        </w:rPr>
      </w:pPr>
    </w:p>
    <w:p w14:paraId="4CB6EBA2" w14:textId="77777777" w:rsidR="00AC7A64" w:rsidRPr="00330730" w:rsidRDefault="00AC7A64" w:rsidP="00AC7A64">
      <w:pPr>
        <w:pStyle w:val="Title"/>
        <w:jc w:val="left"/>
        <w:rPr>
          <w:b w:val="0"/>
          <w:bCs w:val="0"/>
          <w:iCs w:val="0"/>
        </w:rPr>
      </w:pPr>
      <w:r>
        <w:rPr>
          <w:b w:val="0"/>
          <w:bCs w:val="0"/>
          <w:i w:val="0"/>
          <w:iCs w:val="0"/>
        </w:rPr>
        <w:t xml:space="preserve">b)  Why is this topic in the </w:t>
      </w:r>
      <w:r>
        <w:rPr>
          <w:b w:val="0"/>
          <w:bCs w:val="0"/>
          <w:iCs w:val="0"/>
        </w:rPr>
        <w:t>Newsroom</w:t>
      </w:r>
      <w:r>
        <w:rPr>
          <w:b w:val="0"/>
          <w:bCs w:val="0"/>
          <w:i w:val="0"/>
          <w:iCs w:val="0"/>
        </w:rPr>
        <w:t>, i.e., what makes it “news” as opposed to general information available in other parts of the website?</w:t>
      </w:r>
      <w:r>
        <w:rPr>
          <w:b w:val="0"/>
          <w:bCs w:val="0"/>
          <w:iCs w:val="0"/>
        </w:rPr>
        <w:t xml:space="preserve"> </w:t>
      </w:r>
    </w:p>
    <w:p w14:paraId="207A7B7F" w14:textId="77777777" w:rsidR="00AC7A64" w:rsidRDefault="00AC7A64" w:rsidP="00AC7A64">
      <w:pPr>
        <w:pStyle w:val="Title"/>
        <w:jc w:val="left"/>
        <w:rPr>
          <w:b w:val="0"/>
          <w:bCs w:val="0"/>
          <w:i w:val="0"/>
          <w:iCs w:val="0"/>
        </w:rPr>
      </w:pPr>
    </w:p>
    <w:p w14:paraId="15E08238" w14:textId="77777777" w:rsidR="00AC7A64" w:rsidRDefault="00AC7A64" w:rsidP="00AC7A64">
      <w:pPr>
        <w:pStyle w:val="Title"/>
        <w:jc w:val="left"/>
        <w:rPr>
          <w:i w:val="0"/>
          <w:iCs w:val="0"/>
          <w:u w:val="single"/>
        </w:rPr>
      </w:pPr>
    </w:p>
    <w:p w14:paraId="60F051F8" w14:textId="77777777" w:rsidR="00AC7A64" w:rsidRDefault="00AC7A64" w:rsidP="00AC7A64">
      <w:pPr>
        <w:pStyle w:val="Title"/>
        <w:jc w:val="left"/>
        <w:rPr>
          <w:b w:val="0"/>
          <w:bCs w:val="0"/>
          <w:i w:val="0"/>
          <w:iCs w:val="0"/>
        </w:rPr>
      </w:pPr>
      <w:r>
        <w:rPr>
          <w:b w:val="0"/>
          <w:bCs w:val="0"/>
          <w:i w:val="0"/>
          <w:iCs w:val="0"/>
        </w:rPr>
        <w:t xml:space="preserve">c)   List the different ways SSA uses the </w:t>
      </w:r>
      <w:r>
        <w:rPr>
          <w:b w:val="0"/>
          <w:bCs w:val="0"/>
          <w:iCs w:val="0"/>
        </w:rPr>
        <w:t>Newsroom</w:t>
      </w:r>
      <w:r>
        <w:rPr>
          <w:b w:val="0"/>
          <w:bCs w:val="0"/>
          <w:i w:val="0"/>
          <w:iCs w:val="0"/>
        </w:rPr>
        <w:t xml:space="preserve"> to communicate with the public.</w:t>
      </w:r>
    </w:p>
    <w:p w14:paraId="7E8576B3" w14:textId="77777777" w:rsidR="00AC7A64" w:rsidRDefault="00AC7A64" w:rsidP="00AC7A64">
      <w:pPr>
        <w:pStyle w:val="Title"/>
        <w:jc w:val="left"/>
        <w:rPr>
          <w:b w:val="0"/>
          <w:bCs w:val="0"/>
          <w:i w:val="0"/>
          <w:iCs w:val="0"/>
        </w:rPr>
      </w:pPr>
    </w:p>
    <w:p w14:paraId="6127A889" w14:textId="778A7B16" w:rsidR="00AC7A64" w:rsidRDefault="00AC7A64" w:rsidP="00AC7A64">
      <w:pPr>
        <w:pStyle w:val="Title"/>
        <w:jc w:val="left"/>
        <w:rPr>
          <w:b w:val="0"/>
          <w:bCs w:val="0"/>
          <w:i w:val="0"/>
          <w:iCs w:val="0"/>
        </w:rPr>
      </w:pPr>
      <w:r>
        <w:rPr>
          <w:b w:val="0"/>
          <w:bCs w:val="0"/>
          <w:i w:val="0"/>
          <w:iCs w:val="0"/>
        </w:rPr>
        <w:tab/>
        <w:t>1._</w:t>
      </w:r>
      <w:r w:rsidR="0012423A">
        <w:rPr>
          <w:b w:val="0"/>
          <w:bCs w:val="0"/>
          <w:i w:val="0"/>
          <w:iCs w:val="0"/>
        </w:rPr>
        <w:t>___________________</w:t>
      </w:r>
      <w:r>
        <w:rPr>
          <w:b w:val="0"/>
          <w:bCs w:val="0"/>
          <w:i w:val="0"/>
          <w:iCs w:val="0"/>
        </w:rPr>
        <w:t>_______________________</w:t>
      </w:r>
    </w:p>
    <w:p w14:paraId="4979852F" w14:textId="77777777" w:rsidR="00AC7A64" w:rsidRDefault="00AC7A64" w:rsidP="00AC7A64">
      <w:pPr>
        <w:pStyle w:val="Title"/>
        <w:jc w:val="left"/>
        <w:rPr>
          <w:b w:val="0"/>
          <w:bCs w:val="0"/>
          <w:i w:val="0"/>
          <w:iCs w:val="0"/>
        </w:rPr>
      </w:pPr>
    </w:p>
    <w:p w14:paraId="55F727C0" w14:textId="77777777" w:rsidR="00AC7A64" w:rsidRDefault="00AC7A64" w:rsidP="00AC7A64">
      <w:pPr>
        <w:pStyle w:val="Title"/>
        <w:jc w:val="left"/>
        <w:rPr>
          <w:b w:val="0"/>
          <w:bCs w:val="0"/>
          <w:i w:val="0"/>
          <w:iCs w:val="0"/>
        </w:rPr>
      </w:pPr>
      <w:r>
        <w:rPr>
          <w:b w:val="0"/>
          <w:bCs w:val="0"/>
          <w:i w:val="0"/>
          <w:iCs w:val="0"/>
        </w:rPr>
        <w:tab/>
        <w:t>2.________________________</w:t>
      </w:r>
    </w:p>
    <w:p w14:paraId="05BCDC20" w14:textId="77777777" w:rsidR="00AC7A64" w:rsidRDefault="00AC7A64" w:rsidP="00AC7A64">
      <w:pPr>
        <w:pStyle w:val="Title"/>
        <w:jc w:val="left"/>
        <w:rPr>
          <w:b w:val="0"/>
          <w:bCs w:val="0"/>
          <w:i w:val="0"/>
          <w:iCs w:val="0"/>
        </w:rPr>
      </w:pPr>
    </w:p>
    <w:p w14:paraId="39557644" w14:textId="77777777" w:rsidR="00AC7A64" w:rsidRDefault="00AC7A64" w:rsidP="00AC7A64">
      <w:pPr>
        <w:pStyle w:val="Title"/>
        <w:jc w:val="left"/>
        <w:rPr>
          <w:b w:val="0"/>
          <w:bCs w:val="0"/>
          <w:i w:val="0"/>
          <w:iCs w:val="0"/>
        </w:rPr>
      </w:pPr>
      <w:r>
        <w:rPr>
          <w:b w:val="0"/>
          <w:bCs w:val="0"/>
          <w:i w:val="0"/>
          <w:iCs w:val="0"/>
        </w:rPr>
        <w:t xml:space="preserve">            3. ________________________</w:t>
      </w:r>
    </w:p>
    <w:p w14:paraId="1EA6E2DA" w14:textId="77777777" w:rsidR="00AC7A64" w:rsidRPr="00330730" w:rsidRDefault="00AC7A64" w:rsidP="00AC7A64">
      <w:pPr>
        <w:pStyle w:val="Title"/>
        <w:jc w:val="left"/>
        <w:rPr>
          <w:b w:val="0"/>
          <w:bCs w:val="0"/>
          <w:i w:val="0"/>
          <w:iCs w:val="0"/>
        </w:rPr>
      </w:pPr>
    </w:p>
    <w:p w14:paraId="03597800" w14:textId="77777777" w:rsidR="00AC7A64" w:rsidRDefault="00AC7A64" w:rsidP="00AC7A64">
      <w:pPr>
        <w:pStyle w:val="Title"/>
        <w:jc w:val="left"/>
        <w:rPr>
          <w:b w:val="0"/>
          <w:i w:val="0"/>
          <w:iCs w:val="0"/>
        </w:rPr>
      </w:pPr>
      <w:r>
        <w:rPr>
          <w:b w:val="0"/>
          <w:i w:val="0"/>
          <w:iCs w:val="0"/>
        </w:rPr>
        <w:tab/>
        <w:t>4. ________________________</w:t>
      </w:r>
    </w:p>
    <w:p w14:paraId="1A5D5153" w14:textId="77777777" w:rsidR="00AC7A64" w:rsidRDefault="00AC7A64" w:rsidP="00AC7A64">
      <w:pPr>
        <w:pStyle w:val="Title"/>
        <w:jc w:val="left"/>
        <w:rPr>
          <w:b w:val="0"/>
          <w:i w:val="0"/>
          <w:iCs w:val="0"/>
        </w:rPr>
      </w:pPr>
    </w:p>
    <w:p w14:paraId="09058EE9" w14:textId="35A9C354" w:rsidR="00AC7A64" w:rsidRDefault="00AC7A64" w:rsidP="00AC7A64">
      <w:pPr>
        <w:pStyle w:val="Title"/>
        <w:jc w:val="left"/>
        <w:rPr>
          <w:b w:val="0"/>
          <w:i w:val="0"/>
          <w:iCs w:val="0"/>
        </w:rPr>
      </w:pPr>
      <w:r>
        <w:rPr>
          <w:b w:val="0"/>
          <w:i w:val="0"/>
          <w:iCs w:val="0"/>
        </w:rPr>
        <w:t xml:space="preserve">d)   Are </w:t>
      </w:r>
      <w:proofErr w:type="gramStart"/>
      <w:r>
        <w:rPr>
          <w:b w:val="0"/>
          <w:i w:val="0"/>
          <w:iCs w:val="0"/>
        </w:rPr>
        <w:t>these</w:t>
      </w:r>
      <w:proofErr w:type="gramEnd"/>
      <w:r>
        <w:rPr>
          <w:b w:val="0"/>
          <w:i w:val="0"/>
          <w:iCs w:val="0"/>
        </w:rPr>
        <w:t xml:space="preserve"> different ways of communicating the same information or do they convey different information? </w:t>
      </w:r>
    </w:p>
    <w:p w14:paraId="4CB73599" w14:textId="2B8FFE62" w:rsidR="0012423A" w:rsidRDefault="0012423A" w:rsidP="00AC7A64">
      <w:pPr>
        <w:pStyle w:val="Title"/>
        <w:jc w:val="left"/>
        <w:rPr>
          <w:b w:val="0"/>
          <w:i w:val="0"/>
          <w:iCs w:val="0"/>
        </w:rPr>
      </w:pPr>
    </w:p>
    <w:p w14:paraId="4E1EBA3C" w14:textId="0BDB7853" w:rsidR="0012423A" w:rsidRDefault="0012423A" w:rsidP="00AC7A64">
      <w:pPr>
        <w:pStyle w:val="Title"/>
        <w:jc w:val="left"/>
        <w:rPr>
          <w:b w:val="0"/>
          <w:i w:val="0"/>
          <w:iCs w:val="0"/>
        </w:rPr>
      </w:pPr>
    </w:p>
    <w:p w14:paraId="7DA3CA89" w14:textId="0F9DE76D" w:rsidR="0012423A" w:rsidRDefault="0012423A" w:rsidP="00AC7A64">
      <w:pPr>
        <w:pStyle w:val="Title"/>
        <w:jc w:val="left"/>
        <w:rPr>
          <w:b w:val="0"/>
          <w:i w:val="0"/>
          <w:iCs w:val="0"/>
        </w:rPr>
      </w:pPr>
    </w:p>
    <w:p w14:paraId="37C40B9A" w14:textId="76FDE5F6" w:rsidR="0012423A" w:rsidRDefault="0012423A" w:rsidP="00AC7A64">
      <w:pPr>
        <w:pStyle w:val="Title"/>
        <w:jc w:val="left"/>
        <w:rPr>
          <w:b w:val="0"/>
          <w:i w:val="0"/>
          <w:iCs w:val="0"/>
        </w:rPr>
      </w:pPr>
    </w:p>
    <w:p w14:paraId="2A1E3088" w14:textId="49BBF4BB" w:rsidR="00AC7A64" w:rsidRDefault="0012423A" w:rsidP="0012423A">
      <w:pPr>
        <w:pStyle w:val="Title"/>
        <w:jc w:val="left"/>
        <w:rPr>
          <w:sz w:val="28"/>
          <w:szCs w:val="28"/>
        </w:rPr>
      </w:pPr>
      <w:r>
        <w:rPr>
          <w:bCs w:val="0"/>
          <w:i w:val="0"/>
          <w:iCs w:val="0"/>
        </w:rPr>
        <w:t xml:space="preserve">Exercise </w:t>
      </w:r>
      <w:r w:rsidR="004367CF">
        <w:rPr>
          <w:bCs w:val="0"/>
          <w:i w:val="0"/>
          <w:iCs w:val="0"/>
        </w:rPr>
        <w:t>N</w:t>
      </w:r>
      <w:r>
        <w:rPr>
          <w:bCs w:val="0"/>
          <w:i w:val="0"/>
          <w:iCs w:val="0"/>
        </w:rPr>
        <w:t>.5 – Agency Activities and Programs</w:t>
      </w:r>
      <w:r w:rsidR="00AC7A64">
        <w:rPr>
          <w:sz w:val="28"/>
          <w:szCs w:val="28"/>
        </w:rPr>
        <w:t xml:space="preserve"> </w:t>
      </w:r>
    </w:p>
    <w:p w14:paraId="6338AC25" w14:textId="77777777" w:rsidR="00AC7A64" w:rsidRDefault="00AC7A64" w:rsidP="00AC7A64">
      <w:pPr>
        <w:jc w:val="center"/>
        <w:rPr>
          <w:b/>
          <w:bCs/>
          <w:i/>
          <w:iCs/>
        </w:rPr>
      </w:pPr>
    </w:p>
    <w:p w14:paraId="3124E567" w14:textId="6DFDD8F8" w:rsidR="0012423A" w:rsidRDefault="0012423A" w:rsidP="00AC7A64">
      <w:r>
        <w:t xml:space="preserve">In addition to Social Security Benefits and Social Security Disability, SSA administers Medicare. It is common for agencies to </w:t>
      </w:r>
      <w:proofErr w:type="gramStart"/>
      <w:r>
        <w:t>be delegated</w:t>
      </w:r>
      <w:proofErr w:type="gramEnd"/>
      <w:r>
        <w:t xml:space="preserve"> authority over multiple programs. It makes more sense than creating a new agency for every new program. Medicare is a medical insurance program primarily for </w:t>
      </w:r>
      <w:proofErr w:type="gramStart"/>
      <w:r>
        <w:t>persons</w:t>
      </w:r>
      <w:proofErr w:type="gramEnd"/>
      <w:r>
        <w:t xml:space="preserve"> over the age of 65 and is the primary form of medical insurance for retired </w:t>
      </w:r>
      <w:proofErr w:type="gramStart"/>
      <w:r>
        <w:t>persons</w:t>
      </w:r>
      <w:proofErr w:type="gramEnd"/>
      <w:r>
        <w:t>.</w:t>
      </w:r>
    </w:p>
    <w:p w14:paraId="3E0E7B07" w14:textId="77777777" w:rsidR="00AC7A64" w:rsidRDefault="00AC7A64" w:rsidP="00AC7A64"/>
    <w:p w14:paraId="4C928E43" w14:textId="77777777" w:rsidR="00AC7A64" w:rsidRDefault="00AC7A64" w:rsidP="00AC7A64">
      <w:pPr>
        <w:pBdr>
          <w:top w:val="double" w:sz="4" w:space="0" w:color="auto"/>
          <w:left w:val="double" w:sz="4" w:space="0" w:color="auto"/>
          <w:bottom w:val="double" w:sz="4" w:space="0" w:color="auto"/>
          <w:right w:val="double" w:sz="4" w:space="0" w:color="auto"/>
        </w:pBdr>
        <w:spacing w:line="480" w:lineRule="auto"/>
      </w:pPr>
      <w:r>
        <w:rPr>
          <w:b/>
          <w:bCs/>
          <w:i/>
          <w:iCs/>
          <w:u w:val="single"/>
        </w:rPr>
        <w:t>GUIDE</w:t>
      </w:r>
      <w:r>
        <w:rPr>
          <w:b/>
          <w:bCs/>
          <w:i/>
          <w:iCs/>
        </w:rPr>
        <w:tab/>
      </w:r>
      <w:hyperlink r:id="rId11" w:history="1">
        <w:r>
          <w:rPr>
            <w:rStyle w:val="Hyperlink"/>
          </w:rPr>
          <w:t>www.ssa.gov</w:t>
        </w:r>
      </w:hyperlink>
    </w:p>
    <w:p w14:paraId="2D688E90" w14:textId="77777777" w:rsidR="00AC7A64" w:rsidRDefault="00AC7A64" w:rsidP="00AC7A64">
      <w:pPr>
        <w:pBdr>
          <w:top w:val="double" w:sz="4" w:space="0" w:color="auto"/>
          <w:left w:val="double" w:sz="4" w:space="0" w:color="auto"/>
          <w:bottom w:val="double" w:sz="4" w:space="0" w:color="auto"/>
          <w:right w:val="double" w:sz="4" w:space="0" w:color="auto"/>
        </w:pBdr>
        <w:spacing w:line="480" w:lineRule="auto"/>
        <w:rPr>
          <w:i/>
          <w:iCs/>
        </w:rPr>
      </w:pPr>
      <w:r>
        <w:tab/>
      </w:r>
      <w:r>
        <w:tab/>
      </w:r>
      <w:r>
        <w:rPr>
          <w:i/>
          <w:iCs/>
        </w:rPr>
        <w:t>Medicare</w:t>
      </w:r>
    </w:p>
    <w:p w14:paraId="1F31E535" w14:textId="77777777" w:rsidR="00AC7A64" w:rsidRDefault="00AC7A64" w:rsidP="00AC7A64">
      <w:r>
        <w:tab/>
      </w:r>
    </w:p>
    <w:p w14:paraId="5832F340" w14:textId="77777777" w:rsidR="00AC7A64" w:rsidRDefault="00AC7A64" w:rsidP="00AC7A64"/>
    <w:p w14:paraId="35AAC5A7" w14:textId="77777777" w:rsidR="00AC7A64" w:rsidRDefault="00AC7A64" w:rsidP="00AC7A64">
      <w:r>
        <w:t xml:space="preserve"> </w:t>
      </w:r>
    </w:p>
    <w:p w14:paraId="736D649E" w14:textId="77777777" w:rsidR="00AC7A64" w:rsidRDefault="00AC7A64" w:rsidP="00AC7A64">
      <w:pPr>
        <w:rPr>
          <w:i/>
          <w:iCs/>
          <w:u w:val="single"/>
        </w:rPr>
      </w:pPr>
      <w:r>
        <w:t>1.</w:t>
      </w:r>
      <w:r>
        <w:tab/>
        <w:t xml:space="preserve">CLICK on </w:t>
      </w:r>
      <w:r>
        <w:rPr>
          <w:i/>
          <w:iCs/>
        </w:rPr>
        <w:t>Menu</w:t>
      </w:r>
      <w:r>
        <w:rPr>
          <w:iCs/>
        </w:rPr>
        <w:t xml:space="preserve"> at the top of the webpage</w:t>
      </w:r>
      <w:r>
        <w:t xml:space="preserve"> then </w:t>
      </w:r>
      <w:r>
        <w:rPr>
          <w:i/>
          <w:iCs/>
        </w:rPr>
        <w:t>Medicare</w:t>
      </w:r>
      <w:r>
        <w:t xml:space="preserve">.                                               </w:t>
      </w:r>
    </w:p>
    <w:p w14:paraId="46B9F024" w14:textId="77777777" w:rsidR="00AC7A64" w:rsidRDefault="00AC7A64" w:rsidP="00AC7A64">
      <w:pPr>
        <w:rPr>
          <w:b/>
          <w:bCs/>
          <w:u w:val="single"/>
        </w:rPr>
      </w:pPr>
    </w:p>
    <w:p w14:paraId="663E80E6" w14:textId="77777777" w:rsidR="00AC7A64" w:rsidRDefault="00AC7A64" w:rsidP="00AC7A64">
      <w:pPr>
        <w:ind w:firstLine="720"/>
      </w:pPr>
      <w:r>
        <w:t xml:space="preserve">a) What information did you find on Medicare?           </w:t>
      </w:r>
    </w:p>
    <w:p w14:paraId="06E3E002" w14:textId="77777777" w:rsidR="00AC7A64" w:rsidRDefault="00AC7A64" w:rsidP="00AC7A64">
      <w:r>
        <w:t xml:space="preserve">                                                                                                                </w:t>
      </w:r>
    </w:p>
    <w:p w14:paraId="6F156824" w14:textId="77777777" w:rsidR="00AC7A64" w:rsidRDefault="00AC7A64" w:rsidP="00AC7A64"/>
    <w:p w14:paraId="23492EDB" w14:textId="77777777" w:rsidR="00AC7A64" w:rsidRDefault="00AC7A64" w:rsidP="00AC7A64">
      <w:pPr>
        <w:ind w:firstLine="720"/>
      </w:pPr>
      <w:r>
        <w:t xml:space="preserve">b) Who is eligible for Medicare? </w:t>
      </w:r>
    </w:p>
    <w:p w14:paraId="4997521D" w14:textId="77777777" w:rsidR="00AC7A64" w:rsidRDefault="00AC7A64" w:rsidP="00AC7A64">
      <w:pPr>
        <w:ind w:firstLine="720"/>
      </w:pPr>
    </w:p>
    <w:p w14:paraId="4D35F21C" w14:textId="77777777" w:rsidR="00AC7A64" w:rsidRDefault="00AC7A64" w:rsidP="00AC7A64">
      <w:pPr>
        <w:ind w:firstLine="720"/>
      </w:pPr>
      <w:r>
        <w:t xml:space="preserve">c) Persons who qualify for Social Security Disability benefits are entitled to Medicare two years after their entitlement for SSD benefits. Is that clear from the information on the Medicare website? </w:t>
      </w:r>
    </w:p>
    <w:p w14:paraId="2995F244" w14:textId="77777777" w:rsidR="00AC7A64" w:rsidRDefault="00AC7A64" w:rsidP="00AC7A64">
      <w:pPr>
        <w:ind w:firstLine="720"/>
      </w:pPr>
    </w:p>
    <w:p w14:paraId="787BE93A" w14:textId="77777777" w:rsidR="00AC7A64" w:rsidRDefault="00AC7A64" w:rsidP="00AC7A64">
      <w:pPr>
        <w:pStyle w:val="Heading3"/>
      </w:pPr>
    </w:p>
    <w:p w14:paraId="44AF3DB2" w14:textId="77777777" w:rsidR="00AC7A64" w:rsidRDefault="00AC7A64" w:rsidP="00AC7A64">
      <w:pPr>
        <w:pStyle w:val="Heading3"/>
        <w:ind w:firstLine="0"/>
        <w:rPr>
          <w:b w:val="0"/>
          <w:bCs w:val="0"/>
          <w:u w:val="none"/>
        </w:rPr>
      </w:pPr>
      <w:r w:rsidRPr="001C56D4">
        <w:rPr>
          <w:b w:val="0"/>
          <w:bCs w:val="0"/>
          <w:i w:val="0"/>
          <w:u w:val="none"/>
        </w:rPr>
        <w:t>2.</w:t>
      </w:r>
      <w:r>
        <w:rPr>
          <w:b w:val="0"/>
          <w:bCs w:val="0"/>
          <w:u w:val="none"/>
        </w:rPr>
        <w:tab/>
      </w:r>
      <w:r>
        <w:rPr>
          <w:b w:val="0"/>
          <w:bCs w:val="0"/>
        </w:rPr>
        <w:t>SCROLL</w:t>
      </w:r>
      <w:r>
        <w:rPr>
          <w:b w:val="0"/>
          <w:bCs w:val="0"/>
          <w:u w:val="none"/>
        </w:rPr>
        <w:t xml:space="preserve"> down to </w:t>
      </w:r>
      <w:r>
        <w:rPr>
          <w:b w:val="0"/>
          <w:bCs w:val="0"/>
          <w:i w:val="0"/>
          <w:iCs w:val="0"/>
          <w:u w:val="none"/>
        </w:rPr>
        <w:t>Appling for Medicare</w:t>
      </w:r>
      <w:r>
        <w:rPr>
          <w:b w:val="0"/>
          <w:bCs w:val="0"/>
          <w:u w:val="none"/>
        </w:rPr>
        <w:t xml:space="preserve">.  </w:t>
      </w:r>
    </w:p>
    <w:p w14:paraId="11DEB799" w14:textId="77777777" w:rsidR="00AC7A64" w:rsidRDefault="00AC7A64" w:rsidP="00AC7A64">
      <w:pPr>
        <w:rPr>
          <w:bCs/>
        </w:rPr>
      </w:pPr>
    </w:p>
    <w:p w14:paraId="28362B92" w14:textId="77777777" w:rsidR="00AC7A64" w:rsidRDefault="00AC7A64" w:rsidP="00AC7A64">
      <w:pPr>
        <w:ind w:firstLine="720"/>
      </w:pPr>
      <w:r>
        <w:t>a) How do you apply for Medicare benefits?</w:t>
      </w:r>
    </w:p>
    <w:p w14:paraId="4132425A" w14:textId="77777777" w:rsidR="00AC7A64" w:rsidRDefault="00AC7A64" w:rsidP="00AC7A64">
      <w:pPr>
        <w:ind w:firstLine="720"/>
      </w:pPr>
    </w:p>
    <w:p w14:paraId="40284705" w14:textId="77777777" w:rsidR="00AC7A64" w:rsidRDefault="00AC7A64" w:rsidP="00AC7A64">
      <w:pPr>
        <w:ind w:firstLine="720"/>
      </w:pPr>
      <w:r>
        <w:lastRenderedPageBreak/>
        <w:t xml:space="preserve">b) Can you apply for Medicare without also applying for Social Security? </w:t>
      </w:r>
    </w:p>
    <w:p w14:paraId="643959DD" w14:textId="77777777" w:rsidR="00AC7A64" w:rsidRDefault="00AC7A64" w:rsidP="00AC7A64">
      <w:pPr>
        <w:rPr>
          <w:b/>
          <w:bCs/>
          <w:u w:val="single"/>
        </w:rPr>
      </w:pPr>
    </w:p>
    <w:p w14:paraId="07396554" w14:textId="77777777" w:rsidR="00AC7A64" w:rsidRDefault="00AC7A64" w:rsidP="00AC7A64"/>
    <w:p w14:paraId="3FF10C86" w14:textId="77777777" w:rsidR="00AC7A64" w:rsidRDefault="00AC7A64" w:rsidP="00AC7A64">
      <w:r>
        <w:t>3</w:t>
      </w:r>
      <w:proofErr w:type="gramStart"/>
      <w:r>
        <w:t xml:space="preserve">. </w:t>
      </w:r>
      <w:r>
        <w:tab/>
      </w:r>
      <w:r>
        <w:rPr>
          <w:u w:val="single"/>
        </w:rPr>
        <w:t>LIST</w:t>
      </w:r>
      <w:proofErr w:type="gramEnd"/>
      <w:r>
        <w:t xml:space="preserve"> the ways a person can complete and </w:t>
      </w:r>
      <w:proofErr w:type="gramStart"/>
      <w:r>
        <w:t>submit an application</w:t>
      </w:r>
      <w:proofErr w:type="gramEnd"/>
      <w:r>
        <w:t xml:space="preserve"> for Medicare.</w:t>
      </w:r>
    </w:p>
    <w:p w14:paraId="1D7A55AF" w14:textId="77777777" w:rsidR="00AC7A64" w:rsidRDefault="00AC7A64" w:rsidP="00AC7A64"/>
    <w:p w14:paraId="7935EEB7" w14:textId="77777777" w:rsidR="00AC7A64" w:rsidRDefault="00AC7A64" w:rsidP="00AC7A64">
      <w:r>
        <w:tab/>
        <w:t>a) ____________________</w:t>
      </w:r>
    </w:p>
    <w:p w14:paraId="2513E203" w14:textId="77777777" w:rsidR="00AC7A64" w:rsidRDefault="00AC7A64" w:rsidP="00AC7A64"/>
    <w:p w14:paraId="06D24690" w14:textId="77777777" w:rsidR="00AC7A64" w:rsidRDefault="00AC7A64" w:rsidP="00AC7A64">
      <w:r>
        <w:tab/>
        <w:t>b) ____________________</w:t>
      </w:r>
    </w:p>
    <w:p w14:paraId="4BE9C200" w14:textId="77777777" w:rsidR="00AC7A64" w:rsidRDefault="00AC7A64" w:rsidP="00AC7A64"/>
    <w:p w14:paraId="61C462F9" w14:textId="77777777" w:rsidR="00AC7A64" w:rsidRDefault="00AC7A64" w:rsidP="00AC7A64">
      <w:r>
        <w:tab/>
        <w:t>c) ____________________</w:t>
      </w:r>
    </w:p>
    <w:p w14:paraId="4615D6A7" w14:textId="77777777" w:rsidR="00AC7A64" w:rsidRDefault="00AC7A64" w:rsidP="00AC7A64"/>
    <w:p w14:paraId="4ED8A999" w14:textId="1D10C5FE" w:rsidR="0012423A" w:rsidRDefault="00AC7A64" w:rsidP="0012423A">
      <w:r>
        <w:tab/>
        <w:t>d) ____________________</w:t>
      </w:r>
    </w:p>
    <w:p w14:paraId="278858CC" w14:textId="34C35470" w:rsidR="0012423A" w:rsidRDefault="0012423A" w:rsidP="0012423A"/>
    <w:p w14:paraId="448B2DB8" w14:textId="2A65CE4D" w:rsidR="0012423A" w:rsidRDefault="0012423A" w:rsidP="0012423A"/>
    <w:p w14:paraId="1EA82D60" w14:textId="34E187B4" w:rsidR="0012423A" w:rsidRDefault="0012423A" w:rsidP="0012423A"/>
    <w:p w14:paraId="4B1FD756" w14:textId="3B3DF0D2" w:rsidR="0012423A" w:rsidRPr="006923B4" w:rsidRDefault="006923B4" w:rsidP="0012423A">
      <w:pPr>
        <w:rPr>
          <w:b/>
          <w:bCs/>
          <w:sz w:val="28"/>
          <w:szCs w:val="28"/>
        </w:rPr>
      </w:pPr>
      <w:r>
        <w:rPr>
          <w:b/>
          <w:bCs/>
        </w:rPr>
        <w:t>Exercise N.6 - Laws</w:t>
      </w:r>
    </w:p>
    <w:p w14:paraId="2A292084" w14:textId="77777777" w:rsidR="00AC7A64" w:rsidRDefault="00AC7A64" w:rsidP="00AC7A64">
      <w:r>
        <w:tab/>
      </w:r>
    </w:p>
    <w:p w14:paraId="06D12912" w14:textId="77777777" w:rsidR="00AC7A64" w:rsidRDefault="00AC7A64" w:rsidP="00AC7A64">
      <w:r>
        <w:t>The United States Congress creates government agencies.  It tells them their mission and which laws to enforce.  The agencies make rules and regulations to enforce these laws.</w:t>
      </w:r>
    </w:p>
    <w:p w14:paraId="21214519" w14:textId="77777777" w:rsidR="00AC7A64" w:rsidRDefault="00AC7A64" w:rsidP="00AC7A64"/>
    <w:p w14:paraId="14649458" w14:textId="77777777" w:rsidR="00AC7A64" w:rsidRDefault="00AC7A64" w:rsidP="00AC7A64">
      <w:r>
        <w:t xml:space="preserve">When Congress creates an agency, it calls that law an enabling act.  </w:t>
      </w:r>
    </w:p>
    <w:p w14:paraId="719BB9A6" w14:textId="77777777" w:rsidR="00AC7A64" w:rsidRDefault="00AC7A64" w:rsidP="00AC7A64"/>
    <w:p w14:paraId="7E2E12A8" w14:textId="77777777" w:rsidR="00AC7A64" w:rsidRDefault="00AC7A64" w:rsidP="00AC7A64"/>
    <w:p w14:paraId="488EB2E3" w14:textId="77777777" w:rsidR="00AC7A64" w:rsidRDefault="00AC7A64" w:rsidP="00AC7A64">
      <w:pPr>
        <w:pBdr>
          <w:top w:val="double" w:sz="4" w:space="0" w:color="auto"/>
          <w:left w:val="double" w:sz="4" w:space="0" w:color="auto"/>
          <w:bottom w:val="double" w:sz="4" w:space="0" w:color="auto"/>
          <w:right w:val="double" w:sz="4" w:space="0" w:color="auto"/>
        </w:pBdr>
        <w:spacing w:line="480" w:lineRule="auto"/>
      </w:pPr>
      <w:r>
        <w:rPr>
          <w:b/>
          <w:bCs/>
          <w:i/>
          <w:iCs/>
          <w:u w:val="single"/>
        </w:rPr>
        <w:t>GUIDE</w:t>
      </w:r>
      <w:r>
        <w:rPr>
          <w:b/>
          <w:bCs/>
          <w:i/>
          <w:iCs/>
        </w:rPr>
        <w:tab/>
      </w:r>
      <w:hyperlink r:id="rId12" w:history="1">
        <w:r>
          <w:rPr>
            <w:rStyle w:val="Hyperlink"/>
          </w:rPr>
          <w:t>www.ssa.gov</w:t>
        </w:r>
      </w:hyperlink>
    </w:p>
    <w:p w14:paraId="10FC9933" w14:textId="35610961" w:rsidR="00AC7A64" w:rsidRDefault="00AC7A64" w:rsidP="00AC7A64">
      <w:pPr>
        <w:pBdr>
          <w:top w:val="double" w:sz="4" w:space="0" w:color="auto"/>
          <w:left w:val="double" w:sz="4" w:space="0" w:color="auto"/>
          <w:bottom w:val="double" w:sz="4" w:space="0" w:color="auto"/>
          <w:right w:val="double" w:sz="4" w:space="0" w:color="auto"/>
        </w:pBdr>
        <w:spacing w:line="480" w:lineRule="auto"/>
        <w:rPr>
          <w:i/>
          <w:iCs/>
        </w:rPr>
      </w:pPr>
      <w:r>
        <w:tab/>
      </w:r>
      <w:r>
        <w:tab/>
      </w:r>
      <w:r>
        <w:rPr>
          <w:i/>
          <w:iCs/>
        </w:rPr>
        <w:t>Laws and Legislation</w:t>
      </w:r>
    </w:p>
    <w:p w14:paraId="458DEDE7" w14:textId="77777777" w:rsidR="00AC7A64" w:rsidRDefault="00AC7A64" w:rsidP="00AC7A64">
      <w:r>
        <w:tab/>
      </w:r>
    </w:p>
    <w:p w14:paraId="70EC8F7B" w14:textId="77777777" w:rsidR="00AC7A64" w:rsidRDefault="00AC7A64" w:rsidP="00AC7A64">
      <w:pPr>
        <w:rPr>
          <w:b/>
          <w:bCs/>
          <w:i/>
          <w:iCs/>
        </w:rPr>
      </w:pPr>
      <w:r>
        <w:t xml:space="preserve">                                                                                               </w:t>
      </w:r>
    </w:p>
    <w:p w14:paraId="3E495659" w14:textId="4611D1EE" w:rsidR="00AC7A64" w:rsidRDefault="00AC7A64" w:rsidP="00AC7A64">
      <w:r>
        <w:t>1.</w:t>
      </w:r>
      <w:r>
        <w:tab/>
      </w:r>
      <w:r>
        <w:rPr>
          <w:u w:val="single"/>
        </w:rPr>
        <w:t>CLICK</w:t>
      </w:r>
      <w:r>
        <w:t xml:space="preserve"> on </w:t>
      </w:r>
      <w:r>
        <w:rPr>
          <w:i/>
          <w:iCs/>
        </w:rPr>
        <w:t xml:space="preserve">About Us </w:t>
      </w:r>
      <w:r>
        <w:rPr>
          <w:iCs/>
        </w:rPr>
        <w:t>at the bottom of the Home Page</w:t>
      </w:r>
      <w:r>
        <w:t xml:space="preserve">. </w:t>
      </w:r>
      <w:r w:rsidR="006923B4">
        <w:t xml:space="preserve"> (</w:t>
      </w:r>
      <w:r>
        <w:t xml:space="preserve">Unlike some of the other agencies, the </w:t>
      </w:r>
      <w:r>
        <w:rPr>
          <w:i/>
        </w:rPr>
        <w:t>About Us</w:t>
      </w:r>
      <w:r>
        <w:t xml:space="preserve"> link is not a prominent link and there is no specific mission statement.</w:t>
      </w:r>
      <w:r w:rsidR="006923B4">
        <w:t>)</w:t>
      </w:r>
    </w:p>
    <w:p w14:paraId="1E826721" w14:textId="77777777" w:rsidR="00AC7A64" w:rsidRDefault="00AC7A64" w:rsidP="00AC7A64"/>
    <w:p w14:paraId="0BBB2BD1" w14:textId="77777777" w:rsidR="00AC7A64" w:rsidRDefault="00AC7A64" w:rsidP="00AC7A64">
      <w:r w:rsidRPr="00921C8A">
        <w:t>a</w:t>
      </w:r>
      <w:proofErr w:type="gramStart"/>
      <w:r w:rsidRPr="00921C8A">
        <w:t xml:space="preserve">) </w:t>
      </w:r>
      <w:r>
        <w:tab/>
      </w:r>
      <w:r w:rsidRPr="00921C8A">
        <w:t>What does the</w:t>
      </w:r>
      <w:proofErr w:type="gramEnd"/>
      <w:r w:rsidRPr="00921C8A">
        <w:t xml:space="preserve"> information obtained by following the About Us link </w:t>
      </w:r>
      <w:proofErr w:type="gramStart"/>
      <w:r w:rsidRPr="00921C8A">
        <w:t>tell</w:t>
      </w:r>
      <w:proofErr w:type="gramEnd"/>
      <w:r w:rsidRPr="00921C8A">
        <w:t xml:space="preserve"> us about what SSA views to be the main aspects of its mission?</w:t>
      </w:r>
    </w:p>
    <w:p w14:paraId="268CA7B3" w14:textId="77777777" w:rsidR="00AC7A64" w:rsidRDefault="00AC7A64" w:rsidP="00AC7A64"/>
    <w:p w14:paraId="7D0A4F65" w14:textId="77777777" w:rsidR="00AC7A64" w:rsidRPr="00921C8A" w:rsidRDefault="00AC7A64" w:rsidP="00AC7A64">
      <w:pPr>
        <w:rPr>
          <w:iCs/>
        </w:rPr>
      </w:pPr>
      <w:r w:rsidRPr="00921C8A">
        <w:rPr>
          <w:bCs/>
        </w:rPr>
        <w:t>b</w:t>
      </w:r>
      <w:proofErr w:type="gramStart"/>
      <w:r w:rsidRPr="00921C8A">
        <w:rPr>
          <w:bCs/>
        </w:rPr>
        <w:t xml:space="preserve">) </w:t>
      </w:r>
      <w:r>
        <w:rPr>
          <w:bCs/>
        </w:rPr>
        <w:tab/>
      </w:r>
      <w:r w:rsidRPr="00921C8A">
        <w:rPr>
          <w:bCs/>
        </w:rPr>
        <w:t>If</w:t>
      </w:r>
      <w:proofErr w:type="gramEnd"/>
      <w:r w:rsidRPr="00921C8A">
        <w:rPr>
          <w:bCs/>
        </w:rPr>
        <w:t xml:space="preserve"> you were to draft a mission statement for </w:t>
      </w:r>
      <w:proofErr w:type="gramStart"/>
      <w:r w:rsidRPr="00921C8A">
        <w:rPr>
          <w:bCs/>
        </w:rPr>
        <w:t>SSA</w:t>
      </w:r>
      <w:proofErr w:type="gramEnd"/>
      <w:r w:rsidRPr="00921C8A">
        <w:rPr>
          <w:bCs/>
        </w:rPr>
        <w:t xml:space="preserve"> what would it say?                                                        </w:t>
      </w:r>
    </w:p>
    <w:p w14:paraId="0F94DFF0" w14:textId="77777777" w:rsidR="00AC7A64" w:rsidRDefault="00AC7A64" w:rsidP="00AC7A64">
      <w:r>
        <w:t xml:space="preserve">                                                                                                </w:t>
      </w:r>
    </w:p>
    <w:p w14:paraId="5D5FB29B" w14:textId="77777777" w:rsidR="00AC7A64" w:rsidRDefault="00AC7A64" w:rsidP="00AC7A64"/>
    <w:p w14:paraId="3B53DBE5" w14:textId="77777777" w:rsidR="00AC7A64" w:rsidRDefault="00AC7A64" w:rsidP="00AC7A64">
      <w:pPr>
        <w:pStyle w:val="Heading1"/>
        <w:jc w:val="left"/>
        <w:rPr>
          <w:i/>
          <w:iCs/>
        </w:rPr>
      </w:pPr>
      <w:r>
        <w:rPr>
          <w:b w:val="0"/>
          <w:bCs w:val="0"/>
          <w:u w:val="none"/>
        </w:rPr>
        <w:t>2.</w:t>
      </w:r>
      <w:r>
        <w:rPr>
          <w:b w:val="0"/>
          <w:bCs w:val="0"/>
          <w:u w:val="none"/>
        </w:rPr>
        <w:tab/>
      </w:r>
      <w:r w:rsidRPr="00512AC3">
        <w:rPr>
          <w:b w:val="0"/>
          <w:bCs w:val="0"/>
        </w:rPr>
        <w:t xml:space="preserve">CLICK </w:t>
      </w:r>
      <w:r>
        <w:rPr>
          <w:b w:val="0"/>
          <w:bCs w:val="0"/>
          <w:u w:val="none"/>
        </w:rPr>
        <w:t xml:space="preserve">on </w:t>
      </w:r>
      <w:r>
        <w:rPr>
          <w:b w:val="0"/>
          <w:bCs w:val="0"/>
          <w:i/>
          <w:u w:val="none"/>
        </w:rPr>
        <w:t xml:space="preserve">Menu </w:t>
      </w:r>
      <w:r>
        <w:rPr>
          <w:b w:val="0"/>
          <w:bCs w:val="0"/>
          <w:u w:val="none"/>
        </w:rPr>
        <w:t xml:space="preserve">at the top of the Home Page, then scroll down to </w:t>
      </w:r>
      <w:r>
        <w:rPr>
          <w:b w:val="0"/>
          <w:bCs w:val="0"/>
          <w:i/>
          <w:u w:val="none"/>
        </w:rPr>
        <w:t>Program Rules</w:t>
      </w:r>
      <w:r>
        <w:rPr>
          <w:b w:val="0"/>
          <w:bCs w:val="0"/>
          <w:u w:val="none"/>
        </w:rPr>
        <w:t xml:space="preserve"> in the “Research, Policy and Planning” block.  </w:t>
      </w:r>
    </w:p>
    <w:p w14:paraId="1B27B623" w14:textId="77777777" w:rsidR="00AC7A64" w:rsidRDefault="00AC7A64" w:rsidP="00AC7A64">
      <w:pPr>
        <w:rPr>
          <w:b/>
          <w:bCs/>
          <w:u w:val="single"/>
        </w:rPr>
      </w:pPr>
    </w:p>
    <w:p w14:paraId="5D831D4D" w14:textId="77777777" w:rsidR="00AC7A64" w:rsidRPr="00921C8A" w:rsidRDefault="00AC7A64" w:rsidP="00AC7A64">
      <w:r w:rsidRPr="00921C8A">
        <w:t>a</w:t>
      </w:r>
      <w:proofErr w:type="gramStart"/>
      <w:r w:rsidRPr="00921C8A">
        <w:t xml:space="preserve">)  </w:t>
      </w:r>
      <w:r w:rsidRPr="00921C8A">
        <w:tab/>
      </w:r>
      <w:proofErr w:type="gramEnd"/>
      <w:r w:rsidRPr="00921C8A">
        <w:t>How convenient is this location for someone interested in the agenc</w:t>
      </w:r>
      <w:r>
        <w:t>y’s</w:t>
      </w:r>
      <w:r w:rsidRPr="00921C8A">
        <w:t xml:space="preserve"> rules or the laws the agency is charged with administering? </w:t>
      </w:r>
    </w:p>
    <w:p w14:paraId="0A0802D8" w14:textId="77777777" w:rsidR="00AC7A64" w:rsidRPr="00921C8A" w:rsidRDefault="00AC7A64" w:rsidP="00AC7A64"/>
    <w:p w14:paraId="7061D336" w14:textId="77777777" w:rsidR="00AC7A64" w:rsidRPr="00921C8A" w:rsidRDefault="00AC7A64" w:rsidP="00AC7A64">
      <w:r w:rsidRPr="00921C8A">
        <w:rPr>
          <w:bCs/>
        </w:rPr>
        <w:lastRenderedPageBreak/>
        <w:t>b)</w:t>
      </w:r>
      <w:r w:rsidRPr="00921C8A">
        <w:rPr>
          <w:bCs/>
        </w:rPr>
        <w:tab/>
        <w:t>Why do you think they are located here rather than in a more prominent place?</w:t>
      </w:r>
    </w:p>
    <w:p w14:paraId="73F0A80A" w14:textId="77777777" w:rsidR="00AC7A64" w:rsidRPr="00921C8A" w:rsidRDefault="00AC7A64" w:rsidP="00AC7A64"/>
    <w:p w14:paraId="726B7759" w14:textId="77777777" w:rsidR="00AC7A64" w:rsidRPr="00921C8A" w:rsidRDefault="00AC7A64" w:rsidP="00AC7A64">
      <w:r w:rsidRPr="00921C8A">
        <w:t>c</w:t>
      </w:r>
      <w:proofErr w:type="gramStart"/>
      <w:r w:rsidRPr="00921C8A">
        <w:t xml:space="preserve">) </w:t>
      </w:r>
      <w:r w:rsidRPr="00921C8A">
        <w:tab/>
        <w:t>Is</w:t>
      </w:r>
      <w:proofErr w:type="gramEnd"/>
      <w:r w:rsidRPr="00921C8A">
        <w:t xml:space="preserve"> this helpful to you if you are a paralegal doing legal research for a law firm on a Social Security issue? </w:t>
      </w:r>
    </w:p>
    <w:p w14:paraId="1FCE8AF1" w14:textId="77777777" w:rsidR="00AC7A64" w:rsidRPr="00921C8A" w:rsidRDefault="00AC7A64" w:rsidP="00AC7A64"/>
    <w:p w14:paraId="51B511E5" w14:textId="1F4EBCF7" w:rsidR="006923B4" w:rsidRDefault="00AC7A64" w:rsidP="006923B4">
      <w:r w:rsidRPr="00921C8A">
        <w:t>d)</w:t>
      </w:r>
      <w:r w:rsidRPr="00921C8A">
        <w:tab/>
        <w:t xml:space="preserve">CLICK on Social Security Handbook.  Is this helpful to you, if you are a paralegal doing legal research for a law firm on a Social Security issue? What type of research resource is this, primary or secondary? </w:t>
      </w:r>
    </w:p>
    <w:p w14:paraId="2AB406E1" w14:textId="5778B396" w:rsidR="006923B4" w:rsidRDefault="006923B4" w:rsidP="006923B4"/>
    <w:p w14:paraId="5A112471" w14:textId="4CEDA760" w:rsidR="00AC7A64" w:rsidRDefault="006923B4" w:rsidP="006923B4">
      <w:pPr>
        <w:rPr>
          <w:b/>
          <w:bCs/>
        </w:rPr>
      </w:pPr>
      <w:r>
        <w:rPr>
          <w:b/>
          <w:bCs/>
        </w:rPr>
        <w:t>Exercise N.7 – Rules and Regulations</w:t>
      </w:r>
    </w:p>
    <w:p w14:paraId="26628FEF" w14:textId="77777777" w:rsidR="00C05761" w:rsidRDefault="00C05761" w:rsidP="006923B4"/>
    <w:p w14:paraId="5EAFDAF1" w14:textId="7E4D3253" w:rsidR="00AC7A64" w:rsidRDefault="00AC7A64" w:rsidP="00AC7A64">
      <w:r>
        <w:t>Congress states which of the laws each agency will enforce.  The agencies make rules and regulations to further enforce these laws.</w:t>
      </w:r>
      <w:r w:rsidR="006923B4">
        <w:t xml:space="preserve"> (See Chapter 5 of the textbook.)</w:t>
      </w:r>
    </w:p>
    <w:p w14:paraId="1B6F2BDD" w14:textId="77777777" w:rsidR="00AC7A64" w:rsidRDefault="00AC7A64" w:rsidP="00AC7A64"/>
    <w:p w14:paraId="12F28EBC" w14:textId="77777777" w:rsidR="00AC7A64" w:rsidRDefault="00AC7A64" w:rsidP="00AC7A64">
      <w:pPr>
        <w:pBdr>
          <w:top w:val="double" w:sz="4" w:space="0" w:color="auto"/>
          <w:left w:val="double" w:sz="4" w:space="0" w:color="auto"/>
          <w:bottom w:val="double" w:sz="4" w:space="0" w:color="auto"/>
          <w:right w:val="double" w:sz="4" w:space="0" w:color="auto"/>
        </w:pBdr>
        <w:spacing w:line="480" w:lineRule="auto"/>
      </w:pPr>
      <w:r>
        <w:rPr>
          <w:b/>
          <w:bCs/>
          <w:i/>
          <w:iCs/>
          <w:u w:val="single"/>
        </w:rPr>
        <w:t>GUIDE</w:t>
      </w:r>
      <w:r>
        <w:rPr>
          <w:b/>
          <w:bCs/>
          <w:i/>
          <w:iCs/>
        </w:rPr>
        <w:tab/>
      </w:r>
      <w:hyperlink r:id="rId13" w:history="1">
        <w:r>
          <w:rPr>
            <w:rStyle w:val="Hyperlink"/>
          </w:rPr>
          <w:t>www.ssa.gov</w:t>
        </w:r>
      </w:hyperlink>
    </w:p>
    <w:p w14:paraId="7E5A86C7" w14:textId="77777777" w:rsidR="00AC7A64" w:rsidRDefault="00AC7A64" w:rsidP="00AC7A64">
      <w:pPr>
        <w:pBdr>
          <w:top w:val="double" w:sz="4" w:space="0" w:color="auto"/>
          <w:left w:val="double" w:sz="4" w:space="0" w:color="auto"/>
          <w:bottom w:val="double" w:sz="4" w:space="0" w:color="auto"/>
          <w:right w:val="double" w:sz="4" w:space="0" w:color="auto"/>
        </w:pBdr>
        <w:spacing w:line="480" w:lineRule="auto"/>
        <w:rPr>
          <w:i/>
          <w:iCs/>
        </w:rPr>
      </w:pPr>
      <w:r>
        <w:tab/>
      </w:r>
      <w:r>
        <w:tab/>
      </w:r>
      <w:r>
        <w:rPr>
          <w:i/>
          <w:iCs/>
        </w:rPr>
        <w:t>Regulations</w:t>
      </w:r>
    </w:p>
    <w:p w14:paraId="71F1813E" w14:textId="77777777" w:rsidR="00AC7A64" w:rsidRDefault="00AC7A64" w:rsidP="00AC7A64">
      <w:r>
        <w:tab/>
      </w:r>
      <w:r>
        <w:tab/>
      </w:r>
      <w:r>
        <w:tab/>
      </w:r>
      <w:r>
        <w:tab/>
      </w:r>
      <w:r>
        <w:tab/>
      </w:r>
      <w:r>
        <w:tab/>
      </w:r>
      <w:r>
        <w:tab/>
      </w:r>
      <w:r>
        <w:tab/>
        <w:t xml:space="preserve"> </w:t>
      </w:r>
    </w:p>
    <w:p w14:paraId="58F81897" w14:textId="77777777" w:rsidR="00AC7A64" w:rsidRDefault="00AC7A64" w:rsidP="00AC7A64">
      <w:r>
        <w:t xml:space="preserve">                                          </w:t>
      </w:r>
    </w:p>
    <w:p w14:paraId="40D43671" w14:textId="77777777" w:rsidR="00AC7A64" w:rsidRDefault="00AC7A64" w:rsidP="00AC7A64">
      <w:pPr>
        <w:pStyle w:val="Heading1"/>
        <w:spacing w:line="240" w:lineRule="auto"/>
        <w:jc w:val="left"/>
        <w:rPr>
          <w:b w:val="0"/>
          <w:bCs w:val="0"/>
          <w:i/>
          <w:u w:val="none"/>
        </w:rPr>
      </w:pPr>
      <w:r w:rsidRPr="009C2A95">
        <w:rPr>
          <w:b w:val="0"/>
          <w:u w:val="none"/>
        </w:rPr>
        <w:t>1.</w:t>
      </w:r>
      <w:r w:rsidRPr="00512AC3">
        <w:rPr>
          <w:u w:val="none"/>
        </w:rPr>
        <w:t xml:space="preserve">   </w:t>
      </w:r>
      <w:r>
        <w:rPr>
          <w:u w:val="none"/>
        </w:rPr>
        <w:tab/>
      </w:r>
      <w:r w:rsidRPr="00512AC3">
        <w:rPr>
          <w:b w:val="0"/>
          <w:bCs w:val="0"/>
        </w:rPr>
        <w:t xml:space="preserve">CLICK </w:t>
      </w:r>
      <w:r>
        <w:rPr>
          <w:b w:val="0"/>
          <w:bCs w:val="0"/>
          <w:u w:val="none"/>
        </w:rPr>
        <w:t xml:space="preserve">on </w:t>
      </w:r>
      <w:r>
        <w:rPr>
          <w:b w:val="0"/>
          <w:bCs w:val="0"/>
          <w:i/>
          <w:u w:val="none"/>
        </w:rPr>
        <w:t xml:space="preserve">Menu </w:t>
      </w:r>
      <w:r>
        <w:rPr>
          <w:b w:val="0"/>
          <w:bCs w:val="0"/>
          <w:u w:val="none"/>
        </w:rPr>
        <w:t xml:space="preserve">at the topic of the Home Page, then scroll down to </w:t>
      </w:r>
      <w:r>
        <w:rPr>
          <w:b w:val="0"/>
          <w:bCs w:val="0"/>
          <w:i/>
          <w:u w:val="none"/>
        </w:rPr>
        <w:t>Program Rules</w:t>
      </w:r>
      <w:r>
        <w:rPr>
          <w:b w:val="0"/>
          <w:bCs w:val="0"/>
          <w:u w:val="none"/>
        </w:rPr>
        <w:t xml:space="preserve"> in the “Research, Policy and Planning” block.  Then click on </w:t>
      </w:r>
      <w:r>
        <w:rPr>
          <w:b w:val="0"/>
          <w:bCs w:val="0"/>
          <w:i/>
          <w:u w:val="none"/>
        </w:rPr>
        <w:t xml:space="preserve">The Regulations </w:t>
      </w:r>
      <w:r>
        <w:rPr>
          <w:b w:val="0"/>
          <w:bCs w:val="0"/>
          <w:u w:val="none"/>
        </w:rPr>
        <w:t xml:space="preserve">and </w:t>
      </w:r>
      <w:r>
        <w:rPr>
          <w:b w:val="0"/>
          <w:bCs w:val="0"/>
          <w:i/>
          <w:u w:val="none"/>
        </w:rPr>
        <w:t xml:space="preserve">Code of Federal Regulations for Social Security. </w:t>
      </w:r>
    </w:p>
    <w:p w14:paraId="283961DF" w14:textId="77777777" w:rsidR="00AC7A64" w:rsidRPr="009C2A95" w:rsidRDefault="00AC7A64" w:rsidP="00AC7A64"/>
    <w:p w14:paraId="3C6C732A" w14:textId="77777777" w:rsidR="00AC7A64" w:rsidRDefault="00AC7A64" w:rsidP="00AC7A64">
      <w:r>
        <w:t xml:space="preserve">Select two rules and summarize them. (Give the correct cites)  </w:t>
      </w:r>
    </w:p>
    <w:p w14:paraId="278AF338" w14:textId="77777777" w:rsidR="00AC7A64" w:rsidRDefault="00AC7A64" w:rsidP="00AC7A64">
      <w:pPr>
        <w:rPr>
          <w:b/>
          <w:bCs/>
          <w:u w:val="single"/>
        </w:rPr>
      </w:pPr>
      <w:r>
        <w:rPr>
          <w:b/>
          <w:bCs/>
        </w:rPr>
        <w:t xml:space="preserve">                                                                                                 </w:t>
      </w:r>
    </w:p>
    <w:p w14:paraId="18A16078" w14:textId="77777777" w:rsidR="00AC7A64" w:rsidRPr="009C2A95" w:rsidRDefault="00AC7A64" w:rsidP="00AC7A64">
      <w:r w:rsidRPr="009C2A95">
        <w:t>a)</w:t>
      </w:r>
    </w:p>
    <w:p w14:paraId="01FEAD1F" w14:textId="77777777" w:rsidR="00AC7A64" w:rsidRPr="009C2A95" w:rsidRDefault="00AC7A64" w:rsidP="00AC7A64"/>
    <w:p w14:paraId="2244235A" w14:textId="77777777" w:rsidR="00AC7A64" w:rsidRPr="009C2A95" w:rsidRDefault="00AC7A64" w:rsidP="00AC7A64">
      <w:r w:rsidRPr="009C2A95">
        <w:t>b)</w:t>
      </w:r>
    </w:p>
    <w:p w14:paraId="2B0D0A2B" w14:textId="77777777" w:rsidR="00AC7A64" w:rsidRDefault="00AC7A64" w:rsidP="00AC7A64">
      <w:pPr>
        <w:rPr>
          <w:u w:val="single"/>
        </w:rPr>
      </w:pPr>
    </w:p>
    <w:p w14:paraId="2E4BCF44" w14:textId="77777777" w:rsidR="00AC7A64" w:rsidRDefault="00AC7A64" w:rsidP="00AC7A64">
      <w:pPr>
        <w:rPr>
          <w:bCs/>
        </w:rPr>
      </w:pPr>
      <w:r w:rsidRPr="009C2A95">
        <w:t xml:space="preserve">2. </w:t>
      </w:r>
      <w:r>
        <w:tab/>
      </w:r>
      <w:r w:rsidRPr="009C2A95">
        <w:rPr>
          <w:u w:val="single"/>
        </w:rPr>
        <w:t>CLICK</w:t>
      </w:r>
      <w:r w:rsidRPr="009C2A95">
        <w:t xml:space="preserve"> </w:t>
      </w:r>
      <w:r w:rsidRPr="00F26842">
        <w:t>on</w:t>
      </w:r>
      <w:r w:rsidRPr="00F26842">
        <w:rPr>
          <w:b/>
          <w:bCs/>
        </w:rPr>
        <w:t xml:space="preserve"> </w:t>
      </w:r>
      <w:r w:rsidRPr="00F26842">
        <w:rPr>
          <w:bCs/>
          <w:i/>
        </w:rPr>
        <w:t xml:space="preserve">Menu </w:t>
      </w:r>
      <w:r w:rsidRPr="00F26842">
        <w:rPr>
          <w:bCs/>
        </w:rPr>
        <w:t xml:space="preserve">at the topic of the Home Page, then scroll down to </w:t>
      </w:r>
      <w:r w:rsidRPr="00F26842">
        <w:rPr>
          <w:bCs/>
          <w:i/>
        </w:rPr>
        <w:t>Program Rules</w:t>
      </w:r>
      <w:r w:rsidRPr="00F26842">
        <w:rPr>
          <w:bCs/>
        </w:rPr>
        <w:t xml:space="preserve"> in the “Research, Policy and Planning” block.  Then click on </w:t>
      </w:r>
      <w:r w:rsidRPr="00F26842">
        <w:rPr>
          <w:bCs/>
          <w:i/>
        </w:rPr>
        <w:t>The Regulations</w:t>
      </w:r>
      <w:r>
        <w:rPr>
          <w:bCs/>
        </w:rPr>
        <w:t xml:space="preserve"> and then </w:t>
      </w:r>
      <w:r>
        <w:rPr>
          <w:bCs/>
          <w:i/>
        </w:rPr>
        <w:t>SSI Law and Regulations Finder.</w:t>
      </w:r>
      <w:r>
        <w:rPr>
          <w:bCs/>
        </w:rPr>
        <w:t xml:space="preserve"> </w:t>
      </w:r>
    </w:p>
    <w:p w14:paraId="2D5B2DA9" w14:textId="77777777" w:rsidR="00AC7A64" w:rsidRDefault="00AC7A64" w:rsidP="00AC7A64">
      <w:pPr>
        <w:rPr>
          <w:bCs/>
        </w:rPr>
      </w:pPr>
    </w:p>
    <w:p w14:paraId="1DF36A96" w14:textId="77777777" w:rsidR="00AC7A64" w:rsidRPr="00F26842" w:rsidRDefault="00AC7A64" w:rsidP="00AC7A64">
      <w:r>
        <w:t>a</w:t>
      </w:r>
      <w:proofErr w:type="gramStart"/>
      <w:r>
        <w:t xml:space="preserve">) </w:t>
      </w:r>
      <w:r>
        <w:tab/>
        <w:t>Is</w:t>
      </w:r>
      <w:proofErr w:type="gramEnd"/>
      <w:r>
        <w:t xml:space="preserve"> this resource helpful in finding specific laws if you are a paralegal in a law firm doing research on a specific legal topic? </w:t>
      </w:r>
    </w:p>
    <w:p w14:paraId="1E4CCD31" w14:textId="77777777" w:rsidR="00AC7A64" w:rsidRDefault="00AC7A64" w:rsidP="00AC7A64">
      <w:pPr>
        <w:spacing w:line="480" w:lineRule="auto"/>
        <w:rPr>
          <w:u w:val="single"/>
        </w:rPr>
      </w:pPr>
    </w:p>
    <w:p w14:paraId="03689C55" w14:textId="77777777" w:rsidR="00AC7A64" w:rsidRDefault="00AC7A64" w:rsidP="00AC7A64">
      <w:pPr>
        <w:spacing w:line="480" w:lineRule="auto"/>
        <w:rPr>
          <w:u w:val="single"/>
        </w:rPr>
      </w:pPr>
    </w:p>
    <w:p w14:paraId="5F421FF3" w14:textId="77777777" w:rsidR="00AC7A64" w:rsidRDefault="00AC7A64" w:rsidP="00AC7A64">
      <w:pPr>
        <w:spacing w:line="480" w:lineRule="auto"/>
        <w:rPr>
          <w:u w:val="single"/>
        </w:rPr>
      </w:pPr>
    </w:p>
    <w:p w14:paraId="06D09A87" w14:textId="543AE0E5" w:rsidR="00AC7A64" w:rsidRDefault="00AC7A64" w:rsidP="00AC7A64">
      <w:pPr>
        <w:spacing w:line="480" w:lineRule="auto"/>
        <w:rPr>
          <w:u w:val="single"/>
        </w:rPr>
      </w:pPr>
    </w:p>
    <w:p w14:paraId="4FFF3062" w14:textId="77777777" w:rsidR="003C56B2" w:rsidRDefault="003C56B2">
      <w:pPr>
        <w:spacing w:after="160" w:line="259" w:lineRule="auto"/>
        <w:rPr>
          <w:b/>
          <w:bCs/>
        </w:rPr>
      </w:pPr>
      <w:r>
        <w:rPr>
          <w:b/>
          <w:bCs/>
        </w:rPr>
        <w:br w:type="page"/>
      </w:r>
    </w:p>
    <w:p w14:paraId="518DAE12" w14:textId="2356B234" w:rsidR="006923B4" w:rsidRDefault="006923B4" w:rsidP="006923B4">
      <w:pPr>
        <w:spacing w:line="480" w:lineRule="auto"/>
        <w:rPr>
          <w:b/>
          <w:bCs/>
        </w:rPr>
      </w:pPr>
      <w:r w:rsidRPr="006923B4">
        <w:rPr>
          <w:b/>
          <w:bCs/>
        </w:rPr>
        <w:lastRenderedPageBreak/>
        <w:t xml:space="preserve">Exercise N.8 </w:t>
      </w:r>
      <w:r>
        <w:rPr>
          <w:b/>
          <w:bCs/>
        </w:rPr>
        <w:t>– Finding Answers on a Website</w:t>
      </w:r>
    </w:p>
    <w:p w14:paraId="0E6994C3" w14:textId="1F8EFFF7" w:rsidR="00AC7A64" w:rsidRPr="006923B4" w:rsidRDefault="00AC7A64" w:rsidP="006923B4">
      <w:pPr>
        <w:rPr>
          <w:i/>
          <w:iCs/>
        </w:rPr>
      </w:pPr>
      <w:r w:rsidRPr="002E0A51">
        <w:t xml:space="preserve">The </w:t>
      </w:r>
      <w:r w:rsidRPr="002E0A51">
        <w:rPr>
          <w:b/>
          <w:bCs/>
        </w:rPr>
        <w:t xml:space="preserve">Social Security Administration </w:t>
      </w:r>
      <w:r w:rsidRPr="002E0A51">
        <w:t>handles many programs.</w:t>
      </w:r>
      <w:r w:rsidRPr="002E0A51">
        <w:rPr>
          <w:b/>
          <w:bCs/>
        </w:rPr>
        <w:t xml:space="preserve"> </w:t>
      </w:r>
      <w:r w:rsidR="006923B4">
        <w:t>In this Exercise you will attempt to find and understand two of SSA’s main programs – retirement benefits and disability benefits.</w:t>
      </w:r>
    </w:p>
    <w:p w14:paraId="037CC4B3" w14:textId="77777777" w:rsidR="00AC7A64" w:rsidRPr="002E0A51" w:rsidRDefault="00AC7A64" w:rsidP="006923B4"/>
    <w:p w14:paraId="6492C1EB" w14:textId="77777777" w:rsidR="00AC7A64" w:rsidRPr="002E0A51" w:rsidRDefault="00AC7A64" w:rsidP="00AC7A64">
      <w:r w:rsidRPr="002E0A51">
        <w:t xml:space="preserve">The </w:t>
      </w:r>
      <w:r w:rsidRPr="002E0A51">
        <w:rPr>
          <w:b/>
          <w:bCs/>
          <w:u w:val="single"/>
        </w:rPr>
        <w:t>Task</w:t>
      </w:r>
      <w:r w:rsidRPr="002E0A51">
        <w:t xml:space="preserve"> will tell you what to read and what questions to answer.</w:t>
      </w:r>
    </w:p>
    <w:p w14:paraId="6D264BBB" w14:textId="77777777" w:rsidR="00AC7A64" w:rsidRPr="002E0A51" w:rsidRDefault="00AC7A64" w:rsidP="00AC7A64">
      <w:r w:rsidRPr="002E0A51">
        <w:t xml:space="preserve">The </w:t>
      </w:r>
      <w:r w:rsidRPr="002E0A51">
        <w:rPr>
          <w:b/>
          <w:bCs/>
          <w:u w:val="single"/>
        </w:rPr>
        <w:t>Resources</w:t>
      </w:r>
      <w:r w:rsidRPr="002E0A51">
        <w:t xml:space="preserve"> will show you where to find your answers on the website.</w:t>
      </w:r>
    </w:p>
    <w:p w14:paraId="71342C55" w14:textId="77777777" w:rsidR="00AC7A64" w:rsidRPr="002E0A51" w:rsidRDefault="00AC7A64" w:rsidP="00AC7A64">
      <w:pPr>
        <w:rPr>
          <w:b/>
          <w:bCs/>
        </w:rPr>
      </w:pPr>
      <w:r w:rsidRPr="002E0A51">
        <w:tab/>
      </w:r>
      <w:r w:rsidRPr="002E0A51">
        <w:tab/>
      </w:r>
      <w:r w:rsidRPr="002E0A51">
        <w:tab/>
      </w:r>
      <w:r w:rsidRPr="002E0A51">
        <w:tab/>
      </w:r>
      <w:r w:rsidRPr="002E0A51">
        <w:tab/>
      </w:r>
      <w:r w:rsidRPr="002E0A51">
        <w:tab/>
      </w:r>
      <w:r w:rsidRPr="002E0A51">
        <w:tab/>
      </w:r>
      <w:r w:rsidRPr="002E0A51">
        <w:tab/>
      </w:r>
    </w:p>
    <w:p w14:paraId="7995AC31" w14:textId="77777777" w:rsidR="00AC7A64" w:rsidRPr="002E0A51" w:rsidRDefault="00AC7A64" w:rsidP="00AC7A64">
      <w:pPr>
        <w:pStyle w:val="Heading2"/>
        <w:jc w:val="left"/>
        <w:rPr>
          <w:caps/>
          <w:sz w:val="24"/>
          <w:szCs w:val="24"/>
        </w:rPr>
      </w:pPr>
      <w:r w:rsidRPr="002E0A51">
        <w:rPr>
          <w:caps/>
          <w:sz w:val="24"/>
          <w:szCs w:val="24"/>
        </w:rPr>
        <w:t>Task</w:t>
      </w:r>
    </w:p>
    <w:p w14:paraId="7DFBC29E" w14:textId="77777777" w:rsidR="00AC7A64" w:rsidRPr="002E0A51" w:rsidRDefault="00AC7A64" w:rsidP="00AC7A64">
      <w:r w:rsidRPr="002E0A51">
        <w:t>1</w:t>
      </w:r>
      <w:proofErr w:type="gramStart"/>
      <w:r w:rsidRPr="002E0A51">
        <w:t xml:space="preserve">.  </w:t>
      </w:r>
      <w:r>
        <w:tab/>
      </w:r>
      <w:proofErr w:type="gramEnd"/>
      <w:r w:rsidRPr="002E0A51">
        <w:t xml:space="preserve">Access information on benefits to family members of the person entitled to Social Security either through the </w:t>
      </w:r>
      <w:r w:rsidRPr="002E0A51">
        <w:rPr>
          <w:i/>
        </w:rPr>
        <w:t>Retirement</w:t>
      </w:r>
      <w:r w:rsidRPr="002E0A51">
        <w:t xml:space="preserve"> link or using the Search box. </w:t>
      </w:r>
    </w:p>
    <w:p w14:paraId="3E661A1D" w14:textId="77777777" w:rsidR="00AC7A64" w:rsidRPr="002E0A51" w:rsidRDefault="00AC7A64" w:rsidP="00AC7A64"/>
    <w:p w14:paraId="6E04A7F8" w14:textId="77777777" w:rsidR="00AC7A64" w:rsidRPr="002E0A51" w:rsidRDefault="00AC7A64" w:rsidP="00AC7A64">
      <w:r w:rsidRPr="002E0A51">
        <w:t>OUTLINE those benefits.  Write down your answers.</w:t>
      </w:r>
    </w:p>
    <w:p w14:paraId="43ACC257" w14:textId="77777777" w:rsidR="00AC7A64" w:rsidRPr="002E0A51" w:rsidRDefault="00AC7A64" w:rsidP="00AC7A64"/>
    <w:p w14:paraId="55A85726" w14:textId="77777777" w:rsidR="00AC7A64" w:rsidRPr="002E0A51" w:rsidRDefault="00AC7A64" w:rsidP="00AC7A64"/>
    <w:p w14:paraId="36243AF3" w14:textId="77777777" w:rsidR="00AC7A64" w:rsidRPr="00900740" w:rsidRDefault="00AC7A64" w:rsidP="00AC7A64">
      <w:pPr>
        <w:pStyle w:val="Heading3"/>
        <w:ind w:firstLine="0"/>
        <w:rPr>
          <w:caps/>
          <w:u w:val="none"/>
          <w:lang w:val="fr-FR"/>
        </w:rPr>
      </w:pPr>
      <w:r w:rsidRPr="00900740">
        <w:rPr>
          <w:caps/>
          <w:u w:val="none"/>
          <w:lang w:val="fr-FR"/>
        </w:rPr>
        <w:t>Resources</w:t>
      </w:r>
    </w:p>
    <w:p w14:paraId="26F65691" w14:textId="77777777" w:rsidR="00AC7A64" w:rsidRPr="00900740" w:rsidRDefault="00AC7A64" w:rsidP="00AC7A64">
      <w:pPr>
        <w:pStyle w:val="Heading3"/>
        <w:ind w:firstLine="0"/>
        <w:rPr>
          <w:lang w:val="fr-FR"/>
        </w:rPr>
      </w:pPr>
    </w:p>
    <w:p w14:paraId="5363CDCB" w14:textId="77777777" w:rsidR="00AC7A64" w:rsidRPr="00900740" w:rsidRDefault="00AC7A64" w:rsidP="00AC7A64">
      <w:pPr>
        <w:pStyle w:val="Heading3"/>
        <w:ind w:firstLine="0"/>
        <w:rPr>
          <w:b w:val="0"/>
          <w:bCs w:val="0"/>
          <w:lang w:val="fr-FR"/>
        </w:rPr>
      </w:pPr>
      <w:hyperlink r:id="rId14" w:history="1">
        <w:r w:rsidRPr="00900740">
          <w:rPr>
            <w:rStyle w:val="Hyperlink"/>
            <w:b w:val="0"/>
            <w:bCs w:val="0"/>
            <w:lang w:val="fr-FR"/>
          </w:rPr>
          <w:t>www.ssa.gov</w:t>
        </w:r>
      </w:hyperlink>
    </w:p>
    <w:p w14:paraId="36DACBC6" w14:textId="77777777" w:rsidR="00AC7A64" w:rsidRPr="00900740" w:rsidRDefault="00AC7A64" w:rsidP="00AC7A64">
      <w:pPr>
        <w:rPr>
          <w:u w:val="single"/>
          <w:lang w:val="fr-FR"/>
        </w:rPr>
      </w:pPr>
    </w:p>
    <w:p w14:paraId="02C83B68" w14:textId="77777777" w:rsidR="00AC7A64" w:rsidRPr="00900740" w:rsidRDefault="00AC7A64" w:rsidP="00AC7A64">
      <w:pPr>
        <w:rPr>
          <w:i/>
          <w:iCs/>
          <w:lang w:val="fr-FR"/>
        </w:rPr>
      </w:pPr>
      <w:r w:rsidRPr="00900740">
        <w:rPr>
          <w:u w:val="single"/>
          <w:lang w:val="fr-FR"/>
        </w:rPr>
        <w:t>CLICK</w:t>
      </w:r>
      <w:r w:rsidRPr="00900740">
        <w:rPr>
          <w:lang w:val="fr-FR"/>
        </w:rPr>
        <w:t xml:space="preserve"> on </w:t>
      </w:r>
      <w:r w:rsidRPr="00900740">
        <w:rPr>
          <w:i/>
          <w:iCs/>
          <w:lang w:val="fr-FR"/>
        </w:rPr>
        <w:t xml:space="preserve">Retirement </w:t>
      </w:r>
    </w:p>
    <w:p w14:paraId="569BBB67" w14:textId="77777777" w:rsidR="00AC7A64" w:rsidRPr="002E0A51" w:rsidRDefault="00AC7A64" w:rsidP="00AC7A64">
      <w:pPr>
        <w:rPr>
          <w:i/>
          <w:iCs/>
        </w:rPr>
      </w:pPr>
      <w:r>
        <w:rPr>
          <w:u w:val="single"/>
        </w:rPr>
        <w:t>CLICK</w:t>
      </w:r>
      <w:r w:rsidRPr="002E0A51">
        <w:t xml:space="preserve"> on </w:t>
      </w:r>
      <w:r w:rsidRPr="002E0A51">
        <w:rPr>
          <w:i/>
          <w:iCs/>
        </w:rPr>
        <w:t>Benefits for your Family</w:t>
      </w:r>
    </w:p>
    <w:p w14:paraId="2F714838" w14:textId="77777777" w:rsidR="00AC7A64" w:rsidRPr="002E0A51" w:rsidRDefault="00AC7A64" w:rsidP="00AC7A64"/>
    <w:p w14:paraId="27EC691B" w14:textId="77777777" w:rsidR="00AC7A64" w:rsidRPr="002E0A51" w:rsidRDefault="00AC7A64" w:rsidP="00AC7A64">
      <w:r w:rsidRPr="002E0A51">
        <w:t xml:space="preserve">Or </w:t>
      </w:r>
    </w:p>
    <w:p w14:paraId="338905B4" w14:textId="77777777" w:rsidR="00AC7A64" w:rsidRPr="002E0A51" w:rsidRDefault="00AC7A64" w:rsidP="00AC7A64"/>
    <w:p w14:paraId="2AAC9C83" w14:textId="77777777" w:rsidR="00AC7A64" w:rsidRPr="002E0A51" w:rsidRDefault="00AC7A64" w:rsidP="00AC7A64">
      <w:hyperlink r:id="rId15" w:history="1">
        <w:r w:rsidRPr="002E0A51">
          <w:rPr>
            <w:rStyle w:val="Hyperlink"/>
          </w:rPr>
          <w:t>www.ssa.gov</w:t>
        </w:r>
      </w:hyperlink>
    </w:p>
    <w:p w14:paraId="3AFD2A6D" w14:textId="77777777" w:rsidR="00AC7A64" w:rsidRPr="002E0A51" w:rsidRDefault="00AC7A64" w:rsidP="00AC7A64"/>
    <w:p w14:paraId="1D517376" w14:textId="77777777" w:rsidR="00AC7A64" w:rsidRPr="002E0A51" w:rsidRDefault="00AC7A64" w:rsidP="00AC7A64">
      <w:r w:rsidRPr="002E0A51">
        <w:rPr>
          <w:u w:val="single"/>
        </w:rPr>
        <w:t>Type</w:t>
      </w:r>
      <w:r w:rsidRPr="002E0A51">
        <w:t xml:space="preserve"> “Benefits for family members” into the search box. </w:t>
      </w:r>
    </w:p>
    <w:p w14:paraId="58C743DE" w14:textId="77777777" w:rsidR="00AC7A64" w:rsidRPr="002E0A51" w:rsidRDefault="00AC7A64" w:rsidP="00AC7A64">
      <w:pPr>
        <w:rPr>
          <w:u w:val="single"/>
        </w:rPr>
      </w:pPr>
    </w:p>
    <w:p w14:paraId="6F8378DB" w14:textId="77777777" w:rsidR="00AC7A64" w:rsidRPr="002E0A51" w:rsidRDefault="00AC7A64" w:rsidP="00AC7A64"/>
    <w:p w14:paraId="21C06844" w14:textId="77777777" w:rsidR="00AC7A64" w:rsidRPr="002E0A51" w:rsidRDefault="00AC7A64" w:rsidP="00AC7A64">
      <w:r w:rsidRPr="002E0A51">
        <w:t>2</w:t>
      </w:r>
      <w:proofErr w:type="gramStart"/>
      <w:r w:rsidRPr="002E0A51">
        <w:t xml:space="preserve">.  </w:t>
      </w:r>
      <w:r>
        <w:tab/>
      </w:r>
      <w:proofErr w:type="gramEnd"/>
      <w:r w:rsidRPr="002E0A51">
        <w:t>Access information on appealing a Social Security Administration decision denying disability benefits. OUTLINE the appeal process. Write down your answers.</w:t>
      </w:r>
    </w:p>
    <w:p w14:paraId="6D6CB22C" w14:textId="77777777" w:rsidR="00AC7A64" w:rsidRPr="002E0A51" w:rsidRDefault="00AC7A64" w:rsidP="00AC7A64"/>
    <w:p w14:paraId="7DFC2809" w14:textId="77777777" w:rsidR="00AC7A64" w:rsidRPr="002E0A51" w:rsidRDefault="00AC7A64" w:rsidP="00AC7A64">
      <w:pPr>
        <w:pStyle w:val="Heading3"/>
        <w:ind w:firstLine="0"/>
        <w:rPr>
          <w:rFonts w:ascii="Times New Roman Bold" w:hAnsi="Times New Roman Bold"/>
          <w:caps/>
          <w:u w:val="none"/>
        </w:rPr>
      </w:pPr>
      <w:r w:rsidRPr="002E0A51">
        <w:rPr>
          <w:rFonts w:ascii="Times New Roman Bold" w:hAnsi="Times New Roman Bold"/>
          <w:caps/>
          <w:u w:val="none"/>
        </w:rPr>
        <w:t>Resources</w:t>
      </w:r>
    </w:p>
    <w:p w14:paraId="4D98CA65" w14:textId="77777777" w:rsidR="00AC7A64" w:rsidRPr="002E0A51" w:rsidRDefault="00AC7A64" w:rsidP="00AC7A64">
      <w:pPr>
        <w:pStyle w:val="Heading3"/>
        <w:ind w:firstLine="0"/>
      </w:pPr>
    </w:p>
    <w:p w14:paraId="79995888" w14:textId="77777777" w:rsidR="00AC7A64" w:rsidRPr="002E0A51" w:rsidRDefault="00AC7A64" w:rsidP="00AC7A64">
      <w:pPr>
        <w:pStyle w:val="Heading3"/>
        <w:ind w:firstLine="0"/>
        <w:rPr>
          <w:b w:val="0"/>
          <w:bCs w:val="0"/>
        </w:rPr>
      </w:pPr>
      <w:hyperlink r:id="rId16" w:history="1">
        <w:r w:rsidRPr="002E0A51">
          <w:rPr>
            <w:rStyle w:val="Hyperlink"/>
            <w:b w:val="0"/>
            <w:bCs w:val="0"/>
          </w:rPr>
          <w:t>www.ssa.gov</w:t>
        </w:r>
      </w:hyperlink>
    </w:p>
    <w:p w14:paraId="0AE6636E" w14:textId="77777777" w:rsidR="00AC7A64" w:rsidRPr="002E0A51" w:rsidRDefault="00AC7A64" w:rsidP="00AC7A64">
      <w:pPr>
        <w:rPr>
          <w:u w:val="single"/>
        </w:rPr>
      </w:pPr>
    </w:p>
    <w:p w14:paraId="4381168D" w14:textId="77777777" w:rsidR="00AC7A64" w:rsidRPr="002E0A51" w:rsidRDefault="00AC7A64" w:rsidP="00AC7A64">
      <w:pPr>
        <w:rPr>
          <w:i/>
          <w:iCs/>
        </w:rPr>
      </w:pPr>
      <w:r w:rsidRPr="002E0A51">
        <w:rPr>
          <w:u w:val="single"/>
        </w:rPr>
        <w:t>Click</w:t>
      </w:r>
      <w:r w:rsidRPr="002E0A51">
        <w:t xml:space="preserve"> on </w:t>
      </w:r>
      <w:r w:rsidRPr="002E0A51">
        <w:rPr>
          <w:i/>
          <w:iCs/>
        </w:rPr>
        <w:t xml:space="preserve">Disability </w:t>
      </w:r>
    </w:p>
    <w:p w14:paraId="4A4B03C7" w14:textId="77777777" w:rsidR="00AC7A64" w:rsidRPr="002E0A51" w:rsidRDefault="00AC7A64" w:rsidP="00AC7A64">
      <w:pPr>
        <w:rPr>
          <w:iCs/>
        </w:rPr>
      </w:pPr>
      <w:r w:rsidRPr="002E0A51">
        <w:rPr>
          <w:u w:val="single"/>
        </w:rPr>
        <w:t>Click</w:t>
      </w:r>
      <w:r w:rsidRPr="002E0A51">
        <w:t xml:space="preserve"> on </w:t>
      </w:r>
      <w:r w:rsidRPr="002E0A51">
        <w:rPr>
          <w:i/>
          <w:iCs/>
        </w:rPr>
        <w:t>Appeal a Decision</w:t>
      </w:r>
      <w:r w:rsidRPr="002E0A51">
        <w:rPr>
          <w:iCs/>
        </w:rPr>
        <w:t xml:space="preserve"> in the menu on the right-hand side. </w:t>
      </w:r>
    </w:p>
    <w:p w14:paraId="3ADCB9FE" w14:textId="77777777" w:rsidR="00AC7A64" w:rsidRPr="002E0A51" w:rsidRDefault="00AC7A64" w:rsidP="00AC7A64"/>
    <w:p w14:paraId="40D810CD" w14:textId="77777777" w:rsidR="00AC7A64" w:rsidRPr="002E0A51" w:rsidRDefault="00AC7A64" w:rsidP="00AC7A64">
      <w:r w:rsidRPr="002E0A51">
        <w:t xml:space="preserve">Or </w:t>
      </w:r>
    </w:p>
    <w:p w14:paraId="3C0965E9" w14:textId="77777777" w:rsidR="00AC7A64" w:rsidRPr="002E0A51" w:rsidRDefault="00AC7A64" w:rsidP="00AC7A64"/>
    <w:p w14:paraId="4F976287" w14:textId="77777777" w:rsidR="00AC7A64" w:rsidRPr="002E0A51" w:rsidRDefault="00AC7A64" w:rsidP="00AC7A64">
      <w:hyperlink r:id="rId17" w:history="1">
        <w:r w:rsidRPr="002E0A51">
          <w:rPr>
            <w:rStyle w:val="Hyperlink"/>
          </w:rPr>
          <w:t>www.ssa.gov</w:t>
        </w:r>
      </w:hyperlink>
    </w:p>
    <w:p w14:paraId="7DABA86F" w14:textId="77777777" w:rsidR="00AC7A64" w:rsidRPr="002E0A51" w:rsidRDefault="00AC7A64" w:rsidP="00AC7A64"/>
    <w:p w14:paraId="3D69B0E5" w14:textId="77777777" w:rsidR="00AC7A64" w:rsidRPr="002E0A51" w:rsidRDefault="00AC7A64" w:rsidP="00AC7A64">
      <w:pPr>
        <w:rPr>
          <w:b/>
          <w:bCs/>
        </w:rPr>
      </w:pPr>
      <w:r w:rsidRPr="002E0A51">
        <w:rPr>
          <w:u w:val="single"/>
        </w:rPr>
        <w:t>Type</w:t>
      </w:r>
      <w:r w:rsidRPr="002E0A51">
        <w:t xml:space="preserve"> “Appeal disability decision” into the search box</w:t>
      </w:r>
      <w:r w:rsidRPr="002E0A51">
        <w:rPr>
          <w:b/>
          <w:bCs/>
        </w:rPr>
        <w:t xml:space="preserve">       </w:t>
      </w:r>
    </w:p>
    <w:p w14:paraId="1AB423BA" w14:textId="77777777" w:rsidR="00AC7A64" w:rsidRPr="002E0A51" w:rsidRDefault="00AC7A64" w:rsidP="00AC7A64"/>
    <w:p w14:paraId="0BCB4494" w14:textId="77777777" w:rsidR="00AC7A64" w:rsidRPr="002E0A51" w:rsidRDefault="00AC7A64" w:rsidP="00AC7A64"/>
    <w:p w14:paraId="4DEF3DF1" w14:textId="77777777" w:rsidR="00AC7A64" w:rsidRPr="002E0A51" w:rsidRDefault="00AC7A64" w:rsidP="00AC7A64">
      <w:pPr>
        <w:pStyle w:val="Heading2"/>
        <w:spacing w:line="240" w:lineRule="auto"/>
        <w:jc w:val="left"/>
        <w:rPr>
          <w:rFonts w:ascii="Times New Roman Bold" w:hAnsi="Times New Roman Bold"/>
          <w:caps/>
          <w:sz w:val="24"/>
          <w:szCs w:val="24"/>
        </w:rPr>
      </w:pPr>
      <w:r w:rsidRPr="002E0A51">
        <w:rPr>
          <w:rFonts w:ascii="Times New Roman Bold" w:hAnsi="Times New Roman Bold"/>
          <w:caps/>
          <w:sz w:val="24"/>
          <w:szCs w:val="24"/>
        </w:rPr>
        <w:t>Evaluation</w:t>
      </w:r>
    </w:p>
    <w:p w14:paraId="6E283824" w14:textId="77777777" w:rsidR="00AC7A64" w:rsidRPr="002E0A51" w:rsidRDefault="00AC7A64" w:rsidP="00AC7A64"/>
    <w:p w14:paraId="17FEA502" w14:textId="77777777" w:rsidR="00AC7A64" w:rsidRPr="002E0A51" w:rsidRDefault="00AC7A64" w:rsidP="00AC7A64">
      <w:r w:rsidRPr="002E0A51">
        <w:t xml:space="preserve">Does the appeals process seem sufficient to protect the rights of clients applying for SSD? Is the process too onerous? </w:t>
      </w:r>
    </w:p>
    <w:p w14:paraId="1F0CEECF" w14:textId="77777777" w:rsidR="00AC7A64" w:rsidRPr="002E0A51" w:rsidRDefault="00AC7A64" w:rsidP="00AC7A64">
      <w:pPr>
        <w:pStyle w:val="Heading2"/>
        <w:spacing w:line="240" w:lineRule="auto"/>
        <w:jc w:val="left"/>
        <w:rPr>
          <w:sz w:val="24"/>
          <w:szCs w:val="24"/>
        </w:rPr>
      </w:pPr>
    </w:p>
    <w:p w14:paraId="4E322DB3" w14:textId="77777777" w:rsidR="00AC7A64" w:rsidRPr="002E0A51" w:rsidRDefault="00AC7A64" w:rsidP="00AC7A64">
      <w:pPr>
        <w:pStyle w:val="Heading2"/>
        <w:spacing w:line="240" w:lineRule="auto"/>
        <w:jc w:val="left"/>
        <w:rPr>
          <w:rFonts w:ascii="Times New Roman Bold" w:hAnsi="Times New Roman Bold"/>
          <w:caps/>
          <w:sz w:val="24"/>
          <w:szCs w:val="24"/>
        </w:rPr>
      </w:pPr>
      <w:r w:rsidRPr="002E0A51">
        <w:rPr>
          <w:rFonts w:ascii="Times New Roman Bold" w:hAnsi="Times New Roman Bold"/>
          <w:caps/>
          <w:sz w:val="24"/>
          <w:szCs w:val="24"/>
        </w:rPr>
        <w:t>Your Conclusion</w:t>
      </w:r>
    </w:p>
    <w:p w14:paraId="76101633" w14:textId="77777777" w:rsidR="00AC7A64" w:rsidRPr="002E0A51" w:rsidRDefault="00AC7A64" w:rsidP="00AC7A64"/>
    <w:p w14:paraId="118076BC" w14:textId="77777777" w:rsidR="006923B4" w:rsidRDefault="00AC7A64" w:rsidP="006923B4">
      <w:r w:rsidRPr="002E0A51">
        <w:t xml:space="preserve">Should a person seeking SSD apply for it on their own and seek legal counsel only if they are denied and </w:t>
      </w:r>
      <w:proofErr w:type="gramStart"/>
      <w:r w:rsidRPr="002E0A51">
        <w:t>have to</w:t>
      </w:r>
      <w:proofErr w:type="gramEnd"/>
      <w:r w:rsidRPr="002E0A51">
        <w:t xml:space="preserve"> appeal? </w:t>
      </w:r>
    </w:p>
    <w:p w14:paraId="2B06905C" w14:textId="77777777" w:rsidR="006923B4" w:rsidRDefault="006923B4" w:rsidP="006923B4"/>
    <w:p w14:paraId="1188E6FC" w14:textId="77777777" w:rsidR="003C56B2" w:rsidRDefault="003C56B2" w:rsidP="006923B4">
      <w:pPr>
        <w:rPr>
          <w:b/>
          <w:bCs/>
          <w:sz w:val="28"/>
          <w:szCs w:val="28"/>
        </w:rPr>
      </w:pPr>
    </w:p>
    <w:p w14:paraId="58B67061" w14:textId="0BF001FC" w:rsidR="00AC7A64" w:rsidRPr="003C56B2" w:rsidRDefault="00AC7A64" w:rsidP="006923B4">
      <w:pPr>
        <w:rPr>
          <w:i/>
          <w:iCs/>
        </w:rPr>
      </w:pPr>
      <w:r w:rsidRPr="003C56B2">
        <w:rPr>
          <w:b/>
          <w:bCs/>
        </w:rPr>
        <w:t xml:space="preserve">Exercise </w:t>
      </w:r>
      <w:r w:rsidR="006923B4" w:rsidRPr="003C56B2">
        <w:rPr>
          <w:b/>
          <w:bCs/>
        </w:rPr>
        <w:t>N.</w:t>
      </w:r>
      <w:r w:rsidRPr="003C56B2">
        <w:rPr>
          <w:b/>
          <w:bCs/>
        </w:rPr>
        <w:t>9</w:t>
      </w:r>
      <w:r w:rsidR="00D00042" w:rsidRPr="003C56B2">
        <w:t xml:space="preserve"> – </w:t>
      </w:r>
      <w:r w:rsidR="00D00042" w:rsidRPr="003C56B2">
        <w:rPr>
          <w:b/>
          <w:bCs/>
        </w:rPr>
        <w:t>Career Opportunities</w:t>
      </w:r>
      <w:r w:rsidRPr="003C56B2">
        <w:tab/>
      </w:r>
    </w:p>
    <w:p w14:paraId="6A020C55" w14:textId="77777777" w:rsidR="00AC7A64" w:rsidRDefault="00AC7A64" w:rsidP="00AC7A64">
      <w:pPr>
        <w:rPr>
          <w:b/>
          <w:bCs/>
          <w:u w:val="single"/>
        </w:rPr>
      </w:pPr>
    </w:p>
    <w:p w14:paraId="07C708D2" w14:textId="74F10DD1" w:rsidR="00AC7A64" w:rsidRDefault="00AC7A64" w:rsidP="00AC7A64">
      <w:r>
        <w:t>Are you interested in the Social Security Administration (SSA)?</w:t>
      </w:r>
      <w:r w:rsidR="00D00042">
        <w:t xml:space="preserve"> </w:t>
      </w:r>
      <w:r>
        <w:t>There is information for jobseekers and volunteers, as well as information about SSA employees, on the website.</w:t>
      </w:r>
    </w:p>
    <w:p w14:paraId="79AA16C2" w14:textId="77777777" w:rsidR="00AC7A64" w:rsidRDefault="00AC7A64" w:rsidP="00AC7A64"/>
    <w:p w14:paraId="0D3812B5" w14:textId="77777777" w:rsidR="00AC7A64" w:rsidRPr="008D1E0D" w:rsidRDefault="00AC7A64" w:rsidP="00AC7A64">
      <w:pPr>
        <w:pStyle w:val="Heading1"/>
        <w:spacing w:line="240" w:lineRule="auto"/>
        <w:jc w:val="left"/>
        <w:rPr>
          <w:b w:val="0"/>
          <w:bCs w:val="0"/>
          <w:i/>
          <w:u w:val="none"/>
        </w:rPr>
      </w:pPr>
      <w:r>
        <w:rPr>
          <w:b w:val="0"/>
          <w:bCs w:val="0"/>
        </w:rPr>
        <w:t>Click</w:t>
      </w:r>
      <w:r>
        <w:rPr>
          <w:b w:val="0"/>
          <w:bCs w:val="0"/>
          <w:u w:val="none"/>
        </w:rPr>
        <w:t xml:space="preserve"> on </w:t>
      </w:r>
      <w:r w:rsidRPr="008D1E0D">
        <w:rPr>
          <w:b w:val="0"/>
          <w:bCs w:val="0"/>
          <w:i/>
          <w:u w:val="none"/>
        </w:rPr>
        <w:t>About Us</w:t>
      </w:r>
      <w:r>
        <w:rPr>
          <w:b w:val="0"/>
          <w:bCs w:val="0"/>
          <w:u w:val="none"/>
        </w:rPr>
        <w:t xml:space="preserve"> at the bottom of the Home Page, then click on </w:t>
      </w:r>
      <w:r w:rsidRPr="008D1E0D">
        <w:rPr>
          <w:b w:val="0"/>
          <w:bCs w:val="0"/>
          <w:i/>
          <w:u w:val="none"/>
        </w:rPr>
        <w:t>Careers</w:t>
      </w:r>
      <w:r>
        <w:rPr>
          <w:b w:val="0"/>
          <w:bCs w:val="0"/>
          <w:u w:val="none"/>
        </w:rPr>
        <w:t xml:space="preserve"> and then on </w:t>
      </w:r>
      <w:r>
        <w:rPr>
          <w:b w:val="0"/>
          <w:bCs w:val="0"/>
          <w:i/>
          <w:u w:val="none"/>
        </w:rPr>
        <w:t>Career Paths.</w:t>
      </w:r>
    </w:p>
    <w:p w14:paraId="3B32518B" w14:textId="77777777" w:rsidR="00AC7A64" w:rsidRDefault="00AC7A64" w:rsidP="00AC7A64">
      <w:pPr>
        <w:pStyle w:val="Heading1"/>
        <w:spacing w:line="240" w:lineRule="auto"/>
        <w:jc w:val="left"/>
        <w:rPr>
          <w:b w:val="0"/>
          <w:bCs w:val="0"/>
        </w:rPr>
      </w:pPr>
    </w:p>
    <w:p w14:paraId="146F0649" w14:textId="77777777" w:rsidR="00AC7A64" w:rsidRDefault="00AC7A64" w:rsidP="00AC7A64">
      <w:pPr>
        <w:pStyle w:val="Heading1"/>
        <w:spacing w:line="240" w:lineRule="auto"/>
        <w:jc w:val="left"/>
        <w:rPr>
          <w:b w:val="0"/>
          <w:bCs w:val="0"/>
          <w:u w:val="none"/>
        </w:rPr>
      </w:pPr>
      <w:r>
        <w:rPr>
          <w:b w:val="0"/>
          <w:bCs w:val="0"/>
        </w:rPr>
        <w:t>Click</w:t>
      </w:r>
      <w:r>
        <w:rPr>
          <w:b w:val="0"/>
          <w:bCs w:val="0"/>
          <w:u w:val="none"/>
        </w:rPr>
        <w:t xml:space="preserve"> on the titles that interest you</w:t>
      </w:r>
    </w:p>
    <w:p w14:paraId="0250C842" w14:textId="77777777" w:rsidR="00AC7A64" w:rsidRDefault="00AC7A64" w:rsidP="00AC7A64"/>
    <w:p w14:paraId="701F461E" w14:textId="77777777" w:rsidR="00AC7A64" w:rsidRDefault="00AC7A64" w:rsidP="00AC7A64">
      <w:r>
        <w:t>Which topics interest you?</w:t>
      </w:r>
    </w:p>
    <w:p w14:paraId="7AD1EB4D" w14:textId="77777777" w:rsidR="00AC7A64" w:rsidRDefault="00AC7A64" w:rsidP="00AC7A64">
      <w:pPr>
        <w:rPr>
          <w:b/>
          <w:bCs/>
          <w:u w:val="single"/>
        </w:rPr>
      </w:pPr>
    </w:p>
    <w:p w14:paraId="623CEA39" w14:textId="77777777" w:rsidR="00AC7A64" w:rsidRDefault="00AC7A64" w:rsidP="00AC7A64">
      <w:pPr>
        <w:rPr>
          <w:b/>
          <w:bCs/>
          <w:u w:val="single"/>
        </w:rPr>
      </w:pPr>
    </w:p>
    <w:p w14:paraId="55F27348" w14:textId="77777777" w:rsidR="00AC7A64" w:rsidRDefault="00AC7A64" w:rsidP="00AC7A64">
      <w:r>
        <w:t>What information did you find?</w:t>
      </w:r>
    </w:p>
    <w:p w14:paraId="513D848C" w14:textId="77777777" w:rsidR="00AC7A64" w:rsidRDefault="00AC7A64" w:rsidP="00AC7A64"/>
    <w:p w14:paraId="4012BE35" w14:textId="77777777" w:rsidR="00AC7A64" w:rsidRDefault="00AC7A64" w:rsidP="00AC7A64"/>
    <w:p w14:paraId="2A17DECE" w14:textId="77777777" w:rsidR="00AC7A64" w:rsidRDefault="00AC7A64" w:rsidP="00AC7A64">
      <w:pPr>
        <w:spacing w:line="480" w:lineRule="auto"/>
        <w:rPr>
          <w:u w:val="single"/>
        </w:rPr>
      </w:pPr>
    </w:p>
    <w:p w14:paraId="57AEA05F" w14:textId="70CB5FB9" w:rsidR="004C7802" w:rsidRDefault="00AC7A64" w:rsidP="00AC7A64">
      <w:pPr>
        <w:pStyle w:val="Title"/>
        <w:spacing w:line="480" w:lineRule="auto"/>
        <w:jc w:val="left"/>
        <w:rPr>
          <w:i w:val="0"/>
          <w:sz w:val="28"/>
          <w:szCs w:val="28"/>
        </w:rPr>
      </w:pPr>
      <w:r>
        <w:rPr>
          <w:u w:val="single"/>
        </w:rPr>
        <w:br w:type="page"/>
      </w:r>
    </w:p>
    <w:p w14:paraId="28C44457" w14:textId="6E512FEC" w:rsidR="00AE39F6" w:rsidRPr="00AE39F6" w:rsidRDefault="0063705E" w:rsidP="00AE39F6">
      <w:pPr>
        <w:jc w:val="center"/>
        <w:rPr>
          <w:b/>
          <w:bCs/>
        </w:rPr>
      </w:pPr>
      <w:r w:rsidRPr="00BD2B6C">
        <w:rPr>
          <w:b/>
          <w:bCs/>
        </w:rPr>
        <w:lastRenderedPageBreak/>
        <w:t xml:space="preserve">Chapter 1 </w:t>
      </w:r>
      <w:r w:rsidR="00AE39F6">
        <w:rPr>
          <w:b/>
          <w:bCs/>
        </w:rPr>
        <w:t xml:space="preserve">- </w:t>
      </w:r>
      <w:r w:rsidR="00AE39F6" w:rsidRPr="00AE39F6">
        <w:rPr>
          <w:b/>
          <w:bCs/>
        </w:rPr>
        <w:t>Administrative Law and Administrative Agencies</w:t>
      </w:r>
    </w:p>
    <w:p w14:paraId="576DB71E" w14:textId="77777777" w:rsidR="003C56B2" w:rsidRDefault="003C56B2" w:rsidP="00BD2B6C">
      <w:pPr>
        <w:spacing w:after="160" w:line="259" w:lineRule="auto"/>
        <w:jc w:val="center"/>
        <w:rPr>
          <w:b/>
          <w:bCs/>
        </w:rPr>
      </w:pPr>
    </w:p>
    <w:p w14:paraId="1F46A35D" w14:textId="26F31B5E" w:rsidR="0063705E" w:rsidRDefault="0063705E" w:rsidP="00BD2B6C">
      <w:pPr>
        <w:spacing w:after="160" w:line="259" w:lineRule="auto"/>
        <w:jc w:val="center"/>
        <w:rPr>
          <w:b/>
          <w:bCs/>
        </w:rPr>
      </w:pPr>
      <w:r w:rsidRPr="00BD2B6C">
        <w:rPr>
          <w:b/>
          <w:bCs/>
        </w:rPr>
        <w:t xml:space="preserve"> </w:t>
      </w:r>
      <w:r w:rsidRPr="009324ED">
        <w:rPr>
          <w:b/>
          <w:bCs/>
        </w:rPr>
        <w:t>Exercises</w:t>
      </w:r>
    </w:p>
    <w:p w14:paraId="71A36C75" w14:textId="77777777" w:rsidR="00AF0690" w:rsidRDefault="00AF0690" w:rsidP="00AF0690">
      <w:pPr>
        <w:spacing w:after="200" w:line="276" w:lineRule="auto"/>
        <w:rPr>
          <w:iCs/>
        </w:rPr>
      </w:pPr>
      <w:r>
        <w:rPr>
          <w:iCs/>
        </w:rPr>
        <w:t xml:space="preserve">(Note: Agency websites are not static, i.e., they do change so links and link-maps can become outdated.) </w:t>
      </w:r>
    </w:p>
    <w:p w14:paraId="006F3DEE" w14:textId="4507BB48" w:rsidR="00D1310C" w:rsidRDefault="0063705E" w:rsidP="00D1310C">
      <w:pPr>
        <w:spacing w:after="200" w:line="276" w:lineRule="auto"/>
      </w:pPr>
      <w:r w:rsidRPr="009324ED">
        <w:rPr>
          <w:b/>
          <w:bCs/>
        </w:rPr>
        <w:t>Exercise 1</w:t>
      </w:r>
      <w:r w:rsidR="00AE39F6">
        <w:rPr>
          <w:b/>
          <w:bCs/>
        </w:rPr>
        <w:t>.1</w:t>
      </w:r>
      <w:r>
        <w:t xml:space="preserve"> </w:t>
      </w:r>
      <w:r w:rsidRPr="004367CF">
        <w:rPr>
          <w:b/>
          <w:bCs/>
        </w:rPr>
        <w:t>–</w:t>
      </w:r>
      <w:r w:rsidR="00D1310C" w:rsidRPr="004367CF">
        <w:rPr>
          <w:b/>
          <w:bCs/>
        </w:rPr>
        <w:t xml:space="preserve"> Types of Agencies</w:t>
      </w:r>
      <w:r w:rsidR="00D1310C">
        <w:t xml:space="preserve"> (See pages 21-24 of the textbook.)</w:t>
      </w:r>
    </w:p>
    <w:p w14:paraId="57CB80A6" w14:textId="0B5F4167" w:rsidR="0063705E" w:rsidRDefault="00BD2B6C" w:rsidP="0061251A">
      <w:pPr>
        <w:spacing w:after="200" w:line="276" w:lineRule="auto"/>
      </w:pPr>
      <w:r>
        <w:t>Go to the Federal Administrative Agencies online portal. (</w:t>
      </w:r>
      <w:hyperlink r:id="rId18" w:history="1">
        <w:r w:rsidRPr="00D6395B">
          <w:rPr>
            <w:rStyle w:val="Hyperlink"/>
          </w:rPr>
          <w:t>https://www.usa.gov/federal-agencies</w:t>
        </w:r>
      </w:hyperlink>
      <w:r>
        <w:rPr>
          <w:rStyle w:val="Hyperlink"/>
        </w:rPr>
        <w:t xml:space="preserve">) </w:t>
      </w:r>
      <w:r>
        <w:t xml:space="preserve">Using the links provided by the portal click through to agencies of your choice. Identify three agencies in each of the four types of agencies: </w:t>
      </w:r>
      <w:r w:rsidR="0063705E">
        <w:t>social welfare</w:t>
      </w:r>
      <w:r>
        <w:t xml:space="preserve">, </w:t>
      </w:r>
      <w:r w:rsidR="0063705E">
        <w:t>regulatory</w:t>
      </w:r>
      <w:r>
        <w:t xml:space="preserve">, </w:t>
      </w:r>
      <w:r w:rsidR="0063705E">
        <w:t>executive</w:t>
      </w:r>
      <w:r>
        <w:t xml:space="preserve">, and </w:t>
      </w:r>
      <w:r w:rsidR="0063705E">
        <w:t>independent</w:t>
      </w:r>
      <w:r>
        <w:t xml:space="preserve">. </w:t>
      </w:r>
      <w:r w:rsidR="00AC526B">
        <w:t xml:space="preserve">Provide a brief statement on the basis </w:t>
      </w:r>
      <w:r w:rsidR="0061251A">
        <w:t>underlying your identification. (Remember one agency by fit more than one category</w:t>
      </w:r>
      <w:r w:rsidR="00AC526B">
        <w:t>:</w:t>
      </w:r>
    </w:p>
    <w:p w14:paraId="5B53C440" w14:textId="508463C7" w:rsidR="00AC526B" w:rsidRDefault="0061251A" w:rsidP="00AC526B">
      <w:pPr>
        <w:spacing w:after="200" w:line="276" w:lineRule="auto"/>
      </w:pPr>
      <w:r>
        <w:t xml:space="preserve">Social Welfare </w:t>
      </w:r>
    </w:p>
    <w:p w14:paraId="01F49D24" w14:textId="5C5231E0" w:rsidR="0061251A" w:rsidRDefault="0061251A">
      <w:pPr>
        <w:pStyle w:val="ListParagraph"/>
        <w:numPr>
          <w:ilvl w:val="0"/>
          <w:numId w:val="4"/>
        </w:numPr>
        <w:spacing w:after="200" w:line="276" w:lineRule="auto"/>
      </w:pPr>
      <w:r>
        <w:t>_____________________________________________________________________</w:t>
      </w:r>
    </w:p>
    <w:p w14:paraId="0CBD7C32" w14:textId="5F51887F" w:rsidR="0061251A" w:rsidRDefault="0061251A">
      <w:pPr>
        <w:pStyle w:val="ListParagraph"/>
        <w:numPr>
          <w:ilvl w:val="0"/>
          <w:numId w:val="4"/>
        </w:numPr>
        <w:spacing w:line="276" w:lineRule="auto"/>
      </w:pPr>
      <w:r>
        <w:t>_____________________________________________________________________</w:t>
      </w:r>
    </w:p>
    <w:p w14:paraId="2CBF0CE2" w14:textId="0C30976D" w:rsidR="0061251A" w:rsidRDefault="0061251A" w:rsidP="0061251A">
      <w:pPr>
        <w:spacing w:after="200" w:line="276" w:lineRule="auto"/>
        <w:ind w:left="360"/>
      </w:pPr>
      <w:r>
        <w:t>3.  _____________________________________________________________________</w:t>
      </w:r>
    </w:p>
    <w:p w14:paraId="3598F861" w14:textId="29F8B145" w:rsidR="0061251A" w:rsidRDefault="0061251A" w:rsidP="0061251A">
      <w:pPr>
        <w:spacing w:after="200" w:line="276" w:lineRule="auto"/>
      </w:pPr>
      <w:r>
        <w:t>Regulatory</w:t>
      </w:r>
    </w:p>
    <w:p w14:paraId="487D6E6A" w14:textId="77777777" w:rsidR="0061251A" w:rsidRDefault="0061251A">
      <w:pPr>
        <w:pStyle w:val="ListParagraph"/>
        <w:numPr>
          <w:ilvl w:val="0"/>
          <w:numId w:val="5"/>
        </w:numPr>
        <w:spacing w:after="200" w:line="276" w:lineRule="auto"/>
      </w:pPr>
      <w:r>
        <w:t>_____________________________________________________________________</w:t>
      </w:r>
    </w:p>
    <w:p w14:paraId="0F01B5CC" w14:textId="77777777" w:rsidR="0061251A" w:rsidRDefault="0061251A">
      <w:pPr>
        <w:pStyle w:val="ListParagraph"/>
        <w:numPr>
          <w:ilvl w:val="0"/>
          <w:numId w:val="5"/>
        </w:numPr>
        <w:spacing w:line="276" w:lineRule="auto"/>
      </w:pPr>
      <w:r>
        <w:t>_____________________________________________________________________</w:t>
      </w:r>
    </w:p>
    <w:p w14:paraId="4FA80C0E" w14:textId="77777777" w:rsidR="0061251A" w:rsidRDefault="0061251A" w:rsidP="0061251A">
      <w:pPr>
        <w:spacing w:after="200" w:line="276" w:lineRule="auto"/>
        <w:ind w:left="360"/>
      </w:pPr>
      <w:r>
        <w:t>3.  _____________________________________________________________________</w:t>
      </w:r>
    </w:p>
    <w:p w14:paraId="44B5779D" w14:textId="451442CA" w:rsidR="0061251A" w:rsidRDefault="0061251A" w:rsidP="0061251A">
      <w:pPr>
        <w:spacing w:after="200" w:line="276" w:lineRule="auto"/>
      </w:pPr>
      <w:r>
        <w:t>Executive</w:t>
      </w:r>
    </w:p>
    <w:p w14:paraId="00BA89D2" w14:textId="77777777" w:rsidR="0061251A" w:rsidRDefault="0061251A">
      <w:pPr>
        <w:pStyle w:val="ListParagraph"/>
        <w:numPr>
          <w:ilvl w:val="0"/>
          <w:numId w:val="6"/>
        </w:numPr>
        <w:spacing w:after="200" w:line="276" w:lineRule="auto"/>
      </w:pPr>
      <w:r>
        <w:t>_____________________________________________________________________</w:t>
      </w:r>
    </w:p>
    <w:p w14:paraId="0F45F138" w14:textId="77777777" w:rsidR="0061251A" w:rsidRDefault="0061251A">
      <w:pPr>
        <w:pStyle w:val="ListParagraph"/>
        <w:numPr>
          <w:ilvl w:val="0"/>
          <w:numId w:val="6"/>
        </w:numPr>
        <w:spacing w:line="276" w:lineRule="auto"/>
      </w:pPr>
      <w:r>
        <w:t>_____________________________________________________________________</w:t>
      </w:r>
    </w:p>
    <w:p w14:paraId="0943A01B" w14:textId="77777777" w:rsidR="0061251A" w:rsidRDefault="0061251A" w:rsidP="0061251A">
      <w:pPr>
        <w:spacing w:after="200" w:line="276" w:lineRule="auto"/>
        <w:ind w:left="360"/>
      </w:pPr>
      <w:r>
        <w:t>3.  _____________________________________________________________________</w:t>
      </w:r>
    </w:p>
    <w:p w14:paraId="3553133B" w14:textId="0CDDD503" w:rsidR="0061251A" w:rsidRDefault="0061251A" w:rsidP="0061251A">
      <w:pPr>
        <w:spacing w:after="200" w:line="276" w:lineRule="auto"/>
      </w:pPr>
      <w:r>
        <w:t>Independent</w:t>
      </w:r>
    </w:p>
    <w:p w14:paraId="4F157BB9" w14:textId="77777777" w:rsidR="0061251A" w:rsidRDefault="0061251A">
      <w:pPr>
        <w:pStyle w:val="ListParagraph"/>
        <w:numPr>
          <w:ilvl w:val="0"/>
          <w:numId w:val="7"/>
        </w:numPr>
        <w:spacing w:after="200" w:line="276" w:lineRule="auto"/>
      </w:pPr>
      <w:r>
        <w:t>_____________________________________________________________________</w:t>
      </w:r>
    </w:p>
    <w:p w14:paraId="06385861" w14:textId="77777777" w:rsidR="0061251A" w:rsidRDefault="0061251A">
      <w:pPr>
        <w:pStyle w:val="ListParagraph"/>
        <w:numPr>
          <w:ilvl w:val="0"/>
          <w:numId w:val="7"/>
        </w:numPr>
        <w:spacing w:line="276" w:lineRule="auto"/>
      </w:pPr>
      <w:r>
        <w:t>_____________________________________________________________________</w:t>
      </w:r>
    </w:p>
    <w:p w14:paraId="3AA3317E" w14:textId="16C968A9" w:rsidR="0061251A" w:rsidRDefault="0061251A">
      <w:pPr>
        <w:pStyle w:val="ListParagraph"/>
        <w:numPr>
          <w:ilvl w:val="0"/>
          <w:numId w:val="7"/>
        </w:numPr>
        <w:spacing w:after="200" w:line="276" w:lineRule="auto"/>
      </w:pPr>
      <w:r>
        <w:t>_____________________________________________________________________</w:t>
      </w:r>
    </w:p>
    <w:p w14:paraId="14C4B7B0" w14:textId="7C4CDDFF" w:rsidR="00F1653B" w:rsidRPr="00F1653B" w:rsidRDefault="00F1653B" w:rsidP="00F1653B">
      <w:pPr>
        <w:spacing w:after="200" w:line="276" w:lineRule="auto"/>
        <w:ind w:left="360"/>
        <w:rPr>
          <w:b/>
          <w:bCs/>
        </w:rPr>
      </w:pPr>
    </w:p>
    <w:p w14:paraId="534EF615" w14:textId="19C32FBA" w:rsidR="00F1653B" w:rsidRDefault="00F1653B" w:rsidP="00F1653B">
      <w:pPr>
        <w:spacing w:after="200" w:line="276" w:lineRule="auto"/>
      </w:pPr>
      <w:r w:rsidRPr="00F1653B">
        <w:rPr>
          <w:b/>
          <w:bCs/>
        </w:rPr>
        <w:t xml:space="preserve">Exercise </w:t>
      </w:r>
      <w:r w:rsidR="00AE39F6">
        <w:rPr>
          <w:b/>
          <w:bCs/>
        </w:rPr>
        <w:t>1.2</w:t>
      </w:r>
      <w:r>
        <w:rPr>
          <w:b/>
          <w:bCs/>
        </w:rPr>
        <w:t xml:space="preserve"> </w:t>
      </w:r>
      <w:r w:rsidRPr="004367CF">
        <w:rPr>
          <w:b/>
          <w:bCs/>
        </w:rPr>
        <w:t>– Agency Powe</w:t>
      </w:r>
      <w:r>
        <w:t>rs (See page 18 of the textbook.)</w:t>
      </w:r>
    </w:p>
    <w:p w14:paraId="6DDA9E16" w14:textId="45D679C9" w:rsidR="00F1653B" w:rsidRDefault="00F1653B" w:rsidP="00F1653B">
      <w:pPr>
        <w:spacing w:after="200" w:line="276" w:lineRule="auto"/>
      </w:pPr>
      <w:r>
        <w:t>Choose one of the agencies you listed in Exercise 1. Explain (do not just list) which of the powers listed on page 18 of the textbook the agency has.</w:t>
      </w:r>
    </w:p>
    <w:p w14:paraId="500AF773" w14:textId="6638E1A6" w:rsidR="00F1653B" w:rsidRDefault="00F1653B" w:rsidP="00F1653B">
      <w:pPr>
        <w:spacing w:after="200" w:line="276" w:lineRule="auto"/>
      </w:pPr>
      <w:r>
        <w:lastRenderedPageBreak/>
        <w:t>________________________________________________________________________</w:t>
      </w:r>
    </w:p>
    <w:p w14:paraId="2F359B09" w14:textId="22B69AE0" w:rsidR="00F1653B" w:rsidRDefault="00F1653B" w:rsidP="00F1653B">
      <w:pPr>
        <w:spacing w:after="200" w:line="276" w:lineRule="auto"/>
      </w:pPr>
      <w:r>
        <w:t>________________________________________________________________________</w:t>
      </w:r>
    </w:p>
    <w:p w14:paraId="526039FF" w14:textId="54B230E5" w:rsidR="00F1653B" w:rsidRPr="00F1653B" w:rsidRDefault="00F1653B" w:rsidP="00F1653B">
      <w:pPr>
        <w:spacing w:after="200" w:line="276" w:lineRule="auto"/>
      </w:pPr>
      <w:r>
        <w:t>________________________________________________________________________</w:t>
      </w:r>
    </w:p>
    <w:p w14:paraId="57E8BDE2" w14:textId="7CF9285B" w:rsidR="0061251A" w:rsidRDefault="0061251A" w:rsidP="0061251A">
      <w:pPr>
        <w:spacing w:after="200" w:line="276" w:lineRule="auto"/>
      </w:pPr>
    </w:p>
    <w:p w14:paraId="7D8E1F6B" w14:textId="648B00C7" w:rsidR="0061251A" w:rsidRPr="00F1653B" w:rsidRDefault="0061251A" w:rsidP="0061251A">
      <w:pPr>
        <w:spacing w:after="200" w:line="276" w:lineRule="auto"/>
      </w:pPr>
      <w:r>
        <w:rPr>
          <w:b/>
          <w:bCs/>
        </w:rPr>
        <w:t xml:space="preserve">Exercise </w:t>
      </w:r>
      <w:r w:rsidR="00AE39F6">
        <w:rPr>
          <w:b/>
          <w:bCs/>
        </w:rPr>
        <w:t>1.</w:t>
      </w:r>
      <w:r w:rsidR="00F1653B">
        <w:rPr>
          <w:b/>
          <w:bCs/>
        </w:rPr>
        <w:t xml:space="preserve">3 </w:t>
      </w:r>
      <w:r w:rsidR="00F1653B" w:rsidRPr="004367CF">
        <w:rPr>
          <w:b/>
          <w:bCs/>
        </w:rPr>
        <w:t>– Congressional Findings</w:t>
      </w:r>
      <w:r w:rsidR="00F1653B" w:rsidRPr="00F1653B">
        <w:t xml:space="preserve"> (</w:t>
      </w:r>
      <w:r w:rsidR="00F1653B">
        <w:t>See page 31 of the textbook.)</w:t>
      </w:r>
    </w:p>
    <w:p w14:paraId="38797D62" w14:textId="6B8CD830" w:rsidR="0061251A" w:rsidRDefault="007E0DDE" w:rsidP="0061251A">
      <w:pPr>
        <w:spacing w:after="200" w:line="276" w:lineRule="auto"/>
      </w:pPr>
      <w:r>
        <w:t xml:space="preserve">In </w:t>
      </w:r>
      <w:r w:rsidR="0061251A">
        <w:t xml:space="preserve">Title 21 U.S.C. </w:t>
      </w:r>
      <w:r>
        <w:t xml:space="preserve">Chapter 12 Congress grants the Secretary of Agriculture the authority to inspect meat produced for human consumption. </w:t>
      </w:r>
      <w:r w:rsidR="0061251A">
        <w:t xml:space="preserve">Summarize </w:t>
      </w:r>
      <w:r>
        <w:t xml:space="preserve">the Congressional findings set out in §602 of Title 21. </w:t>
      </w:r>
      <w:r w:rsidR="00F1653B">
        <w:t>[</w:t>
      </w:r>
      <w:r w:rsidR="00F1653B" w:rsidRPr="00F1653B">
        <w:t>https://www.law.cornell.edu/uscode/text</w:t>
      </w:r>
      <w:r w:rsidR="00F1653B">
        <w:t>]</w:t>
      </w:r>
    </w:p>
    <w:p w14:paraId="043A0701" w14:textId="65097E86" w:rsidR="007E0DDE" w:rsidRDefault="007E0DDE" w:rsidP="0061251A">
      <w:pPr>
        <w:spacing w:after="200" w:line="276" w:lineRule="auto"/>
      </w:pPr>
      <w:r>
        <w:t>___________________________________________________________________________</w:t>
      </w:r>
    </w:p>
    <w:p w14:paraId="3847D723" w14:textId="64D1EA0C" w:rsidR="007E0DDE" w:rsidRDefault="007E0DDE" w:rsidP="0061251A">
      <w:pPr>
        <w:spacing w:after="200" w:line="276" w:lineRule="auto"/>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w:t>
      </w:r>
    </w:p>
    <w:p w14:paraId="640CCA84" w14:textId="1B2ED62D" w:rsidR="007E0DDE" w:rsidRDefault="007E0DDE" w:rsidP="0061251A">
      <w:pPr>
        <w:spacing w:after="200" w:line="276" w:lineRule="auto"/>
      </w:pPr>
      <w:r>
        <w:t>____________________________________________________________________________</w:t>
      </w:r>
    </w:p>
    <w:p w14:paraId="6EDB373D" w14:textId="35A89ACA" w:rsidR="00685F23" w:rsidRDefault="00685F23" w:rsidP="0061251A">
      <w:pPr>
        <w:spacing w:after="200" w:line="276" w:lineRule="auto"/>
      </w:pPr>
    </w:p>
    <w:p w14:paraId="614A0AEE" w14:textId="62F1FB58" w:rsidR="00685F23" w:rsidRDefault="00685F23" w:rsidP="00685F23">
      <w:pPr>
        <w:spacing w:after="200" w:line="276" w:lineRule="auto"/>
      </w:pPr>
      <w:r>
        <w:rPr>
          <w:b/>
          <w:bCs/>
        </w:rPr>
        <w:t xml:space="preserve">Exercise </w:t>
      </w:r>
      <w:r w:rsidR="00AE39F6">
        <w:rPr>
          <w:b/>
          <w:bCs/>
        </w:rPr>
        <w:t>1.</w:t>
      </w:r>
      <w:r>
        <w:rPr>
          <w:b/>
          <w:bCs/>
        </w:rPr>
        <w:t xml:space="preserve">4 </w:t>
      </w:r>
      <w:r w:rsidRPr="004367CF">
        <w:rPr>
          <w:b/>
          <w:bCs/>
        </w:rPr>
        <w:t>– Reason for Delegating to the Agency</w:t>
      </w:r>
      <w:r>
        <w:t xml:space="preserve"> </w:t>
      </w:r>
      <w:r w:rsidRPr="00F1653B">
        <w:t>(</w:t>
      </w:r>
      <w:r>
        <w:t>See pages 17-19 of the textbook.)</w:t>
      </w:r>
    </w:p>
    <w:p w14:paraId="220BE7E5" w14:textId="77777777" w:rsidR="00685F23" w:rsidRDefault="00685F23" w:rsidP="00685F23">
      <w:pPr>
        <w:spacing w:after="200" w:line="276" w:lineRule="auto"/>
      </w:pPr>
      <w:r>
        <w:t>Explain three reasons why Congress would delegate authority to deal with meat inspections to an agency.</w:t>
      </w:r>
    </w:p>
    <w:p w14:paraId="4FBEA153" w14:textId="1CD8FF01" w:rsidR="00685F23" w:rsidRDefault="00685F23">
      <w:pPr>
        <w:pStyle w:val="ListParagraph"/>
        <w:numPr>
          <w:ilvl w:val="0"/>
          <w:numId w:val="8"/>
        </w:numPr>
        <w:spacing w:after="200" w:line="276" w:lineRule="auto"/>
      </w:pPr>
      <w:r>
        <w:t>____________________________________________________________________</w:t>
      </w:r>
    </w:p>
    <w:p w14:paraId="4BBB8C0D" w14:textId="77777777" w:rsidR="00685F23" w:rsidRDefault="00685F23" w:rsidP="00685F23">
      <w:pPr>
        <w:pStyle w:val="ListParagraph"/>
        <w:spacing w:after="200" w:line="276" w:lineRule="auto"/>
      </w:pPr>
    </w:p>
    <w:p w14:paraId="0252CEA3" w14:textId="396E1A68" w:rsidR="00685F23" w:rsidRDefault="00685F23">
      <w:pPr>
        <w:pStyle w:val="ListParagraph"/>
        <w:numPr>
          <w:ilvl w:val="0"/>
          <w:numId w:val="8"/>
        </w:numPr>
        <w:spacing w:after="200" w:line="276" w:lineRule="auto"/>
      </w:pPr>
      <w:r>
        <w:t>____________________________________________________________________</w:t>
      </w:r>
    </w:p>
    <w:p w14:paraId="74499A6A" w14:textId="77777777" w:rsidR="00685F23" w:rsidRDefault="00685F23" w:rsidP="00685F23">
      <w:pPr>
        <w:pStyle w:val="ListParagraph"/>
      </w:pPr>
    </w:p>
    <w:p w14:paraId="4FF7E644" w14:textId="66903763" w:rsidR="00685F23" w:rsidRDefault="00685F23">
      <w:pPr>
        <w:pStyle w:val="ListParagraph"/>
        <w:numPr>
          <w:ilvl w:val="0"/>
          <w:numId w:val="8"/>
        </w:numPr>
        <w:spacing w:after="200" w:line="276" w:lineRule="auto"/>
      </w:pPr>
      <w:r>
        <w:t>____________________________________________________________________</w:t>
      </w:r>
    </w:p>
    <w:p w14:paraId="1EAA91B8" w14:textId="77777777" w:rsidR="00221276" w:rsidRDefault="00221276" w:rsidP="00221276">
      <w:pPr>
        <w:pStyle w:val="ListParagraph"/>
      </w:pPr>
    </w:p>
    <w:p w14:paraId="45A9D058" w14:textId="2C6AECBF" w:rsidR="00221276" w:rsidRDefault="00221276" w:rsidP="00221276">
      <w:pPr>
        <w:spacing w:after="200" w:line="276" w:lineRule="auto"/>
      </w:pPr>
    </w:p>
    <w:p w14:paraId="718C65AF" w14:textId="10CD476D" w:rsidR="00221276" w:rsidRDefault="00221276" w:rsidP="00221276">
      <w:pPr>
        <w:spacing w:after="200" w:line="276" w:lineRule="auto"/>
      </w:pPr>
      <w:r>
        <w:rPr>
          <w:b/>
          <w:bCs/>
        </w:rPr>
        <w:t xml:space="preserve">Exercise </w:t>
      </w:r>
      <w:r w:rsidR="00AE39F6">
        <w:rPr>
          <w:b/>
          <w:bCs/>
        </w:rPr>
        <w:t>1.5</w:t>
      </w:r>
      <w:r>
        <w:rPr>
          <w:b/>
          <w:bCs/>
        </w:rPr>
        <w:t xml:space="preserve"> </w:t>
      </w:r>
      <w:r w:rsidRPr="004367CF">
        <w:rPr>
          <w:b/>
          <w:bCs/>
        </w:rPr>
        <w:t>– Substantive and Procedural Law</w:t>
      </w:r>
      <w:r>
        <w:t xml:space="preserve"> (See page 14 of the textbook.)</w:t>
      </w:r>
    </w:p>
    <w:p w14:paraId="275001A2" w14:textId="0EE44434" w:rsidR="00221276" w:rsidRDefault="00221276" w:rsidP="00221276">
      <w:pPr>
        <w:spacing w:after="200" w:line="276" w:lineRule="auto"/>
      </w:pPr>
      <w:r>
        <w:t>The Department of Agriculture has issued regulations regarding the labelling of food products. Read Section</w:t>
      </w:r>
      <w:r w:rsidR="004767E0">
        <w:t>s</w:t>
      </w:r>
      <w:r>
        <w:t xml:space="preserve"> 412.1 </w:t>
      </w:r>
      <w:r w:rsidR="004767E0">
        <w:t xml:space="preserve">and 412.2 </w:t>
      </w:r>
      <w:r>
        <w:t>of Title 9 of the Code of Federal Regulations [</w:t>
      </w:r>
      <w:r w:rsidRPr="00221276">
        <w:t>https://www.ecfr.gov/current/title-9/chapter-III/subchapter-E/part-412</w:t>
      </w:r>
      <w:r>
        <w:t xml:space="preserve">]. Identify </w:t>
      </w:r>
      <w:proofErr w:type="gramStart"/>
      <w:r>
        <w:t>a procedural</w:t>
      </w:r>
      <w:proofErr w:type="gramEnd"/>
      <w:r>
        <w:t xml:space="preserve"> regulation and </w:t>
      </w:r>
      <w:proofErr w:type="gramStart"/>
      <w:r>
        <w:t>a substantive</w:t>
      </w:r>
      <w:proofErr w:type="gramEnd"/>
      <w:r>
        <w:t xml:space="preserve"> regulation in th</w:t>
      </w:r>
      <w:r w:rsidR="004767E0">
        <w:t>ose</w:t>
      </w:r>
      <w:r>
        <w:t xml:space="preserve"> section</w:t>
      </w:r>
      <w:r w:rsidR="004767E0">
        <w:t>s</w:t>
      </w:r>
      <w:r>
        <w:t xml:space="preserve">. </w:t>
      </w:r>
    </w:p>
    <w:p w14:paraId="1D0DBFF6" w14:textId="39494D7C" w:rsidR="00221276" w:rsidRDefault="00221276" w:rsidP="00221276">
      <w:pPr>
        <w:spacing w:after="200" w:line="276" w:lineRule="auto"/>
      </w:pPr>
      <w:r>
        <w:t>Procedural: ________________________________________________________________</w:t>
      </w:r>
    </w:p>
    <w:p w14:paraId="5A32635F" w14:textId="7078D1A3" w:rsidR="009324ED" w:rsidRDefault="00221276" w:rsidP="00AF0690">
      <w:pPr>
        <w:spacing w:after="200" w:line="276" w:lineRule="auto"/>
      </w:pPr>
      <w:r>
        <w:t>Substantive: _______________________________________________________________</w:t>
      </w:r>
    </w:p>
    <w:p w14:paraId="5BA6EECF" w14:textId="77777777" w:rsidR="009C0D8F" w:rsidRDefault="009C0D8F" w:rsidP="00D1310C">
      <w:pPr>
        <w:spacing w:after="200" w:line="276" w:lineRule="auto"/>
        <w:rPr>
          <w:b/>
          <w:bCs/>
        </w:rPr>
      </w:pPr>
    </w:p>
    <w:p w14:paraId="200066EB" w14:textId="7099E9B0" w:rsidR="00D1310C" w:rsidRDefault="00AC526B" w:rsidP="00D1310C">
      <w:pPr>
        <w:spacing w:after="200" w:line="276" w:lineRule="auto"/>
      </w:pPr>
      <w:r w:rsidRPr="009324ED">
        <w:rPr>
          <w:b/>
          <w:bCs/>
        </w:rPr>
        <w:lastRenderedPageBreak/>
        <w:t xml:space="preserve">Exercise </w:t>
      </w:r>
      <w:r w:rsidR="00AE39F6">
        <w:rPr>
          <w:b/>
          <w:bCs/>
        </w:rPr>
        <w:t>1.6</w:t>
      </w:r>
      <w:r>
        <w:t xml:space="preserve"> </w:t>
      </w:r>
      <w:r w:rsidR="0057565C">
        <w:t>–</w:t>
      </w:r>
      <w:r>
        <w:t xml:space="preserve"> </w:t>
      </w:r>
      <w:r w:rsidR="00D1310C" w:rsidRPr="004367CF">
        <w:rPr>
          <w:b/>
          <w:bCs/>
        </w:rPr>
        <w:t>Creating an Agency</w:t>
      </w:r>
      <w:r w:rsidR="00D1310C">
        <w:t xml:space="preserve"> (See pages </w:t>
      </w:r>
      <w:r w:rsidR="00AE39F6">
        <w:t>16-19</w:t>
      </w:r>
      <w:r w:rsidR="00D1310C">
        <w:t xml:space="preserve"> of the textbook.)</w:t>
      </w:r>
    </w:p>
    <w:p w14:paraId="4FE07135" w14:textId="3E1757E3" w:rsidR="00AC526B" w:rsidRDefault="0057565C" w:rsidP="00AE39F6">
      <w:pPr>
        <w:spacing w:after="200"/>
      </w:pPr>
      <w:r>
        <w:t xml:space="preserve">The EPA was largely created by </w:t>
      </w:r>
      <w:proofErr w:type="gramStart"/>
      <w:r w:rsidR="009324ED">
        <w:t>allocating to</w:t>
      </w:r>
      <w:proofErr w:type="gramEnd"/>
      <w:r w:rsidR="009324ED">
        <w:t xml:space="preserve"> it as a centralized agency for functions previously spread across several agencies. Using information from the EPA website, list four such functions and the agencies from which they transferred. (Hint: Home – About EPA – EPA History – Origins of the EPA.)</w:t>
      </w:r>
    </w:p>
    <w:p w14:paraId="406300B3" w14:textId="3865BAE0" w:rsidR="009324ED" w:rsidRDefault="009324ED" w:rsidP="00AC526B">
      <w:pPr>
        <w:spacing w:after="200" w:line="276" w:lineRule="auto"/>
      </w:pPr>
      <w:r>
        <w:t>Function 1 ________________________________________________</w:t>
      </w:r>
    </w:p>
    <w:p w14:paraId="31BEF400" w14:textId="3931CFA8" w:rsidR="009324ED" w:rsidRDefault="009324ED" w:rsidP="00AC526B">
      <w:pPr>
        <w:spacing w:after="200" w:line="276" w:lineRule="auto"/>
      </w:pPr>
      <w:r>
        <w:t>Agency previously exercising Function 1 ______________________________________</w:t>
      </w:r>
    </w:p>
    <w:p w14:paraId="577B7EFE" w14:textId="3DFB75DB" w:rsidR="009324ED" w:rsidRDefault="009324ED" w:rsidP="00AC526B">
      <w:pPr>
        <w:spacing w:after="200" w:line="276" w:lineRule="auto"/>
      </w:pPr>
      <w:r>
        <w:t>Function 2 _________________________________________________</w:t>
      </w:r>
    </w:p>
    <w:p w14:paraId="5BEB01FA" w14:textId="77777777" w:rsidR="009324ED" w:rsidRDefault="009324ED" w:rsidP="009324ED">
      <w:pPr>
        <w:spacing w:after="200" w:line="276" w:lineRule="auto"/>
      </w:pPr>
      <w:r>
        <w:t>Agency previously exercising Function 1 ______________________________________</w:t>
      </w:r>
    </w:p>
    <w:p w14:paraId="61B7BA8C" w14:textId="0A9A6852" w:rsidR="009324ED" w:rsidRDefault="009324ED" w:rsidP="009324ED">
      <w:pPr>
        <w:spacing w:after="200" w:line="276" w:lineRule="auto"/>
      </w:pPr>
      <w:r>
        <w:t>Function 3 _________________________________________________</w:t>
      </w:r>
    </w:p>
    <w:p w14:paraId="607C67D2" w14:textId="77777777" w:rsidR="009324ED" w:rsidRDefault="009324ED" w:rsidP="009324ED">
      <w:pPr>
        <w:spacing w:after="200" w:line="276" w:lineRule="auto"/>
      </w:pPr>
      <w:r>
        <w:t>Agency previously exercising Function 1 ______________________________________</w:t>
      </w:r>
    </w:p>
    <w:p w14:paraId="1FA7D0C3" w14:textId="1240F8F0" w:rsidR="009324ED" w:rsidRDefault="009324ED" w:rsidP="009324ED">
      <w:pPr>
        <w:spacing w:after="200" w:line="276" w:lineRule="auto"/>
      </w:pPr>
      <w:r>
        <w:t>Function 4 _________________________________________________</w:t>
      </w:r>
    </w:p>
    <w:p w14:paraId="04008AC8" w14:textId="76D93FCB" w:rsidR="009324ED" w:rsidRDefault="009324ED" w:rsidP="009324ED">
      <w:pPr>
        <w:spacing w:after="200" w:line="276" w:lineRule="auto"/>
      </w:pPr>
      <w:r>
        <w:t>Agency previously exercising Function 1 ______________________________________</w:t>
      </w:r>
    </w:p>
    <w:p w14:paraId="1A96B968" w14:textId="586F757F" w:rsidR="00AE39F6" w:rsidRDefault="009324ED" w:rsidP="00AE39F6">
      <w:pPr>
        <w:spacing w:after="160" w:line="259" w:lineRule="auto"/>
        <w:jc w:val="center"/>
        <w:rPr>
          <w:b/>
          <w:bCs/>
        </w:rPr>
      </w:pPr>
      <w:r>
        <w:br w:type="page"/>
      </w:r>
      <w:r w:rsidR="00AE39F6" w:rsidRPr="00BD2B6C">
        <w:rPr>
          <w:b/>
          <w:bCs/>
        </w:rPr>
        <w:lastRenderedPageBreak/>
        <w:t xml:space="preserve">Chapter </w:t>
      </w:r>
      <w:r w:rsidR="00AE39F6">
        <w:rPr>
          <w:b/>
          <w:bCs/>
        </w:rPr>
        <w:t>2</w:t>
      </w:r>
      <w:r w:rsidR="00AE39F6" w:rsidRPr="00BD2B6C">
        <w:rPr>
          <w:b/>
          <w:bCs/>
        </w:rPr>
        <w:t xml:space="preserve"> </w:t>
      </w:r>
      <w:r w:rsidR="00AE39F6">
        <w:rPr>
          <w:b/>
          <w:bCs/>
        </w:rPr>
        <w:t xml:space="preserve">- </w:t>
      </w:r>
      <w:r w:rsidR="00AE39F6" w:rsidRPr="00AE39F6">
        <w:rPr>
          <w:b/>
          <w:bCs/>
        </w:rPr>
        <w:t>Development of Administrative Law and the Delegation Doctrine</w:t>
      </w:r>
      <w:r w:rsidR="00AE39F6" w:rsidRPr="009324ED">
        <w:rPr>
          <w:b/>
          <w:bCs/>
        </w:rPr>
        <w:t xml:space="preserve"> </w:t>
      </w:r>
    </w:p>
    <w:p w14:paraId="23492659" w14:textId="33CC6B0C" w:rsidR="00AE39F6" w:rsidRDefault="00AE39F6" w:rsidP="00AE39F6">
      <w:pPr>
        <w:spacing w:after="160" w:line="259" w:lineRule="auto"/>
        <w:jc w:val="center"/>
        <w:rPr>
          <w:b/>
          <w:bCs/>
        </w:rPr>
      </w:pPr>
      <w:r w:rsidRPr="009324ED">
        <w:rPr>
          <w:b/>
          <w:bCs/>
        </w:rPr>
        <w:t>Exercises</w:t>
      </w:r>
    </w:p>
    <w:p w14:paraId="03CC9245" w14:textId="77777777" w:rsidR="00AF0690" w:rsidRDefault="00AF0690" w:rsidP="00AF0690">
      <w:pPr>
        <w:spacing w:after="200" w:line="276" w:lineRule="auto"/>
        <w:rPr>
          <w:iCs/>
        </w:rPr>
      </w:pPr>
      <w:r>
        <w:rPr>
          <w:iCs/>
        </w:rPr>
        <w:t xml:space="preserve">(Note: Agency websites are not static, i.e., they do change so links and link-maps can become outdated.) </w:t>
      </w:r>
    </w:p>
    <w:p w14:paraId="4850E392" w14:textId="0C73E8D6" w:rsidR="00AE39F6" w:rsidRDefault="00AE39F6" w:rsidP="00AE39F6">
      <w:pPr>
        <w:spacing w:after="200" w:line="276" w:lineRule="auto"/>
      </w:pPr>
      <w:r w:rsidRPr="009324ED">
        <w:rPr>
          <w:b/>
          <w:bCs/>
        </w:rPr>
        <w:t xml:space="preserve">Exercise </w:t>
      </w:r>
      <w:r>
        <w:rPr>
          <w:b/>
          <w:bCs/>
        </w:rPr>
        <w:t>2.</w:t>
      </w:r>
      <w:r w:rsidRPr="009324ED">
        <w:rPr>
          <w:b/>
          <w:bCs/>
        </w:rPr>
        <w:t>1</w:t>
      </w:r>
      <w:r>
        <w:t xml:space="preserve"> </w:t>
      </w:r>
      <w:r w:rsidRPr="004367CF">
        <w:rPr>
          <w:b/>
          <w:bCs/>
        </w:rPr>
        <w:t>– Histories of Agencies</w:t>
      </w:r>
      <w:r>
        <w:t xml:space="preserve"> (See pages 41-42 of the textbook.)</w:t>
      </w:r>
    </w:p>
    <w:p w14:paraId="776539ED" w14:textId="7B311D6A" w:rsidR="00AE39F6" w:rsidRDefault="00AE39F6" w:rsidP="00AE39F6">
      <w:pPr>
        <w:spacing w:after="200" w:line="276" w:lineRule="auto"/>
      </w:pPr>
      <w:r>
        <w:t xml:space="preserve">The text discusses the history of administrative law. Each agency also has its own history. Review of an agency’s history can be helpful for understanding its purpose and ascertaining not only what guidelines and intelligible principles a legislative party set for the agency, but why they were set. </w:t>
      </w:r>
    </w:p>
    <w:p w14:paraId="26425AC7" w14:textId="1A1153F4" w:rsidR="00AE39F6" w:rsidRDefault="00AE39F6" w:rsidP="00AE39F6">
      <w:pPr>
        <w:spacing w:after="200" w:line="276" w:lineRule="auto"/>
      </w:pPr>
      <w:r>
        <w:t>The National Labor Relations Board’s history is informative in this way. (Home</w:t>
      </w:r>
      <w:r>
        <w:sym w:font="Wingdings" w:char="F0E0"/>
      </w:r>
      <w:r>
        <w:t>About Us</w:t>
      </w:r>
      <w:r>
        <w:sym w:font="Wingdings" w:char="F0E0"/>
      </w:r>
      <w:r>
        <w:t>Our History</w:t>
      </w:r>
    </w:p>
    <w:p w14:paraId="556571DD" w14:textId="07868535" w:rsidR="00AE39F6" w:rsidRDefault="00AE39F6">
      <w:pPr>
        <w:pStyle w:val="ListParagraph"/>
        <w:numPr>
          <w:ilvl w:val="0"/>
          <w:numId w:val="9"/>
        </w:numPr>
        <w:spacing w:after="200" w:line="276" w:lineRule="auto"/>
      </w:pPr>
      <w:r>
        <w:t>Identify the purpose Congress hoped to achieve by establishing the NRLB.</w:t>
      </w:r>
    </w:p>
    <w:p w14:paraId="4EB0E625" w14:textId="71FA9F09" w:rsidR="00AE39F6" w:rsidRDefault="00AE39F6" w:rsidP="00AE39F6">
      <w:pPr>
        <w:spacing w:after="200" w:line="276" w:lineRule="auto"/>
      </w:pPr>
      <w:r>
        <w:t>_____________________________________________________________________________.</w:t>
      </w:r>
    </w:p>
    <w:p w14:paraId="123E9F3E" w14:textId="08C4BE30" w:rsidR="00AE39F6" w:rsidRDefault="00AE39F6">
      <w:pPr>
        <w:pStyle w:val="ListParagraph"/>
        <w:numPr>
          <w:ilvl w:val="0"/>
          <w:numId w:val="9"/>
        </w:numPr>
        <w:spacing w:after="200" w:line="276" w:lineRule="auto"/>
      </w:pPr>
      <w:r>
        <w:t>Provide a timeline of the NRLB, including unsuccessful efforts by Congress to address this purpose.</w:t>
      </w:r>
    </w:p>
    <w:p w14:paraId="7EC0E9A3" w14:textId="295A2DFE" w:rsidR="00AE39F6" w:rsidRDefault="00AE39F6" w:rsidP="00AE39F6">
      <w:pPr>
        <w:spacing w:after="200" w:line="276" w:lineRule="auto"/>
      </w:pPr>
    </w:p>
    <w:p w14:paraId="03A32F8F" w14:textId="266442F7" w:rsidR="00AE39F6" w:rsidRDefault="00AE39F6" w:rsidP="00AE39F6">
      <w:pPr>
        <w:spacing w:after="200" w:line="276" w:lineRule="auto"/>
      </w:pPr>
    </w:p>
    <w:p w14:paraId="6F69B22D" w14:textId="44E56E3F" w:rsidR="00AE39F6" w:rsidRDefault="00AE39F6" w:rsidP="00AE39F6">
      <w:pPr>
        <w:spacing w:after="200" w:line="276" w:lineRule="auto"/>
      </w:pPr>
    </w:p>
    <w:p w14:paraId="30C33124" w14:textId="38DBDECC" w:rsidR="00AE39F6" w:rsidRDefault="00AE39F6">
      <w:pPr>
        <w:pStyle w:val="ListParagraph"/>
        <w:numPr>
          <w:ilvl w:val="0"/>
          <w:numId w:val="9"/>
        </w:numPr>
        <w:spacing w:after="200" w:line="276" w:lineRule="auto"/>
      </w:pPr>
      <w:r>
        <w:t>Explain why Congress’s prior attempts at addressing this purpose failed, but the creation of NRLB succeeded.</w:t>
      </w:r>
    </w:p>
    <w:p w14:paraId="5A3E621A" w14:textId="3F9A402B" w:rsidR="00AE39F6" w:rsidRDefault="00AE39F6" w:rsidP="00AE39F6">
      <w:pPr>
        <w:spacing w:after="200" w:line="276" w:lineRule="auto"/>
      </w:pPr>
      <w:r>
        <w:rPr>
          <w:b/>
          <w:bCs/>
        </w:rPr>
        <w:t xml:space="preserve">Exercise 2.2 – </w:t>
      </w:r>
      <w:r w:rsidRPr="004367CF">
        <w:rPr>
          <w:b/>
          <w:bCs/>
        </w:rPr>
        <w:t>NRLB as an independent</w:t>
      </w:r>
      <w:r>
        <w:t xml:space="preserve"> </w:t>
      </w:r>
      <w:r w:rsidRPr="004367CF">
        <w:rPr>
          <w:b/>
          <w:bCs/>
        </w:rPr>
        <w:t>agency</w:t>
      </w:r>
      <w:r w:rsidR="004367CF">
        <w:t>.</w:t>
      </w:r>
      <w:r>
        <w:t xml:space="preserve"> The history of NLRB continues. Delegation of Quasi-Judicial Powers</w:t>
      </w:r>
    </w:p>
    <w:p w14:paraId="65FEFF70" w14:textId="59DEFA8A" w:rsidR="00AE39F6" w:rsidRDefault="00AE39F6" w:rsidP="00AE39F6">
      <w:pPr>
        <w:spacing w:after="200" w:line="276" w:lineRule="auto"/>
      </w:pPr>
      <w:r>
        <w:t xml:space="preserve"> The Board is insulated from politics to a degree by the governing structure which is </w:t>
      </w:r>
      <w:proofErr w:type="gramStart"/>
      <w:r>
        <w:t>similar to</w:t>
      </w:r>
      <w:proofErr w:type="gramEnd"/>
      <w:r>
        <w:t xml:space="preserve"> the FCC’s (See page 25 and 52-53 of the </w:t>
      </w:r>
      <w:proofErr w:type="gramStart"/>
      <w:r>
        <w:t>textbook</w:t>
      </w:r>
      <w:proofErr w:type="gramEnd"/>
      <w:r>
        <w:t xml:space="preserve">.) </w:t>
      </w:r>
    </w:p>
    <w:p w14:paraId="42144753" w14:textId="1285FE00" w:rsidR="00AE39F6" w:rsidRDefault="00AE39F6">
      <w:pPr>
        <w:pStyle w:val="ListParagraph"/>
        <w:numPr>
          <w:ilvl w:val="0"/>
          <w:numId w:val="10"/>
        </w:numPr>
        <w:spacing w:after="200" w:line="276" w:lineRule="auto"/>
      </w:pPr>
      <w:r>
        <w:t xml:space="preserve">Diagram the governing structure of the NLRB. </w:t>
      </w:r>
    </w:p>
    <w:p w14:paraId="5A0F2A6D" w14:textId="12DB8D3D" w:rsidR="009C0D8F" w:rsidRDefault="009C0D8F">
      <w:pPr>
        <w:spacing w:after="160" w:line="259" w:lineRule="auto"/>
      </w:pPr>
      <w:r>
        <w:br w:type="page"/>
      </w:r>
    </w:p>
    <w:p w14:paraId="3333AF5C" w14:textId="07E67988" w:rsidR="00AE39F6" w:rsidRDefault="00AE39F6">
      <w:pPr>
        <w:pStyle w:val="ListParagraph"/>
        <w:numPr>
          <w:ilvl w:val="0"/>
          <w:numId w:val="10"/>
        </w:numPr>
        <w:spacing w:after="200" w:line="276" w:lineRule="auto"/>
      </w:pPr>
      <w:r>
        <w:lastRenderedPageBreak/>
        <w:t>Identify the grounds Congress established for removal of a member of the Board in the National Labor Relations Act, 29 U.S.C. §§ 153(a). (Home</w:t>
      </w:r>
      <w:r>
        <w:sym w:font="Wingdings" w:char="F0E0"/>
      </w:r>
      <w:r>
        <w:t>Guidance</w:t>
      </w:r>
      <w:r>
        <w:sym w:font="Wingdings" w:char="F0E0"/>
      </w:r>
      <w:r>
        <w:t>Key Reference Materials</w:t>
      </w:r>
      <w:r>
        <w:sym w:font="Wingdings" w:char="F0E0"/>
      </w:r>
      <w:r>
        <w:t>National Labor Relations Act)</w:t>
      </w:r>
    </w:p>
    <w:p w14:paraId="2BFE2E04" w14:textId="77777777" w:rsidR="009C0D8F" w:rsidRDefault="009C0D8F" w:rsidP="009C0D8F">
      <w:pPr>
        <w:pStyle w:val="ListParagraph"/>
        <w:spacing w:after="200" w:line="276" w:lineRule="auto"/>
      </w:pPr>
    </w:p>
    <w:p w14:paraId="70252FFB" w14:textId="77777777" w:rsidR="009C0D8F" w:rsidRDefault="009C0D8F" w:rsidP="009C0D8F">
      <w:pPr>
        <w:pStyle w:val="ListParagraph"/>
        <w:spacing w:after="200" w:line="276" w:lineRule="auto"/>
      </w:pPr>
    </w:p>
    <w:p w14:paraId="0DA9A611" w14:textId="77777777" w:rsidR="009C0D8F" w:rsidRDefault="009C0D8F" w:rsidP="009C0D8F">
      <w:pPr>
        <w:pStyle w:val="ListParagraph"/>
        <w:spacing w:after="200" w:line="276" w:lineRule="auto"/>
      </w:pPr>
    </w:p>
    <w:p w14:paraId="09F88CBF" w14:textId="77777777" w:rsidR="009C0D8F" w:rsidRDefault="009C0D8F" w:rsidP="009C0D8F">
      <w:pPr>
        <w:pStyle w:val="ListParagraph"/>
        <w:spacing w:after="200" w:line="276" w:lineRule="auto"/>
      </w:pPr>
    </w:p>
    <w:p w14:paraId="4C33E47D" w14:textId="77777777" w:rsidR="00AE39F6" w:rsidRDefault="00AE39F6" w:rsidP="00AE39F6">
      <w:pPr>
        <w:pStyle w:val="ListParagraph"/>
      </w:pPr>
    </w:p>
    <w:p w14:paraId="3460691F" w14:textId="79FF0D2A" w:rsidR="00AE39F6" w:rsidRDefault="00AE39F6">
      <w:pPr>
        <w:pStyle w:val="ListParagraph"/>
        <w:numPr>
          <w:ilvl w:val="0"/>
          <w:numId w:val="10"/>
        </w:numPr>
        <w:spacing w:after="200" w:line="276" w:lineRule="auto"/>
      </w:pPr>
      <w:r>
        <w:t xml:space="preserve">At the time this Exercise was written, there were only three members of the Board. President Trump asserted that the governing structure of the Board is unconstitutional and fired one of those members, but she was still listed as a member on the website. This left the Board unable to form a quorum and take any action. It is likely this conflict will be resolved by federal courts. Check the Board’s website to see the </w:t>
      </w:r>
      <w:proofErr w:type="gramStart"/>
      <w:r>
        <w:t>current status</w:t>
      </w:r>
      <w:proofErr w:type="gramEnd"/>
      <w:r>
        <w:t xml:space="preserve"> of the Board’s membership. Give a summary of that status. ((Home</w:t>
      </w:r>
      <w:r>
        <w:sym w:font="Wingdings" w:char="F0E0"/>
      </w:r>
      <w:r>
        <w:t>About Us</w:t>
      </w:r>
      <w:r>
        <w:sym w:font="Wingdings" w:char="F0E0"/>
      </w:r>
      <w:r>
        <w:t xml:space="preserve">Who We Are </w:t>
      </w:r>
      <w:r>
        <w:sym w:font="Wingdings" w:char="F0E0"/>
      </w:r>
      <w:r>
        <w:t>The Board.)</w:t>
      </w:r>
    </w:p>
    <w:p w14:paraId="51C89BCA" w14:textId="1EB9E41E" w:rsidR="00D1310C" w:rsidRDefault="009324ED" w:rsidP="00D1310C">
      <w:pPr>
        <w:spacing w:after="200" w:line="276" w:lineRule="auto"/>
      </w:pPr>
      <w:r w:rsidRPr="00D1310C">
        <w:rPr>
          <w:b/>
          <w:bCs/>
        </w:rPr>
        <w:t xml:space="preserve">Exercise </w:t>
      </w:r>
      <w:r w:rsidR="00AE39F6">
        <w:rPr>
          <w:b/>
          <w:bCs/>
        </w:rPr>
        <w:t>2.3</w:t>
      </w:r>
      <w:r w:rsidRPr="00D1310C">
        <w:rPr>
          <w:b/>
          <w:bCs/>
        </w:rPr>
        <w:t xml:space="preserve"> </w:t>
      </w:r>
      <w:r w:rsidRPr="004367CF">
        <w:rPr>
          <w:b/>
          <w:bCs/>
        </w:rPr>
        <w:t xml:space="preserve">– </w:t>
      </w:r>
      <w:r w:rsidR="00D1310C" w:rsidRPr="004367CF">
        <w:rPr>
          <w:b/>
          <w:bCs/>
        </w:rPr>
        <w:t>Delegating Functions to an Agency</w:t>
      </w:r>
      <w:r w:rsidR="00D1310C">
        <w:t xml:space="preserve"> (See pages </w:t>
      </w:r>
      <w:r w:rsidR="00AE39F6">
        <w:t>41-42</w:t>
      </w:r>
      <w:r w:rsidR="00D1310C">
        <w:t xml:space="preserve"> of the textbook.)</w:t>
      </w:r>
    </w:p>
    <w:p w14:paraId="63BA22E3" w14:textId="2BB6155F" w:rsidR="009324ED" w:rsidRDefault="00AE39F6" w:rsidP="009324ED">
      <w:pPr>
        <w:spacing w:after="200" w:line="276" w:lineRule="auto"/>
      </w:pPr>
      <w:r>
        <w:t xml:space="preserve">In Exercise 1.6 we listed some of the functions designated to the EPA at its creation. </w:t>
      </w:r>
      <w:r w:rsidR="009324ED">
        <w:t>Since the inception of the EPA, many other functions have been delegated to it.</w:t>
      </w:r>
    </w:p>
    <w:p w14:paraId="1EC571A0" w14:textId="2B2D4225" w:rsidR="009324ED" w:rsidRDefault="009324ED" w:rsidP="00AE39F6">
      <w:pPr>
        <w:spacing w:after="200" w:line="276" w:lineRule="auto"/>
      </w:pPr>
      <w:r>
        <w:t>List four such functions and the law or executive order</w:t>
      </w:r>
      <w:proofErr w:type="gramStart"/>
      <w:r>
        <w:t>. .</w:t>
      </w:r>
      <w:proofErr w:type="gramEnd"/>
      <w:r>
        <w:t xml:space="preserve"> (Hint: Home </w:t>
      </w:r>
      <w:r w:rsidR="00AE39F6">
        <w:sym w:font="Wingdings" w:char="F0E0"/>
      </w:r>
      <w:r>
        <w:t xml:space="preserve"> About EPA </w:t>
      </w:r>
      <w:r w:rsidR="00AE39F6">
        <w:sym w:font="Wingdings" w:char="F0E0"/>
      </w:r>
      <w:r>
        <w:t xml:space="preserve"> </w:t>
      </w:r>
      <w:proofErr w:type="spellStart"/>
      <w:r>
        <w:t>EPA</w:t>
      </w:r>
      <w:proofErr w:type="spellEnd"/>
      <w:r>
        <w:t xml:space="preserve"> History</w:t>
      </w:r>
      <w:r w:rsidR="00AE39F6">
        <w:sym w:font="Wingdings" w:char="F0E0"/>
      </w:r>
      <w:r>
        <w:t xml:space="preserve"> Origins of the EPA.)</w:t>
      </w:r>
    </w:p>
    <w:p w14:paraId="5891864F" w14:textId="0706D691" w:rsidR="009324ED" w:rsidRDefault="009324ED" w:rsidP="009324ED">
      <w:pPr>
        <w:spacing w:after="200" w:line="276" w:lineRule="auto"/>
      </w:pPr>
      <w:r>
        <w:t>Function 1 _________________________________________________</w:t>
      </w:r>
    </w:p>
    <w:p w14:paraId="2C621A9F" w14:textId="7CFE8A64" w:rsidR="009324ED" w:rsidRDefault="009324ED" w:rsidP="009324ED">
      <w:pPr>
        <w:spacing w:after="200" w:line="276" w:lineRule="auto"/>
      </w:pPr>
      <w:r>
        <w:t>Law delegating the function to the EP</w:t>
      </w:r>
      <w:r w:rsidR="00AE39F6">
        <w:t>A</w:t>
      </w:r>
      <w:r w:rsidR="007D2524">
        <w:t>: ____________________________________________</w:t>
      </w:r>
      <w:r>
        <w:t xml:space="preserve"> </w:t>
      </w:r>
    </w:p>
    <w:p w14:paraId="43F739EE" w14:textId="23EBC452" w:rsidR="007D2524" w:rsidRDefault="007D2524" w:rsidP="007D2524">
      <w:pPr>
        <w:spacing w:after="200" w:line="276" w:lineRule="auto"/>
      </w:pPr>
      <w:r>
        <w:t>Function 2 _________________________________________________</w:t>
      </w:r>
    </w:p>
    <w:p w14:paraId="7E762C1C" w14:textId="22CEC961" w:rsidR="007D2524" w:rsidRDefault="007D2524" w:rsidP="007D2524">
      <w:pPr>
        <w:spacing w:after="200" w:line="276" w:lineRule="auto"/>
      </w:pPr>
      <w:r>
        <w:t>Law delegating the function to the EP</w:t>
      </w:r>
      <w:r w:rsidR="00AE39F6">
        <w:t>A</w:t>
      </w:r>
      <w:r>
        <w:t xml:space="preserve">: ____________________________________________ </w:t>
      </w:r>
    </w:p>
    <w:p w14:paraId="16872769" w14:textId="2BCE60BF" w:rsidR="007D2524" w:rsidRDefault="007D2524" w:rsidP="007D2524">
      <w:pPr>
        <w:spacing w:after="200" w:line="276" w:lineRule="auto"/>
      </w:pPr>
      <w:r>
        <w:t>Function 3 _________________________________________________</w:t>
      </w:r>
    </w:p>
    <w:p w14:paraId="59FF96B9" w14:textId="7514B6E2" w:rsidR="007D2524" w:rsidRDefault="007D2524" w:rsidP="007D2524">
      <w:pPr>
        <w:spacing w:after="200" w:line="276" w:lineRule="auto"/>
      </w:pPr>
      <w:r>
        <w:t>Law delegating the function to the EP</w:t>
      </w:r>
      <w:r w:rsidR="00AE39F6">
        <w:t>A</w:t>
      </w:r>
      <w:r>
        <w:t xml:space="preserve">: ____________________________________________ </w:t>
      </w:r>
    </w:p>
    <w:p w14:paraId="3D461E29" w14:textId="001A795F" w:rsidR="007D2524" w:rsidRDefault="007D2524" w:rsidP="007D2524">
      <w:pPr>
        <w:spacing w:after="200" w:line="276" w:lineRule="auto"/>
      </w:pPr>
      <w:r>
        <w:t>Function 4 _________________________________________________</w:t>
      </w:r>
    </w:p>
    <w:p w14:paraId="5A1AD504" w14:textId="6E83B2CF" w:rsidR="007D2524" w:rsidRDefault="007D2524" w:rsidP="007D2524">
      <w:pPr>
        <w:spacing w:after="200" w:line="276" w:lineRule="auto"/>
      </w:pPr>
      <w:r>
        <w:t>Law delegating the function to the EP</w:t>
      </w:r>
      <w:r w:rsidR="00AE39F6">
        <w:t>A</w:t>
      </w:r>
      <w:r>
        <w:t>: ___________________________________________</w:t>
      </w:r>
      <w:proofErr w:type="gramStart"/>
      <w:r>
        <w:t>_ .</w:t>
      </w:r>
      <w:proofErr w:type="gramEnd"/>
      <w:r>
        <w:t xml:space="preserve"> </w:t>
      </w:r>
    </w:p>
    <w:p w14:paraId="6080213E" w14:textId="77777777" w:rsidR="009C0D8F" w:rsidRDefault="009C0D8F">
      <w:pPr>
        <w:spacing w:after="160" w:line="259" w:lineRule="auto"/>
        <w:rPr>
          <w:b/>
          <w:bCs/>
        </w:rPr>
      </w:pPr>
      <w:r>
        <w:rPr>
          <w:b/>
          <w:bCs/>
        </w:rPr>
        <w:br w:type="page"/>
      </w:r>
    </w:p>
    <w:p w14:paraId="3F974426" w14:textId="1F3C1F0E" w:rsidR="00AE39F6" w:rsidRDefault="00AE39F6" w:rsidP="00AE39F6">
      <w:pPr>
        <w:spacing w:after="200" w:line="276" w:lineRule="auto"/>
      </w:pPr>
      <w:r>
        <w:rPr>
          <w:b/>
          <w:bCs/>
        </w:rPr>
        <w:lastRenderedPageBreak/>
        <w:t xml:space="preserve">Exercise 2.4. </w:t>
      </w:r>
      <w:r w:rsidRPr="004367CF">
        <w:rPr>
          <w:b/>
          <w:bCs/>
        </w:rPr>
        <w:t>Enabling Acts</w:t>
      </w:r>
      <w:r w:rsidRPr="00AE39F6">
        <w:t>. (See pages 46-48 of the textbook.)</w:t>
      </w:r>
      <w:r w:rsidR="00AC7A64">
        <w:t xml:space="preserve"> </w:t>
      </w:r>
      <w:r>
        <w:t>Recent presidential administration</w:t>
      </w:r>
      <w:r w:rsidR="00AC7A64">
        <w:t>s</w:t>
      </w:r>
      <w:r>
        <w:t xml:space="preserve">, most notably that of President Trump, have attempted to change administrative law and agencies through Executive Orders. It is important to understand the difference between executive orders and statutes enacted by Congress. </w:t>
      </w:r>
    </w:p>
    <w:p w14:paraId="01DA0A60" w14:textId="77778787" w:rsidR="007D2524" w:rsidRDefault="00A31A84" w:rsidP="00AE39F6">
      <w:pPr>
        <w:spacing w:after="200" w:line="276" w:lineRule="auto"/>
      </w:pPr>
      <w:r>
        <w:t xml:space="preserve">Go to </w:t>
      </w:r>
      <w:hyperlink r:id="rId19" w:history="1">
        <w:r w:rsidRPr="00C86AE6">
          <w:rPr>
            <w:rStyle w:val="Hyperlink"/>
          </w:rPr>
          <w:t>https://www.americanbar.org/groups/public_education/publications/teaching-legal-docs/what-is-an-executive-order-/</w:t>
        </w:r>
      </w:hyperlink>
      <w:r>
        <w:t xml:space="preserve">  </w:t>
      </w:r>
      <w:proofErr w:type="spellStart"/>
      <w:r>
        <w:t>Based</w:t>
      </w:r>
      <w:proofErr w:type="spellEnd"/>
      <w:r>
        <w:t xml:space="preserve"> on the ABA’s explanation and your knowledge about laws (statutes:)</w:t>
      </w:r>
    </w:p>
    <w:p w14:paraId="3812561C" w14:textId="327E3ABA" w:rsidR="00A31A84" w:rsidRDefault="00A31A84" w:rsidP="00A31A84">
      <w:pPr>
        <w:pStyle w:val="ListParagraph"/>
        <w:spacing w:after="200" w:line="276" w:lineRule="auto"/>
      </w:pPr>
    </w:p>
    <w:p w14:paraId="2F9FC125" w14:textId="0A4CD24E" w:rsidR="00A31A84" w:rsidRDefault="00A31A84" w:rsidP="00A31A84">
      <w:pPr>
        <w:pStyle w:val="ListParagraph"/>
        <w:spacing w:after="200" w:line="276" w:lineRule="auto"/>
      </w:pPr>
      <w:r>
        <w:t>Who issues an executive order?  Who can “take back” or cancel an executive order?</w:t>
      </w:r>
    </w:p>
    <w:p w14:paraId="4280D370" w14:textId="633C3991" w:rsidR="00A31A84" w:rsidRDefault="00A31A84" w:rsidP="00A31A84">
      <w:pPr>
        <w:pStyle w:val="ListParagraph"/>
        <w:spacing w:after="200" w:line="276" w:lineRule="auto"/>
      </w:pPr>
    </w:p>
    <w:p w14:paraId="18794D44" w14:textId="1E30C2CD" w:rsidR="00A31A84" w:rsidRDefault="00A31A84" w:rsidP="00A31A84">
      <w:pPr>
        <w:pStyle w:val="ListParagraph"/>
        <w:spacing w:after="200" w:line="276" w:lineRule="auto"/>
      </w:pPr>
      <w:r>
        <w:t>Who enacts a federal law? Who can cancel or repeal a law?</w:t>
      </w:r>
    </w:p>
    <w:p w14:paraId="4FADF65B" w14:textId="5FD0F0A0" w:rsidR="00A31A84" w:rsidRDefault="00A31A84" w:rsidP="00A31A84">
      <w:pPr>
        <w:pStyle w:val="ListParagraph"/>
        <w:spacing w:after="200" w:line="276" w:lineRule="auto"/>
      </w:pPr>
    </w:p>
    <w:p w14:paraId="5070AF12" w14:textId="1C47C1C2" w:rsidR="00A31A84" w:rsidRDefault="00A31A84" w:rsidP="00A31A84">
      <w:pPr>
        <w:pStyle w:val="ListParagraph"/>
        <w:spacing w:after="200" w:line="276" w:lineRule="auto"/>
      </w:pPr>
      <w:r>
        <w:t xml:space="preserve">Where is </w:t>
      </w:r>
      <w:proofErr w:type="gramStart"/>
      <w:r>
        <w:t>a federal</w:t>
      </w:r>
      <w:proofErr w:type="gramEnd"/>
      <w:r>
        <w:t xml:space="preserve"> law published? Where is an executive order published?</w:t>
      </w:r>
    </w:p>
    <w:p w14:paraId="05327E28" w14:textId="7D1E890D" w:rsidR="00A31A84" w:rsidRDefault="00A31A84" w:rsidP="00A31A84">
      <w:pPr>
        <w:pStyle w:val="ListParagraph"/>
        <w:spacing w:after="200" w:line="276" w:lineRule="auto"/>
      </w:pPr>
    </w:p>
    <w:p w14:paraId="177CA8FB" w14:textId="09AADF8D" w:rsidR="00A31A84" w:rsidRDefault="00A31A84" w:rsidP="00A31A84">
      <w:pPr>
        <w:pStyle w:val="ListParagraph"/>
        <w:spacing w:after="200" w:line="276" w:lineRule="auto"/>
      </w:pPr>
      <w:r>
        <w:t xml:space="preserve">Which constitutes an enabling act </w:t>
      </w:r>
      <w:r w:rsidRPr="00A31A84">
        <w:rPr>
          <w:i/>
          <w:iCs/>
        </w:rPr>
        <w:t>as described in the textbook</w:t>
      </w:r>
      <w:r>
        <w:t>?</w:t>
      </w:r>
    </w:p>
    <w:p w14:paraId="3B37B322" w14:textId="77777777" w:rsidR="009C0D8F" w:rsidRDefault="009C0D8F" w:rsidP="00E45F99">
      <w:pPr>
        <w:spacing w:after="200" w:line="276" w:lineRule="auto"/>
        <w:rPr>
          <w:b/>
          <w:bCs/>
        </w:rPr>
      </w:pPr>
    </w:p>
    <w:p w14:paraId="1009FC9C" w14:textId="2E883A77" w:rsidR="00E45F99" w:rsidRDefault="00E45F99" w:rsidP="00E45F99">
      <w:pPr>
        <w:spacing w:after="200" w:line="276" w:lineRule="auto"/>
      </w:pPr>
      <w:r>
        <w:rPr>
          <w:b/>
          <w:bCs/>
        </w:rPr>
        <w:t xml:space="preserve">Exercise </w:t>
      </w:r>
      <w:r w:rsidR="00AF0690">
        <w:rPr>
          <w:b/>
          <w:bCs/>
        </w:rPr>
        <w:t>2.5</w:t>
      </w:r>
      <w:r>
        <w:rPr>
          <w:b/>
          <w:bCs/>
        </w:rPr>
        <w:t xml:space="preserve"> </w:t>
      </w:r>
      <w:r w:rsidRPr="004367CF">
        <w:rPr>
          <w:b/>
          <w:bCs/>
        </w:rPr>
        <w:t>– Limits on functions delegated</w:t>
      </w:r>
      <w:r>
        <w:t xml:space="preserve"> (See pages 12-16 of the textbook.)</w:t>
      </w:r>
    </w:p>
    <w:p w14:paraId="7F7655B1" w14:textId="075263CA" w:rsidR="00B9016F" w:rsidRPr="00AF0690" w:rsidRDefault="00E45F99">
      <w:pPr>
        <w:pStyle w:val="ListParagraph"/>
        <w:numPr>
          <w:ilvl w:val="0"/>
          <w:numId w:val="11"/>
        </w:numPr>
        <w:spacing w:after="200" w:line="276" w:lineRule="auto"/>
        <w:rPr>
          <w:iCs/>
        </w:rPr>
      </w:pPr>
      <w:r w:rsidRPr="00AF0690">
        <w:rPr>
          <w:iCs/>
        </w:rPr>
        <w:t xml:space="preserve">The EPA </w:t>
      </w:r>
      <w:proofErr w:type="gramStart"/>
      <w:r w:rsidRPr="00AF0690">
        <w:rPr>
          <w:iCs/>
        </w:rPr>
        <w:t>does is</w:t>
      </w:r>
      <w:proofErr w:type="gramEnd"/>
      <w:r w:rsidRPr="00AF0690">
        <w:rPr>
          <w:iCs/>
        </w:rPr>
        <w:t xml:space="preserve"> not handle all environmental concerns despite its name and wide-ranging enabling acts. Use the EPA Home page search function to locate its explanation of concerns it does not handle. If unsuccessful at locating the </w:t>
      </w:r>
      <w:proofErr w:type="gramStart"/>
      <w:r w:rsidRPr="00AF0690">
        <w:rPr>
          <w:iCs/>
        </w:rPr>
        <w:t>information</w:t>
      </w:r>
      <w:proofErr w:type="gramEnd"/>
      <w:r w:rsidRPr="00AF0690">
        <w:rPr>
          <w:iCs/>
        </w:rPr>
        <w:t xml:space="preserve"> </w:t>
      </w:r>
      <w:r w:rsidR="00B9016F" w:rsidRPr="00AF0690">
        <w:rPr>
          <w:iCs/>
        </w:rPr>
        <w:t xml:space="preserve">follow this link-map: Home </w:t>
      </w:r>
      <w:r w:rsidR="00B9016F" w:rsidRPr="00B9016F">
        <w:sym w:font="Wingdings" w:char="F0E0"/>
      </w:r>
      <w:r w:rsidR="00B9016F" w:rsidRPr="00AF0690">
        <w:rPr>
          <w:iCs/>
        </w:rPr>
        <w:t xml:space="preserve">    Knowledge </w:t>
      </w:r>
      <w:r w:rsidR="00B9016F" w:rsidRPr="00B9016F">
        <w:sym w:font="Wingdings" w:char="F0E0"/>
      </w:r>
      <w:r w:rsidR="00B9016F" w:rsidRPr="00AF0690">
        <w:rPr>
          <w:iCs/>
        </w:rPr>
        <w:t xml:space="preserve"> Public Access (Knowledge Base) </w:t>
      </w:r>
      <w:r w:rsidR="00B9016F" w:rsidRPr="00B9016F">
        <w:sym w:font="Wingdings" w:char="F0E0"/>
      </w:r>
      <w:r w:rsidR="00B9016F" w:rsidRPr="00AF0690">
        <w:rPr>
          <w:iCs/>
        </w:rPr>
        <w:t xml:space="preserve"> About EPA </w:t>
      </w:r>
      <w:r w:rsidR="00AF0690" w:rsidRPr="00AF0690">
        <w:sym w:font="Wingdings" w:char="F0E0"/>
      </w:r>
      <w:r w:rsidR="00B9016F" w:rsidRPr="00AF0690">
        <w:rPr>
          <w:iCs/>
        </w:rPr>
        <w:t xml:space="preserve"> General FAQS List four environmental concerns not handled by EPA. Identify the agencies that do handle those concerns. </w:t>
      </w:r>
    </w:p>
    <w:p w14:paraId="429B5593" w14:textId="194CD767" w:rsidR="00B9016F" w:rsidRDefault="00B9016F">
      <w:pPr>
        <w:pStyle w:val="ListParagraph"/>
        <w:numPr>
          <w:ilvl w:val="0"/>
          <w:numId w:val="1"/>
        </w:numPr>
        <w:spacing w:after="200" w:line="276" w:lineRule="auto"/>
        <w:rPr>
          <w:iCs/>
        </w:rPr>
      </w:pPr>
      <w:r>
        <w:rPr>
          <w:iCs/>
        </w:rPr>
        <w:t>Concern</w:t>
      </w:r>
    </w:p>
    <w:p w14:paraId="33F05772" w14:textId="5B2042F8" w:rsidR="00B9016F" w:rsidRDefault="00B9016F" w:rsidP="00B9016F">
      <w:pPr>
        <w:pStyle w:val="ListParagraph"/>
        <w:spacing w:after="200" w:line="276" w:lineRule="auto"/>
        <w:ind w:left="1440"/>
        <w:rPr>
          <w:iCs/>
        </w:rPr>
      </w:pPr>
      <w:r>
        <w:rPr>
          <w:iCs/>
        </w:rPr>
        <w:t>Agency</w:t>
      </w:r>
    </w:p>
    <w:p w14:paraId="7FB60280" w14:textId="048AE39C" w:rsidR="00B9016F" w:rsidRDefault="00B9016F" w:rsidP="00B9016F">
      <w:pPr>
        <w:pStyle w:val="ListParagraph"/>
        <w:spacing w:after="200" w:line="276" w:lineRule="auto"/>
        <w:ind w:left="1440"/>
        <w:rPr>
          <w:iCs/>
        </w:rPr>
      </w:pPr>
    </w:p>
    <w:p w14:paraId="5F4A9BEE" w14:textId="50AA36A7" w:rsidR="00B9016F" w:rsidRDefault="00B9016F">
      <w:pPr>
        <w:pStyle w:val="ListParagraph"/>
        <w:numPr>
          <w:ilvl w:val="0"/>
          <w:numId w:val="1"/>
        </w:numPr>
        <w:spacing w:after="200" w:line="276" w:lineRule="auto"/>
        <w:rPr>
          <w:iCs/>
        </w:rPr>
      </w:pPr>
      <w:r>
        <w:rPr>
          <w:iCs/>
        </w:rPr>
        <w:t xml:space="preserve">Concern </w:t>
      </w:r>
    </w:p>
    <w:p w14:paraId="2CFF93DD" w14:textId="5130F04B" w:rsidR="00B9016F" w:rsidRDefault="00B9016F" w:rsidP="00B9016F">
      <w:pPr>
        <w:pStyle w:val="ListParagraph"/>
        <w:spacing w:after="200" w:line="276" w:lineRule="auto"/>
        <w:ind w:left="1440"/>
        <w:rPr>
          <w:iCs/>
        </w:rPr>
      </w:pPr>
      <w:r>
        <w:rPr>
          <w:iCs/>
        </w:rPr>
        <w:t>Agency</w:t>
      </w:r>
    </w:p>
    <w:p w14:paraId="5D7F3ED7" w14:textId="759AB6E3" w:rsidR="00B9016F" w:rsidRDefault="00B9016F" w:rsidP="00B9016F">
      <w:pPr>
        <w:pStyle w:val="ListParagraph"/>
        <w:spacing w:after="200" w:line="276" w:lineRule="auto"/>
        <w:ind w:left="1440"/>
        <w:rPr>
          <w:iCs/>
        </w:rPr>
      </w:pPr>
    </w:p>
    <w:p w14:paraId="1DAE968E" w14:textId="77777777" w:rsidR="00B9016F" w:rsidRDefault="00B9016F">
      <w:pPr>
        <w:pStyle w:val="ListParagraph"/>
        <w:numPr>
          <w:ilvl w:val="0"/>
          <w:numId w:val="1"/>
        </w:numPr>
        <w:spacing w:after="200" w:line="276" w:lineRule="auto"/>
        <w:rPr>
          <w:iCs/>
        </w:rPr>
      </w:pPr>
      <w:r>
        <w:rPr>
          <w:iCs/>
        </w:rPr>
        <w:t xml:space="preserve">Concern </w:t>
      </w:r>
    </w:p>
    <w:p w14:paraId="4DD2989B" w14:textId="3E8DFE47" w:rsidR="00B9016F" w:rsidRDefault="00B9016F" w:rsidP="00B9016F">
      <w:pPr>
        <w:pStyle w:val="ListParagraph"/>
        <w:spacing w:after="200" w:line="276" w:lineRule="auto"/>
        <w:ind w:left="1440"/>
        <w:rPr>
          <w:iCs/>
        </w:rPr>
      </w:pPr>
      <w:r>
        <w:rPr>
          <w:iCs/>
        </w:rPr>
        <w:t>Agency</w:t>
      </w:r>
    </w:p>
    <w:p w14:paraId="6860C31B" w14:textId="77777777" w:rsidR="00B9016F" w:rsidRDefault="00B9016F" w:rsidP="00B9016F">
      <w:pPr>
        <w:pStyle w:val="ListParagraph"/>
        <w:spacing w:after="200" w:line="276" w:lineRule="auto"/>
        <w:ind w:left="1440"/>
        <w:rPr>
          <w:iCs/>
        </w:rPr>
      </w:pPr>
    </w:p>
    <w:p w14:paraId="2335560A" w14:textId="77777777" w:rsidR="00B9016F" w:rsidRDefault="00B9016F">
      <w:pPr>
        <w:pStyle w:val="ListParagraph"/>
        <w:numPr>
          <w:ilvl w:val="0"/>
          <w:numId w:val="1"/>
        </w:numPr>
        <w:spacing w:after="200" w:line="276" w:lineRule="auto"/>
        <w:rPr>
          <w:iCs/>
        </w:rPr>
      </w:pPr>
      <w:r>
        <w:rPr>
          <w:iCs/>
        </w:rPr>
        <w:t xml:space="preserve">Concern </w:t>
      </w:r>
    </w:p>
    <w:p w14:paraId="50328E68" w14:textId="217DCB3D" w:rsidR="009C0D8F" w:rsidRDefault="00B9016F" w:rsidP="00B9016F">
      <w:pPr>
        <w:pStyle w:val="ListParagraph"/>
        <w:spacing w:after="200" w:line="276" w:lineRule="auto"/>
        <w:ind w:left="1440"/>
        <w:rPr>
          <w:iCs/>
        </w:rPr>
      </w:pPr>
      <w:r>
        <w:rPr>
          <w:iCs/>
        </w:rPr>
        <w:t>Agency</w:t>
      </w:r>
    </w:p>
    <w:p w14:paraId="71EAB1C2" w14:textId="77777777" w:rsidR="009C0D8F" w:rsidRDefault="009C0D8F">
      <w:pPr>
        <w:spacing w:after="160" w:line="259" w:lineRule="auto"/>
        <w:rPr>
          <w:iCs/>
        </w:rPr>
      </w:pPr>
      <w:r>
        <w:rPr>
          <w:iCs/>
        </w:rPr>
        <w:br w:type="page"/>
      </w:r>
    </w:p>
    <w:p w14:paraId="59D281FC" w14:textId="1E974011" w:rsidR="00B9016F" w:rsidRPr="00AF0690" w:rsidRDefault="00B9016F">
      <w:pPr>
        <w:pStyle w:val="ListParagraph"/>
        <w:numPr>
          <w:ilvl w:val="0"/>
          <w:numId w:val="11"/>
        </w:numPr>
        <w:spacing w:after="200" w:line="276" w:lineRule="auto"/>
        <w:rPr>
          <w:iCs/>
        </w:rPr>
      </w:pPr>
      <w:r w:rsidRPr="00AF0690">
        <w:rPr>
          <w:iCs/>
        </w:rPr>
        <w:lastRenderedPageBreak/>
        <w:t>The EPA handles only one aspect of the Endangered Species Act?</w:t>
      </w:r>
    </w:p>
    <w:p w14:paraId="3CA4215C" w14:textId="7FA0A773" w:rsidR="00B9016F" w:rsidRDefault="00B9016F" w:rsidP="00B9016F">
      <w:pPr>
        <w:pStyle w:val="ListParagraph"/>
        <w:spacing w:after="200" w:line="276" w:lineRule="auto"/>
        <w:ind w:left="1080"/>
        <w:rPr>
          <w:iCs/>
        </w:rPr>
      </w:pPr>
    </w:p>
    <w:p w14:paraId="5144EF98" w14:textId="62AECEA5" w:rsidR="00B9016F" w:rsidRDefault="00B9016F" w:rsidP="00B9016F">
      <w:pPr>
        <w:pStyle w:val="ListParagraph"/>
        <w:spacing w:after="200" w:line="276" w:lineRule="auto"/>
        <w:ind w:left="1080"/>
        <w:rPr>
          <w:iCs/>
        </w:rPr>
      </w:pPr>
      <w:r>
        <w:rPr>
          <w:iCs/>
        </w:rPr>
        <w:t>What is the aspect handled by the EPA?</w:t>
      </w:r>
    </w:p>
    <w:p w14:paraId="673A6D3A" w14:textId="477D2961" w:rsidR="00B9016F" w:rsidRDefault="00B9016F" w:rsidP="00B9016F">
      <w:pPr>
        <w:pStyle w:val="ListParagraph"/>
        <w:spacing w:after="200" w:line="276" w:lineRule="auto"/>
        <w:ind w:left="1080"/>
        <w:rPr>
          <w:iCs/>
        </w:rPr>
      </w:pPr>
    </w:p>
    <w:p w14:paraId="27A949E1" w14:textId="135C7458" w:rsidR="00B9016F" w:rsidRDefault="00B9016F" w:rsidP="00B9016F">
      <w:pPr>
        <w:pStyle w:val="ListParagraph"/>
        <w:spacing w:after="200" w:line="276" w:lineRule="auto"/>
        <w:ind w:left="1080"/>
        <w:rPr>
          <w:iCs/>
        </w:rPr>
      </w:pPr>
      <w:r>
        <w:rPr>
          <w:iCs/>
        </w:rPr>
        <w:t xml:space="preserve">What is the rational for delegating this function to the EPA rather </w:t>
      </w:r>
      <w:proofErr w:type="spellStart"/>
      <w:proofErr w:type="gramStart"/>
      <w:r>
        <w:rPr>
          <w:iCs/>
        </w:rPr>
        <w:t>then</w:t>
      </w:r>
      <w:proofErr w:type="spellEnd"/>
      <w:proofErr w:type="gramEnd"/>
      <w:r>
        <w:rPr>
          <w:iCs/>
        </w:rPr>
        <w:t xml:space="preserve"> the agency to which the rest of the Endangered Species Act was delegated? </w:t>
      </w:r>
    </w:p>
    <w:p w14:paraId="5CE820D8" w14:textId="5040E63E" w:rsidR="00AF0690" w:rsidRDefault="00AF0690" w:rsidP="00B9016F">
      <w:pPr>
        <w:pStyle w:val="ListParagraph"/>
        <w:spacing w:after="200" w:line="276" w:lineRule="auto"/>
        <w:ind w:left="1080"/>
        <w:rPr>
          <w:iCs/>
        </w:rPr>
      </w:pPr>
    </w:p>
    <w:p w14:paraId="458AA591" w14:textId="5B7ACFE2" w:rsidR="00AF0690" w:rsidRDefault="00AF0690" w:rsidP="00AF0690">
      <w:pPr>
        <w:spacing w:after="200" w:line="276" w:lineRule="auto"/>
      </w:pPr>
      <w:r w:rsidRPr="00B9016F">
        <w:rPr>
          <w:b/>
          <w:bCs/>
          <w:iCs/>
        </w:rPr>
        <w:t xml:space="preserve">Exercise </w:t>
      </w:r>
      <w:r>
        <w:rPr>
          <w:b/>
          <w:bCs/>
          <w:iCs/>
        </w:rPr>
        <w:t>2.6</w:t>
      </w:r>
      <w:r w:rsidRPr="00B9016F">
        <w:rPr>
          <w:iCs/>
        </w:rPr>
        <w:t xml:space="preserve"> </w:t>
      </w:r>
      <w:r>
        <w:rPr>
          <w:b/>
          <w:bCs/>
          <w:iCs/>
        </w:rPr>
        <w:t>–</w:t>
      </w:r>
      <w:r w:rsidRPr="00B9016F">
        <w:rPr>
          <w:b/>
          <w:bCs/>
          <w:iCs/>
        </w:rPr>
        <w:t xml:space="preserve"> </w:t>
      </w:r>
      <w:r w:rsidRPr="004367CF">
        <w:rPr>
          <w:b/>
          <w:bCs/>
          <w:iCs/>
        </w:rPr>
        <w:t>Agency powers.</w:t>
      </w:r>
      <w:r w:rsidRPr="004367CF">
        <w:rPr>
          <w:b/>
          <w:bCs/>
          <w:i/>
        </w:rPr>
        <w:t xml:space="preserve"> </w:t>
      </w:r>
      <w:r w:rsidRPr="00B9016F">
        <w:rPr>
          <w:b/>
          <w:bCs/>
          <w:i/>
        </w:rPr>
        <w:t xml:space="preserve"> </w:t>
      </w:r>
      <w:r>
        <w:t xml:space="preserve">(See pages 18 and 48-53 of the </w:t>
      </w:r>
      <w:proofErr w:type="gramStart"/>
      <w:r>
        <w:t>textbook</w:t>
      </w:r>
      <w:proofErr w:type="gramEnd"/>
      <w:r>
        <w:t>.)</w:t>
      </w:r>
    </w:p>
    <w:p w14:paraId="72FE72DB" w14:textId="1734DAB0" w:rsidR="00AF0690" w:rsidRDefault="00AF0690" w:rsidP="00AF0690">
      <w:pPr>
        <w:spacing w:after="200" w:line="276" w:lineRule="auto"/>
      </w:pPr>
      <w:r>
        <w:t xml:space="preserve">Based on the EPA website which of the agency powers mentioned in the textbooks have been delegated to the EPA? Explain why you made the determination regarding each power. Provide a link-map to the page(s) with information that led to your determination. Identify whether the power is an executive, legislative, or judicial power. </w:t>
      </w:r>
    </w:p>
    <w:p w14:paraId="26892AD4" w14:textId="77777777" w:rsidR="00AF0690" w:rsidRDefault="00AF0690">
      <w:pPr>
        <w:pStyle w:val="ListParagraph"/>
        <w:numPr>
          <w:ilvl w:val="0"/>
          <w:numId w:val="2"/>
        </w:numPr>
        <w:spacing w:after="200" w:line="276" w:lineRule="auto"/>
      </w:pPr>
      <w:r>
        <w:t>Set standards.</w:t>
      </w:r>
    </w:p>
    <w:p w14:paraId="773CD6D0" w14:textId="77777777" w:rsidR="00AF0690" w:rsidRDefault="00AF0690" w:rsidP="00AF0690">
      <w:pPr>
        <w:pStyle w:val="ListParagraph"/>
        <w:spacing w:after="200" w:line="276" w:lineRule="auto"/>
      </w:pPr>
      <w:r>
        <w:t>Explanation:</w:t>
      </w:r>
    </w:p>
    <w:p w14:paraId="7409D48F" w14:textId="77777777" w:rsidR="00AF0690" w:rsidRDefault="00AF0690" w:rsidP="00AF0690">
      <w:pPr>
        <w:pStyle w:val="ListParagraph"/>
        <w:spacing w:after="200" w:line="276" w:lineRule="auto"/>
      </w:pPr>
    </w:p>
    <w:p w14:paraId="382C5A7A" w14:textId="61B653F3" w:rsidR="00AF0690" w:rsidRDefault="00AF0690" w:rsidP="00AF0690">
      <w:pPr>
        <w:pStyle w:val="ListParagraph"/>
        <w:spacing w:after="200" w:line="276" w:lineRule="auto"/>
      </w:pPr>
      <w:r>
        <w:t>Link-map:</w:t>
      </w:r>
    </w:p>
    <w:p w14:paraId="2ABF6C18" w14:textId="1B99156A" w:rsidR="00AF0690" w:rsidRDefault="00AF0690" w:rsidP="00AF0690">
      <w:pPr>
        <w:pStyle w:val="ListParagraph"/>
        <w:spacing w:after="200" w:line="276" w:lineRule="auto"/>
      </w:pPr>
      <w:r>
        <w:t xml:space="preserve">Type of Power: </w:t>
      </w:r>
    </w:p>
    <w:p w14:paraId="1897BCC9" w14:textId="77777777" w:rsidR="00AF0690" w:rsidRDefault="00AF0690" w:rsidP="00AF0690">
      <w:pPr>
        <w:pStyle w:val="ListParagraph"/>
        <w:spacing w:after="200" w:line="276" w:lineRule="auto"/>
      </w:pPr>
    </w:p>
    <w:p w14:paraId="103222EB" w14:textId="77777777" w:rsidR="00AF0690" w:rsidRDefault="00AF0690">
      <w:pPr>
        <w:pStyle w:val="ListParagraph"/>
        <w:numPr>
          <w:ilvl w:val="0"/>
          <w:numId w:val="2"/>
        </w:numPr>
        <w:spacing w:after="200" w:line="276" w:lineRule="auto"/>
      </w:pPr>
      <w:r>
        <w:t>Make rules and regulations.</w:t>
      </w:r>
    </w:p>
    <w:p w14:paraId="6E72582D" w14:textId="77777777" w:rsidR="00AF0690" w:rsidRDefault="00AF0690" w:rsidP="00AF0690">
      <w:pPr>
        <w:pStyle w:val="ListParagraph"/>
        <w:spacing w:after="200" w:line="276" w:lineRule="auto"/>
      </w:pPr>
      <w:r>
        <w:t>Explanation:</w:t>
      </w:r>
    </w:p>
    <w:p w14:paraId="33ADA924" w14:textId="77777777" w:rsidR="00AF0690" w:rsidRDefault="00AF0690" w:rsidP="00AF0690">
      <w:pPr>
        <w:pStyle w:val="ListParagraph"/>
        <w:spacing w:after="200" w:line="276" w:lineRule="auto"/>
      </w:pPr>
    </w:p>
    <w:p w14:paraId="283E880C" w14:textId="5AD7496A" w:rsidR="00AF0690" w:rsidRDefault="00AF0690" w:rsidP="00AF0690">
      <w:pPr>
        <w:pStyle w:val="ListParagraph"/>
        <w:spacing w:after="200" w:line="276" w:lineRule="auto"/>
      </w:pPr>
      <w:r>
        <w:t>Link-map:</w:t>
      </w:r>
    </w:p>
    <w:p w14:paraId="10285368" w14:textId="4A25BEDD" w:rsidR="00AF0690" w:rsidRDefault="00AF0690" w:rsidP="00AF0690">
      <w:pPr>
        <w:pStyle w:val="ListParagraph"/>
        <w:spacing w:after="200" w:line="276" w:lineRule="auto"/>
      </w:pPr>
      <w:r>
        <w:t>Type of Power:</w:t>
      </w:r>
    </w:p>
    <w:p w14:paraId="01F5F028" w14:textId="77777777" w:rsidR="00AF0690" w:rsidRDefault="00AF0690" w:rsidP="00AF0690">
      <w:pPr>
        <w:pStyle w:val="ListParagraph"/>
        <w:spacing w:after="200" w:line="276" w:lineRule="auto"/>
      </w:pPr>
    </w:p>
    <w:p w14:paraId="530AE00F" w14:textId="77777777" w:rsidR="00AF0690" w:rsidRDefault="00AF0690">
      <w:pPr>
        <w:pStyle w:val="ListParagraph"/>
        <w:numPr>
          <w:ilvl w:val="0"/>
          <w:numId w:val="2"/>
        </w:numPr>
        <w:spacing w:after="200" w:line="276" w:lineRule="auto"/>
      </w:pPr>
      <w:r>
        <w:t>Prosecute those who refuse to obey the regulations.</w:t>
      </w:r>
    </w:p>
    <w:p w14:paraId="63427BC3" w14:textId="77777777" w:rsidR="00AF0690" w:rsidRDefault="00AF0690" w:rsidP="00AF0690">
      <w:pPr>
        <w:pStyle w:val="ListParagraph"/>
        <w:spacing w:after="200" w:line="276" w:lineRule="auto"/>
      </w:pPr>
      <w:r>
        <w:t>Explanation:</w:t>
      </w:r>
    </w:p>
    <w:p w14:paraId="0892D04B" w14:textId="77777777" w:rsidR="00AF0690" w:rsidRDefault="00AF0690" w:rsidP="00AF0690">
      <w:pPr>
        <w:pStyle w:val="ListParagraph"/>
        <w:spacing w:after="200" w:line="276" w:lineRule="auto"/>
      </w:pPr>
    </w:p>
    <w:p w14:paraId="034D88AB" w14:textId="245A64DA" w:rsidR="00AF0690" w:rsidRDefault="00AF0690" w:rsidP="00AF0690">
      <w:pPr>
        <w:pStyle w:val="ListParagraph"/>
        <w:spacing w:after="200" w:line="276" w:lineRule="auto"/>
      </w:pPr>
      <w:r>
        <w:t>Link-map:</w:t>
      </w:r>
    </w:p>
    <w:p w14:paraId="1AFA6FCB" w14:textId="77777777" w:rsidR="00AF0690" w:rsidRDefault="00AF0690" w:rsidP="00AF0690">
      <w:pPr>
        <w:pStyle w:val="ListParagraph"/>
        <w:spacing w:after="200" w:line="276" w:lineRule="auto"/>
      </w:pPr>
      <w:r>
        <w:t>Type of Power:</w:t>
      </w:r>
    </w:p>
    <w:p w14:paraId="5080BD2B" w14:textId="77777777" w:rsidR="00AF0690" w:rsidRDefault="00AF0690" w:rsidP="00AF0690">
      <w:pPr>
        <w:ind w:firstLine="360"/>
      </w:pPr>
      <w:r>
        <w:t>4. Make decisions on those actions that come before it in claims and hearings.</w:t>
      </w:r>
    </w:p>
    <w:p w14:paraId="75E60B8A" w14:textId="77777777" w:rsidR="00AF0690" w:rsidRDefault="00AF0690" w:rsidP="00AF0690">
      <w:pPr>
        <w:pStyle w:val="ListParagraph"/>
        <w:spacing w:after="200" w:line="276" w:lineRule="auto"/>
      </w:pPr>
      <w:r>
        <w:t>Explanation:</w:t>
      </w:r>
    </w:p>
    <w:p w14:paraId="155593B6" w14:textId="77777777" w:rsidR="00AF0690" w:rsidRDefault="00AF0690" w:rsidP="00AF0690">
      <w:pPr>
        <w:pStyle w:val="ListParagraph"/>
        <w:spacing w:after="200" w:line="276" w:lineRule="auto"/>
      </w:pPr>
    </w:p>
    <w:p w14:paraId="0F107A39" w14:textId="149F8E66" w:rsidR="00AF0690" w:rsidRDefault="00AF0690" w:rsidP="00AF0690">
      <w:pPr>
        <w:pStyle w:val="ListParagraph"/>
        <w:spacing w:after="200" w:line="276" w:lineRule="auto"/>
      </w:pPr>
      <w:r>
        <w:t>Link-map:</w:t>
      </w:r>
    </w:p>
    <w:p w14:paraId="0B4BD785" w14:textId="77777777" w:rsidR="00AF0690" w:rsidRDefault="00AF0690" w:rsidP="00AF0690">
      <w:pPr>
        <w:pStyle w:val="ListParagraph"/>
        <w:spacing w:after="200" w:line="276" w:lineRule="auto"/>
      </w:pPr>
      <w:r>
        <w:t>Type of Power:</w:t>
      </w:r>
    </w:p>
    <w:p w14:paraId="7ECAD4AB" w14:textId="77777777" w:rsidR="00AF0690" w:rsidRDefault="00AF0690" w:rsidP="00AF0690">
      <w:pPr>
        <w:ind w:firstLine="360"/>
      </w:pPr>
      <w:r>
        <w:t>5. Investigate complaints.</w:t>
      </w:r>
    </w:p>
    <w:p w14:paraId="1C7A12D4" w14:textId="1551D0FA" w:rsidR="00AF0690" w:rsidRDefault="00AF0690" w:rsidP="00AF0690">
      <w:pPr>
        <w:spacing w:after="200" w:line="276" w:lineRule="auto"/>
        <w:ind w:firstLine="720"/>
      </w:pPr>
      <w:r>
        <w:t>Explanation:</w:t>
      </w:r>
    </w:p>
    <w:p w14:paraId="123103EB" w14:textId="77777777" w:rsidR="00AF0690" w:rsidRDefault="00AF0690" w:rsidP="00AF0690">
      <w:pPr>
        <w:pStyle w:val="ListParagraph"/>
        <w:spacing w:after="200" w:line="276" w:lineRule="auto"/>
      </w:pPr>
    </w:p>
    <w:p w14:paraId="7D700AFC" w14:textId="4599AD80" w:rsidR="00AF0690" w:rsidRDefault="00AF0690" w:rsidP="00AF0690">
      <w:pPr>
        <w:pStyle w:val="ListParagraph"/>
        <w:spacing w:after="200" w:line="276" w:lineRule="auto"/>
      </w:pPr>
      <w:r>
        <w:lastRenderedPageBreak/>
        <w:t>Link-map:</w:t>
      </w:r>
    </w:p>
    <w:p w14:paraId="672E772B" w14:textId="77777777" w:rsidR="00AF0690" w:rsidRDefault="00AF0690" w:rsidP="00AF0690">
      <w:pPr>
        <w:pStyle w:val="ListParagraph"/>
        <w:spacing w:after="200" w:line="276" w:lineRule="auto"/>
      </w:pPr>
      <w:r>
        <w:t>Type of Power:</w:t>
      </w:r>
    </w:p>
    <w:p w14:paraId="33A1F486" w14:textId="6B67CE35" w:rsidR="00AF0690" w:rsidRDefault="00AF0690" w:rsidP="00AF0690">
      <w:pPr>
        <w:pStyle w:val="ListParagraph"/>
        <w:spacing w:after="200" w:line="276" w:lineRule="auto"/>
      </w:pPr>
    </w:p>
    <w:p w14:paraId="7A69E645" w14:textId="77777777" w:rsidR="009C0D8F" w:rsidRDefault="009C0D8F" w:rsidP="00AF0690">
      <w:pPr>
        <w:pStyle w:val="ListParagraph"/>
        <w:spacing w:after="200" w:line="276" w:lineRule="auto"/>
        <w:ind w:left="0"/>
        <w:rPr>
          <w:b/>
          <w:bCs/>
        </w:rPr>
      </w:pPr>
    </w:p>
    <w:p w14:paraId="085EA631" w14:textId="53B24E12" w:rsidR="00AF0690" w:rsidRDefault="00AF0690" w:rsidP="00AF0690">
      <w:pPr>
        <w:pStyle w:val="ListParagraph"/>
        <w:spacing w:after="200" w:line="276" w:lineRule="auto"/>
        <w:ind w:left="0"/>
      </w:pPr>
      <w:r>
        <w:rPr>
          <w:b/>
          <w:bCs/>
        </w:rPr>
        <w:t xml:space="preserve">Exercise 2.7 – </w:t>
      </w:r>
      <w:r w:rsidRPr="004367CF">
        <w:rPr>
          <w:b/>
          <w:bCs/>
        </w:rPr>
        <w:t>Intelligible Principle.</w:t>
      </w:r>
      <w:r>
        <w:t xml:space="preserve"> (See pages 57-61 of the textbook.)</w:t>
      </w:r>
    </w:p>
    <w:p w14:paraId="68F62FAD" w14:textId="478FFF9A" w:rsidR="00AF0690" w:rsidRDefault="00AF0690" w:rsidP="00AF0690">
      <w:pPr>
        <w:pStyle w:val="ListParagraph"/>
        <w:spacing w:after="200" w:line="276" w:lineRule="auto"/>
        <w:ind w:left="0"/>
      </w:pPr>
    </w:p>
    <w:p w14:paraId="7A4D852B" w14:textId="0526197D" w:rsidR="00AF0690" w:rsidRDefault="00AF0690" w:rsidP="00AF0690">
      <w:pPr>
        <w:pStyle w:val="ListParagraph"/>
        <w:spacing w:after="200" w:line="276" w:lineRule="auto"/>
        <w:ind w:left="0"/>
        <w:rPr>
          <w:i/>
          <w:iCs/>
        </w:rPr>
      </w:pPr>
      <w:r>
        <w:t>The Department of Labor’s enabling act is not long or complicated. 29 U.S.C. Section 551 is printed on page 47 of the textbook. Yet, it is still possible to ascertain an intelligible principle in the form of a starting point in the statement of purpose:</w:t>
      </w:r>
      <w:r w:rsidRPr="00AF0690">
        <w:t xml:space="preserve"> </w:t>
      </w:r>
      <w:r>
        <w:t xml:space="preserve">The purpose of the Department of Labor shall be </w:t>
      </w:r>
      <w:r w:rsidRPr="00AF0690">
        <w:rPr>
          <w:i/>
          <w:iCs/>
        </w:rPr>
        <w:t>to foster, promote, and develop the welfare of the wage earners of the United States, to improve their working conditions, and to advance their opportunities for profitable employment.</w:t>
      </w:r>
    </w:p>
    <w:p w14:paraId="21AC87B6" w14:textId="72DF068A" w:rsidR="00AF0690" w:rsidRDefault="00AF0690" w:rsidP="00AF0690">
      <w:pPr>
        <w:pStyle w:val="ListParagraph"/>
        <w:spacing w:after="200" w:line="276" w:lineRule="auto"/>
        <w:ind w:left="0"/>
        <w:rPr>
          <w:i/>
          <w:iCs/>
        </w:rPr>
      </w:pPr>
    </w:p>
    <w:p w14:paraId="4A9E749E" w14:textId="77777777" w:rsidR="00AF0690" w:rsidRDefault="00AF0690" w:rsidP="00AF0690">
      <w:pPr>
        <w:pStyle w:val="ListParagraph"/>
        <w:spacing w:after="200" w:line="276" w:lineRule="auto"/>
        <w:ind w:left="0"/>
      </w:pPr>
      <w:r>
        <w:t xml:space="preserve">Section 557 houses eight bureaus and offices inside the Department of Labor. </w:t>
      </w:r>
    </w:p>
    <w:p w14:paraId="78465B79" w14:textId="77777777" w:rsidR="00AF0690" w:rsidRDefault="00AF0690" w:rsidP="00AF0690">
      <w:pPr>
        <w:pStyle w:val="ListParagraph"/>
        <w:spacing w:line="276" w:lineRule="auto"/>
      </w:pPr>
      <w:r>
        <w:t>1. Bureau of Employees’ Compensation.</w:t>
      </w:r>
    </w:p>
    <w:p w14:paraId="564E6C82" w14:textId="77777777" w:rsidR="00AF0690" w:rsidRDefault="00AF0690" w:rsidP="00AF0690">
      <w:pPr>
        <w:pStyle w:val="ListParagraph"/>
        <w:spacing w:line="276" w:lineRule="auto"/>
      </w:pPr>
      <w:r>
        <w:t>2. Bureau of Labor Standards.</w:t>
      </w:r>
    </w:p>
    <w:p w14:paraId="0064A339" w14:textId="77777777" w:rsidR="00AF0690" w:rsidRDefault="00AF0690" w:rsidP="00AF0690">
      <w:pPr>
        <w:pStyle w:val="ListParagraph"/>
        <w:spacing w:line="276" w:lineRule="auto"/>
      </w:pPr>
      <w:r>
        <w:t>3. Bureau of Labor Statistics.</w:t>
      </w:r>
    </w:p>
    <w:p w14:paraId="4F57D4E5" w14:textId="77777777" w:rsidR="00AF0690" w:rsidRDefault="00AF0690" w:rsidP="00AF0690">
      <w:pPr>
        <w:pStyle w:val="ListParagraph"/>
        <w:spacing w:line="276" w:lineRule="auto"/>
      </w:pPr>
      <w:r>
        <w:t>4. Division of Public Contracts.</w:t>
      </w:r>
    </w:p>
    <w:p w14:paraId="4E731064" w14:textId="77777777" w:rsidR="00AF0690" w:rsidRDefault="00AF0690" w:rsidP="00AF0690">
      <w:pPr>
        <w:pStyle w:val="ListParagraph"/>
        <w:spacing w:line="276" w:lineRule="auto"/>
      </w:pPr>
      <w:r>
        <w:t>5. Employees’ Compensation Appeals Board.</w:t>
      </w:r>
    </w:p>
    <w:p w14:paraId="13A53411" w14:textId="77777777" w:rsidR="00AF0690" w:rsidRDefault="00AF0690" w:rsidP="00AF0690">
      <w:pPr>
        <w:pStyle w:val="ListParagraph"/>
        <w:spacing w:line="276" w:lineRule="auto"/>
      </w:pPr>
      <w:r>
        <w:t>6. United States Employment Service.</w:t>
      </w:r>
    </w:p>
    <w:p w14:paraId="6739E043" w14:textId="77777777" w:rsidR="00AF0690" w:rsidRDefault="00AF0690" w:rsidP="00AF0690">
      <w:pPr>
        <w:pStyle w:val="ListParagraph"/>
        <w:spacing w:line="276" w:lineRule="auto"/>
      </w:pPr>
      <w:r>
        <w:t>7. Wage and Hour Division.</w:t>
      </w:r>
    </w:p>
    <w:p w14:paraId="017AB473" w14:textId="44266FAB" w:rsidR="00AF0690" w:rsidRDefault="00AF0690" w:rsidP="00AF0690">
      <w:pPr>
        <w:pStyle w:val="ListParagraph"/>
        <w:spacing w:after="200" w:line="276" w:lineRule="auto"/>
        <w:ind w:left="0" w:firstLine="720"/>
      </w:pPr>
      <w:r>
        <w:t>8. Women’s Bureau.</w:t>
      </w:r>
    </w:p>
    <w:p w14:paraId="710AC987" w14:textId="3BECAB76" w:rsidR="00AF0690" w:rsidRDefault="00AF0690" w:rsidP="00AF0690">
      <w:pPr>
        <w:pStyle w:val="ListParagraph"/>
        <w:spacing w:after="200" w:line="276" w:lineRule="auto"/>
        <w:ind w:left="0"/>
      </w:pPr>
      <w:r>
        <w:t xml:space="preserve">Each has its own chapter in Title 29. The chapters on each of the eight bureaus and offices </w:t>
      </w:r>
      <w:proofErr w:type="gramStart"/>
      <w:r>
        <w:t>provides</w:t>
      </w:r>
      <w:proofErr w:type="gramEnd"/>
      <w:r>
        <w:t xml:space="preserve"> further guidance regarding the duties and functions of the bureau or office. </w:t>
      </w:r>
    </w:p>
    <w:p w14:paraId="0224ABC3" w14:textId="53DE00AD" w:rsidR="00AF0690" w:rsidRDefault="00AF0690" w:rsidP="00AF0690">
      <w:pPr>
        <w:pStyle w:val="ListParagraph"/>
        <w:spacing w:after="200" w:line="276" w:lineRule="auto"/>
        <w:ind w:left="0"/>
      </w:pPr>
    </w:p>
    <w:p w14:paraId="06CCC678" w14:textId="257B1F1B" w:rsidR="00AF0690" w:rsidRDefault="00AF0690" w:rsidP="00AF0690">
      <w:pPr>
        <w:pStyle w:val="ListParagraph"/>
        <w:spacing w:after="200" w:line="276" w:lineRule="auto"/>
        <w:ind w:left="0"/>
      </w:pPr>
      <w:r>
        <w:t>Go to 29 U.S.C.  (</w:t>
      </w:r>
      <w:hyperlink r:id="rId20" w:history="1">
        <w:r w:rsidRPr="0099429C">
          <w:rPr>
            <w:rStyle w:val="Hyperlink"/>
          </w:rPr>
          <w:t>https://www.law.cornell.edu/uscode/text/29</w:t>
        </w:r>
      </w:hyperlink>
      <w:r>
        <w:t xml:space="preserve">)  Scan the sections applicable to each of these bureaus and offices. </w:t>
      </w:r>
      <w:proofErr w:type="gramStart"/>
      <w:r>
        <w:t>Chose</w:t>
      </w:r>
      <w:proofErr w:type="gramEnd"/>
      <w:r>
        <w:t xml:space="preserve"> three and summarize the additional guidance given to those bureaus or offices by Congress.</w:t>
      </w:r>
    </w:p>
    <w:p w14:paraId="1491A327" w14:textId="322CCEC9" w:rsidR="00AF0690" w:rsidRDefault="00AF0690" w:rsidP="00AF0690">
      <w:pPr>
        <w:pStyle w:val="ListParagraph"/>
        <w:spacing w:after="200" w:line="276" w:lineRule="auto"/>
        <w:ind w:left="0"/>
      </w:pPr>
    </w:p>
    <w:p w14:paraId="7C05B0A9" w14:textId="4BE97B39" w:rsidR="00AF0690" w:rsidRDefault="00AF0690">
      <w:pPr>
        <w:pStyle w:val="ListParagraph"/>
        <w:numPr>
          <w:ilvl w:val="0"/>
          <w:numId w:val="12"/>
        </w:numPr>
        <w:spacing w:after="200" w:line="276" w:lineRule="auto"/>
      </w:pPr>
      <w:r>
        <w:t>Bureau or office:</w:t>
      </w:r>
    </w:p>
    <w:p w14:paraId="5729047C" w14:textId="5B9DED86" w:rsidR="00AF0690" w:rsidRDefault="00AF0690" w:rsidP="00AF0690">
      <w:pPr>
        <w:pStyle w:val="ListParagraph"/>
        <w:spacing w:after="200" w:line="276" w:lineRule="auto"/>
      </w:pPr>
    </w:p>
    <w:p w14:paraId="54AE1DC5" w14:textId="3D6DFFF9" w:rsidR="00AF0690" w:rsidRDefault="00AF0690" w:rsidP="00AF0690">
      <w:pPr>
        <w:pStyle w:val="ListParagraph"/>
        <w:spacing w:after="200" w:line="276" w:lineRule="auto"/>
      </w:pPr>
      <w:r>
        <w:t>Summary of additional guidance:</w:t>
      </w:r>
    </w:p>
    <w:p w14:paraId="4001BA57" w14:textId="1D566F01" w:rsidR="00AF0690" w:rsidRDefault="00AF0690" w:rsidP="00AF0690">
      <w:pPr>
        <w:pStyle w:val="ListParagraph"/>
        <w:spacing w:after="200" w:line="276" w:lineRule="auto"/>
      </w:pPr>
    </w:p>
    <w:p w14:paraId="4F650B64" w14:textId="77777777" w:rsidR="00AF0690" w:rsidRDefault="00AF0690">
      <w:pPr>
        <w:pStyle w:val="ListParagraph"/>
        <w:numPr>
          <w:ilvl w:val="0"/>
          <w:numId w:val="12"/>
        </w:numPr>
        <w:spacing w:after="200" w:line="276" w:lineRule="auto"/>
      </w:pPr>
      <w:r>
        <w:t>Bureau or office:</w:t>
      </w:r>
    </w:p>
    <w:p w14:paraId="7272E2F4" w14:textId="77777777" w:rsidR="00AF0690" w:rsidRDefault="00AF0690" w:rsidP="00AF0690">
      <w:pPr>
        <w:pStyle w:val="ListParagraph"/>
        <w:spacing w:after="200" w:line="276" w:lineRule="auto"/>
      </w:pPr>
    </w:p>
    <w:p w14:paraId="3C798C7F" w14:textId="04899902" w:rsidR="00AF0690" w:rsidRDefault="00AF0690" w:rsidP="00AF0690">
      <w:pPr>
        <w:pStyle w:val="ListParagraph"/>
        <w:spacing w:after="200" w:line="276" w:lineRule="auto"/>
      </w:pPr>
      <w:r>
        <w:t>Summary of additional guidance:</w:t>
      </w:r>
    </w:p>
    <w:p w14:paraId="2DBF949B" w14:textId="77777777" w:rsidR="00AF0690" w:rsidRPr="00AF0690" w:rsidRDefault="00AF0690" w:rsidP="00AF0690">
      <w:pPr>
        <w:pStyle w:val="ListParagraph"/>
        <w:spacing w:after="200" w:line="276" w:lineRule="auto"/>
      </w:pPr>
    </w:p>
    <w:p w14:paraId="1E0FC6AB" w14:textId="77777777" w:rsidR="00AF0690" w:rsidRDefault="00AF0690">
      <w:pPr>
        <w:pStyle w:val="ListParagraph"/>
        <w:numPr>
          <w:ilvl w:val="0"/>
          <w:numId w:val="12"/>
        </w:numPr>
        <w:spacing w:after="200" w:line="276" w:lineRule="auto"/>
      </w:pPr>
      <w:r>
        <w:t>Bureau or office:</w:t>
      </w:r>
    </w:p>
    <w:p w14:paraId="5E45627D" w14:textId="77777777" w:rsidR="00AF0690" w:rsidRDefault="00AF0690" w:rsidP="00AF0690">
      <w:pPr>
        <w:pStyle w:val="ListParagraph"/>
        <w:spacing w:after="200" w:line="276" w:lineRule="auto"/>
      </w:pPr>
    </w:p>
    <w:p w14:paraId="26E0437B" w14:textId="3915F67D" w:rsidR="00AF0690" w:rsidRDefault="00AF0690" w:rsidP="00AF0690">
      <w:pPr>
        <w:pStyle w:val="ListParagraph"/>
        <w:spacing w:after="200" w:line="276" w:lineRule="auto"/>
      </w:pPr>
      <w:r>
        <w:t>Summary of additional guidance:</w:t>
      </w:r>
    </w:p>
    <w:p w14:paraId="1A9DEB62" w14:textId="77777777" w:rsidR="00AF0690" w:rsidRDefault="00AF0690">
      <w:pPr>
        <w:spacing w:after="160" w:line="259" w:lineRule="auto"/>
      </w:pPr>
      <w:r>
        <w:br w:type="page"/>
      </w:r>
    </w:p>
    <w:p w14:paraId="375BDD80" w14:textId="39C95B31" w:rsidR="00AF0690" w:rsidRPr="00AE39F6" w:rsidRDefault="00AF0690" w:rsidP="00AF0690">
      <w:pPr>
        <w:jc w:val="center"/>
        <w:rPr>
          <w:b/>
          <w:bCs/>
        </w:rPr>
      </w:pPr>
      <w:r w:rsidRPr="00BD2B6C">
        <w:rPr>
          <w:b/>
          <w:bCs/>
        </w:rPr>
        <w:lastRenderedPageBreak/>
        <w:t xml:space="preserve">Chapter </w:t>
      </w:r>
      <w:r>
        <w:rPr>
          <w:b/>
          <w:bCs/>
        </w:rPr>
        <w:t>3</w:t>
      </w:r>
      <w:r w:rsidRPr="00BD2B6C">
        <w:rPr>
          <w:b/>
          <w:bCs/>
        </w:rPr>
        <w:t xml:space="preserve"> </w:t>
      </w:r>
      <w:r>
        <w:rPr>
          <w:b/>
          <w:bCs/>
        </w:rPr>
        <w:t>– Agency Discretion</w:t>
      </w:r>
    </w:p>
    <w:p w14:paraId="50C56A7F" w14:textId="77777777" w:rsidR="009C0D8F" w:rsidRDefault="00AF0690" w:rsidP="00AF0690">
      <w:pPr>
        <w:spacing w:after="160" w:line="259" w:lineRule="auto"/>
        <w:jc w:val="center"/>
        <w:rPr>
          <w:b/>
          <w:bCs/>
        </w:rPr>
      </w:pPr>
      <w:r w:rsidRPr="00BD2B6C">
        <w:rPr>
          <w:b/>
          <w:bCs/>
        </w:rPr>
        <w:t xml:space="preserve"> </w:t>
      </w:r>
    </w:p>
    <w:p w14:paraId="5A4D5B9A" w14:textId="4BB3EE2F" w:rsidR="00AF0690" w:rsidRDefault="00AF0690" w:rsidP="00AF0690">
      <w:pPr>
        <w:spacing w:after="160" w:line="259" w:lineRule="auto"/>
        <w:jc w:val="center"/>
        <w:rPr>
          <w:b/>
          <w:bCs/>
        </w:rPr>
      </w:pPr>
      <w:r w:rsidRPr="009324ED">
        <w:rPr>
          <w:b/>
          <w:bCs/>
        </w:rPr>
        <w:t>Exercises</w:t>
      </w:r>
    </w:p>
    <w:p w14:paraId="591D7262" w14:textId="6F32C829" w:rsidR="00AF0690" w:rsidRDefault="00AF0690" w:rsidP="00AF0690">
      <w:pPr>
        <w:spacing w:after="160" w:line="259" w:lineRule="auto"/>
      </w:pPr>
      <w:r>
        <w:rPr>
          <w:b/>
          <w:bCs/>
        </w:rPr>
        <w:t xml:space="preserve">Exercise 3.1. </w:t>
      </w:r>
      <w:r w:rsidR="00BA5F15" w:rsidRPr="004367CF">
        <w:rPr>
          <w:b/>
          <w:bCs/>
        </w:rPr>
        <w:t>The nature of discretion</w:t>
      </w:r>
      <w:r w:rsidR="0005779F">
        <w:t xml:space="preserve"> (See pages 78-80 of the textbook)</w:t>
      </w:r>
    </w:p>
    <w:p w14:paraId="6192A337" w14:textId="77777777" w:rsidR="00BA5F15" w:rsidRDefault="00BA5F15" w:rsidP="00AF0690">
      <w:pPr>
        <w:spacing w:after="160" w:line="259" w:lineRule="auto"/>
      </w:pPr>
      <w:r>
        <w:t xml:space="preserve">Discretion is easy to describe but difficult to explain. It appears to be a simple matter of being able to </w:t>
      </w:r>
      <w:proofErr w:type="spellStart"/>
      <w:proofErr w:type="gramStart"/>
      <w:r>
        <w:t>chose</w:t>
      </w:r>
      <w:proofErr w:type="spellEnd"/>
      <w:proofErr w:type="gramEnd"/>
      <w:r>
        <w:t xml:space="preserve"> between options or within a range of options. Some people will point out, however, that one always has a choice – that it is really a matter of consequences. Don’t be led astray by the term “consequences.” Consequences can be good or bad. The consequence of studying course materials and attending class is a higher grade. The consequence of not studying and attending class is a lower grade. Here we will refer to bad consequences as those which are </w:t>
      </w:r>
      <w:proofErr w:type="gramStart"/>
      <w:r>
        <w:t>adverse</w:t>
      </w:r>
      <w:proofErr w:type="gramEnd"/>
      <w:r>
        <w:t xml:space="preserve"> to a person’s or an entity’s interest. So, while one always has the option of stealing </w:t>
      </w:r>
      <w:proofErr w:type="gramStart"/>
      <w:r>
        <w:t>something, but</w:t>
      </w:r>
      <w:proofErr w:type="gramEnd"/>
      <w:r>
        <w:t xml:space="preserve"> most refrain from doing do by the desire to avoid a guilty conscience or being caught.</w:t>
      </w:r>
    </w:p>
    <w:p w14:paraId="7D9E9239" w14:textId="6A17BCF2" w:rsidR="00BA5F15" w:rsidRDefault="00BA5F15" w:rsidP="00AF0690">
      <w:pPr>
        <w:spacing w:after="160" w:line="259" w:lineRule="auto"/>
      </w:pPr>
      <w:r>
        <w:t xml:space="preserve">For our purposes this analysis stands discretion on its head. We live in a world of rules imposed by governments, religions, society, social groups, schools, etc. Some rules are explicit and written down. Others are implicit or largely unspoken. Discretion is when one can </w:t>
      </w:r>
      <w:proofErr w:type="gramStart"/>
      <w:r>
        <w:t>chose</w:t>
      </w:r>
      <w:proofErr w:type="gramEnd"/>
      <w:r>
        <w:t xml:space="preserve"> between options, or a range of options permitted by those rules. </w:t>
      </w:r>
    </w:p>
    <w:p w14:paraId="115E5112" w14:textId="685B913B" w:rsidR="00BA5F15" w:rsidRDefault="00BA5F15" w:rsidP="00AF0690">
      <w:pPr>
        <w:spacing w:after="160" w:line="259" w:lineRule="auto"/>
      </w:pPr>
      <w:r>
        <w:t xml:space="preserve">At many schools, students have a wide range of </w:t>
      </w:r>
      <w:proofErr w:type="gramStart"/>
      <w:r>
        <w:t>discretion</w:t>
      </w:r>
      <w:proofErr w:type="gramEnd"/>
      <w:r>
        <w:t xml:space="preserve"> when deciding what to wear, even though there are always school established limits. It makes sense to ask yourself “what shall I wear today” at those schools. Some schools require a uniform. There </w:t>
      </w:r>
      <w:proofErr w:type="gramStart"/>
      <w:r>
        <w:t>are</w:t>
      </w:r>
      <w:proofErr w:type="gramEnd"/>
      <w:r>
        <w:t xml:space="preserve"> adverse </w:t>
      </w:r>
      <w:proofErr w:type="gramStart"/>
      <w:r>
        <w:t>consequence</w:t>
      </w:r>
      <w:proofErr w:type="gramEnd"/>
      <w:r>
        <w:t xml:space="preserve"> for even slight variations from the required uniforms. The dress is mandatory, so it makes no sense to ask oneself “what shall I wear today.”</w:t>
      </w:r>
    </w:p>
    <w:p w14:paraId="1BDF67B7" w14:textId="2F8155E4" w:rsidR="00BA5F15" w:rsidRDefault="00BA5F15" w:rsidP="00AF0690">
      <w:pPr>
        <w:spacing w:after="160" w:line="259" w:lineRule="auto"/>
      </w:pPr>
      <w:r>
        <w:t>Exercise: Consider circumstances in your life where you have discretion. Describe the limits on that discretion. Describe the consequences of going outside those limits. Describe circumstances in which you have no discretion, i.e., where an action is mandated.</w:t>
      </w:r>
    </w:p>
    <w:p w14:paraId="0FC8D689" w14:textId="3AD8DC2C" w:rsidR="00BA5F15" w:rsidRDefault="00BA5F15" w:rsidP="00AF0690">
      <w:pPr>
        <w:spacing w:after="160" w:line="259" w:lineRule="auto"/>
      </w:pPr>
      <w:r>
        <w:t>Circumstances of discretion:</w:t>
      </w:r>
    </w:p>
    <w:p w14:paraId="2C835A4E" w14:textId="462C1F67" w:rsidR="00BA5F15" w:rsidRDefault="00BA5F15" w:rsidP="00AF0690">
      <w:pPr>
        <w:spacing w:after="160" w:line="259" w:lineRule="auto"/>
      </w:pPr>
    </w:p>
    <w:p w14:paraId="25BD8DAF" w14:textId="4ACC35BA" w:rsidR="00BA5F15" w:rsidRDefault="00BA5F15" w:rsidP="00AF0690">
      <w:pPr>
        <w:spacing w:after="160" w:line="259" w:lineRule="auto"/>
      </w:pPr>
      <w:r>
        <w:t>Limits on that discretion:</w:t>
      </w:r>
    </w:p>
    <w:p w14:paraId="5E8B0767" w14:textId="16A7F382" w:rsidR="00BA5F15" w:rsidRDefault="00BA5F15" w:rsidP="00AF0690">
      <w:pPr>
        <w:spacing w:after="160" w:line="259" w:lineRule="auto"/>
      </w:pPr>
    </w:p>
    <w:p w14:paraId="44356F2F" w14:textId="3A14EEAB" w:rsidR="00BA5F15" w:rsidRDefault="00BA5F15" w:rsidP="00AF0690">
      <w:pPr>
        <w:spacing w:after="160" w:line="259" w:lineRule="auto"/>
      </w:pPr>
      <w:r>
        <w:t>Consequences of exceeding limits:</w:t>
      </w:r>
    </w:p>
    <w:p w14:paraId="5014E099" w14:textId="4BF93C8D" w:rsidR="00BA5F15" w:rsidRDefault="00BA5F15" w:rsidP="00AF0690">
      <w:pPr>
        <w:spacing w:after="160" w:line="259" w:lineRule="auto"/>
      </w:pPr>
    </w:p>
    <w:p w14:paraId="3394C770" w14:textId="288F76FE" w:rsidR="00BA5F15" w:rsidRDefault="00BA5F15" w:rsidP="00AF0690">
      <w:pPr>
        <w:spacing w:after="160" w:line="259" w:lineRule="auto"/>
      </w:pPr>
      <w:r>
        <w:t xml:space="preserve">Circumstance of mandatory action. </w:t>
      </w:r>
      <w:r w:rsidR="0005779F">
        <w:t xml:space="preserve"> </w:t>
      </w:r>
    </w:p>
    <w:p w14:paraId="4EF6DE22" w14:textId="77777777" w:rsidR="00E1053F" w:rsidRDefault="00E1053F">
      <w:pPr>
        <w:spacing w:after="160" w:line="259" w:lineRule="auto"/>
        <w:rPr>
          <w:b/>
          <w:bCs/>
        </w:rPr>
      </w:pPr>
      <w:r>
        <w:rPr>
          <w:b/>
          <w:bCs/>
        </w:rPr>
        <w:br w:type="page"/>
      </w:r>
    </w:p>
    <w:p w14:paraId="43C4A253" w14:textId="0372320D" w:rsidR="0005779F" w:rsidRDefault="0005779F" w:rsidP="00AF0690">
      <w:pPr>
        <w:spacing w:after="160" w:line="259" w:lineRule="auto"/>
      </w:pPr>
      <w:r>
        <w:rPr>
          <w:b/>
          <w:bCs/>
        </w:rPr>
        <w:lastRenderedPageBreak/>
        <w:t xml:space="preserve">Exercise 3.2 – </w:t>
      </w:r>
      <w:r w:rsidRPr="004367CF">
        <w:rPr>
          <w:b/>
          <w:bCs/>
        </w:rPr>
        <w:t>Ascertain</w:t>
      </w:r>
      <w:r w:rsidR="00CF7E41" w:rsidRPr="004367CF">
        <w:rPr>
          <w:b/>
          <w:bCs/>
        </w:rPr>
        <w:t>ing</w:t>
      </w:r>
      <w:r w:rsidRPr="004367CF">
        <w:rPr>
          <w:b/>
          <w:bCs/>
        </w:rPr>
        <w:t xml:space="preserve"> whether discretion is available</w:t>
      </w:r>
      <w:r w:rsidR="00CF7E41" w:rsidRPr="004367CF">
        <w:rPr>
          <w:b/>
          <w:bCs/>
        </w:rPr>
        <w:t xml:space="preserve"> under enabling statutes</w:t>
      </w:r>
      <w:r w:rsidRPr="004367CF">
        <w:rPr>
          <w:b/>
          <w:bCs/>
        </w:rPr>
        <w:t xml:space="preserve">. </w:t>
      </w:r>
      <w:r>
        <w:t>(See pages 78 – 80 of textbook.)</w:t>
      </w:r>
    </w:p>
    <w:p w14:paraId="1FE090E0" w14:textId="5C5B21A6" w:rsidR="0005779F" w:rsidRDefault="0005779F" w:rsidP="00031A25">
      <w:r>
        <w:t xml:space="preserve">In some instances, we are expressly told that certain decisions are a matter of agency discretion. It is not always that clear and sometimes the lack of clarity leads to court review of agency actions.  Our analysis should not stop, however, just because the word “discretion” does not appear. Discretion exists when options are permitted. It does not when an action is mandated. Words such as “may” </w:t>
      </w:r>
      <w:r w:rsidR="00817521">
        <w:t xml:space="preserve">might </w:t>
      </w:r>
      <w:r>
        <w:t>indicate at least the option of taking or not taking as action</w:t>
      </w:r>
      <w:r w:rsidR="00031A25">
        <w:t>, but “may not” indicates that there is no discretion</w:t>
      </w:r>
      <w:r w:rsidR="00817521">
        <w:t xml:space="preserve">, but does not always do so (see, e.g., </w:t>
      </w:r>
      <w:r w:rsidR="00817521" w:rsidRPr="00817521">
        <w:rPr>
          <w:i/>
          <w:iCs/>
        </w:rPr>
        <w:t>Clark v. Department of Revenue</w:t>
      </w:r>
      <w:r w:rsidR="00817521" w:rsidRPr="00817521">
        <w:t>, No. TC-MD 200346N</w:t>
      </w:r>
      <w:r w:rsidR="00817521">
        <w:t xml:space="preserve"> (</w:t>
      </w:r>
      <w:r w:rsidR="00817521" w:rsidRPr="00817521">
        <w:t>Or: Tax Court 2021</w:t>
      </w:r>
      <w:r w:rsidR="00817521">
        <w:t>)</w:t>
      </w:r>
      <w:r>
        <w:t xml:space="preserve">. Words such as “must” and “shall” indicate that an action is mandated. </w:t>
      </w:r>
      <w:r w:rsidR="00031A25">
        <w:t xml:space="preserve">However, when an action is mandated the means of carrying out that action may be within the agency’s discretion. For example, the Transportation Security Administration’s enabling act states that TSA “shall” assess threats to transportation but does not direct how TSA does the assessment. </w:t>
      </w:r>
      <w:r>
        <w:t xml:space="preserve">Other times we can derive the existence of discretion from the context surrounding discussion of the action. </w:t>
      </w:r>
    </w:p>
    <w:p w14:paraId="3C4C3F71" w14:textId="542AA765" w:rsidR="00031A25" w:rsidRDefault="00031A25" w:rsidP="00031A25"/>
    <w:p w14:paraId="5FDAEC78" w14:textId="6836CF23" w:rsidR="00031A25" w:rsidRDefault="00031A25" w:rsidP="00031A25">
      <w:pPr>
        <w:rPr>
          <w:rStyle w:val="Heading1Char"/>
        </w:rPr>
      </w:pPr>
      <w:r>
        <w:t>The Transportation Security Act, 49 U.S.C. Section 114 establishes the Transportation Security Administration. Subsection (e.) assign screening operations to TSA:</w:t>
      </w:r>
      <w:r w:rsidRPr="00031A25">
        <w:rPr>
          <w:rStyle w:val="Heading1Char"/>
        </w:rPr>
        <w:t xml:space="preserve"> </w:t>
      </w:r>
    </w:p>
    <w:p w14:paraId="0044BE8B" w14:textId="77777777" w:rsidR="00031A25" w:rsidRDefault="00031A25" w:rsidP="00031A25">
      <w:pPr>
        <w:rPr>
          <w:rStyle w:val="Heading1Char"/>
        </w:rPr>
      </w:pPr>
    </w:p>
    <w:p w14:paraId="3547B090" w14:textId="6CAE92DB" w:rsidR="00031A25" w:rsidRDefault="00031A25" w:rsidP="00031A25">
      <w:r>
        <w:rPr>
          <w:rStyle w:val="num"/>
        </w:rPr>
        <w:t>(e)</w:t>
      </w:r>
      <w:r>
        <w:rPr>
          <w:rStyle w:val="heading"/>
        </w:rPr>
        <w:t xml:space="preserve"> Screening </w:t>
      </w:r>
      <w:proofErr w:type="gramStart"/>
      <w:r>
        <w:rPr>
          <w:rStyle w:val="heading"/>
        </w:rPr>
        <w:t>Operations.—</w:t>
      </w:r>
      <w:proofErr w:type="gramEnd"/>
      <w:r>
        <w:rPr>
          <w:rStyle w:val="chapeau"/>
        </w:rPr>
        <w:t xml:space="preserve">The </w:t>
      </w:r>
      <w:r w:rsidRPr="00031A25">
        <w:rPr>
          <w:rStyle w:val="chapeau"/>
        </w:rPr>
        <w:t>Administrator</w:t>
      </w:r>
      <w:r>
        <w:rPr>
          <w:rStyle w:val="chapeau"/>
        </w:rPr>
        <w:t xml:space="preserve"> shall—</w:t>
      </w:r>
      <w:r>
        <w:t xml:space="preserve"> </w:t>
      </w:r>
    </w:p>
    <w:p w14:paraId="22954D33" w14:textId="6075BAD4" w:rsidR="00031A25" w:rsidRDefault="00031A25" w:rsidP="00031A25">
      <w:bookmarkStart w:id="0" w:name="e_1"/>
      <w:bookmarkEnd w:id="0"/>
      <w:r>
        <w:rPr>
          <w:rStyle w:val="num"/>
        </w:rPr>
        <w:t>(1</w:t>
      </w:r>
      <w:proofErr w:type="gramStart"/>
      <w:r>
        <w:rPr>
          <w:rStyle w:val="num"/>
        </w:rPr>
        <w:t>)</w:t>
      </w:r>
      <w:r>
        <w:t xml:space="preserve">  be</w:t>
      </w:r>
      <w:proofErr w:type="gramEnd"/>
      <w:r>
        <w:t xml:space="preserve"> responsible for day-to-day Federal security screening operations for passenger air transportation and intrastate air transportation under sections 44901 and </w:t>
      </w:r>
      <w:proofErr w:type="gramStart"/>
      <w:r>
        <w:t>44935;</w:t>
      </w:r>
      <w:proofErr w:type="gramEnd"/>
    </w:p>
    <w:p w14:paraId="4CB86C55" w14:textId="066175B1" w:rsidR="00031A25" w:rsidRDefault="00031A25" w:rsidP="00031A25">
      <w:bookmarkStart w:id="1" w:name="e_2"/>
      <w:bookmarkEnd w:id="1"/>
      <w:r>
        <w:rPr>
          <w:rStyle w:val="num"/>
        </w:rPr>
        <w:t>(2</w:t>
      </w:r>
      <w:proofErr w:type="gramStart"/>
      <w:r>
        <w:rPr>
          <w:rStyle w:val="num"/>
        </w:rPr>
        <w:t>)</w:t>
      </w:r>
      <w:r>
        <w:t xml:space="preserve">  develop</w:t>
      </w:r>
      <w:proofErr w:type="gramEnd"/>
      <w:r>
        <w:t xml:space="preserve"> standards for the hiring and retention of security screening </w:t>
      </w:r>
      <w:proofErr w:type="gramStart"/>
      <w:r>
        <w:t>personnel;</w:t>
      </w:r>
      <w:proofErr w:type="gramEnd"/>
    </w:p>
    <w:p w14:paraId="3AF56F59" w14:textId="0BF15407" w:rsidR="00031A25" w:rsidRDefault="00031A25" w:rsidP="00031A25">
      <w:bookmarkStart w:id="2" w:name="e_3"/>
      <w:bookmarkEnd w:id="2"/>
      <w:r>
        <w:rPr>
          <w:rStyle w:val="num"/>
        </w:rPr>
        <w:t>(3</w:t>
      </w:r>
      <w:proofErr w:type="gramStart"/>
      <w:r>
        <w:rPr>
          <w:rStyle w:val="num"/>
        </w:rPr>
        <w:t>)</w:t>
      </w:r>
      <w:r>
        <w:t xml:space="preserve">  train</w:t>
      </w:r>
      <w:proofErr w:type="gramEnd"/>
      <w:r>
        <w:t xml:space="preserve"> and test security screening personnel; and</w:t>
      </w:r>
    </w:p>
    <w:p w14:paraId="25F09A10" w14:textId="3B8B7AB3" w:rsidR="00031A25" w:rsidRDefault="00031A25" w:rsidP="00031A25">
      <w:bookmarkStart w:id="3" w:name="e_4"/>
      <w:bookmarkEnd w:id="3"/>
      <w:r>
        <w:rPr>
          <w:rStyle w:val="num"/>
        </w:rPr>
        <w:t>(4)</w:t>
      </w:r>
      <w:r>
        <w:t xml:space="preserve">  be responsible for hiring and training personnel to provide security screening at all airports in the United States where screening is required under section 44901, in consultation with the Secretary of Transportation and the heads of other appropriate Federal agencies and departments.</w:t>
      </w:r>
    </w:p>
    <w:p w14:paraId="70EEEED4" w14:textId="194D3800" w:rsidR="00031A25" w:rsidRDefault="00031A25" w:rsidP="00031A25"/>
    <w:p w14:paraId="426A0A94" w14:textId="4BD52DEC" w:rsidR="00031A25" w:rsidRDefault="00031A25" w:rsidP="00031A25">
      <w:r>
        <w:t>For each of the first three screening operation duties, explain in what sense the duty is mandatory and in what sense the agency has discretion (</w:t>
      </w:r>
      <w:proofErr w:type="gramStart"/>
      <w:r>
        <w:t>assuming that</w:t>
      </w:r>
      <w:proofErr w:type="gramEnd"/>
      <w:r>
        <w:t xml:space="preserve"> other statute sets out mandatory requirements.) Give an example of a discretionary action TSA might take in fulfilling its duty. For example, (4) mandates that that TSA be responsible for hiring and training personnel, but has discretion to establish the procedures, requirements, and standards for that hiring and training. TSA can decide how much training is necessary, by whom it is conducted, and establish testing to determine whether a person is ready to take on screening duties. Question: (e.) states that TSA shall be responsible for hiring and training, not that it actually </w:t>
      </w:r>
      <w:proofErr w:type="gramStart"/>
      <w:r>
        <w:t>do</w:t>
      </w:r>
      <w:proofErr w:type="gramEnd"/>
      <w:r>
        <w:t xml:space="preserve"> the hiring and training. Does this mean TSA can hire private companies to do the hiring and training as long as it remains responsible for the results?</w:t>
      </w:r>
    </w:p>
    <w:p w14:paraId="14CAF3FA" w14:textId="48FE77AA" w:rsidR="00031A25" w:rsidRDefault="00031A25" w:rsidP="00031A25"/>
    <w:p w14:paraId="65419749" w14:textId="4814C7F4" w:rsidR="00031A25" w:rsidRDefault="00031A25">
      <w:pPr>
        <w:pStyle w:val="ListParagraph"/>
        <w:numPr>
          <w:ilvl w:val="0"/>
          <w:numId w:val="13"/>
        </w:numPr>
      </w:pPr>
      <w:r>
        <w:t>Mandatory:</w:t>
      </w:r>
    </w:p>
    <w:p w14:paraId="6047A7FE" w14:textId="380498A3" w:rsidR="00031A25" w:rsidRDefault="00031A25" w:rsidP="00031A25">
      <w:pPr>
        <w:pStyle w:val="ListParagraph"/>
      </w:pPr>
    </w:p>
    <w:p w14:paraId="23606521" w14:textId="44147A81" w:rsidR="00031A25" w:rsidRDefault="00031A25" w:rsidP="00031A25">
      <w:pPr>
        <w:pStyle w:val="ListParagraph"/>
      </w:pPr>
    </w:p>
    <w:p w14:paraId="60AC86B2" w14:textId="7E384795" w:rsidR="00031A25" w:rsidRDefault="00031A25" w:rsidP="00031A25">
      <w:pPr>
        <w:pStyle w:val="ListParagraph"/>
      </w:pPr>
      <w:r>
        <w:t>Discretionary:</w:t>
      </w:r>
    </w:p>
    <w:p w14:paraId="501F0A80" w14:textId="51E2B594" w:rsidR="00031A25" w:rsidRDefault="00031A25" w:rsidP="00031A25">
      <w:pPr>
        <w:pStyle w:val="ListParagraph"/>
      </w:pPr>
    </w:p>
    <w:p w14:paraId="015CC9E2" w14:textId="62A277D2" w:rsidR="00031A25" w:rsidRDefault="00031A25" w:rsidP="00031A25">
      <w:pPr>
        <w:pStyle w:val="ListParagraph"/>
      </w:pPr>
      <w:r>
        <w:t>Example:</w:t>
      </w:r>
    </w:p>
    <w:p w14:paraId="61218BE7" w14:textId="164A4923" w:rsidR="00031A25" w:rsidRDefault="00031A25" w:rsidP="00031A25"/>
    <w:p w14:paraId="45913F3C" w14:textId="77777777" w:rsidR="00031A25" w:rsidRDefault="00031A25">
      <w:pPr>
        <w:pStyle w:val="ListParagraph"/>
        <w:numPr>
          <w:ilvl w:val="0"/>
          <w:numId w:val="13"/>
        </w:numPr>
      </w:pPr>
      <w:r>
        <w:lastRenderedPageBreak/>
        <w:t>Mandatory:</w:t>
      </w:r>
    </w:p>
    <w:p w14:paraId="7033AD4C" w14:textId="77777777" w:rsidR="00031A25" w:rsidRDefault="00031A25" w:rsidP="00031A25">
      <w:pPr>
        <w:pStyle w:val="ListParagraph"/>
      </w:pPr>
    </w:p>
    <w:p w14:paraId="098C27E9" w14:textId="77777777" w:rsidR="00031A25" w:rsidRDefault="00031A25" w:rsidP="00031A25">
      <w:pPr>
        <w:pStyle w:val="ListParagraph"/>
      </w:pPr>
    </w:p>
    <w:p w14:paraId="60E3CD51" w14:textId="77777777" w:rsidR="00031A25" w:rsidRDefault="00031A25" w:rsidP="00031A25">
      <w:pPr>
        <w:pStyle w:val="ListParagraph"/>
      </w:pPr>
      <w:r>
        <w:t>Discretionary:</w:t>
      </w:r>
    </w:p>
    <w:p w14:paraId="1E4874B2" w14:textId="77777777" w:rsidR="00031A25" w:rsidRDefault="00031A25" w:rsidP="00031A25">
      <w:pPr>
        <w:pStyle w:val="ListParagraph"/>
      </w:pPr>
    </w:p>
    <w:p w14:paraId="5CB18317" w14:textId="77777777" w:rsidR="00031A25" w:rsidRDefault="00031A25" w:rsidP="00031A25">
      <w:pPr>
        <w:pStyle w:val="ListParagraph"/>
      </w:pPr>
      <w:r>
        <w:t>Example:</w:t>
      </w:r>
    </w:p>
    <w:p w14:paraId="20FEEC90" w14:textId="77777777" w:rsidR="00031A25" w:rsidRDefault="00031A25" w:rsidP="00031A25">
      <w:pPr>
        <w:pStyle w:val="ListParagraph"/>
      </w:pPr>
    </w:p>
    <w:p w14:paraId="6EC616AB" w14:textId="77777777" w:rsidR="00031A25" w:rsidRDefault="00031A25">
      <w:pPr>
        <w:pStyle w:val="ListParagraph"/>
        <w:numPr>
          <w:ilvl w:val="0"/>
          <w:numId w:val="13"/>
        </w:numPr>
      </w:pPr>
      <w:r>
        <w:t>Mandatory:</w:t>
      </w:r>
    </w:p>
    <w:p w14:paraId="40608D77" w14:textId="77777777" w:rsidR="00031A25" w:rsidRDefault="00031A25" w:rsidP="00031A25">
      <w:pPr>
        <w:pStyle w:val="ListParagraph"/>
      </w:pPr>
    </w:p>
    <w:p w14:paraId="531FE512" w14:textId="77777777" w:rsidR="00031A25" w:rsidRDefault="00031A25" w:rsidP="00031A25">
      <w:pPr>
        <w:pStyle w:val="ListParagraph"/>
      </w:pPr>
    </w:p>
    <w:p w14:paraId="09A3D163" w14:textId="77777777" w:rsidR="00031A25" w:rsidRDefault="00031A25" w:rsidP="00031A25">
      <w:pPr>
        <w:pStyle w:val="ListParagraph"/>
      </w:pPr>
      <w:r>
        <w:t>Discretionary:</w:t>
      </w:r>
    </w:p>
    <w:p w14:paraId="6CA48161" w14:textId="77777777" w:rsidR="00031A25" w:rsidRDefault="00031A25" w:rsidP="00031A25">
      <w:pPr>
        <w:pStyle w:val="ListParagraph"/>
      </w:pPr>
    </w:p>
    <w:p w14:paraId="7E044BD6" w14:textId="6BB6442E" w:rsidR="00031A25" w:rsidRDefault="00031A25" w:rsidP="00031A25">
      <w:pPr>
        <w:pStyle w:val="ListParagraph"/>
      </w:pPr>
      <w:r>
        <w:t>Example:</w:t>
      </w:r>
    </w:p>
    <w:p w14:paraId="4A627C84" w14:textId="3F4FABB2" w:rsidR="006B5C0B" w:rsidRDefault="006B5C0B" w:rsidP="00031A25">
      <w:pPr>
        <w:pStyle w:val="ListParagraph"/>
      </w:pPr>
    </w:p>
    <w:p w14:paraId="01899B96" w14:textId="77777777" w:rsidR="00E1053F" w:rsidRDefault="00E1053F" w:rsidP="00CF7E41">
      <w:pPr>
        <w:rPr>
          <w:b/>
          <w:bCs/>
        </w:rPr>
      </w:pPr>
    </w:p>
    <w:p w14:paraId="6E7A9A09" w14:textId="6FB4AE24" w:rsidR="006B5C0B" w:rsidRDefault="006B5C0B" w:rsidP="00CF7E41">
      <w:r w:rsidRPr="00CF7E41">
        <w:rPr>
          <w:b/>
          <w:bCs/>
        </w:rPr>
        <w:t xml:space="preserve">Exercise 3.3 </w:t>
      </w:r>
      <w:r w:rsidRPr="004367CF">
        <w:rPr>
          <w:b/>
          <w:bCs/>
        </w:rPr>
        <w:t xml:space="preserve">- </w:t>
      </w:r>
      <w:r w:rsidR="00CF7E41" w:rsidRPr="004367CF">
        <w:rPr>
          <w:b/>
          <w:bCs/>
        </w:rPr>
        <w:t>Ascertaining whether discretion is available under agency adopted regulations.</w:t>
      </w:r>
      <w:r w:rsidR="00CF7E41">
        <w:t xml:space="preserve"> (See pages 78 – 80 of textbook.)</w:t>
      </w:r>
    </w:p>
    <w:p w14:paraId="234889C8" w14:textId="30DA922D" w:rsidR="00CF7E41" w:rsidRDefault="00CF7E41" w:rsidP="00CF7E41"/>
    <w:p w14:paraId="6529EBB9" w14:textId="77777777" w:rsidR="00C42E3B" w:rsidRDefault="00CF7E41" w:rsidP="00CF7E41">
      <w:r>
        <w:t xml:space="preserve">Pursuant the authority granted to it by its enabling </w:t>
      </w:r>
      <w:proofErr w:type="gramStart"/>
      <w:r>
        <w:t>statute,</w:t>
      </w:r>
      <w:proofErr w:type="gramEnd"/>
      <w:r>
        <w:t xml:space="preserve"> TSA adopted regulations setting out qualifications persons must have to be a TSA screener. Those regulations are printed below. Make two columns – one labeled “Mandatory” and one labeled “Discretionary.” In the mandatory column list </w:t>
      </w:r>
      <w:r w:rsidR="00C42E3B">
        <w:t>three</w:t>
      </w:r>
      <w:r>
        <w:t xml:space="preserve"> qualifications stated in the regulations that are mandatory. In the discretionary column state the extent to which the </w:t>
      </w:r>
      <w:proofErr w:type="gramStart"/>
      <w:r>
        <w:t>persons</w:t>
      </w:r>
      <w:proofErr w:type="gramEnd"/>
      <w:r>
        <w:t xml:space="preserve"> determining whether another person is qualified still has discretion</w:t>
      </w:r>
      <w:r w:rsidR="00C42E3B">
        <w:t>, if any</w:t>
      </w:r>
      <w:r>
        <w:t xml:space="preserve">. </w:t>
      </w:r>
    </w:p>
    <w:p w14:paraId="3819F916" w14:textId="77777777" w:rsidR="00C42E3B" w:rsidRDefault="00C42E3B" w:rsidP="00CF7E41"/>
    <w:p w14:paraId="4C269DFE" w14:textId="14450D3F" w:rsidR="00CF7E41" w:rsidRDefault="00CF7E41" w:rsidP="00CF7E41">
      <w:r>
        <w:t xml:space="preserve">For example, </w:t>
      </w:r>
      <w:r w:rsidR="00C42E3B">
        <w:t xml:space="preserve">subsection (2) mandates a high school diploma, a GED, or a combination of education and experience, but the screening facility can exercise discretion when determining whether a person’s combined education and experience are sufficient. </w:t>
      </w:r>
    </w:p>
    <w:p w14:paraId="1619EAFC" w14:textId="7B5894E5" w:rsidR="00CF7E41" w:rsidRDefault="00CF7E41" w:rsidP="00CF7E41"/>
    <w:p w14:paraId="13F5C8A1" w14:textId="29C9738C" w:rsidR="00CF7E41" w:rsidRDefault="00CF7E41" w:rsidP="00C42E3B">
      <w:pPr>
        <w:ind w:left="720" w:right="360"/>
      </w:pPr>
      <w:r>
        <w:t>Title 49 Code of Federal Regulations § 1549.103 Qualifications and training of individuals with security-related duties.</w:t>
      </w:r>
    </w:p>
    <w:p w14:paraId="571E925E" w14:textId="77777777" w:rsidR="00CF7E41" w:rsidRDefault="00CF7E41" w:rsidP="00C42E3B">
      <w:pPr>
        <w:ind w:left="720" w:right="360"/>
      </w:pPr>
    </w:p>
    <w:p w14:paraId="5037B77A" w14:textId="77777777" w:rsidR="00CF7E41" w:rsidRDefault="00CF7E41" w:rsidP="00C42E3B">
      <w:pPr>
        <w:ind w:left="720" w:right="360"/>
      </w:pPr>
      <w:r>
        <w:t xml:space="preserve">(d) Screener qualifications.  Each certified cargo screening facility must ensure that </w:t>
      </w:r>
      <w:proofErr w:type="gramStart"/>
      <w:r>
        <w:t>each individual</w:t>
      </w:r>
      <w:proofErr w:type="gramEnd"/>
      <w:r>
        <w:t xml:space="preserve"> who screens cargo or who supervises cargo screening—</w:t>
      </w:r>
    </w:p>
    <w:p w14:paraId="0486B5BD" w14:textId="77777777" w:rsidR="00CF7E41" w:rsidRDefault="00CF7E41" w:rsidP="00C42E3B">
      <w:pPr>
        <w:ind w:left="720" w:right="360"/>
      </w:pPr>
    </w:p>
    <w:p w14:paraId="3EF6D526" w14:textId="77777777" w:rsidR="00CF7E41" w:rsidRDefault="00CF7E41" w:rsidP="00C42E3B">
      <w:pPr>
        <w:ind w:left="720" w:right="360"/>
      </w:pPr>
      <w:r>
        <w:t xml:space="preserve">(1) Is a citizen or national of the United States, or an alien lawfully admitted for permanent </w:t>
      </w:r>
      <w:proofErr w:type="gramStart"/>
      <w:r>
        <w:t>residence;</w:t>
      </w:r>
      <w:proofErr w:type="gramEnd"/>
    </w:p>
    <w:p w14:paraId="1E5BE335" w14:textId="77777777" w:rsidR="00CF7E41" w:rsidRDefault="00CF7E41" w:rsidP="00C42E3B">
      <w:pPr>
        <w:ind w:left="720" w:right="360"/>
      </w:pPr>
    </w:p>
    <w:p w14:paraId="462817E9" w14:textId="77777777" w:rsidR="00CF7E41" w:rsidRDefault="00CF7E41" w:rsidP="00C42E3B">
      <w:pPr>
        <w:ind w:left="720" w:right="360"/>
      </w:pPr>
      <w:r>
        <w:t xml:space="preserve">(2) Has a high school diploma, a General Equivalency Diploma, or a combination of education and experience that the certified cargo screening facility has determined to have equipped the person to perform the duties of the </w:t>
      </w:r>
      <w:proofErr w:type="gramStart"/>
      <w:r>
        <w:t>position;</w:t>
      </w:r>
      <w:proofErr w:type="gramEnd"/>
    </w:p>
    <w:p w14:paraId="0B2A0D34" w14:textId="77777777" w:rsidR="00CF7E41" w:rsidRDefault="00CF7E41" w:rsidP="00C42E3B">
      <w:pPr>
        <w:ind w:left="720" w:right="360"/>
      </w:pPr>
    </w:p>
    <w:p w14:paraId="67494946" w14:textId="77777777" w:rsidR="00CF7E41" w:rsidRDefault="00CF7E41" w:rsidP="00C42E3B">
      <w:pPr>
        <w:ind w:left="720" w:right="360"/>
      </w:pPr>
      <w:r>
        <w:t>(3) Has basic aptitudes and physical abilities including color perception, visual and aural acuity, physical coordination, and motor skills to the extent required to effectively operate cargo screening technologies that the facility is authorized to use. These include:</w:t>
      </w:r>
    </w:p>
    <w:p w14:paraId="018CE3EA" w14:textId="77777777" w:rsidR="00CF7E41" w:rsidRDefault="00CF7E41" w:rsidP="00C42E3B">
      <w:pPr>
        <w:ind w:left="720" w:right="360"/>
      </w:pPr>
    </w:p>
    <w:p w14:paraId="1510478D" w14:textId="77777777" w:rsidR="00CF7E41" w:rsidRDefault="00CF7E41" w:rsidP="00C42E3B">
      <w:pPr>
        <w:ind w:left="720" w:right="360"/>
      </w:pPr>
      <w:r>
        <w:t>(</w:t>
      </w:r>
      <w:proofErr w:type="spellStart"/>
      <w:r>
        <w:t>i</w:t>
      </w:r>
      <w:proofErr w:type="spellEnd"/>
      <w:r>
        <w:t>) The ability to operate x-ray equipment and to distinguish on the x-ray monitor the appropriate imaging standard specified in the certified cargo screening facility security program. Wherever the x-ray system displays colors, the operator must be able to perceive each color.</w:t>
      </w:r>
    </w:p>
    <w:p w14:paraId="2C95A0E6" w14:textId="77777777" w:rsidR="00CF7E41" w:rsidRDefault="00CF7E41" w:rsidP="00C42E3B">
      <w:pPr>
        <w:ind w:left="720" w:right="360"/>
      </w:pPr>
    </w:p>
    <w:p w14:paraId="034A7123" w14:textId="77777777" w:rsidR="00CF7E41" w:rsidRDefault="00CF7E41" w:rsidP="00C42E3B">
      <w:pPr>
        <w:ind w:left="720" w:right="360"/>
      </w:pPr>
      <w:r>
        <w:t>(ii) The ability to distinguish each color displayed on every type of screening equipment and explain what each color signifies.</w:t>
      </w:r>
    </w:p>
    <w:p w14:paraId="59E2F1D1" w14:textId="77777777" w:rsidR="00CF7E41" w:rsidRDefault="00CF7E41" w:rsidP="00C42E3B">
      <w:pPr>
        <w:ind w:left="720" w:right="360"/>
      </w:pPr>
    </w:p>
    <w:p w14:paraId="7263B38F" w14:textId="77777777" w:rsidR="00CF7E41" w:rsidRDefault="00CF7E41" w:rsidP="00C42E3B">
      <w:pPr>
        <w:ind w:left="720" w:right="360"/>
      </w:pPr>
      <w:r>
        <w:t>(iii) The ability to hear and respond to the spoken voice and to audible alarms generated by screening equipment.</w:t>
      </w:r>
    </w:p>
    <w:p w14:paraId="75EC58D3" w14:textId="77777777" w:rsidR="00CF7E41" w:rsidRDefault="00CF7E41" w:rsidP="00C42E3B">
      <w:pPr>
        <w:ind w:left="720" w:right="360"/>
      </w:pPr>
    </w:p>
    <w:p w14:paraId="1054FCBF" w14:textId="07189BCE" w:rsidR="00CF7E41" w:rsidRDefault="00CF7E41" w:rsidP="00C42E3B">
      <w:pPr>
        <w:ind w:left="720" w:right="360"/>
      </w:pPr>
      <w:r>
        <w:t>(4) Has the ability to read, write and understand English well enough to carry out written and oral instructions regarding the proper performance of screening duties or be under the direct supervision of someone who has this ability, including reading labels and shipping papers, and writing log entries into security records in English.</w:t>
      </w:r>
    </w:p>
    <w:p w14:paraId="1ECE5C12" w14:textId="55B90F70" w:rsidR="00CF7E41" w:rsidRDefault="00CF7E41" w:rsidP="00CF7E41"/>
    <w:p w14:paraId="37922171" w14:textId="1E5827D8" w:rsidR="00C42E3B" w:rsidRDefault="00C42E3B" w:rsidP="00CF7E41">
      <w:r w:rsidRPr="00CF7E41">
        <w:rPr>
          <w:b/>
          <w:bCs/>
        </w:rPr>
        <w:t>Exercise 3.</w:t>
      </w:r>
      <w:r w:rsidR="00E1053F">
        <w:rPr>
          <w:b/>
          <w:bCs/>
        </w:rPr>
        <w:t>4</w:t>
      </w:r>
      <w:r w:rsidRPr="00CF7E41">
        <w:rPr>
          <w:b/>
          <w:bCs/>
        </w:rPr>
        <w:t xml:space="preserve"> </w:t>
      </w:r>
      <w:r w:rsidRPr="004367CF">
        <w:rPr>
          <w:b/>
          <w:bCs/>
        </w:rPr>
        <w:t>– Discretion in Agency Decisions</w:t>
      </w:r>
      <w:r>
        <w:t xml:space="preserve"> (See pages 80 – 84 of the </w:t>
      </w:r>
      <w:proofErr w:type="gramStart"/>
      <w:r>
        <w:t>textbook</w:t>
      </w:r>
      <w:proofErr w:type="gramEnd"/>
      <w:r>
        <w:t>.)</w:t>
      </w:r>
    </w:p>
    <w:p w14:paraId="2FD0C4B0" w14:textId="3B7F6730" w:rsidR="00C42E3B" w:rsidRDefault="00C42E3B" w:rsidP="00CF7E41"/>
    <w:p w14:paraId="21A6753B" w14:textId="61BF9850" w:rsidR="00C42E3B" w:rsidRDefault="00C42E3B" w:rsidP="00CF7E41">
      <w:r>
        <w:t xml:space="preserve">TSA has authority to prevent </w:t>
      </w:r>
      <w:proofErr w:type="gramStart"/>
      <w:r>
        <w:t>persons</w:t>
      </w:r>
      <w:proofErr w:type="gramEnd"/>
      <w:r>
        <w:t xml:space="preserve"> from boarding civilian passenger aircraft. TSA regulations provide a procedure for redress for </w:t>
      </w:r>
      <w:proofErr w:type="gramStart"/>
      <w:r>
        <w:t>persons</w:t>
      </w:r>
      <w:proofErr w:type="gramEnd"/>
      <w:r>
        <w:t xml:space="preserve"> who believe they </w:t>
      </w:r>
      <w:proofErr w:type="gramStart"/>
      <w:r>
        <w:t>has</w:t>
      </w:r>
      <w:proofErr w:type="gramEnd"/>
      <w:r>
        <w:t xml:space="preserve"> been wrongfully </w:t>
      </w:r>
      <w:proofErr w:type="gramStart"/>
      <w:r>
        <w:t>presented</w:t>
      </w:r>
      <w:proofErr w:type="gramEnd"/>
      <w:r>
        <w:t xml:space="preserve"> from boarding or delayed in boarding a flight. </w:t>
      </w:r>
    </w:p>
    <w:p w14:paraId="0E4329BB" w14:textId="77777777" w:rsidR="00C42E3B" w:rsidRDefault="00C42E3B" w:rsidP="00CF7E41"/>
    <w:p w14:paraId="31A98689" w14:textId="76E9E6AE" w:rsidR="00C42E3B" w:rsidRDefault="00C42E3B" w:rsidP="00CF7E41">
      <w:r>
        <w:t xml:space="preserve">Figure 3.2 on page 82 depicts a flow chart of steps involved in a discretionary action by an agency. The regulation that governs the redress procedure is printed below. Make two columns. Label one “Figure 3.2.” Label the other “TSA Redress.” In the first column list the steps from Figure 3.2. In the other column list the language from the TSA regulation that corresponds to the steps in the first column. </w:t>
      </w:r>
    </w:p>
    <w:p w14:paraId="064387A4" w14:textId="67B75DBE" w:rsidR="00C42E3B" w:rsidRDefault="00C42E3B" w:rsidP="00CF7E41"/>
    <w:p w14:paraId="37438EEE" w14:textId="430916FF" w:rsidR="00C42E3B" w:rsidRDefault="00C42E3B" w:rsidP="00C42E3B">
      <w:pPr>
        <w:ind w:left="720"/>
      </w:pPr>
      <w:r>
        <w:t>49 Code of Federal Regulations § 1560.205 Redress process.</w:t>
      </w:r>
    </w:p>
    <w:p w14:paraId="35CF11D6" w14:textId="77777777" w:rsidR="00C42E3B" w:rsidRDefault="00C42E3B" w:rsidP="00C42E3B">
      <w:pPr>
        <w:ind w:left="720"/>
      </w:pPr>
    </w:p>
    <w:p w14:paraId="63EBFC42" w14:textId="77777777" w:rsidR="00C42E3B" w:rsidRDefault="00C42E3B" w:rsidP="00C42E3B">
      <w:pPr>
        <w:ind w:left="720"/>
      </w:pPr>
      <w:r>
        <w:t xml:space="preserve">(a) If an individual believes he or she has been improperly or unfairly delayed or prohibited from boarding an aircraft or entering a sterile area </w:t>
      </w:r>
      <w:proofErr w:type="gramStart"/>
      <w:r>
        <w:t>as a result of</w:t>
      </w:r>
      <w:proofErr w:type="gramEnd"/>
      <w:r>
        <w:t xml:space="preserve"> the Secure Flight program, the individual may seek assistance through the redress process established under this section.</w:t>
      </w:r>
    </w:p>
    <w:p w14:paraId="6F394EAF" w14:textId="77777777" w:rsidR="00C42E3B" w:rsidRDefault="00C42E3B" w:rsidP="00C42E3B">
      <w:pPr>
        <w:ind w:left="720"/>
      </w:pPr>
    </w:p>
    <w:p w14:paraId="048C8032" w14:textId="77777777" w:rsidR="00C42E3B" w:rsidRDefault="00C42E3B" w:rsidP="00C42E3B">
      <w:pPr>
        <w:ind w:left="720"/>
      </w:pPr>
      <w:r>
        <w:t>(b) An individual may obtain the forms and information necessary to initiate the redress process on the DHS TRIP Web site at http://www.dhs.gov/trip or by contacting the DHS TRIP office by mail. Individuals should send written requests for forms to the DHS TRIP office and include their name and address in the request. DHS will provide the necessary forms and information to individuals through its Web site or by mail.</w:t>
      </w:r>
    </w:p>
    <w:p w14:paraId="1D1EB1F1" w14:textId="77777777" w:rsidR="00C42E3B" w:rsidRDefault="00C42E3B" w:rsidP="00C42E3B">
      <w:pPr>
        <w:ind w:left="720"/>
      </w:pPr>
    </w:p>
    <w:p w14:paraId="3D9D31BC" w14:textId="77777777" w:rsidR="00C42E3B" w:rsidRDefault="00C42E3B" w:rsidP="00C42E3B">
      <w:pPr>
        <w:ind w:left="720"/>
      </w:pPr>
      <w:r>
        <w:t xml:space="preserve">(c) The individual must send to the DHS TRIP office </w:t>
      </w:r>
      <w:proofErr w:type="gramStart"/>
      <w:r>
        <w:t>the personal</w:t>
      </w:r>
      <w:proofErr w:type="gramEnd"/>
      <w:r>
        <w:t xml:space="preserve"> information and copies of the specified identification documents. If TSA needs additional information </w:t>
      </w:r>
      <w:proofErr w:type="gramStart"/>
      <w:r>
        <w:t>in order to</w:t>
      </w:r>
      <w:proofErr w:type="gramEnd"/>
      <w:r>
        <w:t xml:space="preserve"> continue the redress process, TSA </w:t>
      </w:r>
      <w:proofErr w:type="gramStart"/>
      <w:r>
        <w:t>will so</w:t>
      </w:r>
      <w:proofErr w:type="gramEnd"/>
      <w:r>
        <w:t xml:space="preserve"> notify the individual in writing and </w:t>
      </w:r>
      <w:proofErr w:type="gramStart"/>
      <w:r>
        <w:t>request that</w:t>
      </w:r>
      <w:proofErr w:type="gramEnd"/>
      <w:r>
        <w:t xml:space="preserve"> additional information. The DHS TRIP Office will assign the passenger a unique </w:t>
      </w:r>
      <w:r>
        <w:lastRenderedPageBreak/>
        <w:t>identifier, which TSA will recognize as the Redress Number, and the passenger may use that Redress Number in future correspondence with TSA and when making future travel reservations.</w:t>
      </w:r>
    </w:p>
    <w:p w14:paraId="5289C234" w14:textId="77777777" w:rsidR="00C42E3B" w:rsidRDefault="00C42E3B" w:rsidP="00C42E3B">
      <w:pPr>
        <w:ind w:left="720"/>
      </w:pPr>
    </w:p>
    <w:p w14:paraId="09EC149E" w14:textId="2F26CB00" w:rsidR="00C42E3B" w:rsidRDefault="00C42E3B" w:rsidP="00C42E3B">
      <w:pPr>
        <w:ind w:left="720"/>
      </w:pPr>
      <w:r>
        <w:t>(d) TSA, in coordination with the TSC and other appropriate Federal law enforcement or intelligence agencies, if necessary, will review all the documentation and information requested from the individual, correct any erroneous information, and provide the individual with a timely written response.</w:t>
      </w:r>
    </w:p>
    <w:p w14:paraId="7E4695D7" w14:textId="77777777" w:rsidR="00817521" w:rsidRDefault="00817521" w:rsidP="00C42E3B">
      <w:pPr>
        <w:ind w:left="720"/>
      </w:pPr>
    </w:p>
    <w:p w14:paraId="076B8C06" w14:textId="2BAEF64F" w:rsidR="00C42E3B" w:rsidRDefault="00C42E3B" w:rsidP="00C42E3B">
      <w:r w:rsidRPr="00CF7E41">
        <w:rPr>
          <w:b/>
          <w:bCs/>
        </w:rPr>
        <w:t>Exercise 3.</w:t>
      </w:r>
      <w:r w:rsidR="00E1053F">
        <w:rPr>
          <w:b/>
          <w:bCs/>
        </w:rPr>
        <w:t>5</w:t>
      </w:r>
      <w:r>
        <w:rPr>
          <w:b/>
          <w:bCs/>
        </w:rPr>
        <w:t xml:space="preserve"> </w:t>
      </w:r>
      <w:r w:rsidRPr="004367CF">
        <w:rPr>
          <w:b/>
          <w:bCs/>
        </w:rPr>
        <w:t>- Past Practice and Discretion</w:t>
      </w:r>
      <w:r>
        <w:t xml:space="preserve"> (See pages 86 – 94 of the </w:t>
      </w:r>
      <w:proofErr w:type="gramStart"/>
      <w:r>
        <w:t>textbook</w:t>
      </w:r>
      <w:proofErr w:type="gramEnd"/>
      <w:r>
        <w:t>.)</w:t>
      </w:r>
    </w:p>
    <w:p w14:paraId="3546F6C3" w14:textId="6E61D34D" w:rsidR="00C42E3B" w:rsidRPr="00C42E3B" w:rsidRDefault="00C42E3B" w:rsidP="00C42E3B">
      <w:pPr>
        <w:pStyle w:val="NormalWeb"/>
      </w:pPr>
      <w:r w:rsidRPr="00C42E3B">
        <w:rPr>
          <w:rFonts w:eastAsiaTheme="majorEastAsia"/>
        </w:rPr>
        <w:t>Title VI</w:t>
      </w:r>
      <w:r>
        <w:t xml:space="preserve"> of the Civil Rights Act of 1964 prohibits discrimination based on race, color, or national origin in programs or activities that receive federal financial assistance. In 2023 the Department of Education interpreted Title VI to apply to discrimination based on religion stating, “</w:t>
      </w:r>
      <w:r w:rsidRPr="00C42E3B">
        <w:t>Title VI prohibits discrimination based on race, color, or national origin against students of any religion when the discrimination, for example:</w:t>
      </w:r>
    </w:p>
    <w:p w14:paraId="7E756E47" w14:textId="77777777" w:rsidR="00C42E3B" w:rsidRPr="00C42E3B" w:rsidRDefault="00C42E3B">
      <w:pPr>
        <w:numPr>
          <w:ilvl w:val="0"/>
          <w:numId w:val="14"/>
        </w:numPr>
        <w:spacing w:before="100" w:beforeAutospacing="1" w:after="100" w:afterAutospacing="1"/>
        <w:rPr>
          <w:rFonts w:eastAsia="Times New Roman"/>
        </w:rPr>
      </w:pPr>
      <w:r w:rsidRPr="00C42E3B">
        <w:rPr>
          <w:rFonts w:eastAsia="Times New Roman"/>
        </w:rPr>
        <w:t xml:space="preserve">involves racial, ethnic, or ancestral slurs or </w:t>
      </w:r>
      <w:proofErr w:type="gramStart"/>
      <w:r w:rsidRPr="00C42E3B">
        <w:rPr>
          <w:rFonts w:eastAsia="Times New Roman"/>
        </w:rPr>
        <w:t>stereotypes;</w:t>
      </w:r>
      <w:proofErr w:type="gramEnd"/>
    </w:p>
    <w:p w14:paraId="37DF1E3C" w14:textId="529FEDCD" w:rsidR="00C42E3B" w:rsidRDefault="00C42E3B">
      <w:pPr>
        <w:numPr>
          <w:ilvl w:val="0"/>
          <w:numId w:val="14"/>
        </w:numPr>
        <w:spacing w:before="100" w:beforeAutospacing="1" w:after="100" w:afterAutospacing="1"/>
        <w:rPr>
          <w:rFonts w:eastAsia="Times New Roman"/>
        </w:rPr>
      </w:pPr>
      <w:r w:rsidRPr="00C42E3B">
        <w:rPr>
          <w:rFonts w:eastAsia="Times New Roman"/>
        </w:rPr>
        <w:t>is based on a student's skin color, physical features, or style of dress that reflects both ethnic and religious traditions; or is based on the country or region where a student is from or is perceived to have come from, including, for example, discrimination based on a student's accent or name, a student's limited English proficiency, or a student speaking a language other than English.</w:t>
      </w:r>
      <w:r>
        <w:rPr>
          <w:rFonts w:eastAsia="Times New Roman"/>
        </w:rPr>
        <w:t>”</w:t>
      </w:r>
    </w:p>
    <w:p w14:paraId="42FCB1EA" w14:textId="06C5C6A2" w:rsidR="00C42E3B" w:rsidRDefault="00C42E3B" w:rsidP="00C42E3B">
      <w:pPr>
        <w:spacing w:before="100" w:beforeAutospacing="1" w:after="100" w:afterAutospacing="1"/>
        <w:rPr>
          <w:rFonts w:eastAsia="Times New Roman"/>
        </w:rPr>
      </w:pPr>
      <w:r>
        <w:rPr>
          <w:rFonts w:eastAsia="Times New Roman"/>
        </w:rPr>
        <w:t xml:space="preserve">Universities and colleges were notified of this prohibition in 2023. Prior to 2025 enforcement of Title VI by the Department of Education’s Office of Civil Rights followed procedures in its Case Processing Manual. Those procedures included mediation and other attempts to reach a resolution by agreement. If a resolution agreement could not be reached the Office of Civil Rights would begin enforcement proceedings </w:t>
      </w:r>
      <w:r w:rsidRPr="00C42E3B">
        <w:rPr>
          <w:rFonts w:eastAsia="Times New Roman"/>
        </w:rPr>
        <w:t>either: (1) initiat</w:t>
      </w:r>
      <w:r>
        <w:rPr>
          <w:rFonts w:eastAsia="Times New Roman"/>
        </w:rPr>
        <w:t>ing</w:t>
      </w:r>
      <w:r w:rsidRPr="00C42E3B">
        <w:rPr>
          <w:rFonts w:eastAsia="Times New Roman"/>
        </w:rPr>
        <w:t xml:space="preserve"> administrative proceedings to suspend, terminate, or</w:t>
      </w:r>
      <w:r>
        <w:rPr>
          <w:rFonts w:eastAsia="Times New Roman"/>
        </w:rPr>
        <w:t xml:space="preserve"> </w:t>
      </w:r>
      <w:r w:rsidRPr="00C42E3B">
        <w:rPr>
          <w:rFonts w:eastAsia="Times New Roman"/>
        </w:rPr>
        <w:t xml:space="preserve">refuse to grant or continue and defer financial assistance </w:t>
      </w:r>
      <w:r>
        <w:rPr>
          <w:rFonts w:eastAsia="Times New Roman"/>
        </w:rPr>
        <w:t>such as grants to the educational institution</w:t>
      </w:r>
      <w:r w:rsidRPr="00C42E3B">
        <w:rPr>
          <w:rFonts w:eastAsia="Times New Roman"/>
        </w:rPr>
        <w:t xml:space="preserve"> or (2) refer the case to DOJ for judicial</w:t>
      </w:r>
      <w:r>
        <w:rPr>
          <w:rFonts w:eastAsia="Times New Roman"/>
        </w:rPr>
        <w:t xml:space="preserve"> </w:t>
      </w:r>
      <w:r w:rsidRPr="00C42E3B">
        <w:rPr>
          <w:rFonts w:eastAsia="Times New Roman"/>
        </w:rPr>
        <w:t>proceedings to enforce any rights of the United States under any law of the United States.</w:t>
      </w:r>
      <w:r>
        <w:rPr>
          <w:rFonts w:eastAsia="Times New Roman"/>
        </w:rPr>
        <w:t xml:space="preserve"> In March of 2025, the Department of Education and other agencies announced cancellation of $400 million in grants to Columbia University apparently without having followed the past practices described in the Case Processing Manual. </w:t>
      </w:r>
    </w:p>
    <w:p w14:paraId="6C61F510" w14:textId="62B61019" w:rsidR="00C42E3B" w:rsidRPr="00C42E3B" w:rsidRDefault="00C42E3B">
      <w:pPr>
        <w:pStyle w:val="ListParagraph"/>
        <w:numPr>
          <w:ilvl w:val="1"/>
          <w:numId w:val="14"/>
        </w:numPr>
        <w:spacing w:before="100" w:beforeAutospacing="1" w:after="100" w:afterAutospacing="1"/>
        <w:rPr>
          <w:rFonts w:eastAsia="Times New Roman"/>
        </w:rPr>
      </w:pPr>
      <w:r w:rsidRPr="00C42E3B">
        <w:rPr>
          <w:rFonts w:eastAsia="Times New Roman"/>
        </w:rPr>
        <w:t>Explain the criteria the Department of Education must show to justify this change of policy. (See page 87 of the textbook.)</w:t>
      </w:r>
    </w:p>
    <w:p w14:paraId="57EAB888" w14:textId="11AAA943" w:rsidR="00C42E3B" w:rsidRDefault="00C42E3B">
      <w:pPr>
        <w:pStyle w:val="ListParagraph"/>
        <w:numPr>
          <w:ilvl w:val="1"/>
          <w:numId w:val="14"/>
        </w:numPr>
        <w:spacing w:before="100" w:beforeAutospacing="1" w:after="100" w:afterAutospacing="1"/>
        <w:rPr>
          <w:rFonts w:eastAsia="Times New Roman"/>
        </w:rPr>
      </w:pPr>
      <w:r>
        <w:rPr>
          <w:rFonts w:eastAsia="Times New Roman"/>
        </w:rPr>
        <w:t>If courts are called upon to review the change, will they</w:t>
      </w:r>
    </w:p>
    <w:p w14:paraId="00A0D64F" w14:textId="77777777" w:rsidR="00C42E3B" w:rsidRDefault="00C42E3B">
      <w:pPr>
        <w:pStyle w:val="ListParagraph"/>
        <w:numPr>
          <w:ilvl w:val="2"/>
          <w:numId w:val="14"/>
        </w:numPr>
        <w:spacing w:before="100" w:beforeAutospacing="1" w:after="100" w:afterAutospacing="1"/>
        <w:rPr>
          <w:rFonts w:eastAsia="Times New Roman"/>
        </w:rPr>
      </w:pPr>
      <w:proofErr w:type="gramStart"/>
      <w:r>
        <w:rPr>
          <w:rFonts w:eastAsia="Times New Roman"/>
        </w:rPr>
        <w:t>State</w:t>
      </w:r>
      <w:proofErr w:type="gramEnd"/>
      <w:r>
        <w:rPr>
          <w:rFonts w:eastAsia="Times New Roman"/>
        </w:rPr>
        <w:t xml:space="preserve"> that agencies cannot change policies once they are put into practice </w:t>
      </w:r>
    </w:p>
    <w:p w14:paraId="3E5A0F67" w14:textId="4580F0B5" w:rsidR="00C42E3B" w:rsidRDefault="00C42E3B">
      <w:pPr>
        <w:pStyle w:val="ListParagraph"/>
        <w:numPr>
          <w:ilvl w:val="2"/>
          <w:numId w:val="14"/>
        </w:numPr>
        <w:spacing w:before="100" w:beforeAutospacing="1" w:after="100" w:afterAutospacing="1"/>
        <w:rPr>
          <w:rFonts w:eastAsia="Times New Roman"/>
        </w:rPr>
      </w:pPr>
      <w:r>
        <w:rPr>
          <w:rFonts w:eastAsia="Times New Roman"/>
        </w:rPr>
        <w:t>Review whether the agency followed correct procedures for making the change</w:t>
      </w:r>
    </w:p>
    <w:p w14:paraId="7980595A" w14:textId="77777777" w:rsidR="00C42E3B" w:rsidRDefault="00C42E3B">
      <w:pPr>
        <w:pStyle w:val="ListParagraph"/>
        <w:numPr>
          <w:ilvl w:val="2"/>
          <w:numId w:val="14"/>
        </w:numPr>
        <w:spacing w:before="100" w:beforeAutospacing="1" w:after="100" w:afterAutospacing="1"/>
        <w:rPr>
          <w:rFonts w:eastAsia="Times New Roman"/>
        </w:rPr>
      </w:pPr>
      <w:r>
        <w:rPr>
          <w:rFonts w:eastAsia="Times New Roman"/>
        </w:rPr>
        <w:t>Review whether the agency considered all issues before making changes</w:t>
      </w:r>
    </w:p>
    <w:p w14:paraId="01B77CAF" w14:textId="5B2C3A31" w:rsidR="00C42E3B" w:rsidRDefault="00C42E3B">
      <w:pPr>
        <w:pStyle w:val="ListParagraph"/>
        <w:numPr>
          <w:ilvl w:val="2"/>
          <w:numId w:val="14"/>
        </w:numPr>
        <w:spacing w:before="100" w:beforeAutospacing="1" w:after="100" w:afterAutospacing="1"/>
        <w:rPr>
          <w:rFonts w:eastAsia="Times New Roman"/>
        </w:rPr>
      </w:pPr>
      <w:r>
        <w:rPr>
          <w:rFonts w:eastAsia="Times New Roman"/>
        </w:rPr>
        <w:t xml:space="preserve">Provided real rather than pretextual reasons for the change. (See pages 88 – 89 of the </w:t>
      </w:r>
      <w:proofErr w:type="gramStart"/>
      <w:r>
        <w:rPr>
          <w:rFonts w:eastAsia="Times New Roman"/>
        </w:rPr>
        <w:t>textbook</w:t>
      </w:r>
      <w:proofErr w:type="gramEnd"/>
      <w:r>
        <w:rPr>
          <w:rFonts w:eastAsia="Times New Roman"/>
        </w:rPr>
        <w:t>.)</w:t>
      </w:r>
    </w:p>
    <w:p w14:paraId="4AC1553F" w14:textId="75F03DDB" w:rsidR="00C42E3B" w:rsidRDefault="00C42E3B" w:rsidP="00C42E3B">
      <w:pPr>
        <w:pStyle w:val="ListParagraph"/>
        <w:spacing w:before="100" w:beforeAutospacing="1" w:after="100" w:afterAutospacing="1"/>
        <w:ind w:left="0"/>
        <w:rPr>
          <w:rFonts w:eastAsia="Times New Roman"/>
        </w:rPr>
      </w:pPr>
    </w:p>
    <w:p w14:paraId="1C81F0F3" w14:textId="3E9C14C4" w:rsidR="00C42E3B" w:rsidRDefault="00C42E3B" w:rsidP="00C42E3B">
      <w:pPr>
        <w:pStyle w:val="ListParagraph"/>
        <w:spacing w:before="100" w:beforeAutospacing="1" w:after="100" w:afterAutospacing="1"/>
        <w:ind w:left="0" w:firstLine="720"/>
        <w:rPr>
          <w:rFonts w:eastAsia="Times New Roman"/>
        </w:rPr>
      </w:pPr>
      <w:r>
        <w:rPr>
          <w:rFonts w:eastAsia="Times New Roman"/>
        </w:rPr>
        <w:lastRenderedPageBreak/>
        <w:t xml:space="preserve">Note: The applicability of constitutional rights to due process is the subject of exercises related to Chapter 4 of the textbook. </w:t>
      </w:r>
    </w:p>
    <w:p w14:paraId="04D57E8B" w14:textId="0D645E16" w:rsidR="00C42E3B" w:rsidRDefault="00C42E3B" w:rsidP="00C42E3B">
      <w:pPr>
        <w:pStyle w:val="ListParagraph"/>
        <w:spacing w:before="100" w:beforeAutospacing="1" w:after="100" w:afterAutospacing="1"/>
        <w:ind w:left="0" w:firstLine="720"/>
        <w:rPr>
          <w:rFonts w:eastAsia="Times New Roman"/>
        </w:rPr>
      </w:pPr>
    </w:p>
    <w:p w14:paraId="433774A0" w14:textId="1BCF9CFE" w:rsidR="00C42E3B" w:rsidRDefault="00C42E3B" w:rsidP="005B19FF">
      <w:pPr>
        <w:spacing w:before="100" w:beforeAutospacing="1" w:after="100" w:afterAutospacing="1"/>
        <w:rPr>
          <w:rFonts w:eastAsia="Times New Roman"/>
        </w:rPr>
      </w:pPr>
      <w:r w:rsidRPr="00C42E3B">
        <w:rPr>
          <w:b/>
          <w:bCs/>
        </w:rPr>
        <w:t>Exercise 3.</w:t>
      </w:r>
      <w:r w:rsidR="00E1053F">
        <w:rPr>
          <w:b/>
          <w:bCs/>
        </w:rPr>
        <w:t>6</w:t>
      </w:r>
      <w:r w:rsidRPr="00C42E3B">
        <w:rPr>
          <w:b/>
          <w:bCs/>
        </w:rPr>
        <w:t xml:space="preserve"> </w:t>
      </w:r>
      <w:r w:rsidRPr="004367CF">
        <w:rPr>
          <w:b/>
          <w:bCs/>
        </w:rPr>
        <w:t xml:space="preserve">– </w:t>
      </w:r>
      <w:r w:rsidR="005B19FF" w:rsidRPr="004367CF">
        <w:rPr>
          <w:rFonts w:eastAsia="Times New Roman"/>
          <w:b/>
          <w:bCs/>
        </w:rPr>
        <w:t>Abuse of discretion</w:t>
      </w:r>
      <w:r w:rsidR="005B19FF">
        <w:rPr>
          <w:rFonts w:eastAsia="Times New Roman"/>
        </w:rPr>
        <w:t xml:space="preserve"> (See pages 96-102 of the textbook.)</w:t>
      </w:r>
    </w:p>
    <w:p w14:paraId="65DE0536" w14:textId="1925ECE7" w:rsidR="005B19FF" w:rsidRDefault="005B19FF" w:rsidP="005B19FF">
      <w:pPr>
        <w:spacing w:before="100" w:beforeAutospacing="1" w:after="100" w:afterAutospacing="1"/>
        <w:rPr>
          <w:rFonts w:eastAsia="Times New Roman"/>
        </w:rPr>
      </w:pPr>
      <w:r>
        <w:rPr>
          <w:rFonts w:eastAsia="Times New Roman"/>
        </w:rPr>
        <w:t xml:space="preserve">The text says courts </w:t>
      </w:r>
      <w:proofErr w:type="gramStart"/>
      <w:r>
        <w:rPr>
          <w:rFonts w:eastAsia="Times New Roman"/>
        </w:rPr>
        <w:t>to</w:t>
      </w:r>
      <w:proofErr w:type="gramEnd"/>
      <w:r>
        <w:rPr>
          <w:rFonts w:eastAsia="Times New Roman"/>
        </w:rPr>
        <w:t xml:space="preserve"> not review discretion, but rather the abuse of discretion. (Page 97.) However, it is more accurate </w:t>
      </w:r>
      <w:proofErr w:type="gramStart"/>
      <w:r>
        <w:rPr>
          <w:rFonts w:eastAsia="Times New Roman"/>
        </w:rPr>
        <w:t>to day</w:t>
      </w:r>
      <w:proofErr w:type="gramEnd"/>
      <w:r>
        <w:rPr>
          <w:rFonts w:eastAsia="Times New Roman"/>
        </w:rPr>
        <w:t xml:space="preserve"> all agency discretionary actions can be reviewed by court to determine whether the agency’s action abused its discretion. There are two primary ways agencies can abuse their discretion (1) an agency takes an action that is not within the range of discretion delegated to it by the legislative branch or (2) the action is within the range of discretion delegated to </w:t>
      </w:r>
      <w:proofErr w:type="gramStart"/>
      <w:r>
        <w:rPr>
          <w:rFonts w:eastAsia="Times New Roman"/>
        </w:rPr>
        <w:t>it, but</w:t>
      </w:r>
      <w:proofErr w:type="gramEnd"/>
      <w:r>
        <w:rPr>
          <w:rFonts w:eastAsia="Times New Roman"/>
        </w:rPr>
        <w:t xml:space="preserve"> is arbitrary or capricious. (See the section of the APA on page 97 of the textbook.) </w:t>
      </w:r>
    </w:p>
    <w:p w14:paraId="5EFE0D8B" w14:textId="606DDF59" w:rsidR="005B19FF" w:rsidRDefault="005B19FF" w:rsidP="005B19FF">
      <w:pPr>
        <w:spacing w:before="100" w:beforeAutospacing="1" w:after="100" w:afterAutospacing="1"/>
        <w:rPr>
          <w:rFonts w:eastAsia="Times New Roman"/>
        </w:rPr>
      </w:pPr>
      <w:r>
        <w:rPr>
          <w:rFonts w:eastAsia="Times New Roman"/>
        </w:rPr>
        <w:t xml:space="preserve">When agencies are given discretion, the governing statute contains </w:t>
      </w:r>
      <w:proofErr w:type="gramStart"/>
      <w:r>
        <w:rPr>
          <w:rFonts w:eastAsia="Times New Roman"/>
        </w:rPr>
        <w:t>guideline</w:t>
      </w:r>
      <w:proofErr w:type="gramEnd"/>
      <w:r>
        <w:rPr>
          <w:rFonts w:eastAsia="Times New Roman"/>
        </w:rPr>
        <w:t xml:space="preserve"> and/or an intelligible principle. Courts will not disturb an agency’s decision if it is within those guidelines even if the court would have made a different decision. If the range of discretion includes actions A, B, C, and D, the court cannot find an abuse of discretion if the agency chooses A, even if the court would have chosen C. An abuse of discretion does occur if the agency chooses E, an option that is not within the </w:t>
      </w:r>
      <w:proofErr w:type="gramStart"/>
      <w:r>
        <w:rPr>
          <w:rFonts w:eastAsia="Times New Roman"/>
        </w:rPr>
        <w:t>agencies</w:t>
      </w:r>
      <w:proofErr w:type="gramEnd"/>
      <w:r>
        <w:rPr>
          <w:rFonts w:eastAsia="Times New Roman"/>
        </w:rPr>
        <w:t xml:space="preserve"> authority or the range of its discretion. </w:t>
      </w:r>
    </w:p>
    <w:p w14:paraId="28EFF977" w14:textId="6802DD5F" w:rsidR="005B19FF" w:rsidRDefault="005B19FF" w:rsidP="005B19FF">
      <w:pPr>
        <w:spacing w:before="100" w:beforeAutospacing="1" w:after="100" w:afterAutospacing="1"/>
        <w:rPr>
          <w:rFonts w:eastAsia="Times New Roman"/>
        </w:rPr>
      </w:pPr>
      <w:r>
        <w:rPr>
          <w:rFonts w:eastAsia="Times New Roman"/>
        </w:rPr>
        <w:t xml:space="preserve"> “Arbitrary” and “capricious” have similar meanings but are almost always used together. The phrase denotes an action with no reasonable connection to the facts. An action is likely to be found to be arbitrary and capricious if the agency gives no reason for the action, </w:t>
      </w:r>
      <w:proofErr w:type="gramStart"/>
      <w:r>
        <w:rPr>
          <w:rFonts w:eastAsia="Times New Roman"/>
        </w:rPr>
        <w:t>failed</w:t>
      </w:r>
      <w:proofErr w:type="gramEnd"/>
      <w:r>
        <w:rPr>
          <w:rFonts w:eastAsia="Times New Roman"/>
        </w:rPr>
        <w:t xml:space="preserve"> to consider a major relevant factor when determining what </w:t>
      </w:r>
      <w:proofErr w:type="gramStart"/>
      <w:r>
        <w:rPr>
          <w:rFonts w:eastAsia="Times New Roman"/>
        </w:rPr>
        <w:t>action</w:t>
      </w:r>
      <w:proofErr w:type="gramEnd"/>
      <w:r>
        <w:rPr>
          <w:rFonts w:eastAsia="Times New Roman"/>
        </w:rPr>
        <w:t xml:space="preserve"> it should take, or is clearly not reasonable based on the facts. </w:t>
      </w:r>
    </w:p>
    <w:p w14:paraId="50F366B1" w14:textId="05A8596D" w:rsidR="005B19FF" w:rsidRDefault="005B19FF" w:rsidP="005B19FF">
      <w:pPr>
        <w:spacing w:before="100" w:beforeAutospacing="1" w:after="100" w:afterAutospacing="1"/>
        <w:rPr>
          <w:rFonts w:eastAsia="Times New Roman"/>
        </w:rPr>
      </w:pPr>
      <w:r>
        <w:rPr>
          <w:rFonts w:eastAsia="Times New Roman"/>
        </w:rPr>
        <w:t xml:space="preserve">For each of the scenarios given below, determine whether the agency’s action abused its discretion and give your reason for that determination. You can check your answers by going to the court case cited at the end of the scenario. </w:t>
      </w:r>
    </w:p>
    <w:p w14:paraId="267B5A2E" w14:textId="53FECA25" w:rsidR="005B19FF" w:rsidRPr="005B19FF" w:rsidRDefault="005B19FF">
      <w:pPr>
        <w:pStyle w:val="ListParagraph"/>
        <w:numPr>
          <w:ilvl w:val="0"/>
          <w:numId w:val="15"/>
        </w:numPr>
        <w:spacing w:before="100" w:beforeAutospacing="1" w:after="100" w:afterAutospacing="1"/>
        <w:rPr>
          <w:rFonts w:eastAsia="Times New Roman"/>
        </w:rPr>
      </w:pPr>
      <w:r>
        <w:t xml:space="preserve">Under its broad authority to regulate broadcast media in the public interest, the Federal Communications Commission (FCC) has long maintained several ownership rules that limit the number of radio stations, television stations, and newspapers that a single entity may own </w:t>
      </w:r>
      <w:proofErr w:type="gramStart"/>
      <w:r>
        <w:t>in a given</w:t>
      </w:r>
      <w:proofErr w:type="gramEnd"/>
      <w:r>
        <w:t xml:space="preserve"> market. The FCC conducted a regular review of its ownership rules and withdrew three of the rules as no longer necessary. The FCC considered all the facts before it but admitted that there were some gaps in the available facts. The FCC did not consider the gaps to be large enough to seriously </w:t>
      </w:r>
      <w:proofErr w:type="gramStart"/>
      <w:r>
        <w:t>affects</w:t>
      </w:r>
      <w:proofErr w:type="gramEnd"/>
      <w:r>
        <w:t xml:space="preserve"> its decision. </w:t>
      </w:r>
      <w:r w:rsidRPr="005B19FF">
        <w:rPr>
          <w:i/>
          <w:iCs/>
        </w:rPr>
        <w:t>FCC v. Prometheus Radio Project, 141 S. Ct. 1150 (2021)</w:t>
      </w:r>
      <w:r>
        <w:t>.</w:t>
      </w:r>
    </w:p>
    <w:p w14:paraId="3B7B222F" w14:textId="21CA40C7" w:rsidR="005B19FF" w:rsidRDefault="005B19FF" w:rsidP="005B19FF">
      <w:pPr>
        <w:spacing w:before="100" w:beforeAutospacing="1" w:after="100" w:afterAutospacing="1"/>
        <w:ind w:left="720"/>
        <w:rPr>
          <w:rFonts w:eastAsia="Times New Roman"/>
        </w:rPr>
      </w:pPr>
      <w:r>
        <w:rPr>
          <w:rFonts w:eastAsia="Times New Roman"/>
        </w:rPr>
        <w:t>Abuse of discretion? ____________</w:t>
      </w:r>
    </w:p>
    <w:p w14:paraId="6723DB08" w14:textId="35CBE46D" w:rsidR="005B19FF" w:rsidRPr="005B19FF" w:rsidRDefault="005B19FF" w:rsidP="005B19FF">
      <w:pPr>
        <w:spacing w:before="100" w:beforeAutospacing="1" w:after="100" w:afterAutospacing="1"/>
        <w:ind w:left="720"/>
        <w:rPr>
          <w:rFonts w:eastAsia="Times New Roman"/>
        </w:rPr>
      </w:pPr>
      <w:r>
        <w:rPr>
          <w:rFonts w:eastAsia="Times New Roman"/>
        </w:rPr>
        <w:t>Reason ______________________</w:t>
      </w:r>
    </w:p>
    <w:p w14:paraId="0364BA44" w14:textId="09373891" w:rsidR="00031A25" w:rsidRDefault="005B19FF">
      <w:pPr>
        <w:pStyle w:val="ListParagraph"/>
        <w:numPr>
          <w:ilvl w:val="0"/>
          <w:numId w:val="15"/>
        </w:numPr>
      </w:pPr>
      <w:r>
        <w:t xml:space="preserve">The Maine Commission on Public Defense Services suspended an attorney due to discrepancies in the attorney’s billing. It did so after </w:t>
      </w:r>
      <w:proofErr w:type="gramStart"/>
      <w:r>
        <w:t>a hearing</w:t>
      </w:r>
      <w:proofErr w:type="gramEnd"/>
      <w:r>
        <w:t xml:space="preserve">. In the decision eventually </w:t>
      </w:r>
      <w:r>
        <w:lastRenderedPageBreak/>
        <w:t xml:space="preserve">adopted by the Commission, the hearing officer "carefully analyzed the evidence presented and explained his ruling." The attorney </w:t>
      </w:r>
      <w:proofErr w:type="gramStart"/>
      <w:r>
        <w:t>appealed</w:t>
      </w:r>
      <w:proofErr w:type="gramEnd"/>
      <w:r>
        <w:t xml:space="preserve"> claiming the action was arbitrary and capricious. </w:t>
      </w:r>
      <w:r w:rsidRPr="005B19FF">
        <w:t>Gordon v. M</w:t>
      </w:r>
      <w:r>
        <w:t>aine</w:t>
      </w:r>
      <w:r w:rsidRPr="005B19FF">
        <w:t xml:space="preserve"> C</w:t>
      </w:r>
      <w:r>
        <w:t>omm</w:t>
      </w:r>
      <w:r w:rsidRPr="005B19FF">
        <w:t>'</w:t>
      </w:r>
      <w:r>
        <w:t>n on Pub. Serv.</w:t>
      </w:r>
      <w:r w:rsidRPr="005B19FF">
        <w:t xml:space="preserve"> ON PUB. DEF. SERV., 320 A. 3d 449 </w:t>
      </w:r>
      <w:r>
        <w:t>(</w:t>
      </w:r>
      <w:r w:rsidRPr="005B19FF">
        <w:t>Me</w:t>
      </w:r>
      <w:r>
        <w:t xml:space="preserve">. </w:t>
      </w:r>
      <w:r w:rsidRPr="005B19FF">
        <w:t>2024</w:t>
      </w:r>
      <w:r>
        <w:t>)</w:t>
      </w:r>
    </w:p>
    <w:p w14:paraId="25D6EC5E" w14:textId="045114CC" w:rsidR="005B19FF" w:rsidRDefault="005B19FF" w:rsidP="005B19FF"/>
    <w:p w14:paraId="35978D8F" w14:textId="3A707244" w:rsidR="005B19FF" w:rsidRDefault="005B19FF" w:rsidP="005B19FF">
      <w:pPr>
        <w:ind w:left="720"/>
      </w:pPr>
      <w:r>
        <w:t>Abuse of discretion? ____________</w:t>
      </w:r>
    </w:p>
    <w:p w14:paraId="06DC767E" w14:textId="52BA86CE" w:rsidR="005B19FF" w:rsidRDefault="005B19FF" w:rsidP="005B19FF">
      <w:pPr>
        <w:ind w:left="720"/>
      </w:pPr>
    </w:p>
    <w:p w14:paraId="58D26E2B" w14:textId="2681C6E7" w:rsidR="005B19FF" w:rsidRDefault="005B19FF" w:rsidP="005B19FF">
      <w:pPr>
        <w:ind w:left="720"/>
      </w:pPr>
      <w:r>
        <w:t xml:space="preserve">Reason _________________________ </w:t>
      </w:r>
    </w:p>
    <w:p w14:paraId="5BB8568C" w14:textId="6D471F5E" w:rsidR="005B19FF" w:rsidRDefault="005B19FF">
      <w:pPr>
        <w:pStyle w:val="ListParagraph"/>
        <w:numPr>
          <w:ilvl w:val="0"/>
          <w:numId w:val="15"/>
        </w:numPr>
      </w:pPr>
      <w:r>
        <w:t xml:space="preserve">The HEROES Act, a law passed in the wake of the Sept. 11 attacks that gives the secretary of education the power to respond to a national emergency by waiving or modifying any statutory or regulatory provision governing the student-loan programs so that borrowers are not worse off financially because of the emergency. Relying on this Act, the Department of Education forgave most student debt. The emergency cited was the COVID pandemic. Several states challenged this loan forgiveness on the basis that permanently doing away with the student loans was beyond the authority granted by the statute which only </w:t>
      </w:r>
      <w:proofErr w:type="gramStart"/>
      <w:r>
        <w:t>allowed for</w:t>
      </w:r>
      <w:proofErr w:type="gramEnd"/>
      <w:r>
        <w:t xml:space="preserve"> modification or </w:t>
      </w:r>
      <w:proofErr w:type="gramStart"/>
      <w:r>
        <w:t>waiver</w:t>
      </w:r>
      <w:proofErr w:type="gramEnd"/>
      <w:r>
        <w:t xml:space="preserve">. Was </w:t>
      </w:r>
      <w:proofErr w:type="gramStart"/>
      <w:r>
        <w:t>the DoE’s</w:t>
      </w:r>
      <w:proofErr w:type="gramEnd"/>
      <w:r>
        <w:t xml:space="preserve"> action an abuse of discretion? </w:t>
      </w:r>
      <w:r w:rsidRPr="005B19FF">
        <w:rPr>
          <w:i/>
          <w:iCs/>
        </w:rPr>
        <w:t>Biden v. Nebraska</w:t>
      </w:r>
      <w:r w:rsidRPr="005B19FF">
        <w:t>, 600 U.S. 477 (2023)</w:t>
      </w:r>
    </w:p>
    <w:p w14:paraId="16B14217" w14:textId="29412CB8" w:rsidR="00031A25" w:rsidRDefault="00031A25" w:rsidP="00031A25"/>
    <w:p w14:paraId="7AB1543A" w14:textId="77777777" w:rsidR="005B19FF" w:rsidRDefault="005B19FF" w:rsidP="005B19FF">
      <w:pPr>
        <w:ind w:left="720"/>
      </w:pPr>
      <w:r>
        <w:t>Abuse of discretion? ____________</w:t>
      </w:r>
    </w:p>
    <w:p w14:paraId="7FF92370" w14:textId="77777777" w:rsidR="005B19FF" w:rsidRDefault="005B19FF" w:rsidP="005B19FF">
      <w:pPr>
        <w:ind w:left="720"/>
      </w:pPr>
    </w:p>
    <w:p w14:paraId="13D16EF6" w14:textId="77777777" w:rsidR="005B19FF" w:rsidRDefault="005B19FF" w:rsidP="005B19FF">
      <w:pPr>
        <w:ind w:left="720"/>
      </w:pPr>
      <w:r>
        <w:t xml:space="preserve">Reason _________________________ </w:t>
      </w:r>
    </w:p>
    <w:p w14:paraId="445D69CF" w14:textId="649A7CCD" w:rsidR="00031A25" w:rsidRDefault="00031A25" w:rsidP="005B19FF">
      <w:pPr>
        <w:ind w:left="720"/>
      </w:pPr>
    </w:p>
    <w:p w14:paraId="15B2AF79" w14:textId="2CD30EC3" w:rsidR="005B19FF" w:rsidRDefault="005B19FF">
      <w:pPr>
        <w:pStyle w:val="ListParagraph"/>
        <w:numPr>
          <w:ilvl w:val="0"/>
          <w:numId w:val="15"/>
        </w:numPr>
      </w:pPr>
      <w:r>
        <w:t xml:space="preserve">Mississippi’s State Oil and Gas Board's denial of permission for a person to operate </w:t>
      </w:r>
      <w:proofErr w:type="gramStart"/>
      <w:r>
        <w:t>salt water</w:t>
      </w:r>
      <w:proofErr w:type="gramEnd"/>
      <w:r>
        <w:t xml:space="preserve"> disposal wells without a device known as a packer. The applicant presented evidence that the design of his wells was as safe as those using packers. The Board’s denial stated it had received "numerous hours of testimony and numerous dockets, exhibits and other evidence which have been thoroughly and exhaustively considered," but did not state the reason for its denial. </w:t>
      </w:r>
      <w:r w:rsidRPr="005B19FF">
        <w:rPr>
          <w:i/>
          <w:iCs/>
        </w:rPr>
        <w:t>McGowan v. Miss. State Oil &amp; Gas Bd</w:t>
      </w:r>
      <w:r w:rsidRPr="005B19FF">
        <w:t xml:space="preserve">., 604 So. 2d 312 </w:t>
      </w:r>
      <w:r>
        <w:t>(</w:t>
      </w:r>
      <w:r w:rsidRPr="005B19FF">
        <w:t>Miss</w:t>
      </w:r>
      <w:r>
        <w:t>.</w:t>
      </w:r>
      <w:r w:rsidRPr="005B19FF">
        <w:t xml:space="preserve"> 1992</w:t>
      </w:r>
      <w:r>
        <w:t>)</w:t>
      </w:r>
    </w:p>
    <w:p w14:paraId="37EA0E15" w14:textId="6DA7342A" w:rsidR="005B19FF" w:rsidRDefault="005B19FF" w:rsidP="005B19FF"/>
    <w:p w14:paraId="62E42571" w14:textId="77777777" w:rsidR="005B19FF" w:rsidRDefault="005B19FF" w:rsidP="005B19FF">
      <w:pPr>
        <w:ind w:left="720"/>
      </w:pPr>
      <w:r>
        <w:t>Abuse of discretion? ____________</w:t>
      </w:r>
    </w:p>
    <w:p w14:paraId="657D4F3E" w14:textId="77777777" w:rsidR="005B19FF" w:rsidRDefault="005B19FF" w:rsidP="005B19FF">
      <w:pPr>
        <w:ind w:left="720"/>
      </w:pPr>
    </w:p>
    <w:p w14:paraId="1355ECA5" w14:textId="77777777" w:rsidR="005B19FF" w:rsidRDefault="005B19FF" w:rsidP="005B19FF">
      <w:pPr>
        <w:ind w:left="720"/>
      </w:pPr>
      <w:r>
        <w:t xml:space="preserve">Reason _________________________ </w:t>
      </w:r>
    </w:p>
    <w:p w14:paraId="42892412" w14:textId="626437BA" w:rsidR="005B19FF" w:rsidRDefault="005B19FF" w:rsidP="005B19FF">
      <w:pPr>
        <w:ind w:left="720"/>
      </w:pPr>
    </w:p>
    <w:p w14:paraId="39BAC6D8" w14:textId="5886CC31" w:rsidR="005B19FF" w:rsidRDefault="005B19FF" w:rsidP="00BC5B17">
      <w:pPr>
        <w:pStyle w:val="ListParagraph"/>
      </w:pPr>
    </w:p>
    <w:p w14:paraId="7489EAB3" w14:textId="77777777" w:rsidR="0005779F" w:rsidRDefault="0005779F" w:rsidP="0005779F">
      <w:pPr>
        <w:spacing w:after="160" w:line="259" w:lineRule="auto"/>
      </w:pPr>
    </w:p>
    <w:p w14:paraId="31CE025D" w14:textId="0522B73F" w:rsidR="0005779F" w:rsidRPr="0005779F" w:rsidRDefault="0005779F" w:rsidP="00AF0690">
      <w:pPr>
        <w:spacing w:after="160" w:line="259" w:lineRule="auto"/>
      </w:pPr>
    </w:p>
    <w:p w14:paraId="35046807" w14:textId="77777777" w:rsidR="00BA5F15" w:rsidRPr="00BA5F15" w:rsidRDefault="00BA5F15" w:rsidP="00AF0690">
      <w:pPr>
        <w:spacing w:after="160" w:line="259" w:lineRule="auto"/>
      </w:pPr>
    </w:p>
    <w:p w14:paraId="5CE4C308" w14:textId="77777777" w:rsidR="00BA5F15" w:rsidRPr="00BA5F15" w:rsidRDefault="00BA5F15" w:rsidP="00AF0690">
      <w:pPr>
        <w:spacing w:after="160" w:line="259" w:lineRule="auto"/>
      </w:pPr>
    </w:p>
    <w:p w14:paraId="29017C9A" w14:textId="135A7985" w:rsidR="00AF0690" w:rsidRDefault="00AF0690" w:rsidP="00AF0690">
      <w:pPr>
        <w:pStyle w:val="ListParagraph"/>
        <w:spacing w:after="200" w:line="276" w:lineRule="auto"/>
      </w:pPr>
    </w:p>
    <w:p w14:paraId="10F4ADCC" w14:textId="15BC33B8" w:rsidR="000A1BA0" w:rsidRDefault="000A1BA0" w:rsidP="00AF0690">
      <w:pPr>
        <w:pStyle w:val="ListParagraph"/>
        <w:spacing w:after="200" w:line="276" w:lineRule="auto"/>
      </w:pPr>
    </w:p>
    <w:p w14:paraId="7018CDB1" w14:textId="0297F3D1" w:rsidR="000A1BA0" w:rsidRDefault="000A1BA0" w:rsidP="00AF0690">
      <w:pPr>
        <w:pStyle w:val="ListParagraph"/>
        <w:spacing w:after="200" w:line="276" w:lineRule="auto"/>
      </w:pPr>
    </w:p>
    <w:p w14:paraId="28E1E251" w14:textId="77777777" w:rsidR="00E1053F" w:rsidRDefault="00E1053F">
      <w:pPr>
        <w:spacing w:after="160" w:line="259" w:lineRule="auto"/>
        <w:rPr>
          <w:b/>
          <w:bCs/>
        </w:rPr>
      </w:pPr>
      <w:r>
        <w:rPr>
          <w:b/>
          <w:bCs/>
        </w:rPr>
        <w:br w:type="page"/>
      </w:r>
    </w:p>
    <w:p w14:paraId="298BE320" w14:textId="7CB3FC4A" w:rsidR="00853230" w:rsidRPr="00AE39F6" w:rsidRDefault="00853230" w:rsidP="00E1053F">
      <w:pPr>
        <w:jc w:val="center"/>
        <w:rPr>
          <w:b/>
          <w:bCs/>
        </w:rPr>
      </w:pPr>
      <w:r w:rsidRPr="00BD2B6C">
        <w:rPr>
          <w:b/>
          <w:bCs/>
        </w:rPr>
        <w:lastRenderedPageBreak/>
        <w:t xml:space="preserve">Chapter </w:t>
      </w:r>
      <w:r>
        <w:rPr>
          <w:b/>
          <w:bCs/>
        </w:rPr>
        <w:t>4</w:t>
      </w:r>
      <w:r w:rsidRPr="00BD2B6C">
        <w:rPr>
          <w:b/>
          <w:bCs/>
        </w:rPr>
        <w:t xml:space="preserve"> </w:t>
      </w:r>
      <w:r>
        <w:rPr>
          <w:b/>
          <w:bCs/>
        </w:rPr>
        <w:t>– Client Rights</w:t>
      </w:r>
    </w:p>
    <w:p w14:paraId="511F1CC6" w14:textId="77777777" w:rsidR="00E1053F" w:rsidRDefault="00853230" w:rsidP="00853230">
      <w:pPr>
        <w:spacing w:after="160" w:line="259" w:lineRule="auto"/>
        <w:jc w:val="center"/>
        <w:rPr>
          <w:b/>
          <w:bCs/>
        </w:rPr>
      </w:pPr>
      <w:r w:rsidRPr="00BD2B6C">
        <w:rPr>
          <w:b/>
          <w:bCs/>
        </w:rPr>
        <w:t xml:space="preserve"> </w:t>
      </w:r>
    </w:p>
    <w:p w14:paraId="769511D2" w14:textId="1FE28BEF" w:rsidR="00853230" w:rsidRDefault="00853230" w:rsidP="00853230">
      <w:pPr>
        <w:spacing w:after="160" w:line="259" w:lineRule="auto"/>
        <w:jc w:val="center"/>
        <w:rPr>
          <w:b/>
          <w:bCs/>
        </w:rPr>
      </w:pPr>
      <w:r w:rsidRPr="009324ED">
        <w:rPr>
          <w:b/>
          <w:bCs/>
        </w:rPr>
        <w:t>Exercises</w:t>
      </w:r>
    </w:p>
    <w:p w14:paraId="4FD9A544" w14:textId="77777777" w:rsidR="00853230" w:rsidRDefault="00853230" w:rsidP="00853230">
      <w:pPr>
        <w:spacing w:after="200" w:line="276" w:lineRule="auto"/>
        <w:rPr>
          <w:iCs/>
        </w:rPr>
      </w:pPr>
      <w:r>
        <w:rPr>
          <w:iCs/>
        </w:rPr>
        <w:t xml:space="preserve">(Note: Agency websites are not static, i.e., they do change so links and link-maps can become outdated.) </w:t>
      </w:r>
    </w:p>
    <w:p w14:paraId="6BA604D5" w14:textId="21716B48" w:rsidR="00853230" w:rsidRDefault="00853230" w:rsidP="00853230">
      <w:pPr>
        <w:spacing w:after="200" w:line="276" w:lineRule="auto"/>
      </w:pPr>
      <w:r w:rsidRPr="009324ED">
        <w:rPr>
          <w:b/>
          <w:bCs/>
        </w:rPr>
        <w:t xml:space="preserve">Exercise </w:t>
      </w:r>
      <w:r>
        <w:rPr>
          <w:b/>
          <w:bCs/>
        </w:rPr>
        <w:t>4.1</w:t>
      </w:r>
      <w:r>
        <w:t xml:space="preserve"> </w:t>
      </w:r>
      <w:r w:rsidRPr="004367CF">
        <w:rPr>
          <w:b/>
          <w:bCs/>
        </w:rPr>
        <w:t xml:space="preserve">– </w:t>
      </w:r>
      <w:r w:rsidR="00A00947" w:rsidRPr="004367CF">
        <w:rPr>
          <w:b/>
          <w:bCs/>
        </w:rPr>
        <w:t>Due Process Essentials - Notice</w:t>
      </w:r>
      <w:r>
        <w:t xml:space="preserve"> (See pages </w:t>
      </w:r>
      <w:r w:rsidR="00A00947">
        <w:t xml:space="preserve">122-125 and 128-135 </w:t>
      </w:r>
      <w:r>
        <w:t xml:space="preserve">of the </w:t>
      </w:r>
      <w:proofErr w:type="gramStart"/>
      <w:r>
        <w:t>textbook</w:t>
      </w:r>
      <w:proofErr w:type="gramEnd"/>
      <w:r>
        <w:t>.)</w:t>
      </w:r>
    </w:p>
    <w:p w14:paraId="0FCEF4DE" w14:textId="5B62547F" w:rsidR="00A00947" w:rsidRDefault="00A00947" w:rsidP="00853230">
      <w:pPr>
        <w:spacing w:after="200" w:line="276" w:lineRule="auto"/>
      </w:pPr>
      <w:r>
        <w:t xml:space="preserve">Research your state’s rules for suspending drivers’ licenses and for suspending a lawyer’s license to practice law. Make two columns – one labeled “driver’s license” and the other labelled “lawyer’s license.” In each column list and describe the notice required </w:t>
      </w:r>
      <w:proofErr w:type="gramStart"/>
      <w:r>
        <w:t>in order to</w:t>
      </w:r>
      <w:proofErr w:type="gramEnd"/>
      <w:r>
        <w:t xml:space="preserve"> suspend the license. Consider more than just the contents of the </w:t>
      </w:r>
      <w:proofErr w:type="gramStart"/>
      <w:r>
        <w:t>notice</w:t>
      </w:r>
      <w:proofErr w:type="gramEnd"/>
      <w:r>
        <w:t xml:space="preserve">, e.g., how </w:t>
      </w:r>
      <w:proofErr w:type="gramStart"/>
      <w:r>
        <w:t>is it</w:t>
      </w:r>
      <w:proofErr w:type="gramEnd"/>
      <w:r>
        <w:t xml:space="preserve"> served </w:t>
      </w:r>
      <w:proofErr w:type="gramStart"/>
      <w:r>
        <w:t>on</w:t>
      </w:r>
      <w:proofErr w:type="gramEnd"/>
      <w:r>
        <w:t xml:space="preserve"> the agency’s client, how much notice must be given, etc. Compare the two columns. How are they different? What is the basis for those differences?</w:t>
      </w:r>
    </w:p>
    <w:p w14:paraId="2866D553" w14:textId="3A18E660" w:rsidR="00A00947" w:rsidRDefault="00A00947" w:rsidP="00A00947">
      <w:pPr>
        <w:spacing w:after="200" w:line="276" w:lineRule="auto"/>
      </w:pPr>
      <w:r w:rsidRPr="009324ED">
        <w:rPr>
          <w:b/>
          <w:bCs/>
        </w:rPr>
        <w:t xml:space="preserve">Exercise </w:t>
      </w:r>
      <w:r>
        <w:rPr>
          <w:b/>
          <w:bCs/>
        </w:rPr>
        <w:t>4.2</w:t>
      </w:r>
      <w:r>
        <w:t xml:space="preserve"> </w:t>
      </w:r>
      <w:r w:rsidRPr="004367CF">
        <w:rPr>
          <w:b/>
          <w:bCs/>
        </w:rPr>
        <w:t xml:space="preserve">– Due Process Essentials – Hearing </w:t>
      </w:r>
      <w:r>
        <w:t xml:space="preserve">(See pages 122-125 and 128-135 of the </w:t>
      </w:r>
      <w:proofErr w:type="gramStart"/>
      <w:r>
        <w:t>textbook</w:t>
      </w:r>
      <w:proofErr w:type="gramEnd"/>
      <w:r>
        <w:t>.)</w:t>
      </w:r>
    </w:p>
    <w:p w14:paraId="61800F90" w14:textId="697B6457" w:rsidR="00F87C3F" w:rsidRDefault="00A00947" w:rsidP="00A00947">
      <w:pPr>
        <w:spacing w:after="200" w:line="276" w:lineRule="auto"/>
      </w:pPr>
      <w:r>
        <w:t xml:space="preserve">Research your state’s rules for suspending drivers’ licenses and for suspending a lawyer’s license to practice law. Make two columns – one labeled “driver’s license” and the other labelled “lawyer’s license.” In each column list and describe the </w:t>
      </w:r>
      <w:r w:rsidR="00F87C3F">
        <w:t>hearing</w:t>
      </w:r>
      <w:r>
        <w:t xml:space="preserve"> required </w:t>
      </w:r>
      <w:proofErr w:type="gramStart"/>
      <w:r>
        <w:t>in order to</w:t>
      </w:r>
      <w:proofErr w:type="gramEnd"/>
      <w:r>
        <w:t xml:space="preserve"> suspend the license. Consider more than just the </w:t>
      </w:r>
      <w:r w:rsidR="00F87C3F">
        <w:t>steps in the hearing</w:t>
      </w:r>
      <w:r>
        <w:t>, e.g</w:t>
      </w:r>
      <w:r w:rsidR="00F87C3F">
        <w:t xml:space="preserve">., is the hearing before an individual or a panel, what evidence is allowed, is discovery permitted, etc. </w:t>
      </w:r>
      <w:r>
        <w:t>Compare the two columns. How are they different? What is the basis for those differences?</w:t>
      </w:r>
    </w:p>
    <w:p w14:paraId="5525DCF8" w14:textId="5536265E" w:rsidR="00F87C3F" w:rsidRDefault="00F87C3F" w:rsidP="00F87C3F">
      <w:pPr>
        <w:spacing w:after="200" w:line="276" w:lineRule="auto"/>
      </w:pPr>
      <w:r w:rsidRPr="009324ED">
        <w:rPr>
          <w:b/>
          <w:bCs/>
        </w:rPr>
        <w:t xml:space="preserve">Exercise </w:t>
      </w:r>
      <w:r>
        <w:rPr>
          <w:b/>
          <w:bCs/>
        </w:rPr>
        <w:t>4.</w:t>
      </w:r>
      <w:r w:rsidR="00E35014">
        <w:rPr>
          <w:b/>
          <w:bCs/>
        </w:rPr>
        <w:t>3</w:t>
      </w:r>
      <w:r w:rsidRPr="004367CF">
        <w:rPr>
          <w:b/>
          <w:bCs/>
        </w:rPr>
        <w:t>– Due Process Essentials – Protected Interests</w:t>
      </w:r>
      <w:r>
        <w:t xml:space="preserve"> (See pages 135 - 137 of the textbook.)</w:t>
      </w:r>
    </w:p>
    <w:p w14:paraId="289AF601" w14:textId="0E4CF7B7" w:rsidR="00F87C3F" w:rsidRDefault="00F87C3F" w:rsidP="00F87C3F">
      <w:pPr>
        <w:spacing w:after="200" w:line="276" w:lineRule="auto"/>
      </w:pPr>
      <w:r>
        <w:t xml:space="preserve">Research your state’s rules for suspending drivers’ licenses and for suspending a lawyer’s license to practice law. Make two columns – one labeled “driver’s license” and the other labelled “lawyer’s license.” Identify the nature of the protected interest involved – property, liberty, life. If the general classification of the interests is the same, state the practical differences between the interest in a driver’s license and the interest in a law license. </w:t>
      </w:r>
    </w:p>
    <w:p w14:paraId="44B468D4" w14:textId="08B70F7D" w:rsidR="00E35014" w:rsidRDefault="00E35014" w:rsidP="00E35014">
      <w:pPr>
        <w:spacing w:after="200" w:line="276" w:lineRule="auto"/>
      </w:pPr>
      <w:r w:rsidRPr="009324ED">
        <w:rPr>
          <w:b/>
          <w:bCs/>
        </w:rPr>
        <w:t xml:space="preserve">Exercise </w:t>
      </w:r>
      <w:r>
        <w:rPr>
          <w:b/>
          <w:bCs/>
        </w:rPr>
        <w:t>4.4</w:t>
      </w:r>
      <w:r>
        <w:t xml:space="preserve"> – </w:t>
      </w:r>
      <w:r w:rsidRPr="004367CF">
        <w:rPr>
          <w:b/>
          <w:bCs/>
        </w:rPr>
        <w:t>Due Process Essentials – Protected Interests</w:t>
      </w:r>
      <w:r>
        <w:t xml:space="preserve"> (See pages 135 - 137 of the textbook.)</w:t>
      </w:r>
    </w:p>
    <w:p w14:paraId="5D7E5883" w14:textId="77777777" w:rsidR="0031586B" w:rsidRDefault="00E35014" w:rsidP="00E35014">
      <w:pPr>
        <w:spacing w:after="200" w:line="276" w:lineRule="auto"/>
      </w:pPr>
      <w:r>
        <w:t xml:space="preserve">Review the agency websites for the following agencies. For each agency, identify the </w:t>
      </w:r>
      <w:proofErr w:type="spellStart"/>
      <w:r w:rsidR="0031586B">
        <w:t>specifi</w:t>
      </w:r>
      <w:proofErr w:type="spellEnd"/>
      <w:r w:rsidR="0031586B">
        <w:t xml:space="preserve"> interest(s) involved and </w:t>
      </w:r>
      <w:proofErr w:type="gramStart"/>
      <w:r>
        <w:t>classification of</w:t>
      </w:r>
      <w:proofErr w:type="gramEnd"/>
      <w:r>
        <w:t xml:space="preserve"> </w:t>
      </w:r>
      <w:r w:rsidR="0031586B">
        <w:t xml:space="preserve">the </w:t>
      </w:r>
      <w:r>
        <w:t>protected interest</w:t>
      </w:r>
      <w:r w:rsidR="0031586B">
        <w:t>s:</w:t>
      </w:r>
    </w:p>
    <w:p w14:paraId="5C2DF90B" w14:textId="77777777" w:rsidR="00E1053F" w:rsidRDefault="00E1053F">
      <w:pPr>
        <w:spacing w:after="160" w:line="259" w:lineRule="auto"/>
      </w:pPr>
      <w:r>
        <w:br w:type="page"/>
      </w:r>
    </w:p>
    <w:p w14:paraId="0A4BCA54" w14:textId="5995A028" w:rsidR="0031586B" w:rsidRDefault="0031586B" w:rsidP="00B578B4">
      <w:pPr>
        <w:spacing w:line="276" w:lineRule="auto"/>
      </w:pPr>
      <w:r>
        <w:lastRenderedPageBreak/>
        <w:t xml:space="preserve">Occupational Safety and Health Administration </w:t>
      </w:r>
      <w:r w:rsidR="00C32206">
        <w:t>– Employees</w:t>
      </w:r>
    </w:p>
    <w:p w14:paraId="463752FD" w14:textId="7AD62EAD" w:rsidR="00B578B4" w:rsidRPr="00A053DE" w:rsidRDefault="00B578B4" w:rsidP="00B578B4">
      <w:pPr>
        <w:spacing w:line="276" w:lineRule="auto"/>
        <w:rPr>
          <w:lang w:val="fr-FR"/>
        </w:rPr>
      </w:pPr>
      <w:r w:rsidRPr="00A053DE">
        <w:rPr>
          <w:lang w:val="fr-FR"/>
        </w:rPr>
        <w:t>https://www.osha.gov/</w:t>
      </w:r>
    </w:p>
    <w:p w14:paraId="0F354962" w14:textId="2DC0126D" w:rsidR="00C32206" w:rsidRPr="00A053DE" w:rsidRDefault="00C32206" w:rsidP="00C32206">
      <w:pPr>
        <w:spacing w:after="200" w:line="276" w:lineRule="auto"/>
        <w:ind w:firstLine="720"/>
        <w:rPr>
          <w:lang w:val="fr-FR"/>
        </w:rPr>
      </w:pPr>
      <w:proofErr w:type="spellStart"/>
      <w:proofErr w:type="gramStart"/>
      <w:r w:rsidRPr="00A053DE">
        <w:rPr>
          <w:lang w:val="fr-FR"/>
        </w:rPr>
        <w:t>Interest</w:t>
      </w:r>
      <w:proofErr w:type="spellEnd"/>
      <w:r w:rsidRPr="00A053DE">
        <w:rPr>
          <w:lang w:val="fr-FR"/>
        </w:rPr>
        <w:t>:</w:t>
      </w:r>
      <w:proofErr w:type="gramEnd"/>
      <w:r w:rsidRPr="00A053DE">
        <w:rPr>
          <w:lang w:val="fr-FR"/>
        </w:rPr>
        <w:t xml:space="preserve"> ______________________________</w:t>
      </w:r>
      <w:r w:rsidRPr="00A053DE">
        <w:rPr>
          <w:lang w:val="fr-FR"/>
        </w:rPr>
        <w:tab/>
      </w:r>
      <w:proofErr w:type="gramStart"/>
      <w:r w:rsidRPr="00A053DE">
        <w:rPr>
          <w:lang w:val="fr-FR"/>
        </w:rPr>
        <w:t>Classification:</w:t>
      </w:r>
      <w:proofErr w:type="gramEnd"/>
      <w:r w:rsidRPr="00A053DE">
        <w:rPr>
          <w:lang w:val="fr-FR"/>
        </w:rPr>
        <w:t xml:space="preserve"> _____________</w:t>
      </w:r>
    </w:p>
    <w:p w14:paraId="36BF020B" w14:textId="4F64CE4C" w:rsidR="00C32206" w:rsidRDefault="00C32206" w:rsidP="00B578B4">
      <w:pPr>
        <w:spacing w:line="276" w:lineRule="auto"/>
      </w:pPr>
      <w:r>
        <w:t>Occupational Safety and Health Administration – Employers</w:t>
      </w:r>
    </w:p>
    <w:p w14:paraId="694B1864" w14:textId="514C223B" w:rsidR="00B578B4" w:rsidRPr="00A053DE" w:rsidRDefault="00B578B4" w:rsidP="00B578B4">
      <w:pPr>
        <w:spacing w:line="276" w:lineRule="auto"/>
        <w:rPr>
          <w:lang w:val="fr-FR"/>
        </w:rPr>
      </w:pPr>
      <w:r w:rsidRPr="00A053DE">
        <w:rPr>
          <w:lang w:val="fr-FR"/>
        </w:rPr>
        <w:t>https://www.osha.gov/</w:t>
      </w:r>
    </w:p>
    <w:p w14:paraId="0651B58F" w14:textId="77777777" w:rsidR="00C32206" w:rsidRPr="00A053DE" w:rsidRDefault="00C32206" w:rsidP="00C32206">
      <w:pPr>
        <w:spacing w:after="200" w:line="276" w:lineRule="auto"/>
        <w:ind w:firstLine="720"/>
        <w:rPr>
          <w:lang w:val="fr-FR"/>
        </w:rPr>
      </w:pPr>
      <w:proofErr w:type="spellStart"/>
      <w:proofErr w:type="gramStart"/>
      <w:r w:rsidRPr="00A053DE">
        <w:rPr>
          <w:lang w:val="fr-FR"/>
        </w:rPr>
        <w:t>Interest</w:t>
      </w:r>
      <w:proofErr w:type="spellEnd"/>
      <w:r w:rsidRPr="00A053DE">
        <w:rPr>
          <w:lang w:val="fr-FR"/>
        </w:rPr>
        <w:t>:</w:t>
      </w:r>
      <w:proofErr w:type="gramEnd"/>
      <w:r w:rsidRPr="00A053DE">
        <w:rPr>
          <w:lang w:val="fr-FR"/>
        </w:rPr>
        <w:t xml:space="preserve"> ______________________________</w:t>
      </w:r>
      <w:r w:rsidRPr="00A053DE">
        <w:rPr>
          <w:lang w:val="fr-FR"/>
        </w:rPr>
        <w:tab/>
      </w:r>
      <w:proofErr w:type="gramStart"/>
      <w:r w:rsidRPr="00A053DE">
        <w:rPr>
          <w:lang w:val="fr-FR"/>
        </w:rPr>
        <w:t>Classification:</w:t>
      </w:r>
      <w:proofErr w:type="gramEnd"/>
      <w:r w:rsidRPr="00A053DE">
        <w:rPr>
          <w:lang w:val="fr-FR"/>
        </w:rPr>
        <w:t xml:space="preserve"> _____________</w:t>
      </w:r>
    </w:p>
    <w:p w14:paraId="4688B9EE" w14:textId="65EA4AC8" w:rsidR="00C32206" w:rsidRPr="00A053DE" w:rsidRDefault="00C32206" w:rsidP="00B578B4">
      <w:pPr>
        <w:spacing w:line="276" w:lineRule="auto"/>
        <w:rPr>
          <w:lang w:val="fr-FR"/>
        </w:rPr>
      </w:pPr>
      <w:r w:rsidRPr="00A053DE">
        <w:rPr>
          <w:lang w:val="fr-FR"/>
        </w:rPr>
        <w:t xml:space="preserve">Immigration </w:t>
      </w:r>
      <w:r w:rsidR="00B578B4" w:rsidRPr="00A053DE">
        <w:rPr>
          <w:lang w:val="fr-FR"/>
        </w:rPr>
        <w:t xml:space="preserve">and </w:t>
      </w:r>
      <w:r w:rsidRPr="00A053DE">
        <w:rPr>
          <w:lang w:val="fr-FR"/>
        </w:rPr>
        <w:t>C</w:t>
      </w:r>
      <w:r w:rsidR="00B578B4" w:rsidRPr="00A053DE">
        <w:rPr>
          <w:lang w:val="fr-FR"/>
        </w:rPr>
        <w:t>ustoms</w:t>
      </w:r>
      <w:r w:rsidRPr="00A053DE">
        <w:rPr>
          <w:lang w:val="fr-FR"/>
        </w:rPr>
        <w:t xml:space="preserve"> </w:t>
      </w:r>
      <w:proofErr w:type="spellStart"/>
      <w:r w:rsidRPr="00A053DE">
        <w:rPr>
          <w:lang w:val="fr-FR"/>
        </w:rPr>
        <w:t>Enforcement</w:t>
      </w:r>
      <w:proofErr w:type="spellEnd"/>
      <w:r w:rsidRPr="00A053DE">
        <w:rPr>
          <w:lang w:val="fr-FR"/>
        </w:rPr>
        <w:t xml:space="preserve"> – </w:t>
      </w:r>
      <w:proofErr w:type="spellStart"/>
      <w:r w:rsidRPr="00A053DE">
        <w:rPr>
          <w:lang w:val="fr-FR"/>
        </w:rPr>
        <w:t>Undocumented</w:t>
      </w:r>
      <w:proofErr w:type="spellEnd"/>
      <w:r w:rsidRPr="00A053DE">
        <w:rPr>
          <w:lang w:val="fr-FR"/>
        </w:rPr>
        <w:t xml:space="preserve"> immigrants</w:t>
      </w:r>
    </w:p>
    <w:p w14:paraId="6843C6DA" w14:textId="2538BBC3" w:rsidR="00B578B4" w:rsidRPr="00A053DE" w:rsidRDefault="00B578B4" w:rsidP="00B578B4">
      <w:pPr>
        <w:spacing w:line="276" w:lineRule="auto"/>
        <w:rPr>
          <w:lang w:val="fr-FR"/>
        </w:rPr>
      </w:pPr>
      <w:r w:rsidRPr="00A053DE">
        <w:rPr>
          <w:lang w:val="fr-FR"/>
        </w:rPr>
        <w:t>https://www.ice.gov/</w:t>
      </w:r>
    </w:p>
    <w:p w14:paraId="37AD2C8D" w14:textId="77777777" w:rsidR="00C32206" w:rsidRPr="00A053DE" w:rsidRDefault="00C32206" w:rsidP="00C32206">
      <w:pPr>
        <w:spacing w:after="200" w:line="276" w:lineRule="auto"/>
        <w:ind w:firstLine="720"/>
        <w:rPr>
          <w:lang w:val="fr-FR"/>
        </w:rPr>
      </w:pPr>
      <w:proofErr w:type="spellStart"/>
      <w:proofErr w:type="gramStart"/>
      <w:r w:rsidRPr="00A053DE">
        <w:rPr>
          <w:lang w:val="fr-FR"/>
        </w:rPr>
        <w:t>Interest</w:t>
      </w:r>
      <w:proofErr w:type="spellEnd"/>
      <w:r w:rsidRPr="00A053DE">
        <w:rPr>
          <w:lang w:val="fr-FR"/>
        </w:rPr>
        <w:t>:</w:t>
      </w:r>
      <w:proofErr w:type="gramEnd"/>
      <w:r w:rsidRPr="00A053DE">
        <w:rPr>
          <w:lang w:val="fr-FR"/>
        </w:rPr>
        <w:t xml:space="preserve"> ______________________________</w:t>
      </w:r>
      <w:r w:rsidRPr="00A053DE">
        <w:rPr>
          <w:lang w:val="fr-FR"/>
        </w:rPr>
        <w:tab/>
      </w:r>
      <w:proofErr w:type="gramStart"/>
      <w:r w:rsidRPr="00A053DE">
        <w:rPr>
          <w:lang w:val="fr-FR"/>
        </w:rPr>
        <w:t>Classification:</w:t>
      </w:r>
      <w:proofErr w:type="gramEnd"/>
      <w:r w:rsidRPr="00A053DE">
        <w:rPr>
          <w:lang w:val="fr-FR"/>
        </w:rPr>
        <w:t xml:space="preserve"> _____________</w:t>
      </w:r>
    </w:p>
    <w:p w14:paraId="119C63CB" w14:textId="7073BF51" w:rsidR="00C32206" w:rsidRPr="00A053DE" w:rsidRDefault="00C32206" w:rsidP="00B578B4">
      <w:pPr>
        <w:spacing w:line="276" w:lineRule="auto"/>
        <w:rPr>
          <w:lang w:val="fr-FR"/>
        </w:rPr>
      </w:pPr>
      <w:r w:rsidRPr="00A053DE">
        <w:rPr>
          <w:lang w:val="fr-FR"/>
        </w:rPr>
        <w:t xml:space="preserve">Immigration </w:t>
      </w:r>
      <w:r w:rsidR="00B578B4" w:rsidRPr="00A053DE">
        <w:rPr>
          <w:lang w:val="fr-FR"/>
        </w:rPr>
        <w:t>and Customs</w:t>
      </w:r>
      <w:r w:rsidRPr="00A053DE">
        <w:rPr>
          <w:lang w:val="fr-FR"/>
        </w:rPr>
        <w:t xml:space="preserve"> </w:t>
      </w:r>
      <w:proofErr w:type="spellStart"/>
      <w:r w:rsidRPr="00A053DE">
        <w:rPr>
          <w:lang w:val="fr-FR"/>
        </w:rPr>
        <w:t>Enforcement</w:t>
      </w:r>
      <w:proofErr w:type="spellEnd"/>
      <w:r w:rsidRPr="00A053DE">
        <w:rPr>
          <w:lang w:val="fr-FR"/>
        </w:rPr>
        <w:t xml:space="preserve"> – </w:t>
      </w:r>
      <w:proofErr w:type="spellStart"/>
      <w:r w:rsidRPr="00A053DE">
        <w:rPr>
          <w:lang w:val="fr-FR"/>
        </w:rPr>
        <w:t>Asylum</w:t>
      </w:r>
      <w:proofErr w:type="spellEnd"/>
      <w:r w:rsidRPr="00A053DE">
        <w:rPr>
          <w:lang w:val="fr-FR"/>
        </w:rPr>
        <w:t xml:space="preserve"> </w:t>
      </w:r>
      <w:proofErr w:type="spellStart"/>
      <w:r w:rsidRPr="00A053DE">
        <w:rPr>
          <w:lang w:val="fr-FR"/>
        </w:rPr>
        <w:t>Seekers</w:t>
      </w:r>
      <w:proofErr w:type="spellEnd"/>
    </w:p>
    <w:p w14:paraId="6B376924" w14:textId="4097200E" w:rsidR="00C32206" w:rsidRPr="00A053DE" w:rsidRDefault="00C32206" w:rsidP="00B578B4">
      <w:pPr>
        <w:spacing w:line="276" w:lineRule="auto"/>
        <w:ind w:firstLine="720"/>
        <w:rPr>
          <w:lang w:val="fr-FR"/>
        </w:rPr>
      </w:pPr>
      <w:proofErr w:type="spellStart"/>
      <w:proofErr w:type="gramStart"/>
      <w:r w:rsidRPr="00A053DE">
        <w:rPr>
          <w:lang w:val="fr-FR"/>
        </w:rPr>
        <w:t>Interest</w:t>
      </w:r>
      <w:proofErr w:type="spellEnd"/>
      <w:r w:rsidRPr="00A053DE">
        <w:rPr>
          <w:lang w:val="fr-FR"/>
        </w:rPr>
        <w:t>:</w:t>
      </w:r>
      <w:proofErr w:type="gramEnd"/>
      <w:r w:rsidRPr="00A053DE">
        <w:rPr>
          <w:lang w:val="fr-FR"/>
        </w:rPr>
        <w:t xml:space="preserve"> ______________________________</w:t>
      </w:r>
      <w:r w:rsidRPr="00A053DE">
        <w:rPr>
          <w:lang w:val="fr-FR"/>
        </w:rPr>
        <w:tab/>
      </w:r>
      <w:proofErr w:type="gramStart"/>
      <w:r w:rsidRPr="00A053DE">
        <w:rPr>
          <w:lang w:val="fr-FR"/>
        </w:rPr>
        <w:t>Classification:</w:t>
      </w:r>
      <w:proofErr w:type="gramEnd"/>
      <w:r w:rsidRPr="00A053DE">
        <w:rPr>
          <w:lang w:val="fr-FR"/>
        </w:rPr>
        <w:t xml:space="preserve"> _____________</w:t>
      </w:r>
    </w:p>
    <w:p w14:paraId="00B58CDC" w14:textId="4FE98A3F" w:rsidR="00B578B4" w:rsidRPr="00A053DE" w:rsidRDefault="00B578B4" w:rsidP="00B578B4">
      <w:pPr>
        <w:spacing w:line="276" w:lineRule="auto"/>
        <w:ind w:firstLine="720"/>
        <w:rPr>
          <w:lang w:val="fr-FR"/>
        </w:rPr>
      </w:pPr>
    </w:p>
    <w:p w14:paraId="4DFC2041" w14:textId="5EB3ED44" w:rsidR="00C32206" w:rsidRDefault="00C32206" w:rsidP="00B578B4">
      <w:pPr>
        <w:spacing w:line="276" w:lineRule="auto"/>
      </w:pPr>
      <w:r>
        <w:t>Medicare – Insured persons</w:t>
      </w:r>
    </w:p>
    <w:p w14:paraId="37A24483" w14:textId="12D75E89" w:rsidR="00B578B4" w:rsidRDefault="00B578B4" w:rsidP="00B578B4">
      <w:pPr>
        <w:spacing w:line="276" w:lineRule="auto"/>
      </w:pPr>
      <w:r w:rsidRPr="00B578B4">
        <w:t>https://www.medicare.gov/basics/get-started-with-medicare</w:t>
      </w:r>
    </w:p>
    <w:p w14:paraId="41CE6C08" w14:textId="77777777" w:rsidR="00C32206" w:rsidRDefault="00C32206" w:rsidP="00C32206">
      <w:pPr>
        <w:spacing w:after="200" w:line="276" w:lineRule="auto"/>
        <w:ind w:firstLine="720"/>
      </w:pPr>
      <w:r>
        <w:t>Interest: ______________________________</w:t>
      </w:r>
      <w:r>
        <w:tab/>
        <w:t>Classification: _____________</w:t>
      </w:r>
    </w:p>
    <w:p w14:paraId="0865BB48" w14:textId="0E8CD4D0" w:rsidR="00C32206" w:rsidRDefault="00B578B4" w:rsidP="00B578B4">
      <w:pPr>
        <w:spacing w:line="276" w:lineRule="auto"/>
      </w:pPr>
      <w:r>
        <w:t>Social Security Administration</w:t>
      </w:r>
      <w:r w:rsidR="00C32206">
        <w:t xml:space="preserve"> – </w:t>
      </w:r>
      <w:r>
        <w:t xml:space="preserve">Persons </w:t>
      </w:r>
      <w:r w:rsidR="00C32206">
        <w:t>with Disabilities</w:t>
      </w:r>
    </w:p>
    <w:p w14:paraId="4BCCD6E6" w14:textId="6580B9F2" w:rsidR="00B578B4" w:rsidRPr="00A053DE" w:rsidRDefault="00B578B4" w:rsidP="00B578B4">
      <w:pPr>
        <w:spacing w:line="276" w:lineRule="auto"/>
        <w:rPr>
          <w:lang w:val="fr-FR"/>
        </w:rPr>
      </w:pPr>
      <w:r w:rsidRPr="00A053DE">
        <w:rPr>
          <w:lang w:val="fr-FR"/>
        </w:rPr>
        <w:t>https://www.ssa.gov/disability</w:t>
      </w:r>
    </w:p>
    <w:p w14:paraId="75570FA8" w14:textId="77777777" w:rsidR="00C32206" w:rsidRPr="00A053DE" w:rsidRDefault="00C32206" w:rsidP="00C32206">
      <w:pPr>
        <w:spacing w:after="200" w:line="276" w:lineRule="auto"/>
        <w:rPr>
          <w:lang w:val="fr-FR"/>
        </w:rPr>
      </w:pPr>
      <w:r w:rsidRPr="00A053DE">
        <w:rPr>
          <w:lang w:val="fr-FR"/>
        </w:rPr>
        <w:tab/>
      </w:r>
      <w:proofErr w:type="spellStart"/>
      <w:proofErr w:type="gramStart"/>
      <w:r w:rsidRPr="00A053DE">
        <w:rPr>
          <w:lang w:val="fr-FR"/>
        </w:rPr>
        <w:t>Interest</w:t>
      </w:r>
      <w:proofErr w:type="spellEnd"/>
      <w:r w:rsidRPr="00A053DE">
        <w:rPr>
          <w:lang w:val="fr-FR"/>
        </w:rPr>
        <w:t>:</w:t>
      </w:r>
      <w:proofErr w:type="gramEnd"/>
      <w:r w:rsidRPr="00A053DE">
        <w:rPr>
          <w:lang w:val="fr-FR"/>
        </w:rPr>
        <w:t xml:space="preserve"> ______________________________</w:t>
      </w:r>
      <w:r w:rsidRPr="00A053DE">
        <w:rPr>
          <w:lang w:val="fr-FR"/>
        </w:rPr>
        <w:tab/>
      </w:r>
      <w:proofErr w:type="gramStart"/>
      <w:r w:rsidRPr="00A053DE">
        <w:rPr>
          <w:lang w:val="fr-FR"/>
        </w:rPr>
        <w:t>Classification:</w:t>
      </w:r>
      <w:proofErr w:type="gramEnd"/>
      <w:r w:rsidRPr="00A053DE">
        <w:rPr>
          <w:lang w:val="fr-FR"/>
        </w:rPr>
        <w:t xml:space="preserve"> _____________</w:t>
      </w:r>
    </w:p>
    <w:p w14:paraId="0377B300" w14:textId="0E5C47FF" w:rsidR="00C32206" w:rsidRDefault="00C32206" w:rsidP="00C32206">
      <w:pPr>
        <w:spacing w:line="276" w:lineRule="auto"/>
      </w:pPr>
      <w:r>
        <w:t>National Park Service – General Public</w:t>
      </w:r>
    </w:p>
    <w:p w14:paraId="0542B677" w14:textId="29819BAD" w:rsidR="00C32206" w:rsidRDefault="00C32206" w:rsidP="00C32206">
      <w:pPr>
        <w:spacing w:line="276" w:lineRule="auto"/>
      </w:pPr>
      <w:r w:rsidRPr="00C32206">
        <w:t>https://www.nps.gov/index.htm</w:t>
      </w:r>
    </w:p>
    <w:p w14:paraId="26F9B215" w14:textId="0FB2D94F" w:rsidR="00C32206" w:rsidRDefault="00C32206" w:rsidP="00C32206">
      <w:pPr>
        <w:spacing w:after="200" w:line="276" w:lineRule="auto"/>
      </w:pPr>
      <w:r>
        <w:tab/>
        <w:t>Interest: ______________________________</w:t>
      </w:r>
      <w:r>
        <w:tab/>
        <w:t>Classification: _____________</w:t>
      </w:r>
    </w:p>
    <w:p w14:paraId="5B475BBA" w14:textId="21425488" w:rsidR="00B578B4" w:rsidRDefault="00FD258C" w:rsidP="00FD258C">
      <w:pPr>
        <w:tabs>
          <w:tab w:val="left" w:pos="3969"/>
        </w:tabs>
        <w:spacing w:after="200" w:line="276" w:lineRule="auto"/>
      </w:pPr>
      <w:r>
        <w:tab/>
      </w:r>
    </w:p>
    <w:p w14:paraId="2841C506" w14:textId="0DD0C65E" w:rsidR="00B578B4" w:rsidRDefault="00B578B4" w:rsidP="00B578B4">
      <w:pPr>
        <w:spacing w:after="200" w:line="276" w:lineRule="auto"/>
      </w:pPr>
      <w:r w:rsidRPr="009324ED">
        <w:rPr>
          <w:b/>
          <w:bCs/>
        </w:rPr>
        <w:t xml:space="preserve">Exercise </w:t>
      </w:r>
      <w:r>
        <w:rPr>
          <w:b/>
          <w:bCs/>
        </w:rPr>
        <w:t>4.</w:t>
      </w:r>
      <w:r w:rsidRPr="004367CF">
        <w:rPr>
          <w:b/>
          <w:bCs/>
        </w:rPr>
        <w:t xml:space="preserve">5 – </w:t>
      </w:r>
      <w:r w:rsidR="00EA0D8C" w:rsidRPr="004367CF">
        <w:rPr>
          <w:b/>
          <w:bCs/>
        </w:rPr>
        <w:t>Equal Protection of Law</w:t>
      </w:r>
      <w:r>
        <w:t xml:space="preserve"> (See pages 13</w:t>
      </w:r>
      <w:r w:rsidR="00EA0D8C">
        <w:t>7</w:t>
      </w:r>
      <w:r>
        <w:t xml:space="preserve"> - 13</w:t>
      </w:r>
      <w:r w:rsidR="00EA0D8C">
        <w:t>8</w:t>
      </w:r>
      <w:r>
        <w:t xml:space="preserve"> of the textbook.)</w:t>
      </w:r>
    </w:p>
    <w:p w14:paraId="1D56A977" w14:textId="2C2320CF" w:rsidR="00BE314E" w:rsidRDefault="00BE314E" w:rsidP="00B578B4">
      <w:pPr>
        <w:spacing w:after="200" w:line="276" w:lineRule="auto"/>
      </w:pPr>
      <w:r>
        <w:t xml:space="preserve">The Department of Housing and Urban Development executes the Fair Housing Act. The Act distinguishes between (1) new housing and existing housing, and (2) owner-occupied housing with fewer than four units and housing with four or more units. </w:t>
      </w:r>
      <w:proofErr w:type="gramStart"/>
      <w:r>
        <w:t>Research</w:t>
      </w:r>
      <w:proofErr w:type="gramEnd"/>
      <w:r>
        <w:t xml:space="preserve"> why the Act makes these distinctions. Are these classifications </w:t>
      </w:r>
      <w:r w:rsidR="00FD258C">
        <w:t xml:space="preserve">permitted under the criteria set out in </w:t>
      </w:r>
      <w:r w:rsidR="00FD258C">
        <w:rPr>
          <w:i/>
          <w:iCs/>
        </w:rPr>
        <w:t>F.S. Royster Guana Co. v Virginia</w:t>
      </w:r>
      <w:r w:rsidR="00FD258C">
        <w:t xml:space="preserve"> (page 138 of the textbook?)</w:t>
      </w:r>
    </w:p>
    <w:p w14:paraId="5AAE71B3" w14:textId="77777777" w:rsidR="00FD258C" w:rsidRPr="00FD258C" w:rsidRDefault="00FD258C" w:rsidP="00B578B4">
      <w:pPr>
        <w:spacing w:after="200" w:line="276" w:lineRule="auto"/>
      </w:pPr>
    </w:p>
    <w:p w14:paraId="1C109D76" w14:textId="77777777" w:rsidR="00EA0D8C" w:rsidRDefault="00EA0D8C" w:rsidP="00B578B4">
      <w:pPr>
        <w:spacing w:after="200" w:line="276" w:lineRule="auto"/>
      </w:pPr>
    </w:p>
    <w:p w14:paraId="450E793C" w14:textId="624FB8E9" w:rsidR="009604BA" w:rsidRDefault="009604BA">
      <w:pPr>
        <w:spacing w:after="160" w:line="259" w:lineRule="auto"/>
      </w:pPr>
      <w:r>
        <w:br w:type="page"/>
      </w:r>
    </w:p>
    <w:p w14:paraId="6A31427A" w14:textId="148E4401" w:rsidR="009604BA" w:rsidRPr="00AE39F6" w:rsidRDefault="009604BA" w:rsidP="009604BA">
      <w:pPr>
        <w:jc w:val="center"/>
        <w:rPr>
          <w:b/>
          <w:bCs/>
        </w:rPr>
      </w:pPr>
      <w:r w:rsidRPr="00BD2B6C">
        <w:rPr>
          <w:b/>
          <w:bCs/>
        </w:rPr>
        <w:lastRenderedPageBreak/>
        <w:t xml:space="preserve">Chapter </w:t>
      </w:r>
      <w:r>
        <w:rPr>
          <w:b/>
          <w:bCs/>
        </w:rPr>
        <w:t>5</w:t>
      </w:r>
      <w:r w:rsidRPr="00BD2B6C">
        <w:rPr>
          <w:b/>
          <w:bCs/>
        </w:rPr>
        <w:t xml:space="preserve"> </w:t>
      </w:r>
      <w:r>
        <w:rPr>
          <w:b/>
          <w:bCs/>
        </w:rPr>
        <w:t xml:space="preserve">– Rules and Regulations </w:t>
      </w:r>
    </w:p>
    <w:p w14:paraId="30A56B7B" w14:textId="77777777" w:rsidR="00E1053F" w:rsidRDefault="009604BA" w:rsidP="009604BA">
      <w:pPr>
        <w:spacing w:after="160" w:line="259" w:lineRule="auto"/>
        <w:jc w:val="center"/>
        <w:rPr>
          <w:b/>
          <w:bCs/>
        </w:rPr>
      </w:pPr>
      <w:r w:rsidRPr="00BD2B6C">
        <w:rPr>
          <w:b/>
          <w:bCs/>
        </w:rPr>
        <w:t xml:space="preserve"> </w:t>
      </w:r>
    </w:p>
    <w:p w14:paraId="7ED03F72" w14:textId="6AB80504" w:rsidR="009604BA" w:rsidRDefault="009604BA" w:rsidP="009604BA">
      <w:pPr>
        <w:spacing w:after="160" w:line="259" w:lineRule="auto"/>
        <w:jc w:val="center"/>
        <w:rPr>
          <w:b/>
          <w:bCs/>
        </w:rPr>
      </w:pPr>
      <w:r w:rsidRPr="009324ED">
        <w:rPr>
          <w:b/>
          <w:bCs/>
        </w:rPr>
        <w:t>Exercises</w:t>
      </w:r>
    </w:p>
    <w:p w14:paraId="161F05A8" w14:textId="3EFB0285" w:rsidR="009604BA" w:rsidRDefault="009604BA" w:rsidP="009604BA">
      <w:pPr>
        <w:spacing w:after="200" w:line="276" w:lineRule="auto"/>
        <w:rPr>
          <w:iCs/>
        </w:rPr>
      </w:pPr>
      <w:r>
        <w:rPr>
          <w:iCs/>
        </w:rPr>
        <w:t xml:space="preserve">(Note: Agency websites are not static, i.e., they do change so links and link-maps can become outdated.) </w:t>
      </w:r>
    </w:p>
    <w:p w14:paraId="13EC9935" w14:textId="61AD3393" w:rsidR="009604BA" w:rsidRDefault="009604BA" w:rsidP="009604BA">
      <w:pPr>
        <w:spacing w:after="200" w:line="276" w:lineRule="auto"/>
      </w:pPr>
      <w:r w:rsidRPr="009324ED">
        <w:rPr>
          <w:b/>
          <w:bCs/>
        </w:rPr>
        <w:t xml:space="preserve">Exercise </w:t>
      </w:r>
      <w:r>
        <w:rPr>
          <w:b/>
          <w:bCs/>
        </w:rPr>
        <w:t>5.1</w:t>
      </w:r>
      <w:r>
        <w:t xml:space="preserve"> – </w:t>
      </w:r>
      <w:r w:rsidRPr="000A71D9">
        <w:rPr>
          <w:b/>
          <w:bCs/>
        </w:rPr>
        <w:t xml:space="preserve">Rule Making under the Administrative Procedure Act </w:t>
      </w:r>
      <w:r>
        <w:t>(See pages 159 - 163 of the textbook.)</w:t>
      </w:r>
    </w:p>
    <w:p w14:paraId="4CA07953" w14:textId="74A40F28" w:rsidR="00E55577" w:rsidRDefault="00E55577" w:rsidP="00E55577">
      <w:pPr>
        <w:spacing w:after="200" w:line="276" w:lineRule="auto"/>
      </w:pPr>
      <w:r>
        <w:t xml:space="preserve">Access the electronic version of the </w:t>
      </w:r>
      <w:r w:rsidRPr="00E55577">
        <w:rPr>
          <w:i/>
          <w:iCs/>
        </w:rPr>
        <w:t>Federal Register.</w:t>
      </w:r>
      <w:r>
        <w:rPr>
          <w:i/>
          <w:iCs/>
        </w:rPr>
        <w:t xml:space="preserve"> </w:t>
      </w:r>
      <w:r>
        <w:t>(</w:t>
      </w:r>
      <w:hyperlink r:id="rId21" w:history="1">
        <w:r w:rsidRPr="00EC4DB9">
          <w:rPr>
            <w:rStyle w:val="Hyperlink"/>
          </w:rPr>
          <w:t>www.federalregister.gov</w:t>
        </w:r>
      </w:hyperlink>
      <w:r>
        <w:t xml:space="preserve">) Assume your employer has asked you to </w:t>
      </w:r>
      <w:r w:rsidR="00AE6AB5">
        <w:t xml:space="preserve">determine whether an administrative agency has taken any action of a topic, e.g., listing of grizzly bears on the endangered species list, changed the rules for contacting the Social Security Administration. (The </w:t>
      </w:r>
      <w:r w:rsidR="00AE6AB5" w:rsidRPr="00AE6AB5">
        <w:t>Register</w:t>
      </w:r>
      <w:r w:rsidR="00AE6AB5">
        <w:t xml:space="preserve"> is meant to keep readers posted on current agency activities, so it is best to choose a topic that is currently in the news at the time you attempt this agency. If necessary, ask your instructor for assistance in choosing a topic.) </w:t>
      </w:r>
      <w:r w:rsidRPr="00AE6AB5">
        <w:t>Click</w:t>
      </w:r>
      <w:r>
        <w:t xml:space="preserve"> on “Reader Aids” at the bottom of the Home Page. </w:t>
      </w:r>
      <w:r w:rsidR="00AE6AB5">
        <w:t xml:space="preserve">Explore each of the Website Features listed by the website as </w:t>
      </w:r>
      <w:proofErr w:type="gramStart"/>
      <w:r w:rsidR="00AE6AB5">
        <w:t>means</w:t>
      </w:r>
      <w:proofErr w:type="gramEnd"/>
      <w:r w:rsidR="00AE6AB5">
        <w:t xml:space="preserve"> of assisting you in locating the information you are seeking. </w:t>
      </w:r>
    </w:p>
    <w:p w14:paraId="54E67A20" w14:textId="3A9696E3" w:rsidR="000A71D9" w:rsidRDefault="000A71D9" w:rsidP="00E55577">
      <w:pPr>
        <w:spacing w:after="200" w:line="276" w:lineRule="auto"/>
      </w:pPr>
      <w:r>
        <w:t>Were you able to find what you were looking for? Which website feature was most helpful?</w:t>
      </w:r>
    </w:p>
    <w:p w14:paraId="08EFD849" w14:textId="21BE635F" w:rsidR="000A71D9" w:rsidRDefault="000A71D9" w:rsidP="000A71D9">
      <w:pPr>
        <w:spacing w:after="200" w:line="276" w:lineRule="auto"/>
      </w:pPr>
      <w:r w:rsidRPr="009324ED">
        <w:rPr>
          <w:b/>
          <w:bCs/>
        </w:rPr>
        <w:t xml:space="preserve">Exercise </w:t>
      </w:r>
      <w:r>
        <w:rPr>
          <w:b/>
          <w:bCs/>
        </w:rPr>
        <w:t>5.2</w:t>
      </w:r>
      <w:r>
        <w:t xml:space="preserve"> – </w:t>
      </w:r>
      <w:r w:rsidRPr="000A71D9">
        <w:rPr>
          <w:b/>
          <w:bCs/>
        </w:rPr>
        <w:t xml:space="preserve">Rule Making </w:t>
      </w:r>
      <w:r>
        <w:rPr>
          <w:b/>
          <w:bCs/>
        </w:rPr>
        <w:t>notice requirements</w:t>
      </w:r>
      <w:r w:rsidRPr="000A71D9">
        <w:rPr>
          <w:b/>
          <w:bCs/>
        </w:rPr>
        <w:t xml:space="preserve"> </w:t>
      </w:r>
      <w:r>
        <w:t>(See page 160 of the textbook.)</w:t>
      </w:r>
    </w:p>
    <w:p w14:paraId="3E9C7977" w14:textId="324E3E94" w:rsidR="009604BA" w:rsidRDefault="000A71D9" w:rsidP="009604BA">
      <w:pPr>
        <w:spacing w:after="200" w:line="276" w:lineRule="auto"/>
      </w:pPr>
      <w:r>
        <w:t xml:space="preserve">On the </w:t>
      </w:r>
      <w:r>
        <w:rPr>
          <w:i/>
          <w:iCs/>
        </w:rPr>
        <w:t xml:space="preserve">Federal Register </w:t>
      </w:r>
      <w:r>
        <w:t>Home Page locate a proposed rule in the “Popular Documents” list.</w:t>
      </w:r>
      <w:r w:rsidR="00847EEB">
        <w:t xml:space="preserve"> (You may use this rule for the following exercises.)</w:t>
      </w:r>
    </w:p>
    <w:p w14:paraId="660D79BE" w14:textId="3CDA95FA" w:rsidR="000A71D9" w:rsidRDefault="000A71D9" w:rsidP="009604BA">
      <w:pPr>
        <w:spacing w:after="200" w:line="276" w:lineRule="auto"/>
      </w:pPr>
      <w:r>
        <w:t xml:space="preserve">Create two columns. In the first list the rulemaking requirements on page 160 of the textbook. In the second column indicate the language from the proposed rule notice that complies with each of the requirements. </w:t>
      </w:r>
    </w:p>
    <w:p w14:paraId="47298F5A" w14:textId="06C2ED4D" w:rsidR="000A71D9" w:rsidRDefault="000A71D9" w:rsidP="000A71D9">
      <w:pPr>
        <w:spacing w:after="200" w:line="276" w:lineRule="auto"/>
      </w:pPr>
      <w:r w:rsidRPr="009324ED">
        <w:rPr>
          <w:b/>
          <w:bCs/>
        </w:rPr>
        <w:t xml:space="preserve">Exercise </w:t>
      </w:r>
      <w:r>
        <w:rPr>
          <w:b/>
          <w:bCs/>
        </w:rPr>
        <w:t>5.3</w:t>
      </w:r>
      <w:r>
        <w:t xml:space="preserve"> – </w:t>
      </w:r>
      <w:r w:rsidRPr="000A71D9">
        <w:rPr>
          <w:b/>
          <w:bCs/>
        </w:rPr>
        <w:t xml:space="preserve">Rule Making under the Administrative Procedure Act </w:t>
      </w:r>
      <w:r>
        <w:t>(See pages 159 - 163 of the textbook.)</w:t>
      </w:r>
    </w:p>
    <w:p w14:paraId="16361481" w14:textId="77777777" w:rsidR="000A71D9" w:rsidRDefault="000A71D9" w:rsidP="000A71D9">
      <w:pPr>
        <w:spacing w:after="200" w:line="276" w:lineRule="auto"/>
      </w:pPr>
      <w:r>
        <w:t xml:space="preserve">On the </w:t>
      </w:r>
      <w:r>
        <w:rPr>
          <w:i/>
          <w:iCs/>
        </w:rPr>
        <w:t xml:space="preserve">Federal Register </w:t>
      </w:r>
      <w:r>
        <w:t>Home Page locate a proposed rule in the “Popular Documents” list.</w:t>
      </w:r>
    </w:p>
    <w:p w14:paraId="7F165133" w14:textId="00B43316" w:rsidR="000A71D9" w:rsidRDefault="000A71D9">
      <w:pPr>
        <w:pStyle w:val="ListParagraph"/>
        <w:numPr>
          <w:ilvl w:val="0"/>
          <w:numId w:val="16"/>
        </w:numPr>
        <w:spacing w:after="200" w:line="276" w:lineRule="auto"/>
      </w:pPr>
      <w:r>
        <w:t>List the ways in which comments may be made on the proposed rule.</w:t>
      </w:r>
      <w:r w:rsidR="00847EEB">
        <w:t xml:space="preserve"> </w:t>
      </w:r>
    </w:p>
    <w:p w14:paraId="1C189562" w14:textId="17BFAEDF" w:rsidR="00847EEB" w:rsidRDefault="00847EEB">
      <w:pPr>
        <w:pStyle w:val="ListParagraph"/>
        <w:numPr>
          <w:ilvl w:val="0"/>
          <w:numId w:val="16"/>
        </w:numPr>
        <w:spacing w:after="200" w:line="276" w:lineRule="auto"/>
      </w:pPr>
      <w:r>
        <w:t>Locate the existing electronic comments to the proposed rule. Summarize the discussion in those comments.</w:t>
      </w:r>
    </w:p>
    <w:p w14:paraId="2FA46D84" w14:textId="77777777" w:rsidR="00847EEB" w:rsidRDefault="00847EEB" w:rsidP="00847EEB">
      <w:pPr>
        <w:pStyle w:val="ListParagraph"/>
        <w:spacing w:after="200" w:line="276" w:lineRule="auto"/>
      </w:pPr>
    </w:p>
    <w:p w14:paraId="2367F2A9" w14:textId="77777777" w:rsidR="00E1053F" w:rsidRDefault="00E1053F">
      <w:pPr>
        <w:spacing w:after="160" w:line="259" w:lineRule="auto"/>
        <w:rPr>
          <w:b/>
          <w:bCs/>
        </w:rPr>
      </w:pPr>
      <w:r>
        <w:rPr>
          <w:b/>
          <w:bCs/>
        </w:rPr>
        <w:br w:type="page"/>
      </w:r>
    </w:p>
    <w:p w14:paraId="1966FA10" w14:textId="17333AEA" w:rsidR="00847EEB" w:rsidRDefault="00847EEB" w:rsidP="00847EEB">
      <w:pPr>
        <w:spacing w:after="200" w:line="276" w:lineRule="auto"/>
      </w:pPr>
      <w:r w:rsidRPr="00847EEB">
        <w:rPr>
          <w:b/>
          <w:bCs/>
        </w:rPr>
        <w:lastRenderedPageBreak/>
        <w:t>Exercise 5.</w:t>
      </w:r>
      <w:r>
        <w:rPr>
          <w:b/>
          <w:bCs/>
        </w:rPr>
        <w:t>4</w:t>
      </w:r>
      <w:r>
        <w:t xml:space="preserve"> – </w:t>
      </w:r>
      <w:r w:rsidRPr="00847EEB">
        <w:rPr>
          <w:b/>
          <w:bCs/>
        </w:rPr>
        <w:t xml:space="preserve">Rule Making under the Administrative Procedure Act </w:t>
      </w:r>
      <w:r>
        <w:t>(See pages 164-165 of the textbook.)</w:t>
      </w:r>
    </w:p>
    <w:p w14:paraId="109B77AD" w14:textId="29AEF9DF" w:rsidR="00847EEB" w:rsidRDefault="00847EEB" w:rsidP="00847EEB">
      <w:pPr>
        <w:spacing w:after="200" w:line="276" w:lineRule="auto"/>
      </w:pPr>
      <w:r>
        <w:t xml:space="preserve">On the </w:t>
      </w:r>
      <w:r>
        <w:rPr>
          <w:i/>
          <w:iCs/>
        </w:rPr>
        <w:t xml:space="preserve">Federal Register </w:t>
      </w:r>
      <w:r>
        <w:t xml:space="preserve">Home Page locate a </w:t>
      </w:r>
      <w:proofErr w:type="gramStart"/>
      <w:r>
        <w:t>proposed  or</w:t>
      </w:r>
      <w:proofErr w:type="gramEnd"/>
      <w:r>
        <w:t xml:space="preserve"> final rule in the “Popular Documents” list. Determine whether the rule is a substantive rule, an interpretative rule, or a procedural rule. State your reasoning for your determination.</w:t>
      </w:r>
    </w:p>
    <w:p w14:paraId="7E33AC8A" w14:textId="35A50720" w:rsidR="00847EEB" w:rsidRDefault="00847EEB" w:rsidP="00847EEB">
      <w:pPr>
        <w:spacing w:after="200" w:line="276" w:lineRule="auto"/>
      </w:pPr>
      <w:r w:rsidRPr="009324ED">
        <w:rPr>
          <w:b/>
          <w:bCs/>
        </w:rPr>
        <w:t xml:space="preserve">Exercise </w:t>
      </w:r>
      <w:r>
        <w:rPr>
          <w:b/>
          <w:bCs/>
        </w:rPr>
        <w:t>5.</w:t>
      </w:r>
      <w:r w:rsidR="00E1053F">
        <w:rPr>
          <w:b/>
          <w:bCs/>
        </w:rPr>
        <w:t>5</w:t>
      </w:r>
      <w:r>
        <w:t xml:space="preserve"> – </w:t>
      </w:r>
      <w:r w:rsidRPr="000A71D9">
        <w:rPr>
          <w:b/>
          <w:bCs/>
        </w:rPr>
        <w:t xml:space="preserve">Rule Making under the Administrative Procedure Act </w:t>
      </w:r>
      <w:r>
        <w:t>(See pages 159 - 163 of the textbook.)</w:t>
      </w:r>
    </w:p>
    <w:p w14:paraId="0E4D258B" w14:textId="63F179A5" w:rsidR="004367CF" w:rsidRDefault="00847EEB" w:rsidP="00847EEB">
      <w:pPr>
        <w:spacing w:after="200" w:line="276" w:lineRule="auto"/>
      </w:pPr>
      <w:r>
        <w:t xml:space="preserve">On the </w:t>
      </w:r>
      <w:r>
        <w:rPr>
          <w:i/>
          <w:iCs/>
        </w:rPr>
        <w:t xml:space="preserve">Federal Register </w:t>
      </w:r>
      <w:r>
        <w:t xml:space="preserve">Home Page locate a proposed rule in the “Popular Documents” list. Determine whether the agency is using an informal rulemaking procedure or a formal rulemaking procedure for the proposed rule. State your reasoning for </w:t>
      </w:r>
      <w:proofErr w:type="gramStart"/>
      <w:r>
        <w:t>you</w:t>
      </w:r>
      <w:proofErr w:type="gramEnd"/>
      <w:r>
        <w:t xml:space="preserve"> determination.</w:t>
      </w:r>
    </w:p>
    <w:p w14:paraId="41D4A687" w14:textId="77777777" w:rsidR="004367CF" w:rsidRDefault="004367CF">
      <w:pPr>
        <w:spacing w:after="160" w:line="259" w:lineRule="auto"/>
      </w:pPr>
      <w:r>
        <w:br w:type="page"/>
      </w:r>
    </w:p>
    <w:p w14:paraId="6A173804" w14:textId="6B5B04AD" w:rsidR="004367CF" w:rsidRPr="00AE39F6" w:rsidRDefault="004367CF" w:rsidP="004367CF">
      <w:pPr>
        <w:jc w:val="center"/>
        <w:rPr>
          <w:b/>
          <w:bCs/>
        </w:rPr>
      </w:pPr>
      <w:r w:rsidRPr="00BD2B6C">
        <w:rPr>
          <w:b/>
          <w:bCs/>
        </w:rPr>
        <w:lastRenderedPageBreak/>
        <w:t xml:space="preserve">Chapter </w:t>
      </w:r>
      <w:r w:rsidR="00C92509">
        <w:rPr>
          <w:b/>
          <w:bCs/>
        </w:rPr>
        <w:t>6</w:t>
      </w:r>
      <w:r w:rsidRPr="00BD2B6C">
        <w:rPr>
          <w:b/>
          <w:bCs/>
        </w:rPr>
        <w:t xml:space="preserve"> </w:t>
      </w:r>
      <w:r>
        <w:rPr>
          <w:b/>
          <w:bCs/>
        </w:rPr>
        <w:t xml:space="preserve">– </w:t>
      </w:r>
      <w:r w:rsidR="00C92509">
        <w:rPr>
          <w:b/>
          <w:bCs/>
        </w:rPr>
        <w:t>Investigations and Information Gathering</w:t>
      </w:r>
    </w:p>
    <w:p w14:paraId="25AB04AB" w14:textId="77777777" w:rsidR="00E1053F" w:rsidRDefault="00E1053F" w:rsidP="004367CF">
      <w:pPr>
        <w:spacing w:after="160" w:line="259" w:lineRule="auto"/>
        <w:jc w:val="center"/>
        <w:rPr>
          <w:b/>
          <w:bCs/>
        </w:rPr>
      </w:pPr>
    </w:p>
    <w:p w14:paraId="17CCE119" w14:textId="0421F46F" w:rsidR="004367CF" w:rsidRDefault="004367CF" w:rsidP="004367CF">
      <w:pPr>
        <w:spacing w:after="160" w:line="259" w:lineRule="auto"/>
        <w:jc w:val="center"/>
        <w:rPr>
          <w:b/>
          <w:bCs/>
        </w:rPr>
      </w:pPr>
      <w:r w:rsidRPr="00BD2B6C">
        <w:rPr>
          <w:b/>
          <w:bCs/>
        </w:rPr>
        <w:t xml:space="preserve"> </w:t>
      </w:r>
      <w:r w:rsidRPr="009324ED">
        <w:rPr>
          <w:b/>
          <w:bCs/>
        </w:rPr>
        <w:t>Exercises</w:t>
      </w:r>
    </w:p>
    <w:p w14:paraId="29E44849" w14:textId="0551D48F" w:rsidR="004367CF" w:rsidRDefault="004367CF" w:rsidP="004367CF">
      <w:pPr>
        <w:spacing w:after="200" w:line="276" w:lineRule="auto"/>
        <w:rPr>
          <w:iCs/>
        </w:rPr>
      </w:pPr>
      <w:r>
        <w:rPr>
          <w:iCs/>
        </w:rPr>
        <w:t xml:space="preserve">(Note: Agency websites are not static, i.e., they do change so links and link-maps can become outdated.) </w:t>
      </w:r>
    </w:p>
    <w:p w14:paraId="2F543829" w14:textId="7FE75B71" w:rsidR="00D03919" w:rsidRDefault="00D03919" w:rsidP="004367CF">
      <w:pPr>
        <w:spacing w:after="200" w:line="276" w:lineRule="auto"/>
        <w:rPr>
          <w:b/>
          <w:bCs/>
          <w:iCs/>
        </w:rPr>
      </w:pPr>
      <w:r w:rsidRPr="00D03919">
        <w:rPr>
          <w:b/>
          <w:bCs/>
          <w:iCs/>
        </w:rPr>
        <w:t>Information Gathering through recordkeeping and reporting</w:t>
      </w:r>
      <w:r>
        <w:rPr>
          <w:b/>
          <w:bCs/>
          <w:iCs/>
        </w:rPr>
        <w:t>.</w:t>
      </w:r>
    </w:p>
    <w:p w14:paraId="69ABFE1A" w14:textId="57AC8309" w:rsidR="00D03919" w:rsidRPr="00D03919" w:rsidRDefault="00D03919" w:rsidP="004367CF">
      <w:pPr>
        <w:spacing w:after="200" w:line="276" w:lineRule="auto"/>
        <w:rPr>
          <w:b/>
          <w:bCs/>
          <w:iCs/>
        </w:rPr>
      </w:pPr>
      <w:r>
        <w:t xml:space="preserve">All states have an agency that deals with unemployment insurance claims, sometimes called “unemployment compensation.” Here, links are provided to the Mississippi’s Department of Employment Security: </w:t>
      </w:r>
      <w:hyperlink r:id="rId22" w:history="1">
        <w:r w:rsidRPr="00EC4DB9">
          <w:rPr>
            <w:rStyle w:val="Hyperlink"/>
          </w:rPr>
          <w:t>https://www.mdes.ms.gov/</w:t>
        </w:r>
      </w:hyperlink>
      <w:r>
        <w:t xml:space="preserve">. However, you can use your state’s agency to do these exercises if you wish. </w:t>
      </w:r>
    </w:p>
    <w:p w14:paraId="35B5E7F2" w14:textId="780ADA28" w:rsidR="004367CF" w:rsidRDefault="004367CF" w:rsidP="004367CF">
      <w:pPr>
        <w:spacing w:after="200" w:line="276" w:lineRule="auto"/>
      </w:pPr>
      <w:r w:rsidRPr="009324ED">
        <w:rPr>
          <w:b/>
          <w:bCs/>
        </w:rPr>
        <w:t xml:space="preserve">Exercise </w:t>
      </w:r>
      <w:r w:rsidR="00C92509">
        <w:rPr>
          <w:b/>
          <w:bCs/>
        </w:rPr>
        <w:t>6</w:t>
      </w:r>
      <w:r>
        <w:rPr>
          <w:b/>
          <w:bCs/>
        </w:rPr>
        <w:t>.1</w:t>
      </w:r>
      <w:r>
        <w:t xml:space="preserve"> – </w:t>
      </w:r>
      <w:r w:rsidR="001936C0">
        <w:rPr>
          <w:b/>
          <w:bCs/>
        </w:rPr>
        <w:t>Jurisdiction</w:t>
      </w:r>
      <w:r w:rsidRPr="000A71D9">
        <w:rPr>
          <w:b/>
          <w:bCs/>
        </w:rPr>
        <w:t xml:space="preserve"> </w:t>
      </w:r>
      <w:r>
        <w:t xml:space="preserve">(See pages </w:t>
      </w:r>
      <w:r w:rsidR="001936C0">
        <w:t>195-196</w:t>
      </w:r>
      <w:r>
        <w:t xml:space="preserve"> of the textbook.)</w:t>
      </w:r>
    </w:p>
    <w:p w14:paraId="73665426" w14:textId="633EEA89" w:rsidR="001936C0" w:rsidRDefault="001936C0" w:rsidP="004367CF">
      <w:pPr>
        <w:spacing w:after="200" w:line="276" w:lineRule="auto"/>
      </w:pPr>
      <w:r>
        <w:t xml:space="preserve">What entities are within the agency’s jurisdiction? What entities are </w:t>
      </w:r>
      <w:proofErr w:type="gramStart"/>
      <w:r>
        <w:t>no</w:t>
      </w:r>
      <w:proofErr w:type="gramEnd"/>
      <w:r>
        <w:t xml:space="preserve"> within the agency’s jurisdiction, e.g., what commercial businesses, if any, do not have to participate in the program? </w:t>
      </w:r>
      <w:hyperlink r:id="rId23" w:history="1">
        <w:r w:rsidRPr="00EC4DB9">
          <w:rPr>
            <w:rStyle w:val="Hyperlink"/>
          </w:rPr>
          <w:t>https://www.mdes.ms.gov/employers/unemployment-tax/reporting-and-filing/liability-requirements/</w:t>
        </w:r>
      </w:hyperlink>
    </w:p>
    <w:p w14:paraId="726D661A" w14:textId="72A8150B" w:rsidR="001936C0" w:rsidRDefault="001936C0" w:rsidP="004367CF">
      <w:pPr>
        <w:spacing w:after="200" w:line="276" w:lineRule="auto"/>
      </w:pPr>
      <w:r>
        <w:t xml:space="preserve">Why do you think some businesses are not governed by the agency? </w:t>
      </w:r>
    </w:p>
    <w:p w14:paraId="353C48EC" w14:textId="6CE9CA85" w:rsidR="003433E1" w:rsidRDefault="003433E1" w:rsidP="004367CF">
      <w:pPr>
        <w:spacing w:after="200" w:line="276" w:lineRule="auto"/>
      </w:pPr>
      <w:r>
        <w:t>Would it still make sense to keep records to show that the business is not required to be part of the unemployment compensation program?</w:t>
      </w:r>
    </w:p>
    <w:p w14:paraId="2BE09E4A" w14:textId="37D9F700" w:rsidR="00D03919" w:rsidRDefault="00D03919" w:rsidP="00D03919">
      <w:pPr>
        <w:spacing w:after="200" w:line="276" w:lineRule="auto"/>
      </w:pPr>
      <w:r w:rsidRPr="009324ED">
        <w:rPr>
          <w:b/>
          <w:bCs/>
        </w:rPr>
        <w:t xml:space="preserve">Exercise </w:t>
      </w:r>
      <w:r>
        <w:rPr>
          <w:b/>
          <w:bCs/>
        </w:rPr>
        <w:t>6.2</w:t>
      </w:r>
      <w:r>
        <w:t xml:space="preserve"> – </w:t>
      </w:r>
      <w:r>
        <w:rPr>
          <w:b/>
          <w:bCs/>
        </w:rPr>
        <w:t>Reasonable Means</w:t>
      </w:r>
      <w:r w:rsidRPr="000A71D9">
        <w:rPr>
          <w:b/>
          <w:bCs/>
        </w:rPr>
        <w:t xml:space="preserve"> </w:t>
      </w:r>
      <w:r>
        <w:t>(See pages 197-198 of the textbook.)</w:t>
      </w:r>
    </w:p>
    <w:p w14:paraId="3FE582B5" w14:textId="5921C4F9" w:rsidR="00D03919" w:rsidRDefault="00D03919" w:rsidP="00D03919">
      <w:pPr>
        <w:spacing w:after="200" w:line="276" w:lineRule="auto"/>
      </w:pPr>
      <w:r>
        <w:t xml:space="preserve">Businesses are required to keep records and report information necessary to determine the amount the business must contribute to the unemployment compensation fund (and make a record of employees who </w:t>
      </w:r>
      <w:proofErr w:type="gramStart"/>
      <w:r>
        <w:t>may</w:t>
      </w:r>
      <w:proofErr w:type="gramEnd"/>
      <w:r>
        <w:t xml:space="preserve"> </w:t>
      </w:r>
      <w:proofErr w:type="gramStart"/>
      <w:r>
        <w:t>eligible</w:t>
      </w:r>
      <w:proofErr w:type="gramEnd"/>
      <w:r>
        <w:t xml:space="preserve"> for unemployment compensation benefits if they are laid off.)</w:t>
      </w:r>
      <w:r w:rsidR="00D705AF">
        <w:t xml:space="preserve"> The reports can be filed electronically or by completion of a form. In this instance we will examine the paper form because it is easier to access than the electronic filing system and because it comes with instruction. </w:t>
      </w:r>
    </w:p>
    <w:p w14:paraId="7F8E5DFE" w14:textId="5D9604CC" w:rsidR="00D705AF" w:rsidRDefault="00D705AF" w:rsidP="00D03919">
      <w:pPr>
        <w:spacing w:after="200" w:line="276" w:lineRule="auto"/>
      </w:pPr>
      <w:r>
        <w:t xml:space="preserve">Locate the form for filing quarterly reports. Home page </w:t>
      </w:r>
      <w:r>
        <w:sym w:font="Wingdings" w:char="F0E0"/>
      </w:r>
      <w:r>
        <w:t xml:space="preserve">Employers </w:t>
      </w:r>
      <w:r>
        <w:sym w:font="Wingdings" w:char="F0E0"/>
      </w:r>
      <w:r>
        <w:t xml:space="preserve"> Unemployment Tax </w:t>
      </w:r>
      <w:r>
        <w:sym w:font="Wingdings" w:char="F0E0"/>
      </w:r>
      <w:r>
        <w:t xml:space="preserve"> Reporting and Filing </w:t>
      </w:r>
      <w:r>
        <w:sym w:font="Wingdings" w:char="F0E0"/>
      </w:r>
      <w:r>
        <w:t xml:space="preserve"> Downloadable Forms </w:t>
      </w:r>
      <w:r>
        <w:sym w:font="Wingdings" w:char="F0E0"/>
      </w:r>
      <w:r>
        <w:t xml:space="preserve"> Form UI-2/3 and Instructions.</w:t>
      </w:r>
    </w:p>
    <w:p w14:paraId="5F42F1EE" w14:textId="0BBD3487" w:rsidR="00D705AF" w:rsidRDefault="00D705AF" w:rsidP="00D03919">
      <w:pPr>
        <w:spacing w:after="200" w:line="276" w:lineRule="auto"/>
      </w:pPr>
      <w:r>
        <w:t>Read the instructions for completing the form. Are they clear and easy to follow?</w:t>
      </w:r>
      <w:r w:rsidR="00D70EFC">
        <w:t xml:space="preserve"> </w:t>
      </w:r>
    </w:p>
    <w:p w14:paraId="0AC1FC7C" w14:textId="77777777" w:rsidR="00D70EFC" w:rsidRDefault="00D70EFC" w:rsidP="00D70EFC">
      <w:pPr>
        <w:spacing w:after="200" w:line="276" w:lineRule="auto"/>
      </w:pPr>
      <w:r>
        <w:t xml:space="preserve">Is the information required reasonably connected to the purpose the agency is effectuating? Are the means for recording and reporting the information reasonable? Explain your answers to these two questions. </w:t>
      </w:r>
    </w:p>
    <w:p w14:paraId="7C0D101E" w14:textId="77777777" w:rsidR="00E1053F" w:rsidRDefault="00E1053F">
      <w:pPr>
        <w:spacing w:after="160" w:line="259" w:lineRule="auto"/>
        <w:rPr>
          <w:b/>
          <w:bCs/>
        </w:rPr>
      </w:pPr>
      <w:r>
        <w:rPr>
          <w:b/>
          <w:bCs/>
        </w:rPr>
        <w:br w:type="page"/>
      </w:r>
    </w:p>
    <w:p w14:paraId="13D8E7FD" w14:textId="2CDED7E4" w:rsidR="00D70EFC" w:rsidRDefault="00D70EFC" w:rsidP="00D70EFC">
      <w:pPr>
        <w:spacing w:after="200" w:line="276" w:lineRule="auto"/>
      </w:pPr>
      <w:r w:rsidRPr="009324ED">
        <w:rPr>
          <w:b/>
          <w:bCs/>
        </w:rPr>
        <w:lastRenderedPageBreak/>
        <w:t xml:space="preserve">Exercise </w:t>
      </w:r>
      <w:r>
        <w:rPr>
          <w:b/>
          <w:bCs/>
        </w:rPr>
        <w:t>6.3</w:t>
      </w:r>
      <w:r>
        <w:t xml:space="preserve"> – </w:t>
      </w:r>
      <w:r>
        <w:rPr>
          <w:b/>
          <w:bCs/>
        </w:rPr>
        <w:t>Requirements / Need for Records</w:t>
      </w:r>
      <w:r w:rsidRPr="000A71D9">
        <w:rPr>
          <w:b/>
          <w:bCs/>
        </w:rPr>
        <w:t xml:space="preserve"> </w:t>
      </w:r>
      <w:r>
        <w:t>(See pages 199-200 of the textbook.)</w:t>
      </w:r>
    </w:p>
    <w:p w14:paraId="6E9AEBC4" w14:textId="27842251" w:rsidR="00D70EFC" w:rsidRDefault="00D70EFC" w:rsidP="00D70EFC">
      <w:pPr>
        <w:spacing w:after="200" w:line="276" w:lineRule="auto"/>
      </w:pPr>
      <w:r>
        <w:t xml:space="preserve">As noted in Exercise 6.2, businesses are required to keep records and report information necessary to determine the amount the business must contribute to the unemployment compensation fund (and make a record of employees who </w:t>
      </w:r>
      <w:proofErr w:type="gramStart"/>
      <w:r>
        <w:t>may</w:t>
      </w:r>
      <w:proofErr w:type="gramEnd"/>
      <w:r>
        <w:t xml:space="preserve"> </w:t>
      </w:r>
      <w:proofErr w:type="gramStart"/>
      <w:r>
        <w:t>eligible</w:t>
      </w:r>
      <w:proofErr w:type="gramEnd"/>
      <w:r>
        <w:t xml:space="preserve"> for unemployment compensation benefits if they are laid off.) The reports can be filed electronically or by completion of a form. In this instance we will examine the paper form because it is easier to access than the electronic filing system and because it comes with instruction. </w:t>
      </w:r>
    </w:p>
    <w:p w14:paraId="4853A887" w14:textId="176421FA" w:rsidR="00D70EFC" w:rsidRDefault="00D70EFC" w:rsidP="00D70EFC">
      <w:pPr>
        <w:spacing w:after="200" w:line="276" w:lineRule="auto"/>
      </w:pPr>
      <w:r>
        <w:t xml:space="preserve">Locate the form for filing quarterly reports. Home page </w:t>
      </w:r>
      <w:r>
        <w:sym w:font="Wingdings" w:char="F0E0"/>
      </w:r>
      <w:r>
        <w:t xml:space="preserve">Employers </w:t>
      </w:r>
      <w:r>
        <w:sym w:font="Wingdings" w:char="F0E0"/>
      </w:r>
      <w:r>
        <w:t xml:space="preserve"> Unemployment Tax </w:t>
      </w:r>
      <w:r>
        <w:sym w:font="Wingdings" w:char="F0E0"/>
      </w:r>
      <w:r>
        <w:t xml:space="preserve"> Reporting and Filing </w:t>
      </w:r>
      <w:r>
        <w:sym w:font="Wingdings" w:char="F0E0"/>
      </w:r>
      <w:r>
        <w:t xml:space="preserve"> Downloadable Forms </w:t>
      </w:r>
      <w:r>
        <w:sym w:font="Wingdings" w:char="F0E0"/>
      </w:r>
      <w:r>
        <w:t xml:space="preserve"> Form UI-2/3 and Instructions.</w:t>
      </w:r>
    </w:p>
    <w:p w14:paraId="59C4668B" w14:textId="3A7B08A5" w:rsidR="00D70EFC" w:rsidRDefault="00D70EFC" w:rsidP="00D70EFC">
      <w:pPr>
        <w:spacing w:after="200" w:line="276" w:lineRule="auto"/>
      </w:pPr>
      <w:r>
        <w:t xml:space="preserve">List the information required to complete the form. Is this information the business is likely to have on-hand for other purposes (payroll, income tax withholding, </w:t>
      </w:r>
      <w:proofErr w:type="spellStart"/>
      <w:r>
        <w:t>etc</w:t>
      </w:r>
      <w:proofErr w:type="spellEnd"/>
      <w:r>
        <w:t xml:space="preserve">?) </w:t>
      </w:r>
    </w:p>
    <w:p w14:paraId="1D078077" w14:textId="7268B6E5" w:rsidR="00BA2E81" w:rsidRDefault="00BA2E81" w:rsidP="00D70EFC">
      <w:pPr>
        <w:spacing w:after="200" w:line="276" w:lineRule="auto"/>
      </w:pPr>
      <w:r>
        <w:t xml:space="preserve">Is the information required in the report of the </w:t>
      </w:r>
      <w:proofErr w:type="gramStart"/>
      <w:r>
        <w:t>type</w:t>
      </w:r>
      <w:proofErr w:type="gramEnd"/>
      <w:r>
        <w:t xml:space="preserve"> the agency would seek for public interest in a regulated activity as set out on </w:t>
      </w:r>
      <w:r w:rsidR="00CF5A8E">
        <w:t>page 199 of the textbook?</w:t>
      </w:r>
    </w:p>
    <w:p w14:paraId="363D6820" w14:textId="4869A6D1" w:rsidR="00EF35E6" w:rsidRDefault="00EF35E6" w:rsidP="00D70EFC">
      <w:pPr>
        <w:spacing w:after="200" w:line="276" w:lineRule="auto"/>
        <w:rPr>
          <w:b/>
          <w:bCs/>
        </w:rPr>
      </w:pPr>
      <w:r>
        <w:rPr>
          <w:b/>
          <w:bCs/>
        </w:rPr>
        <w:t>Information Gathering Through Inspections</w:t>
      </w:r>
    </w:p>
    <w:p w14:paraId="469AD6BD" w14:textId="54D64BE8" w:rsidR="00EF35E6" w:rsidRDefault="00EF35E6" w:rsidP="00EF35E6">
      <w:pPr>
        <w:spacing w:after="200" w:line="276" w:lineRule="auto"/>
      </w:pPr>
      <w:r w:rsidRPr="009324ED">
        <w:rPr>
          <w:b/>
          <w:bCs/>
        </w:rPr>
        <w:t xml:space="preserve">Exercise </w:t>
      </w:r>
      <w:r>
        <w:rPr>
          <w:b/>
          <w:bCs/>
        </w:rPr>
        <w:t>6.4</w:t>
      </w:r>
      <w:r>
        <w:t xml:space="preserve"> – </w:t>
      </w:r>
      <w:r w:rsidR="00C70D26">
        <w:rPr>
          <w:b/>
          <w:bCs/>
        </w:rPr>
        <w:t>Business Inspections</w:t>
      </w:r>
      <w:r w:rsidR="00D4703D">
        <w:rPr>
          <w:b/>
          <w:bCs/>
        </w:rPr>
        <w:t xml:space="preserve"> – Enabling Statute Example</w:t>
      </w:r>
      <w:r w:rsidRPr="000A71D9">
        <w:rPr>
          <w:b/>
          <w:bCs/>
        </w:rPr>
        <w:t xml:space="preserve"> </w:t>
      </w:r>
      <w:r>
        <w:t xml:space="preserve">(See pages </w:t>
      </w:r>
      <w:r w:rsidR="00C70D26">
        <w:t>208-2</w:t>
      </w:r>
      <w:r w:rsidR="00465A9B">
        <w:t>13</w:t>
      </w:r>
      <w:r w:rsidR="00C70D26">
        <w:t xml:space="preserve"> </w:t>
      </w:r>
      <w:r>
        <w:t>of the textbook.)</w:t>
      </w:r>
    </w:p>
    <w:p w14:paraId="31103A78" w14:textId="322224FA" w:rsidR="00465A9B" w:rsidRDefault="00465A9B" w:rsidP="00EF35E6">
      <w:pPr>
        <w:spacing w:after="200" w:line="276" w:lineRule="auto"/>
      </w:pPr>
      <w:r>
        <w:t xml:space="preserve">Every state has laws and regulations regarding the operation and inspection of tattoo parlors. In this exercise, we will look at Ohio’s. Access Title 37, Chapter 3730 of Ohio Revised Code - </w:t>
      </w:r>
      <w:r w:rsidRPr="00465A9B">
        <w:t>Tattooing or Body Piercing Services</w:t>
      </w:r>
      <w:r>
        <w:t xml:space="preserve">. </w:t>
      </w:r>
      <w:hyperlink r:id="rId24" w:history="1">
        <w:r w:rsidRPr="00EC4DB9">
          <w:rPr>
            <w:rStyle w:val="Hyperlink"/>
          </w:rPr>
          <w:t>https://codes.ohio.gov/ohio-revised-code/chapter-3730</w:t>
        </w:r>
      </w:hyperlink>
      <w:r>
        <w:t xml:space="preserve"> </w:t>
      </w:r>
    </w:p>
    <w:p w14:paraId="0578D042" w14:textId="77777777" w:rsidR="00D4703D" w:rsidRDefault="00465A9B">
      <w:pPr>
        <w:pStyle w:val="ListParagraph"/>
        <w:numPr>
          <w:ilvl w:val="0"/>
          <w:numId w:val="17"/>
        </w:numPr>
        <w:spacing w:after="200" w:line="276" w:lineRule="auto"/>
      </w:pPr>
      <w:r>
        <w:t>Click on Section 3730.04 – Inspections</w:t>
      </w:r>
      <w:r w:rsidR="009B5A7F">
        <w:t>.</w:t>
      </w:r>
      <w:r>
        <w:t xml:space="preserve"> </w:t>
      </w:r>
    </w:p>
    <w:p w14:paraId="794828E6" w14:textId="77777777" w:rsidR="00D4703D" w:rsidRDefault="00465A9B" w:rsidP="00D4703D">
      <w:pPr>
        <w:pStyle w:val="ListParagraph"/>
        <w:spacing w:after="200" w:line="276" w:lineRule="auto"/>
      </w:pPr>
      <w:r>
        <w:t xml:space="preserve">Does this section alleviate the need for a search warrant in all instances? </w:t>
      </w:r>
    </w:p>
    <w:p w14:paraId="62F164CF" w14:textId="27C87EDC" w:rsidR="00465A9B" w:rsidRDefault="00465A9B" w:rsidP="00D4703D">
      <w:pPr>
        <w:pStyle w:val="ListParagraph"/>
        <w:spacing w:after="200" w:line="276" w:lineRule="auto"/>
      </w:pPr>
      <w:r>
        <w:t>Under what circumstances might a Board of Health need to obtain a search warrant to carry out an inspection required or permitted by this section?</w:t>
      </w:r>
      <w:r w:rsidR="009B5A7F">
        <w:t xml:space="preserve"> </w:t>
      </w:r>
    </w:p>
    <w:p w14:paraId="51B78268" w14:textId="0812AA60" w:rsidR="00D4703D" w:rsidRDefault="00D4703D" w:rsidP="00D4703D">
      <w:pPr>
        <w:pStyle w:val="ListParagraph"/>
        <w:spacing w:after="200" w:line="276" w:lineRule="auto"/>
      </w:pPr>
    </w:p>
    <w:p w14:paraId="7E5B9256" w14:textId="6762BD7C" w:rsidR="00D4703D" w:rsidRDefault="00D4703D" w:rsidP="0086755B">
      <w:pPr>
        <w:spacing w:after="200" w:line="276" w:lineRule="auto"/>
        <w:ind w:left="360"/>
      </w:pPr>
      <w:r>
        <w:t xml:space="preserve">Note: Section 3750.05 or Title 3750 permits a board of health to </w:t>
      </w:r>
      <w:r w:rsidRPr="00D4703D">
        <w:t xml:space="preserve">suspend or revoke the approval of a business to offer tattooing or body piercing services at any time the board determines that the business is being operated in violation of this </w:t>
      </w:r>
      <w:proofErr w:type="gramStart"/>
      <w:r w:rsidRPr="00D4703D">
        <w:t>chapter</w:t>
      </w:r>
      <w:proofErr w:type="gramEnd"/>
      <w:r w:rsidRPr="00D4703D">
        <w:t xml:space="preserve"> or the rules adopted under section 3730.10 of the Revised Code</w:t>
      </w:r>
      <w:r>
        <w:t xml:space="preserve">. However, how does a board of health gain probably </w:t>
      </w:r>
      <w:proofErr w:type="gramStart"/>
      <w:r>
        <w:t>cause of</w:t>
      </w:r>
      <w:proofErr w:type="gramEnd"/>
      <w:r>
        <w:t xml:space="preserve"> a violation if the business operator does not allow access? (See Exercise 6.5.</w:t>
      </w:r>
    </w:p>
    <w:p w14:paraId="74CDFF74" w14:textId="77777777" w:rsidR="009B5A7F" w:rsidRDefault="009B5A7F" w:rsidP="009B5A7F">
      <w:pPr>
        <w:pStyle w:val="ListParagraph"/>
        <w:spacing w:after="200" w:line="276" w:lineRule="auto"/>
      </w:pPr>
    </w:p>
    <w:p w14:paraId="710F5FE3" w14:textId="1AD7D36B" w:rsidR="009B5A7F" w:rsidRDefault="009B5A7F">
      <w:pPr>
        <w:pStyle w:val="ListParagraph"/>
        <w:numPr>
          <w:ilvl w:val="0"/>
          <w:numId w:val="17"/>
        </w:numPr>
        <w:spacing w:after="200" w:line="276" w:lineRule="auto"/>
      </w:pPr>
      <w:r>
        <w:t>Section 3730.04 mandates that a board of health have access to certain records. Click on Section 3730.09 – Duties of operator of business.</w:t>
      </w:r>
    </w:p>
    <w:p w14:paraId="12DE7A47" w14:textId="77777777" w:rsidR="009B5A7F" w:rsidRDefault="009B5A7F" w:rsidP="009B5A7F">
      <w:pPr>
        <w:pStyle w:val="ListParagraph"/>
      </w:pPr>
    </w:p>
    <w:p w14:paraId="64D678A0" w14:textId="74D8C429" w:rsidR="009B5A7F" w:rsidRDefault="009B5A7F" w:rsidP="00D4703D">
      <w:pPr>
        <w:spacing w:after="200" w:line="276" w:lineRule="auto"/>
      </w:pPr>
      <w:r>
        <w:lastRenderedPageBreak/>
        <w:t>Make a list of the records the operator of a tattoo parlor must keep. Do these records meet the requirement for recordkeeping examined in Exercises 6.1, 6.2, and 6.3?</w:t>
      </w:r>
    </w:p>
    <w:p w14:paraId="4C37DC84" w14:textId="6A3AF143" w:rsidR="00D4703D" w:rsidRDefault="00D4703D" w:rsidP="00D4703D">
      <w:pPr>
        <w:spacing w:after="200" w:line="276" w:lineRule="auto"/>
      </w:pPr>
      <w:r w:rsidRPr="009324ED">
        <w:rPr>
          <w:b/>
          <w:bCs/>
        </w:rPr>
        <w:t xml:space="preserve">Exercise </w:t>
      </w:r>
      <w:r>
        <w:rPr>
          <w:b/>
          <w:bCs/>
        </w:rPr>
        <w:t>6.</w:t>
      </w:r>
      <w:r w:rsidR="0086755B">
        <w:rPr>
          <w:b/>
          <w:bCs/>
        </w:rPr>
        <w:t>5</w:t>
      </w:r>
      <w:r>
        <w:t xml:space="preserve"> – </w:t>
      </w:r>
      <w:r>
        <w:rPr>
          <w:b/>
          <w:bCs/>
        </w:rPr>
        <w:t>Business Inspections - Regulations Issued Under Enabling Act Example</w:t>
      </w:r>
      <w:r w:rsidR="006D3E78">
        <w:rPr>
          <w:b/>
          <w:bCs/>
        </w:rPr>
        <w:t xml:space="preserve"> </w:t>
      </w:r>
      <w:r>
        <w:t>(See pages 208-213 of the textbook.)</w:t>
      </w:r>
    </w:p>
    <w:p w14:paraId="5A9E3120" w14:textId="45188426" w:rsidR="00D4703D" w:rsidRDefault="00D4703D" w:rsidP="00D4703D">
      <w:pPr>
        <w:spacing w:after="200" w:line="276" w:lineRule="auto"/>
      </w:pPr>
      <w:r>
        <w:t>Access the Rules enacted to effectuate the laws regarding tattooing</w:t>
      </w:r>
      <w:r w:rsidR="006D3E78">
        <w:t xml:space="preserve"> in Ohio</w:t>
      </w:r>
      <w:r>
        <w:t xml:space="preserve">. </w:t>
      </w:r>
      <w:r w:rsidR="0086755B">
        <w:t xml:space="preserve">Click on </w:t>
      </w:r>
      <w:hyperlink r:id="rId25" w:history="1">
        <w:r w:rsidR="0086755B" w:rsidRPr="00EC4DB9">
          <w:rPr>
            <w:rStyle w:val="Hyperlink"/>
          </w:rPr>
          <w:t>https://codes.ohio.gov/ohio-administrative-code/rule-3701-9-02</w:t>
        </w:r>
      </w:hyperlink>
      <w:r>
        <w:t xml:space="preserve"> </w:t>
      </w:r>
    </w:p>
    <w:p w14:paraId="010F100F" w14:textId="46A105A7" w:rsidR="00D4703D" w:rsidRDefault="00D4703D">
      <w:pPr>
        <w:pStyle w:val="ListParagraph"/>
        <w:numPr>
          <w:ilvl w:val="0"/>
          <w:numId w:val="18"/>
        </w:numPr>
        <w:spacing w:after="200" w:line="276" w:lineRule="auto"/>
      </w:pPr>
      <w:r>
        <w:t>Section 37</w:t>
      </w:r>
      <w:r w:rsidR="0086755B">
        <w:t>3</w:t>
      </w:r>
      <w:r>
        <w:t xml:space="preserve">0.05 or Title 3750 permits a board of health to </w:t>
      </w:r>
      <w:r w:rsidRPr="00D4703D">
        <w:t xml:space="preserve">suspend or revoke the approval of a business to offer tattooing or body piercing services at any time the board determines that the business is being operated in violation of </w:t>
      </w:r>
      <w:r w:rsidR="0086755B">
        <w:t xml:space="preserve">chapter </w:t>
      </w:r>
      <w:proofErr w:type="gramStart"/>
      <w:r w:rsidR="0086755B">
        <w:t xml:space="preserve">3730.30 </w:t>
      </w:r>
      <w:r w:rsidRPr="00D4703D">
        <w:t xml:space="preserve"> or</w:t>
      </w:r>
      <w:proofErr w:type="gramEnd"/>
      <w:r w:rsidRPr="00D4703D">
        <w:t xml:space="preserve"> the rules adopted under section 3730.10 of the Revised Code</w:t>
      </w:r>
      <w:r>
        <w:t xml:space="preserve">. </w:t>
      </w:r>
      <w:r w:rsidR="0086755B">
        <w:t xml:space="preserve"> Click on </w:t>
      </w:r>
      <w:r w:rsidR="0086755B" w:rsidRPr="0086755B">
        <w:t>Rule 3701-9-02 | Board of health approval.</w:t>
      </w:r>
      <w:r w:rsidR="0086755B">
        <w:t xml:space="preserve"> Does subsection (I) alleviate the problem set out in the note in Exercise 6.4 (A)?</w:t>
      </w:r>
    </w:p>
    <w:p w14:paraId="2A62AD03" w14:textId="59ED1CD8" w:rsidR="0086755B" w:rsidRDefault="0086755B">
      <w:pPr>
        <w:pStyle w:val="ListParagraph"/>
        <w:numPr>
          <w:ilvl w:val="0"/>
          <w:numId w:val="18"/>
        </w:numPr>
        <w:spacing w:after="200" w:line="276" w:lineRule="auto"/>
      </w:pPr>
      <w:r>
        <w:t>Click on Rule 3701-9-09. Do the provisions of this rule satisfy the due process requirements for notice and opportunity to be heard discussed Chapter 4 of the textbook?</w:t>
      </w:r>
    </w:p>
    <w:p w14:paraId="78786940" w14:textId="0D7C6E07" w:rsidR="0086755B" w:rsidRDefault="0086755B" w:rsidP="0086755B">
      <w:pPr>
        <w:spacing w:after="200" w:line="276" w:lineRule="auto"/>
      </w:pPr>
    </w:p>
    <w:p w14:paraId="7995C7B3" w14:textId="021B10F9" w:rsidR="0086755B" w:rsidRDefault="0086755B">
      <w:pPr>
        <w:spacing w:after="160" w:line="259" w:lineRule="auto"/>
      </w:pPr>
      <w:r>
        <w:br w:type="page"/>
      </w:r>
    </w:p>
    <w:p w14:paraId="78CC614B" w14:textId="0584CE04" w:rsidR="0086755B" w:rsidRPr="00AE39F6" w:rsidRDefault="0086755B" w:rsidP="0086755B">
      <w:pPr>
        <w:jc w:val="center"/>
        <w:rPr>
          <w:b/>
          <w:bCs/>
        </w:rPr>
      </w:pPr>
      <w:r w:rsidRPr="00BD2B6C">
        <w:rPr>
          <w:b/>
          <w:bCs/>
        </w:rPr>
        <w:lastRenderedPageBreak/>
        <w:t xml:space="preserve">Chapter </w:t>
      </w:r>
      <w:r>
        <w:rPr>
          <w:b/>
          <w:bCs/>
        </w:rPr>
        <w:t>7</w:t>
      </w:r>
      <w:r w:rsidRPr="00BD2B6C">
        <w:rPr>
          <w:b/>
          <w:bCs/>
        </w:rPr>
        <w:t xml:space="preserve"> </w:t>
      </w:r>
      <w:r>
        <w:rPr>
          <w:b/>
          <w:bCs/>
        </w:rPr>
        <w:t xml:space="preserve">– Informal Proceedings </w:t>
      </w:r>
    </w:p>
    <w:p w14:paraId="0205D4F0" w14:textId="77777777" w:rsidR="00E1053F" w:rsidRDefault="00E1053F" w:rsidP="0086755B">
      <w:pPr>
        <w:spacing w:after="160" w:line="259" w:lineRule="auto"/>
        <w:jc w:val="center"/>
        <w:rPr>
          <w:b/>
          <w:bCs/>
        </w:rPr>
      </w:pPr>
    </w:p>
    <w:p w14:paraId="53BD61A5" w14:textId="1C303FA1" w:rsidR="0086755B" w:rsidRDefault="0086755B" w:rsidP="0086755B">
      <w:pPr>
        <w:spacing w:after="160" w:line="259" w:lineRule="auto"/>
        <w:jc w:val="center"/>
        <w:rPr>
          <w:b/>
          <w:bCs/>
        </w:rPr>
      </w:pPr>
      <w:r w:rsidRPr="00BD2B6C">
        <w:rPr>
          <w:b/>
          <w:bCs/>
        </w:rPr>
        <w:t xml:space="preserve"> </w:t>
      </w:r>
      <w:r w:rsidRPr="009324ED">
        <w:rPr>
          <w:b/>
          <w:bCs/>
        </w:rPr>
        <w:t>Exercises</w:t>
      </w:r>
    </w:p>
    <w:p w14:paraId="2357EA42" w14:textId="77777777" w:rsidR="0086755B" w:rsidRDefault="0086755B" w:rsidP="0086755B">
      <w:pPr>
        <w:spacing w:after="200" w:line="276" w:lineRule="auto"/>
        <w:rPr>
          <w:iCs/>
        </w:rPr>
      </w:pPr>
      <w:r>
        <w:rPr>
          <w:iCs/>
        </w:rPr>
        <w:t xml:space="preserve">(Note: Agency websites are not static, i.e., they do change so links and link-maps can become outdated.) </w:t>
      </w:r>
    </w:p>
    <w:p w14:paraId="7EC2AE5B" w14:textId="760D9847" w:rsidR="0086755B" w:rsidRPr="006D3E78" w:rsidRDefault="006D3E78" w:rsidP="0086755B">
      <w:pPr>
        <w:spacing w:after="200" w:line="276" w:lineRule="auto"/>
        <w:rPr>
          <w:iCs/>
        </w:rPr>
      </w:pPr>
      <w:r>
        <w:rPr>
          <w:b/>
          <w:bCs/>
          <w:iCs/>
        </w:rPr>
        <w:t xml:space="preserve">Licenses </w:t>
      </w:r>
      <w:r>
        <w:rPr>
          <w:iCs/>
        </w:rPr>
        <w:t>(See pages 22</w:t>
      </w:r>
      <w:r w:rsidR="00077993">
        <w:rPr>
          <w:iCs/>
        </w:rPr>
        <w:t>5</w:t>
      </w:r>
      <w:r>
        <w:rPr>
          <w:iCs/>
        </w:rPr>
        <w:t>-228 of the textbook.)</w:t>
      </w:r>
    </w:p>
    <w:p w14:paraId="0DA7C4BC" w14:textId="44D96510" w:rsidR="0086755B" w:rsidRPr="00D03919" w:rsidRDefault="006D3E78" w:rsidP="0086755B">
      <w:pPr>
        <w:spacing w:after="200" w:line="276" w:lineRule="auto"/>
        <w:rPr>
          <w:b/>
          <w:bCs/>
          <w:iCs/>
        </w:rPr>
      </w:pPr>
      <w:r>
        <w:t xml:space="preserve">The federal government has licensing </w:t>
      </w:r>
      <w:proofErr w:type="gramStart"/>
      <w:r>
        <w:t>jurisdiction</w:t>
      </w:r>
      <w:proofErr w:type="gramEnd"/>
      <w:r>
        <w:t xml:space="preserve"> some major activities such as nuclear energy plants and television stations. But states regulate licensing and permits for most of the </w:t>
      </w:r>
      <w:proofErr w:type="gramStart"/>
      <w:r>
        <w:t>activities</w:t>
      </w:r>
      <w:proofErr w:type="gramEnd"/>
      <w:r>
        <w:t xml:space="preserve"> citizens engage in </w:t>
      </w:r>
      <w:proofErr w:type="gramStart"/>
      <w:r>
        <w:t>on a daily basis</w:t>
      </w:r>
      <w:proofErr w:type="gramEnd"/>
      <w:r>
        <w:t xml:space="preserve">. They govern everything from everything from driver’s licenses to professional and trade licenses and building permits. </w:t>
      </w:r>
      <w:r w:rsidR="00077993">
        <w:t>Licensing and permits are handled by administrative agencies. Most licensing procedures are informal. (See page 225 of the textbook.)</w:t>
      </w:r>
    </w:p>
    <w:p w14:paraId="78331485" w14:textId="563AC0E8" w:rsidR="0086755B" w:rsidRDefault="0086755B" w:rsidP="0086755B">
      <w:pPr>
        <w:spacing w:after="200" w:line="276" w:lineRule="auto"/>
      </w:pPr>
      <w:r w:rsidRPr="009324ED">
        <w:rPr>
          <w:b/>
          <w:bCs/>
        </w:rPr>
        <w:t xml:space="preserve">Exercise </w:t>
      </w:r>
      <w:r w:rsidR="00BF78ED">
        <w:rPr>
          <w:b/>
          <w:bCs/>
        </w:rPr>
        <w:t>7</w:t>
      </w:r>
      <w:r>
        <w:rPr>
          <w:b/>
          <w:bCs/>
        </w:rPr>
        <w:t>.1</w:t>
      </w:r>
      <w:r>
        <w:t xml:space="preserve"> – </w:t>
      </w:r>
      <w:r w:rsidR="00077993">
        <w:rPr>
          <w:b/>
          <w:bCs/>
        </w:rPr>
        <w:t>Licenses –</w:t>
      </w:r>
      <w:r w:rsidRPr="000A71D9">
        <w:rPr>
          <w:b/>
          <w:bCs/>
        </w:rPr>
        <w:t xml:space="preserve"> </w:t>
      </w:r>
      <w:r w:rsidR="00077993">
        <w:rPr>
          <w:b/>
          <w:bCs/>
        </w:rPr>
        <w:t xml:space="preserve">Standards </w:t>
      </w:r>
      <w:r>
        <w:t xml:space="preserve">(See pages </w:t>
      </w:r>
      <w:r w:rsidR="00077993">
        <w:t>226-227</w:t>
      </w:r>
      <w:r>
        <w:t xml:space="preserve"> of the textbook.)</w:t>
      </w:r>
    </w:p>
    <w:p w14:paraId="2707755A" w14:textId="7117865B" w:rsidR="00077993" w:rsidRDefault="00331D3F" w:rsidP="0086755B">
      <w:pPr>
        <w:spacing w:after="200" w:line="276" w:lineRule="auto"/>
      </w:pPr>
      <w:r>
        <w:t>In our Chapter 6 exercises we examined Ohio’s regulations regarding the operation of a tattooing business. Ohio does not license individual tattoo artists other than requiring operators of tattooing businesses to “</w:t>
      </w:r>
      <w:r w:rsidRPr="00331D3F">
        <w:t>Maintain procedures for ensuring that the individuals who perform tattooing or body piercing procedures are adequately trained to perform the procedures properly</w:t>
      </w:r>
      <w:r>
        <w:t xml:space="preserve">.” Title 37, </w:t>
      </w:r>
      <w:r w:rsidRPr="00331D3F">
        <w:t>Section 3730.09</w:t>
      </w:r>
      <w:r>
        <w:t xml:space="preserve"> (A)(1). However, many states do license individual tattoo artists. </w:t>
      </w:r>
    </w:p>
    <w:p w14:paraId="4BEF45DC" w14:textId="5C588FDD" w:rsidR="003D3CF6" w:rsidRDefault="003D3CF6" w:rsidP="0086755B">
      <w:pPr>
        <w:spacing w:after="200" w:line="276" w:lineRule="auto"/>
      </w:pPr>
      <w:r>
        <w:t xml:space="preserve">In this exercise, you are asked to compare the standards for tattoo artist licenses in two states: Oregon and Florida. You </w:t>
      </w:r>
      <w:r w:rsidR="00DE3B99">
        <w:t xml:space="preserve">may </w:t>
      </w:r>
      <w:r>
        <w:t xml:space="preserve">substitute your own state if the state licenses individual </w:t>
      </w:r>
      <w:proofErr w:type="gramStart"/>
      <w:r>
        <w:t>tattoo artists</w:t>
      </w:r>
      <w:proofErr w:type="gramEnd"/>
      <w:r>
        <w:t xml:space="preserve"> rather than or in addition to tattoo businesses. Rather than review the laws and regulations (primary sources) access the websites of the agencies that license tattoo artists. </w:t>
      </w:r>
    </w:p>
    <w:p w14:paraId="260A1F83" w14:textId="27F5C421" w:rsidR="003D3CF6" w:rsidRDefault="003D3CF6" w:rsidP="0086755B">
      <w:pPr>
        <w:spacing w:after="200" w:line="276" w:lineRule="auto"/>
      </w:pPr>
      <w:r>
        <w:t xml:space="preserve">Oregon: </w:t>
      </w:r>
      <w:r w:rsidRPr="003D3CF6">
        <w:t>https://www.oregon.gov/OHA/PH/HLO/Pages/Board-Body-Art-Practitioners-Tattoo-Artists-License.aspx</w:t>
      </w:r>
    </w:p>
    <w:p w14:paraId="2B5B3A3D" w14:textId="7BAEE18F" w:rsidR="003D3CF6" w:rsidRPr="00A053DE" w:rsidRDefault="003D3CF6" w:rsidP="0086755B">
      <w:pPr>
        <w:spacing w:after="200" w:line="276" w:lineRule="auto"/>
        <w:rPr>
          <w:lang w:val="es-MX"/>
        </w:rPr>
      </w:pPr>
      <w:r w:rsidRPr="00A053DE">
        <w:rPr>
          <w:lang w:val="es-MX"/>
        </w:rPr>
        <w:t>Florida: https://www.floridahealth.gov/environmental-health/tattooing/tattoo-artist.html</w:t>
      </w:r>
    </w:p>
    <w:p w14:paraId="2E8A3983" w14:textId="04EAFCF6" w:rsidR="003D3CF6" w:rsidRDefault="003D3CF6" w:rsidP="0086755B">
      <w:pPr>
        <w:spacing w:after="200" w:line="276" w:lineRule="auto"/>
      </w:pPr>
      <w:r>
        <w:t xml:space="preserve">Make two </w:t>
      </w:r>
      <w:proofErr w:type="gramStart"/>
      <w:r>
        <w:t>columns</w:t>
      </w:r>
      <w:proofErr w:type="gramEnd"/>
      <w:r>
        <w:t xml:space="preserve"> one for Oregon and one for Florida. Make a list of substantive requirements for obtaining a tattoo license in each state</w:t>
      </w:r>
      <w:r w:rsidR="00DE3B99">
        <w:t xml:space="preserve"> in the columns for the respective states</w:t>
      </w:r>
      <w:r>
        <w:t xml:space="preserve">. Do not list procedural requirements in this exercise. (See pages 13-14 of the textbook to review “substantive” and “procedural.”) For example, “must pass Exam X with a score of 70% or more is a substantive requirement while “must submit an application” is a procedural requirement. </w:t>
      </w:r>
    </w:p>
    <w:p w14:paraId="6A1D9D18" w14:textId="755912F1" w:rsidR="003D3CF6" w:rsidRDefault="003D3CF6" w:rsidP="0086755B">
      <w:pPr>
        <w:spacing w:after="200" w:line="276" w:lineRule="auto"/>
      </w:pPr>
      <w:r>
        <w:t xml:space="preserve">Which state’s standards for </w:t>
      </w:r>
      <w:r w:rsidR="00DE3B99">
        <w:t xml:space="preserve">obtaining a tattoo artist license are stricter? </w:t>
      </w:r>
    </w:p>
    <w:p w14:paraId="627348AB" w14:textId="77777777" w:rsidR="00DE3B99" w:rsidRDefault="00DE3B99" w:rsidP="00DE3B99">
      <w:pPr>
        <w:spacing w:after="200" w:line="276" w:lineRule="auto"/>
      </w:pPr>
      <w:r>
        <w:lastRenderedPageBreak/>
        <w:t xml:space="preserve">Do any of the licensing requirements appear to be unreasonable? If so, explain why you believe they are unreasonable. </w:t>
      </w:r>
    </w:p>
    <w:p w14:paraId="119A0866" w14:textId="6054E336" w:rsidR="00DE3B99" w:rsidRDefault="00DE3B99" w:rsidP="00DE3B99">
      <w:pPr>
        <w:spacing w:after="200" w:line="276" w:lineRule="auto"/>
      </w:pPr>
      <w:r w:rsidRPr="009324ED">
        <w:rPr>
          <w:b/>
          <w:bCs/>
        </w:rPr>
        <w:t xml:space="preserve">Exercise </w:t>
      </w:r>
      <w:r>
        <w:rPr>
          <w:b/>
          <w:bCs/>
        </w:rPr>
        <w:t>7.2</w:t>
      </w:r>
      <w:r>
        <w:t xml:space="preserve"> – </w:t>
      </w:r>
      <w:r>
        <w:rPr>
          <w:b/>
          <w:bCs/>
        </w:rPr>
        <w:t>Licenses –</w:t>
      </w:r>
      <w:r w:rsidRPr="000A71D9">
        <w:rPr>
          <w:b/>
          <w:bCs/>
        </w:rPr>
        <w:t xml:space="preserve"> </w:t>
      </w:r>
      <w:r w:rsidR="00C05986">
        <w:rPr>
          <w:b/>
          <w:bCs/>
        </w:rPr>
        <w:t xml:space="preserve">Procedures </w:t>
      </w:r>
      <w:r>
        <w:t>(See page 227 of the textbook.)</w:t>
      </w:r>
    </w:p>
    <w:p w14:paraId="43890EE5" w14:textId="34FC186B" w:rsidR="00DE3B99" w:rsidRDefault="00DE3B99" w:rsidP="00DE3B99">
      <w:pPr>
        <w:spacing w:after="200" w:line="276" w:lineRule="auto"/>
      </w:pPr>
      <w:r>
        <w:t xml:space="preserve">In this exercise, you are asked to compare the procedures for tattoo artist licenses in two states: Oregon and Florida. You may substitute your own state if the state licenses individual </w:t>
      </w:r>
      <w:proofErr w:type="gramStart"/>
      <w:r>
        <w:t>tattoo artists</w:t>
      </w:r>
      <w:proofErr w:type="gramEnd"/>
      <w:r>
        <w:t xml:space="preserve"> rather than or in addition to tattoo businesses. Rather than review the laws and regulations (primary sources) access the websites of the agencies that license tattoo artists. </w:t>
      </w:r>
    </w:p>
    <w:p w14:paraId="7C0D3EA1" w14:textId="77777777" w:rsidR="00DE3B99" w:rsidRDefault="00DE3B99" w:rsidP="00DE3B99">
      <w:pPr>
        <w:spacing w:after="200" w:line="276" w:lineRule="auto"/>
      </w:pPr>
      <w:r>
        <w:t xml:space="preserve">Oregon: </w:t>
      </w:r>
      <w:r w:rsidRPr="003D3CF6">
        <w:t>https://www.oregon.gov/OHA/PH/HLO/Pages/Board-Body-Art-Practitioners-Tattoo-Artists-License.aspx</w:t>
      </w:r>
    </w:p>
    <w:p w14:paraId="2328A5B8" w14:textId="77777777" w:rsidR="00DE3B99" w:rsidRPr="00A053DE" w:rsidRDefault="00DE3B99" w:rsidP="00DE3B99">
      <w:pPr>
        <w:spacing w:after="200" w:line="276" w:lineRule="auto"/>
        <w:rPr>
          <w:lang w:val="es-MX"/>
        </w:rPr>
      </w:pPr>
      <w:r w:rsidRPr="00A053DE">
        <w:rPr>
          <w:lang w:val="es-MX"/>
        </w:rPr>
        <w:t>Florida: https://www.floridahealth.gov/environmental-health/tattooing/tattoo-artist.html</w:t>
      </w:r>
    </w:p>
    <w:p w14:paraId="696A47CD" w14:textId="1C749C1B" w:rsidR="00DE3B99" w:rsidRDefault="00DE3B99" w:rsidP="00DE3B99">
      <w:pPr>
        <w:spacing w:after="200" w:line="276" w:lineRule="auto"/>
      </w:pPr>
      <w:r>
        <w:t xml:space="preserve">Make two </w:t>
      </w:r>
      <w:proofErr w:type="gramStart"/>
      <w:r>
        <w:t>columns</w:t>
      </w:r>
      <w:proofErr w:type="gramEnd"/>
      <w:r>
        <w:t xml:space="preserve"> one for Oregon and one for Florida. Make a list of procedural requirements for obtaining a tattoo license in each state in the respective columns. Do not list substantive requirements in this exercise. (See pages 13-14 of the textbook to review “substantive” and “procedural.”) For example, “must pass Exam X with a score of 70% or more is a substantive requirement while “must submit an application” is a procedural requirement. </w:t>
      </w:r>
    </w:p>
    <w:p w14:paraId="2D517A03" w14:textId="0F3B6A91" w:rsidR="00DE3B99" w:rsidRDefault="00DE3B99" w:rsidP="00DE3B99">
      <w:pPr>
        <w:spacing w:after="200" w:line="276" w:lineRule="auto"/>
      </w:pPr>
      <w:r>
        <w:t xml:space="preserve">Which state’s p for procedures for obtaining a tattoo artist license are more onerous? </w:t>
      </w:r>
    </w:p>
    <w:p w14:paraId="29C28634" w14:textId="7112C70D" w:rsidR="00DE3B99" w:rsidRDefault="00DE3B99" w:rsidP="00DE3B99">
      <w:pPr>
        <w:spacing w:after="200" w:line="276" w:lineRule="auto"/>
      </w:pPr>
      <w:r>
        <w:t xml:space="preserve">Do any of the licensing requirements appear to be unreasonable? If so, explain why you believe they are unreasonable. </w:t>
      </w:r>
    </w:p>
    <w:p w14:paraId="786B390D" w14:textId="66DE123A" w:rsidR="00DE3B99" w:rsidRDefault="00DE3B99" w:rsidP="00DE3B99">
      <w:pPr>
        <w:spacing w:after="200" w:line="276" w:lineRule="auto"/>
      </w:pPr>
      <w:r>
        <w:t>Is it accurate to describe both systems as informal procedures as discussed in the textbook?</w:t>
      </w:r>
    </w:p>
    <w:p w14:paraId="706E2757" w14:textId="68B5F02A" w:rsidR="00C05986" w:rsidRDefault="00C05986" w:rsidP="00DE3B99">
      <w:pPr>
        <w:spacing w:after="200" w:line="276" w:lineRule="auto"/>
      </w:pPr>
      <w:r>
        <w:t>Claims</w:t>
      </w:r>
    </w:p>
    <w:p w14:paraId="7F5C959C" w14:textId="26CB619D" w:rsidR="00DE3B99" w:rsidRDefault="00DE3B99" w:rsidP="00DE3B99">
      <w:pPr>
        <w:spacing w:after="200" w:line="276" w:lineRule="auto"/>
      </w:pPr>
      <w:r w:rsidRPr="009324ED">
        <w:rPr>
          <w:b/>
          <w:bCs/>
        </w:rPr>
        <w:t xml:space="preserve">Exercise </w:t>
      </w:r>
      <w:r>
        <w:rPr>
          <w:b/>
          <w:bCs/>
        </w:rPr>
        <w:t>7.3</w:t>
      </w:r>
      <w:r>
        <w:t xml:space="preserve"> – </w:t>
      </w:r>
      <w:r w:rsidR="00C05986">
        <w:rPr>
          <w:b/>
          <w:bCs/>
        </w:rPr>
        <w:t>Filing a Claim</w:t>
      </w:r>
      <w:r>
        <w:rPr>
          <w:b/>
          <w:bCs/>
        </w:rPr>
        <w:t xml:space="preserve"> </w:t>
      </w:r>
      <w:r>
        <w:t>(See pages 226-227 of the textbook.)</w:t>
      </w:r>
    </w:p>
    <w:p w14:paraId="636C7C28" w14:textId="4110C70B" w:rsidR="00C05986" w:rsidRDefault="00C05986" w:rsidP="00DE3B99">
      <w:pPr>
        <w:spacing w:after="200" w:line="276" w:lineRule="auto"/>
      </w:pPr>
      <w:r>
        <w:t xml:space="preserve">Return to the Mississippi Department of Employment Security. We have already looked at unemployment insurance from the employer’s point of view. In this exercise, you are asked to list the substantive and procedural requirements for employees filing an unemployment compensation claim. </w:t>
      </w:r>
    </w:p>
    <w:p w14:paraId="3BB0B9FA" w14:textId="4466C6BE" w:rsidR="00C05986" w:rsidRDefault="00C05986" w:rsidP="00DE3B99">
      <w:pPr>
        <w:spacing w:after="200" w:line="276" w:lineRule="auto"/>
      </w:pPr>
      <w:r>
        <w:t xml:space="preserve">Access Mississippi’s Department of Employment Security’s portal for filing a claim for unemployment insurance: </w:t>
      </w:r>
      <w:hyperlink r:id="rId26" w:history="1">
        <w:r w:rsidRPr="00EC4DB9">
          <w:rPr>
            <w:rStyle w:val="Hyperlink"/>
          </w:rPr>
          <w:t>https://www.mdes.ms.gov/unemployment-claims/</w:t>
        </w:r>
      </w:hyperlink>
    </w:p>
    <w:p w14:paraId="66AB0066" w14:textId="7661C9E8" w:rsidR="00C05986" w:rsidRDefault="00C05986" w:rsidP="00DE3B99">
      <w:pPr>
        <w:spacing w:after="200" w:line="276" w:lineRule="auto"/>
      </w:pPr>
      <w:r>
        <w:t>Make two columns. Label one “information required” (substantive). Label the other “</w:t>
      </w:r>
      <w:r w:rsidR="00CF510F">
        <w:t xml:space="preserve">procedure to follow.” Using information provided at the website, list the information required to file a claim in the first column and describe the procedure for filing a claim in the second column. </w:t>
      </w:r>
    </w:p>
    <w:p w14:paraId="601F42AE" w14:textId="77777777" w:rsidR="00E1053F" w:rsidRDefault="00E1053F">
      <w:pPr>
        <w:spacing w:after="160" w:line="259" w:lineRule="auto"/>
        <w:rPr>
          <w:b/>
          <w:bCs/>
        </w:rPr>
      </w:pPr>
      <w:r>
        <w:rPr>
          <w:b/>
          <w:bCs/>
        </w:rPr>
        <w:br w:type="page"/>
      </w:r>
    </w:p>
    <w:p w14:paraId="2A64D256" w14:textId="74BF0B3E" w:rsidR="00CF510F" w:rsidRDefault="00CF510F" w:rsidP="00CF510F">
      <w:pPr>
        <w:spacing w:after="200" w:line="276" w:lineRule="auto"/>
      </w:pPr>
      <w:r w:rsidRPr="009324ED">
        <w:rPr>
          <w:b/>
          <w:bCs/>
        </w:rPr>
        <w:lastRenderedPageBreak/>
        <w:t xml:space="preserve">Exercise </w:t>
      </w:r>
      <w:r>
        <w:rPr>
          <w:b/>
          <w:bCs/>
        </w:rPr>
        <w:t>7.4</w:t>
      </w:r>
      <w:r>
        <w:t xml:space="preserve"> – </w:t>
      </w:r>
      <w:r w:rsidR="00F91153">
        <w:rPr>
          <w:b/>
          <w:bCs/>
        </w:rPr>
        <w:t>Alternative Dispute Resolution</w:t>
      </w:r>
      <w:r>
        <w:rPr>
          <w:b/>
          <w:bCs/>
        </w:rPr>
        <w:t xml:space="preserve"> </w:t>
      </w:r>
      <w:r>
        <w:t xml:space="preserve">(See pages </w:t>
      </w:r>
      <w:r w:rsidR="00F91153">
        <w:t>234-238</w:t>
      </w:r>
      <w:r>
        <w:t xml:space="preserve"> of the textbook.)</w:t>
      </w:r>
    </w:p>
    <w:p w14:paraId="18B31743" w14:textId="6B0BF539" w:rsidR="00F91153" w:rsidRDefault="00F91153" w:rsidP="00CF510F">
      <w:pPr>
        <w:spacing w:after="200" w:line="276" w:lineRule="auto"/>
        <w:rPr>
          <w:rStyle w:val="site-headersite-name"/>
        </w:rPr>
      </w:pPr>
      <w:r>
        <w:t xml:space="preserve">The </w:t>
      </w:r>
      <w:r>
        <w:rPr>
          <w:rStyle w:val="site-headersite-name"/>
        </w:rPr>
        <w:t xml:space="preserve">Administrative Conference of the United States produced a report on the use of ADR in federal administrative agencies. The report includes an appendix listing the various </w:t>
      </w:r>
      <w:proofErr w:type="gramStart"/>
      <w:r>
        <w:rPr>
          <w:rStyle w:val="site-headersite-name"/>
        </w:rPr>
        <w:t>administrative agency</w:t>
      </w:r>
      <w:proofErr w:type="gramEnd"/>
      <w:r>
        <w:rPr>
          <w:rStyle w:val="site-headersite-name"/>
        </w:rPr>
        <w:t xml:space="preserve"> ADR programs existing at the time of the report. Access the report and scroll down to Appendix A. (</w:t>
      </w:r>
      <w:hyperlink r:id="rId27" w:history="1">
        <w:r w:rsidRPr="00EC4DB9">
          <w:rPr>
            <w:rStyle w:val="Hyperlink"/>
          </w:rPr>
          <w:t>https://www.acus.gov/projects/alternative-dispute-resolution-agency-administrative-programs</w:t>
        </w:r>
      </w:hyperlink>
      <w:r>
        <w:rPr>
          <w:rStyle w:val="site-headersite-name"/>
        </w:rPr>
        <w:t xml:space="preserve"> </w:t>
      </w:r>
      <w:r w:rsidRPr="00F91153">
        <w:rPr>
          <w:rStyle w:val="site-headersite-name"/>
        </w:rPr>
        <w:sym w:font="Wingdings" w:char="F0E0"/>
      </w:r>
      <w:r>
        <w:rPr>
          <w:rStyle w:val="site-headersite-name"/>
        </w:rPr>
        <w:t xml:space="preserve"> Alternative Dispute Resolution in Administrative Agency Programs (Final Report) </w:t>
      </w:r>
      <w:r w:rsidRPr="00F91153">
        <w:rPr>
          <w:rStyle w:val="site-headersite-name"/>
        </w:rPr>
        <w:sym w:font="Wingdings" w:char="F0E0"/>
      </w:r>
      <w:r>
        <w:rPr>
          <w:rStyle w:val="site-headersite-name"/>
        </w:rPr>
        <w:t xml:space="preserve">Appendix A. </w:t>
      </w:r>
      <w:r w:rsidR="00F17CDF">
        <w:rPr>
          <w:rStyle w:val="site-headersite-name"/>
        </w:rPr>
        <w:t>Click the link for a program that interests you. (Note: It is possible that some links are no longer good or that program (or even agencies) no longer exist. If so, just choose another program.</w:t>
      </w:r>
    </w:p>
    <w:p w14:paraId="44CB78CD" w14:textId="7EA55294" w:rsidR="00F17CDF" w:rsidRDefault="00F17CDF" w:rsidP="00CF510F">
      <w:pPr>
        <w:spacing w:after="200" w:line="276" w:lineRule="auto"/>
        <w:rPr>
          <w:rStyle w:val="site-headersite-name"/>
        </w:rPr>
      </w:pPr>
      <w:r>
        <w:rPr>
          <w:rStyle w:val="site-headersite-name"/>
        </w:rPr>
        <w:t xml:space="preserve">Write a letter to your sibling who now lives hundreds of miles from you explaining ADR </w:t>
      </w:r>
      <w:r>
        <w:rPr>
          <w:rStyle w:val="site-headersite-name"/>
          <w:i/>
          <w:iCs/>
        </w:rPr>
        <w:t>in the context of the program you reviewed.</w:t>
      </w:r>
      <w:r>
        <w:rPr>
          <w:rStyle w:val="site-headersite-name"/>
        </w:rPr>
        <w:t xml:space="preserve"> Your sibling majored in history and minored in finance, so they do not have even basic knowledge on this topic, so you will have to explain the type of claim or complaint involved, the advantages and disadvantages of the ADR in the program, what form of ADR is used, etc. </w:t>
      </w:r>
    </w:p>
    <w:p w14:paraId="5CBF22AA" w14:textId="79023D5F" w:rsidR="00F17CDF" w:rsidRDefault="00F17CDF" w:rsidP="00F17CDF">
      <w:pPr>
        <w:spacing w:after="200" w:line="276" w:lineRule="auto"/>
      </w:pPr>
      <w:r w:rsidRPr="009324ED">
        <w:rPr>
          <w:b/>
          <w:bCs/>
        </w:rPr>
        <w:t xml:space="preserve">Exercise </w:t>
      </w:r>
      <w:r>
        <w:rPr>
          <w:b/>
          <w:bCs/>
        </w:rPr>
        <w:t>7.5</w:t>
      </w:r>
      <w:r>
        <w:t xml:space="preserve"> – </w:t>
      </w:r>
      <w:r>
        <w:rPr>
          <w:b/>
          <w:bCs/>
        </w:rPr>
        <w:t>Alternative Dispute Resolution</w:t>
      </w:r>
      <w:r w:rsidR="008B3C49">
        <w:rPr>
          <w:b/>
          <w:bCs/>
        </w:rPr>
        <w:t xml:space="preserve"> - Mediators</w:t>
      </w:r>
      <w:r>
        <w:rPr>
          <w:b/>
          <w:bCs/>
        </w:rPr>
        <w:t xml:space="preserve"> </w:t>
      </w:r>
      <w:r>
        <w:t>(See pages 234-238 of the textbook.)</w:t>
      </w:r>
    </w:p>
    <w:p w14:paraId="275E03A9" w14:textId="40400E3A" w:rsidR="00F17CDF" w:rsidRDefault="00F17CDF" w:rsidP="00CF510F">
      <w:pPr>
        <w:spacing w:after="200" w:line="276" w:lineRule="auto"/>
        <w:rPr>
          <w:color w:val="000000"/>
        </w:rPr>
      </w:pPr>
      <w:r>
        <w:rPr>
          <w:color w:val="000000"/>
        </w:rPr>
        <w:t xml:space="preserve">The Consumer Protection Division of the Maine Attorney General’s Office offers a free Consumer Mediation Service. The mediators are not volunteers. They are not lawyers, but they are trained. Access the </w:t>
      </w:r>
      <w:r w:rsidRPr="00F17CDF">
        <w:rPr>
          <w:color w:val="000000"/>
        </w:rPr>
        <w:t>Volunteer Consumer Complaint Mediators</w:t>
      </w:r>
      <w:r>
        <w:rPr>
          <w:color w:val="000000"/>
        </w:rPr>
        <w:t xml:space="preserve"> webpage: </w:t>
      </w:r>
      <w:hyperlink r:id="rId28" w:history="1">
        <w:r w:rsidR="00283A15" w:rsidRPr="00EC4DB9">
          <w:rPr>
            <w:rStyle w:val="Hyperlink"/>
          </w:rPr>
          <w:t>https://www.maine.gov/ag/dynld/documents/mediator_brochure.htm</w:t>
        </w:r>
      </w:hyperlink>
    </w:p>
    <w:p w14:paraId="689033E0" w14:textId="6A3300A1" w:rsidR="00283A15" w:rsidRDefault="00283A15" w:rsidP="00CF510F">
      <w:pPr>
        <w:spacing w:after="200" w:line="276" w:lineRule="auto"/>
        <w:rPr>
          <w:color w:val="000000"/>
        </w:rPr>
      </w:pPr>
      <w:r>
        <w:rPr>
          <w:color w:val="000000"/>
        </w:rPr>
        <w:t xml:space="preserve">Make a list of the qualifications needed to become a Consumer Mediator. Write a summary of what they are expected to do. </w:t>
      </w:r>
    </w:p>
    <w:p w14:paraId="13A4ADB5" w14:textId="65F94B31" w:rsidR="00283A15" w:rsidRDefault="00283A15" w:rsidP="00CF510F">
      <w:pPr>
        <w:spacing w:after="200" w:line="276" w:lineRule="auto"/>
        <w:rPr>
          <w:color w:val="000000"/>
        </w:rPr>
      </w:pPr>
      <w:r>
        <w:rPr>
          <w:color w:val="000000"/>
        </w:rPr>
        <w:t xml:space="preserve">Students at the University of Maine at Augusta can receive course credit for being a Consumer Mediator. Would you be interested in becoming a Consumer Mediator if a program like this were offered in your state for students in your school? Research whether there is a similar program in your state. </w:t>
      </w:r>
    </w:p>
    <w:p w14:paraId="27C673F0" w14:textId="7CEF749E" w:rsidR="00D35481" w:rsidRDefault="008B3C49" w:rsidP="00CF510F">
      <w:pPr>
        <w:spacing w:after="200" w:line="276" w:lineRule="auto"/>
        <w:rPr>
          <w:color w:val="000000"/>
        </w:rPr>
      </w:pPr>
      <w:r>
        <w:rPr>
          <w:color w:val="000000"/>
        </w:rPr>
        <w:t>(Note: The above hyperlink was accessible in April of 2025 although the brochure it accessed is dated for 2006-2007.)</w:t>
      </w:r>
    </w:p>
    <w:p w14:paraId="0959BBCD" w14:textId="77777777" w:rsidR="00D35481" w:rsidRDefault="00D35481">
      <w:pPr>
        <w:spacing w:after="160" w:line="259" w:lineRule="auto"/>
        <w:rPr>
          <w:color w:val="000000"/>
        </w:rPr>
      </w:pPr>
      <w:r>
        <w:rPr>
          <w:color w:val="000000"/>
        </w:rPr>
        <w:br w:type="page"/>
      </w:r>
    </w:p>
    <w:p w14:paraId="52865840" w14:textId="05895B81" w:rsidR="00D35481" w:rsidRPr="00AE39F6" w:rsidRDefault="00D35481" w:rsidP="00D35481">
      <w:pPr>
        <w:jc w:val="center"/>
        <w:rPr>
          <w:b/>
          <w:bCs/>
        </w:rPr>
      </w:pPr>
      <w:r w:rsidRPr="00BD2B6C">
        <w:rPr>
          <w:b/>
          <w:bCs/>
        </w:rPr>
        <w:lastRenderedPageBreak/>
        <w:t xml:space="preserve">Chapter </w:t>
      </w:r>
      <w:r>
        <w:rPr>
          <w:b/>
          <w:bCs/>
        </w:rPr>
        <w:t>8</w:t>
      </w:r>
      <w:r w:rsidRPr="00BD2B6C">
        <w:rPr>
          <w:b/>
          <w:bCs/>
        </w:rPr>
        <w:t xml:space="preserve"> </w:t>
      </w:r>
      <w:r>
        <w:rPr>
          <w:b/>
          <w:bCs/>
        </w:rPr>
        <w:t xml:space="preserve">– Administrative Agency Hearings </w:t>
      </w:r>
    </w:p>
    <w:p w14:paraId="670C9092" w14:textId="77777777" w:rsidR="00F4400D" w:rsidRDefault="00D35481" w:rsidP="00D35481">
      <w:pPr>
        <w:spacing w:after="160" w:line="259" w:lineRule="auto"/>
        <w:jc w:val="center"/>
        <w:rPr>
          <w:b/>
          <w:bCs/>
        </w:rPr>
      </w:pPr>
      <w:r w:rsidRPr="00BD2B6C">
        <w:rPr>
          <w:b/>
          <w:bCs/>
        </w:rPr>
        <w:t xml:space="preserve"> </w:t>
      </w:r>
    </w:p>
    <w:p w14:paraId="06F4729C" w14:textId="644C880F" w:rsidR="00D35481" w:rsidRDefault="00D35481" w:rsidP="00D35481">
      <w:pPr>
        <w:spacing w:after="160" w:line="259" w:lineRule="auto"/>
        <w:jc w:val="center"/>
        <w:rPr>
          <w:b/>
          <w:bCs/>
        </w:rPr>
      </w:pPr>
      <w:r w:rsidRPr="009324ED">
        <w:rPr>
          <w:b/>
          <w:bCs/>
        </w:rPr>
        <w:t>Exercises</w:t>
      </w:r>
    </w:p>
    <w:p w14:paraId="6ADD789A" w14:textId="77777777" w:rsidR="00D35481" w:rsidRDefault="00D35481" w:rsidP="00D35481">
      <w:pPr>
        <w:spacing w:after="200" w:line="276" w:lineRule="auto"/>
        <w:rPr>
          <w:iCs/>
        </w:rPr>
      </w:pPr>
      <w:r>
        <w:rPr>
          <w:iCs/>
        </w:rPr>
        <w:t xml:space="preserve">(Note: Agency websites are not static, i.e., they do change so links and link-maps can become outdated.) </w:t>
      </w:r>
    </w:p>
    <w:p w14:paraId="44513356" w14:textId="3D65848C" w:rsidR="00D35481" w:rsidRDefault="00D35481" w:rsidP="00D35481">
      <w:pPr>
        <w:spacing w:after="200" w:line="276" w:lineRule="auto"/>
      </w:pPr>
      <w:r w:rsidRPr="009324ED">
        <w:rPr>
          <w:b/>
          <w:bCs/>
        </w:rPr>
        <w:t xml:space="preserve">Exercise </w:t>
      </w:r>
      <w:r>
        <w:rPr>
          <w:b/>
          <w:bCs/>
        </w:rPr>
        <w:t>8.1</w:t>
      </w:r>
      <w:r>
        <w:t xml:space="preserve"> – </w:t>
      </w:r>
      <w:r>
        <w:rPr>
          <w:b/>
          <w:bCs/>
        </w:rPr>
        <w:t xml:space="preserve">Steps to Obtaining a Hearing </w:t>
      </w:r>
      <w:r>
        <w:t>(See pages 256-262 of the textbook.)</w:t>
      </w:r>
    </w:p>
    <w:p w14:paraId="7A9AB5AA" w14:textId="616DD66B" w:rsidR="00D35481" w:rsidRDefault="00D35481" w:rsidP="00D35481">
      <w:pPr>
        <w:spacing w:after="200" w:line="276" w:lineRule="auto"/>
      </w:pPr>
      <w:r>
        <w:t xml:space="preserve">The steps to obtaining a hearing are often condensed compared to those described in the textbook. For this exercise, we return to the Ohio Code provisions for operation of a tattoo business. </w:t>
      </w:r>
    </w:p>
    <w:p w14:paraId="568C9022" w14:textId="77777777" w:rsidR="00D35481" w:rsidRDefault="00D35481" w:rsidP="00D35481">
      <w:pPr>
        <w:spacing w:after="200" w:line="276" w:lineRule="auto"/>
      </w:pPr>
      <w:r>
        <w:t xml:space="preserve">Access Title 37, Chapter 3730 of Ohio Revised Code - </w:t>
      </w:r>
      <w:r w:rsidRPr="00465A9B">
        <w:t>Tattooing or Body Piercing Services</w:t>
      </w:r>
      <w:r>
        <w:t xml:space="preserve">. </w:t>
      </w:r>
      <w:hyperlink r:id="rId29" w:history="1">
        <w:r w:rsidRPr="00EC4DB9">
          <w:rPr>
            <w:rStyle w:val="Hyperlink"/>
          </w:rPr>
          <w:t>https://codes.ohio.gov/ohio-revised-code/chapter-3730</w:t>
        </w:r>
      </w:hyperlink>
      <w:r>
        <w:t xml:space="preserve"> </w:t>
      </w:r>
    </w:p>
    <w:p w14:paraId="4DC7C174" w14:textId="12F49AA0" w:rsidR="00D35481" w:rsidRDefault="00D35481" w:rsidP="00D35481">
      <w:pPr>
        <w:spacing w:after="200" w:line="276" w:lineRule="auto"/>
      </w:pPr>
      <w:r>
        <w:t>Click on Section 3730.</w:t>
      </w:r>
      <w:r w:rsidR="00081DA0">
        <w:t>05. This section provides for suspension or revocation of approval. It does not speak to how suspension or revocation occurs or how/when a business operator may challenge a board’s action.</w:t>
      </w:r>
      <w:r>
        <w:t xml:space="preserve"> </w:t>
      </w:r>
      <w:r w:rsidR="00081DA0">
        <w:t xml:space="preserve">It does refer us to rules enacted under </w:t>
      </w:r>
      <w:proofErr w:type="gramStart"/>
      <w:r w:rsidR="00081DA0">
        <w:t>authority</w:t>
      </w:r>
      <w:proofErr w:type="gramEnd"/>
      <w:r w:rsidR="00081DA0">
        <w:t xml:space="preserve"> of Section 3720.10.</w:t>
      </w:r>
    </w:p>
    <w:p w14:paraId="4CDCA3DF" w14:textId="15DB8E99" w:rsidR="00081DA0" w:rsidRDefault="00081DA0" w:rsidP="00D35481">
      <w:pPr>
        <w:spacing w:after="200" w:line="276" w:lineRule="auto"/>
      </w:pPr>
      <w:r>
        <w:t xml:space="preserve">Access </w:t>
      </w:r>
      <w:r w:rsidRPr="00081DA0">
        <w:t>Rule 3701-9-09 | Denying, suspending and revoking approvals.</w:t>
      </w:r>
      <w:r>
        <w:t xml:space="preserve"> </w:t>
      </w:r>
      <w:hyperlink r:id="rId30" w:history="1">
        <w:r w:rsidRPr="00EC4DB9">
          <w:rPr>
            <w:rStyle w:val="Hyperlink"/>
          </w:rPr>
          <w:t>https://codes.ohio.gov/ohio-administrative-code/rule-3701-9-09</w:t>
        </w:r>
      </w:hyperlink>
    </w:p>
    <w:p w14:paraId="7FE8C8A5" w14:textId="2F671002" w:rsidR="00081DA0" w:rsidRDefault="00081DA0">
      <w:pPr>
        <w:pStyle w:val="ListParagraph"/>
        <w:numPr>
          <w:ilvl w:val="0"/>
          <w:numId w:val="19"/>
        </w:numPr>
        <w:spacing w:after="200" w:line="276" w:lineRule="auto"/>
      </w:pPr>
      <w:r>
        <w:t>What two board actions trigger the right of a business operator to request a hearing: (See Subsections (B) and (C).</w:t>
      </w:r>
    </w:p>
    <w:p w14:paraId="426C13AC" w14:textId="77777777" w:rsidR="00F4400D" w:rsidRDefault="00F4400D" w:rsidP="00F4400D">
      <w:pPr>
        <w:pStyle w:val="ListParagraph"/>
        <w:spacing w:after="200" w:line="276" w:lineRule="auto"/>
      </w:pPr>
    </w:p>
    <w:p w14:paraId="422E615E" w14:textId="429E1615" w:rsidR="00081DA0" w:rsidRDefault="00081DA0">
      <w:pPr>
        <w:pStyle w:val="ListParagraph"/>
        <w:numPr>
          <w:ilvl w:val="0"/>
          <w:numId w:val="19"/>
        </w:numPr>
        <w:spacing w:after="200" w:line="276" w:lineRule="auto"/>
      </w:pPr>
      <w:r>
        <w:t xml:space="preserve">How does the business operator obtain a hearing </w:t>
      </w:r>
      <w:proofErr w:type="gramStart"/>
      <w:r>
        <w:t>when  the</w:t>
      </w:r>
      <w:proofErr w:type="gramEnd"/>
      <w:r>
        <w:t xml:space="preserve"> board proposes to deny, suspend, or revoke approval?</w:t>
      </w:r>
    </w:p>
    <w:p w14:paraId="3DF7B856" w14:textId="77777777" w:rsidR="00081DA0" w:rsidRDefault="00081DA0" w:rsidP="00081DA0">
      <w:pPr>
        <w:pStyle w:val="ListParagraph"/>
      </w:pPr>
    </w:p>
    <w:p w14:paraId="45C1FC45" w14:textId="44AFC9CB" w:rsidR="00081DA0" w:rsidRDefault="00081DA0">
      <w:pPr>
        <w:pStyle w:val="ListParagraph"/>
        <w:numPr>
          <w:ilvl w:val="0"/>
          <w:numId w:val="19"/>
        </w:numPr>
        <w:spacing w:after="200" w:line="276" w:lineRule="auto"/>
      </w:pPr>
      <w:r>
        <w:t xml:space="preserve">How does the business operator obtain a hearing when the board uses emergency powers </w:t>
      </w:r>
      <w:r w:rsidR="000A685F">
        <w:t>to suspend due to imminent danger?</w:t>
      </w:r>
    </w:p>
    <w:p w14:paraId="10558742" w14:textId="77777777" w:rsidR="000A685F" w:rsidRDefault="000A685F" w:rsidP="000A685F">
      <w:pPr>
        <w:pStyle w:val="ListParagraph"/>
      </w:pPr>
    </w:p>
    <w:p w14:paraId="26DD3C0D" w14:textId="371A4288" w:rsidR="000A685F" w:rsidRDefault="000A685F">
      <w:pPr>
        <w:pStyle w:val="ListParagraph"/>
        <w:numPr>
          <w:ilvl w:val="0"/>
          <w:numId w:val="19"/>
        </w:numPr>
        <w:spacing w:after="200" w:line="276" w:lineRule="auto"/>
      </w:pPr>
      <w:r>
        <w:t>Do the provisions of this rule meet the due process requirements discussed in Chapter 4? What provisions meet those requirements?</w:t>
      </w:r>
    </w:p>
    <w:p w14:paraId="468AE2DB" w14:textId="77777777" w:rsidR="000A685F" w:rsidRDefault="000A685F" w:rsidP="000A685F">
      <w:pPr>
        <w:pStyle w:val="ListParagraph"/>
      </w:pPr>
    </w:p>
    <w:p w14:paraId="0577231E" w14:textId="57D4852F" w:rsidR="000A685F" w:rsidRDefault="000A685F" w:rsidP="000A685F">
      <w:pPr>
        <w:pStyle w:val="ListParagraph"/>
        <w:spacing w:after="200" w:line="276" w:lineRule="auto"/>
      </w:pPr>
    </w:p>
    <w:p w14:paraId="0D50F139" w14:textId="34D53282" w:rsidR="000A79AC" w:rsidRDefault="000A79AC" w:rsidP="000A79AC">
      <w:pPr>
        <w:spacing w:after="200" w:line="276" w:lineRule="auto"/>
      </w:pPr>
      <w:r w:rsidRPr="009324ED">
        <w:rPr>
          <w:b/>
          <w:bCs/>
        </w:rPr>
        <w:t xml:space="preserve">Exercise </w:t>
      </w:r>
      <w:r>
        <w:rPr>
          <w:b/>
          <w:bCs/>
        </w:rPr>
        <w:t>8.</w:t>
      </w:r>
      <w:r w:rsidR="004827C1">
        <w:rPr>
          <w:b/>
          <w:bCs/>
        </w:rPr>
        <w:t>3</w:t>
      </w:r>
      <w:r>
        <w:t xml:space="preserve"> – </w:t>
      </w:r>
      <w:r w:rsidRPr="000A79AC">
        <w:rPr>
          <w:b/>
          <w:bCs/>
        </w:rPr>
        <w:t>Participants in a</w:t>
      </w:r>
      <w:r>
        <w:t xml:space="preserve"> </w:t>
      </w:r>
      <w:r>
        <w:rPr>
          <w:b/>
          <w:bCs/>
        </w:rPr>
        <w:t xml:space="preserve">Hearing </w:t>
      </w:r>
      <w:r>
        <w:t>(See pages 266-270 of the textbook.)</w:t>
      </w:r>
    </w:p>
    <w:p w14:paraId="17BF989B" w14:textId="507ED9FD" w:rsidR="004827C1" w:rsidRDefault="004827C1" w:rsidP="004827C1">
      <w:pPr>
        <w:spacing w:after="200" w:line="276" w:lineRule="auto"/>
      </w:pPr>
      <w:r>
        <w:t xml:space="preserve">The textbook discusses several possible participants in an administrative agency hearing: judge, attorneys, expert witnesses, and other witnesses. Access </w:t>
      </w:r>
      <w:r w:rsidRPr="00081DA0">
        <w:t>Rule 3701-9-09 | Denying, suspending and revoking approvals.</w:t>
      </w:r>
      <w:r>
        <w:t xml:space="preserve"> </w:t>
      </w:r>
      <w:hyperlink r:id="rId31" w:history="1">
        <w:r w:rsidRPr="00EC4DB9">
          <w:rPr>
            <w:rStyle w:val="Hyperlink"/>
          </w:rPr>
          <w:t>https://codes.ohio.gov/ohio-administrative-code/rule-3701-9-09</w:t>
        </w:r>
      </w:hyperlink>
    </w:p>
    <w:p w14:paraId="2D7D9920" w14:textId="299E4DF6" w:rsidR="004827C1" w:rsidRDefault="004827C1">
      <w:pPr>
        <w:pStyle w:val="ListParagraph"/>
        <w:numPr>
          <w:ilvl w:val="0"/>
          <w:numId w:val="20"/>
        </w:numPr>
        <w:spacing w:after="200" w:line="276" w:lineRule="auto"/>
      </w:pPr>
      <w:r>
        <w:lastRenderedPageBreak/>
        <w:t xml:space="preserve">Make two columns. Label the first “Textbook Listed Participants.” Label the second “Rule Participants.” In the first, list the four categories of participants described in the textbook. In the second, state the corresponding or possible corresponding participants under the rule. Keep in mind that some participants such as the judge may be designated by a different name than that given in the textbook. </w:t>
      </w:r>
    </w:p>
    <w:p w14:paraId="3D2D59CC" w14:textId="71CB8C9C" w:rsidR="0053309A" w:rsidRDefault="004827C1">
      <w:pPr>
        <w:pStyle w:val="ListParagraph"/>
        <w:numPr>
          <w:ilvl w:val="0"/>
          <w:numId w:val="20"/>
        </w:numPr>
        <w:spacing w:after="200" w:line="276" w:lineRule="auto"/>
      </w:pPr>
      <w:r>
        <w:t xml:space="preserve">If the rule </w:t>
      </w:r>
      <w:proofErr w:type="gramStart"/>
      <w:r>
        <w:t>allows for</w:t>
      </w:r>
      <w:proofErr w:type="gramEnd"/>
      <w:r>
        <w:t xml:space="preserve"> witnesses</w:t>
      </w:r>
      <w:proofErr w:type="gramStart"/>
      <w:r>
        <w:t xml:space="preserve">, </w:t>
      </w:r>
      <w:r w:rsidR="00FD6734">
        <w:t>discuss</w:t>
      </w:r>
      <w:proofErr w:type="gramEnd"/>
      <w:r>
        <w:t xml:space="preserve"> what witnesses are likely to </w:t>
      </w:r>
      <w:proofErr w:type="gramStart"/>
      <w:r>
        <w:t>participate</w:t>
      </w:r>
      <w:proofErr w:type="gramEnd"/>
      <w:r>
        <w:t xml:space="preserve">, e.g., would the business owners </w:t>
      </w:r>
      <w:r w:rsidR="00FD6734">
        <w:t xml:space="preserve">call any expert witnesses? What would </w:t>
      </w:r>
      <w:proofErr w:type="gramStart"/>
      <w:r w:rsidR="00FD6734">
        <w:t>be their areas of expertise</w:t>
      </w:r>
      <w:proofErr w:type="gramEnd"/>
      <w:r w:rsidR="00FD6734">
        <w:t xml:space="preserve">? </w:t>
      </w:r>
    </w:p>
    <w:p w14:paraId="0017794C" w14:textId="55AF9A1A" w:rsidR="0053309A" w:rsidRDefault="0053309A" w:rsidP="0053309A">
      <w:pPr>
        <w:pStyle w:val="ListParagraph"/>
        <w:spacing w:after="200" w:line="276" w:lineRule="auto"/>
      </w:pPr>
    </w:p>
    <w:p w14:paraId="39C99EFE" w14:textId="77777777" w:rsidR="004F0C05" w:rsidRDefault="004F0C05" w:rsidP="004F0C05">
      <w:pPr>
        <w:pStyle w:val="ListParagraph"/>
        <w:spacing w:after="200" w:line="276" w:lineRule="auto"/>
      </w:pPr>
    </w:p>
    <w:p w14:paraId="39D86C56" w14:textId="79FA1D78" w:rsidR="004F0C05" w:rsidRDefault="004F0C05" w:rsidP="004F0C05">
      <w:pPr>
        <w:spacing w:after="200" w:line="276" w:lineRule="auto"/>
      </w:pPr>
      <w:r w:rsidRPr="004F0C05">
        <w:rPr>
          <w:b/>
          <w:bCs/>
        </w:rPr>
        <w:t>Exercise 8.</w:t>
      </w:r>
      <w:r w:rsidR="0053309A">
        <w:rPr>
          <w:b/>
          <w:bCs/>
        </w:rPr>
        <w:t>4</w:t>
      </w:r>
      <w:r>
        <w:t xml:space="preserve"> – </w:t>
      </w:r>
      <w:r w:rsidR="001A48FB">
        <w:rPr>
          <w:b/>
          <w:bCs/>
        </w:rPr>
        <w:t>Hearing Decisions</w:t>
      </w:r>
      <w:r w:rsidRPr="004F0C05">
        <w:rPr>
          <w:b/>
          <w:bCs/>
        </w:rPr>
        <w:t xml:space="preserve"> </w:t>
      </w:r>
      <w:r>
        <w:t xml:space="preserve">(See pages </w:t>
      </w:r>
      <w:r w:rsidR="001A48FB">
        <w:t>272-273</w:t>
      </w:r>
      <w:r>
        <w:t xml:space="preserve"> of the textbook.)</w:t>
      </w:r>
    </w:p>
    <w:p w14:paraId="5AD141D8" w14:textId="6B74AF21" w:rsidR="001A48FB" w:rsidRDefault="001A48FB" w:rsidP="004F0C05">
      <w:pPr>
        <w:spacing w:after="200" w:line="276" w:lineRule="auto"/>
      </w:pPr>
      <w:r>
        <w:t xml:space="preserve">Assume you are a hearing officer for </w:t>
      </w:r>
      <w:proofErr w:type="gramStart"/>
      <w:r>
        <w:t>the Chagrin</w:t>
      </w:r>
      <w:proofErr w:type="gramEnd"/>
      <w:r>
        <w:t xml:space="preserve"> Falls, Ohio, health board. Health Inspector John Jacobs conducted an inspection of Tanya’s Tattoos, a tattooing business in Chagrin Falls. He found that tattoo artists at Tanya’s Tattoos were not wearing the required gloves and gowns designed to prevent </w:t>
      </w:r>
      <w:proofErr w:type="gramStart"/>
      <w:r>
        <w:t>spread</w:t>
      </w:r>
      <w:proofErr w:type="gramEnd"/>
      <w:r>
        <w:t xml:space="preserve"> of infectious diseases. Because this is the fourth time he has found this violation at Tanya’s Tattoos, he recommended that the Board suspend </w:t>
      </w:r>
      <w:proofErr w:type="gramStart"/>
      <w:r>
        <w:t>its</w:t>
      </w:r>
      <w:proofErr w:type="gramEnd"/>
      <w:r>
        <w:t xml:space="preserve"> license. The Board agreed and sent Tanya, the operator of the </w:t>
      </w:r>
      <w:proofErr w:type="gramStart"/>
      <w:r>
        <w:t>business</w:t>
      </w:r>
      <w:proofErr w:type="gramEnd"/>
      <w:r>
        <w:t xml:space="preserve"> a Notice of Proposed Suspension on July 1. Tanya sent a written request for hearing on July </w:t>
      </w:r>
      <w:r w:rsidR="005D40DB">
        <w:t xml:space="preserve">10. A hearing was held on July 31. Only John Jacobs and Tanya testified. Jacobs </w:t>
      </w:r>
      <w:proofErr w:type="gramStart"/>
      <w:r w:rsidR="005D40DB">
        <w:t>testified as</w:t>
      </w:r>
      <w:proofErr w:type="gramEnd"/>
      <w:r w:rsidR="005D40DB">
        <w:t xml:space="preserve"> to his findings on the most recent inspection and three previous inspections. He also testified that he personally informed Tanya of the </w:t>
      </w:r>
      <w:proofErr w:type="gramStart"/>
      <w:r w:rsidR="005D40DB">
        <w:t>violations</w:t>
      </w:r>
      <w:proofErr w:type="gramEnd"/>
      <w:r w:rsidR="005D40DB">
        <w:t xml:space="preserve"> and the steps needed to correct the violations both orally and in writing. Tanya did not deny Jacobs’ </w:t>
      </w:r>
      <w:proofErr w:type="gramStart"/>
      <w:r w:rsidR="005D40DB">
        <w:t>testimony, but</w:t>
      </w:r>
      <w:proofErr w:type="gramEnd"/>
      <w:r w:rsidR="005D40DB">
        <w:t xml:space="preserve"> testified that she had been in ill health and trusted her manager to see that violations did not occur. You decide that although Tanya had been </w:t>
      </w:r>
      <w:proofErr w:type="gramStart"/>
      <w:r w:rsidR="005D40DB">
        <w:t>ill</w:t>
      </w:r>
      <w:proofErr w:type="gramEnd"/>
      <w:r w:rsidR="005D40DB">
        <w:t xml:space="preserve"> she did not take reasonable measures to ensure that her manager followed the rules, so a suspension was in order. </w:t>
      </w:r>
    </w:p>
    <w:p w14:paraId="766F66C4" w14:textId="0FA63F12" w:rsidR="005D40DB" w:rsidRDefault="005D40DB" w:rsidP="004F0C05">
      <w:pPr>
        <w:spacing w:after="200" w:line="276" w:lineRule="auto"/>
      </w:pPr>
      <w:r>
        <w:t xml:space="preserve">Draft a proposed order for the Board </w:t>
      </w:r>
      <w:proofErr w:type="gramStart"/>
      <w:r>
        <w:t>in</w:t>
      </w:r>
      <w:proofErr w:type="gramEnd"/>
      <w:r>
        <w:t xml:space="preserve"> this matter. Include appropriate references to the Ohio Code and Rules. For example, “John Jacobs conducted an inspection pursuant to Code Section 3730.4” and “The Board sent Tanya the proper Notice of Proposed Suspension required by Rule </w:t>
      </w:r>
      <w:r w:rsidRPr="005D40DB">
        <w:t>3701-9-09</w:t>
      </w:r>
      <w:r>
        <w:t xml:space="preserve">(B)(1).”  This proposed order should take the form of a recommendation to the Board under </w:t>
      </w:r>
      <w:r w:rsidRPr="005D40DB">
        <w:t>3701-9-09</w:t>
      </w:r>
      <w:r w:rsidR="00253AF0">
        <w:t>(B)(7).</w:t>
      </w:r>
    </w:p>
    <w:p w14:paraId="4018ED05" w14:textId="7617FB2B" w:rsidR="0053309A" w:rsidRDefault="0053309A" w:rsidP="0053309A">
      <w:pPr>
        <w:spacing w:after="200" w:line="276" w:lineRule="auto"/>
      </w:pPr>
      <w:r w:rsidRPr="004F0C05">
        <w:rPr>
          <w:b/>
          <w:bCs/>
        </w:rPr>
        <w:t>Exercise 8.</w:t>
      </w:r>
      <w:r>
        <w:rPr>
          <w:b/>
          <w:bCs/>
        </w:rPr>
        <w:t>5</w:t>
      </w:r>
      <w:r>
        <w:t xml:space="preserve"> –</w:t>
      </w:r>
      <w:r w:rsidRPr="0053309A">
        <w:rPr>
          <w:b/>
          <w:bCs/>
        </w:rPr>
        <w:t>Ad</w:t>
      </w:r>
      <w:r>
        <w:rPr>
          <w:b/>
          <w:bCs/>
        </w:rPr>
        <w:t>ministrative Law Judges</w:t>
      </w:r>
      <w:r w:rsidRPr="004F0C05">
        <w:rPr>
          <w:b/>
          <w:bCs/>
        </w:rPr>
        <w:t xml:space="preserve"> </w:t>
      </w:r>
      <w:r>
        <w:t>(See page 277- 278 of the textbook.)</w:t>
      </w:r>
    </w:p>
    <w:p w14:paraId="39B6E1D4" w14:textId="77777777" w:rsidR="0053309A" w:rsidRDefault="0053309A" w:rsidP="0053309A">
      <w:pPr>
        <w:spacing w:after="200" w:line="276" w:lineRule="auto"/>
      </w:pPr>
      <w:r>
        <w:t xml:space="preserve">Access </w:t>
      </w:r>
      <w:r w:rsidRPr="00081DA0">
        <w:t>Rule 3701-9-09 | Denying, suspending and revoking approvals.</w:t>
      </w:r>
      <w:r>
        <w:t xml:space="preserve"> </w:t>
      </w:r>
      <w:hyperlink r:id="rId32" w:history="1">
        <w:r w:rsidRPr="00EC4DB9">
          <w:rPr>
            <w:rStyle w:val="Hyperlink"/>
          </w:rPr>
          <w:t>https://codes.ohio.gov/ohio-administrative-code/rule-3701-9-09</w:t>
        </w:r>
      </w:hyperlink>
    </w:p>
    <w:p w14:paraId="2304DAA4" w14:textId="4F235712" w:rsidR="0053309A" w:rsidRDefault="0053309A" w:rsidP="0053309A">
      <w:pPr>
        <w:spacing w:after="200" w:line="276" w:lineRule="auto"/>
      </w:pPr>
      <w:r>
        <w:t>What is the title given to a person assigned to hear a case under this rule?</w:t>
      </w:r>
    </w:p>
    <w:p w14:paraId="19D01BFE" w14:textId="5F3B7ADF" w:rsidR="0053309A" w:rsidRDefault="0053309A" w:rsidP="0053309A">
      <w:pPr>
        <w:spacing w:after="200" w:line="276" w:lineRule="auto"/>
      </w:pPr>
      <w:r>
        <w:t xml:space="preserve">What provisions in the rule, if any, are designed to promote </w:t>
      </w:r>
      <w:proofErr w:type="gramStart"/>
      <w:r>
        <w:t>independence</w:t>
      </w:r>
      <w:proofErr w:type="gramEnd"/>
      <w:r>
        <w:t xml:space="preserve"> of this person?</w:t>
      </w:r>
    </w:p>
    <w:p w14:paraId="07E5AAEF" w14:textId="29B31E26" w:rsidR="0053309A" w:rsidRDefault="0053309A" w:rsidP="0053309A">
      <w:pPr>
        <w:spacing w:after="200" w:line="276" w:lineRule="auto"/>
      </w:pPr>
      <w:r>
        <w:t>What qualifications, if any, are established for this person?</w:t>
      </w:r>
    </w:p>
    <w:p w14:paraId="371BE31A" w14:textId="6548B380" w:rsidR="001703E2" w:rsidRPr="00AE39F6" w:rsidRDefault="001703E2" w:rsidP="001703E2">
      <w:pPr>
        <w:jc w:val="center"/>
        <w:rPr>
          <w:b/>
          <w:bCs/>
        </w:rPr>
      </w:pPr>
      <w:r w:rsidRPr="00BD2B6C">
        <w:rPr>
          <w:b/>
          <w:bCs/>
        </w:rPr>
        <w:lastRenderedPageBreak/>
        <w:t xml:space="preserve">Chapter </w:t>
      </w:r>
      <w:r>
        <w:rPr>
          <w:b/>
          <w:bCs/>
        </w:rPr>
        <w:t>9</w:t>
      </w:r>
      <w:r w:rsidRPr="00BD2B6C">
        <w:rPr>
          <w:b/>
          <w:bCs/>
        </w:rPr>
        <w:t xml:space="preserve"> </w:t>
      </w:r>
      <w:r>
        <w:rPr>
          <w:b/>
          <w:bCs/>
        </w:rPr>
        <w:t>– Availability of Judicial Review</w:t>
      </w:r>
    </w:p>
    <w:p w14:paraId="795A6AC9" w14:textId="77777777" w:rsidR="00F4400D" w:rsidRDefault="00F4400D" w:rsidP="001703E2">
      <w:pPr>
        <w:spacing w:after="160" w:line="259" w:lineRule="auto"/>
        <w:jc w:val="center"/>
        <w:rPr>
          <w:b/>
          <w:bCs/>
        </w:rPr>
      </w:pPr>
    </w:p>
    <w:p w14:paraId="43E4341D" w14:textId="1D12E7FC" w:rsidR="001703E2" w:rsidRDefault="001703E2" w:rsidP="001703E2">
      <w:pPr>
        <w:spacing w:after="160" w:line="259" w:lineRule="auto"/>
        <w:jc w:val="center"/>
        <w:rPr>
          <w:b/>
          <w:bCs/>
        </w:rPr>
      </w:pPr>
      <w:r w:rsidRPr="00BD2B6C">
        <w:rPr>
          <w:b/>
          <w:bCs/>
        </w:rPr>
        <w:t xml:space="preserve"> </w:t>
      </w:r>
      <w:r w:rsidRPr="009324ED">
        <w:rPr>
          <w:b/>
          <w:bCs/>
        </w:rPr>
        <w:t>Exercises</w:t>
      </w:r>
    </w:p>
    <w:p w14:paraId="24B003F2" w14:textId="7A51874C" w:rsidR="001703E2" w:rsidRDefault="001703E2" w:rsidP="001703E2">
      <w:pPr>
        <w:spacing w:after="200" w:line="276" w:lineRule="auto"/>
        <w:rPr>
          <w:iCs/>
        </w:rPr>
      </w:pPr>
      <w:r>
        <w:rPr>
          <w:iCs/>
        </w:rPr>
        <w:t xml:space="preserve">(Note: Agency websites are not static, i.e., they do change so links and link-maps can become outdated.) </w:t>
      </w:r>
    </w:p>
    <w:p w14:paraId="24C06C31" w14:textId="2BCD8988" w:rsidR="00E4507C" w:rsidRDefault="00E4507C" w:rsidP="001703E2">
      <w:pPr>
        <w:spacing w:after="200" w:line="276" w:lineRule="auto"/>
        <w:rPr>
          <w:iCs/>
        </w:rPr>
      </w:pPr>
      <w:r w:rsidRPr="00E4507C">
        <w:rPr>
          <w:b/>
          <w:bCs/>
          <w:iCs/>
        </w:rPr>
        <w:t>Exercise 9.1</w:t>
      </w:r>
      <w:r>
        <w:rPr>
          <w:b/>
          <w:bCs/>
          <w:iCs/>
        </w:rPr>
        <w:t xml:space="preserve"> – </w:t>
      </w:r>
      <w:r w:rsidRPr="00E4507C">
        <w:rPr>
          <w:b/>
          <w:bCs/>
          <w:iCs/>
        </w:rPr>
        <w:t>Pursuing Judicial Review</w:t>
      </w:r>
      <w:r>
        <w:rPr>
          <w:b/>
          <w:bCs/>
          <w:iCs/>
        </w:rPr>
        <w:t xml:space="preserve"> </w:t>
      </w:r>
      <w:r>
        <w:rPr>
          <w:iCs/>
        </w:rPr>
        <w:t>(See pages 296 – 299</w:t>
      </w:r>
      <w:r w:rsidR="00566C07">
        <w:rPr>
          <w:iCs/>
        </w:rPr>
        <w:t xml:space="preserve"> of the </w:t>
      </w:r>
      <w:proofErr w:type="gramStart"/>
      <w:r w:rsidR="00566C07">
        <w:rPr>
          <w:iCs/>
        </w:rPr>
        <w:t>textbook</w:t>
      </w:r>
      <w:proofErr w:type="gramEnd"/>
      <w:r w:rsidR="00566C07">
        <w:rPr>
          <w:iCs/>
        </w:rPr>
        <w:t>.</w:t>
      </w:r>
      <w:r>
        <w:rPr>
          <w:iCs/>
        </w:rPr>
        <w:t>)</w:t>
      </w:r>
    </w:p>
    <w:p w14:paraId="14C1E7AF" w14:textId="52DF432D" w:rsidR="00E4507C" w:rsidRDefault="00E4507C" w:rsidP="001703E2">
      <w:pPr>
        <w:spacing w:after="200" w:line="276" w:lineRule="auto"/>
        <w:rPr>
          <w:iCs/>
        </w:rPr>
      </w:pPr>
      <w:r>
        <w:rPr>
          <w:iCs/>
        </w:rPr>
        <w:t xml:space="preserve">The Chagrin Falls, </w:t>
      </w:r>
      <w:proofErr w:type="gramStart"/>
      <w:r>
        <w:rPr>
          <w:iCs/>
        </w:rPr>
        <w:t>Ohio,</w:t>
      </w:r>
      <w:proofErr w:type="gramEnd"/>
      <w:r>
        <w:rPr>
          <w:iCs/>
        </w:rPr>
        <w:t xml:space="preserve"> Board of Health has entered a final denial of approval for Tanya’s Tattoos’ application to operate a tattoo parlor within its jurisdiction pursuant to its authority under Chapter 3730 of Title 37 of the Ohio Code. </w:t>
      </w:r>
      <w:hyperlink r:id="rId33" w:history="1">
        <w:r w:rsidRPr="00EC4DB9">
          <w:rPr>
            <w:rStyle w:val="Hyperlink"/>
            <w:iCs/>
          </w:rPr>
          <w:t>https://codes.ohio.gov/ohio-revised-code/chapter-3730</w:t>
        </w:r>
      </w:hyperlink>
      <w:r>
        <w:rPr>
          <w:iCs/>
        </w:rPr>
        <w:t xml:space="preserve"> </w:t>
      </w:r>
    </w:p>
    <w:p w14:paraId="5A21001F" w14:textId="29024F7D" w:rsidR="00E4507C" w:rsidRDefault="00E4507C" w:rsidP="001703E2">
      <w:pPr>
        <w:spacing w:after="200" w:line="276" w:lineRule="auto"/>
        <w:rPr>
          <w:iCs/>
        </w:rPr>
      </w:pPr>
      <w:r>
        <w:rPr>
          <w:iCs/>
        </w:rPr>
        <w:t xml:space="preserve">Since Chapter 3730 is silent on judicial review, you have been assigned to prepare a checklist for appealing the decision to a court under the Ohio Administrative Procedure Act.  </w:t>
      </w:r>
      <w:r w:rsidR="00D07876">
        <w:rPr>
          <w:iCs/>
        </w:rPr>
        <w:t xml:space="preserve">Include everything your legal team needs to know </w:t>
      </w:r>
      <w:proofErr w:type="gramStart"/>
      <w:r w:rsidR="00D07876">
        <w:rPr>
          <w:iCs/>
        </w:rPr>
        <w:t>in order to</w:t>
      </w:r>
      <w:proofErr w:type="gramEnd"/>
      <w:r w:rsidR="00D07876">
        <w:rPr>
          <w:iCs/>
        </w:rPr>
        <w:t xml:space="preserve"> file a valid request for judicial review including, but not necessarily limited to, </w:t>
      </w:r>
    </w:p>
    <w:p w14:paraId="58B0422E" w14:textId="38E9A3A1" w:rsidR="00D07876" w:rsidRDefault="00D07876" w:rsidP="001703E2">
      <w:pPr>
        <w:spacing w:after="200" w:line="276" w:lineRule="auto"/>
        <w:rPr>
          <w:iCs/>
        </w:rPr>
      </w:pPr>
      <w:r>
        <w:rPr>
          <w:iCs/>
        </w:rPr>
        <w:tab/>
        <w:t>What can be appealed.</w:t>
      </w:r>
    </w:p>
    <w:p w14:paraId="76371E4B" w14:textId="1D545C5E" w:rsidR="00D07876" w:rsidRDefault="00D07876" w:rsidP="001703E2">
      <w:pPr>
        <w:spacing w:after="200" w:line="276" w:lineRule="auto"/>
        <w:rPr>
          <w:iCs/>
        </w:rPr>
      </w:pPr>
      <w:r>
        <w:rPr>
          <w:iCs/>
        </w:rPr>
        <w:tab/>
        <w:t>To what forum the appeal is taken.</w:t>
      </w:r>
    </w:p>
    <w:p w14:paraId="48683746" w14:textId="08571E23" w:rsidR="00D07876" w:rsidRDefault="00D07876" w:rsidP="001703E2">
      <w:pPr>
        <w:spacing w:after="200" w:line="276" w:lineRule="auto"/>
        <w:rPr>
          <w:iCs/>
        </w:rPr>
      </w:pPr>
      <w:r>
        <w:rPr>
          <w:iCs/>
        </w:rPr>
        <w:tab/>
        <w:t xml:space="preserve">Time limits for filing. </w:t>
      </w:r>
    </w:p>
    <w:p w14:paraId="112BC8FC" w14:textId="1FE53C79" w:rsidR="00D07876" w:rsidRDefault="00D07876" w:rsidP="001703E2">
      <w:pPr>
        <w:spacing w:after="200" w:line="276" w:lineRule="auto"/>
        <w:rPr>
          <w:iCs/>
        </w:rPr>
      </w:pPr>
      <w:r>
        <w:rPr>
          <w:iCs/>
        </w:rPr>
        <w:tab/>
        <w:t>How a petition is filed.</w:t>
      </w:r>
    </w:p>
    <w:p w14:paraId="384DA40E" w14:textId="7D880D72" w:rsidR="00151A53" w:rsidRDefault="00151A53" w:rsidP="001703E2">
      <w:pPr>
        <w:spacing w:after="200" w:line="276" w:lineRule="auto"/>
        <w:rPr>
          <w:iCs/>
        </w:rPr>
      </w:pPr>
      <w:r>
        <w:rPr>
          <w:iCs/>
        </w:rPr>
        <w:t>The relevant part of Title 1 of the Ohio Code, “</w:t>
      </w:r>
      <w:r w:rsidRPr="00151A53">
        <w:rPr>
          <w:iCs/>
        </w:rPr>
        <w:t xml:space="preserve">Section 119.12 | Appeal by party adversely affected - notice - record - hearing </w:t>
      </w:r>
      <w:r>
        <w:rPr>
          <w:iCs/>
        </w:rPr>
        <w:t>–</w:t>
      </w:r>
      <w:r w:rsidRPr="00151A53">
        <w:rPr>
          <w:iCs/>
        </w:rPr>
        <w:t xml:space="preserve"> judgment</w:t>
      </w:r>
      <w:r>
        <w:rPr>
          <w:iCs/>
        </w:rPr>
        <w:t xml:space="preserve">” can be accessed through this link: </w:t>
      </w:r>
      <w:hyperlink r:id="rId34" w:history="1">
        <w:r w:rsidR="001159F8" w:rsidRPr="00EC4DB9">
          <w:rPr>
            <w:rStyle w:val="Hyperlink"/>
            <w:iCs/>
          </w:rPr>
          <w:t>https://codes.ohio.gov/ohio-revised-code/section-119.12</w:t>
        </w:r>
      </w:hyperlink>
    </w:p>
    <w:p w14:paraId="4FFAB7FB" w14:textId="5797388D" w:rsidR="00566C07" w:rsidRDefault="001159F8" w:rsidP="00566C07">
      <w:pPr>
        <w:spacing w:after="200" w:line="276" w:lineRule="auto"/>
        <w:rPr>
          <w:iCs/>
        </w:rPr>
      </w:pPr>
      <w:r>
        <w:rPr>
          <w:b/>
          <w:bCs/>
          <w:iCs/>
        </w:rPr>
        <w:t>Exercise 9.2 – Filing an Appeal – Notice of Appeal</w:t>
      </w:r>
      <w:r w:rsidR="00566C07">
        <w:rPr>
          <w:b/>
          <w:bCs/>
          <w:iCs/>
        </w:rPr>
        <w:t xml:space="preserve"> </w:t>
      </w:r>
      <w:r w:rsidR="00566C07">
        <w:rPr>
          <w:iCs/>
        </w:rPr>
        <w:t>(See page 299 of the textbook.)</w:t>
      </w:r>
    </w:p>
    <w:p w14:paraId="7803ADD8" w14:textId="77777777" w:rsidR="001159F8" w:rsidRDefault="001159F8" w:rsidP="001159F8">
      <w:pPr>
        <w:spacing w:after="200" w:line="276" w:lineRule="auto"/>
        <w:rPr>
          <w:iCs/>
        </w:rPr>
      </w:pPr>
      <w:r>
        <w:rPr>
          <w:iCs/>
        </w:rPr>
        <w:t xml:space="preserve">The Chagrin Falls, </w:t>
      </w:r>
      <w:proofErr w:type="gramStart"/>
      <w:r>
        <w:rPr>
          <w:iCs/>
        </w:rPr>
        <w:t>Ohio,</w:t>
      </w:r>
      <w:proofErr w:type="gramEnd"/>
      <w:r>
        <w:rPr>
          <w:iCs/>
        </w:rPr>
        <w:t xml:space="preserve"> Board of Health has entered a final denial of approval for Tanya’s Tattoos’ application to operate a tattoo parlor within its jurisdiction pursuant to its authority under Chapter 3730 of Title 37 of the Ohio Code. </w:t>
      </w:r>
      <w:hyperlink r:id="rId35" w:history="1">
        <w:r w:rsidRPr="00EC4DB9">
          <w:rPr>
            <w:rStyle w:val="Hyperlink"/>
            <w:iCs/>
          </w:rPr>
          <w:t>https://codes.ohio.gov/ohio-revised-code/chapter-3730</w:t>
        </w:r>
      </w:hyperlink>
      <w:r>
        <w:rPr>
          <w:iCs/>
        </w:rPr>
        <w:t xml:space="preserve"> </w:t>
      </w:r>
    </w:p>
    <w:p w14:paraId="7EF78058" w14:textId="432A81F0" w:rsidR="001159F8" w:rsidRPr="001159F8" w:rsidRDefault="001159F8" w:rsidP="001703E2">
      <w:pPr>
        <w:spacing w:after="200" w:line="276" w:lineRule="auto"/>
        <w:rPr>
          <w:iCs/>
        </w:rPr>
      </w:pPr>
      <w:r>
        <w:rPr>
          <w:iCs/>
        </w:rPr>
        <w:t>We represent Tanya and have decided to appeal the decision because the agency never adopted the rules required by Title 37, S</w:t>
      </w:r>
      <w:r w:rsidRPr="001159F8">
        <w:rPr>
          <w:iCs/>
        </w:rPr>
        <w:t>ection 3730.10 | Adoption of rules</w:t>
      </w:r>
      <w:r>
        <w:rPr>
          <w:iCs/>
        </w:rPr>
        <w:t xml:space="preserve"> Subsection (B)(3) regarding the wearing of gowns and </w:t>
      </w:r>
      <w:proofErr w:type="gramStart"/>
      <w:r>
        <w:rPr>
          <w:iCs/>
        </w:rPr>
        <w:t>glove</w:t>
      </w:r>
      <w:proofErr w:type="gramEnd"/>
      <w:r>
        <w:rPr>
          <w:iCs/>
        </w:rPr>
        <w:t xml:space="preserve">. </w:t>
      </w:r>
      <w:hyperlink r:id="rId36" w:history="1">
        <w:r w:rsidRPr="00EC4DB9">
          <w:rPr>
            <w:rStyle w:val="Hyperlink"/>
            <w:iCs/>
          </w:rPr>
          <w:t>https://codes.ohio.gov/ohio-revised-code/section-3730.10</w:t>
        </w:r>
      </w:hyperlink>
      <w:r>
        <w:rPr>
          <w:iCs/>
        </w:rPr>
        <w:t xml:space="preserve"> Instead the agency has left such matters to the discretion of the inspectors.  </w:t>
      </w:r>
    </w:p>
    <w:p w14:paraId="69D2BF8D" w14:textId="61BE77C1" w:rsidR="001159F8" w:rsidRDefault="001159F8" w:rsidP="00865A2B">
      <w:pPr>
        <w:spacing w:after="200" w:line="276" w:lineRule="auto"/>
        <w:rPr>
          <w:iCs/>
        </w:rPr>
      </w:pPr>
      <w:r>
        <w:rPr>
          <w:iCs/>
        </w:rPr>
        <w:t>Access Title 1 of the Ohio Code, “</w:t>
      </w:r>
      <w:r w:rsidRPr="00151A53">
        <w:rPr>
          <w:iCs/>
        </w:rPr>
        <w:t xml:space="preserve">Section 119.12 | Appeal by party adversely affected - notice - record - hearing </w:t>
      </w:r>
      <w:r>
        <w:rPr>
          <w:iCs/>
        </w:rPr>
        <w:t>–</w:t>
      </w:r>
      <w:r w:rsidRPr="00151A53">
        <w:rPr>
          <w:iCs/>
        </w:rPr>
        <w:t xml:space="preserve"> judgment</w:t>
      </w:r>
      <w:r>
        <w:rPr>
          <w:iCs/>
        </w:rPr>
        <w:t xml:space="preserve">” </w:t>
      </w:r>
      <w:hyperlink r:id="rId37" w:history="1">
        <w:r w:rsidRPr="00EC4DB9">
          <w:rPr>
            <w:rStyle w:val="Hyperlink"/>
            <w:iCs/>
          </w:rPr>
          <w:t>https://codes.ohio.gov/ohio-revised-code/section-119.12</w:t>
        </w:r>
      </w:hyperlink>
      <w:r>
        <w:rPr>
          <w:iCs/>
        </w:rPr>
        <w:t xml:space="preserve"> Locate the </w:t>
      </w:r>
      <w:r>
        <w:rPr>
          <w:iCs/>
        </w:rPr>
        <w:lastRenderedPageBreak/>
        <w:t xml:space="preserve">provision governing the contents of a notice of appeal. Draft a notice of appeal for review, execution, and filing </w:t>
      </w:r>
      <w:proofErr w:type="gramStart"/>
      <w:r>
        <w:rPr>
          <w:iCs/>
        </w:rPr>
        <w:t>by</w:t>
      </w:r>
      <w:proofErr w:type="gramEnd"/>
      <w:r>
        <w:rPr>
          <w:iCs/>
        </w:rPr>
        <w:t xml:space="preserve"> your supervising attorney.</w:t>
      </w:r>
    </w:p>
    <w:p w14:paraId="33797823" w14:textId="33E1BCCE" w:rsidR="00865A2B" w:rsidRDefault="00865A2B" w:rsidP="00865A2B">
      <w:pPr>
        <w:spacing w:after="200" w:line="276" w:lineRule="auto"/>
      </w:pPr>
      <w:r w:rsidRPr="009324ED">
        <w:rPr>
          <w:b/>
          <w:bCs/>
        </w:rPr>
        <w:t xml:space="preserve">Exercise </w:t>
      </w:r>
      <w:r>
        <w:rPr>
          <w:b/>
          <w:bCs/>
        </w:rPr>
        <w:t>9.</w:t>
      </w:r>
      <w:r w:rsidR="00566C07">
        <w:rPr>
          <w:b/>
          <w:bCs/>
        </w:rPr>
        <w:t>3</w:t>
      </w:r>
      <w:r>
        <w:t xml:space="preserve"> – </w:t>
      </w:r>
      <w:r>
        <w:rPr>
          <w:b/>
          <w:bCs/>
        </w:rPr>
        <w:t xml:space="preserve">Standing </w:t>
      </w:r>
      <w:r>
        <w:t>(See pages 319 - 324 of the textbook.)</w:t>
      </w:r>
    </w:p>
    <w:p w14:paraId="55AEFC38" w14:textId="77777777" w:rsidR="00865A2B" w:rsidRDefault="00865A2B" w:rsidP="00865A2B">
      <w:pPr>
        <w:spacing w:after="200" w:line="276" w:lineRule="auto"/>
      </w:pPr>
      <w:r>
        <w:t>Both the Board of Health and the Zoning Board have approved Tanya’s Tattoo business. The zone in which the business is located permits tattoo businesses, but the Zoning Board had to grant several exemptions to allow the business to operate in the building in which Tanya wants to locate the business.</w:t>
      </w:r>
    </w:p>
    <w:p w14:paraId="4C6D65D0" w14:textId="23E5735D" w:rsidR="00865A2B" w:rsidRDefault="00865A2B" w:rsidP="00865A2B">
      <w:pPr>
        <w:spacing w:after="200" w:line="276" w:lineRule="auto"/>
      </w:pPr>
      <w:r>
        <w:t>Which of the following is likely to have standing to obtain judicial review of the decisions of each Board? Place a check mark or X in a box if the person seeking review is likely to have standing to obtain judicial review the agency’s decision. Explain why in the box containing the description of the person seeking judicial review:</w:t>
      </w:r>
    </w:p>
    <w:p w14:paraId="76F604C5" w14:textId="4E31E85C" w:rsidR="00865A2B" w:rsidRDefault="00865A2B" w:rsidP="00865A2B">
      <w:pPr>
        <w:spacing w:after="200"/>
      </w:pPr>
      <w:proofErr w:type="gramStart"/>
      <w:r>
        <w:t>Persons</w:t>
      </w:r>
      <w:proofErr w:type="gramEnd"/>
      <w:r>
        <w:t xml:space="preserve"> Seeking Judicial Review</w:t>
      </w:r>
      <w:r>
        <w:tab/>
      </w:r>
      <w:r>
        <w:tab/>
      </w:r>
      <w:r>
        <w:tab/>
      </w:r>
      <w:r>
        <w:tab/>
      </w:r>
      <w:r>
        <w:tab/>
        <w:t>Health            Zoning</w:t>
      </w:r>
    </w:p>
    <w:tbl>
      <w:tblPr>
        <w:tblStyle w:val="TableGrid"/>
        <w:tblW w:w="0" w:type="auto"/>
        <w:tblLook w:val="04A0" w:firstRow="1" w:lastRow="0" w:firstColumn="1" w:lastColumn="0" w:noHBand="0" w:noVBand="1"/>
      </w:tblPr>
      <w:tblGrid>
        <w:gridCol w:w="6048"/>
        <w:gridCol w:w="1710"/>
        <w:gridCol w:w="1818"/>
      </w:tblGrid>
      <w:tr w:rsidR="00865A2B" w14:paraId="0D029F39" w14:textId="77777777" w:rsidTr="00865A2B">
        <w:tc>
          <w:tcPr>
            <w:tcW w:w="6048" w:type="dxa"/>
          </w:tcPr>
          <w:p w14:paraId="247ADD82" w14:textId="4B36D436" w:rsidR="00865A2B" w:rsidRDefault="00865A2B" w:rsidP="00865A2B">
            <w:pPr>
              <w:spacing w:after="200" w:line="276" w:lineRule="auto"/>
            </w:pPr>
            <w:r>
              <w:t>A citizen of Chagrin Fall</w:t>
            </w:r>
            <w:r w:rsidR="00A17664">
              <w:t>s</w:t>
            </w:r>
            <w:r>
              <w:t xml:space="preserve"> who has little to do with Tanya or her business, but objects to tattoos on Biblical grounds.</w:t>
            </w:r>
          </w:p>
        </w:tc>
        <w:tc>
          <w:tcPr>
            <w:tcW w:w="1710" w:type="dxa"/>
          </w:tcPr>
          <w:p w14:paraId="18907D2D" w14:textId="77777777" w:rsidR="00865A2B" w:rsidRDefault="00865A2B" w:rsidP="00865A2B">
            <w:pPr>
              <w:spacing w:after="200" w:line="276" w:lineRule="auto"/>
            </w:pPr>
          </w:p>
        </w:tc>
        <w:tc>
          <w:tcPr>
            <w:tcW w:w="1818" w:type="dxa"/>
          </w:tcPr>
          <w:p w14:paraId="7A1EDC9E" w14:textId="77777777" w:rsidR="00865A2B" w:rsidRDefault="00865A2B" w:rsidP="00865A2B">
            <w:pPr>
              <w:spacing w:after="200" w:line="276" w:lineRule="auto"/>
            </w:pPr>
          </w:p>
        </w:tc>
      </w:tr>
      <w:tr w:rsidR="00865A2B" w14:paraId="33386481" w14:textId="77777777" w:rsidTr="00865A2B">
        <w:tc>
          <w:tcPr>
            <w:tcW w:w="6048" w:type="dxa"/>
          </w:tcPr>
          <w:p w14:paraId="38A31111" w14:textId="57E8CE73" w:rsidR="00865A2B" w:rsidRDefault="00A17664" w:rsidP="00865A2B">
            <w:pPr>
              <w:spacing w:after="200" w:line="276" w:lineRule="auto"/>
            </w:pPr>
            <w:r>
              <w:t xml:space="preserve">A citizen of Chagrin Falls who claims </w:t>
            </w:r>
            <w:proofErr w:type="gramStart"/>
            <w:r>
              <w:t>to previously</w:t>
            </w:r>
            <w:proofErr w:type="gramEnd"/>
            <w:r>
              <w:t xml:space="preserve"> have been injured by an infection by Tanya when Tanya was a tattoo artist working for another business. </w:t>
            </w:r>
          </w:p>
        </w:tc>
        <w:tc>
          <w:tcPr>
            <w:tcW w:w="1710" w:type="dxa"/>
          </w:tcPr>
          <w:p w14:paraId="62D29E54" w14:textId="77777777" w:rsidR="00865A2B" w:rsidRDefault="00865A2B" w:rsidP="00865A2B">
            <w:pPr>
              <w:spacing w:after="200" w:line="276" w:lineRule="auto"/>
            </w:pPr>
          </w:p>
        </w:tc>
        <w:tc>
          <w:tcPr>
            <w:tcW w:w="1818" w:type="dxa"/>
          </w:tcPr>
          <w:p w14:paraId="4510DE99" w14:textId="77777777" w:rsidR="00865A2B" w:rsidRDefault="00865A2B" w:rsidP="00865A2B">
            <w:pPr>
              <w:spacing w:after="200" w:line="276" w:lineRule="auto"/>
            </w:pPr>
          </w:p>
        </w:tc>
      </w:tr>
      <w:tr w:rsidR="00865A2B" w14:paraId="1427FAF6" w14:textId="77777777" w:rsidTr="00865A2B">
        <w:tc>
          <w:tcPr>
            <w:tcW w:w="6048" w:type="dxa"/>
          </w:tcPr>
          <w:p w14:paraId="1574894D" w14:textId="2046CED8" w:rsidR="00865A2B" w:rsidRDefault="00A17664" w:rsidP="00865A2B">
            <w:pPr>
              <w:spacing w:after="200" w:line="276" w:lineRule="auto"/>
            </w:pPr>
            <w:r>
              <w:t>A resident of the neighborhood in which the business will be located because she does not like the type of person who will be drawn to a tattoo parlor</w:t>
            </w:r>
          </w:p>
        </w:tc>
        <w:tc>
          <w:tcPr>
            <w:tcW w:w="1710" w:type="dxa"/>
          </w:tcPr>
          <w:p w14:paraId="32C3F9AF" w14:textId="77777777" w:rsidR="00865A2B" w:rsidRDefault="00865A2B" w:rsidP="00865A2B">
            <w:pPr>
              <w:spacing w:after="200" w:line="276" w:lineRule="auto"/>
            </w:pPr>
          </w:p>
        </w:tc>
        <w:tc>
          <w:tcPr>
            <w:tcW w:w="1818" w:type="dxa"/>
          </w:tcPr>
          <w:p w14:paraId="234E7695" w14:textId="77777777" w:rsidR="00865A2B" w:rsidRDefault="00865A2B" w:rsidP="00865A2B">
            <w:pPr>
              <w:spacing w:after="200" w:line="276" w:lineRule="auto"/>
            </w:pPr>
          </w:p>
        </w:tc>
      </w:tr>
      <w:tr w:rsidR="00865A2B" w14:paraId="0C37E368" w14:textId="77777777" w:rsidTr="00865A2B">
        <w:tc>
          <w:tcPr>
            <w:tcW w:w="6048" w:type="dxa"/>
          </w:tcPr>
          <w:p w14:paraId="5CD3781F" w14:textId="01B55E8B" w:rsidR="00865A2B" w:rsidRDefault="00A17664" w:rsidP="00865A2B">
            <w:pPr>
              <w:spacing w:after="200" w:line="276" w:lineRule="auto"/>
            </w:pPr>
            <w:r>
              <w:t xml:space="preserve">An owner of the business next door who feels certain that having a tattoo parlor next door will reduce his </w:t>
            </w:r>
            <w:proofErr w:type="gramStart"/>
            <w:r>
              <w:t>earning</w:t>
            </w:r>
            <w:proofErr w:type="gramEnd"/>
            <w:r>
              <w:t xml:space="preserve"> because his customers will stay away.</w:t>
            </w:r>
          </w:p>
        </w:tc>
        <w:tc>
          <w:tcPr>
            <w:tcW w:w="1710" w:type="dxa"/>
          </w:tcPr>
          <w:p w14:paraId="37B4256A" w14:textId="77777777" w:rsidR="00865A2B" w:rsidRDefault="00865A2B" w:rsidP="00865A2B">
            <w:pPr>
              <w:spacing w:after="200" w:line="276" w:lineRule="auto"/>
            </w:pPr>
          </w:p>
        </w:tc>
        <w:tc>
          <w:tcPr>
            <w:tcW w:w="1818" w:type="dxa"/>
          </w:tcPr>
          <w:p w14:paraId="150C196B" w14:textId="77777777" w:rsidR="00865A2B" w:rsidRDefault="00865A2B" w:rsidP="00865A2B">
            <w:pPr>
              <w:spacing w:after="200" w:line="276" w:lineRule="auto"/>
            </w:pPr>
          </w:p>
        </w:tc>
      </w:tr>
      <w:tr w:rsidR="00865A2B" w14:paraId="7C2BC748" w14:textId="77777777" w:rsidTr="00865A2B">
        <w:tc>
          <w:tcPr>
            <w:tcW w:w="6048" w:type="dxa"/>
          </w:tcPr>
          <w:p w14:paraId="571BD5D6" w14:textId="7FE68EA1" w:rsidR="00865A2B" w:rsidRDefault="00A17664" w:rsidP="00865A2B">
            <w:pPr>
              <w:spacing w:after="200" w:line="276" w:lineRule="auto"/>
            </w:pPr>
            <w:r>
              <w:t xml:space="preserve">An owner of the business next door who has had several customers stop coming to his business in the four days since Tanya opened her business.  </w:t>
            </w:r>
          </w:p>
        </w:tc>
        <w:tc>
          <w:tcPr>
            <w:tcW w:w="1710" w:type="dxa"/>
          </w:tcPr>
          <w:p w14:paraId="61E75067" w14:textId="77777777" w:rsidR="00865A2B" w:rsidRDefault="00865A2B" w:rsidP="00865A2B">
            <w:pPr>
              <w:spacing w:after="200" w:line="276" w:lineRule="auto"/>
            </w:pPr>
          </w:p>
        </w:tc>
        <w:tc>
          <w:tcPr>
            <w:tcW w:w="1818" w:type="dxa"/>
          </w:tcPr>
          <w:p w14:paraId="02045B36" w14:textId="77777777" w:rsidR="00865A2B" w:rsidRDefault="00865A2B" w:rsidP="00865A2B">
            <w:pPr>
              <w:spacing w:after="200" w:line="276" w:lineRule="auto"/>
            </w:pPr>
          </w:p>
        </w:tc>
      </w:tr>
    </w:tbl>
    <w:p w14:paraId="548E8B74" w14:textId="00F4DA75" w:rsidR="00865A2B" w:rsidRDefault="00865A2B" w:rsidP="00865A2B">
      <w:pPr>
        <w:spacing w:after="200" w:line="276" w:lineRule="auto"/>
      </w:pPr>
      <w:r>
        <w:t xml:space="preserve"> </w:t>
      </w:r>
    </w:p>
    <w:p w14:paraId="748528C1" w14:textId="77777777" w:rsidR="00865A2B" w:rsidRDefault="00865A2B" w:rsidP="001703E2">
      <w:pPr>
        <w:spacing w:after="200" w:line="276" w:lineRule="auto"/>
        <w:rPr>
          <w:iCs/>
        </w:rPr>
      </w:pPr>
    </w:p>
    <w:p w14:paraId="111E1277" w14:textId="1D086D8D" w:rsidR="00B163A1" w:rsidRDefault="00B163A1" w:rsidP="00B163A1">
      <w:pPr>
        <w:spacing w:after="200" w:line="276" w:lineRule="auto"/>
      </w:pPr>
      <w:r w:rsidRPr="009324ED">
        <w:rPr>
          <w:b/>
          <w:bCs/>
        </w:rPr>
        <w:t xml:space="preserve">Exercise </w:t>
      </w:r>
      <w:r>
        <w:rPr>
          <w:b/>
          <w:bCs/>
        </w:rPr>
        <w:t>9.</w:t>
      </w:r>
      <w:r w:rsidR="00566C07">
        <w:rPr>
          <w:b/>
          <w:bCs/>
        </w:rPr>
        <w:t>4</w:t>
      </w:r>
      <w:r>
        <w:t xml:space="preserve"> – </w:t>
      </w:r>
      <w:r>
        <w:rPr>
          <w:b/>
          <w:bCs/>
        </w:rPr>
        <w:t xml:space="preserve">Ripeness </w:t>
      </w:r>
      <w:r>
        <w:t>(See page 324 of the textbook.)</w:t>
      </w:r>
    </w:p>
    <w:p w14:paraId="6A88D5BB" w14:textId="374B4068" w:rsidR="00B163A1" w:rsidRDefault="00B163A1" w:rsidP="00B163A1">
      <w:pPr>
        <w:spacing w:after="200" w:line="276" w:lineRule="auto"/>
      </w:pPr>
      <w:r>
        <w:t xml:space="preserve">Health Inspector John Jacobs conducted an inspection of Tanya’s Tattoos, a tattooing business in Chagrin Falls, Ohio. He found that tattoo artists at Tanya’s Tattoos were not wearing the required gloves and gowns designed to prevent </w:t>
      </w:r>
      <w:proofErr w:type="gramStart"/>
      <w:r>
        <w:t>spread</w:t>
      </w:r>
      <w:proofErr w:type="gramEnd"/>
      <w:r>
        <w:t xml:space="preserve"> of infectious diseases. Because this is the fourth time he has found this violation at Tanya’s Tattoos, he recommended that the Board </w:t>
      </w:r>
      <w:r>
        <w:lastRenderedPageBreak/>
        <w:t xml:space="preserve">suspend </w:t>
      </w:r>
      <w:proofErr w:type="gramStart"/>
      <w:r>
        <w:t>its</w:t>
      </w:r>
      <w:proofErr w:type="gramEnd"/>
      <w:r>
        <w:t xml:space="preserve"> license. The Board agreed and sent Tanya, the operator of the </w:t>
      </w:r>
      <w:proofErr w:type="gramStart"/>
      <w:r>
        <w:t>business</w:t>
      </w:r>
      <w:proofErr w:type="gramEnd"/>
      <w:r>
        <w:t xml:space="preserve"> a Notice of Proposed Suspension on July 1. Tanya sent a written request for hearing on July 10. A hearing was held on July 31. Only John Jacobs and Tanya testified. Jacobs </w:t>
      </w:r>
      <w:proofErr w:type="gramStart"/>
      <w:r>
        <w:t>testified as</w:t>
      </w:r>
      <w:proofErr w:type="gramEnd"/>
      <w:r>
        <w:t xml:space="preserve"> to his findings on the most recent inspection and three previous inspections. He also testified that he personally informed Tanya of the </w:t>
      </w:r>
      <w:proofErr w:type="gramStart"/>
      <w:r>
        <w:t>violations</w:t>
      </w:r>
      <w:proofErr w:type="gramEnd"/>
      <w:r>
        <w:t xml:space="preserve"> and the steps needed to correct the violations both orally and in writing. Tanya contests Jacobs’ testimony contending that the gloves and gowns her artists wore met requirement. She also testified that she had </w:t>
      </w:r>
      <w:proofErr w:type="gramStart"/>
      <w:r>
        <w:t>been in</w:t>
      </w:r>
      <w:proofErr w:type="gramEnd"/>
      <w:r>
        <w:t xml:space="preserve"> ill health and trusted her manager to see that violations did not occur. She is now healthy. </w:t>
      </w:r>
    </w:p>
    <w:p w14:paraId="66D206B7" w14:textId="4F2D2147" w:rsidR="00B163A1" w:rsidRDefault="00B163A1" w:rsidP="00B163A1">
      <w:pPr>
        <w:spacing w:after="200" w:line="276" w:lineRule="auto"/>
      </w:pPr>
      <w:r>
        <w:t xml:space="preserve">Access </w:t>
      </w:r>
      <w:r w:rsidRPr="00081DA0">
        <w:t>Rule 3701-9-09 | Denying, suspending and revoking approvals.</w:t>
      </w:r>
      <w:r>
        <w:t xml:space="preserve"> </w:t>
      </w:r>
      <w:hyperlink r:id="rId38" w:history="1">
        <w:r w:rsidRPr="00EC4DB9">
          <w:rPr>
            <w:rStyle w:val="Hyperlink"/>
          </w:rPr>
          <w:t>https://codes.ohio.gov/ohio-administrative-code/rule-3701-9-09</w:t>
        </w:r>
      </w:hyperlink>
      <w:r>
        <w:t xml:space="preserve"> . Using the </w:t>
      </w:r>
      <w:r>
        <w:rPr>
          <w:i/>
          <w:iCs/>
        </w:rPr>
        <w:t xml:space="preserve">Abbott Laboratories </w:t>
      </w:r>
      <w:r>
        <w:t>standard on page 324 of the textbook, when is the matter ripe for judicial review?</w:t>
      </w:r>
    </w:p>
    <w:p w14:paraId="116270F8" w14:textId="5DDD83DF" w:rsidR="00B163A1" w:rsidRDefault="00B163A1" w:rsidP="00B163A1">
      <w:pPr>
        <w:spacing w:after="200" w:line="276" w:lineRule="auto"/>
      </w:pPr>
      <w:r>
        <w:tab/>
        <w:t>When Jacobs completes his inspection and informs Tanya she is in violation of the rule? Yes/No</w:t>
      </w:r>
    </w:p>
    <w:p w14:paraId="3C94F52A" w14:textId="5CEE3D09" w:rsidR="00B163A1" w:rsidRDefault="00B163A1" w:rsidP="00B163A1">
      <w:pPr>
        <w:spacing w:after="200" w:line="276" w:lineRule="auto"/>
      </w:pPr>
      <w:r>
        <w:tab/>
      </w:r>
      <w:proofErr w:type="gramStart"/>
      <w:r>
        <w:t>When</w:t>
      </w:r>
      <w:proofErr w:type="gramEnd"/>
      <w:r>
        <w:t xml:space="preserve"> the Board </w:t>
      </w:r>
      <w:proofErr w:type="gramStart"/>
      <w:r>
        <w:t>issues</w:t>
      </w:r>
      <w:proofErr w:type="gramEnd"/>
      <w:r>
        <w:t xml:space="preserve"> the Notice of Proposed Suspension? Yes/No</w:t>
      </w:r>
    </w:p>
    <w:p w14:paraId="3AA85C72" w14:textId="63B4A7A0" w:rsidR="00B163A1" w:rsidRDefault="00B163A1" w:rsidP="00B163A1">
      <w:pPr>
        <w:spacing w:after="200" w:line="276" w:lineRule="auto"/>
      </w:pPr>
      <w:r>
        <w:tab/>
        <w:t xml:space="preserve">When </w:t>
      </w:r>
      <w:proofErr w:type="gramStart"/>
      <w:r>
        <w:t>a hearing is</w:t>
      </w:r>
      <w:proofErr w:type="gramEnd"/>
      <w:r>
        <w:t xml:space="preserve"> scheduled? Yes/No</w:t>
      </w:r>
    </w:p>
    <w:p w14:paraId="248FA0FC" w14:textId="69707BF0" w:rsidR="00B163A1" w:rsidRDefault="00B163A1" w:rsidP="00B163A1">
      <w:pPr>
        <w:spacing w:after="200" w:line="276" w:lineRule="auto"/>
      </w:pPr>
      <w:r>
        <w:tab/>
        <w:t>When the Board decides that based on the testimony it heard, Tanya’s business is in violation</w:t>
      </w:r>
      <w:r w:rsidR="004C0391">
        <w:t xml:space="preserve"> and sends her notice of the decision? Yes/No</w:t>
      </w:r>
    </w:p>
    <w:p w14:paraId="1B4F88DF" w14:textId="33A14BAB" w:rsidR="004C0391" w:rsidRDefault="004C0391" w:rsidP="00B163A1">
      <w:pPr>
        <w:spacing w:after="200" w:line="276" w:lineRule="auto"/>
      </w:pPr>
      <w:r>
        <w:tab/>
      </w:r>
      <w:proofErr w:type="gramStart"/>
      <w:r>
        <w:t>When</w:t>
      </w:r>
      <w:proofErr w:type="gramEnd"/>
      <w:r>
        <w:t xml:space="preserve"> Tanya </w:t>
      </w:r>
      <w:proofErr w:type="gramStart"/>
      <w:r>
        <w:t>objects</w:t>
      </w:r>
      <w:proofErr w:type="gramEnd"/>
      <w:r>
        <w:t xml:space="preserve"> to the decision and moves that the Board take additional testimony from an expert witness on the suitability of the gowns and gloves worn by her artists?</w:t>
      </w:r>
    </w:p>
    <w:p w14:paraId="4DE0B97C" w14:textId="775236AF" w:rsidR="004C0391" w:rsidRDefault="004C0391" w:rsidP="00B163A1">
      <w:pPr>
        <w:spacing w:after="200" w:line="276" w:lineRule="auto"/>
      </w:pPr>
      <w:r>
        <w:tab/>
      </w:r>
      <w:proofErr w:type="gramStart"/>
      <w:r>
        <w:t>When</w:t>
      </w:r>
      <w:proofErr w:type="gramEnd"/>
      <w:r>
        <w:t xml:space="preserve"> the Board </w:t>
      </w:r>
      <w:proofErr w:type="gramStart"/>
      <w:r>
        <w:t>grants</w:t>
      </w:r>
      <w:proofErr w:type="gramEnd"/>
      <w:r>
        <w:t xml:space="preserve"> the motion and awaits the additional testimony? Yes/No</w:t>
      </w:r>
    </w:p>
    <w:p w14:paraId="2808C160" w14:textId="60B1ED5D" w:rsidR="004C0391" w:rsidRDefault="004C0391" w:rsidP="00B163A1">
      <w:pPr>
        <w:spacing w:after="200" w:line="276" w:lineRule="auto"/>
      </w:pPr>
      <w:r>
        <w:tab/>
        <w:t xml:space="preserve">When, after hearing the expert testimony, the Board decides Tanya’s business is in violation of the rules, but defers suspension to see if Tanya </w:t>
      </w:r>
      <w:proofErr w:type="gramStart"/>
      <w:r>
        <w:t>bring</w:t>
      </w:r>
      <w:proofErr w:type="gramEnd"/>
      <w:r>
        <w:t xml:space="preserve"> the business into compliance now that she is healthy? Yes/No</w:t>
      </w:r>
    </w:p>
    <w:p w14:paraId="24EBF968" w14:textId="61EDB1C2" w:rsidR="004C0391" w:rsidRDefault="004C0391" w:rsidP="00B163A1">
      <w:pPr>
        <w:spacing w:after="200" w:line="276" w:lineRule="auto"/>
      </w:pPr>
      <w:r>
        <w:tab/>
      </w:r>
      <w:proofErr w:type="gramStart"/>
      <w:r>
        <w:t>When</w:t>
      </w:r>
      <w:proofErr w:type="gramEnd"/>
      <w:r>
        <w:t xml:space="preserve"> suspension </w:t>
      </w:r>
      <w:proofErr w:type="gramStart"/>
      <w:r>
        <w:t>becomes</w:t>
      </w:r>
      <w:proofErr w:type="gramEnd"/>
      <w:r>
        <w:t xml:space="preserve"> effective? Yes/No</w:t>
      </w:r>
    </w:p>
    <w:p w14:paraId="76C950FD" w14:textId="0E5D5560" w:rsidR="004C0391" w:rsidRPr="00B163A1" w:rsidRDefault="004C0391" w:rsidP="00B163A1">
      <w:pPr>
        <w:spacing w:after="200" w:line="276" w:lineRule="auto"/>
      </w:pPr>
      <w:r>
        <w:tab/>
        <w:t xml:space="preserve">When </w:t>
      </w:r>
      <w:proofErr w:type="gramStart"/>
      <w:r>
        <w:t>Tanya can</w:t>
      </w:r>
      <w:proofErr w:type="gramEnd"/>
      <w:r>
        <w:t xml:space="preserve"> show her business lost earnings because of the suspension? Yes/No</w:t>
      </w:r>
    </w:p>
    <w:p w14:paraId="56F50718" w14:textId="77777777" w:rsidR="00B163A1" w:rsidRDefault="00B163A1" w:rsidP="001703E2">
      <w:pPr>
        <w:spacing w:after="200" w:line="276" w:lineRule="auto"/>
        <w:rPr>
          <w:iCs/>
        </w:rPr>
      </w:pPr>
    </w:p>
    <w:p w14:paraId="0F94125D" w14:textId="5589E078" w:rsidR="001703E2" w:rsidRDefault="001703E2" w:rsidP="001703E2">
      <w:pPr>
        <w:spacing w:after="200" w:line="276" w:lineRule="auto"/>
      </w:pPr>
      <w:r w:rsidRPr="009324ED">
        <w:rPr>
          <w:b/>
          <w:bCs/>
        </w:rPr>
        <w:t xml:space="preserve">Exercise </w:t>
      </w:r>
      <w:r>
        <w:rPr>
          <w:b/>
          <w:bCs/>
        </w:rPr>
        <w:t>9.</w:t>
      </w:r>
      <w:r w:rsidR="00566C07">
        <w:rPr>
          <w:b/>
          <w:bCs/>
        </w:rPr>
        <w:t>5</w:t>
      </w:r>
      <w:r>
        <w:t xml:space="preserve"> – </w:t>
      </w:r>
      <w:r>
        <w:rPr>
          <w:b/>
          <w:bCs/>
        </w:rPr>
        <w:t xml:space="preserve">Exhaustion of Administrative Remedies </w:t>
      </w:r>
      <w:r>
        <w:t>(See pages 324-325 of the textbook.)</w:t>
      </w:r>
    </w:p>
    <w:p w14:paraId="509ADB65" w14:textId="37DE77BF" w:rsidR="001703E2" w:rsidRDefault="001703E2" w:rsidP="001703E2">
      <w:pPr>
        <w:spacing w:after="200" w:line="276" w:lineRule="auto"/>
      </w:pPr>
      <w:r>
        <w:t xml:space="preserve">Access the Social Security Administration’s Brochure “Your Right to Question the Decision Made on Your Claim.” </w:t>
      </w:r>
      <w:hyperlink r:id="rId39" w:history="1">
        <w:r w:rsidRPr="00EC4DB9">
          <w:rPr>
            <w:rStyle w:val="Hyperlink"/>
          </w:rPr>
          <w:t>https://www.ssa.gov/pubs/EN-05-10058.pdf</w:t>
        </w:r>
      </w:hyperlink>
    </w:p>
    <w:p w14:paraId="5EA6D2FE" w14:textId="2D4343B1" w:rsidR="001703E2" w:rsidRDefault="00F67782" w:rsidP="001703E2">
      <w:pPr>
        <w:spacing w:after="200" w:line="276" w:lineRule="auto"/>
      </w:pPr>
      <w:r>
        <w:t xml:space="preserve">Complete a flow chart depicting the steps a claimant must complete </w:t>
      </w:r>
      <w:proofErr w:type="gramStart"/>
      <w:r>
        <w:t>in order to</w:t>
      </w:r>
      <w:proofErr w:type="gramEnd"/>
      <w:r>
        <w:t xml:space="preserve"> exhaust administrative remedies on a Social Security Disability Claim:</w:t>
      </w:r>
    </w:p>
    <w:p w14:paraId="0888A65C" w14:textId="527EDF95" w:rsidR="00F67782" w:rsidRDefault="00F67782" w:rsidP="001703E2">
      <w:pPr>
        <w:spacing w:after="200" w:line="276" w:lineRule="auto"/>
      </w:pPr>
      <w:r>
        <w:lastRenderedPageBreak/>
        <w:t xml:space="preserve">Application submitted </w:t>
      </w:r>
      <w:r>
        <w:sym w:font="Wingdings" w:char="F0E0"/>
      </w:r>
      <w:r>
        <w:t xml:space="preserve"> Application Denied </w:t>
      </w:r>
      <w:r>
        <w:sym w:font="Wingdings" w:char="F0E0"/>
      </w:r>
      <w:r>
        <w:t xml:space="preserve">________________________________ </w:t>
      </w:r>
      <w:r>
        <w:sym w:font="Wingdings" w:char="F0E0"/>
      </w:r>
      <w:r>
        <w:t xml:space="preserve"> Administrative Remedies Exhausted. </w:t>
      </w:r>
    </w:p>
    <w:p w14:paraId="7ED256DD" w14:textId="77777777" w:rsidR="00F4400D" w:rsidRDefault="00F4400D">
      <w:pPr>
        <w:spacing w:after="160" w:line="259" w:lineRule="auto"/>
        <w:rPr>
          <w:b/>
          <w:bCs/>
        </w:rPr>
      </w:pPr>
      <w:r>
        <w:rPr>
          <w:b/>
          <w:bCs/>
        </w:rPr>
        <w:br w:type="page"/>
      </w:r>
    </w:p>
    <w:p w14:paraId="3932CB36" w14:textId="1CBFA2B9" w:rsidR="009259A4" w:rsidRPr="00AE39F6" w:rsidRDefault="009259A4" w:rsidP="009259A4">
      <w:pPr>
        <w:jc w:val="center"/>
        <w:rPr>
          <w:b/>
          <w:bCs/>
        </w:rPr>
      </w:pPr>
      <w:r w:rsidRPr="00BD2B6C">
        <w:rPr>
          <w:b/>
          <w:bCs/>
        </w:rPr>
        <w:lastRenderedPageBreak/>
        <w:t xml:space="preserve">Chapter </w:t>
      </w:r>
      <w:r>
        <w:rPr>
          <w:b/>
          <w:bCs/>
        </w:rPr>
        <w:t>10</w:t>
      </w:r>
      <w:r w:rsidRPr="00BD2B6C">
        <w:rPr>
          <w:b/>
          <w:bCs/>
        </w:rPr>
        <w:t xml:space="preserve"> </w:t>
      </w:r>
      <w:r>
        <w:rPr>
          <w:b/>
          <w:bCs/>
        </w:rPr>
        <w:t>– Scope of Judicial Review – Judicial Deference</w:t>
      </w:r>
    </w:p>
    <w:p w14:paraId="5A1797CF" w14:textId="77777777" w:rsidR="00F4400D" w:rsidRDefault="00F4400D" w:rsidP="009259A4">
      <w:pPr>
        <w:spacing w:after="160" w:line="259" w:lineRule="auto"/>
        <w:jc w:val="center"/>
        <w:rPr>
          <w:b/>
          <w:bCs/>
        </w:rPr>
      </w:pPr>
    </w:p>
    <w:p w14:paraId="6CAAB3D3" w14:textId="665B5D4F" w:rsidR="009259A4" w:rsidRDefault="009259A4" w:rsidP="009259A4">
      <w:pPr>
        <w:spacing w:after="160" w:line="259" w:lineRule="auto"/>
        <w:jc w:val="center"/>
        <w:rPr>
          <w:b/>
          <w:bCs/>
        </w:rPr>
      </w:pPr>
      <w:r w:rsidRPr="00BD2B6C">
        <w:rPr>
          <w:b/>
          <w:bCs/>
        </w:rPr>
        <w:t xml:space="preserve"> </w:t>
      </w:r>
      <w:r w:rsidRPr="009324ED">
        <w:rPr>
          <w:b/>
          <w:bCs/>
        </w:rPr>
        <w:t>Exercises</w:t>
      </w:r>
    </w:p>
    <w:p w14:paraId="6BC1A45B" w14:textId="77777777" w:rsidR="009259A4" w:rsidRDefault="009259A4" w:rsidP="009259A4">
      <w:pPr>
        <w:spacing w:after="200" w:line="276" w:lineRule="auto"/>
        <w:rPr>
          <w:iCs/>
        </w:rPr>
      </w:pPr>
      <w:r>
        <w:rPr>
          <w:iCs/>
        </w:rPr>
        <w:t xml:space="preserve">(Note: Agency websites are not static, i.e., they do change so links and link-maps can become outdated.) </w:t>
      </w:r>
    </w:p>
    <w:p w14:paraId="7ECB16E3" w14:textId="737D31F8" w:rsidR="009259A4" w:rsidRDefault="009259A4" w:rsidP="009259A4">
      <w:pPr>
        <w:spacing w:after="200" w:line="276" w:lineRule="auto"/>
        <w:rPr>
          <w:iCs/>
        </w:rPr>
      </w:pPr>
      <w:r w:rsidRPr="00E4507C">
        <w:rPr>
          <w:b/>
          <w:bCs/>
          <w:iCs/>
        </w:rPr>
        <w:t xml:space="preserve">Exercise </w:t>
      </w:r>
      <w:r>
        <w:rPr>
          <w:b/>
          <w:bCs/>
          <w:iCs/>
        </w:rPr>
        <w:t>10</w:t>
      </w:r>
      <w:r w:rsidRPr="00E4507C">
        <w:rPr>
          <w:b/>
          <w:bCs/>
          <w:iCs/>
        </w:rPr>
        <w:t>.1</w:t>
      </w:r>
      <w:r>
        <w:rPr>
          <w:b/>
          <w:bCs/>
          <w:iCs/>
        </w:rPr>
        <w:t xml:space="preserve"> – </w:t>
      </w:r>
      <w:r w:rsidR="00472627">
        <w:rPr>
          <w:b/>
          <w:bCs/>
          <w:iCs/>
        </w:rPr>
        <w:t>Agency Hearing</w:t>
      </w:r>
      <w:r>
        <w:rPr>
          <w:b/>
          <w:bCs/>
          <w:iCs/>
        </w:rPr>
        <w:t xml:space="preserve"> Record </w:t>
      </w:r>
      <w:r>
        <w:rPr>
          <w:iCs/>
        </w:rPr>
        <w:t>(See page 344 of the textbook.)</w:t>
      </w:r>
    </w:p>
    <w:p w14:paraId="357843C8" w14:textId="2705E64B" w:rsidR="00472627" w:rsidRDefault="00472627" w:rsidP="009259A4">
      <w:pPr>
        <w:spacing w:after="200" w:line="276" w:lineRule="auto"/>
        <w:rPr>
          <w:iCs/>
        </w:rPr>
      </w:pPr>
      <w:r>
        <w:rPr>
          <w:iCs/>
        </w:rPr>
        <w:t>Compare the provisions of the federal Administrative Procedure Act (</w:t>
      </w:r>
      <w:hyperlink r:id="rId40" w:history="1">
        <w:r w:rsidRPr="00EC4DB9">
          <w:rPr>
            <w:rStyle w:val="Hyperlink"/>
            <w:iCs/>
          </w:rPr>
          <w:t>https://www.archives.gov/federal-register/laws/administrative-procedure/556.html</w:t>
        </w:r>
      </w:hyperlink>
      <w:r>
        <w:rPr>
          <w:iCs/>
        </w:rPr>
        <w:t>) with the provisions of the Ohio Administrative Procedure Act</w:t>
      </w:r>
      <w:r w:rsidR="0029199B">
        <w:rPr>
          <w:iCs/>
        </w:rPr>
        <w:t xml:space="preserve"> (</w:t>
      </w:r>
      <w:hyperlink r:id="rId41" w:history="1">
        <w:r w:rsidR="0029199B" w:rsidRPr="00EC4DB9">
          <w:rPr>
            <w:rStyle w:val="Hyperlink"/>
            <w:iCs/>
          </w:rPr>
          <w:t>https://codes.ohio.gov/ohio-revised-code/section-119.09</w:t>
        </w:r>
      </w:hyperlink>
      <w:r w:rsidR="0029199B">
        <w:rPr>
          <w:iCs/>
        </w:rPr>
        <w:t xml:space="preserve">). To the extent they are different, are the </w:t>
      </w:r>
      <w:proofErr w:type="gramStart"/>
      <w:r w:rsidR="0029199B">
        <w:rPr>
          <w:iCs/>
        </w:rPr>
        <w:t>difference</w:t>
      </w:r>
      <w:proofErr w:type="gramEnd"/>
      <w:r w:rsidR="0029199B">
        <w:rPr>
          <w:iCs/>
        </w:rPr>
        <w:t xml:space="preserve"> such that Tanya’s Tattoos’ legal team needs to do something different </w:t>
      </w:r>
      <w:proofErr w:type="gramStart"/>
      <w:r w:rsidR="0029199B">
        <w:rPr>
          <w:iCs/>
        </w:rPr>
        <w:t>in order to</w:t>
      </w:r>
      <w:proofErr w:type="gramEnd"/>
      <w:r w:rsidR="0029199B">
        <w:rPr>
          <w:iCs/>
        </w:rPr>
        <w:t xml:space="preserve"> have an appropriate record for judicial review? </w:t>
      </w:r>
    </w:p>
    <w:p w14:paraId="3AB04D13" w14:textId="51C5F43E" w:rsidR="0029199B" w:rsidRDefault="0029199B" w:rsidP="0029199B">
      <w:pPr>
        <w:spacing w:after="200" w:line="276" w:lineRule="auto"/>
        <w:rPr>
          <w:iCs/>
        </w:rPr>
      </w:pPr>
      <w:r w:rsidRPr="00E4507C">
        <w:rPr>
          <w:b/>
          <w:bCs/>
          <w:iCs/>
        </w:rPr>
        <w:t xml:space="preserve">Exercise </w:t>
      </w:r>
      <w:r>
        <w:rPr>
          <w:b/>
          <w:bCs/>
          <w:iCs/>
        </w:rPr>
        <w:t>10</w:t>
      </w:r>
      <w:r w:rsidRPr="00E4507C">
        <w:rPr>
          <w:b/>
          <w:bCs/>
          <w:iCs/>
        </w:rPr>
        <w:t>.</w:t>
      </w:r>
      <w:r>
        <w:rPr>
          <w:b/>
          <w:bCs/>
          <w:iCs/>
        </w:rPr>
        <w:t xml:space="preserve">2 – Making Agency Hearing Record </w:t>
      </w:r>
      <w:r>
        <w:rPr>
          <w:iCs/>
        </w:rPr>
        <w:t>(See page 344 of the textbook.)</w:t>
      </w:r>
    </w:p>
    <w:p w14:paraId="3468F2AE" w14:textId="4BE31610" w:rsidR="009259A4" w:rsidRDefault="009259A4" w:rsidP="009259A4">
      <w:pPr>
        <w:spacing w:after="200" w:line="276" w:lineRule="auto"/>
      </w:pPr>
      <w:r>
        <w:t xml:space="preserve">As the textbook notes, judicial review is limited to review based on the record established at the agency level. Thus, it is very important that both sides ensure that all the necessary information is entered into evidence at the agency hearing and that the agency hearing is recorded. </w:t>
      </w:r>
    </w:p>
    <w:p w14:paraId="1EAE459B" w14:textId="3A73F83E" w:rsidR="009259A4" w:rsidRDefault="009259A4" w:rsidP="009259A4">
      <w:pPr>
        <w:spacing w:after="200" w:line="276" w:lineRule="auto"/>
      </w:pPr>
      <w:r>
        <w:t xml:space="preserve">Assume you are a paralegal assisting an attorney representing Tanya’s Tattoos, a tattooing business in Chagrin Falls, Ohio. Health Inspector John Jacobs conducted an inspection of Tanya’s Tattoos. He found that tattoo artists at Tanya’s Tattoos were not correctly wearing the required gloves and gowns designed to prevent spread of infectious diseases. Because this is the fourth time he has found this violation at Tanya’s Tattoos, he recommended that the Board suspend </w:t>
      </w:r>
      <w:proofErr w:type="gramStart"/>
      <w:r>
        <w:t>its</w:t>
      </w:r>
      <w:proofErr w:type="gramEnd"/>
      <w:r>
        <w:t xml:space="preserve"> license. The Board agreed and sent Tanya, the operator of the </w:t>
      </w:r>
      <w:proofErr w:type="gramStart"/>
      <w:r>
        <w:t>business</w:t>
      </w:r>
      <w:proofErr w:type="gramEnd"/>
      <w:r>
        <w:t xml:space="preserve"> a Notice of Proposed Suspension on July 1. Tanya sent a written request for hearing on July 10. A hearing will be held on July 31.</w:t>
      </w:r>
    </w:p>
    <w:p w14:paraId="6D28C7B5" w14:textId="77777777" w:rsidR="009259A4" w:rsidRDefault="009259A4" w:rsidP="009259A4">
      <w:pPr>
        <w:spacing w:after="200" w:line="276" w:lineRule="auto"/>
      </w:pPr>
      <w:r>
        <w:t xml:space="preserve">Here are relevant facts from Tanya’s Tattoos perspective:  </w:t>
      </w:r>
    </w:p>
    <w:p w14:paraId="2C90ED5E" w14:textId="05652C53" w:rsidR="009259A4" w:rsidRDefault="009259A4" w:rsidP="009259A4">
      <w:pPr>
        <w:spacing w:after="200" w:line="276" w:lineRule="auto"/>
      </w:pPr>
      <w:r>
        <w:t xml:space="preserve">While the gloves and gowns worn by her tattoo artists were not </w:t>
      </w:r>
      <w:proofErr w:type="gramStart"/>
      <w:r>
        <w:t>exactly the same</w:t>
      </w:r>
      <w:proofErr w:type="gramEnd"/>
      <w:r>
        <w:t xml:space="preserve"> as the required gloves and gowns, she has an expert witness who will testify that there </w:t>
      </w:r>
      <w:proofErr w:type="gramStart"/>
      <w:r>
        <w:t>is</w:t>
      </w:r>
      <w:proofErr w:type="gramEnd"/>
      <w:r>
        <w:t xml:space="preserve"> no significant differences in preventing the spread of infectious disease.  </w:t>
      </w:r>
      <w:r w:rsidR="0029199B">
        <w:t xml:space="preserve">Tanya admits that the inspector has </w:t>
      </w:r>
      <w:proofErr w:type="gramStart"/>
      <w:r w:rsidR="0029199B">
        <w:t>previous</w:t>
      </w:r>
      <w:proofErr w:type="gramEnd"/>
      <w:r w:rsidR="0029199B">
        <w:t xml:space="preserve"> notified her of the same violations </w:t>
      </w:r>
      <w:r>
        <w:t xml:space="preserve">but testified that she had been in ill health and trusted her manager to see that violations did not occur. </w:t>
      </w:r>
      <w:r w:rsidR="0029199B">
        <w:t xml:space="preserve">The manager did not </w:t>
      </w:r>
      <w:proofErr w:type="gramStart"/>
      <w:r w:rsidR="0029199B">
        <w:t>take action</w:t>
      </w:r>
      <w:proofErr w:type="gramEnd"/>
      <w:r w:rsidR="0029199B">
        <w:t xml:space="preserve"> because he found the inspector’s objections to be “silly” and not part of the rules or law. For example, the inspector insists that the gowns </w:t>
      </w:r>
      <w:proofErr w:type="gramStart"/>
      <w:r w:rsidR="0029199B">
        <w:t>be</w:t>
      </w:r>
      <w:proofErr w:type="gramEnd"/>
      <w:r w:rsidR="0029199B">
        <w:t xml:space="preserve"> the same color as the glove, that the </w:t>
      </w:r>
      <w:proofErr w:type="gramStart"/>
      <w:r w:rsidR="0029199B">
        <w:t>left hand</w:t>
      </w:r>
      <w:proofErr w:type="gramEnd"/>
      <w:r w:rsidR="0029199B">
        <w:t xml:space="preserve"> glove be </w:t>
      </w:r>
      <w:proofErr w:type="gramStart"/>
      <w:r w:rsidR="0029199B">
        <w:t>put on</w:t>
      </w:r>
      <w:proofErr w:type="gramEnd"/>
      <w:r w:rsidR="0029199B">
        <w:t xml:space="preserve"> before the </w:t>
      </w:r>
      <w:proofErr w:type="gramStart"/>
      <w:r w:rsidR="0029199B">
        <w:t>right hand</w:t>
      </w:r>
      <w:proofErr w:type="gramEnd"/>
      <w:r w:rsidR="0029199B">
        <w:t xml:space="preserve"> glove, and that gowns and gloves be </w:t>
      </w:r>
      <w:proofErr w:type="gramStart"/>
      <w:r w:rsidR="0029199B">
        <w:t>worn at all times</w:t>
      </w:r>
      <w:proofErr w:type="gramEnd"/>
      <w:r w:rsidR="0029199B">
        <w:t xml:space="preserve"> rather than just when working with a client. Tanya’s expert will also testify that these demands have no effect on the spread of infectious disease and </w:t>
      </w:r>
      <w:proofErr w:type="gramStart"/>
      <w:r w:rsidR="0029199B">
        <w:t>not</w:t>
      </w:r>
      <w:proofErr w:type="gramEnd"/>
      <w:r w:rsidR="0029199B">
        <w:t xml:space="preserve"> part of Ohio rules. </w:t>
      </w:r>
      <w:r w:rsidR="00E90D04">
        <w:t>Two of Tanya’s employees are left-</w:t>
      </w:r>
      <w:r w:rsidR="00E90D04">
        <w:lastRenderedPageBreak/>
        <w:t xml:space="preserve">handed and told her following the inspector’s demands is more difficult and time consuming </w:t>
      </w:r>
      <w:proofErr w:type="gramStart"/>
      <w:r w:rsidR="00E90D04">
        <w:t>that</w:t>
      </w:r>
      <w:proofErr w:type="gramEnd"/>
      <w:r w:rsidR="00E90D04">
        <w:t xml:space="preserve"> letting them put on the gloves in the reverse order. </w:t>
      </w:r>
    </w:p>
    <w:p w14:paraId="3DD8D7AD" w14:textId="629CF6BA" w:rsidR="0029199B" w:rsidRDefault="0029199B" w:rsidP="009259A4">
      <w:pPr>
        <w:spacing w:after="200" w:line="276" w:lineRule="auto"/>
      </w:pPr>
      <w:r>
        <w:t xml:space="preserve">The manager is no longer working at the business because Tanya is healthy and has </w:t>
      </w:r>
      <w:proofErr w:type="gramStart"/>
      <w:r>
        <w:t>return</w:t>
      </w:r>
      <w:proofErr w:type="gramEnd"/>
      <w:r>
        <w:t xml:space="preserve"> to managing the business</w:t>
      </w:r>
      <w:r w:rsidR="00E90D04">
        <w:t xml:space="preserve">, but he will testify </w:t>
      </w:r>
      <w:proofErr w:type="gramStart"/>
      <w:r w:rsidR="00E90D04">
        <w:t>for</w:t>
      </w:r>
      <w:proofErr w:type="gramEnd"/>
      <w:r w:rsidR="00E90D04">
        <w:t xml:space="preserve"> the business if asked to do so. </w:t>
      </w:r>
      <w:r w:rsidR="00560E4B">
        <w:t xml:space="preserve">Even though she agrees, the inspector’s demands are silly, she has retrained her artists and set up procedures for the demands to be met in the future. </w:t>
      </w:r>
    </w:p>
    <w:p w14:paraId="7C48012B" w14:textId="20A283DE" w:rsidR="00E90D04" w:rsidRDefault="00E90D04" w:rsidP="009259A4">
      <w:pPr>
        <w:spacing w:after="200" w:line="276" w:lineRule="auto"/>
        <w:rPr>
          <w:iCs/>
        </w:rPr>
      </w:pPr>
      <w:r>
        <w:t xml:space="preserve">Access the provisions of the Ohio Administrative Procedure Act related to hearings. </w:t>
      </w:r>
      <w:r>
        <w:rPr>
          <w:iCs/>
        </w:rPr>
        <w:t>Act (</w:t>
      </w:r>
      <w:hyperlink r:id="rId42" w:history="1">
        <w:r w:rsidRPr="00EC4DB9">
          <w:rPr>
            <w:rStyle w:val="Hyperlink"/>
            <w:iCs/>
          </w:rPr>
          <w:t>https://codes.ohio.gov/ohio-revised-code/section-119.09</w:t>
        </w:r>
      </w:hyperlink>
      <w:r>
        <w:rPr>
          <w:iCs/>
        </w:rPr>
        <w:t>)</w:t>
      </w:r>
      <w:r w:rsidR="00560E4B">
        <w:rPr>
          <w:iCs/>
        </w:rPr>
        <w:t xml:space="preserve"> You job is </w:t>
      </w:r>
      <w:proofErr w:type="gramStart"/>
      <w:r w:rsidR="00560E4B">
        <w:rPr>
          <w:iCs/>
        </w:rPr>
        <w:t>not only to see that a record is made, but that it contains everything needed if judicial review is necessary.</w:t>
      </w:r>
      <w:proofErr w:type="gramEnd"/>
      <w:r w:rsidR="00560E4B">
        <w:rPr>
          <w:iCs/>
        </w:rPr>
        <w:t xml:space="preserve"> </w:t>
      </w:r>
    </w:p>
    <w:p w14:paraId="15A9AEE6" w14:textId="5584933F" w:rsidR="00A71DEE" w:rsidRDefault="00A71DEE" w:rsidP="009259A4">
      <w:pPr>
        <w:spacing w:after="200" w:line="276" w:lineRule="auto"/>
        <w:rPr>
          <w:iCs/>
        </w:rPr>
      </w:pPr>
      <w:r>
        <w:rPr>
          <w:iCs/>
        </w:rPr>
        <w:t xml:space="preserve">Make two columns. Label the first “Witnesses.” In it list the witness your legal team should have at the hearing. Label the other columns “Testimony.” </w:t>
      </w:r>
      <w:proofErr w:type="gramStart"/>
      <w:r>
        <w:rPr>
          <w:iCs/>
        </w:rPr>
        <w:t>In</w:t>
      </w:r>
      <w:proofErr w:type="gramEnd"/>
      <w:r>
        <w:rPr>
          <w:iCs/>
        </w:rPr>
        <w:t xml:space="preserve"> it list the facts about which each witness will testify. The testimony from each witness should be listed together across from the witness’s name. This can be used as a check list for the attorney’s examination of the witness. At this point the second column can be bullet points rather than full statements. </w:t>
      </w:r>
    </w:p>
    <w:p w14:paraId="750410EB" w14:textId="78683052" w:rsidR="00A71DEE" w:rsidRDefault="00A71DEE" w:rsidP="00A71DEE">
      <w:pPr>
        <w:spacing w:after="200" w:line="276" w:lineRule="auto"/>
        <w:rPr>
          <w:iCs/>
        </w:rPr>
      </w:pPr>
      <w:r w:rsidRPr="00E4507C">
        <w:rPr>
          <w:b/>
          <w:bCs/>
          <w:iCs/>
        </w:rPr>
        <w:t xml:space="preserve">Exercise </w:t>
      </w:r>
      <w:r>
        <w:rPr>
          <w:b/>
          <w:bCs/>
          <w:iCs/>
        </w:rPr>
        <w:t>10</w:t>
      </w:r>
      <w:r w:rsidRPr="00E4507C">
        <w:rPr>
          <w:b/>
          <w:bCs/>
          <w:iCs/>
        </w:rPr>
        <w:t>.</w:t>
      </w:r>
      <w:r>
        <w:rPr>
          <w:b/>
          <w:bCs/>
          <w:iCs/>
        </w:rPr>
        <w:t xml:space="preserve">3 – Arbitrary, Capricious, or Abuse of Discretion </w:t>
      </w:r>
      <w:r>
        <w:rPr>
          <w:iCs/>
        </w:rPr>
        <w:t>(See page 345 of the textbook.)</w:t>
      </w:r>
    </w:p>
    <w:p w14:paraId="5012AB74" w14:textId="643C1685" w:rsidR="00A71DEE" w:rsidRDefault="00A71DEE" w:rsidP="00A71DEE">
      <w:pPr>
        <w:spacing w:after="200" w:line="276" w:lineRule="auto"/>
        <w:rPr>
          <w:iCs/>
        </w:rPr>
      </w:pPr>
      <w:r>
        <w:rPr>
          <w:iCs/>
        </w:rPr>
        <w:t xml:space="preserve">From the table you created in Exercise 10.2, create a new table containing only testimony that supports an argument that the agency has acted arbitrarily, capriciously, or has abused its discretion. </w:t>
      </w:r>
    </w:p>
    <w:p w14:paraId="4E6CCED0" w14:textId="344E63C7" w:rsidR="00A71DEE" w:rsidRDefault="00A71DEE" w:rsidP="00A71DEE">
      <w:pPr>
        <w:spacing w:after="200" w:line="276" w:lineRule="auto"/>
        <w:rPr>
          <w:iCs/>
        </w:rPr>
      </w:pPr>
      <w:r w:rsidRPr="00E4507C">
        <w:rPr>
          <w:b/>
          <w:bCs/>
          <w:iCs/>
        </w:rPr>
        <w:t xml:space="preserve">Exercise </w:t>
      </w:r>
      <w:r>
        <w:rPr>
          <w:b/>
          <w:bCs/>
          <w:iCs/>
        </w:rPr>
        <w:t>10</w:t>
      </w:r>
      <w:r w:rsidRPr="00E4507C">
        <w:rPr>
          <w:b/>
          <w:bCs/>
          <w:iCs/>
        </w:rPr>
        <w:t>.</w:t>
      </w:r>
      <w:r>
        <w:rPr>
          <w:b/>
          <w:bCs/>
          <w:iCs/>
        </w:rPr>
        <w:t xml:space="preserve">4 – Unsupported by Substantial Evidence </w:t>
      </w:r>
      <w:r>
        <w:rPr>
          <w:iCs/>
        </w:rPr>
        <w:t>(See page 346 of the textbook.)</w:t>
      </w:r>
    </w:p>
    <w:p w14:paraId="3F46E358" w14:textId="61DC00F9" w:rsidR="00A71DEE" w:rsidRDefault="00A71DEE" w:rsidP="00A71DEE">
      <w:pPr>
        <w:spacing w:after="200" w:line="276" w:lineRule="auto"/>
        <w:rPr>
          <w:iCs/>
        </w:rPr>
      </w:pPr>
      <w:r>
        <w:rPr>
          <w:iCs/>
        </w:rPr>
        <w:t>From the table you created in Exercise 10.2, create a new table containing only testimony that supports an argument by the agency that there is s</w:t>
      </w:r>
      <w:r w:rsidR="00395995">
        <w:rPr>
          <w:iCs/>
        </w:rPr>
        <w:t xml:space="preserve">ubstantial evidence to support its decision. </w:t>
      </w:r>
    </w:p>
    <w:p w14:paraId="501E43FF" w14:textId="425B549A" w:rsidR="00395995" w:rsidRDefault="00395995" w:rsidP="00395995">
      <w:pPr>
        <w:spacing w:after="200" w:line="276" w:lineRule="auto"/>
        <w:rPr>
          <w:iCs/>
        </w:rPr>
      </w:pPr>
      <w:r w:rsidRPr="00E4507C">
        <w:rPr>
          <w:b/>
          <w:bCs/>
          <w:iCs/>
        </w:rPr>
        <w:t xml:space="preserve">Exercise </w:t>
      </w:r>
      <w:r>
        <w:rPr>
          <w:b/>
          <w:bCs/>
          <w:iCs/>
        </w:rPr>
        <w:t>10</w:t>
      </w:r>
      <w:r w:rsidRPr="00E4507C">
        <w:rPr>
          <w:b/>
          <w:bCs/>
          <w:iCs/>
        </w:rPr>
        <w:t>.</w:t>
      </w:r>
      <w:r>
        <w:rPr>
          <w:b/>
          <w:bCs/>
          <w:iCs/>
        </w:rPr>
        <w:t xml:space="preserve">5 – Deference </w:t>
      </w:r>
      <w:r>
        <w:rPr>
          <w:iCs/>
        </w:rPr>
        <w:t>(See page</w:t>
      </w:r>
      <w:r w:rsidR="00691EAD">
        <w:rPr>
          <w:iCs/>
        </w:rPr>
        <w:t>s</w:t>
      </w:r>
      <w:r>
        <w:rPr>
          <w:iCs/>
        </w:rPr>
        <w:t xml:space="preserve"> 34</w:t>
      </w:r>
      <w:r w:rsidR="00691EAD">
        <w:rPr>
          <w:iCs/>
        </w:rPr>
        <w:t>6 to 352</w:t>
      </w:r>
      <w:r>
        <w:rPr>
          <w:iCs/>
        </w:rPr>
        <w:t xml:space="preserve"> of the textbook.)</w:t>
      </w:r>
    </w:p>
    <w:p w14:paraId="34236AEC" w14:textId="245A3B8F" w:rsidR="00395995" w:rsidRDefault="00395995" w:rsidP="00395995">
      <w:pPr>
        <w:spacing w:after="200" w:line="276" w:lineRule="auto"/>
        <w:rPr>
          <w:iCs/>
        </w:rPr>
      </w:pPr>
      <w:r>
        <w:rPr>
          <w:iCs/>
        </w:rPr>
        <w:t>In each of the following situations, explain whether and why a court ought to defer to an agency’s decision under existing Supreme Court decisions.</w:t>
      </w:r>
      <w:r w:rsidR="00691EAD">
        <w:rPr>
          <w:iCs/>
        </w:rPr>
        <w:t xml:space="preserve"> Here are the Horse Protection Act and Regulations: </w:t>
      </w:r>
      <w:r w:rsidR="00691EAD" w:rsidRPr="00691EAD">
        <w:rPr>
          <w:iCs/>
        </w:rPr>
        <w:t>https://uscode.house.gov/view.xhtml?path=/prelim%40title15/chapter44&amp;edition=prelim</w:t>
      </w:r>
    </w:p>
    <w:p w14:paraId="51F45785" w14:textId="17B2C34D" w:rsidR="00395995" w:rsidRPr="00F4400D" w:rsidRDefault="00AF612F">
      <w:pPr>
        <w:pStyle w:val="ListParagraph"/>
        <w:numPr>
          <w:ilvl w:val="0"/>
          <w:numId w:val="21"/>
        </w:numPr>
        <w:spacing w:after="200" w:line="276" w:lineRule="auto"/>
        <w:rPr>
          <w:iCs/>
        </w:rPr>
      </w:pPr>
      <w:r>
        <w:rPr>
          <w:iCs/>
        </w:rPr>
        <w:t xml:space="preserve">The Department of Agriculture Administrator </w:t>
      </w:r>
      <w:proofErr w:type="gramStart"/>
      <w:r>
        <w:rPr>
          <w:iCs/>
        </w:rPr>
        <w:t>enter</w:t>
      </w:r>
      <w:r w:rsidR="00691EAD">
        <w:rPr>
          <w:iCs/>
        </w:rPr>
        <w:t>ed</w:t>
      </w:r>
      <w:r>
        <w:rPr>
          <w:iCs/>
        </w:rPr>
        <w:t xml:space="preserve"> into</w:t>
      </w:r>
      <w:proofErr w:type="gramEnd"/>
      <w:r>
        <w:rPr>
          <w:iCs/>
        </w:rPr>
        <w:t xml:space="preserve"> a stipulation prior to issuing a complaint under the Horse </w:t>
      </w:r>
      <w:r w:rsidR="00691EAD">
        <w:rPr>
          <w:iCs/>
        </w:rPr>
        <w:t>P</w:t>
      </w:r>
      <w:r>
        <w:rPr>
          <w:iCs/>
        </w:rPr>
        <w:t xml:space="preserve">rotection </w:t>
      </w:r>
      <w:r w:rsidR="00691EAD">
        <w:rPr>
          <w:iCs/>
        </w:rPr>
        <w:t>A</w:t>
      </w:r>
      <w:r>
        <w:rPr>
          <w:iCs/>
        </w:rPr>
        <w:t xml:space="preserve">ct. </w:t>
      </w:r>
      <w:hyperlink r:id="rId43" w:history="1">
        <w:r w:rsidRPr="00EC4DB9">
          <w:rPr>
            <w:rStyle w:val="Hyperlink"/>
            <w:iCs/>
          </w:rPr>
          <w:t>https://www.ecfr.gov/current/title-9/chapter-I/subchapter-A/part-12</w:t>
        </w:r>
      </w:hyperlink>
    </w:p>
    <w:p w14:paraId="782B87E9" w14:textId="77777777" w:rsidR="00F4400D" w:rsidRDefault="00F4400D" w:rsidP="00F4400D">
      <w:pPr>
        <w:pStyle w:val="ListParagraph"/>
        <w:spacing w:after="200" w:line="276" w:lineRule="auto"/>
        <w:rPr>
          <w:iCs/>
        </w:rPr>
      </w:pPr>
    </w:p>
    <w:p w14:paraId="784B4E78" w14:textId="348B8CDF" w:rsidR="00691EAD" w:rsidRPr="00691EAD" w:rsidRDefault="00691EAD">
      <w:pPr>
        <w:pStyle w:val="ListParagraph"/>
        <w:numPr>
          <w:ilvl w:val="0"/>
          <w:numId w:val="21"/>
        </w:numPr>
        <w:spacing w:after="200" w:line="276" w:lineRule="auto"/>
        <w:rPr>
          <w:iCs/>
        </w:rPr>
      </w:pPr>
      <w:r w:rsidRPr="00691EAD">
        <w:rPr>
          <w:iCs/>
        </w:rPr>
        <w:t xml:space="preserve">The Secretary of Agriculture has determined that the only effective way of preventing the soring of horses is to remove the incentive for </w:t>
      </w:r>
      <w:proofErr w:type="spellStart"/>
      <w:r w:rsidRPr="00691EAD">
        <w:rPr>
          <w:iCs/>
        </w:rPr>
        <w:t>soring</w:t>
      </w:r>
      <w:proofErr w:type="spellEnd"/>
      <w:r w:rsidRPr="00691EAD">
        <w:rPr>
          <w:iCs/>
        </w:rPr>
        <w:t>. The agency therefore issues regulations prohibiting the use of horses for rodeos, racing, or county fair competitions. (See pages 348 to 349 of the textbook.)</w:t>
      </w:r>
      <w:r>
        <w:rPr>
          <w:iCs/>
        </w:rPr>
        <w:t xml:space="preserve"> </w:t>
      </w:r>
    </w:p>
    <w:p w14:paraId="35D88152" w14:textId="089BD8BB" w:rsidR="00AF612F" w:rsidRDefault="00691EAD">
      <w:pPr>
        <w:pStyle w:val="ListParagraph"/>
        <w:numPr>
          <w:ilvl w:val="0"/>
          <w:numId w:val="21"/>
        </w:numPr>
        <w:spacing w:after="200" w:line="276" w:lineRule="auto"/>
        <w:rPr>
          <w:iCs/>
        </w:rPr>
      </w:pPr>
      <w:r>
        <w:rPr>
          <w:iCs/>
        </w:rPr>
        <w:lastRenderedPageBreak/>
        <w:t xml:space="preserve"> A horse owner contends that 15 U.S.C. section 1</w:t>
      </w:r>
      <w:r w:rsidR="00FB465D">
        <w:rPr>
          <w:iCs/>
        </w:rPr>
        <w:t xml:space="preserve">824(2) does not apply to him because he is raffling off a horse, not selling, auctioning, or offering it for sale. The agency determines that despite </w:t>
      </w:r>
      <w:r w:rsidR="00267533">
        <w:rPr>
          <w:iCs/>
        </w:rPr>
        <w:t xml:space="preserve">what it considers to be </w:t>
      </w:r>
      <w:proofErr w:type="gramStart"/>
      <w:r w:rsidR="00267533">
        <w:rPr>
          <w:iCs/>
        </w:rPr>
        <w:t>vagueness</w:t>
      </w:r>
      <w:proofErr w:type="gramEnd"/>
      <w:r w:rsidR="00267533">
        <w:rPr>
          <w:iCs/>
        </w:rPr>
        <w:t xml:space="preserve"> in the </w:t>
      </w:r>
      <w:proofErr w:type="gramStart"/>
      <w:r w:rsidR="00267533">
        <w:rPr>
          <w:iCs/>
        </w:rPr>
        <w:t>statute,</w:t>
      </w:r>
      <w:proofErr w:type="gramEnd"/>
      <w:r w:rsidR="00267533">
        <w:rPr>
          <w:iCs/>
        </w:rPr>
        <w:t xml:space="preserve"> the law does apply to the horse owner. (See page 351 of the textbook.)</w:t>
      </w:r>
    </w:p>
    <w:p w14:paraId="77320944" w14:textId="54F3AC69" w:rsidR="00267533" w:rsidRDefault="00267533">
      <w:pPr>
        <w:pStyle w:val="ListParagraph"/>
        <w:numPr>
          <w:ilvl w:val="0"/>
          <w:numId w:val="21"/>
        </w:numPr>
        <w:spacing w:after="200" w:line="276" w:lineRule="auto"/>
        <w:rPr>
          <w:iCs/>
        </w:rPr>
      </w:pPr>
      <w:r>
        <w:rPr>
          <w:iCs/>
        </w:rPr>
        <w:t xml:space="preserve">The Department of Agriculture finds, after a hearing, that a horse owner offered a sored horse for sale to one of its inspectors acting “undercover.” The finding was based on testimony from the inspector and two horse trainers who knew the horse had been </w:t>
      </w:r>
      <w:proofErr w:type="spellStart"/>
      <w:proofErr w:type="gramStart"/>
      <w:r>
        <w:rPr>
          <w:iCs/>
        </w:rPr>
        <w:t>sored</w:t>
      </w:r>
      <w:proofErr w:type="spellEnd"/>
      <w:proofErr w:type="gramEnd"/>
      <w:r>
        <w:rPr>
          <w:iCs/>
        </w:rPr>
        <w:t xml:space="preserve"> and observed the owner offering it for sale to the inspector. (See page 351 of the textbook.)</w:t>
      </w:r>
    </w:p>
    <w:p w14:paraId="232A1176" w14:textId="13E648DA" w:rsidR="00267533" w:rsidRDefault="00267533">
      <w:pPr>
        <w:spacing w:after="160" w:line="259" w:lineRule="auto"/>
        <w:rPr>
          <w:iCs/>
        </w:rPr>
      </w:pPr>
      <w:r>
        <w:rPr>
          <w:iCs/>
        </w:rPr>
        <w:br w:type="page"/>
      </w:r>
    </w:p>
    <w:p w14:paraId="1304D538" w14:textId="6E429E5B" w:rsidR="00267533" w:rsidRPr="00AE39F6" w:rsidRDefault="00267533" w:rsidP="00267533">
      <w:pPr>
        <w:jc w:val="center"/>
        <w:rPr>
          <w:b/>
          <w:bCs/>
        </w:rPr>
      </w:pPr>
      <w:r w:rsidRPr="00BD2B6C">
        <w:rPr>
          <w:b/>
          <w:bCs/>
        </w:rPr>
        <w:lastRenderedPageBreak/>
        <w:t xml:space="preserve">Chapter </w:t>
      </w:r>
      <w:r>
        <w:rPr>
          <w:b/>
          <w:bCs/>
        </w:rPr>
        <w:t>11</w:t>
      </w:r>
      <w:r w:rsidRPr="00BD2B6C">
        <w:rPr>
          <w:b/>
          <w:bCs/>
        </w:rPr>
        <w:t xml:space="preserve"> </w:t>
      </w:r>
      <w:r>
        <w:rPr>
          <w:b/>
          <w:bCs/>
        </w:rPr>
        <w:t>– The Right to Know and the Right to Privacy</w:t>
      </w:r>
    </w:p>
    <w:p w14:paraId="50E646A7" w14:textId="77777777" w:rsidR="00F4400D" w:rsidRDefault="00267533" w:rsidP="00267533">
      <w:pPr>
        <w:spacing w:after="160" w:line="259" w:lineRule="auto"/>
        <w:jc w:val="center"/>
        <w:rPr>
          <w:b/>
          <w:bCs/>
        </w:rPr>
      </w:pPr>
      <w:r w:rsidRPr="00BD2B6C">
        <w:rPr>
          <w:b/>
          <w:bCs/>
        </w:rPr>
        <w:t xml:space="preserve"> </w:t>
      </w:r>
    </w:p>
    <w:p w14:paraId="3B747599" w14:textId="5B7C76CC" w:rsidR="00267533" w:rsidRDefault="00267533" w:rsidP="00267533">
      <w:pPr>
        <w:spacing w:after="160" w:line="259" w:lineRule="auto"/>
        <w:jc w:val="center"/>
        <w:rPr>
          <w:b/>
          <w:bCs/>
        </w:rPr>
      </w:pPr>
      <w:r w:rsidRPr="009324ED">
        <w:rPr>
          <w:b/>
          <w:bCs/>
        </w:rPr>
        <w:t>Exercises</w:t>
      </w:r>
    </w:p>
    <w:p w14:paraId="7DD04785" w14:textId="0DFAFF31" w:rsidR="00267533" w:rsidRDefault="00267533" w:rsidP="00267533">
      <w:pPr>
        <w:spacing w:after="200" w:line="276" w:lineRule="auto"/>
        <w:rPr>
          <w:iCs/>
        </w:rPr>
      </w:pPr>
      <w:r>
        <w:rPr>
          <w:iCs/>
        </w:rPr>
        <w:t>(Note</w:t>
      </w:r>
      <w:r w:rsidR="0036454C">
        <w:rPr>
          <w:iCs/>
        </w:rPr>
        <w:t xml:space="preserve"> 1</w:t>
      </w:r>
      <w:r>
        <w:rPr>
          <w:iCs/>
        </w:rPr>
        <w:t>: Agency websites are not static, i.e., they do change so links and link-maps can become outdated</w:t>
      </w:r>
      <w:r w:rsidR="0036454C">
        <w:rPr>
          <w:iCs/>
        </w:rPr>
        <w:t>.</w:t>
      </w:r>
      <w:r>
        <w:rPr>
          <w:iCs/>
        </w:rPr>
        <w:t xml:space="preserve">) </w:t>
      </w:r>
    </w:p>
    <w:p w14:paraId="3A54AA75" w14:textId="7A45DD21" w:rsidR="00267533" w:rsidRDefault="00267533" w:rsidP="00267533">
      <w:pPr>
        <w:spacing w:after="200" w:line="276" w:lineRule="auto"/>
        <w:rPr>
          <w:iCs/>
        </w:rPr>
      </w:pPr>
      <w:r w:rsidRPr="00E4507C">
        <w:rPr>
          <w:b/>
          <w:bCs/>
          <w:iCs/>
        </w:rPr>
        <w:t xml:space="preserve">Exercise </w:t>
      </w:r>
      <w:r>
        <w:rPr>
          <w:b/>
          <w:bCs/>
          <w:iCs/>
        </w:rPr>
        <w:t>11</w:t>
      </w:r>
      <w:r w:rsidRPr="00E4507C">
        <w:rPr>
          <w:b/>
          <w:bCs/>
          <w:iCs/>
        </w:rPr>
        <w:t>.1</w:t>
      </w:r>
      <w:r>
        <w:rPr>
          <w:b/>
          <w:bCs/>
          <w:iCs/>
        </w:rPr>
        <w:t xml:space="preserve"> – </w:t>
      </w:r>
      <w:r w:rsidR="00AF7F16">
        <w:rPr>
          <w:b/>
          <w:bCs/>
          <w:iCs/>
        </w:rPr>
        <w:t>Information Available Without Request</w:t>
      </w:r>
      <w:r>
        <w:rPr>
          <w:b/>
          <w:bCs/>
          <w:iCs/>
        </w:rPr>
        <w:t xml:space="preserve"> </w:t>
      </w:r>
      <w:r>
        <w:rPr>
          <w:iCs/>
        </w:rPr>
        <w:t>(See page</w:t>
      </w:r>
      <w:r w:rsidR="00AF7F16">
        <w:rPr>
          <w:iCs/>
        </w:rPr>
        <w:t>s</w:t>
      </w:r>
      <w:r>
        <w:rPr>
          <w:iCs/>
        </w:rPr>
        <w:t xml:space="preserve"> 3</w:t>
      </w:r>
      <w:r w:rsidR="00AF7F16">
        <w:rPr>
          <w:iCs/>
        </w:rPr>
        <w:t>65-366</w:t>
      </w:r>
      <w:r>
        <w:rPr>
          <w:iCs/>
        </w:rPr>
        <w:t xml:space="preserve"> of the textbook.)</w:t>
      </w:r>
    </w:p>
    <w:p w14:paraId="279DC926" w14:textId="16C0F02E" w:rsidR="00AF7F16" w:rsidRDefault="00AF7F16" w:rsidP="00267533">
      <w:pPr>
        <w:spacing w:after="200" w:line="276" w:lineRule="auto"/>
      </w:pPr>
      <w:r>
        <w:t>Go to the Federal Administrative Agencies online portal. (</w:t>
      </w:r>
      <w:hyperlink r:id="rId44" w:history="1">
        <w:r w:rsidRPr="00D6395B">
          <w:rPr>
            <w:rStyle w:val="Hyperlink"/>
          </w:rPr>
          <w:t>https://www.usa.gov/federal-agencies</w:t>
        </w:r>
      </w:hyperlink>
      <w:r>
        <w:rPr>
          <w:rStyle w:val="Hyperlink"/>
        </w:rPr>
        <w:t xml:space="preserve">) </w:t>
      </w:r>
      <w:r>
        <w:t xml:space="preserve">Using the links provided by the portal click through to two agencies of your choice. See if you can locate the seven items of information referenced on page 366 of the textbook. Then see if you can locate the four items that must be made available in electronic format when requested three or more times as listed on page 366 of the textbook. </w:t>
      </w:r>
    </w:p>
    <w:p w14:paraId="3A20B795" w14:textId="63417154" w:rsidR="00AF7F16" w:rsidRDefault="00AF7F16" w:rsidP="00AF7F16">
      <w:pPr>
        <w:spacing w:after="200" w:line="276" w:lineRule="auto"/>
        <w:rPr>
          <w:iCs/>
        </w:rPr>
      </w:pPr>
      <w:r w:rsidRPr="00E4507C">
        <w:rPr>
          <w:b/>
          <w:bCs/>
          <w:iCs/>
        </w:rPr>
        <w:t xml:space="preserve">Exercise </w:t>
      </w:r>
      <w:r>
        <w:rPr>
          <w:b/>
          <w:bCs/>
          <w:iCs/>
        </w:rPr>
        <w:t>11</w:t>
      </w:r>
      <w:r w:rsidRPr="00E4507C">
        <w:rPr>
          <w:b/>
          <w:bCs/>
          <w:iCs/>
        </w:rPr>
        <w:t>.</w:t>
      </w:r>
      <w:r>
        <w:rPr>
          <w:b/>
          <w:bCs/>
          <w:iCs/>
        </w:rPr>
        <w:t xml:space="preserve">2 – Making an FOIA Request </w:t>
      </w:r>
      <w:r>
        <w:rPr>
          <w:iCs/>
        </w:rPr>
        <w:t>(See page 367 of the textbook.)</w:t>
      </w:r>
    </w:p>
    <w:p w14:paraId="65AD81BB" w14:textId="1AA6C793" w:rsidR="00F52C31" w:rsidRDefault="00795297" w:rsidP="00F52C31">
      <w:pPr>
        <w:spacing w:after="200" w:line="276" w:lineRule="auto"/>
        <w:rPr>
          <w:iCs/>
        </w:rPr>
      </w:pPr>
      <w:r>
        <w:rPr>
          <w:iCs/>
        </w:rPr>
        <w:t>Tanya’s Tattoos</w:t>
      </w:r>
      <w:r w:rsidR="00F67CE0">
        <w:rPr>
          <w:iCs/>
        </w:rPr>
        <w:t xml:space="preserve"> is a body art shop (tattoo parlor) in Pittsfield, Massachusetts. </w:t>
      </w:r>
      <w:r w:rsidR="00F52C31">
        <w:rPr>
          <w:iCs/>
        </w:rPr>
        <w:t xml:space="preserve">Body art is regulated by the Pittsfield Health Department. </w:t>
      </w:r>
      <w:r w:rsidR="00F52C31" w:rsidRPr="00F52C31">
        <w:rPr>
          <w:iCs/>
        </w:rPr>
        <w:t>Health Department</w:t>
      </w:r>
      <w:r w:rsidR="00F52C31">
        <w:rPr>
          <w:iCs/>
        </w:rPr>
        <w:t xml:space="preserve">, </w:t>
      </w:r>
      <w:r w:rsidR="00F52C31" w:rsidRPr="00F52C31">
        <w:rPr>
          <w:iCs/>
        </w:rPr>
        <w:t>100 North St</w:t>
      </w:r>
      <w:r w:rsidR="00F52C31">
        <w:rPr>
          <w:iCs/>
        </w:rPr>
        <w:t xml:space="preserve">, </w:t>
      </w:r>
      <w:r w:rsidR="00F52C31" w:rsidRPr="00F52C31">
        <w:rPr>
          <w:iCs/>
        </w:rPr>
        <w:t>Pittsfield, MA. 01201</w:t>
      </w:r>
      <w:r w:rsidR="00F52C31">
        <w:rPr>
          <w:iCs/>
        </w:rPr>
        <w:t xml:space="preserve">. We want to know if </w:t>
      </w:r>
      <w:r>
        <w:rPr>
          <w:iCs/>
        </w:rPr>
        <w:t>Tanya’s Tattoos</w:t>
      </w:r>
      <w:r w:rsidR="00F52C31">
        <w:rPr>
          <w:iCs/>
        </w:rPr>
        <w:t xml:space="preserve"> </w:t>
      </w:r>
      <w:proofErr w:type="gramStart"/>
      <w:r w:rsidR="00F52C31">
        <w:rPr>
          <w:iCs/>
        </w:rPr>
        <w:t>had</w:t>
      </w:r>
      <w:proofErr w:type="gramEnd"/>
      <w:r w:rsidR="00F52C31">
        <w:rPr>
          <w:iCs/>
        </w:rPr>
        <w:t xml:space="preserve"> any inspections failures in the last </w:t>
      </w:r>
      <w:r>
        <w:rPr>
          <w:iCs/>
        </w:rPr>
        <w:t>60 months</w:t>
      </w:r>
      <w:r w:rsidR="00F52C31">
        <w:rPr>
          <w:iCs/>
        </w:rPr>
        <w:t xml:space="preserve">. In fact, we’d like to see the actual inspection reports. </w:t>
      </w:r>
    </w:p>
    <w:p w14:paraId="60A58957" w14:textId="5979BB16" w:rsidR="00F67CE0" w:rsidRDefault="00F52C31" w:rsidP="00F52C31">
      <w:pPr>
        <w:spacing w:after="200" w:line="276" w:lineRule="auto"/>
        <w:rPr>
          <w:iCs/>
        </w:rPr>
      </w:pPr>
      <w:r>
        <w:rPr>
          <w:iCs/>
        </w:rPr>
        <w:t xml:space="preserve">Access the Massachusetts Secretary of State’s public records portal: </w:t>
      </w:r>
      <w:hyperlink r:id="rId45" w:history="1">
        <w:r w:rsidRPr="00EC4DB9">
          <w:rPr>
            <w:rStyle w:val="Hyperlink"/>
            <w:iCs/>
          </w:rPr>
          <w:t>https://www.sec.state.ma.us/divisions/public-records/public-records-law/public-records-request.htm</w:t>
        </w:r>
      </w:hyperlink>
      <w:r>
        <w:rPr>
          <w:iCs/>
        </w:rPr>
        <w:t xml:space="preserve"> Using the template provided on the webpage, draft a request for inspection reports for </w:t>
      </w:r>
      <w:r w:rsidR="00795297">
        <w:rPr>
          <w:iCs/>
        </w:rPr>
        <w:t>Tanya’s Tattoos</w:t>
      </w:r>
      <w:r>
        <w:rPr>
          <w:iCs/>
        </w:rPr>
        <w:t xml:space="preserve"> for </w:t>
      </w:r>
      <w:r w:rsidR="00795297">
        <w:rPr>
          <w:iCs/>
        </w:rPr>
        <w:t>the last 60 months</w:t>
      </w:r>
      <w:r>
        <w:rPr>
          <w:iCs/>
        </w:rPr>
        <w:t xml:space="preserve">. </w:t>
      </w:r>
    </w:p>
    <w:p w14:paraId="10DB95DC" w14:textId="711CA62E" w:rsidR="00F52C31" w:rsidRDefault="00F52C31" w:rsidP="00F52C31">
      <w:pPr>
        <w:spacing w:after="200" w:line="276" w:lineRule="auto"/>
        <w:rPr>
          <w:iCs/>
        </w:rPr>
      </w:pPr>
      <w:r w:rsidRPr="00E4507C">
        <w:rPr>
          <w:b/>
          <w:bCs/>
          <w:iCs/>
        </w:rPr>
        <w:t xml:space="preserve">Exercise </w:t>
      </w:r>
      <w:r>
        <w:rPr>
          <w:b/>
          <w:bCs/>
          <w:iCs/>
        </w:rPr>
        <w:t>11</w:t>
      </w:r>
      <w:r w:rsidRPr="00E4507C">
        <w:rPr>
          <w:b/>
          <w:bCs/>
          <w:iCs/>
        </w:rPr>
        <w:t>.</w:t>
      </w:r>
      <w:r>
        <w:rPr>
          <w:b/>
          <w:bCs/>
          <w:iCs/>
        </w:rPr>
        <w:t xml:space="preserve">3 – Privacy Act </w:t>
      </w:r>
      <w:r>
        <w:rPr>
          <w:iCs/>
        </w:rPr>
        <w:t>(See pages 373-375 of the textbook.)</w:t>
      </w:r>
    </w:p>
    <w:p w14:paraId="7320396E" w14:textId="639C58A9" w:rsidR="0036454C" w:rsidRDefault="0036454C" w:rsidP="00F52C31">
      <w:pPr>
        <w:spacing w:after="200" w:line="276" w:lineRule="auto"/>
        <w:rPr>
          <w:iCs/>
        </w:rPr>
      </w:pPr>
      <w:r>
        <w:rPr>
          <w:iCs/>
        </w:rPr>
        <w:t xml:space="preserve">(Note: Exercises 11.3 – 11.5 are “thought provoking exercises.” Each of the four acts discussed in Chapter 11 and their relationship </w:t>
      </w:r>
      <w:proofErr w:type="gramStart"/>
      <w:r>
        <w:rPr>
          <w:iCs/>
        </w:rPr>
        <w:t>to</w:t>
      </w:r>
      <w:proofErr w:type="gramEnd"/>
      <w:r>
        <w:rPr>
          <w:iCs/>
        </w:rPr>
        <w:t xml:space="preserve"> each other are complicated and could be a full semester course all on their own!)</w:t>
      </w:r>
    </w:p>
    <w:p w14:paraId="7E249344" w14:textId="383C9CCD" w:rsidR="00795297" w:rsidRDefault="00795297" w:rsidP="000F738D">
      <w:pPr>
        <w:spacing w:after="200" w:line="276" w:lineRule="auto"/>
      </w:pPr>
      <w:r>
        <w:rPr>
          <w:iCs/>
        </w:rPr>
        <w:t xml:space="preserve">Massachusetts General Laws Part I, Title </w:t>
      </w:r>
      <w:r w:rsidR="000F738D">
        <w:rPr>
          <w:iCs/>
        </w:rPr>
        <w:t>1</w:t>
      </w:r>
      <w:r>
        <w:rPr>
          <w:iCs/>
        </w:rPr>
        <w:t xml:space="preserve">, </w:t>
      </w:r>
      <w:r w:rsidR="000F738D">
        <w:rPr>
          <w:iCs/>
        </w:rPr>
        <w:t xml:space="preserve">Chapter 4, </w:t>
      </w:r>
      <w:r>
        <w:rPr>
          <w:iCs/>
        </w:rPr>
        <w:t>Section 7</w:t>
      </w:r>
      <w:r w:rsidR="000F738D">
        <w:rPr>
          <w:iCs/>
        </w:rPr>
        <w:t>, excludes from the definition of “public records,” those that are “</w:t>
      </w:r>
      <w:r w:rsidR="000F738D">
        <w:t xml:space="preserve">(a) specifically or by necessary implication exempted from disclosure by statute.” General Laws Part III, Title I, Chapter 214, Section 1B, states “A person shall have a right against unreasonable, substantial or serious interference with his privacy.” </w:t>
      </w:r>
      <w:hyperlink r:id="rId46" w:history="1">
        <w:r w:rsidR="000F738D" w:rsidRPr="00EC4DB9">
          <w:rPr>
            <w:rStyle w:val="Hyperlink"/>
          </w:rPr>
          <w:t>https://malegislature.gov/Laws/GeneralLaws/PartIII/TitleI/Chapter214/Section1b</w:t>
        </w:r>
      </w:hyperlink>
      <w:r w:rsidR="000F738D">
        <w:t xml:space="preserve">  Compare this language to that of the federal Privacy Act (see page 373 of the textbook.) Tanya, the business operator of Tanya’s Tattoos, has requested in writing that the Pittsfield</w:t>
      </w:r>
      <w:r w:rsidR="00E9634D">
        <w:t xml:space="preserve"> Health Department not release inspection reports for Tanya’s Tattoos for the past year because they contain personal health information about her. Does the Massachusetts language or the language of the federal Privacy Act provide clearer language that might be of benefit to her in having her request honored? </w:t>
      </w:r>
    </w:p>
    <w:p w14:paraId="08583F24" w14:textId="71C5EC19" w:rsidR="00E9634D" w:rsidRDefault="00E9634D" w:rsidP="000F738D">
      <w:pPr>
        <w:spacing w:after="200" w:line="276" w:lineRule="auto"/>
      </w:pPr>
      <w:r>
        <w:lastRenderedPageBreak/>
        <w:t xml:space="preserve">Hint: Make two columns – one for the Massachusetts statute and one for the federal Privacy Act statute. In each write what Tanya would have to show </w:t>
      </w:r>
      <w:proofErr w:type="gramStart"/>
      <w:r>
        <w:t>in order to</w:t>
      </w:r>
      <w:proofErr w:type="gramEnd"/>
      <w:r>
        <w:t xml:space="preserve"> prevent disclosure of her medical history.</w:t>
      </w:r>
    </w:p>
    <w:p w14:paraId="72AB228A" w14:textId="583F1A51" w:rsidR="00ED46AC" w:rsidRDefault="00ED46AC" w:rsidP="00ED46AC">
      <w:pPr>
        <w:spacing w:after="200" w:line="276" w:lineRule="auto"/>
        <w:rPr>
          <w:iCs/>
        </w:rPr>
      </w:pPr>
      <w:r w:rsidRPr="00E4507C">
        <w:rPr>
          <w:b/>
          <w:bCs/>
          <w:iCs/>
        </w:rPr>
        <w:t xml:space="preserve">Exercise </w:t>
      </w:r>
      <w:r>
        <w:rPr>
          <w:b/>
          <w:bCs/>
          <w:iCs/>
        </w:rPr>
        <w:t>11</w:t>
      </w:r>
      <w:r w:rsidRPr="00E4507C">
        <w:rPr>
          <w:b/>
          <w:bCs/>
          <w:iCs/>
        </w:rPr>
        <w:t>.</w:t>
      </w:r>
      <w:r w:rsidR="00CB1400">
        <w:rPr>
          <w:b/>
          <w:bCs/>
          <w:iCs/>
        </w:rPr>
        <w:t>4</w:t>
      </w:r>
      <w:r>
        <w:rPr>
          <w:b/>
          <w:bCs/>
          <w:iCs/>
        </w:rPr>
        <w:t xml:space="preserve"> – Sunshine (Open Meetings) Act </w:t>
      </w:r>
      <w:r>
        <w:rPr>
          <w:iCs/>
        </w:rPr>
        <w:t xml:space="preserve">(See pages 380 – 381 of the </w:t>
      </w:r>
      <w:proofErr w:type="gramStart"/>
      <w:r>
        <w:rPr>
          <w:iCs/>
        </w:rPr>
        <w:t>textbook</w:t>
      </w:r>
      <w:proofErr w:type="gramEnd"/>
      <w:r>
        <w:rPr>
          <w:iCs/>
        </w:rPr>
        <w:t>.)</w:t>
      </w:r>
    </w:p>
    <w:p w14:paraId="0CCCBE4C" w14:textId="35D49FA6" w:rsidR="000F2055" w:rsidRPr="000F2055" w:rsidRDefault="000F2055" w:rsidP="000F2055">
      <w:pPr>
        <w:spacing w:after="200" w:line="276" w:lineRule="auto"/>
        <w:rPr>
          <w:iCs/>
        </w:rPr>
      </w:pPr>
      <w:proofErr w:type="spellStart"/>
      <w:r>
        <w:rPr>
          <w:iCs/>
        </w:rPr>
        <w:t>Massachusett’s</w:t>
      </w:r>
      <w:proofErr w:type="spellEnd"/>
      <w:r>
        <w:rPr>
          <w:iCs/>
        </w:rPr>
        <w:t xml:space="preserve"> Open </w:t>
      </w:r>
      <w:proofErr w:type="gramStart"/>
      <w:r>
        <w:rPr>
          <w:iCs/>
        </w:rPr>
        <w:t>Meeting law</w:t>
      </w:r>
      <w:proofErr w:type="gramEnd"/>
      <w:r>
        <w:rPr>
          <w:iCs/>
        </w:rPr>
        <w:t xml:space="preserve"> </w:t>
      </w:r>
      <w:r w:rsidRPr="000F2055">
        <w:rPr>
          <w:iCs/>
        </w:rPr>
        <w:t>Part I, Title III, Chapter 30A</w:t>
      </w:r>
      <w:r>
        <w:rPr>
          <w:iCs/>
        </w:rPr>
        <w:t>, section 20</w:t>
      </w:r>
      <w:r w:rsidRPr="000F2055">
        <w:rPr>
          <w:iCs/>
        </w:rPr>
        <w:t xml:space="preserve"> of the Massachusetts General Laws</w:t>
      </w:r>
      <w:r>
        <w:rPr>
          <w:iCs/>
        </w:rPr>
        <w:t xml:space="preserve"> requires all agency meetings </w:t>
      </w:r>
      <w:proofErr w:type="gramStart"/>
      <w:r>
        <w:rPr>
          <w:iCs/>
        </w:rPr>
        <w:t>be</w:t>
      </w:r>
      <w:proofErr w:type="gramEnd"/>
      <w:r>
        <w:rPr>
          <w:iCs/>
        </w:rPr>
        <w:t xml:space="preserve"> held in public except those set out in Section 21. </w:t>
      </w:r>
      <w:r w:rsidR="00CB1400" w:rsidRPr="00CB1400">
        <w:rPr>
          <w:iCs/>
        </w:rPr>
        <w:t>https://malegislature.gov/Laws/GeneralLaws/PartI/TitleIII/Chapter30A/Section21</w:t>
      </w:r>
    </w:p>
    <w:p w14:paraId="6DFD4526" w14:textId="6BB0B305" w:rsidR="00F52C31" w:rsidRDefault="000F2055" w:rsidP="00F52C31">
      <w:pPr>
        <w:spacing w:after="200" w:line="276" w:lineRule="auto"/>
        <w:rPr>
          <w:iCs/>
        </w:rPr>
      </w:pPr>
      <w:r>
        <w:rPr>
          <w:iCs/>
        </w:rPr>
        <w:t>Tanya has requested that the Pittsfield Department of Health direct its employees not to release any document containing information about her medical history. The Department plans to discuss her request at its next meeting. Tanya has requested that the Department hold the meeting in executive session because it involves discussing “</w:t>
      </w:r>
      <w:r w:rsidRPr="000F2055">
        <w:rPr>
          <w:iCs/>
        </w:rPr>
        <w:t>the reputation, character, physical condition or mental health, rather than professional competence, of an individual</w:t>
      </w:r>
      <w:r>
        <w:rPr>
          <w:iCs/>
        </w:rPr>
        <w:t xml:space="preserve">.” If the meeting is held in executive session </w:t>
      </w:r>
    </w:p>
    <w:p w14:paraId="74D0AAEB" w14:textId="18C6FF1E" w:rsidR="00873506" w:rsidRDefault="00873506">
      <w:pPr>
        <w:pStyle w:val="ListParagraph"/>
        <w:numPr>
          <w:ilvl w:val="0"/>
          <w:numId w:val="22"/>
        </w:numPr>
        <w:spacing w:after="200" w:line="276" w:lineRule="auto"/>
        <w:rPr>
          <w:iCs/>
        </w:rPr>
      </w:pPr>
      <w:r>
        <w:rPr>
          <w:iCs/>
        </w:rPr>
        <w:t>List the rights Tanya will have at the meeting</w:t>
      </w:r>
      <w:r w:rsidR="00CB1400">
        <w:rPr>
          <w:iCs/>
        </w:rPr>
        <w:t>. (See subsection a</w:t>
      </w:r>
      <w:r w:rsidR="00ED7316">
        <w:rPr>
          <w:iCs/>
        </w:rPr>
        <w:t xml:space="preserve"> </w:t>
      </w:r>
      <w:r w:rsidR="00CB1400">
        <w:rPr>
          <w:iCs/>
        </w:rPr>
        <w:t>(1))</w:t>
      </w:r>
    </w:p>
    <w:p w14:paraId="16885003" w14:textId="77777777" w:rsidR="00CB1400" w:rsidRPr="00CB1400" w:rsidRDefault="00CB1400" w:rsidP="00CB1400">
      <w:pPr>
        <w:spacing w:after="200" w:line="276" w:lineRule="auto"/>
        <w:rPr>
          <w:iCs/>
        </w:rPr>
      </w:pPr>
    </w:p>
    <w:p w14:paraId="62B988B7" w14:textId="5A8DC9D2" w:rsidR="00873506" w:rsidRDefault="00CB1400">
      <w:pPr>
        <w:pStyle w:val="ListParagraph"/>
        <w:numPr>
          <w:ilvl w:val="0"/>
          <w:numId w:val="22"/>
        </w:numPr>
        <w:spacing w:after="200" w:line="276" w:lineRule="auto"/>
        <w:rPr>
          <w:iCs/>
        </w:rPr>
      </w:pPr>
      <w:r>
        <w:rPr>
          <w:iCs/>
        </w:rPr>
        <w:t>List what steps the Department must take if the meeting is closed. (See subsection b.)</w:t>
      </w:r>
    </w:p>
    <w:p w14:paraId="50CF30F4" w14:textId="77777777" w:rsidR="00CB1400" w:rsidRPr="00CB1400" w:rsidRDefault="00CB1400" w:rsidP="00CB1400">
      <w:pPr>
        <w:pStyle w:val="ListParagraph"/>
        <w:rPr>
          <w:iCs/>
        </w:rPr>
      </w:pPr>
    </w:p>
    <w:p w14:paraId="0C8476D3" w14:textId="6C211668" w:rsidR="00CB1400" w:rsidRDefault="00CB1400" w:rsidP="00CB1400">
      <w:pPr>
        <w:spacing w:after="200" w:line="276" w:lineRule="auto"/>
        <w:rPr>
          <w:iCs/>
        </w:rPr>
      </w:pPr>
    </w:p>
    <w:p w14:paraId="6BA98D3B" w14:textId="0B887A26" w:rsidR="00CB1400" w:rsidRDefault="00CB1400" w:rsidP="00CB1400">
      <w:pPr>
        <w:spacing w:after="200" w:line="276" w:lineRule="auto"/>
        <w:rPr>
          <w:iCs/>
        </w:rPr>
      </w:pPr>
      <w:r w:rsidRPr="00E4507C">
        <w:rPr>
          <w:b/>
          <w:bCs/>
          <w:iCs/>
        </w:rPr>
        <w:t xml:space="preserve">Exercise </w:t>
      </w:r>
      <w:r>
        <w:rPr>
          <w:b/>
          <w:bCs/>
          <w:iCs/>
        </w:rPr>
        <w:t>11</w:t>
      </w:r>
      <w:r w:rsidRPr="00E4507C">
        <w:rPr>
          <w:b/>
          <w:bCs/>
          <w:iCs/>
        </w:rPr>
        <w:t>.</w:t>
      </w:r>
      <w:r>
        <w:rPr>
          <w:b/>
          <w:bCs/>
          <w:iCs/>
        </w:rPr>
        <w:t xml:space="preserve">5– Trade Secrets Act </w:t>
      </w:r>
      <w:r>
        <w:rPr>
          <w:iCs/>
        </w:rPr>
        <w:t>(See pages 38</w:t>
      </w:r>
      <w:r w:rsidR="002C55E6">
        <w:rPr>
          <w:iCs/>
        </w:rPr>
        <w:t>1</w:t>
      </w:r>
      <w:r>
        <w:rPr>
          <w:iCs/>
        </w:rPr>
        <w:t xml:space="preserve"> – 38</w:t>
      </w:r>
      <w:r w:rsidR="002C55E6">
        <w:rPr>
          <w:iCs/>
        </w:rPr>
        <w:t>3</w:t>
      </w:r>
      <w:r>
        <w:rPr>
          <w:iCs/>
        </w:rPr>
        <w:t xml:space="preserve"> of the </w:t>
      </w:r>
      <w:proofErr w:type="gramStart"/>
      <w:r>
        <w:rPr>
          <w:iCs/>
        </w:rPr>
        <w:t>textbook</w:t>
      </w:r>
      <w:proofErr w:type="gramEnd"/>
      <w:r>
        <w:rPr>
          <w:iCs/>
        </w:rPr>
        <w:t>.)</w:t>
      </w:r>
    </w:p>
    <w:p w14:paraId="0DC2C719" w14:textId="4B9DC098" w:rsidR="002C55E6" w:rsidRDefault="00ED7316" w:rsidP="00CB1400">
      <w:pPr>
        <w:spacing w:after="200" w:line="276" w:lineRule="auto"/>
        <w:rPr>
          <w:iCs/>
        </w:rPr>
      </w:pPr>
      <w:r>
        <w:rPr>
          <w:iCs/>
        </w:rPr>
        <w:t xml:space="preserve">Responding to a complaint from a customer, the Pittsfield Department of Health determines that the customer contracted an infectious disease </w:t>
      </w:r>
      <w:proofErr w:type="gramStart"/>
      <w:r>
        <w:rPr>
          <w:iCs/>
        </w:rPr>
        <w:t>as a result of</w:t>
      </w:r>
      <w:proofErr w:type="gramEnd"/>
      <w:r>
        <w:rPr>
          <w:iCs/>
        </w:rPr>
        <w:t xml:space="preserve"> receiving a tattoo at Tanya’s Tattoo. As part of its effort to prevent further spread, the Department required Tanya to produce a copy of her customer list. Tanya complied</w:t>
      </w:r>
      <w:r w:rsidR="00AD448B">
        <w:rPr>
          <w:iCs/>
        </w:rPr>
        <w:t xml:space="preserve"> although customer lists are generally considered to be a business’ trade secret</w:t>
      </w:r>
      <w:r>
        <w:rPr>
          <w:iCs/>
        </w:rPr>
        <w:t>. Fortunately, there were no other infected customers.</w:t>
      </w:r>
    </w:p>
    <w:p w14:paraId="432C9E95" w14:textId="16FCDF4A" w:rsidR="00ED7316" w:rsidRDefault="00ED7316" w:rsidP="00CB1400">
      <w:pPr>
        <w:spacing w:after="200" w:line="276" w:lineRule="auto"/>
        <w:rPr>
          <w:iCs/>
        </w:rPr>
      </w:pPr>
      <w:r>
        <w:rPr>
          <w:iCs/>
        </w:rPr>
        <w:t xml:space="preserve">The </w:t>
      </w:r>
      <w:r>
        <w:rPr>
          <w:i/>
        </w:rPr>
        <w:t>Berkshire Eagle</w:t>
      </w:r>
      <w:r>
        <w:rPr>
          <w:iCs/>
        </w:rPr>
        <w:t xml:space="preserve">, a local newspaper, has made a Freedom of Information Act request for all available records of the Department’s actions for a story it is doing on tattoo parlors in Berkshire County. </w:t>
      </w:r>
    </w:p>
    <w:p w14:paraId="7E0EE675" w14:textId="3CAA6250" w:rsidR="00ED7316" w:rsidRDefault="00ED7316" w:rsidP="00CB1400">
      <w:pPr>
        <w:spacing w:after="200" w:line="276" w:lineRule="auto"/>
        <w:rPr>
          <w:iCs/>
        </w:rPr>
      </w:pPr>
      <w:r>
        <w:rPr>
          <w:iCs/>
        </w:rPr>
        <w:t>Tanya objects to the release of the customer list as a trade secret belonging to her business. The federal Trade Secret Act contains a provision to cover this eventuality</w:t>
      </w:r>
      <w:r w:rsidR="00277E8A">
        <w:rPr>
          <w:iCs/>
        </w:rPr>
        <w:t xml:space="preserve"> - </w:t>
      </w:r>
      <w:r w:rsidR="00277E8A">
        <w:rPr>
          <w:rStyle w:val="contextheadline"/>
        </w:rPr>
        <w:t>18 USC 1905: Disclosure of confidential information generally</w:t>
      </w:r>
      <w:r>
        <w:rPr>
          <w:iCs/>
        </w:rPr>
        <w:t xml:space="preserve">. You can read it here: </w:t>
      </w:r>
      <w:hyperlink r:id="rId47" w:history="1">
        <w:r w:rsidR="00277E8A" w:rsidRPr="00EC4DB9">
          <w:rPr>
            <w:rStyle w:val="Hyperlink"/>
            <w:iCs/>
          </w:rPr>
          <w:t>https://uscode.house.gov/view.xhtml?req=(title:18%20section:1905%20edition:prelim)%20OR%20(granuleid:USC-prelim-title18-section1905)&amp;f=treesort&amp;edition=prelim&amp;num=0&amp;jumpTo=true</w:t>
        </w:r>
      </w:hyperlink>
      <w:r w:rsidR="00277E8A">
        <w:rPr>
          <w:iCs/>
        </w:rPr>
        <w:t xml:space="preserve"> </w:t>
      </w:r>
      <w:r w:rsidR="00BC0F71">
        <w:rPr>
          <w:iCs/>
        </w:rPr>
        <w:t xml:space="preserve">Massachusetts’ Trade Secret </w:t>
      </w:r>
      <w:r w:rsidR="00BC0F71">
        <w:rPr>
          <w:iCs/>
        </w:rPr>
        <w:lastRenderedPageBreak/>
        <w:t>Act does not have an equivalent provision. Check out its Trade Secret Act (Sections 42 to 42G) here:</w:t>
      </w:r>
      <w:r w:rsidR="00BC0F71" w:rsidRPr="00BC0F71">
        <w:t xml:space="preserve"> </w:t>
      </w:r>
      <w:hyperlink r:id="rId48" w:history="1">
        <w:r w:rsidR="00BC0F71" w:rsidRPr="00A0619D">
          <w:rPr>
            <w:rStyle w:val="Hyperlink"/>
            <w:iCs/>
          </w:rPr>
          <w:t>https://malegislature.gov/Laws/GeneralLaws/PartI/TitleXV/Chapter93/Section42</w:t>
        </w:r>
      </w:hyperlink>
    </w:p>
    <w:p w14:paraId="547CE566" w14:textId="77777777" w:rsidR="00AD448B" w:rsidRDefault="00AD448B" w:rsidP="00CB1400">
      <w:pPr>
        <w:spacing w:after="200" w:line="276" w:lineRule="auto"/>
        <w:rPr>
          <w:iCs/>
        </w:rPr>
      </w:pPr>
      <w:r>
        <w:rPr>
          <w:iCs/>
        </w:rPr>
        <w:t xml:space="preserve">However, the Massachusetts definition of a public record has many exemptions. (See General Laws, Part I, Title I, Chapter 4, Section 7, Item Twenty-sixth: </w:t>
      </w:r>
      <w:hyperlink r:id="rId49" w:history="1">
        <w:r w:rsidRPr="00A0619D">
          <w:rPr>
            <w:rStyle w:val="Hyperlink"/>
            <w:iCs/>
          </w:rPr>
          <w:t>https://malegislature.gov/Laws/GeneralLaws/PartI/TitleI/Chapter4/Section7</w:t>
        </w:r>
      </w:hyperlink>
      <w:r>
        <w:rPr>
          <w:iCs/>
        </w:rPr>
        <w:t xml:space="preserve"> </w:t>
      </w:r>
    </w:p>
    <w:p w14:paraId="3522F1BC" w14:textId="6C852985" w:rsidR="00BC0F71" w:rsidRDefault="00AD448B" w:rsidP="00AD448B">
      <w:pPr>
        <w:pStyle w:val="ListParagraph"/>
        <w:numPr>
          <w:ilvl w:val="0"/>
          <w:numId w:val="23"/>
        </w:numPr>
        <w:spacing w:after="200" w:line="276" w:lineRule="auto"/>
        <w:rPr>
          <w:iCs/>
        </w:rPr>
      </w:pPr>
      <w:r w:rsidRPr="00AD448B">
        <w:rPr>
          <w:iCs/>
        </w:rPr>
        <w:t>Is this section enough to pr</w:t>
      </w:r>
      <w:r>
        <w:rPr>
          <w:iCs/>
        </w:rPr>
        <w:t>event the disclosure of Tanya Tattoos customer list as not coming with the definition of “public records?”</w:t>
      </w:r>
    </w:p>
    <w:p w14:paraId="381364A3" w14:textId="3DEB5B4D" w:rsidR="00AD448B" w:rsidRDefault="00AD448B" w:rsidP="00AD448B">
      <w:pPr>
        <w:pStyle w:val="ListParagraph"/>
        <w:numPr>
          <w:ilvl w:val="0"/>
          <w:numId w:val="23"/>
        </w:numPr>
        <w:spacing w:after="200" w:line="276" w:lineRule="auto"/>
        <w:rPr>
          <w:iCs/>
        </w:rPr>
      </w:pPr>
      <w:r>
        <w:rPr>
          <w:iCs/>
        </w:rPr>
        <w:t xml:space="preserve">Is there another exemption in the definition of public records that protects medical information? If so, who has standing to oppose release on </w:t>
      </w:r>
      <w:proofErr w:type="gramStart"/>
      <w:r>
        <w:rPr>
          <w:iCs/>
        </w:rPr>
        <w:t>that grounds</w:t>
      </w:r>
      <w:proofErr w:type="gramEnd"/>
      <w:r>
        <w:rPr>
          <w:iCs/>
        </w:rPr>
        <w:t>?</w:t>
      </w:r>
    </w:p>
    <w:p w14:paraId="091A6C72" w14:textId="56C305ED" w:rsidR="00AD448B" w:rsidRPr="00AD448B" w:rsidRDefault="00AD448B" w:rsidP="00AD448B">
      <w:pPr>
        <w:pStyle w:val="ListParagraph"/>
        <w:numPr>
          <w:ilvl w:val="0"/>
          <w:numId w:val="23"/>
        </w:numPr>
        <w:spacing w:after="200" w:line="276" w:lineRule="auto"/>
        <w:rPr>
          <w:rStyle w:val="contextheadline"/>
          <w:iCs/>
        </w:rPr>
      </w:pPr>
      <w:r>
        <w:rPr>
          <w:iCs/>
        </w:rPr>
        <w:t xml:space="preserve">What does the federal provision in </w:t>
      </w:r>
      <w:r>
        <w:rPr>
          <w:rStyle w:val="contextheadline"/>
        </w:rPr>
        <w:t>18 USC 1905 provide that the Massachusetts law does not?</w:t>
      </w:r>
    </w:p>
    <w:p w14:paraId="18B4A470" w14:textId="77777777" w:rsidR="00AD448B" w:rsidRDefault="00AD448B" w:rsidP="00CB1400">
      <w:pPr>
        <w:spacing w:after="200" w:line="276" w:lineRule="auto"/>
        <w:rPr>
          <w:iCs/>
        </w:rPr>
      </w:pPr>
    </w:p>
    <w:p w14:paraId="4F28E630" w14:textId="77777777" w:rsidR="00BC0F71" w:rsidRDefault="00BC0F71" w:rsidP="00CB1400">
      <w:pPr>
        <w:spacing w:after="200" w:line="276" w:lineRule="auto"/>
        <w:rPr>
          <w:iCs/>
        </w:rPr>
      </w:pPr>
    </w:p>
    <w:p w14:paraId="4627D126" w14:textId="77777777" w:rsidR="00277E8A" w:rsidRPr="00ED7316" w:rsidRDefault="00277E8A" w:rsidP="00CB1400">
      <w:pPr>
        <w:spacing w:after="200" w:line="276" w:lineRule="auto"/>
        <w:rPr>
          <w:iCs/>
        </w:rPr>
      </w:pPr>
    </w:p>
    <w:p w14:paraId="4C657796" w14:textId="77777777" w:rsidR="00CB1400" w:rsidRPr="00CB1400" w:rsidRDefault="00CB1400" w:rsidP="00CB1400">
      <w:pPr>
        <w:spacing w:after="200" w:line="276" w:lineRule="auto"/>
        <w:rPr>
          <w:iCs/>
        </w:rPr>
      </w:pPr>
    </w:p>
    <w:p w14:paraId="53662663" w14:textId="77777777" w:rsidR="00F52C31" w:rsidRDefault="00F52C31" w:rsidP="00F52C31">
      <w:pPr>
        <w:spacing w:after="200" w:line="276" w:lineRule="auto"/>
        <w:rPr>
          <w:iCs/>
        </w:rPr>
      </w:pPr>
    </w:p>
    <w:p w14:paraId="02CAD381" w14:textId="77777777" w:rsidR="00AF7F16" w:rsidRDefault="00AF7F16" w:rsidP="00267533">
      <w:pPr>
        <w:spacing w:after="200" w:line="276" w:lineRule="auto"/>
      </w:pPr>
    </w:p>
    <w:p w14:paraId="50E3DF4F" w14:textId="77777777" w:rsidR="00AF7F16" w:rsidRDefault="00AF7F16" w:rsidP="00267533">
      <w:pPr>
        <w:spacing w:after="200" w:line="276" w:lineRule="auto"/>
        <w:rPr>
          <w:iCs/>
        </w:rPr>
      </w:pPr>
    </w:p>
    <w:p w14:paraId="0485907E" w14:textId="77777777" w:rsidR="00267533" w:rsidRPr="00267533" w:rsidRDefault="00267533" w:rsidP="00267533">
      <w:pPr>
        <w:spacing w:after="200" w:line="276" w:lineRule="auto"/>
        <w:rPr>
          <w:iCs/>
        </w:rPr>
      </w:pPr>
    </w:p>
    <w:p w14:paraId="7038CF12" w14:textId="77777777" w:rsidR="00A71DEE" w:rsidRDefault="00A71DEE" w:rsidP="00A71DEE">
      <w:pPr>
        <w:spacing w:after="200" w:line="276" w:lineRule="auto"/>
        <w:rPr>
          <w:iCs/>
        </w:rPr>
      </w:pPr>
    </w:p>
    <w:p w14:paraId="65D301B6" w14:textId="77777777" w:rsidR="00A71DEE" w:rsidRDefault="00A71DEE" w:rsidP="00A71DEE">
      <w:pPr>
        <w:spacing w:after="200" w:line="276" w:lineRule="auto"/>
        <w:rPr>
          <w:iCs/>
        </w:rPr>
      </w:pPr>
    </w:p>
    <w:p w14:paraId="5A11B971" w14:textId="77777777" w:rsidR="00A71DEE" w:rsidRDefault="00A71DEE" w:rsidP="009259A4">
      <w:pPr>
        <w:spacing w:after="200" w:line="276" w:lineRule="auto"/>
      </w:pPr>
    </w:p>
    <w:p w14:paraId="6E2B0EC4" w14:textId="5672E8B0" w:rsidR="00E90D04" w:rsidRDefault="00E90D04" w:rsidP="009259A4">
      <w:pPr>
        <w:spacing w:after="200" w:line="276" w:lineRule="auto"/>
      </w:pPr>
    </w:p>
    <w:p w14:paraId="54E628B4" w14:textId="77777777" w:rsidR="001703E2" w:rsidRDefault="001703E2" w:rsidP="001703E2">
      <w:pPr>
        <w:spacing w:after="200" w:line="276" w:lineRule="auto"/>
      </w:pPr>
    </w:p>
    <w:p w14:paraId="1E055D08" w14:textId="77777777" w:rsidR="0053309A" w:rsidRDefault="0053309A" w:rsidP="004F0C05">
      <w:pPr>
        <w:spacing w:after="200" w:line="276" w:lineRule="auto"/>
      </w:pPr>
    </w:p>
    <w:p w14:paraId="13E00603" w14:textId="77777777" w:rsidR="00253AF0" w:rsidRDefault="00253AF0" w:rsidP="004F0C05">
      <w:pPr>
        <w:spacing w:after="200" w:line="276" w:lineRule="auto"/>
      </w:pPr>
    </w:p>
    <w:p w14:paraId="56C6612B" w14:textId="37DD747C" w:rsidR="009259A4" w:rsidRDefault="009259A4">
      <w:pPr>
        <w:spacing w:after="160" w:line="259" w:lineRule="auto"/>
      </w:pPr>
      <w:r>
        <w:br w:type="page"/>
      </w:r>
    </w:p>
    <w:p w14:paraId="587D95C0" w14:textId="4FBC9970" w:rsidR="0036454C" w:rsidRPr="00AE39F6" w:rsidRDefault="0036454C" w:rsidP="0036454C">
      <w:pPr>
        <w:jc w:val="center"/>
        <w:rPr>
          <w:b/>
          <w:bCs/>
        </w:rPr>
      </w:pPr>
      <w:r w:rsidRPr="00BD2B6C">
        <w:rPr>
          <w:b/>
          <w:bCs/>
        </w:rPr>
        <w:lastRenderedPageBreak/>
        <w:t xml:space="preserve">Chapter </w:t>
      </w:r>
      <w:r>
        <w:rPr>
          <w:b/>
          <w:bCs/>
        </w:rPr>
        <w:t>12</w:t>
      </w:r>
      <w:r w:rsidRPr="00BD2B6C">
        <w:rPr>
          <w:b/>
          <w:bCs/>
        </w:rPr>
        <w:t xml:space="preserve"> </w:t>
      </w:r>
      <w:r>
        <w:rPr>
          <w:b/>
          <w:bCs/>
        </w:rPr>
        <w:t>– Paralegals in Administrative Law</w:t>
      </w:r>
    </w:p>
    <w:p w14:paraId="751D04E2" w14:textId="77777777" w:rsidR="00F4400D" w:rsidRDefault="0036454C" w:rsidP="0036454C">
      <w:pPr>
        <w:spacing w:after="160" w:line="259" w:lineRule="auto"/>
        <w:jc w:val="center"/>
        <w:rPr>
          <w:b/>
          <w:bCs/>
        </w:rPr>
      </w:pPr>
      <w:r w:rsidRPr="00BD2B6C">
        <w:rPr>
          <w:b/>
          <w:bCs/>
        </w:rPr>
        <w:t xml:space="preserve"> </w:t>
      </w:r>
    </w:p>
    <w:p w14:paraId="64E6C04A" w14:textId="488017C7" w:rsidR="0036454C" w:rsidRDefault="0036454C" w:rsidP="0036454C">
      <w:pPr>
        <w:spacing w:after="160" w:line="259" w:lineRule="auto"/>
        <w:jc w:val="center"/>
        <w:rPr>
          <w:b/>
          <w:bCs/>
        </w:rPr>
      </w:pPr>
      <w:r w:rsidRPr="009324ED">
        <w:rPr>
          <w:b/>
          <w:bCs/>
        </w:rPr>
        <w:t>Exercise</w:t>
      </w:r>
    </w:p>
    <w:p w14:paraId="036BB30C" w14:textId="77777777" w:rsidR="0036454C" w:rsidRDefault="0036454C" w:rsidP="0036454C">
      <w:pPr>
        <w:spacing w:after="200" w:line="276" w:lineRule="auto"/>
        <w:rPr>
          <w:iCs/>
        </w:rPr>
      </w:pPr>
      <w:r>
        <w:rPr>
          <w:iCs/>
        </w:rPr>
        <w:t xml:space="preserve">(Note 1: Agency websites are not static, i.e., they do change so links and link-maps can become outdated.) </w:t>
      </w:r>
    </w:p>
    <w:p w14:paraId="55C096DE" w14:textId="06ED40A6" w:rsidR="0036454C" w:rsidRDefault="0036454C" w:rsidP="0036454C">
      <w:pPr>
        <w:spacing w:after="200" w:line="276" w:lineRule="auto"/>
        <w:rPr>
          <w:iCs/>
        </w:rPr>
      </w:pPr>
      <w:r w:rsidRPr="00E4507C">
        <w:rPr>
          <w:b/>
          <w:bCs/>
          <w:iCs/>
        </w:rPr>
        <w:t xml:space="preserve">Exercise </w:t>
      </w:r>
      <w:r>
        <w:rPr>
          <w:b/>
          <w:bCs/>
          <w:iCs/>
        </w:rPr>
        <w:t xml:space="preserve">12– A Career in Administrative Law </w:t>
      </w:r>
      <w:r>
        <w:rPr>
          <w:iCs/>
        </w:rPr>
        <w:t>(See pages 397-398 of the textbook.)</w:t>
      </w:r>
    </w:p>
    <w:p w14:paraId="32E8A05D" w14:textId="5EF624CE" w:rsidR="0036454C" w:rsidRDefault="0036454C" w:rsidP="0036454C">
      <w:pPr>
        <w:spacing w:after="200" w:line="276" w:lineRule="auto"/>
        <w:rPr>
          <w:iCs/>
        </w:rPr>
      </w:pPr>
      <w:r>
        <w:rPr>
          <w:iCs/>
        </w:rPr>
        <w:t xml:space="preserve">Have some fun! Check the websites for state and federal agencies for job postings in areas that interest you. The link may be labelled “careers,” “employment,” “job openings,” or something similar. </w:t>
      </w:r>
    </w:p>
    <w:p w14:paraId="45CA9330" w14:textId="08955C69" w:rsidR="004F0C05" w:rsidRDefault="0036454C" w:rsidP="0036454C">
      <w:pPr>
        <w:spacing w:after="200" w:line="276" w:lineRule="auto"/>
      </w:pPr>
      <w:r>
        <w:t>Remember, you can start accessing federal agencies through the Federal Administrative Agencies online portal. (</w:t>
      </w:r>
      <w:hyperlink r:id="rId50" w:history="1">
        <w:r w:rsidRPr="00D6395B">
          <w:rPr>
            <w:rStyle w:val="Hyperlink"/>
          </w:rPr>
          <w:t>https://www.usa.gov/federal-agencies</w:t>
        </w:r>
      </w:hyperlink>
      <w:proofErr w:type="gramStart"/>
      <w:r>
        <w:rPr>
          <w:rStyle w:val="Hyperlink"/>
        </w:rPr>
        <w:t>. )</w:t>
      </w:r>
      <w:proofErr w:type="gramEnd"/>
      <w:r>
        <w:rPr>
          <w:rStyle w:val="Hyperlink"/>
        </w:rPr>
        <w:t xml:space="preserve"> </w:t>
      </w:r>
    </w:p>
    <w:p w14:paraId="71FF654A" w14:textId="2C4E3CCA" w:rsidR="004827C1" w:rsidRDefault="004827C1" w:rsidP="000A79AC">
      <w:pPr>
        <w:spacing w:after="200" w:line="276" w:lineRule="auto"/>
      </w:pPr>
    </w:p>
    <w:p w14:paraId="5CD3746E" w14:textId="77777777" w:rsidR="0088537A" w:rsidRDefault="0088537A" w:rsidP="000A79AC">
      <w:pPr>
        <w:spacing w:after="200" w:line="276" w:lineRule="auto"/>
      </w:pPr>
    </w:p>
    <w:p w14:paraId="094A955E" w14:textId="77777777" w:rsidR="000A79AC" w:rsidRDefault="000A79AC" w:rsidP="000A685F">
      <w:pPr>
        <w:spacing w:after="200" w:line="276" w:lineRule="auto"/>
      </w:pPr>
    </w:p>
    <w:p w14:paraId="05AFE3C2" w14:textId="77777777" w:rsidR="000A685F" w:rsidRDefault="000A685F" w:rsidP="000A685F">
      <w:pPr>
        <w:spacing w:after="200" w:line="276" w:lineRule="auto"/>
      </w:pPr>
    </w:p>
    <w:p w14:paraId="0F062DF9" w14:textId="77777777" w:rsidR="000A685F" w:rsidRDefault="000A685F" w:rsidP="000A685F">
      <w:pPr>
        <w:pStyle w:val="ListParagraph"/>
        <w:spacing w:after="200" w:line="276" w:lineRule="auto"/>
      </w:pPr>
    </w:p>
    <w:p w14:paraId="40120F25" w14:textId="77777777" w:rsidR="00081DA0" w:rsidRDefault="00081DA0" w:rsidP="00081DA0">
      <w:pPr>
        <w:pStyle w:val="ListParagraph"/>
      </w:pPr>
    </w:p>
    <w:p w14:paraId="607693D4" w14:textId="77777777" w:rsidR="00081DA0" w:rsidRDefault="00081DA0" w:rsidP="000A685F">
      <w:pPr>
        <w:pStyle w:val="ListParagraph"/>
        <w:spacing w:after="200" w:line="276" w:lineRule="auto"/>
      </w:pPr>
    </w:p>
    <w:p w14:paraId="3CA56603" w14:textId="61FB7715" w:rsidR="00081DA0" w:rsidRDefault="00081DA0" w:rsidP="00081DA0">
      <w:pPr>
        <w:spacing w:after="200" w:line="276" w:lineRule="auto"/>
      </w:pPr>
    </w:p>
    <w:p w14:paraId="07144350" w14:textId="77777777" w:rsidR="00081DA0" w:rsidRDefault="00081DA0" w:rsidP="00081DA0">
      <w:pPr>
        <w:spacing w:after="200" w:line="276" w:lineRule="auto"/>
      </w:pPr>
    </w:p>
    <w:p w14:paraId="2F82A457" w14:textId="77777777" w:rsidR="00081DA0" w:rsidRDefault="00081DA0" w:rsidP="00D35481">
      <w:pPr>
        <w:spacing w:after="200" w:line="276" w:lineRule="auto"/>
      </w:pPr>
    </w:p>
    <w:p w14:paraId="2F737F82" w14:textId="77777777" w:rsidR="008B3C49" w:rsidRPr="00F17CDF" w:rsidRDefault="008B3C49" w:rsidP="00CF510F">
      <w:pPr>
        <w:spacing w:after="200" w:line="276" w:lineRule="auto"/>
        <w:rPr>
          <w:rStyle w:val="site-headersite-name"/>
        </w:rPr>
      </w:pPr>
    </w:p>
    <w:p w14:paraId="1B79C339" w14:textId="77777777" w:rsidR="00F17CDF" w:rsidRPr="00F17CDF" w:rsidRDefault="00F17CDF" w:rsidP="00CF510F">
      <w:pPr>
        <w:spacing w:after="200" w:line="276" w:lineRule="auto"/>
        <w:rPr>
          <w:rStyle w:val="site-headersite-name"/>
        </w:rPr>
      </w:pPr>
    </w:p>
    <w:p w14:paraId="03B4D25B" w14:textId="00C96E64" w:rsidR="00F91153" w:rsidRDefault="00F91153" w:rsidP="00CF510F">
      <w:pPr>
        <w:spacing w:after="200" w:line="276" w:lineRule="auto"/>
      </w:pPr>
    </w:p>
    <w:p w14:paraId="208BB328" w14:textId="77777777" w:rsidR="00CF510F" w:rsidRDefault="00CF510F" w:rsidP="00DE3B99">
      <w:pPr>
        <w:spacing w:after="200" w:line="276" w:lineRule="auto"/>
      </w:pPr>
    </w:p>
    <w:p w14:paraId="1AE990A8" w14:textId="2199F1C1" w:rsidR="00CF510F" w:rsidRDefault="00CF510F" w:rsidP="00DE3B99">
      <w:pPr>
        <w:spacing w:after="200" w:line="276" w:lineRule="auto"/>
      </w:pPr>
    </w:p>
    <w:p w14:paraId="18148925" w14:textId="77777777" w:rsidR="00C05986" w:rsidRDefault="00C05986" w:rsidP="00DE3B99">
      <w:pPr>
        <w:spacing w:after="200" w:line="276" w:lineRule="auto"/>
      </w:pPr>
    </w:p>
    <w:p w14:paraId="35224923" w14:textId="77777777" w:rsidR="00DE3B99" w:rsidRDefault="00DE3B99" w:rsidP="00DE3B99">
      <w:pPr>
        <w:spacing w:after="200" w:line="276" w:lineRule="auto"/>
      </w:pPr>
    </w:p>
    <w:p w14:paraId="71437269" w14:textId="77777777" w:rsidR="00DE3B99" w:rsidRDefault="00DE3B99" w:rsidP="00DE3B99">
      <w:pPr>
        <w:spacing w:after="200" w:line="276" w:lineRule="auto"/>
      </w:pPr>
    </w:p>
    <w:p w14:paraId="187D14F7" w14:textId="77777777" w:rsidR="00DE3B99" w:rsidRDefault="00DE3B99" w:rsidP="0086755B">
      <w:pPr>
        <w:spacing w:after="200" w:line="276" w:lineRule="auto"/>
      </w:pPr>
    </w:p>
    <w:p w14:paraId="72024835" w14:textId="77777777" w:rsidR="00DE3B99" w:rsidRDefault="00DE3B99" w:rsidP="0086755B">
      <w:pPr>
        <w:spacing w:after="200" w:line="276" w:lineRule="auto"/>
      </w:pPr>
    </w:p>
    <w:p w14:paraId="6366C625" w14:textId="77777777" w:rsidR="0086755B" w:rsidRDefault="0086755B" w:rsidP="0086755B">
      <w:pPr>
        <w:spacing w:after="200" w:line="276" w:lineRule="auto"/>
      </w:pPr>
    </w:p>
    <w:sectPr w:rsidR="0086755B" w:rsidSect="00C05107">
      <w:footerReference w:type="default" r:id="rId51"/>
      <w:footerReference w:type="first" r:id="rId5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5502" w14:textId="77777777" w:rsidR="008159F2" w:rsidRDefault="008159F2">
      <w:r>
        <w:separator/>
      </w:r>
    </w:p>
  </w:endnote>
  <w:endnote w:type="continuationSeparator" w:id="0">
    <w:p w14:paraId="34354A28" w14:textId="77777777" w:rsidR="008159F2" w:rsidRDefault="0081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19246"/>
      <w:docPartObj>
        <w:docPartGallery w:val="Page Numbers (Bottom of Page)"/>
        <w:docPartUnique/>
      </w:docPartObj>
    </w:sdtPr>
    <w:sdtEndPr>
      <w:rPr>
        <w:noProof/>
      </w:rPr>
    </w:sdtEndPr>
    <w:sdtContent>
      <w:p w14:paraId="45D68C5C" w14:textId="45B403C6" w:rsidR="004042FE" w:rsidRDefault="004042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BF3EBB" w14:textId="77777777" w:rsidR="004042FE" w:rsidRDefault="00404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612755"/>
      <w:docPartObj>
        <w:docPartGallery w:val="Page Numbers (Bottom of Page)"/>
        <w:docPartUnique/>
      </w:docPartObj>
    </w:sdtPr>
    <w:sdtEndPr>
      <w:rPr>
        <w:noProof/>
      </w:rPr>
    </w:sdtEndPr>
    <w:sdtContent>
      <w:p w14:paraId="65227226" w14:textId="4D01B89E" w:rsidR="003C56B2" w:rsidRDefault="003C56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BB058" w14:textId="77777777" w:rsidR="00C05107" w:rsidRDefault="00C05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9021" w14:textId="77777777" w:rsidR="008159F2" w:rsidRDefault="008159F2">
      <w:r>
        <w:separator/>
      </w:r>
    </w:p>
  </w:footnote>
  <w:footnote w:type="continuationSeparator" w:id="0">
    <w:p w14:paraId="15E4F3C5" w14:textId="77777777" w:rsidR="008159F2" w:rsidRDefault="00815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286"/>
    <w:multiLevelType w:val="hybridMultilevel"/>
    <w:tmpl w:val="933E1DC4"/>
    <w:lvl w:ilvl="0" w:tplc="E81860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101ED"/>
    <w:multiLevelType w:val="hybridMultilevel"/>
    <w:tmpl w:val="D15C2EEC"/>
    <w:lvl w:ilvl="0" w:tplc="7B68D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D01AF"/>
    <w:multiLevelType w:val="hybridMultilevel"/>
    <w:tmpl w:val="AD02B9F0"/>
    <w:lvl w:ilvl="0" w:tplc="D68A1C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F2228"/>
    <w:multiLevelType w:val="hybridMultilevel"/>
    <w:tmpl w:val="16C4AB0A"/>
    <w:lvl w:ilvl="0" w:tplc="7B68D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30E7D"/>
    <w:multiLevelType w:val="hybridMultilevel"/>
    <w:tmpl w:val="D15C2E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ED31AC"/>
    <w:multiLevelType w:val="hybridMultilevel"/>
    <w:tmpl w:val="015C8BDE"/>
    <w:lvl w:ilvl="0" w:tplc="60225F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12338"/>
    <w:multiLevelType w:val="hybridMultilevel"/>
    <w:tmpl w:val="0BCC1270"/>
    <w:lvl w:ilvl="0" w:tplc="100046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46FF0"/>
    <w:multiLevelType w:val="multilevel"/>
    <w:tmpl w:val="E5FCAD6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F92A75"/>
    <w:multiLevelType w:val="multilevel"/>
    <w:tmpl w:val="56347C5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823FA"/>
    <w:multiLevelType w:val="hybridMultilevel"/>
    <w:tmpl w:val="8DB84710"/>
    <w:lvl w:ilvl="0" w:tplc="7B68D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B20E1"/>
    <w:multiLevelType w:val="hybridMultilevel"/>
    <w:tmpl w:val="74C04474"/>
    <w:lvl w:ilvl="0" w:tplc="BEB6DD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411B29"/>
    <w:multiLevelType w:val="hybridMultilevel"/>
    <w:tmpl w:val="38D497C4"/>
    <w:lvl w:ilvl="0" w:tplc="0C88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B3910"/>
    <w:multiLevelType w:val="hybridMultilevel"/>
    <w:tmpl w:val="69902442"/>
    <w:lvl w:ilvl="0" w:tplc="65CCD5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0A3181"/>
    <w:multiLevelType w:val="hybridMultilevel"/>
    <w:tmpl w:val="2B08522A"/>
    <w:lvl w:ilvl="0" w:tplc="7CCC07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923BF"/>
    <w:multiLevelType w:val="hybridMultilevel"/>
    <w:tmpl w:val="7F6830D0"/>
    <w:lvl w:ilvl="0" w:tplc="7A0453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0314F"/>
    <w:multiLevelType w:val="hybridMultilevel"/>
    <w:tmpl w:val="8CDA2982"/>
    <w:lvl w:ilvl="0" w:tplc="F3E4FE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97725"/>
    <w:multiLevelType w:val="hybridMultilevel"/>
    <w:tmpl w:val="A7C0F6EA"/>
    <w:lvl w:ilvl="0" w:tplc="7B68D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C0C28"/>
    <w:multiLevelType w:val="hybridMultilevel"/>
    <w:tmpl w:val="646C23E0"/>
    <w:lvl w:ilvl="0" w:tplc="7B68D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D2D53"/>
    <w:multiLevelType w:val="hybridMultilevel"/>
    <w:tmpl w:val="4A643446"/>
    <w:lvl w:ilvl="0" w:tplc="F0DE1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E5C90"/>
    <w:multiLevelType w:val="hybridMultilevel"/>
    <w:tmpl w:val="D15C2E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28400A"/>
    <w:multiLevelType w:val="hybridMultilevel"/>
    <w:tmpl w:val="BDE4617E"/>
    <w:lvl w:ilvl="0" w:tplc="75B89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06A63"/>
    <w:multiLevelType w:val="hybridMultilevel"/>
    <w:tmpl w:val="D15C2E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F3460F"/>
    <w:multiLevelType w:val="hybridMultilevel"/>
    <w:tmpl w:val="BB6A8C3E"/>
    <w:lvl w:ilvl="0" w:tplc="7604E2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599373">
    <w:abstractNumId w:val="10"/>
  </w:num>
  <w:num w:numId="2" w16cid:durableId="1971470763">
    <w:abstractNumId w:val="18"/>
  </w:num>
  <w:num w:numId="3" w16cid:durableId="725178534">
    <w:abstractNumId w:val="7"/>
  </w:num>
  <w:num w:numId="4" w16cid:durableId="608436702">
    <w:abstractNumId w:val="1"/>
  </w:num>
  <w:num w:numId="5" w16cid:durableId="1494370623">
    <w:abstractNumId w:val="19"/>
  </w:num>
  <w:num w:numId="6" w16cid:durableId="69154266">
    <w:abstractNumId w:val="4"/>
  </w:num>
  <w:num w:numId="7" w16cid:durableId="603849539">
    <w:abstractNumId w:val="21"/>
  </w:num>
  <w:num w:numId="8" w16cid:durableId="1130828284">
    <w:abstractNumId w:val="17"/>
  </w:num>
  <w:num w:numId="9" w16cid:durableId="798691464">
    <w:abstractNumId w:val="2"/>
  </w:num>
  <w:num w:numId="10" w16cid:durableId="1949190133">
    <w:abstractNumId w:val="22"/>
  </w:num>
  <w:num w:numId="11" w16cid:durableId="59523841">
    <w:abstractNumId w:val="13"/>
  </w:num>
  <w:num w:numId="12" w16cid:durableId="1416971880">
    <w:abstractNumId w:val="9"/>
  </w:num>
  <w:num w:numId="13" w16cid:durableId="1381320897">
    <w:abstractNumId w:val="16"/>
  </w:num>
  <w:num w:numId="14" w16cid:durableId="483007603">
    <w:abstractNumId w:val="8"/>
  </w:num>
  <w:num w:numId="15" w16cid:durableId="817191811">
    <w:abstractNumId w:val="3"/>
  </w:num>
  <w:num w:numId="16" w16cid:durableId="877165412">
    <w:abstractNumId w:val="11"/>
  </w:num>
  <w:num w:numId="17" w16cid:durableId="1494031152">
    <w:abstractNumId w:val="14"/>
  </w:num>
  <w:num w:numId="18" w16cid:durableId="41750948">
    <w:abstractNumId w:val="15"/>
  </w:num>
  <w:num w:numId="19" w16cid:durableId="1517693270">
    <w:abstractNumId w:val="0"/>
  </w:num>
  <w:num w:numId="20" w16cid:durableId="562107583">
    <w:abstractNumId w:val="6"/>
  </w:num>
  <w:num w:numId="21" w16cid:durableId="2025479108">
    <w:abstractNumId w:val="20"/>
  </w:num>
  <w:num w:numId="22" w16cid:durableId="403143135">
    <w:abstractNumId w:val="12"/>
  </w:num>
  <w:num w:numId="23" w16cid:durableId="110723551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13A6"/>
    <w:rsid w:val="00002B94"/>
    <w:rsid w:val="00015D55"/>
    <w:rsid w:val="00024E1D"/>
    <w:rsid w:val="00025EC4"/>
    <w:rsid w:val="0003000C"/>
    <w:rsid w:val="00031A25"/>
    <w:rsid w:val="0005779F"/>
    <w:rsid w:val="00064B16"/>
    <w:rsid w:val="00073A1D"/>
    <w:rsid w:val="000747D5"/>
    <w:rsid w:val="00077993"/>
    <w:rsid w:val="000818F7"/>
    <w:rsid w:val="00081DA0"/>
    <w:rsid w:val="000943BC"/>
    <w:rsid w:val="000A0191"/>
    <w:rsid w:val="000A1BA0"/>
    <w:rsid w:val="000A3E7E"/>
    <w:rsid w:val="000A53CD"/>
    <w:rsid w:val="000A685F"/>
    <w:rsid w:val="000A71D9"/>
    <w:rsid w:val="000A79AC"/>
    <w:rsid w:val="000B4473"/>
    <w:rsid w:val="000B72A7"/>
    <w:rsid w:val="000C2FF7"/>
    <w:rsid w:val="000D564B"/>
    <w:rsid w:val="000F2055"/>
    <w:rsid w:val="000F738D"/>
    <w:rsid w:val="001159F8"/>
    <w:rsid w:val="0012423A"/>
    <w:rsid w:val="00124C0A"/>
    <w:rsid w:val="00125806"/>
    <w:rsid w:val="00151A53"/>
    <w:rsid w:val="001526BA"/>
    <w:rsid w:val="001657F2"/>
    <w:rsid w:val="001703E2"/>
    <w:rsid w:val="00175600"/>
    <w:rsid w:val="00175A74"/>
    <w:rsid w:val="00176FDD"/>
    <w:rsid w:val="00184C6B"/>
    <w:rsid w:val="00191247"/>
    <w:rsid w:val="001936C0"/>
    <w:rsid w:val="001A48FB"/>
    <w:rsid w:val="001B13C0"/>
    <w:rsid w:val="001B1C70"/>
    <w:rsid w:val="001C56D4"/>
    <w:rsid w:val="001C6CAD"/>
    <w:rsid w:val="001D7DA0"/>
    <w:rsid w:val="001E24FC"/>
    <w:rsid w:val="001E69E1"/>
    <w:rsid w:val="001F4E5B"/>
    <w:rsid w:val="002103DA"/>
    <w:rsid w:val="00221276"/>
    <w:rsid w:val="00226AEE"/>
    <w:rsid w:val="00231A50"/>
    <w:rsid w:val="00231F65"/>
    <w:rsid w:val="00235D3C"/>
    <w:rsid w:val="00253AF0"/>
    <w:rsid w:val="00267533"/>
    <w:rsid w:val="00277E8A"/>
    <w:rsid w:val="00283A15"/>
    <w:rsid w:val="0029199B"/>
    <w:rsid w:val="002C0614"/>
    <w:rsid w:val="002C55E6"/>
    <w:rsid w:val="002C647F"/>
    <w:rsid w:val="002D0441"/>
    <w:rsid w:val="002D5B38"/>
    <w:rsid w:val="002E0A51"/>
    <w:rsid w:val="002E1C5D"/>
    <w:rsid w:val="002F69B0"/>
    <w:rsid w:val="00302152"/>
    <w:rsid w:val="00313D9E"/>
    <w:rsid w:val="0031541E"/>
    <w:rsid w:val="0031586B"/>
    <w:rsid w:val="00331D3F"/>
    <w:rsid w:val="003433E1"/>
    <w:rsid w:val="00347F83"/>
    <w:rsid w:val="00352CF4"/>
    <w:rsid w:val="003616DC"/>
    <w:rsid w:val="0036454C"/>
    <w:rsid w:val="003660A0"/>
    <w:rsid w:val="00367EAD"/>
    <w:rsid w:val="003730FE"/>
    <w:rsid w:val="00384136"/>
    <w:rsid w:val="003913E0"/>
    <w:rsid w:val="00395995"/>
    <w:rsid w:val="003A70F8"/>
    <w:rsid w:val="003C56B2"/>
    <w:rsid w:val="003D3CF6"/>
    <w:rsid w:val="003D4BB1"/>
    <w:rsid w:val="003D7A20"/>
    <w:rsid w:val="003E2A17"/>
    <w:rsid w:val="004042FE"/>
    <w:rsid w:val="0041144F"/>
    <w:rsid w:val="004143DC"/>
    <w:rsid w:val="00422ED6"/>
    <w:rsid w:val="00422F90"/>
    <w:rsid w:val="004367CF"/>
    <w:rsid w:val="00440602"/>
    <w:rsid w:val="00450DB2"/>
    <w:rsid w:val="00452E74"/>
    <w:rsid w:val="00465A9B"/>
    <w:rsid w:val="00472627"/>
    <w:rsid w:val="004762C2"/>
    <w:rsid w:val="004767E0"/>
    <w:rsid w:val="004827C1"/>
    <w:rsid w:val="004846F5"/>
    <w:rsid w:val="00487884"/>
    <w:rsid w:val="004C0391"/>
    <w:rsid w:val="004C7802"/>
    <w:rsid w:val="004D06B7"/>
    <w:rsid w:val="004D250C"/>
    <w:rsid w:val="004D6451"/>
    <w:rsid w:val="004D6A03"/>
    <w:rsid w:val="004F0C05"/>
    <w:rsid w:val="00514277"/>
    <w:rsid w:val="0053309A"/>
    <w:rsid w:val="00541894"/>
    <w:rsid w:val="00560E4B"/>
    <w:rsid w:val="00566C07"/>
    <w:rsid w:val="0057565C"/>
    <w:rsid w:val="00594040"/>
    <w:rsid w:val="005B19FF"/>
    <w:rsid w:val="005C30BE"/>
    <w:rsid w:val="005C624F"/>
    <w:rsid w:val="005D0D83"/>
    <w:rsid w:val="005D11C6"/>
    <w:rsid w:val="005D2485"/>
    <w:rsid w:val="005D40DB"/>
    <w:rsid w:val="005F5B5F"/>
    <w:rsid w:val="0061251A"/>
    <w:rsid w:val="00623B6A"/>
    <w:rsid w:val="00626247"/>
    <w:rsid w:val="00632791"/>
    <w:rsid w:val="0063705E"/>
    <w:rsid w:val="006460E2"/>
    <w:rsid w:val="00653719"/>
    <w:rsid w:val="00685F23"/>
    <w:rsid w:val="00690E84"/>
    <w:rsid w:val="00691EAD"/>
    <w:rsid w:val="006923B4"/>
    <w:rsid w:val="00692B45"/>
    <w:rsid w:val="00697E42"/>
    <w:rsid w:val="006A10AB"/>
    <w:rsid w:val="006B5C0B"/>
    <w:rsid w:val="006B76AF"/>
    <w:rsid w:val="006C2718"/>
    <w:rsid w:val="006D1C22"/>
    <w:rsid w:val="006D3E78"/>
    <w:rsid w:val="006D5731"/>
    <w:rsid w:val="006D57B5"/>
    <w:rsid w:val="006F2E98"/>
    <w:rsid w:val="006F5006"/>
    <w:rsid w:val="00705093"/>
    <w:rsid w:val="007151D5"/>
    <w:rsid w:val="00720073"/>
    <w:rsid w:val="0072100B"/>
    <w:rsid w:val="00735211"/>
    <w:rsid w:val="007413A6"/>
    <w:rsid w:val="0075098F"/>
    <w:rsid w:val="00750BF6"/>
    <w:rsid w:val="007638C0"/>
    <w:rsid w:val="007665AC"/>
    <w:rsid w:val="00771CD0"/>
    <w:rsid w:val="00772BB9"/>
    <w:rsid w:val="00776CBC"/>
    <w:rsid w:val="00781B76"/>
    <w:rsid w:val="00795297"/>
    <w:rsid w:val="007C39FF"/>
    <w:rsid w:val="007D2524"/>
    <w:rsid w:val="007D301F"/>
    <w:rsid w:val="007D40BA"/>
    <w:rsid w:val="007D471E"/>
    <w:rsid w:val="007E0DDE"/>
    <w:rsid w:val="007E62F7"/>
    <w:rsid w:val="007E7495"/>
    <w:rsid w:val="007F468C"/>
    <w:rsid w:val="008034C6"/>
    <w:rsid w:val="00810F6C"/>
    <w:rsid w:val="008115C7"/>
    <w:rsid w:val="008159F2"/>
    <w:rsid w:val="00817521"/>
    <w:rsid w:val="008402A4"/>
    <w:rsid w:val="008407A9"/>
    <w:rsid w:val="00847EEB"/>
    <w:rsid w:val="00853230"/>
    <w:rsid w:val="00865A2B"/>
    <w:rsid w:val="0086755B"/>
    <w:rsid w:val="00873506"/>
    <w:rsid w:val="00874846"/>
    <w:rsid w:val="00877A7F"/>
    <w:rsid w:val="0088537A"/>
    <w:rsid w:val="008967BE"/>
    <w:rsid w:val="008B3C49"/>
    <w:rsid w:val="008C1338"/>
    <w:rsid w:val="008C2F51"/>
    <w:rsid w:val="008C49FD"/>
    <w:rsid w:val="008D2F46"/>
    <w:rsid w:val="008D3873"/>
    <w:rsid w:val="008D7703"/>
    <w:rsid w:val="008E1496"/>
    <w:rsid w:val="008F3B17"/>
    <w:rsid w:val="008F7706"/>
    <w:rsid w:val="00900740"/>
    <w:rsid w:val="00903D84"/>
    <w:rsid w:val="00910FCD"/>
    <w:rsid w:val="00916B75"/>
    <w:rsid w:val="00921C8A"/>
    <w:rsid w:val="00923A71"/>
    <w:rsid w:val="009259A4"/>
    <w:rsid w:val="00926CF9"/>
    <w:rsid w:val="00927823"/>
    <w:rsid w:val="009324ED"/>
    <w:rsid w:val="00933CA0"/>
    <w:rsid w:val="0094092A"/>
    <w:rsid w:val="009604BA"/>
    <w:rsid w:val="00961C7E"/>
    <w:rsid w:val="00963CC3"/>
    <w:rsid w:val="00966C53"/>
    <w:rsid w:val="009767A0"/>
    <w:rsid w:val="00991FB1"/>
    <w:rsid w:val="009B342C"/>
    <w:rsid w:val="009B5A7F"/>
    <w:rsid w:val="009B61FC"/>
    <w:rsid w:val="009C0D8F"/>
    <w:rsid w:val="009C2A95"/>
    <w:rsid w:val="009C403D"/>
    <w:rsid w:val="009C75C1"/>
    <w:rsid w:val="00A00947"/>
    <w:rsid w:val="00A014B6"/>
    <w:rsid w:val="00A053DE"/>
    <w:rsid w:val="00A11A91"/>
    <w:rsid w:val="00A11ED7"/>
    <w:rsid w:val="00A128F1"/>
    <w:rsid w:val="00A16206"/>
    <w:rsid w:val="00A17664"/>
    <w:rsid w:val="00A31A84"/>
    <w:rsid w:val="00A3358A"/>
    <w:rsid w:val="00A457B4"/>
    <w:rsid w:val="00A621E9"/>
    <w:rsid w:val="00A71632"/>
    <w:rsid w:val="00A71DEE"/>
    <w:rsid w:val="00A7474C"/>
    <w:rsid w:val="00A91197"/>
    <w:rsid w:val="00AA36AD"/>
    <w:rsid w:val="00AA7A92"/>
    <w:rsid w:val="00AB49BF"/>
    <w:rsid w:val="00AC526B"/>
    <w:rsid w:val="00AC7A64"/>
    <w:rsid w:val="00AD448B"/>
    <w:rsid w:val="00AD5251"/>
    <w:rsid w:val="00AD674D"/>
    <w:rsid w:val="00AE39F6"/>
    <w:rsid w:val="00AE6AB5"/>
    <w:rsid w:val="00AF0690"/>
    <w:rsid w:val="00AF2E83"/>
    <w:rsid w:val="00AF612F"/>
    <w:rsid w:val="00AF7F16"/>
    <w:rsid w:val="00B04921"/>
    <w:rsid w:val="00B137D5"/>
    <w:rsid w:val="00B163A1"/>
    <w:rsid w:val="00B21F53"/>
    <w:rsid w:val="00B4245D"/>
    <w:rsid w:val="00B46C2B"/>
    <w:rsid w:val="00B5418E"/>
    <w:rsid w:val="00B578B4"/>
    <w:rsid w:val="00B57F8A"/>
    <w:rsid w:val="00B7433A"/>
    <w:rsid w:val="00B9016F"/>
    <w:rsid w:val="00B956C8"/>
    <w:rsid w:val="00BA2E81"/>
    <w:rsid w:val="00BA5F15"/>
    <w:rsid w:val="00BB3E65"/>
    <w:rsid w:val="00BB721F"/>
    <w:rsid w:val="00BC0F71"/>
    <w:rsid w:val="00BC5B17"/>
    <w:rsid w:val="00BD2B6C"/>
    <w:rsid w:val="00BD464F"/>
    <w:rsid w:val="00BE0AC6"/>
    <w:rsid w:val="00BE314E"/>
    <w:rsid w:val="00BE3DCB"/>
    <w:rsid w:val="00BE40EC"/>
    <w:rsid w:val="00BF0512"/>
    <w:rsid w:val="00BF78ED"/>
    <w:rsid w:val="00C05107"/>
    <w:rsid w:val="00C05761"/>
    <w:rsid w:val="00C05986"/>
    <w:rsid w:val="00C1609D"/>
    <w:rsid w:val="00C1656D"/>
    <w:rsid w:val="00C30A71"/>
    <w:rsid w:val="00C32206"/>
    <w:rsid w:val="00C35DD6"/>
    <w:rsid w:val="00C36977"/>
    <w:rsid w:val="00C40AC2"/>
    <w:rsid w:val="00C42E3B"/>
    <w:rsid w:val="00C456FF"/>
    <w:rsid w:val="00C55F5A"/>
    <w:rsid w:val="00C664E4"/>
    <w:rsid w:val="00C66996"/>
    <w:rsid w:val="00C70D26"/>
    <w:rsid w:val="00C71369"/>
    <w:rsid w:val="00C7253D"/>
    <w:rsid w:val="00C830D5"/>
    <w:rsid w:val="00C84ABB"/>
    <w:rsid w:val="00C92509"/>
    <w:rsid w:val="00C945B9"/>
    <w:rsid w:val="00C94AC9"/>
    <w:rsid w:val="00CB1400"/>
    <w:rsid w:val="00CD2BDE"/>
    <w:rsid w:val="00CD6D0A"/>
    <w:rsid w:val="00CE66F6"/>
    <w:rsid w:val="00CF510F"/>
    <w:rsid w:val="00CF5A8E"/>
    <w:rsid w:val="00CF7E41"/>
    <w:rsid w:val="00D00042"/>
    <w:rsid w:val="00D024E9"/>
    <w:rsid w:val="00D03919"/>
    <w:rsid w:val="00D07876"/>
    <w:rsid w:val="00D1310C"/>
    <w:rsid w:val="00D17966"/>
    <w:rsid w:val="00D33480"/>
    <w:rsid w:val="00D35481"/>
    <w:rsid w:val="00D361A5"/>
    <w:rsid w:val="00D37EA1"/>
    <w:rsid w:val="00D4703D"/>
    <w:rsid w:val="00D52171"/>
    <w:rsid w:val="00D53898"/>
    <w:rsid w:val="00D6453C"/>
    <w:rsid w:val="00D67CB8"/>
    <w:rsid w:val="00D705AF"/>
    <w:rsid w:val="00D70E4C"/>
    <w:rsid w:val="00D70EFC"/>
    <w:rsid w:val="00D80A1C"/>
    <w:rsid w:val="00DA4392"/>
    <w:rsid w:val="00DE3B99"/>
    <w:rsid w:val="00DE56C1"/>
    <w:rsid w:val="00DE6C42"/>
    <w:rsid w:val="00DF2D0B"/>
    <w:rsid w:val="00E1053F"/>
    <w:rsid w:val="00E35014"/>
    <w:rsid w:val="00E357D7"/>
    <w:rsid w:val="00E4507C"/>
    <w:rsid w:val="00E45F99"/>
    <w:rsid w:val="00E55577"/>
    <w:rsid w:val="00E77BBC"/>
    <w:rsid w:val="00E849D5"/>
    <w:rsid w:val="00E90D04"/>
    <w:rsid w:val="00E9634D"/>
    <w:rsid w:val="00EA0D8C"/>
    <w:rsid w:val="00EB43A5"/>
    <w:rsid w:val="00EC6677"/>
    <w:rsid w:val="00ED46AC"/>
    <w:rsid w:val="00ED504D"/>
    <w:rsid w:val="00ED7316"/>
    <w:rsid w:val="00EE0253"/>
    <w:rsid w:val="00EE68B3"/>
    <w:rsid w:val="00EF35E6"/>
    <w:rsid w:val="00EF4EA1"/>
    <w:rsid w:val="00F10BD9"/>
    <w:rsid w:val="00F1653B"/>
    <w:rsid w:val="00F17CDF"/>
    <w:rsid w:val="00F2267A"/>
    <w:rsid w:val="00F24C9C"/>
    <w:rsid w:val="00F4400D"/>
    <w:rsid w:val="00F464A0"/>
    <w:rsid w:val="00F52C31"/>
    <w:rsid w:val="00F62AFA"/>
    <w:rsid w:val="00F63E47"/>
    <w:rsid w:val="00F65990"/>
    <w:rsid w:val="00F66F1A"/>
    <w:rsid w:val="00F67782"/>
    <w:rsid w:val="00F67CE0"/>
    <w:rsid w:val="00F7439D"/>
    <w:rsid w:val="00F8518B"/>
    <w:rsid w:val="00F87C3F"/>
    <w:rsid w:val="00F91153"/>
    <w:rsid w:val="00FB1A70"/>
    <w:rsid w:val="00FB465D"/>
    <w:rsid w:val="00FC538C"/>
    <w:rsid w:val="00FC7D1A"/>
    <w:rsid w:val="00FD11F7"/>
    <w:rsid w:val="00FD258C"/>
    <w:rsid w:val="00FD498E"/>
    <w:rsid w:val="00FD58CE"/>
    <w:rsid w:val="00FD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AC160"/>
  <w15:docId w15:val="{B64A4E16-89A9-43AF-800A-BDFC455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5B9"/>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D67CB8"/>
    <w:pPr>
      <w:keepNext/>
      <w:spacing w:line="480" w:lineRule="auto"/>
      <w:jc w:val="center"/>
      <w:outlineLvl w:val="0"/>
    </w:pPr>
    <w:rPr>
      <w:b/>
      <w:bCs/>
      <w:u w:val="single"/>
    </w:rPr>
  </w:style>
  <w:style w:type="paragraph" w:styleId="Heading2">
    <w:name w:val="heading 2"/>
    <w:basedOn w:val="Normal"/>
    <w:next w:val="Normal"/>
    <w:link w:val="Heading2Char"/>
    <w:uiPriority w:val="9"/>
    <w:qFormat/>
    <w:rsid w:val="00D67CB8"/>
    <w:pPr>
      <w:keepNext/>
      <w:spacing w:line="480" w:lineRule="auto"/>
      <w:jc w:val="center"/>
      <w:outlineLvl w:val="1"/>
    </w:pPr>
    <w:rPr>
      <w:b/>
      <w:bCs/>
      <w:i/>
      <w:iCs/>
      <w:sz w:val="28"/>
      <w:szCs w:val="28"/>
    </w:rPr>
  </w:style>
  <w:style w:type="paragraph" w:styleId="Heading3">
    <w:name w:val="heading 3"/>
    <w:basedOn w:val="Normal"/>
    <w:next w:val="Normal"/>
    <w:link w:val="Heading3Char"/>
    <w:uiPriority w:val="9"/>
    <w:qFormat/>
    <w:rsid w:val="00D67CB8"/>
    <w:pPr>
      <w:keepNext/>
      <w:ind w:firstLine="720"/>
      <w:outlineLvl w:val="2"/>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7CB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D67CB8"/>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D67CB8"/>
    <w:rPr>
      <w:rFonts w:asciiTheme="majorHAnsi" w:eastAsiaTheme="majorEastAsia" w:hAnsiTheme="majorHAnsi" w:cs="Times New Roman"/>
      <w:b/>
      <w:bCs/>
      <w:sz w:val="26"/>
      <w:szCs w:val="26"/>
    </w:rPr>
  </w:style>
  <w:style w:type="paragraph" w:styleId="Title">
    <w:name w:val="Title"/>
    <w:basedOn w:val="Normal"/>
    <w:link w:val="TitleChar"/>
    <w:uiPriority w:val="99"/>
    <w:qFormat/>
    <w:rsid w:val="00D67CB8"/>
    <w:pPr>
      <w:jc w:val="center"/>
    </w:pPr>
    <w:rPr>
      <w:b/>
      <w:bCs/>
      <w:i/>
      <w:iCs/>
    </w:rPr>
  </w:style>
  <w:style w:type="character" w:customStyle="1" w:styleId="TitleChar">
    <w:name w:val="Title Char"/>
    <w:basedOn w:val="DefaultParagraphFont"/>
    <w:link w:val="Title"/>
    <w:uiPriority w:val="99"/>
    <w:locked/>
    <w:rsid w:val="00D67CB8"/>
    <w:rPr>
      <w:rFonts w:asciiTheme="majorHAnsi" w:eastAsiaTheme="majorEastAsia" w:hAnsiTheme="majorHAnsi" w:cs="Times New Roman"/>
      <w:b/>
      <w:bCs/>
      <w:kern w:val="28"/>
      <w:sz w:val="32"/>
      <w:szCs w:val="32"/>
    </w:rPr>
  </w:style>
  <w:style w:type="character" w:styleId="Hyperlink">
    <w:name w:val="Hyperlink"/>
    <w:basedOn w:val="DefaultParagraphFont"/>
    <w:uiPriority w:val="99"/>
    <w:rsid w:val="00D67CB8"/>
    <w:rPr>
      <w:rFonts w:cs="Times New Roman"/>
      <w:color w:val="0000FF"/>
      <w:u w:val="single"/>
    </w:rPr>
  </w:style>
  <w:style w:type="paragraph" w:styleId="Subtitle">
    <w:name w:val="Subtitle"/>
    <w:basedOn w:val="Normal"/>
    <w:link w:val="SubtitleChar"/>
    <w:uiPriority w:val="99"/>
    <w:qFormat/>
    <w:rsid w:val="00D67CB8"/>
    <w:pPr>
      <w:spacing w:line="480" w:lineRule="auto"/>
      <w:jc w:val="center"/>
    </w:pPr>
    <w:rPr>
      <w:b/>
      <w:bCs/>
      <w:i/>
      <w:iCs/>
      <w:sz w:val="32"/>
      <w:szCs w:val="32"/>
    </w:rPr>
  </w:style>
  <w:style w:type="character" w:customStyle="1" w:styleId="SubtitleChar">
    <w:name w:val="Subtitle Char"/>
    <w:basedOn w:val="DefaultParagraphFont"/>
    <w:link w:val="Subtitle"/>
    <w:uiPriority w:val="99"/>
    <w:locked/>
    <w:rsid w:val="00D67CB8"/>
    <w:rPr>
      <w:rFonts w:asciiTheme="majorHAnsi" w:eastAsiaTheme="majorEastAsia" w:hAnsiTheme="majorHAnsi" w:cs="Times New Roman"/>
      <w:sz w:val="24"/>
      <w:szCs w:val="24"/>
    </w:rPr>
  </w:style>
  <w:style w:type="paragraph" w:styleId="Header">
    <w:name w:val="header"/>
    <w:basedOn w:val="Normal"/>
    <w:link w:val="HeaderChar"/>
    <w:uiPriority w:val="99"/>
    <w:rsid w:val="00D67CB8"/>
    <w:pPr>
      <w:tabs>
        <w:tab w:val="center" w:pos="4320"/>
        <w:tab w:val="right" w:pos="8640"/>
      </w:tabs>
    </w:pPr>
  </w:style>
  <w:style w:type="character" w:customStyle="1" w:styleId="HeaderChar">
    <w:name w:val="Header Char"/>
    <w:basedOn w:val="DefaultParagraphFont"/>
    <w:link w:val="Header"/>
    <w:uiPriority w:val="99"/>
    <w:semiHidden/>
    <w:locked/>
    <w:rsid w:val="00D67CB8"/>
    <w:rPr>
      <w:rFonts w:ascii="Times New Roman" w:hAnsi="Times New Roman" w:cs="Times New Roman"/>
      <w:sz w:val="24"/>
      <w:szCs w:val="24"/>
    </w:rPr>
  </w:style>
  <w:style w:type="paragraph" w:styleId="Footer">
    <w:name w:val="footer"/>
    <w:basedOn w:val="Normal"/>
    <w:link w:val="FooterChar"/>
    <w:uiPriority w:val="99"/>
    <w:rsid w:val="00D67CB8"/>
    <w:pPr>
      <w:tabs>
        <w:tab w:val="center" w:pos="4320"/>
        <w:tab w:val="right" w:pos="8640"/>
      </w:tabs>
    </w:pPr>
  </w:style>
  <w:style w:type="character" w:customStyle="1" w:styleId="FooterChar">
    <w:name w:val="Footer Char"/>
    <w:basedOn w:val="DefaultParagraphFont"/>
    <w:link w:val="Footer"/>
    <w:uiPriority w:val="99"/>
    <w:locked/>
    <w:rsid w:val="00D67CB8"/>
    <w:rPr>
      <w:rFonts w:ascii="Times New Roman" w:hAnsi="Times New Roman" w:cs="Times New Roman"/>
      <w:sz w:val="24"/>
      <w:szCs w:val="24"/>
    </w:rPr>
  </w:style>
  <w:style w:type="character" w:styleId="PageNumber">
    <w:name w:val="page number"/>
    <w:basedOn w:val="DefaultParagraphFont"/>
    <w:uiPriority w:val="99"/>
    <w:rsid w:val="00D67CB8"/>
    <w:rPr>
      <w:rFonts w:cs="Times New Roman"/>
    </w:rPr>
  </w:style>
  <w:style w:type="paragraph" w:styleId="BodyText">
    <w:name w:val="Body Text"/>
    <w:basedOn w:val="Normal"/>
    <w:link w:val="BodyTextChar"/>
    <w:uiPriority w:val="99"/>
    <w:rsid w:val="00D67CB8"/>
    <w:rPr>
      <w:b/>
      <w:bCs/>
      <w:u w:val="single"/>
    </w:rPr>
  </w:style>
  <w:style w:type="character" w:customStyle="1" w:styleId="BodyTextChar">
    <w:name w:val="Body Text Char"/>
    <w:basedOn w:val="DefaultParagraphFont"/>
    <w:link w:val="BodyText"/>
    <w:uiPriority w:val="99"/>
    <w:semiHidden/>
    <w:locked/>
    <w:rsid w:val="00D67CB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413A6"/>
    <w:rPr>
      <w:rFonts w:cs="Times New Roman"/>
      <w:color w:val="954F72" w:themeColor="followedHyperlink"/>
      <w:u w:val="single"/>
    </w:rPr>
  </w:style>
  <w:style w:type="character" w:customStyle="1" w:styleId="UnresolvedMention1">
    <w:name w:val="Unresolved Mention1"/>
    <w:basedOn w:val="DefaultParagraphFont"/>
    <w:uiPriority w:val="99"/>
    <w:semiHidden/>
    <w:unhideWhenUsed/>
    <w:rsid w:val="00632791"/>
    <w:rPr>
      <w:rFonts w:cs="Times New Roman"/>
      <w:color w:val="605E5C"/>
      <w:shd w:val="clear" w:color="auto" w:fill="E1DFDD"/>
    </w:rPr>
  </w:style>
  <w:style w:type="paragraph" w:styleId="BalloonText">
    <w:name w:val="Balloon Text"/>
    <w:basedOn w:val="Normal"/>
    <w:link w:val="BalloonTextChar"/>
    <w:uiPriority w:val="99"/>
    <w:semiHidden/>
    <w:unhideWhenUsed/>
    <w:rsid w:val="00D80A1C"/>
    <w:rPr>
      <w:rFonts w:ascii="Tahoma" w:hAnsi="Tahoma" w:cs="Tahoma"/>
      <w:sz w:val="16"/>
      <w:szCs w:val="16"/>
    </w:rPr>
  </w:style>
  <w:style w:type="character" w:customStyle="1" w:styleId="BalloonTextChar">
    <w:name w:val="Balloon Text Char"/>
    <w:basedOn w:val="DefaultParagraphFont"/>
    <w:link w:val="BalloonText"/>
    <w:uiPriority w:val="99"/>
    <w:semiHidden/>
    <w:rsid w:val="00D80A1C"/>
    <w:rPr>
      <w:rFonts w:ascii="Tahoma" w:hAnsi="Tahoma" w:cs="Tahoma"/>
      <w:sz w:val="16"/>
      <w:szCs w:val="16"/>
    </w:rPr>
  </w:style>
  <w:style w:type="character" w:styleId="UnresolvedMention">
    <w:name w:val="Unresolved Mention"/>
    <w:basedOn w:val="DefaultParagraphFont"/>
    <w:uiPriority w:val="99"/>
    <w:semiHidden/>
    <w:unhideWhenUsed/>
    <w:rsid w:val="00A11ED7"/>
    <w:rPr>
      <w:color w:val="605E5C"/>
      <w:shd w:val="clear" w:color="auto" w:fill="E1DFDD"/>
    </w:rPr>
  </w:style>
  <w:style w:type="paragraph" w:styleId="ListParagraph">
    <w:name w:val="List Paragraph"/>
    <w:basedOn w:val="Normal"/>
    <w:uiPriority w:val="34"/>
    <w:qFormat/>
    <w:rsid w:val="00025EC4"/>
    <w:pPr>
      <w:ind w:left="720"/>
      <w:contextualSpacing/>
    </w:pPr>
  </w:style>
  <w:style w:type="numbering" w:customStyle="1" w:styleId="CurrentList1">
    <w:name w:val="Current List1"/>
    <w:uiPriority w:val="99"/>
    <w:rsid w:val="002E1C5D"/>
    <w:pPr>
      <w:numPr>
        <w:numId w:val="3"/>
      </w:numPr>
    </w:pPr>
  </w:style>
  <w:style w:type="character" w:customStyle="1" w:styleId="chapeau">
    <w:name w:val="chapeau"/>
    <w:basedOn w:val="DefaultParagraphFont"/>
    <w:rsid w:val="00031A25"/>
  </w:style>
  <w:style w:type="character" w:customStyle="1" w:styleId="num">
    <w:name w:val="num"/>
    <w:basedOn w:val="DefaultParagraphFont"/>
    <w:rsid w:val="00031A25"/>
  </w:style>
  <w:style w:type="character" w:customStyle="1" w:styleId="heading">
    <w:name w:val="heading"/>
    <w:basedOn w:val="DefaultParagraphFont"/>
    <w:rsid w:val="00031A25"/>
  </w:style>
  <w:style w:type="paragraph" w:styleId="NormalWeb">
    <w:name w:val="Normal (Web)"/>
    <w:basedOn w:val="Normal"/>
    <w:uiPriority w:val="99"/>
    <w:semiHidden/>
    <w:unhideWhenUsed/>
    <w:rsid w:val="00C42E3B"/>
    <w:pPr>
      <w:spacing w:before="100" w:beforeAutospacing="1" w:after="100" w:afterAutospacing="1"/>
    </w:pPr>
    <w:rPr>
      <w:rFonts w:eastAsia="Times New Roman"/>
    </w:rPr>
  </w:style>
  <w:style w:type="character" w:customStyle="1" w:styleId="site-headersite-name">
    <w:name w:val="site-header__site-name"/>
    <w:basedOn w:val="DefaultParagraphFont"/>
    <w:rsid w:val="00F91153"/>
  </w:style>
  <w:style w:type="table" w:styleId="TableGrid">
    <w:name w:val="Table Grid"/>
    <w:basedOn w:val="TableNormal"/>
    <w:uiPriority w:val="39"/>
    <w:rsid w:val="00865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headline">
    <w:name w:val="contextheadline"/>
    <w:basedOn w:val="DefaultParagraphFont"/>
    <w:rsid w:val="0027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2516">
      <w:bodyDiv w:val="1"/>
      <w:marLeft w:val="0"/>
      <w:marRight w:val="0"/>
      <w:marTop w:val="0"/>
      <w:marBottom w:val="0"/>
      <w:divBdr>
        <w:top w:val="none" w:sz="0" w:space="0" w:color="auto"/>
        <w:left w:val="none" w:sz="0" w:space="0" w:color="auto"/>
        <w:bottom w:val="none" w:sz="0" w:space="0" w:color="auto"/>
        <w:right w:val="none" w:sz="0" w:space="0" w:color="auto"/>
      </w:divBdr>
      <w:divsChild>
        <w:div w:id="304117728">
          <w:marLeft w:val="0"/>
          <w:marRight w:val="0"/>
          <w:marTop w:val="0"/>
          <w:marBottom w:val="0"/>
          <w:divBdr>
            <w:top w:val="none" w:sz="0" w:space="0" w:color="auto"/>
            <w:left w:val="none" w:sz="0" w:space="0" w:color="auto"/>
            <w:bottom w:val="none" w:sz="0" w:space="0" w:color="auto"/>
            <w:right w:val="none" w:sz="0" w:space="0" w:color="auto"/>
          </w:divBdr>
          <w:divsChild>
            <w:div w:id="892887271">
              <w:marLeft w:val="0"/>
              <w:marRight w:val="0"/>
              <w:marTop w:val="0"/>
              <w:marBottom w:val="0"/>
              <w:divBdr>
                <w:top w:val="none" w:sz="0" w:space="0" w:color="auto"/>
                <w:left w:val="none" w:sz="0" w:space="0" w:color="auto"/>
                <w:bottom w:val="none" w:sz="0" w:space="0" w:color="auto"/>
                <w:right w:val="none" w:sz="0" w:space="0" w:color="auto"/>
              </w:divBdr>
            </w:div>
          </w:divsChild>
        </w:div>
        <w:div w:id="309410982">
          <w:marLeft w:val="0"/>
          <w:marRight w:val="0"/>
          <w:marTop w:val="0"/>
          <w:marBottom w:val="0"/>
          <w:divBdr>
            <w:top w:val="none" w:sz="0" w:space="0" w:color="auto"/>
            <w:left w:val="none" w:sz="0" w:space="0" w:color="auto"/>
            <w:bottom w:val="none" w:sz="0" w:space="0" w:color="auto"/>
            <w:right w:val="none" w:sz="0" w:space="0" w:color="auto"/>
          </w:divBdr>
          <w:divsChild>
            <w:div w:id="955065614">
              <w:marLeft w:val="0"/>
              <w:marRight w:val="0"/>
              <w:marTop w:val="0"/>
              <w:marBottom w:val="0"/>
              <w:divBdr>
                <w:top w:val="none" w:sz="0" w:space="0" w:color="auto"/>
                <w:left w:val="none" w:sz="0" w:space="0" w:color="auto"/>
                <w:bottom w:val="none" w:sz="0" w:space="0" w:color="auto"/>
                <w:right w:val="none" w:sz="0" w:space="0" w:color="auto"/>
              </w:divBdr>
            </w:div>
          </w:divsChild>
        </w:div>
        <w:div w:id="346634601">
          <w:marLeft w:val="0"/>
          <w:marRight w:val="0"/>
          <w:marTop w:val="0"/>
          <w:marBottom w:val="0"/>
          <w:divBdr>
            <w:top w:val="none" w:sz="0" w:space="0" w:color="auto"/>
            <w:left w:val="none" w:sz="0" w:space="0" w:color="auto"/>
            <w:bottom w:val="none" w:sz="0" w:space="0" w:color="auto"/>
            <w:right w:val="none" w:sz="0" w:space="0" w:color="auto"/>
          </w:divBdr>
          <w:divsChild>
            <w:div w:id="1400782466">
              <w:marLeft w:val="0"/>
              <w:marRight w:val="0"/>
              <w:marTop w:val="0"/>
              <w:marBottom w:val="0"/>
              <w:divBdr>
                <w:top w:val="none" w:sz="0" w:space="0" w:color="auto"/>
                <w:left w:val="none" w:sz="0" w:space="0" w:color="auto"/>
                <w:bottom w:val="none" w:sz="0" w:space="0" w:color="auto"/>
                <w:right w:val="none" w:sz="0" w:space="0" w:color="auto"/>
              </w:divBdr>
            </w:div>
          </w:divsChild>
        </w:div>
        <w:div w:id="1642928465">
          <w:marLeft w:val="0"/>
          <w:marRight w:val="0"/>
          <w:marTop w:val="0"/>
          <w:marBottom w:val="0"/>
          <w:divBdr>
            <w:top w:val="none" w:sz="0" w:space="0" w:color="auto"/>
            <w:left w:val="none" w:sz="0" w:space="0" w:color="auto"/>
            <w:bottom w:val="none" w:sz="0" w:space="0" w:color="auto"/>
            <w:right w:val="none" w:sz="0" w:space="0" w:color="auto"/>
          </w:divBdr>
          <w:divsChild>
            <w:div w:id="2788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1343">
      <w:bodyDiv w:val="1"/>
      <w:marLeft w:val="0"/>
      <w:marRight w:val="0"/>
      <w:marTop w:val="0"/>
      <w:marBottom w:val="0"/>
      <w:divBdr>
        <w:top w:val="none" w:sz="0" w:space="0" w:color="auto"/>
        <w:left w:val="none" w:sz="0" w:space="0" w:color="auto"/>
        <w:bottom w:val="none" w:sz="0" w:space="0" w:color="auto"/>
        <w:right w:val="none" w:sz="0" w:space="0" w:color="auto"/>
      </w:divBdr>
      <w:divsChild>
        <w:div w:id="541137732">
          <w:marLeft w:val="0"/>
          <w:marRight w:val="0"/>
          <w:marTop w:val="0"/>
          <w:marBottom w:val="0"/>
          <w:divBdr>
            <w:top w:val="none" w:sz="0" w:space="0" w:color="auto"/>
            <w:left w:val="none" w:sz="0" w:space="0" w:color="auto"/>
            <w:bottom w:val="none" w:sz="0" w:space="0" w:color="auto"/>
            <w:right w:val="none" w:sz="0" w:space="0" w:color="auto"/>
          </w:divBdr>
        </w:div>
      </w:divsChild>
    </w:div>
    <w:div w:id="646780413">
      <w:bodyDiv w:val="1"/>
      <w:marLeft w:val="0"/>
      <w:marRight w:val="0"/>
      <w:marTop w:val="0"/>
      <w:marBottom w:val="0"/>
      <w:divBdr>
        <w:top w:val="none" w:sz="0" w:space="0" w:color="auto"/>
        <w:left w:val="none" w:sz="0" w:space="0" w:color="auto"/>
        <w:bottom w:val="none" w:sz="0" w:space="0" w:color="auto"/>
        <w:right w:val="none" w:sz="0" w:space="0" w:color="auto"/>
      </w:divBdr>
      <w:divsChild>
        <w:div w:id="202787671">
          <w:marLeft w:val="0"/>
          <w:marRight w:val="0"/>
          <w:marTop w:val="0"/>
          <w:marBottom w:val="0"/>
          <w:divBdr>
            <w:top w:val="none" w:sz="0" w:space="0" w:color="auto"/>
            <w:left w:val="none" w:sz="0" w:space="0" w:color="auto"/>
            <w:bottom w:val="none" w:sz="0" w:space="0" w:color="auto"/>
            <w:right w:val="none" w:sz="0" w:space="0" w:color="auto"/>
          </w:divBdr>
          <w:divsChild>
            <w:div w:id="458650681">
              <w:marLeft w:val="0"/>
              <w:marRight w:val="0"/>
              <w:marTop w:val="0"/>
              <w:marBottom w:val="0"/>
              <w:divBdr>
                <w:top w:val="none" w:sz="0" w:space="0" w:color="auto"/>
                <w:left w:val="none" w:sz="0" w:space="0" w:color="auto"/>
                <w:bottom w:val="none" w:sz="0" w:space="0" w:color="auto"/>
                <w:right w:val="none" w:sz="0" w:space="0" w:color="auto"/>
              </w:divBdr>
            </w:div>
            <w:div w:id="1405371710">
              <w:marLeft w:val="0"/>
              <w:marRight w:val="0"/>
              <w:marTop w:val="0"/>
              <w:marBottom w:val="0"/>
              <w:divBdr>
                <w:top w:val="none" w:sz="0" w:space="0" w:color="auto"/>
                <w:left w:val="none" w:sz="0" w:space="0" w:color="auto"/>
                <w:bottom w:val="none" w:sz="0" w:space="0" w:color="auto"/>
                <w:right w:val="none" w:sz="0" w:space="0" w:color="auto"/>
              </w:divBdr>
            </w:div>
            <w:div w:id="1604845862">
              <w:marLeft w:val="0"/>
              <w:marRight w:val="0"/>
              <w:marTop w:val="0"/>
              <w:marBottom w:val="0"/>
              <w:divBdr>
                <w:top w:val="none" w:sz="0" w:space="0" w:color="auto"/>
                <w:left w:val="none" w:sz="0" w:space="0" w:color="auto"/>
                <w:bottom w:val="none" w:sz="0" w:space="0" w:color="auto"/>
                <w:right w:val="none" w:sz="0" w:space="0" w:color="auto"/>
              </w:divBdr>
            </w:div>
            <w:div w:id="1945112174">
              <w:marLeft w:val="0"/>
              <w:marRight w:val="0"/>
              <w:marTop w:val="0"/>
              <w:marBottom w:val="0"/>
              <w:divBdr>
                <w:top w:val="none" w:sz="0" w:space="0" w:color="auto"/>
                <w:left w:val="none" w:sz="0" w:space="0" w:color="auto"/>
                <w:bottom w:val="none" w:sz="0" w:space="0" w:color="auto"/>
                <w:right w:val="none" w:sz="0" w:space="0" w:color="auto"/>
              </w:divBdr>
            </w:div>
          </w:divsChild>
        </w:div>
        <w:div w:id="568618981">
          <w:marLeft w:val="0"/>
          <w:marRight w:val="0"/>
          <w:marTop w:val="0"/>
          <w:marBottom w:val="0"/>
          <w:divBdr>
            <w:top w:val="none" w:sz="0" w:space="0" w:color="auto"/>
            <w:left w:val="none" w:sz="0" w:space="0" w:color="auto"/>
            <w:bottom w:val="none" w:sz="0" w:space="0" w:color="auto"/>
            <w:right w:val="none" w:sz="0" w:space="0" w:color="auto"/>
          </w:divBdr>
        </w:div>
        <w:div w:id="860170324">
          <w:marLeft w:val="0"/>
          <w:marRight w:val="0"/>
          <w:marTop w:val="0"/>
          <w:marBottom w:val="0"/>
          <w:divBdr>
            <w:top w:val="none" w:sz="0" w:space="0" w:color="auto"/>
            <w:left w:val="none" w:sz="0" w:space="0" w:color="auto"/>
            <w:bottom w:val="none" w:sz="0" w:space="0" w:color="auto"/>
            <w:right w:val="none" w:sz="0" w:space="0" w:color="auto"/>
          </w:divBdr>
        </w:div>
        <w:div w:id="1771048011">
          <w:marLeft w:val="0"/>
          <w:marRight w:val="0"/>
          <w:marTop w:val="0"/>
          <w:marBottom w:val="0"/>
          <w:divBdr>
            <w:top w:val="none" w:sz="0" w:space="0" w:color="auto"/>
            <w:left w:val="none" w:sz="0" w:space="0" w:color="auto"/>
            <w:bottom w:val="none" w:sz="0" w:space="0" w:color="auto"/>
            <w:right w:val="none" w:sz="0" w:space="0" w:color="auto"/>
          </w:divBdr>
        </w:div>
      </w:divsChild>
    </w:div>
    <w:div w:id="726077221">
      <w:bodyDiv w:val="1"/>
      <w:marLeft w:val="0"/>
      <w:marRight w:val="0"/>
      <w:marTop w:val="0"/>
      <w:marBottom w:val="0"/>
      <w:divBdr>
        <w:top w:val="none" w:sz="0" w:space="0" w:color="auto"/>
        <w:left w:val="none" w:sz="0" w:space="0" w:color="auto"/>
        <w:bottom w:val="none" w:sz="0" w:space="0" w:color="auto"/>
        <w:right w:val="none" w:sz="0" w:space="0" w:color="auto"/>
      </w:divBdr>
      <w:divsChild>
        <w:div w:id="624697974">
          <w:marLeft w:val="0"/>
          <w:marRight w:val="0"/>
          <w:marTop w:val="0"/>
          <w:marBottom w:val="0"/>
          <w:divBdr>
            <w:top w:val="none" w:sz="0" w:space="0" w:color="auto"/>
            <w:left w:val="none" w:sz="0" w:space="0" w:color="auto"/>
            <w:bottom w:val="none" w:sz="0" w:space="0" w:color="auto"/>
            <w:right w:val="none" w:sz="0" w:space="0" w:color="auto"/>
          </w:divBdr>
          <w:divsChild>
            <w:div w:id="1181626355">
              <w:marLeft w:val="0"/>
              <w:marRight w:val="0"/>
              <w:marTop w:val="0"/>
              <w:marBottom w:val="0"/>
              <w:divBdr>
                <w:top w:val="none" w:sz="0" w:space="0" w:color="auto"/>
                <w:left w:val="none" w:sz="0" w:space="0" w:color="auto"/>
                <w:bottom w:val="none" w:sz="0" w:space="0" w:color="auto"/>
                <w:right w:val="none" w:sz="0" w:space="0" w:color="auto"/>
              </w:divBdr>
              <w:divsChild>
                <w:div w:id="11507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06956">
      <w:bodyDiv w:val="1"/>
      <w:marLeft w:val="0"/>
      <w:marRight w:val="0"/>
      <w:marTop w:val="0"/>
      <w:marBottom w:val="0"/>
      <w:divBdr>
        <w:top w:val="none" w:sz="0" w:space="0" w:color="auto"/>
        <w:left w:val="none" w:sz="0" w:space="0" w:color="auto"/>
        <w:bottom w:val="none" w:sz="0" w:space="0" w:color="auto"/>
        <w:right w:val="none" w:sz="0" w:space="0" w:color="auto"/>
      </w:divBdr>
      <w:divsChild>
        <w:div w:id="203444718">
          <w:marLeft w:val="0"/>
          <w:marRight w:val="0"/>
          <w:marTop w:val="0"/>
          <w:marBottom w:val="0"/>
          <w:divBdr>
            <w:top w:val="none" w:sz="0" w:space="0" w:color="auto"/>
            <w:left w:val="none" w:sz="0" w:space="0" w:color="auto"/>
            <w:bottom w:val="none" w:sz="0" w:space="0" w:color="auto"/>
            <w:right w:val="none" w:sz="0" w:space="0" w:color="auto"/>
          </w:divBdr>
          <w:divsChild>
            <w:div w:id="1743789869">
              <w:marLeft w:val="0"/>
              <w:marRight w:val="0"/>
              <w:marTop w:val="0"/>
              <w:marBottom w:val="0"/>
              <w:divBdr>
                <w:top w:val="none" w:sz="0" w:space="0" w:color="auto"/>
                <w:left w:val="none" w:sz="0" w:space="0" w:color="auto"/>
                <w:bottom w:val="none" w:sz="0" w:space="0" w:color="auto"/>
                <w:right w:val="none" w:sz="0" w:space="0" w:color="auto"/>
              </w:divBdr>
            </w:div>
          </w:divsChild>
        </w:div>
        <w:div w:id="1225876028">
          <w:marLeft w:val="0"/>
          <w:marRight w:val="0"/>
          <w:marTop w:val="0"/>
          <w:marBottom w:val="0"/>
          <w:divBdr>
            <w:top w:val="none" w:sz="0" w:space="0" w:color="auto"/>
            <w:left w:val="none" w:sz="0" w:space="0" w:color="auto"/>
            <w:bottom w:val="none" w:sz="0" w:space="0" w:color="auto"/>
            <w:right w:val="none" w:sz="0" w:space="0" w:color="auto"/>
          </w:divBdr>
          <w:divsChild>
            <w:div w:id="1672877670">
              <w:marLeft w:val="0"/>
              <w:marRight w:val="0"/>
              <w:marTop w:val="0"/>
              <w:marBottom w:val="0"/>
              <w:divBdr>
                <w:top w:val="none" w:sz="0" w:space="0" w:color="auto"/>
                <w:left w:val="none" w:sz="0" w:space="0" w:color="auto"/>
                <w:bottom w:val="none" w:sz="0" w:space="0" w:color="auto"/>
                <w:right w:val="none" w:sz="0" w:space="0" w:color="auto"/>
              </w:divBdr>
            </w:div>
          </w:divsChild>
        </w:div>
        <w:div w:id="1316488669">
          <w:marLeft w:val="0"/>
          <w:marRight w:val="0"/>
          <w:marTop w:val="0"/>
          <w:marBottom w:val="0"/>
          <w:divBdr>
            <w:top w:val="none" w:sz="0" w:space="0" w:color="auto"/>
            <w:left w:val="none" w:sz="0" w:space="0" w:color="auto"/>
            <w:bottom w:val="none" w:sz="0" w:space="0" w:color="auto"/>
            <w:right w:val="none" w:sz="0" w:space="0" w:color="auto"/>
          </w:divBdr>
          <w:divsChild>
            <w:div w:id="813110375">
              <w:marLeft w:val="0"/>
              <w:marRight w:val="0"/>
              <w:marTop w:val="0"/>
              <w:marBottom w:val="0"/>
              <w:divBdr>
                <w:top w:val="none" w:sz="0" w:space="0" w:color="auto"/>
                <w:left w:val="none" w:sz="0" w:space="0" w:color="auto"/>
                <w:bottom w:val="none" w:sz="0" w:space="0" w:color="auto"/>
                <w:right w:val="none" w:sz="0" w:space="0" w:color="auto"/>
              </w:divBdr>
            </w:div>
          </w:divsChild>
        </w:div>
        <w:div w:id="1538468578">
          <w:marLeft w:val="0"/>
          <w:marRight w:val="0"/>
          <w:marTop w:val="0"/>
          <w:marBottom w:val="0"/>
          <w:divBdr>
            <w:top w:val="none" w:sz="0" w:space="0" w:color="auto"/>
            <w:left w:val="none" w:sz="0" w:space="0" w:color="auto"/>
            <w:bottom w:val="none" w:sz="0" w:space="0" w:color="auto"/>
            <w:right w:val="none" w:sz="0" w:space="0" w:color="auto"/>
          </w:divBdr>
          <w:divsChild>
            <w:div w:id="120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7401">
      <w:bodyDiv w:val="1"/>
      <w:marLeft w:val="0"/>
      <w:marRight w:val="0"/>
      <w:marTop w:val="0"/>
      <w:marBottom w:val="0"/>
      <w:divBdr>
        <w:top w:val="none" w:sz="0" w:space="0" w:color="auto"/>
        <w:left w:val="none" w:sz="0" w:space="0" w:color="auto"/>
        <w:bottom w:val="none" w:sz="0" w:space="0" w:color="auto"/>
        <w:right w:val="none" w:sz="0" w:space="0" w:color="auto"/>
      </w:divBdr>
      <w:divsChild>
        <w:div w:id="1236236618">
          <w:marLeft w:val="0"/>
          <w:marRight w:val="0"/>
          <w:marTop w:val="0"/>
          <w:marBottom w:val="0"/>
          <w:divBdr>
            <w:top w:val="none" w:sz="0" w:space="0" w:color="auto"/>
            <w:left w:val="none" w:sz="0" w:space="0" w:color="auto"/>
            <w:bottom w:val="none" w:sz="0" w:space="0" w:color="auto"/>
            <w:right w:val="none" w:sz="0" w:space="0" w:color="auto"/>
          </w:divBdr>
          <w:divsChild>
            <w:div w:id="1865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56">
      <w:bodyDiv w:val="1"/>
      <w:marLeft w:val="0"/>
      <w:marRight w:val="0"/>
      <w:marTop w:val="0"/>
      <w:marBottom w:val="0"/>
      <w:divBdr>
        <w:top w:val="none" w:sz="0" w:space="0" w:color="auto"/>
        <w:left w:val="none" w:sz="0" w:space="0" w:color="auto"/>
        <w:bottom w:val="none" w:sz="0" w:space="0" w:color="auto"/>
        <w:right w:val="none" w:sz="0" w:space="0" w:color="auto"/>
      </w:divBdr>
    </w:div>
    <w:div w:id="1162619604">
      <w:bodyDiv w:val="1"/>
      <w:marLeft w:val="0"/>
      <w:marRight w:val="0"/>
      <w:marTop w:val="0"/>
      <w:marBottom w:val="0"/>
      <w:divBdr>
        <w:top w:val="none" w:sz="0" w:space="0" w:color="auto"/>
        <w:left w:val="none" w:sz="0" w:space="0" w:color="auto"/>
        <w:bottom w:val="none" w:sz="0" w:space="0" w:color="auto"/>
        <w:right w:val="none" w:sz="0" w:space="0" w:color="auto"/>
      </w:divBdr>
    </w:div>
    <w:div w:id="1512793188">
      <w:bodyDiv w:val="1"/>
      <w:marLeft w:val="0"/>
      <w:marRight w:val="0"/>
      <w:marTop w:val="0"/>
      <w:marBottom w:val="0"/>
      <w:divBdr>
        <w:top w:val="none" w:sz="0" w:space="0" w:color="auto"/>
        <w:left w:val="none" w:sz="0" w:space="0" w:color="auto"/>
        <w:bottom w:val="none" w:sz="0" w:space="0" w:color="auto"/>
        <w:right w:val="none" w:sz="0" w:space="0" w:color="auto"/>
      </w:divBdr>
    </w:div>
    <w:div w:id="1650018590">
      <w:bodyDiv w:val="1"/>
      <w:marLeft w:val="0"/>
      <w:marRight w:val="0"/>
      <w:marTop w:val="0"/>
      <w:marBottom w:val="0"/>
      <w:divBdr>
        <w:top w:val="none" w:sz="0" w:space="0" w:color="auto"/>
        <w:left w:val="none" w:sz="0" w:space="0" w:color="auto"/>
        <w:bottom w:val="none" w:sz="0" w:space="0" w:color="auto"/>
        <w:right w:val="none" w:sz="0" w:space="0" w:color="auto"/>
      </w:divBdr>
      <w:divsChild>
        <w:div w:id="195965744">
          <w:marLeft w:val="0"/>
          <w:marRight w:val="0"/>
          <w:marTop w:val="0"/>
          <w:marBottom w:val="0"/>
          <w:divBdr>
            <w:top w:val="none" w:sz="0" w:space="0" w:color="auto"/>
            <w:left w:val="none" w:sz="0" w:space="0" w:color="auto"/>
            <w:bottom w:val="none" w:sz="0" w:space="0" w:color="auto"/>
            <w:right w:val="none" w:sz="0" w:space="0" w:color="auto"/>
          </w:divBdr>
          <w:divsChild>
            <w:div w:id="1083992055">
              <w:marLeft w:val="0"/>
              <w:marRight w:val="0"/>
              <w:marTop w:val="0"/>
              <w:marBottom w:val="0"/>
              <w:divBdr>
                <w:top w:val="none" w:sz="0" w:space="0" w:color="auto"/>
                <w:left w:val="none" w:sz="0" w:space="0" w:color="auto"/>
                <w:bottom w:val="none" w:sz="0" w:space="0" w:color="auto"/>
                <w:right w:val="none" w:sz="0" w:space="0" w:color="auto"/>
              </w:divBdr>
            </w:div>
          </w:divsChild>
        </w:div>
        <w:div w:id="647788224">
          <w:marLeft w:val="0"/>
          <w:marRight w:val="0"/>
          <w:marTop w:val="0"/>
          <w:marBottom w:val="0"/>
          <w:divBdr>
            <w:top w:val="none" w:sz="0" w:space="0" w:color="auto"/>
            <w:left w:val="none" w:sz="0" w:space="0" w:color="auto"/>
            <w:bottom w:val="none" w:sz="0" w:space="0" w:color="auto"/>
            <w:right w:val="none" w:sz="0" w:space="0" w:color="auto"/>
          </w:divBdr>
          <w:divsChild>
            <w:div w:id="15460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34738">
      <w:bodyDiv w:val="1"/>
      <w:marLeft w:val="0"/>
      <w:marRight w:val="0"/>
      <w:marTop w:val="0"/>
      <w:marBottom w:val="0"/>
      <w:divBdr>
        <w:top w:val="none" w:sz="0" w:space="0" w:color="auto"/>
        <w:left w:val="none" w:sz="0" w:space="0" w:color="auto"/>
        <w:bottom w:val="none" w:sz="0" w:space="0" w:color="auto"/>
        <w:right w:val="none" w:sz="0" w:space="0" w:color="auto"/>
      </w:divBdr>
    </w:div>
    <w:div w:id="2032677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sa.gov" TargetMode="External"/><Relationship Id="rId18" Type="http://schemas.openxmlformats.org/officeDocument/2006/relationships/hyperlink" Target="https://www.usa.gov/federal-agencies" TargetMode="External"/><Relationship Id="rId26" Type="http://schemas.openxmlformats.org/officeDocument/2006/relationships/hyperlink" Target="https://www.mdes.ms.gov/unemployment-claims/" TargetMode="External"/><Relationship Id="rId39" Type="http://schemas.openxmlformats.org/officeDocument/2006/relationships/hyperlink" Target="https://www.ssa.gov/pubs/EN-05-10058.pdf" TargetMode="External"/><Relationship Id="rId21" Type="http://schemas.openxmlformats.org/officeDocument/2006/relationships/hyperlink" Target="http://www.federalregister.gov" TargetMode="External"/><Relationship Id="rId34" Type="http://schemas.openxmlformats.org/officeDocument/2006/relationships/hyperlink" Target="https://codes.ohio.gov/ohio-revised-code/section-119.12" TargetMode="External"/><Relationship Id="rId42" Type="http://schemas.openxmlformats.org/officeDocument/2006/relationships/hyperlink" Target="https://codes.ohio.gov/ohio-revised-code/section-119.09" TargetMode="External"/><Relationship Id="rId47" Type="http://schemas.openxmlformats.org/officeDocument/2006/relationships/hyperlink" Target="https://uscode.house.gov/view.xhtml?req=(title:18%20section:1905%20edition:prelim)%20OR%20(granuleid:USC-prelim-title18-section1905)&amp;f=treesort&amp;edition=prelim&amp;num=0&amp;jumpTo=true" TargetMode="External"/><Relationship Id="rId50" Type="http://schemas.openxmlformats.org/officeDocument/2006/relationships/hyperlink" Target="https://www.usa.gov/federal-agencies"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dsh.gov" TargetMode="External"/><Relationship Id="rId29" Type="http://schemas.openxmlformats.org/officeDocument/2006/relationships/hyperlink" Target="https://codes.ohio.gov/ohio-revised-code/chapter-3730" TargetMode="External"/><Relationship Id="rId11" Type="http://schemas.openxmlformats.org/officeDocument/2006/relationships/hyperlink" Target="http://www.ssa.gov" TargetMode="External"/><Relationship Id="rId24" Type="http://schemas.openxmlformats.org/officeDocument/2006/relationships/hyperlink" Target="https://codes.ohio.gov/ohio-revised-code/chapter-3730" TargetMode="External"/><Relationship Id="rId32" Type="http://schemas.openxmlformats.org/officeDocument/2006/relationships/hyperlink" Target="https://codes.ohio.gov/ohio-administrative-code/rule-3701-9-09" TargetMode="External"/><Relationship Id="rId37" Type="http://schemas.openxmlformats.org/officeDocument/2006/relationships/hyperlink" Target="https://codes.ohio.gov/ohio-revised-code/section-119.12" TargetMode="External"/><Relationship Id="rId40" Type="http://schemas.openxmlformats.org/officeDocument/2006/relationships/hyperlink" Target="https://www.archives.gov/federal-register/laws/administrative-procedure/556.html" TargetMode="External"/><Relationship Id="rId45" Type="http://schemas.openxmlformats.org/officeDocument/2006/relationships/hyperlink" Target="https://www.sec.state.ma.us/divisions/public-records/public-records-law/public-records-request.htm"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sa.gov" TargetMode="External"/><Relationship Id="rId19" Type="http://schemas.openxmlformats.org/officeDocument/2006/relationships/hyperlink" Target="https://www.americanbar.org/groups/public_education/publications/teaching-legal-docs/what-is-an-executive-order-/" TargetMode="External"/><Relationship Id="rId31" Type="http://schemas.openxmlformats.org/officeDocument/2006/relationships/hyperlink" Target="https://codes.ohio.gov/ohio-administrative-code/rule-3701-9-09" TargetMode="External"/><Relationship Id="rId44" Type="http://schemas.openxmlformats.org/officeDocument/2006/relationships/hyperlink" Target="https://www.usa.gov/federal-agencies"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sa.gov" TargetMode="External"/><Relationship Id="rId14" Type="http://schemas.openxmlformats.org/officeDocument/2006/relationships/hyperlink" Target="http://www.dsh.gov" TargetMode="External"/><Relationship Id="rId22" Type="http://schemas.openxmlformats.org/officeDocument/2006/relationships/hyperlink" Target="https://www.mdes.ms.gov/" TargetMode="External"/><Relationship Id="rId27" Type="http://schemas.openxmlformats.org/officeDocument/2006/relationships/hyperlink" Target="https://www.acus.gov/projects/alternative-dispute-resolution-agency-administrative-programs" TargetMode="External"/><Relationship Id="rId30" Type="http://schemas.openxmlformats.org/officeDocument/2006/relationships/hyperlink" Target="https://codes.ohio.gov/ohio-administrative-code/rule-3701-9-09" TargetMode="External"/><Relationship Id="rId35" Type="http://schemas.openxmlformats.org/officeDocument/2006/relationships/hyperlink" Target="https://codes.ohio.gov/ohio-revised-code/chapter-3730" TargetMode="External"/><Relationship Id="rId43" Type="http://schemas.openxmlformats.org/officeDocument/2006/relationships/hyperlink" Target="https://www.ecfr.gov/current/title-9/chapter-I/subchapter-A/part-12" TargetMode="External"/><Relationship Id="rId48" Type="http://schemas.openxmlformats.org/officeDocument/2006/relationships/hyperlink" Target="https://malegislature.gov/Laws/GeneralLaws/PartI/TitleXV/Chapter93/Section42" TargetMode="External"/><Relationship Id="rId8" Type="http://schemas.openxmlformats.org/officeDocument/2006/relationships/hyperlink" Target="http://www.ssa.gov"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ssa.gov" TargetMode="External"/><Relationship Id="rId17" Type="http://schemas.openxmlformats.org/officeDocument/2006/relationships/hyperlink" Target="http://www.ssa.gov" TargetMode="External"/><Relationship Id="rId25" Type="http://schemas.openxmlformats.org/officeDocument/2006/relationships/hyperlink" Target="https://codes.ohio.gov/ohio-administrative-code/rule-3701-9-02" TargetMode="External"/><Relationship Id="rId33" Type="http://schemas.openxmlformats.org/officeDocument/2006/relationships/hyperlink" Target="https://codes.ohio.gov/ohio-revised-code/chapter-3730" TargetMode="External"/><Relationship Id="rId38" Type="http://schemas.openxmlformats.org/officeDocument/2006/relationships/hyperlink" Target="https://codes.ohio.gov/ohio-administrative-code/rule-3701-9-09" TargetMode="External"/><Relationship Id="rId46" Type="http://schemas.openxmlformats.org/officeDocument/2006/relationships/hyperlink" Target="https://malegislature.gov/Laws/GeneralLaws/PartIII/TitleI/Chapter214/Section1b" TargetMode="External"/><Relationship Id="rId20" Type="http://schemas.openxmlformats.org/officeDocument/2006/relationships/hyperlink" Target="https://www.law.cornell.edu/uscode/text/29" TargetMode="External"/><Relationship Id="rId41" Type="http://schemas.openxmlformats.org/officeDocument/2006/relationships/hyperlink" Target="https://codes.ohio.gov/ohio-revised-code/section-119.09"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sa.gov" TargetMode="External"/><Relationship Id="rId23" Type="http://schemas.openxmlformats.org/officeDocument/2006/relationships/hyperlink" Target="https://www.mdes.ms.gov/employers/unemployment-tax/reporting-and-filing/liability-requirements/" TargetMode="External"/><Relationship Id="rId28" Type="http://schemas.openxmlformats.org/officeDocument/2006/relationships/hyperlink" Target="https://www.maine.gov/ag/dynld/documents/mediator_brochure.htm" TargetMode="External"/><Relationship Id="rId36" Type="http://schemas.openxmlformats.org/officeDocument/2006/relationships/hyperlink" Target="https://codes.ohio.gov/ohio-revised-code/section-3730.10" TargetMode="External"/><Relationship Id="rId49" Type="http://schemas.openxmlformats.org/officeDocument/2006/relationships/hyperlink" Target="https://malegislature.gov/Laws/GeneralLaws/PartI/TitleI/Chapter4/Section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53442</TotalTime>
  <Pages>50</Pages>
  <Words>12885</Words>
  <Characters>73447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GETTING TO KNOW AN AGENCY</vt:lpstr>
    </vt:vector>
  </TitlesOfParts>
  <Company/>
  <LinksUpToDate>false</LinksUpToDate>
  <CharactersWithSpaces>86160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TO KNOW AN AGENCY</dc:title>
  <dc:subject/>
  <dc:creator>Valued Gateway Client</dc:creator>
  <cp:keywords/>
  <dc:description/>
  <cp:lastModifiedBy>Betsy Kenny</cp:lastModifiedBy>
  <cp:revision>42</cp:revision>
  <cp:lastPrinted>2006-04-21T03:20:00Z</cp:lastPrinted>
  <dcterms:created xsi:type="dcterms:W3CDTF">2025-02-19T16:28:00Z</dcterms:created>
  <dcterms:modified xsi:type="dcterms:W3CDTF">2025-05-15T14:58:00Z</dcterms:modified>
</cp:coreProperties>
</file>