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B125" w14:textId="77777777" w:rsidR="00395357" w:rsidRDefault="00395357" w:rsidP="00395357">
      <w:pPr>
        <w:jc w:val="both"/>
        <w:rPr>
          <w:rFonts w:cs="Georgia"/>
          <w:color w:val="000000"/>
        </w:rPr>
      </w:pPr>
    </w:p>
    <w:p w14:paraId="64507F07" w14:textId="77777777" w:rsidR="00395357" w:rsidRDefault="00395357" w:rsidP="00395357">
      <w:pPr>
        <w:jc w:val="center"/>
        <w:rPr>
          <w:rFonts w:cs="Georgia"/>
          <w:color w:val="000000"/>
        </w:rPr>
      </w:pPr>
      <w:bookmarkStart w:id="0" w:name="_GoBack"/>
      <w:bookmarkEnd w:id="0"/>
      <w:r>
        <w:rPr>
          <w:rFonts w:cs="Georgia"/>
          <w:b/>
          <w:i/>
          <w:color w:val="000000"/>
        </w:rPr>
        <w:t>Tenants in Common Agreement</w:t>
      </w:r>
    </w:p>
    <w:p w14:paraId="7F261E49" w14:textId="77777777" w:rsidR="00395357" w:rsidRDefault="00395357" w:rsidP="00395357">
      <w:pPr>
        <w:jc w:val="center"/>
        <w:rPr>
          <w:rFonts w:cs="Georgia"/>
          <w:color w:val="000000"/>
        </w:rPr>
      </w:pPr>
    </w:p>
    <w:p w14:paraId="7464C230" w14:textId="77777777" w:rsidR="00395357" w:rsidRDefault="00395357" w:rsidP="00395357">
      <w:pPr>
        <w:jc w:val="both"/>
        <w:rPr>
          <w:rFonts w:cs="Georgia"/>
          <w:color w:val="000000"/>
        </w:rPr>
      </w:pPr>
      <w:r>
        <w:rPr>
          <w:rFonts w:cs="Georgia"/>
          <w:color w:val="000000"/>
        </w:rPr>
        <w:t xml:space="preserve">This agreement, made on this ___ day of ______, 2015, is made between </w:t>
      </w:r>
      <w:r>
        <w:rPr>
          <w:rFonts w:cs="Georgia"/>
          <w:i/>
          <w:color w:val="000000"/>
          <w:u w:val="single"/>
        </w:rPr>
        <w:t>Madelyn</w:t>
      </w:r>
      <w:r>
        <w:rPr>
          <w:rFonts w:cs="Georgia"/>
          <w:i/>
          <w:color w:val="000000"/>
        </w:rPr>
        <w:t xml:space="preserve"> </w:t>
      </w:r>
      <w:r>
        <w:rPr>
          <w:rFonts w:cs="Georgia"/>
          <w:color w:val="000000"/>
        </w:rPr>
        <w:t xml:space="preserve">and </w:t>
      </w:r>
      <w:r>
        <w:rPr>
          <w:rFonts w:cs="Georgia"/>
          <w:i/>
          <w:color w:val="000000"/>
          <w:u w:val="single"/>
        </w:rPr>
        <w:t>Russ</w:t>
      </w:r>
      <w:r>
        <w:rPr>
          <w:rFonts w:cs="Georgia"/>
          <w:color w:val="000000"/>
        </w:rPr>
        <w:t>, hereinafter referred to as the “tenants in common.”</w:t>
      </w:r>
    </w:p>
    <w:p w14:paraId="587AAC63" w14:textId="77777777" w:rsidR="00395357" w:rsidRDefault="00395357" w:rsidP="00395357">
      <w:pPr>
        <w:jc w:val="both"/>
        <w:rPr>
          <w:rFonts w:cs="Georgia"/>
          <w:color w:val="000000"/>
        </w:rPr>
      </w:pPr>
    </w:p>
    <w:p w14:paraId="75344307" w14:textId="77777777" w:rsidR="00395357" w:rsidRDefault="00395357" w:rsidP="00395357">
      <w:pPr>
        <w:jc w:val="both"/>
        <w:rPr>
          <w:rFonts w:cs="Georgia"/>
          <w:color w:val="000000"/>
          <w:u w:val="single"/>
        </w:rPr>
      </w:pPr>
      <w:r>
        <w:rPr>
          <w:rFonts w:cs="Georgia"/>
          <w:color w:val="000000"/>
        </w:rPr>
        <w:t xml:space="preserve">Each of the tenants in common has an equal and undivided interest in the following property: </w:t>
      </w:r>
      <w:r>
        <w:rPr>
          <w:rFonts w:cs="Georgia"/>
          <w:i/>
          <w:color w:val="000000"/>
          <w:u w:val="single"/>
        </w:rPr>
        <w:t>the Reynolds Family Ranch</w:t>
      </w:r>
      <w:r>
        <w:rPr>
          <w:rFonts w:cs="Georgia"/>
          <w:color w:val="000000"/>
          <w:u w:val="single"/>
        </w:rPr>
        <w:t>.</w:t>
      </w:r>
    </w:p>
    <w:p w14:paraId="70FC676A" w14:textId="77777777" w:rsidR="00395357" w:rsidRDefault="00395357" w:rsidP="00395357">
      <w:pPr>
        <w:jc w:val="both"/>
        <w:rPr>
          <w:rFonts w:cs="Georgia"/>
          <w:color w:val="000000"/>
          <w:u w:val="single"/>
        </w:rPr>
      </w:pPr>
    </w:p>
    <w:p w14:paraId="1E1841B9" w14:textId="77777777" w:rsidR="00395357" w:rsidRDefault="00395357" w:rsidP="00395357">
      <w:pPr>
        <w:jc w:val="both"/>
        <w:rPr>
          <w:rFonts w:cs="Georgia"/>
          <w:color w:val="000000"/>
        </w:rPr>
      </w:pPr>
      <w:r>
        <w:rPr>
          <w:rFonts w:cs="Georgia"/>
          <w:color w:val="000000"/>
        </w:rPr>
        <w:t>The tenants in common have agreed to the following provisions:</w:t>
      </w:r>
    </w:p>
    <w:p w14:paraId="239E258F" w14:textId="77777777" w:rsidR="00395357" w:rsidRDefault="00395357" w:rsidP="00395357">
      <w:pPr>
        <w:jc w:val="both"/>
        <w:rPr>
          <w:rFonts w:cs="Georgia"/>
          <w:color w:val="000000"/>
        </w:rPr>
      </w:pPr>
    </w:p>
    <w:p w14:paraId="0513A024" w14:textId="77777777" w:rsidR="00395357" w:rsidRDefault="00395357" w:rsidP="00395357">
      <w:pPr>
        <w:jc w:val="both"/>
        <w:rPr>
          <w:rFonts w:cs="Georgia"/>
          <w:color w:val="000000"/>
        </w:rPr>
      </w:pPr>
      <w:r>
        <w:rPr>
          <w:rFonts w:cs="Georgia"/>
          <w:color w:val="000000"/>
        </w:rPr>
        <w:t xml:space="preserve">(1) </w:t>
      </w:r>
      <w:r>
        <w:rPr>
          <w:rFonts w:cs="Georgia"/>
          <w:color w:val="000000"/>
          <w:u w:val="single"/>
        </w:rPr>
        <w:t>Possession:</w:t>
      </w:r>
      <w:r>
        <w:rPr>
          <w:rFonts w:cs="Georgia"/>
          <w:color w:val="000000"/>
        </w:rPr>
        <w:t xml:space="preserve"> Each party holds an undivided right to possess the entire property and [neither party shall reside on the property full time] [either party can reside on the property full time] [Madelyn and her family shall be entitled to reside on the property full time, provided that . . </w:t>
      </w:r>
      <w:proofErr w:type="gramStart"/>
      <w:r>
        <w:rPr>
          <w:rFonts w:cs="Georgia"/>
          <w:color w:val="000000"/>
        </w:rPr>
        <w:t>. .]</w:t>
      </w:r>
      <w:proofErr w:type="gramEnd"/>
      <w:r>
        <w:rPr>
          <w:rFonts w:cs="Georgia"/>
          <w:color w:val="000000"/>
        </w:rPr>
        <w:t xml:space="preserve"> [</w:t>
      </w:r>
      <w:proofErr w:type="gramStart"/>
      <w:r>
        <w:rPr>
          <w:rFonts w:cs="Georgia"/>
          <w:color w:val="000000"/>
        </w:rPr>
        <w:t>other</w:t>
      </w:r>
      <w:proofErr w:type="gramEnd"/>
      <w:r>
        <w:rPr>
          <w:rFonts w:cs="Georgia"/>
          <w:color w:val="000000"/>
        </w:rPr>
        <w:t>].</w:t>
      </w:r>
    </w:p>
    <w:p w14:paraId="5CF3399A" w14:textId="77777777" w:rsidR="00395357" w:rsidRDefault="00395357" w:rsidP="00395357">
      <w:pPr>
        <w:jc w:val="both"/>
        <w:rPr>
          <w:rFonts w:cs="Georgia"/>
          <w:color w:val="000000"/>
          <w:u w:val="single"/>
        </w:rPr>
      </w:pPr>
    </w:p>
    <w:p w14:paraId="79F5AF72" w14:textId="77777777" w:rsidR="00395357" w:rsidRDefault="00395357" w:rsidP="00395357">
      <w:pPr>
        <w:jc w:val="both"/>
        <w:rPr>
          <w:rFonts w:cs="Georgia"/>
          <w:color w:val="000000"/>
        </w:rPr>
      </w:pPr>
      <w:r>
        <w:rPr>
          <w:rFonts w:cs="Georgia"/>
          <w:color w:val="000000"/>
        </w:rPr>
        <w:t xml:space="preserve">(2) </w:t>
      </w:r>
      <w:r>
        <w:rPr>
          <w:rFonts w:cs="Georgia"/>
          <w:color w:val="000000"/>
          <w:u w:val="single"/>
        </w:rPr>
        <w:t>Expenses:</w:t>
      </w:r>
      <w:r>
        <w:rPr>
          <w:rFonts w:cs="Georgia"/>
          <w:color w:val="000000"/>
        </w:rPr>
        <w:t xml:space="preserve"> Expenses, including [mortgage payments, property tax, income tax from the ranch operations, other] shall be paid by [both tenants in common equally] [other].</w:t>
      </w:r>
    </w:p>
    <w:p w14:paraId="615894D5" w14:textId="77777777" w:rsidR="00395357" w:rsidRDefault="00395357" w:rsidP="00395357">
      <w:pPr>
        <w:jc w:val="both"/>
        <w:rPr>
          <w:rFonts w:cs="Georgia"/>
          <w:color w:val="000000"/>
          <w:u w:val="single"/>
        </w:rPr>
      </w:pPr>
    </w:p>
    <w:p w14:paraId="1E52A94A" w14:textId="77777777" w:rsidR="00395357" w:rsidRDefault="00395357" w:rsidP="00395357">
      <w:pPr>
        <w:jc w:val="both"/>
        <w:rPr>
          <w:rFonts w:cs="Georgia"/>
          <w:color w:val="000000"/>
        </w:rPr>
      </w:pPr>
      <w:r>
        <w:rPr>
          <w:rFonts w:cs="Georgia"/>
          <w:color w:val="000000"/>
        </w:rPr>
        <w:t xml:space="preserve">(3) </w:t>
      </w:r>
      <w:r>
        <w:rPr>
          <w:rFonts w:cs="Georgia"/>
          <w:color w:val="000000"/>
          <w:u w:val="single"/>
        </w:rPr>
        <w:t>Profits:</w:t>
      </w:r>
      <w:r>
        <w:rPr>
          <w:rFonts w:cs="Georgia"/>
          <w:color w:val="000000"/>
        </w:rPr>
        <w:t xml:space="preserve"> Any profits or losses derived from the operation of the property shall be shared [equally by the cotenants] [other].</w:t>
      </w:r>
    </w:p>
    <w:p w14:paraId="643543AA" w14:textId="77777777" w:rsidR="00395357" w:rsidRDefault="00395357" w:rsidP="00395357">
      <w:pPr>
        <w:jc w:val="both"/>
        <w:rPr>
          <w:rFonts w:cs="Georgia"/>
          <w:color w:val="000000"/>
          <w:u w:val="single"/>
        </w:rPr>
      </w:pPr>
    </w:p>
    <w:p w14:paraId="6A71AB0B" w14:textId="77777777" w:rsidR="00395357" w:rsidRDefault="00395357" w:rsidP="00395357">
      <w:pPr>
        <w:jc w:val="both"/>
        <w:rPr>
          <w:rFonts w:cs="Georgia"/>
          <w:color w:val="000000"/>
        </w:rPr>
      </w:pPr>
      <w:r>
        <w:rPr>
          <w:rFonts w:cs="Georgia"/>
          <w:color w:val="000000"/>
        </w:rPr>
        <w:t xml:space="preserve">(4) </w:t>
      </w:r>
      <w:r>
        <w:rPr>
          <w:rFonts w:cs="Georgia"/>
          <w:color w:val="000000"/>
          <w:u w:val="single"/>
        </w:rPr>
        <w:t>Improvements:</w:t>
      </w:r>
      <w:r>
        <w:rPr>
          <w:rFonts w:cs="Georgia"/>
          <w:color w:val="000000"/>
        </w:rPr>
        <w:t xml:space="preserve"> Any improvement to the property [can be made only with the written approval of the other tenant in common] [can be made by either tenant in common, provided that such party pay the entire cost of the improvement] [other].</w:t>
      </w:r>
    </w:p>
    <w:p w14:paraId="25BBC07B" w14:textId="77777777" w:rsidR="00395357" w:rsidRDefault="00395357" w:rsidP="00395357">
      <w:pPr>
        <w:jc w:val="both"/>
        <w:rPr>
          <w:rFonts w:cs="Georgia"/>
          <w:color w:val="000000"/>
          <w:u w:val="single"/>
        </w:rPr>
      </w:pPr>
    </w:p>
    <w:p w14:paraId="2ED3EF59" w14:textId="77777777" w:rsidR="00395357" w:rsidRDefault="00395357" w:rsidP="00395357">
      <w:pPr>
        <w:jc w:val="both"/>
        <w:rPr>
          <w:rFonts w:cs="Georgia"/>
          <w:color w:val="000000"/>
        </w:rPr>
      </w:pPr>
      <w:r>
        <w:rPr>
          <w:rFonts w:cs="Georgia"/>
          <w:color w:val="000000"/>
        </w:rPr>
        <w:t xml:space="preserve">(5) </w:t>
      </w:r>
      <w:r>
        <w:rPr>
          <w:rFonts w:cs="Georgia"/>
          <w:color w:val="000000"/>
          <w:u w:val="single"/>
        </w:rPr>
        <w:t>Partition:</w:t>
      </w:r>
      <w:r>
        <w:rPr>
          <w:rFonts w:cs="Georgia"/>
          <w:color w:val="000000"/>
        </w:rPr>
        <w:t xml:space="preserve"> Each of the tenants in common [waives] [does not waive] his or her right to bring any action for partition with respect to his or her undivided interest in the property. If the parties do not waive their rights, any such action for partition shall not request [a partition in kind] [a partition by sale.]</w:t>
      </w:r>
    </w:p>
    <w:p w14:paraId="1391F9CF" w14:textId="77777777" w:rsidR="00395357" w:rsidRDefault="00395357" w:rsidP="00395357">
      <w:pPr>
        <w:jc w:val="both"/>
        <w:rPr>
          <w:rFonts w:cs="Georgia"/>
          <w:color w:val="000000"/>
          <w:u w:val="single"/>
        </w:rPr>
      </w:pPr>
    </w:p>
    <w:p w14:paraId="622930D2" w14:textId="77777777" w:rsidR="00395357" w:rsidRDefault="00395357" w:rsidP="00395357">
      <w:pPr>
        <w:jc w:val="both"/>
        <w:rPr>
          <w:rFonts w:cs="Georgia"/>
          <w:color w:val="000000"/>
        </w:rPr>
      </w:pPr>
      <w:r>
        <w:rPr>
          <w:rFonts w:cs="Georgia"/>
          <w:color w:val="000000"/>
        </w:rPr>
        <w:t xml:space="preserve">(6) </w:t>
      </w:r>
      <w:r>
        <w:rPr>
          <w:rFonts w:cs="Georgia"/>
          <w:color w:val="000000"/>
          <w:u w:val="single"/>
        </w:rPr>
        <w:t>Transfer of individual interest:</w:t>
      </w:r>
      <w:r>
        <w:rPr>
          <w:rFonts w:cs="Georgia"/>
          <w:color w:val="000000"/>
        </w:rPr>
        <w:t xml:space="preserve"> Each of the cotenants [may] [may not] sell, lease, mortgage, or otherwise transfer or encumber his or her undivided interest in the property, if/unless: [the other party consents in writing] [the other party consents in writing, which consent shall not be unreasonably withheld] [the transfer is limited to members of the tenant in common’s immediate family, defined as ___________</w:t>
      </w:r>
      <w:proofErr w:type="gramStart"/>
      <w:r>
        <w:rPr>
          <w:rFonts w:cs="Georgia"/>
          <w:color w:val="000000"/>
        </w:rPr>
        <w:t>_ ]</w:t>
      </w:r>
      <w:proofErr w:type="gramEnd"/>
      <w:r>
        <w:rPr>
          <w:rFonts w:cs="Georgia"/>
          <w:color w:val="000000"/>
        </w:rPr>
        <w:t xml:space="preserve"> [other provision].</w:t>
      </w:r>
    </w:p>
    <w:p w14:paraId="6142D216" w14:textId="77777777" w:rsidR="00395357" w:rsidRDefault="00395357" w:rsidP="00395357">
      <w:pPr>
        <w:jc w:val="both"/>
        <w:rPr>
          <w:rFonts w:cs="Georgia"/>
          <w:color w:val="000000"/>
        </w:rPr>
      </w:pPr>
    </w:p>
    <w:p w14:paraId="5B82821D" w14:textId="77777777" w:rsidR="00395357" w:rsidRDefault="00395357" w:rsidP="00395357">
      <w:pPr>
        <w:jc w:val="both"/>
        <w:rPr>
          <w:rFonts w:cs="Georgia"/>
          <w:color w:val="000000"/>
        </w:rPr>
      </w:pPr>
      <w:r>
        <w:rPr>
          <w:rFonts w:cs="Georgia"/>
          <w:color w:val="000000"/>
        </w:rPr>
        <w:t>Signed,</w:t>
      </w:r>
    </w:p>
    <w:p w14:paraId="38C6707F" w14:textId="77777777" w:rsidR="00395357" w:rsidRDefault="00395357" w:rsidP="00395357">
      <w:pPr>
        <w:jc w:val="both"/>
        <w:rPr>
          <w:rFonts w:cs="Georgia"/>
          <w:color w:val="000000"/>
        </w:rPr>
      </w:pPr>
    </w:p>
    <w:p w14:paraId="2FD6896F" w14:textId="77777777" w:rsidR="00395357" w:rsidRDefault="00395357" w:rsidP="00395357">
      <w:pPr>
        <w:jc w:val="both"/>
        <w:rPr>
          <w:rFonts w:cs="Georgia"/>
          <w:i/>
          <w:color w:val="000000"/>
          <w:sz w:val="28"/>
          <w:szCs w:val="28"/>
        </w:rPr>
      </w:pPr>
      <w:r>
        <w:rPr>
          <w:rFonts w:cs="Georgia"/>
          <w:i/>
          <w:color w:val="000000"/>
          <w:sz w:val="28"/>
          <w:szCs w:val="28"/>
        </w:rPr>
        <w:t>Madelyn</w:t>
      </w:r>
    </w:p>
    <w:p w14:paraId="5463443C" w14:textId="77777777" w:rsidR="00395357" w:rsidRDefault="00395357" w:rsidP="00395357">
      <w:pPr>
        <w:jc w:val="both"/>
        <w:rPr>
          <w:rFonts w:cs="Georgia"/>
          <w:i/>
          <w:color w:val="000000"/>
        </w:rPr>
      </w:pPr>
    </w:p>
    <w:p w14:paraId="7F3D94A0" w14:textId="77777777" w:rsidR="00E60180" w:rsidRDefault="00395357" w:rsidP="00395357">
      <w:r>
        <w:rPr>
          <w:rFonts w:cs="Georgia"/>
          <w:i/>
          <w:color w:val="000000"/>
          <w:sz w:val="28"/>
          <w:szCs w:val="28"/>
        </w:rPr>
        <w:t>Russ</w:t>
      </w:r>
    </w:p>
    <w:sectPr w:rsidR="00E60180" w:rsidSect="004C6F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57"/>
    <w:rsid w:val="00395357"/>
    <w:rsid w:val="004C6FF7"/>
    <w:rsid w:val="00674CE2"/>
    <w:rsid w:val="009C6BFB"/>
    <w:rsid w:val="00E6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D2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57"/>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C6BFB"/>
    <w:rPr>
      <w:rFonts w:eastAsia="Times New Roman" w:cs="Times New Roman"/>
      <w:sz w:val="20"/>
    </w:rPr>
  </w:style>
  <w:style w:type="character" w:customStyle="1" w:styleId="FootnoteTextChar">
    <w:name w:val="Footnote Text Char"/>
    <w:basedOn w:val="DefaultParagraphFont"/>
    <w:link w:val="FootnoteText"/>
    <w:uiPriority w:val="99"/>
    <w:rsid w:val="009C6BFB"/>
    <w:rPr>
      <w:rFonts w:ascii="Garamond" w:eastAsia="Times New Roman" w:hAnsi="Garamond" w:cs="Times New Roman"/>
      <w:sz w:val="20"/>
    </w:rPr>
  </w:style>
  <w:style w:type="paragraph" w:styleId="BalloonText">
    <w:name w:val="Balloon Text"/>
    <w:basedOn w:val="Normal"/>
    <w:link w:val="BalloonTextChar"/>
    <w:uiPriority w:val="99"/>
    <w:semiHidden/>
    <w:unhideWhenUsed/>
    <w:rsid w:val="009C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57"/>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9C6BFB"/>
    <w:rPr>
      <w:rFonts w:eastAsia="Times New Roman" w:cs="Times New Roman"/>
      <w:sz w:val="20"/>
    </w:rPr>
  </w:style>
  <w:style w:type="character" w:customStyle="1" w:styleId="FootnoteTextChar">
    <w:name w:val="Footnote Text Char"/>
    <w:basedOn w:val="DefaultParagraphFont"/>
    <w:link w:val="FootnoteText"/>
    <w:uiPriority w:val="99"/>
    <w:rsid w:val="009C6BFB"/>
    <w:rPr>
      <w:rFonts w:ascii="Garamond" w:eastAsia="Times New Roman" w:hAnsi="Garamond" w:cs="Times New Roman"/>
      <w:sz w:val="20"/>
    </w:rPr>
  </w:style>
  <w:style w:type="paragraph" w:styleId="BalloonText">
    <w:name w:val="Balloon Text"/>
    <w:basedOn w:val="Normal"/>
    <w:link w:val="BalloonTextChar"/>
    <w:uiPriority w:val="99"/>
    <w:semiHidden/>
    <w:unhideWhenUsed/>
    <w:rsid w:val="009C6B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B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2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Macintosh Word</Application>
  <DocSecurity>0</DocSecurity>
  <Lines>14</Lines>
  <Paragraphs>3</Paragraphs>
  <ScaleCrop>false</ScaleCrop>
  <Company>UFL</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Klein</dc:creator>
  <cp:keywords/>
  <dc:description/>
  <cp:lastModifiedBy>Christine Klein</cp:lastModifiedBy>
  <cp:revision>2</cp:revision>
  <dcterms:created xsi:type="dcterms:W3CDTF">2016-08-06T18:10:00Z</dcterms:created>
  <dcterms:modified xsi:type="dcterms:W3CDTF">2016-10-09T16:27:00Z</dcterms:modified>
</cp:coreProperties>
</file>