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E1F5" w14:textId="4EFAA0BD" w:rsidR="00A3521C" w:rsidRDefault="00F72BF6" w:rsidP="00A3521C">
      <w:pPr>
        <w:rPr>
          <w:b/>
          <w:sz w:val="28"/>
        </w:rPr>
      </w:pPr>
      <w:r>
        <w:rPr>
          <w:b/>
          <w:sz w:val="28"/>
        </w:rPr>
        <w:t>Caulfield Racecourse Ticket Giveaway (2</w:t>
      </w:r>
      <w:r w:rsidR="00660294">
        <w:rPr>
          <w:b/>
          <w:sz w:val="28"/>
        </w:rPr>
        <w:t>3</w:t>
      </w:r>
      <w:r>
        <w:rPr>
          <w:b/>
          <w:sz w:val="28"/>
        </w:rPr>
        <w:t xml:space="preserve"> February 2019)</w:t>
      </w:r>
    </w:p>
    <w:p w14:paraId="487A3963" w14:textId="77777777" w:rsidR="00A3521C" w:rsidRPr="004E27E1" w:rsidRDefault="00A3521C" w:rsidP="00A3521C">
      <w:pPr>
        <w:rPr>
          <w:b/>
          <w:sz w:val="28"/>
        </w:rPr>
      </w:pPr>
    </w:p>
    <w:p w14:paraId="13F86C73" w14:textId="77777777" w:rsidR="00A3521C" w:rsidRDefault="00A3521C" w:rsidP="00A3521C">
      <w:pPr>
        <w:rPr>
          <w:b/>
          <w:sz w:val="24"/>
        </w:rPr>
      </w:pPr>
      <w:r w:rsidRPr="004E27E1">
        <w:rPr>
          <w:b/>
          <w:sz w:val="24"/>
        </w:rPr>
        <w:t>Terms and Conditions</w:t>
      </w:r>
    </w:p>
    <w:p w14:paraId="3C653751" w14:textId="77777777" w:rsidR="00A3521C" w:rsidRPr="004E27E1" w:rsidRDefault="00A3521C" w:rsidP="00A3521C">
      <w:pPr>
        <w:rPr>
          <w:b/>
          <w:sz w:val="24"/>
        </w:rPr>
      </w:pPr>
    </w:p>
    <w:p w14:paraId="1207F977" w14:textId="77777777" w:rsidR="00A3521C" w:rsidRDefault="00A3521C" w:rsidP="00A3521C">
      <w:pPr>
        <w:pStyle w:val="ListParagraph"/>
        <w:numPr>
          <w:ilvl w:val="0"/>
          <w:numId w:val="10"/>
        </w:numPr>
      </w:pPr>
      <w:r>
        <w:t xml:space="preserve">The promoter is Ladbrokes Digital Australia Pty Ltd </w:t>
      </w:r>
      <w:r w:rsidR="00A10354">
        <w:t xml:space="preserve">(ABN </w:t>
      </w:r>
      <w:r>
        <w:t>25 151 956 768</w:t>
      </w:r>
      <w:r w:rsidR="00A10354">
        <w:t>)</w:t>
      </w:r>
      <w:r>
        <w:t xml:space="preserve"> of 461-473 Lutwyche Road, Lutwyche Queensland, 4030, phone 1300 523 276 (</w:t>
      </w:r>
      <w:r w:rsidRPr="004E27E1">
        <w:rPr>
          <w:b/>
        </w:rPr>
        <w:t>Promoter</w:t>
      </w:r>
      <w:r>
        <w:t xml:space="preserve">).  The Promoter and its related companies are referred to as the </w:t>
      </w:r>
      <w:r w:rsidRPr="004E27E1">
        <w:rPr>
          <w:b/>
        </w:rPr>
        <w:t>Promoter Group</w:t>
      </w:r>
      <w:r>
        <w:t xml:space="preserve">. </w:t>
      </w:r>
    </w:p>
    <w:p w14:paraId="56FA184E" w14:textId="77777777" w:rsidR="00A3521C" w:rsidRDefault="00A3521C" w:rsidP="00A3521C">
      <w:pPr>
        <w:pStyle w:val="ListParagraph"/>
      </w:pPr>
    </w:p>
    <w:p w14:paraId="53834C84" w14:textId="77777777" w:rsidR="00A3521C" w:rsidRDefault="00A3521C" w:rsidP="00195AB0">
      <w:pPr>
        <w:pStyle w:val="ListParagraph"/>
        <w:numPr>
          <w:ilvl w:val="0"/>
          <w:numId w:val="10"/>
        </w:numPr>
      </w:pPr>
      <w:r>
        <w:t xml:space="preserve">Instructions and information on how to enter the promotion form part of these terms and conditions, and entry into the promotion is deemed acceptance of these terms and conditions and all of the Promoter’s terms and conditions.    </w:t>
      </w:r>
    </w:p>
    <w:p w14:paraId="6F1B382C" w14:textId="77777777" w:rsidR="00A3521C" w:rsidRDefault="00A3521C" w:rsidP="00A3521C">
      <w:pPr>
        <w:pStyle w:val="ListParagraph"/>
      </w:pPr>
    </w:p>
    <w:p w14:paraId="7BAF70FC" w14:textId="2C6933D3" w:rsidR="00CF42F7" w:rsidRDefault="00A3521C" w:rsidP="00E53FA0">
      <w:pPr>
        <w:pStyle w:val="ListParagraph"/>
        <w:numPr>
          <w:ilvl w:val="0"/>
          <w:numId w:val="10"/>
        </w:numPr>
      </w:pPr>
      <w:r>
        <w:t>Entry to the promotion is free</w:t>
      </w:r>
      <w:r w:rsidR="00F95012">
        <w:t xml:space="preserve"> and automatic </w:t>
      </w:r>
      <w:r w:rsidR="00682D26">
        <w:t xml:space="preserve">and open to the first </w:t>
      </w:r>
      <w:r w:rsidR="00662588">
        <w:t>50</w:t>
      </w:r>
      <w:r w:rsidR="00402068">
        <w:t xml:space="preserve"> </w:t>
      </w:r>
      <w:r w:rsidR="00682D26">
        <w:t>valid entries only</w:t>
      </w:r>
      <w:r w:rsidR="006A712A">
        <w:t>,</w:t>
      </w:r>
      <w:r w:rsidR="00682D26">
        <w:t xml:space="preserve"> </w:t>
      </w:r>
      <w:r w:rsidR="00F95012">
        <w:t>when you</w:t>
      </w:r>
      <w:r w:rsidR="00685B33">
        <w:t xml:space="preserve"> </w:t>
      </w:r>
      <w:r w:rsidR="00662588">
        <w:t>send a private message via Facebook to Ladbrokes</w:t>
      </w:r>
      <w:r w:rsidR="00CF42F7">
        <w:t xml:space="preserve">. After </w:t>
      </w:r>
      <w:r w:rsidR="00662588">
        <w:t>50</w:t>
      </w:r>
      <w:r w:rsidR="00CF42F7">
        <w:t xml:space="preserve"> valid entries have been received by Ladbrokes, no further entries to the promotion will be permitted. </w:t>
      </w:r>
    </w:p>
    <w:p w14:paraId="4E87B862" w14:textId="77777777" w:rsidR="00CF42F7" w:rsidRDefault="00CF42F7" w:rsidP="00CF42F7">
      <w:pPr>
        <w:pStyle w:val="ListParagraph"/>
      </w:pPr>
    </w:p>
    <w:p w14:paraId="318D5AB8" w14:textId="08B4AF27" w:rsidR="008322C9" w:rsidRPr="0074068D" w:rsidRDefault="00CF42F7" w:rsidP="00E53FA0">
      <w:pPr>
        <w:pStyle w:val="ListParagraph"/>
        <w:numPr>
          <w:ilvl w:val="0"/>
          <w:numId w:val="10"/>
        </w:numPr>
      </w:pPr>
      <w:r w:rsidRPr="0074068D">
        <w:t>Entry to the promotion is open from</w:t>
      </w:r>
      <w:r w:rsidR="00B907BB" w:rsidRPr="0074068D">
        <w:t xml:space="preserve"> </w:t>
      </w:r>
      <w:r w:rsidR="00660294">
        <w:t>3</w:t>
      </w:r>
      <w:r w:rsidR="00662588">
        <w:t xml:space="preserve">:00pm </w:t>
      </w:r>
      <w:r w:rsidR="008322C9" w:rsidRPr="0074068D">
        <w:t>o</w:t>
      </w:r>
      <w:r w:rsidR="00B907BB" w:rsidRPr="0074068D">
        <w:t xml:space="preserve">n </w:t>
      </w:r>
      <w:r w:rsidR="00662588">
        <w:t xml:space="preserve">Thursday </w:t>
      </w:r>
      <w:r w:rsidR="00660294">
        <w:t>2</w:t>
      </w:r>
      <w:r w:rsidR="00662588">
        <w:t xml:space="preserve">1 </w:t>
      </w:r>
      <w:r w:rsidR="00660294">
        <w:t>February</w:t>
      </w:r>
      <w:r w:rsidR="00662588">
        <w:t xml:space="preserve"> 2019 </w:t>
      </w:r>
      <w:r w:rsidRPr="0074068D">
        <w:t xml:space="preserve">to the earlier of </w:t>
      </w:r>
      <w:r w:rsidR="00662588">
        <w:t xml:space="preserve">10:00am Friday </w:t>
      </w:r>
      <w:r w:rsidR="00660294">
        <w:t>22</w:t>
      </w:r>
      <w:r w:rsidR="00662588">
        <w:t xml:space="preserve"> February 2019 </w:t>
      </w:r>
      <w:r w:rsidR="00234320" w:rsidRPr="0074068D">
        <w:t xml:space="preserve">or once all </w:t>
      </w:r>
      <w:r w:rsidR="00662588">
        <w:t>50</w:t>
      </w:r>
      <w:r w:rsidRPr="0074068D">
        <w:t xml:space="preserve"> entries have been exhausted</w:t>
      </w:r>
      <w:r w:rsidR="008322C9" w:rsidRPr="0074068D">
        <w:t>.</w:t>
      </w:r>
    </w:p>
    <w:p w14:paraId="481CDD7E" w14:textId="77777777" w:rsidR="008322C9" w:rsidRPr="0074068D" w:rsidRDefault="008322C9" w:rsidP="008322C9">
      <w:pPr>
        <w:pStyle w:val="ListParagraph"/>
      </w:pPr>
    </w:p>
    <w:p w14:paraId="317EB55C" w14:textId="38AE249E" w:rsidR="00D00AC8" w:rsidRPr="0074068D" w:rsidRDefault="00402068" w:rsidP="00402068">
      <w:pPr>
        <w:pStyle w:val="ListParagraph"/>
        <w:numPr>
          <w:ilvl w:val="0"/>
          <w:numId w:val="10"/>
        </w:numPr>
      </w:pPr>
      <w:r w:rsidRPr="0074068D">
        <w:t xml:space="preserve">Entry to the promotion is open to residents of </w:t>
      </w:r>
      <w:r w:rsidR="00662588">
        <w:t xml:space="preserve">Victoria </w:t>
      </w:r>
      <w:r w:rsidRPr="0074068D">
        <w:t>who are 18 years of age or older.</w:t>
      </w:r>
    </w:p>
    <w:p w14:paraId="2934393D" w14:textId="77777777" w:rsidR="00727082" w:rsidRPr="0074068D" w:rsidRDefault="00727082" w:rsidP="00727082">
      <w:pPr>
        <w:pStyle w:val="ListParagraph"/>
        <w:ind w:left="1440"/>
      </w:pPr>
    </w:p>
    <w:p w14:paraId="771868AF" w14:textId="77777777" w:rsidR="00A3521C" w:rsidRDefault="001158C8" w:rsidP="00A3521C">
      <w:pPr>
        <w:pStyle w:val="ListParagraph"/>
        <w:numPr>
          <w:ilvl w:val="0"/>
          <w:numId w:val="10"/>
        </w:numPr>
      </w:pPr>
      <w:r w:rsidRPr="0074068D">
        <w:t xml:space="preserve">Directors, managers, agents, employees of the Promoter Group and their immediate families </w:t>
      </w:r>
      <w:r w:rsidR="00A3521C" w:rsidRPr="0074068D">
        <w:t>are not</w:t>
      </w:r>
      <w:r w:rsidR="00A3521C">
        <w:t xml:space="preserve"> eligible to win any prize</w:t>
      </w:r>
      <w:r>
        <w:t>s resulting from this promotion.</w:t>
      </w:r>
    </w:p>
    <w:p w14:paraId="7E74F93B" w14:textId="77777777" w:rsidR="00A3521C" w:rsidRDefault="00A3521C" w:rsidP="002A3610">
      <w:pPr>
        <w:pStyle w:val="ListParagraph"/>
        <w:ind w:left="1440"/>
      </w:pPr>
      <w:r>
        <w:t xml:space="preserve">   </w:t>
      </w:r>
    </w:p>
    <w:p w14:paraId="1DE71A40" w14:textId="16B03307" w:rsidR="00466C16" w:rsidRDefault="006B5261" w:rsidP="006B5261">
      <w:pPr>
        <w:pStyle w:val="ListParagraph"/>
        <w:numPr>
          <w:ilvl w:val="0"/>
          <w:numId w:val="10"/>
        </w:numPr>
      </w:pPr>
      <w:r>
        <w:t xml:space="preserve">Each prize </w:t>
      </w:r>
      <w:r w:rsidR="00E21FF4">
        <w:t>for the promotion</w:t>
      </w:r>
      <w:r w:rsidR="006603F2">
        <w:t xml:space="preserve"> </w:t>
      </w:r>
      <w:r w:rsidR="00FA5978">
        <w:t>is</w:t>
      </w:r>
      <w:r w:rsidR="00CF42F7">
        <w:t xml:space="preserve"> two</w:t>
      </w:r>
      <w:r w:rsidR="00466C16">
        <w:t xml:space="preserve"> General Admission ticket</w:t>
      </w:r>
      <w:r w:rsidR="00CF42F7">
        <w:t>s</w:t>
      </w:r>
      <w:r w:rsidR="00466C16">
        <w:t xml:space="preserve"> to </w:t>
      </w:r>
      <w:r>
        <w:t xml:space="preserve">Caulfield Racecourse </w:t>
      </w:r>
      <w:r w:rsidR="0043694D">
        <w:t xml:space="preserve">in Melbourne </w:t>
      </w:r>
      <w:r w:rsidR="00662588">
        <w:t xml:space="preserve">for </w:t>
      </w:r>
      <w:r w:rsidR="00CF42F7">
        <w:t xml:space="preserve">Saturday </w:t>
      </w:r>
      <w:r w:rsidR="0074068D">
        <w:t>2</w:t>
      </w:r>
      <w:r w:rsidR="00660294">
        <w:t>3</w:t>
      </w:r>
      <w:r w:rsidR="0074068D">
        <w:t xml:space="preserve"> February 2019</w:t>
      </w:r>
      <w:r w:rsidR="00CF42F7">
        <w:t xml:space="preserve">. </w:t>
      </w:r>
    </w:p>
    <w:p w14:paraId="0177E68E" w14:textId="77777777" w:rsidR="00466C16" w:rsidRDefault="00466C16" w:rsidP="00466C16">
      <w:pPr>
        <w:pStyle w:val="ListParagraph"/>
        <w:ind w:left="1440"/>
      </w:pPr>
    </w:p>
    <w:p w14:paraId="079744E4" w14:textId="1B9C5EF4" w:rsidR="00685B33" w:rsidRDefault="00685B33" w:rsidP="00655A2E">
      <w:pPr>
        <w:pStyle w:val="ListParagraph"/>
        <w:numPr>
          <w:ilvl w:val="0"/>
          <w:numId w:val="10"/>
        </w:numPr>
      </w:pPr>
      <w:r>
        <w:t>Entrants can have only one entry in the promotion</w:t>
      </w:r>
      <w:r w:rsidR="006B5261">
        <w:t>.</w:t>
      </w:r>
    </w:p>
    <w:p w14:paraId="5DC87FF0" w14:textId="77777777" w:rsidR="00685B33" w:rsidRDefault="00685B33" w:rsidP="00685B33">
      <w:pPr>
        <w:pStyle w:val="ListParagraph"/>
      </w:pPr>
    </w:p>
    <w:p w14:paraId="1047B6BD" w14:textId="77777777" w:rsidR="00F94AE3" w:rsidRPr="005C3E51" w:rsidRDefault="00F94AE3" w:rsidP="00F94AE3">
      <w:pPr>
        <w:pStyle w:val="ListParagraph"/>
        <w:numPr>
          <w:ilvl w:val="0"/>
          <w:numId w:val="10"/>
        </w:numPr>
      </w:pPr>
      <w:r w:rsidRPr="005C3E51">
        <w:t xml:space="preserve">The following conditions apply to </w:t>
      </w:r>
      <w:r>
        <w:t>the prize</w:t>
      </w:r>
      <w:r w:rsidRPr="005C3E51">
        <w:t>:</w:t>
      </w:r>
    </w:p>
    <w:p w14:paraId="41D2DADA" w14:textId="6FABC5B3" w:rsidR="00466C16" w:rsidRPr="008805C3" w:rsidRDefault="00466C16" w:rsidP="00466C16">
      <w:pPr>
        <w:pStyle w:val="ListParagraph"/>
        <w:numPr>
          <w:ilvl w:val="1"/>
          <w:numId w:val="10"/>
        </w:numPr>
        <w:spacing w:after="0" w:line="240" w:lineRule="auto"/>
      </w:pPr>
      <w:r w:rsidRPr="008805C3">
        <w:t xml:space="preserve">The prize is limited to the items listed in clause </w:t>
      </w:r>
      <w:r w:rsidR="00CF42F7">
        <w:t>7</w:t>
      </w:r>
      <w:r w:rsidRPr="008805C3">
        <w:t xml:space="preserve">, and any additional costs or charges must be paid by the winner, including but not limited to travel between the winner’s home and </w:t>
      </w:r>
      <w:r w:rsidR="005416C9">
        <w:t>Caulfield Racecourse</w:t>
      </w:r>
      <w:r w:rsidRPr="008805C3">
        <w:t xml:space="preserve">, etc; </w:t>
      </w:r>
    </w:p>
    <w:p w14:paraId="5122A833" w14:textId="77777777" w:rsidR="00466C16" w:rsidRPr="008805C3" w:rsidRDefault="00466C16" w:rsidP="00466C16">
      <w:pPr>
        <w:pStyle w:val="ListParagraph"/>
        <w:numPr>
          <w:ilvl w:val="1"/>
          <w:numId w:val="10"/>
        </w:numPr>
        <w:spacing w:after="0" w:line="240" w:lineRule="auto"/>
      </w:pPr>
      <w:r w:rsidRPr="008805C3">
        <w:t>The tickets are only able to be used by persons who are 18 years of age or older;</w:t>
      </w:r>
    </w:p>
    <w:p w14:paraId="399B7F8C" w14:textId="77777777" w:rsidR="00466C16" w:rsidRPr="008805C3" w:rsidRDefault="00466C16" w:rsidP="00466C16">
      <w:pPr>
        <w:pStyle w:val="ListParagraph"/>
        <w:numPr>
          <w:ilvl w:val="1"/>
          <w:numId w:val="10"/>
        </w:numPr>
        <w:spacing w:after="0" w:line="240" w:lineRule="auto"/>
      </w:pPr>
      <w:r w:rsidRPr="008805C3">
        <w:t>The prize winner must do everything required of them to accept and take delivery of the prize within a reasonable period of time;</w:t>
      </w:r>
    </w:p>
    <w:p w14:paraId="1D790197" w14:textId="0429FA56" w:rsidR="00466C16" w:rsidRPr="008805C3" w:rsidRDefault="00466C16" w:rsidP="00466C16">
      <w:pPr>
        <w:pStyle w:val="ListParagraph"/>
        <w:numPr>
          <w:ilvl w:val="1"/>
          <w:numId w:val="10"/>
        </w:numPr>
        <w:spacing w:after="0" w:line="240" w:lineRule="auto"/>
      </w:pPr>
      <w:r w:rsidRPr="008805C3">
        <w:t xml:space="preserve">If the prize winner fails to comply with clause </w:t>
      </w:r>
      <w:r w:rsidR="00234320">
        <w:t>9</w:t>
      </w:r>
      <w:r w:rsidRPr="008805C3">
        <w:t>(c), their right to the prize will be forfeited and they will not be compensated in any way;</w:t>
      </w:r>
    </w:p>
    <w:p w14:paraId="463ECEA1" w14:textId="77777777" w:rsidR="00466C16" w:rsidRPr="008805C3" w:rsidRDefault="00466C16" w:rsidP="00466C16">
      <w:pPr>
        <w:pStyle w:val="ListParagraph"/>
        <w:numPr>
          <w:ilvl w:val="1"/>
          <w:numId w:val="10"/>
        </w:numPr>
        <w:spacing w:after="0" w:line="240" w:lineRule="auto"/>
      </w:pPr>
      <w:r w:rsidRPr="008805C3">
        <w:t xml:space="preserve">If the prize (or a component of it) is not available for any reason, we reserve the right to substitute the prize with another of similar value, or at our discretion, with a cash sum equivalent to the retail value of that component of the prize; and  </w:t>
      </w:r>
    </w:p>
    <w:p w14:paraId="7BA366B1" w14:textId="79A8767F" w:rsidR="00FA5978" w:rsidRDefault="00466C16" w:rsidP="000D0472">
      <w:pPr>
        <w:pStyle w:val="ListParagraph"/>
        <w:numPr>
          <w:ilvl w:val="1"/>
          <w:numId w:val="10"/>
        </w:numPr>
        <w:spacing w:after="0" w:line="240" w:lineRule="auto"/>
      </w:pPr>
      <w:r w:rsidRPr="008805C3">
        <w:t xml:space="preserve">The right to the prize is not transferable or assignable to another person, or redeemable for cash (other than in accordance with clause </w:t>
      </w:r>
      <w:r w:rsidR="00234320">
        <w:t>9</w:t>
      </w:r>
      <w:r w:rsidRPr="008805C3">
        <w:t>(e)).</w:t>
      </w:r>
    </w:p>
    <w:p w14:paraId="46A78F68" w14:textId="77777777" w:rsidR="00A57EA5" w:rsidRDefault="00A57EA5" w:rsidP="00530396">
      <w:pPr>
        <w:pStyle w:val="ListParagraph"/>
      </w:pPr>
    </w:p>
    <w:p w14:paraId="23CC0639" w14:textId="722766A8" w:rsidR="00803950" w:rsidRDefault="008D551D" w:rsidP="008D551D">
      <w:pPr>
        <w:pStyle w:val="ListParagraph"/>
        <w:numPr>
          <w:ilvl w:val="0"/>
          <w:numId w:val="10"/>
        </w:numPr>
      </w:pPr>
      <w:r>
        <w:lastRenderedPageBreak/>
        <w:t xml:space="preserve">The first </w:t>
      </w:r>
      <w:r w:rsidR="00662588">
        <w:t>50</w:t>
      </w:r>
      <w:r w:rsidR="00466C16">
        <w:t xml:space="preserve"> </w:t>
      </w:r>
      <w:r>
        <w:t>valid entr</w:t>
      </w:r>
      <w:r w:rsidR="00466C16">
        <w:t>ies</w:t>
      </w:r>
      <w:r>
        <w:t xml:space="preserve"> </w:t>
      </w:r>
      <w:r w:rsidR="000C1B3A">
        <w:t xml:space="preserve">received </w:t>
      </w:r>
      <w:r>
        <w:t xml:space="preserve">will win </w:t>
      </w:r>
      <w:r w:rsidR="00466C16">
        <w:t>a</w:t>
      </w:r>
      <w:r>
        <w:t xml:space="preserve"> prize.  </w:t>
      </w:r>
      <w:r w:rsidR="00783678">
        <w:t>The Promoter’s decision as to the result of the</w:t>
      </w:r>
      <w:r w:rsidR="00655A2E">
        <w:t xml:space="preserve"> prizes</w:t>
      </w:r>
      <w:r w:rsidR="00783678">
        <w:t xml:space="preserve"> is final and no correspondence will be entered into.  </w:t>
      </w:r>
    </w:p>
    <w:p w14:paraId="65178E20" w14:textId="77777777" w:rsidR="00803950" w:rsidRDefault="00803950" w:rsidP="00803950">
      <w:pPr>
        <w:pStyle w:val="ListParagraph"/>
      </w:pPr>
    </w:p>
    <w:p w14:paraId="356C1C41" w14:textId="147F0B5D" w:rsidR="009070F2" w:rsidRDefault="009070F2" w:rsidP="009070F2">
      <w:pPr>
        <w:pStyle w:val="ListParagraph"/>
        <w:numPr>
          <w:ilvl w:val="0"/>
          <w:numId w:val="10"/>
        </w:numPr>
      </w:pPr>
      <w:r>
        <w:t xml:space="preserve">The retail value for </w:t>
      </w:r>
      <w:r w:rsidR="006B5261">
        <w:t xml:space="preserve">each prize </w:t>
      </w:r>
      <w:r>
        <w:t xml:space="preserve">is </w:t>
      </w:r>
      <w:r w:rsidR="006B5261">
        <w:t xml:space="preserve">up to </w:t>
      </w:r>
      <w:r>
        <w:t>$</w:t>
      </w:r>
      <w:r w:rsidR="00BE59D4">
        <w:t>5</w:t>
      </w:r>
      <w:r w:rsidR="00662588">
        <w:t>0</w:t>
      </w:r>
      <w:r w:rsidR="006B5261">
        <w:t xml:space="preserve"> AUD.</w:t>
      </w:r>
    </w:p>
    <w:p w14:paraId="1B722E4D" w14:textId="77777777" w:rsidR="009070F2" w:rsidRDefault="009070F2" w:rsidP="00FA5AB0">
      <w:pPr>
        <w:pStyle w:val="ListParagraph"/>
      </w:pPr>
    </w:p>
    <w:p w14:paraId="53B43E29" w14:textId="455A249D" w:rsidR="0076266E" w:rsidRPr="00825B0A" w:rsidRDefault="00CF42F7" w:rsidP="00A3521C">
      <w:pPr>
        <w:pStyle w:val="ListParagraph"/>
        <w:numPr>
          <w:ilvl w:val="0"/>
          <w:numId w:val="10"/>
        </w:numPr>
      </w:pPr>
      <w:r w:rsidRPr="00825B0A">
        <w:t xml:space="preserve">Ticket redemption information will be emailed to the email address provided by the prize winner when entering the promotion </w:t>
      </w:r>
      <w:r w:rsidR="005B67B4" w:rsidRPr="00825B0A">
        <w:t>by</w:t>
      </w:r>
      <w:r w:rsidR="00662588" w:rsidRPr="00825B0A">
        <w:t xml:space="preserve"> 2:00pm on</w:t>
      </w:r>
      <w:r w:rsidR="005B67B4" w:rsidRPr="00825B0A">
        <w:t xml:space="preserve"> </w:t>
      </w:r>
      <w:r w:rsidR="00BE59D4">
        <w:t>22</w:t>
      </w:r>
      <w:r w:rsidR="00662588" w:rsidRPr="00825B0A">
        <w:t xml:space="preserve"> February 2019</w:t>
      </w:r>
      <w:r w:rsidRPr="00825B0A">
        <w:t xml:space="preserve">. </w:t>
      </w:r>
    </w:p>
    <w:p w14:paraId="1D6A48DE" w14:textId="77777777" w:rsidR="005B67B4" w:rsidRPr="00825B0A" w:rsidRDefault="005B67B4" w:rsidP="005B67B4">
      <w:pPr>
        <w:pStyle w:val="ListParagraph"/>
      </w:pPr>
    </w:p>
    <w:p w14:paraId="374B55B6" w14:textId="77DD3D69" w:rsidR="005B67B4" w:rsidRPr="00825B0A" w:rsidRDefault="005B67B4" w:rsidP="005B67B4">
      <w:pPr>
        <w:pStyle w:val="ListParagraph"/>
        <w:numPr>
          <w:ilvl w:val="0"/>
          <w:numId w:val="10"/>
        </w:numPr>
      </w:pPr>
      <w:r w:rsidRPr="00825B0A">
        <w:t xml:space="preserve">If a prize winner is unable to be contacted by </w:t>
      </w:r>
      <w:r w:rsidR="00825B0A" w:rsidRPr="00825B0A">
        <w:t>2</w:t>
      </w:r>
      <w:r w:rsidR="00662588" w:rsidRPr="00825B0A">
        <w:t>:00pm</w:t>
      </w:r>
      <w:r w:rsidRPr="00825B0A">
        <w:t xml:space="preserve"> on </w:t>
      </w:r>
      <w:r w:rsidR="00BE59D4">
        <w:t>22</w:t>
      </w:r>
      <w:r w:rsidR="00662588" w:rsidRPr="00825B0A">
        <w:t xml:space="preserve"> February </w:t>
      </w:r>
      <w:r w:rsidRPr="00825B0A">
        <w:t xml:space="preserve">2019 such as if the email to the prize winner bounces back, then that person’s right to the prize is forfeited. The Promoter may determine such further winners at the same place as the original determination as are necessary on </w:t>
      </w:r>
      <w:r w:rsidR="00BE59D4">
        <w:t>22</w:t>
      </w:r>
      <w:bookmarkStart w:id="0" w:name="_GoBack"/>
      <w:bookmarkEnd w:id="0"/>
      <w:r w:rsidR="00662588" w:rsidRPr="00825B0A">
        <w:t xml:space="preserve"> </w:t>
      </w:r>
      <w:r w:rsidRPr="00825B0A">
        <w:t xml:space="preserve">February 2019 at </w:t>
      </w:r>
      <w:r w:rsidR="00662588" w:rsidRPr="00825B0A">
        <w:t xml:space="preserve">3:00pm </w:t>
      </w:r>
      <w:r w:rsidRPr="00825B0A">
        <w:t xml:space="preserve">in order to distribute any unclaimed prizes, as determined by the Promoter in its absolute discretion, subject to any directions given by a responsible authority under any relevant regulation. </w:t>
      </w:r>
    </w:p>
    <w:p w14:paraId="44C1913F" w14:textId="77777777" w:rsidR="0076266E" w:rsidRDefault="0076266E" w:rsidP="0076266E">
      <w:pPr>
        <w:pStyle w:val="ListParagraph"/>
      </w:pPr>
    </w:p>
    <w:p w14:paraId="3B640522" w14:textId="77777777" w:rsidR="00A3521C" w:rsidRDefault="00A3521C" w:rsidP="00A3521C">
      <w:pPr>
        <w:pStyle w:val="ListParagraph"/>
        <w:numPr>
          <w:ilvl w:val="0"/>
          <w:numId w:val="10"/>
        </w:numPr>
      </w:pPr>
      <w:r>
        <w:t xml:space="preserve">The Promoter reserves the right, at any time, to verify the validity of any entry or disqualify any entrant who submits an entry that is not in accordance with these terms and conditions or who tampers with the entry process.  The decision to verify, validate or disqualify an entry is in the Promoter’s absolute discretion.  </w:t>
      </w:r>
    </w:p>
    <w:p w14:paraId="0725CECF" w14:textId="77777777" w:rsidR="00A3521C" w:rsidRDefault="00A3521C" w:rsidP="00A3521C">
      <w:pPr>
        <w:pStyle w:val="ListParagraph"/>
      </w:pPr>
    </w:p>
    <w:p w14:paraId="507B8C6D" w14:textId="77777777" w:rsidR="00A3521C" w:rsidRDefault="00A3521C" w:rsidP="005B62B8">
      <w:pPr>
        <w:pStyle w:val="ListParagraph"/>
        <w:numPr>
          <w:ilvl w:val="0"/>
          <w:numId w:val="10"/>
        </w:numPr>
      </w:pPr>
      <w:r w:rsidRPr="0002109F">
        <w:t>If the Promoter reasonably considers that a change to these te</w:t>
      </w:r>
      <w:r w:rsidR="005B62B8">
        <w:t xml:space="preserve">rms and conditions is likely to benefit entrants or be immaterial detriment to entrants, </w:t>
      </w:r>
      <w:r w:rsidRPr="0002109F">
        <w:t xml:space="preserve">then the Promoter can make the change immediately and does not need to notify entrants.  Alternatively, the Promoter may vary these terms and conditions by placing a notification at all places where these terms and conditions are made available to entrants.  </w:t>
      </w:r>
    </w:p>
    <w:p w14:paraId="2EC71867" w14:textId="77777777" w:rsidR="0002109F" w:rsidRPr="0002109F" w:rsidRDefault="0002109F" w:rsidP="00C73223">
      <w:pPr>
        <w:pStyle w:val="ListParagraph"/>
      </w:pPr>
    </w:p>
    <w:p w14:paraId="26FFE2FD" w14:textId="77777777" w:rsidR="00A3521C" w:rsidRPr="00984A11" w:rsidRDefault="008D551D" w:rsidP="00A3521C">
      <w:pPr>
        <w:pStyle w:val="ListParagraph"/>
        <w:numPr>
          <w:ilvl w:val="0"/>
          <w:numId w:val="10"/>
        </w:numPr>
      </w:pPr>
      <w:r>
        <w:t xml:space="preserve">The Promoter accepts no responsibility for late, lost or misdirected entries. </w:t>
      </w:r>
      <w:r w:rsidR="00A3521C" w:rsidRPr="00984A11">
        <w:t xml:space="preserve">The Promoter is not responsible for any problems or technical malfunction of any computer system, software or internet difficulties, including any damage to an entrant’s </w:t>
      </w:r>
      <w:r w:rsidR="005B62B8" w:rsidRPr="00984A11">
        <w:t>device</w:t>
      </w:r>
      <w:r w:rsidR="00A3521C" w:rsidRPr="00984A11">
        <w:t xml:space="preserve">, resulting from participating in the promotion.  Any cost associated with </w:t>
      </w:r>
      <w:r w:rsidR="005B62B8" w:rsidRPr="00984A11">
        <w:t xml:space="preserve">participating in the promotion </w:t>
      </w:r>
      <w:r w:rsidR="00A3521C" w:rsidRPr="00984A11">
        <w:t xml:space="preserve">are the entrant’s responsibility.  </w:t>
      </w:r>
    </w:p>
    <w:p w14:paraId="41B3C6E5" w14:textId="77777777" w:rsidR="00A3521C" w:rsidRDefault="00A3521C" w:rsidP="00A3521C">
      <w:pPr>
        <w:pStyle w:val="ListParagraph"/>
      </w:pPr>
    </w:p>
    <w:p w14:paraId="28E227DE" w14:textId="77777777" w:rsidR="00A3521C" w:rsidRDefault="00A3521C" w:rsidP="00A3521C">
      <w:pPr>
        <w:pStyle w:val="ListParagraph"/>
        <w:numPr>
          <w:ilvl w:val="0"/>
          <w:numId w:val="10"/>
        </w:numPr>
      </w:pPr>
      <w:r>
        <w:t xml:space="preserve">The Promoter will not be liable for any loss or damage or personal injury suffered or sustained in relation to the promotion or a prize except for any liability which cannot be excluded by law.  </w:t>
      </w:r>
    </w:p>
    <w:p w14:paraId="07203FFA" w14:textId="77777777" w:rsidR="00A3521C" w:rsidRDefault="00A3521C" w:rsidP="00A3521C">
      <w:pPr>
        <w:pStyle w:val="ListParagraph"/>
      </w:pPr>
    </w:p>
    <w:p w14:paraId="7B430281" w14:textId="77777777" w:rsidR="00A3521C" w:rsidRDefault="00A3521C" w:rsidP="00A3521C">
      <w:pPr>
        <w:pStyle w:val="ListParagraph"/>
        <w:numPr>
          <w:ilvl w:val="0"/>
          <w:numId w:val="10"/>
        </w:numPr>
      </w:pPr>
      <w:r>
        <w:t xml:space="preserve">If the Promoter is prevented from or delayed in performing an obligation by Force Majeure then the obligation is suspended during, but for no longer than, the period the Force Majeure continues and any further period that is reasonable in the circumstances.  ‘Force Majeure’ means any event beyond the reasonable control of the Promoter, which occurs without the fault or negligence of the Promoter.  </w:t>
      </w:r>
    </w:p>
    <w:p w14:paraId="54C400E7" w14:textId="77777777" w:rsidR="00A3521C" w:rsidRDefault="00A3521C" w:rsidP="00A3521C">
      <w:pPr>
        <w:pStyle w:val="ListParagraph"/>
      </w:pPr>
    </w:p>
    <w:p w14:paraId="7E638970" w14:textId="77777777" w:rsidR="00A3521C" w:rsidRDefault="00A3521C" w:rsidP="00A3521C">
      <w:pPr>
        <w:pStyle w:val="ListParagraph"/>
        <w:numPr>
          <w:ilvl w:val="0"/>
          <w:numId w:val="10"/>
        </w:numPr>
      </w:pPr>
      <w:r>
        <w:t xml:space="preserve">Subject to obtaining the approval from the regulator (if applicable), the Promoter reserves the right to delay or modify any aspect of this promotion if for any reason it is not capable or running as planned (including without limitation, by reason of infection by computer virus, bugs, tampering, fraud, technical failures, power failures or due to any other causes unforeseen or beyond the reasonable control of the Promoter which corrupt or affect the administration, security, fairness, integrity or proper conduct of the promotion) but only to </w:t>
      </w:r>
      <w:r>
        <w:lastRenderedPageBreak/>
        <w:t xml:space="preserve">the extent necessary to overcome the issue that is affecting the running of the promotion as planned.  </w:t>
      </w:r>
    </w:p>
    <w:p w14:paraId="4B9C80A1" w14:textId="77777777" w:rsidR="00A3521C" w:rsidRDefault="00A3521C" w:rsidP="00A3521C">
      <w:pPr>
        <w:pStyle w:val="ListParagraph"/>
      </w:pPr>
    </w:p>
    <w:p w14:paraId="2FB2EE3E" w14:textId="326D4EBF" w:rsidR="00886135" w:rsidRDefault="00886135" w:rsidP="00886135">
      <w:pPr>
        <w:pStyle w:val="ListParagraph"/>
        <w:numPr>
          <w:ilvl w:val="0"/>
          <w:numId w:val="10"/>
        </w:numPr>
      </w:pPr>
      <w:r>
        <w:t>By participating in the promotion, an entrant authorises the Promoter Group, contractors and agents of the Promoter Group, to access, collect and use personal information about the entrant, and disclose personal information about the entrant, to the Promoter Group, its contractors and agents, for the purposes of (</w:t>
      </w:r>
      <w:proofErr w:type="spellStart"/>
      <w:r>
        <w:t>i</w:t>
      </w:r>
      <w:proofErr w:type="spellEnd"/>
      <w:r>
        <w:t>) conducting the promotion and (ii) providing the entrant with information and marketing material about products and</w:t>
      </w:r>
      <w:r w:rsidR="00662588">
        <w:t xml:space="preserve"> services of the Promoter Group</w:t>
      </w:r>
      <w:r>
        <w:t xml:space="preserve">.  Such information may be provided electronically, or by contacting the entrant by telephone or other means, until such time as the entrant asks the Promoter not to provide further information. The Promoter’s Privacy Policy (available at </w:t>
      </w:r>
      <w:r w:rsidRPr="008F0337">
        <w:t>www.ladbrokes.com.au/terms-and-conditions/</w:t>
      </w:r>
      <w:r>
        <w:t xml:space="preserve">) contains information about how to access, correct or make a complaint about the Promoter’s handling of personal information. A prize winner may be asked by the Promoter to participate in publicity associated with the promotion.  The prize winner will have the right to elect whether or not to participate in that publicity.  </w:t>
      </w:r>
    </w:p>
    <w:p w14:paraId="7E6A9F3B" w14:textId="77777777" w:rsidR="00886135" w:rsidRDefault="00886135" w:rsidP="00886135">
      <w:pPr>
        <w:pStyle w:val="ListParagraph"/>
      </w:pPr>
    </w:p>
    <w:p w14:paraId="5B6B8B0D" w14:textId="77777777" w:rsidR="00886135" w:rsidRDefault="00886135" w:rsidP="00886135">
      <w:pPr>
        <w:pStyle w:val="ListParagraph"/>
        <w:numPr>
          <w:ilvl w:val="0"/>
          <w:numId w:val="10"/>
        </w:numPr>
      </w:pPr>
      <w:r>
        <w:t xml:space="preserve">If an entrant does not provide the personal information requested, the entrant cannot participate in the promotion and will not receive information about products and services of the Promoter Group and/or Melbourne Racing Club.  An entrant can request access to information held about them by contacting the Promoter at </w:t>
      </w:r>
      <w:r w:rsidRPr="005B62B8">
        <w:t>support@ladbrokes.com.au</w:t>
      </w:r>
      <w:r>
        <w:t xml:space="preserve"> and by Melbourne Racing Club at privacy@mrc.net.au.    </w:t>
      </w:r>
    </w:p>
    <w:p w14:paraId="2B947559" w14:textId="77777777" w:rsidR="006B5261" w:rsidRDefault="006B5261" w:rsidP="006B5261">
      <w:pPr>
        <w:pStyle w:val="ListParagraph"/>
      </w:pPr>
    </w:p>
    <w:p w14:paraId="0DBE1E5F" w14:textId="6D266B4A" w:rsidR="006B5261" w:rsidRDefault="006B5261" w:rsidP="00A3521C">
      <w:pPr>
        <w:pStyle w:val="ListParagraph"/>
        <w:numPr>
          <w:ilvl w:val="0"/>
          <w:numId w:val="10"/>
        </w:numPr>
      </w:pPr>
      <w:r>
        <w:t xml:space="preserve">This promotion is a game of skill and chance plays no part in determining the winner(s). This promotion is a game of skill because the objective of the game is to be in the first </w:t>
      </w:r>
      <w:r w:rsidR="0074068D">
        <w:t>50</w:t>
      </w:r>
      <w:r>
        <w:t xml:space="preserve"> entries to enter the competition. </w:t>
      </w:r>
    </w:p>
    <w:p w14:paraId="581E99EE" w14:textId="77777777" w:rsidR="00A3521C" w:rsidRDefault="00A3521C" w:rsidP="00A3521C">
      <w:pPr>
        <w:pStyle w:val="ListParagraph"/>
      </w:pPr>
    </w:p>
    <w:p w14:paraId="29042D62" w14:textId="129CF106" w:rsidR="00A3521C" w:rsidRDefault="00A3521C" w:rsidP="00A3521C">
      <w:pPr>
        <w:pStyle w:val="ListParagraph"/>
        <w:numPr>
          <w:ilvl w:val="0"/>
          <w:numId w:val="10"/>
        </w:numPr>
      </w:pPr>
      <w:r>
        <w:t xml:space="preserve">All references to time in these terms and conditions are a reference to </w:t>
      </w:r>
      <w:r w:rsidR="00E50EE6">
        <w:t xml:space="preserve">local </w:t>
      </w:r>
      <w:r w:rsidR="006B5261">
        <w:t>Queensland time</w:t>
      </w:r>
      <w:r w:rsidR="005B62B8">
        <w:t xml:space="preserve">.  </w:t>
      </w:r>
      <w:r>
        <w:t xml:space="preserve">  </w:t>
      </w:r>
    </w:p>
    <w:p w14:paraId="63E41E07" w14:textId="709963E6" w:rsidR="00C96EC5" w:rsidRDefault="00C96EC5" w:rsidP="006E2C9E"/>
    <w:p w14:paraId="4160D872" w14:textId="77777777" w:rsidR="00A3521C" w:rsidRDefault="00A3521C" w:rsidP="00A3521C">
      <w:pPr>
        <w:pStyle w:val="ListParagraph"/>
      </w:pPr>
    </w:p>
    <w:sectPr w:rsidR="00A3521C" w:rsidSect="00D27A05">
      <w:headerReference w:type="even" r:id="rId8"/>
      <w:footerReference w:type="default" r:id="rId9"/>
      <w:headerReference w:type="first" r:id="rId10"/>
      <w:pgSz w:w="11907" w:h="16840" w:code="9"/>
      <w:pgMar w:top="1701" w:right="1588" w:bottom="993" w:left="1418" w:header="73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8EB5" w14:textId="77777777" w:rsidR="00D81B84" w:rsidRDefault="00D81B84" w:rsidP="004E1471">
      <w:r>
        <w:separator/>
      </w:r>
    </w:p>
  </w:endnote>
  <w:endnote w:type="continuationSeparator" w:id="0">
    <w:p w14:paraId="4B49F7B7" w14:textId="77777777" w:rsidR="00D81B84" w:rsidRDefault="00D81B84" w:rsidP="004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201707"/>
      <w:docPartObj>
        <w:docPartGallery w:val="Page Numbers (Bottom of Page)"/>
        <w:docPartUnique/>
      </w:docPartObj>
    </w:sdtPr>
    <w:sdtEndPr>
      <w:rPr>
        <w:noProof/>
        <w:sz w:val="18"/>
        <w:szCs w:val="18"/>
      </w:rPr>
    </w:sdtEndPr>
    <w:sdtContent>
      <w:p w14:paraId="480BAA5A" w14:textId="1B67A947" w:rsidR="000F54A9" w:rsidRPr="00722F40" w:rsidRDefault="000F54A9">
        <w:pPr>
          <w:pStyle w:val="Footer"/>
          <w:jc w:val="right"/>
          <w:rPr>
            <w:sz w:val="18"/>
            <w:szCs w:val="18"/>
          </w:rPr>
        </w:pPr>
        <w:r w:rsidRPr="00722F40">
          <w:rPr>
            <w:sz w:val="18"/>
            <w:szCs w:val="18"/>
          </w:rPr>
          <w:fldChar w:fldCharType="begin"/>
        </w:r>
        <w:r w:rsidRPr="00722F40">
          <w:rPr>
            <w:sz w:val="18"/>
            <w:szCs w:val="18"/>
          </w:rPr>
          <w:instrText xml:space="preserve"> PAGE   \* MERGEFORMAT </w:instrText>
        </w:r>
        <w:r w:rsidRPr="00722F40">
          <w:rPr>
            <w:sz w:val="18"/>
            <w:szCs w:val="18"/>
          </w:rPr>
          <w:fldChar w:fldCharType="separate"/>
        </w:r>
        <w:r w:rsidR="00825B0A">
          <w:rPr>
            <w:noProof/>
            <w:sz w:val="18"/>
            <w:szCs w:val="18"/>
          </w:rPr>
          <w:t>2</w:t>
        </w:r>
        <w:r w:rsidRPr="00722F40">
          <w:rPr>
            <w:noProof/>
            <w:sz w:val="18"/>
            <w:szCs w:val="18"/>
          </w:rPr>
          <w:fldChar w:fldCharType="end"/>
        </w:r>
      </w:p>
    </w:sdtContent>
  </w:sdt>
  <w:p w14:paraId="029308A7" w14:textId="77777777" w:rsidR="000F54A9" w:rsidRDefault="000F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897F4" w14:textId="77777777" w:rsidR="00D81B84" w:rsidRDefault="00D81B84" w:rsidP="004E1471">
      <w:r>
        <w:separator/>
      </w:r>
    </w:p>
  </w:footnote>
  <w:footnote w:type="continuationSeparator" w:id="0">
    <w:p w14:paraId="5EA51450" w14:textId="77777777" w:rsidR="00D81B84" w:rsidRDefault="00D81B84" w:rsidP="004E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68F0" w14:textId="77777777" w:rsidR="00D81B84" w:rsidRDefault="007E1CE3">
    <w:pPr>
      <w:pStyle w:val="Header"/>
    </w:pPr>
    <w:r>
      <w:rPr>
        <w:noProof/>
      </w:rPr>
      <w:drawing>
        <wp:anchor distT="0" distB="0" distL="114300" distR="114300" simplePos="0" relativeHeight="251657728" behindDoc="0" locked="0" layoutInCell="1" allowOverlap="1" wp14:anchorId="1C071E51" wp14:editId="5822D4A7">
          <wp:simplePos x="0" y="0"/>
          <wp:positionH relativeFrom="column">
            <wp:posOffset>5004435</wp:posOffset>
          </wp:positionH>
          <wp:positionV relativeFrom="paragraph">
            <wp:posOffset>-9525</wp:posOffset>
          </wp:positionV>
          <wp:extent cx="685800" cy="647700"/>
          <wp:effectExtent l="0" t="0" r="0" b="0"/>
          <wp:wrapNone/>
          <wp:docPr id="3" name="Picture 3" descr="Description: HOG009D Fol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G009D Foll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1452" w:type="dxa"/>
      <w:shd w:val="clear" w:color="auto" w:fill="FFFFFF"/>
      <w:tblLook w:val="04A0" w:firstRow="1" w:lastRow="0" w:firstColumn="1" w:lastColumn="0" w:noHBand="0" w:noVBand="1"/>
    </w:tblPr>
    <w:tblGrid>
      <w:gridCol w:w="6554"/>
      <w:gridCol w:w="4038"/>
    </w:tblGrid>
    <w:tr w:rsidR="00F76225" w:rsidRPr="00DD6BC3" w14:paraId="6D95B9B8" w14:textId="77777777" w:rsidTr="0096650A">
      <w:trPr>
        <w:trHeight w:val="1912"/>
      </w:trPr>
      <w:tc>
        <w:tcPr>
          <w:tcW w:w="3094" w:type="pct"/>
          <w:shd w:val="clear" w:color="auto" w:fill="FFFFFF"/>
          <w:vAlign w:val="center"/>
        </w:tcPr>
        <w:p w14:paraId="1D5744A0" w14:textId="6F8CC188" w:rsidR="00F76225" w:rsidRPr="00DD6BC3" w:rsidRDefault="00F76225" w:rsidP="00433774">
          <w:pPr>
            <w:pStyle w:val="Header"/>
            <w:rPr>
              <w:caps/>
              <w:noProof/>
            </w:rPr>
          </w:pPr>
          <w:r>
            <w:rPr>
              <w:caps/>
              <w:noProof/>
            </w:rPr>
            <w:t xml:space="preserve">               </w:t>
          </w:r>
          <w:r w:rsidR="00234320">
            <w:rPr>
              <w:noProof/>
            </w:rPr>
            <w:drawing>
              <wp:inline distT="0" distB="0" distL="0" distR="0" wp14:anchorId="05E96EF4" wp14:editId="67523385">
                <wp:extent cx="1987550" cy="614816"/>
                <wp:effectExtent l="0" t="0" r="0" b="0"/>
                <wp:docPr id="1" name="Picture 1" descr="https://www.ladbrokes.com.au/marketing/images/sponsors/Ladbrokes_Sponsor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dbrokes.com.au/marketing/images/sponsors/Ladbrokes_Sponsor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213" cy="622136"/>
                        </a:xfrm>
                        <a:prstGeom prst="rect">
                          <a:avLst/>
                        </a:prstGeom>
                        <a:noFill/>
                        <a:ln>
                          <a:noFill/>
                        </a:ln>
                      </pic:spPr>
                    </pic:pic>
                  </a:graphicData>
                </a:graphic>
              </wp:inline>
            </w:drawing>
          </w:r>
          <w:r>
            <w:rPr>
              <w:caps/>
              <w:noProof/>
            </w:rPr>
            <w:t xml:space="preserve">  </w:t>
          </w:r>
        </w:p>
      </w:tc>
      <w:tc>
        <w:tcPr>
          <w:tcW w:w="1906" w:type="pct"/>
          <w:shd w:val="clear" w:color="auto" w:fill="FFFFFF"/>
          <w:vAlign w:val="center"/>
        </w:tcPr>
        <w:p w14:paraId="37F06A4B" w14:textId="77777777" w:rsidR="00F76225" w:rsidRPr="0096650A" w:rsidRDefault="00854909" w:rsidP="00D81B84">
          <w:pPr>
            <w:pStyle w:val="Header"/>
            <w:jc w:val="right"/>
            <w:rPr>
              <w:rFonts w:cs="Calibri"/>
              <w:b/>
              <w:sz w:val="22"/>
              <w:szCs w:val="22"/>
            </w:rPr>
          </w:pPr>
          <w:r w:rsidRPr="0096650A">
            <w:rPr>
              <w:rFonts w:cs="Calibri"/>
              <w:b/>
              <w:sz w:val="22"/>
              <w:szCs w:val="22"/>
            </w:rPr>
            <w:t>Ladbrokes</w:t>
          </w:r>
          <w:r w:rsidR="00323DD2">
            <w:rPr>
              <w:rFonts w:cs="Calibri"/>
              <w:b/>
              <w:sz w:val="22"/>
              <w:szCs w:val="22"/>
            </w:rPr>
            <w:t xml:space="preserve"> Digital Australia</w:t>
          </w:r>
          <w:r w:rsidR="00F76225" w:rsidRPr="0096650A">
            <w:rPr>
              <w:rFonts w:cs="Calibri"/>
              <w:b/>
              <w:sz w:val="22"/>
              <w:szCs w:val="22"/>
            </w:rPr>
            <w:t xml:space="preserve"> Pty Ltd</w:t>
          </w:r>
        </w:p>
        <w:p w14:paraId="1D2A939E" w14:textId="77777777" w:rsidR="00F76225" w:rsidRPr="0096650A" w:rsidRDefault="00F76225" w:rsidP="00D81B84">
          <w:pPr>
            <w:pStyle w:val="Header"/>
            <w:jc w:val="right"/>
            <w:rPr>
              <w:rFonts w:cs="Calibri"/>
              <w:sz w:val="18"/>
              <w:szCs w:val="18"/>
            </w:rPr>
          </w:pPr>
          <w:r w:rsidRPr="0096650A">
            <w:rPr>
              <w:rFonts w:cs="Calibri"/>
              <w:sz w:val="18"/>
              <w:szCs w:val="18"/>
            </w:rPr>
            <w:t>ABN 25 151 956 768</w:t>
          </w:r>
        </w:p>
        <w:p w14:paraId="056DDC1C" w14:textId="77777777" w:rsidR="00CB6135" w:rsidRPr="0096650A" w:rsidRDefault="00CB6135" w:rsidP="00CB6135">
          <w:pPr>
            <w:pStyle w:val="Header"/>
            <w:jc w:val="right"/>
            <w:rPr>
              <w:rFonts w:cs="Calibri"/>
              <w:sz w:val="18"/>
              <w:szCs w:val="18"/>
            </w:rPr>
          </w:pPr>
          <w:r w:rsidRPr="0096650A">
            <w:rPr>
              <w:rFonts w:cs="Calibri"/>
              <w:sz w:val="18"/>
              <w:szCs w:val="18"/>
            </w:rPr>
            <w:t>461</w:t>
          </w:r>
          <w:r w:rsidR="00323DD2">
            <w:rPr>
              <w:rFonts w:cs="Calibri"/>
              <w:sz w:val="18"/>
              <w:szCs w:val="18"/>
            </w:rPr>
            <w:t>-473</w:t>
          </w:r>
          <w:r w:rsidRPr="0096650A">
            <w:rPr>
              <w:rFonts w:cs="Calibri"/>
              <w:sz w:val="18"/>
              <w:szCs w:val="18"/>
            </w:rPr>
            <w:t xml:space="preserve"> Lutwyche Road, Lutwyche QLD 4030</w:t>
          </w:r>
        </w:p>
        <w:p w14:paraId="62A1CB21" w14:textId="77777777" w:rsidR="00CB6135" w:rsidRPr="0096650A" w:rsidRDefault="00CB6135" w:rsidP="00CB6135">
          <w:pPr>
            <w:pStyle w:val="Header"/>
            <w:jc w:val="right"/>
            <w:rPr>
              <w:rFonts w:cs="Calibri"/>
              <w:sz w:val="18"/>
              <w:szCs w:val="18"/>
            </w:rPr>
          </w:pPr>
          <w:r w:rsidRPr="0096650A">
            <w:rPr>
              <w:rFonts w:cs="Calibri"/>
              <w:sz w:val="18"/>
              <w:szCs w:val="18"/>
            </w:rPr>
            <w:t>PO Box 1157, Lutwyche QLD 4030</w:t>
          </w:r>
        </w:p>
        <w:p w14:paraId="73FA8A3A" w14:textId="77777777" w:rsidR="00F76225" w:rsidRPr="00D66D1A" w:rsidRDefault="00CB6135" w:rsidP="00D66D1A">
          <w:pPr>
            <w:pStyle w:val="Header"/>
            <w:jc w:val="right"/>
            <w:rPr>
              <w:rFonts w:cs="Calibri"/>
              <w:sz w:val="18"/>
              <w:szCs w:val="18"/>
            </w:rPr>
          </w:pPr>
          <w:r w:rsidRPr="0096650A">
            <w:rPr>
              <w:rFonts w:cs="Calibri"/>
              <w:sz w:val="18"/>
              <w:szCs w:val="18"/>
            </w:rPr>
            <w:t>Phone +61 7 3857 0777</w:t>
          </w:r>
        </w:p>
      </w:tc>
    </w:tr>
  </w:tbl>
  <w:p w14:paraId="2402C25B" w14:textId="77777777" w:rsidR="00865AB9" w:rsidRPr="00F76225" w:rsidRDefault="00865AB9" w:rsidP="00F7622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63C2"/>
    <w:multiLevelType w:val="hybridMultilevel"/>
    <w:tmpl w:val="B130E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963AFD"/>
    <w:multiLevelType w:val="hybridMultilevel"/>
    <w:tmpl w:val="75B4E2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6567493"/>
    <w:multiLevelType w:val="hybridMultilevel"/>
    <w:tmpl w:val="F1527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84CEE"/>
    <w:multiLevelType w:val="hybridMultilevel"/>
    <w:tmpl w:val="51C6738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2C87056"/>
    <w:multiLevelType w:val="hybridMultilevel"/>
    <w:tmpl w:val="EA72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056F1"/>
    <w:multiLevelType w:val="hybridMultilevel"/>
    <w:tmpl w:val="5492D428"/>
    <w:lvl w:ilvl="0" w:tplc="04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BFB4162"/>
    <w:multiLevelType w:val="hybridMultilevel"/>
    <w:tmpl w:val="3D5C5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D706A5"/>
    <w:multiLevelType w:val="hybridMultilevel"/>
    <w:tmpl w:val="188CF0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C36288"/>
    <w:multiLevelType w:val="hybridMultilevel"/>
    <w:tmpl w:val="7E3C570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1F40AE"/>
    <w:multiLevelType w:val="hybridMultilevel"/>
    <w:tmpl w:val="46963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9B50E3"/>
    <w:multiLevelType w:val="multilevel"/>
    <w:tmpl w:val="80944728"/>
    <w:lvl w:ilvl="0">
      <w:start w:val="1"/>
      <w:numFmt w:val="decimal"/>
      <w:pStyle w:val="Heading1"/>
      <w:lvlText w:val="%1."/>
      <w:lvlJc w:val="left"/>
      <w:pPr>
        <w:tabs>
          <w:tab w:val="num" w:pos="680"/>
        </w:tabs>
        <w:ind w:left="680" w:hanging="680"/>
      </w:pPr>
      <w:rPr>
        <w:rFonts w:ascii="Arial Bold" w:hAnsi="Arial Bold" w:hint="default"/>
        <w:b/>
        <w:i w:val="0"/>
        <w:color w:val="auto"/>
        <w:sz w:val="22"/>
        <w:u w:val="none"/>
      </w:rPr>
    </w:lvl>
    <w:lvl w:ilvl="1">
      <w:start w:val="1"/>
      <w:numFmt w:val="decimal"/>
      <w:pStyle w:val="Heading2"/>
      <w:lvlText w:val="%1.%2"/>
      <w:lvlJc w:val="left"/>
      <w:pPr>
        <w:tabs>
          <w:tab w:val="num" w:pos="680"/>
        </w:tabs>
        <w:ind w:left="680" w:hanging="680"/>
      </w:pPr>
      <w:rPr>
        <w:rFonts w:ascii="Arial" w:hAnsi="Arial" w:hint="default"/>
        <w:b w:val="0"/>
        <w:i w:val="0"/>
        <w:color w:val="auto"/>
        <w:sz w:val="20"/>
        <w:u w:val="none"/>
      </w:rPr>
    </w:lvl>
    <w:lvl w:ilvl="2">
      <w:start w:val="1"/>
      <w:numFmt w:val="lowerLetter"/>
      <w:pStyle w:val="Heading3"/>
      <w:lvlText w:val="(%3)"/>
      <w:lvlJc w:val="left"/>
      <w:pPr>
        <w:tabs>
          <w:tab w:val="num" w:pos="1361"/>
        </w:tabs>
        <w:ind w:left="1361" w:hanging="681"/>
      </w:pPr>
      <w:rPr>
        <w:rFonts w:ascii="Arial" w:hAnsi="Arial" w:hint="default"/>
        <w:b w:val="0"/>
        <w:i w:val="0"/>
        <w:sz w:val="20"/>
        <w:u w:val="none"/>
      </w:rPr>
    </w:lvl>
    <w:lvl w:ilvl="3">
      <w:start w:val="1"/>
      <w:numFmt w:val="decimal"/>
      <w:pStyle w:val="Heading4"/>
      <w:lvlText w:val="(%4)"/>
      <w:lvlJc w:val="left"/>
      <w:pPr>
        <w:tabs>
          <w:tab w:val="num" w:pos="2041"/>
        </w:tabs>
        <w:ind w:left="2041" w:hanging="680"/>
      </w:pPr>
      <w:rPr>
        <w:rFonts w:ascii="Arial" w:hAnsi="Arial" w:hint="default"/>
        <w:b w:val="0"/>
        <w:i w:val="0"/>
        <w:color w:val="auto"/>
        <w:sz w:val="20"/>
        <w:u w:val="none"/>
      </w:rPr>
    </w:lvl>
    <w:lvl w:ilvl="4">
      <w:start w:val="1"/>
      <w:numFmt w:val="upperLetter"/>
      <w:pStyle w:val="Heading5"/>
      <w:lvlText w:val="(%5)"/>
      <w:lvlJc w:val="left"/>
      <w:pPr>
        <w:tabs>
          <w:tab w:val="num" w:pos="2722"/>
        </w:tabs>
        <w:ind w:left="2722" w:hanging="681"/>
      </w:pPr>
      <w:rPr>
        <w:rFonts w:ascii="Arial" w:hAnsi="Arial" w:hint="default"/>
        <w:b w:val="0"/>
        <w:i w:val="0"/>
        <w:sz w:val="20"/>
        <w:u w:val="none"/>
      </w:rPr>
    </w:lvl>
    <w:lvl w:ilvl="5">
      <w:start w:val="1"/>
      <w:numFmt w:val="lowerRoman"/>
      <w:pStyle w:val="Heading6"/>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1" w15:restartNumberingAfterBreak="0">
    <w:nsid w:val="5F836FAB"/>
    <w:multiLevelType w:val="multilevel"/>
    <w:tmpl w:val="C9D803BC"/>
    <w:lvl w:ilvl="0">
      <w:start w:val="1"/>
      <w:numFmt w:val="decimal"/>
      <w:lvlText w:val="%1."/>
      <w:lvlJc w:val="left"/>
      <w:pPr>
        <w:tabs>
          <w:tab w:val="num" w:pos="680"/>
        </w:tabs>
        <w:ind w:left="680" w:hanging="680"/>
      </w:pPr>
      <w:rPr>
        <w:rFonts w:ascii="Arial" w:hAnsi="Arial" w:hint="default"/>
        <w:b w:val="0"/>
        <w:i w:val="0"/>
        <w:color w:val="auto"/>
        <w:sz w:val="20"/>
        <w:u w:val="none"/>
      </w:rPr>
    </w:lvl>
    <w:lvl w:ilvl="1">
      <w:start w:val="1"/>
      <w:numFmt w:val="lowerLetter"/>
      <w:lvlText w:val="(%2)"/>
      <w:lvlJc w:val="left"/>
      <w:pPr>
        <w:tabs>
          <w:tab w:val="num" w:pos="1361"/>
        </w:tabs>
        <w:ind w:left="1361" w:hanging="681"/>
      </w:pPr>
      <w:rPr>
        <w:rFonts w:ascii="Arial" w:hAnsi="Arial" w:hint="default"/>
        <w:b w:val="0"/>
        <w:i w:val="0"/>
        <w:color w:val="auto"/>
        <w:sz w:val="20"/>
        <w:u w:val="none"/>
      </w:rPr>
    </w:lvl>
    <w:lvl w:ilvl="2">
      <w:start w:val="1"/>
      <w:numFmt w:val="decimal"/>
      <w:lvlText w:val="(%3)"/>
      <w:lvlJc w:val="left"/>
      <w:pPr>
        <w:tabs>
          <w:tab w:val="num" w:pos="2041"/>
        </w:tabs>
        <w:ind w:left="2041" w:hanging="680"/>
      </w:pPr>
      <w:rPr>
        <w:rFonts w:ascii="Arial" w:hAnsi="Arial" w:hint="default"/>
        <w:b w:val="0"/>
        <w:i w:val="0"/>
        <w:color w:val="auto"/>
        <w:sz w:val="20"/>
        <w:u w:val="none"/>
      </w:rPr>
    </w:lvl>
    <w:lvl w:ilvl="3">
      <w:start w:val="1"/>
      <w:numFmt w:val="upperLetter"/>
      <w:lvlText w:val="(%4)"/>
      <w:lvlJc w:val="left"/>
      <w:pPr>
        <w:tabs>
          <w:tab w:val="num" w:pos="2722"/>
        </w:tabs>
        <w:ind w:left="2722" w:hanging="681"/>
      </w:pPr>
      <w:rPr>
        <w:rFonts w:ascii="Arial" w:hAnsi="Arial" w:hint="default"/>
        <w:b w:val="0"/>
        <w:i w:val="0"/>
        <w:color w:val="auto"/>
        <w:sz w:val="20"/>
        <w:u w:val="none"/>
      </w:rPr>
    </w:lvl>
    <w:lvl w:ilvl="4">
      <w:start w:val="1"/>
      <w:numFmt w:val="lowerRoman"/>
      <w:lvlText w:val="(%5)"/>
      <w:lvlJc w:val="left"/>
      <w:pPr>
        <w:tabs>
          <w:tab w:val="num" w:pos="3402"/>
        </w:tabs>
        <w:ind w:left="3402" w:hanging="680"/>
      </w:pPr>
      <w:rPr>
        <w:rFonts w:ascii="Arial" w:hAnsi="Arial" w:hint="default"/>
        <w:b w:val="0"/>
        <w:i w:val="0"/>
        <w:sz w:val="20"/>
        <w:u w:val="none"/>
      </w:rPr>
    </w:lvl>
    <w:lvl w:ilvl="5">
      <w:start w:val="1"/>
      <w:numFmt w:val="upperRoman"/>
      <w:lvlText w:val="(%6)"/>
      <w:lvlJc w:val="left"/>
      <w:pPr>
        <w:tabs>
          <w:tab w:val="num" w:pos="2948"/>
        </w:tabs>
        <w:ind w:left="2948" w:hanging="567"/>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4"/>
  </w:num>
  <w:num w:numId="9">
    <w:abstractNumId w:val="2"/>
  </w:num>
  <w:num w:numId="10">
    <w:abstractNumId w:val="9"/>
  </w:num>
  <w:num w:numId="11">
    <w:abstractNumId w:val="8"/>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83"/>
    <w:rsid w:val="00005833"/>
    <w:rsid w:val="00005C28"/>
    <w:rsid w:val="00010991"/>
    <w:rsid w:val="00012003"/>
    <w:rsid w:val="00014866"/>
    <w:rsid w:val="0001504F"/>
    <w:rsid w:val="000152CC"/>
    <w:rsid w:val="00015D9A"/>
    <w:rsid w:val="0002109F"/>
    <w:rsid w:val="00050485"/>
    <w:rsid w:val="00052C69"/>
    <w:rsid w:val="0006053B"/>
    <w:rsid w:val="000637F0"/>
    <w:rsid w:val="00074036"/>
    <w:rsid w:val="00080531"/>
    <w:rsid w:val="00081061"/>
    <w:rsid w:val="0008264F"/>
    <w:rsid w:val="00082851"/>
    <w:rsid w:val="000879F9"/>
    <w:rsid w:val="000905CC"/>
    <w:rsid w:val="000919CD"/>
    <w:rsid w:val="000A1E2D"/>
    <w:rsid w:val="000A27EE"/>
    <w:rsid w:val="000C0A53"/>
    <w:rsid w:val="000C1B00"/>
    <w:rsid w:val="000C1B3A"/>
    <w:rsid w:val="000C365C"/>
    <w:rsid w:val="000C68F9"/>
    <w:rsid w:val="000C7A0C"/>
    <w:rsid w:val="000D597A"/>
    <w:rsid w:val="000F54A9"/>
    <w:rsid w:val="00102FF6"/>
    <w:rsid w:val="00110589"/>
    <w:rsid w:val="001158C8"/>
    <w:rsid w:val="00130944"/>
    <w:rsid w:val="00132C84"/>
    <w:rsid w:val="00134953"/>
    <w:rsid w:val="00141D07"/>
    <w:rsid w:val="001444F6"/>
    <w:rsid w:val="00150F7B"/>
    <w:rsid w:val="00151F0C"/>
    <w:rsid w:val="0016690E"/>
    <w:rsid w:val="0017080C"/>
    <w:rsid w:val="00195AB0"/>
    <w:rsid w:val="001A4BC6"/>
    <w:rsid w:val="001B0182"/>
    <w:rsid w:val="001B4A62"/>
    <w:rsid w:val="001C27BC"/>
    <w:rsid w:val="001C734E"/>
    <w:rsid w:val="001D6CF2"/>
    <w:rsid w:val="001D7F9E"/>
    <w:rsid w:val="001F7EF8"/>
    <w:rsid w:val="00207070"/>
    <w:rsid w:val="00212248"/>
    <w:rsid w:val="0022535F"/>
    <w:rsid w:val="00230660"/>
    <w:rsid w:val="00234320"/>
    <w:rsid w:val="002418A3"/>
    <w:rsid w:val="002450E2"/>
    <w:rsid w:val="00253425"/>
    <w:rsid w:val="00264255"/>
    <w:rsid w:val="002742FD"/>
    <w:rsid w:val="00282D9D"/>
    <w:rsid w:val="00292F4F"/>
    <w:rsid w:val="002A3610"/>
    <w:rsid w:val="002B1F56"/>
    <w:rsid w:val="002D6BD9"/>
    <w:rsid w:val="002E0FC4"/>
    <w:rsid w:val="002E5D64"/>
    <w:rsid w:val="002E5EBA"/>
    <w:rsid w:val="002E6CBF"/>
    <w:rsid w:val="002F251A"/>
    <w:rsid w:val="002F2BEC"/>
    <w:rsid w:val="002F3233"/>
    <w:rsid w:val="0031189E"/>
    <w:rsid w:val="0031364F"/>
    <w:rsid w:val="00314054"/>
    <w:rsid w:val="00323DD2"/>
    <w:rsid w:val="00327FF5"/>
    <w:rsid w:val="00330535"/>
    <w:rsid w:val="00330B8F"/>
    <w:rsid w:val="00333908"/>
    <w:rsid w:val="0035193F"/>
    <w:rsid w:val="0037052B"/>
    <w:rsid w:val="003760B7"/>
    <w:rsid w:val="003829B4"/>
    <w:rsid w:val="003931AF"/>
    <w:rsid w:val="003943B5"/>
    <w:rsid w:val="00395117"/>
    <w:rsid w:val="003A56E6"/>
    <w:rsid w:val="003B7A6A"/>
    <w:rsid w:val="003C2E76"/>
    <w:rsid w:val="003C3CB6"/>
    <w:rsid w:val="003C4464"/>
    <w:rsid w:val="003C7764"/>
    <w:rsid w:val="003E6D64"/>
    <w:rsid w:val="003E7EAF"/>
    <w:rsid w:val="003F6B11"/>
    <w:rsid w:val="00402068"/>
    <w:rsid w:val="004064C2"/>
    <w:rsid w:val="00424319"/>
    <w:rsid w:val="00424A7A"/>
    <w:rsid w:val="00433774"/>
    <w:rsid w:val="004344CB"/>
    <w:rsid w:val="00436396"/>
    <w:rsid w:val="0043694D"/>
    <w:rsid w:val="004458D1"/>
    <w:rsid w:val="00447749"/>
    <w:rsid w:val="00452470"/>
    <w:rsid w:val="00462DBA"/>
    <w:rsid w:val="00466C16"/>
    <w:rsid w:val="00467533"/>
    <w:rsid w:val="004767A0"/>
    <w:rsid w:val="00482DB9"/>
    <w:rsid w:val="004837E1"/>
    <w:rsid w:val="0048644D"/>
    <w:rsid w:val="00486AF1"/>
    <w:rsid w:val="00486E09"/>
    <w:rsid w:val="004900F1"/>
    <w:rsid w:val="004A0427"/>
    <w:rsid w:val="004A1988"/>
    <w:rsid w:val="004A1E42"/>
    <w:rsid w:val="004B2A59"/>
    <w:rsid w:val="004B5DA2"/>
    <w:rsid w:val="004C383D"/>
    <w:rsid w:val="004D1EDB"/>
    <w:rsid w:val="004E1471"/>
    <w:rsid w:val="004E7888"/>
    <w:rsid w:val="004F35D5"/>
    <w:rsid w:val="004F5620"/>
    <w:rsid w:val="00503DFA"/>
    <w:rsid w:val="005075DF"/>
    <w:rsid w:val="00516962"/>
    <w:rsid w:val="00523E32"/>
    <w:rsid w:val="00530396"/>
    <w:rsid w:val="00537457"/>
    <w:rsid w:val="00540ED2"/>
    <w:rsid w:val="005416C9"/>
    <w:rsid w:val="00543E24"/>
    <w:rsid w:val="0055007B"/>
    <w:rsid w:val="00560D65"/>
    <w:rsid w:val="00576AE2"/>
    <w:rsid w:val="00580783"/>
    <w:rsid w:val="00583678"/>
    <w:rsid w:val="0059265D"/>
    <w:rsid w:val="005A4F0D"/>
    <w:rsid w:val="005B62B8"/>
    <w:rsid w:val="005B67B4"/>
    <w:rsid w:val="005B6C78"/>
    <w:rsid w:val="005E2095"/>
    <w:rsid w:val="005E3800"/>
    <w:rsid w:val="006078D0"/>
    <w:rsid w:val="00610F9C"/>
    <w:rsid w:val="00613FA8"/>
    <w:rsid w:val="006159E5"/>
    <w:rsid w:val="0062066F"/>
    <w:rsid w:val="006265FB"/>
    <w:rsid w:val="00633499"/>
    <w:rsid w:val="00635582"/>
    <w:rsid w:val="00654C0B"/>
    <w:rsid w:val="0065552D"/>
    <w:rsid w:val="00655A2E"/>
    <w:rsid w:val="00656A58"/>
    <w:rsid w:val="00660294"/>
    <w:rsid w:val="006603F2"/>
    <w:rsid w:val="00662588"/>
    <w:rsid w:val="00662A1A"/>
    <w:rsid w:val="00663FF9"/>
    <w:rsid w:val="00666395"/>
    <w:rsid w:val="00682D26"/>
    <w:rsid w:val="00685B33"/>
    <w:rsid w:val="00692B9D"/>
    <w:rsid w:val="0069595E"/>
    <w:rsid w:val="006A456B"/>
    <w:rsid w:val="006A4D2D"/>
    <w:rsid w:val="006A564F"/>
    <w:rsid w:val="006A712A"/>
    <w:rsid w:val="006B1CFE"/>
    <w:rsid w:val="006B1F19"/>
    <w:rsid w:val="006B5261"/>
    <w:rsid w:val="006C004A"/>
    <w:rsid w:val="006C1322"/>
    <w:rsid w:val="006C1F1F"/>
    <w:rsid w:val="006C26ED"/>
    <w:rsid w:val="006D0523"/>
    <w:rsid w:val="006D1EDC"/>
    <w:rsid w:val="006D3542"/>
    <w:rsid w:val="006D7990"/>
    <w:rsid w:val="006E2C9E"/>
    <w:rsid w:val="006E37CB"/>
    <w:rsid w:val="006E726A"/>
    <w:rsid w:val="006F462C"/>
    <w:rsid w:val="0070169D"/>
    <w:rsid w:val="00713B0A"/>
    <w:rsid w:val="00722F40"/>
    <w:rsid w:val="00727082"/>
    <w:rsid w:val="007327B4"/>
    <w:rsid w:val="00734CA0"/>
    <w:rsid w:val="007365B7"/>
    <w:rsid w:val="0074068D"/>
    <w:rsid w:val="00741973"/>
    <w:rsid w:val="0074547E"/>
    <w:rsid w:val="0074753A"/>
    <w:rsid w:val="007527C6"/>
    <w:rsid w:val="00760F34"/>
    <w:rsid w:val="0076266E"/>
    <w:rsid w:val="00765C84"/>
    <w:rsid w:val="00773A4D"/>
    <w:rsid w:val="00775456"/>
    <w:rsid w:val="00781063"/>
    <w:rsid w:val="00781F0D"/>
    <w:rsid w:val="00783678"/>
    <w:rsid w:val="00793A59"/>
    <w:rsid w:val="007A0094"/>
    <w:rsid w:val="007A2F0F"/>
    <w:rsid w:val="007A68B6"/>
    <w:rsid w:val="007C057B"/>
    <w:rsid w:val="007C3AD4"/>
    <w:rsid w:val="007D00A2"/>
    <w:rsid w:val="007D018D"/>
    <w:rsid w:val="007E1CE3"/>
    <w:rsid w:val="007F318E"/>
    <w:rsid w:val="00802D8A"/>
    <w:rsid w:val="00803950"/>
    <w:rsid w:val="00803BE8"/>
    <w:rsid w:val="00810788"/>
    <w:rsid w:val="00821BBC"/>
    <w:rsid w:val="00825B0A"/>
    <w:rsid w:val="008322C9"/>
    <w:rsid w:val="008331C8"/>
    <w:rsid w:val="00833715"/>
    <w:rsid w:val="0083651F"/>
    <w:rsid w:val="00842685"/>
    <w:rsid w:val="00842C60"/>
    <w:rsid w:val="008502FC"/>
    <w:rsid w:val="00854909"/>
    <w:rsid w:val="0085491B"/>
    <w:rsid w:val="00864837"/>
    <w:rsid w:val="00865AB9"/>
    <w:rsid w:val="00876306"/>
    <w:rsid w:val="008763A2"/>
    <w:rsid w:val="0087776C"/>
    <w:rsid w:val="00886135"/>
    <w:rsid w:val="0088635F"/>
    <w:rsid w:val="00886865"/>
    <w:rsid w:val="00887545"/>
    <w:rsid w:val="00894C83"/>
    <w:rsid w:val="00895646"/>
    <w:rsid w:val="008A3DAB"/>
    <w:rsid w:val="008A500F"/>
    <w:rsid w:val="008A5D06"/>
    <w:rsid w:val="008B2B01"/>
    <w:rsid w:val="008B5F3F"/>
    <w:rsid w:val="008C4AD8"/>
    <w:rsid w:val="008D452E"/>
    <w:rsid w:val="008D551D"/>
    <w:rsid w:val="008D5FB1"/>
    <w:rsid w:val="008E0E18"/>
    <w:rsid w:val="008F0337"/>
    <w:rsid w:val="008F50D3"/>
    <w:rsid w:val="008F5A93"/>
    <w:rsid w:val="00901530"/>
    <w:rsid w:val="009070F2"/>
    <w:rsid w:val="00907A7F"/>
    <w:rsid w:val="00910873"/>
    <w:rsid w:val="00930A15"/>
    <w:rsid w:val="009329FE"/>
    <w:rsid w:val="00934823"/>
    <w:rsid w:val="009403F5"/>
    <w:rsid w:val="00943CCA"/>
    <w:rsid w:val="00952FCD"/>
    <w:rsid w:val="00963F08"/>
    <w:rsid w:val="00965DDB"/>
    <w:rsid w:val="0096650A"/>
    <w:rsid w:val="009676A8"/>
    <w:rsid w:val="00971BBE"/>
    <w:rsid w:val="00973D7A"/>
    <w:rsid w:val="0097504F"/>
    <w:rsid w:val="00975D53"/>
    <w:rsid w:val="00980F9B"/>
    <w:rsid w:val="00984A11"/>
    <w:rsid w:val="009A30A4"/>
    <w:rsid w:val="009B10DB"/>
    <w:rsid w:val="009B14D9"/>
    <w:rsid w:val="009B645E"/>
    <w:rsid w:val="009E1FB0"/>
    <w:rsid w:val="009E6916"/>
    <w:rsid w:val="009F02F5"/>
    <w:rsid w:val="009F5A76"/>
    <w:rsid w:val="009F7123"/>
    <w:rsid w:val="00A01BB1"/>
    <w:rsid w:val="00A04DA8"/>
    <w:rsid w:val="00A10354"/>
    <w:rsid w:val="00A14F75"/>
    <w:rsid w:val="00A160D1"/>
    <w:rsid w:val="00A2082F"/>
    <w:rsid w:val="00A217F9"/>
    <w:rsid w:val="00A21A6E"/>
    <w:rsid w:val="00A22747"/>
    <w:rsid w:val="00A23C36"/>
    <w:rsid w:val="00A2494E"/>
    <w:rsid w:val="00A24DDA"/>
    <w:rsid w:val="00A323C8"/>
    <w:rsid w:val="00A34138"/>
    <w:rsid w:val="00A3521C"/>
    <w:rsid w:val="00A40FEB"/>
    <w:rsid w:val="00A53390"/>
    <w:rsid w:val="00A5451E"/>
    <w:rsid w:val="00A57D32"/>
    <w:rsid w:val="00A57EA5"/>
    <w:rsid w:val="00A60B3D"/>
    <w:rsid w:val="00A62271"/>
    <w:rsid w:val="00A638AC"/>
    <w:rsid w:val="00A87E14"/>
    <w:rsid w:val="00AA1BCE"/>
    <w:rsid w:val="00AA5F15"/>
    <w:rsid w:val="00AA72FE"/>
    <w:rsid w:val="00AB073B"/>
    <w:rsid w:val="00AC1D82"/>
    <w:rsid w:val="00AF2208"/>
    <w:rsid w:val="00AF72FD"/>
    <w:rsid w:val="00B166CC"/>
    <w:rsid w:val="00B306EA"/>
    <w:rsid w:val="00B374BE"/>
    <w:rsid w:val="00B40873"/>
    <w:rsid w:val="00B44466"/>
    <w:rsid w:val="00B64A2B"/>
    <w:rsid w:val="00B8425C"/>
    <w:rsid w:val="00B907BB"/>
    <w:rsid w:val="00B97A25"/>
    <w:rsid w:val="00BA2EAC"/>
    <w:rsid w:val="00BA5C79"/>
    <w:rsid w:val="00BA7CBD"/>
    <w:rsid w:val="00BB1D1F"/>
    <w:rsid w:val="00BB57EE"/>
    <w:rsid w:val="00BB6DC3"/>
    <w:rsid w:val="00BB7F63"/>
    <w:rsid w:val="00BC1458"/>
    <w:rsid w:val="00BC30AC"/>
    <w:rsid w:val="00BD01BA"/>
    <w:rsid w:val="00BD0AE3"/>
    <w:rsid w:val="00BE005B"/>
    <w:rsid w:val="00BE04B5"/>
    <w:rsid w:val="00BE24E6"/>
    <w:rsid w:val="00BE59D4"/>
    <w:rsid w:val="00BE73E2"/>
    <w:rsid w:val="00BF6574"/>
    <w:rsid w:val="00C0743F"/>
    <w:rsid w:val="00C1061B"/>
    <w:rsid w:val="00C111F1"/>
    <w:rsid w:val="00C6383B"/>
    <w:rsid w:val="00C73223"/>
    <w:rsid w:val="00C90A3C"/>
    <w:rsid w:val="00C92A21"/>
    <w:rsid w:val="00C96EC5"/>
    <w:rsid w:val="00CA3BC6"/>
    <w:rsid w:val="00CA4374"/>
    <w:rsid w:val="00CB1A4C"/>
    <w:rsid w:val="00CB3359"/>
    <w:rsid w:val="00CB6135"/>
    <w:rsid w:val="00CB6BCB"/>
    <w:rsid w:val="00CE1359"/>
    <w:rsid w:val="00CE2CBC"/>
    <w:rsid w:val="00CF42F7"/>
    <w:rsid w:val="00CF45C1"/>
    <w:rsid w:val="00CF56D9"/>
    <w:rsid w:val="00CF7551"/>
    <w:rsid w:val="00D00AC8"/>
    <w:rsid w:val="00D04108"/>
    <w:rsid w:val="00D0684D"/>
    <w:rsid w:val="00D06C28"/>
    <w:rsid w:val="00D15044"/>
    <w:rsid w:val="00D15917"/>
    <w:rsid w:val="00D23A7D"/>
    <w:rsid w:val="00D26A8F"/>
    <w:rsid w:val="00D26C44"/>
    <w:rsid w:val="00D27A05"/>
    <w:rsid w:val="00D30023"/>
    <w:rsid w:val="00D545E1"/>
    <w:rsid w:val="00D66D1A"/>
    <w:rsid w:val="00D72CC5"/>
    <w:rsid w:val="00D73413"/>
    <w:rsid w:val="00D81B84"/>
    <w:rsid w:val="00D865C7"/>
    <w:rsid w:val="00D915EB"/>
    <w:rsid w:val="00DA0872"/>
    <w:rsid w:val="00DC0DA1"/>
    <w:rsid w:val="00DD312B"/>
    <w:rsid w:val="00DD3185"/>
    <w:rsid w:val="00DD64BC"/>
    <w:rsid w:val="00DD795F"/>
    <w:rsid w:val="00DF604B"/>
    <w:rsid w:val="00E1307E"/>
    <w:rsid w:val="00E15B1C"/>
    <w:rsid w:val="00E21FF4"/>
    <w:rsid w:val="00E23F89"/>
    <w:rsid w:val="00E25AE5"/>
    <w:rsid w:val="00E27170"/>
    <w:rsid w:val="00E41513"/>
    <w:rsid w:val="00E50EE6"/>
    <w:rsid w:val="00E631C3"/>
    <w:rsid w:val="00E71F60"/>
    <w:rsid w:val="00E747F0"/>
    <w:rsid w:val="00E832E2"/>
    <w:rsid w:val="00E84A4A"/>
    <w:rsid w:val="00EA2D14"/>
    <w:rsid w:val="00EA5B52"/>
    <w:rsid w:val="00EC544F"/>
    <w:rsid w:val="00ED3697"/>
    <w:rsid w:val="00ED72BF"/>
    <w:rsid w:val="00EE0138"/>
    <w:rsid w:val="00EE58B7"/>
    <w:rsid w:val="00EE6A5E"/>
    <w:rsid w:val="00EF3376"/>
    <w:rsid w:val="00F05C77"/>
    <w:rsid w:val="00F1612F"/>
    <w:rsid w:val="00F24D1E"/>
    <w:rsid w:val="00F26C2A"/>
    <w:rsid w:val="00F32021"/>
    <w:rsid w:val="00F46C3C"/>
    <w:rsid w:val="00F621B0"/>
    <w:rsid w:val="00F6224E"/>
    <w:rsid w:val="00F624DA"/>
    <w:rsid w:val="00F678FA"/>
    <w:rsid w:val="00F72BF6"/>
    <w:rsid w:val="00F76225"/>
    <w:rsid w:val="00F925CC"/>
    <w:rsid w:val="00F94AE3"/>
    <w:rsid w:val="00F95012"/>
    <w:rsid w:val="00FA5978"/>
    <w:rsid w:val="00FA5AB0"/>
    <w:rsid w:val="00FA6D14"/>
    <w:rsid w:val="00FB25A9"/>
    <w:rsid w:val="00FB355F"/>
    <w:rsid w:val="00FD0A1D"/>
    <w:rsid w:val="00FD48B4"/>
    <w:rsid w:val="00FD603F"/>
    <w:rsid w:val="00FE02C4"/>
    <w:rsid w:val="00FE0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6433"/>
    <o:shapelayout v:ext="edit">
      <o:idmap v:ext="edit" data="1"/>
    </o:shapelayout>
  </w:shapeDefaults>
  <w:decimalSymbol w:val="."/>
  <w:listSeparator w:val=","/>
  <w14:docId w14:val="7C3C2842"/>
  <w15:docId w15:val="{4E0A79D6-7CF5-48D2-ABA5-2FE90696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783"/>
    <w:pPr>
      <w:jc w:val="both"/>
    </w:pPr>
    <w:rPr>
      <w:rFonts w:ascii="Arial" w:eastAsia="Times New Roman" w:hAnsi="Arial"/>
      <w:sz w:val="22"/>
    </w:rPr>
  </w:style>
  <w:style w:type="paragraph" w:styleId="Heading1">
    <w:name w:val="heading 1"/>
    <w:basedOn w:val="Normal"/>
    <w:link w:val="Heading1Char"/>
    <w:qFormat/>
    <w:rsid w:val="00580783"/>
    <w:pPr>
      <w:keepNext/>
      <w:numPr>
        <w:numId w:val="3"/>
      </w:numPr>
      <w:pBdr>
        <w:bottom w:val="single" w:sz="4" w:space="1" w:color="808080"/>
      </w:pBdr>
      <w:spacing w:before="240" w:after="240"/>
      <w:jc w:val="left"/>
      <w:outlineLvl w:val="0"/>
    </w:pPr>
    <w:rPr>
      <w:rFonts w:ascii="Arial Bold" w:hAnsi="Arial Bold"/>
      <w:b/>
      <w:kern w:val="28"/>
    </w:rPr>
  </w:style>
  <w:style w:type="paragraph" w:styleId="Heading2">
    <w:name w:val="heading 2"/>
    <w:basedOn w:val="Normal"/>
    <w:link w:val="Heading2Char"/>
    <w:qFormat/>
    <w:rsid w:val="00580783"/>
    <w:pPr>
      <w:numPr>
        <w:ilvl w:val="1"/>
        <w:numId w:val="3"/>
      </w:numPr>
      <w:spacing w:after="240"/>
      <w:jc w:val="left"/>
      <w:outlineLvl w:val="1"/>
    </w:pPr>
    <w:rPr>
      <w:sz w:val="20"/>
    </w:rPr>
  </w:style>
  <w:style w:type="paragraph" w:styleId="Heading3">
    <w:name w:val="heading 3"/>
    <w:basedOn w:val="Normal"/>
    <w:link w:val="Heading3Char"/>
    <w:qFormat/>
    <w:rsid w:val="00580783"/>
    <w:pPr>
      <w:numPr>
        <w:ilvl w:val="2"/>
        <w:numId w:val="3"/>
      </w:numPr>
      <w:spacing w:after="240"/>
      <w:jc w:val="left"/>
      <w:outlineLvl w:val="2"/>
    </w:pPr>
    <w:rPr>
      <w:sz w:val="20"/>
    </w:rPr>
  </w:style>
  <w:style w:type="paragraph" w:styleId="Heading4">
    <w:name w:val="heading 4"/>
    <w:basedOn w:val="Normal"/>
    <w:link w:val="Heading4Char"/>
    <w:qFormat/>
    <w:rsid w:val="00580783"/>
    <w:pPr>
      <w:numPr>
        <w:ilvl w:val="3"/>
        <w:numId w:val="3"/>
      </w:numPr>
      <w:spacing w:after="240"/>
      <w:jc w:val="left"/>
      <w:outlineLvl w:val="3"/>
    </w:pPr>
    <w:rPr>
      <w:sz w:val="20"/>
    </w:rPr>
  </w:style>
  <w:style w:type="paragraph" w:styleId="Heading5">
    <w:name w:val="heading 5"/>
    <w:basedOn w:val="Normal"/>
    <w:link w:val="Heading5Char"/>
    <w:qFormat/>
    <w:rsid w:val="00580783"/>
    <w:pPr>
      <w:numPr>
        <w:ilvl w:val="4"/>
        <w:numId w:val="3"/>
      </w:numPr>
      <w:spacing w:after="240"/>
      <w:jc w:val="left"/>
      <w:outlineLvl w:val="4"/>
    </w:pPr>
    <w:rPr>
      <w:sz w:val="20"/>
    </w:rPr>
  </w:style>
  <w:style w:type="paragraph" w:styleId="Heading6">
    <w:name w:val="heading 6"/>
    <w:basedOn w:val="Normal"/>
    <w:link w:val="Heading6Char"/>
    <w:qFormat/>
    <w:rsid w:val="00580783"/>
    <w:pPr>
      <w:numPr>
        <w:ilvl w:val="5"/>
        <w:numId w:val="3"/>
      </w:numPr>
      <w:spacing w:after="240"/>
      <w:jc w:val="left"/>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0783"/>
    <w:rPr>
      <w:rFonts w:ascii="Arial Bold" w:eastAsia="Times New Roman" w:hAnsi="Arial Bold" w:cs="Times New Roman"/>
      <w:b/>
      <w:kern w:val="28"/>
      <w:szCs w:val="20"/>
      <w:lang w:eastAsia="en-AU"/>
    </w:rPr>
  </w:style>
  <w:style w:type="character" w:customStyle="1" w:styleId="Heading2Char">
    <w:name w:val="Heading 2 Char"/>
    <w:link w:val="Heading2"/>
    <w:rsid w:val="00580783"/>
    <w:rPr>
      <w:rFonts w:ascii="Arial" w:eastAsia="Times New Roman" w:hAnsi="Arial" w:cs="Times New Roman"/>
      <w:sz w:val="20"/>
      <w:szCs w:val="20"/>
      <w:lang w:eastAsia="en-AU"/>
    </w:rPr>
  </w:style>
  <w:style w:type="character" w:customStyle="1" w:styleId="Heading3Char">
    <w:name w:val="Heading 3 Char"/>
    <w:link w:val="Heading3"/>
    <w:rsid w:val="00580783"/>
    <w:rPr>
      <w:rFonts w:ascii="Arial" w:eastAsia="Times New Roman" w:hAnsi="Arial" w:cs="Times New Roman"/>
      <w:sz w:val="20"/>
      <w:szCs w:val="20"/>
      <w:lang w:eastAsia="en-AU"/>
    </w:rPr>
  </w:style>
  <w:style w:type="character" w:customStyle="1" w:styleId="Heading4Char">
    <w:name w:val="Heading 4 Char"/>
    <w:link w:val="Heading4"/>
    <w:rsid w:val="00580783"/>
    <w:rPr>
      <w:rFonts w:ascii="Arial" w:eastAsia="Times New Roman" w:hAnsi="Arial" w:cs="Times New Roman"/>
      <w:sz w:val="20"/>
      <w:szCs w:val="20"/>
      <w:lang w:eastAsia="en-AU"/>
    </w:rPr>
  </w:style>
  <w:style w:type="character" w:customStyle="1" w:styleId="Heading5Char">
    <w:name w:val="Heading 5 Char"/>
    <w:link w:val="Heading5"/>
    <w:rsid w:val="00580783"/>
    <w:rPr>
      <w:rFonts w:ascii="Arial" w:eastAsia="Times New Roman" w:hAnsi="Arial" w:cs="Times New Roman"/>
      <w:sz w:val="20"/>
      <w:szCs w:val="20"/>
      <w:lang w:eastAsia="en-AU"/>
    </w:rPr>
  </w:style>
  <w:style w:type="character" w:customStyle="1" w:styleId="Heading6Char">
    <w:name w:val="Heading 6 Char"/>
    <w:link w:val="Heading6"/>
    <w:rsid w:val="00580783"/>
    <w:rPr>
      <w:rFonts w:ascii="Arial" w:eastAsia="Times New Roman" w:hAnsi="Arial" w:cs="Times New Roman"/>
      <w:sz w:val="20"/>
      <w:szCs w:val="20"/>
      <w:lang w:eastAsia="en-AU"/>
    </w:rPr>
  </w:style>
  <w:style w:type="paragraph" w:styleId="Header">
    <w:name w:val="header"/>
    <w:basedOn w:val="Normal"/>
    <w:link w:val="HeaderChar"/>
    <w:uiPriority w:val="99"/>
    <w:rsid w:val="00580783"/>
    <w:pPr>
      <w:tabs>
        <w:tab w:val="center" w:pos="4320"/>
        <w:tab w:val="right" w:pos="8640"/>
      </w:tabs>
      <w:jc w:val="left"/>
    </w:pPr>
    <w:rPr>
      <w:sz w:val="32"/>
    </w:rPr>
  </w:style>
  <w:style w:type="character" w:customStyle="1" w:styleId="HeaderChar">
    <w:name w:val="Header Char"/>
    <w:link w:val="Header"/>
    <w:uiPriority w:val="99"/>
    <w:rsid w:val="00580783"/>
    <w:rPr>
      <w:rFonts w:ascii="Arial" w:eastAsia="Times New Roman" w:hAnsi="Arial" w:cs="Times New Roman"/>
      <w:sz w:val="32"/>
      <w:szCs w:val="20"/>
      <w:lang w:eastAsia="en-AU"/>
    </w:rPr>
  </w:style>
  <w:style w:type="paragraph" w:styleId="Footer">
    <w:name w:val="footer"/>
    <w:basedOn w:val="Normal"/>
    <w:link w:val="FooterChar"/>
    <w:uiPriority w:val="99"/>
    <w:rsid w:val="00580783"/>
    <w:pPr>
      <w:tabs>
        <w:tab w:val="center" w:pos="4320"/>
        <w:tab w:val="right" w:pos="8640"/>
      </w:tabs>
    </w:pPr>
  </w:style>
  <w:style w:type="character" w:customStyle="1" w:styleId="FooterChar">
    <w:name w:val="Footer Char"/>
    <w:link w:val="Footer"/>
    <w:uiPriority w:val="99"/>
    <w:rsid w:val="00580783"/>
    <w:rPr>
      <w:rFonts w:ascii="Arial" w:eastAsia="Times New Roman" w:hAnsi="Arial" w:cs="Times New Roman"/>
      <w:szCs w:val="20"/>
      <w:lang w:eastAsia="en-AU"/>
    </w:rPr>
  </w:style>
  <w:style w:type="paragraph" w:styleId="BodyText">
    <w:name w:val="Body Text"/>
    <w:basedOn w:val="Normal"/>
    <w:link w:val="BodyTextChar"/>
    <w:rsid w:val="00580783"/>
    <w:pPr>
      <w:spacing w:after="240"/>
      <w:jc w:val="left"/>
    </w:pPr>
    <w:rPr>
      <w:sz w:val="20"/>
    </w:rPr>
  </w:style>
  <w:style w:type="character" w:customStyle="1" w:styleId="BodyTextChar">
    <w:name w:val="Body Text Char"/>
    <w:link w:val="BodyText"/>
    <w:rsid w:val="00580783"/>
    <w:rPr>
      <w:rFonts w:ascii="Arial" w:eastAsia="Times New Roman" w:hAnsi="Arial" w:cs="Times New Roman"/>
      <w:sz w:val="20"/>
      <w:szCs w:val="20"/>
      <w:lang w:eastAsia="en-AU"/>
    </w:rPr>
  </w:style>
  <w:style w:type="table" w:styleId="TableGrid">
    <w:name w:val="Table Grid"/>
    <w:basedOn w:val="TableNormal"/>
    <w:rsid w:val="0058078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64BC"/>
    <w:rPr>
      <w:color w:val="0000FF"/>
      <w:u w:val="single"/>
    </w:rPr>
  </w:style>
  <w:style w:type="paragraph" w:styleId="BalloonText">
    <w:name w:val="Balloon Text"/>
    <w:basedOn w:val="Normal"/>
    <w:link w:val="BalloonTextChar"/>
    <w:uiPriority w:val="99"/>
    <w:semiHidden/>
    <w:unhideWhenUsed/>
    <w:rsid w:val="00865AB9"/>
    <w:rPr>
      <w:rFonts w:ascii="Tahoma" w:hAnsi="Tahoma" w:cs="Tahoma"/>
      <w:sz w:val="16"/>
      <w:szCs w:val="16"/>
    </w:rPr>
  </w:style>
  <w:style w:type="character" w:customStyle="1" w:styleId="BalloonTextChar">
    <w:name w:val="Balloon Text Char"/>
    <w:link w:val="BalloonText"/>
    <w:uiPriority w:val="99"/>
    <w:semiHidden/>
    <w:rsid w:val="00865AB9"/>
    <w:rPr>
      <w:rFonts w:ascii="Tahoma" w:eastAsia="Times New Roman" w:hAnsi="Tahoma" w:cs="Tahoma"/>
      <w:sz w:val="16"/>
      <w:szCs w:val="16"/>
      <w:lang w:eastAsia="en-AU"/>
    </w:rPr>
  </w:style>
  <w:style w:type="paragraph" w:styleId="FootnoteText">
    <w:name w:val="footnote text"/>
    <w:basedOn w:val="Normal"/>
    <w:link w:val="FootnoteTextChar"/>
    <w:uiPriority w:val="99"/>
    <w:semiHidden/>
    <w:unhideWhenUsed/>
    <w:rsid w:val="00005C28"/>
    <w:rPr>
      <w:sz w:val="20"/>
    </w:rPr>
  </w:style>
  <w:style w:type="character" w:customStyle="1" w:styleId="FootnoteTextChar">
    <w:name w:val="Footnote Text Char"/>
    <w:basedOn w:val="DefaultParagraphFont"/>
    <w:link w:val="FootnoteText"/>
    <w:uiPriority w:val="99"/>
    <w:semiHidden/>
    <w:rsid w:val="00005C28"/>
    <w:rPr>
      <w:rFonts w:ascii="Arial" w:eastAsia="Times New Roman" w:hAnsi="Arial"/>
    </w:rPr>
  </w:style>
  <w:style w:type="character" w:styleId="FootnoteReference">
    <w:name w:val="footnote reference"/>
    <w:basedOn w:val="DefaultParagraphFont"/>
    <w:uiPriority w:val="99"/>
    <w:semiHidden/>
    <w:unhideWhenUsed/>
    <w:rsid w:val="00005C28"/>
    <w:rPr>
      <w:vertAlign w:val="superscript"/>
    </w:rPr>
  </w:style>
  <w:style w:type="paragraph" w:styleId="ListParagraph">
    <w:name w:val="List Paragraph"/>
    <w:basedOn w:val="Normal"/>
    <w:uiPriority w:val="34"/>
    <w:qFormat/>
    <w:rsid w:val="00A3521C"/>
    <w:pPr>
      <w:spacing w:after="160" w:line="259" w:lineRule="auto"/>
      <w:ind w:left="720"/>
      <w:contextualSpacing/>
      <w:jc w:val="left"/>
    </w:pPr>
    <w:rPr>
      <w:rFonts w:asciiTheme="minorHAnsi" w:eastAsiaTheme="minorHAnsi" w:hAnsiTheme="minorHAnsi" w:cstheme="minorBidi"/>
      <w:szCs w:val="22"/>
      <w:lang w:eastAsia="en-US"/>
    </w:rPr>
  </w:style>
  <w:style w:type="paragraph" w:customStyle="1" w:styleId="Default">
    <w:name w:val="Default"/>
    <w:rsid w:val="00080531"/>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3E7EAF"/>
    <w:rPr>
      <w:sz w:val="16"/>
      <w:szCs w:val="16"/>
    </w:rPr>
  </w:style>
  <w:style w:type="paragraph" w:styleId="CommentText">
    <w:name w:val="annotation text"/>
    <w:basedOn w:val="Normal"/>
    <w:link w:val="CommentTextChar"/>
    <w:uiPriority w:val="99"/>
    <w:semiHidden/>
    <w:unhideWhenUsed/>
    <w:rsid w:val="003E7EAF"/>
    <w:rPr>
      <w:sz w:val="20"/>
    </w:rPr>
  </w:style>
  <w:style w:type="character" w:customStyle="1" w:styleId="CommentTextChar">
    <w:name w:val="Comment Text Char"/>
    <w:basedOn w:val="DefaultParagraphFont"/>
    <w:link w:val="CommentText"/>
    <w:uiPriority w:val="99"/>
    <w:semiHidden/>
    <w:rsid w:val="003E7EA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E7EAF"/>
    <w:rPr>
      <w:b/>
      <w:bCs/>
    </w:rPr>
  </w:style>
  <w:style w:type="character" w:customStyle="1" w:styleId="CommentSubjectChar">
    <w:name w:val="Comment Subject Char"/>
    <w:basedOn w:val="CommentTextChar"/>
    <w:link w:val="CommentSubject"/>
    <w:uiPriority w:val="99"/>
    <w:semiHidden/>
    <w:rsid w:val="003E7EA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9502">
      <w:bodyDiv w:val="1"/>
      <w:marLeft w:val="0"/>
      <w:marRight w:val="0"/>
      <w:marTop w:val="0"/>
      <w:marBottom w:val="0"/>
      <w:divBdr>
        <w:top w:val="none" w:sz="0" w:space="0" w:color="auto"/>
        <w:left w:val="none" w:sz="0" w:space="0" w:color="auto"/>
        <w:bottom w:val="none" w:sz="0" w:space="0" w:color="auto"/>
        <w:right w:val="none" w:sz="0" w:space="0" w:color="auto"/>
      </w:divBdr>
    </w:div>
    <w:div w:id="575674774">
      <w:bodyDiv w:val="1"/>
      <w:marLeft w:val="0"/>
      <w:marRight w:val="0"/>
      <w:marTop w:val="0"/>
      <w:marBottom w:val="0"/>
      <w:divBdr>
        <w:top w:val="none" w:sz="0" w:space="0" w:color="auto"/>
        <w:left w:val="none" w:sz="0" w:space="0" w:color="auto"/>
        <w:bottom w:val="none" w:sz="0" w:space="0" w:color="auto"/>
        <w:right w:val="none" w:sz="0" w:space="0" w:color="auto"/>
      </w:divBdr>
    </w:div>
    <w:div w:id="1261182793">
      <w:bodyDiv w:val="1"/>
      <w:marLeft w:val="0"/>
      <w:marRight w:val="0"/>
      <w:marTop w:val="0"/>
      <w:marBottom w:val="0"/>
      <w:divBdr>
        <w:top w:val="none" w:sz="0" w:space="0" w:color="auto"/>
        <w:left w:val="none" w:sz="0" w:space="0" w:color="auto"/>
        <w:bottom w:val="none" w:sz="0" w:space="0" w:color="auto"/>
        <w:right w:val="none" w:sz="0" w:space="0" w:color="auto"/>
      </w:divBdr>
    </w:div>
    <w:div w:id="1722170423">
      <w:bodyDiv w:val="1"/>
      <w:marLeft w:val="0"/>
      <w:marRight w:val="0"/>
      <w:marTop w:val="0"/>
      <w:marBottom w:val="0"/>
      <w:divBdr>
        <w:top w:val="none" w:sz="0" w:space="0" w:color="auto"/>
        <w:left w:val="none" w:sz="0" w:space="0" w:color="auto"/>
        <w:bottom w:val="none" w:sz="0" w:space="0" w:color="auto"/>
        <w:right w:val="none" w:sz="0" w:space="0" w:color="auto"/>
      </w:divBdr>
    </w:div>
    <w:div w:id="1807772244">
      <w:bodyDiv w:val="1"/>
      <w:marLeft w:val="0"/>
      <w:marRight w:val="0"/>
      <w:marTop w:val="0"/>
      <w:marBottom w:val="0"/>
      <w:divBdr>
        <w:top w:val="none" w:sz="0" w:space="0" w:color="auto"/>
        <w:left w:val="none" w:sz="0" w:space="0" w:color="auto"/>
        <w:bottom w:val="none" w:sz="0" w:space="0" w:color="auto"/>
        <w:right w:val="none" w:sz="0" w:space="0" w:color="auto"/>
      </w:divBdr>
    </w:div>
    <w:div w:id="1812136322">
      <w:bodyDiv w:val="1"/>
      <w:marLeft w:val="0"/>
      <w:marRight w:val="0"/>
      <w:marTop w:val="0"/>
      <w:marBottom w:val="0"/>
      <w:divBdr>
        <w:top w:val="none" w:sz="0" w:space="0" w:color="auto"/>
        <w:left w:val="none" w:sz="0" w:space="0" w:color="auto"/>
        <w:bottom w:val="none" w:sz="0" w:space="0" w:color="auto"/>
        <w:right w:val="none" w:sz="0" w:space="0" w:color="auto"/>
      </w:divBdr>
    </w:div>
    <w:div w:id="18679821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46F8-0D7B-44E3-BD7E-D3F02311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Dark Blue Sea</Company>
  <LinksUpToDate>false</LinksUpToDate>
  <CharactersWithSpaces>7486</CharactersWithSpaces>
  <SharedDoc>false</SharedDoc>
  <HLinks>
    <vt:vector size="6" baseType="variant">
      <vt:variant>
        <vt:i4>4522100</vt:i4>
      </vt:variant>
      <vt:variant>
        <vt:i4>30</vt:i4>
      </vt:variant>
      <vt:variant>
        <vt:i4>0</vt:i4>
      </vt:variant>
      <vt:variant>
        <vt:i4>5</vt:i4>
      </vt:variant>
      <vt:variant>
        <vt:lpwstr>mailto:francois@dotcominternet.net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s.horton</dc:creator>
  <cp:lastModifiedBy>Robert Walker</cp:lastModifiedBy>
  <cp:revision>2</cp:revision>
  <cp:lastPrinted>2018-09-13T06:26:00Z</cp:lastPrinted>
  <dcterms:created xsi:type="dcterms:W3CDTF">2019-02-21T00:11:00Z</dcterms:created>
  <dcterms:modified xsi:type="dcterms:W3CDTF">2019-02-21T00:11:00Z</dcterms:modified>
</cp:coreProperties>
</file>