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EFCC1" w14:textId="77777777" w:rsidR="00AA3682" w:rsidRPr="00D356BB" w:rsidRDefault="00AA3682" w:rsidP="00AA3682">
      <w:pPr>
        <w:rPr>
          <w:rFonts w:cstheme="minorHAnsi"/>
        </w:rPr>
      </w:pPr>
      <w:r>
        <w:rPr>
          <w:rFonts w:cstheme="minorHAnsi"/>
        </w:rPr>
        <w:br/>
      </w:r>
      <w:r w:rsidRPr="00D356BB">
        <w:rPr>
          <w:rFonts w:cstheme="minorHAnsi"/>
        </w:rPr>
        <w:t>Beste ouder/verzorger,</w:t>
      </w:r>
    </w:p>
    <w:p w14:paraId="63634D28" w14:textId="77777777" w:rsidR="00AA3682" w:rsidRDefault="00AA3682" w:rsidP="00AA3682">
      <w:pPr>
        <w:rPr>
          <w:rFonts w:cstheme="minorHAnsi"/>
        </w:rPr>
      </w:pPr>
      <w:r>
        <w:rPr>
          <w:rFonts w:cstheme="minorHAnsi"/>
        </w:rPr>
        <w:br/>
      </w:r>
      <w:r w:rsidRPr="00D356BB">
        <w:rPr>
          <w:rFonts w:cstheme="minorHAnsi"/>
        </w:rPr>
        <w:t xml:space="preserve">Dit schooljaar </w:t>
      </w:r>
      <w:r>
        <w:rPr>
          <w:rFonts w:cstheme="minorHAnsi"/>
        </w:rPr>
        <w:t>gebruikt</w:t>
      </w:r>
      <w:r w:rsidRPr="00D356BB">
        <w:rPr>
          <w:rFonts w:cstheme="minorHAnsi"/>
        </w:rPr>
        <w:t xml:space="preserve"> onze school</w:t>
      </w:r>
      <w:r>
        <w:rPr>
          <w:rFonts w:cstheme="minorHAnsi"/>
        </w:rPr>
        <w:t xml:space="preserve"> </w:t>
      </w:r>
      <w:r w:rsidRPr="00D356BB">
        <w:rPr>
          <w:rFonts w:cstheme="minorHAnsi"/>
        </w:rPr>
        <w:t xml:space="preserve">een nieuwe </w:t>
      </w:r>
      <w:r>
        <w:rPr>
          <w:rFonts w:cstheme="minorHAnsi"/>
        </w:rPr>
        <w:t>methode voor Engels in het basisonderwijs: Stepping Stones Junior.</w:t>
      </w:r>
      <w:r w:rsidRPr="00D356BB">
        <w:rPr>
          <w:rFonts w:cstheme="minorHAnsi"/>
        </w:rPr>
        <w:t xml:space="preserve"> Wij zijn erg blij met de methode en </w:t>
      </w:r>
      <w:r>
        <w:rPr>
          <w:rFonts w:cstheme="minorHAnsi"/>
        </w:rPr>
        <w:t>horen goede reacties van zowel leerkrachten als leerlingen. In deze brief</w:t>
      </w:r>
      <w:r w:rsidRPr="00D356BB">
        <w:rPr>
          <w:rFonts w:cstheme="minorHAnsi"/>
        </w:rPr>
        <w:t xml:space="preserve"> informeren wij u graag over </w:t>
      </w:r>
      <w:r>
        <w:rPr>
          <w:rFonts w:cstheme="minorHAnsi"/>
        </w:rPr>
        <w:t>de methode Stepping Stones</w:t>
      </w:r>
      <w:r w:rsidRPr="00D356BB">
        <w:rPr>
          <w:rFonts w:cstheme="minorHAnsi"/>
        </w:rPr>
        <w:t xml:space="preserve"> Junior.</w:t>
      </w:r>
    </w:p>
    <w:p w14:paraId="7393D796" w14:textId="4F5A635A" w:rsidR="00AA3682" w:rsidRPr="00DA0566" w:rsidRDefault="00AA3682" w:rsidP="00AA3682">
      <w:pPr>
        <w:rPr>
          <w:rFonts w:cstheme="minorHAnsi"/>
          <w:b/>
        </w:rPr>
      </w:pPr>
      <w:r w:rsidRPr="00AA3682">
        <w:rPr>
          <w:rFonts w:cstheme="minorHAnsi"/>
          <w:b/>
          <w:color w:val="009B9B"/>
          <w:sz w:val="24"/>
          <w:szCs w:val="24"/>
        </w:rPr>
        <w:t>Wat is Stepping Stones Junior</w:t>
      </w:r>
      <w:r>
        <w:rPr>
          <w:rFonts w:cstheme="minorHAnsi"/>
          <w:b/>
        </w:rPr>
        <w:br/>
      </w:r>
      <w:r>
        <w:rPr>
          <w:rFonts w:cstheme="minorHAnsi"/>
        </w:rPr>
        <w:t>Stepping Stones</w:t>
      </w:r>
      <w:r w:rsidRPr="00D356BB">
        <w:rPr>
          <w:rFonts w:cstheme="minorHAnsi"/>
        </w:rPr>
        <w:t xml:space="preserve"> Junior is d</w:t>
      </w:r>
      <w:r>
        <w:rPr>
          <w:rFonts w:cstheme="minorHAnsi"/>
        </w:rPr>
        <w:t>e</w:t>
      </w:r>
      <w:r w:rsidRPr="00D356BB">
        <w:rPr>
          <w:rFonts w:cstheme="minorHAnsi"/>
        </w:rPr>
        <w:t xml:space="preserve"> </w:t>
      </w:r>
      <w:r>
        <w:rPr>
          <w:rFonts w:cstheme="minorHAnsi"/>
        </w:rPr>
        <w:t>methode Engels voor het basisonderwijs</w:t>
      </w:r>
      <w:r w:rsidRPr="00D356BB">
        <w:rPr>
          <w:rFonts w:cstheme="minorHAnsi"/>
        </w:rPr>
        <w:t xml:space="preserve"> van Noordhoff. De</w:t>
      </w:r>
      <w:r>
        <w:rPr>
          <w:rFonts w:cstheme="minorHAnsi"/>
        </w:rPr>
        <w:t>ze</w:t>
      </w:r>
      <w:r w:rsidRPr="00D356BB">
        <w:rPr>
          <w:rFonts w:cstheme="minorHAnsi"/>
        </w:rPr>
        <w:t xml:space="preserve"> methode sluit aan op </w:t>
      </w:r>
      <w:r>
        <w:rPr>
          <w:rFonts w:cstheme="minorHAnsi"/>
        </w:rPr>
        <w:t>Stepping Stones</w:t>
      </w:r>
      <w:r w:rsidRPr="00D356BB">
        <w:rPr>
          <w:rFonts w:cstheme="minorHAnsi"/>
        </w:rPr>
        <w:t>, de grootste methode</w:t>
      </w:r>
      <w:r>
        <w:rPr>
          <w:rFonts w:cstheme="minorHAnsi"/>
        </w:rPr>
        <w:t xml:space="preserve"> Engels</w:t>
      </w:r>
      <w:r w:rsidRPr="00D356BB">
        <w:rPr>
          <w:rFonts w:cstheme="minorHAnsi"/>
        </w:rPr>
        <w:t xml:space="preserve"> voor het voortgezet onderwijs. De kans is groot dat uw </w:t>
      </w:r>
      <w:r>
        <w:rPr>
          <w:rFonts w:cstheme="minorHAnsi"/>
        </w:rPr>
        <w:t>dochter of zoon</w:t>
      </w:r>
      <w:r w:rsidRPr="00D356BB">
        <w:rPr>
          <w:rFonts w:cstheme="minorHAnsi"/>
        </w:rPr>
        <w:t xml:space="preserve"> bij de overstap naar het voortgezet onderwijs ook</w:t>
      </w:r>
      <w:r>
        <w:rPr>
          <w:rFonts w:cstheme="minorHAnsi"/>
        </w:rPr>
        <w:t xml:space="preserve"> les krijgt volgens deze methode</w:t>
      </w:r>
      <w:r w:rsidRPr="00D356BB">
        <w:rPr>
          <w:rFonts w:cstheme="minorHAnsi"/>
        </w:rPr>
        <w:t xml:space="preserve">. </w:t>
      </w:r>
      <w:r>
        <w:rPr>
          <w:rFonts w:cstheme="minorHAnsi"/>
        </w:rPr>
        <w:t>Uw kind heeft</w:t>
      </w:r>
      <w:r w:rsidRPr="00D356BB">
        <w:rPr>
          <w:rFonts w:cstheme="minorHAnsi"/>
        </w:rPr>
        <w:t xml:space="preserve"> daarmee een voorsprong, omdat </w:t>
      </w:r>
      <w:r>
        <w:rPr>
          <w:rFonts w:cstheme="minorHAnsi"/>
        </w:rPr>
        <w:t>hij of zij</w:t>
      </w:r>
      <w:r w:rsidRPr="00D356BB">
        <w:rPr>
          <w:rFonts w:cstheme="minorHAnsi"/>
        </w:rPr>
        <w:t xml:space="preserve"> al gewend </w:t>
      </w:r>
      <w:r>
        <w:rPr>
          <w:rFonts w:cstheme="minorHAnsi"/>
        </w:rPr>
        <w:t>is aan de manier van leren</w:t>
      </w:r>
      <w:r w:rsidRPr="00D356BB">
        <w:rPr>
          <w:rFonts w:cstheme="minorHAnsi"/>
        </w:rPr>
        <w:t xml:space="preserve"> zoals deze in de junior</w:t>
      </w:r>
      <w:r>
        <w:rPr>
          <w:rFonts w:cstheme="minorHAnsi"/>
        </w:rPr>
        <w:t>-</w:t>
      </w:r>
      <w:r w:rsidRPr="00D356BB">
        <w:rPr>
          <w:rFonts w:cstheme="minorHAnsi"/>
        </w:rPr>
        <w:t xml:space="preserve">editie wordt aangeboden. </w:t>
      </w:r>
    </w:p>
    <w:p w14:paraId="09C29074" w14:textId="77777777" w:rsidR="00AA3682" w:rsidRDefault="00AA3682" w:rsidP="00AA3682">
      <w:pPr>
        <w:rPr>
          <w:rFonts w:cstheme="minorHAnsi"/>
          <w:shd w:val="clear" w:color="auto" w:fill="FFFFFF"/>
        </w:rPr>
      </w:pPr>
      <w:r w:rsidRPr="00AA3682">
        <w:rPr>
          <w:rFonts w:cstheme="minorHAnsi"/>
          <w:b/>
          <w:color w:val="009B9B"/>
          <w:sz w:val="24"/>
          <w:szCs w:val="24"/>
        </w:rPr>
        <w:t>Kenmerken</w:t>
      </w:r>
      <w:r>
        <w:rPr>
          <w:rFonts w:cstheme="minorHAnsi"/>
          <w:b/>
          <w:color w:val="009B9B"/>
          <w:sz w:val="24"/>
          <w:szCs w:val="24"/>
        </w:rPr>
        <w:br/>
      </w:r>
      <w:r w:rsidRPr="00D341D6">
        <w:rPr>
          <w:rFonts w:cstheme="minorHAnsi"/>
          <w:shd w:val="clear" w:color="auto" w:fill="FFFFFF"/>
        </w:rPr>
        <w:t xml:space="preserve">Stepping Stones Junior biedt alle handvatten en materiaal </w:t>
      </w:r>
      <w:r>
        <w:rPr>
          <w:rFonts w:cstheme="minorHAnsi"/>
          <w:shd w:val="clear" w:color="auto" w:fill="FFFFFF"/>
        </w:rPr>
        <w:t>voor</w:t>
      </w:r>
      <w:r w:rsidRPr="00D341D6">
        <w:rPr>
          <w:rFonts w:cstheme="minorHAnsi"/>
          <w:shd w:val="clear" w:color="auto" w:fill="FFFFFF"/>
        </w:rPr>
        <w:t xml:space="preserve"> goede én leuke lessen Engel</w:t>
      </w:r>
      <w:r>
        <w:rPr>
          <w:rFonts w:cstheme="minorHAnsi"/>
          <w:shd w:val="clear" w:color="auto" w:fill="FFFFFF"/>
        </w:rPr>
        <w:t>s</w:t>
      </w:r>
      <w:r w:rsidRPr="00D341D6">
        <w:rPr>
          <w:rFonts w:cstheme="minorHAnsi"/>
          <w:shd w:val="clear" w:color="auto" w:fill="FFFFFF"/>
        </w:rPr>
        <w:t>.</w:t>
      </w:r>
      <w:r>
        <w:rPr>
          <w:rFonts w:cstheme="minorHAnsi"/>
          <w:shd w:val="clear" w:color="auto" w:fill="FFFFFF"/>
        </w:rPr>
        <w:t xml:space="preserve"> Of je met boeken of digitaal werkt: m</w:t>
      </w:r>
      <w:r w:rsidRPr="00D341D6">
        <w:rPr>
          <w:rFonts w:cstheme="minorHAnsi"/>
          <w:shd w:val="clear" w:color="auto" w:fill="FFFFFF"/>
        </w:rPr>
        <w:t xml:space="preserve">et een rijk taalaanbod en afwisselende werkvormen </w:t>
      </w:r>
      <w:r>
        <w:rPr>
          <w:rFonts w:cstheme="minorHAnsi"/>
          <w:shd w:val="clear" w:color="auto" w:fill="FFFFFF"/>
        </w:rPr>
        <w:t>krijgt uw kind</w:t>
      </w:r>
      <w:r w:rsidRPr="00D341D6">
        <w:rPr>
          <w:rFonts w:cstheme="minorHAnsi"/>
          <w:shd w:val="clear" w:color="auto" w:fill="FFFFFF"/>
        </w:rPr>
        <w:t xml:space="preserve"> interactieve</w:t>
      </w:r>
      <w:r>
        <w:rPr>
          <w:rFonts w:cstheme="minorHAnsi"/>
          <w:shd w:val="clear" w:color="auto" w:fill="FFFFFF"/>
        </w:rPr>
        <w:t xml:space="preserve"> en</w:t>
      </w:r>
      <w:r w:rsidRPr="00D341D6">
        <w:rPr>
          <w:rFonts w:cstheme="minorHAnsi"/>
          <w:shd w:val="clear" w:color="auto" w:fill="FFFFFF"/>
        </w:rPr>
        <w:t xml:space="preserve"> motiverende lessen. </w:t>
      </w:r>
    </w:p>
    <w:p w14:paraId="082C6878" w14:textId="77777777" w:rsidR="00AA3682" w:rsidRDefault="00AA3682" w:rsidP="00AA3682">
      <w:pPr>
        <w:rPr>
          <w:rFonts w:cstheme="minorHAnsi"/>
        </w:rPr>
      </w:pPr>
      <w:r w:rsidRPr="005E7BAD">
        <w:rPr>
          <w:rFonts w:cstheme="minorHAnsi"/>
        </w:rPr>
        <w:t xml:space="preserve">De leerkracht geeft eenvoudig </w:t>
      </w:r>
      <w:r>
        <w:rPr>
          <w:rFonts w:cstheme="minorHAnsi"/>
        </w:rPr>
        <w:t xml:space="preserve">en </w:t>
      </w:r>
      <w:r w:rsidRPr="005E7BAD">
        <w:rPr>
          <w:rFonts w:cstheme="minorHAnsi"/>
        </w:rPr>
        <w:t>stapsgewijs Engels</w:t>
      </w:r>
      <w:r>
        <w:rPr>
          <w:rFonts w:cstheme="minorHAnsi"/>
        </w:rPr>
        <w:t xml:space="preserve">. De nadruk in de lessen ligt op leren communiceren, waarbij geldt </w:t>
      </w:r>
      <w:r w:rsidRPr="005E7BAD">
        <w:rPr>
          <w:rFonts w:cstheme="minorHAnsi"/>
        </w:rPr>
        <w:t>doeltaal is voertaal</w:t>
      </w:r>
      <w:r>
        <w:rPr>
          <w:rFonts w:cstheme="minorHAnsi"/>
        </w:rPr>
        <w:t xml:space="preserve">. Dit betekent dat de leerkracht de hele les in het Engels geeft. De rijke taalomgeving in de methode, de speelse manier en een veilige leeromgeving  stimuleren kinderen om Engels te gaan praten. </w:t>
      </w:r>
    </w:p>
    <w:p w14:paraId="2AB06B28" w14:textId="77777777" w:rsidR="00AA3682" w:rsidRPr="00B54850" w:rsidRDefault="00AA3682" w:rsidP="00AA3682">
      <w:pPr>
        <w:rPr>
          <w:rFonts w:cstheme="minorHAnsi"/>
        </w:rPr>
      </w:pPr>
      <w:r>
        <w:rPr>
          <w:rFonts w:cstheme="minorHAnsi"/>
        </w:rPr>
        <w:t>De methode past bij de belevingswereld van kinderen. Zo heeft elke les bijvoorbeeld een pakkend filmpje waarin Engelstalige leeftijdsgenoten met elkaar communiceren.</w:t>
      </w:r>
      <w:r w:rsidRPr="00122349">
        <w:t xml:space="preserve"> </w:t>
      </w:r>
      <w:r>
        <w:t>Kinderen krijgen op deze manier een uitgebreide woordenschat en zelfvertrouwen in het spreken van een andere taal. Een uitstekende basis waarmee ze hun taal kunnen uitbreiden in de brugklas en daarna.</w:t>
      </w:r>
    </w:p>
    <w:p w14:paraId="4D0BB3C6" w14:textId="77777777" w:rsidR="00AA3682" w:rsidRPr="0051227F" w:rsidRDefault="00AA3682" w:rsidP="00AA3682">
      <w:pPr>
        <w:rPr>
          <w:rFonts w:cstheme="minorHAnsi"/>
          <w:b/>
        </w:rPr>
      </w:pPr>
      <w:r w:rsidRPr="00AA3682">
        <w:rPr>
          <w:rFonts w:cstheme="minorHAnsi"/>
          <w:b/>
          <w:color w:val="009B9B"/>
          <w:sz w:val="24"/>
          <w:szCs w:val="24"/>
        </w:rPr>
        <w:t>Meer weten?</w:t>
      </w:r>
      <w:r w:rsidRPr="00AA3682">
        <w:rPr>
          <w:rFonts w:cstheme="minorHAnsi"/>
          <w:b/>
          <w:sz w:val="24"/>
          <w:szCs w:val="24"/>
        </w:rPr>
        <w:br/>
      </w:r>
      <w:r w:rsidRPr="00D356BB">
        <w:rPr>
          <w:rFonts w:cstheme="minorHAnsi"/>
        </w:rPr>
        <w:t xml:space="preserve">Op </w:t>
      </w:r>
      <w:r>
        <w:rPr>
          <w:rFonts w:cstheme="minorHAnsi"/>
        </w:rPr>
        <w:t>steppingstones</w:t>
      </w:r>
      <w:r w:rsidRPr="00D356BB">
        <w:rPr>
          <w:rFonts w:cstheme="minorHAnsi"/>
        </w:rPr>
        <w:t>junior.nl leest u meer over de methode. U kunt natuurlijk ook altijd terecht bij de leerkracht.</w:t>
      </w:r>
    </w:p>
    <w:p w14:paraId="54FC8F64" w14:textId="77777777" w:rsidR="00AA3682" w:rsidRPr="00D356BB" w:rsidRDefault="00C23609" w:rsidP="00AA3682">
      <w:pPr>
        <w:rPr>
          <w:rFonts w:cstheme="minorHAnsi"/>
        </w:rPr>
      </w:pPr>
      <w:r>
        <w:rPr>
          <w:rFonts w:cstheme="minorHAnsi"/>
        </w:rPr>
        <w:br/>
      </w:r>
      <w:r w:rsidR="00AA3682" w:rsidRPr="00D356BB">
        <w:rPr>
          <w:rFonts w:cstheme="minorHAnsi"/>
        </w:rPr>
        <w:t>Met vriendelijke groet,</w:t>
      </w:r>
    </w:p>
    <w:p w14:paraId="7815CEB5" w14:textId="77777777" w:rsidR="00AA3682" w:rsidRDefault="00AA3682" w:rsidP="00AA3682">
      <w:pPr>
        <w:rPr>
          <w:rFonts w:cstheme="minorHAnsi"/>
        </w:rPr>
      </w:pPr>
      <w:r w:rsidRPr="00733B3F">
        <w:rPr>
          <w:rFonts w:cstheme="minorHAnsi"/>
        </w:rPr>
        <w:t>[naam coördinator/directeur/intern begeleider]</w:t>
      </w:r>
    </w:p>
    <w:p w14:paraId="77A7FEB8" w14:textId="77777777" w:rsidR="005105B5" w:rsidRPr="00AA3682" w:rsidRDefault="005105B5" w:rsidP="00AA3682"/>
    <w:sectPr w:rsidR="005105B5" w:rsidRPr="00AA3682" w:rsidSect="00AF77E6">
      <w:headerReference w:type="default" r:id="rId9"/>
      <w:footerReference w:type="default" r:id="rId10"/>
      <w:pgSz w:w="11906" w:h="16838"/>
      <w:pgMar w:top="1417" w:right="1417" w:bottom="1417" w:left="1417" w:header="0"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ED13E" w14:textId="77777777" w:rsidR="0066441D" w:rsidRDefault="0066441D" w:rsidP="0066441D">
      <w:pPr>
        <w:spacing w:after="0" w:line="240" w:lineRule="auto"/>
      </w:pPr>
      <w:r>
        <w:separator/>
      </w:r>
    </w:p>
  </w:endnote>
  <w:endnote w:type="continuationSeparator" w:id="0">
    <w:p w14:paraId="457EBEF1" w14:textId="77777777" w:rsidR="0066441D" w:rsidRDefault="0066441D" w:rsidP="00664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liss 2 Regular">
    <w:altName w:val="Calibri"/>
    <w:panose1 w:val="00000000000000000000"/>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9590A" w14:textId="77777777" w:rsidR="00412EB6" w:rsidRPr="0043385F" w:rsidRDefault="00AA3682" w:rsidP="0043385F">
    <w:pPr>
      <w:pStyle w:val="Voettekst"/>
      <w:jc w:val="center"/>
      <w:rPr>
        <w:rFonts w:ascii="Bliss 2 Regular" w:hAnsi="Bliss 2 Regular"/>
        <w:i/>
      </w:rPr>
    </w:pPr>
    <w:r w:rsidRPr="0043385F">
      <w:rPr>
        <w:rFonts w:ascii="Bliss 2 Regular" w:hAnsi="Bliss 2 Regular"/>
        <w:i/>
        <w:noProof/>
      </w:rPr>
      <mc:AlternateContent>
        <mc:Choice Requires="wps">
          <w:drawing>
            <wp:anchor distT="0" distB="0" distL="114300" distR="114300" simplePos="0" relativeHeight="251656192" behindDoc="1" locked="0" layoutInCell="1" allowOverlap="1" wp14:anchorId="2D5CD2B8" wp14:editId="5D0C9B1C">
              <wp:simplePos x="0" y="0"/>
              <wp:positionH relativeFrom="page">
                <wp:posOffset>-17585</wp:posOffset>
              </wp:positionH>
              <wp:positionV relativeFrom="paragraph">
                <wp:posOffset>1612</wp:posOffset>
              </wp:positionV>
              <wp:extent cx="7572375" cy="3154240"/>
              <wp:effectExtent l="0" t="0" r="9525" b="8255"/>
              <wp:wrapNone/>
              <wp:docPr id="14" name="Rechthoek 14"/>
              <wp:cNvGraphicFramePr/>
              <a:graphic xmlns:a="http://schemas.openxmlformats.org/drawingml/2006/main">
                <a:graphicData uri="http://schemas.microsoft.com/office/word/2010/wordprocessingShape">
                  <wps:wsp>
                    <wps:cNvSpPr/>
                    <wps:spPr>
                      <a:xfrm>
                        <a:off x="0" y="0"/>
                        <a:ext cx="7572375" cy="3154240"/>
                      </a:xfrm>
                      <a:prstGeom prst="rect">
                        <a:avLst/>
                      </a:prstGeom>
                      <a:solidFill>
                        <a:srgbClr val="BFE6E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147E8" id="Rechthoek 14" o:spid="_x0000_s1026" style="position:absolute;margin-left:-1.4pt;margin-top:.15pt;width:596.25pt;height:248.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venAIAAIgFAAAOAAAAZHJzL2Uyb0RvYy54bWysVEtPGzEQvlfqf7B8L5uEBNqIDUqBVJUQ&#10;IKDi7Hjt7Kpejzt2skl/fcfeB5SiHqrmsPF4vnn6mzk739eG7RT6CmzOx0cjzpSVUFR2k/Nvj6sP&#10;HznzQdhCGLAq5wfl+fni/buzxs3VBEowhUJGTqyfNy7nZQhunmVelqoW/gicsqTUgLUIJOImK1A0&#10;5L022WQ0OskawMIhSOU93V62Sr5I/rVWMtxq7VVgJueUW0hfTN91/GaLMzHfoHBlJbs0xD9kUYvK&#10;UtDB1aUIgm2x+sNVXUkEDzocSagz0LqSKtVA1YxHr6p5KIVTqRZqjndDm/z/cytvdnfIqoLebsqZ&#10;FTW90b2SZShBfWd0Rw1qnJ8T7sHdYSd5OsZq9xrr+E91sH1q6mFoqtoHJunydHY6OT6dcSZJdzye&#10;TSfT1Pbs2dyhD18U1Cweco70aqmZYnftA4UkaA+J0TyYqlhVxiQBN+sLg2wn6IU/r65Ork5izmTy&#10;G8zYCLYQzVp1vMliaW0x6RQORkWcsfdKU1co/UnKJPFRDXGElMqGcasqRaHa8LMR/frokcHRIuWS&#10;HEbPmuIPvjsHPbJ10vtus+zw0VQlOg/Go78l1hoPFiky2DAY15UFfMuBoaq6yC2+b1LbmtilNRQH&#10;4gxCO0zeyVVF73YtfLgTSNNDc0YbIdzSRxtocg7dibMS8Odb9xFPpCYtZw1NY879j61AxZn5aonu&#10;n8ZTYg0LSZgSo0jAl5r1S43d1hdAdBjT7nEyHSM+mP6oEeonWhzLGJVUwkqKnXMZsBcuQrslaPVI&#10;tVwmGI2sE+HaPjgZnceuRl4+7p8Euo68gXh/A/3kivkrDrfYaGlhuQ2gq0Tw5752/aZxT8TpVlPc&#10;Jy/lhHpeoItfAAAA//8DAFBLAwQUAAYACAAAACEA3L59nd4AAAAIAQAADwAAAGRycy9kb3ducmV2&#10;LnhtbEyPwW7CMBBE75X6D9ZW6g3sQFUgzQZVSAhx4FCoejbxNokSr9PYkPTva07lOJrRzJtsPdpW&#10;XKn3tWOEZKpAEBfO1FwifJ62kyUIHzQb3TomhF/ysM4fHzKdGjfwB12PoRSxhH2qEaoQulRKX1Rk&#10;tZ+6jjh63663OkTZl9L0eojltpUzpV6l1TXHhUp3tKmoaI4Xi/C13e2TYb+b191P06jDEDbl6YD4&#10;/DS+v4EINIb/MNzwIzrkkensLmy8aBEms0geEOYgbm6yXC1AnBFeVgsFMs/k/YH8DwAA//8DAFBL&#10;AQItABQABgAIAAAAIQC2gziS/gAAAOEBAAATAAAAAAAAAAAAAAAAAAAAAABbQ29udGVudF9UeXBl&#10;c10ueG1sUEsBAi0AFAAGAAgAAAAhADj9If/WAAAAlAEAAAsAAAAAAAAAAAAAAAAALwEAAF9yZWxz&#10;Ly5yZWxzUEsBAi0AFAAGAAgAAAAhAKCkO96cAgAAiAUAAA4AAAAAAAAAAAAAAAAALgIAAGRycy9l&#10;Mm9Eb2MueG1sUEsBAi0AFAAGAAgAAAAhANy+fZ3eAAAACAEAAA8AAAAAAAAAAAAAAAAA9gQAAGRy&#10;cy9kb3ducmV2LnhtbFBLBQYAAAAABAAEAPMAAAABBgAAAAA=&#10;" fillcolor="#bfe6e6" stroked="f" strokeweight="2pt">
              <w10:wrap anchorx="page"/>
            </v:rect>
          </w:pict>
        </mc:Fallback>
      </mc:AlternateContent>
    </w:r>
    <w:r w:rsidR="00760558" w:rsidRPr="0043385F">
      <w:rPr>
        <w:rFonts w:ascii="Bliss 2 Regular" w:hAnsi="Bliss 2 Regular"/>
        <w:i/>
        <w:noProof/>
      </w:rPr>
      <w:drawing>
        <wp:anchor distT="0" distB="0" distL="114300" distR="114300" simplePos="0" relativeHeight="251657216" behindDoc="0" locked="0" layoutInCell="1" allowOverlap="1" wp14:anchorId="47A758D6" wp14:editId="7A07F782">
          <wp:simplePos x="0" y="0"/>
          <wp:positionH relativeFrom="page">
            <wp:posOffset>151130</wp:posOffset>
          </wp:positionH>
          <wp:positionV relativeFrom="paragraph">
            <wp:posOffset>442595</wp:posOffset>
          </wp:positionV>
          <wp:extent cx="3304800" cy="471600"/>
          <wp:effectExtent l="0" t="0" r="0" b="5080"/>
          <wp:wrapThrough wrapText="bothSides">
            <wp:wrapPolygon edited="0">
              <wp:start x="0" y="0"/>
              <wp:lineTo x="0" y="20960"/>
              <wp:lineTo x="21417" y="20960"/>
              <wp:lineTo x="21417" y="0"/>
              <wp:lineTo x="0" y="0"/>
            </wp:wrapPolygon>
          </wp:wrapThrough>
          <wp:docPr id="71" name="Afbeelding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U gridlogo horizontaal + pay-off tbv achterzijdes CMYK.jpg"/>
                  <pic:cNvPicPr/>
                </pic:nvPicPr>
                <pic:blipFill>
                  <a:blip r:embed="rId1">
                    <a:extLst>
                      <a:ext uri="{28A0092B-C50C-407E-A947-70E740481C1C}">
                        <a14:useLocalDpi xmlns:a14="http://schemas.microsoft.com/office/drawing/2010/main" val="0"/>
                      </a:ext>
                    </a:extLst>
                  </a:blip>
                  <a:stretch>
                    <a:fillRect/>
                  </a:stretch>
                </pic:blipFill>
                <pic:spPr>
                  <a:xfrm>
                    <a:off x="0" y="0"/>
                    <a:ext cx="3304800" cy="471600"/>
                  </a:xfrm>
                  <a:prstGeom prst="rect">
                    <a:avLst/>
                  </a:prstGeom>
                </pic:spPr>
              </pic:pic>
            </a:graphicData>
          </a:graphic>
          <wp14:sizeRelH relativeFrom="margin">
            <wp14:pctWidth>0</wp14:pctWidth>
          </wp14:sizeRelH>
          <wp14:sizeRelV relativeFrom="margin">
            <wp14:pctHeight>0</wp14:pctHeight>
          </wp14:sizeRelV>
        </wp:anchor>
      </w:drawing>
    </w:r>
    <w:r w:rsidR="0043385F" w:rsidRPr="0043385F">
      <w:rPr>
        <w:rFonts w:ascii="Bliss 2 Regular" w:hAnsi="Bliss 2 Regular"/>
        <w:i/>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3DA8C" w14:textId="77777777" w:rsidR="0066441D" w:rsidRDefault="0066441D" w:rsidP="0066441D">
      <w:pPr>
        <w:spacing w:after="0" w:line="240" w:lineRule="auto"/>
      </w:pPr>
      <w:r>
        <w:separator/>
      </w:r>
    </w:p>
  </w:footnote>
  <w:footnote w:type="continuationSeparator" w:id="0">
    <w:p w14:paraId="1B6EF8FC" w14:textId="77777777" w:rsidR="0066441D" w:rsidRDefault="0066441D" w:rsidP="00664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4EEED" w14:textId="77777777" w:rsidR="00412EB6" w:rsidRDefault="00AA3682">
    <w:pPr>
      <w:pStyle w:val="Koptekst"/>
    </w:pPr>
    <w:r>
      <w:rPr>
        <w:noProof/>
      </w:rPr>
      <mc:AlternateContent>
        <mc:Choice Requires="wps">
          <w:drawing>
            <wp:anchor distT="45720" distB="45720" distL="114300" distR="114300" simplePos="0" relativeHeight="251664384" behindDoc="0" locked="0" layoutInCell="1" allowOverlap="1" wp14:anchorId="31992A70" wp14:editId="5BFDDBD5">
              <wp:simplePos x="0" y="0"/>
              <wp:positionH relativeFrom="margin">
                <wp:align>left</wp:align>
              </wp:positionH>
              <wp:positionV relativeFrom="paragraph">
                <wp:posOffset>619125</wp:posOffset>
              </wp:positionV>
              <wp:extent cx="1095375" cy="43942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439420"/>
                      </a:xfrm>
                      <a:prstGeom prst="rect">
                        <a:avLst/>
                      </a:prstGeom>
                      <a:noFill/>
                      <a:ln w="9525">
                        <a:noFill/>
                        <a:miter lim="800000"/>
                        <a:headEnd/>
                        <a:tailEnd/>
                      </a:ln>
                    </wps:spPr>
                    <wps:txbx>
                      <w:txbxContent>
                        <w:p w14:paraId="1EAF3A67" w14:textId="77777777" w:rsidR="00AA3682" w:rsidRPr="00AA3682" w:rsidRDefault="00742C94">
                          <w:pPr>
                            <w:rPr>
                              <w:b/>
                              <w:bCs/>
                              <w:color w:val="FFFFFF" w:themeColor="background1"/>
                              <w:sz w:val="40"/>
                              <w:szCs w:val="40"/>
                            </w:rPr>
                          </w:pPr>
                          <w:r>
                            <w:rPr>
                              <w:b/>
                              <w:bCs/>
                              <w:color w:val="FFFFFF" w:themeColor="background1"/>
                              <w:sz w:val="40"/>
                              <w:szCs w:val="40"/>
                            </w:rPr>
                            <w:t>Welkom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992A70" id="_x0000_t202" coordsize="21600,21600" o:spt="202" path="m,l,21600r21600,l21600,xe">
              <v:stroke joinstyle="miter"/>
              <v:path gradientshapeok="t" o:connecttype="rect"/>
            </v:shapetype>
            <v:shape id="Tekstvak 2" o:spid="_x0000_s1026" type="#_x0000_t202" style="position:absolute;margin-left:0;margin-top:48.75pt;width:86.25pt;height:34.6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sm9+AEAAM0DAAAOAAAAZHJzL2Uyb0RvYy54bWysU8tu2zAQvBfoPxC815Idu4kFy0GaNEWB&#10;9AEk/YA1RVlESS5L0pbcr++SchyjvQXVgSC13Nmd2eHqejCa7aUPCm3Np5OSM2kFNspua/7j6f7d&#10;FWchgm1Ao5U1P8jAr9dv36x6V8kZdqgb6RmB2FD1ruZdjK4qiiA6aSBM0ElLwRa9gUhHvy0aDz2h&#10;G13MyvJ90aNvnEchQ6C/d2OQrzN+20oRv7VtkJHpmlNvMa8+r5u0FusVVFsPrlPi2Aa8ogsDylLR&#10;E9QdRGA7r/6BMkp4DNjGiUBTYNsqITMHYjMt/2Lz2IGTmQuJE9xJpvD/YMXX/aP77lkcPuBAA8wk&#10;gntA8TMwi7cd2K288R77TkJDhadJsqJ3oTqmJqlDFRLIpv+CDQ0ZdhEz0NB6k1QhnozQaQCHk+hy&#10;iEykkuVycXG54ExQbH6xnM/yVAqonrOdD/GTRMPSpuaehprRYf8QYuoGqucrqZjFe6V1Hqy2rK/5&#10;cjFb5ISziFGRfKeVqflVmb7RCYnkR9vk5AhKj3sqoO2RdSI6Uo7DZqCLif0GmwPx9zj6i94DbTr0&#10;vznryVs1D7924CVn+rMlDZfT+TyZMR/mi0tizPx5ZHMeASsIquaRs3F7G7OBR643pHWrsgwvnRx7&#10;Jc9kdY7+TqY8P+dbL69w/QcAAP//AwBQSwMEFAAGAAgAAAAhAOJEi9HbAAAABwEAAA8AAABkcnMv&#10;ZG93bnJldi54bWxMj81OwzAQhO9IvIO1SNzomoomNMSpEIgriPIjcXPjbRIRr6PYbcLbsz3BbVaz&#10;mvmm3My+V0caYxfYwPVCgyKug+u4MfD+9nR1Cyomy872gcnAD0XYVOdnpS1cmPiVjtvUKAnhWFgD&#10;bUpDgRjrlryNizAQi7cPo7dJzrFBN9pJwn2PS60z9LZjaWjtQA8t1d/bgzfw8bz/+rzRL82jXw1T&#10;mDWyX6Mxlxfz/R2oRHP6e4YTvqBDJUy7cGAXVW9AhiQD63wF6uTmSxE7EVmWA1Yl/uevfgEAAP//&#10;AwBQSwECLQAUAAYACAAAACEAtoM4kv4AAADhAQAAEwAAAAAAAAAAAAAAAAAAAAAAW0NvbnRlbnRf&#10;VHlwZXNdLnhtbFBLAQItABQABgAIAAAAIQA4/SH/1gAAAJQBAAALAAAAAAAAAAAAAAAAAC8BAABf&#10;cmVscy8ucmVsc1BLAQItABQABgAIAAAAIQD3Rsm9+AEAAM0DAAAOAAAAAAAAAAAAAAAAAC4CAABk&#10;cnMvZTJvRG9jLnhtbFBLAQItABQABgAIAAAAIQDiRIvR2wAAAAcBAAAPAAAAAAAAAAAAAAAAAFIE&#10;AABkcnMvZG93bnJldi54bWxQSwUGAAAAAAQABADzAAAAWgUAAAAA&#10;" filled="f" stroked="f">
              <v:textbox>
                <w:txbxContent>
                  <w:p w14:paraId="1EAF3A67" w14:textId="77777777" w:rsidR="00AA3682" w:rsidRPr="00AA3682" w:rsidRDefault="00742C94">
                    <w:pPr>
                      <w:rPr>
                        <w:b/>
                        <w:bCs/>
                        <w:color w:val="FFFFFF" w:themeColor="background1"/>
                        <w:sz w:val="40"/>
                        <w:szCs w:val="40"/>
                      </w:rPr>
                    </w:pPr>
                    <w:r>
                      <w:rPr>
                        <w:b/>
                        <w:bCs/>
                        <w:color w:val="FFFFFF" w:themeColor="background1"/>
                        <w:sz w:val="40"/>
                        <w:szCs w:val="40"/>
                      </w:rPr>
                      <w:t>Welkom</w:t>
                    </w:r>
                  </w:p>
                </w:txbxContent>
              </v:textbox>
              <w10:wrap type="square" anchorx="margin"/>
            </v:shape>
          </w:pict>
        </mc:Fallback>
      </mc:AlternateContent>
    </w:r>
    <w:r>
      <w:rPr>
        <w:noProof/>
      </w:rPr>
      <w:drawing>
        <wp:anchor distT="0" distB="0" distL="114300" distR="114300" simplePos="0" relativeHeight="251659264" behindDoc="0" locked="0" layoutInCell="1" allowOverlap="1" wp14:anchorId="34E76FB8" wp14:editId="2DB5AA8E">
          <wp:simplePos x="0" y="0"/>
          <wp:positionH relativeFrom="page">
            <wp:align>left</wp:align>
          </wp:positionH>
          <wp:positionV relativeFrom="paragraph">
            <wp:posOffset>9525</wp:posOffset>
          </wp:positionV>
          <wp:extent cx="7560945" cy="1574165"/>
          <wp:effectExtent l="0" t="0" r="1905" b="6985"/>
          <wp:wrapThrough wrapText="bothSides">
            <wp:wrapPolygon edited="0">
              <wp:start x="0" y="0"/>
              <wp:lineTo x="0" y="21434"/>
              <wp:lineTo x="21551" y="21434"/>
              <wp:lineTo x="21551" y="0"/>
              <wp:lineTo x="0" y="0"/>
            </wp:wrapPolygon>
          </wp:wrapThrough>
          <wp:docPr id="69" name="Afbeelding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7561326" cy="157448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41D"/>
    <w:rsid w:val="000463F2"/>
    <w:rsid w:val="00085355"/>
    <w:rsid w:val="00093B9F"/>
    <w:rsid w:val="000B10D6"/>
    <w:rsid w:val="000E6F96"/>
    <w:rsid w:val="001D576A"/>
    <w:rsid w:val="00202B3F"/>
    <w:rsid w:val="00207C2C"/>
    <w:rsid w:val="00246486"/>
    <w:rsid w:val="00297FA9"/>
    <w:rsid w:val="002F32EA"/>
    <w:rsid w:val="003C1147"/>
    <w:rsid w:val="003E7F5C"/>
    <w:rsid w:val="00412EB6"/>
    <w:rsid w:val="0043385F"/>
    <w:rsid w:val="00463853"/>
    <w:rsid w:val="004A5BB9"/>
    <w:rsid w:val="004F7822"/>
    <w:rsid w:val="005105B5"/>
    <w:rsid w:val="005240BE"/>
    <w:rsid w:val="00530FC1"/>
    <w:rsid w:val="00545F5D"/>
    <w:rsid w:val="0056711F"/>
    <w:rsid w:val="00570724"/>
    <w:rsid w:val="00580C51"/>
    <w:rsid w:val="005D1FF1"/>
    <w:rsid w:val="0066441D"/>
    <w:rsid w:val="006F1CBA"/>
    <w:rsid w:val="00703821"/>
    <w:rsid w:val="00742C94"/>
    <w:rsid w:val="00752764"/>
    <w:rsid w:val="00760558"/>
    <w:rsid w:val="0078044F"/>
    <w:rsid w:val="0078591E"/>
    <w:rsid w:val="007A5307"/>
    <w:rsid w:val="007D6A6E"/>
    <w:rsid w:val="007D6B81"/>
    <w:rsid w:val="007F3772"/>
    <w:rsid w:val="008468D3"/>
    <w:rsid w:val="008814D8"/>
    <w:rsid w:val="008B7BCB"/>
    <w:rsid w:val="00971102"/>
    <w:rsid w:val="009A027F"/>
    <w:rsid w:val="009C4C78"/>
    <w:rsid w:val="009E32A5"/>
    <w:rsid w:val="00A1267D"/>
    <w:rsid w:val="00A176FA"/>
    <w:rsid w:val="00A2143E"/>
    <w:rsid w:val="00A33518"/>
    <w:rsid w:val="00A4056D"/>
    <w:rsid w:val="00A732C3"/>
    <w:rsid w:val="00AA3682"/>
    <w:rsid w:val="00AF77E6"/>
    <w:rsid w:val="00B25F27"/>
    <w:rsid w:val="00B26C37"/>
    <w:rsid w:val="00B47391"/>
    <w:rsid w:val="00B5278A"/>
    <w:rsid w:val="00BE499A"/>
    <w:rsid w:val="00BF6CC0"/>
    <w:rsid w:val="00C07441"/>
    <w:rsid w:val="00C23609"/>
    <w:rsid w:val="00C30CAB"/>
    <w:rsid w:val="00C32EE5"/>
    <w:rsid w:val="00C5608D"/>
    <w:rsid w:val="00C869F3"/>
    <w:rsid w:val="00D633E7"/>
    <w:rsid w:val="00D84B72"/>
    <w:rsid w:val="00DD2B72"/>
    <w:rsid w:val="00E5479E"/>
    <w:rsid w:val="00E80145"/>
    <w:rsid w:val="00F47298"/>
    <w:rsid w:val="00F70265"/>
    <w:rsid w:val="00FB566C"/>
    <w:rsid w:val="00FD0D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2970F"/>
  <w15:chartTrackingRefBased/>
  <w15:docId w15:val="{79FF1EFF-AFF5-4EB8-A6DB-F039332E0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4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6441D"/>
  </w:style>
  <w:style w:type="paragraph" w:styleId="Voettekst">
    <w:name w:val="footer"/>
    <w:basedOn w:val="Standaard"/>
    <w:link w:val="VoettekstChar"/>
    <w:uiPriority w:val="99"/>
    <w:unhideWhenUsed/>
    <w:rsid w:val="006644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6441D"/>
  </w:style>
  <w:style w:type="table" w:styleId="Tabelraster">
    <w:name w:val="Table Grid"/>
    <w:basedOn w:val="Standaardtabel"/>
    <w:uiPriority w:val="59"/>
    <w:rsid w:val="004A5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DC5FA54DE50C409D8844736A785AA9" ma:contentTypeVersion="10" ma:contentTypeDescription="Create a new document." ma:contentTypeScope="" ma:versionID="2df3473c15aba7a0de8fa2c9f06ddb3a">
  <xsd:schema xmlns:xsd="http://www.w3.org/2001/XMLSchema" xmlns:xs="http://www.w3.org/2001/XMLSchema" xmlns:p="http://schemas.microsoft.com/office/2006/metadata/properties" xmlns:ns2="30e96ea7-9261-42b8-a453-0fd1ea8bbc95" xmlns:ns3="1213d756-f9f2-4952-a337-bc7ed408bb70" targetNamespace="http://schemas.microsoft.com/office/2006/metadata/properties" ma:root="true" ma:fieldsID="18019cfd21a22e6dd7b8b212e9a224e8" ns2:_="" ns3:_="">
    <xsd:import namespace="30e96ea7-9261-42b8-a453-0fd1ea8bbc95"/>
    <xsd:import namespace="1213d756-f9f2-4952-a337-bc7ed408bb7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96ea7-9261-42b8-a453-0fd1ea8bb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13d756-f9f2-4952-a337-bc7ed408bb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32E086-8179-4074-8422-3BA8D64A41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DE1EE6-FAFC-4D3A-A7CB-3BFEEB9275AD}">
  <ds:schemaRefs>
    <ds:schemaRef ds:uri="http://schemas.microsoft.com/sharepoint/v3/contenttype/forms"/>
  </ds:schemaRefs>
</ds:datastoreItem>
</file>

<file path=customXml/itemProps3.xml><?xml version="1.0" encoding="utf-8"?>
<ds:datastoreItem xmlns:ds="http://schemas.openxmlformats.org/officeDocument/2006/customXml" ds:itemID="{45B722C3-6FB3-478B-8C31-B956AA37A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96ea7-9261-42b8-a453-0fd1ea8bbc95"/>
    <ds:schemaRef ds:uri="1213d756-f9f2-4952-a337-bc7ed408bb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1636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Venema, Miriam</dc:creator>
  <cp:keywords/>
  <dc:description/>
  <cp:lastModifiedBy>Attekum, Niels van</cp:lastModifiedBy>
  <cp:revision>2</cp:revision>
  <cp:lastPrinted>2019-10-02T14:34:00Z</cp:lastPrinted>
  <dcterms:created xsi:type="dcterms:W3CDTF">2023-02-28T13:48:00Z</dcterms:created>
  <dcterms:modified xsi:type="dcterms:W3CDTF">2023-02-28T13:48:00Z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0x010100E9DC5FA54DE50C409D8844736A785AA9</vt:lpwstr>
  </property>
</Properties>
</file>