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8F02" w14:textId="496E94E8" w:rsidR="000206BA" w:rsidRDefault="000206BA" w:rsidP="000206B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B2BABA3" wp14:editId="42CE0851">
            <wp:extent cx="1704975" cy="4095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inline>
        </w:drawing>
      </w:r>
      <w:r>
        <w:rPr>
          <w:rStyle w:val="normaltextrun"/>
          <w:rFonts w:ascii="Calibri" w:hAnsi="Calibri" w:cs="Calibri"/>
          <w:sz w:val="22"/>
          <w:szCs w:val="22"/>
        </w:rPr>
        <w:t>   Nieuwsbrief Nieuw Nederlands Junior Lezen Groep 5 blok 1</w:t>
      </w:r>
      <w:r>
        <w:rPr>
          <w:rStyle w:val="eop"/>
          <w:rFonts w:ascii="Calibri" w:hAnsi="Calibri" w:cs="Calibri"/>
          <w:sz w:val="22"/>
          <w:szCs w:val="22"/>
        </w:rPr>
        <w:t> </w:t>
      </w:r>
    </w:p>
    <w:p w14:paraId="7F222660" w14:textId="77777777" w:rsidR="000206BA" w:rsidRDefault="000206BA" w:rsidP="000206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272B62" w14:textId="77777777" w:rsidR="000206BA" w:rsidRDefault="000206BA" w:rsidP="000206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Beste ouder/verzorger,</w:t>
      </w:r>
      <w:r>
        <w:rPr>
          <w:rStyle w:val="eop"/>
          <w:rFonts w:ascii="Calibri" w:hAnsi="Calibri" w:cs="Calibri"/>
          <w:sz w:val="22"/>
          <w:szCs w:val="22"/>
        </w:rPr>
        <w:t> </w:t>
      </w:r>
    </w:p>
    <w:p w14:paraId="65B827D7" w14:textId="77777777" w:rsidR="000206BA" w:rsidRDefault="000206BA" w:rsidP="000206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DD49C1" w14:textId="04E8FFB7" w:rsidR="000206BA" w:rsidRDefault="000206BA" w:rsidP="1FB5C331">
      <w:pPr>
        <w:pStyle w:val="paragraph"/>
        <w:spacing w:before="0" w:beforeAutospacing="0" w:after="0" w:afterAutospacing="0"/>
        <w:textAlignment w:val="baseline"/>
        <w:rPr>
          <w:rFonts w:ascii="Segoe UI" w:hAnsi="Segoe UI" w:cs="Segoe UI"/>
          <w:sz w:val="18"/>
          <w:szCs w:val="18"/>
        </w:rPr>
      </w:pPr>
      <w:r w:rsidRPr="1FB5C331">
        <w:rPr>
          <w:rStyle w:val="normaltextrun"/>
          <w:rFonts w:ascii="Calibri" w:hAnsi="Calibri" w:cs="Calibri"/>
          <w:sz w:val="22"/>
          <w:szCs w:val="22"/>
        </w:rPr>
        <w:t xml:space="preserve">Vijf keer per week gaan wij met groep </w:t>
      </w:r>
      <w:r w:rsidR="00405676" w:rsidRPr="1FB5C331">
        <w:rPr>
          <w:rStyle w:val="normaltextrun"/>
          <w:rFonts w:ascii="Calibri" w:hAnsi="Calibri" w:cs="Calibri"/>
          <w:sz w:val="22"/>
          <w:szCs w:val="22"/>
        </w:rPr>
        <w:t>5</w:t>
      </w:r>
      <w:r w:rsidRPr="1FB5C331">
        <w:rPr>
          <w:rStyle w:val="normaltextrun"/>
          <w:rFonts w:ascii="Calibri" w:hAnsi="Calibri" w:cs="Calibri"/>
          <w:sz w:val="22"/>
          <w:szCs w:val="22"/>
        </w:rPr>
        <w:t> aan de slag met lezen, met de methode Nieuw Nederlands Junior Lezen. </w:t>
      </w:r>
      <w:r w:rsidRPr="1FB5C331">
        <w:rPr>
          <w:rStyle w:val="eop"/>
          <w:rFonts w:ascii="Calibri" w:hAnsi="Calibri" w:cs="Calibri"/>
          <w:sz w:val="22"/>
          <w:szCs w:val="22"/>
        </w:rPr>
        <w:t> </w:t>
      </w:r>
    </w:p>
    <w:p w14:paraId="18636B79" w14:textId="77777777" w:rsidR="000206BA" w:rsidRDefault="000206BA" w:rsidP="000206BA">
      <w:pPr>
        <w:pStyle w:val="paragraph"/>
        <w:spacing w:before="0" w:beforeAutospacing="0" w:after="0" w:afterAutospacing="0"/>
        <w:textAlignment w:val="baseline"/>
        <w:rPr>
          <w:rFonts w:ascii="Segoe UI" w:hAnsi="Segoe UI" w:cs="Segoe UI"/>
          <w:sz w:val="18"/>
          <w:szCs w:val="18"/>
        </w:rPr>
      </w:pPr>
      <w:r w:rsidRPr="1FB5C331">
        <w:rPr>
          <w:rStyle w:val="eop"/>
          <w:rFonts w:ascii="Calibri" w:hAnsi="Calibri" w:cs="Calibri"/>
          <w:sz w:val="22"/>
          <w:szCs w:val="22"/>
        </w:rPr>
        <w:t> </w:t>
      </w:r>
    </w:p>
    <w:p w14:paraId="766B321F" w14:textId="4187ADE6" w:rsidR="000206BA" w:rsidRDefault="0D45C331" w:rsidP="1FB5C331">
      <w:pPr>
        <w:spacing w:after="200" w:line="240" w:lineRule="auto"/>
        <w:textAlignment w:val="baseline"/>
      </w:pPr>
      <w:r w:rsidRPr="1FB5C331">
        <w:rPr>
          <w:rFonts w:ascii="Calibri" w:eastAsia="Calibri" w:hAnsi="Calibri" w:cs="Calibri"/>
          <w:color w:val="000000" w:themeColor="text1"/>
        </w:rPr>
        <w:t>Goed leren lezen bevordert de kansen van kinderen om volwaardig deel te nemen aan onze (geletterde) maatschappij. Verschillende (taal)vaardigheden dragen bij aan een goed leesbegrip. Zoals technisch lezen: het vertalen van klanken naar letters. En vloeiend lezen: op tempo, rekening houdend met hard en zacht stemgeluid, lezen met gevoel en op levendige toon. Ook woordenschat, kennis van de wereld en mondelinge taal zijn heel belangrijk om goed te kunnen begrijpen wat je leest. Al deze onderdelen van lezen komen als leerlijn in Nieuw Nederlands Junior Lezen voor en hebben hun eigen lessen.</w:t>
      </w:r>
      <w:r w:rsidRPr="1FB5C331">
        <w:rPr>
          <w:rStyle w:val="eop"/>
          <w:rFonts w:ascii="Calibri" w:hAnsi="Calibri" w:cs="Calibri"/>
        </w:rPr>
        <w:t xml:space="preserve"> </w:t>
      </w:r>
    </w:p>
    <w:p w14:paraId="332B53FA" w14:textId="082D6E5C" w:rsidR="000206BA" w:rsidRDefault="3C80971B" w:rsidP="1FB5C331">
      <w:pPr>
        <w:pStyle w:val="paragraph"/>
        <w:spacing w:before="0" w:beforeAutospacing="0" w:after="0" w:afterAutospacing="0"/>
        <w:rPr>
          <w:rStyle w:val="normaltextrun"/>
          <w:rFonts w:ascii="Calibri" w:hAnsi="Calibri" w:cs="Calibri"/>
          <w:b/>
          <w:bCs/>
          <w:sz w:val="22"/>
          <w:szCs w:val="22"/>
        </w:rPr>
      </w:pPr>
      <w:r w:rsidRPr="1FB5C331">
        <w:rPr>
          <w:rStyle w:val="normaltextrun"/>
          <w:rFonts w:ascii="Calibri" w:hAnsi="Calibri" w:cs="Calibri"/>
          <w:b/>
          <w:bCs/>
          <w:sz w:val="22"/>
          <w:szCs w:val="22"/>
        </w:rPr>
        <w:t xml:space="preserve">Leesplezier voor elke leerling </w:t>
      </w:r>
    </w:p>
    <w:p w14:paraId="134E71C4" w14:textId="1FF95CFC" w:rsidR="000206BA" w:rsidRDefault="0D45C331" w:rsidP="1FB5C331">
      <w:pPr>
        <w:pStyle w:val="Pa0"/>
        <w:rPr>
          <w:rFonts w:ascii="Calibri" w:eastAsia="Calibri" w:hAnsi="Calibri" w:cs="Calibri"/>
          <w:color w:val="000000" w:themeColor="text1"/>
          <w:sz w:val="22"/>
          <w:szCs w:val="22"/>
        </w:rPr>
      </w:pPr>
      <w:r w:rsidRPr="1FB5C331">
        <w:rPr>
          <w:rFonts w:ascii="Calibri" w:eastAsia="Calibri" w:hAnsi="Calibri" w:cs="Calibri"/>
          <w:color w:val="000000" w:themeColor="text1"/>
          <w:sz w:val="22"/>
          <w:szCs w:val="22"/>
        </w:rPr>
        <w:t xml:space="preserve">Leren lezen is leren omgaan met (eigen) verwachtingen en teleurstellingen, leren doorzetten of op het juiste moment even stoppen met lezen. Elke leerling start en eindigt op een ander niveau. De methode begeleidt ieder kind in zijn eigen leesavontuur. </w:t>
      </w:r>
    </w:p>
    <w:p w14:paraId="0FC5C946" w14:textId="3EEA7791" w:rsidR="000206BA" w:rsidRDefault="0D45C331" w:rsidP="1FB5C331">
      <w:pPr>
        <w:pStyle w:val="Default"/>
        <w:numPr>
          <w:ilvl w:val="0"/>
          <w:numId w:val="2"/>
        </w:numPr>
        <w:spacing w:line="240" w:lineRule="auto"/>
        <w:rPr>
          <w:rFonts w:asciiTheme="minorHAnsi" w:hAnsiTheme="minorHAnsi" w:cstheme="minorBidi"/>
          <w:sz w:val="22"/>
          <w:szCs w:val="22"/>
        </w:rPr>
      </w:pPr>
      <w:r w:rsidRPr="1FB5C331">
        <w:rPr>
          <w:rFonts w:ascii="Calibri" w:eastAsia="Calibri" w:hAnsi="Calibri" w:cs="Calibri"/>
          <w:sz w:val="22"/>
          <w:szCs w:val="22"/>
        </w:rPr>
        <w:t xml:space="preserve">Met brede overkoepelende thema’s, zoals </w:t>
      </w:r>
      <w:r w:rsidRPr="1FB5C331">
        <w:rPr>
          <w:rFonts w:ascii="Calibri" w:eastAsia="Calibri" w:hAnsi="Calibri" w:cs="Calibri"/>
          <w:i/>
          <w:iCs/>
          <w:sz w:val="22"/>
          <w:szCs w:val="22"/>
        </w:rPr>
        <w:t>Pech gehad</w:t>
      </w:r>
      <w:r w:rsidRPr="1FB5C331">
        <w:rPr>
          <w:rFonts w:ascii="Calibri" w:eastAsia="Calibri" w:hAnsi="Calibri" w:cs="Calibri"/>
          <w:sz w:val="22"/>
          <w:szCs w:val="22"/>
        </w:rPr>
        <w:t xml:space="preserve">. Binnen een thema komen vervolgens verschillende onderwerpen aan bod waar kinderen belangstelling voor hebben, bijvoorbeeld dieren en vrije tijd. Zo blijft lezen voor iedereen leuk! </w:t>
      </w:r>
    </w:p>
    <w:p w14:paraId="235579B8" w14:textId="722476E9" w:rsidR="000206BA" w:rsidRDefault="0D45C331" w:rsidP="1FB5C331">
      <w:pPr>
        <w:pStyle w:val="Default"/>
        <w:numPr>
          <w:ilvl w:val="0"/>
          <w:numId w:val="2"/>
        </w:numPr>
        <w:spacing w:line="240" w:lineRule="auto"/>
        <w:rPr>
          <w:rFonts w:asciiTheme="minorHAnsi" w:hAnsiTheme="minorHAnsi" w:cstheme="minorBidi"/>
          <w:sz w:val="22"/>
          <w:szCs w:val="22"/>
        </w:rPr>
      </w:pPr>
      <w:r w:rsidRPr="1FB5C331">
        <w:rPr>
          <w:rFonts w:ascii="Calibri" w:eastAsia="Calibri" w:hAnsi="Calibri" w:cs="Calibri"/>
          <w:sz w:val="22"/>
          <w:szCs w:val="22"/>
        </w:rPr>
        <w:t xml:space="preserve">Het aanbod van de leesteksten is afwisselend: van poëzie, betogende teksten, fictie, tot </w:t>
      </w:r>
      <w:proofErr w:type="spellStart"/>
      <w:r w:rsidRPr="1FB5C331">
        <w:rPr>
          <w:rFonts w:ascii="Calibri" w:eastAsia="Calibri" w:hAnsi="Calibri" w:cs="Calibri"/>
          <w:sz w:val="22"/>
          <w:szCs w:val="22"/>
        </w:rPr>
        <w:t>infographics</w:t>
      </w:r>
      <w:proofErr w:type="spellEnd"/>
      <w:r w:rsidRPr="1FB5C331">
        <w:rPr>
          <w:rFonts w:ascii="Calibri" w:eastAsia="Calibri" w:hAnsi="Calibri" w:cs="Calibri"/>
          <w:sz w:val="22"/>
          <w:szCs w:val="22"/>
        </w:rPr>
        <w:t>. Dit stimuleert leesplezier.</w:t>
      </w:r>
    </w:p>
    <w:p w14:paraId="26ABCC97" w14:textId="078F4361" w:rsidR="000206BA" w:rsidRDefault="0D45C331" w:rsidP="1FB5C331">
      <w:pPr>
        <w:pStyle w:val="Default"/>
        <w:numPr>
          <w:ilvl w:val="0"/>
          <w:numId w:val="2"/>
        </w:numPr>
        <w:spacing w:line="240" w:lineRule="auto"/>
        <w:rPr>
          <w:rStyle w:val="normaltextrun"/>
          <w:rFonts w:asciiTheme="minorHAnsi" w:hAnsiTheme="minorHAnsi" w:cstheme="minorBidi"/>
        </w:rPr>
      </w:pPr>
      <w:r w:rsidRPr="1FB5C331">
        <w:rPr>
          <w:rFonts w:ascii="Calibri" w:eastAsia="Calibri" w:hAnsi="Calibri" w:cs="Calibri"/>
          <w:sz w:val="22"/>
          <w:szCs w:val="22"/>
        </w:rPr>
        <w:t xml:space="preserve">Nieuwsgierig makende vragen en weetjes. Noordhoff haalde inspiratie uit het tijdschrift </w:t>
      </w:r>
      <w:proofErr w:type="spellStart"/>
      <w:r w:rsidRPr="1FB5C331">
        <w:rPr>
          <w:rFonts w:ascii="Calibri" w:eastAsia="Calibri" w:hAnsi="Calibri" w:cs="Calibri"/>
          <w:sz w:val="22"/>
          <w:szCs w:val="22"/>
        </w:rPr>
        <w:t>Quest</w:t>
      </w:r>
      <w:proofErr w:type="spellEnd"/>
      <w:r w:rsidRPr="1FB5C331">
        <w:rPr>
          <w:rFonts w:ascii="Calibri" w:eastAsia="Calibri" w:hAnsi="Calibri" w:cs="Calibri"/>
          <w:sz w:val="22"/>
          <w:szCs w:val="22"/>
        </w:rPr>
        <w:t>. Die benaderen alles vanuit een vraag. Zoals:</w:t>
      </w:r>
      <w:r w:rsidRPr="1FB5C331">
        <w:rPr>
          <w:rFonts w:asciiTheme="minorHAnsi" w:hAnsiTheme="minorHAnsi" w:cstheme="minorBidi"/>
          <w:sz w:val="22"/>
          <w:szCs w:val="22"/>
        </w:rPr>
        <w:t xml:space="preserve"> </w:t>
      </w:r>
      <w:r w:rsidR="035EB07A" w:rsidRPr="1FB5C331">
        <w:rPr>
          <w:rStyle w:val="normaltextrun"/>
          <w:rFonts w:asciiTheme="minorHAnsi" w:hAnsiTheme="minorHAnsi" w:cstheme="minorBidi"/>
          <w:sz w:val="22"/>
          <w:szCs w:val="22"/>
        </w:rPr>
        <w:t>Steken alle muggen? Wat is de geschiedenis van de fiets? Helpt azijn tegen jeuk? Lukt het Iwan om over de bok te schieten?</w:t>
      </w:r>
    </w:p>
    <w:p w14:paraId="6331E4D5" w14:textId="68EA9162" w:rsidR="000206BA" w:rsidRDefault="0D45C331" w:rsidP="1FB5C331">
      <w:pPr>
        <w:pStyle w:val="Default"/>
        <w:numPr>
          <w:ilvl w:val="0"/>
          <w:numId w:val="2"/>
        </w:numPr>
        <w:spacing w:line="240" w:lineRule="auto"/>
        <w:rPr>
          <w:rFonts w:asciiTheme="minorHAnsi" w:hAnsiTheme="minorHAnsi" w:cstheme="minorBidi"/>
          <w:sz w:val="22"/>
          <w:szCs w:val="22"/>
        </w:rPr>
      </w:pPr>
      <w:r w:rsidRPr="1FB5C331">
        <w:rPr>
          <w:rFonts w:ascii="Calibri" w:eastAsia="Calibri" w:hAnsi="Calibri" w:cs="Calibri"/>
          <w:sz w:val="22"/>
          <w:szCs w:val="22"/>
        </w:rPr>
        <w:t>De leerlijn Lekker lezen is kleurrijk en biedt veel afwisseling. Met leestips en fragmenten uit klassiekers én actuele boeken. Het samen praten over boeken is een belangrijk onderdeel van deze leerlijn.</w:t>
      </w:r>
    </w:p>
    <w:p w14:paraId="6D8C0EFF" w14:textId="02461835" w:rsidR="000206BA" w:rsidRDefault="0D45C331" w:rsidP="1FB5C331">
      <w:pPr>
        <w:pStyle w:val="paragraph"/>
        <w:numPr>
          <w:ilvl w:val="0"/>
          <w:numId w:val="2"/>
        </w:numPr>
        <w:spacing w:before="0" w:beforeAutospacing="0" w:after="0" w:afterAutospacing="0"/>
        <w:rPr>
          <w:rFonts w:asciiTheme="minorHAnsi" w:eastAsiaTheme="minorEastAsia" w:hAnsiTheme="minorHAnsi" w:cstheme="minorBidi"/>
          <w:color w:val="000000" w:themeColor="text1"/>
          <w:sz w:val="22"/>
          <w:szCs w:val="22"/>
        </w:rPr>
      </w:pPr>
      <w:r w:rsidRPr="1FB5C331">
        <w:rPr>
          <w:rFonts w:ascii="Calibri" w:eastAsia="Calibri" w:hAnsi="Calibri" w:cs="Calibri"/>
          <w:color w:val="000000" w:themeColor="text1"/>
          <w:sz w:val="22"/>
          <w:szCs w:val="22"/>
        </w:rPr>
        <w:t>Kinderen leggen hun leeservaringen vast in het leeslogboek.</w:t>
      </w:r>
    </w:p>
    <w:p w14:paraId="1EE30442" w14:textId="77777777" w:rsidR="000206BA" w:rsidRDefault="000206BA" w:rsidP="000206BA">
      <w:pPr>
        <w:pStyle w:val="paragraph"/>
        <w:spacing w:before="0" w:beforeAutospacing="0" w:after="0" w:afterAutospacing="0"/>
        <w:textAlignment w:val="baseline"/>
        <w:rPr>
          <w:rFonts w:ascii="Segoe UI" w:hAnsi="Segoe UI" w:cs="Segoe UI"/>
          <w:color w:val="000000"/>
          <w:sz w:val="18"/>
          <w:szCs w:val="18"/>
        </w:rPr>
      </w:pPr>
      <w:r w:rsidRPr="1FB5C331">
        <w:rPr>
          <w:rStyle w:val="eop"/>
          <w:rFonts w:ascii="Arial" w:hAnsi="Arial" w:cs="Arial"/>
          <w:sz w:val="23"/>
          <w:szCs w:val="23"/>
        </w:rPr>
        <w:t> </w:t>
      </w:r>
    </w:p>
    <w:p w14:paraId="21FD82DF" w14:textId="77777777" w:rsidR="000206BA" w:rsidRDefault="754B7A40" w:rsidP="1FB5C331">
      <w:pPr>
        <w:pStyle w:val="paragraph"/>
        <w:spacing w:before="0" w:beforeAutospacing="0" w:after="0" w:afterAutospacing="0"/>
        <w:textAlignment w:val="baseline"/>
        <w:rPr>
          <w:rFonts w:ascii="Segoe UI" w:hAnsi="Segoe UI" w:cs="Segoe UI"/>
          <w:sz w:val="18"/>
          <w:szCs w:val="18"/>
        </w:rPr>
      </w:pPr>
      <w:r w:rsidRPr="1FB5C331">
        <w:rPr>
          <w:rStyle w:val="normaltextrun"/>
          <w:rFonts w:ascii="Calibri" w:hAnsi="Calibri" w:cs="Calibri"/>
          <w:b/>
          <w:bCs/>
          <w:sz w:val="22"/>
          <w:szCs w:val="22"/>
        </w:rPr>
        <w:t>Meer over de methode</w:t>
      </w:r>
      <w:r w:rsidRPr="1FB5C331">
        <w:rPr>
          <w:rStyle w:val="eop"/>
          <w:rFonts w:ascii="Calibri" w:hAnsi="Calibri" w:cs="Calibri"/>
          <w:sz w:val="22"/>
          <w:szCs w:val="22"/>
        </w:rPr>
        <w:t> </w:t>
      </w:r>
    </w:p>
    <w:p w14:paraId="39E04463" w14:textId="77777777" w:rsidR="000206BA" w:rsidRDefault="754B7A40" w:rsidP="1FB5C331">
      <w:pPr>
        <w:pStyle w:val="Default"/>
        <w:numPr>
          <w:ilvl w:val="0"/>
          <w:numId w:val="6"/>
        </w:numPr>
        <w:spacing w:line="240" w:lineRule="auto"/>
        <w:rPr>
          <w:rFonts w:asciiTheme="minorHAnsi" w:hAnsiTheme="minorHAnsi" w:cstheme="minorBidi"/>
          <w:sz w:val="22"/>
          <w:szCs w:val="22"/>
        </w:rPr>
      </w:pPr>
      <w:r w:rsidRPr="1FB5C331">
        <w:rPr>
          <w:rFonts w:ascii="Calibri" w:eastAsia="Calibri" w:hAnsi="Calibri" w:cs="Calibri"/>
          <w:sz w:val="22"/>
          <w:szCs w:val="22"/>
        </w:rPr>
        <w:t>Per groep zijn er 32 lesweken </w:t>
      </w:r>
    </w:p>
    <w:p w14:paraId="4E8AFE89" w14:textId="77777777" w:rsidR="000206BA" w:rsidRDefault="754B7A40" w:rsidP="1FB5C331">
      <w:pPr>
        <w:pStyle w:val="Default"/>
        <w:numPr>
          <w:ilvl w:val="0"/>
          <w:numId w:val="6"/>
        </w:numPr>
        <w:spacing w:line="240" w:lineRule="auto"/>
        <w:rPr>
          <w:rFonts w:asciiTheme="minorHAnsi" w:hAnsiTheme="minorHAnsi" w:cstheme="minorBidi"/>
          <w:sz w:val="22"/>
          <w:szCs w:val="22"/>
        </w:rPr>
      </w:pPr>
      <w:r w:rsidRPr="1FB5C331">
        <w:rPr>
          <w:rFonts w:ascii="Calibri" w:eastAsia="Calibri" w:hAnsi="Calibri" w:cs="Calibri"/>
          <w:sz w:val="22"/>
          <w:szCs w:val="22"/>
        </w:rPr>
        <w:t>Er zijn acht blokken per groep </w:t>
      </w:r>
    </w:p>
    <w:p w14:paraId="1B4004D4" w14:textId="5161DDEC" w:rsidR="000206BA" w:rsidRDefault="754B7A40" w:rsidP="1FB5C331">
      <w:pPr>
        <w:pStyle w:val="Default"/>
        <w:numPr>
          <w:ilvl w:val="0"/>
          <w:numId w:val="7"/>
        </w:numPr>
        <w:spacing w:line="240" w:lineRule="auto"/>
        <w:rPr>
          <w:rFonts w:asciiTheme="minorHAnsi" w:hAnsiTheme="minorHAnsi" w:cstheme="minorBidi"/>
          <w:sz w:val="22"/>
          <w:szCs w:val="22"/>
        </w:rPr>
      </w:pPr>
      <w:r w:rsidRPr="1FB5C331">
        <w:rPr>
          <w:rFonts w:ascii="Calibri" w:eastAsia="Calibri" w:hAnsi="Calibri" w:cs="Calibri"/>
          <w:sz w:val="22"/>
          <w:szCs w:val="22"/>
        </w:rPr>
        <w:t>Elk blok heeft één overkoepelend thema </w:t>
      </w:r>
    </w:p>
    <w:p w14:paraId="7C2789A0" w14:textId="77777777" w:rsidR="000206BA" w:rsidRDefault="754B7A40" w:rsidP="1FB5C331">
      <w:pPr>
        <w:pStyle w:val="Default"/>
        <w:numPr>
          <w:ilvl w:val="0"/>
          <w:numId w:val="7"/>
        </w:numPr>
        <w:spacing w:line="240" w:lineRule="auto"/>
        <w:rPr>
          <w:rFonts w:asciiTheme="minorHAnsi" w:hAnsiTheme="minorHAnsi" w:cstheme="minorBidi"/>
          <w:sz w:val="22"/>
          <w:szCs w:val="22"/>
        </w:rPr>
      </w:pPr>
      <w:r w:rsidRPr="1FB5C331">
        <w:rPr>
          <w:rFonts w:ascii="Calibri" w:eastAsia="Calibri" w:hAnsi="Calibri" w:cs="Calibri"/>
          <w:sz w:val="22"/>
          <w:szCs w:val="22"/>
        </w:rPr>
        <w:t>Eén blok verstaat uit vier lesweken.  </w:t>
      </w:r>
    </w:p>
    <w:p w14:paraId="600A5935" w14:textId="0AAAE6E8" w:rsidR="000206BA" w:rsidRDefault="754B7A40" w:rsidP="1FB5C331">
      <w:pPr>
        <w:pStyle w:val="Default"/>
        <w:numPr>
          <w:ilvl w:val="0"/>
          <w:numId w:val="7"/>
        </w:numPr>
        <w:spacing w:line="240" w:lineRule="auto"/>
        <w:rPr>
          <w:rStyle w:val="normaltextrun"/>
          <w:rFonts w:asciiTheme="minorHAnsi" w:hAnsiTheme="minorHAnsi" w:cstheme="minorBidi"/>
          <w:sz w:val="22"/>
          <w:szCs w:val="22"/>
        </w:rPr>
      </w:pPr>
      <w:r w:rsidRPr="1FB5C331">
        <w:rPr>
          <w:rFonts w:ascii="Calibri" w:eastAsia="Calibri" w:hAnsi="Calibri" w:cs="Calibri"/>
          <w:sz w:val="22"/>
          <w:szCs w:val="22"/>
        </w:rPr>
        <w:t>Elk even blok heeft een </w:t>
      </w:r>
      <w:proofErr w:type="spellStart"/>
      <w:r w:rsidRPr="1FB5C331">
        <w:rPr>
          <w:rFonts w:ascii="Calibri" w:eastAsia="Calibri" w:hAnsi="Calibri" w:cs="Calibri"/>
          <w:sz w:val="22"/>
          <w:szCs w:val="22"/>
        </w:rPr>
        <w:t>toetsweek</w:t>
      </w:r>
      <w:proofErr w:type="spellEnd"/>
      <w:r w:rsidRPr="1FB5C331">
        <w:rPr>
          <w:rFonts w:ascii="Calibri" w:eastAsia="Calibri" w:hAnsi="Calibri" w:cs="Calibri"/>
          <w:sz w:val="22"/>
          <w:szCs w:val="22"/>
        </w:rPr>
        <w:t> in week 4. Er zijn dus vier </w:t>
      </w:r>
      <w:proofErr w:type="spellStart"/>
      <w:r w:rsidRPr="1FB5C331">
        <w:rPr>
          <w:rFonts w:ascii="Calibri" w:eastAsia="Calibri" w:hAnsi="Calibri" w:cs="Calibri"/>
          <w:sz w:val="22"/>
          <w:szCs w:val="22"/>
        </w:rPr>
        <w:t>toetsweken</w:t>
      </w:r>
      <w:proofErr w:type="spellEnd"/>
      <w:r w:rsidRPr="1FB5C331">
        <w:rPr>
          <w:rFonts w:ascii="Calibri" w:eastAsia="Calibri" w:hAnsi="Calibri" w:cs="Calibri"/>
          <w:sz w:val="22"/>
          <w:szCs w:val="22"/>
        </w:rPr>
        <w:t xml:space="preserve"> per jaar.  </w:t>
      </w:r>
    </w:p>
    <w:p w14:paraId="5291E2F7" w14:textId="7EEC88CA" w:rsidR="000206BA" w:rsidRDefault="000206BA" w:rsidP="1FB5C331">
      <w:pPr>
        <w:pStyle w:val="Default"/>
        <w:spacing w:line="240" w:lineRule="auto"/>
        <w:rPr>
          <w:rFonts w:eastAsia="Calibri"/>
        </w:rPr>
      </w:pPr>
    </w:p>
    <w:p w14:paraId="228A9757" w14:textId="351E7FF2" w:rsidR="000206BA" w:rsidRDefault="000206BA" w:rsidP="1FB5C331">
      <w:pPr>
        <w:pStyle w:val="paragraph"/>
        <w:spacing w:before="0" w:beforeAutospacing="0" w:after="0" w:afterAutospacing="0"/>
        <w:textAlignment w:val="baseline"/>
        <w:rPr>
          <w:rFonts w:ascii="Segoe UI" w:hAnsi="Segoe UI" w:cs="Segoe UI"/>
          <w:sz w:val="18"/>
          <w:szCs w:val="18"/>
        </w:rPr>
      </w:pPr>
      <w:r w:rsidRPr="1FB5C331">
        <w:rPr>
          <w:rStyle w:val="normaltextrun"/>
          <w:rFonts w:ascii="Calibri" w:hAnsi="Calibri" w:cs="Calibri"/>
          <w:sz w:val="22"/>
          <w:szCs w:val="22"/>
        </w:rPr>
        <w:t>Komend blok gaan de leerlingen aan de slag met de volgende doelen:</w:t>
      </w:r>
      <w:r w:rsidR="001C7191">
        <w:rPr>
          <w:noProof/>
        </w:rPr>
        <w:drawing>
          <wp:inline distT="0" distB="0" distL="0" distR="0" wp14:anchorId="671C4DCF" wp14:editId="05E128E9">
            <wp:extent cx="5680637" cy="26574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5680637" cy="2657475"/>
                    </a:xfrm>
                    <a:prstGeom prst="rect">
                      <a:avLst/>
                    </a:prstGeom>
                  </pic:spPr>
                </pic:pic>
              </a:graphicData>
            </a:graphic>
          </wp:inline>
        </w:drawing>
      </w:r>
      <w:r w:rsidRPr="1FB5C331">
        <w:rPr>
          <w:rStyle w:val="eop"/>
          <w:rFonts w:ascii="Calibri" w:hAnsi="Calibri" w:cs="Calibri"/>
          <w:sz w:val="22"/>
          <w:szCs w:val="22"/>
        </w:rPr>
        <w:t> </w:t>
      </w:r>
    </w:p>
    <w:p w14:paraId="5F29D758" w14:textId="60F9C238" w:rsidR="000206BA" w:rsidRDefault="000206BA" w:rsidP="1FB5C331">
      <w:pPr>
        <w:pStyle w:val="paragraph"/>
        <w:spacing w:before="0" w:beforeAutospacing="0" w:after="0" w:afterAutospacing="0"/>
        <w:textAlignment w:val="baseline"/>
        <w:rPr>
          <w:rStyle w:val="eop"/>
        </w:rPr>
      </w:pPr>
    </w:p>
    <w:p w14:paraId="633727F4" w14:textId="77777777" w:rsidR="000206BA" w:rsidRDefault="000206BA" w:rsidP="000206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Lessen in Nieuw Nederlands Junior Lezen:</w:t>
      </w:r>
      <w:r>
        <w:rPr>
          <w:rStyle w:val="eop"/>
          <w:rFonts w:ascii="Calibri" w:hAnsi="Calibri" w:cs="Calibri"/>
          <w:sz w:val="22"/>
          <w:szCs w:val="22"/>
        </w:rPr>
        <w:t> </w:t>
      </w:r>
    </w:p>
    <w:p w14:paraId="5604A570" w14:textId="3D6C5021" w:rsidR="000206BA" w:rsidRDefault="000206BA" w:rsidP="000206B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CB97EA4" wp14:editId="7BD53557">
            <wp:extent cx="5591175" cy="11811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1181100"/>
                    </a:xfrm>
                    <a:prstGeom prst="rect">
                      <a:avLst/>
                    </a:prstGeom>
                    <a:noFill/>
                    <a:ln>
                      <a:noFill/>
                    </a:ln>
                  </pic:spPr>
                </pic:pic>
              </a:graphicData>
            </a:graphic>
          </wp:inline>
        </w:drawing>
      </w:r>
      <w:r>
        <w:rPr>
          <w:rStyle w:val="eop"/>
          <w:rFonts w:ascii="Calibri" w:hAnsi="Calibri" w:cs="Calibri"/>
          <w:sz w:val="22"/>
          <w:szCs w:val="22"/>
        </w:rPr>
        <w:t> </w:t>
      </w:r>
    </w:p>
    <w:p w14:paraId="7415A6DA" w14:textId="2952D879" w:rsidR="00D8291C" w:rsidRDefault="000206BA" w:rsidP="1FB5C331">
      <w:pPr>
        <w:pStyle w:val="paragraph"/>
        <w:spacing w:before="0" w:beforeAutospacing="0" w:after="0" w:afterAutospacing="0"/>
        <w:textAlignment w:val="baseline"/>
        <w:rPr>
          <w:rFonts w:ascii="Segoe UI" w:hAnsi="Segoe UI" w:cs="Segoe UI"/>
          <w:sz w:val="18"/>
          <w:szCs w:val="18"/>
        </w:rPr>
      </w:pPr>
      <w:r w:rsidRPr="1FB5C331">
        <w:rPr>
          <w:rStyle w:val="eop"/>
          <w:rFonts w:ascii="Calibri" w:hAnsi="Calibri" w:cs="Calibri"/>
          <w:sz w:val="22"/>
          <w:szCs w:val="22"/>
        </w:rPr>
        <w:t> </w:t>
      </w:r>
    </w:p>
    <w:p w14:paraId="7024D428" w14:textId="15518986" w:rsidR="000206BA" w:rsidRDefault="000206BA" w:rsidP="000206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Jaargroepenoverzicht thema’s in Nieuw Nederlands Junior Lezen</w:t>
      </w:r>
      <w:r>
        <w:rPr>
          <w:rStyle w:val="eop"/>
          <w:rFonts w:ascii="Calibri" w:hAnsi="Calibri" w:cs="Calibri"/>
          <w:sz w:val="22"/>
          <w:szCs w:val="22"/>
        </w:rPr>
        <w:t> </w:t>
      </w:r>
    </w:p>
    <w:p w14:paraId="4FEBFA31" w14:textId="2617032E" w:rsidR="000206BA" w:rsidRDefault="000206BA" w:rsidP="000206B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33C0689" wp14:editId="36EFBC49">
            <wp:extent cx="5610225" cy="3143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143250"/>
                    </a:xfrm>
                    <a:prstGeom prst="rect">
                      <a:avLst/>
                    </a:prstGeom>
                    <a:noFill/>
                    <a:ln>
                      <a:noFill/>
                    </a:ln>
                  </pic:spPr>
                </pic:pic>
              </a:graphicData>
            </a:graphic>
          </wp:inline>
        </w:drawing>
      </w:r>
      <w:r>
        <w:rPr>
          <w:rStyle w:val="eop"/>
          <w:rFonts w:ascii="Calibri" w:hAnsi="Calibri" w:cs="Calibri"/>
          <w:sz w:val="22"/>
          <w:szCs w:val="22"/>
        </w:rPr>
        <w:t> </w:t>
      </w:r>
    </w:p>
    <w:p w14:paraId="2AEA06CA" w14:textId="77777777" w:rsidR="000206BA" w:rsidRDefault="000206BA" w:rsidP="000206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1336D1" w14:textId="77777777" w:rsidR="000206BA" w:rsidRDefault="000206BA" w:rsidP="000206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Tips voor thuis</w:t>
      </w:r>
      <w:r>
        <w:rPr>
          <w:rStyle w:val="eop"/>
          <w:rFonts w:ascii="Calibri" w:hAnsi="Calibri" w:cs="Calibri"/>
          <w:sz w:val="22"/>
          <w:szCs w:val="22"/>
        </w:rPr>
        <w:t> </w:t>
      </w:r>
    </w:p>
    <w:p w14:paraId="4F2ADC0C" w14:textId="77777777" w:rsidR="000206BA" w:rsidRDefault="000206BA" w:rsidP="1FB5C33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1FB5C331">
        <w:rPr>
          <w:rStyle w:val="normaltextrun"/>
          <w:rFonts w:ascii="Calibri" w:hAnsi="Calibri" w:cs="Calibri"/>
          <w:sz w:val="22"/>
          <w:szCs w:val="22"/>
        </w:rPr>
        <w:t>Lees je kind voor! Hoe vaker ouders voorlezen en zelf lezen, hoe meer taalbagage het kind meekrijgt. Is dat thuis lastig te organiseren? Kijk dan op een de website van de bibliotheek voor plaatselijke initiatieven of neem contact op met de </w:t>
      </w:r>
      <w:hyperlink r:id="rId12">
        <w:r w:rsidRPr="1FB5C331">
          <w:rPr>
            <w:rStyle w:val="normaltextrun"/>
            <w:rFonts w:ascii="Calibri" w:hAnsi="Calibri" w:cs="Calibri"/>
            <w:color w:val="0563C1"/>
            <w:sz w:val="22"/>
            <w:szCs w:val="22"/>
            <w:u w:val="single"/>
          </w:rPr>
          <w:t>voorleesexpres</w:t>
        </w:r>
      </w:hyperlink>
      <w:r w:rsidRPr="1FB5C331">
        <w:rPr>
          <w:rStyle w:val="normaltextrun"/>
          <w:rFonts w:ascii="Calibri" w:hAnsi="Calibri" w:cs="Calibri"/>
          <w:sz w:val="22"/>
          <w:szCs w:val="22"/>
        </w:rPr>
        <w:t>. </w:t>
      </w:r>
      <w:r w:rsidRPr="1FB5C331">
        <w:rPr>
          <w:rStyle w:val="eop"/>
          <w:rFonts w:ascii="Calibri" w:hAnsi="Calibri" w:cs="Calibri"/>
          <w:sz w:val="22"/>
          <w:szCs w:val="22"/>
        </w:rPr>
        <w:t> </w:t>
      </w:r>
    </w:p>
    <w:p w14:paraId="7A25C39A" w14:textId="1DCD62FA" w:rsidR="000206BA" w:rsidRDefault="000206BA" w:rsidP="00C82B59">
      <w:pPr>
        <w:pStyle w:val="paragraph"/>
        <w:numPr>
          <w:ilvl w:val="0"/>
          <w:numId w:val="1"/>
        </w:numPr>
        <w:spacing w:before="0" w:beforeAutospacing="0" w:after="0" w:afterAutospacing="0"/>
        <w:textAlignment w:val="baseline"/>
      </w:pPr>
      <w:r w:rsidRPr="005114FC">
        <w:rPr>
          <w:rStyle w:val="normaltextrun"/>
          <w:rFonts w:ascii="Calibri" w:hAnsi="Calibri" w:cs="Calibri"/>
          <w:sz w:val="22"/>
          <w:szCs w:val="22"/>
        </w:rPr>
        <w:t>Bespreek het leeslogboek met je kind en laat ze vertellen over al hun leesavonturen!</w:t>
      </w:r>
      <w:r w:rsidRPr="005114FC">
        <w:rPr>
          <w:rStyle w:val="eop"/>
          <w:rFonts w:ascii="Calibri" w:hAnsi="Calibri" w:cs="Calibri"/>
          <w:sz w:val="22"/>
          <w:szCs w:val="22"/>
        </w:rPr>
        <w:t> </w:t>
      </w:r>
    </w:p>
    <w:sectPr w:rsidR="000206BA" w:rsidSect="005114FC">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ay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4B60"/>
    <w:multiLevelType w:val="hybridMultilevel"/>
    <w:tmpl w:val="AD6485D0"/>
    <w:lvl w:ilvl="0" w:tplc="893C6DAA">
      <w:start w:val="1"/>
      <w:numFmt w:val="bullet"/>
      <w:lvlText w:val=""/>
      <w:lvlJc w:val="left"/>
      <w:pPr>
        <w:tabs>
          <w:tab w:val="num" w:pos="720"/>
        </w:tabs>
        <w:ind w:left="720" w:hanging="360"/>
      </w:pPr>
      <w:rPr>
        <w:rFonts w:ascii="Symbol" w:hAnsi="Symbol" w:hint="default"/>
        <w:sz w:val="20"/>
      </w:rPr>
    </w:lvl>
    <w:lvl w:ilvl="1" w:tplc="75129152" w:tentative="1">
      <w:start w:val="1"/>
      <w:numFmt w:val="bullet"/>
      <w:lvlText w:val=""/>
      <w:lvlJc w:val="left"/>
      <w:pPr>
        <w:tabs>
          <w:tab w:val="num" w:pos="1440"/>
        </w:tabs>
        <w:ind w:left="1440" w:hanging="360"/>
      </w:pPr>
      <w:rPr>
        <w:rFonts w:ascii="Symbol" w:hAnsi="Symbol" w:hint="default"/>
        <w:sz w:val="20"/>
      </w:rPr>
    </w:lvl>
    <w:lvl w:ilvl="2" w:tplc="7E6A1DCC" w:tentative="1">
      <w:start w:val="1"/>
      <w:numFmt w:val="bullet"/>
      <w:lvlText w:val=""/>
      <w:lvlJc w:val="left"/>
      <w:pPr>
        <w:tabs>
          <w:tab w:val="num" w:pos="2160"/>
        </w:tabs>
        <w:ind w:left="2160" w:hanging="360"/>
      </w:pPr>
      <w:rPr>
        <w:rFonts w:ascii="Symbol" w:hAnsi="Symbol" w:hint="default"/>
        <w:sz w:val="20"/>
      </w:rPr>
    </w:lvl>
    <w:lvl w:ilvl="3" w:tplc="9892B184" w:tentative="1">
      <w:start w:val="1"/>
      <w:numFmt w:val="bullet"/>
      <w:lvlText w:val=""/>
      <w:lvlJc w:val="left"/>
      <w:pPr>
        <w:tabs>
          <w:tab w:val="num" w:pos="2880"/>
        </w:tabs>
        <w:ind w:left="2880" w:hanging="360"/>
      </w:pPr>
      <w:rPr>
        <w:rFonts w:ascii="Symbol" w:hAnsi="Symbol" w:hint="default"/>
        <w:sz w:val="20"/>
      </w:rPr>
    </w:lvl>
    <w:lvl w:ilvl="4" w:tplc="B71C48D8" w:tentative="1">
      <w:start w:val="1"/>
      <w:numFmt w:val="bullet"/>
      <w:lvlText w:val=""/>
      <w:lvlJc w:val="left"/>
      <w:pPr>
        <w:tabs>
          <w:tab w:val="num" w:pos="3600"/>
        </w:tabs>
        <w:ind w:left="3600" w:hanging="360"/>
      </w:pPr>
      <w:rPr>
        <w:rFonts w:ascii="Symbol" w:hAnsi="Symbol" w:hint="default"/>
        <w:sz w:val="20"/>
      </w:rPr>
    </w:lvl>
    <w:lvl w:ilvl="5" w:tplc="0FF0D5C8" w:tentative="1">
      <w:start w:val="1"/>
      <w:numFmt w:val="bullet"/>
      <w:lvlText w:val=""/>
      <w:lvlJc w:val="left"/>
      <w:pPr>
        <w:tabs>
          <w:tab w:val="num" w:pos="4320"/>
        </w:tabs>
        <w:ind w:left="4320" w:hanging="360"/>
      </w:pPr>
      <w:rPr>
        <w:rFonts w:ascii="Symbol" w:hAnsi="Symbol" w:hint="default"/>
        <w:sz w:val="20"/>
      </w:rPr>
    </w:lvl>
    <w:lvl w:ilvl="6" w:tplc="E1563736" w:tentative="1">
      <w:start w:val="1"/>
      <w:numFmt w:val="bullet"/>
      <w:lvlText w:val=""/>
      <w:lvlJc w:val="left"/>
      <w:pPr>
        <w:tabs>
          <w:tab w:val="num" w:pos="5040"/>
        </w:tabs>
        <w:ind w:left="5040" w:hanging="360"/>
      </w:pPr>
      <w:rPr>
        <w:rFonts w:ascii="Symbol" w:hAnsi="Symbol" w:hint="default"/>
        <w:sz w:val="20"/>
      </w:rPr>
    </w:lvl>
    <w:lvl w:ilvl="7" w:tplc="9C68CD62" w:tentative="1">
      <w:start w:val="1"/>
      <w:numFmt w:val="bullet"/>
      <w:lvlText w:val=""/>
      <w:lvlJc w:val="left"/>
      <w:pPr>
        <w:tabs>
          <w:tab w:val="num" w:pos="5760"/>
        </w:tabs>
        <w:ind w:left="5760" w:hanging="360"/>
      </w:pPr>
      <w:rPr>
        <w:rFonts w:ascii="Symbol" w:hAnsi="Symbol" w:hint="default"/>
        <w:sz w:val="20"/>
      </w:rPr>
    </w:lvl>
    <w:lvl w:ilvl="8" w:tplc="C48CBD7E"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E2D75"/>
    <w:multiLevelType w:val="multilevel"/>
    <w:tmpl w:val="423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FF5D42"/>
    <w:multiLevelType w:val="hybridMultilevel"/>
    <w:tmpl w:val="DD2C951A"/>
    <w:lvl w:ilvl="0" w:tplc="D8B4133E">
      <w:start w:val="1"/>
      <w:numFmt w:val="bullet"/>
      <w:lvlText w:val=""/>
      <w:lvlJc w:val="left"/>
      <w:pPr>
        <w:tabs>
          <w:tab w:val="num" w:pos="720"/>
        </w:tabs>
        <w:ind w:left="720" w:hanging="360"/>
      </w:pPr>
      <w:rPr>
        <w:rFonts w:ascii="Symbol" w:hAnsi="Symbol" w:hint="default"/>
        <w:sz w:val="20"/>
      </w:rPr>
    </w:lvl>
    <w:lvl w:ilvl="1" w:tplc="6EB490FA" w:tentative="1">
      <w:start w:val="1"/>
      <w:numFmt w:val="bullet"/>
      <w:lvlText w:val=""/>
      <w:lvlJc w:val="left"/>
      <w:pPr>
        <w:tabs>
          <w:tab w:val="num" w:pos="1440"/>
        </w:tabs>
        <w:ind w:left="1440" w:hanging="360"/>
      </w:pPr>
      <w:rPr>
        <w:rFonts w:ascii="Symbol" w:hAnsi="Symbol" w:hint="default"/>
        <w:sz w:val="20"/>
      </w:rPr>
    </w:lvl>
    <w:lvl w:ilvl="2" w:tplc="6BA28298" w:tentative="1">
      <w:start w:val="1"/>
      <w:numFmt w:val="bullet"/>
      <w:lvlText w:val=""/>
      <w:lvlJc w:val="left"/>
      <w:pPr>
        <w:tabs>
          <w:tab w:val="num" w:pos="2160"/>
        </w:tabs>
        <w:ind w:left="2160" w:hanging="360"/>
      </w:pPr>
      <w:rPr>
        <w:rFonts w:ascii="Symbol" w:hAnsi="Symbol" w:hint="default"/>
        <w:sz w:val="20"/>
      </w:rPr>
    </w:lvl>
    <w:lvl w:ilvl="3" w:tplc="A3CAEDEE" w:tentative="1">
      <w:start w:val="1"/>
      <w:numFmt w:val="bullet"/>
      <w:lvlText w:val=""/>
      <w:lvlJc w:val="left"/>
      <w:pPr>
        <w:tabs>
          <w:tab w:val="num" w:pos="2880"/>
        </w:tabs>
        <w:ind w:left="2880" w:hanging="360"/>
      </w:pPr>
      <w:rPr>
        <w:rFonts w:ascii="Symbol" w:hAnsi="Symbol" w:hint="default"/>
        <w:sz w:val="20"/>
      </w:rPr>
    </w:lvl>
    <w:lvl w:ilvl="4" w:tplc="4A9E041C" w:tentative="1">
      <w:start w:val="1"/>
      <w:numFmt w:val="bullet"/>
      <w:lvlText w:val=""/>
      <w:lvlJc w:val="left"/>
      <w:pPr>
        <w:tabs>
          <w:tab w:val="num" w:pos="3600"/>
        </w:tabs>
        <w:ind w:left="3600" w:hanging="360"/>
      </w:pPr>
      <w:rPr>
        <w:rFonts w:ascii="Symbol" w:hAnsi="Symbol" w:hint="default"/>
        <w:sz w:val="20"/>
      </w:rPr>
    </w:lvl>
    <w:lvl w:ilvl="5" w:tplc="EFB23FCE" w:tentative="1">
      <w:start w:val="1"/>
      <w:numFmt w:val="bullet"/>
      <w:lvlText w:val=""/>
      <w:lvlJc w:val="left"/>
      <w:pPr>
        <w:tabs>
          <w:tab w:val="num" w:pos="4320"/>
        </w:tabs>
        <w:ind w:left="4320" w:hanging="360"/>
      </w:pPr>
      <w:rPr>
        <w:rFonts w:ascii="Symbol" w:hAnsi="Symbol" w:hint="default"/>
        <w:sz w:val="20"/>
      </w:rPr>
    </w:lvl>
    <w:lvl w:ilvl="6" w:tplc="491E74B4" w:tentative="1">
      <w:start w:val="1"/>
      <w:numFmt w:val="bullet"/>
      <w:lvlText w:val=""/>
      <w:lvlJc w:val="left"/>
      <w:pPr>
        <w:tabs>
          <w:tab w:val="num" w:pos="5040"/>
        </w:tabs>
        <w:ind w:left="5040" w:hanging="360"/>
      </w:pPr>
      <w:rPr>
        <w:rFonts w:ascii="Symbol" w:hAnsi="Symbol" w:hint="default"/>
        <w:sz w:val="20"/>
      </w:rPr>
    </w:lvl>
    <w:lvl w:ilvl="7" w:tplc="B1766B22" w:tentative="1">
      <w:start w:val="1"/>
      <w:numFmt w:val="bullet"/>
      <w:lvlText w:val=""/>
      <w:lvlJc w:val="left"/>
      <w:pPr>
        <w:tabs>
          <w:tab w:val="num" w:pos="5760"/>
        </w:tabs>
        <w:ind w:left="5760" w:hanging="360"/>
      </w:pPr>
      <w:rPr>
        <w:rFonts w:ascii="Symbol" w:hAnsi="Symbol" w:hint="default"/>
        <w:sz w:val="20"/>
      </w:rPr>
    </w:lvl>
    <w:lvl w:ilvl="8" w:tplc="580C2E0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65404"/>
    <w:multiLevelType w:val="multilevel"/>
    <w:tmpl w:val="DEAC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D25A5"/>
    <w:multiLevelType w:val="hybridMultilevel"/>
    <w:tmpl w:val="E500C8F2"/>
    <w:lvl w:ilvl="0" w:tplc="72442C4A">
      <w:start w:val="1"/>
      <w:numFmt w:val="bullet"/>
      <w:lvlText w:val=""/>
      <w:lvlJc w:val="left"/>
      <w:pPr>
        <w:ind w:left="720" w:hanging="360"/>
      </w:pPr>
      <w:rPr>
        <w:rFonts w:ascii="Symbol" w:hAnsi="Symbol" w:hint="default"/>
      </w:rPr>
    </w:lvl>
    <w:lvl w:ilvl="1" w:tplc="66367C56">
      <w:start w:val="1"/>
      <w:numFmt w:val="bullet"/>
      <w:lvlText w:val="o"/>
      <w:lvlJc w:val="left"/>
      <w:pPr>
        <w:ind w:left="1440" w:hanging="360"/>
      </w:pPr>
      <w:rPr>
        <w:rFonts w:ascii="Courier New" w:hAnsi="Courier New" w:hint="default"/>
      </w:rPr>
    </w:lvl>
    <w:lvl w:ilvl="2" w:tplc="6CBCCC88">
      <w:start w:val="1"/>
      <w:numFmt w:val="bullet"/>
      <w:lvlText w:val=""/>
      <w:lvlJc w:val="left"/>
      <w:pPr>
        <w:ind w:left="2160" w:hanging="360"/>
      </w:pPr>
      <w:rPr>
        <w:rFonts w:ascii="Wingdings" w:hAnsi="Wingdings" w:hint="default"/>
      </w:rPr>
    </w:lvl>
    <w:lvl w:ilvl="3" w:tplc="0E042E64">
      <w:start w:val="1"/>
      <w:numFmt w:val="bullet"/>
      <w:lvlText w:val=""/>
      <w:lvlJc w:val="left"/>
      <w:pPr>
        <w:ind w:left="2880" w:hanging="360"/>
      </w:pPr>
      <w:rPr>
        <w:rFonts w:ascii="Symbol" w:hAnsi="Symbol" w:hint="default"/>
      </w:rPr>
    </w:lvl>
    <w:lvl w:ilvl="4" w:tplc="273A54FA">
      <w:start w:val="1"/>
      <w:numFmt w:val="bullet"/>
      <w:lvlText w:val="o"/>
      <w:lvlJc w:val="left"/>
      <w:pPr>
        <w:ind w:left="3600" w:hanging="360"/>
      </w:pPr>
      <w:rPr>
        <w:rFonts w:ascii="Courier New" w:hAnsi="Courier New" w:hint="default"/>
      </w:rPr>
    </w:lvl>
    <w:lvl w:ilvl="5" w:tplc="6F0810C0">
      <w:start w:val="1"/>
      <w:numFmt w:val="bullet"/>
      <w:lvlText w:val=""/>
      <w:lvlJc w:val="left"/>
      <w:pPr>
        <w:ind w:left="4320" w:hanging="360"/>
      </w:pPr>
      <w:rPr>
        <w:rFonts w:ascii="Wingdings" w:hAnsi="Wingdings" w:hint="default"/>
      </w:rPr>
    </w:lvl>
    <w:lvl w:ilvl="6" w:tplc="1BEC8E36">
      <w:start w:val="1"/>
      <w:numFmt w:val="bullet"/>
      <w:lvlText w:val=""/>
      <w:lvlJc w:val="left"/>
      <w:pPr>
        <w:ind w:left="5040" w:hanging="360"/>
      </w:pPr>
      <w:rPr>
        <w:rFonts w:ascii="Symbol" w:hAnsi="Symbol" w:hint="default"/>
      </w:rPr>
    </w:lvl>
    <w:lvl w:ilvl="7" w:tplc="16700610">
      <w:start w:val="1"/>
      <w:numFmt w:val="bullet"/>
      <w:lvlText w:val="o"/>
      <w:lvlJc w:val="left"/>
      <w:pPr>
        <w:ind w:left="5760" w:hanging="360"/>
      </w:pPr>
      <w:rPr>
        <w:rFonts w:ascii="Courier New" w:hAnsi="Courier New" w:hint="default"/>
      </w:rPr>
    </w:lvl>
    <w:lvl w:ilvl="8" w:tplc="02E203E4">
      <w:start w:val="1"/>
      <w:numFmt w:val="bullet"/>
      <w:lvlText w:val=""/>
      <w:lvlJc w:val="left"/>
      <w:pPr>
        <w:ind w:left="6480" w:hanging="360"/>
      </w:pPr>
      <w:rPr>
        <w:rFonts w:ascii="Wingdings" w:hAnsi="Wingdings" w:hint="default"/>
      </w:rPr>
    </w:lvl>
  </w:abstractNum>
  <w:abstractNum w:abstractNumId="5" w15:restartNumberingAfterBreak="0">
    <w:nsid w:val="4E8757DD"/>
    <w:multiLevelType w:val="multilevel"/>
    <w:tmpl w:val="F952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B52C00"/>
    <w:multiLevelType w:val="hybridMultilevel"/>
    <w:tmpl w:val="57FCCFE2"/>
    <w:lvl w:ilvl="0" w:tplc="B7EC7E80">
      <w:start w:val="1"/>
      <w:numFmt w:val="bullet"/>
      <w:lvlText w:val=""/>
      <w:lvlJc w:val="left"/>
      <w:pPr>
        <w:ind w:left="720" w:hanging="360"/>
      </w:pPr>
      <w:rPr>
        <w:rFonts w:ascii="Symbol" w:hAnsi="Symbol" w:hint="default"/>
      </w:rPr>
    </w:lvl>
    <w:lvl w:ilvl="1" w:tplc="991A0502">
      <w:start w:val="1"/>
      <w:numFmt w:val="bullet"/>
      <w:lvlText w:val="o"/>
      <w:lvlJc w:val="left"/>
      <w:pPr>
        <w:ind w:left="1440" w:hanging="360"/>
      </w:pPr>
      <w:rPr>
        <w:rFonts w:ascii="Courier New" w:hAnsi="Courier New" w:hint="default"/>
      </w:rPr>
    </w:lvl>
    <w:lvl w:ilvl="2" w:tplc="9F646C8A">
      <w:start w:val="1"/>
      <w:numFmt w:val="bullet"/>
      <w:lvlText w:val=""/>
      <w:lvlJc w:val="left"/>
      <w:pPr>
        <w:ind w:left="2160" w:hanging="360"/>
      </w:pPr>
      <w:rPr>
        <w:rFonts w:ascii="Wingdings" w:hAnsi="Wingdings" w:hint="default"/>
      </w:rPr>
    </w:lvl>
    <w:lvl w:ilvl="3" w:tplc="4EC69864">
      <w:start w:val="1"/>
      <w:numFmt w:val="bullet"/>
      <w:lvlText w:val=""/>
      <w:lvlJc w:val="left"/>
      <w:pPr>
        <w:ind w:left="2880" w:hanging="360"/>
      </w:pPr>
      <w:rPr>
        <w:rFonts w:ascii="Symbol" w:hAnsi="Symbol" w:hint="default"/>
      </w:rPr>
    </w:lvl>
    <w:lvl w:ilvl="4" w:tplc="E2905644">
      <w:start w:val="1"/>
      <w:numFmt w:val="bullet"/>
      <w:lvlText w:val="o"/>
      <w:lvlJc w:val="left"/>
      <w:pPr>
        <w:ind w:left="3600" w:hanging="360"/>
      </w:pPr>
      <w:rPr>
        <w:rFonts w:ascii="Courier New" w:hAnsi="Courier New" w:hint="default"/>
      </w:rPr>
    </w:lvl>
    <w:lvl w:ilvl="5" w:tplc="F5184CA6">
      <w:start w:val="1"/>
      <w:numFmt w:val="bullet"/>
      <w:lvlText w:val=""/>
      <w:lvlJc w:val="left"/>
      <w:pPr>
        <w:ind w:left="4320" w:hanging="360"/>
      </w:pPr>
      <w:rPr>
        <w:rFonts w:ascii="Wingdings" w:hAnsi="Wingdings" w:hint="default"/>
      </w:rPr>
    </w:lvl>
    <w:lvl w:ilvl="6" w:tplc="FF2E487A">
      <w:start w:val="1"/>
      <w:numFmt w:val="bullet"/>
      <w:lvlText w:val=""/>
      <w:lvlJc w:val="left"/>
      <w:pPr>
        <w:ind w:left="5040" w:hanging="360"/>
      </w:pPr>
      <w:rPr>
        <w:rFonts w:ascii="Symbol" w:hAnsi="Symbol" w:hint="default"/>
      </w:rPr>
    </w:lvl>
    <w:lvl w:ilvl="7" w:tplc="FDAEABE0">
      <w:start w:val="1"/>
      <w:numFmt w:val="bullet"/>
      <w:lvlText w:val="o"/>
      <w:lvlJc w:val="left"/>
      <w:pPr>
        <w:ind w:left="5760" w:hanging="360"/>
      </w:pPr>
      <w:rPr>
        <w:rFonts w:ascii="Courier New" w:hAnsi="Courier New" w:hint="default"/>
      </w:rPr>
    </w:lvl>
    <w:lvl w:ilvl="8" w:tplc="1EFADE1E">
      <w:start w:val="1"/>
      <w:numFmt w:val="bullet"/>
      <w:lvlText w:val=""/>
      <w:lvlJc w:val="left"/>
      <w:pPr>
        <w:ind w:left="6480" w:hanging="360"/>
      </w:pPr>
      <w:rPr>
        <w:rFonts w:ascii="Wingdings" w:hAnsi="Wingdings" w:hint="default"/>
      </w:rPr>
    </w:lvl>
  </w:abstractNum>
  <w:abstractNum w:abstractNumId="7" w15:restartNumberingAfterBreak="0">
    <w:nsid w:val="67EC067A"/>
    <w:multiLevelType w:val="hybridMultilevel"/>
    <w:tmpl w:val="615ECD7E"/>
    <w:lvl w:ilvl="0" w:tplc="FA4A9F46">
      <w:start w:val="1"/>
      <w:numFmt w:val="bullet"/>
      <w:lvlText w:val=""/>
      <w:lvlJc w:val="left"/>
      <w:pPr>
        <w:ind w:left="720" w:hanging="360"/>
      </w:pPr>
      <w:rPr>
        <w:rFonts w:ascii="Symbol" w:hAnsi="Symbol" w:hint="default"/>
      </w:rPr>
    </w:lvl>
    <w:lvl w:ilvl="1" w:tplc="E9609AD8">
      <w:start w:val="1"/>
      <w:numFmt w:val="bullet"/>
      <w:lvlText w:val="o"/>
      <w:lvlJc w:val="left"/>
      <w:pPr>
        <w:ind w:left="1440" w:hanging="360"/>
      </w:pPr>
      <w:rPr>
        <w:rFonts w:ascii="Courier New" w:hAnsi="Courier New" w:hint="default"/>
      </w:rPr>
    </w:lvl>
    <w:lvl w:ilvl="2" w:tplc="B7DC1A00">
      <w:start w:val="1"/>
      <w:numFmt w:val="bullet"/>
      <w:lvlText w:val=""/>
      <w:lvlJc w:val="left"/>
      <w:pPr>
        <w:ind w:left="2160" w:hanging="360"/>
      </w:pPr>
      <w:rPr>
        <w:rFonts w:ascii="Wingdings" w:hAnsi="Wingdings" w:hint="default"/>
      </w:rPr>
    </w:lvl>
    <w:lvl w:ilvl="3" w:tplc="E2EE5E00">
      <w:start w:val="1"/>
      <w:numFmt w:val="bullet"/>
      <w:lvlText w:val=""/>
      <w:lvlJc w:val="left"/>
      <w:pPr>
        <w:ind w:left="2880" w:hanging="360"/>
      </w:pPr>
      <w:rPr>
        <w:rFonts w:ascii="Symbol" w:hAnsi="Symbol" w:hint="default"/>
      </w:rPr>
    </w:lvl>
    <w:lvl w:ilvl="4" w:tplc="79589D2A">
      <w:start w:val="1"/>
      <w:numFmt w:val="bullet"/>
      <w:lvlText w:val="o"/>
      <w:lvlJc w:val="left"/>
      <w:pPr>
        <w:ind w:left="3600" w:hanging="360"/>
      </w:pPr>
      <w:rPr>
        <w:rFonts w:ascii="Courier New" w:hAnsi="Courier New" w:hint="default"/>
      </w:rPr>
    </w:lvl>
    <w:lvl w:ilvl="5" w:tplc="E85E16DE">
      <w:start w:val="1"/>
      <w:numFmt w:val="bullet"/>
      <w:lvlText w:val=""/>
      <w:lvlJc w:val="left"/>
      <w:pPr>
        <w:ind w:left="4320" w:hanging="360"/>
      </w:pPr>
      <w:rPr>
        <w:rFonts w:ascii="Wingdings" w:hAnsi="Wingdings" w:hint="default"/>
      </w:rPr>
    </w:lvl>
    <w:lvl w:ilvl="6" w:tplc="C738235A">
      <w:start w:val="1"/>
      <w:numFmt w:val="bullet"/>
      <w:lvlText w:val=""/>
      <w:lvlJc w:val="left"/>
      <w:pPr>
        <w:ind w:left="5040" w:hanging="360"/>
      </w:pPr>
      <w:rPr>
        <w:rFonts w:ascii="Symbol" w:hAnsi="Symbol" w:hint="default"/>
      </w:rPr>
    </w:lvl>
    <w:lvl w:ilvl="7" w:tplc="82987BD6">
      <w:start w:val="1"/>
      <w:numFmt w:val="bullet"/>
      <w:lvlText w:val="o"/>
      <w:lvlJc w:val="left"/>
      <w:pPr>
        <w:ind w:left="5760" w:hanging="360"/>
      </w:pPr>
      <w:rPr>
        <w:rFonts w:ascii="Courier New" w:hAnsi="Courier New" w:hint="default"/>
      </w:rPr>
    </w:lvl>
    <w:lvl w:ilvl="8" w:tplc="1E282430">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BA"/>
    <w:rsid w:val="00011307"/>
    <w:rsid w:val="000206BA"/>
    <w:rsid w:val="00155ADB"/>
    <w:rsid w:val="001C7191"/>
    <w:rsid w:val="00243EA9"/>
    <w:rsid w:val="00405676"/>
    <w:rsid w:val="005114FC"/>
    <w:rsid w:val="00513CDA"/>
    <w:rsid w:val="0095309C"/>
    <w:rsid w:val="00D8291C"/>
    <w:rsid w:val="035EB07A"/>
    <w:rsid w:val="04F78719"/>
    <w:rsid w:val="0D45C331"/>
    <w:rsid w:val="1FB5C331"/>
    <w:rsid w:val="22468E91"/>
    <w:rsid w:val="235180A8"/>
    <w:rsid w:val="2DCDA0AF"/>
    <w:rsid w:val="3715C315"/>
    <w:rsid w:val="3C80971B"/>
    <w:rsid w:val="3FA83322"/>
    <w:rsid w:val="44B22B05"/>
    <w:rsid w:val="4A44D9B5"/>
    <w:rsid w:val="56E4F193"/>
    <w:rsid w:val="656DF01D"/>
    <w:rsid w:val="65F18429"/>
    <w:rsid w:val="6D8A2128"/>
    <w:rsid w:val="754B7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8EA3"/>
  <w15:chartTrackingRefBased/>
  <w15:docId w15:val="{6B4EC87E-1CF9-4213-BBE2-3780734D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206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206BA"/>
  </w:style>
  <w:style w:type="character" w:customStyle="1" w:styleId="eop">
    <w:name w:val="eop"/>
    <w:basedOn w:val="Standaardalinea-lettertype"/>
    <w:rsid w:val="000206BA"/>
  </w:style>
  <w:style w:type="character" w:customStyle="1" w:styleId="spellingerror">
    <w:name w:val="spellingerror"/>
    <w:basedOn w:val="Standaardalinea-lettertype"/>
    <w:rsid w:val="000206BA"/>
  </w:style>
  <w:style w:type="paragraph" w:customStyle="1" w:styleId="Pa0">
    <w:name w:val="Pa0"/>
    <w:basedOn w:val="Standaard"/>
    <w:next w:val="Default"/>
    <w:rsid w:val="1FB5C331"/>
    <w:pPr>
      <w:spacing w:after="0" w:line="241" w:lineRule="atLeast"/>
    </w:pPr>
    <w:rPr>
      <w:rFonts w:ascii="Cambay Devanagari" w:eastAsiaTheme="minorEastAsia" w:hAnsi="Cambay Devanagari"/>
      <w:sz w:val="24"/>
      <w:szCs w:val="24"/>
    </w:rPr>
  </w:style>
  <w:style w:type="paragraph" w:customStyle="1" w:styleId="Default">
    <w:name w:val="Default"/>
    <w:basedOn w:val="Standaard"/>
    <w:rsid w:val="1FB5C331"/>
    <w:pPr>
      <w:spacing w:after="0"/>
    </w:pPr>
    <w:rPr>
      <w:rFonts w:ascii="Cambay Devanagari" w:eastAsiaTheme="minorEastAsia" w:hAnsi="Cambay Devanagari" w:cs="Cambay Devanaga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384716">
      <w:bodyDiv w:val="1"/>
      <w:marLeft w:val="0"/>
      <w:marRight w:val="0"/>
      <w:marTop w:val="0"/>
      <w:marBottom w:val="0"/>
      <w:divBdr>
        <w:top w:val="none" w:sz="0" w:space="0" w:color="auto"/>
        <w:left w:val="none" w:sz="0" w:space="0" w:color="auto"/>
        <w:bottom w:val="none" w:sz="0" w:space="0" w:color="auto"/>
        <w:right w:val="none" w:sz="0" w:space="0" w:color="auto"/>
      </w:divBdr>
      <w:divsChild>
        <w:div w:id="562063896">
          <w:marLeft w:val="0"/>
          <w:marRight w:val="0"/>
          <w:marTop w:val="0"/>
          <w:marBottom w:val="0"/>
          <w:divBdr>
            <w:top w:val="none" w:sz="0" w:space="0" w:color="auto"/>
            <w:left w:val="none" w:sz="0" w:space="0" w:color="auto"/>
            <w:bottom w:val="none" w:sz="0" w:space="0" w:color="auto"/>
            <w:right w:val="none" w:sz="0" w:space="0" w:color="auto"/>
          </w:divBdr>
        </w:div>
        <w:div w:id="842934797">
          <w:marLeft w:val="0"/>
          <w:marRight w:val="0"/>
          <w:marTop w:val="0"/>
          <w:marBottom w:val="0"/>
          <w:divBdr>
            <w:top w:val="none" w:sz="0" w:space="0" w:color="auto"/>
            <w:left w:val="none" w:sz="0" w:space="0" w:color="auto"/>
            <w:bottom w:val="none" w:sz="0" w:space="0" w:color="auto"/>
            <w:right w:val="none" w:sz="0" w:space="0" w:color="auto"/>
          </w:divBdr>
        </w:div>
        <w:div w:id="933175203">
          <w:marLeft w:val="0"/>
          <w:marRight w:val="0"/>
          <w:marTop w:val="0"/>
          <w:marBottom w:val="0"/>
          <w:divBdr>
            <w:top w:val="none" w:sz="0" w:space="0" w:color="auto"/>
            <w:left w:val="none" w:sz="0" w:space="0" w:color="auto"/>
            <w:bottom w:val="none" w:sz="0" w:space="0" w:color="auto"/>
            <w:right w:val="none" w:sz="0" w:space="0" w:color="auto"/>
          </w:divBdr>
        </w:div>
        <w:div w:id="1356228572">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805342954">
          <w:marLeft w:val="0"/>
          <w:marRight w:val="0"/>
          <w:marTop w:val="0"/>
          <w:marBottom w:val="0"/>
          <w:divBdr>
            <w:top w:val="none" w:sz="0" w:space="0" w:color="auto"/>
            <w:left w:val="none" w:sz="0" w:space="0" w:color="auto"/>
            <w:bottom w:val="none" w:sz="0" w:space="0" w:color="auto"/>
            <w:right w:val="none" w:sz="0" w:space="0" w:color="auto"/>
          </w:divBdr>
          <w:divsChild>
            <w:div w:id="496460818">
              <w:marLeft w:val="0"/>
              <w:marRight w:val="0"/>
              <w:marTop w:val="0"/>
              <w:marBottom w:val="0"/>
              <w:divBdr>
                <w:top w:val="none" w:sz="0" w:space="0" w:color="auto"/>
                <w:left w:val="none" w:sz="0" w:space="0" w:color="auto"/>
                <w:bottom w:val="none" w:sz="0" w:space="0" w:color="auto"/>
                <w:right w:val="none" w:sz="0" w:space="0" w:color="auto"/>
              </w:divBdr>
            </w:div>
            <w:div w:id="639073967">
              <w:marLeft w:val="0"/>
              <w:marRight w:val="0"/>
              <w:marTop w:val="0"/>
              <w:marBottom w:val="0"/>
              <w:divBdr>
                <w:top w:val="none" w:sz="0" w:space="0" w:color="auto"/>
                <w:left w:val="none" w:sz="0" w:space="0" w:color="auto"/>
                <w:bottom w:val="none" w:sz="0" w:space="0" w:color="auto"/>
                <w:right w:val="none" w:sz="0" w:space="0" w:color="auto"/>
              </w:divBdr>
            </w:div>
            <w:div w:id="964119574">
              <w:marLeft w:val="0"/>
              <w:marRight w:val="0"/>
              <w:marTop w:val="0"/>
              <w:marBottom w:val="0"/>
              <w:divBdr>
                <w:top w:val="none" w:sz="0" w:space="0" w:color="auto"/>
                <w:left w:val="none" w:sz="0" w:space="0" w:color="auto"/>
                <w:bottom w:val="none" w:sz="0" w:space="0" w:color="auto"/>
                <w:right w:val="none" w:sz="0" w:space="0" w:color="auto"/>
              </w:divBdr>
            </w:div>
            <w:div w:id="56827263">
              <w:marLeft w:val="0"/>
              <w:marRight w:val="0"/>
              <w:marTop w:val="0"/>
              <w:marBottom w:val="0"/>
              <w:divBdr>
                <w:top w:val="none" w:sz="0" w:space="0" w:color="auto"/>
                <w:left w:val="none" w:sz="0" w:space="0" w:color="auto"/>
                <w:bottom w:val="none" w:sz="0" w:space="0" w:color="auto"/>
                <w:right w:val="none" w:sz="0" w:space="0" w:color="auto"/>
              </w:divBdr>
            </w:div>
            <w:div w:id="697705737">
              <w:marLeft w:val="0"/>
              <w:marRight w:val="0"/>
              <w:marTop w:val="0"/>
              <w:marBottom w:val="0"/>
              <w:divBdr>
                <w:top w:val="none" w:sz="0" w:space="0" w:color="auto"/>
                <w:left w:val="none" w:sz="0" w:space="0" w:color="auto"/>
                <w:bottom w:val="none" w:sz="0" w:space="0" w:color="auto"/>
                <w:right w:val="none" w:sz="0" w:space="0" w:color="auto"/>
              </w:divBdr>
            </w:div>
          </w:divsChild>
        </w:div>
        <w:div w:id="1286932246">
          <w:marLeft w:val="0"/>
          <w:marRight w:val="0"/>
          <w:marTop w:val="0"/>
          <w:marBottom w:val="0"/>
          <w:divBdr>
            <w:top w:val="none" w:sz="0" w:space="0" w:color="auto"/>
            <w:left w:val="none" w:sz="0" w:space="0" w:color="auto"/>
            <w:bottom w:val="none" w:sz="0" w:space="0" w:color="auto"/>
            <w:right w:val="none" w:sz="0" w:space="0" w:color="auto"/>
          </w:divBdr>
          <w:divsChild>
            <w:div w:id="117795720">
              <w:marLeft w:val="0"/>
              <w:marRight w:val="0"/>
              <w:marTop w:val="0"/>
              <w:marBottom w:val="0"/>
              <w:divBdr>
                <w:top w:val="none" w:sz="0" w:space="0" w:color="auto"/>
                <w:left w:val="none" w:sz="0" w:space="0" w:color="auto"/>
                <w:bottom w:val="none" w:sz="0" w:space="0" w:color="auto"/>
                <w:right w:val="none" w:sz="0" w:space="0" w:color="auto"/>
              </w:divBdr>
            </w:div>
            <w:div w:id="1756438769">
              <w:marLeft w:val="0"/>
              <w:marRight w:val="0"/>
              <w:marTop w:val="0"/>
              <w:marBottom w:val="0"/>
              <w:divBdr>
                <w:top w:val="none" w:sz="0" w:space="0" w:color="auto"/>
                <w:left w:val="none" w:sz="0" w:space="0" w:color="auto"/>
                <w:bottom w:val="none" w:sz="0" w:space="0" w:color="auto"/>
                <w:right w:val="none" w:sz="0" w:space="0" w:color="auto"/>
              </w:divBdr>
            </w:div>
          </w:divsChild>
        </w:div>
        <w:div w:id="990257862">
          <w:marLeft w:val="0"/>
          <w:marRight w:val="0"/>
          <w:marTop w:val="0"/>
          <w:marBottom w:val="0"/>
          <w:divBdr>
            <w:top w:val="none" w:sz="0" w:space="0" w:color="auto"/>
            <w:left w:val="none" w:sz="0" w:space="0" w:color="auto"/>
            <w:bottom w:val="none" w:sz="0" w:space="0" w:color="auto"/>
            <w:right w:val="none" w:sz="0" w:space="0" w:color="auto"/>
          </w:divBdr>
          <w:divsChild>
            <w:div w:id="1573084925">
              <w:marLeft w:val="0"/>
              <w:marRight w:val="0"/>
              <w:marTop w:val="0"/>
              <w:marBottom w:val="0"/>
              <w:divBdr>
                <w:top w:val="none" w:sz="0" w:space="0" w:color="auto"/>
                <w:left w:val="none" w:sz="0" w:space="0" w:color="auto"/>
                <w:bottom w:val="none" w:sz="0" w:space="0" w:color="auto"/>
                <w:right w:val="none" w:sz="0" w:space="0" w:color="auto"/>
              </w:divBdr>
            </w:div>
            <w:div w:id="805512996">
              <w:marLeft w:val="0"/>
              <w:marRight w:val="0"/>
              <w:marTop w:val="0"/>
              <w:marBottom w:val="0"/>
              <w:divBdr>
                <w:top w:val="none" w:sz="0" w:space="0" w:color="auto"/>
                <w:left w:val="none" w:sz="0" w:space="0" w:color="auto"/>
                <w:bottom w:val="none" w:sz="0" w:space="0" w:color="auto"/>
                <w:right w:val="none" w:sz="0" w:space="0" w:color="auto"/>
              </w:divBdr>
            </w:div>
            <w:div w:id="679354134">
              <w:marLeft w:val="0"/>
              <w:marRight w:val="0"/>
              <w:marTop w:val="0"/>
              <w:marBottom w:val="0"/>
              <w:divBdr>
                <w:top w:val="none" w:sz="0" w:space="0" w:color="auto"/>
                <w:left w:val="none" w:sz="0" w:space="0" w:color="auto"/>
                <w:bottom w:val="none" w:sz="0" w:space="0" w:color="auto"/>
                <w:right w:val="none" w:sz="0" w:space="0" w:color="auto"/>
              </w:divBdr>
            </w:div>
            <w:div w:id="896160362">
              <w:marLeft w:val="0"/>
              <w:marRight w:val="0"/>
              <w:marTop w:val="0"/>
              <w:marBottom w:val="0"/>
              <w:divBdr>
                <w:top w:val="none" w:sz="0" w:space="0" w:color="auto"/>
                <w:left w:val="none" w:sz="0" w:space="0" w:color="auto"/>
                <w:bottom w:val="none" w:sz="0" w:space="0" w:color="auto"/>
                <w:right w:val="none" w:sz="0" w:space="0" w:color="auto"/>
              </w:divBdr>
            </w:div>
          </w:divsChild>
        </w:div>
        <w:div w:id="675041681">
          <w:marLeft w:val="0"/>
          <w:marRight w:val="0"/>
          <w:marTop w:val="0"/>
          <w:marBottom w:val="0"/>
          <w:divBdr>
            <w:top w:val="none" w:sz="0" w:space="0" w:color="auto"/>
            <w:left w:val="none" w:sz="0" w:space="0" w:color="auto"/>
            <w:bottom w:val="none" w:sz="0" w:space="0" w:color="auto"/>
            <w:right w:val="none" w:sz="0" w:space="0" w:color="auto"/>
          </w:divBdr>
          <w:divsChild>
            <w:div w:id="296380329">
              <w:marLeft w:val="0"/>
              <w:marRight w:val="0"/>
              <w:marTop w:val="0"/>
              <w:marBottom w:val="0"/>
              <w:divBdr>
                <w:top w:val="none" w:sz="0" w:space="0" w:color="auto"/>
                <w:left w:val="none" w:sz="0" w:space="0" w:color="auto"/>
                <w:bottom w:val="none" w:sz="0" w:space="0" w:color="auto"/>
                <w:right w:val="none" w:sz="0" w:space="0" w:color="auto"/>
              </w:divBdr>
            </w:div>
            <w:div w:id="1553032774">
              <w:marLeft w:val="0"/>
              <w:marRight w:val="0"/>
              <w:marTop w:val="0"/>
              <w:marBottom w:val="0"/>
              <w:divBdr>
                <w:top w:val="none" w:sz="0" w:space="0" w:color="auto"/>
                <w:left w:val="none" w:sz="0" w:space="0" w:color="auto"/>
                <w:bottom w:val="none" w:sz="0" w:space="0" w:color="auto"/>
                <w:right w:val="none" w:sz="0" w:space="0" w:color="auto"/>
              </w:divBdr>
            </w:div>
            <w:div w:id="901908228">
              <w:marLeft w:val="0"/>
              <w:marRight w:val="0"/>
              <w:marTop w:val="0"/>
              <w:marBottom w:val="0"/>
              <w:divBdr>
                <w:top w:val="none" w:sz="0" w:space="0" w:color="auto"/>
                <w:left w:val="none" w:sz="0" w:space="0" w:color="auto"/>
                <w:bottom w:val="none" w:sz="0" w:space="0" w:color="auto"/>
                <w:right w:val="none" w:sz="0" w:space="0" w:color="auto"/>
              </w:divBdr>
            </w:div>
          </w:divsChild>
        </w:div>
        <w:div w:id="1232083830">
          <w:marLeft w:val="0"/>
          <w:marRight w:val="0"/>
          <w:marTop w:val="0"/>
          <w:marBottom w:val="0"/>
          <w:divBdr>
            <w:top w:val="none" w:sz="0" w:space="0" w:color="auto"/>
            <w:left w:val="none" w:sz="0" w:space="0" w:color="auto"/>
            <w:bottom w:val="none" w:sz="0" w:space="0" w:color="auto"/>
            <w:right w:val="none" w:sz="0" w:space="0" w:color="auto"/>
          </w:divBdr>
        </w:div>
        <w:div w:id="302807786">
          <w:marLeft w:val="0"/>
          <w:marRight w:val="0"/>
          <w:marTop w:val="0"/>
          <w:marBottom w:val="0"/>
          <w:divBdr>
            <w:top w:val="none" w:sz="0" w:space="0" w:color="auto"/>
            <w:left w:val="none" w:sz="0" w:space="0" w:color="auto"/>
            <w:bottom w:val="none" w:sz="0" w:space="0" w:color="auto"/>
            <w:right w:val="none" w:sz="0" w:space="0" w:color="auto"/>
          </w:divBdr>
        </w:div>
        <w:div w:id="424964922">
          <w:marLeft w:val="0"/>
          <w:marRight w:val="0"/>
          <w:marTop w:val="0"/>
          <w:marBottom w:val="0"/>
          <w:divBdr>
            <w:top w:val="none" w:sz="0" w:space="0" w:color="auto"/>
            <w:left w:val="none" w:sz="0" w:space="0" w:color="auto"/>
            <w:bottom w:val="none" w:sz="0" w:space="0" w:color="auto"/>
            <w:right w:val="none" w:sz="0" w:space="0" w:color="auto"/>
          </w:divBdr>
        </w:div>
        <w:div w:id="758718636">
          <w:marLeft w:val="0"/>
          <w:marRight w:val="0"/>
          <w:marTop w:val="0"/>
          <w:marBottom w:val="0"/>
          <w:divBdr>
            <w:top w:val="none" w:sz="0" w:space="0" w:color="auto"/>
            <w:left w:val="none" w:sz="0" w:space="0" w:color="auto"/>
            <w:bottom w:val="none" w:sz="0" w:space="0" w:color="auto"/>
            <w:right w:val="none" w:sz="0" w:space="0" w:color="auto"/>
          </w:divBdr>
        </w:div>
        <w:div w:id="1762215021">
          <w:marLeft w:val="0"/>
          <w:marRight w:val="0"/>
          <w:marTop w:val="0"/>
          <w:marBottom w:val="0"/>
          <w:divBdr>
            <w:top w:val="none" w:sz="0" w:space="0" w:color="auto"/>
            <w:left w:val="none" w:sz="0" w:space="0" w:color="auto"/>
            <w:bottom w:val="none" w:sz="0" w:space="0" w:color="auto"/>
            <w:right w:val="none" w:sz="0" w:space="0" w:color="auto"/>
          </w:divBdr>
        </w:div>
        <w:div w:id="939139342">
          <w:marLeft w:val="0"/>
          <w:marRight w:val="0"/>
          <w:marTop w:val="0"/>
          <w:marBottom w:val="0"/>
          <w:divBdr>
            <w:top w:val="none" w:sz="0" w:space="0" w:color="auto"/>
            <w:left w:val="none" w:sz="0" w:space="0" w:color="auto"/>
            <w:bottom w:val="none" w:sz="0" w:space="0" w:color="auto"/>
            <w:right w:val="none" w:sz="0" w:space="0" w:color="auto"/>
          </w:divBdr>
          <w:divsChild>
            <w:div w:id="770010879">
              <w:marLeft w:val="0"/>
              <w:marRight w:val="0"/>
              <w:marTop w:val="0"/>
              <w:marBottom w:val="0"/>
              <w:divBdr>
                <w:top w:val="none" w:sz="0" w:space="0" w:color="auto"/>
                <w:left w:val="none" w:sz="0" w:space="0" w:color="auto"/>
                <w:bottom w:val="none" w:sz="0" w:space="0" w:color="auto"/>
                <w:right w:val="none" w:sz="0" w:space="0" w:color="auto"/>
              </w:divBdr>
            </w:div>
            <w:div w:id="1574928156">
              <w:marLeft w:val="0"/>
              <w:marRight w:val="0"/>
              <w:marTop w:val="0"/>
              <w:marBottom w:val="0"/>
              <w:divBdr>
                <w:top w:val="none" w:sz="0" w:space="0" w:color="auto"/>
                <w:left w:val="none" w:sz="0" w:space="0" w:color="auto"/>
                <w:bottom w:val="none" w:sz="0" w:space="0" w:color="auto"/>
                <w:right w:val="none" w:sz="0" w:space="0" w:color="auto"/>
              </w:divBdr>
            </w:div>
            <w:div w:id="69737205">
              <w:marLeft w:val="0"/>
              <w:marRight w:val="0"/>
              <w:marTop w:val="0"/>
              <w:marBottom w:val="0"/>
              <w:divBdr>
                <w:top w:val="none" w:sz="0" w:space="0" w:color="auto"/>
                <w:left w:val="none" w:sz="0" w:space="0" w:color="auto"/>
                <w:bottom w:val="none" w:sz="0" w:space="0" w:color="auto"/>
                <w:right w:val="none" w:sz="0" w:space="0" w:color="auto"/>
              </w:divBdr>
            </w:div>
            <w:div w:id="985552133">
              <w:marLeft w:val="0"/>
              <w:marRight w:val="0"/>
              <w:marTop w:val="0"/>
              <w:marBottom w:val="0"/>
              <w:divBdr>
                <w:top w:val="none" w:sz="0" w:space="0" w:color="auto"/>
                <w:left w:val="none" w:sz="0" w:space="0" w:color="auto"/>
                <w:bottom w:val="none" w:sz="0" w:space="0" w:color="auto"/>
                <w:right w:val="none" w:sz="0" w:space="0" w:color="auto"/>
              </w:divBdr>
            </w:div>
          </w:divsChild>
        </w:div>
        <w:div w:id="93447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orleesexpres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A66594BA6CB41B5F58893771EE4AF" ma:contentTypeVersion="12" ma:contentTypeDescription="Een nieuw document maken." ma:contentTypeScope="" ma:versionID="52e390accee06dca70a2623fc5982515">
  <xsd:schema xmlns:xsd="http://www.w3.org/2001/XMLSchema" xmlns:xs="http://www.w3.org/2001/XMLSchema" xmlns:p="http://schemas.microsoft.com/office/2006/metadata/properties" xmlns:ns2="7577472c-75f5-41ab-9f13-8c227f7555e2" xmlns:ns3="6ac46f6d-76fc-4bb4-801c-23f11d03df2f" targetNamespace="http://schemas.microsoft.com/office/2006/metadata/properties" ma:root="true" ma:fieldsID="df90c47e89439583aa84f6e1bb9763d5" ns2:_="" ns3:_="">
    <xsd:import namespace="7577472c-75f5-41ab-9f13-8c227f7555e2"/>
    <xsd:import namespace="6ac46f6d-76fc-4bb4-801c-23f11d03d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472c-75f5-41ab-9f13-8c227f75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46f6d-76fc-4bb4-801c-23f11d03df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CA816-3FE2-4A1B-A7C5-771ED632A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7472c-75f5-41ab-9f13-8c227f7555e2"/>
    <ds:schemaRef ds:uri="6ac46f6d-76fc-4bb4-801c-23f11d03d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39404-EF53-47AE-B4F6-E5C1249BC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0395C-BC46-4E61-A159-E27D5A3AB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433</Words>
  <Characters>2387</Characters>
  <Application>Microsoft Office Word</Application>
  <DocSecurity>0</DocSecurity>
  <Lines>19</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Luning, Lisanne</dc:creator>
  <cp:keywords/>
  <dc:description/>
  <cp:lastModifiedBy>Tromp, Linda</cp:lastModifiedBy>
  <cp:revision>11</cp:revision>
  <dcterms:created xsi:type="dcterms:W3CDTF">2021-08-06T10:58:00Z</dcterms:created>
  <dcterms:modified xsi:type="dcterms:W3CDTF">2021-08-18T09:23:00Z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0x010100B27A66594BA6CB41B5F58893771EE4AF</vt:lpwstr>
  </property>
</Properties>
</file>