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46BC4" w14:textId="77777777" w:rsidR="00510A71" w:rsidRDefault="00510A71">
      <w:pPr>
        <w:rPr>
          <w:rFonts w:ascii="Proxima Nova" w:eastAsia="Proxima Nova" w:hAnsi="Proxima Nova" w:cs="Proxima Nova"/>
        </w:rPr>
      </w:pPr>
    </w:p>
    <w:p w14:paraId="160707C9" w14:textId="77777777" w:rsidR="00510A71" w:rsidRDefault="00E25C9D">
      <w:pPr>
        <w:widowControl w:val="0"/>
        <w:spacing w:line="240" w:lineRule="auto"/>
        <w:ind w:left="3564"/>
        <w:rPr>
          <w:rFonts w:ascii="Proxima Nova" w:eastAsia="Proxima Nova" w:hAnsi="Proxima Nova" w:cs="Proxima Nova"/>
          <w:sz w:val="20"/>
          <w:szCs w:val="20"/>
        </w:rPr>
      </w:pPr>
      <w:r>
        <w:rPr>
          <w:rFonts w:ascii="Proxima Nova" w:eastAsia="Proxima Nova" w:hAnsi="Proxima Nova" w:cs="Proxima Nova"/>
          <w:noProof/>
          <w:sz w:val="20"/>
          <w:szCs w:val="20"/>
        </w:rPr>
        <w:drawing>
          <wp:inline distT="0" distB="0" distL="0" distR="0" wp14:anchorId="5EFBBCB5" wp14:editId="7A835BB2">
            <wp:extent cx="1149032" cy="57454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9032" cy="574548"/>
                    </a:xfrm>
                    <a:prstGeom prst="rect">
                      <a:avLst/>
                    </a:prstGeom>
                    <a:ln/>
                  </pic:spPr>
                </pic:pic>
              </a:graphicData>
            </a:graphic>
          </wp:inline>
        </w:drawing>
      </w:r>
    </w:p>
    <w:p w14:paraId="26C26BBC" w14:textId="77777777" w:rsidR="00510A71" w:rsidRDefault="00510A71">
      <w:pPr>
        <w:widowControl w:val="0"/>
        <w:spacing w:before="3" w:line="240" w:lineRule="auto"/>
        <w:rPr>
          <w:rFonts w:ascii="Proxima Nova" w:eastAsia="Proxima Nova" w:hAnsi="Proxima Nova" w:cs="Proxima Nova"/>
          <w:sz w:val="17"/>
          <w:szCs w:val="17"/>
        </w:rPr>
      </w:pPr>
    </w:p>
    <w:p w14:paraId="0BABCA3D" w14:textId="77777777" w:rsidR="00510A71" w:rsidRDefault="00E25C9D">
      <w:pPr>
        <w:pStyle w:val="Heading1"/>
        <w:keepNext w:val="0"/>
        <w:keepLines w:val="0"/>
        <w:widowControl w:val="0"/>
        <w:spacing w:before="100" w:after="0" w:line="240" w:lineRule="auto"/>
        <w:ind w:left="122"/>
        <w:rPr>
          <w:rFonts w:ascii="Proxima Nova" w:eastAsia="Proxima Nova" w:hAnsi="Proxima Nova" w:cs="Proxima Nova"/>
          <w:b/>
          <w:sz w:val="22"/>
          <w:szCs w:val="22"/>
        </w:rPr>
      </w:pPr>
      <w:r>
        <w:rPr>
          <w:rFonts w:ascii="Proxima Nova" w:eastAsia="Proxima Nova" w:hAnsi="Proxima Nova" w:cs="Proxima Nova"/>
          <w:b/>
          <w:color w:val="212121"/>
          <w:sz w:val="22"/>
          <w:szCs w:val="22"/>
        </w:rPr>
        <w:t>Under embargo until:</w:t>
      </w:r>
    </w:p>
    <w:p w14:paraId="587A4FD0" w14:textId="77777777" w:rsidR="00510A71" w:rsidRDefault="00E25C9D">
      <w:pPr>
        <w:widowControl w:val="0"/>
        <w:spacing w:before="52" w:line="240" w:lineRule="auto"/>
        <w:ind w:left="122"/>
        <w:rPr>
          <w:rFonts w:ascii="Proxima Nova" w:eastAsia="Proxima Nova" w:hAnsi="Proxima Nova" w:cs="Proxima Nova"/>
        </w:rPr>
      </w:pPr>
      <w:r>
        <w:rPr>
          <w:rFonts w:ascii="Proxima Nova" w:eastAsia="Proxima Nova" w:hAnsi="Proxima Nova" w:cs="Proxima Nova"/>
          <w:color w:val="212121"/>
        </w:rPr>
        <w:t xml:space="preserve">29 November 2021 </w:t>
      </w:r>
    </w:p>
    <w:p w14:paraId="6754CD9B" w14:textId="77777777" w:rsidR="00510A71" w:rsidRDefault="00510A71">
      <w:pPr>
        <w:widowControl w:val="0"/>
        <w:spacing w:before="2" w:line="240" w:lineRule="auto"/>
        <w:rPr>
          <w:rFonts w:ascii="Proxima Nova" w:eastAsia="Proxima Nova" w:hAnsi="Proxima Nova" w:cs="Proxima Nova"/>
          <w:sz w:val="31"/>
          <w:szCs w:val="31"/>
        </w:rPr>
      </w:pPr>
    </w:p>
    <w:p w14:paraId="3B60947E" w14:textId="77777777" w:rsidR="00510A71" w:rsidRDefault="00E25C9D">
      <w:pPr>
        <w:pStyle w:val="Heading1"/>
        <w:keepNext w:val="0"/>
        <w:keepLines w:val="0"/>
        <w:widowControl w:val="0"/>
        <w:spacing w:before="0" w:after="0" w:line="240" w:lineRule="auto"/>
        <w:ind w:left="122"/>
        <w:rPr>
          <w:rFonts w:ascii="Proxima Nova" w:eastAsia="Proxima Nova" w:hAnsi="Proxima Nova" w:cs="Proxima Nova"/>
          <w:b/>
          <w:sz w:val="22"/>
          <w:szCs w:val="22"/>
        </w:rPr>
      </w:pPr>
      <w:r>
        <w:rPr>
          <w:rFonts w:ascii="Proxima Nova" w:eastAsia="Proxima Nova" w:hAnsi="Proxima Nova" w:cs="Proxima Nova"/>
          <w:b/>
          <w:color w:val="212121"/>
          <w:sz w:val="22"/>
          <w:szCs w:val="22"/>
        </w:rPr>
        <w:t>Media Contact:</w:t>
      </w:r>
    </w:p>
    <w:p w14:paraId="032D6FCE" w14:textId="77777777" w:rsidR="00510A71" w:rsidRPr="009A457A" w:rsidRDefault="00E25C9D">
      <w:pPr>
        <w:widowControl w:val="0"/>
        <w:spacing w:before="52" w:line="240" w:lineRule="auto"/>
        <w:ind w:left="116"/>
        <w:rPr>
          <w:rFonts w:ascii="Proxima Nova" w:eastAsia="Proxima Nova" w:hAnsi="Proxima Nova" w:cs="Proxima Nova"/>
          <w:lang w:val="fr-BE"/>
        </w:rPr>
      </w:pPr>
      <w:r w:rsidRPr="009A457A">
        <w:rPr>
          <w:rFonts w:ascii="Proxima Nova" w:eastAsia="Proxima Nova" w:hAnsi="Proxima Nova" w:cs="Proxima Nova"/>
          <w:lang w:val="fr-BE"/>
        </w:rPr>
        <w:t>Laurence Modrego</w:t>
      </w:r>
    </w:p>
    <w:p w14:paraId="0126F700" w14:textId="77777777" w:rsidR="00510A71" w:rsidRPr="009A457A" w:rsidRDefault="00BF051B">
      <w:pPr>
        <w:widowControl w:val="0"/>
        <w:spacing w:before="52" w:line="240" w:lineRule="auto"/>
        <w:ind w:left="116"/>
        <w:rPr>
          <w:rFonts w:ascii="Proxima Nova" w:eastAsia="Proxima Nova" w:hAnsi="Proxima Nova" w:cs="Proxima Nova"/>
          <w:lang w:val="fr-BE"/>
        </w:rPr>
      </w:pPr>
      <w:hyperlink r:id="rId9">
        <w:r w:rsidR="00E25C9D" w:rsidRPr="009A457A">
          <w:rPr>
            <w:rFonts w:ascii="Proxima Nova" w:eastAsia="Proxima Nova" w:hAnsi="Proxima Nova" w:cs="Proxima Nova"/>
            <w:color w:val="0000FF"/>
            <w:u w:val="single"/>
            <w:lang w:val="fr-BE"/>
          </w:rPr>
          <w:t>laurence@thegoodlobby.eu</w:t>
        </w:r>
      </w:hyperlink>
    </w:p>
    <w:p w14:paraId="4EDE6137" w14:textId="77777777" w:rsidR="00510A71" w:rsidRPr="009A457A" w:rsidRDefault="00E25C9D">
      <w:pPr>
        <w:widowControl w:val="0"/>
        <w:spacing w:before="52" w:line="240" w:lineRule="auto"/>
        <w:ind w:left="116"/>
        <w:rPr>
          <w:rFonts w:ascii="Proxima Nova" w:eastAsia="Proxima Nova" w:hAnsi="Proxima Nova" w:cs="Proxima Nova"/>
          <w:lang w:val="fr-BE"/>
        </w:rPr>
      </w:pPr>
      <w:r w:rsidRPr="009A457A">
        <w:rPr>
          <w:rFonts w:ascii="Proxima Nova" w:eastAsia="Proxima Nova" w:hAnsi="Proxima Nova" w:cs="Proxima Nova"/>
          <w:lang w:val="fr-BE"/>
        </w:rPr>
        <w:t>+32 496 23 73 78</w:t>
      </w:r>
    </w:p>
    <w:p w14:paraId="44445DE1" w14:textId="4DAA769C" w:rsidR="00510A71" w:rsidRDefault="00510A71">
      <w:pPr>
        <w:widowControl w:val="0"/>
        <w:spacing w:before="3" w:line="240" w:lineRule="auto"/>
        <w:rPr>
          <w:rFonts w:ascii="Proxima Nova" w:eastAsia="Proxima Nova" w:hAnsi="Proxima Nova" w:cs="Proxima Nova"/>
          <w:sz w:val="28"/>
          <w:szCs w:val="28"/>
          <w:lang w:val="fr-BE"/>
        </w:rPr>
      </w:pPr>
    </w:p>
    <w:p w14:paraId="1F950C0A" w14:textId="77777777" w:rsidR="009A457A" w:rsidRPr="009A457A" w:rsidRDefault="009A457A">
      <w:pPr>
        <w:widowControl w:val="0"/>
        <w:spacing w:before="3" w:line="240" w:lineRule="auto"/>
        <w:rPr>
          <w:rFonts w:ascii="Proxima Nova" w:eastAsia="Proxima Nova" w:hAnsi="Proxima Nova" w:cs="Proxima Nova"/>
          <w:sz w:val="28"/>
          <w:szCs w:val="28"/>
          <w:lang w:val="fr-BE"/>
        </w:rPr>
      </w:pPr>
    </w:p>
    <w:p w14:paraId="0DD264D9" w14:textId="77777777" w:rsidR="00510A71" w:rsidRDefault="00E25C9D">
      <w:pPr>
        <w:widowControl w:val="0"/>
        <w:spacing w:before="101" w:line="295" w:lineRule="auto"/>
        <w:ind w:left="239" w:right="164"/>
        <w:jc w:val="center"/>
        <w:rPr>
          <w:rFonts w:ascii="Proxima Nova" w:eastAsia="Proxima Nova" w:hAnsi="Proxima Nova" w:cs="Proxima Nova"/>
          <w:b/>
          <w:sz w:val="26"/>
          <w:szCs w:val="26"/>
        </w:rPr>
      </w:pPr>
      <w:r>
        <w:rPr>
          <w:rFonts w:ascii="Proxima Nova" w:eastAsia="Proxima Nova" w:hAnsi="Proxima Nova" w:cs="Proxima Nova"/>
          <w:b/>
          <w:sz w:val="26"/>
          <w:szCs w:val="26"/>
        </w:rPr>
        <w:t>Cities of the future: consumers’ perception and expectations about AI in their post-</w:t>
      </w:r>
      <w:proofErr w:type="spellStart"/>
      <w:r>
        <w:rPr>
          <w:rFonts w:ascii="Proxima Nova" w:eastAsia="Proxima Nova" w:hAnsi="Proxima Nova" w:cs="Proxima Nova"/>
          <w:b/>
          <w:sz w:val="26"/>
          <w:szCs w:val="26"/>
        </w:rPr>
        <w:t>covid</w:t>
      </w:r>
      <w:proofErr w:type="spellEnd"/>
      <w:r>
        <w:rPr>
          <w:rFonts w:ascii="Proxima Nova" w:eastAsia="Proxima Nova" w:hAnsi="Proxima Nova" w:cs="Proxima Nova"/>
          <w:b/>
          <w:sz w:val="26"/>
          <w:szCs w:val="26"/>
        </w:rPr>
        <w:t xml:space="preserve"> urban life</w:t>
      </w:r>
    </w:p>
    <w:p w14:paraId="5B737FB8" w14:textId="77777777" w:rsidR="00510A71" w:rsidRDefault="00510A71">
      <w:pPr>
        <w:widowControl w:val="0"/>
        <w:spacing w:before="7" w:line="240" w:lineRule="auto"/>
        <w:rPr>
          <w:rFonts w:ascii="Proxima Nova" w:eastAsia="Proxima Nova" w:hAnsi="Proxima Nova" w:cs="Proxima Nova"/>
          <w:i/>
          <w:color w:val="1D1C1D"/>
          <w:sz w:val="23"/>
          <w:szCs w:val="23"/>
          <w:shd w:val="clear" w:color="auto" w:fill="F8F8F8"/>
        </w:rPr>
      </w:pPr>
    </w:p>
    <w:p w14:paraId="78F79A18" w14:textId="77777777" w:rsidR="00510A71" w:rsidRDefault="00E25C9D">
      <w:pPr>
        <w:widowControl w:val="0"/>
        <w:spacing w:before="1" w:line="288" w:lineRule="auto"/>
        <w:ind w:right="108"/>
        <w:jc w:val="both"/>
        <w:rPr>
          <w:rFonts w:ascii="Proxima Nova" w:eastAsia="Proxima Nova" w:hAnsi="Proxima Nova" w:cs="Proxima Nova"/>
        </w:rPr>
      </w:pPr>
      <w:r>
        <w:rPr>
          <w:rFonts w:ascii="Proxima Nova" w:eastAsia="Proxima Nova" w:hAnsi="Proxima Nova" w:cs="Proxima Nova"/>
          <w:b/>
        </w:rPr>
        <w:t xml:space="preserve">Brussels </w:t>
      </w:r>
      <w:r>
        <w:rPr>
          <w:rFonts w:ascii="Proxima Nova" w:eastAsia="Proxima Nova" w:hAnsi="Proxima Nova" w:cs="Proxima Nova"/>
          <w:b/>
          <w:i/>
        </w:rPr>
        <w:t xml:space="preserve">– 29 November 2021 –  </w:t>
      </w:r>
      <w:r>
        <w:rPr>
          <w:rFonts w:ascii="Proxima Nova" w:eastAsia="Proxima Nova" w:hAnsi="Proxima Nova" w:cs="Proxima Nova"/>
        </w:rPr>
        <w:t>Euroconsumers reveals the results of a survey carried out in Belgium, Portugal, Spain, Italy and Brazil in order to identify the trends in consumers’ expectations, concerns, and opportunities related to new technologies and AI as solutions to urban problems in the post-</w:t>
      </w:r>
      <w:proofErr w:type="spellStart"/>
      <w:r>
        <w:rPr>
          <w:rFonts w:ascii="Proxima Nova" w:eastAsia="Proxima Nova" w:hAnsi="Proxima Nova" w:cs="Proxima Nova"/>
        </w:rPr>
        <w:t>covid</w:t>
      </w:r>
      <w:proofErr w:type="spellEnd"/>
      <w:r>
        <w:rPr>
          <w:rFonts w:ascii="Proxima Nova" w:eastAsia="Proxima Nova" w:hAnsi="Proxima Nova" w:cs="Proxima Nova"/>
        </w:rPr>
        <w:t xml:space="preserve"> era. The survey also shows cities remain attractive despite the pandemic.</w:t>
      </w:r>
    </w:p>
    <w:p w14:paraId="4DDF8C45" w14:textId="77777777" w:rsidR="00510A71" w:rsidRDefault="00510A71">
      <w:pPr>
        <w:widowControl w:val="0"/>
        <w:spacing w:before="1" w:line="288" w:lineRule="auto"/>
        <w:ind w:right="108"/>
        <w:jc w:val="both"/>
        <w:rPr>
          <w:rFonts w:ascii="Proxima Nova" w:eastAsia="Proxima Nova" w:hAnsi="Proxima Nova" w:cs="Proxima Nova"/>
        </w:rPr>
      </w:pPr>
    </w:p>
    <w:p w14:paraId="14150F28" w14:textId="526C38C7" w:rsidR="00510A71" w:rsidRDefault="00E25C9D">
      <w:pPr>
        <w:widowControl w:val="0"/>
        <w:spacing w:before="1" w:line="288" w:lineRule="auto"/>
        <w:ind w:right="108"/>
        <w:jc w:val="both"/>
        <w:rPr>
          <w:rFonts w:ascii="Proxima Nova" w:eastAsia="Proxima Nova" w:hAnsi="Proxima Nova" w:cs="Proxima Nova"/>
          <w:u w:val="single"/>
        </w:rPr>
      </w:pPr>
      <w:r>
        <w:rPr>
          <w:rFonts w:ascii="Proxima Nova" w:eastAsia="Proxima Nova" w:hAnsi="Proxima Nova" w:cs="Proxima Nova"/>
          <w:u w:val="single"/>
        </w:rPr>
        <w:t xml:space="preserve">Cities remain attractive as a place to live in despite the </w:t>
      </w:r>
      <w:proofErr w:type="spellStart"/>
      <w:r>
        <w:rPr>
          <w:rFonts w:ascii="Proxima Nova" w:eastAsia="Proxima Nova" w:hAnsi="Proxima Nova" w:cs="Proxima Nova"/>
          <w:u w:val="single"/>
        </w:rPr>
        <w:t>covid</w:t>
      </w:r>
      <w:proofErr w:type="spellEnd"/>
      <w:r>
        <w:rPr>
          <w:rFonts w:ascii="Proxima Nova" w:eastAsia="Proxima Nova" w:hAnsi="Proxima Nova" w:cs="Proxima Nova"/>
          <w:u w:val="single"/>
        </w:rPr>
        <w:t xml:space="preserve"> pandemic</w:t>
      </w:r>
    </w:p>
    <w:p w14:paraId="06F32E14" w14:textId="77777777" w:rsidR="00510A71" w:rsidRDefault="00510A71">
      <w:pPr>
        <w:widowControl w:val="0"/>
        <w:spacing w:before="1" w:line="288" w:lineRule="auto"/>
        <w:ind w:right="108"/>
        <w:jc w:val="both"/>
        <w:rPr>
          <w:rFonts w:ascii="Proxima Nova" w:eastAsia="Proxima Nova" w:hAnsi="Proxima Nova" w:cs="Proxima Nova"/>
        </w:rPr>
      </w:pPr>
    </w:p>
    <w:p w14:paraId="3A3B5FC0" w14:textId="50B7D989" w:rsidR="00510A71" w:rsidRPr="0022425D" w:rsidRDefault="00E25C9D">
      <w:pPr>
        <w:widowControl w:val="0"/>
        <w:spacing w:before="1" w:line="288" w:lineRule="auto"/>
        <w:ind w:right="108"/>
        <w:jc w:val="both"/>
        <w:rPr>
          <w:rFonts w:ascii="Proxima Nova" w:eastAsia="Proxima Nova" w:hAnsi="Proxima Nova" w:cs="Proxima Nova"/>
          <w:bCs/>
        </w:rPr>
      </w:pPr>
      <w:r>
        <w:rPr>
          <w:rFonts w:ascii="Proxima Nova" w:eastAsia="Proxima Nova" w:hAnsi="Proxima Nova" w:cs="Proxima Nova"/>
        </w:rPr>
        <w:t>11% of</w:t>
      </w:r>
      <w:r w:rsidR="00C56070">
        <w:rPr>
          <w:rFonts w:ascii="Proxima Nova" w:eastAsia="Proxima Nova" w:hAnsi="Proxima Nova" w:cs="Proxima Nova"/>
        </w:rPr>
        <w:t xml:space="preserve"> </w:t>
      </w:r>
      <w:r w:rsidR="00DB5FA6">
        <w:rPr>
          <w:rFonts w:ascii="Proxima Nova" w:eastAsia="Proxima Nova" w:hAnsi="Proxima Nova" w:cs="Proxima Nova"/>
        </w:rPr>
        <w:t>professionally active</w:t>
      </w:r>
      <w:r w:rsidR="00C56070">
        <w:rPr>
          <w:rFonts w:ascii="Proxima Nova" w:eastAsia="Proxima Nova" w:hAnsi="Proxima Nova" w:cs="Proxima Nova"/>
        </w:rPr>
        <w:t xml:space="preserve"> EU</w:t>
      </w:r>
      <w:r w:rsidR="00DB5FA6">
        <w:rPr>
          <w:rFonts w:ascii="Proxima Nova" w:eastAsia="Proxima Nova" w:hAnsi="Proxima Nova" w:cs="Proxima Nova"/>
        </w:rPr>
        <w:t xml:space="preserve"> </w:t>
      </w:r>
      <w:r>
        <w:rPr>
          <w:rFonts w:ascii="Proxima Nova" w:eastAsia="Proxima Nova" w:hAnsi="Proxima Nova" w:cs="Proxima Nova"/>
        </w:rPr>
        <w:t>respondents (6% of Brazilians) moved during the pandemic, only 12% of which moved to a rural area. Asked if they were likely to move to another area in the next three years, only 10% (EU) said they were very likely to, amongst which only 14% said this would be to a rural area</w:t>
      </w:r>
      <w:r w:rsidR="00B11F2A">
        <w:rPr>
          <w:rFonts w:ascii="Proxima Nova" w:eastAsia="Proxima Nova" w:hAnsi="Proxima Nova" w:cs="Proxima Nova"/>
        </w:rPr>
        <w:t xml:space="preserve"> and 25% to a semi-urban area</w:t>
      </w:r>
      <w:r>
        <w:rPr>
          <w:rFonts w:ascii="Proxima Nova" w:eastAsia="Proxima Nova" w:hAnsi="Proxima Nova" w:cs="Proxima Nova"/>
        </w:rPr>
        <w:t xml:space="preserve">. Therefore cities remain attractive to most. </w:t>
      </w:r>
      <w:r w:rsidRPr="0022425D">
        <w:rPr>
          <w:rFonts w:ascii="Proxima Nova" w:eastAsia="Proxima Nova" w:hAnsi="Proxima Nova" w:cs="Proxima Nova"/>
          <w:bCs/>
        </w:rPr>
        <w:t xml:space="preserve">When asked what they value most when choosing a place to live, </w:t>
      </w:r>
      <w:r w:rsidR="00372811">
        <w:rPr>
          <w:rFonts w:ascii="Proxima Nova" w:eastAsia="Proxima Nova" w:hAnsi="Proxima Nova" w:cs="Proxima Nova"/>
          <w:bCs/>
        </w:rPr>
        <w:t>nowadays and before the pandemic</w:t>
      </w:r>
      <w:r w:rsidR="0056586B">
        <w:rPr>
          <w:rFonts w:ascii="Proxima Nova" w:eastAsia="Proxima Nova" w:hAnsi="Proxima Nova" w:cs="Proxima Nova"/>
          <w:bCs/>
        </w:rPr>
        <w:t>,</w:t>
      </w:r>
      <w:r w:rsidR="00F65489">
        <w:rPr>
          <w:rFonts w:ascii="Proxima Nova" w:eastAsia="Proxima Nova" w:hAnsi="Proxima Nova" w:cs="Proxima Nova"/>
          <w:bCs/>
        </w:rPr>
        <w:t xml:space="preserve"> </w:t>
      </w:r>
      <w:r w:rsidR="00383890">
        <w:rPr>
          <w:rFonts w:ascii="Proxima Nova" w:eastAsia="Proxima Nova" w:hAnsi="Proxima Nova" w:cs="Proxima Nova"/>
          <w:bCs/>
        </w:rPr>
        <w:t xml:space="preserve">respondents </w:t>
      </w:r>
      <w:r w:rsidR="0022425D">
        <w:rPr>
          <w:rFonts w:ascii="Proxima Nova" w:eastAsia="Proxima Nova" w:hAnsi="Proxima Nova" w:cs="Proxima Nova"/>
          <w:bCs/>
        </w:rPr>
        <w:t xml:space="preserve">in all countries </w:t>
      </w:r>
      <w:r w:rsidR="003903A3">
        <w:rPr>
          <w:rFonts w:ascii="Proxima Nova" w:eastAsia="Proxima Nova" w:hAnsi="Proxima Nova" w:cs="Proxima Nova"/>
          <w:bCs/>
        </w:rPr>
        <w:t>find</w:t>
      </w:r>
      <w:r w:rsidR="00383890">
        <w:rPr>
          <w:rFonts w:ascii="Proxima Nova" w:eastAsia="Proxima Nova" w:hAnsi="Proxima Nova" w:cs="Proxima Nova"/>
          <w:bCs/>
        </w:rPr>
        <w:t xml:space="preserve"> that </w:t>
      </w:r>
      <w:r w:rsidR="0047252D" w:rsidRPr="0022425D">
        <w:rPr>
          <w:rFonts w:ascii="Proxima Nova" w:eastAsia="Proxima Nova" w:hAnsi="Proxima Nova" w:cs="Proxima Nova"/>
          <w:bCs/>
        </w:rPr>
        <w:t xml:space="preserve">the </w:t>
      </w:r>
      <w:r w:rsidR="0047252D" w:rsidRPr="00BF051B">
        <w:rPr>
          <w:rFonts w:ascii="Proxima Nova" w:eastAsia="Proxima Nova" w:hAnsi="Proxima Nova" w:cs="Proxima Nova"/>
          <w:b/>
        </w:rPr>
        <w:t>importance of a</w:t>
      </w:r>
      <w:r w:rsidRPr="00BF051B">
        <w:rPr>
          <w:rFonts w:ascii="Proxima Nova" w:eastAsia="Proxima Nova" w:hAnsi="Proxima Nova" w:cs="Proxima Nova"/>
          <w:b/>
        </w:rPr>
        <w:t>ccess to health care services, doctors and hospitals</w:t>
      </w:r>
      <w:r w:rsidR="0047252D" w:rsidRPr="00BF051B">
        <w:rPr>
          <w:rFonts w:ascii="Proxima Nova" w:eastAsia="Proxima Nova" w:hAnsi="Proxima Nova" w:cs="Proxima Nova"/>
          <w:b/>
        </w:rPr>
        <w:t xml:space="preserve">, but also having access to high speed internet connection and network coverage has increased. </w:t>
      </w:r>
      <w:r w:rsidRPr="00BF051B">
        <w:rPr>
          <w:rFonts w:ascii="Proxima Nova" w:eastAsia="Proxima Nova" w:hAnsi="Proxima Nova" w:cs="Proxima Nova"/>
          <w:b/>
        </w:rPr>
        <w:t xml:space="preserve"> </w:t>
      </w:r>
    </w:p>
    <w:p w14:paraId="12D52238" w14:textId="77777777" w:rsidR="00510A71" w:rsidRDefault="00510A71">
      <w:pPr>
        <w:widowControl w:val="0"/>
        <w:spacing w:before="1" w:line="288" w:lineRule="auto"/>
        <w:ind w:right="108"/>
        <w:jc w:val="both"/>
        <w:rPr>
          <w:rFonts w:ascii="Proxima Nova" w:eastAsia="Proxima Nova" w:hAnsi="Proxima Nova" w:cs="Proxima Nova"/>
        </w:rPr>
      </w:pPr>
    </w:p>
    <w:p w14:paraId="158E6D2D" w14:textId="77196B09" w:rsidR="00510A71" w:rsidRDefault="00E25C9D">
      <w:pPr>
        <w:widowControl w:val="0"/>
        <w:spacing w:before="1" w:line="288" w:lineRule="auto"/>
        <w:ind w:right="108"/>
        <w:jc w:val="both"/>
        <w:rPr>
          <w:rFonts w:ascii="Proxima Nova" w:eastAsia="Proxima Nova" w:hAnsi="Proxima Nova" w:cs="Proxima Nova"/>
          <w:color w:val="222222"/>
        </w:rPr>
      </w:pPr>
      <w:r>
        <w:rPr>
          <w:rFonts w:ascii="Proxima Nova" w:eastAsia="Proxima Nova" w:hAnsi="Proxima Nova" w:cs="Proxima Nova"/>
          <w:color w:val="222222"/>
        </w:rPr>
        <w:t xml:space="preserve">With regards to their working lives, </w:t>
      </w:r>
      <w:r w:rsidRPr="0022425D">
        <w:rPr>
          <w:rFonts w:ascii="Proxima Nova" w:eastAsia="Proxima Nova" w:hAnsi="Proxima Nova" w:cs="Proxima Nova"/>
          <w:bCs/>
          <w:color w:val="222222"/>
        </w:rPr>
        <w:t xml:space="preserve">63% of </w:t>
      </w:r>
      <w:r w:rsidR="00516E48" w:rsidRPr="0022425D">
        <w:rPr>
          <w:rFonts w:ascii="Proxima Nova" w:eastAsia="Proxima Nova" w:hAnsi="Proxima Nova" w:cs="Proxima Nova"/>
          <w:bCs/>
          <w:color w:val="222222"/>
        </w:rPr>
        <w:t>professionally active</w:t>
      </w:r>
      <w:r w:rsidR="00AE5838">
        <w:rPr>
          <w:rFonts w:ascii="Proxima Nova" w:eastAsia="Proxima Nova" w:hAnsi="Proxima Nova" w:cs="Proxima Nova"/>
          <w:bCs/>
          <w:color w:val="222222"/>
        </w:rPr>
        <w:t xml:space="preserve"> EU</w:t>
      </w:r>
      <w:r w:rsidR="00516E48" w:rsidRPr="0022425D">
        <w:rPr>
          <w:rFonts w:ascii="Proxima Nova" w:eastAsia="Proxima Nova" w:hAnsi="Proxima Nova" w:cs="Proxima Nova"/>
          <w:bCs/>
          <w:color w:val="222222"/>
        </w:rPr>
        <w:t xml:space="preserve"> </w:t>
      </w:r>
      <w:r w:rsidRPr="0022425D">
        <w:rPr>
          <w:rFonts w:ascii="Proxima Nova" w:eastAsia="Proxima Nova" w:hAnsi="Proxima Nova" w:cs="Proxima Nova"/>
          <w:bCs/>
          <w:color w:val="222222"/>
        </w:rPr>
        <w:t>respondents are not currently working remotely at all</w:t>
      </w:r>
      <w:r w:rsidR="00C72C41" w:rsidRPr="0022425D">
        <w:rPr>
          <w:rFonts w:ascii="Proxima Nova" w:eastAsia="Proxima Nova" w:hAnsi="Proxima Nova" w:cs="Proxima Nova"/>
          <w:bCs/>
          <w:color w:val="222222"/>
        </w:rPr>
        <w:t>. H</w:t>
      </w:r>
      <w:r w:rsidR="00C72C41">
        <w:rPr>
          <w:rFonts w:ascii="Proxima Nova" w:eastAsia="Proxima Nova" w:hAnsi="Proxima Nova" w:cs="Proxima Nova"/>
          <w:color w:val="222222"/>
        </w:rPr>
        <w:t xml:space="preserve">owever, of </w:t>
      </w:r>
      <w:r w:rsidR="00442815">
        <w:rPr>
          <w:rFonts w:ascii="Proxima Nova" w:eastAsia="Proxima Nova" w:hAnsi="Proxima Nova" w:cs="Proxima Nova"/>
          <w:color w:val="222222"/>
        </w:rPr>
        <w:t>workers</w:t>
      </w:r>
      <w:r w:rsidR="002D5414">
        <w:rPr>
          <w:rFonts w:ascii="Proxima Nova" w:eastAsia="Proxima Nova" w:hAnsi="Proxima Nova" w:cs="Proxima Nova"/>
          <w:color w:val="222222"/>
        </w:rPr>
        <w:t xml:space="preserve"> whose j</w:t>
      </w:r>
      <w:r w:rsidR="00442815">
        <w:rPr>
          <w:rFonts w:ascii="Proxima Nova" w:eastAsia="Proxima Nova" w:hAnsi="Proxima Nova" w:cs="Proxima Nova"/>
          <w:color w:val="222222"/>
        </w:rPr>
        <w:t>ob can be done remotely</w:t>
      </w:r>
      <w:r w:rsidR="00A536F7">
        <w:rPr>
          <w:rFonts w:ascii="Proxima Nova" w:eastAsia="Proxima Nova" w:hAnsi="Proxima Nova" w:cs="Proxima Nova"/>
          <w:color w:val="222222"/>
        </w:rPr>
        <w:t xml:space="preserve"> </w:t>
      </w:r>
      <w:r w:rsidR="00C72C41">
        <w:rPr>
          <w:rFonts w:ascii="Proxima Nova" w:eastAsia="Proxima Nova" w:hAnsi="Proxima Nova" w:cs="Proxima Nova"/>
          <w:color w:val="222222"/>
        </w:rPr>
        <w:t xml:space="preserve">71% </w:t>
      </w:r>
      <w:r w:rsidR="00BF051B">
        <w:rPr>
          <w:rFonts w:ascii="Proxima Nova" w:eastAsia="Proxima Nova" w:hAnsi="Proxima Nova" w:cs="Proxima Nova"/>
          <w:color w:val="222222"/>
        </w:rPr>
        <w:t xml:space="preserve">stated </w:t>
      </w:r>
      <w:r w:rsidR="00C72C41">
        <w:rPr>
          <w:rFonts w:ascii="Proxima Nova" w:eastAsia="Proxima Nova" w:hAnsi="Proxima Nova" w:cs="Proxima Nova"/>
          <w:color w:val="222222"/>
        </w:rPr>
        <w:t xml:space="preserve">it’s somewhat to very likely </w:t>
      </w:r>
      <w:r>
        <w:rPr>
          <w:rFonts w:ascii="Proxima Nova" w:eastAsia="Proxima Nova" w:hAnsi="Proxima Nova" w:cs="Proxima Nova"/>
          <w:color w:val="222222"/>
        </w:rPr>
        <w:t xml:space="preserve">they </w:t>
      </w:r>
      <w:r w:rsidR="00C72C41">
        <w:rPr>
          <w:rFonts w:ascii="Proxima Nova" w:eastAsia="Proxima Nova" w:hAnsi="Proxima Nova" w:cs="Proxima Nova"/>
          <w:color w:val="222222"/>
        </w:rPr>
        <w:t>will</w:t>
      </w:r>
      <w:r>
        <w:rPr>
          <w:rFonts w:ascii="Proxima Nova" w:eastAsia="Proxima Nova" w:hAnsi="Proxima Nova" w:cs="Proxima Nova"/>
          <w:color w:val="222222"/>
        </w:rPr>
        <w:t xml:space="preserve"> telework in the next three years. </w:t>
      </w:r>
    </w:p>
    <w:p w14:paraId="13FF1EFB" w14:textId="77777777" w:rsidR="00510A71" w:rsidRDefault="00510A71">
      <w:pPr>
        <w:widowControl w:val="0"/>
        <w:spacing w:before="1" w:line="288" w:lineRule="auto"/>
        <w:ind w:right="108"/>
        <w:jc w:val="both"/>
        <w:rPr>
          <w:rFonts w:ascii="Proxima Nova" w:eastAsia="Proxima Nova" w:hAnsi="Proxima Nova" w:cs="Proxima Nova"/>
          <w:color w:val="222222"/>
        </w:rPr>
      </w:pPr>
    </w:p>
    <w:p w14:paraId="3D544F89" w14:textId="2B03DCC7" w:rsidR="00510A71" w:rsidRDefault="00874A68">
      <w:pPr>
        <w:widowControl w:val="0"/>
        <w:spacing w:before="1" w:line="288" w:lineRule="auto"/>
        <w:ind w:right="108"/>
        <w:jc w:val="both"/>
        <w:rPr>
          <w:rFonts w:ascii="Proxima Nova" w:eastAsia="Proxima Nova" w:hAnsi="Proxima Nova" w:cs="Proxima Nova"/>
          <w:u w:val="single"/>
        </w:rPr>
      </w:pPr>
      <w:r>
        <w:rPr>
          <w:rFonts w:ascii="Proxima Nova" w:eastAsia="Proxima Nova" w:hAnsi="Proxima Nova" w:cs="Proxima Nova"/>
          <w:u w:val="single"/>
        </w:rPr>
        <w:t xml:space="preserve">Consumers see </w:t>
      </w:r>
      <w:r w:rsidR="00E25C9D">
        <w:rPr>
          <w:rFonts w:ascii="Proxima Nova" w:eastAsia="Proxima Nova" w:hAnsi="Proxima Nova" w:cs="Proxima Nova"/>
          <w:u w:val="single"/>
        </w:rPr>
        <w:t>AI as opportunity for cities</w:t>
      </w:r>
    </w:p>
    <w:p w14:paraId="667C1821" w14:textId="77777777" w:rsidR="00510A71" w:rsidRDefault="00510A71">
      <w:pPr>
        <w:widowControl w:val="0"/>
        <w:spacing w:before="1" w:line="288" w:lineRule="auto"/>
        <w:ind w:right="108"/>
        <w:jc w:val="both"/>
        <w:rPr>
          <w:rFonts w:ascii="Proxima Nova" w:eastAsia="Proxima Nova" w:hAnsi="Proxima Nova" w:cs="Proxima Nova"/>
        </w:rPr>
      </w:pPr>
    </w:p>
    <w:p w14:paraId="41B69044" w14:textId="68B1A1E9" w:rsidR="00510A71" w:rsidRDefault="00E25C9D">
      <w:pPr>
        <w:widowControl w:val="0"/>
        <w:spacing w:before="1" w:line="288" w:lineRule="auto"/>
        <w:ind w:right="108"/>
        <w:jc w:val="both"/>
        <w:rPr>
          <w:rFonts w:ascii="Proxima Nova" w:eastAsia="Proxima Nova" w:hAnsi="Proxima Nova" w:cs="Proxima Nova"/>
        </w:rPr>
      </w:pPr>
      <w:r w:rsidRPr="0022425D">
        <w:rPr>
          <w:rFonts w:ascii="Proxima Nova" w:eastAsia="Proxima Nova" w:hAnsi="Proxima Nova" w:cs="Proxima Nova"/>
          <w:b/>
          <w:bCs/>
        </w:rPr>
        <w:t>EU consumers</w:t>
      </w:r>
      <w:r w:rsidR="00874A68">
        <w:rPr>
          <w:rFonts w:ascii="Proxima Nova" w:eastAsia="Proxima Nova" w:hAnsi="Proxima Nova" w:cs="Proxima Nova"/>
          <w:b/>
          <w:bCs/>
        </w:rPr>
        <w:t xml:space="preserve"> </w:t>
      </w:r>
      <w:r w:rsidRPr="0022425D">
        <w:rPr>
          <w:rFonts w:ascii="Proxima Nova" w:eastAsia="Proxima Nova" w:hAnsi="Proxima Nova" w:cs="Proxima Nova"/>
          <w:b/>
          <w:bCs/>
        </w:rPr>
        <w:t xml:space="preserve">overall </w:t>
      </w:r>
      <w:r w:rsidR="0022425D">
        <w:rPr>
          <w:rFonts w:ascii="Proxima Nova" w:eastAsia="Proxima Nova" w:hAnsi="Proxima Nova" w:cs="Proxima Nova"/>
          <w:b/>
          <w:bCs/>
        </w:rPr>
        <w:t>find AI useful</w:t>
      </w:r>
      <w:r w:rsidR="00BF051B">
        <w:rPr>
          <w:rFonts w:ascii="Proxima Nova" w:eastAsia="Proxima Nova" w:hAnsi="Proxima Nova" w:cs="Proxima Nova"/>
          <w:b/>
          <w:bCs/>
        </w:rPr>
        <w:t xml:space="preserve"> </w:t>
      </w:r>
      <w:r w:rsidRPr="0022425D">
        <w:rPr>
          <w:rFonts w:ascii="Proxima Nova" w:eastAsia="Proxima Nova" w:hAnsi="Proxima Nova" w:cs="Proxima Nova"/>
          <w:b/>
          <w:bCs/>
        </w:rPr>
        <w:t>to improve life</w:t>
      </w:r>
      <w:r w:rsidR="0022425D">
        <w:rPr>
          <w:rFonts w:ascii="Proxima Nova" w:eastAsia="Proxima Nova" w:hAnsi="Proxima Nova" w:cs="Proxima Nova"/>
          <w:b/>
          <w:bCs/>
        </w:rPr>
        <w:t xml:space="preserve"> in the city</w:t>
      </w:r>
      <w:r>
        <w:rPr>
          <w:rFonts w:ascii="Proxima Nova" w:eastAsia="Proxima Nova" w:hAnsi="Proxima Nova" w:cs="Proxima Nova"/>
        </w:rPr>
        <w:t xml:space="preserve">, whether it be for </w:t>
      </w:r>
      <w:r w:rsidR="00BF364B">
        <w:rPr>
          <w:rFonts w:ascii="Proxima Nova" w:eastAsia="Proxima Nova" w:hAnsi="Proxima Nova" w:cs="Proxima Nova"/>
        </w:rPr>
        <w:t xml:space="preserve">controlling </w:t>
      </w:r>
      <w:r>
        <w:rPr>
          <w:rFonts w:ascii="Proxima Nova" w:eastAsia="Proxima Nova" w:hAnsi="Proxima Nova" w:cs="Proxima Nova"/>
        </w:rPr>
        <w:t>city lighting more efficiently (</w:t>
      </w:r>
      <w:r w:rsidR="001764E6">
        <w:rPr>
          <w:rFonts w:ascii="Proxima Nova" w:eastAsia="Proxima Nova" w:hAnsi="Proxima Nova" w:cs="Proxima Nova"/>
        </w:rPr>
        <w:t>86</w:t>
      </w:r>
      <w:r>
        <w:rPr>
          <w:rFonts w:ascii="Proxima Nova" w:eastAsia="Proxima Nova" w:hAnsi="Proxima Nova" w:cs="Proxima Nova"/>
        </w:rPr>
        <w:t>%)</w:t>
      </w:r>
      <w:r w:rsidR="00C13B4B">
        <w:rPr>
          <w:rFonts w:ascii="Proxima Nova" w:eastAsia="Proxima Nova" w:hAnsi="Proxima Nova" w:cs="Proxima Nova"/>
        </w:rPr>
        <w:t>,</w:t>
      </w:r>
      <w:r>
        <w:rPr>
          <w:rFonts w:ascii="Proxima Nova" w:eastAsia="Proxima Nova" w:hAnsi="Proxima Nova" w:cs="Proxima Nova"/>
        </w:rPr>
        <w:t xml:space="preserve"> </w:t>
      </w:r>
      <w:r w:rsidR="00751095">
        <w:rPr>
          <w:rFonts w:ascii="Proxima Nova" w:eastAsia="Proxima Nova" w:hAnsi="Proxima Nova" w:cs="Proxima Nova"/>
        </w:rPr>
        <w:t>optimising public transport (</w:t>
      </w:r>
      <w:r w:rsidR="00C13B4B">
        <w:rPr>
          <w:rFonts w:ascii="Proxima Nova" w:eastAsia="Proxima Nova" w:hAnsi="Proxima Nova" w:cs="Proxima Nova"/>
        </w:rPr>
        <w:t>8</w:t>
      </w:r>
      <w:r w:rsidR="00751095">
        <w:rPr>
          <w:rFonts w:ascii="Proxima Nova" w:eastAsia="Proxima Nova" w:hAnsi="Proxima Nova" w:cs="Proxima Nova"/>
        </w:rPr>
        <w:t>5%)</w:t>
      </w:r>
      <w:r w:rsidR="00C53EA2">
        <w:rPr>
          <w:rFonts w:ascii="Proxima Nova" w:eastAsia="Proxima Nova" w:hAnsi="Proxima Nova" w:cs="Proxima Nova"/>
        </w:rPr>
        <w:t xml:space="preserve"> and</w:t>
      </w:r>
      <w:r w:rsidR="00C13B4B" w:rsidRPr="00C13B4B">
        <w:rPr>
          <w:rFonts w:ascii="Proxima Nova" w:eastAsia="Proxima Nova" w:hAnsi="Proxima Nova" w:cs="Proxima Nova"/>
        </w:rPr>
        <w:t xml:space="preserve"> </w:t>
      </w:r>
      <w:r>
        <w:rPr>
          <w:rFonts w:ascii="Proxima Nova" w:eastAsia="Proxima Nova" w:hAnsi="Proxima Nova" w:cs="Proxima Nova"/>
        </w:rPr>
        <w:t xml:space="preserve">waste collection (84%), </w:t>
      </w:r>
      <w:r w:rsidR="00C53EA2">
        <w:rPr>
          <w:rFonts w:ascii="Proxima Nova" w:eastAsia="Proxima Nova" w:hAnsi="Proxima Nova" w:cs="Proxima Nova"/>
        </w:rPr>
        <w:t xml:space="preserve">managing city traffic (84%) </w:t>
      </w:r>
      <w:r w:rsidR="00874A68">
        <w:rPr>
          <w:rFonts w:ascii="Proxima Nova" w:eastAsia="Proxima Nova" w:hAnsi="Proxima Nova" w:cs="Proxima Nova"/>
        </w:rPr>
        <w:t xml:space="preserve">or </w:t>
      </w:r>
      <w:r>
        <w:rPr>
          <w:rFonts w:ascii="Proxima Nova" w:eastAsia="Proxima Nova" w:hAnsi="Proxima Nova" w:cs="Proxima Nova"/>
        </w:rPr>
        <w:t xml:space="preserve">identifying criminals and missing persons </w:t>
      </w:r>
      <w:r>
        <w:rPr>
          <w:rFonts w:ascii="Proxima Nova" w:eastAsia="Proxima Nova" w:hAnsi="Proxima Nova" w:cs="Proxima Nova"/>
        </w:rPr>
        <w:lastRenderedPageBreak/>
        <w:t>(79%). These numbers are even higher in Brazil.</w:t>
      </w:r>
    </w:p>
    <w:p w14:paraId="13C95839" w14:textId="77777777" w:rsidR="00510A71" w:rsidRDefault="00510A71">
      <w:pPr>
        <w:widowControl w:val="0"/>
        <w:spacing w:before="1" w:line="288" w:lineRule="auto"/>
        <w:ind w:right="108"/>
        <w:jc w:val="both"/>
        <w:rPr>
          <w:rFonts w:ascii="Proxima Nova" w:eastAsia="Proxima Nova" w:hAnsi="Proxima Nova" w:cs="Proxima Nova"/>
        </w:rPr>
      </w:pPr>
    </w:p>
    <w:p w14:paraId="2E4A3C2E" w14:textId="5CC36D94" w:rsidR="00510A71" w:rsidRPr="0022425D" w:rsidRDefault="00E25C9D">
      <w:pPr>
        <w:widowControl w:val="0"/>
        <w:spacing w:before="1" w:line="288" w:lineRule="auto"/>
        <w:ind w:right="108"/>
        <w:jc w:val="both"/>
        <w:rPr>
          <w:rFonts w:ascii="Proxima Nova" w:eastAsia="Proxima Nova" w:hAnsi="Proxima Nova" w:cs="Proxima Nova"/>
          <w:b/>
          <w:bCs/>
        </w:rPr>
      </w:pPr>
      <w:r>
        <w:rPr>
          <w:rFonts w:ascii="Proxima Nova" w:eastAsia="Proxima Nova" w:hAnsi="Proxima Nova" w:cs="Proxima Nova"/>
        </w:rPr>
        <w:t xml:space="preserve">Although at present, most consumers think AI has only little, or somewhat of a presence, in their day-to-day life, this increases </w:t>
      </w:r>
      <w:r w:rsidRPr="00EC6A5D">
        <w:rPr>
          <w:rFonts w:ascii="Proxima Nova" w:eastAsia="Proxima Nova" w:hAnsi="Proxima Nova" w:cs="Proxima Nova"/>
        </w:rPr>
        <w:t xml:space="preserve">significantly when asked what they perceive the situation will be within 3 and 10 years. </w:t>
      </w:r>
      <w:r w:rsidR="00E57C56" w:rsidRPr="0022425D">
        <w:rPr>
          <w:rFonts w:ascii="Proxima Nova" w:eastAsia="Proxima Nova" w:hAnsi="Proxima Nova" w:cs="Proxima Nova"/>
          <w:b/>
          <w:bCs/>
        </w:rPr>
        <w:t>62</w:t>
      </w:r>
      <w:r w:rsidRPr="0022425D">
        <w:rPr>
          <w:rFonts w:ascii="Proxima Nova" w:eastAsia="Proxima Nova" w:hAnsi="Proxima Nova" w:cs="Proxima Nova"/>
          <w:b/>
          <w:bCs/>
        </w:rPr>
        <w:t xml:space="preserve">% </w:t>
      </w:r>
      <w:r w:rsidR="00874A68" w:rsidRPr="0022425D">
        <w:rPr>
          <w:rFonts w:ascii="Proxima Nova" w:eastAsia="Proxima Nova" w:hAnsi="Proxima Nova" w:cs="Proxima Nova"/>
          <w:b/>
          <w:bCs/>
        </w:rPr>
        <w:t xml:space="preserve">of respondents </w:t>
      </w:r>
      <w:r w:rsidR="003F5D76" w:rsidRPr="0022425D">
        <w:rPr>
          <w:rFonts w:ascii="Proxima Nova" w:eastAsia="Proxima Nova" w:hAnsi="Proxima Nova" w:cs="Proxima Nova"/>
          <w:b/>
          <w:bCs/>
        </w:rPr>
        <w:t>living or wor</w:t>
      </w:r>
      <w:r w:rsidR="000E76C5" w:rsidRPr="0022425D">
        <w:rPr>
          <w:rFonts w:ascii="Proxima Nova" w:eastAsia="Proxima Nova" w:hAnsi="Proxima Nova" w:cs="Proxima Nova"/>
          <w:b/>
          <w:bCs/>
        </w:rPr>
        <w:t>k</w:t>
      </w:r>
      <w:r w:rsidR="003F5D76" w:rsidRPr="0022425D">
        <w:rPr>
          <w:rFonts w:ascii="Proxima Nova" w:eastAsia="Proxima Nova" w:hAnsi="Proxima Nova" w:cs="Proxima Nova"/>
          <w:b/>
          <w:bCs/>
        </w:rPr>
        <w:t>ing in an urban area</w:t>
      </w:r>
      <w:r w:rsidR="00E57C56" w:rsidRPr="0022425D">
        <w:rPr>
          <w:rFonts w:ascii="Proxima Nova" w:eastAsia="Proxima Nova" w:hAnsi="Proxima Nova" w:cs="Proxima Nova"/>
          <w:b/>
          <w:bCs/>
        </w:rPr>
        <w:t xml:space="preserve"> </w:t>
      </w:r>
      <w:r w:rsidRPr="0022425D">
        <w:rPr>
          <w:rFonts w:ascii="Proxima Nova" w:eastAsia="Proxima Nova" w:hAnsi="Proxima Nova" w:cs="Proxima Nova"/>
          <w:b/>
          <w:bCs/>
        </w:rPr>
        <w:t>in the EU, and 80% in Brazil, expect it to be very present in their day-to-day lives within a decade.</w:t>
      </w:r>
    </w:p>
    <w:p w14:paraId="70F37066" w14:textId="77777777" w:rsidR="00510A71" w:rsidRPr="00462F3A" w:rsidRDefault="00510A71">
      <w:pPr>
        <w:widowControl w:val="0"/>
        <w:spacing w:before="1" w:line="288" w:lineRule="auto"/>
        <w:ind w:right="108"/>
        <w:jc w:val="both"/>
        <w:rPr>
          <w:rFonts w:ascii="Proxima Nova" w:eastAsia="Proxima Nova" w:hAnsi="Proxima Nova" w:cs="Proxima Nova"/>
        </w:rPr>
      </w:pPr>
    </w:p>
    <w:p w14:paraId="462BE207" w14:textId="374E7D12" w:rsidR="00510A71" w:rsidRDefault="00E25C9D">
      <w:pPr>
        <w:widowControl w:val="0"/>
        <w:spacing w:before="1" w:line="288" w:lineRule="auto"/>
        <w:ind w:right="108"/>
        <w:jc w:val="both"/>
        <w:rPr>
          <w:rFonts w:ascii="Proxima Nova" w:eastAsia="Proxima Nova" w:hAnsi="Proxima Nova" w:cs="Proxima Nova"/>
        </w:rPr>
      </w:pPr>
      <w:r w:rsidRPr="00A35594">
        <w:rPr>
          <w:rFonts w:ascii="Proxima Nova" w:eastAsia="Proxima Nova" w:hAnsi="Proxima Nova" w:cs="Proxima Nova"/>
        </w:rPr>
        <w:t xml:space="preserve">However, </w:t>
      </w:r>
      <w:r w:rsidRPr="0022425D">
        <w:rPr>
          <w:rFonts w:ascii="Proxima Nova" w:eastAsia="Proxima Nova" w:hAnsi="Proxima Nova" w:cs="Proxima Nova"/>
        </w:rPr>
        <w:t xml:space="preserve">35% of EU respondents </w:t>
      </w:r>
      <w:r w:rsidR="00A95693" w:rsidRPr="0022425D">
        <w:rPr>
          <w:rFonts w:ascii="Proxima Nova" w:eastAsia="Proxima Nova" w:hAnsi="Proxima Nova" w:cs="Proxima Nova"/>
        </w:rPr>
        <w:t>living or working in an urban area</w:t>
      </w:r>
      <w:r w:rsidR="00462F3A" w:rsidRPr="0022425D">
        <w:rPr>
          <w:rFonts w:ascii="Proxima Nova" w:eastAsia="Proxima Nova" w:hAnsi="Proxima Nova" w:cs="Proxima Nova"/>
        </w:rPr>
        <w:t xml:space="preserve"> also</w:t>
      </w:r>
      <w:r w:rsidR="00A95693" w:rsidRPr="0022425D">
        <w:rPr>
          <w:rFonts w:ascii="Proxima Nova" w:eastAsia="Proxima Nova" w:hAnsi="Proxima Nova" w:cs="Proxima Nova"/>
        </w:rPr>
        <w:t xml:space="preserve"> </w:t>
      </w:r>
      <w:r w:rsidRPr="0022425D">
        <w:rPr>
          <w:rFonts w:ascii="Proxima Nova" w:eastAsia="Proxima Nova" w:hAnsi="Proxima Nova" w:cs="Proxima Nova"/>
        </w:rPr>
        <w:t>agree with the statement “the implementation of AI-based technology will lead to significant job cuts in various sectors”</w:t>
      </w:r>
      <w:r w:rsidR="00462F3A" w:rsidRPr="0022425D">
        <w:rPr>
          <w:rFonts w:ascii="Proxima Nova" w:eastAsia="Proxima Nova" w:hAnsi="Proxima Nova" w:cs="Proxima Nova"/>
        </w:rPr>
        <w:t>,</w:t>
      </w:r>
      <w:r w:rsidRPr="0022425D">
        <w:rPr>
          <w:rFonts w:ascii="Proxima Nova" w:eastAsia="Proxima Nova" w:hAnsi="Proxima Nova" w:cs="Proxima Nova"/>
        </w:rPr>
        <w:t xml:space="preserve"> </w:t>
      </w:r>
      <w:r>
        <w:rPr>
          <w:rFonts w:ascii="Proxima Nova" w:eastAsia="Proxima Nova" w:hAnsi="Proxima Nova" w:cs="Proxima Nova"/>
        </w:rPr>
        <w:t xml:space="preserve">while only 22% agree with the statement “the implementation of AI-based technology will create significant demand for new job positions”. Figures are similar in Brazil with 39% and 21% respectively. </w:t>
      </w:r>
    </w:p>
    <w:p w14:paraId="1C8B12D1" w14:textId="77777777" w:rsidR="00510A71" w:rsidRDefault="00510A71">
      <w:pPr>
        <w:widowControl w:val="0"/>
        <w:spacing w:before="1" w:line="288" w:lineRule="auto"/>
        <w:ind w:right="108"/>
        <w:jc w:val="both"/>
        <w:rPr>
          <w:rFonts w:ascii="Proxima Nova" w:eastAsia="Proxima Nova" w:hAnsi="Proxima Nova" w:cs="Proxima Nova"/>
        </w:rPr>
      </w:pPr>
    </w:p>
    <w:p w14:paraId="0907F4ED" w14:textId="77777777" w:rsidR="00510A71" w:rsidRDefault="00E25C9D">
      <w:pPr>
        <w:widowControl w:val="0"/>
        <w:spacing w:before="1" w:line="288" w:lineRule="auto"/>
        <w:ind w:right="108"/>
        <w:jc w:val="both"/>
        <w:rPr>
          <w:rFonts w:ascii="Proxima Nova" w:eastAsia="Proxima Nova" w:hAnsi="Proxima Nova" w:cs="Proxima Nova"/>
          <w:u w:val="single"/>
        </w:rPr>
      </w:pPr>
      <w:r>
        <w:rPr>
          <w:rFonts w:ascii="Proxima Nova" w:eastAsia="Proxima Nova" w:hAnsi="Proxima Nova" w:cs="Proxima Nova"/>
          <w:u w:val="single"/>
        </w:rPr>
        <w:t xml:space="preserve">Lack of knowledge about AI and distrust in government’s ability to regulate them </w:t>
      </w:r>
    </w:p>
    <w:p w14:paraId="114BDF66" w14:textId="77777777" w:rsidR="00510A71" w:rsidRDefault="00510A71">
      <w:pPr>
        <w:widowControl w:val="0"/>
        <w:spacing w:before="1" w:line="288" w:lineRule="auto"/>
        <w:ind w:right="108"/>
        <w:jc w:val="both"/>
        <w:rPr>
          <w:rFonts w:ascii="Proxima Nova" w:eastAsia="Proxima Nova" w:hAnsi="Proxima Nova" w:cs="Proxima Nova"/>
          <w:u w:val="single"/>
        </w:rPr>
      </w:pPr>
    </w:p>
    <w:p w14:paraId="26C6017B" w14:textId="23BE20B1" w:rsidR="00510A71" w:rsidRPr="0022425D" w:rsidRDefault="00E25C9D">
      <w:pPr>
        <w:widowControl w:val="0"/>
        <w:spacing w:before="1" w:line="288" w:lineRule="auto"/>
        <w:ind w:right="108"/>
        <w:jc w:val="both"/>
        <w:rPr>
          <w:rFonts w:ascii="Proxima Nova" w:eastAsia="Proxima Nova" w:hAnsi="Proxima Nova" w:cs="Proxima Nova"/>
          <w:b/>
          <w:bCs/>
        </w:rPr>
      </w:pPr>
      <w:r>
        <w:rPr>
          <w:rFonts w:ascii="Proxima Nova" w:eastAsia="Proxima Nova" w:hAnsi="Proxima Nova" w:cs="Proxima Nova"/>
        </w:rPr>
        <w:t xml:space="preserve">55% (EU) and 39% (BR) think consumers should be better informed when they are dealing with an automatic decision system. Moreover, </w:t>
      </w:r>
      <w:r>
        <w:rPr>
          <w:rFonts w:ascii="Proxima Nova" w:eastAsia="Proxima Nova" w:hAnsi="Proxima Nova" w:cs="Proxima Nova"/>
          <w:color w:val="222222"/>
        </w:rPr>
        <w:t>very few consumers believe current legislation is adequate to efficiently regulate AI-based activities (EU: 14 %)</w:t>
      </w:r>
      <w:r>
        <w:rPr>
          <w:rFonts w:ascii="Proxima Nova" w:eastAsia="Proxima Nova" w:hAnsi="Proxima Nova" w:cs="Proxima Nova"/>
        </w:rPr>
        <w:t>, or even</w:t>
      </w:r>
      <w:r>
        <w:rPr>
          <w:rFonts w:ascii="Proxima Nova" w:eastAsia="Proxima Nova" w:hAnsi="Proxima Nova" w:cs="Proxima Nova"/>
          <w:color w:val="222222"/>
        </w:rPr>
        <w:t xml:space="preserve"> trust [national] authorities to exert effective control over AI organizations and companies (EU: 18 %).</w:t>
      </w:r>
      <w:r>
        <w:rPr>
          <w:rFonts w:ascii="Proxima Nova" w:eastAsia="Proxima Nova" w:hAnsi="Proxima Nova" w:cs="Proxima Nova"/>
        </w:rPr>
        <w:t xml:space="preserve"> Therefore, </w:t>
      </w:r>
      <w:r w:rsidRPr="0022425D">
        <w:rPr>
          <w:rFonts w:ascii="Proxima Nova" w:eastAsia="Proxima Nova" w:hAnsi="Proxima Nova" w:cs="Proxima Nova"/>
          <w:b/>
          <w:bCs/>
        </w:rPr>
        <w:t>while consumers are welcoming of the idea of AI in a city context, to build</w:t>
      </w:r>
      <w:r w:rsidR="00A35594" w:rsidRPr="0022425D">
        <w:rPr>
          <w:rFonts w:ascii="Proxima Nova" w:eastAsia="Proxima Nova" w:hAnsi="Proxima Nova" w:cs="Proxima Nova"/>
          <w:b/>
          <w:bCs/>
        </w:rPr>
        <w:t xml:space="preserve"> </w:t>
      </w:r>
      <w:r w:rsidRPr="0022425D">
        <w:rPr>
          <w:rFonts w:ascii="Proxima Nova" w:eastAsia="Proxima Nova" w:hAnsi="Proxima Nova" w:cs="Proxima Nova"/>
          <w:b/>
          <w:bCs/>
        </w:rPr>
        <w:t>trust in AI, a strong regulatory framework needs to be created and implemented</w:t>
      </w:r>
      <w:r w:rsidR="00A35594" w:rsidRPr="0022425D">
        <w:rPr>
          <w:rFonts w:ascii="Proxima Nova" w:eastAsia="Proxima Nova" w:hAnsi="Proxima Nova" w:cs="Proxima Nova"/>
          <w:b/>
          <w:bCs/>
        </w:rPr>
        <w:t xml:space="preserve">. </w:t>
      </w:r>
    </w:p>
    <w:p w14:paraId="153392B8" w14:textId="77777777" w:rsidR="00510A71" w:rsidRDefault="00510A71">
      <w:pPr>
        <w:widowControl w:val="0"/>
        <w:spacing w:before="1" w:line="288" w:lineRule="auto"/>
        <w:ind w:right="108"/>
        <w:jc w:val="both"/>
        <w:rPr>
          <w:rFonts w:ascii="Proxima Nova" w:eastAsia="Proxima Nova" w:hAnsi="Proxima Nova" w:cs="Proxima Nova"/>
        </w:rPr>
      </w:pPr>
    </w:p>
    <w:p w14:paraId="769057CF" w14:textId="77777777" w:rsidR="00510A71" w:rsidRDefault="00E25C9D">
      <w:pPr>
        <w:widowControl w:val="0"/>
        <w:spacing w:before="1" w:line="288" w:lineRule="auto"/>
        <w:ind w:right="108"/>
        <w:jc w:val="both"/>
        <w:rPr>
          <w:rFonts w:ascii="Proxima Nova" w:eastAsia="Proxima Nova" w:hAnsi="Proxima Nova" w:cs="Proxima Nova"/>
          <w:u w:val="single"/>
        </w:rPr>
      </w:pPr>
      <w:r>
        <w:rPr>
          <w:rFonts w:ascii="Proxima Nova" w:eastAsia="Proxima Nova" w:hAnsi="Proxima Nova" w:cs="Proxima Nova"/>
          <w:u w:val="single"/>
        </w:rPr>
        <w:t>More to be unveiled at the Euroconsumers International Forum on 2nd December</w:t>
      </w:r>
    </w:p>
    <w:p w14:paraId="1A859E88" w14:textId="77777777" w:rsidR="00510A71" w:rsidRDefault="00510A71">
      <w:pPr>
        <w:widowControl w:val="0"/>
        <w:spacing w:before="1" w:line="288" w:lineRule="auto"/>
        <w:ind w:right="108"/>
        <w:jc w:val="both"/>
        <w:rPr>
          <w:rFonts w:ascii="Proxima Nova" w:eastAsia="Proxima Nova" w:hAnsi="Proxima Nova" w:cs="Proxima Nova"/>
          <w:u w:val="single"/>
        </w:rPr>
      </w:pPr>
    </w:p>
    <w:p w14:paraId="131F847A" w14:textId="77777777" w:rsidR="00510A71" w:rsidRDefault="00E25C9D">
      <w:pPr>
        <w:widowControl w:val="0"/>
        <w:spacing w:before="1" w:line="288" w:lineRule="auto"/>
        <w:ind w:right="108"/>
        <w:jc w:val="both"/>
        <w:rPr>
          <w:rFonts w:ascii="Proxima Nova" w:eastAsia="Proxima Nova" w:hAnsi="Proxima Nova" w:cs="Proxima Nova"/>
        </w:rPr>
      </w:pPr>
      <w:r>
        <w:rPr>
          <w:rFonts w:ascii="Proxima Nova" w:eastAsia="Proxima Nova" w:hAnsi="Proxima Nova" w:cs="Proxima Nova"/>
        </w:rPr>
        <w:t xml:space="preserve">AI cities and the future of urban life in Europe will be discussed at Euroconsumers’ </w:t>
      </w:r>
      <w:hyperlink r:id="rId10">
        <w:r>
          <w:rPr>
            <w:rFonts w:ascii="Proxima Nova" w:eastAsia="Proxima Nova" w:hAnsi="Proxima Nova" w:cs="Proxima Nova"/>
            <w:color w:val="1155CC"/>
            <w:u w:val="single"/>
          </w:rPr>
          <w:t>International Forum on the 2nd December</w:t>
        </w:r>
      </w:hyperlink>
      <w:r>
        <w:rPr>
          <w:rFonts w:ascii="Proxima Nova" w:eastAsia="Proxima Nova" w:hAnsi="Proxima Nova" w:cs="Proxima Nova"/>
        </w:rPr>
        <w:t>, with policy-makers and representatives from European smart cities. Our survey results will provide plenty to discuss.</w:t>
      </w:r>
    </w:p>
    <w:p w14:paraId="3B29F138" w14:textId="33FB90D5" w:rsidR="00510A71" w:rsidRDefault="00510A71">
      <w:pPr>
        <w:widowControl w:val="0"/>
        <w:spacing w:before="1" w:line="288" w:lineRule="auto"/>
        <w:ind w:right="108"/>
        <w:jc w:val="both"/>
        <w:rPr>
          <w:rFonts w:ascii="Proxima Nova" w:eastAsia="Proxima Nova" w:hAnsi="Proxima Nova" w:cs="Proxima Nova"/>
        </w:rPr>
      </w:pPr>
    </w:p>
    <w:p w14:paraId="5317D453" w14:textId="77777777" w:rsidR="00510A71" w:rsidRDefault="00E25C9D">
      <w:pPr>
        <w:widowControl w:val="0"/>
        <w:spacing w:line="290" w:lineRule="auto"/>
        <w:ind w:right="106"/>
        <w:jc w:val="both"/>
        <w:rPr>
          <w:rFonts w:ascii="Proxima Nova" w:eastAsia="Proxima Nova" w:hAnsi="Proxima Nova" w:cs="Proxima Nova"/>
        </w:rPr>
      </w:pPr>
      <w:r>
        <w:rPr>
          <w:rFonts w:ascii="Proxima Nova" w:eastAsia="Proxima Nova" w:hAnsi="Proxima Nova" w:cs="Proxima Nova"/>
        </w:rPr>
        <w:t xml:space="preserve">“The majority of the global population live in cities,” said </w:t>
      </w:r>
      <w:r>
        <w:rPr>
          <w:rFonts w:ascii="Proxima Nova" w:eastAsia="Proxima Nova" w:hAnsi="Proxima Nova" w:cs="Proxima Nova"/>
          <w:b/>
        </w:rPr>
        <w:t>Marco Pierani, Director of Public Affairs &amp; Media Relations at Euroconsumers</w:t>
      </w:r>
      <w:r>
        <w:rPr>
          <w:rFonts w:ascii="Proxima Nova" w:eastAsia="Proxima Nova" w:hAnsi="Proxima Nova" w:cs="Proxima Nova"/>
        </w:rPr>
        <w:t>. “And this number will only grow. That is why AI will be crucial for the efficient management of our urban spaces, and making them healthier, safer, and more sustainable places to live. These surveys should serve as a basis for identifying what is needed from policy-makers to bring the promise of AI in cities.”</w:t>
      </w:r>
    </w:p>
    <w:p w14:paraId="54394BF8" w14:textId="77777777" w:rsidR="00510A71" w:rsidRDefault="00510A71">
      <w:pPr>
        <w:widowControl w:val="0"/>
        <w:spacing w:line="290" w:lineRule="auto"/>
        <w:ind w:right="106"/>
        <w:jc w:val="both"/>
        <w:rPr>
          <w:rFonts w:ascii="Proxima Nova" w:eastAsia="Proxima Nova" w:hAnsi="Proxima Nova" w:cs="Proxima Nova"/>
        </w:rPr>
      </w:pPr>
    </w:p>
    <w:p w14:paraId="35243E70" w14:textId="6135F518" w:rsidR="00510A71" w:rsidRDefault="00E25C9D">
      <w:pPr>
        <w:widowControl w:val="0"/>
        <w:spacing w:line="290" w:lineRule="auto"/>
        <w:ind w:right="106"/>
        <w:jc w:val="both"/>
        <w:rPr>
          <w:rFonts w:ascii="Proxima Nova" w:eastAsia="Proxima Nova" w:hAnsi="Proxima Nova" w:cs="Proxima Nova"/>
        </w:rPr>
      </w:pPr>
      <w:r>
        <w:rPr>
          <w:rFonts w:ascii="Proxima Nova" w:eastAsia="Proxima Nova" w:hAnsi="Proxima Nova" w:cs="Proxima Nova"/>
        </w:rPr>
        <w:t xml:space="preserve">“Consumers have a healthy trust in AI to </w:t>
      </w:r>
      <w:r w:rsidR="00A35594">
        <w:rPr>
          <w:rFonts w:ascii="Proxima Nova" w:eastAsia="Proxima Nova" w:hAnsi="Proxima Nova" w:cs="Proxima Nova"/>
        </w:rPr>
        <w:t xml:space="preserve">deliver innovation and </w:t>
      </w:r>
      <w:r>
        <w:rPr>
          <w:rFonts w:ascii="Proxima Nova" w:eastAsia="Proxima Nova" w:hAnsi="Proxima Nova" w:cs="Proxima Nova"/>
        </w:rPr>
        <w:t xml:space="preserve">improve how our cities work,” said </w:t>
      </w:r>
      <w:r>
        <w:rPr>
          <w:rFonts w:ascii="Proxima Nova" w:eastAsia="Proxima Nova" w:hAnsi="Proxima Nova" w:cs="Proxima Nova"/>
          <w:b/>
        </w:rPr>
        <w:t xml:space="preserve">Els Bruggeman, Head of Policy and Enforcement at Euroconsumers. </w:t>
      </w:r>
      <w:r>
        <w:rPr>
          <w:rFonts w:ascii="Proxima Nova" w:eastAsia="Proxima Nova" w:hAnsi="Proxima Nova" w:cs="Proxima Nova"/>
        </w:rPr>
        <w:t>“But as technology becomes more prevalent, and important, in our urban lives, continued consumer trust will be vital. That’s why a robust legal framework is needed to reassure consumers that their data</w:t>
      </w:r>
      <w:r w:rsidR="00A35594">
        <w:rPr>
          <w:rFonts w:ascii="Proxima Nova" w:eastAsia="Proxima Nova" w:hAnsi="Proxima Nova" w:cs="Proxima Nova"/>
        </w:rPr>
        <w:t>,</w:t>
      </w:r>
      <w:r>
        <w:rPr>
          <w:rFonts w:ascii="Proxima Nova" w:eastAsia="Proxima Nova" w:hAnsi="Proxima Nova" w:cs="Proxima Nova"/>
        </w:rPr>
        <w:t xml:space="preserve"> privacy </w:t>
      </w:r>
      <w:r w:rsidR="00A35594">
        <w:rPr>
          <w:rFonts w:ascii="Proxima Nova" w:eastAsia="Proxima Nova" w:hAnsi="Proxima Nova" w:cs="Proxima Nova"/>
        </w:rPr>
        <w:t xml:space="preserve">and security </w:t>
      </w:r>
      <w:r>
        <w:rPr>
          <w:rFonts w:ascii="Proxima Nova" w:eastAsia="Proxima Nova" w:hAnsi="Proxima Nova" w:cs="Proxima Nova"/>
        </w:rPr>
        <w:t>will be strongly protected.”</w:t>
      </w:r>
    </w:p>
    <w:p w14:paraId="6E0896B2" w14:textId="77777777" w:rsidR="009A457A" w:rsidRDefault="009A457A">
      <w:pPr>
        <w:widowControl w:val="0"/>
        <w:spacing w:line="290" w:lineRule="auto"/>
        <w:ind w:right="106"/>
        <w:jc w:val="both"/>
        <w:rPr>
          <w:rFonts w:ascii="Proxima Nova" w:eastAsia="Proxima Nova" w:hAnsi="Proxima Nova" w:cs="Proxima Nova"/>
        </w:rPr>
      </w:pPr>
    </w:p>
    <w:p w14:paraId="4A7C2441" w14:textId="19371959" w:rsidR="00510A71" w:rsidRDefault="00510A71">
      <w:pPr>
        <w:widowControl w:val="0"/>
        <w:spacing w:line="290" w:lineRule="auto"/>
        <w:ind w:right="106"/>
        <w:jc w:val="both"/>
        <w:rPr>
          <w:rFonts w:ascii="Proxima Nova" w:eastAsia="Proxima Nova" w:hAnsi="Proxima Nova" w:cs="Proxima Nova"/>
        </w:rPr>
      </w:pPr>
    </w:p>
    <w:p w14:paraId="71D41BCF" w14:textId="77777777" w:rsidR="009A457A" w:rsidRDefault="009A457A">
      <w:pPr>
        <w:widowControl w:val="0"/>
        <w:spacing w:line="290" w:lineRule="auto"/>
        <w:ind w:right="106"/>
        <w:jc w:val="both"/>
        <w:rPr>
          <w:rFonts w:ascii="Proxima Nova" w:eastAsia="Proxima Nova" w:hAnsi="Proxima Nova" w:cs="Proxima Nova"/>
        </w:rPr>
      </w:pPr>
    </w:p>
    <w:p w14:paraId="1787BC17" w14:textId="55358531" w:rsidR="00510A71" w:rsidRDefault="009A457A">
      <w:pPr>
        <w:widowControl w:val="0"/>
        <w:spacing w:line="290" w:lineRule="auto"/>
        <w:ind w:right="106"/>
        <w:jc w:val="both"/>
        <w:rPr>
          <w:rFonts w:ascii="Proxima Nova" w:eastAsia="Proxima Nova" w:hAnsi="Proxima Nova" w:cs="Proxima Nova"/>
          <w:b/>
        </w:rPr>
      </w:pPr>
      <w:r>
        <w:rPr>
          <w:rFonts w:ascii="Proxima Nova" w:eastAsia="Proxima Nova" w:hAnsi="Proxima Nova" w:cs="Proxima Nova"/>
          <w:b/>
        </w:rPr>
        <w:lastRenderedPageBreak/>
        <w:t>Note on m</w:t>
      </w:r>
      <w:r w:rsidR="00E25C9D">
        <w:rPr>
          <w:rFonts w:ascii="Proxima Nova" w:eastAsia="Proxima Nova" w:hAnsi="Proxima Nova" w:cs="Proxima Nova"/>
          <w:b/>
        </w:rPr>
        <w:t>ethodology</w:t>
      </w:r>
    </w:p>
    <w:p w14:paraId="4D47761A" w14:textId="77777777" w:rsidR="00510A71" w:rsidRDefault="00510A71">
      <w:pPr>
        <w:widowControl w:val="0"/>
        <w:spacing w:line="290" w:lineRule="auto"/>
        <w:ind w:right="106"/>
        <w:jc w:val="both"/>
        <w:rPr>
          <w:rFonts w:ascii="Proxima Nova" w:eastAsia="Proxima Nova" w:hAnsi="Proxima Nova" w:cs="Proxima Nova"/>
        </w:rPr>
      </w:pPr>
    </w:p>
    <w:p w14:paraId="498AA2AE" w14:textId="02E054BC" w:rsidR="00510A71" w:rsidRDefault="00E25C9D">
      <w:pPr>
        <w:widowControl w:val="0"/>
        <w:spacing w:line="290" w:lineRule="auto"/>
        <w:ind w:right="106"/>
        <w:jc w:val="both"/>
        <w:rPr>
          <w:rFonts w:ascii="Proxima Nova" w:eastAsia="Proxima Nova" w:hAnsi="Proxima Nova" w:cs="Proxima Nova"/>
        </w:rPr>
      </w:pPr>
      <w:r>
        <w:rPr>
          <w:rFonts w:ascii="Proxima Nova" w:eastAsia="Proxima Nova" w:hAnsi="Proxima Nova" w:cs="Proxima Nova"/>
        </w:rPr>
        <w:t>The surveys were conducted by Euroconsumers’ Statistical Surveys Department from 11 to 19 October 2021 in the countries Euroconsumers operate i.e. Belgium, Italy, Portugal, Spain as well as Brazil, where the survey focused on two major cities: São Paulo and Rio de Janeiro. A</w:t>
      </w:r>
      <w:r w:rsidR="006F4EF3">
        <w:rPr>
          <w:rFonts w:ascii="Proxima Nova" w:eastAsia="Proxima Nova" w:hAnsi="Proxima Nova" w:cs="Proxima Nova"/>
        </w:rPr>
        <w:t>n online</w:t>
      </w:r>
      <w:r>
        <w:rPr>
          <w:rFonts w:ascii="Proxima Nova" w:eastAsia="Proxima Nova" w:hAnsi="Proxima Nova" w:cs="Proxima Nova"/>
        </w:rPr>
        <w:t xml:space="preserve"> sample of approximately 1.000 adults (from 18 to 74) </w:t>
      </w:r>
      <w:r w:rsidR="00497692">
        <w:rPr>
          <w:rFonts w:ascii="Proxima Nova" w:eastAsia="Proxima Nova" w:hAnsi="Proxima Nova" w:cs="Proxima Nova"/>
        </w:rPr>
        <w:t xml:space="preserve">was </w:t>
      </w:r>
      <w:r>
        <w:rPr>
          <w:rFonts w:ascii="Proxima Nova" w:eastAsia="Proxima Nova" w:hAnsi="Proxima Nova" w:cs="Proxima Nova"/>
        </w:rPr>
        <w:t xml:space="preserve">surveyed in each country. </w:t>
      </w:r>
      <w:r w:rsidR="000736C1">
        <w:rPr>
          <w:rFonts w:ascii="Proxima Nova" w:eastAsia="Proxima Nova" w:hAnsi="Proxima Nova" w:cs="Proxima Nova"/>
        </w:rPr>
        <w:t>The sample was a-priori stratified</w:t>
      </w:r>
      <w:r w:rsidR="002E61EB">
        <w:rPr>
          <w:rFonts w:ascii="Proxima Nova" w:eastAsia="Proxima Nova" w:hAnsi="Proxima Nova" w:cs="Proxima Nova"/>
        </w:rPr>
        <w:t xml:space="preserve"> </w:t>
      </w:r>
      <w:r w:rsidR="0037449A">
        <w:rPr>
          <w:rFonts w:ascii="Proxima Nova" w:eastAsia="Proxima Nova" w:hAnsi="Proxima Nova" w:cs="Proxima Nova"/>
        </w:rPr>
        <w:t xml:space="preserve">and a-posteriori weighted in order to guarantee </w:t>
      </w:r>
      <w:r w:rsidR="008753AC">
        <w:rPr>
          <w:rFonts w:ascii="Proxima Nova" w:eastAsia="Proxima Nova" w:hAnsi="Proxima Nova" w:cs="Proxima Nova"/>
        </w:rPr>
        <w:t>that</w:t>
      </w:r>
      <w:r>
        <w:rPr>
          <w:rFonts w:ascii="Proxima Nova" w:eastAsia="Proxima Nova" w:hAnsi="Proxima Nova" w:cs="Proxima Nova"/>
        </w:rPr>
        <w:t xml:space="preserve"> survey data </w:t>
      </w:r>
      <w:r w:rsidR="008753AC">
        <w:rPr>
          <w:rFonts w:ascii="Proxima Nova" w:eastAsia="Proxima Nova" w:hAnsi="Proxima Nova" w:cs="Proxima Nova"/>
        </w:rPr>
        <w:t xml:space="preserve">are </w:t>
      </w:r>
      <w:r>
        <w:rPr>
          <w:rFonts w:ascii="Proxima Nova" w:eastAsia="Proxima Nova" w:hAnsi="Proxima Nova" w:cs="Proxima Nova"/>
        </w:rPr>
        <w:t xml:space="preserve">into line with </w:t>
      </w:r>
      <w:r w:rsidR="00F05F68">
        <w:rPr>
          <w:rFonts w:ascii="Proxima Nova" w:eastAsia="Proxima Nova" w:hAnsi="Proxima Nova" w:cs="Proxima Nova"/>
        </w:rPr>
        <w:t xml:space="preserve">each </w:t>
      </w:r>
      <w:r w:rsidR="00093E33">
        <w:rPr>
          <w:rFonts w:ascii="Proxima Nova" w:eastAsia="Proxima Nova" w:hAnsi="Proxima Nova" w:cs="Proxima Nova"/>
        </w:rPr>
        <w:t>national</w:t>
      </w:r>
      <w:r>
        <w:rPr>
          <w:rFonts w:ascii="Proxima Nova" w:eastAsia="Proxima Nova" w:hAnsi="Proxima Nova" w:cs="Proxima Nova"/>
        </w:rPr>
        <w:t xml:space="preserve"> population, for gender, age, geographical area and educational level</w:t>
      </w:r>
      <w:r w:rsidR="008753AC">
        <w:rPr>
          <w:rFonts w:ascii="Proxima Nova" w:eastAsia="Proxima Nova" w:hAnsi="Proxima Nova" w:cs="Proxima Nova"/>
        </w:rPr>
        <w:t xml:space="preserve"> (gender, age and city size for Brazil</w:t>
      </w:r>
      <w:r w:rsidR="00162F67">
        <w:rPr>
          <w:rFonts w:ascii="Proxima Nova" w:eastAsia="Proxima Nova" w:hAnsi="Proxima Nova" w:cs="Proxima Nova"/>
        </w:rPr>
        <w:t>)</w:t>
      </w:r>
      <w:r w:rsidR="006F4EF3">
        <w:rPr>
          <w:rFonts w:ascii="Proxima Nova" w:eastAsia="Proxima Nova" w:hAnsi="Proxima Nova" w:cs="Proxima Nova"/>
        </w:rPr>
        <w:t>.</w:t>
      </w:r>
    </w:p>
    <w:p w14:paraId="261D279C" w14:textId="731F53A9" w:rsidR="00F77B34" w:rsidRDefault="00F77B34">
      <w:pPr>
        <w:widowControl w:val="0"/>
        <w:spacing w:line="290" w:lineRule="auto"/>
        <w:ind w:right="106"/>
        <w:jc w:val="both"/>
        <w:rPr>
          <w:rFonts w:ascii="Proxima Nova" w:eastAsia="Proxima Nova" w:hAnsi="Proxima Nova" w:cs="Proxima Nova"/>
        </w:rPr>
      </w:pPr>
    </w:p>
    <w:p w14:paraId="13D97069" w14:textId="5CC57875" w:rsidR="009A457A" w:rsidRDefault="009A457A">
      <w:pPr>
        <w:widowControl w:val="0"/>
        <w:spacing w:line="290" w:lineRule="auto"/>
        <w:ind w:right="106"/>
        <w:jc w:val="both"/>
        <w:rPr>
          <w:rFonts w:ascii="Proxima Nova" w:eastAsia="Proxima Nova" w:hAnsi="Proxima Nova" w:cs="Proxima Nova"/>
        </w:rPr>
      </w:pPr>
    </w:p>
    <w:p w14:paraId="1EAB04D6" w14:textId="71CA6FDB" w:rsidR="009A457A" w:rsidRDefault="009A457A">
      <w:pPr>
        <w:widowControl w:val="0"/>
        <w:spacing w:line="290" w:lineRule="auto"/>
        <w:ind w:right="106"/>
        <w:jc w:val="both"/>
        <w:rPr>
          <w:rFonts w:ascii="Proxima Nova" w:eastAsia="Proxima Nova" w:hAnsi="Proxima Nova" w:cs="Proxima Nova"/>
        </w:rPr>
      </w:pPr>
    </w:p>
    <w:p w14:paraId="7E322176" w14:textId="15905909" w:rsidR="009A457A" w:rsidRDefault="009A457A">
      <w:pPr>
        <w:widowControl w:val="0"/>
        <w:spacing w:line="290" w:lineRule="auto"/>
        <w:ind w:right="106"/>
        <w:jc w:val="both"/>
        <w:rPr>
          <w:rFonts w:ascii="Proxima Nova" w:eastAsia="Proxima Nova" w:hAnsi="Proxima Nova" w:cs="Proxima Nova"/>
        </w:rPr>
      </w:pPr>
    </w:p>
    <w:p w14:paraId="5DB47DB1" w14:textId="481AE493" w:rsidR="009A457A" w:rsidRDefault="009A457A">
      <w:pPr>
        <w:widowControl w:val="0"/>
        <w:spacing w:line="290" w:lineRule="auto"/>
        <w:ind w:right="106"/>
        <w:jc w:val="both"/>
        <w:rPr>
          <w:rFonts w:ascii="Proxima Nova" w:eastAsia="Proxima Nova" w:hAnsi="Proxima Nova" w:cs="Proxima Nova"/>
        </w:rPr>
      </w:pPr>
    </w:p>
    <w:p w14:paraId="4ABFB850" w14:textId="3AF893E3" w:rsidR="009A457A" w:rsidRDefault="009A457A">
      <w:pPr>
        <w:widowControl w:val="0"/>
        <w:spacing w:line="290" w:lineRule="auto"/>
        <w:ind w:right="106"/>
        <w:jc w:val="both"/>
        <w:rPr>
          <w:rFonts w:ascii="Proxima Nova" w:eastAsia="Proxima Nova" w:hAnsi="Proxima Nova" w:cs="Proxima Nova"/>
        </w:rPr>
      </w:pPr>
    </w:p>
    <w:p w14:paraId="6D4E4839" w14:textId="2E811B90" w:rsidR="009A457A" w:rsidRDefault="009A457A">
      <w:pPr>
        <w:widowControl w:val="0"/>
        <w:spacing w:line="290" w:lineRule="auto"/>
        <w:ind w:right="106"/>
        <w:jc w:val="both"/>
        <w:rPr>
          <w:rFonts w:ascii="Proxima Nova" w:eastAsia="Proxima Nova" w:hAnsi="Proxima Nova" w:cs="Proxima Nova"/>
        </w:rPr>
      </w:pPr>
    </w:p>
    <w:p w14:paraId="2A0B4146" w14:textId="51493A27" w:rsidR="009A457A" w:rsidRDefault="009A457A">
      <w:pPr>
        <w:widowControl w:val="0"/>
        <w:spacing w:line="290" w:lineRule="auto"/>
        <w:ind w:right="106"/>
        <w:jc w:val="both"/>
        <w:rPr>
          <w:rFonts w:ascii="Proxima Nova" w:eastAsia="Proxima Nova" w:hAnsi="Proxima Nova" w:cs="Proxima Nova"/>
        </w:rPr>
      </w:pPr>
    </w:p>
    <w:p w14:paraId="0148DB8A" w14:textId="61F7FA68" w:rsidR="009A457A" w:rsidRDefault="009A457A">
      <w:pPr>
        <w:widowControl w:val="0"/>
        <w:spacing w:line="290" w:lineRule="auto"/>
        <w:ind w:right="106"/>
        <w:jc w:val="both"/>
        <w:rPr>
          <w:rFonts w:ascii="Proxima Nova" w:eastAsia="Proxima Nova" w:hAnsi="Proxima Nova" w:cs="Proxima Nova"/>
        </w:rPr>
      </w:pPr>
    </w:p>
    <w:p w14:paraId="014E5363" w14:textId="01B3A3B6" w:rsidR="009A457A" w:rsidRDefault="009A457A">
      <w:pPr>
        <w:widowControl w:val="0"/>
        <w:spacing w:line="290" w:lineRule="auto"/>
        <w:ind w:right="106"/>
        <w:jc w:val="both"/>
        <w:rPr>
          <w:rFonts w:ascii="Proxima Nova" w:eastAsia="Proxima Nova" w:hAnsi="Proxima Nova" w:cs="Proxima Nova"/>
        </w:rPr>
      </w:pPr>
    </w:p>
    <w:p w14:paraId="639C237B" w14:textId="2728AED0" w:rsidR="009A457A" w:rsidRDefault="009A457A">
      <w:pPr>
        <w:widowControl w:val="0"/>
        <w:spacing w:line="290" w:lineRule="auto"/>
        <w:ind w:right="106"/>
        <w:jc w:val="both"/>
        <w:rPr>
          <w:rFonts w:ascii="Proxima Nova" w:eastAsia="Proxima Nova" w:hAnsi="Proxima Nova" w:cs="Proxima Nova"/>
        </w:rPr>
      </w:pPr>
    </w:p>
    <w:p w14:paraId="5EC734F5" w14:textId="3B726927" w:rsidR="009A457A" w:rsidRDefault="009A457A">
      <w:pPr>
        <w:widowControl w:val="0"/>
        <w:spacing w:line="290" w:lineRule="auto"/>
        <w:ind w:right="106"/>
        <w:jc w:val="both"/>
        <w:rPr>
          <w:rFonts w:ascii="Proxima Nova" w:eastAsia="Proxima Nova" w:hAnsi="Proxima Nova" w:cs="Proxima Nova"/>
        </w:rPr>
      </w:pPr>
    </w:p>
    <w:p w14:paraId="2F38D489" w14:textId="6D58F293" w:rsidR="009A457A" w:rsidRDefault="009A457A">
      <w:pPr>
        <w:widowControl w:val="0"/>
        <w:spacing w:line="290" w:lineRule="auto"/>
        <w:ind w:right="106"/>
        <w:jc w:val="both"/>
        <w:rPr>
          <w:rFonts w:ascii="Proxima Nova" w:eastAsia="Proxima Nova" w:hAnsi="Proxima Nova" w:cs="Proxima Nova"/>
        </w:rPr>
      </w:pPr>
    </w:p>
    <w:p w14:paraId="085EE88B" w14:textId="5D232E01" w:rsidR="009A457A" w:rsidRDefault="009A457A">
      <w:pPr>
        <w:widowControl w:val="0"/>
        <w:spacing w:line="290" w:lineRule="auto"/>
        <w:ind w:right="106"/>
        <w:jc w:val="both"/>
        <w:rPr>
          <w:rFonts w:ascii="Proxima Nova" w:eastAsia="Proxima Nova" w:hAnsi="Proxima Nova" w:cs="Proxima Nova"/>
        </w:rPr>
      </w:pPr>
    </w:p>
    <w:p w14:paraId="29A8CF61" w14:textId="1D6F11BA" w:rsidR="009A457A" w:rsidRDefault="009A457A">
      <w:pPr>
        <w:widowControl w:val="0"/>
        <w:spacing w:line="290" w:lineRule="auto"/>
        <w:ind w:right="106"/>
        <w:jc w:val="both"/>
        <w:rPr>
          <w:rFonts w:ascii="Proxima Nova" w:eastAsia="Proxima Nova" w:hAnsi="Proxima Nova" w:cs="Proxima Nova"/>
        </w:rPr>
      </w:pPr>
    </w:p>
    <w:p w14:paraId="4907C5F7" w14:textId="1CC8BD40" w:rsidR="009A457A" w:rsidRDefault="009A457A">
      <w:pPr>
        <w:widowControl w:val="0"/>
        <w:spacing w:line="290" w:lineRule="auto"/>
        <w:ind w:right="106"/>
        <w:jc w:val="both"/>
        <w:rPr>
          <w:rFonts w:ascii="Proxima Nova" w:eastAsia="Proxima Nova" w:hAnsi="Proxima Nova" w:cs="Proxima Nova"/>
        </w:rPr>
      </w:pPr>
    </w:p>
    <w:p w14:paraId="5C10F573" w14:textId="5C113DB4" w:rsidR="009A457A" w:rsidRDefault="009A457A">
      <w:pPr>
        <w:widowControl w:val="0"/>
        <w:spacing w:line="290" w:lineRule="auto"/>
        <w:ind w:right="106"/>
        <w:jc w:val="both"/>
        <w:rPr>
          <w:rFonts w:ascii="Proxima Nova" w:eastAsia="Proxima Nova" w:hAnsi="Proxima Nova" w:cs="Proxima Nova"/>
        </w:rPr>
      </w:pPr>
    </w:p>
    <w:p w14:paraId="1C78FF14" w14:textId="68DE7030" w:rsidR="009A457A" w:rsidRDefault="009A457A">
      <w:pPr>
        <w:widowControl w:val="0"/>
        <w:spacing w:line="290" w:lineRule="auto"/>
        <w:ind w:right="106"/>
        <w:jc w:val="both"/>
        <w:rPr>
          <w:rFonts w:ascii="Proxima Nova" w:eastAsia="Proxima Nova" w:hAnsi="Proxima Nova" w:cs="Proxima Nova"/>
        </w:rPr>
      </w:pPr>
    </w:p>
    <w:p w14:paraId="3882DE0B" w14:textId="0F8D2876" w:rsidR="009A457A" w:rsidRDefault="009A457A">
      <w:pPr>
        <w:widowControl w:val="0"/>
        <w:spacing w:line="290" w:lineRule="auto"/>
        <w:ind w:right="106"/>
        <w:jc w:val="both"/>
        <w:rPr>
          <w:rFonts w:ascii="Proxima Nova" w:eastAsia="Proxima Nova" w:hAnsi="Proxima Nova" w:cs="Proxima Nova"/>
        </w:rPr>
      </w:pPr>
    </w:p>
    <w:p w14:paraId="3555EFE3" w14:textId="23FD09FC" w:rsidR="009A457A" w:rsidRDefault="009A457A">
      <w:pPr>
        <w:widowControl w:val="0"/>
        <w:spacing w:line="290" w:lineRule="auto"/>
        <w:ind w:right="106"/>
        <w:jc w:val="both"/>
        <w:rPr>
          <w:rFonts w:ascii="Proxima Nova" w:eastAsia="Proxima Nova" w:hAnsi="Proxima Nova" w:cs="Proxima Nova"/>
        </w:rPr>
      </w:pPr>
    </w:p>
    <w:p w14:paraId="3D74CB75" w14:textId="080C8BFB" w:rsidR="009A457A" w:rsidRDefault="009A457A">
      <w:pPr>
        <w:widowControl w:val="0"/>
        <w:spacing w:line="290" w:lineRule="auto"/>
        <w:ind w:right="106"/>
        <w:jc w:val="both"/>
        <w:rPr>
          <w:rFonts w:ascii="Proxima Nova" w:eastAsia="Proxima Nova" w:hAnsi="Proxima Nova" w:cs="Proxima Nova"/>
        </w:rPr>
      </w:pPr>
    </w:p>
    <w:p w14:paraId="6462C8FD" w14:textId="513FB4E5" w:rsidR="009A457A" w:rsidRDefault="009A457A">
      <w:pPr>
        <w:widowControl w:val="0"/>
        <w:spacing w:line="290" w:lineRule="auto"/>
        <w:ind w:right="106"/>
        <w:jc w:val="both"/>
        <w:rPr>
          <w:rFonts w:ascii="Proxima Nova" w:eastAsia="Proxima Nova" w:hAnsi="Proxima Nova" w:cs="Proxima Nova"/>
        </w:rPr>
      </w:pPr>
    </w:p>
    <w:p w14:paraId="140B9BFF" w14:textId="5EA10361" w:rsidR="009A457A" w:rsidRDefault="009A457A">
      <w:pPr>
        <w:widowControl w:val="0"/>
        <w:spacing w:line="290" w:lineRule="auto"/>
        <w:ind w:right="106"/>
        <w:jc w:val="both"/>
        <w:rPr>
          <w:rFonts w:ascii="Proxima Nova" w:eastAsia="Proxima Nova" w:hAnsi="Proxima Nova" w:cs="Proxima Nova"/>
        </w:rPr>
      </w:pPr>
    </w:p>
    <w:p w14:paraId="4E06AB8C" w14:textId="77777777" w:rsidR="009A457A" w:rsidRDefault="009A457A">
      <w:pPr>
        <w:widowControl w:val="0"/>
        <w:spacing w:line="290" w:lineRule="auto"/>
        <w:ind w:right="106"/>
        <w:jc w:val="both"/>
        <w:rPr>
          <w:rFonts w:ascii="Proxima Nova" w:eastAsia="Proxima Nova" w:hAnsi="Proxima Nova" w:cs="Proxima Nova"/>
        </w:rPr>
      </w:pPr>
    </w:p>
    <w:p w14:paraId="340DB852" w14:textId="77777777" w:rsidR="00510A71" w:rsidRDefault="00E25C9D">
      <w:pPr>
        <w:widowControl w:val="0"/>
        <w:spacing w:before="89" w:line="240" w:lineRule="auto"/>
        <w:rPr>
          <w:rFonts w:ascii="Proxima Nova" w:eastAsia="Proxima Nova" w:hAnsi="Proxima Nova" w:cs="Proxima Nova"/>
          <w:b/>
        </w:rPr>
      </w:pPr>
      <w:r>
        <w:rPr>
          <w:rFonts w:ascii="Proxima Nova" w:eastAsia="Proxima Nova" w:hAnsi="Proxima Nova" w:cs="Proxima Nova"/>
          <w:b/>
          <w:u w:val="single"/>
        </w:rPr>
        <w:t>About Euroconsumers</w:t>
      </w:r>
    </w:p>
    <w:p w14:paraId="0D64E4A1" w14:textId="77777777" w:rsidR="00510A71" w:rsidRDefault="00510A71">
      <w:pPr>
        <w:widowControl w:val="0"/>
        <w:spacing w:before="3" w:line="240" w:lineRule="auto"/>
        <w:rPr>
          <w:rFonts w:ascii="Proxima Nova" w:eastAsia="Proxima Nova" w:hAnsi="Proxima Nova" w:cs="Proxima Nova"/>
          <w:b/>
        </w:rPr>
      </w:pPr>
    </w:p>
    <w:p w14:paraId="1AC6FD9A" w14:textId="713BC20B" w:rsidR="00510A71" w:rsidRDefault="00E25C9D" w:rsidP="009A457A">
      <w:pPr>
        <w:widowControl w:val="0"/>
        <w:spacing w:before="100" w:line="290" w:lineRule="auto"/>
        <w:ind w:right="134"/>
        <w:jc w:val="both"/>
      </w:pPr>
      <w:r>
        <w:rPr>
          <w:rFonts w:ascii="Proxima Nova" w:eastAsia="Proxima Nova" w:hAnsi="Proxima Nova" w:cs="Proxima Nova"/>
        </w:rPr>
        <w:t>Gathering five national consumer organisations and giving voice to a total of more than 1.5 million people, Euroconsumers is the world’s leading consumer cluster in innovative information, personalised services and defence of consumer’s rights. We work closely together with Consumers International to ensure consumers are safe, that markets are fair and benefit from honest relations with businesses and authorities. Our European member groups are  also  part  of the umbrella network of BEUC, the European Consumer Organisation. Together we advocate for EU policies that benefit consumers in their daily lives.</w:t>
      </w:r>
    </w:p>
    <w:sectPr w:rsidR="00510A71">
      <w:pgSz w:w="11909" w:h="16834"/>
      <w:pgMar w:top="1360" w:right="1340" w:bottom="1440" w:left="1580" w:header="0" w:footer="12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71"/>
    <w:rsid w:val="00011CAC"/>
    <w:rsid w:val="00027E89"/>
    <w:rsid w:val="0003057B"/>
    <w:rsid w:val="00034CB0"/>
    <w:rsid w:val="000736C1"/>
    <w:rsid w:val="00073CE8"/>
    <w:rsid w:val="00093E33"/>
    <w:rsid w:val="000E76C5"/>
    <w:rsid w:val="00153AC7"/>
    <w:rsid w:val="00162F67"/>
    <w:rsid w:val="001764E6"/>
    <w:rsid w:val="001A7188"/>
    <w:rsid w:val="001B38AD"/>
    <w:rsid w:val="0020130B"/>
    <w:rsid w:val="0022425D"/>
    <w:rsid w:val="00224680"/>
    <w:rsid w:val="002754E9"/>
    <w:rsid w:val="002B0F03"/>
    <w:rsid w:val="002D5414"/>
    <w:rsid w:val="002E61EB"/>
    <w:rsid w:val="0030043D"/>
    <w:rsid w:val="00317DBB"/>
    <w:rsid w:val="00372811"/>
    <w:rsid w:val="0037449A"/>
    <w:rsid w:val="00383890"/>
    <w:rsid w:val="003903A3"/>
    <w:rsid w:val="003F5D76"/>
    <w:rsid w:val="00442815"/>
    <w:rsid w:val="004615E2"/>
    <w:rsid w:val="00462F3A"/>
    <w:rsid w:val="0047252D"/>
    <w:rsid w:val="00497692"/>
    <w:rsid w:val="004B55F7"/>
    <w:rsid w:val="004D5CE4"/>
    <w:rsid w:val="00510A71"/>
    <w:rsid w:val="00516E48"/>
    <w:rsid w:val="0056586B"/>
    <w:rsid w:val="00567377"/>
    <w:rsid w:val="005944F1"/>
    <w:rsid w:val="005A4773"/>
    <w:rsid w:val="00663B42"/>
    <w:rsid w:val="006947C8"/>
    <w:rsid w:val="006B3DCA"/>
    <w:rsid w:val="006C2355"/>
    <w:rsid w:val="006F4EF3"/>
    <w:rsid w:val="007312D5"/>
    <w:rsid w:val="00732413"/>
    <w:rsid w:val="00751095"/>
    <w:rsid w:val="00782954"/>
    <w:rsid w:val="00783A85"/>
    <w:rsid w:val="00833B1C"/>
    <w:rsid w:val="00874A68"/>
    <w:rsid w:val="008753AC"/>
    <w:rsid w:val="0089281D"/>
    <w:rsid w:val="008A08C4"/>
    <w:rsid w:val="009751D9"/>
    <w:rsid w:val="00983FFF"/>
    <w:rsid w:val="0099570D"/>
    <w:rsid w:val="009A457A"/>
    <w:rsid w:val="00A0434F"/>
    <w:rsid w:val="00A35594"/>
    <w:rsid w:val="00A536F7"/>
    <w:rsid w:val="00A77D85"/>
    <w:rsid w:val="00A95693"/>
    <w:rsid w:val="00AE5838"/>
    <w:rsid w:val="00B11F2A"/>
    <w:rsid w:val="00B65753"/>
    <w:rsid w:val="00B67463"/>
    <w:rsid w:val="00BE3857"/>
    <w:rsid w:val="00BF051B"/>
    <w:rsid w:val="00BF364B"/>
    <w:rsid w:val="00C13B4B"/>
    <w:rsid w:val="00C25DB5"/>
    <w:rsid w:val="00C40141"/>
    <w:rsid w:val="00C516CD"/>
    <w:rsid w:val="00C53EA2"/>
    <w:rsid w:val="00C56070"/>
    <w:rsid w:val="00C57A5E"/>
    <w:rsid w:val="00C72C41"/>
    <w:rsid w:val="00C72CD3"/>
    <w:rsid w:val="00C8779A"/>
    <w:rsid w:val="00C935B1"/>
    <w:rsid w:val="00C96C08"/>
    <w:rsid w:val="00DB5FA6"/>
    <w:rsid w:val="00E12198"/>
    <w:rsid w:val="00E25C9D"/>
    <w:rsid w:val="00E57C56"/>
    <w:rsid w:val="00EC6A5D"/>
    <w:rsid w:val="00F05F68"/>
    <w:rsid w:val="00F65489"/>
    <w:rsid w:val="00F70418"/>
    <w:rsid w:val="00F77B34"/>
    <w:rsid w:val="00F81549"/>
    <w:rsid w:val="00FB308B"/>
    <w:rsid w:val="00FC250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DF89"/>
  <w15:docId w15:val="{F31DEFCB-3C38-4923-B0EA-9219A61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7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5C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C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3B1C"/>
    <w:rPr>
      <w:b/>
      <w:bCs/>
    </w:rPr>
  </w:style>
  <w:style w:type="character" w:customStyle="1" w:styleId="CommentSubjectChar">
    <w:name w:val="Comment Subject Char"/>
    <w:basedOn w:val="CommentTextChar"/>
    <w:link w:val="CommentSubject"/>
    <w:uiPriority w:val="99"/>
    <w:semiHidden/>
    <w:rsid w:val="00833B1C"/>
    <w:rPr>
      <w:b/>
      <w:bCs/>
      <w:sz w:val="20"/>
      <w:szCs w:val="20"/>
    </w:rPr>
  </w:style>
  <w:style w:type="paragraph" w:styleId="Revision">
    <w:name w:val="Revision"/>
    <w:hidden/>
    <w:uiPriority w:val="99"/>
    <w:semiHidden/>
    <w:rsid w:val="0022425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uroconsumers.org/activities/euroconsumers-2021-international-forum-kicks-off-on-the-2nd-december" TargetMode="External"/><Relationship Id="rId4" Type="http://schemas.openxmlformats.org/officeDocument/2006/relationships/customXml" Target="../customXml/item4.xml"/><Relationship Id="rId9" Type="http://schemas.openxmlformats.org/officeDocument/2006/relationships/hyperlink" Target="mailto:laurence@thegoodlobb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F136C5029174C99EC7325458BD95F" ma:contentTypeVersion="14" ma:contentTypeDescription="Create a new document." ma:contentTypeScope="" ma:versionID="e29caa93ad7f2535cc4120fa21fa38b2">
  <xsd:schema xmlns:xsd="http://www.w3.org/2001/XMLSchema" xmlns:xs="http://www.w3.org/2001/XMLSchema" xmlns:p="http://schemas.microsoft.com/office/2006/metadata/properties" xmlns:ns3="9d915fa4-9dec-4c6e-881d-91ac8c4d3833" xmlns:ns4="674b9726-6f2f-486f-9025-63c8864651ad" targetNamespace="http://schemas.microsoft.com/office/2006/metadata/properties" ma:root="true" ma:fieldsID="c93ffb6ff48d7d0fdd35413351f2e08f" ns3:_="" ns4:_="">
    <xsd:import namespace="9d915fa4-9dec-4c6e-881d-91ac8c4d3833"/>
    <xsd:import namespace="674b9726-6f2f-486f-9025-63c886465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15fa4-9dec-4c6e-881d-91ac8c4d3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4b9726-6f2f-486f-9025-63c8864651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7D7F-DD85-4E0B-A5DF-F073A31CEDB6}">
  <ds:schemaRefs>
    <ds:schemaRef ds:uri="http://schemas.microsoft.com/office/2006/documentManagement/types"/>
    <ds:schemaRef ds:uri="9d915fa4-9dec-4c6e-881d-91ac8c4d3833"/>
    <ds:schemaRef ds:uri="674b9726-6f2f-486f-9025-63c8864651a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38522A-DD70-4E04-8DDD-AB7C82CD6233}">
  <ds:schemaRefs>
    <ds:schemaRef ds:uri="http://schemas.microsoft.com/sharepoint/v3/contenttype/forms"/>
  </ds:schemaRefs>
</ds:datastoreItem>
</file>

<file path=customXml/itemProps3.xml><?xml version="1.0" encoding="utf-8"?>
<ds:datastoreItem xmlns:ds="http://schemas.openxmlformats.org/officeDocument/2006/customXml" ds:itemID="{7EDDC530-4A23-4999-A094-C1E94527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15fa4-9dec-4c6e-881d-91ac8c4d3833"/>
    <ds:schemaRef ds:uri="674b9726-6f2f-486f-9025-63c886465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07E68-5A80-4AEC-9A8D-6F9E361A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Euroconsumers SA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Anelli Marco</dc:creator>
  <cp:lastModifiedBy>Bruggeman Els</cp:lastModifiedBy>
  <cp:revision>2</cp:revision>
  <dcterms:created xsi:type="dcterms:W3CDTF">2021-11-24T23:37:00Z</dcterms:created>
  <dcterms:modified xsi:type="dcterms:W3CDTF">2021-11-24T23:37:00Z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0x010100206F136C5029174C99EC7325458BD95F</vt:lpwstr>
  </property>
</Properties>
</file>