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19D89" w14:textId="77777777" w:rsidR="008323AB" w:rsidRPr="00A2343C" w:rsidRDefault="00BA6C69" w:rsidP="008323AB">
      <w:pPr>
        <w:pStyle w:val="TitleHead"/>
      </w:pPr>
      <w:bookmarkStart w:id="0" w:name="_Toc390942437"/>
      <w:r>
        <w:t>1.2.7.2</w:t>
      </w:r>
      <w:r w:rsidR="008323AB" w:rsidRPr="00A2343C">
        <w:tab/>
        <w:t>Emergency procedures</w:t>
      </w:r>
      <w:bookmarkEnd w:id="0"/>
    </w:p>
    <w:p w14:paraId="6DE570E7" w14:textId="6F7F120A" w:rsidR="008323AB" w:rsidRPr="00A2343C" w:rsidRDefault="008323AB" w:rsidP="008323AB">
      <w:pPr>
        <w:pStyle w:val="PolicyHead"/>
        <w:rPr>
          <w:sz w:val="22"/>
        </w:rPr>
      </w:pPr>
      <w:r w:rsidRPr="00A2343C">
        <w:rPr>
          <w:sz w:val="22"/>
        </w:rPr>
        <w:t>Policy</w:t>
      </w:r>
      <w:r w:rsidRPr="00A2343C">
        <w:rPr>
          <w:sz w:val="22"/>
        </w:rPr>
        <w:tab/>
      </w:r>
      <w:r w:rsidR="00B24D1C">
        <w:rPr>
          <w:sz w:val="22"/>
        </w:rPr>
        <w:t>The College</w:t>
      </w:r>
      <w:r w:rsidRPr="00A2343C">
        <w:rPr>
          <w:sz w:val="22"/>
        </w:rPr>
        <w:t xml:space="preserve"> follows recommended safety procedures in an emergency.</w:t>
      </w:r>
    </w:p>
    <w:p w14:paraId="162934F2" w14:textId="77777777" w:rsidR="008323AB" w:rsidRPr="00A2343C" w:rsidRDefault="008323AB" w:rsidP="008323AB">
      <w:pPr>
        <w:pStyle w:val="SubHead1"/>
        <w:rPr>
          <w:rFonts w:ascii="Calibri" w:hAnsi="Calibri"/>
          <w:sz w:val="24"/>
        </w:rPr>
      </w:pPr>
      <w:r w:rsidRPr="00A2343C">
        <w:rPr>
          <w:rFonts w:ascii="Calibri" w:hAnsi="Calibri"/>
          <w:sz w:val="24"/>
        </w:rPr>
        <w:t>Responsibilities</w:t>
      </w:r>
    </w:p>
    <w:p w14:paraId="45E0F876" w14:textId="77777777" w:rsidR="008323AB" w:rsidRPr="00A2343C" w:rsidRDefault="008323AB" w:rsidP="008323AB">
      <w:pPr>
        <w:pStyle w:val="Bodytext"/>
        <w:spacing w:line="240" w:lineRule="auto"/>
        <w:rPr>
          <w:rFonts w:ascii="Calibri" w:hAnsi="Calibri"/>
          <w:sz w:val="22"/>
        </w:rPr>
      </w:pPr>
      <w:r w:rsidRPr="00A2343C">
        <w:rPr>
          <w:rFonts w:ascii="Calibri" w:hAnsi="Calibri"/>
          <w:sz w:val="22"/>
        </w:rPr>
        <w:t>The Campus Administrator/National Office Fire Warden is responsible for the overall monitoring of emergency procedures, and for ensuring that the appropriate information is supplied to staff and students.</w:t>
      </w:r>
    </w:p>
    <w:p w14:paraId="62A8AAD2" w14:textId="77777777" w:rsidR="008323AB" w:rsidRPr="00A2343C" w:rsidRDefault="008323AB" w:rsidP="008323AB">
      <w:pPr>
        <w:pStyle w:val="Bodytext"/>
        <w:spacing w:line="240" w:lineRule="auto"/>
        <w:rPr>
          <w:rFonts w:ascii="Calibri" w:hAnsi="Calibri"/>
          <w:sz w:val="22"/>
        </w:rPr>
      </w:pPr>
      <w:r w:rsidRPr="00A2343C">
        <w:rPr>
          <w:rFonts w:ascii="Calibri" w:hAnsi="Calibri"/>
          <w:sz w:val="22"/>
        </w:rPr>
        <w:t>The landlord and chief fire warden for the building are responsible for organising evacuation drills and ensuring that emergency wardens are appointed.</w:t>
      </w:r>
    </w:p>
    <w:p w14:paraId="7BAE1FF7" w14:textId="77777777" w:rsidR="008323AB" w:rsidRPr="00A2343C" w:rsidRDefault="008323AB" w:rsidP="008323AB">
      <w:pPr>
        <w:pStyle w:val="Bodytext"/>
        <w:spacing w:line="240" w:lineRule="auto"/>
        <w:rPr>
          <w:rFonts w:ascii="Calibri" w:hAnsi="Calibri"/>
          <w:sz w:val="22"/>
        </w:rPr>
      </w:pPr>
      <w:r w:rsidRPr="00A2343C">
        <w:rPr>
          <w:rFonts w:ascii="Calibri" w:hAnsi="Calibri"/>
          <w:sz w:val="22"/>
        </w:rPr>
        <w:t>The appointed fire wardens are responsible for liaising with the chief fire warden during any emergency or drill.</w:t>
      </w:r>
    </w:p>
    <w:p w14:paraId="620D333A" w14:textId="77777777" w:rsidR="008323AB" w:rsidRPr="00A2343C" w:rsidRDefault="008323AB" w:rsidP="008323AB">
      <w:pPr>
        <w:pStyle w:val="Bodytext"/>
        <w:spacing w:line="240" w:lineRule="auto"/>
        <w:rPr>
          <w:rFonts w:ascii="Calibri" w:hAnsi="Calibri"/>
          <w:sz w:val="22"/>
        </w:rPr>
      </w:pPr>
      <w:r w:rsidRPr="00A2343C">
        <w:rPr>
          <w:rFonts w:ascii="Calibri" w:hAnsi="Calibri"/>
          <w:sz w:val="22"/>
        </w:rPr>
        <w:t>The Campus Administrator/National Office Fire Warden or Campus Manager are responsible for instructing staff in the procedures to be followed, for example, where to meet, taking the roll, who to report to when the roll is completed.</w:t>
      </w:r>
    </w:p>
    <w:p w14:paraId="2F731283" w14:textId="77777777" w:rsidR="008323AB" w:rsidRPr="00A2343C" w:rsidRDefault="008323AB" w:rsidP="008323AB">
      <w:pPr>
        <w:pStyle w:val="Bodytext"/>
        <w:spacing w:line="240" w:lineRule="auto"/>
        <w:rPr>
          <w:rFonts w:ascii="Calibri" w:hAnsi="Calibri"/>
          <w:sz w:val="22"/>
        </w:rPr>
      </w:pPr>
      <w:r w:rsidRPr="00A2343C">
        <w:rPr>
          <w:rFonts w:ascii="Calibri" w:hAnsi="Calibri"/>
          <w:sz w:val="22"/>
        </w:rPr>
        <w:t xml:space="preserve">All staff are responsible for being aware of </w:t>
      </w:r>
      <w:r w:rsidRPr="00A2343C">
        <w:rPr>
          <w:rFonts w:ascii="Calibri" w:hAnsi="Calibri"/>
          <w:sz w:val="22"/>
          <w:lang w:val="en-US"/>
        </w:rPr>
        <w:t>Yoobee School of Design’s emergency evacuation procedures.</w:t>
      </w:r>
    </w:p>
    <w:p w14:paraId="6C99E848" w14:textId="77777777" w:rsidR="008323AB" w:rsidRPr="00A2343C" w:rsidRDefault="008323AB" w:rsidP="008323AB">
      <w:pPr>
        <w:pStyle w:val="Bodytext"/>
        <w:spacing w:line="240" w:lineRule="auto"/>
        <w:rPr>
          <w:rFonts w:ascii="Calibri" w:hAnsi="Calibri"/>
          <w:sz w:val="22"/>
        </w:rPr>
      </w:pPr>
      <w:r w:rsidRPr="00A2343C">
        <w:rPr>
          <w:rFonts w:ascii="Calibri" w:hAnsi="Calibri"/>
          <w:sz w:val="22"/>
        </w:rPr>
        <w:t>Staff members with current first aid certificates will be utilised if required.</w:t>
      </w:r>
    </w:p>
    <w:p w14:paraId="6770F0F0" w14:textId="77777777" w:rsidR="008323AB" w:rsidRPr="00A2343C" w:rsidRDefault="008323AB" w:rsidP="008323AB">
      <w:pPr>
        <w:pStyle w:val="SubHead1"/>
        <w:rPr>
          <w:rFonts w:ascii="Calibri" w:hAnsi="Calibri"/>
          <w:sz w:val="24"/>
        </w:rPr>
      </w:pPr>
      <w:r w:rsidRPr="00A2343C">
        <w:rPr>
          <w:rFonts w:ascii="Calibri" w:hAnsi="Calibri"/>
          <w:sz w:val="24"/>
        </w:rPr>
        <w:t xml:space="preserve">Procedures </w:t>
      </w:r>
    </w:p>
    <w:p w14:paraId="72D81ED8" w14:textId="77777777" w:rsidR="008323AB" w:rsidRPr="00A2343C" w:rsidRDefault="008323AB" w:rsidP="008323AB">
      <w:pPr>
        <w:pStyle w:val="Bodytext"/>
        <w:spacing w:line="240" w:lineRule="auto"/>
        <w:rPr>
          <w:rFonts w:ascii="Calibri" w:hAnsi="Calibri"/>
          <w:sz w:val="22"/>
        </w:rPr>
      </w:pPr>
      <w:r w:rsidRPr="00A2343C">
        <w:rPr>
          <w:rFonts w:ascii="Calibri" w:hAnsi="Calibri"/>
          <w:sz w:val="22"/>
        </w:rPr>
        <w:t>Emergency information is supplied to students in the student information handbook.</w:t>
      </w:r>
    </w:p>
    <w:p w14:paraId="682447BE" w14:textId="77777777" w:rsidR="008323AB" w:rsidRPr="00A2343C" w:rsidRDefault="008323AB" w:rsidP="008323AB">
      <w:pPr>
        <w:pStyle w:val="Bodytext"/>
        <w:spacing w:line="240" w:lineRule="auto"/>
        <w:rPr>
          <w:rFonts w:ascii="Calibri" w:hAnsi="Calibri"/>
          <w:sz w:val="22"/>
        </w:rPr>
      </w:pPr>
      <w:r w:rsidRPr="00A2343C">
        <w:rPr>
          <w:rFonts w:ascii="Calibri" w:hAnsi="Calibri"/>
          <w:sz w:val="22"/>
        </w:rPr>
        <w:t>Evacuation procedures are on the wall of each area in the campus, and at National Office.</w:t>
      </w:r>
    </w:p>
    <w:p w14:paraId="52E126DA" w14:textId="77777777" w:rsidR="008323AB" w:rsidRPr="00A2343C" w:rsidRDefault="008323AB" w:rsidP="008323AB">
      <w:pPr>
        <w:pStyle w:val="Bodytext"/>
        <w:spacing w:line="240" w:lineRule="auto"/>
        <w:rPr>
          <w:rFonts w:ascii="Calibri" w:hAnsi="Calibri"/>
          <w:sz w:val="22"/>
        </w:rPr>
      </w:pPr>
      <w:r w:rsidRPr="00A2343C">
        <w:rPr>
          <w:rFonts w:ascii="Calibri" w:hAnsi="Calibri"/>
          <w:sz w:val="22"/>
          <w:lang w:val="en-US"/>
        </w:rPr>
        <w:t>In the event of an emergency, all persons, including students and visitors, within the building must evacuate or be evacuated from the building immediately through the designated exit.</w:t>
      </w:r>
    </w:p>
    <w:p w14:paraId="229C6971" w14:textId="77777777" w:rsidR="008323AB" w:rsidRPr="00A2343C" w:rsidRDefault="008323AB" w:rsidP="008323AB">
      <w:pPr>
        <w:pStyle w:val="Bodytext"/>
        <w:spacing w:line="240" w:lineRule="auto"/>
        <w:rPr>
          <w:rFonts w:ascii="Calibri" w:hAnsi="Calibri"/>
          <w:sz w:val="22"/>
          <w:lang w:val="en-US"/>
        </w:rPr>
      </w:pPr>
      <w:r w:rsidRPr="00A2343C">
        <w:rPr>
          <w:rFonts w:ascii="Calibri" w:hAnsi="Calibri"/>
          <w:sz w:val="22"/>
          <w:lang w:val="en-US"/>
        </w:rPr>
        <w:t xml:space="preserve">On reaching the outside, all staff and students report to the designated reporting area and the fire wardens check in with the building Emergency Warden. </w:t>
      </w:r>
    </w:p>
    <w:p w14:paraId="6585CB45" w14:textId="77777777" w:rsidR="008323AB" w:rsidRPr="00A2343C" w:rsidRDefault="008323AB" w:rsidP="008323AB">
      <w:pPr>
        <w:pStyle w:val="Bodytext"/>
        <w:spacing w:line="240" w:lineRule="auto"/>
        <w:rPr>
          <w:rFonts w:ascii="Calibri" w:hAnsi="Calibri"/>
          <w:sz w:val="22"/>
        </w:rPr>
      </w:pPr>
      <w:r w:rsidRPr="00A2343C">
        <w:rPr>
          <w:rFonts w:ascii="Calibri" w:hAnsi="Calibri"/>
          <w:sz w:val="22"/>
        </w:rPr>
        <w:t>Students are instructed in the emergency/evacuation procedures in their orientation session.</w:t>
      </w:r>
    </w:p>
    <w:p w14:paraId="58D4113F" w14:textId="77777777" w:rsidR="008323AB" w:rsidRPr="00A2343C" w:rsidRDefault="008323AB" w:rsidP="008323AB">
      <w:pPr>
        <w:pStyle w:val="Bodytext"/>
        <w:spacing w:line="240" w:lineRule="auto"/>
        <w:rPr>
          <w:rFonts w:ascii="Calibri" w:hAnsi="Calibri"/>
          <w:sz w:val="22"/>
        </w:rPr>
      </w:pPr>
      <w:r w:rsidRPr="00A2343C">
        <w:rPr>
          <w:rFonts w:ascii="Calibri" w:hAnsi="Calibri"/>
          <w:sz w:val="22"/>
        </w:rPr>
        <w:t>Fire drills are held regularly in each building.</w:t>
      </w:r>
    </w:p>
    <w:p w14:paraId="5AA68F67" w14:textId="77777777" w:rsidR="008323AB" w:rsidRPr="00A2343C" w:rsidRDefault="008323AB" w:rsidP="008323AB">
      <w:pPr>
        <w:pStyle w:val="Bodytext"/>
        <w:spacing w:line="240" w:lineRule="auto"/>
        <w:rPr>
          <w:rFonts w:ascii="Calibri" w:hAnsi="Calibri"/>
          <w:sz w:val="22"/>
        </w:rPr>
      </w:pPr>
      <w:r w:rsidRPr="00A2343C">
        <w:rPr>
          <w:rFonts w:ascii="Calibri" w:hAnsi="Calibri"/>
          <w:sz w:val="22"/>
        </w:rPr>
        <w:t>The Campus Manager/National Office Fire Warden reviews the emergency procedures each year using data from the annual meeting of all building fire wardens and the compliance audits.</w:t>
      </w:r>
    </w:p>
    <w:p w14:paraId="42D84360" w14:textId="77777777" w:rsidR="008323AB" w:rsidRPr="00A2343C" w:rsidRDefault="008323AB" w:rsidP="008323AB">
      <w:pPr>
        <w:pStyle w:val="SubHead1"/>
        <w:rPr>
          <w:rFonts w:ascii="Calibri" w:hAnsi="Calibri"/>
          <w:sz w:val="24"/>
        </w:rPr>
      </w:pPr>
      <w:r w:rsidRPr="00A2343C">
        <w:rPr>
          <w:rFonts w:ascii="Calibri" w:hAnsi="Calibri"/>
          <w:sz w:val="24"/>
        </w:rPr>
        <w:t>Supporting evidence</w:t>
      </w:r>
    </w:p>
    <w:p w14:paraId="7D9D955C" w14:textId="77777777" w:rsidR="008323AB" w:rsidRPr="00A2343C" w:rsidRDefault="008323AB" w:rsidP="008323AB">
      <w:pPr>
        <w:pStyle w:val="Bodytext"/>
        <w:spacing w:line="240" w:lineRule="auto"/>
        <w:rPr>
          <w:rFonts w:ascii="Calibri" w:hAnsi="Calibri"/>
          <w:sz w:val="22"/>
        </w:rPr>
      </w:pPr>
      <w:r w:rsidRPr="00A2343C">
        <w:rPr>
          <w:rFonts w:ascii="Calibri" w:hAnsi="Calibri"/>
          <w:sz w:val="22"/>
        </w:rPr>
        <w:t>Evacuation procedures on the wall of each space in the campus.</w:t>
      </w:r>
    </w:p>
    <w:p w14:paraId="2177E24F" w14:textId="77777777" w:rsidR="008323AB" w:rsidRPr="00A2343C" w:rsidRDefault="008323AB" w:rsidP="008323AB">
      <w:pPr>
        <w:pStyle w:val="Bodytext"/>
        <w:spacing w:line="240" w:lineRule="auto"/>
        <w:rPr>
          <w:rFonts w:ascii="Calibri" w:hAnsi="Calibri"/>
          <w:sz w:val="22"/>
        </w:rPr>
      </w:pPr>
      <w:r w:rsidRPr="00A2343C">
        <w:rPr>
          <w:rFonts w:ascii="Calibri" w:hAnsi="Calibri"/>
          <w:sz w:val="22"/>
        </w:rPr>
        <w:t xml:space="preserve">Information in the student handbook. </w:t>
      </w:r>
    </w:p>
    <w:p w14:paraId="0F31BC28" w14:textId="77777777" w:rsidR="008323AB" w:rsidRPr="00A2343C" w:rsidRDefault="008323AB" w:rsidP="008323AB">
      <w:pPr>
        <w:pStyle w:val="Bodytext"/>
        <w:spacing w:line="240" w:lineRule="auto"/>
        <w:rPr>
          <w:rFonts w:ascii="Calibri" w:hAnsi="Calibri"/>
          <w:sz w:val="22"/>
        </w:rPr>
      </w:pPr>
      <w:r w:rsidRPr="00A2343C">
        <w:rPr>
          <w:rFonts w:ascii="Calibri" w:hAnsi="Calibri"/>
          <w:sz w:val="22"/>
        </w:rPr>
        <w:t xml:space="preserve">Building evacuation documentation. </w:t>
      </w:r>
    </w:p>
    <w:p w14:paraId="020BFAA4" w14:textId="77777777" w:rsidR="008323AB" w:rsidRPr="00A2343C" w:rsidRDefault="008323AB" w:rsidP="008323AB">
      <w:pPr>
        <w:pStyle w:val="Bodytext"/>
        <w:spacing w:line="240" w:lineRule="auto"/>
        <w:rPr>
          <w:rFonts w:ascii="Calibri" w:hAnsi="Calibri"/>
          <w:sz w:val="22"/>
        </w:rPr>
      </w:pPr>
      <w:r w:rsidRPr="00A2343C">
        <w:rPr>
          <w:rFonts w:ascii="Calibri" w:hAnsi="Calibri"/>
          <w:sz w:val="22"/>
        </w:rPr>
        <w:t>Compliance audit documentation.</w:t>
      </w:r>
    </w:p>
    <w:p w14:paraId="209B0A38" w14:textId="77777777" w:rsidR="00771726" w:rsidRPr="008323AB" w:rsidRDefault="00771726" w:rsidP="008323AB">
      <w:r w:rsidRPr="008323AB">
        <w:t xml:space="preserve"> </w:t>
      </w:r>
    </w:p>
    <w:sectPr w:rsidR="00771726" w:rsidRPr="008323A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92B8A" w14:textId="77777777" w:rsidR="005009D8" w:rsidRDefault="005009D8" w:rsidP="00230120">
      <w:r>
        <w:separator/>
      </w:r>
    </w:p>
  </w:endnote>
  <w:endnote w:type="continuationSeparator" w:id="0">
    <w:p w14:paraId="6F0C113C" w14:textId="77777777" w:rsidR="005009D8" w:rsidRDefault="005009D8" w:rsidP="0023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Light"/>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Minion">
    <w:altName w:val="Kartika"/>
    <w:panose1 w:val="00000000000000000000"/>
    <w:charset w:val="00"/>
    <w:family w:val="roman"/>
    <w:notTrueType/>
    <w:pitch w:val="variable"/>
    <w:sig w:usb0="00000003" w:usb1="4000004A"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A2535" w14:textId="7B5472F9" w:rsidR="00230120" w:rsidRDefault="00230120">
    <w:pPr>
      <w:pStyle w:val="Footer"/>
    </w:pPr>
    <w:r w:rsidRPr="001D6965">
      <w:rPr>
        <w:rFonts w:asciiTheme="minorHAnsi" w:hAnsiTheme="minorHAnsi" w:cstheme="minorHAnsi"/>
        <w:sz w:val="18"/>
      </w:rPr>
      <w:fldChar w:fldCharType="begin"/>
    </w:r>
    <w:r w:rsidRPr="001D6965">
      <w:rPr>
        <w:rFonts w:asciiTheme="minorHAnsi" w:hAnsiTheme="minorHAnsi" w:cstheme="minorHAnsi"/>
        <w:sz w:val="18"/>
      </w:rPr>
      <w:instrText xml:space="preserve"> FILENAME   \* MERGEFORMAT </w:instrText>
    </w:r>
    <w:r w:rsidRPr="001D6965">
      <w:rPr>
        <w:rFonts w:asciiTheme="minorHAnsi" w:hAnsiTheme="minorHAnsi" w:cstheme="minorHAnsi"/>
        <w:sz w:val="18"/>
      </w:rPr>
      <w:fldChar w:fldCharType="separate"/>
    </w:r>
    <w:r>
      <w:rPr>
        <w:rFonts w:asciiTheme="minorHAnsi" w:hAnsiTheme="minorHAnsi" w:cstheme="minorHAnsi"/>
        <w:noProof/>
        <w:sz w:val="18"/>
      </w:rPr>
      <w:t>1.2.7.2 Emergency Procedures.docx</w:t>
    </w:r>
    <w:r w:rsidRPr="001D6965">
      <w:rPr>
        <w:rFonts w:asciiTheme="minorHAnsi" w:hAnsiTheme="minorHAnsi" w:cstheme="minorHAnsi"/>
        <w:sz w:val="18"/>
      </w:rPr>
      <w:fldChar w:fldCharType="end"/>
    </w:r>
    <w:r w:rsidRPr="001D6965">
      <w:rPr>
        <w:rFonts w:asciiTheme="minorHAnsi" w:hAnsiTheme="minorHAnsi" w:cstheme="minorHAnsi"/>
        <w:sz w:val="18"/>
      </w:rPr>
      <w:tab/>
    </w:r>
    <w:r w:rsidRPr="001D6965">
      <w:rPr>
        <w:rFonts w:asciiTheme="minorHAnsi" w:hAnsiTheme="minorHAnsi" w:cstheme="minorHAnsi"/>
        <w:sz w:val="18"/>
      </w:rPr>
      <w:tab/>
      <w:t xml:space="preserve">p </w:t>
    </w:r>
    <w:r w:rsidRPr="001D6965">
      <w:rPr>
        <w:rFonts w:asciiTheme="minorHAnsi" w:hAnsiTheme="minorHAnsi" w:cstheme="minorHAnsi"/>
        <w:sz w:val="18"/>
      </w:rPr>
      <w:fldChar w:fldCharType="begin"/>
    </w:r>
    <w:r w:rsidRPr="001D6965">
      <w:rPr>
        <w:rFonts w:asciiTheme="minorHAnsi" w:hAnsiTheme="minorHAnsi" w:cstheme="minorHAnsi"/>
        <w:sz w:val="18"/>
      </w:rPr>
      <w:instrText xml:space="preserve"> PAGE   \* MERGEFORMAT </w:instrText>
    </w:r>
    <w:r w:rsidRPr="001D6965">
      <w:rPr>
        <w:rFonts w:asciiTheme="minorHAnsi" w:hAnsiTheme="minorHAnsi" w:cstheme="minorHAnsi"/>
        <w:sz w:val="18"/>
      </w:rPr>
      <w:fldChar w:fldCharType="separate"/>
    </w:r>
    <w:r>
      <w:rPr>
        <w:rFonts w:asciiTheme="minorHAnsi" w:hAnsiTheme="minorHAnsi" w:cstheme="minorHAnsi"/>
        <w:sz w:val="18"/>
      </w:rPr>
      <w:t>1</w:t>
    </w:r>
    <w:r w:rsidRPr="001D6965">
      <w:rPr>
        <w:rFonts w:asciiTheme="minorHAnsi" w:hAnsiTheme="minorHAnsi" w:cstheme="minorHAnsi"/>
        <w:sz w:val="18"/>
      </w:rPr>
      <w:fldChar w:fldCharType="end"/>
    </w:r>
    <w:r w:rsidRPr="001D6965">
      <w:rPr>
        <w:rFonts w:asciiTheme="minorHAnsi" w:hAnsiTheme="minorHAnsi" w:cstheme="minorHAnsi"/>
        <w:sz w:val="18"/>
      </w:rPr>
      <w:t xml:space="preserve"> of </w:t>
    </w:r>
    <w:r w:rsidRPr="001D6965">
      <w:rPr>
        <w:rFonts w:asciiTheme="minorHAnsi" w:hAnsiTheme="minorHAnsi" w:cstheme="minorHAnsi"/>
        <w:sz w:val="18"/>
      </w:rPr>
      <w:fldChar w:fldCharType="begin"/>
    </w:r>
    <w:r w:rsidRPr="001D6965">
      <w:rPr>
        <w:rFonts w:asciiTheme="minorHAnsi" w:hAnsiTheme="minorHAnsi" w:cstheme="minorHAnsi"/>
        <w:sz w:val="18"/>
      </w:rPr>
      <w:instrText xml:space="preserve"> NUMPAGES   \* MERGEFORMAT </w:instrText>
    </w:r>
    <w:r w:rsidRPr="001D6965">
      <w:rPr>
        <w:rFonts w:asciiTheme="minorHAnsi" w:hAnsiTheme="minorHAnsi" w:cstheme="minorHAnsi"/>
        <w:sz w:val="18"/>
      </w:rPr>
      <w:fldChar w:fldCharType="separate"/>
    </w:r>
    <w:r>
      <w:rPr>
        <w:rFonts w:asciiTheme="minorHAnsi" w:hAnsiTheme="minorHAnsi" w:cstheme="minorHAnsi"/>
        <w:sz w:val="18"/>
      </w:rPr>
      <w:t>2</w:t>
    </w:r>
    <w:r w:rsidRPr="001D6965">
      <w:rPr>
        <w:rFonts w:asciiTheme="minorHAnsi" w:hAnsiTheme="minorHAnsi" w:cs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F5664" w14:textId="77777777" w:rsidR="005009D8" w:rsidRDefault="005009D8" w:rsidP="00230120">
      <w:r>
        <w:separator/>
      </w:r>
    </w:p>
  </w:footnote>
  <w:footnote w:type="continuationSeparator" w:id="0">
    <w:p w14:paraId="64B0E6B3" w14:textId="77777777" w:rsidR="005009D8" w:rsidRDefault="005009D8" w:rsidP="00230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C15"/>
    <w:rsid w:val="000E4590"/>
    <w:rsid w:val="00230120"/>
    <w:rsid w:val="00241EA8"/>
    <w:rsid w:val="00447F2C"/>
    <w:rsid w:val="005009D8"/>
    <w:rsid w:val="00665C23"/>
    <w:rsid w:val="00771726"/>
    <w:rsid w:val="008323AB"/>
    <w:rsid w:val="00AB5098"/>
    <w:rsid w:val="00B24D1C"/>
    <w:rsid w:val="00BA6C69"/>
    <w:rsid w:val="00F56C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BF85"/>
  <w15:docId w15:val="{1867F646-FE85-409C-8839-0958B67D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C15"/>
    <w:pPr>
      <w:spacing w:after="0" w:line="240" w:lineRule="auto"/>
    </w:pPr>
    <w:rPr>
      <w:rFonts w:ascii="Minion" w:eastAsia="Times" w:hAnsi="Minion" w:cs="Times New Roman"/>
      <w:szCs w:val="20"/>
      <w:lang w:val="en-GB"/>
    </w:rPr>
  </w:style>
  <w:style w:type="paragraph" w:styleId="Heading1">
    <w:name w:val="heading 1"/>
    <w:basedOn w:val="Normal"/>
    <w:next w:val="Normal"/>
    <w:link w:val="Heading1Char"/>
    <w:uiPriority w:val="9"/>
    <w:qFormat/>
    <w:rsid w:val="00665C23"/>
    <w:pPr>
      <w:pBdr>
        <w:top w:val="single" w:sz="24" w:space="0" w:color="17365D"/>
        <w:left w:val="single" w:sz="24" w:space="0" w:color="17365D"/>
        <w:bottom w:val="single" w:sz="24" w:space="0" w:color="17365D"/>
        <w:right w:val="single" w:sz="24" w:space="0" w:color="17365D"/>
      </w:pBdr>
      <w:shd w:val="clear" w:color="auto" w:fill="17365D"/>
      <w:spacing w:before="200" w:line="276" w:lineRule="auto"/>
      <w:outlineLvl w:val="0"/>
    </w:pPr>
    <w:rPr>
      <w:rFonts w:asciiTheme="minorHAnsi" w:eastAsiaTheme="minorHAnsi" w:hAnsiTheme="minorHAnsi" w:cstheme="minorBidi"/>
      <w:b/>
      <w:bCs/>
      <w:caps/>
      <w:color w:val="FFFFFF"/>
      <w:spacing w:val="15"/>
      <w:szCs w:val="22"/>
      <w:lang w:val="en-US" w:bidi="en-US"/>
    </w:rPr>
  </w:style>
  <w:style w:type="paragraph" w:styleId="Heading2">
    <w:name w:val="heading 2"/>
    <w:basedOn w:val="Normal"/>
    <w:next w:val="Normal"/>
    <w:link w:val="Heading2Char"/>
    <w:uiPriority w:val="9"/>
    <w:qFormat/>
    <w:rsid w:val="00241EA8"/>
    <w:pPr>
      <w:pBdr>
        <w:top w:val="single" w:sz="24" w:space="0" w:color="B8CCE4"/>
        <w:left w:val="single" w:sz="24" w:space="0" w:color="B8CCE4"/>
        <w:bottom w:val="single" w:sz="24" w:space="0" w:color="B8CCE4"/>
        <w:right w:val="single" w:sz="24" w:space="0" w:color="B8CCE4"/>
      </w:pBdr>
      <w:shd w:val="clear" w:color="auto" w:fill="B8CCE4"/>
      <w:spacing w:before="200" w:line="276" w:lineRule="auto"/>
      <w:outlineLvl w:val="1"/>
    </w:pPr>
    <w:rPr>
      <w:rFonts w:asciiTheme="minorHAnsi" w:eastAsiaTheme="minorHAnsi" w:hAnsiTheme="minorHAnsi" w:cstheme="minorBidi"/>
      <w:b/>
      <w:caps/>
      <w:spacing w:val="15"/>
      <w:szCs w:val="22"/>
      <w:lang w:val="en-NZ"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41EA8"/>
    <w:rPr>
      <w:b/>
      <w:caps/>
      <w:spacing w:val="15"/>
      <w:shd w:val="clear" w:color="auto" w:fill="B8CCE4"/>
      <w:lang w:bidi="en-US"/>
    </w:rPr>
  </w:style>
  <w:style w:type="character" w:customStyle="1" w:styleId="Heading1Char">
    <w:name w:val="Heading 1 Char"/>
    <w:link w:val="Heading1"/>
    <w:uiPriority w:val="9"/>
    <w:rsid w:val="00665C23"/>
    <w:rPr>
      <w:b/>
      <w:bCs/>
      <w:caps/>
      <w:color w:val="FFFFFF"/>
      <w:spacing w:val="15"/>
      <w:shd w:val="clear" w:color="auto" w:fill="17365D"/>
      <w:lang w:val="en-US" w:bidi="en-US"/>
    </w:rPr>
  </w:style>
  <w:style w:type="paragraph" w:customStyle="1" w:styleId="SubHead1">
    <w:name w:val="SubHead1"/>
    <w:rsid w:val="00F56C15"/>
    <w:pPr>
      <w:spacing w:before="480" w:after="240" w:line="240" w:lineRule="auto"/>
    </w:pPr>
    <w:rPr>
      <w:rFonts w:ascii="Minion" w:eastAsia="Times" w:hAnsi="Minion" w:cs="Times New Roman"/>
      <w:b/>
      <w:spacing w:val="30"/>
      <w:szCs w:val="20"/>
      <w:lang w:val="en-US"/>
    </w:rPr>
  </w:style>
  <w:style w:type="paragraph" w:customStyle="1" w:styleId="TitleHead">
    <w:name w:val="TitleHead"/>
    <w:autoRedefine/>
    <w:rsid w:val="00F56C15"/>
    <w:pPr>
      <w:tabs>
        <w:tab w:val="left" w:pos="1418"/>
      </w:tabs>
      <w:spacing w:after="0" w:line="312" w:lineRule="auto"/>
      <w:ind w:right="-342"/>
    </w:pPr>
    <w:rPr>
      <w:rFonts w:ascii="Calibri" w:eastAsia="Times" w:hAnsi="Calibri" w:cs="Arial"/>
      <w:b/>
      <w:spacing w:val="30"/>
      <w:sz w:val="28"/>
      <w:szCs w:val="20"/>
      <w:lang w:val="en-GB"/>
    </w:rPr>
  </w:style>
  <w:style w:type="paragraph" w:customStyle="1" w:styleId="Bodytext">
    <w:name w:val="Bodytext"/>
    <w:rsid w:val="00F56C15"/>
    <w:pPr>
      <w:spacing w:after="120" w:line="312" w:lineRule="auto"/>
    </w:pPr>
    <w:rPr>
      <w:rFonts w:ascii="Minion" w:eastAsia="Times" w:hAnsi="Minion" w:cs="Times New Roman"/>
      <w:sz w:val="20"/>
      <w:szCs w:val="20"/>
      <w:lang w:val="en-GB"/>
    </w:rPr>
  </w:style>
  <w:style w:type="paragraph" w:customStyle="1" w:styleId="PolicyHead">
    <w:name w:val="PolicyHead"/>
    <w:autoRedefine/>
    <w:rsid w:val="00F56C15"/>
    <w:pPr>
      <w:tabs>
        <w:tab w:val="left" w:pos="6804"/>
      </w:tabs>
      <w:spacing w:before="480" w:after="0" w:line="240" w:lineRule="auto"/>
      <w:ind w:left="1418" w:hanging="1418"/>
    </w:pPr>
    <w:rPr>
      <w:rFonts w:ascii="Calibri" w:eastAsia="Times" w:hAnsi="Calibri" w:cs="Arial"/>
      <w:i/>
      <w:noProof/>
      <w:sz w:val="20"/>
      <w:szCs w:val="20"/>
      <w:lang w:val="en-GB"/>
    </w:rPr>
  </w:style>
  <w:style w:type="paragraph" w:styleId="Header">
    <w:name w:val="header"/>
    <w:basedOn w:val="Normal"/>
    <w:link w:val="HeaderChar"/>
    <w:uiPriority w:val="99"/>
    <w:unhideWhenUsed/>
    <w:rsid w:val="00230120"/>
    <w:pPr>
      <w:tabs>
        <w:tab w:val="center" w:pos="4513"/>
        <w:tab w:val="right" w:pos="9026"/>
      </w:tabs>
    </w:pPr>
  </w:style>
  <w:style w:type="character" w:customStyle="1" w:styleId="HeaderChar">
    <w:name w:val="Header Char"/>
    <w:basedOn w:val="DefaultParagraphFont"/>
    <w:link w:val="Header"/>
    <w:uiPriority w:val="99"/>
    <w:rsid w:val="00230120"/>
    <w:rPr>
      <w:rFonts w:ascii="Minion" w:eastAsia="Times" w:hAnsi="Minion" w:cs="Times New Roman"/>
      <w:szCs w:val="20"/>
      <w:lang w:val="en-GB"/>
    </w:rPr>
  </w:style>
  <w:style w:type="paragraph" w:styleId="Footer">
    <w:name w:val="footer"/>
    <w:basedOn w:val="Normal"/>
    <w:link w:val="FooterChar"/>
    <w:uiPriority w:val="99"/>
    <w:unhideWhenUsed/>
    <w:rsid w:val="00230120"/>
    <w:pPr>
      <w:tabs>
        <w:tab w:val="center" w:pos="4513"/>
        <w:tab w:val="right" w:pos="9026"/>
      </w:tabs>
    </w:pPr>
  </w:style>
  <w:style w:type="character" w:customStyle="1" w:styleId="FooterChar">
    <w:name w:val="Footer Char"/>
    <w:basedOn w:val="DefaultParagraphFont"/>
    <w:link w:val="Footer"/>
    <w:uiPriority w:val="99"/>
    <w:rsid w:val="00230120"/>
    <w:rPr>
      <w:rFonts w:ascii="Minion" w:eastAsia="Times" w:hAnsi="Minio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9a753947-7c0c-4e00-8c84-94fc077d3a93" xsi:nil="true"/>
    <Code xmlns="9a753947-7c0c-4e00-8c84-94fc077d3a93">1.2.7.2</Code>
    <DocumentType xmlns="9a753947-7c0c-4e00-8c84-94fc077d3a93">Procedure</DocumentType>
    <Category xmlns="9a753947-7c0c-4e00-8c84-94fc077d3a93">Organisation Management</Category>
    <NextReviewDate xmlns="9a753947-7c0c-4e00-8c84-94fc077d3a93" xsi:nil="true"/>
    <Status xmlns="9a753947-7c0c-4e00-8c84-94fc077d3a93" xsi:nil="true"/>
    <lcf76f155ced4ddcb4097134ff3c332f xmlns="9a753947-7c0c-4e00-8c84-94fc077d3a93">
      <Terms xmlns="http://schemas.microsoft.com/office/infopath/2007/PartnerControls"/>
    </lcf76f155ced4ddcb4097134ff3c332f>
    <TaxCatchAll xmlns="60215c52-02ef-4b0e-b6a9-249d66efc697" xsi:nil="true"/>
    <LearnerRelevant xmlns="9a753947-7c0c-4e00-8c84-94fc077d3a93">true</LearnerReleva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D2EEBBD976AD4B8D1E283B1D39F4D8" ma:contentTypeVersion="23" ma:contentTypeDescription="Create a new document." ma:contentTypeScope="" ma:versionID="c02f5102a31f1effce7a5b09e0389d75">
  <xsd:schema xmlns:xsd="http://www.w3.org/2001/XMLSchema" xmlns:xs="http://www.w3.org/2001/XMLSchema" xmlns:p="http://schemas.microsoft.com/office/2006/metadata/properties" xmlns:ns2="9a753947-7c0c-4e00-8c84-94fc077d3a93" xmlns:ns3="60215c52-02ef-4b0e-b6a9-249d66efc697" targetNamespace="http://schemas.microsoft.com/office/2006/metadata/properties" ma:root="true" ma:fieldsID="31c3ee87c6aacc90856e1403de3957e9" ns2:_="" ns3:_="">
    <xsd:import namespace="9a753947-7c0c-4e00-8c84-94fc077d3a93"/>
    <xsd:import namespace="60215c52-02ef-4b0e-b6a9-249d66efc697"/>
    <xsd:element name="properties">
      <xsd:complexType>
        <xsd:sequence>
          <xsd:element name="documentManagement">
            <xsd:complexType>
              <xsd:all>
                <xsd:element ref="ns2:MediaServiceMetadata" minOccurs="0"/>
                <xsd:element ref="ns2:MediaServiceFastMetadata" minOccurs="0"/>
                <xsd:element ref="ns2:ReviewDate" minOccurs="0"/>
                <xsd:element ref="ns2:Code" minOccurs="0"/>
                <xsd:element ref="ns2:DocumentType" minOccurs="0"/>
                <xsd:element ref="ns2:Category" minOccurs="0"/>
                <xsd:element ref="ns3:SharedWithUsers" minOccurs="0"/>
                <xsd:element ref="ns3:SharedWithDetails" minOccurs="0"/>
                <xsd:element ref="ns2:NextReviewDate" minOccurs="0"/>
                <xsd:element ref="ns2:MediaServiceAutoKeyPoints" minOccurs="0"/>
                <xsd:element ref="ns2:MediaServiceKeyPoints" minOccurs="0"/>
                <xsd:element ref="ns2: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LearnerRelev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53947-7c0c-4e00-8c84-94fc077d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Date" ma:index="10" nillable="true" ma:displayName="Last Review Date" ma:format="Dropdown" ma:internalName="ReviewDate">
      <xsd:simpleType>
        <xsd:restriction base="dms:Text">
          <xsd:maxLength value="255"/>
        </xsd:restriction>
      </xsd:simpleType>
    </xsd:element>
    <xsd:element name="Code" ma:index="11" nillable="true" ma:displayName="Code" ma:format="Dropdown" ma:internalName="Code">
      <xsd:simpleType>
        <xsd:restriction base="dms:Text">
          <xsd:maxLength value="255"/>
        </xsd:restriction>
      </xsd:simpleType>
    </xsd:element>
    <xsd:element name="DocumentType" ma:index="12" nillable="true" ma:displayName="Document Type" ma:format="Dropdown" ma:internalName="DocumentType">
      <xsd:simpleType>
        <xsd:restriction base="dms:Choice">
          <xsd:enumeration value="Policy"/>
          <xsd:enumeration value="Procedure"/>
          <xsd:enumeration value="Spreadsheet"/>
        </xsd:restriction>
      </xsd:simpleType>
    </xsd:element>
    <xsd:element name="Category" ma:index="13" nillable="true" ma:displayName="Category" ma:format="Dropdown" ma:internalName="Category">
      <xsd:simpleType>
        <xsd:restriction base="dms:Choice">
          <xsd:enumeration value="Governance"/>
          <xsd:enumeration value="Organisation Management"/>
          <xsd:enumeration value="Staff Management"/>
          <xsd:enumeration value="Legislative/Statutory Requirements"/>
          <xsd:enumeration value="Monitoring"/>
          <xsd:enumeration value="Performance Mangement"/>
          <xsd:enumeration value="Internal Review"/>
          <xsd:enumeration value="Programme Reviews"/>
          <xsd:enumeration value="Self-assessment"/>
          <xsd:enumeration value="Financial Management"/>
          <xsd:enumeration value="Document Management"/>
          <xsd:enumeration value="Student Record Management"/>
          <xsd:enumeration value="Advice to Student on Achievement"/>
          <xsd:enumeration value="Social Media Responsibilities"/>
          <xsd:enumeration value="Resource Management"/>
          <xsd:enumeration value="Quality Management"/>
          <xsd:enumeration value="Curriculum Management"/>
          <xsd:enumeration value="Student Management"/>
          <xsd:enumeration value="International Student Policy"/>
          <xsd:enumeration value="Entry Requirements"/>
          <xsd:enumeration value="Orientation"/>
          <xsd:enumeration value="Learning Contract"/>
          <xsd:enumeration value="Code of Conduct"/>
          <xsd:enumeration value="Monitoring"/>
          <xsd:enumeration value="Student Support Systems"/>
          <xsd:enumeration value="Student Handbook"/>
          <xsd:enumeration value="Student Rep Committee"/>
        </xsd:restriction>
      </xsd:simpleType>
    </xsd:element>
    <xsd:element name="NextReviewDate" ma:index="16" nillable="true" ma:displayName="Next Review Date" ma:format="Dropdown" ma:internalName="NextReviewDate">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tatus" ma:index="19" nillable="true" ma:displayName="Status" ma:format="Dropdown" ma:internalName="Status">
      <xsd:simpleType>
        <xsd:restriction base="dms:Choice">
          <xsd:enumeration value="Under Review"/>
          <xsd:enumeration value="Reviewed 21"/>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LearnerRelevant" ma:index="29" nillable="true" ma:displayName="Learner Relevant" ma:default="1" ma:format="Dropdown" ma:internalName="LearnerReleva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215c52-02ef-4b0e-b6a9-249d66efc6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ec03c5-d410-47a1-9000-a2b2d02073f5}" ma:internalName="TaxCatchAll" ma:showField="CatchAllData" ma:web="60215c52-02ef-4b0e-b6a9-249d66efc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C8A1B-AB17-454C-92A4-AB9CE345A100}">
  <ds:schemaRefs>
    <ds:schemaRef ds:uri="http://schemas.microsoft.com/office/2006/metadata/properties"/>
    <ds:schemaRef ds:uri="http://schemas.microsoft.com/office/infopath/2007/PartnerControls"/>
    <ds:schemaRef ds:uri="9a753947-7c0c-4e00-8c84-94fc077d3a93"/>
  </ds:schemaRefs>
</ds:datastoreItem>
</file>

<file path=customXml/itemProps2.xml><?xml version="1.0" encoding="utf-8"?>
<ds:datastoreItem xmlns:ds="http://schemas.openxmlformats.org/officeDocument/2006/customXml" ds:itemID="{E8D50EB5-7E51-4C69-BAC2-8F822FD427AA}">
  <ds:schemaRefs>
    <ds:schemaRef ds:uri="http://schemas.microsoft.com/sharepoint/v3/contenttype/forms"/>
  </ds:schemaRefs>
</ds:datastoreItem>
</file>

<file path=customXml/itemProps3.xml><?xml version="1.0" encoding="utf-8"?>
<ds:datastoreItem xmlns:ds="http://schemas.openxmlformats.org/officeDocument/2006/customXml" ds:itemID="{3E604E81-AB53-46CC-A5C8-2637D026C077}"/>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Marjolein Wesseling</cp:lastModifiedBy>
  <cp:revision>4</cp:revision>
  <dcterms:created xsi:type="dcterms:W3CDTF">2019-05-25T02:55:00Z</dcterms:created>
  <dcterms:modified xsi:type="dcterms:W3CDTF">2020-11-16T05:54:00Z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0x010100EED2EEBBD976AD4B8D1E283B1D39F4D8</vt:lpwstr>
  </property>
  <property fmtid="{D5CDD505-2E9C-101B-9397-08002B2CF9AE}" pid="3" name="PolicyType">
    <vt:lpwstr>Organisation Management</vt:lpwstr>
  </property>
</Properties>
</file>