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E93" w:rsidRPr="0033284B" w:rsidRDefault="00452E9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452E93" w:rsidRPr="0033284B" w:rsidRDefault="00745FFA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33284B">
        <w:rPr>
          <w:rFonts w:cs="Arial"/>
          <w:b/>
          <w:bCs/>
          <w:sz w:val="28"/>
          <w:szCs w:val="28"/>
        </w:rPr>
        <w:t xml:space="preserve">Identify </w:t>
      </w:r>
      <w:r w:rsidR="00201F1B" w:rsidRPr="0033284B">
        <w:rPr>
          <w:rFonts w:cs="Arial"/>
          <w:b/>
          <w:bCs/>
          <w:sz w:val="28"/>
          <w:szCs w:val="28"/>
        </w:rPr>
        <w:t>Dot</w:t>
      </w:r>
      <w:r w:rsidRPr="0033284B">
        <w:rPr>
          <w:rFonts w:cs="Arial"/>
          <w:b/>
          <w:bCs/>
          <w:sz w:val="28"/>
          <w:szCs w:val="28"/>
        </w:rPr>
        <w:t>s 1, 2, 3</w:t>
      </w:r>
    </w:p>
    <w:p w:rsidR="00452E93" w:rsidRPr="0033284B" w:rsidRDefault="00452E9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97158" w:rsidRPr="0033284B" w:rsidRDefault="00A97158" w:rsidP="00A97158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33284B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F5A7733" wp14:editId="3C9BBC24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84B">
        <w:rPr>
          <w:rFonts w:eastAsia="CeraPro-Regular" w:cs="Arial"/>
          <w:sz w:val="20"/>
          <w:szCs w:val="20"/>
        </w:rPr>
        <w:t xml:space="preserve">   10 min       </w:t>
      </w:r>
      <w:r w:rsidRPr="0033284B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D8D7809" wp14:editId="7742CBA1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84B">
        <w:rPr>
          <w:rFonts w:eastAsia="CeraPro-Regular" w:cs="Arial"/>
          <w:sz w:val="20"/>
          <w:szCs w:val="20"/>
        </w:rPr>
        <w:t xml:space="preserve"> 1 participant</w:t>
      </w:r>
    </w:p>
    <w:p w:rsidR="00FB0B3B" w:rsidRPr="0033284B" w:rsidRDefault="00FB0B3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FB0B3B" w:rsidRPr="0033284B" w:rsidRDefault="00B77F2D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4" name="Image 4" descr="Une image contenant bleu, intérieur, table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70D0C-DB30-4358-A6B9-D5FBD3AFC158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3B" w:rsidRPr="0033284B" w:rsidRDefault="00FB0B3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97158" w:rsidRPr="0033284B" w:rsidRDefault="00A97158" w:rsidP="00A9715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33284B">
        <w:rPr>
          <w:rFonts w:cs="Arial"/>
          <w:b/>
          <w:bCs/>
          <w:sz w:val="22"/>
          <w:szCs w:val="22"/>
        </w:rPr>
        <w:t>Let’s play</w:t>
      </w:r>
    </w:p>
    <w:p w:rsidR="00452E93" w:rsidRPr="0033284B" w:rsidRDefault="00F479C6" w:rsidP="00A9715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Find</w:t>
      </w:r>
      <w:r w:rsidR="00745FFA" w:rsidRPr="0033284B">
        <w:rPr>
          <w:rFonts w:cs="Arial"/>
          <w:sz w:val="22"/>
          <w:szCs w:val="22"/>
        </w:rPr>
        <w:t xml:space="preserve"> a bric</w:t>
      </w:r>
      <w:r w:rsidRPr="0033284B">
        <w:rPr>
          <w:rFonts w:cs="Arial"/>
          <w:sz w:val="22"/>
          <w:szCs w:val="22"/>
        </w:rPr>
        <w:t>k</w:t>
      </w:r>
      <w:r w:rsidR="00745FFA" w:rsidRPr="0033284B">
        <w:rPr>
          <w:rFonts w:cs="Arial"/>
          <w:sz w:val="22"/>
          <w:szCs w:val="22"/>
        </w:rPr>
        <w:t xml:space="preserve"> that ha</w:t>
      </w:r>
      <w:r w:rsidRPr="0033284B">
        <w:rPr>
          <w:rFonts w:cs="Arial"/>
          <w:sz w:val="22"/>
          <w:szCs w:val="22"/>
        </w:rPr>
        <w:t>s</w:t>
      </w:r>
      <w:r w:rsidR="00745FFA" w:rsidRPr="0033284B">
        <w:rPr>
          <w:rFonts w:cs="Arial"/>
          <w:sz w:val="22"/>
          <w:szCs w:val="22"/>
        </w:rPr>
        <w:t xml:space="preserve"> a </w:t>
      </w:r>
      <w:r w:rsidRPr="0033284B">
        <w:rPr>
          <w:rFonts w:cs="Arial"/>
          <w:sz w:val="22"/>
          <w:szCs w:val="22"/>
        </w:rPr>
        <w:t>“</w:t>
      </w:r>
      <w:r w:rsidR="00745FFA" w:rsidRPr="0033284B">
        <w:rPr>
          <w:rFonts w:cs="Arial"/>
          <w:sz w:val="22"/>
          <w:szCs w:val="22"/>
        </w:rPr>
        <w:t>dot 1</w:t>
      </w:r>
      <w:r w:rsidRPr="0033284B">
        <w:rPr>
          <w:rFonts w:cs="Arial"/>
          <w:sz w:val="22"/>
          <w:szCs w:val="22"/>
        </w:rPr>
        <w:t>” and place</w:t>
      </w:r>
      <w:r w:rsidR="00745FFA" w:rsidRPr="0033284B">
        <w:rPr>
          <w:rFonts w:cs="Arial"/>
          <w:sz w:val="22"/>
          <w:szCs w:val="22"/>
        </w:rPr>
        <w:t xml:space="preserve"> </w:t>
      </w:r>
      <w:r w:rsidRPr="0033284B">
        <w:rPr>
          <w:rFonts w:cs="Arial"/>
          <w:sz w:val="22"/>
          <w:szCs w:val="22"/>
        </w:rPr>
        <w:t>it</w:t>
      </w:r>
      <w:r w:rsidR="00745FFA" w:rsidRPr="0033284B">
        <w:rPr>
          <w:rFonts w:cs="Arial"/>
          <w:sz w:val="22"/>
          <w:szCs w:val="22"/>
        </w:rPr>
        <w:t xml:space="preserve"> on the base plate</w:t>
      </w:r>
      <w:r w:rsidRPr="0033284B">
        <w:rPr>
          <w:rFonts w:cs="Arial"/>
          <w:sz w:val="22"/>
          <w:szCs w:val="22"/>
        </w:rPr>
        <w:t xml:space="preserve">. It </w:t>
      </w:r>
      <w:r w:rsidR="00745FFA" w:rsidRPr="0033284B">
        <w:rPr>
          <w:rFonts w:cs="Arial"/>
          <w:sz w:val="22"/>
          <w:szCs w:val="22"/>
        </w:rPr>
        <w:t xml:space="preserve">may have other dots in addition to </w:t>
      </w:r>
      <w:r w:rsidRPr="0033284B">
        <w:rPr>
          <w:rFonts w:cs="Arial"/>
          <w:sz w:val="22"/>
          <w:szCs w:val="22"/>
        </w:rPr>
        <w:t>“</w:t>
      </w:r>
      <w:r w:rsidR="00745FFA" w:rsidRPr="0033284B">
        <w:rPr>
          <w:rFonts w:cs="Arial"/>
          <w:sz w:val="22"/>
          <w:szCs w:val="22"/>
        </w:rPr>
        <w:t>dot 1</w:t>
      </w:r>
      <w:r w:rsidRPr="0033284B">
        <w:rPr>
          <w:rFonts w:cs="Arial"/>
          <w:sz w:val="22"/>
          <w:szCs w:val="22"/>
        </w:rPr>
        <w:t>”</w:t>
      </w:r>
      <w:r w:rsidR="0033284B">
        <w:rPr>
          <w:rFonts w:cs="Arial"/>
          <w:sz w:val="22"/>
          <w:szCs w:val="22"/>
        </w:rPr>
        <w:t>.</w:t>
      </w:r>
    </w:p>
    <w:p w:rsidR="00F479C6" w:rsidRPr="0033284B" w:rsidRDefault="00F479C6" w:rsidP="00A9715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Repeat the action until you have found all the bricks with “dot1” and placed them on the base plate</w:t>
      </w:r>
      <w:r w:rsidR="0033284B">
        <w:rPr>
          <w:rFonts w:cs="Arial"/>
          <w:sz w:val="22"/>
          <w:szCs w:val="22"/>
        </w:rPr>
        <w:t>.</w:t>
      </w:r>
    </w:p>
    <w:p w:rsidR="00452E93" w:rsidRPr="0033284B" w:rsidRDefault="00452E93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452E93" w:rsidRPr="0033284B" w:rsidRDefault="00745FF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33284B">
        <w:rPr>
          <w:rFonts w:cs="Arial"/>
          <w:b/>
          <w:bCs/>
          <w:sz w:val="22"/>
          <w:szCs w:val="22"/>
        </w:rPr>
        <w:t>How to prepare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1 base plate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10 random</w:t>
      </w:r>
      <w:r w:rsidR="00F479C6" w:rsidRPr="0033284B">
        <w:rPr>
          <w:rFonts w:cs="Arial"/>
          <w:sz w:val="22"/>
          <w:szCs w:val="22"/>
        </w:rPr>
        <w:t xml:space="preserve"> </w:t>
      </w:r>
      <w:r w:rsidRPr="0033284B">
        <w:rPr>
          <w:rFonts w:cs="Arial"/>
          <w:sz w:val="22"/>
          <w:szCs w:val="22"/>
        </w:rPr>
        <w:t xml:space="preserve">bricks 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1 bowl</w:t>
      </w:r>
    </w:p>
    <w:p w:rsidR="00452E93" w:rsidRPr="0033284B" w:rsidRDefault="00745FFA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Place the 10 bricks in the bowl</w:t>
      </w:r>
      <w:r w:rsidR="00F479C6" w:rsidRPr="0033284B">
        <w:rPr>
          <w:rFonts w:cs="Arial"/>
          <w:sz w:val="22"/>
          <w:szCs w:val="22"/>
        </w:rPr>
        <w:t>.</w:t>
      </w:r>
    </w:p>
    <w:p w:rsidR="00452E93" w:rsidRPr="0033284B" w:rsidRDefault="00452E9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452E93" w:rsidRPr="0033284B" w:rsidRDefault="00452E9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452E93" w:rsidRPr="0033284B" w:rsidRDefault="0033284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</w:t>
      </w:r>
      <w:r w:rsidR="00745FFA" w:rsidRPr="0033284B">
        <w:rPr>
          <w:rFonts w:cs="Arial"/>
          <w:b/>
          <w:bCs/>
          <w:sz w:val="22"/>
          <w:szCs w:val="22"/>
        </w:rPr>
        <w:t>acilitation</w:t>
      </w:r>
      <w:r>
        <w:rPr>
          <w:rFonts w:cs="Arial"/>
          <w:b/>
          <w:bCs/>
          <w:sz w:val="22"/>
          <w:szCs w:val="22"/>
        </w:rPr>
        <w:t xml:space="preserve"> tips</w:t>
      </w:r>
    </w:p>
    <w:p w:rsidR="00FB0B3B" w:rsidRPr="0033284B" w:rsidRDefault="00FB0B3B" w:rsidP="00FB0B3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Revise the position of the dots in the braille cell with</w:t>
      </w:r>
      <w:r w:rsidR="00745FFA" w:rsidRPr="0033284B">
        <w:rPr>
          <w:rFonts w:cs="Arial"/>
          <w:sz w:val="22"/>
          <w:szCs w:val="22"/>
        </w:rPr>
        <w:t xml:space="preserve"> an egg </w:t>
      </w:r>
      <w:r w:rsidRPr="0033284B">
        <w:rPr>
          <w:rFonts w:cs="Arial"/>
          <w:sz w:val="22"/>
          <w:szCs w:val="22"/>
        </w:rPr>
        <w:t>carton</w:t>
      </w:r>
      <w:r w:rsidR="0033284B">
        <w:rPr>
          <w:rFonts w:cs="Arial"/>
          <w:sz w:val="22"/>
          <w:szCs w:val="22"/>
        </w:rPr>
        <w:t>.</w:t>
      </w:r>
    </w:p>
    <w:p w:rsidR="00452E93" w:rsidRPr="0033284B" w:rsidRDefault="00745FFA" w:rsidP="00FB0B3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 xml:space="preserve">Ask </w:t>
      </w:r>
      <w:r w:rsidR="00D427F4" w:rsidRPr="0033284B">
        <w:rPr>
          <w:rFonts w:cs="Arial"/>
          <w:sz w:val="22"/>
          <w:szCs w:val="22"/>
        </w:rPr>
        <w:t>“</w:t>
      </w:r>
      <w:r w:rsidRPr="0033284B">
        <w:rPr>
          <w:rFonts w:cs="Arial"/>
          <w:sz w:val="22"/>
          <w:szCs w:val="22"/>
        </w:rPr>
        <w:t>How do you get the brick in the right position?</w:t>
      </w:r>
      <w:r w:rsidR="00D427F4" w:rsidRPr="0033284B">
        <w:rPr>
          <w:rFonts w:cs="Arial"/>
          <w:sz w:val="22"/>
          <w:szCs w:val="22"/>
        </w:rPr>
        <w:t>”</w:t>
      </w:r>
      <w:r w:rsidR="00A97158" w:rsidRPr="0033284B">
        <w:rPr>
          <w:rFonts w:cs="Arial"/>
          <w:sz w:val="22"/>
          <w:szCs w:val="22"/>
        </w:rPr>
        <w:t>.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Confusion between dot</w:t>
      </w:r>
      <w:r w:rsidRPr="0033284B">
        <w:rPr>
          <w:rStyle w:val="Aucun"/>
          <w:rFonts w:cs="Arial"/>
          <w:sz w:val="22"/>
          <w:szCs w:val="22"/>
          <w:rtl/>
        </w:rPr>
        <w:t>’</w:t>
      </w:r>
      <w:r w:rsidRPr="0033284B">
        <w:rPr>
          <w:rFonts w:cs="Arial"/>
          <w:sz w:val="22"/>
          <w:szCs w:val="22"/>
        </w:rPr>
        <w:t xml:space="preserve">s position in the braille cell, how we represent numbers in braille and the number of dots in the constellation can be avoided by saying </w:t>
      </w:r>
      <w:r w:rsidR="00D427F4" w:rsidRPr="0033284B">
        <w:rPr>
          <w:rFonts w:cs="Arial"/>
          <w:sz w:val="22"/>
          <w:szCs w:val="22"/>
        </w:rPr>
        <w:t>“</w:t>
      </w:r>
      <w:r w:rsidRPr="0033284B">
        <w:rPr>
          <w:rStyle w:val="Aucun"/>
          <w:rFonts w:cs="Arial"/>
          <w:sz w:val="22"/>
          <w:szCs w:val="22"/>
        </w:rPr>
        <w:t>dot</w:t>
      </w:r>
      <w:r w:rsidRPr="0033284B">
        <w:rPr>
          <w:rFonts w:cs="Arial"/>
          <w:sz w:val="22"/>
          <w:szCs w:val="22"/>
        </w:rPr>
        <w:t xml:space="preserve"> </w:t>
      </w:r>
      <w:r w:rsidRPr="0033284B">
        <w:rPr>
          <w:rStyle w:val="Aucun"/>
          <w:rFonts w:cs="Arial"/>
          <w:sz w:val="22"/>
          <w:szCs w:val="22"/>
        </w:rPr>
        <w:t>2</w:t>
      </w:r>
      <w:r w:rsidR="00D427F4" w:rsidRPr="0033284B">
        <w:rPr>
          <w:rFonts w:cs="Arial"/>
          <w:sz w:val="22"/>
          <w:szCs w:val="22"/>
        </w:rPr>
        <w:t>”</w:t>
      </w:r>
      <w:r w:rsidRPr="0033284B">
        <w:rPr>
          <w:rFonts w:cs="Arial"/>
          <w:sz w:val="22"/>
          <w:szCs w:val="22"/>
        </w:rPr>
        <w:t xml:space="preserve"> and not only </w:t>
      </w:r>
      <w:r w:rsidR="00D427F4" w:rsidRPr="0033284B">
        <w:rPr>
          <w:rFonts w:cs="Arial"/>
          <w:sz w:val="22"/>
          <w:szCs w:val="22"/>
        </w:rPr>
        <w:t>“</w:t>
      </w:r>
      <w:r w:rsidRPr="0033284B">
        <w:rPr>
          <w:rFonts w:cs="Arial"/>
          <w:sz w:val="22"/>
          <w:szCs w:val="22"/>
        </w:rPr>
        <w:t>2</w:t>
      </w:r>
      <w:r w:rsidR="00D427F4" w:rsidRPr="0033284B">
        <w:rPr>
          <w:rFonts w:cs="Arial"/>
          <w:sz w:val="22"/>
          <w:szCs w:val="22"/>
        </w:rPr>
        <w:t>”</w:t>
      </w:r>
      <w:r w:rsidR="00A97158" w:rsidRPr="0033284B">
        <w:rPr>
          <w:rFonts w:cs="Arial"/>
          <w:sz w:val="22"/>
          <w:szCs w:val="22"/>
        </w:rPr>
        <w:t>.</w:t>
      </w:r>
    </w:p>
    <w:p w:rsidR="00F479C6" w:rsidRPr="0033284B" w:rsidRDefault="00F479C6">
      <w:pPr>
        <w:pStyle w:val="Corps"/>
        <w:spacing w:after="0" w:line="240" w:lineRule="auto"/>
        <w:rPr>
          <w:rFonts w:cs="Arial"/>
          <w:sz w:val="22"/>
          <w:szCs w:val="22"/>
        </w:rPr>
      </w:pPr>
    </w:p>
    <w:p w:rsidR="00452E93" w:rsidRPr="0033284B" w:rsidRDefault="00745FF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33284B">
        <w:rPr>
          <w:rFonts w:cs="Arial"/>
          <w:b/>
          <w:bCs/>
          <w:sz w:val="22"/>
          <w:szCs w:val="22"/>
        </w:rPr>
        <w:t xml:space="preserve">Possible </w:t>
      </w:r>
      <w:r w:rsidR="0033284B">
        <w:rPr>
          <w:rFonts w:cs="Arial"/>
          <w:b/>
          <w:bCs/>
          <w:sz w:val="22"/>
          <w:szCs w:val="22"/>
        </w:rPr>
        <w:t>variat</w:t>
      </w:r>
      <w:r w:rsidRPr="0033284B">
        <w:rPr>
          <w:rFonts w:cs="Arial"/>
          <w:b/>
          <w:bCs/>
          <w:sz w:val="22"/>
          <w:szCs w:val="22"/>
        </w:rPr>
        <w:t>ions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 xml:space="preserve">Change </w:t>
      </w:r>
      <w:r w:rsidR="00F479C6" w:rsidRPr="0033284B">
        <w:rPr>
          <w:rFonts w:cs="Arial"/>
          <w:sz w:val="22"/>
          <w:szCs w:val="22"/>
        </w:rPr>
        <w:t xml:space="preserve">the </w:t>
      </w:r>
      <w:r w:rsidRPr="0033284B">
        <w:rPr>
          <w:rFonts w:cs="Arial"/>
          <w:sz w:val="22"/>
          <w:szCs w:val="22"/>
        </w:rPr>
        <w:t>number of bricks</w:t>
      </w:r>
      <w:r w:rsidR="0033284B">
        <w:rPr>
          <w:rFonts w:cs="Arial"/>
          <w:sz w:val="22"/>
          <w:szCs w:val="22"/>
        </w:rPr>
        <w:t>.</w:t>
      </w:r>
    </w:p>
    <w:p w:rsidR="00F479C6" w:rsidRPr="0033284B" w:rsidRDefault="00F479C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Change the brick number to be sorted</w:t>
      </w:r>
      <w:r w:rsidR="0033284B">
        <w:rPr>
          <w:rFonts w:cs="Arial"/>
          <w:sz w:val="22"/>
          <w:szCs w:val="22"/>
        </w:rPr>
        <w:t>.</w:t>
      </w:r>
    </w:p>
    <w:p w:rsidR="00F479C6" w:rsidRPr="0033284B" w:rsidRDefault="00F479C6" w:rsidP="00F479C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 xml:space="preserve">Increase number of dots to be </w:t>
      </w:r>
      <w:r w:rsidR="00D427F4" w:rsidRPr="0033284B">
        <w:rPr>
          <w:rFonts w:cs="Arial"/>
          <w:sz w:val="22"/>
          <w:szCs w:val="22"/>
        </w:rPr>
        <w:t>found,</w:t>
      </w:r>
      <w:r w:rsidRPr="0033284B">
        <w:rPr>
          <w:rFonts w:cs="Arial"/>
          <w:sz w:val="22"/>
          <w:szCs w:val="22"/>
        </w:rPr>
        <w:t xml:space="preserve"> e.g. “dot 1” and “dot 2”, …</w:t>
      </w:r>
    </w:p>
    <w:p w:rsidR="00F479C6" w:rsidRPr="0033284B" w:rsidRDefault="00F479C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Look for bricks without a specific dot number</w:t>
      </w:r>
      <w:r w:rsidR="0033284B">
        <w:rPr>
          <w:rFonts w:cs="Arial"/>
          <w:sz w:val="22"/>
          <w:szCs w:val="22"/>
        </w:rPr>
        <w:t>.</w:t>
      </w:r>
    </w:p>
    <w:p w:rsidR="00452E93" w:rsidRPr="0033284B" w:rsidRDefault="00452E93" w:rsidP="00DB697B">
      <w:pPr>
        <w:pStyle w:val="Corps"/>
        <w:spacing w:after="0" w:line="240" w:lineRule="auto"/>
        <w:ind w:left="174"/>
        <w:rPr>
          <w:rFonts w:cs="Arial"/>
          <w:sz w:val="22"/>
          <w:szCs w:val="22"/>
        </w:rPr>
      </w:pPr>
    </w:p>
    <w:p w:rsidR="00A97158" w:rsidRPr="0033284B" w:rsidRDefault="00A97158" w:rsidP="00A9715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33284B">
        <w:rPr>
          <w:rFonts w:cs="Arial"/>
          <w:b/>
          <w:bCs/>
          <w:sz w:val="22"/>
          <w:szCs w:val="22"/>
        </w:rPr>
        <w:t>Children will develop these holistic skills</w:t>
      </w:r>
    </w:p>
    <w:p w:rsidR="00A97158" w:rsidRPr="0033284B" w:rsidRDefault="00A97158" w:rsidP="00A9715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Style w:val="Aucun"/>
          <w:rFonts w:cs="Arial"/>
          <w:sz w:val="22"/>
          <w:szCs w:val="22"/>
        </w:rPr>
        <w:t xml:space="preserve">COGNITIVE </w:t>
      </w:r>
      <w:r w:rsidR="0033284B">
        <w:rPr>
          <w:rStyle w:val="Aucun"/>
          <w:rFonts w:cs="Arial"/>
          <w:sz w:val="22"/>
          <w:szCs w:val="22"/>
        </w:rPr>
        <w:t>–</w:t>
      </w:r>
      <w:r w:rsidRPr="0033284B">
        <w:rPr>
          <w:rStyle w:val="Aucun"/>
          <w:rFonts w:cs="Arial"/>
          <w:sz w:val="22"/>
          <w:szCs w:val="22"/>
        </w:rPr>
        <w:t xml:space="preserve"> </w:t>
      </w:r>
      <w:r w:rsidRPr="0033284B">
        <w:rPr>
          <w:rFonts w:cs="Arial"/>
          <w:sz w:val="22"/>
          <w:szCs w:val="22"/>
        </w:rPr>
        <w:t>U</w:t>
      </w:r>
      <w:r w:rsidR="0033284B">
        <w:rPr>
          <w:rFonts w:cs="Arial"/>
          <w:sz w:val="22"/>
          <w:szCs w:val="22"/>
        </w:rPr>
        <w:t>se</w:t>
      </w:r>
      <w:r w:rsidRPr="0033284B">
        <w:rPr>
          <w:rFonts w:cs="Arial"/>
          <w:sz w:val="22"/>
          <w:szCs w:val="22"/>
        </w:rPr>
        <w:t xml:space="preserve"> number to </w:t>
      </w:r>
      <w:r w:rsidR="0033284B">
        <w:rPr>
          <w:rFonts w:cs="Arial"/>
          <w:sz w:val="22"/>
          <w:szCs w:val="22"/>
        </w:rPr>
        <w:t>show</w:t>
      </w:r>
      <w:r w:rsidRPr="0033284B">
        <w:rPr>
          <w:rFonts w:cs="Arial"/>
          <w:sz w:val="22"/>
          <w:szCs w:val="22"/>
        </w:rPr>
        <w:t xml:space="preserve"> a rank, a position</w:t>
      </w:r>
    </w:p>
    <w:p w:rsidR="00A97158" w:rsidRPr="0033284B" w:rsidRDefault="00A97158" w:rsidP="00A9715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Style w:val="Aucun"/>
          <w:rFonts w:cs="Arial"/>
          <w:sz w:val="22"/>
          <w:szCs w:val="22"/>
        </w:rPr>
        <w:t xml:space="preserve">CREATIVE - </w:t>
      </w:r>
      <w:r w:rsidR="0033284B">
        <w:rPr>
          <w:rStyle w:val="Aucun"/>
          <w:rFonts w:cs="Arial"/>
          <w:sz w:val="22"/>
          <w:szCs w:val="22"/>
        </w:rPr>
        <w:t>S</w:t>
      </w:r>
      <w:r w:rsidR="0033284B" w:rsidRPr="0033284B">
        <w:rPr>
          <w:rStyle w:val="Aucun"/>
          <w:rFonts w:cs="Arial"/>
          <w:sz w:val="22"/>
          <w:szCs w:val="22"/>
        </w:rPr>
        <w:t xml:space="preserve">pontaneously </w:t>
      </w:r>
      <w:r w:rsidR="0033284B">
        <w:rPr>
          <w:rStyle w:val="Aucun"/>
          <w:rFonts w:cs="Arial"/>
          <w:sz w:val="22"/>
          <w:szCs w:val="22"/>
        </w:rPr>
        <w:t>e</w:t>
      </w:r>
      <w:r w:rsidRPr="0033284B">
        <w:rPr>
          <w:rStyle w:val="Aucun"/>
          <w:rFonts w:cs="Arial"/>
          <w:sz w:val="22"/>
          <w:szCs w:val="22"/>
        </w:rPr>
        <w:t>ngage in exploration of different tools and different media</w:t>
      </w:r>
    </w:p>
    <w:p w:rsidR="00A97158" w:rsidRPr="0033284B" w:rsidRDefault="00A97158" w:rsidP="00A9715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 xml:space="preserve">PHYSICAL - Explore and </w:t>
      </w:r>
      <w:r w:rsidR="0033284B">
        <w:rPr>
          <w:rFonts w:cs="Arial"/>
          <w:sz w:val="22"/>
          <w:szCs w:val="22"/>
        </w:rPr>
        <w:t>investig</w:t>
      </w:r>
      <w:r w:rsidRPr="0033284B">
        <w:rPr>
          <w:rFonts w:cs="Arial"/>
          <w:sz w:val="22"/>
          <w:szCs w:val="22"/>
        </w:rPr>
        <w:t>ate to get information about the tactual properties of an object</w:t>
      </w:r>
    </w:p>
    <w:p w:rsidR="00A97158" w:rsidRPr="0033284B" w:rsidRDefault="00A97158" w:rsidP="00A9715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Style w:val="Aucun"/>
          <w:rFonts w:cs="Arial"/>
          <w:sz w:val="22"/>
          <w:szCs w:val="22"/>
        </w:rPr>
        <w:t>EMOTIONAL - F</w:t>
      </w:r>
      <w:r w:rsidRPr="0033284B">
        <w:rPr>
          <w:rStyle w:val="Aucun"/>
          <w:rFonts w:cs="Arial"/>
          <w:sz w:val="22"/>
          <w:szCs w:val="22"/>
          <w:u w:color="EF5FA7"/>
        </w:rPr>
        <w:t>ollow courteous behavior</w:t>
      </w:r>
    </w:p>
    <w:p w:rsidR="00A97158" w:rsidRPr="0033284B" w:rsidRDefault="00A97158" w:rsidP="00A9715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Style w:val="Aucun"/>
          <w:rFonts w:cs="Arial"/>
          <w:sz w:val="22"/>
          <w:szCs w:val="22"/>
        </w:rPr>
        <w:t>SOCIAL - Comply with directions and limits from adults</w:t>
      </w:r>
    </w:p>
    <w:p w:rsidR="00452E93" w:rsidRPr="0033284B" w:rsidRDefault="00452E9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452E93" w:rsidRPr="0033284B" w:rsidRDefault="00745FF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33284B">
        <w:rPr>
          <w:rFonts w:cs="Arial"/>
          <w:b/>
          <w:bCs/>
          <w:sz w:val="22"/>
          <w:szCs w:val="22"/>
        </w:rPr>
        <w:t>Did you know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 xml:space="preserve">To read in braille with efficiency, it is important to have a light touch: the sensory cells of the fingertip should not be crushed in order to get the best sensitive results. </w:t>
      </w:r>
    </w:p>
    <w:p w:rsidR="00452E93" w:rsidRPr="0033284B" w:rsidRDefault="00745FF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3284B">
        <w:rPr>
          <w:rFonts w:cs="Arial"/>
          <w:sz w:val="22"/>
          <w:szCs w:val="22"/>
        </w:rPr>
        <w:t>Physical skills means being physically active, understanding movement and space through practicing sensory-motor skills, developing spatial understanding and nurturing and active and healthy body.</w:t>
      </w:r>
    </w:p>
    <w:sectPr w:rsidR="00452E93" w:rsidRPr="0033284B" w:rsidSect="00931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2D0" w:rsidRDefault="00D032D0">
      <w:r>
        <w:separator/>
      </w:r>
    </w:p>
  </w:endnote>
  <w:endnote w:type="continuationSeparator" w:id="0">
    <w:p w:rsidR="00D032D0" w:rsidRDefault="00D0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8FE" w:rsidRDefault="007868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DC2" w:rsidRPr="007868FE" w:rsidRDefault="007868FE" w:rsidP="007868FE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8FE" w:rsidRDefault="00786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2D0" w:rsidRDefault="00D032D0">
      <w:r>
        <w:separator/>
      </w:r>
    </w:p>
  </w:footnote>
  <w:footnote w:type="continuationSeparator" w:id="0">
    <w:p w:rsidR="00D032D0" w:rsidRDefault="00D0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8FE" w:rsidRDefault="007868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E93" w:rsidRPr="0085472C" w:rsidRDefault="0085472C" w:rsidP="0085472C">
    <w:pPr>
      <w:pStyle w:val="Corps"/>
      <w:jc w:val="right"/>
      <w:rPr>
        <w:rFonts w:cs="Arial"/>
        <w:i/>
        <w:iCs/>
        <w:color w:val="535353" w:themeColor="background2"/>
      </w:rPr>
    </w:pP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PRE-BRAILLE 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</w:rPr>
      <w:t>Constell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8FE" w:rsidRDefault="007868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90F"/>
    <w:multiLevelType w:val="hybridMultilevel"/>
    <w:tmpl w:val="AE5ECF3E"/>
    <w:styleLink w:val="Puces"/>
    <w:lvl w:ilvl="0" w:tplc="FA4AA27E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20E6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4DD4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8837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A75F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0726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2E2C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8B96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4FD3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E91F41"/>
    <w:multiLevelType w:val="hybridMultilevel"/>
    <w:tmpl w:val="AE5ECF3E"/>
    <w:numStyleLink w:val="Puces"/>
  </w:abstractNum>
  <w:abstractNum w:abstractNumId="2" w15:restartNumberingAfterBreak="0">
    <w:nsid w:val="59BC59DC"/>
    <w:multiLevelType w:val="hybridMultilevel"/>
    <w:tmpl w:val="0FACAD6A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E38E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02CD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A269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CC0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6EED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65C4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A9E5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025D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5B9C03D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480D6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6C8BC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34014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45F0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8A7C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8212C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A6955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C659B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B9C03D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480D6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6C8BC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34014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45F0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8A7C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8212C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A6955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C659B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93"/>
    <w:rsid w:val="0004705A"/>
    <w:rsid w:val="00201F1B"/>
    <w:rsid w:val="0033284B"/>
    <w:rsid w:val="00335715"/>
    <w:rsid w:val="003B124B"/>
    <w:rsid w:val="00452E93"/>
    <w:rsid w:val="006B5288"/>
    <w:rsid w:val="00745FFA"/>
    <w:rsid w:val="007868FE"/>
    <w:rsid w:val="0085472C"/>
    <w:rsid w:val="00931DC2"/>
    <w:rsid w:val="00A97158"/>
    <w:rsid w:val="00B77F2D"/>
    <w:rsid w:val="00C22091"/>
    <w:rsid w:val="00D032D0"/>
    <w:rsid w:val="00D427F4"/>
    <w:rsid w:val="00DB697B"/>
    <w:rsid w:val="00E0344A"/>
    <w:rsid w:val="00F479C6"/>
    <w:rsid w:val="00FB0B3B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8C9A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A97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71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2020-05-13T15:39:00Z</dcterms:created>
  <dcterms:modified xsi:type="dcterms:W3CDTF">2020-05-29T09:40:00Z</dcterms:modified>
</cp:coreProperties>
</file>