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A20" w:rsidRDefault="00510A20" w:rsidP="00510A20">
      <w:pPr>
        <w:pStyle w:val="En-tte"/>
        <w:spacing w:line="276" w:lineRule="auto"/>
        <w:jc w:val="center"/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FF644E"/>
          <w:shd w:val="clear" w:color="auto" w:fill="FEFEFE"/>
        </w:rPr>
      </w:pPr>
    </w:p>
    <w:p w:rsidR="00DC2B42" w:rsidRPr="00510A20" w:rsidRDefault="002544C7" w:rsidP="00510A20">
      <w:pPr>
        <w:pStyle w:val="En-tte"/>
        <w:spacing w:line="276" w:lineRule="auto"/>
        <w:jc w:val="center"/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FF644E"/>
          <w:shd w:val="clear" w:color="auto" w:fill="FEFEFE"/>
        </w:rPr>
      </w:pPr>
      <w:r w:rsidRPr="00510A20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FF644E"/>
          <w:shd w:val="clear" w:color="auto" w:fill="FEFEFE"/>
        </w:rPr>
        <w:t xml:space="preserve">PHYSICAL </w:t>
      </w:r>
      <w:r w:rsidR="00CF7B4B" w:rsidRPr="00510A20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FF644E"/>
          <w:shd w:val="clear" w:color="auto" w:fill="FEFEFE"/>
        </w:rPr>
        <w:t>–</w:t>
      </w:r>
      <w:r w:rsidRPr="00510A20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FF644E"/>
          <w:shd w:val="clear" w:color="auto" w:fill="FEFEFE"/>
        </w:rPr>
        <w:t xml:space="preserve"> ACADEMIC</w:t>
      </w:r>
    </w:p>
    <w:p w:rsidR="00DC2B42" w:rsidRPr="00510A20" w:rsidRDefault="00DC2B42" w:rsidP="00510A20">
      <w:pPr>
        <w:pStyle w:val="En-tte"/>
        <w:spacing w:line="276" w:lineRule="auto"/>
        <w:rPr>
          <w:rStyle w:val="Aucun"/>
          <w:rFonts w:ascii="Arial" w:hAnsi="Arial" w:cs="Arial"/>
          <w:color w:val="000000" w:themeColor="text1"/>
          <w:u w:color="FF644E"/>
          <w:shd w:val="clear" w:color="auto" w:fill="FEFEFE"/>
        </w:rPr>
      </w:pPr>
    </w:p>
    <w:p w:rsidR="008F2E96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Style w:val="Aucun"/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Name spatial relationships</w:t>
      </w:r>
    </w:p>
    <w:p w:rsidR="00616221" w:rsidRPr="00510A20" w:rsidRDefault="008F2E96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U</w:t>
      </w:r>
      <w:r w:rsidR="00807ABE" w:rsidRPr="00510A20">
        <w:rPr>
          <w:rStyle w:val="Aucun"/>
          <w:rFonts w:ascii="Arial" w:hAnsi="Arial" w:cs="Arial"/>
          <w:color w:val="000000" w:themeColor="text1"/>
        </w:rPr>
        <w:t>se spatial phrases, especially those based on oppositions: on/under, in/out, next to/far from…</w:t>
      </w:r>
    </w:p>
    <w:p w:rsidR="00616221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Name logical relationships </w:t>
      </w:r>
    </w:p>
    <w:p w:rsidR="00616221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Adopt a comfortable posture</w:t>
      </w:r>
    </w:p>
    <w:p w:rsidR="00807ABE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Discover the “spatial organization of a page”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Style w:val="Aucun"/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Take reference points in the page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Find way around a page (go from left to right and maintain alignment)</w:t>
      </w:r>
    </w:p>
    <w:p w:rsidR="00807ABE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4.3 Use appropriate vocabulary</w:t>
      </w:r>
      <w:r w:rsidR="00626C00" w:rsidRPr="00510A20">
        <w:rPr>
          <w:rStyle w:val="Aucun"/>
          <w:rFonts w:ascii="Arial" w:hAnsi="Arial" w:cs="Arial"/>
          <w:color w:val="000000" w:themeColor="text1"/>
        </w:rPr>
        <w:t>: t</w:t>
      </w:r>
      <w:r w:rsidRPr="00510A20">
        <w:rPr>
          <w:rStyle w:val="Aucun"/>
          <w:rFonts w:ascii="Arial" w:hAnsi="Arial" w:cs="Arial"/>
          <w:color w:val="000000" w:themeColor="text1"/>
        </w:rPr>
        <w:t>op and bottom, left and right</w:t>
      </w:r>
      <w:r w:rsidR="00626C00" w:rsidRPr="00510A20">
        <w:rPr>
          <w:rStyle w:val="Aucun"/>
          <w:rFonts w:ascii="Arial" w:hAnsi="Arial" w:cs="Arial"/>
          <w:color w:val="000000" w:themeColor="text1"/>
        </w:rPr>
        <w:t>…</w:t>
      </w:r>
    </w:p>
    <w:p w:rsidR="00616221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Fonts w:ascii="Arial" w:hAnsi="Arial" w:cs="Arial"/>
          <w:color w:val="000000" w:themeColor="text1"/>
        </w:rPr>
        <w:t>Read each letter, combine several letters together, produce a series of identical letters</w:t>
      </w:r>
    </w:p>
    <w:p w:rsidR="00616221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Recognize real situations that can be modeled by geometric relationships (alignment, parallelism, perpendicularity, symmetry) </w:t>
      </w:r>
    </w:p>
    <w:p w:rsidR="00616221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Use and produce representations of solids and spatial situations</w:t>
      </w:r>
    </w:p>
    <w:p w:rsidR="00807ABE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Style w:val="Aucun"/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List, enumerate the characteristic elements of shapes, objects...</w:t>
      </w:r>
    </w:p>
    <w:p w:rsidR="00616221" w:rsidRPr="00510A20" w:rsidRDefault="00616221" w:rsidP="00510A20">
      <w:pPr>
        <w:pStyle w:val="CorpsB"/>
        <w:spacing w:line="276" w:lineRule="auto"/>
        <w:rPr>
          <w:rFonts w:ascii="Arial" w:hAnsi="Arial" w:cs="Arial"/>
          <w:color w:val="000000" w:themeColor="text1"/>
        </w:rPr>
      </w:pPr>
    </w:p>
    <w:p w:rsidR="00807ABE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Use and produce representations of location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Construct spatial landmarks: find direction, orient and locate self in a geographical space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Use the eight points of a compass</w:t>
      </w:r>
    </w:p>
    <w:p w:rsidR="00616221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Locate objects or people in relation to each other or to other landmarks</w:t>
      </w:r>
    </w:p>
    <w:p w:rsidR="00807ABE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Engage in an activity over time and explore different possibilities, using manipulated objects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Build a construction, copy from a reference </w:t>
      </w:r>
      <w:r w:rsidR="00626C00" w:rsidRPr="00510A20">
        <w:rPr>
          <w:rStyle w:val="Aucun"/>
          <w:rFonts w:ascii="Arial" w:hAnsi="Arial" w:cs="Arial"/>
          <w:color w:val="000000" w:themeColor="text1"/>
        </w:rPr>
        <w:t xml:space="preserve">manipulated or observed </w:t>
      </w:r>
      <w:r w:rsidRPr="00510A20">
        <w:rPr>
          <w:rStyle w:val="Aucun"/>
          <w:rFonts w:ascii="Arial" w:hAnsi="Arial" w:cs="Arial"/>
          <w:color w:val="000000" w:themeColor="text1"/>
        </w:rPr>
        <w:t xml:space="preserve">model 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Handle with care</w:t>
      </w:r>
    </w:p>
    <w:p w:rsidR="00616221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Carry out increasingly complex assemblies</w:t>
      </w:r>
    </w:p>
    <w:p w:rsidR="00807ABE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Understand collective rules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Achieve, through parallel actions, a common goal or effect</w:t>
      </w:r>
    </w:p>
    <w:p w:rsidR="00616221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Be part of a given team and play different complementary roles</w:t>
      </w:r>
    </w:p>
    <w:p w:rsidR="008F2E96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Style w:val="Aucun"/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Play competitive games</w:t>
      </w:r>
    </w:p>
    <w:p w:rsidR="00616221" w:rsidRPr="00510A20" w:rsidRDefault="008F2E96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 </w:t>
      </w:r>
      <w:r w:rsidR="00807ABE" w:rsidRPr="00510A20">
        <w:rPr>
          <w:rStyle w:val="Aucun"/>
          <w:rFonts w:ascii="Arial" w:hAnsi="Arial" w:cs="Arial"/>
          <w:color w:val="000000" w:themeColor="text1"/>
        </w:rPr>
        <w:t>locate self in a space opposing the project of opponents or teams simultaneously playing an antagonistic role</w:t>
      </w:r>
    </w:p>
    <w:p w:rsidR="00616221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  <w:shd w:val="clear" w:color="auto" w:fill="FEFEFE"/>
        </w:rPr>
        <w:t>Compare previous and current performances to demonstrate improvement and achieve personal bests</w:t>
      </w:r>
    </w:p>
    <w:p w:rsidR="00807ABE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Develop motor skills and build body language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Adapt motor skills to various situations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Acquire specific techniques to improve efficiency</w:t>
      </w:r>
    </w:p>
    <w:p w:rsidR="00616221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Develop active body mechanic </w:t>
      </w:r>
    </w:p>
    <w:p w:rsidR="00807ABE" w:rsidRPr="00510A20" w:rsidRDefault="00807ABE" w:rsidP="00510A20">
      <w:pPr>
        <w:pStyle w:val="CorpsB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Learn through action, observation, analysis of personal action and observed activity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Appropriate methods and tools to learn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Learn by trial and error, cause and effects </w:t>
      </w:r>
    </w:p>
    <w:p w:rsidR="00807ABE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Learn to preplan actions</w:t>
      </w:r>
    </w:p>
    <w:p w:rsidR="00DC2B42" w:rsidRPr="00510A20" w:rsidRDefault="00807ABE" w:rsidP="00510A20">
      <w:pPr>
        <w:pStyle w:val="CorpsB"/>
        <w:numPr>
          <w:ilvl w:val="1"/>
          <w:numId w:val="24"/>
        </w:numPr>
        <w:spacing w:line="276" w:lineRule="auto"/>
        <w:ind w:left="1080"/>
        <w:rPr>
          <w:rStyle w:val="Aucun"/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Repeat a gesture for stabilization and effectiveness</w:t>
      </w:r>
    </w:p>
    <w:p w:rsidR="00510A20" w:rsidRPr="00510A20" w:rsidRDefault="00510A20" w:rsidP="00510A20">
      <w:pPr>
        <w:pStyle w:val="CorpsB"/>
        <w:spacing w:line="276" w:lineRule="auto"/>
        <w:rPr>
          <w:rStyle w:val="Aucun"/>
          <w:rFonts w:ascii="Arial" w:hAnsi="Arial" w:cs="Arial"/>
          <w:color w:val="000000" w:themeColor="text1"/>
        </w:rPr>
      </w:pPr>
    </w:p>
    <w:p w:rsidR="00510A20" w:rsidRPr="00510A20" w:rsidRDefault="00510A20" w:rsidP="00510A20">
      <w:pPr>
        <w:pStyle w:val="CorpsB"/>
        <w:spacing w:line="276" w:lineRule="auto"/>
        <w:rPr>
          <w:rStyle w:val="Aucun"/>
          <w:rFonts w:ascii="Arial" w:hAnsi="Arial" w:cs="Arial"/>
          <w:color w:val="000000" w:themeColor="text1"/>
        </w:rPr>
      </w:pPr>
    </w:p>
    <w:p w:rsidR="00510A20" w:rsidRPr="00510A20" w:rsidRDefault="00510A20" w:rsidP="00510A20">
      <w:pPr>
        <w:pStyle w:val="En-tte"/>
        <w:spacing w:line="276" w:lineRule="auto"/>
        <w:jc w:val="center"/>
        <w:rPr>
          <w:rStyle w:val="Aucun"/>
          <w:rFonts w:ascii="Arial" w:eastAsia="CeraPro-Regular" w:hAnsi="Arial" w:cs="Arial"/>
          <w:b/>
          <w:bCs/>
          <w:color w:val="000000" w:themeColor="text1"/>
          <w:sz w:val="40"/>
          <w:szCs w:val="40"/>
          <w:u w:color="FF644E"/>
          <w:shd w:val="clear" w:color="auto" w:fill="FEFEFE"/>
        </w:rPr>
      </w:pPr>
      <w:r w:rsidRPr="00510A20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FF644E"/>
          <w:shd w:val="clear" w:color="auto" w:fill="FEFEFE"/>
        </w:rPr>
        <w:lastRenderedPageBreak/>
        <w:t>PHYSICAL - VI</w:t>
      </w:r>
    </w:p>
    <w:p w:rsidR="00510A20" w:rsidRPr="00510A20" w:rsidRDefault="00510A20" w:rsidP="00510A20">
      <w:pPr>
        <w:pStyle w:val="En-tte"/>
        <w:spacing w:line="276" w:lineRule="auto"/>
        <w:rPr>
          <w:rStyle w:val="Aucun"/>
          <w:rFonts w:ascii="Arial" w:eastAsia="CeraPro-Regular" w:hAnsi="Arial" w:cs="Arial"/>
          <w:color w:val="FF644E"/>
          <w:u w:color="FF644E"/>
          <w:shd w:val="clear" w:color="auto" w:fill="FEFEFE"/>
        </w:rPr>
      </w:pP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  <w:u w:color="FF0000"/>
        </w:rPr>
        <w:t xml:space="preserve">Improve </w:t>
      </w:r>
      <w:r w:rsidRPr="00510A20">
        <w:rPr>
          <w:rStyle w:val="Aucun"/>
          <w:rFonts w:ascii="Arial" w:hAnsi="Arial" w:cs="Arial"/>
          <w:color w:val="000000" w:themeColor="text1"/>
        </w:rPr>
        <w:t>listening comprehension skills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Recognize literal meaning: understand conversation, stories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Understand vocabulary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Identify main idea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Summarize content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Make Inferences / auditory closure: fill in the blanks, interpret what is said 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Analyze/determine point of view of a speaker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Analyze a speaker’s reasoning or draw conclusions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Improve auditory awareness skills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Detect sound, be aware that sound exists and responds to sound stimuli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Locate the sound source: front/back, left/right, near/far, in relationship to own body 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Isolate sounds/words/phrases amongst environmental sounds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Improve auditory discrimination skills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Detect differences between sounds in the environment 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Discriminate non-phoneme aspects of speech: rate, intensity, duration, pitch, and overall prosody (Loud, soft, quiet, high pitch, low pitch)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Discriminate sounds in words (syllables)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A"/>
          <w:rFonts w:ascii="Arial" w:hAnsi="Arial" w:cs="Arial"/>
          <w:color w:val="000000" w:themeColor="text1"/>
        </w:rPr>
        <w:t xml:space="preserve">Improve auditory </w:t>
      </w:r>
      <w:r w:rsidRPr="00510A20">
        <w:rPr>
          <w:rStyle w:val="Aucun"/>
          <w:rFonts w:ascii="Arial" w:hAnsi="Arial" w:cs="Arial"/>
          <w:color w:val="000000" w:themeColor="text1"/>
          <w:lang w:val="fr-FR"/>
        </w:rPr>
        <w:t>memory</w:t>
      </w:r>
      <w:r w:rsidRPr="00510A20">
        <w:rPr>
          <w:rStyle w:val="AucunA"/>
          <w:rFonts w:ascii="Arial" w:hAnsi="Arial" w:cs="Arial"/>
          <w:color w:val="000000" w:themeColor="text1"/>
        </w:rPr>
        <w:t xml:space="preserve"> skills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Retain auditory information immediately 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Retain auditory information after a delay 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Locate </w:t>
      </w:r>
      <w:r w:rsidRPr="00510A20">
        <w:rPr>
          <w:rStyle w:val="Aucun"/>
          <w:rFonts w:ascii="Arial" w:hAnsi="Arial" w:cs="Arial"/>
          <w:color w:val="000000" w:themeColor="text1"/>
          <w:u w:color="FF0000"/>
        </w:rPr>
        <w:t>objects by touch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Randomly find objects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Actively reach out to touch objects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Intentionally search for an object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Manipulate, make an intentional movement with an object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Explore and investigate to get information about the tactual properties of an object (by moving hands or by moving the object)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Lateral motion (texture)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Pressure (hardness)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Static contact (temperature)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Unsupported holding (weight)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Enclosure (global shape volume)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Contour following (global shape/exact shape)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Recognize and discriminate SIZE by touch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Demonstrate the tactile discrimination of size (e.g., large/small, big/little, medium, thick/thin, wide/narrow)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Compare sizes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Match by size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Sort by sizes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 Recognize and discriminate SHAPES by touch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Discriminate between 3D shapes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Identify shapes (e.g., round/circle, square, triangle, rectangle, oval).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Match (3D or 2D) shapes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Sort by shape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lastRenderedPageBreak/>
        <w:t>Recognize and interpret tactually solid embossed shapes, outlines of objects, raised lines, raised symbols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 Recognize and discriminate RAISED LINES by touch</w:t>
      </w:r>
      <w:r w:rsidRPr="00510A20">
        <w:rPr>
          <w:rStyle w:val="Aucun"/>
          <w:rFonts w:ascii="Arial" w:hAnsi="Arial" w:cs="Arial"/>
          <w:color w:val="000000" w:themeColor="text1"/>
        </w:rPr>
        <w:tab/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jc w:val="both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Match raised line shapes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jc w:val="both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Identify raised line shapes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Match one-to-one objects/shapes/angles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Sort similar objects/shapes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Replicate a pattern of objects/shapes in a defined space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Compare - discover similarities, differences, and preferences: </w:t>
      </w:r>
      <w:r w:rsidRPr="00510A20">
        <w:rPr>
          <w:rStyle w:val="Aucun"/>
          <w:rFonts w:ascii="Arial" w:hAnsi="Arial" w:cs="Arial"/>
          <w:color w:val="000000" w:themeColor="text1"/>
          <w:u w:color="FF0000"/>
        </w:rPr>
        <w:t>sort and match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Organize: find objects in their usual place; return them to their usual place; sort or categorize by placement, function, attribute; gather materials for a task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A"/>
          <w:rFonts w:ascii="Arial" w:hAnsi="Arial" w:cs="Arial"/>
          <w:color w:val="000000" w:themeColor="text1"/>
        </w:rPr>
        <w:t>Develop g</w:t>
      </w:r>
      <w:r w:rsidRPr="00510A20">
        <w:rPr>
          <w:rStyle w:val="Aucun"/>
          <w:rFonts w:ascii="Arial" w:hAnsi="Arial" w:cs="Arial"/>
          <w:color w:val="000000" w:themeColor="text1"/>
          <w:lang w:val="fr-FR"/>
        </w:rPr>
        <w:t>r</w:t>
      </w:r>
      <w:r w:rsidRPr="00510A20">
        <w:rPr>
          <w:rStyle w:val="AucunA"/>
          <w:rFonts w:ascii="Arial" w:hAnsi="Arial" w:cs="Arial"/>
          <w:color w:val="000000" w:themeColor="text1"/>
        </w:rPr>
        <w:t>asp and release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  <w:shd w:val="clear" w:color="auto" w:fill="FFFFFF"/>
        </w:rPr>
        <w:t>Develop wrist flexibility: r</w:t>
      </w:r>
      <w:r w:rsidRPr="00510A20">
        <w:rPr>
          <w:rStyle w:val="Aucun"/>
          <w:rFonts w:ascii="Arial" w:hAnsi="Arial" w:cs="Arial"/>
          <w:color w:val="000000" w:themeColor="text1"/>
        </w:rPr>
        <w:t>otary, flexion and extension motion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Develop finger isolation: single finger use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Develop bilateral hand use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Develop hand and finger strength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Develop tactile tracking skills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tabs>
          <w:tab w:val="left" w:pos="993"/>
        </w:tabs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Use both hands to track across a continuous line on a page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Sustain tracking along a line of braille.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Use both hands to track across broken lines on a page and identify space between lines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Track words across a page locating spaces between words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Relocate hands to beginning of next line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Locate first word or letter on a line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Count number of words or letters across a line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Identify which word or letter is different/same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Locate, read a line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Locate, read an identified number of word or letter on a line (i.e. 4</w:t>
      </w:r>
      <w:r w:rsidRPr="00510A20">
        <w:rPr>
          <w:rStyle w:val="Aucun"/>
          <w:rFonts w:ascii="Arial" w:hAnsi="Arial" w:cs="Arial"/>
          <w:color w:val="000000" w:themeColor="text1"/>
          <w:vertAlign w:val="superscript"/>
        </w:rPr>
        <w:t>th</w:t>
      </w:r>
      <w:r w:rsidRPr="00510A20">
        <w:rPr>
          <w:rStyle w:val="Aucun"/>
          <w:rFonts w:ascii="Arial" w:hAnsi="Arial" w:cs="Arial"/>
          <w:color w:val="000000" w:themeColor="text1"/>
        </w:rPr>
        <w:t xml:space="preserve"> word on line 2)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Coordinate several motor skills in one activity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Start and stop locomotor movement upon request 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Follow a variety of directions involving moving the body with feet in one place (bend sideways, squat down)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Play with several different toys and equipment for gross motor activities.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Run for short distances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Use blocks or other objects to build constructions.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Run and turn, starting and stopping on cue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Perform simple locomotor and tumbling stunts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Perform basic ball skills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Demonstrate knowledge of the rules and technical vocabulary of games and sports 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tabs>
          <w:tab w:val="left" w:pos="993"/>
        </w:tabs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Play a variety of physical games and sports.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tabs>
          <w:tab w:val="left" w:pos="993"/>
        </w:tabs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Demonstrate skills for challenging physical activities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  <w:shd w:val="clear" w:color="auto" w:fill="FEFEFE"/>
        </w:rPr>
        <w:t>Recognize movement:</w:t>
      </w:r>
      <w:r w:rsidRPr="00510A20">
        <w:rPr>
          <w:rStyle w:val="Aucun"/>
          <w:rFonts w:ascii="Arial" w:hAnsi="Arial" w:cs="Arial"/>
          <w:color w:val="000000" w:themeColor="text1"/>
        </w:rPr>
        <w:t xml:space="preserve"> go, start, stop, fast, slow, push, pull, scribble, draw, trace, bend, close, open, slide, roll(roll up), fold, hold, insert, place (put), put together, reach, sit, squeeze, turn, take apart, follow</w:t>
      </w:r>
    </w:p>
    <w:p w:rsidR="00510A20" w:rsidRPr="00510A20" w:rsidRDefault="00510A20" w:rsidP="00510A20">
      <w:pPr>
        <w:pStyle w:val="CorpsB"/>
        <w:numPr>
          <w:ilvl w:val="0"/>
          <w:numId w:val="27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 xml:space="preserve">Identify spatial relationship within a braille cell, a line, a page 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Locate top, bottom,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Locate left, right, middle. corner,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Locate page numbers</w:t>
      </w:r>
    </w:p>
    <w:p w:rsidR="00510A20" w:rsidRPr="00510A20" w:rsidRDefault="00510A20" w:rsidP="00510A20">
      <w:pPr>
        <w:pStyle w:val="CorpsB"/>
        <w:numPr>
          <w:ilvl w:val="1"/>
          <w:numId w:val="27"/>
        </w:numPr>
        <w:spacing w:line="276" w:lineRule="auto"/>
        <w:ind w:left="1080"/>
        <w:rPr>
          <w:rFonts w:ascii="Arial" w:hAnsi="Arial" w:cs="Arial"/>
          <w:color w:val="000000" w:themeColor="text1"/>
        </w:rPr>
      </w:pPr>
      <w:r w:rsidRPr="00510A20">
        <w:rPr>
          <w:rStyle w:val="Aucun"/>
          <w:rFonts w:ascii="Arial" w:hAnsi="Arial" w:cs="Arial"/>
          <w:color w:val="000000" w:themeColor="text1"/>
        </w:rPr>
        <w:t>Locate first, last, designated number of line (i.e. 4</w:t>
      </w:r>
      <w:r w:rsidRPr="00510A20">
        <w:rPr>
          <w:rStyle w:val="Aucun"/>
          <w:rFonts w:ascii="Arial" w:hAnsi="Arial" w:cs="Arial"/>
          <w:color w:val="000000" w:themeColor="text1"/>
          <w:vertAlign w:val="superscript"/>
        </w:rPr>
        <w:t>th</w:t>
      </w:r>
      <w:r w:rsidRPr="00510A20">
        <w:rPr>
          <w:rStyle w:val="Aucun"/>
          <w:rFonts w:ascii="Arial" w:hAnsi="Arial" w:cs="Arial"/>
          <w:color w:val="000000" w:themeColor="text1"/>
        </w:rPr>
        <w:t xml:space="preserve"> from the top), beginning/end of line</w:t>
      </w:r>
    </w:p>
    <w:sectPr w:rsidR="00510A20" w:rsidRPr="00510A20" w:rsidSect="00510A20">
      <w:headerReference w:type="default" r:id="rId7"/>
      <w:footerReference w:type="default" r:id="rId8"/>
      <w:pgSz w:w="11900" w:h="16840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1258" w:rsidRDefault="00D41258">
      <w:r>
        <w:separator/>
      </w:r>
    </w:p>
  </w:endnote>
  <w:endnote w:type="continuationSeparator" w:id="0">
    <w:p w:rsidR="00D41258" w:rsidRDefault="00D4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B42" w:rsidRPr="00510A20" w:rsidRDefault="00510A20" w:rsidP="00510A2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1258" w:rsidRDefault="00D41258">
      <w:r>
        <w:separator/>
      </w:r>
    </w:p>
  </w:footnote>
  <w:footnote w:type="continuationSeparator" w:id="0">
    <w:p w:rsidR="00D41258" w:rsidRDefault="00D4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B42" w:rsidRPr="00510A20" w:rsidRDefault="00510A20" w:rsidP="00510A2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eastAsia="fr-FR"/>
      </w:rPr>
    </w:pPr>
    <w:r w:rsidRPr="00583B1B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eastAsia="fr-FR"/>
      </w:rPr>
      <w:t>LEGO Braille Bricks – Holistic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461"/>
    <w:multiLevelType w:val="hybridMultilevel"/>
    <w:tmpl w:val="00504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13BF"/>
    <w:multiLevelType w:val="multilevel"/>
    <w:tmpl w:val="95FEAFD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7B1DF0"/>
    <w:multiLevelType w:val="hybridMultilevel"/>
    <w:tmpl w:val="60C8596E"/>
    <w:lvl w:ilvl="0" w:tplc="69EC0B5C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0AF166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584316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9C12B4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1890D2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165CD6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48E1C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90A854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CA8C2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1F0CED"/>
    <w:multiLevelType w:val="multilevel"/>
    <w:tmpl w:val="22CC52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244C08"/>
    <w:multiLevelType w:val="multilevel"/>
    <w:tmpl w:val="22FC651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576638"/>
    <w:multiLevelType w:val="multilevel"/>
    <w:tmpl w:val="A2203E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4D7F07"/>
    <w:multiLevelType w:val="hybridMultilevel"/>
    <w:tmpl w:val="0CF2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25E7"/>
    <w:multiLevelType w:val="multilevel"/>
    <w:tmpl w:val="8FA29FC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735940"/>
    <w:multiLevelType w:val="hybridMultilevel"/>
    <w:tmpl w:val="4372F1E6"/>
    <w:lvl w:ilvl="0" w:tplc="B0B8F1FA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084A50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74A880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0CAC78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C4BDE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42DD36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76771E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6CE6DE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F61AF6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A331CC"/>
    <w:multiLevelType w:val="hybridMultilevel"/>
    <w:tmpl w:val="D7882712"/>
    <w:lvl w:ilvl="0" w:tplc="2D8494E6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A82B1A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3EE1FC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0A28C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1E874A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566272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16745C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A8E516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1CD61C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857F48"/>
    <w:multiLevelType w:val="hybridMultilevel"/>
    <w:tmpl w:val="7820F626"/>
    <w:lvl w:ilvl="0" w:tplc="BE762E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5EED7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64AEB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CAAA5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5A4E5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72326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34F47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965E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64D78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1E4CB8"/>
    <w:multiLevelType w:val="hybridMultilevel"/>
    <w:tmpl w:val="D6E83FBA"/>
    <w:lvl w:ilvl="0" w:tplc="2BB88A40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F855DA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505874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C0F698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6E403E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80057E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508042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BAFEC8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98138A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95270B"/>
    <w:multiLevelType w:val="hybridMultilevel"/>
    <w:tmpl w:val="60866FCE"/>
    <w:lvl w:ilvl="0" w:tplc="92F8C842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12D5B6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92261C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B65DFC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AF3E2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CEA1A6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C6F4CE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96BEF2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EA2D6A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3FB39EF"/>
    <w:multiLevelType w:val="hybridMultilevel"/>
    <w:tmpl w:val="FE84A902"/>
    <w:lvl w:ilvl="0" w:tplc="3D067F92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2C9892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8E1584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84634A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90B67C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A23C10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D4A5F8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4C3718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488092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53E19FF"/>
    <w:multiLevelType w:val="hybridMultilevel"/>
    <w:tmpl w:val="B110260E"/>
    <w:lvl w:ilvl="0" w:tplc="5BFA0D52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FC6A2E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46FD0E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F2F360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A70AC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7AA2F2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CA38B6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E89398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481034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B216B92"/>
    <w:multiLevelType w:val="hybridMultilevel"/>
    <w:tmpl w:val="EA7AE08E"/>
    <w:lvl w:ilvl="0" w:tplc="67FA7836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DEE912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189F2E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5C11F8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32BA6E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FE3472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FE6EC6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9CD708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2ACA16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C870D32"/>
    <w:multiLevelType w:val="multilevel"/>
    <w:tmpl w:val="BC64C222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5F16CD"/>
    <w:multiLevelType w:val="hybridMultilevel"/>
    <w:tmpl w:val="F12E0B60"/>
    <w:lvl w:ilvl="0" w:tplc="D220BC8C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96D7DE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76C944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409F4A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EC0D06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388A6E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B2DDD0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80B3EC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02BD32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997259"/>
    <w:multiLevelType w:val="hybridMultilevel"/>
    <w:tmpl w:val="FCCE10B4"/>
    <w:lvl w:ilvl="0" w:tplc="3D288E7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501F64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0E08F2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B84AFC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F622EC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6A7874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4C9280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C6837A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166880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F113DA"/>
    <w:multiLevelType w:val="hybridMultilevel"/>
    <w:tmpl w:val="E502F8E0"/>
    <w:lvl w:ilvl="0" w:tplc="388243EA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E8FD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1A274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ACE44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62AF8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7A5CB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EC497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185AC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30C03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1C1F89"/>
    <w:multiLevelType w:val="hybridMultilevel"/>
    <w:tmpl w:val="3168A912"/>
    <w:lvl w:ilvl="0" w:tplc="CCAA2B38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5A1A9C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226D04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9894E6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4645F2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1C3472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CC89E0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02F8CC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605F14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2912103"/>
    <w:multiLevelType w:val="multilevel"/>
    <w:tmpl w:val="41CCB2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3E7111"/>
    <w:multiLevelType w:val="multilevel"/>
    <w:tmpl w:val="BC64C222"/>
    <w:numStyleLink w:val="111111"/>
  </w:abstractNum>
  <w:abstractNum w:abstractNumId="23" w15:restartNumberingAfterBreak="0">
    <w:nsid w:val="66F04A0B"/>
    <w:multiLevelType w:val="multilevel"/>
    <w:tmpl w:val="AA7CE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3F0DDF"/>
    <w:multiLevelType w:val="hybridMultilevel"/>
    <w:tmpl w:val="32D09B22"/>
    <w:lvl w:ilvl="0" w:tplc="1542D3C8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56774E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DAF9C6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C0B28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857F8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B438BA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C6ACD0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8428E0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12C080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AE4E0C"/>
    <w:multiLevelType w:val="multilevel"/>
    <w:tmpl w:val="F1747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7FDD0CC6"/>
    <w:multiLevelType w:val="hybridMultilevel"/>
    <w:tmpl w:val="E3CCAAE6"/>
    <w:lvl w:ilvl="0" w:tplc="EA8A614A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0BCCC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CC16AA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C616A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D65614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E8DB14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66EBEC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D691BC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18BD22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24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13"/>
    <w:lvlOverride w:ilvl="0">
      <w:startOverride w:val="4"/>
    </w:lvlOverride>
  </w:num>
  <w:num w:numId="5">
    <w:abstractNumId w:val="17"/>
    <w:lvlOverride w:ilvl="0">
      <w:startOverride w:val="5"/>
    </w:lvlOverride>
  </w:num>
  <w:num w:numId="6">
    <w:abstractNumId w:val="19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0"/>
    <w:lvlOverride w:ilvl="0">
      <w:startOverride w:val="9"/>
    </w:lvlOverride>
  </w:num>
  <w:num w:numId="10">
    <w:abstractNumId w:val="12"/>
    <w:lvlOverride w:ilvl="0">
      <w:startOverride w:val="10"/>
    </w:lvlOverride>
  </w:num>
  <w:num w:numId="11">
    <w:abstractNumId w:val="11"/>
    <w:lvlOverride w:ilvl="0">
      <w:startOverride w:val="11"/>
    </w:lvlOverride>
  </w:num>
  <w:num w:numId="12">
    <w:abstractNumId w:val="10"/>
    <w:lvlOverride w:ilvl="0">
      <w:startOverride w:val="12"/>
    </w:lvlOverride>
  </w:num>
  <w:num w:numId="13">
    <w:abstractNumId w:val="26"/>
    <w:lvlOverride w:ilvl="0">
      <w:startOverride w:val="13"/>
    </w:lvlOverride>
  </w:num>
  <w:num w:numId="14">
    <w:abstractNumId w:val="8"/>
    <w:lvlOverride w:ilvl="0">
      <w:startOverride w:val="14"/>
    </w:lvlOverride>
  </w:num>
  <w:num w:numId="15">
    <w:abstractNumId w:val="18"/>
    <w:lvlOverride w:ilvl="0">
      <w:startOverride w:val="15"/>
    </w:lvlOverride>
  </w:num>
  <w:num w:numId="16">
    <w:abstractNumId w:val="5"/>
  </w:num>
  <w:num w:numId="17">
    <w:abstractNumId w:val="23"/>
  </w:num>
  <w:num w:numId="18">
    <w:abstractNumId w:val="7"/>
  </w:num>
  <w:num w:numId="19">
    <w:abstractNumId w:val="21"/>
  </w:num>
  <w:num w:numId="20">
    <w:abstractNumId w:val="3"/>
  </w:num>
  <w:num w:numId="21">
    <w:abstractNumId w:val="1"/>
  </w:num>
  <w:num w:numId="22">
    <w:abstractNumId w:val="25"/>
  </w:num>
  <w:num w:numId="23">
    <w:abstractNumId w:val="4"/>
  </w:num>
  <w:num w:numId="24">
    <w:abstractNumId w:val="0"/>
  </w:num>
  <w:num w:numId="25">
    <w:abstractNumId w:val="16"/>
  </w:num>
  <w:num w:numId="26">
    <w:abstractNumId w:val="22"/>
  </w:num>
  <w:num w:numId="2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42"/>
    <w:rsid w:val="001623D3"/>
    <w:rsid w:val="002544C7"/>
    <w:rsid w:val="00263405"/>
    <w:rsid w:val="00383FF1"/>
    <w:rsid w:val="0038499F"/>
    <w:rsid w:val="003B1264"/>
    <w:rsid w:val="00480BCD"/>
    <w:rsid w:val="004E303A"/>
    <w:rsid w:val="00510A20"/>
    <w:rsid w:val="00544EFF"/>
    <w:rsid w:val="00616221"/>
    <w:rsid w:val="00626C00"/>
    <w:rsid w:val="006B5420"/>
    <w:rsid w:val="0074497B"/>
    <w:rsid w:val="007459F5"/>
    <w:rsid w:val="00807ABE"/>
    <w:rsid w:val="00864F13"/>
    <w:rsid w:val="008B2FEE"/>
    <w:rsid w:val="008F2E96"/>
    <w:rsid w:val="00A00FA6"/>
    <w:rsid w:val="00A20B8C"/>
    <w:rsid w:val="00A64AFD"/>
    <w:rsid w:val="00B93C25"/>
    <w:rsid w:val="00CB1D12"/>
    <w:rsid w:val="00CF7B4B"/>
    <w:rsid w:val="00D41258"/>
    <w:rsid w:val="00D72CF3"/>
    <w:rsid w:val="00DA7C7A"/>
    <w:rsid w:val="00DC2B42"/>
    <w:rsid w:val="00E01130"/>
    <w:rsid w:val="00F364E7"/>
    <w:rsid w:val="00F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2AE6F"/>
  <w15:docId w15:val="{683CD0AD-3D54-9143-BC4B-043F281E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en-US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n-tteCar">
    <w:name w:val="En-tête Car"/>
    <w:basedOn w:val="Policepardfaut"/>
    <w:link w:val="En-tte"/>
    <w:rsid w:val="00510A20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111111">
    <w:name w:val="Outline List 2"/>
    <w:rsid w:val="00510A20"/>
    <w:pPr>
      <w:numPr>
        <w:numId w:val="25"/>
      </w:numPr>
    </w:pPr>
  </w:style>
  <w:style w:type="character" w:customStyle="1" w:styleId="AucunA">
    <w:name w:val="Aucun A"/>
    <w:basedOn w:val="Aucun"/>
    <w:rsid w:val="00510A2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10A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A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4</cp:revision>
  <cp:lastPrinted>2020-05-21T10:06:00Z</cp:lastPrinted>
  <dcterms:created xsi:type="dcterms:W3CDTF">2020-06-05T11:31:00Z</dcterms:created>
  <dcterms:modified xsi:type="dcterms:W3CDTF">2020-06-05T11:56:00Z</dcterms:modified>
</cp:coreProperties>
</file>