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rPr>
        <w:t xml:space="preserve">CERTIFICATE OF INCORPORATION</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OF</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i/>
        </w:rPr>
        <w:t xml:space="preserve">NAME</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Under Section 402 of the Business Corporation Law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FIRST:   The name of the corporation is: </w:t>
      </w:r>
      <w:r>
        <w:rPr>
          <w:rFonts w:ascii="Times New Roman" w:hAnsi="Times New Roman" w:cs="Times New Roman"/>
          <w:sz w:val="24"/>
          <w:sz-cs w:val="24"/>
          <w:i/>
        </w:rPr>
        <w:t xml:space="preserve">NAME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SECOND:   The corporation is a Benefit Corporation under Article 17 of the Business Corporation Law.</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THIRD:   The corporation is formed to engage in any lawful act or activity for which a corporation may be organized under the Business Corporation Law, provided that it is not formed to engage in any act or activity requiring the consent or approval of any state official, department, board, agency or other body without such consent or approval first being obtained.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FOURTH:  The county, within this state, in which the office of the corporation is to be located is: </w:t>
      </w:r>
      <w:r>
        <w:rPr>
          <w:rFonts w:ascii="Times New Roman" w:hAnsi="Times New Roman" w:cs="Times New Roman"/>
          <w:sz w:val="24"/>
          <w:sz-cs w:val="24"/>
          <w:i/>
        </w:rPr>
        <w:t xml:space="preserve">BLANK</w:t>
      </w:r>
      <w:r>
        <w:rPr>
          <w:rFonts w:ascii="Times New Roman" w:hAnsi="Times New Roman" w:cs="Times New Roman"/>
          <w:sz w:val="24"/>
          <w:sz-cs w:val="24"/>
        </w:rPr>
        <w:t xml:space="preserve"> County.</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FIFTH:   The total number of shares which the corporation shall have authority to issue and a statement of the par value of each share or a statement that the shares are without par value are:  200 No Par Value.</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SIXTH:   The Secretary of State is designated as agent of the corporation upon whom process against the corporation may be served. The address to which the Secretary of State shall mail a copy of any process accepted on behalf of the corporation is: </w:t>
      </w:r>
      <w:r>
        <w:rPr>
          <w:rFonts w:ascii="Times New Roman" w:hAnsi="Times New Roman" w:cs="Times New Roman"/>
          <w:sz w:val="24"/>
          <w:sz-cs w:val="24"/>
          <w:i/>
        </w:rPr>
        <w:t xml:space="preserve">ADDRESS</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4320"/>
      </w:pPr>
      <w:r>
        <w:rPr>
          <w:rFonts w:ascii="Times New Roman" w:hAnsi="Times New Roman" w:cs="Times New Roman"/>
          <w:sz w:val="24"/>
          <w:sz-cs w:val="24"/>
          <w:u w:val="single" w:color="000000"/>
        </w:rPr>
        <w:t xml:space="preserve"/>
        <w:tab/>
        <w:t xml:space="preserve"/>
      </w:r>
    </w:p>
    <w:p>
      <w:pPr>
        <w:ind w:left="4320"/>
      </w:pPr>
      <w:r>
        <w:rPr>
          <w:rFonts w:ascii="Times New Roman" w:hAnsi="Times New Roman" w:cs="Times New Roman"/>
          <w:sz w:val="24"/>
          <w:sz-cs w:val="24"/>
        </w:rPr>
        <w:t xml:space="preserve">Name</w:t>
      </w:r>
    </w:p>
    <w:p>
      <w:pPr>
        <w:ind w:left="4320"/>
      </w:pPr>
      <w:r>
        <w:rPr>
          <w:rFonts w:ascii="Times New Roman" w:hAnsi="Times New Roman" w:cs="Times New Roman"/>
          <w:sz w:val="24"/>
          <w:sz-cs w:val="24"/>
        </w:rPr>
        <w:t xml:space="preserve">Incorporator</w:t>
      </w:r>
    </w:p>
    <w:p>
      <w:pPr>
        <w:ind w:left="4320"/>
      </w:pPr>
      <w:r>
        <w:rPr>
          <w:rFonts w:ascii="Times New Roman" w:hAnsi="Times New Roman" w:cs="Times New Roman"/>
          <w:sz w:val="24"/>
          <w:sz-cs w:val="24"/>
        </w:rPr>
        <w:t xml:space="preserve">Address</w:t>
      </w:r>
    </w:p>
    <w:p>
      <w:pPr>
        <w:ind w:left="4320"/>
      </w:pPr>
      <w:r>
        <w:rPr>
          <w:rFonts w:ascii="Times New Roman" w:hAnsi="Times New Roman" w:cs="Times New Roman"/>
          <w:sz w:val="24"/>
          <w:sz-cs w:val="24"/>
        </w:rPr>
        <w:t xml:space="preserve"/>
      </w:r>
    </w:p>
    <w:p>
      <w:pPr>
        <w:ind w:left="4320"/>
      </w:pPr>
      <w:r>
        <w:rPr>
          <w:rFonts w:ascii="Times New Roman" w:hAnsi="Times New Roman" w:cs="Times New Roman"/>
          <w:sz w:val="24"/>
          <w:sz-cs w:val="24"/>
        </w:rPr>
        <w:t xml:space="preserve"/>
        <w:br w:type="page"/>
        <w:t xml:space="preserve"/>
      </w:r>
    </w:p>
    <w:p>
      <w:pPr>
        <w:ind w:left="4320"/>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CERTIFICATE OF INCORPORATION</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OF</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NAME</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Under Section 402 of the Business Corporation Law</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Filer:  Perlman &amp; Perlman, LLP</w:t>
      </w:r>
    </w:p>
    <w:p>
      <w:pPr/>
      <w:r>
        <w:rPr>
          <w:rFonts w:ascii="Times New Roman" w:hAnsi="Times New Roman" w:cs="Times New Roman"/>
          <w:sz w:val="24"/>
          <w:sz-cs w:val="24"/>
        </w:rPr>
        <w:t xml:space="preserve"/>
        <w:tab/>
        <w:t xml:space="preserve">41 Madison Avenue</w:t>
      </w:r>
    </w:p>
    <w:p>
      <w:pPr/>
      <w:r>
        <w:rPr>
          <w:rFonts w:ascii="Times New Roman" w:hAnsi="Times New Roman" w:cs="Times New Roman"/>
          <w:sz w:val="24"/>
          <w:sz-cs w:val="24"/>
        </w:rPr>
        <w:t xml:space="preserve"/>
        <w:tab/>
        <w:t xml:space="preserve">Suite 4000</w:t>
      </w:r>
    </w:p>
    <w:p>
      <w:pPr/>
      <w:r>
        <w:rPr>
          <w:rFonts w:ascii="Times New Roman" w:hAnsi="Times New Roman" w:cs="Times New Roman"/>
          <w:sz w:val="24"/>
          <w:sz-cs w:val="24"/>
        </w:rPr>
        <w:t xml:space="preserve"/>
        <w:tab/>
        <w:t xml:space="preserve">New York, New York 10010</w:t>
      </w:r>
    </w:p>
    <w:p>
      <w:pPr/>
      <w:r>
        <w:rPr>
          <w:rFonts w:ascii="Times New Roman" w:hAnsi="Times New Roman" w:cs="Times New Roman"/>
          <w:sz w:val="24"/>
          <w:sz-cs w:val="24"/>
        </w:rPr>
        <w:t xml:space="preserve"/>
        <w:tab/>
        <w:t xml:space="preserve">(212) 889-0575</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Perlman &amp; Perlman,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INCORPORATION</dc:title>
  <dc:creator>Allen Bromberger</dc:creator>
</cp:coreProperties>
</file>

<file path=docProps/meta.xml><?xml version="1.0" encoding="utf-8"?>
<meta xmlns="http://schemas.apple.com/cocoa/2006/metadata">
  <generator>CocoaOOXMLWriter/1138.51</generator>
</meta>
</file>