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6ADD5" w14:textId="4F6E6703" w:rsidR="00820FF1" w:rsidRPr="00153256" w:rsidRDefault="00820FF1" w:rsidP="00DF0D9F">
      <w:pPr>
        <w:jc w:val="center"/>
        <w:rPr>
          <w:rFonts w:ascii="Tahoma" w:hAnsi="Tahoma" w:cs="Tahoma"/>
          <w:b/>
          <w:color w:val="222222"/>
          <w:sz w:val="22"/>
          <w:szCs w:val="22"/>
          <w:u w:val="single"/>
        </w:rPr>
      </w:pPr>
      <w:r w:rsidRPr="00153256">
        <w:rPr>
          <w:rFonts w:ascii="Tahoma" w:hAnsi="Tahoma" w:cs="Tahoma"/>
          <w:b/>
          <w:color w:val="222222"/>
          <w:sz w:val="22"/>
          <w:szCs w:val="22"/>
          <w:u w:val="single"/>
        </w:rPr>
        <w:t>NAF</w:t>
      </w:r>
      <w:r w:rsidR="00153256">
        <w:rPr>
          <w:rFonts w:ascii="Tahoma" w:hAnsi="Tahoma" w:cs="Tahoma"/>
          <w:b/>
          <w:color w:val="222222"/>
          <w:sz w:val="22"/>
          <w:szCs w:val="22"/>
          <w:u w:val="single"/>
        </w:rPr>
        <w:t>:</w:t>
      </w:r>
      <w:r w:rsidR="00B439A5" w:rsidRPr="00153256">
        <w:rPr>
          <w:rFonts w:ascii="Tahoma" w:hAnsi="Tahoma" w:cs="Tahoma"/>
          <w:b/>
          <w:color w:val="222222"/>
          <w:sz w:val="22"/>
          <w:szCs w:val="22"/>
          <w:u w:val="single"/>
        </w:rPr>
        <w:t xml:space="preserve"> Be Future Ready</w:t>
      </w:r>
      <w:r w:rsidRPr="00153256">
        <w:rPr>
          <w:rFonts w:ascii="Tahoma" w:hAnsi="Tahoma" w:cs="Tahoma"/>
          <w:b/>
          <w:color w:val="222222"/>
          <w:sz w:val="22"/>
          <w:szCs w:val="22"/>
          <w:u w:val="single"/>
        </w:rPr>
        <w:t xml:space="preserve"> Messaging Platform</w:t>
      </w:r>
    </w:p>
    <w:p w14:paraId="0BC4F0C2" w14:textId="77777777" w:rsidR="00B439A5" w:rsidRPr="00F5154B" w:rsidRDefault="00B439A5" w:rsidP="00DF0D9F">
      <w:pPr>
        <w:jc w:val="center"/>
        <w:rPr>
          <w:rFonts w:ascii="Tahoma" w:hAnsi="Tahoma" w:cs="Tahoma"/>
          <w:color w:val="222222"/>
          <w:sz w:val="22"/>
          <w:szCs w:val="22"/>
        </w:rPr>
      </w:pPr>
    </w:p>
    <w:p w14:paraId="1D54F0B6" w14:textId="29F8CB6B" w:rsidR="00B439A5" w:rsidRPr="00F5154B" w:rsidRDefault="00B439A5" w:rsidP="00DF0D9F">
      <w:pPr>
        <w:rPr>
          <w:rFonts w:ascii="Tahoma" w:hAnsi="Tahoma" w:cs="Tahoma"/>
          <w:b/>
          <w:color w:val="222222"/>
          <w:sz w:val="22"/>
          <w:szCs w:val="22"/>
          <w:u w:val="single"/>
        </w:rPr>
      </w:pPr>
      <w:r w:rsidRPr="00F5154B">
        <w:rPr>
          <w:rFonts w:ascii="Tahoma" w:hAnsi="Tahoma" w:cs="Tahoma"/>
          <w:b/>
          <w:color w:val="222222"/>
          <w:sz w:val="22"/>
          <w:szCs w:val="22"/>
          <w:u w:val="single"/>
        </w:rPr>
        <w:t xml:space="preserve">Key Messaging Pillars </w:t>
      </w:r>
    </w:p>
    <w:p w14:paraId="5EA32C5D" w14:textId="77777777" w:rsidR="00B439A5" w:rsidRPr="00F5154B" w:rsidRDefault="00B439A5" w:rsidP="00DF0D9F">
      <w:pPr>
        <w:rPr>
          <w:rFonts w:ascii="Tahoma" w:hAnsi="Tahoma" w:cs="Tahoma"/>
          <w:color w:val="222222"/>
          <w:sz w:val="22"/>
          <w:szCs w:val="22"/>
        </w:rPr>
      </w:pPr>
    </w:p>
    <w:p w14:paraId="6E51BEF2" w14:textId="240394BC" w:rsidR="003A6F8E" w:rsidRPr="003A6F8E" w:rsidRDefault="003A6F8E" w:rsidP="003A6F8E">
      <w:pPr>
        <w:pStyle w:val="ListParagraph"/>
        <w:numPr>
          <w:ilvl w:val="0"/>
          <w:numId w:val="11"/>
        </w:numPr>
        <w:rPr>
          <w:rFonts w:ascii="Tahoma" w:eastAsia="Times New Roman" w:hAnsi="Tahoma" w:cs="Tahoma"/>
          <w:color w:val="000000" w:themeColor="text1"/>
          <w:sz w:val="22"/>
          <w:szCs w:val="22"/>
        </w:rPr>
      </w:pPr>
      <w:r w:rsidRPr="003A6F8E">
        <w:rPr>
          <w:rFonts w:ascii="Tahoma" w:eastAsia="Times New Roman" w:hAnsi="Tahoma" w:cs="Tahoma"/>
          <w:color w:val="000000" w:themeColor="text1"/>
          <w:sz w:val="22"/>
          <w:szCs w:val="22"/>
        </w:rPr>
        <w:t>NAF is where opportunity begins</w:t>
      </w:r>
      <w:r w:rsidR="00153256">
        <w:rPr>
          <w:rFonts w:ascii="Tahoma" w:eastAsia="Times New Roman" w:hAnsi="Tahoma" w:cs="Tahoma"/>
          <w:color w:val="000000" w:themeColor="text1"/>
          <w:sz w:val="22"/>
          <w:szCs w:val="22"/>
        </w:rPr>
        <w:t>!</w:t>
      </w:r>
    </w:p>
    <w:p w14:paraId="51173150" w14:textId="77777777" w:rsidR="003A6F8E" w:rsidRPr="003A6F8E" w:rsidRDefault="003A6F8E" w:rsidP="003A6F8E">
      <w:pPr>
        <w:pStyle w:val="ListParagraph"/>
        <w:rPr>
          <w:rFonts w:ascii="Tahoma" w:eastAsia="Times New Roman" w:hAnsi="Tahoma" w:cs="Tahoma"/>
          <w:color w:val="000000" w:themeColor="text1"/>
          <w:sz w:val="22"/>
          <w:szCs w:val="22"/>
        </w:rPr>
      </w:pPr>
    </w:p>
    <w:p w14:paraId="01CBBD62" w14:textId="77777777" w:rsidR="003A6F8E" w:rsidRDefault="003A6F8E" w:rsidP="003A6F8E">
      <w:pPr>
        <w:pStyle w:val="ListParagraph"/>
        <w:numPr>
          <w:ilvl w:val="0"/>
          <w:numId w:val="11"/>
        </w:numPr>
        <w:rPr>
          <w:rFonts w:ascii="Tahoma" w:eastAsia="Times New Roman" w:hAnsi="Tahoma" w:cs="Tahoma"/>
          <w:color w:val="000000" w:themeColor="text1"/>
          <w:sz w:val="22"/>
          <w:szCs w:val="22"/>
        </w:rPr>
      </w:pPr>
      <w:r w:rsidRPr="003A6F8E">
        <w:rPr>
          <w:rFonts w:ascii="Tahoma" w:eastAsia="Times New Roman" w:hAnsi="Tahoma" w:cs="Tahoma"/>
          <w:color w:val="000000" w:themeColor="text1"/>
          <w:sz w:val="22"/>
          <w:szCs w:val="22"/>
        </w:rPr>
        <w:t xml:space="preserve">At NAF, we know providing students with access and opportunity has the power to ignite their career aspirations and help them become future ready. </w:t>
      </w:r>
    </w:p>
    <w:p w14:paraId="6D6281D6" w14:textId="77777777" w:rsidR="000C3C49" w:rsidRPr="000C3C49" w:rsidRDefault="000C3C49" w:rsidP="000C3C49">
      <w:pPr>
        <w:pStyle w:val="ListParagraph"/>
        <w:rPr>
          <w:rFonts w:ascii="Tahoma" w:eastAsia="Times New Roman" w:hAnsi="Tahoma" w:cs="Tahoma"/>
          <w:color w:val="000000" w:themeColor="text1"/>
          <w:sz w:val="22"/>
          <w:szCs w:val="22"/>
        </w:rPr>
      </w:pPr>
    </w:p>
    <w:p w14:paraId="2815F4F1" w14:textId="2C19007D" w:rsidR="000C3C49" w:rsidRPr="000C3C49" w:rsidRDefault="098963DA" w:rsidP="000C3C49">
      <w:pPr>
        <w:pStyle w:val="ListParagraph"/>
        <w:numPr>
          <w:ilvl w:val="0"/>
          <w:numId w:val="11"/>
        </w:numPr>
        <w:rPr>
          <w:rFonts w:ascii="Tahoma" w:eastAsia="Times New Roman" w:hAnsi="Tahoma" w:cs="Tahoma"/>
          <w:color w:val="000000" w:themeColor="text1"/>
          <w:sz w:val="22"/>
          <w:szCs w:val="22"/>
        </w:rPr>
      </w:pPr>
      <w:r w:rsidRPr="098963DA">
        <w:rPr>
          <w:rFonts w:ascii="Tahoma" w:eastAsia="Times New Roman" w:hAnsi="Tahoma" w:cs="Tahoma"/>
          <w:color w:val="000000" w:themeColor="text1"/>
          <w:sz w:val="22"/>
          <w:szCs w:val="22"/>
        </w:rPr>
        <w:t xml:space="preserve">We bring schools and businesses together to better prepare students of all backgrounds for </w:t>
      </w:r>
      <w:proofErr w:type="gramStart"/>
      <w:r w:rsidRPr="098963DA">
        <w:rPr>
          <w:rFonts w:ascii="Tahoma" w:eastAsia="Times New Roman" w:hAnsi="Tahoma" w:cs="Tahoma"/>
          <w:color w:val="000000" w:themeColor="text1"/>
          <w:sz w:val="22"/>
          <w:szCs w:val="22"/>
        </w:rPr>
        <w:t>college,</w:t>
      </w:r>
      <w:proofErr w:type="gramEnd"/>
      <w:r w:rsidRPr="098963DA">
        <w:rPr>
          <w:rFonts w:ascii="Tahoma" w:eastAsia="Times New Roman" w:hAnsi="Tahoma" w:cs="Tahoma"/>
          <w:color w:val="000000" w:themeColor="text1"/>
          <w:sz w:val="22"/>
          <w:szCs w:val="22"/>
        </w:rPr>
        <w:t xml:space="preserve"> career, and to be future ready.</w:t>
      </w:r>
    </w:p>
    <w:p w14:paraId="43F3830D" w14:textId="77777777" w:rsidR="003A6F8E" w:rsidRPr="003A6F8E" w:rsidRDefault="003A6F8E" w:rsidP="003A6F8E">
      <w:pPr>
        <w:rPr>
          <w:rFonts w:ascii="Tahoma" w:eastAsia="Times New Roman" w:hAnsi="Tahoma" w:cs="Tahoma"/>
          <w:color w:val="000000" w:themeColor="text1"/>
          <w:sz w:val="22"/>
          <w:szCs w:val="22"/>
        </w:rPr>
      </w:pPr>
    </w:p>
    <w:p w14:paraId="6FF75A6B" w14:textId="56CA106F" w:rsidR="003A6F8E" w:rsidRPr="008D5CFD" w:rsidRDefault="098963DA" w:rsidP="003A6F8E">
      <w:pPr>
        <w:pStyle w:val="ListParagraph"/>
        <w:numPr>
          <w:ilvl w:val="0"/>
          <w:numId w:val="11"/>
        </w:numPr>
        <w:rPr>
          <w:rFonts w:ascii="Tahoma" w:eastAsia="Times New Roman" w:hAnsi="Tahoma" w:cs="Tahoma"/>
          <w:color w:val="000000" w:themeColor="text1"/>
          <w:sz w:val="22"/>
          <w:szCs w:val="22"/>
        </w:rPr>
      </w:pPr>
      <w:r w:rsidRPr="098963DA">
        <w:rPr>
          <w:rFonts w:ascii="Tahoma" w:eastAsia="Times New Roman" w:hAnsi="Tahoma" w:cs="Tahoma"/>
          <w:color w:val="000000" w:themeColor="text1"/>
          <w:sz w:val="22"/>
          <w:szCs w:val="22"/>
        </w:rPr>
        <w:t>For 45 years, NAF has led a movement for immersive, career-focused teaching and work-based learning</w:t>
      </w:r>
      <w:r w:rsidR="00E33F6C">
        <w:rPr>
          <w:rFonts w:ascii="Tahoma" w:eastAsia="Times New Roman" w:hAnsi="Tahoma" w:cs="Tahoma"/>
          <w:color w:val="000000" w:themeColor="text1"/>
          <w:sz w:val="22"/>
          <w:szCs w:val="22"/>
        </w:rPr>
        <w:t xml:space="preserve"> in high school</w:t>
      </w:r>
      <w:r w:rsidRPr="098963DA">
        <w:rPr>
          <w:rFonts w:ascii="Tahoma" w:eastAsia="Times New Roman" w:hAnsi="Tahoma" w:cs="Tahoma"/>
          <w:color w:val="000000" w:themeColor="text1"/>
          <w:sz w:val="22"/>
          <w:szCs w:val="22"/>
        </w:rPr>
        <w:t xml:space="preserve">. </w:t>
      </w:r>
    </w:p>
    <w:p w14:paraId="319DF342" w14:textId="77777777" w:rsidR="000C3C49" w:rsidRPr="008D5CFD" w:rsidRDefault="000C3C49" w:rsidP="000C3C49">
      <w:pPr>
        <w:pStyle w:val="ListParagraph"/>
        <w:rPr>
          <w:rFonts w:ascii="Tahoma" w:eastAsia="Times New Roman" w:hAnsi="Tahoma" w:cs="Tahoma"/>
          <w:color w:val="000000" w:themeColor="text1"/>
          <w:sz w:val="22"/>
          <w:szCs w:val="22"/>
        </w:rPr>
      </w:pPr>
    </w:p>
    <w:p w14:paraId="58FB093B" w14:textId="22AEBF76" w:rsidR="000C3C49" w:rsidRPr="008D5CFD" w:rsidRDefault="000C3C49" w:rsidP="000C3C49">
      <w:pPr>
        <w:pStyle w:val="ListParagraph"/>
        <w:numPr>
          <w:ilvl w:val="0"/>
          <w:numId w:val="11"/>
        </w:numPr>
        <w:rPr>
          <w:rFonts w:ascii="Tahoma" w:eastAsia="Times New Roman" w:hAnsi="Tahoma" w:cs="Tahoma"/>
          <w:color w:val="000000" w:themeColor="text1"/>
          <w:sz w:val="22"/>
          <w:szCs w:val="22"/>
        </w:rPr>
      </w:pPr>
      <w:r w:rsidRPr="008D5CFD">
        <w:rPr>
          <w:rFonts w:ascii="Tahoma" w:eastAsia="Times New Roman" w:hAnsi="Tahoma" w:cs="Tahoma"/>
          <w:color w:val="000000" w:themeColor="text1"/>
          <w:sz w:val="22"/>
          <w:szCs w:val="22"/>
        </w:rPr>
        <w:t xml:space="preserve">Since our inception in 1980, NAF has supported over </w:t>
      </w:r>
      <w:proofErr w:type="gramStart"/>
      <w:r w:rsidRPr="008D5CFD">
        <w:rPr>
          <w:rFonts w:ascii="Tahoma" w:eastAsia="Times New Roman" w:hAnsi="Tahoma" w:cs="Tahoma"/>
          <w:color w:val="000000" w:themeColor="text1"/>
          <w:sz w:val="22"/>
          <w:szCs w:val="22"/>
        </w:rPr>
        <w:t>a half</w:t>
      </w:r>
      <w:proofErr w:type="gramEnd"/>
      <w:r w:rsidRPr="008D5CFD">
        <w:rPr>
          <w:rFonts w:ascii="Tahoma" w:eastAsia="Times New Roman" w:hAnsi="Tahoma" w:cs="Tahoma"/>
          <w:color w:val="000000" w:themeColor="text1"/>
          <w:sz w:val="22"/>
          <w:szCs w:val="22"/>
        </w:rPr>
        <w:t xml:space="preserve"> a million students (650,000+)</w:t>
      </w:r>
      <w:r w:rsidR="00B02596" w:rsidRPr="008D5CFD">
        <w:rPr>
          <w:rFonts w:ascii="Tahoma" w:eastAsia="Times New Roman" w:hAnsi="Tahoma" w:cs="Tahoma"/>
          <w:color w:val="000000" w:themeColor="text1"/>
          <w:sz w:val="22"/>
          <w:szCs w:val="22"/>
        </w:rPr>
        <w:t xml:space="preserve"> and alumni</w:t>
      </w:r>
      <w:r w:rsidRPr="008D5CFD">
        <w:rPr>
          <w:rFonts w:ascii="Tahoma" w:eastAsia="Times New Roman" w:hAnsi="Tahoma" w:cs="Tahoma"/>
          <w:color w:val="000000" w:themeColor="text1"/>
          <w:sz w:val="22"/>
          <w:szCs w:val="22"/>
        </w:rPr>
        <w:t>.</w:t>
      </w:r>
    </w:p>
    <w:p w14:paraId="7F54ACC2" w14:textId="77777777" w:rsidR="003A6F8E" w:rsidRPr="003A6F8E" w:rsidRDefault="003A6F8E" w:rsidP="003A6F8E">
      <w:pPr>
        <w:rPr>
          <w:rFonts w:ascii="Tahoma" w:eastAsia="Times New Roman" w:hAnsi="Tahoma" w:cs="Tahoma"/>
          <w:color w:val="000000" w:themeColor="text1"/>
          <w:sz w:val="22"/>
          <w:szCs w:val="22"/>
        </w:rPr>
      </w:pPr>
    </w:p>
    <w:p w14:paraId="6E749246" w14:textId="77777777" w:rsidR="003A6F8E" w:rsidRPr="003A6F8E" w:rsidRDefault="003A6F8E" w:rsidP="003A6F8E">
      <w:pPr>
        <w:pStyle w:val="ListParagraph"/>
        <w:numPr>
          <w:ilvl w:val="0"/>
          <w:numId w:val="10"/>
        </w:numPr>
        <w:rPr>
          <w:rFonts w:ascii="Tahoma" w:eastAsia="Times New Roman" w:hAnsi="Tahoma" w:cs="Tahoma"/>
          <w:color w:val="000000" w:themeColor="text1"/>
          <w:sz w:val="22"/>
          <w:szCs w:val="22"/>
        </w:rPr>
      </w:pPr>
      <w:r w:rsidRPr="003A6F8E">
        <w:rPr>
          <w:rFonts w:ascii="Tahoma" w:eastAsia="Times New Roman" w:hAnsi="Tahoma" w:cs="Tahoma"/>
          <w:color w:val="000000" w:themeColor="text1"/>
          <w:sz w:val="22"/>
          <w:szCs w:val="22"/>
        </w:rPr>
        <w:t>NAF is on a passionate pursuit to bring schools and businesses in alignment to better prepare students</w:t>
      </w:r>
      <w:r w:rsidRPr="003A6F8E">
        <w:rPr>
          <w:rFonts w:ascii="Tahoma" w:hAnsi="Tahoma" w:cs="Tahoma"/>
          <w:color w:val="000000" w:themeColor="text1"/>
          <w:sz w:val="22"/>
          <w:szCs w:val="22"/>
        </w:rPr>
        <w:t xml:space="preserve"> </w:t>
      </w:r>
      <w:r w:rsidRPr="003A6F8E">
        <w:rPr>
          <w:rFonts w:ascii="Tahoma" w:eastAsia="Times New Roman" w:hAnsi="Tahoma" w:cs="Tahoma"/>
          <w:color w:val="000000" w:themeColor="text1"/>
          <w:sz w:val="22"/>
          <w:szCs w:val="22"/>
        </w:rPr>
        <w:t xml:space="preserve">of all backgrounds and capabilities for college, a career, and future success. </w:t>
      </w:r>
    </w:p>
    <w:p w14:paraId="5BEE487E" w14:textId="77777777" w:rsidR="003A6F8E" w:rsidRPr="003A6F8E" w:rsidRDefault="003A6F8E" w:rsidP="003A6F8E">
      <w:pPr>
        <w:rPr>
          <w:rFonts w:ascii="Tahoma" w:eastAsia="Times New Roman" w:hAnsi="Tahoma" w:cs="Tahoma"/>
          <w:color w:val="000000" w:themeColor="text1"/>
          <w:sz w:val="22"/>
          <w:szCs w:val="22"/>
        </w:rPr>
      </w:pPr>
    </w:p>
    <w:p w14:paraId="5F5FE88E" w14:textId="77777777" w:rsidR="003A6F8E" w:rsidRPr="003A6F8E" w:rsidRDefault="003A6F8E" w:rsidP="003A6F8E">
      <w:pPr>
        <w:pStyle w:val="ListParagraph"/>
        <w:numPr>
          <w:ilvl w:val="0"/>
          <w:numId w:val="10"/>
        </w:numPr>
        <w:rPr>
          <w:rFonts w:ascii="Tahoma" w:eastAsia="Times New Roman" w:hAnsi="Tahoma" w:cs="Tahoma"/>
          <w:color w:val="000000" w:themeColor="text1"/>
          <w:sz w:val="22"/>
          <w:szCs w:val="22"/>
        </w:rPr>
      </w:pPr>
      <w:r w:rsidRPr="003A6F8E">
        <w:rPr>
          <w:rFonts w:ascii="Tahoma" w:eastAsia="Times New Roman" w:hAnsi="Tahoma" w:cs="Tahoma"/>
          <w:color w:val="000000" w:themeColor="text1"/>
          <w:sz w:val="22"/>
          <w:szCs w:val="22"/>
        </w:rPr>
        <w:t xml:space="preserve">In the classroom, NAF transforms how we think about education—going beyond what traditional career and technical education programs offer with experiential learning experiences that complement career-focused curricula. </w:t>
      </w:r>
    </w:p>
    <w:p w14:paraId="7D69872B" w14:textId="77777777" w:rsidR="003A6F8E" w:rsidRPr="003A6F8E" w:rsidRDefault="003A6F8E" w:rsidP="003A6F8E">
      <w:pPr>
        <w:rPr>
          <w:rFonts w:ascii="Tahoma" w:eastAsia="Times New Roman" w:hAnsi="Tahoma" w:cs="Tahoma"/>
          <w:color w:val="000000" w:themeColor="text1"/>
          <w:sz w:val="22"/>
          <w:szCs w:val="22"/>
        </w:rPr>
      </w:pPr>
    </w:p>
    <w:p w14:paraId="547378ED" w14:textId="77777777" w:rsidR="003A6F8E" w:rsidRPr="003A6F8E" w:rsidRDefault="003A6F8E" w:rsidP="003A6F8E">
      <w:pPr>
        <w:pStyle w:val="ListParagraph"/>
        <w:numPr>
          <w:ilvl w:val="0"/>
          <w:numId w:val="10"/>
        </w:numPr>
        <w:rPr>
          <w:rFonts w:ascii="Tahoma" w:eastAsia="Times New Roman" w:hAnsi="Tahoma" w:cs="Tahoma"/>
          <w:color w:val="000000" w:themeColor="text1"/>
          <w:sz w:val="22"/>
          <w:szCs w:val="22"/>
        </w:rPr>
      </w:pPr>
      <w:r w:rsidRPr="003A6F8E">
        <w:rPr>
          <w:rFonts w:ascii="Tahoma" w:eastAsia="Times New Roman" w:hAnsi="Tahoma" w:cs="Tahoma"/>
          <w:color w:val="000000" w:themeColor="text1"/>
          <w:sz w:val="22"/>
          <w:szCs w:val="22"/>
        </w:rPr>
        <w:t xml:space="preserve">NAF helps students develop future-ready skills, including program solving, communication, and collaboration, that will benefit them in any pathway they choose. </w:t>
      </w:r>
    </w:p>
    <w:p w14:paraId="3EA2A338" w14:textId="77777777" w:rsidR="003A6F8E" w:rsidRPr="003A6F8E" w:rsidRDefault="003A6F8E" w:rsidP="003A6F8E">
      <w:pPr>
        <w:rPr>
          <w:rFonts w:ascii="Tahoma" w:eastAsia="Times New Roman" w:hAnsi="Tahoma" w:cs="Tahoma"/>
          <w:color w:val="000000" w:themeColor="text1"/>
          <w:sz w:val="22"/>
          <w:szCs w:val="22"/>
        </w:rPr>
      </w:pPr>
    </w:p>
    <w:p w14:paraId="06D74409" w14:textId="77777777" w:rsidR="00E33F6C" w:rsidRDefault="003A6F8E" w:rsidP="00E33F6C">
      <w:pPr>
        <w:pStyle w:val="ListParagraph"/>
        <w:numPr>
          <w:ilvl w:val="0"/>
          <w:numId w:val="10"/>
        </w:numPr>
        <w:rPr>
          <w:rFonts w:ascii="Tahoma" w:eastAsia="Times New Roman" w:hAnsi="Tahoma" w:cs="Tahoma"/>
          <w:color w:val="000000" w:themeColor="text1"/>
          <w:sz w:val="22"/>
          <w:szCs w:val="22"/>
        </w:rPr>
      </w:pPr>
      <w:r w:rsidRPr="003A6F8E">
        <w:rPr>
          <w:rFonts w:ascii="Tahoma" w:eastAsia="Times New Roman" w:hAnsi="Tahoma" w:cs="Tahoma"/>
          <w:color w:val="000000" w:themeColor="text1"/>
          <w:sz w:val="22"/>
          <w:szCs w:val="22"/>
        </w:rPr>
        <w:t xml:space="preserve">NAF also helps students build industry-specific skills that prepare them for the demands of a changing workforce. </w:t>
      </w:r>
    </w:p>
    <w:p w14:paraId="0B59D02F" w14:textId="77777777" w:rsidR="00E33F6C" w:rsidRPr="00E33F6C" w:rsidRDefault="00E33F6C" w:rsidP="00E33F6C">
      <w:pPr>
        <w:pStyle w:val="ListParagraph"/>
        <w:rPr>
          <w:rFonts w:ascii="Tahoma" w:eastAsia="Times New Roman" w:hAnsi="Tahoma" w:cs="Tahoma"/>
          <w:color w:val="000000" w:themeColor="text1"/>
          <w:sz w:val="22"/>
          <w:szCs w:val="22"/>
        </w:rPr>
      </w:pPr>
    </w:p>
    <w:p w14:paraId="6895E4FD" w14:textId="631063F3" w:rsidR="003A6F8E" w:rsidRPr="00E33F6C" w:rsidRDefault="098963DA" w:rsidP="00E33F6C">
      <w:pPr>
        <w:pStyle w:val="ListParagraph"/>
        <w:numPr>
          <w:ilvl w:val="0"/>
          <w:numId w:val="10"/>
        </w:numPr>
        <w:rPr>
          <w:rFonts w:ascii="Tahoma" w:eastAsia="Times New Roman" w:hAnsi="Tahoma" w:cs="Tahoma"/>
          <w:color w:val="000000" w:themeColor="text1"/>
          <w:sz w:val="22"/>
          <w:szCs w:val="22"/>
        </w:rPr>
      </w:pPr>
      <w:r w:rsidRPr="00E33F6C">
        <w:rPr>
          <w:rFonts w:ascii="Tahoma" w:eastAsia="Times New Roman" w:hAnsi="Tahoma" w:cs="Tahoma"/>
          <w:color w:val="000000" w:themeColor="text1"/>
          <w:sz w:val="22"/>
          <w:szCs w:val="22"/>
        </w:rPr>
        <w:t>Work-based learning experiences ensure students of all backgrounds and capabilities have equal access to opportunities that will support them in defining their own career path and set them up for success long-term.</w:t>
      </w:r>
    </w:p>
    <w:p w14:paraId="6DA0D818" w14:textId="77777777" w:rsidR="003A6F8E" w:rsidRPr="003A6F8E" w:rsidRDefault="003A6F8E" w:rsidP="003A6F8E">
      <w:pPr>
        <w:rPr>
          <w:rFonts w:ascii="Tahoma" w:eastAsia="Times New Roman" w:hAnsi="Tahoma" w:cs="Tahoma"/>
          <w:color w:val="000000" w:themeColor="text1"/>
          <w:sz w:val="22"/>
          <w:szCs w:val="22"/>
        </w:rPr>
      </w:pPr>
    </w:p>
    <w:p w14:paraId="4E8EFF50" w14:textId="77777777" w:rsidR="003A6F8E" w:rsidRDefault="003A6F8E" w:rsidP="003A6F8E">
      <w:pPr>
        <w:pStyle w:val="ListParagraph"/>
        <w:numPr>
          <w:ilvl w:val="0"/>
          <w:numId w:val="10"/>
        </w:numPr>
        <w:rPr>
          <w:rFonts w:ascii="Tahoma" w:eastAsia="Times New Roman" w:hAnsi="Tahoma" w:cs="Tahoma"/>
          <w:color w:val="000000" w:themeColor="text1"/>
          <w:sz w:val="22"/>
          <w:szCs w:val="22"/>
        </w:rPr>
      </w:pPr>
      <w:r w:rsidRPr="003A6F8E">
        <w:rPr>
          <w:rFonts w:ascii="Tahoma" w:eastAsia="Times New Roman" w:hAnsi="Tahoma" w:cs="Tahoma"/>
          <w:color w:val="000000" w:themeColor="text1"/>
          <w:sz w:val="22"/>
          <w:szCs w:val="22"/>
        </w:rPr>
        <w:t xml:space="preserve">Outside the classroom, students are equipped with </w:t>
      </w:r>
      <w:proofErr w:type="gramStart"/>
      <w:r w:rsidRPr="003A6F8E">
        <w:rPr>
          <w:rFonts w:ascii="Tahoma" w:eastAsia="Times New Roman" w:hAnsi="Tahoma" w:cs="Tahoma"/>
          <w:color w:val="000000" w:themeColor="text1"/>
          <w:sz w:val="22"/>
          <w:szCs w:val="22"/>
        </w:rPr>
        <w:t>the future</w:t>
      </w:r>
      <w:proofErr w:type="gramEnd"/>
      <w:r w:rsidRPr="003A6F8E">
        <w:rPr>
          <w:rFonts w:ascii="Tahoma" w:eastAsia="Times New Roman" w:hAnsi="Tahoma" w:cs="Tahoma"/>
          <w:color w:val="000000" w:themeColor="text1"/>
          <w:sz w:val="22"/>
          <w:szCs w:val="22"/>
        </w:rPr>
        <w:t>-ready skills and industry-specific learnings to be successful in any pathway they choose.</w:t>
      </w:r>
    </w:p>
    <w:p w14:paraId="4E153117" w14:textId="77777777" w:rsidR="000C3C49" w:rsidRPr="000C3C49" w:rsidRDefault="000C3C49" w:rsidP="000C3C49">
      <w:pPr>
        <w:pStyle w:val="ListParagraph"/>
        <w:rPr>
          <w:rFonts w:ascii="Tahoma" w:eastAsia="Times New Roman" w:hAnsi="Tahoma" w:cs="Tahoma"/>
          <w:color w:val="000000" w:themeColor="text1"/>
          <w:sz w:val="22"/>
          <w:szCs w:val="22"/>
        </w:rPr>
      </w:pPr>
    </w:p>
    <w:p w14:paraId="4E46215F" w14:textId="77777777" w:rsidR="000C3C49" w:rsidRPr="000C3C49" w:rsidRDefault="000C3C49" w:rsidP="000C3C49">
      <w:pPr>
        <w:pStyle w:val="ListParagraph"/>
        <w:numPr>
          <w:ilvl w:val="0"/>
          <w:numId w:val="10"/>
        </w:numPr>
        <w:rPr>
          <w:rFonts w:ascii="Tahoma" w:eastAsia="Times New Roman" w:hAnsi="Tahoma" w:cs="Tahoma"/>
          <w:color w:val="000000" w:themeColor="text1"/>
          <w:sz w:val="22"/>
          <w:szCs w:val="22"/>
        </w:rPr>
      </w:pPr>
      <w:r w:rsidRPr="000C3C49">
        <w:rPr>
          <w:rFonts w:ascii="Tahoma" w:eastAsia="Times New Roman" w:hAnsi="Tahoma" w:cs="Tahoma"/>
          <w:color w:val="000000" w:themeColor="text1"/>
          <w:sz w:val="22"/>
          <w:szCs w:val="22"/>
        </w:rPr>
        <w:t xml:space="preserve">NAF helps students explore career options, create a </w:t>
      </w:r>
      <w:proofErr w:type="gramStart"/>
      <w:r w:rsidRPr="000C3C49">
        <w:rPr>
          <w:rFonts w:ascii="Tahoma" w:eastAsia="Times New Roman" w:hAnsi="Tahoma" w:cs="Tahoma"/>
          <w:color w:val="000000" w:themeColor="text1"/>
          <w:sz w:val="22"/>
          <w:szCs w:val="22"/>
        </w:rPr>
        <w:t>plan for the future</w:t>
      </w:r>
      <w:proofErr w:type="gramEnd"/>
      <w:r w:rsidRPr="000C3C49">
        <w:rPr>
          <w:rFonts w:ascii="Tahoma" w:eastAsia="Times New Roman" w:hAnsi="Tahoma" w:cs="Tahoma"/>
          <w:color w:val="000000" w:themeColor="text1"/>
          <w:sz w:val="22"/>
          <w:szCs w:val="22"/>
        </w:rPr>
        <w:t>, and take part in hands-on, work-based learning unlike anything traditional public education systems can offer. </w:t>
      </w:r>
    </w:p>
    <w:p w14:paraId="1C086E72" w14:textId="77777777" w:rsidR="003A6F8E" w:rsidRPr="003A6F8E" w:rsidRDefault="003A6F8E" w:rsidP="003A6F8E">
      <w:pPr>
        <w:rPr>
          <w:rFonts w:ascii="Tahoma" w:eastAsia="Times New Roman" w:hAnsi="Tahoma" w:cs="Tahoma"/>
          <w:color w:val="000000" w:themeColor="text1"/>
          <w:sz w:val="22"/>
          <w:szCs w:val="22"/>
        </w:rPr>
      </w:pPr>
    </w:p>
    <w:p w14:paraId="764F58D6" w14:textId="1AC3D111" w:rsidR="003A6F8E" w:rsidRPr="008D5CFD" w:rsidRDefault="003A6F8E" w:rsidP="003A6F8E">
      <w:pPr>
        <w:pStyle w:val="ListParagraph"/>
        <w:numPr>
          <w:ilvl w:val="0"/>
          <w:numId w:val="10"/>
        </w:numPr>
        <w:rPr>
          <w:rFonts w:ascii="Tahoma" w:eastAsia="Times New Roman" w:hAnsi="Tahoma" w:cs="Tahoma"/>
          <w:color w:val="000000"/>
          <w:sz w:val="22"/>
          <w:szCs w:val="22"/>
        </w:rPr>
      </w:pPr>
      <w:r w:rsidRPr="008D5CFD">
        <w:rPr>
          <w:rFonts w:ascii="Tahoma" w:eastAsia="Times New Roman" w:hAnsi="Tahoma" w:cs="Tahoma"/>
          <w:color w:val="000000" w:themeColor="text1"/>
          <w:sz w:val="22"/>
          <w:szCs w:val="22"/>
        </w:rPr>
        <w:t>With more than 11</w:t>
      </w:r>
      <w:r w:rsidR="00E33F6C">
        <w:rPr>
          <w:rFonts w:ascii="Tahoma" w:eastAsia="Times New Roman" w:hAnsi="Tahoma" w:cs="Tahoma"/>
          <w:color w:val="000000" w:themeColor="text1"/>
          <w:sz w:val="22"/>
          <w:szCs w:val="22"/>
        </w:rPr>
        <w:t>2</w:t>
      </w:r>
      <w:r w:rsidRPr="008D5CFD">
        <w:rPr>
          <w:rFonts w:ascii="Tahoma" w:eastAsia="Times New Roman" w:hAnsi="Tahoma" w:cs="Tahoma"/>
          <w:color w:val="000000" w:themeColor="text1"/>
          <w:sz w:val="22"/>
          <w:szCs w:val="22"/>
        </w:rPr>
        <w:t xml:space="preserve">,000 students across the country, NAF academies report 99% of seniors graduate—with </w:t>
      </w:r>
      <w:r w:rsidR="00E33F6C">
        <w:rPr>
          <w:rFonts w:ascii="Tahoma" w:eastAsia="Times New Roman" w:hAnsi="Tahoma" w:cs="Tahoma"/>
          <w:color w:val="000000" w:themeColor="text1"/>
          <w:sz w:val="22"/>
          <w:szCs w:val="22"/>
        </w:rPr>
        <w:t>90</w:t>
      </w:r>
      <w:r w:rsidRPr="008D5CFD">
        <w:rPr>
          <w:rFonts w:ascii="Tahoma" w:eastAsia="Times New Roman" w:hAnsi="Tahoma" w:cs="Tahoma"/>
          <w:color w:val="000000" w:themeColor="text1"/>
          <w:sz w:val="22"/>
          <w:szCs w:val="22"/>
        </w:rPr>
        <w:t>% of graduates planning on college as a next step, 6</w:t>
      </w:r>
      <w:r w:rsidR="00E33F6C">
        <w:rPr>
          <w:rFonts w:ascii="Tahoma" w:eastAsia="Times New Roman" w:hAnsi="Tahoma" w:cs="Tahoma"/>
          <w:color w:val="000000" w:themeColor="text1"/>
          <w:sz w:val="22"/>
          <w:szCs w:val="22"/>
        </w:rPr>
        <w:t>5</w:t>
      </w:r>
      <w:r w:rsidRPr="008D5CFD">
        <w:rPr>
          <w:rFonts w:ascii="Tahoma" w:eastAsia="Times New Roman" w:hAnsi="Tahoma" w:cs="Tahoma"/>
          <w:color w:val="000000" w:themeColor="text1"/>
          <w:sz w:val="22"/>
          <w:szCs w:val="22"/>
        </w:rPr>
        <w:t>% going into the workforce</w:t>
      </w:r>
      <w:r w:rsidR="00E33F6C">
        <w:rPr>
          <w:rFonts w:ascii="Tahoma" w:eastAsia="Times New Roman" w:hAnsi="Tahoma" w:cs="Tahoma"/>
          <w:color w:val="000000" w:themeColor="text1"/>
          <w:sz w:val="22"/>
          <w:szCs w:val="22"/>
        </w:rPr>
        <w:t xml:space="preserve"> and/or </w:t>
      </w:r>
      <w:r w:rsidRPr="008D5CFD">
        <w:rPr>
          <w:rFonts w:ascii="Tahoma" w:eastAsia="Times New Roman" w:hAnsi="Tahoma" w:cs="Tahoma"/>
          <w:color w:val="000000" w:themeColor="text1"/>
          <w:sz w:val="22"/>
          <w:szCs w:val="22"/>
        </w:rPr>
        <w:t xml:space="preserve">joining the military. It’s student outcomes like these that drive us.    </w:t>
      </w:r>
    </w:p>
    <w:p w14:paraId="471BEE4A" w14:textId="77777777" w:rsidR="003A6F8E" w:rsidRPr="003A6F8E" w:rsidRDefault="003A6F8E" w:rsidP="003A6F8E">
      <w:pPr>
        <w:rPr>
          <w:rFonts w:ascii="Tahoma" w:eastAsia="Times New Roman" w:hAnsi="Tahoma" w:cs="Tahoma"/>
          <w:color w:val="000000"/>
          <w:sz w:val="22"/>
          <w:szCs w:val="22"/>
        </w:rPr>
      </w:pPr>
    </w:p>
    <w:p w14:paraId="1FA75090" w14:textId="718B00F4" w:rsidR="003A6F8E" w:rsidRPr="003A6F8E" w:rsidRDefault="003A6F8E" w:rsidP="003A6F8E">
      <w:pPr>
        <w:pStyle w:val="ListParagraph"/>
        <w:numPr>
          <w:ilvl w:val="0"/>
          <w:numId w:val="10"/>
        </w:numPr>
        <w:rPr>
          <w:rFonts w:ascii="Tahoma" w:eastAsia="Times New Roman" w:hAnsi="Tahoma" w:cs="Tahoma"/>
          <w:color w:val="000000" w:themeColor="text1"/>
          <w:sz w:val="22"/>
          <w:szCs w:val="22"/>
        </w:rPr>
      </w:pPr>
      <w:r w:rsidRPr="003A6F8E">
        <w:rPr>
          <w:rFonts w:ascii="Tahoma" w:eastAsia="Times New Roman" w:hAnsi="Tahoma" w:cs="Tahoma"/>
          <w:color w:val="000000" w:themeColor="text1"/>
          <w:sz w:val="22"/>
          <w:szCs w:val="22"/>
        </w:rPr>
        <w:t xml:space="preserve">Together, we can ensure every student has the power to leverage greater opportunities and turn career aspirations into a successful livelihood and fulfilling life. </w:t>
      </w:r>
    </w:p>
    <w:p w14:paraId="0427A5A4" w14:textId="058F49F3" w:rsidR="00820FF1" w:rsidRPr="003A6F8E" w:rsidRDefault="00820FF1" w:rsidP="003A6F8E">
      <w:pPr>
        <w:rPr>
          <w:rFonts w:ascii="Tahoma" w:hAnsi="Tahoma" w:cs="Tahoma"/>
          <w:color w:val="222222"/>
          <w:sz w:val="22"/>
          <w:szCs w:val="22"/>
        </w:rPr>
      </w:pPr>
    </w:p>
    <w:p w14:paraId="60209571" w14:textId="518F3178" w:rsidR="00B439A5" w:rsidRPr="00F5154B" w:rsidRDefault="00B439A5" w:rsidP="00DF0D9F">
      <w:pPr>
        <w:rPr>
          <w:rFonts w:ascii="Tahoma" w:hAnsi="Tahoma" w:cs="Tahoma"/>
          <w:color w:val="222222"/>
          <w:sz w:val="22"/>
          <w:szCs w:val="22"/>
        </w:rPr>
      </w:pPr>
      <w:r w:rsidRPr="00F5154B">
        <w:rPr>
          <w:rFonts w:ascii="Tahoma" w:hAnsi="Tahoma" w:cs="Tahoma"/>
          <w:color w:val="222222"/>
          <w:sz w:val="22"/>
          <w:szCs w:val="22"/>
        </w:rPr>
        <w:t xml:space="preserve">These key concepts inform </w:t>
      </w:r>
      <w:r w:rsidR="006101B3">
        <w:rPr>
          <w:rFonts w:ascii="Tahoma" w:hAnsi="Tahoma" w:cs="Tahoma"/>
          <w:color w:val="222222"/>
          <w:sz w:val="22"/>
          <w:szCs w:val="22"/>
        </w:rPr>
        <w:t>NAF’s overall</w:t>
      </w:r>
      <w:r w:rsidRPr="00F5154B">
        <w:rPr>
          <w:rFonts w:ascii="Tahoma" w:hAnsi="Tahoma" w:cs="Tahoma"/>
          <w:color w:val="222222"/>
          <w:sz w:val="22"/>
          <w:szCs w:val="22"/>
        </w:rPr>
        <w:t xml:space="preserve"> messaging platform</w:t>
      </w:r>
      <w:r w:rsidR="006101B3">
        <w:rPr>
          <w:rFonts w:ascii="Tahoma" w:hAnsi="Tahoma" w:cs="Tahoma"/>
          <w:color w:val="222222"/>
          <w:sz w:val="22"/>
          <w:szCs w:val="22"/>
        </w:rPr>
        <w:t>. This document includes overview messaging, answers to frequentl</w:t>
      </w:r>
      <w:r w:rsidR="00BD767A">
        <w:rPr>
          <w:rFonts w:ascii="Tahoma" w:hAnsi="Tahoma" w:cs="Tahoma"/>
          <w:color w:val="222222"/>
          <w:sz w:val="22"/>
          <w:szCs w:val="22"/>
        </w:rPr>
        <w:t xml:space="preserve">y asked questions, </w:t>
      </w:r>
      <w:r w:rsidR="006101B3">
        <w:rPr>
          <w:rFonts w:ascii="Tahoma" w:hAnsi="Tahoma" w:cs="Tahoma"/>
          <w:color w:val="222222"/>
          <w:sz w:val="22"/>
          <w:szCs w:val="22"/>
        </w:rPr>
        <w:t>talking points on key topics</w:t>
      </w:r>
      <w:r w:rsidR="00BD767A">
        <w:rPr>
          <w:rFonts w:ascii="Tahoma" w:hAnsi="Tahoma" w:cs="Tahoma"/>
          <w:color w:val="222222"/>
          <w:sz w:val="22"/>
          <w:szCs w:val="22"/>
        </w:rPr>
        <w:t xml:space="preserve">, and sample elevator pitches for target audiences. </w:t>
      </w:r>
    </w:p>
    <w:p w14:paraId="01634412" w14:textId="3D097788" w:rsidR="00B439A5" w:rsidRPr="00F5154B" w:rsidRDefault="00B439A5" w:rsidP="00DF0D9F">
      <w:pPr>
        <w:jc w:val="center"/>
        <w:rPr>
          <w:rFonts w:ascii="Tahoma" w:hAnsi="Tahoma" w:cs="Tahoma"/>
          <w:color w:val="222222"/>
          <w:sz w:val="22"/>
          <w:szCs w:val="22"/>
        </w:rPr>
      </w:pPr>
      <w:r w:rsidRPr="00F5154B">
        <w:rPr>
          <w:rFonts w:ascii="Tahoma" w:hAnsi="Tahoma" w:cs="Tahoma"/>
          <w:noProof/>
          <w:color w:val="222222"/>
          <w:sz w:val="22"/>
          <w:szCs w:val="22"/>
        </w:rPr>
        <mc:AlternateContent>
          <mc:Choice Requires="wps">
            <w:drawing>
              <wp:anchor distT="0" distB="0" distL="114300" distR="114300" simplePos="0" relativeHeight="251659264" behindDoc="0" locked="0" layoutInCell="1" allowOverlap="1" wp14:anchorId="2F3B76EC" wp14:editId="0F2A85CB">
                <wp:simplePos x="0" y="0"/>
                <wp:positionH relativeFrom="column">
                  <wp:posOffset>-314326</wp:posOffset>
                </wp:positionH>
                <wp:positionV relativeFrom="paragraph">
                  <wp:posOffset>229235</wp:posOffset>
                </wp:positionV>
                <wp:extent cx="6391275" cy="0"/>
                <wp:effectExtent l="38100" t="38100" r="66675" b="95250"/>
                <wp:wrapNone/>
                <wp:docPr id="1" name="Straight Connector 1"/>
                <wp:cNvGraphicFramePr/>
                <a:graphic xmlns:a="http://schemas.openxmlformats.org/drawingml/2006/main">
                  <a:graphicData uri="http://schemas.microsoft.com/office/word/2010/wordprocessingShape">
                    <wps:wsp>
                      <wps:cNvCnPr/>
                      <wps:spPr>
                        <a:xfrm>
                          <a:off x="0" y="0"/>
                          <a:ext cx="6391275" cy="0"/>
                        </a:xfrm>
                        <a:prstGeom prst="line">
                          <a:avLst/>
                        </a:prstGeom>
                        <a:ln>
                          <a:solidFill>
                            <a:srgbClr val="00863D"/>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http://schemas.openxmlformats.org/drawingml/2006/main">
            <w:pict>
              <v:line id="Straight Connector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00863d" strokeweight="2pt" from="-24.75pt,18.05pt" to="478.5pt,18.05pt" w14:anchorId="14172F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">
                <v:shadow on="t" color="black" opacity="24903f" offset="0,.55556mm" origin=",.5"/>
              </v:line>
            </w:pict>
          </mc:Fallback>
        </mc:AlternateContent>
      </w:r>
    </w:p>
    <w:p w14:paraId="534A3002" w14:textId="77777777" w:rsidR="00B439A5" w:rsidRPr="00F5154B" w:rsidRDefault="00B439A5" w:rsidP="00DF0D9F">
      <w:pPr>
        <w:rPr>
          <w:rFonts w:ascii="Tahoma" w:hAnsi="Tahoma" w:cs="Tahoma"/>
          <w:color w:val="222222"/>
          <w:sz w:val="22"/>
          <w:szCs w:val="22"/>
        </w:rPr>
      </w:pPr>
    </w:p>
    <w:p w14:paraId="58370F13" w14:textId="77777777" w:rsidR="00B439A5" w:rsidRPr="00F5154B" w:rsidRDefault="00B439A5" w:rsidP="00DF0D9F">
      <w:pPr>
        <w:jc w:val="center"/>
        <w:rPr>
          <w:rFonts w:ascii="Tahoma" w:hAnsi="Tahoma" w:cs="Tahoma"/>
          <w:color w:val="222222"/>
          <w:sz w:val="22"/>
          <w:szCs w:val="22"/>
        </w:rPr>
      </w:pPr>
    </w:p>
    <w:p w14:paraId="000A2F37" w14:textId="77777777" w:rsidR="00820FF1" w:rsidRPr="00F5154B" w:rsidRDefault="00820FF1" w:rsidP="00DF0D9F">
      <w:pPr>
        <w:rPr>
          <w:rFonts w:ascii="Tahoma" w:hAnsi="Tahoma" w:cs="Tahoma"/>
          <w:b/>
          <w:color w:val="222222"/>
          <w:sz w:val="22"/>
          <w:szCs w:val="22"/>
          <w:u w:val="single"/>
        </w:rPr>
      </w:pPr>
      <w:r w:rsidRPr="00F5154B">
        <w:rPr>
          <w:rFonts w:ascii="Tahoma" w:hAnsi="Tahoma" w:cs="Tahoma"/>
          <w:b/>
          <w:color w:val="222222"/>
          <w:sz w:val="22"/>
          <w:szCs w:val="22"/>
          <w:u w:val="single"/>
        </w:rPr>
        <w:t xml:space="preserve">Mission </w:t>
      </w:r>
    </w:p>
    <w:p w14:paraId="21C21205" w14:textId="77777777" w:rsidR="00641E37" w:rsidRPr="00F5154B" w:rsidRDefault="00641E37" w:rsidP="00DF0D9F">
      <w:pPr>
        <w:rPr>
          <w:rFonts w:ascii="Tahoma" w:hAnsi="Tahoma" w:cs="Tahoma"/>
          <w:color w:val="222222"/>
          <w:sz w:val="22"/>
          <w:szCs w:val="22"/>
        </w:rPr>
      </w:pPr>
    </w:p>
    <w:p w14:paraId="11E1970D" w14:textId="1800E419" w:rsidR="00820FF1" w:rsidRPr="008F5120" w:rsidRDefault="008F5120" w:rsidP="00DF0D9F">
      <w:pPr>
        <w:rPr>
          <w:rFonts w:ascii="Tahoma" w:hAnsi="Tahoma" w:cs="Tahoma"/>
          <w:sz w:val="22"/>
          <w:szCs w:val="22"/>
        </w:rPr>
      </w:pPr>
      <w:r w:rsidRPr="008F5120">
        <w:rPr>
          <w:rFonts w:ascii="Tahoma" w:hAnsi="Tahoma" w:cs="Tahoma"/>
          <w:sz w:val="22"/>
          <w:szCs w:val="22"/>
        </w:rPr>
        <w:t>NAF solves some of the biggest challenges facing education and the economy by bringing education, business, and community leaders together to transform the high school experience.</w:t>
      </w:r>
    </w:p>
    <w:p w14:paraId="6A0AB15F" w14:textId="77777777" w:rsidR="008F5120" w:rsidRPr="003A6F8E" w:rsidRDefault="008F5120" w:rsidP="00DF0D9F">
      <w:pPr>
        <w:rPr>
          <w:rFonts w:ascii="Tahoma" w:hAnsi="Tahoma" w:cs="Tahoma"/>
          <w:color w:val="222222"/>
          <w:sz w:val="22"/>
          <w:szCs w:val="22"/>
        </w:rPr>
      </w:pPr>
    </w:p>
    <w:p w14:paraId="166C931C" w14:textId="77777777" w:rsidR="00820FF1" w:rsidRPr="003A6F8E" w:rsidRDefault="00820FF1" w:rsidP="00DF0D9F">
      <w:pPr>
        <w:rPr>
          <w:rFonts w:ascii="Tahoma" w:hAnsi="Tahoma" w:cs="Tahoma"/>
          <w:b/>
          <w:color w:val="222222"/>
          <w:sz w:val="22"/>
          <w:szCs w:val="22"/>
          <w:u w:val="single"/>
        </w:rPr>
      </w:pPr>
      <w:r w:rsidRPr="003A6F8E">
        <w:rPr>
          <w:rFonts w:ascii="Tahoma" w:hAnsi="Tahoma" w:cs="Tahoma"/>
          <w:b/>
          <w:color w:val="222222"/>
          <w:sz w:val="22"/>
          <w:szCs w:val="22"/>
          <w:u w:val="single"/>
        </w:rPr>
        <w:t xml:space="preserve">Vision </w:t>
      </w:r>
    </w:p>
    <w:p w14:paraId="5E54544A" w14:textId="77777777" w:rsidR="00641E37" w:rsidRPr="003A6F8E" w:rsidRDefault="00641E37" w:rsidP="00DF0D9F">
      <w:pPr>
        <w:rPr>
          <w:rFonts w:ascii="Tahoma" w:hAnsi="Tahoma" w:cs="Tahoma"/>
          <w:color w:val="222222"/>
          <w:sz w:val="22"/>
          <w:szCs w:val="22"/>
        </w:rPr>
      </w:pPr>
    </w:p>
    <w:p w14:paraId="4EEE5F86" w14:textId="79A51A22" w:rsidR="00641E37" w:rsidRPr="003A6F8E" w:rsidRDefault="00641E37" w:rsidP="00DF0D9F">
      <w:pPr>
        <w:rPr>
          <w:rFonts w:ascii="Tahoma" w:hAnsi="Tahoma" w:cs="Tahoma"/>
          <w:color w:val="222222"/>
          <w:sz w:val="22"/>
          <w:szCs w:val="22"/>
        </w:rPr>
      </w:pPr>
      <w:r w:rsidRPr="003A6F8E">
        <w:rPr>
          <w:rFonts w:ascii="Tahoma" w:hAnsi="Tahoma" w:cs="Tahoma"/>
          <w:color w:val="222222"/>
          <w:sz w:val="22"/>
          <w:szCs w:val="22"/>
        </w:rPr>
        <w:t xml:space="preserve">NAF envisions a world in which all </w:t>
      </w:r>
      <w:r w:rsidR="003A6F8E" w:rsidRPr="003A6F8E">
        <w:rPr>
          <w:rFonts w:ascii="Tahoma" w:hAnsi="Tahoma" w:cs="Tahoma"/>
          <w:color w:val="222222"/>
          <w:sz w:val="22"/>
          <w:szCs w:val="22"/>
        </w:rPr>
        <w:t xml:space="preserve">students </w:t>
      </w:r>
      <w:r w:rsidRPr="003A6F8E">
        <w:rPr>
          <w:rFonts w:ascii="Tahoma" w:hAnsi="Tahoma" w:cs="Tahoma"/>
          <w:color w:val="222222"/>
          <w:sz w:val="22"/>
          <w:szCs w:val="22"/>
        </w:rPr>
        <w:t xml:space="preserve">have </w:t>
      </w:r>
      <w:r w:rsidR="00BA4C3F" w:rsidRPr="003A6F8E">
        <w:rPr>
          <w:rFonts w:ascii="Tahoma" w:hAnsi="Tahoma" w:cs="Tahoma"/>
          <w:color w:val="222222"/>
          <w:sz w:val="22"/>
          <w:szCs w:val="22"/>
        </w:rPr>
        <w:t xml:space="preserve">equal </w:t>
      </w:r>
      <w:r w:rsidR="003714CB" w:rsidRPr="003A6F8E">
        <w:rPr>
          <w:rFonts w:ascii="Tahoma" w:hAnsi="Tahoma" w:cs="Tahoma"/>
          <w:color w:val="222222"/>
          <w:sz w:val="22"/>
          <w:szCs w:val="22"/>
        </w:rPr>
        <w:t xml:space="preserve">access to </w:t>
      </w:r>
      <w:proofErr w:type="gramStart"/>
      <w:r w:rsidR="00BA4C3F" w:rsidRPr="003A6F8E">
        <w:rPr>
          <w:rFonts w:ascii="Tahoma" w:hAnsi="Tahoma" w:cs="Tahoma"/>
          <w:color w:val="222222"/>
          <w:sz w:val="22"/>
          <w:szCs w:val="22"/>
        </w:rPr>
        <w:t>o</w:t>
      </w:r>
      <w:r w:rsidR="00B20609" w:rsidRPr="003A6F8E">
        <w:rPr>
          <w:rFonts w:ascii="Tahoma" w:hAnsi="Tahoma" w:cs="Tahoma"/>
          <w:color w:val="222222"/>
          <w:sz w:val="22"/>
          <w:szCs w:val="22"/>
        </w:rPr>
        <w:t>pportunity</w:t>
      </w:r>
      <w:proofErr w:type="gramEnd"/>
      <w:r w:rsidR="00B20609" w:rsidRPr="003A6F8E">
        <w:rPr>
          <w:rFonts w:ascii="Tahoma" w:hAnsi="Tahoma" w:cs="Tahoma"/>
          <w:color w:val="222222"/>
          <w:sz w:val="22"/>
          <w:szCs w:val="22"/>
        </w:rPr>
        <w:t xml:space="preserve"> for </w:t>
      </w:r>
      <w:r w:rsidR="00BD766D" w:rsidRPr="003A6F8E">
        <w:rPr>
          <w:rFonts w:ascii="Tahoma" w:hAnsi="Tahoma" w:cs="Tahoma"/>
          <w:color w:val="222222"/>
          <w:sz w:val="22"/>
          <w:szCs w:val="22"/>
        </w:rPr>
        <w:t>successful future</w:t>
      </w:r>
      <w:r w:rsidR="0023468C" w:rsidRPr="003A6F8E">
        <w:rPr>
          <w:rFonts w:ascii="Tahoma" w:hAnsi="Tahoma" w:cs="Tahoma"/>
          <w:color w:val="222222"/>
          <w:sz w:val="22"/>
          <w:szCs w:val="22"/>
        </w:rPr>
        <w:t>s</w:t>
      </w:r>
      <w:r w:rsidR="00BD766D" w:rsidRPr="003A6F8E">
        <w:rPr>
          <w:rFonts w:ascii="Tahoma" w:hAnsi="Tahoma" w:cs="Tahoma"/>
          <w:color w:val="222222"/>
          <w:sz w:val="22"/>
          <w:szCs w:val="22"/>
        </w:rPr>
        <w:t xml:space="preserve">. </w:t>
      </w:r>
      <w:r w:rsidR="003A6F8E" w:rsidRPr="003A6F8E">
        <w:rPr>
          <w:rFonts w:ascii="Tahoma" w:hAnsi="Tahoma" w:cs="Tahoma"/>
          <w:sz w:val="22"/>
          <w:szCs w:val="22"/>
        </w:rPr>
        <w:t>We’re also constantly improving and innovating to impact students beyond NAF academies.</w:t>
      </w:r>
    </w:p>
    <w:p w14:paraId="29D37BDD" w14:textId="77777777" w:rsidR="00820FF1" w:rsidRPr="00F5154B" w:rsidRDefault="00820FF1" w:rsidP="00DF0D9F">
      <w:pPr>
        <w:rPr>
          <w:rFonts w:ascii="Tahoma" w:hAnsi="Tahoma" w:cs="Tahoma"/>
          <w:color w:val="222222"/>
          <w:sz w:val="22"/>
          <w:szCs w:val="22"/>
        </w:rPr>
      </w:pPr>
    </w:p>
    <w:p w14:paraId="3143869B" w14:textId="77777777" w:rsidR="00820FF1" w:rsidRPr="00F5154B" w:rsidRDefault="00820FF1" w:rsidP="00DF0D9F">
      <w:pPr>
        <w:rPr>
          <w:rFonts w:ascii="Tahoma" w:hAnsi="Tahoma" w:cs="Tahoma"/>
          <w:b/>
          <w:color w:val="222222"/>
          <w:sz w:val="22"/>
          <w:szCs w:val="22"/>
          <w:u w:val="single"/>
        </w:rPr>
      </w:pPr>
      <w:r w:rsidRPr="00F5154B">
        <w:rPr>
          <w:rFonts w:ascii="Tahoma" w:hAnsi="Tahoma" w:cs="Tahoma"/>
          <w:b/>
          <w:color w:val="222222"/>
          <w:sz w:val="22"/>
          <w:szCs w:val="22"/>
          <w:u w:val="single"/>
        </w:rPr>
        <w:t>Unique Value Proposition</w:t>
      </w:r>
    </w:p>
    <w:p w14:paraId="2F57CCB9" w14:textId="77777777" w:rsidR="00B439A5" w:rsidRPr="008F5120" w:rsidRDefault="00B439A5" w:rsidP="00DF0D9F">
      <w:pPr>
        <w:rPr>
          <w:rFonts w:ascii="Tahoma" w:hAnsi="Tahoma" w:cs="Tahoma"/>
          <w:color w:val="222222"/>
          <w:sz w:val="22"/>
          <w:szCs w:val="22"/>
          <w:u w:val="single"/>
        </w:rPr>
      </w:pPr>
    </w:p>
    <w:p w14:paraId="042588F6" w14:textId="7707CBCA" w:rsidR="003A6F8E" w:rsidRPr="003A6F8E" w:rsidRDefault="009A6C52" w:rsidP="003A6F8E">
      <w:pPr>
        <w:rPr>
          <w:rFonts w:ascii="Tahoma" w:eastAsia="Times New Roman" w:hAnsi="Tahoma" w:cs="Tahoma"/>
          <w:color w:val="000000" w:themeColor="text1"/>
          <w:sz w:val="22"/>
          <w:szCs w:val="22"/>
        </w:rPr>
      </w:pPr>
      <w:r w:rsidRPr="008F5120">
        <w:rPr>
          <w:rFonts w:ascii="Tahoma" w:hAnsi="Tahoma" w:cs="Tahoma"/>
          <w:b/>
          <w:color w:val="222222"/>
          <w:sz w:val="22"/>
          <w:szCs w:val="22"/>
          <w:u w:val="single"/>
        </w:rPr>
        <w:t>Students</w:t>
      </w:r>
      <w:r w:rsidR="00F5154B" w:rsidRPr="008F5120">
        <w:rPr>
          <w:rFonts w:ascii="Tahoma" w:hAnsi="Tahoma" w:cs="Tahoma"/>
          <w:b/>
          <w:color w:val="222222"/>
          <w:sz w:val="22"/>
          <w:szCs w:val="22"/>
          <w:u w:val="single"/>
        </w:rPr>
        <w:t>:</w:t>
      </w:r>
      <w:r w:rsidR="00F5154B" w:rsidRPr="003A6F8E">
        <w:rPr>
          <w:rFonts w:ascii="Tahoma" w:hAnsi="Tahoma" w:cs="Tahoma"/>
          <w:color w:val="222222"/>
          <w:sz w:val="22"/>
          <w:szCs w:val="22"/>
        </w:rPr>
        <w:t xml:space="preserve"> </w:t>
      </w:r>
      <w:r w:rsidR="003A6F8E" w:rsidRPr="003A6F8E">
        <w:rPr>
          <w:rFonts w:ascii="Tahoma" w:eastAsia="Times New Roman" w:hAnsi="Tahoma" w:cs="Tahoma"/>
          <w:color w:val="000000" w:themeColor="text1"/>
          <w:sz w:val="22"/>
          <w:szCs w:val="22"/>
        </w:rPr>
        <w:t xml:space="preserve">NAF helps students explore career options, create a </w:t>
      </w:r>
      <w:proofErr w:type="gramStart"/>
      <w:r w:rsidR="003A6F8E" w:rsidRPr="003A6F8E">
        <w:rPr>
          <w:rFonts w:ascii="Tahoma" w:eastAsia="Times New Roman" w:hAnsi="Tahoma" w:cs="Tahoma"/>
          <w:color w:val="000000" w:themeColor="text1"/>
          <w:sz w:val="22"/>
          <w:szCs w:val="22"/>
        </w:rPr>
        <w:t>plan for the future</w:t>
      </w:r>
      <w:proofErr w:type="gramEnd"/>
      <w:r w:rsidR="003A6F8E" w:rsidRPr="003A6F8E">
        <w:rPr>
          <w:rFonts w:ascii="Tahoma" w:eastAsia="Times New Roman" w:hAnsi="Tahoma" w:cs="Tahoma"/>
          <w:color w:val="000000" w:themeColor="text1"/>
          <w:sz w:val="22"/>
          <w:szCs w:val="22"/>
        </w:rPr>
        <w:t xml:space="preserve">, and take part in hands-on, work-based learning unlike anything traditional public education systems can offer. Simply said, NAF puts students on a path to achieving their full potential. </w:t>
      </w:r>
    </w:p>
    <w:p w14:paraId="2D03CA0E" w14:textId="77777777" w:rsidR="00F5154B" w:rsidRPr="003A6F8E" w:rsidRDefault="00F5154B" w:rsidP="00DF0D9F">
      <w:pPr>
        <w:rPr>
          <w:rFonts w:ascii="Tahoma" w:hAnsi="Tahoma" w:cs="Tahoma"/>
          <w:color w:val="222222"/>
          <w:sz w:val="22"/>
          <w:szCs w:val="22"/>
        </w:rPr>
      </w:pPr>
    </w:p>
    <w:p w14:paraId="4A4278C1" w14:textId="21662551" w:rsidR="00F5154B" w:rsidRPr="003A6F8E" w:rsidRDefault="098963DA" w:rsidP="00F5154B">
      <w:pPr>
        <w:rPr>
          <w:rFonts w:ascii="Tahoma" w:eastAsia="Times New Roman" w:hAnsi="Tahoma" w:cs="Tahoma"/>
          <w:color w:val="000000" w:themeColor="text1"/>
          <w:sz w:val="22"/>
          <w:szCs w:val="22"/>
        </w:rPr>
      </w:pPr>
      <w:r w:rsidRPr="098963DA">
        <w:rPr>
          <w:rFonts w:ascii="Tahoma" w:hAnsi="Tahoma" w:cs="Tahoma"/>
          <w:b/>
          <w:bCs/>
          <w:color w:val="222222"/>
          <w:sz w:val="22"/>
          <w:szCs w:val="22"/>
          <w:u w:val="single"/>
        </w:rPr>
        <w:t>Businesses:</w:t>
      </w:r>
      <w:r w:rsidRPr="098963DA">
        <w:rPr>
          <w:rFonts w:ascii="Tahoma" w:hAnsi="Tahoma" w:cs="Tahoma"/>
          <w:b/>
          <w:bCs/>
          <w:color w:val="222222"/>
          <w:sz w:val="22"/>
          <w:szCs w:val="22"/>
        </w:rPr>
        <w:t xml:space="preserve"> </w:t>
      </w:r>
      <w:r w:rsidRPr="098963DA">
        <w:rPr>
          <w:rFonts w:ascii="Tahoma" w:eastAsia="Times New Roman" w:hAnsi="Tahoma" w:cs="Tahoma"/>
          <w:color w:val="000000" w:themeColor="text1"/>
          <w:sz w:val="22"/>
          <w:szCs w:val="22"/>
        </w:rPr>
        <w:t xml:space="preserve">NAF helps businesses define their role and actively take part in building a sustainable talent pipeline that’s innovative and skilled. </w:t>
      </w:r>
    </w:p>
    <w:p w14:paraId="731F67EA" w14:textId="77777777" w:rsidR="00F5154B" w:rsidRPr="003A6F8E" w:rsidRDefault="00F5154B" w:rsidP="00F5154B">
      <w:pPr>
        <w:rPr>
          <w:rFonts w:ascii="Tahoma" w:hAnsi="Tahoma" w:cs="Tahoma"/>
          <w:color w:val="222222"/>
          <w:sz w:val="22"/>
          <w:szCs w:val="22"/>
        </w:rPr>
      </w:pPr>
    </w:p>
    <w:p w14:paraId="097378FD" w14:textId="7D9B2096" w:rsidR="00F5154B" w:rsidRPr="003A6F8E" w:rsidRDefault="098963DA" w:rsidP="00F5154B">
      <w:pPr>
        <w:rPr>
          <w:rFonts w:ascii="Tahoma" w:eastAsia="Times New Roman" w:hAnsi="Tahoma" w:cs="Tahoma"/>
          <w:color w:val="000000" w:themeColor="text1"/>
          <w:sz w:val="22"/>
          <w:szCs w:val="22"/>
        </w:rPr>
      </w:pPr>
      <w:r w:rsidRPr="098963DA">
        <w:rPr>
          <w:rFonts w:ascii="Tahoma" w:hAnsi="Tahoma" w:cs="Tahoma"/>
          <w:b/>
          <w:bCs/>
          <w:color w:val="222222"/>
          <w:sz w:val="22"/>
          <w:szCs w:val="22"/>
          <w:u w:val="single"/>
        </w:rPr>
        <w:t>Schools:</w:t>
      </w:r>
      <w:r w:rsidRPr="098963DA">
        <w:rPr>
          <w:rFonts w:ascii="Tahoma" w:hAnsi="Tahoma" w:cs="Tahoma"/>
          <w:b/>
          <w:bCs/>
          <w:color w:val="222222"/>
          <w:sz w:val="22"/>
          <w:szCs w:val="22"/>
        </w:rPr>
        <w:t xml:space="preserve"> </w:t>
      </w:r>
      <w:r w:rsidRPr="098963DA">
        <w:rPr>
          <w:rFonts w:ascii="Tahoma" w:eastAsia="Times New Roman" w:hAnsi="Tahoma" w:cs="Tahoma"/>
          <w:color w:val="000000" w:themeColor="text1"/>
          <w:sz w:val="22"/>
          <w:szCs w:val="22"/>
        </w:rPr>
        <w:t>With the support of NAF community-based advisory boards, schools connect with the workforce to fuel shared progress—from creating career</w:t>
      </w:r>
      <w:r w:rsidR="00E33F6C">
        <w:rPr>
          <w:rFonts w:ascii="Tahoma" w:eastAsia="Times New Roman" w:hAnsi="Tahoma" w:cs="Tahoma"/>
          <w:color w:val="000000" w:themeColor="text1"/>
          <w:sz w:val="22"/>
          <w:szCs w:val="22"/>
        </w:rPr>
        <w:t>-</w:t>
      </w:r>
      <w:r w:rsidRPr="098963DA">
        <w:rPr>
          <w:rFonts w:ascii="Tahoma" w:eastAsia="Times New Roman" w:hAnsi="Tahoma" w:cs="Tahoma"/>
          <w:color w:val="000000" w:themeColor="text1"/>
          <w:sz w:val="22"/>
          <w:szCs w:val="22"/>
        </w:rPr>
        <w:t xml:space="preserve">connected curriculum  and paid internship opportunities, to fostering innovation and building future-ready businesses. </w:t>
      </w:r>
    </w:p>
    <w:p w14:paraId="0542DED2" w14:textId="77777777" w:rsidR="003A6F8E" w:rsidRPr="003A6F8E" w:rsidRDefault="003A6F8E" w:rsidP="00F5154B">
      <w:pPr>
        <w:rPr>
          <w:rFonts w:ascii="Tahoma" w:eastAsia="Times New Roman" w:hAnsi="Tahoma" w:cs="Tahoma"/>
          <w:color w:val="000000" w:themeColor="text1"/>
          <w:sz w:val="22"/>
          <w:szCs w:val="22"/>
        </w:rPr>
      </w:pPr>
    </w:p>
    <w:p w14:paraId="1BDCFFDB" w14:textId="12185716" w:rsidR="00FC3290" w:rsidRDefault="098963DA" w:rsidP="003A6F8E">
      <w:pPr>
        <w:rPr>
          <w:rFonts w:ascii="Tahoma" w:eastAsia="Times New Roman" w:hAnsi="Tahoma" w:cs="Tahoma"/>
          <w:color w:val="000000" w:themeColor="text1"/>
          <w:sz w:val="22"/>
          <w:szCs w:val="22"/>
        </w:rPr>
      </w:pPr>
      <w:r w:rsidRPr="098963DA">
        <w:rPr>
          <w:rFonts w:ascii="Tahoma" w:hAnsi="Tahoma" w:cs="Tahoma"/>
          <w:b/>
          <w:bCs/>
          <w:color w:val="222222"/>
          <w:sz w:val="22"/>
          <w:szCs w:val="22"/>
          <w:u w:val="single"/>
        </w:rPr>
        <w:t>Communities:</w:t>
      </w:r>
      <w:r w:rsidRPr="098963DA">
        <w:rPr>
          <w:rFonts w:ascii="Tahoma" w:hAnsi="Tahoma" w:cs="Tahoma"/>
          <w:color w:val="222222"/>
          <w:sz w:val="22"/>
          <w:szCs w:val="22"/>
        </w:rPr>
        <w:t xml:space="preserve"> For </w:t>
      </w:r>
      <w:r w:rsidRPr="098963DA">
        <w:rPr>
          <w:rFonts w:ascii="Tahoma" w:eastAsia="Times New Roman" w:hAnsi="Tahoma" w:cs="Tahoma"/>
          <w:color w:val="000000" w:themeColor="text1"/>
          <w:sz w:val="22"/>
          <w:szCs w:val="22"/>
        </w:rPr>
        <w:t>communities looking to strengthen local economies and improve employment rates, NAF partners with school districts to enhance their public schools and align them with local workforce needs, creating a workforce pipeline of highly skilled  talent, while strengthening graduation and college-going rates. NAF makes access to essential opportunities possible by connecting students, educators, and businesses to strengthen communities.</w:t>
      </w:r>
    </w:p>
    <w:p w14:paraId="433D4142" w14:textId="65383C89" w:rsidR="003A6F8E" w:rsidRPr="00E33F6C" w:rsidRDefault="098963DA" w:rsidP="00E33F6C">
      <w:pPr>
        <w:spacing w:before="100" w:beforeAutospacing="1" w:after="100" w:afterAutospacing="1"/>
        <w:rPr>
          <w:rFonts w:ascii="Tahoma" w:eastAsia="Times New Roman" w:hAnsi="Tahoma" w:cs="Tahoma"/>
          <w:color w:val="000000"/>
          <w:sz w:val="22"/>
          <w:szCs w:val="22"/>
        </w:rPr>
      </w:pPr>
      <w:r w:rsidRPr="098963DA">
        <w:rPr>
          <w:rFonts w:ascii="Tahoma" w:eastAsia="Times New Roman" w:hAnsi="Tahoma" w:cs="Tahoma"/>
          <w:color w:val="000000" w:themeColor="text1"/>
          <w:sz w:val="22"/>
          <w:szCs w:val="22"/>
        </w:rPr>
        <w:t xml:space="preserve">Implementing NAF academies also benefits the larger community in which the academy resides, as public schools are often a focal point for bringing communities together. By </w:t>
      </w:r>
      <w:r w:rsidRPr="098963DA">
        <w:rPr>
          <w:rFonts w:ascii="Tahoma" w:eastAsia="Times New Roman" w:hAnsi="Tahoma" w:cs="Tahoma"/>
          <w:color w:val="000000" w:themeColor="text1"/>
          <w:sz w:val="22"/>
          <w:szCs w:val="22"/>
        </w:rPr>
        <w:lastRenderedPageBreak/>
        <w:t>modeling this behavior in school, students and graduates give back to their communities and inspire future leaders for generations to come.</w:t>
      </w:r>
    </w:p>
    <w:p w14:paraId="53D5E073" w14:textId="692B753B" w:rsidR="00820FF1" w:rsidRPr="00F5154B" w:rsidRDefault="00820FF1" w:rsidP="00DF0D9F">
      <w:pPr>
        <w:rPr>
          <w:rFonts w:ascii="Tahoma" w:hAnsi="Tahoma" w:cs="Tahoma"/>
          <w:b/>
          <w:color w:val="222222"/>
          <w:sz w:val="22"/>
          <w:szCs w:val="22"/>
          <w:u w:val="single"/>
        </w:rPr>
      </w:pPr>
      <w:r w:rsidRPr="00F5154B">
        <w:rPr>
          <w:rFonts w:ascii="Tahoma" w:hAnsi="Tahoma" w:cs="Tahoma"/>
          <w:b/>
          <w:color w:val="222222"/>
          <w:sz w:val="22"/>
          <w:szCs w:val="22"/>
          <w:u w:val="single"/>
        </w:rPr>
        <w:t>Boilerplate</w:t>
      </w:r>
      <w:r w:rsidR="005F487E" w:rsidRPr="00F5154B">
        <w:rPr>
          <w:rFonts w:ascii="Tahoma" w:hAnsi="Tahoma" w:cs="Tahoma"/>
          <w:b/>
          <w:color w:val="222222"/>
          <w:sz w:val="22"/>
          <w:szCs w:val="22"/>
          <w:u w:val="single"/>
        </w:rPr>
        <w:t xml:space="preserve"> </w:t>
      </w:r>
    </w:p>
    <w:p w14:paraId="4F108739" w14:textId="77777777" w:rsidR="00820FF1" w:rsidRPr="00F5154B" w:rsidRDefault="00820FF1" w:rsidP="00DF0D9F">
      <w:pPr>
        <w:rPr>
          <w:rFonts w:ascii="Tahoma" w:hAnsi="Tahoma" w:cs="Tahoma"/>
          <w:color w:val="222222"/>
          <w:sz w:val="22"/>
          <w:szCs w:val="22"/>
        </w:rPr>
      </w:pPr>
    </w:p>
    <w:p w14:paraId="3037B31B" w14:textId="65002721" w:rsidR="003A6F8E" w:rsidRPr="003A6F8E" w:rsidRDefault="098963DA" w:rsidP="003A6F8E">
      <w:pPr>
        <w:rPr>
          <w:rFonts w:ascii="Tahoma" w:hAnsi="Tahoma" w:cs="Tahoma"/>
          <w:sz w:val="22"/>
          <w:szCs w:val="22"/>
        </w:rPr>
      </w:pPr>
      <w:r w:rsidRPr="098963DA">
        <w:rPr>
          <w:rFonts w:ascii="Tahoma" w:hAnsi="Tahoma" w:cs="Tahoma"/>
          <w:sz w:val="22"/>
          <w:szCs w:val="22"/>
        </w:rPr>
        <w:t xml:space="preserve">NAF is </w:t>
      </w:r>
      <w:proofErr w:type="gramStart"/>
      <w:r w:rsidRPr="098963DA">
        <w:rPr>
          <w:rFonts w:ascii="Tahoma" w:hAnsi="Tahoma" w:cs="Tahoma"/>
          <w:sz w:val="22"/>
          <w:szCs w:val="22"/>
        </w:rPr>
        <w:t>a national education non-profit</w:t>
      </w:r>
      <w:proofErr w:type="gramEnd"/>
      <w:r w:rsidRPr="098963DA">
        <w:rPr>
          <w:rFonts w:ascii="Tahoma" w:hAnsi="Tahoma" w:cs="Tahoma"/>
          <w:sz w:val="22"/>
          <w:szCs w:val="22"/>
        </w:rPr>
        <w:t xml:space="preserve"> that brings schools and businesses together to better prepare students of all backgrounds. Since 1980, NAF has led a movement for immersive, career-focused teaching and work-based learning</w:t>
      </w:r>
      <w:r w:rsidR="00E33F6C">
        <w:rPr>
          <w:rFonts w:ascii="Tahoma" w:hAnsi="Tahoma" w:cs="Tahoma"/>
          <w:sz w:val="22"/>
          <w:szCs w:val="22"/>
        </w:rPr>
        <w:t xml:space="preserve"> in high school</w:t>
      </w:r>
      <w:r w:rsidRPr="098963DA">
        <w:rPr>
          <w:rFonts w:ascii="Tahoma" w:hAnsi="Tahoma" w:cs="Tahoma"/>
          <w:sz w:val="22"/>
          <w:szCs w:val="22"/>
        </w:rPr>
        <w:t xml:space="preserve">. With the support of NAF community-based advisory boards, schools connect with the workforce to fuel shared progress—from creating </w:t>
      </w:r>
      <w:r w:rsidR="00E33F6C">
        <w:rPr>
          <w:rFonts w:ascii="Tahoma" w:hAnsi="Tahoma" w:cs="Tahoma"/>
          <w:sz w:val="22"/>
          <w:szCs w:val="22"/>
        </w:rPr>
        <w:t xml:space="preserve">career-connected </w:t>
      </w:r>
      <w:r w:rsidRPr="00E33F6C">
        <w:rPr>
          <w:rFonts w:ascii="Tahoma" w:hAnsi="Tahoma" w:cs="Tahoma"/>
          <w:sz w:val="22"/>
          <w:szCs w:val="22"/>
        </w:rPr>
        <w:t>curriculum</w:t>
      </w:r>
      <w:r w:rsidRPr="098963DA">
        <w:rPr>
          <w:rFonts w:ascii="Tahoma" w:hAnsi="Tahoma" w:cs="Tahoma"/>
          <w:sz w:val="22"/>
          <w:szCs w:val="22"/>
        </w:rPr>
        <w:t xml:space="preserve"> and paid internship opportunities, to fostering innovation and building future-ready businesses. NAF helps students explore career options, create a </w:t>
      </w:r>
      <w:proofErr w:type="gramStart"/>
      <w:r w:rsidRPr="098963DA">
        <w:rPr>
          <w:rFonts w:ascii="Tahoma" w:hAnsi="Tahoma" w:cs="Tahoma"/>
          <w:sz w:val="22"/>
          <w:szCs w:val="22"/>
        </w:rPr>
        <w:t>plan for the future</w:t>
      </w:r>
      <w:proofErr w:type="gramEnd"/>
      <w:r w:rsidRPr="098963DA">
        <w:rPr>
          <w:rFonts w:ascii="Tahoma" w:hAnsi="Tahoma" w:cs="Tahoma"/>
          <w:sz w:val="22"/>
          <w:szCs w:val="22"/>
        </w:rPr>
        <w:t xml:space="preserve">, and take part in hands-on, work-based learning unlike anything traditional public education systems can offer. NAF puts students on a path to achieving their full potential. </w:t>
      </w:r>
    </w:p>
    <w:p w14:paraId="63DED08C" w14:textId="77777777" w:rsidR="003A6F8E" w:rsidRPr="003A6F8E" w:rsidRDefault="003A6F8E" w:rsidP="003A6F8E">
      <w:pPr>
        <w:rPr>
          <w:rFonts w:ascii="Tahoma" w:hAnsi="Tahoma" w:cs="Tahoma"/>
          <w:sz w:val="22"/>
          <w:szCs w:val="22"/>
        </w:rPr>
      </w:pPr>
    </w:p>
    <w:p w14:paraId="75F37E79" w14:textId="670128D6" w:rsidR="003A6F8E" w:rsidRPr="003A6F8E" w:rsidRDefault="003A6F8E" w:rsidP="003A6F8E">
      <w:pPr>
        <w:rPr>
          <w:rFonts w:ascii="Tahoma" w:hAnsi="Tahoma" w:cs="Tahoma"/>
          <w:sz w:val="22"/>
          <w:szCs w:val="22"/>
        </w:rPr>
      </w:pPr>
      <w:r w:rsidRPr="008D5CFD">
        <w:rPr>
          <w:rFonts w:ascii="Tahoma" w:hAnsi="Tahoma" w:cs="Tahoma"/>
          <w:color w:val="000000" w:themeColor="text1"/>
          <w:sz w:val="22"/>
          <w:szCs w:val="22"/>
        </w:rPr>
        <w:t>NAF has grown from one NAF Academy of Finance in New York City to hundreds of academies across the country focusing on growing industries including finance, hospitality &amp; tourism, information technology, engineering, and health sciences; and support programs of study that are aligned with the National Career Clusters Framework. During the 202</w:t>
      </w:r>
      <w:r w:rsidR="00E33F6C">
        <w:rPr>
          <w:rFonts w:ascii="Tahoma" w:hAnsi="Tahoma" w:cs="Tahoma"/>
          <w:color w:val="000000" w:themeColor="text1"/>
          <w:sz w:val="22"/>
          <w:szCs w:val="22"/>
        </w:rPr>
        <w:t>4</w:t>
      </w:r>
      <w:r w:rsidRPr="008D5CFD">
        <w:rPr>
          <w:rFonts w:ascii="Tahoma" w:hAnsi="Tahoma" w:cs="Tahoma"/>
          <w:color w:val="000000" w:themeColor="text1"/>
          <w:sz w:val="22"/>
          <w:szCs w:val="22"/>
        </w:rPr>
        <w:t>-2</w:t>
      </w:r>
      <w:r w:rsidR="00E33F6C">
        <w:rPr>
          <w:rFonts w:ascii="Tahoma" w:hAnsi="Tahoma" w:cs="Tahoma"/>
          <w:color w:val="000000" w:themeColor="text1"/>
          <w:sz w:val="22"/>
          <w:szCs w:val="22"/>
        </w:rPr>
        <w:t>5</w:t>
      </w:r>
      <w:r w:rsidRPr="008D5CFD">
        <w:rPr>
          <w:rFonts w:ascii="Tahoma" w:hAnsi="Tahoma" w:cs="Tahoma"/>
          <w:color w:val="000000" w:themeColor="text1"/>
          <w:sz w:val="22"/>
          <w:szCs w:val="22"/>
        </w:rPr>
        <w:t xml:space="preserve"> school year, over 11</w:t>
      </w:r>
      <w:r w:rsidR="00E33F6C">
        <w:rPr>
          <w:rFonts w:ascii="Tahoma" w:hAnsi="Tahoma" w:cs="Tahoma"/>
          <w:color w:val="000000" w:themeColor="text1"/>
          <w:sz w:val="22"/>
          <w:szCs w:val="22"/>
        </w:rPr>
        <w:t>2</w:t>
      </w:r>
      <w:r w:rsidRPr="008D5CFD">
        <w:rPr>
          <w:rFonts w:ascii="Tahoma" w:hAnsi="Tahoma" w:cs="Tahoma"/>
          <w:color w:val="000000" w:themeColor="text1"/>
          <w:sz w:val="22"/>
          <w:szCs w:val="22"/>
        </w:rPr>
        <w:t>,000 students attended over 600 NAF academies across 34 states and territories. In 202</w:t>
      </w:r>
      <w:r w:rsidR="00E33F6C">
        <w:rPr>
          <w:rFonts w:ascii="Tahoma" w:hAnsi="Tahoma" w:cs="Tahoma"/>
          <w:color w:val="000000" w:themeColor="text1"/>
          <w:sz w:val="22"/>
          <w:szCs w:val="22"/>
        </w:rPr>
        <w:t>4</w:t>
      </w:r>
      <w:r w:rsidRPr="008D5CFD">
        <w:rPr>
          <w:rFonts w:ascii="Tahoma" w:hAnsi="Tahoma" w:cs="Tahoma"/>
          <w:color w:val="000000" w:themeColor="text1"/>
          <w:sz w:val="22"/>
          <w:szCs w:val="22"/>
        </w:rPr>
        <w:t xml:space="preserve">, NAF academies reported 99% of seniors graduated with </w:t>
      </w:r>
      <w:r w:rsidR="00E33F6C">
        <w:rPr>
          <w:rFonts w:ascii="Tahoma" w:hAnsi="Tahoma" w:cs="Tahoma"/>
          <w:color w:val="000000" w:themeColor="text1"/>
          <w:sz w:val="22"/>
          <w:szCs w:val="22"/>
        </w:rPr>
        <w:t>90</w:t>
      </w:r>
      <w:r w:rsidRPr="008D5CFD">
        <w:rPr>
          <w:rFonts w:ascii="Tahoma" w:hAnsi="Tahoma" w:cs="Tahoma"/>
          <w:color w:val="000000" w:themeColor="text1"/>
          <w:sz w:val="22"/>
          <w:szCs w:val="22"/>
        </w:rPr>
        <w:t xml:space="preserve">% of graduates planning to go to college. Learn more at </w:t>
      </w:r>
      <w:hyperlink r:id="rId11" w:history="1">
        <w:r w:rsidRPr="008D5CFD">
          <w:rPr>
            <w:rStyle w:val="Hyperlink"/>
            <w:rFonts w:ascii="Tahoma" w:hAnsi="Tahoma" w:cs="Tahoma"/>
            <w:sz w:val="22"/>
            <w:szCs w:val="22"/>
          </w:rPr>
          <w:t>naf.org</w:t>
        </w:r>
      </w:hyperlink>
      <w:r w:rsidRPr="008D5CFD">
        <w:rPr>
          <w:rFonts w:ascii="Tahoma" w:hAnsi="Tahoma" w:cs="Tahoma"/>
          <w:sz w:val="22"/>
          <w:szCs w:val="22"/>
        </w:rPr>
        <w:t xml:space="preserve"> and follow us on </w:t>
      </w:r>
      <w:proofErr w:type="gramStart"/>
      <w:r w:rsidRPr="008D5CFD">
        <w:rPr>
          <w:rFonts w:ascii="Tahoma" w:hAnsi="Tahoma" w:cs="Tahoma"/>
          <w:sz w:val="22"/>
          <w:szCs w:val="22"/>
        </w:rPr>
        <w:t>social @</w:t>
      </w:r>
      <w:proofErr w:type="gramEnd"/>
      <w:r w:rsidRPr="008D5CFD">
        <w:rPr>
          <w:rFonts w:ascii="Tahoma" w:hAnsi="Tahoma" w:cs="Tahoma"/>
          <w:sz w:val="22"/>
          <w:szCs w:val="22"/>
        </w:rPr>
        <w:t>NAFCareerAcads.</w:t>
      </w:r>
    </w:p>
    <w:p w14:paraId="59117628" w14:textId="36C149C4" w:rsidR="003641C8" w:rsidRPr="00F5154B" w:rsidRDefault="003641C8" w:rsidP="003A6F8E">
      <w:pPr>
        <w:rPr>
          <w:rFonts w:ascii="Tahoma" w:hAnsi="Tahoma" w:cs="Tahoma"/>
          <w:color w:val="222222"/>
          <w:sz w:val="22"/>
          <w:szCs w:val="22"/>
        </w:rPr>
      </w:pPr>
    </w:p>
    <w:p w14:paraId="432148F9" w14:textId="5CE5C1B6" w:rsidR="00820FF1" w:rsidRPr="00F5154B" w:rsidRDefault="00B439A5" w:rsidP="00DF0D9F">
      <w:pPr>
        <w:rPr>
          <w:rFonts w:ascii="Tahoma" w:hAnsi="Tahoma" w:cs="Tahoma"/>
          <w:color w:val="222222"/>
          <w:sz w:val="22"/>
          <w:szCs w:val="22"/>
        </w:rPr>
      </w:pPr>
      <w:r w:rsidRPr="00F5154B">
        <w:rPr>
          <w:rFonts w:ascii="Tahoma" w:hAnsi="Tahoma" w:cs="Tahoma"/>
          <w:noProof/>
          <w:color w:val="222222"/>
          <w:sz w:val="22"/>
          <w:szCs w:val="22"/>
        </w:rPr>
        <mc:AlternateContent>
          <mc:Choice Requires="wps">
            <w:drawing>
              <wp:anchor distT="0" distB="0" distL="114300" distR="114300" simplePos="0" relativeHeight="251661312" behindDoc="0" locked="0" layoutInCell="1" allowOverlap="1" wp14:anchorId="7A0AA4AF" wp14:editId="008FC8CE">
                <wp:simplePos x="0" y="0"/>
                <wp:positionH relativeFrom="column">
                  <wp:posOffset>-352425</wp:posOffset>
                </wp:positionH>
                <wp:positionV relativeFrom="paragraph">
                  <wp:posOffset>244475</wp:posOffset>
                </wp:positionV>
                <wp:extent cx="6391275" cy="0"/>
                <wp:effectExtent l="38100" t="38100" r="66675" b="95250"/>
                <wp:wrapNone/>
                <wp:docPr id="2" name="Straight Connector 2"/>
                <wp:cNvGraphicFramePr/>
                <a:graphic xmlns:a="http://schemas.openxmlformats.org/drawingml/2006/main">
                  <a:graphicData uri="http://schemas.microsoft.com/office/word/2010/wordprocessingShape">
                    <wps:wsp>
                      <wps:cNvCnPr/>
                      <wps:spPr>
                        <a:xfrm>
                          <a:off x="0" y="0"/>
                          <a:ext cx="6391275" cy="0"/>
                        </a:xfrm>
                        <a:prstGeom prst="line">
                          <a:avLst/>
                        </a:prstGeom>
                        <a:ln>
                          <a:solidFill>
                            <a:srgbClr val="00863D"/>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http://schemas.openxmlformats.org/drawingml/2006/main">
            <w:pict>
              <v:line id="Straight Connector 2"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00863d" strokeweight="2pt" from="-27.75pt,19.25pt" to="475.5pt,19.25pt" w14:anchorId="23C36C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">
                <v:shadow on="t" color="black" opacity="24903f" offset="0,.55556mm" origin=",.5"/>
              </v:line>
            </w:pict>
          </mc:Fallback>
        </mc:AlternateContent>
      </w:r>
    </w:p>
    <w:p w14:paraId="4C7AB8BB" w14:textId="4E7796EC" w:rsidR="00B439A5" w:rsidRPr="00F5154B" w:rsidRDefault="00B439A5" w:rsidP="00DF0D9F">
      <w:pPr>
        <w:rPr>
          <w:rFonts w:ascii="Tahoma" w:hAnsi="Tahoma" w:cs="Tahoma"/>
          <w:color w:val="222222"/>
          <w:sz w:val="22"/>
          <w:szCs w:val="22"/>
        </w:rPr>
      </w:pPr>
    </w:p>
    <w:p w14:paraId="298DED03" w14:textId="44CA5B24" w:rsidR="007743CE" w:rsidRDefault="007743CE" w:rsidP="00DF0D9F">
      <w:pPr>
        <w:rPr>
          <w:rFonts w:ascii="Tahoma" w:hAnsi="Tahoma" w:cs="Tahoma"/>
          <w:sz w:val="22"/>
          <w:szCs w:val="22"/>
        </w:rPr>
      </w:pPr>
    </w:p>
    <w:p w14:paraId="22173FC2" w14:textId="77777777" w:rsidR="007743CE" w:rsidRPr="00F5154B" w:rsidRDefault="007743CE" w:rsidP="00DF0D9F">
      <w:pPr>
        <w:rPr>
          <w:rFonts w:ascii="Tahoma" w:hAnsi="Tahoma" w:cs="Tahoma"/>
          <w:sz w:val="22"/>
          <w:szCs w:val="22"/>
        </w:rPr>
      </w:pPr>
    </w:p>
    <w:sectPr w:rsidR="007743CE" w:rsidRPr="00F5154B" w:rsidSect="001F30E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69260" w14:textId="77777777" w:rsidR="00D37CE3" w:rsidRDefault="00D37CE3" w:rsidP="00DF0D9F">
      <w:r>
        <w:separator/>
      </w:r>
    </w:p>
  </w:endnote>
  <w:endnote w:type="continuationSeparator" w:id="0">
    <w:p w14:paraId="7AD71AF7" w14:textId="77777777" w:rsidR="00D37CE3" w:rsidRDefault="00D37CE3" w:rsidP="00DF0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4D"/>
    <w:family w:val="roman"/>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60B8B" w14:textId="77777777" w:rsidR="00D37CE3" w:rsidRDefault="00D37CE3" w:rsidP="00DF0D9F">
      <w:r>
        <w:separator/>
      </w:r>
    </w:p>
  </w:footnote>
  <w:footnote w:type="continuationSeparator" w:id="0">
    <w:p w14:paraId="283736E5" w14:textId="77777777" w:rsidR="00D37CE3" w:rsidRDefault="00D37CE3" w:rsidP="00DF0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C1E8B"/>
    <w:multiLevelType w:val="hybridMultilevel"/>
    <w:tmpl w:val="BEC4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D1C90"/>
    <w:multiLevelType w:val="hybridMultilevel"/>
    <w:tmpl w:val="073ABF28"/>
    <w:lvl w:ilvl="0" w:tplc="1BFC063A">
      <w:start w:val="1"/>
      <w:numFmt w:val="bullet"/>
      <w:lvlText w:val=""/>
      <w:lvlJc w:val="left"/>
      <w:pPr>
        <w:tabs>
          <w:tab w:val="num" w:pos="720"/>
        </w:tabs>
        <w:ind w:left="720" w:hanging="360"/>
      </w:pPr>
      <w:rPr>
        <w:rFonts w:ascii="Symbol" w:hAnsi="Symbol" w:hint="default"/>
      </w:rPr>
    </w:lvl>
    <w:lvl w:ilvl="1" w:tplc="332A301A" w:tentative="1">
      <w:start w:val="1"/>
      <w:numFmt w:val="bullet"/>
      <w:lvlText w:val=""/>
      <w:lvlJc w:val="left"/>
      <w:pPr>
        <w:tabs>
          <w:tab w:val="num" w:pos="1440"/>
        </w:tabs>
        <w:ind w:left="1440" w:hanging="360"/>
      </w:pPr>
      <w:rPr>
        <w:rFonts w:ascii="Symbol" w:hAnsi="Symbol" w:hint="default"/>
      </w:rPr>
    </w:lvl>
    <w:lvl w:ilvl="2" w:tplc="BB52C468" w:tentative="1">
      <w:start w:val="1"/>
      <w:numFmt w:val="bullet"/>
      <w:lvlText w:val=""/>
      <w:lvlJc w:val="left"/>
      <w:pPr>
        <w:tabs>
          <w:tab w:val="num" w:pos="2160"/>
        </w:tabs>
        <w:ind w:left="2160" w:hanging="360"/>
      </w:pPr>
      <w:rPr>
        <w:rFonts w:ascii="Symbol" w:hAnsi="Symbol" w:hint="default"/>
      </w:rPr>
    </w:lvl>
    <w:lvl w:ilvl="3" w:tplc="7AD6C80A" w:tentative="1">
      <w:start w:val="1"/>
      <w:numFmt w:val="bullet"/>
      <w:lvlText w:val=""/>
      <w:lvlJc w:val="left"/>
      <w:pPr>
        <w:tabs>
          <w:tab w:val="num" w:pos="2880"/>
        </w:tabs>
        <w:ind w:left="2880" w:hanging="360"/>
      </w:pPr>
      <w:rPr>
        <w:rFonts w:ascii="Symbol" w:hAnsi="Symbol" w:hint="default"/>
      </w:rPr>
    </w:lvl>
    <w:lvl w:ilvl="4" w:tplc="A93E4D7E" w:tentative="1">
      <w:start w:val="1"/>
      <w:numFmt w:val="bullet"/>
      <w:lvlText w:val=""/>
      <w:lvlJc w:val="left"/>
      <w:pPr>
        <w:tabs>
          <w:tab w:val="num" w:pos="3600"/>
        </w:tabs>
        <w:ind w:left="3600" w:hanging="360"/>
      </w:pPr>
      <w:rPr>
        <w:rFonts w:ascii="Symbol" w:hAnsi="Symbol" w:hint="default"/>
      </w:rPr>
    </w:lvl>
    <w:lvl w:ilvl="5" w:tplc="3010498E" w:tentative="1">
      <w:start w:val="1"/>
      <w:numFmt w:val="bullet"/>
      <w:lvlText w:val=""/>
      <w:lvlJc w:val="left"/>
      <w:pPr>
        <w:tabs>
          <w:tab w:val="num" w:pos="4320"/>
        </w:tabs>
        <w:ind w:left="4320" w:hanging="360"/>
      </w:pPr>
      <w:rPr>
        <w:rFonts w:ascii="Symbol" w:hAnsi="Symbol" w:hint="default"/>
      </w:rPr>
    </w:lvl>
    <w:lvl w:ilvl="6" w:tplc="36B087A8" w:tentative="1">
      <w:start w:val="1"/>
      <w:numFmt w:val="bullet"/>
      <w:lvlText w:val=""/>
      <w:lvlJc w:val="left"/>
      <w:pPr>
        <w:tabs>
          <w:tab w:val="num" w:pos="5040"/>
        </w:tabs>
        <w:ind w:left="5040" w:hanging="360"/>
      </w:pPr>
      <w:rPr>
        <w:rFonts w:ascii="Symbol" w:hAnsi="Symbol" w:hint="default"/>
      </w:rPr>
    </w:lvl>
    <w:lvl w:ilvl="7" w:tplc="B1CA2960" w:tentative="1">
      <w:start w:val="1"/>
      <w:numFmt w:val="bullet"/>
      <w:lvlText w:val=""/>
      <w:lvlJc w:val="left"/>
      <w:pPr>
        <w:tabs>
          <w:tab w:val="num" w:pos="5760"/>
        </w:tabs>
        <w:ind w:left="5760" w:hanging="360"/>
      </w:pPr>
      <w:rPr>
        <w:rFonts w:ascii="Symbol" w:hAnsi="Symbol" w:hint="default"/>
      </w:rPr>
    </w:lvl>
    <w:lvl w:ilvl="8" w:tplc="9FA2A49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2332D42"/>
    <w:multiLevelType w:val="hybridMultilevel"/>
    <w:tmpl w:val="CCEE4184"/>
    <w:lvl w:ilvl="0" w:tplc="E0B40EF2">
      <w:start w:val="1"/>
      <w:numFmt w:val="bullet"/>
      <w:lvlText w:val=""/>
      <w:lvlJc w:val="left"/>
      <w:pPr>
        <w:tabs>
          <w:tab w:val="num" w:pos="720"/>
        </w:tabs>
        <w:ind w:left="720" w:hanging="360"/>
      </w:pPr>
      <w:rPr>
        <w:rFonts w:ascii="Symbol" w:hAnsi="Symbol" w:hint="default"/>
      </w:rPr>
    </w:lvl>
    <w:lvl w:ilvl="1" w:tplc="AC967FA8" w:tentative="1">
      <w:start w:val="1"/>
      <w:numFmt w:val="bullet"/>
      <w:lvlText w:val=""/>
      <w:lvlJc w:val="left"/>
      <w:pPr>
        <w:tabs>
          <w:tab w:val="num" w:pos="1440"/>
        </w:tabs>
        <w:ind w:left="1440" w:hanging="360"/>
      </w:pPr>
      <w:rPr>
        <w:rFonts w:ascii="Symbol" w:hAnsi="Symbol" w:hint="default"/>
      </w:rPr>
    </w:lvl>
    <w:lvl w:ilvl="2" w:tplc="E846819E" w:tentative="1">
      <w:start w:val="1"/>
      <w:numFmt w:val="bullet"/>
      <w:lvlText w:val=""/>
      <w:lvlJc w:val="left"/>
      <w:pPr>
        <w:tabs>
          <w:tab w:val="num" w:pos="2160"/>
        </w:tabs>
        <w:ind w:left="2160" w:hanging="360"/>
      </w:pPr>
      <w:rPr>
        <w:rFonts w:ascii="Symbol" w:hAnsi="Symbol" w:hint="default"/>
      </w:rPr>
    </w:lvl>
    <w:lvl w:ilvl="3" w:tplc="05086ED4" w:tentative="1">
      <w:start w:val="1"/>
      <w:numFmt w:val="bullet"/>
      <w:lvlText w:val=""/>
      <w:lvlJc w:val="left"/>
      <w:pPr>
        <w:tabs>
          <w:tab w:val="num" w:pos="2880"/>
        </w:tabs>
        <w:ind w:left="2880" w:hanging="360"/>
      </w:pPr>
      <w:rPr>
        <w:rFonts w:ascii="Symbol" w:hAnsi="Symbol" w:hint="default"/>
      </w:rPr>
    </w:lvl>
    <w:lvl w:ilvl="4" w:tplc="3D58E10E" w:tentative="1">
      <w:start w:val="1"/>
      <w:numFmt w:val="bullet"/>
      <w:lvlText w:val=""/>
      <w:lvlJc w:val="left"/>
      <w:pPr>
        <w:tabs>
          <w:tab w:val="num" w:pos="3600"/>
        </w:tabs>
        <w:ind w:left="3600" w:hanging="360"/>
      </w:pPr>
      <w:rPr>
        <w:rFonts w:ascii="Symbol" w:hAnsi="Symbol" w:hint="default"/>
      </w:rPr>
    </w:lvl>
    <w:lvl w:ilvl="5" w:tplc="5E6E31A8" w:tentative="1">
      <w:start w:val="1"/>
      <w:numFmt w:val="bullet"/>
      <w:lvlText w:val=""/>
      <w:lvlJc w:val="left"/>
      <w:pPr>
        <w:tabs>
          <w:tab w:val="num" w:pos="4320"/>
        </w:tabs>
        <w:ind w:left="4320" w:hanging="360"/>
      </w:pPr>
      <w:rPr>
        <w:rFonts w:ascii="Symbol" w:hAnsi="Symbol" w:hint="default"/>
      </w:rPr>
    </w:lvl>
    <w:lvl w:ilvl="6" w:tplc="638C873C" w:tentative="1">
      <w:start w:val="1"/>
      <w:numFmt w:val="bullet"/>
      <w:lvlText w:val=""/>
      <w:lvlJc w:val="left"/>
      <w:pPr>
        <w:tabs>
          <w:tab w:val="num" w:pos="5040"/>
        </w:tabs>
        <w:ind w:left="5040" w:hanging="360"/>
      </w:pPr>
      <w:rPr>
        <w:rFonts w:ascii="Symbol" w:hAnsi="Symbol" w:hint="default"/>
      </w:rPr>
    </w:lvl>
    <w:lvl w:ilvl="7" w:tplc="7DC2F95E" w:tentative="1">
      <w:start w:val="1"/>
      <w:numFmt w:val="bullet"/>
      <w:lvlText w:val=""/>
      <w:lvlJc w:val="left"/>
      <w:pPr>
        <w:tabs>
          <w:tab w:val="num" w:pos="5760"/>
        </w:tabs>
        <w:ind w:left="5760" w:hanging="360"/>
      </w:pPr>
      <w:rPr>
        <w:rFonts w:ascii="Symbol" w:hAnsi="Symbol" w:hint="default"/>
      </w:rPr>
    </w:lvl>
    <w:lvl w:ilvl="8" w:tplc="35707F5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B6D3CD5"/>
    <w:multiLevelType w:val="hybridMultilevel"/>
    <w:tmpl w:val="EEB2D494"/>
    <w:lvl w:ilvl="0" w:tplc="CD306790">
      <w:start w:val="1"/>
      <w:numFmt w:val="bullet"/>
      <w:lvlText w:val=""/>
      <w:lvlJc w:val="left"/>
      <w:pPr>
        <w:tabs>
          <w:tab w:val="num" w:pos="720"/>
        </w:tabs>
        <w:ind w:left="720" w:hanging="360"/>
      </w:pPr>
      <w:rPr>
        <w:rFonts w:ascii="Symbol" w:hAnsi="Symbol" w:hint="default"/>
      </w:rPr>
    </w:lvl>
    <w:lvl w:ilvl="1" w:tplc="66AC6AAE" w:tentative="1">
      <w:start w:val="1"/>
      <w:numFmt w:val="bullet"/>
      <w:lvlText w:val=""/>
      <w:lvlJc w:val="left"/>
      <w:pPr>
        <w:tabs>
          <w:tab w:val="num" w:pos="1440"/>
        </w:tabs>
        <w:ind w:left="1440" w:hanging="360"/>
      </w:pPr>
      <w:rPr>
        <w:rFonts w:ascii="Symbol" w:hAnsi="Symbol" w:hint="default"/>
      </w:rPr>
    </w:lvl>
    <w:lvl w:ilvl="2" w:tplc="2F18083E" w:tentative="1">
      <w:start w:val="1"/>
      <w:numFmt w:val="bullet"/>
      <w:lvlText w:val=""/>
      <w:lvlJc w:val="left"/>
      <w:pPr>
        <w:tabs>
          <w:tab w:val="num" w:pos="2160"/>
        </w:tabs>
        <w:ind w:left="2160" w:hanging="360"/>
      </w:pPr>
      <w:rPr>
        <w:rFonts w:ascii="Symbol" w:hAnsi="Symbol" w:hint="default"/>
      </w:rPr>
    </w:lvl>
    <w:lvl w:ilvl="3" w:tplc="826CFC5A" w:tentative="1">
      <w:start w:val="1"/>
      <w:numFmt w:val="bullet"/>
      <w:lvlText w:val=""/>
      <w:lvlJc w:val="left"/>
      <w:pPr>
        <w:tabs>
          <w:tab w:val="num" w:pos="2880"/>
        </w:tabs>
        <w:ind w:left="2880" w:hanging="360"/>
      </w:pPr>
      <w:rPr>
        <w:rFonts w:ascii="Symbol" w:hAnsi="Symbol" w:hint="default"/>
      </w:rPr>
    </w:lvl>
    <w:lvl w:ilvl="4" w:tplc="8E1A24E4" w:tentative="1">
      <w:start w:val="1"/>
      <w:numFmt w:val="bullet"/>
      <w:lvlText w:val=""/>
      <w:lvlJc w:val="left"/>
      <w:pPr>
        <w:tabs>
          <w:tab w:val="num" w:pos="3600"/>
        </w:tabs>
        <w:ind w:left="3600" w:hanging="360"/>
      </w:pPr>
      <w:rPr>
        <w:rFonts w:ascii="Symbol" w:hAnsi="Symbol" w:hint="default"/>
      </w:rPr>
    </w:lvl>
    <w:lvl w:ilvl="5" w:tplc="BD087D1A" w:tentative="1">
      <w:start w:val="1"/>
      <w:numFmt w:val="bullet"/>
      <w:lvlText w:val=""/>
      <w:lvlJc w:val="left"/>
      <w:pPr>
        <w:tabs>
          <w:tab w:val="num" w:pos="4320"/>
        </w:tabs>
        <w:ind w:left="4320" w:hanging="360"/>
      </w:pPr>
      <w:rPr>
        <w:rFonts w:ascii="Symbol" w:hAnsi="Symbol" w:hint="default"/>
      </w:rPr>
    </w:lvl>
    <w:lvl w:ilvl="6" w:tplc="B3F2E8CA" w:tentative="1">
      <w:start w:val="1"/>
      <w:numFmt w:val="bullet"/>
      <w:lvlText w:val=""/>
      <w:lvlJc w:val="left"/>
      <w:pPr>
        <w:tabs>
          <w:tab w:val="num" w:pos="5040"/>
        </w:tabs>
        <w:ind w:left="5040" w:hanging="360"/>
      </w:pPr>
      <w:rPr>
        <w:rFonts w:ascii="Symbol" w:hAnsi="Symbol" w:hint="default"/>
      </w:rPr>
    </w:lvl>
    <w:lvl w:ilvl="7" w:tplc="1340FB20" w:tentative="1">
      <w:start w:val="1"/>
      <w:numFmt w:val="bullet"/>
      <w:lvlText w:val=""/>
      <w:lvlJc w:val="left"/>
      <w:pPr>
        <w:tabs>
          <w:tab w:val="num" w:pos="5760"/>
        </w:tabs>
        <w:ind w:left="5760" w:hanging="360"/>
      </w:pPr>
      <w:rPr>
        <w:rFonts w:ascii="Symbol" w:hAnsi="Symbol" w:hint="default"/>
      </w:rPr>
    </w:lvl>
    <w:lvl w:ilvl="8" w:tplc="B5C2492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1037BFD"/>
    <w:multiLevelType w:val="hybridMultilevel"/>
    <w:tmpl w:val="BAF83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5C54B7"/>
    <w:multiLevelType w:val="hybridMultilevel"/>
    <w:tmpl w:val="9ACC0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7C6C9C"/>
    <w:multiLevelType w:val="hybridMultilevel"/>
    <w:tmpl w:val="C5BAE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FB4457"/>
    <w:multiLevelType w:val="hybridMultilevel"/>
    <w:tmpl w:val="19A2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1505B0"/>
    <w:multiLevelType w:val="hybridMultilevel"/>
    <w:tmpl w:val="E47606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5C6333"/>
    <w:multiLevelType w:val="hybridMultilevel"/>
    <w:tmpl w:val="C5FE540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124DF6"/>
    <w:multiLevelType w:val="hybridMultilevel"/>
    <w:tmpl w:val="378EA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7641C3"/>
    <w:multiLevelType w:val="hybridMultilevel"/>
    <w:tmpl w:val="46B4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CE6E82"/>
    <w:multiLevelType w:val="hybridMultilevel"/>
    <w:tmpl w:val="A5B21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0D6E24"/>
    <w:multiLevelType w:val="hybridMultilevel"/>
    <w:tmpl w:val="70CE1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hint="default"/>
      </w:rPr>
    </w:lvl>
    <w:lvl w:ilvl="8" w:tplc="04090005" w:tentative="1">
      <w:start w:val="1"/>
      <w:numFmt w:val="bullet"/>
      <w:lvlText w:val=""/>
      <w:lvlJc w:val="left"/>
      <w:pPr>
        <w:ind w:left="4320" w:hanging="360"/>
      </w:pPr>
      <w:rPr>
        <w:rFonts w:ascii="Wingdings" w:hAnsi="Wingdings" w:hint="default"/>
      </w:rPr>
    </w:lvl>
  </w:abstractNum>
  <w:num w:numId="1" w16cid:durableId="276566135">
    <w:abstractNumId w:val="5"/>
  </w:num>
  <w:num w:numId="2" w16cid:durableId="1837501966">
    <w:abstractNumId w:val="6"/>
  </w:num>
  <w:num w:numId="3" w16cid:durableId="604532961">
    <w:abstractNumId w:val="8"/>
  </w:num>
  <w:num w:numId="4" w16cid:durableId="580287266">
    <w:abstractNumId w:val="13"/>
  </w:num>
  <w:num w:numId="5" w16cid:durableId="612636588">
    <w:abstractNumId w:val="4"/>
  </w:num>
  <w:num w:numId="6" w16cid:durableId="146242705">
    <w:abstractNumId w:val="12"/>
  </w:num>
  <w:num w:numId="7" w16cid:durableId="1962492533">
    <w:abstractNumId w:val="11"/>
  </w:num>
  <w:num w:numId="8" w16cid:durableId="1990092444">
    <w:abstractNumId w:val="0"/>
  </w:num>
  <w:num w:numId="9" w16cid:durableId="111022697">
    <w:abstractNumId w:val="10"/>
  </w:num>
  <w:num w:numId="10" w16cid:durableId="395587976">
    <w:abstractNumId w:val="9"/>
  </w:num>
  <w:num w:numId="11" w16cid:durableId="1747922554">
    <w:abstractNumId w:val="7"/>
  </w:num>
  <w:num w:numId="12" w16cid:durableId="984819009">
    <w:abstractNumId w:val="1"/>
  </w:num>
  <w:num w:numId="13" w16cid:durableId="1274047729">
    <w:abstractNumId w:val="3"/>
  </w:num>
  <w:num w:numId="14" w16cid:durableId="18856717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FF1"/>
    <w:rsid w:val="00000143"/>
    <w:rsid w:val="00002118"/>
    <w:rsid w:val="00002CF3"/>
    <w:rsid w:val="00002E5F"/>
    <w:rsid w:val="00003F85"/>
    <w:rsid w:val="000048E0"/>
    <w:rsid w:val="00006B65"/>
    <w:rsid w:val="0000773A"/>
    <w:rsid w:val="00011C60"/>
    <w:rsid w:val="00011F29"/>
    <w:rsid w:val="000172D9"/>
    <w:rsid w:val="000231BF"/>
    <w:rsid w:val="00023376"/>
    <w:rsid w:val="00034781"/>
    <w:rsid w:val="00034AF7"/>
    <w:rsid w:val="000573C6"/>
    <w:rsid w:val="0006022A"/>
    <w:rsid w:val="000642EC"/>
    <w:rsid w:val="00065B34"/>
    <w:rsid w:val="0006688B"/>
    <w:rsid w:val="00066BFE"/>
    <w:rsid w:val="000679A2"/>
    <w:rsid w:val="00070254"/>
    <w:rsid w:val="00070777"/>
    <w:rsid w:val="00074979"/>
    <w:rsid w:val="00076202"/>
    <w:rsid w:val="00077BFC"/>
    <w:rsid w:val="00077F76"/>
    <w:rsid w:val="000818DC"/>
    <w:rsid w:val="00084A32"/>
    <w:rsid w:val="00085A64"/>
    <w:rsid w:val="00087435"/>
    <w:rsid w:val="000922C6"/>
    <w:rsid w:val="00094D90"/>
    <w:rsid w:val="00094FCA"/>
    <w:rsid w:val="000977BC"/>
    <w:rsid w:val="000A0A75"/>
    <w:rsid w:val="000A38F2"/>
    <w:rsid w:val="000A39C1"/>
    <w:rsid w:val="000A492A"/>
    <w:rsid w:val="000A7A51"/>
    <w:rsid w:val="000B00FA"/>
    <w:rsid w:val="000B031F"/>
    <w:rsid w:val="000B1F54"/>
    <w:rsid w:val="000B6D40"/>
    <w:rsid w:val="000B7787"/>
    <w:rsid w:val="000C3C49"/>
    <w:rsid w:val="000C6354"/>
    <w:rsid w:val="000D05B5"/>
    <w:rsid w:val="000D2639"/>
    <w:rsid w:val="000D5A14"/>
    <w:rsid w:val="000E0DF9"/>
    <w:rsid w:val="000E4840"/>
    <w:rsid w:val="000E5B6B"/>
    <w:rsid w:val="000E5CCF"/>
    <w:rsid w:val="000E7239"/>
    <w:rsid w:val="000F1DA8"/>
    <w:rsid w:val="000F3761"/>
    <w:rsid w:val="000F5F32"/>
    <w:rsid w:val="000F6618"/>
    <w:rsid w:val="000F74C3"/>
    <w:rsid w:val="000F7807"/>
    <w:rsid w:val="001000CF"/>
    <w:rsid w:val="00100F87"/>
    <w:rsid w:val="001025DF"/>
    <w:rsid w:val="00102C0C"/>
    <w:rsid w:val="0010609E"/>
    <w:rsid w:val="001077AE"/>
    <w:rsid w:val="0011005B"/>
    <w:rsid w:val="00111C8D"/>
    <w:rsid w:val="001135BC"/>
    <w:rsid w:val="00115C8D"/>
    <w:rsid w:val="00121292"/>
    <w:rsid w:val="00126CCC"/>
    <w:rsid w:val="001272AB"/>
    <w:rsid w:val="00130726"/>
    <w:rsid w:val="00134F4C"/>
    <w:rsid w:val="00135792"/>
    <w:rsid w:val="00136042"/>
    <w:rsid w:val="001414BD"/>
    <w:rsid w:val="001435BA"/>
    <w:rsid w:val="001458CF"/>
    <w:rsid w:val="00146847"/>
    <w:rsid w:val="00147603"/>
    <w:rsid w:val="00153256"/>
    <w:rsid w:val="00153BA6"/>
    <w:rsid w:val="00157C56"/>
    <w:rsid w:val="00163652"/>
    <w:rsid w:val="001649F3"/>
    <w:rsid w:val="00176271"/>
    <w:rsid w:val="00180FED"/>
    <w:rsid w:val="001831DB"/>
    <w:rsid w:val="00183C4A"/>
    <w:rsid w:val="0019178F"/>
    <w:rsid w:val="0019315E"/>
    <w:rsid w:val="001A04B6"/>
    <w:rsid w:val="001A0F1A"/>
    <w:rsid w:val="001A1A29"/>
    <w:rsid w:val="001A1C65"/>
    <w:rsid w:val="001C003B"/>
    <w:rsid w:val="001C6E72"/>
    <w:rsid w:val="001C7A2B"/>
    <w:rsid w:val="001C7C2D"/>
    <w:rsid w:val="001D0592"/>
    <w:rsid w:val="001D371F"/>
    <w:rsid w:val="001D6AC7"/>
    <w:rsid w:val="001D75D0"/>
    <w:rsid w:val="001D78D1"/>
    <w:rsid w:val="001E0646"/>
    <w:rsid w:val="001E1552"/>
    <w:rsid w:val="001E3BD5"/>
    <w:rsid w:val="001E5686"/>
    <w:rsid w:val="001E628F"/>
    <w:rsid w:val="001E7E7F"/>
    <w:rsid w:val="001F30E6"/>
    <w:rsid w:val="001F7516"/>
    <w:rsid w:val="00202233"/>
    <w:rsid w:val="0020486F"/>
    <w:rsid w:val="00205576"/>
    <w:rsid w:val="002075D9"/>
    <w:rsid w:val="00211296"/>
    <w:rsid w:val="0022093B"/>
    <w:rsid w:val="002233F8"/>
    <w:rsid w:val="0022588F"/>
    <w:rsid w:val="00230316"/>
    <w:rsid w:val="00231A1E"/>
    <w:rsid w:val="0023226F"/>
    <w:rsid w:val="00233B37"/>
    <w:rsid w:val="0023468C"/>
    <w:rsid w:val="0023597E"/>
    <w:rsid w:val="002413F1"/>
    <w:rsid w:val="00242316"/>
    <w:rsid w:val="00243FAE"/>
    <w:rsid w:val="0024681B"/>
    <w:rsid w:val="00252B51"/>
    <w:rsid w:val="00261B40"/>
    <w:rsid w:val="002647B2"/>
    <w:rsid w:val="00266177"/>
    <w:rsid w:val="00277ADF"/>
    <w:rsid w:val="002815F0"/>
    <w:rsid w:val="00286193"/>
    <w:rsid w:val="00293151"/>
    <w:rsid w:val="0029439C"/>
    <w:rsid w:val="00295861"/>
    <w:rsid w:val="002A0722"/>
    <w:rsid w:val="002A340B"/>
    <w:rsid w:val="002B0B5D"/>
    <w:rsid w:val="002B17D1"/>
    <w:rsid w:val="002B7E2B"/>
    <w:rsid w:val="002C2C4F"/>
    <w:rsid w:val="002C50D1"/>
    <w:rsid w:val="002C76DF"/>
    <w:rsid w:val="002D6E41"/>
    <w:rsid w:val="002E19C6"/>
    <w:rsid w:val="002F5027"/>
    <w:rsid w:val="003001D1"/>
    <w:rsid w:val="003003D0"/>
    <w:rsid w:val="00301C9B"/>
    <w:rsid w:val="00302491"/>
    <w:rsid w:val="0030519A"/>
    <w:rsid w:val="00305C15"/>
    <w:rsid w:val="00306490"/>
    <w:rsid w:val="00310CC6"/>
    <w:rsid w:val="00312077"/>
    <w:rsid w:val="003123E2"/>
    <w:rsid w:val="00312C39"/>
    <w:rsid w:val="003130DA"/>
    <w:rsid w:val="00315051"/>
    <w:rsid w:val="003236B4"/>
    <w:rsid w:val="00326292"/>
    <w:rsid w:val="00331027"/>
    <w:rsid w:val="0033261A"/>
    <w:rsid w:val="00332F26"/>
    <w:rsid w:val="0033320C"/>
    <w:rsid w:val="003350AC"/>
    <w:rsid w:val="003448F6"/>
    <w:rsid w:val="00345402"/>
    <w:rsid w:val="00345D54"/>
    <w:rsid w:val="003518F1"/>
    <w:rsid w:val="003538D9"/>
    <w:rsid w:val="00356A81"/>
    <w:rsid w:val="00362B18"/>
    <w:rsid w:val="003641C8"/>
    <w:rsid w:val="00366FA8"/>
    <w:rsid w:val="003714CB"/>
    <w:rsid w:val="0037383A"/>
    <w:rsid w:val="003766C9"/>
    <w:rsid w:val="00381CC4"/>
    <w:rsid w:val="003823F2"/>
    <w:rsid w:val="003827D8"/>
    <w:rsid w:val="00393DA2"/>
    <w:rsid w:val="003969F6"/>
    <w:rsid w:val="003A6F8E"/>
    <w:rsid w:val="003B02E0"/>
    <w:rsid w:val="003B5A8E"/>
    <w:rsid w:val="003B6575"/>
    <w:rsid w:val="003C07A7"/>
    <w:rsid w:val="003C14D4"/>
    <w:rsid w:val="003C1CC1"/>
    <w:rsid w:val="003C205C"/>
    <w:rsid w:val="003C4DA5"/>
    <w:rsid w:val="003C776B"/>
    <w:rsid w:val="003C7EFF"/>
    <w:rsid w:val="003D7B08"/>
    <w:rsid w:val="003E2A32"/>
    <w:rsid w:val="003E5598"/>
    <w:rsid w:val="003F1B0D"/>
    <w:rsid w:val="003F1C4B"/>
    <w:rsid w:val="003F33AF"/>
    <w:rsid w:val="003F3576"/>
    <w:rsid w:val="003F595F"/>
    <w:rsid w:val="003F69B0"/>
    <w:rsid w:val="003F7F88"/>
    <w:rsid w:val="004014C8"/>
    <w:rsid w:val="00410005"/>
    <w:rsid w:val="00413E83"/>
    <w:rsid w:val="00414E2A"/>
    <w:rsid w:val="00425CC2"/>
    <w:rsid w:val="00426FB4"/>
    <w:rsid w:val="004417F1"/>
    <w:rsid w:val="00446DBA"/>
    <w:rsid w:val="00450C1A"/>
    <w:rsid w:val="00457BC4"/>
    <w:rsid w:val="00461974"/>
    <w:rsid w:val="004626EC"/>
    <w:rsid w:val="004635C1"/>
    <w:rsid w:val="00465E05"/>
    <w:rsid w:val="00470099"/>
    <w:rsid w:val="004713BF"/>
    <w:rsid w:val="004754A8"/>
    <w:rsid w:val="00476BD5"/>
    <w:rsid w:val="00480C99"/>
    <w:rsid w:val="00484B42"/>
    <w:rsid w:val="0049176C"/>
    <w:rsid w:val="00491BF7"/>
    <w:rsid w:val="0049444E"/>
    <w:rsid w:val="004948CD"/>
    <w:rsid w:val="00494E59"/>
    <w:rsid w:val="0049528C"/>
    <w:rsid w:val="004953BC"/>
    <w:rsid w:val="004A29E8"/>
    <w:rsid w:val="004A654C"/>
    <w:rsid w:val="004A79F5"/>
    <w:rsid w:val="004B1FD0"/>
    <w:rsid w:val="004C336F"/>
    <w:rsid w:val="004C505A"/>
    <w:rsid w:val="004C74CB"/>
    <w:rsid w:val="004D3122"/>
    <w:rsid w:val="004D4236"/>
    <w:rsid w:val="004D5D11"/>
    <w:rsid w:val="004D72F2"/>
    <w:rsid w:val="004D79E9"/>
    <w:rsid w:val="004E0945"/>
    <w:rsid w:val="004E0F78"/>
    <w:rsid w:val="004E1070"/>
    <w:rsid w:val="004E4FC0"/>
    <w:rsid w:val="00500D23"/>
    <w:rsid w:val="00504515"/>
    <w:rsid w:val="00505525"/>
    <w:rsid w:val="0050708C"/>
    <w:rsid w:val="005124EF"/>
    <w:rsid w:val="00516B10"/>
    <w:rsid w:val="0052210C"/>
    <w:rsid w:val="00535DC9"/>
    <w:rsid w:val="00536BA2"/>
    <w:rsid w:val="0054236F"/>
    <w:rsid w:val="0054284C"/>
    <w:rsid w:val="00542DFF"/>
    <w:rsid w:val="00544C09"/>
    <w:rsid w:val="00551995"/>
    <w:rsid w:val="005534FA"/>
    <w:rsid w:val="0056143D"/>
    <w:rsid w:val="005651DC"/>
    <w:rsid w:val="00571F35"/>
    <w:rsid w:val="0057319C"/>
    <w:rsid w:val="005740DA"/>
    <w:rsid w:val="00580D51"/>
    <w:rsid w:val="00583CDF"/>
    <w:rsid w:val="0058429A"/>
    <w:rsid w:val="00585E2E"/>
    <w:rsid w:val="00587961"/>
    <w:rsid w:val="005913B2"/>
    <w:rsid w:val="00594275"/>
    <w:rsid w:val="00597747"/>
    <w:rsid w:val="005A3617"/>
    <w:rsid w:val="005A535D"/>
    <w:rsid w:val="005A57D4"/>
    <w:rsid w:val="005A6289"/>
    <w:rsid w:val="005B03D9"/>
    <w:rsid w:val="005C2891"/>
    <w:rsid w:val="005D0925"/>
    <w:rsid w:val="005D51F1"/>
    <w:rsid w:val="005D56C2"/>
    <w:rsid w:val="005D5A0C"/>
    <w:rsid w:val="005D6DF7"/>
    <w:rsid w:val="005E5E50"/>
    <w:rsid w:val="005E7122"/>
    <w:rsid w:val="005E76D3"/>
    <w:rsid w:val="005F091A"/>
    <w:rsid w:val="005F1831"/>
    <w:rsid w:val="005F3B09"/>
    <w:rsid w:val="005F487E"/>
    <w:rsid w:val="005F79D4"/>
    <w:rsid w:val="0060010E"/>
    <w:rsid w:val="0060641F"/>
    <w:rsid w:val="006101B3"/>
    <w:rsid w:val="00612364"/>
    <w:rsid w:val="00626317"/>
    <w:rsid w:val="00641A82"/>
    <w:rsid w:val="00641E37"/>
    <w:rsid w:val="00642F28"/>
    <w:rsid w:val="00643CE7"/>
    <w:rsid w:val="00647F12"/>
    <w:rsid w:val="006508F7"/>
    <w:rsid w:val="0065120E"/>
    <w:rsid w:val="00663E66"/>
    <w:rsid w:val="00667724"/>
    <w:rsid w:val="00671262"/>
    <w:rsid w:val="00672F09"/>
    <w:rsid w:val="006763EF"/>
    <w:rsid w:val="00677425"/>
    <w:rsid w:val="00680BCB"/>
    <w:rsid w:val="006847A1"/>
    <w:rsid w:val="00686B18"/>
    <w:rsid w:val="00686FF5"/>
    <w:rsid w:val="006879DD"/>
    <w:rsid w:val="00695F34"/>
    <w:rsid w:val="006A03C6"/>
    <w:rsid w:val="006A1856"/>
    <w:rsid w:val="006A20E6"/>
    <w:rsid w:val="006A303C"/>
    <w:rsid w:val="006A35D7"/>
    <w:rsid w:val="006A5103"/>
    <w:rsid w:val="006A5B1B"/>
    <w:rsid w:val="006A6CFC"/>
    <w:rsid w:val="006B25A2"/>
    <w:rsid w:val="006B2BDD"/>
    <w:rsid w:val="006B69FE"/>
    <w:rsid w:val="006C4966"/>
    <w:rsid w:val="006E2C16"/>
    <w:rsid w:val="006F2FB1"/>
    <w:rsid w:val="006F5D0F"/>
    <w:rsid w:val="00700A52"/>
    <w:rsid w:val="0070128F"/>
    <w:rsid w:val="007108CF"/>
    <w:rsid w:val="007116CE"/>
    <w:rsid w:val="00712E06"/>
    <w:rsid w:val="007131D3"/>
    <w:rsid w:val="00715E70"/>
    <w:rsid w:val="0072005A"/>
    <w:rsid w:val="007238F8"/>
    <w:rsid w:val="0072715A"/>
    <w:rsid w:val="007275C9"/>
    <w:rsid w:val="007427DB"/>
    <w:rsid w:val="007445AD"/>
    <w:rsid w:val="007503F7"/>
    <w:rsid w:val="007571CC"/>
    <w:rsid w:val="00766216"/>
    <w:rsid w:val="007743CE"/>
    <w:rsid w:val="0078489D"/>
    <w:rsid w:val="0079129B"/>
    <w:rsid w:val="00791BEA"/>
    <w:rsid w:val="007938A6"/>
    <w:rsid w:val="00797BE3"/>
    <w:rsid w:val="00797EFE"/>
    <w:rsid w:val="007A091B"/>
    <w:rsid w:val="007A484A"/>
    <w:rsid w:val="007A6EBE"/>
    <w:rsid w:val="007B38D3"/>
    <w:rsid w:val="007C0307"/>
    <w:rsid w:val="007C080E"/>
    <w:rsid w:val="007C30E8"/>
    <w:rsid w:val="007C3E44"/>
    <w:rsid w:val="007C49FB"/>
    <w:rsid w:val="007C68E6"/>
    <w:rsid w:val="007D0C8D"/>
    <w:rsid w:val="007D2D02"/>
    <w:rsid w:val="007D5296"/>
    <w:rsid w:val="007E294A"/>
    <w:rsid w:val="007E6180"/>
    <w:rsid w:val="007E7535"/>
    <w:rsid w:val="007F254A"/>
    <w:rsid w:val="007F3E38"/>
    <w:rsid w:val="007F4599"/>
    <w:rsid w:val="007F5997"/>
    <w:rsid w:val="007F5C7B"/>
    <w:rsid w:val="007F61FE"/>
    <w:rsid w:val="007F7226"/>
    <w:rsid w:val="00800A73"/>
    <w:rsid w:val="00802153"/>
    <w:rsid w:val="00803BC8"/>
    <w:rsid w:val="0080763C"/>
    <w:rsid w:val="00807752"/>
    <w:rsid w:val="008116FB"/>
    <w:rsid w:val="00814080"/>
    <w:rsid w:val="00815FCD"/>
    <w:rsid w:val="00817D38"/>
    <w:rsid w:val="00820FF1"/>
    <w:rsid w:val="00821C71"/>
    <w:rsid w:val="008256CD"/>
    <w:rsid w:val="008268E1"/>
    <w:rsid w:val="00827DA0"/>
    <w:rsid w:val="00827F99"/>
    <w:rsid w:val="00832B5D"/>
    <w:rsid w:val="0083344D"/>
    <w:rsid w:val="00834783"/>
    <w:rsid w:val="00834B13"/>
    <w:rsid w:val="00844099"/>
    <w:rsid w:val="0084592B"/>
    <w:rsid w:val="00850FCB"/>
    <w:rsid w:val="00851DB6"/>
    <w:rsid w:val="00854D1F"/>
    <w:rsid w:val="00856F55"/>
    <w:rsid w:val="00857CAD"/>
    <w:rsid w:val="00861895"/>
    <w:rsid w:val="008650C6"/>
    <w:rsid w:val="00871F14"/>
    <w:rsid w:val="00872FD3"/>
    <w:rsid w:val="0087502C"/>
    <w:rsid w:val="00877E2F"/>
    <w:rsid w:val="00884DA1"/>
    <w:rsid w:val="00886DE4"/>
    <w:rsid w:val="00891789"/>
    <w:rsid w:val="00891BDC"/>
    <w:rsid w:val="008A1FC9"/>
    <w:rsid w:val="008A280E"/>
    <w:rsid w:val="008A2DE3"/>
    <w:rsid w:val="008B4CDA"/>
    <w:rsid w:val="008C247C"/>
    <w:rsid w:val="008C5663"/>
    <w:rsid w:val="008C5F40"/>
    <w:rsid w:val="008D39DA"/>
    <w:rsid w:val="008D58EF"/>
    <w:rsid w:val="008D5CFD"/>
    <w:rsid w:val="008D7F10"/>
    <w:rsid w:val="008E12C0"/>
    <w:rsid w:val="008E39E1"/>
    <w:rsid w:val="008E6637"/>
    <w:rsid w:val="008F1E42"/>
    <w:rsid w:val="008F4833"/>
    <w:rsid w:val="008F5120"/>
    <w:rsid w:val="00901125"/>
    <w:rsid w:val="00901FAB"/>
    <w:rsid w:val="00902266"/>
    <w:rsid w:val="00903168"/>
    <w:rsid w:val="00906A43"/>
    <w:rsid w:val="0090701C"/>
    <w:rsid w:val="009071F6"/>
    <w:rsid w:val="009132BA"/>
    <w:rsid w:val="00913493"/>
    <w:rsid w:val="00922FF5"/>
    <w:rsid w:val="00924616"/>
    <w:rsid w:val="009249B3"/>
    <w:rsid w:val="00925369"/>
    <w:rsid w:val="009254F9"/>
    <w:rsid w:val="00925CFC"/>
    <w:rsid w:val="0092719F"/>
    <w:rsid w:val="0093153E"/>
    <w:rsid w:val="00932593"/>
    <w:rsid w:val="00935277"/>
    <w:rsid w:val="00937B7A"/>
    <w:rsid w:val="00942F2F"/>
    <w:rsid w:val="00946866"/>
    <w:rsid w:val="00950B78"/>
    <w:rsid w:val="00953985"/>
    <w:rsid w:val="0095608E"/>
    <w:rsid w:val="00962A17"/>
    <w:rsid w:val="00971167"/>
    <w:rsid w:val="00971C00"/>
    <w:rsid w:val="00973199"/>
    <w:rsid w:val="00974A64"/>
    <w:rsid w:val="00976FE8"/>
    <w:rsid w:val="0097751B"/>
    <w:rsid w:val="00977FA9"/>
    <w:rsid w:val="009801B0"/>
    <w:rsid w:val="00980DFF"/>
    <w:rsid w:val="00982F55"/>
    <w:rsid w:val="00982FA0"/>
    <w:rsid w:val="0098366B"/>
    <w:rsid w:val="00983E37"/>
    <w:rsid w:val="009857EE"/>
    <w:rsid w:val="0098703E"/>
    <w:rsid w:val="009876D5"/>
    <w:rsid w:val="00990375"/>
    <w:rsid w:val="009919C8"/>
    <w:rsid w:val="00992DD1"/>
    <w:rsid w:val="009976B3"/>
    <w:rsid w:val="009A01F1"/>
    <w:rsid w:val="009A0EF3"/>
    <w:rsid w:val="009A286D"/>
    <w:rsid w:val="009A3FA7"/>
    <w:rsid w:val="009A4128"/>
    <w:rsid w:val="009A4CC4"/>
    <w:rsid w:val="009A4EA0"/>
    <w:rsid w:val="009A6C52"/>
    <w:rsid w:val="009B0E05"/>
    <w:rsid w:val="009B11D6"/>
    <w:rsid w:val="009C1F02"/>
    <w:rsid w:val="009C41FB"/>
    <w:rsid w:val="009C7975"/>
    <w:rsid w:val="009D196A"/>
    <w:rsid w:val="009D306C"/>
    <w:rsid w:val="009D337E"/>
    <w:rsid w:val="009D4F6D"/>
    <w:rsid w:val="009D68C5"/>
    <w:rsid w:val="009D6EEC"/>
    <w:rsid w:val="009E7284"/>
    <w:rsid w:val="009F2C39"/>
    <w:rsid w:val="009F38FB"/>
    <w:rsid w:val="009F3A52"/>
    <w:rsid w:val="009F64F7"/>
    <w:rsid w:val="009F7740"/>
    <w:rsid w:val="009F7FF0"/>
    <w:rsid w:val="00A01256"/>
    <w:rsid w:val="00A01890"/>
    <w:rsid w:val="00A04A1C"/>
    <w:rsid w:val="00A070C2"/>
    <w:rsid w:val="00A114AB"/>
    <w:rsid w:val="00A12232"/>
    <w:rsid w:val="00A14823"/>
    <w:rsid w:val="00A154D8"/>
    <w:rsid w:val="00A16BF5"/>
    <w:rsid w:val="00A207AA"/>
    <w:rsid w:val="00A20F0E"/>
    <w:rsid w:val="00A21522"/>
    <w:rsid w:val="00A24732"/>
    <w:rsid w:val="00A33EF3"/>
    <w:rsid w:val="00A41181"/>
    <w:rsid w:val="00A412B8"/>
    <w:rsid w:val="00A41A0E"/>
    <w:rsid w:val="00A4283A"/>
    <w:rsid w:val="00A43506"/>
    <w:rsid w:val="00A45764"/>
    <w:rsid w:val="00A45C0F"/>
    <w:rsid w:val="00A46552"/>
    <w:rsid w:val="00A50C0C"/>
    <w:rsid w:val="00A52F31"/>
    <w:rsid w:val="00A549F8"/>
    <w:rsid w:val="00A658DE"/>
    <w:rsid w:val="00A6628D"/>
    <w:rsid w:val="00A714D4"/>
    <w:rsid w:val="00A72B2A"/>
    <w:rsid w:val="00A80E5B"/>
    <w:rsid w:val="00A81758"/>
    <w:rsid w:val="00A81FB4"/>
    <w:rsid w:val="00A84CCC"/>
    <w:rsid w:val="00A86C44"/>
    <w:rsid w:val="00A92651"/>
    <w:rsid w:val="00A95E03"/>
    <w:rsid w:val="00AA1864"/>
    <w:rsid w:val="00AA1EF4"/>
    <w:rsid w:val="00AA207E"/>
    <w:rsid w:val="00AA75F0"/>
    <w:rsid w:val="00AB07F2"/>
    <w:rsid w:val="00AB176F"/>
    <w:rsid w:val="00AB2C16"/>
    <w:rsid w:val="00AB763D"/>
    <w:rsid w:val="00AC0E7D"/>
    <w:rsid w:val="00AC51DC"/>
    <w:rsid w:val="00AD1545"/>
    <w:rsid w:val="00AD1AED"/>
    <w:rsid w:val="00AD7F05"/>
    <w:rsid w:val="00AE02CC"/>
    <w:rsid w:val="00AE16F4"/>
    <w:rsid w:val="00AE1A15"/>
    <w:rsid w:val="00AE38F3"/>
    <w:rsid w:val="00AF474D"/>
    <w:rsid w:val="00B0199A"/>
    <w:rsid w:val="00B02596"/>
    <w:rsid w:val="00B032FB"/>
    <w:rsid w:val="00B04E64"/>
    <w:rsid w:val="00B07CAB"/>
    <w:rsid w:val="00B111BC"/>
    <w:rsid w:val="00B155E3"/>
    <w:rsid w:val="00B15D38"/>
    <w:rsid w:val="00B175A5"/>
    <w:rsid w:val="00B20500"/>
    <w:rsid w:val="00B20609"/>
    <w:rsid w:val="00B20FA2"/>
    <w:rsid w:val="00B212EC"/>
    <w:rsid w:val="00B24A27"/>
    <w:rsid w:val="00B26B2A"/>
    <w:rsid w:val="00B327F8"/>
    <w:rsid w:val="00B34A41"/>
    <w:rsid w:val="00B371E6"/>
    <w:rsid w:val="00B439A5"/>
    <w:rsid w:val="00B448A1"/>
    <w:rsid w:val="00B50490"/>
    <w:rsid w:val="00B54C97"/>
    <w:rsid w:val="00B55129"/>
    <w:rsid w:val="00B56BCB"/>
    <w:rsid w:val="00B61ADB"/>
    <w:rsid w:val="00B63C57"/>
    <w:rsid w:val="00B654A8"/>
    <w:rsid w:val="00B71E89"/>
    <w:rsid w:val="00B72166"/>
    <w:rsid w:val="00B725D9"/>
    <w:rsid w:val="00B91069"/>
    <w:rsid w:val="00B91D52"/>
    <w:rsid w:val="00B93DBF"/>
    <w:rsid w:val="00B94476"/>
    <w:rsid w:val="00B975D3"/>
    <w:rsid w:val="00BA2444"/>
    <w:rsid w:val="00BA2FCB"/>
    <w:rsid w:val="00BA4737"/>
    <w:rsid w:val="00BA4C3F"/>
    <w:rsid w:val="00BA65A5"/>
    <w:rsid w:val="00BB0DC3"/>
    <w:rsid w:val="00BB4D2C"/>
    <w:rsid w:val="00BB5124"/>
    <w:rsid w:val="00BD0227"/>
    <w:rsid w:val="00BD044A"/>
    <w:rsid w:val="00BD344E"/>
    <w:rsid w:val="00BD766D"/>
    <w:rsid w:val="00BD767A"/>
    <w:rsid w:val="00BE05C9"/>
    <w:rsid w:val="00BE1FFD"/>
    <w:rsid w:val="00BE238A"/>
    <w:rsid w:val="00BE4C5F"/>
    <w:rsid w:val="00BF2779"/>
    <w:rsid w:val="00C000D9"/>
    <w:rsid w:val="00C00B91"/>
    <w:rsid w:val="00C078D3"/>
    <w:rsid w:val="00C2169D"/>
    <w:rsid w:val="00C21E60"/>
    <w:rsid w:val="00C301F1"/>
    <w:rsid w:val="00C36C09"/>
    <w:rsid w:val="00C42845"/>
    <w:rsid w:val="00C46951"/>
    <w:rsid w:val="00C506AB"/>
    <w:rsid w:val="00C56418"/>
    <w:rsid w:val="00C60362"/>
    <w:rsid w:val="00C656B6"/>
    <w:rsid w:val="00C67205"/>
    <w:rsid w:val="00C74069"/>
    <w:rsid w:val="00C7625F"/>
    <w:rsid w:val="00C90A11"/>
    <w:rsid w:val="00C90E03"/>
    <w:rsid w:val="00CA154C"/>
    <w:rsid w:val="00CA2B67"/>
    <w:rsid w:val="00CA661F"/>
    <w:rsid w:val="00CA7262"/>
    <w:rsid w:val="00CA7E77"/>
    <w:rsid w:val="00CB15F6"/>
    <w:rsid w:val="00CB38F1"/>
    <w:rsid w:val="00CB53DA"/>
    <w:rsid w:val="00CC0C44"/>
    <w:rsid w:val="00CC0E92"/>
    <w:rsid w:val="00CD03C6"/>
    <w:rsid w:val="00CD1454"/>
    <w:rsid w:val="00CD1BEA"/>
    <w:rsid w:val="00CD28A2"/>
    <w:rsid w:val="00CD5789"/>
    <w:rsid w:val="00CD6F80"/>
    <w:rsid w:val="00CE1FBE"/>
    <w:rsid w:val="00CF287F"/>
    <w:rsid w:val="00CF3653"/>
    <w:rsid w:val="00CF51AC"/>
    <w:rsid w:val="00CF5A16"/>
    <w:rsid w:val="00CF70CE"/>
    <w:rsid w:val="00D025CA"/>
    <w:rsid w:val="00D02747"/>
    <w:rsid w:val="00D06C3A"/>
    <w:rsid w:val="00D10733"/>
    <w:rsid w:val="00D13A47"/>
    <w:rsid w:val="00D1729B"/>
    <w:rsid w:val="00D2788A"/>
    <w:rsid w:val="00D34378"/>
    <w:rsid w:val="00D37CE3"/>
    <w:rsid w:val="00D42892"/>
    <w:rsid w:val="00D4506C"/>
    <w:rsid w:val="00D50AEA"/>
    <w:rsid w:val="00D6286C"/>
    <w:rsid w:val="00D63C8B"/>
    <w:rsid w:val="00D74B83"/>
    <w:rsid w:val="00D762BC"/>
    <w:rsid w:val="00D765DD"/>
    <w:rsid w:val="00D83CA7"/>
    <w:rsid w:val="00D905A1"/>
    <w:rsid w:val="00D93095"/>
    <w:rsid w:val="00D94A9A"/>
    <w:rsid w:val="00D950C6"/>
    <w:rsid w:val="00D962B6"/>
    <w:rsid w:val="00DA022A"/>
    <w:rsid w:val="00DA0F42"/>
    <w:rsid w:val="00DB2E3E"/>
    <w:rsid w:val="00DB4753"/>
    <w:rsid w:val="00DC2C34"/>
    <w:rsid w:val="00DC678D"/>
    <w:rsid w:val="00DC7F71"/>
    <w:rsid w:val="00DD34BD"/>
    <w:rsid w:val="00DD4FFA"/>
    <w:rsid w:val="00DE149B"/>
    <w:rsid w:val="00DE1712"/>
    <w:rsid w:val="00DE276A"/>
    <w:rsid w:val="00DE5022"/>
    <w:rsid w:val="00DE57A8"/>
    <w:rsid w:val="00DF0D9F"/>
    <w:rsid w:val="00DF6D0E"/>
    <w:rsid w:val="00E03840"/>
    <w:rsid w:val="00E03D37"/>
    <w:rsid w:val="00E04A64"/>
    <w:rsid w:val="00E05C95"/>
    <w:rsid w:val="00E10E50"/>
    <w:rsid w:val="00E14C1D"/>
    <w:rsid w:val="00E1551E"/>
    <w:rsid w:val="00E1630B"/>
    <w:rsid w:val="00E1748B"/>
    <w:rsid w:val="00E20D9E"/>
    <w:rsid w:val="00E216C4"/>
    <w:rsid w:val="00E220D5"/>
    <w:rsid w:val="00E26656"/>
    <w:rsid w:val="00E279E4"/>
    <w:rsid w:val="00E30EC5"/>
    <w:rsid w:val="00E33F6C"/>
    <w:rsid w:val="00E46AE2"/>
    <w:rsid w:val="00E532DA"/>
    <w:rsid w:val="00E603F5"/>
    <w:rsid w:val="00E60B8B"/>
    <w:rsid w:val="00E61505"/>
    <w:rsid w:val="00E64D05"/>
    <w:rsid w:val="00E6561A"/>
    <w:rsid w:val="00E669FC"/>
    <w:rsid w:val="00E72466"/>
    <w:rsid w:val="00E744F0"/>
    <w:rsid w:val="00E775C0"/>
    <w:rsid w:val="00E81402"/>
    <w:rsid w:val="00E919FF"/>
    <w:rsid w:val="00E91E76"/>
    <w:rsid w:val="00E92F81"/>
    <w:rsid w:val="00E97D51"/>
    <w:rsid w:val="00EA3EC3"/>
    <w:rsid w:val="00EB2571"/>
    <w:rsid w:val="00EB4465"/>
    <w:rsid w:val="00EB4536"/>
    <w:rsid w:val="00EB5CA8"/>
    <w:rsid w:val="00EC2B25"/>
    <w:rsid w:val="00EC507C"/>
    <w:rsid w:val="00EC5444"/>
    <w:rsid w:val="00ED3372"/>
    <w:rsid w:val="00ED5B1E"/>
    <w:rsid w:val="00ED63B0"/>
    <w:rsid w:val="00EE1938"/>
    <w:rsid w:val="00EE466B"/>
    <w:rsid w:val="00EE5C75"/>
    <w:rsid w:val="00EE7EC6"/>
    <w:rsid w:val="00EF0C31"/>
    <w:rsid w:val="00EF2D28"/>
    <w:rsid w:val="00EF3354"/>
    <w:rsid w:val="00F01F4B"/>
    <w:rsid w:val="00F07BA1"/>
    <w:rsid w:val="00F107BF"/>
    <w:rsid w:val="00F112D5"/>
    <w:rsid w:val="00F11CE0"/>
    <w:rsid w:val="00F11E82"/>
    <w:rsid w:val="00F14E72"/>
    <w:rsid w:val="00F1599A"/>
    <w:rsid w:val="00F20745"/>
    <w:rsid w:val="00F22B45"/>
    <w:rsid w:val="00F22BD5"/>
    <w:rsid w:val="00F23306"/>
    <w:rsid w:val="00F264F3"/>
    <w:rsid w:val="00F33FE8"/>
    <w:rsid w:val="00F412DC"/>
    <w:rsid w:val="00F42A9D"/>
    <w:rsid w:val="00F5154B"/>
    <w:rsid w:val="00F51FF4"/>
    <w:rsid w:val="00F5576F"/>
    <w:rsid w:val="00F606A2"/>
    <w:rsid w:val="00F61B79"/>
    <w:rsid w:val="00F61CE9"/>
    <w:rsid w:val="00F65939"/>
    <w:rsid w:val="00F71B84"/>
    <w:rsid w:val="00F749B3"/>
    <w:rsid w:val="00F75C0E"/>
    <w:rsid w:val="00F7655A"/>
    <w:rsid w:val="00F77710"/>
    <w:rsid w:val="00F84DE5"/>
    <w:rsid w:val="00F90306"/>
    <w:rsid w:val="00F93B48"/>
    <w:rsid w:val="00F96E81"/>
    <w:rsid w:val="00F97DD6"/>
    <w:rsid w:val="00FA0BB9"/>
    <w:rsid w:val="00FA3B12"/>
    <w:rsid w:val="00FA7117"/>
    <w:rsid w:val="00FA7676"/>
    <w:rsid w:val="00FB0AE7"/>
    <w:rsid w:val="00FB321A"/>
    <w:rsid w:val="00FB7CDE"/>
    <w:rsid w:val="00FC12EF"/>
    <w:rsid w:val="00FC1586"/>
    <w:rsid w:val="00FC2204"/>
    <w:rsid w:val="00FC3290"/>
    <w:rsid w:val="00FD454F"/>
    <w:rsid w:val="00FD5B88"/>
    <w:rsid w:val="00FE0BAC"/>
    <w:rsid w:val="00FE14B1"/>
    <w:rsid w:val="00FF625B"/>
    <w:rsid w:val="00FF76BF"/>
    <w:rsid w:val="098963DA"/>
    <w:rsid w:val="2F5FA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E91F5C"/>
  <w14:defaultImageDpi w14:val="300"/>
  <w15:docId w15:val="{55103BDB-FFBD-435F-A6E1-73825A9B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0FF1"/>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820FF1"/>
  </w:style>
  <w:style w:type="paragraph" w:styleId="ListParagraph">
    <w:name w:val="List Paragraph"/>
    <w:basedOn w:val="Normal"/>
    <w:uiPriority w:val="34"/>
    <w:qFormat/>
    <w:rsid w:val="000B00FA"/>
    <w:pPr>
      <w:ind w:left="720"/>
      <w:contextualSpacing/>
    </w:pPr>
  </w:style>
  <w:style w:type="character" w:styleId="CommentReference">
    <w:name w:val="annotation reference"/>
    <w:basedOn w:val="DefaultParagraphFont"/>
    <w:uiPriority w:val="99"/>
    <w:semiHidden/>
    <w:unhideWhenUsed/>
    <w:rsid w:val="00942F2F"/>
    <w:rPr>
      <w:sz w:val="18"/>
      <w:szCs w:val="18"/>
    </w:rPr>
  </w:style>
  <w:style w:type="paragraph" w:styleId="CommentText">
    <w:name w:val="annotation text"/>
    <w:basedOn w:val="Normal"/>
    <w:link w:val="CommentTextChar"/>
    <w:uiPriority w:val="99"/>
    <w:semiHidden/>
    <w:unhideWhenUsed/>
    <w:rsid w:val="00942F2F"/>
  </w:style>
  <w:style w:type="character" w:customStyle="1" w:styleId="CommentTextChar">
    <w:name w:val="Comment Text Char"/>
    <w:basedOn w:val="DefaultParagraphFont"/>
    <w:link w:val="CommentText"/>
    <w:uiPriority w:val="99"/>
    <w:semiHidden/>
    <w:rsid w:val="00942F2F"/>
  </w:style>
  <w:style w:type="paragraph" w:styleId="CommentSubject">
    <w:name w:val="annotation subject"/>
    <w:basedOn w:val="CommentText"/>
    <w:next w:val="CommentText"/>
    <w:link w:val="CommentSubjectChar"/>
    <w:uiPriority w:val="99"/>
    <w:semiHidden/>
    <w:unhideWhenUsed/>
    <w:rsid w:val="00942F2F"/>
    <w:rPr>
      <w:b/>
      <w:bCs/>
      <w:sz w:val="20"/>
      <w:szCs w:val="20"/>
    </w:rPr>
  </w:style>
  <w:style w:type="character" w:customStyle="1" w:styleId="CommentSubjectChar">
    <w:name w:val="Comment Subject Char"/>
    <w:basedOn w:val="CommentTextChar"/>
    <w:link w:val="CommentSubject"/>
    <w:uiPriority w:val="99"/>
    <w:semiHidden/>
    <w:rsid w:val="00942F2F"/>
    <w:rPr>
      <w:b/>
      <w:bCs/>
      <w:sz w:val="20"/>
      <w:szCs w:val="20"/>
    </w:rPr>
  </w:style>
  <w:style w:type="paragraph" w:styleId="BalloonText">
    <w:name w:val="Balloon Text"/>
    <w:basedOn w:val="Normal"/>
    <w:link w:val="BalloonTextChar"/>
    <w:uiPriority w:val="99"/>
    <w:semiHidden/>
    <w:unhideWhenUsed/>
    <w:rsid w:val="00942F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2F2F"/>
    <w:rPr>
      <w:rFonts w:ascii="Lucida Grande" w:hAnsi="Lucida Grande" w:cs="Lucida Grande"/>
      <w:sz w:val="18"/>
      <w:szCs w:val="18"/>
    </w:rPr>
  </w:style>
  <w:style w:type="paragraph" w:styleId="Header">
    <w:name w:val="header"/>
    <w:basedOn w:val="Normal"/>
    <w:link w:val="HeaderChar"/>
    <w:uiPriority w:val="99"/>
    <w:unhideWhenUsed/>
    <w:rsid w:val="00DF0D9F"/>
    <w:pPr>
      <w:tabs>
        <w:tab w:val="center" w:pos="4680"/>
        <w:tab w:val="right" w:pos="9360"/>
      </w:tabs>
    </w:pPr>
  </w:style>
  <w:style w:type="character" w:customStyle="1" w:styleId="HeaderChar">
    <w:name w:val="Header Char"/>
    <w:basedOn w:val="DefaultParagraphFont"/>
    <w:link w:val="Header"/>
    <w:uiPriority w:val="99"/>
    <w:rsid w:val="00DF0D9F"/>
  </w:style>
  <w:style w:type="paragraph" w:styleId="Footer">
    <w:name w:val="footer"/>
    <w:basedOn w:val="Normal"/>
    <w:link w:val="FooterChar"/>
    <w:uiPriority w:val="99"/>
    <w:unhideWhenUsed/>
    <w:rsid w:val="00DF0D9F"/>
    <w:pPr>
      <w:tabs>
        <w:tab w:val="center" w:pos="4680"/>
        <w:tab w:val="right" w:pos="9360"/>
      </w:tabs>
    </w:pPr>
  </w:style>
  <w:style w:type="character" w:customStyle="1" w:styleId="FooterChar">
    <w:name w:val="Footer Char"/>
    <w:basedOn w:val="DefaultParagraphFont"/>
    <w:link w:val="Footer"/>
    <w:uiPriority w:val="99"/>
    <w:rsid w:val="00DF0D9F"/>
  </w:style>
  <w:style w:type="paragraph" w:styleId="Revision">
    <w:name w:val="Revision"/>
    <w:hidden/>
    <w:uiPriority w:val="99"/>
    <w:semiHidden/>
    <w:rsid w:val="00EB4536"/>
  </w:style>
  <w:style w:type="character" w:styleId="Hyperlink">
    <w:name w:val="Hyperlink"/>
    <w:basedOn w:val="DefaultParagraphFont"/>
    <w:uiPriority w:val="99"/>
    <w:unhideWhenUsed/>
    <w:rsid w:val="003A6F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01260">
      <w:bodyDiv w:val="1"/>
      <w:marLeft w:val="0"/>
      <w:marRight w:val="0"/>
      <w:marTop w:val="0"/>
      <w:marBottom w:val="0"/>
      <w:divBdr>
        <w:top w:val="none" w:sz="0" w:space="0" w:color="auto"/>
        <w:left w:val="none" w:sz="0" w:space="0" w:color="auto"/>
        <w:bottom w:val="none" w:sz="0" w:space="0" w:color="auto"/>
        <w:right w:val="none" w:sz="0" w:space="0" w:color="auto"/>
      </w:divBdr>
    </w:div>
    <w:div w:id="323359246">
      <w:bodyDiv w:val="1"/>
      <w:marLeft w:val="0"/>
      <w:marRight w:val="0"/>
      <w:marTop w:val="0"/>
      <w:marBottom w:val="0"/>
      <w:divBdr>
        <w:top w:val="none" w:sz="0" w:space="0" w:color="auto"/>
        <w:left w:val="none" w:sz="0" w:space="0" w:color="auto"/>
        <w:bottom w:val="none" w:sz="0" w:space="0" w:color="auto"/>
        <w:right w:val="none" w:sz="0" w:space="0" w:color="auto"/>
      </w:divBdr>
    </w:div>
    <w:div w:id="386146406">
      <w:bodyDiv w:val="1"/>
      <w:marLeft w:val="0"/>
      <w:marRight w:val="0"/>
      <w:marTop w:val="0"/>
      <w:marBottom w:val="0"/>
      <w:divBdr>
        <w:top w:val="none" w:sz="0" w:space="0" w:color="auto"/>
        <w:left w:val="none" w:sz="0" w:space="0" w:color="auto"/>
        <w:bottom w:val="none" w:sz="0" w:space="0" w:color="auto"/>
        <w:right w:val="none" w:sz="0" w:space="0" w:color="auto"/>
      </w:divBdr>
    </w:div>
    <w:div w:id="461771060">
      <w:bodyDiv w:val="1"/>
      <w:marLeft w:val="0"/>
      <w:marRight w:val="0"/>
      <w:marTop w:val="0"/>
      <w:marBottom w:val="0"/>
      <w:divBdr>
        <w:top w:val="none" w:sz="0" w:space="0" w:color="auto"/>
        <w:left w:val="none" w:sz="0" w:space="0" w:color="auto"/>
        <w:bottom w:val="none" w:sz="0" w:space="0" w:color="auto"/>
        <w:right w:val="none" w:sz="0" w:space="0" w:color="auto"/>
      </w:divBdr>
    </w:div>
    <w:div w:id="644547278">
      <w:bodyDiv w:val="1"/>
      <w:marLeft w:val="0"/>
      <w:marRight w:val="0"/>
      <w:marTop w:val="0"/>
      <w:marBottom w:val="0"/>
      <w:divBdr>
        <w:top w:val="none" w:sz="0" w:space="0" w:color="auto"/>
        <w:left w:val="none" w:sz="0" w:space="0" w:color="auto"/>
        <w:bottom w:val="none" w:sz="0" w:space="0" w:color="auto"/>
        <w:right w:val="none" w:sz="0" w:space="0" w:color="auto"/>
      </w:divBdr>
    </w:div>
    <w:div w:id="709182616">
      <w:bodyDiv w:val="1"/>
      <w:marLeft w:val="0"/>
      <w:marRight w:val="0"/>
      <w:marTop w:val="0"/>
      <w:marBottom w:val="0"/>
      <w:divBdr>
        <w:top w:val="none" w:sz="0" w:space="0" w:color="auto"/>
        <w:left w:val="none" w:sz="0" w:space="0" w:color="auto"/>
        <w:bottom w:val="none" w:sz="0" w:space="0" w:color="auto"/>
        <w:right w:val="none" w:sz="0" w:space="0" w:color="auto"/>
      </w:divBdr>
    </w:div>
    <w:div w:id="884214519">
      <w:bodyDiv w:val="1"/>
      <w:marLeft w:val="0"/>
      <w:marRight w:val="0"/>
      <w:marTop w:val="0"/>
      <w:marBottom w:val="0"/>
      <w:divBdr>
        <w:top w:val="none" w:sz="0" w:space="0" w:color="auto"/>
        <w:left w:val="none" w:sz="0" w:space="0" w:color="auto"/>
        <w:bottom w:val="none" w:sz="0" w:space="0" w:color="auto"/>
        <w:right w:val="none" w:sz="0" w:space="0" w:color="auto"/>
      </w:divBdr>
    </w:div>
    <w:div w:id="929124398">
      <w:bodyDiv w:val="1"/>
      <w:marLeft w:val="0"/>
      <w:marRight w:val="0"/>
      <w:marTop w:val="0"/>
      <w:marBottom w:val="0"/>
      <w:divBdr>
        <w:top w:val="none" w:sz="0" w:space="0" w:color="auto"/>
        <w:left w:val="none" w:sz="0" w:space="0" w:color="auto"/>
        <w:bottom w:val="none" w:sz="0" w:space="0" w:color="auto"/>
        <w:right w:val="none" w:sz="0" w:space="0" w:color="auto"/>
      </w:divBdr>
    </w:div>
    <w:div w:id="938676525">
      <w:bodyDiv w:val="1"/>
      <w:marLeft w:val="0"/>
      <w:marRight w:val="0"/>
      <w:marTop w:val="0"/>
      <w:marBottom w:val="0"/>
      <w:divBdr>
        <w:top w:val="none" w:sz="0" w:space="0" w:color="auto"/>
        <w:left w:val="none" w:sz="0" w:space="0" w:color="auto"/>
        <w:bottom w:val="none" w:sz="0" w:space="0" w:color="auto"/>
        <w:right w:val="none" w:sz="0" w:space="0" w:color="auto"/>
      </w:divBdr>
    </w:div>
    <w:div w:id="1070808939">
      <w:bodyDiv w:val="1"/>
      <w:marLeft w:val="0"/>
      <w:marRight w:val="0"/>
      <w:marTop w:val="0"/>
      <w:marBottom w:val="0"/>
      <w:divBdr>
        <w:top w:val="none" w:sz="0" w:space="0" w:color="auto"/>
        <w:left w:val="none" w:sz="0" w:space="0" w:color="auto"/>
        <w:bottom w:val="none" w:sz="0" w:space="0" w:color="auto"/>
        <w:right w:val="none" w:sz="0" w:space="0" w:color="auto"/>
      </w:divBdr>
    </w:div>
    <w:div w:id="1177036995">
      <w:bodyDiv w:val="1"/>
      <w:marLeft w:val="0"/>
      <w:marRight w:val="0"/>
      <w:marTop w:val="0"/>
      <w:marBottom w:val="0"/>
      <w:divBdr>
        <w:top w:val="none" w:sz="0" w:space="0" w:color="auto"/>
        <w:left w:val="none" w:sz="0" w:space="0" w:color="auto"/>
        <w:bottom w:val="none" w:sz="0" w:space="0" w:color="auto"/>
        <w:right w:val="none" w:sz="0" w:space="0" w:color="auto"/>
      </w:divBdr>
      <w:divsChild>
        <w:div w:id="1561986017">
          <w:marLeft w:val="547"/>
          <w:marRight w:val="0"/>
          <w:marTop w:val="0"/>
          <w:marBottom w:val="0"/>
          <w:divBdr>
            <w:top w:val="none" w:sz="0" w:space="0" w:color="auto"/>
            <w:left w:val="none" w:sz="0" w:space="0" w:color="auto"/>
            <w:bottom w:val="none" w:sz="0" w:space="0" w:color="auto"/>
            <w:right w:val="none" w:sz="0" w:space="0" w:color="auto"/>
          </w:divBdr>
        </w:div>
      </w:divsChild>
    </w:div>
    <w:div w:id="1401098461">
      <w:bodyDiv w:val="1"/>
      <w:marLeft w:val="0"/>
      <w:marRight w:val="0"/>
      <w:marTop w:val="0"/>
      <w:marBottom w:val="0"/>
      <w:divBdr>
        <w:top w:val="none" w:sz="0" w:space="0" w:color="auto"/>
        <w:left w:val="none" w:sz="0" w:space="0" w:color="auto"/>
        <w:bottom w:val="none" w:sz="0" w:space="0" w:color="auto"/>
        <w:right w:val="none" w:sz="0" w:space="0" w:color="auto"/>
      </w:divBdr>
      <w:divsChild>
        <w:div w:id="251281521">
          <w:marLeft w:val="547"/>
          <w:marRight w:val="0"/>
          <w:marTop w:val="0"/>
          <w:marBottom w:val="0"/>
          <w:divBdr>
            <w:top w:val="none" w:sz="0" w:space="0" w:color="auto"/>
            <w:left w:val="none" w:sz="0" w:space="0" w:color="auto"/>
            <w:bottom w:val="none" w:sz="0" w:space="0" w:color="auto"/>
            <w:right w:val="none" w:sz="0" w:space="0" w:color="auto"/>
          </w:divBdr>
        </w:div>
      </w:divsChild>
    </w:div>
    <w:div w:id="1593932332">
      <w:bodyDiv w:val="1"/>
      <w:marLeft w:val="0"/>
      <w:marRight w:val="0"/>
      <w:marTop w:val="0"/>
      <w:marBottom w:val="0"/>
      <w:divBdr>
        <w:top w:val="none" w:sz="0" w:space="0" w:color="auto"/>
        <w:left w:val="none" w:sz="0" w:space="0" w:color="auto"/>
        <w:bottom w:val="none" w:sz="0" w:space="0" w:color="auto"/>
        <w:right w:val="none" w:sz="0" w:space="0" w:color="auto"/>
      </w:divBdr>
      <w:divsChild>
        <w:div w:id="747575177">
          <w:marLeft w:val="547"/>
          <w:marRight w:val="0"/>
          <w:marTop w:val="0"/>
          <w:marBottom w:val="0"/>
          <w:divBdr>
            <w:top w:val="none" w:sz="0" w:space="0" w:color="auto"/>
            <w:left w:val="none" w:sz="0" w:space="0" w:color="auto"/>
            <w:bottom w:val="none" w:sz="0" w:space="0" w:color="auto"/>
            <w:right w:val="none" w:sz="0" w:space="0" w:color="auto"/>
          </w:divBdr>
        </w:div>
      </w:divsChild>
    </w:div>
    <w:div w:id="1659842904">
      <w:bodyDiv w:val="1"/>
      <w:marLeft w:val="0"/>
      <w:marRight w:val="0"/>
      <w:marTop w:val="0"/>
      <w:marBottom w:val="0"/>
      <w:divBdr>
        <w:top w:val="none" w:sz="0" w:space="0" w:color="auto"/>
        <w:left w:val="none" w:sz="0" w:space="0" w:color="auto"/>
        <w:bottom w:val="none" w:sz="0" w:space="0" w:color="auto"/>
        <w:right w:val="none" w:sz="0" w:space="0" w:color="auto"/>
      </w:divBdr>
    </w:div>
    <w:div w:id="1822694044">
      <w:bodyDiv w:val="1"/>
      <w:marLeft w:val="0"/>
      <w:marRight w:val="0"/>
      <w:marTop w:val="0"/>
      <w:marBottom w:val="0"/>
      <w:divBdr>
        <w:top w:val="none" w:sz="0" w:space="0" w:color="auto"/>
        <w:left w:val="none" w:sz="0" w:space="0" w:color="auto"/>
        <w:bottom w:val="none" w:sz="0" w:space="0" w:color="auto"/>
        <w:right w:val="none" w:sz="0" w:space="0" w:color="auto"/>
      </w:divBdr>
    </w:div>
    <w:div w:id="1953169670">
      <w:bodyDiv w:val="1"/>
      <w:marLeft w:val="0"/>
      <w:marRight w:val="0"/>
      <w:marTop w:val="0"/>
      <w:marBottom w:val="0"/>
      <w:divBdr>
        <w:top w:val="none" w:sz="0" w:space="0" w:color="auto"/>
        <w:left w:val="none" w:sz="0" w:space="0" w:color="auto"/>
        <w:bottom w:val="none" w:sz="0" w:space="0" w:color="auto"/>
        <w:right w:val="none" w:sz="0" w:space="0" w:color="auto"/>
      </w:divBdr>
    </w:div>
    <w:div w:id="1998921461">
      <w:bodyDiv w:val="1"/>
      <w:marLeft w:val="0"/>
      <w:marRight w:val="0"/>
      <w:marTop w:val="0"/>
      <w:marBottom w:val="0"/>
      <w:divBdr>
        <w:top w:val="none" w:sz="0" w:space="0" w:color="auto"/>
        <w:left w:val="none" w:sz="0" w:space="0" w:color="auto"/>
        <w:bottom w:val="none" w:sz="0" w:space="0" w:color="auto"/>
        <w:right w:val="none" w:sz="0" w:space="0" w:color="auto"/>
      </w:divBdr>
    </w:div>
    <w:div w:id="20819034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f.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546DCA24C6C24FB8666C59183A2520" ma:contentTypeVersion="12" ma:contentTypeDescription="Create a new document." ma:contentTypeScope="" ma:versionID="0d288b08f6f4a84c1ed00dec10681ac2">
  <xsd:schema xmlns:xsd="http://www.w3.org/2001/XMLSchema" xmlns:xs="http://www.w3.org/2001/XMLSchema" xmlns:p="http://schemas.microsoft.com/office/2006/metadata/properties" xmlns:ns3="607a166f-3dad-4c27-aa17-402921310879" xmlns:ns4="29692205-348d-4e0e-8b2a-b08a7e38454f" targetNamespace="http://schemas.microsoft.com/office/2006/metadata/properties" ma:root="true" ma:fieldsID="e27cdad38935b6855ea4b73ccb109960" ns3:_="" ns4:_="">
    <xsd:import namespace="607a166f-3dad-4c27-aa17-402921310879"/>
    <xsd:import namespace="29692205-348d-4e0e-8b2a-b08a7e38454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a166f-3dad-4c27-aa17-4029213108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92205-348d-4e0e-8b2a-b08a7e38454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FEE4A-4F2C-487C-8EA0-FC94B10D04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7DCA7E-5485-49E7-8A2F-FC3672748B55}">
  <ds:schemaRefs>
    <ds:schemaRef ds:uri="http://schemas.microsoft.com/sharepoint/v3/contenttype/forms"/>
  </ds:schemaRefs>
</ds:datastoreItem>
</file>

<file path=customXml/itemProps3.xml><?xml version="1.0" encoding="utf-8"?>
<ds:datastoreItem xmlns:ds="http://schemas.openxmlformats.org/officeDocument/2006/customXml" ds:itemID="{D046478F-4018-4102-BE8D-180D9ADEA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a166f-3dad-4c27-aa17-402921310879"/>
    <ds:schemaRef ds:uri="29692205-348d-4e0e-8b2a-b08a7e384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B3A661-4FC9-40DB-B82C-0CC7AAB82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862</Words>
  <Characters>4920</Characters>
  <Application>Microsoft Office Word</Application>
  <DocSecurity>0</DocSecurity>
  <Lines>41</Lines>
  <Paragraphs>11</Paragraphs>
  <ScaleCrop>false</ScaleCrop>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Mosley</dc:creator>
  <cp:keywords/>
  <dc:description/>
  <cp:lastModifiedBy>Courtney Savoia</cp:lastModifiedBy>
  <cp:revision>2</cp:revision>
  <dcterms:created xsi:type="dcterms:W3CDTF">2025-04-30T13:19:00Z</dcterms:created>
  <dcterms:modified xsi:type="dcterms:W3CDTF">2025-04-30T13:19:00Z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0x0101001B546DCA24C6C24FB8666C59183A2520</vt:lpwstr>
  </property>
</Properties>
</file>