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539D6" w14:textId="77777777" w:rsidR="00C51BAE" w:rsidRDefault="00C51BAE"/>
    <w:p w14:paraId="6B8891F8" w14:textId="77777777" w:rsidR="00E271DA" w:rsidRDefault="00E271DA"/>
    <w:p w14:paraId="7154BF04" w14:textId="77777777" w:rsidR="00E271DA" w:rsidRDefault="00E271DA"/>
    <w:p w14:paraId="5B30FA42" w14:textId="77777777" w:rsidR="00E271DA" w:rsidRDefault="00E271DA"/>
    <w:p w14:paraId="00FD8EEC" w14:textId="77777777" w:rsidR="00E271DA" w:rsidRDefault="00E271DA"/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2880"/>
        <w:gridCol w:w="360"/>
        <w:gridCol w:w="2880"/>
        <w:gridCol w:w="360"/>
        <w:gridCol w:w="2880"/>
      </w:tblGrid>
      <w:tr w:rsidR="0086133A" w14:paraId="36E46261" w14:textId="77777777" w:rsidTr="00111D8E">
        <w:tc>
          <w:tcPr>
            <w:tcW w:w="2880" w:type="dxa"/>
            <w:vMerge w:val="restart"/>
            <w:tcBorders>
              <w:top w:val="single" w:sz="8" w:space="0" w:color="876AB8"/>
              <w:left w:val="single" w:sz="8" w:space="0" w:color="876AB8"/>
              <w:bottom w:val="single" w:sz="8" w:space="0" w:color="876AB8"/>
              <w:right w:val="single" w:sz="8" w:space="0" w:color="876AB8"/>
            </w:tcBorders>
          </w:tcPr>
          <w:p w14:paraId="64080A00" w14:textId="77777777" w:rsidR="0086133A" w:rsidRPr="00B84F73" w:rsidRDefault="0086133A" w:rsidP="00E271DA">
            <w:pPr>
              <w:rPr>
                <w:rFonts w:ascii="DINOT" w:hAnsi="DINOT" w:cs="DINOT"/>
                <w:b/>
                <w:bCs/>
                <w:color w:val="876AB8"/>
                <w:lang w:val="es-ES"/>
              </w:rPr>
            </w:pPr>
            <w:r>
              <w:rPr>
                <w:rFonts w:ascii="DINOT" w:hAnsi="DINOT" w:cs="DINOT"/>
                <w:b/>
                <w:bCs/>
                <w:lang w:val="es"/>
              </w:rPr>
              <w:t>DESCRIPCIÓN GENERAL</w:t>
            </w:r>
          </w:p>
          <w:p w14:paraId="3712A83D" w14:textId="03FE5BE9" w:rsidR="005746F6" w:rsidRPr="00B84F73" w:rsidRDefault="005746F6" w:rsidP="00E271DA">
            <w:pPr>
              <w:rPr>
                <w:rFonts w:ascii="DINOT" w:hAnsi="DINOT" w:cs="DINOT"/>
                <w:sz w:val="20"/>
                <w:szCs w:val="20"/>
                <w:lang w:val="es-ES"/>
              </w:rPr>
            </w:pPr>
            <w:r>
              <w:rPr>
                <w:rFonts w:ascii="DINOT" w:hAnsi="DINOT" w:cs="DINOT"/>
                <w:noProof/>
                <w:color w:val="876AB8"/>
                <w:sz w:val="20"/>
                <w:szCs w:val="20"/>
                <w:lang w:val="es-ES" w:eastAsia="zh-CN"/>
              </w:rPr>
              <w:drawing>
                <wp:anchor distT="0" distB="0" distL="114300" distR="114300" simplePos="0" relativeHeight="251688960" behindDoc="0" locked="0" layoutInCell="1" allowOverlap="1" wp14:anchorId="0A05ABDD" wp14:editId="368AB1E9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64135</wp:posOffset>
                  </wp:positionV>
                  <wp:extent cx="639445" cy="639445"/>
                  <wp:effectExtent l="0" t="0" r="8255" b="8255"/>
                  <wp:wrapSquare wrapText="bothSides"/>
                  <wp:docPr id="105785818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858181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63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DINOT" w:hAnsi="DINOT" w:cs="DINOT"/>
                <w:noProof/>
                <w:sz w:val="20"/>
                <w:szCs w:val="20"/>
                <w:lang w:val="es"/>
              </w:rPr>
              <w:t>Las sesiones de revisión de currículum ayudan a los estudiantes a prepararse para pasantías, resaltar sus habilidades y experiencia y obtener comentarios profesionales sobre su currículum. En esta clase, los estudiantes actualizarán un currículum existente y recibirán comentarios de profesionales.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8" w:space="0" w:color="876AB8"/>
              <w:right w:val="single" w:sz="8" w:space="0" w:color="876AB8"/>
            </w:tcBorders>
          </w:tcPr>
          <w:p w14:paraId="18166D1B" w14:textId="77777777" w:rsidR="0086133A" w:rsidRPr="00B84F73" w:rsidRDefault="0086133A" w:rsidP="00E271DA">
            <w:pPr>
              <w:rPr>
                <w:rFonts w:ascii="DINOT" w:hAnsi="DINOT" w:cs="DINOT"/>
                <w:b/>
                <w:bCs/>
                <w:lang w:val="es-ES"/>
              </w:rPr>
            </w:pPr>
          </w:p>
        </w:tc>
        <w:tc>
          <w:tcPr>
            <w:tcW w:w="2880" w:type="dxa"/>
            <w:vMerge w:val="restart"/>
            <w:tcBorders>
              <w:top w:val="single" w:sz="8" w:space="0" w:color="876AB8"/>
              <w:left w:val="single" w:sz="8" w:space="0" w:color="876AB8"/>
              <w:bottom w:val="single" w:sz="8" w:space="0" w:color="876AB8"/>
              <w:right w:val="single" w:sz="8" w:space="0" w:color="876AB8"/>
            </w:tcBorders>
            <w:shd w:val="clear" w:color="auto" w:fill="auto"/>
          </w:tcPr>
          <w:p w14:paraId="11DD666D" w14:textId="77777777" w:rsidR="0086133A" w:rsidRPr="000D0CA7" w:rsidRDefault="0086133A" w:rsidP="00E271DA">
            <w:pPr>
              <w:rPr>
                <w:rFonts w:ascii="DINOT" w:hAnsi="DINOT" w:cs="DINOT"/>
                <w:b/>
                <w:bCs/>
                <w:color w:val="876AB8"/>
              </w:rPr>
            </w:pPr>
            <w:r>
              <w:rPr>
                <w:rFonts w:ascii="DINOT" w:hAnsi="DINOT" w:cs="DINOT"/>
                <w:b/>
                <w:bCs/>
                <w:lang w:val="es"/>
              </w:rPr>
              <w:t>Los estudiantes:</w:t>
            </w:r>
          </w:p>
          <w:p w14:paraId="1E497693" w14:textId="77777777" w:rsidR="00FA7169" w:rsidRPr="00B84F73" w:rsidRDefault="00C404F6" w:rsidP="00C404F6">
            <w:pPr>
              <w:pStyle w:val="ListParagraph"/>
              <w:numPr>
                <w:ilvl w:val="0"/>
                <w:numId w:val="2"/>
              </w:numPr>
              <w:ind w:left="288" w:hanging="216"/>
              <w:rPr>
                <w:rFonts w:ascii="DINOT" w:hAnsi="DINOT" w:cs="DINOT"/>
                <w:b/>
                <w:bCs/>
                <w:color w:val="876AB8"/>
                <w:sz w:val="20"/>
                <w:szCs w:val="20"/>
                <w:lang w:val="es-ES"/>
              </w:rPr>
            </w:pPr>
            <w:r>
              <w:rPr>
                <w:rFonts w:ascii="DINOT" w:hAnsi="DINOT" w:cs="DINOT"/>
                <w:sz w:val="20"/>
                <w:szCs w:val="20"/>
                <w:lang w:val="es"/>
              </w:rPr>
              <w:t>Revisarán los elementos clave de un currículum efectivo.</w:t>
            </w:r>
          </w:p>
          <w:p w14:paraId="0FA777BE" w14:textId="77777777" w:rsidR="00C404F6" w:rsidRPr="00B84F73" w:rsidRDefault="00C404F6" w:rsidP="00C404F6">
            <w:pPr>
              <w:pStyle w:val="ListParagraph"/>
              <w:numPr>
                <w:ilvl w:val="0"/>
                <w:numId w:val="2"/>
              </w:numPr>
              <w:ind w:left="288" w:hanging="216"/>
              <w:rPr>
                <w:rFonts w:ascii="DINOT" w:hAnsi="DINOT" w:cs="DINOT"/>
                <w:b/>
                <w:bCs/>
                <w:color w:val="876AB8"/>
                <w:sz w:val="20"/>
                <w:szCs w:val="20"/>
                <w:lang w:val="es-ES"/>
              </w:rPr>
            </w:pPr>
            <w:r>
              <w:rPr>
                <w:rFonts w:ascii="DINOT" w:hAnsi="DINOT" w:cs="DINOT"/>
                <w:sz w:val="20"/>
                <w:szCs w:val="20"/>
                <w:lang w:val="es"/>
              </w:rPr>
              <w:t>Actualizarán un currículum existente para incluir nuevas habilidades, actividades y experiencias, asegurándose de que su currículum esté actualizado para la revisión</w:t>
            </w:r>
          </w:p>
          <w:p w14:paraId="61791AF8" w14:textId="77777777" w:rsidR="00C404F6" w:rsidRPr="00B84F73" w:rsidRDefault="00C404F6" w:rsidP="00C404F6">
            <w:pPr>
              <w:pStyle w:val="ListParagraph"/>
              <w:numPr>
                <w:ilvl w:val="0"/>
                <w:numId w:val="2"/>
              </w:numPr>
              <w:ind w:left="288" w:hanging="216"/>
              <w:rPr>
                <w:rFonts w:ascii="DINOT" w:hAnsi="DINOT" w:cs="DINOT"/>
                <w:b/>
                <w:bCs/>
                <w:color w:val="876AB8"/>
                <w:sz w:val="20"/>
                <w:szCs w:val="20"/>
                <w:lang w:val="es-ES"/>
              </w:rPr>
            </w:pPr>
            <w:r>
              <w:rPr>
                <w:rFonts w:ascii="DINOT" w:hAnsi="DINOT" w:cs="DINOT"/>
                <w:sz w:val="20"/>
                <w:szCs w:val="20"/>
                <w:lang w:val="es"/>
              </w:rPr>
              <w:t>Participarán en una sesión de revisión de currículum en la que recibirán comentarios e instrucciones de profesionales y socios de la industria</w:t>
            </w:r>
          </w:p>
          <w:p w14:paraId="61CCEC4C" w14:textId="1850BA13" w:rsidR="00C404F6" w:rsidRPr="00B84F73" w:rsidRDefault="00C404F6" w:rsidP="00C404F6">
            <w:pPr>
              <w:pStyle w:val="ListParagraph"/>
              <w:numPr>
                <w:ilvl w:val="0"/>
                <w:numId w:val="2"/>
              </w:numPr>
              <w:ind w:left="288" w:hanging="216"/>
              <w:rPr>
                <w:rFonts w:ascii="DINOT" w:hAnsi="DINOT" w:cs="DINOT"/>
                <w:b/>
                <w:bCs/>
                <w:color w:val="876AB8"/>
                <w:sz w:val="20"/>
                <w:szCs w:val="20"/>
                <w:lang w:val="es-ES"/>
              </w:rPr>
            </w:pPr>
            <w:r>
              <w:rPr>
                <w:rFonts w:ascii="DINOT" w:hAnsi="DINOT" w:cs="DINOT"/>
                <w:sz w:val="20"/>
                <w:szCs w:val="20"/>
                <w:lang w:val="es"/>
              </w:rPr>
              <w:t>Practicarán habilidades de articulación al conversar con un profesional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8" w:space="0" w:color="876AB8"/>
              <w:right w:val="single" w:sz="8" w:space="0" w:color="876AB8"/>
            </w:tcBorders>
          </w:tcPr>
          <w:p w14:paraId="6EB705D7" w14:textId="77777777" w:rsidR="0086133A" w:rsidRPr="00B84F73" w:rsidRDefault="0086133A" w:rsidP="00E271DA">
            <w:pPr>
              <w:rPr>
                <w:rFonts w:ascii="DINOT" w:hAnsi="DINOT" w:cs="DINOT"/>
                <w:b/>
                <w:bCs/>
                <w:lang w:val="es-ES"/>
              </w:rPr>
            </w:pPr>
          </w:p>
        </w:tc>
        <w:tc>
          <w:tcPr>
            <w:tcW w:w="2880" w:type="dxa"/>
            <w:tcBorders>
              <w:top w:val="single" w:sz="8" w:space="0" w:color="876AB8"/>
              <w:left w:val="single" w:sz="8" w:space="0" w:color="876AB8"/>
              <w:bottom w:val="nil"/>
              <w:right w:val="single" w:sz="8" w:space="0" w:color="876AB8"/>
            </w:tcBorders>
          </w:tcPr>
          <w:p w14:paraId="0D920C09" w14:textId="48E8AB7B" w:rsidR="0086133A" w:rsidRPr="00967FB5" w:rsidRDefault="00C404F6" w:rsidP="00E271DA">
            <w:pPr>
              <w:rPr>
                <w:rFonts w:ascii="DINOT" w:hAnsi="DINOT" w:cs="DINOT"/>
                <w:b/>
                <w:bCs/>
              </w:rPr>
            </w:pPr>
            <w:r>
              <w:rPr>
                <w:rFonts w:ascii="DINOT" w:hAnsi="DINOT" w:cs="DINOT"/>
                <w:b/>
                <w:bCs/>
                <w:lang w:val="es"/>
              </w:rPr>
              <w:t>Conexiones</w:t>
            </w:r>
          </w:p>
        </w:tc>
      </w:tr>
      <w:tr w:rsidR="0086133A" w:rsidRPr="00B84F73" w14:paraId="02EB2945" w14:textId="77777777" w:rsidTr="00111D8E">
        <w:tc>
          <w:tcPr>
            <w:tcW w:w="2880" w:type="dxa"/>
            <w:vMerge/>
            <w:tcBorders>
              <w:top w:val="single" w:sz="8" w:space="0" w:color="876AB8"/>
              <w:left w:val="single" w:sz="8" w:space="0" w:color="876AB8"/>
              <w:bottom w:val="single" w:sz="8" w:space="0" w:color="876AB8"/>
              <w:right w:val="single" w:sz="8" w:space="0" w:color="876AB8"/>
            </w:tcBorders>
          </w:tcPr>
          <w:p w14:paraId="729EE40C" w14:textId="44574BE9" w:rsidR="0086133A" w:rsidRPr="000D0CA7" w:rsidRDefault="0086133A" w:rsidP="00E271DA">
            <w:pPr>
              <w:rPr>
                <w:rFonts w:ascii="DINOT" w:hAnsi="DINOT" w:cs="DINOT"/>
                <w:color w:val="876AB8"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single" w:sz="8" w:space="0" w:color="876AB8"/>
              <w:right w:val="single" w:sz="8" w:space="0" w:color="876AB8"/>
            </w:tcBorders>
          </w:tcPr>
          <w:p w14:paraId="373FBE55" w14:textId="77777777" w:rsidR="0086133A" w:rsidRPr="000D0CA7" w:rsidRDefault="0086133A" w:rsidP="00967FB5">
            <w:pPr>
              <w:pStyle w:val="ListParagraph"/>
              <w:ind w:left="288"/>
              <w:rPr>
                <w:rFonts w:ascii="DINOT" w:hAnsi="DINOT" w:cs="DINOT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single" w:sz="8" w:space="0" w:color="876AB8"/>
              <w:left w:val="single" w:sz="8" w:space="0" w:color="876AB8"/>
              <w:bottom w:val="single" w:sz="8" w:space="0" w:color="876AB8"/>
              <w:right w:val="single" w:sz="8" w:space="0" w:color="876AB8"/>
            </w:tcBorders>
            <w:shd w:val="clear" w:color="auto" w:fill="auto"/>
          </w:tcPr>
          <w:p w14:paraId="549FA522" w14:textId="5D89FDE0" w:rsidR="0086133A" w:rsidRPr="000D0CA7" w:rsidRDefault="0086133A" w:rsidP="000D0CA7">
            <w:pPr>
              <w:pStyle w:val="ListParagraph"/>
              <w:numPr>
                <w:ilvl w:val="0"/>
                <w:numId w:val="2"/>
              </w:numPr>
              <w:ind w:left="288" w:hanging="216"/>
              <w:rPr>
                <w:rFonts w:ascii="DINOT" w:hAnsi="DINOT" w:cs="DINOT"/>
                <w:color w:val="876AB8"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single" w:sz="8" w:space="0" w:color="876AB8"/>
              <w:right w:val="single" w:sz="8" w:space="0" w:color="876AB8"/>
            </w:tcBorders>
          </w:tcPr>
          <w:p w14:paraId="78B867C1" w14:textId="77777777" w:rsidR="0086133A" w:rsidRDefault="0086133A" w:rsidP="00E271DA">
            <w:pPr>
              <w:rPr>
                <w:rFonts w:ascii="DINOT" w:hAnsi="DINOT" w:cs="DINOT"/>
                <w:noProof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876AB8"/>
              <w:bottom w:val="nil"/>
              <w:right w:val="single" w:sz="8" w:space="0" w:color="876AB8"/>
            </w:tcBorders>
          </w:tcPr>
          <w:p w14:paraId="670745C5" w14:textId="5018ABB2" w:rsidR="0086133A" w:rsidRPr="00B84F73" w:rsidRDefault="0086133A" w:rsidP="00E271DA">
            <w:pPr>
              <w:rPr>
                <w:rFonts w:ascii="DINOT" w:hAnsi="DINOT" w:cs="DINOT"/>
                <w:sz w:val="20"/>
                <w:szCs w:val="20"/>
                <w:lang w:val="es-ES"/>
              </w:rPr>
            </w:pPr>
            <w:r>
              <w:rPr>
                <w:rFonts w:ascii="DINOT" w:hAnsi="DINOT" w:cs="DINOT"/>
                <w:noProof/>
                <w:sz w:val="20"/>
                <w:szCs w:val="20"/>
                <w:lang w:val="es-ES" w:eastAsia="zh-CN"/>
              </w:rPr>
              <w:drawing>
                <wp:anchor distT="0" distB="0" distL="114300" distR="114300" simplePos="0" relativeHeight="251686912" behindDoc="1" locked="0" layoutInCell="1" allowOverlap="1" wp14:anchorId="75E63FA0" wp14:editId="6BFF271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32385</wp:posOffset>
                  </wp:positionV>
                  <wp:extent cx="638810" cy="639445"/>
                  <wp:effectExtent l="0" t="0" r="8890" b="8255"/>
                  <wp:wrapSquare wrapText="bothSides"/>
                  <wp:docPr id="1778402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40240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810" cy="63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DINOT" w:hAnsi="DINOT" w:cs="DINOT"/>
                <w:sz w:val="20"/>
                <w:szCs w:val="20"/>
                <w:lang w:val="es"/>
              </w:rPr>
              <w:t>Los estudiantes tienen la oportunidad de establecer conexiones a través de interacciones con profesionales.</w:t>
            </w:r>
          </w:p>
          <w:p w14:paraId="36510E53" w14:textId="77777777" w:rsidR="0086133A" w:rsidRPr="00B84F73" w:rsidRDefault="0086133A" w:rsidP="00E271DA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  <w:p w14:paraId="0B8EDE19" w14:textId="5841F87A" w:rsidR="0086133A" w:rsidRPr="00B84F73" w:rsidRDefault="0086133A" w:rsidP="00E271DA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</w:tr>
      <w:tr w:rsidR="0086133A" w14:paraId="0B017CBA" w14:textId="77777777" w:rsidTr="00111D8E">
        <w:tc>
          <w:tcPr>
            <w:tcW w:w="2880" w:type="dxa"/>
            <w:vMerge/>
            <w:tcBorders>
              <w:top w:val="single" w:sz="8" w:space="0" w:color="876AB8"/>
              <w:left w:val="single" w:sz="8" w:space="0" w:color="876AB8"/>
              <w:bottom w:val="single" w:sz="8" w:space="0" w:color="876AB8"/>
              <w:right w:val="single" w:sz="8" w:space="0" w:color="876AB8"/>
            </w:tcBorders>
          </w:tcPr>
          <w:p w14:paraId="411A4CBE" w14:textId="77777777" w:rsidR="0086133A" w:rsidRPr="00B84F73" w:rsidRDefault="0086133A" w:rsidP="00E271DA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360" w:type="dxa"/>
            <w:vMerge/>
            <w:tcBorders>
              <w:left w:val="single" w:sz="8" w:space="0" w:color="876AB8"/>
              <w:right w:val="single" w:sz="8" w:space="0" w:color="876AB8"/>
            </w:tcBorders>
          </w:tcPr>
          <w:p w14:paraId="6EBCF689" w14:textId="77777777" w:rsidR="0086133A" w:rsidRPr="00B84F73" w:rsidRDefault="0086133A" w:rsidP="00967FB5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2880" w:type="dxa"/>
            <w:vMerge/>
            <w:tcBorders>
              <w:top w:val="single" w:sz="8" w:space="0" w:color="876AB8"/>
              <w:left w:val="single" w:sz="8" w:space="0" w:color="876AB8"/>
              <w:bottom w:val="single" w:sz="8" w:space="0" w:color="876AB8"/>
              <w:right w:val="single" w:sz="8" w:space="0" w:color="876AB8"/>
            </w:tcBorders>
            <w:shd w:val="clear" w:color="auto" w:fill="auto"/>
          </w:tcPr>
          <w:p w14:paraId="28FEF36F" w14:textId="237586B1" w:rsidR="0086133A" w:rsidRPr="00B84F73" w:rsidRDefault="0086133A" w:rsidP="00967FB5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360" w:type="dxa"/>
            <w:vMerge/>
            <w:tcBorders>
              <w:left w:val="single" w:sz="8" w:space="0" w:color="876AB8"/>
              <w:right w:val="single" w:sz="8" w:space="0" w:color="876AB8"/>
            </w:tcBorders>
          </w:tcPr>
          <w:p w14:paraId="74FF34E6" w14:textId="77777777" w:rsidR="0086133A" w:rsidRPr="00B84F73" w:rsidRDefault="0086133A" w:rsidP="00E271DA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876AB8"/>
              <w:bottom w:val="nil"/>
              <w:right w:val="single" w:sz="8" w:space="0" w:color="876AB8"/>
            </w:tcBorders>
          </w:tcPr>
          <w:p w14:paraId="57CDBE11" w14:textId="55714209" w:rsidR="0086133A" w:rsidRPr="00967FB5" w:rsidRDefault="0086133A" w:rsidP="00E271DA">
            <w:pPr>
              <w:rPr>
                <w:rFonts w:ascii="DINOT" w:hAnsi="DINOT" w:cs="DINOT"/>
                <w:b/>
                <w:bCs/>
              </w:rPr>
            </w:pPr>
            <w:r>
              <w:rPr>
                <w:rFonts w:ascii="DINOT" w:hAnsi="DINOT" w:cs="DINOT"/>
                <w:b/>
                <w:bCs/>
                <w:lang w:val="es"/>
              </w:rPr>
              <w:t>Habilidades</w:t>
            </w:r>
          </w:p>
        </w:tc>
      </w:tr>
      <w:tr w:rsidR="0086133A" w:rsidRPr="00B84F73" w14:paraId="35016D06" w14:textId="77777777" w:rsidTr="0018266B">
        <w:tc>
          <w:tcPr>
            <w:tcW w:w="2880" w:type="dxa"/>
            <w:vMerge/>
            <w:tcBorders>
              <w:top w:val="single" w:sz="8" w:space="0" w:color="876AB8"/>
              <w:left w:val="single" w:sz="8" w:space="0" w:color="876AB8"/>
              <w:bottom w:val="single" w:sz="8" w:space="0" w:color="876AB8"/>
              <w:right w:val="single" w:sz="8" w:space="0" w:color="876AB8"/>
            </w:tcBorders>
          </w:tcPr>
          <w:p w14:paraId="0A9FC489" w14:textId="77777777" w:rsidR="0086133A" w:rsidRPr="00967FB5" w:rsidRDefault="0086133A" w:rsidP="00E271DA">
            <w:pPr>
              <w:rPr>
                <w:rFonts w:ascii="DINOT" w:hAnsi="DINOT" w:cs="DINOT"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single" w:sz="8" w:space="0" w:color="876AB8"/>
              <w:bottom w:val="nil"/>
              <w:right w:val="single" w:sz="8" w:space="0" w:color="876AB8"/>
            </w:tcBorders>
          </w:tcPr>
          <w:p w14:paraId="6BECEFA7" w14:textId="77777777" w:rsidR="0086133A" w:rsidRPr="00967FB5" w:rsidRDefault="0086133A" w:rsidP="00967FB5">
            <w:pPr>
              <w:rPr>
                <w:rFonts w:ascii="DINOT" w:hAnsi="DINOT" w:cs="DINOT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single" w:sz="8" w:space="0" w:color="876AB8"/>
              <w:left w:val="single" w:sz="8" w:space="0" w:color="876AB8"/>
              <w:bottom w:val="single" w:sz="8" w:space="0" w:color="876AB8"/>
              <w:right w:val="single" w:sz="8" w:space="0" w:color="876AB8"/>
            </w:tcBorders>
            <w:shd w:val="clear" w:color="auto" w:fill="auto"/>
          </w:tcPr>
          <w:p w14:paraId="2E43668E" w14:textId="624AD57C" w:rsidR="0086133A" w:rsidRPr="00967FB5" w:rsidRDefault="0086133A" w:rsidP="00967FB5">
            <w:pPr>
              <w:rPr>
                <w:rFonts w:ascii="DINOT" w:hAnsi="DINOT" w:cs="DINOT"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single" w:sz="8" w:space="0" w:color="876AB8"/>
              <w:bottom w:val="nil"/>
              <w:right w:val="single" w:sz="8" w:space="0" w:color="876AB8"/>
            </w:tcBorders>
          </w:tcPr>
          <w:p w14:paraId="16FBA8A4" w14:textId="77777777" w:rsidR="0086133A" w:rsidRPr="00967FB5" w:rsidRDefault="0086133A" w:rsidP="00E271DA">
            <w:pPr>
              <w:rPr>
                <w:rFonts w:ascii="DINOT" w:hAnsi="DINOT" w:cs="DINOT"/>
                <w:noProof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876AB8"/>
              <w:bottom w:val="single" w:sz="8" w:space="0" w:color="876AB8"/>
              <w:right w:val="single" w:sz="8" w:space="0" w:color="876AB8"/>
            </w:tcBorders>
          </w:tcPr>
          <w:p w14:paraId="2FD555C2" w14:textId="77777777" w:rsidR="0086133A" w:rsidRPr="00B84F73" w:rsidRDefault="0086133A" w:rsidP="00E271DA">
            <w:pPr>
              <w:rPr>
                <w:rFonts w:ascii="DINOT" w:hAnsi="DINOT" w:cs="DINOT"/>
                <w:sz w:val="20"/>
                <w:szCs w:val="20"/>
                <w:lang w:val="es-ES"/>
              </w:rPr>
            </w:pPr>
            <w:r>
              <w:rPr>
                <w:rFonts w:ascii="DINOT" w:hAnsi="DINOT" w:cs="DINOT"/>
                <w:noProof/>
                <w:sz w:val="20"/>
                <w:szCs w:val="20"/>
                <w:lang w:val="es-ES" w:eastAsia="zh-CN"/>
              </w:rPr>
              <w:drawing>
                <wp:anchor distT="0" distB="0" distL="114300" distR="114300" simplePos="0" relativeHeight="251687936" behindDoc="0" locked="0" layoutInCell="1" allowOverlap="1" wp14:anchorId="3768D73E" wp14:editId="6BE01E57">
                  <wp:simplePos x="0" y="0"/>
                  <wp:positionH relativeFrom="column">
                    <wp:posOffset>1106170</wp:posOffset>
                  </wp:positionH>
                  <wp:positionV relativeFrom="paragraph">
                    <wp:posOffset>45720</wp:posOffset>
                  </wp:positionV>
                  <wp:extent cx="640080" cy="640080"/>
                  <wp:effectExtent l="0" t="0" r="7620" b="7620"/>
                  <wp:wrapSquare wrapText="bothSides"/>
                  <wp:docPr id="1385785977" name="Picture 2" descr="Fondo negro con un cuadrado negro 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785977" name="Picture 2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DINOT" w:hAnsi="DINOT" w:cs="DINOT"/>
                <w:sz w:val="20"/>
                <w:szCs w:val="20"/>
                <w:lang w:val="es"/>
              </w:rPr>
              <w:t>Comunicación</w:t>
            </w:r>
          </w:p>
          <w:p w14:paraId="6AC2248F" w14:textId="0B02A614" w:rsidR="00C404F6" w:rsidRPr="00B84F73" w:rsidRDefault="00C404F6" w:rsidP="00E271DA">
            <w:pPr>
              <w:rPr>
                <w:rFonts w:ascii="DINOT" w:hAnsi="DINOT" w:cs="DINOT"/>
                <w:sz w:val="20"/>
                <w:szCs w:val="20"/>
                <w:lang w:val="es-ES"/>
              </w:rPr>
            </w:pPr>
            <w:r>
              <w:rPr>
                <w:rFonts w:ascii="DINOT" w:hAnsi="DINOT" w:cs="DINOT"/>
                <w:sz w:val="20"/>
                <w:szCs w:val="20"/>
                <w:lang w:val="es"/>
              </w:rPr>
              <w:t>Planificación para el éxito</w:t>
            </w:r>
          </w:p>
        </w:tc>
      </w:tr>
    </w:tbl>
    <w:p w14:paraId="721B1567" w14:textId="77777777" w:rsidR="000D0CA7" w:rsidRPr="00B84F73" w:rsidRDefault="000D0CA7" w:rsidP="00E271DA">
      <w:pPr>
        <w:rPr>
          <w:rFonts w:ascii="Advent Pro" w:hAnsi="Advent Pro" w:cs="DINOT"/>
          <w:b/>
          <w:bCs/>
          <w:color w:val="876AB8"/>
          <w:sz w:val="32"/>
          <w:szCs w:val="32"/>
          <w:lang w:val="es-ES"/>
        </w:rPr>
      </w:pPr>
    </w:p>
    <w:p w14:paraId="1A609827" w14:textId="55B26613" w:rsidR="00E271DA" w:rsidRPr="00B84F73" w:rsidRDefault="00111D8E" w:rsidP="00E271DA">
      <w:pPr>
        <w:rPr>
          <w:rFonts w:ascii="Advent Pro" w:hAnsi="Advent Pro" w:cs="DINOT"/>
          <w:b/>
          <w:bCs/>
          <w:color w:val="876AB8"/>
          <w:sz w:val="32"/>
          <w:szCs w:val="32"/>
          <w:lang w:val="es-ES"/>
        </w:rPr>
      </w:pPr>
      <w:r>
        <w:rPr>
          <w:rFonts w:ascii="Advent Pro" w:hAnsi="Advent Pro" w:cs="DINOT"/>
          <w:b/>
          <w:bCs/>
          <w:color w:val="876AB8"/>
          <w:sz w:val="32"/>
          <w:szCs w:val="32"/>
          <w:lang w:val="es"/>
        </w:rPr>
        <w:t>Preparación</w:t>
      </w:r>
    </w:p>
    <w:p w14:paraId="7427509D" w14:textId="13D7F64A" w:rsidR="00F736F3" w:rsidRPr="00B84F73" w:rsidRDefault="00CF4EAE" w:rsidP="00CF4EAE">
      <w:pPr>
        <w:rPr>
          <w:rFonts w:ascii="DINOT" w:hAnsi="DINOT" w:cs="DINOT"/>
          <w:sz w:val="22"/>
          <w:szCs w:val="22"/>
          <w:lang w:val="es-ES"/>
        </w:rPr>
      </w:pPr>
      <w:r>
        <w:rPr>
          <w:rFonts w:ascii="DINOT" w:hAnsi="DINOT" w:cs="DINOT"/>
          <w:b/>
          <w:bCs/>
          <w:sz w:val="22"/>
          <w:szCs w:val="22"/>
          <w:lang w:val="es"/>
        </w:rPr>
        <w:t>Nota para el docente:</w:t>
      </w:r>
      <w:r>
        <w:rPr>
          <w:rFonts w:ascii="DINOT" w:hAnsi="DINOT" w:cs="DINOT"/>
          <w:sz w:val="22"/>
          <w:szCs w:val="22"/>
          <w:lang w:val="es"/>
        </w:rPr>
        <w:t xml:space="preserve"> Las siguientes actividades se centran en torno a la actualización de un borrador de currículum existente. Si los estudiantes necesitan crear un currículum por primera vez, planifique tiempo adicional para completar esta actividad y pídale a los estudiantes que utilicen la guía de </w:t>
      </w:r>
      <w:hyperlink r:id="rId11" w:history="1">
        <w:r>
          <w:rPr>
            <w:rStyle w:val="Hyperlink"/>
            <w:rFonts w:ascii="DINOT" w:hAnsi="DINOT" w:cs="DINOT"/>
            <w:sz w:val="22"/>
            <w:szCs w:val="22"/>
            <w:lang w:val="es"/>
          </w:rPr>
          <w:t>Currículum y carta de presentación</w:t>
        </w:r>
      </w:hyperlink>
      <w:r>
        <w:rPr>
          <w:rFonts w:ascii="DINOT" w:hAnsi="DINOT" w:cs="DINOT"/>
          <w:sz w:val="22"/>
          <w:szCs w:val="22"/>
          <w:lang w:val="es"/>
        </w:rPr>
        <w:t xml:space="preserve"> cuando preparen su primer currículum.  </w:t>
      </w:r>
    </w:p>
    <w:p w14:paraId="7FCD3AD6" w14:textId="77777777" w:rsidR="00EC43FF" w:rsidRPr="00B84F73" w:rsidRDefault="00EC43FF" w:rsidP="00CF4EAE">
      <w:pPr>
        <w:rPr>
          <w:rFonts w:ascii="DINOT" w:hAnsi="DINOT" w:cs="DINOT"/>
          <w:sz w:val="22"/>
          <w:szCs w:val="22"/>
          <w:lang w:val="es-ES"/>
        </w:rPr>
      </w:pPr>
    </w:p>
    <w:p w14:paraId="4CB7707C" w14:textId="4B1DAD90" w:rsidR="00EC43FF" w:rsidRPr="00B84F73" w:rsidRDefault="00EC43FF" w:rsidP="00CF4EAE">
      <w:pPr>
        <w:rPr>
          <w:rFonts w:ascii="DINOT" w:hAnsi="DINOT" w:cs="DINOT"/>
          <w:sz w:val="22"/>
          <w:szCs w:val="22"/>
          <w:lang w:val="es-ES"/>
        </w:rPr>
      </w:pPr>
      <w:r>
        <w:rPr>
          <w:rFonts w:ascii="DINOT" w:hAnsi="DINOT" w:cs="DINOT"/>
          <w:b/>
          <w:bCs/>
          <w:sz w:val="22"/>
          <w:szCs w:val="22"/>
          <w:lang w:val="es"/>
        </w:rPr>
        <w:t>Alcance a los socios:</w:t>
      </w:r>
      <w:r>
        <w:rPr>
          <w:rFonts w:ascii="DINOT" w:hAnsi="DINOT" w:cs="DINOT"/>
          <w:sz w:val="22"/>
          <w:szCs w:val="22"/>
          <w:lang w:val="es"/>
        </w:rPr>
        <w:t xml:space="preserve"> Determine cuántos socios se necesitarán para la sesión de revisión de currículum. Se recomienda un socio por cada 2-3 estudiantes. Considere miembros del consejo asesor, socios de la comunidad, proveedores/supervisores de pasantías u otros profesionales conectados para servir de revisores. Se recomienda que esta actividad se lleve a cabo durante una sesión de clase, aproximadamente 30-35 estudiantes a la vez, permitiendo que grupos más pequeños de estudiantes participen con los profesionales. Utilice el </w:t>
      </w:r>
      <w:hyperlink r:id="rId12" w:history="1">
        <w:r>
          <w:rPr>
            <w:rStyle w:val="Hyperlink"/>
            <w:rFonts w:ascii="DINOT" w:hAnsi="DINOT" w:cs="DINOT"/>
            <w:sz w:val="22"/>
            <w:szCs w:val="22"/>
            <w:lang w:val="es"/>
          </w:rPr>
          <w:t>conjunto de herramientas de comunicaciones</w:t>
        </w:r>
      </w:hyperlink>
      <w:r>
        <w:rPr>
          <w:rFonts w:ascii="DINOT" w:hAnsi="DINOT" w:cs="DINOT"/>
          <w:sz w:val="22"/>
          <w:szCs w:val="22"/>
          <w:lang w:val="es"/>
        </w:rPr>
        <w:t xml:space="preserve"> para contactar a los posibles participantes.</w:t>
      </w:r>
    </w:p>
    <w:p w14:paraId="6261A3FA" w14:textId="77777777" w:rsidR="008C16FF" w:rsidRPr="00B84F73" w:rsidRDefault="008C16FF" w:rsidP="00CF4EAE">
      <w:pPr>
        <w:rPr>
          <w:rFonts w:ascii="DINOT" w:hAnsi="DINOT" w:cs="DINOT"/>
          <w:sz w:val="22"/>
          <w:szCs w:val="22"/>
          <w:lang w:val="es-ES"/>
        </w:rPr>
      </w:pPr>
    </w:p>
    <w:p w14:paraId="68105040" w14:textId="7BB08E25" w:rsidR="008C16FF" w:rsidRPr="00B84F73" w:rsidRDefault="008C16FF" w:rsidP="00CF4EAE">
      <w:pPr>
        <w:rPr>
          <w:rFonts w:ascii="DINOT" w:hAnsi="DINOT" w:cs="DINOT"/>
          <w:sz w:val="22"/>
          <w:szCs w:val="22"/>
          <w:lang w:val="es-ES"/>
        </w:rPr>
      </w:pPr>
      <w:r>
        <w:rPr>
          <w:rFonts w:ascii="DINOT" w:hAnsi="DINOT" w:cs="DINOT"/>
          <w:sz w:val="22"/>
          <w:szCs w:val="22"/>
          <w:lang w:val="es"/>
        </w:rPr>
        <w:lastRenderedPageBreak/>
        <w:t xml:space="preserve">Asegúrese de que los socios conozcan el </w:t>
      </w:r>
      <w:hyperlink r:id="rId13" w:history="1">
        <w:r>
          <w:rPr>
            <w:rStyle w:val="Hyperlink"/>
            <w:rFonts w:ascii="DINOT" w:hAnsi="DINOT" w:cs="DINOT"/>
            <w:sz w:val="22"/>
            <w:szCs w:val="22"/>
            <w:lang w:val="es"/>
          </w:rPr>
          <w:t>formato de la revisión de currículum</w:t>
        </w:r>
      </w:hyperlink>
      <w:r>
        <w:rPr>
          <w:rFonts w:ascii="DINOT" w:hAnsi="DINOT" w:cs="DINOT"/>
          <w:sz w:val="22"/>
          <w:szCs w:val="22"/>
          <w:lang w:val="es"/>
        </w:rPr>
        <w:t xml:space="preserve"> y las mejores prácticas para trabajar con los estudiantes. Considere compartir la </w:t>
      </w:r>
      <w:r>
        <w:rPr>
          <w:rFonts w:ascii="DINOT" w:hAnsi="DINOT" w:cs="DINOT"/>
          <w:i/>
          <w:iCs/>
          <w:sz w:val="22"/>
          <w:szCs w:val="22"/>
          <w:lang w:val="es"/>
        </w:rPr>
        <w:t xml:space="preserve">Plantilla de evaluación </w:t>
      </w:r>
      <w:r>
        <w:rPr>
          <w:rFonts w:ascii="DINOT" w:hAnsi="DINOT" w:cs="DINOT"/>
          <w:sz w:val="22"/>
          <w:szCs w:val="22"/>
          <w:lang w:val="es"/>
        </w:rPr>
        <w:t>que se encuentra al final de este documento antes del compromiso.</w:t>
      </w:r>
    </w:p>
    <w:p w14:paraId="379C8A0B" w14:textId="05584530" w:rsidR="000054A4" w:rsidRPr="00B84F73" w:rsidRDefault="000054A4" w:rsidP="000054A4">
      <w:pPr>
        <w:rPr>
          <w:rFonts w:ascii="DINOT" w:hAnsi="DINOT" w:cs="DINOT"/>
          <w:sz w:val="22"/>
          <w:szCs w:val="22"/>
          <w:lang w:val="es-ES"/>
        </w:rPr>
      </w:pPr>
    </w:p>
    <w:p w14:paraId="40526338" w14:textId="5FCE03B6" w:rsidR="000054A4" w:rsidRPr="00B84F73" w:rsidRDefault="000054A4" w:rsidP="000054A4">
      <w:pPr>
        <w:rPr>
          <w:rFonts w:ascii="DINOT" w:hAnsi="DINOT" w:cs="DINOT"/>
          <w:sz w:val="22"/>
          <w:szCs w:val="22"/>
          <w:lang w:val="es-ES"/>
        </w:rPr>
      </w:pPr>
      <w:r>
        <w:rPr>
          <w:rFonts w:ascii="DINOT" w:hAnsi="DINOT" w:cs="DINOT"/>
          <w:sz w:val="22"/>
          <w:szCs w:val="22"/>
          <w:lang w:val="es"/>
        </w:rPr>
        <w:t xml:space="preserve">Herramienta de seguimiento de la participación de WBL: Ingrese la sesión de revisión de currículum en la </w:t>
      </w:r>
      <w:hyperlink r:id="rId14" w:history="1">
        <w:r>
          <w:rPr>
            <w:rStyle w:val="Hyperlink"/>
            <w:rFonts w:ascii="DINOT" w:hAnsi="DINOT" w:cs="DINOT"/>
            <w:sz w:val="22"/>
            <w:szCs w:val="22"/>
            <w:lang w:val="es"/>
          </w:rPr>
          <w:t>herramientas de seguimiento de WBL</w:t>
        </w:r>
      </w:hyperlink>
      <w:r>
        <w:rPr>
          <w:rFonts w:ascii="DINOT" w:hAnsi="DINOT" w:cs="DINOT"/>
          <w:sz w:val="22"/>
          <w:szCs w:val="22"/>
          <w:lang w:val="es"/>
        </w:rPr>
        <w:t>.</w:t>
      </w:r>
    </w:p>
    <w:p w14:paraId="7A28D9B5" w14:textId="4E977C84" w:rsidR="000054A4" w:rsidRPr="00B84F73" w:rsidRDefault="00217A15" w:rsidP="000054A4">
      <w:pPr>
        <w:pStyle w:val="ListParagraph"/>
        <w:numPr>
          <w:ilvl w:val="0"/>
          <w:numId w:val="32"/>
        </w:numPr>
        <w:rPr>
          <w:rFonts w:ascii="DINOT" w:hAnsi="DINOT" w:cs="DINOT"/>
          <w:sz w:val="22"/>
          <w:szCs w:val="22"/>
          <w:lang w:val="es-ES"/>
        </w:rPr>
      </w:pPr>
      <w:r>
        <w:rPr>
          <w:rFonts w:ascii="DINOT" w:hAnsi="DINOT" w:cs="DINOT"/>
          <w:sz w:val="22"/>
          <w:szCs w:val="22"/>
          <w:lang w:val="es"/>
        </w:rPr>
        <w:t>Esto solo incluye el día/tiempo pasado con el profesional; actividad 2 más abajo</w:t>
      </w:r>
    </w:p>
    <w:p w14:paraId="54483E91" w14:textId="2ACD189F" w:rsidR="00217A15" w:rsidRPr="00B84F73" w:rsidRDefault="00217A15" w:rsidP="000054A4">
      <w:pPr>
        <w:pStyle w:val="ListParagraph"/>
        <w:numPr>
          <w:ilvl w:val="0"/>
          <w:numId w:val="32"/>
        </w:numPr>
        <w:rPr>
          <w:rFonts w:ascii="DINOT" w:hAnsi="DINOT" w:cs="DINOT"/>
          <w:sz w:val="22"/>
          <w:szCs w:val="22"/>
          <w:lang w:val="es-ES"/>
        </w:rPr>
      </w:pPr>
      <w:r>
        <w:rPr>
          <w:rFonts w:ascii="DINOT" w:hAnsi="DINOT" w:cs="DINOT"/>
          <w:sz w:val="22"/>
          <w:szCs w:val="22"/>
          <w:lang w:val="es"/>
        </w:rPr>
        <w:t>Actividad primaria: Sesión de asesoría/revisión del currículum</w:t>
      </w:r>
    </w:p>
    <w:p w14:paraId="0F897AB0" w14:textId="7C939398" w:rsidR="000054A4" w:rsidRPr="00B84F73" w:rsidRDefault="000054A4" w:rsidP="000054A4">
      <w:pPr>
        <w:pStyle w:val="ListParagraph"/>
        <w:numPr>
          <w:ilvl w:val="0"/>
          <w:numId w:val="32"/>
        </w:numPr>
        <w:rPr>
          <w:rFonts w:ascii="DINOT" w:hAnsi="DINOT" w:cs="DINOT"/>
          <w:sz w:val="22"/>
          <w:szCs w:val="22"/>
          <w:lang w:val="es-ES"/>
        </w:rPr>
      </w:pPr>
      <w:r>
        <w:rPr>
          <w:rFonts w:ascii="DINOT" w:hAnsi="DINOT" w:cs="DINOT"/>
          <w:sz w:val="22"/>
          <w:szCs w:val="22"/>
          <w:lang w:val="es"/>
        </w:rPr>
        <w:t>Asigne los estudiantes a la actividad</w:t>
      </w:r>
    </w:p>
    <w:p w14:paraId="0932F0D6" w14:textId="00E9A598" w:rsidR="00C51BAE" w:rsidRPr="00B84F73" w:rsidRDefault="00C51BAE" w:rsidP="00F736F3">
      <w:pPr>
        <w:rPr>
          <w:rFonts w:ascii="DINOT" w:hAnsi="DINOT" w:cs="DINOT"/>
          <w:sz w:val="22"/>
          <w:szCs w:val="22"/>
          <w:lang w:val="es-ES"/>
        </w:rPr>
      </w:pPr>
      <w:r>
        <w:rPr>
          <w:lang w:val="es"/>
        </w:rPr>
        <w:br w:type="page"/>
      </w:r>
    </w:p>
    <w:p w14:paraId="3E7364D2" w14:textId="4E9B9F69" w:rsidR="00111D8E" w:rsidRPr="00B84F73" w:rsidRDefault="002B62D3">
      <w:pPr>
        <w:rPr>
          <w:rFonts w:ascii="Advent Pro" w:hAnsi="Advent Pro" w:cs="DINOT"/>
          <w:b/>
          <w:bCs/>
          <w:color w:val="876AB8"/>
          <w:sz w:val="32"/>
          <w:szCs w:val="32"/>
          <w:lang w:val="es-ES"/>
        </w:rPr>
      </w:pPr>
      <w:r>
        <w:rPr>
          <w:rFonts w:ascii="Advent Pro" w:hAnsi="Advent Pro" w:cs="DINOT"/>
          <w:b/>
          <w:bCs/>
          <w:color w:val="876AB8"/>
          <w:sz w:val="32"/>
          <w:szCs w:val="32"/>
          <w:lang w:val="es"/>
        </w:rPr>
        <w:lastRenderedPageBreak/>
        <w:t>Implementación</w:t>
      </w:r>
    </w:p>
    <w:p w14:paraId="582BE6C5" w14:textId="3ECE9667" w:rsidR="00111D8E" w:rsidRPr="00B84F73" w:rsidRDefault="00111D8E">
      <w:pPr>
        <w:rPr>
          <w:rFonts w:ascii="DINOT" w:hAnsi="DINOT" w:cs="DINOT"/>
          <w:sz w:val="22"/>
          <w:szCs w:val="22"/>
          <w:lang w:val="es-ES"/>
        </w:rPr>
      </w:pPr>
      <w:r>
        <w:rPr>
          <w:rFonts w:ascii="DINOT" w:hAnsi="DINOT" w:cs="DINOT"/>
          <w:sz w:val="22"/>
          <w:szCs w:val="22"/>
          <w:lang w:val="es"/>
        </w:rPr>
        <w:t>Utilice esta actividad para ayudar a los estudiantes a prepararse para pasantías, resaltar sus habilidades y experiencias y recibir comentarios profesionales sobre su currículum.</w:t>
      </w:r>
    </w:p>
    <w:p w14:paraId="65252C28" w14:textId="77777777" w:rsidR="00B81320" w:rsidRPr="00B84F73" w:rsidRDefault="00B81320">
      <w:pPr>
        <w:rPr>
          <w:rFonts w:ascii="DINOT" w:hAnsi="DINOT" w:cs="DINOT"/>
          <w:sz w:val="22"/>
          <w:szCs w:val="22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111D8E" w14:paraId="16388FFA" w14:textId="77777777" w:rsidTr="009B5BEC">
        <w:tc>
          <w:tcPr>
            <w:tcW w:w="1435" w:type="dxa"/>
          </w:tcPr>
          <w:p w14:paraId="4AC665A5" w14:textId="7BA6A34D" w:rsidR="00111D8E" w:rsidRPr="00111D8E" w:rsidRDefault="00111D8E">
            <w:pPr>
              <w:rPr>
                <w:rFonts w:ascii="DINOT" w:hAnsi="DINOT" w:cs="DINOT"/>
                <w:b/>
                <w:bCs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Actividad</w:t>
            </w:r>
          </w:p>
        </w:tc>
        <w:tc>
          <w:tcPr>
            <w:tcW w:w="7915" w:type="dxa"/>
          </w:tcPr>
          <w:p w14:paraId="38364D19" w14:textId="38581997" w:rsidR="00111D8E" w:rsidRPr="00111D8E" w:rsidRDefault="00111D8E">
            <w:pPr>
              <w:rPr>
                <w:rFonts w:ascii="DINOT" w:hAnsi="DINOT" w:cs="DINOT"/>
                <w:b/>
                <w:bCs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Instrucciones:</w:t>
            </w:r>
          </w:p>
        </w:tc>
      </w:tr>
      <w:tr w:rsidR="00111D8E" w:rsidRPr="00B84F73" w14:paraId="62A470F3" w14:textId="77777777" w:rsidTr="009B5BEC">
        <w:tc>
          <w:tcPr>
            <w:tcW w:w="1435" w:type="dxa"/>
          </w:tcPr>
          <w:p w14:paraId="283A5372" w14:textId="75499266" w:rsidR="00111D8E" w:rsidRPr="00B84F73" w:rsidRDefault="00111D8E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Actividad 1 – Preparación</w:t>
            </w:r>
          </w:p>
          <w:p w14:paraId="7BB588D2" w14:textId="77777777" w:rsidR="00111D8E" w:rsidRPr="00B84F73" w:rsidRDefault="00111D8E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</w:p>
          <w:p w14:paraId="578D0569" w14:textId="77777777" w:rsidR="00111D8E" w:rsidRPr="00B84F73" w:rsidRDefault="00111D8E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Tiempo total:</w:t>
            </w:r>
          </w:p>
          <w:p w14:paraId="7D639EA2" w14:textId="653C3AA9" w:rsidR="00111D8E" w:rsidRPr="00B84F73" w:rsidRDefault="00F1121B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50 minutos</w:t>
            </w:r>
          </w:p>
        </w:tc>
        <w:tc>
          <w:tcPr>
            <w:tcW w:w="7915" w:type="dxa"/>
          </w:tcPr>
          <w:p w14:paraId="3CF39408" w14:textId="7E1316FD" w:rsidR="00111D8E" w:rsidRPr="00B84F73" w:rsidRDefault="00111D8E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Preparación de estudiantes – Revisión de currículum</w:t>
            </w:r>
          </w:p>
          <w:p w14:paraId="239AE16A" w14:textId="77777777" w:rsidR="00404D9C" w:rsidRPr="00B84F73" w:rsidRDefault="00404D9C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</w:p>
          <w:p w14:paraId="486E966A" w14:textId="0F8EB1FA" w:rsidR="00DD5BD2" w:rsidRPr="00B84F73" w:rsidRDefault="006E0BEE" w:rsidP="00DD5BD2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Deles tiempo los estudiantes para actualizar su currículum y, si el tiempo lo permite, su carta de presentación, considerando lo siguiente:</w:t>
            </w:r>
          </w:p>
          <w:p w14:paraId="5FD1D539" w14:textId="299E5745" w:rsidR="006E0BEE" w:rsidRPr="00B84F73" w:rsidRDefault="006E0BEE" w:rsidP="006E0BEE">
            <w:pPr>
              <w:pStyle w:val="ListParagraph"/>
              <w:numPr>
                <w:ilvl w:val="0"/>
                <w:numId w:val="37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Agregar las certificaciones nuevas, los cursos, las experiencias de voluntariado o destrezas nuevas</w:t>
            </w:r>
          </w:p>
          <w:p w14:paraId="244FD6FD" w14:textId="77777777" w:rsidR="006E0BEE" w:rsidRDefault="006E0BEE" w:rsidP="006E0BEE">
            <w:pPr>
              <w:pStyle w:val="ListParagraph"/>
              <w:numPr>
                <w:ilvl w:val="0"/>
                <w:numId w:val="37"/>
              </w:numPr>
              <w:rPr>
                <w:rFonts w:ascii="DINOT" w:hAnsi="DINOT" w:cs="DINOT"/>
                <w:sz w:val="22"/>
                <w:szCs w:val="22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Verificar cualquier necesidad de formateo</w:t>
            </w:r>
          </w:p>
          <w:p w14:paraId="683798C2" w14:textId="77777777" w:rsidR="006E0BEE" w:rsidRDefault="006E0BEE" w:rsidP="006E0BEE">
            <w:pPr>
              <w:pStyle w:val="ListParagraph"/>
              <w:numPr>
                <w:ilvl w:val="0"/>
                <w:numId w:val="37"/>
              </w:numPr>
              <w:rPr>
                <w:rFonts w:ascii="DINOT" w:hAnsi="DINOT" w:cs="DINOT"/>
                <w:sz w:val="22"/>
                <w:szCs w:val="22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Actualizar la información de contacto</w:t>
            </w:r>
          </w:p>
          <w:p w14:paraId="0B77DF9C" w14:textId="77777777" w:rsidR="006E0BEE" w:rsidRDefault="006E0BEE" w:rsidP="006E0BEE">
            <w:pPr>
              <w:rPr>
                <w:rFonts w:ascii="DINOT" w:hAnsi="DINOT" w:cs="DINOT"/>
                <w:sz w:val="22"/>
                <w:szCs w:val="22"/>
              </w:rPr>
            </w:pPr>
          </w:p>
          <w:p w14:paraId="21AC590E" w14:textId="6E0B85A4" w:rsidR="006E0BEE" w:rsidRPr="00B84F73" w:rsidRDefault="006E0BEE" w:rsidP="006E0BEE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Los estudiantes pueden revisar el recurso de </w:t>
            </w:r>
            <w:hyperlink r:id="rId15" w:history="1">
              <w:r>
                <w:rPr>
                  <w:rStyle w:val="Hyperlink"/>
                  <w:rFonts w:ascii="DINOT" w:hAnsi="DINOT" w:cs="DINOT"/>
                  <w:sz w:val="22"/>
                  <w:szCs w:val="22"/>
                  <w:lang w:val="es"/>
                </w:rPr>
                <w:t>Currículum y carta de presentación</w:t>
              </w:r>
            </w:hyperlink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 para ayudarlos a desarrollar y redactar su currículum y carta de presentación.</w:t>
            </w:r>
          </w:p>
          <w:p w14:paraId="0C8E586F" w14:textId="77777777" w:rsidR="00E26413" w:rsidRPr="00B84F73" w:rsidRDefault="00E26413" w:rsidP="006E0BEE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  <w:p w14:paraId="0C731322" w14:textId="77777777" w:rsidR="00F1121B" w:rsidRPr="00B84F73" w:rsidRDefault="00E26413" w:rsidP="006E0BEE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Ayude a los estudiantes a prepararse para la sesión de revisión de currículum: </w:t>
            </w:r>
          </w:p>
          <w:p w14:paraId="68C8132E" w14:textId="7F65DD4B" w:rsidR="00E26413" w:rsidRPr="00B84F73" w:rsidRDefault="00E26413" w:rsidP="00F1121B">
            <w:pPr>
              <w:pStyle w:val="ListParagraph"/>
              <w:numPr>
                <w:ilvl w:val="0"/>
                <w:numId w:val="39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revisando cómo los socios revisarán y evaluarán sus currículum utilizando la </w:t>
            </w:r>
            <w:r>
              <w:rPr>
                <w:rFonts w:ascii="DINOT" w:hAnsi="DINOT" w:cs="DINOT"/>
                <w:i/>
                <w:iCs/>
                <w:sz w:val="22"/>
                <w:szCs w:val="22"/>
                <w:lang w:val="es"/>
              </w:rPr>
              <w:t xml:space="preserve">Plantilla de evaluación </w:t>
            </w:r>
            <w:r>
              <w:rPr>
                <w:rFonts w:ascii="DINOT" w:hAnsi="DINOT" w:cs="DINOT"/>
                <w:sz w:val="22"/>
                <w:szCs w:val="22"/>
                <w:lang w:val="es"/>
              </w:rPr>
              <w:t>que se encuentra al final de este documento</w:t>
            </w:r>
          </w:p>
          <w:p w14:paraId="2BE9A6D5" w14:textId="4C5FBB33" w:rsidR="00F1121B" w:rsidRPr="00B84F73" w:rsidRDefault="00F1121B" w:rsidP="00F1121B">
            <w:pPr>
              <w:pStyle w:val="ListParagraph"/>
              <w:numPr>
                <w:ilvl w:val="0"/>
                <w:numId w:val="39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pidiéndoles que preparen preguntas para hacerle a su revisor</w:t>
            </w:r>
          </w:p>
          <w:p w14:paraId="20286828" w14:textId="4E9B44B1" w:rsidR="00F1121B" w:rsidRPr="00B84F73" w:rsidRDefault="00F1121B" w:rsidP="00F1121B">
            <w:pPr>
              <w:pStyle w:val="ListParagraph"/>
              <w:numPr>
                <w:ilvl w:val="0"/>
                <w:numId w:val="39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revisando las </w:t>
            </w:r>
            <w:hyperlink r:id="rId16" w:history="1">
              <w:r>
                <w:rPr>
                  <w:rStyle w:val="Hyperlink"/>
                  <w:rFonts w:ascii="DINOT" w:hAnsi="DINOT" w:cs="DINOT"/>
                  <w:sz w:val="22"/>
                  <w:szCs w:val="22"/>
                  <w:lang w:val="es"/>
                </w:rPr>
                <w:t>pautas de vestimenta profesional</w:t>
              </w:r>
            </w:hyperlink>
          </w:p>
          <w:p w14:paraId="690C7499" w14:textId="77777777" w:rsidR="00F1121B" w:rsidRPr="00B84F73" w:rsidRDefault="00F1121B" w:rsidP="00F1121B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  <w:p w14:paraId="7CC5C690" w14:textId="79AA00B1" w:rsidR="00F1121B" w:rsidRPr="00B84F73" w:rsidRDefault="00F1121B" w:rsidP="00F1121B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Al ir a la sesión de revisión de currículum, los estudiantes deberán tener:</w:t>
            </w:r>
          </w:p>
          <w:p w14:paraId="5B675C3D" w14:textId="397543E4" w:rsidR="00F1121B" w:rsidRDefault="00F1121B" w:rsidP="00F1121B">
            <w:pPr>
              <w:pStyle w:val="ListParagraph"/>
              <w:numPr>
                <w:ilvl w:val="0"/>
                <w:numId w:val="40"/>
              </w:numPr>
              <w:rPr>
                <w:rFonts w:ascii="DINOT" w:hAnsi="DINOT" w:cs="DINOT"/>
                <w:sz w:val="22"/>
                <w:szCs w:val="22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Un borrador de currículum finalizado</w:t>
            </w:r>
          </w:p>
          <w:p w14:paraId="1FB23F72" w14:textId="205E5567" w:rsidR="00F1121B" w:rsidRPr="00B84F73" w:rsidRDefault="00F1121B" w:rsidP="00F1121B">
            <w:pPr>
              <w:pStyle w:val="ListParagraph"/>
              <w:numPr>
                <w:ilvl w:val="0"/>
                <w:numId w:val="40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Un borrador de una carta de presentación finalizado, si corresponde</w:t>
            </w:r>
          </w:p>
          <w:p w14:paraId="0434A579" w14:textId="2F154B57" w:rsidR="00F1121B" w:rsidRPr="00B84F73" w:rsidRDefault="00F1121B" w:rsidP="00F1121B">
            <w:pPr>
              <w:pStyle w:val="ListParagraph"/>
              <w:numPr>
                <w:ilvl w:val="0"/>
                <w:numId w:val="40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Una lista de al menos tres preguntas que le harán a su revisor</w:t>
            </w:r>
          </w:p>
          <w:p w14:paraId="6BB6ACFB" w14:textId="5DFF2682" w:rsidR="00F1121B" w:rsidRPr="00B84F73" w:rsidRDefault="00F1121B" w:rsidP="00F1121B">
            <w:pPr>
              <w:pStyle w:val="ListParagraph"/>
              <w:numPr>
                <w:ilvl w:val="0"/>
                <w:numId w:val="40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Dos copias impresas de la plantilla de evaluación</w:t>
            </w:r>
          </w:p>
          <w:p w14:paraId="39218858" w14:textId="77777777" w:rsidR="006E0BEE" w:rsidRPr="00B84F73" w:rsidRDefault="006E0BEE" w:rsidP="006E0BEE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  <w:p w14:paraId="71C9B7FE" w14:textId="74AF4B44" w:rsidR="006E0BEE" w:rsidRPr="00B84F73" w:rsidRDefault="006E0BEE" w:rsidP="006E0BEE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Nota: Si la sesión de revisión de currículum es virtual, dé instrucciones a los estudiantes sobre cómo guardar y compartir su currículum electrónicamente. Si la sesión de revisión de currículum es presencial, ayude a los estudiantes a imprimir dos copias de cada uno de sus currículum y carta de presentación.</w:t>
            </w:r>
          </w:p>
        </w:tc>
      </w:tr>
    </w:tbl>
    <w:p w14:paraId="37395CBE" w14:textId="77777777" w:rsidR="00032AAD" w:rsidRPr="00B84F73" w:rsidRDefault="00032AAD">
      <w:pPr>
        <w:rPr>
          <w:lang w:val="es-ES"/>
        </w:rPr>
      </w:pPr>
    </w:p>
    <w:p w14:paraId="64C46FB6" w14:textId="5EFE8769" w:rsidR="00B01945" w:rsidRPr="00B84F73" w:rsidRDefault="00B01945">
      <w:pPr>
        <w:rPr>
          <w:lang w:val="es-ES"/>
        </w:rPr>
      </w:pPr>
      <w:r>
        <w:rPr>
          <w:lang w:val="e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032AAD" w14:paraId="40ECB7A6" w14:textId="77777777" w:rsidTr="00CE5A8F">
        <w:tc>
          <w:tcPr>
            <w:tcW w:w="1435" w:type="dxa"/>
          </w:tcPr>
          <w:p w14:paraId="17A0AF35" w14:textId="77777777" w:rsidR="00032AAD" w:rsidRPr="00111D8E" w:rsidRDefault="00032AAD" w:rsidP="00CE5A8F">
            <w:pPr>
              <w:rPr>
                <w:rFonts w:ascii="DINOT" w:hAnsi="DINOT" w:cs="DINOT"/>
                <w:b/>
                <w:bCs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lastRenderedPageBreak/>
              <w:t>Actividad</w:t>
            </w:r>
          </w:p>
        </w:tc>
        <w:tc>
          <w:tcPr>
            <w:tcW w:w="7915" w:type="dxa"/>
          </w:tcPr>
          <w:p w14:paraId="0A6E34D0" w14:textId="77777777" w:rsidR="00032AAD" w:rsidRPr="00111D8E" w:rsidRDefault="00032AAD" w:rsidP="00CE5A8F">
            <w:pPr>
              <w:rPr>
                <w:rFonts w:ascii="DINOT" w:hAnsi="DINOT" w:cs="DINOT"/>
                <w:b/>
                <w:bCs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Instrucciones:</w:t>
            </w:r>
          </w:p>
        </w:tc>
      </w:tr>
      <w:tr w:rsidR="00032AAD" w:rsidRPr="00B84F73" w14:paraId="6BFE39B2" w14:textId="77777777" w:rsidTr="00CE5A8F">
        <w:tc>
          <w:tcPr>
            <w:tcW w:w="1435" w:type="dxa"/>
          </w:tcPr>
          <w:p w14:paraId="544E3BF6" w14:textId="62A0FB2E" w:rsidR="00032AAD" w:rsidRPr="00B84F73" w:rsidRDefault="00032AAD" w:rsidP="00CE5A8F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Actividad 2 – Participación</w:t>
            </w:r>
          </w:p>
          <w:p w14:paraId="585F3258" w14:textId="77777777" w:rsidR="00032AAD" w:rsidRPr="00B84F73" w:rsidRDefault="00032AAD" w:rsidP="00CE5A8F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</w:p>
          <w:p w14:paraId="571B3BF9" w14:textId="77777777" w:rsidR="00032AAD" w:rsidRPr="00B84F73" w:rsidRDefault="00032AAD" w:rsidP="00CE5A8F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Tiempo total:</w:t>
            </w:r>
          </w:p>
          <w:p w14:paraId="4AD8AFC6" w14:textId="72D376BD" w:rsidR="00032AAD" w:rsidRPr="00B84F73" w:rsidRDefault="00F613C4" w:rsidP="00CE5A8F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50 minutos</w:t>
            </w:r>
          </w:p>
        </w:tc>
        <w:tc>
          <w:tcPr>
            <w:tcW w:w="7915" w:type="dxa"/>
          </w:tcPr>
          <w:p w14:paraId="720F0B62" w14:textId="76A8D807" w:rsidR="00281A1D" w:rsidRPr="00B84F73" w:rsidRDefault="00281A1D" w:rsidP="00281A1D">
            <w:pPr>
              <w:jc w:val="center"/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***Aprendizaje basado en el trabajo***</w:t>
            </w:r>
          </w:p>
          <w:p w14:paraId="7D4C599E" w14:textId="1D25CA47" w:rsidR="00281A1D" w:rsidRPr="00B84F73" w:rsidRDefault="00281A1D" w:rsidP="00281A1D">
            <w:pPr>
              <w:jc w:val="center"/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Agregue esto como actividad en la herramienta de seguimiento de la participación de WBL</w:t>
            </w:r>
          </w:p>
          <w:p w14:paraId="69D8EBC2" w14:textId="77777777" w:rsidR="00281A1D" w:rsidRPr="00B84F73" w:rsidRDefault="00281A1D" w:rsidP="00281A1D">
            <w:pPr>
              <w:jc w:val="center"/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</w:p>
          <w:p w14:paraId="75DC237B" w14:textId="223854D0" w:rsidR="00032AAD" w:rsidRPr="00B84F73" w:rsidRDefault="00032AAD" w:rsidP="00CE5A8F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Participación de los estudiantes – revisión de currículum</w:t>
            </w:r>
          </w:p>
          <w:p w14:paraId="1BB9D0E9" w14:textId="77777777" w:rsidR="000F11AA" w:rsidRPr="00B84F73" w:rsidRDefault="000F11AA" w:rsidP="00CE5A8F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</w:p>
          <w:p w14:paraId="0B0EDAD3" w14:textId="2E050511" w:rsidR="00E91001" w:rsidRPr="00B84F73" w:rsidRDefault="00F1121B" w:rsidP="000F11AA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 xml:space="preserve">Bienvenida: </w:t>
            </w:r>
            <w:r>
              <w:rPr>
                <w:rFonts w:ascii="DINOT" w:hAnsi="DINOT" w:cs="DINOT"/>
                <w:sz w:val="22"/>
                <w:szCs w:val="22"/>
                <w:lang w:val="es"/>
              </w:rPr>
              <w:t>Asigne a los estudiantes para darle la bienvenida a los socios de la revisión de currículum a medida que lleguen a la escuela y dirigirlos al lugar en donde se llevarán a cabo las revisiones de currículum.</w:t>
            </w:r>
          </w:p>
          <w:p w14:paraId="4A8B04B4" w14:textId="77777777" w:rsidR="00F1121B" w:rsidRPr="00B84F73" w:rsidRDefault="00F1121B" w:rsidP="000F11AA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  <w:p w14:paraId="05DCE0EA" w14:textId="51F68AC5" w:rsidR="00F1121B" w:rsidRPr="00B84F73" w:rsidRDefault="00F1121B" w:rsidP="000F11AA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Logística:</w:t>
            </w:r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 Estime una sesión de clase completa para completar la actividad. Antes de la actividad, asigne los estudiantes a dos profesionales. Ubique a los profesionales alrededor del espacio seleccionado para permitir la rotación de estudiantes.</w:t>
            </w:r>
          </w:p>
          <w:p w14:paraId="1A53EA55" w14:textId="77777777" w:rsidR="00F1121B" w:rsidRPr="00B84F73" w:rsidRDefault="00F1121B" w:rsidP="000F11AA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  <w:p w14:paraId="71464B96" w14:textId="5951ACDB" w:rsidR="00F1121B" w:rsidRPr="00B84F73" w:rsidRDefault="00F1121B" w:rsidP="000F11AA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Implementación</w:t>
            </w:r>
            <w:r>
              <w:rPr>
                <w:rFonts w:ascii="DINOT" w:hAnsi="DINOT" w:cs="DINOT"/>
                <w:sz w:val="22"/>
                <w:szCs w:val="22"/>
                <w:lang w:val="es"/>
              </w:rPr>
              <w:t>: Los estudiantes se sentarán con su primer revisor. Compartirán con el revisor una copia de su currículum, carta de presentación y plantilla de evaluación. Asigne 15 minutos para cada sesión de revisión, dando tiempo para la revisión del currículum, preguntas de los estudiantes y las conversaciones que tendrán lugar. Después de 15 minutos, rote a los estudiantes a su siguiente revisor. Continúe hasta que se le haya revisado el currículum a todos los estudiantes al menos dos veces.</w:t>
            </w:r>
          </w:p>
          <w:p w14:paraId="0E67162B" w14:textId="77777777" w:rsidR="001E1680" w:rsidRPr="00B84F73" w:rsidRDefault="001E1680" w:rsidP="000F11AA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  <w:p w14:paraId="51E5ECC1" w14:textId="77777777" w:rsidR="00E91001" w:rsidRPr="00B84F73" w:rsidRDefault="001E1680" w:rsidP="001E168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Nota para el docente:</w:t>
            </w:r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 Si los estudiantes están utilizando un currículum digital, recuérdeles cargar sus dispositivos, silenciar las notificaciones y tener los documentos abiertos y listos para revisión. Si los comparten vía Google </w:t>
            </w:r>
            <w:proofErr w:type="spellStart"/>
            <w:r>
              <w:rPr>
                <w:rFonts w:ascii="DINOT" w:hAnsi="DINOT" w:cs="DINOT"/>
                <w:sz w:val="22"/>
                <w:szCs w:val="22"/>
                <w:lang w:val="es"/>
              </w:rPr>
              <w:t>Docs</w:t>
            </w:r>
            <w:proofErr w:type="spellEnd"/>
            <w:r>
              <w:rPr>
                <w:rFonts w:ascii="DINOT" w:hAnsi="DINOT" w:cs="DINOT"/>
                <w:sz w:val="22"/>
                <w:szCs w:val="22"/>
                <w:lang w:val="es"/>
              </w:rPr>
              <w:t>, practique los pasos con los estudiantes para guardar el documento y compartirlo con su revisor.</w:t>
            </w:r>
          </w:p>
          <w:p w14:paraId="4C5E6AD2" w14:textId="77777777" w:rsidR="001E1680" w:rsidRPr="00B84F73" w:rsidRDefault="001E1680" w:rsidP="001E168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  <w:p w14:paraId="1BF6FBE2" w14:textId="77777777" w:rsidR="001E1680" w:rsidRPr="00B84F73" w:rsidRDefault="001E1680" w:rsidP="001E168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Durante la actividad, camine alrededor de la habitación para asegurarse de que todos los grupos de revisión se desarrollan debidamente y aborde cualquier pregunta a medida que surjan.</w:t>
            </w:r>
          </w:p>
          <w:p w14:paraId="7868A16E" w14:textId="77777777" w:rsidR="001E1680" w:rsidRPr="00B84F73" w:rsidRDefault="001E1680" w:rsidP="001E168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  <w:p w14:paraId="4F1822DC" w14:textId="154A896A" w:rsidR="001E1680" w:rsidRPr="00B84F73" w:rsidRDefault="001E1680" w:rsidP="001E168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Recuérdele a los estudiantes que establecer conexiones profesionales es esencial para su éxito y que este compromiso puede ser una oportunidad para conectarse con un posible supervisor de pasantía u otro profesional para agregarlo a su red en crecimiento. </w:t>
            </w:r>
          </w:p>
        </w:tc>
      </w:tr>
    </w:tbl>
    <w:p w14:paraId="41BE9F42" w14:textId="77777777" w:rsidR="0009116A" w:rsidRPr="00B84F73" w:rsidRDefault="0009116A">
      <w:pPr>
        <w:rPr>
          <w:lang w:val="es-ES"/>
        </w:rPr>
      </w:pPr>
    </w:p>
    <w:p w14:paraId="70F66787" w14:textId="37EE8727" w:rsidR="00B01945" w:rsidRPr="00B84F73" w:rsidRDefault="00B01945">
      <w:pPr>
        <w:rPr>
          <w:lang w:val="es-ES"/>
        </w:rPr>
      </w:pPr>
      <w:r>
        <w:rPr>
          <w:lang w:val="e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B84C7A" w14:paraId="52DF37D3" w14:textId="77777777" w:rsidTr="00F70EAB">
        <w:tc>
          <w:tcPr>
            <w:tcW w:w="1435" w:type="dxa"/>
          </w:tcPr>
          <w:p w14:paraId="6D7ABF27" w14:textId="77777777" w:rsidR="00B84C7A" w:rsidRPr="00111D8E" w:rsidRDefault="00B84C7A" w:rsidP="00F70EAB">
            <w:pPr>
              <w:rPr>
                <w:rFonts w:ascii="DINOT" w:hAnsi="DINOT" w:cs="DINOT"/>
                <w:b/>
                <w:bCs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Actividad</w:t>
            </w:r>
          </w:p>
        </w:tc>
        <w:tc>
          <w:tcPr>
            <w:tcW w:w="7915" w:type="dxa"/>
          </w:tcPr>
          <w:p w14:paraId="19043E85" w14:textId="77777777" w:rsidR="00B84C7A" w:rsidRPr="00111D8E" w:rsidRDefault="00B84C7A" w:rsidP="00F70EAB">
            <w:pPr>
              <w:rPr>
                <w:rFonts w:ascii="DINOT" w:hAnsi="DINOT" w:cs="DINOT"/>
                <w:b/>
                <w:bCs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Instrucciones:</w:t>
            </w:r>
          </w:p>
        </w:tc>
      </w:tr>
      <w:tr w:rsidR="00B84C7A" w:rsidRPr="00B84F73" w14:paraId="4E920EB7" w14:textId="77777777" w:rsidTr="00F70EAB">
        <w:tc>
          <w:tcPr>
            <w:tcW w:w="1435" w:type="dxa"/>
          </w:tcPr>
          <w:p w14:paraId="586D8CBE" w14:textId="22CFD4D7" w:rsidR="00B84C7A" w:rsidRPr="00B84F73" w:rsidRDefault="00B84C7A" w:rsidP="00F70EAB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Actividad 3 – Reflexión</w:t>
            </w:r>
          </w:p>
          <w:p w14:paraId="7DBD2EDC" w14:textId="77777777" w:rsidR="00B84C7A" w:rsidRPr="00B84F73" w:rsidRDefault="00B84C7A" w:rsidP="00F70EAB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</w:p>
          <w:p w14:paraId="5DBBA5F5" w14:textId="77777777" w:rsidR="00B84C7A" w:rsidRPr="00B84F73" w:rsidRDefault="00B84C7A" w:rsidP="00F70EAB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Tiempo total:</w:t>
            </w:r>
          </w:p>
          <w:p w14:paraId="02DA818C" w14:textId="03DDBDF9" w:rsidR="00B84C7A" w:rsidRPr="00B84F73" w:rsidRDefault="001E1680" w:rsidP="00F70EAB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40 minutos</w:t>
            </w:r>
          </w:p>
        </w:tc>
        <w:tc>
          <w:tcPr>
            <w:tcW w:w="7915" w:type="dxa"/>
          </w:tcPr>
          <w:p w14:paraId="13A88DA9" w14:textId="2EEC02AA" w:rsidR="00B84C7A" w:rsidRPr="00B84F73" w:rsidRDefault="00B84C7A" w:rsidP="00F70EAB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Reflexión del estudiante – Sesión de revisión del currículum</w:t>
            </w:r>
          </w:p>
          <w:p w14:paraId="3B407738" w14:textId="77777777" w:rsidR="001E1680" w:rsidRPr="00B84F73" w:rsidRDefault="001E1680" w:rsidP="00F70EAB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</w:p>
          <w:p w14:paraId="00358937" w14:textId="6903D280" w:rsidR="001E1680" w:rsidRPr="00B84F73" w:rsidRDefault="001E1680" w:rsidP="00F70EAB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Comentarios sobre el currículum:</w:t>
            </w:r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 Después de recibir comentarios de sus revisores, incluya tiempo en la clase para que los estudiantes revisen, reflexionen e implementen los comentarios.</w:t>
            </w:r>
          </w:p>
          <w:p w14:paraId="5A55B383" w14:textId="084C050C" w:rsidR="001E1680" w:rsidRPr="00B84F73" w:rsidRDefault="001E1680" w:rsidP="001E1680">
            <w:pPr>
              <w:pStyle w:val="ListParagraph"/>
              <w:numPr>
                <w:ilvl w:val="0"/>
                <w:numId w:val="41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Los estudiantes revisan los comentarios de profesionales y leen las plantillas de evaluación</w:t>
            </w:r>
          </w:p>
          <w:p w14:paraId="752D4D97" w14:textId="6823996F" w:rsidR="001E1680" w:rsidRPr="00B84F73" w:rsidRDefault="001E1680" w:rsidP="001E1680">
            <w:pPr>
              <w:pStyle w:val="ListParagraph"/>
              <w:numPr>
                <w:ilvl w:val="0"/>
                <w:numId w:val="41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Los estudiantes toman tiempo para actualizar su currículum para incluir los comentarios de la sesión de revisión de currículum</w:t>
            </w:r>
          </w:p>
          <w:p w14:paraId="0BB6E04A" w14:textId="02058A7C" w:rsidR="001E1680" w:rsidRPr="00B84F73" w:rsidRDefault="001E1680" w:rsidP="001E1680">
            <w:pPr>
              <w:pStyle w:val="ListParagraph"/>
              <w:numPr>
                <w:ilvl w:val="0"/>
                <w:numId w:val="41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Redacte una </w:t>
            </w:r>
            <w:hyperlink r:id="rId17" w:history="1">
              <w:r>
                <w:rPr>
                  <w:rStyle w:val="Hyperlink"/>
                  <w:rFonts w:ascii="DINOT" w:hAnsi="DINOT" w:cs="DINOT"/>
                  <w:sz w:val="22"/>
                  <w:szCs w:val="22"/>
                  <w:lang w:val="es"/>
                </w:rPr>
                <w:t>nota de agradecimiento</w:t>
              </w:r>
            </w:hyperlink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 para sus revisores de currículum</w:t>
            </w:r>
          </w:p>
          <w:p w14:paraId="05066D72" w14:textId="77777777" w:rsidR="00B84C7A" w:rsidRPr="00B84F73" w:rsidRDefault="00B84C7A" w:rsidP="00B84C7A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  <w:p w14:paraId="6890901D" w14:textId="617F5687" w:rsidR="00B84C7A" w:rsidRPr="00B84F73" w:rsidRDefault="00217A15" w:rsidP="00B84C7A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Reflexión del estudiante – Formulario de reflexión de WBL</w:t>
            </w:r>
          </w:p>
          <w:p w14:paraId="2E9737CA" w14:textId="077FBF52" w:rsidR="00B84C7A" w:rsidRPr="00B84F73" w:rsidRDefault="00217A15" w:rsidP="00B84C7A">
            <w:pPr>
              <w:pStyle w:val="ListParagraph"/>
              <w:numPr>
                <w:ilvl w:val="0"/>
                <w:numId w:val="27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Los estudiantes inician sesión en su </w:t>
            </w:r>
            <w:hyperlink r:id="rId18" w:history="1">
              <w:r>
                <w:rPr>
                  <w:rStyle w:val="Hyperlink"/>
                  <w:rFonts w:ascii="DINOT" w:hAnsi="DINOT" w:cs="DINOT"/>
                  <w:sz w:val="22"/>
                  <w:szCs w:val="22"/>
                  <w:lang w:val="es"/>
                </w:rPr>
                <w:t xml:space="preserve">cuenta </w:t>
              </w:r>
              <w:proofErr w:type="spellStart"/>
              <w:r>
                <w:rPr>
                  <w:rStyle w:val="Hyperlink"/>
                  <w:rFonts w:ascii="DINOT" w:hAnsi="DINOT" w:cs="DINOT"/>
                  <w:sz w:val="22"/>
                  <w:szCs w:val="22"/>
                  <w:lang w:val="es"/>
                </w:rPr>
                <w:t>NAFTrack</w:t>
              </w:r>
              <w:proofErr w:type="spellEnd"/>
            </w:hyperlink>
          </w:p>
          <w:p w14:paraId="376FF743" w14:textId="23B3A2AD" w:rsidR="00B84C7A" w:rsidRPr="00B84F73" w:rsidRDefault="00217A15" w:rsidP="00B84C7A">
            <w:pPr>
              <w:pStyle w:val="ListParagraph"/>
              <w:numPr>
                <w:ilvl w:val="0"/>
                <w:numId w:val="27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Los estudiantes seleccionan el Formulario de reflexión de WBL bajo "Tareas y anuncios"</w:t>
            </w:r>
          </w:p>
          <w:p w14:paraId="26D7D124" w14:textId="0B1DE3FB" w:rsidR="00B84C7A" w:rsidRPr="00B84F73" w:rsidRDefault="00217A15" w:rsidP="00B84C7A">
            <w:pPr>
              <w:pStyle w:val="ListParagraph"/>
              <w:numPr>
                <w:ilvl w:val="0"/>
                <w:numId w:val="27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Los estudiantes completan y presentan el formulario de reflexión</w:t>
            </w:r>
          </w:p>
          <w:p w14:paraId="0E0E3DE8" w14:textId="77777777" w:rsidR="00B84C7A" w:rsidRPr="00B84F73" w:rsidRDefault="00B84C7A" w:rsidP="00B84C7A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  <w:p w14:paraId="1A1263F9" w14:textId="46373BA5" w:rsidR="00B84C7A" w:rsidRPr="00B84F73" w:rsidRDefault="00B84C7A" w:rsidP="00B84C7A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Nota para el docente: Después de que los estudiantes reflexionen sobre la sesión de revisión del currículum, utilice su respuesta y reaccione para mejorar el aprendizaje basado en el trabajo y proporcionar oportunidades adicionales en el futuro. </w:t>
            </w:r>
          </w:p>
        </w:tc>
      </w:tr>
    </w:tbl>
    <w:p w14:paraId="1279E770" w14:textId="48B284C0" w:rsidR="00111D8E" w:rsidRPr="00B84F73" w:rsidRDefault="00111D8E" w:rsidP="00276EFB">
      <w:pPr>
        <w:rPr>
          <w:lang w:val="es-ES"/>
        </w:rPr>
      </w:pPr>
    </w:p>
    <w:p w14:paraId="67CE3B12" w14:textId="378F0A74" w:rsidR="005F007B" w:rsidRPr="00B84F73" w:rsidRDefault="003C48F1">
      <w:pPr>
        <w:rPr>
          <w:lang w:val="es"/>
        </w:rPr>
      </w:pPr>
      <w:r>
        <w:rPr>
          <w:lang w:val="es"/>
        </w:rPr>
        <w:br w:type="page"/>
      </w:r>
    </w:p>
    <w:p w14:paraId="14E811D1" w14:textId="725CAF24" w:rsidR="005F007B" w:rsidRPr="00B84F73" w:rsidRDefault="005F007B" w:rsidP="00276EFB">
      <w:pPr>
        <w:rPr>
          <w:rFonts w:ascii="Advent Pro" w:hAnsi="Advent Pro" w:cs="DINOT"/>
          <w:b/>
          <w:bCs/>
          <w:color w:val="876AB8"/>
          <w:sz w:val="32"/>
          <w:szCs w:val="32"/>
          <w:lang w:val="es-ES"/>
        </w:rPr>
      </w:pPr>
      <w:r>
        <w:rPr>
          <w:rFonts w:ascii="Advent Pro" w:hAnsi="Advent Pro" w:cs="DINOT"/>
          <w:b/>
          <w:bCs/>
          <w:color w:val="876AB8"/>
          <w:sz w:val="32"/>
          <w:szCs w:val="32"/>
          <w:lang w:val="es"/>
        </w:rPr>
        <w:t>Plantilla de evaluación</w:t>
      </w:r>
    </w:p>
    <w:p w14:paraId="0BC0F5D3" w14:textId="0590CBDA" w:rsidR="000B4832" w:rsidRDefault="005F007B" w:rsidP="00276EFB">
      <w:pPr>
        <w:rPr>
          <w:rFonts w:ascii="DINOT" w:hAnsi="DINOT" w:cs="DINOT"/>
          <w:sz w:val="22"/>
          <w:szCs w:val="22"/>
        </w:rPr>
      </w:pPr>
      <w:r>
        <w:rPr>
          <w:rFonts w:ascii="DINOT" w:hAnsi="DINOT" w:cs="DINOT"/>
          <w:sz w:val="22"/>
          <w:szCs w:val="22"/>
          <w:lang w:val="es"/>
        </w:rPr>
        <w:t>Complete el formulario al final de cada revisión de currículum. La información y los comentarios se usarán para mejorar las habilidades de los estudiantes mientras se preparan para pasantías y empleos. Se agradecen comentarios y consejos sinceros.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2"/>
        <w:gridCol w:w="277"/>
        <w:gridCol w:w="3416"/>
        <w:gridCol w:w="301"/>
        <w:gridCol w:w="1854"/>
      </w:tblGrid>
      <w:tr w:rsidR="000B4832" w14:paraId="287D5609" w14:textId="77777777" w:rsidTr="000B4832">
        <w:tc>
          <w:tcPr>
            <w:tcW w:w="3502" w:type="dxa"/>
            <w:tcBorders>
              <w:bottom w:val="single" w:sz="4" w:space="0" w:color="auto"/>
            </w:tcBorders>
          </w:tcPr>
          <w:p w14:paraId="65F87D15" w14:textId="77777777" w:rsidR="000B4832" w:rsidRDefault="000B4832" w:rsidP="00276EFB">
            <w:pPr>
              <w:rPr>
                <w:rFonts w:ascii="DINOT" w:hAnsi="DINOT" w:cs="DINOT"/>
                <w:sz w:val="22"/>
                <w:szCs w:val="22"/>
              </w:rPr>
            </w:pPr>
          </w:p>
        </w:tc>
        <w:tc>
          <w:tcPr>
            <w:tcW w:w="277" w:type="dxa"/>
          </w:tcPr>
          <w:p w14:paraId="1272E485" w14:textId="77777777" w:rsidR="000B4832" w:rsidRDefault="000B4832" w:rsidP="00276EFB">
            <w:pPr>
              <w:rPr>
                <w:rFonts w:ascii="DINOT" w:hAnsi="DINOT" w:cs="DINOT"/>
                <w:sz w:val="22"/>
                <w:szCs w:val="22"/>
              </w:rPr>
            </w:pP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14:paraId="08E38B77" w14:textId="0305D96D" w:rsidR="000B4832" w:rsidRDefault="000B4832" w:rsidP="00276EFB">
            <w:pPr>
              <w:rPr>
                <w:rFonts w:ascii="DINOT" w:hAnsi="DINOT" w:cs="DINOT"/>
                <w:sz w:val="22"/>
                <w:szCs w:val="22"/>
              </w:rPr>
            </w:pPr>
          </w:p>
        </w:tc>
        <w:tc>
          <w:tcPr>
            <w:tcW w:w="301" w:type="dxa"/>
          </w:tcPr>
          <w:p w14:paraId="2CA1824C" w14:textId="77777777" w:rsidR="000B4832" w:rsidRDefault="000B4832" w:rsidP="00276EFB">
            <w:pPr>
              <w:rPr>
                <w:rFonts w:ascii="DINOT" w:hAnsi="DINOT" w:cs="DINOT"/>
                <w:sz w:val="22"/>
                <w:szCs w:val="22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1C69F8DF" w14:textId="6E4D757F" w:rsidR="000B4832" w:rsidRDefault="000B4832" w:rsidP="00276EFB">
            <w:pPr>
              <w:rPr>
                <w:rFonts w:ascii="DINOT" w:hAnsi="DINOT" w:cs="DINOT"/>
                <w:sz w:val="22"/>
                <w:szCs w:val="22"/>
              </w:rPr>
            </w:pPr>
          </w:p>
        </w:tc>
      </w:tr>
      <w:tr w:rsidR="000B4832" w14:paraId="3C2203D6" w14:textId="77777777" w:rsidTr="000B4832">
        <w:tc>
          <w:tcPr>
            <w:tcW w:w="3502" w:type="dxa"/>
            <w:tcBorders>
              <w:top w:val="single" w:sz="4" w:space="0" w:color="auto"/>
            </w:tcBorders>
          </w:tcPr>
          <w:p w14:paraId="6B5A54A2" w14:textId="538CC237" w:rsidR="000B4832" w:rsidRDefault="000B4832" w:rsidP="000B4832">
            <w:pPr>
              <w:jc w:val="center"/>
              <w:rPr>
                <w:rFonts w:ascii="DINOT" w:hAnsi="DINOT" w:cs="DINOT"/>
                <w:sz w:val="22"/>
                <w:szCs w:val="22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Nombre del estudiante</w:t>
            </w:r>
          </w:p>
        </w:tc>
        <w:tc>
          <w:tcPr>
            <w:tcW w:w="277" w:type="dxa"/>
          </w:tcPr>
          <w:p w14:paraId="3ACD9A64" w14:textId="77777777" w:rsidR="000B4832" w:rsidRDefault="000B4832" w:rsidP="000B4832">
            <w:pPr>
              <w:jc w:val="center"/>
              <w:rPr>
                <w:rFonts w:ascii="DINOT" w:hAnsi="DINOT" w:cs="DINOT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single" w:sz="4" w:space="0" w:color="auto"/>
            </w:tcBorders>
          </w:tcPr>
          <w:p w14:paraId="036DC1FE" w14:textId="5CB58574" w:rsidR="000B4832" w:rsidRDefault="000B4832" w:rsidP="000B4832">
            <w:pPr>
              <w:jc w:val="center"/>
              <w:rPr>
                <w:rFonts w:ascii="DINOT" w:hAnsi="DINOT" w:cs="DINOT"/>
                <w:sz w:val="22"/>
                <w:szCs w:val="22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Nombre del revisor</w:t>
            </w:r>
          </w:p>
        </w:tc>
        <w:tc>
          <w:tcPr>
            <w:tcW w:w="301" w:type="dxa"/>
          </w:tcPr>
          <w:p w14:paraId="501F9B55" w14:textId="77777777" w:rsidR="000B4832" w:rsidRDefault="000B4832" w:rsidP="000B4832">
            <w:pPr>
              <w:jc w:val="center"/>
              <w:rPr>
                <w:rFonts w:ascii="DINOT" w:hAnsi="DINOT" w:cs="DINOT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</w:tcBorders>
          </w:tcPr>
          <w:p w14:paraId="24B7D98F" w14:textId="4B106C82" w:rsidR="000B4832" w:rsidRDefault="000B4832" w:rsidP="000B4832">
            <w:pPr>
              <w:jc w:val="center"/>
              <w:rPr>
                <w:rFonts w:ascii="DINOT" w:hAnsi="DINOT" w:cs="DINOT"/>
                <w:sz w:val="22"/>
                <w:szCs w:val="22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Fecha</w:t>
            </w:r>
          </w:p>
        </w:tc>
      </w:tr>
    </w:tbl>
    <w:p w14:paraId="0B7C0AD9" w14:textId="215E271F" w:rsidR="000B4832" w:rsidRDefault="000B4832" w:rsidP="00276EFB">
      <w:pPr>
        <w:rPr>
          <w:rFonts w:ascii="DINOT" w:hAnsi="DINOT" w:cs="DINO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7"/>
        <w:gridCol w:w="1693"/>
        <w:gridCol w:w="961"/>
        <w:gridCol w:w="995"/>
        <w:gridCol w:w="1277"/>
        <w:gridCol w:w="1693"/>
      </w:tblGrid>
      <w:tr w:rsidR="000B4832" w14:paraId="06925B03" w14:textId="77777777" w:rsidTr="000B4832">
        <w:tc>
          <w:tcPr>
            <w:tcW w:w="0" w:type="auto"/>
            <w:shd w:val="clear" w:color="auto" w:fill="876AB8"/>
          </w:tcPr>
          <w:p w14:paraId="0CCE3898" w14:textId="56639F8D" w:rsidR="000B4832" w:rsidRPr="000B4832" w:rsidRDefault="000B4832" w:rsidP="00276EFB">
            <w:pP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  <w:lang w:val="es"/>
              </w:rPr>
              <w:t>Habilidades y experiencias</w:t>
            </w:r>
          </w:p>
        </w:tc>
        <w:tc>
          <w:tcPr>
            <w:tcW w:w="1069" w:type="dxa"/>
            <w:shd w:val="clear" w:color="auto" w:fill="876AB8"/>
          </w:tcPr>
          <w:p w14:paraId="5E5DE8F2" w14:textId="0A845446" w:rsidR="000B4832" w:rsidRPr="000B4832" w:rsidRDefault="000B4832" w:rsidP="00276EFB">
            <w:pP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  <w:lang w:val="es"/>
              </w:rPr>
              <w:t>Completamente de acuerdo</w:t>
            </w:r>
          </w:p>
        </w:tc>
        <w:tc>
          <w:tcPr>
            <w:tcW w:w="901" w:type="dxa"/>
            <w:shd w:val="clear" w:color="auto" w:fill="876AB8"/>
          </w:tcPr>
          <w:p w14:paraId="53BE81ED" w14:textId="60631789" w:rsidR="000B4832" w:rsidRPr="000B4832" w:rsidRDefault="000B4832" w:rsidP="00276EFB">
            <w:pP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  <w:lang w:val="es"/>
              </w:rPr>
              <w:t>De acuerdo</w:t>
            </w:r>
          </w:p>
        </w:tc>
        <w:tc>
          <w:tcPr>
            <w:tcW w:w="995" w:type="dxa"/>
            <w:shd w:val="clear" w:color="auto" w:fill="876AB8"/>
          </w:tcPr>
          <w:p w14:paraId="4E8B3E28" w14:textId="5B46C8E1" w:rsidR="000B4832" w:rsidRPr="000B4832" w:rsidRDefault="000B4832" w:rsidP="00276EFB">
            <w:pP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  <w:lang w:val="es"/>
              </w:rPr>
              <w:t>Neutral</w:t>
            </w:r>
          </w:p>
        </w:tc>
        <w:tc>
          <w:tcPr>
            <w:tcW w:w="1125" w:type="dxa"/>
            <w:shd w:val="clear" w:color="auto" w:fill="876AB8"/>
          </w:tcPr>
          <w:p w14:paraId="4EDC754C" w14:textId="03C80614" w:rsidR="000B4832" w:rsidRPr="000B4832" w:rsidRDefault="000B4832" w:rsidP="00276EFB">
            <w:pP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  <w:lang w:val="es"/>
              </w:rPr>
              <w:t>En desacuerdo</w:t>
            </w:r>
          </w:p>
        </w:tc>
        <w:tc>
          <w:tcPr>
            <w:tcW w:w="1125" w:type="dxa"/>
            <w:shd w:val="clear" w:color="auto" w:fill="876AB8"/>
          </w:tcPr>
          <w:p w14:paraId="7A8CCC9B" w14:textId="0B87A4F6" w:rsidR="000B4832" w:rsidRPr="000B4832" w:rsidRDefault="000B4832" w:rsidP="00276EFB">
            <w:pP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  <w:lang w:val="es"/>
              </w:rPr>
              <w:t>Completamente en desacuerdo</w:t>
            </w:r>
          </w:p>
        </w:tc>
      </w:tr>
      <w:tr w:rsidR="000B4832" w:rsidRPr="00B84F73" w14:paraId="4D77B4C9" w14:textId="77777777" w:rsidTr="000B4832">
        <w:tc>
          <w:tcPr>
            <w:tcW w:w="0" w:type="auto"/>
          </w:tcPr>
          <w:p w14:paraId="37BA2994" w14:textId="61C18D97" w:rsidR="000B4832" w:rsidRPr="00B84F73" w:rsidRDefault="000B4832" w:rsidP="00276EFB">
            <w:pPr>
              <w:rPr>
                <w:rFonts w:ascii="DINOT" w:hAnsi="DINOT" w:cs="DINOT"/>
                <w:sz w:val="20"/>
                <w:szCs w:val="20"/>
                <w:lang w:val="es-ES"/>
              </w:rPr>
            </w:pPr>
            <w:r>
              <w:rPr>
                <w:rFonts w:ascii="DINOT" w:hAnsi="DINOT" w:cs="DINOT"/>
                <w:sz w:val="20"/>
                <w:szCs w:val="20"/>
                <w:lang w:val="es"/>
              </w:rPr>
              <w:t>Las habilidades están bien documentadas y muestran la experiencia del estudiante (incluye empleabilidad y habilidades en los idiomas, etc.)</w:t>
            </w:r>
          </w:p>
        </w:tc>
        <w:tc>
          <w:tcPr>
            <w:tcW w:w="1069" w:type="dxa"/>
          </w:tcPr>
          <w:p w14:paraId="7BD9E209" w14:textId="77777777" w:rsidR="000B4832" w:rsidRPr="00B84F73" w:rsidRDefault="000B4832" w:rsidP="00276EFB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901" w:type="dxa"/>
          </w:tcPr>
          <w:p w14:paraId="70C17A36" w14:textId="77777777" w:rsidR="000B4832" w:rsidRPr="00B84F73" w:rsidRDefault="000B4832" w:rsidP="00276EFB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995" w:type="dxa"/>
          </w:tcPr>
          <w:p w14:paraId="497A6F10" w14:textId="77777777" w:rsidR="000B4832" w:rsidRPr="00B84F73" w:rsidRDefault="000B4832" w:rsidP="00276EFB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1125" w:type="dxa"/>
          </w:tcPr>
          <w:p w14:paraId="7903A5FB" w14:textId="77777777" w:rsidR="000B4832" w:rsidRPr="00B84F73" w:rsidRDefault="000B4832" w:rsidP="00276EFB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1125" w:type="dxa"/>
          </w:tcPr>
          <w:p w14:paraId="1C0380FA" w14:textId="77777777" w:rsidR="000B4832" w:rsidRPr="00B84F73" w:rsidRDefault="000B4832" w:rsidP="00276EFB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</w:tr>
      <w:tr w:rsidR="000B4832" w:rsidRPr="00B84F73" w14:paraId="00E12AE1" w14:textId="77777777" w:rsidTr="000B4832">
        <w:tc>
          <w:tcPr>
            <w:tcW w:w="0" w:type="auto"/>
          </w:tcPr>
          <w:p w14:paraId="045F652E" w14:textId="05A5BA18" w:rsidR="000B4832" w:rsidRPr="00B84F73" w:rsidRDefault="001E5178" w:rsidP="00276EFB">
            <w:pPr>
              <w:rPr>
                <w:rFonts w:ascii="DINOT" w:hAnsi="DINOT" w:cs="DINOT"/>
                <w:sz w:val="20"/>
                <w:szCs w:val="20"/>
                <w:lang w:val="es-ES"/>
              </w:rPr>
            </w:pPr>
            <w:r>
              <w:rPr>
                <w:rFonts w:ascii="DINOT" w:hAnsi="DINOT" w:cs="DINOT"/>
                <w:sz w:val="20"/>
                <w:szCs w:val="20"/>
                <w:lang w:val="es"/>
              </w:rPr>
              <w:t>Contiene diversidad de habilidades y experiencia que son valoradas en el entorno laboral</w:t>
            </w:r>
          </w:p>
        </w:tc>
        <w:tc>
          <w:tcPr>
            <w:tcW w:w="1069" w:type="dxa"/>
          </w:tcPr>
          <w:p w14:paraId="5AB9473D" w14:textId="77777777" w:rsidR="000B4832" w:rsidRPr="00B84F73" w:rsidRDefault="000B4832" w:rsidP="00276EFB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901" w:type="dxa"/>
          </w:tcPr>
          <w:p w14:paraId="10EECB7A" w14:textId="77777777" w:rsidR="000B4832" w:rsidRPr="00B84F73" w:rsidRDefault="000B4832" w:rsidP="00276EFB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995" w:type="dxa"/>
          </w:tcPr>
          <w:p w14:paraId="3400B268" w14:textId="77777777" w:rsidR="000B4832" w:rsidRPr="00B84F73" w:rsidRDefault="000B4832" w:rsidP="00276EFB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1125" w:type="dxa"/>
          </w:tcPr>
          <w:p w14:paraId="19C90445" w14:textId="77777777" w:rsidR="000B4832" w:rsidRPr="00B84F73" w:rsidRDefault="000B4832" w:rsidP="00276EFB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1125" w:type="dxa"/>
          </w:tcPr>
          <w:p w14:paraId="4FB57F4A" w14:textId="77777777" w:rsidR="000B4832" w:rsidRPr="00B84F73" w:rsidRDefault="000B4832" w:rsidP="00276EFB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</w:tr>
      <w:tr w:rsidR="000B4832" w:rsidRPr="00B84F73" w14:paraId="6F095346" w14:textId="77777777" w:rsidTr="000B4832">
        <w:tc>
          <w:tcPr>
            <w:tcW w:w="0" w:type="auto"/>
          </w:tcPr>
          <w:p w14:paraId="5936A9EA" w14:textId="625169FA" w:rsidR="000B4832" w:rsidRPr="00B84F73" w:rsidRDefault="000B4832" w:rsidP="00276EFB">
            <w:pPr>
              <w:rPr>
                <w:rFonts w:ascii="DINOT" w:hAnsi="DINOT" w:cs="DINOT"/>
                <w:sz w:val="20"/>
                <w:szCs w:val="20"/>
                <w:lang w:val="es-ES"/>
              </w:rPr>
            </w:pPr>
            <w:r>
              <w:rPr>
                <w:rFonts w:ascii="DINOT" w:hAnsi="DINOT" w:cs="DINOT"/>
                <w:sz w:val="20"/>
                <w:szCs w:val="20"/>
                <w:lang w:val="es"/>
              </w:rPr>
              <w:t>La experiencia es específica y detallada, relacionando acciones con habilidades de la industria</w:t>
            </w:r>
          </w:p>
        </w:tc>
        <w:tc>
          <w:tcPr>
            <w:tcW w:w="1069" w:type="dxa"/>
          </w:tcPr>
          <w:p w14:paraId="21216E59" w14:textId="77777777" w:rsidR="000B4832" w:rsidRPr="00B84F73" w:rsidRDefault="000B4832" w:rsidP="00276EFB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901" w:type="dxa"/>
          </w:tcPr>
          <w:p w14:paraId="1A930056" w14:textId="77777777" w:rsidR="000B4832" w:rsidRPr="00B84F73" w:rsidRDefault="000B4832" w:rsidP="00276EFB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995" w:type="dxa"/>
          </w:tcPr>
          <w:p w14:paraId="148098F8" w14:textId="77777777" w:rsidR="000B4832" w:rsidRPr="00B84F73" w:rsidRDefault="000B4832" w:rsidP="00276EFB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1125" w:type="dxa"/>
          </w:tcPr>
          <w:p w14:paraId="24791EA3" w14:textId="77777777" w:rsidR="000B4832" w:rsidRPr="00B84F73" w:rsidRDefault="000B4832" w:rsidP="00276EFB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1125" w:type="dxa"/>
          </w:tcPr>
          <w:p w14:paraId="55992410" w14:textId="77777777" w:rsidR="000B4832" w:rsidRPr="00B84F73" w:rsidRDefault="000B4832" w:rsidP="00276EFB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</w:tr>
      <w:tr w:rsidR="000B4832" w:rsidRPr="00B84F73" w14:paraId="3BD4419C" w14:textId="77777777" w:rsidTr="000B4832">
        <w:tc>
          <w:tcPr>
            <w:tcW w:w="0" w:type="auto"/>
          </w:tcPr>
          <w:p w14:paraId="53CC9FFC" w14:textId="7B19D11A" w:rsidR="000B4832" w:rsidRPr="00B84F73" w:rsidRDefault="000B4832" w:rsidP="00276EFB">
            <w:pPr>
              <w:rPr>
                <w:rFonts w:ascii="DINOT" w:hAnsi="DINOT" w:cs="DINOT"/>
                <w:sz w:val="20"/>
                <w:szCs w:val="20"/>
                <w:lang w:val="es-ES"/>
              </w:rPr>
            </w:pPr>
            <w:r>
              <w:rPr>
                <w:rFonts w:ascii="DINOT" w:hAnsi="DINOT" w:cs="DINOT"/>
                <w:sz w:val="20"/>
                <w:szCs w:val="20"/>
                <w:lang w:val="es"/>
              </w:rPr>
              <w:t>Las habilidades y experiencia son el foco principal</w:t>
            </w:r>
          </w:p>
        </w:tc>
        <w:tc>
          <w:tcPr>
            <w:tcW w:w="1069" w:type="dxa"/>
          </w:tcPr>
          <w:p w14:paraId="6C22749D" w14:textId="77777777" w:rsidR="000B4832" w:rsidRPr="00B84F73" w:rsidRDefault="000B4832" w:rsidP="00276EFB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901" w:type="dxa"/>
          </w:tcPr>
          <w:p w14:paraId="00E0A4B9" w14:textId="77777777" w:rsidR="000B4832" w:rsidRPr="00B84F73" w:rsidRDefault="000B4832" w:rsidP="00276EFB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995" w:type="dxa"/>
          </w:tcPr>
          <w:p w14:paraId="451C0015" w14:textId="77777777" w:rsidR="000B4832" w:rsidRPr="00B84F73" w:rsidRDefault="000B4832" w:rsidP="00276EFB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1125" w:type="dxa"/>
          </w:tcPr>
          <w:p w14:paraId="5E3C0C48" w14:textId="77777777" w:rsidR="000B4832" w:rsidRPr="00B84F73" w:rsidRDefault="000B4832" w:rsidP="00276EFB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1125" w:type="dxa"/>
          </w:tcPr>
          <w:p w14:paraId="40B0059D" w14:textId="77777777" w:rsidR="000B4832" w:rsidRPr="00B84F73" w:rsidRDefault="000B4832" w:rsidP="00276EFB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</w:tr>
      <w:tr w:rsidR="000B4832" w14:paraId="20983EA3" w14:textId="77777777" w:rsidTr="00FD6899">
        <w:tc>
          <w:tcPr>
            <w:tcW w:w="9350" w:type="dxa"/>
            <w:gridSpan w:val="6"/>
          </w:tcPr>
          <w:p w14:paraId="7A66810C" w14:textId="77777777" w:rsidR="000B4832" w:rsidRPr="000B4832" w:rsidRDefault="000B4832" w:rsidP="00276EFB">
            <w:pPr>
              <w:rPr>
                <w:rFonts w:ascii="DINOT" w:hAnsi="DINOT" w:cs="DINOT"/>
                <w:b/>
                <w:bCs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Comentarios/notas</w:t>
            </w:r>
          </w:p>
          <w:p w14:paraId="29DE9B56" w14:textId="77777777" w:rsidR="000B4832" w:rsidRDefault="000B4832" w:rsidP="00276EFB">
            <w:pPr>
              <w:rPr>
                <w:rFonts w:ascii="DINOT" w:hAnsi="DINOT" w:cs="DINOT"/>
                <w:sz w:val="22"/>
                <w:szCs w:val="22"/>
              </w:rPr>
            </w:pPr>
          </w:p>
          <w:p w14:paraId="4C77878E" w14:textId="68FC68BD" w:rsidR="000B4832" w:rsidRDefault="000B4832" w:rsidP="00276EFB">
            <w:pPr>
              <w:rPr>
                <w:rFonts w:ascii="DINOT" w:hAnsi="DINOT" w:cs="DINOT"/>
                <w:sz w:val="22"/>
                <w:szCs w:val="22"/>
              </w:rPr>
            </w:pPr>
          </w:p>
        </w:tc>
      </w:tr>
    </w:tbl>
    <w:p w14:paraId="00755852" w14:textId="77777777" w:rsidR="000B4832" w:rsidRDefault="000B4832" w:rsidP="00276EFB">
      <w:pPr>
        <w:rPr>
          <w:rFonts w:ascii="DINOT" w:hAnsi="DINOT" w:cs="DINO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7"/>
        <w:gridCol w:w="1693"/>
        <w:gridCol w:w="961"/>
        <w:gridCol w:w="995"/>
        <w:gridCol w:w="1277"/>
        <w:gridCol w:w="1693"/>
      </w:tblGrid>
      <w:tr w:rsidR="000B4832" w14:paraId="114FEB06" w14:textId="77777777" w:rsidTr="00A20730">
        <w:tc>
          <w:tcPr>
            <w:tcW w:w="0" w:type="auto"/>
            <w:shd w:val="clear" w:color="auto" w:fill="876AB8"/>
          </w:tcPr>
          <w:p w14:paraId="39B61AB7" w14:textId="7FCF7F4B" w:rsidR="000B4832" w:rsidRPr="000B4832" w:rsidRDefault="000B4832" w:rsidP="00A20730">
            <w:pP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  <w:lang w:val="es"/>
              </w:rPr>
              <w:t>Educación y Actividades</w:t>
            </w:r>
          </w:p>
        </w:tc>
        <w:tc>
          <w:tcPr>
            <w:tcW w:w="1069" w:type="dxa"/>
            <w:shd w:val="clear" w:color="auto" w:fill="876AB8"/>
          </w:tcPr>
          <w:p w14:paraId="1A2BBAA5" w14:textId="77777777" w:rsidR="000B4832" w:rsidRPr="000B4832" w:rsidRDefault="000B4832" w:rsidP="00A20730">
            <w:pP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  <w:lang w:val="es"/>
              </w:rPr>
              <w:t>Completamente de acuerdo</w:t>
            </w:r>
          </w:p>
        </w:tc>
        <w:tc>
          <w:tcPr>
            <w:tcW w:w="901" w:type="dxa"/>
            <w:shd w:val="clear" w:color="auto" w:fill="876AB8"/>
          </w:tcPr>
          <w:p w14:paraId="1AA40F74" w14:textId="77777777" w:rsidR="000B4832" w:rsidRPr="000B4832" w:rsidRDefault="000B4832" w:rsidP="00A20730">
            <w:pP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  <w:lang w:val="es"/>
              </w:rPr>
              <w:t>De acuerdo</w:t>
            </w:r>
          </w:p>
        </w:tc>
        <w:tc>
          <w:tcPr>
            <w:tcW w:w="995" w:type="dxa"/>
            <w:shd w:val="clear" w:color="auto" w:fill="876AB8"/>
          </w:tcPr>
          <w:p w14:paraId="22F1A1DF" w14:textId="77777777" w:rsidR="000B4832" w:rsidRPr="000B4832" w:rsidRDefault="000B4832" w:rsidP="00A20730">
            <w:pP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  <w:lang w:val="es"/>
              </w:rPr>
              <w:t>Neutral</w:t>
            </w:r>
          </w:p>
        </w:tc>
        <w:tc>
          <w:tcPr>
            <w:tcW w:w="1125" w:type="dxa"/>
            <w:shd w:val="clear" w:color="auto" w:fill="876AB8"/>
          </w:tcPr>
          <w:p w14:paraId="2ADB9B7D" w14:textId="77777777" w:rsidR="000B4832" w:rsidRPr="000B4832" w:rsidRDefault="000B4832" w:rsidP="00A20730">
            <w:pP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  <w:lang w:val="es"/>
              </w:rPr>
              <w:t>En desacuerdo</w:t>
            </w:r>
          </w:p>
        </w:tc>
        <w:tc>
          <w:tcPr>
            <w:tcW w:w="1125" w:type="dxa"/>
            <w:shd w:val="clear" w:color="auto" w:fill="876AB8"/>
          </w:tcPr>
          <w:p w14:paraId="45E8DC15" w14:textId="77777777" w:rsidR="000B4832" w:rsidRPr="000B4832" w:rsidRDefault="000B4832" w:rsidP="00A20730">
            <w:pP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  <w:lang w:val="es"/>
              </w:rPr>
              <w:t>Completamente en desacuerdo</w:t>
            </w:r>
          </w:p>
        </w:tc>
      </w:tr>
      <w:tr w:rsidR="000B4832" w:rsidRPr="00B84F73" w14:paraId="20CA78B7" w14:textId="77777777" w:rsidTr="00A20730">
        <w:tc>
          <w:tcPr>
            <w:tcW w:w="0" w:type="auto"/>
          </w:tcPr>
          <w:p w14:paraId="41F7ED0B" w14:textId="17EC50EB" w:rsidR="000B4832" w:rsidRPr="00B84F73" w:rsidRDefault="001E5178" w:rsidP="00A20730">
            <w:pPr>
              <w:rPr>
                <w:rFonts w:ascii="DINOT" w:hAnsi="DINOT" w:cs="DINOT"/>
                <w:sz w:val="20"/>
                <w:szCs w:val="20"/>
                <w:lang w:val="es-ES"/>
              </w:rPr>
            </w:pPr>
            <w:r>
              <w:rPr>
                <w:rFonts w:ascii="DINOT" w:hAnsi="DINOT" w:cs="DINOT"/>
                <w:sz w:val="20"/>
                <w:szCs w:val="20"/>
                <w:lang w:val="es"/>
              </w:rPr>
              <w:t>Se especifica claramente la educación, incluyendo escuela secundaria, año de graduación, promedio de calificaciones (GPA) y la academia</w:t>
            </w:r>
          </w:p>
        </w:tc>
        <w:tc>
          <w:tcPr>
            <w:tcW w:w="1069" w:type="dxa"/>
          </w:tcPr>
          <w:p w14:paraId="5F4D8ABF" w14:textId="77777777" w:rsidR="000B4832" w:rsidRPr="00B84F73" w:rsidRDefault="000B4832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901" w:type="dxa"/>
          </w:tcPr>
          <w:p w14:paraId="3CD0B3BA" w14:textId="77777777" w:rsidR="000B4832" w:rsidRPr="00B84F73" w:rsidRDefault="000B4832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995" w:type="dxa"/>
          </w:tcPr>
          <w:p w14:paraId="2D8BC774" w14:textId="77777777" w:rsidR="000B4832" w:rsidRPr="00B84F73" w:rsidRDefault="000B4832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1125" w:type="dxa"/>
          </w:tcPr>
          <w:p w14:paraId="666F81A8" w14:textId="77777777" w:rsidR="000B4832" w:rsidRPr="00B84F73" w:rsidRDefault="000B4832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1125" w:type="dxa"/>
          </w:tcPr>
          <w:p w14:paraId="5ECE0609" w14:textId="77777777" w:rsidR="000B4832" w:rsidRPr="00B84F73" w:rsidRDefault="000B4832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</w:tr>
      <w:tr w:rsidR="000B4832" w:rsidRPr="00B84F73" w14:paraId="41586343" w14:textId="77777777" w:rsidTr="00A20730">
        <w:tc>
          <w:tcPr>
            <w:tcW w:w="0" w:type="auto"/>
          </w:tcPr>
          <w:p w14:paraId="1285B81C" w14:textId="465CAC7B" w:rsidR="000B4832" w:rsidRPr="00B84F73" w:rsidRDefault="001E5178" w:rsidP="00A20730">
            <w:pPr>
              <w:rPr>
                <w:rFonts w:ascii="DINOT" w:hAnsi="DINOT" w:cs="DINOT"/>
                <w:sz w:val="20"/>
                <w:szCs w:val="20"/>
                <w:lang w:val="es-ES"/>
              </w:rPr>
            </w:pPr>
            <w:r>
              <w:rPr>
                <w:rFonts w:ascii="DINOT" w:hAnsi="DINOT" w:cs="DINOT"/>
                <w:sz w:val="20"/>
                <w:szCs w:val="20"/>
                <w:lang w:val="es"/>
              </w:rPr>
              <w:t>Se incluyen lo que destaca de los cursos (AP, inscripción dual, etc.)</w:t>
            </w:r>
          </w:p>
        </w:tc>
        <w:tc>
          <w:tcPr>
            <w:tcW w:w="1069" w:type="dxa"/>
          </w:tcPr>
          <w:p w14:paraId="2EF4C36B" w14:textId="77777777" w:rsidR="000B4832" w:rsidRPr="00B84F73" w:rsidRDefault="000B4832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901" w:type="dxa"/>
          </w:tcPr>
          <w:p w14:paraId="7EF9B104" w14:textId="77777777" w:rsidR="000B4832" w:rsidRPr="00B84F73" w:rsidRDefault="000B4832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995" w:type="dxa"/>
          </w:tcPr>
          <w:p w14:paraId="4C08DBCA" w14:textId="77777777" w:rsidR="000B4832" w:rsidRPr="00B84F73" w:rsidRDefault="000B4832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1125" w:type="dxa"/>
          </w:tcPr>
          <w:p w14:paraId="0AE4BF9C" w14:textId="77777777" w:rsidR="000B4832" w:rsidRPr="00B84F73" w:rsidRDefault="000B4832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1125" w:type="dxa"/>
          </w:tcPr>
          <w:p w14:paraId="04977461" w14:textId="77777777" w:rsidR="000B4832" w:rsidRPr="00B84F73" w:rsidRDefault="000B4832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</w:tr>
      <w:tr w:rsidR="000B4832" w:rsidRPr="00B84F73" w14:paraId="253E642D" w14:textId="77777777" w:rsidTr="00A20730">
        <w:tc>
          <w:tcPr>
            <w:tcW w:w="0" w:type="auto"/>
          </w:tcPr>
          <w:p w14:paraId="76E4D9C1" w14:textId="44FA5EFC" w:rsidR="000B4832" w:rsidRPr="00B84F73" w:rsidRDefault="001E5178" w:rsidP="00A20730">
            <w:pPr>
              <w:rPr>
                <w:rFonts w:ascii="DINOT" w:hAnsi="DINOT" w:cs="DINOT"/>
                <w:sz w:val="20"/>
                <w:szCs w:val="20"/>
                <w:lang w:val="es-ES"/>
              </w:rPr>
            </w:pPr>
            <w:r>
              <w:rPr>
                <w:rFonts w:ascii="DINOT" w:hAnsi="DINOT" w:cs="DINOT"/>
                <w:sz w:val="20"/>
                <w:szCs w:val="20"/>
                <w:lang w:val="es"/>
              </w:rPr>
              <w:t xml:space="preserve">Se incluye la participación del estudiante en actividades (deportes, clubes, actividades extracurriculares) </w:t>
            </w:r>
          </w:p>
        </w:tc>
        <w:tc>
          <w:tcPr>
            <w:tcW w:w="1069" w:type="dxa"/>
          </w:tcPr>
          <w:p w14:paraId="4482A7D7" w14:textId="77777777" w:rsidR="000B4832" w:rsidRPr="00B84F73" w:rsidRDefault="000B4832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901" w:type="dxa"/>
          </w:tcPr>
          <w:p w14:paraId="636DBE24" w14:textId="77777777" w:rsidR="000B4832" w:rsidRPr="00B84F73" w:rsidRDefault="000B4832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995" w:type="dxa"/>
          </w:tcPr>
          <w:p w14:paraId="04245F85" w14:textId="77777777" w:rsidR="000B4832" w:rsidRPr="00B84F73" w:rsidRDefault="000B4832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1125" w:type="dxa"/>
          </w:tcPr>
          <w:p w14:paraId="02712F23" w14:textId="77777777" w:rsidR="000B4832" w:rsidRPr="00B84F73" w:rsidRDefault="000B4832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1125" w:type="dxa"/>
          </w:tcPr>
          <w:p w14:paraId="4B29FF92" w14:textId="77777777" w:rsidR="000B4832" w:rsidRPr="00B84F73" w:rsidRDefault="000B4832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</w:tr>
      <w:tr w:rsidR="000B4832" w:rsidRPr="00B84F73" w14:paraId="5B8D7CD2" w14:textId="77777777" w:rsidTr="00A20730">
        <w:tc>
          <w:tcPr>
            <w:tcW w:w="0" w:type="auto"/>
          </w:tcPr>
          <w:p w14:paraId="6595DE8C" w14:textId="1244FBFC" w:rsidR="000B4832" w:rsidRPr="00B84F73" w:rsidRDefault="001E5178" w:rsidP="00A20730">
            <w:pPr>
              <w:rPr>
                <w:rFonts w:ascii="DINOT" w:hAnsi="DINOT" w:cs="DINOT"/>
                <w:sz w:val="20"/>
                <w:szCs w:val="20"/>
                <w:lang w:val="es-ES"/>
              </w:rPr>
            </w:pPr>
            <w:r>
              <w:rPr>
                <w:rFonts w:ascii="DINOT" w:hAnsi="DINOT" w:cs="DINOT"/>
                <w:sz w:val="20"/>
                <w:szCs w:val="20"/>
                <w:lang w:val="es"/>
              </w:rPr>
              <w:t>Se especifica y describen cualesquiera cargos de líder y habilidades asociadas</w:t>
            </w:r>
          </w:p>
        </w:tc>
        <w:tc>
          <w:tcPr>
            <w:tcW w:w="1069" w:type="dxa"/>
          </w:tcPr>
          <w:p w14:paraId="418796A6" w14:textId="77777777" w:rsidR="000B4832" w:rsidRPr="00B84F73" w:rsidRDefault="000B4832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901" w:type="dxa"/>
          </w:tcPr>
          <w:p w14:paraId="09AB2677" w14:textId="77777777" w:rsidR="000B4832" w:rsidRPr="00B84F73" w:rsidRDefault="000B4832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995" w:type="dxa"/>
          </w:tcPr>
          <w:p w14:paraId="05EF53A3" w14:textId="77777777" w:rsidR="000B4832" w:rsidRPr="00B84F73" w:rsidRDefault="000B4832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1125" w:type="dxa"/>
          </w:tcPr>
          <w:p w14:paraId="496854BA" w14:textId="77777777" w:rsidR="000B4832" w:rsidRPr="00B84F73" w:rsidRDefault="000B4832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1125" w:type="dxa"/>
          </w:tcPr>
          <w:p w14:paraId="42874C78" w14:textId="77777777" w:rsidR="000B4832" w:rsidRPr="00B84F73" w:rsidRDefault="000B4832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</w:tr>
      <w:tr w:rsidR="000B4832" w14:paraId="04517369" w14:textId="77777777" w:rsidTr="00A20730">
        <w:tc>
          <w:tcPr>
            <w:tcW w:w="9350" w:type="dxa"/>
            <w:gridSpan w:val="6"/>
          </w:tcPr>
          <w:p w14:paraId="5DFA6D56" w14:textId="77777777" w:rsidR="000B4832" w:rsidRPr="000B4832" w:rsidRDefault="000B4832" w:rsidP="00A20730">
            <w:pPr>
              <w:rPr>
                <w:rFonts w:ascii="DINOT" w:hAnsi="DINOT" w:cs="DINOT"/>
                <w:b/>
                <w:bCs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Comentarios/notas</w:t>
            </w:r>
          </w:p>
          <w:p w14:paraId="6B416F68" w14:textId="77777777" w:rsidR="000B4832" w:rsidRDefault="000B4832" w:rsidP="00A20730">
            <w:pPr>
              <w:rPr>
                <w:rFonts w:ascii="DINOT" w:hAnsi="DINOT" w:cs="DINOT"/>
                <w:sz w:val="22"/>
                <w:szCs w:val="22"/>
              </w:rPr>
            </w:pPr>
          </w:p>
          <w:p w14:paraId="485BC997" w14:textId="77777777" w:rsidR="000B4832" w:rsidRDefault="000B4832" w:rsidP="00A20730">
            <w:pPr>
              <w:rPr>
                <w:rFonts w:ascii="DINOT" w:hAnsi="DINOT" w:cs="DINOT"/>
                <w:sz w:val="22"/>
                <w:szCs w:val="22"/>
              </w:rPr>
            </w:pPr>
          </w:p>
        </w:tc>
      </w:tr>
    </w:tbl>
    <w:p w14:paraId="54CC3911" w14:textId="01E292B1" w:rsidR="00D34598" w:rsidRDefault="00D34598" w:rsidP="00276EFB">
      <w:pPr>
        <w:rPr>
          <w:rFonts w:ascii="DINOT" w:hAnsi="DINOT" w:cs="DINOT"/>
          <w:sz w:val="22"/>
          <w:szCs w:val="22"/>
        </w:rPr>
      </w:pPr>
    </w:p>
    <w:p w14:paraId="6C223B02" w14:textId="1EE91728" w:rsidR="00D34598" w:rsidRDefault="00D34598">
      <w:pPr>
        <w:rPr>
          <w:rFonts w:ascii="DINOT" w:hAnsi="DINOT" w:cs="DINOT"/>
          <w:sz w:val="22"/>
          <w:szCs w:val="22"/>
        </w:rPr>
      </w:pPr>
      <w:bookmarkStart w:id="0" w:name="_GoBack"/>
      <w:bookmarkEnd w:id="0"/>
    </w:p>
    <w:p w14:paraId="2386B536" w14:textId="77777777" w:rsidR="000B4832" w:rsidRDefault="000B4832" w:rsidP="00276EFB">
      <w:pPr>
        <w:rPr>
          <w:rFonts w:ascii="DINOT" w:hAnsi="DINOT" w:cs="DINO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7"/>
        <w:gridCol w:w="1693"/>
        <w:gridCol w:w="961"/>
        <w:gridCol w:w="995"/>
        <w:gridCol w:w="1277"/>
        <w:gridCol w:w="1693"/>
      </w:tblGrid>
      <w:tr w:rsidR="003C48F1" w14:paraId="1F6BC9A0" w14:textId="77777777" w:rsidTr="00A20730">
        <w:tc>
          <w:tcPr>
            <w:tcW w:w="0" w:type="auto"/>
            <w:shd w:val="clear" w:color="auto" w:fill="876AB8"/>
          </w:tcPr>
          <w:p w14:paraId="5825BBC6" w14:textId="10C0A30C" w:rsidR="003C48F1" w:rsidRPr="000B4832" w:rsidRDefault="003C48F1" w:rsidP="00A20730">
            <w:pP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  <w:lang w:val="es"/>
              </w:rPr>
              <w:t>Formato de currículum</w:t>
            </w:r>
          </w:p>
        </w:tc>
        <w:tc>
          <w:tcPr>
            <w:tcW w:w="1069" w:type="dxa"/>
            <w:shd w:val="clear" w:color="auto" w:fill="876AB8"/>
          </w:tcPr>
          <w:p w14:paraId="3AA17D63" w14:textId="77777777" w:rsidR="003C48F1" w:rsidRPr="000B4832" w:rsidRDefault="003C48F1" w:rsidP="00A20730">
            <w:pP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  <w:lang w:val="es"/>
              </w:rPr>
              <w:t>Completamente de acuerdo</w:t>
            </w:r>
          </w:p>
        </w:tc>
        <w:tc>
          <w:tcPr>
            <w:tcW w:w="901" w:type="dxa"/>
            <w:shd w:val="clear" w:color="auto" w:fill="876AB8"/>
          </w:tcPr>
          <w:p w14:paraId="60540C5D" w14:textId="77777777" w:rsidR="003C48F1" w:rsidRPr="000B4832" w:rsidRDefault="003C48F1" w:rsidP="00A20730">
            <w:pP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  <w:lang w:val="es"/>
              </w:rPr>
              <w:t>De acuerdo</w:t>
            </w:r>
          </w:p>
        </w:tc>
        <w:tc>
          <w:tcPr>
            <w:tcW w:w="995" w:type="dxa"/>
            <w:shd w:val="clear" w:color="auto" w:fill="876AB8"/>
          </w:tcPr>
          <w:p w14:paraId="136B3DFB" w14:textId="77777777" w:rsidR="003C48F1" w:rsidRPr="000B4832" w:rsidRDefault="003C48F1" w:rsidP="00A20730">
            <w:pP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  <w:lang w:val="es"/>
              </w:rPr>
              <w:t>Neutral</w:t>
            </w:r>
          </w:p>
        </w:tc>
        <w:tc>
          <w:tcPr>
            <w:tcW w:w="1125" w:type="dxa"/>
            <w:shd w:val="clear" w:color="auto" w:fill="876AB8"/>
          </w:tcPr>
          <w:p w14:paraId="143572C5" w14:textId="77777777" w:rsidR="003C48F1" w:rsidRPr="000B4832" w:rsidRDefault="003C48F1" w:rsidP="00A20730">
            <w:pP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  <w:lang w:val="es"/>
              </w:rPr>
              <w:t>En desacuerdo</w:t>
            </w:r>
          </w:p>
        </w:tc>
        <w:tc>
          <w:tcPr>
            <w:tcW w:w="1125" w:type="dxa"/>
            <w:shd w:val="clear" w:color="auto" w:fill="876AB8"/>
          </w:tcPr>
          <w:p w14:paraId="6180A5F6" w14:textId="77777777" w:rsidR="003C48F1" w:rsidRPr="000B4832" w:rsidRDefault="003C48F1" w:rsidP="00A20730">
            <w:pP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  <w:lang w:val="es"/>
              </w:rPr>
              <w:t>Completamente en desacuerdo</w:t>
            </w:r>
          </w:p>
        </w:tc>
      </w:tr>
      <w:tr w:rsidR="003C48F1" w:rsidRPr="00B84F73" w14:paraId="71C30258" w14:textId="77777777" w:rsidTr="00A20730">
        <w:tc>
          <w:tcPr>
            <w:tcW w:w="0" w:type="auto"/>
          </w:tcPr>
          <w:p w14:paraId="0522D140" w14:textId="7D702294" w:rsidR="003C48F1" w:rsidRPr="00B84F73" w:rsidRDefault="003C48F1" w:rsidP="00A20730">
            <w:pPr>
              <w:rPr>
                <w:rFonts w:ascii="DINOT" w:hAnsi="DINOT" w:cs="DINOT"/>
                <w:sz w:val="20"/>
                <w:szCs w:val="20"/>
                <w:lang w:val="es-ES"/>
              </w:rPr>
            </w:pPr>
            <w:r>
              <w:rPr>
                <w:rFonts w:ascii="DINOT" w:hAnsi="DINOT" w:cs="DINOT"/>
                <w:sz w:val="20"/>
                <w:szCs w:val="20"/>
                <w:lang w:val="es"/>
              </w:rPr>
              <w:t>El currículum esta formateado para una lectura fácil</w:t>
            </w:r>
          </w:p>
        </w:tc>
        <w:tc>
          <w:tcPr>
            <w:tcW w:w="1069" w:type="dxa"/>
          </w:tcPr>
          <w:p w14:paraId="23C23ABA" w14:textId="77777777" w:rsidR="003C48F1" w:rsidRPr="00B84F73" w:rsidRDefault="003C48F1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901" w:type="dxa"/>
          </w:tcPr>
          <w:p w14:paraId="6D53A711" w14:textId="77777777" w:rsidR="003C48F1" w:rsidRPr="00B84F73" w:rsidRDefault="003C48F1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995" w:type="dxa"/>
          </w:tcPr>
          <w:p w14:paraId="3D3D2B8A" w14:textId="77777777" w:rsidR="003C48F1" w:rsidRPr="00B84F73" w:rsidRDefault="003C48F1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1125" w:type="dxa"/>
          </w:tcPr>
          <w:p w14:paraId="6EBC2A6A" w14:textId="77777777" w:rsidR="003C48F1" w:rsidRPr="00B84F73" w:rsidRDefault="003C48F1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1125" w:type="dxa"/>
          </w:tcPr>
          <w:p w14:paraId="43B42A2E" w14:textId="77777777" w:rsidR="003C48F1" w:rsidRPr="00B84F73" w:rsidRDefault="003C48F1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</w:tr>
      <w:tr w:rsidR="003C48F1" w:rsidRPr="00B84F73" w14:paraId="51DF8367" w14:textId="77777777" w:rsidTr="00A20730">
        <w:tc>
          <w:tcPr>
            <w:tcW w:w="0" w:type="auto"/>
          </w:tcPr>
          <w:p w14:paraId="613DEFCA" w14:textId="4E857F41" w:rsidR="003C48F1" w:rsidRPr="00B84F73" w:rsidRDefault="003C48F1" w:rsidP="00A20730">
            <w:pPr>
              <w:rPr>
                <w:rFonts w:ascii="DINOT" w:hAnsi="DINOT" w:cs="DINOT"/>
                <w:sz w:val="20"/>
                <w:szCs w:val="20"/>
                <w:lang w:val="es-ES"/>
              </w:rPr>
            </w:pPr>
            <w:r>
              <w:rPr>
                <w:rFonts w:ascii="DINOT" w:hAnsi="DINOT" w:cs="DINOT"/>
                <w:sz w:val="20"/>
                <w:szCs w:val="20"/>
                <w:lang w:val="es"/>
              </w:rPr>
              <w:t>El currículum brinda una instantánea general de la experiencia del estudiante y contiene suficiente información</w:t>
            </w:r>
          </w:p>
        </w:tc>
        <w:tc>
          <w:tcPr>
            <w:tcW w:w="1069" w:type="dxa"/>
          </w:tcPr>
          <w:p w14:paraId="2025021C" w14:textId="77777777" w:rsidR="003C48F1" w:rsidRPr="00B84F73" w:rsidRDefault="003C48F1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901" w:type="dxa"/>
          </w:tcPr>
          <w:p w14:paraId="46CEAAF6" w14:textId="77777777" w:rsidR="003C48F1" w:rsidRPr="00B84F73" w:rsidRDefault="003C48F1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995" w:type="dxa"/>
          </w:tcPr>
          <w:p w14:paraId="01818174" w14:textId="77777777" w:rsidR="003C48F1" w:rsidRPr="00B84F73" w:rsidRDefault="003C48F1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1125" w:type="dxa"/>
          </w:tcPr>
          <w:p w14:paraId="604FE9B3" w14:textId="77777777" w:rsidR="003C48F1" w:rsidRPr="00B84F73" w:rsidRDefault="003C48F1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1125" w:type="dxa"/>
          </w:tcPr>
          <w:p w14:paraId="74C55875" w14:textId="77777777" w:rsidR="003C48F1" w:rsidRPr="00B84F73" w:rsidRDefault="003C48F1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</w:tr>
      <w:tr w:rsidR="003C48F1" w:rsidRPr="00B84F73" w14:paraId="6E392102" w14:textId="77777777" w:rsidTr="00A20730">
        <w:tc>
          <w:tcPr>
            <w:tcW w:w="0" w:type="auto"/>
          </w:tcPr>
          <w:p w14:paraId="06C0ECD9" w14:textId="7DD6D693" w:rsidR="003C48F1" w:rsidRPr="00B84F73" w:rsidRDefault="003C48F1" w:rsidP="00A20730">
            <w:pPr>
              <w:rPr>
                <w:rFonts w:ascii="DINOT" w:hAnsi="DINOT" w:cs="DINOT"/>
                <w:sz w:val="20"/>
                <w:szCs w:val="20"/>
                <w:lang w:val="es-ES"/>
              </w:rPr>
            </w:pPr>
            <w:r>
              <w:rPr>
                <w:rFonts w:ascii="DINOT" w:hAnsi="DINOT" w:cs="DINOT"/>
                <w:sz w:val="20"/>
                <w:szCs w:val="20"/>
                <w:lang w:val="es"/>
              </w:rPr>
              <w:t xml:space="preserve">No hay o hay pocos errores gramaticales y ortográficos </w:t>
            </w:r>
          </w:p>
        </w:tc>
        <w:tc>
          <w:tcPr>
            <w:tcW w:w="1069" w:type="dxa"/>
          </w:tcPr>
          <w:p w14:paraId="324AFFEC" w14:textId="77777777" w:rsidR="003C48F1" w:rsidRPr="00B84F73" w:rsidRDefault="003C48F1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901" w:type="dxa"/>
          </w:tcPr>
          <w:p w14:paraId="0248D854" w14:textId="77777777" w:rsidR="003C48F1" w:rsidRPr="00B84F73" w:rsidRDefault="003C48F1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995" w:type="dxa"/>
          </w:tcPr>
          <w:p w14:paraId="3F9FCEF4" w14:textId="77777777" w:rsidR="003C48F1" w:rsidRPr="00B84F73" w:rsidRDefault="003C48F1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1125" w:type="dxa"/>
          </w:tcPr>
          <w:p w14:paraId="70D34892" w14:textId="77777777" w:rsidR="003C48F1" w:rsidRPr="00B84F73" w:rsidRDefault="003C48F1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1125" w:type="dxa"/>
          </w:tcPr>
          <w:p w14:paraId="74940963" w14:textId="77777777" w:rsidR="003C48F1" w:rsidRPr="00B84F73" w:rsidRDefault="003C48F1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</w:tr>
      <w:tr w:rsidR="003C48F1" w14:paraId="30996DF3" w14:textId="77777777" w:rsidTr="00A20730">
        <w:tc>
          <w:tcPr>
            <w:tcW w:w="9350" w:type="dxa"/>
            <w:gridSpan w:val="6"/>
          </w:tcPr>
          <w:p w14:paraId="4B92E3FA" w14:textId="77777777" w:rsidR="003C48F1" w:rsidRPr="000B4832" w:rsidRDefault="003C48F1" w:rsidP="00A20730">
            <w:pPr>
              <w:rPr>
                <w:rFonts w:ascii="DINOT" w:hAnsi="DINOT" w:cs="DINOT"/>
                <w:b/>
                <w:bCs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Comentarios/notas</w:t>
            </w:r>
          </w:p>
          <w:p w14:paraId="5D40D7D8" w14:textId="77777777" w:rsidR="003C48F1" w:rsidRDefault="003C48F1" w:rsidP="00A20730">
            <w:pPr>
              <w:rPr>
                <w:rFonts w:ascii="DINOT" w:hAnsi="DINOT" w:cs="DINOT"/>
                <w:sz w:val="22"/>
                <w:szCs w:val="22"/>
              </w:rPr>
            </w:pPr>
          </w:p>
          <w:p w14:paraId="1BA55422" w14:textId="77777777" w:rsidR="003C48F1" w:rsidRDefault="003C48F1" w:rsidP="00A20730">
            <w:pPr>
              <w:rPr>
                <w:rFonts w:ascii="DINOT" w:hAnsi="DINOT" w:cs="DINOT"/>
                <w:sz w:val="22"/>
                <w:szCs w:val="22"/>
              </w:rPr>
            </w:pPr>
          </w:p>
        </w:tc>
      </w:tr>
    </w:tbl>
    <w:p w14:paraId="489D5DD6" w14:textId="77777777" w:rsidR="003C48F1" w:rsidRDefault="003C48F1" w:rsidP="00276EFB">
      <w:pPr>
        <w:rPr>
          <w:rFonts w:ascii="DINOT" w:hAnsi="DINOT" w:cs="DINOT"/>
          <w:sz w:val="22"/>
          <w:szCs w:val="2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015"/>
        <w:gridCol w:w="1080"/>
        <w:gridCol w:w="1260"/>
      </w:tblGrid>
      <w:tr w:rsidR="003C48F1" w14:paraId="577B843A" w14:textId="77777777" w:rsidTr="003C48F1">
        <w:tc>
          <w:tcPr>
            <w:tcW w:w="7015" w:type="dxa"/>
            <w:shd w:val="clear" w:color="auto" w:fill="876AB8"/>
          </w:tcPr>
          <w:p w14:paraId="25676175" w14:textId="63B8F43A" w:rsidR="003C48F1" w:rsidRPr="000B4832" w:rsidRDefault="003C48F1" w:rsidP="00A20730">
            <w:pP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  <w:lang w:val="es"/>
              </w:rPr>
              <w:t>Revisión General</w:t>
            </w:r>
          </w:p>
        </w:tc>
        <w:tc>
          <w:tcPr>
            <w:tcW w:w="1080" w:type="dxa"/>
            <w:shd w:val="clear" w:color="auto" w:fill="876AB8"/>
          </w:tcPr>
          <w:p w14:paraId="0A1282F3" w14:textId="171D8004" w:rsidR="003C48F1" w:rsidRPr="000B4832" w:rsidRDefault="003C48F1" w:rsidP="00A20730">
            <w:pP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  <w:lang w:val="es"/>
              </w:rPr>
              <w:t>Sí</w:t>
            </w:r>
          </w:p>
        </w:tc>
        <w:tc>
          <w:tcPr>
            <w:tcW w:w="1260" w:type="dxa"/>
            <w:shd w:val="clear" w:color="auto" w:fill="876AB8"/>
          </w:tcPr>
          <w:p w14:paraId="033655A9" w14:textId="0895C533" w:rsidR="003C48F1" w:rsidRPr="000B4832" w:rsidRDefault="003C48F1" w:rsidP="00A20730">
            <w:pP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color w:val="FFFFFF" w:themeColor="background1"/>
                <w:sz w:val="22"/>
                <w:szCs w:val="22"/>
                <w:lang w:val="es"/>
              </w:rPr>
              <w:t>No</w:t>
            </w:r>
          </w:p>
        </w:tc>
      </w:tr>
      <w:tr w:rsidR="003C48F1" w:rsidRPr="00B84F73" w14:paraId="12BA744C" w14:textId="77777777" w:rsidTr="003C48F1">
        <w:tc>
          <w:tcPr>
            <w:tcW w:w="7015" w:type="dxa"/>
          </w:tcPr>
          <w:p w14:paraId="388C99BC" w14:textId="2880048D" w:rsidR="003C48F1" w:rsidRPr="00B84F73" w:rsidRDefault="003C48F1" w:rsidP="00A20730">
            <w:pPr>
              <w:rPr>
                <w:rFonts w:ascii="DINOT" w:hAnsi="DINOT" w:cs="DINOT"/>
                <w:sz w:val="20"/>
                <w:szCs w:val="20"/>
                <w:lang w:val="es-ES"/>
              </w:rPr>
            </w:pPr>
            <w:r>
              <w:rPr>
                <w:rFonts w:ascii="DINOT" w:hAnsi="DINOT" w:cs="DINOT"/>
                <w:sz w:val="20"/>
                <w:szCs w:val="20"/>
                <w:lang w:val="es"/>
              </w:rPr>
              <w:t>Consideraría que este currículum está listo para usarse.</w:t>
            </w:r>
          </w:p>
        </w:tc>
        <w:tc>
          <w:tcPr>
            <w:tcW w:w="1080" w:type="dxa"/>
          </w:tcPr>
          <w:p w14:paraId="04F29406" w14:textId="77777777" w:rsidR="003C48F1" w:rsidRPr="00B84F73" w:rsidRDefault="003C48F1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1260" w:type="dxa"/>
          </w:tcPr>
          <w:p w14:paraId="69254BAC" w14:textId="77777777" w:rsidR="003C48F1" w:rsidRPr="00B84F73" w:rsidRDefault="003C48F1" w:rsidP="00A20730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</w:tr>
      <w:tr w:rsidR="003C48F1" w14:paraId="0804AE29" w14:textId="77777777" w:rsidTr="002D1542">
        <w:tc>
          <w:tcPr>
            <w:tcW w:w="9355" w:type="dxa"/>
            <w:gridSpan w:val="3"/>
          </w:tcPr>
          <w:p w14:paraId="09B893BA" w14:textId="77777777" w:rsidR="003C48F1" w:rsidRPr="003C48F1" w:rsidRDefault="003C48F1" w:rsidP="00A20730">
            <w:pPr>
              <w:rPr>
                <w:rFonts w:ascii="DINOT" w:hAnsi="DINOT" w:cs="DINOT"/>
                <w:b/>
                <w:bCs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Comentarios generales / notas</w:t>
            </w:r>
          </w:p>
          <w:p w14:paraId="1346E211" w14:textId="77777777" w:rsidR="003C48F1" w:rsidRDefault="003C48F1" w:rsidP="00A20730">
            <w:pPr>
              <w:rPr>
                <w:rFonts w:ascii="DINOT" w:hAnsi="DINOT" w:cs="DINOT"/>
                <w:sz w:val="22"/>
                <w:szCs w:val="22"/>
              </w:rPr>
            </w:pPr>
          </w:p>
          <w:p w14:paraId="640DFF36" w14:textId="2C679D09" w:rsidR="003C48F1" w:rsidRDefault="003C48F1" w:rsidP="00A20730">
            <w:pPr>
              <w:rPr>
                <w:rFonts w:ascii="DINOT" w:hAnsi="DINOT" w:cs="DINOT"/>
                <w:sz w:val="22"/>
                <w:szCs w:val="22"/>
              </w:rPr>
            </w:pPr>
          </w:p>
        </w:tc>
      </w:tr>
    </w:tbl>
    <w:p w14:paraId="65591429" w14:textId="77777777" w:rsidR="003C48F1" w:rsidRPr="005F007B" w:rsidRDefault="003C48F1" w:rsidP="00276EFB">
      <w:pPr>
        <w:rPr>
          <w:rFonts w:ascii="DINOT" w:hAnsi="DINOT" w:cs="DINOT"/>
          <w:sz w:val="22"/>
          <w:szCs w:val="22"/>
        </w:rPr>
      </w:pPr>
    </w:p>
    <w:sectPr w:rsidR="003C48F1" w:rsidRPr="005F007B" w:rsidSect="001576C1">
      <w:headerReference w:type="default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549" w:footer="36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6E50E" w14:textId="77777777" w:rsidR="004E3818" w:rsidRDefault="004E3818" w:rsidP="00C51BAE">
      <w:r>
        <w:separator/>
      </w:r>
    </w:p>
  </w:endnote>
  <w:endnote w:type="continuationSeparator" w:id="0">
    <w:p w14:paraId="1764ED91" w14:textId="77777777" w:rsidR="004E3818" w:rsidRDefault="004E3818" w:rsidP="00C5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OT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Advent Pro">
    <w:altName w:val="Open Sans"/>
    <w:charset w:val="00"/>
    <w:family w:val="auto"/>
    <w:pitch w:val="variable"/>
    <w:sig w:usb0="00000001" w:usb1="1000204A" w:usb2="00000000" w:usb3="00000000" w:csb0="0000009B" w:csb1="00000000"/>
  </w:font>
  <w:font w:name="DINOT-Black">
    <w:altName w:val="Arial Black"/>
    <w:panose1 w:val="00000000000000000000"/>
    <w:charset w:val="00"/>
    <w:family w:val="swiss"/>
    <w:notTrueType/>
    <w:pitch w:val="variable"/>
    <w:sig w:usb0="00000003" w:usb1="4000207B" w:usb2="00000008" w:usb3="00000000" w:csb0="00000001" w:csb1="00000000"/>
  </w:font>
  <w:font w:name="DINOT-Italic">
    <w:altName w:val="Arial"/>
    <w:panose1 w:val="00000000000000000000"/>
    <w:charset w:val="00"/>
    <w:family w:val="swiss"/>
    <w:notTrueType/>
    <w:pitch w:val="variable"/>
    <w:sig w:usb0="00000003" w:usb1="4000207B" w:usb2="00000008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E9A04" w14:textId="00ED9423" w:rsidR="001258F6" w:rsidRDefault="00976024" w:rsidP="00E271DA">
    <w:pPr>
      <w:pStyle w:val="Footer"/>
      <w:ind w:left="270"/>
      <w:rPr>
        <w:rFonts w:ascii="DINOT" w:hAnsi="DINOT" w:cs="DINOT"/>
        <w:color w:val="876AB8"/>
        <w:sz w:val="32"/>
        <w:szCs w:val="32"/>
      </w:rPr>
    </w:pPr>
    <w:r>
      <w:rPr>
        <w:rFonts w:ascii="DINOT" w:hAnsi="DINOT" w:cs="DINOT"/>
        <w:noProof/>
        <w:color w:val="876AB8"/>
        <w:sz w:val="32"/>
        <w:szCs w:val="32"/>
        <w:lang w:val="es-ES" w:eastAsia="zh-CN"/>
      </w:rPr>
      <w:drawing>
        <wp:anchor distT="0" distB="0" distL="114300" distR="114300" simplePos="0" relativeHeight="251669504" behindDoc="1" locked="0" layoutInCell="1" allowOverlap="1" wp14:anchorId="476AD867" wp14:editId="5F4B17F3">
          <wp:simplePos x="0" y="0"/>
          <wp:positionH relativeFrom="column">
            <wp:posOffset>-796158</wp:posOffset>
          </wp:positionH>
          <wp:positionV relativeFrom="paragraph">
            <wp:posOffset>-76703</wp:posOffset>
          </wp:positionV>
          <wp:extent cx="7578447" cy="1089807"/>
          <wp:effectExtent l="0" t="0" r="0" b="0"/>
          <wp:wrapNone/>
          <wp:docPr id="1002151145" name="Picture 1002151145" descr="Fondo negro con un cuadrado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530618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447" cy="10898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8738A3" w14:textId="2C2F217C" w:rsidR="00E271DA" w:rsidRDefault="00E271DA" w:rsidP="00E271DA">
    <w:pPr>
      <w:pStyle w:val="Footer"/>
      <w:ind w:left="270"/>
      <w:rPr>
        <w:rFonts w:ascii="DINOT" w:hAnsi="DINOT" w:cs="DINOT"/>
        <w:color w:val="876AB8"/>
        <w:sz w:val="32"/>
        <w:szCs w:val="32"/>
      </w:rPr>
    </w:pPr>
  </w:p>
  <w:p w14:paraId="3A948CFF" w14:textId="21EFD1CF" w:rsidR="00E271DA" w:rsidRPr="00755245" w:rsidRDefault="00E271DA" w:rsidP="00E271DA">
    <w:pPr>
      <w:pStyle w:val="Footer"/>
      <w:ind w:left="270"/>
      <w:rPr>
        <w:rFonts w:ascii="DINOT-Italic" w:hAnsi="DINOT-Italic" w:cs="DINOT-Italic"/>
        <w:i/>
        <w:iCs/>
        <w:color w:val="BDC8D6"/>
        <w:sz w:val="21"/>
        <w:szCs w:val="21"/>
      </w:rPr>
    </w:pPr>
    <w:r>
      <w:rPr>
        <w:rFonts w:ascii="DINOT-Italic" w:hAnsi="DINOT-Italic" w:cs="DINOT-Italic"/>
        <w:i/>
        <w:iCs/>
        <w:color w:val="BDC8D6"/>
        <w:lang w:val="es"/>
      </w:rPr>
      <w:t>Derecho de autor NAF 2023</w:t>
    </w:r>
  </w:p>
  <w:p w14:paraId="6FF1ECEC" w14:textId="0CBB1A53" w:rsidR="00C51BAE" w:rsidRDefault="00C51B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F0B64" w14:textId="5EF7E644" w:rsidR="00C51BAE" w:rsidRDefault="00976024" w:rsidP="00755245">
    <w:pPr>
      <w:pStyle w:val="Footer"/>
      <w:ind w:left="270"/>
      <w:rPr>
        <w:rFonts w:ascii="DINOT" w:hAnsi="DINOT" w:cs="DINOT"/>
        <w:color w:val="876AB8"/>
        <w:sz w:val="32"/>
        <w:szCs w:val="32"/>
      </w:rPr>
    </w:pPr>
    <w:r>
      <w:rPr>
        <w:rFonts w:ascii="DINOT" w:hAnsi="DINOT" w:cs="DINOT"/>
        <w:noProof/>
        <w:color w:val="876AB8"/>
        <w:sz w:val="32"/>
        <w:szCs w:val="32"/>
        <w:lang w:val="es-ES" w:eastAsia="zh-CN"/>
      </w:rPr>
      <w:drawing>
        <wp:anchor distT="0" distB="0" distL="114300" distR="114300" simplePos="0" relativeHeight="251666432" behindDoc="1" locked="0" layoutInCell="1" allowOverlap="1" wp14:anchorId="6654E5E0" wp14:editId="1677FAD9">
          <wp:simplePos x="0" y="0"/>
          <wp:positionH relativeFrom="column">
            <wp:posOffset>-780393</wp:posOffset>
          </wp:positionH>
          <wp:positionV relativeFrom="paragraph">
            <wp:posOffset>-363220</wp:posOffset>
          </wp:positionV>
          <wp:extent cx="7578447" cy="1089807"/>
          <wp:effectExtent l="0" t="0" r="0" b="0"/>
          <wp:wrapNone/>
          <wp:docPr id="1638036529" name="Picture 1638036529" descr="Fondo negro con un cuadrado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530618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447" cy="10898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74C117" w14:textId="116775BF" w:rsidR="00755245" w:rsidRPr="00755245" w:rsidRDefault="00755245" w:rsidP="00755245">
    <w:pPr>
      <w:pStyle w:val="Footer"/>
      <w:ind w:left="270"/>
      <w:rPr>
        <w:rFonts w:ascii="DINOT-Italic" w:hAnsi="DINOT-Italic" w:cs="DINOT-Italic"/>
        <w:i/>
        <w:iCs/>
        <w:color w:val="BDC8D6"/>
        <w:sz w:val="21"/>
        <w:szCs w:val="21"/>
      </w:rPr>
    </w:pPr>
    <w:r>
      <w:rPr>
        <w:rFonts w:ascii="DINOT-Italic" w:hAnsi="DINOT-Italic" w:cs="DINOT-Italic"/>
        <w:i/>
        <w:iCs/>
        <w:color w:val="BDC8D6"/>
        <w:lang w:val="es"/>
      </w:rPr>
      <w:t>Derecho de autor NAF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2864F" w14:textId="77777777" w:rsidR="004E3818" w:rsidRDefault="004E3818" w:rsidP="00C51BAE">
      <w:r>
        <w:separator/>
      </w:r>
    </w:p>
  </w:footnote>
  <w:footnote w:type="continuationSeparator" w:id="0">
    <w:p w14:paraId="3934E3F0" w14:textId="77777777" w:rsidR="004E3818" w:rsidRDefault="004E3818" w:rsidP="00C51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FE1D4" w14:textId="00BBF48D" w:rsidR="00C51BAE" w:rsidRPr="00B84F73" w:rsidRDefault="00976024" w:rsidP="008B2C26">
    <w:pPr>
      <w:pStyle w:val="Header"/>
      <w:ind w:firstLine="1710"/>
      <w:rPr>
        <w:rFonts w:ascii="Advent Pro" w:hAnsi="Advent Pro"/>
        <w:b/>
        <w:bCs/>
        <w:lang w:val="es-ES"/>
      </w:rPr>
    </w:pPr>
    <w:r>
      <w:rPr>
        <w:rFonts w:ascii="Advent Pro" w:hAnsi="Advent Pro"/>
        <w:noProof/>
        <w:color w:val="876AB8"/>
        <w:sz w:val="72"/>
        <w:szCs w:val="72"/>
        <w:lang w:val="es-ES" w:eastAsia="zh-CN"/>
      </w:rPr>
      <w:drawing>
        <wp:anchor distT="0" distB="0" distL="114300" distR="114300" simplePos="0" relativeHeight="251667456" behindDoc="1" locked="0" layoutInCell="1" allowOverlap="1" wp14:anchorId="042F6959" wp14:editId="212C43D9">
          <wp:simplePos x="0" y="0"/>
          <wp:positionH relativeFrom="column">
            <wp:posOffset>-930167</wp:posOffset>
          </wp:positionH>
          <wp:positionV relativeFrom="paragraph">
            <wp:posOffset>-340733</wp:posOffset>
          </wp:positionV>
          <wp:extent cx="7815957" cy="1379483"/>
          <wp:effectExtent l="0" t="0" r="0" b="0"/>
          <wp:wrapNone/>
          <wp:docPr id="693963027" name="Picture 693963027" descr="Una estrella blanca sobre un fondo negro 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372056" name="Picture 3" descr="A white sta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6351" cy="1414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dvent Pro" w:hAnsi="Advent Pro"/>
        <w:b/>
        <w:bCs/>
        <w:color w:val="876AB8"/>
        <w:sz w:val="72"/>
        <w:szCs w:val="72"/>
        <w:lang w:val="es"/>
      </w:rPr>
      <w:t>Plan de clase de WBL</w:t>
    </w:r>
  </w:p>
  <w:p w14:paraId="43775A0E" w14:textId="78FE8A49" w:rsidR="008B2C26" w:rsidRPr="00B84F73" w:rsidRDefault="00BB2FB0" w:rsidP="008B2C26">
    <w:pPr>
      <w:pStyle w:val="Header"/>
      <w:ind w:firstLine="1710"/>
      <w:rPr>
        <w:rFonts w:ascii="DINOT-Black" w:hAnsi="DINOT-Black" w:cs="DINOT-Black"/>
        <w:b/>
        <w:bCs/>
        <w:color w:val="009CC7"/>
        <w:sz w:val="32"/>
        <w:szCs w:val="32"/>
        <w:lang w:val="es-ES"/>
      </w:rPr>
    </w:pPr>
    <w:r>
      <w:rPr>
        <w:rFonts w:ascii="DINOT-Black" w:hAnsi="DINOT-Black" w:cs="DINOT-Black"/>
        <w:b/>
        <w:bCs/>
        <w:color w:val="009CC7"/>
        <w:sz w:val="32"/>
        <w:szCs w:val="32"/>
        <w:lang w:val="es"/>
      </w:rPr>
      <w:t>Revisión del currículum</w:t>
    </w:r>
  </w:p>
  <w:p w14:paraId="54C6B555" w14:textId="77777777" w:rsidR="008B2C26" w:rsidRPr="00B84F73" w:rsidRDefault="008B2C26">
    <w:pPr>
      <w:pStyle w:val="Header"/>
      <w:rPr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9C602" w14:textId="375FCF9E" w:rsidR="00C51BAE" w:rsidRPr="00B84F73" w:rsidRDefault="00976024" w:rsidP="00755245">
    <w:pPr>
      <w:pStyle w:val="Header"/>
      <w:ind w:firstLine="1710"/>
      <w:rPr>
        <w:rFonts w:ascii="Advent Pro" w:hAnsi="Advent Pro"/>
        <w:b/>
        <w:bCs/>
        <w:color w:val="FFFFFF" w:themeColor="background1"/>
        <w:sz w:val="60"/>
        <w:szCs w:val="60"/>
        <w:lang w:val="es-ES"/>
      </w:rPr>
    </w:pPr>
    <w:r w:rsidRPr="00B84F73">
      <w:rPr>
        <w:rFonts w:ascii="Advent Pro" w:hAnsi="Advent Pro"/>
        <w:noProof/>
        <w:color w:val="FFFFFF" w:themeColor="background1"/>
        <w:sz w:val="60"/>
        <w:szCs w:val="60"/>
        <w:lang w:val="es-ES" w:eastAsia="zh-CN"/>
      </w:rPr>
      <w:drawing>
        <wp:anchor distT="0" distB="0" distL="114300" distR="114300" simplePos="0" relativeHeight="251665408" behindDoc="1" locked="0" layoutInCell="1" allowOverlap="1" wp14:anchorId="510569FB" wp14:editId="611AA48F">
          <wp:simplePos x="0" y="0"/>
          <wp:positionH relativeFrom="column">
            <wp:posOffset>-914400</wp:posOffset>
          </wp:positionH>
          <wp:positionV relativeFrom="paragraph">
            <wp:posOffset>-340732</wp:posOffset>
          </wp:positionV>
          <wp:extent cx="7775824" cy="2096814"/>
          <wp:effectExtent l="0" t="0" r="0" b="0"/>
          <wp:wrapNone/>
          <wp:docPr id="688189060" name="Picture 688189060" descr="Un fondo morado con estrellas y planetas 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666305" name="Picture 1" descr="A purple background with stars and plane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3864" cy="2123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4F73">
      <w:rPr>
        <w:rFonts w:ascii="Advent Pro" w:hAnsi="Advent Pro"/>
        <w:b/>
        <w:bCs/>
        <w:color w:val="FFFFFF" w:themeColor="background1"/>
        <w:sz w:val="60"/>
        <w:szCs w:val="60"/>
        <w:lang w:val="es"/>
      </w:rPr>
      <w:t>Plan de clase de WBL</w:t>
    </w:r>
  </w:p>
  <w:p w14:paraId="3AFE0B33" w14:textId="4FFA2620" w:rsidR="00755245" w:rsidRPr="00B84F73" w:rsidRDefault="000C3283" w:rsidP="00755245">
    <w:pPr>
      <w:pStyle w:val="Header"/>
      <w:ind w:firstLine="1710"/>
      <w:rPr>
        <w:rFonts w:ascii="DINOT-Black" w:hAnsi="DINOT-Black" w:cs="DINOT-Black"/>
        <w:b/>
        <w:bCs/>
        <w:color w:val="009CC7"/>
        <w:sz w:val="40"/>
        <w:szCs w:val="40"/>
        <w:lang w:val="es-ES"/>
      </w:rPr>
    </w:pPr>
    <w:r>
      <w:rPr>
        <w:rFonts w:ascii="DINOT-Black" w:hAnsi="DINOT-Black" w:cs="DINOT-Black"/>
        <w:color w:val="009CC7"/>
        <w:sz w:val="32"/>
        <w:szCs w:val="32"/>
        <w:lang w:val="es"/>
      </w:rPr>
      <w:t xml:space="preserve"> </w:t>
    </w:r>
    <w:r>
      <w:rPr>
        <w:rFonts w:ascii="DINOT-Black" w:hAnsi="DINOT-Black" w:cs="DINOT-Black"/>
        <w:b/>
        <w:bCs/>
        <w:color w:val="009CC7"/>
        <w:sz w:val="40"/>
        <w:szCs w:val="40"/>
        <w:lang w:val="es"/>
      </w:rPr>
      <w:t>Revisión del currículum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357"/>
    <w:multiLevelType w:val="hybridMultilevel"/>
    <w:tmpl w:val="516CF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76FB9"/>
    <w:multiLevelType w:val="hybridMultilevel"/>
    <w:tmpl w:val="AE52F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E7675"/>
    <w:multiLevelType w:val="hybridMultilevel"/>
    <w:tmpl w:val="6A16243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096E608D"/>
    <w:multiLevelType w:val="hybridMultilevel"/>
    <w:tmpl w:val="A478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276E3"/>
    <w:multiLevelType w:val="hybridMultilevel"/>
    <w:tmpl w:val="64A6C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E2DFF"/>
    <w:multiLevelType w:val="hybridMultilevel"/>
    <w:tmpl w:val="A996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8068E6"/>
    <w:multiLevelType w:val="hybridMultilevel"/>
    <w:tmpl w:val="1CDED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13CD6"/>
    <w:multiLevelType w:val="hybridMultilevel"/>
    <w:tmpl w:val="54C8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976C3"/>
    <w:multiLevelType w:val="hybridMultilevel"/>
    <w:tmpl w:val="B4F23E9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7F7A3C"/>
    <w:multiLevelType w:val="hybridMultilevel"/>
    <w:tmpl w:val="37CCD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B27F60"/>
    <w:multiLevelType w:val="hybridMultilevel"/>
    <w:tmpl w:val="EFC88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D42F53"/>
    <w:multiLevelType w:val="hybridMultilevel"/>
    <w:tmpl w:val="81949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6D54AD"/>
    <w:multiLevelType w:val="hybridMultilevel"/>
    <w:tmpl w:val="785CD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7A4A99"/>
    <w:multiLevelType w:val="hybridMultilevel"/>
    <w:tmpl w:val="0CE02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30ED7"/>
    <w:multiLevelType w:val="hybridMultilevel"/>
    <w:tmpl w:val="2402C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DE299F"/>
    <w:multiLevelType w:val="hybridMultilevel"/>
    <w:tmpl w:val="DB644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525AE8"/>
    <w:multiLevelType w:val="hybridMultilevel"/>
    <w:tmpl w:val="9E20D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1C7AFC"/>
    <w:multiLevelType w:val="hybridMultilevel"/>
    <w:tmpl w:val="C2247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872B47"/>
    <w:multiLevelType w:val="hybridMultilevel"/>
    <w:tmpl w:val="EFC88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023784"/>
    <w:multiLevelType w:val="hybridMultilevel"/>
    <w:tmpl w:val="ADA88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562EE0"/>
    <w:multiLevelType w:val="hybridMultilevel"/>
    <w:tmpl w:val="F508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C425D5"/>
    <w:multiLevelType w:val="hybridMultilevel"/>
    <w:tmpl w:val="23E69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DD74F6"/>
    <w:multiLevelType w:val="hybridMultilevel"/>
    <w:tmpl w:val="830CC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0838DE"/>
    <w:multiLevelType w:val="hybridMultilevel"/>
    <w:tmpl w:val="C2606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B261FD"/>
    <w:multiLevelType w:val="hybridMultilevel"/>
    <w:tmpl w:val="00200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6F1C2E"/>
    <w:multiLevelType w:val="hybridMultilevel"/>
    <w:tmpl w:val="B34CF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8F0911"/>
    <w:multiLevelType w:val="hybridMultilevel"/>
    <w:tmpl w:val="1228DE56"/>
    <w:lvl w:ilvl="0" w:tplc="141A9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F322C"/>
    <w:multiLevelType w:val="hybridMultilevel"/>
    <w:tmpl w:val="E1449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637CFF"/>
    <w:multiLevelType w:val="hybridMultilevel"/>
    <w:tmpl w:val="2962F15E"/>
    <w:lvl w:ilvl="0" w:tplc="2B84A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860704"/>
    <w:multiLevelType w:val="hybridMultilevel"/>
    <w:tmpl w:val="BD9ED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1A514B"/>
    <w:multiLevelType w:val="hybridMultilevel"/>
    <w:tmpl w:val="BC22D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875BBB"/>
    <w:multiLevelType w:val="hybridMultilevel"/>
    <w:tmpl w:val="BBFEAE6A"/>
    <w:lvl w:ilvl="0" w:tplc="2B84A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1745C2"/>
    <w:multiLevelType w:val="hybridMultilevel"/>
    <w:tmpl w:val="AD201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36384C"/>
    <w:multiLevelType w:val="hybridMultilevel"/>
    <w:tmpl w:val="02361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E85EC2"/>
    <w:multiLevelType w:val="hybridMultilevel"/>
    <w:tmpl w:val="0F36C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6A44D8"/>
    <w:multiLevelType w:val="hybridMultilevel"/>
    <w:tmpl w:val="CF42BA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3520CD"/>
    <w:multiLevelType w:val="hybridMultilevel"/>
    <w:tmpl w:val="341ED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BA40D3"/>
    <w:multiLevelType w:val="hybridMultilevel"/>
    <w:tmpl w:val="3B42B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747EEF"/>
    <w:multiLevelType w:val="hybridMultilevel"/>
    <w:tmpl w:val="C22474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6229A1"/>
    <w:multiLevelType w:val="hybridMultilevel"/>
    <w:tmpl w:val="738EB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983EC4"/>
    <w:multiLevelType w:val="hybridMultilevel"/>
    <w:tmpl w:val="642C4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17"/>
  </w:num>
  <w:num w:numId="4">
    <w:abstractNumId w:val="38"/>
  </w:num>
  <w:num w:numId="5">
    <w:abstractNumId w:val="18"/>
  </w:num>
  <w:num w:numId="6">
    <w:abstractNumId w:val="8"/>
  </w:num>
  <w:num w:numId="7">
    <w:abstractNumId w:val="35"/>
  </w:num>
  <w:num w:numId="8">
    <w:abstractNumId w:val="10"/>
  </w:num>
  <w:num w:numId="9">
    <w:abstractNumId w:val="31"/>
  </w:num>
  <w:num w:numId="10">
    <w:abstractNumId w:val="28"/>
  </w:num>
  <w:num w:numId="11">
    <w:abstractNumId w:val="19"/>
  </w:num>
  <w:num w:numId="12">
    <w:abstractNumId w:val="24"/>
  </w:num>
  <w:num w:numId="13">
    <w:abstractNumId w:val="11"/>
  </w:num>
  <w:num w:numId="14">
    <w:abstractNumId w:val="9"/>
  </w:num>
  <w:num w:numId="15">
    <w:abstractNumId w:val="34"/>
  </w:num>
  <w:num w:numId="16">
    <w:abstractNumId w:val="16"/>
  </w:num>
  <w:num w:numId="17">
    <w:abstractNumId w:val="12"/>
  </w:num>
  <w:num w:numId="18">
    <w:abstractNumId w:val="32"/>
  </w:num>
  <w:num w:numId="19">
    <w:abstractNumId w:val="2"/>
  </w:num>
  <w:num w:numId="20">
    <w:abstractNumId w:val="39"/>
  </w:num>
  <w:num w:numId="21">
    <w:abstractNumId w:val="14"/>
  </w:num>
  <w:num w:numId="22">
    <w:abstractNumId w:val="13"/>
  </w:num>
  <w:num w:numId="23">
    <w:abstractNumId w:val="37"/>
  </w:num>
  <w:num w:numId="24">
    <w:abstractNumId w:val="5"/>
  </w:num>
  <w:num w:numId="25">
    <w:abstractNumId w:val="1"/>
  </w:num>
  <w:num w:numId="26">
    <w:abstractNumId w:val="20"/>
  </w:num>
  <w:num w:numId="27">
    <w:abstractNumId w:val="6"/>
  </w:num>
  <w:num w:numId="28">
    <w:abstractNumId w:val="4"/>
  </w:num>
  <w:num w:numId="29">
    <w:abstractNumId w:val="21"/>
  </w:num>
  <w:num w:numId="30">
    <w:abstractNumId w:val="23"/>
  </w:num>
  <w:num w:numId="31">
    <w:abstractNumId w:val="29"/>
  </w:num>
  <w:num w:numId="32">
    <w:abstractNumId w:val="33"/>
  </w:num>
  <w:num w:numId="33">
    <w:abstractNumId w:val="3"/>
  </w:num>
  <w:num w:numId="34">
    <w:abstractNumId w:val="36"/>
  </w:num>
  <w:num w:numId="35">
    <w:abstractNumId w:val="30"/>
  </w:num>
  <w:num w:numId="36">
    <w:abstractNumId w:val="27"/>
  </w:num>
  <w:num w:numId="37">
    <w:abstractNumId w:val="40"/>
  </w:num>
  <w:num w:numId="38">
    <w:abstractNumId w:val="7"/>
  </w:num>
  <w:num w:numId="39">
    <w:abstractNumId w:val="15"/>
  </w:num>
  <w:num w:numId="40">
    <w:abstractNumId w:val="25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29"/>
    <w:rsid w:val="000054A4"/>
    <w:rsid w:val="000067E6"/>
    <w:rsid w:val="0001763A"/>
    <w:rsid w:val="00032AAD"/>
    <w:rsid w:val="00033F8A"/>
    <w:rsid w:val="00065D49"/>
    <w:rsid w:val="0009116A"/>
    <w:rsid w:val="000B4832"/>
    <w:rsid w:val="000C3283"/>
    <w:rsid w:val="000D0CA7"/>
    <w:rsid w:val="000F11AA"/>
    <w:rsid w:val="001011D6"/>
    <w:rsid w:val="001015C7"/>
    <w:rsid w:val="0010631D"/>
    <w:rsid w:val="00111D8E"/>
    <w:rsid w:val="001258F6"/>
    <w:rsid w:val="001312A5"/>
    <w:rsid w:val="0013532B"/>
    <w:rsid w:val="001353AA"/>
    <w:rsid w:val="001576C1"/>
    <w:rsid w:val="0018266B"/>
    <w:rsid w:val="001E1680"/>
    <w:rsid w:val="001E5178"/>
    <w:rsid w:val="00217A15"/>
    <w:rsid w:val="00276EFB"/>
    <w:rsid w:val="00281A1D"/>
    <w:rsid w:val="002B62D3"/>
    <w:rsid w:val="00350FE3"/>
    <w:rsid w:val="003537F7"/>
    <w:rsid w:val="003C48F1"/>
    <w:rsid w:val="003F31C6"/>
    <w:rsid w:val="00404D9C"/>
    <w:rsid w:val="00405224"/>
    <w:rsid w:val="00443AD0"/>
    <w:rsid w:val="00495D08"/>
    <w:rsid w:val="004A03EE"/>
    <w:rsid w:val="004E3818"/>
    <w:rsid w:val="004F5ABD"/>
    <w:rsid w:val="00524F87"/>
    <w:rsid w:val="005412F0"/>
    <w:rsid w:val="005746F6"/>
    <w:rsid w:val="005A720D"/>
    <w:rsid w:val="005F007B"/>
    <w:rsid w:val="00631104"/>
    <w:rsid w:val="0064143D"/>
    <w:rsid w:val="006E0BEE"/>
    <w:rsid w:val="0072568D"/>
    <w:rsid w:val="00740044"/>
    <w:rsid w:val="00755245"/>
    <w:rsid w:val="007C1569"/>
    <w:rsid w:val="007D7326"/>
    <w:rsid w:val="0081659F"/>
    <w:rsid w:val="0086133A"/>
    <w:rsid w:val="00876152"/>
    <w:rsid w:val="008A62C9"/>
    <w:rsid w:val="008B2C26"/>
    <w:rsid w:val="008C16FF"/>
    <w:rsid w:val="008C72B0"/>
    <w:rsid w:val="00967FB5"/>
    <w:rsid w:val="00976024"/>
    <w:rsid w:val="0097690C"/>
    <w:rsid w:val="009B5BEC"/>
    <w:rsid w:val="009E3274"/>
    <w:rsid w:val="00A10143"/>
    <w:rsid w:val="00A3722F"/>
    <w:rsid w:val="00AB42AD"/>
    <w:rsid w:val="00B01945"/>
    <w:rsid w:val="00B81320"/>
    <w:rsid w:val="00B84C7A"/>
    <w:rsid w:val="00B84F73"/>
    <w:rsid w:val="00BB2FB0"/>
    <w:rsid w:val="00BD69EF"/>
    <w:rsid w:val="00C33818"/>
    <w:rsid w:val="00C35319"/>
    <w:rsid w:val="00C404F6"/>
    <w:rsid w:val="00C51BAE"/>
    <w:rsid w:val="00CC34A8"/>
    <w:rsid w:val="00CF4EAE"/>
    <w:rsid w:val="00D163F9"/>
    <w:rsid w:val="00D3091D"/>
    <w:rsid w:val="00D34598"/>
    <w:rsid w:val="00D560C4"/>
    <w:rsid w:val="00D96EB7"/>
    <w:rsid w:val="00DD5BD2"/>
    <w:rsid w:val="00DE4829"/>
    <w:rsid w:val="00DF1429"/>
    <w:rsid w:val="00DF2030"/>
    <w:rsid w:val="00DF3A24"/>
    <w:rsid w:val="00DF79F3"/>
    <w:rsid w:val="00E26413"/>
    <w:rsid w:val="00E271DA"/>
    <w:rsid w:val="00E90A4F"/>
    <w:rsid w:val="00E91001"/>
    <w:rsid w:val="00EB0624"/>
    <w:rsid w:val="00EC43FF"/>
    <w:rsid w:val="00EC589A"/>
    <w:rsid w:val="00EE05DA"/>
    <w:rsid w:val="00F04C36"/>
    <w:rsid w:val="00F1121B"/>
    <w:rsid w:val="00F354E2"/>
    <w:rsid w:val="00F613C4"/>
    <w:rsid w:val="00F736F3"/>
    <w:rsid w:val="00F74C6C"/>
    <w:rsid w:val="00FA38F2"/>
    <w:rsid w:val="00FA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F6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B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BAE"/>
  </w:style>
  <w:style w:type="paragraph" w:styleId="Footer">
    <w:name w:val="footer"/>
    <w:basedOn w:val="Normal"/>
    <w:link w:val="FooterChar"/>
    <w:uiPriority w:val="99"/>
    <w:unhideWhenUsed/>
    <w:rsid w:val="00C51B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BAE"/>
  </w:style>
  <w:style w:type="paragraph" w:styleId="ListParagraph">
    <w:name w:val="List Paragraph"/>
    <w:basedOn w:val="Normal"/>
    <w:uiPriority w:val="34"/>
    <w:qFormat/>
    <w:rsid w:val="00D163F9"/>
    <w:pPr>
      <w:ind w:left="720"/>
      <w:contextualSpacing/>
    </w:pPr>
  </w:style>
  <w:style w:type="table" w:styleId="TableGrid">
    <w:name w:val="Table Grid"/>
    <w:basedOn w:val="TableNormal"/>
    <w:uiPriority w:val="39"/>
    <w:rsid w:val="000D0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74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46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46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6F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004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00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004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B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BAE"/>
  </w:style>
  <w:style w:type="paragraph" w:styleId="Footer">
    <w:name w:val="footer"/>
    <w:basedOn w:val="Normal"/>
    <w:link w:val="FooterChar"/>
    <w:uiPriority w:val="99"/>
    <w:unhideWhenUsed/>
    <w:rsid w:val="00C51B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BAE"/>
  </w:style>
  <w:style w:type="paragraph" w:styleId="ListParagraph">
    <w:name w:val="List Paragraph"/>
    <w:basedOn w:val="Normal"/>
    <w:uiPriority w:val="34"/>
    <w:qFormat/>
    <w:rsid w:val="00D163F9"/>
    <w:pPr>
      <w:ind w:left="720"/>
      <w:contextualSpacing/>
    </w:pPr>
  </w:style>
  <w:style w:type="table" w:styleId="TableGrid">
    <w:name w:val="Table Grid"/>
    <w:basedOn w:val="TableNormal"/>
    <w:uiPriority w:val="39"/>
    <w:rsid w:val="000D0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74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46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46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6F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004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00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00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sh.naf.org/public/downloadable-resource/index/prep-guide-resume-review" TargetMode="External"/><Relationship Id="rId18" Type="http://schemas.openxmlformats.org/officeDocument/2006/relationships/hyperlink" Target="https://students.naftrack.org/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ash.naf.org/public/downloadable-resource/index/communications-toolkit" TargetMode="External"/><Relationship Id="rId17" Type="http://schemas.openxmlformats.org/officeDocument/2006/relationships/hyperlink" Target="https://ash.naf.org/public/downloadable-resource/index/student-thank-you-note" TargetMode="External"/><Relationship Id="rId2" Type="http://schemas.openxmlformats.org/officeDocument/2006/relationships/styles" Target="styles.xml"/><Relationship Id="rId16" Type="http://schemas.openxmlformats.org/officeDocument/2006/relationships/hyperlink" Target="https://ash.naf.org/public/downloadable-resource/index/professional-dress-guideline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sh.naf.org/public/downloadable-resource/index/resume-and-cover-lette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sh.naf.org/public/downloadable-resource/index/resume-and-cover-letter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ash.naf.org/public/wbl-activities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1544</Words>
  <Characters>8498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JR105SERVER</cp:lastModifiedBy>
  <cp:revision>13</cp:revision>
  <dcterms:created xsi:type="dcterms:W3CDTF">2023-10-13T18:10:00Z</dcterms:created>
  <dcterms:modified xsi:type="dcterms:W3CDTF">2024-02-27T21:57:00Z</dcterms:modified>
</cp:coreProperties>
</file>