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3E1B" w14:textId="53C824DA" w:rsidR="004012CE" w:rsidRPr="004012CE" w:rsidRDefault="00225D80" w:rsidP="004012CE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Data Collection &amp; Review Process</w:t>
      </w:r>
      <w:r w:rsidR="00833522" w:rsidRPr="00833522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4012CE">
        <w:rPr>
          <w:rFonts w:ascii="Tahoma" w:eastAsia="Tahoma" w:hAnsi="Tahoma" w:cs="Tahoma"/>
          <w:b/>
          <w:bCs/>
          <w:sz w:val="32"/>
          <w:szCs w:val="32"/>
        </w:rPr>
        <w:t>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0530"/>
        <w:gridCol w:w="1803"/>
      </w:tblGrid>
      <w:tr w:rsidR="004012CE" w:rsidRPr="00027453" w14:paraId="5BF9FFE7" w14:textId="77777777" w:rsidTr="0022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57907589" w14:textId="13B187B1" w:rsidR="004012CE" w:rsidRPr="00C27C2C" w:rsidRDefault="00225D80" w:rsidP="00C74C0B">
            <w:pPr>
              <w:spacing w:before="60" w:after="60"/>
              <w:rPr>
                <w:rFonts w:ascii="Tahoma" w:hAnsi="Tahoma" w:cs="Tahoma"/>
                <w:color w:val="FFFFFF" w:themeColor="background1"/>
              </w:rPr>
            </w:pPr>
            <w:r w:rsidRPr="00225D80">
              <w:rPr>
                <w:rFonts w:ascii="Tahoma" w:hAnsi="Tahoma" w:cs="Tahoma"/>
                <w:b/>
                <w:color w:val="FFFFFF" w:themeColor="background1"/>
              </w:rPr>
              <w:t xml:space="preserve">Data Collection &amp; Review </w:t>
            </w:r>
            <w:r>
              <w:rPr>
                <w:rFonts w:ascii="Tahoma" w:hAnsi="Tahoma" w:cs="Tahoma"/>
                <w:color w:val="FFFFFF" w:themeColor="background1"/>
              </w:rPr>
              <w:t>1.3.a</w:t>
            </w:r>
            <w:r w:rsidR="004C5B31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="004012CE" w:rsidRPr="0041512F">
              <w:rPr>
                <w:rFonts w:ascii="Tahoma" w:hAnsi="Tahoma" w:cs="Tahoma"/>
                <w:color w:val="FFFFFF" w:themeColor="background1"/>
              </w:rPr>
              <w:t xml:space="preserve"> </w:t>
            </w:r>
            <w:r>
              <w:t xml:space="preserve"> </w:t>
            </w:r>
            <w:r w:rsidRPr="00225D80">
              <w:rPr>
                <w:rFonts w:ascii="Tahoma" w:hAnsi="Tahoma" w:cs="Tahoma"/>
                <w:color w:val="FFFFFF" w:themeColor="background1"/>
              </w:rPr>
              <w:t>The academy collects, analyzes, and reports academy and student-level data to inform academy practices and ensure educational equity for students</w:t>
            </w:r>
            <w:r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  <w:tr w:rsidR="004012CE" w:rsidRPr="00027453" w14:paraId="22AC0556" w14:textId="77777777" w:rsidTr="00954732">
        <w:trPr>
          <w:trHeight w:val="339"/>
          <w:jc w:val="center"/>
        </w:trPr>
        <w:tc>
          <w:tcPr>
            <w:tcW w:w="663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20DB39C8" w14:textId="7CBD419A" w:rsidR="00AC4710" w:rsidRPr="00A25CD6" w:rsidRDefault="00225D80" w:rsidP="00AC471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3703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1D249DFA" w14:textId="7F163830" w:rsidR="00225D80" w:rsidRDefault="00225D80" w:rsidP="00C74C0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Provide </w:t>
            </w:r>
            <w:r w:rsidR="009547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an </w:t>
            </w: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example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(s)</w:t>
            </w: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of how the academy collects, analyzes, and </w:t>
            </w:r>
          </w:p>
          <w:p w14:paraId="1544609C" w14:textId="72756806" w:rsidR="004012CE" w:rsidRPr="00A25CD6" w:rsidRDefault="00225D80" w:rsidP="00C74C0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reports academy data to inform academy practices.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B3B07ED" w14:textId="223B98E0" w:rsidR="004012CE" w:rsidRPr="00A25CD6" w:rsidRDefault="007F7A4D" w:rsidP="00C74C0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Lead </w:t>
            </w:r>
            <w:r w:rsid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Academy Team Member</w:t>
            </w:r>
          </w:p>
        </w:tc>
      </w:tr>
      <w:tr w:rsidR="004012CE" w:rsidRPr="00027453" w14:paraId="35599779" w14:textId="77777777" w:rsidTr="00954732">
        <w:trPr>
          <w:trHeight w:val="1833"/>
          <w:jc w:val="center"/>
        </w:trPr>
        <w:tc>
          <w:tcPr>
            <w:tcW w:w="663" w:type="pct"/>
            <w:shd w:val="clear" w:color="auto" w:fill="00B050"/>
            <w:vAlign w:val="center"/>
          </w:tcPr>
          <w:p w14:paraId="371C259D" w14:textId="5CE650FC" w:rsidR="004012CE" w:rsidRPr="00FA4EB4" w:rsidRDefault="00225D80" w:rsidP="00AC4710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Academy-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L</w:t>
            </w: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evel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  <w:t>D</w:t>
            </w: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ata</w:t>
            </w:r>
          </w:p>
        </w:tc>
        <w:tc>
          <w:tcPr>
            <w:tcW w:w="3703" w:type="pct"/>
            <w:shd w:val="clear" w:color="auto" w:fill="FFFFFF" w:themeFill="background1"/>
          </w:tcPr>
          <w:p w14:paraId="4DDBD8EB" w14:textId="77777777" w:rsidR="004012CE" w:rsidRPr="00954732" w:rsidRDefault="004012CE" w:rsidP="00225D80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14:paraId="061D83E5" w14:textId="77777777" w:rsidR="004012CE" w:rsidRPr="00954732" w:rsidRDefault="004012CE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  <w:tr w:rsidR="004012CE" w:rsidRPr="00027453" w14:paraId="1BCF15A4" w14:textId="77777777" w:rsidTr="00954732">
        <w:trPr>
          <w:trHeight w:val="1833"/>
          <w:jc w:val="center"/>
        </w:trPr>
        <w:tc>
          <w:tcPr>
            <w:tcW w:w="663" w:type="pct"/>
            <w:shd w:val="clear" w:color="auto" w:fill="00B050"/>
            <w:vAlign w:val="center"/>
          </w:tcPr>
          <w:p w14:paraId="4914C809" w14:textId="73CDFF20" w:rsidR="004012CE" w:rsidRPr="00FA4EB4" w:rsidRDefault="00225D80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Student-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L</w:t>
            </w: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evel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  <w:t>D</w:t>
            </w: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ata</w:t>
            </w:r>
          </w:p>
        </w:tc>
        <w:tc>
          <w:tcPr>
            <w:tcW w:w="3703" w:type="pct"/>
            <w:shd w:val="clear" w:color="auto" w:fill="FFFFFF" w:themeFill="background1"/>
          </w:tcPr>
          <w:p w14:paraId="3D4ADB42" w14:textId="203A4999" w:rsidR="004012CE" w:rsidRPr="00954732" w:rsidRDefault="004012CE" w:rsidP="00225D80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14:paraId="7BCA5295" w14:textId="77777777" w:rsidR="004012CE" w:rsidRPr="00954732" w:rsidRDefault="004012CE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  <w:tr w:rsidR="004012CE" w:rsidRPr="00027453" w14:paraId="1930BE3C" w14:textId="77777777" w:rsidTr="00954732">
        <w:trPr>
          <w:trHeight w:val="1833"/>
          <w:jc w:val="center"/>
        </w:trPr>
        <w:tc>
          <w:tcPr>
            <w:tcW w:w="663" w:type="pct"/>
            <w:shd w:val="clear" w:color="auto" w:fill="00B050"/>
            <w:vAlign w:val="center"/>
          </w:tcPr>
          <w:p w14:paraId="727E03A0" w14:textId="1B084F75" w:rsidR="004012CE" w:rsidRPr="00FA4EB4" w:rsidRDefault="00225D80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Disaggregated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  <w:t>D</w:t>
            </w:r>
            <w:r w:rsidRPr="00225D8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ata</w:t>
            </w:r>
          </w:p>
        </w:tc>
        <w:tc>
          <w:tcPr>
            <w:tcW w:w="3703" w:type="pct"/>
            <w:shd w:val="clear" w:color="auto" w:fill="FFFFFF" w:themeFill="background1"/>
          </w:tcPr>
          <w:p w14:paraId="675E032A" w14:textId="72668D88" w:rsidR="005C1CFF" w:rsidRPr="00954732" w:rsidRDefault="005C1CFF" w:rsidP="00225D80">
            <w:pPr>
              <w:tabs>
                <w:tab w:val="left" w:pos="3315"/>
              </w:tabs>
              <w:rPr>
                <w:rFonts w:ascii="Tahoma" w:hAnsi="Tahoma" w:cs="Tahoma"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14:paraId="1CAC4DC8" w14:textId="77777777" w:rsidR="004012CE" w:rsidRPr="00954732" w:rsidRDefault="004012CE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  <w:tr w:rsidR="00BE223A" w:rsidRPr="00027453" w14:paraId="395A0515" w14:textId="77777777" w:rsidTr="00954732">
        <w:trPr>
          <w:trHeight w:val="1725"/>
          <w:jc w:val="center"/>
        </w:trPr>
        <w:tc>
          <w:tcPr>
            <w:tcW w:w="663" w:type="pct"/>
            <w:shd w:val="clear" w:color="auto" w:fill="00B050"/>
            <w:vAlign w:val="center"/>
          </w:tcPr>
          <w:p w14:paraId="05975B25" w14:textId="77777777" w:rsidR="00BE223A" w:rsidRPr="00BE223A" w:rsidRDefault="00BE223A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BE223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3703" w:type="pct"/>
            <w:shd w:val="clear" w:color="auto" w:fill="FFFFFF" w:themeFill="background1"/>
          </w:tcPr>
          <w:p w14:paraId="1A903C50" w14:textId="77777777" w:rsidR="00BE223A" w:rsidRPr="00954732" w:rsidRDefault="00BE223A" w:rsidP="00225D80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14:paraId="2A668070" w14:textId="77777777" w:rsidR="00BE223A" w:rsidRPr="00954732" w:rsidRDefault="00BE223A" w:rsidP="00C74C0B">
            <w:pPr>
              <w:spacing w:before="60" w:after="60"/>
              <w:ind w:left="187"/>
              <w:rPr>
                <w:rFonts w:ascii="Tahoma" w:hAnsi="Tahoma" w:cs="Tahoma"/>
              </w:rPr>
            </w:pPr>
          </w:p>
        </w:tc>
      </w:tr>
    </w:tbl>
    <w:p w14:paraId="4D81B98A" w14:textId="77777777" w:rsidR="004012CE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Sect="005C1CFF">
      <w:headerReference w:type="default" r:id="rId8"/>
      <w:pgSz w:w="15840" w:h="12240" w:orient="landscape"/>
      <w:pgMar w:top="1440" w:right="806" w:bottom="288" w:left="80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D242" w14:textId="77777777" w:rsidR="00731CDB" w:rsidRDefault="00731CDB" w:rsidP="002137BE">
      <w:pPr>
        <w:spacing w:after="0" w:line="240" w:lineRule="auto"/>
      </w:pPr>
      <w:r>
        <w:separator/>
      </w:r>
    </w:p>
  </w:endnote>
  <w:endnote w:type="continuationSeparator" w:id="0">
    <w:p w14:paraId="19905F03" w14:textId="77777777" w:rsidR="00731CDB" w:rsidRDefault="00731CDB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1DE4" w14:textId="77777777" w:rsidR="00731CDB" w:rsidRDefault="00731CDB" w:rsidP="002137BE">
      <w:pPr>
        <w:spacing w:after="0" w:line="240" w:lineRule="auto"/>
      </w:pPr>
      <w:r>
        <w:separator/>
      </w:r>
    </w:p>
  </w:footnote>
  <w:footnote w:type="continuationSeparator" w:id="0">
    <w:p w14:paraId="34042E6A" w14:textId="77777777" w:rsidR="00731CDB" w:rsidRDefault="00731CDB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A31A98" w:rsidRPr="00C67AAE" w14:paraId="34527678" w14:textId="77777777" w:rsidTr="00620C80">
      <w:tc>
        <w:tcPr>
          <w:tcW w:w="1350" w:type="dxa"/>
          <w:tcBorders>
            <w:top w:val="nil"/>
            <w:bottom w:val="nil"/>
          </w:tcBorders>
          <w:vAlign w:val="bottom"/>
        </w:tcPr>
        <w:p w14:paraId="720313C3" w14:textId="77777777" w:rsidR="00A31A98" w:rsidRPr="00C67AAE" w:rsidRDefault="00A31A98" w:rsidP="00A31A98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bookmarkStart w:id="0" w:name="_Hlk105596638"/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A97B348" wp14:editId="08C5BB42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7B1A0F54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     </w:t>
          </w: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31CB1482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56DE96F7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bookmarkEnd w:id="0"/>
  <w:p w14:paraId="13A35E8C" w14:textId="48B8AB69" w:rsidR="000C65B7" w:rsidRPr="005728ED" w:rsidRDefault="00BF5CE0" w:rsidP="005728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AD8C95" wp14:editId="6F94AB17">
              <wp:simplePos x="0" y="0"/>
              <wp:positionH relativeFrom="page">
                <wp:align>right</wp:align>
              </wp:positionH>
              <wp:positionV relativeFrom="page">
                <wp:posOffset>12436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0A9A6" id="Rectangle 3" o:spid="_x0000_s1026" style="position:absolute;margin-left:739.3pt;margin-top:1pt;width:790.5pt;height:7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0433540">
    <w:abstractNumId w:val="2"/>
  </w:num>
  <w:num w:numId="2" w16cid:durableId="550386046">
    <w:abstractNumId w:val="4"/>
  </w:num>
  <w:num w:numId="3" w16cid:durableId="2105681652">
    <w:abstractNumId w:val="1"/>
  </w:num>
  <w:num w:numId="4" w16cid:durableId="358437257">
    <w:abstractNumId w:val="0"/>
  </w:num>
  <w:num w:numId="5" w16cid:durableId="1010138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7A0szAwMjMwNLdQ0lEKTi0uzszPAykwNKgFACJsZOQtAAAA"/>
  </w:docVars>
  <w:rsids>
    <w:rsidRoot w:val="001C512B"/>
    <w:rsid w:val="00016B81"/>
    <w:rsid w:val="00027453"/>
    <w:rsid w:val="00082FF9"/>
    <w:rsid w:val="000A3933"/>
    <w:rsid w:val="000A4154"/>
    <w:rsid w:val="000C65B7"/>
    <w:rsid w:val="001478A0"/>
    <w:rsid w:val="00166C23"/>
    <w:rsid w:val="001B187A"/>
    <w:rsid w:val="001C512B"/>
    <w:rsid w:val="001E3D90"/>
    <w:rsid w:val="00205DEF"/>
    <w:rsid w:val="002137BE"/>
    <w:rsid w:val="00225D80"/>
    <w:rsid w:val="00251518"/>
    <w:rsid w:val="002740FB"/>
    <w:rsid w:val="00282BD0"/>
    <w:rsid w:val="002923FA"/>
    <w:rsid w:val="002A67AB"/>
    <w:rsid w:val="002C4EF0"/>
    <w:rsid w:val="002E6E09"/>
    <w:rsid w:val="00333408"/>
    <w:rsid w:val="003416F0"/>
    <w:rsid w:val="00342A81"/>
    <w:rsid w:val="00344A59"/>
    <w:rsid w:val="00350FFE"/>
    <w:rsid w:val="003542F7"/>
    <w:rsid w:val="003A10F4"/>
    <w:rsid w:val="003F1EC9"/>
    <w:rsid w:val="004012CE"/>
    <w:rsid w:val="00423023"/>
    <w:rsid w:val="00437428"/>
    <w:rsid w:val="00463962"/>
    <w:rsid w:val="00464D6F"/>
    <w:rsid w:val="004803F3"/>
    <w:rsid w:val="00497815"/>
    <w:rsid w:val="004C5B31"/>
    <w:rsid w:val="004D7525"/>
    <w:rsid w:val="004F1695"/>
    <w:rsid w:val="005728ED"/>
    <w:rsid w:val="00587EA7"/>
    <w:rsid w:val="00594820"/>
    <w:rsid w:val="005C1CFF"/>
    <w:rsid w:val="00607AC4"/>
    <w:rsid w:val="00627FDF"/>
    <w:rsid w:val="00684D68"/>
    <w:rsid w:val="006C378F"/>
    <w:rsid w:val="006D6EC7"/>
    <w:rsid w:val="006D7694"/>
    <w:rsid w:val="006F472E"/>
    <w:rsid w:val="00731CDB"/>
    <w:rsid w:val="00753962"/>
    <w:rsid w:val="00766564"/>
    <w:rsid w:val="00793222"/>
    <w:rsid w:val="007F7A4D"/>
    <w:rsid w:val="00800482"/>
    <w:rsid w:val="00814A83"/>
    <w:rsid w:val="00824F5A"/>
    <w:rsid w:val="00833522"/>
    <w:rsid w:val="00840932"/>
    <w:rsid w:val="008632A4"/>
    <w:rsid w:val="008640A6"/>
    <w:rsid w:val="0087707B"/>
    <w:rsid w:val="008800AF"/>
    <w:rsid w:val="008C4DD0"/>
    <w:rsid w:val="008F3326"/>
    <w:rsid w:val="00903D61"/>
    <w:rsid w:val="00910525"/>
    <w:rsid w:val="0092528D"/>
    <w:rsid w:val="00954732"/>
    <w:rsid w:val="00972029"/>
    <w:rsid w:val="0097740C"/>
    <w:rsid w:val="0098229F"/>
    <w:rsid w:val="009E3F06"/>
    <w:rsid w:val="00A11510"/>
    <w:rsid w:val="00A25CD6"/>
    <w:rsid w:val="00A30B4E"/>
    <w:rsid w:val="00A31A98"/>
    <w:rsid w:val="00A73EDA"/>
    <w:rsid w:val="00A87322"/>
    <w:rsid w:val="00AC4710"/>
    <w:rsid w:val="00AE66F2"/>
    <w:rsid w:val="00AF5876"/>
    <w:rsid w:val="00B34358"/>
    <w:rsid w:val="00B454D6"/>
    <w:rsid w:val="00BB06DE"/>
    <w:rsid w:val="00BE223A"/>
    <w:rsid w:val="00BF5CE0"/>
    <w:rsid w:val="00C065C8"/>
    <w:rsid w:val="00C21BC8"/>
    <w:rsid w:val="00C30183"/>
    <w:rsid w:val="00C7502E"/>
    <w:rsid w:val="00C76FB7"/>
    <w:rsid w:val="00CC531D"/>
    <w:rsid w:val="00D23BCE"/>
    <w:rsid w:val="00D466D3"/>
    <w:rsid w:val="00D4786E"/>
    <w:rsid w:val="00D60BDC"/>
    <w:rsid w:val="00D71EE8"/>
    <w:rsid w:val="00D85DEA"/>
    <w:rsid w:val="00DA0AD4"/>
    <w:rsid w:val="00DB18A5"/>
    <w:rsid w:val="00DD224D"/>
    <w:rsid w:val="00E02E94"/>
    <w:rsid w:val="00E06424"/>
    <w:rsid w:val="00E96DD0"/>
    <w:rsid w:val="00EB4EBF"/>
    <w:rsid w:val="00ED1326"/>
    <w:rsid w:val="00ED7169"/>
    <w:rsid w:val="00EF1C7C"/>
    <w:rsid w:val="00F17BAC"/>
    <w:rsid w:val="00F17C78"/>
    <w:rsid w:val="00F53BBC"/>
    <w:rsid w:val="00F55BD4"/>
    <w:rsid w:val="00F5658F"/>
    <w:rsid w:val="00F85E72"/>
    <w:rsid w:val="00F87356"/>
    <w:rsid w:val="00FA3A8C"/>
    <w:rsid w:val="00FA5D08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9FF6B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33A6-2201-443E-9DBB-92022EF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4</cp:revision>
  <dcterms:created xsi:type="dcterms:W3CDTF">2022-08-18T22:13:00Z</dcterms:created>
  <dcterms:modified xsi:type="dcterms:W3CDTF">2022-08-19T19:12:00Z</dcterms:modified>
</cp:coreProperties>
</file>