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3E1B" w14:textId="39EFFC9F" w:rsidR="004012CE" w:rsidRPr="004012CE" w:rsidRDefault="00833522" w:rsidP="004012CE">
      <w:pPr>
        <w:rPr>
          <w:rFonts w:ascii="Tahoma" w:eastAsia="Tahoma" w:hAnsi="Tahoma" w:cs="Tahoma"/>
          <w:b/>
          <w:bCs/>
          <w:sz w:val="32"/>
          <w:szCs w:val="32"/>
        </w:rPr>
      </w:pPr>
      <w:r w:rsidRPr="00833522">
        <w:rPr>
          <w:rFonts w:ascii="Tahoma" w:eastAsia="Tahoma" w:hAnsi="Tahoma" w:cs="Tahoma"/>
          <w:b/>
          <w:bCs/>
          <w:sz w:val="32"/>
          <w:szCs w:val="32"/>
        </w:rPr>
        <w:t xml:space="preserve">College Readiness Activity </w:t>
      </w:r>
      <w:r w:rsidR="004012CE">
        <w:rPr>
          <w:rFonts w:ascii="Tahoma" w:eastAsia="Tahoma" w:hAnsi="Tahoma" w:cs="Tahoma"/>
          <w:b/>
          <w:bCs/>
          <w:sz w:val="32"/>
          <w:szCs w:val="32"/>
        </w:rPr>
        <w:t>Template</w:t>
      </w:r>
    </w:p>
    <w:tbl>
      <w:tblPr>
        <w:tblStyle w:val="myOwnTableStyle11"/>
        <w:tblpPr w:leftFromText="180" w:rightFromText="180" w:vertAnchor="text" w:tblpXSpec="center" w:tblpY="1"/>
        <w:tblOverlap w:val="never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7826"/>
        <w:gridCol w:w="3819"/>
      </w:tblGrid>
      <w:tr w:rsidR="004012CE" w:rsidRPr="00027453" w14:paraId="5BF9FFE7" w14:textId="77777777" w:rsidTr="00C74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57907589" w14:textId="77777777" w:rsidR="004012CE" w:rsidRPr="00C27C2C" w:rsidRDefault="004012CE" w:rsidP="00C74C0B">
            <w:pPr>
              <w:spacing w:before="60" w:after="60"/>
              <w:rPr>
                <w:rFonts w:ascii="Tahoma" w:hAnsi="Tahoma" w:cs="Tahoma"/>
                <w:color w:val="FFFFFF" w:themeColor="background1"/>
              </w:rPr>
            </w:pPr>
            <w:r w:rsidRPr="0041512F">
              <w:rPr>
                <w:rFonts w:ascii="Tahoma" w:hAnsi="Tahoma" w:cs="Tahoma"/>
                <w:b/>
                <w:color w:val="FFFFFF" w:themeColor="background1"/>
              </w:rPr>
              <w:t>College and Career Readiness</w:t>
            </w:r>
            <w:r w:rsidRPr="0041512F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Pr="0054163A">
              <w:rPr>
                <w:rFonts w:ascii="Tahoma" w:hAnsi="Tahoma" w:cs="Tahoma"/>
                <w:b/>
                <w:color w:val="FFFFFF" w:themeColor="background1"/>
              </w:rPr>
              <w:t>3.2.a</w:t>
            </w:r>
            <w:r w:rsidR="004C5B31"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Pr="0041512F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="00766564">
              <w:rPr>
                <w:rFonts w:ascii="Tahoma" w:hAnsi="Tahoma" w:cs="Tahoma"/>
                <w:color w:val="FFFFFF" w:themeColor="background1"/>
              </w:rPr>
              <w:t>The a</w:t>
            </w:r>
            <w:r w:rsidR="00AC4710" w:rsidRPr="00587EA7">
              <w:rPr>
                <w:rFonts w:ascii="Tahoma" w:hAnsi="Tahoma" w:cs="Tahoma"/>
                <w:color w:val="FFFFFF" w:themeColor="background1"/>
              </w:rPr>
              <w:t xml:space="preserve">cademy </w:t>
            </w:r>
            <w:r w:rsidR="00AC4710" w:rsidRPr="00833522">
              <w:rPr>
                <w:rFonts w:ascii="Tahoma" w:hAnsi="Tahoma" w:cs="Tahoma"/>
                <w:color w:val="FFFFFF" w:themeColor="background1"/>
              </w:rPr>
              <w:t>intentionally build</w:t>
            </w:r>
            <w:r w:rsidR="00AC4710">
              <w:rPr>
                <w:rFonts w:ascii="Tahoma" w:hAnsi="Tahoma" w:cs="Tahoma"/>
                <w:color w:val="FFFFFF" w:themeColor="background1"/>
              </w:rPr>
              <w:t>s</w:t>
            </w:r>
            <w:r w:rsidR="00AC4710" w:rsidRPr="00833522">
              <w:rPr>
                <w:rFonts w:ascii="Tahoma" w:hAnsi="Tahoma" w:cs="Tahoma"/>
                <w:color w:val="FFFFFF" w:themeColor="background1"/>
              </w:rPr>
              <w:t xml:space="preserve"> students' college knowledge by helping them understand the postsecondary system and culture, research college options, visit college campuses, and navigate issues such as testing, applications, and financial aid.</w:t>
            </w:r>
          </w:p>
        </w:tc>
      </w:tr>
      <w:tr w:rsidR="004012CE" w:rsidRPr="00027453" w14:paraId="22AC0556" w14:textId="77777777" w:rsidTr="00C74C0B">
        <w:trPr>
          <w:trHeight w:val="339"/>
          <w:jc w:val="center"/>
        </w:trPr>
        <w:tc>
          <w:tcPr>
            <w:tcW w:w="905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20DB39C8" w14:textId="77777777" w:rsidR="00AC4710" w:rsidRPr="00A25CD6" w:rsidRDefault="00AC4710" w:rsidP="00AC4710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College Events</w:t>
            </w:r>
          </w:p>
        </w:tc>
        <w:tc>
          <w:tcPr>
            <w:tcW w:w="2752" w:type="pct"/>
            <w:tcBorders>
              <w:bottom w:val="single" w:sz="4" w:space="0" w:color="auto"/>
            </w:tcBorders>
            <w:shd w:val="clear" w:color="auto" w:fill="006A4F"/>
          </w:tcPr>
          <w:p w14:paraId="1544609C" w14:textId="77777777" w:rsidR="004012CE" w:rsidRPr="00A25CD6" w:rsidRDefault="004012CE" w:rsidP="00C74C0B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A25CD6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Name of Events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7B3B07ED" w14:textId="77777777" w:rsidR="004012CE" w:rsidRPr="00A25CD6" w:rsidRDefault="004012CE" w:rsidP="00C74C0B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A25CD6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Dates</w:t>
            </w:r>
          </w:p>
        </w:tc>
      </w:tr>
      <w:tr w:rsidR="004012CE" w:rsidRPr="00027453" w14:paraId="35599779" w14:textId="77777777" w:rsidTr="005C1CFF">
        <w:trPr>
          <w:trHeight w:val="1437"/>
          <w:jc w:val="center"/>
        </w:trPr>
        <w:tc>
          <w:tcPr>
            <w:tcW w:w="905" w:type="pct"/>
            <w:shd w:val="clear" w:color="auto" w:fill="00B050"/>
            <w:vAlign w:val="center"/>
          </w:tcPr>
          <w:p w14:paraId="3C557FFF" w14:textId="77777777" w:rsidR="00AC4710" w:rsidRPr="00AC4710" w:rsidRDefault="00AC4710" w:rsidP="00AC4710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AC471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Free Application for Federal Student Aid</w:t>
            </w:r>
          </w:p>
          <w:p w14:paraId="371C259D" w14:textId="77777777" w:rsidR="004012CE" w:rsidRPr="00FA4EB4" w:rsidRDefault="00AC4710" w:rsidP="00AC4710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AC471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FAFSA</w:t>
            </w:r>
          </w:p>
        </w:tc>
        <w:tc>
          <w:tcPr>
            <w:tcW w:w="2752" w:type="pct"/>
            <w:shd w:val="clear" w:color="auto" w:fill="FFFFFF" w:themeFill="background1"/>
          </w:tcPr>
          <w:p w14:paraId="4DDBD8EB" w14:textId="77777777" w:rsidR="004012CE" w:rsidRPr="00766564" w:rsidRDefault="004012CE" w:rsidP="00C74C0B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3" w:type="pct"/>
            <w:shd w:val="clear" w:color="auto" w:fill="FFFFFF" w:themeFill="background1"/>
          </w:tcPr>
          <w:p w14:paraId="061D83E5" w14:textId="77777777" w:rsidR="004012CE" w:rsidRPr="00766564" w:rsidRDefault="004012CE" w:rsidP="00C74C0B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12CE" w:rsidRPr="00027453" w14:paraId="1BCF15A4" w14:textId="77777777" w:rsidTr="005C1CFF">
        <w:trPr>
          <w:trHeight w:val="1365"/>
          <w:jc w:val="center"/>
        </w:trPr>
        <w:tc>
          <w:tcPr>
            <w:tcW w:w="905" w:type="pct"/>
            <w:shd w:val="clear" w:color="auto" w:fill="00B050"/>
            <w:vAlign w:val="center"/>
          </w:tcPr>
          <w:p w14:paraId="4914C809" w14:textId="77777777" w:rsidR="004012CE" w:rsidRPr="00FA4EB4" w:rsidRDefault="004012CE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College Visits</w:t>
            </w:r>
          </w:p>
        </w:tc>
        <w:tc>
          <w:tcPr>
            <w:tcW w:w="2752" w:type="pct"/>
            <w:shd w:val="clear" w:color="auto" w:fill="FFFFFF" w:themeFill="background1"/>
          </w:tcPr>
          <w:p w14:paraId="3D4ADB42" w14:textId="77777777" w:rsidR="004012CE" w:rsidRPr="00766564" w:rsidRDefault="004012CE" w:rsidP="00C74C0B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3" w:type="pct"/>
            <w:shd w:val="clear" w:color="auto" w:fill="FFFFFF" w:themeFill="background1"/>
          </w:tcPr>
          <w:p w14:paraId="7BCA5295" w14:textId="77777777" w:rsidR="004012CE" w:rsidRPr="00766564" w:rsidRDefault="004012CE" w:rsidP="00C74C0B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12CE" w:rsidRPr="00027453" w14:paraId="1930BE3C" w14:textId="77777777" w:rsidTr="005C1CFF">
        <w:trPr>
          <w:trHeight w:val="1392"/>
          <w:jc w:val="center"/>
        </w:trPr>
        <w:tc>
          <w:tcPr>
            <w:tcW w:w="905" w:type="pct"/>
            <w:shd w:val="clear" w:color="auto" w:fill="00B050"/>
            <w:vAlign w:val="center"/>
          </w:tcPr>
          <w:p w14:paraId="727E03A0" w14:textId="77777777" w:rsidR="004012CE" w:rsidRPr="00FA4EB4" w:rsidRDefault="004012CE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PSAT/SAT/ACT</w:t>
            </w:r>
          </w:p>
        </w:tc>
        <w:tc>
          <w:tcPr>
            <w:tcW w:w="2752" w:type="pct"/>
            <w:shd w:val="clear" w:color="auto" w:fill="FFFFFF" w:themeFill="background1"/>
          </w:tcPr>
          <w:p w14:paraId="6B8948AD" w14:textId="77777777" w:rsidR="004012CE" w:rsidRDefault="004012CE" w:rsidP="00C74C0B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  <w:p w14:paraId="675E032A" w14:textId="0CB5F582" w:rsidR="005C1CFF" w:rsidRPr="005C1CFF" w:rsidRDefault="005C1CFF" w:rsidP="005C1CFF">
            <w:pPr>
              <w:tabs>
                <w:tab w:val="left" w:pos="331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343" w:type="pct"/>
            <w:shd w:val="clear" w:color="auto" w:fill="FFFFFF" w:themeFill="background1"/>
          </w:tcPr>
          <w:p w14:paraId="1CAC4DC8" w14:textId="77777777" w:rsidR="004012CE" w:rsidRPr="00766564" w:rsidRDefault="004012CE" w:rsidP="00C74C0B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12CE" w:rsidRPr="00027453" w14:paraId="5535A211" w14:textId="77777777" w:rsidTr="005C1CFF">
        <w:trPr>
          <w:trHeight w:val="1410"/>
          <w:jc w:val="center"/>
        </w:trPr>
        <w:tc>
          <w:tcPr>
            <w:tcW w:w="905" w:type="pct"/>
            <w:shd w:val="clear" w:color="auto" w:fill="00B050"/>
            <w:vAlign w:val="center"/>
          </w:tcPr>
          <w:p w14:paraId="7DFECFB2" w14:textId="77777777" w:rsidR="004012CE" w:rsidRPr="00FA4EB4" w:rsidRDefault="004012CE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Scholarship </w:t>
            </w:r>
            <w:r w:rsidR="0083352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Applications</w:t>
            </w:r>
          </w:p>
        </w:tc>
        <w:tc>
          <w:tcPr>
            <w:tcW w:w="2752" w:type="pct"/>
            <w:shd w:val="clear" w:color="auto" w:fill="FFFFFF" w:themeFill="background1"/>
          </w:tcPr>
          <w:p w14:paraId="3372DFF1" w14:textId="76B5CDA4" w:rsidR="004012CE" w:rsidRPr="00766564" w:rsidRDefault="005C1CFF" w:rsidP="005C1CFF">
            <w:pPr>
              <w:tabs>
                <w:tab w:val="left" w:pos="4755"/>
              </w:tabs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343" w:type="pct"/>
            <w:shd w:val="clear" w:color="auto" w:fill="FFFFFF" w:themeFill="background1"/>
          </w:tcPr>
          <w:p w14:paraId="5905F931" w14:textId="77777777" w:rsidR="004012CE" w:rsidRPr="00766564" w:rsidRDefault="004012CE" w:rsidP="00C74C0B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223A" w:rsidRPr="00027453" w14:paraId="395A0515" w14:textId="77777777" w:rsidTr="005C1CFF">
        <w:trPr>
          <w:trHeight w:val="1212"/>
          <w:jc w:val="center"/>
        </w:trPr>
        <w:tc>
          <w:tcPr>
            <w:tcW w:w="905" w:type="pct"/>
            <w:shd w:val="clear" w:color="auto" w:fill="00B050"/>
            <w:vAlign w:val="center"/>
          </w:tcPr>
          <w:p w14:paraId="05975B25" w14:textId="77777777" w:rsidR="00BE223A" w:rsidRPr="00BE223A" w:rsidRDefault="00BE223A" w:rsidP="00C74C0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BE223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Other</w:t>
            </w:r>
          </w:p>
        </w:tc>
        <w:tc>
          <w:tcPr>
            <w:tcW w:w="2752" w:type="pct"/>
            <w:shd w:val="clear" w:color="auto" w:fill="FFFFFF" w:themeFill="background1"/>
          </w:tcPr>
          <w:p w14:paraId="1A903C50" w14:textId="77777777" w:rsidR="00BE223A" w:rsidRPr="00766564" w:rsidRDefault="00BE223A" w:rsidP="00C74C0B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3" w:type="pct"/>
            <w:shd w:val="clear" w:color="auto" w:fill="FFFFFF" w:themeFill="background1"/>
          </w:tcPr>
          <w:p w14:paraId="2A668070" w14:textId="77777777" w:rsidR="00BE223A" w:rsidRPr="00766564" w:rsidRDefault="00BE223A" w:rsidP="00C74C0B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D81B98A" w14:textId="77777777" w:rsidR="004012CE" w:rsidRDefault="004012CE" w:rsidP="004012CE">
      <w:pPr>
        <w:rPr>
          <w:rFonts w:ascii="Tahoma" w:eastAsia="Tahoma" w:hAnsi="Tahoma" w:cs="Tahoma"/>
          <w:b/>
          <w:bCs/>
        </w:rPr>
      </w:pPr>
    </w:p>
    <w:sectPr w:rsidR="004012CE" w:rsidSect="005C1CFF">
      <w:headerReference w:type="default" r:id="rId8"/>
      <w:pgSz w:w="15840" w:h="12240" w:orient="landscape"/>
      <w:pgMar w:top="1440" w:right="806" w:bottom="288" w:left="80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19A0" w14:textId="77777777" w:rsidR="003F1EC9" w:rsidRDefault="003F1EC9" w:rsidP="002137BE">
      <w:pPr>
        <w:spacing w:after="0" w:line="240" w:lineRule="auto"/>
      </w:pPr>
      <w:r>
        <w:separator/>
      </w:r>
    </w:p>
  </w:endnote>
  <w:endnote w:type="continuationSeparator" w:id="0">
    <w:p w14:paraId="77AEE77D" w14:textId="77777777" w:rsidR="003F1EC9" w:rsidRDefault="003F1EC9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9654" w14:textId="77777777" w:rsidR="003F1EC9" w:rsidRDefault="003F1EC9" w:rsidP="002137BE">
      <w:pPr>
        <w:spacing w:after="0" w:line="240" w:lineRule="auto"/>
      </w:pPr>
      <w:r>
        <w:separator/>
      </w:r>
    </w:p>
  </w:footnote>
  <w:footnote w:type="continuationSeparator" w:id="0">
    <w:p w14:paraId="62FE24B9" w14:textId="77777777" w:rsidR="003F1EC9" w:rsidRDefault="003F1EC9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410"/>
      <w:gridCol w:w="2610"/>
      <w:gridCol w:w="4140"/>
    </w:tblGrid>
    <w:tr w:rsidR="00A31A98" w:rsidRPr="00C67AAE" w14:paraId="34527678" w14:textId="77777777" w:rsidTr="00620C80">
      <w:tc>
        <w:tcPr>
          <w:tcW w:w="1350" w:type="dxa"/>
          <w:tcBorders>
            <w:top w:val="nil"/>
            <w:bottom w:val="nil"/>
          </w:tcBorders>
          <w:vAlign w:val="bottom"/>
        </w:tcPr>
        <w:p w14:paraId="720313C3" w14:textId="77777777" w:rsidR="00A31A98" w:rsidRPr="00C67AAE" w:rsidRDefault="00A31A98" w:rsidP="00A31A98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bookmarkStart w:id="0" w:name="_Hlk105596638"/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5A97B348" wp14:editId="08C5BB42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6" name="Picture 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410" w:type="dxa"/>
          <w:vAlign w:val="bottom"/>
        </w:tcPr>
        <w:p w14:paraId="7B1A0F54" w14:textId="77777777" w:rsidR="00A31A98" w:rsidRPr="00C67AAE" w:rsidRDefault="00A31A98" w:rsidP="00A31A98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  <w:r>
            <w:rPr>
              <w:rFonts w:ascii="Tahoma" w:eastAsia="Times New Roman" w:hAnsi="Tahoma" w:cs="Tahoma"/>
              <w:sz w:val="20"/>
              <w:szCs w:val="20"/>
            </w:rPr>
            <w:t xml:space="preserve">     </w:t>
          </w: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31CB1482" w14:textId="77777777" w:rsidR="00A31A98" w:rsidRPr="00C67AAE" w:rsidRDefault="00A31A98" w:rsidP="00A31A98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56DE96F7" w14:textId="77777777" w:rsidR="00A31A98" w:rsidRPr="00C67AAE" w:rsidRDefault="00A31A98" w:rsidP="00A31A98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bookmarkEnd w:id="0"/>
  <w:p w14:paraId="13A35E8C" w14:textId="48B8AB69" w:rsidR="000C65B7" w:rsidRPr="005728ED" w:rsidRDefault="00BF5CE0" w:rsidP="005728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AD8C95" wp14:editId="6F94AB17">
              <wp:simplePos x="0" y="0"/>
              <wp:positionH relativeFrom="page">
                <wp:align>right</wp:align>
              </wp:positionH>
              <wp:positionV relativeFrom="page">
                <wp:posOffset>12436</wp:posOffset>
              </wp:positionV>
              <wp:extent cx="10039350" cy="9525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9525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0A9A6" id="Rectangle 3" o:spid="_x0000_s1026" style="position:absolute;margin-left:739.3pt;margin-top:1pt;width:790.5pt;height:7.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" fillcolor="#31af4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90433540">
    <w:abstractNumId w:val="2"/>
  </w:num>
  <w:num w:numId="2" w16cid:durableId="550386046">
    <w:abstractNumId w:val="4"/>
  </w:num>
  <w:num w:numId="3" w16cid:durableId="2105681652">
    <w:abstractNumId w:val="1"/>
  </w:num>
  <w:num w:numId="4" w16cid:durableId="358437257">
    <w:abstractNumId w:val="0"/>
  </w:num>
  <w:num w:numId="5" w16cid:durableId="1010138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t7A0szAwMjMwNLdQ0lEKTi0uzszPAymwqAUAs99mvCwAAAA="/>
  </w:docVars>
  <w:rsids>
    <w:rsidRoot w:val="001C512B"/>
    <w:rsid w:val="00016B81"/>
    <w:rsid w:val="00027453"/>
    <w:rsid w:val="00082FF9"/>
    <w:rsid w:val="000A3933"/>
    <w:rsid w:val="000A4154"/>
    <w:rsid w:val="000C65B7"/>
    <w:rsid w:val="001478A0"/>
    <w:rsid w:val="00166C23"/>
    <w:rsid w:val="001B187A"/>
    <w:rsid w:val="001C512B"/>
    <w:rsid w:val="001E3D90"/>
    <w:rsid w:val="00205DEF"/>
    <w:rsid w:val="002137BE"/>
    <w:rsid w:val="00251518"/>
    <w:rsid w:val="002740FB"/>
    <w:rsid w:val="00282BD0"/>
    <w:rsid w:val="002923FA"/>
    <w:rsid w:val="002A67AB"/>
    <w:rsid w:val="002C4EF0"/>
    <w:rsid w:val="002E6E09"/>
    <w:rsid w:val="00333408"/>
    <w:rsid w:val="003416F0"/>
    <w:rsid w:val="00342A81"/>
    <w:rsid w:val="00344A59"/>
    <w:rsid w:val="00350FFE"/>
    <w:rsid w:val="003542F7"/>
    <w:rsid w:val="003A10F4"/>
    <w:rsid w:val="003F1EC9"/>
    <w:rsid w:val="004012CE"/>
    <w:rsid w:val="00423023"/>
    <w:rsid w:val="00437428"/>
    <w:rsid w:val="00463962"/>
    <w:rsid w:val="00464D6F"/>
    <w:rsid w:val="004803F3"/>
    <w:rsid w:val="00497815"/>
    <w:rsid w:val="004C5B31"/>
    <w:rsid w:val="004D7525"/>
    <w:rsid w:val="004F1695"/>
    <w:rsid w:val="005728ED"/>
    <w:rsid w:val="00587EA7"/>
    <w:rsid w:val="00594820"/>
    <w:rsid w:val="005C1CFF"/>
    <w:rsid w:val="00607AC4"/>
    <w:rsid w:val="00627FDF"/>
    <w:rsid w:val="00684D68"/>
    <w:rsid w:val="006C378F"/>
    <w:rsid w:val="006D6EC7"/>
    <w:rsid w:val="006D7694"/>
    <w:rsid w:val="006F472E"/>
    <w:rsid w:val="00753962"/>
    <w:rsid w:val="00766564"/>
    <w:rsid w:val="00793222"/>
    <w:rsid w:val="00800482"/>
    <w:rsid w:val="00814A83"/>
    <w:rsid w:val="00824F5A"/>
    <w:rsid w:val="00833522"/>
    <w:rsid w:val="00840932"/>
    <w:rsid w:val="008632A4"/>
    <w:rsid w:val="008640A6"/>
    <w:rsid w:val="0087707B"/>
    <w:rsid w:val="008C4DD0"/>
    <w:rsid w:val="008F3326"/>
    <w:rsid w:val="00903D61"/>
    <w:rsid w:val="00910525"/>
    <w:rsid w:val="0092528D"/>
    <w:rsid w:val="00972029"/>
    <w:rsid w:val="0097740C"/>
    <w:rsid w:val="0098229F"/>
    <w:rsid w:val="009E3F06"/>
    <w:rsid w:val="00A11510"/>
    <w:rsid w:val="00A25CD6"/>
    <w:rsid w:val="00A30B4E"/>
    <w:rsid w:val="00A31A98"/>
    <w:rsid w:val="00A73EDA"/>
    <w:rsid w:val="00A87322"/>
    <w:rsid w:val="00AC4710"/>
    <w:rsid w:val="00AE66F2"/>
    <w:rsid w:val="00AF5876"/>
    <w:rsid w:val="00B34358"/>
    <w:rsid w:val="00B454D6"/>
    <w:rsid w:val="00BB06DE"/>
    <w:rsid w:val="00BE223A"/>
    <w:rsid w:val="00BF5CE0"/>
    <w:rsid w:val="00C065C8"/>
    <w:rsid w:val="00C21BC8"/>
    <w:rsid w:val="00C30183"/>
    <w:rsid w:val="00C7502E"/>
    <w:rsid w:val="00C76FB7"/>
    <w:rsid w:val="00CC531D"/>
    <w:rsid w:val="00D23BCE"/>
    <w:rsid w:val="00D466D3"/>
    <w:rsid w:val="00D4786E"/>
    <w:rsid w:val="00D60BDC"/>
    <w:rsid w:val="00D71EE8"/>
    <w:rsid w:val="00D85DEA"/>
    <w:rsid w:val="00DA0AD4"/>
    <w:rsid w:val="00DB18A5"/>
    <w:rsid w:val="00DD224D"/>
    <w:rsid w:val="00E02E94"/>
    <w:rsid w:val="00E06424"/>
    <w:rsid w:val="00E96DD0"/>
    <w:rsid w:val="00EB4EBF"/>
    <w:rsid w:val="00ED1326"/>
    <w:rsid w:val="00ED7169"/>
    <w:rsid w:val="00EF1C7C"/>
    <w:rsid w:val="00F17BAC"/>
    <w:rsid w:val="00F17C78"/>
    <w:rsid w:val="00F53BBC"/>
    <w:rsid w:val="00F55BD4"/>
    <w:rsid w:val="00F5658F"/>
    <w:rsid w:val="00F85E72"/>
    <w:rsid w:val="00F87356"/>
    <w:rsid w:val="00FA3A8C"/>
    <w:rsid w:val="00FA5D08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9FF6B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33A6-2201-443E-9DBB-92022EF3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Jennifer Geisler</cp:lastModifiedBy>
  <cp:revision>4</cp:revision>
  <dcterms:created xsi:type="dcterms:W3CDTF">2022-06-06T17:00:00Z</dcterms:created>
  <dcterms:modified xsi:type="dcterms:W3CDTF">2022-06-08T20:05:00Z</dcterms:modified>
</cp:coreProperties>
</file>