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EDAC" w14:textId="77777777" w:rsidR="00692E0A" w:rsidRDefault="00692E0A"/>
    <w:p w14:paraId="691703D0" w14:textId="77777777" w:rsidR="00692E0A" w:rsidRDefault="00692E0A"/>
    <w:p w14:paraId="3DEE325F" w14:textId="6D36C456" w:rsidR="00C62921" w:rsidRDefault="00000000">
      <w:r>
        <w:t>This sample meeting agenda provides meeting topics for a general 60-minute advisory board meeting. The board chair and academy leader determine the agenda and some meetings may focus on a specific topic or special event. If possible, the board chair and academy leader should send out the agenda electronically before the meeting and provide written copies at the meeting.</w:t>
      </w:r>
    </w:p>
    <w:p w14:paraId="760F4525" w14:textId="77777777" w:rsidR="00C62921" w:rsidRDefault="00C62921">
      <w:pPr>
        <w:jc w:val="center"/>
        <w:rPr>
          <w:sz w:val="14"/>
          <w:szCs w:val="14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7290"/>
        <w:gridCol w:w="2245"/>
      </w:tblGrid>
      <w:tr w:rsidR="00C62921" w14:paraId="52AEB992" w14:textId="77777777">
        <w:tc>
          <w:tcPr>
            <w:tcW w:w="1255" w:type="dxa"/>
          </w:tcPr>
          <w:p w14:paraId="42DC8617" w14:textId="77777777" w:rsidR="00C62921" w:rsidRDefault="00000000">
            <w:pPr>
              <w:rPr>
                <w:b/>
                <w:color w:val="32B04A"/>
                <w:sz w:val="24"/>
                <w:szCs w:val="24"/>
              </w:rPr>
            </w:pPr>
            <w:r>
              <w:rPr>
                <w:b/>
                <w:color w:val="32B04A"/>
                <w:sz w:val="24"/>
                <w:szCs w:val="24"/>
              </w:rPr>
              <w:t>Time</w:t>
            </w:r>
          </w:p>
        </w:tc>
        <w:tc>
          <w:tcPr>
            <w:tcW w:w="7290" w:type="dxa"/>
          </w:tcPr>
          <w:p w14:paraId="2110FEB1" w14:textId="77777777" w:rsidR="00C62921" w:rsidRDefault="00000000">
            <w:pPr>
              <w:rPr>
                <w:b/>
                <w:color w:val="32B04A"/>
                <w:sz w:val="24"/>
                <w:szCs w:val="24"/>
              </w:rPr>
            </w:pPr>
            <w:r>
              <w:rPr>
                <w:b/>
                <w:color w:val="32B04A"/>
                <w:sz w:val="24"/>
                <w:szCs w:val="24"/>
              </w:rPr>
              <w:t>Agenda Item</w:t>
            </w:r>
          </w:p>
        </w:tc>
        <w:tc>
          <w:tcPr>
            <w:tcW w:w="2245" w:type="dxa"/>
          </w:tcPr>
          <w:p w14:paraId="24079A14" w14:textId="77777777" w:rsidR="00C62921" w:rsidRDefault="00000000">
            <w:pPr>
              <w:rPr>
                <w:b/>
                <w:color w:val="32B04A"/>
                <w:sz w:val="24"/>
                <w:szCs w:val="24"/>
              </w:rPr>
            </w:pPr>
            <w:r>
              <w:rPr>
                <w:b/>
                <w:color w:val="32B04A"/>
                <w:sz w:val="24"/>
                <w:szCs w:val="24"/>
              </w:rPr>
              <w:t>Who</w:t>
            </w:r>
          </w:p>
        </w:tc>
      </w:tr>
      <w:tr w:rsidR="00C62921" w14:paraId="05D04A1A" w14:textId="77777777">
        <w:trPr>
          <w:trHeight w:val="1600"/>
        </w:trPr>
        <w:tc>
          <w:tcPr>
            <w:tcW w:w="1255" w:type="dxa"/>
          </w:tcPr>
          <w:p w14:paraId="1411FABF" w14:textId="77777777" w:rsidR="00C6292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  <w:tc>
          <w:tcPr>
            <w:tcW w:w="7290" w:type="dxa"/>
          </w:tcPr>
          <w:p w14:paraId="10CD29A9" w14:textId="77777777" w:rsidR="00C62921" w:rsidRDefault="00000000">
            <w:pPr>
              <w:rPr>
                <w:b/>
              </w:rPr>
            </w:pPr>
            <w:r>
              <w:rPr>
                <w:b/>
              </w:rPr>
              <w:t>Welcome, Introductions, Agenda Review</w:t>
            </w:r>
          </w:p>
          <w:p w14:paraId="29C3FBAF" w14:textId="77777777" w:rsidR="00C6292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Student Testimonial - optional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Brief student share out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about recent work-based learning experience or how the academy is shaping their future aspirations, 5-minutes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presentation</w:t>
            </w:r>
            <w:proofErr w:type="gramEnd"/>
          </w:p>
          <w:p w14:paraId="5E9B2065" w14:textId="77777777" w:rsidR="00C6292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color w:val="000000"/>
              </w:rPr>
              <w:t>Principal Welcome - optional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Brief overview of important school or academy update</w:t>
            </w:r>
          </w:p>
          <w:p w14:paraId="0036A8E6" w14:textId="77777777" w:rsidR="00C62921" w:rsidRDefault="00000000">
            <w:pPr>
              <w:numPr>
                <w:ilvl w:val="0"/>
                <w:numId w:val="3"/>
              </w:numPr>
            </w:pPr>
            <w:r>
              <w:t xml:space="preserve">Approve minutes from the previous </w:t>
            </w:r>
            <w:proofErr w:type="gramStart"/>
            <w:r>
              <w:t>meeting</w:t>
            </w:r>
            <w:proofErr w:type="gramEnd"/>
          </w:p>
          <w:p w14:paraId="4BFA29BD" w14:textId="77777777" w:rsidR="00C62921" w:rsidRDefault="00000000">
            <w:pPr>
              <w:numPr>
                <w:ilvl w:val="0"/>
                <w:numId w:val="3"/>
              </w:numPr>
              <w:spacing w:after="120"/>
            </w:pPr>
            <w:r>
              <w:t>Introduce new members and guests</w:t>
            </w:r>
          </w:p>
        </w:tc>
        <w:tc>
          <w:tcPr>
            <w:tcW w:w="2245" w:type="dxa"/>
          </w:tcPr>
          <w:p w14:paraId="57201B9D" w14:textId="77777777" w:rsidR="00C62921" w:rsidRDefault="00000000">
            <w:r>
              <w:t>Chair or Designee</w:t>
            </w:r>
          </w:p>
        </w:tc>
      </w:tr>
      <w:tr w:rsidR="00C62921" w14:paraId="5F81BC47" w14:textId="77777777">
        <w:tc>
          <w:tcPr>
            <w:tcW w:w="1255" w:type="dxa"/>
          </w:tcPr>
          <w:p w14:paraId="22B788C9" w14:textId="77777777" w:rsidR="00C6292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7290" w:type="dxa"/>
          </w:tcPr>
          <w:p w14:paraId="7607497A" w14:textId="77777777" w:rsidR="00C62921" w:rsidRDefault="00000000">
            <w:pPr>
              <w:rPr>
                <w:b/>
              </w:rPr>
            </w:pPr>
            <w:r>
              <w:rPr>
                <w:b/>
              </w:rPr>
              <w:t>Review of Work-Based Learning Events</w:t>
            </w:r>
          </w:p>
          <w:p w14:paraId="109AD1F2" w14:textId="77777777" w:rsidR="00C6292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Review what worked well</w:t>
            </w:r>
          </w:p>
          <w:p w14:paraId="1E74F7E0" w14:textId="77777777" w:rsidR="00C6292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Review what could be improved</w:t>
            </w:r>
          </w:p>
          <w:p w14:paraId="08560061" w14:textId="77777777" w:rsidR="00C6292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Share any student feedback that was </w:t>
            </w:r>
            <w:proofErr w:type="gramStart"/>
            <w:r>
              <w:rPr>
                <w:color w:val="000000"/>
              </w:rPr>
              <w:t>captured</w:t>
            </w:r>
            <w:proofErr w:type="gramEnd"/>
          </w:p>
          <w:p w14:paraId="66593EF6" w14:textId="77777777" w:rsidR="00C6292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Review data from NAF WBL Tracker (or district provided system-if applicable)</w:t>
            </w:r>
          </w:p>
        </w:tc>
        <w:tc>
          <w:tcPr>
            <w:tcW w:w="2245" w:type="dxa"/>
          </w:tcPr>
          <w:p w14:paraId="08D14647" w14:textId="77777777" w:rsidR="00C62921" w:rsidRDefault="00000000">
            <w:r>
              <w:t>All</w:t>
            </w:r>
          </w:p>
        </w:tc>
      </w:tr>
      <w:tr w:rsidR="00C62921" w14:paraId="36E6499A" w14:textId="77777777">
        <w:tc>
          <w:tcPr>
            <w:tcW w:w="1255" w:type="dxa"/>
          </w:tcPr>
          <w:p w14:paraId="0F20C943" w14:textId="77777777" w:rsidR="00C6292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7290" w:type="dxa"/>
          </w:tcPr>
          <w:p w14:paraId="77D5BE2B" w14:textId="77777777" w:rsidR="00C62921" w:rsidRDefault="00000000">
            <w:pPr>
              <w:rPr>
                <w:b/>
              </w:rPr>
            </w:pPr>
            <w:r>
              <w:rPr>
                <w:b/>
              </w:rPr>
              <w:t>Work-Based Learning Planning</w:t>
            </w:r>
          </w:p>
          <w:p w14:paraId="5DED659D" w14:textId="77777777" w:rsidR="00C6292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Discuss u</w:t>
            </w:r>
            <w:r>
              <w:rPr>
                <w:color w:val="000000"/>
              </w:rPr>
              <w:t xml:space="preserve">pcoming events, new ideas, and </w:t>
            </w:r>
            <w:proofErr w:type="gramStart"/>
            <w:r>
              <w:rPr>
                <w:color w:val="000000"/>
              </w:rPr>
              <w:t>updates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77602ABF" w14:textId="77777777" w:rsidR="00C6292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Discuss and plan to </w:t>
            </w:r>
            <w:r>
              <w:rPr>
                <w:color w:val="000000"/>
              </w:rPr>
              <w:t>secure partners for activities and internships</w:t>
            </w:r>
          </w:p>
        </w:tc>
        <w:tc>
          <w:tcPr>
            <w:tcW w:w="2245" w:type="dxa"/>
          </w:tcPr>
          <w:p w14:paraId="3F54E51C" w14:textId="77777777" w:rsidR="00C62921" w:rsidRDefault="00000000">
            <w:r>
              <w:t>All</w:t>
            </w:r>
          </w:p>
        </w:tc>
      </w:tr>
      <w:tr w:rsidR="00C62921" w14:paraId="48537959" w14:textId="77777777">
        <w:tc>
          <w:tcPr>
            <w:tcW w:w="1255" w:type="dxa"/>
          </w:tcPr>
          <w:p w14:paraId="3BA25809" w14:textId="77777777" w:rsidR="00C6292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7290" w:type="dxa"/>
          </w:tcPr>
          <w:p w14:paraId="5E1828DC" w14:textId="77777777" w:rsidR="00C62921" w:rsidRDefault="00000000">
            <w:pPr>
              <w:rPr>
                <w:b/>
              </w:rPr>
            </w:pPr>
            <w:r>
              <w:rPr>
                <w:b/>
              </w:rPr>
              <w:t>Strategic Plan Updates</w:t>
            </w:r>
          </w:p>
          <w:p w14:paraId="5FE466B9" w14:textId="77777777" w:rsidR="00C6292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Revisit strategic and action plans to track progress toward </w:t>
            </w:r>
            <w:proofErr w:type="gramStart"/>
            <w:r>
              <w:rPr>
                <w:color w:val="000000"/>
              </w:rPr>
              <w:t>goals</w:t>
            </w:r>
            <w:proofErr w:type="gramEnd"/>
          </w:p>
          <w:p w14:paraId="5845A923" w14:textId="77777777" w:rsidR="00C6292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Share data on the number of students impacted during the year; including types of activities and </w:t>
            </w:r>
            <w:proofErr w:type="gramStart"/>
            <w:r>
              <w:rPr>
                <w:color w:val="000000"/>
              </w:rPr>
              <w:t>events</w:t>
            </w:r>
            <w:proofErr w:type="gramEnd"/>
          </w:p>
          <w:p w14:paraId="03768D11" w14:textId="77777777" w:rsidR="00C6292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Share opportunities, challenges, and recommended updates/revisions to action plans</w:t>
            </w:r>
          </w:p>
        </w:tc>
        <w:tc>
          <w:tcPr>
            <w:tcW w:w="2245" w:type="dxa"/>
          </w:tcPr>
          <w:p w14:paraId="760E877C" w14:textId="77777777" w:rsidR="00C62921" w:rsidRDefault="00000000">
            <w:r>
              <w:t>Committee Chairs</w:t>
            </w:r>
          </w:p>
          <w:p w14:paraId="267096BC" w14:textId="77777777" w:rsidR="00C62921" w:rsidRDefault="00000000">
            <w:r>
              <w:t>All</w:t>
            </w:r>
          </w:p>
        </w:tc>
      </w:tr>
      <w:tr w:rsidR="00C62921" w14:paraId="023F8C5B" w14:textId="77777777">
        <w:tc>
          <w:tcPr>
            <w:tcW w:w="1255" w:type="dxa"/>
          </w:tcPr>
          <w:p w14:paraId="45631702" w14:textId="77777777" w:rsidR="00C6292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  <w:tc>
          <w:tcPr>
            <w:tcW w:w="7290" w:type="dxa"/>
          </w:tcPr>
          <w:p w14:paraId="0576931A" w14:textId="77777777" w:rsidR="00C62921" w:rsidRDefault="00000000">
            <w:pPr>
              <w:rPr>
                <w:b/>
              </w:rPr>
            </w:pPr>
            <w:r>
              <w:rPr>
                <w:b/>
              </w:rPr>
              <w:t>Board Operations (when needed)</w:t>
            </w:r>
          </w:p>
          <w:p w14:paraId="30F60B16" w14:textId="77777777" w:rsidR="00C6292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Changes/additions to membership and officers</w:t>
            </w:r>
          </w:p>
          <w:p w14:paraId="6A141F22" w14:textId="77777777" w:rsidR="00C6292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Creation/revision/review of by-laws</w:t>
            </w:r>
          </w:p>
          <w:p w14:paraId="20FB5AE2" w14:textId="77777777" w:rsidR="00C6292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Budget presentation for the year or for major events</w:t>
            </w:r>
          </w:p>
        </w:tc>
        <w:tc>
          <w:tcPr>
            <w:tcW w:w="2245" w:type="dxa"/>
          </w:tcPr>
          <w:p w14:paraId="65DA496B" w14:textId="77777777" w:rsidR="00C62921" w:rsidRDefault="00000000">
            <w:r>
              <w:t>Chair, Treasurer</w:t>
            </w:r>
            <w:r>
              <w:br/>
              <w:t>All</w:t>
            </w:r>
          </w:p>
        </w:tc>
      </w:tr>
      <w:tr w:rsidR="00C62921" w14:paraId="60FD42CC" w14:textId="77777777">
        <w:tc>
          <w:tcPr>
            <w:tcW w:w="1255" w:type="dxa"/>
          </w:tcPr>
          <w:p w14:paraId="5AF8238C" w14:textId="77777777" w:rsidR="00C6292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7290" w:type="dxa"/>
          </w:tcPr>
          <w:p w14:paraId="7C789D4E" w14:textId="77777777" w:rsidR="00C62921" w:rsidRDefault="00000000">
            <w:pPr>
              <w:rPr>
                <w:b/>
              </w:rPr>
            </w:pPr>
            <w:r>
              <w:rPr>
                <w:b/>
              </w:rPr>
              <w:t>Next Steps/Report-Out</w:t>
            </w:r>
          </w:p>
          <w:p w14:paraId="3A37BC50" w14:textId="77777777" w:rsidR="00C6292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Share next steps discussed during the </w:t>
            </w:r>
            <w:proofErr w:type="gramStart"/>
            <w:r>
              <w:rPr>
                <w:color w:val="000000"/>
              </w:rPr>
              <w:t>meeting</w:t>
            </w:r>
            <w:proofErr w:type="gramEnd"/>
          </w:p>
          <w:p w14:paraId="07401006" w14:textId="77777777" w:rsidR="00C6292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Confirm next advisory board meeting time</w:t>
            </w:r>
          </w:p>
        </w:tc>
        <w:tc>
          <w:tcPr>
            <w:tcW w:w="2245" w:type="dxa"/>
          </w:tcPr>
          <w:p w14:paraId="3FB36A2E" w14:textId="77777777" w:rsidR="00C62921" w:rsidRDefault="00000000">
            <w:r>
              <w:t xml:space="preserve">Secretary, </w:t>
            </w:r>
            <w:r>
              <w:br/>
              <w:t>All</w:t>
            </w:r>
          </w:p>
        </w:tc>
      </w:tr>
      <w:tr w:rsidR="00C62921" w14:paraId="3A5084A0" w14:textId="77777777">
        <w:tc>
          <w:tcPr>
            <w:tcW w:w="1255" w:type="dxa"/>
          </w:tcPr>
          <w:p w14:paraId="6EF86F03" w14:textId="77777777" w:rsidR="00C62921" w:rsidRDefault="00C62921">
            <w:pPr>
              <w:rPr>
                <w:sz w:val="18"/>
                <w:szCs w:val="18"/>
              </w:rPr>
            </w:pPr>
          </w:p>
        </w:tc>
        <w:tc>
          <w:tcPr>
            <w:tcW w:w="7290" w:type="dxa"/>
          </w:tcPr>
          <w:p w14:paraId="4BC7BD4D" w14:textId="77777777" w:rsidR="00C62921" w:rsidRDefault="00000000">
            <w:pPr>
              <w:rPr>
                <w:b/>
              </w:rPr>
            </w:pPr>
            <w:r>
              <w:rPr>
                <w:b/>
              </w:rPr>
              <w:t>Close</w:t>
            </w:r>
          </w:p>
          <w:p w14:paraId="48B60C83" w14:textId="77777777" w:rsidR="00C62921" w:rsidRDefault="00C62921">
            <w:pPr>
              <w:rPr>
                <w:b/>
              </w:rPr>
            </w:pPr>
          </w:p>
        </w:tc>
        <w:tc>
          <w:tcPr>
            <w:tcW w:w="2245" w:type="dxa"/>
          </w:tcPr>
          <w:p w14:paraId="0B0AD9C1" w14:textId="77777777" w:rsidR="00C62921" w:rsidRDefault="00000000">
            <w:r>
              <w:t xml:space="preserve">Chair </w:t>
            </w:r>
          </w:p>
        </w:tc>
      </w:tr>
    </w:tbl>
    <w:p w14:paraId="3DFCBADA" w14:textId="77777777" w:rsidR="00C62921" w:rsidRDefault="00000000">
      <w:pPr>
        <w:spacing w:before="120"/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>Meeting Log-in/Dial-in Information</w:t>
      </w:r>
    </w:p>
    <w:p w14:paraId="23991709" w14:textId="77777777" w:rsidR="00C62921" w:rsidRDefault="00000000">
      <w:pPr>
        <w:spacing w:after="0"/>
        <w:rPr>
          <w:b/>
        </w:rPr>
      </w:pPr>
      <w:r>
        <w:rPr>
          <w:b/>
        </w:rPr>
        <w:t>Link: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Passcode:</w:t>
      </w:r>
    </w:p>
    <w:p w14:paraId="431585F1" w14:textId="77777777" w:rsidR="00C62921" w:rsidRDefault="00000000">
      <w:pPr>
        <w:spacing w:after="0"/>
      </w:pPr>
      <w:r>
        <w:rPr>
          <w:b/>
        </w:rPr>
        <w:t>Meeting ID: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Dial-In:</w:t>
      </w:r>
    </w:p>
    <w:sectPr w:rsidR="00C62921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5FB3" w14:textId="77777777" w:rsidR="00680B1D" w:rsidRDefault="00680B1D">
      <w:pPr>
        <w:spacing w:after="0"/>
      </w:pPr>
      <w:r>
        <w:separator/>
      </w:r>
    </w:p>
  </w:endnote>
  <w:endnote w:type="continuationSeparator" w:id="0">
    <w:p w14:paraId="5063FFF1" w14:textId="77777777" w:rsidR="00680B1D" w:rsidRDefault="00680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Light"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2204" w14:textId="77777777" w:rsidR="00C62921" w:rsidRDefault="00C6292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79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96"/>
      <w:gridCol w:w="3597"/>
      <w:gridCol w:w="3597"/>
    </w:tblGrid>
    <w:tr w:rsidR="00C62921" w14:paraId="393216F3" w14:textId="77777777">
      <w:trPr>
        <w:trHeight w:val="288"/>
      </w:trPr>
      <w:tc>
        <w:tcPr>
          <w:tcW w:w="3596" w:type="dxa"/>
          <w:tcBorders>
            <w:top w:val="single" w:sz="4" w:space="0" w:color="C7C8CA"/>
          </w:tcBorders>
          <w:vAlign w:val="bottom"/>
        </w:tcPr>
        <w:p w14:paraId="1A15E546" w14:textId="77777777" w:rsidR="00C62921" w:rsidRDefault="00C62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180"/>
              <w:tab w:val="left" w:pos="1365"/>
              <w:tab w:val="center" w:pos="5400"/>
              <w:tab w:val="center" w:pos="7200"/>
            </w:tabs>
            <w:rPr>
              <w:color w:val="000000"/>
            </w:rPr>
          </w:pPr>
          <w:bookmarkStart w:id="1" w:name="_heading=h.30j0zll" w:colFirst="0" w:colLast="0"/>
          <w:bookmarkEnd w:id="1"/>
        </w:p>
      </w:tc>
      <w:tc>
        <w:tcPr>
          <w:tcW w:w="3597" w:type="dxa"/>
          <w:tcBorders>
            <w:top w:val="single" w:sz="4" w:space="0" w:color="C7C8CA"/>
          </w:tcBorders>
          <w:vAlign w:val="bottom"/>
        </w:tcPr>
        <w:p w14:paraId="55095E88" w14:textId="77777777" w:rsidR="00C6292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eastAsia="DINOT-Light" w:hAnsi="DINOT-Light" w:cs="DINOT-Light"/>
              <w:b/>
              <w:i/>
              <w:color w:val="808080"/>
              <w:sz w:val="18"/>
              <w:szCs w:val="18"/>
            </w:rPr>
          </w:pPr>
          <w:r>
            <w:rPr>
              <w:rFonts w:ascii="DINOT-Light" w:eastAsia="DINOT-Light" w:hAnsi="DINOT-Light" w:cs="DINOT-Light"/>
              <w:smallCaps/>
              <w:color w:val="808080"/>
              <w:sz w:val="18"/>
              <w:szCs w:val="18"/>
              <w:highlight w:val="white"/>
            </w:rPr>
            <w:t>ALL RIGHTS RESERVED © 2023 NAF</w:t>
          </w:r>
        </w:p>
      </w:tc>
      <w:tc>
        <w:tcPr>
          <w:tcW w:w="3597" w:type="dxa"/>
          <w:tcBorders>
            <w:top w:val="single" w:sz="4" w:space="0" w:color="C7C8CA"/>
          </w:tcBorders>
          <w:vAlign w:val="bottom"/>
        </w:tcPr>
        <w:p w14:paraId="637C78C5" w14:textId="77777777" w:rsidR="00C6292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eastAsia="DINOT-Light" w:hAnsi="DINOT-Light" w:cs="DINOT-Light"/>
              <w:smallCaps/>
              <w:color w:val="808080"/>
              <w:sz w:val="18"/>
              <w:szCs w:val="18"/>
              <w:highlight w:val="white"/>
            </w:rPr>
          </w:pPr>
          <w:r>
            <w:rPr>
              <w:rFonts w:ascii="DINOT-Light" w:eastAsia="DINOT-Light" w:hAnsi="DINOT-Light" w:cs="DINOT-Light"/>
              <w:smallCaps/>
              <w:color w:val="808080"/>
              <w:sz w:val="18"/>
              <w:szCs w:val="18"/>
              <w:highlight w:val="white"/>
            </w:rPr>
            <w:t>NAF.ORG</w:t>
          </w:r>
        </w:p>
      </w:tc>
    </w:tr>
  </w:tbl>
  <w:p w14:paraId="51A74C02" w14:textId="77777777" w:rsidR="00C62921" w:rsidRDefault="00C629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6534" w14:textId="77777777" w:rsidR="00680B1D" w:rsidRDefault="00680B1D">
      <w:pPr>
        <w:spacing w:after="0"/>
      </w:pPr>
      <w:r>
        <w:separator/>
      </w:r>
    </w:p>
  </w:footnote>
  <w:footnote w:type="continuationSeparator" w:id="0">
    <w:p w14:paraId="68C24A99" w14:textId="77777777" w:rsidR="00680B1D" w:rsidRDefault="00680B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2866" w14:textId="1A3EE1B8" w:rsidR="00C62921" w:rsidRDefault="00C05B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2CE0B26E" wp14:editId="094A76F3">
          <wp:simplePos x="0" y="0"/>
          <wp:positionH relativeFrom="margin">
            <wp:posOffset>5658485</wp:posOffset>
          </wp:positionH>
          <wp:positionV relativeFrom="margin">
            <wp:posOffset>-340360</wp:posOffset>
          </wp:positionV>
          <wp:extent cx="1197610" cy="548640"/>
          <wp:effectExtent l="0" t="0" r="2540" b="3810"/>
          <wp:wrapSquare wrapText="bothSides" distT="0" distB="0" distL="114300" distR="114300"/>
          <wp:docPr id="2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342C50F4" wp14:editId="79660F3B">
              <wp:simplePos x="0" y="0"/>
              <wp:positionH relativeFrom="margin">
                <wp:posOffset>-4761</wp:posOffset>
              </wp:positionH>
              <wp:positionV relativeFrom="margin">
                <wp:posOffset>-343851</wp:posOffset>
              </wp:positionV>
              <wp:extent cx="4705350" cy="750955"/>
              <wp:effectExtent l="0" t="0" r="0" b="0"/>
              <wp:wrapSquare wrapText="bothSides" distT="45720" distB="45720" distL="114300" distR="114300"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98088" y="3414240"/>
                        <a:ext cx="469582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ADC13" w14:textId="77777777" w:rsidR="00C62921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ADVISORY BOARD</w:t>
                          </w: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br/>
                          </w:r>
                          <w:r>
                            <w:rPr>
                              <w:color w:val="006A4F"/>
                              <w:sz w:val="28"/>
                            </w:rPr>
                            <w:t>Meeting Agenda</w:t>
                          </w:r>
                        </w:p>
                      </w:txbxContent>
                    </wps:txbx>
                    <wps:bodyPr spcFirstLastPara="1" wrap="square" lIns="0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C50F4" id="Rectangle 219" o:spid="_x0000_s1026" style="position:absolute;margin-left:-.35pt;margin-top:-27.05pt;width:370.5pt;height:59.15pt;z-index: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" filled="f" stroked="f">
              <v:textbox inset="0,1.2694mm,2.53958mm,1.2694mm">
                <w:txbxContent>
                  <w:p w14:paraId="752ADC13" w14:textId="77777777" w:rsidR="00C62921" w:rsidRDefault="00000000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44"/>
                      </w:rPr>
                      <w:t>ADVISORY BOARD</w:t>
                    </w:r>
                    <w:r>
                      <w:rPr>
                        <w:b/>
                        <w:color w:val="000000"/>
                        <w:sz w:val="44"/>
                      </w:rPr>
                      <w:br/>
                    </w:r>
                    <w:r>
                      <w:rPr>
                        <w:color w:val="006A4F"/>
                        <w:sz w:val="28"/>
                      </w:rPr>
                      <w:t>Meeting Agenda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B2505B8" wp14:editId="1659269C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8228492" cy="106219"/>
              <wp:effectExtent l="0" t="0" r="0" b="0"/>
              <wp:wrapNone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6517" y="3731653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88A9A5" w14:textId="77777777" w:rsidR="00C62921" w:rsidRDefault="00C62921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2505B8" id="Rectangle 218" o:spid="_x0000_s1027" style="position:absolute;margin-left:-1in;margin-top:-36pt;width:647.9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" fillcolor="#32b04a [3205]" stroked="f">
              <v:textbox inset="2.53958mm,2.53958mm,2.53958mm,2.53958mm">
                <w:txbxContent>
                  <w:p w14:paraId="1188A9A5" w14:textId="77777777" w:rsidR="00C62921" w:rsidRDefault="00C62921">
                    <w:pPr>
                      <w:spacing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40DE"/>
    <w:multiLevelType w:val="multilevel"/>
    <w:tmpl w:val="80048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0B552F"/>
    <w:multiLevelType w:val="multilevel"/>
    <w:tmpl w:val="55C27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BF11DC"/>
    <w:multiLevelType w:val="multilevel"/>
    <w:tmpl w:val="B8565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820FE2"/>
    <w:multiLevelType w:val="multilevel"/>
    <w:tmpl w:val="149E5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113B39"/>
    <w:multiLevelType w:val="multilevel"/>
    <w:tmpl w:val="6DDC3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81386805">
    <w:abstractNumId w:val="1"/>
  </w:num>
  <w:num w:numId="2" w16cid:durableId="1035731779">
    <w:abstractNumId w:val="0"/>
  </w:num>
  <w:num w:numId="3" w16cid:durableId="370954766">
    <w:abstractNumId w:val="4"/>
  </w:num>
  <w:num w:numId="4" w16cid:durableId="360859319">
    <w:abstractNumId w:val="2"/>
  </w:num>
  <w:num w:numId="5" w16cid:durableId="1954749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21"/>
    <w:rsid w:val="00372178"/>
    <w:rsid w:val="00680B1D"/>
    <w:rsid w:val="00692E0A"/>
    <w:rsid w:val="00C05B7B"/>
    <w:rsid w:val="00C6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08D0"/>
  <w15:docId w15:val="{BC0AED6C-8BC0-45D6-A5C1-DF88308C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87"/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9F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spacing w:after="0"/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styleId="ListParagraph">
    <w:name w:val="List Paragraph"/>
    <w:basedOn w:val="Normal"/>
    <w:uiPriority w:val="34"/>
    <w:qFormat/>
    <w:rsid w:val="00782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B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7D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pE+f2c16Bs5/8YyDx5S8YFec8Q==">AMUW2mV4plilkpewpKybrD/vyzRVHBxLOO4t7Xe4/8wNHmpbtovCUXQdkL1Ip2J76jw6Z56N+wh7OZ9lNRsCyMqB1iX94RMEHYGNsmxbuxDI5C9Xp6EyFXPuFzm5m3JzlWuvoKJrxe2RkfrDFbX02AxM95zHg0qfQFs2aV2W38FSo+GnrQ+vh+asM+T5gcpYzJ1Hr1iDI739+bZobiR5/o5xncbTZcZn1sWmkdprPHDVKdbtAddJYEZcRmjibjBarCSxaqepNiowebPtfZP2pEAWjxYMHyxPtmzVzIKNu71GCrXIRSKtMA2vau0ef1/AFabRnyu0R46jj3iaDQji0wynn6OzQvhPRu1DcO8bGQ78FSo/MhoTPVguOa2Z1TgweuIkBSwD9YoC8DPM9cWFzzZo8PTujSz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Mathai</dc:creator>
  <cp:lastModifiedBy>Stephanie Lapera</cp:lastModifiedBy>
  <cp:revision>3</cp:revision>
  <dcterms:created xsi:type="dcterms:W3CDTF">2023-05-16T19:02:00Z</dcterms:created>
  <dcterms:modified xsi:type="dcterms:W3CDTF">2024-03-29T22:27:00Z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0x0101002A7D5071901B4640B5C4BE9966A1207B</vt:lpwstr>
  </property>
</Properties>
</file>