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E24C" w14:textId="73E22AEF" w:rsidR="006E41E0" w:rsidRDefault="005C5552" w:rsidP="00017D8B">
      <w:pPr>
        <w:jc w:val="center"/>
      </w:pPr>
      <w:r>
        <w:rPr>
          <w:noProof/>
        </w:rPr>
        <w:drawing>
          <wp:inline distT="0" distB="0" distL="0" distR="0" wp14:anchorId="15162ECE" wp14:editId="70278788">
            <wp:extent cx="1790700" cy="819607"/>
            <wp:effectExtent l="0" t="0" r="0" b="0"/>
            <wp:docPr id="1350011068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11068" name="Picture 2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307" cy="82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5F8A" w14:textId="77777777" w:rsidR="00F808DE" w:rsidRDefault="00F808DE" w:rsidP="00F808DE"/>
    <w:p w14:paraId="464E1A7B" w14:textId="19A1F5D2" w:rsidR="00F808DE" w:rsidRPr="00F808DE" w:rsidRDefault="00E34924" w:rsidP="00F808DE">
      <w:pPr>
        <w:jc w:val="center"/>
        <w:rPr>
          <w:rFonts w:ascii="Rockwell" w:hAnsi="Rockwell"/>
          <w:sz w:val="36"/>
          <w:szCs w:val="36"/>
        </w:rPr>
      </w:pPr>
      <w:r>
        <w:rPr>
          <w:rFonts w:ascii="Rockwell" w:hAnsi="Rockwell"/>
          <w:sz w:val="36"/>
          <w:szCs w:val="36"/>
        </w:rPr>
        <w:t>X</w:t>
      </w:r>
      <w:r w:rsidR="00F808DE" w:rsidRPr="00F808DE">
        <w:rPr>
          <w:rFonts w:ascii="Rockwell" w:hAnsi="Rockwell"/>
          <w:sz w:val="36"/>
          <w:szCs w:val="36"/>
        </w:rPr>
        <w:t>.</w:t>
      </w:r>
      <w:r w:rsidR="006D5DAA">
        <w:rPr>
          <w:rFonts w:ascii="Rockwell" w:hAnsi="Rockwell"/>
          <w:sz w:val="36"/>
          <w:szCs w:val="36"/>
        </w:rPr>
        <w:t>X</w:t>
      </w:r>
      <w:r>
        <w:rPr>
          <w:rFonts w:ascii="Rockwell" w:hAnsi="Rockwell"/>
          <w:sz w:val="36"/>
          <w:szCs w:val="36"/>
        </w:rPr>
        <w:t>X</w:t>
      </w:r>
      <w:r w:rsidR="00F808DE" w:rsidRPr="00F808DE">
        <w:rPr>
          <w:rFonts w:ascii="Rockwell" w:hAnsi="Rockwell"/>
          <w:sz w:val="36"/>
          <w:szCs w:val="36"/>
        </w:rPr>
        <w:t>.20</w:t>
      </w:r>
      <w:r w:rsidR="006D5DAA">
        <w:rPr>
          <w:rFonts w:ascii="Rockwell" w:hAnsi="Rockwell"/>
          <w:sz w:val="36"/>
          <w:szCs w:val="36"/>
        </w:rPr>
        <w:t>2</w:t>
      </w:r>
      <w:r w:rsidR="00173020">
        <w:rPr>
          <w:rFonts w:ascii="Rockwell" w:hAnsi="Rockwell"/>
          <w:sz w:val="36"/>
          <w:szCs w:val="36"/>
        </w:rPr>
        <w:t>6</w:t>
      </w:r>
    </w:p>
    <w:p w14:paraId="2643A923" w14:textId="77777777" w:rsidR="00173020" w:rsidRPr="00173020" w:rsidRDefault="00173020" w:rsidP="00FD1CCC">
      <w:pPr>
        <w:jc w:val="center"/>
        <w:rPr>
          <w:rFonts w:ascii="Rockwell" w:hAnsi="Rockwell"/>
          <w:sz w:val="36"/>
          <w:szCs w:val="36"/>
          <w:lang w:val="es-ES"/>
        </w:rPr>
      </w:pPr>
      <w:r w:rsidRPr="00173020">
        <w:rPr>
          <w:rFonts w:ascii="Rockwell" w:hAnsi="Rockwell"/>
          <w:sz w:val="36"/>
          <w:szCs w:val="36"/>
          <w:lang w:val="es-ES"/>
        </w:rPr>
        <w:t xml:space="preserve">Revisión Virtual de Calidad de NAF </w:t>
      </w:r>
    </w:p>
    <w:p w14:paraId="5EEB9EBE" w14:textId="77777777" w:rsidR="00F808DE" w:rsidRPr="00173020" w:rsidRDefault="00F808DE" w:rsidP="00F808DE">
      <w:pPr>
        <w:jc w:val="center"/>
        <w:rPr>
          <w:rFonts w:ascii="Rockwell" w:hAnsi="Rockwell"/>
          <w:sz w:val="36"/>
          <w:szCs w:val="36"/>
          <w:lang w:val="es-ES"/>
        </w:rPr>
      </w:pPr>
    </w:p>
    <w:p w14:paraId="23DEE530" w14:textId="4D1F9F35" w:rsidR="0007203F" w:rsidRDefault="0007203F" w:rsidP="003E5B7F">
      <w:pPr>
        <w:jc w:val="center"/>
        <w:rPr>
          <w:rFonts w:ascii="Rockwell" w:hAnsi="Rockwell"/>
          <w:sz w:val="32"/>
          <w:szCs w:val="32"/>
        </w:rPr>
      </w:pPr>
      <w:r w:rsidRPr="00F808DE">
        <w:rPr>
          <w:rFonts w:ascii="Rockwell" w:hAnsi="Rockwell"/>
          <w:sz w:val="32"/>
          <w:szCs w:val="32"/>
        </w:rPr>
        <w:t>Nombre de</w:t>
      </w:r>
      <w:r>
        <w:rPr>
          <w:rFonts w:ascii="Rockwell" w:hAnsi="Rockwell"/>
          <w:sz w:val="32"/>
          <w:szCs w:val="32"/>
        </w:rPr>
        <w:t xml:space="preserve"> la </w:t>
      </w:r>
      <w:proofErr w:type="spellStart"/>
      <w:r>
        <w:rPr>
          <w:rFonts w:ascii="Rockwell" w:hAnsi="Rockwell"/>
          <w:sz w:val="32"/>
          <w:szCs w:val="32"/>
        </w:rPr>
        <w:t>escuela</w:t>
      </w:r>
      <w:proofErr w:type="spellEnd"/>
    </w:p>
    <w:p w14:paraId="7C23985D" w14:textId="77777777" w:rsidR="00F808DE" w:rsidRDefault="00F808DE" w:rsidP="00F808DE">
      <w:pPr>
        <w:rPr>
          <w:rFonts w:ascii="Rockwell" w:hAnsi="Rockwell"/>
          <w:sz w:val="28"/>
          <w:szCs w:val="28"/>
        </w:rPr>
      </w:pPr>
    </w:p>
    <w:p w14:paraId="42E99DDC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1759DCF0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6D7D98C2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065A45D0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5034EF70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19D28258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3BDF179A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78993A2C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295991E9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6C3F6F15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589577DB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7923F6E1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73C30C46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1CBAC10F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438D1804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16DF3ACE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0CDFB327" w14:textId="77777777" w:rsidR="00F808DE" w:rsidRPr="00F808DE" w:rsidRDefault="00F808DE" w:rsidP="00F808DE">
      <w:pPr>
        <w:rPr>
          <w:rFonts w:ascii="Rockwell" w:hAnsi="Rockwell"/>
          <w:sz w:val="28"/>
          <w:szCs w:val="28"/>
        </w:rPr>
      </w:pPr>
    </w:p>
    <w:p w14:paraId="7CE88920" w14:textId="77777777" w:rsidR="00F808DE" w:rsidRDefault="00F808DE" w:rsidP="00F808DE"/>
    <w:p w14:paraId="7FE18609" w14:textId="77777777" w:rsidR="00F808DE" w:rsidRDefault="00F808DE" w:rsidP="00F808DE"/>
    <w:p w14:paraId="1583C392" w14:textId="77777777" w:rsidR="00086E61" w:rsidRPr="00577912" w:rsidRDefault="00086E61" w:rsidP="00E26609">
      <w:pPr>
        <w:jc w:val="center"/>
        <w:rPr>
          <w:rFonts w:ascii="Rockwell" w:hAnsi="Rockwell"/>
          <w:b/>
          <w:sz w:val="36"/>
          <w:szCs w:val="36"/>
        </w:rPr>
      </w:pPr>
      <w:r w:rsidRPr="006F30C3">
        <w:rPr>
          <w:rFonts w:ascii="Rockwell" w:hAnsi="Rockwell"/>
          <w:b/>
          <w:sz w:val="10"/>
          <w:szCs w:val="10"/>
        </w:rPr>
        <w:br/>
      </w:r>
      <w:r w:rsidRPr="00577912">
        <w:rPr>
          <w:rFonts w:ascii="Rockwell" w:hAnsi="Rockwell"/>
          <w:b/>
          <w:sz w:val="36"/>
          <w:szCs w:val="36"/>
        </w:rPr>
        <w:t>Nombre de la Academia</w:t>
      </w:r>
    </w:p>
    <w:p w14:paraId="706F1704" w14:textId="77777777" w:rsidR="00F808DE" w:rsidRPr="006D5DAA" w:rsidRDefault="00F808DE" w:rsidP="00F808DE">
      <w:pPr>
        <w:rPr>
          <w:rFonts w:ascii="Rockwell" w:hAnsi="Rockwell"/>
        </w:rPr>
      </w:pPr>
      <w:r w:rsidRPr="006D5DAA"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2C261" wp14:editId="61228030">
                <wp:simplePos x="0" y="0"/>
                <wp:positionH relativeFrom="column">
                  <wp:posOffset>83820</wp:posOffset>
                </wp:positionH>
                <wp:positionV relativeFrom="paragraph">
                  <wp:posOffset>22225</wp:posOffset>
                </wp:positionV>
                <wp:extent cx="4648200" cy="31432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7FA2B" w14:textId="77777777" w:rsidR="00086E61" w:rsidRPr="00577912" w:rsidRDefault="00086E61" w:rsidP="00C40090">
                            <w:pPr>
                              <w:jc w:val="center"/>
                              <w:rPr>
                                <w:rFonts w:ascii="Rockwell" w:hAnsi="Rockwell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" w:hAnsi="Rockwell" w:cs="Tahoma"/>
                                <w:sz w:val="28"/>
                                <w:szCs w:val="28"/>
                              </w:rPr>
                              <w:t>AGENDA DE LA REUNIÓN VIRTUAL</w:t>
                            </w:r>
                          </w:p>
                          <w:p w14:paraId="68B42331" w14:textId="0CDBAD67" w:rsidR="00F808DE" w:rsidRPr="00577912" w:rsidRDefault="00F808DE" w:rsidP="00F808DE">
                            <w:pPr>
                              <w:jc w:val="center"/>
                              <w:rPr>
                                <w:rFonts w:ascii="Rockwell" w:hAnsi="Rockwell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2C261" id="Rectangle: Rounded Corners 3" o:spid="_x0000_s1026" style="position:absolute;margin-left:6.6pt;margin-top:1.75pt;width:36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" fillcolor="black [3200]" strokecolor="black [1600]" strokeweight="1pt">
                <v:stroke joinstyle="miter"/>
                <v:textbox>
                  <w:txbxContent>
                    <w:p w14:paraId="6297FA2B" w14:textId="77777777" w:rsidR="00086E61" w:rsidRPr="00577912" w:rsidRDefault="00086E61" w:rsidP="00C40090">
                      <w:pPr>
                        <w:jc w:val="center"/>
                        <w:rPr>
                          <w:rFonts w:ascii="Rockwell" w:hAnsi="Rockwell" w:cs="Tahoma"/>
                          <w:sz w:val="28"/>
                          <w:szCs w:val="28"/>
                        </w:rPr>
                      </w:pPr>
                      <w:r>
                        <w:rPr>
                          <w:rFonts w:ascii="Rockwell" w:hAnsi="Rockwell" w:cs="Tahoma"/>
                          <w:sz w:val="28"/>
                          <w:szCs w:val="28"/>
                        </w:rPr>
                        <w:t>AGENDA DE LA REUNIÓN VIRTUAL</w:t>
                      </w:r>
                    </w:p>
                    <w:p w14:paraId="68B42331" w14:textId="0CDBAD67" w:rsidR="00F808DE" w:rsidRPr="00577912" w:rsidRDefault="00F808DE" w:rsidP="00F808DE">
                      <w:pPr>
                        <w:jc w:val="center"/>
                        <w:rPr>
                          <w:rFonts w:ascii="Rockwell" w:hAnsi="Rockwell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0D2DC4D" w14:textId="77777777" w:rsidR="00F808DE" w:rsidRPr="006D5DAA" w:rsidRDefault="00F808DE" w:rsidP="00F808DE">
      <w:pPr>
        <w:rPr>
          <w:rFonts w:ascii="Rockwell" w:hAnsi="Rockwell"/>
        </w:rPr>
      </w:pPr>
    </w:p>
    <w:p w14:paraId="645A6CE2" w14:textId="68B8B275" w:rsidR="00F372D9" w:rsidRPr="005C5552" w:rsidRDefault="00F808DE" w:rsidP="006634E0">
      <w:pPr>
        <w:pStyle w:val="ListParagraph"/>
        <w:numPr>
          <w:ilvl w:val="0"/>
          <w:numId w:val="1"/>
        </w:numPr>
        <w:spacing w:line="360" w:lineRule="auto"/>
        <w:rPr>
          <w:rFonts w:ascii="Rockwell" w:hAnsi="Rockwell"/>
          <w:color w:val="006C50"/>
          <w:sz w:val="24"/>
          <w:szCs w:val="24"/>
        </w:rPr>
      </w:pPr>
      <w:r w:rsidRPr="005C5552">
        <w:rPr>
          <w:rFonts w:ascii="Rockwell" w:hAnsi="Rockwell"/>
          <w:b/>
          <w:bCs/>
          <w:color w:val="006C50"/>
          <w:sz w:val="24"/>
          <w:szCs w:val="24"/>
        </w:rPr>
        <w:t>8:00 am</w:t>
      </w:r>
      <w:r w:rsidR="00F372D9" w:rsidRPr="005C5552">
        <w:rPr>
          <w:rFonts w:ascii="Rockwell" w:hAnsi="Rockwell"/>
          <w:color w:val="006C50"/>
          <w:sz w:val="24"/>
          <w:szCs w:val="24"/>
        </w:rPr>
        <w:t xml:space="preserve"> (</w:t>
      </w:r>
      <w:r w:rsidR="006D5DAA" w:rsidRPr="005C5552">
        <w:rPr>
          <w:rFonts w:ascii="Rockwell" w:hAnsi="Rockwell"/>
          <w:color w:val="006C50"/>
          <w:sz w:val="24"/>
          <w:szCs w:val="24"/>
        </w:rPr>
        <w:t>10</w:t>
      </w:r>
      <w:r w:rsidR="00F372D9" w:rsidRPr="005C5552">
        <w:rPr>
          <w:rFonts w:ascii="Rockwell" w:hAnsi="Rockwell"/>
          <w:color w:val="006C50"/>
          <w:sz w:val="24"/>
          <w:szCs w:val="24"/>
        </w:rPr>
        <w:t>min)</w:t>
      </w:r>
      <w:r w:rsidR="002175EB" w:rsidRPr="005C5552">
        <w:rPr>
          <w:rFonts w:ascii="Rockwell" w:hAnsi="Rockwell"/>
          <w:color w:val="006C50"/>
          <w:sz w:val="24"/>
          <w:szCs w:val="24"/>
        </w:rPr>
        <w:tab/>
      </w:r>
      <w:r w:rsidRPr="005C5552">
        <w:rPr>
          <w:rFonts w:ascii="Rockwell" w:hAnsi="Rockwell"/>
          <w:color w:val="006C50"/>
          <w:sz w:val="24"/>
          <w:szCs w:val="24"/>
        </w:rPr>
        <w:t>-</w:t>
      </w:r>
      <w:r w:rsidR="006634E0" w:rsidRPr="005C5552">
        <w:rPr>
          <w:rFonts w:ascii="Rockwell" w:hAnsi="Rockwell"/>
          <w:color w:val="006C50"/>
          <w:sz w:val="24"/>
          <w:szCs w:val="24"/>
        </w:rPr>
        <w:t>-</w:t>
      </w:r>
      <w:r w:rsidRPr="005C5552">
        <w:rPr>
          <w:rFonts w:ascii="Rockwell" w:hAnsi="Rockwell"/>
          <w:color w:val="006C50"/>
          <w:sz w:val="24"/>
          <w:szCs w:val="24"/>
        </w:rPr>
        <w:t xml:space="preserve"> </w:t>
      </w:r>
      <w:proofErr w:type="spellStart"/>
      <w:r w:rsidR="00086E61" w:rsidRPr="005C5552">
        <w:rPr>
          <w:rFonts w:ascii="Rockwell" w:hAnsi="Rockwell"/>
          <w:color w:val="006C50"/>
          <w:sz w:val="24"/>
          <w:szCs w:val="24"/>
        </w:rPr>
        <w:t>Introducción</w:t>
      </w:r>
      <w:proofErr w:type="spellEnd"/>
      <w:r w:rsidR="00086E61" w:rsidRPr="005C5552">
        <w:rPr>
          <w:rFonts w:ascii="Rockwell" w:hAnsi="Rockwell"/>
          <w:color w:val="006C50"/>
          <w:sz w:val="24"/>
          <w:szCs w:val="24"/>
        </w:rPr>
        <w:t>/</w:t>
      </w:r>
      <w:proofErr w:type="spellStart"/>
      <w:r w:rsidR="00086E61" w:rsidRPr="005C5552">
        <w:rPr>
          <w:rFonts w:ascii="Rockwell" w:hAnsi="Rockwell"/>
          <w:color w:val="006C50"/>
          <w:sz w:val="24"/>
          <w:szCs w:val="24"/>
        </w:rPr>
        <w:t>Resumen</w:t>
      </w:r>
      <w:proofErr w:type="spellEnd"/>
      <w:r w:rsidR="00086E61" w:rsidRPr="005C5552">
        <w:rPr>
          <w:rFonts w:ascii="Rockwell" w:hAnsi="Rockwell"/>
          <w:color w:val="006C50"/>
          <w:sz w:val="24"/>
          <w:szCs w:val="24"/>
        </w:rPr>
        <w:t xml:space="preserve"> </w:t>
      </w:r>
    </w:p>
    <w:p w14:paraId="7C0FFE21" w14:textId="5205A7C2" w:rsidR="00F372D9" w:rsidRPr="005C5552" w:rsidRDefault="00F372D9" w:rsidP="006634E0">
      <w:pPr>
        <w:pStyle w:val="ListParagraph"/>
        <w:numPr>
          <w:ilvl w:val="0"/>
          <w:numId w:val="1"/>
        </w:numPr>
        <w:spacing w:line="360" w:lineRule="auto"/>
        <w:rPr>
          <w:rFonts w:ascii="Rockwell" w:hAnsi="Rockwell"/>
          <w:color w:val="006C50"/>
          <w:sz w:val="24"/>
          <w:szCs w:val="24"/>
        </w:rPr>
      </w:pPr>
      <w:r w:rsidRPr="005C5552">
        <w:rPr>
          <w:rFonts w:ascii="Rockwell" w:hAnsi="Rockwell"/>
          <w:b/>
          <w:bCs/>
          <w:color w:val="006C50"/>
          <w:sz w:val="24"/>
          <w:szCs w:val="24"/>
        </w:rPr>
        <w:t>8:</w:t>
      </w:r>
      <w:r w:rsidR="00577912" w:rsidRPr="005C5552">
        <w:rPr>
          <w:rFonts w:ascii="Rockwell" w:hAnsi="Rockwell"/>
          <w:b/>
          <w:bCs/>
          <w:color w:val="006C50"/>
          <w:sz w:val="24"/>
          <w:szCs w:val="24"/>
        </w:rPr>
        <w:t>1</w:t>
      </w:r>
      <w:r w:rsidRPr="005C5552">
        <w:rPr>
          <w:rFonts w:ascii="Rockwell" w:hAnsi="Rockwell"/>
          <w:b/>
          <w:bCs/>
          <w:color w:val="006C50"/>
          <w:sz w:val="24"/>
          <w:szCs w:val="24"/>
        </w:rPr>
        <w:t>0 am</w:t>
      </w:r>
      <w:r w:rsidRPr="005C5552">
        <w:rPr>
          <w:rFonts w:ascii="Rockwell" w:hAnsi="Rockwell"/>
          <w:color w:val="006C50"/>
          <w:sz w:val="24"/>
          <w:szCs w:val="24"/>
        </w:rPr>
        <w:t xml:space="preserve"> (</w:t>
      </w:r>
      <w:r w:rsidR="00D64EE0" w:rsidRPr="005C5552">
        <w:rPr>
          <w:rFonts w:ascii="Rockwell" w:hAnsi="Rockwell"/>
          <w:color w:val="006C50"/>
          <w:sz w:val="24"/>
          <w:szCs w:val="24"/>
        </w:rPr>
        <w:t>2</w:t>
      </w:r>
      <w:r w:rsidRPr="005C5552">
        <w:rPr>
          <w:rFonts w:ascii="Rockwell" w:hAnsi="Rockwell"/>
          <w:color w:val="006C50"/>
          <w:sz w:val="24"/>
          <w:szCs w:val="24"/>
        </w:rPr>
        <w:t>0 min)</w:t>
      </w:r>
      <w:r w:rsidRPr="005C5552">
        <w:rPr>
          <w:rFonts w:ascii="Rockwell" w:hAnsi="Rockwell"/>
          <w:color w:val="006C50"/>
          <w:sz w:val="24"/>
          <w:szCs w:val="24"/>
        </w:rPr>
        <w:tab/>
        <w:t>-</w:t>
      </w:r>
      <w:r w:rsidR="006634E0" w:rsidRPr="005C5552">
        <w:rPr>
          <w:rFonts w:ascii="Rockwell" w:hAnsi="Rockwell"/>
          <w:color w:val="006C50"/>
          <w:sz w:val="24"/>
          <w:szCs w:val="24"/>
        </w:rPr>
        <w:t>-</w:t>
      </w:r>
      <w:r w:rsidRPr="005C5552">
        <w:rPr>
          <w:rFonts w:ascii="Rockwell" w:hAnsi="Rockwell"/>
          <w:color w:val="006C50"/>
          <w:sz w:val="24"/>
          <w:szCs w:val="24"/>
        </w:rPr>
        <w:t xml:space="preserve"> </w:t>
      </w:r>
      <w:r w:rsidR="00086E61" w:rsidRPr="005C5552">
        <w:rPr>
          <w:rFonts w:ascii="Rockwell" w:hAnsi="Rockwell"/>
          <w:color w:val="006C50"/>
          <w:sz w:val="24"/>
          <w:szCs w:val="24"/>
        </w:rPr>
        <w:t xml:space="preserve">Grupo de </w:t>
      </w:r>
      <w:proofErr w:type="spellStart"/>
      <w:r w:rsidR="00086E61" w:rsidRPr="005C5552">
        <w:rPr>
          <w:rFonts w:ascii="Rockwell" w:hAnsi="Rockwell"/>
          <w:color w:val="006C50"/>
          <w:sz w:val="24"/>
          <w:szCs w:val="24"/>
        </w:rPr>
        <w:t>Enfoque</w:t>
      </w:r>
      <w:proofErr w:type="spellEnd"/>
      <w:r w:rsidR="00086E61" w:rsidRPr="005C5552">
        <w:rPr>
          <w:rFonts w:ascii="Rockwell" w:hAnsi="Rockwell"/>
          <w:color w:val="006C50"/>
          <w:sz w:val="24"/>
          <w:szCs w:val="24"/>
        </w:rPr>
        <w:t xml:space="preserve"> de </w:t>
      </w:r>
      <w:proofErr w:type="spellStart"/>
      <w:r w:rsidR="00086E61" w:rsidRPr="005C5552">
        <w:rPr>
          <w:rFonts w:ascii="Rockwell" w:hAnsi="Rockwell"/>
          <w:color w:val="006C50"/>
          <w:sz w:val="24"/>
          <w:szCs w:val="24"/>
        </w:rPr>
        <w:t>Líderes</w:t>
      </w:r>
      <w:proofErr w:type="spellEnd"/>
    </w:p>
    <w:p w14:paraId="0C9524A3" w14:textId="78CCDE7E" w:rsidR="00F372D9" w:rsidRPr="005C5552" w:rsidRDefault="00D64EE0" w:rsidP="006634E0">
      <w:pPr>
        <w:pStyle w:val="ListParagraph"/>
        <w:numPr>
          <w:ilvl w:val="0"/>
          <w:numId w:val="1"/>
        </w:numPr>
        <w:spacing w:line="360" w:lineRule="auto"/>
        <w:rPr>
          <w:rFonts w:ascii="Rockwell" w:hAnsi="Rockwell"/>
          <w:color w:val="006C50"/>
          <w:sz w:val="24"/>
          <w:szCs w:val="24"/>
        </w:rPr>
      </w:pPr>
      <w:r w:rsidRPr="005C5552">
        <w:rPr>
          <w:rFonts w:ascii="Rockwell" w:hAnsi="Rockwell"/>
          <w:b/>
          <w:bCs/>
          <w:color w:val="006C50"/>
          <w:sz w:val="24"/>
          <w:szCs w:val="24"/>
        </w:rPr>
        <w:t>8</w:t>
      </w:r>
      <w:r w:rsidR="00F372D9" w:rsidRPr="005C5552">
        <w:rPr>
          <w:rFonts w:ascii="Rockwell" w:hAnsi="Rockwell"/>
          <w:b/>
          <w:bCs/>
          <w:color w:val="006C50"/>
          <w:sz w:val="24"/>
          <w:szCs w:val="24"/>
        </w:rPr>
        <w:t>:</w:t>
      </w:r>
      <w:r w:rsidRPr="005C5552">
        <w:rPr>
          <w:rFonts w:ascii="Rockwell" w:hAnsi="Rockwell"/>
          <w:b/>
          <w:bCs/>
          <w:color w:val="006C50"/>
          <w:sz w:val="24"/>
          <w:szCs w:val="24"/>
        </w:rPr>
        <w:t>30</w:t>
      </w:r>
      <w:r w:rsidR="00F372D9" w:rsidRPr="005C5552">
        <w:rPr>
          <w:rFonts w:ascii="Rockwell" w:hAnsi="Rockwell"/>
          <w:b/>
          <w:bCs/>
          <w:color w:val="006C50"/>
          <w:sz w:val="24"/>
          <w:szCs w:val="24"/>
        </w:rPr>
        <w:t xml:space="preserve"> am</w:t>
      </w:r>
      <w:r w:rsidR="00F372D9" w:rsidRPr="005C5552">
        <w:rPr>
          <w:rFonts w:ascii="Rockwell" w:hAnsi="Rockwell"/>
          <w:color w:val="006C50"/>
          <w:sz w:val="24"/>
          <w:szCs w:val="24"/>
        </w:rPr>
        <w:t xml:space="preserve"> (</w:t>
      </w:r>
      <w:r w:rsidRPr="005C5552">
        <w:rPr>
          <w:rFonts w:ascii="Rockwell" w:hAnsi="Rockwell"/>
          <w:color w:val="006C50"/>
          <w:sz w:val="24"/>
          <w:szCs w:val="24"/>
        </w:rPr>
        <w:t>20</w:t>
      </w:r>
      <w:r w:rsidR="00F372D9" w:rsidRPr="005C5552">
        <w:rPr>
          <w:rFonts w:ascii="Rockwell" w:hAnsi="Rockwell"/>
          <w:color w:val="006C50"/>
          <w:sz w:val="24"/>
          <w:szCs w:val="24"/>
        </w:rPr>
        <w:t xml:space="preserve"> min)</w:t>
      </w:r>
      <w:r w:rsidR="00F372D9" w:rsidRPr="005C5552">
        <w:rPr>
          <w:rFonts w:ascii="Rockwell" w:hAnsi="Rockwell"/>
          <w:color w:val="006C50"/>
          <w:sz w:val="24"/>
          <w:szCs w:val="24"/>
        </w:rPr>
        <w:tab/>
        <w:t>-</w:t>
      </w:r>
      <w:r w:rsidR="006634E0" w:rsidRPr="005C5552">
        <w:rPr>
          <w:rFonts w:ascii="Rockwell" w:hAnsi="Rockwell"/>
          <w:color w:val="006C50"/>
          <w:sz w:val="24"/>
          <w:szCs w:val="24"/>
        </w:rPr>
        <w:t>-</w:t>
      </w:r>
      <w:r w:rsidR="00F372D9" w:rsidRPr="005C5552">
        <w:rPr>
          <w:rFonts w:ascii="Rockwell" w:hAnsi="Rockwell"/>
          <w:color w:val="006C50"/>
          <w:sz w:val="24"/>
          <w:szCs w:val="24"/>
        </w:rPr>
        <w:t xml:space="preserve"> </w:t>
      </w:r>
      <w:r w:rsidR="00086E61" w:rsidRPr="005C5552">
        <w:rPr>
          <w:rFonts w:ascii="Rockwell" w:hAnsi="Rockwell"/>
          <w:color w:val="006C50"/>
          <w:sz w:val="24"/>
          <w:szCs w:val="24"/>
        </w:rPr>
        <w:t xml:space="preserve">Grupo de </w:t>
      </w:r>
      <w:proofErr w:type="spellStart"/>
      <w:r w:rsidR="00086E61" w:rsidRPr="005C5552">
        <w:rPr>
          <w:rFonts w:ascii="Rockwell" w:hAnsi="Rockwell"/>
          <w:color w:val="006C50"/>
          <w:sz w:val="24"/>
          <w:szCs w:val="24"/>
        </w:rPr>
        <w:t>Enfoque</w:t>
      </w:r>
      <w:proofErr w:type="spellEnd"/>
      <w:r w:rsidR="00086E61" w:rsidRPr="005C5552">
        <w:rPr>
          <w:rFonts w:ascii="Rockwell" w:hAnsi="Rockwell"/>
          <w:color w:val="006C50"/>
          <w:sz w:val="24"/>
          <w:szCs w:val="24"/>
        </w:rPr>
        <w:t xml:space="preserve"> para </w:t>
      </w:r>
      <w:proofErr w:type="spellStart"/>
      <w:r w:rsidR="00086E61" w:rsidRPr="005C5552">
        <w:rPr>
          <w:rFonts w:ascii="Rockwell" w:hAnsi="Rockwell"/>
          <w:color w:val="006C50"/>
          <w:sz w:val="24"/>
          <w:szCs w:val="24"/>
        </w:rPr>
        <w:t>Profesores</w:t>
      </w:r>
      <w:proofErr w:type="spellEnd"/>
    </w:p>
    <w:p w14:paraId="6E22FCA2" w14:textId="6E448FFF" w:rsidR="00D64EE0" w:rsidRPr="005C5552" w:rsidRDefault="00D64EE0" w:rsidP="00D64EE0">
      <w:pPr>
        <w:pStyle w:val="ListParagraph"/>
        <w:numPr>
          <w:ilvl w:val="0"/>
          <w:numId w:val="1"/>
        </w:numPr>
        <w:spacing w:line="360" w:lineRule="auto"/>
        <w:rPr>
          <w:rFonts w:ascii="Rockwell" w:hAnsi="Rockwell"/>
          <w:color w:val="006C50"/>
          <w:sz w:val="24"/>
          <w:szCs w:val="24"/>
        </w:rPr>
      </w:pPr>
      <w:r w:rsidRPr="005C5552">
        <w:rPr>
          <w:rFonts w:ascii="Rockwell" w:hAnsi="Rockwell"/>
          <w:b/>
          <w:bCs/>
          <w:color w:val="006C50"/>
          <w:sz w:val="24"/>
          <w:szCs w:val="24"/>
        </w:rPr>
        <w:t>8:50 am</w:t>
      </w:r>
      <w:r w:rsidRPr="005C5552">
        <w:rPr>
          <w:rFonts w:ascii="Rockwell" w:hAnsi="Rockwell"/>
          <w:color w:val="006C50"/>
          <w:sz w:val="24"/>
          <w:szCs w:val="24"/>
        </w:rPr>
        <w:t xml:space="preserve"> (10 min)</w:t>
      </w:r>
      <w:r w:rsidRPr="005C5552">
        <w:rPr>
          <w:rFonts w:ascii="Rockwell" w:hAnsi="Rockwell"/>
          <w:color w:val="006C50"/>
          <w:sz w:val="24"/>
          <w:szCs w:val="24"/>
        </w:rPr>
        <w:tab/>
        <w:t>-- BREAK</w:t>
      </w:r>
    </w:p>
    <w:p w14:paraId="5544A2A0" w14:textId="03622D92" w:rsidR="00F372D9" w:rsidRPr="005C5552" w:rsidRDefault="00D64EE0" w:rsidP="006634E0">
      <w:pPr>
        <w:pStyle w:val="ListParagraph"/>
        <w:numPr>
          <w:ilvl w:val="0"/>
          <w:numId w:val="1"/>
        </w:numPr>
        <w:spacing w:line="360" w:lineRule="auto"/>
        <w:rPr>
          <w:rFonts w:ascii="Rockwell" w:hAnsi="Rockwell"/>
          <w:color w:val="006C50"/>
          <w:sz w:val="24"/>
          <w:szCs w:val="24"/>
        </w:rPr>
      </w:pPr>
      <w:r w:rsidRPr="005C5552">
        <w:rPr>
          <w:rFonts w:ascii="Rockwell" w:hAnsi="Rockwell"/>
          <w:b/>
          <w:bCs/>
          <w:color w:val="006C50"/>
          <w:sz w:val="24"/>
          <w:szCs w:val="24"/>
        </w:rPr>
        <w:t>9:00 am</w:t>
      </w:r>
      <w:r w:rsidRPr="005C5552">
        <w:rPr>
          <w:rFonts w:ascii="Rockwell" w:hAnsi="Rockwell"/>
          <w:color w:val="006C50"/>
          <w:sz w:val="24"/>
          <w:szCs w:val="24"/>
        </w:rPr>
        <w:t xml:space="preserve"> (30 min</w:t>
      </w:r>
      <w:proofErr w:type="gramStart"/>
      <w:r w:rsidRPr="005C5552">
        <w:rPr>
          <w:rFonts w:ascii="Rockwell" w:hAnsi="Rockwell"/>
          <w:color w:val="006C50"/>
          <w:sz w:val="24"/>
          <w:szCs w:val="24"/>
        </w:rPr>
        <w:t xml:space="preserve">) </w:t>
      </w:r>
      <w:r w:rsidRPr="005C5552">
        <w:rPr>
          <w:rFonts w:ascii="Rockwell" w:hAnsi="Rockwell"/>
          <w:color w:val="006C50"/>
          <w:sz w:val="24"/>
          <w:szCs w:val="24"/>
        </w:rPr>
        <w:tab/>
        <w:t>-</w:t>
      </w:r>
      <w:proofErr w:type="gramEnd"/>
      <w:r w:rsidRPr="005C5552">
        <w:rPr>
          <w:rFonts w:ascii="Rockwell" w:hAnsi="Rockwell"/>
          <w:color w:val="006C50"/>
          <w:sz w:val="24"/>
          <w:szCs w:val="24"/>
        </w:rPr>
        <w:t xml:space="preserve">- </w:t>
      </w:r>
      <w:r w:rsidR="00173020" w:rsidRPr="005C5552">
        <w:rPr>
          <w:rFonts w:ascii="Rockwell" w:hAnsi="Rockwell"/>
          <w:color w:val="006C50"/>
          <w:sz w:val="24"/>
          <w:szCs w:val="24"/>
        </w:rPr>
        <w:t xml:space="preserve">Grupo de </w:t>
      </w:r>
      <w:proofErr w:type="spellStart"/>
      <w:r w:rsidR="00173020" w:rsidRPr="005C5552">
        <w:rPr>
          <w:rFonts w:ascii="Rockwell" w:hAnsi="Rockwell"/>
          <w:color w:val="006C50"/>
          <w:sz w:val="24"/>
          <w:szCs w:val="24"/>
        </w:rPr>
        <w:t>enfoque</w:t>
      </w:r>
      <w:proofErr w:type="spellEnd"/>
      <w:r w:rsidR="00173020" w:rsidRPr="005C5552">
        <w:rPr>
          <w:rFonts w:ascii="Rockwell" w:hAnsi="Rockwell"/>
          <w:color w:val="006C50"/>
          <w:sz w:val="24"/>
          <w:szCs w:val="24"/>
        </w:rPr>
        <w:t xml:space="preserve"> </w:t>
      </w:r>
      <w:proofErr w:type="spellStart"/>
      <w:r w:rsidR="00173020" w:rsidRPr="005C5552">
        <w:rPr>
          <w:rFonts w:ascii="Rockwell" w:hAnsi="Rockwell"/>
          <w:color w:val="006C50"/>
          <w:sz w:val="24"/>
          <w:szCs w:val="24"/>
        </w:rPr>
        <w:t>estudiantil</w:t>
      </w:r>
      <w:proofErr w:type="spellEnd"/>
    </w:p>
    <w:p w14:paraId="451FAB6B" w14:textId="2D522B5A" w:rsidR="00F372D9" w:rsidRPr="00173020" w:rsidRDefault="00D64EE0" w:rsidP="006634E0">
      <w:pPr>
        <w:pStyle w:val="ListParagraph"/>
        <w:numPr>
          <w:ilvl w:val="0"/>
          <w:numId w:val="1"/>
        </w:numPr>
        <w:spacing w:line="360" w:lineRule="auto"/>
        <w:rPr>
          <w:rFonts w:ascii="Rockwell" w:hAnsi="Rockwell"/>
          <w:color w:val="006C50"/>
          <w:sz w:val="24"/>
          <w:szCs w:val="24"/>
          <w:lang w:val="es-ES"/>
        </w:rPr>
      </w:pPr>
      <w:r w:rsidRPr="00173020">
        <w:rPr>
          <w:rFonts w:ascii="Rockwell" w:hAnsi="Rockwell"/>
          <w:b/>
          <w:bCs/>
          <w:color w:val="006C50"/>
          <w:sz w:val="24"/>
          <w:szCs w:val="24"/>
          <w:lang w:val="es-ES"/>
        </w:rPr>
        <w:t>9</w:t>
      </w:r>
      <w:r w:rsidR="00F372D9" w:rsidRPr="00173020">
        <w:rPr>
          <w:rFonts w:ascii="Rockwell" w:hAnsi="Rockwell"/>
          <w:b/>
          <w:bCs/>
          <w:color w:val="006C50"/>
          <w:sz w:val="24"/>
          <w:szCs w:val="24"/>
          <w:lang w:val="es-ES"/>
        </w:rPr>
        <w:t>:30</w:t>
      </w:r>
      <w:r w:rsidRPr="00173020">
        <w:rPr>
          <w:rFonts w:ascii="Rockwell" w:hAnsi="Rockwell"/>
          <w:b/>
          <w:bCs/>
          <w:color w:val="006C50"/>
          <w:sz w:val="24"/>
          <w:szCs w:val="24"/>
          <w:lang w:val="es-ES"/>
        </w:rPr>
        <w:t xml:space="preserve"> </w:t>
      </w:r>
      <w:r w:rsidR="00F372D9" w:rsidRPr="00173020">
        <w:rPr>
          <w:rFonts w:ascii="Rockwell" w:hAnsi="Rockwell"/>
          <w:b/>
          <w:bCs/>
          <w:color w:val="006C50"/>
          <w:sz w:val="24"/>
          <w:szCs w:val="24"/>
          <w:lang w:val="es-ES"/>
        </w:rPr>
        <w:t>am</w:t>
      </w:r>
      <w:r w:rsidR="00F372D9" w:rsidRPr="00173020">
        <w:rPr>
          <w:rFonts w:ascii="Rockwell" w:hAnsi="Rockwell"/>
          <w:color w:val="006C50"/>
          <w:sz w:val="24"/>
          <w:szCs w:val="24"/>
          <w:lang w:val="es-ES"/>
        </w:rPr>
        <w:t xml:space="preserve"> (</w:t>
      </w:r>
      <w:r w:rsidR="00DE4C74" w:rsidRPr="00173020">
        <w:rPr>
          <w:rFonts w:ascii="Rockwell" w:hAnsi="Rockwell"/>
          <w:color w:val="006C50"/>
          <w:sz w:val="24"/>
          <w:szCs w:val="24"/>
          <w:lang w:val="es-ES"/>
        </w:rPr>
        <w:t>2</w:t>
      </w:r>
      <w:r w:rsidR="00F372D9" w:rsidRPr="00173020">
        <w:rPr>
          <w:rFonts w:ascii="Rockwell" w:hAnsi="Rockwell"/>
          <w:color w:val="006C50"/>
          <w:sz w:val="24"/>
          <w:szCs w:val="24"/>
          <w:lang w:val="es-ES"/>
        </w:rPr>
        <w:t>0 min)</w:t>
      </w:r>
      <w:r w:rsidR="00F372D9" w:rsidRPr="00173020">
        <w:rPr>
          <w:rFonts w:ascii="Rockwell" w:hAnsi="Rockwell"/>
          <w:color w:val="006C50"/>
          <w:sz w:val="24"/>
          <w:szCs w:val="24"/>
          <w:lang w:val="es-ES"/>
        </w:rPr>
        <w:tab/>
        <w:t>-</w:t>
      </w:r>
      <w:r w:rsidR="006634E0" w:rsidRPr="00173020">
        <w:rPr>
          <w:rFonts w:ascii="Rockwell" w:hAnsi="Rockwell"/>
          <w:color w:val="006C50"/>
          <w:sz w:val="24"/>
          <w:szCs w:val="24"/>
          <w:lang w:val="es-ES"/>
        </w:rPr>
        <w:t>-</w:t>
      </w:r>
      <w:r w:rsidR="00F372D9" w:rsidRPr="00173020">
        <w:rPr>
          <w:rFonts w:ascii="Rockwell" w:hAnsi="Rockwell"/>
          <w:color w:val="006C50"/>
          <w:sz w:val="24"/>
          <w:szCs w:val="24"/>
          <w:lang w:val="es-ES"/>
        </w:rPr>
        <w:t xml:space="preserve"> </w:t>
      </w:r>
      <w:r w:rsidR="00173020" w:rsidRPr="00173020">
        <w:rPr>
          <w:rFonts w:ascii="Rockwell" w:hAnsi="Rockwell"/>
          <w:color w:val="006C50"/>
          <w:sz w:val="24"/>
          <w:szCs w:val="24"/>
          <w:lang w:val="es-ES"/>
        </w:rPr>
        <w:t>Grupo de Enfoque del Consejo Asesor</w:t>
      </w:r>
    </w:p>
    <w:p w14:paraId="78126E86" w14:textId="6E4F07B5" w:rsidR="006634E0" w:rsidRPr="005C5552" w:rsidRDefault="00DE4C74" w:rsidP="006634E0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line="360" w:lineRule="auto"/>
        <w:rPr>
          <w:rFonts w:ascii="Rockwell" w:hAnsi="Rockwell"/>
          <w:color w:val="006C50"/>
        </w:rPr>
      </w:pPr>
      <w:r w:rsidRPr="005C5552">
        <w:rPr>
          <w:rFonts w:ascii="Rockwell" w:hAnsi="Rockwell"/>
          <w:b/>
          <w:bCs/>
          <w:color w:val="006C50"/>
          <w:sz w:val="24"/>
          <w:szCs w:val="24"/>
        </w:rPr>
        <w:t>9</w:t>
      </w:r>
      <w:r w:rsidR="00F372D9" w:rsidRPr="005C5552">
        <w:rPr>
          <w:rFonts w:ascii="Rockwell" w:hAnsi="Rockwell"/>
          <w:b/>
          <w:bCs/>
          <w:color w:val="006C50"/>
          <w:sz w:val="24"/>
          <w:szCs w:val="24"/>
        </w:rPr>
        <w:t>:</w:t>
      </w:r>
      <w:r w:rsidRPr="005C5552">
        <w:rPr>
          <w:rFonts w:ascii="Rockwell" w:hAnsi="Rockwell"/>
          <w:b/>
          <w:bCs/>
          <w:color w:val="006C50"/>
          <w:sz w:val="24"/>
          <w:szCs w:val="24"/>
        </w:rPr>
        <w:t>5</w:t>
      </w:r>
      <w:r w:rsidR="00F372D9" w:rsidRPr="005C5552">
        <w:rPr>
          <w:rFonts w:ascii="Rockwell" w:hAnsi="Rockwell"/>
          <w:b/>
          <w:bCs/>
          <w:color w:val="006C50"/>
          <w:sz w:val="24"/>
          <w:szCs w:val="24"/>
        </w:rPr>
        <w:t>0</w:t>
      </w:r>
      <w:r w:rsidR="00D64EE0" w:rsidRPr="005C5552">
        <w:rPr>
          <w:rFonts w:ascii="Rockwell" w:hAnsi="Rockwell"/>
          <w:b/>
          <w:bCs/>
          <w:color w:val="006C50"/>
          <w:sz w:val="24"/>
          <w:szCs w:val="24"/>
        </w:rPr>
        <w:t xml:space="preserve"> </w:t>
      </w:r>
      <w:r w:rsidR="00F372D9" w:rsidRPr="005C5552">
        <w:rPr>
          <w:rFonts w:ascii="Rockwell" w:hAnsi="Rockwell"/>
          <w:b/>
          <w:bCs/>
          <w:color w:val="006C50"/>
          <w:sz w:val="24"/>
          <w:szCs w:val="24"/>
        </w:rPr>
        <w:t>am</w:t>
      </w:r>
      <w:r w:rsidR="00F372D9" w:rsidRPr="005C5552">
        <w:rPr>
          <w:rFonts w:ascii="Rockwell" w:hAnsi="Rockwell"/>
          <w:color w:val="006C50"/>
          <w:sz w:val="24"/>
          <w:szCs w:val="24"/>
        </w:rPr>
        <w:t xml:space="preserve"> (</w:t>
      </w:r>
      <w:r w:rsidR="00D64EE0" w:rsidRPr="005C5552">
        <w:rPr>
          <w:rFonts w:ascii="Rockwell" w:hAnsi="Rockwell"/>
          <w:color w:val="006C50"/>
          <w:sz w:val="24"/>
          <w:szCs w:val="24"/>
        </w:rPr>
        <w:t>1</w:t>
      </w:r>
      <w:r w:rsidR="00F372D9" w:rsidRPr="005C5552">
        <w:rPr>
          <w:rFonts w:ascii="Rockwell" w:hAnsi="Rockwell"/>
          <w:color w:val="006C50"/>
          <w:sz w:val="24"/>
          <w:szCs w:val="24"/>
        </w:rPr>
        <w:t>0 min)</w:t>
      </w:r>
      <w:r w:rsidR="00F372D9" w:rsidRPr="005C5552">
        <w:rPr>
          <w:rFonts w:ascii="Rockwell" w:hAnsi="Rockwell"/>
          <w:color w:val="006C50"/>
          <w:sz w:val="24"/>
          <w:szCs w:val="24"/>
        </w:rPr>
        <w:tab/>
        <w:t>-</w:t>
      </w:r>
      <w:r w:rsidR="006634E0" w:rsidRPr="005C5552">
        <w:rPr>
          <w:rFonts w:ascii="Rockwell" w:hAnsi="Rockwell"/>
          <w:color w:val="006C50"/>
          <w:sz w:val="24"/>
          <w:szCs w:val="24"/>
        </w:rPr>
        <w:t>-</w:t>
      </w:r>
      <w:r w:rsidR="00F372D9" w:rsidRPr="005C5552">
        <w:rPr>
          <w:rFonts w:ascii="Rockwell" w:hAnsi="Rockwell"/>
          <w:color w:val="006C50"/>
          <w:sz w:val="24"/>
          <w:szCs w:val="24"/>
        </w:rPr>
        <w:t xml:space="preserve"> </w:t>
      </w:r>
      <w:r w:rsidR="00173020" w:rsidRPr="005C5552">
        <w:rPr>
          <w:rFonts w:ascii="Rockwell" w:hAnsi="Rockwell"/>
          <w:color w:val="006C50"/>
          <w:sz w:val="24"/>
          <w:szCs w:val="24"/>
        </w:rPr>
        <w:t>Informe/Cierre</w:t>
      </w:r>
    </w:p>
    <w:p w14:paraId="00023607" w14:textId="77777777" w:rsidR="00577912" w:rsidRPr="006D5DAA" w:rsidRDefault="00577912" w:rsidP="006634E0">
      <w:pPr>
        <w:pStyle w:val="ListParagraph"/>
        <w:ind w:left="360"/>
        <w:rPr>
          <w:rFonts w:ascii="Rockwell" w:hAnsi="Rockwell"/>
        </w:rPr>
      </w:pPr>
    </w:p>
    <w:p w14:paraId="0CF2DB3F" w14:textId="61D61B28" w:rsidR="006D5DAA" w:rsidRPr="0007203F" w:rsidRDefault="0007203F" w:rsidP="006634E0">
      <w:pPr>
        <w:pStyle w:val="ListParagraph"/>
        <w:ind w:left="360"/>
        <w:rPr>
          <w:rFonts w:ascii="Rockwell" w:hAnsi="Rockwell" w:cs="DINOT"/>
          <w:bCs/>
          <w:i/>
          <w:iCs/>
          <w:sz w:val="20"/>
          <w:szCs w:val="20"/>
          <w:lang w:val="es-ES"/>
        </w:rPr>
      </w:pPr>
      <w:r w:rsidRPr="0007203F">
        <w:rPr>
          <w:rFonts w:ascii="Rockwell" w:hAnsi="Rockwell" w:cs="DINOT"/>
          <w:b/>
          <w:sz w:val="24"/>
          <w:szCs w:val="24"/>
          <w:lang w:val="es-ES"/>
        </w:rPr>
        <w:t xml:space="preserve">Introducción/Resumen </w:t>
      </w:r>
      <w:r w:rsidR="00577912" w:rsidRPr="0007203F">
        <w:rPr>
          <w:rFonts w:ascii="Rockwell" w:hAnsi="Rockwell" w:cs="DINOT"/>
          <w:bCs/>
          <w:i/>
          <w:iCs/>
          <w:sz w:val="20"/>
          <w:szCs w:val="20"/>
          <w:lang w:val="es-ES"/>
        </w:rPr>
        <w:t>(</w:t>
      </w:r>
      <w:proofErr w:type="gramStart"/>
      <w:r w:rsidRPr="0007203F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Responsable</w:t>
      </w:r>
      <w:proofErr w:type="gramEnd"/>
      <w:r w:rsidRPr="0007203F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 xml:space="preserve"> de la Academia / Administración</w:t>
      </w:r>
      <w:r w:rsidR="00577912" w:rsidRPr="0007203F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)</w:t>
      </w:r>
    </w:p>
    <w:p w14:paraId="2E0FC7A4" w14:textId="1E5E7BF4" w:rsidR="006D5DAA" w:rsidRPr="006D5DAA" w:rsidRDefault="006D5DAA" w:rsidP="006D5DAA">
      <w:pPr>
        <w:pStyle w:val="ListParagraph"/>
        <w:numPr>
          <w:ilvl w:val="0"/>
          <w:numId w:val="5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29C60F84" w14:textId="39D0BDC8" w:rsidR="006D5DAA" w:rsidRPr="006D5DAA" w:rsidRDefault="006D5DAA" w:rsidP="006D5DAA">
      <w:pPr>
        <w:pStyle w:val="ListParagraph"/>
        <w:numPr>
          <w:ilvl w:val="0"/>
          <w:numId w:val="5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61A43D11" w14:textId="77777777" w:rsidR="006D5DAA" w:rsidRPr="006D5DAA" w:rsidRDefault="006D5DAA" w:rsidP="006634E0">
      <w:pPr>
        <w:pStyle w:val="ListParagraph"/>
        <w:ind w:left="360"/>
        <w:rPr>
          <w:rFonts w:ascii="Rockwell" w:hAnsi="Rockwell" w:cs="DINOT"/>
          <w:bCs/>
        </w:rPr>
      </w:pPr>
    </w:p>
    <w:p w14:paraId="429086CE" w14:textId="0EDBE3DF" w:rsidR="006D5DAA" w:rsidRPr="00252B43" w:rsidRDefault="0007203F" w:rsidP="006634E0">
      <w:pPr>
        <w:pStyle w:val="ListParagraph"/>
        <w:ind w:left="360"/>
        <w:rPr>
          <w:rFonts w:ascii="Rockwell" w:hAnsi="Rockwell" w:cs="DINOT"/>
          <w:bCs/>
          <w:i/>
          <w:iCs/>
          <w:sz w:val="20"/>
          <w:szCs w:val="20"/>
          <w:lang w:val="es-ES"/>
        </w:rPr>
      </w:pPr>
      <w:r w:rsidRPr="00252B43">
        <w:rPr>
          <w:rFonts w:ascii="Rockwell" w:hAnsi="Rockwell" w:cs="DINOT"/>
          <w:b/>
          <w:sz w:val="24"/>
          <w:szCs w:val="24"/>
          <w:lang w:val="es-ES"/>
        </w:rPr>
        <w:t xml:space="preserve">Grupo de Enfoque de Líderes </w:t>
      </w:r>
      <w:r w:rsidR="00252B43" w:rsidRPr="00252B43">
        <w:rPr>
          <w:rFonts w:ascii="Rockwell" w:hAnsi="Rockwell" w:cs="DINOT"/>
          <w:bCs/>
          <w:i/>
          <w:iCs/>
          <w:sz w:val="20"/>
          <w:szCs w:val="20"/>
          <w:lang w:val="es-ES"/>
        </w:rPr>
        <w:t>(</w:t>
      </w:r>
      <w:proofErr w:type="gramStart"/>
      <w:r w:rsidR="00252B43" w:rsidRPr="00252B43">
        <w:rPr>
          <w:rFonts w:ascii="Rockwell" w:hAnsi="Rockwell" w:cs="DINOT"/>
          <w:bCs/>
          <w:i/>
          <w:iCs/>
          <w:sz w:val="20"/>
          <w:szCs w:val="20"/>
          <w:lang w:val="es-ES"/>
        </w:rPr>
        <w:t>Responsable</w:t>
      </w:r>
      <w:proofErr w:type="gramEnd"/>
      <w:r w:rsidR="00252B43" w:rsidRPr="00252B43">
        <w:rPr>
          <w:rFonts w:ascii="Rockwell" w:hAnsi="Rockwell" w:cs="DINOT"/>
          <w:bCs/>
          <w:i/>
          <w:iCs/>
          <w:sz w:val="20"/>
          <w:szCs w:val="20"/>
          <w:lang w:val="es-ES"/>
        </w:rPr>
        <w:t xml:space="preserve"> de la Academia/Administración, </w:t>
      </w:r>
      <w:proofErr w:type="gramStart"/>
      <w:r w:rsidR="00252B43" w:rsidRPr="00252B43">
        <w:rPr>
          <w:rFonts w:ascii="Rockwell" w:hAnsi="Rockwell" w:cs="DINOT"/>
          <w:bCs/>
          <w:i/>
          <w:iCs/>
          <w:sz w:val="20"/>
          <w:szCs w:val="20"/>
          <w:lang w:val="es-ES"/>
        </w:rPr>
        <w:t>Director</w:t>
      </w:r>
      <w:proofErr w:type="gramEnd"/>
      <w:r w:rsidR="00252B43" w:rsidRPr="00252B43">
        <w:rPr>
          <w:rFonts w:ascii="Rockwell" w:hAnsi="Rockwell" w:cs="DINOT"/>
          <w:bCs/>
          <w:i/>
          <w:iCs/>
          <w:sz w:val="20"/>
          <w:szCs w:val="20"/>
          <w:lang w:val="es-ES"/>
        </w:rPr>
        <w:t xml:space="preserve"> y representante de distrito</w:t>
      </w:r>
      <w:r w:rsidR="00577912" w:rsidRPr="00252B43">
        <w:rPr>
          <w:rFonts w:ascii="Rockwell" w:hAnsi="Rockwell" w:cs="DINOT"/>
          <w:bCs/>
          <w:i/>
          <w:iCs/>
          <w:sz w:val="20"/>
          <w:szCs w:val="20"/>
          <w:lang w:val="es-ES"/>
        </w:rPr>
        <w:t>)</w:t>
      </w:r>
    </w:p>
    <w:p w14:paraId="6507CDB0" w14:textId="77777777" w:rsidR="006634E0" w:rsidRPr="006D5DAA" w:rsidRDefault="006634E0" w:rsidP="006D5DAA">
      <w:pPr>
        <w:pStyle w:val="ListParagraph"/>
        <w:numPr>
          <w:ilvl w:val="0"/>
          <w:numId w:val="6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776ACA13" w14:textId="77777777" w:rsidR="006634E0" w:rsidRPr="006D5DAA" w:rsidRDefault="006634E0" w:rsidP="006D5DAA">
      <w:pPr>
        <w:pStyle w:val="ListParagraph"/>
        <w:numPr>
          <w:ilvl w:val="0"/>
          <w:numId w:val="6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56D745BE" w14:textId="77777777" w:rsidR="005A0A29" w:rsidRPr="006D5DAA" w:rsidRDefault="006634E0" w:rsidP="006D5DAA">
      <w:pPr>
        <w:pStyle w:val="ListParagraph"/>
        <w:numPr>
          <w:ilvl w:val="0"/>
          <w:numId w:val="6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1B9B7A32" w14:textId="77777777" w:rsidR="006B3F6A" w:rsidRPr="006D5DAA" w:rsidRDefault="006B3F6A" w:rsidP="006634E0">
      <w:pPr>
        <w:pStyle w:val="ListParagraph"/>
        <w:ind w:left="1080"/>
        <w:rPr>
          <w:rFonts w:ascii="Rockwell" w:hAnsi="Rockwell" w:cs="DINOT"/>
          <w:bCs/>
        </w:rPr>
      </w:pPr>
    </w:p>
    <w:p w14:paraId="790A317A" w14:textId="253AC7CE" w:rsidR="006D5DAA" w:rsidRPr="00252B43" w:rsidRDefault="00252B43" w:rsidP="006B3F6A">
      <w:pPr>
        <w:pStyle w:val="ListParagraph"/>
        <w:ind w:left="360"/>
        <w:rPr>
          <w:rFonts w:ascii="Rockwell" w:hAnsi="Rockwell" w:cs="DINOT"/>
          <w:bCs/>
          <w:i/>
          <w:iCs/>
          <w:sz w:val="20"/>
          <w:szCs w:val="20"/>
          <w:lang w:val="es-ES"/>
        </w:rPr>
      </w:pPr>
      <w:r w:rsidRPr="00252B43">
        <w:rPr>
          <w:rFonts w:ascii="Rockwell" w:hAnsi="Rockwell" w:cs="DINOT"/>
          <w:b/>
          <w:sz w:val="24"/>
          <w:szCs w:val="24"/>
          <w:lang w:val="es-ES"/>
        </w:rPr>
        <w:t xml:space="preserve">Grupo de Enfoque para Profesores </w:t>
      </w:r>
      <w:r w:rsidR="00A604FB" w:rsidRPr="00252B43">
        <w:rPr>
          <w:rFonts w:ascii="Rockwell" w:hAnsi="Rockwell" w:cs="DINOT"/>
          <w:bCs/>
          <w:i/>
          <w:iCs/>
          <w:sz w:val="20"/>
          <w:szCs w:val="20"/>
          <w:lang w:val="es-ES"/>
        </w:rPr>
        <w:t>(</w:t>
      </w:r>
      <w:r w:rsidRPr="00252B43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3-5 profesores de la academia; orientación y/o personal de WBL</w:t>
      </w:r>
      <w:r w:rsidR="00A604FB" w:rsidRPr="00252B43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)</w:t>
      </w:r>
    </w:p>
    <w:p w14:paraId="6C6A61CF" w14:textId="77777777" w:rsidR="006B3F6A" w:rsidRPr="006D5DAA" w:rsidRDefault="006B3F6A" w:rsidP="006D5DAA">
      <w:pPr>
        <w:pStyle w:val="ListParagraph"/>
        <w:numPr>
          <w:ilvl w:val="0"/>
          <w:numId w:val="7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  <w:r w:rsidRPr="006D5DAA">
        <w:rPr>
          <w:rFonts w:ascii="Rockwell" w:hAnsi="Rockwell" w:cs="DINOT"/>
          <w:bCs/>
        </w:rPr>
        <w:tab/>
      </w:r>
      <w:r w:rsidRPr="006D5DAA">
        <w:rPr>
          <w:rFonts w:ascii="Rockwell" w:hAnsi="Rockwell" w:cs="DINOT"/>
          <w:bCs/>
        </w:rPr>
        <w:tab/>
      </w:r>
      <w:r w:rsidRPr="006D5DAA">
        <w:rPr>
          <w:rFonts w:ascii="Rockwell" w:hAnsi="Rockwell" w:cs="DINOT"/>
          <w:bCs/>
        </w:rPr>
        <w:tab/>
      </w:r>
      <w:r w:rsidRPr="006D5DAA">
        <w:rPr>
          <w:rFonts w:ascii="Rockwell" w:hAnsi="Rockwell" w:cs="DINOT"/>
          <w:bCs/>
        </w:rPr>
        <w:tab/>
      </w:r>
    </w:p>
    <w:p w14:paraId="48373357" w14:textId="77777777" w:rsidR="006B3F6A" w:rsidRPr="006D5DAA" w:rsidRDefault="006B3F6A" w:rsidP="006D5DAA">
      <w:pPr>
        <w:pStyle w:val="ListParagraph"/>
        <w:numPr>
          <w:ilvl w:val="0"/>
          <w:numId w:val="7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4BD87D06" w14:textId="791F54F3" w:rsidR="006B3F6A" w:rsidRPr="009E4A55" w:rsidRDefault="006B3F6A" w:rsidP="009E4A55">
      <w:pPr>
        <w:pStyle w:val="ListParagraph"/>
        <w:numPr>
          <w:ilvl w:val="0"/>
          <w:numId w:val="7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  <w:r w:rsidRPr="009E4A55">
        <w:rPr>
          <w:rFonts w:ascii="Rockwell" w:hAnsi="Rockwell" w:cs="DINOT"/>
          <w:bCs/>
        </w:rPr>
        <w:br/>
      </w:r>
    </w:p>
    <w:p w14:paraId="4A592CFA" w14:textId="5617B9E7" w:rsidR="006D5DAA" w:rsidRPr="00252B43" w:rsidRDefault="00252B43" w:rsidP="006B3F6A">
      <w:pPr>
        <w:pStyle w:val="ListParagraph"/>
        <w:ind w:left="360"/>
        <w:rPr>
          <w:rFonts w:ascii="Rockwell" w:hAnsi="Rockwell" w:cs="DINOT"/>
          <w:bCs/>
          <w:i/>
          <w:iCs/>
          <w:sz w:val="20"/>
          <w:szCs w:val="20"/>
          <w:lang w:val="es-ES"/>
        </w:rPr>
      </w:pPr>
      <w:r w:rsidRPr="00252B43">
        <w:rPr>
          <w:rFonts w:ascii="Rockwell" w:hAnsi="Rockwell" w:cs="DINOT"/>
          <w:b/>
          <w:sz w:val="24"/>
          <w:szCs w:val="24"/>
          <w:lang w:val="es-ES"/>
        </w:rPr>
        <w:t xml:space="preserve">Grupo de enfoque estudiantil </w:t>
      </w:r>
      <w:r w:rsidR="0079381B" w:rsidRPr="00252B43">
        <w:rPr>
          <w:rFonts w:ascii="Rockwell" w:hAnsi="Rockwell" w:cs="DINOT"/>
          <w:bCs/>
          <w:i/>
          <w:iCs/>
          <w:sz w:val="20"/>
          <w:szCs w:val="20"/>
          <w:lang w:val="es-ES"/>
        </w:rPr>
        <w:t>(</w:t>
      </w:r>
      <w:r w:rsidRPr="00252B43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 xml:space="preserve">8-10 estudiantes de la academia; 4-5 seniors, 4-5 </w:t>
      </w:r>
      <w:proofErr w:type="spellStart"/>
      <w:r w:rsidRPr="00252B43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soph</w:t>
      </w:r>
      <w:proofErr w:type="spellEnd"/>
      <w:r w:rsidRPr="00252B43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/junior</w:t>
      </w:r>
      <w:r w:rsidR="0079381B" w:rsidRPr="00252B43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)</w:t>
      </w:r>
    </w:p>
    <w:p w14:paraId="2F4F1A5A" w14:textId="503DE8E6" w:rsidR="006B3F6A" w:rsidRPr="006D5DAA" w:rsidRDefault="006B3F6A" w:rsidP="006D5DAA">
      <w:pPr>
        <w:pStyle w:val="ListParagraph"/>
        <w:numPr>
          <w:ilvl w:val="0"/>
          <w:numId w:val="9"/>
        </w:numPr>
        <w:rPr>
          <w:rFonts w:ascii="Rockwell" w:hAnsi="Rockwell" w:cs="DINOT"/>
          <w:bCs/>
        </w:rPr>
      </w:pPr>
      <w:proofErr w:type="gramStart"/>
      <w:r w:rsidRPr="006D5DAA">
        <w:rPr>
          <w:rFonts w:ascii="Rockwell" w:hAnsi="Rockwell" w:cs="DINOT"/>
          <w:bCs/>
        </w:rPr>
        <w:t>Name, Name</w:t>
      </w:r>
      <w:proofErr w:type="gramEnd"/>
      <w:r w:rsidRPr="006D5DAA">
        <w:rPr>
          <w:rFonts w:ascii="Rockwell" w:hAnsi="Rockwell" w:cs="DINOT"/>
          <w:bCs/>
        </w:rPr>
        <w:t>, Name, Name, Name</w:t>
      </w:r>
    </w:p>
    <w:p w14:paraId="1DD2DABC" w14:textId="721CA12F" w:rsidR="006D5DAA" w:rsidRPr="006D5DAA" w:rsidRDefault="006D5DAA" w:rsidP="006D5DAA">
      <w:pPr>
        <w:pStyle w:val="ListParagraph"/>
        <w:numPr>
          <w:ilvl w:val="0"/>
          <w:numId w:val="9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Name, Name, Name, Name</w:t>
      </w:r>
    </w:p>
    <w:p w14:paraId="0FED4308" w14:textId="4D066F14" w:rsidR="003F0847" w:rsidRPr="00252B43" w:rsidRDefault="00577912" w:rsidP="003F0847">
      <w:pPr>
        <w:pStyle w:val="ListParagraph"/>
        <w:ind w:left="360"/>
        <w:rPr>
          <w:rFonts w:ascii="Rockwell" w:hAnsi="Rockwell" w:cs="DINOT"/>
          <w:bCs/>
          <w:i/>
          <w:iCs/>
          <w:sz w:val="20"/>
          <w:szCs w:val="20"/>
          <w:lang w:val="es-ES"/>
        </w:rPr>
      </w:pPr>
      <w:r w:rsidRPr="00252B43">
        <w:rPr>
          <w:rFonts w:ascii="Rockwell" w:hAnsi="Rockwell" w:cs="DINOT"/>
          <w:b/>
          <w:sz w:val="24"/>
          <w:szCs w:val="24"/>
          <w:lang w:val="es-ES"/>
        </w:rPr>
        <w:br/>
      </w:r>
      <w:r w:rsidR="00252B43" w:rsidRPr="00252B43">
        <w:rPr>
          <w:rFonts w:ascii="Rockwell" w:hAnsi="Rockwell" w:cs="DINOT"/>
          <w:b/>
          <w:sz w:val="24"/>
          <w:szCs w:val="24"/>
          <w:lang w:val="es-ES"/>
        </w:rPr>
        <w:t xml:space="preserve">Grupo de Enfoque del Consejo Asesor </w:t>
      </w:r>
      <w:r w:rsidR="003F0847" w:rsidRPr="00252B43">
        <w:rPr>
          <w:rFonts w:ascii="Rockwell" w:hAnsi="Rockwell" w:cs="DINOT"/>
          <w:bCs/>
          <w:sz w:val="20"/>
          <w:szCs w:val="20"/>
          <w:lang w:val="es-ES"/>
        </w:rPr>
        <w:t>(</w:t>
      </w:r>
      <w:r w:rsidR="009E4A55" w:rsidRPr="009E4A55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3-5 miembros de la Junta Asesora</w:t>
      </w:r>
      <w:r w:rsidR="003F0847" w:rsidRPr="00252B43">
        <w:rPr>
          <w:rFonts w:ascii="Rockwell" w:hAnsi="Rockwell" w:cs="DINOT"/>
          <w:bCs/>
          <w:i/>
          <w:iCs/>
          <w:color w:val="000000" w:themeColor="text1"/>
          <w:sz w:val="20"/>
          <w:szCs w:val="20"/>
          <w:lang w:val="es-ES"/>
        </w:rPr>
        <w:t>)</w:t>
      </w:r>
    </w:p>
    <w:p w14:paraId="1C31391D" w14:textId="77777777" w:rsidR="003F0847" w:rsidRPr="006D5DAA" w:rsidRDefault="003F0847" w:rsidP="003F0847">
      <w:pPr>
        <w:pStyle w:val="ListParagraph"/>
        <w:numPr>
          <w:ilvl w:val="0"/>
          <w:numId w:val="8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2768D1A6" w14:textId="77777777" w:rsidR="003F0847" w:rsidRPr="006D5DAA" w:rsidRDefault="003F0847" w:rsidP="003F0847">
      <w:pPr>
        <w:pStyle w:val="ListParagraph"/>
        <w:numPr>
          <w:ilvl w:val="0"/>
          <w:numId w:val="8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7B3F850C" w14:textId="77777777" w:rsidR="003F0847" w:rsidRPr="006D5DAA" w:rsidRDefault="003F0847" w:rsidP="003F0847">
      <w:pPr>
        <w:pStyle w:val="ListParagraph"/>
        <w:numPr>
          <w:ilvl w:val="0"/>
          <w:numId w:val="8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0BBA4409" w14:textId="77777777" w:rsidR="003F0847" w:rsidRDefault="003F0847" w:rsidP="0079381B">
      <w:pPr>
        <w:pStyle w:val="ListParagraph"/>
        <w:ind w:left="360"/>
        <w:rPr>
          <w:rFonts w:ascii="Rockwell" w:hAnsi="Rockwell" w:cs="DINOT"/>
          <w:b/>
          <w:sz w:val="24"/>
          <w:szCs w:val="24"/>
        </w:rPr>
      </w:pPr>
    </w:p>
    <w:p w14:paraId="0FE4385A" w14:textId="1B3254BA" w:rsidR="0079381B" w:rsidRPr="009E4A55" w:rsidRDefault="009E4A55" w:rsidP="0079381B">
      <w:pPr>
        <w:pStyle w:val="ListParagraph"/>
        <w:ind w:left="360"/>
        <w:rPr>
          <w:rFonts w:ascii="Rockwell" w:hAnsi="Rockwell" w:cs="Tahoma"/>
          <w:bCs/>
          <w:i/>
          <w:iCs/>
          <w:color w:val="000000" w:themeColor="text1"/>
          <w:sz w:val="20"/>
          <w:szCs w:val="20"/>
          <w:lang w:val="es-ES"/>
        </w:rPr>
      </w:pPr>
      <w:r w:rsidRPr="009E4A55">
        <w:rPr>
          <w:rFonts w:ascii="Rockwell" w:hAnsi="Rockwell" w:cs="DINOT"/>
          <w:b/>
          <w:sz w:val="24"/>
          <w:szCs w:val="24"/>
          <w:lang w:val="es-ES"/>
        </w:rPr>
        <w:t xml:space="preserve">Informe/Cierre </w:t>
      </w:r>
      <w:r w:rsidR="0079381B" w:rsidRPr="009E4A55">
        <w:rPr>
          <w:rFonts w:ascii="Rockwell" w:hAnsi="Rockwell" w:cs="DINOT"/>
          <w:bCs/>
          <w:i/>
          <w:iCs/>
          <w:sz w:val="20"/>
          <w:szCs w:val="20"/>
          <w:lang w:val="es-ES"/>
        </w:rPr>
        <w:t>(</w:t>
      </w:r>
      <w:proofErr w:type="gramStart"/>
      <w:r w:rsidRPr="009E4A55">
        <w:rPr>
          <w:rFonts w:ascii="Rockwell" w:hAnsi="Rockwell" w:cs="Tahoma"/>
          <w:bCs/>
          <w:i/>
          <w:iCs/>
          <w:color w:val="000000" w:themeColor="text1"/>
          <w:sz w:val="20"/>
          <w:szCs w:val="20"/>
          <w:lang w:val="es-ES"/>
        </w:rPr>
        <w:t>Responsable</w:t>
      </w:r>
      <w:proofErr w:type="gramEnd"/>
      <w:r w:rsidRPr="009E4A55">
        <w:rPr>
          <w:rFonts w:ascii="Rockwell" w:hAnsi="Rockwell" w:cs="Tahoma"/>
          <w:bCs/>
          <w:i/>
          <w:iCs/>
          <w:color w:val="000000" w:themeColor="text1"/>
          <w:sz w:val="20"/>
          <w:szCs w:val="20"/>
          <w:lang w:val="es-ES"/>
        </w:rPr>
        <w:t xml:space="preserve"> de la Academia/Administrador; líderes elegidos por la academia; 4 máximo</w:t>
      </w:r>
      <w:r w:rsidR="0079381B" w:rsidRPr="009E4A55">
        <w:rPr>
          <w:rFonts w:ascii="Rockwell" w:hAnsi="Rockwell" w:cs="Tahoma"/>
          <w:bCs/>
          <w:i/>
          <w:iCs/>
          <w:color w:val="000000" w:themeColor="text1"/>
          <w:sz w:val="20"/>
          <w:szCs w:val="20"/>
          <w:lang w:val="es-ES"/>
        </w:rPr>
        <w:t>)</w:t>
      </w:r>
    </w:p>
    <w:p w14:paraId="62B056EC" w14:textId="0C9F84DA" w:rsidR="00577912" w:rsidRPr="006D5DAA" w:rsidRDefault="00577912" w:rsidP="0079381B">
      <w:pPr>
        <w:pStyle w:val="ListParagraph"/>
        <w:numPr>
          <w:ilvl w:val="0"/>
          <w:numId w:val="10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220388C2" w14:textId="2B719B0E" w:rsidR="00577912" w:rsidRDefault="00577912" w:rsidP="00577912">
      <w:pPr>
        <w:pStyle w:val="ListParagraph"/>
        <w:numPr>
          <w:ilvl w:val="0"/>
          <w:numId w:val="5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p w14:paraId="47C97580" w14:textId="0434BD7A" w:rsidR="006634E0" w:rsidRPr="009E4A55" w:rsidRDefault="002E727A" w:rsidP="009E4A55">
      <w:pPr>
        <w:pStyle w:val="ListParagraph"/>
        <w:numPr>
          <w:ilvl w:val="0"/>
          <w:numId w:val="5"/>
        </w:numPr>
        <w:rPr>
          <w:rFonts w:ascii="Rockwell" w:hAnsi="Rockwell" w:cs="DINOT"/>
          <w:bCs/>
        </w:rPr>
      </w:pPr>
      <w:r w:rsidRPr="006D5DAA">
        <w:rPr>
          <w:rFonts w:ascii="Rockwell" w:hAnsi="Rockwell" w:cs="DINOT"/>
          <w:bCs/>
        </w:rPr>
        <w:t>Name, Title</w:t>
      </w:r>
    </w:p>
    <w:sectPr w:rsidR="006634E0" w:rsidRPr="009E4A55" w:rsidSect="00577912">
      <w:pgSz w:w="12240" w:h="15840"/>
      <w:pgMar w:top="360" w:right="360" w:bottom="360" w:left="360" w:header="720" w:footer="720" w:gutter="0"/>
      <w:cols w:num="2" w:sep="1" w:space="432" w:equalWidth="0">
        <w:col w:w="3168" w:space="432"/>
        <w:col w:w="7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DINOT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2FD"/>
    <w:multiLevelType w:val="hybridMultilevel"/>
    <w:tmpl w:val="154C45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51249"/>
    <w:multiLevelType w:val="hybridMultilevel"/>
    <w:tmpl w:val="41245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C34C80"/>
    <w:multiLevelType w:val="hybridMultilevel"/>
    <w:tmpl w:val="02B07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482343"/>
    <w:multiLevelType w:val="hybridMultilevel"/>
    <w:tmpl w:val="1394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B55B2F"/>
    <w:multiLevelType w:val="hybridMultilevel"/>
    <w:tmpl w:val="D1D6B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3427C3"/>
    <w:multiLevelType w:val="hybridMultilevel"/>
    <w:tmpl w:val="598EF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3F329B"/>
    <w:multiLevelType w:val="hybridMultilevel"/>
    <w:tmpl w:val="69660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2471EE"/>
    <w:multiLevelType w:val="hybridMultilevel"/>
    <w:tmpl w:val="1AB029D8"/>
    <w:lvl w:ilvl="0" w:tplc="8D9882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C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277DE"/>
    <w:multiLevelType w:val="hybridMultilevel"/>
    <w:tmpl w:val="B4A46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C92ABE"/>
    <w:multiLevelType w:val="multilevel"/>
    <w:tmpl w:val="D45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775D8A"/>
    <w:multiLevelType w:val="hybridMultilevel"/>
    <w:tmpl w:val="9872BC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9869444">
    <w:abstractNumId w:val="7"/>
  </w:num>
  <w:num w:numId="2" w16cid:durableId="1178227328">
    <w:abstractNumId w:val="0"/>
  </w:num>
  <w:num w:numId="3" w16cid:durableId="1263680407">
    <w:abstractNumId w:val="5"/>
  </w:num>
  <w:num w:numId="4" w16cid:durableId="1479803952">
    <w:abstractNumId w:val="10"/>
  </w:num>
  <w:num w:numId="5" w16cid:durableId="2003309526">
    <w:abstractNumId w:val="8"/>
  </w:num>
  <w:num w:numId="6" w16cid:durableId="1090391788">
    <w:abstractNumId w:val="2"/>
  </w:num>
  <w:num w:numId="7" w16cid:durableId="557740090">
    <w:abstractNumId w:val="3"/>
  </w:num>
  <w:num w:numId="8" w16cid:durableId="1351032015">
    <w:abstractNumId w:val="4"/>
  </w:num>
  <w:num w:numId="9" w16cid:durableId="914558417">
    <w:abstractNumId w:val="1"/>
  </w:num>
  <w:num w:numId="10" w16cid:durableId="1010838398">
    <w:abstractNumId w:val="6"/>
  </w:num>
  <w:num w:numId="11" w16cid:durableId="513496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DE"/>
    <w:rsid w:val="00017D8B"/>
    <w:rsid w:val="0007203F"/>
    <w:rsid w:val="0008108F"/>
    <w:rsid w:val="00086E61"/>
    <w:rsid w:val="000C62CC"/>
    <w:rsid w:val="000D7D5C"/>
    <w:rsid w:val="00173020"/>
    <w:rsid w:val="001D32A5"/>
    <w:rsid w:val="00203219"/>
    <w:rsid w:val="002175EB"/>
    <w:rsid w:val="00252B43"/>
    <w:rsid w:val="0027173C"/>
    <w:rsid w:val="002E727A"/>
    <w:rsid w:val="0032042B"/>
    <w:rsid w:val="003F0847"/>
    <w:rsid w:val="004E371F"/>
    <w:rsid w:val="00577912"/>
    <w:rsid w:val="005A0A29"/>
    <w:rsid w:val="005C5552"/>
    <w:rsid w:val="006634E0"/>
    <w:rsid w:val="006B3F6A"/>
    <w:rsid w:val="006D5DAA"/>
    <w:rsid w:val="006E41E0"/>
    <w:rsid w:val="006F30C3"/>
    <w:rsid w:val="00725EFC"/>
    <w:rsid w:val="0079381B"/>
    <w:rsid w:val="009E4A55"/>
    <w:rsid w:val="00A317D0"/>
    <w:rsid w:val="00A604FB"/>
    <w:rsid w:val="00AC2E4A"/>
    <w:rsid w:val="00B52623"/>
    <w:rsid w:val="00CF18A3"/>
    <w:rsid w:val="00D64EE0"/>
    <w:rsid w:val="00DE4C74"/>
    <w:rsid w:val="00E049D0"/>
    <w:rsid w:val="00E34924"/>
    <w:rsid w:val="00F372D9"/>
    <w:rsid w:val="00F808DE"/>
    <w:rsid w:val="00FC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8F15E"/>
  <w15:chartTrackingRefBased/>
  <w15:docId w15:val="{2590CAC8-279D-4D22-8B3C-8D23F666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DE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808DE"/>
  </w:style>
  <w:style w:type="paragraph" w:styleId="ListParagraph">
    <w:name w:val="List Paragraph"/>
    <w:basedOn w:val="Normal"/>
    <w:uiPriority w:val="34"/>
    <w:qFormat/>
    <w:rsid w:val="00F808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5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6EF3-F241-4239-BB7C-54670059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Johnson</dc:creator>
  <cp:keywords/>
  <dc:description/>
  <cp:lastModifiedBy>Lily González</cp:lastModifiedBy>
  <cp:revision>7</cp:revision>
  <dcterms:created xsi:type="dcterms:W3CDTF">2026-01-14T15:23:00Z</dcterms:created>
  <dcterms:modified xsi:type="dcterms:W3CDTF">2026-01-14T15:27:00Z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cdaf120458c3047a5d7a0e16b17e98ec576d93be9d5c0d258f833fa04c03a6b1</vt:lpwstr>
  </property>
</Properties>
</file>