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30A9AC" w14:textId="472BECDC" w:rsidR="005D72F6" w:rsidRPr="00E005AA" w:rsidRDefault="00044DBA" w:rsidP="00B466C5">
      <w:pPr>
        <w:pStyle w:val="BodyText"/>
        <w:ind w:right="101"/>
        <w:jc w:val="right"/>
        <w:rPr>
          <w:rFonts w:eastAsiaTheme="minorHAnsi"/>
          <w:color w:val="006A4F"/>
          <w:sz w:val="24"/>
          <w:szCs w:val="24"/>
        </w:rPr>
      </w:pPr>
      <w:r>
        <w:rPr>
          <w:b w:val="0"/>
          <w:bCs w:val="0"/>
          <w:noProof/>
          <w:lang w:val="es-ES" w:eastAsia="zh-CN" w:bidi="ar-SA"/>
        </w:rPr>
        <w:drawing>
          <wp:anchor distT="0" distB="0" distL="114300" distR="114300" simplePos="0" relativeHeight="251659265" behindDoc="0" locked="0" layoutInCell="1" allowOverlap="1" wp14:anchorId="6184FD19" wp14:editId="07B1EB4D">
            <wp:simplePos x="0" y="0"/>
            <wp:positionH relativeFrom="margin">
              <wp:align>left</wp:align>
            </wp:positionH>
            <wp:positionV relativeFrom="paragraph">
              <wp:posOffset>0</wp:posOffset>
            </wp:positionV>
            <wp:extent cx="1268730" cy="581025"/>
            <wp:effectExtent l="0" t="0" r="7620" b="9525"/>
            <wp:wrapSquare wrapText="bothSides"/>
            <wp:docPr id="2991997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68730" cy="581025"/>
                    </a:xfrm>
                    <a:prstGeom prst="rect">
                      <a:avLst/>
                    </a:prstGeom>
                    <a:noFill/>
                    <a:ln>
                      <a:noFill/>
                    </a:ln>
                  </pic:spPr>
                </pic:pic>
              </a:graphicData>
            </a:graphic>
          </wp:anchor>
        </w:drawing>
      </w:r>
      <w:r>
        <w:rPr>
          <w:b w:val="0"/>
          <w:bCs w:val="0"/>
          <w:color w:val="006A4F"/>
          <w:sz w:val="10"/>
          <w:szCs w:val="10"/>
          <w:lang w:val="es"/>
        </w:rPr>
        <w:br/>
      </w:r>
      <w:r w:rsidRPr="00E005AA">
        <w:rPr>
          <w:color w:val="006A4F"/>
          <w:sz w:val="24"/>
          <w:szCs w:val="24"/>
          <w:lang w:val="es"/>
        </w:rPr>
        <w:t xml:space="preserve">Lista de verificación de la evidencia de la evaluación de la academia </w:t>
      </w:r>
    </w:p>
    <w:p w14:paraId="64E9E22F" w14:textId="2B84C09A" w:rsidR="00705754" w:rsidRPr="00993082" w:rsidRDefault="005D72F6" w:rsidP="00B466C5">
      <w:pPr>
        <w:pStyle w:val="BodyText"/>
        <w:ind w:right="101"/>
        <w:jc w:val="right"/>
        <w:rPr>
          <w:rFonts w:ascii="Times New Roman"/>
          <w:b w:val="0"/>
          <w:color w:val="006A4F"/>
          <w:sz w:val="28"/>
          <w:szCs w:val="28"/>
        </w:rPr>
      </w:pPr>
      <w:r>
        <w:rPr>
          <w:rFonts w:eastAsiaTheme="minorHAnsi"/>
          <w:color w:val="006A4F"/>
          <w:sz w:val="28"/>
          <w:szCs w:val="28"/>
          <w:lang w:val="es"/>
        </w:rPr>
        <w:t>2026-27</w:t>
      </w:r>
    </w:p>
    <w:tbl>
      <w:tblPr>
        <w:tblpPr w:leftFromText="180" w:rightFromText="180" w:vertAnchor="page" w:horzAnchor="margin" w:tblpY="4759"/>
        <w:tblW w:w="111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
        <w:gridCol w:w="1712"/>
        <w:gridCol w:w="990"/>
        <w:gridCol w:w="4048"/>
        <w:gridCol w:w="2618"/>
        <w:gridCol w:w="1172"/>
      </w:tblGrid>
      <w:tr w:rsidR="003458BF" w:rsidRPr="00E005AA" w14:paraId="0EC7D228" w14:textId="77777777" w:rsidTr="006832E9">
        <w:trPr>
          <w:trHeight w:val="406"/>
        </w:trPr>
        <w:tc>
          <w:tcPr>
            <w:tcW w:w="2337" w:type="dxa"/>
            <w:gridSpan w:val="2"/>
            <w:tcBorders>
              <w:top w:val="single" w:sz="8" w:space="0" w:color="000000"/>
            </w:tcBorders>
            <w:shd w:val="clear" w:color="auto" w:fill="006A4F"/>
            <w:vAlign w:val="center"/>
          </w:tcPr>
          <w:p w14:paraId="7B970678" w14:textId="7DC91CA5" w:rsidR="000A7B8B" w:rsidRPr="00E005AA" w:rsidRDefault="000A7B8B" w:rsidP="00213D06">
            <w:pPr>
              <w:pStyle w:val="TableParagraph"/>
              <w:ind w:left="144" w:right="115"/>
              <w:jc w:val="center"/>
              <w:rPr>
                <w:b/>
                <w:color w:val="FFFFFF"/>
                <w:sz w:val="18"/>
                <w:szCs w:val="18"/>
              </w:rPr>
            </w:pPr>
            <w:r w:rsidRPr="00E005AA">
              <w:rPr>
                <w:b/>
                <w:bCs/>
                <w:color w:val="FFFFFF"/>
                <w:sz w:val="18"/>
                <w:szCs w:val="18"/>
                <w:lang w:val="es"/>
              </w:rPr>
              <w:t>Acciones estratégicas</w:t>
            </w:r>
          </w:p>
        </w:tc>
        <w:tc>
          <w:tcPr>
            <w:tcW w:w="990" w:type="dxa"/>
            <w:tcBorders>
              <w:top w:val="single" w:sz="8" w:space="0" w:color="000000"/>
            </w:tcBorders>
            <w:shd w:val="clear" w:color="auto" w:fill="006A4F"/>
            <w:vAlign w:val="center"/>
          </w:tcPr>
          <w:p w14:paraId="3ADFA434" w14:textId="590BA2E7" w:rsidR="000A7B8B" w:rsidRPr="00E005AA" w:rsidRDefault="007A2A68" w:rsidP="00604FC5">
            <w:pPr>
              <w:pStyle w:val="TableParagraph"/>
              <w:jc w:val="center"/>
              <w:rPr>
                <w:b/>
                <w:color w:val="FFFFFF" w:themeColor="background1"/>
                <w:sz w:val="18"/>
                <w:szCs w:val="18"/>
              </w:rPr>
            </w:pPr>
            <w:r w:rsidRPr="00E005AA">
              <w:rPr>
                <w:b/>
                <w:bCs/>
                <w:color w:val="FFFFFF" w:themeColor="background1"/>
                <w:sz w:val="18"/>
                <w:szCs w:val="18"/>
                <w:lang w:val="es"/>
              </w:rPr>
              <w:t>Evidencia requerida para</w:t>
            </w:r>
          </w:p>
        </w:tc>
        <w:tc>
          <w:tcPr>
            <w:tcW w:w="4048" w:type="dxa"/>
            <w:tcBorders>
              <w:top w:val="single" w:sz="8" w:space="0" w:color="000000"/>
            </w:tcBorders>
            <w:shd w:val="clear" w:color="auto" w:fill="006A4F"/>
            <w:vAlign w:val="center"/>
          </w:tcPr>
          <w:p w14:paraId="6BE01F9A" w14:textId="2B60C7D9" w:rsidR="000A7B8B" w:rsidRPr="00E005AA" w:rsidRDefault="000A7B8B" w:rsidP="00213D06">
            <w:pPr>
              <w:pStyle w:val="TableParagraph"/>
              <w:jc w:val="center"/>
              <w:rPr>
                <w:b/>
                <w:sz w:val="18"/>
                <w:szCs w:val="18"/>
              </w:rPr>
            </w:pPr>
            <w:r w:rsidRPr="00E005AA">
              <w:rPr>
                <w:b/>
                <w:bCs/>
                <w:color w:val="FFFFFF"/>
                <w:sz w:val="18"/>
                <w:szCs w:val="18"/>
                <w:lang w:val="es"/>
              </w:rPr>
              <w:t>Descripción de Evidencia Sugerida</w:t>
            </w:r>
          </w:p>
        </w:tc>
        <w:tc>
          <w:tcPr>
            <w:tcW w:w="2618" w:type="dxa"/>
            <w:tcBorders>
              <w:top w:val="single" w:sz="8" w:space="0" w:color="000000"/>
            </w:tcBorders>
            <w:shd w:val="clear" w:color="auto" w:fill="006A4F"/>
            <w:vAlign w:val="center"/>
          </w:tcPr>
          <w:p w14:paraId="10295A73" w14:textId="77777777" w:rsidR="000A7B8B" w:rsidRPr="00E005AA" w:rsidRDefault="000A7B8B" w:rsidP="00213D06">
            <w:pPr>
              <w:pStyle w:val="TableParagraph"/>
              <w:jc w:val="center"/>
              <w:rPr>
                <w:b/>
                <w:sz w:val="18"/>
                <w:szCs w:val="18"/>
              </w:rPr>
            </w:pPr>
            <w:r w:rsidRPr="00E005AA">
              <w:rPr>
                <w:b/>
                <w:bCs/>
                <w:color w:val="FFFFFF"/>
                <w:sz w:val="18"/>
                <w:szCs w:val="18"/>
                <w:lang w:val="es"/>
              </w:rPr>
              <w:t>Fuente de Evidencia</w:t>
            </w:r>
          </w:p>
        </w:tc>
        <w:tc>
          <w:tcPr>
            <w:tcW w:w="1172" w:type="dxa"/>
            <w:tcBorders>
              <w:top w:val="single" w:sz="8" w:space="0" w:color="000000"/>
            </w:tcBorders>
            <w:shd w:val="clear" w:color="auto" w:fill="006A4F"/>
            <w:vAlign w:val="center"/>
          </w:tcPr>
          <w:p w14:paraId="1D7F98DD" w14:textId="43AA6B45" w:rsidR="000A7B8B" w:rsidRPr="00E005AA" w:rsidRDefault="000A7B8B" w:rsidP="00213D06">
            <w:pPr>
              <w:pStyle w:val="TableParagraph"/>
              <w:jc w:val="center"/>
              <w:rPr>
                <w:b/>
                <w:color w:val="FFFFFF" w:themeColor="background1"/>
                <w:sz w:val="18"/>
                <w:szCs w:val="18"/>
              </w:rPr>
            </w:pPr>
            <w:r w:rsidRPr="00E005AA">
              <w:rPr>
                <w:b/>
                <w:bCs/>
                <w:color w:val="FFFFFF" w:themeColor="background1"/>
                <w:sz w:val="18"/>
                <w:szCs w:val="18"/>
                <w:lang w:val="es"/>
              </w:rPr>
              <w:t>Evidencia completada y cargada</w:t>
            </w:r>
          </w:p>
          <w:p w14:paraId="43181AC5" w14:textId="77777777" w:rsidR="000A7B8B" w:rsidRPr="00E005AA" w:rsidRDefault="000A7B8B" w:rsidP="00213D06">
            <w:pPr>
              <w:pStyle w:val="TableParagraph"/>
              <w:jc w:val="center"/>
              <w:rPr>
                <w:b/>
                <w:color w:val="FFFFFF" w:themeColor="background1"/>
                <w:sz w:val="18"/>
                <w:szCs w:val="18"/>
              </w:rPr>
            </w:pPr>
            <w:r w:rsidRPr="00E005AA">
              <w:rPr>
                <w:b/>
                <w:bCs/>
                <w:color w:val="FFFFFF" w:themeColor="background1"/>
                <w:sz w:val="18"/>
                <w:szCs w:val="18"/>
                <w:lang w:val="es"/>
              </w:rPr>
              <w:sym w:font="Wingdings" w:char="F0FC"/>
            </w:r>
          </w:p>
        </w:tc>
      </w:tr>
      <w:tr w:rsidR="003458BF" w:rsidRPr="00E005AA" w14:paraId="0490342C" w14:textId="77777777" w:rsidTr="006832E9">
        <w:trPr>
          <w:trHeight w:hRule="exact" w:val="950"/>
        </w:trPr>
        <w:tc>
          <w:tcPr>
            <w:tcW w:w="625" w:type="dxa"/>
            <w:vMerge w:val="restart"/>
            <w:shd w:val="clear" w:color="auto" w:fill="006A4F"/>
            <w:textDirection w:val="btLr"/>
            <w:vAlign w:val="center"/>
          </w:tcPr>
          <w:p w14:paraId="22D61329" w14:textId="0B02FB70" w:rsidR="000A7B8B" w:rsidRPr="00E005AA" w:rsidRDefault="000A7B8B" w:rsidP="00213D06">
            <w:pPr>
              <w:jc w:val="center"/>
              <w:rPr>
                <w:b/>
                <w:sz w:val="18"/>
                <w:szCs w:val="18"/>
              </w:rPr>
            </w:pPr>
            <w:r w:rsidRPr="00E005AA">
              <w:rPr>
                <w:b/>
                <w:bCs/>
                <w:color w:val="FFFFFF" w:themeColor="background1"/>
                <w:sz w:val="18"/>
                <w:szCs w:val="18"/>
                <w:lang w:val="es"/>
              </w:rPr>
              <w:t xml:space="preserve">Elemento 1: Desarrollo y estructura de la Academia </w:t>
            </w:r>
          </w:p>
        </w:tc>
        <w:tc>
          <w:tcPr>
            <w:tcW w:w="1712" w:type="dxa"/>
            <w:vAlign w:val="center"/>
          </w:tcPr>
          <w:p w14:paraId="09A9E271" w14:textId="77777777" w:rsidR="000A7B8B" w:rsidRPr="00E005AA" w:rsidRDefault="000A7B8B" w:rsidP="00213D06">
            <w:pPr>
              <w:pStyle w:val="TableParagraph"/>
              <w:ind w:right="106"/>
              <w:jc w:val="center"/>
              <w:rPr>
                <w:b/>
                <w:sz w:val="18"/>
                <w:szCs w:val="18"/>
              </w:rPr>
            </w:pPr>
            <w:r w:rsidRPr="00E005AA">
              <w:rPr>
                <w:b/>
                <w:bCs/>
                <w:sz w:val="18"/>
                <w:szCs w:val="18"/>
                <w:lang w:val="es"/>
              </w:rPr>
              <w:t>1.1.a.</w:t>
            </w:r>
          </w:p>
          <w:p w14:paraId="5560B4A8" w14:textId="77777777" w:rsidR="000A7B8B" w:rsidRPr="00E005AA" w:rsidRDefault="000A7B8B" w:rsidP="00213D06">
            <w:pPr>
              <w:pStyle w:val="TableParagraph"/>
              <w:ind w:right="106"/>
              <w:jc w:val="center"/>
              <w:rPr>
                <w:b/>
                <w:i/>
                <w:sz w:val="18"/>
                <w:szCs w:val="18"/>
              </w:rPr>
            </w:pPr>
            <w:r w:rsidRPr="00E005AA">
              <w:rPr>
                <w:b/>
                <w:bCs/>
                <w:i/>
                <w:iCs/>
                <w:color w:val="006A4F"/>
                <w:sz w:val="18"/>
                <w:szCs w:val="18"/>
                <w:lang w:val="es"/>
              </w:rPr>
              <w:t>Inscripción</w:t>
            </w:r>
          </w:p>
        </w:tc>
        <w:tc>
          <w:tcPr>
            <w:tcW w:w="990" w:type="dxa"/>
            <w:vAlign w:val="center"/>
          </w:tcPr>
          <w:p w14:paraId="30F48EE7" w14:textId="0DFE9BAF" w:rsidR="000A7B8B" w:rsidRPr="00E005AA" w:rsidRDefault="00C9435C" w:rsidP="00335434">
            <w:pPr>
              <w:pStyle w:val="TableParagraph"/>
              <w:numPr>
                <w:ilvl w:val="0"/>
                <w:numId w:val="12"/>
              </w:numPr>
              <w:tabs>
                <w:tab w:val="left" w:pos="446"/>
              </w:tabs>
              <w:ind w:left="72"/>
              <w:rPr>
                <w:i/>
                <w:iCs/>
                <w:sz w:val="18"/>
                <w:szCs w:val="18"/>
              </w:rPr>
            </w:pPr>
            <w:r w:rsidRPr="00E005AA">
              <w:rPr>
                <w:i/>
                <w:iCs/>
                <w:sz w:val="18"/>
                <w:szCs w:val="18"/>
                <w:lang w:val="es"/>
              </w:rPr>
              <w:t>Modelo +</w:t>
            </w:r>
          </w:p>
        </w:tc>
        <w:tc>
          <w:tcPr>
            <w:tcW w:w="4048" w:type="dxa"/>
            <w:vAlign w:val="center"/>
          </w:tcPr>
          <w:p w14:paraId="79FF864A" w14:textId="30AB2699" w:rsidR="000A7B8B" w:rsidRPr="00E005AA" w:rsidRDefault="000A7B8B" w:rsidP="00335434">
            <w:pPr>
              <w:pStyle w:val="TableParagraph"/>
              <w:numPr>
                <w:ilvl w:val="0"/>
                <w:numId w:val="12"/>
              </w:numPr>
              <w:tabs>
                <w:tab w:val="left" w:pos="446"/>
              </w:tabs>
              <w:ind w:left="72" w:right="72"/>
              <w:rPr>
                <w:sz w:val="18"/>
                <w:szCs w:val="18"/>
              </w:rPr>
            </w:pPr>
            <w:r w:rsidRPr="00E005AA">
              <w:rPr>
                <w:sz w:val="18"/>
                <w:szCs w:val="18"/>
                <w:lang w:val="es"/>
              </w:rPr>
              <w:t>Política del distrito o folleto/solicitud de la academia que muestre un proceso de inscripción abierta con opciones</w:t>
            </w:r>
          </w:p>
        </w:tc>
        <w:tc>
          <w:tcPr>
            <w:tcW w:w="2618" w:type="dxa"/>
            <w:vAlign w:val="center"/>
          </w:tcPr>
          <w:p w14:paraId="5ACFCF59" w14:textId="5BECD570" w:rsidR="000A7B8B" w:rsidRPr="00E005AA" w:rsidRDefault="000A7B8B" w:rsidP="00335434">
            <w:pPr>
              <w:pStyle w:val="TableParagraph"/>
              <w:ind w:left="72" w:right="72"/>
              <w:rPr>
                <w:sz w:val="18"/>
                <w:szCs w:val="18"/>
              </w:rPr>
            </w:pPr>
            <w:r w:rsidRPr="00E005AA">
              <w:rPr>
                <w:sz w:val="18"/>
                <w:szCs w:val="18"/>
                <w:lang w:val="es"/>
              </w:rPr>
              <w:t>Cargar el documento de la academia o escribir la URL del sitio web de la escuela/distrito en las notas.</w:t>
            </w:r>
          </w:p>
        </w:tc>
        <w:sdt>
          <w:sdtPr>
            <w:rPr>
              <w:sz w:val="18"/>
              <w:szCs w:val="18"/>
            </w:rPr>
            <w:id w:val="1544867498"/>
            <w14:checkbox>
              <w14:checked w14:val="0"/>
              <w14:checkedState w14:val="00FC" w14:font="Wingdings"/>
              <w14:uncheckedState w14:val="2610" w14:font="MS Gothic"/>
            </w14:checkbox>
          </w:sdtPr>
          <w:sdtEndPr/>
          <w:sdtContent>
            <w:tc>
              <w:tcPr>
                <w:tcW w:w="1172" w:type="dxa"/>
                <w:vAlign w:val="center"/>
              </w:tcPr>
              <w:p w14:paraId="71527CF2" w14:textId="2FD7C56F" w:rsidR="000A7B8B" w:rsidRPr="00E005AA" w:rsidRDefault="000A7B8B" w:rsidP="00213D06">
                <w:pPr>
                  <w:pStyle w:val="TableParagraph"/>
                  <w:jc w:val="center"/>
                  <w:rPr>
                    <w:sz w:val="18"/>
                    <w:szCs w:val="18"/>
                  </w:rPr>
                </w:pPr>
                <w:r w:rsidRPr="00E005AA">
                  <w:rPr>
                    <w:rFonts w:ascii="MS Gothic" w:eastAsia="MS Gothic" w:hAnsi="MS Gothic"/>
                    <w:sz w:val="18"/>
                    <w:szCs w:val="18"/>
                    <w:lang w:val="es"/>
                  </w:rPr>
                  <w:t>☐</w:t>
                </w:r>
              </w:p>
            </w:tc>
          </w:sdtContent>
        </w:sdt>
      </w:tr>
      <w:tr w:rsidR="002A1FE3" w:rsidRPr="00E005AA" w14:paraId="37D28DDC" w14:textId="77777777" w:rsidTr="006832E9">
        <w:trPr>
          <w:trHeight w:hRule="exact" w:val="950"/>
        </w:trPr>
        <w:tc>
          <w:tcPr>
            <w:tcW w:w="625" w:type="dxa"/>
            <w:vMerge/>
            <w:shd w:val="clear" w:color="auto" w:fill="006A4F"/>
          </w:tcPr>
          <w:p w14:paraId="2B2E30F6" w14:textId="77777777" w:rsidR="002A1FE3" w:rsidRPr="00E005AA" w:rsidRDefault="002A1FE3" w:rsidP="002A1FE3">
            <w:pPr>
              <w:pStyle w:val="TableParagraph"/>
              <w:rPr>
                <w:sz w:val="18"/>
                <w:szCs w:val="18"/>
              </w:rPr>
            </w:pPr>
          </w:p>
        </w:tc>
        <w:tc>
          <w:tcPr>
            <w:tcW w:w="1712" w:type="dxa"/>
            <w:vAlign w:val="center"/>
          </w:tcPr>
          <w:p w14:paraId="261910F4" w14:textId="77777777" w:rsidR="002A1FE3" w:rsidRPr="00E005AA" w:rsidRDefault="002A1FE3" w:rsidP="002A1FE3">
            <w:pPr>
              <w:pStyle w:val="TableParagraph"/>
              <w:ind w:right="109"/>
              <w:jc w:val="center"/>
              <w:rPr>
                <w:b/>
                <w:sz w:val="18"/>
                <w:szCs w:val="18"/>
              </w:rPr>
            </w:pPr>
            <w:r w:rsidRPr="00E005AA">
              <w:rPr>
                <w:b/>
                <w:bCs/>
                <w:sz w:val="18"/>
                <w:szCs w:val="18"/>
                <w:lang w:val="es"/>
              </w:rPr>
              <w:t>1.1.b</w:t>
            </w:r>
          </w:p>
          <w:p w14:paraId="7C90D099" w14:textId="77777777" w:rsidR="002A1FE3" w:rsidRPr="00E005AA" w:rsidRDefault="002A1FE3" w:rsidP="002A1FE3">
            <w:pPr>
              <w:pStyle w:val="TableParagraph"/>
              <w:ind w:right="109"/>
              <w:jc w:val="center"/>
              <w:rPr>
                <w:b/>
                <w:i/>
                <w:color w:val="006A4F"/>
                <w:sz w:val="18"/>
                <w:szCs w:val="18"/>
                <w:highlight w:val="yellow"/>
              </w:rPr>
            </w:pPr>
            <w:r w:rsidRPr="00E005AA">
              <w:rPr>
                <w:b/>
                <w:bCs/>
                <w:i/>
                <w:iCs/>
                <w:color w:val="006A4F"/>
                <w:sz w:val="18"/>
                <w:szCs w:val="18"/>
                <w:highlight w:val="yellow"/>
                <w:lang w:val="es"/>
              </w:rPr>
              <w:t xml:space="preserve">Reclutamiento de la </w:t>
            </w:r>
          </w:p>
          <w:p w14:paraId="2AAC3456" w14:textId="60AA33C4" w:rsidR="002A1FE3" w:rsidRPr="00E005AA" w:rsidRDefault="002A1FE3" w:rsidP="002A1FE3">
            <w:pPr>
              <w:pStyle w:val="TableParagraph"/>
              <w:ind w:right="109"/>
              <w:jc w:val="center"/>
              <w:rPr>
                <w:b/>
                <w:i/>
                <w:sz w:val="18"/>
                <w:szCs w:val="18"/>
              </w:rPr>
            </w:pPr>
            <w:r w:rsidRPr="00E005AA">
              <w:rPr>
                <w:b/>
                <w:bCs/>
                <w:i/>
                <w:iCs/>
                <w:color w:val="006A4F"/>
                <w:sz w:val="18"/>
                <w:szCs w:val="18"/>
                <w:highlight w:val="yellow"/>
                <w:lang w:val="es"/>
              </w:rPr>
              <w:t>Academia</w:t>
            </w:r>
          </w:p>
        </w:tc>
        <w:tc>
          <w:tcPr>
            <w:tcW w:w="990" w:type="dxa"/>
            <w:vAlign w:val="center"/>
          </w:tcPr>
          <w:p w14:paraId="75D49E2E" w14:textId="123ECDB4"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Todos - Autocompletado</w:t>
            </w:r>
          </w:p>
        </w:tc>
        <w:tc>
          <w:tcPr>
            <w:tcW w:w="4048" w:type="dxa"/>
            <w:vAlign w:val="center"/>
          </w:tcPr>
          <w:p w14:paraId="2B609CF6" w14:textId="311B0D29"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Los esfuerzos de reclutamiento incrementan la matrícula de estudiantes cada año para cumplir con los criterios de umbral</w:t>
            </w:r>
          </w:p>
        </w:tc>
        <w:tc>
          <w:tcPr>
            <w:tcW w:w="2618" w:type="dxa"/>
            <w:vAlign w:val="center"/>
          </w:tcPr>
          <w:p w14:paraId="34725B6A" w14:textId="2F2793F1"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Se completa automáticamente desde el formulario de Recopilación de Datos de Matrícula de la Academia y NAFTrack </w:t>
            </w:r>
          </w:p>
        </w:tc>
        <w:sdt>
          <w:sdtPr>
            <w:rPr>
              <w:sz w:val="18"/>
              <w:szCs w:val="18"/>
            </w:rPr>
            <w:id w:val="1871097604"/>
            <w14:checkbox>
              <w14:checked w14:val="0"/>
              <w14:checkedState w14:val="00FC" w14:font="Wingdings"/>
              <w14:uncheckedState w14:val="2610" w14:font="MS Gothic"/>
            </w14:checkbox>
          </w:sdtPr>
          <w:sdtEndPr/>
          <w:sdtContent>
            <w:tc>
              <w:tcPr>
                <w:tcW w:w="1172" w:type="dxa"/>
                <w:vAlign w:val="center"/>
              </w:tcPr>
              <w:p w14:paraId="2229C761" w14:textId="4F552E9D" w:rsidR="002A1FE3" w:rsidRPr="00E005AA" w:rsidRDefault="002A1FE3" w:rsidP="002A1FE3">
                <w:pPr>
                  <w:pStyle w:val="Default"/>
                  <w:jc w:val="center"/>
                  <w:rPr>
                    <w:rFonts w:ascii="Tahoma" w:hAnsi="Tahoma" w:cs="Tahoma"/>
                    <w:b/>
                    <w:bCs/>
                    <w:sz w:val="18"/>
                    <w:szCs w:val="18"/>
                  </w:rPr>
                </w:pPr>
                <w:r w:rsidRPr="00E005AA">
                  <w:rPr>
                    <w:rFonts w:ascii="MS Gothic" w:eastAsia="MS Gothic" w:hAnsi="MS Gothic"/>
                    <w:sz w:val="18"/>
                    <w:szCs w:val="18"/>
                    <w:lang w:val="es"/>
                  </w:rPr>
                  <w:t>☐</w:t>
                </w:r>
              </w:p>
            </w:tc>
          </w:sdtContent>
        </w:sdt>
      </w:tr>
      <w:tr w:rsidR="002A1FE3" w:rsidRPr="00E005AA" w14:paraId="1B9C431C" w14:textId="77777777" w:rsidTr="006832E9">
        <w:trPr>
          <w:trHeight w:hRule="exact" w:val="950"/>
        </w:trPr>
        <w:tc>
          <w:tcPr>
            <w:tcW w:w="625" w:type="dxa"/>
            <w:vMerge/>
            <w:shd w:val="clear" w:color="auto" w:fill="006A4F"/>
          </w:tcPr>
          <w:p w14:paraId="2398FE8D" w14:textId="77777777" w:rsidR="002A1FE3" w:rsidRPr="00E005AA" w:rsidRDefault="002A1FE3" w:rsidP="002A1FE3">
            <w:pPr>
              <w:pStyle w:val="TableParagraph"/>
              <w:rPr>
                <w:sz w:val="18"/>
                <w:szCs w:val="18"/>
              </w:rPr>
            </w:pPr>
          </w:p>
        </w:tc>
        <w:tc>
          <w:tcPr>
            <w:tcW w:w="1712" w:type="dxa"/>
            <w:vAlign w:val="center"/>
          </w:tcPr>
          <w:p w14:paraId="3F6A2198" w14:textId="77777777" w:rsidR="002A1FE3" w:rsidRPr="00E005AA" w:rsidRDefault="002A1FE3" w:rsidP="002A1FE3">
            <w:pPr>
              <w:pStyle w:val="TableParagraph"/>
              <w:ind w:right="106"/>
              <w:jc w:val="center"/>
              <w:rPr>
                <w:b/>
                <w:sz w:val="18"/>
                <w:szCs w:val="18"/>
              </w:rPr>
            </w:pPr>
            <w:r w:rsidRPr="00E005AA">
              <w:rPr>
                <w:b/>
                <w:bCs/>
                <w:sz w:val="18"/>
                <w:szCs w:val="18"/>
                <w:lang w:val="es"/>
              </w:rPr>
              <w:t>1.2.a</w:t>
            </w:r>
          </w:p>
          <w:p w14:paraId="65978ACD" w14:textId="65EA7262" w:rsidR="002A1FE3" w:rsidRPr="00E005AA" w:rsidRDefault="002A1FE3" w:rsidP="002A1FE3">
            <w:pPr>
              <w:pStyle w:val="TableParagraph"/>
              <w:ind w:right="109"/>
              <w:jc w:val="center"/>
              <w:rPr>
                <w:b/>
                <w:i/>
                <w:sz w:val="18"/>
                <w:szCs w:val="18"/>
              </w:rPr>
            </w:pPr>
            <w:r w:rsidRPr="00E005AA">
              <w:rPr>
                <w:b/>
                <w:bCs/>
                <w:i/>
                <w:iCs/>
                <w:color w:val="006A4F"/>
                <w:sz w:val="18"/>
                <w:szCs w:val="18"/>
                <w:lang w:val="es"/>
              </w:rPr>
              <w:t>Entorno de aprendizaje personalizado</w:t>
            </w:r>
          </w:p>
        </w:tc>
        <w:tc>
          <w:tcPr>
            <w:tcW w:w="990" w:type="dxa"/>
            <w:vAlign w:val="center"/>
          </w:tcPr>
          <w:p w14:paraId="42F78ED8" w14:textId="6954A6C1"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Modelo +</w:t>
            </w:r>
          </w:p>
        </w:tc>
        <w:tc>
          <w:tcPr>
            <w:tcW w:w="4048" w:type="dxa"/>
            <w:vAlign w:val="center"/>
          </w:tcPr>
          <w:p w14:paraId="01B4B85D" w14:textId="1936A224"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Documentar cómo la academia promueve un entorno de aprendizaje personalizado</w:t>
            </w:r>
          </w:p>
        </w:tc>
        <w:tc>
          <w:tcPr>
            <w:tcW w:w="2618" w:type="dxa"/>
            <w:vAlign w:val="center"/>
          </w:tcPr>
          <w:p w14:paraId="0D116BC1" w14:textId="6AF52DEA"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Descargar la </w:t>
            </w:r>
            <w:hyperlink r:id="rId13" w:history="1">
              <w:r w:rsidRPr="00E005AA">
                <w:rPr>
                  <w:rStyle w:val="Hyperlink"/>
                  <w:rFonts w:ascii="Tahoma" w:eastAsia="Calibri" w:hAnsi="Tahoma" w:cs="Tahoma"/>
                  <w:color w:val="006A4F"/>
                  <w:sz w:val="18"/>
                  <w:szCs w:val="18"/>
                  <w:lang w:val="es"/>
                </w:rPr>
                <w:t>Plantilla de Entorno de Aprendizaje Personalizado</w:t>
              </w:r>
            </w:hyperlink>
            <w:r w:rsidRPr="00E005AA">
              <w:rPr>
                <w:rStyle w:val="Hyperlink"/>
                <w:rFonts w:ascii="Tahoma" w:eastAsia="Calibri" w:hAnsi="Tahoma" w:cs="Tahoma"/>
                <w:color w:val="000000" w:themeColor="text1"/>
                <w:sz w:val="18"/>
                <w:szCs w:val="18"/>
                <w:u w:val="none"/>
                <w:lang w:val="es"/>
              </w:rPr>
              <w:t xml:space="preserve">, </w:t>
            </w:r>
            <w:r w:rsidRPr="00E005AA">
              <w:rPr>
                <w:rFonts w:ascii="Tahoma" w:hAnsi="Tahoma" w:cs="Tahoma"/>
                <w:sz w:val="18"/>
                <w:szCs w:val="18"/>
                <w:lang w:val="es"/>
              </w:rPr>
              <w:t>completarla y cargarla.</w:t>
            </w:r>
          </w:p>
        </w:tc>
        <w:sdt>
          <w:sdtPr>
            <w:rPr>
              <w:sz w:val="18"/>
              <w:szCs w:val="18"/>
            </w:rPr>
            <w:id w:val="13739218"/>
            <w14:checkbox>
              <w14:checked w14:val="0"/>
              <w14:checkedState w14:val="00FC" w14:font="Wingdings"/>
              <w14:uncheckedState w14:val="2610" w14:font="MS Gothic"/>
            </w14:checkbox>
          </w:sdtPr>
          <w:sdtEndPr/>
          <w:sdtContent>
            <w:tc>
              <w:tcPr>
                <w:tcW w:w="1172" w:type="dxa"/>
                <w:vAlign w:val="center"/>
              </w:tcPr>
              <w:p w14:paraId="705F85C8" w14:textId="52487B59" w:rsidR="002A1FE3" w:rsidRPr="00E005AA" w:rsidRDefault="002A1FE3" w:rsidP="002A1FE3">
                <w:pPr>
                  <w:pStyle w:val="Default"/>
                  <w:jc w:val="center"/>
                  <w:rPr>
                    <w:rFonts w:ascii="Tahoma" w:hAnsi="Tahoma" w:cs="Tahoma"/>
                    <w:b/>
                    <w:bCs/>
                    <w:sz w:val="18"/>
                    <w:szCs w:val="18"/>
                  </w:rPr>
                </w:pPr>
                <w:r w:rsidRPr="00E005AA">
                  <w:rPr>
                    <w:rFonts w:ascii="MS Gothic" w:eastAsia="MS Gothic" w:hAnsi="MS Gothic"/>
                    <w:sz w:val="18"/>
                    <w:szCs w:val="18"/>
                    <w:lang w:val="es"/>
                  </w:rPr>
                  <w:t>☐</w:t>
                </w:r>
              </w:p>
            </w:tc>
          </w:sdtContent>
        </w:sdt>
      </w:tr>
      <w:tr w:rsidR="002A1FE3" w:rsidRPr="00E005AA" w14:paraId="242811F3" w14:textId="77777777" w:rsidTr="006832E9">
        <w:trPr>
          <w:trHeight w:hRule="exact" w:val="950"/>
        </w:trPr>
        <w:tc>
          <w:tcPr>
            <w:tcW w:w="625" w:type="dxa"/>
            <w:vMerge/>
            <w:shd w:val="clear" w:color="auto" w:fill="006A4F"/>
          </w:tcPr>
          <w:p w14:paraId="54C73E4C" w14:textId="77777777" w:rsidR="002A1FE3" w:rsidRPr="00E005AA" w:rsidRDefault="002A1FE3" w:rsidP="002A1FE3">
            <w:pPr>
              <w:pStyle w:val="TableParagraph"/>
              <w:ind w:left="114" w:right="106"/>
              <w:jc w:val="center"/>
              <w:rPr>
                <w:b/>
                <w:sz w:val="18"/>
                <w:szCs w:val="18"/>
              </w:rPr>
            </w:pPr>
          </w:p>
        </w:tc>
        <w:tc>
          <w:tcPr>
            <w:tcW w:w="1712" w:type="dxa"/>
            <w:vAlign w:val="center"/>
          </w:tcPr>
          <w:p w14:paraId="7AADBB21" w14:textId="77777777" w:rsidR="002A1FE3" w:rsidRPr="00E005AA" w:rsidRDefault="002A1FE3" w:rsidP="002A1FE3">
            <w:pPr>
              <w:pStyle w:val="TableParagraph"/>
              <w:ind w:right="106"/>
              <w:jc w:val="center"/>
              <w:rPr>
                <w:b/>
                <w:sz w:val="18"/>
                <w:szCs w:val="18"/>
              </w:rPr>
            </w:pPr>
            <w:r w:rsidRPr="00E005AA">
              <w:rPr>
                <w:b/>
                <w:bCs/>
                <w:sz w:val="18"/>
                <w:szCs w:val="18"/>
                <w:lang w:val="es"/>
              </w:rPr>
              <w:t>1.3.a.</w:t>
            </w:r>
          </w:p>
          <w:p w14:paraId="75F0D2CD" w14:textId="77777777" w:rsidR="002A1FE3" w:rsidRPr="00E005AA" w:rsidRDefault="002A1FE3" w:rsidP="002A1FE3">
            <w:pPr>
              <w:pStyle w:val="TableParagraph"/>
              <w:ind w:right="106"/>
              <w:jc w:val="center"/>
              <w:rPr>
                <w:b/>
                <w:i/>
                <w:sz w:val="18"/>
                <w:szCs w:val="18"/>
              </w:rPr>
            </w:pPr>
            <w:r w:rsidRPr="00E005AA">
              <w:rPr>
                <w:b/>
                <w:bCs/>
                <w:i/>
                <w:iCs/>
                <w:color w:val="006A4F"/>
                <w:sz w:val="18"/>
                <w:szCs w:val="18"/>
                <w:lang w:val="es"/>
              </w:rPr>
              <w:t>Recopilación de Datos y revisión</w:t>
            </w:r>
          </w:p>
        </w:tc>
        <w:tc>
          <w:tcPr>
            <w:tcW w:w="990" w:type="dxa"/>
            <w:vAlign w:val="center"/>
          </w:tcPr>
          <w:p w14:paraId="78755C1D" w14:textId="6AE41184"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Modelo +</w:t>
            </w:r>
          </w:p>
        </w:tc>
        <w:tc>
          <w:tcPr>
            <w:tcW w:w="4048" w:type="dxa"/>
            <w:vAlign w:val="center"/>
          </w:tcPr>
          <w:p w14:paraId="32D3FF61" w14:textId="2E2FBD13"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Documentar cómo la academia utiliza datos a nivel de academia, a nivel de estudiante y datos desglosados para orientar las prácticas de la academia.</w:t>
            </w:r>
          </w:p>
        </w:tc>
        <w:tc>
          <w:tcPr>
            <w:tcW w:w="2618" w:type="dxa"/>
            <w:vAlign w:val="center"/>
          </w:tcPr>
          <w:p w14:paraId="09F8FE4A" w14:textId="345B81E6" w:rsidR="002A1FE3" w:rsidRPr="00E005AA" w:rsidRDefault="002A1FE3" w:rsidP="002A1FE3">
            <w:pPr>
              <w:pStyle w:val="TableParagraph"/>
              <w:ind w:left="72" w:right="72"/>
              <w:rPr>
                <w:sz w:val="18"/>
                <w:szCs w:val="18"/>
              </w:rPr>
            </w:pPr>
            <w:r w:rsidRPr="00E005AA">
              <w:rPr>
                <w:sz w:val="18"/>
                <w:szCs w:val="18"/>
                <w:lang w:val="es"/>
              </w:rPr>
              <w:t>Cargar (o escribir en notas) un ejemplo para cada selección.</w:t>
            </w:r>
          </w:p>
        </w:tc>
        <w:sdt>
          <w:sdtPr>
            <w:rPr>
              <w:sz w:val="18"/>
              <w:szCs w:val="18"/>
            </w:rPr>
            <w:id w:val="-1536879948"/>
            <w14:checkbox>
              <w14:checked w14:val="0"/>
              <w14:checkedState w14:val="00FC" w14:font="Wingdings"/>
              <w14:uncheckedState w14:val="2610" w14:font="MS Gothic"/>
            </w14:checkbox>
          </w:sdtPr>
          <w:sdtEndPr/>
          <w:sdtContent>
            <w:tc>
              <w:tcPr>
                <w:tcW w:w="1172" w:type="dxa"/>
                <w:vAlign w:val="center"/>
              </w:tcPr>
              <w:p w14:paraId="30400C63" w14:textId="6109E50D" w:rsidR="002A1FE3" w:rsidRPr="00E005AA" w:rsidRDefault="002A1FE3" w:rsidP="002A1FE3">
                <w:pPr>
                  <w:pStyle w:val="TableParagraph"/>
                  <w:jc w:val="center"/>
                  <w:rPr>
                    <w:sz w:val="18"/>
                    <w:szCs w:val="18"/>
                  </w:rPr>
                </w:pPr>
                <w:r w:rsidRPr="00E005AA">
                  <w:rPr>
                    <w:rFonts w:ascii="MS Gothic" w:eastAsia="MS Gothic" w:hAnsi="MS Gothic"/>
                    <w:sz w:val="18"/>
                    <w:szCs w:val="18"/>
                    <w:lang w:val="es"/>
                  </w:rPr>
                  <w:t>☐</w:t>
                </w:r>
              </w:p>
            </w:tc>
          </w:sdtContent>
        </w:sdt>
      </w:tr>
      <w:tr w:rsidR="002A1FE3" w:rsidRPr="00E005AA" w14:paraId="237BBB68" w14:textId="77777777" w:rsidTr="006832E9">
        <w:trPr>
          <w:trHeight w:hRule="exact" w:val="950"/>
        </w:trPr>
        <w:tc>
          <w:tcPr>
            <w:tcW w:w="625" w:type="dxa"/>
            <w:vMerge/>
            <w:shd w:val="clear" w:color="auto" w:fill="006A4F"/>
          </w:tcPr>
          <w:p w14:paraId="304564E8" w14:textId="77777777" w:rsidR="002A1FE3" w:rsidRPr="00E005AA" w:rsidRDefault="002A1FE3" w:rsidP="002A1FE3">
            <w:pPr>
              <w:pStyle w:val="TableParagraph"/>
              <w:ind w:left="114" w:right="106"/>
              <w:jc w:val="center"/>
              <w:rPr>
                <w:b/>
                <w:sz w:val="18"/>
                <w:szCs w:val="18"/>
              </w:rPr>
            </w:pPr>
          </w:p>
        </w:tc>
        <w:tc>
          <w:tcPr>
            <w:tcW w:w="1712" w:type="dxa"/>
            <w:vAlign w:val="center"/>
          </w:tcPr>
          <w:p w14:paraId="713CD2A6" w14:textId="77777777" w:rsidR="002A1FE3" w:rsidRPr="00E005AA" w:rsidRDefault="002A1FE3" w:rsidP="002A1FE3">
            <w:pPr>
              <w:pStyle w:val="TableParagraph"/>
              <w:ind w:right="109"/>
              <w:jc w:val="center"/>
              <w:rPr>
                <w:b/>
                <w:sz w:val="18"/>
                <w:szCs w:val="18"/>
              </w:rPr>
            </w:pPr>
            <w:r w:rsidRPr="00E005AA">
              <w:rPr>
                <w:b/>
                <w:bCs/>
                <w:sz w:val="18"/>
                <w:szCs w:val="18"/>
                <w:lang w:val="es"/>
              </w:rPr>
              <w:t>1.3.b</w:t>
            </w:r>
          </w:p>
          <w:p w14:paraId="456A1740" w14:textId="77777777" w:rsidR="002A1FE3" w:rsidRPr="00E005AA" w:rsidRDefault="002A1FE3" w:rsidP="002A1FE3">
            <w:pPr>
              <w:pStyle w:val="TableParagraph"/>
              <w:ind w:right="109"/>
              <w:jc w:val="center"/>
              <w:rPr>
                <w:b/>
                <w:i/>
                <w:sz w:val="18"/>
                <w:szCs w:val="18"/>
              </w:rPr>
            </w:pPr>
            <w:r w:rsidRPr="00E005AA">
              <w:rPr>
                <w:b/>
                <w:bCs/>
                <w:i/>
                <w:iCs/>
                <w:color w:val="006A4F"/>
                <w:sz w:val="18"/>
                <w:szCs w:val="18"/>
                <w:lang w:val="es"/>
              </w:rPr>
              <w:t>Planificación de acciones</w:t>
            </w:r>
          </w:p>
        </w:tc>
        <w:tc>
          <w:tcPr>
            <w:tcW w:w="990" w:type="dxa"/>
            <w:vAlign w:val="center"/>
          </w:tcPr>
          <w:p w14:paraId="5ED6EC95" w14:textId="65C56108"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Todos</w:t>
            </w:r>
          </w:p>
        </w:tc>
        <w:tc>
          <w:tcPr>
            <w:tcW w:w="4048" w:type="dxa"/>
            <w:vAlign w:val="center"/>
          </w:tcPr>
          <w:p w14:paraId="120AD04A" w14:textId="393617E0"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Enlazar a un plan de acción 2026-27 actualizado en ASH o cargar un plan de acción actualizado en la AA </w:t>
            </w:r>
          </w:p>
        </w:tc>
        <w:tc>
          <w:tcPr>
            <w:tcW w:w="2618" w:type="dxa"/>
            <w:vAlign w:val="center"/>
          </w:tcPr>
          <w:p w14:paraId="43E558C9" w14:textId="1EC1523E" w:rsidR="002A1FE3" w:rsidRPr="00E005AA" w:rsidRDefault="002A1FE3" w:rsidP="002A1FE3">
            <w:pPr>
              <w:pStyle w:val="TableParagraph"/>
              <w:ind w:left="72" w:right="72"/>
              <w:rPr>
                <w:sz w:val="18"/>
                <w:szCs w:val="18"/>
              </w:rPr>
            </w:pPr>
            <w:r w:rsidRPr="00E005AA">
              <w:rPr>
                <w:sz w:val="18"/>
                <w:szCs w:val="18"/>
                <w:lang w:val="es"/>
              </w:rPr>
              <w:t>Cargar el documento de la academia o escribir el vínculo en las notas.</w:t>
            </w:r>
          </w:p>
        </w:tc>
        <w:sdt>
          <w:sdtPr>
            <w:rPr>
              <w:sz w:val="18"/>
              <w:szCs w:val="18"/>
            </w:rPr>
            <w:id w:val="-227848816"/>
            <w14:checkbox>
              <w14:checked w14:val="0"/>
              <w14:checkedState w14:val="00FC" w14:font="Wingdings"/>
              <w14:uncheckedState w14:val="2610" w14:font="MS Gothic"/>
            </w14:checkbox>
          </w:sdtPr>
          <w:sdtEndPr/>
          <w:sdtContent>
            <w:tc>
              <w:tcPr>
                <w:tcW w:w="1172" w:type="dxa"/>
                <w:vAlign w:val="center"/>
              </w:tcPr>
              <w:p w14:paraId="508BEFCF" w14:textId="7BE54BE1" w:rsidR="002A1FE3" w:rsidRPr="00E005AA" w:rsidRDefault="002A1FE3" w:rsidP="002A1FE3">
                <w:pPr>
                  <w:pStyle w:val="TableParagraph"/>
                  <w:jc w:val="center"/>
                  <w:rPr>
                    <w:sz w:val="18"/>
                    <w:szCs w:val="18"/>
                  </w:rPr>
                </w:pPr>
                <w:r w:rsidRPr="00E005AA">
                  <w:rPr>
                    <w:rFonts w:ascii="MS Gothic" w:eastAsia="MS Gothic" w:hAnsi="MS Gothic"/>
                    <w:sz w:val="18"/>
                    <w:szCs w:val="18"/>
                    <w:lang w:val="es"/>
                  </w:rPr>
                  <w:t>☐</w:t>
                </w:r>
              </w:p>
            </w:tc>
          </w:sdtContent>
        </w:sdt>
      </w:tr>
      <w:tr w:rsidR="002A1FE3" w:rsidRPr="00E005AA" w14:paraId="34AE4DC4" w14:textId="77777777" w:rsidTr="006832E9">
        <w:trPr>
          <w:trHeight w:hRule="exact" w:val="950"/>
        </w:trPr>
        <w:tc>
          <w:tcPr>
            <w:tcW w:w="625" w:type="dxa"/>
            <w:vMerge/>
            <w:shd w:val="clear" w:color="auto" w:fill="006A4F"/>
          </w:tcPr>
          <w:p w14:paraId="5CD14B23" w14:textId="77777777" w:rsidR="002A1FE3" w:rsidRPr="00E005AA" w:rsidRDefault="002A1FE3" w:rsidP="002A1FE3">
            <w:pPr>
              <w:pStyle w:val="TableParagraph"/>
              <w:rPr>
                <w:sz w:val="18"/>
                <w:szCs w:val="18"/>
              </w:rPr>
            </w:pPr>
          </w:p>
        </w:tc>
        <w:tc>
          <w:tcPr>
            <w:tcW w:w="1712" w:type="dxa"/>
            <w:vAlign w:val="center"/>
          </w:tcPr>
          <w:p w14:paraId="643C6D0E" w14:textId="77777777" w:rsidR="002A1FE3" w:rsidRPr="00E005AA" w:rsidRDefault="002A1FE3" w:rsidP="002A1FE3">
            <w:pPr>
              <w:pStyle w:val="TableParagraph"/>
              <w:ind w:right="103"/>
              <w:jc w:val="center"/>
              <w:rPr>
                <w:b/>
                <w:sz w:val="18"/>
                <w:szCs w:val="18"/>
              </w:rPr>
            </w:pPr>
            <w:r w:rsidRPr="00E005AA">
              <w:rPr>
                <w:b/>
                <w:bCs/>
                <w:sz w:val="18"/>
                <w:szCs w:val="18"/>
                <w:lang w:val="es"/>
              </w:rPr>
              <w:t>1.4.a.</w:t>
            </w:r>
          </w:p>
          <w:p w14:paraId="47CBDDE1" w14:textId="77777777" w:rsidR="002A1FE3" w:rsidRPr="00E005AA" w:rsidRDefault="002A1FE3" w:rsidP="002A1FE3">
            <w:pPr>
              <w:pStyle w:val="TableParagraph"/>
              <w:ind w:right="103"/>
              <w:jc w:val="center"/>
              <w:rPr>
                <w:b/>
                <w:i/>
                <w:color w:val="006A4F"/>
                <w:sz w:val="18"/>
                <w:szCs w:val="18"/>
              </w:rPr>
            </w:pPr>
            <w:r w:rsidRPr="00E005AA">
              <w:rPr>
                <w:b/>
                <w:bCs/>
                <w:i/>
                <w:iCs/>
                <w:color w:val="006A4F"/>
                <w:sz w:val="18"/>
                <w:szCs w:val="18"/>
                <w:lang w:val="es"/>
              </w:rPr>
              <w:t xml:space="preserve">Líderes </w:t>
            </w:r>
          </w:p>
          <w:p w14:paraId="7D30AF23" w14:textId="53FDB9C0" w:rsidR="002A1FE3" w:rsidRPr="00E005AA" w:rsidRDefault="002A1FE3" w:rsidP="002A1FE3">
            <w:pPr>
              <w:pStyle w:val="TableParagraph"/>
              <w:ind w:right="103"/>
              <w:jc w:val="center"/>
              <w:rPr>
                <w:b/>
                <w:i/>
                <w:sz w:val="18"/>
                <w:szCs w:val="18"/>
              </w:rPr>
            </w:pPr>
            <w:r w:rsidRPr="00E005AA">
              <w:rPr>
                <w:b/>
                <w:bCs/>
                <w:i/>
                <w:iCs/>
                <w:color w:val="006A4F"/>
                <w:sz w:val="18"/>
                <w:szCs w:val="18"/>
                <w:lang w:val="es"/>
              </w:rPr>
              <w:t>De la Academia</w:t>
            </w:r>
          </w:p>
        </w:tc>
        <w:tc>
          <w:tcPr>
            <w:tcW w:w="990" w:type="dxa"/>
            <w:vAlign w:val="center"/>
          </w:tcPr>
          <w:p w14:paraId="6638458C" w14:textId="6762269A"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Opcional</w:t>
            </w:r>
          </w:p>
        </w:tc>
        <w:tc>
          <w:tcPr>
            <w:tcW w:w="4048" w:type="dxa"/>
            <w:vAlign w:val="center"/>
          </w:tcPr>
          <w:p w14:paraId="4FBBD7FC" w14:textId="763EE731"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Proporcionar los nombres y roles del personal responsable de administrar el programa de la academia</w:t>
            </w:r>
          </w:p>
        </w:tc>
        <w:tc>
          <w:tcPr>
            <w:tcW w:w="2618" w:type="dxa"/>
            <w:vAlign w:val="center"/>
          </w:tcPr>
          <w:p w14:paraId="7459CB91" w14:textId="5AEB7B39" w:rsidR="002A1FE3" w:rsidRPr="00E005AA" w:rsidRDefault="002A1FE3" w:rsidP="002A1FE3">
            <w:pPr>
              <w:pStyle w:val="TableParagraph"/>
              <w:ind w:left="72" w:right="72"/>
              <w:rPr>
                <w:sz w:val="18"/>
                <w:szCs w:val="18"/>
              </w:rPr>
            </w:pPr>
            <w:r w:rsidRPr="00E005AA">
              <w:rPr>
                <w:sz w:val="18"/>
                <w:szCs w:val="18"/>
                <w:lang w:val="es"/>
              </w:rPr>
              <w:t>Cargar (o escribir en notas) los nombres/roles del personal.</w:t>
            </w:r>
          </w:p>
        </w:tc>
        <w:sdt>
          <w:sdtPr>
            <w:rPr>
              <w:sz w:val="18"/>
              <w:szCs w:val="18"/>
            </w:rPr>
            <w:id w:val="2097272903"/>
            <w14:checkbox>
              <w14:checked w14:val="0"/>
              <w14:checkedState w14:val="00FC" w14:font="Wingdings"/>
              <w14:uncheckedState w14:val="2610" w14:font="MS Gothic"/>
            </w14:checkbox>
          </w:sdtPr>
          <w:sdtEndPr/>
          <w:sdtContent>
            <w:tc>
              <w:tcPr>
                <w:tcW w:w="1172" w:type="dxa"/>
                <w:vAlign w:val="center"/>
              </w:tcPr>
              <w:p w14:paraId="33E35E88" w14:textId="6A9CAF16" w:rsidR="002A1FE3" w:rsidRPr="00E005AA" w:rsidRDefault="002A1FE3" w:rsidP="002A1FE3">
                <w:pPr>
                  <w:pStyle w:val="TableParagraph"/>
                  <w:jc w:val="center"/>
                  <w:rPr>
                    <w:sz w:val="18"/>
                    <w:szCs w:val="18"/>
                  </w:rPr>
                </w:pPr>
                <w:r w:rsidRPr="00E005AA">
                  <w:rPr>
                    <w:rFonts w:ascii="MS Gothic" w:eastAsia="MS Gothic" w:hAnsi="MS Gothic"/>
                    <w:sz w:val="18"/>
                    <w:szCs w:val="18"/>
                    <w:lang w:val="es"/>
                  </w:rPr>
                  <w:t>☐</w:t>
                </w:r>
              </w:p>
            </w:tc>
          </w:sdtContent>
        </w:sdt>
      </w:tr>
      <w:tr w:rsidR="002A1FE3" w:rsidRPr="00E005AA" w14:paraId="76D4F890" w14:textId="77777777" w:rsidTr="006832E9">
        <w:trPr>
          <w:trHeight w:hRule="exact" w:val="950"/>
        </w:trPr>
        <w:tc>
          <w:tcPr>
            <w:tcW w:w="625" w:type="dxa"/>
            <w:vMerge/>
            <w:shd w:val="clear" w:color="auto" w:fill="006A4F"/>
          </w:tcPr>
          <w:p w14:paraId="1DEA2130" w14:textId="77777777" w:rsidR="002A1FE3" w:rsidRPr="00E005AA" w:rsidRDefault="002A1FE3" w:rsidP="002A1FE3">
            <w:pPr>
              <w:pStyle w:val="TableParagraph"/>
              <w:rPr>
                <w:sz w:val="18"/>
                <w:szCs w:val="18"/>
              </w:rPr>
            </w:pPr>
          </w:p>
        </w:tc>
        <w:tc>
          <w:tcPr>
            <w:tcW w:w="1712" w:type="dxa"/>
            <w:vAlign w:val="center"/>
          </w:tcPr>
          <w:p w14:paraId="3A07DEC4" w14:textId="77777777" w:rsidR="002A1FE3" w:rsidRPr="00E005AA" w:rsidRDefault="002A1FE3" w:rsidP="002A1FE3">
            <w:pPr>
              <w:pStyle w:val="TableParagraph"/>
              <w:ind w:right="106"/>
              <w:jc w:val="center"/>
              <w:rPr>
                <w:b/>
                <w:sz w:val="18"/>
                <w:szCs w:val="18"/>
              </w:rPr>
            </w:pPr>
            <w:r w:rsidRPr="00E005AA">
              <w:rPr>
                <w:b/>
                <w:bCs/>
                <w:sz w:val="18"/>
                <w:szCs w:val="18"/>
                <w:lang w:val="es"/>
              </w:rPr>
              <w:t>1.4.b.</w:t>
            </w:r>
          </w:p>
          <w:p w14:paraId="2A963CE0" w14:textId="77777777" w:rsidR="002A1FE3" w:rsidRPr="00E005AA" w:rsidRDefault="002A1FE3" w:rsidP="002A1FE3">
            <w:pPr>
              <w:pStyle w:val="TableParagraph"/>
              <w:ind w:right="106"/>
              <w:jc w:val="center"/>
              <w:rPr>
                <w:b/>
                <w:i/>
                <w:color w:val="006A4F"/>
                <w:sz w:val="18"/>
                <w:szCs w:val="18"/>
              </w:rPr>
            </w:pPr>
            <w:r w:rsidRPr="00E005AA">
              <w:rPr>
                <w:b/>
                <w:bCs/>
                <w:i/>
                <w:iCs/>
                <w:color w:val="006A4F"/>
                <w:sz w:val="18"/>
                <w:szCs w:val="18"/>
                <w:lang w:val="es"/>
              </w:rPr>
              <w:t xml:space="preserve">Líderes </w:t>
            </w:r>
          </w:p>
          <w:p w14:paraId="5AF9E51C" w14:textId="730BE67D" w:rsidR="002A1FE3" w:rsidRPr="00E005AA" w:rsidRDefault="002A1FE3" w:rsidP="002A1FE3">
            <w:pPr>
              <w:pStyle w:val="TableParagraph"/>
              <w:ind w:right="106"/>
              <w:jc w:val="center"/>
              <w:rPr>
                <w:b/>
                <w:i/>
                <w:sz w:val="18"/>
                <w:szCs w:val="18"/>
              </w:rPr>
            </w:pPr>
            <w:r w:rsidRPr="00E005AA">
              <w:rPr>
                <w:b/>
                <w:bCs/>
                <w:i/>
                <w:iCs/>
                <w:color w:val="006A4F"/>
                <w:sz w:val="18"/>
                <w:szCs w:val="18"/>
                <w:lang w:val="es"/>
              </w:rPr>
              <w:t>De la Academia</w:t>
            </w:r>
          </w:p>
        </w:tc>
        <w:tc>
          <w:tcPr>
            <w:tcW w:w="990" w:type="dxa"/>
            <w:vAlign w:val="center"/>
          </w:tcPr>
          <w:p w14:paraId="4994D5D0" w14:textId="083CE5BA"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Opcional</w:t>
            </w:r>
          </w:p>
        </w:tc>
        <w:tc>
          <w:tcPr>
            <w:tcW w:w="4048" w:type="dxa"/>
            <w:vAlign w:val="center"/>
          </w:tcPr>
          <w:p w14:paraId="3FD75031" w14:textId="17D10AB7"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Proporcionar los nombres y roles del personal que supervisa las actividades de preparación para la universidad y la carrera</w:t>
            </w:r>
          </w:p>
        </w:tc>
        <w:tc>
          <w:tcPr>
            <w:tcW w:w="2618" w:type="dxa"/>
            <w:vAlign w:val="center"/>
          </w:tcPr>
          <w:p w14:paraId="422C4CA8" w14:textId="67D8DC7A" w:rsidR="002A1FE3" w:rsidRPr="00E005AA" w:rsidRDefault="002A1FE3" w:rsidP="002A1FE3">
            <w:pPr>
              <w:pStyle w:val="TableParagraph"/>
              <w:ind w:left="72" w:right="72"/>
              <w:rPr>
                <w:sz w:val="18"/>
                <w:szCs w:val="18"/>
              </w:rPr>
            </w:pPr>
            <w:r w:rsidRPr="00E005AA">
              <w:rPr>
                <w:sz w:val="18"/>
                <w:szCs w:val="18"/>
                <w:lang w:val="es"/>
              </w:rPr>
              <w:t>Cargar (o escribir en notas) los nombres/roles del personal.</w:t>
            </w:r>
          </w:p>
        </w:tc>
        <w:sdt>
          <w:sdtPr>
            <w:rPr>
              <w:sz w:val="18"/>
              <w:szCs w:val="18"/>
            </w:rPr>
            <w:id w:val="472949559"/>
            <w14:checkbox>
              <w14:checked w14:val="0"/>
              <w14:checkedState w14:val="00FC" w14:font="Wingdings"/>
              <w14:uncheckedState w14:val="2610" w14:font="MS Gothic"/>
            </w14:checkbox>
          </w:sdtPr>
          <w:sdtEndPr/>
          <w:sdtContent>
            <w:tc>
              <w:tcPr>
                <w:tcW w:w="1172" w:type="dxa"/>
                <w:vAlign w:val="center"/>
              </w:tcPr>
              <w:p w14:paraId="38858F3D" w14:textId="170D22F7" w:rsidR="002A1FE3" w:rsidRPr="00E005AA" w:rsidRDefault="002A1FE3" w:rsidP="002A1FE3">
                <w:pPr>
                  <w:pStyle w:val="TableParagraph"/>
                  <w:jc w:val="center"/>
                  <w:rPr>
                    <w:sz w:val="18"/>
                    <w:szCs w:val="18"/>
                  </w:rPr>
                </w:pPr>
                <w:r w:rsidRPr="00E005AA">
                  <w:rPr>
                    <w:rFonts w:ascii="MS Gothic" w:eastAsia="MS Gothic" w:hAnsi="MS Gothic"/>
                    <w:sz w:val="18"/>
                    <w:szCs w:val="18"/>
                    <w:lang w:val="es"/>
                  </w:rPr>
                  <w:t>☐</w:t>
                </w:r>
              </w:p>
            </w:tc>
          </w:sdtContent>
        </w:sdt>
      </w:tr>
      <w:tr w:rsidR="002A1FE3" w:rsidRPr="00E005AA" w14:paraId="23A5B84F" w14:textId="77777777" w:rsidTr="006832E9">
        <w:trPr>
          <w:trHeight w:hRule="exact" w:val="950"/>
        </w:trPr>
        <w:tc>
          <w:tcPr>
            <w:tcW w:w="625" w:type="dxa"/>
            <w:vMerge/>
            <w:shd w:val="clear" w:color="auto" w:fill="006A4F"/>
          </w:tcPr>
          <w:p w14:paraId="6350B19C" w14:textId="77777777" w:rsidR="002A1FE3" w:rsidRPr="00E005AA" w:rsidRDefault="002A1FE3" w:rsidP="002A1FE3">
            <w:pPr>
              <w:pStyle w:val="TableParagraph"/>
              <w:rPr>
                <w:sz w:val="18"/>
                <w:szCs w:val="18"/>
              </w:rPr>
            </w:pPr>
          </w:p>
        </w:tc>
        <w:tc>
          <w:tcPr>
            <w:tcW w:w="1712" w:type="dxa"/>
            <w:vAlign w:val="center"/>
          </w:tcPr>
          <w:p w14:paraId="29BA8CE8" w14:textId="77777777" w:rsidR="002A1FE3" w:rsidRPr="00E005AA" w:rsidRDefault="002A1FE3" w:rsidP="002A1FE3">
            <w:pPr>
              <w:pStyle w:val="TableParagraph"/>
              <w:ind w:right="102"/>
              <w:jc w:val="center"/>
              <w:rPr>
                <w:b/>
                <w:sz w:val="18"/>
                <w:szCs w:val="18"/>
              </w:rPr>
            </w:pPr>
            <w:r w:rsidRPr="00E005AA">
              <w:rPr>
                <w:b/>
                <w:bCs/>
                <w:sz w:val="18"/>
                <w:szCs w:val="18"/>
                <w:lang w:val="es"/>
              </w:rPr>
              <w:t>1.4.c</w:t>
            </w:r>
          </w:p>
          <w:p w14:paraId="74BC74F3" w14:textId="500161D2" w:rsidR="002A1FE3" w:rsidRPr="00E005AA" w:rsidRDefault="002A1FE3" w:rsidP="002A1FE3">
            <w:pPr>
              <w:pStyle w:val="TableParagraph"/>
              <w:ind w:right="102"/>
              <w:jc w:val="center"/>
              <w:rPr>
                <w:b/>
                <w:i/>
                <w:sz w:val="18"/>
                <w:szCs w:val="18"/>
              </w:rPr>
            </w:pPr>
            <w:r w:rsidRPr="00E005AA">
              <w:rPr>
                <w:b/>
                <w:bCs/>
                <w:i/>
                <w:iCs/>
                <w:color w:val="006A4F"/>
                <w:sz w:val="18"/>
                <w:szCs w:val="18"/>
                <w:lang w:val="es"/>
              </w:rPr>
              <w:t>Embajadores de NAF</w:t>
            </w:r>
          </w:p>
        </w:tc>
        <w:tc>
          <w:tcPr>
            <w:tcW w:w="990" w:type="dxa"/>
            <w:vAlign w:val="center"/>
          </w:tcPr>
          <w:p w14:paraId="14815444" w14:textId="174925D9"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Modelo +</w:t>
            </w:r>
          </w:p>
        </w:tc>
        <w:tc>
          <w:tcPr>
            <w:tcW w:w="4048" w:type="dxa"/>
            <w:vAlign w:val="center"/>
          </w:tcPr>
          <w:p w14:paraId="7CDF71DB" w14:textId="11FB3F52" w:rsidR="002A1FE3" w:rsidRPr="00E005AA" w:rsidRDefault="002A1FE3" w:rsidP="002A1FE3">
            <w:pPr>
              <w:pStyle w:val="Default"/>
              <w:numPr>
                <w:ilvl w:val="0"/>
                <w:numId w:val="16"/>
              </w:numPr>
              <w:ind w:left="72" w:right="72"/>
              <w:rPr>
                <w:rFonts w:ascii="Tahoma" w:hAnsi="Tahoma" w:cs="Tahoma"/>
                <w:sz w:val="18"/>
                <w:szCs w:val="18"/>
              </w:rPr>
            </w:pPr>
            <w:r w:rsidRPr="00E005AA">
              <w:rPr>
                <w:rFonts w:ascii="Tahoma" w:hAnsi="Tahoma" w:cs="Tahoma"/>
                <w:sz w:val="18"/>
                <w:szCs w:val="18"/>
                <w:lang w:val="es"/>
              </w:rPr>
              <w:t>Documentar cómo los líderes de la academia actúan como embajadores de la misma.</w:t>
            </w:r>
          </w:p>
        </w:tc>
        <w:tc>
          <w:tcPr>
            <w:tcW w:w="2618" w:type="dxa"/>
            <w:vAlign w:val="center"/>
          </w:tcPr>
          <w:p w14:paraId="231FC7D6" w14:textId="7E1E4864"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Cargar (o escribir en notas) un ejemplo para cada selección.</w:t>
            </w:r>
          </w:p>
        </w:tc>
        <w:sdt>
          <w:sdtPr>
            <w:rPr>
              <w:sz w:val="18"/>
              <w:szCs w:val="18"/>
            </w:rPr>
            <w:id w:val="-2109349133"/>
            <w14:checkbox>
              <w14:checked w14:val="0"/>
              <w14:checkedState w14:val="00FC" w14:font="Wingdings"/>
              <w14:uncheckedState w14:val="2610" w14:font="MS Gothic"/>
            </w14:checkbox>
          </w:sdtPr>
          <w:sdtEndPr/>
          <w:sdtContent>
            <w:tc>
              <w:tcPr>
                <w:tcW w:w="1172" w:type="dxa"/>
                <w:vAlign w:val="center"/>
              </w:tcPr>
              <w:p w14:paraId="1542182A" w14:textId="08D177BF" w:rsidR="002A1FE3" w:rsidRPr="00E005AA" w:rsidRDefault="002A1FE3" w:rsidP="002A1FE3">
                <w:pPr>
                  <w:pStyle w:val="Default"/>
                  <w:jc w:val="center"/>
                  <w:rPr>
                    <w:rFonts w:ascii="Tahoma" w:hAnsi="Tahoma" w:cs="Tahoma"/>
                    <w:sz w:val="18"/>
                    <w:szCs w:val="18"/>
                  </w:rPr>
                </w:pPr>
                <w:r w:rsidRPr="00E005AA">
                  <w:rPr>
                    <w:rFonts w:ascii="MS Gothic" w:eastAsia="MS Gothic" w:hAnsi="MS Gothic"/>
                    <w:sz w:val="18"/>
                    <w:szCs w:val="18"/>
                    <w:lang w:val="es"/>
                  </w:rPr>
                  <w:t>☐</w:t>
                </w:r>
              </w:p>
            </w:tc>
          </w:sdtContent>
        </w:sdt>
      </w:tr>
      <w:tr w:rsidR="002A1FE3" w:rsidRPr="00E005AA" w14:paraId="0C355E5E" w14:textId="77777777" w:rsidTr="006832E9">
        <w:trPr>
          <w:trHeight w:hRule="exact" w:val="950"/>
        </w:trPr>
        <w:tc>
          <w:tcPr>
            <w:tcW w:w="625" w:type="dxa"/>
            <w:vMerge/>
            <w:shd w:val="clear" w:color="auto" w:fill="006A4F"/>
          </w:tcPr>
          <w:p w14:paraId="279C7941" w14:textId="77777777" w:rsidR="002A1FE3" w:rsidRPr="00E005AA" w:rsidRDefault="002A1FE3" w:rsidP="002A1FE3">
            <w:pPr>
              <w:pStyle w:val="TableParagraph"/>
              <w:rPr>
                <w:sz w:val="18"/>
                <w:szCs w:val="18"/>
              </w:rPr>
            </w:pPr>
          </w:p>
        </w:tc>
        <w:tc>
          <w:tcPr>
            <w:tcW w:w="1712" w:type="dxa"/>
            <w:vAlign w:val="center"/>
          </w:tcPr>
          <w:p w14:paraId="38E48230" w14:textId="77777777" w:rsidR="002A1FE3" w:rsidRPr="00E005AA" w:rsidRDefault="002A1FE3" w:rsidP="002A1FE3">
            <w:pPr>
              <w:pStyle w:val="TableParagraph"/>
              <w:ind w:right="103"/>
              <w:jc w:val="center"/>
              <w:rPr>
                <w:b/>
                <w:sz w:val="18"/>
                <w:szCs w:val="18"/>
              </w:rPr>
            </w:pPr>
            <w:r w:rsidRPr="00E005AA">
              <w:rPr>
                <w:b/>
                <w:bCs/>
                <w:sz w:val="18"/>
                <w:szCs w:val="18"/>
                <w:lang w:val="es"/>
              </w:rPr>
              <w:t>1.5.a</w:t>
            </w:r>
          </w:p>
          <w:p w14:paraId="31634188" w14:textId="601286BC" w:rsidR="002A1FE3" w:rsidRPr="00E005AA" w:rsidRDefault="002A1FE3" w:rsidP="002A1FE3">
            <w:pPr>
              <w:pStyle w:val="TableParagraph"/>
              <w:ind w:right="103"/>
              <w:jc w:val="center"/>
              <w:rPr>
                <w:b/>
                <w:i/>
                <w:sz w:val="18"/>
                <w:szCs w:val="18"/>
              </w:rPr>
            </w:pPr>
            <w:r w:rsidRPr="00E005AA">
              <w:rPr>
                <w:b/>
                <w:bCs/>
                <w:i/>
                <w:iCs/>
                <w:color w:val="006A4F"/>
                <w:sz w:val="18"/>
                <w:szCs w:val="18"/>
                <w:lang w:val="es"/>
              </w:rPr>
              <w:t xml:space="preserve"> Colaboración del Equipo de la Academia</w:t>
            </w:r>
          </w:p>
        </w:tc>
        <w:tc>
          <w:tcPr>
            <w:tcW w:w="990" w:type="dxa"/>
            <w:vAlign w:val="center"/>
          </w:tcPr>
          <w:p w14:paraId="1A74EB3F" w14:textId="113522B2" w:rsidR="002A1FE3" w:rsidRPr="00E005AA" w:rsidRDefault="002A1FE3" w:rsidP="002A1FE3">
            <w:pPr>
              <w:pStyle w:val="TableParagraph"/>
              <w:tabs>
                <w:tab w:val="left" w:pos="469"/>
              </w:tabs>
              <w:ind w:left="72"/>
              <w:rPr>
                <w:i/>
                <w:iCs/>
                <w:sz w:val="18"/>
                <w:szCs w:val="18"/>
              </w:rPr>
            </w:pPr>
            <w:r w:rsidRPr="00E005AA">
              <w:rPr>
                <w:i/>
                <w:iCs/>
                <w:sz w:val="18"/>
                <w:szCs w:val="18"/>
                <w:lang w:val="es"/>
              </w:rPr>
              <w:t>Opcional</w:t>
            </w:r>
          </w:p>
        </w:tc>
        <w:tc>
          <w:tcPr>
            <w:tcW w:w="4048" w:type="dxa"/>
            <w:vAlign w:val="center"/>
          </w:tcPr>
          <w:p w14:paraId="47D5CCEE" w14:textId="408A7345" w:rsidR="002A1FE3" w:rsidRPr="00E005AA" w:rsidRDefault="002A1FE3" w:rsidP="002A1FE3">
            <w:pPr>
              <w:pStyle w:val="TableParagraph"/>
              <w:numPr>
                <w:ilvl w:val="0"/>
                <w:numId w:val="6"/>
              </w:numPr>
              <w:tabs>
                <w:tab w:val="left" w:pos="469"/>
              </w:tabs>
              <w:ind w:left="72" w:right="72"/>
              <w:rPr>
                <w:sz w:val="18"/>
                <w:szCs w:val="18"/>
              </w:rPr>
            </w:pPr>
            <w:r w:rsidRPr="00E005AA">
              <w:rPr>
                <w:sz w:val="18"/>
                <w:szCs w:val="18"/>
                <w:lang w:val="es"/>
              </w:rPr>
              <w:t>Proporcionar minutas o agenda de la sesión de planificación colaborativa más reciente del equipo de la academia</w:t>
            </w:r>
          </w:p>
        </w:tc>
        <w:tc>
          <w:tcPr>
            <w:tcW w:w="2618" w:type="dxa"/>
            <w:vAlign w:val="center"/>
          </w:tcPr>
          <w:p w14:paraId="7023AE16" w14:textId="4612FBC8" w:rsidR="002A1FE3" w:rsidRPr="00E005AA" w:rsidRDefault="002A1FE3" w:rsidP="002A1FE3">
            <w:pPr>
              <w:pStyle w:val="TableParagraph"/>
              <w:ind w:left="72" w:right="72"/>
              <w:rPr>
                <w:sz w:val="18"/>
                <w:szCs w:val="18"/>
              </w:rPr>
            </w:pPr>
            <w:r w:rsidRPr="00E005AA">
              <w:rPr>
                <w:sz w:val="18"/>
                <w:szCs w:val="18"/>
                <w:lang w:val="es"/>
              </w:rPr>
              <w:t>Cargar las minutas/agenda.</w:t>
            </w:r>
          </w:p>
        </w:tc>
        <w:sdt>
          <w:sdtPr>
            <w:rPr>
              <w:sz w:val="18"/>
              <w:szCs w:val="18"/>
            </w:rPr>
            <w:id w:val="-841553349"/>
            <w14:checkbox>
              <w14:checked w14:val="0"/>
              <w14:checkedState w14:val="00FC" w14:font="Wingdings"/>
              <w14:uncheckedState w14:val="2610" w14:font="MS Gothic"/>
            </w14:checkbox>
          </w:sdtPr>
          <w:sdtEndPr/>
          <w:sdtContent>
            <w:tc>
              <w:tcPr>
                <w:tcW w:w="1172" w:type="dxa"/>
                <w:vAlign w:val="center"/>
              </w:tcPr>
              <w:p w14:paraId="23DA63DA" w14:textId="71FA8ECE" w:rsidR="002A1FE3" w:rsidRPr="00E005AA" w:rsidRDefault="002A1FE3" w:rsidP="002A1FE3">
                <w:pPr>
                  <w:pStyle w:val="TableParagraph"/>
                  <w:jc w:val="center"/>
                  <w:rPr>
                    <w:sz w:val="18"/>
                    <w:szCs w:val="18"/>
                  </w:rPr>
                </w:pPr>
                <w:r w:rsidRPr="00E005AA">
                  <w:rPr>
                    <w:rFonts w:ascii="MS Gothic" w:eastAsia="MS Gothic" w:hAnsi="MS Gothic"/>
                    <w:sz w:val="18"/>
                    <w:szCs w:val="18"/>
                    <w:lang w:val="es"/>
                  </w:rPr>
                  <w:t>☐</w:t>
                </w:r>
              </w:p>
            </w:tc>
          </w:sdtContent>
        </w:sdt>
      </w:tr>
      <w:tr w:rsidR="002A1FE3" w:rsidRPr="00E005AA" w14:paraId="0B2EE8CC" w14:textId="77777777" w:rsidTr="00E005AA">
        <w:trPr>
          <w:trHeight w:hRule="exact" w:val="1124"/>
        </w:trPr>
        <w:tc>
          <w:tcPr>
            <w:tcW w:w="625" w:type="dxa"/>
            <w:vMerge/>
            <w:shd w:val="clear" w:color="auto" w:fill="006A4F"/>
          </w:tcPr>
          <w:p w14:paraId="7671EA27" w14:textId="77777777" w:rsidR="002A1FE3" w:rsidRPr="00E005AA" w:rsidRDefault="002A1FE3" w:rsidP="002A1FE3">
            <w:pPr>
              <w:pStyle w:val="TableParagraph"/>
              <w:rPr>
                <w:sz w:val="18"/>
                <w:szCs w:val="18"/>
              </w:rPr>
            </w:pPr>
          </w:p>
        </w:tc>
        <w:tc>
          <w:tcPr>
            <w:tcW w:w="1712" w:type="dxa"/>
            <w:vAlign w:val="center"/>
          </w:tcPr>
          <w:p w14:paraId="0B30C83E" w14:textId="77777777" w:rsidR="002A1FE3" w:rsidRPr="00E005AA" w:rsidRDefault="002A1FE3" w:rsidP="002A1FE3">
            <w:pPr>
              <w:pStyle w:val="TableParagraph"/>
              <w:ind w:right="104"/>
              <w:jc w:val="center"/>
              <w:rPr>
                <w:b/>
                <w:sz w:val="18"/>
                <w:szCs w:val="18"/>
              </w:rPr>
            </w:pPr>
            <w:r w:rsidRPr="00E005AA">
              <w:rPr>
                <w:b/>
                <w:bCs/>
                <w:sz w:val="18"/>
                <w:szCs w:val="18"/>
                <w:lang w:val="es"/>
              </w:rPr>
              <w:t>1.5.b.</w:t>
            </w:r>
          </w:p>
          <w:p w14:paraId="697E9F8E" w14:textId="407A6723" w:rsidR="002A1FE3" w:rsidRPr="00E005AA" w:rsidRDefault="002A1FE3" w:rsidP="002A1FE3">
            <w:pPr>
              <w:pStyle w:val="TableParagraph"/>
              <w:ind w:right="104"/>
              <w:jc w:val="center"/>
              <w:rPr>
                <w:b/>
                <w:i/>
                <w:sz w:val="18"/>
                <w:szCs w:val="18"/>
              </w:rPr>
            </w:pPr>
            <w:r w:rsidRPr="00E005AA">
              <w:rPr>
                <w:b/>
                <w:bCs/>
                <w:i/>
                <w:iCs/>
                <w:color w:val="006A4F"/>
                <w:sz w:val="18"/>
                <w:szCs w:val="18"/>
                <w:lang w:val="es"/>
              </w:rPr>
              <w:t xml:space="preserve">Aprendizaje </w:t>
            </w:r>
            <w:r w:rsidRPr="00E005AA">
              <w:rPr>
                <w:color w:val="006A4F"/>
                <w:sz w:val="18"/>
                <w:szCs w:val="18"/>
                <w:lang w:val="es"/>
              </w:rPr>
              <w:br/>
            </w:r>
            <w:r w:rsidRPr="00E005AA">
              <w:rPr>
                <w:b/>
                <w:bCs/>
                <w:i/>
                <w:iCs/>
                <w:color w:val="006A4F"/>
                <w:sz w:val="18"/>
                <w:szCs w:val="18"/>
                <w:lang w:val="es"/>
              </w:rPr>
              <w:t>Profesional</w:t>
            </w:r>
          </w:p>
        </w:tc>
        <w:tc>
          <w:tcPr>
            <w:tcW w:w="990" w:type="dxa"/>
            <w:vAlign w:val="center"/>
          </w:tcPr>
          <w:p w14:paraId="284D9283" w14:textId="123129D7"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Modelo +</w:t>
            </w:r>
          </w:p>
        </w:tc>
        <w:tc>
          <w:tcPr>
            <w:tcW w:w="4048" w:type="dxa"/>
            <w:vAlign w:val="center"/>
          </w:tcPr>
          <w:p w14:paraId="39BBEACB" w14:textId="1DE19C2D" w:rsidR="002A1FE3" w:rsidRPr="00E005AA" w:rsidRDefault="002A1FE3" w:rsidP="002A1FE3">
            <w:pPr>
              <w:pStyle w:val="Default"/>
              <w:ind w:left="72" w:right="72"/>
              <w:rPr>
                <w:rFonts w:ascii="Tahoma" w:eastAsia="MS UI Gothic" w:hAnsi="Tahoma" w:cs="Tahoma"/>
                <w:sz w:val="18"/>
                <w:szCs w:val="18"/>
              </w:rPr>
            </w:pPr>
            <w:r w:rsidRPr="00E005AA">
              <w:rPr>
                <w:rFonts w:ascii="Tahoma" w:hAnsi="Tahoma" w:cs="Tahoma"/>
                <w:sz w:val="18"/>
                <w:szCs w:val="18"/>
                <w:lang w:val="es"/>
              </w:rPr>
              <w:t>Enumerar los eventos de aprendizaje profesional tales como NAF Next, experiencias facilitadas/patrocinadas por NAF o capacitaciones de Educación Técnica y Profesional (CTE)</w:t>
            </w:r>
          </w:p>
        </w:tc>
        <w:tc>
          <w:tcPr>
            <w:tcW w:w="2618" w:type="dxa"/>
            <w:vAlign w:val="center"/>
          </w:tcPr>
          <w:p w14:paraId="0DB3882A" w14:textId="5A3F0AFC" w:rsidR="002A1FE3" w:rsidRPr="00E005AA" w:rsidRDefault="002A1FE3" w:rsidP="002A1FE3">
            <w:pPr>
              <w:pStyle w:val="Default"/>
              <w:ind w:left="72" w:right="72"/>
              <w:rPr>
                <w:sz w:val="18"/>
                <w:szCs w:val="18"/>
              </w:rPr>
            </w:pPr>
            <w:r w:rsidRPr="00E005AA">
              <w:rPr>
                <w:rFonts w:ascii="Tahoma" w:hAnsi="Tahoma" w:cs="Tahoma"/>
                <w:sz w:val="18"/>
                <w:szCs w:val="18"/>
                <w:lang w:val="es"/>
              </w:rPr>
              <w:t xml:space="preserve">Descargar la </w:t>
            </w:r>
            <w:hyperlink r:id="rId14" w:history="1">
              <w:r w:rsidRPr="00E005AA">
                <w:rPr>
                  <w:rStyle w:val="Hyperlink"/>
                  <w:rFonts w:ascii="Tahoma" w:hAnsi="Tahoma" w:cs="Tahoma"/>
                  <w:color w:val="006A4F"/>
                  <w:sz w:val="18"/>
                  <w:szCs w:val="18"/>
                  <w:lang w:val="es"/>
                </w:rPr>
                <w:t>Plantilla de Aprendizaje Profesional</w:t>
              </w:r>
            </w:hyperlink>
            <w:r w:rsidRPr="00E005AA">
              <w:rPr>
                <w:rStyle w:val="Hyperlink"/>
                <w:rFonts w:ascii="Tahoma" w:hAnsi="Tahoma" w:cs="Tahoma"/>
                <w:color w:val="000000" w:themeColor="text1"/>
                <w:sz w:val="18"/>
                <w:szCs w:val="18"/>
                <w:u w:val="none"/>
                <w:lang w:val="es"/>
              </w:rPr>
              <w:t xml:space="preserve">, completarla y </w:t>
            </w:r>
            <w:r w:rsidRPr="00E005AA">
              <w:rPr>
                <w:rFonts w:ascii="Tahoma" w:hAnsi="Tahoma" w:cs="Tahoma"/>
                <w:sz w:val="18"/>
                <w:szCs w:val="18"/>
                <w:lang w:val="es"/>
              </w:rPr>
              <w:t>cargarla.</w:t>
            </w:r>
          </w:p>
        </w:tc>
        <w:sdt>
          <w:sdtPr>
            <w:rPr>
              <w:sz w:val="18"/>
              <w:szCs w:val="18"/>
            </w:rPr>
            <w:id w:val="129304287"/>
            <w14:checkbox>
              <w14:checked w14:val="0"/>
              <w14:checkedState w14:val="00FC" w14:font="Wingdings"/>
              <w14:uncheckedState w14:val="2610" w14:font="MS Gothic"/>
            </w14:checkbox>
          </w:sdtPr>
          <w:sdtEndPr/>
          <w:sdtContent>
            <w:tc>
              <w:tcPr>
                <w:tcW w:w="1172" w:type="dxa"/>
                <w:vAlign w:val="center"/>
              </w:tcPr>
              <w:p w14:paraId="3B7B7B1D" w14:textId="452C1A3F" w:rsidR="002A1FE3" w:rsidRPr="00E005AA" w:rsidRDefault="002A1FE3" w:rsidP="002A1FE3">
                <w:pPr>
                  <w:pStyle w:val="Default"/>
                  <w:jc w:val="center"/>
                  <w:rPr>
                    <w:rFonts w:ascii="Tahoma" w:hAnsi="Tahoma" w:cs="Tahoma"/>
                    <w:sz w:val="18"/>
                    <w:szCs w:val="18"/>
                  </w:rPr>
                </w:pPr>
                <w:r w:rsidRPr="00E005AA">
                  <w:rPr>
                    <w:rFonts w:ascii="MS Gothic" w:eastAsia="MS Gothic" w:hAnsi="MS Gothic"/>
                    <w:sz w:val="18"/>
                    <w:szCs w:val="18"/>
                    <w:lang w:val="es"/>
                  </w:rPr>
                  <w:t>☐</w:t>
                </w:r>
              </w:p>
            </w:tc>
          </w:sdtContent>
        </w:sdt>
      </w:tr>
    </w:tbl>
    <w:p w14:paraId="36CDA68D" w14:textId="3318F3E9" w:rsidR="00677635" w:rsidRDefault="002B6D26" w:rsidP="006770DE">
      <w:pPr>
        <w:shd w:val="clear" w:color="auto" w:fill="FFFFFF"/>
        <w:rPr>
          <w:sz w:val="18"/>
          <w:szCs w:val="18"/>
        </w:rPr>
      </w:pPr>
      <w:r>
        <w:rPr>
          <w:sz w:val="18"/>
          <w:szCs w:val="18"/>
          <w:lang w:val="es"/>
        </w:rPr>
        <w:br/>
      </w:r>
      <w:r>
        <w:rPr>
          <w:sz w:val="18"/>
          <w:szCs w:val="18"/>
          <w:lang w:val="es"/>
        </w:rPr>
        <w:br/>
        <w:t xml:space="preserve">La lista de verificación de evidencias ayuda a las academias a completar la Evaluación de Academias (AA), específicamente en la recopilación de las evidencias requeridas para verificar el cumplimiento de las acciones estratégicas designadas. Hay tres fuentes de evidencia para la AA y los datos de la academia: </w:t>
      </w:r>
      <w:r>
        <w:rPr>
          <w:color w:val="000000"/>
          <w:sz w:val="18"/>
          <w:szCs w:val="18"/>
          <w:lang w:val="es"/>
        </w:rPr>
        <w:t>1) recopilación de datos anuales completados automáticamente en el Centro de Calidad que se encuentra en el Academy Support Hub (ASH), aprendizaje basado en el trabajo (WBL) de NAF o NAFTrack, 2) documentación generada por la academia, y 3) plantillas de evidencia para la AA completadas por la academia.</w:t>
      </w:r>
      <w:r>
        <w:rPr>
          <w:sz w:val="18"/>
          <w:szCs w:val="18"/>
          <w:lang w:val="es"/>
        </w:rPr>
        <w:t xml:space="preserve">   </w:t>
      </w:r>
    </w:p>
    <w:p w14:paraId="0A7B379B" w14:textId="117E0886" w:rsidR="00DB75DC" w:rsidRDefault="0093079D" w:rsidP="004A507F">
      <w:pPr>
        <w:pStyle w:val="BodyText"/>
        <w:rPr>
          <w:b w:val="0"/>
          <w:sz w:val="18"/>
          <w:szCs w:val="18"/>
        </w:rPr>
      </w:pPr>
      <w:r>
        <w:rPr>
          <w:noProof/>
          <w:lang w:val="es-ES" w:eastAsia="zh-CN" w:bidi="ar-SA"/>
        </w:rPr>
        <w:drawing>
          <wp:anchor distT="0" distB="0" distL="114300" distR="114300" simplePos="0" relativeHeight="251658241" behindDoc="1" locked="0" layoutInCell="1" allowOverlap="1" wp14:anchorId="2B19BBB2" wp14:editId="4A6C76DC">
            <wp:simplePos x="0" y="0"/>
            <wp:positionH relativeFrom="column">
              <wp:posOffset>2577465</wp:posOffset>
            </wp:positionH>
            <wp:positionV relativeFrom="paragraph">
              <wp:posOffset>63500</wp:posOffset>
            </wp:positionV>
            <wp:extent cx="1114425" cy="217805"/>
            <wp:effectExtent l="0" t="0" r="9525" b="0"/>
            <wp:wrapTight wrapText="bothSides">
              <wp:wrapPolygon edited="0">
                <wp:start x="0" y="0"/>
                <wp:lineTo x="0" y="18892"/>
                <wp:lineTo x="21415" y="18892"/>
                <wp:lineTo x="21415" y="0"/>
                <wp:lineTo x="0" y="0"/>
              </wp:wrapPolygon>
            </wp:wrapTight>
            <wp:docPr id="139361627" name="Picture 139361627" descr="Texto, log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61627" name="Picture 2" descr="Text, logo&#10;&#10;Description automatically generated"/>
                    <pic:cNvPicPr>
                      <a:picLocks noChangeAspect="1" noChangeArrowheads="1"/>
                    </pic:cNvPicPr>
                  </pic:nvPicPr>
                  <pic:blipFill rotWithShape="1">
                    <a:blip r:embed="rId15">
                      <a:extLst>
                        <a:ext uri="{28A0092B-C50C-407E-A947-70E740481C1C}">
                          <a14:useLocalDpi xmlns:a14="http://schemas.microsoft.com/office/drawing/2010/main" val="0"/>
                        </a:ext>
                      </a:extLst>
                    </a:blip>
                    <a:srcRect l="1461" t="16792" r="1459" b="10447"/>
                    <a:stretch/>
                  </pic:blipFill>
                  <pic:spPr bwMode="auto">
                    <a:xfrm>
                      <a:off x="0" y="0"/>
                      <a:ext cx="1114425" cy="21780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4AD022" w14:textId="6D5CEB7E" w:rsidR="00F57BCE" w:rsidRPr="00F57BCE" w:rsidRDefault="00677635" w:rsidP="004A507F">
      <w:pPr>
        <w:pStyle w:val="BodyText"/>
        <w:rPr>
          <w:b w:val="0"/>
          <w:sz w:val="18"/>
          <w:szCs w:val="18"/>
        </w:rPr>
      </w:pPr>
      <w:r>
        <w:rPr>
          <w:b w:val="0"/>
          <w:bCs w:val="0"/>
          <w:sz w:val="18"/>
          <w:szCs w:val="18"/>
          <w:lang w:val="es"/>
        </w:rPr>
        <w:t xml:space="preserve">Para cargar evidencia en la AA en línea, haga clic en el ícono                                 situado al lado de cada acción estratégica designada. Descargue las plantillas de evidencia utilizando los </w:t>
      </w:r>
      <w:r>
        <w:rPr>
          <w:b w:val="0"/>
          <w:bCs w:val="0"/>
          <w:color w:val="006A4F"/>
          <w:sz w:val="18"/>
          <w:szCs w:val="18"/>
          <w:u w:val="single"/>
          <w:lang w:val="es"/>
        </w:rPr>
        <w:t>enlaces</w:t>
      </w:r>
      <w:r>
        <w:rPr>
          <w:b w:val="0"/>
          <w:bCs w:val="0"/>
          <w:sz w:val="18"/>
          <w:szCs w:val="18"/>
          <w:lang w:val="es"/>
        </w:rPr>
        <w:t xml:space="preserve"> proporcionados, complete las plantillas y utilice el ícono de Cargar para subirlas una vez finalizadas. No se requiere evidencia adicional si una academia carga una plantilla de evidencia completada. Las </w:t>
      </w:r>
      <w:r>
        <w:rPr>
          <w:b w:val="0"/>
          <w:bCs w:val="0"/>
          <w:sz w:val="18"/>
          <w:szCs w:val="18"/>
          <w:highlight w:val="yellow"/>
          <w:lang w:val="es"/>
        </w:rPr>
        <w:t>acciones estratégicas</w:t>
      </w:r>
      <w:r>
        <w:rPr>
          <w:b w:val="0"/>
          <w:bCs w:val="0"/>
          <w:sz w:val="18"/>
          <w:szCs w:val="18"/>
          <w:lang w:val="es"/>
        </w:rPr>
        <w:t xml:space="preserve"> resaltadas cuentan con </w:t>
      </w:r>
      <w:hyperlink r:id="rId16" w:history="1">
        <w:r>
          <w:rPr>
            <w:rStyle w:val="Hyperlink"/>
            <w:b w:val="0"/>
            <w:bCs w:val="0"/>
            <w:color w:val="006A4F"/>
            <w:sz w:val="18"/>
            <w:szCs w:val="18"/>
            <w:lang w:val="es"/>
          </w:rPr>
          <w:t>umbrales requeridos para alcanzar el estado de academia Modelo y Distinguida</w:t>
        </w:r>
      </w:hyperlink>
      <w:r>
        <w:rPr>
          <w:b w:val="0"/>
          <w:bCs w:val="0"/>
          <w:sz w:val="18"/>
          <w:szCs w:val="18"/>
          <w:lang w:val="es"/>
        </w:rPr>
        <w:t>.</w:t>
      </w:r>
      <w:r>
        <w:rPr>
          <w:b w:val="0"/>
          <w:bCs w:val="0"/>
          <w:sz w:val="18"/>
          <w:szCs w:val="18"/>
          <w:lang w:val="es"/>
        </w:rPr>
        <w:br/>
      </w:r>
    </w:p>
    <w:p w14:paraId="1BA1BE07" w14:textId="083168C9" w:rsidR="00213D06" w:rsidRDefault="00F57BCE" w:rsidP="004A507F">
      <w:pPr>
        <w:pStyle w:val="BodyText"/>
        <w:rPr>
          <w:b w:val="0"/>
          <w:i/>
          <w:sz w:val="18"/>
          <w:szCs w:val="18"/>
        </w:rPr>
      </w:pPr>
      <w:r>
        <w:rPr>
          <w:b w:val="0"/>
          <w:bCs w:val="0"/>
          <w:i/>
          <w:iCs/>
          <w:sz w:val="18"/>
          <w:szCs w:val="18"/>
          <w:lang w:val="es"/>
        </w:rPr>
        <w:lastRenderedPageBreak/>
        <w:t>Utilizar las casillas de verificación activas en la última columna para autoevaluar el progreso de la academia en la actualización y recopilación de datos anual en el Centro de Calidad (ASH) y la herramienta de seguimiento de aprendizaje basado en el trabajo (WBS) o NAFTrack, completar plantillas de evidencia y cargar documentos de evidencia en la AA en línea.</w:t>
      </w:r>
    </w:p>
    <w:p w14:paraId="56E382B9" w14:textId="14EAA4E4" w:rsidR="00F57BCE" w:rsidRPr="0065797A" w:rsidRDefault="00213D06" w:rsidP="004A507F">
      <w:pPr>
        <w:pStyle w:val="BodyText"/>
        <w:rPr>
          <w:b w:val="0"/>
          <w:i/>
          <w:sz w:val="18"/>
          <w:szCs w:val="18"/>
        </w:rPr>
      </w:pPr>
      <w:r>
        <w:rPr>
          <w:b w:val="0"/>
          <w:bCs w:val="0"/>
          <w:i/>
          <w:iCs/>
          <w:sz w:val="18"/>
          <w:szCs w:val="18"/>
          <w:lang w:val="es"/>
        </w:rPr>
        <w:br/>
      </w:r>
    </w:p>
    <w:tbl>
      <w:tblPr>
        <w:tblpPr w:leftFromText="180" w:rightFromText="180" w:vertAnchor="text" w:horzAnchor="margin" w:tblpY="304"/>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5"/>
        <w:gridCol w:w="1710"/>
        <w:gridCol w:w="990"/>
        <w:gridCol w:w="4050"/>
        <w:gridCol w:w="2610"/>
        <w:gridCol w:w="1080"/>
      </w:tblGrid>
      <w:tr w:rsidR="003458BF" w:rsidRPr="00E005AA" w14:paraId="30ED765F" w14:textId="77777777" w:rsidTr="006832E9">
        <w:trPr>
          <w:trHeight w:val="402"/>
        </w:trPr>
        <w:tc>
          <w:tcPr>
            <w:tcW w:w="2335" w:type="dxa"/>
            <w:gridSpan w:val="2"/>
            <w:tcBorders>
              <w:top w:val="single" w:sz="8" w:space="0" w:color="000000"/>
            </w:tcBorders>
            <w:shd w:val="clear" w:color="auto" w:fill="006A4F"/>
            <w:vAlign w:val="center"/>
          </w:tcPr>
          <w:p w14:paraId="7D4D2BC5" w14:textId="4C666D67" w:rsidR="003458BF" w:rsidRPr="00E005AA" w:rsidRDefault="003458BF" w:rsidP="00D57CF5">
            <w:pPr>
              <w:pStyle w:val="TableParagraph"/>
              <w:ind w:left="144" w:right="115"/>
              <w:jc w:val="center"/>
              <w:rPr>
                <w:b/>
                <w:color w:val="FFFFFF"/>
                <w:sz w:val="18"/>
                <w:szCs w:val="18"/>
              </w:rPr>
            </w:pPr>
            <w:r w:rsidRPr="00E005AA">
              <w:rPr>
                <w:b/>
                <w:bCs/>
                <w:color w:val="FFFFFF"/>
                <w:sz w:val="18"/>
                <w:szCs w:val="18"/>
                <w:lang w:val="es"/>
              </w:rPr>
              <w:t>Acciones estratégicas</w:t>
            </w:r>
          </w:p>
        </w:tc>
        <w:tc>
          <w:tcPr>
            <w:tcW w:w="990" w:type="dxa"/>
            <w:tcBorders>
              <w:top w:val="single" w:sz="8" w:space="0" w:color="000000"/>
            </w:tcBorders>
            <w:shd w:val="clear" w:color="auto" w:fill="006A4F"/>
            <w:vAlign w:val="center"/>
          </w:tcPr>
          <w:p w14:paraId="356979A9" w14:textId="6645D41D" w:rsidR="003458BF" w:rsidRPr="00E005AA" w:rsidRDefault="007A2A68" w:rsidP="00D57CF5">
            <w:pPr>
              <w:pStyle w:val="TableParagraph"/>
              <w:jc w:val="center"/>
              <w:rPr>
                <w:b/>
                <w:color w:val="FFFFFF"/>
                <w:sz w:val="18"/>
                <w:szCs w:val="18"/>
              </w:rPr>
            </w:pPr>
            <w:r w:rsidRPr="00E005AA">
              <w:rPr>
                <w:b/>
                <w:bCs/>
                <w:color w:val="FFFFFF" w:themeColor="background1"/>
                <w:sz w:val="18"/>
                <w:szCs w:val="18"/>
                <w:lang w:val="es"/>
              </w:rPr>
              <w:t>Evidencia requerida para</w:t>
            </w:r>
          </w:p>
        </w:tc>
        <w:tc>
          <w:tcPr>
            <w:tcW w:w="4050" w:type="dxa"/>
            <w:tcBorders>
              <w:top w:val="single" w:sz="8" w:space="0" w:color="000000"/>
            </w:tcBorders>
            <w:shd w:val="clear" w:color="auto" w:fill="006A4F"/>
            <w:vAlign w:val="center"/>
          </w:tcPr>
          <w:p w14:paraId="14952B71" w14:textId="1F164BDF" w:rsidR="003458BF" w:rsidRPr="00E005AA" w:rsidRDefault="003458BF" w:rsidP="00D57CF5">
            <w:pPr>
              <w:pStyle w:val="TableParagraph"/>
              <w:jc w:val="center"/>
              <w:rPr>
                <w:b/>
                <w:sz w:val="18"/>
                <w:szCs w:val="18"/>
              </w:rPr>
            </w:pPr>
            <w:r w:rsidRPr="00E005AA">
              <w:rPr>
                <w:b/>
                <w:bCs/>
                <w:color w:val="FFFFFF"/>
                <w:sz w:val="18"/>
                <w:szCs w:val="18"/>
                <w:lang w:val="es"/>
              </w:rPr>
              <w:t>Descripción de Evidencia Sugerida</w:t>
            </w:r>
          </w:p>
        </w:tc>
        <w:tc>
          <w:tcPr>
            <w:tcW w:w="2610" w:type="dxa"/>
            <w:tcBorders>
              <w:top w:val="single" w:sz="8" w:space="0" w:color="000000"/>
            </w:tcBorders>
            <w:shd w:val="clear" w:color="auto" w:fill="006A4F"/>
            <w:vAlign w:val="center"/>
          </w:tcPr>
          <w:p w14:paraId="39B03FBB" w14:textId="77777777" w:rsidR="003458BF" w:rsidRPr="00E005AA" w:rsidRDefault="003458BF" w:rsidP="00D57CF5">
            <w:pPr>
              <w:pStyle w:val="TableParagraph"/>
              <w:jc w:val="center"/>
              <w:rPr>
                <w:b/>
                <w:sz w:val="18"/>
                <w:szCs w:val="18"/>
              </w:rPr>
            </w:pPr>
            <w:r w:rsidRPr="00E005AA">
              <w:rPr>
                <w:b/>
                <w:bCs/>
                <w:color w:val="FFFFFF"/>
                <w:sz w:val="18"/>
                <w:szCs w:val="18"/>
                <w:lang w:val="es"/>
              </w:rPr>
              <w:t>Fuente de Evidencia</w:t>
            </w:r>
          </w:p>
        </w:tc>
        <w:tc>
          <w:tcPr>
            <w:tcW w:w="1080" w:type="dxa"/>
            <w:tcBorders>
              <w:top w:val="single" w:sz="8" w:space="0" w:color="000000"/>
            </w:tcBorders>
            <w:shd w:val="clear" w:color="auto" w:fill="006A4F"/>
            <w:vAlign w:val="center"/>
          </w:tcPr>
          <w:p w14:paraId="3989ACD2" w14:textId="76888BA9" w:rsidR="003458BF" w:rsidRPr="00E005AA" w:rsidRDefault="003458BF" w:rsidP="00D57CF5">
            <w:pPr>
              <w:pStyle w:val="TableParagraph"/>
              <w:jc w:val="center"/>
              <w:rPr>
                <w:b/>
                <w:color w:val="FFFFFF" w:themeColor="background1"/>
                <w:sz w:val="18"/>
                <w:szCs w:val="18"/>
              </w:rPr>
            </w:pPr>
            <w:r w:rsidRPr="00E005AA">
              <w:rPr>
                <w:b/>
                <w:bCs/>
                <w:color w:val="FFFFFF" w:themeColor="background1"/>
                <w:sz w:val="18"/>
                <w:szCs w:val="18"/>
                <w:lang w:val="es"/>
              </w:rPr>
              <w:t>Evidencia completada y cargada</w:t>
            </w:r>
          </w:p>
          <w:p w14:paraId="71B7BD7E" w14:textId="77777777" w:rsidR="003458BF" w:rsidRPr="00E005AA" w:rsidRDefault="003458BF" w:rsidP="00D57CF5">
            <w:pPr>
              <w:pStyle w:val="TableParagraph"/>
              <w:jc w:val="center"/>
              <w:rPr>
                <w:b/>
                <w:color w:val="FFFFFF" w:themeColor="background1"/>
                <w:sz w:val="18"/>
                <w:szCs w:val="18"/>
              </w:rPr>
            </w:pPr>
            <w:r w:rsidRPr="00E005AA">
              <w:rPr>
                <w:b/>
                <w:bCs/>
                <w:color w:val="FFFFFF" w:themeColor="background1"/>
                <w:sz w:val="18"/>
                <w:szCs w:val="18"/>
                <w:lang w:val="es"/>
              </w:rPr>
              <w:sym w:font="Wingdings" w:char="F0FC"/>
            </w:r>
          </w:p>
        </w:tc>
      </w:tr>
      <w:tr w:rsidR="002A1FE3" w:rsidRPr="00E005AA" w14:paraId="1078F810" w14:textId="77777777" w:rsidTr="00E005AA">
        <w:trPr>
          <w:trHeight w:hRule="exact" w:val="1026"/>
        </w:trPr>
        <w:tc>
          <w:tcPr>
            <w:tcW w:w="625" w:type="dxa"/>
            <w:vMerge w:val="restart"/>
            <w:shd w:val="clear" w:color="auto" w:fill="006A4F"/>
            <w:textDirection w:val="btLr"/>
            <w:vAlign w:val="center"/>
          </w:tcPr>
          <w:p w14:paraId="20E2EE0F" w14:textId="77777777" w:rsidR="002A1FE3" w:rsidRPr="00E005AA" w:rsidRDefault="002A1FE3" w:rsidP="002A1FE3">
            <w:pPr>
              <w:pStyle w:val="TableParagraph"/>
              <w:ind w:left="113" w:right="113"/>
              <w:jc w:val="center"/>
              <w:rPr>
                <w:color w:val="FFFFFF" w:themeColor="background1"/>
                <w:sz w:val="18"/>
                <w:szCs w:val="18"/>
              </w:rPr>
            </w:pPr>
            <w:r w:rsidRPr="00E005AA">
              <w:rPr>
                <w:b/>
                <w:bCs/>
                <w:color w:val="FFFFFF" w:themeColor="background1"/>
                <w:sz w:val="18"/>
                <w:szCs w:val="18"/>
                <w:lang w:val="es"/>
              </w:rPr>
              <w:t>Elemento 2: Consejo asesor</w:t>
            </w:r>
          </w:p>
        </w:tc>
        <w:tc>
          <w:tcPr>
            <w:tcW w:w="1710" w:type="dxa"/>
            <w:vAlign w:val="center"/>
          </w:tcPr>
          <w:p w14:paraId="3CD37D3B" w14:textId="77777777" w:rsidR="002A1FE3" w:rsidRPr="00E005AA" w:rsidRDefault="002A1FE3" w:rsidP="002A1FE3">
            <w:pPr>
              <w:pStyle w:val="TableParagraph"/>
              <w:ind w:right="107"/>
              <w:jc w:val="center"/>
              <w:rPr>
                <w:b/>
                <w:sz w:val="18"/>
                <w:szCs w:val="18"/>
              </w:rPr>
            </w:pPr>
            <w:r w:rsidRPr="00E005AA">
              <w:rPr>
                <w:b/>
                <w:bCs/>
                <w:sz w:val="18"/>
                <w:szCs w:val="18"/>
                <w:lang w:val="es"/>
              </w:rPr>
              <w:t>2.1.a.</w:t>
            </w:r>
          </w:p>
          <w:p w14:paraId="18781ABA" w14:textId="77777777" w:rsidR="002A1FE3" w:rsidRPr="00E005AA" w:rsidRDefault="002A1FE3" w:rsidP="002A1FE3">
            <w:pPr>
              <w:pStyle w:val="TableParagraph"/>
              <w:ind w:right="107"/>
              <w:jc w:val="center"/>
              <w:rPr>
                <w:b/>
                <w:i/>
                <w:sz w:val="18"/>
                <w:szCs w:val="18"/>
              </w:rPr>
            </w:pPr>
            <w:r w:rsidRPr="00E005AA">
              <w:rPr>
                <w:b/>
                <w:bCs/>
                <w:i/>
                <w:iCs/>
                <w:color w:val="006A4F"/>
                <w:sz w:val="18"/>
                <w:szCs w:val="18"/>
                <w:highlight w:val="yellow"/>
                <w:lang w:val="es"/>
              </w:rPr>
              <w:t>Membresía:</w:t>
            </w:r>
          </w:p>
        </w:tc>
        <w:tc>
          <w:tcPr>
            <w:tcW w:w="990" w:type="dxa"/>
            <w:vAlign w:val="center"/>
          </w:tcPr>
          <w:p w14:paraId="3842C3E9" w14:textId="4106BB7B"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Todos - Autocompletado</w:t>
            </w:r>
          </w:p>
        </w:tc>
        <w:tc>
          <w:tcPr>
            <w:tcW w:w="4050" w:type="dxa"/>
            <w:vAlign w:val="center"/>
          </w:tcPr>
          <w:p w14:paraId="52A60053" w14:textId="39D39DE4"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Lista de 10 o más miembros del consejo asesor (AB), con al menos el 80 % provenientes del sector empresarial, industrial, gubernamental, exalumnos, la comunidad y educación superior.</w:t>
            </w:r>
          </w:p>
        </w:tc>
        <w:tc>
          <w:tcPr>
            <w:tcW w:w="2610" w:type="dxa"/>
            <w:vAlign w:val="center"/>
          </w:tcPr>
          <w:p w14:paraId="4567572E" w14:textId="47F0DDE3"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Se completa automáticamente desde el formulario de recopilación de datos del Consejo Asesor.</w:t>
            </w:r>
          </w:p>
        </w:tc>
        <w:sdt>
          <w:sdtPr>
            <w:rPr>
              <w:rFonts w:ascii="MS Gothic" w:eastAsia="MS Gothic" w:hAnsi="MS Gothic"/>
              <w:sz w:val="18"/>
              <w:szCs w:val="18"/>
            </w:rPr>
            <w:id w:val="-900900299"/>
            <w14:checkbox>
              <w14:checked w14:val="0"/>
              <w14:checkedState w14:val="00FC" w14:font="Wingdings"/>
              <w14:uncheckedState w14:val="2610" w14:font="MS Gothic"/>
            </w14:checkbox>
          </w:sdtPr>
          <w:sdtEndPr/>
          <w:sdtContent>
            <w:tc>
              <w:tcPr>
                <w:tcW w:w="1080" w:type="dxa"/>
                <w:vAlign w:val="center"/>
              </w:tcPr>
              <w:p w14:paraId="28885030" w14:textId="18F3DD7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609B9DD5" w14:textId="77777777" w:rsidTr="006832E9">
        <w:trPr>
          <w:trHeight w:hRule="exact" w:val="662"/>
        </w:trPr>
        <w:tc>
          <w:tcPr>
            <w:tcW w:w="625" w:type="dxa"/>
            <w:vMerge/>
            <w:shd w:val="clear" w:color="auto" w:fill="006A4F"/>
            <w:textDirection w:val="btLr"/>
            <w:vAlign w:val="center"/>
          </w:tcPr>
          <w:p w14:paraId="0BD14140" w14:textId="77777777" w:rsidR="002A1FE3" w:rsidRPr="00E005AA" w:rsidRDefault="002A1FE3" w:rsidP="002A1FE3">
            <w:pPr>
              <w:pStyle w:val="TableParagraph"/>
              <w:ind w:left="113" w:right="113"/>
              <w:jc w:val="center"/>
              <w:rPr>
                <w:b/>
                <w:color w:val="FFFFFF" w:themeColor="background1"/>
                <w:sz w:val="18"/>
                <w:szCs w:val="18"/>
              </w:rPr>
            </w:pPr>
          </w:p>
        </w:tc>
        <w:tc>
          <w:tcPr>
            <w:tcW w:w="1710" w:type="dxa"/>
            <w:vAlign w:val="center"/>
          </w:tcPr>
          <w:p w14:paraId="75C0FA01" w14:textId="77777777" w:rsidR="002A1FE3" w:rsidRPr="00E005AA" w:rsidRDefault="002A1FE3" w:rsidP="002A1FE3">
            <w:pPr>
              <w:pStyle w:val="TableParagraph"/>
              <w:ind w:right="106"/>
              <w:jc w:val="center"/>
              <w:rPr>
                <w:b/>
                <w:sz w:val="18"/>
                <w:szCs w:val="18"/>
              </w:rPr>
            </w:pPr>
            <w:r w:rsidRPr="00E005AA">
              <w:rPr>
                <w:b/>
                <w:bCs/>
                <w:sz w:val="18"/>
                <w:szCs w:val="18"/>
                <w:lang w:val="es"/>
              </w:rPr>
              <w:t>2.1.b</w:t>
            </w:r>
          </w:p>
          <w:p w14:paraId="5641BD62" w14:textId="33D1B30F" w:rsidR="002A1FE3" w:rsidRPr="00E005AA" w:rsidRDefault="002A1FE3" w:rsidP="002A1FE3">
            <w:pPr>
              <w:pStyle w:val="TableParagraph"/>
              <w:ind w:right="106"/>
              <w:jc w:val="center"/>
              <w:rPr>
                <w:b/>
                <w:i/>
                <w:sz w:val="18"/>
                <w:szCs w:val="18"/>
              </w:rPr>
            </w:pPr>
            <w:r w:rsidRPr="00E005AA">
              <w:rPr>
                <w:b/>
                <w:bCs/>
                <w:i/>
                <w:iCs/>
                <w:color w:val="006A4F"/>
                <w:sz w:val="18"/>
                <w:szCs w:val="18"/>
                <w:lang w:val="es"/>
              </w:rPr>
              <w:t>Plan estratégico</w:t>
            </w:r>
          </w:p>
        </w:tc>
        <w:tc>
          <w:tcPr>
            <w:tcW w:w="990" w:type="dxa"/>
            <w:vAlign w:val="center"/>
          </w:tcPr>
          <w:p w14:paraId="02533F7F" w14:textId="7706EEEF"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Todos</w:t>
            </w:r>
          </w:p>
        </w:tc>
        <w:tc>
          <w:tcPr>
            <w:tcW w:w="4050" w:type="dxa"/>
            <w:vAlign w:val="center"/>
          </w:tcPr>
          <w:p w14:paraId="330B4373" w14:textId="34529AFA"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Plan estratégico 2026-27 actualizado del AB</w:t>
            </w:r>
          </w:p>
        </w:tc>
        <w:tc>
          <w:tcPr>
            <w:tcW w:w="2610" w:type="dxa"/>
            <w:vAlign w:val="center"/>
          </w:tcPr>
          <w:p w14:paraId="52276D5D" w14:textId="26F702A3" w:rsidR="002A1FE3" w:rsidRPr="00E005AA" w:rsidRDefault="002A1FE3" w:rsidP="002A1FE3">
            <w:pPr>
              <w:pStyle w:val="TableParagraph"/>
              <w:ind w:left="72" w:right="72"/>
              <w:rPr>
                <w:sz w:val="18"/>
                <w:szCs w:val="18"/>
              </w:rPr>
            </w:pPr>
            <w:r w:rsidRPr="00E005AA">
              <w:rPr>
                <w:sz w:val="18"/>
                <w:szCs w:val="18"/>
                <w:lang w:val="es"/>
              </w:rPr>
              <w:t>Cargar documento del AB.</w:t>
            </w:r>
          </w:p>
        </w:tc>
        <w:sdt>
          <w:sdtPr>
            <w:rPr>
              <w:rFonts w:ascii="MS Gothic" w:eastAsia="MS Gothic" w:hAnsi="MS Gothic"/>
              <w:sz w:val="18"/>
              <w:szCs w:val="18"/>
            </w:rPr>
            <w:id w:val="-242874285"/>
            <w14:checkbox>
              <w14:checked w14:val="0"/>
              <w14:checkedState w14:val="00FC" w14:font="Wingdings"/>
              <w14:uncheckedState w14:val="2610" w14:font="MS Gothic"/>
            </w14:checkbox>
          </w:sdtPr>
          <w:sdtEndPr/>
          <w:sdtContent>
            <w:tc>
              <w:tcPr>
                <w:tcW w:w="1080" w:type="dxa"/>
                <w:vAlign w:val="center"/>
              </w:tcPr>
              <w:p w14:paraId="4D9B79C7" w14:textId="7777777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7ED703C5" w14:textId="77777777" w:rsidTr="006832E9">
        <w:trPr>
          <w:trHeight w:hRule="exact" w:val="662"/>
        </w:trPr>
        <w:tc>
          <w:tcPr>
            <w:tcW w:w="625" w:type="dxa"/>
            <w:vMerge/>
            <w:shd w:val="clear" w:color="auto" w:fill="006A4F"/>
            <w:textDirection w:val="btLr"/>
            <w:vAlign w:val="center"/>
          </w:tcPr>
          <w:p w14:paraId="4924F144" w14:textId="77777777" w:rsidR="002A1FE3" w:rsidRPr="00E005AA" w:rsidRDefault="002A1FE3" w:rsidP="002A1FE3">
            <w:pPr>
              <w:pStyle w:val="TableParagraph"/>
              <w:ind w:left="113" w:right="113"/>
              <w:jc w:val="center"/>
              <w:rPr>
                <w:b/>
                <w:color w:val="FFFFFF" w:themeColor="background1"/>
                <w:sz w:val="18"/>
                <w:szCs w:val="18"/>
              </w:rPr>
            </w:pPr>
          </w:p>
        </w:tc>
        <w:tc>
          <w:tcPr>
            <w:tcW w:w="1710" w:type="dxa"/>
            <w:vAlign w:val="center"/>
          </w:tcPr>
          <w:p w14:paraId="1EB2BF77" w14:textId="082D7BD5" w:rsidR="002A1FE3" w:rsidRPr="00E005AA" w:rsidRDefault="002A1FE3" w:rsidP="002A1FE3">
            <w:pPr>
              <w:pStyle w:val="TableParagraph"/>
              <w:ind w:right="106"/>
              <w:jc w:val="center"/>
              <w:rPr>
                <w:b/>
                <w:sz w:val="18"/>
                <w:szCs w:val="18"/>
              </w:rPr>
            </w:pPr>
            <w:r w:rsidRPr="00E005AA">
              <w:rPr>
                <w:b/>
                <w:bCs/>
                <w:sz w:val="18"/>
                <w:szCs w:val="18"/>
                <w:lang w:val="es"/>
              </w:rPr>
              <w:t>2.1.c</w:t>
            </w:r>
          </w:p>
          <w:p w14:paraId="29488842" w14:textId="1017ECF0" w:rsidR="002A1FE3" w:rsidRPr="00E005AA" w:rsidRDefault="002A1FE3" w:rsidP="002A1FE3">
            <w:pPr>
              <w:pStyle w:val="TableParagraph"/>
              <w:ind w:right="106"/>
              <w:jc w:val="center"/>
              <w:rPr>
                <w:b/>
                <w:sz w:val="18"/>
                <w:szCs w:val="18"/>
              </w:rPr>
            </w:pPr>
            <w:r w:rsidRPr="00E005AA">
              <w:rPr>
                <w:b/>
                <w:bCs/>
                <w:i/>
                <w:iCs/>
                <w:color w:val="006A4F"/>
                <w:sz w:val="18"/>
                <w:szCs w:val="18"/>
                <w:lang w:val="es"/>
              </w:rPr>
              <w:t>Estatutos</w:t>
            </w:r>
          </w:p>
        </w:tc>
        <w:tc>
          <w:tcPr>
            <w:tcW w:w="990" w:type="dxa"/>
            <w:vAlign w:val="center"/>
          </w:tcPr>
          <w:p w14:paraId="5EA01B8D" w14:textId="037D0FEB"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Todos</w:t>
            </w:r>
          </w:p>
        </w:tc>
        <w:tc>
          <w:tcPr>
            <w:tcW w:w="4050" w:type="dxa"/>
            <w:vAlign w:val="center"/>
          </w:tcPr>
          <w:p w14:paraId="3F4DC651" w14:textId="754D0D11"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Estatutos del AB actualizados</w:t>
            </w:r>
          </w:p>
        </w:tc>
        <w:tc>
          <w:tcPr>
            <w:tcW w:w="2610" w:type="dxa"/>
            <w:vAlign w:val="center"/>
          </w:tcPr>
          <w:p w14:paraId="25BDDFF4" w14:textId="6D2CE328" w:rsidR="002A1FE3" w:rsidRPr="00E005AA" w:rsidRDefault="002A1FE3" w:rsidP="002A1FE3">
            <w:pPr>
              <w:pStyle w:val="TableParagraph"/>
              <w:ind w:left="72" w:right="72"/>
              <w:rPr>
                <w:sz w:val="18"/>
                <w:szCs w:val="18"/>
              </w:rPr>
            </w:pPr>
            <w:r w:rsidRPr="00E005AA">
              <w:rPr>
                <w:sz w:val="18"/>
                <w:szCs w:val="18"/>
                <w:lang w:val="es"/>
              </w:rPr>
              <w:t>Cargar documento del AB.</w:t>
            </w:r>
          </w:p>
        </w:tc>
        <w:sdt>
          <w:sdtPr>
            <w:rPr>
              <w:rFonts w:ascii="MS Gothic" w:eastAsia="MS Gothic" w:hAnsi="MS Gothic"/>
              <w:sz w:val="18"/>
              <w:szCs w:val="18"/>
            </w:rPr>
            <w:id w:val="-1806146639"/>
            <w14:checkbox>
              <w14:checked w14:val="0"/>
              <w14:checkedState w14:val="00FC" w14:font="Wingdings"/>
              <w14:uncheckedState w14:val="2610" w14:font="MS Gothic"/>
            </w14:checkbox>
          </w:sdtPr>
          <w:sdtEndPr/>
          <w:sdtContent>
            <w:tc>
              <w:tcPr>
                <w:tcW w:w="1080" w:type="dxa"/>
                <w:vAlign w:val="center"/>
              </w:tcPr>
              <w:p w14:paraId="004554E8" w14:textId="489ED80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69BC2A93" w14:textId="77777777" w:rsidTr="006832E9">
        <w:trPr>
          <w:trHeight w:hRule="exact" w:val="662"/>
        </w:trPr>
        <w:tc>
          <w:tcPr>
            <w:tcW w:w="625" w:type="dxa"/>
            <w:vMerge/>
            <w:shd w:val="clear" w:color="auto" w:fill="006A4F"/>
            <w:textDirection w:val="btLr"/>
            <w:vAlign w:val="center"/>
          </w:tcPr>
          <w:p w14:paraId="4D02ECB7" w14:textId="77777777" w:rsidR="002A1FE3" w:rsidRPr="00E005AA" w:rsidRDefault="002A1FE3" w:rsidP="002A1FE3">
            <w:pPr>
              <w:pStyle w:val="TableParagraph"/>
              <w:ind w:left="113" w:right="113"/>
              <w:jc w:val="center"/>
              <w:rPr>
                <w:b/>
                <w:color w:val="FFFFFF" w:themeColor="background1"/>
                <w:sz w:val="18"/>
                <w:szCs w:val="18"/>
              </w:rPr>
            </w:pPr>
          </w:p>
        </w:tc>
        <w:tc>
          <w:tcPr>
            <w:tcW w:w="1710" w:type="dxa"/>
            <w:vAlign w:val="center"/>
          </w:tcPr>
          <w:p w14:paraId="043FF762" w14:textId="77777777" w:rsidR="002A1FE3" w:rsidRPr="00E005AA" w:rsidRDefault="002A1FE3" w:rsidP="002A1FE3">
            <w:pPr>
              <w:pStyle w:val="TableParagraph"/>
              <w:ind w:right="105"/>
              <w:jc w:val="center"/>
              <w:rPr>
                <w:b/>
                <w:sz w:val="18"/>
                <w:szCs w:val="18"/>
              </w:rPr>
            </w:pPr>
            <w:r w:rsidRPr="00E005AA">
              <w:rPr>
                <w:b/>
                <w:bCs/>
                <w:sz w:val="18"/>
                <w:szCs w:val="18"/>
                <w:lang w:val="es"/>
              </w:rPr>
              <w:t>2.2.a</w:t>
            </w:r>
          </w:p>
          <w:p w14:paraId="25022858" w14:textId="77777777" w:rsidR="002A1FE3" w:rsidRPr="00E005AA" w:rsidRDefault="002A1FE3" w:rsidP="002A1FE3">
            <w:pPr>
              <w:pStyle w:val="TableParagraph"/>
              <w:ind w:right="105"/>
              <w:jc w:val="center"/>
              <w:rPr>
                <w:b/>
                <w:i/>
                <w:sz w:val="18"/>
                <w:szCs w:val="18"/>
              </w:rPr>
            </w:pPr>
            <w:r w:rsidRPr="00E005AA">
              <w:rPr>
                <w:b/>
                <w:bCs/>
                <w:i/>
                <w:iCs/>
                <w:color w:val="006A4F"/>
                <w:sz w:val="18"/>
                <w:szCs w:val="18"/>
                <w:lang w:val="es"/>
              </w:rPr>
              <w:t>Apoyo para el aprendizaje</w:t>
            </w:r>
          </w:p>
        </w:tc>
        <w:tc>
          <w:tcPr>
            <w:tcW w:w="990" w:type="dxa"/>
            <w:vAlign w:val="center"/>
          </w:tcPr>
          <w:p w14:paraId="7380D366" w14:textId="16EB5B92"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Modelo +</w:t>
            </w:r>
          </w:p>
        </w:tc>
        <w:tc>
          <w:tcPr>
            <w:tcW w:w="4050" w:type="dxa"/>
            <w:vAlign w:val="center"/>
          </w:tcPr>
          <w:p w14:paraId="5ED28538" w14:textId="31C22EF9"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Documentar cómo los miembros del AB apoyan el aprendizaje de los estudiantes </w:t>
            </w:r>
          </w:p>
        </w:tc>
        <w:tc>
          <w:tcPr>
            <w:tcW w:w="2610" w:type="dxa"/>
            <w:vAlign w:val="center"/>
          </w:tcPr>
          <w:p w14:paraId="4D4D9999" w14:textId="42043392"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Cargar (o escribir en notas) un ejemplo para cada selección.</w:t>
            </w:r>
          </w:p>
        </w:tc>
        <w:sdt>
          <w:sdtPr>
            <w:rPr>
              <w:rFonts w:ascii="MS Gothic" w:eastAsia="MS Gothic" w:hAnsi="MS Gothic"/>
              <w:sz w:val="18"/>
              <w:szCs w:val="18"/>
            </w:rPr>
            <w:id w:val="-1665543764"/>
            <w14:checkbox>
              <w14:checked w14:val="0"/>
              <w14:checkedState w14:val="00FC" w14:font="Wingdings"/>
              <w14:uncheckedState w14:val="2610" w14:font="MS Gothic"/>
            </w14:checkbox>
          </w:sdtPr>
          <w:sdtEndPr/>
          <w:sdtContent>
            <w:tc>
              <w:tcPr>
                <w:tcW w:w="1080" w:type="dxa"/>
                <w:vAlign w:val="center"/>
              </w:tcPr>
              <w:p w14:paraId="350A5DC5" w14:textId="7777777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72729589" w14:textId="77777777" w:rsidTr="006832E9">
        <w:trPr>
          <w:trHeight w:hRule="exact" w:val="749"/>
        </w:trPr>
        <w:tc>
          <w:tcPr>
            <w:tcW w:w="625" w:type="dxa"/>
            <w:vMerge/>
            <w:shd w:val="clear" w:color="auto" w:fill="006A4F"/>
            <w:textDirection w:val="btLr"/>
            <w:vAlign w:val="center"/>
          </w:tcPr>
          <w:p w14:paraId="72BA4BB3" w14:textId="77777777" w:rsidR="002A1FE3" w:rsidRPr="00E005AA" w:rsidRDefault="002A1FE3" w:rsidP="002A1FE3">
            <w:pPr>
              <w:pStyle w:val="TableParagraph"/>
              <w:ind w:left="113" w:right="113"/>
              <w:jc w:val="center"/>
              <w:rPr>
                <w:b/>
                <w:color w:val="FFFFFF" w:themeColor="background1"/>
                <w:sz w:val="18"/>
                <w:szCs w:val="18"/>
              </w:rPr>
            </w:pPr>
          </w:p>
        </w:tc>
        <w:tc>
          <w:tcPr>
            <w:tcW w:w="1710" w:type="dxa"/>
            <w:vAlign w:val="center"/>
          </w:tcPr>
          <w:p w14:paraId="6FF70D5B" w14:textId="77777777" w:rsidR="002A1FE3" w:rsidRPr="00E005AA" w:rsidRDefault="002A1FE3" w:rsidP="002A1FE3">
            <w:pPr>
              <w:pStyle w:val="TableParagraph"/>
              <w:ind w:right="105"/>
              <w:jc w:val="center"/>
              <w:rPr>
                <w:b/>
                <w:sz w:val="18"/>
                <w:szCs w:val="18"/>
              </w:rPr>
            </w:pPr>
            <w:r w:rsidRPr="00E005AA">
              <w:rPr>
                <w:b/>
                <w:bCs/>
                <w:sz w:val="18"/>
                <w:szCs w:val="18"/>
                <w:lang w:val="es"/>
              </w:rPr>
              <w:t>2.3.a</w:t>
            </w:r>
          </w:p>
          <w:p w14:paraId="73C85BA9" w14:textId="77777777" w:rsidR="002A1FE3" w:rsidRPr="00E005AA" w:rsidRDefault="002A1FE3" w:rsidP="002A1FE3">
            <w:pPr>
              <w:pStyle w:val="TableParagraph"/>
              <w:ind w:right="105"/>
              <w:jc w:val="center"/>
              <w:rPr>
                <w:b/>
                <w:i/>
                <w:sz w:val="18"/>
                <w:szCs w:val="18"/>
              </w:rPr>
            </w:pPr>
            <w:r w:rsidRPr="00E005AA">
              <w:rPr>
                <w:b/>
                <w:bCs/>
                <w:i/>
                <w:iCs/>
                <w:color w:val="006A4F"/>
                <w:sz w:val="18"/>
                <w:szCs w:val="18"/>
                <w:lang w:val="es"/>
              </w:rPr>
              <w:t>Apoyo para la sostenibilidad</w:t>
            </w:r>
          </w:p>
        </w:tc>
        <w:tc>
          <w:tcPr>
            <w:tcW w:w="990" w:type="dxa"/>
            <w:vAlign w:val="center"/>
          </w:tcPr>
          <w:p w14:paraId="5ED55485" w14:textId="6EB1771F"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Modelo +</w:t>
            </w:r>
          </w:p>
        </w:tc>
        <w:tc>
          <w:tcPr>
            <w:tcW w:w="4050" w:type="dxa"/>
            <w:vAlign w:val="center"/>
          </w:tcPr>
          <w:p w14:paraId="6871491E" w14:textId="149D865E"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Documentar cómo el AB promueve la academia, recauda fondos y recluta a socios</w:t>
            </w:r>
          </w:p>
        </w:tc>
        <w:tc>
          <w:tcPr>
            <w:tcW w:w="2610" w:type="dxa"/>
            <w:vAlign w:val="center"/>
          </w:tcPr>
          <w:p w14:paraId="5D0F054C" w14:textId="1280A624" w:rsidR="002A1FE3" w:rsidRPr="00E005AA" w:rsidRDefault="002A1FE3" w:rsidP="002A1FE3">
            <w:pPr>
              <w:pStyle w:val="Default"/>
              <w:ind w:left="72" w:right="72"/>
              <w:rPr>
                <w:rFonts w:ascii="Tahoma" w:hAnsi="Tahoma" w:cs="Tahoma"/>
                <w:sz w:val="18"/>
                <w:szCs w:val="18"/>
              </w:rPr>
            </w:pPr>
            <w:r w:rsidRPr="00E005AA">
              <w:rPr>
                <w:rFonts w:ascii="Tahoma" w:hAnsi="Tahoma" w:cs="Tahoma"/>
                <w:color w:val="000000" w:themeColor="text1"/>
                <w:sz w:val="18"/>
                <w:szCs w:val="18"/>
                <w:lang w:val="es"/>
              </w:rPr>
              <w:t xml:space="preserve">Descargar la </w:t>
            </w:r>
            <w:hyperlink r:id="rId17" w:history="1">
              <w:r w:rsidRPr="00E005AA">
                <w:rPr>
                  <w:rStyle w:val="Hyperlink"/>
                  <w:rFonts w:ascii="Tahoma" w:hAnsi="Tahoma" w:cs="Tahoma"/>
                  <w:color w:val="006A4F"/>
                  <w:sz w:val="18"/>
                  <w:szCs w:val="18"/>
                  <w:lang w:val="es"/>
                </w:rPr>
                <w:t>Plantilla de Embajador del AB</w:t>
              </w:r>
            </w:hyperlink>
            <w:r w:rsidRPr="00E005AA">
              <w:rPr>
                <w:rFonts w:ascii="Tahoma" w:hAnsi="Tahoma" w:cs="Tahoma"/>
                <w:sz w:val="18"/>
                <w:szCs w:val="18"/>
                <w:lang w:val="es"/>
              </w:rPr>
              <w:t xml:space="preserve">, completarla y cargarla. </w:t>
            </w:r>
          </w:p>
        </w:tc>
        <w:sdt>
          <w:sdtPr>
            <w:rPr>
              <w:rFonts w:ascii="MS Gothic" w:eastAsia="MS Gothic" w:hAnsi="MS Gothic"/>
              <w:sz w:val="18"/>
              <w:szCs w:val="18"/>
            </w:rPr>
            <w:id w:val="1105458643"/>
            <w14:checkbox>
              <w14:checked w14:val="0"/>
              <w14:checkedState w14:val="00FC" w14:font="Wingdings"/>
              <w14:uncheckedState w14:val="2610" w14:font="MS Gothic"/>
            </w14:checkbox>
          </w:sdtPr>
          <w:sdtEndPr/>
          <w:sdtContent>
            <w:tc>
              <w:tcPr>
                <w:tcW w:w="1080" w:type="dxa"/>
                <w:vAlign w:val="center"/>
              </w:tcPr>
              <w:p w14:paraId="244B290D" w14:textId="7777777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019F5CB7" w14:textId="77777777" w:rsidTr="00E005AA">
        <w:trPr>
          <w:trHeight w:hRule="exact" w:val="1046"/>
        </w:trPr>
        <w:tc>
          <w:tcPr>
            <w:tcW w:w="625" w:type="dxa"/>
            <w:vMerge w:val="restart"/>
            <w:shd w:val="clear" w:color="auto" w:fill="006A4F"/>
            <w:textDirection w:val="btLr"/>
            <w:vAlign w:val="center"/>
          </w:tcPr>
          <w:p w14:paraId="30DFA35A" w14:textId="7EF7F1FF" w:rsidR="002A1FE3" w:rsidRPr="00E005AA" w:rsidRDefault="002A1FE3" w:rsidP="002A1FE3">
            <w:pPr>
              <w:pStyle w:val="TableParagraph"/>
              <w:ind w:left="113" w:right="113"/>
              <w:jc w:val="center"/>
              <w:rPr>
                <w:color w:val="FFFFFF" w:themeColor="background1"/>
                <w:sz w:val="18"/>
                <w:szCs w:val="18"/>
              </w:rPr>
            </w:pPr>
            <w:r w:rsidRPr="00E005AA">
              <w:rPr>
                <w:b/>
                <w:bCs/>
                <w:color w:val="FFFFFF" w:themeColor="background1"/>
                <w:sz w:val="18"/>
                <w:szCs w:val="18"/>
                <w:lang w:val="es"/>
              </w:rPr>
              <w:t xml:space="preserve">Elemento 3: Programa de estudio (Plan de estudios y enseñanza) </w:t>
            </w:r>
          </w:p>
        </w:tc>
        <w:tc>
          <w:tcPr>
            <w:tcW w:w="1710" w:type="dxa"/>
            <w:vAlign w:val="center"/>
          </w:tcPr>
          <w:p w14:paraId="0E8A93D5" w14:textId="77777777" w:rsidR="002A1FE3" w:rsidRPr="00E005AA" w:rsidRDefault="002A1FE3" w:rsidP="002A1FE3">
            <w:pPr>
              <w:pStyle w:val="TableParagraph"/>
              <w:ind w:right="105"/>
              <w:jc w:val="center"/>
              <w:rPr>
                <w:b/>
                <w:sz w:val="18"/>
                <w:szCs w:val="18"/>
              </w:rPr>
            </w:pPr>
            <w:r w:rsidRPr="00E005AA">
              <w:rPr>
                <w:b/>
                <w:bCs/>
                <w:sz w:val="18"/>
                <w:szCs w:val="18"/>
                <w:lang w:val="es"/>
              </w:rPr>
              <w:t>3.1.a</w:t>
            </w:r>
          </w:p>
          <w:p w14:paraId="75560793" w14:textId="77777777" w:rsidR="002A1FE3" w:rsidRPr="00E005AA" w:rsidRDefault="002A1FE3" w:rsidP="002A1FE3">
            <w:pPr>
              <w:pStyle w:val="TableParagraph"/>
              <w:ind w:right="105"/>
              <w:jc w:val="center"/>
              <w:rPr>
                <w:b/>
                <w:i/>
                <w:sz w:val="18"/>
                <w:szCs w:val="18"/>
              </w:rPr>
            </w:pPr>
            <w:r w:rsidRPr="00E005AA">
              <w:rPr>
                <w:b/>
                <w:bCs/>
                <w:i/>
                <w:iCs/>
                <w:color w:val="006A4F"/>
                <w:sz w:val="18"/>
                <w:szCs w:val="18"/>
                <w:highlight w:val="yellow"/>
                <w:lang w:val="es"/>
              </w:rPr>
              <w:t>Programa de estudio</w:t>
            </w:r>
            <w:r w:rsidRPr="00E005AA">
              <w:rPr>
                <w:b/>
                <w:bCs/>
                <w:i/>
                <w:iCs/>
                <w:color w:val="006A4F"/>
                <w:sz w:val="18"/>
                <w:szCs w:val="18"/>
                <w:lang w:val="es"/>
              </w:rPr>
              <w:t xml:space="preserve"> </w:t>
            </w:r>
          </w:p>
        </w:tc>
        <w:tc>
          <w:tcPr>
            <w:tcW w:w="990" w:type="dxa"/>
            <w:vAlign w:val="center"/>
          </w:tcPr>
          <w:p w14:paraId="76257591" w14:textId="0AA02DC8"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Todos - Autocompletado</w:t>
            </w:r>
          </w:p>
        </w:tc>
        <w:tc>
          <w:tcPr>
            <w:tcW w:w="4050" w:type="dxa"/>
            <w:vAlign w:val="center"/>
          </w:tcPr>
          <w:p w14:paraId="3F84025E" w14:textId="02DC9EB1"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Proporcionar una lista de los cursos del Programa de estudios relacionados con la carrera de la academia que se adhieren al </w:t>
            </w:r>
            <w:hyperlink r:id="rId18" w:history="1">
              <w:r w:rsidRPr="00E005AA">
                <w:rPr>
                  <w:rStyle w:val="Hyperlink"/>
                  <w:rFonts w:ascii="Tahoma" w:hAnsi="Tahoma" w:cs="Tahoma"/>
                  <w:color w:val="006A4F"/>
                  <w:sz w:val="18"/>
                  <w:szCs w:val="18"/>
                  <w:u w:val="none"/>
                  <w:lang w:val="es"/>
                </w:rPr>
                <w:t>marco de OCTAE</w:t>
              </w:r>
            </w:hyperlink>
          </w:p>
        </w:tc>
        <w:tc>
          <w:tcPr>
            <w:tcW w:w="2610" w:type="dxa"/>
            <w:vAlign w:val="center"/>
          </w:tcPr>
          <w:p w14:paraId="465B95FB" w14:textId="70D54685"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Evidencia obtenida del formulario de recopilación de datos del Programa de estudio.</w:t>
            </w:r>
          </w:p>
        </w:tc>
        <w:sdt>
          <w:sdtPr>
            <w:rPr>
              <w:rFonts w:ascii="MS Gothic" w:eastAsia="MS Gothic" w:hAnsi="MS Gothic"/>
              <w:sz w:val="18"/>
              <w:szCs w:val="18"/>
            </w:rPr>
            <w:id w:val="-1545208748"/>
            <w14:checkbox>
              <w14:checked w14:val="0"/>
              <w14:checkedState w14:val="00FC" w14:font="Wingdings"/>
              <w14:uncheckedState w14:val="2610" w14:font="MS Gothic"/>
            </w14:checkbox>
          </w:sdtPr>
          <w:sdtEndPr/>
          <w:sdtContent>
            <w:tc>
              <w:tcPr>
                <w:tcW w:w="1080" w:type="dxa"/>
                <w:vAlign w:val="center"/>
              </w:tcPr>
              <w:p w14:paraId="4295A31D" w14:textId="7777777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4E5654E3" w14:textId="77777777" w:rsidTr="006832E9">
        <w:trPr>
          <w:trHeight w:hRule="exact" w:val="778"/>
        </w:trPr>
        <w:tc>
          <w:tcPr>
            <w:tcW w:w="625" w:type="dxa"/>
            <w:vMerge/>
            <w:shd w:val="clear" w:color="auto" w:fill="006A4F"/>
          </w:tcPr>
          <w:p w14:paraId="665F52A6" w14:textId="77777777" w:rsidR="002A1FE3" w:rsidRPr="00E005AA" w:rsidRDefault="002A1FE3" w:rsidP="002A1FE3">
            <w:pPr>
              <w:pStyle w:val="TableParagraph"/>
              <w:rPr>
                <w:color w:val="FFFFFF" w:themeColor="background1"/>
                <w:sz w:val="18"/>
                <w:szCs w:val="18"/>
              </w:rPr>
            </w:pPr>
          </w:p>
        </w:tc>
        <w:tc>
          <w:tcPr>
            <w:tcW w:w="1710" w:type="dxa"/>
            <w:vAlign w:val="center"/>
          </w:tcPr>
          <w:p w14:paraId="71F2A3D6" w14:textId="4127A77B" w:rsidR="002A1FE3" w:rsidRPr="00E005AA" w:rsidRDefault="002A1FE3" w:rsidP="002A1FE3">
            <w:pPr>
              <w:pStyle w:val="TableParagraph"/>
              <w:ind w:right="105"/>
              <w:jc w:val="center"/>
              <w:rPr>
                <w:b/>
                <w:sz w:val="18"/>
                <w:szCs w:val="18"/>
              </w:rPr>
            </w:pPr>
            <w:r w:rsidRPr="00E005AA">
              <w:rPr>
                <w:b/>
                <w:bCs/>
                <w:sz w:val="18"/>
                <w:szCs w:val="18"/>
                <w:lang w:val="es"/>
              </w:rPr>
              <w:t>3.1.b.</w:t>
            </w:r>
          </w:p>
          <w:p w14:paraId="04843A6A" w14:textId="4D836832" w:rsidR="002A1FE3" w:rsidRPr="00E005AA" w:rsidRDefault="002A1FE3" w:rsidP="002A1FE3">
            <w:pPr>
              <w:pStyle w:val="TableParagraph"/>
              <w:ind w:right="105"/>
              <w:jc w:val="center"/>
              <w:rPr>
                <w:b/>
                <w:i/>
                <w:sz w:val="18"/>
                <w:szCs w:val="18"/>
              </w:rPr>
            </w:pPr>
            <w:r w:rsidRPr="00E005AA">
              <w:rPr>
                <w:b/>
                <w:bCs/>
                <w:i/>
                <w:iCs/>
                <w:color w:val="006A4F"/>
                <w:sz w:val="18"/>
                <w:szCs w:val="18"/>
                <w:lang w:val="es"/>
              </w:rPr>
              <w:t xml:space="preserve">Proyectos </w:t>
            </w:r>
            <w:r w:rsidRPr="00E005AA">
              <w:rPr>
                <w:color w:val="006A4F"/>
                <w:sz w:val="18"/>
                <w:szCs w:val="18"/>
                <w:lang w:val="es"/>
              </w:rPr>
              <w:br/>
            </w:r>
            <w:r w:rsidRPr="00E005AA">
              <w:rPr>
                <w:b/>
                <w:bCs/>
                <w:i/>
                <w:iCs/>
                <w:color w:val="006A4F"/>
                <w:sz w:val="18"/>
                <w:szCs w:val="18"/>
                <w:lang w:val="es"/>
              </w:rPr>
              <w:t>Auténticos</w:t>
            </w:r>
          </w:p>
        </w:tc>
        <w:tc>
          <w:tcPr>
            <w:tcW w:w="990" w:type="dxa"/>
            <w:vAlign w:val="center"/>
          </w:tcPr>
          <w:p w14:paraId="79DF92A9" w14:textId="607DAFD5"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Modelo +</w:t>
            </w:r>
          </w:p>
        </w:tc>
        <w:tc>
          <w:tcPr>
            <w:tcW w:w="4050" w:type="dxa"/>
            <w:vAlign w:val="center"/>
          </w:tcPr>
          <w:p w14:paraId="5FC196C0" w14:textId="1CF08C72"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Descripción de experiencias de aprendizaje mediante proyectos auténticos ofrecidas por la academia </w:t>
            </w:r>
          </w:p>
        </w:tc>
        <w:tc>
          <w:tcPr>
            <w:tcW w:w="2610" w:type="dxa"/>
            <w:vAlign w:val="center"/>
          </w:tcPr>
          <w:p w14:paraId="20C11DF7" w14:textId="24F28911"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Descargar la </w:t>
            </w:r>
            <w:hyperlink r:id="rId19" w:history="1">
              <w:r w:rsidRPr="00E005AA">
                <w:rPr>
                  <w:rStyle w:val="Hyperlink"/>
                  <w:rFonts w:ascii="Tahoma" w:hAnsi="Tahoma" w:cs="Tahoma"/>
                  <w:color w:val="006A4F"/>
                  <w:sz w:val="18"/>
                  <w:szCs w:val="18"/>
                  <w:lang w:val="es"/>
                </w:rPr>
                <w:t>Plantilla de Proyectos de Aprendizaje Auténticos</w:t>
              </w:r>
            </w:hyperlink>
            <w:r w:rsidRPr="00E005AA">
              <w:rPr>
                <w:rFonts w:ascii="Tahoma" w:hAnsi="Tahoma" w:cs="Tahoma"/>
                <w:sz w:val="18"/>
                <w:szCs w:val="18"/>
                <w:lang w:val="es"/>
              </w:rPr>
              <w:t xml:space="preserve">, completarla y cargarla. </w:t>
            </w:r>
          </w:p>
        </w:tc>
        <w:sdt>
          <w:sdtPr>
            <w:rPr>
              <w:rFonts w:ascii="MS Gothic" w:eastAsia="MS Gothic" w:hAnsi="MS Gothic"/>
              <w:sz w:val="18"/>
              <w:szCs w:val="18"/>
            </w:rPr>
            <w:id w:val="-677663339"/>
            <w14:checkbox>
              <w14:checked w14:val="0"/>
              <w14:checkedState w14:val="00FC" w14:font="Wingdings"/>
              <w14:uncheckedState w14:val="2610" w14:font="MS Gothic"/>
            </w14:checkbox>
          </w:sdtPr>
          <w:sdtEndPr/>
          <w:sdtContent>
            <w:tc>
              <w:tcPr>
                <w:tcW w:w="1080" w:type="dxa"/>
                <w:vAlign w:val="center"/>
              </w:tcPr>
              <w:p w14:paraId="2BA75AE2" w14:textId="7777777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1F036DC9" w14:textId="77777777" w:rsidTr="00E005AA">
        <w:trPr>
          <w:trHeight w:hRule="exact" w:val="839"/>
        </w:trPr>
        <w:tc>
          <w:tcPr>
            <w:tcW w:w="625" w:type="dxa"/>
            <w:vMerge/>
            <w:shd w:val="clear" w:color="auto" w:fill="006A4F"/>
          </w:tcPr>
          <w:p w14:paraId="61035890" w14:textId="77777777" w:rsidR="002A1FE3" w:rsidRPr="00E005AA" w:rsidRDefault="002A1FE3" w:rsidP="002A1FE3">
            <w:pPr>
              <w:pStyle w:val="TableParagraph"/>
              <w:rPr>
                <w:color w:val="FFFFFF" w:themeColor="background1"/>
                <w:sz w:val="18"/>
                <w:szCs w:val="18"/>
              </w:rPr>
            </w:pPr>
          </w:p>
        </w:tc>
        <w:tc>
          <w:tcPr>
            <w:tcW w:w="1710" w:type="dxa"/>
            <w:vAlign w:val="center"/>
          </w:tcPr>
          <w:p w14:paraId="58696CD2" w14:textId="77777777" w:rsidR="002A1FE3" w:rsidRPr="00E005AA" w:rsidRDefault="002A1FE3" w:rsidP="002A1FE3">
            <w:pPr>
              <w:pStyle w:val="TableParagraph"/>
              <w:ind w:right="105"/>
              <w:jc w:val="center"/>
              <w:rPr>
                <w:b/>
                <w:sz w:val="18"/>
                <w:szCs w:val="18"/>
              </w:rPr>
            </w:pPr>
            <w:r w:rsidRPr="00E005AA">
              <w:rPr>
                <w:b/>
                <w:bCs/>
                <w:sz w:val="18"/>
                <w:szCs w:val="18"/>
                <w:lang w:val="es"/>
              </w:rPr>
              <w:t>3.2.a</w:t>
            </w:r>
          </w:p>
          <w:p w14:paraId="5F808C54" w14:textId="77777777" w:rsidR="002A1FE3" w:rsidRPr="00E005AA" w:rsidRDefault="002A1FE3" w:rsidP="002A1FE3">
            <w:pPr>
              <w:pStyle w:val="TableParagraph"/>
              <w:ind w:right="105"/>
              <w:jc w:val="center"/>
              <w:rPr>
                <w:b/>
                <w:i/>
                <w:sz w:val="18"/>
                <w:szCs w:val="18"/>
              </w:rPr>
            </w:pPr>
            <w:r w:rsidRPr="00E005AA">
              <w:rPr>
                <w:b/>
                <w:bCs/>
                <w:i/>
                <w:iCs/>
                <w:color w:val="006A4F"/>
                <w:sz w:val="18"/>
                <w:szCs w:val="18"/>
                <w:lang w:val="es"/>
              </w:rPr>
              <w:t xml:space="preserve">Preparación Universitaria </w:t>
            </w:r>
          </w:p>
        </w:tc>
        <w:tc>
          <w:tcPr>
            <w:tcW w:w="990" w:type="dxa"/>
            <w:vAlign w:val="center"/>
          </w:tcPr>
          <w:p w14:paraId="5425FA3B" w14:textId="19F3CEC7" w:rsidR="002A1FE3" w:rsidRPr="00E005AA" w:rsidRDefault="002A1FE3" w:rsidP="002A1FE3">
            <w:pPr>
              <w:pStyle w:val="TableParagraph"/>
              <w:tabs>
                <w:tab w:val="left" w:pos="271"/>
              </w:tabs>
              <w:ind w:left="72"/>
              <w:rPr>
                <w:i/>
                <w:iCs/>
                <w:sz w:val="18"/>
                <w:szCs w:val="18"/>
              </w:rPr>
            </w:pPr>
            <w:r w:rsidRPr="00E005AA">
              <w:rPr>
                <w:i/>
                <w:iCs/>
                <w:sz w:val="18"/>
                <w:szCs w:val="18"/>
                <w:lang w:val="es"/>
              </w:rPr>
              <w:t>Opcional</w:t>
            </w:r>
          </w:p>
        </w:tc>
        <w:tc>
          <w:tcPr>
            <w:tcW w:w="4050" w:type="dxa"/>
            <w:vAlign w:val="center"/>
          </w:tcPr>
          <w:p w14:paraId="61945CC3" w14:textId="6CC6460A" w:rsidR="002A1FE3" w:rsidRPr="00E005AA" w:rsidRDefault="002A1FE3" w:rsidP="002A1FE3">
            <w:pPr>
              <w:pStyle w:val="TableParagraph"/>
              <w:tabs>
                <w:tab w:val="left" w:pos="271"/>
              </w:tabs>
              <w:ind w:left="72" w:right="72"/>
              <w:rPr>
                <w:sz w:val="18"/>
                <w:szCs w:val="18"/>
              </w:rPr>
            </w:pPr>
            <w:r w:rsidRPr="00E005AA">
              <w:rPr>
                <w:sz w:val="18"/>
                <w:szCs w:val="18"/>
                <w:lang w:val="es"/>
              </w:rPr>
              <w:t>Listar actividades universitarias que fomenten el conocimiento universitario en los estudiantes</w:t>
            </w:r>
          </w:p>
        </w:tc>
        <w:tc>
          <w:tcPr>
            <w:tcW w:w="2610" w:type="dxa"/>
            <w:vAlign w:val="center"/>
          </w:tcPr>
          <w:p w14:paraId="13B79469" w14:textId="60EC2002" w:rsidR="002A1FE3" w:rsidRPr="00E005AA" w:rsidRDefault="002A1FE3" w:rsidP="002A1FE3">
            <w:pPr>
              <w:pStyle w:val="TableParagraph"/>
              <w:ind w:left="72" w:right="72"/>
              <w:rPr>
                <w:sz w:val="18"/>
                <w:szCs w:val="18"/>
              </w:rPr>
            </w:pPr>
            <w:r w:rsidRPr="00E005AA">
              <w:rPr>
                <w:sz w:val="18"/>
                <w:szCs w:val="18"/>
                <w:lang w:val="es"/>
              </w:rPr>
              <w:t>Cargar (o escribir en notas) un ejemplo para cada selección.</w:t>
            </w:r>
          </w:p>
        </w:tc>
        <w:sdt>
          <w:sdtPr>
            <w:rPr>
              <w:rFonts w:ascii="MS Gothic" w:eastAsia="MS Gothic" w:hAnsi="MS Gothic"/>
              <w:sz w:val="18"/>
              <w:szCs w:val="18"/>
            </w:rPr>
            <w:id w:val="-899593470"/>
            <w14:checkbox>
              <w14:checked w14:val="0"/>
              <w14:checkedState w14:val="00FC" w14:font="Wingdings"/>
              <w14:uncheckedState w14:val="2610" w14:font="MS Gothic"/>
            </w14:checkbox>
          </w:sdtPr>
          <w:sdtEndPr/>
          <w:sdtContent>
            <w:tc>
              <w:tcPr>
                <w:tcW w:w="1080" w:type="dxa"/>
                <w:vAlign w:val="center"/>
              </w:tcPr>
              <w:p w14:paraId="04C54562" w14:textId="77777777" w:rsidR="002A1FE3" w:rsidRPr="00E005AA" w:rsidRDefault="002A1FE3" w:rsidP="002A1FE3">
                <w:pPr>
                  <w:pStyle w:val="Default"/>
                  <w:jc w:val="center"/>
                  <w:rPr>
                    <w:rFonts w:ascii="MS Gothic" w:eastAsia="MS Gothic" w:hAnsi="MS Gothic" w:cs="Tahoma"/>
                    <w:sz w:val="18"/>
                    <w:szCs w:val="18"/>
                  </w:rPr>
                </w:pPr>
                <w:r w:rsidRPr="00E005AA">
                  <w:rPr>
                    <w:rFonts w:ascii="MS Gothic" w:eastAsia="MS Gothic" w:hAnsi="MS Gothic"/>
                    <w:sz w:val="18"/>
                    <w:szCs w:val="18"/>
                    <w:lang w:val="es"/>
                  </w:rPr>
                  <w:t>☐</w:t>
                </w:r>
              </w:p>
            </w:tc>
          </w:sdtContent>
        </w:sdt>
      </w:tr>
      <w:tr w:rsidR="002A1FE3" w:rsidRPr="00E005AA" w14:paraId="12E62182" w14:textId="77777777" w:rsidTr="00E005AA">
        <w:trPr>
          <w:trHeight w:hRule="exact" w:val="1172"/>
        </w:trPr>
        <w:tc>
          <w:tcPr>
            <w:tcW w:w="625" w:type="dxa"/>
            <w:vMerge/>
            <w:shd w:val="clear" w:color="auto" w:fill="006A4F"/>
          </w:tcPr>
          <w:p w14:paraId="61977FCD" w14:textId="77777777" w:rsidR="002A1FE3" w:rsidRPr="00E005AA" w:rsidRDefault="002A1FE3" w:rsidP="002A1FE3">
            <w:pPr>
              <w:pStyle w:val="TableParagraph"/>
              <w:rPr>
                <w:color w:val="FFFFFF" w:themeColor="background1"/>
                <w:sz w:val="18"/>
                <w:szCs w:val="18"/>
              </w:rPr>
            </w:pPr>
          </w:p>
        </w:tc>
        <w:tc>
          <w:tcPr>
            <w:tcW w:w="1710" w:type="dxa"/>
            <w:vAlign w:val="center"/>
          </w:tcPr>
          <w:p w14:paraId="0C0EB5C4" w14:textId="77777777" w:rsidR="002A1FE3" w:rsidRPr="00E005AA" w:rsidRDefault="002A1FE3" w:rsidP="002A1FE3">
            <w:pPr>
              <w:pStyle w:val="TableParagraph"/>
              <w:ind w:right="104"/>
              <w:jc w:val="center"/>
              <w:rPr>
                <w:b/>
                <w:sz w:val="18"/>
                <w:szCs w:val="18"/>
              </w:rPr>
            </w:pPr>
            <w:r w:rsidRPr="00E005AA">
              <w:rPr>
                <w:b/>
                <w:bCs/>
                <w:sz w:val="18"/>
                <w:szCs w:val="18"/>
                <w:lang w:val="es"/>
              </w:rPr>
              <w:t>3.2.b.</w:t>
            </w:r>
          </w:p>
          <w:p w14:paraId="2B5FCEF6" w14:textId="77777777" w:rsidR="002A1FE3" w:rsidRPr="00E005AA" w:rsidRDefault="002A1FE3" w:rsidP="002A1FE3">
            <w:pPr>
              <w:pStyle w:val="TableParagraph"/>
              <w:ind w:right="104"/>
              <w:jc w:val="center"/>
              <w:rPr>
                <w:b/>
                <w:i/>
                <w:sz w:val="18"/>
                <w:szCs w:val="18"/>
              </w:rPr>
            </w:pPr>
            <w:r w:rsidRPr="00E005AA">
              <w:rPr>
                <w:b/>
                <w:bCs/>
                <w:i/>
                <w:iCs/>
                <w:color w:val="006A4F"/>
                <w:sz w:val="18"/>
                <w:szCs w:val="18"/>
                <w:lang w:val="es"/>
              </w:rPr>
              <w:t>Opciones de Educación Superior</w:t>
            </w:r>
          </w:p>
        </w:tc>
        <w:tc>
          <w:tcPr>
            <w:tcW w:w="990" w:type="dxa"/>
            <w:vAlign w:val="center"/>
          </w:tcPr>
          <w:p w14:paraId="4B2C0B67" w14:textId="7989C258" w:rsidR="002A1FE3" w:rsidRPr="00E005AA" w:rsidRDefault="002A1FE3" w:rsidP="002A1FE3">
            <w:pPr>
              <w:pStyle w:val="TableParagraph"/>
              <w:tabs>
                <w:tab w:val="left" w:pos="271"/>
              </w:tabs>
              <w:ind w:left="72"/>
              <w:rPr>
                <w:i/>
                <w:iCs/>
                <w:sz w:val="18"/>
                <w:szCs w:val="18"/>
              </w:rPr>
            </w:pPr>
            <w:r w:rsidRPr="00E005AA">
              <w:rPr>
                <w:i/>
                <w:iCs/>
                <w:sz w:val="18"/>
                <w:szCs w:val="18"/>
                <w:lang w:val="es"/>
              </w:rPr>
              <w:t>Opcional</w:t>
            </w:r>
          </w:p>
        </w:tc>
        <w:tc>
          <w:tcPr>
            <w:tcW w:w="4050" w:type="dxa"/>
            <w:vAlign w:val="center"/>
          </w:tcPr>
          <w:p w14:paraId="15937409" w14:textId="4FFD8033" w:rsidR="002A1FE3" w:rsidRPr="00E005AA" w:rsidRDefault="002A1FE3" w:rsidP="002A1FE3">
            <w:pPr>
              <w:pStyle w:val="TableParagraph"/>
              <w:tabs>
                <w:tab w:val="left" w:pos="271"/>
              </w:tabs>
              <w:ind w:left="72" w:right="72"/>
              <w:rPr>
                <w:sz w:val="18"/>
                <w:szCs w:val="18"/>
              </w:rPr>
            </w:pPr>
            <w:r w:rsidRPr="00E005AA">
              <w:rPr>
                <w:sz w:val="18"/>
                <w:szCs w:val="18"/>
                <w:lang w:val="es"/>
              </w:rPr>
              <w:t>Listar opciones de educación superior como inscripción dual, certificaciones de la industria y Cursos Avanzados (AP).)</w:t>
            </w:r>
          </w:p>
        </w:tc>
        <w:tc>
          <w:tcPr>
            <w:tcW w:w="2610" w:type="dxa"/>
            <w:vAlign w:val="center"/>
          </w:tcPr>
          <w:p w14:paraId="54D72761" w14:textId="52AD7BFE" w:rsidR="002A1FE3" w:rsidRPr="00E005AA" w:rsidRDefault="002A1FE3" w:rsidP="002A1FE3">
            <w:pPr>
              <w:pStyle w:val="TableParagraph"/>
              <w:ind w:left="72" w:right="72"/>
              <w:rPr>
                <w:sz w:val="18"/>
                <w:szCs w:val="18"/>
              </w:rPr>
            </w:pPr>
            <w:r w:rsidRPr="00E005AA">
              <w:rPr>
                <w:sz w:val="18"/>
                <w:szCs w:val="18"/>
                <w:lang w:val="es"/>
              </w:rPr>
              <w:t>Validado a través de los formularios de recopilación de datos de Programa de Estudio y Certificaciones.</w:t>
            </w:r>
          </w:p>
        </w:tc>
        <w:sdt>
          <w:sdtPr>
            <w:rPr>
              <w:rFonts w:ascii="MS Gothic" w:eastAsia="MS Gothic" w:hAnsi="MS Gothic"/>
              <w:sz w:val="18"/>
              <w:szCs w:val="18"/>
            </w:rPr>
            <w:id w:val="1761946577"/>
            <w14:checkbox>
              <w14:checked w14:val="0"/>
              <w14:checkedState w14:val="00FC" w14:font="Wingdings"/>
              <w14:uncheckedState w14:val="2610" w14:font="MS Gothic"/>
            </w14:checkbox>
          </w:sdtPr>
          <w:sdtEndPr/>
          <w:sdtContent>
            <w:tc>
              <w:tcPr>
                <w:tcW w:w="1080" w:type="dxa"/>
                <w:vAlign w:val="center"/>
              </w:tcPr>
              <w:p w14:paraId="5D0E9139" w14:textId="77777777" w:rsidR="002A1FE3" w:rsidRPr="00E005AA" w:rsidRDefault="002A1FE3" w:rsidP="002A1FE3">
                <w:pPr>
                  <w:pStyle w:val="Default"/>
                  <w:jc w:val="center"/>
                  <w:rPr>
                    <w:rFonts w:ascii="MS Gothic" w:eastAsia="MS Gothic" w:hAnsi="MS Gothic" w:cs="Tahoma"/>
                    <w:sz w:val="18"/>
                    <w:szCs w:val="18"/>
                  </w:rPr>
                </w:pPr>
                <w:r w:rsidRPr="00E005AA">
                  <w:rPr>
                    <w:rFonts w:ascii="MS Gothic" w:eastAsia="MS Gothic" w:hAnsi="MS Gothic"/>
                    <w:sz w:val="18"/>
                    <w:szCs w:val="18"/>
                    <w:lang w:val="es"/>
                  </w:rPr>
                  <w:t>☐</w:t>
                </w:r>
              </w:p>
            </w:tc>
          </w:sdtContent>
        </w:sdt>
      </w:tr>
      <w:tr w:rsidR="002A1FE3" w:rsidRPr="00E005AA" w14:paraId="1C816F92" w14:textId="77777777" w:rsidTr="006832E9">
        <w:trPr>
          <w:trHeight w:hRule="exact" w:val="749"/>
        </w:trPr>
        <w:tc>
          <w:tcPr>
            <w:tcW w:w="625" w:type="dxa"/>
            <w:vMerge/>
            <w:shd w:val="clear" w:color="auto" w:fill="006A4F"/>
          </w:tcPr>
          <w:p w14:paraId="21A03DFD" w14:textId="77777777" w:rsidR="002A1FE3" w:rsidRPr="00E005AA" w:rsidRDefault="002A1FE3" w:rsidP="002A1FE3">
            <w:pPr>
              <w:pStyle w:val="TableParagraph"/>
              <w:rPr>
                <w:color w:val="FFFFFF" w:themeColor="background1"/>
                <w:sz w:val="18"/>
                <w:szCs w:val="18"/>
              </w:rPr>
            </w:pPr>
          </w:p>
        </w:tc>
        <w:tc>
          <w:tcPr>
            <w:tcW w:w="1710" w:type="dxa"/>
            <w:vAlign w:val="center"/>
          </w:tcPr>
          <w:p w14:paraId="1B76CA82" w14:textId="77777777" w:rsidR="002A1FE3" w:rsidRPr="00E005AA" w:rsidRDefault="002A1FE3" w:rsidP="002A1FE3">
            <w:pPr>
              <w:pStyle w:val="TableParagraph"/>
              <w:ind w:right="105"/>
              <w:jc w:val="center"/>
              <w:rPr>
                <w:b/>
                <w:sz w:val="18"/>
                <w:szCs w:val="18"/>
              </w:rPr>
            </w:pPr>
            <w:r w:rsidRPr="00E005AA">
              <w:rPr>
                <w:b/>
                <w:bCs/>
                <w:sz w:val="18"/>
                <w:szCs w:val="18"/>
                <w:lang w:val="es"/>
              </w:rPr>
              <w:t>3.2.c</w:t>
            </w:r>
          </w:p>
          <w:p w14:paraId="3743AE86" w14:textId="77777777" w:rsidR="002A1FE3" w:rsidRPr="00E005AA" w:rsidRDefault="002A1FE3" w:rsidP="002A1FE3">
            <w:pPr>
              <w:pStyle w:val="TableParagraph"/>
              <w:ind w:right="105"/>
              <w:jc w:val="center"/>
              <w:rPr>
                <w:b/>
                <w:i/>
                <w:color w:val="006A4F"/>
                <w:sz w:val="18"/>
                <w:szCs w:val="18"/>
              </w:rPr>
            </w:pPr>
            <w:r w:rsidRPr="00E005AA">
              <w:rPr>
                <w:b/>
                <w:bCs/>
                <w:i/>
                <w:iCs/>
                <w:color w:val="006A4F"/>
                <w:sz w:val="18"/>
                <w:szCs w:val="18"/>
                <w:lang w:val="es"/>
              </w:rPr>
              <w:t xml:space="preserve">Certificación </w:t>
            </w:r>
          </w:p>
          <w:p w14:paraId="3A8B2797" w14:textId="77777777" w:rsidR="002A1FE3" w:rsidRPr="00E005AA" w:rsidRDefault="002A1FE3" w:rsidP="002A1FE3">
            <w:pPr>
              <w:pStyle w:val="TableParagraph"/>
              <w:ind w:right="105"/>
              <w:jc w:val="center"/>
              <w:rPr>
                <w:b/>
                <w:i/>
                <w:sz w:val="18"/>
                <w:szCs w:val="18"/>
              </w:rPr>
            </w:pPr>
            <w:r w:rsidRPr="00E005AA">
              <w:rPr>
                <w:b/>
                <w:bCs/>
                <w:i/>
                <w:iCs/>
                <w:color w:val="006A4F"/>
                <w:sz w:val="18"/>
                <w:szCs w:val="18"/>
                <w:lang w:val="es"/>
              </w:rPr>
              <w:t>NAFTrack</w:t>
            </w:r>
          </w:p>
        </w:tc>
        <w:tc>
          <w:tcPr>
            <w:tcW w:w="990" w:type="dxa"/>
            <w:vAlign w:val="center"/>
          </w:tcPr>
          <w:p w14:paraId="6828A3A7" w14:textId="15E7A30C" w:rsidR="002A1FE3" w:rsidRPr="00E005AA" w:rsidRDefault="002A1FE3" w:rsidP="002A1FE3">
            <w:pPr>
              <w:pStyle w:val="TableParagraph"/>
              <w:ind w:left="72"/>
              <w:rPr>
                <w:i/>
                <w:iCs/>
                <w:sz w:val="18"/>
                <w:szCs w:val="18"/>
              </w:rPr>
            </w:pPr>
            <w:r w:rsidRPr="00E005AA">
              <w:rPr>
                <w:i/>
                <w:iCs/>
                <w:sz w:val="18"/>
                <w:szCs w:val="18"/>
                <w:lang w:val="es"/>
              </w:rPr>
              <w:t>Todos - Autocompletado</w:t>
            </w:r>
          </w:p>
        </w:tc>
        <w:tc>
          <w:tcPr>
            <w:tcW w:w="4050" w:type="dxa"/>
            <w:vAlign w:val="center"/>
          </w:tcPr>
          <w:p w14:paraId="077AAEB1" w14:textId="355C5832" w:rsidR="002A1FE3" w:rsidRPr="00E005AA" w:rsidRDefault="002A1FE3" w:rsidP="002A1FE3">
            <w:pPr>
              <w:pStyle w:val="TableParagraph"/>
              <w:ind w:left="72" w:right="72"/>
              <w:rPr>
                <w:sz w:val="18"/>
                <w:szCs w:val="18"/>
              </w:rPr>
            </w:pPr>
            <w:r w:rsidRPr="00E005AA">
              <w:rPr>
                <w:sz w:val="18"/>
                <w:szCs w:val="18"/>
                <w:lang w:val="es"/>
              </w:rPr>
              <w:t>Porcentaje de estudiantes del último año de 2025-26 que lograron la certificación NAFTrack</w:t>
            </w:r>
          </w:p>
        </w:tc>
        <w:tc>
          <w:tcPr>
            <w:tcW w:w="2610" w:type="dxa"/>
            <w:vAlign w:val="center"/>
          </w:tcPr>
          <w:p w14:paraId="088C5FD2" w14:textId="77777777" w:rsidR="002A1FE3" w:rsidRPr="00E005AA" w:rsidRDefault="002A1FE3" w:rsidP="002A1FE3">
            <w:pPr>
              <w:pStyle w:val="Default"/>
              <w:ind w:left="72" w:right="72"/>
              <w:rPr>
                <w:rFonts w:ascii="Tahoma" w:hAnsi="Tahoma" w:cs="Tahoma"/>
                <w:bCs/>
                <w:sz w:val="18"/>
                <w:szCs w:val="18"/>
              </w:rPr>
            </w:pPr>
          </w:p>
          <w:p w14:paraId="0C44B284" w14:textId="77777777"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Evidencia autocompletada de NAFTrack. </w:t>
            </w:r>
          </w:p>
          <w:p w14:paraId="42812069" w14:textId="77777777" w:rsidR="002A1FE3" w:rsidRPr="00E005AA" w:rsidRDefault="002A1FE3" w:rsidP="002A1FE3">
            <w:pPr>
              <w:pStyle w:val="TableParagraph"/>
              <w:ind w:left="72" w:right="72"/>
              <w:rPr>
                <w:sz w:val="18"/>
                <w:szCs w:val="18"/>
              </w:rPr>
            </w:pPr>
          </w:p>
        </w:tc>
        <w:sdt>
          <w:sdtPr>
            <w:rPr>
              <w:rFonts w:ascii="MS Gothic" w:eastAsia="MS Gothic" w:hAnsi="MS Gothic"/>
              <w:sz w:val="18"/>
              <w:szCs w:val="18"/>
            </w:rPr>
            <w:id w:val="-1096094751"/>
            <w14:checkbox>
              <w14:checked w14:val="0"/>
              <w14:checkedState w14:val="00FC" w14:font="Wingdings"/>
              <w14:uncheckedState w14:val="2610" w14:font="MS Gothic"/>
            </w14:checkbox>
          </w:sdtPr>
          <w:sdtEndPr/>
          <w:sdtContent>
            <w:tc>
              <w:tcPr>
                <w:tcW w:w="1080" w:type="dxa"/>
                <w:vAlign w:val="center"/>
              </w:tcPr>
              <w:p w14:paraId="6EC5274C" w14:textId="7777777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1543FED9" w14:textId="77777777" w:rsidTr="006832E9">
        <w:trPr>
          <w:trHeight w:hRule="exact" w:val="662"/>
        </w:trPr>
        <w:tc>
          <w:tcPr>
            <w:tcW w:w="625" w:type="dxa"/>
            <w:vMerge w:val="restart"/>
            <w:shd w:val="clear" w:color="auto" w:fill="006A4F"/>
            <w:textDirection w:val="btLr"/>
            <w:vAlign w:val="center"/>
          </w:tcPr>
          <w:p w14:paraId="2CA1E951" w14:textId="77777777" w:rsidR="002A1FE3" w:rsidRPr="00E005AA" w:rsidRDefault="002A1FE3" w:rsidP="002A1FE3">
            <w:pPr>
              <w:pStyle w:val="TableParagraph"/>
              <w:ind w:left="113" w:right="113"/>
              <w:jc w:val="center"/>
              <w:rPr>
                <w:color w:val="FFFFFF" w:themeColor="background1"/>
                <w:sz w:val="18"/>
                <w:szCs w:val="18"/>
              </w:rPr>
            </w:pPr>
            <w:r w:rsidRPr="00E005AA">
              <w:rPr>
                <w:b/>
                <w:bCs/>
                <w:color w:val="FFFFFF" w:themeColor="background1"/>
                <w:sz w:val="18"/>
                <w:szCs w:val="18"/>
                <w:lang w:val="es"/>
              </w:rPr>
              <w:t>Elemento 4: Aprendizaje basado en el trabajo</w:t>
            </w:r>
          </w:p>
        </w:tc>
        <w:tc>
          <w:tcPr>
            <w:tcW w:w="1710" w:type="dxa"/>
            <w:vAlign w:val="center"/>
          </w:tcPr>
          <w:p w14:paraId="5A808185" w14:textId="77777777" w:rsidR="002A1FE3" w:rsidRPr="00E005AA" w:rsidRDefault="002A1FE3" w:rsidP="002A1FE3">
            <w:pPr>
              <w:pStyle w:val="TableParagraph"/>
              <w:ind w:right="105"/>
              <w:jc w:val="center"/>
              <w:rPr>
                <w:b/>
                <w:sz w:val="18"/>
                <w:szCs w:val="18"/>
              </w:rPr>
            </w:pPr>
            <w:r w:rsidRPr="00E005AA">
              <w:rPr>
                <w:b/>
                <w:bCs/>
                <w:sz w:val="18"/>
                <w:szCs w:val="18"/>
                <w:lang w:val="es"/>
              </w:rPr>
              <w:t>4.1.a</w:t>
            </w:r>
          </w:p>
          <w:p w14:paraId="0EF5B4E5" w14:textId="2B047EED" w:rsidR="002A1FE3" w:rsidRPr="00E005AA" w:rsidRDefault="002A1FE3" w:rsidP="002A1FE3">
            <w:pPr>
              <w:pStyle w:val="TableParagraph"/>
              <w:ind w:right="105"/>
              <w:jc w:val="center"/>
              <w:rPr>
                <w:b/>
                <w:i/>
                <w:sz w:val="18"/>
                <w:szCs w:val="18"/>
              </w:rPr>
            </w:pPr>
            <w:r w:rsidRPr="00E005AA">
              <w:rPr>
                <w:b/>
                <w:bCs/>
                <w:i/>
                <w:iCs/>
                <w:color w:val="006A4F"/>
                <w:sz w:val="18"/>
                <w:szCs w:val="18"/>
                <w:lang w:val="es"/>
              </w:rPr>
              <w:t xml:space="preserve"> Plan de WBL</w:t>
            </w:r>
          </w:p>
        </w:tc>
        <w:tc>
          <w:tcPr>
            <w:tcW w:w="990" w:type="dxa"/>
            <w:vAlign w:val="center"/>
          </w:tcPr>
          <w:p w14:paraId="7EAC0D83" w14:textId="1A8E638A" w:rsidR="002A1FE3" w:rsidRPr="00E005AA" w:rsidRDefault="002A1FE3" w:rsidP="002A1FE3">
            <w:pPr>
              <w:pStyle w:val="TableParagraph"/>
              <w:ind w:left="72"/>
              <w:rPr>
                <w:i/>
                <w:iCs/>
                <w:sz w:val="18"/>
                <w:szCs w:val="18"/>
              </w:rPr>
            </w:pPr>
            <w:r w:rsidRPr="00E005AA">
              <w:rPr>
                <w:i/>
                <w:iCs/>
                <w:sz w:val="18"/>
                <w:szCs w:val="18"/>
                <w:lang w:val="es"/>
              </w:rPr>
              <w:t>Todos</w:t>
            </w:r>
          </w:p>
        </w:tc>
        <w:tc>
          <w:tcPr>
            <w:tcW w:w="4050" w:type="dxa"/>
            <w:vAlign w:val="center"/>
          </w:tcPr>
          <w:p w14:paraId="0329660C" w14:textId="1A432CB6" w:rsidR="002A1FE3" w:rsidRPr="00E005AA" w:rsidRDefault="002A1FE3" w:rsidP="002A1FE3">
            <w:pPr>
              <w:pStyle w:val="TableParagraph"/>
              <w:ind w:left="72" w:right="72"/>
              <w:rPr>
                <w:sz w:val="18"/>
                <w:szCs w:val="18"/>
              </w:rPr>
            </w:pPr>
            <w:r w:rsidRPr="00E005AA">
              <w:rPr>
                <w:sz w:val="18"/>
                <w:szCs w:val="18"/>
                <w:lang w:val="es"/>
              </w:rPr>
              <w:t xml:space="preserve">Lista de actividades de aprendizaje basado en el trabajo planificadas para el año escolar 2026-27 </w:t>
            </w:r>
          </w:p>
        </w:tc>
        <w:tc>
          <w:tcPr>
            <w:tcW w:w="2610" w:type="dxa"/>
            <w:vAlign w:val="center"/>
          </w:tcPr>
          <w:p w14:paraId="663C9E51" w14:textId="10B8F1E9"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Cargar el plan/calendario de aprendizaje basado en el trabajo</w:t>
            </w:r>
          </w:p>
        </w:tc>
        <w:sdt>
          <w:sdtPr>
            <w:rPr>
              <w:rFonts w:ascii="MS Gothic" w:eastAsia="MS Gothic" w:hAnsi="MS Gothic"/>
              <w:sz w:val="18"/>
              <w:szCs w:val="18"/>
            </w:rPr>
            <w:id w:val="1599752222"/>
            <w14:checkbox>
              <w14:checked w14:val="0"/>
              <w14:checkedState w14:val="00FC" w14:font="Wingdings"/>
              <w14:uncheckedState w14:val="2610" w14:font="MS Gothic"/>
            </w14:checkbox>
          </w:sdtPr>
          <w:sdtEndPr/>
          <w:sdtContent>
            <w:tc>
              <w:tcPr>
                <w:tcW w:w="1080" w:type="dxa"/>
                <w:vAlign w:val="center"/>
              </w:tcPr>
              <w:p w14:paraId="3E927FF7" w14:textId="77777777"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217D0E30" w14:textId="77777777" w:rsidTr="00E005AA">
        <w:trPr>
          <w:trHeight w:hRule="exact" w:val="857"/>
        </w:trPr>
        <w:tc>
          <w:tcPr>
            <w:tcW w:w="625" w:type="dxa"/>
            <w:vMerge/>
            <w:shd w:val="clear" w:color="auto" w:fill="006A4F"/>
          </w:tcPr>
          <w:p w14:paraId="709225AA" w14:textId="77777777" w:rsidR="002A1FE3" w:rsidRPr="00E005AA" w:rsidRDefault="002A1FE3" w:rsidP="002A1FE3">
            <w:pPr>
              <w:pStyle w:val="TableParagraph"/>
              <w:rPr>
                <w:sz w:val="18"/>
                <w:szCs w:val="18"/>
              </w:rPr>
            </w:pPr>
          </w:p>
        </w:tc>
        <w:tc>
          <w:tcPr>
            <w:tcW w:w="1710" w:type="dxa"/>
            <w:vAlign w:val="center"/>
          </w:tcPr>
          <w:p w14:paraId="769589D1" w14:textId="4FEE278C" w:rsidR="002A1FE3" w:rsidRPr="00E005AA" w:rsidRDefault="002A1FE3" w:rsidP="002A1FE3">
            <w:pPr>
              <w:pStyle w:val="TableParagraph"/>
              <w:ind w:right="104"/>
              <w:jc w:val="center"/>
              <w:rPr>
                <w:b/>
                <w:color w:val="000000" w:themeColor="text1"/>
                <w:sz w:val="18"/>
                <w:szCs w:val="18"/>
              </w:rPr>
            </w:pPr>
            <w:r w:rsidRPr="00E005AA">
              <w:rPr>
                <w:b/>
                <w:bCs/>
                <w:color w:val="000000" w:themeColor="text1"/>
                <w:sz w:val="18"/>
                <w:szCs w:val="18"/>
                <w:lang w:val="es"/>
              </w:rPr>
              <w:t>4.1.b</w:t>
            </w:r>
          </w:p>
          <w:p w14:paraId="31BBEF9B" w14:textId="4D27C2F4" w:rsidR="002A1FE3" w:rsidRPr="00E005AA" w:rsidRDefault="002A1FE3" w:rsidP="002A1FE3">
            <w:pPr>
              <w:pStyle w:val="TableParagraph"/>
              <w:ind w:right="104"/>
              <w:jc w:val="center"/>
              <w:rPr>
                <w:b/>
                <w:color w:val="000000" w:themeColor="text1"/>
                <w:sz w:val="18"/>
                <w:szCs w:val="18"/>
              </w:rPr>
            </w:pPr>
            <w:r w:rsidRPr="00E005AA">
              <w:rPr>
                <w:b/>
                <w:bCs/>
                <w:i/>
                <w:iCs/>
                <w:color w:val="006A4F"/>
                <w:sz w:val="18"/>
                <w:szCs w:val="18"/>
                <w:lang w:val="es"/>
              </w:rPr>
              <w:t xml:space="preserve">Conjunto continuo del WBL </w:t>
            </w:r>
          </w:p>
        </w:tc>
        <w:tc>
          <w:tcPr>
            <w:tcW w:w="990" w:type="dxa"/>
            <w:vAlign w:val="center"/>
          </w:tcPr>
          <w:p w14:paraId="11E3E919" w14:textId="42E8AC92" w:rsidR="002A1FE3" w:rsidRPr="00E005AA" w:rsidRDefault="002A1FE3" w:rsidP="002A1FE3">
            <w:pPr>
              <w:pStyle w:val="TableParagraph"/>
              <w:ind w:left="72"/>
              <w:rPr>
                <w:i/>
                <w:iCs/>
                <w:color w:val="000000" w:themeColor="text1"/>
                <w:sz w:val="18"/>
                <w:szCs w:val="18"/>
              </w:rPr>
            </w:pPr>
            <w:r w:rsidRPr="00E005AA">
              <w:rPr>
                <w:i/>
                <w:iCs/>
                <w:color w:val="000000" w:themeColor="text1"/>
                <w:sz w:val="18"/>
                <w:szCs w:val="18"/>
                <w:lang w:val="es"/>
              </w:rPr>
              <w:t>Modelo +</w:t>
            </w:r>
          </w:p>
        </w:tc>
        <w:tc>
          <w:tcPr>
            <w:tcW w:w="4050" w:type="dxa"/>
            <w:vAlign w:val="center"/>
          </w:tcPr>
          <w:p w14:paraId="6F722B1D" w14:textId="72ABB82D" w:rsidR="002A1FE3" w:rsidRPr="00E005AA" w:rsidRDefault="002A1FE3" w:rsidP="002A1FE3">
            <w:pPr>
              <w:pStyle w:val="TableParagraph"/>
              <w:ind w:left="72" w:right="72"/>
              <w:rPr>
                <w:color w:val="000000" w:themeColor="text1"/>
                <w:sz w:val="18"/>
                <w:szCs w:val="18"/>
              </w:rPr>
            </w:pPr>
            <w:r w:rsidRPr="00E005AA">
              <w:rPr>
                <w:color w:val="000000" w:themeColor="text1"/>
                <w:sz w:val="18"/>
                <w:szCs w:val="18"/>
                <w:lang w:val="es"/>
              </w:rPr>
              <w:t>Lista de experiencias de WBL completadas del año escolar 2025-26</w:t>
            </w:r>
          </w:p>
        </w:tc>
        <w:tc>
          <w:tcPr>
            <w:tcW w:w="2610" w:type="dxa"/>
            <w:vAlign w:val="center"/>
          </w:tcPr>
          <w:p w14:paraId="09ECD8DF" w14:textId="0AB8B7BD" w:rsidR="002A1FE3" w:rsidRPr="00E005AA" w:rsidRDefault="002A1FE3" w:rsidP="002A1FE3">
            <w:pPr>
              <w:pStyle w:val="Default"/>
              <w:ind w:left="72" w:right="72"/>
              <w:rPr>
                <w:rFonts w:ascii="Tahoma" w:hAnsi="Tahoma" w:cs="Tahoma"/>
                <w:color w:val="000000" w:themeColor="text1"/>
                <w:sz w:val="18"/>
                <w:szCs w:val="18"/>
              </w:rPr>
            </w:pPr>
            <w:r w:rsidRPr="00E005AA">
              <w:rPr>
                <w:rFonts w:ascii="Tahoma" w:hAnsi="Tahoma" w:cs="Tahoma"/>
                <w:color w:val="000000" w:themeColor="text1"/>
                <w:sz w:val="18"/>
                <w:szCs w:val="18"/>
                <w:lang w:val="es"/>
              </w:rPr>
              <w:t>Cargar el documento de la academia o usar la herramienta de seguimiento de WBL.</w:t>
            </w:r>
          </w:p>
        </w:tc>
        <w:sdt>
          <w:sdtPr>
            <w:rPr>
              <w:rFonts w:ascii="MS Gothic" w:eastAsia="MS Gothic" w:hAnsi="MS Gothic"/>
              <w:color w:val="7F7F7F" w:themeColor="text1" w:themeTint="80"/>
              <w:sz w:val="18"/>
              <w:szCs w:val="18"/>
            </w:rPr>
            <w:id w:val="1426303909"/>
            <w14:checkbox>
              <w14:checked w14:val="0"/>
              <w14:checkedState w14:val="00FC" w14:font="Wingdings"/>
              <w14:uncheckedState w14:val="2610" w14:font="MS Gothic"/>
            </w14:checkbox>
          </w:sdtPr>
          <w:sdtEndPr/>
          <w:sdtContent>
            <w:tc>
              <w:tcPr>
                <w:tcW w:w="1080" w:type="dxa"/>
                <w:vAlign w:val="center"/>
              </w:tcPr>
              <w:p w14:paraId="5E4894B0" w14:textId="204D693B" w:rsidR="002A1FE3" w:rsidRPr="00E005AA" w:rsidRDefault="002A1FE3" w:rsidP="002A1FE3">
                <w:pPr>
                  <w:pStyle w:val="TableParagraph"/>
                  <w:jc w:val="center"/>
                  <w:rPr>
                    <w:rFonts w:ascii="MS Gothic" w:eastAsia="MS Gothic" w:hAnsi="MS Gothic"/>
                    <w:color w:val="7F7F7F" w:themeColor="text1" w:themeTint="80"/>
                    <w:sz w:val="18"/>
                    <w:szCs w:val="18"/>
                  </w:rPr>
                </w:pPr>
                <w:r w:rsidRPr="00E005AA">
                  <w:rPr>
                    <w:rFonts w:ascii="MS Gothic" w:eastAsia="MS Gothic" w:hAnsi="MS Gothic"/>
                    <w:color w:val="7F7F7F" w:themeColor="text1" w:themeTint="80"/>
                    <w:sz w:val="18"/>
                    <w:szCs w:val="18"/>
                    <w:lang w:val="es"/>
                  </w:rPr>
                  <w:t>☐</w:t>
                </w:r>
              </w:p>
            </w:tc>
          </w:sdtContent>
        </w:sdt>
      </w:tr>
      <w:tr w:rsidR="002A1FE3" w:rsidRPr="00E005AA" w14:paraId="0E8A6CE4" w14:textId="77777777" w:rsidTr="00E005AA">
        <w:trPr>
          <w:trHeight w:hRule="exact" w:val="821"/>
        </w:trPr>
        <w:tc>
          <w:tcPr>
            <w:tcW w:w="625" w:type="dxa"/>
            <w:vMerge/>
            <w:shd w:val="clear" w:color="auto" w:fill="006A4F"/>
          </w:tcPr>
          <w:p w14:paraId="6C9495AF" w14:textId="77777777" w:rsidR="002A1FE3" w:rsidRPr="00E005AA" w:rsidRDefault="002A1FE3" w:rsidP="002A1FE3">
            <w:pPr>
              <w:pStyle w:val="TableParagraph"/>
              <w:rPr>
                <w:sz w:val="18"/>
                <w:szCs w:val="18"/>
              </w:rPr>
            </w:pPr>
          </w:p>
        </w:tc>
        <w:tc>
          <w:tcPr>
            <w:tcW w:w="1710" w:type="dxa"/>
            <w:vAlign w:val="center"/>
          </w:tcPr>
          <w:p w14:paraId="1B3F4606" w14:textId="2843F47B" w:rsidR="002A1FE3" w:rsidRPr="00E005AA" w:rsidRDefault="002A1FE3" w:rsidP="002A1FE3">
            <w:pPr>
              <w:pStyle w:val="TableParagraph"/>
              <w:ind w:right="104"/>
              <w:jc w:val="center"/>
              <w:rPr>
                <w:b/>
                <w:color w:val="000000" w:themeColor="text1"/>
                <w:sz w:val="18"/>
                <w:szCs w:val="18"/>
              </w:rPr>
            </w:pPr>
            <w:r w:rsidRPr="00E005AA">
              <w:rPr>
                <w:b/>
                <w:bCs/>
                <w:color w:val="000000" w:themeColor="text1"/>
                <w:sz w:val="18"/>
                <w:szCs w:val="18"/>
                <w:lang w:val="es"/>
              </w:rPr>
              <w:t>4.1.c</w:t>
            </w:r>
          </w:p>
          <w:p w14:paraId="656E19F0" w14:textId="2C967EBC" w:rsidR="002A1FE3" w:rsidRPr="00E005AA" w:rsidRDefault="002A1FE3" w:rsidP="002A1FE3">
            <w:pPr>
              <w:pStyle w:val="TableParagraph"/>
              <w:ind w:right="104"/>
              <w:jc w:val="center"/>
              <w:rPr>
                <w:b/>
                <w:i/>
                <w:color w:val="000000" w:themeColor="text1"/>
                <w:sz w:val="18"/>
                <w:szCs w:val="18"/>
              </w:rPr>
            </w:pPr>
            <w:r w:rsidRPr="00E005AA">
              <w:rPr>
                <w:b/>
                <w:bCs/>
                <w:i/>
                <w:iCs/>
                <w:color w:val="006A4F"/>
                <w:sz w:val="18"/>
                <w:szCs w:val="18"/>
                <w:lang w:val="es"/>
              </w:rPr>
              <w:t>Programa de WBL</w:t>
            </w:r>
          </w:p>
        </w:tc>
        <w:tc>
          <w:tcPr>
            <w:tcW w:w="990" w:type="dxa"/>
            <w:vAlign w:val="center"/>
          </w:tcPr>
          <w:p w14:paraId="7C0DEA51" w14:textId="71786C65" w:rsidR="002A1FE3" w:rsidRPr="00E005AA" w:rsidRDefault="002A1FE3" w:rsidP="002A1FE3">
            <w:pPr>
              <w:pStyle w:val="TableParagraph"/>
              <w:ind w:left="72"/>
              <w:rPr>
                <w:i/>
                <w:iCs/>
                <w:color w:val="000000" w:themeColor="text1"/>
                <w:sz w:val="18"/>
                <w:szCs w:val="18"/>
              </w:rPr>
            </w:pPr>
            <w:r w:rsidRPr="00E005AA">
              <w:rPr>
                <w:i/>
                <w:iCs/>
                <w:color w:val="000000" w:themeColor="text1"/>
                <w:sz w:val="18"/>
                <w:szCs w:val="18"/>
                <w:lang w:val="es"/>
              </w:rPr>
              <w:t>Modelo +</w:t>
            </w:r>
          </w:p>
        </w:tc>
        <w:tc>
          <w:tcPr>
            <w:tcW w:w="4050" w:type="dxa"/>
            <w:vAlign w:val="center"/>
          </w:tcPr>
          <w:p w14:paraId="4BE5EA26" w14:textId="1D50FD40" w:rsidR="002A1FE3" w:rsidRPr="00E005AA" w:rsidRDefault="002A1FE3" w:rsidP="002A1FE3">
            <w:pPr>
              <w:pStyle w:val="TableParagraph"/>
              <w:ind w:left="72" w:right="72"/>
              <w:rPr>
                <w:color w:val="000000" w:themeColor="text1"/>
                <w:sz w:val="18"/>
                <w:szCs w:val="18"/>
              </w:rPr>
            </w:pPr>
            <w:r w:rsidRPr="00E005AA">
              <w:rPr>
                <w:color w:val="000000" w:themeColor="text1"/>
                <w:sz w:val="18"/>
                <w:szCs w:val="18"/>
                <w:lang w:val="es"/>
              </w:rPr>
              <w:t>Proporcionar ejemplos de cómo la academia apoya las aspiraciones, habilidades y conexiones de los estudiantes</w:t>
            </w:r>
          </w:p>
        </w:tc>
        <w:tc>
          <w:tcPr>
            <w:tcW w:w="2610" w:type="dxa"/>
            <w:vAlign w:val="center"/>
          </w:tcPr>
          <w:p w14:paraId="4E54851A" w14:textId="27404B06" w:rsidR="002A1FE3" w:rsidRPr="00E005AA" w:rsidRDefault="002A1FE3" w:rsidP="002A1FE3">
            <w:pPr>
              <w:pStyle w:val="Default"/>
              <w:ind w:left="72" w:right="72"/>
              <w:rPr>
                <w:rFonts w:ascii="Tahoma" w:hAnsi="Tahoma" w:cs="Tahoma"/>
                <w:color w:val="000000" w:themeColor="text1"/>
                <w:sz w:val="18"/>
                <w:szCs w:val="18"/>
              </w:rPr>
            </w:pPr>
            <w:r w:rsidRPr="00E005AA">
              <w:rPr>
                <w:rFonts w:ascii="Tahoma" w:hAnsi="Tahoma" w:cs="Tahoma"/>
                <w:color w:val="000000" w:themeColor="text1"/>
                <w:sz w:val="18"/>
                <w:szCs w:val="18"/>
                <w:lang w:val="es"/>
              </w:rPr>
              <w:t>Cargar (o escribir en notas) un ejemplo para cada selección.</w:t>
            </w:r>
          </w:p>
        </w:tc>
        <w:sdt>
          <w:sdtPr>
            <w:rPr>
              <w:rFonts w:ascii="MS Gothic" w:eastAsia="MS Gothic" w:hAnsi="MS Gothic"/>
              <w:color w:val="7F7F7F" w:themeColor="text1" w:themeTint="80"/>
              <w:sz w:val="18"/>
              <w:szCs w:val="18"/>
            </w:rPr>
            <w:id w:val="-1628386401"/>
            <w14:checkbox>
              <w14:checked w14:val="0"/>
              <w14:checkedState w14:val="00FC" w14:font="Wingdings"/>
              <w14:uncheckedState w14:val="2610" w14:font="MS Gothic"/>
            </w14:checkbox>
          </w:sdtPr>
          <w:sdtEndPr/>
          <w:sdtContent>
            <w:tc>
              <w:tcPr>
                <w:tcW w:w="1080" w:type="dxa"/>
                <w:vAlign w:val="center"/>
              </w:tcPr>
              <w:p w14:paraId="1B83135C" w14:textId="77777777" w:rsidR="002A1FE3" w:rsidRPr="00E005AA" w:rsidRDefault="002A1FE3" w:rsidP="002A1FE3">
                <w:pPr>
                  <w:pStyle w:val="TableParagraph"/>
                  <w:jc w:val="center"/>
                  <w:rPr>
                    <w:rFonts w:ascii="MS Gothic" w:eastAsia="MS Gothic" w:hAnsi="MS Gothic"/>
                    <w:color w:val="7F7F7F" w:themeColor="text1" w:themeTint="80"/>
                    <w:sz w:val="18"/>
                    <w:szCs w:val="18"/>
                  </w:rPr>
                </w:pPr>
                <w:r w:rsidRPr="00E005AA">
                  <w:rPr>
                    <w:rFonts w:ascii="MS Gothic" w:eastAsia="MS Gothic" w:hAnsi="MS Gothic"/>
                    <w:color w:val="7F7F7F" w:themeColor="text1" w:themeTint="80"/>
                    <w:sz w:val="18"/>
                    <w:szCs w:val="18"/>
                    <w:lang w:val="es"/>
                  </w:rPr>
                  <w:t>☐</w:t>
                </w:r>
              </w:p>
            </w:tc>
          </w:sdtContent>
        </w:sdt>
      </w:tr>
      <w:tr w:rsidR="002A1FE3" w:rsidRPr="00E005AA" w14:paraId="3F183F6A" w14:textId="77777777" w:rsidTr="006832E9">
        <w:trPr>
          <w:trHeight w:hRule="exact" w:val="662"/>
        </w:trPr>
        <w:tc>
          <w:tcPr>
            <w:tcW w:w="625" w:type="dxa"/>
            <w:vMerge/>
            <w:shd w:val="clear" w:color="auto" w:fill="006A4F"/>
          </w:tcPr>
          <w:p w14:paraId="6F8030B4" w14:textId="77777777" w:rsidR="002A1FE3" w:rsidRPr="00E005AA" w:rsidRDefault="002A1FE3" w:rsidP="002A1FE3">
            <w:pPr>
              <w:pStyle w:val="TableParagraph"/>
              <w:rPr>
                <w:sz w:val="18"/>
                <w:szCs w:val="18"/>
              </w:rPr>
            </w:pPr>
          </w:p>
        </w:tc>
        <w:tc>
          <w:tcPr>
            <w:tcW w:w="1710" w:type="dxa"/>
            <w:vAlign w:val="center"/>
          </w:tcPr>
          <w:p w14:paraId="23D96D57" w14:textId="60C1259D" w:rsidR="002A1FE3" w:rsidRPr="00E005AA" w:rsidRDefault="002A1FE3" w:rsidP="002A1FE3">
            <w:pPr>
              <w:pStyle w:val="TableParagraph"/>
              <w:ind w:right="105"/>
              <w:jc w:val="center"/>
              <w:rPr>
                <w:b/>
                <w:color w:val="000000" w:themeColor="text1"/>
                <w:sz w:val="18"/>
                <w:szCs w:val="18"/>
              </w:rPr>
            </w:pPr>
            <w:r w:rsidRPr="00E005AA">
              <w:rPr>
                <w:b/>
                <w:bCs/>
                <w:color w:val="000000" w:themeColor="text1"/>
                <w:sz w:val="18"/>
                <w:szCs w:val="18"/>
                <w:lang w:val="es"/>
              </w:rPr>
              <w:t>4.1.d</w:t>
            </w:r>
          </w:p>
          <w:p w14:paraId="6744777F" w14:textId="5770C006" w:rsidR="002A1FE3" w:rsidRPr="00E005AA" w:rsidRDefault="002A1FE3" w:rsidP="002A1FE3">
            <w:pPr>
              <w:pStyle w:val="TableParagraph"/>
              <w:ind w:right="105"/>
              <w:jc w:val="center"/>
              <w:rPr>
                <w:b/>
                <w:i/>
                <w:color w:val="000000" w:themeColor="text1"/>
                <w:sz w:val="18"/>
                <w:szCs w:val="18"/>
              </w:rPr>
            </w:pPr>
            <w:r w:rsidRPr="00E005AA">
              <w:rPr>
                <w:b/>
                <w:bCs/>
                <w:i/>
                <w:iCs/>
                <w:color w:val="006A4F"/>
                <w:sz w:val="18"/>
                <w:szCs w:val="18"/>
                <w:lang w:val="es"/>
              </w:rPr>
              <w:t>Voz del estudiante</w:t>
            </w:r>
          </w:p>
        </w:tc>
        <w:tc>
          <w:tcPr>
            <w:tcW w:w="990" w:type="dxa"/>
            <w:vAlign w:val="center"/>
          </w:tcPr>
          <w:p w14:paraId="706C8BB7" w14:textId="69DFA79C" w:rsidR="002A1FE3" w:rsidRPr="00E005AA" w:rsidRDefault="002A1FE3" w:rsidP="002A1FE3">
            <w:pPr>
              <w:pStyle w:val="Default"/>
              <w:ind w:left="72"/>
              <w:rPr>
                <w:rFonts w:ascii="Tahoma" w:hAnsi="Tahoma" w:cs="Tahoma"/>
                <w:i/>
                <w:iCs/>
                <w:color w:val="000000" w:themeColor="text1"/>
                <w:sz w:val="18"/>
                <w:szCs w:val="18"/>
              </w:rPr>
            </w:pPr>
            <w:r w:rsidRPr="00E005AA">
              <w:rPr>
                <w:rFonts w:ascii="Tahoma" w:hAnsi="Tahoma" w:cs="Tahoma"/>
                <w:i/>
                <w:iCs/>
                <w:color w:val="000000" w:themeColor="text1"/>
                <w:sz w:val="18"/>
                <w:szCs w:val="18"/>
                <w:lang w:val="es"/>
              </w:rPr>
              <w:t>Modelo +</w:t>
            </w:r>
          </w:p>
        </w:tc>
        <w:tc>
          <w:tcPr>
            <w:tcW w:w="4050" w:type="dxa"/>
            <w:vAlign w:val="center"/>
          </w:tcPr>
          <w:p w14:paraId="48A93B9F" w14:textId="74B2E94E" w:rsidR="002A1FE3" w:rsidRPr="00E005AA" w:rsidRDefault="002A1FE3" w:rsidP="002A1FE3">
            <w:pPr>
              <w:pStyle w:val="Default"/>
              <w:ind w:left="72" w:right="72"/>
              <w:rPr>
                <w:rFonts w:ascii="Tahoma" w:hAnsi="Tahoma" w:cs="Tahoma"/>
                <w:color w:val="000000" w:themeColor="text1"/>
                <w:sz w:val="18"/>
                <w:szCs w:val="18"/>
              </w:rPr>
            </w:pPr>
            <w:r w:rsidRPr="00E005AA">
              <w:rPr>
                <w:rFonts w:ascii="Tahoma" w:hAnsi="Tahoma" w:cs="Tahoma"/>
                <w:color w:val="000000" w:themeColor="text1"/>
                <w:sz w:val="18"/>
                <w:szCs w:val="18"/>
                <w:lang w:val="es"/>
              </w:rPr>
              <w:t>Documentar cómo la academia utiliza la opinión de los estudiantes para orientar la planificación del programa de aprendizaje basado en el trabajo</w:t>
            </w:r>
          </w:p>
        </w:tc>
        <w:tc>
          <w:tcPr>
            <w:tcW w:w="2610" w:type="dxa"/>
            <w:vAlign w:val="center"/>
          </w:tcPr>
          <w:p w14:paraId="1F611F9A" w14:textId="32A58239" w:rsidR="002A1FE3" w:rsidRPr="00E005AA" w:rsidRDefault="002A1FE3" w:rsidP="002A1FE3">
            <w:pPr>
              <w:pStyle w:val="Default"/>
              <w:ind w:left="72" w:right="72"/>
              <w:rPr>
                <w:rFonts w:ascii="Tahoma" w:hAnsi="Tahoma" w:cs="Tahoma"/>
                <w:color w:val="000000" w:themeColor="text1"/>
                <w:sz w:val="18"/>
                <w:szCs w:val="18"/>
              </w:rPr>
            </w:pPr>
            <w:r w:rsidRPr="00E005AA">
              <w:rPr>
                <w:rFonts w:ascii="Tahoma" w:hAnsi="Tahoma" w:cs="Tahoma"/>
                <w:color w:val="000000" w:themeColor="text1"/>
                <w:sz w:val="18"/>
                <w:szCs w:val="18"/>
                <w:lang w:val="es"/>
              </w:rPr>
              <w:t>Cargar (o escribir en notas) cómo se utiliza la voz del estudiante.</w:t>
            </w:r>
          </w:p>
        </w:tc>
        <w:sdt>
          <w:sdtPr>
            <w:rPr>
              <w:rFonts w:ascii="MS Gothic" w:eastAsia="MS Gothic" w:hAnsi="MS Gothic"/>
              <w:color w:val="7F7F7F" w:themeColor="text1" w:themeTint="80"/>
              <w:sz w:val="18"/>
              <w:szCs w:val="18"/>
            </w:rPr>
            <w:id w:val="1120425209"/>
            <w14:checkbox>
              <w14:checked w14:val="0"/>
              <w14:checkedState w14:val="00FC" w14:font="Wingdings"/>
              <w14:uncheckedState w14:val="2610" w14:font="MS Gothic"/>
            </w14:checkbox>
          </w:sdtPr>
          <w:sdtEndPr/>
          <w:sdtContent>
            <w:tc>
              <w:tcPr>
                <w:tcW w:w="1080" w:type="dxa"/>
                <w:vAlign w:val="center"/>
              </w:tcPr>
              <w:p w14:paraId="6C060C71" w14:textId="77777777" w:rsidR="002A1FE3" w:rsidRPr="00E005AA" w:rsidRDefault="002A1FE3" w:rsidP="002A1FE3">
                <w:pPr>
                  <w:pStyle w:val="TableParagraph"/>
                  <w:jc w:val="center"/>
                  <w:rPr>
                    <w:rFonts w:ascii="MS Gothic" w:eastAsia="MS Gothic" w:hAnsi="MS Gothic"/>
                    <w:color w:val="7F7F7F" w:themeColor="text1" w:themeTint="80"/>
                    <w:sz w:val="18"/>
                    <w:szCs w:val="18"/>
                  </w:rPr>
                </w:pPr>
                <w:r w:rsidRPr="00E005AA">
                  <w:rPr>
                    <w:rFonts w:ascii="MS Gothic" w:eastAsia="MS Gothic" w:hAnsi="MS Gothic"/>
                    <w:color w:val="7F7F7F" w:themeColor="text1" w:themeTint="80"/>
                    <w:sz w:val="18"/>
                    <w:szCs w:val="18"/>
                    <w:lang w:val="es"/>
                  </w:rPr>
                  <w:t>☐</w:t>
                </w:r>
              </w:p>
            </w:tc>
          </w:sdtContent>
        </w:sdt>
      </w:tr>
      <w:tr w:rsidR="002A1FE3" w:rsidRPr="00E005AA" w14:paraId="546A330F" w14:textId="77777777" w:rsidTr="00E005AA">
        <w:trPr>
          <w:trHeight w:hRule="exact" w:val="938"/>
        </w:trPr>
        <w:tc>
          <w:tcPr>
            <w:tcW w:w="625" w:type="dxa"/>
            <w:vMerge/>
            <w:shd w:val="clear" w:color="auto" w:fill="006A4F"/>
          </w:tcPr>
          <w:p w14:paraId="2045A2CC" w14:textId="77777777" w:rsidR="002A1FE3" w:rsidRPr="00E005AA" w:rsidRDefault="002A1FE3" w:rsidP="002A1FE3">
            <w:pPr>
              <w:pStyle w:val="TableParagraph"/>
              <w:rPr>
                <w:sz w:val="18"/>
                <w:szCs w:val="18"/>
              </w:rPr>
            </w:pPr>
          </w:p>
        </w:tc>
        <w:tc>
          <w:tcPr>
            <w:tcW w:w="1710" w:type="dxa"/>
            <w:vAlign w:val="center"/>
          </w:tcPr>
          <w:p w14:paraId="2A83250E" w14:textId="134C84FB" w:rsidR="002A1FE3" w:rsidRPr="00E005AA" w:rsidRDefault="002A1FE3" w:rsidP="002A1FE3">
            <w:pPr>
              <w:pStyle w:val="TableParagraph"/>
              <w:ind w:right="104"/>
              <w:jc w:val="center"/>
              <w:rPr>
                <w:b/>
                <w:sz w:val="18"/>
                <w:szCs w:val="18"/>
              </w:rPr>
            </w:pPr>
            <w:r w:rsidRPr="00E005AA">
              <w:rPr>
                <w:b/>
                <w:bCs/>
                <w:sz w:val="18"/>
                <w:szCs w:val="18"/>
                <w:lang w:val="es"/>
              </w:rPr>
              <w:t>4.2.a</w:t>
            </w:r>
          </w:p>
          <w:p w14:paraId="043165BA" w14:textId="4E584674" w:rsidR="002A1FE3" w:rsidRPr="00E005AA" w:rsidRDefault="002A1FE3" w:rsidP="002A1FE3">
            <w:pPr>
              <w:pStyle w:val="TableParagraph"/>
              <w:ind w:right="104"/>
              <w:jc w:val="center"/>
              <w:rPr>
                <w:b/>
                <w:sz w:val="18"/>
                <w:szCs w:val="18"/>
              </w:rPr>
            </w:pPr>
            <w:r w:rsidRPr="00E005AA">
              <w:rPr>
                <w:b/>
                <w:bCs/>
                <w:i/>
                <w:iCs/>
                <w:color w:val="006A4F"/>
                <w:sz w:val="18"/>
                <w:szCs w:val="18"/>
                <w:lang w:val="es"/>
              </w:rPr>
              <w:t>Seguimiento del WBL (WBL Tracking)</w:t>
            </w:r>
          </w:p>
        </w:tc>
        <w:tc>
          <w:tcPr>
            <w:tcW w:w="990" w:type="dxa"/>
            <w:vAlign w:val="center"/>
          </w:tcPr>
          <w:p w14:paraId="11E23680" w14:textId="0B1A517C"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Modelo +</w:t>
            </w:r>
          </w:p>
        </w:tc>
        <w:tc>
          <w:tcPr>
            <w:tcW w:w="4050" w:type="dxa"/>
            <w:vAlign w:val="center"/>
          </w:tcPr>
          <w:p w14:paraId="1CCEE856" w14:textId="23C0B033"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 xml:space="preserve">Documentar cómo la academia hace seguimiento/analiza la participación en el WBL de los estudiantes. </w:t>
            </w:r>
          </w:p>
        </w:tc>
        <w:tc>
          <w:tcPr>
            <w:tcW w:w="2610" w:type="dxa"/>
            <w:vAlign w:val="center"/>
          </w:tcPr>
          <w:p w14:paraId="48B3DC2C" w14:textId="7F2996EB"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lang w:val="es"/>
              </w:rPr>
              <w:t>Cargar (o escribir en notas) un ejemplo para cada selección.</w:t>
            </w:r>
          </w:p>
        </w:tc>
        <w:sdt>
          <w:sdtPr>
            <w:rPr>
              <w:rFonts w:ascii="MS Gothic" w:eastAsia="MS Gothic" w:hAnsi="MS Gothic"/>
              <w:sz w:val="18"/>
              <w:szCs w:val="18"/>
            </w:rPr>
            <w:id w:val="1422376502"/>
            <w14:checkbox>
              <w14:checked w14:val="0"/>
              <w14:checkedState w14:val="00FC" w14:font="Wingdings"/>
              <w14:uncheckedState w14:val="2610" w14:font="MS Gothic"/>
            </w14:checkbox>
          </w:sdtPr>
          <w:sdtEndPr/>
          <w:sdtContent>
            <w:tc>
              <w:tcPr>
                <w:tcW w:w="1080" w:type="dxa"/>
                <w:vAlign w:val="center"/>
              </w:tcPr>
              <w:p w14:paraId="37124EEA" w14:textId="4FF562EC"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72EAE208" w14:textId="77777777" w:rsidTr="00E005AA">
        <w:trPr>
          <w:trHeight w:hRule="exact" w:val="1172"/>
        </w:trPr>
        <w:tc>
          <w:tcPr>
            <w:tcW w:w="625" w:type="dxa"/>
            <w:vMerge/>
            <w:shd w:val="clear" w:color="auto" w:fill="006A4F"/>
          </w:tcPr>
          <w:p w14:paraId="62CD40CC" w14:textId="77777777" w:rsidR="002A1FE3" w:rsidRPr="00E005AA" w:rsidRDefault="002A1FE3" w:rsidP="002A1FE3">
            <w:pPr>
              <w:pStyle w:val="TableParagraph"/>
              <w:rPr>
                <w:sz w:val="18"/>
                <w:szCs w:val="18"/>
              </w:rPr>
            </w:pPr>
          </w:p>
        </w:tc>
        <w:tc>
          <w:tcPr>
            <w:tcW w:w="1710" w:type="dxa"/>
            <w:vAlign w:val="center"/>
          </w:tcPr>
          <w:p w14:paraId="6280CEDC" w14:textId="443CA054" w:rsidR="002A1FE3" w:rsidRPr="00E005AA" w:rsidRDefault="002A1FE3" w:rsidP="002A1FE3">
            <w:pPr>
              <w:pStyle w:val="TableParagraph"/>
              <w:ind w:right="104"/>
              <w:jc w:val="center"/>
              <w:rPr>
                <w:b/>
                <w:color w:val="000000" w:themeColor="text1"/>
                <w:sz w:val="18"/>
                <w:szCs w:val="18"/>
              </w:rPr>
            </w:pPr>
            <w:r w:rsidRPr="00E005AA">
              <w:rPr>
                <w:b/>
                <w:bCs/>
                <w:color w:val="000000" w:themeColor="text1"/>
                <w:sz w:val="18"/>
                <w:szCs w:val="18"/>
                <w:lang w:val="es"/>
              </w:rPr>
              <w:t>4.2.b</w:t>
            </w:r>
          </w:p>
          <w:p w14:paraId="773BCCE0" w14:textId="5AE77D96" w:rsidR="002A1FE3" w:rsidRPr="00E005AA" w:rsidRDefault="002A1FE3" w:rsidP="002A1FE3">
            <w:pPr>
              <w:pStyle w:val="TableParagraph"/>
              <w:ind w:right="104"/>
              <w:jc w:val="center"/>
              <w:rPr>
                <w:b/>
                <w:color w:val="000000" w:themeColor="text1"/>
                <w:sz w:val="18"/>
                <w:szCs w:val="18"/>
              </w:rPr>
            </w:pPr>
            <w:r w:rsidRPr="00E005AA">
              <w:rPr>
                <w:b/>
                <w:bCs/>
                <w:i/>
                <w:iCs/>
                <w:color w:val="006A4F"/>
                <w:sz w:val="18"/>
                <w:szCs w:val="18"/>
                <w:lang w:val="es"/>
              </w:rPr>
              <w:t>Participación en WBL</w:t>
            </w:r>
          </w:p>
        </w:tc>
        <w:tc>
          <w:tcPr>
            <w:tcW w:w="990" w:type="dxa"/>
            <w:vAlign w:val="center"/>
          </w:tcPr>
          <w:p w14:paraId="4C2FB226" w14:textId="02CE9207" w:rsidR="002A1FE3" w:rsidRPr="00E005AA" w:rsidRDefault="002A1FE3" w:rsidP="002A1FE3">
            <w:pPr>
              <w:pStyle w:val="Default"/>
              <w:ind w:left="72"/>
              <w:rPr>
                <w:rFonts w:ascii="Tahoma" w:hAnsi="Tahoma" w:cs="Tahoma"/>
                <w:i/>
                <w:iCs/>
                <w:color w:val="000000" w:themeColor="text1"/>
                <w:sz w:val="18"/>
                <w:szCs w:val="18"/>
              </w:rPr>
            </w:pPr>
            <w:r w:rsidRPr="00E005AA">
              <w:rPr>
                <w:rFonts w:ascii="Tahoma" w:hAnsi="Tahoma" w:cs="Tahoma"/>
                <w:i/>
                <w:iCs/>
                <w:sz w:val="18"/>
                <w:szCs w:val="18"/>
                <w:lang w:val="es"/>
              </w:rPr>
              <w:t>Todos - Autocompletado</w:t>
            </w:r>
          </w:p>
        </w:tc>
        <w:tc>
          <w:tcPr>
            <w:tcW w:w="4050" w:type="dxa"/>
            <w:vAlign w:val="center"/>
          </w:tcPr>
          <w:p w14:paraId="5CD2308C" w14:textId="5124EE08" w:rsidR="002A1FE3" w:rsidRPr="00E005AA" w:rsidRDefault="002A1FE3" w:rsidP="002A1FE3">
            <w:pPr>
              <w:pStyle w:val="Default"/>
              <w:ind w:left="72" w:right="72"/>
              <w:rPr>
                <w:rFonts w:ascii="Tahoma" w:hAnsi="Tahoma" w:cs="Tahoma"/>
                <w:color w:val="000000" w:themeColor="text1"/>
                <w:sz w:val="18"/>
                <w:szCs w:val="18"/>
              </w:rPr>
            </w:pPr>
            <w:r w:rsidRPr="00E005AA">
              <w:rPr>
                <w:rFonts w:ascii="Tahoma" w:hAnsi="Tahoma" w:cs="Tahoma"/>
                <w:color w:val="000000" w:themeColor="text1"/>
                <w:sz w:val="18"/>
                <w:szCs w:val="18"/>
                <w:lang w:val="es"/>
              </w:rPr>
              <w:t>Porcentaje de estudiantes de la academia 2025-26 que completaron al menos una actividad de WBL durante el año académico 2025-26</w:t>
            </w:r>
          </w:p>
        </w:tc>
        <w:tc>
          <w:tcPr>
            <w:tcW w:w="2610" w:type="dxa"/>
            <w:vAlign w:val="center"/>
          </w:tcPr>
          <w:p w14:paraId="069D5569" w14:textId="0575DDFA" w:rsidR="002A1FE3" w:rsidRPr="00E005AA" w:rsidRDefault="002A1FE3" w:rsidP="002A1FE3">
            <w:pPr>
              <w:pStyle w:val="Default"/>
              <w:ind w:left="72" w:right="72"/>
              <w:rPr>
                <w:rFonts w:ascii="Tahoma" w:hAnsi="Tahoma" w:cs="Tahoma"/>
                <w:color w:val="000000" w:themeColor="text1"/>
                <w:sz w:val="18"/>
                <w:szCs w:val="18"/>
              </w:rPr>
            </w:pPr>
            <w:r w:rsidRPr="00E005AA">
              <w:rPr>
                <w:rFonts w:ascii="Tahoma" w:hAnsi="Tahoma" w:cs="Tahoma"/>
                <w:color w:val="000000" w:themeColor="text1"/>
                <w:sz w:val="18"/>
                <w:szCs w:val="18"/>
                <w:lang w:val="es"/>
              </w:rPr>
              <w:t>Evidencia autocompletada a partir del seguimiento del aprendizaje basado en el trabajo (WBL).</w:t>
            </w:r>
          </w:p>
        </w:tc>
        <w:sdt>
          <w:sdtPr>
            <w:rPr>
              <w:rFonts w:ascii="MS Gothic" w:eastAsia="MS Gothic" w:hAnsi="MS Gothic"/>
              <w:color w:val="000000" w:themeColor="text1"/>
              <w:sz w:val="18"/>
              <w:szCs w:val="18"/>
            </w:rPr>
            <w:id w:val="-594024908"/>
            <w14:checkbox>
              <w14:checked w14:val="0"/>
              <w14:checkedState w14:val="00FC" w14:font="Wingdings"/>
              <w14:uncheckedState w14:val="2610" w14:font="MS Gothic"/>
            </w14:checkbox>
          </w:sdtPr>
          <w:sdtEndPr/>
          <w:sdtContent>
            <w:tc>
              <w:tcPr>
                <w:tcW w:w="1080" w:type="dxa"/>
                <w:vAlign w:val="center"/>
              </w:tcPr>
              <w:p w14:paraId="5CE25BDC" w14:textId="5FEE6F9B" w:rsidR="002A1FE3" w:rsidRPr="00E005AA" w:rsidRDefault="002A1FE3" w:rsidP="002A1FE3">
                <w:pPr>
                  <w:pStyle w:val="TableParagraph"/>
                  <w:jc w:val="center"/>
                  <w:rPr>
                    <w:rFonts w:ascii="MS Gothic" w:eastAsia="MS Gothic" w:hAnsi="MS Gothic"/>
                    <w:color w:val="000000" w:themeColor="text1"/>
                    <w:sz w:val="18"/>
                    <w:szCs w:val="18"/>
                  </w:rPr>
                </w:pPr>
                <w:r w:rsidRPr="00E005AA">
                  <w:rPr>
                    <w:rFonts w:ascii="MS Gothic" w:eastAsia="MS Gothic" w:hAnsi="MS Gothic"/>
                    <w:color w:val="000000" w:themeColor="text1"/>
                    <w:sz w:val="18"/>
                    <w:szCs w:val="18"/>
                    <w:lang w:val="es"/>
                  </w:rPr>
                  <w:t>☐</w:t>
                </w:r>
              </w:p>
            </w:tc>
          </w:sdtContent>
        </w:sdt>
      </w:tr>
      <w:tr w:rsidR="002A1FE3" w:rsidRPr="00E005AA" w14:paraId="56021B40" w14:textId="77777777" w:rsidTr="00E005AA">
        <w:trPr>
          <w:trHeight w:hRule="exact" w:val="1362"/>
        </w:trPr>
        <w:tc>
          <w:tcPr>
            <w:tcW w:w="625" w:type="dxa"/>
            <w:vMerge/>
            <w:shd w:val="clear" w:color="auto" w:fill="006A4F"/>
          </w:tcPr>
          <w:p w14:paraId="6784A862" w14:textId="77777777" w:rsidR="002A1FE3" w:rsidRPr="00E005AA" w:rsidRDefault="002A1FE3" w:rsidP="002A1FE3">
            <w:pPr>
              <w:pStyle w:val="TableParagraph"/>
              <w:rPr>
                <w:sz w:val="18"/>
                <w:szCs w:val="18"/>
              </w:rPr>
            </w:pPr>
          </w:p>
        </w:tc>
        <w:tc>
          <w:tcPr>
            <w:tcW w:w="1710" w:type="dxa"/>
            <w:vAlign w:val="center"/>
          </w:tcPr>
          <w:p w14:paraId="768010CD" w14:textId="1E3C0B58" w:rsidR="002A1FE3" w:rsidRPr="00E005AA" w:rsidRDefault="002A1FE3" w:rsidP="002A1FE3">
            <w:pPr>
              <w:pStyle w:val="TableParagraph"/>
              <w:ind w:right="104"/>
              <w:jc w:val="center"/>
              <w:rPr>
                <w:b/>
                <w:sz w:val="18"/>
                <w:szCs w:val="18"/>
              </w:rPr>
            </w:pPr>
            <w:r w:rsidRPr="00E005AA">
              <w:rPr>
                <w:b/>
                <w:bCs/>
                <w:sz w:val="18"/>
                <w:szCs w:val="18"/>
                <w:lang w:val="es"/>
              </w:rPr>
              <w:t>4.2.c</w:t>
            </w:r>
          </w:p>
          <w:p w14:paraId="673CB242" w14:textId="6953F699" w:rsidR="002A1FE3" w:rsidRPr="00E005AA" w:rsidRDefault="002A1FE3" w:rsidP="002A1FE3">
            <w:pPr>
              <w:pStyle w:val="TableParagraph"/>
              <w:ind w:right="104"/>
              <w:jc w:val="center"/>
              <w:rPr>
                <w:b/>
                <w:sz w:val="18"/>
                <w:szCs w:val="18"/>
              </w:rPr>
            </w:pPr>
            <w:r w:rsidRPr="00E005AA">
              <w:rPr>
                <w:b/>
                <w:bCs/>
                <w:i/>
                <w:iCs/>
                <w:color w:val="006A4F"/>
                <w:sz w:val="18"/>
                <w:szCs w:val="18"/>
                <w:highlight w:val="yellow"/>
                <w:lang w:val="es"/>
              </w:rPr>
              <w:t>Pasantías</w:t>
            </w:r>
          </w:p>
        </w:tc>
        <w:tc>
          <w:tcPr>
            <w:tcW w:w="990" w:type="dxa"/>
            <w:vAlign w:val="center"/>
          </w:tcPr>
          <w:p w14:paraId="1E8F7515" w14:textId="2490D418"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Todos - Autocompletado</w:t>
            </w:r>
          </w:p>
        </w:tc>
        <w:tc>
          <w:tcPr>
            <w:tcW w:w="4050" w:type="dxa"/>
            <w:vAlign w:val="center"/>
          </w:tcPr>
          <w:p w14:paraId="41D8A9B5" w14:textId="4FF1FBAC" w:rsidR="002A1FE3" w:rsidRPr="00E005AA" w:rsidRDefault="002A1FE3" w:rsidP="002A1FE3">
            <w:pPr>
              <w:pStyle w:val="Default"/>
              <w:ind w:left="72"/>
              <w:rPr>
                <w:rFonts w:ascii="Tahoma" w:hAnsi="Tahoma" w:cs="Tahoma"/>
                <w:sz w:val="18"/>
                <w:szCs w:val="18"/>
              </w:rPr>
            </w:pPr>
            <w:r w:rsidRPr="00E005AA">
              <w:rPr>
                <w:rFonts w:ascii="Tahoma" w:hAnsi="Tahoma" w:cs="Tahoma"/>
                <w:sz w:val="18"/>
                <w:szCs w:val="18"/>
                <w:lang w:val="es"/>
              </w:rPr>
              <w:t xml:space="preserve">Porcentaje de estudiantes del último año de 2025-26 que cumplieron con los requisitos de las actividades de preparación profesional de NAFTrack. </w:t>
            </w:r>
          </w:p>
          <w:p w14:paraId="008B57B6" w14:textId="766B0955" w:rsidR="002A1FE3" w:rsidRPr="00E005AA" w:rsidRDefault="002A1FE3" w:rsidP="002A1FE3">
            <w:pPr>
              <w:pStyle w:val="Default"/>
              <w:ind w:left="72" w:right="72"/>
              <w:rPr>
                <w:rFonts w:ascii="Tahoma" w:hAnsi="Tahoma" w:cs="Tahoma"/>
                <w:sz w:val="18"/>
                <w:szCs w:val="18"/>
              </w:rPr>
            </w:pPr>
            <w:r w:rsidRPr="00E005AA">
              <w:rPr>
                <w:rFonts w:ascii="Tahoma" w:hAnsi="Tahoma" w:cs="Tahoma"/>
                <w:sz w:val="18"/>
                <w:szCs w:val="18"/>
                <w:highlight w:val="yellow"/>
                <w:lang w:val="es"/>
              </w:rPr>
              <w:t>(15-24 % para Modelo y más de 25 % para Distinguido)</w:t>
            </w:r>
          </w:p>
        </w:tc>
        <w:tc>
          <w:tcPr>
            <w:tcW w:w="2610" w:type="dxa"/>
            <w:vAlign w:val="center"/>
          </w:tcPr>
          <w:p w14:paraId="7CB0939E" w14:textId="6B1750D0" w:rsidR="002A1FE3" w:rsidRPr="00E005AA" w:rsidRDefault="002A1FE3" w:rsidP="002A1FE3">
            <w:pPr>
              <w:pStyle w:val="Default"/>
              <w:ind w:left="72" w:right="72"/>
              <w:rPr>
                <w:rFonts w:ascii="Tahoma" w:hAnsi="Tahoma" w:cs="Tahoma"/>
                <w:bCs/>
                <w:sz w:val="18"/>
                <w:szCs w:val="18"/>
              </w:rPr>
            </w:pPr>
            <w:r w:rsidRPr="00E005AA">
              <w:rPr>
                <w:rFonts w:ascii="Tahoma" w:hAnsi="Tahoma" w:cs="Tahoma"/>
                <w:sz w:val="18"/>
                <w:szCs w:val="18"/>
                <w:lang w:val="es"/>
              </w:rPr>
              <w:t>Evidencia autocompletada de NAFTrack.</w:t>
            </w:r>
          </w:p>
        </w:tc>
        <w:sdt>
          <w:sdtPr>
            <w:rPr>
              <w:rFonts w:ascii="MS Gothic" w:eastAsia="MS Gothic" w:hAnsi="MS Gothic"/>
              <w:sz w:val="18"/>
              <w:szCs w:val="18"/>
            </w:rPr>
            <w:id w:val="-1836069478"/>
            <w14:checkbox>
              <w14:checked w14:val="0"/>
              <w14:checkedState w14:val="00FC" w14:font="Wingdings"/>
              <w14:uncheckedState w14:val="2610" w14:font="MS Gothic"/>
            </w14:checkbox>
          </w:sdtPr>
          <w:sdtEndPr/>
          <w:sdtContent>
            <w:tc>
              <w:tcPr>
                <w:tcW w:w="1080" w:type="dxa"/>
                <w:vAlign w:val="center"/>
              </w:tcPr>
              <w:p w14:paraId="1D1BFE93" w14:textId="0ECC262A"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sz w:val="18"/>
                    <w:szCs w:val="18"/>
                    <w:lang w:val="es"/>
                  </w:rPr>
                  <w:t>☐</w:t>
                </w:r>
              </w:p>
            </w:tc>
          </w:sdtContent>
        </w:sdt>
      </w:tr>
      <w:tr w:rsidR="002A1FE3" w:rsidRPr="00E005AA" w14:paraId="361D8A12" w14:textId="77777777" w:rsidTr="00E005AA">
        <w:trPr>
          <w:trHeight w:hRule="exact" w:val="1623"/>
        </w:trPr>
        <w:tc>
          <w:tcPr>
            <w:tcW w:w="625" w:type="dxa"/>
            <w:vMerge/>
            <w:shd w:val="clear" w:color="auto" w:fill="006A4F"/>
          </w:tcPr>
          <w:p w14:paraId="356D73CC" w14:textId="77777777" w:rsidR="002A1FE3" w:rsidRPr="00E005AA" w:rsidRDefault="002A1FE3" w:rsidP="002A1FE3">
            <w:pPr>
              <w:pStyle w:val="TableParagraph"/>
              <w:rPr>
                <w:sz w:val="18"/>
                <w:szCs w:val="18"/>
              </w:rPr>
            </w:pPr>
          </w:p>
        </w:tc>
        <w:tc>
          <w:tcPr>
            <w:tcW w:w="1710" w:type="dxa"/>
            <w:tcBorders>
              <w:bottom w:val="single" w:sz="4" w:space="0" w:color="000000"/>
            </w:tcBorders>
            <w:vAlign w:val="center"/>
          </w:tcPr>
          <w:p w14:paraId="14DBAE17" w14:textId="76D8EFBB" w:rsidR="002A1FE3" w:rsidRPr="00E005AA" w:rsidRDefault="002A1FE3" w:rsidP="002A1FE3">
            <w:pPr>
              <w:pStyle w:val="TableParagraph"/>
              <w:ind w:right="104"/>
              <w:jc w:val="center"/>
              <w:rPr>
                <w:b/>
                <w:color w:val="000000" w:themeColor="text1"/>
                <w:sz w:val="18"/>
                <w:szCs w:val="18"/>
              </w:rPr>
            </w:pPr>
            <w:r w:rsidRPr="00E005AA">
              <w:rPr>
                <w:b/>
                <w:bCs/>
                <w:color w:val="000000" w:themeColor="text1"/>
                <w:sz w:val="18"/>
                <w:szCs w:val="18"/>
                <w:lang w:val="es"/>
              </w:rPr>
              <w:t>4.2.d</w:t>
            </w:r>
          </w:p>
          <w:p w14:paraId="093AC133" w14:textId="2724BA86" w:rsidR="002A1FE3" w:rsidRPr="00E005AA" w:rsidRDefault="002A1FE3" w:rsidP="002A1FE3">
            <w:pPr>
              <w:pStyle w:val="TableParagraph"/>
              <w:ind w:right="104"/>
              <w:jc w:val="center"/>
              <w:rPr>
                <w:b/>
                <w:i/>
                <w:color w:val="006A4F"/>
                <w:sz w:val="18"/>
                <w:szCs w:val="18"/>
              </w:rPr>
            </w:pPr>
            <w:r w:rsidRPr="00E005AA">
              <w:rPr>
                <w:b/>
                <w:bCs/>
                <w:i/>
                <w:iCs/>
                <w:color w:val="006A4F"/>
                <w:sz w:val="18"/>
                <w:szCs w:val="18"/>
                <w:highlight w:val="yellow"/>
                <w:lang w:val="es"/>
              </w:rPr>
              <w:t>Participación en el Conjunto Continuo de WBL</w:t>
            </w:r>
          </w:p>
          <w:p w14:paraId="430022C4" w14:textId="69EFA561" w:rsidR="002A1FE3" w:rsidRPr="00E005AA" w:rsidRDefault="002A1FE3" w:rsidP="002A1FE3">
            <w:pPr>
              <w:pStyle w:val="TableParagraph"/>
              <w:ind w:right="104"/>
              <w:jc w:val="center"/>
              <w:rPr>
                <w:bCs/>
                <w:sz w:val="18"/>
                <w:szCs w:val="18"/>
              </w:rPr>
            </w:pPr>
            <w:r w:rsidRPr="00E005AA">
              <w:rPr>
                <w:i/>
                <w:iCs/>
                <w:color w:val="000000" w:themeColor="text1"/>
                <w:sz w:val="18"/>
                <w:szCs w:val="18"/>
                <w:lang w:val="es"/>
              </w:rPr>
              <w:t>*umbral de WBL opcional para 2026-27</w:t>
            </w:r>
          </w:p>
        </w:tc>
        <w:tc>
          <w:tcPr>
            <w:tcW w:w="990" w:type="dxa"/>
            <w:tcBorders>
              <w:bottom w:val="single" w:sz="4" w:space="0" w:color="000000"/>
            </w:tcBorders>
            <w:vAlign w:val="center"/>
          </w:tcPr>
          <w:p w14:paraId="774281E1" w14:textId="36932CB4" w:rsidR="002A1FE3" w:rsidRPr="00E005AA" w:rsidRDefault="002A1FE3" w:rsidP="002A1FE3">
            <w:pPr>
              <w:pStyle w:val="Default"/>
              <w:ind w:left="72"/>
              <w:rPr>
                <w:rFonts w:ascii="Tahoma" w:hAnsi="Tahoma" w:cs="Tahoma"/>
                <w:i/>
                <w:iCs/>
                <w:sz w:val="18"/>
                <w:szCs w:val="18"/>
              </w:rPr>
            </w:pPr>
            <w:r w:rsidRPr="00E005AA">
              <w:rPr>
                <w:rFonts w:ascii="Tahoma" w:hAnsi="Tahoma" w:cs="Tahoma"/>
                <w:i/>
                <w:iCs/>
                <w:sz w:val="18"/>
                <w:szCs w:val="18"/>
                <w:lang w:val="es"/>
              </w:rPr>
              <w:t>Todos - Autocompletado</w:t>
            </w:r>
          </w:p>
        </w:tc>
        <w:tc>
          <w:tcPr>
            <w:tcW w:w="4050" w:type="dxa"/>
            <w:tcBorders>
              <w:bottom w:val="single" w:sz="4" w:space="0" w:color="000000"/>
            </w:tcBorders>
            <w:vAlign w:val="center"/>
          </w:tcPr>
          <w:p w14:paraId="4D7D9C48" w14:textId="41AF4B27" w:rsidR="002A1FE3" w:rsidRPr="00E005AA" w:rsidRDefault="002A1FE3" w:rsidP="002A1FE3">
            <w:pPr>
              <w:pStyle w:val="Default"/>
              <w:ind w:left="72" w:right="72"/>
              <w:rPr>
                <w:rFonts w:ascii="Tahoma" w:hAnsi="Tahoma" w:cs="Tahoma"/>
                <w:sz w:val="18"/>
                <w:szCs w:val="18"/>
              </w:rPr>
            </w:pPr>
            <w:r w:rsidRPr="00E005AA">
              <w:rPr>
                <w:rFonts w:ascii="Tahoma" w:hAnsi="Tahoma" w:cs="Tahoma"/>
                <w:color w:val="000000" w:themeColor="text1"/>
                <w:sz w:val="18"/>
                <w:szCs w:val="18"/>
                <w:lang w:val="es"/>
              </w:rPr>
              <w:t>Porcentaje de estudiantes del último año que en el 2025-26 completaron actividades de WBL en al menos dos etapas diferentes del conjunto continuo de WBL en cualquier año (</w:t>
            </w:r>
            <w:r w:rsidRPr="00E005AA">
              <w:rPr>
                <w:rFonts w:ascii="Tahoma" w:hAnsi="Tahoma" w:cs="Tahoma"/>
                <w:color w:val="000000" w:themeColor="text1"/>
                <w:sz w:val="18"/>
                <w:szCs w:val="18"/>
                <w:highlight w:val="yellow"/>
                <w:lang w:val="es"/>
              </w:rPr>
              <w:t>25-34 % para Modelo y más de 35 % para Distinguida</w:t>
            </w:r>
            <w:r w:rsidRPr="00E005AA">
              <w:rPr>
                <w:rFonts w:ascii="Tahoma" w:hAnsi="Tahoma" w:cs="Tahoma"/>
                <w:color w:val="000000" w:themeColor="text1"/>
                <w:sz w:val="18"/>
                <w:szCs w:val="18"/>
                <w:lang w:val="es"/>
              </w:rPr>
              <w:t>)</w:t>
            </w:r>
          </w:p>
        </w:tc>
        <w:tc>
          <w:tcPr>
            <w:tcW w:w="2610" w:type="dxa"/>
            <w:tcBorders>
              <w:bottom w:val="single" w:sz="4" w:space="0" w:color="000000"/>
            </w:tcBorders>
            <w:vAlign w:val="center"/>
          </w:tcPr>
          <w:p w14:paraId="66E1669F" w14:textId="2851F999" w:rsidR="002A1FE3" w:rsidRPr="00E005AA" w:rsidRDefault="002A1FE3" w:rsidP="002A1FE3">
            <w:pPr>
              <w:pStyle w:val="Default"/>
              <w:ind w:left="72" w:right="72"/>
              <w:rPr>
                <w:rFonts w:ascii="Tahoma" w:hAnsi="Tahoma" w:cs="Tahoma"/>
                <w:bCs/>
                <w:sz w:val="18"/>
                <w:szCs w:val="18"/>
              </w:rPr>
            </w:pPr>
            <w:r w:rsidRPr="00E005AA">
              <w:rPr>
                <w:rFonts w:ascii="Tahoma" w:hAnsi="Tahoma" w:cs="Tahoma"/>
                <w:color w:val="000000" w:themeColor="text1"/>
                <w:sz w:val="18"/>
                <w:szCs w:val="18"/>
                <w:lang w:val="es"/>
              </w:rPr>
              <w:t>Evidencia autocompletada a partir del seguimiento del aprendizaje basado en el trabajo (WBL).</w:t>
            </w:r>
          </w:p>
        </w:tc>
        <w:sdt>
          <w:sdtPr>
            <w:rPr>
              <w:rFonts w:ascii="MS Gothic" w:eastAsia="MS Gothic" w:hAnsi="MS Gothic"/>
              <w:color w:val="000000" w:themeColor="text1"/>
              <w:sz w:val="18"/>
              <w:szCs w:val="18"/>
            </w:rPr>
            <w:id w:val="-181367100"/>
            <w14:checkbox>
              <w14:checked w14:val="0"/>
              <w14:checkedState w14:val="00FC" w14:font="Wingdings"/>
              <w14:uncheckedState w14:val="2610" w14:font="MS Gothic"/>
            </w14:checkbox>
          </w:sdtPr>
          <w:sdtEndPr/>
          <w:sdtContent>
            <w:tc>
              <w:tcPr>
                <w:tcW w:w="1080" w:type="dxa"/>
                <w:tcBorders>
                  <w:bottom w:val="single" w:sz="4" w:space="0" w:color="000000"/>
                </w:tcBorders>
                <w:vAlign w:val="center"/>
              </w:tcPr>
              <w:p w14:paraId="702AD440" w14:textId="375CB500" w:rsidR="002A1FE3" w:rsidRPr="00E005AA" w:rsidRDefault="002A1FE3" w:rsidP="002A1FE3">
                <w:pPr>
                  <w:pStyle w:val="TableParagraph"/>
                  <w:jc w:val="center"/>
                  <w:rPr>
                    <w:rFonts w:ascii="MS Gothic" w:eastAsia="MS Gothic" w:hAnsi="MS Gothic"/>
                    <w:sz w:val="18"/>
                    <w:szCs w:val="18"/>
                  </w:rPr>
                </w:pPr>
                <w:r w:rsidRPr="00E005AA">
                  <w:rPr>
                    <w:rFonts w:ascii="MS Gothic" w:eastAsia="MS Gothic" w:hAnsi="MS Gothic"/>
                    <w:color w:val="000000" w:themeColor="text1"/>
                    <w:sz w:val="18"/>
                    <w:szCs w:val="18"/>
                    <w:lang w:val="es"/>
                  </w:rPr>
                  <w:t>☐</w:t>
                </w:r>
              </w:p>
            </w:tc>
          </w:sdtContent>
        </w:sdt>
      </w:tr>
    </w:tbl>
    <w:p w14:paraId="2C0F9039" w14:textId="530A3FDB" w:rsidR="00397D44" w:rsidRPr="003642E7" w:rsidRDefault="00397D44" w:rsidP="006E3139">
      <w:pPr>
        <w:rPr>
          <w:sz w:val="18"/>
          <w:szCs w:val="18"/>
        </w:rPr>
      </w:pPr>
      <w:bookmarkStart w:id="0" w:name="_GoBack"/>
      <w:bookmarkEnd w:id="0"/>
    </w:p>
    <w:sectPr w:rsidR="00397D44" w:rsidRPr="003642E7" w:rsidSect="003458BF">
      <w:footerReference w:type="default" r:id="rId20"/>
      <w:pgSz w:w="12240" w:h="15840"/>
      <w:pgMar w:top="605" w:right="576" w:bottom="432" w:left="576" w:header="634" w:footer="37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3A0B0D" w14:textId="77777777" w:rsidR="00986C4B" w:rsidRDefault="00986C4B">
      <w:r>
        <w:separator/>
      </w:r>
    </w:p>
  </w:endnote>
  <w:endnote w:type="continuationSeparator" w:id="0">
    <w:p w14:paraId="68704E7B" w14:textId="77777777" w:rsidR="00986C4B" w:rsidRDefault="00986C4B">
      <w:r>
        <w:continuationSeparator/>
      </w:r>
    </w:p>
  </w:endnote>
  <w:endnote w:type="continuationNotice" w:id="1">
    <w:p w14:paraId="37A638B2" w14:textId="77777777" w:rsidR="00986C4B" w:rsidRDefault="00986C4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UI Gothic">
    <w:panose1 w:val="020B0600070205080204"/>
    <w:charset w:val="80"/>
    <w:family w:val="swiss"/>
    <w:pitch w:val="variable"/>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4F8CE6" w14:textId="77777777" w:rsidR="00705754" w:rsidRDefault="00C6216F">
    <w:pPr>
      <w:pStyle w:val="BodyText"/>
      <w:spacing w:line="14" w:lineRule="auto"/>
      <w:rPr>
        <w:b w:val="0"/>
        <w:sz w:val="20"/>
      </w:rPr>
    </w:pPr>
    <w:r>
      <w:rPr>
        <w:noProof/>
        <w:lang w:val="es-ES" w:eastAsia="zh-CN" w:bidi="ar-SA"/>
      </w:rPr>
      <mc:AlternateContent>
        <mc:Choice Requires="wps">
          <w:drawing>
            <wp:anchor distT="0" distB="0" distL="114300" distR="114300" simplePos="0" relativeHeight="251658240" behindDoc="1" locked="0" layoutInCell="1" allowOverlap="1" wp14:anchorId="5F3CA524" wp14:editId="349843A0">
              <wp:simplePos x="0" y="0"/>
              <wp:positionH relativeFrom="page">
                <wp:posOffset>9392920</wp:posOffset>
              </wp:positionH>
              <wp:positionV relativeFrom="page">
                <wp:posOffset>7390765</wp:posOffset>
              </wp:positionV>
              <wp:extent cx="121920" cy="165735"/>
              <wp:effectExtent l="1270" t="0" r="635"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671A08" w14:textId="77777777" w:rsidR="00705754" w:rsidRDefault="00397D44">
                          <w:pPr>
                            <w:spacing w:line="245" w:lineRule="exact"/>
                            <w:ind w:left="40"/>
                            <w:rPr>
                              <w:rFonts w:ascii="Calibri"/>
                            </w:rPr>
                          </w:pPr>
                          <w:r>
                            <w:rPr>
                              <w:lang w:val="es"/>
                            </w:rPr>
                            <w:fldChar w:fldCharType="begin"/>
                          </w:r>
                          <w:r>
                            <w:rPr>
                              <w:rFonts w:ascii="Calibri"/>
                              <w:lang w:val="es"/>
                            </w:rPr>
                            <w:instrText xml:space="preserve"> PAGE </w:instrText>
                          </w:r>
                          <w:r>
                            <w:rPr>
                              <w:lang w:val="es"/>
                            </w:rPr>
                            <w:fldChar w:fldCharType="separate"/>
                          </w:r>
                          <w:r w:rsidR="00E005AA">
                            <w:rPr>
                              <w:rFonts w:ascii="Calibri"/>
                              <w:noProof/>
                              <w:lang w:val="es"/>
                            </w:rPr>
                            <w:t>2</w:t>
                          </w:r>
                          <w:r>
                            <w:rPr>
                              <w:lang w:val="es"/>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739.6pt;margin-top:581.95pt;width:9.6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FbzqwIAAKg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" filled="f" stroked="f">
              <v:textbox inset="0,0,0,0">
                <w:txbxContent>
                  <w:p w14:paraId="50671A08" w14:textId="77777777" w:rsidR="00705754" w:rsidRDefault="00397D44">
                    <w:pPr>
                      <w:spacing w:line="245" w:lineRule="exact"/>
                      <w:ind w:left="40"/>
                      <w:rPr>
                        <w:rFonts w:ascii="Calibri"/>
                      </w:rPr>
                    </w:pPr>
                    <w:r>
                      <w:rPr>
                        <w:lang w:val="es"/>
                      </w:rPr>
                      <w:fldChar w:fldCharType="begin"/>
                    </w:r>
                    <w:r>
                      <w:rPr>
                        <w:rFonts w:ascii="Calibri"/>
                        <w:lang w:val="es"/>
                      </w:rPr>
                      <w:instrText xml:space="preserve"> PAGE </w:instrText>
                    </w:r>
                    <w:r>
                      <w:rPr>
                        <w:lang w:val="es"/>
                      </w:rPr>
                      <w:fldChar w:fldCharType="separate"/>
                    </w:r>
                    <w:r w:rsidR="00E005AA">
                      <w:rPr>
                        <w:rFonts w:ascii="Calibri"/>
                        <w:noProof/>
                        <w:lang w:val="es"/>
                      </w:rPr>
                      <w:t>2</w:t>
                    </w:r>
                    <w:r>
                      <w:rPr>
                        <w:lang w:val="es"/>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E4B4BE" w14:textId="77777777" w:rsidR="00986C4B" w:rsidRDefault="00986C4B">
      <w:r>
        <w:separator/>
      </w:r>
    </w:p>
  </w:footnote>
  <w:footnote w:type="continuationSeparator" w:id="0">
    <w:p w14:paraId="5A0E3FBB" w14:textId="77777777" w:rsidR="00986C4B" w:rsidRDefault="00986C4B">
      <w:r>
        <w:continuationSeparator/>
      </w:r>
    </w:p>
  </w:footnote>
  <w:footnote w:type="continuationNotice" w:id="1">
    <w:p w14:paraId="45CCEC39" w14:textId="77777777" w:rsidR="00986C4B" w:rsidRDefault="00986C4B"/>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C363B"/>
    <w:multiLevelType w:val="hybridMultilevel"/>
    <w:tmpl w:val="747AE804"/>
    <w:lvl w:ilvl="0" w:tplc="80FCA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19359F"/>
    <w:multiLevelType w:val="hybridMultilevel"/>
    <w:tmpl w:val="C91A7148"/>
    <w:lvl w:ilvl="0" w:tplc="193ED902">
      <w:numFmt w:val="bullet"/>
      <w:lvlText w:val=""/>
      <w:lvlJc w:val="left"/>
      <w:pPr>
        <w:ind w:left="720" w:hanging="360"/>
      </w:pPr>
      <w:rPr>
        <w:rFonts w:ascii="Wingdings" w:eastAsia="Wingdings" w:hAnsi="Wingdings" w:cs="Wingdings" w:hint="default"/>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050134B"/>
    <w:multiLevelType w:val="hybridMultilevel"/>
    <w:tmpl w:val="9F563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6C41B93"/>
    <w:multiLevelType w:val="hybridMultilevel"/>
    <w:tmpl w:val="FF4A51C4"/>
    <w:lvl w:ilvl="0" w:tplc="193ED902">
      <w:numFmt w:val="bullet"/>
      <w:lvlText w:val=""/>
      <w:lvlJc w:val="left"/>
      <w:pPr>
        <w:ind w:left="425" w:hanging="272"/>
      </w:pPr>
      <w:rPr>
        <w:rFonts w:ascii="Wingdings" w:eastAsia="Wingdings" w:hAnsi="Wingdings" w:cs="Wingdings" w:hint="default"/>
        <w:w w:val="99"/>
        <w:sz w:val="20"/>
        <w:szCs w:val="20"/>
        <w:lang w:val="en-US" w:eastAsia="en-US" w:bidi="en-US"/>
      </w:rPr>
    </w:lvl>
    <w:lvl w:ilvl="1" w:tplc="D736B852">
      <w:numFmt w:val="bullet"/>
      <w:lvlText w:val="•"/>
      <w:lvlJc w:val="left"/>
      <w:pPr>
        <w:ind w:left="997" w:hanging="272"/>
      </w:pPr>
      <w:rPr>
        <w:rFonts w:hint="default"/>
        <w:lang w:val="en-US" w:eastAsia="en-US" w:bidi="en-US"/>
      </w:rPr>
    </w:lvl>
    <w:lvl w:ilvl="2" w:tplc="ABD21E9E">
      <w:numFmt w:val="bullet"/>
      <w:lvlText w:val="•"/>
      <w:lvlJc w:val="left"/>
      <w:pPr>
        <w:ind w:left="1575" w:hanging="272"/>
      </w:pPr>
      <w:rPr>
        <w:rFonts w:hint="default"/>
        <w:lang w:val="en-US" w:eastAsia="en-US" w:bidi="en-US"/>
      </w:rPr>
    </w:lvl>
    <w:lvl w:ilvl="3" w:tplc="E98E89BE">
      <w:numFmt w:val="bullet"/>
      <w:lvlText w:val="•"/>
      <w:lvlJc w:val="left"/>
      <w:pPr>
        <w:ind w:left="2153" w:hanging="272"/>
      </w:pPr>
      <w:rPr>
        <w:rFonts w:hint="default"/>
        <w:lang w:val="en-US" w:eastAsia="en-US" w:bidi="en-US"/>
      </w:rPr>
    </w:lvl>
    <w:lvl w:ilvl="4" w:tplc="D6C25FF0">
      <w:numFmt w:val="bullet"/>
      <w:lvlText w:val="•"/>
      <w:lvlJc w:val="left"/>
      <w:pPr>
        <w:ind w:left="2731" w:hanging="272"/>
      </w:pPr>
      <w:rPr>
        <w:rFonts w:hint="default"/>
        <w:lang w:val="en-US" w:eastAsia="en-US" w:bidi="en-US"/>
      </w:rPr>
    </w:lvl>
    <w:lvl w:ilvl="5" w:tplc="CFE04E5C">
      <w:numFmt w:val="bullet"/>
      <w:lvlText w:val="•"/>
      <w:lvlJc w:val="left"/>
      <w:pPr>
        <w:ind w:left="3309" w:hanging="272"/>
      </w:pPr>
      <w:rPr>
        <w:rFonts w:hint="default"/>
        <w:lang w:val="en-US" w:eastAsia="en-US" w:bidi="en-US"/>
      </w:rPr>
    </w:lvl>
    <w:lvl w:ilvl="6" w:tplc="7DEEAE9A">
      <w:numFmt w:val="bullet"/>
      <w:lvlText w:val="•"/>
      <w:lvlJc w:val="left"/>
      <w:pPr>
        <w:ind w:left="3887" w:hanging="272"/>
      </w:pPr>
      <w:rPr>
        <w:rFonts w:hint="default"/>
        <w:lang w:val="en-US" w:eastAsia="en-US" w:bidi="en-US"/>
      </w:rPr>
    </w:lvl>
    <w:lvl w:ilvl="7" w:tplc="DF54464A">
      <w:numFmt w:val="bullet"/>
      <w:lvlText w:val="•"/>
      <w:lvlJc w:val="left"/>
      <w:pPr>
        <w:ind w:left="4465" w:hanging="272"/>
      </w:pPr>
      <w:rPr>
        <w:rFonts w:hint="default"/>
        <w:lang w:val="en-US" w:eastAsia="en-US" w:bidi="en-US"/>
      </w:rPr>
    </w:lvl>
    <w:lvl w:ilvl="8" w:tplc="176030AC">
      <w:numFmt w:val="bullet"/>
      <w:lvlText w:val="•"/>
      <w:lvlJc w:val="left"/>
      <w:pPr>
        <w:ind w:left="5043" w:hanging="272"/>
      </w:pPr>
      <w:rPr>
        <w:rFonts w:hint="default"/>
        <w:lang w:val="en-US" w:eastAsia="en-US" w:bidi="en-US"/>
      </w:rPr>
    </w:lvl>
  </w:abstractNum>
  <w:abstractNum w:abstractNumId="4">
    <w:nsid w:val="19D125F1"/>
    <w:multiLevelType w:val="hybridMultilevel"/>
    <w:tmpl w:val="94888DB4"/>
    <w:lvl w:ilvl="0" w:tplc="193ED902">
      <w:numFmt w:val="bullet"/>
      <w:lvlText w:val=""/>
      <w:lvlJc w:val="left"/>
      <w:pPr>
        <w:ind w:left="720" w:hanging="360"/>
      </w:pPr>
      <w:rPr>
        <w:rFonts w:ascii="Wingdings" w:eastAsia="Wingdings" w:hAnsi="Wingdings" w:cs="Wingdings" w:hint="default"/>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B69525A"/>
    <w:multiLevelType w:val="hybridMultilevel"/>
    <w:tmpl w:val="30EE6D52"/>
    <w:lvl w:ilvl="0" w:tplc="76C01270">
      <w:numFmt w:val="bullet"/>
      <w:lvlText w:val=""/>
      <w:lvlJc w:val="left"/>
      <w:pPr>
        <w:ind w:left="446" w:hanging="360"/>
      </w:pPr>
      <w:rPr>
        <w:rFonts w:ascii="Wingdings" w:eastAsia="Wingdings" w:hAnsi="Wingdings" w:cs="Wingdings" w:hint="default"/>
        <w:w w:val="99"/>
        <w:sz w:val="20"/>
        <w:szCs w:val="20"/>
        <w:lang w:val="en-US" w:eastAsia="en-US" w:bidi="en-US"/>
      </w:rPr>
    </w:lvl>
    <w:lvl w:ilvl="1" w:tplc="D422982C">
      <w:numFmt w:val="bullet"/>
      <w:lvlText w:val="•"/>
      <w:lvlJc w:val="left"/>
      <w:pPr>
        <w:ind w:left="1015" w:hanging="360"/>
      </w:pPr>
      <w:rPr>
        <w:rFonts w:hint="default"/>
        <w:lang w:val="en-US" w:eastAsia="en-US" w:bidi="en-US"/>
      </w:rPr>
    </w:lvl>
    <w:lvl w:ilvl="2" w:tplc="564C3006">
      <w:numFmt w:val="bullet"/>
      <w:lvlText w:val="•"/>
      <w:lvlJc w:val="left"/>
      <w:pPr>
        <w:ind w:left="1591" w:hanging="360"/>
      </w:pPr>
      <w:rPr>
        <w:rFonts w:hint="default"/>
        <w:lang w:val="en-US" w:eastAsia="en-US" w:bidi="en-US"/>
      </w:rPr>
    </w:lvl>
    <w:lvl w:ilvl="3" w:tplc="DF4E33C8">
      <w:numFmt w:val="bullet"/>
      <w:lvlText w:val="•"/>
      <w:lvlJc w:val="left"/>
      <w:pPr>
        <w:ind w:left="2167" w:hanging="360"/>
      </w:pPr>
      <w:rPr>
        <w:rFonts w:hint="default"/>
        <w:lang w:val="en-US" w:eastAsia="en-US" w:bidi="en-US"/>
      </w:rPr>
    </w:lvl>
    <w:lvl w:ilvl="4" w:tplc="F238E8B2">
      <w:numFmt w:val="bullet"/>
      <w:lvlText w:val="•"/>
      <w:lvlJc w:val="left"/>
      <w:pPr>
        <w:ind w:left="2743" w:hanging="360"/>
      </w:pPr>
      <w:rPr>
        <w:rFonts w:hint="default"/>
        <w:lang w:val="en-US" w:eastAsia="en-US" w:bidi="en-US"/>
      </w:rPr>
    </w:lvl>
    <w:lvl w:ilvl="5" w:tplc="949E11C6">
      <w:numFmt w:val="bullet"/>
      <w:lvlText w:val="•"/>
      <w:lvlJc w:val="left"/>
      <w:pPr>
        <w:ind w:left="3319" w:hanging="360"/>
      </w:pPr>
      <w:rPr>
        <w:rFonts w:hint="default"/>
        <w:lang w:val="en-US" w:eastAsia="en-US" w:bidi="en-US"/>
      </w:rPr>
    </w:lvl>
    <w:lvl w:ilvl="6" w:tplc="45A43470">
      <w:numFmt w:val="bullet"/>
      <w:lvlText w:val="•"/>
      <w:lvlJc w:val="left"/>
      <w:pPr>
        <w:ind w:left="3895" w:hanging="360"/>
      </w:pPr>
      <w:rPr>
        <w:rFonts w:hint="default"/>
        <w:lang w:val="en-US" w:eastAsia="en-US" w:bidi="en-US"/>
      </w:rPr>
    </w:lvl>
    <w:lvl w:ilvl="7" w:tplc="306061C2">
      <w:numFmt w:val="bullet"/>
      <w:lvlText w:val="•"/>
      <w:lvlJc w:val="left"/>
      <w:pPr>
        <w:ind w:left="4471" w:hanging="360"/>
      </w:pPr>
      <w:rPr>
        <w:rFonts w:hint="default"/>
        <w:lang w:val="en-US" w:eastAsia="en-US" w:bidi="en-US"/>
      </w:rPr>
    </w:lvl>
    <w:lvl w:ilvl="8" w:tplc="B5FE6C18">
      <w:numFmt w:val="bullet"/>
      <w:lvlText w:val="•"/>
      <w:lvlJc w:val="left"/>
      <w:pPr>
        <w:ind w:left="5047" w:hanging="360"/>
      </w:pPr>
      <w:rPr>
        <w:rFonts w:hint="default"/>
        <w:lang w:val="en-US" w:eastAsia="en-US" w:bidi="en-US"/>
      </w:rPr>
    </w:lvl>
  </w:abstractNum>
  <w:abstractNum w:abstractNumId="6">
    <w:nsid w:val="28627057"/>
    <w:multiLevelType w:val="hybridMultilevel"/>
    <w:tmpl w:val="EDDCD75A"/>
    <w:lvl w:ilvl="0" w:tplc="193ED902">
      <w:numFmt w:val="bullet"/>
      <w:lvlText w:val=""/>
      <w:lvlJc w:val="left"/>
      <w:pPr>
        <w:ind w:left="425" w:hanging="272"/>
      </w:pPr>
      <w:rPr>
        <w:rFonts w:ascii="Wingdings" w:eastAsia="Wingdings" w:hAnsi="Wingdings" w:cs="Wingdings" w:hint="default"/>
        <w:w w:val="99"/>
        <w:sz w:val="20"/>
        <w:szCs w:val="20"/>
        <w:lang w:val="en-US" w:eastAsia="en-US" w:bidi="en-US"/>
      </w:rPr>
    </w:lvl>
    <w:lvl w:ilvl="1" w:tplc="D736B852">
      <w:numFmt w:val="bullet"/>
      <w:lvlText w:val="•"/>
      <w:lvlJc w:val="left"/>
      <w:pPr>
        <w:ind w:left="997" w:hanging="272"/>
      </w:pPr>
      <w:rPr>
        <w:rFonts w:hint="default"/>
        <w:lang w:val="en-US" w:eastAsia="en-US" w:bidi="en-US"/>
      </w:rPr>
    </w:lvl>
    <w:lvl w:ilvl="2" w:tplc="ABD21E9E">
      <w:numFmt w:val="bullet"/>
      <w:lvlText w:val="•"/>
      <w:lvlJc w:val="left"/>
      <w:pPr>
        <w:ind w:left="1575" w:hanging="272"/>
      </w:pPr>
      <w:rPr>
        <w:rFonts w:hint="default"/>
        <w:lang w:val="en-US" w:eastAsia="en-US" w:bidi="en-US"/>
      </w:rPr>
    </w:lvl>
    <w:lvl w:ilvl="3" w:tplc="E98E89BE">
      <w:numFmt w:val="bullet"/>
      <w:lvlText w:val="•"/>
      <w:lvlJc w:val="left"/>
      <w:pPr>
        <w:ind w:left="2153" w:hanging="272"/>
      </w:pPr>
      <w:rPr>
        <w:rFonts w:hint="default"/>
        <w:lang w:val="en-US" w:eastAsia="en-US" w:bidi="en-US"/>
      </w:rPr>
    </w:lvl>
    <w:lvl w:ilvl="4" w:tplc="D6C25FF0">
      <w:numFmt w:val="bullet"/>
      <w:lvlText w:val="•"/>
      <w:lvlJc w:val="left"/>
      <w:pPr>
        <w:ind w:left="2731" w:hanging="272"/>
      </w:pPr>
      <w:rPr>
        <w:rFonts w:hint="default"/>
        <w:lang w:val="en-US" w:eastAsia="en-US" w:bidi="en-US"/>
      </w:rPr>
    </w:lvl>
    <w:lvl w:ilvl="5" w:tplc="CFE04E5C">
      <w:numFmt w:val="bullet"/>
      <w:lvlText w:val="•"/>
      <w:lvlJc w:val="left"/>
      <w:pPr>
        <w:ind w:left="3309" w:hanging="272"/>
      </w:pPr>
      <w:rPr>
        <w:rFonts w:hint="default"/>
        <w:lang w:val="en-US" w:eastAsia="en-US" w:bidi="en-US"/>
      </w:rPr>
    </w:lvl>
    <w:lvl w:ilvl="6" w:tplc="7DEEAE9A">
      <w:numFmt w:val="bullet"/>
      <w:lvlText w:val="•"/>
      <w:lvlJc w:val="left"/>
      <w:pPr>
        <w:ind w:left="3887" w:hanging="272"/>
      </w:pPr>
      <w:rPr>
        <w:rFonts w:hint="default"/>
        <w:lang w:val="en-US" w:eastAsia="en-US" w:bidi="en-US"/>
      </w:rPr>
    </w:lvl>
    <w:lvl w:ilvl="7" w:tplc="DF54464A">
      <w:numFmt w:val="bullet"/>
      <w:lvlText w:val="•"/>
      <w:lvlJc w:val="left"/>
      <w:pPr>
        <w:ind w:left="4465" w:hanging="272"/>
      </w:pPr>
      <w:rPr>
        <w:rFonts w:hint="default"/>
        <w:lang w:val="en-US" w:eastAsia="en-US" w:bidi="en-US"/>
      </w:rPr>
    </w:lvl>
    <w:lvl w:ilvl="8" w:tplc="176030AC">
      <w:numFmt w:val="bullet"/>
      <w:lvlText w:val="•"/>
      <w:lvlJc w:val="left"/>
      <w:pPr>
        <w:ind w:left="5043" w:hanging="272"/>
      </w:pPr>
      <w:rPr>
        <w:rFonts w:hint="default"/>
        <w:lang w:val="en-US" w:eastAsia="en-US" w:bidi="en-US"/>
      </w:rPr>
    </w:lvl>
  </w:abstractNum>
  <w:abstractNum w:abstractNumId="7">
    <w:nsid w:val="2A054FCA"/>
    <w:multiLevelType w:val="hybridMultilevel"/>
    <w:tmpl w:val="7D4AE388"/>
    <w:lvl w:ilvl="0" w:tplc="6EA2A4A4">
      <w:numFmt w:val="bullet"/>
      <w:lvlText w:val=""/>
      <w:lvlJc w:val="left"/>
      <w:pPr>
        <w:ind w:left="468" w:hanging="360"/>
      </w:pPr>
      <w:rPr>
        <w:rFonts w:ascii="Wingdings" w:eastAsia="Wingdings" w:hAnsi="Wingdings" w:cs="Wingdings" w:hint="default"/>
        <w:w w:val="99"/>
        <w:sz w:val="20"/>
        <w:szCs w:val="20"/>
        <w:lang w:val="en-US" w:eastAsia="en-US" w:bidi="en-US"/>
      </w:rPr>
    </w:lvl>
    <w:lvl w:ilvl="1" w:tplc="BB8CA026">
      <w:numFmt w:val="bullet"/>
      <w:lvlText w:val="•"/>
      <w:lvlJc w:val="left"/>
      <w:pPr>
        <w:ind w:left="1034" w:hanging="360"/>
      </w:pPr>
      <w:rPr>
        <w:rFonts w:hint="default"/>
        <w:lang w:val="en-US" w:eastAsia="en-US" w:bidi="en-US"/>
      </w:rPr>
    </w:lvl>
    <w:lvl w:ilvl="2" w:tplc="5630F000">
      <w:numFmt w:val="bullet"/>
      <w:lvlText w:val="•"/>
      <w:lvlJc w:val="left"/>
      <w:pPr>
        <w:ind w:left="1608" w:hanging="360"/>
      </w:pPr>
      <w:rPr>
        <w:rFonts w:hint="default"/>
        <w:lang w:val="en-US" w:eastAsia="en-US" w:bidi="en-US"/>
      </w:rPr>
    </w:lvl>
    <w:lvl w:ilvl="3" w:tplc="CCE023E2">
      <w:numFmt w:val="bullet"/>
      <w:lvlText w:val="•"/>
      <w:lvlJc w:val="left"/>
      <w:pPr>
        <w:ind w:left="2182" w:hanging="360"/>
      </w:pPr>
      <w:rPr>
        <w:rFonts w:hint="default"/>
        <w:lang w:val="en-US" w:eastAsia="en-US" w:bidi="en-US"/>
      </w:rPr>
    </w:lvl>
    <w:lvl w:ilvl="4" w:tplc="E3D62E54">
      <w:numFmt w:val="bullet"/>
      <w:lvlText w:val="•"/>
      <w:lvlJc w:val="left"/>
      <w:pPr>
        <w:ind w:left="2756" w:hanging="360"/>
      </w:pPr>
      <w:rPr>
        <w:rFonts w:hint="default"/>
        <w:lang w:val="en-US" w:eastAsia="en-US" w:bidi="en-US"/>
      </w:rPr>
    </w:lvl>
    <w:lvl w:ilvl="5" w:tplc="DC1EE5C6">
      <w:numFmt w:val="bullet"/>
      <w:lvlText w:val="•"/>
      <w:lvlJc w:val="left"/>
      <w:pPr>
        <w:ind w:left="3330" w:hanging="360"/>
      </w:pPr>
      <w:rPr>
        <w:rFonts w:hint="default"/>
        <w:lang w:val="en-US" w:eastAsia="en-US" w:bidi="en-US"/>
      </w:rPr>
    </w:lvl>
    <w:lvl w:ilvl="6" w:tplc="9E2447E4">
      <w:numFmt w:val="bullet"/>
      <w:lvlText w:val="•"/>
      <w:lvlJc w:val="left"/>
      <w:pPr>
        <w:ind w:left="3904" w:hanging="360"/>
      </w:pPr>
      <w:rPr>
        <w:rFonts w:hint="default"/>
        <w:lang w:val="en-US" w:eastAsia="en-US" w:bidi="en-US"/>
      </w:rPr>
    </w:lvl>
    <w:lvl w:ilvl="7" w:tplc="4E709638">
      <w:numFmt w:val="bullet"/>
      <w:lvlText w:val="•"/>
      <w:lvlJc w:val="left"/>
      <w:pPr>
        <w:ind w:left="4478" w:hanging="360"/>
      </w:pPr>
      <w:rPr>
        <w:rFonts w:hint="default"/>
        <w:lang w:val="en-US" w:eastAsia="en-US" w:bidi="en-US"/>
      </w:rPr>
    </w:lvl>
    <w:lvl w:ilvl="8" w:tplc="68949362">
      <w:numFmt w:val="bullet"/>
      <w:lvlText w:val="•"/>
      <w:lvlJc w:val="left"/>
      <w:pPr>
        <w:ind w:left="5052" w:hanging="360"/>
      </w:pPr>
      <w:rPr>
        <w:rFonts w:hint="default"/>
        <w:lang w:val="en-US" w:eastAsia="en-US" w:bidi="en-US"/>
      </w:rPr>
    </w:lvl>
  </w:abstractNum>
  <w:abstractNum w:abstractNumId="8">
    <w:nsid w:val="2AF70C92"/>
    <w:multiLevelType w:val="hybridMultilevel"/>
    <w:tmpl w:val="C7187518"/>
    <w:lvl w:ilvl="0" w:tplc="B6A420F4">
      <w:numFmt w:val="bullet"/>
      <w:lvlText w:val=""/>
      <w:lvlJc w:val="left"/>
      <w:pPr>
        <w:ind w:left="466" w:hanging="360"/>
      </w:pPr>
      <w:rPr>
        <w:rFonts w:ascii="Wingdings" w:eastAsia="Wingdings" w:hAnsi="Wingdings" w:cs="Wingdings" w:hint="default"/>
        <w:w w:val="99"/>
        <w:sz w:val="20"/>
        <w:szCs w:val="20"/>
        <w:lang w:val="en-US" w:eastAsia="en-US" w:bidi="en-US"/>
      </w:rPr>
    </w:lvl>
    <w:lvl w:ilvl="1" w:tplc="8384CA48">
      <w:numFmt w:val="bullet"/>
      <w:lvlText w:val="•"/>
      <w:lvlJc w:val="left"/>
      <w:pPr>
        <w:ind w:left="1034" w:hanging="360"/>
      </w:pPr>
      <w:rPr>
        <w:rFonts w:hint="default"/>
        <w:lang w:val="en-US" w:eastAsia="en-US" w:bidi="en-US"/>
      </w:rPr>
    </w:lvl>
    <w:lvl w:ilvl="2" w:tplc="BE4AA654">
      <w:numFmt w:val="bullet"/>
      <w:lvlText w:val="•"/>
      <w:lvlJc w:val="left"/>
      <w:pPr>
        <w:ind w:left="1608" w:hanging="360"/>
      </w:pPr>
      <w:rPr>
        <w:rFonts w:hint="default"/>
        <w:lang w:val="en-US" w:eastAsia="en-US" w:bidi="en-US"/>
      </w:rPr>
    </w:lvl>
    <w:lvl w:ilvl="3" w:tplc="5EC054A4">
      <w:numFmt w:val="bullet"/>
      <w:lvlText w:val="•"/>
      <w:lvlJc w:val="left"/>
      <w:pPr>
        <w:ind w:left="2182" w:hanging="360"/>
      </w:pPr>
      <w:rPr>
        <w:rFonts w:hint="default"/>
        <w:lang w:val="en-US" w:eastAsia="en-US" w:bidi="en-US"/>
      </w:rPr>
    </w:lvl>
    <w:lvl w:ilvl="4" w:tplc="A8FA0A58">
      <w:numFmt w:val="bullet"/>
      <w:lvlText w:val="•"/>
      <w:lvlJc w:val="left"/>
      <w:pPr>
        <w:ind w:left="2756" w:hanging="360"/>
      </w:pPr>
      <w:rPr>
        <w:rFonts w:hint="default"/>
        <w:lang w:val="en-US" w:eastAsia="en-US" w:bidi="en-US"/>
      </w:rPr>
    </w:lvl>
    <w:lvl w:ilvl="5" w:tplc="34F289C8">
      <w:numFmt w:val="bullet"/>
      <w:lvlText w:val="•"/>
      <w:lvlJc w:val="left"/>
      <w:pPr>
        <w:ind w:left="3330" w:hanging="360"/>
      </w:pPr>
      <w:rPr>
        <w:rFonts w:hint="default"/>
        <w:lang w:val="en-US" w:eastAsia="en-US" w:bidi="en-US"/>
      </w:rPr>
    </w:lvl>
    <w:lvl w:ilvl="6" w:tplc="4AEC92B2">
      <w:numFmt w:val="bullet"/>
      <w:lvlText w:val="•"/>
      <w:lvlJc w:val="left"/>
      <w:pPr>
        <w:ind w:left="3904" w:hanging="360"/>
      </w:pPr>
      <w:rPr>
        <w:rFonts w:hint="default"/>
        <w:lang w:val="en-US" w:eastAsia="en-US" w:bidi="en-US"/>
      </w:rPr>
    </w:lvl>
    <w:lvl w:ilvl="7" w:tplc="58D8CE26">
      <w:numFmt w:val="bullet"/>
      <w:lvlText w:val="•"/>
      <w:lvlJc w:val="left"/>
      <w:pPr>
        <w:ind w:left="4478" w:hanging="360"/>
      </w:pPr>
      <w:rPr>
        <w:rFonts w:hint="default"/>
        <w:lang w:val="en-US" w:eastAsia="en-US" w:bidi="en-US"/>
      </w:rPr>
    </w:lvl>
    <w:lvl w:ilvl="8" w:tplc="FE9AFBA8">
      <w:numFmt w:val="bullet"/>
      <w:lvlText w:val="•"/>
      <w:lvlJc w:val="left"/>
      <w:pPr>
        <w:ind w:left="5052" w:hanging="360"/>
      </w:pPr>
      <w:rPr>
        <w:rFonts w:hint="default"/>
        <w:lang w:val="en-US" w:eastAsia="en-US" w:bidi="en-US"/>
      </w:rPr>
    </w:lvl>
  </w:abstractNum>
  <w:abstractNum w:abstractNumId="9">
    <w:nsid w:val="2BDE1BF6"/>
    <w:multiLevelType w:val="hybridMultilevel"/>
    <w:tmpl w:val="BA2246B4"/>
    <w:lvl w:ilvl="0" w:tplc="193ED902">
      <w:numFmt w:val="bullet"/>
      <w:lvlText w:val=""/>
      <w:lvlJc w:val="left"/>
      <w:pPr>
        <w:ind w:left="720" w:hanging="360"/>
      </w:pPr>
      <w:rPr>
        <w:rFonts w:ascii="Wingdings" w:eastAsia="Wingdings" w:hAnsi="Wingdings" w:cs="Wingdings" w:hint="default"/>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3C4681"/>
    <w:multiLevelType w:val="hybridMultilevel"/>
    <w:tmpl w:val="9C4460AE"/>
    <w:lvl w:ilvl="0" w:tplc="193ED902">
      <w:numFmt w:val="bullet"/>
      <w:lvlText w:val=""/>
      <w:lvlJc w:val="left"/>
      <w:pPr>
        <w:ind w:left="720" w:hanging="360"/>
      </w:pPr>
      <w:rPr>
        <w:rFonts w:ascii="Wingdings" w:eastAsia="Wingdings" w:hAnsi="Wingdings" w:cs="Wingdings" w:hint="default"/>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54370C5"/>
    <w:multiLevelType w:val="hybridMultilevel"/>
    <w:tmpl w:val="1D907ED6"/>
    <w:lvl w:ilvl="0" w:tplc="193ED902">
      <w:numFmt w:val="bullet"/>
      <w:lvlText w:val=""/>
      <w:lvlJc w:val="left"/>
      <w:pPr>
        <w:ind w:left="720" w:hanging="360"/>
      </w:pPr>
      <w:rPr>
        <w:rFonts w:ascii="Wingdings" w:eastAsia="Wingdings" w:hAnsi="Wingdings" w:cs="Wingdings" w:hint="default"/>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4E5676C1"/>
    <w:multiLevelType w:val="hybridMultilevel"/>
    <w:tmpl w:val="2EEA4964"/>
    <w:lvl w:ilvl="0" w:tplc="140ED910">
      <w:numFmt w:val="bullet"/>
      <w:lvlText w:val=""/>
      <w:lvlJc w:val="left"/>
      <w:pPr>
        <w:ind w:left="468" w:hanging="360"/>
      </w:pPr>
      <w:rPr>
        <w:rFonts w:ascii="Wingdings" w:eastAsia="Wingdings" w:hAnsi="Wingdings" w:cs="Wingdings" w:hint="default"/>
        <w:w w:val="99"/>
        <w:sz w:val="20"/>
        <w:szCs w:val="20"/>
        <w:lang w:val="en-US" w:eastAsia="en-US" w:bidi="en-US"/>
      </w:rPr>
    </w:lvl>
    <w:lvl w:ilvl="1" w:tplc="D1FE76A4">
      <w:numFmt w:val="bullet"/>
      <w:lvlText w:val="•"/>
      <w:lvlJc w:val="left"/>
      <w:pPr>
        <w:ind w:left="1033" w:hanging="360"/>
      </w:pPr>
      <w:rPr>
        <w:rFonts w:hint="default"/>
        <w:lang w:val="en-US" w:eastAsia="en-US" w:bidi="en-US"/>
      </w:rPr>
    </w:lvl>
    <w:lvl w:ilvl="2" w:tplc="081A0D12">
      <w:numFmt w:val="bullet"/>
      <w:lvlText w:val="•"/>
      <w:lvlJc w:val="left"/>
      <w:pPr>
        <w:ind w:left="1607" w:hanging="360"/>
      </w:pPr>
      <w:rPr>
        <w:rFonts w:hint="default"/>
        <w:lang w:val="en-US" w:eastAsia="en-US" w:bidi="en-US"/>
      </w:rPr>
    </w:lvl>
    <w:lvl w:ilvl="3" w:tplc="B7D62C58">
      <w:numFmt w:val="bullet"/>
      <w:lvlText w:val="•"/>
      <w:lvlJc w:val="left"/>
      <w:pPr>
        <w:ind w:left="2181" w:hanging="360"/>
      </w:pPr>
      <w:rPr>
        <w:rFonts w:hint="default"/>
        <w:lang w:val="en-US" w:eastAsia="en-US" w:bidi="en-US"/>
      </w:rPr>
    </w:lvl>
    <w:lvl w:ilvl="4" w:tplc="8D2C44A6">
      <w:numFmt w:val="bullet"/>
      <w:lvlText w:val="•"/>
      <w:lvlJc w:val="left"/>
      <w:pPr>
        <w:ind w:left="2755" w:hanging="360"/>
      </w:pPr>
      <w:rPr>
        <w:rFonts w:hint="default"/>
        <w:lang w:val="en-US" w:eastAsia="en-US" w:bidi="en-US"/>
      </w:rPr>
    </w:lvl>
    <w:lvl w:ilvl="5" w:tplc="F394251E">
      <w:numFmt w:val="bullet"/>
      <w:lvlText w:val="•"/>
      <w:lvlJc w:val="left"/>
      <w:pPr>
        <w:ind w:left="3329" w:hanging="360"/>
      </w:pPr>
      <w:rPr>
        <w:rFonts w:hint="default"/>
        <w:lang w:val="en-US" w:eastAsia="en-US" w:bidi="en-US"/>
      </w:rPr>
    </w:lvl>
    <w:lvl w:ilvl="6" w:tplc="389ABA96">
      <w:numFmt w:val="bullet"/>
      <w:lvlText w:val="•"/>
      <w:lvlJc w:val="left"/>
      <w:pPr>
        <w:ind w:left="3903" w:hanging="360"/>
      </w:pPr>
      <w:rPr>
        <w:rFonts w:hint="default"/>
        <w:lang w:val="en-US" w:eastAsia="en-US" w:bidi="en-US"/>
      </w:rPr>
    </w:lvl>
    <w:lvl w:ilvl="7" w:tplc="B30C718C">
      <w:numFmt w:val="bullet"/>
      <w:lvlText w:val="•"/>
      <w:lvlJc w:val="left"/>
      <w:pPr>
        <w:ind w:left="4477" w:hanging="360"/>
      </w:pPr>
      <w:rPr>
        <w:rFonts w:hint="default"/>
        <w:lang w:val="en-US" w:eastAsia="en-US" w:bidi="en-US"/>
      </w:rPr>
    </w:lvl>
    <w:lvl w:ilvl="8" w:tplc="8E1C37C0">
      <w:numFmt w:val="bullet"/>
      <w:lvlText w:val="•"/>
      <w:lvlJc w:val="left"/>
      <w:pPr>
        <w:ind w:left="5051" w:hanging="360"/>
      </w:pPr>
      <w:rPr>
        <w:rFonts w:hint="default"/>
        <w:lang w:val="en-US" w:eastAsia="en-US" w:bidi="en-US"/>
      </w:rPr>
    </w:lvl>
  </w:abstractNum>
  <w:abstractNum w:abstractNumId="13">
    <w:nsid w:val="4F9D7E17"/>
    <w:multiLevelType w:val="hybridMultilevel"/>
    <w:tmpl w:val="3A1E1F52"/>
    <w:lvl w:ilvl="0" w:tplc="D736B852">
      <w:numFmt w:val="bullet"/>
      <w:lvlText w:val="•"/>
      <w:lvlJc w:val="left"/>
      <w:pPr>
        <w:ind w:left="792" w:hanging="360"/>
      </w:pPr>
      <w:rPr>
        <w:rFonts w:hint="default"/>
        <w:lang w:val="en-US" w:eastAsia="en-US" w:bidi="en-US"/>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4">
    <w:nsid w:val="518345C2"/>
    <w:multiLevelType w:val="hybridMultilevel"/>
    <w:tmpl w:val="C5F864E6"/>
    <w:lvl w:ilvl="0" w:tplc="5B786EDC">
      <w:numFmt w:val="bullet"/>
      <w:lvlText w:val=""/>
      <w:lvlJc w:val="left"/>
      <w:pPr>
        <w:ind w:left="468" w:hanging="360"/>
      </w:pPr>
      <w:rPr>
        <w:rFonts w:ascii="Wingdings" w:eastAsia="Wingdings" w:hAnsi="Wingdings" w:cs="Wingdings" w:hint="default"/>
        <w:w w:val="99"/>
        <w:sz w:val="20"/>
        <w:szCs w:val="20"/>
        <w:lang w:val="en-US" w:eastAsia="en-US" w:bidi="en-US"/>
      </w:rPr>
    </w:lvl>
    <w:lvl w:ilvl="1" w:tplc="7CCAF774">
      <w:numFmt w:val="bullet"/>
      <w:lvlText w:val="•"/>
      <w:lvlJc w:val="left"/>
      <w:pPr>
        <w:ind w:left="1034" w:hanging="360"/>
      </w:pPr>
      <w:rPr>
        <w:rFonts w:hint="default"/>
        <w:lang w:val="en-US" w:eastAsia="en-US" w:bidi="en-US"/>
      </w:rPr>
    </w:lvl>
    <w:lvl w:ilvl="2" w:tplc="D6701896">
      <w:numFmt w:val="bullet"/>
      <w:lvlText w:val="•"/>
      <w:lvlJc w:val="left"/>
      <w:pPr>
        <w:ind w:left="1608" w:hanging="360"/>
      </w:pPr>
      <w:rPr>
        <w:rFonts w:hint="default"/>
        <w:lang w:val="en-US" w:eastAsia="en-US" w:bidi="en-US"/>
      </w:rPr>
    </w:lvl>
    <w:lvl w:ilvl="3" w:tplc="B7EA2C44">
      <w:numFmt w:val="bullet"/>
      <w:lvlText w:val="•"/>
      <w:lvlJc w:val="left"/>
      <w:pPr>
        <w:ind w:left="2182" w:hanging="360"/>
      </w:pPr>
      <w:rPr>
        <w:rFonts w:hint="default"/>
        <w:lang w:val="en-US" w:eastAsia="en-US" w:bidi="en-US"/>
      </w:rPr>
    </w:lvl>
    <w:lvl w:ilvl="4" w:tplc="98125782">
      <w:numFmt w:val="bullet"/>
      <w:lvlText w:val="•"/>
      <w:lvlJc w:val="left"/>
      <w:pPr>
        <w:ind w:left="2756" w:hanging="360"/>
      </w:pPr>
      <w:rPr>
        <w:rFonts w:hint="default"/>
        <w:lang w:val="en-US" w:eastAsia="en-US" w:bidi="en-US"/>
      </w:rPr>
    </w:lvl>
    <w:lvl w:ilvl="5" w:tplc="891EE9A2">
      <w:numFmt w:val="bullet"/>
      <w:lvlText w:val="•"/>
      <w:lvlJc w:val="left"/>
      <w:pPr>
        <w:ind w:left="3330" w:hanging="360"/>
      </w:pPr>
      <w:rPr>
        <w:rFonts w:hint="default"/>
        <w:lang w:val="en-US" w:eastAsia="en-US" w:bidi="en-US"/>
      </w:rPr>
    </w:lvl>
    <w:lvl w:ilvl="6" w:tplc="78CC896A">
      <w:numFmt w:val="bullet"/>
      <w:lvlText w:val="•"/>
      <w:lvlJc w:val="left"/>
      <w:pPr>
        <w:ind w:left="3904" w:hanging="360"/>
      </w:pPr>
      <w:rPr>
        <w:rFonts w:hint="default"/>
        <w:lang w:val="en-US" w:eastAsia="en-US" w:bidi="en-US"/>
      </w:rPr>
    </w:lvl>
    <w:lvl w:ilvl="7" w:tplc="3F366BA0">
      <w:numFmt w:val="bullet"/>
      <w:lvlText w:val="•"/>
      <w:lvlJc w:val="left"/>
      <w:pPr>
        <w:ind w:left="4478" w:hanging="360"/>
      </w:pPr>
      <w:rPr>
        <w:rFonts w:hint="default"/>
        <w:lang w:val="en-US" w:eastAsia="en-US" w:bidi="en-US"/>
      </w:rPr>
    </w:lvl>
    <w:lvl w:ilvl="8" w:tplc="7332E38A">
      <w:numFmt w:val="bullet"/>
      <w:lvlText w:val="•"/>
      <w:lvlJc w:val="left"/>
      <w:pPr>
        <w:ind w:left="5052" w:hanging="360"/>
      </w:pPr>
      <w:rPr>
        <w:rFonts w:hint="default"/>
        <w:lang w:val="en-US" w:eastAsia="en-US" w:bidi="en-US"/>
      </w:rPr>
    </w:lvl>
  </w:abstractNum>
  <w:abstractNum w:abstractNumId="15">
    <w:nsid w:val="54836259"/>
    <w:multiLevelType w:val="hybridMultilevel"/>
    <w:tmpl w:val="757CB520"/>
    <w:lvl w:ilvl="0" w:tplc="193ED902">
      <w:numFmt w:val="bullet"/>
      <w:lvlText w:val=""/>
      <w:lvlJc w:val="left"/>
      <w:pPr>
        <w:ind w:left="720" w:hanging="360"/>
      </w:pPr>
      <w:rPr>
        <w:rFonts w:ascii="Wingdings" w:eastAsia="Wingdings" w:hAnsi="Wingdings" w:cs="Wingdings" w:hint="default"/>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4AD2E97"/>
    <w:multiLevelType w:val="hybridMultilevel"/>
    <w:tmpl w:val="0B4A61E0"/>
    <w:lvl w:ilvl="0" w:tplc="4AC0111C">
      <w:numFmt w:val="bullet"/>
      <w:lvlText w:val=""/>
      <w:lvlJc w:val="left"/>
      <w:pPr>
        <w:ind w:left="446" w:hanging="339"/>
      </w:pPr>
      <w:rPr>
        <w:rFonts w:ascii="Wingdings" w:eastAsia="Wingdings" w:hAnsi="Wingdings" w:cs="Wingdings" w:hint="default"/>
        <w:w w:val="99"/>
        <w:sz w:val="20"/>
        <w:szCs w:val="20"/>
        <w:lang w:val="en-US" w:eastAsia="en-US" w:bidi="en-US"/>
      </w:rPr>
    </w:lvl>
    <w:lvl w:ilvl="1" w:tplc="9F642F58">
      <w:numFmt w:val="bullet"/>
      <w:lvlText w:val="•"/>
      <w:lvlJc w:val="left"/>
      <w:pPr>
        <w:ind w:left="1016" w:hanging="339"/>
      </w:pPr>
      <w:rPr>
        <w:rFonts w:hint="default"/>
        <w:lang w:val="en-US" w:eastAsia="en-US" w:bidi="en-US"/>
      </w:rPr>
    </w:lvl>
    <w:lvl w:ilvl="2" w:tplc="BDCE3B9E">
      <w:numFmt w:val="bullet"/>
      <w:lvlText w:val="•"/>
      <w:lvlJc w:val="left"/>
      <w:pPr>
        <w:ind w:left="1592" w:hanging="339"/>
      </w:pPr>
      <w:rPr>
        <w:rFonts w:hint="default"/>
        <w:lang w:val="en-US" w:eastAsia="en-US" w:bidi="en-US"/>
      </w:rPr>
    </w:lvl>
    <w:lvl w:ilvl="3" w:tplc="9D960366">
      <w:numFmt w:val="bullet"/>
      <w:lvlText w:val="•"/>
      <w:lvlJc w:val="left"/>
      <w:pPr>
        <w:ind w:left="2168" w:hanging="339"/>
      </w:pPr>
      <w:rPr>
        <w:rFonts w:hint="default"/>
        <w:lang w:val="en-US" w:eastAsia="en-US" w:bidi="en-US"/>
      </w:rPr>
    </w:lvl>
    <w:lvl w:ilvl="4" w:tplc="C8E8E500">
      <w:numFmt w:val="bullet"/>
      <w:lvlText w:val="•"/>
      <w:lvlJc w:val="left"/>
      <w:pPr>
        <w:ind w:left="2744" w:hanging="339"/>
      </w:pPr>
      <w:rPr>
        <w:rFonts w:hint="default"/>
        <w:lang w:val="en-US" w:eastAsia="en-US" w:bidi="en-US"/>
      </w:rPr>
    </w:lvl>
    <w:lvl w:ilvl="5" w:tplc="B78CF54A">
      <w:numFmt w:val="bullet"/>
      <w:lvlText w:val="•"/>
      <w:lvlJc w:val="left"/>
      <w:pPr>
        <w:ind w:left="3320" w:hanging="339"/>
      </w:pPr>
      <w:rPr>
        <w:rFonts w:hint="default"/>
        <w:lang w:val="en-US" w:eastAsia="en-US" w:bidi="en-US"/>
      </w:rPr>
    </w:lvl>
    <w:lvl w:ilvl="6" w:tplc="D5580A42">
      <w:numFmt w:val="bullet"/>
      <w:lvlText w:val="•"/>
      <w:lvlJc w:val="left"/>
      <w:pPr>
        <w:ind w:left="3896" w:hanging="339"/>
      </w:pPr>
      <w:rPr>
        <w:rFonts w:hint="default"/>
        <w:lang w:val="en-US" w:eastAsia="en-US" w:bidi="en-US"/>
      </w:rPr>
    </w:lvl>
    <w:lvl w:ilvl="7" w:tplc="EC921CF6">
      <w:numFmt w:val="bullet"/>
      <w:lvlText w:val="•"/>
      <w:lvlJc w:val="left"/>
      <w:pPr>
        <w:ind w:left="4472" w:hanging="339"/>
      </w:pPr>
      <w:rPr>
        <w:rFonts w:hint="default"/>
        <w:lang w:val="en-US" w:eastAsia="en-US" w:bidi="en-US"/>
      </w:rPr>
    </w:lvl>
    <w:lvl w:ilvl="8" w:tplc="5858A11A">
      <w:numFmt w:val="bullet"/>
      <w:lvlText w:val="•"/>
      <w:lvlJc w:val="left"/>
      <w:pPr>
        <w:ind w:left="5048" w:hanging="339"/>
      </w:pPr>
      <w:rPr>
        <w:rFonts w:hint="default"/>
        <w:lang w:val="en-US" w:eastAsia="en-US" w:bidi="en-US"/>
      </w:rPr>
    </w:lvl>
  </w:abstractNum>
  <w:abstractNum w:abstractNumId="17">
    <w:nsid w:val="56203ECA"/>
    <w:multiLevelType w:val="hybridMultilevel"/>
    <w:tmpl w:val="2C1C9954"/>
    <w:lvl w:ilvl="0" w:tplc="A9604BCC">
      <w:numFmt w:val="bullet"/>
      <w:lvlText w:val=""/>
      <w:lvlJc w:val="left"/>
      <w:pPr>
        <w:ind w:left="447" w:hanging="339"/>
      </w:pPr>
      <w:rPr>
        <w:rFonts w:ascii="Wingdings" w:eastAsia="Wingdings" w:hAnsi="Wingdings" w:cs="Wingdings" w:hint="default"/>
        <w:w w:val="99"/>
        <w:sz w:val="20"/>
        <w:szCs w:val="20"/>
        <w:lang w:val="en-US" w:eastAsia="en-US" w:bidi="en-US"/>
      </w:rPr>
    </w:lvl>
    <w:lvl w:ilvl="1" w:tplc="2B48F866">
      <w:numFmt w:val="bullet"/>
      <w:lvlText w:val="•"/>
      <w:lvlJc w:val="left"/>
      <w:pPr>
        <w:ind w:left="1016" w:hanging="339"/>
      </w:pPr>
      <w:rPr>
        <w:rFonts w:hint="default"/>
        <w:lang w:val="en-US" w:eastAsia="en-US" w:bidi="en-US"/>
      </w:rPr>
    </w:lvl>
    <w:lvl w:ilvl="2" w:tplc="FBD0031E">
      <w:numFmt w:val="bullet"/>
      <w:lvlText w:val="•"/>
      <w:lvlJc w:val="left"/>
      <w:pPr>
        <w:ind w:left="1592" w:hanging="339"/>
      </w:pPr>
      <w:rPr>
        <w:rFonts w:hint="default"/>
        <w:lang w:val="en-US" w:eastAsia="en-US" w:bidi="en-US"/>
      </w:rPr>
    </w:lvl>
    <w:lvl w:ilvl="3" w:tplc="00E6B4B2">
      <w:numFmt w:val="bullet"/>
      <w:lvlText w:val="•"/>
      <w:lvlJc w:val="left"/>
      <w:pPr>
        <w:ind w:left="2168" w:hanging="339"/>
      </w:pPr>
      <w:rPr>
        <w:rFonts w:hint="default"/>
        <w:lang w:val="en-US" w:eastAsia="en-US" w:bidi="en-US"/>
      </w:rPr>
    </w:lvl>
    <w:lvl w:ilvl="4" w:tplc="7F8C97BE">
      <w:numFmt w:val="bullet"/>
      <w:lvlText w:val="•"/>
      <w:lvlJc w:val="left"/>
      <w:pPr>
        <w:ind w:left="2744" w:hanging="339"/>
      </w:pPr>
      <w:rPr>
        <w:rFonts w:hint="default"/>
        <w:lang w:val="en-US" w:eastAsia="en-US" w:bidi="en-US"/>
      </w:rPr>
    </w:lvl>
    <w:lvl w:ilvl="5" w:tplc="FF40E2DA">
      <w:numFmt w:val="bullet"/>
      <w:lvlText w:val="•"/>
      <w:lvlJc w:val="left"/>
      <w:pPr>
        <w:ind w:left="3320" w:hanging="339"/>
      </w:pPr>
      <w:rPr>
        <w:rFonts w:hint="default"/>
        <w:lang w:val="en-US" w:eastAsia="en-US" w:bidi="en-US"/>
      </w:rPr>
    </w:lvl>
    <w:lvl w:ilvl="6" w:tplc="84A2D776">
      <w:numFmt w:val="bullet"/>
      <w:lvlText w:val="•"/>
      <w:lvlJc w:val="left"/>
      <w:pPr>
        <w:ind w:left="3896" w:hanging="339"/>
      </w:pPr>
      <w:rPr>
        <w:rFonts w:hint="default"/>
        <w:lang w:val="en-US" w:eastAsia="en-US" w:bidi="en-US"/>
      </w:rPr>
    </w:lvl>
    <w:lvl w:ilvl="7" w:tplc="75C223FE">
      <w:numFmt w:val="bullet"/>
      <w:lvlText w:val="•"/>
      <w:lvlJc w:val="left"/>
      <w:pPr>
        <w:ind w:left="4472" w:hanging="339"/>
      </w:pPr>
      <w:rPr>
        <w:rFonts w:hint="default"/>
        <w:lang w:val="en-US" w:eastAsia="en-US" w:bidi="en-US"/>
      </w:rPr>
    </w:lvl>
    <w:lvl w:ilvl="8" w:tplc="1A00D060">
      <w:numFmt w:val="bullet"/>
      <w:lvlText w:val="•"/>
      <w:lvlJc w:val="left"/>
      <w:pPr>
        <w:ind w:left="5048" w:hanging="339"/>
      </w:pPr>
      <w:rPr>
        <w:rFonts w:hint="default"/>
        <w:lang w:val="en-US" w:eastAsia="en-US" w:bidi="en-US"/>
      </w:rPr>
    </w:lvl>
  </w:abstractNum>
  <w:abstractNum w:abstractNumId="18">
    <w:nsid w:val="58F454A9"/>
    <w:multiLevelType w:val="hybridMultilevel"/>
    <w:tmpl w:val="1F901DF6"/>
    <w:lvl w:ilvl="0" w:tplc="CD9ED72C">
      <w:numFmt w:val="bullet"/>
      <w:lvlText w:val=""/>
      <w:lvlJc w:val="left"/>
      <w:pPr>
        <w:ind w:left="446" w:hanging="339"/>
      </w:pPr>
      <w:rPr>
        <w:rFonts w:ascii="Wingdings" w:eastAsia="Wingdings" w:hAnsi="Wingdings" w:cs="Wingdings" w:hint="default"/>
        <w:w w:val="99"/>
        <w:sz w:val="20"/>
        <w:szCs w:val="20"/>
        <w:lang w:val="en-US" w:eastAsia="en-US" w:bidi="en-US"/>
      </w:rPr>
    </w:lvl>
    <w:lvl w:ilvl="1" w:tplc="352A017E">
      <w:numFmt w:val="bullet"/>
      <w:lvlText w:val="•"/>
      <w:lvlJc w:val="left"/>
      <w:pPr>
        <w:ind w:left="1016" w:hanging="339"/>
      </w:pPr>
      <w:rPr>
        <w:rFonts w:hint="default"/>
        <w:lang w:val="en-US" w:eastAsia="en-US" w:bidi="en-US"/>
      </w:rPr>
    </w:lvl>
    <w:lvl w:ilvl="2" w:tplc="A10CC0BE">
      <w:numFmt w:val="bullet"/>
      <w:lvlText w:val="•"/>
      <w:lvlJc w:val="left"/>
      <w:pPr>
        <w:ind w:left="1592" w:hanging="339"/>
      </w:pPr>
      <w:rPr>
        <w:rFonts w:hint="default"/>
        <w:lang w:val="en-US" w:eastAsia="en-US" w:bidi="en-US"/>
      </w:rPr>
    </w:lvl>
    <w:lvl w:ilvl="3" w:tplc="BB345222">
      <w:numFmt w:val="bullet"/>
      <w:lvlText w:val="•"/>
      <w:lvlJc w:val="left"/>
      <w:pPr>
        <w:ind w:left="2168" w:hanging="339"/>
      </w:pPr>
      <w:rPr>
        <w:rFonts w:hint="default"/>
        <w:lang w:val="en-US" w:eastAsia="en-US" w:bidi="en-US"/>
      </w:rPr>
    </w:lvl>
    <w:lvl w:ilvl="4" w:tplc="5E78A14E">
      <w:numFmt w:val="bullet"/>
      <w:lvlText w:val="•"/>
      <w:lvlJc w:val="left"/>
      <w:pPr>
        <w:ind w:left="2744" w:hanging="339"/>
      </w:pPr>
      <w:rPr>
        <w:rFonts w:hint="default"/>
        <w:lang w:val="en-US" w:eastAsia="en-US" w:bidi="en-US"/>
      </w:rPr>
    </w:lvl>
    <w:lvl w:ilvl="5" w:tplc="DD2C70F4">
      <w:numFmt w:val="bullet"/>
      <w:lvlText w:val="•"/>
      <w:lvlJc w:val="left"/>
      <w:pPr>
        <w:ind w:left="3320" w:hanging="339"/>
      </w:pPr>
      <w:rPr>
        <w:rFonts w:hint="default"/>
        <w:lang w:val="en-US" w:eastAsia="en-US" w:bidi="en-US"/>
      </w:rPr>
    </w:lvl>
    <w:lvl w:ilvl="6" w:tplc="BA6A1184">
      <w:numFmt w:val="bullet"/>
      <w:lvlText w:val="•"/>
      <w:lvlJc w:val="left"/>
      <w:pPr>
        <w:ind w:left="3896" w:hanging="339"/>
      </w:pPr>
      <w:rPr>
        <w:rFonts w:hint="default"/>
        <w:lang w:val="en-US" w:eastAsia="en-US" w:bidi="en-US"/>
      </w:rPr>
    </w:lvl>
    <w:lvl w:ilvl="7" w:tplc="3C6EA73A">
      <w:numFmt w:val="bullet"/>
      <w:lvlText w:val="•"/>
      <w:lvlJc w:val="left"/>
      <w:pPr>
        <w:ind w:left="4472" w:hanging="339"/>
      </w:pPr>
      <w:rPr>
        <w:rFonts w:hint="default"/>
        <w:lang w:val="en-US" w:eastAsia="en-US" w:bidi="en-US"/>
      </w:rPr>
    </w:lvl>
    <w:lvl w:ilvl="8" w:tplc="F7AC4C0A">
      <w:numFmt w:val="bullet"/>
      <w:lvlText w:val="•"/>
      <w:lvlJc w:val="left"/>
      <w:pPr>
        <w:ind w:left="5048" w:hanging="339"/>
      </w:pPr>
      <w:rPr>
        <w:rFonts w:hint="default"/>
        <w:lang w:val="en-US" w:eastAsia="en-US" w:bidi="en-US"/>
      </w:rPr>
    </w:lvl>
  </w:abstractNum>
  <w:abstractNum w:abstractNumId="19">
    <w:nsid w:val="594740DA"/>
    <w:multiLevelType w:val="hybridMultilevel"/>
    <w:tmpl w:val="3736776C"/>
    <w:lvl w:ilvl="0" w:tplc="193ED902">
      <w:numFmt w:val="bullet"/>
      <w:lvlText w:val=""/>
      <w:lvlJc w:val="left"/>
      <w:pPr>
        <w:ind w:left="720" w:hanging="360"/>
      </w:pPr>
      <w:rPr>
        <w:rFonts w:ascii="Wingdings" w:eastAsia="Wingdings" w:hAnsi="Wingdings" w:cs="Wingdings" w:hint="default"/>
        <w:w w:val="99"/>
        <w:sz w:val="20"/>
        <w:szCs w:val="20"/>
        <w:lang w:val="en-US" w:eastAsia="en-US" w:bidi="en-U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AF11809"/>
    <w:multiLevelType w:val="hybridMultilevel"/>
    <w:tmpl w:val="AB38076A"/>
    <w:lvl w:ilvl="0" w:tplc="80FCA92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6EC3166"/>
    <w:multiLevelType w:val="hybridMultilevel"/>
    <w:tmpl w:val="C7E06DFE"/>
    <w:lvl w:ilvl="0" w:tplc="09BA9BF4">
      <w:numFmt w:val="bullet"/>
      <w:lvlText w:val=""/>
      <w:lvlJc w:val="left"/>
      <w:pPr>
        <w:ind w:left="468" w:hanging="360"/>
      </w:pPr>
      <w:rPr>
        <w:rFonts w:ascii="Wingdings" w:eastAsia="Wingdings" w:hAnsi="Wingdings" w:cs="Wingdings" w:hint="default"/>
        <w:w w:val="99"/>
        <w:sz w:val="20"/>
        <w:szCs w:val="20"/>
        <w:lang w:val="en-US" w:eastAsia="en-US" w:bidi="en-US"/>
      </w:rPr>
    </w:lvl>
    <w:lvl w:ilvl="1" w:tplc="4782955E">
      <w:numFmt w:val="bullet"/>
      <w:lvlText w:val="•"/>
      <w:lvlJc w:val="left"/>
      <w:pPr>
        <w:ind w:left="1034" w:hanging="360"/>
      </w:pPr>
      <w:rPr>
        <w:rFonts w:hint="default"/>
        <w:lang w:val="en-US" w:eastAsia="en-US" w:bidi="en-US"/>
      </w:rPr>
    </w:lvl>
    <w:lvl w:ilvl="2" w:tplc="D39CB078">
      <w:numFmt w:val="bullet"/>
      <w:lvlText w:val="•"/>
      <w:lvlJc w:val="left"/>
      <w:pPr>
        <w:ind w:left="1608" w:hanging="360"/>
      </w:pPr>
      <w:rPr>
        <w:rFonts w:hint="default"/>
        <w:lang w:val="en-US" w:eastAsia="en-US" w:bidi="en-US"/>
      </w:rPr>
    </w:lvl>
    <w:lvl w:ilvl="3" w:tplc="A19438FE">
      <w:numFmt w:val="bullet"/>
      <w:lvlText w:val="•"/>
      <w:lvlJc w:val="left"/>
      <w:pPr>
        <w:ind w:left="2182" w:hanging="360"/>
      </w:pPr>
      <w:rPr>
        <w:rFonts w:hint="default"/>
        <w:lang w:val="en-US" w:eastAsia="en-US" w:bidi="en-US"/>
      </w:rPr>
    </w:lvl>
    <w:lvl w:ilvl="4" w:tplc="F982B324">
      <w:numFmt w:val="bullet"/>
      <w:lvlText w:val="•"/>
      <w:lvlJc w:val="left"/>
      <w:pPr>
        <w:ind w:left="2756" w:hanging="360"/>
      </w:pPr>
      <w:rPr>
        <w:rFonts w:hint="default"/>
        <w:lang w:val="en-US" w:eastAsia="en-US" w:bidi="en-US"/>
      </w:rPr>
    </w:lvl>
    <w:lvl w:ilvl="5" w:tplc="E2380786">
      <w:numFmt w:val="bullet"/>
      <w:lvlText w:val="•"/>
      <w:lvlJc w:val="left"/>
      <w:pPr>
        <w:ind w:left="3330" w:hanging="360"/>
      </w:pPr>
      <w:rPr>
        <w:rFonts w:hint="default"/>
        <w:lang w:val="en-US" w:eastAsia="en-US" w:bidi="en-US"/>
      </w:rPr>
    </w:lvl>
    <w:lvl w:ilvl="6" w:tplc="FCECAF86">
      <w:numFmt w:val="bullet"/>
      <w:lvlText w:val="•"/>
      <w:lvlJc w:val="left"/>
      <w:pPr>
        <w:ind w:left="3904" w:hanging="360"/>
      </w:pPr>
      <w:rPr>
        <w:rFonts w:hint="default"/>
        <w:lang w:val="en-US" w:eastAsia="en-US" w:bidi="en-US"/>
      </w:rPr>
    </w:lvl>
    <w:lvl w:ilvl="7" w:tplc="5BE6DAFE">
      <w:numFmt w:val="bullet"/>
      <w:lvlText w:val="•"/>
      <w:lvlJc w:val="left"/>
      <w:pPr>
        <w:ind w:left="4478" w:hanging="360"/>
      </w:pPr>
      <w:rPr>
        <w:rFonts w:hint="default"/>
        <w:lang w:val="en-US" w:eastAsia="en-US" w:bidi="en-US"/>
      </w:rPr>
    </w:lvl>
    <w:lvl w:ilvl="8" w:tplc="D382B062">
      <w:numFmt w:val="bullet"/>
      <w:lvlText w:val="•"/>
      <w:lvlJc w:val="left"/>
      <w:pPr>
        <w:ind w:left="5052" w:hanging="360"/>
      </w:pPr>
      <w:rPr>
        <w:rFonts w:hint="default"/>
        <w:lang w:val="en-US" w:eastAsia="en-US" w:bidi="en-US"/>
      </w:rPr>
    </w:lvl>
  </w:abstractNum>
  <w:abstractNum w:abstractNumId="22">
    <w:nsid w:val="6A6A2971"/>
    <w:multiLevelType w:val="hybridMultilevel"/>
    <w:tmpl w:val="26FA9FAA"/>
    <w:lvl w:ilvl="0" w:tplc="B720D0D0">
      <w:numFmt w:val="bullet"/>
      <w:lvlText w:val=""/>
      <w:lvlJc w:val="left"/>
      <w:pPr>
        <w:ind w:left="446" w:hanging="339"/>
      </w:pPr>
      <w:rPr>
        <w:rFonts w:ascii="Wingdings" w:eastAsia="Wingdings" w:hAnsi="Wingdings" w:cs="Wingdings" w:hint="default"/>
        <w:w w:val="99"/>
        <w:sz w:val="20"/>
        <w:szCs w:val="20"/>
        <w:lang w:val="en-US" w:eastAsia="en-US" w:bidi="en-US"/>
      </w:rPr>
    </w:lvl>
    <w:lvl w:ilvl="1" w:tplc="62C0FA0E">
      <w:numFmt w:val="bullet"/>
      <w:lvlText w:val="•"/>
      <w:lvlJc w:val="left"/>
      <w:pPr>
        <w:ind w:left="1016" w:hanging="339"/>
      </w:pPr>
      <w:rPr>
        <w:rFonts w:hint="default"/>
        <w:lang w:val="en-US" w:eastAsia="en-US" w:bidi="en-US"/>
      </w:rPr>
    </w:lvl>
    <w:lvl w:ilvl="2" w:tplc="AD4EF6A8">
      <w:numFmt w:val="bullet"/>
      <w:lvlText w:val="•"/>
      <w:lvlJc w:val="left"/>
      <w:pPr>
        <w:ind w:left="1592" w:hanging="339"/>
      </w:pPr>
      <w:rPr>
        <w:rFonts w:hint="default"/>
        <w:lang w:val="en-US" w:eastAsia="en-US" w:bidi="en-US"/>
      </w:rPr>
    </w:lvl>
    <w:lvl w:ilvl="3" w:tplc="3F52AAF2">
      <w:numFmt w:val="bullet"/>
      <w:lvlText w:val="•"/>
      <w:lvlJc w:val="left"/>
      <w:pPr>
        <w:ind w:left="2168" w:hanging="339"/>
      </w:pPr>
      <w:rPr>
        <w:rFonts w:hint="default"/>
        <w:lang w:val="en-US" w:eastAsia="en-US" w:bidi="en-US"/>
      </w:rPr>
    </w:lvl>
    <w:lvl w:ilvl="4" w:tplc="7C8A5476">
      <w:numFmt w:val="bullet"/>
      <w:lvlText w:val="•"/>
      <w:lvlJc w:val="left"/>
      <w:pPr>
        <w:ind w:left="2744" w:hanging="339"/>
      </w:pPr>
      <w:rPr>
        <w:rFonts w:hint="default"/>
        <w:lang w:val="en-US" w:eastAsia="en-US" w:bidi="en-US"/>
      </w:rPr>
    </w:lvl>
    <w:lvl w:ilvl="5" w:tplc="B4C0A224">
      <w:numFmt w:val="bullet"/>
      <w:lvlText w:val="•"/>
      <w:lvlJc w:val="left"/>
      <w:pPr>
        <w:ind w:left="3320" w:hanging="339"/>
      </w:pPr>
      <w:rPr>
        <w:rFonts w:hint="default"/>
        <w:lang w:val="en-US" w:eastAsia="en-US" w:bidi="en-US"/>
      </w:rPr>
    </w:lvl>
    <w:lvl w:ilvl="6" w:tplc="DC207230">
      <w:numFmt w:val="bullet"/>
      <w:lvlText w:val="•"/>
      <w:lvlJc w:val="left"/>
      <w:pPr>
        <w:ind w:left="3896" w:hanging="339"/>
      </w:pPr>
      <w:rPr>
        <w:rFonts w:hint="default"/>
        <w:lang w:val="en-US" w:eastAsia="en-US" w:bidi="en-US"/>
      </w:rPr>
    </w:lvl>
    <w:lvl w:ilvl="7" w:tplc="36A234EA">
      <w:numFmt w:val="bullet"/>
      <w:lvlText w:val="•"/>
      <w:lvlJc w:val="left"/>
      <w:pPr>
        <w:ind w:left="4472" w:hanging="339"/>
      </w:pPr>
      <w:rPr>
        <w:rFonts w:hint="default"/>
        <w:lang w:val="en-US" w:eastAsia="en-US" w:bidi="en-US"/>
      </w:rPr>
    </w:lvl>
    <w:lvl w:ilvl="8" w:tplc="49C0BF74">
      <w:numFmt w:val="bullet"/>
      <w:lvlText w:val="•"/>
      <w:lvlJc w:val="left"/>
      <w:pPr>
        <w:ind w:left="5048" w:hanging="339"/>
      </w:pPr>
      <w:rPr>
        <w:rFonts w:hint="default"/>
        <w:lang w:val="en-US" w:eastAsia="en-US" w:bidi="en-US"/>
      </w:rPr>
    </w:lvl>
  </w:abstractNum>
  <w:abstractNum w:abstractNumId="23">
    <w:nsid w:val="7340407B"/>
    <w:multiLevelType w:val="hybridMultilevel"/>
    <w:tmpl w:val="D788FEDC"/>
    <w:lvl w:ilvl="0" w:tplc="E8F0BEA2">
      <w:numFmt w:val="bullet"/>
      <w:lvlText w:val=""/>
      <w:lvlJc w:val="left"/>
      <w:pPr>
        <w:ind w:left="468" w:hanging="360"/>
      </w:pPr>
      <w:rPr>
        <w:rFonts w:ascii="Wingdings" w:eastAsia="Wingdings" w:hAnsi="Wingdings" w:cs="Wingdings" w:hint="default"/>
        <w:w w:val="99"/>
        <w:sz w:val="20"/>
        <w:szCs w:val="20"/>
        <w:lang w:val="en-US" w:eastAsia="en-US" w:bidi="en-US"/>
      </w:rPr>
    </w:lvl>
    <w:lvl w:ilvl="1" w:tplc="F1ACD4A4">
      <w:numFmt w:val="bullet"/>
      <w:lvlText w:val="•"/>
      <w:lvlJc w:val="left"/>
      <w:pPr>
        <w:ind w:left="1034" w:hanging="360"/>
      </w:pPr>
      <w:rPr>
        <w:rFonts w:hint="default"/>
        <w:lang w:val="en-US" w:eastAsia="en-US" w:bidi="en-US"/>
      </w:rPr>
    </w:lvl>
    <w:lvl w:ilvl="2" w:tplc="23829BC6">
      <w:numFmt w:val="bullet"/>
      <w:lvlText w:val="•"/>
      <w:lvlJc w:val="left"/>
      <w:pPr>
        <w:ind w:left="1608" w:hanging="360"/>
      </w:pPr>
      <w:rPr>
        <w:rFonts w:hint="default"/>
        <w:lang w:val="en-US" w:eastAsia="en-US" w:bidi="en-US"/>
      </w:rPr>
    </w:lvl>
    <w:lvl w:ilvl="3" w:tplc="8ADC9FA4">
      <w:numFmt w:val="bullet"/>
      <w:lvlText w:val="•"/>
      <w:lvlJc w:val="left"/>
      <w:pPr>
        <w:ind w:left="2182" w:hanging="360"/>
      </w:pPr>
      <w:rPr>
        <w:rFonts w:hint="default"/>
        <w:lang w:val="en-US" w:eastAsia="en-US" w:bidi="en-US"/>
      </w:rPr>
    </w:lvl>
    <w:lvl w:ilvl="4" w:tplc="05B6587C">
      <w:numFmt w:val="bullet"/>
      <w:lvlText w:val="•"/>
      <w:lvlJc w:val="left"/>
      <w:pPr>
        <w:ind w:left="2756" w:hanging="360"/>
      </w:pPr>
      <w:rPr>
        <w:rFonts w:hint="default"/>
        <w:lang w:val="en-US" w:eastAsia="en-US" w:bidi="en-US"/>
      </w:rPr>
    </w:lvl>
    <w:lvl w:ilvl="5" w:tplc="22461DDA">
      <w:numFmt w:val="bullet"/>
      <w:lvlText w:val="•"/>
      <w:lvlJc w:val="left"/>
      <w:pPr>
        <w:ind w:left="3330" w:hanging="360"/>
      </w:pPr>
      <w:rPr>
        <w:rFonts w:hint="default"/>
        <w:lang w:val="en-US" w:eastAsia="en-US" w:bidi="en-US"/>
      </w:rPr>
    </w:lvl>
    <w:lvl w:ilvl="6" w:tplc="866A302C">
      <w:numFmt w:val="bullet"/>
      <w:lvlText w:val="•"/>
      <w:lvlJc w:val="left"/>
      <w:pPr>
        <w:ind w:left="3904" w:hanging="360"/>
      </w:pPr>
      <w:rPr>
        <w:rFonts w:hint="default"/>
        <w:lang w:val="en-US" w:eastAsia="en-US" w:bidi="en-US"/>
      </w:rPr>
    </w:lvl>
    <w:lvl w:ilvl="7" w:tplc="8B42E41C">
      <w:numFmt w:val="bullet"/>
      <w:lvlText w:val="•"/>
      <w:lvlJc w:val="left"/>
      <w:pPr>
        <w:ind w:left="4478" w:hanging="360"/>
      </w:pPr>
      <w:rPr>
        <w:rFonts w:hint="default"/>
        <w:lang w:val="en-US" w:eastAsia="en-US" w:bidi="en-US"/>
      </w:rPr>
    </w:lvl>
    <w:lvl w:ilvl="8" w:tplc="82B60840">
      <w:numFmt w:val="bullet"/>
      <w:lvlText w:val="•"/>
      <w:lvlJc w:val="left"/>
      <w:pPr>
        <w:ind w:left="5052" w:hanging="360"/>
      </w:pPr>
      <w:rPr>
        <w:rFonts w:hint="default"/>
        <w:lang w:val="en-US" w:eastAsia="en-US" w:bidi="en-US"/>
      </w:rPr>
    </w:lvl>
  </w:abstractNum>
  <w:num w:numId="1">
    <w:abstractNumId w:val="6"/>
  </w:num>
  <w:num w:numId="2">
    <w:abstractNumId w:val="12"/>
  </w:num>
  <w:num w:numId="3">
    <w:abstractNumId w:val="5"/>
  </w:num>
  <w:num w:numId="4">
    <w:abstractNumId w:val="8"/>
  </w:num>
  <w:num w:numId="5">
    <w:abstractNumId w:val="23"/>
  </w:num>
  <w:num w:numId="6">
    <w:abstractNumId w:val="21"/>
  </w:num>
  <w:num w:numId="7">
    <w:abstractNumId w:val="7"/>
  </w:num>
  <w:num w:numId="8">
    <w:abstractNumId w:val="14"/>
  </w:num>
  <w:num w:numId="9">
    <w:abstractNumId w:val="17"/>
  </w:num>
  <w:num w:numId="10">
    <w:abstractNumId w:val="18"/>
  </w:num>
  <w:num w:numId="11">
    <w:abstractNumId w:val="16"/>
  </w:num>
  <w:num w:numId="12">
    <w:abstractNumId w:val="22"/>
  </w:num>
  <w:num w:numId="13">
    <w:abstractNumId w:val="20"/>
  </w:num>
  <w:num w:numId="14">
    <w:abstractNumId w:val="0"/>
  </w:num>
  <w:num w:numId="15">
    <w:abstractNumId w:val="10"/>
  </w:num>
  <w:num w:numId="16">
    <w:abstractNumId w:val="19"/>
  </w:num>
  <w:num w:numId="17">
    <w:abstractNumId w:val="4"/>
  </w:num>
  <w:num w:numId="18">
    <w:abstractNumId w:val="1"/>
  </w:num>
  <w:num w:numId="19">
    <w:abstractNumId w:val="3"/>
  </w:num>
  <w:num w:numId="20">
    <w:abstractNumId w:val="11"/>
  </w:num>
  <w:num w:numId="21">
    <w:abstractNumId w:val="15"/>
  </w:num>
  <w:num w:numId="22">
    <w:abstractNumId w:val="2"/>
  </w:num>
  <w:num w:numId="23">
    <w:abstractNumId w:val="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LCwsDS3MDM3NrcwMjRW0lEKTi0uzszPAymwrAUAp3nlAywAAAA="/>
  </w:docVars>
  <w:rsids>
    <w:rsidRoot w:val="00705754"/>
    <w:rsid w:val="00001B5F"/>
    <w:rsid w:val="00012E11"/>
    <w:rsid w:val="00013F52"/>
    <w:rsid w:val="000267C7"/>
    <w:rsid w:val="00026F93"/>
    <w:rsid w:val="0004088E"/>
    <w:rsid w:val="00041E62"/>
    <w:rsid w:val="00044DBA"/>
    <w:rsid w:val="00052173"/>
    <w:rsid w:val="000639CF"/>
    <w:rsid w:val="0006432C"/>
    <w:rsid w:val="00067C57"/>
    <w:rsid w:val="00073B6A"/>
    <w:rsid w:val="000826A9"/>
    <w:rsid w:val="000836E8"/>
    <w:rsid w:val="0009068A"/>
    <w:rsid w:val="00094DB8"/>
    <w:rsid w:val="000959B2"/>
    <w:rsid w:val="000A252B"/>
    <w:rsid w:val="000A2A50"/>
    <w:rsid w:val="000A2F43"/>
    <w:rsid w:val="000A5EB7"/>
    <w:rsid w:val="000A7B8B"/>
    <w:rsid w:val="000B39BF"/>
    <w:rsid w:val="000C5AFD"/>
    <w:rsid w:val="000E1AD2"/>
    <w:rsid w:val="000E1F57"/>
    <w:rsid w:val="000E30B4"/>
    <w:rsid w:val="000F0405"/>
    <w:rsid w:val="000F6913"/>
    <w:rsid w:val="00112B65"/>
    <w:rsid w:val="00144746"/>
    <w:rsid w:val="00151189"/>
    <w:rsid w:val="001539C5"/>
    <w:rsid w:val="00167234"/>
    <w:rsid w:val="001677F8"/>
    <w:rsid w:val="00180DD1"/>
    <w:rsid w:val="0018241D"/>
    <w:rsid w:val="00195843"/>
    <w:rsid w:val="001A32E8"/>
    <w:rsid w:val="001B55B9"/>
    <w:rsid w:val="001C7D68"/>
    <w:rsid w:val="001D1EB0"/>
    <w:rsid w:val="001E00B4"/>
    <w:rsid w:val="001F4C48"/>
    <w:rsid w:val="001F4CB5"/>
    <w:rsid w:val="00202081"/>
    <w:rsid w:val="00202C94"/>
    <w:rsid w:val="00207246"/>
    <w:rsid w:val="00210429"/>
    <w:rsid w:val="00213D06"/>
    <w:rsid w:val="00215178"/>
    <w:rsid w:val="00233F19"/>
    <w:rsid w:val="00247DE8"/>
    <w:rsid w:val="002517BA"/>
    <w:rsid w:val="00283D67"/>
    <w:rsid w:val="002850A3"/>
    <w:rsid w:val="00286148"/>
    <w:rsid w:val="00287C39"/>
    <w:rsid w:val="00296D67"/>
    <w:rsid w:val="002A1F3B"/>
    <w:rsid w:val="002A1FE3"/>
    <w:rsid w:val="002A64D2"/>
    <w:rsid w:val="002A70D2"/>
    <w:rsid w:val="002B2D7D"/>
    <w:rsid w:val="002B3C3E"/>
    <w:rsid w:val="002B6D26"/>
    <w:rsid w:val="002C0451"/>
    <w:rsid w:val="002C5583"/>
    <w:rsid w:val="002D23C7"/>
    <w:rsid w:val="002D2437"/>
    <w:rsid w:val="0030045B"/>
    <w:rsid w:val="00305850"/>
    <w:rsid w:val="00315BC6"/>
    <w:rsid w:val="00316173"/>
    <w:rsid w:val="0032228D"/>
    <w:rsid w:val="00335434"/>
    <w:rsid w:val="0033614A"/>
    <w:rsid w:val="00340380"/>
    <w:rsid w:val="0034394C"/>
    <w:rsid w:val="003458BF"/>
    <w:rsid w:val="00345F22"/>
    <w:rsid w:val="003573C6"/>
    <w:rsid w:val="00360AA1"/>
    <w:rsid w:val="003642E7"/>
    <w:rsid w:val="00365985"/>
    <w:rsid w:val="0037252C"/>
    <w:rsid w:val="00372829"/>
    <w:rsid w:val="00377403"/>
    <w:rsid w:val="00380A62"/>
    <w:rsid w:val="00381963"/>
    <w:rsid w:val="00390539"/>
    <w:rsid w:val="00391012"/>
    <w:rsid w:val="00397D44"/>
    <w:rsid w:val="003B4366"/>
    <w:rsid w:val="003C07F0"/>
    <w:rsid w:val="003D37A8"/>
    <w:rsid w:val="003D4AB2"/>
    <w:rsid w:val="003E4ADF"/>
    <w:rsid w:val="003E5A42"/>
    <w:rsid w:val="003F56F9"/>
    <w:rsid w:val="00406073"/>
    <w:rsid w:val="0041597E"/>
    <w:rsid w:val="004227B4"/>
    <w:rsid w:val="00426F49"/>
    <w:rsid w:val="0042753E"/>
    <w:rsid w:val="00432839"/>
    <w:rsid w:val="00444709"/>
    <w:rsid w:val="004462C4"/>
    <w:rsid w:val="004526BC"/>
    <w:rsid w:val="004546C4"/>
    <w:rsid w:val="004550CE"/>
    <w:rsid w:val="004719A5"/>
    <w:rsid w:val="004917F3"/>
    <w:rsid w:val="00493D8D"/>
    <w:rsid w:val="00496D07"/>
    <w:rsid w:val="004A0D2B"/>
    <w:rsid w:val="004A507F"/>
    <w:rsid w:val="004A5AC5"/>
    <w:rsid w:val="004A7276"/>
    <w:rsid w:val="004B06F7"/>
    <w:rsid w:val="004B789D"/>
    <w:rsid w:val="004D7406"/>
    <w:rsid w:val="004E13BA"/>
    <w:rsid w:val="004E48BF"/>
    <w:rsid w:val="004E76C4"/>
    <w:rsid w:val="004F158C"/>
    <w:rsid w:val="00504296"/>
    <w:rsid w:val="005125B8"/>
    <w:rsid w:val="00512F01"/>
    <w:rsid w:val="00516D16"/>
    <w:rsid w:val="00522297"/>
    <w:rsid w:val="00532D22"/>
    <w:rsid w:val="0053419E"/>
    <w:rsid w:val="00544EC3"/>
    <w:rsid w:val="00556902"/>
    <w:rsid w:val="00570880"/>
    <w:rsid w:val="005815AD"/>
    <w:rsid w:val="005816EA"/>
    <w:rsid w:val="00584CC8"/>
    <w:rsid w:val="00585F70"/>
    <w:rsid w:val="00586F04"/>
    <w:rsid w:val="00592BFE"/>
    <w:rsid w:val="005A1041"/>
    <w:rsid w:val="005A207B"/>
    <w:rsid w:val="005A5E87"/>
    <w:rsid w:val="005C43D9"/>
    <w:rsid w:val="005C4C68"/>
    <w:rsid w:val="005C7CDF"/>
    <w:rsid w:val="005D72F6"/>
    <w:rsid w:val="005F0A8C"/>
    <w:rsid w:val="00601286"/>
    <w:rsid w:val="00601C7E"/>
    <w:rsid w:val="006031CA"/>
    <w:rsid w:val="00603584"/>
    <w:rsid w:val="00604FC5"/>
    <w:rsid w:val="00605558"/>
    <w:rsid w:val="00612413"/>
    <w:rsid w:val="00616F74"/>
    <w:rsid w:val="00634C5E"/>
    <w:rsid w:val="00636764"/>
    <w:rsid w:val="00637CE9"/>
    <w:rsid w:val="0065797A"/>
    <w:rsid w:val="0067707A"/>
    <w:rsid w:val="006770DE"/>
    <w:rsid w:val="00677635"/>
    <w:rsid w:val="006832E9"/>
    <w:rsid w:val="00685D49"/>
    <w:rsid w:val="00685E6A"/>
    <w:rsid w:val="00686E53"/>
    <w:rsid w:val="006A7618"/>
    <w:rsid w:val="006B2219"/>
    <w:rsid w:val="006B44C3"/>
    <w:rsid w:val="006B7662"/>
    <w:rsid w:val="006C19B5"/>
    <w:rsid w:val="006C3948"/>
    <w:rsid w:val="006C4B3A"/>
    <w:rsid w:val="006D4566"/>
    <w:rsid w:val="006E2F1E"/>
    <w:rsid w:val="006E3139"/>
    <w:rsid w:val="006F1C40"/>
    <w:rsid w:val="006F4719"/>
    <w:rsid w:val="00701335"/>
    <w:rsid w:val="0070389F"/>
    <w:rsid w:val="00705754"/>
    <w:rsid w:val="00711B5E"/>
    <w:rsid w:val="00726A04"/>
    <w:rsid w:val="00726EBA"/>
    <w:rsid w:val="00731391"/>
    <w:rsid w:val="00736E3F"/>
    <w:rsid w:val="00743709"/>
    <w:rsid w:val="00743FB1"/>
    <w:rsid w:val="00744E50"/>
    <w:rsid w:val="00747958"/>
    <w:rsid w:val="00750E85"/>
    <w:rsid w:val="00751ED5"/>
    <w:rsid w:val="0076134A"/>
    <w:rsid w:val="007722B5"/>
    <w:rsid w:val="0077685E"/>
    <w:rsid w:val="007A2A68"/>
    <w:rsid w:val="007B0824"/>
    <w:rsid w:val="007B33E2"/>
    <w:rsid w:val="007E11D7"/>
    <w:rsid w:val="007E2EB0"/>
    <w:rsid w:val="00802981"/>
    <w:rsid w:val="00805B35"/>
    <w:rsid w:val="00811B5F"/>
    <w:rsid w:val="00813FE5"/>
    <w:rsid w:val="008178A5"/>
    <w:rsid w:val="00827125"/>
    <w:rsid w:val="008301EB"/>
    <w:rsid w:val="00834D78"/>
    <w:rsid w:val="00835B05"/>
    <w:rsid w:val="00844D6F"/>
    <w:rsid w:val="00847160"/>
    <w:rsid w:val="0085368E"/>
    <w:rsid w:val="00861E3D"/>
    <w:rsid w:val="008751B3"/>
    <w:rsid w:val="00876ADF"/>
    <w:rsid w:val="008A1ABC"/>
    <w:rsid w:val="008B1B7A"/>
    <w:rsid w:val="008C0DA6"/>
    <w:rsid w:val="008C6CF3"/>
    <w:rsid w:val="008D0A65"/>
    <w:rsid w:val="008D15F9"/>
    <w:rsid w:val="008E7593"/>
    <w:rsid w:val="008F151D"/>
    <w:rsid w:val="008F7F7E"/>
    <w:rsid w:val="00901F81"/>
    <w:rsid w:val="009024DC"/>
    <w:rsid w:val="00907EE4"/>
    <w:rsid w:val="00915450"/>
    <w:rsid w:val="009262BD"/>
    <w:rsid w:val="0093079D"/>
    <w:rsid w:val="00934666"/>
    <w:rsid w:val="00935C83"/>
    <w:rsid w:val="0093630A"/>
    <w:rsid w:val="00943E61"/>
    <w:rsid w:val="00947A06"/>
    <w:rsid w:val="009641DF"/>
    <w:rsid w:val="009753BC"/>
    <w:rsid w:val="00977AF0"/>
    <w:rsid w:val="00980305"/>
    <w:rsid w:val="00981B97"/>
    <w:rsid w:val="00982DDD"/>
    <w:rsid w:val="009852F3"/>
    <w:rsid w:val="00986C4B"/>
    <w:rsid w:val="00993082"/>
    <w:rsid w:val="00995F62"/>
    <w:rsid w:val="009A2340"/>
    <w:rsid w:val="009C0304"/>
    <w:rsid w:val="009C57C1"/>
    <w:rsid w:val="009D3F37"/>
    <w:rsid w:val="009D4F21"/>
    <w:rsid w:val="009D71E9"/>
    <w:rsid w:val="009E270B"/>
    <w:rsid w:val="009F0528"/>
    <w:rsid w:val="009F7CDA"/>
    <w:rsid w:val="00A2338D"/>
    <w:rsid w:val="00A26B4F"/>
    <w:rsid w:val="00A37763"/>
    <w:rsid w:val="00A51394"/>
    <w:rsid w:val="00A52AB9"/>
    <w:rsid w:val="00A52E06"/>
    <w:rsid w:val="00A630A9"/>
    <w:rsid w:val="00A64763"/>
    <w:rsid w:val="00A70AD3"/>
    <w:rsid w:val="00A718B9"/>
    <w:rsid w:val="00A75D56"/>
    <w:rsid w:val="00A87898"/>
    <w:rsid w:val="00AA08F1"/>
    <w:rsid w:val="00AB51B6"/>
    <w:rsid w:val="00AC3AC2"/>
    <w:rsid w:val="00AC67B6"/>
    <w:rsid w:val="00AD52F6"/>
    <w:rsid w:val="00AD7250"/>
    <w:rsid w:val="00AE096E"/>
    <w:rsid w:val="00AE4302"/>
    <w:rsid w:val="00B01424"/>
    <w:rsid w:val="00B04646"/>
    <w:rsid w:val="00B06B8F"/>
    <w:rsid w:val="00B1094A"/>
    <w:rsid w:val="00B16E94"/>
    <w:rsid w:val="00B20847"/>
    <w:rsid w:val="00B356A8"/>
    <w:rsid w:val="00B466C5"/>
    <w:rsid w:val="00B50566"/>
    <w:rsid w:val="00B52FEE"/>
    <w:rsid w:val="00B67485"/>
    <w:rsid w:val="00B678E2"/>
    <w:rsid w:val="00B75FB4"/>
    <w:rsid w:val="00B770AD"/>
    <w:rsid w:val="00B841BB"/>
    <w:rsid w:val="00B86428"/>
    <w:rsid w:val="00B8689B"/>
    <w:rsid w:val="00BA01A0"/>
    <w:rsid w:val="00BB30F1"/>
    <w:rsid w:val="00BC46B8"/>
    <w:rsid w:val="00BC46BF"/>
    <w:rsid w:val="00BC4EB3"/>
    <w:rsid w:val="00BC5D36"/>
    <w:rsid w:val="00BD3DB2"/>
    <w:rsid w:val="00BD4740"/>
    <w:rsid w:val="00BE0AAA"/>
    <w:rsid w:val="00BF20AD"/>
    <w:rsid w:val="00C033B8"/>
    <w:rsid w:val="00C1020D"/>
    <w:rsid w:val="00C11EB8"/>
    <w:rsid w:val="00C12286"/>
    <w:rsid w:val="00C16FF8"/>
    <w:rsid w:val="00C20DF0"/>
    <w:rsid w:val="00C23A1F"/>
    <w:rsid w:val="00C32D51"/>
    <w:rsid w:val="00C32FB5"/>
    <w:rsid w:val="00C34FE9"/>
    <w:rsid w:val="00C35C04"/>
    <w:rsid w:val="00C4603B"/>
    <w:rsid w:val="00C6216F"/>
    <w:rsid w:val="00C63542"/>
    <w:rsid w:val="00C73344"/>
    <w:rsid w:val="00C76AD4"/>
    <w:rsid w:val="00C805A3"/>
    <w:rsid w:val="00C8130F"/>
    <w:rsid w:val="00C87A93"/>
    <w:rsid w:val="00C9435C"/>
    <w:rsid w:val="00CA1F57"/>
    <w:rsid w:val="00CB0A50"/>
    <w:rsid w:val="00CB230A"/>
    <w:rsid w:val="00CC4065"/>
    <w:rsid w:val="00CC46B1"/>
    <w:rsid w:val="00CC684C"/>
    <w:rsid w:val="00CD5792"/>
    <w:rsid w:val="00CD6610"/>
    <w:rsid w:val="00CD7C32"/>
    <w:rsid w:val="00CE503A"/>
    <w:rsid w:val="00CE50F1"/>
    <w:rsid w:val="00D03959"/>
    <w:rsid w:val="00D06A00"/>
    <w:rsid w:val="00D0786A"/>
    <w:rsid w:val="00D1689F"/>
    <w:rsid w:val="00D26BBE"/>
    <w:rsid w:val="00D3441A"/>
    <w:rsid w:val="00D51E69"/>
    <w:rsid w:val="00D57CF5"/>
    <w:rsid w:val="00D61001"/>
    <w:rsid w:val="00D61949"/>
    <w:rsid w:val="00D71C0C"/>
    <w:rsid w:val="00D7526C"/>
    <w:rsid w:val="00D92AF3"/>
    <w:rsid w:val="00D948C4"/>
    <w:rsid w:val="00DA5C28"/>
    <w:rsid w:val="00DB75DC"/>
    <w:rsid w:val="00DC0F08"/>
    <w:rsid w:val="00DC3C82"/>
    <w:rsid w:val="00DC43BE"/>
    <w:rsid w:val="00DD7608"/>
    <w:rsid w:val="00DE32D6"/>
    <w:rsid w:val="00DF0A99"/>
    <w:rsid w:val="00DF2888"/>
    <w:rsid w:val="00E005AA"/>
    <w:rsid w:val="00E0168C"/>
    <w:rsid w:val="00E1397C"/>
    <w:rsid w:val="00E1413B"/>
    <w:rsid w:val="00E20B11"/>
    <w:rsid w:val="00E3089E"/>
    <w:rsid w:val="00E33D70"/>
    <w:rsid w:val="00E34FD1"/>
    <w:rsid w:val="00E44937"/>
    <w:rsid w:val="00E46229"/>
    <w:rsid w:val="00E50851"/>
    <w:rsid w:val="00E613A4"/>
    <w:rsid w:val="00E627C6"/>
    <w:rsid w:val="00E81514"/>
    <w:rsid w:val="00E852CB"/>
    <w:rsid w:val="00E86915"/>
    <w:rsid w:val="00EA73F4"/>
    <w:rsid w:val="00EB14CB"/>
    <w:rsid w:val="00EB1A92"/>
    <w:rsid w:val="00EB2027"/>
    <w:rsid w:val="00EB3228"/>
    <w:rsid w:val="00ED0BE7"/>
    <w:rsid w:val="00ED1CCF"/>
    <w:rsid w:val="00EE3921"/>
    <w:rsid w:val="00EE6582"/>
    <w:rsid w:val="00EF04D7"/>
    <w:rsid w:val="00EF60F0"/>
    <w:rsid w:val="00F00049"/>
    <w:rsid w:val="00F040E9"/>
    <w:rsid w:val="00F056A2"/>
    <w:rsid w:val="00F1616E"/>
    <w:rsid w:val="00F36413"/>
    <w:rsid w:val="00F57BCE"/>
    <w:rsid w:val="00F60F31"/>
    <w:rsid w:val="00F61F02"/>
    <w:rsid w:val="00F62638"/>
    <w:rsid w:val="00F67072"/>
    <w:rsid w:val="00F77366"/>
    <w:rsid w:val="00F86BA0"/>
    <w:rsid w:val="00F97658"/>
    <w:rsid w:val="00FB2041"/>
    <w:rsid w:val="00FC2DCA"/>
    <w:rsid w:val="00FD16E0"/>
    <w:rsid w:val="00FE104F"/>
    <w:rsid w:val="00FE48D5"/>
    <w:rsid w:val="00FF1D2E"/>
    <w:rsid w:val="00FF1E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39A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ahoma" w:eastAsia="Tahoma" w:hAnsi="Tahoma" w:cs="Tahoma"/>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CE50F1"/>
    <w:pPr>
      <w:widowControl/>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C1020D"/>
    <w:pPr>
      <w:tabs>
        <w:tab w:val="center" w:pos="4680"/>
        <w:tab w:val="right" w:pos="9360"/>
      </w:tabs>
    </w:pPr>
  </w:style>
  <w:style w:type="character" w:customStyle="1" w:styleId="HeaderChar">
    <w:name w:val="Header Char"/>
    <w:basedOn w:val="DefaultParagraphFont"/>
    <w:link w:val="Header"/>
    <w:uiPriority w:val="99"/>
    <w:rsid w:val="00C1020D"/>
    <w:rPr>
      <w:rFonts w:ascii="Tahoma" w:eastAsia="Tahoma" w:hAnsi="Tahoma" w:cs="Tahoma"/>
      <w:lang w:bidi="en-US"/>
    </w:rPr>
  </w:style>
  <w:style w:type="paragraph" w:styleId="Footer">
    <w:name w:val="footer"/>
    <w:basedOn w:val="Normal"/>
    <w:link w:val="FooterChar"/>
    <w:uiPriority w:val="99"/>
    <w:unhideWhenUsed/>
    <w:rsid w:val="00C1020D"/>
    <w:pPr>
      <w:tabs>
        <w:tab w:val="center" w:pos="4680"/>
        <w:tab w:val="right" w:pos="9360"/>
      </w:tabs>
    </w:pPr>
  </w:style>
  <w:style w:type="character" w:customStyle="1" w:styleId="FooterChar">
    <w:name w:val="Footer Char"/>
    <w:basedOn w:val="DefaultParagraphFont"/>
    <w:link w:val="Footer"/>
    <w:uiPriority w:val="99"/>
    <w:rsid w:val="00C1020D"/>
    <w:rPr>
      <w:rFonts w:ascii="Tahoma" w:eastAsia="Tahoma" w:hAnsi="Tahoma" w:cs="Tahoma"/>
      <w:lang w:bidi="en-US"/>
    </w:rPr>
  </w:style>
  <w:style w:type="character" w:styleId="Hyperlink">
    <w:name w:val="Hyperlink"/>
    <w:basedOn w:val="DefaultParagraphFont"/>
    <w:uiPriority w:val="99"/>
    <w:unhideWhenUsed/>
    <w:rsid w:val="00BC46B8"/>
    <w:rPr>
      <w:color w:val="0000FF" w:themeColor="hyperlink"/>
      <w:u w:val="single"/>
    </w:rPr>
  </w:style>
  <w:style w:type="character" w:customStyle="1" w:styleId="UnresolvedMention">
    <w:name w:val="Unresolved Mention"/>
    <w:basedOn w:val="DefaultParagraphFont"/>
    <w:uiPriority w:val="99"/>
    <w:semiHidden/>
    <w:unhideWhenUsed/>
    <w:rsid w:val="00BC46B8"/>
    <w:rPr>
      <w:color w:val="605E5C"/>
      <w:shd w:val="clear" w:color="auto" w:fill="E1DFDD"/>
    </w:rPr>
  </w:style>
  <w:style w:type="character" w:styleId="FollowedHyperlink">
    <w:name w:val="FollowedHyperlink"/>
    <w:basedOn w:val="DefaultParagraphFont"/>
    <w:uiPriority w:val="99"/>
    <w:semiHidden/>
    <w:unhideWhenUsed/>
    <w:rsid w:val="00E44937"/>
    <w:rPr>
      <w:color w:val="800080" w:themeColor="followedHyperlink"/>
      <w:u w:val="single"/>
    </w:rPr>
  </w:style>
  <w:style w:type="character" w:styleId="CommentReference">
    <w:name w:val="annotation reference"/>
    <w:basedOn w:val="DefaultParagraphFont"/>
    <w:uiPriority w:val="99"/>
    <w:semiHidden/>
    <w:unhideWhenUsed/>
    <w:rsid w:val="00305850"/>
    <w:rPr>
      <w:sz w:val="16"/>
      <w:szCs w:val="16"/>
    </w:rPr>
  </w:style>
  <w:style w:type="paragraph" w:styleId="CommentText">
    <w:name w:val="annotation text"/>
    <w:basedOn w:val="Normal"/>
    <w:link w:val="CommentTextChar"/>
    <w:uiPriority w:val="99"/>
    <w:unhideWhenUsed/>
    <w:rsid w:val="00305850"/>
    <w:rPr>
      <w:sz w:val="20"/>
      <w:szCs w:val="20"/>
    </w:rPr>
  </w:style>
  <w:style w:type="character" w:customStyle="1" w:styleId="CommentTextChar">
    <w:name w:val="Comment Text Char"/>
    <w:basedOn w:val="DefaultParagraphFont"/>
    <w:link w:val="CommentText"/>
    <w:uiPriority w:val="99"/>
    <w:rsid w:val="00305850"/>
    <w:rPr>
      <w:rFonts w:ascii="Tahoma" w:eastAsia="Tahoma" w:hAnsi="Tahoma" w:cs="Tahoma"/>
      <w:sz w:val="20"/>
      <w:szCs w:val="20"/>
      <w:lang w:bidi="en-US"/>
    </w:rPr>
  </w:style>
  <w:style w:type="paragraph" w:styleId="CommentSubject">
    <w:name w:val="annotation subject"/>
    <w:basedOn w:val="CommentText"/>
    <w:next w:val="CommentText"/>
    <w:link w:val="CommentSubjectChar"/>
    <w:uiPriority w:val="99"/>
    <w:semiHidden/>
    <w:unhideWhenUsed/>
    <w:rsid w:val="00305850"/>
    <w:rPr>
      <w:b/>
      <w:bCs/>
    </w:rPr>
  </w:style>
  <w:style w:type="character" w:customStyle="1" w:styleId="CommentSubjectChar">
    <w:name w:val="Comment Subject Char"/>
    <w:basedOn w:val="CommentTextChar"/>
    <w:link w:val="CommentSubject"/>
    <w:uiPriority w:val="99"/>
    <w:semiHidden/>
    <w:rsid w:val="00305850"/>
    <w:rPr>
      <w:rFonts w:ascii="Tahoma" w:eastAsia="Tahoma" w:hAnsi="Tahoma" w:cs="Tahoma"/>
      <w:b/>
      <w:bCs/>
      <w:sz w:val="20"/>
      <w:szCs w:val="20"/>
      <w:lang w:bidi="en-US"/>
    </w:rPr>
  </w:style>
  <w:style w:type="paragraph" w:styleId="BalloonText">
    <w:name w:val="Balloon Text"/>
    <w:basedOn w:val="Normal"/>
    <w:link w:val="BalloonTextChar"/>
    <w:uiPriority w:val="99"/>
    <w:semiHidden/>
    <w:unhideWhenUsed/>
    <w:rsid w:val="003058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850"/>
    <w:rPr>
      <w:rFonts w:ascii="Segoe UI" w:eastAsia="Tahoma" w:hAnsi="Segoe UI" w:cs="Segoe UI"/>
      <w:sz w:val="18"/>
      <w:szCs w:val="18"/>
      <w:lang w:bidi="en-US"/>
    </w:rPr>
  </w:style>
  <w:style w:type="paragraph" w:styleId="Revision">
    <w:name w:val="Revision"/>
    <w:hidden/>
    <w:uiPriority w:val="99"/>
    <w:semiHidden/>
    <w:rsid w:val="002B3C3E"/>
    <w:pPr>
      <w:widowControl/>
      <w:autoSpaceDE/>
      <w:autoSpaceDN/>
    </w:pPr>
    <w:rPr>
      <w:rFonts w:ascii="Tahoma" w:eastAsia="Tahoma" w:hAnsi="Tahoma" w:cs="Tahoma"/>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ahoma" w:eastAsia="Tahoma" w:hAnsi="Tahoma" w:cs="Tahoma"/>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customStyle="1" w:styleId="Default">
    <w:name w:val="Default"/>
    <w:rsid w:val="00CE50F1"/>
    <w:pPr>
      <w:widowControl/>
      <w:adjustRightInd w:val="0"/>
    </w:pPr>
    <w:rPr>
      <w:rFonts w:ascii="Times New Roman" w:hAnsi="Times New Roman" w:cs="Times New Roman"/>
      <w:color w:val="000000"/>
      <w:sz w:val="24"/>
      <w:szCs w:val="24"/>
    </w:rPr>
  </w:style>
  <w:style w:type="paragraph" w:styleId="Header">
    <w:name w:val="header"/>
    <w:basedOn w:val="Normal"/>
    <w:link w:val="HeaderChar"/>
    <w:uiPriority w:val="99"/>
    <w:unhideWhenUsed/>
    <w:rsid w:val="00C1020D"/>
    <w:pPr>
      <w:tabs>
        <w:tab w:val="center" w:pos="4680"/>
        <w:tab w:val="right" w:pos="9360"/>
      </w:tabs>
    </w:pPr>
  </w:style>
  <w:style w:type="character" w:customStyle="1" w:styleId="HeaderChar">
    <w:name w:val="Header Char"/>
    <w:basedOn w:val="DefaultParagraphFont"/>
    <w:link w:val="Header"/>
    <w:uiPriority w:val="99"/>
    <w:rsid w:val="00C1020D"/>
    <w:rPr>
      <w:rFonts w:ascii="Tahoma" w:eastAsia="Tahoma" w:hAnsi="Tahoma" w:cs="Tahoma"/>
      <w:lang w:bidi="en-US"/>
    </w:rPr>
  </w:style>
  <w:style w:type="paragraph" w:styleId="Footer">
    <w:name w:val="footer"/>
    <w:basedOn w:val="Normal"/>
    <w:link w:val="FooterChar"/>
    <w:uiPriority w:val="99"/>
    <w:unhideWhenUsed/>
    <w:rsid w:val="00C1020D"/>
    <w:pPr>
      <w:tabs>
        <w:tab w:val="center" w:pos="4680"/>
        <w:tab w:val="right" w:pos="9360"/>
      </w:tabs>
    </w:pPr>
  </w:style>
  <w:style w:type="character" w:customStyle="1" w:styleId="FooterChar">
    <w:name w:val="Footer Char"/>
    <w:basedOn w:val="DefaultParagraphFont"/>
    <w:link w:val="Footer"/>
    <w:uiPriority w:val="99"/>
    <w:rsid w:val="00C1020D"/>
    <w:rPr>
      <w:rFonts w:ascii="Tahoma" w:eastAsia="Tahoma" w:hAnsi="Tahoma" w:cs="Tahoma"/>
      <w:lang w:bidi="en-US"/>
    </w:rPr>
  </w:style>
  <w:style w:type="character" w:styleId="Hyperlink">
    <w:name w:val="Hyperlink"/>
    <w:basedOn w:val="DefaultParagraphFont"/>
    <w:uiPriority w:val="99"/>
    <w:unhideWhenUsed/>
    <w:rsid w:val="00BC46B8"/>
    <w:rPr>
      <w:color w:val="0000FF" w:themeColor="hyperlink"/>
      <w:u w:val="single"/>
    </w:rPr>
  </w:style>
  <w:style w:type="character" w:customStyle="1" w:styleId="UnresolvedMention">
    <w:name w:val="Unresolved Mention"/>
    <w:basedOn w:val="DefaultParagraphFont"/>
    <w:uiPriority w:val="99"/>
    <w:semiHidden/>
    <w:unhideWhenUsed/>
    <w:rsid w:val="00BC46B8"/>
    <w:rPr>
      <w:color w:val="605E5C"/>
      <w:shd w:val="clear" w:color="auto" w:fill="E1DFDD"/>
    </w:rPr>
  </w:style>
  <w:style w:type="character" w:styleId="FollowedHyperlink">
    <w:name w:val="FollowedHyperlink"/>
    <w:basedOn w:val="DefaultParagraphFont"/>
    <w:uiPriority w:val="99"/>
    <w:semiHidden/>
    <w:unhideWhenUsed/>
    <w:rsid w:val="00E44937"/>
    <w:rPr>
      <w:color w:val="800080" w:themeColor="followedHyperlink"/>
      <w:u w:val="single"/>
    </w:rPr>
  </w:style>
  <w:style w:type="character" w:styleId="CommentReference">
    <w:name w:val="annotation reference"/>
    <w:basedOn w:val="DefaultParagraphFont"/>
    <w:uiPriority w:val="99"/>
    <w:semiHidden/>
    <w:unhideWhenUsed/>
    <w:rsid w:val="00305850"/>
    <w:rPr>
      <w:sz w:val="16"/>
      <w:szCs w:val="16"/>
    </w:rPr>
  </w:style>
  <w:style w:type="paragraph" w:styleId="CommentText">
    <w:name w:val="annotation text"/>
    <w:basedOn w:val="Normal"/>
    <w:link w:val="CommentTextChar"/>
    <w:uiPriority w:val="99"/>
    <w:unhideWhenUsed/>
    <w:rsid w:val="00305850"/>
    <w:rPr>
      <w:sz w:val="20"/>
      <w:szCs w:val="20"/>
    </w:rPr>
  </w:style>
  <w:style w:type="character" w:customStyle="1" w:styleId="CommentTextChar">
    <w:name w:val="Comment Text Char"/>
    <w:basedOn w:val="DefaultParagraphFont"/>
    <w:link w:val="CommentText"/>
    <w:uiPriority w:val="99"/>
    <w:rsid w:val="00305850"/>
    <w:rPr>
      <w:rFonts w:ascii="Tahoma" w:eastAsia="Tahoma" w:hAnsi="Tahoma" w:cs="Tahoma"/>
      <w:sz w:val="20"/>
      <w:szCs w:val="20"/>
      <w:lang w:bidi="en-US"/>
    </w:rPr>
  </w:style>
  <w:style w:type="paragraph" w:styleId="CommentSubject">
    <w:name w:val="annotation subject"/>
    <w:basedOn w:val="CommentText"/>
    <w:next w:val="CommentText"/>
    <w:link w:val="CommentSubjectChar"/>
    <w:uiPriority w:val="99"/>
    <w:semiHidden/>
    <w:unhideWhenUsed/>
    <w:rsid w:val="00305850"/>
    <w:rPr>
      <w:b/>
      <w:bCs/>
    </w:rPr>
  </w:style>
  <w:style w:type="character" w:customStyle="1" w:styleId="CommentSubjectChar">
    <w:name w:val="Comment Subject Char"/>
    <w:basedOn w:val="CommentTextChar"/>
    <w:link w:val="CommentSubject"/>
    <w:uiPriority w:val="99"/>
    <w:semiHidden/>
    <w:rsid w:val="00305850"/>
    <w:rPr>
      <w:rFonts w:ascii="Tahoma" w:eastAsia="Tahoma" w:hAnsi="Tahoma" w:cs="Tahoma"/>
      <w:b/>
      <w:bCs/>
      <w:sz w:val="20"/>
      <w:szCs w:val="20"/>
      <w:lang w:bidi="en-US"/>
    </w:rPr>
  </w:style>
  <w:style w:type="paragraph" w:styleId="BalloonText">
    <w:name w:val="Balloon Text"/>
    <w:basedOn w:val="Normal"/>
    <w:link w:val="BalloonTextChar"/>
    <w:uiPriority w:val="99"/>
    <w:semiHidden/>
    <w:unhideWhenUsed/>
    <w:rsid w:val="0030585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5850"/>
    <w:rPr>
      <w:rFonts w:ascii="Segoe UI" w:eastAsia="Tahoma" w:hAnsi="Segoe UI" w:cs="Segoe UI"/>
      <w:sz w:val="18"/>
      <w:szCs w:val="18"/>
      <w:lang w:bidi="en-US"/>
    </w:rPr>
  </w:style>
  <w:style w:type="paragraph" w:styleId="Revision">
    <w:name w:val="Revision"/>
    <w:hidden/>
    <w:uiPriority w:val="99"/>
    <w:semiHidden/>
    <w:rsid w:val="002B3C3E"/>
    <w:pPr>
      <w:widowControl/>
      <w:autoSpaceDE/>
      <w:autoSpaceDN/>
    </w:pPr>
    <w:rPr>
      <w:rFonts w:ascii="Tahoma" w:eastAsia="Tahoma" w:hAnsi="Tahoma" w:cs="Tahoma"/>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5593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go.naf.org/personalized_learning_environment" TargetMode="External"/><Relationship Id="rId18" Type="http://schemas.openxmlformats.org/officeDocument/2006/relationships/hyperlink" Target="https://cte.ed.gov/initiatives/programs-of-stud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microsoft.com/office/2007/relationships/stylesWithEffects" Target="stylesWithEffects.xml"/><Relationship Id="rId12" Type="http://schemas.openxmlformats.org/officeDocument/2006/relationships/image" Target="media/image1.png"/><Relationship Id="rId17" Type="http://schemas.openxmlformats.org/officeDocument/2006/relationships/hyperlink" Target="https://ash.naf.org/public/downloadable-resource/index/advisory-board-evidence-template" TargetMode="External"/><Relationship Id="rId2" Type="http://schemas.openxmlformats.org/officeDocument/2006/relationships/customXml" Target="../customXml/item2.xml"/><Relationship Id="rId16" Type="http://schemas.openxmlformats.org/officeDocument/2006/relationships/hyperlink" Target="https://ash.naf.org/public/downloadable-resource/index/model-and-distinguished-academy-requirements"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image" Target="media/image2.png"/><Relationship Id="rId10" Type="http://schemas.openxmlformats.org/officeDocument/2006/relationships/footnotes" Target="footnotes.xml"/><Relationship Id="rId19" Type="http://schemas.openxmlformats.org/officeDocument/2006/relationships/hyperlink" Target="https://go.naf.org/authentic_learning_projec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go.naf.org/professional_learni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2A799086522F4C89DB3481B41EF127" ma:contentTypeVersion="15" ma:contentTypeDescription="Create a new document." ma:contentTypeScope="" ma:versionID="a1fef0bfc32c52a590a553f1e1657bd4">
  <xsd:schema xmlns:xsd="http://www.w3.org/2001/XMLSchema" xmlns:xs="http://www.w3.org/2001/XMLSchema" xmlns:p="http://schemas.microsoft.com/office/2006/metadata/properties" xmlns:ns3="a26af5f3-0f6a-46da-ad30-6dc6ecf6d320" xmlns:ns4="32c3826e-07c7-4186-a68b-a6ba9c9ab68d" targetNamespace="http://schemas.microsoft.com/office/2006/metadata/properties" ma:root="true" ma:fieldsID="7541221746f9cc82a6d35c615fdcd26a" ns3:_="" ns4:_="">
    <xsd:import namespace="a26af5f3-0f6a-46da-ad30-6dc6ecf6d320"/>
    <xsd:import namespace="32c3826e-07c7-4186-a68b-a6ba9c9ab68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6af5f3-0f6a-46da-ad30-6dc6ecf6d3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c3826e-07c7-4186-a68b-a6ba9c9ab68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a26af5f3-0f6a-46da-ad30-6dc6ecf6d32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25C26-73F7-4A7A-83AF-26951F235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6af5f3-0f6a-46da-ad30-6dc6ecf6d320"/>
    <ds:schemaRef ds:uri="32c3826e-07c7-4186-a68b-a6ba9c9ab6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69AD96B-F41D-44E4-9E93-ECA1BD4F36B9}">
  <ds:schemaRefs>
    <ds:schemaRef ds:uri="http://schemas.microsoft.com/sharepoint/v3/contenttype/forms"/>
  </ds:schemaRefs>
</ds:datastoreItem>
</file>

<file path=customXml/itemProps3.xml><?xml version="1.0" encoding="utf-8"?>
<ds:datastoreItem xmlns:ds="http://schemas.openxmlformats.org/officeDocument/2006/customXml" ds:itemID="{4B969D88-251A-420D-9FD9-EF2B853D504F}">
  <ds:schemaRefs>
    <ds:schemaRef ds:uri="http://schemas.microsoft.com/office/2006/metadata/properties"/>
    <ds:schemaRef ds:uri="http://schemas.microsoft.com/office/infopath/2007/PartnerControls"/>
    <ds:schemaRef ds:uri="a26af5f3-0f6a-46da-ad30-6dc6ecf6d320"/>
  </ds:schemaRefs>
</ds:datastoreItem>
</file>

<file path=customXml/itemProps4.xml><?xml version="1.0" encoding="utf-8"?>
<ds:datastoreItem xmlns:ds="http://schemas.openxmlformats.org/officeDocument/2006/customXml" ds:itemID="{45F7FEA5-170C-41B4-93AA-841837269B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1391</Words>
  <Characters>7653</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Jennifer Geisler</dc:creator>
  <cp:lastModifiedBy>JR105SERVER</cp:lastModifiedBy>
  <cp:revision>7</cp:revision>
  <cp:lastPrinted>2021-08-23T20:47:00Z</cp:lastPrinted>
  <dcterms:created xsi:type="dcterms:W3CDTF">2026-07-06T14:19:00Z</dcterms:created>
  <dcterms:modified xsi:type="dcterms:W3CDTF">2026-09-11T14:41:00Z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2019-02-17T00:00:00Z</vt:filetime>
  </property>
  <property fmtid="{D5CDD505-2E9C-101B-9397-08002B2CF9AE}" pid="3" name="Creator">
    <vt:lpwstr>Microsoft® Word for Office 365</vt:lpwstr>
  </property>
  <property fmtid="{D5CDD505-2E9C-101B-9397-08002B2CF9AE}" pid="4" name="LastSaved">
    <vt:filetime>2019-06-18T00:00:00Z</vt:filetime>
  </property>
  <property fmtid="{D5CDD505-2E9C-101B-9397-08002B2CF9AE}" pid="5" name="ContentTypeId">
    <vt:lpwstr>0x0101009F2A799086522F4C89DB3481B41EF127</vt:lpwstr>
  </property>
  <property fmtid="{D5CDD505-2E9C-101B-9397-08002B2CF9AE}" pid="6" name="GrammarlyDocumentId">
    <vt:lpwstr>a2c24907e2cc45bd83200e60a18e8b753936e414a431c8a1497197710cf9c175</vt:lpwstr>
  </property>
</Properties>
</file>