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7D5D8" w14:textId="76A12481" w:rsidR="00FF64CC" w:rsidRPr="00585333" w:rsidRDefault="008A2397" w:rsidP="00FF64CC">
      <w:pPr>
        <w:pStyle w:val="CourseName"/>
      </w:pPr>
      <w:r>
        <w:t xml:space="preserve">NAF </w:t>
      </w:r>
      <w:r w:rsidR="007E1A20">
        <w:t xml:space="preserve">Professional </w:t>
      </w:r>
      <w:r>
        <w:t>Ethics</w:t>
      </w:r>
    </w:p>
    <w:p w14:paraId="2553829C" w14:textId="664B1CD2" w:rsidR="00FF64CC" w:rsidRPr="00CC156D" w:rsidRDefault="008A2397" w:rsidP="00FF64CC">
      <w:pPr>
        <w:pStyle w:val="LessonNo"/>
      </w:pPr>
      <w:r>
        <w:t>Lesson 8</w:t>
      </w:r>
    </w:p>
    <w:p w14:paraId="0FC65B90" w14:textId="77777777" w:rsidR="00FF64CC" w:rsidRPr="00CC156D" w:rsidRDefault="00FF64CC" w:rsidP="00FF64CC">
      <w:pPr>
        <w:pStyle w:val="LessonTitle"/>
      </w:pPr>
      <w:r w:rsidRPr="00CC156D">
        <w:t>Ethics in Marketing</w:t>
      </w:r>
    </w:p>
    <w:p w14:paraId="47B36254" w14:textId="77777777" w:rsidR="00FF64CC" w:rsidRPr="00585333" w:rsidRDefault="00FF64CC" w:rsidP="00FF64CC">
      <w:pPr>
        <w:pStyle w:val="Resources"/>
      </w:pPr>
      <w:r w:rsidRPr="00585333">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444"/>
        <w:gridCol w:w="6627"/>
      </w:tblGrid>
      <w:tr w:rsidR="00FF64CC" w:rsidRPr="005D4593" w14:paraId="54E1FCC5" w14:textId="77777777">
        <w:trPr>
          <w:tblHeader/>
        </w:trPr>
        <w:tc>
          <w:tcPr>
            <w:tcW w:w="1347" w:type="pct"/>
            <w:tcBorders>
              <w:bottom w:val="single" w:sz="4" w:space="0" w:color="auto"/>
            </w:tcBorders>
            <w:shd w:val="clear" w:color="auto" w:fill="336699"/>
          </w:tcPr>
          <w:p w14:paraId="47D00123" w14:textId="77777777" w:rsidR="00FF64CC" w:rsidRPr="005D4593" w:rsidRDefault="00FF64CC" w:rsidP="00FF64CC">
            <w:pPr>
              <w:pStyle w:val="TableHeadings"/>
            </w:pPr>
            <w:r>
              <w:t>Resource</w:t>
            </w:r>
          </w:p>
        </w:tc>
        <w:tc>
          <w:tcPr>
            <w:tcW w:w="3653" w:type="pct"/>
            <w:tcBorders>
              <w:bottom w:val="single" w:sz="4" w:space="0" w:color="auto"/>
            </w:tcBorders>
            <w:shd w:val="clear" w:color="auto" w:fill="336699"/>
          </w:tcPr>
          <w:p w14:paraId="11C886A4" w14:textId="77777777" w:rsidR="00FF64CC" w:rsidRPr="005D4593" w:rsidRDefault="00FF64CC" w:rsidP="00FF64CC">
            <w:pPr>
              <w:pStyle w:val="TableHeadings"/>
              <w:ind w:right="-144"/>
            </w:pPr>
            <w:r>
              <w:t>Description</w:t>
            </w:r>
          </w:p>
        </w:tc>
      </w:tr>
      <w:tr w:rsidR="008A2397" w:rsidRPr="005D4593" w14:paraId="1A046E50" w14:textId="77777777" w:rsidTr="00454373">
        <w:tc>
          <w:tcPr>
            <w:tcW w:w="1347" w:type="pct"/>
            <w:shd w:val="clear" w:color="auto" w:fill="CADCEE" w:themeFill="background2"/>
          </w:tcPr>
          <w:p w14:paraId="6EB9EC84" w14:textId="6A9D9D25" w:rsidR="008A2397" w:rsidRPr="008A4F57" w:rsidRDefault="008A2397" w:rsidP="00FF64CC">
            <w:pPr>
              <w:pStyle w:val="TableText"/>
            </w:pPr>
            <w:r>
              <w:t>Teacher Resource 8.1</w:t>
            </w:r>
          </w:p>
        </w:tc>
        <w:tc>
          <w:tcPr>
            <w:tcW w:w="3653" w:type="pct"/>
            <w:shd w:val="clear" w:color="auto" w:fill="CADCEE" w:themeFill="background2"/>
          </w:tcPr>
          <w:p w14:paraId="6DB37E62" w14:textId="3BA2941F" w:rsidR="008A2397" w:rsidRPr="008A4F57" w:rsidRDefault="008A2397" w:rsidP="00FF64CC">
            <w:pPr>
              <w:pStyle w:val="TableText"/>
            </w:pPr>
            <w:r>
              <w:t>Interview Questions: Opinions on Ethical Marketing</w:t>
            </w:r>
          </w:p>
        </w:tc>
      </w:tr>
      <w:tr w:rsidR="00FF64CC" w:rsidRPr="005D4593" w14:paraId="7C4839C1" w14:textId="77777777" w:rsidTr="00454373">
        <w:tc>
          <w:tcPr>
            <w:tcW w:w="1347" w:type="pct"/>
            <w:shd w:val="clear" w:color="auto" w:fill="FFFFFF" w:themeFill="background1"/>
          </w:tcPr>
          <w:p w14:paraId="7CAAFE6F" w14:textId="6A9828D2" w:rsidR="00FF64CC" w:rsidRPr="008A4F57" w:rsidRDefault="008A2397" w:rsidP="00FF64CC">
            <w:pPr>
              <w:pStyle w:val="TableText"/>
            </w:pPr>
            <w:r>
              <w:t>Teacher Resource 8.2</w:t>
            </w:r>
          </w:p>
        </w:tc>
        <w:tc>
          <w:tcPr>
            <w:tcW w:w="3653" w:type="pct"/>
            <w:shd w:val="clear" w:color="auto" w:fill="FFFFFF" w:themeFill="background1"/>
          </w:tcPr>
          <w:p w14:paraId="46EFE59B" w14:textId="77777777" w:rsidR="00FF64CC" w:rsidRPr="008A4F57" w:rsidRDefault="00FF64CC" w:rsidP="00FF64CC">
            <w:pPr>
              <w:pStyle w:val="TableText"/>
            </w:pPr>
            <w:r w:rsidRPr="008A4F57">
              <w:t>Presentation</w:t>
            </w:r>
            <w:r w:rsidR="00621686" w:rsidRPr="008A4F57">
              <w:t xml:space="preserve"> and Notes</w:t>
            </w:r>
            <w:r w:rsidRPr="008A4F57">
              <w:t>: The Four Ps of Marketing (</w:t>
            </w:r>
            <w:r w:rsidR="00621686" w:rsidRPr="008A4F57">
              <w:t xml:space="preserve">includes </w:t>
            </w:r>
            <w:r w:rsidRPr="008A4F57">
              <w:t>separate PowerPoint file)</w:t>
            </w:r>
          </w:p>
        </w:tc>
      </w:tr>
      <w:tr w:rsidR="00FF64CC" w:rsidRPr="005D4593" w14:paraId="0AA46657" w14:textId="77777777" w:rsidTr="00454373">
        <w:tc>
          <w:tcPr>
            <w:tcW w:w="1347" w:type="pct"/>
            <w:tcBorders>
              <w:bottom w:val="single" w:sz="4" w:space="0" w:color="auto"/>
            </w:tcBorders>
            <w:shd w:val="clear" w:color="auto" w:fill="CADCEE" w:themeFill="background2"/>
          </w:tcPr>
          <w:p w14:paraId="79DCA822" w14:textId="1A882FB0" w:rsidR="00FF64CC" w:rsidRPr="008A4F57" w:rsidRDefault="008A2397" w:rsidP="00FF64CC">
            <w:pPr>
              <w:pStyle w:val="TableText"/>
            </w:pPr>
            <w:r>
              <w:t>Teacher Resource 8.3</w:t>
            </w:r>
          </w:p>
        </w:tc>
        <w:tc>
          <w:tcPr>
            <w:tcW w:w="3653" w:type="pct"/>
            <w:tcBorders>
              <w:bottom w:val="single" w:sz="4" w:space="0" w:color="auto"/>
            </w:tcBorders>
            <w:shd w:val="clear" w:color="auto" w:fill="CADCEE" w:themeFill="background2"/>
          </w:tcPr>
          <w:p w14:paraId="212B067B" w14:textId="77777777" w:rsidR="00FF64CC" w:rsidRPr="008A4F57" w:rsidRDefault="00FF64CC" w:rsidP="00FF64CC">
            <w:pPr>
              <w:pStyle w:val="TableText"/>
            </w:pPr>
            <w:r w:rsidRPr="008A4F57">
              <w:t>Quiz: Ethics and the Four Ps of Marketing</w:t>
            </w:r>
          </w:p>
        </w:tc>
      </w:tr>
      <w:tr w:rsidR="00FF64CC" w:rsidRPr="005D4593" w14:paraId="380A906C" w14:textId="77777777" w:rsidTr="00454373">
        <w:tc>
          <w:tcPr>
            <w:tcW w:w="1347" w:type="pct"/>
            <w:shd w:val="clear" w:color="auto" w:fill="FFFFFF" w:themeFill="background1"/>
          </w:tcPr>
          <w:p w14:paraId="5FF6E049" w14:textId="336E96BC" w:rsidR="00FF64CC" w:rsidRPr="008A4F57" w:rsidRDefault="00FF64CC" w:rsidP="00FF64CC">
            <w:pPr>
              <w:pStyle w:val="TableText"/>
            </w:pPr>
            <w:r w:rsidRPr="008A4F57">
              <w:t xml:space="preserve">Teacher Resource </w:t>
            </w:r>
            <w:r w:rsidR="008A2397">
              <w:t>8.4</w:t>
            </w:r>
          </w:p>
        </w:tc>
        <w:tc>
          <w:tcPr>
            <w:tcW w:w="3653" w:type="pct"/>
            <w:shd w:val="clear" w:color="auto" w:fill="FFFFFF" w:themeFill="background1"/>
          </w:tcPr>
          <w:p w14:paraId="1D0731B4" w14:textId="77777777" w:rsidR="00FF64CC" w:rsidRPr="008A4F57" w:rsidRDefault="00FF64CC" w:rsidP="00FF64CC">
            <w:pPr>
              <w:pStyle w:val="TableText"/>
            </w:pPr>
            <w:r w:rsidRPr="008A4F57">
              <w:t>Answer Key: Ethics and the Four Ps of Marketing Quiz</w:t>
            </w:r>
          </w:p>
        </w:tc>
      </w:tr>
      <w:tr w:rsidR="00FF64CC" w:rsidRPr="005D4593" w14:paraId="584B59F8" w14:textId="77777777" w:rsidTr="00454373">
        <w:tc>
          <w:tcPr>
            <w:tcW w:w="1347" w:type="pct"/>
            <w:shd w:val="clear" w:color="auto" w:fill="CADCEE" w:themeFill="background2"/>
          </w:tcPr>
          <w:p w14:paraId="08534466" w14:textId="68A9824B" w:rsidR="00FF64CC" w:rsidRPr="008A4F57" w:rsidRDefault="008A2397" w:rsidP="00FF64CC">
            <w:pPr>
              <w:pStyle w:val="TableText"/>
            </w:pPr>
            <w:r>
              <w:t>Teacher Resource 8.5</w:t>
            </w:r>
          </w:p>
        </w:tc>
        <w:tc>
          <w:tcPr>
            <w:tcW w:w="3653" w:type="pct"/>
            <w:shd w:val="clear" w:color="auto" w:fill="CADCEE" w:themeFill="background2"/>
          </w:tcPr>
          <w:p w14:paraId="7D73A344" w14:textId="4D7F8B2E" w:rsidR="00FF64CC" w:rsidRPr="008A4F57" w:rsidRDefault="00FF64CC" w:rsidP="00573C78">
            <w:pPr>
              <w:pStyle w:val="TableText"/>
            </w:pPr>
            <w:r w:rsidRPr="008A4F57">
              <w:t xml:space="preserve">Rubric: </w:t>
            </w:r>
            <w:r w:rsidR="00382AB4">
              <w:t>Marketing Ethics Case Study</w:t>
            </w:r>
          </w:p>
        </w:tc>
      </w:tr>
      <w:tr w:rsidR="00FF64CC" w:rsidRPr="005D4593" w14:paraId="05DFA750" w14:textId="77777777" w:rsidTr="00454373">
        <w:tc>
          <w:tcPr>
            <w:tcW w:w="1347" w:type="pct"/>
            <w:shd w:val="clear" w:color="auto" w:fill="FFFFFF" w:themeFill="background1"/>
          </w:tcPr>
          <w:p w14:paraId="5DC75915" w14:textId="5F28403A" w:rsidR="00FF64CC" w:rsidRPr="008A4F57" w:rsidRDefault="00FF64CC" w:rsidP="00FF64CC">
            <w:pPr>
              <w:pStyle w:val="TableText"/>
            </w:pPr>
            <w:r w:rsidRPr="008A4F57">
              <w:t xml:space="preserve">Teacher Resource </w:t>
            </w:r>
            <w:r w:rsidR="008A2397">
              <w:t>8.6</w:t>
            </w:r>
          </w:p>
        </w:tc>
        <w:tc>
          <w:tcPr>
            <w:tcW w:w="3653" w:type="pct"/>
            <w:shd w:val="clear" w:color="auto" w:fill="FFFFFF" w:themeFill="background1"/>
          </w:tcPr>
          <w:p w14:paraId="43B15A3D" w14:textId="77777777" w:rsidR="00FF64CC" w:rsidRPr="008A4F57" w:rsidRDefault="00FF64CC" w:rsidP="00FF64CC">
            <w:pPr>
              <w:pStyle w:val="TableText"/>
            </w:pPr>
            <w:r w:rsidRPr="008A4F57">
              <w:t>Key Vocabulary: Ethics in Marketing</w:t>
            </w:r>
          </w:p>
        </w:tc>
      </w:tr>
    </w:tbl>
    <w:p w14:paraId="6AE447D6" w14:textId="3C699243" w:rsidR="003C1A59" w:rsidRDefault="003C1A59" w:rsidP="003C1A59">
      <w:pPr>
        <w:pStyle w:val="ResourceNo"/>
      </w:pPr>
      <w:r w:rsidRPr="00C54970">
        <w:lastRenderedPageBreak/>
        <w:t xml:space="preserve">Teacher Resource </w:t>
      </w:r>
      <w:r w:rsidR="008A2397">
        <w:t>8</w:t>
      </w:r>
      <w:r>
        <w:t>.1</w:t>
      </w:r>
    </w:p>
    <w:p w14:paraId="391CEAA8" w14:textId="6AB918F7" w:rsidR="008A2397" w:rsidRDefault="008A2397" w:rsidP="008A2397">
      <w:pPr>
        <w:pStyle w:val="ResourceTitle"/>
      </w:pPr>
      <w:r>
        <w:t>Interview Questions: Opinions on Ethical Marketing</w:t>
      </w:r>
    </w:p>
    <w:p w14:paraId="41CD2B1E" w14:textId="4BB3003A" w:rsidR="00F17DC2" w:rsidRDefault="00F17DC2" w:rsidP="00454373">
      <w:pPr>
        <w:pStyle w:val="Instructions"/>
      </w:pPr>
      <w:r>
        <w:t xml:space="preserve">Make enough copies of the questions below so that each pair of students has one. Add other questions that are appropriate for your academy theme and that you think will prompt interesting discussion. Cut the questions apart and fold them so that they can’t be seen, and place them in a basket or </w:t>
      </w:r>
      <w:r w:rsidR="004D4693">
        <w:t xml:space="preserve">other </w:t>
      </w:r>
      <w:r>
        <w:t>container.</w:t>
      </w:r>
    </w:p>
    <w:p w14:paraId="4FBBFF99" w14:textId="4BFF6890" w:rsidR="00F17DC2" w:rsidRDefault="00F17DC2" w:rsidP="00454373">
      <w:pPr>
        <w:pStyle w:val="Instructions"/>
      </w:pPr>
      <w:r>
        <w:t>Assign each pair</w:t>
      </w:r>
      <w:r w:rsidR="00F65C11">
        <w:t xml:space="preserve"> one of the</w:t>
      </w:r>
      <w:r>
        <w:t xml:space="preserve"> interview questions by having one member of the pair pick one out of the basket. Instruct students to </w:t>
      </w:r>
      <w:r w:rsidR="003407DC">
        <w:t xml:space="preserve">go online and research background information to support their responses and write a summary of their findings in their notebooks.  </w:t>
      </w:r>
    </w:p>
    <w:p w14:paraId="6841C9E4" w14:textId="3F921FF7" w:rsidR="00F202C8" w:rsidRDefault="003407DC" w:rsidP="00454373">
      <w:pPr>
        <w:pStyle w:val="Instructions"/>
      </w:pPr>
      <w:r>
        <w:t>Have each pair present their response to the question and their research results.</w:t>
      </w:r>
    </w:p>
    <w:p w14:paraId="7A496A1E" w14:textId="6230F07E" w:rsidR="00F17DC2" w:rsidRDefault="00B933D2" w:rsidP="00E43E79">
      <w:pPr>
        <w:pStyle w:val="H1"/>
      </w:pPr>
      <w:r>
        <w:t>Section 1</w:t>
      </w:r>
      <w:r w:rsidR="004D4693">
        <w:t>:</w:t>
      </w:r>
      <w:r w:rsidR="00E43E79">
        <w:t xml:space="preserve"> </w:t>
      </w:r>
      <w:r w:rsidR="00F17DC2">
        <w:t xml:space="preserve">Interview </w:t>
      </w:r>
      <w:r w:rsidR="004D4693">
        <w:t>Q</w:t>
      </w:r>
      <w:r w:rsidR="00AF291B">
        <w:t>uestions</w:t>
      </w:r>
    </w:p>
    <w:p w14:paraId="7328F15A" w14:textId="4ADCAE3B" w:rsidR="00AF291B" w:rsidRDefault="008D271B" w:rsidP="008D271B">
      <w:r w:rsidRPr="00CF6A0E">
        <w:rPr>
          <w:sz w:val="32"/>
          <w:szCs w:val="32"/>
        </w:rPr>
        <w:sym w:font="Wingdings" w:char="F022"/>
      </w:r>
      <w:r>
        <w:rPr>
          <w:sz w:val="32"/>
          <w:szCs w:val="32"/>
        </w:rPr>
        <w:t xml:space="preserve">- - - - - - - - - - - - - - - - - - - - - - - - - - - - - - - - - - - - - - - - - - </w:t>
      </w:r>
    </w:p>
    <w:p w14:paraId="04C010DF" w14:textId="4DA6AE25" w:rsidR="00AF291B" w:rsidRDefault="00AF291B" w:rsidP="00AF291B">
      <w:pPr>
        <w:pStyle w:val="BodyText"/>
      </w:pPr>
      <w:r>
        <w:t xml:space="preserve">Do you think companies that market prescriptions and over-the-counter drugs have to be truthful and factual in their ads and marketing materials? </w:t>
      </w:r>
    </w:p>
    <w:p w14:paraId="771DE46A" w14:textId="7137DB32" w:rsidR="000C4446" w:rsidRDefault="004C6670" w:rsidP="00AE7A1D">
      <w:r w:rsidRPr="00CF6A0E">
        <w:rPr>
          <w:sz w:val="32"/>
          <w:szCs w:val="32"/>
        </w:rPr>
        <w:sym w:font="Wingdings" w:char="F022"/>
      </w:r>
      <w:r>
        <w:rPr>
          <w:sz w:val="32"/>
          <w:szCs w:val="32"/>
        </w:rPr>
        <w:t xml:space="preserve">- - - - - - - - - - - - - - - - - - - - - - - - - - - - - - - - - - - - - - - - - - </w:t>
      </w:r>
    </w:p>
    <w:p w14:paraId="0E73A8FF" w14:textId="552E11DA" w:rsidR="00AF291B" w:rsidRDefault="00F25B9D" w:rsidP="00AF291B">
      <w:pPr>
        <w:pStyle w:val="BodyText"/>
      </w:pPr>
      <w:r>
        <w:t xml:space="preserve">Hospitals and other institutions that provide cancer therapy </w:t>
      </w:r>
      <w:r w:rsidR="000C4446">
        <w:t xml:space="preserve">publicize their services through marketing to patients. Do you think this type of marketing </w:t>
      </w:r>
      <w:r w:rsidR="00520693">
        <w:t>should be</w:t>
      </w:r>
      <w:r w:rsidR="000C4446">
        <w:t xml:space="preserve"> carefully controlled so that cancer patients are making their decisions based on facts such as risks and costs?</w:t>
      </w:r>
    </w:p>
    <w:p w14:paraId="2508C17F" w14:textId="2431D095" w:rsidR="000C4446" w:rsidRDefault="004C6670" w:rsidP="00C61130">
      <w:r w:rsidRPr="00CF6A0E">
        <w:rPr>
          <w:sz w:val="32"/>
          <w:szCs w:val="32"/>
        </w:rPr>
        <w:sym w:font="Wingdings" w:char="F022"/>
      </w:r>
      <w:r>
        <w:rPr>
          <w:sz w:val="32"/>
          <w:szCs w:val="32"/>
        </w:rPr>
        <w:t xml:space="preserve">- - - - - - - - - - - - - - - - - - - - - - - - - - - - - - - - - - - - - - - - - - </w:t>
      </w:r>
    </w:p>
    <w:p w14:paraId="6BF6D387" w14:textId="0BBB631A" w:rsidR="000C4446" w:rsidRDefault="00D46C58" w:rsidP="00AF291B">
      <w:pPr>
        <w:pStyle w:val="BodyText"/>
      </w:pPr>
      <w:r>
        <w:t>You read a newspaper article about an environmentally responsible hotel</w:t>
      </w:r>
      <w:r w:rsidR="00821D9C">
        <w:t xml:space="preserve"> that</w:t>
      </w:r>
      <w:r>
        <w:t xml:space="preserve"> you like. The article exposes the hotel for deceptive marketing practices. Pesticides were found in the fruit placed in the rooms, and </w:t>
      </w:r>
      <w:r w:rsidR="00821D9C">
        <w:t>employees were forced to work double shifts without overtime pay</w:t>
      </w:r>
      <w:r>
        <w:t xml:space="preserve">. Would you boycott this hotel? </w:t>
      </w:r>
    </w:p>
    <w:p w14:paraId="022EE67B" w14:textId="261BA039" w:rsidR="000C4446" w:rsidRDefault="004C6670" w:rsidP="00C61130">
      <w:r w:rsidRPr="00CF6A0E">
        <w:rPr>
          <w:sz w:val="32"/>
          <w:szCs w:val="32"/>
        </w:rPr>
        <w:sym w:font="Wingdings" w:char="F022"/>
      </w:r>
      <w:r>
        <w:rPr>
          <w:sz w:val="32"/>
          <w:szCs w:val="32"/>
        </w:rPr>
        <w:t xml:space="preserve">- - - - - - - - - - - - - - - - - - - - - - - - - - - - - - - - - - - - - - - - - - </w:t>
      </w:r>
    </w:p>
    <w:p w14:paraId="5A433C69" w14:textId="7D862C07" w:rsidR="00520693" w:rsidRDefault="00DD147B" w:rsidP="00AF291B">
      <w:pPr>
        <w:pStyle w:val="BodyText"/>
      </w:pPr>
      <w:r>
        <w:t xml:space="preserve">The founder of Facebook, Mark Zuckerberg, has launched a free Internet service for poor areas of the world where people can’t afford </w:t>
      </w:r>
      <w:r w:rsidR="00520693">
        <w:t>Internet access. Using this</w:t>
      </w:r>
      <w:r w:rsidR="00007344">
        <w:t xml:space="preserve"> Facebook-based</w:t>
      </w:r>
      <w:r w:rsidR="00520693">
        <w:t xml:space="preserve"> smartphone app</w:t>
      </w:r>
      <w:r w:rsidR="008E3A0E">
        <w:t xml:space="preserve"> (called Internet.org)</w:t>
      </w:r>
      <w:r w:rsidR="00520693">
        <w:t xml:space="preserve">, users get access to a limited number of websites, all of which must receive Facebook approval. </w:t>
      </w:r>
      <w:r w:rsidR="00007344">
        <w:t xml:space="preserve">If they want to download anything, however, they have to pay. </w:t>
      </w:r>
      <w:r w:rsidR="00BF1CDD">
        <w:t xml:space="preserve">Is this </w:t>
      </w:r>
      <w:r w:rsidR="00520693">
        <w:t>really serving poor people?</w:t>
      </w:r>
    </w:p>
    <w:p w14:paraId="27351958" w14:textId="77777777" w:rsidR="004C6670" w:rsidRDefault="004C6670" w:rsidP="004C6670">
      <w:r w:rsidRPr="00CF6A0E">
        <w:rPr>
          <w:sz w:val="32"/>
          <w:szCs w:val="32"/>
        </w:rPr>
        <w:sym w:font="Wingdings" w:char="F022"/>
      </w:r>
      <w:r>
        <w:rPr>
          <w:sz w:val="32"/>
          <w:szCs w:val="32"/>
        </w:rPr>
        <w:t xml:space="preserve">- - - - - - - - - - - - - - - - - - - - - - - - - - - - - - - - - - - - - - - - - - </w:t>
      </w:r>
    </w:p>
    <w:p w14:paraId="0626F32A" w14:textId="0A86ECD1" w:rsidR="00AF291B" w:rsidRDefault="005436D6" w:rsidP="00AF291B">
      <w:pPr>
        <w:pStyle w:val="BodyText"/>
      </w:pPr>
      <w:r>
        <w:t xml:space="preserve">Finance apps are making it possible to do things like track </w:t>
      </w:r>
      <w:r w:rsidR="00CC06F1">
        <w:t xml:space="preserve">personal </w:t>
      </w:r>
      <w:r>
        <w:t xml:space="preserve">spending and prevent impulse shopping. </w:t>
      </w:r>
      <w:r w:rsidR="00CC06F1">
        <w:t>The</w:t>
      </w:r>
      <w:r w:rsidR="004D4693">
        <w:t xml:space="preserve"> apps</w:t>
      </w:r>
      <w:r w:rsidR="00CC06F1">
        <w:t xml:space="preserve"> then link to sites with products that appeal to you as a consumer and </w:t>
      </w:r>
      <w:r w:rsidR="00007344">
        <w:t xml:space="preserve">encourage </w:t>
      </w:r>
      <w:r w:rsidR="00CC06F1">
        <w:t xml:space="preserve">you to spend money. Is this ethical? </w:t>
      </w:r>
    </w:p>
    <w:p w14:paraId="17257658" w14:textId="77777777" w:rsidR="000A1C98" w:rsidRDefault="000A1C98" w:rsidP="000A1C98">
      <w:r w:rsidRPr="00CF6A0E">
        <w:rPr>
          <w:sz w:val="32"/>
          <w:szCs w:val="32"/>
        </w:rPr>
        <w:sym w:font="Wingdings" w:char="F022"/>
      </w:r>
      <w:r>
        <w:rPr>
          <w:sz w:val="32"/>
          <w:szCs w:val="32"/>
        </w:rPr>
        <w:t xml:space="preserve">- - - - - - - - - - - - - - - - - - - - - - - - - - - - - - - - - - - - - - - - - - </w:t>
      </w:r>
    </w:p>
    <w:p w14:paraId="2BFA40E0" w14:textId="4B5D6913" w:rsidR="001D6C16" w:rsidRDefault="003657A2" w:rsidP="00AF291B">
      <w:pPr>
        <w:pStyle w:val="BodyText"/>
      </w:pPr>
      <w:r>
        <w:t>Dietary supplements are marketed as providing specific health benefits. They often claim to be “100% natural” and safe. They have to include a disclaimer somewhere on the packaging noting that these benefits have not been scientifically proven, however. Do you think this marketing is ethical?</w:t>
      </w:r>
    </w:p>
    <w:p w14:paraId="634EBFAA" w14:textId="77777777" w:rsidR="001D6C16" w:rsidRDefault="001D6C16" w:rsidP="00AF291B">
      <w:pPr>
        <w:pStyle w:val="BodyText"/>
      </w:pPr>
    </w:p>
    <w:p w14:paraId="28747DAD" w14:textId="611AA5B3" w:rsidR="008A2397" w:rsidRPr="00C54970" w:rsidRDefault="008A2397" w:rsidP="008A2397">
      <w:pPr>
        <w:pStyle w:val="ResourceNo"/>
      </w:pPr>
      <w:r w:rsidRPr="00C54970">
        <w:lastRenderedPageBreak/>
        <w:t xml:space="preserve">Teacher Resource </w:t>
      </w:r>
      <w:r w:rsidR="008E3A0E">
        <w:t>8</w:t>
      </w:r>
      <w:r>
        <w:t>.</w:t>
      </w:r>
      <w:r w:rsidR="008E3A0E">
        <w:t>2</w:t>
      </w:r>
    </w:p>
    <w:p w14:paraId="52A4DD9E" w14:textId="77777777" w:rsidR="003C1A59" w:rsidRPr="00C54970" w:rsidRDefault="003C1A59" w:rsidP="003C1A59">
      <w:pPr>
        <w:pStyle w:val="ResourceTitle"/>
      </w:pPr>
      <w:r w:rsidRPr="00C54970">
        <w:t xml:space="preserve">Presentation Notes: </w:t>
      </w:r>
      <w:r w:rsidRPr="005D4593">
        <w:t>The Four Ps of Marketing</w:t>
      </w:r>
    </w:p>
    <w:p w14:paraId="19D6E06D" w14:textId="77777777" w:rsidR="003C1A59" w:rsidRDefault="003C1A59" w:rsidP="003C1A59">
      <w:pPr>
        <w:pStyle w:val="Instructions"/>
      </w:pPr>
      <w:r>
        <w:t xml:space="preserve">Before you show this presentation, use the text accompanying each slide to develop presentation notes. Writing the notes yourself enables you to approach the subject matter in a way that is comfortable to you and engaging for your students. Make this presentation as interactive as possible by stopping frequently to ask questions and encourage class discussion. </w:t>
      </w:r>
      <w:r w:rsidRPr="00C5497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788"/>
      </w:tblGrid>
      <w:tr w:rsidR="00912BF2" w:rsidRPr="00C54970" w14:paraId="26E5FD58" w14:textId="77777777" w:rsidTr="00C31090">
        <w:trPr>
          <w:trHeight w:hRule="exact" w:val="10080"/>
        </w:trPr>
        <w:tc>
          <w:tcPr>
            <w:tcW w:w="4788" w:type="dxa"/>
          </w:tcPr>
          <w:p w14:paraId="5537D489" w14:textId="08DFADAF" w:rsidR="008C070D" w:rsidRPr="008C070D" w:rsidRDefault="008C070D" w:rsidP="008C070D">
            <w:pPr>
              <w:pStyle w:val="Presentationtext"/>
            </w:pPr>
            <w:r w:rsidRPr="008C070D">
              <w:rPr>
                <w:noProof/>
              </w:rPr>
              <w:drawing>
                <wp:inline distT="0" distB="0" distL="0" distR="0" wp14:anchorId="642AB392" wp14:editId="3B132E3D">
                  <wp:extent cx="2971800" cy="2228850"/>
                  <wp:effectExtent l="0" t="0" r="0" b="0"/>
                  <wp:docPr id="2" name="Picture 2" descr="Sl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d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59E16635" w14:textId="77777777" w:rsidR="008C070D" w:rsidRPr="008C070D" w:rsidRDefault="008C070D" w:rsidP="008C070D">
            <w:pPr>
              <w:pStyle w:val="Presentationtext"/>
            </w:pPr>
            <w:r w:rsidRPr="008C070D">
              <w:t>Marketing, as you may already know, involves all aspects of creating a product or a service and bringing it to the marketplace where it can be bought, including promoting, selling, and distributing the product. Since marketing is one of the core disciplines of business, it makes sense that marketing ethics would become its own field of study within business. Today we are going to address some of the ethical issues that arise in marketing.</w:t>
            </w:r>
          </w:p>
          <w:p w14:paraId="70B9A096" w14:textId="77777777" w:rsidR="00912BF2" w:rsidRPr="00AF1633" w:rsidRDefault="00912BF2" w:rsidP="00870242">
            <w:pPr>
              <w:pStyle w:val="Presentationtext"/>
            </w:pPr>
          </w:p>
        </w:tc>
        <w:tc>
          <w:tcPr>
            <w:tcW w:w="4788" w:type="dxa"/>
          </w:tcPr>
          <w:p w14:paraId="0E502CE5" w14:textId="77777777" w:rsidR="00912BF2" w:rsidRDefault="00912BF2" w:rsidP="00C31090">
            <w:pPr>
              <w:pStyle w:val="H3"/>
            </w:pPr>
            <w:r w:rsidRPr="00C54970">
              <w:t>Presentation notes</w:t>
            </w:r>
          </w:p>
          <w:p w14:paraId="1C529334" w14:textId="665FAD19" w:rsidR="004A262C" w:rsidRPr="004A262C" w:rsidRDefault="004A262C" w:rsidP="005515D7">
            <w:pPr>
              <w:pStyle w:val="BodyText"/>
            </w:pPr>
            <w:r>
              <w:t xml:space="preserve"> </w:t>
            </w:r>
          </w:p>
        </w:tc>
      </w:tr>
      <w:tr w:rsidR="00912BF2" w:rsidRPr="00C54970" w14:paraId="7859F716" w14:textId="77777777" w:rsidTr="00C31090">
        <w:trPr>
          <w:trHeight w:hRule="exact" w:val="12960"/>
        </w:trPr>
        <w:tc>
          <w:tcPr>
            <w:tcW w:w="4788" w:type="dxa"/>
          </w:tcPr>
          <w:p w14:paraId="372F8FE3" w14:textId="2DC242BE" w:rsidR="008C070D" w:rsidRPr="008C070D" w:rsidRDefault="008C070D" w:rsidP="008C070D">
            <w:pPr>
              <w:pStyle w:val="Presentationtext"/>
            </w:pPr>
            <w:r w:rsidRPr="008C070D">
              <w:rPr>
                <w:noProof/>
              </w:rPr>
              <w:lastRenderedPageBreak/>
              <w:drawing>
                <wp:inline distT="0" distB="0" distL="0" distR="0" wp14:anchorId="6C2DE177" wp14:editId="3F3598CE">
                  <wp:extent cx="2971800" cy="2228850"/>
                  <wp:effectExtent l="0" t="0" r="0" b="0"/>
                  <wp:docPr id="4" name="Picture 4" descr="Sl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de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36AFC278" w14:textId="77777777" w:rsidR="008C070D" w:rsidRPr="008C070D" w:rsidRDefault="008C070D" w:rsidP="008C070D">
            <w:pPr>
              <w:pStyle w:val="Presentationtext"/>
            </w:pPr>
            <w:r w:rsidRPr="008C070D">
              <w:t>We often discuss marketing in terms of the marketing mix, or the Four Ps of product, price, promotion, and placement.</w:t>
            </w:r>
          </w:p>
          <w:p w14:paraId="6034EF6F" w14:textId="21B6AFA7" w:rsidR="00E300E1" w:rsidRPr="00E300E1" w:rsidRDefault="00E300E1" w:rsidP="00E300E1">
            <w:pPr>
              <w:pStyle w:val="Presentationtext"/>
            </w:pPr>
          </w:p>
          <w:p w14:paraId="47BA6752" w14:textId="77777777" w:rsidR="00912BF2" w:rsidRPr="00C54970" w:rsidRDefault="00912BF2" w:rsidP="00870242">
            <w:pPr>
              <w:pStyle w:val="Presentationtext"/>
            </w:pPr>
          </w:p>
        </w:tc>
        <w:tc>
          <w:tcPr>
            <w:tcW w:w="4788" w:type="dxa"/>
          </w:tcPr>
          <w:p w14:paraId="551A9885" w14:textId="77777777" w:rsidR="00912BF2" w:rsidRPr="00C54970" w:rsidRDefault="00912BF2" w:rsidP="00C31090">
            <w:pPr>
              <w:pStyle w:val="H3"/>
            </w:pPr>
            <w:r w:rsidRPr="00C54970">
              <w:t>Presentation notes</w:t>
            </w:r>
          </w:p>
        </w:tc>
      </w:tr>
      <w:tr w:rsidR="00912BF2" w:rsidRPr="003871DA" w14:paraId="6EF22AA2" w14:textId="77777777" w:rsidTr="00C31090">
        <w:trPr>
          <w:trHeight w:hRule="exact" w:val="12960"/>
        </w:trPr>
        <w:tc>
          <w:tcPr>
            <w:tcW w:w="4788" w:type="dxa"/>
          </w:tcPr>
          <w:p w14:paraId="74F3471D" w14:textId="3BE842B1" w:rsidR="008C070D" w:rsidRPr="008C070D" w:rsidRDefault="008C070D" w:rsidP="008C070D">
            <w:pPr>
              <w:pStyle w:val="Presentationtext"/>
            </w:pPr>
            <w:r w:rsidRPr="008C070D">
              <w:rPr>
                <w:noProof/>
              </w:rPr>
              <w:lastRenderedPageBreak/>
              <w:drawing>
                <wp:inline distT="0" distB="0" distL="0" distR="0" wp14:anchorId="035F2AA2" wp14:editId="19AA9E57">
                  <wp:extent cx="2971800" cy="2228850"/>
                  <wp:effectExtent l="0" t="0" r="0" b="0"/>
                  <wp:docPr id="6" name="Picture 6" descr="Slid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ide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33FC2191" w14:textId="77777777" w:rsidR="008C070D" w:rsidRPr="008C070D" w:rsidRDefault="008C070D" w:rsidP="008C070D">
            <w:pPr>
              <w:pStyle w:val="Presentationtext"/>
            </w:pPr>
            <w:r w:rsidRPr="008C070D">
              <w:rPr>
                <w:i/>
                <w:iCs/>
              </w:rPr>
              <w:t>Product</w:t>
            </w:r>
            <w:r w:rsidRPr="008C070D">
              <w:t xml:space="preserve"> refers to the item being sold in the marketplace. Products can be goods, like shoes or food, or services, like car repair or banking. Even before a product is created, a producer considers who, if anyone, would be interested in buying it. The product is designed and made with this buyer in mind. This </w:t>
            </w:r>
            <w:r w:rsidRPr="008C070D">
              <w:rPr>
                <w:i/>
                <w:iCs/>
              </w:rPr>
              <w:t>P</w:t>
            </w:r>
            <w:r w:rsidRPr="008C070D">
              <w:t xml:space="preserve"> in the marketing mix raises the question: What responsibility do producers have for the safety and quality of their products? Who is ultimately responsible if the product causes harm? Who is ultimately responsible if it falls apart, breaks, or must be replaced after a short amount of time?</w:t>
            </w:r>
          </w:p>
          <w:p w14:paraId="71F773B7" w14:textId="77777777" w:rsidR="00912BF2" w:rsidRPr="00E23BC5" w:rsidRDefault="00912BF2" w:rsidP="00870242">
            <w:pPr>
              <w:pStyle w:val="Presentationtext"/>
            </w:pPr>
          </w:p>
        </w:tc>
        <w:tc>
          <w:tcPr>
            <w:tcW w:w="4788" w:type="dxa"/>
          </w:tcPr>
          <w:p w14:paraId="3D1F2599" w14:textId="77777777" w:rsidR="00912BF2" w:rsidRPr="00C54970" w:rsidRDefault="00912BF2" w:rsidP="00C31090">
            <w:pPr>
              <w:pStyle w:val="H3"/>
            </w:pPr>
            <w:r w:rsidRPr="00C54970">
              <w:t>Presentation notes</w:t>
            </w:r>
          </w:p>
        </w:tc>
      </w:tr>
      <w:tr w:rsidR="00912BF2" w:rsidRPr="00C54970" w14:paraId="378A0AAF" w14:textId="77777777" w:rsidTr="00C31090">
        <w:trPr>
          <w:trHeight w:hRule="exact" w:val="12960"/>
        </w:trPr>
        <w:tc>
          <w:tcPr>
            <w:tcW w:w="4788" w:type="dxa"/>
          </w:tcPr>
          <w:p w14:paraId="05604891" w14:textId="01FA4445" w:rsidR="008C070D" w:rsidRPr="008C070D" w:rsidRDefault="008C070D" w:rsidP="008C070D">
            <w:pPr>
              <w:pStyle w:val="Presentationtext"/>
            </w:pPr>
            <w:r w:rsidRPr="008C070D">
              <w:rPr>
                <w:noProof/>
              </w:rPr>
              <w:lastRenderedPageBreak/>
              <w:drawing>
                <wp:inline distT="0" distB="0" distL="0" distR="0" wp14:anchorId="6818401B" wp14:editId="7BF5FB0E">
                  <wp:extent cx="2971800" cy="2228850"/>
                  <wp:effectExtent l="0" t="0" r="0" b="0"/>
                  <wp:docPr id="8" name="Picture 8" descr="Slid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de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59CCA6B6" w14:textId="77777777" w:rsidR="008C070D" w:rsidRPr="008C070D" w:rsidRDefault="008C070D" w:rsidP="008C070D">
            <w:pPr>
              <w:pStyle w:val="Presentationtext"/>
            </w:pPr>
            <w:r w:rsidRPr="008C070D">
              <w:t>As consumers, most of us consider price to be a primary factor when purchasing a product. In marketing ethics, we ask if a price is acceptable, reasonable, and fair. Is the customer’s willingness to pay a certain amount the only factor we should consider when setting a price? Should all customers pay the same price, or should producers be able to discriminate in favor of or against some buyers? What effects does price have on competitors? On the retailers?</w:t>
            </w:r>
          </w:p>
          <w:p w14:paraId="1B246B43" w14:textId="77777777" w:rsidR="008C070D" w:rsidRPr="008C070D" w:rsidRDefault="008C070D" w:rsidP="008C070D">
            <w:pPr>
              <w:pStyle w:val="Presentationtext"/>
            </w:pPr>
            <w:r w:rsidRPr="008C070D">
              <w:t xml:space="preserve">Sometimes fair pricing is determined by circumstances. After Hurricane Katrina, a regular market in New Orleans disappeared because of the disaster. The ability to make ice plummeted, but the demand for it rose. Do you think this changes the idea of fair pricing? </w:t>
            </w:r>
          </w:p>
          <w:p w14:paraId="5B5A70B3" w14:textId="70C49F18" w:rsidR="00E300E1" w:rsidRPr="00E300E1" w:rsidRDefault="00E300E1" w:rsidP="00E300E1">
            <w:pPr>
              <w:pStyle w:val="Presentationtext"/>
            </w:pPr>
          </w:p>
          <w:p w14:paraId="6F2CD024" w14:textId="77777777" w:rsidR="00912BF2" w:rsidRPr="003871DA" w:rsidRDefault="00912BF2" w:rsidP="00870242">
            <w:pPr>
              <w:pStyle w:val="Presentationtext"/>
            </w:pPr>
          </w:p>
        </w:tc>
        <w:tc>
          <w:tcPr>
            <w:tcW w:w="4788" w:type="dxa"/>
          </w:tcPr>
          <w:p w14:paraId="2539DAC2" w14:textId="77777777" w:rsidR="00912BF2" w:rsidRPr="00C54970" w:rsidRDefault="00912BF2" w:rsidP="00C31090">
            <w:pPr>
              <w:pStyle w:val="H3"/>
            </w:pPr>
            <w:r w:rsidRPr="00C54970">
              <w:t>Presentation notes</w:t>
            </w:r>
          </w:p>
        </w:tc>
      </w:tr>
      <w:tr w:rsidR="00912BF2" w:rsidRPr="003871DA" w14:paraId="49E30881" w14:textId="77777777" w:rsidTr="00C31090">
        <w:trPr>
          <w:trHeight w:hRule="exact" w:val="12960"/>
        </w:trPr>
        <w:tc>
          <w:tcPr>
            <w:tcW w:w="4788" w:type="dxa"/>
          </w:tcPr>
          <w:p w14:paraId="17EDB3C9" w14:textId="2F9E680F" w:rsidR="008C070D" w:rsidRPr="008C070D" w:rsidRDefault="008C070D" w:rsidP="008C070D">
            <w:pPr>
              <w:pStyle w:val="Presentationtext"/>
            </w:pPr>
            <w:r w:rsidRPr="008C070D">
              <w:rPr>
                <w:noProof/>
              </w:rPr>
              <w:lastRenderedPageBreak/>
              <w:drawing>
                <wp:inline distT="0" distB="0" distL="0" distR="0" wp14:anchorId="31976440" wp14:editId="5CF684AF">
                  <wp:extent cx="2971800" cy="2228850"/>
                  <wp:effectExtent l="0" t="0" r="0" b="0"/>
                  <wp:docPr id="10" name="Picture 10" descr="Slid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lide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1516D2E8" w14:textId="77777777" w:rsidR="008C070D" w:rsidRPr="008C070D" w:rsidRDefault="008C070D" w:rsidP="008C070D">
            <w:pPr>
              <w:pStyle w:val="Presentationtext"/>
            </w:pPr>
            <w:r w:rsidRPr="008C070D">
              <w:t xml:space="preserve">We are probably most familiar with the third </w:t>
            </w:r>
            <w:r w:rsidRPr="008C070D">
              <w:rPr>
                <w:i/>
                <w:iCs/>
              </w:rPr>
              <w:t>P</w:t>
            </w:r>
            <w:r w:rsidRPr="008C070D">
              <w:t xml:space="preserve">, promotion through advertising. Indeed, advertising is one of the areas of marketing ethics that receives a lot of public attention and debate. Is it ethical to promote a product using misleading or deceptive ads? What is the difference between influencing consumers and manipulating them in the way you promote a product? What about highlighting the negative aspects of the competition in order to boost your own product? </w:t>
            </w:r>
          </w:p>
          <w:p w14:paraId="27A5BA31" w14:textId="77777777" w:rsidR="008C070D" w:rsidRPr="008C070D" w:rsidRDefault="008C070D" w:rsidP="008C070D">
            <w:pPr>
              <w:pStyle w:val="Presentationtext"/>
            </w:pPr>
            <w:r w:rsidRPr="008C070D">
              <w:t>Advertisers will often include images that have absolutely nothing to do with the product but that evoke positive associations. For example, wild scenic landscapes and cigarettes are often paired. Beautiful women and alcohol is another prime example.</w:t>
            </w:r>
          </w:p>
          <w:p w14:paraId="45C8BCFB" w14:textId="42184BA9" w:rsidR="00E300E1" w:rsidRPr="00E300E1" w:rsidRDefault="00E300E1" w:rsidP="00E300E1">
            <w:pPr>
              <w:pStyle w:val="Presentationtext"/>
            </w:pPr>
          </w:p>
          <w:p w14:paraId="3C38060F" w14:textId="77777777" w:rsidR="00912BF2" w:rsidRPr="003871DA" w:rsidRDefault="00912BF2" w:rsidP="00870242">
            <w:pPr>
              <w:pStyle w:val="Presentationtext"/>
            </w:pPr>
          </w:p>
        </w:tc>
        <w:tc>
          <w:tcPr>
            <w:tcW w:w="4788" w:type="dxa"/>
          </w:tcPr>
          <w:p w14:paraId="4C4D3B26" w14:textId="77777777" w:rsidR="00912BF2" w:rsidRPr="00C54970" w:rsidRDefault="00912BF2" w:rsidP="00C31090">
            <w:pPr>
              <w:pStyle w:val="H3"/>
            </w:pPr>
            <w:r w:rsidRPr="00C54970">
              <w:t>Presentation notes</w:t>
            </w:r>
          </w:p>
        </w:tc>
      </w:tr>
      <w:tr w:rsidR="00912BF2" w:rsidRPr="00C54970" w14:paraId="079B8574" w14:textId="77777777" w:rsidTr="00C31090">
        <w:trPr>
          <w:trHeight w:hRule="exact" w:val="12960"/>
        </w:trPr>
        <w:tc>
          <w:tcPr>
            <w:tcW w:w="4788" w:type="dxa"/>
          </w:tcPr>
          <w:p w14:paraId="4030207B" w14:textId="75F13558" w:rsidR="008C070D" w:rsidRPr="008C070D" w:rsidRDefault="008C070D" w:rsidP="008C070D">
            <w:pPr>
              <w:pStyle w:val="Presentationtext"/>
            </w:pPr>
            <w:r w:rsidRPr="008C070D">
              <w:rPr>
                <w:noProof/>
              </w:rPr>
              <w:lastRenderedPageBreak/>
              <w:drawing>
                <wp:inline distT="0" distB="0" distL="0" distR="0" wp14:anchorId="357E0FC7" wp14:editId="1BBEC2F7">
                  <wp:extent cx="2971800" cy="2228850"/>
                  <wp:effectExtent l="0" t="0" r="0" b="0"/>
                  <wp:docPr id="12" name="Picture 12" descr="Slid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lide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115AEAB3" w14:textId="77777777" w:rsidR="008C070D" w:rsidRPr="008C070D" w:rsidRDefault="008C070D" w:rsidP="008C070D">
            <w:pPr>
              <w:pStyle w:val="Presentationtext"/>
            </w:pPr>
            <w:r w:rsidRPr="008C070D">
              <w:rPr>
                <w:i/>
                <w:iCs/>
              </w:rPr>
              <w:t>Placement</w:t>
            </w:r>
            <w:r w:rsidRPr="008C070D">
              <w:t xml:space="preserve"> refers to the channel by which a product is sold: online, mail order catalogs, or stores. It also refers to which marketing segment: young adults, families, and businesspeople are examples. Is it ethical to gather market research on consumers? If so, through what means? How can producers market ethically to certain populations? Is it ethical to target vulnerable populations such as the elderly or children? What are the ethical issues around producers or advertisers paying to promote certain products or brand names in TV shows or movies?</w:t>
            </w:r>
          </w:p>
          <w:p w14:paraId="5714AF32" w14:textId="6E3BF2A3" w:rsidR="00E300E1" w:rsidRPr="00E300E1" w:rsidRDefault="00E300E1" w:rsidP="00E300E1">
            <w:pPr>
              <w:pStyle w:val="Presentationtext"/>
            </w:pPr>
          </w:p>
          <w:p w14:paraId="4F91FE55" w14:textId="77777777" w:rsidR="00912BF2" w:rsidRPr="00E23BC5" w:rsidRDefault="00912BF2" w:rsidP="00416ABB">
            <w:pPr>
              <w:pStyle w:val="Presentationtext"/>
            </w:pPr>
          </w:p>
        </w:tc>
        <w:tc>
          <w:tcPr>
            <w:tcW w:w="4788" w:type="dxa"/>
          </w:tcPr>
          <w:p w14:paraId="2ED6F5AC" w14:textId="77777777" w:rsidR="00912BF2" w:rsidRPr="00C54970" w:rsidRDefault="00912BF2" w:rsidP="00C31090">
            <w:pPr>
              <w:pStyle w:val="H3"/>
            </w:pPr>
            <w:r w:rsidRPr="00C54970">
              <w:t>Presentation notes</w:t>
            </w:r>
          </w:p>
        </w:tc>
      </w:tr>
    </w:tbl>
    <w:p w14:paraId="745B6EEE" w14:textId="607A63B7" w:rsidR="00FF64CC" w:rsidRDefault="00FF64CC" w:rsidP="00FF64CC">
      <w:pPr>
        <w:pStyle w:val="ResourceNo"/>
      </w:pPr>
      <w:r>
        <w:lastRenderedPageBreak/>
        <w:t xml:space="preserve">Teacher Resource </w:t>
      </w:r>
      <w:r w:rsidR="008E3A0E">
        <w:t>8</w:t>
      </w:r>
      <w:r>
        <w:t>.</w:t>
      </w:r>
      <w:r w:rsidR="008E3A0E">
        <w:t>3</w:t>
      </w:r>
    </w:p>
    <w:p w14:paraId="72BB9EB6" w14:textId="77777777" w:rsidR="00FF64CC" w:rsidRPr="005D4593" w:rsidRDefault="00FF64CC" w:rsidP="00FF64CC">
      <w:pPr>
        <w:pStyle w:val="ResourceTitle"/>
      </w:pPr>
      <w:r w:rsidRPr="005D4593">
        <w:t xml:space="preserve">Quiz: </w:t>
      </w:r>
      <w:r>
        <w:t>Ethics and the Four P</w:t>
      </w:r>
      <w:r w:rsidRPr="005D4593">
        <w:t>s of Marketing</w:t>
      </w:r>
    </w:p>
    <w:p w14:paraId="22C4AEDF" w14:textId="77777777" w:rsidR="00FF64CC" w:rsidRPr="00702682" w:rsidRDefault="00FF64CC" w:rsidP="00FF64CC">
      <w:pPr>
        <w:pStyle w:val="Instructions"/>
      </w:pPr>
      <w:r w:rsidRPr="00702682">
        <w:t>Student Name:_______________________________________________________ Date:___________</w:t>
      </w:r>
    </w:p>
    <w:p w14:paraId="6E755323" w14:textId="77777777" w:rsidR="00FF64CC" w:rsidRDefault="00FF64CC" w:rsidP="00FF64CC">
      <w:pPr>
        <w:pStyle w:val="Instructions"/>
      </w:pPr>
      <w:r>
        <w:t xml:space="preserve">Directions: </w:t>
      </w:r>
      <w:r w:rsidRPr="00702682">
        <w:t>Respond to the questions below in complete sentences.</w:t>
      </w:r>
    </w:p>
    <w:p w14:paraId="26035369" w14:textId="77777777" w:rsidR="00FF64CC" w:rsidRDefault="00FF64CC" w:rsidP="00FF64CC">
      <w:pPr>
        <w:pStyle w:val="Numbered"/>
      </w:pPr>
      <w:r>
        <w:t>What is one ethical concern related to products? Be specific.</w:t>
      </w:r>
    </w:p>
    <w:p w14:paraId="68A3B9FC" w14:textId="77777777" w:rsidR="00FF64CC" w:rsidRDefault="00FF64CC" w:rsidP="00FF64CC">
      <w:pPr>
        <w:pStyle w:val="BodyText"/>
      </w:pPr>
    </w:p>
    <w:p w14:paraId="6C22E664" w14:textId="77777777" w:rsidR="00FF64CC" w:rsidRDefault="00FF64CC" w:rsidP="00FF64CC">
      <w:pPr>
        <w:pStyle w:val="BodyText"/>
      </w:pPr>
    </w:p>
    <w:p w14:paraId="11ED6F1C" w14:textId="525055E5" w:rsidR="00FF64CC" w:rsidRDefault="00FF64CC" w:rsidP="00FF64CC">
      <w:pPr>
        <w:pStyle w:val="Numbered"/>
      </w:pPr>
      <w:r>
        <w:t xml:space="preserve">Describe </w:t>
      </w:r>
      <w:r w:rsidRPr="00573C78">
        <w:rPr>
          <w:i/>
        </w:rPr>
        <w:t>fair price</w:t>
      </w:r>
      <w:r>
        <w:t>.</w:t>
      </w:r>
    </w:p>
    <w:p w14:paraId="5CCC447C" w14:textId="77777777" w:rsidR="00FF64CC" w:rsidRDefault="00FF64CC" w:rsidP="00FF64CC">
      <w:pPr>
        <w:pStyle w:val="BodyText"/>
      </w:pPr>
    </w:p>
    <w:p w14:paraId="236C358C" w14:textId="77777777" w:rsidR="00FF64CC" w:rsidRDefault="00FF64CC" w:rsidP="00FF64CC">
      <w:pPr>
        <w:pStyle w:val="BodyText"/>
      </w:pPr>
    </w:p>
    <w:p w14:paraId="094EEFF0" w14:textId="77777777" w:rsidR="00FF64CC" w:rsidRDefault="00FF64CC" w:rsidP="00FF64CC">
      <w:pPr>
        <w:pStyle w:val="BodyText"/>
      </w:pPr>
    </w:p>
    <w:p w14:paraId="345786E1" w14:textId="77777777" w:rsidR="00FF64CC" w:rsidRDefault="00FF64CC" w:rsidP="00FF64CC">
      <w:pPr>
        <w:pStyle w:val="Numbered"/>
      </w:pPr>
      <w:r>
        <w:t xml:space="preserve">Explain how a company might promote its product or service </w:t>
      </w:r>
      <w:r w:rsidRPr="008B5867">
        <w:rPr>
          <w:i/>
        </w:rPr>
        <w:t>unethically</w:t>
      </w:r>
      <w:r>
        <w:t>.</w:t>
      </w:r>
    </w:p>
    <w:p w14:paraId="1CDE4486" w14:textId="77777777" w:rsidR="00FF64CC" w:rsidRDefault="00FF64CC" w:rsidP="00FF64CC">
      <w:pPr>
        <w:pStyle w:val="BodyText"/>
      </w:pPr>
    </w:p>
    <w:p w14:paraId="15F799E8" w14:textId="77777777" w:rsidR="00FF64CC" w:rsidRDefault="00FF64CC" w:rsidP="00FF64CC">
      <w:pPr>
        <w:pStyle w:val="BodyText"/>
      </w:pPr>
    </w:p>
    <w:p w14:paraId="56D808DC" w14:textId="77777777" w:rsidR="00FF64CC" w:rsidRDefault="00FF64CC" w:rsidP="00FF64CC">
      <w:pPr>
        <w:pStyle w:val="BodyText"/>
      </w:pPr>
    </w:p>
    <w:p w14:paraId="38D8C6E0" w14:textId="77777777" w:rsidR="00FF64CC" w:rsidRDefault="00FF64CC" w:rsidP="00FF64CC">
      <w:pPr>
        <w:pStyle w:val="Numbered"/>
      </w:pPr>
      <w:r>
        <w:t xml:space="preserve">Describe one example of </w:t>
      </w:r>
      <w:r w:rsidRPr="00573C78">
        <w:rPr>
          <w:i/>
        </w:rPr>
        <w:t>placement</w:t>
      </w:r>
      <w:r>
        <w:t>.</w:t>
      </w:r>
    </w:p>
    <w:p w14:paraId="6F5248E1" w14:textId="77777777" w:rsidR="00FF64CC" w:rsidRDefault="00FF64CC" w:rsidP="00FF64CC">
      <w:pPr>
        <w:pStyle w:val="Indent"/>
      </w:pPr>
    </w:p>
    <w:p w14:paraId="42C2C0D8" w14:textId="77777777" w:rsidR="00FF64CC" w:rsidRDefault="00FF64CC" w:rsidP="00FF64CC">
      <w:pPr>
        <w:pStyle w:val="BodyText"/>
      </w:pPr>
    </w:p>
    <w:p w14:paraId="446D07E5" w14:textId="77777777" w:rsidR="00FF64CC" w:rsidRDefault="00FF64CC" w:rsidP="00FF64CC">
      <w:pPr>
        <w:pStyle w:val="Indent"/>
        <w:rPr>
          <w:rStyle w:val="Answerkey"/>
        </w:rPr>
      </w:pPr>
    </w:p>
    <w:p w14:paraId="25D4A579" w14:textId="77777777" w:rsidR="00FF64CC" w:rsidRDefault="00FF64CC" w:rsidP="00FF64CC">
      <w:pPr>
        <w:pStyle w:val="Indent"/>
        <w:rPr>
          <w:rStyle w:val="Answerkey"/>
        </w:rPr>
      </w:pPr>
    </w:p>
    <w:p w14:paraId="69DCDF28" w14:textId="77777777" w:rsidR="00FF64CC" w:rsidRDefault="00FF64CC" w:rsidP="00FF64CC">
      <w:pPr>
        <w:pStyle w:val="Indent"/>
        <w:rPr>
          <w:rStyle w:val="Answerkey"/>
        </w:rPr>
      </w:pPr>
    </w:p>
    <w:p w14:paraId="5969F751" w14:textId="77777777" w:rsidR="00FF64CC" w:rsidRDefault="00FF64CC" w:rsidP="00FF64CC">
      <w:pPr>
        <w:pStyle w:val="Indent"/>
        <w:rPr>
          <w:rStyle w:val="Answerkey"/>
        </w:rPr>
      </w:pPr>
    </w:p>
    <w:p w14:paraId="5141CCF2" w14:textId="77777777" w:rsidR="00FF64CC" w:rsidRDefault="00FF64CC" w:rsidP="00FF64CC">
      <w:pPr>
        <w:pStyle w:val="Indent"/>
        <w:rPr>
          <w:rStyle w:val="Answerkey"/>
        </w:rPr>
      </w:pPr>
    </w:p>
    <w:p w14:paraId="646036AE" w14:textId="77777777" w:rsidR="00FF64CC" w:rsidRDefault="00FF64CC" w:rsidP="00FF64CC">
      <w:pPr>
        <w:pStyle w:val="Indent"/>
        <w:rPr>
          <w:rStyle w:val="Answerkey"/>
        </w:rPr>
      </w:pPr>
    </w:p>
    <w:p w14:paraId="5A1E9816" w14:textId="77777777" w:rsidR="00FF64CC" w:rsidRDefault="00FF64CC" w:rsidP="00FF64CC">
      <w:pPr>
        <w:pStyle w:val="Indent"/>
        <w:rPr>
          <w:rStyle w:val="Answerkey"/>
        </w:rPr>
      </w:pPr>
    </w:p>
    <w:p w14:paraId="62BD6CE4" w14:textId="77777777" w:rsidR="00FF64CC" w:rsidRDefault="00FF64CC" w:rsidP="00FF64CC">
      <w:pPr>
        <w:pStyle w:val="Indent"/>
        <w:rPr>
          <w:rStyle w:val="Answerkey"/>
        </w:rPr>
      </w:pPr>
    </w:p>
    <w:p w14:paraId="18074C0F" w14:textId="587FE865" w:rsidR="00FF64CC" w:rsidRDefault="00FF64CC" w:rsidP="00FF64CC">
      <w:pPr>
        <w:pStyle w:val="ResourceNo"/>
      </w:pPr>
      <w:r>
        <w:lastRenderedPageBreak/>
        <w:t xml:space="preserve">Teacher Resource </w:t>
      </w:r>
      <w:r w:rsidR="00B7636B">
        <w:t>8</w:t>
      </w:r>
      <w:r>
        <w:t>.</w:t>
      </w:r>
      <w:r w:rsidR="00B7636B">
        <w:t>4</w:t>
      </w:r>
    </w:p>
    <w:p w14:paraId="6AFD9E22" w14:textId="77777777" w:rsidR="00FF64CC" w:rsidRPr="005D4593" w:rsidRDefault="00FF64CC" w:rsidP="00FF64CC">
      <w:pPr>
        <w:pStyle w:val="ResourceTitle"/>
      </w:pPr>
      <w:r w:rsidRPr="005D4593">
        <w:t xml:space="preserve">Answer Key: </w:t>
      </w:r>
      <w:r>
        <w:t>Ethics and the Four P</w:t>
      </w:r>
      <w:r w:rsidRPr="005D4593">
        <w:t>s of Marketing</w:t>
      </w:r>
      <w:r>
        <w:t xml:space="preserve"> Quiz</w:t>
      </w:r>
    </w:p>
    <w:p w14:paraId="1EA87185" w14:textId="77777777" w:rsidR="00FF64CC" w:rsidRPr="00702682" w:rsidRDefault="00FF64CC" w:rsidP="00FF64CC">
      <w:pPr>
        <w:pStyle w:val="Instructions"/>
      </w:pPr>
      <w:r w:rsidRPr="00702682">
        <w:t xml:space="preserve">While student answers will vary, the following answer key contains the basic knowledge and concepts </w:t>
      </w:r>
      <w:r w:rsidR="008B5867">
        <w:t>that should be included</w:t>
      </w:r>
      <w:r w:rsidRPr="00702682">
        <w:t xml:space="preserve"> in their responses. Use your preferred scoring or point system to assess the quizzes.</w:t>
      </w:r>
    </w:p>
    <w:p w14:paraId="3F17B5D6" w14:textId="77777777" w:rsidR="00FF64CC" w:rsidRDefault="00FF64CC" w:rsidP="00FF64CC">
      <w:pPr>
        <w:pStyle w:val="Numbered"/>
        <w:numPr>
          <w:ilvl w:val="0"/>
          <w:numId w:val="36"/>
        </w:numPr>
      </w:pPr>
      <w:r>
        <w:t>What is one ethical concern related to products? Be specific.</w:t>
      </w:r>
    </w:p>
    <w:p w14:paraId="0BA7A744" w14:textId="77777777" w:rsidR="00FF64CC" w:rsidRPr="00450BFF" w:rsidRDefault="00FF64CC" w:rsidP="00FF64CC">
      <w:pPr>
        <w:pStyle w:val="Indent"/>
        <w:rPr>
          <w:rStyle w:val="Answerkey"/>
        </w:rPr>
      </w:pPr>
      <w:r w:rsidRPr="00450BFF">
        <w:rPr>
          <w:rStyle w:val="Answerkey"/>
        </w:rPr>
        <w:t xml:space="preserve">The most </w:t>
      </w:r>
      <w:r w:rsidR="00B90993">
        <w:rPr>
          <w:rStyle w:val="Answerkey"/>
        </w:rPr>
        <w:t xml:space="preserve">common </w:t>
      </w:r>
      <w:r w:rsidRPr="00450BFF">
        <w:rPr>
          <w:rStyle w:val="Answerkey"/>
        </w:rPr>
        <w:t xml:space="preserve">ethical concerns related to </w:t>
      </w:r>
      <w:r>
        <w:rPr>
          <w:rStyle w:val="Answerkey"/>
        </w:rPr>
        <w:t>products</w:t>
      </w:r>
      <w:r w:rsidRPr="00450BFF">
        <w:rPr>
          <w:rStyle w:val="Answerkey"/>
        </w:rPr>
        <w:t xml:space="preserve"> are safety and </w:t>
      </w:r>
      <w:r>
        <w:rPr>
          <w:rStyle w:val="Answerkey"/>
        </w:rPr>
        <w:t>information about the product</w:t>
      </w:r>
      <w:r w:rsidRPr="00450BFF">
        <w:rPr>
          <w:rStyle w:val="Answerkey"/>
        </w:rPr>
        <w:t xml:space="preserve"> (or quality).</w:t>
      </w:r>
    </w:p>
    <w:p w14:paraId="39C88AFC" w14:textId="77777777" w:rsidR="00FF64CC" w:rsidRDefault="00FF64CC" w:rsidP="00FF64CC">
      <w:pPr>
        <w:pStyle w:val="BodyText"/>
      </w:pPr>
    </w:p>
    <w:p w14:paraId="5D88B0A0" w14:textId="3E0340C9" w:rsidR="00FF64CC" w:rsidRDefault="00FF64CC" w:rsidP="00FF64CC">
      <w:pPr>
        <w:pStyle w:val="Numbered"/>
        <w:numPr>
          <w:ilvl w:val="0"/>
          <w:numId w:val="36"/>
        </w:numPr>
      </w:pPr>
      <w:r>
        <w:t xml:space="preserve">Describe </w:t>
      </w:r>
      <w:r w:rsidRPr="00573C78">
        <w:rPr>
          <w:i/>
        </w:rPr>
        <w:t>fair price</w:t>
      </w:r>
      <w:r>
        <w:t>.</w:t>
      </w:r>
    </w:p>
    <w:p w14:paraId="5FECC41D" w14:textId="77777777" w:rsidR="00FF64CC" w:rsidRPr="00450BFF" w:rsidRDefault="00FF64CC" w:rsidP="00FF64CC">
      <w:pPr>
        <w:pStyle w:val="Indent"/>
        <w:rPr>
          <w:rStyle w:val="Answerkey"/>
        </w:rPr>
      </w:pPr>
      <w:r w:rsidRPr="00450BFF">
        <w:rPr>
          <w:rStyle w:val="Answerkey"/>
        </w:rPr>
        <w:t xml:space="preserve">A price is fair when both the seller and </w:t>
      </w:r>
      <w:r>
        <w:rPr>
          <w:rStyle w:val="Answerkey"/>
        </w:rPr>
        <w:t xml:space="preserve">the </w:t>
      </w:r>
      <w:r w:rsidRPr="00450BFF">
        <w:rPr>
          <w:rStyle w:val="Answerkey"/>
        </w:rPr>
        <w:t xml:space="preserve">buyer agree upon it. </w:t>
      </w:r>
    </w:p>
    <w:p w14:paraId="192C6C25" w14:textId="77777777" w:rsidR="00FF64CC" w:rsidRDefault="00FF64CC" w:rsidP="00FF64CC">
      <w:pPr>
        <w:pStyle w:val="BodyText"/>
      </w:pPr>
    </w:p>
    <w:p w14:paraId="583D9896" w14:textId="77777777" w:rsidR="00FF64CC" w:rsidRDefault="00FF64CC" w:rsidP="00FF64CC">
      <w:pPr>
        <w:pStyle w:val="BodyText"/>
      </w:pPr>
    </w:p>
    <w:p w14:paraId="4E13A7D4" w14:textId="77777777" w:rsidR="00FF64CC" w:rsidRDefault="00FF64CC" w:rsidP="00FF64CC">
      <w:pPr>
        <w:pStyle w:val="Numbered"/>
        <w:numPr>
          <w:ilvl w:val="0"/>
          <w:numId w:val="36"/>
        </w:numPr>
      </w:pPr>
      <w:r>
        <w:t xml:space="preserve">Explain how a company might promote its product or service </w:t>
      </w:r>
      <w:r w:rsidRPr="00450BFF">
        <w:rPr>
          <w:i/>
        </w:rPr>
        <w:t>unethically</w:t>
      </w:r>
      <w:r>
        <w:t>.</w:t>
      </w:r>
    </w:p>
    <w:p w14:paraId="631A5B16" w14:textId="77777777" w:rsidR="00FF64CC" w:rsidRPr="00450BFF" w:rsidRDefault="00FF64CC" w:rsidP="00FF64CC">
      <w:pPr>
        <w:pStyle w:val="Indent"/>
        <w:rPr>
          <w:rStyle w:val="Answerkey"/>
        </w:rPr>
      </w:pPr>
      <w:r w:rsidRPr="00450BFF">
        <w:rPr>
          <w:rStyle w:val="Answerkey"/>
        </w:rPr>
        <w:t>A company promotes</w:t>
      </w:r>
      <w:r w:rsidR="00B90993">
        <w:rPr>
          <w:rStyle w:val="Answerkey"/>
        </w:rPr>
        <w:t xml:space="preserve"> a </w:t>
      </w:r>
      <w:r w:rsidR="00B90993" w:rsidRPr="00B90993">
        <w:rPr>
          <w:rStyle w:val="Answerkey"/>
        </w:rPr>
        <w:t>product or service</w:t>
      </w:r>
      <w:r w:rsidRPr="00450BFF">
        <w:rPr>
          <w:rStyle w:val="Answerkey"/>
        </w:rPr>
        <w:t xml:space="preserve"> unethically when it deceives, manipulates, or coerces the consumer.</w:t>
      </w:r>
    </w:p>
    <w:p w14:paraId="05254A7D" w14:textId="77777777" w:rsidR="00FF64CC" w:rsidRDefault="00FF64CC" w:rsidP="00FF64CC">
      <w:pPr>
        <w:pStyle w:val="BodyText"/>
      </w:pPr>
    </w:p>
    <w:p w14:paraId="02A75BAE" w14:textId="77777777" w:rsidR="00FF64CC" w:rsidRDefault="00FF64CC" w:rsidP="00FF64CC">
      <w:pPr>
        <w:pStyle w:val="BodyText"/>
      </w:pPr>
    </w:p>
    <w:p w14:paraId="6974D383" w14:textId="77777777" w:rsidR="00FF64CC" w:rsidRDefault="00FF64CC" w:rsidP="00FF64CC">
      <w:pPr>
        <w:pStyle w:val="Numbered"/>
        <w:numPr>
          <w:ilvl w:val="0"/>
          <w:numId w:val="36"/>
        </w:numPr>
      </w:pPr>
      <w:r>
        <w:t xml:space="preserve">Describe one example of </w:t>
      </w:r>
      <w:r w:rsidRPr="00573C78">
        <w:rPr>
          <w:i/>
        </w:rPr>
        <w:t>placement</w:t>
      </w:r>
      <w:r>
        <w:t>.</w:t>
      </w:r>
    </w:p>
    <w:p w14:paraId="41E3365D" w14:textId="2FB51520" w:rsidR="00FF64CC" w:rsidRPr="00450BFF" w:rsidRDefault="00FF64CC" w:rsidP="00FF64CC">
      <w:pPr>
        <w:pStyle w:val="Indent"/>
        <w:rPr>
          <w:rStyle w:val="Answerkey"/>
        </w:rPr>
      </w:pPr>
      <w:r w:rsidRPr="00450BFF">
        <w:rPr>
          <w:rStyle w:val="Answerkey"/>
        </w:rPr>
        <w:t xml:space="preserve">Examples of placement include the market channels through </w:t>
      </w:r>
      <w:r>
        <w:rPr>
          <w:rStyle w:val="Answerkey"/>
        </w:rPr>
        <w:t>which</w:t>
      </w:r>
      <w:r w:rsidRPr="00450BFF">
        <w:rPr>
          <w:rStyle w:val="Answerkey"/>
        </w:rPr>
        <w:t xml:space="preserve"> a product or </w:t>
      </w:r>
      <w:r>
        <w:rPr>
          <w:rStyle w:val="Answerkey"/>
        </w:rPr>
        <w:t xml:space="preserve">a </w:t>
      </w:r>
      <w:r w:rsidRPr="00450BFF">
        <w:rPr>
          <w:rStyle w:val="Answerkey"/>
        </w:rPr>
        <w:t xml:space="preserve">service is advertised (e.g., online, retail stores). It can also refer to </w:t>
      </w:r>
      <w:r w:rsidRPr="00B7636B">
        <w:rPr>
          <w:rStyle w:val="Answerkey"/>
        </w:rPr>
        <w:t>target marketing</w:t>
      </w:r>
      <w:r w:rsidRPr="00450BFF">
        <w:rPr>
          <w:rStyle w:val="Answerkey"/>
        </w:rPr>
        <w:t xml:space="preserve"> or “product placement</w:t>
      </w:r>
      <w:r w:rsidR="00B7636B">
        <w:rPr>
          <w:rStyle w:val="Answerkey"/>
        </w:rPr>
        <w:t>,</w:t>
      </w:r>
      <w:r w:rsidRPr="00450BFF">
        <w:rPr>
          <w:rStyle w:val="Answerkey"/>
        </w:rPr>
        <w:t xml:space="preserve">” </w:t>
      </w:r>
      <w:r w:rsidR="00B7636B">
        <w:rPr>
          <w:rStyle w:val="Answerkey"/>
        </w:rPr>
        <w:t>which is</w:t>
      </w:r>
      <w:r w:rsidRPr="00450BFF">
        <w:rPr>
          <w:rStyle w:val="Answerkey"/>
        </w:rPr>
        <w:t xml:space="preserve"> the paid promotion of products/brand names in movies or television shows.</w:t>
      </w:r>
    </w:p>
    <w:p w14:paraId="44A95C3C" w14:textId="50F8281E" w:rsidR="00FF64CC" w:rsidRDefault="003C0BF4" w:rsidP="00FF64CC">
      <w:pPr>
        <w:pStyle w:val="ResourceNo"/>
      </w:pPr>
      <w:r>
        <w:lastRenderedPageBreak/>
        <w:t>Teacher Resource 8</w:t>
      </w:r>
      <w:r w:rsidR="00FF64CC">
        <w:t>.</w:t>
      </w:r>
      <w:r w:rsidR="00B7636B">
        <w:t>5</w:t>
      </w:r>
    </w:p>
    <w:p w14:paraId="30444A75" w14:textId="559EDE89" w:rsidR="00FF64CC" w:rsidRPr="005D4593" w:rsidRDefault="00FF64CC" w:rsidP="00FF64CC">
      <w:pPr>
        <w:pStyle w:val="ResourceTitle"/>
        <w:rPr>
          <w:rStyle w:val="CharChar5"/>
        </w:rPr>
      </w:pPr>
      <w:bookmarkStart w:id="0" w:name="_Toc202849045"/>
      <w:r w:rsidRPr="005D4593">
        <w:t xml:space="preserve">Rubric: </w:t>
      </w:r>
      <w:bookmarkEnd w:id="0"/>
      <w:r>
        <w:t>Marketing Ethics</w:t>
      </w:r>
      <w:r w:rsidR="003C0BF4">
        <w:t xml:space="preserve"> Case Study</w:t>
      </w:r>
    </w:p>
    <w:p w14:paraId="46E92A1E" w14:textId="77777777" w:rsidR="00FF64CC" w:rsidRPr="005D4593" w:rsidRDefault="00FF64CC" w:rsidP="00FF64CC">
      <w:pPr>
        <w:pStyle w:val="Instructions"/>
      </w:pPr>
      <w:r w:rsidRPr="005D4593">
        <w:t xml:space="preserve">Student </w:t>
      </w:r>
      <w:r>
        <w:t>Name:</w:t>
      </w:r>
      <w:r w:rsidRPr="005D4593">
        <w:t>_____________________________________________ Date:_______________</w:t>
      </w:r>
    </w:p>
    <w:tbl>
      <w:tblPr>
        <w:tblW w:w="4964" w:type="pct"/>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1E0" w:firstRow="1" w:lastRow="1" w:firstColumn="1" w:lastColumn="1" w:noHBand="0" w:noVBand="0"/>
      </w:tblPr>
      <w:tblGrid>
        <w:gridCol w:w="1609"/>
        <w:gridCol w:w="1939"/>
        <w:gridCol w:w="1930"/>
        <w:gridCol w:w="1934"/>
        <w:gridCol w:w="1871"/>
      </w:tblGrid>
      <w:tr w:rsidR="00FF64CC" w:rsidRPr="00900366" w14:paraId="7EC7CEFB" w14:textId="77777777">
        <w:trPr>
          <w:trHeight w:val="323"/>
          <w:tblHeader/>
        </w:trPr>
        <w:tc>
          <w:tcPr>
            <w:tcW w:w="1609" w:type="dxa"/>
            <w:shd w:val="clear" w:color="auto" w:fill="336699"/>
            <w:tcMar>
              <w:top w:w="0" w:type="dxa"/>
              <w:bottom w:w="0" w:type="dxa"/>
            </w:tcMar>
          </w:tcPr>
          <w:p w14:paraId="7A01A2E7" w14:textId="77777777" w:rsidR="00FF64CC" w:rsidRPr="005D4593" w:rsidRDefault="00FF64CC" w:rsidP="00FF64CC">
            <w:pPr>
              <w:pStyle w:val="TableHeadings"/>
            </w:pPr>
          </w:p>
        </w:tc>
        <w:tc>
          <w:tcPr>
            <w:tcW w:w="1963" w:type="dxa"/>
            <w:shd w:val="clear" w:color="auto" w:fill="336699"/>
            <w:tcMar>
              <w:top w:w="0" w:type="dxa"/>
              <w:bottom w:w="0" w:type="dxa"/>
            </w:tcMar>
          </w:tcPr>
          <w:p w14:paraId="2BD3683D" w14:textId="77777777" w:rsidR="00FF64CC" w:rsidRPr="008A4F57" w:rsidRDefault="00FF64CC" w:rsidP="00FF64CC">
            <w:pPr>
              <w:pStyle w:val="RubricTableheadings"/>
            </w:pPr>
            <w:r w:rsidRPr="008A4F57">
              <w:t>Exemplary</w:t>
            </w:r>
          </w:p>
        </w:tc>
        <w:tc>
          <w:tcPr>
            <w:tcW w:w="1953" w:type="dxa"/>
            <w:shd w:val="clear" w:color="auto" w:fill="336699"/>
            <w:tcMar>
              <w:top w:w="0" w:type="dxa"/>
              <w:bottom w:w="0" w:type="dxa"/>
            </w:tcMar>
          </w:tcPr>
          <w:p w14:paraId="6852AA6C" w14:textId="77777777" w:rsidR="00FF64CC" w:rsidRPr="008A4F57" w:rsidRDefault="00FF64CC" w:rsidP="00FF64CC">
            <w:pPr>
              <w:pStyle w:val="RubricTableheadings"/>
            </w:pPr>
            <w:r w:rsidRPr="008A4F57">
              <w:t>Solid</w:t>
            </w:r>
          </w:p>
        </w:tc>
        <w:tc>
          <w:tcPr>
            <w:tcW w:w="1957" w:type="dxa"/>
            <w:shd w:val="clear" w:color="auto" w:fill="336699"/>
            <w:tcMar>
              <w:top w:w="0" w:type="dxa"/>
              <w:bottom w:w="0" w:type="dxa"/>
            </w:tcMar>
          </w:tcPr>
          <w:p w14:paraId="4660EF44" w14:textId="77777777" w:rsidR="00FF64CC" w:rsidRPr="008A4F57" w:rsidRDefault="00FF64CC" w:rsidP="00FF64CC">
            <w:pPr>
              <w:pStyle w:val="RubricTableheadings"/>
            </w:pPr>
            <w:r w:rsidRPr="008A4F57">
              <w:t>Developing</w:t>
            </w:r>
          </w:p>
        </w:tc>
        <w:tc>
          <w:tcPr>
            <w:tcW w:w="1896" w:type="dxa"/>
            <w:shd w:val="clear" w:color="auto" w:fill="336699"/>
            <w:tcMar>
              <w:top w:w="0" w:type="dxa"/>
              <w:bottom w:w="0" w:type="dxa"/>
            </w:tcMar>
          </w:tcPr>
          <w:p w14:paraId="0FC7CB1D" w14:textId="77777777" w:rsidR="00FF64CC" w:rsidRPr="008A4F57" w:rsidRDefault="00FF64CC" w:rsidP="00FF64CC">
            <w:pPr>
              <w:pStyle w:val="RubricTableheadings"/>
            </w:pPr>
            <w:r w:rsidRPr="008A4F57">
              <w:t>Needs Attention</w:t>
            </w:r>
          </w:p>
        </w:tc>
      </w:tr>
      <w:tr w:rsidR="00FF64CC" w:rsidRPr="00E27601" w14:paraId="34574CC0" w14:textId="77777777">
        <w:tc>
          <w:tcPr>
            <w:tcW w:w="1609" w:type="dxa"/>
          </w:tcPr>
          <w:p w14:paraId="525C5CE8" w14:textId="77777777" w:rsidR="00FF64CC" w:rsidRPr="008A4F57" w:rsidRDefault="00FF64CC" w:rsidP="00FF64CC">
            <w:pPr>
              <w:pStyle w:val="TableText"/>
              <w:rPr>
                <w:b/>
                <w:bCs/>
              </w:rPr>
            </w:pPr>
            <w:r w:rsidRPr="008A4F57">
              <w:rPr>
                <w:b/>
                <w:bCs/>
              </w:rPr>
              <w:t>Comprehension of Subject Matter</w:t>
            </w:r>
          </w:p>
          <w:p w14:paraId="3C651583" w14:textId="77777777" w:rsidR="00FF64CC" w:rsidRPr="008A4F57" w:rsidRDefault="00FF64CC" w:rsidP="00FF64CC">
            <w:pPr>
              <w:pStyle w:val="TableText"/>
              <w:rPr>
                <w:b/>
                <w:bCs/>
              </w:rPr>
            </w:pPr>
          </w:p>
        </w:tc>
        <w:tc>
          <w:tcPr>
            <w:tcW w:w="1963" w:type="dxa"/>
          </w:tcPr>
          <w:p w14:paraId="0CF70548" w14:textId="77777777" w:rsidR="00FF64CC" w:rsidRPr="008A4F57" w:rsidRDefault="00FF64CC" w:rsidP="00FF64CC">
            <w:pPr>
              <w:pStyle w:val="TableText"/>
              <w:spacing w:before="0" w:after="0"/>
              <w:rPr>
                <w:rFonts w:cs="Arial"/>
                <w:bCs/>
                <w:sz w:val="18"/>
              </w:rPr>
            </w:pPr>
            <w:r w:rsidRPr="008A4F57">
              <w:rPr>
                <w:rFonts w:cs="Arial"/>
                <w:bCs/>
                <w:sz w:val="18"/>
              </w:rPr>
              <w:t>All content is accurate and complete and communicates a complete understanding of the ethics involved in this marketing issue.</w:t>
            </w:r>
          </w:p>
        </w:tc>
        <w:tc>
          <w:tcPr>
            <w:tcW w:w="1953" w:type="dxa"/>
          </w:tcPr>
          <w:p w14:paraId="7B924197" w14:textId="77777777" w:rsidR="00FF64CC" w:rsidRPr="008A4F57" w:rsidRDefault="00FF64CC" w:rsidP="00FF64CC">
            <w:pPr>
              <w:pStyle w:val="TableText"/>
              <w:spacing w:before="0" w:after="0"/>
              <w:rPr>
                <w:rFonts w:cs="Arial"/>
                <w:bCs/>
                <w:sz w:val="18"/>
              </w:rPr>
            </w:pPr>
            <w:r w:rsidRPr="008A4F57">
              <w:rPr>
                <w:rFonts w:cs="Arial"/>
                <w:bCs/>
                <w:sz w:val="18"/>
              </w:rPr>
              <w:t xml:space="preserve">Most of the content is accurate and shows solid comprehension of the ethics involved in this marketing issue. </w:t>
            </w:r>
          </w:p>
          <w:p w14:paraId="34EB4507" w14:textId="77777777" w:rsidR="00FF64CC" w:rsidRPr="008A4F57" w:rsidRDefault="00FF64CC" w:rsidP="00FF64CC">
            <w:pPr>
              <w:pStyle w:val="TableText"/>
              <w:spacing w:before="0" w:after="0"/>
              <w:rPr>
                <w:rFonts w:cs="Arial"/>
                <w:bCs/>
                <w:sz w:val="18"/>
              </w:rPr>
            </w:pPr>
          </w:p>
        </w:tc>
        <w:tc>
          <w:tcPr>
            <w:tcW w:w="1957" w:type="dxa"/>
          </w:tcPr>
          <w:p w14:paraId="40C3EB18" w14:textId="77777777" w:rsidR="00FF64CC" w:rsidRPr="008A4F57" w:rsidRDefault="00FF64CC" w:rsidP="00FF64CC">
            <w:pPr>
              <w:pStyle w:val="TableText"/>
              <w:spacing w:before="0" w:after="0"/>
              <w:rPr>
                <w:rFonts w:cs="Arial"/>
                <w:bCs/>
                <w:sz w:val="18"/>
              </w:rPr>
            </w:pPr>
            <w:r w:rsidRPr="008A4F57">
              <w:rPr>
                <w:rFonts w:cs="Arial"/>
                <w:bCs/>
                <w:sz w:val="18"/>
              </w:rPr>
              <w:t>Content shows some flaws and omissions and illustrates only partial knowledge of the ethics involved in this marketing issue.</w:t>
            </w:r>
          </w:p>
        </w:tc>
        <w:tc>
          <w:tcPr>
            <w:tcW w:w="1896" w:type="dxa"/>
          </w:tcPr>
          <w:p w14:paraId="371ED17C" w14:textId="77777777" w:rsidR="00FF64CC" w:rsidRPr="008A4F57" w:rsidRDefault="00FF64CC" w:rsidP="00FF64CC">
            <w:pPr>
              <w:pStyle w:val="TableText"/>
              <w:spacing w:before="0" w:after="0"/>
              <w:rPr>
                <w:rFonts w:cs="Arial"/>
                <w:bCs/>
                <w:sz w:val="18"/>
              </w:rPr>
            </w:pPr>
            <w:r w:rsidRPr="008A4F57">
              <w:rPr>
                <w:rFonts w:cs="Arial"/>
                <w:bCs/>
                <w:sz w:val="18"/>
              </w:rPr>
              <w:t>Much of the content is inaccurate and confusing and communicates very little understanding of the ethics involved in this marketing issue.</w:t>
            </w:r>
          </w:p>
        </w:tc>
      </w:tr>
      <w:tr w:rsidR="00FF64CC" w:rsidRPr="00E27601" w14:paraId="4592D237" w14:textId="77777777">
        <w:tc>
          <w:tcPr>
            <w:tcW w:w="1609" w:type="dxa"/>
          </w:tcPr>
          <w:p w14:paraId="14283F43" w14:textId="77777777" w:rsidR="00FF64CC" w:rsidRPr="008A4F57" w:rsidRDefault="00FF64CC" w:rsidP="00FF64CC">
            <w:pPr>
              <w:pStyle w:val="TableText"/>
              <w:rPr>
                <w:b/>
                <w:bCs/>
              </w:rPr>
            </w:pPr>
            <w:r w:rsidRPr="008A4F57">
              <w:rPr>
                <w:b/>
                <w:bCs/>
              </w:rPr>
              <w:t>Evidence, Examples, and Explanations</w:t>
            </w:r>
          </w:p>
        </w:tc>
        <w:tc>
          <w:tcPr>
            <w:tcW w:w="1963" w:type="dxa"/>
          </w:tcPr>
          <w:p w14:paraId="670FBB30" w14:textId="77777777" w:rsidR="00FF64CC" w:rsidRPr="008A4F57" w:rsidRDefault="00FF64CC" w:rsidP="00FF64CC">
            <w:pPr>
              <w:pStyle w:val="TableText"/>
              <w:spacing w:before="0" w:after="0"/>
              <w:rPr>
                <w:rFonts w:cs="Arial"/>
                <w:bCs/>
                <w:sz w:val="18"/>
              </w:rPr>
            </w:pPr>
            <w:r w:rsidRPr="008A4F57">
              <w:rPr>
                <w:rFonts w:cs="Arial"/>
                <w:bCs/>
                <w:sz w:val="18"/>
              </w:rPr>
              <w:t xml:space="preserve">All of the evidence and examples are specific and relevant. Explanations show how this evidence illustrates the marketing issue. </w:t>
            </w:r>
          </w:p>
        </w:tc>
        <w:tc>
          <w:tcPr>
            <w:tcW w:w="1953" w:type="dxa"/>
          </w:tcPr>
          <w:p w14:paraId="618D1613" w14:textId="77777777" w:rsidR="00FF64CC" w:rsidRPr="008A4F57" w:rsidRDefault="00FF64CC" w:rsidP="00FF64CC">
            <w:pPr>
              <w:pStyle w:val="TableText"/>
              <w:spacing w:before="0" w:after="0"/>
              <w:rPr>
                <w:rFonts w:cs="Arial"/>
                <w:bCs/>
                <w:sz w:val="18"/>
              </w:rPr>
            </w:pPr>
            <w:r w:rsidRPr="008A4F57">
              <w:rPr>
                <w:rFonts w:cs="Arial"/>
                <w:bCs/>
                <w:sz w:val="18"/>
              </w:rPr>
              <w:t xml:space="preserve">Many of the examples and pieces of evidence are specific and relevant. Explanations try to show how the evidence illustrates the marketing issue. </w:t>
            </w:r>
          </w:p>
        </w:tc>
        <w:tc>
          <w:tcPr>
            <w:tcW w:w="1957" w:type="dxa"/>
          </w:tcPr>
          <w:p w14:paraId="7C94B77B" w14:textId="77777777" w:rsidR="00FF64CC" w:rsidRPr="008A4F57" w:rsidRDefault="00FF64CC" w:rsidP="00FF64CC">
            <w:pPr>
              <w:pStyle w:val="TableText"/>
              <w:spacing w:before="0" w:after="0"/>
              <w:rPr>
                <w:rFonts w:cs="Arial"/>
                <w:bCs/>
                <w:sz w:val="18"/>
              </w:rPr>
            </w:pPr>
            <w:r w:rsidRPr="008A4F57">
              <w:rPr>
                <w:rFonts w:cs="Arial"/>
                <w:bCs/>
                <w:sz w:val="18"/>
              </w:rPr>
              <w:t>At least one piece of evidence or one example is relevant and has an explanation that shows how it illustrates the marketing issue.</w:t>
            </w:r>
          </w:p>
        </w:tc>
        <w:tc>
          <w:tcPr>
            <w:tcW w:w="1896" w:type="dxa"/>
          </w:tcPr>
          <w:p w14:paraId="704FEF0E" w14:textId="77777777" w:rsidR="00FF64CC" w:rsidRPr="008A4F57" w:rsidRDefault="00FF64CC" w:rsidP="00FF64CC">
            <w:pPr>
              <w:pStyle w:val="TableText"/>
              <w:spacing w:before="0" w:after="0"/>
              <w:rPr>
                <w:rFonts w:cs="Arial"/>
                <w:bCs/>
                <w:sz w:val="18"/>
              </w:rPr>
            </w:pPr>
            <w:r w:rsidRPr="008A4F57">
              <w:rPr>
                <w:rFonts w:cs="Arial"/>
                <w:bCs/>
                <w:sz w:val="18"/>
              </w:rPr>
              <w:t>Evidence and examples are not relevant and/or are not explained.</w:t>
            </w:r>
          </w:p>
        </w:tc>
      </w:tr>
      <w:tr w:rsidR="00FF64CC" w:rsidRPr="00E27601" w14:paraId="311AC163" w14:textId="77777777">
        <w:tc>
          <w:tcPr>
            <w:tcW w:w="1609" w:type="dxa"/>
          </w:tcPr>
          <w:p w14:paraId="2C9751A3" w14:textId="77777777" w:rsidR="00FF64CC" w:rsidRPr="008A4F57" w:rsidRDefault="00FF64CC" w:rsidP="00FF64CC">
            <w:pPr>
              <w:pStyle w:val="TableText"/>
              <w:rPr>
                <w:b/>
                <w:bCs/>
              </w:rPr>
            </w:pPr>
            <w:r w:rsidRPr="008A4F57">
              <w:rPr>
                <w:b/>
                <w:bCs/>
              </w:rPr>
              <w:t>Use of Thinking Strategies</w:t>
            </w:r>
          </w:p>
        </w:tc>
        <w:tc>
          <w:tcPr>
            <w:tcW w:w="1963" w:type="dxa"/>
          </w:tcPr>
          <w:p w14:paraId="4423A2E5" w14:textId="77777777" w:rsidR="00FF64CC" w:rsidRPr="008A4F57" w:rsidRDefault="00FF64CC" w:rsidP="00FF64CC">
            <w:pPr>
              <w:pStyle w:val="TableText"/>
              <w:spacing w:before="0" w:after="0"/>
              <w:rPr>
                <w:rFonts w:cs="Arial"/>
                <w:bCs/>
                <w:sz w:val="18"/>
              </w:rPr>
            </w:pPr>
            <w:r w:rsidRPr="008A4F57">
              <w:rPr>
                <w:rFonts w:cs="Arial"/>
                <w:bCs/>
                <w:sz w:val="18"/>
              </w:rPr>
              <w:t>Uses a wide variety of thinking strategies to enhance communication, including but not limited to:</w:t>
            </w:r>
          </w:p>
          <w:p w14:paraId="262D0C60" w14:textId="77777777" w:rsidR="00FF64CC" w:rsidRPr="008A4F57" w:rsidRDefault="00FF64CC" w:rsidP="00BA197D">
            <w:pPr>
              <w:pStyle w:val="TableText"/>
              <w:numPr>
                <w:ilvl w:val="0"/>
                <w:numId w:val="13"/>
              </w:numPr>
              <w:spacing w:before="0" w:after="0"/>
              <w:ind w:left="360"/>
              <w:rPr>
                <w:rFonts w:cs="Arial"/>
                <w:bCs/>
                <w:sz w:val="18"/>
              </w:rPr>
            </w:pPr>
            <w:r w:rsidRPr="008A4F57">
              <w:rPr>
                <w:rFonts w:cs="Arial"/>
                <w:bCs/>
                <w:sz w:val="18"/>
              </w:rPr>
              <w:t>Analyzing</w:t>
            </w:r>
          </w:p>
          <w:p w14:paraId="294088E8" w14:textId="77777777" w:rsidR="00FF64CC" w:rsidRPr="008A4F57" w:rsidRDefault="00FF64CC" w:rsidP="00BA197D">
            <w:pPr>
              <w:pStyle w:val="TableText"/>
              <w:numPr>
                <w:ilvl w:val="0"/>
                <w:numId w:val="13"/>
              </w:numPr>
              <w:spacing w:before="0" w:after="0"/>
              <w:ind w:left="360"/>
              <w:rPr>
                <w:rFonts w:cs="Arial"/>
                <w:bCs/>
                <w:sz w:val="18"/>
              </w:rPr>
            </w:pPr>
            <w:r w:rsidRPr="008A4F57">
              <w:rPr>
                <w:rFonts w:cs="Arial"/>
                <w:bCs/>
                <w:sz w:val="18"/>
              </w:rPr>
              <w:t>Evaluating</w:t>
            </w:r>
          </w:p>
          <w:p w14:paraId="2BD0F171" w14:textId="77777777" w:rsidR="00FF64CC" w:rsidRPr="008A4F57" w:rsidRDefault="00FF64CC" w:rsidP="00BA197D">
            <w:pPr>
              <w:pStyle w:val="TableText"/>
              <w:numPr>
                <w:ilvl w:val="0"/>
                <w:numId w:val="13"/>
              </w:numPr>
              <w:spacing w:before="0" w:after="0"/>
              <w:ind w:left="360"/>
              <w:rPr>
                <w:rFonts w:cs="Arial"/>
                <w:bCs/>
                <w:sz w:val="18"/>
              </w:rPr>
            </w:pPr>
            <w:r w:rsidRPr="008A4F57">
              <w:rPr>
                <w:rFonts w:cs="Arial"/>
                <w:bCs/>
                <w:sz w:val="18"/>
              </w:rPr>
              <w:t>Interpreting</w:t>
            </w:r>
          </w:p>
        </w:tc>
        <w:tc>
          <w:tcPr>
            <w:tcW w:w="1953" w:type="dxa"/>
          </w:tcPr>
          <w:p w14:paraId="09CB48A2" w14:textId="77777777" w:rsidR="00FF64CC" w:rsidRPr="008A4F57" w:rsidRDefault="00FF64CC" w:rsidP="00FF64CC">
            <w:pPr>
              <w:pStyle w:val="TableText"/>
              <w:spacing w:before="0" w:after="0"/>
              <w:rPr>
                <w:rFonts w:cs="Arial"/>
                <w:bCs/>
                <w:sz w:val="18"/>
              </w:rPr>
            </w:pPr>
            <w:r w:rsidRPr="008A4F57">
              <w:rPr>
                <w:rFonts w:cs="Arial"/>
                <w:bCs/>
                <w:sz w:val="18"/>
              </w:rPr>
              <w:t>Uses some thinking strategies to communicate ideas, including but not limited to:</w:t>
            </w:r>
          </w:p>
          <w:p w14:paraId="56AE1464" w14:textId="77777777" w:rsidR="00FF64CC" w:rsidRPr="008A4F57" w:rsidRDefault="00FF64CC" w:rsidP="00BA197D">
            <w:pPr>
              <w:pStyle w:val="TableText"/>
              <w:numPr>
                <w:ilvl w:val="0"/>
                <w:numId w:val="13"/>
              </w:numPr>
              <w:spacing w:before="0" w:after="0"/>
              <w:ind w:left="360"/>
              <w:rPr>
                <w:rFonts w:cs="Arial"/>
                <w:bCs/>
                <w:sz w:val="18"/>
              </w:rPr>
            </w:pPr>
            <w:r w:rsidRPr="008A4F57">
              <w:rPr>
                <w:rFonts w:cs="Arial"/>
                <w:bCs/>
                <w:sz w:val="18"/>
              </w:rPr>
              <w:t>Analyzing</w:t>
            </w:r>
          </w:p>
          <w:p w14:paraId="6F511A3D" w14:textId="77777777" w:rsidR="00FF64CC" w:rsidRPr="008A4F57" w:rsidRDefault="00FF64CC" w:rsidP="00BA197D">
            <w:pPr>
              <w:pStyle w:val="TableText"/>
              <w:numPr>
                <w:ilvl w:val="0"/>
                <w:numId w:val="13"/>
              </w:numPr>
              <w:spacing w:before="0" w:after="0"/>
              <w:ind w:left="360"/>
              <w:rPr>
                <w:rFonts w:cs="Arial"/>
                <w:bCs/>
                <w:sz w:val="18"/>
              </w:rPr>
            </w:pPr>
            <w:r w:rsidRPr="008A4F57">
              <w:rPr>
                <w:rFonts w:cs="Arial"/>
                <w:bCs/>
                <w:sz w:val="18"/>
              </w:rPr>
              <w:t>Evaluating</w:t>
            </w:r>
          </w:p>
          <w:p w14:paraId="1568952B" w14:textId="77777777" w:rsidR="00FF64CC" w:rsidRPr="008A4F57" w:rsidRDefault="00FF64CC" w:rsidP="00BA197D">
            <w:pPr>
              <w:pStyle w:val="TableText"/>
              <w:numPr>
                <w:ilvl w:val="0"/>
                <w:numId w:val="13"/>
              </w:numPr>
              <w:spacing w:before="0" w:after="0"/>
              <w:ind w:left="360"/>
              <w:rPr>
                <w:rFonts w:cs="Arial"/>
                <w:bCs/>
                <w:sz w:val="18"/>
              </w:rPr>
            </w:pPr>
            <w:r w:rsidRPr="008A4F57">
              <w:rPr>
                <w:rFonts w:cs="Arial"/>
                <w:bCs/>
                <w:sz w:val="18"/>
              </w:rPr>
              <w:t>Interpreting</w:t>
            </w:r>
          </w:p>
          <w:p w14:paraId="682F4199" w14:textId="77777777" w:rsidR="00FF64CC" w:rsidRPr="008A4F57" w:rsidRDefault="00FF64CC" w:rsidP="00FF64CC">
            <w:pPr>
              <w:pStyle w:val="TableText"/>
              <w:spacing w:before="0" w:after="0"/>
              <w:rPr>
                <w:rFonts w:cs="Arial"/>
                <w:bCs/>
                <w:sz w:val="18"/>
              </w:rPr>
            </w:pPr>
          </w:p>
        </w:tc>
        <w:tc>
          <w:tcPr>
            <w:tcW w:w="1957" w:type="dxa"/>
          </w:tcPr>
          <w:p w14:paraId="77F48683" w14:textId="77777777" w:rsidR="00FF64CC" w:rsidRPr="008A4F57" w:rsidRDefault="00FF64CC" w:rsidP="00FF64CC">
            <w:pPr>
              <w:pStyle w:val="TableText"/>
              <w:spacing w:before="0" w:after="0"/>
              <w:rPr>
                <w:rFonts w:cs="Arial"/>
                <w:bCs/>
                <w:sz w:val="18"/>
              </w:rPr>
            </w:pPr>
            <w:r w:rsidRPr="008A4F57">
              <w:rPr>
                <w:rFonts w:cs="Arial"/>
                <w:bCs/>
                <w:sz w:val="18"/>
              </w:rPr>
              <w:t>Uses one or two thinking strategies to communicate ideas, including but not limited to:</w:t>
            </w:r>
          </w:p>
          <w:p w14:paraId="7AD93A0F" w14:textId="77777777" w:rsidR="00FF64CC" w:rsidRPr="008A4F57" w:rsidRDefault="00FF64CC" w:rsidP="00BA197D">
            <w:pPr>
              <w:pStyle w:val="TableText"/>
              <w:numPr>
                <w:ilvl w:val="0"/>
                <w:numId w:val="13"/>
              </w:numPr>
              <w:spacing w:before="0" w:after="0"/>
              <w:ind w:left="360"/>
              <w:rPr>
                <w:rFonts w:cs="Arial"/>
                <w:bCs/>
                <w:sz w:val="18"/>
              </w:rPr>
            </w:pPr>
            <w:r w:rsidRPr="008A4F57">
              <w:rPr>
                <w:rFonts w:cs="Arial"/>
                <w:bCs/>
                <w:sz w:val="18"/>
              </w:rPr>
              <w:t>Analyzing</w:t>
            </w:r>
          </w:p>
          <w:p w14:paraId="7A9555FE" w14:textId="77777777" w:rsidR="00FF64CC" w:rsidRPr="008A4F57" w:rsidRDefault="00FF64CC" w:rsidP="00BA197D">
            <w:pPr>
              <w:pStyle w:val="TableText"/>
              <w:numPr>
                <w:ilvl w:val="0"/>
                <w:numId w:val="13"/>
              </w:numPr>
              <w:spacing w:before="0" w:after="0"/>
              <w:ind w:left="360"/>
              <w:rPr>
                <w:rFonts w:cs="Arial"/>
                <w:bCs/>
                <w:sz w:val="18"/>
              </w:rPr>
            </w:pPr>
            <w:r w:rsidRPr="008A4F57">
              <w:rPr>
                <w:rFonts w:cs="Arial"/>
                <w:bCs/>
                <w:sz w:val="18"/>
              </w:rPr>
              <w:t>Evaluating</w:t>
            </w:r>
          </w:p>
          <w:p w14:paraId="4E10FDEA" w14:textId="77777777" w:rsidR="00FF64CC" w:rsidRPr="008A4F57" w:rsidRDefault="00FF64CC" w:rsidP="00BA197D">
            <w:pPr>
              <w:pStyle w:val="TableText"/>
              <w:numPr>
                <w:ilvl w:val="0"/>
                <w:numId w:val="13"/>
              </w:numPr>
              <w:spacing w:before="0" w:after="0"/>
              <w:ind w:left="360"/>
              <w:rPr>
                <w:rFonts w:cs="Arial"/>
                <w:bCs/>
                <w:sz w:val="18"/>
              </w:rPr>
            </w:pPr>
            <w:r w:rsidRPr="008A4F57">
              <w:rPr>
                <w:rFonts w:cs="Arial"/>
                <w:bCs/>
                <w:sz w:val="18"/>
              </w:rPr>
              <w:t>Interpreting</w:t>
            </w:r>
          </w:p>
        </w:tc>
        <w:tc>
          <w:tcPr>
            <w:tcW w:w="1896" w:type="dxa"/>
          </w:tcPr>
          <w:p w14:paraId="7CE9D198" w14:textId="77777777" w:rsidR="00FF64CC" w:rsidRPr="008A4F57" w:rsidRDefault="00FF64CC" w:rsidP="00FF64CC">
            <w:pPr>
              <w:pStyle w:val="TableText"/>
              <w:spacing w:before="0" w:after="0"/>
              <w:rPr>
                <w:rFonts w:cs="Arial"/>
                <w:bCs/>
                <w:sz w:val="18"/>
              </w:rPr>
            </w:pPr>
            <w:r w:rsidRPr="008A4F57">
              <w:rPr>
                <w:rFonts w:cs="Arial"/>
                <w:bCs/>
                <w:sz w:val="18"/>
              </w:rPr>
              <w:t>Does not use thinking strategies to communicate ideas.</w:t>
            </w:r>
          </w:p>
        </w:tc>
      </w:tr>
      <w:tr w:rsidR="00FF64CC" w:rsidRPr="00E27601" w14:paraId="23284184" w14:textId="77777777">
        <w:tc>
          <w:tcPr>
            <w:tcW w:w="1609" w:type="dxa"/>
          </w:tcPr>
          <w:p w14:paraId="6A79AE88" w14:textId="77777777" w:rsidR="00FF64CC" w:rsidRPr="008A4F57" w:rsidRDefault="00FF64CC" w:rsidP="00FF64CC">
            <w:pPr>
              <w:pStyle w:val="TableText"/>
              <w:rPr>
                <w:b/>
                <w:bCs/>
              </w:rPr>
            </w:pPr>
            <w:r w:rsidRPr="008A4F57">
              <w:rPr>
                <w:b/>
                <w:bCs/>
              </w:rPr>
              <w:t xml:space="preserve">Vocabulary </w:t>
            </w:r>
          </w:p>
        </w:tc>
        <w:tc>
          <w:tcPr>
            <w:tcW w:w="1963" w:type="dxa"/>
          </w:tcPr>
          <w:p w14:paraId="592980C1" w14:textId="77777777" w:rsidR="00FF64CC" w:rsidRPr="008A4F57" w:rsidRDefault="00FF64CC" w:rsidP="00FF64CC">
            <w:pPr>
              <w:pStyle w:val="TableText"/>
              <w:spacing w:before="0" w:after="0"/>
              <w:rPr>
                <w:rFonts w:cs="Arial"/>
                <w:bCs/>
                <w:sz w:val="18"/>
              </w:rPr>
            </w:pPr>
            <w:r w:rsidRPr="008A4F57">
              <w:rPr>
                <w:rFonts w:cs="Arial"/>
                <w:bCs/>
                <w:sz w:val="18"/>
              </w:rPr>
              <w:t>Exhibits skillful use of new and vivid vocabulary that is precise and purposeful.</w:t>
            </w:r>
          </w:p>
        </w:tc>
        <w:tc>
          <w:tcPr>
            <w:tcW w:w="1953" w:type="dxa"/>
          </w:tcPr>
          <w:p w14:paraId="283D54CA" w14:textId="77777777" w:rsidR="00FF64CC" w:rsidRPr="008A4F57" w:rsidRDefault="00FF64CC" w:rsidP="00FF64CC">
            <w:pPr>
              <w:pStyle w:val="TableText"/>
              <w:spacing w:before="0" w:after="0"/>
              <w:rPr>
                <w:rFonts w:cs="Arial"/>
                <w:bCs/>
                <w:sz w:val="18"/>
              </w:rPr>
            </w:pPr>
            <w:r w:rsidRPr="008A4F57">
              <w:rPr>
                <w:rFonts w:cs="Arial"/>
                <w:bCs/>
                <w:sz w:val="18"/>
              </w:rPr>
              <w:t>Exhibits proficient use of new vocabulary that is purposeful.</w:t>
            </w:r>
          </w:p>
        </w:tc>
        <w:tc>
          <w:tcPr>
            <w:tcW w:w="1957" w:type="dxa"/>
          </w:tcPr>
          <w:p w14:paraId="53EA99B4" w14:textId="77777777" w:rsidR="00FF64CC" w:rsidRPr="008A4F57" w:rsidRDefault="00FF64CC" w:rsidP="00FF64CC">
            <w:pPr>
              <w:pStyle w:val="TableText"/>
              <w:spacing w:before="0" w:after="0"/>
              <w:rPr>
                <w:rFonts w:cs="Arial"/>
                <w:bCs/>
                <w:sz w:val="18"/>
              </w:rPr>
            </w:pPr>
            <w:r w:rsidRPr="008A4F57">
              <w:rPr>
                <w:rFonts w:cs="Arial"/>
                <w:bCs/>
                <w:sz w:val="18"/>
              </w:rPr>
              <w:t>Exhibits minimal use of new or vivid vocabulary, and new vocabulary is not precise.</w:t>
            </w:r>
          </w:p>
        </w:tc>
        <w:tc>
          <w:tcPr>
            <w:tcW w:w="1896" w:type="dxa"/>
          </w:tcPr>
          <w:p w14:paraId="6A1783CD" w14:textId="77777777" w:rsidR="00FF64CC" w:rsidRPr="008A4F57" w:rsidRDefault="00FF64CC" w:rsidP="00FF64CC">
            <w:pPr>
              <w:pStyle w:val="TableText"/>
              <w:spacing w:before="0" w:after="0"/>
              <w:rPr>
                <w:rFonts w:cs="Arial"/>
                <w:bCs/>
                <w:sz w:val="18"/>
              </w:rPr>
            </w:pPr>
            <w:r w:rsidRPr="008A4F57">
              <w:rPr>
                <w:rFonts w:cs="Arial"/>
                <w:bCs/>
                <w:sz w:val="18"/>
              </w:rPr>
              <w:t>Lacks use of new vocabulary. Language is dull and tedious.</w:t>
            </w:r>
          </w:p>
        </w:tc>
      </w:tr>
    </w:tbl>
    <w:p w14:paraId="5A6629F6" w14:textId="77777777" w:rsidR="00FF64CC" w:rsidRPr="006249A8" w:rsidRDefault="00FF64CC" w:rsidP="00FF64CC">
      <w:pPr>
        <w:pStyle w:val="Instructions"/>
        <w:rPr>
          <w:iCs/>
        </w:rPr>
      </w:pPr>
      <w:r w:rsidRPr="006249A8">
        <w:rPr>
          <w:iCs/>
        </w:rPr>
        <w:t xml:space="preserve">Additional </w:t>
      </w:r>
      <w:r>
        <w:rPr>
          <w:iCs/>
        </w:rPr>
        <w:t>C</w:t>
      </w:r>
      <w:r w:rsidRPr="006249A8">
        <w:rPr>
          <w:iCs/>
        </w:rPr>
        <w:t>omments:</w:t>
      </w:r>
    </w:p>
    <w:p w14:paraId="1C64A75F" w14:textId="77777777" w:rsidR="00FF64CC" w:rsidRPr="005D4593" w:rsidRDefault="00FF64CC" w:rsidP="00FF64CC">
      <w:pPr>
        <w:pStyle w:val="Instructions"/>
      </w:pPr>
      <w:r w:rsidRPr="005D4593">
        <w:t>_____________________________________________________________________________</w:t>
      </w:r>
    </w:p>
    <w:p w14:paraId="5C75BBA8" w14:textId="77777777" w:rsidR="00FF64CC" w:rsidRPr="005D4593" w:rsidRDefault="00FF64CC" w:rsidP="00FF64CC">
      <w:pPr>
        <w:pStyle w:val="Instructions"/>
      </w:pPr>
      <w:r w:rsidRPr="005D4593">
        <w:t>_____________________________________________________________________________</w:t>
      </w:r>
    </w:p>
    <w:p w14:paraId="2BACF533" w14:textId="77777777" w:rsidR="00FF64CC" w:rsidRPr="005D4593" w:rsidRDefault="00FF64CC" w:rsidP="00FF64CC">
      <w:pPr>
        <w:pStyle w:val="Instructions"/>
      </w:pPr>
      <w:r w:rsidRPr="005D4593">
        <w:t>_____________________________________________________________________________</w:t>
      </w:r>
    </w:p>
    <w:p w14:paraId="25475ED9" w14:textId="77777777" w:rsidR="00FF64CC" w:rsidRPr="005D4593" w:rsidRDefault="00FF64CC" w:rsidP="00FF64CC">
      <w:pPr>
        <w:pStyle w:val="Instructions"/>
      </w:pPr>
      <w:r w:rsidRPr="005D4593">
        <w:t>_____________________________________________________________________________</w:t>
      </w:r>
    </w:p>
    <w:p w14:paraId="3E0E82F3" w14:textId="77777777" w:rsidR="00FF64CC" w:rsidRPr="001E0703" w:rsidDel="0047685E" w:rsidRDefault="00FF64CC" w:rsidP="00FF64CC">
      <w:pPr>
        <w:pStyle w:val="BodyText"/>
      </w:pPr>
    </w:p>
    <w:p w14:paraId="4DC26F21" w14:textId="252D3597" w:rsidR="00FF64CC" w:rsidRDefault="00FF64CC" w:rsidP="00FF64CC">
      <w:pPr>
        <w:pStyle w:val="ResourceNo"/>
      </w:pPr>
      <w:r>
        <w:lastRenderedPageBreak/>
        <w:t xml:space="preserve">Teacher Resource </w:t>
      </w:r>
      <w:r w:rsidR="006E54D4">
        <w:t>8</w:t>
      </w:r>
      <w:r>
        <w:t>.</w:t>
      </w:r>
      <w:r w:rsidR="006E54D4">
        <w:t>6</w:t>
      </w:r>
    </w:p>
    <w:p w14:paraId="372E3070" w14:textId="77777777" w:rsidR="00FF64CC" w:rsidRDefault="00FF64CC" w:rsidP="00BE5178">
      <w:pPr>
        <w:pStyle w:val="ResourceTitle"/>
      </w:pPr>
      <w:r w:rsidRPr="005D4593">
        <w:t>Key Vocabulary: Ethics</w:t>
      </w:r>
      <w:r>
        <w:t xml:space="preserve"> in Marketing</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16"/>
        <w:gridCol w:w="6455"/>
      </w:tblGrid>
      <w:tr w:rsidR="00FF64CC" w:rsidRPr="005D4593" w14:paraId="51F31564" w14:textId="77777777">
        <w:trPr>
          <w:tblHeader/>
        </w:trPr>
        <w:tc>
          <w:tcPr>
            <w:tcW w:w="1442" w:type="pct"/>
            <w:tcBorders>
              <w:bottom w:val="single" w:sz="4" w:space="0" w:color="auto"/>
            </w:tcBorders>
            <w:shd w:val="clear" w:color="auto" w:fill="336699"/>
            <w:vAlign w:val="center"/>
          </w:tcPr>
          <w:p w14:paraId="0204FE4D" w14:textId="77777777" w:rsidR="00FF64CC" w:rsidRPr="008A4F57" w:rsidRDefault="00FF64CC" w:rsidP="00FF64CC">
            <w:pPr>
              <w:pStyle w:val="RubricTableheadings"/>
            </w:pPr>
            <w:r w:rsidRPr="008A4F57">
              <w:t>Term</w:t>
            </w:r>
          </w:p>
        </w:tc>
        <w:tc>
          <w:tcPr>
            <w:tcW w:w="3558" w:type="pct"/>
            <w:tcBorders>
              <w:bottom w:val="single" w:sz="4" w:space="0" w:color="auto"/>
            </w:tcBorders>
            <w:shd w:val="clear" w:color="auto" w:fill="336699"/>
            <w:vAlign w:val="center"/>
          </w:tcPr>
          <w:p w14:paraId="149C79A3" w14:textId="77777777" w:rsidR="00FF64CC" w:rsidRPr="008A4F57" w:rsidRDefault="00FF64CC" w:rsidP="00FF64CC">
            <w:pPr>
              <w:pStyle w:val="RubricTableheadings"/>
            </w:pPr>
            <w:r w:rsidRPr="008A4F57">
              <w:t>Definition</w:t>
            </w:r>
          </w:p>
        </w:tc>
      </w:tr>
      <w:tr w:rsidR="00FF64CC" w:rsidRPr="005D4593" w14:paraId="3701ABAE" w14:textId="77777777">
        <w:tc>
          <w:tcPr>
            <w:tcW w:w="1442" w:type="pct"/>
            <w:tcBorders>
              <w:bottom w:val="single" w:sz="4" w:space="0" w:color="auto"/>
            </w:tcBorders>
          </w:tcPr>
          <w:p w14:paraId="7588907D" w14:textId="77777777" w:rsidR="00FF64CC" w:rsidRPr="008A4F57" w:rsidRDefault="00FF64CC" w:rsidP="00FF64CC">
            <w:pPr>
              <w:pStyle w:val="TableText"/>
            </w:pPr>
            <w:r w:rsidRPr="008A4F57">
              <w:t>bait and switch</w:t>
            </w:r>
          </w:p>
        </w:tc>
        <w:tc>
          <w:tcPr>
            <w:tcW w:w="3558" w:type="pct"/>
            <w:tcBorders>
              <w:bottom w:val="single" w:sz="4" w:space="0" w:color="auto"/>
            </w:tcBorders>
          </w:tcPr>
          <w:p w14:paraId="131C1295" w14:textId="77777777" w:rsidR="00FF64CC" w:rsidRPr="008A4F57" w:rsidRDefault="00FF64CC" w:rsidP="009B6FA4">
            <w:pPr>
              <w:pStyle w:val="TableText"/>
            </w:pPr>
            <w:r w:rsidRPr="008A4F57">
              <w:t>A form of marketing in which the retailer lures in customers by advertising a product or a service at an unprofitably low price</w:t>
            </w:r>
            <w:r w:rsidR="009B6FA4">
              <w:t>; the retailer</w:t>
            </w:r>
            <w:r w:rsidRPr="008A4F57">
              <w:t xml:space="preserve"> then reveals to potential customers that the advertised good is </w:t>
            </w:r>
            <w:r w:rsidR="004E580C">
              <w:t>un</w:t>
            </w:r>
            <w:r w:rsidRPr="008A4F57">
              <w:t>available but that a substitute</w:t>
            </w:r>
            <w:r w:rsidR="004E580C">
              <w:t>—</w:t>
            </w:r>
            <w:r w:rsidR="00680A53">
              <w:t>often at a higher price or lower quality</w:t>
            </w:r>
            <w:r w:rsidR="004E580C">
              <w:t>—is available instead</w:t>
            </w:r>
            <w:r w:rsidRPr="008A4F57">
              <w:t>.</w:t>
            </w:r>
          </w:p>
        </w:tc>
      </w:tr>
      <w:tr w:rsidR="00FF64CC" w:rsidRPr="005D4593" w14:paraId="65743230" w14:textId="77777777">
        <w:tc>
          <w:tcPr>
            <w:tcW w:w="1442" w:type="pct"/>
            <w:tcBorders>
              <w:bottom w:val="single" w:sz="4" w:space="0" w:color="auto"/>
            </w:tcBorders>
          </w:tcPr>
          <w:p w14:paraId="56240BF9" w14:textId="77777777" w:rsidR="00FF64CC" w:rsidRPr="008A4F57" w:rsidRDefault="00FF64CC" w:rsidP="00FF64CC">
            <w:pPr>
              <w:pStyle w:val="TableText"/>
            </w:pPr>
            <w:r w:rsidRPr="008A4F57">
              <w:t>caveat emptor</w:t>
            </w:r>
          </w:p>
        </w:tc>
        <w:tc>
          <w:tcPr>
            <w:tcW w:w="3558" w:type="pct"/>
            <w:tcBorders>
              <w:bottom w:val="single" w:sz="4" w:space="0" w:color="auto"/>
            </w:tcBorders>
          </w:tcPr>
          <w:p w14:paraId="3FEC4086" w14:textId="77777777" w:rsidR="00FF64CC" w:rsidRPr="008A4F57" w:rsidRDefault="00FF64CC" w:rsidP="0082168B">
            <w:pPr>
              <w:pStyle w:val="TableText"/>
            </w:pPr>
            <w:r w:rsidRPr="008A4F57">
              <w:t xml:space="preserve">Latin term </w:t>
            </w:r>
            <w:r w:rsidR="0082168B">
              <w:t>that means</w:t>
            </w:r>
            <w:r w:rsidR="0082168B" w:rsidRPr="008A4F57">
              <w:t xml:space="preserve"> </w:t>
            </w:r>
            <w:r w:rsidRPr="008A4F57">
              <w:t xml:space="preserve">“let the buyer beware.” The marketing doctrine under which </w:t>
            </w:r>
            <w:r w:rsidRPr="008A4F57">
              <w:rPr>
                <w:rFonts w:cs="Arial"/>
                <w:color w:val="auto"/>
              </w:rPr>
              <w:t xml:space="preserve">the buyer </w:t>
            </w:r>
            <w:r w:rsidR="0082168B">
              <w:rPr>
                <w:rFonts w:cs="Arial"/>
                <w:color w:val="auto"/>
              </w:rPr>
              <w:t>can</w:t>
            </w:r>
            <w:r w:rsidRPr="008A4F57">
              <w:rPr>
                <w:rFonts w:cs="Arial"/>
                <w:color w:val="auto"/>
              </w:rPr>
              <w:t xml:space="preserve">not recover </w:t>
            </w:r>
            <w:r w:rsidR="00407B6F">
              <w:rPr>
                <w:rFonts w:cs="Arial"/>
                <w:color w:val="auto"/>
              </w:rPr>
              <w:t xml:space="preserve">damages </w:t>
            </w:r>
            <w:r w:rsidRPr="008A4F57">
              <w:rPr>
                <w:rFonts w:cs="Arial"/>
                <w:color w:val="auto"/>
              </w:rPr>
              <w:t>from the seller for defects on the property that rendered the property unfit for ordinary purposes (unless defects were purposely concealed).</w:t>
            </w:r>
          </w:p>
        </w:tc>
      </w:tr>
      <w:tr w:rsidR="00FF64CC" w:rsidRPr="005D4593" w14:paraId="4B046622" w14:textId="77777777">
        <w:tc>
          <w:tcPr>
            <w:tcW w:w="1442" w:type="pct"/>
          </w:tcPr>
          <w:p w14:paraId="35B64FA7" w14:textId="77777777" w:rsidR="00FF64CC" w:rsidRPr="008A4F57" w:rsidRDefault="00FF64CC" w:rsidP="00FF64CC">
            <w:pPr>
              <w:pStyle w:val="TableText"/>
            </w:pPr>
            <w:r w:rsidRPr="008A4F57">
              <w:t>Consumer Product Safety Act</w:t>
            </w:r>
          </w:p>
        </w:tc>
        <w:tc>
          <w:tcPr>
            <w:tcW w:w="3558" w:type="pct"/>
          </w:tcPr>
          <w:p w14:paraId="2E1A88F2" w14:textId="77777777" w:rsidR="00FF64CC" w:rsidRPr="008A4F57" w:rsidRDefault="00FF64CC" w:rsidP="0082168B">
            <w:pPr>
              <w:pStyle w:val="TableText"/>
            </w:pPr>
            <w:r w:rsidRPr="008A4F57">
              <w:rPr>
                <w:szCs w:val="26"/>
              </w:rPr>
              <w:t>Enacted by Congress in 1972, it established the US Consumer Product Safety Commission</w:t>
            </w:r>
            <w:r w:rsidR="0082168B">
              <w:rPr>
                <w:szCs w:val="26"/>
              </w:rPr>
              <w:t xml:space="preserve"> (CPSC)</w:t>
            </w:r>
            <w:r w:rsidRPr="008A4F57">
              <w:rPr>
                <w:szCs w:val="26"/>
              </w:rPr>
              <w:t xml:space="preserve"> to develop safety standards and pursue recalls for products that present unreasonable or substantial risks of injury or death to consumers. It also allows CPSC to ban a product if there is no feasible alternative.</w:t>
            </w:r>
          </w:p>
        </w:tc>
      </w:tr>
      <w:tr w:rsidR="00FF64CC" w:rsidRPr="005D4593" w14:paraId="30096ACE" w14:textId="77777777">
        <w:tc>
          <w:tcPr>
            <w:tcW w:w="1442" w:type="pct"/>
            <w:tcBorders>
              <w:bottom w:val="single" w:sz="4" w:space="0" w:color="auto"/>
            </w:tcBorders>
          </w:tcPr>
          <w:p w14:paraId="02CF055D" w14:textId="77777777" w:rsidR="00FF64CC" w:rsidRPr="008A4F57" w:rsidRDefault="00FF64CC" w:rsidP="00FF64CC">
            <w:pPr>
              <w:pStyle w:val="TableText"/>
            </w:pPr>
            <w:r w:rsidRPr="008A4F57">
              <w:t>consumer vulnerability</w:t>
            </w:r>
          </w:p>
        </w:tc>
        <w:tc>
          <w:tcPr>
            <w:tcW w:w="3558" w:type="pct"/>
            <w:tcBorders>
              <w:bottom w:val="single" w:sz="4" w:space="0" w:color="auto"/>
            </w:tcBorders>
          </w:tcPr>
          <w:p w14:paraId="5B0D808C" w14:textId="526DB1CE" w:rsidR="00FF64CC" w:rsidRPr="008A4F57" w:rsidRDefault="0082168B" w:rsidP="0082168B">
            <w:pPr>
              <w:pStyle w:val="TableText"/>
            </w:pPr>
            <w:r>
              <w:t xml:space="preserve">Susceptibility of consumers to </w:t>
            </w:r>
            <w:r w:rsidR="00FF64CC" w:rsidRPr="008A4F57">
              <w:t xml:space="preserve">target marketing </w:t>
            </w:r>
            <w:r>
              <w:t xml:space="preserve">that </w:t>
            </w:r>
            <w:r w:rsidR="00FF64CC" w:rsidRPr="008A4F57">
              <w:t>preys on the</w:t>
            </w:r>
            <w:r w:rsidR="003673E9">
              <w:t xml:space="preserve"> inexperience, disability, age, </w:t>
            </w:r>
            <w:r w:rsidR="00FF64CC" w:rsidRPr="008A4F57">
              <w:t xml:space="preserve"> fears, anxieties, or whims of customers.</w:t>
            </w:r>
          </w:p>
        </w:tc>
      </w:tr>
      <w:tr w:rsidR="00FF64CC" w:rsidRPr="005D4593" w14:paraId="4F72236C" w14:textId="77777777">
        <w:tc>
          <w:tcPr>
            <w:tcW w:w="1442" w:type="pct"/>
            <w:tcBorders>
              <w:bottom w:val="single" w:sz="4" w:space="0" w:color="auto"/>
            </w:tcBorders>
          </w:tcPr>
          <w:p w14:paraId="7453398C" w14:textId="77777777" w:rsidR="00FF64CC" w:rsidRPr="008A4F57" w:rsidRDefault="00FF64CC" w:rsidP="00FF64CC">
            <w:pPr>
              <w:pStyle w:val="TableText"/>
            </w:pPr>
            <w:r w:rsidRPr="008A4F57">
              <w:t>false advertising</w:t>
            </w:r>
          </w:p>
        </w:tc>
        <w:tc>
          <w:tcPr>
            <w:tcW w:w="3558" w:type="pct"/>
            <w:tcBorders>
              <w:bottom w:val="single" w:sz="4" w:space="0" w:color="auto"/>
            </w:tcBorders>
          </w:tcPr>
          <w:p w14:paraId="37D3B276" w14:textId="77777777" w:rsidR="00FF64CC" w:rsidRPr="008A4F57" w:rsidRDefault="00FF64CC" w:rsidP="00FF64CC">
            <w:pPr>
              <w:pStyle w:val="TableText"/>
            </w:pPr>
            <w:r w:rsidRPr="008A4F57">
              <w:t>The deliberate use of false statements or deception in advertising.</w:t>
            </w:r>
          </w:p>
        </w:tc>
      </w:tr>
      <w:tr w:rsidR="00FF64CC" w:rsidRPr="005D4593" w14:paraId="4164B7C5" w14:textId="77777777">
        <w:tc>
          <w:tcPr>
            <w:tcW w:w="1442" w:type="pct"/>
            <w:tcBorders>
              <w:bottom w:val="single" w:sz="4" w:space="0" w:color="auto"/>
            </w:tcBorders>
          </w:tcPr>
          <w:p w14:paraId="68C5B5CE" w14:textId="77777777" w:rsidR="00FF64CC" w:rsidRPr="008A4F57" w:rsidRDefault="00FF64CC" w:rsidP="00FF64CC">
            <w:pPr>
              <w:pStyle w:val="TableText"/>
            </w:pPr>
            <w:r w:rsidRPr="008A4F57">
              <w:t>Four Ps</w:t>
            </w:r>
          </w:p>
        </w:tc>
        <w:tc>
          <w:tcPr>
            <w:tcW w:w="3558" w:type="pct"/>
            <w:tcBorders>
              <w:bottom w:val="single" w:sz="4" w:space="0" w:color="auto"/>
            </w:tcBorders>
          </w:tcPr>
          <w:p w14:paraId="03DC9C4C" w14:textId="77777777" w:rsidR="00FF64CC" w:rsidRPr="008A4F57" w:rsidRDefault="00FF64CC" w:rsidP="00FF64CC">
            <w:pPr>
              <w:pStyle w:val="TableText"/>
            </w:pPr>
            <w:r w:rsidRPr="008A4F57">
              <w:t>The marketing mix of product, price, promotion, and placement used as a framework for analysis.</w:t>
            </w:r>
          </w:p>
        </w:tc>
      </w:tr>
      <w:tr w:rsidR="00FF64CC" w:rsidRPr="005D4593" w14:paraId="36ACEC6A" w14:textId="77777777">
        <w:tc>
          <w:tcPr>
            <w:tcW w:w="1442" w:type="pct"/>
            <w:tcBorders>
              <w:bottom w:val="single" w:sz="4" w:space="0" w:color="auto"/>
            </w:tcBorders>
          </w:tcPr>
          <w:p w14:paraId="4FEAE831" w14:textId="77777777" w:rsidR="00FF64CC" w:rsidRPr="008A4F57" w:rsidRDefault="00FF64CC" w:rsidP="00FF64CC">
            <w:pPr>
              <w:pStyle w:val="TableText"/>
            </w:pPr>
            <w:r w:rsidRPr="008A4F57">
              <w:t>greenwashing</w:t>
            </w:r>
          </w:p>
        </w:tc>
        <w:tc>
          <w:tcPr>
            <w:tcW w:w="3558" w:type="pct"/>
            <w:tcBorders>
              <w:bottom w:val="single" w:sz="4" w:space="0" w:color="auto"/>
            </w:tcBorders>
          </w:tcPr>
          <w:p w14:paraId="01DA81A9" w14:textId="77777777" w:rsidR="00FF64CC" w:rsidRPr="008A4F57" w:rsidRDefault="00FF64CC" w:rsidP="0082168B">
            <w:pPr>
              <w:pStyle w:val="TableText"/>
            </w:pPr>
            <w:r w:rsidRPr="008A4F57">
              <w:t xml:space="preserve">A marketing strategy whereby consumers are misled </w:t>
            </w:r>
            <w:r w:rsidR="0082168B">
              <w:t>about</w:t>
            </w:r>
            <w:r w:rsidR="0082168B" w:rsidRPr="008A4F57">
              <w:t xml:space="preserve"> </w:t>
            </w:r>
            <w:r w:rsidRPr="008A4F57">
              <w:t>a company’s environmental practices or the environmental benefits of a product or a service.</w:t>
            </w:r>
          </w:p>
        </w:tc>
      </w:tr>
      <w:tr w:rsidR="00FF64CC" w:rsidRPr="005D4593" w14:paraId="39CF165E" w14:textId="77777777">
        <w:tc>
          <w:tcPr>
            <w:tcW w:w="1442" w:type="pct"/>
            <w:tcBorders>
              <w:bottom w:val="single" w:sz="4" w:space="0" w:color="auto"/>
            </w:tcBorders>
          </w:tcPr>
          <w:p w14:paraId="22F664F2" w14:textId="77777777" w:rsidR="00FF64CC" w:rsidRPr="008A4F57" w:rsidRDefault="00FF64CC" w:rsidP="00FF64CC">
            <w:pPr>
              <w:pStyle w:val="TableText"/>
            </w:pPr>
            <w:r w:rsidRPr="008A4F57">
              <w:t>marketing</w:t>
            </w:r>
          </w:p>
        </w:tc>
        <w:tc>
          <w:tcPr>
            <w:tcW w:w="3558" w:type="pct"/>
            <w:tcBorders>
              <w:bottom w:val="single" w:sz="4" w:space="0" w:color="auto"/>
            </w:tcBorders>
          </w:tcPr>
          <w:p w14:paraId="618B5880" w14:textId="05519B51" w:rsidR="00FF64CC" w:rsidRPr="008A4F57" w:rsidRDefault="00FF64CC" w:rsidP="0025429E">
            <w:pPr>
              <w:pStyle w:val="TableText"/>
            </w:pPr>
            <w:r w:rsidRPr="008A4F57">
              <w:t>The process or technique of promoting, selling, and distributing a product or a service to consumer</w:t>
            </w:r>
            <w:r w:rsidR="0025429E">
              <w:t>s</w:t>
            </w:r>
            <w:r w:rsidRPr="008A4F57">
              <w:t>.</w:t>
            </w:r>
          </w:p>
        </w:tc>
      </w:tr>
      <w:tr w:rsidR="00FF64CC" w:rsidRPr="005D4593" w14:paraId="54D550E9" w14:textId="77777777">
        <w:tc>
          <w:tcPr>
            <w:tcW w:w="1442" w:type="pct"/>
            <w:tcBorders>
              <w:bottom w:val="single" w:sz="4" w:space="0" w:color="auto"/>
            </w:tcBorders>
          </w:tcPr>
          <w:p w14:paraId="5899F541" w14:textId="77777777" w:rsidR="00FF64CC" w:rsidRPr="008A4F57" w:rsidRDefault="00FF64CC" w:rsidP="00FF64CC">
            <w:pPr>
              <w:pStyle w:val="TableText"/>
            </w:pPr>
            <w:r w:rsidRPr="008A4F57">
              <w:t>marketing ethics</w:t>
            </w:r>
          </w:p>
        </w:tc>
        <w:tc>
          <w:tcPr>
            <w:tcW w:w="3558" w:type="pct"/>
            <w:tcBorders>
              <w:bottom w:val="single" w:sz="4" w:space="0" w:color="auto"/>
            </w:tcBorders>
          </w:tcPr>
          <w:p w14:paraId="2562A80A" w14:textId="77777777" w:rsidR="00FF64CC" w:rsidRPr="008A4F57" w:rsidRDefault="00FF64CC" w:rsidP="00FF64CC">
            <w:pPr>
              <w:pStyle w:val="TableText"/>
            </w:pPr>
            <w:r w:rsidRPr="008A4F57">
              <w:t>A field of study within business ethics that deals with the moral and ethical principles behind different marketing strategies.</w:t>
            </w:r>
          </w:p>
        </w:tc>
      </w:tr>
      <w:tr w:rsidR="00FF64CC" w:rsidRPr="005D4593" w14:paraId="5C586E27" w14:textId="77777777">
        <w:tc>
          <w:tcPr>
            <w:tcW w:w="1442" w:type="pct"/>
            <w:tcBorders>
              <w:bottom w:val="single" w:sz="4" w:space="0" w:color="auto"/>
            </w:tcBorders>
          </w:tcPr>
          <w:p w14:paraId="168DED36" w14:textId="77777777" w:rsidR="00FF64CC" w:rsidRPr="008A4F57" w:rsidRDefault="00FF64CC" w:rsidP="00FF64CC">
            <w:pPr>
              <w:pStyle w:val="TableText"/>
            </w:pPr>
            <w:r w:rsidRPr="008A4F57">
              <w:t>negative advertising</w:t>
            </w:r>
          </w:p>
        </w:tc>
        <w:tc>
          <w:tcPr>
            <w:tcW w:w="3558" w:type="pct"/>
            <w:tcBorders>
              <w:bottom w:val="single" w:sz="4" w:space="0" w:color="auto"/>
            </w:tcBorders>
          </w:tcPr>
          <w:p w14:paraId="5DD2000A" w14:textId="77777777" w:rsidR="00FF64CC" w:rsidRPr="008A4F57" w:rsidRDefault="00FF64CC" w:rsidP="00FF64CC">
            <w:pPr>
              <w:pStyle w:val="TableText"/>
            </w:pPr>
            <w:r w:rsidRPr="008A4F57">
              <w:t xml:space="preserve">The attempt to promote a product (or a political candidate) by referring to negative aspects of a competing product (or a competitor). Also known as </w:t>
            </w:r>
            <w:r w:rsidRPr="00573C78">
              <w:rPr>
                <w:i/>
              </w:rPr>
              <w:t>attack ads</w:t>
            </w:r>
            <w:r w:rsidRPr="008A4F57">
              <w:t>.</w:t>
            </w:r>
          </w:p>
        </w:tc>
      </w:tr>
      <w:tr w:rsidR="00FF64CC" w:rsidRPr="005D4593" w14:paraId="22CEFAEE" w14:textId="77777777" w:rsidTr="00BA197D">
        <w:trPr>
          <w:cantSplit/>
        </w:trPr>
        <w:tc>
          <w:tcPr>
            <w:tcW w:w="1442" w:type="pct"/>
            <w:tcBorders>
              <w:bottom w:val="single" w:sz="4" w:space="0" w:color="auto"/>
            </w:tcBorders>
          </w:tcPr>
          <w:p w14:paraId="4786A4EF" w14:textId="77777777" w:rsidR="00FF64CC" w:rsidRPr="008A4F57" w:rsidRDefault="00FF64CC" w:rsidP="00FF64CC">
            <w:pPr>
              <w:pStyle w:val="TableText"/>
            </w:pPr>
            <w:r w:rsidRPr="008A4F57">
              <w:lastRenderedPageBreak/>
              <w:t>planned obsolescence</w:t>
            </w:r>
          </w:p>
        </w:tc>
        <w:tc>
          <w:tcPr>
            <w:tcW w:w="3558" w:type="pct"/>
            <w:tcBorders>
              <w:bottom w:val="single" w:sz="4" w:space="0" w:color="auto"/>
            </w:tcBorders>
          </w:tcPr>
          <w:p w14:paraId="13724BB4" w14:textId="77777777" w:rsidR="00FF64CC" w:rsidRPr="008A4F57" w:rsidRDefault="00FF64CC" w:rsidP="00FF64CC">
            <w:pPr>
              <w:pStyle w:val="TableText"/>
            </w:pPr>
            <w:r w:rsidRPr="008A4F57">
              <w:t>When a producer creates a product that will become obsolete a</w:t>
            </w:r>
            <w:r w:rsidRPr="008A4F57">
              <w:rPr>
                <w:rFonts w:ascii="Helvetica" w:hAnsi="Helvetica"/>
                <w:szCs w:val="26"/>
              </w:rPr>
              <w:t>nd/or nonfunctional after a certain period or amount of use.</w:t>
            </w:r>
          </w:p>
        </w:tc>
      </w:tr>
      <w:tr w:rsidR="00FF64CC" w:rsidRPr="005D4593" w14:paraId="13623FD8" w14:textId="77777777">
        <w:tc>
          <w:tcPr>
            <w:tcW w:w="1442" w:type="pct"/>
          </w:tcPr>
          <w:p w14:paraId="797D3B53" w14:textId="77777777" w:rsidR="00FF64CC" w:rsidRPr="008A4F57" w:rsidRDefault="00FF64CC" w:rsidP="00FF64CC">
            <w:pPr>
              <w:pStyle w:val="TableText"/>
            </w:pPr>
            <w:r w:rsidRPr="008A4F57">
              <w:t>predatory pricing</w:t>
            </w:r>
          </w:p>
        </w:tc>
        <w:tc>
          <w:tcPr>
            <w:tcW w:w="3558" w:type="pct"/>
          </w:tcPr>
          <w:p w14:paraId="5459C833" w14:textId="26C01C50" w:rsidR="00FF64CC" w:rsidRPr="008A4F57" w:rsidRDefault="00FF64CC" w:rsidP="00606A1A">
            <w:pPr>
              <w:pStyle w:val="TableText"/>
            </w:pPr>
            <w:r w:rsidRPr="008A4F57">
              <w:t xml:space="preserve">The practice of selling a product at a very low price with the intent of driving competitors out of the market, or </w:t>
            </w:r>
            <w:r w:rsidR="0082168B">
              <w:t xml:space="preserve">of </w:t>
            </w:r>
            <w:r w:rsidRPr="008A4F57">
              <w:t>preventing new competitors from entering the market.</w:t>
            </w:r>
          </w:p>
        </w:tc>
      </w:tr>
      <w:tr w:rsidR="00FF64CC" w:rsidRPr="005D4593" w14:paraId="4DE5F060" w14:textId="77777777">
        <w:tc>
          <w:tcPr>
            <w:tcW w:w="1442" w:type="pct"/>
          </w:tcPr>
          <w:p w14:paraId="3B3809DA" w14:textId="330AF125" w:rsidR="00FF64CC" w:rsidRPr="008A4F57" w:rsidRDefault="00FF64CC" w:rsidP="00606A1A">
            <w:pPr>
              <w:pStyle w:val="TableText"/>
            </w:pPr>
            <w:r w:rsidRPr="008A4F57">
              <w:t>price</w:t>
            </w:r>
            <w:r w:rsidR="00606A1A">
              <w:t>-</w:t>
            </w:r>
            <w:r w:rsidRPr="008A4F57">
              <w:t>fixing</w:t>
            </w:r>
          </w:p>
        </w:tc>
        <w:tc>
          <w:tcPr>
            <w:tcW w:w="3558" w:type="pct"/>
          </w:tcPr>
          <w:p w14:paraId="6FDEB580" w14:textId="77777777" w:rsidR="00FF64CC" w:rsidRPr="008A4F57" w:rsidRDefault="00FF64CC" w:rsidP="00FF64CC">
            <w:pPr>
              <w:pStyle w:val="TableText"/>
            </w:pPr>
            <w:r w:rsidRPr="008A4F57">
              <w:rPr>
                <w:szCs w:val="26"/>
              </w:rPr>
              <w:t>An agreement between business competitors to sell the same product or service at the same price, with the intention of ultimately pushing the price of a product as high as possible, leading to profits for all the sellers.</w:t>
            </w:r>
          </w:p>
        </w:tc>
      </w:tr>
      <w:tr w:rsidR="00FF64CC" w:rsidRPr="005D4593" w14:paraId="1DFA5BF1" w14:textId="77777777">
        <w:tc>
          <w:tcPr>
            <w:tcW w:w="1442" w:type="pct"/>
          </w:tcPr>
          <w:p w14:paraId="09437CE7" w14:textId="77777777" w:rsidR="00FF64CC" w:rsidRPr="008A4F57" w:rsidRDefault="00FF64CC" w:rsidP="00FF64CC">
            <w:pPr>
              <w:pStyle w:val="TableText"/>
            </w:pPr>
            <w:r w:rsidRPr="008A4F57">
              <w:t>price gouging</w:t>
            </w:r>
          </w:p>
        </w:tc>
        <w:tc>
          <w:tcPr>
            <w:tcW w:w="3558" w:type="pct"/>
          </w:tcPr>
          <w:p w14:paraId="7D1B5E37" w14:textId="77777777" w:rsidR="00FF64CC" w:rsidRPr="008A4F57" w:rsidRDefault="00FF64CC" w:rsidP="00FF64CC">
            <w:pPr>
              <w:pStyle w:val="TableText"/>
              <w:rPr>
                <w:szCs w:val="26"/>
              </w:rPr>
            </w:pPr>
            <w:r w:rsidRPr="008A4F57">
              <w:rPr>
                <w:szCs w:val="26"/>
              </w:rPr>
              <w:t xml:space="preserve">When </w:t>
            </w:r>
            <w:r w:rsidRPr="008A4F57">
              <w:rPr>
                <w:rFonts w:cs="Arial"/>
              </w:rPr>
              <w:t>a seller’s asking price is much higher than what would be considered fair under the circumstances.</w:t>
            </w:r>
          </w:p>
        </w:tc>
      </w:tr>
      <w:tr w:rsidR="009B6FA4" w:rsidRPr="005D4593" w14:paraId="548EDC1B" w14:textId="77777777">
        <w:tc>
          <w:tcPr>
            <w:tcW w:w="1442" w:type="pct"/>
          </w:tcPr>
          <w:p w14:paraId="28A5FF0C" w14:textId="77777777" w:rsidR="009B6FA4" w:rsidRPr="008A4F57" w:rsidRDefault="009B6FA4" w:rsidP="00FF64CC">
            <w:pPr>
              <w:pStyle w:val="TableText"/>
            </w:pPr>
            <w:r w:rsidRPr="008A4F57">
              <w:t>product liability</w:t>
            </w:r>
          </w:p>
        </w:tc>
        <w:tc>
          <w:tcPr>
            <w:tcW w:w="3558" w:type="pct"/>
          </w:tcPr>
          <w:p w14:paraId="033648AE" w14:textId="77777777" w:rsidR="009B6FA4" w:rsidRPr="008A4F57" w:rsidRDefault="009B6FA4" w:rsidP="00FF64CC">
            <w:pPr>
              <w:pStyle w:val="TableText"/>
            </w:pPr>
            <w:r w:rsidRPr="008A4F57">
              <w:t xml:space="preserve">The marketing doctrine under </w:t>
            </w:r>
            <w:r w:rsidRPr="008A4F57">
              <w:rPr>
                <w:rFonts w:cs="Arial"/>
              </w:rPr>
              <w:t xml:space="preserve">which </w:t>
            </w:r>
            <w:r w:rsidRPr="008A4F57">
              <w:rPr>
                <w:rFonts w:ascii="Helvetica" w:hAnsi="Helvetica" w:cs="Arial"/>
                <w:szCs w:val="26"/>
              </w:rPr>
              <w:t>manufacturers, distributors, suppliers, retailers, and others who make products available to the public are held responsible for the injuries those products cause.</w:t>
            </w:r>
          </w:p>
        </w:tc>
      </w:tr>
      <w:tr w:rsidR="009B6FA4" w:rsidRPr="005D4593" w14:paraId="74062B0C" w14:textId="77777777">
        <w:tc>
          <w:tcPr>
            <w:tcW w:w="1442" w:type="pct"/>
          </w:tcPr>
          <w:p w14:paraId="079EC7B0" w14:textId="77777777" w:rsidR="009B6FA4" w:rsidRPr="008A4F57" w:rsidRDefault="009B6FA4" w:rsidP="00FF64CC">
            <w:pPr>
              <w:pStyle w:val="TableText"/>
            </w:pPr>
            <w:r w:rsidRPr="008A4F57">
              <w:t>product placement</w:t>
            </w:r>
          </w:p>
        </w:tc>
        <w:tc>
          <w:tcPr>
            <w:tcW w:w="3558" w:type="pct"/>
          </w:tcPr>
          <w:p w14:paraId="715F672D" w14:textId="0FF53BD7" w:rsidR="009B6FA4" w:rsidRPr="008A4F57" w:rsidRDefault="009B6FA4" w:rsidP="00606A1A">
            <w:pPr>
              <w:pStyle w:val="TableText"/>
            </w:pPr>
            <w:r w:rsidRPr="008A4F57">
              <w:t xml:space="preserve">The process by which manufacturers or advertisers pay a fee </w:t>
            </w:r>
            <w:r w:rsidR="00606A1A">
              <w:t>to have</w:t>
            </w:r>
            <w:r w:rsidRPr="008A4F57">
              <w:t xml:space="preserve"> branded products prominently displayed in a movie, TV show, or other media outlet.</w:t>
            </w:r>
          </w:p>
        </w:tc>
      </w:tr>
      <w:tr w:rsidR="009B6FA4" w:rsidRPr="005D4593" w14:paraId="7638C12B" w14:textId="77777777">
        <w:tc>
          <w:tcPr>
            <w:tcW w:w="1442" w:type="pct"/>
            <w:tcBorders>
              <w:bottom w:val="single" w:sz="4" w:space="0" w:color="auto"/>
            </w:tcBorders>
          </w:tcPr>
          <w:p w14:paraId="2BAE5562" w14:textId="77777777" w:rsidR="009B6FA4" w:rsidRPr="008A4F57" w:rsidRDefault="009B6FA4" w:rsidP="00FF64CC">
            <w:pPr>
              <w:pStyle w:val="TableText"/>
            </w:pPr>
            <w:r w:rsidRPr="008A4F57">
              <w:t>target marketing</w:t>
            </w:r>
          </w:p>
        </w:tc>
        <w:tc>
          <w:tcPr>
            <w:tcW w:w="3558" w:type="pct"/>
            <w:tcBorders>
              <w:bottom w:val="single" w:sz="4" w:space="0" w:color="auto"/>
            </w:tcBorders>
          </w:tcPr>
          <w:p w14:paraId="5A0E6B57" w14:textId="77777777" w:rsidR="009B6FA4" w:rsidRPr="008A4F57" w:rsidRDefault="009B6FA4" w:rsidP="00FF64CC">
            <w:pPr>
              <w:pStyle w:val="TableText"/>
            </w:pPr>
            <w:r w:rsidRPr="008A4F57">
              <w:t>When the marketing of a good or a service is aimed at a certain demographic, usually determined by age, gender, geographic location, socioeconomic class, ethnicity, race, or other factor.</w:t>
            </w:r>
          </w:p>
        </w:tc>
      </w:tr>
    </w:tbl>
    <w:p w14:paraId="7A578348" w14:textId="77777777" w:rsidR="00FF64CC" w:rsidRDefault="00FF64CC" w:rsidP="00FF64CC">
      <w:pPr>
        <w:pStyle w:val="Instructions"/>
        <w:jc w:val="center"/>
      </w:pPr>
    </w:p>
    <w:sectPr w:rsidR="00FF64CC" w:rsidSect="00FF64CC">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27DE7" w14:textId="77777777" w:rsidR="003018B1" w:rsidRDefault="003018B1">
      <w:r>
        <w:separator/>
      </w:r>
    </w:p>
  </w:endnote>
  <w:endnote w:type="continuationSeparator" w:id="0">
    <w:p w14:paraId="1CE54435" w14:textId="77777777" w:rsidR="003018B1" w:rsidRDefault="00301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C5845" w14:textId="77777777" w:rsidR="003407DC" w:rsidRDefault="003407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F808" w14:textId="2A194A7C" w:rsidR="0097415E" w:rsidRPr="003407DC" w:rsidRDefault="003407DC" w:rsidP="003407DC">
    <w:pPr>
      <w:pStyle w:val="Footer"/>
      <w:rPr>
        <w:color w:val="00B050"/>
      </w:rPr>
    </w:pPr>
    <w:r w:rsidRPr="00220B4F">
      <w:t xml:space="preserve">Copyright ©  </w:t>
    </w:r>
    <w:r>
      <w:t>NAF</w:t>
    </w:r>
    <w:r w:rsidRPr="00220B4F">
      <w:t>. All rights reserved.</w:t>
    </w:r>
    <w:r>
      <w:tab/>
    </w:r>
    <w:r>
      <w:tab/>
    </w:r>
    <w:r>
      <w:rPr>
        <w:color w:val="00B050"/>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1834" w14:textId="009B59A3" w:rsidR="0097415E" w:rsidRPr="003407DC" w:rsidRDefault="0097415E" w:rsidP="00FF64CC">
    <w:pPr>
      <w:pStyle w:val="Footer"/>
      <w:rPr>
        <w:color w:val="00B050"/>
      </w:rPr>
    </w:pPr>
    <w:r w:rsidRPr="00220B4F">
      <w:t xml:space="preserve">Copyright ©  </w:t>
    </w:r>
    <w:r w:rsidR="007E1A20">
      <w:t>NAF</w:t>
    </w:r>
    <w:r w:rsidRPr="00220B4F">
      <w:t>. All rights reserved.</w:t>
    </w:r>
    <w:r w:rsidR="003407DC">
      <w:tab/>
    </w:r>
    <w:r w:rsidR="003407DC">
      <w:tab/>
    </w:r>
    <w:r w:rsidR="003407DC">
      <w:rPr>
        <w:color w:val="00B05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D25D2" w14:textId="77777777" w:rsidR="003018B1" w:rsidRDefault="003018B1">
      <w:r>
        <w:separator/>
      </w:r>
    </w:p>
  </w:footnote>
  <w:footnote w:type="continuationSeparator" w:id="0">
    <w:p w14:paraId="7A6FA21B" w14:textId="77777777" w:rsidR="003018B1" w:rsidRDefault="00301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9B2A0" w14:textId="77777777" w:rsidR="003407DC" w:rsidRDefault="003407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A1E94" w14:textId="00082424" w:rsidR="0097415E" w:rsidRPr="005D4593" w:rsidRDefault="007E1A20" w:rsidP="00FF64CC">
    <w:pPr>
      <w:pStyle w:val="Headers"/>
      <w:rPr>
        <w:noProof/>
      </w:rPr>
    </w:pPr>
    <w:r>
      <w:t xml:space="preserve">NAF Professional </w:t>
    </w:r>
    <w:r w:rsidR="0097415E">
      <w:t xml:space="preserve">Ethics </w:t>
    </w:r>
  </w:p>
  <w:p w14:paraId="4B03D6AD" w14:textId="535F3B17" w:rsidR="0097415E" w:rsidRPr="005D4593" w:rsidRDefault="0097415E" w:rsidP="00FF64CC">
    <w:pPr>
      <w:pStyle w:val="Headers"/>
      <w:rPr>
        <w:rFonts w:cs="Courier New"/>
        <w:color w:val="000000"/>
        <w:szCs w:val="20"/>
      </w:rPr>
    </w:pPr>
    <w:r w:rsidRPr="005D4593">
      <w:t xml:space="preserve">Lesson </w:t>
    </w:r>
    <w:r w:rsidR="007E1A20">
      <w:t>8</w:t>
    </w:r>
    <w:r w:rsidRPr="005D4593">
      <w:t xml:space="preserve"> </w:t>
    </w:r>
    <w:r w:rsidRPr="00E176EF">
      <w:rPr>
        <w:b w:val="0"/>
        <w:noProof/>
      </w:rPr>
      <w:t>Ethics in Marketing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D00DE" w14:textId="77777777" w:rsidR="003407DC" w:rsidRDefault="003407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2" w15:restartNumberingAfterBreak="0">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15:restartNumberingAfterBreak="0">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5" w15:restartNumberingAfterBreak="0">
    <w:nsid w:val="35B350E6"/>
    <w:multiLevelType w:val="hybridMultilevel"/>
    <w:tmpl w:val="A1C47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tar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tar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tarSymbo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0"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81387A"/>
    <w:multiLevelType w:val="hybridMultilevel"/>
    <w:tmpl w:val="CBBEB2A6"/>
    <w:lvl w:ilvl="0" w:tplc="FFFFFFFF">
      <w:start w:val="1"/>
      <w:numFmt w:val="decimal"/>
      <w:lvlText w:val="%1."/>
      <w:lvlJc w:val="left"/>
      <w:pPr>
        <w:tabs>
          <w:tab w:val="num" w:pos="630"/>
        </w:tabs>
        <w:ind w:left="630" w:hanging="36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7CE70D0"/>
    <w:multiLevelType w:val="hybridMultilevel"/>
    <w:tmpl w:val="77707808"/>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15:restartNumberingAfterBreak="0">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170250"/>
    <w:multiLevelType w:val="hybridMultilevel"/>
    <w:tmpl w:val="C6148C2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1" w15:restartNumberingAfterBreak="0">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B8E4444"/>
    <w:multiLevelType w:val="hybridMultilevel"/>
    <w:tmpl w:val="1F349706"/>
    <w:lvl w:ilvl="0" w:tplc="42B6996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1"/>
  </w:num>
  <w:num w:numId="2">
    <w:abstractNumId w:val="41"/>
  </w:num>
  <w:num w:numId="3">
    <w:abstractNumId w:val="16"/>
  </w:num>
  <w:num w:numId="4">
    <w:abstractNumId w:val="43"/>
  </w:num>
  <w:num w:numId="5">
    <w:abstractNumId w:val="30"/>
  </w:num>
  <w:num w:numId="6">
    <w:abstractNumId w:val="20"/>
  </w:num>
  <w:num w:numId="7">
    <w:abstractNumId w:val="30"/>
    <w:lvlOverride w:ilvl="0">
      <w:startOverride w:val="1"/>
    </w:lvlOverride>
  </w:num>
  <w:num w:numId="8">
    <w:abstractNumId w:val="13"/>
  </w:num>
  <w:num w:numId="9">
    <w:abstractNumId w:val="10"/>
  </w:num>
  <w:num w:numId="10">
    <w:abstractNumId w:val="15"/>
  </w:num>
  <w:num w:numId="11">
    <w:abstractNumId w:val="30"/>
    <w:lvlOverride w:ilvl="0">
      <w:startOverride w:val="1"/>
    </w:lvlOverride>
  </w:num>
  <w:num w:numId="12">
    <w:abstractNumId w:val="14"/>
  </w:num>
  <w:num w:numId="13">
    <w:abstractNumId w:val="25"/>
  </w:num>
  <w:num w:numId="14">
    <w:abstractNumId w:val="36"/>
  </w:num>
  <w:num w:numId="15">
    <w:abstractNumId w:val="22"/>
  </w:num>
  <w:num w:numId="16">
    <w:abstractNumId w:val="31"/>
  </w:num>
  <w:num w:numId="17">
    <w:abstractNumId w:val="21"/>
  </w:num>
  <w:num w:numId="18">
    <w:abstractNumId w:val="12"/>
  </w:num>
  <w:num w:numId="19">
    <w:abstractNumId w:val="18"/>
  </w:num>
  <w:num w:numId="20">
    <w:abstractNumId w:val="24"/>
  </w:num>
  <w:num w:numId="21">
    <w:abstractNumId w:val="32"/>
  </w:num>
  <w:num w:numId="22">
    <w:abstractNumId w:val="29"/>
  </w:num>
  <w:num w:numId="23">
    <w:abstractNumId w:val="38"/>
  </w:num>
  <w:num w:numId="24">
    <w:abstractNumId w:val="35"/>
  </w:num>
  <w:num w:numId="25">
    <w:abstractNumId w:val="39"/>
  </w:num>
  <w:num w:numId="26">
    <w:abstractNumId w:val="30"/>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7">
    <w:abstractNumId w:val="30"/>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8">
    <w:abstractNumId w:val="28"/>
  </w:num>
  <w:num w:numId="29">
    <w:abstractNumId w:val="27"/>
  </w:num>
  <w:num w:numId="30">
    <w:abstractNumId w:val="23"/>
  </w:num>
  <w:num w:numId="31">
    <w:abstractNumId w:val="26"/>
  </w:num>
  <w:num w:numId="32">
    <w:abstractNumId w:val="19"/>
  </w:num>
  <w:num w:numId="33">
    <w:abstractNumId w:val="34"/>
  </w:num>
  <w:num w:numId="34">
    <w:abstractNumId w:val="33"/>
  </w:num>
  <w:num w:numId="35">
    <w:abstractNumId w:val="37"/>
  </w:num>
  <w:num w:numId="36">
    <w:abstractNumId w:val="44"/>
  </w:num>
  <w:num w:numId="37">
    <w:abstractNumId w:val="42"/>
  </w:num>
  <w:num w:numId="38">
    <w:abstractNumId w:val="40"/>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1NrY0NTUzNTAyNTBV0lEKTi0uzszPAykwrAUA/xQp/CwAAAA="/>
  </w:docVars>
  <w:rsids>
    <w:rsidRoot w:val="00253BA9"/>
    <w:rsid w:val="000035A6"/>
    <w:rsid w:val="00007344"/>
    <w:rsid w:val="0006736E"/>
    <w:rsid w:val="000A1C98"/>
    <w:rsid w:val="000C4446"/>
    <w:rsid w:val="0010592A"/>
    <w:rsid w:val="00130004"/>
    <w:rsid w:val="001303D1"/>
    <w:rsid w:val="00142A73"/>
    <w:rsid w:val="00155139"/>
    <w:rsid w:val="001A5835"/>
    <w:rsid w:val="001D1F97"/>
    <w:rsid w:val="001D5AC6"/>
    <w:rsid w:val="001D6C16"/>
    <w:rsid w:val="001D79E4"/>
    <w:rsid w:val="001F1858"/>
    <w:rsid w:val="00214F95"/>
    <w:rsid w:val="00253BA9"/>
    <w:rsid w:val="0025429E"/>
    <w:rsid w:val="0028560C"/>
    <w:rsid w:val="002913EC"/>
    <w:rsid w:val="002E7CE0"/>
    <w:rsid w:val="003018B1"/>
    <w:rsid w:val="003124C5"/>
    <w:rsid w:val="003407DC"/>
    <w:rsid w:val="0034489B"/>
    <w:rsid w:val="003516DB"/>
    <w:rsid w:val="00352459"/>
    <w:rsid w:val="00352B9C"/>
    <w:rsid w:val="003639BE"/>
    <w:rsid w:val="003657A2"/>
    <w:rsid w:val="003673E9"/>
    <w:rsid w:val="00382AB4"/>
    <w:rsid w:val="003C0BF4"/>
    <w:rsid w:val="003C1A59"/>
    <w:rsid w:val="003E070A"/>
    <w:rsid w:val="00404C00"/>
    <w:rsid w:val="00407B6F"/>
    <w:rsid w:val="00416ABB"/>
    <w:rsid w:val="00423818"/>
    <w:rsid w:val="00444DAF"/>
    <w:rsid w:val="00454373"/>
    <w:rsid w:val="00464440"/>
    <w:rsid w:val="0049222F"/>
    <w:rsid w:val="004A262C"/>
    <w:rsid w:val="004A5DB3"/>
    <w:rsid w:val="004C6670"/>
    <w:rsid w:val="004D4693"/>
    <w:rsid w:val="004D710C"/>
    <w:rsid w:val="004E4AC4"/>
    <w:rsid w:val="004E580C"/>
    <w:rsid w:val="00520693"/>
    <w:rsid w:val="00536A0A"/>
    <w:rsid w:val="005436D6"/>
    <w:rsid w:val="005515D7"/>
    <w:rsid w:val="00573C78"/>
    <w:rsid w:val="00575FF9"/>
    <w:rsid w:val="005859C6"/>
    <w:rsid w:val="005D2BB9"/>
    <w:rsid w:val="005D39A0"/>
    <w:rsid w:val="005D568E"/>
    <w:rsid w:val="00601D17"/>
    <w:rsid w:val="00602C81"/>
    <w:rsid w:val="00606A1A"/>
    <w:rsid w:val="006211EB"/>
    <w:rsid w:val="00621686"/>
    <w:rsid w:val="00625923"/>
    <w:rsid w:val="00625BE1"/>
    <w:rsid w:val="006345FA"/>
    <w:rsid w:val="00634603"/>
    <w:rsid w:val="006458E6"/>
    <w:rsid w:val="006615C4"/>
    <w:rsid w:val="00680A53"/>
    <w:rsid w:val="006E25C1"/>
    <w:rsid w:val="006E54D4"/>
    <w:rsid w:val="0072064E"/>
    <w:rsid w:val="00773A81"/>
    <w:rsid w:val="00776C3C"/>
    <w:rsid w:val="00777F72"/>
    <w:rsid w:val="00780BF9"/>
    <w:rsid w:val="00784A0A"/>
    <w:rsid w:val="007A3690"/>
    <w:rsid w:val="007B75BE"/>
    <w:rsid w:val="007E1A20"/>
    <w:rsid w:val="007F505C"/>
    <w:rsid w:val="008056FF"/>
    <w:rsid w:val="008121FF"/>
    <w:rsid w:val="0082168B"/>
    <w:rsid w:val="00821D9C"/>
    <w:rsid w:val="00844ABF"/>
    <w:rsid w:val="00853141"/>
    <w:rsid w:val="008678B3"/>
    <w:rsid w:val="00870242"/>
    <w:rsid w:val="00872F16"/>
    <w:rsid w:val="008849B6"/>
    <w:rsid w:val="008A228D"/>
    <w:rsid w:val="008A2397"/>
    <w:rsid w:val="008A4F57"/>
    <w:rsid w:val="008B5867"/>
    <w:rsid w:val="008C070D"/>
    <w:rsid w:val="008D271B"/>
    <w:rsid w:val="008E3A0E"/>
    <w:rsid w:val="008F500F"/>
    <w:rsid w:val="008F6CEC"/>
    <w:rsid w:val="00912BF2"/>
    <w:rsid w:val="00916C83"/>
    <w:rsid w:val="00934A67"/>
    <w:rsid w:val="0094696D"/>
    <w:rsid w:val="0097415E"/>
    <w:rsid w:val="00991519"/>
    <w:rsid w:val="00996858"/>
    <w:rsid w:val="0099778C"/>
    <w:rsid w:val="009A791A"/>
    <w:rsid w:val="009B6FA4"/>
    <w:rsid w:val="009D0D70"/>
    <w:rsid w:val="009F72B9"/>
    <w:rsid w:val="00A73603"/>
    <w:rsid w:val="00AC0066"/>
    <w:rsid w:val="00AD6ED3"/>
    <w:rsid w:val="00AE7A1D"/>
    <w:rsid w:val="00AF18AA"/>
    <w:rsid w:val="00AF291B"/>
    <w:rsid w:val="00B15B73"/>
    <w:rsid w:val="00B432D1"/>
    <w:rsid w:val="00B51EE6"/>
    <w:rsid w:val="00B67F3B"/>
    <w:rsid w:val="00B7636B"/>
    <w:rsid w:val="00B83748"/>
    <w:rsid w:val="00B90993"/>
    <w:rsid w:val="00B933D2"/>
    <w:rsid w:val="00BA197D"/>
    <w:rsid w:val="00BE5178"/>
    <w:rsid w:val="00BF1CDD"/>
    <w:rsid w:val="00BF4E61"/>
    <w:rsid w:val="00C27E7C"/>
    <w:rsid w:val="00C31090"/>
    <w:rsid w:val="00C51C00"/>
    <w:rsid w:val="00C61130"/>
    <w:rsid w:val="00C64DAC"/>
    <w:rsid w:val="00CB1C64"/>
    <w:rsid w:val="00CC06F1"/>
    <w:rsid w:val="00CC53FA"/>
    <w:rsid w:val="00CF6312"/>
    <w:rsid w:val="00D111FC"/>
    <w:rsid w:val="00D157CD"/>
    <w:rsid w:val="00D34671"/>
    <w:rsid w:val="00D46C58"/>
    <w:rsid w:val="00D47C5D"/>
    <w:rsid w:val="00D55299"/>
    <w:rsid w:val="00D70771"/>
    <w:rsid w:val="00DA59CB"/>
    <w:rsid w:val="00DD127C"/>
    <w:rsid w:val="00DD147B"/>
    <w:rsid w:val="00E02C09"/>
    <w:rsid w:val="00E07B9E"/>
    <w:rsid w:val="00E300E1"/>
    <w:rsid w:val="00E303C8"/>
    <w:rsid w:val="00E3249B"/>
    <w:rsid w:val="00E3719D"/>
    <w:rsid w:val="00E415CE"/>
    <w:rsid w:val="00E43E79"/>
    <w:rsid w:val="00E7087A"/>
    <w:rsid w:val="00E85575"/>
    <w:rsid w:val="00E8639E"/>
    <w:rsid w:val="00E91747"/>
    <w:rsid w:val="00EC1582"/>
    <w:rsid w:val="00EC58B5"/>
    <w:rsid w:val="00ED0A5B"/>
    <w:rsid w:val="00ED342A"/>
    <w:rsid w:val="00F17DC2"/>
    <w:rsid w:val="00F202C8"/>
    <w:rsid w:val="00F25B9D"/>
    <w:rsid w:val="00F6221C"/>
    <w:rsid w:val="00F65C11"/>
    <w:rsid w:val="00F84080"/>
    <w:rsid w:val="00FC7572"/>
    <w:rsid w:val="00FC7AC8"/>
    <w:rsid w:val="00FF64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3C8FA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E1A20"/>
    <w:pPr>
      <w:spacing w:after="120" w:line="240" w:lineRule="atLeast"/>
      <w:ind w:left="576" w:hanging="576"/>
    </w:pPr>
    <w:rPr>
      <w:rFonts w:ascii="Arial" w:hAnsi="Arial"/>
      <w:szCs w:val="24"/>
    </w:rPr>
  </w:style>
  <w:style w:type="paragraph" w:styleId="Heading1">
    <w:name w:val="heading 1"/>
    <w:basedOn w:val="Normal"/>
    <w:next w:val="Normal"/>
    <w:rsid w:val="007E1A20"/>
    <w:pPr>
      <w:keepNext/>
      <w:spacing w:before="240" w:after="60"/>
      <w:outlineLvl w:val="0"/>
    </w:pPr>
    <w:rPr>
      <w:rFonts w:cs="Arial"/>
      <w:b/>
      <w:bCs/>
      <w:kern w:val="32"/>
      <w:sz w:val="32"/>
      <w:szCs w:val="32"/>
    </w:rPr>
  </w:style>
  <w:style w:type="paragraph" w:styleId="Heading3">
    <w:name w:val="heading 3"/>
    <w:basedOn w:val="Normal"/>
    <w:next w:val="Normal"/>
    <w:link w:val="Heading3Char"/>
    <w:rsid w:val="007E1A20"/>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7E1A20"/>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7E1A20"/>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7E1A20"/>
    <w:rPr>
      <w:rFonts w:ascii="Arial" w:hAnsi="Arial" w:cs="Arial"/>
      <w:color w:val="000000"/>
      <w:szCs w:val="24"/>
    </w:rPr>
  </w:style>
  <w:style w:type="paragraph" w:customStyle="1" w:styleId="BL">
    <w:name w:val="BL"/>
    <w:basedOn w:val="Normal"/>
    <w:autoRedefine/>
    <w:qFormat/>
    <w:rsid w:val="007E1A20"/>
    <w:pPr>
      <w:numPr>
        <w:numId w:val="3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7E1A20"/>
    <w:pPr>
      <w:numPr>
        <w:numId w:val="7"/>
      </w:numPr>
      <w:tabs>
        <w:tab w:val="clear" w:pos="1080"/>
        <w:tab w:val="left" w:pos="360"/>
      </w:tabs>
      <w:spacing w:before="240"/>
      <w:ind w:left="648"/>
    </w:pPr>
  </w:style>
  <w:style w:type="paragraph" w:styleId="Header">
    <w:name w:val="header"/>
    <w:basedOn w:val="Normal"/>
    <w:rsid w:val="007E1A20"/>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7E1A20"/>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7E1A20"/>
    <w:rPr>
      <w:rFonts w:ascii="Arial" w:hAnsi="Arial" w:cs="AvenirLT-Heavy"/>
      <w:b/>
      <w:color w:val="27448B"/>
      <w:szCs w:val="44"/>
    </w:rPr>
  </w:style>
  <w:style w:type="paragraph" w:customStyle="1" w:styleId="Tablecolumnheading">
    <w:name w:val="Table column heading"/>
    <w:basedOn w:val="BodyText"/>
    <w:rsid w:val="00277C39"/>
    <w:pPr>
      <w:jc w:val="center"/>
    </w:pPr>
    <w:rPr>
      <w:rFonts w:cs="AvenirLT-Heavy"/>
      <w:color w:val="FFFFFF"/>
    </w:rPr>
  </w:style>
  <w:style w:type="paragraph" w:customStyle="1" w:styleId="LessonNo">
    <w:name w:val="LessonNo"/>
    <w:basedOn w:val="Normal"/>
    <w:rsid w:val="007E1A2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7E1A20"/>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7E1A20"/>
    <w:pPr>
      <w:tabs>
        <w:tab w:val="clear" w:pos="1080"/>
      </w:tabs>
    </w:pPr>
    <w:rPr>
      <w:rFonts w:cs="Tahoma"/>
    </w:rPr>
  </w:style>
  <w:style w:type="paragraph" w:customStyle="1" w:styleId="Instructions">
    <w:name w:val="Instructions"/>
    <w:basedOn w:val="BodyText"/>
    <w:link w:val="InstructionsChar"/>
    <w:autoRedefine/>
    <w:rsid w:val="007E1A20"/>
    <w:pPr>
      <w:tabs>
        <w:tab w:val="left" w:pos="1620"/>
        <w:tab w:val="left" w:pos="4320"/>
        <w:tab w:val="left" w:pos="4680"/>
      </w:tabs>
      <w:spacing w:after="240"/>
    </w:pPr>
    <w:rPr>
      <w:i/>
      <w:color w:val="27448B"/>
      <w:szCs w:val="20"/>
    </w:rPr>
  </w:style>
  <w:style w:type="paragraph" w:customStyle="1" w:styleId="Resources">
    <w:name w:val="Resources"/>
    <w:basedOn w:val="Normal"/>
    <w:rsid w:val="007E1A2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7E1A20"/>
    <w:rPr>
      <w:rFonts w:cs="Times New Roman"/>
      <w:sz w:val="16"/>
      <w:szCs w:val="16"/>
    </w:rPr>
  </w:style>
  <w:style w:type="paragraph" w:customStyle="1" w:styleId="CrieriaTablelist">
    <w:name w:val="Crieria Table list"/>
    <w:basedOn w:val="BodyText"/>
    <w:autoRedefine/>
    <w:rsid w:val="007E1A20"/>
    <w:rPr>
      <w:rFonts w:cs="Times New Roman"/>
    </w:rPr>
  </w:style>
  <w:style w:type="paragraph" w:customStyle="1" w:styleId="ResourceTitle">
    <w:name w:val="Resource Title"/>
    <w:basedOn w:val="Normal"/>
    <w:next w:val="BodyText"/>
    <w:link w:val="ResourceTitleChar"/>
    <w:autoRedefine/>
    <w:qFormat/>
    <w:rsid w:val="007E1A20"/>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7E1A20"/>
    <w:rPr>
      <w:szCs w:val="20"/>
    </w:rPr>
  </w:style>
  <w:style w:type="paragraph" w:customStyle="1" w:styleId="H1">
    <w:name w:val="H1"/>
    <w:basedOn w:val="Normal"/>
    <w:autoRedefine/>
    <w:qFormat/>
    <w:rsid w:val="007E1A20"/>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7E1A20"/>
    <w:rPr>
      <w:b/>
      <w:bCs/>
    </w:rPr>
  </w:style>
  <w:style w:type="paragraph" w:styleId="BalloonText">
    <w:name w:val="Balloon Text"/>
    <w:basedOn w:val="Normal"/>
    <w:semiHidden/>
    <w:rsid w:val="007E1A20"/>
    <w:rPr>
      <w:rFonts w:ascii="Tahoma" w:hAnsi="Tahoma" w:cs="Tahoma"/>
      <w:sz w:val="16"/>
      <w:szCs w:val="16"/>
    </w:rPr>
  </w:style>
  <w:style w:type="character" w:styleId="Hyperlink">
    <w:name w:val="Hyperlink"/>
    <w:basedOn w:val="DefaultParagraphFont"/>
    <w:rsid w:val="007E1A20"/>
    <w:rPr>
      <w:rFonts w:cs="Times New Roman"/>
      <w:color w:val="0000FF"/>
      <w:u w:val="single"/>
    </w:rPr>
  </w:style>
  <w:style w:type="paragraph" w:customStyle="1" w:styleId="CourseName">
    <w:name w:val="Course Name"/>
    <w:basedOn w:val="Normal"/>
    <w:autoRedefine/>
    <w:rsid w:val="007E1A20"/>
    <w:pPr>
      <w:spacing w:line="240" w:lineRule="auto"/>
      <w:jc w:val="center"/>
    </w:pPr>
    <w:rPr>
      <w:rFonts w:cs="Arial"/>
      <w:color w:val="003399"/>
      <w:sz w:val="36"/>
      <w:szCs w:val="36"/>
    </w:rPr>
  </w:style>
  <w:style w:type="paragraph" w:customStyle="1" w:styleId="RubricTableheadings">
    <w:name w:val="Rubric Table headings"/>
    <w:basedOn w:val="TableText"/>
    <w:rsid w:val="007E1A20"/>
    <w:rPr>
      <w:b/>
      <w:bCs/>
      <w:color w:val="FFFFFF"/>
    </w:rPr>
  </w:style>
  <w:style w:type="paragraph" w:customStyle="1" w:styleId="Checkboxplacement">
    <w:name w:val="Checkbox placement"/>
    <w:basedOn w:val="BodyText"/>
    <w:autoRedefine/>
    <w:rsid w:val="007E1A20"/>
    <w:rPr>
      <w:sz w:val="36"/>
    </w:rPr>
  </w:style>
  <w:style w:type="paragraph" w:styleId="Footer">
    <w:name w:val="footer"/>
    <w:basedOn w:val="Normal"/>
    <w:rsid w:val="007E1A20"/>
    <w:pPr>
      <w:tabs>
        <w:tab w:val="center" w:pos="4320"/>
        <w:tab w:val="right" w:pos="8640"/>
      </w:tabs>
      <w:ind w:left="0" w:firstLine="0"/>
    </w:pPr>
    <w:rPr>
      <w:sz w:val="16"/>
    </w:rPr>
  </w:style>
  <w:style w:type="character" w:customStyle="1" w:styleId="Answerkey">
    <w:name w:val="Answer key"/>
    <w:basedOn w:val="DefaultParagraphFont"/>
    <w:qFormat/>
    <w:rsid w:val="007E1A20"/>
    <w:rPr>
      <w:rFonts w:ascii="Arial" w:hAnsi="Arial"/>
      <w:i/>
      <w:color w:val="0000FF"/>
      <w:sz w:val="20"/>
      <w:szCs w:val="20"/>
    </w:rPr>
  </w:style>
  <w:style w:type="paragraph" w:customStyle="1" w:styleId="Indent">
    <w:name w:val="Indent"/>
    <w:basedOn w:val="Numbered"/>
    <w:autoRedefine/>
    <w:rsid w:val="007E1A20"/>
    <w:pPr>
      <w:numPr>
        <w:numId w:val="0"/>
      </w:numPr>
      <w:spacing w:before="120"/>
      <w:ind w:left="634"/>
    </w:pPr>
  </w:style>
  <w:style w:type="character" w:customStyle="1" w:styleId="CharChar5">
    <w:name w:val="Char Char5"/>
    <w:locked/>
    <w:rsid w:val="0047685E"/>
    <w:rPr>
      <w:rFonts w:ascii="Arial" w:hAnsi="Arial" w:cs="Arial"/>
      <w:color w:val="000000"/>
      <w:lang w:val="en-US" w:eastAsia="en-US" w:bidi="ar-SA"/>
    </w:rPr>
  </w:style>
  <w:style w:type="character" w:customStyle="1" w:styleId="Heading3Char">
    <w:name w:val="Heading 3 Char"/>
    <w:link w:val="Heading3"/>
    <w:rsid w:val="00E176EF"/>
    <w:rPr>
      <w:rFonts w:ascii="Arial" w:hAnsi="Arial" w:cs="Arial"/>
      <w:b/>
      <w:bCs/>
      <w:sz w:val="26"/>
      <w:szCs w:val="26"/>
    </w:rPr>
  </w:style>
  <w:style w:type="paragraph" w:customStyle="1" w:styleId="Headers">
    <w:name w:val="Headers"/>
    <w:basedOn w:val="Normal"/>
    <w:autoRedefine/>
    <w:rsid w:val="007E1A20"/>
    <w:pPr>
      <w:tabs>
        <w:tab w:val="center" w:pos="4320"/>
        <w:tab w:val="right" w:pos="8640"/>
      </w:tabs>
      <w:spacing w:after="0" w:line="240" w:lineRule="auto"/>
      <w:ind w:left="0" w:firstLine="0"/>
    </w:pPr>
    <w:rPr>
      <w:rFonts w:cs="Arial"/>
      <w:b/>
      <w:color w:val="336699"/>
      <w:sz w:val="18"/>
      <w:szCs w:val="18"/>
    </w:rPr>
  </w:style>
  <w:style w:type="paragraph" w:customStyle="1" w:styleId="H2">
    <w:name w:val="H2"/>
    <w:basedOn w:val="Normal"/>
    <w:next w:val="Normal"/>
    <w:autoRedefine/>
    <w:qFormat/>
    <w:rsid w:val="007E1A20"/>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7E1A20"/>
    <w:pPr>
      <w:spacing w:before="120"/>
    </w:pPr>
    <w:rPr>
      <w:b w:val="0"/>
      <w:sz w:val="24"/>
    </w:rPr>
  </w:style>
  <w:style w:type="paragraph" w:customStyle="1" w:styleId="StyleTableHeadingsAfter-01">
    <w:name w:val="Style Table Headings + After:  -0.1&quot;"/>
    <w:basedOn w:val="TableHeadings"/>
    <w:autoRedefine/>
    <w:rsid w:val="00277C39"/>
    <w:pPr>
      <w:spacing w:line="240" w:lineRule="auto"/>
    </w:pPr>
  </w:style>
  <w:style w:type="paragraph" w:customStyle="1" w:styleId="code">
    <w:name w:val="code"/>
    <w:basedOn w:val="BodyText"/>
    <w:autoRedefine/>
    <w:rsid w:val="007E1A20"/>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277C39"/>
    <w:rPr>
      <w:color w:val="FFFFFF"/>
    </w:rPr>
  </w:style>
  <w:style w:type="paragraph" w:customStyle="1" w:styleId="Tabletextcolumnheadings">
    <w:name w:val="Table text column headings"/>
    <w:basedOn w:val="Normal"/>
    <w:rsid w:val="00277C39"/>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7E1A20"/>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MultChoice">
    <w:name w:val="Test-MultChoice"/>
    <w:basedOn w:val="Normal"/>
    <w:rsid w:val="00277C39"/>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277C39"/>
    <w:rPr>
      <w:rFonts w:cs="Times New Roman"/>
    </w:rPr>
  </w:style>
  <w:style w:type="paragraph" w:customStyle="1" w:styleId="Tabletextcolumnheading">
    <w:name w:val="Table text column heading"/>
    <w:basedOn w:val="Tabletextcolumnheadings"/>
    <w:autoRedefine/>
    <w:rsid w:val="00277C39"/>
    <w:pPr>
      <w:spacing w:line="240" w:lineRule="auto"/>
    </w:pPr>
    <w:rPr>
      <w:rFonts w:cs="Times New Roman"/>
    </w:rPr>
  </w:style>
  <w:style w:type="paragraph" w:customStyle="1" w:styleId="codeindent1">
    <w:name w:val="code indent 1"/>
    <w:basedOn w:val="code"/>
    <w:rsid w:val="007E1A20"/>
    <w:pPr>
      <w:ind w:left="720"/>
    </w:pPr>
  </w:style>
  <w:style w:type="paragraph" w:customStyle="1" w:styleId="codeindent2">
    <w:name w:val="code indent 2"/>
    <w:basedOn w:val="code"/>
    <w:rsid w:val="007E1A20"/>
    <w:pPr>
      <w:ind w:left="1440"/>
    </w:pPr>
  </w:style>
  <w:style w:type="character" w:customStyle="1" w:styleId="codechar">
    <w:name w:val="code char"/>
    <w:basedOn w:val="DefaultParagraphFont"/>
    <w:rsid w:val="007E1A20"/>
    <w:rPr>
      <w:rFonts w:ascii="Courier" w:hAnsi="Courier"/>
      <w:sz w:val="20"/>
    </w:rPr>
  </w:style>
  <w:style w:type="paragraph" w:customStyle="1" w:styleId="TableHeadingsBlack">
    <w:name w:val="Table Headings Black"/>
    <w:basedOn w:val="TableHeadings"/>
    <w:autoRedefine/>
    <w:rsid w:val="007E1A20"/>
    <w:rPr>
      <w:color w:val="000000"/>
    </w:rPr>
  </w:style>
  <w:style w:type="character" w:styleId="FollowedHyperlink">
    <w:name w:val="FollowedHyperlink"/>
    <w:uiPriority w:val="99"/>
    <w:semiHidden/>
    <w:unhideWhenUsed/>
    <w:rsid w:val="005D00C0"/>
    <w:rPr>
      <w:color w:val="800080"/>
      <w:u w:val="single"/>
    </w:rPr>
  </w:style>
  <w:style w:type="character" w:customStyle="1" w:styleId="ResourceTitleChar">
    <w:name w:val="Resource Title Char"/>
    <w:link w:val="ResourceTitle"/>
    <w:rsid w:val="003C1A59"/>
    <w:rPr>
      <w:rFonts w:ascii="Arial" w:hAnsi="Arial" w:cs="AvenirLT-Heavy"/>
      <w:b/>
      <w:color w:val="27448B"/>
      <w:sz w:val="36"/>
      <w:szCs w:val="36"/>
    </w:rPr>
  </w:style>
  <w:style w:type="character" w:customStyle="1" w:styleId="InstructionsChar">
    <w:name w:val="Instructions Char"/>
    <w:link w:val="Instructions"/>
    <w:rsid w:val="003C1A59"/>
    <w:rPr>
      <w:rFonts w:ascii="Arial" w:hAnsi="Arial" w:cs="Arial"/>
      <w:i/>
      <w:color w:val="27448B"/>
    </w:rPr>
  </w:style>
  <w:style w:type="paragraph" w:customStyle="1" w:styleId="Presentationtext">
    <w:name w:val="Presentation text"/>
    <w:basedOn w:val="BodyText"/>
    <w:rsid w:val="007E1A20"/>
    <w:rPr>
      <w:sz w:val="18"/>
    </w:rPr>
  </w:style>
  <w:style w:type="paragraph" w:customStyle="1" w:styleId="ActivityHead">
    <w:name w:val="Activity Head"/>
    <w:basedOn w:val="Normal"/>
    <w:autoRedefine/>
    <w:rsid w:val="007E1A20"/>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7E1A20"/>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7E1A20"/>
  </w:style>
  <w:style w:type="paragraph" w:customStyle="1" w:styleId="BL-sub">
    <w:name w:val="BL-sub"/>
    <w:basedOn w:val="BL"/>
    <w:qFormat/>
    <w:rsid w:val="007E1A20"/>
    <w:pPr>
      <w:numPr>
        <w:numId w:val="38"/>
      </w:numPr>
      <w:ind w:left="1008"/>
    </w:pPr>
  </w:style>
  <w:style w:type="paragraph" w:customStyle="1" w:styleId="TableBL">
    <w:name w:val="Table BL"/>
    <w:basedOn w:val="BL"/>
    <w:autoRedefine/>
    <w:qFormat/>
    <w:rsid w:val="007E1A20"/>
    <w:pPr>
      <w:tabs>
        <w:tab w:val="left" w:pos="360"/>
      </w:tabs>
      <w:spacing w:before="0" w:after="80"/>
      <w:ind w:left="360"/>
    </w:pPr>
  </w:style>
  <w:style w:type="paragraph" w:customStyle="1" w:styleId="TableIndent">
    <w:name w:val="Table Indent"/>
    <w:basedOn w:val="Indent"/>
    <w:autoRedefine/>
    <w:qFormat/>
    <w:rsid w:val="007E1A20"/>
    <w:pPr>
      <w:ind w:left="360"/>
    </w:pPr>
    <w:rPr>
      <w:rFonts w:cs="Courier New"/>
      <w:szCs w:val="20"/>
    </w:rPr>
  </w:style>
  <w:style w:type="character" w:customStyle="1" w:styleId="apple-converted-space">
    <w:name w:val="apple-converted-space"/>
    <w:basedOn w:val="DefaultParagraphFont"/>
    <w:rsid w:val="00214F95"/>
  </w:style>
  <w:style w:type="paragraph" w:styleId="NormalWeb">
    <w:name w:val="Normal (Web)"/>
    <w:basedOn w:val="Normal"/>
    <w:uiPriority w:val="99"/>
    <w:semiHidden/>
    <w:unhideWhenUsed/>
    <w:rsid w:val="00E3249B"/>
    <w:pPr>
      <w:spacing w:before="100" w:beforeAutospacing="1" w:after="100" w:afterAutospacing="1" w:line="240" w:lineRule="auto"/>
      <w:ind w:left="0" w:firstLine="0"/>
    </w:pPr>
    <w:rPr>
      <w:rFonts w:ascii="Times New Roman" w:eastAsiaTheme="minorHAnsi" w:hAnsi="Times New Roman"/>
      <w:sz w:val="24"/>
    </w:rPr>
  </w:style>
  <w:style w:type="paragraph" w:styleId="Revision">
    <w:name w:val="Revision"/>
    <w:hidden/>
    <w:uiPriority w:val="99"/>
    <w:semiHidden/>
    <w:rsid w:val="007E1A20"/>
    <w:rPr>
      <w:rFonts w:ascii="Arial" w:hAnsi="Arial"/>
      <w:szCs w:val="24"/>
    </w:rPr>
  </w:style>
  <w:style w:type="character" w:styleId="UnresolvedMention">
    <w:name w:val="Unresolved Mention"/>
    <w:basedOn w:val="DefaultParagraphFont"/>
    <w:uiPriority w:val="99"/>
    <w:rsid w:val="003407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77576">
      <w:bodyDiv w:val="1"/>
      <w:marLeft w:val="0"/>
      <w:marRight w:val="0"/>
      <w:marTop w:val="0"/>
      <w:marBottom w:val="0"/>
      <w:divBdr>
        <w:top w:val="none" w:sz="0" w:space="0" w:color="auto"/>
        <w:left w:val="none" w:sz="0" w:space="0" w:color="auto"/>
        <w:bottom w:val="none" w:sz="0" w:space="0" w:color="auto"/>
        <w:right w:val="none" w:sz="0" w:space="0" w:color="auto"/>
      </w:divBdr>
    </w:div>
    <w:div w:id="81074684">
      <w:bodyDiv w:val="1"/>
      <w:marLeft w:val="0"/>
      <w:marRight w:val="0"/>
      <w:marTop w:val="0"/>
      <w:marBottom w:val="0"/>
      <w:divBdr>
        <w:top w:val="none" w:sz="0" w:space="0" w:color="auto"/>
        <w:left w:val="none" w:sz="0" w:space="0" w:color="auto"/>
        <w:bottom w:val="none" w:sz="0" w:space="0" w:color="auto"/>
        <w:right w:val="none" w:sz="0" w:space="0" w:color="auto"/>
      </w:divBdr>
    </w:div>
    <w:div w:id="153104733">
      <w:bodyDiv w:val="1"/>
      <w:marLeft w:val="0"/>
      <w:marRight w:val="0"/>
      <w:marTop w:val="0"/>
      <w:marBottom w:val="0"/>
      <w:divBdr>
        <w:top w:val="none" w:sz="0" w:space="0" w:color="auto"/>
        <w:left w:val="none" w:sz="0" w:space="0" w:color="auto"/>
        <w:bottom w:val="none" w:sz="0" w:space="0" w:color="auto"/>
        <w:right w:val="none" w:sz="0" w:space="0" w:color="auto"/>
      </w:divBdr>
    </w:div>
    <w:div w:id="319579306">
      <w:bodyDiv w:val="1"/>
      <w:marLeft w:val="0"/>
      <w:marRight w:val="0"/>
      <w:marTop w:val="0"/>
      <w:marBottom w:val="0"/>
      <w:divBdr>
        <w:top w:val="none" w:sz="0" w:space="0" w:color="auto"/>
        <w:left w:val="none" w:sz="0" w:space="0" w:color="auto"/>
        <w:bottom w:val="none" w:sz="0" w:space="0" w:color="auto"/>
        <w:right w:val="none" w:sz="0" w:space="0" w:color="auto"/>
      </w:divBdr>
    </w:div>
    <w:div w:id="335038762">
      <w:bodyDiv w:val="1"/>
      <w:marLeft w:val="0"/>
      <w:marRight w:val="0"/>
      <w:marTop w:val="0"/>
      <w:marBottom w:val="0"/>
      <w:divBdr>
        <w:top w:val="none" w:sz="0" w:space="0" w:color="auto"/>
        <w:left w:val="none" w:sz="0" w:space="0" w:color="auto"/>
        <w:bottom w:val="none" w:sz="0" w:space="0" w:color="auto"/>
        <w:right w:val="none" w:sz="0" w:space="0" w:color="auto"/>
      </w:divBdr>
    </w:div>
    <w:div w:id="373312566">
      <w:bodyDiv w:val="1"/>
      <w:marLeft w:val="0"/>
      <w:marRight w:val="0"/>
      <w:marTop w:val="0"/>
      <w:marBottom w:val="0"/>
      <w:divBdr>
        <w:top w:val="none" w:sz="0" w:space="0" w:color="auto"/>
        <w:left w:val="none" w:sz="0" w:space="0" w:color="auto"/>
        <w:bottom w:val="none" w:sz="0" w:space="0" w:color="auto"/>
        <w:right w:val="none" w:sz="0" w:space="0" w:color="auto"/>
      </w:divBdr>
    </w:div>
    <w:div w:id="972515643">
      <w:bodyDiv w:val="1"/>
      <w:marLeft w:val="0"/>
      <w:marRight w:val="0"/>
      <w:marTop w:val="0"/>
      <w:marBottom w:val="0"/>
      <w:divBdr>
        <w:top w:val="none" w:sz="0" w:space="0" w:color="auto"/>
        <w:left w:val="none" w:sz="0" w:space="0" w:color="auto"/>
        <w:bottom w:val="none" w:sz="0" w:space="0" w:color="auto"/>
        <w:right w:val="none" w:sz="0" w:space="0" w:color="auto"/>
      </w:divBdr>
    </w:div>
    <w:div w:id="1066756184">
      <w:bodyDiv w:val="1"/>
      <w:marLeft w:val="0"/>
      <w:marRight w:val="0"/>
      <w:marTop w:val="0"/>
      <w:marBottom w:val="0"/>
      <w:divBdr>
        <w:top w:val="none" w:sz="0" w:space="0" w:color="auto"/>
        <w:left w:val="none" w:sz="0" w:space="0" w:color="auto"/>
        <w:bottom w:val="none" w:sz="0" w:space="0" w:color="auto"/>
        <w:right w:val="none" w:sz="0" w:space="0" w:color="auto"/>
      </w:divBdr>
    </w:div>
    <w:div w:id="1101101468">
      <w:bodyDiv w:val="1"/>
      <w:marLeft w:val="0"/>
      <w:marRight w:val="0"/>
      <w:marTop w:val="0"/>
      <w:marBottom w:val="0"/>
      <w:divBdr>
        <w:top w:val="none" w:sz="0" w:space="0" w:color="auto"/>
        <w:left w:val="none" w:sz="0" w:space="0" w:color="auto"/>
        <w:bottom w:val="none" w:sz="0" w:space="0" w:color="auto"/>
        <w:right w:val="none" w:sz="0" w:space="0" w:color="auto"/>
      </w:divBdr>
    </w:div>
    <w:div w:id="1125005852">
      <w:bodyDiv w:val="1"/>
      <w:marLeft w:val="0"/>
      <w:marRight w:val="0"/>
      <w:marTop w:val="0"/>
      <w:marBottom w:val="0"/>
      <w:divBdr>
        <w:top w:val="none" w:sz="0" w:space="0" w:color="auto"/>
        <w:left w:val="none" w:sz="0" w:space="0" w:color="auto"/>
        <w:bottom w:val="none" w:sz="0" w:space="0" w:color="auto"/>
        <w:right w:val="none" w:sz="0" w:space="0" w:color="auto"/>
      </w:divBdr>
    </w:div>
    <w:div w:id="1424455672">
      <w:bodyDiv w:val="1"/>
      <w:marLeft w:val="0"/>
      <w:marRight w:val="0"/>
      <w:marTop w:val="0"/>
      <w:marBottom w:val="0"/>
      <w:divBdr>
        <w:top w:val="none" w:sz="0" w:space="0" w:color="auto"/>
        <w:left w:val="none" w:sz="0" w:space="0" w:color="auto"/>
        <w:bottom w:val="none" w:sz="0" w:space="0" w:color="auto"/>
        <w:right w:val="none" w:sz="0" w:space="0" w:color="auto"/>
      </w:divBdr>
    </w:div>
    <w:div w:id="1449012972">
      <w:bodyDiv w:val="1"/>
      <w:marLeft w:val="0"/>
      <w:marRight w:val="0"/>
      <w:marTop w:val="0"/>
      <w:marBottom w:val="0"/>
      <w:divBdr>
        <w:top w:val="none" w:sz="0" w:space="0" w:color="auto"/>
        <w:left w:val="none" w:sz="0" w:space="0" w:color="auto"/>
        <w:bottom w:val="none" w:sz="0" w:space="0" w:color="auto"/>
        <w:right w:val="none" w:sz="0" w:space="0" w:color="auto"/>
      </w:divBdr>
    </w:div>
    <w:div w:id="1631786848">
      <w:bodyDiv w:val="1"/>
      <w:marLeft w:val="0"/>
      <w:marRight w:val="0"/>
      <w:marTop w:val="0"/>
      <w:marBottom w:val="0"/>
      <w:divBdr>
        <w:top w:val="none" w:sz="0" w:space="0" w:color="auto"/>
        <w:left w:val="none" w:sz="0" w:space="0" w:color="auto"/>
        <w:bottom w:val="none" w:sz="0" w:space="0" w:color="auto"/>
        <w:right w:val="none" w:sz="0" w:space="0" w:color="auto"/>
      </w:divBdr>
    </w:div>
    <w:div w:id="1655527335">
      <w:bodyDiv w:val="1"/>
      <w:marLeft w:val="0"/>
      <w:marRight w:val="0"/>
      <w:marTop w:val="0"/>
      <w:marBottom w:val="0"/>
      <w:divBdr>
        <w:top w:val="none" w:sz="0" w:space="0" w:color="auto"/>
        <w:left w:val="none" w:sz="0" w:space="0" w:color="auto"/>
        <w:bottom w:val="none" w:sz="0" w:space="0" w:color="auto"/>
        <w:right w:val="none" w:sz="0" w:space="0" w:color="auto"/>
      </w:divBdr>
    </w:div>
    <w:div w:id="1685743544">
      <w:bodyDiv w:val="1"/>
      <w:marLeft w:val="0"/>
      <w:marRight w:val="0"/>
      <w:marTop w:val="0"/>
      <w:marBottom w:val="0"/>
      <w:divBdr>
        <w:top w:val="none" w:sz="0" w:space="0" w:color="auto"/>
        <w:left w:val="none" w:sz="0" w:space="0" w:color="auto"/>
        <w:bottom w:val="none" w:sz="0" w:space="0" w:color="auto"/>
        <w:right w:val="none" w:sz="0" w:space="0" w:color="auto"/>
      </w:divBdr>
    </w:div>
    <w:div w:id="1809205000">
      <w:bodyDiv w:val="1"/>
      <w:marLeft w:val="0"/>
      <w:marRight w:val="0"/>
      <w:marTop w:val="0"/>
      <w:marBottom w:val="0"/>
      <w:divBdr>
        <w:top w:val="none" w:sz="0" w:space="0" w:color="auto"/>
        <w:left w:val="none" w:sz="0" w:space="0" w:color="auto"/>
        <w:bottom w:val="none" w:sz="0" w:space="0" w:color="auto"/>
        <w:right w:val="none" w:sz="0" w:space="0" w:color="auto"/>
      </w:divBdr>
    </w:div>
    <w:div w:id="1963341786">
      <w:bodyDiv w:val="1"/>
      <w:marLeft w:val="0"/>
      <w:marRight w:val="0"/>
      <w:marTop w:val="0"/>
      <w:marBottom w:val="0"/>
      <w:divBdr>
        <w:top w:val="none" w:sz="0" w:space="0" w:color="auto"/>
        <w:left w:val="none" w:sz="0" w:space="0" w:color="auto"/>
        <w:bottom w:val="none" w:sz="0" w:space="0" w:color="auto"/>
        <w:right w:val="none" w:sz="0" w:space="0" w:color="auto"/>
      </w:divBdr>
    </w:div>
    <w:div w:id="207481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Teacher%20Resource%20Template_100214.dotx" TargetMode="External"/></Relationships>
</file>

<file path=word/theme/theme1.xml><?xml version="1.0" encoding="utf-8"?>
<a:theme xmlns:a="http://schemas.openxmlformats.org/drawingml/2006/main" name="Office Theme">
  <a:themeElements>
    <a:clrScheme name="NAF">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Template_100214</Template>
  <TotalTime>1</TotalTime>
  <Pages>13</Pages>
  <Words>2126</Words>
  <Characters>12119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14217</CharactersWithSpaces>
  <SharedDoc>false</SharedDoc>
  <HyperlinkBase/>
  <HLinks>
    <vt:vector size="36" baseType="variant">
      <vt:variant>
        <vt:i4>2555946</vt:i4>
      </vt:variant>
      <vt:variant>
        <vt:i4>15</vt:i4>
      </vt:variant>
      <vt:variant>
        <vt:i4>0</vt:i4>
      </vt:variant>
      <vt:variant>
        <vt:i4>5</vt:i4>
      </vt:variant>
      <vt:variant>
        <vt:lpwstr>http://www.csmonitor.com/2006/0502/p09s02-coop.html</vt:lpwstr>
      </vt:variant>
      <vt:variant>
        <vt:lpwstr/>
      </vt:variant>
      <vt:variant>
        <vt:i4>1704016</vt:i4>
      </vt:variant>
      <vt:variant>
        <vt:i4>12</vt:i4>
      </vt:variant>
      <vt:variant>
        <vt:i4>0</vt:i4>
      </vt:variant>
      <vt:variant>
        <vt:i4>5</vt:i4>
      </vt:variant>
      <vt:variant>
        <vt:lpwstr>http://en.wikipedia.org/wiki/Obsolescence</vt:lpwstr>
      </vt:variant>
      <vt:variant>
        <vt:lpwstr/>
      </vt:variant>
      <vt:variant>
        <vt:i4>327783</vt:i4>
      </vt:variant>
      <vt:variant>
        <vt:i4>9</vt:i4>
      </vt:variant>
      <vt:variant>
        <vt:i4>0</vt:i4>
      </vt:variant>
      <vt:variant>
        <vt:i4>5</vt:i4>
      </vt:variant>
      <vt:variant>
        <vt:lpwstr>http://en.wikipedia.org/wiki/Marketing_ethics</vt:lpwstr>
      </vt:variant>
      <vt:variant>
        <vt:lpwstr/>
      </vt:variant>
      <vt:variant>
        <vt:i4>1048589</vt:i4>
      </vt:variant>
      <vt:variant>
        <vt:i4>6</vt:i4>
      </vt:variant>
      <vt:variant>
        <vt:i4>0</vt:i4>
      </vt:variant>
      <vt:variant>
        <vt:i4>5</vt:i4>
      </vt:variant>
      <vt:variant>
        <vt:lpwstr>http://www.enotes.com/business-finance-encyclopedia/ethics-marketing</vt:lpwstr>
      </vt:variant>
      <vt:variant>
        <vt:lpwstr/>
      </vt:variant>
      <vt:variant>
        <vt:i4>1638469</vt:i4>
      </vt:variant>
      <vt:variant>
        <vt:i4>3</vt:i4>
      </vt:variant>
      <vt:variant>
        <vt:i4>0</vt:i4>
      </vt:variant>
      <vt:variant>
        <vt:i4>5</vt:i4>
      </vt:variant>
      <vt:variant>
        <vt:lpwstr>http://en.wikipedia.org/wiki/IPod</vt:lpwstr>
      </vt:variant>
      <vt:variant>
        <vt:lpwstr/>
      </vt:variant>
      <vt:variant>
        <vt:i4>7733372</vt:i4>
      </vt:variant>
      <vt:variant>
        <vt:i4>0</vt:i4>
      </vt:variant>
      <vt:variant>
        <vt:i4>0</vt:i4>
      </vt:variant>
      <vt:variant>
        <vt:i4>5</vt:i4>
      </vt:variant>
      <vt:variant>
        <vt:lpwstr>http://www.bbb.org/us/code-of-advertising/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Blanch</dc:creator>
  <cp:keywords/>
  <dc:description/>
  <cp:lastModifiedBy>Helen Blanch</cp:lastModifiedBy>
  <cp:revision>2</cp:revision>
  <cp:lastPrinted>2007-08-02T20:15:00Z</cp:lastPrinted>
  <dcterms:created xsi:type="dcterms:W3CDTF">2021-10-12T18:35:00Z</dcterms:created>
  <dcterms:modified xsi:type="dcterms:W3CDTF">2021-10-12T18:35:00Z</dcterms:modified>
  <cp:category/>
</cp:coreProperties>
</file>