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E05F8" w14:textId="77777777" w:rsidR="0063509F" w:rsidRDefault="00000000">
      <w:pPr>
        <w:rPr>
          <w:b/>
          <w:sz w:val="42"/>
          <w:szCs w:val="42"/>
        </w:rPr>
      </w:pPr>
      <w:r>
        <w:rPr>
          <w:b/>
          <w:sz w:val="42"/>
          <w:szCs w:val="42"/>
        </w:rPr>
        <w:t>Mentored Industry Projects</w:t>
      </w:r>
    </w:p>
    <w:p w14:paraId="7EF7F0BA" w14:textId="77777777" w:rsidR="0063509F" w:rsidRDefault="00000000">
      <w:pPr>
        <w:rPr>
          <w:sz w:val="28"/>
          <w:szCs w:val="28"/>
        </w:rPr>
      </w:pPr>
      <w:r>
        <w:rPr>
          <w:sz w:val="28"/>
          <w:szCs w:val="28"/>
        </w:rPr>
        <w:t>Keep Student Deliverables Organized</w:t>
      </w:r>
    </w:p>
    <w:p w14:paraId="08DB16AB" w14:textId="77777777" w:rsidR="0063509F" w:rsidRDefault="00000000">
      <w:pPr>
        <w:rPr>
          <w:sz w:val="24"/>
          <w:szCs w:val="24"/>
        </w:rPr>
      </w:pPr>
      <w:r>
        <w:pict w14:anchorId="4EF95E5E">
          <v:rect id="_x0000_i1025" style="width:0;height:1.5pt" o:hralign="center" o:hrstd="t" o:hr="t" fillcolor="#a0a0a0" stroked="f"/>
        </w:pict>
      </w:r>
    </w:p>
    <w:p w14:paraId="580164C7" w14:textId="77777777" w:rsidR="0063509F" w:rsidRDefault="0063509F">
      <w:pPr>
        <w:rPr>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3509F" w14:paraId="2B7EC1BE" w14:textId="77777777">
        <w:tc>
          <w:tcPr>
            <w:tcW w:w="9360" w:type="dxa"/>
            <w:shd w:val="clear" w:color="auto" w:fill="auto"/>
            <w:tcMar>
              <w:top w:w="288" w:type="dxa"/>
              <w:left w:w="288" w:type="dxa"/>
              <w:bottom w:w="288" w:type="dxa"/>
              <w:right w:w="288" w:type="dxa"/>
            </w:tcMar>
          </w:tcPr>
          <w:p w14:paraId="48840B25" w14:textId="77777777" w:rsidR="0063509F" w:rsidRDefault="00000000">
            <w:pPr>
              <w:widowControl w:val="0"/>
              <w:rPr>
                <w:b/>
                <w:sz w:val="24"/>
                <w:szCs w:val="24"/>
              </w:rPr>
            </w:pPr>
            <w:r>
              <w:rPr>
                <w:b/>
                <w:sz w:val="24"/>
                <w:szCs w:val="24"/>
              </w:rPr>
              <w:t>TIPS</w:t>
            </w:r>
          </w:p>
          <w:p w14:paraId="0CAC7704" w14:textId="77777777" w:rsidR="0063509F" w:rsidRDefault="0063509F">
            <w:pPr>
              <w:widowControl w:val="0"/>
              <w:rPr>
                <w:sz w:val="24"/>
                <w:szCs w:val="24"/>
              </w:rPr>
            </w:pPr>
          </w:p>
          <w:p w14:paraId="4F5E8F7F" w14:textId="77777777" w:rsidR="0063509F" w:rsidRDefault="00000000">
            <w:pPr>
              <w:widowControl w:val="0"/>
              <w:rPr>
                <w:sz w:val="24"/>
                <w:szCs w:val="24"/>
              </w:rPr>
            </w:pPr>
            <w:r>
              <w:rPr>
                <w:sz w:val="24"/>
                <w:szCs w:val="24"/>
              </w:rPr>
              <w:t xml:space="preserve">Students will generate notes, work products, and deliverables throughout their Mentored Industry Project. It’s important that they be intentional and disciplined about how they document their work and stay organized. </w:t>
            </w:r>
          </w:p>
          <w:p w14:paraId="79B3DA11" w14:textId="77777777" w:rsidR="0063509F" w:rsidRDefault="0063509F">
            <w:pPr>
              <w:widowControl w:val="0"/>
              <w:rPr>
                <w:sz w:val="24"/>
                <w:szCs w:val="24"/>
              </w:rPr>
            </w:pPr>
          </w:p>
          <w:p w14:paraId="03C1C3B4" w14:textId="77777777" w:rsidR="0063509F" w:rsidRDefault="00000000">
            <w:pPr>
              <w:widowControl w:val="0"/>
              <w:rPr>
                <w:sz w:val="24"/>
                <w:szCs w:val="24"/>
              </w:rPr>
            </w:pPr>
            <w:r>
              <w:rPr>
                <w:sz w:val="24"/>
                <w:szCs w:val="24"/>
              </w:rPr>
              <w:t>The team at District C offers these tips.</w:t>
            </w:r>
          </w:p>
          <w:p w14:paraId="3B7D77E1" w14:textId="77777777" w:rsidR="0063509F" w:rsidRDefault="0063509F">
            <w:pPr>
              <w:widowControl w:val="0"/>
              <w:rPr>
                <w:sz w:val="24"/>
                <w:szCs w:val="24"/>
              </w:rPr>
            </w:pPr>
          </w:p>
          <w:p w14:paraId="576CC203" w14:textId="77777777" w:rsidR="0063509F" w:rsidRDefault="00000000">
            <w:pPr>
              <w:widowControl w:val="0"/>
              <w:rPr>
                <w:sz w:val="24"/>
                <w:szCs w:val="24"/>
              </w:rPr>
            </w:pPr>
            <w:r>
              <w:rPr>
                <w:sz w:val="24"/>
                <w:szCs w:val="24"/>
              </w:rPr>
              <w:t xml:space="preserve">To support students, help them understand the following benefits of good documentation and organization. </w:t>
            </w:r>
          </w:p>
          <w:p w14:paraId="025BCDAD" w14:textId="77777777" w:rsidR="0063509F" w:rsidRDefault="0063509F">
            <w:pPr>
              <w:widowControl w:val="0"/>
              <w:rPr>
                <w:sz w:val="24"/>
                <w:szCs w:val="24"/>
              </w:rPr>
            </w:pPr>
          </w:p>
          <w:p w14:paraId="16EE1E7F" w14:textId="77777777" w:rsidR="0063509F" w:rsidRDefault="00000000">
            <w:pPr>
              <w:widowControl w:val="0"/>
              <w:numPr>
                <w:ilvl w:val="0"/>
                <w:numId w:val="1"/>
              </w:numPr>
              <w:rPr>
                <w:sz w:val="24"/>
                <w:szCs w:val="24"/>
              </w:rPr>
            </w:pPr>
            <w:r>
              <w:rPr>
                <w:i/>
                <w:sz w:val="24"/>
                <w:szCs w:val="24"/>
              </w:rPr>
              <w:t>Promotes Equity of Voice.</w:t>
            </w:r>
            <w:r>
              <w:rPr>
                <w:sz w:val="24"/>
                <w:szCs w:val="24"/>
              </w:rPr>
              <w:t xml:space="preserve"> Maintaining documents that are accessible and transparent to all team members not only helps keep team members on the same page, but also promotes equity of voice. If I can’t </w:t>
            </w:r>
            <w:r>
              <w:rPr>
                <w:i/>
                <w:sz w:val="24"/>
                <w:szCs w:val="24"/>
              </w:rPr>
              <w:t>see</w:t>
            </w:r>
            <w:r>
              <w:rPr>
                <w:sz w:val="24"/>
                <w:szCs w:val="24"/>
              </w:rPr>
              <w:t xml:space="preserve"> the work because it’s written in your notebook, it makes it harder for me to </w:t>
            </w:r>
            <w:r>
              <w:rPr>
                <w:i/>
                <w:sz w:val="24"/>
                <w:szCs w:val="24"/>
              </w:rPr>
              <w:t>contribute</w:t>
            </w:r>
            <w:r>
              <w:rPr>
                <w:sz w:val="24"/>
                <w:szCs w:val="24"/>
              </w:rPr>
              <w:t xml:space="preserve"> to the work.  </w:t>
            </w:r>
          </w:p>
          <w:p w14:paraId="4814ADE7" w14:textId="77777777" w:rsidR="0063509F" w:rsidRDefault="0063509F">
            <w:pPr>
              <w:widowControl w:val="0"/>
              <w:ind w:left="720"/>
              <w:rPr>
                <w:sz w:val="24"/>
                <w:szCs w:val="24"/>
              </w:rPr>
            </w:pPr>
          </w:p>
          <w:p w14:paraId="5C605780" w14:textId="77777777" w:rsidR="0063509F" w:rsidRDefault="00000000">
            <w:pPr>
              <w:widowControl w:val="0"/>
              <w:numPr>
                <w:ilvl w:val="0"/>
                <w:numId w:val="1"/>
              </w:numPr>
              <w:rPr>
                <w:sz w:val="24"/>
                <w:szCs w:val="24"/>
              </w:rPr>
            </w:pPr>
            <w:r>
              <w:rPr>
                <w:i/>
                <w:sz w:val="24"/>
                <w:szCs w:val="24"/>
              </w:rPr>
              <w:t>Supports a Design Mindset.</w:t>
            </w:r>
            <w:r>
              <w:rPr>
                <w:sz w:val="24"/>
                <w:szCs w:val="24"/>
              </w:rPr>
              <w:t xml:space="preserve"> Having easily-accessible documentation makes it easier for students to go back and revisit, review, and revise – behaviors critical to any good design process.</w:t>
            </w:r>
          </w:p>
          <w:p w14:paraId="7709A882" w14:textId="77777777" w:rsidR="0063509F" w:rsidRDefault="0063509F">
            <w:pPr>
              <w:widowControl w:val="0"/>
              <w:ind w:left="720"/>
              <w:rPr>
                <w:sz w:val="24"/>
                <w:szCs w:val="24"/>
              </w:rPr>
            </w:pPr>
          </w:p>
          <w:p w14:paraId="4892695B" w14:textId="77777777" w:rsidR="0063509F" w:rsidRDefault="00000000">
            <w:pPr>
              <w:widowControl w:val="0"/>
              <w:numPr>
                <w:ilvl w:val="0"/>
                <w:numId w:val="1"/>
              </w:numPr>
              <w:rPr>
                <w:sz w:val="24"/>
                <w:szCs w:val="24"/>
              </w:rPr>
            </w:pPr>
            <w:r>
              <w:rPr>
                <w:i/>
                <w:sz w:val="24"/>
                <w:szCs w:val="24"/>
              </w:rPr>
              <w:t>Helps You Build Your Portfolio.</w:t>
            </w:r>
            <w:r>
              <w:rPr>
                <w:sz w:val="24"/>
                <w:szCs w:val="24"/>
              </w:rPr>
              <w:t xml:space="preserve"> These work products and documents will become important components of the students’ portfolios when they’re </w:t>
            </w:r>
            <w:proofErr w:type="gramStart"/>
            <w:r>
              <w:rPr>
                <w:sz w:val="24"/>
                <w:szCs w:val="24"/>
              </w:rPr>
              <w:t>done, and</w:t>
            </w:r>
            <w:proofErr w:type="gramEnd"/>
            <w:r>
              <w:rPr>
                <w:sz w:val="24"/>
                <w:szCs w:val="24"/>
              </w:rPr>
              <w:t xml:space="preserve"> will help them tell their MIP stories to stand out.</w:t>
            </w:r>
          </w:p>
          <w:p w14:paraId="33E091B7" w14:textId="77777777" w:rsidR="0063509F" w:rsidRDefault="0063509F">
            <w:pPr>
              <w:widowControl w:val="0"/>
              <w:rPr>
                <w:sz w:val="24"/>
                <w:szCs w:val="24"/>
              </w:rPr>
            </w:pPr>
          </w:p>
          <w:p w14:paraId="4942E229" w14:textId="77777777" w:rsidR="0063509F" w:rsidRDefault="00000000">
            <w:pPr>
              <w:widowControl w:val="0"/>
              <w:rPr>
                <w:sz w:val="24"/>
                <w:szCs w:val="24"/>
              </w:rPr>
            </w:pPr>
            <w:r>
              <w:rPr>
                <w:sz w:val="24"/>
                <w:szCs w:val="24"/>
              </w:rPr>
              <w:t xml:space="preserve">Organized and transparent documentation will also help facilitators (you!) and Industry Partners follow the teams’ real-time progress, which will make it easier to coach students along the way. </w:t>
            </w:r>
          </w:p>
          <w:p w14:paraId="25EB2014" w14:textId="77777777" w:rsidR="0063509F" w:rsidRDefault="0063509F">
            <w:pPr>
              <w:widowControl w:val="0"/>
              <w:rPr>
                <w:sz w:val="24"/>
                <w:szCs w:val="24"/>
              </w:rPr>
            </w:pPr>
          </w:p>
          <w:p w14:paraId="483A694B" w14:textId="77777777" w:rsidR="0063509F" w:rsidRDefault="00000000">
            <w:pPr>
              <w:widowControl w:val="0"/>
              <w:rPr>
                <w:sz w:val="24"/>
                <w:szCs w:val="24"/>
              </w:rPr>
            </w:pPr>
            <w:r>
              <w:rPr>
                <w:sz w:val="24"/>
                <w:szCs w:val="24"/>
              </w:rPr>
              <w:t xml:space="preserve">Here are some steps you can take to support students: </w:t>
            </w:r>
          </w:p>
          <w:p w14:paraId="03E64DC6" w14:textId="77777777" w:rsidR="0063509F" w:rsidRDefault="0063509F">
            <w:pPr>
              <w:widowControl w:val="0"/>
              <w:rPr>
                <w:sz w:val="24"/>
                <w:szCs w:val="24"/>
              </w:rPr>
            </w:pPr>
          </w:p>
          <w:p w14:paraId="35424B25" w14:textId="77777777" w:rsidR="0063509F" w:rsidRDefault="00000000">
            <w:pPr>
              <w:widowControl w:val="0"/>
              <w:numPr>
                <w:ilvl w:val="0"/>
                <w:numId w:val="2"/>
              </w:numPr>
              <w:rPr>
                <w:sz w:val="24"/>
                <w:szCs w:val="24"/>
              </w:rPr>
            </w:pPr>
            <w:r>
              <w:rPr>
                <w:sz w:val="24"/>
                <w:szCs w:val="24"/>
              </w:rPr>
              <w:t>Anticipate the deliverables and work products that teams will create.</w:t>
            </w:r>
          </w:p>
          <w:p w14:paraId="4B499658" w14:textId="77777777" w:rsidR="0063509F" w:rsidRDefault="00000000">
            <w:pPr>
              <w:widowControl w:val="0"/>
              <w:numPr>
                <w:ilvl w:val="0"/>
                <w:numId w:val="2"/>
              </w:numPr>
              <w:rPr>
                <w:sz w:val="24"/>
                <w:szCs w:val="24"/>
              </w:rPr>
            </w:pPr>
            <w:r>
              <w:rPr>
                <w:sz w:val="24"/>
                <w:szCs w:val="24"/>
              </w:rPr>
              <w:lastRenderedPageBreak/>
              <w:t>Provide a digital space for student teams to create, organize, and maintain their work documents. Most common in the professional world is to use a digital workspace with shared access and editing privileges (</w:t>
            </w:r>
            <w:proofErr w:type="spellStart"/>
            <w:r>
              <w:rPr>
                <w:sz w:val="24"/>
                <w:szCs w:val="24"/>
              </w:rPr>
              <w:t>eg</w:t>
            </w:r>
            <w:proofErr w:type="spellEnd"/>
            <w:r>
              <w:rPr>
                <w:sz w:val="24"/>
                <w:szCs w:val="24"/>
              </w:rPr>
              <w:t xml:space="preserve">, Google Workspace). </w:t>
            </w:r>
          </w:p>
          <w:p w14:paraId="611987E2" w14:textId="77777777" w:rsidR="0063509F" w:rsidRDefault="00000000">
            <w:pPr>
              <w:widowControl w:val="0"/>
              <w:numPr>
                <w:ilvl w:val="0"/>
                <w:numId w:val="2"/>
              </w:numPr>
            </w:pPr>
            <w:r>
              <w:rPr>
                <w:sz w:val="24"/>
                <w:szCs w:val="24"/>
              </w:rPr>
              <w:t>Make it clear to students – great teams are great at many things, including tracking, organizing, and maintaining their work. Give student teams ownership over organizing their own work documents and encourage them to be intentional about how they do it.</w:t>
            </w:r>
            <w:r>
              <w:rPr>
                <w:sz w:val="26"/>
                <w:szCs w:val="26"/>
              </w:rPr>
              <w:t xml:space="preserve">  </w:t>
            </w:r>
          </w:p>
        </w:tc>
      </w:tr>
    </w:tbl>
    <w:p w14:paraId="38DB6B4B" w14:textId="77777777" w:rsidR="0063509F" w:rsidRDefault="0063509F">
      <w:pPr>
        <w:rPr>
          <w:sz w:val="24"/>
          <w:szCs w:val="24"/>
        </w:rPr>
      </w:pPr>
    </w:p>
    <w:tbl>
      <w:tblPr>
        <w:tblStyle w:val="a0"/>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360"/>
      </w:tblGrid>
      <w:tr w:rsidR="0063509F" w14:paraId="7CEF3720" w14:textId="77777777">
        <w:tc>
          <w:tcPr>
            <w:tcW w:w="9360" w:type="dxa"/>
            <w:shd w:val="clear" w:color="auto" w:fill="33AA4A"/>
            <w:tcMar>
              <w:top w:w="288" w:type="dxa"/>
              <w:left w:w="288" w:type="dxa"/>
              <w:bottom w:w="288" w:type="dxa"/>
              <w:right w:w="288" w:type="dxa"/>
            </w:tcMar>
          </w:tcPr>
          <w:p w14:paraId="54AFEAD8" w14:textId="77777777" w:rsidR="0063509F" w:rsidRDefault="00000000">
            <w:pPr>
              <w:widowControl w:val="0"/>
              <w:pBdr>
                <w:top w:val="nil"/>
                <w:left w:val="nil"/>
                <w:bottom w:val="nil"/>
                <w:right w:val="nil"/>
                <w:between w:val="nil"/>
              </w:pBdr>
              <w:spacing w:line="240" w:lineRule="auto"/>
              <w:rPr>
                <w:b/>
                <w:color w:val="FFFFFF"/>
                <w:sz w:val="24"/>
                <w:szCs w:val="24"/>
              </w:rPr>
            </w:pPr>
            <w:r>
              <w:rPr>
                <w:b/>
                <w:color w:val="FFFFFF"/>
                <w:sz w:val="24"/>
                <w:szCs w:val="24"/>
              </w:rPr>
              <w:t>RESOURCES</w:t>
            </w:r>
          </w:p>
          <w:p w14:paraId="7BD14F0F" w14:textId="77777777" w:rsidR="0063509F" w:rsidRDefault="0063509F">
            <w:pPr>
              <w:widowControl w:val="0"/>
              <w:pBdr>
                <w:top w:val="nil"/>
                <w:left w:val="nil"/>
                <w:bottom w:val="nil"/>
                <w:right w:val="nil"/>
                <w:between w:val="nil"/>
              </w:pBdr>
              <w:spacing w:line="240" w:lineRule="auto"/>
              <w:rPr>
                <w:color w:val="FFFFFF"/>
                <w:sz w:val="24"/>
                <w:szCs w:val="24"/>
              </w:rPr>
            </w:pPr>
          </w:p>
          <w:p w14:paraId="27D2F68D" w14:textId="77777777" w:rsidR="0063509F" w:rsidRDefault="00000000">
            <w:pPr>
              <w:widowControl w:val="0"/>
              <w:pBdr>
                <w:top w:val="nil"/>
                <w:left w:val="nil"/>
                <w:bottom w:val="nil"/>
                <w:right w:val="nil"/>
                <w:between w:val="nil"/>
              </w:pBdr>
              <w:spacing w:line="240" w:lineRule="auto"/>
              <w:rPr>
                <w:color w:val="FFFFFF"/>
                <w:sz w:val="24"/>
                <w:szCs w:val="24"/>
              </w:rPr>
            </w:pPr>
            <w:r>
              <w:rPr>
                <w:color w:val="FFFFFF"/>
                <w:sz w:val="24"/>
                <w:szCs w:val="24"/>
              </w:rPr>
              <w:t xml:space="preserve">In District C’s </w:t>
            </w:r>
            <w:proofErr w:type="spellStart"/>
            <w:r>
              <w:rPr>
                <w:color w:val="FFFFFF"/>
                <w:sz w:val="24"/>
                <w:szCs w:val="24"/>
              </w:rPr>
              <w:t>Teamship</w:t>
            </w:r>
            <w:proofErr w:type="spellEnd"/>
            <w:r>
              <w:rPr>
                <w:color w:val="FFFFFF"/>
                <w:sz w:val="24"/>
                <w:szCs w:val="24"/>
              </w:rPr>
              <w:t xml:space="preserve">, the coach gives each team access to a Google folder with just one document – the Problem Scope. Teams are then responsible for creating and maintaining their own documents throughout the experience. </w:t>
            </w:r>
          </w:p>
          <w:p w14:paraId="63493BB0" w14:textId="77777777" w:rsidR="0063509F" w:rsidRDefault="0063509F">
            <w:pPr>
              <w:widowControl w:val="0"/>
              <w:pBdr>
                <w:top w:val="nil"/>
                <w:left w:val="nil"/>
                <w:bottom w:val="nil"/>
                <w:right w:val="nil"/>
                <w:between w:val="nil"/>
              </w:pBdr>
              <w:spacing w:line="240" w:lineRule="auto"/>
              <w:rPr>
                <w:color w:val="FFFFFF"/>
                <w:sz w:val="24"/>
                <w:szCs w:val="24"/>
              </w:rPr>
            </w:pPr>
          </w:p>
          <w:p w14:paraId="0B83BF2F" w14:textId="77777777" w:rsidR="0063509F" w:rsidRDefault="00000000">
            <w:pPr>
              <w:widowControl w:val="0"/>
              <w:pBdr>
                <w:top w:val="nil"/>
                <w:left w:val="nil"/>
                <w:bottom w:val="nil"/>
                <w:right w:val="nil"/>
                <w:between w:val="nil"/>
              </w:pBdr>
              <w:spacing w:line="240" w:lineRule="auto"/>
              <w:rPr>
                <w:color w:val="FFFFFF"/>
                <w:sz w:val="24"/>
                <w:szCs w:val="24"/>
              </w:rPr>
            </w:pPr>
            <w:r>
              <w:rPr>
                <w:color w:val="FFFFFF"/>
                <w:sz w:val="24"/>
                <w:szCs w:val="24"/>
              </w:rPr>
              <w:t xml:space="preserve">Early in the process, </w:t>
            </w:r>
            <w:proofErr w:type="spellStart"/>
            <w:r>
              <w:rPr>
                <w:color w:val="FFFFFF"/>
                <w:sz w:val="24"/>
                <w:szCs w:val="24"/>
              </w:rPr>
              <w:t>Teamship</w:t>
            </w:r>
            <w:proofErr w:type="spellEnd"/>
            <w:r>
              <w:rPr>
                <w:color w:val="FFFFFF"/>
                <w:sz w:val="24"/>
                <w:szCs w:val="24"/>
              </w:rPr>
              <w:t xml:space="preserve"> Coaches introduce the importance of documentation and what students will document throughout the Design Process. </w:t>
            </w:r>
          </w:p>
          <w:p w14:paraId="584A254C" w14:textId="77777777" w:rsidR="0063509F" w:rsidRDefault="0063509F">
            <w:pPr>
              <w:widowControl w:val="0"/>
              <w:pBdr>
                <w:top w:val="nil"/>
                <w:left w:val="nil"/>
                <w:bottom w:val="nil"/>
                <w:right w:val="nil"/>
                <w:between w:val="nil"/>
              </w:pBdr>
              <w:spacing w:line="240" w:lineRule="auto"/>
              <w:rPr>
                <w:color w:val="FFFFFF"/>
                <w:sz w:val="24"/>
                <w:szCs w:val="24"/>
              </w:rPr>
            </w:pPr>
          </w:p>
          <w:p w14:paraId="2F85A96E" w14:textId="77777777" w:rsidR="0063509F" w:rsidRDefault="00000000">
            <w:pPr>
              <w:widowControl w:val="0"/>
              <w:pBdr>
                <w:top w:val="nil"/>
                <w:left w:val="nil"/>
                <w:bottom w:val="nil"/>
                <w:right w:val="nil"/>
                <w:between w:val="nil"/>
              </w:pBdr>
              <w:spacing w:line="240" w:lineRule="auto"/>
              <w:rPr>
                <w:color w:val="FFFFFF"/>
                <w:sz w:val="24"/>
                <w:szCs w:val="24"/>
              </w:rPr>
            </w:pPr>
            <w:r>
              <w:rPr>
                <w:color w:val="FFFFFF"/>
                <w:sz w:val="24"/>
                <w:szCs w:val="24"/>
              </w:rPr>
              <w:t xml:space="preserve">These examples show you how a </w:t>
            </w:r>
            <w:proofErr w:type="spellStart"/>
            <w:r>
              <w:rPr>
                <w:color w:val="FFFFFF"/>
                <w:sz w:val="24"/>
                <w:szCs w:val="24"/>
              </w:rPr>
              <w:t>Teamship</w:t>
            </w:r>
            <w:proofErr w:type="spellEnd"/>
            <w:r>
              <w:rPr>
                <w:color w:val="FFFFFF"/>
                <w:sz w:val="24"/>
                <w:szCs w:val="24"/>
              </w:rPr>
              <w:t xml:space="preserve"> Coach would begin:   </w:t>
            </w:r>
          </w:p>
          <w:p w14:paraId="35C1AC1D" w14:textId="77777777" w:rsidR="0063509F" w:rsidRDefault="0063509F">
            <w:pPr>
              <w:widowControl w:val="0"/>
              <w:pBdr>
                <w:top w:val="nil"/>
                <w:left w:val="nil"/>
                <w:bottom w:val="nil"/>
                <w:right w:val="nil"/>
                <w:between w:val="nil"/>
              </w:pBdr>
              <w:spacing w:line="240" w:lineRule="auto"/>
              <w:ind w:left="720"/>
              <w:rPr>
                <w:color w:val="FFFFFF"/>
                <w:sz w:val="24"/>
                <w:szCs w:val="24"/>
              </w:rPr>
            </w:pPr>
          </w:p>
          <w:p w14:paraId="61F4B57E" w14:textId="77777777" w:rsidR="0063509F" w:rsidRDefault="00000000">
            <w:pPr>
              <w:widowControl w:val="0"/>
              <w:numPr>
                <w:ilvl w:val="0"/>
                <w:numId w:val="3"/>
              </w:numPr>
              <w:spacing w:line="240" w:lineRule="auto"/>
              <w:rPr>
                <w:color w:val="FFFFFF"/>
                <w:sz w:val="24"/>
                <w:szCs w:val="24"/>
              </w:rPr>
            </w:pPr>
            <w:hyperlink r:id="rId7">
              <w:r>
                <w:rPr>
                  <w:color w:val="FFFFFF"/>
                  <w:sz w:val="24"/>
                  <w:szCs w:val="24"/>
                  <w:u w:val="single"/>
                </w:rPr>
                <w:t>TEAMSHIP DELIVERABLES</w:t>
              </w:r>
            </w:hyperlink>
            <w:r>
              <w:rPr>
                <w:color w:val="FFFFFF"/>
                <w:sz w:val="24"/>
                <w:szCs w:val="24"/>
              </w:rPr>
              <w:t xml:space="preserve"> by Design Process milestones</w:t>
            </w:r>
          </w:p>
          <w:p w14:paraId="03E37E44" w14:textId="77777777" w:rsidR="0063509F" w:rsidRDefault="0063509F">
            <w:pPr>
              <w:widowControl w:val="0"/>
              <w:spacing w:line="240" w:lineRule="auto"/>
              <w:ind w:left="720"/>
              <w:rPr>
                <w:i/>
                <w:color w:val="FFFFFF"/>
                <w:sz w:val="24"/>
                <w:szCs w:val="24"/>
              </w:rPr>
            </w:pPr>
          </w:p>
          <w:p w14:paraId="496FA1DD" w14:textId="77777777" w:rsidR="0063509F" w:rsidRDefault="00000000">
            <w:pPr>
              <w:widowControl w:val="0"/>
              <w:numPr>
                <w:ilvl w:val="0"/>
                <w:numId w:val="3"/>
              </w:numPr>
              <w:spacing w:line="240" w:lineRule="auto"/>
              <w:rPr>
                <w:color w:val="FFFFFF"/>
                <w:sz w:val="24"/>
                <w:szCs w:val="24"/>
              </w:rPr>
            </w:pPr>
            <w:hyperlink r:id="rId8">
              <w:r>
                <w:rPr>
                  <w:color w:val="FFFFFF"/>
                  <w:sz w:val="24"/>
                  <w:szCs w:val="24"/>
                  <w:u w:val="single"/>
                </w:rPr>
                <w:t>USING GOOGLE FOLDERS</w:t>
              </w:r>
            </w:hyperlink>
            <w:r>
              <w:rPr>
                <w:color w:val="FFFFFF"/>
                <w:sz w:val="24"/>
                <w:szCs w:val="24"/>
              </w:rPr>
              <w:t xml:space="preserve"> to make documents transparent &amp; </w:t>
            </w:r>
            <w:proofErr w:type="gramStart"/>
            <w:r>
              <w:rPr>
                <w:color w:val="FFFFFF"/>
                <w:sz w:val="24"/>
                <w:szCs w:val="24"/>
              </w:rPr>
              <w:t>accessible</w:t>
            </w:r>
            <w:proofErr w:type="gramEnd"/>
          </w:p>
          <w:p w14:paraId="5AA166BD" w14:textId="77777777" w:rsidR="0063509F" w:rsidRDefault="0063509F">
            <w:pPr>
              <w:widowControl w:val="0"/>
              <w:spacing w:line="240" w:lineRule="auto"/>
              <w:ind w:left="720"/>
              <w:rPr>
                <w:i/>
                <w:color w:val="FFFFFF"/>
                <w:sz w:val="24"/>
                <w:szCs w:val="24"/>
              </w:rPr>
            </w:pPr>
          </w:p>
        </w:tc>
      </w:tr>
    </w:tbl>
    <w:p w14:paraId="0022B7FF" w14:textId="77777777" w:rsidR="0063509F" w:rsidRDefault="00000000">
      <w:pPr>
        <w:widowControl w:val="0"/>
        <w:rPr>
          <w:sz w:val="24"/>
          <w:szCs w:val="24"/>
        </w:rPr>
      </w:pPr>
      <w:r>
        <w:rPr>
          <w:sz w:val="26"/>
          <w:szCs w:val="26"/>
        </w:rPr>
        <w:t xml:space="preserve"> </w:t>
      </w:r>
    </w:p>
    <w:sectPr w:rsidR="0063509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910F7" w14:textId="77777777" w:rsidR="00FB707E" w:rsidRDefault="00FB707E">
      <w:pPr>
        <w:spacing w:line="240" w:lineRule="auto"/>
      </w:pPr>
      <w:r>
        <w:separator/>
      </w:r>
    </w:p>
  </w:endnote>
  <w:endnote w:type="continuationSeparator" w:id="0">
    <w:p w14:paraId="22E136A6" w14:textId="77777777" w:rsidR="00FB707E" w:rsidRDefault="00FB70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A6C1" w14:textId="77777777" w:rsidR="00CE72EC" w:rsidRDefault="00CE7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0C44" w14:textId="77777777" w:rsidR="0063509F" w:rsidRDefault="0063509F"/>
  <w:p w14:paraId="11E7717C" w14:textId="77777777" w:rsidR="0063509F" w:rsidRDefault="00000000">
    <w:r>
      <w:pict w14:anchorId="0D15DABD">
        <v:rect id="_x0000_i1026" style="width:0;height:1.5pt" o:hralign="center" o:hrstd="t" o:hr="t" fillcolor="#a0a0a0" stroked="f"/>
      </w:pict>
    </w:r>
  </w:p>
  <w:p w14:paraId="76F9615C" w14:textId="77777777" w:rsidR="0063509F" w:rsidRDefault="0063509F"/>
  <w:p w14:paraId="5818F2EB" w14:textId="77777777" w:rsidR="0063509F" w:rsidRDefault="00000000">
    <w:r>
      <w:t xml:space="preserve"> WORK-BASED LEARNING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0713" w14:textId="77777777" w:rsidR="00CE72EC" w:rsidRDefault="00CE7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13BE3" w14:textId="77777777" w:rsidR="00FB707E" w:rsidRDefault="00FB707E">
      <w:pPr>
        <w:spacing w:line="240" w:lineRule="auto"/>
      </w:pPr>
      <w:r>
        <w:separator/>
      </w:r>
    </w:p>
  </w:footnote>
  <w:footnote w:type="continuationSeparator" w:id="0">
    <w:p w14:paraId="03F1B934" w14:textId="77777777" w:rsidR="00FB707E" w:rsidRDefault="00FB70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6BA9" w14:textId="77777777" w:rsidR="00CE72EC" w:rsidRDefault="00CE7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BA49" w14:textId="77777777" w:rsidR="0063509F" w:rsidRDefault="00000000">
    <w:pPr>
      <w:jc w:val="right"/>
    </w:pPr>
    <w:r>
      <w:rPr>
        <w:noProof/>
        <w:sz w:val="48"/>
        <w:szCs w:val="48"/>
      </w:rPr>
      <w:drawing>
        <wp:anchor distT="0" distB="0" distL="114300" distR="114300" simplePos="0" relativeHeight="251658240" behindDoc="0" locked="0" layoutInCell="1" allowOverlap="1" wp14:anchorId="2E50F766" wp14:editId="395D9A60">
          <wp:simplePos x="0" y="0"/>
          <wp:positionH relativeFrom="page">
            <wp:posOffset>5029200</wp:posOffset>
          </wp:positionH>
          <wp:positionV relativeFrom="page">
            <wp:posOffset>182880</wp:posOffset>
          </wp:positionV>
          <wp:extent cx="2258568" cy="457200"/>
          <wp:effectExtent l="0" t="0" r="889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258568" cy="4572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3E24" w14:textId="77777777" w:rsidR="00CE72EC" w:rsidRDefault="00CE7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1964"/>
    <w:multiLevelType w:val="multilevel"/>
    <w:tmpl w:val="AA1C8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042F36"/>
    <w:multiLevelType w:val="multilevel"/>
    <w:tmpl w:val="CB260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B84181"/>
    <w:multiLevelType w:val="multilevel"/>
    <w:tmpl w:val="5F84E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52419468">
    <w:abstractNumId w:val="0"/>
  </w:num>
  <w:num w:numId="2" w16cid:durableId="1170875417">
    <w:abstractNumId w:val="2"/>
  </w:num>
  <w:num w:numId="3" w16cid:durableId="782307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09F"/>
    <w:rsid w:val="00280CCB"/>
    <w:rsid w:val="0063509F"/>
    <w:rsid w:val="006C7D14"/>
    <w:rsid w:val="00CE72EC"/>
    <w:rsid w:val="00FB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151A1"/>
  <w15:docId w15:val="{149141E5-D522-4AE5-8D6A-09A5920F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E72EC"/>
    <w:pPr>
      <w:tabs>
        <w:tab w:val="center" w:pos="4680"/>
        <w:tab w:val="right" w:pos="9360"/>
      </w:tabs>
      <w:spacing w:line="240" w:lineRule="auto"/>
    </w:pPr>
  </w:style>
  <w:style w:type="character" w:customStyle="1" w:styleId="HeaderChar">
    <w:name w:val="Header Char"/>
    <w:basedOn w:val="DefaultParagraphFont"/>
    <w:link w:val="Header"/>
    <w:uiPriority w:val="99"/>
    <w:rsid w:val="00CE72EC"/>
  </w:style>
  <w:style w:type="paragraph" w:styleId="Footer">
    <w:name w:val="footer"/>
    <w:basedOn w:val="Normal"/>
    <w:link w:val="FooterChar"/>
    <w:uiPriority w:val="99"/>
    <w:unhideWhenUsed/>
    <w:rsid w:val="00CE72EC"/>
    <w:pPr>
      <w:tabs>
        <w:tab w:val="center" w:pos="4680"/>
        <w:tab w:val="right" w:pos="9360"/>
      </w:tabs>
      <w:spacing w:line="240" w:lineRule="auto"/>
    </w:pPr>
  </w:style>
  <w:style w:type="character" w:customStyle="1" w:styleId="FooterChar">
    <w:name w:val="Footer Char"/>
    <w:basedOn w:val="DefaultParagraphFont"/>
    <w:link w:val="Footer"/>
    <w:uiPriority w:val="99"/>
    <w:rsid w:val="00CE7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QAzfKIr8ZBWq0tDFnwSw4UDUtnCtOMT5b1eijsLUQws/edit?usp=shari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cs.google.com/presentation/d/1hP1W8cIB4tbyH9nyBM5mVGbGYIeB8sh787TSdPL9hjU/edit?usp=sharin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Lapera</cp:lastModifiedBy>
  <cp:revision>3</cp:revision>
  <dcterms:created xsi:type="dcterms:W3CDTF">2023-07-24T23:09:00Z</dcterms:created>
  <dcterms:modified xsi:type="dcterms:W3CDTF">2024-02-09T00:00:00Z</dcterms:modified>
</cp:coreProperties>
</file>