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D50C" w14:textId="419D08B0" w:rsidR="00CA648F" w:rsidRDefault="00CA648F" w:rsidP="77B8A894">
      <w:pPr>
        <w:spacing w:before="240" w:after="240"/>
        <w:rPr>
          <w:rFonts w:ascii="Tahoma" w:hAnsi="Tahoma" w:cs="Tahoma"/>
          <w:sz w:val="22"/>
          <w:szCs w:val="22"/>
          <w:lang w:val="es-ES"/>
        </w:rPr>
      </w:pPr>
      <w:r w:rsidRPr="77B8A894">
        <w:rPr>
          <w:rFonts w:ascii="Tahoma" w:hAnsi="Tahoma" w:cs="Tahoma"/>
          <w:sz w:val="22"/>
          <w:szCs w:val="22"/>
          <w:lang w:val="es"/>
        </w:rPr>
        <w:t xml:space="preserve">Instrucciones: Utilice esta gráfica para </w:t>
      </w:r>
      <w:r w:rsidR="19B47205" w:rsidRPr="77B8A894">
        <w:rPr>
          <w:rFonts w:ascii="Tahoma" w:hAnsi="Tahoma" w:cs="Tahoma"/>
          <w:sz w:val="22"/>
          <w:szCs w:val="22"/>
          <w:lang w:val="es"/>
        </w:rPr>
        <w:t>idear</w:t>
      </w:r>
      <w:r w:rsidRPr="77B8A894">
        <w:rPr>
          <w:rFonts w:ascii="Tahoma" w:hAnsi="Tahoma" w:cs="Tahoma"/>
          <w:sz w:val="22"/>
          <w:szCs w:val="22"/>
          <w:lang w:val="es"/>
        </w:rPr>
        <w:t xml:space="preserve"> posibles socios </w:t>
      </w:r>
      <w:r w:rsidR="14E1531E" w:rsidRPr="77B8A894">
        <w:rPr>
          <w:rFonts w:ascii="Tahoma" w:hAnsi="Tahoma" w:cs="Tahoma"/>
          <w:sz w:val="22"/>
          <w:szCs w:val="22"/>
          <w:lang w:val="es"/>
        </w:rPr>
        <w:t>de la industria</w:t>
      </w:r>
      <w:r w:rsidRPr="77B8A894">
        <w:rPr>
          <w:rFonts w:ascii="Tahoma" w:hAnsi="Tahoma" w:cs="Tahoma"/>
          <w:sz w:val="22"/>
          <w:szCs w:val="22"/>
          <w:lang w:val="es"/>
        </w:rPr>
        <w:t xml:space="preserve"> para ofrecer experiencias de aprendizaje basado en el trabajo para sus estudiantes.</w:t>
      </w:r>
      <w:r w:rsidR="2680E654" w:rsidRPr="77B8A894">
        <w:rPr>
          <w:rFonts w:ascii="Tahoma" w:eastAsia="Tahoma" w:hAnsi="Tahoma" w:cs="Tahoma"/>
          <w:sz w:val="22"/>
          <w:szCs w:val="22"/>
          <w:lang w:val="es"/>
        </w:rPr>
        <w:t xml:space="preserve"> Lea las descripciones en la columna izquierda de la tabla; estas le ayudarán a considerar distintas maneras de identificar posibles socios. Luego, en cada fila, anote cualquier idea o contacto que usted piense que podría ser útil.</w:t>
      </w:r>
    </w:p>
    <w:p w14:paraId="0EA5E941" w14:textId="68803C5F" w:rsidR="2680E654" w:rsidRDefault="2680E654" w:rsidP="77B8A894">
      <w:pPr>
        <w:rPr>
          <w:rFonts w:ascii="Tahoma" w:hAnsi="Tahoma" w:cs="Tahoma"/>
          <w:sz w:val="22"/>
          <w:szCs w:val="22"/>
          <w:lang w:val="es-ES"/>
        </w:rPr>
      </w:pPr>
      <w:r w:rsidRPr="77B8A894">
        <w:rPr>
          <w:rFonts w:ascii="Tahoma" w:hAnsi="Tahoma" w:cs="Tahoma"/>
          <w:sz w:val="22"/>
          <w:szCs w:val="22"/>
          <w:lang w:val="es"/>
        </w:rPr>
        <w:t>Cada miembro debe completar esta tabla de manera individual. Después, todas las respuestas se combinarán en un solo documento para crear una lista completa de posibles aliados.</w:t>
      </w:r>
    </w:p>
    <w:p w14:paraId="79BBCE82" w14:textId="77777777" w:rsidR="00CA648F" w:rsidRPr="001C3ACE" w:rsidRDefault="00CA648F" w:rsidP="00CA648F">
      <w:pPr>
        <w:rPr>
          <w:rFonts w:ascii="Tahoma" w:hAnsi="Tahoma" w:cs="Tahoma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8"/>
        <w:gridCol w:w="3322"/>
        <w:gridCol w:w="3321"/>
        <w:gridCol w:w="5335"/>
      </w:tblGrid>
      <w:tr w:rsidR="00151C24" w:rsidRPr="0077754C" w14:paraId="26D970F8" w14:textId="77777777" w:rsidTr="00CA648F">
        <w:trPr>
          <w:trHeight w:val="1208"/>
          <w:tblHeader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212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</w:tcPr>
          <w:p w14:paraId="3369754C" w14:textId="77777777" w:rsidR="00151C24" w:rsidRPr="001C3ACE" w:rsidRDefault="00151C24" w:rsidP="00151C24">
            <w:pPr>
              <w:rPr>
                <w:rFonts w:ascii="Tahoma" w:hAnsi="Tahoma" w:cs="Tahoma"/>
                <w:color w:val="FFFFFF"/>
                <w:sz w:val="18"/>
                <w:lang w:val="es-ES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 xml:space="preserve">Nombres de los posibles socios comerciales o contactos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</w:tcPr>
          <w:p w14:paraId="6FC5A665" w14:textId="77777777" w:rsidR="00151C24" w:rsidRPr="001C3ACE" w:rsidRDefault="00151C24" w:rsidP="00151C24">
            <w:pPr>
              <w:rPr>
                <w:rFonts w:ascii="Tahoma" w:hAnsi="Tahoma" w:cs="Tahoma"/>
                <w:color w:val="FFFFFF"/>
                <w:sz w:val="18"/>
                <w:lang w:val="es-ES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 xml:space="preserve">¿Cuál es la mejor persona para establecer el contacto? </w:t>
            </w:r>
          </w:p>
          <w:p w14:paraId="0C8D5CF7" w14:textId="77777777" w:rsidR="00151C24" w:rsidRPr="00CA648F" w:rsidRDefault="00151C24" w:rsidP="00151C24">
            <w:pPr>
              <w:numPr>
                <w:ilvl w:val="0"/>
                <w:numId w:val="10"/>
              </w:numPr>
              <w:rPr>
                <w:rFonts w:ascii="Tahoma" w:hAnsi="Tahoma" w:cs="Tahoma"/>
                <w:color w:val="FFFFFF"/>
                <w:sz w:val="18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Director de la academia</w:t>
            </w:r>
          </w:p>
          <w:p w14:paraId="26343557" w14:textId="77777777" w:rsidR="00151C24" w:rsidRPr="00CA648F" w:rsidRDefault="00151C24" w:rsidP="00151C24">
            <w:pPr>
              <w:numPr>
                <w:ilvl w:val="0"/>
                <w:numId w:val="10"/>
              </w:numPr>
              <w:rPr>
                <w:rFonts w:ascii="Tahoma" w:hAnsi="Tahoma" w:cs="Tahoma"/>
                <w:color w:val="FFFFFF"/>
                <w:sz w:val="18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Maestro</w:t>
            </w:r>
          </w:p>
          <w:p w14:paraId="3BEF1AA1" w14:textId="77777777" w:rsidR="00151C24" w:rsidRPr="00CA648F" w:rsidRDefault="00151C24" w:rsidP="00151C24">
            <w:pPr>
              <w:numPr>
                <w:ilvl w:val="0"/>
                <w:numId w:val="10"/>
              </w:numPr>
              <w:rPr>
                <w:rFonts w:ascii="Tahoma" w:hAnsi="Tahoma" w:cs="Tahoma"/>
                <w:color w:val="FFFFFF"/>
                <w:sz w:val="18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Estudiante</w:t>
            </w:r>
          </w:p>
          <w:p w14:paraId="5EDD6C07" w14:textId="77777777" w:rsidR="00151C24" w:rsidRPr="00CA648F" w:rsidRDefault="00151C24" w:rsidP="00151C24">
            <w:pPr>
              <w:numPr>
                <w:ilvl w:val="0"/>
                <w:numId w:val="10"/>
              </w:numPr>
              <w:rPr>
                <w:rFonts w:ascii="Tahoma" w:hAnsi="Tahoma" w:cs="Tahoma"/>
                <w:color w:val="FFFFFF"/>
                <w:sz w:val="18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Miembro del Consejo Asesor</w:t>
            </w:r>
          </w:p>
          <w:p w14:paraId="6F8624B4" w14:textId="77777777" w:rsidR="00151C24" w:rsidRPr="00CA648F" w:rsidRDefault="00151C24" w:rsidP="00151C24">
            <w:pPr>
              <w:numPr>
                <w:ilvl w:val="0"/>
                <w:numId w:val="10"/>
              </w:numPr>
              <w:rPr>
                <w:rFonts w:ascii="Tahoma" w:hAnsi="Tahoma" w:cs="Tahoma"/>
                <w:color w:val="FFFFFF"/>
                <w:sz w:val="18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Otro socio comercial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</w:tcPr>
          <w:p w14:paraId="083AF745" w14:textId="77777777" w:rsidR="00151C24" w:rsidRPr="001C3ACE" w:rsidRDefault="00151C24" w:rsidP="00151C24">
            <w:pPr>
              <w:rPr>
                <w:rFonts w:ascii="Tahoma" w:hAnsi="Tahoma" w:cs="Tahoma"/>
                <w:color w:val="FFFFFF"/>
                <w:sz w:val="18"/>
                <w:lang w:val="es-ES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Estrategia de participación para el posible socio comercial:</w:t>
            </w:r>
          </w:p>
          <w:p w14:paraId="592CB881" w14:textId="77777777" w:rsidR="00151C24" w:rsidRPr="00CA648F" w:rsidRDefault="00151C24" w:rsidP="00151C24">
            <w:pPr>
              <w:numPr>
                <w:ilvl w:val="0"/>
                <w:numId w:val="9"/>
              </w:numPr>
              <w:rPr>
                <w:rFonts w:ascii="Tahoma" w:hAnsi="Tahoma" w:cs="Tahoma"/>
                <w:color w:val="FFFFFF"/>
                <w:sz w:val="18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Alcance vía correo electrónico</w:t>
            </w:r>
          </w:p>
          <w:p w14:paraId="23AF0DAC" w14:textId="77777777" w:rsidR="00151C24" w:rsidRPr="00CA648F" w:rsidRDefault="00151C24" w:rsidP="00151C24">
            <w:pPr>
              <w:numPr>
                <w:ilvl w:val="0"/>
                <w:numId w:val="9"/>
              </w:numPr>
              <w:rPr>
                <w:rFonts w:ascii="Tahoma" w:hAnsi="Tahoma" w:cs="Tahoma"/>
                <w:color w:val="FFFFFF"/>
                <w:sz w:val="18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Evento de reclutamiento</w:t>
            </w:r>
          </w:p>
          <w:p w14:paraId="0DAC4D0A" w14:textId="77777777" w:rsidR="00151C24" w:rsidRPr="00CA648F" w:rsidRDefault="00151C24" w:rsidP="00151C24">
            <w:pPr>
              <w:numPr>
                <w:ilvl w:val="0"/>
                <w:numId w:val="9"/>
              </w:numPr>
              <w:rPr>
                <w:rFonts w:ascii="Tahoma" w:hAnsi="Tahoma" w:cs="Tahoma"/>
                <w:color w:val="FFFFFF"/>
                <w:sz w:val="18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Reunión individual</w:t>
            </w:r>
          </w:p>
          <w:p w14:paraId="26142C09" w14:textId="77777777" w:rsidR="00151C24" w:rsidRPr="001C3ACE" w:rsidRDefault="00151C24" w:rsidP="00151C24">
            <w:pPr>
              <w:numPr>
                <w:ilvl w:val="0"/>
                <w:numId w:val="9"/>
              </w:numPr>
              <w:rPr>
                <w:rFonts w:ascii="Tahoma" w:hAnsi="Tahoma" w:cs="Tahoma"/>
                <w:color w:val="FFFFFF"/>
                <w:sz w:val="18"/>
                <w:lang w:val="es-ES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Reunión con un miembro del Consejo Asesor</w:t>
            </w:r>
          </w:p>
          <w:p w14:paraId="6EEA1FF8" w14:textId="77777777" w:rsidR="00151C24" w:rsidRPr="00CA648F" w:rsidRDefault="00151C24" w:rsidP="00151C24">
            <w:pPr>
              <w:numPr>
                <w:ilvl w:val="0"/>
                <w:numId w:val="9"/>
              </w:numPr>
              <w:rPr>
                <w:rFonts w:ascii="Tahoma" w:hAnsi="Tahoma" w:cs="Tahoma"/>
                <w:color w:val="FFFFFF"/>
                <w:sz w:val="18"/>
              </w:rPr>
            </w:pPr>
            <w:r>
              <w:rPr>
                <w:rFonts w:ascii="Tahoma" w:hAnsi="Tahoma" w:cs="Tahoma"/>
                <w:color w:val="FFFFFF"/>
                <w:sz w:val="18"/>
                <w:lang w:val="es"/>
              </w:rPr>
              <w:t>Reunión de la comunidad</w:t>
            </w:r>
          </w:p>
        </w:tc>
      </w:tr>
      <w:tr w:rsidR="00151C24" w:rsidRPr="001C3ACE" w14:paraId="4EB4766E" w14:textId="77777777" w:rsidTr="00CA648F">
        <w:trPr>
          <w:trHeight w:val="120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7ECFA7F1" w14:textId="77777777" w:rsidR="00151C24" w:rsidRPr="001C3ACE" w:rsidRDefault="00AA13DB" w:rsidP="00151C24">
            <w:pPr>
              <w:rPr>
                <w:rFonts w:ascii="Tahoma" w:hAnsi="Tahoma" w:cs="Tahoma"/>
                <w:color w:val="FFFFFF" w:themeColor="background1"/>
                <w:sz w:val="18"/>
                <w:lang w:val="es-ES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t>Redes personales (amigos, organizaciones civiles, contactos comunitarios, LinkedIn, etc.)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E2F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182C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6A5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51C24" w:rsidRPr="002B2826" w14:paraId="79B8664F" w14:textId="77777777" w:rsidTr="00CA648F">
        <w:trPr>
          <w:trHeight w:val="120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7C304687" w14:textId="77777777" w:rsidR="00151C24" w:rsidRPr="001C3ACE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  <w:lang w:val="es-ES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t>Actuales voluntarios en su escuela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0D0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FA7F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94B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51C24" w:rsidRPr="001C3ACE" w14:paraId="378B2E33" w14:textId="77777777" w:rsidTr="00CA648F">
        <w:trPr>
          <w:trHeight w:val="120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3239CC7A" w14:textId="77777777" w:rsidR="00151C24" w:rsidRPr="001C3ACE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  <w:lang w:val="es-ES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t>Organizaciones de servicio locales (Rotary, Kiwanis, cámara de comercio, etc.)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2DD3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8C2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3E7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51C24" w:rsidRPr="002B2826" w14:paraId="74EFC448" w14:textId="77777777" w:rsidTr="00CA648F">
        <w:trPr>
          <w:trHeight w:val="120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717826BA" w14:textId="77777777" w:rsidR="00151C24" w:rsidRPr="001C3ACE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  <w:lang w:val="es-ES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t>Organizaciones comerciales locales relacionadas con el tema de su academia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35C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894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C89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51C24" w:rsidRPr="002B2826" w14:paraId="6B2E580C" w14:textId="77777777" w:rsidTr="00CA648F">
        <w:trPr>
          <w:trHeight w:val="120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2D49E70F" w14:textId="77777777" w:rsidR="00151C24" w:rsidRPr="001C3ACE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  <w:lang w:val="es-ES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lastRenderedPageBreak/>
              <w:t xml:space="preserve">Compañías corporativas NAF de participación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951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B1D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A455" w14:textId="77777777" w:rsidR="00151C24" w:rsidRPr="001C3ACE" w:rsidRDefault="00151C24" w:rsidP="00151C24">
            <w:pPr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51C24" w:rsidRPr="002B2826" w14:paraId="4AC779D7" w14:textId="77777777" w:rsidTr="00CA648F">
        <w:trPr>
          <w:trHeight w:val="147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6BF4B845" w14:textId="77777777" w:rsidR="00151C24" w:rsidRPr="001C3ACE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  <w:lang w:val="es-ES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t>Miembros del consejo asesor a los que les puede pedir que generen una lista de contactos de sus redes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F45" w14:textId="77777777" w:rsidR="00151C24" w:rsidRPr="001C3ACE" w:rsidRDefault="00151C24" w:rsidP="00151C24">
            <w:pPr>
              <w:rPr>
                <w:rFonts w:ascii="Tahoma" w:hAnsi="Tahoma" w:cs="Tahoma"/>
                <w:sz w:val="18"/>
                <w:lang w:val="es-E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BD1" w14:textId="77777777" w:rsidR="00151C24" w:rsidRPr="001C3ACE" w:rsidRDefault="00151C24" w:rsidP="00151C24">
            <w:pPr>
              <w:rPr>
                <w:rFonts w:ascii="Tahoma" w:hAnsi="Tahoma" w:cs="Tahoma"/>
                <w:sz w:val="18"/>
                <w:lang w:val="es-ES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AEC" w14:textId="77777777" w:rsidR="00151C24" w:rsidRPr="001C3ACE" w:rsidRDefault="00151C24" w:rsidP="00151C24">
            <w:pPr>
              <w:rPr>
                <w:rFonts w:ascii="Tahoma" w:hAnsi="Tahoma" w:cs="Tahoma"/>
                <w:sz w:val="18"/>
                <w:lang w:val="es-ES"/>
              </w:rPr>
            </w:pPr>
          </w:p>
        </w:tc>
      </w:tr>
      <w:tr w:rsidR="00151C24" w:rsidRPr="002B2826" w14:paraId="122B237D" w14:textId="77777777" w:rsidTr="00CA648F">
        <w:trPr>
          <w:trHeight w:val="147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6199F93B" w14:textId="77777777" w:rsidR="00151C24" w:rsidRPr="001C3ACE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  <w:lang w:val="es-ES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t>Maestros de la academia a los que les puede pedir que generen una lista de contactos de sus redes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B40" w14:textId="77777777" w:rsidR="00151C24" w:rsidRPr="001C3ACE" w:rsidRDefault="00151C24" w:rsidP="00151C24">
            <w:pPr>
              <w:rPr>
                <w:rFonts w:ascii="Tahoma" w:hAnsi="Tahoma" w:cs="Tahoma"/>
                <w:sz w:val="18"/>
                <w:lang w:val="es-E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8E4" w14:textId="77777777" w:rsidR="00151C24" w:rsidRPr="001C3ACE" w:rsidRDefault="00151C24" w:rsidP="00151C24">
            <w:pPr>
              <w:rPr>
                <w:rFonts w:ascii="Tahoma" w:hAnsi="Tahoma" w:cs="Tahoma"/>
                <w:sz w:val="18"/>
                <w:lang w:val="es-ES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95F" w14:textId="77777777" w:rsidR="00151C24" w:rsidRPr="001C3ACE" w:rsidRDefault="00151C24" w:rsidP="00151C24">
            <w:pPr>
              <w:rPr>
                <w:rFonts w:ascii="Tahoma" w:hAnsi="Tahoma" w:cs="Tahoma"/>
                <w:sz w:val="18"/>
                <w:lang w:val="es-ES"/>
              </w:rPr>
            </w:pPr>
          </w:p>
        </w:tc>
      </w:tr>
      <w:tr w:rsidR="00151C24" w:rsidRPr="00CA648F" w14:paraId="478293D1" w14:textId="77777777" w:rsidTr="00CA648F">
        <w:trPr>
          <w:trHeight w:val="147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1BFD1AF3" w14:textId="77777777" w:rsidR="00151C24" w:rsidRPr="00CA648F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t>Exalumnos de la academia NAF</w:t>
            </w:r>
          </w:p>
          <w:p w14:paraId="57FF9A04" w14:textId="77777777" w:rsidR="00151C24" w:rsidRPr="00CA648F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F12" w14:textId="77777777" w:rsidR="00151C24" w:rsidRPr="00CA648F" w:rsidRDefault="00151C24" w:rsidP="00151C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36F" w14:textId="77777777" w:rsidR="00151C24" w:rsidRPr="00CA648F" w:rsidRDefault="00151C24" w:rsidP="00151C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E27" w14:textId="77777777" w:rsidR="00151C24" w:rsidRPr="00CA648F" w:rsidRDefault="00151C24" w:rsidP="00151C24">
            <w:pPr>
              <w:rPr>
                <w:rFonts w:ascii="Tahoma" w:hAnsi="Tahoma" w:cs="Tahoma"/>
                <w:sz w:val="18"/>
              </w:rPr>
            </w:pPr>
          </w:p>
        </w:tc>
      </w:tr>
      <w:tr w:rsidR="00151C24" w:rsidRPr="00CA648F" w14:paraId="6DB8232F" w14:textId="77777777" w:rsidTr="00CA648F">
        <w:trPr>
          <w:trHeight w:val="147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776D94DD" w14:textId="77777777" w:rsidR="00151C24" w:rsidRPr="00CA648F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t>Padres con habilidades relevantes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E42" w14:textId="77777777" w:rsidR="00151C24" w:rsidRPr="00CA648F" w:rsidRDefault="00151C24" w:rsidP="00151C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A13" w14:textId="77777777" w:rsidR="00151C24" w:rsidRPr="00CA648F" w:rsidRDefault="00151C24" w:rsidP="00151C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B6A" w14:textId="77777777" w:rsidR="00151C24" w:rsidRPr="00CA648F" w:rsidRDefault="00151C24" w:rsidP="00151C24">
            <w:pPr>
              <w:rPr>
                <w:rFonts w:ascii="Tahoma" w:hAnsi="Tahoma" w:cs="Tahoma"/>
                <w:sz w:val="18"/>
              </w:rPr>
            </w:pPr>
          </w:p>
        </w:tc>
      </w:tr>
      <w:tr w:rsidR="00151C24" w:rsidRPr="00CA648F" w14:paraId="08499CF5" w14:textId="77777777" w:rsidTr="00CA648F">
        <w:trPr>
          <w:trHeight w:val="1385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B04A"/>
          </w:tcPr>
          <w:p w14:paraId="4C2AAC52" w14:textId="77777777" w:rsidR="00151C24" w:rsidRPr="00CA648F" w:rsidRDefault="00151C24" w:rsidP="00151C24">
            <w:pPr>
              <w:rPr>
                <w:rFonts w:ascii="Tahoma" w:hAnsi="Tahoma" w:cs="Tahoma"/>
                <w:color w:val="FFFFFF" w:themeColor="background1"/>
                <w:sz w:val="18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lang w:val="es"/>
              </w:rPr>
              <w:lastRenderedPageBreak/>
              <w:t>Contactos universitarios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582" w14:textId="77777777" w:rsidR="00151C24" w:rsidRPr="00CA648F" w:rsidRDefault="00151C24" w:rsidP="00151C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F65" w14:textId="77777777" w:rsidR="00151C24" w:rsidRPr="00CA648F" w:rsidRDefault="00151C24" w:rsidP="00151C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75C" w14:textId="77777777" w:rsidR="00151C24" w:rsidRPr="00CA648F" w:rsidRDefault="00151C24" w:rsidP="00151C24">
            <w:pPr>
              <w:rPr>
                <w:rFonts w:ascii="Tahoma" w:hAnsi="Tahoma" w:cs="Tahoma"/>
                <w:sz w:val="18"/>
              </w:rPr>
            </w:pPr>
          </w:p>
        </w:tc>
      </w:tr>
    </w:tbl>
    <w:p w14:paraId="0B170FE4" w14:textId="77777777" w:rsidR="00A70E04" w:rsidRPr="00CA648F" w:rsidRDefault="00A70E04" w:rsidP="00CA648F">
      <w:pPr>
        <w:contextualSpacing/>
        <w:rPr>
          <w:rFonts w:ascii="Tahoma" w:hAnsi="Tahoma" w:cs="Tahoma"/>
          <w:b/>
          <w:i/>
          <w:sz w:val="22"/>
          <w:szCs w:val="22"/>
        </w:rPr>
      </w:pPr>
    </w:p>
    <w:sectPr w:rsidR="00A70E04" w:rsidRPr="00CA648F" w:rsidSect="00CA648F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B520" w14:textId="77777777" w:rsidR="00D02E73" w:rsidRDefault="00D02E73">
      <w:r>
        <w:separator/>
      </w:r>
    </w:p>
  </w:endnote>
  <w:endnote w:type="continuationSeparator" w:id="0">
    <w:p w14:paraId="425E99E4" w14:textId="77777777" w:rsidR="00D02E73" w:rsidRDefault="00D0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Light"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98"/>
      <w:gridCol w:w="4801"/>
      <w:gridCol w:w="4801"/>
    </w:tblGrid>
    <w:tr w:rsidR="00CA648F" w:rsidRPr="00217FC7" w14:paraId="1E9E577F" w14:textId="77777777" w:rsidTr="00CA648F">
      <w:tc>
        <w:tcPr>
          <w:tcW w:w="1666" w:type="pct"/>
          <w:vAlign w:val="bottom"/>
        </w:tcPr>
        <w:p w14:paraId="3276A21D" w14:textId="77777777" w:rsidR="00CA648F" w:rsidRDefault="00CA648F" w:rsidP="00CA648F">
          <w:pPr>
            <w:pStyle w:val="Footer"/>
            <w:tabs>
              <w:tab w:val="left" w:pos="180"/>
              <w:tab w:val="left" w:pos="1365"/>
              <w:tab w:val="center" w:pos="5400"/>
              <w:tab w:val="center" w:pos="7200"/>
            </w:tabs>
          </w:pPr>
          <w:bookmarkStart w:id="0" w:name="_Hlk11323009"/>
          <w:r>
            <w:rPr>
              <w:rFonts w:ascii="DINOT-Light" w:hAnsi="DINOT-Light" w:cs="DINOT-Light"/>
              <w:caps/>
              <w:color w:val="808080" w:themeColor="background1" w:themeShade="80"/>
              <w:sz w:val="18"/>
              <w:shd w:val="clear" w:color="auto" w:fill="FFFFFF"/>
              <w:lang w:val="es"/>
            </w:rPr>
            <w:t xml:space="preserve">ASH </w:t>
          </w:r>
          <w:r>
            <w:rPr>
              <w:rFonts w:ascii="Wingdings" w:eastAsia="Wingdings" w:hAnsi="Wingdings" w:cs="Wingdings"/>
              <w:color w:val="808080" w:themeColor="background1" w:themeShade="80"/>
              <w:sz w:val="18"/>
              <w:shd w:val="clear" w:color="auto" w:fill="FFFFFF"/>
              <w:lang w:val="es"/>
            </w:rPr>
            <w:t>à</w:t>
          </w:r>
          <w:r>
            <w:rPr>
              <w:rFonts w:ascii="DINOT-Light" w:hAnsi="DINOT-Light" w:cs="DINOT-Light"/>
              <w:caps/>
              <w:color w:val="808080" w:themeColor="background1" w:themeShade="80"/>
              <w:sz w:val="18"/>
              <w:shd w:val="clear" w:color="auto" w:fill="FFFFFF"/>
              <w:lang w:val="es"/>
            </w:rPr>
            <w:t xml:space="preserve"> CONSEJO ASESOR </w:t>
          </w:r>
          <w:r>
            <w:rPr>
              <w:rFonts w:ascii="Wingdings" w:eastAsia="Wingdings" w:hAnsi="Wingdings" w:cs="Wingdings"/>
              <w:color w:val="808080" w:themeColor="background1" w:themeShade="80"/>
              <w:sz w:val="18"/>
              <w:shd w:val="clear" w:color="auto" w:fill="FFFFFF"/>
              <w:lang w:val="es"/>
            </w:rPr>
            <w:t>à</w:t>
          </w:r>
          <w:r>
            <w:rPr>
              <w:rFonts w:ascii="DINOT-Light" w:hAnsi="DINOT-Light" w:cs="DINOT-Light"/>
              <w:caps/>
              <w:color w:val="808080" w:themeColor="background1" w:themeShade="80"/>
              <w:sz w:val="18"/>
              <w:shd w:val="clear" w:color="auto" w:fill="FFFFFF"/>
              <w:lang w:val="es"/>
            </w:rPr>
            <w:t xml:space="preserve"> PARTICIPACIÓN</w:t>
          </w:r>
        </w:p>
      </w:tc>
      <w:tc>
        <w:tcPr>
          <w:tcW w:w="1667" w:type="pct"/>
          <w:vAlign w:val="bottom"/>
        </w:tcPr>
        <w:p w14:paraId="0C35FF31" w14:textId="77777777" w:rsidR="00CA648F" w:rsidRPr="001C3ACE" w:rsidRDefault="00CA648F" w:rsidP="00CA648F">
          <w:pPr>
            <w:pStyle w:val="Footer"/>
            <w:tabs>
              <w:tab w:val="left" w:pos="180"/>
              <w:tab w:val="left" w:pos="1365"/>
              <w:tab w:val="center" w:pos="5400"/>
              <w:tab w:val="center" w:pos="7200"/>
            </w:tabs>
            <w:jc w:val="center"/>
            <w:rPr>
              <w:rFonts w:ascii="DINOT-Light" w:hAnsi="DINOT-Light" w:cs="DINOT-Light"/>
              <w:b/>
              <w:i/>
              <w:color w:val="808080" w:themeColor="background1" w:themeShade="80"/>
              <w:sz w:val="18"/>
              <w:lang w:val="es-ES"/>
            </w:rPr>
          </w:pPr>
          <w:r>
            <w:rPr>
              <w:rFonts w:ascii="DINOT-Light" w:hAnsi="DINOT-Light" w:cs="DINOT-Light"/>
              <w:caps/>
              <w:color w:val="808080" w:themeColor="background1" w:themeShade="80"/>
              <w:sz w:val="18"/>
              <w:shd w:val="clear" w:color="auto" w:fill="FFFFFF"/>
              <w:lang w:val="es"/>
            </w:rPr>
            <w:t>TODOS LOS DERECHOS RESERVADOS © 2019 NAF</w:t>
          </w:r>
        </w:p>
      </w:tc>
      <w:tc>
        <w:tcPr>
          <w:tcW w:w="1667" w:type="pct"/>
          <w:vAlign w:val="bottom"/>
        </w:tcPr>
        <w:p w14:paraId="0E8BA750" w14:textId="77777777" w:rsidR="00CA648F" w:rsidRPr="00217FC7" w:rsidRDefault="00CA648F" w:rsidP="00CA648F">
          <w:pPr>
            <w:pStyle w:val="Footer"/>
            <w:tabs>
              <w:tab w:val="left" w:pos="180"/>
              <w:tab w:val="left" w:pos="1365"/>
              <w:tab w:val="center" w:pos="5400"/>
              <w:tab w:val="center" w:pos="7200"/>
            </w:tabs>
            <w:jc w:val="right"/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</w:pPr>
          <w:r>
            <w:rPr>
              <w:rFonts w:ascii="DINOT-Light" w:hAnsi="DINOT-Light" w:cs="DINOT-Light"/>
              <w:caps/>
              <w:color w:val="808080" w:themeColor="background1" w:themeShade="80"/>
              <w:sz w:val="18"/>
              <w:shd w:val="clear" w:color="auto" w:fill="FFFFFF"/>
              <w:lang w:val="es"/>
            </w:rPr>
            <w:t>NAF NEXT 2019</w:t>
          </w:r>
        </w:p>
      </w:tc>
    </w:tr>
    <w:bookmarkEnd w:id="0"/>
  </w:tbl>
  <w:p w14:paraId="3B8F55CA" w14:textId="77777777" w:rsidR="00CA648F" w:rsidRPr="00A5043F" w:rsidRDefault="00CA648F" w:rsidP="00CA648F">
    <w:pPr>
      <w:pStyle w:val="Footer"/>
    </w:pPr>
  </w:p>
  <w:p w14:paraId="04DAF822" w14:textId="77777777" w:rsidR="00F17CC7" w:rsidRPr="00AA13DB" w:rsidRDefault="00F17CC7" w:rsidP="00AA1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F059" w14:textId="77777777" w:rsidR="00D02E73" w:rsidRDefault="00D02E73">
      <w:r>
        <w:separator/>
      </w:r>
    </w:p>
  </w:footnote>
  <w:footnote w:type="continuationSeparator" w:id="0">
    <w:p w14:paraId="06E8A2C0" w14:textId="77777777" w:rsidR="00D02E73" w:rsidRDefault="00D0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ABBF" w14:textId="02B3AC84" w:rsidR="00CA648F" w:rsidRDefault="001C3ACE" w:rsidP="00AA13DB">
    <w:pPr>
      <w:pStyle w:val="Header"/>
      <w:rPr>
        <w:rFonts w:ascii="Tahoma" w:hAnsi="Tahoma" w:cs="Tahoma"/>
        <w:b/>
        <w:sz w:val="36"/>
        <w:szCs w:val="36"/>
      </w:rPr>
    </w:pPr>
    <w:r>
      <w:rPr>
        <w:rFonts w:ascii="Tahoma" w:hAnsi="Tahoma" w:cs="Tahoma"/>
        <w:b/>
        <w:bCs/>
        <w:noProof/>
        <w:sz w:val="36"/>
        <w:szCs w:val="36"/>
        <w:lang w:val="es-ES" w:eastAsia="zh-C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69EED0" wp14:editId="74D0A663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7543800" cy="4572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23F47" w14:textId="77777777" w:rsidR="00CA648F" w:rsidRPr="001C3ACE" w:rsidRDefault="00CA648F">
                          <w:pPr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 w:rsidRPr="001C3ACE"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  <w:lang w:val="es"/>
                            </w:rPr>
                            <w:t>ACTIVIDAD DE IDENTIFICACIÓN DE POSIBLES SOCIOS COMERCIALES</w:t>
                          </w:r>
                          <w:r w:rsidRPr="001C3ACE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32"/>
                              <w:szCs w:val="32"/>
                              <w:lang w:val="es"/>
                            </w:rPr>
                            <w:t xml:space="preserve"> </w:t>
                          </w:r>
                          <w:r w:rsidRPr="001C3ACE"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  <w:lang w:val="e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9EE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94pt;height:3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" filled="f" stroked="f">
              <v:textbox inset="0">
                <w:txbxContent>
                  <w:p w14:paraId="56223F47" w14:textId="77777777" w:rsidR="00CA648F" w:rsidRPr="001C3ACE" w:rsidRDefault="00CA648F">
                    <w:pPr>
                      <w:rPr>
                        <w:sz w:val="32"/>
                        <w:szCs w:val="32"/>
                        <w:lang w:val="es-ES"/>
                      </w:rPr>
                    </w:pPr>
                    <w:r w:rsidRPr="001C3ACE">
                      <w:rPr>
                        <w:rFonts w:ascii="Tahoma" w:hAnsi="Tahoma" w:cs="Tahoma"/>
                        <w:b/>
                        <w:bCs/>
                        <w:sz w:val="32"/>
                        <w:szCs w:val="32"/>
                        <w:lang w:val="es"/>
                      </w:rPr>
                      <w:t>ACTIVIDAD DE IDENTIFICACIÓN DE POSIBLES SOCIOS COMERCIALES</w:t>
                    </w:r>
                    <w:r w:rsidRPr="001C3ACE">
                      <w:rPr>
                        <w:rFonts w:ascii="Tahoma" w:hAnsi="Tahoma" w:cs="Tahoma"/>
                        <w:b/>
                        <w:bCs/>
                        <w:noProof/>
                        <w:sz w:val="32"/>
                        <w:szCs w:val="32"/>
                        <w:lang w:val="es"/>
                      </w:rPr>
                      <w:t xml:space="preserve"> </w:t>
                    </w:r>
                    <w:r w:rsidRPr="001C3ACE">
                      <w:rPr>
                        <w:rFonts w:ascii="Tahoma" w:hAnsi="Tahoma" w:cs="Tahoma"/>
                        <w:b/>
                        <w:bCs/>
                        <w:sz w:val="32"/>
                        <w:szCs w:val="32"/>
                        <w:lang w:val="es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E2DF1">
      <w:rPr>
        <w:rFonts w:ascii="Tahoma" w:hAnsi="Tahoma" w:cs="Tahoma"/>
        <w:b/>
        <w:bCs/>
        <w:noProof/>
        <w:sz w:val="36"/>
        <w:szCs w:val="36"/>
        <w:lang w:val="es-ES" w:eastAsia="zh-CN"/>
      </w:rPr>
      <w:drawing>
        <wp:anchor distT="0" distB="0" distL="114300" distR="114300" simplePos="0" relativeHeight="251661312" behindDoc="0" locked="0" layoutInCell="1" allowOverlap="1" wp14:anchorId="65F6F6C1" wp14:editId="41EDF089">
          <wp:simplePos x="0" y="0"/>
          <wp:positionH relativeFrom="margin">
            <wp:posOffset>7633970</wp:posOffset>
          </wp:positionH>
          <wp:positionV relativeFrom="margin">
            <wp:posOffset>-552450</wp:posOffset>
          </wp:positionV>
          <wp:extent cx="1510030" cy="457200"/>
          <wp:effectExtent l="0" t="0" r="0" b="0"/>
          <wp:wrapSquare wrapText="bothSides"/>
          <wp:docPr id="505057687" name="Picture 2" descr="Una señal blanca y negra con un texto en blanco&#10;&#10;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057687" name="Picture 2" descr="A black and whit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709036" w14:textId="1708EFAB" w:rsidR="00F17CC7" w:rsidRPr="00CA648F" w:rsidRDefault="77B8A894" w:rsidP="77B8A894">
    <w:pPr>
      <w:pStyle w:val="Header"/>
      <w:rPr>
        <w:rFonts w:ascii="Tahoma" w:hAnsi="Tahoma" w:cs="Tahoma"/>
        <w:b/>
        <w:bCs/>
        <w:sz w:val="36"/>
        <w:szCs w:val="36"/>
      </w:rPr>
    </w:pPr>
    <w:r w:rsidRPr="77B8A894">
      <w:rPr>
        <w:rFonts w:ascii="Tahoma" w:hAnsi="Tahoma" w:cs="Tahoma"/>
        <w:b/>
        <w:bCs/>
        <w:sz w:val="36"/>
        <w:szCs w:val="36"/>
        <w:lang w:val="es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019"/>
    <w:multiLevelType w:val="hybridMultilevel"/>
    <w:tmpl w:val="BF4EA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CA8"/>
    <w:multiLevelType w:val="hybridMultilevel"/>
    <w:tmpl w:val="E88257EA"/>
    <w:lvl w:ilvl="0" w:tplc="0AEC73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F5467"/>
    <w:multiLevelType w:val="multilevel"/>
    <w:tmpl w:val="1848D4D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751ECA"/>
    <w:multiLevelType w:val="hybridMultilevel"/>
    <w:tmpl w:val="CD2E0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6B28"/>
    <w:multiLevelType w:val="hybridMultilevel"/>
    <w:tmpl w:val="4894C538"/>
    <w:lvl w:ilvl="0" w:tplc="0AEC73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AE1DCA"/>
    <w:multiLevelType w:val="hybridMultilevel"/>
    <w:tmpl w:val="256AD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555E6"/>
    <w:multiLevelType w:val="hybridMultilevel"/>
    <w:tmpl w:val="7FBCB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E0111"/>
    <w:multiLevelType w:val="hybridMultilevel"/>
    <w:tmpl w:val="AE487220"/>
    <w:lvl w:ilvl="0" w:tplc="F9F011DE">
      <w:start w:val="1"/>
      <w:numFmt w:val="bullet"/>
      <w:pStyle w:val="Headi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591140"/>
    <w:multiLevelType w:val="hybridMultilevel"/>
    <w:tmpl w:val="E4DED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40E54"/>
    <w:multiLevelType w:val="hybridMultilevel"/>
    <w:tmpl w:val="55949BB0"/>
    <w:lvl w:ilvl="0" w:tplc="26BA1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0037768">
    <w:abstractNumId w:val="7"/>
  </w:num>
  <w:num w:numId="2" w16cid:durableId="1582566464">
    <w:abstractNumId w:val="9"/>
  </w:num>
  <w:num w:numId="3" w16cid:durableId="1159228845">
    <w:abstractNumId w:val="8"/>
  </w:num>
  <w:num w:numId="4" w16cid:durableId="1789664340">
    <w:abstractNumId w:val="3"/>
  </w:num>
  <w:num w:numId="5" w16cid:durableId="1611665095">
    <w:abstractNumId w:val="5"/>
  </w:num>
  <w:num w:numId="6" w16cid:durableId="584457264">
    <w:abstractNumId w:val="6"/>
  </w:num>
  <w:num w:numId="7" w16cid:durableId="1787308983">
    <w:abstractNumId w:val="0"/>
  </w:num>
  <w:num w:numId="8" w16cid:durableId="932661609">
    <w:abstractNumId w:val="2"/>
  </w:num>
  <w:num w:numId="9" w16cid:durableId="389185237">
    <w:abstractNumId w:val="1"/>
  </w:num>
  <w:num w:numId="10" w16cid:durableId="378088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2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C24"/>
    <w:rsid w:val="00076A6A"/>
    <w:rsid w:val="000C42D2"/>
    <w:rsid w:val="000C608D"/>
    <w:rsid w:val="0011529A"/>
    <w:rsid w:val="00125498"/>
    <w:rsid w:val="00151C24"/>
    <w:rsid w:val="00187D73"/>
    <w:rsid w:val="00193A66"/>
    <w:rsid w:val="00193E15"/>
    <w:rsid w:val="001A1914"/>
    <w:rsid w:val="001C3ACE"/>
    <w:rsid w:val="001D2B6A"/>
    <w:rsid w:val="0022169A"/>
    <w:rsid w:val="002678AD"/>
    <w:rsid w:val="002718D0"/>
    <w:rsid w:val="002B2826"/>
    <w:rsid w:val="002C4C02"/>
    <w:rsid w:val="002E6A83"/>
    <w:rsid w:val="003151BF"/>
    <w:rsid w:val="00416124"/>
    <w:rsid w:val="004251EA"/>
    <w:rsid w:val="00436D18"/>
    <w:rsid w:val="00474F0A"/>
    <w:rsid w:val="00476946"/>
    <w:rsid w:val="0048798A"/>
    <w:rsid w:val="004D619E"/>
    <w:rsid w:val="00524CD7"/>
    <w:rsid w:val="00543B29"/>
    <w:rsid w:val="00553770"/>
    <w:rsid w:val="005B52EF"/>
    <w:rsid w:val="00617A15"/>
    <w:rsid w:val="006C0D30"/>
    <w:rsid w:val="006C490F"/>
    <w:rsid w:val="006E316B"/>
    <w:rsid w:val="006F46EC"/>
    <w:rsid w:val="00750C85"/>
    <w:rsid w:val="0077488A"/>
    <w:rsid w:val="0077754C"/>
    <w:rsid w:val="00782CDA"/>
    <w:rsid w:val="007C23D9"/>
    <w:rsid w:val="00837CC9"/>
    <w:rsid w:val="00860F25"/>
    <w:rsid w:val="00867581"/>
    <w:rsid w:val="00867D69"/>
    <w:rsid w:val="00923F6D"/>
    <w:rsid w:val="009304F0"/>
    <w:rsid w:val="009336C0"/>
    <w:rsid w:val="0094040A"/>
    <w:rsid w:val="00951616"/>
    <w:rsid w:val="00A151E4"/>
    <w:rsid w:val="00A31FE0"/>
    <w:rsid w:val="00A321C7"/>
    <w:rsid w:val="00A70E04"/>
    <w:rsid w:val="00AA13DB"/>
    <w:rsid w:val="00AB145F"/>
    <w:rsid w:val="00B3799B"/>
    <w:rsid w:val="00B570AA"/>
    <w:rsid w:val="00B92927"/>
    <w:rsid w:val="00BB7ED8"/>
    <w:rsid w:val="00BE2DF1"/>
    <w:rsid w:val="00BE543C"/>
    <w:rsid w:val="00BF683E"/>
    <w:rsid w:val="00C20FD4"/>
    <w:rsid w:val="00C21DE2"/>
    <w:rsid w:val="00C3674A"/>
    <w:rsid w:val="00C43228"/>
    <w:rsid w:val="00C64EBB"/>
    <w:rsid w:val="00C85B47"/>
    <w:rsid w:val="00C97F42"/>
    <w:rsid w:val="00CA648F"/>
    <w:rsid w:val="00CD147D"/>
    <w:rsid w:val="00D02E73"/>
    <w:rsid w:val="00D238BB"/>
    <w:rsid w:val="00D47878"/>
    <w:rsid w:val="00D531BD"/>
    <w:rsid w:val="00D802EF"/>
    <w:rsid w:val="00D86EBC"/>
    <w:rsid w:val="00DC4CED"/>
    <w:rsid w:val="00E07349"/>
    <w:rsid w:val="00E37B20"/>
    <w:rsid w:val="00E47428"/>
    <w:rsid w:val="00E70908"/>
    <w:rsid w:val="00EB03AC"/>
    <w:rsid w:val="00EB348F"/>
    <w:rsid w:val="00EB616C"/>
    <w:rsid w:val="00EC7D11"/>
    <w:rsid w:val="00EE116D"/>
    <w:rsid w:val="00EE406B"/>
    <w:rsid w:val="00F17CC7"/>
    <w:rsid w:val="00F53FE4"/>
    <w:rsid w:val="01557B53"/>
    <w:rsid w:val="14E1531E"/>
    <w:rsid w:val="19B47205"/>
    <w:rsid w:val="2680E654"/>
    <w:rsid w:val="29E7B900"/>
    <w:rsid w:val="2E3666E1"/>
    <w:rsid w:val="34DFE803"/>
    <w:rsid w:val="5C17E16B"/>
    <w:rsid w:val="77B8A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2D859"/>
  <w15:docId w15:val="{4267C7C0-49BC-46C7-B2B6-F83EB712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C24"/>
    <w:rPr>
      <w:sz w:val="24"/>
      <w:szCs w:val="24"/>
    </w:rPr>
  </w:style>
  <w:style w:type="paragraph" w:styleId="Heading1">
    <w:name w:val="heading 1"/>
    <w:basedOn w:val="Normal"/>
    <w:next w:val="Normal"/>
    <w:qFormat/>
    <w:rsid w:val="00D86E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cs="Arial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1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7349"/>
    <w:rPr>
      <w:rFonts w:ascii="Tahoma" w:hAnsi="Tahoma" w:cs="Tahoma"/>
      <w:sz w:val="16"/>
      <w:szCs w:val="16"/>
    </w:rPr>
  </w:style>
  <w:style w:type="character" w:styleId="Hyperlink">
    <w:name w:val="Hyperlink"/>
    <w:rsid w:val="009336C0"/>
    <w:rPr>
      <w:color w:val="0000FF"/>
      <w:u w:val="single"/>
    </w:rPr>
  </w:style>
  <w:style w:type="paragraph" w:styleId="NormalWeb">
    <w:name w:val="Normal (Web)"/>
    <w:basedOn w:val="Normal"/>
    <w:rsid w:val="00D531BD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F53FE4"/>
    <w:rPr>
      <w:sz w:val="16"/>
      <w:szCs w:val="16"/>
    </w:rPr>
  </w:style>
  <w:style w:type="paragraph" w:styleId="CommentText">
    <w:name w:val="annotation text"/>
    <w:basedOn w:val="Normal"/>
    <w:semiHidden/>
    <w:rsid w:val="00F53FE4"/>
    <w:rPr>
      <w:sz w:val="20"/>
    </w:rPr>
  </w:style>
  <w:style w:type="character" w:customStyle="1" w:styleId="FooterChar">
    <w:name w:val="Footer Char"/>
    <w:link w:val="Footer"/>
    <w:uiPriority w:val="99"/>
    <w:rsid w:val="00C85B47"/>
    <w:rPr>
      <w:b/>
      <w:i/>
      <w:sz w:val="22"/>
    </w:rPr>
  </w:style>
  <w:style w:type="character" w:customStyle="1" w:styleId="HeaderChar">
    <w:name w:val="Header Char"/>
    <w:link w:val="Header"/>
    <w:uiPriority w:val="99"/>
    <w:rsid w:val="00476946"/>
    <w:rPr>
      <w:b/>
      <w:i/>
      <w:sz w:val="22"/>
    </w:rPr>
  </w:style>
  <w:style w:type="paragraph" w:customStyle="1" w:styleId="ResourceTitle">
    <w:name w:val="Resource Title"/>
    <w:basedOn w:val="Normal"/>
    <w:next w:val="Normal"/>
    <w:autoRedefine/>
    <w:rsid w:val="00AA13DB"/>
    <w:pPr>
      <w:widowControl w:val="0"/>
      <w:suppressAutoHyphens/>
      <w:autoSpaceDE w:val="0"/>
      <w:autoSpaceDN w:val="0"/>
      <w:adjustRightInd w:val="0"/>
      <w:spacing w:after="360"/>
      <w:ind w:right="-1530"/>
      <w:textAlignment w:val="center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39"/>
    <w:rsid w:val="00CA6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ckert\Desktop\NAF%20Brand%20Template%20for%20WBL.NAF.OR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CEF4-7463-4A26-A8A7-3B696403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NAF Brand Template for WBL.NAF.ORG</Template>
  <TotalTime>2</TotalTime>
  <Pages>3</Pages>
  <Words>240</Words>
  <Characters>1392</Characters>
  <Application>Microsoft Office Word</Application>
  <DocSecurity>0</DocSecurity>
  <Lines>40</Lines>
  <Paragraphs>20</Paragraphs>
  <ScaleCrop>false</ScaleCrop>
  <Company>National Academy Foundation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Functions of the NAF Curriculum Leaders 2008 - 2009</dc:title>
  <dc:subject/>
  <dc:creator>Sarah Hickert</dc:creator>
  <cp:keywords/>
  <dc:description/>
  <cp:lastModifiedBy>Lily González</cp:lastModifiedBy>
  <cp:revision>2</cp:revision>
  <cp:lastPrinted>2008-07-02T22:29:00Z</cp:lastPrinted>
  <dcterms:created xsi:type="dcterms:W3CDTF">2025-12-12T14:53:00Z</dcterms:created>
  <dcterms:modified xsi:type="dcterms:W3CDTF">2025-12-12T14:53:00Z</dcterms:modified>
</cp:coreProperties>
</file>