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DE220" w14:textId="77777777" w:rsidR="00BF515B" w:rsidRDefault="00000000">
      <w:r>
        <w:rPr>
          <w:b/>
          <w:bCs/>
          <w:color w:val="1F3864"/>
          <w:sz w:val="30"/>
          <w:szCs w:val="30"/>
        </w:rPr>
        <w:t>ADVISORY BOARD ADVOCACY &amp; SUSTAINABILITY TEMPLATE</w:t>
      </w:r>
    </w:p>
    <w:p w14:paraId="7168ADC7" w14:textId="77777777" w:rsidR="00BF515B" w:rsidRDefault="00000000">
      <w:pPr>
        <w:spacing w:after="100"/>
      </w:pPr>
      <w:r>
        <w:rPr>
          <w:color w:val="595959"/>
          <w:sz w:val="17"/>
          <w:szCs w:val="17"/>
        </w:rPr>
        <w:t>Academy Design Plan  |  Evidence for Strategic Action 2.3.a: Plan Advocacy &amp; Sustainability</w:t>
      </w: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700"/>
        <w:gridCol w:w="4060"/>
        <w:gridCol w:w="1700"/>
        <w:gridCol w:w="4060"/>
      </w:tblGrid>
      <w:tr w:rsidR="003A5F87" w14:paraId="6A258CA8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7DFA86C" w14:textId="77777777" w:rsidR="003A5F87" w:rsidRDefault="00000000">
            <w:r>
              <w:rPr>
                <w:b/>
                <w:bCs/>
                <w:sz w:val="17"/>
                <w:szCs w:val="17"/>
              </w:rPr>
              <w:t>Academy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4D1E43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B8EC0D0" w14:textId="77777777" w:rsidR="003A5F87" w:rsidRDefault="00000000">
            <w:r>
              <w:rPr>
                <w:b/>
                <w:bCs/>
                <w:sz w:val="17"/>
                <w:szCs w:val="17"/>
              </w:rPr>
              <w:t>School / District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E87C88C" w14:textId="77777777" w:rsidR="003A5F87" w:rsidRDefault="003A5F87">
            <w:pPr>
              <w:rPr>
                <w:sz w:val="17"/>
                <w:szCs w:val="17"/>
              </w:rPr>
            </w:pPr>
          </w:p>
        </w:tc>
      </w:tr>
      <w:tr w:rsidR="003A5F87" w14:paraId="1B6385CB" w14:textId="77777777">
        <w:trPr>
          <w:trHeight w:val="330"/>
        </w:trPr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91F527" w14:textId="77777777" w:rsidR="003A5F87" w:rsidRDefault="00000000">
            <w:r>
              <w:rPr>
                <w:b/>
                <w:bCs/>
                <w:sz w:val="17"/>
                <w:szCs w:val="17"/>
              </w:rPr>
              <w:t>Completed by</w:t>
            </w:r>
          </w:p>
        </w:tc>
        <w:tc>
          <w:tcPr>
            <w:tcW w:w="40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376B721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C5C3E4A" w14:textId="77777777" w:rsidR="003A5F87" w:rsidRDefault="00000000">
            <w:r>
              <w:rPr>
                <w:b/>
                <w:bCs/>
                <w:sz w:val="17"/>
                <w:szCs w:val="17"/>
              </w:rPr>
              <w:t>Date</w:t>
            </w:r>
          </w:p>
        </w:tc>
        <w:sdt>
          <w:sdtPr>
            <w:rPr>
              <w:rStyle w:val="Calibri9"/>
            </w:rPr>
            <w:id w:val="327565478"/>
            <w:placeholder>
              <w:docPart w:val="6B3AB8117D3E49E0AE7F2AAC488D5FA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19CE536F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541086A0" w14:textId="77777777" w:rsidR="00BF515B" w:rsidRPr="00A16808" w:rsidRDefault="00BF515B" w:rsidP="00A16808">
      <w:pPr>
        <w:rPr>
          <w:sz w:val="12"/>
          <w:szCs w:val="12"/>
        </w:rPr>
      </w:pP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BF515B" w14:paraId="1D5B6BF0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EEF3F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90985B7" w14:textId="77777777" w:rsidR="00BF515B" w:rsidRDefault="00000000">
            <w:r>
              <w:rPr>
                <w:b/>
                <w:bCs/>
                <w:color w:val="1F3864"/>
              </w:rPr>
              <w:t xml:space="preserve">Standard 2.3.a  Advocacy &amp; Sustainability:  </w:t>
            </w:r>
            <w:r>
              <w:t xml:space="preserve">The advisory board plans to engage community, </w:t>
            </w:r>
            <w:proofErr w:type="gramStart"/>
            <w:r>
              <w:t>postsecondary</w:t>
            </w:r>
            <w:proofErr w:type="gramEnd"/>
            <w:r>
              <w:t xml:space="preserve">, and civic leaders to promote and sustain academies as an integral part of the local workforce and economic development systems. </w:t>
            </w:r>
            <w:r w:rsidRPr="00A16808">
              <w:rPr>
                <w:b/>
                <w:bCs/>
              </w:rPr>
              <w:t>The Academy Design Team will use this plan to document how board members will promote and sustain the academy.</w:t>
            </w:r>
          </w:p>
        </w:tc>
      </w:tr>
    </w:tbl>
    <w:p w14:paraId="5748A157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1. Promote the Academy</w:t>
      </w:r>
    </w:p>
    <w:p w14:paraId="18626791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promote the academy as a local workforce development strategy in their communities? Gray italic examples are for reference only; replace or delete them with your academy’s own information.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BF515B" w14:paraId="3AB9F117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22BDACE" w14:textId="77777777" w:rsidR="00BF515B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775BBFF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Present the academy at Chamber of Commerce and workforce board meetings; share student success stories on LinkedIn</w:t>
            </w:r>
          </w:p>
        </w:tc>
      </w:tr>
      <w:tr w:rsidR="00BF515B" w14:paraId="1BB8620E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A62D5D4" w14:textId="77777777" w:rsidR="00BF515B" w:rsidRDefault="00000000">
            <w:r>
              <w:rPr>
                <w:b/>
                <w:bCs/>
                <w:sz w:val="17"/>
                <w:szCs w:val="17"/>
              </w:rPr>
              <w:t>Audiences to reach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B1CAA9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local employers, civic leaders, elected officials, community organizations</w:t>
            </w:r>
          </w:p>
        </w:tc>
      </w:tr>
      <w:tr w:rsidR="00BF515B" w14:paraId="2A61FD81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B967075" w14:textId="77777777" w:rsidR="00BF515B" w:rsidRDefault="00000000">
            <w:r>
              <w:rPr>
                <w:b/>
                <w:bCs/>
                <w:sz w:val="17"/>
                <w:szCs w:val="17"/>
              </w:rPr>
              <w:t>Board member(s) leading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2564E2EA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258527F8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47172E" w14:textId="77777777" w:rsidR="00BF515B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E5106F8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Quarterly, beginning in the fall</w:t>
            </w:r>
          </w:p>
        </w:tc>
      </w:tr>
    </w:tbl>
    <w:p w14:paraId="005B20B3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2. Raise Funds</w:t>
      </w:r>
    </w:p>
    <w:p w14:paraId="43023111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raise funds for paid internships, work-based learning (WBL) activities, and/or scholarships? If not yet, write “Not at this time” and note future plans.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BF515B" w14:paraId="6ECFD7E0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621424D" w14:textId="77777777" w:rsidR="00BF515B" w:rsidRDefault="00000000">
            <w:r>
              <w:rPr>
                <w:b/>
                <w:bCs/>
                <w:sz w:val="17"/>
                <w:szCs w:val="17"/>
              </w:rPr>
              <w:t>Funding priorities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4F96622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paid summer internships, transportation for WBL, senior scholarships</w:t>
            </w:r>
          </w:p>
        </w:tc>
      </w:tr>
      <w:tr w:rsidR="00BF515B" w14:paraId="0665F779" w14:textId="77777777">
        <w:trPr>
          <w:trHeight w:val="56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699AF0D" w14:textId="77777777" w:rsidR="00BF515B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0DD572C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Request sponsorships from member companies; host an annual scholarship event; apply for a local foundation grant</w:t>
            </w:r>
          </w:p>
        </w:tc>
      </w:tr>
      <w:tr w:rsidR="00BF515B" w14:paraId="7A2409EE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0D3912F" w14:textId="77777777" w:rsidR="00BF515B" w:rsidRDefault="00000000">
            <w:r>
              <w:rPr>
                <w:b/>
                <w:bCs/>
                <w:sz w:val="17"/>
                <w:szCs w:val="17"/>
              </w:rPr>
              <w:t>Funding goal (optional)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7582B5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7DC08C92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39DE7CB" w14:textId="77777777" w:rsidR="00BF515B" w:rsidRDefault="00000000">
            <w:r>
              <w:rPr>
                <w:b/>
                <w:bCs/>
                <w:sz w:val="17"/>
                <w:szCs w:val="17"/>
              </w:rPr>
              <w:t>Board member(s) leading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BD24C28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09FF9E9B" w14:textId="77777777">
        <w:trPr>
          <w:trHeight w:val="330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DDA88F" w14:textId="77777777" w:rsidR="00BF515B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89868F6" w14:textId="77777777" w:rsidR="00BF515B" w:rsidRDefault="00BF515B">
            <w:pPr>
              <w:rPr>
                <w:sz w:val="17"/>
                <w:szCs w:val="17"/>
              </w:rPr>
            </w:pPr>
          </w:p>
        </w:tc>
      </w:tr>
    </w:tbl>
    <w:p w14:paraId="2E744FE4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3. Recruit Business &amp; Postsecondary Partners</w:t>
      </w:r>
    </w:p>
    <w:p w14:paraId="3F299E6B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How will board members recruit other business partners and postsecondary institutions to support WBL and college and career readiness? The Charting Potential Partners Activity can help identify prospects.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300"/>
        <w:gridCol w:w="8220"/>
      </w:tblGrid>
      <w:tr w:rsidR="00BF515B" w14:paraId="37F6D59C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AAF3860" w14:textId="77777777" w:rsidR="00BF515B" w:rsidRDefault="00000000">
            <w:r>
              <w:rPr>
                <w:b/>
                <w:bCs/>
                <w:sz w:val="17"/>
                <w:szCs w:val="17"/>
              </w:rPr>
              <w:t>Partners to recruit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F129BFB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regional hospitals, community college health sciences department</w:t>
            </w:r>
          </w:p>
        </w:tc>
      </w:tr>
      <w:tr w:rsidR="00BF515B" w14:paraId="53ED5DC8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36D8B08" w14:textId="77777777" w:rsidR="00BF515B" w:rsidRDefault="00000000">
            <w:r>
              <w:rPr>
                <w:b/>
                <w:bCs/>
                <w:sz w:val="17"/>
                <w:szCs w:val="17"/>
              </w:rPr>
              <w:t>How partners will support students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C7B5EB6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job shadows, internships, dual enrollment, college visits</w:t>
            </w:r>
          </w:p>
        </w:tc>
      </w:tr>
      <w:tr w:rsidR="00BF515B" w14:paraId="04780BC2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433B0A0" w14:textId="77777777" w:rsidR="00BF515B" w:rsidRDefault="00000000">
            <w:r>
              <w:rPr>
                <w:b/>
                <w:bCs/>
                <w:sz w:val="17"/>
                <w:szCs w:val="17"/>
              </w:rPr>
              <w:t>Planned activities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E0BC456" w14:textId="77777777" w:rsidR="00BF515B" w:rsidRDefault="00000000">
            <w:r>
              <w:rPr>
                <w:i/>
                <w:iCs/>
                <w:color w:val="595959"/>
                <w:sz w:val="17"/>
                <w:szCs w:val="17"/>
              </w:rPr>
              <w:t>e.g., Each board member invites one peer organization to a board meeting or academy event</w:t>
            </w:r>
          </w:p>
        </w:tc>
      </w:tr>
      <w:tr w:rsidR="00BF515B" w14:paraId="674BE131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C67D644" w14:textId="77777777" w:rsidR="00BF515B" w:rsidRDefault="00000000">
            <w:r>
              <w:rPr>
                <w:b/>
                <w:bCs/>
                <w:sz w:val="17"/>
                <w:szCs w:val="17"/>
              </w:rPr>
              <w:t>Board member(s) leading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6939871" w14:textId="77777777" w:rsidR="00BF515B" w:rsidRDefault="00BF515B">
            <w:pPr>
              <w:rPr>
                <w:sz w:val="17"/>
                <w:szCs w:val="17"/>
              </w:rPr>
            </w:pPr>
          </w:p>
        </w:tc>
      </w:tr>
      <w:tr w:rsidR="00BF515B" w14:paraId="342EDA49" w14:textId="77777777" w:rsidTr="00A16808">
        <w:trPr>
          <w:trHeight w:val="216"/>
        </w:trPr>
        <w:tc>
          <w:tcPr>
            <w:tcW w:w="33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50B1334" w14:textId="77777777" w:rsidR="00BF515B" w:rsidRDefault="00000000">
            <w:r>
              <w:rPr>
                <w:b/>
                <w:bCs/>
                <w:sz w:val="17"/>
                <w:szCs w:val="17"/>
              </w:rPr>
              <w:t>Timeline</w:t>
            </w:r>
          </w:p>
        </w:tc>
        <w:tc>
          <w:tcPr>
            <w:tcW w:w="82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74EC9C23" w14:textId="77777777" w:rsidR="00BF515B" w:rsidRDefault="00BF515B">
            <w:pPr>
              <w:rPr>
                <w:sz w:val="17"/>
                <w:szCs w:val="17"/>
              </w:rPr>
            </w:pPr>
          </w:p>
        </w:tc>
      </w:tr>
    </w:tbl>
    <w:p w14:paraId="0478E7D5" w14:textId="77777777" w:rsidR="00BF515B" w:rsidRDefault="00000000" w:rsidP="00A16808">
      <w:pPr>
        <w:pBdr>
          <w:bottom w:val="single" w:sz="6" w:space="1" w:color="1F3864"/>
        </w:pBdr>
        <w:spacing w:before="120" w:after="30"/>
      </w:pPr>
      <w:r>
        <w:rPr>
          <w:b/>
          <w:bCs/>
          <w:color w:val="1F3864"/>
          <w:sz w:val="21"/>
          <w:szCs w:val="21"/>
        </w:rPr>
        <w:t>4. Strategic Action 2.3.a Criteria</w:t>
      </w:r>
    </w:p>
    <w:p w14:paraId="2D628A88" w14:textId="77777777" w:rsidR="00BF515B" w:rsidRDefault="00000000">
      <w:pPr>
        <w:spacing w:after="60"/>
      </w:pPr>
      <w:r>
        <w:rPr>
          <w:i/>
          <w:iCs/>
          <w:color w:val="595959"/>
          <w:sz w:val="16"/>
          <w:szCs w:val="16"/>
        </w:rPr>
        <w:t>Check each area the advisory board’s plan addresses. If an area is not yet addressed, note next steps below and add them to the ADT Action Plan.</w:t>
      </w:r>
    </w:p>
    <w:tbl>
      <w:tblPr>
        <w:tblW w:w="1152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10920"/>
      </w:tblGrid>
      <w:tr w:rsidR="00BF515B" w14:paraId="35FCD6B4" w14:textId="77777777" w:rsidTr="00A16808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8694711" w14:textId="77777777" w:rsidR="00BF515B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9D831D7" w14:textId="77777777" w:rsidR="00BF515B" w:rsidRDefault="00000000">
            <w:r>
              <w:rPr>
                <w:sz w:val="17"/>
                <w:szCs w:val="17"/>
              </w:rPr>
              <w:t>Promote NAF academies as a local workforce development strategy in their communities.</w:t>
            </w:r>
          </w:p>
        </w:tc>
      </w:tr>
      <w:tr w:rsidR="00BF515B" w14:paraId="20F63006" w14:textId="77777777" w:rsidTr="00A16808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FC589D0" w14:textId="77777777" w:rsidR="00BF515B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844C2E9" w14:textId="77777777" w:rsidR="00BF515B" w:rsidRDefault="00000000">
            <w:r>
              <w:rPr>
                <w:sz w:val="17"/>
                <w:szCs w:val="17"/>
              </w:rPr>
              <w:t>Raise funds for paid internships, work-based learning activities, and/or scholarships.</w:t>
            </w:r>
          </w:p>
        </w:tc>
      </w:tr>
      <w:tr w:rsidR="00BF515B" w14:paraId="2F78DCE4" w14:textId="77777777" w:rsidTr="00A16808">
        <w:trPr>
          <w:trHeight w:val="216"/>
        </w:trPr>
        <w:tc>
          <w:tcPr>
            <w:tcW w:w="6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F9D25AE" w14:textId="77777777" w:rsidR="00BF515B" w:rsidRDefault="00000000">
            <w:pPr>
              <w:jc w:val="center"/>
            </w:pPr>
            <w:sdt>
              <w:sdtPr>
                <w:rPr>
                  <w:rFonts w:ascii="MS Gothic" w:eastAsia="MS Gothic" w:hAnsi="MS Gothic"/>
                  <w:sz w:val="20"/>
                  <w:szCs w:val="20"/>
                </w:rPr>
                <w:id w:val="9001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109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6ABB5355" w14:textId="77777777" w:rsidR="00BF515B" w:rsidRDefault="00000000">
            <w:r>
              <w:rPr>
                <w:sz w:val="17"/>
                <w:szCs w:val="17"/>
              </w:rPr>
              <w:t>Recruit other business partners and postsecondary institutions to support WBL and college and career readiness.</w:t>
            </w:r>
          </w:p>
        </w:tc>
      </w:tr>
    </w:tbl>
    <w:p w14:paraId="4ABED7B7" w14:textId="77777777" w:rsidR="00BF515B" w:rsidRPr="00A16808" w:rsidRDefault="00BF515B" w:rsidP="00A16808">
      <w:pPr>
        <w:rPr>
          <w:sz w:val="12"/>
          <w:szCs w:val="12"/>
        </w:rPr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520"/>
      </w:tblGrid>
      <w:tr w:rsidR="003A5F87" w14:paraId="726B048B" w14:textId="77777777"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DCE6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16666CDC" w14:textId="77777777" w:rsidR="003A5F87" w:rsidRDefault="00000000">
            <w:r>
              <w:rPr>
                <w:b/>
                <w:bCs/>
                <w:color w:val="1F3864"/>
                <w:sz w:val="19"/>
                <w:szCs w:val="19"/>
              </w:rPr>
              <w:t>Notes, Next Steps &amp; Other Activities</w:t>
            </w:r>
          </w:p>
        </w:tc>
      </w:tr>
      <w:tr w:rsidR="003A5F87" w14:paraId="4CB37181" w14:textId="77777777" w:rsidTr="00A16808">
        <w:trPr>
          <w:trHeight w:val="516"/>
        </w:trPr>
        <w:tc>
          <w:tcPr>
            <w:tcW w:w="1152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14:paraId="0E9A336C" w14:textId="77777777" w:rsidR="003A5F87" w:rsidRDefault="003A5F87">
            <w:pPr>
              <w:rPr>
                <w:sz w:val="17"/>
                <w:szCs w:val="17"/>
              </w:rPr>
            </w:pPr>
          </w:p>
        </w:tc>
      </w:tr>
    </w:tbl>
    <w:p w14:paraId="1B162F57" w14:textId="77777777" w:rsidR="00BF515B" w:rsidRPr="00A16808" w:rsidRDefault="00BF515B" w:rsidP="00A16808">
      <w:pPr>
        <w:spacing w:before="40"/>
        <w:rPr>
          <w:sz w:val="12"/>
          <w:szCs w:val="12"/>
        </w:rPr>
      </w:pPr>
    </w:p>
    <w:tbl>
      <w:tblPr>
        <w:tblW w:w="115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00"/>
        <w:gridCol w:w="3560"/>
        <w:gridCol w:w="1700"/>
        <w:gridCol w:w="4060"/>
      </w:tblGrid>
      <w:tr w:rsidR="003A5F87" w14:paraId="63385978" w14:textId="77777777">
        <w:trPr>
          <w:trHeight w:val="330"/>
        </w:trPr>
        <w:tc>
          <w:tcPr>
            <w:tcW w:w="22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D22EF67" w14:textId="77777777" w:rsidR="003A5F87" w:rsidRDefault="00000000">
            <w:r>
              <w:rPr>
                <w:b/>
                <w:bCs/>
                <w:sz w:val="17"/>
                <w:szCs w:val="17"/>
              </w:rPr>
              <w:t>Academy lead approval</w:t>
            </w:r>
          </w:p>
        </w:tc>
        <w:tc>
          <w:tcPr>
            <w:tcW w:w="356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0047113F" w14:textId="77777777" w:rsidR="003A5F87" w:rsidRDefault="003A5F87">
            <w:pPr>
              <w:rPr>
                <w:sz w:val="17"/>
                <w:szCs w:val="17"/>
              </w:rPr>
            </w:pPr>
          </w:p>
        </w:tc>
        <w:tc>
          <w:tcPr>
            <w:tcW w:w="1700" w:type="dxa"/>
            <w:tcBorders>
              <w:top w:val="single" w:sz="4" w:space="0" w:color="A6A6A6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16D54A9" w14:textId="77777777" w:rsidR="003A5F87" w:rsidRDefault="00000000">
            <w:r>
              <w:rPr>
                <w:b/>
                <w:bCs/>
                <w:sz w:val="17"/>
                <w:szCs w:val="17"/>
              </w:rPr>
              <w:t>Date approved</w:t>
            </w:r>
          </w:p>
        </w:tc>
        <w:sdt>
          <w:sdtPr>
            <w:rPr>
              <w:rStyle w:val="Calibri9"/>
            </w:rPr>
            <w:id w:val="-1836515175"/>
            <w:placeholder>
              <w:docPart w:val="12E5167F8E9242769C0F39CEEF5DAF3D"/>
            </w:placeholder>
            <w:showingPlcHdr/>
            <w:date>
              <w:dateFormat w:val="M/d/yyyy"/>
              <w:lid w:val="en-US"/>
              <w:storeMappedDataAs w:val="dateTime"/>
              <w:calendar w:val="gregorian"/>
            </w:date>
          </w:sdtPr>
          <w:sdtEndPr>
            <w:rPr>
              <w:rStyle w:val="DefaultParagraphFont"/>
              <w:sz w:val="18"/>
              <w:szCs w:val="18"/>
            </w:rPr>
          </w:sdtEndPr>
          <w:sdtContent>
            <w:tc>
              <w:tcPr>
                <w:tcW w:w="4060" w:type="dxa"/>
                <w:tcBorders>
                  <w:top w:val="single" w:sz="4" w:space="0" w:color="A6A6A6"/>
                  <w:left w:val="single" w:sz="4" w:space="0" w:color="A6A6A6"/>
                  <w:bottom w:val="single" w:sz="4" w:space="0" w:color="A6A6A6"/>
                  <w:right w:val="single" w:sz="4" w:space="0" w:color="A6A6A6"/>
                </w:tcBorders>
                <w:tcMar>
                  <w:top w:w="60" w:type="dxa"/>
                  <w:left w:w="100" w:type="dxa"/>
                  <w:bottom w:w="60" w:type="dxa"/>
                  <w:right w:w="100" w:type="dxa"/>
                </w:tcMar>
                <w:vAlign w:val="center"/>
              </w:tcPr>
              <w:p w14:paraId="1A55A8C5" w14:textId="77777777" w:rsidR="003A5F87" w:rsidRDefault="00C05FCA">
                <w:r w:rsidRPr="00C047F9">
                  <w:rPr>
                    <w:rStyle w:val="PlaceholderText"/>
                  </w:rPr>
                  <w:t>Click or tap to enter a date.</w:t>
                </w:r>
              </w:p>
            </w:tc>
          </w:sdtContent>
        </w:sdt>
      </w:tr>
    </w:tbl>
    <w:p w14:paraId="03CD2A83" w14:textId="77777777" w:rsidR="00E52F2D" w:rsidRPr="00A16808" w:rsidRDefault="00E52F2D">
      <w:pPr>
        <w:rPr>
          <w:sz w:val="10"/>
          <w:szCs w:val="10"/>
        </w:rPr>
      </w:pPr>
    </w:p>
    <w:sectPr w:rsidR="00E52F2D" w:rsidRPr="00A16808" w:rsidSect="00A16808">
      <w:footerReference w:type="default" r:id="rId7"/>
      <w:pgSz w:w="12240" w:h="15840"/>
      <w:pgMar w:top="620" w:right="360" w:bottom="450" w:left="360" w:header="708" w:footer="28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C6522F" w14:textId="77777777" w:rsidR="00E52F2D" w:rsidRDefault="00E52F2D">
      <w:r>
        <w:separator/>
      </w:r>
    </w:p>
  </w:endnote>
  <w:endnote w:type="continuationSeparator" w:id="0">
    <w:p w14:paraId="695FC5BD" w14:textId="77777777" w:rsidR="00E52F2D" w:rsidRDefault="00E52F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BC237" w14:textId="77777777" w:rsidR="00BF515B" w:rsidRDefault="00000000">
    <w:pPr>
      <w:tabs>
        <w:tab w:val="right" w:pos="11520"/>
      </w:tabs>
    </w:pPr>
    <w:r>
      <w:rPr>
        <w:color w:val="595959"/>
        <w:sz w:val="16"/>
        <w:szCs w:val="16"/>
      </w:rPr>
      <w:t>Advisory Board Advocacy &amp; Sustainability Template (2.3.a)</w:t>
    </w:r>
    <w:r>
      <w:rPr>
        <w:color w:val="595959"/>
        <w:sz w:val="16"/>
        <w:szCs w:val="16"/>
      </w:rPr>
      <w:tab/>
      <w:t xml:space="preserve">Page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PAGE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  <w:r>
      <w:rPr>
        <w:color w:val="595959"/>
        <w:sz w:val="16"/>
        <w:szCs w:val="16"/>
      </w:rPr>
      <w:t xml:space="preserve"> of </w:t>
    </w:r>
    <w:r>
      <w:rPr>
        <w:color w:val="595959"/>
        <w:sz w:val="16"/>
        <w:szCs w:val="16"/>
      </w:rPr>
      <w:fldChar w:fldCharType="begin"/>
    </w:r>
    <w:r>
      <w:rPr>
        <w:color w:val="595959"/>
        <w:sz w:val="16"/>
        <w:szCs w:val="16"/>
      </w:rPr>
      <w:instrText xml:space="preserve"> NUMPAGES </w:instrText>
    </w:r>
    <w:r>
      <w:rPr>
        <w:color w:val="595959"/>
        <w:sz w:val="16"/>
        <w:szCs w:val="16"/>
      </w:rPr>
      <w:fldChar w:fldCharType="separate"/>
    </w:r>
    <w:r>
      <w:rPr>
        <w:color w:val="595959"/>
        <w:sz w:val="16"/>
        <w:szCs w:val="16"/>
      </w:rPr>
      <w:t>1</w:t>
    </w:r>
    <w:r>
      <w:rPr>
        <w:color w:val="59595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1F0BB" w14:textId="77777777" w:rsidR="00E52F2D" w:rsidRDefault="00E52F2D">
      <w:r>
        <w:separator/>
      </w:r>
    </w:p>
  </w:footnote>
  <w:footnote w:type="continuationSeparator" w:id="0">
    <w:p w14:paraId="78BB0DC1" w14:textId="77777777" w:rsidR="00E52F2D" w:rsidRDefault="00E52F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0246EE"/>
    <w:multiLevelType w:val="hybridMultilevel"/>
    <w:tmpl w:val="BDFE320A"/>
    <w:lvl w:ilvl="0" w:tplc="EFB6B5A8">
      <w:start w:val="1"/>
      <w:numFmt w:val="bullet"/>
      <w:lvlText w:val="●"/>
      <w:lvlJc w:val="left"/>
      <w:pPr>
        <w:ind w:left="720" w:hanging="360"/>
      </w:pPr>
    </w:lvl>
    <w:lvl w:ilvl="1" w:tplc="85CA12BC">
      <w:start w:val="1"/>
      <w:numFmt w:val="bullet"/>
      <w:lvlText w:val="○"/>
      <w:lvlJc w:val="left"/>
      <w:pPr>
        <w:ind w:left="1440" w:hanging="360"/>
      </w:pPr>
    </w:lvl>
    <w:lvl w:ilvl="2" w:tplc="069031E6">
      <w:start w:val="1"/>
      <w:numFmt w:val="bullet"/>
      <w:lvlText w:val="■"/>
      <w:lvlJc w:val="left"/>
      <w:pPr>
        <w:ind w:left="2160" w:hanging="360"/>
      </w:pPr>
    </w:lvl>
    <w:lvl w:ilvl="3" w:tplc="C46635FC">
      <w:start w:val="1"/>
      <w:numFmt w:val="bullet"/>
      <w:lvlText w:val="●"/>
      <w:lvlJc w:val="left"/>
      <w:pPr>
        <w:ind w:left="2880" w:hanging="360"/>
      </w:pPr>
    </w:lvl>
    <w:lvl w:ilvl="4" w:tplc="7B1415EA">
      <w:start w:val="1"/>
      <w:numFmt w:val="bullet"/>
      <w:lvlText w:val="○"/>
      <w:lvlJc w:val="left"/>
      <w:pPr>
        <w:ind w:left="3600" w:hanging="360"/>
      </w:pPr>
    </w:lvl>
    <w:lvl w:ilvl="5" w:tplc="288A9E2E">
      <w:start w:val="1"/>
      <w:numFmt w:val="bullet"/>
      <w:lvlText w:val="■"/>
      <w:lvlJc w:val="left"/>
      <w:pPr>
        <w:ind w:left="4320" w:hanging="360"/>
      </w:pPr>
    </w:lvl>
    <w:lvl w:ilvl="6" w:tplc="FA16A838">
      <w:start w:val="1"/>
      <w:numFmt w:val="bullet"/>
      <w:lvlText w:val="●"/>
      <w:lvlJc w:val="left"/>
      <w:pPr>
        <w:ind w:left="5040" w:hanging="360"/>
      </w:pPr>
    </w:lvl>
    <w:lvl w:ilvl="7" w:tplc="000C14DE">
      <w:start w:val="1"/>
      <w:numFmt w:val="bullet"/>
      <w:lvlText w:val="●"/>
      <w:lvlJc w:val="left"/>
      <w:pPr>
        <w:ind w:left="5760" w:hanging="360"/>
      </w:pPr>
    </w:lvl>
    <w:lvl w:ilvl="8" w:tplc="FC084E54">
      <w:start w:val="1"/>
      <w:numFmt w:val="bullet"/>
      <w:lvlText w:val="●"/>
      <w:lvlJc w:val="left"/>
      <w:pPr>
        <w:ind w:left="6480" w:hanging="360"/>
      </w:pPr>
    </w:lvl>
  </w:abstractNum>
  <w:num w:numId="1" w16cid:durableId="90691629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5F87"/>
    <w:rsid w:val="003A5F87"/>
    <w:rsid w:val="0055252C"/>
    <w:rsid w:val="0061558A"/>
    <w:rsid w:val="00A16808"/>
    <w:rsid w:val="00BF515B"/>
    <w:rsid w:val="00C05FCA"/>
    <w:rsid w:val="00E52F2D"/>
    <w:rsid w:val="00F52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ADEEE4"/>
  <w15:docId w15:val="{35FB3BC4-0BE9-414E-A45A-9F32A85D4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PlaceholderText">
    <w:name w:val="Placeholder Text"/>
    <w:basedOn w:val="DefaultParagraphFont"/>
    <w:uiPriority w:val="99"/>
    <w:semiHidden/>
    <w:rsid w:val="00C05FCA"/>
    <w:rPr>
      <w:color w:val="666666"/>
    </w:rPr>
  </w:style>
  <w:style w:type="character" w:customStyle="1" w:styleId="Calibri9">
    <w:name w:val="Calibri 9"/>
    <w:basedOn w:val="DefaultParagraphFont"/>
    <w:uiPriority w:val="1"/>
    <w:rsid w:val="00C05FCA"/>
    <w:rPr>
      <w:rFonts w:ascii="Calibri" w:hAnsi="Calibri"/>
      <w:sz w:val="17"/>
      <w:szCs w:val="1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2E5167F8E9242769C0F39CEEF5DAF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BA055E-7B4D-46B9-8B67-6D47C37CF797}"/>
      </w:docPartPr>
      <w:docPartBody>
        <w:p w:rsidR="00E2271B" w:rsidRDefault="00C44445" w:rsidP="00C44445">
          <w:pPr>
            <w:pStyle w:val="12E5167F8E9242769C0F39CEEF5DAF3D"/>
          </w:pPr>
          <w:r w:rsidRPr="00C047F9">
            <w:rPr>
              <w:rStyle w:val="PlaceholderText"/>
            </w:rPr>
            <w:t>Click or tap to enter a date.</w:t>
          </w:r>
        </w:p>
      </w:docPartBody>
    </w:docPart>
    <w:docPart>
      <w:docPartPr>
        <w:name w:val="6B3AB8117D3E49E0AE7F2AAC488D5F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3340A7-1871-4CC4-98A1-A31695B3D418}"/>
      </w:docPartPr>
      <w:docPartBody>
        <w:p w:rsidR="00E2271B" w:rsidRDefault="00C44445" w:rsidP="00C44445">
          <w:pPr>
            <w:pStyle w:val="6B3AB8117D3E49E0AE7F2AAC488D5FAD"/>
          </w:pPr>
          <w:r w:rsidRPr="00C047F9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445"/>
    <w:rsid w:val="0055252C"/>
    <w:rsid w:val="00C31463"/>
    <w:rsid w:val="00C44445"/>
    <w:rsid w:val="00E2271B"/>
    <w:rsid w:val="00F522CF"/>
    <w:rsid w:val="00FF2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44445"/>
    <w:rPr>
      <w:color w:val="666666"/>
    </w:rPr>
  </w:style>
  <w:style w:type="paragraph" w:customStyle="1" w:styleId="12E5167F8E9242769C0F39CEEF5DAF3D">
    <w:name w:val="12E5167F8E9242769C0F39CEEF5DAF3D"/>
    <w:rsid w:val="00C44445"/>
  </w:style>
  <w:style w:type="paragraph" w:customStyle="1" w:styleId="6B3AB8117D3E49E0AE7F2AAC488D5FAD">
    <w:name w:val="6B3AB8117D3E49E0AE7F2AAC488D5FAD"/>
    <w:rsid w:val="00C4444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406</Words>
  <Characters>2385</Characters>
  <Application>Microsoft Office Word</Application>
  <DocSecurity>0</DocSecurity>
  <Lines>70</Lines>
  <Paragraphs>56</Paragraphs>
  <ScaleCrop>false</ScaleCrop>
  <Company/>
  <LinksUpToDate>false</LinksUpToDate>
  <CharactersWithSpaces>2735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Jennifer Geisler</cp:lastModifiedBy>
  <cp:revision>2</cp:revision>
  <dcterms:created xsi:type="dcterms:W3CDTF">2026-10-05T00:27:00Z</dcterms:created>
  <dcterms:modified xsi:type="dcterms:W3CDTF">2026-10-05T00:27:00Z</dcterms:modified>
</cp:coreProperties>
</file>