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9A19" w14:textId="77777777" w:rsidR="003A5F87" w:rsidRDefault="00000000">
      <w:r>
        <w:rPr>
          <w:b/>
          <w:bCs/>
          <w:color w:val="1F3864"/>
          <w:sz w:val="30"/>
          <w:szCs w:val="30"/>
        </w:rPr>
        <w:t>PROGRAM OF STUDY TEMPLATE</w:t>
      </w:r>
    </w:p>
    <w:p w14:paraId="380CA166" w14:textId="77777777" w:rsidR="003A5F87" w:rsidRDefault="00000000">
      <w:pPr>
        <w:spacing w:after="100"/>
      </w:pPr>
      <w:r>
        <w:rPr>
          <w:color w:val="595959"/>
        </w:rPr>
        <w:t>Academy Design Plan  |  Evidence for Strategic Action 3.1.a: Develop a Career-Connected Program of Study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2DDD20C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8AAAF" w14:textId="77777777" w:rsidR="003A5F87" w:rsidRDefault="00000000">
            <w:r>
              <w:rPr>
                <w:b/>
                <w:bCs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8D33E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CB8EF" w14:textId="77777777" w:rsidR="003A5F87" w:rsidRDefault="00000000">
            <w:r>
              <w:rPr>
                <w:b/>
                <w:bCs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F6046" w14:textId="77777777" w:rsidR="003A5F87" w:rsidRDefault="003A5F87"/>
        </w:tc>
      </w:tr>
      <w:tr w:rsidR="003A5F87" w14:paraId="05CE6408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FCA8A" w14:textId="77777777" w:rsidR="003A5F87" w:rsidRDefault="00000000">
            <w:r>
              <w:rPr>
                <w:b/>
                <w:bCs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9CBDB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E3B1D" w14:textId="77777777" w:rsidR="003A5F87" w:rsidRDefault="00000000">
            <w:r>
              <w:rPr>
                <w:b/>
                <w:bCs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7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51CECE55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9E02F84" w14:textId="77777777" w:rsidR="003A5F87" w:rsidRDefault="003A5F87">
      <w:pPr>
        <w:spacing w:after="6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7538C3AC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BC608" w14:textId="77777777" w:rsidR="003A5F87" w:rsidRDefault="00000000">
            <w:r>
              <w:rPr>
                <w:b/>
                <w:bCs/>
                <w:color w:val="1F3864"/>
              </w:rPr>
              <w:t xml:space="preserve">Strategic Action 3.1.a  Program of Study:  </w:t>
            </w:r>
            <w:r>
              <w:t xml:space="preserve">Develop a career-connected program of study with a sequence of courses aligned with local workforce needs and </w:t>
            </w:r>
            <w:hyperlink r:id="rId7" w:history="1">
              <w:r w:rsidR="003A5F87">
                <w:rPr>
                  <w:color w:val="0563C1"/>
                  <w:u w:val="single"/>
                </w:rPr>
                <w:t>Advance CTE Career Clusters</w:t>
              </w:r>
            </w:hyperlink>
            <w:r>
              <w:t>. The academy team will use this template to establish the academy’s career pathway and course sequence.</w:t>
            </w:r>
          </w:p>
        </w:tc>
      </w:tr>
    </w:tbl>
    <w:p w14:paraId="1DB7821E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Career Pathway</w:t>
      </w:r>
    </w:p>
    <w:p w14:paraId="24076A47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What career pathway will the academy offer? Find clusters and pathways at </w:t>
      </w:r>
      <w:hyperlink r:id="rId8" w:history="1">
        <w:r w:rsidR="003A5F87">
          <w:rPr>
            <w:i/>
            <w:iCs/>
            <w:color w:val="0563C1"/>
            <w:sz w:val="16"/>
            <w:szCs w:val="16"/>
            <w:u w:val="single"/>
          </w:rPr>
          <w:t>Advance CTE Career Clusters</w:t>
        </w:r>
      </w:hyperlink>
      <w:r>
        <w:rPr>
          <w:i/>
          <w:iCs/>
          <w:color w:val="595959"/>
          <w:sz w:val="16"/>
          <w:szCs w:val="16"/>
        </w:rPr>
        <w:t>. Gray italic examples are for reference only; replace or delete them with your academy’s own information.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3A5F87" w14:paraId="4DC493CC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4F42B" w14:textId="77777777" w:rsidR="003A5F87" w:rsidRDefault="00000000">
            <w:r>
              <w:rPr>
                <w:b/>
                <w:bCs/>
              </w:rPr>
              <w:t>Advance CTE Career Cluster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7EF4F" w14:textId="77777777" w:rsidR="003A5F87" w:rsidRDefault="00000000">
            <w:r>
              <w:rPr>
                <w:i/>
                <w:iCs/>
                <w:color w:val="595959"/>
              </w:rPr>
              <w:t>e.g., Healthcare &amp; Human Services</w:t>
            </w:r>
          </w:p>
        </w:tc>
      </w:tr>
      <w:tr w:rsidR="003A5F87" w14:paraId="1035994D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6DABF" w14:textId="77777777" w:rsidR="003A5F87" w:rsidRDefault="00000000">
            <w:r>
              <w:rPr>
                <w:b/>
                <w:bCs/>
              </w:rPr>
              <w:t>Career pathway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27880" w14:textId="77777777" w:rsidR="003A5F87" w:rsidRDefault="00000000">
            <w:r>
              <w:rPr>
                <w:i/>
                <w:iCs/>
                <w:color w:val="595959"/>
              </w:rPr>
              <w:t>e.g., Health Science</w:t>
            </w:r>
          </w:p>
        </w:tc>
      </w:tr>
    </w:tbl>
    <w:p w14:paraId="7346C76E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Workforce &amp; Community Alignment</w:t>
      </w:r>
    </w:p>
    <w:p w14:paraId="7D5DCA75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does the pathway align with local workforce and community needs?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3A5F87" w14:paraId="2BA0021B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CE251" w14:textId="77777777" w:rsidR="003A5F87" w:rsidRDefault="00000000">
            <w:r>
              <w:rPr>
                <w:b/>
                <w:bCs/>
              </w:rPr>
              <w:t>Local in-demand industries / occupations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301FC" w14:textId="77777777" w:rsidR="003A5F87" w:rsidRDefault="00000000">
            <w:r>
              <w:rPr>
                <w:i/>
                <w:iCs/>
                <w:color w:val="595959"/>
              </w:rPr>
              <w:t>e.g., registered nurses, medical assistants, health IT</w:t>
            </w:r>
          </w:p>
        </w:tc>
      </w:tr>
      <w:tr w:rsidR="003A5F87" w14:paraId="0337BC6C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D8C51" w14:textId="77777777" w:rsidR="003A5F87" w:rsidRDefault="00000000">
            <w:r>
              <w:rPr>
                <w:b/>
                <w:bCs/>
              </w:rPr>
              <w:t>Data source(s)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7CD658" w14:textId="77777777" w:rsidR="003A5F87" w:rsidRDefault="00000000">
            <w:r>
              <w:rPr>
                <w:i/>
                <w:iCs/>
                <w:color w:val="595959"/>
              </w:rPr>
              <w:t>e.g., state labor market data, regional workforce board, local employer input</w:t>
            </w:r>
          </w:p>
        </w:tc>
      </w:tr>
      <w:tr w:rsidR="003A5F87" w14:paraId="68AB52D0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43588" w14:textId="77777777" w:rsidR="003A5F87" w:rsidRDefault="00000000">
            <w:r>
              <w:rPr>
                <w:b/>
                <w:bCs/>
              </w:rPr>
              <w:t>Industry &amp; community partners consulted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66206" w14:textId="77777777" w:rsidR="003A5F87" w:rsidRDefault="003A5F87"/>
        </w:tc>
      </w:tr>
      <w:tr w:rsidR="003A5F87" w14:paraId="2EBB8561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4F3EF" w14:textId="77777777" w:rsidR="003A5F87" w:rsidRDefault="00000000">
            <w:r>
              <w:rPr>
                <w:b/>
                <w:bCs/>
              </w:rPr>
              <w:t>How the pathway meets local needs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EC514" w14:textId="77777777" w:rsidR="003A5F87" w:rsidRDefault="003A5F87"/>
        </w:tc>
      </w:tr>
    </w:tbl>
    <w:p w14:paraId="6AF8B067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3. Course Sequence</w:t>
      </w:r>
    </w:p>
    <w:p w14:paraId="61945B46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What courses will students take from entry through graduation? List course titles by grade, including </w:t>
      </w:r>
      <w:hyperlink r:id="rId9" w:history="1">
        <w:r w:rsidR="003A5F87">
          <w:rPr>
            <w:i/>
            <w:iCs/>
            <w:color w:val="0563C1"/>
            <w:sz w:val="16"/>
            <w:szCs w:val="16"/>
            <w:u w:val="single"/>
          </w:rPr>
          <w:t>NAF Future Ready Learning</w:t>
        </w:r>
      </w:hyperlink>
      <w:r>
        <w:rPr>
          <w:i/>
          <w:iCs/>
          <w:color w:val="595959"/>
          <w:sz w:val="16"/>
          <w:szCs w:val="16"/>
        </w:rPr>
        <w:t xml:space="preserve"> courses where offered. Leave rows blank that don’t </w:t>
      </w:r>
      <w:proofErr w:type="gramStart"/>
      <w:r>
        <w:rPr>
          <w:i/>
          <w:iCs/>
          <w:color w:val="595959"/>
          <w:sz w:val="16"/>
          <w:szCs w:val="16"/>
        </w:rPr>
        <w:t>apply, and</w:t>
      </w:r>
      <w:proofErr w:type="gramEnd"/>
      <w:r>
        <w:rPr>
          <w:i/>
          <w:iCs/>
          <w:color w:val="595959"/>
          <w:sz w:val="16"/>
          <w:szCs w:val="16"/>
        </w:rPr>
        <w:t xml:space="preserve"> leave Grade 9 blank if the academy begins in 10th grade.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0"/>
        <w:gridCol w:w="2200"/>
        <w:gridCol w:w="2200"/>
        <w:gridCol w:w="2200"/>
        <w:gridCol w:w="2200"/>
      </w:tblGrid>
      <w:tr w:rsidR="003A5F87" w14:paraId="7695B29C" w14:textId="77777777">
        <w:trPr>
          <w:tblHeader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E7003" w14:textId="77777777" w:rsidR="003A5F87" w:rsidRDefault="00000000">
            <w:r>
              <w:rPr>
                <w:b/>
                <w:bCs/>
              </w:rPr>
              <w:t>Course type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BE5EC" w14:textId="77777777" w:rsidR="003A5F87" w:rsidRDefault="00000000">
            <w:r>
              <w:rPr>
                <w:b/>
                <w:bCs/>
              </w:rPr>
              <w:t>Grade 9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08FD7" w14:textId="77777777" w:rsidR="003A5F87" w:rsidRDefault="00000000">
            <w:r>
              <w:rPr>
                <w:b/>
                <w:bCs/>
              </w:rPr>
              <w:t>Grade 10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ADD62" w14:textId="77777777" w:rsidR="003A5F87" w:rsidRDefault="00000000">
            <w:r>
              <w:rPr>
                <w:b/>
                <w:bCs/>
              </w:rPr>
              <w:t>Grade 11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BCDDF" w14:textId="77777777" w:rsidR="003A5F87" w:rsidRDefault="00000000">
            <w:r>
              <w:rPr>
                <w:b/>
                <w:bCs/>
              </w:rPr>
              <w:t>Grade 12</w:t>
            </w:r>
          </w:p>
        </w:tc>
      </w:tr>
      <w:tr w:rsidR="003A5F87" w14:paraId="26CD1B5E" w14:textId="77777777">
        <w:trPr>
          <w:trHeight w:val="70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1F944" w14:textId="77777777" w:rsidR="003A5F87" w:rsidRDefault="00000000">
            <w:r>
              <w:rPr>
                <w:b/>
                <w:bCs/>
              </w:rPr>
              <w:t>Career pathway courses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48370" w14:textId="77777777" w:rsidR="003A5F87" w:rsidRDefault="00000000">
            <w:r>
              <w:rPr>
                <w:i/>
                <w:iCs/>
                <w:color w:val="595959"/>
              </w:rPr>
              <w:t>e.g., Intro to Health Science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34271" w14:textId="77777777" w:rsidR="003A5F87" w:rsidRDefault="00000000">
            <w:r>
              <w:rPr>
                <w:i/>
                <w:iCs/>
                <w:color w:val="595959"/>
              </w:rPr>
              <w:t>e.g., Medical Terminology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8D253" w14:textId="77777777" w:rsidR="003A5F87" w:rsidRDefault="00000000">
            <w:r>
              <w:rPr>
                <w:i/>
                <w:iCs/>
                <w:color w:val="595959"/>
              </w:rPr>
              <w:t>e.g., Anatomy &amp; Physiology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99BDD" w14:textId="77777777" w:rsidR="003A5F87" w:rsidRDefault="00000000">
            <w:r>
              <w:rPr>
                <w:i/>
                <w:iCs/>
                <w:color w:val="595959"/>
              </w:rPr>
              <w:t>e.g., Clinical Practicum</w:t>
            </w:r>
          </w:p>
        </w:tc>
      </w:tr>
      <w:tr w:rsidR="003A5F87" w14:paraId="6BF2A02A" w14:textId="77777777"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FB3D3" w14:textId="77777777" w:rsidR="003A5F87" w:rsidRDefault="00000000">
            <w:r>
              <w:rPr>
                <w:b/>
                <w:bCs/>
              </w:rPr>
              <w:t>Dual enrollment / early college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274D9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9A8D0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DF054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9AC44" w14:textId="77777777" w:rsidR="003A5F87" w:rsidRDefault="003A5F87"/>
        </w:tc>
      </w:tr>
      <w:tr w:rsidR="003A5F87" w14:paraId="5BC2D0A5" w14:textId="77777777"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767F0" w14:textId="77777777" w:rsidR="003A5F87" w:rsidRDefault="00000000">
            <w:r>
              <w:rPr>
                <w:b/>
                <w:bCs/>
              </w:rPr>
              <w:t>Advanced (AP, IB, or Cambridge)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B459F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A99A9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5CB60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7F9B1" w14:textId="77777777" w:rsidR="003A5F87" w:rsidRDefault="003A5F87"/>
        </w:tc>
      </w:tr>
      <w:tr w:rsidR="003A5F87" w14:paraId="01E0EF72" w14:textId="77777777"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B1F82" w14:textId="77777777" w:rsidR="003A5F87" w:rsidRDefault="00000000">
            <w:r>
              <w:rPr>
                <w:b/>
                <w:bCs/>
              </w:rPr>
              <w:t>Other (e.g., industry certifications)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84A8B4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8B923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352F2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20905" w14:textId="77777777" w:rsidR="003A5F87" w:rsidRDefault="003A5F87"/>
        </w:tc>
      </w:tr>
    </w:tbl>
    <w:p w14:paraId="2D4E87CF" w14:textId="77777777" w:rsidR="003A5F87" w:rsidRDefault="003A5F87">
      <w:pPr>
        <w:spacing w:before="16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43098332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CEE2A" w14:textId="77777777" w:rsidR="003A5F87" w:rsidRDefault="00000000">
            <w:r>
              <w:rPr>
                <w:b/>
                <w:bCs/>
                <w:color w:val="1F3864"/>
              </w:rPr>
              <w:t>Notes &amp; Next Steps</w:t>
            </w:r>
          </w:p>
        </w:tc>
      </w:tr>
      <w:tr w:rsidR="003A5F87" w14:paraId="5AC9D561" w14:textId="77777777" w:rsidTr="00C05FCA">
        <w:trPr>
          <w:trHeight w:val="1812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AE902" w14:textId="77777777" w:rsidR="003A5F87" w:rsidRDefault="003A5F87"/>
        </w:tc>
      </w:tr>
    </w:tbl>
    <w:p w14:paraId="0C0BDA69" w14:textId="77777777" w:rsidR="003A5F87" w:rsidRDefault="003A5F87">
      <w:pPr>
        <w:spacing w:before="14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48E10DA4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69E66" w14:textId="77777777" w:rsidR="003A5F87" w:rsidRDefault="00000000">
            <w:r>
              <w:rPr>
                <w:b/>
                <w:bCs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78800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90C6B" w14:textId="77777777" w:rsidR="003A5F87" w:rsidRDefault="00000000">
            <w:r>
              <w:rPr>
                <w:b/>
                <w:bCs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7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558E22FC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CD51C39" w14:textId="77777777" w:rsidR="0061558A" w:rsidRDefault="0061558A"/>
    <w:sectPr w:rsidR="0061558A">
      <w:footerReference w:type="default" r:id="rId10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E51E8" w14:textId="77777777" w:rsidR="00927ADB" w:rsidRDefault="00927ADB">
      <w:r>
        <w:separator/>
      </w:r>
    </w:p>
  </w:endnote>
  <w:endnote w:type="continuationSeparator" w:id="0">
    <w:p w14:paraId="77AAC4BB" w14:textId="77777777" w:rsidR="00927ADB" w:rsidRDefault="0092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F443" w14:textId="77777777" w:rsidR="00AF3DB9" w:rsidRDefault="00000000">
    <w:pPr>
      <w:tabs>
        <w:tab w:val="right" w:pos="11520"/>
      </w:tabs>
    </w:pPr>
    <w:r>
      <w:rPr>
        <w:color w:val="595959"/>
        <w:sz w:val="16"/>
        <w:szCs w:val="16"/>
      </w:rPr>
      <w:t>Program of Study Template (3.1.a)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050AF" w14:textId="77777777" w:rsidR="00927ADB" w:rsidRDefault="00927ADB">
      <w:r>
        <w:separator/>
      </w:r>
    </w:p>
  </w:footnote>
  <w:footnote w:type="continuationSeparator" w:id="0">
    <w:p w14:paraId="6AE6B4DC" w14:textId="77777777" w:rsidR="00927ADB" w:rsidRDefault="00927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45846"/>
    <w:rsid w:val="0055252C"/>
    <w:rsid w:val="0061558A"/>
    <w:rsid w:val="00927ADB"/>
    <w:rsid w:val="00AF3DB9"/>
    <w:rsid w:val="00C05FCA"/>
    <w:rsid w:val="00EB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E2D3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eertech.org/career-cluste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reertech.org/career-clusters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sh.naf.org/public/learnin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CE3BB4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CE3BB4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45846"/>
    <w:rsid w:val="0055252C"/>
    <w:rsid w:val="00A83FA0"/>
    <w:rsid w:val="00C44445"/>
    <w:rsid w:val="00CE3BB4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1722</Characters>
  <Application>Microsoft Office Word</Application>
  <DocSecurity>0</DocSecurity>
  <Lines>68</Lines>
  <Paragraphs>55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2026-10-05T19:18:00Z</dcterms:created>
  <dcterms:modified xsi:type="dcterms:W3CDTF">2026-10-05T19:18:00Z</dcterms:modified>
</cp:coreProperties>
</file>