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02EA9" w14:textId="77777777" w:rsidR="00412175" w:rsidRPr="00F16D53" w:rsidRDefault="00413E8C" w:rsidP="00D6482A">
      <w:pPr>
        <w:pStyle w:val="CourseName"/>
      </w:pPr>
      <w:r w:rsidRPr="00F16D53">
        <w:t>AOIT Web Design</w:t>
      </w:r>
      <w:r w:rsidR="009D40F7">
        <w:t xml:space="preserve"> </w:t>
      </w:r>
    </w:p>
    <w:p w14:paraId="362AEC27" w14:textId="77777777" w:rsidR="00412175" w:rsidRPr="00F16D53" w:rsidRDefault="00547F5E" w:rsidP="002F777A">
      <w:pPr>
        <w:pStyle w:val="LessonNo"/>
      </w:pPr>
      <w:r>
        <w:t>Lesson</w:t>
      </w:r>
      <w:r w:rsidR="00413E8C" w:rsidRPr="00F16D53">
        <w:t xml:space="preserve"> </w:t>
      </w:r>
      <w:r w:rsidR="008A1AFE">
        <w:t>11</w:t>
      </w:r>
    </w:p>
    <w:p w14:paraId="27B25715" w14:textId="77777777" w:rsidR="00B84F49" w:rsidRPr="00F16D53" w:rsidRDefault="00413E8C" w:rsidP="002F777A">
      <w:pPr>
        <w:pStyle w:val="LessonTitle"/>
      </w:pPr>
      <w:r w:rsidRPr="00F16D53">
        <w:t>Preparing a Website for Launch</w:t>
      </w:r>
    </w:p>
    <w:p w14:paraId="7FC37BF8" w14:textId="77777777" w:rsidR="00D35301" w:rsidRPr="00D35301" w:rsidRDefault="00B84F49" w:rsidP="00B1637D">
      <w:pPr>
        <w:pStyle w:val="BodyText"/>
      </w:pPr>
      <w:r w:rsidRPr="00D35301">
        <w:t>T</w:t>
      </w:r>
      <w:r w:rsidR="00D35301" w:rsidRPr="00D35301">
        <w:t>his lesson enable</w:t>
      </w:r>
      <w:r w:rsidR="005D543A">
        <w:t>s</w:t>
      </w:r>
      <w:r w:rsidR="00D35301" w:rsidRPr="00D35301">
        <w:t xml:space="preserve"> students to properly evaluate a website for usability and accessibility issues. They also learn the basic principles and processes involved in user testing, as they create and implement a </w:t>
      </w:r>
      <w:r w:rsidR="005D543A">
        <w:t>u</w:t>
      </w:r>
      <w:r w:rsidR="00D35301" w:rsidRPr="00D35301">
        <w:t xml:space="preserve">ser </w:t>
      </w:r>
      <w:r w:rsidR="005D543A">
        <w:t>t</w:t>
      </w:r>
      <w:r w:rsidR="00D35301" w:rsidRPr="00D35301">
        <w:t xml:space="preserve">esting </w:t>
      </w:r>
      <w:r w:rsidR="005D543A">
        <w:t>p</w:t>
      </w:r>
      <w:r w:rsidR="00D35301" w:rsidRPr="00D35301">
        <w:t>lan for their culminating project website. Students also gain understanding of how to integrate testing feedback into their site in preparation for a final site review by the client</w:t>
      </w:r>
      <w:r w:rsidR="007B4255">
        <w:t>.</w:t>
      </w:r>
    </w:p>
    <w:p w14:paraId="0977D3E8" w14:textId="77777777" w:rsidR="00B84F49" w:rsidRPr="00D35301" w:rsidRDefault="00536817" w:rsidP="00B1637D">
      <w:pPr>
        <w:pStyle w:val="BodyText"/>
      </w:pPr>
      <w:r w:rsidRPr="00D35301">
        <w:t xml:space="preserve">This lesson </w:t>
      </w:r>
      <w:r w:rsidR="00997C3A" w:rsidRPr="00D35301">
        <w:t>is expected to take</w:t>
      </w:r>
      <w:r w:rsidR="00D35301" w:rsidRPr="00D35301">
        <w:t xml:space="preserve"> </w:t>
      </w:r>
      <w:r w:rsidR="001A380B">
        <w:t>6</w:t>
      </w:r>
      <w:r w:rsidRPr="00D35301">
        <w:t xml:space="preserve"> class periods.</w:t>
      </w:r>
    </w:p>
    <w:p w14:paraId="550913AB" w14:textId="77777777" w:rsidR="00B84F49" w:rsidRPr="00D35301" w:rsidRDefault="00716492" w:rsidP="00B1637D">
      <w:pPr>
        <w:pStyle w:val="BodyText"/>
      </w:pPr>
      <w:r>
        <w:rPr>
          <w:noProof/>
        </w:rPr>
        <w:drawing>
          <wp:inline distT="0" distB="0" distL="0" distR="0" wp14:anchorId="12074E98" wp14:editId="3D5ED20B">
            <wp:extent cx="5486400" cy="1371600"/>
            <wp:effectExtent l="19050" t="0" r="0" b="0"/>
            <wp:docPr id="1" name="Picture 1" descr="timeline_web desig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web design11"/>
                    <pic:cNvPicPr>
                      <a:picLocks noChangeAspect="1" noChangeArrowheads="1"/>
                    </pic:cNvPicPr>
                  </pic:nvPicPr>
                  <pic:blipFill>
                    <a:blip r:embed="rId7" cstate="print"/>
                    <a:srcRect/>
                    <a:stretch>
                      <a:fillRect/>
                    </a:stretch>
                  </pic:blipFill>
                  <pic:spPr bwMode="auto">
                    <a:xfrm>
                      <a:off x="0" y="0"/>
                      <a:ext cx="5486400" cy="1371600"/>
                    </a:xfrm>
                    <a:prstGeom prst="rect">
                      <a:avLst/>
                    </a:prstGeom>
                    <a:noFill/>
                    <a:ln w="9525">
                      <a:noFill/>
                      <a:miter lim="800000"/>
                      <a:headEnd/>
                      <a:tailEnd/>
                    </a:ln>
                  </pic:spPr>
                </pic:pic>
              </a:graphicData>
            </a:graphic>
          </wp:inline>
        </w:drawing>
      </w:r>
    </w:p>
    <w:p w14:paraId="58445D4A" w14:textId="77777777" w:rsidR="00B84F49" w:rsidRPr="00F45076" w:rsidRDefault="00B84F49" w:rsidP="001F3D0F">
      <w:pPr>
        <w:pStyle w:val="H1"/>
      </w:pPr>
      <w:r w:rsidRPr="00F45076">
        <w:t>Lesson Framework</w:t>
      </w:r>
    </w:p>
    <w:p w14:paraId="51BBB560" w14:textId="77777777" w:rsidR="00B84F49" w:rsidRPr="00F45076" w:rsidRDefault="00B84F49" w:rsidP="00E6093F">
      <w:pPr>
        <w:pStyle w:val="H2"/>
      </w:pPr>
      <w:r w:rsidRPr="00F45076">
        <w:t>Learning Objectives</w:t>
      </w:r>
    </w:p>
    <w:p w14:paraId="292A0762" w14:textId="77777777" w:rsidR="00B84F49" w:rsidRPr="00F45076" w:rsidRDefault="00B84F49" w:rsidP="00B1637D">
      <w:pPr>
        <w:pStyle w:val="BodyText"/>
        <w:rPr>
          <w:szCs w:val="24"/>
        </w:rPr>
      </w:pPr>
      <w:r w:rsidRPr="00F45076">
        <w:t>Each student will:</w:t>
      </w:r>
    </w:p>
    <w:p w14:paraId="4C69F678" w14:textId="187E7E8F" w:rsidR="00413E8C" w:rsidRPr="00F45076" w:rsidRDefault="00413E8C" w:rsidP="00D6482A">
      <w:pPr>
        <w:pStyle w:val="BL"/>
      </w:pPr>
      <w:r w:rsidRPr="00F45076">
        <w:t>Evaluate a website for basic usability and accessibility issues</w:t>
      </w:r>
      <w:r w:rsidR="00C7748D">
        <w:t>*</w:t>
      </w:r>
    </w:p>
    <w:p w14:paraId="18213875" w14:textId="77777777" w:rsidR="00413E8C" w:rsidRPr="00F45076" w:rsidRDefault="00E27E48" w:rsidP="00D6482A">
      <w:pPr>
        <w:pStyle w:val="BL"/>
      </w:pPr>
      <w:r>
        <w:t>List</w:t>
      </w:r>
      <w:r w:rsidR="00413E8C" w:rsidRPr="00F45076">
        <w:t xml:space="preserve"> the steps that are necessary to determine when a website is ready to launch</w:t>
      </w:r>
    </w:p>
    <w:p w14:paraId="4D7F9255" w14:textId="77777777" w:rsidR="00413E8C" w:rsidRDefault="00413E8C" w:rsidP="00D6482A">
      <w:pPr>
        <w:pStyle w:val="BL"/>
      </w:pPr>
      <w:r w:rsidRPr="00F45076">
        <w:t xml:space="preserve">Develop a </w:t>
      </w:r>
      <w:r w:rsidR="005D543A">
        <w:t>u</w:t>
      </w:r>
      <w:r w:rsidRPr="00F45076">
        <w:t xml:space="preserve">ser </w:t>
      </w:r>
      <w:r w:rsidR="005D543A">
        <w:t>t</w:t>
      </w:r>
      <w:r w:rsidRPr="00F45076">
        <w:t xml:space="preserve">esting </w:t>
      </w:r>
      <w:r w:rsidR="005D543A">
        <w:t>p</w:t>
      </w:r>
      <w:r w:rsidR="001A380B">
        <w:t>lan</w:t>
      </w:r>
    </w:p>
    <w:p w14:paraId="321D98B4" w14:textId="77777777" w:rsidR="001A380B" w:rsidRPr="00F45076" w:rsidRDefault="001A380B" w:rsidP="00D6482A">
      <w:pPr>
        <w:pStyle w:val="BL"/>
      </w:pPr>
      <w:r>
        <w:t>Demonstrate the ability to organize and execute a user test of a website</w:t>
      </w:r>
    </w:p>
    <w:p w14:paraId="4773A040" w14:textId="42B044C5" w:rsidR="00C7748D" w:rsidRDefault="00C7748D" w:rsidP="00C7748D">
      <w:pPr>
        <w:pStyle w:val="BodyText"/>
      </w:pPr>
      <w:r>
        <w:t>*</w:t>
      </w:r>
      <w:r w:rsidRPr="0017611D">
        <w:t xml:space="preserve">This is one of the 16 key learning objectives assessed by the </w:t>
      </w:r>
      <w:r>
        <w:t xml:space="preserve">NAFTrack Certification </w:t>
      </w:r>
      <w:r w:rsidR="004D2F79">
        <w:t>e</w:t>
      </w:r>
      <w:r w:rsidRPr="0017611D">
        <w:t>nd-of-</w:t>
      </w:r>
      <w:r w:rsidR="004D2F79">
        <w:t>c</w:t>
      </w:r>
      <w:r w:rsidRPr="0017611D">
        <w:t>ourse exam for this course.</w:t>
      </w:r>
    </w:p>
    <w:p w14:paraId="3477F25B" w14:textId="77777777" w:rsidR="00B84F49" w:rsidRDefault="00B84F49" w:rsidP="00E6093F">
      <w:pPr>
        <w:pStyle w:val="H2"/>
      </w:pPr>
      <w:r w:rsidRPr="00F45076">
        <w:t>Academic Standards</w:t>
      </w:r>
    </w:p>
    <w:p w14:paraId="7899530A" w14:textId="77777777" w:rsidR="009009A7" w:rsidRPr="009009A7" w:rsidRDefault="009009A7" w:rsidP="00292574">
      <w:pPr>
        <w:pStyle w:val="BodyText"/>
      </w:pPr>
      <w:r w:rsidRPr="004150E8">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2D139980" w14:textId="77777777" w:rsidR="00113921" w:rsidRDefault="00113921" w:rsidP="00D6482A">
      <w:pPr>
        <w:pStyle w:val="BL"/>
      </w:pPr>
      <w:r>
        <w:t xml:space="preserve">Describe quality assurance practices and methods employed in producing and providing quality IT products and services </w:t>
      </w:r>
      <w:r w:rsidRPr="00A964E8">
        <w:t xml:space="preserve">(Common Career Technical Core 2012, </w:t>
      </w:r>
      <w:r>
        <w:t>IT 9</w:t>
      </w:r>
      <w:r w:rsidRPr="00A964E8">
        <w:t>)</w:t>
      </w:r>
    </w:p>
    <w:p w14:paraId="63F48882" w14:textId="77777777" w:rsidR="00113921" w:rsidRDefault="00113921" w:rsidP="00D6482A">
      <w:pPr>
        <w:pStyle w:val="BL"/>
      </w:pPr>
      <w:r>
        <w:t xml:space="preserve">Implement quality assurance processes to deliver quality digital communication products and services </w:t>
      </w:r>
      <w:r w:rsidRPr="000379A0">
        <w:t xml:space="preserve">(Common Career Technical Core 2012, </w:t>
      </w:r>
      <w:r>
        <w:t>IT-WD 8</w:t>
      </w:r>
      <w:r w:rsidRPr="000379A0">
        <w:t>)</w:t>
      </w:r>
    </w:p>
    <w:p w14:paraId="3725C83B" w14:textId="77777777" w:rsidR="00113921" w:rsidRDefault="00113921" w:rsidP="00D6482A">
      <w:pPr>
        <w:pStyle w:val="BL"/>
      </w:pPr>
      <w:r>
        <w:t>Understand how content is created, located and evaluated on the World Wide Web (IC3 GS4 2012, Living Online)</w:t>
      </w:r>
    </w:p>
    <w:p w14:paraId="3F7F5394" w14:textId="77777777" w:rsidR="00750351" w:rsidRPr="006159CB" w:rsidRDefault="00CC118F" w:rsidP="00D6482A">
      <w:pPr>
        <w:pStyle w:val="BL"/>
      </w:pPr>
      <w:r>
        <w:lastRenderedPageBreak/>
        <w:t>I</w:t>
      </w:r>
      <w:r w:rsidR="00750351" w:rsidRPr="006159CB">
        <w:t>nteract, collaborate, and publish with peers, experts</w:t>
      </w:r>
      <w:r w:rsidR="005D543A">
        <w:t>,</w:t>
      </w:r>
      <w:r w:rsidR="00750351" w:rsidRPr="006159CB">
        <w:t xml:space="preserve"> or others employing a variety of digital environments and media </w:t>
      </w:r>
      <w:r w:rsidR="006159CB" w:rsidRPr="006159CB">
        <w:t>(</w:t>
      </w:r>
      <w:r w:rsidR="006159CB" w:rsidRPr="006159CB">
        <w:rPr>
          <w:rFonts w:cs="Arial"/>
        </w:rPr>
        <w:t xml:space="preserve">ISTE NETS for Students 2007, </w:t>
      </w:r>
      <w:r w:rsidR="00750351" w:rsidRPr="006159CB">
        <w:t>2a)</w:t>
      </w:r>
    </w:p>
    <w:p w14:paraId="12B62DEF" w14:textId="77777777" w:rsidR="00750351" w:rsidRPr="002622C0" w:rsidRDefault="00CC118F" w:rsidP="00D6482A">
      <w:pPr>
        <w:pStyle w:val="BL"/>
      </w:pPr>
      <w:r>
        <w:t>C</w:t>
      </w:r>
      <w:r w:rsidR="00750351" w:rsidRPr="006159CB">
        <w:t xml:space="preserve">ollect and analyze data to identify solutions and/or make informed decisions </w:t>
      </w:r>
      <w:r w:rsidR="006159CB" w:rsidRPr="006159CB">
        <w:t>(</w:t>
      </w:r>
      <w:r w:rsidR="006159CB" w:rsidRPr="006159CB">
        <w:rPr>
          <w:rFonts w:cs="Arial"/>
        </w:rPr>
        <w:t>ISTE NETS for Students 2007,</w:t>
      </w:r>
      <w:r w:rsidR="006159CB" w:rsidRPr="00395C42">
        <w:rPr>
          <w:rFonts w:cs="Arial"/>
          <w:color w:val="0000FF"/>
        </w:rPr>
        <w:t xml:space="preserve"> </w:t>
      </w:r>
      <w:r w:rsidR="00750351" w:rsidRPr="002622C0">
        <w:t>4c)</w:t>
      </w:r>
    </w:p>
    <w:p w14:paraId="720CE324" w14:textId="77777777" w:rsidR="00B84F49" w:rsidRPr="00F45076" w:rsidRDefault="00B84F49" w:rsidP="00AE4A4A">
      <w:pPr>
        <w:pStyle w:val="H2"/>
      </w:pPr>
      <w:r w:rsidRPr="00F45076">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F45076" w14:paraId="210925FF" w14:textId="77777777" w:rsidTr="005D543A">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7372DA8E" w14:textId="77777777" w:rsidR="00B84F49" w:rsidRPr="00F45076" w:rsidRDefault="00142923" w:rsidP="00D474DF">
            <w:pPr>
              <w:pStyle w:val="TableHeadings"/>
            </w:pPr>
            <w:r w:rsidRPr="00F45076">
              <w:t>Assessment 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18376ACE" w14:textId="77777777" w:rsidR="00B84F49" w:rsidRPr="00F45076" w:rsidRDefault="003A226C" w:rsidP="00D474DF">
            <w:pPr>
              <w:pStyle w:val="TableHeadings"/>
            </w:pPr>
            <w:r w:rsidRPr="003A226C">
              <w:t>Means of Assessment</w:t>
            </w:r>
          </w:p>
        </w:tc>
      </w:tr>
      <w:tr w:rsidR="00B84F49" w:rsidRPr="0053346F" w14:paraId="1B831118" w14:textId="77777777" w:rsidTr="005D543A">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77037436" w14:textId="77777777" w:rsidR="003A66D4" w:rsidRPr="0053346F" w:rsidRDefault="00414F4B" w:rsidP="00292574">
            <w:pPr>
              <w:pStyle w:val="TableText"/>
            </w:pPr>
            <w:r w:rsidRPr="00B053B1">
              <w:t>Usability and accessibility test log</w:t>
            </w:r>
            <w:r w:rsidR="00F65721" w:rsidRPr="00B053B1">
              <w:t xml:space="preserve"> </w:t>
            </w:r>
            <w:r w:rsidR="006159CB" w:rsidRPr="00B053B1">
              <w:t>(</w:t>
            </w:r>
            <w:r w:rsidRPr="00B053B1">
              <w:t xml:space="preserve">Student Resource </w:t>
            </w:r>
            <w:r w:rsidR="008A1AFE" w:rsidRPr="0053346F">
              <w:t>11</w:t>
            </w:r>
            <w:r w:rsidRPr="0053346F">
              <w:t>.2</w:t>
            </w:r>
            <w:r w:rsidR="006159CB" w:rsidRPr="0053346F">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5A8E2DE2" w14:textId="77777777" w:rsidR="00B84F49" w:rsidRPr="0053346F" w:rsidRDefault="003A66D4" w:rsidP="00292574">
            <w:pPr>
              <w:pStyle w:val="TableText"/>
            </w:pPr>
            <w:r w:rsidRPr="0053346F">
              <w:t xml:space="preserve">Assessment Criteria: Usability and Accessibility </w:t>
            </w:r>
            <w:r w:rsidR="00414F4B" w:rsidRPr="0053346F">
              <w:t>Test</w:t>
            </w:r>
            <w:r w:rsidR="003A226C" w:rsidRPr="0053346F">
              <w:t xml:space="preserve"> (Teacher Resource </w:t>
            </w:r>
            <w:r w:rsidR="008A1AFE" w:rsidRPr="0053346F">
              <w:t>11</w:t>
            </w:r>
            <w:r w:rsidR="003A226C" w:rsidRPr="0053346F">
              <w:t>.2)</w:t>
            </w:r>
          </w:p>
        </w:tc>
      </w:tr>
      <w:tr w:rsidR="00B84F49" w:rsidRPr="00F16D53" w14:paraId="0E3478B7" w14:textId="77777777" w:rsidTr="005D543A">
        <w:trPr>
          <w:trHeight w:val="293"/>
        </w:trPr>
        <w:tc>
          <w:tcPr>
            <w:tcW w:w="4666" w:type="dxa"/>
            <w:tcBorders>
              <w:top w:val="single" w:sz="4" w:space="0" w:color="000000"/>
              <w:left w:val="single" w:sz="6" w:space="0" w:color="000000"/>
              <w:bottom w:val="single" w:sz="4" w:space="0" w:color="000000"/>
              <w:right w:val="single" w:sz="4" w:space="0" w:color="000000"/>
            </w:tcBorders>
            <w:shd w:val="clear" w:color="3FACA0" w:fill="auto"/>
            <w:tcMar>
              <w:top w:w="120" w:type="dxa"/>
              <w:left w:w="160" w:type="dxa"/>
              <w:bottom w:w="160" w:type="dxa"/>
              <w:right w:w="160" w:type="dxa"/>
            </w:tcMar>
          </w:tcPr>
          <w:p w14:paraId="0E337EF8" w14:textId="77777777" w:rsidR="00B84F49" w:rsidRPr="00B3165F" w:rsidRDefault="003A66D4" w:rsidP="00292574">
            <w:pPr>
              <w:pStyle w:val="TableText"/>
            </w:pPr>
            <w:r w:rsidRPr="00B3165F">
              <w:t xml:space="preserve">User </w:t>
            </w:r>
            <w:r w:rsidR="005D543A">
              <w:t>t</w:t>
            </w:r>
            <w:r w:rsidRPr="00B3165F">
              <w:t xml:space="preserve">esting </w:t>
            </w:r>
            <w:r w:rsidR="005D543A">
              <w:t>p</w:t>
            </w:r>
            <w:r w:rsidRPr="00B3165F">
              <w:t xml:space="preserve">lan </w:t>
            </w:r>
            <w:r w:rsidR="007A2793">
              <w:t>(Student Resource 11.4)</w:t>
            </w:r>
          </w:p>
        </w:tc>
        <w:tc>
          <w:tcPr>
            <w:tcW w:w="4666" w:type="dxa"/>
            <w:tcBorders>
              <w:top w:val="single" w:sz="4" w:space="0" w:color="000000"/>
              <w:left w:val="single" w:sz="4" w:space="0" w:color="000000"/>
              <w:bottom w:val="single" w:sz="4" w:space="0" w:color="000000"/>
              <w:right w:val="single" w:sz="6" w:space="0" w:color="000000"/>
            </w:tcBorders>
            <w:shd w:val="clear" w:color="3FACA0" w:fill="auto"/>
            <w:tcMar>
              <w:top w:w="120" w:type="dxa"/>
              <w:left w:w="160" w:type="dxa"/>
              <w:bottom w:w="160" w:type="dxa"/>
              <w:right w:w="160" w:type="dxa"/>
            </w:tcMar>
          </w:tcPr>
          <w:p w14:paraId="689A9AE0" w14:textId="77777777" w:rsidR="00B84F49" w:rsidRPr="00B3165F" w:rsidRDefault="003A66D4" w:rsidP="00292574">
            <w:pPr>
              <w:pStyle w:val="TableText"/>
            </w:pPr>
            <w:r w:rsidRPr="00B3165F">
              <w:t>Assessment Criteria: User Testing Plan</w:t>
            </w:r>
            <w:r w:rsidR="003A226C">
              <w:t xml:space="preserve"> (</w:t>
            </w:r>
            <w:r w:rsidR="003A226C" w:rsidRPr="00B3165F">
              <w:t xml:space="preserve">Teacher Resource </w:t>
            </w:r>
            <w:r w:rsidR="008A1AFE">
              <w:t>11</w:t>
            </w:r>
            <w:r w:rsidR="003A226C" w:rsidRPr="00B3165F">
              <w:t>.3</w:t>
            </w:r>
            <w:r w:rsidR="003A226C">
              <w:t>)</w:t>
            </w:r>
          </w:p>
        </w:tc>
      </w:tr>
    </w:tbl>
    <w:p w14:paraId="0E07C931" w14:textId="77777777" w:rsidR="00B84F49" w:rsidRPr="00491FB8" w:rsidRDefault="00B84F49" w:rsidP="00E6093F">
      <w:pPr>
        <w:pStyle w:val="H2"/>
      </w:pPr>
      <w:r w:rsidRPr="00491FB8">
        <w:t>Prerequisites</w:t>
      </w:r>
    </w:p>
    <w:p w14:paraId="5BBE25EE" w14:textId="77777777" w:rsidR="00D12E99" w:rsidRPr="00EB16DB" w:rsidRDefault="00D12E99" w:rsidP="00D6482A">
      <w:pPr>
        <w:pStyle w:val="BL"/>
      </w:pPr>
      <w:r w:rsidRPr="00EB16DB">
        <w:t xml:space="preserve">Ability to use a </w:t>
      </w:r>
      <w:r w:rsidR="00F807AE">
        <w:t>w</w:t>
      </w:r>
      <w:r w:rsidRPr="00EB16DB">
        <w:t>eb browser and independently locate specific websites</w:t>
      </w:r>
    </w:p>
    <w:p w14:paraId="28C20017" w14:textId="77777777" w:rsidR="00D12E99" w:rsidRDefault="00D12E99" w:rsidP="00D6482A">
      <w:pPr>
        <w:pStyle w:val="BL"/>
      </w:pPr>
      <w:r w:rsidRPr="00EB16DB">
        <w:t>A working vocabulary of fundamental website-related terms</w:t>
      </w:r>
    </w:p>
    <w:p w14:paraId="358A4A06" w14:textId="77777777" w:rsidR="00D12E99" w:rsidRDefault="00D12E99" w:rsidP="00D6482A">
      <w:pPr>
        <w:pStyle w:val="BL"/>
      </w:pPr>
      <w:r>
        <w:t>Ability to compose, attach files to, and send emails</w:t>
      </w:r>
    </w:p>
    <w:p w14:paraId="15468F97" w14:textId="77777777" w:rsidR="00FE719E" w:rsidRDefault="00FE719E" w:rsidP="00D6482A">
      <w:pPr>
        <w:pStyle w:val="BL"/>
      </w:pPr>
      <w:r>
        <w:t>Ability to observe and take notes on observations</w:t>
      </w:r>
    </w:p>
    <w:p w14:paraId="4EFF4B4D" w14:textId="77777777" w:rsidR="00D12E99" w:rsidRPr="00393AF3" w:rsidRDefault="00182A66" w:rsidP="00D6482A">
      <w:pPr>
        <w:pStyle w:val="BL"/>
      </w:pPr>
      <w:r>
        <w:t>Ability to use Dreamweaver to create a website</w:t>
      </w:r>
    </w:p>
    <w:p w14:paraId="32F8B2B3" w14:textId="77777777" w:rsidR="00FE719E" w:rsidRPr="00393AF3" w:rsidRDefault="00B77393" w:rsidP="00D6482A">
      <w:pPr>
        <w:pStyle w:val="BL"/>
      </w:pPr>
      <w:r>
        <w:t>Basic HTML coding skills</w:t>
      </w:r>
    </w:p>
    <w:p w14:paraId="09EC3BD2" w14:textId="77777777" w:rsidR="00B84F49" w:rsidRPr="00F16D53" w:rsidRDefault="00B84F49" w:rsidP="001F3D0F">
      <w:pPr>
        <w:pStyle w:val="H1"/>
      </w:pPr>
      <w:r w:rsidRPr="00F16D53">
        <w:t xml:space="preserve">Instructional Materials </w:t>
      </w:r>
    </w:p>
    <w:p w14:paraId="46BFA302" w14:textId="77777777" w:rsidR="00B84F49" w:rsidRPr="00F16D53" w:rsidRDefault="00B84F49" w:rsidP="00E6093F">
      <w:pPr>
        <w:pStyle w:val="H2"/>
      </w:pPr>
      <w:r w:rsidRPr="00F16D53">
        <w:t>Teacher Resources</w:t>
      </w:r>
    </w:p>
    <w:p w14:paraId="40DD54A6" w14:textId="77777777" w:rsidR="009124F9" w:rsidRPr="00ED3E7C" w:rsidRDefault="00F16D53" w:rsidP="00D6482A">
      <w:pPr>
        <w:pStyle w:val="BL"/>
      </w:pPr>
      <w:r w:rsidRPr="00ED3E7C">
        <w:t xml:space="preserve">Teacher Resource </w:t>
      </w:r>
      <w:r w:rsidR="008A1AFE">
        <w:t>11</w:t>
      </w:r>
      <w:r w:rsidRPr="00ED3E7C">
        <w:t xml:space="preserve">.1, </w:t>
      </w:r>
      <w:r w:rsidR="002508B2" w:rsidRPr="00ED3E7C">
        <w:t xml:space="preserve">Guide: Usability and Accessibility </w:t>
      </w:r>
    </w:p>
    <w:p w14:paraId="060544BE" w14:textId="77777777" w:rsidR="009124F9" w:rsidRPr="00F16D53" w:rsidRDefault="00F16D53" w:rsidP="00D6482A">
      <w:pPr>
        <w:pStyle w:val="BL"/>
      </w:pPr>
      <w:r w:rsidRPr="00F16D53">
        <w:t xml:space="preserve">Teacher Resource </w:t>
      </w:r>
      <w:r w:rsidR="008A1AFE">
        <w:t>11</w:t>
      </w:r>
      <w:r w:rsidRPr="00B3165F">
        <w:t xml:space="preserve">.2, </w:t>
      </w:r>
      <w:r w:rsidR="00CA6D73" w:rsidRPr="00B3165F">
        <w:t>Assessment Criteria</w:t>
      </w:r>
      <w:r w:rsidR="009124F9" w:rsidRPr="00B3165F">
        <w:t xml:space="preserve">: Usability and Accessibility </w:t>
      </w:r>
      <w:r w:rsidR="00414F4B">
        <w:t>Test</w:t>
      </w:r>
    </w:p>
    <w:p w14:paraId="132AD7BC" w14:textId="77777777" w:rsidR="009124F9" w:rsidRPr="00F16D53" w:rsidRDefault="00F16D53" w:rsidP="00D6482A">
      <w:pPr>
        <w:pStyle w:val="BL"/>
      </w:pPr>
      <w:r w:rsidRPr="00F16D53">
        <w:t xml:space="preserve">Teacher Resource </w:t>
      </w:r>
      <w:r w:rsidR="008A1AFE">
        <w:t>11</w:t>
      </w:r>
      <w:r w:rsidRPr="00F16D53">
        <w:t xml:space="preserve">.3, </w:t>
      </w:r>
      <w:r w:rsidR="009124F9" w:rsidRPr="00F16D53">
        <w:t>Assessment Criteria: User Testing</w:t>
      </w:r>
      <w:r w:rsidR="00CA6D73">
        <w:t xml:space="preserve"> </w:t>
      </w:r>
      <w:r w:rsidR="006B1D70" w:rsidRPr="00660C29">
        <w:t>Plan</w:t>
      </w:r>
    </w:p>
    <w:p w14:paraId="6DA30F4D" w14:textId="77777777" w:rsidR="00B055DA" w:rsidRDefault="00A34335" w:rsidP="00D6482A">
      <w:pPr>
        <w:pStyle w:val="BL"/>
      </w:pPr>
      <w:r w:rsidRPr="00ED4202">
        <w:t xml:space="preserve">Teacher Resource 11.4, </w:t>
      </w:r>
      <w:r>
        <w:t>Rubric: Client Website</w:t>
      </w:r>
      <w:r w:rsidRPr="00ED4202">
        <w:t xml:space="preserve"> </w:t>
      </w:r>
    </w:p>
    <w:p w14:paraId="238EEC2B" w14:textId="77777777" w:rsidR="00B055DA" w:rsidRDefault="00A34335" w:rsidP="00D6482A">
      <w:pPr>
        <w:pStyle w:val="BL"/>
      </w:pPr>
      <w:r w:rsidRPr="00ED4202">
        <w:t>Teacher Resource 11.5, Key Vocabulary: Preparing a Website for Launch</w:t>
      </w:r>
      <w:r w:rsidRPr="00ED4202" w:rsidDel="00E121D3">
        <w:t xml:space="preserve"> </w:t>
      </w:r>
    </w:p>
    <w:p w14:paraId="4F26A906" w14:textId="77777777" w:rsidR="00B84F49" w:rsidRPr="00F16D53" w:rsidRDefault="00B84F49" w:rsidP="00E6093F">
      <w:pPr>
        <w:pStyle w:val="H2"/>
      </w:pPr>
      <w:r w:rsidRPr="00F16D53">
        <w:t>Student Resources</w:t>
      </w:r>
    </w:p>
    <w:p w14:paraId="192F3774" w14:textId="77777777" w:rsidR="002F77A2" w:rsidRPr="002508B2" w:rsidRDefault="00F16D53" w:rsidP="00D6482A">
      <w:pPr>
        <w:pStyle w:val="BL"/>
      </w:pPr>
      <w:r w:rsidRPr="002508B2">
        <w:t xml:space="preserve">Student Resource </w:t>
      </w:r>
      <w:r w:rsidR="008A1AFE">
        <w:t>11</w:t>
      </w:r>
      <w:r w:rsidRPr="002508B2">
        <w:t xml:space="preserve">.1, </w:t>
      </w:r>
      <w:r w:rsidR="00944334">
        <w:t>Characteristics Chart</w:t>
      </w:r>
      <w:r w:rsidR="002508B2" w:rsidRPr="002508B2">
        <w:t xml:space="preserve">: </w:t>
      </w:r>
      <w:r w:rsidR="002F77A2" w:rsidRPr="002508B2">
        <w:t xml:space="preserve">Usability and Accessibility </w:t>
      </w:r>
    </w:p>
    <w:p w14:paraId="436F22AD" w14:textId="77777777" w:rsidR="009124F9" w:rsidRPr="00F16D53" w:rsidRDefault="00F16D53" w:rsidP="00D6482A">
      <w:pPr>
        <w:pStyle w:val="BL"/>
      </w:pPr>
      <w:r w:rsidRPr="00F16D53">
        <w:t xml:space="preserve">Student Resource </w:t>
      </w:r>
      <w:r w:rsidR="008A1AFE">
        <w:t>11</w:t>
      </w:r>
      <w:r w:rsidRPr="00F16D53">
        <w:t>.2</w:t>
      </w:r>
      <w:r w:rsidR="00E17021">
        <w:t>,</w:t>
      </w:r>
      <w:r w:rsidR="00E17021" w:rsidRPr="00E17021">
        <w:t xml:space="preserve"> </w:t>
      </w:r>
      <w:r w:rsidR="00E17021" w:rsidRPr="00F16D53">
        <w:t>Test</w:t>
      </w:r>
      <w:r w:rsidR="00E17021">
        <w:t xml:space="preserve"> Log</w:t>
      </w:r>
      <w:r w:rsidR="00617BCA">
        <w:t xml:space="preserve">: </w:t>
      </w:r>
      <w:r w:rsidR="009124F9" w:rsidRPr="00F16D53">
        <w:t xml:space="preserve">Usability and Accessibility </w:t>
      </w:r>
    </w:p>
    <w:p w14:paraId="19920FE8" w14:textId="77777777" w:rsidR="00C12780" w:rsidRPr="00AC26BE" w:rsidRDefault="00C12780" w:rsidP="00D6482A">
      <w:pPr>
        <w:pStyle w:val="BL"/>
      </w:pPr>
      <w:r w:rsidRPr="00AC26BE">
        <w:t xml:space="preserve">Student Resource </w:t>
      </w:r>
      <w:r w:rsidR="008A1AFE">
        <w:t>11</w:t>
      </w:r>
      <w:r w:rsidRPr="00AC26BE">
        <w:t>.</w:t>
      </w:r>
      <w:r w:rsidR="000537BE">
        <w:t>3</w:t>
      </w:r>
      <w:r w:rsidRPr="00AC26BE">
        <w:t xml:space="preserve">, </w:t>
      </w:r>
      <w:r w:rsidR="00617BCA" w:rsidRPr="00AC26BE">
        <w:t>Reading: User Testing</w:t>
      </w:r>
    </w:p>
    <w:p w14:paraId="1378EE95" w14:textId="77777777" w:rsidR="00C12780" w:rsidRPr="00AC26BE" w:rsidRDefault="00C12780" w:rsidP="00D6482A">
      <w:pPr>
        <w:pStyle w:val="BL"/>
      </w:pPr>
      <w:r w:rsidRPr="00AC26BE">
        <w:t xml:space="preserve">Student Resource </w:t>
      </w:r>
      <w:r w:rsidR="008A1AFE">
        <w:t>11</w:t>
      </w:r>
      <w:r w:rsidRPr="00AC26BE">
        <w:t>.</w:t>
      </w:r>
      <w:r w:rsidR="000537BE">
        <w:t>4</w:t>
      </w:r>
      <w:r w:rsidRPr="00AC26BE">
        <w:t xml:space="preserve">, </w:t>
      </w:r>
      <w:r w:rsidR="00617BCA" w:rsidRPr="00AC26BE">
        <w:t>Guide: User Testing Plan</w:t>
      </w:r>
    </w:p>
    <w:p w14:paraId="21657F8E" w14:textId="77777777" w:rsidR="00B84F49" w:rsidRPr="0018023D" w:rsidRDefault="00B84F49" w:rsidP="00E6093F">
      <w:pPr>
        <w:pStyle w:val="H2"/>
      </w:pPr>
      <w:r w:rsidRPr="0018023D">
        <w:lastRenderedPageBreak/>
        <w:t>Equipment and Supplies</w:t>
      </w:r>
    </w:p>
    <w:p w14:paraId="4DDB319E" w14:textId="77777777" w:rsidR="00B65157" w:rsidRDefault="002F4E7F" w:rsidP="00D6482A">
      <w:pPr>
        <w:pStyle w:val="BL"/>
      </w:pPr>
      <w:r>
        <w:t>Black</w:t>
      </w:r>
      <w:r w:rsidRPr="00EB16DB">
        <w:t xml:space="preserve">board, </w:t>
      </w:r>
      <w:r>
        <w:t>w</w:t>
      </w:r>
      <w:r w:rsidR="00B65157" w:rsidRPr="00EB16DB">
        <w:t>hiteboard, or flip</w:t>
      </w:r>
      <w:r w:rsidR="00B65157">
        <w:t xml:space="preserve"> </w:t>
      </w:r>
      <w:r w:rsidR="00B65157" w:rsidRPr="00EB16DB">
        <w:t>chart</w:t>
      </w:r>
    </w:p>
    <w:p w14:paraId="6D0B5BBA" w14:textId="77777777" w:rsidR="0018023D" w:rsidRDefault="0018023D" w:rsidP="00D6482A">
      <w:pPr>
        <w:pStyle w:val="BL"/>
      </w:pPr>
      <w:r w:rsidRPr="00EB16DB">
        <w:t>Computer access for each student or student pair</w:t>
      </w:r>
      <w:r>
        <w:t xml:space="preserve">, </w:t>
      </w:r>
      <w:r w:rsidR="00182A66">
        <w:t>with Dreamweaver, an image editor</w:t>
      </w:r>
      <w:r>
        <w:t xml:space="preserve">, email access, and </w:t>
      </w:r>
      <w:r w:rsidR="00CC118F">
        <w:t>I</w:t>
      </w:r>
      <w:r>
        <w:t>nternet connectivity on each machine</w:t>
      </w:r>
    </w:p>
    <w:p w14:paraId="67CAECE6" w14:textId="77777777" w:rsidR="00B65157" w:rsidRDefault="00B65157" w:rsidP="00D6482A">
      <w:pPr>
        <w:pStyle w:val="BL"/>
      </w:pPr>
      <w:r>
        <w:t>Chart paper</w:t>
      </w:r>
    </w:p>
    <w:p w14:paraId="6EEF16FB" w14:textId="77777777" w:rsidR="000537BE" w:rsidRDefault="0018023D" w:rsidP="00D6482A">
      <w:pPr>
        <w:pStyle w:val="BL"/>
      </w:pPr>
      <w:r w:rsidRPr="00EB16DB">
        <w:t xml:space="preserve">LCD projector and </w:t>
      </w:r>
      <w:r w:rsidR="009F20C0">
        <w:t>computer</w:t>
      </w:r>
    </w:p>
    <w:p w14:paraId="65519CCF" w14:textId="77777777" w:rsidR="00340F6E" w:rsidRDefault="00340F6E" w:rsidP="00292574">
      <w:pPr>
        <w:pStyle w:val="BodyText"/>
      </w:pPr>
      <w:r>
        <w:rPr>
          <w:noProof/>
        </w:rPr>
        <w:drawing>
          <wp:inline distT="0" distB="0" distL="0" distR="0" wp14:anchorId="79ACCC01" wp14:editId="751B44A9">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06F99455" w14:textId="77777777" w:rsidR="00B84F49" w:rsidRPr="000D6A12" w:rsidRDefault="00B84F49" w:rsidP="001F3D0F">
      <w:pPr>
        <w:pStyle w:val="H1"/>
      </w:pPr>
      <w:r w:rsidRPr="000D6A12">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06"/>
      </w:tblGrid>
      <w:tr w:rsidR="00806D08" w:rsidRPr="000D6A12" w14:paraId="4528299E" w14:textId="77777777" w:rsidTr="005D543A">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2FBC4045" w14:textId="77777777" w:rsidR="00806D08" w:rsidRPr="000D6A12" w:rsidRDefault="00806D08" w:rsidP="00292574">
            <w:pPr>
              <w:pStyle w:val="LessonTableHead"/>
            </w:pPr>
            <w:r w:rsidRPr="000D6A12">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63FA642A" w14:textId="77777777" w:rsidR="00806D08" w:rsidRPr="000D6A12" w:rsidRDefault="00806D08" w:rsidP="00292574">
            <w:pPr>
              <w:pStyle w:val="LessonTableHead"/>
            </w:pPr>
            <w:r w:rsidRPr="000D6A12">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17E19BF1" w14:textId="77777777" w:rsidR="00806D08" w:rsidRPr="000D6A12" w:rsidRDefault="00806D08" w:rsidP="00292574">
            <w:pPr>
              <w:pStyle w:val="LessonTableHead"/>
            </w:pPr>
            <w:r w:rsidRPr="000D6A12">
              <w:t>Activity</w:t>
            </w:r>
          </w:p>
        </w:tc>
      </w:tr>
      <w:tr w:rsidR="00806D08" w:rsidRPr="000D6A12" w14:paraId="37C4F4A5"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0D16DAA" w14:textId="77777777" w:rsidR="00806D08" w:rsidRPr="000D6A12" w:rsidRDefault="00806D08" w:rsidP="00292574">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D68CF5F" w14:textId="77777777" w:rsidR="00806D08" w:rsidRPr="000D6A12" w:rsidRDefault="00806D08" w:rsidP="00292574">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8E86DB0" w14:textId="77777777" w:rsidR="00806D08" w:rsidRPr="000D6A12" w:rsidRDefault="00806D08" w:rsidP="00292574">
            <w:pPr>
              <w:pStyle w:val="ClassPeriodHead"/>
            </w:pPr>
            <w:r w:rsidRPr="000D6A12">
              <w:t>class period 1</w:t>
            </w:r>
          </w:p>
        </w:tc>
      </w:tr>
      <w:tr w:rsidR="00E5258F" w:rsidRPr="00B52DB9" w14:paraId="7F5E7F54"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9EA3383" w14:textId="77777777" w:rsidR="00E5258F" w:rsidRDefault="00E5258F" w:rsidP="00292574">
            <w:pPr>
              <w:pStyle w:val="ActivityHead"/>
            </w:pPr>
            <w:r w:rsidRPr="00ED3E7C">
              <w:t>1</w:t>
            </w:r>
          </w:p>
          <w:p w14:paraId="48C6ECB3" w14:textId="77777777" w:rsidR="00901EA8" w:rsidRPr="00901EA8" w:rsidRDefault="00901EA8" w:rsidP="00292574">
            <w:pPr>
              <w:pStyle w:val="TableText"/>
            </w:pPr>
            <w:r w:rsidRPr="00292574">
              <w:rPr>
                <w:noProof/>
              </w:rPr>
              <w:drawing>
                <wp:inline distT="0" distB="0" distL="0" distR="0" wp14:anchorId="322602CD" wp14:editId="7746529A">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2736D24" w14:textId="77777777" w:rsidR="00E5258F" w:rsidRPr="00ED3E7C" w:rsidRDefault="00E5258F" w:rsidP="00292574">
            <w:pPr>
              <w:pStyle w:val="ActivityHead"/>
            </w:pPr>
            <w:r w:rsidRPr="00ED3E7C">
              <w:t>3</w:t>
            </w:r>
            <w:r w:rsidR="003F642C">
              <w:t>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12EB6F2" w14:textId="77777777" w:rsidR="00E5258F" w:rsidRPr="00ED3E7C" w:rsidRDefault="00F60867" w:rsidP="00292574">
            <w:pPr>
              <w:pStyle w:val="ActivityHead"/>
            </w:pPr>
            <w:r>
              <w:t>Comparison</w:t>
            </w:r>
            <w:r w:rsidR="00E5258F" w:rsidRPr="00ED3E7C">
              <w:t>: Usability and Accessibility</w:t>
            </w:r>
          </w:p>
          <w:p w14:paraId="282D5CF3" w14:textId="77777777" w:rsidR="0090381B" w:rsidRPr="0053346F" w:rsidRDefault="0090381B" w:rsidP="00292574">
            <w:pPr>
              <w:pStyle w:val="TableText"/>
            </w:pPr>
            <w:r w:rsidRPr="00B053B1">
              <w:t xml:space="preserve">This </w:t>
            </w:r>
            <w:r w:rsidR="00842F15" w:rsidRPr="00B053B1">
              <w:t xml:space="preserve">springboard </w:t>
            </w:r>
            <w:r w:rsidRPr="00B053B1">
              <w:t>activity introduce</w:t>
            </w:r>
            <w:r w:rsidR="004524C5" w:rsidRPr="00B053B1">
              <w:t>s</w:t>
            </w:r>
            <w:r w:rsidRPr="00B053B1">
              <w:t xml:space="preserve"> students to the concepts </w:t>
            </w:r>
            <w:r w:rsidR="00842F15" w:rsidRPr="00901EA8">
              <w:t xml:space="preserve">and characteristics </w:t>
            </w:r>
            <w:r w:rsidRPr="00901EA8">
              <w:t>of usability and accessibility.</w:t>
            </w:r>
          </w:p>
          <w:p w14:paraId="6F5393A4" w14:textId="5DF5EDD5" w:rsidR="00B1657D" w:rsidRDefault="00797276" w:rsidP="00292574">
            <w:pPr>
              <w:pStyle w:val="TableText"/>
              <w:rPr>
                <w:rFonts w:cs="Arial"/>
                <w:color w:val="auto"/>
              </w:rPr>
            </w:pPr>
            <w:r>
              <w:t xml:space="preserve">Begin by using an LCD projector to project a </w:t>
            </w:r>
            <w:r w:rsidR="005830E9" w:rsidRPr="00561E27">
              <w:t>“bad” site</w:t>
            </w:r>
            <w:r>
              <w:t>.</w:t>
            </w:r>
            <w:r w:rsidR="00561E27" w:rsidRPr="00561E27">
              <w:t xml:space="preserve"> </w:t>
            </w:r>
            <w:r w:rsidR="00944334">
              <w:t>Find</w:t>
            </w:r>
            <w:r w:rsidR="00561E27" w:rsidRPr="00561E27">
              <w:t xml:space="preserve"> </w:t>
            </w:r>
            <w:r w:rsidR="00240683">
              <w:t xml:space="preserve">a site that is poorly designed </w:t>
            </w:r>
            <w:r w:rsidR="00944334">
              <w:t xml:space="preserve">using a link such as </w:t>
            </w:r>
            <w:hyperlink r:id="rId10" w:history="1">
              <w:r w:rsidR="00F93E04">
                <w:rPr>
                  <w:rStyle w:val="Hyperlink"/>
                  <w:rFonts w:cs="Courier New"/>
                </w:rPr>
                <w:t>https://thomasdigital.com/bad-websites</w:t>
              </w:r>
            </w:hyperlink>
            <w:r w:rsidR="00944334">
              <w:t xml:space="preserve">. </w:t>
            </w:r>
            <w:r w:rsidR="00240683">
              <w:t>(Ch</w:t>
            </w:r>
            <w:r w:rsidR="004C77EF">
              <w:t>o</w:t>
            </w:r>
            <w:r w:rsidR="00944334">
              <w:t xml:space="preserve">ose the site you want to look at before </w:t>
            </w:r>
            <w:r w:rsidR="00240683">
              <w:t>you begin this activity.) A</w:t>
            </w:r>
            <w:r w:rsidR="00561E27" w:rsidRPr="00561E27">
              <w:t xml:space="preserve">sk students to think about </w:t>
            </w:r>
            <w:r w:rsidR="00B1657D">
              <w:t>specific aspects of the</w:t>
            </w:r>
            <w:r w:rsidR="00B1657D" w:rsidRPr="00561E27">
              <w:t xml:space="preserve"> </w:t>
            </w:r>
            <w:r w:rsidR="00561E27" w:rsidRPr="00561E27">
              <w:t xml:space="preserve">site </w:t>
            </w:r>
            <w:r w:rsidR="00B1657D">
              <w:t>that make it difficult</w:t>
            </w:r>
            <w:r w:rsidR="00561E27" w:rsidRPr="00561E27">
              <w:t xml:space="preserve"> for visitors to use. Write their ideas in a </w:t>
            </w:r>
            <w:r w:rsidR="00F60867">
              <w:t xml:space="preserve">single </w:t>
            </w:r>
            <w:r w:rsidR="00561E27" w:rsidRPr="00561E27">
              <w:t>list on the board.</w:t>
            </w:r>
            <w:r w:rsidR="00561E27" w:rsidRPr="00561E27">
              <w:rPr>
                <w:rFonts w:cs="Arial"/>
                <w:color w:val="auto"/>
              </w:rPr>
              <w:t xml:space="preserve"> After </w:t>
            </w:r>
            <w:r w:rsidR="00B65157">
              <w:rPr>
                <w:rFonts w:cs="Arial"/>
                <w:color w:val="auto"/>
              </w:rPr>
              <w:t>8–12</w:t>
            </w:r>
            <w:r w:rsidR="00561E27" w:rsidRPr="00561E27">
              <w:rPr>
                <w:rFonts w:cs="Arial"/>
                <w:color w:val="auto"/>
              </w:rPr>
              <w:t xml:space="preserve"> items are on the board, </w:t>
            </w:r>
            <w:r>
              <w:rPr>
                <w:rFonts w:cs="Arial"/>
                <w:color w:val="auto"/>
              </w:rPr>
              <w:t>explain</w:t>
            </w:r>
            <w:r w:rsidR="00561E27" w:rsidRPr="00561E27">
              <w:rPr>
                <w:rFonts w:cs="Arial"/>
                <w:color w:val="auto"/>
              </w:rPr>
              <w:t xml:space="preserve"> that these </w:t>
            </w:r>
            <w:r w:rsidR="00F60867">
              <w:rPr>
                <w:rFonts w:cs="Arial"/>
                <w:color w:val="auto"/>
              </w:rPr>
              <w:t>items</w:t>
            </w:r>
            <w:r w:rsidR="00F60867" w:rsidRPr="00561E27">
              <w:rPr>
                <w:rFonts w:cs="Arial"/>
                <w:color w:val="auto"/>
              </w:rPr>
              <w:t xml:space="preserve"> </w:t>
            </w:r>
            <w:r w:rsidR="00561E27" w:rsidRPr="00561E27">
              <w:rPr>
                <w:rFonts w:cs="Arial"/>
                <w:color w:val="auto"/>
              </w:rPr>
              <w:t xml:space="preserve">can be grouped into </w:t>
            </w:r>
            <w:r w:rsidR="00D02112">
              <w:rPr>
                <w:rFonts w:cs="Arial"/>
                <w:color w:val="auto"/>
              </w:rPr>
              <w:t>two</w:t>
            </w:r>
            <w:r w:rsidR="00561E27" w:rsidRPr="00561E27">
              <w:rPr>
                <w:rFonts w:cs="Arial"/>
                <w:color w:val="auto"/>
              </w:rPr>
              <w:t xml:space="preserve"> different categories</w:t>
            </w:r>
            <w:r w:rsidR="004524C5">
              <w:rPr>
                <w:rFonts w:cs="Arial"/>
                <w:color w:val="auto"/>
              </w:rPr>
              <w:t xml:space="preserve">: </w:t>
            </w:r>
            <w:r w:rsidR="00D02112" w:rsidRPr="00117B76">
              <w:rPr>
                <w:rFonts w:cs="Arial"/>
                <w:color w:val="auto"/>
              </w:rPr>
              <w:t xml:space="preserve">usability and </w:t>
            </w:r>
            <w:r w:rsidR="00561E27" w:rsidRPr="00117B76">
              <w:rPr>
                <w:rFonts w:cs="Arial"/>
                <w:color w:val="auto"/>
              </w:rPr>
              <w:t>accessibility</w:t>
            </w:r>
            <w:r>
              <w:rPr>
                <w:rFonts w:cs="Arial"/>
                <w:color w:val="auto"/>
              </w:rPr>
              <w:t xml:space="preserve">. </w:t>
            </w:r>
            <w:r w:rsidR="00B1657D">
              <w:rPr>
                <w:rFonts w:cs="Arial"/>
                <w:color w:val="auto"/>
              </w:rPr>
              <w:t xml:space="preserve">Define </w:t>
            </w:r>
            <w:r w:rsidR="00B1657D" w:rsidRPr="00B65157">
              <w:rPr>
                <w:rFonts w:cs="Arial"/>
                <w:i/>
                <w:color w:val="auto"/>
              </w:rPr>
              <w:t>usability</w:t>
            </w:r>
            <w:r w:rsidR="00B1657D">
              <w:rPr>
                <w:rFonts w:cs="Arial"/>
                <w:color w:val="auto"/>
              </w:rPr>
              <w:t xml:space="preserve"> and </w:t>
            </w:r>
            <w:r w:rsidR="00B1657D" w:rsidRPr="00B65157">
              <w:rPr>
                <w:rFonts w:cs="Arial"/>
                <w:i/>
                <w:color w:val="auto"/>
              </w:rPr>
              <w:t>accessibility</w:t>
            </w:r>
            <w:r w:rsidR="00B1657D">
              <w:rPr>
                <w:rFonts w:cs="Arial"/>
                <w:color w:val="auto"/>
              </w:rPr>
              <w:t xml:space="preserve"> as follows:</w:t>
            </w:r>
          </w:p>
          <w:p w14:paraId="7453F1B6" w14:textId="77777777" w:rsidR="00B1657D" w:rsidRDefault="00842F15" w:rsidP="00D6482A">
            <w:pPr>
              <w:pStyle w:val="TableBL"/>
              <w:rPr>
                <w:rFonts w:cs="Arial"/>
              </w:rPr>
            </w:pPr>
            <w:r w:rsidRPr="004524C5">
              <w:rPr>
                <w:rFonts w:cs="Arial"/>
                <w:b/>
              </w:rPr>
              <w:t>Usability</w:t>
            </w:r>
            <w:r>
              <w:rPr>
                <w:rFonts w:cs="Arial"/>
              </w:rPr>
              <w:t xml:space="preserve"> is a component of website design that ensures users </w:t>
            </w:r>
            <w:r>
              <w:t xml:space="preserve">can find the information they want and use the features they need </w:t>
            </w:r>
            <w:r w:rsidRPr="00CA50EA">
              <w:t xml:space="preserve">efficiently and </w:t>
            </w:r>
            <w:r>
              <w:t>easily</w:t>
            </w:r>
            <w:r w:rsidRPr="00CA50EA">
              <w:t>.</w:t>
            </w:r>
          </w:p>
          <w:p w14:paraId="536CCC20" w14:textId="77777777" w:rsidR="00B1657D" w:rsidRPr="00944334" w:rsidRDefault="00842F15" w:rsidP="00D6482A">
            <w:pPr>
              <w:pStyle w:val="TableBL"/>
            </w:pPr>
            <w:r w:rsidRPr="004524C5">
              <w:rPr>
                <w:b/>
              </w:rPr>
              <w:t>Accessibility</w:t>
            </w:r>
            <w:r>
              <w:t xml:space="preserve"> is a component of website design that ensures all users can make use of the website features regardless of </w:t>
            </w:r>
            <w:r w:rsidRPr="00CA50EA">
              <w:t>disabilities such as vision, mobility, auditory</w:t>
            </w:r>
            <w:r w:rsidR="004524C5">
              <w:t>,</w:t>
            </w:r>
            <w:r w:rsidRPr="00CA50EA">
              <w:t xml:space="preserve"> or cognitive impairments</w:t>
            </w:r>
            <w:r>
              <w:t>.</w:t>
            </w:r>
          </w:p>
          <w:p w14:paraId="0FDFCEF4" w14:textId="77777777" w:rsidR="00944334" w:rsidRDefault="00944334" w:rsidP="00292574">
            <w:pPr>
              <w:pStyle w:val="TableText"/>
            </w:pPr>
            <w:r>
              <w:t xml:space="preserve">Use Teacher Resource 11.1, </w:t>
            </w:r>
            <w:r w:rsidRPr="00944334">
              <w:t>Guide: Usability and Accessibility</w:t>
            </w:r>
            <w:r w:rsidR="004C77EF">
              <w:t>,</w:t>
            </w:r>
            <w:r>
              <w:t xml:space="preserve"> as a guide as you have students identify usability and accessibility issues.</w:t>
            </w:r>
          </w:p>
          <w:p w14:paraId="18132CA0" w14:textId="77777777" w:rsidR="00E12B2A" w:rsidRDefault="00B1657D" w:rsidP="00292574">
            <w:pPr>
              <w:pStyle w:val="TableText"/>
            </w:pPr>
            <w:r>
              <w:t>Work with</w:t>
            </w:r>
            <w:r w:rsidR="00BD6645">
              <w:t xml:space="preserve"> the students to put a </w:t>
            </w:r>
            <w:r w:rsidR="001E1AD9" w:rsidRPr="001E1AD9">
              <w:rPr>
                <w:i/>
              </w:rPr>
              <w:t>U</w:t>
            </w:r>
            <w:r w:rsidR="00BD6645">
              <w:t xml:space="preserve"> or</w:t>
            </w:r>
            <w:r w:rsidR="00B65157">
              <w:t xml:space="preserve"> an</w:t>
            </w:r>
            <w:r w:rsidR="00BD6645">
              <w:t xml:space="preserve"> </w:t>
            </w:r>
            <w:r w:rsidR="001E1AD9" w:rsidRPr="001E1AD9">
              <w:rPr>
                <w:i/>
              </w:rPr>
              <w:t>A</w:t>
            </w:r>
            <w:r>
              <w:t xml:space="preserve"> next to each item identify</w:t>
            </w:r>
            <w:r w:rsidR="004524C5">
              <w:t>ing</w:t>
            </w:r>
            <w:r>
              <w:t xml:space="preserve"> which category it be</w:t>
            </w:r>
            <w:r w:rsidR="00BD6645">
              <w:t>longs</w:t>
            </w:r>
            <w:r w:rsidR="004F09AD">
              <w:t xml:space="preserve"> to</w:t>
            </w:r>
            <w:r w:rsidR="00295234">
              <w:t xml:space="preserve">, </w:t>
            </w:r>
            <w:r w:rsidR="00BD6645">
              <w:t xml:space="preserve">so that they begin to understand how to categorize website characteristics </w:t>
            </w:r>
            <w:r w:rsidR="004524C5">
              <w:t xml:space="preserve">in terms of </w:t>
            </w:r>
            <w:r w:rsidR="00BD6645">
              <w:t>usability and accessibility.</w:t>
            </w:r>
          </w:p>
          <w:p w14:paraId="32A3C2A1" w14:textId="77777777" w:rsidR="00090F82" w:rsidRDefault="00B1657D" w:rsidP="00292574">
            <w:pPr>
              <w:pStyle w:val="TableText"/>
            </w:pPr>
            <w:r>
              <w:t>Next</w:t>
            </w:r>
            <w:r w:rsidR="004524C5">
              <w:t>,</w:t>
            </w:r>
            <w:r>
              <w:t xml:space="preserve"> </w:t>
            </w:r>
            <w:r w:rsidR="00842F15">
              <w:t>r</w:t>
            </w:r>
            <w:r w:rsidR="0080638E">
              <w:t xml:space="preserve">efer students to Student Resource </w:t>
            </w:r>
            <w:r w:rsidR="008A1AFE">
              <w:t>11</w:t>
            </w:r>
            <w:r w:rsidR="0080638E">
              <w:t xml:space="preserve">.1, </w:t>
            </w:r>
            <w:r w:rsidR="00944334">
              <w:t>Characteristics Chart</w:t>
            </w:r>
            <w:r w:rsidR="0080638E">
              <w:t>: Usability and Accessibility</w:t>
            </w:r>
            <w:r w:rsidR="00DC5433">
              <w:t>,</w:t>
            </w:r>
            <w:r w:rsidR="004524C5">
              <w:t xml:space="preserve"> </w:t>
            </w:r>
            <w:r w:rsidR="0080638E">
              <w:t xml:space="preserve">and have them work in pairs to </w:t>
            </w:r>
            <w:r w:rsidR="00842F15">
              <w:t>come up with website characteristics that exemplify good usability and accessibility</w:t>
            </w:r>
            <w:r w:rsidR="0080638E">
              <w:t xml:space="preserve">. </w:t>
            </w:r>
          </w:p>
          <w:p w14:paraId="4F6E5F6C" w14:textId="77777777" w:rsidR="0033487C" w:rsidRPr="0033487C" w:rsidRDefault="00842F15" w:rsidP="00292574">
            <w:pPr>
              <w:pStyle w:val="TableText"/>
            </w:pPr>
            <w:r>
              <w:lastRenderedPageBreak/>
              <w:t xml:space="preserve">Once each pair has thought of </w:t>
            </w:r>
            <w:r w:rsidR="004524C5">
              <w:t>four to eight</w:t>
            </w:r>
            <w:r>
              <w:t xml:space="preserve"> characteristics for each category, have the whole class report out. Write correct answers on chart paper, one chart for each category. As you record </w:t>
            </w:r>
            <w:r w:rsidR="004524C5">
              <w:t>the students</w:t>
            </w:r>
            <w:r w:rsidR="00B65157">
              <w:t>’</w:t>
            </w:r>
            <w:r w:rsidR="004524C5">
              <w:t xml:space="preserve"> </w:t>
            </w:r>
            <w:r>
              <w:t xml:space="preserve">answers, explain why each characteristic </w:t>
            </w:r>
            <w:r w:rsidR="00295234">
              <w:t xml:space="preserve">they suggest </w:t>
            </w:r>
            <w:r>
              <w:t>fits into the category.</w:t>
            </w:r>
            <w:r w:rsidR="00E27E48">
              <w:t xml:space="preserve"> Post the charts on the wall so </w:t>
            </w:r>
            <w:r w:rsidR="004F09AD">
              <w:t xml:space="preserve">that </w:t>
            </w:r>
            <w:r w:rsidR="00E27E48">
              <w:t>students can use them later to inform their website usability and accessibility testing activities.</w:t>
            </w:r>
          </w:p>
          <w:p w14:paraId="584F9045" w14:textId="77777777" w:rsidR="00E5258F" w:rsidRPr="00F65721" w:rsidRDefault="00E27E48" w:rsidP="00292574">
            <w:pPr>
              <w:pStyle w:val="TableText"/>
              <w:rPr>
                <w:highlight w:val="yellow"/>
              </w:rPr>
            </w:pPr>
            <w:r>
              <w:t xml:space="preserve">Tell students that they will use what they have learned to look </w:t>
            </w:r>
            <w:r w:rsidR="00E12B2A">
              <w:t>at usability and accessibility issues in their client</w:t>
            </w:r>
            <w:r w:rsidR="00B65157">
              <w:t>s’</w:t>
            </w:r>
            <w:r w:rsidR="00E12B2A">
              <w:t xml:space="preserve"> websites.</w:t>
            </w:r>
            <w:r w:rsidR="00842F15">
              <w:t xml:space="preserve"> </w:t>
            </w:r>
          </w:p>
        </w:tc>
      </w:tr>
      <w:tr w:rsidR="00B84F49" w:rsidRPr="00F16D53" w14:paraId="2A511B26"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747B8AB" w14:textId="77777777" w:rsidR="00B84F49" w:rsidRPr="000D6A12" w:rsidRDefault="00B84F49" w:rsidP="00292574">
            <w:pPr>
              <w:pStyle w:val="ActivityHead"/>
            </w:pPr>
            <w:r w:rsidRPr="000D6A12">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5845B67" w14:textId="77777777" w:rsidR="00B84F49" w:rsidRPr="000D6A12" w:rsidRDefault="003F642C" w:rsidP="00292574">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1B34BC0" w14:textId="77777777" w:rsidR="008B5B16" w:rsidRPr="001F7566" w:rsidRDefault="00CD7E57" w:rsidP="00292574">
            <w:pPr>
              <w:pStyle w:val="ActivityHead"/>
            </w:pPr>
            <w:r>
              <w:t>Culminating Project Work</w:t>
            </w:r>
            <w:r w:rsidR="008B5B16" w:rsidRPr="001F7566">
              <w:t xml:space="preserve">: Usability </w:t>
            </w:r>
            <w:r w:rsidR="00E27E48">
              <w:t xml:space="preserve">and </w:t>
            </w:r>
            <w:r w:rsidR="00F30ECD">
              <w:t xml:space="preserve">Accessibility </w:t>
            </w:r>
            <w:r w:rsidR="008B5B16" w:rsidRPr="001F7566">
              <w:t>Testing</w:t>
            </w:r>
          </w:p>
          <w:p w14:paraId="566DA33F" w14:textId="77777777" w:rsidR="00371F10" w:rsidRPr="001F7566" w:rsidRDefault="00371F10" w:rsidP="00292574">
            <w:pPr>
              <w:pStyle w:val="TableText"/>
            </w:pPr>
            <w:r w:rsidRPr="001F7566">
              <w:t xml:space="preserve">In this activity, students </w:t>
            </w:r>
            <w:r w:rsidR="00E12B2A">
              <w:t>organize</w:t>
            </w:r>
            <w:r w:rsidR="00BD6645">
              <w:t xml:space="preserve"> and plan</w:t>
            </w:r>
            <w:r w:rsidR="00E12B2A">
              <w:t xml:space="preserve"> their</w:t>
            </w:r>
            <w:r w:rsidR="001F7566" w:rsidRPr="001F7566">
              <w:t xml:space="preserve"> website usability testing.</w:t>
            </w:r>
          </w:p>
          <w:p w14:paraId="471C7EF5" w14:textId="77777777" w:rsidR="001F7566" w:rsidRPr="001F7566" w:rsidRDefault="001F7566" w:rsidP="00292574">
            <w:pPr>
              <w:pStyle w:val="TableText"/>
            </w:pPr>
            <w:r w:rsidRPr="001F7566">
              <w:t xml:space="preserve">To begin, ask students to read through the testing tasks in the first column of Student Resource </w:t>
            </w:r>
            <w:r w:rsidR="008A1AFE">
              <w:t>11</w:t>
            </w:r>
            <w:r w:rsidRPr="001F7566">
              <w:t xml:space="preserve">.2, </w:t>
            </w:r>
            <w:r w:rsidR="00E17021" w:rsidRPr="001F7566">
              <w:t>Test</w:t>
            </w:r>
            <w:r w:rsidR="00E17021">
              <w:t xml:space="preserve"> Log</w:t>
            </w:r>
            <w:r w:rsidRPr="001F7566">
              <w:t xml:space="preserve">: Usability and Accessibility. </w:t>
            </w:r>
            <w:r w:rsidR="00CE577D">
              <w:t xml:space="preserve">Explain to students that this is the </w:t>
            </w:r>
            <w:r w:rsidR="00F30ECD">
              <w:t>document</w:t>
            </w:r>
            <w:r w:rsidR="00CE577D">
              <w:t xml:space="preserve"> they will use </w:t>
            </w:r>
            <w:r w:rsidR="00F30ECD">
              <w:t>to</w:t>
            </w:r>
            <w:r w:rsidR="00CE577D">
              <w:t xml:space="preserve"> do the actual testing for their client</w:t>
            </w:r>
            <w:r w:rsidR="005E3EC1">
              <w:t>’s</w:t>
            </w:r>
            <w:r w:rsidR="00CE577D">
              <w:t xml:space="preserve"> website.</w:t>
            </w:r>
          </w:p>
          <w:p w14:paraId="2B3F4A08" w14:textId="77777777" w:rsidR="004F09AD" w:rsidRDefault="001F7566" w:rsidP="00292574">
            <w:pPr>
              <w:pStyle w:val="TableText"/>
            </w:pPr>
            <w:r w:rsidRPr="001F7566">
              <w:t xml:space="preserve">Next, </w:t>
            </w:r>
            <w:r w:rsidR="00CD7E57">
              <w:t xml:space="preserve">ask students to work in their culminating project groups </w:t>
            </w:r>
            <w:r w:rsidR="00F30ECD">
              <w:t>to</w:t>
            </w:r>
            <w:r w:rsidRPr="001F7566">
              <w:t xml:space="preserve"> brainstorm how each task should be tested</w:t>
            </w:r>
            <w:r w:rsidR="00F30ECD">
              <w:t xml:space="preserve"> </w:t>
            </w:r>
            <w:r w:rsidRPr="001F7566">
              <w:t xml:space="preserve">and </w:t>
            </w:r>
            <w:r w:rsidR="00F30ECD">
              <w:t xml:space="preserve">then </w:t>
            </w:r>
            <w:r w:rsidRPr="001F7566">
              <w:t xml:space="preserve">record their </w:t>
            </w:r>
            <w:r w:rsidR="008750C1">
              <w:t>ideas</w:t>
            </w:r>
            <w:r w:rsidRPr="001F7566">
              <w:t xml:space="preserve"> in the second column. </w:t>
            </w:r>
          </w:p>
          <w:p w14:paraId="3607E442" w14:textId="77777777" w:rsidR="001F7566" w:rsidRDefault="008B5B16" w:rsidP="00292574">
            <w:pPr>
              <w:pStyle w:val="TableText"/>
            </w:pPr>
            <w:r w:rsidRPr="001F7566">
              <w:t xml:space="preserve">Once </w:t>
            </w:r>
            <w:r w:rsidR="004F09AD">
              <w:t>students</w:t>
            </w:r>
            <w:r w:rsidR="004F09AD" w:rsidRPr="001F7566">
              <w:t xml:space="preserve"> </w:t>
            </w:r>
            <w:r w:rsidRPr="001F7566">
              <w:t xml:space="preserve">have filled in as much </w:t>
            </w:r>
            <w:r w:rsidR="00F30ECD">
              <w:t xml:space="preserve">of the </w:t>
            </w:r>
            <w:r w:rsidR="00E12B2A">
              <w:t>second column</w:t>
            </w:r>
            <w:r w:rsidR="00F30ECD">
              <w:t xml:space="preserve"> </w:t>
            </w:r>
            <w:r w:rsidRPr="001F7566">
              <w:t xml:space="preserve">as they can, ask </w:t>
            </w:r>
            <w:r w:rsidR="001F7566" w:rsidRPr="001F7566">
              <w:t>each</w:t>
            </w:r>
            <w:r w:rsidRPr="001F7566">
              <w:t xml:space="preserve"> </w:t>
            </w:r>
            <w:r w:rsidR="00F30ECD">
              <w:t xml:space="preserve">group </w:t>
            </w:r>
            <w:r w:rsidRPr="001F7566">
              <w:t xml:space="preserve">to share </w:t>
            </w:r>
            <w:r w:rsidR="004F09AD">
              <w:t>its</w:t>
            </w:r>
            <w:r w:rsidR="004F09AD" w:rsidRPr="001F7566">
              <w:t xml:space="preserve"> </w:t>
            </w:r>
            <w:r w:rsidRPr="001F7566">
              <w:t>answers</w:t>
            </w:r>
            <w:r w:rsidR="001F7566" w:rsidRPr="001F7566">
              <w:t xml:space="preserve"> with the class</w:t>
            </w:r>
            <w:r w:rsidRPr="001F7566">
              <w:t xml:space="preserve">, and </w:t>
            </w:r>
            <w:r w:rsidR="00F30ECD">
              <w:t xml:space="preserve">complete </w:t>
            </w:r>
            <w:r w:rsidR="001F7566" w:rsidRPr="001F7566">
              <w:t xml:space="preserve">or </w:t>
            </w:r>
            <w:r w:rsidRPr="001F7566">
              <w:t xml:space="preserve">correct any missing </w:t>
            </w:r>
            <w:r w:rsidR="001F7566" w:rsidRPr="001F7566">
              <w:t>information</w:t>
            </w:r>
            <w:r w:rsidRPr="001F7566">
              <w:t xml:space="preserve">. </w:t>
            </w:r>
            <w:r w:rsidR="008750C1">
              <w:t xml:space="preserve">If </w:t>
            </w:r>
            <w:r w:rsidR="004F09AD">
              <w:t>a group’s</w:t>
            </w:r>
            <w:r w:rsidR="008750C1">
              <w:t xml:space="preserve"> second column isn’t completely filled out, </w:t>
            </w:r>
            <w:r w:rsidR="002D5976">
              <w:t xml:space="preserve">instruct </w:t>
            </w:r>
            <w:r w:rsidR="004F09AD">
              <w:t>students</w:t>
            </w:r>
            <w:r w:rsidR="008750C1">
              <w:t xml:space="preserve"> </w:t>
            </w:r>
            <w:r w:rsidR="002D5976">
              <w:t xml:space="preserve">to </w:t>
            </w:r>
            <w:r w:rsidR="008750C1">
              <w:t>finish this for homework.</w:t>
            </w:r>
          </w:p>
          <w:p w14:paraId="67CC7929" w14:textId="77777777" w:rsidR="000D6A12" w:rsidRPr="001F7566" w:rsidRDefault="00B91C87" w:rsidP="00292574">
            <w:pPr>
              <w:pStyle w:val="TableText"/>
            </w:pPr>
            <w:r>
              <w:t xml:space="preserve">Point out to students that having a detailed plan of how they will test </w:t>
            </w:r>
            <w:r w:rsidR="00264681">
              <w:t>usability and accessibility</w:t>
            </w:r>
            <w:r>
              <w:t xml:space="preserve"> is an important piece of information they can share with their client. Encourage them to approach </w:t>
            </w:r>
            <w:r w:rsidR="00264681">
              <w:t>this task</w:t>
            </w:r>
            <w:r>
              <w:t xml:space="preserve"> with a professional mindset.</w:t>
            </w:r>
            <w:r w:rsidR="008B5B16" w:rsidRPr="00F16D53">
              <w:rPr>
                <w:highlight w:val="yellow"/>
              </w:rPr>
              <w:t xml:space="preserve"> </w:t>
            </w:r>
          </w:p>
        </w:tc>
      </w:tr>
      <w:tr w:rsidR="00B84F49" w:rsidRPr="000D6A12" w14:paraId="5276736C"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48B40F2" w14:textId="77777777" w:rsidR="00B84F49" w:rsidRPr="000D6A12" w:rsidRDefault="00B84F49" w:rsidP="00E6093F"/>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D4749F8" w14:textId="77777777" w:rsidR="00B84F49" w:rsidRPr="000D6A12" w:rsidRDefault="00B84F49" w:rsidP="00E6093F"/>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2EDA8ED" w14:textId="77777777" w:rsidR="00B84F49" w:rsidRPr="000D6A12" w:rsidRDefault="00B84F49" w:rsidP="00292574">
            <w:pPr>
              <w:pStyle w:val="ClassPeriodHead"/>
            </w:pPr>
            <w:r w:rsidRPr="000D6A12">
              <w:t>CLASS PERIOD 2</w:t>
            </w:r>
          </w:p>
        </w:tc>
      </w:tr>
      <w:tr w:rsidR="0013452C" w:rsidRPr="00F16D53" w14:paraId="2B4011F6"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536E295" w14:textId="77777777" w:rsidR="0013452C" w:rsidRDefault="000D6A12" w:rsidP="00292574">
            <w:pPr>
              <w:pStyle w:val="ActivityHead"/>
            </w:pPr>
            <w:r>
              <w:t>3</w:t>
            </w:r>
          </w:p>
          <w:p w14:paraId="459F3AA1" w14:textId="77777777" w:rsidR="0053346F" w:rsidRDefault="0053346F" w:rsidP="00292574">
            <w:pPr>
              <w:pStyle w:val="TableText"/>
            </w:pPr>
            <w:r w:rsidRPr="00292574">
              <w:rPr>
                <w:noProof/>
              </w:rPr>
              <w:drawing>
                <wp:inline distT="0" distB="0" distL="0" distR="0" wp14:anchorId="5FDBDFDF" wp14:editId="112846A8">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08991DCA" w14:textId="77777777" w:rsidR="0053346F" w:rsidRPr="0053346F" w:rsidRDefault="0053346F" w:rsidP="00292574">
            <w:pPr>
              <w:pStyle w:val="TableText"/>
            </w:pPr>
            <w:r w:rsidRPr="00292574">
              <w:rPr>
                <w:noProof/>
              </w:rPr>
              <w:drawing>
                <wp:inline distT="0" distB="0" distL="0" distR="0" wp14:anchorId="512B49F0" wp14:editId="04C04ACB">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518860D" w14:textId="77777777" w:rsidR="0013452C" w:rsidRPr="000D6A12" w:rsidRDefault="003C5BEA" w:rsidP="00292574">
            <w:pPr>
              <w:pStyle w:val="ActivityHead"/>
            </w:pPr>
            <w:r>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8DB9F5A" w14:textId="77777777" w:rsidR="008B5B16" w:rsidRPr="000D6A12" w:rsidRDefault="008B5B16" w:rsidP="00292574">
            <w:pPr>
              <w:pStyle w:val="ActivityHead"/>
            </w:pPr>
            <w:r w:rsidRPr="000D6A12">
              <w:t>Guided Practice: Usability and Accessibility</w:t>
            </w:r>
            <w:r w:rsidR="00A26EAB">
              <w:t xml:space="preserve"> Testing</w:t>
            </w:r>
          </w:p>
          <w:p w14:paraId="2C7D18A3" w14:textId="77777777" w:rsidR="00844626" w:rsidRPr="00844626" w:rsidRDefault="00844626" w:rsidP="00292574">
            <w:pPr>
              <w:pStyle w:val="TableText"/>
            </w:pPr>
            <w:r w:rsidRPr="00844626">
              <w:t>This activity</w:t>
            </w:r>
            <w:r w:rsidR="009A5E94">
              <w:t xml:space="preserve"> </w:t>
            </w:r>
            <w:r w:rsidR="003F642C">
              <w:t>demonstrates</w:t>
            </w:r>
            <w:r w:rsidRPr="00844626">
              <w:t xml:space="preserve"> the usability</w:t>
            </w:r>
            <w:r w:rsidR="00A26EAB">
              <w:t xml:space="preserve"> and accessibility</w:t>
            </w:r>
            <w:r w:rsidRPr="00844626">
              <w:t xml:space="preserve"> testing process.</w:t>
            </w:r>
          </w:p>
          <w:p w14:paraId="5626EFFE" w14:textId="7F4B0FBB" w:rsidR="00CE669B" w:rsidRPr="00844626" w:rsidRDefault="00844626" w:rsidP="00292574">
            <w:pPr>
              <w:pStyle w:val="TableText"/>
            </w:pPr>
            <w:r w:rsidRPr="004F053E">
              <w:t>Using a</w:t>
            </w:r>
            <w:r w:rsidR="00796D60">
              <w:t>n</w:t>
            </w:r>
            <w:r w:rsidRPr="004F053E">
              <w:t xml:space="preserve"> LCD projector, lead students through a demonstration of how to first create a backup of their client website. </w:t>
            </w:r>
            <w:r w:rsidR="00A26EAB" w:rsidRPr="004F053E">
              <w:t>If possible, back up to a school server</w:t>
            </w:r>
            <w:r w:rsidR="00C51B90">
              <w:t xml:space="preserve">; if not, place </w:t>
            </w:r>
            <w:r w:rsidR="00A26EAB" w:rsidRPr="004F053E">
              <w:t>an additional copy on the local drive</w:t>
            </w:r>
            <w:r w:rsidR="00C51B90">
              <w:t xml:space="preserve"> </w:t>
            </w:r>
            <w:r w:rsidR="00535418">
              <w:t>or on a flash drive</w:t>
            </w:r>
            <w:r w:rsidR="00A26EAB" w:rsidRPr="004F053E">
              <w:t xml:space="preserve">. </w:t>
            </w:r>
            <w:r w:rsidRPr="004F053E">
              <w:t xml:space="preserve">One version </w:t>
            </w:r>
            <w:r w:rsidR="00A26EAB" w:rsidRPr="004F053E">
              <w:t xml:space="preserve">of the site </w:t>
            </w:r>
            <w:r w:rsidRPr="004F053E">
              <w:t>will be used for debugging and making modifications</w:t>
            </w:r>
            <w:r w:rsidR="00364974">
              <w:t>;</w:t>
            </w:r>
            <w:r w:rsidRPr="004F053E">
              <w:t xml:space="preserve"> the other will remain a backup.</w:t>
            </w:r>
            <w:r w:rsidR="00700A27" w:rsidRPr="004F053E">
              <w:t xml:space="preserve"> </w:t>
            </w:r>
            <w:r w:rsidR="00A26EAB" w:rsidRPr="004F053E">
              <w:t xml:space="preserve">Explain to students that only one member of the group should make changes at a time, and when </w:t>
            </w:r>
            <w:r w:rsidR="008A6C57">
              <w:t xml:space="preserve">those changes are </w:t>
            </w:r>
            <w:r w:rsidR="00A26EAB" w:rsidRPr="004F053E">
              <w:t xml:space="preserve">complete, they should back up the site again, labeled with the </w:t>
            </w:r>
            <w:r w:rsidR="004F053E" w:rsidRPr="004F053E">
              <w:t xml:space="preserve">current </w:t>
            </w:r>
            <w:r w:rsidR="00A26EAB" w:rsidRPr="004F053E">
              <w:t>date.</w:t>
            </w:r>
            <w:r w:rsidR="00BF49DE" w:rsidRPr="004F053E">
              <w:t xml:space="preserve"> </w:t>
            </w:r>
          </w:p>
          <w:p w14:paraId="2ED1C7C1" w14:textId="77777777" w:rsidR="00844626" w:rsidRDefault="008A6C57" w:rsidP="00292574">
            <w:pPr>
              <w:pStyle w:val="TableText"/>
            </w:pPr>
            <w:r>
              <w:t>D</w:t>
            </w:r>
            <w:r w:rsidR="00F03C6A">
              <w:t xml:space="preserve">iscuss, and </w:t>
            </w:r>
            <w:r w:rsidR="00BF49DE" w:rsidRPr="00844626">
              <w:t xml:space="preserve">model on screen </w:t>
            </w:r>
            <w:r w:rsidR="00F03C6A">
              <w:t xml:space="preserve">if necessary, </w:t>
            </w:r>
            <w:r w:rsidR="00BF49DE" w:rsidRPr="00844626">
              <w:t xml:space="preserve">each </w:t>
            </w:r>
            <w:r w:rsidR="00F03C6A">
              <w:t xml:space="preserve">testing </w:t>
            </w:r>
            <w:r w:rsidR="00BF49DE" w:rsidRPr="00844626">
              <w:t xml:space="preserve">task on Student Resource </w:t>
            </w:r>
            <w:r w:rsidR="008A1AFE">
              <w:t>11</w:t>
            </w:r>
            <w:r w:rsidR="00BF49DE" w:rsidRPr="00844626">
              <w:t xml:space="preserve">.2, </w:t>
            </w:r>
            <w:r>
              <w:t>Test Log</w:t>
            </w:r>
            <w:r w:rsidR="00BF49DE" w:rsidRPr="00844626">
              <w:t>: Usability and Accessibility</w:t>
            </w:r>
            <w:r w:rsidR="00844626" w:rsidRPr="00844626">
              <w:t>.</w:t>
            </w:r>
            <w:r w:rsidR="00844626">
              <w:t xml:space="preserve"> Instruct s</w:t>
            </w:r>
            <w:r w:rsidR="00844626" w:rsidRPr="00844626">
              <w:t xml:space="preserve">tudents </w:t>
            </w:r>
            <w:r w:rsidR="00844626">
              <w:t>to</w:t>
            </w:r>
            <w:r w:rsidR="00844626" w:rsidRPr="00844626">
              <w:t xml:space="preserve"> take notes and add any additional information to</w:t>
            </w:r>
            <w:r w:rsidR="00722EBD">
              <w:t xml:space="preserve"> the second column of</w:t>
            </w:r>
            <w:r w:rsidR="00844626" w:rsidRPr="00844626">
              <w:t xml:space="preserve"> their </w:t>
            </w:r>
            <w:r w:rsidR="007A27D2">
              <w:t>worksheet</w:t>
            </w:r>
            <w:r w:rsidR="00844626" w:rsidRPr="00844626">
              <w:t>.</w:t>
            </w:r>
            <w:r w:rsidR="00F03C6A">
              <w:t xml:space="preserve"> </w:t>
            </w:r>
          </w:p>
          <w:p w14:paraId="40E900D8" w14:textId="77777777" w:rsidR="00F03940" w:rsidRDefault="00445CAB" w:rsidP="00292574">
            <w:pPr>
              <w:pStyle w:val="TableText"/>
            </w:pPr>
            <w:r>
              <w:t>To prepare</w:t>
            </w:r>
            <w:r w:rsidR="004F053E" w:rsidRPr="0073506C">
              <w:t xml:space="preserve"> </w:t>
            </w:r>
            <w:r w:rsidR="0073506C" w:rsidRPr="0073506C">
              <w:t xml:space="preserve">the </w:t>
            </w:r>
            <w:r w:rsidR="004F053E" w:rsidRPr="0073506C">
              <w:t>accessibility</w:t>
            </w:r>
            <w:r w:rsidR="0073506C" w:rsidRPr="0073506C">
              <w:t xml:space="preserve"> testing item</w:t>
            </w:r>
            <w:r w:rsidR="004F053E" w:rsidRPr="0073506C">
              <w:t xml:space="preserve">, </w:t>
            </w:r>
            <w:r w:rsidR="00F03940">
              <w:t xml:space="preserve">introduce the Section 508 </w:t>
            </w:r>
            <w:r w:rsidR="00F03940" w:rsidRPr="0073506C">
              <w:t>Web Accessibility</w:t>
            </w:r>
            <w:r w:rsidR="00F03940">
              <w:t xml:space="preserve"> guidelines (you can access them from</w:t>
            </w:r>
            <w:r w:rsidR="00F03940" w:rsidRPr="00217629">
              <w:t xml:space="preserve"> </w:t>
            </w:r>
            <w:hyperlink r:id="rId12" w:history="1">
              <w:r w:rsidR="00535418" w:rsidRPr="00535418">
                <w:rPr>
                  <w:rStyle w:val="Hyperlink"/>
                  <w:rFonts w:cs="Courier New"/>
                </w:rPr>
                <w:t>http://en.wikipedia.org/wiki/Web_accessibility</w:t>
              </w:r>
            </w:hyperlink>
            <w:r w:rsidR="00F03940" w:rsidRPr="00F03940">
              <w:rPr>
                <w:b/>
                <w:bCs/>
              </w:rPr>
              <w:t xml:space="preserve"> </w:t>
            </w:r>
            <w:r w:rsidR="00F03940" w:rsidRPr="00F03940">
              <w:t>or</w:t>
            </w:r>
            <w:r w:rsidR="00F03940" w:rsidRPr="00F03940">
              <w:rPr>
                <w:b/>
                <w:bCs/>
              </w:rPr>
              <w:t xml:space="preserve"> </w:t>
            </w:r>
            <w:hyperlink r:id="rId13" w:history="1">
              <w:r w:rsidR="00292574" w:rsidRPr="00C42FFD">
                <w:rPr>
                  <w:rStyle w:val="Hyperlink"/>
                  <w:rFonts w:cs="Courier New"/>
                </w:rPr>
                <w:t>http://www.w3.org/TR/WCAG20/</w:t>
              </w:r>
            </w:hyperlink>
            <w:r w:rsidR="00F03940">
              <w:t>). E</w:t>
            </w:r>
            <w:r w:rsidR="00F03940" w:rsidRPr="0073506C">
              <w:t xml:space="preserve">xplain to students that while accessibility is an important concept to understand, their current web development skill level may allow them to adhere to </w:t>
            </w:r>
            <w:r w:rsidR="008A6C57" w:rsidRPr="0073506C">
              <w:t xml:space="preserve">only </w:t>
            </w:r>
            <w:r w:rsidR="00F03940" w:rsidRPr="0073506C">
              <w:t>a small number of the guidelines. These are listed on their worksheet.</w:t>
            </w:r>
            <w:r w:rsidR="00F03940">
              <w:t xml:space="preserve"> </w:t>
            </w:r>
          </w:p>
          <w:p w14:paraId="45D22E1E" w14:textId="77777777" w:rsidR="00B055DA" w:rsidRDefault="00F03940" w:rsidP="00292574">
            <w:pPr>
              <w:pStyle w:val="TableText"/>
              <w:rPr>
                <w:highlight w:val="yellow"/>
              </w:rPr>
            </w:pPr>
            <w:r>
              <w:lastRenderedPageBreak/>
              <w:t xml:space="preserve">Next, </w:t>
            </w:r>
            <w:r w:rsidR="0073506C" w:rsidRPr="0073506C">
              <w:t>demonstrate accessibility to students by going to</w:t>
            </w:r>
            <w:r w:rsidR="0073506C" w:rsidRPr="0073506C">
              <w:rPr>
                <w:b/>
              </w:rPr>
              <w:t xml:space="preserve"> </w:t>
            </w:r>
            <w:hyperlink r:id="rId14" w:history="1">
              <w:r w:rsidR="00806B92" w:rsidRPr="00806B92">
                <w:rPr>
                  <w:rStyle w:val="Hyperlink"/>
                  <w:rFonts w:cs="Courier New"/>
                </w:rPr>
                <w:t>http://www.tawdis.net/ingles.html?lang=en</w:t>
              </w:r>
            </w:hyperlink>
            <w:r w:rsidR="0073506C" w:rsidRPr="00806B92">
              <w:t xml:space="preserve"> </w:t>
            </w:r>
            <w:r w:rsidR="00133821">
              <w:t xml:space="preserve">and </w:t>
            </w:r>
            <w:r w:rsidR="0073506C" w:rsidRPr="00806B92">
              <w:t xml:space="preserve">running a test for </w:t>
            </w:r>
            <w:hyperlink r:id="rId15" w:history="1">
              <w:r w:rsidR="00240683" w:rsidRPr="00806B92">
                <w:rPr>
                  <w:rStyle w:val="Hyperlink"/>
                  <w:rFonts w:cs="Courier New"/>
                </w:rPr>
                <w:t>http://www.bbc.co.uk/sport/0/</w:t>
              </w:r>
            </w:hyperlink>
            <w:r w:rsidR="00240683" w:rsidRPr="00806B92">
              <w:t xml:space="preserve"> or another poorly designed site</w:t>
            </w:r>
            <w:r w:rsidR="00133821">
              <w:t>. Discuss some of the results as a class and ask students to share whether they think this type of testing would be beneficial for their site.</w:t>
            </w:r>
            <w:r w:rsidR="004C77EF">
              <w:t xml:space="preserve"> </w:t>
            </w:r>
            <w:r w:rsidR="00133821">
              <w:t>Answer any questions students have about usability and accessibility before they begin their own testing in the next activity.</w:t>
            </w:r>
          </w:p>
        </w:tc>
      </w:tr>
      <w:tr w:rsidR="000D6A12" w:rsidRPr="00F16D53" w14:paraId="7E908C2C"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3FDD4C5" w14:textId="77777777" w:rsidR="000D6A12" w:rsidRDefault="000D6A12" w:rsidP="00292574">
            <w:pPr>
              <w:pStyle w:val="ActivityHead"/>
            </w:pPr>
            <w:r>
              <w:lastRenderedPageBreak/>
              <w:t>4</w:t>
            </w:r>
          </w:p>
          <w:p w14:paraId="4BD87191" w14:textId="77777777" w:rsidR="00DB48CB" w:rsidRPr="00DB48CB" w:rsidRDefault="00DB48CB" w:rsidP="00292574">
            <w:pPr>
              <w:pStyle w:val="TableText"/>
            </w:pPr>
            <w:r w:rsidRPr="00292574">
              <w:rPr>
                <w:noProof/>
              </w:rPr>
              <w:drawing>
                <wp:inline distT="0" distB="0" distL="0" distR="0" wp14:anchorId="6001EF9D" wp14:editId="455237C5">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989A603" w14:textId="77777777" w:rsidR="000D6A12" w:rsidRPr="000D6A12" w:rsidRDefault="003C5BEA" w:rsidP="00292574">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0B28EDE" w14:textId="77777777" w:rsidR="000D6A12" w:rsidRPr="000D6A12" w:rsidRDefault="000D6A12" w:rsidP="00292574">
            <w:pPr>
              <w:pStyle w:val="ActivityHead"/>
            </w:pPr>
            <w:r w:rsidRPr="000D6A12">
              <w:t>Culminating Project Work: Usability and Accessibility Testing</w:t>
            </w:r>
          </w:p>
          <w:p w14:paraId="1D1FA2F5" w14:textId="56011F24" w:rsidR="00700336" w:rsidRDefault="00F962CB" w:rsidP="00292574">
            <w:pPr>
              <w:pStyle w:val="TableText"/>
            </w:pPr>
            <w:r w:rsidRPr="00D43021">
              <w:t>This activity guide</w:t>
            </w:r>
            <w:r w:rsidR="004C77EF">
              <w:t>s</w:t>
            </w:r>
            <w:r w:rsidRPr="00D43021">
              <w:t xml:space="preserve"> student understanding of usability and accessibility </w:t>
            </w:r>
            <w:r w:rsidR="000E58DE">
              <w:t>as the</w:t>
            </w:r>
            <w:r w:rsidR="00DB48CB">
              <w:t xml:space="preserve"> students</w:t>
            </w:r>
            <w:r w:rsidR="000E58DE" w:rsidRPr="00D43021">
              <w:t xml:space="preserve"> </w:t>
            </w:r>
            <w:r w:rsidRPr="00D43021">
              <w:t>complet</w:t>
            </w:r>
            <w:r w:rsidR="000E58DE">
              <w:t>e</w:t>
            </w:r>
            <w:r w:rsidRPr="00D43021">
              <w:t xml:space="preserve"> specific testing of a website.</w:t>
            </w:r>
            <w:r w:rsidR="008E46D7">
              <w:t xml:space="preserve"> It also focuses on the following </w:t>
            </w:r>
            <w:r w:rsidR="00653370">
              <w:t xml:space="preserve">college and </w:t>
            </w:r>
            <w:r w:rsidR="008E46D7">
              <w:t>career skills:</w:t>
            </w:r>
          </w:p>
          <w:p w14:paraId="61BB4F58" w14:textId="77777777" w:rsidR="008E46D7" w:rsidRDefault="00801BC1" w:rsidP="00D6482A">
            <w:pPr>
              <w:pStyle w:val="TableBL"/>
            </w:pPr>
            <w:r>
              <w:t>Demonstrating teamwork and collaboration</w:t>
            </w:r>
          </w:p>
          <w:p w14:paraId="69DFC19A" w14:textId="77777777" w:rsidR="008E46D7" w:rsidRPr="00D43021" w:rsidRDefault="00801BC1" w:rsidP="00D6482A">
            <w:pPr>
              <w:pStyle w:val="TableBL"/>
            </w:pPr>
            <w:r>
              <w:t>Utilizing time efficiently when managing complex tasks</w:t>
            </w:r>
          </w:p>
          <w:p w14:paraId="48131A98" w14:textId="77777777" w:rsidR="00700336" w:rsidRPr="00F962CB" w:rsidRDefault="00700336" w:rsidP="00292574">
            <w:pPr>
              <w:pStyle w:val="TableText"/>
            </w:pPr>
            <w:r w:rsidRPr="00F962CB">
              <w:t xml:space="preserve">Assemble culminating project groups and ask them to begin by first backing up their website as </w:t>
            </w:r>
            <w:r w:rsidR="00C51B90">
              <w:t>demonstrated</w:t>
            </w:r>
            <w:r w:rsidR="00C51B90" w:rsidRPr="00F962CB">
              <w:t xml:space="preserve"> </w:t>
            </w:r>
            <w:r w:rsidRPr="00F962CB">
              <w:t>in the previous activity.</w:t>
            </w:r>
          </w:p>
          <w:p w14:paraId="1FF01768" w14:textId="77777777" w:rsidR="00414F4B" w:rsidRDefault="00F962CB" w:rsidP="00292574">
            <w:pPr>
              <w:pStyle w:val="TableText"/>
            </w:pPr>
            <w:r w:rsidRPr="00AC26BE">
              <w:t xml:space="preserve">Next, using their Student Resource </w:t>
            </w:r>
            <w:r w:rsidR="008A1AFE">
              <w:t>11</w:t>
            </w:r>
            <w:r w:rsidRPr="00AC26BE">
              <w:t xml:space="preserve">.2, </w:t>
            </w:r>
            <w:r w:rsidR="00DB602E">
              <w:t>Test Log</w:t>
            </w:r>
            <w:r w:rsidR="00844626" w:rsidRPr="00AC26BE">
              <w:t>:</w:t>
            </w:r>
            <w:r w:rsidR="00E92A1A">
              <w:t xml:space="preserve"> Usability and Accessibility</w:t>
            </w:r>
            <w:r w:rsidR="00C51B90">
              <w:t>,</w:t>
            </w:r>
            <w:r w:rsidRPr="00AC26BE">
              <w:t xml:space="preserve"> </w:t>
            </w:r>
            <w:r w:rsidR="00722EBD">
              <w:t xml:space="preserve">have groups assign their members the different </w:t>
            </w:r>
            <w:r w:rsidR="004312A6">
              <w:t>items to test and fix</w:t>
            </w:r>
            <w:r w:rsidR="00C51B90">
              <w:t xml:space="preserve">. </w:t>
            </w:r>
            <w:r w:rsidR="00722EBD">
              <w:t xml:space="preserve">Explain that </w:t>
            </w:r>
            <w:r w:rsidR="00722EBD" w:rsidRPr="00AC26BE">
              <w:t xml:space="preserve">each student </w:t>
            </w:r>
            <w:r w:rsidR="00722EBD">
              <w:t xml:space="preserve">needs </w:t>
            </w:r>
            <w:r w:rsidR="006838C5">
              <w:t xml:space="preserve">to </w:t>
            </w:r>
            <w:r w:rsidR="00722EBD" w:rsidRPr="00AC26BE">
              <w:t xml:space="preserve">do a thorough test of the client’s website per </w:t>
            </w:r>
            <w:r w:rsidR="006838C5">
              <w:t>that student’s</w:t>
            </w:r>
            <w:r w:rsidR="006838C5" w:rsidRPr="00AC26BE">
              <w:t xml:space="preserve"> </w:t>
            </w:r>
            <w:r w:rsidR="00722EBD">
              <w:t>assigned</w:t>
            </w:r>
            <w:r w:rsidR="00722EBD" w:rsidRPr="00AC26BE">
              <w:t xml:space="preserve"> task</w:t>
            </w:r>
            <w:r w:rsidR="004312A6">
              <w:t>s</w:t>
            </w:r>
            <w:r w:rsidR="00722EBD" w:rsidRPr="00AC26BE">
              <w:t xml:space="preserve">, make fixes and modifications to the site using </w:t>
            </w:r>
            <w:r w:rsidR="00182A66">
              <w:t>Dreamweaver</w:t>
            </w:r>
            <w:r w:rsidR="00722EBD" w:rsidRPr="00AC26BE">
              <w:t xml:space="preserve">, </w:t>
            </w:r>
            <w:r w:rsidR="00722EBD">
              <w:t xml:space="preserve">back up the work, </w:t>
            </w:r>
            <w:r w:rsidR="00722EBD" w:rsidRPr="00AC26BE">
              <w:t xml:space="preserve">and then complete the remaining columns on the checklist. </w:t>
            </w:r>
          </w:p>
          <w:p w14:paraId="58BEB09E" w14:textId="77777777" w:rsidR="00414F4B" w:rsidRDefault="00414F4B" w:rsidP="00292574">
            <w:pPr>
              <w:pStyle w:val="TableText"/>
            </w:pPr>
            <w:r>
              <w:t xml:space="preserve">Before students begin working, review the concept of version control. Write the </w:t>
            </w:r>
            <w:r w:rsidR="004D29AF">
              <w:t>term</w:t>
            </w:r>
            <w:r>
              <w:t xml:space="preserve"> on the board:</w:t>
            </w:r>
          </w:p>
          <w:p w14:paraId="268A9450" w14:textId="77777777" w:rsidR="00414F4B" w:rsidRDefault="00414F4B" w:rsidP="00D6482A">
            <w:pPr>
              <w:pStyle w:val="TableBL"/>
            </w:pPr>
            <w:r>
              <w:t>Version control</w:t>
            </w:r>
          </w:p>
          <w:p w14:paraId="2D687EA8" w14:textId="77777777" w:rsidR="00414F4B" w:rsidRDefault="00414F4B" w:rsidP="00292574">
            <w:pPr>
              <w:pStyle w:val="TableText"/>
            </w:pPr>
            <w:r>
              <w:t xml:space="preserve">Then ask students what they think will happen if two students are making fixes to the same file at the same time. Ask students what they think </w:t>
            </w:r>
            <w:r w:rsidRPr="004D29AF">
              <w:rPr>
                <w:i/>
              </w:rPr>
              <w:t>version control</w:t>
            </w:r>
            <w:r>
              <w:t xml:space="preserve"> means, and ask them to give ideas about how they can implement version control when the whole team is making fixes to their website. Make sure that all students understand that only one person can work on a file at a time.</w:t>
            </w:r>
          </w:p>
          <w:p w14:paraId="1CCFB259" w14:textId="77777777" w:rsidR="004312A6" w:rsidRDefault="004312A6" w:rsidP="00292574">
            <w:pPr>
              <w:pStyle w:val="TableText"/>
            </w:pPr>
            <w:r w:rsidRPr="000C359B">
              <w:t xml:space="preserve">Alternatively, </w:t>
            </w:r>
            <w:r>
              <w:t>t</w:t>
            </w:r>
            <w:r w:rsidR="00C51B90">
              <w:t>o</w:t>
            </w:r>
            <w:r>
              <w:t xml:space="preserve"> reduce the problem of version control, </w:t>
            </w:r>
            <w:r w:rsidR="00414F4B">
              <w:t xml:space="preserve">tell groups they can </w:t>
            </w:r>
            <w:r w:rsidRPr="000C359B">
              <w:t>assign one or two group members the task of making site modifications while the other members complete the testing tasks</w:t>
            </w:r>
            <w:r>
              <w:t xml:space="preserve">, and </w:t>
            </w:r>
            <w:r w:rsidR="004D29AF">
              <w:t xml:space="preserve">then </w:t>
            </w:r>
            <w:r>
              <w:t>r</w:t>
            </w:r>
            <w:r w:rsidRPr="000C359B">
              <w:t xml:space="preserve">otate the group members so </w:t>
            </w:r>
            <w:r w:rsidR="006838C5">
              <w:t xml:space="preserve">that </w:t>
            </w:r>
            <w:r w:rsidRPr="000C359B">
              <w:t>everyone gets experience with each part of the process.</w:t>
            </w:r>
          </w:p>
          <w:p w14:paraId="66F9C676" w14:textId="77777777" w:rsidR="00722EBD" w:rsidRDefault="00535418" w:rsidP="00292574">
            <w:pPr>
              <w:pStyle w:val="TableText"/>
            </w:pPr>
            <w:r>
              <w:t>Review the assessment criteria for the usability and accessibility test before students begin work, and answer any questions.</w:t>
            </w:r>
            <w:r w:rsidR="00414F4B">
              <w:t xml:space="preserve"> </w:t>
            </w:r>
          </w:p>
          <w:p w14:paraId="173F9DAC" w14:textId="77777777" w:rsidR="001F3D0F" w:rsidRPr="00D43021" w:rsidRDefault="00414F4B" w:rsidP="00292574">
            <w:pPr>
              <w:pStyle w:val="TableText"/>
            </w:pPr>
            <w:r>
              <w:t>Tell students that they will have time to continue work on this activity in the next class period, but e</w:t>
            </w:r>
            <w:r w:rsidR="003C5BEA">
              <w:t xml:space="preserve">ncourage </w:t>
            </w:r>
            <w:r w:rsidR="00262BAD">
              <w:t xml:space="preserve">them </w:t>
            </w:r>
            <w:r w:rsidR="003C5BEA">
              <w:t xml:space="preserve">to </w:t>
            </w:r>
            <w:r w:rsidR="004312A6">
              <w:t>continue</w:t>
            </w:r>
            <w:r w:rsidR="003C5BEA">
              <w:t xml:space="preserve"> </w:t>
            </w:r>
            <w:r w:rsidR="00262BAD">
              <w:t>it</w:t>
            </w:r>
            <w:r w:rsidR="004312A6">
              <w:t xml:space="preserve"> </w:t>
            </w:r>
            <w:r w:rsidR="003C5BEA">
              <w:t>as homework</w:t>
            </w:r>
            <w:r w:rsidR="006838C5">
              <w:t>.</w:t>
            </w:r>
            <w:r w:rsidR="003C5BEA">
              <w:t xml:space="preserve"> </w:t>
            </w:r>
            <w:r w:rsidR="00B1442A">
              <w:t>If necessary, h</w:t>
            </w:r>
            <w:r w:rsidR="003C5BEA">
              <w:t>elp them find solutions for computer access, as they will not have enough time in class.</w:t>
            </w:r>
            <w:r w:rsidR="00F962CB" w:rsidRPr="00AC26BE">
              <w:t xml:space="preserve"> </w:t>
            </w:r>
          </w:p>
        </w:tc>
      </w:tr>
      <w:tr w:rsidR="000D6A12" w:rsidRPr="000D6A12" w14:paraId="204E17D0"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A5E7923" w14:textId="77777777" w:rsidR="000D6A12" w:rsidRPr="000D6A12" w:rsidRDefault="000D6A12" w:rsidP="00292574">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559DEA6" w14:textId="77777777" w:rsidR="000D6A12" w:rsidRPr="000D6A12" w:rsidRDefault="000D6A12" w:rsidP="00292574">
            <w:pPr>
              <w:pStyle w:val="ClassPeriod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3BF6337" w14:textId="77777777" w:rsidR="000D6A12" w:rsidRPr="000D6A12" w:rsidRDefault="000D6A12" w:rsidP="00292574">
            <w:pPr>
              <w:pStyle w:val="ClassPeriodHead"/>
            </w:pPr>
            <w:r w:rsidRPr="000D6A12">
              <w:t>CLASS PERIOD 3</w:t>
            </w:r>
          </w:p>
        </w:tc>
      </w:tr>
      <w:tr w:rsidR="000D6A12" w:rsidRPr="00F16D53" w14:paraId="52DDAB2E"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EF45070" w14:textId="77777777" w:rsidR="000D6A12" w:rsidRDefault="000D6A12" w:rsidP="00292574">
            <w:pPr>
              <w:pStyle w:val="ActivityHead"/>
            </w:pPr>
            <w:r>
              <w:t>5</w:t>
            </w:r>
          </w:p>
          <w:p w14:paraId="2DBEDCA3" w14:textId="77777777" w:rsidR="00DB48CB" w:rsidRPr="00DB48CB" w:rsidRDefault="00DB48CB" w:rsidP="00292574">
            <w:pPr>
              <w:pStyle w:val="TableText"/>
            </w:pPr>
            <w:r w:rsidRPr="00292574">
              <w:rPr>
                <w:noProof/>
              </w:rPr>
              <w:lastRenderedPageBreak/>
              <w:drawing>
                <wp:inline distT="0" distB="0" distL="0" distR="0" wp14:anchorId="7E326352" wp14:editId="6E192A10">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E232E1D" w14:textId="77777777" w:rsidR="000D6A12" w:rsidRPr="000D6A12" w:rsidRDefault="000D6A12" w:rsidP="00292574">
            <w:pPr>
              <w:pStyle w:val="ActivityHead"/>
            </w:pPr>
            <w:r w:rsidRPr="000D6A12">
              <w:lastRenderedPageBreak/>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6ACBA4A" w14:textId="77777777" w:rsidR="000D6A12" w:rsidRPr="000D6A12" w:rsidRDefault="000D6A12" w:rsidP="00292574">
            <w:pPr>
              <w:pStyle w:val="ActivityHead"/>
            </w:pPr>
            <w:r w:rsidRPr="000D6A12">
              <w:t>Culminating Project Work: Usability and Accessibility Testing</w:t>
            </w:r>
            <w:r w:rsidR="00C51B90">
              <w:t xml:space="preserve"> (</w:t>
            </w:r>
            <w:r w:rsidR="004D29AF">
              <w:t>C</w:t>
            </w:r>
            <w:r w:rsidRPr="000D6A12">
              <w:t>ontinued</w:t>
            </w:r>
            <w:r w:rsidR="00C51B90">
              <w:t>)</w:t>
            </w:r>
          </w:p>
          <w:p w14:paraId="5B73AC15" w14:textId="77777777" w:rsidR="005373E8" w:rsidRDefault="005373E8" w:rsidP="00292574">
            <w:pPr>
              <w:pStyle w:val="TableText"/>
            </w:pPr>
            <w:r w:rsidRPr="000C359B">
              <w:t xml:space="preserve">Have </w:t>
            </w:r>
            <w:r w:rsidR="00264681">
              <w:t>project</w:t>
            </w:r>
            <w:r w:rsidR="00264681" w:rsidRPr="000C359B">
              <w:t xml:space="preserve"> </w:t>
            </w:r>
            <w:r w:rsidRPr="000C359B">
              <w:t>groups continue their usability and accessibility testing tasks as as</w:t>
            </w:r>
            <w:r w:rsidR="000C359B" w:rsidRPr="000C359B">
              <w:t xml:space="preserve">signed </w:t>
            </w:r>
            <w:r w:rsidR="000C359B" w:rsidRPr="000C359B">
              <w:lastRenderedPageBreak/>
              <w:t xml:space="preserve">in the last class period, making fixes to the site, </w:t>
            </w:r>
            <w:r w:rsidR="00E92A1A">
              <w:t xml:space="preserve">backing up, </w:t>
            </w:r>
            <w:r w:rsidR="000C359B" w:rsidRPr="000C359B">
              <w:t>and completing each column in their checklist.</w:t>
            </w:r>
            <w:r w:rsidR="00E92A1A" w:rsidRPr="000C359B">
              <w:t xml:space="preserve"> </w:t>
            </w:r>
          </w:p>
          <w:p w14:paraId="7F9D7D90" w14:textId="77777777" w:rsidR="004312A6" w:rsidRPr="000C359B" w:rsidRDefault="004312A6" w:rsidP="00292574">
            <w:pPr>
              <w:pStyle w:val="TableText"/>
            </w:pPr>
            <w:r w:rsidRPr="000C359B">
              <w:t>Assist students in resol</w:t>
            </w:r>
            <w:r>
              <w:t>ving all site issues after their testing and b</w:t>
            </w:r>
            <w:r w:rsidRPr="000C359B">
              <w:t>e sure students are making fixes to their site one student at a time</w:t>
            </w:r>
            <w:r w:rsidR="00262BAD">
              <w:t>,</w:t>
            </w:r>
            <w:r w:rsidRPr="000C359B">
              <w:t xml:space="preserve"> so</w:t>
            </w:r>
            <w:r w:rsidR="00262BAD">
              <w:t xml:space="preserve"> that</w:t>
            </w:r>
            <w:r w:rsidRPr="000C359B">
              <w:t xml:space="preserve"> there are no version control issues. </w:t>
            </w:r>
            <w:r w:rsidR="005565A7">
              <w:t xml:space="preserve">Have each group turn in </w:t>
            </w:r>
            <w:r w:rsidR="00AA1163">
              <w:t xml:space="preserve">their </w:t>
            </w:r>
            <w:r w:rsidR="005565A7">
              <w:t>completed worksheet</w:t>
            </w:r>
            <w:r w:rsidR="00DB48CB">
              <w:t>,</w:t>
            </w:r>
            <w:r w:rsidR="005565A7">
              <w:t xml:space="preserve"> and assess the work using </w:t>
            </w:r>
            <w:r w:rsidR="005565A7" w:rsidRPr="00F16D53">
              <w:t xml:space="preserve">Teacher Resource </w:t>
            </w:r>
            <w:r w:rsidR="008A1AFE">
              <w:t>11</w:t>
            </w:r>
            <w:r w:rsidR="005565A7" w:rsidRPr="00B3165F">
              <w:t xml:space="preserve">.2, Assessment Criteria: Usability and Accessibility </w:t>
            </w:r>
            <w:r w:rsidR="00414F4B">
              <w:t>Test</w:t>
            </w:r>
            <w:r w:rsidR="005565A7">
              <w:t>.</w:t>
            </w:r>
          </w:p>
          <w:p w14:paraId="57E6F8A5" w14:textId="77777777" w:rsidR="000D6A12" w:rsidRPr="00F16D53" w:rsidRDefault="00414F4B" w:rsidP="00292574">
            <w:pPr>
              <w:pStyle w:val="TableText"/>
              <w:rPr>
                <w:highlight w:val="yellow"/>
              </w:rPr>
            </w:pPr>
            <w:r>
              <w:t xml:space="preserve">Congratulate students on the </w:t>
            </w:r>
            <w:r w:rsidR="005565A7">
              <w:t>improved usability and accessibility</w:t>
            </w:r>
            <w:r>
              <w:t xml:space="preserve"> of their sites</w:t>
            </w:r>
            <w:r w:rsidR="005565A7">
              <w:t>.</w:t>
            </w:r>
          </w:p>
        </w:tc>
      </w:tr>
      <w:tr w:rsidR="000D6A12" w:rsidRPr="000D6A12" w14:paraId="5F644A07"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CFCEA5D" w14:textId="77777777" w:rsidR="000D6A12" w:rsidRPr="000D6A12" w:rsidRDefault="000D6A12" w:rsidP="00292574">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DB7C5C8" w14:textId="77777777" w:rsidR="000D6A12" w:rsidRPr="000D6A12" w:rsidRDefault="000D6A12" w:rsidP="00292574">
            <w:pPr>
              <w:pStyle w:val="ClassPeriod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E2B54E1" w14:textId="77777777" w:rsidR="000D6A12" w:rsidRPr="000D6A12" w:rsidRDefault="000D6A12" w:rsidP="00292574">
            <w:pPr>
              <w:pStyle w:val="ClassPeriodHead"/>
            </w:pPr>
            <w:r w:rsidRPr="000D6A12">
              <w:t>CLASS PERIOD 4</w:t>
            </w:r>
          </w:p>
        </w:tc>
      </w:tr>
      <w:tr w:rsidR="000D6A12" w:rsidRPr="00F16D53" w14:paraId="47C034E0"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578C5FC" w14:textId="77777777" w:rsidR="000D6A12" w:rsidRPr="000D6A12" w:rsidRDefault="000D6A12" w:rsidP="00292574">
            <w:pPr>
              <w:pStyle w:val="ActivityHead"/>
            </w:pPr>
            <w:r w:rsidRPr="000D6A12">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502D6A" w14:textId="77777777" w:rsidR="000D6A12" w:rsidRPr="000D6A12" w:rsidRDefault="000D6A12" w:rsidP="00292574">
            <w:pPr>
              <w:pStyle w:val="ActivityHead"/>
            </w:pPr>
            <w:r w:rsidRPr="000D6A12">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FEAFF52" w14:textId="77777777" w:rsidR="000D6A12" w:rsidRPr="000D6A12" w:rsidRDefault="003A1081" w:rsidP="00292574">
            <w:pPr>
              <w:pStyle w:val="ActivityHead"/>
            </w:pPr>
            <w:r>
              <w:t>K-W-L</w:t>
            </w:r>
            <w:r w:rsidR="000D6A12" w:rsidRPr="000D6A12">
              <w:t>: User Testing</w:t>
            </w:r>
          </w:p>
          <w:p w14:paraId="4551AF07" w14:textId="77777777" w:rsidR="00914649" w:rsidRPr="00491FB8" w:rsidRDefault="00914649" w:rsidP="00292574">
            <w:pPr>
              <w:pStyle w:val="TableText"/>
            </w:pPr>
            <w:r w:rsidRPr="00491FB8">
              <w:t>This brief activity introduce</w:t>
            </w:r>
            <w:r w:rsidR="00471DA5">
              <w:t>s</w:t>
            </w:r>
            <w:r w:rsidRPr="00491FB8">
              <w:t xml:space="preserve"> the concept of </w:t>
            </w:r>
            <w:r w:rsidR="00BC1B25">
              <w:t>u</w:t>
            </w:r>
            <w:r w:rsidRPr="00491FB8">
              <w:t xml:space="preserve">ser </w:t>
            </w:r>
            <w:r w:rsidR="00BC1B25">
              <w:t>t</w:t>
            </w:r>
            <w:r w:rsidRPr="00491FB8">
              <w:t>esting to students.</w:t>
            </w:r>
          </w:p>
          <w:p w14:paraId="69B468E5" w14:textId="77777777" w:rsidR="00491FB8" w:rsidRPr="00491FB8" w:rsidRDefault="005565A7" w:rsidP="00292574">
            <w:pPr>
              <w:pStyle w:val="TableText"/>
            </w:pPr>
            <w:r>
              <w:t xml:space="preserve">Explain to students that user testing is the process of having outside users test their website. </w:t>
            </w:r>
            <w:r w:rsidR="00914649" w:rsidRPr="00491FB8">
              <w:t>C</w:t>
            </w:r>
            <w:r w:rsidR="000D6A12" w:rsidRPr="00491FB8">
              <w:t xml:space="preserve">reate a </w:t>
            </w:r>
            <w:r w:rsidR="00BC1B25">
              <w:t>three</w:t>
            </w:r>
            <w:r w:rsidR="00C51B90">
              <w:t>-</w:t>
            </w:r>
            <w:r w:rsidR="00914649" w:rsidRPr="00491FB8">
              <w:t xml:space="preserve">column </w:t>
            </w:r>
            <w:r w:rsidR="003A1081">
              <w:t>K-W-L</w:t>
            </w:r>
            <w:r w:rsidR="000D6A12" w:rsidRPr="00491FB8">
              <w:t xml:space="preserve"> chart on the </w:t>
            </w:r>
            <w:r w:rsidR="00BC1B25">
              <w:t>board</w:t>
            </w:r>
            <w:r w:rsidR="00914649" w:rsidRPr="00491FB8">
              <w:t>. As</w:t>
            </w:r>
            <w:r w:rsidR="000D6A12" w:rsidRPr="00491FB8">
              <w:t xml:space="preserve">k students what they </w:t>
            </w:r>
            <w:r w:rsidR="00262BAD">
              <w:rPr>
                <w:u w:val="single"/>
              </w:rPr>
              <w:t>k</w:t>
            </w:r>
            <w:r w:rsidR="000D6A12" w:rsidRPr="00491FB8">
              <w:rPr>
                <w:u w:val="single"/>
              </w:rPr>
              <w:t>now</w:t>
            </w:r>
            <w:r w:rsidR="000D6A12" w:rsidRPr="00491FB8">
              <w:t xml:space="preserve"> about </w:t>
            </w:r>
            <w:r w:rsidR="00BC1B25">
              <w:t>u</w:t>
            </w:r>
            <w:r w:rsidR="000D6A12" w:rsidRPr="00491FB8">
              <w:t xml:space="preserve">ser </w:t>
            </w:r>
            <w:r w:rsidR="00BC1B25">
              <w:t>t</w:t>
            </w:r>
            <w:r w:rsidR="000D6A12" w:rsidRPr="00491FB8">
              <w:t xml:space="preserve">esting and fill </w:t>
            </w:r>
            <w:r w:rsidR="00491FB8" w:rsidRPr="00491FB8">
              <w:t xml:space="preserve">in the “K” column on the chart with their responses. Then ask students what they </w:t>
            </w:r>
            <w:r w:rsidR="00262BAD">
              <w:rPr>
                <w:u w:val="single"/>
              </w:rPr>
              <w:t>w</w:t>
            </w:r>
            <w:r w:rsidR="00491FB8" w:rsidRPr="00491FB8">
              <w:rPr>
                <w:u w:val="single"/>
              </w:rPr>
              <w:t xml:space="preserve">ant to </w:t>
            </w:r>
            <w:r w:rsidR="00262BAD">
              <w:rPr>
                <w:u w:val="single"/>
              </w:rPr>
              <w:t>k</w:t>
            </w:r>
            <w:r w:rsidR="00491FB8" w:rsidRPr="00491FB8">
              <w:rPr>
                <w:u w:val="single"/>
              </w:rPr>
              <w:t>now</w:t>
            </w:r>
            <w:r w:rsidR="00491FB8" w:rsidRPr="00491FB8">
              <w:t xml:space="preserve"> about </w:t>
            </w:r>
            <w:r w:rsidR="0058109E">
              <w:t>u</w:t>
            </w:r>
            <w:r w:rsidR="00491FB8" w:rsidRPr="00491FB8">
              <w:t xml:space="preserve">ser </w:t>
            </w:r>
            <w:r w:rsidR="0058109E">
              <w:t>t</w:t>
            </w:r>
            <w:r w:rsidR="00491FB8" w:rsidRPr="00491FB8">
              <w:t>esting and fill in the</w:t>
            </w:r>
            <w:r w:rsidR="000D6A12" w:rsidRPr="00491FB8">
              <w:t xml:space="preserve"> “W” column. </w:t>
            </w:r>
            <w:r w:rsidR="000E58DE">
              <w:t>(</w:t>
            </w:r>
            <w:r w:rsidR="003A1081">
              <w:t xml:space="preserve">See </w:t>
            </w:r>
            <w:r w:rsidR="00C51B90" w:rsidRPr="00BC1B25">
              <w:rPr>
                <w:i/>
              </w:rPr>
              <w:t>T</w:t>
            </w:r>
            <w:r w:rsidR="003A1081" w:rsidRPr="00BC1B25">
              <w:rPr>
                <w:i/>
              </w:rPr>
              <w:t xml:space="preserve">he </w:t>
            </w:r>
            <w:r w:rsidR="004A790C" w:rsidRPr="00BC1B25">
              <w:rPr>
                <w:i/>
                <w:iCs/>
              </w:rPr>
              <w:t>NAF</w:t>
            </w:r>
            <w:r w:rsidR="003A1081" w:rsidRPr="00BC1B25">
              <w:rPr>
                <w:i/>
                <w:iCs/>
              </w:rPr>
              <w:t xml:space="preserve"> Learning Handbook</w:t>
            </w:r>
            <w:r w:rsidR="003A1081">
              <w:t xml:space="preserve"> for more details on this instructional strategy.</w:t>
            </w:r>
            <w:r w:rsidR="000E58DE">
              <w:t>)</w:t>
            </w:r>
          </w:p>
          <w:p w14:paraId="492912BA" w14:textId="77777777" w:rsidR="000D6A12" w:rsidRPr="00F16D53" w:rsidRDefault="005565A7" w:rsidP="00292574">
            <w:pPr>
              <w:pStyle w:val="TableText"/>
              <w:rPr>
                <w:highlight w:val="yellow"/>
              </w:rPr>
            </w:pPr>
            <w:r>
              <w:t>This activity gives students the framework they need to</w:t>
            </w:r>
            <w:r w:rsidR="00491FB8" w:rsidRPr="00491FB8">
              <w:t xml:space="preserve"> </w:t>
            </w:r>
            <w:r w:rsidR="000D6A12" w:rsidRPr="00491FB8">
              <w:t xml:space="preserve">read about the </w:t>
            </w:r>
            <w:r w:rsidR="00491FB8" w:rsidRPr="00491FB8">
              <w:t>process of</w:t>
            </w:r>
            <w:r w:rsidR="000D6A12" w:rsidRPr="00491FB8">
              <w:t xml:space="preserve"> </w:t>
            </w:r>
            <w:r w:rsidR="00BC1B25">
              <w:t>u</w:t>
            </w:r>
            <w:r w:rsidR="000D6A12" w:rsidRPr="00491FB8">
              <w:t xml:space="preserve">ser </w:t>
            </w:r>
            <w:r w:rsidR="00BC1B25">
              <w:t>t</w:t>
            </w:r>
            <w:r w:rsidR="000D6A12" w:rsidRPr="00491FB8">
              <w:t>esting</w:t>
            </w:r>
            <w:r w:rsidR="00491FB8" w:rsidRPr="00491FB8">
              <w:t xml:space="preserve"> and</w:t>
            </w:r>
            <w:r w:rsidR="00F03C6A">
              <w:t xml:space="preserve"> complete the “L” </w:t>
            </w:r>
            <w:r w:rsidR="00491FB8" w:rsidRPr="00491FB8">
              <w:t>column</w:t>
            </w:r>
            <w:r w:rsidR="00C51B90">
              <w:t xml:space="preserve"> in the next activity</w:t>
            </w:r>
            <w:r w:rsidR="00491FB8" w:rsidRPr="00491FB8">
              <w:t>.</w:t>
            </w:r>
            <w:r w:rsidR="00F80D40">
              <w:t xml:space="preserve"> </w:t>
            </w:r>
          </w:p>
        </w:tc>
      </w:tr>
      <w:tr w:rsidR="000D6A12" w:rsidRPr="00F16D53" w14:paraId="50352F68"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3B93DE8" w14:textId="77777777" w:rsidR="000D6A12" w:rsidRPr="000D6A12" w:rsidRDefault="000D6A12" w:rsidP="00292574">
            <w:pPr>
              <w:pStyle w:val="ActivityHead"/>
            </w:pPr>
            <w:r w:rsidRPr="000D6A12">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488C086" w14:textId="77777777" w:rsidR="000D6A12" w:rsidRPr="000D6A12" w:rsidRDefault="0036077E" w:rsidP="00292574">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D4ECD50" w14:textId="77777777" w:rsidR="000D6A12" w:rsidRPr="000D6A12" w:rsidRDefault="000D6A12" w:rsidP="00292574">
            <w:pPr>
              <w:pStyle w:val="ActivityHead"/>
            </w:pPr>
            <w:r w:rsidRPr="000D6A12">
              <w:t xml:space="preserve">Reading: </w:t>
            </w:r>
            <w:r w:rsidR="00B525B7">
              <w:t>Creation of a User Testing Plan</w:t>
            </w:r>
          </w:p>
          <w:p w14:paraId="032760D7" w14:textId="77777777" w:rsidR="00491FB8" w:rsidRPr="00491FB8" w:rsidRDefault="00491FB8" w:rsidP="00292574">
            <w:pPr>
              <w:pStyle w:val="TableText"/>
            </w:pPr>
            <w:r w:rsidRPr="00491FB8">
              <w:t>This activity help</w:t>
            </w:r>
            <w:r w:rsidR="000E58DE">
              <w:t>s</w:t>
            </w:r>
            <w:r w:rsidRPr="00491FB8">
              <w:t xml:space="preserve"> students gain a deeper understanding of the process and steps involved in conducting </w:t>
            </w:r>
            <w:r w:rsidR="005565A7">
              <w:t>user testing</w:t>
            </w:r>
            <w:r w:rsidRPr="00491FB8">
              <w:t>.</w:t>
            </w:r>
          </w:p>
          <w:p w14:paraId="18BAC571" w14:textId="77777777" w:rsidR="000D6A12" w:rsidRPr="008A5250" w:rsidRDefault="003C5BEA" w:rsidP="00292574">
            <w:pPr>
              <w:pStyle w:val="TableText"/>
            </w:pPr>
            <w:r>
              <w:t>Have students</w:t>
            </w:r>
            <w:r w:rsidR="00617BCA">
              <w:t xml:space="preserve"> read Student Resource </w:t>
            </w:r>
            <w:r w:rsidR="008A1AFE">
              <w:t>11</w:t>
            </w:r>
            <w:r w:rsidR="00617BCA">
              <w:t>.</w:t>
            </w:r>
            <w:r w:rsidR="000537BE">
              <w:t>3</w:t>
            </w:r>
            <w:r w:rsidR="00491FB8" w:rsidRPr="00491FB8">
              <w:t xml:space="preserve">, Reading: User Testing. </w:t>
            </w:r>
            <w:r w:rsidR="000D6A12" w:rsidRPr="006B1D70">
              <w:t xml:space="preserve">After </w:t>
            </w:r>
            <w:r w:rsidR="005565A7">
              <w:t>they complete</w:t>
            </w:r>
            <w:r w:rsidR="006B1D70" w:rsidRPr="006B1D70">
              <w:t xml:space="preserve"> the</w:t>
            </w:r>
            <w:r w:rsidR="000D6A12" w:rsidRPr="006B1D70">
              <w:t xml:space="preserve"> reading, </w:t>
            </w:r>
            <w:r w:rsidR="006B1D70" w:rsidRPr="006B1D70">
              <w:t xml:space="preserve">gather students into </w:t>
            </w:r>
            <w:r w:rsidR="000D6A12" w:rsidRPr="006B1D70">
              <w:t>culminating project groups</w:t>
            </w:r>
            <w:r w:rsidR="006B1D70" w:rsidRPr="006B1D70">
              <w:t xml:space="preserve"> to discuss what they learned about </w:t>
            </w:r>
            <w:r w:rsidR="00BC1B25">
              <w:t>u</w:t>
            </w:r>
            <w:r w:rsidR="006B1D70" w:rsidRPr="006B1D70">
              <w:t xml:space="preserve">ser </w:t>
            </w:r>
            <w:r w:rsidR="00BC1B25">
              <w:t>t</w:t>
            </w:r>
            <w:r w:rsidR="006B1D70" w:rsidRPr="006B1D70">
              <w:t>esting</w:t>
            </w:r>
            <w:r w:rsidR="00E92095">
              <w:t>. A</w:t>
            </w:r>
            <w:r w:rsidR="006B1D70" w:rsidRPr="006B1D70">
              <w:t xml:space="preserve">sk one member of each group to report </w:t>
            </w:r>
            <w:r w:rsidR="00262BAD">
              <w:t>on</w:t>
            </w:r>
            <w:r w:rsidR="00262BAD" w:rsidRPr="006B1D70">
              <w:t xml:space="preserve"> </w:t>
            </w:r>
            <w:r w:rsidR="006B1D70" w:rsidRPr="006B1D70">
              <w:t xml:space="preserve">one key item the group </w:t>
            </w:r>
            <w:r w:rsidR="00262BAD">
              <w:rPr>
                <w:u w:val="single"/>
              </w:rPr>
              <w:t>l</w:t>
            </w:r>
            <w:r w:rsidR="006B1D70" w:rsidRPr="006B1D70">
              <w:rPr>
                <w:u w:val="single"/>
              </w:rPr>
              <w:t>earned</w:t>
            </w:r>
            <w:r w:rsidR="006B1D70" w:rsidRPr="006B1D70">
              <w:t xml:space="preserve">, and then record each </w:t>
            </w:r>
            <w:r w:rsidR="006B1D70" w:rsidRPr="003D56FD">
              <w:t xml:space="preserve">group’s response in the </w:t>
            </w:r>
            <w:r w:rsidR="000D6A12" w:rsidRPr="003D56FD">
              <w:t xml:space="preserve">“L” column of the </w:t>
            </w:r>
            <w:r w:rsidR="003A1081">
              <w:t>K-W-L</w:t>
            </w:r>
            <w:r w:rsidR="000D6A12" w:rsidRPr="003D56FD">
              <w:t xml:space="preserve"> chart</w:t>
            </w:r>
            <w:r w:rsidR="0034651B">
              <w:t xml:space="preserve"> on the board</w:t>
            </w:r>
            <w:r w:rsidR="000D6A12" w:rsidRPr="003D56FD">
              <w:t xml:space="preserve">. </w:t>
            </w:r>
            <w:r w:rsidR="00A07249">
              <w:t>Be sure that</w:t>
            </w:r>
            <w:r w:rsidR="0034651B">
              <w:t xml:space="preserve"> all</w:t>
            </w:r>
            <w:r w:rsidR="00A07249">
              <w:t xml:space="preserve"> key </w:t>
            </w:r>
            <w:r w:rsidR="0034651B">
              <w:t>items</w:t>
            </w:r>
            <w:r w:rsidR="00A07249">
              <w:t xml:space="preserve"> </w:t>
            </w:r>
            <w:r w:rsidR="0034651B">
              <w:t xml:space="preserve">are included and </w:t>
            </w:r>
            <w:r w:rsidR="00BC1B25">
              <w:t xml:space="preserve">are </w:t>
            </w:r>
            <w:r w:rsidR="0034651B">
              <w:t xml:space="preserve">accurate on the K-W-L chart, so </w:t>
            </w:r>
            <w:r w:rsidR="00262BAD">
              <w:t xml:space="preserve">that </w:t>
            </w:r>
            <w:r w:rsidR="0034651B">
              <w:t xml:space="preserve">students are prepared </w:t>
            </w:r>
            <w:r w:rsidR="005565A7">
              <w:t xml:space="preserve">to create their own </w:t>
            </w:r>
            <w:r w:rsidR="00262BAD">
              <w:t>u</w:t>
            </w:r>
            <w:r w:rsidR="005565A7">
              <w:t xml:space="preserve">ser </w:t>
            </w:r>
            <w:r w:rsidR="00262BAD">
              <w:t>t</w:t>
            </w:r>
            <w:r w:rsidR="005565A7">
              <w:t>est</w:t>
            </w:r>
            <w:r w:rsidR="00C51B90">
              <w:t>ing</w:t>
            </w:r>
            <w:r w:rsidR="005565A7">
              <w:t xml:space="preserve"> </w:t>
            </w:r>
            <w:r w:rsidR="00262BAD">
              <w:t>p</w:t>
            </w:r>
            <w:r w:rsidR="005565A7">
              <w:t>lan.</w:t>
            </w:r>
          </w:p>
        </w:tc>
      </w:tr>
      <w:tr w:rsidR="000A7E31" w:rsidRPr="000D6A12" w14:paraId="7014A8D1"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36891D5" w14:textId="77777777" w:rsidR="000A7E31" w:rsidRDefault="0036077E" w:rsidP="00292574">
            <w:pPr>
              <w:pStyle w:val="ClassPeriodHead"/>
            </w:pPr>
            <w:r>
              <w:t>8</w:t>
            </w:r>
          </w:p>
          <w:p w14:paraId="7DAF652D" w14:textId="77777777" w:rsidR="00DB48CB" w:rsidRPr="000D6A12" w:rsidRDefault="00DB48CB" w:rsidP="00292574">
            <w:pPr>
              <w:pStyle w:val="ClassPeriodHead"/>
            </w:pPr>
            <w:r>
              <w:rPr>
                <w:noProof/>
              </w:rPr>
              <w:drawing>
                <wp:inline distT="0" distB="0" distL="0" distR="0" wp14:anchorId="566F8998" wp14:editId="0FFE67B6">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CC97685" w14:textId="77777777" w:rsidR="000A7E31" w:rsidRPr="000A7E31" w:rsidRDefault="0036077E" w:rsidP="00292574">
            <w:pPr>
              <w:pStyle w:val="ActivityHead"/>
              <w:rPr>
                <w:highlight w:val="yellow"/>
              </w:rPr>
            </w:pPr>
            <w:r w:rsidRPr="0036077E">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7D499DD" w14:textId="77777777" w:rsidR="0036077E" w:rsidRDefault="0036077E" w:rsidP="00292574">
            <w:pPr>
              <w:pStyle w:val="ActivityHead"/>
            </w:pPr>
            <w:r w:rsidRPr="000D6A12">
              <w:t xml:space="preserve">Culminating Project Work: </w:t>
            </w:r>
            <w:r>
              <w:t>Creation of a User Testing Plan</w:t>
            </w:r>
          </w:p>
          <w:p w14:paraId="621FB369" w14:textId="77777777" w:rsidR="0036077E" w:rsidRDefault="0036077E" w:rsidP="00292574">
            <w:pPr>
              <w:pStyle w:val="TableText"/>
            </w:pPr>
            <w:r>
              <w:t>This activity provide</w:t>
            </w:r>
            <w:r w:rsidR="00AA1163">
              <w:t>s</w:t>
            </w:r>
            <w:r>
              <w:t xml:space="preserve"> students with hands-on practice in creating a </w:t>
            </w:r>
            <w:r w:rsidR="00262BAD">
              <w:t>u</w:t>
            </w:r>
            <w:r>
              <w:t xml:space="preserve">ser </w:t>
            </w:r>
            <w:r w:rsidR="00262BAD">
              <w:t>t</w:t>
            </w:r>
            <w:r>
              <w:t xml:space="preserve">esting </w:t>
            </w:r>
            <w:r w:rsidR="00262BAD">
              <w:t>p</w:t>
            </w:r>
            <w:r>
              <w:t>lan for their client website</w:t>
            </w:r>
            <w:r w:rsidR="00C51B90">
              <w:t>.</w:t>
            </w:r>
          </w:p>
          <w:p w14:paraId="7532B435" w14:textId="77777777" w:rsidR="00EC2A66" w:rsidRPr="00EC2A66" w:rsidRDefault="0036077E" w:rsidP="00292574">
            <w:pPr>
              <w:pStyle w:val="TableText"/>
            </w:pPr>
            <w:r w:rsidRPr="00103FA6">
              <w:t xml:space="preserve">Instruct groups to prepare a </w:t>
            </w:r>
            <w:r w:rsidR="00262BAD">
              <w:t>u</w:t>
            </w:r>
            <w:r w:rsidRPr="00103FA6">
              <w:t xml:space="preserve">ser </w:t>
            </w:r>
            <w:r w:rsidR="00262BAD">
              <w:t>t</w:t>
            </w:r>
            <w:r w:rsidRPr="00103FA6">
              <w:t xml:space="preserve">esting </w:t>
            </w:r>
            <w:r w:rsidR="00262BAD">
              <w:t>p</w:t>
            </w:r>
            <w:r w:rsidRPr="00103FA6">
              <w:t xml:space="preserve">lan </w:t>
            </w:r>
            <w:r w:rsidR="00617BCA" w:rsidRPr="00103FA6">
              <w:t xml:space="preserve">using </w:t>
            </w:r>
            <w:r w:rsidR="00AC26BE" w:rsidRPr="00103FA6">
              <w:t xml:space="preserve">the guidelines in </w:t>
            </w:r>
            <w:r w:rsidR="00617BCA" w:rsidRPr="00103FA6">
              <w:t xml:space="preserve">Student Resource </w:t>
            </w:r>
            <w:r w:rsidR="008A1AFE">
              <w:t>11</w:t>
            </w:r>
            <w:r w:rsidR="00617BCA" w:rsidRPr="00103FA6">
              <w:t>.</w:t>
            </w:r>
            <w:r w:rsidR="000537BE" w:rsidRPr="00103FA6">
              <w:t>4</w:t>
            </w:r>
            <w:r w:rsidR="00617BCA" w:rsidRPr="00103FA6">
              <w:t>, Guide: User Testing Plan</w:t>
            </w:r>
            <w:r w:rsidR="00AC26BE" w:rsidRPr="00103FA6">
              <w:t xml:space="preserve">, </w:t>
            </w:r>
            <w:r w:rsidR="008A5250">
              <w:t>along with</w:t>
            </w:r>
            <w:r w:rsidR="0034651B" w:rsidRPr="00103FA6">
              <w:t xml:space="preserve"> </w:t>
            </w:r>
            <w:r w:rsidR="00AC26BE" w:rsidRPr="00103FA6">
              <w:t>their</w:t>
            </w:r>
            <w:r w:rsidR="00617BCA" w:rsidRPr="00103FA6">
              <w:t xml:space="preserve"> </w:t>
            </w:r>
            <w:r w:rsidRPr="00103FA6">
              <w:t xml:space="preserve">understanding of the </w:t>
            </w:r>
            <w:r w:rsidR="009006FD">
              <w:t>u</w:t>
            </w:r>
            <w:r w:rsidRPr="00103FA6">
              <w:t xml:space="preserve">ser </w:t>
            </w:r>
            <w:r w:rsidR="009006FD">
              <w:t>t</w:t>
            </w:r>
            <w:r w:rsidRPr="00103FA6">
              <w:t>esting proces</w:t>
            </w:r>
            <w:r w:rsidR="0034651B" w:rsidRPr="00103FA6">
              <w:t>s from the last few activities. Remind students that each client site has a different purpose and different features</w:t>
            </w:r>
            <w:r w:rsidR="00262BAD">
              <w:t>,</w:t>
            </w:r>
            <w:r w:rsidR="0034651B" w:rsidRPr="00103FA6">
              <w:t xml:space="preserve"> </w:t>
            </w:r>
            <w:r w:rsidR="00103FA6" w:rsidRPr="00103FA6">
              <w:t xml:space="preserve">so </w:t>
            </w:r>
            <w:r w:rsidR="008A5250">
              <w:t>a</w:t>
            </w:r>
            <w:r w:rsidR="00103FA6" w:rsidRPr="00103FA6">
              <w:t xml:space="preserve"> testing plan should be specific to the needs of </w:t>
            </w:r>
            <w:r w:rsidR="00103FA6" w:rsidRPr="00942F11">
              <w:t>their site</w:t>
            </w:r>
            <w:r w:rsidR="0033776D" w:rsidRPr="00942F11">
              <w:t xml:space="preserve"> and their users</w:t>
            </w:r>
            <w:r w:rsidR="00103FA6" w:rsidRPr="00942F11">
              <w:t xml:space="preserve">. </w:t>
            </w:r>
            <w:r w:rsidR="008A5250" w:rsidRPr="00942F11">
              <w:t>R</w:t>
            </w:r>
            <w:r w:rsidR="00EC2A66" w:rsidRPr="00942F11">
              <w:t>eview</w:t>
            </w:r>
            <w:r w:rsidR="00EC2A66" w:rsidRPr="00103FA6">
              <w:t xml:space="preserve"> </w:t>
            </w:r>
            <w:r w:rsidR="00C51B90">
              <w:t>with students</w:t>
            </w:r>
            <w:r w:rsidR="00C51B90" w:rsidRPr="00103FA6">
              <w:t xml:space="preserve"> </w:t>
            </w:r>
            <w:r w:rsidR="00EC2A66" w:rsidRPr="00103FA6">
              <w:t xml:space="preserve">the criteria for a good </w:t>
            </w:r>
            <w:r w:rsidR="00262BAD">
              <w:t>u</w:t>
            </w:r>
            <w:r w:rsidR="00EC2A66" w:rsidRPr="00103FA6">
              <w:t xml:space="preserve">ser </w:t>
            </w:r>
            <w:r w:rsidR="00262BAD">
              <w:t>t</w:t>
            </w:r>
            <w:r w:rsidR="00EC2A66" w:rsidRPr="00103FA6">
              <w:t xml:space="preserve">esting </w:t>
            </w:r>
            <w:r w:rsidR="00262BAD">
              <w:t>p</w:t>
            </w:r>
            <w:r w:rsidR="00EC2A66" w:rsidRPr="00103FA6">
              <w:t>lan</w:t>
            </w:r>
            <w:r w:rsidR="00262BAD">
              <w:t xml:space="preserve"> (these are</w:t>
            </w:r>
            <w:r w:rsidR="00EC2A66" w:rsidRPr="00103FA6">
              <w:t xml:space="preserve"> </w:t>
            </w:r>
            <w:r w:rsidR="00C51B90">
              <w:t xml:space="preserve">listed </w:t>
            </w:r>
            <w:r w:rsidR="008A5250">
              <w:t xml:space="preserve">in Student Resource </w:t>
            </w:r>
            <w:r w:rsidR="008A1AFE">
              <w:t>11</w:t>
            </w:r>
            <w:r w:rsidR="008A5250">
              <w:t>.4</w:t>
            </w:r>
            <w:r w:rsidR="00262BAD">
              <w:t>)</w:t>
            </w:r>
            <w:r w:rsidR="008A5250">
              <w:t xml:space="preserve"> </w:t>
            </w:r>
            <w:r w:rsidR="00EC2A66" w:rsidRPr="00103FA6">
              <w:t>and discuss how their plan will be assessed.</w:t>
            </w:r>
          </w:p>
          <w:p w14:paraId="35385921" w14:textId="77777777" w:rsidR="00942F11" w:rsidRDefault="00103FA6" w:rsidP="00292574">
            <w:pPr>
              <w:pStyle w:val="TableText"/>
            </w:pPr>
            <w:r>
              <w:t>If possible, encourage students to</w:t>
            </w:r>
            <w:r w:rsidR="008A5250">
              <w:t xml:space="preserve"> prepare to</w:t>
            </w:r>
            <w:r>
              <w:t xml:space="preserve"> include NAF</w:t>
            </w:r>
            <w:r w:rsidR="008A5250">
              <w:t xml:space="preserve"> </w:t>
            </w:r>
            <w:r w:rsidR="00262BAD">
              <w:t>a</w:t>
            </w:r>
            <w:r w:rsidR="008A5250">
              <w:t xml:space="preserve">cademy </w:t>
            </w:r>
            <w:r w:rsidR="00262BAD">
              <w:t>a</w:t>
            </w:r>
            <w:r w:rsidR="008A5250">
              <w:t xml:space="preserve">dvisory </w:t>
            </w:r>
            <w:r w:rsidR="00262BAD">
              <w:t>b</w:t>
            </w:r>
            <w:r>
              <w:t xml:space="preserve">oard members as </w:t>
            </w:r>
            <w:r w:rsidR="008A5250">
              <w:t>participants in</w:t>
            </w:r>
            <w:r w:rsidR="00942F11">
              <w:t xml:space="preserve"> their user testing. Point out to students that professional </w:t>
            </w:r>
            <w:r w:rsidR="00942F11">
              <w:lastRenderedPageBreak/>
              <w:t>usability studies do not allow the client to test the site. Clients are typically not the final users of their site, and more often than not, they are too close to their product and their business to be representative of the typical user’s mindset when approaching their site.</w:t>
            </w:r>
            <w:r w:rsidR="00C612E6">
              <w:t xml:space="preserve"> However, for this project, you may want to give students the option of including their clients as usability testers. </w:t>
            </w:r>
          </w:p>
          <w:p w14:paraId="4DC014D7" w14:textId="77777777" w:rsidR="00D60BAB" w:rsidRDefault="00EC2A66" w:rsidP="00292574">
            <w:pPr>
              <w:pStyle w:val="TableText"/>
            </w:pPr>
            <w:r>
              <w:t xml:space="preserve">Since </w:t>
            </w:r>
            <w:r w:rsidR="00AA1163">
              <w:t xml:space="preserve">the client </w:t>
            </w:r>
            <w:r>
              <w:t xml:space="preserve">websites are not yet published to the </w:t>
            </w:r>
            <w:r w:rsidR="009006FD">
              <w:t>I</w:t>
            </w:r>
            <w:r>
              <w:t>nternet, it may be challenging for students to have external reviewers test their site. If clients or board members can come into the school, or if there is technical means of having them review the websites</w:t>
            </w:r>
            <w:r w:rsidR="00D60BAB">
              <w:t xml:space="preserve"> at a distance, then it is recommended </w:t>
            </w:r>
            <w:r w:rsidR="00AA1163">
              <w:t xml:space="preserve">that </w:t>
            </w:r>
            <w:r w:rsidR="00D60BAB">
              <w:t xml:space="preserve">student groups collect this feedback as part of the user testing process. </w:t>
            </w:r>
          </w:p>
          <w:p w14:paraId="5CEC4B61" w14:textId="77777777" w:rsidR="000A7E31" w:rsidRPr="00AC26BE" w:rsidRDefault="001A380B" w:rsidP="00292574">
            <w:pPr>
              <w:pStyle w:val="TableText"/>
              <w:rPr>
                <w:color w:val="auto"/>
                <w:highlight w:val="yellow"/>
              </w:rPr>
            </w:pPr>
            <w:r>
              <w:t>Instruct students to</w:t>
            </w:r>
            <w:r w:rsidR="0097043D">
              <w:t xml:space="preserve"> finish their </w:t>
            </w:r>
            <w:r w:rsidR="00D64B2E">
              <w:t>u</w:t>
            </w:r>
            <w:r w:rsidR="0097043D">
              <w:t xml:space="preserve">ser </w:t>
            </w:r>
            <w:r w:rsidR="00D64B2E">
              <w:t>t</w:t>
            </w:r>
            <w:r w:rsidR="0097043D">
              <w:t xml:space="preserve">esting </w:t>
            </w:r>
            <w:r w:rsidR="00D64B2E">
              <w:t>p</w:t>
            </w:r>
            <w:r w:rsidR="0097043D">
              <w:t xml:space="preserve">lan for homework and submit it at the beginning of the next class period. </w:t>
            </w:r>
          </w:p>
        </w:tc>
      </w:tr>
      <w:tr w:rsidR="000D6A12" w:rsidRPr="000D6A12" w14:paraId="6F6E643C"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39D5F4C" w14:textId="77777777" w:rsidR="000D6A12" w:rsidRPr="000D6A12" w:rsidRDefault="000D6A12" w:rsidP="00292574">
            <w:pPr>
              <w:pStyle w:val="ClassPeriod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75DCCBD" w14:textId="77777777" w:rsidR="000D6A12" w:rsidRPr="000D6A12" w:rsidRDefault="000D6A12" w:rsidP="00292574">
            <w:pPr>
              <w:pStyle w:val="ClassPeriod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484383D" w14:textId="77777777" w:rsidR="000D6A12" w:rsidRPr="000D6A12" w:rsidRDefault="000D6A12" w:rsidP="00292574">
            <w:pPr>
              <w:pStyle w:val="ClassPeriodHead"/>
              <w:rPr>
                <w:color w:val="333399"/>
              </w:rPr>
            </w:pPr>
            <w:r w:rsidRPr="000D6A12">
              <w:t>CLASS PERIOD 5</w:t>
            </w:r>
          </w:p>
        </w:tc>
      </w:tr>
      <w:tr w:rsidR="0097043D" w:rsidRPr="00F16D53" w14:paraId="3E2C5BCC"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9083719" w14:textId="77777777" w:rsidR="0097043D" w:rsidRDefault="0097043D" w:rsidP="00292574">
            <w:pPr>
              <w:pStyle w:val="ActivityHead"/>
            </w:pPr>
            <w:r>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36AA19" w14:textId="77777777" w:rsidR="0097043D" w:rsidRDefault="0097043D" w:rsidP="00292574">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B287034" w14:textId="77777777" w:rsidR="0097043D" w:rsidRDefault="0097043D" w:rsidP="00292574">
            <w:pPr>
              <w:pStyle w:val="ActivityHead"/>
            </w:pPr>
            <w:r>
              <w:t>Homework Review: User Testing Plan</w:t>
            </w:r>
          </w:p>
          <w:p w14:paraId="29653CAE" w14:textId="77777777" w:rsidR="00613940" w:rsidRDefault="0097043D" w:rsidP="00292574">
            <w:pPr>
              <w:pStyle w:val="TableText"/>
            </w:pPr>
            <w:r>
              <w:t xml:space="preserve">Ask each group </w:t>
            </w:r>
            <w:r w:rsidR="008A5250">
              <w:t xml:space="preserve">to </w:t>
            </w:r>
            <w:r>
              <w:t xml:space="preserve">exchange their </w:t>
            </w:r>
            <w:r w:rsidR="00D64B2E">
              <w:t>u</w:t>
            </w:r>
            <w:r>
              <w:t xml:space="preserve">ser </w:t>
            </w:r>
            <w:r w:rsidR="00D64B2E">
              <w:t>t</w:t>
            </w:r>
            <w:r>
              <w:t xml:space="preserve">esting </w:t>
            </w:r>
            <w:r w:rsidR="00D64B2E">
              <w:t>p</w:t>
            </w:r>
            <w:r>
              <w:t xml:space="preserve">lan with another group and review the other group’s plan. </w:t>
            </w:r>
            <w:r w:rsidR="00BD3D15">
              <w:t xml:space="preserve">Ask them to </w:t>
            </w:r>
            <w:r w:rsidR="005E6F9A">
              <w:t>identify</w:t>
            </w:r>
            <w:r w:rsidR="00BD3D15">
              <w:t xml:space="preserve"> what they think is good in the plan, if anything is missing, </w:t>
            </w:r>
            <w:r w:rsidR="005E6F9A">
              <w:t xml:space="preserve">and </w:t>
            </w:r>
            <w:r w:rsidR="00BD3D15">
              <w:t>any questions they may have. Clear up any questions.</w:t>
            </w:r>
            <w:r w:rsidR="00613940">
              <w:t xml:space="preserve"> </w:t>
            </w:r>
          </w:p>
          <w:p w14:paraId="2BD5A51F" w14:textId="77777777" w:rsidR="0097043D" w:rsidRPr="0097043D" w:rsidRDefault="00613940" w:rsidP="00292574">
            <w:pPr>
              <w:pStyle w:val="TableText"/>
            </w:pPr>
            <w:r>
              <w:t>Tell students that they will need to use their test plan to conduct user testing in the next activity, and then they will submit it for assessment.</w:t>
            </w:r>
          </w:p>
        </w:tc>
      </w:tr>
      <w:tr w:rsidR="00E92A1A" w:rsidRPr="00F16D53" w14:paraId="38959F00"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6CA6A2A" w14:textId="77777777" w:rsidR="00E92A1A" w:rsidRDefault="00E92A1A" w:rsidP="00292574">
            <w:pPr>
              <w:pStyle w:val="ActivityHead"/>
            </w:pPr>
            <w:r>
              <w:t>10</w:t>
            </w:r>
          </w:p>
          <w:p w14:paraId="5E57AAEB" w14:textId="77777777" w:rsidR="00DB48CB" w:rsidRPr="00DB48CB" w:rsidRDefault="00DB48CB" w:rsidP="00292574">
            <w:pPr>
              <w:pStyle w:val="TableText"/>
            </w:pPr>
            <w:r w:rsidRPr="00292574">
              <w:rPr>
                <w:noProof/>
              </w:rPr>
              <w:drawing>
                <wp:inline distT="0" distB="0" distL="0" distR="0" wp14:anchorId="2DDD5C47" wp14:editId="2029DB3F">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444D528" w14:textId="77777777" w:rsidR="00E92A1A" w:rsidRPr="000D6A12" w:rsidRDefault="00E92A1A" w:rsidP="00292574">
            <w:pPr>
              <w:pStyle w:val="ActivityHead"/>
            </w:pPr>
            <w:r>
              <w:t>4</w:t>
            </w:r>
            <w:r w:rsidRPr="000D6A12">
              <w:t>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FB24CED" w14:textId="77777777" w:rsidR="00E92A1A" w:rsidRPr="000D6A12" w:rsidRDefault="00E92A1A" w:rsidP="00292574">
            <w:pPr>
              <w:pStyle w:val="ActivityHead"/>
            </w:pPr>
            <w:r w:rsidRPr="000D6A12">
              <w:t xml:space="preserve">Culminating Project Work: Conducting User Testing </w:t>
            </w:r>
          </w:p>
          <w:p w14:paraId="363E016E" w14:textId="04148DAF" w:rsidR="00E92A1A" w:rsidRDefault="00103FA6" w:rsidP="00292574">
            <w:pPr>
              <w:pStyle w:val="TableText"/>
            </w:pPr>
            <w:r>
              <w:t>In this step</w:t>
            </w:r>
            <w:r w:rsidR="00E92A1A" w:rsidRPr="00700336">
              <w:t xml:space="preserve">, students learn the process of conducting, observing, and </w:t>
            </w:r>
            <w:r w:rsidR="001A380B">
              <w:t>documenting</w:t>
            </w:r>
            <w:r w:rsidR="00E92A1A" w:rsidRPr="00700336">
              <w:t xml:space="preserve"> a website </w:t>
            </w:r>
            <w:r w:rsidR="005E6F9A">
              <w:t>u</w:t>
            </w:r>
            <w:r w:rsidR="00E92A1A" w:rsidRPr="00700336">
              <w:t xml:space="preserve">ser </w:t>
            </w:r>
            <w:r w:rsidR="005E6F9A">
              <w:t>t</w:t>
            </w:r>
            <w:r w:rsidR="00E92A1A" w:rsidRPr="00700336">
              <w:t>est.</w:t>
            </w:r>
            <w:r w:rsidR="007071DD">
              <w:t xml:space="preserve"> This activity focuses on the following </w:t>
            </w:r>
            <w:r w:rsidR="00653370">
              <w:t xml:space="preserve">college and </w:t>
            </w:r>
            <w:r w:rsidR="007071DD">
              <w:t>career skill:</w:t>
            </w:r>
          </w:p>
          <w:p w14:paraId="03C9B0EE" w14:textId="77777777" w:rsidR="007071DD" w:rsidRPr="00840EC2" w:rsidRDefault="00801BC1" w:rsidP="00D6482A">
            <w:pPr>
              <w:pStyle w:val="TableBL"/>
            </w:pPr>
            <w:r>
              <w:t>Demonstrating adaptability and flexibility</w:t>
            </w:r>
          </w:p>
          <w:p w14:paraId="6B955760" w14:textId="77777777" w:rsidR="00E92A1A" w:rsidRDefault="008A5250" w:rsidP="00292574">
            <w:pPr>
              <w:pStyle w:val="TableText"/>
            </w:pPr>
            <w:r>
              <w:t>If possible, p</w:t>
            </w:r>
            <w:r w:rsidR="00E92A1A">
              <w:t xml:space="preserve">rovide students with </w:t>
            </w:r>
            <w:r>
              <w:t xml:space="preserve">some basic </w:t>
            </w:r>
            <w:r w:rsidR="00E92A1A">
              <w:t xml:space="preserve">feedback on their test plans before they begin their tests. </w:t>
            </w:r>
          </w:p>
          <w:p w14:paraId="5B45F190" w14:textId="77777777" w:rsidR="00444FB5" w:rsidRDefault="00E92A1A" w:rsidP="00292574">
            <w:pPr>
              <w:pStyle w:val="TableText"/>
            </w:pPr>
            <w:r w:rsidRPr="00700336">
              <w:t xml:space="preserve">Pair up culminating project groups, labeling one Group A and </w:t>
            </w:r>
            <w:r w:rsidR="005E6F9A">
              <w:t xml:space="preserve">the other </w:t>
            </w:r>
            <w:r w:rsidRPr="00700336">
              <w:t>Group B. Explain that each group will be testing their partner group’s website.</w:t>
            </w:r>
            <w:r w:rsidR="008A5250">
              <w:t xml:space="preserve"> </w:t>
            </w:r>
          </w:p>
          <w:p w14:paraId="25510C89" w14:textId="77777777" w:rsidR="00E92A1A" w:rsidRPr="001A380B" w:rsidRDefault="00444FB5" w:rsidP="00292574">
            <w:pPr>
              <w:pStyle w:val="TableText"/>
            </w:pPr>
            <w:r w:rsidRPr="001A380B">
              <w:rPr>
                <w:b/>
              </w:rPr>
              <w:t>Note</w:t>
            </w:r>
            <w:r w:rsidRPr="001A380B">
              <w:t xml:space="preserve">: </w:t>
            </w:r>
            <w:r w:rsidR="008A5250" w:rsidRPr="001A380B">
              <w:t xml:space="preserve">If there are visitors who are participating in the test (clients or NAF </w:t>
            </w:r>
            <w:r w:rsidR="00D64B2E">
              <w:t>a</w:t>
            </w:r>
            <w:r w:rsidR="008A5250" w:rsidRPr="001A380B">
              <w:t xml:space="preserve">cademy </w:t>
            </w:r>
            <w:r w:rsidR="00D64B2E">
              <w:t>a</w:t>
            </w:r>
            <w:r w:rsidR="008A5250" w:rsidRPr="001A380B">
              <w:t xml:space="preserve">dvisory </w:t>
            </w:r>
            <w:r w:rsidR="00D64B2E">
              <w:t>b</w:t>
            </w:r>
            <w:r w:rsidR="008A5250" w:rsidRPr="001A380B">
              <w:t>oard members)</w:t>
            </w:r>
            <w:r w:rsidR="007071DD">
              <w:t>,</w:t>
            </w:r>
            <w:r w:rsidR="008A5250" w:rsidRPr="001A380B">
              <w:t xml:space="preserve"> integrate them </w:t>
            </w:r>
            <w:r w:rsidR="00942F11">
              <w:t>in this</w:t>
            </w:r>
            <w:r w:rsidR="008A5250" w:rsidRPr="001A380B">
              <w:t xml:space="preserve"> testing procedure.</w:t>
            </w:r>
          </w:p>
          <w:p w14:paraId="315ABAD6" w14:textId="77777777" w:rsidR="00E92A1A" w:rsidRPr="00942F11" w:rsidRDefault="00E92A1A" w:rsidP="00292574">
            <w:pPr>
              <w:pStyle w:val="TableText"/>
            </w:pPr>
            <w:r w:rsidRPr="00700336">
              <w:t xml:space="preserve">Instruct students to provide each other with their </w:t>
            </w:r>
            <w:r w:rsidR="00D64B2E">
              <w:t>u</w:t>
            </w:r>
            <w:r w:rsidRPr="00700336">
              <w:t xml:space="preserve">ser </w:t>
            </w:r>
            <w:r w:rsidR="00D64B2E">
              <w:t>t</w:t>
            </w:r>
            <w:r w:rsidRPr="00700336">
              <w:t xml:space="preserve">esting </w:t>
            </w:r>
            <w:r w:rsidR="00D64B2E">
              <w:t>p</w:t>
            </w:r>
            <w:r w:rsidRPr="00700336">
              <w:t xml:space="preserve">lan and/or any questionnaires they have developed. </w:t>
            </w:r>
            <w:r w:rsidR="005E6F9A">
              <w:t xml:space="preserve">First, </w:t>
            </w:r>
            <w:r w:rsidR="005E6F9A" w:rsidRPr="00942F11">
              <w:t>h</w:t>
            </w:r>
            <w:r w:rsidRPr="00942F11">
              <w:t xml:space="preserve">ave one student from Group A try out Group B’s site while two members from Group B observe and take notes per their testing plan, asking appropriate questions </w:t>
            </w:r>
            <w:r w:rsidR="008523B0" w:rsidRPr="00942F11">
              <w:t>and requesting the user to perform certain tasks on the site</w:t>
            </w:r>
            <w:r w:rsidR="00942F11" w:rsidRPr="00942F11">
              <w:t xml:space="preserve">. Remind the Group B observers to </w:t>
            </w:r>
            <w:r w:rsidR="008523B0" w:rsidRPr="00942F11">
              <w:t xml:space="preserve">stay neutral and not to tell or suggest </w:t>
            </w:r>
            <w:r w:rsidR="001E1AD9" w:rsidRPr="001E1AD9">
              <w:rPr>
                <w:i/>
              </w:rPr>
              <w:t>how</w:t>
            </w:r>
            <w:r w:rsidR="00D64B2E" w:rsidRPr="00942F11">
              <w:t xml:space="preserve"> </w:t>
            </w:r>
            <w:r w:rsidR="008523B0" w:rsidRPr="00942F11">
              <w:t>to perform th</w:t>
            </w:r>
            <w:r w:rsidR="00942F11" w:rsidRPr="00942F11">
              <w:t>e</w:t>
            </w:r>
            <w:r w:rsidR="008523B0" w:rsidRPr="00942F11">
              <w:t xml:space="preserve"> tasks</w:t>
            </w:r>
            <w:r w:rsidR="00942F11" w:rsidRPr="00942F11">
              <w:t>, since they are testing Group A’s ability to perform the tasks without assistance.</w:t>
            </w:r>
          </w:p>
          <w:p w14:paraId="00BE8022" w14:textId="1705550C" w:rsidR="00E92A1A" w:rsidRPr="00700336" w:rsidRDefault="00E92A1A" w:rsidP="00292574">
            <w:pPr>
              <w:pStyle w:val="TableText"/>
            </w:pPr>
            <w:r w:rsidRPr="00942F11">
              <w:t xml:space="preserve">Repeat this process as many times as there is time </w:t>
            </w:r>
            <w:r w:rsidR="00DB48CB">
              <w:t xml:space="preserve">for </w:t>
            </w:r>
            <w:r w:rsidRPr="00942F11">
              <w:t xml:space="preserve">or </w:t>
            </w:r>
            <w:r w:rsidR="00DB48CB">
              <w:t>until each</w:t>
            </w:r>
            <w:r w:rsidRPr="00942F11">
              <w:t xml:space="preserve"> Group A member</w:t>
            </w:r>
            <w:r w:rsidR="00DB48CB">
              <w:t xml:space="preserve"> has tried the site</w:t>
            </w:r>
            <w:r w:rsidRPr="00942F11">
              <w:t xml:space="preserve">, and rotate the Group B observers so </w:t>
            </w:r>
            <w:r w:rsidR="00D64B2E">
              <w:t xml:space="preserve">that </w:t>
            </w:r>
            <w:r w:rsidRPr="00942F11">
              <w:t xml:space="preserve">all </w:t>
            </w:r>
            <w:r w:rsidR="005E6F9A" w:rsidRPr="00942F11">
              <w:t xml:space="preserve">students </w:t>
            </w:r>
            <w:r w:rsidRPr="00942F11">
              <w:t xml:space="preserve">experience the testing process. Once </w:t>
            </w:r>
            <w:r w:rsidR="00D64B2E">
              <w:t xml:space="preserve">this testing is </w:t>
            </w:r>
            <w:r w:rsidRPr="00942F11">
              <w:t>completed, switch the roles of Groups</w:t>
            </w:r>
            <w:r w:rsidRPr="00700336">
              <w:t xml:space="preserve"> A and B and </w:t>
            </w:r>
            <w:r w:rsidRPr="00700336">
              <w:lastRenderedPageBreak/>
              <w:t xml:space="preserve">complete the process again, so </w:t>
            </w:r>
            <w:r w:rsidR="00D64B2E">
              <w:t xml:space="preserve">that </w:t>
            </w:r>
            <w:r w:rsidR="00704445">
              <w:t>each</w:t>
            </w:r>
            <w:r w:rsidR="00704445" w:rsidRPr="00700336">
              <w:t xml:space="preserve"> </w:t>
            </w:r>
            <w:r w:rsidRPr="00700336">
              <w:t>group ha</w:t>
            </w:r>
            <w:r w:rsidR="00704445">
              <w:t>s</w:t>
            </w:r>
            <w:r w:rsidRPr="00700336">
              <w:t xml:space="preserve"> sufficient user testing on </w:t>
            </w:r>
            <w:r w:rsidR="00704445">
              <w:t>its</w:t>
            </w:r>
            <w:r w:rsidR="00704445" w:rsidRPr="00700336">
              <w:t xml:space="preserve"> </w:t>
            </w:r>
            <w:r w:rsidRPr="00700336">
              <w:t xml:space="preserve">site. </w:t>
            </w:r>
          </w:p>
          <w:p w14:paraId="27464A68" w14:textId="77777777" w:rsidR="00E92A1A" w:rsidRPr="00700336" w:rsidRDefault="00E92A1A" w:rsidP="00292574">
            <w:pPr>
              <w:pStyle w:val="TableText"/>
            </w:pPr>
            <w:r w:rsidRPr="00103FA6">
              <w:t xml:space="preserve">When both groups have completed their testing, have groups reconvene and </w:t>
            </w:r>
            <w:r w:rsidR="00444FB5">
              <w:t>make a list in their notebook of what they need to modify on their website as a result of the user feedback</w:t>
            </w:r>
            <w:r w:rsidRPr="00103FA6">
              <w:t xml:space="preserve">. </w:t>
            </w:r>
          </w:p>
          <w:p w14:paraId="4EA13825" w14:textId="77777777" w:rsidR="00613940" w:rsidRDefault="00613940" w:rsidP="00292574">
            <w:pPr>
              <w:pStyle w:val="TableText"/>
            </w:pPr>
            <w:r>
              <w:t xml:space="preserve">If necessary, give students the opportunity to revise their test plans for homework before handing them in. </w:t>
            </w:r>
            <w:r w:rsidRPr="00AC26BE">
              <w:t xml:space="preserve">Assess each group’s plan with Teacher Resource </w:t>
            </w:r>
            <w:r>
              <w:t>11</w:t>
            </w:r>
            <w:r w:rsidRPr="00AC26BE">
              <w:t>.3, Assessment Criteria: User Testing Plan</w:t>
            </w:r>
            <w:r>
              <w:t>.</w:t>
            </w:r>
          </w:p>
          <w:p w14:paraId="19F3C9E9" w14:textId="77777777" w:rsidR="00613940" w:rsidRPr="00F16D53" w:rsidRDefault="001A380B" w:rsidP="00292574">
            <w:pPr>
              <w:pStyle w:val="TableText"/>
              <w:rPr>
                <w:highlight w:val="yellow"/>
              </w:rPr>
            </w:pPr>
            <w:r>
              <w:t xml:space="preserve">To conclude this activity, ask for volunteers to comment on how user testing influenced the usability of their website. Point out to students that all professional websites go through extensive user testing. </w:t>
            </w:r>
          </w:p>
        </w:tc>
      </w:tr>
      <w:tr w:rsidR="000D6A12" w:rsidRPr="00F16D53" w14:paraId="75F1AEB5"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F01950B" w14:textId="77777777" w:rsidR="000D6A12" w:rsidRPr="00F16D53" w:rsidRDefault="000D6A12" w:rsidP="00292574">
            <w:pPr>
              <w:pStyle w:val="ClassPeriodHead"/>
              <w:rPr>
                <w:highlight w:val="yellow"/>
              </w:rPr>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ABFC33A" w14:textId="77777777" w:rsidR="000D6A12" w:rsidRPr="00F16D53" w:rsidRDefault="000D6A12" w:rsidP="00292574">
            <w:pPr>
              <w:pStyle w:val="ClassPeriodHead"/>
              <w:rPr>
                <w:highlight w:val="yellow"/>
              </w:rPr>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9B1680F" w14:textId="77777777" w:rsidR="000D6A12" w:rsidRPr="00F16D53" w:rsidRDefault="000D6A12" w:rsidP="00292574">
            <w:pPr>
              <w:pStyle w:val="ClassPeriodHead"/>
              <w:rPr>
                <w:color w:val="333399"/>
                <w:highlight w:val="yellow"/>
              </w:rPr>
            </w:pPr>
            <w:r w:rsidRPr="000D6A12">
              <w:t>CLASS PERIOD 6</w:t>
            </w:r>
          </w:p>
        </w:tc>
      </w:tr>
      <w:tr w:rsidR="00806B92" w:rsidRPr="00F16D53" w14:paraId="412ECDD4"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3C85CD9" w14:textId="77777777" w:rsidR="00806B92" w:rsidRDefault="00806B92" w:rsidP="00292574">
            <w:pPr>
              <w:pStyle w:val="ActivityHead"/>
            </w:pPr>
            <w:r>
              <w:t>11</w:t>
            </w:r>
          </w:p>
          <w:p w14:paraId="489EDDDA" w14:textId="77777777" w:rsidR="005A33DA" w:rsidRPr="005A33DA" w:rsidRDefault="005A33DA" w:rsidP="00292574">
            <w:pPr>
              <w:pStyle w:val="TableText"/>
            </w:pPr>
            <w:r w:rsidRPr="00292574">
              <w:rPr>
                <w:noProof/>
              </w:rPr>
              <w:drawing>
                <wp:inline distT="0" distB="0" distL="0" distR="0" wp14:anchorId="00CCD65C" wp14:editId="4D482C10">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1B1D90D" w14:textId="77777777" w:rsidR="00806B92" w:rsidRPr="000D6A12" w:rsidRDefault="00806B92" w:rsidP="00292574">
            <w:pPr>
              <w:pStyle w:val="ActivityHead"/>
            </w:pPr>
            <w:r>
              <w:t>4</w:t>
            </w:r>
            <w:r w:rsidRPr="000D6A12">
              <w:t>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EE08DEE" w14:textId="77777777" w:rsidR="00806B92" w:rsidRPr="00F16D53" w:rsidRDefault="00806B92" w:rsidP="00292574">
            <w:pPr>
              <w:pStyle w:val="ActivityHead"/>
              <w:rPr>
                <w:color w:val="333399"/>
                <w:highlight w:val="yellow"/>
              </w:rPr>
            </w:pPr>
            <w:r w:rsidRPr="000D6A12">
              <w:t xml:space="preserve">Culminating Project Work: </w:t>
            </w:r>
            <w:r>
              <w:t xml:space="preserve">Modifying and </w:t>
            </w:r>
            <w:r w:rsidRPr="000D6A12">
              <w:t xml:space="preserve">Retesting the Site with </w:t>
            </w:r>
            <w:r>
              <w:t>User Testing</w:t>
            </w:r>
            <w:r w:rsidRPr="000D6A12">
              <w:t xml:space="preserve"> Feedback</w:t>
            </w:r>
          </w:p>
          <w:p w14:paraId="37B1C4DE" w14:textId="77777777" w:rsidR="00806B92" w:rsidRPr="00372241" w:rsidRDefault="00806B92" w:rsidP="00292574">
            <w:pPr>
              <w:pStyle w:val="TableText"/>
            </w:pPr>
            <w:r w:rsidRPr="00372241">
              <w:t xml:space="preserve">This step </w:t>
            </w:r>
            <w:r>
              <w:t>develops</w:t>
            </w:r>
            <w:r w:rsidRPr="00372241">
              <w:t xml:space="preserve"> student ability in working with </w:t>
            </w:r>
            <w:r>
              <w:t xml:space="preserve">users, building technical </w:t>
            </w:r>
            <w:r w:rsidRPr="00372241">
              <w:t>skills, and understanding web usability principles.</w:t>
            </w:r>
          </w:p>
          <w:p w14:paraId="39DA5795" w14:textId="51434673" w:rsidR="00806B92" w:rsidRDefault="00806B92" w:rsidP="00292574">
            <w:pPr>
              <w:pStyle w:val="TableText"/>
            </w:pPr>
            <w:r>
              <w:t xml:space="preserve">Tell students that today they will be working to resolve the issues that were uncovered during the user testing of their website. Have students meet in their culminating project groups and take out the list they made in their notebook of items they need to modify on their website as a result of the user feedback. Let each group </w:t>
            </w:r>
            <w:r w:rsidRPr="00372241">
              <w:t xml:space="preserve">work together to make any fixes and modifications to </w:t>
            </w:r>
            <w:r>
              <w:t>its</w:t>
            </w:r>
            <w:r w:rsidRPr="00372241">
              <w:t xml:space="preserve"> site. </w:t>
            </w:r>
            <w:r>
              <w:t xml:space="preserve">Remind students to pay attention to version control. </w:t>
            </w:r>
            <w:r w:rsidRPr="00372241">
              <w:t xml:space="preserve">Once all changes have been made, ask each group to use </w:t>
            </w:r>
            <w:r>
              <w:t xml:space="preserve">its completed </w:t>
            </w:r>
            <w:r w:rsidRPr="003A66D4">
              <w:t xml:space="preserve">Student Resource </w:t>
            </w:r>
            <w:r>
              <w:t>11</w:t>
            </w:r>
            <w:r w:rsidRPr="003A66D4">
              <w:t xml:space="preserve">.2, </w:t>
            </w:r>
            <w:r>
              <w:t>Test Log</w:t>
            </w:r>
            <w:r w:rsidRPr="003A66D4">
              <w:t>: Usab</w:t>
            </w:r>
            <w:r>
              <w:t xml:space="preserve">ility and Accessibility, </w:t>
            </w:r>
            <w:r w:rsidRPr="00372241">
              <w:t>to conduct another usability test</w:t>
            </w:r>
            <w:r>
              <w:t xml:space="preserve"> within their group</w:t>
            </w:r>
            <w:r w:rsidRPr="00372241">
              <w:t xml:space="preserve">. </w:t>
            </w:r>
          </w:p>
          <w:p w14:paraId="085ECE4B" w14:textId="77777777" w:rsidR="00806B92" w:rsidRDefault="00806B92" w:rsidP="00292574">
            <w:pPr>
              <w:pStyle w:val="TableText"/>
            </w:pPr>
            <w:r w:rsidRPr="00372241">
              <w:t xml:space="preserve">Rotate the testing </w:t>
            </w:r>
            <w:r>
              <w:t xml:space="preserve">and modification </w:t>
            </w:r>
            <w:r w:rsidRPr="00372241">
              <w:t>assignments so</w:t>
            </w:r>
            <w:r>
              <w:t xml:space="preserve"> that</w:t>
            </w:r>
            <w:r w:rsidRPr="00372241">
              <w:t xml:space="preserve"> each group member</w:t>
            </w:r>
            <w:r>
              <w:t xml:space="preserve"> experiences a variety of tasks, and remind students to use proper backup techniques.</w:t>
            </w:r>
          </w:p>
          <w:p w14:paraId="381CBA96" w14:textId="77777777" w:rsidR="00B055DA" w:rsidRDefault="00E04CA2" w:rsidP="00292574">
            <w:pPr>
              <w:pStyle w:val="TableText"/>
              <w:rPr>
                <w:b/>
                <w:sz w:val="56"/>
                <w:szCs w:val="56"/>
                <w:highlight w:val="yellow"/>
              </w:rPr>
            </w:pPr>
            <w:r>
              <w:t xml:space="preserve">If necessary, instruct groups to complete any remaining modifications or tests for homework. Inform them that they need to be ready to launch their site in the next lesson. </w:t>
            </w:r>
          </w:p>
        </w:tc>
      </w:tr>
      <w:tr w:rsidR="009A1116" w:rsidRPr="00844626" w14:paraId="3EC4CFFE" w14:textId="77777777" w:rsidTr="005D543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B9B26D7" w14:textId="77777777" w:rsidR="009A1116" w:rsidRPr="00844626" w:rsidRDefault="0036077E" w:rsidP="00292574">
            <w:pPr>
              <w:pStyle w:val="ActivityHead"/>
            </w:pPr>
            <w:r>
              <w:t>1</w:t>
            </w:r>
            <w:r w:rsidR="00103FA6">
              <w:t>2</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A2DE45D" w14:textId="77777777" w:rsidR="009A1116" w:rsidRPr="00844626" w:rsidRDefault="009A1116" w:rsidP="00292574">
            <w:pPr>
              <w:pStyle w:val="ActivityHead"/>
            </w:pPr>
            <w:r w:rsidRPr="00844626">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D9EB0F4" w14:textId="77777777" w:rsidR="00844626" w:rsidRPr="00844626" w:rsidRDefault="00E04CA2" w:rsidP="00292574">
            <w:pPr>
              <w:pStyle w:val="ActivityHead"/>
            </w:pPr>
            <w:r>
              <w:t>Culminating Project Work</w:t>
            </w:r>
            <w:r w:rsidR="009A1116" w:rsidRPr="00844626">
              <w:t xml:space="preserve">: </w:t>
            </w:r>
            <w:r>
              <w:t xml:space="preserve">Evaluating </w:t>
            </w:r>
            <w:r w:rsidR="00844626" w:rsidRPr="00844626">
              <w:t>Website</w:t>
            </w:r>
            <w:r>
              <w:t>s</w:t>
            </w:r>
            <w:r w:rsidR="00844626" w:rsidRPr="00844626">
              <w:t xml:space="preserve"> </w:t>
            </w:r>
            <w:r w:rsidR="0046115A">
              <w:t>a</w:t>
            </w:r>
            <w:r w:rsidR="00AF5AE5">
              <w:t>gainst a Rubric</w:t>
            </w:r>
          </w:p>
          <w:p w14:paraId="2BF7736F" w14:textId="77777777" w:rsidR="00C46846" w:rsidRDefault="00E04CA2" w:rsidP="00292574">
            <w:pPr>
              <w:pStyle w:val="TableText"/>
            </w:pPr>
            <w:r>
              <w:t>In this activity</w:t>
            </w:r>
            <w:r w:rsidR="0046115A">
              <w:t>,</w:t>
            </w:r>
            <w:r>
              <w:t xml:space="preserve"> students make a preliminary assessment of their website using the rubric that will be used to evaluate their final product.</w:t>
            </w:r>
          </w:p>
          <w:p w14:paraId="4F14274A" w14:textId="0491FF8A" w:rsidR="007F03BC" w:rsidRDefault="00E04CA2" w:rsidP="00292574">
            <w:pPr>
              <w:pStyle w:val="TableText"/>
            </w:pPr>
            <w:r>
              <w:t>Have students gather in their culminating project groups</w:t>
            </w:r>
            <w:r w:rsidR="0046115A">
              <w:t>,</w:t>
            </w:r>
            <w:r>
              <w:t xml:space="preserve"> and give each student a copy of Teacher Resource</w:t>
            </w:r>
            <w:r w:rsidR="00A34335">
              <w:t xml:space="preserve"> </w:t>
            </w:r>
            <w:r w:rsidR="00A34335" w:rsidRPr="00ED4202">
              <w:t xml:space="preserve">11.4, </w:t>
            </w:r>
            <w:r w:rsidR="00A34335">
              <w:t>Rubric: Client Website</w:t>
            </w:r>
            <w:r>
              <w:t xml:space="preserve">. Go over each section of the rubric as a class, and ask students to think about how their project </w:t>
            </w:r>
            <w:r w:rsidR="00704445">
              <w:t>aligns with the</w:t>
            </w:r>
            <w:r w:rsidR="007F03BC">
              <w:t xml:space="preserve"> criteria. Give groups a few minutes to discuss areas of their website that they still need to work on in order to meet the </w:t>
            </w:r>
            <w:r w:rsidR="00AF5AE5">
              <w:t xml:space="preserve">criteria in the </w:t>
            </w:r>
            <w:r w:rsidR="007F03BC">
              <w:t xml:space="preserve">Exemplary or Solid categories.  </w:t>
            </w:r>
          </w:p>
          <w:p w14:paraId="5334240A" w14:textId="77777777" w:rsidR="00AF5AE5" w:rsidRDefault="00AF5AE5" w:rsidP="00292574">
            <w:pPr>
              <w:pStyle w:val="TableText"/>
            </w:pPr>
            <w:r>
              <w:t>Inform students</w:t>
            </w:r>
            <w:r w:rsidR="007F03BC">
              <w:t xml:space="preserve"> that you will be using this rubric to make a preliminary evaluation of their project</w:t>
            </w:r>
            <w:r>
              <w:t>. They will have time to</w:t>
            </w:r>
            <w:r w:rsidR="007F03BC">
              <w:t xml:space="preserve"> make changes based on your feedback before presenting their site at the Web</w:t>
            </w:r>
            <w:r w:rsidR="0046115A">
              <w:t>site</w:t>
            </w:r>
            <w:r w:rsidR="007F03BC">
              <w:t xml:space="preserve"> Fair. </w:t>
            </w:r>
          </w:p>
          <w:p w14:paraId="12576B87" w14:textId="77777777" w:rsidR="009A1116" w:rsidRPr="00844626" w:rsidRDefault="00A34335" w:rsidP="00292574">
            <w:pPr>
              <w:pStyle w:val="TableText"/>
              <w:rPr>
                <w:b/>
                <w:bCs/>
                <w:color w:val="336699"/>
              </w:rPr>
            </w:pPr>
            <w:r>
              <w:t>Explain that i</w:t>
            </w:r>
            <w:r w:rsidR="00AF5AE5">
              <w:t>n the next lesson</w:t>
            </w:r>
            <w:r w:rsidR="0046115A">
              <w:t>,</w:t>
            </w:r>
            <w:r w:rsidR="00AF5AE5">
              <w:t xml:space="preserve"> they will </w:t>
            </w:r>
            <w:r>
              <w:t>upload</w:t>
            </w:r>
            <w:r w:rsidR="00AF5AE5">
              <w:t xml:space="preserve"> their site so that you </w:t>
            </w:r>
            <w:r>
              <w:t>can</w:t>
            </w:r>
            <w:r w:rsidR="00AF5AE5">
              <w:t xml:space="preserve"> view it live, </w:t>
            </w:r>
            <w:r w:rsidR="00AF5AE5">
              <w:lastRenderedPageBreak/>
              <w:t xml:space="preserve">and at that time you will be making a preliminary evaluation. Groups should </w:t>
            </w:r>
            <w:r>
              <w:t xml:space="preserve">plan to </w:t>
            </w:r>
            <w:r w:rsidR="00AF5AE5">
              <w:t>make any necessary improvements before they upload their site in the next lesson.</w:t>
            </w:r>
            <w:r>
              <w:t xml:space="preserve"> </w:t>
            </w:r>
            <w:r w:rsidR="0046115A">
              <w:t>(</w:t>
            </w:r>
            <w:r>
              <w:t>They have about three class periods before they upload their sites</w:t>
            </w:r>
            <w:r w:rsidR="0046115A">
              <w:t>.)</w:t>
            </w:r>
            <w:r>
              <w:t xml:space="preserve"> </w:t>
            </w:r>
            <w:r w:rsidR="00AF5AE5">
              <w:t>Answer any questions students have about this, and allow groups to use any remaining time to</w:t>
            </w:r>
            <w:r>
              <w:t xml:space="preserve"> organize any improvements they need to make</w:t>
            </w:r>
            <w:r w:rsidR="00AF5AE5">
              <w:t xml:space="preserve">. You may want to suggest that each group member take the lead on one or two categories in the rubric so that they are ready to launch an exemplary or solid website in the next lesson. </w:t>
            </w:r>
            <w:r w:rsidR="001B2677">
              <w:t xml:space="preserve"> </w:t>
            </w:r>
          </w:p>
        </w:tc>
      </w:tr>
    </w:tbl>
    <w:p w14:paraId="1F6C14B9" w14:textId="77777777" w:rsidR="00B84F49" w:rsidRPr="00491FB8" w:rsidRDefault="00B84F49" w:rsidP="001F3D0F">
      <w:pPr>
        <w:pStyle w:val="H1"/>
      </w:pPr>
      <w:r w:rsidRPr="00491FB8">
        <w:lastRenderedPageBreak/>
        <w:t>Extensions</w:t>
      </w:r>
    </w:p>
    <w:p w14:paraId="1063C1B2" w14:textId="5137DCD1" w:rsidR="00B84F49" w:rsidRPr="00491FB8" w:rsidRDefault="004D2F79" w:rsidP="00E6093F">
      <w:pPr>
        <w:pStyle w:val="H2"/>
      </w:pPr>
      <w:r>
        <w:t xml:space="preserve">Content </w:t>
      </w:r>
      <w:r w:rsidR="00B84F49" w:rsidRPr="00491FB8">
        <w:t>Enrichment</w:t>
      </w:r>
    </w:p>
    <w:p w14:paraId="5E0A7DE3" w14:textId="77777777" w:rsidR="002F54F4" w:rsidRDefault="00E61EBC" w:rsidP="00D6482A">
      <w:pPr>
        <w:pStyle w:val="BL"/>
      </w:pPr>
      <w:r w:rsidRPr="00156213">
        <w:t xml:space="preserve">To further </w:t>
      </w:r>
      <w:r>
        <w:t>student understanding</w:t>
      </w:r>
      <w:r w:rsidRPr="00156213">
        <w:t xml:space="preserve"> of </w:t>
      </w:r>
      <w:r>
        <w:t xml:space="preserve">how </w:t>
      </w:r>
      <w:r w:rsidRPr="00156213">
        <w:t xml:space="preserve">website </w:t>
      </w:r>
      <w:r>
        <w:t xml:space="preserve">design can affect a user’s experience, especially </w:t>
      </w:r>
      <w:r w:rsidR="002F54F4">
        <w:t>those</w:t>
      </w:r>
      <w:r>
        <w:t xml:space="preserve"> with a visual impairment, as</w:t>
      </w:r>
      <w:r w:rsidR="002F54F4">
        <w:t>k</w:t>
      </w:r>
      <w:r>
        <w:t xml:space="preserve"> students to put on a pair of dark sunglasses</w:t>
      </w:r>
      <w:r w:rsidR="00BA7637">
        <w:t xml:space="preserve"> </w:t>
      </w:r>
      <w:r w:rsidR="002F54F4">
        <w:t>or a friend’s prescription eyeglasses. Then students should review a number of websites and consider the importance of design elements such as high</w:t>
      </w:r>
      <w:r w:rsidR="005E6F9A">
        <w:t>-</w:t>
      </w:r>
      <w:r w:rsidR="002F54F4">
        <w:t xml:space="preserve">contrast fonts, background color, and font size. Have students write a brief essay on ways that visual design can </w:t>
      </w:r>
      <w:r w:rsidR="007905B1">
        <w:t xml:space="preserve">improve the user experience for </w:t>
      </w:r>
      <w:r w:rsidR="00E069FB">
        <w:t xml:space="preserve">people </w:t>
      </w:r>
      <w:r w:rsidR="002F54F4">
        <w:t>with visual impairments.</w:t>
      </w:r>
    </w:p>
    <w:p w14:paraId="538C5E75" w14:textId="77777777" w:rsidR="002F54F4" w:rsidRDefault="002F54F4" w:rsidP="00D6482A">
      <w:pPr>
        <w:pStyle w:val="BL"/>
      </w:pPr>
      <w:r>
        <w:t xml:space="preserve">To build more skills in the user testing process, ask students to write a testing plan for an offline product such as a digital camera or </w:t>
      </w:r>
      <w:r w:rsidR="007071DD">
        <w:t xml:space="preserve">a </w:t>
      </w:r>
      <w:r>
        <w:t>cell phone. Using the same techniques learned in the lesson, students formulate the test plan, implement the testing with peers, and then write a brief report on their results and how they would modify the product to improve user experience.</w:t>
      </w:r>
    </w:p>
    <w:p w14:paraId="4B10850C" w14:textId="1C384CF7" w:rsidR="00110176" w:rsidRPr="00545E94" w:rsidRDefault="00110176" w:rsidP="00D6482A">
      <w:pPr>
        <w:pStyle w:val="BL"/>
      </w:pPr>
      <w:r>
        <w:t>To further student understanding and skill in version control and backup techniques, demonstrate</w:t>
      </w:r>
      <w:r w:rsidR="00C12177">
        <w:rPr>
          <w:rFonts w:cs="Arial"/>
        </w:rPr>
        <w:t>—</w:t>
      </w:r>
      <w:r w:rsidR="00C12177">
        <w:t>if possible</w:t>
      </w:r>
      <w:r w:rsidR="00C12177">
        <w:rPr>
          <w:rFonts w:cs="Arial"/>
        </w:rPr>
        <w:t>—</w:t>
      </w:r>
      <w:r>
        <w:t>the check-in and check-out features of the software tool(s) being used in class. Ask student groups to write up a plan for how they will make ongoing modifications to the site in a controlled manner.</w:t>
      </w:r>
      <w:r w:rsidR="00C12177" w:rsidRPr="00C12177">
        <w:rPr>
          <w:rFonts w:cs="Arial"/>
        </w:rPr>
        <w:t xml:space="preserve"> </w:t>
      </w:r>
    </w:p>
    <w:p w14:paraId="6CDE9197" w14:textId="7004FB9D" w:rsidR="00545E94" w:rsidRDefault="00545E94" w:rsidP="00D6482A">
      <w:pPr>
        <w:pStyle w:val="BL"/>
      </w:pPr>
      <w:r>
        <w:t>Ask students to research how browsing websites on smartphones and tablets affects usability and accessibility. Tell students to describe how they may have to change their testing plan to accommodate different platforms.</w:t>
      </w:r>
    </w:p>
    <w:p w14:paraId="3285C1D8" w14:textId="1AC7A454" w:rsidR="004D2F79" w:rsidRDefault="004D2F79" w:rsidP="00E6093F">
      <w:pPr>
        <w:pStyle w:val="H2"/>
      </w:pPr>
      <w:r>
        <w:t>STEM Integration</w:t>
      </w:r>
    </w:p>
    <w:p w14:paraId="506A583B" w14:textId="431CDDFB" w:rsidR="004D2F79" w:rsidRPr="00364974" w:rsidRDefault="004D2F79" w:rsidP="00D6482A">
      <w:pPr>
        <w:pStyle w:val="BL"/>
      </w:pPr>
      <w:r w:rsidRPr="002F54F4">
        <w:t xml:space="preserve">Math: </w:t>
      </w:r>
      <w:r>
        <w:t>T</w:t>
      </w:r>
      <w:r w:rsidRPr="002F54F4">
        <w:t xml:space="preserve">o build understanding of how questionnaires can be extremely valuable in the user testing process, </w:t>
      </w:r>
      <w:r>
        <w:t xml:space="preserve">ask </w:t>
      </w:r>
      <w:r w:rsidRPr="002F54F4">
        <w:t xml:space="preserve">students </w:t>
      </w:r>
      <w:r>
        <w:t>to</w:t>
      </w:r>
      <w:r w:rsidRPr="002F54F4">
        <w:t xml:space="preserve"> create an offline or online survey as in the </w:t>
      </w:r>
      <w:r>
        <w:t xml:space="preserve">English </w:t>
      </w:r>
      <w:r w:rsidRPr="002F54F4">
        <w:t xml:space="preserve">language arts activity </w:t>
      </w:r>
      <w:r w:rsidR="001D505E">
        <w:t>below</w:t>
      </w:r>
      <w:r w:rsidRPr="002F54F4">
        <w:t xml:space="preserve">. This time, </w:t>
      </w:r>
      <w:r>
        <w:t xml:space="preserve">have </w:t>
      </w:r>
      <w:r w:rsidRPr="002F54F4">
        <w:t xml:space="preserve">students write </w:t>
      </w:r>
      <w:r>
        <w:t>10–15</w:t>
      </w:r>
      <w:r w:rsidRPr="002F54F4">
        <w:t xml:space="preserve"> empirical questions. Upon completion of the testing and user responses, students should create a mathematical report showing the total users</w:t>
      </w:r>
      <w:r>
        <w:t xml:space="preserve"> and</w:t>
      </w:r>
      <w:r w:rsidRPr="002F54F4">
        <w:t xml:space="preserve"> the mean and median response for each question, </w:t>
      </w:r>
      <w:r>
        <w:t>and then</w:t>
      </w:r>
      <w:r w:rsidRPr="002F54F4">
        <w:t xml:space="preserve"> create a table or </w:t>
      </w:r>
      <w:r>
        <w:t xml:space="preserve">a </w:t>
      </w:r>
      <w:r w:rsidRPr="002F54F4">
        <w:t>chart to depict the numerical results of their testing.</w:t>
      </w:r>
    </w:p>
    <w:p w14:paraId="53CCEF54" w14:textId="457CBFCC" w:rsidR="00B84F49" w:rsidRPr="00491FB8" w:rsidRDefault="004D2F79" w:rsidP="00E6093F">
      <w:pPr>
        <w:pStyle w:val="H2"/>
      </w:pPr>
      <w:r>
        <w:t xml:space="preserve">Additional </w:t>
      </w:r>
      <w:r w:rsidR="00B84F49" w:rsidRPr="00491FB8">
        <w:t xml:space="preserve">Cross-Curricular </w:t>
      </w:r>
      <w:r w:rsidR="00402AC9" w:rsidRPr="00491FB8">
        <w:t>I</w:t>
      </w:r>
      <w:r w:rsidR="00402AC9">
        <w:t>deas</w:t>
      </w:r>
    </w:p>
    <w:p w14:paraId="78065EC6" w14:textId="7EF53F0B" w:rsidR="00BA7637" w:rsidRDefault="008E46D7" w:rsidP="00D6482A">
      <w:pPr>
        <w:pStyle w:val="BL"/>
      </w:pPr>
      <w:r>
        <w:t>English</w:t>
      </w:r>
      <w:r w:rsidR="00405233">
        <w:t xml:space="preserve"> </w:t>
      </w:r>
      <w:r w:rsidR="002F54F4" w:rsidRPr="002F54F4">
        <w:t xml:space="preserve">Language Arts: To </w:t>
      </w:r>
      <w:r w:rsidR="00471DA5">
        <w:t>increase</w:t>
      </w:r>
      <w:r w:rsidR="00471DA5" w:rsidRPr="002F54F4">
        <w:t xml:space="preserve"> </w:t>
      </w:r>
      <w:r w:rsidR="002F54F4" w:rsidRPr="002F54F4">
        <w:t xml:space="preserve">knowledge of the user testing process, </w:t>
      </w:r>
      <w:r w:rsidR="007732EB">
        <w:t xml:space="preserve">instruct </w:t>
      </w:r>
      <w:r w:rsidR="002F54F4" w:rsidRPr="002F54F4">
        <w:t xml:space="preserve">students </w:t>
      </w:r>
      <w:r w:rsidR="00C12177">
        <w:t xml:space="preserve">on </w:t>
      </w:r>
      <w:r w:rsidR="007732EB">
        <w:t>how to</w:t>
      </w:r>
      <w:r w:rsidR="007732EB" w:rsidRPr="002F54F4">
        <w:t xml:space="preserve"> </w:t>
      </w:r>
      <w:r w:rsidR="002F54F4" w:rsidRPr="002F54F4">
        <w:t xml:space="preserve">use an online tool such as </w:t>
      </w:r>
      <w:hyperlink r:id="rId16" w:history="1">
        <w:r w:rsidR="002F54F4" w:rsidRPr="007905B1">
          <w:rPr>
            <w:rStyle w:val="Hyperlink"/>
            <w:rFonts w:cs="Courier New"/>
          </w:rPr>
          <w:t>www.surveymonkey.com</w:t>
        </w:r>
      </w:hyperlink>
      <w:r w:rsidR="002F54F4" w:rsidRPr="002F54F4">
        <w:t xml:space="preserve"> </w:t>
      </w:r>
      <w:r w:rsidR="004F1621">
        <w:t xml:space="preserve">or Google Forms </w:t>
      </w:r>
      <w:r w:rsidR="002F54F4" w:rsidRPr="002F54F4">
        <w:t xml:space="preserve">to create an online survey for their user test participants. Especially if </w:t>
      </w:r>
      <w:r w:rsidR="007905B1">
        <w:t xml:space="preserve">the </w:t>
      </w:r>
      <w:r w:rsidR="002F54F4" w:rsidRPr="002F54F4">
        <w:t>group</w:t>
      </w:r>
      <w:r w:rsidR="007905B1">
        <w:t>s</w:t>
      </w:r>
      <w:r w:rsidR="002F54F4" w:rsidRPr="002F54F4">
        <w:t xml:space="preserve"> did not use a questionnaire, </w:t>
      </w:r>
      <w:r w:rsidR="007732EB">
        <w:t xml:space="preserve">have </w:t>
      </w:r>
      <w:r w:rsidR="002F54F4" w:rsidRPr="002F54F4">
        <w:t xml:space="preserve">students write clear, concise questions for users to answer upon completion of the test. </w:t>
      </w:r>
      <w:r w:rsidR="00C12177">
        <w:t>Questions</w:t>
      </w:r>
      <w:r w:rsidR="00C12177" w:rsidRPr="002F54F4">
        <w:t xml:space="preserve"> </w:t>
      </w:r>
      <w:r w:rsidR="002F54F4" w:rsidRPr="002F54F4">
        <w:t xml:space="preserve">should address general opinions about the site as well as specific tasks </w:t>
      </w:r>
      <w:r w:rsidR="00C12177">
        <w:t xml:space="preserve">that </w:t>
      </w:r>
      <w:r w:rsidR="002F54F4" w:rsidRPr="002F54F4">
        <w:t>the</w:t>
      </w:r>
      <w:r w:rsidR="00C12177">
        <w:t xml:space="preserve"> users</w:t>
      </w:r>
      <w:r w:rsidR="002F54F4" w:rsidRPr="002F54F4">
        <w:t xml:space="preserve"> may have </w:t>
      </w:r>
      <w:r w:rsidR="00C12177">
        <w:lastRenderedPageBreak/>
        <w:t xml:space="preserve">been </w:t>
      </w:r>
      <w:r w:rsidR="002F54F4" w:rsidRPr="002F54F4">
        <w:t xml:space="preserve">asked to complete. Upon completion of the testing, </w:t>
      </w:r>
      <w:r w:rsidR="007732EB">
        <w:t xml:space="preserve">tell </w:t>
      </w:r>
      <w:r w:rsidR="002F54F4" w:rsidRPr="002F54F4">
        <w:t xml:space="preserve">students </w:t>
      </w:r>
      <w:r w:rsidR="007732EB">
        <w:t>to</w:t>
      </w:r>
      <w:r w:rsidR="007732EB" w:rsidRPr="002F54F4">
        <w:t xml:space="preserve"> </w:t>
      </w:r>
      <w:r w:rsidR="002F54F4" w:rsidRPr="002F54F4">
        <w:t>utilize the online survey tool to compile results and then write a summary report to provide to their client.</w:t>
      </w:r>
    </w:p>
    <w:p w14:paraId="630A024E" w14:textId="77777777" w:rsidR="002F54F4" w:rsidRPr="002F54F4" w:rsidRDefault="002F54F4" w:rsidP="00D6482A">
      <w:pPr>
        <w:pStyle w:val="BL"/>
      </w:pPr>
      <w:r>
        <w:t>Social Sciences</w:t>
      </w:r>
      <w:r w:rsidR="00661BC2">
        <w:t xml:space="preserve"> (</w:t>
      </w:r>
      <w:r w:rsidR="001F3D0F">
        <w:t>P</w:t>
      </w:r>
      <w:r w:rsidR="00661BC2">
        <w:t>sychology)</w:t>
      </w:r>
      <w:r>
        <w:t xml:space="preserve">: </w:t>
      </w:r>
      <w:r w:rsidRPr="00217629">
        <w:t xml:space="preserve">To </w:t>
      </w:r>
      <w:r>
        <w:t>further</w:t>
      </w:r>
      <w:r w:rsidRPr="00217629">
        <w:t xml:space="preserve"> understan</w:t>
      </w:r>
      <w:r>
        <w:t>ding of how people use the web and</w:t>
      </w:r>
      <w:r w:rsidR="00910E15">
        <w:t xml:space="preserve"> of</w:t>
      </w:r>
      <w:r>
        <w:t xml:space="preserve"> the user testing process, have students create a predictive report on how </w:t>
      </w:r>
      <w:r w:rsidR="007905B1">
        <w:t xml:space="preserve">five </w:t>
      </w:r>
      <w:r>
        <w:t xml:space="preserve">different user types will experience their website </w:t>
      </w:r>
      <w:r w:rsidR="00910E15">
        <w:t>(f</w:t>
      </w:r>
      <w:r>
        <w:t>or example, their tech</w:t>
      </w:r>
      <w:r w:rsidR="007905B1">
        <w:t>-</w:t>
      </w:r>
      <w:r>
        <w:t xml:space="preserve">savvy younger sibling, their </w:t>
      </w:r>
      <w:r w:rsidR="007905B1">
        <w:t>L</w:t>
      </w:r>
      <w:r>
        <w:t>uddite uncle, their programmer aunt, their texting-crazy best friend, and their nervous-around-technology parent</w:t>
      </w:r>
      <w:r w:rsidR="00910E15">
        <w:t>)</w:t>
      </w:r>
      <w:r>
        <w:t xml:space="preserve">. </w:t>
      </w:r>
      <w:r w:rsidR="007732EB">
        <w:t>Instruct s</w:t>
      </w:r>
      <w:r>
        <w:t xml:space="preserve">tudents </w:t>
      </w:r>
      <w:r w:rsidR="007732EB">
        <w:t xml:space="preserve">to </w:t>
      </w:r>
      <w:r>
        <w:t xml:space="preserve">then conduct a user test with each person profiled and </w:t>
      </w:r>
      <w:r w:rsidR="007905B1">
        <w:t xml:space="preserve">to </w:t>
      </w:r>
      <w:r>
        <w:t>write another report comparing their predictions with the actual results.</w:t>
      </w:r>
    </w:p>
    <w:sectPr w:rsidR="002F54F4" w:rsidRPr="002F54F4" w:rsidSect="0031622B">
      <w:headerReference w:type="default" r:id="rId17"/>
      <w:footerReference w:type="default" r:id="rId18"/>
      <w:footerReference w:type="first" r:id="rId19"/>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1C94E" w14:textId="77777777" w:rsidR="00F35722" w:rsidRDefault="00F35722" w:rsidP="00E6093F">
      <w:r>
        <w:separator/>
      </w:r>
    </w:p>
  </w:endnote>
  <w:endnote w:type="continuationSeparator" w:id="0">
    <w:p w14:paraId="1228DF46" w14:textId="77777777" w:rsidR="00F35722" w:rsidRDefault="00F35722"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74CB" w14:textId="2E29CC51" w:rsidR="001F3D0F" w:rsidRPr="0031622B" w:rsidRDefault="0031622B" w:rsidP="0031622B">
    <w:pPr>
      <w:pStyle w:val="Footer"/>
      <w:tabs>
        <w:tab w:val="left" w:pos="0"/>
      </w:tabs>
      <w:jc w:val="center"/>
      <w:rPr>
        <w:rFonts w:asciiTheme="minorHAnsi" w:hAnsiTheme="minorHAnsi" w:cstheme="minorHAnsi"/>
        <w:sz w:val="20"/>
      </w:rPr>
    </w:pPr>
    <w:bookmarkStart w:id="0" w:name="_Hlk78478797"/>
    <w:bookmarkStart w:id="1" w:name="_Hlk78478798"/>
    <w:bookmarkStart w:id="2" w:name="_Hlk78479050"/>
    <w:r w:rsidRPr="00A17B29">
      <w:rPr>
        <w:rFonts w:asciiTheme="minorHAnsi" w:hAnsiTheme="minorHAnsi" w:cstheme="minorHAnsi"/>
        <w:sz w:val="20"/>
      </w:rPr>
      <w:t>Copyright ©. All rights reserved</w:t>
    </w:r>
    <w:r w:rsidRPr="00A17B29">
      <w:rPr>
        <w:rFonts w:asciiTheme="minorHAnsi" w:hAnsiTheme="minorHAnsi" w:cstheme="minorHAnsi"/>
        <w:sz w:val="20"/>
      </w:rPr>
      <w:tab/>
    </w:r>
    <w:r w:rsidRPr="00A17B29">
      <w:rPr>
        <w:rStyle w:val="PageNumber"/>
        <w:rFonts w:asciiTheme="minorHAnsi" w:hAnsiTheme="minorHAnsi" w:cstheme="minorHAnsi"/>
        <w:sz w:val="20"/>
      </w:rPr>
      <w:fldChar w:fldCharType="begin"/>
    </w:r>
    <w:r w:rsidRPr="00A17B29">
      <w:rPr>
        <w:rStyle w:val="PageNumber"/>
        <w:rFonts w:asciiTheme="minorHAnsi" w:hAnsiTheme="minorHAnsi" w:cstheme="minorHAnsi"/>
        <w:sz w:val="20"/>
      </w:rPr>
      <w:instrText xml:space="preserve"> PAGE </w:instrText>
    </w:r>
    <w:r w:rsidRPr="00A17B29">
      <w:rPr>
        <w:rStyle w:val="PageNumber"/>
        <w:rFonts w:asciiTheme="minorHAnsi" w:hAnsiTheme="minorHAnsi" w:cstheme="minorHAnsi"/>
        <w:sz w:val="20"/>
      </w:rPr>
      <w:fldChar w:fldCharType="separate"/>
    </w:r>
    <w:r>
      <w:rPr>
        <w:rStyle w:val="PageNumber"/>
        <w:rFonts w:asciiTheme="minorHAnsi" w:hAnsiTheme="minorHAnsi" w:cstheme="minorHAnsi"/>
      </w:rPr>
      <w:t>6</w:t>
    </w:r>
    <w:r w:rsidRPr="00A17B29">
      <w:rPr>
        <w:rStyle w:val="PageNumber"/>
        <w:rFonts w:asciiTheme="minorHAnsi" w:hAnsiTheme="minorHAnsi" w:cstheme="minorHAnsi"/>
        <w:sz w:val="20"/>
      </w:rPr>
      <w:fldChar w:fldCharType="end"/>
    </w:r>
    <w:r w:rsidRPr="00A17B29">
      <w:rPr>
        <w:rStyle w:val="PageNumber"/>
        <w:rFonts w:asciiTheme="minorHAnsi" w:hAnsiTheme="minorHAnsi" w:cstheme="minorHAnsi"/>
        <w:sz w:val="20"/>
      </w:rPr>
      <w:tab/>
    </w:r>
    <w:r w:rsidRPr="00A17B29">
      <w:rPr>
        <w:rFonts w:asciiTheme="minorHAnsi" w:hAnsiTheme="minorHAnsi" w:cstheme="minorHAnsi"/>
        <w:b/>
        <w:bCs/>
        <w:color w:val="00B050"/>
        <w:sz w:val="20"/>
        <w:shd w:val="clear" w:color="auto" w:fill="FFFFFF" w:themeFill="background1"/>
      </w:rPr>
      <w:t>NAF 2021</w:t>
    </w:r>
    <w:bookmarkEnd w:id="0"/>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48B3" w14:textId="1689A6A0" w:rsidR="001F3D0F" w:rsidRPr="00300AB9" w:rsidRDefault="00E9194C" w:rsidP="003A226C">
    <w:pPr>
      <w:pStyle w:val="Footer"/>
    </w:pPr>
    <w:r>
      <w:t>Copyright © 2008–</w:t>
    </w:r>
    <w:r w:rsidR="00246009">
      <w:t>2016 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CE599" w14:textId="77777777" w:rsidR="00F35722" w:rsidRDefault="00F35722" w:rsidP="00E6093F">
      <w:r>
        <w:separator/>
      </w:r>
    </w:p>
  </w:footnote>
  <w:footnote w:type="continuationSeparator" w:id="0">
    <w:p w14:paraId="2B60A4FA" w14:textId="77777777" w:rsidR="00F35722" w:rsidRDefault="00F35722"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2158C" w14:textId="77777777" w:rsidR="001F3D0F" w:rsidRPr="0016704E" w:rsidRDefault="00CC118F" w:rsidP="003A226C">
    <w:pPr>
      <w:pStyle w:val="Headers"/>
      <w:rPr>
        <w:noProof/>
      </w:rPr>
    </w:pPr>
    <w:r>
      <w:t xml:space="preserve">AOIT Web Design </w:t>
    </w:r>
  </w:p>
  <w:p w14:paraId="0D41569B" w14:textId="77777777" w:rsidR="001F3D0F" w:rsidRPr="003A226C" w:rsidRDefault="001F3D0F" w:rsidP="003A226C">
    <w:pPr>
      <w:pStyle w:val="Headers"/>
      <w:rPr>
        <w:b w:val="0"/>
        <w:noProof/>
      </w:rPr>
    </w:pPr>
    <w:r>
      <w:t xml:space="preserve">Lesson </w:t>
    </w:r>
    <w:r w:rsidR="008A1AFE">
      <w:t>11</w:t>
    </w:r>
    <w:r w:rsidRPr="003F09F4">
      <w:rPr>
        <w:sz w:val="28"/>
        <w:szCs w:val="28"/>
      </w:rPr>
      <w:t xml:space="preserve"> </w:t>
    </w:r>
    <w:r w:rsidRPr="003A226C">
      <w:rPr>
        <w:b w:val="0"/>
        <w:noProof/>
      </w:rPr>
      <w:t>Preparing a Website for Launch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739227D0"/>
    <w:lvl w:ilvl="0" w:tplc="C5C6BB50">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CAE1C22"/>
    <w:multiLevelType w:val="hybridMultilevel"/>
    <w:tmpl w:val="EF647F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0201D4"/>
    <w:multiLevelType w:val="hybridMultilevel"/>
    <w:tmpl w:val="C51081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70600B"/>
    <w:multiLevelType w:val="hybridMultilevel"/>
    <w:tmpl w:val="B6AC79EA"/>
    <w:lvl w:ilvl="0" w:tplc="5EAAF50A">
      <w:start w:val="1"/>
      <w:numFmt w:val="bullet"/>
      <w:lvlText w:val=""/>
      <w:lvlJc w:val="left"/>
      <w:pPr>
        <w:tabs>
          <w:tab w:val="num" w:pos="360"/>
        </w:tabs>
        <w:ind w:left="360" w:firstLine="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BC73F2"/>
    <w:multiLevelType w:val="hybridMultilevel"/>
    <w:tmpl w:val="A1386452"/>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F80583"/>
    <w:multiLevelType w:val="hybridMultilevel"/>
    <w:tmpl w:val="3FE6AFBE"/>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31F8E"/>
    <w:multiLevelType w:val="hybridMultilevel"/>
    <w:tmpl w:val="879E1F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273332"/>
    <w:multiLevelType w:val="hybridMultilevel"/>
    <w:tmpl w:val="89AC310C"/>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3"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AB75F2"/>
    <w:multiLevelType w:val="hybridMultilevel"/>
    <w:tmpl w:val="446C4D48"/>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5"/>
  </w:num>
  <w:num w:numId="3">
    <w:abstractNumId w:val="22"/>
  </w:num>
  <w:num w:numId="4">
    <w:abstractNumId w:val="23"/>
  </w:num>
  <w:num w:numId="5">
    <w:abstractNumId w:val="14"/>
  </w:num>
  <w:num w:numId="6">
    <w:abstractNumId w:val="25"/>
  </w:num>
  <w:num w:numId="7">
    <w:abstractNumId w:val="25"/>
  </w:num>
  <w:num w:numId="8">
    <w:abstractNumId w:val="25"/>
  </w:num>
  <w:num w:numId="9">
    <w:abstractNumId w:val="26"/>
  </w:num>
  <w:num w:numId="10">
    <w:abstractNumId w:val="30"/>
  </w:num>
  <w:num w:numId="11">
    <w:abstractNumId w:val="11"/>
  </w:num>
  <w:num w:numId="12">
    <w:abstractNumId w:val="21"/>
  </w:num>
  <w:num w:numId="13">
    <w:abstractNumId w:val="18"/>
  </w:num>
  <w:num w:numId="14">
    <w:abstractNumId w:val="31"/>
  </w:num>
  <w:num w:numId="15">
    <w:abstractNumId w:val="39"/>
  </w:num>
  <w:num w:numId="16">
    <w:abstractNumId w:val="35"/>
  </w:num>
  <w:num w:numId="17">
    <w:abstractNumId w:val="32"/>
  </w:num>
  <w:num w:numId="18">
    <w:abstractNumId w:val="38"/>
  </w:num>
  <w:num w:numId="19">
    <w:abstractNumId w:val="13"/>
  </w:num>
  <w:num w:numId="20">
    <w:abstractNumId w:val="19"/>
  </w:num>
  <w:num w:numId="21">
    <w:abstractNumId w:val="12"/>
  </w:num>
  <w:num w:numId="22">
    <w:abstractNumId w:val="29"/>
  </w:num>
  <w:num w:numId="23">
    <w:abstractNumId w:val="33"/>
  </w:num>
  <w:num w:numId="24">
    <w:abstractNumId w:val="36"/>
  </w:num>
  <w:num w:numId="25">
    <w:abstractNumId w:val="17"/>
  </w:num>
  <w:num w:numId="26">
    <w:abstractNumId w:val="37"/>
  </w:num>
  <w:num w:numId="27">
    <w:abstractNumId w:val="20"/>
  </w:num>
  <w:num w:numId="28">
    <w:abstractNumId w:val="10"/>
  </w:num>
  <w:num w:numId="29">
    <w:abstractNumId w:val="28"/>
  </w:num>
  <w:num w:numId="30">
    <w:abstractNumId w:val="24"/>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5"/>
  </w:num>
  <w:num w:numId="42">
    <w:abstractNumId w:val="34"/>
  </w:num>
  <w:num w:numId="43">
    <w:abstractNumId w:val="40"/>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I1MTQxMjQ3MzIyNjZQ0lEKTi0uzszPAykwrAUAKQpCnywAAAA="/>
  </w:docVars>
  <w:rsids>
    <w:rsidRoot w:val="00B10071"/>
    <w:rsid w:val="00000676"/>
    <w:rsid w:val="00006C25"/>
    <w:rsid w:val="0000716B"/>
    <w:rsid w:val="00011A88"/>
    <w:rsid w:val="00011AD2"/>
    <w:rsid w:val="00016A00"/>
    <w:rsid w:val="0001747F"/>
    <w:rsid w:val="00027C27"/>
    <w:rsid w:val="00030C84"/>
    <w:rsid w:val="0004312B"/>
    <w:rsid w:val="000441FC"/>
    <w:rsid w:val="000449AA"/>
    <w:rsid w:val="0004548A"/>
    <w:rsid w:val="000479A3"/>
    <w:rsid w:val="00050D24"/>
    <w:rsid w:val="000537BE"/>
    <w:rsid w:val="00060B03"/>
    <w:rsid w:val="000635FD"/>
    <w:rsid w:val="000640BC"/>
    <w:rsid w:val="000645B9"/>
    <w:rsid w:val="000660FE"/>
    <w:rsid w:val="00066D20"/>
    <w:rsid w:val="00071DAC"/>
    <w:rsid w:val="00072594"/>
    <w:rsid w:val="000747E4"/>
    <w:rsid w:val="00075264"/>
    <w:rsid w:val="00076BB8"/>
    <w:rsid w:val="00085F8E"/>
    <w:rsid w:val="0008751F"/>
    <w:rsid w:val="000875B6"/>
    <w:rsid w:val="0009088C"/>
    <w:rsid w:val="00090F82"/>
    <w:rsid w:val="00093149"/>
    <w:rsid w:val="000932BB"/>
    <w:rsid w:val="00097118"/>
    <w:rsid w:val="000A00AE"/>
    <w:rsid w:val="000A62C2"/>
    <w:rsid w:val="000A7E31"/>
    <w:rsid w:val="000A7EEA"/>
    <w:rsid w:val="000B3111"/>
    <w:rsid w:val="000B3985"/>
    <w:rsid w:val="000B5F99"/>
    <w:rsid w:val="000B7EC4"/>
    <w:rsid w:val="000C16EF"/>
    <w:rsid w:val="000C3051"/>
    <w:rsid w:val="000C359B"/>
    <w:rsid w:val="000C4218"/>
    <w:rsid w:val="000C72A1"/>
    <w:rsid w:val="000D0E71"/>
    <w:rsid w:val="000D6A12"/>
    <w:rsid w:val="000E58DE"/>
    <w:rsid w:val="000F1D4E"/>
    <w:rsid w:val="000F280A"/>
    <w:rsid w:val="000F3FFF"/>
    <w:rsid w:val="000F45D1"/>
    <w:rsid w:val="000F4FC9"/>
    <w:rsid w:val="00100905"/>
    <w:rsid w:val="001022B4"/>
    <w:rsid w:val="00103BC6"/>
    <w:rsid w:val="00103FA6"/>
    <w:rsid w:val="001068EC"/>
    <w:rsid w:val="0010771F"/>
    <w:rsid w:val="00110176"/>
    <w:rsid w:val="00113921"/>
    <w:rsid w:val="001156EF"/>
    <w:rsid w:val="0011571D"/>
    <w:rsid w:val="00117B76"/>
    <w:rsid w:val="00121EEE"/>
    <w:rsid w:val="00122477"/>
    <w:rsid w:val="00126DC2"/>
    <w:rsid w:val="00130AAA"/>
    <w:rsid w:val="00133680"/>
    <w:rsid w:val="00133821"/>
    <w:rsid w:val="0013452C"/>
    <w:rsid w:val="001409ED"/>
    <w:rsid w:val="00142923"/>
    <w:rsid w:val="00142D2C"/>
    <w:rsid w:val="00150EBE"/>
    <w:rsid w:val="00155B87"/>
    <w:rsid w:val="00155D1B"/>
    <w:rsid w:val="001566F1"/>
    <w:rsid w:val="0016167D"/>
    <w:rsid w:val="001621DC"/>
    <w:rsid w:val="001626F4"/>
    <w:rsid w:val="0016704E"/>
    <w:rsid w:val="00170D7E"/>
    <w:rsid w:val="0018023D"/>
    <w:rsid w:val="00180E4C"/>
    <w:rsid w:val="00182A66"/>
    <w:rsid w:val="00193BBB"/>
    <w:rsid w:val="001968F7"/>
    <w:rsid w:val="00197807"/>
    <w:rsid w:val="001A0A7A"/>
    <w:rsid w:val="001A380B"/>
    <w:rsid w:val="001A38E3"/>
    <w:rsid w:val="001A4BF3"/>
    <w:rsid w:val="001A52C4"/>
    <w:rsid w:val="001A64B7"/>
    <w:rsid w:val="001A6767"/>
    <w:rsid w:val="001A7B0B"/>
    <w:rsid w:val="001B0353"/>
    <w:rsid w:val="001B2677"/>
    <w:rsid w:val="001B28A0"/>
    <w:rsid w:val="001B5B8F"/>
    <w:rsid w:val="001B5E5A"/>
    <w:rsid w:val="001B6949"/>
    <w:rsid w:val="001B7BAA"/>
    <w:rsid w:val="001C3DB7"/>
    <w:rsid w:val="001C4ED2"/>
    <w:rsid w:val="001C517D"/>
    <w:rsid w:val="001D505E"/>
    <w:rsid w:val="001E00F3"/>
    <w:rsid w:val="001E0811"/>
    <w:rsid w:val="001E1AD9"/>
    <w:rsid w:val="001F332F"/>
    <w:rsid w:val="001F3D0F"/>
    <w:rsid w:val="001F709E"/>
    <w:rsid w:val="001F72D5"/>
    <w:rsid w:val="001F7566"/>
    <w:rsid w:val="001F784D"/>
    <w:rsid w:val="0020290D"/>
    <w:rsid w:val="0020797F"/>
    <w:rsid w:val="00214E25"/>
    <w:rsid w:val="00215163"/>
    <w:rsid w:val="002200E8"/>
    <w:rsid w:val="002203BA"/>
    <w:rsid w:val="00221143"/>
    <w:rsid w:val="00225D45"/>
    <w:rsid w:val="00231A61"/>
    <w:rsid w:val="00232130"/>
    <w:rsid w:val="00240683"/>
    <w:rsid w:val="00246009"/>
    <w:rsid w:val="002508B2"/>
    <w:rsid w:val="002573DB"/>
    <w:rsid w:val="00257C26"/>
    <w:rsid w:val="002612E4"/>
    <w:rsid w:val="002622C0"/>
    <w:rsid w:val="00262BAD"/>
    <w:rsid w:val="00264681"/>
    <w:rsid w:val="0026532B"/>
    <w:rsid w:val="00272050"/>
    <w:rsid w:val="00273B92"/>
    <w:rsid w:val="002760CB"/>
    <w:rsid w:val="0027798C"/>
    <w:rsid w:val="00281A58"/>
    <w:rsid w:val="00285BEE"/>
    <w:rsid w:val="00285F14"/>
    <w:rsid w:val="00287C65"/>
    <w:rsid w:val="00292574"/>
    <w:rsid w:val="00292773"/>
    <w:rsid w:val="00292906"/>
    <w:rsid w:val="00292FFA"/>
    <w:rsid w:val="00295234"/>
    <w:rsid w:val="002A1BC4"/>
    <w:rsid w:val="002A330D"/>
    <w:rsid w:val="002B28CE"/>
    <w:rsid w:val="002B31A5"/>
    <w:rsid w:val="002B491D"/>
    <w:rsid w:val="002C2D9D"/>
    <w:rsid w:val="002C342F"/>
    <w:rsid w:val="002D3685"/>
    <w:rsid w:val="002D5976"/>
    <w:rsid w:val="002E1F22"/>
    <w:rsid w:val="002E3A5B"/>
    <w:rsid w:val="002E6657"/>
    <w:rsid w:val="002E7DA8"/>
    <w:rsid w:val="002F4E7F"/>
    <w:rsid w:val="002F50E8"/>
    <w:rsid w:val="002F520D"/>
    <w:rsid w:val="002F54F4"/>
    <w:rsid w:val="002F733F"/>
    <w:rsid w:val="002F777A"/>
    <w:rsid w:val="002F77A2"/>
    <w:rsid w:val="00300AB9"/>
    <w:rsid w:val="00301FA2"/>
    <w:rsid w:val="00303404"/>
    <w:rsid w:val="003079B2"/>
    <w:rsid w:val="00312EBD"/>
    <w:rsid w:val="00315A94"/>
    <w:rsid w:val="0031622B"/>
    <w:rsid w:val="00323333"/>
    <w:rsid w:val="003234FF"/>
    <w:rsid w:val="00323A4B"/>
    <w:rsid w:val="003248ED"/>
    <w:rsid w:val="0033487C"/>
    <w:rsid w:val="00334FE7"/>
    <w:rsid w:val="00336BB4"/>
    <w:rsid w:val="00336C40"/>
    <w:rsid w:val="0033776D"/>
    <w:rsid w:val="00340F6E"/>
    <w:rsid w:val="00344E06"/>
    <w:rsid w:val="0034651B"/>
    <w:rsid w:val="0035752A"/>
    <w:rsid w:val="0036077E"/>
    <w:rsid w:val="00361F9B"/>
    <w:rsid w:val="00363F13"/>
    <w:rsid w:val="00364974"/>
    <w:rsid w:val="003675FB"/>
    <w:rsid w:val="00371F10"/>
    <w:rsid w:val="00372241"/>
    <w:rsid w:val="00383DC3"/>
    <w:rsid w:val="00384C48"/>
    <w:rsid w:val="00387FD4"/>
    <w:rsid w:val="00390392"/>
    <w:rsid w:val="00393253"/>
    <w:rsid w:val="00394A98"/>
    <w:rsid w:val="00394D8A"/>
    <w:rsid w:val="00395AF8"/>
    <w:rsid w:val="003965FF"/>
    <w:rsid w:val="003A1081"/>
    <w:rsid w:val="003A124D"/>
    <w:rsid w:val="003A226C"/>
    <w:rsid w:val="003A33F3"/>
    <w:rsid w:val="003A66D4"/>
    <w:rsid w:val="003A7803"/>
    <w:rsid w:val="003B237A"/>
    <w:rsid w:val="003B2901"/>
    <w:rsid w:val="003B3AA2"/>
    <w:rsid w:val="003B4102"/>
    <w:rsid w:val="003B520D"/>
    <w:rsid w:val="003B6EB8"/>
    <w:rsid w:val="003B7D92"/>
    <w:rsid w:val="003C49B1"/>
    <w:rsid w:val="003C5BEA"/>
    <w:rsid w:val="003C5E23"/>
    <w:rsid w:val="003C6B92"/>
    <w:rsid w:val="003D07D5"/>
    <w:rsid w:val="003D4ED5"/>
    <w:rsid w:val="003D56FD"/>
    <w:rsid w:val="003E5D7A"/>
    <w:rsid w:val="003F09F4"/>
    <w:rsid w:val="003F642C"/>
    <w:rsid w:val="00400D00"/>
    <w:rsid w:val="00402AC9"/>
    <w:rsid w:val="00404E21"/>
    <w:rsid w:val="00405233"/>
    <w:rsid w:val="00412175"/>
    <w:rsid w:val="00413E8C"/>
    <w:rsid w:val="004141A1"/>
    <w:rsid w:val="00414F4B"/>
    <w:rsid w:val="00416750"/>
    <w:rsid w:val="00417634"/>
    <w:rsid w:val="004230FE"/>
    <w:rsid w:val="00425D36"/>
    <w:rsid w:val="00426E53"/>
    <w:rsid w:val="00426F3B"/>
    <w:rsid w:val="00430649"/>
    <w:rsid w:val="00430C5A"/>
    <w:rsid w:val="004312A6"/>
    <w:rsid w:val="00431FDD"/>
    <w:rsid w:val="004329D7"/>
    <w:rsid w:val="004372AE"/>
    <w:rsid w:val="00437908"/>
    <w:rsid w:val="00444E51"/>
    <w:rsid w:val="00444FB5"/>
    <w:rsid w:val="00445CAB"/>
    <w:rsid w:val="004468D0"/>
    <w:rsid w:val="004474CB"/>
    <w:rsid w:val="004524C5"/>
    <w:rsid w:val="004578AC"/>
    <w:rsid w:val="0046115A"/>
    <w:rsid w:val="0046115F"/>
    <w:rsid w:val="0046128E"/>
    <w:rsid w:val="00462DA2"/>
    <w:rsid w:val="00463C6C"/>
    <w:rsid w:val="00466D23"/>
    <w:rsid w:val="004673C4"/>
    <w:rsid w:val="00467A80"/>
    <w:rsid w:val="00467B2F"/>
    <w:rsid w:val="004704EA"/>
    <w:rsid w:val="0047118E"/>
    <w:rsid w:val="00471DA5"/>
    <w:rsid w:val="004738CD"/>
    <w:rsid w:val="0047574F"/>
    <w:rsid w:val="004759D6"/>
    <w:rsid w:val="004776A2"/>
    <w:rsid w:val="00491FB8"/>
    <w:rsid w:val="00495526"/>
    <w:rsid w:val="00497CCE"/>
    <w:rsid w:val="004A0C4C"/>
    <w:rsid w:val="004A1161"/>
    <w:rsid w:val="004A16F5"/>
    <w:rsid w:val="004A2864"/>
    <w:rsid w:val="004A614A"/>
    <w:rsid w:val="004A790C"/>
    <w:rsid w:val="004B29E3"/>
    <w:rsid w:val="004B7AB8"/>
    <w:rsid w:val="004C39C9"/>
    <w:rsid w:val="004C77EF"/>
    <w:rsid w:val="004D1CD1"/>
    <w:rsid w:val="004D29AF"/>
    <w:rsid w:val="004D2F79"/>
    <w:rsid w:val="004E0E27"/>
    <w:rsid w:val="004E298E"/>
    <w:rsid w:val="004E74D3"/>
    <w:rsid w:val="004E7E56"/>
    <w:rsid w:val="004F053E"/>
    <w:rsid w:val="004F09AD"/>
    <w:rsid w:val="004F1621"/>
    <w:rsid w:val="004F1BD9"/>
    <w:rsid w:val="00500C8D"/>
    <w:rsid w:val="00501381"/>
    <w:rsid w:val="00501D4D"/>
    <w:rsid w:val="00501E19"/>
    <w:rsid w:val="00505083"/>
    <w:rsid w:val="005059D1"/>
    <w:rsid w:val="00516982"/>
    <w:rsid w:val="005213B6"/>
    <w:rsid w:val="00522493"/>
    <w:rsid w:val="005227CC"/>
    <w:rsid w:val="0052451D"/>
    <w:rsid w:val="00524B95"/>
    <w:rsid w:val="00525168"/>
    <w:rsid w:val="0053346F"/>
    <w:rsid w:val="00535418"/>
    <w:rsid w:val="00535BB2"/>
    <w:rsid w:val="00536817"/>
    <w:rsid w:val="00536860"/>
    <w:rsid w:val="005373E8"/>
    <w:rsid w:val="005418FC"/>
    <w:rsid w:val="00545E35"/>
    <w:rsid w:val="00545E94"/>
    <w:rsid w:val="00547F5E"/>
    <w:rsid w:val="0055244E"/>
    <w:rsid w:val="00553357"/>
    <w:rsid w:val="00553588"/>
    <w:rsid w:val="005565A7"/>
    <w:rsid w:val="005565D9"/>
    <w:rsid w:val="00560898"/>
    <w:rsid w:val="00561E27"/>
    <w:rsid w:val="005710BA"/>
    <w:rsid w:val="00575998"/>
    <w:rsid w:val="00575E2A"/>
    <w:rsid w:val="005800D3"/>
    <w:rsid w:val="0058109E"/>
    <w:rsid w:val="0058286E"/>
    <w:rsid w:val="00582DA8"/>
    <w:rsid w:val="005830E9"/>
    <w:rsid w:val="00584D85"/>
    <w:rsid w:val="005876F6"/>
    <w:rsid w:val="005879CA"/>
    <w:rsid w:val="00587FA4"/>
    <w:rsid w:val="005924BB"/>
    <w:rsid w:val="00592668"/>
    <w:rsid w:val="00592C17"/>
    <w:rsid w:val="00592D81"/>
    <w:rsid w:val="00594042"/>
    <w:rsid w:val="0059487D"/>
    <w:rsid w:val="00595FF7"/>
    <w:rsid w:val="005A26E4"/>
    <w:rsid w:val="005A33DA"/>
    <w:rsid w:val="005B0AE8"/>
    <w:rsid w:val="005B1C80"/>
    <w:rsid w:val="005B275D"/>
    <w:rsid w:val="005B54B5"/>
    <w:rsid w:val="005B5DF2"/>
    <w:rsid w:val="005C1261"/>
    <w:rsid w:val="005C4056"/>
    <w:rsid w:val="005C4F1D"/>
    <w:rsid w:val="005C515A"/>
    <w:rsid w:val="005D2F53"/>
    <w:rsid w:val="005D303D"/>
    <w:rsid w:val="005D452E"/>
    <w:rsid w:val="005D543A"/>
    <w:rsid w:val="005D7A51"/>
    <w:rsid w:val="005E05EE"/>
    <w:rsid w:val="005E1DAA"/>
    <w:rsid w:val="005E3EC1"/>
    <w:rsid w:val="005E408B"/>
    <w:rsid w:val="005E442F"/>
    <w:rsid w:val="005E4C7F"/>
    <w:rsid w:val="005E512C"/>
    <w:rsid w:val="005E5D44"/>
    <w:rsid w:val="005E6F9A"/>
    <w:rsid w:val="00603037"/>
    <w:rsid w:val="00603B89"/>
    <w:rsid w:val="00610FD1"/>
    <w:rsid w:val="00613940"/>
    <w:rsid w:val="00614ABF"/>
    <w:rsid w:val="0061557A"/>
    <w:rsid w:val="006159CB"/>
    <w:rsid w:val="00617BCA"/>
    <w:rsid w:val="006206F5"/>
    <w:rsid w:val="0062078B"/>
    <w:rsid w:val="00621A92"/>
    <w:rsid w:val="00623E3B"/>
    <w:rsid w:val="00624897"/>
    <w:rsid w:val="00625C14"/>
    <w:rsid w:val="00633CE3"/>
    <w:rsid w:val="0063496A"/>
    <w:rsid w:val="00634C84"/>
    <w:rsid w:val="00643642"/>
    <w:rsid w:val="00644C77"/>
    <w:rsid w:val="0064503E"/>
    <w:rsid w:val="006461EE"/>
    <w:rsid w:val="00653370"/>
    <w:rsid w:val="006564F7"/>
    <w:rsid w:val="006565B3"/>
    <w:rsid w:val="0066017A"/>
    <w:rsid w:val="00660C29"/>
    <w:rsid w:val="00661BC2"/>
    <w:rsid w:val="006652DB"/>
    <w:rsid w:val="00667DF9"/>
    <w:rsid w:val="00672BA8"/>
    <w:rsid w:val="006838C5"/>
    <w:rsid w:val="0069488D"/>
    <w:rsid w:val="0069635E"/>
    <w:rsid w:val="006976C5"/>
    <w:rsid w:val="006A0D4A"/>
    <w:rsid w:val="006B1D70"/>
    <w:rsid w:val="006B4335"/>
    <w:rsid w:val="006B4DF7"/>
    <w:rsid w:val="006B73A3"/>
    <w:rsid w:val="006C038D"/>
    <w:rsid w:val="006C5559"/>
    <w:rsid w:val="006C6BA1"/>
    <w:rsid w:val="006D18C7"/>
    <w:rsid w:val="006D24D6"/>
    <w:rsid w:val="006D330A"/>
    <w:rsid w:val="006D58B2"/>
    <w:rsid w:val="006E08AB"/>
    <w:rsid w:val="006E2096"/>
    <w:rsid w:val="006E5CBF"/>
    <w:rsid w:val="006E738F"/>
    <w:rsid w:val="006F158C"/>
    <w:rsid w:val="006F19B8"/>
    <w:rsid w:val="006F2C8E"/>
    <w:rsid w:val="006F4600"/>
    <w:rsid w:val="006F7BDF"/>
    <w:rsid w:val="00700336"/>
    <w:rsid w:val="00700A27"/>
    <w:rsid w:val="00704445"/>
    <w:rsid w:val="007071DD"/>
    <w:rsid w:val="007072EC"/>
    <w:rsid w:val="0070763A"/>
    <w:rsid w:val="0071490F"/>
    <w:rsid w:val="00716492"/>
    <w:rsid w:val="007204B3"/>
    <w:rsid w:val="00722EBD"/>
    <w:rsid w:val="007237F6"/>
    <w:rsid w:val="00725561"/>
    <w:rsid w:val="007262EF"/>
    <w:rsid w:val="0073506C"/>
    <w:rsid w:val="007360CC"/>
    <w:rsid w:val="00737408"/>
    <w:rsid w:val="007424B5"/>
    <w:rsid w:val="0074255F"/>
    <w:rsid w:val="00744C0A"/>
    <w:rsid w:val="00746D3E"/>
    <w:rsid w:val="00747F41"/>
    <w:rsid w:val="00750351"/>
    <w:rsid w:val="007504DF"/>
    <w:rsid w:val="00750520"/>
    <w:rsid w:val="0075299A"/>
    <w:rsid w:val="0075606C"/>
    <w:rsid w:val="007570D9"/>
    <w:rsid w:val="007629AC"/>
    <w:rsid w:val="007722B3"/>
    <w:rsid w:val="00772300"/>
    <w:rsid w:val="00772E0C"/>
    <w:rsid w:val="007732EB"/>
    <w:rsid w:val="007767BE"/>
    <w:rsid w:val="00780F4C"/>
    <w:rsid w:val="00781FD5"/>
    <w:rsid w:val="00783B8F"/>
    <w:rsid w:val="007905B1"/>
    <w:rsid w:val="00796D60"/>
    <w:rsid w:val="00797276"/>
    <w:rsid w:val="007A09C6"/>
    <w:rsid w:val="007A2793"/>
    <w:rsid w:val="007A27D2"/>
    <w:rsid w:val="007A28E4"/>
    <w:rsid w:val="007A42E2"/>
    <w:rsid w:val="007B0813"/>
    <w:rsid w:val="007B2205"/>
    <w:rsid w:val="007B3140"/>
    <w:rsid w:val="007B4255"/>
    <w:rsid w:val="007B5EA8"/>
    <w:rsid w:val="007B79FB"/>
    <w:rsid w:val="007C1551"/>
    <w:rsid w:val="007C25FD"/>
    <w:rsid w:val="007C3D8A"/>
    <w:rsid w:val="007C4086"/>
    <w:rsid w:val="007C6C5A"/>
    <w:rsid w:val="007D27B6"/>
    <w:rsid w:val="007D4BD1"/>
    <w:rsid w:val="007D55E4"/>
    <w:rsid w:val="007D6E03"/>
    <w:rsid w:val="007D7005"/>
    <w:rsid w:val="007E3A5B"/>
    <w:rsid w:val="007F03BC"/>
    <w:rsid w:val="007F2A34"/>
    <w:rsid w:val="00801BC1"/>
    <w:rsid w:val="00801F2E"/>
    <w:rsid w:val="0080438D"/>
    <w:rsid w:val="00805493"/>
    <w:rsid w:val="0080564F"/>
    <w:rsid w:val="0080638E"/>
    <w:rsid w:val="00806B92"/>
    <w:rsid w:val="00806D08"/>
    <w:rsid w:val="00806FD7"/>
    <w:rsid w:val="008100CD"/>
    <w:rsid w:val="0081184A"/>
    <w:rsid w:val="00813774"/>
    <w:rsid w:val="00815DC0"/>
    <w:rsid w:val="00815E4C"/>
    <w:rsid w:val="0083042C"/>
    <w:rsid w:val="00832142"/>
    <w:rsid w:val="00832238"/>
    <w:rsid w:val="008329B6"/>
    <w:rsid w:val="008343EB"/>
    <w:rsid w:val="00835785"/>
    <w:rsid w:val="00835C67"/>
    <w:rsid w:val="00836CD0"/>
    <w:rsid w:val="00842CF7"/>
    <w:rsid w:val="00842F15"/>
    <w:rsid w:val="008444F4"/>
    <w:rsid w:val="00844626"/>
    <w:rsid w:val="0084496B"/>
    <w:rsid w:val="008523B0"/>
    <w:rsid w:val="008556AB"/>
    <w:rsid w:val="00860B4E"/>
    <w:rsid w:val="0086103F"/>
    <w:rsid w:val="008623C9"/>
    <w:rsid w:val="0086648E"/>
    <w:rsid w:val="00866E0F"/>
    <w:rsid w:val="00867AAE"/>
    <w:rsid w:val="008705F1"/>
    <w:rsid w:val="0087363C"/>
    <w:rsid w:val="0087492E"/>
    <w:rsid w:val="00874F1A"/>
    <w:rsid w:val="008750C1"/>
    <w:rsid w:val="00876846"/>
    <w:rsid w:val="00880CF5"/>
    <w:rsid w:val="00891CC4"/>
    <w:rsid w:val="008945BB"/>
    <w:rsid w:val="00896CF5"/>
    <w:rsid w:val="008A1AFE"/>
    <w:rsid w:val="008A1BAD"/>
    <w:rsid w:val="008A263E"/>
    <w:rsid w:val="008A5250"/>
    <w:rsid w:val="008A6C57"/>
    <w:rsid w:val="008A7591"/>
    <w:rsid w:val="008B1352"/>
    <w:rsid w:val="008B5B16"/>
    <w:rsid w:val="008B78A6"/>
    <w:rsid w:val="008C18FC"/>
    <w:rsid w:val="008C2035"/>
    <w:rsid w:val="008D29BD"/>
    <w:rsid w:val="008D2C21"/>
    <w:rsid w:val="008D4CA4"/>
    <w:rsid w:val="008D5110"/>
    <w:rsid w:val="008E46D7"/>
    <w:rsid w:val="008E6B2A"/>
    <w:rsid w:val="008E7DB3"/>
    <w:rsid w:val="008F2201"/>
    <w:rsid w:val="008F23C1"/>
    <w:rsid w:val="008F342B"/>
    <w:rsid w:val="008F5275"/>
    <w:rsid w:val="008F54C8"/>
    <w:rsid w:val="008F6CF6"/>
    <w:rsid w:val="009006FD"/>
    <w:rsid w:val="009009A7"/>
    <w:rsid w:val="00901EA8"/>
    <w:rsid w:val="0090381B"/>
    <w:rsid w:val="00907228"/>
    <w:rsid w:val="00907784"/>
    <w:rsid w:val="00910A98"/>
    <w:rsid w:val="00910E15"/>
    <w:rsid w:val="00911E76"/>
    <w:rsid w:val="009124F9"/>
    <w:rsid w:val="00912A31"/>
    <w:rsid w:val="00914649"/>
    <w:rsid w:val="009169F5"/>
    <w:rsid w:val="00923B6C"/>
    <w:rsid w:val="00925983"/>
    <w:rsid w:val="009260FE"/>
    <w:rsid w:val="0093091F"/>
    <w:rsid w:val="009363DE"/>
    <w:rsid w:val="00937BC6"/>
    <w:rsid w:val="009416B8"/>
    <w:rsid w:val="00942F11"/>
    <w:rsid w:val="00944334"/>
    <w:rsid w:val="00947358"/>
    <w:rsid w:val="0095365F"/>
    <w:rsid w:val="00953F74"/>
    <w:rsid w:val="009608ED"/>
    <w:rsid w:val="009622E5"/>
    <w:rsid w:val="00962C99"/>
    <w:rsid w:val="0096506E"/>
    <w:rsid w:val="00966BD1"/>
    <w:rsid w:val="00966C6F"/>
    <w:rsid w:val="00967441"/>
    <w:rsid w:val="0097043D"/>
    <w:rsid w:val="00970BED"/>
    <w:rsid w:val="00975A2A"/>
    <w:rsid w:val="00977EBD"/>
    <w:rsid w:val="0098210F"/>
    <w:rsid w:val="0098412B"/>
    <w:rsid w:val="00984E35"/>
    <w:rsid w:val="00985406"/>
    <w:rsid w:val="009871E8"/>
    <w:rsid w:val="00997C3A"/>
    <w:rsid w:val="009A0C48"/>
    <w:rsid w:val="009A1116"/>
    <w:rsid w:val="009A1267"/>
    <w:rsid w:val="009A20C9"/>
    <w:rsid w:val="009A5E94"/>
    <w:rsid w:val="009B1549"/>
    <w:rsid w:val="009B22CE"/>
    <w:rsid w:val="009B243B"/>
    <w:rsid w:val="009B34DE"/>
    <w:rsid w:val="009B673B"/>
    <w:rsid w:val="009C0F76"/>
    <w:rsid w:val="009C1313"/>
    <w:rsid w:val="009C21CB"/>
    <w:rsid w:val="009C3F25"/>
    <w:rsid w:val="009C6B15"/>
    <w:rsid w:val="009C6EAB"/>
    <w:rsid w:val="009D2001"/>
    <w:rsid w:val="009D225C"/>
    <w:rsid w:val="009D371B"/>
    <w:rsid w:val="009D3B29"/>
    <w:rsid w:val="009D40F7"/>
    <w:rsid w:val="009D545A"/>
    <w:rsid w:val="009D5F26"/>
    <w:rsid w:val="009D7ADC"/>
    <w:rsid w:val="009E1641"/>
    <w:rsid w:val="009E3493"/>
    <w:rsid w:val="009E475D"/>
    <w:rsid w:val="009E558E"/>
    <w:rsid w:val="009E6A30"/>
    <w:rsid w:val="009E7A4E"/>
    <w:rsid w:val="009E7B7B"/>
    <w:rsid w:val="009F1F14"/>
    <w:rsid w:val="009F20C0"/>
    <w:rsid w:val="00A0070C"/>
    <w:rsid w:val="00A041DA"/>
    <w:rsid w:val="00A07249"/>
    <w:rsid w:val="00A07900"/>
    <w:rsid w:val="00A07D5B"/>
    <w:rsid w:val="00A108B7"/>
    <w:rsid w:val="00A11BAD"/>
    <w:rsid w:val="00A13197"/>
    <w:rsid w:val="00A13ECE"/>
    <w:rsid w:val="00A2229F"/>
    <w:rsid w:val="00A23B0A"/>
    <w:rsid w:val="00A26EAB"/>
    <w:rsid w:val="00A2762A"/>
    <w:rsid w:val="00A310A8"/>
    <w:rsid w:val="00A34335"/>
    <w:rsid w:val="00A359E9"/>
    <w:rsid w:val="00A362D1"/>
    <w:rsid w:val="00A40C3A"/>
    <w:rsid w:val="00A450B1"/>
    <w:rsid w:val="00A533E8"/>
    <w:rsid w:val="00A53F2D"/>
    <w:rsid w:val="00A5476D"/>
    <w:rsid w:val="00A57C26"/>
    <w:rsid w:val="00A61AF3"/>
    <w:rsid w:val="00A65751"/>
    <w:rsid w:val="00A65CC8"/>
    <w:rsid w:val="00A6616E"/>
    <w:rsid w:val="00A71703"/>
    <w:rsid w:val="00A71A34"/>
    <w:rsid w:val="00A743C0"/>
    <w:rsid w:val="00A75A67"/>
    <w:rsid w:val="00A82C74"/>
    <w:rsid w:val="00A835B8"/>
    <w:rsid w:val="00A91E57"/>
    <w:rsid w:val="00A91EE7"/>
    <w:rsid w:val="00A94C23"/>
    <w:rsid w:val="00A956A4"/>
    <w:rsid w:val="00A95E79"/>
    <w:rsid w:val="00A967E9"/>
    <w:rsid w:val="00AA1163"/>
    <w:rsid w:val="00AA23D9"/>
    <w:rsid w:val="00AA2D56"/>
    <w:rsid w:val="00AA4352"/>
    <w:rsid w:val="00AA736D"/>
    <w:rsid w:val="00AB0605"/>
    <w:rsid w:val="00AB19B7"/>
    <w:rsid w:val="00AB6460"/>
    <w:rsid w:val="00AC26BE"/>
    <w:rsid w:val="00AC59DD"/>
    <w:rsid w:val="00AC5C6E"/>
    <w:rsid w:val="00AC64CE"/>
    <w:rsid w:val="00AD0858"/>
    <w:rsid w:val="00AE0885"/>
    <w:rsid w:val="00AE28B1"/>
    <w:rsid w:val="00AE3D02"/>
    <w:rsid w:val="00AE4439"/>
    <w:rsid w:val="00AE4A4A"/>
    <w:rsid w:val="00AE6345"/>
    <w:rsid w:val="00AE792A"/>
    <w:rsid w:val="00AF5AE5"/>
    <w:rsid w:val="00B03267"/>
    <w:rsid w:val="00B03498"/>
    <w:rsid w:val="00B053B1"/>
    <w:rsid w:val="00B055DA"/>
    <w:rsid w:val="00B07785"/>
    <w:rsid w:val="00B10071"/>
    <w:rsid w:val="00B111DC"/>
    <w:rsid w:val="00B13763"/>
    <w:rsid w:val="00B1442A"/>
    <w:rsid w:val="00B1637D"/>
    <w:rsid w:val="00B1657D"/>
    <w:rsid w:val="00B25CB6"/>
    <w:rsid w:val="00B26BC1"/>
    <w:rsid w:val="00B27307"/>
    <w:rsid w:val="00B308BD"/>
    <w:rsid w:val="00B3165F"/>
    <w:rsid w:val="00B40FE6"/>
    <w:rsid w:val="00B42CE2"/>
    <w:rsid w:val="00B46068"/>
    <w:rsid w:val="00B525B7"/>
    <w:rsid w:val="00B556C2"/>
    <w:rsid w:val="00B57F33"/>
    <w:rsid w:val="00B6063B"/>
    <w:rsid w:val="00B62F08"/>
    <w:rsid w:val="00B65157"/>
    <w:rsid w:val="00B77393"/>
    <w:rsid w:val="00B83C25"/>
    <w:rsid w:val="00B84263"/>
    <w:rsid w:val="00B84F49"/>
    <w:rsid w:val="00B86366"/>
    <w:rsid w:val="00B872EC"/>
    <w:rsid w:val="00B91C87"/>
    <w:rsid w:val="00B92311"/>
    <w:rsid w:val="00B92AE9"/>
    <w:rsid w:val="00B932D8"/>
    <w:rsid w:val="00B963F5"/>
    <w:rsid w:val="00B9692D"/>
    <w:rsid w:val="00BA0835"/>
    <w:rsid w:val="00BA0C53"/>
    <w:rsid w:val="00BA6C31"/>
    <w:rsid w:val="00BA7637"/>
    <w:rsid w:val="00BB2F88"/>
    <w:rsid w:val="00BB3A03"/>
    <w:rsid w:val="00BB4736"/>
    <w:rsid w:val="00BB51EA"/>
    <w:rsid w:val="00BC02E0"/>
    <w:rsid w:val="00BC165C"/>
    <w:rsid w:val="00BC1B25"/>
    <w:rsid w:val="00BC226D"/>
    <w:rsid w:val="00BC23E6"/>
    <w:rsid w:val="00BC325F"/>
    <w:rsid w:val="00BD03F7"/>
    <w:rsid w:val="00BD0EC2"/>
    <w:rsid w:val="00BD3D15"/>
    <w:rsid w:val="00BD6645"/>
    <w:rsid w:val="00BD7D4A"/>
    <w:rsid w:val="00BE143C"/>
    <w:rsid w:val="00BE2D84"/>
    <w:rsid w:val="00BE5BDB"/>
    <w:rsid w:val="00BF08DA"/>
    <w:rsid w:val="00BF3FB5"/>
    <w:rsid w:val="00BF49DE"/>
    <w:rsid w:val="00BF4A86"/>
    <w:rsid w:val="00C04BA9"/>
    <w:rsid w:val="00C07060"/>
    <w:rsid w:val="00C1145D"/>
    <w:rsid w:val="00C12177"/>
    <w:rsid w:val="00C12780"/>
    <w:rsid w:val="00C13E26"/>
    <w:rsid w:val="00C14671"/>
    <w:rsid w:val="00C3323F"/>
    <w:rsid w:val="00C33F05"/>
    <w:rsid w:val="00C366AC"/>
    <w:rsid w:val="00C40DBC"/>
    <w:rsid w:val="00C417D6"/>
    <w:rsid w:val="00C46795"/>
    <w:rsid w:val="00C46846"/>
    <w:rsid w:val="00C51A01"/>
    <w:rsid w:val="00C51B90"/>
    <w:rsid w:val="00C5341B"/>
    <w:rsid w:val="00C53AF4"/>
    <w:rsid w:val="00C5545B"/>
    <w:rsid w:val="00C572CB"/>
    <w:rsid w:val="00C57E2F"/>
    <w:rsid w:val="00C612E6"/>
    <w:rsid w:val="00C625CB"/>
    <w:rsid w:val="00C63DA5"/>
    <w:rsid w:val="00C67456"/>
    <w:rsid w:val="00C67587"/>
    <w:rsid w:val="00C67F33"/>
    <w:rsid w:val="00C71157"/>
    <w:rsid w:val="00C76D9E"/>
    <w:rsid w:val="00C7748D"/>
    <w:rsid w:val="00C83D2D"/>
    <w:rsid w:val="00C83FDA"/>
    <w:rsid w:val="00C90D10"/>
    <w:rsid w:val="00C92013"/>
    <w:rsid w:val="00C97460"/>
    <w:rsid w:val="00CA1A1D"/>
    <w:rsid w:val="00CA2854"/>
    <w:rsid w:val="00CA34BB"/>
    <w:rsid w:val="00CA3597"/>
    <w:rsid w:val="00CA5A11"/>
    <w:rsid w:val="00CA648D"/>
    <w:rsid w:val="00CA6D73"/>
    <w:rsid w:val="00CA77A7"/>
    <w:rsid w:val="00CB01CD"/>
    <w:rsid w:val="00CB0288"/>
    <w:rsid w:val="00CB4C1C"/>
    <w:rsid w:val="00CB4F87"/>
    <w:rsid w:val="00CB520B"/>
    <w:rsid w:val="00CC118F"/>
    <w:rsid w:val="00CC1EA1"/>
    <w:rsid w:val="00CC212B"/>
    <w:rsid w:val="00CC3236"/>
    <w:rsid w:val="00CC3ED1"/>
    <w:rsid w:val="00CC464B"/>
    <w:rsid w:val="00CC4D08"/>
    <w:rsid w:val="00CC6376"/>
    <w:rsid w:val="00CD0253"/>
    <w:rsid w:val="00CD144A"/>
    <w:rsid w:val="00CD3E16"/>
    <w:rsid w:val="00CD59E6"/>
    <w:rsid w:val="00CD5EE1"/>
    <w:rsid w:val="00CD5F18"/>
    <w:rsid w:val="00CD7E57"/>
    <w:rsid w:val="00CE0482"/>
    <w:rsid w:val="00CE086E"/>
    <w:rsid w:val="00CE2A75"/>
    <w:rsid w:val="00CE577D"/>
    <w:rsid w:val="00CE669B"/>
    <w:rsid w:val="00CE6E1D"/>
    <w:rsid w:val="00CE7222"/>
    <w:rsid w:val="00CF19F8"/>
    <w:rsid w:val="00CF624A"/>
    <w:rsid w:val="00D00A56"/>
    <w:rsid w:val="00D014BB"/>
    <w:rsid w:val="00D02112"/>
    <w:rsid w:val="00D02CBE"/>
    <w:rsid w:val="00D0313E"/>
    <w:rsid w:val="00D10D6C"/>
    <w:rsid w:val="00D11CEC"/>
    <w:rsid w:val="00D12E99"/>
    <w:rsid w:val="00D13FF9"/>
    <w:rsid w:val="00D147A2"/>
    <w:rsid w:val="00D148F6"/>
    <w:rsid w:val="00D22085"/>
    <w:rsid w:val="00D2216C"/>
    <w:rsid w:val="00D23100"/>
    <w:rsid w:val="00D325A9"/>
    <w:rsid w:val="00D32BBE"/>
    <w:rsid w:val="00D35301"/>
    <w:rsid w:val="00D36502"/>
    <w:rsid w:val="00D42114"/>
    <w:rsid w:val="00D4271F"/>
    <w:rsid w:val="00D43021"/>
    <w:rsid w:val="00D44686"/>
    <w:rsid w:val="00D44961"/>
    <w:rsid w:val="00D456FA"/>
    <w:rsid w:val="00D474DF"/>
    <w:rsid w:val="00D474EB"/>
    <w:rsid w:val="00D512C6"/>
    <w:rsid w:val="00D54741"/>
    <w:rsid w:val="00D55293"/>
    <w:rsid w:val="00D561A8"/>
    <w:rsid w:val="00D60BAB"/>
    <w:rsid w:val="00D6201E"/>
    <w:rsid w:val="00D6482A"/>
    <w:rsid w:val="00D64B2E"/>
    <w:rsid w:val="00D66BB5"/>
    <w:rsid w:val="00D67FD8"/>
    <w:rsid w:val="00D70484"/>
    <w:rsid w:val="00D73427"/>
    <w:rsid w:val="00D73EDE"/>
    <w:rsid w:val="00D839E1"/>
    <w:rsid w:val="00D9531B"/>
    <w:rsid w:val="00D9537C"/>
    <w:rsid w:val="00D97AB0"/>
    <w:rsid w:val="00DA0E3F"/>
    <w:rsid w:val="00DA3DFD"/>
    <w:rsid w:val="00DA4EC2"/>
    <w:rsid w:val="00DA4FE9"/>
    <w:rsid w:val="00DA6030"/>
    <w:rsid w:val="00DB0F40"/>
    <w:rsid w:val="00DB21EC"/>
    <w:rsid w:val="00DB48CB"/>
    <w:rsid w:val="00DB602E"/>
    <w:rsid w:val="00DB6E6F"/>
    <w:rsid w:val="00DB7E51"/>
    <w:rsid w:val="00DC3720"/>
    <w:rsid w:val="00DC43BA"/>
    <w:rsid w:val="00DC4DCE"/>
    <w:rsid w:val="00DC5433"/>
    <w:rsid w:val="00DC64A6"/>
    <w:rsid w:val="00DD156B"/>
    <w:rsid w:val="00DD44C0"/>
    <w:rsid w:val="00DE2E6F"/>
    <w:rsid w:val="00DE6E5F"/>
    <w:rsid w:val="00DF2295"/>
    <w:rsid w:val="00DF432F"/>
    <w:rsid w:val="00DF52DC"/>
    <w:rsid w:val="00DF5F9D"/>
    <w:rsid w:val="00E008E5"/>
    <w:rsid w:val="00E0294C"/>
    <w:rsid w:val="00E04CA2"/>
    <w:rsid w:val="00E05201"/>
    <w:rsid w:val="00E05D78"/>
    <w:rsid w:val="00E066D7"/>
    <w:rsid w:val="00E069FB"/>
    <w:rsid w:val="00E11299"/>
    <w:rsid w:val="00E128AA"/>
    <w:rsid w:val="00E12B2A"/>
    <w:rsid w:val="00E16A4F"/>
    <w:rsid w:val="00E17021"/>
    <w:rsid w:val="00E2217E"/>
    <w:rsid w:val="00E237D7"/>
    <w:rsid w:val="00E2459E"/>
    <w:rsid w:val="00E2475C"/>
    <w:rsid w:val="00E25168"/>
    <w:rsid w:val="00E27E48"/>
    <w:rsid w:val="00E32278"/>
    <w:rsid w:val="00E41933"/>
    <w:rsid w:val="00E451E7"/>
    <w:rsid w:val="00E5258F"/>
    <w:rsid w:val="00E533CB"/>
    <w:rsid w:val="00E53C37"/>
    <w:rsid w:val="00E6093F"/>
    <w:rsid w:val="00E61EBC"/>
    <w:rsid w:val="00E63689"/>
    <w:rsid w:val="00E64775"/>
    <w:rsid w:val="00E65D92"/>
    <w:rsid w:val="00E66AD4"/>
    <w:rsid w:val="00E66C5A"/>
    <w:rsid w:val="00E740D3"/>
    <w:rsid w:val="00E7564E"/>
    <w:rsid w:val="00E75FAC"/>
    <w:rsid w:val="00E7618E"/>
    <w:rsid w:val="00E80057"/>
    <w:rsid w:val="00E86E83"/>
    <w:rsid w:val="00E90807"/>
    <w:rsid w:val="00E9132F"/>
    <w:rsid w:val="00E9194C"/>
    <w:rsid w:val="00E92095"/>
    <w:rsid w:val="00E92A1A"/>
    <w:rsid w:val="00E93646"/>
    <w:rsid w:val="00E97DFE"/>
    <w:rsid w:val="00EA3576"/>
    <w:rsid w:val="00EA7F46"/>
    <w:rsid w:val="00EB1897"/>
    <w:rsid w:val="00EC141C"/>
    <w:rsid w:val="00EC1A43"/>
    <w:rsid w:val="00EC2A66"/>
    <w:rsid w:val="00EC3522"/>
    <w:rsid w:val="00EC6E0F"/>
    <w:rsid w:val="00ED3E7C"/>
    <w:rsid w:val="00ED7892"/>
    <w:rsid w:val="00EE44B5"/>
    <w:rsid w:val="00EE64D4"/>
    <w:rsid w:val="00EF327D"/>
    <w:rsid w:val="00EF5224"/>
    <w:rsid w:val="00F03940"/>
    <w:rsid w:val="00F03C6A"/>
    <w:rsid w:val="00F11528"/>
    <w:rsid w:val="00F146AB"/>
    <w:rsid w:val="00F14DDC"/>
    <w:rsid w:val="00F1534B"/>
    <w:rsid w:val="00F16D53"/>
    <w:rsid w:val="00F16D59"/>
    <w:rsid w:val="00F246BA"/>
    <w:rsid w:val="00F24D52"/>
    <w:rsid w:val="00F27F6C"/>
    <w:rsid w:val="00F30ECD"/>
    <w:rsid w:val="00F3121C"/>
    <w:rsid w:val="00F32709"/>
    <w:rsid w:val="00F336A9"/>
    <w:rsid w:val="00F35722"/>
    <w:rsid w:val="00F35C92"/>
    <w:rsid w:val="00F42115"/>
    <w:rsid w:val="00F45076"/>
    <w:rsid w:val="00F53F42"/>
    <w:rsid w:val="00F54029"/>
    <w:rsid w:val="00F54F9B"/>
    <w:rsid w:val="00F60867"/>
    <w:rsid w:val="00F60F3D"/>
    <w:rsid w:val="00F63555"/>
    <w:rsid w:val="00F6506B"/>
    <w:rsid w:val="00F65721"/>
    <w:rsid w:val="00F66EB2"/>
    <w:rsid w:val="00F71517"/>
    <w:rsid w:val="00F71973"/>
    <w:rsid w:val="00F71A94"/>
    <w:rsid w:val="00F72783"/>
    <w:rsid w:val="00F74CB9"/>
    <w:rsid w:val="00F765FE"/>
    <w:rsid w:val="00F77752"/>
    <w:rsid w:val="00F807AE"/>
    <w:rsid w:val="00F80D40"/>
    <w:rsid w:val="00F82525"/>
    <w:rsid w:val="00F8405D"/>
    <w:rsid w:val="00F84363"/>
    <w:rsid w:val="00F845A9"/>
    <w:rsid w:val="00F84B03"/>
    <w:rsid w:val="00F87026"/>
    <w:rsid w:val="00F87067"/>
    <w:rsid w:val="00F87744"/>
    <w:rsid w:val="00F917C3"/>
    <w:rsid w:val="00F93E04"/>
    <w:rsid w:val="00F962CB"/>
    <w:rsid w:val="00FA51C5"/>
    <w:rsid w:val="00FA5596"/>
    <w:rsid w:val="00FA6233"/>
    <w:rsid w:val="00FB2010"/>
    <w:rsid w:val="00FB4D0C"/>
    <w:rsid w:val="00FB5B79"/>
    <w:rsid w:val="00FC147E"/>
    <w:rsid w:val="00FC54C7"/>
    <w:rsid w:val="00FC79C2"/>
    <w:rsid w:val="00FD686E"/>
    <w:rsid w:val="00FE3898"/>
    <w:rsid w:val="00FE4A9F"/>
    <w:rsid w:val="00FE4CDD"/>
    <w:rsid w:val="00FE6BFC"/>
    <w:rsid w:val="00FE719E"/>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9274BE7"/>
  <w15:docId w15:val="{A7F763AA-033F-405F-AD22-F819322B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F6E"/>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340F6E"/>
    <w:pPr>
      <w:spacing w:after="0"/>
      <w:jc w:val="right"/>
      <w:outlineLvl w:val="0"/>
    </w:pPr>
    <w:rPr>
      <w:i/>
      <w:sz w:val="16"/>
      <w:szCs w:val="16"/>
    </w:rPr>
  </w:style>
  <w:style w:type="paragraph" w:styleId="Heading3">
    <w:name w:val="heading 3"/>
    <w:basedOn w:val="Normal"/>
    <w:next w:val="Normal"/>
    <w:qFormat/>
    <w:rsid w:val="00F3121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340F6E"/>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340F6E"/>
    <w:rPr>
      <w:b/>
      <w:bCs/>
      <w:color w:val="336699"/>
    </w:rPr>
  </w:style>
  <w:style w:type="paragraph" w:customStyle="1" w:styleId="TableText">
    <w:name w:val="Table Text"/>
    <w:basedOn w:val="Normal"/>
    <w:autoRedefine/>
    <w:qFormat/>
    <w:rsid w:val="00292574"/>
    <w:pPr>
      <w:widowControl/>
      <w:spacing w:before="120" w:line="240" w:lineRule="auto"/>
    </w:pPr>
  </w:style>
  <w:style w:type="paragraph" w:customStyle="1" w:styleId="LessonNo">
    <w:name w:val="LessonNo"/>
    <w:basedOn w:val="Normal"/>
    <w:autoRedefine/>
    <w:rsid w:val="00340F6E"/>
    <w:pPr>
      <w:spacing w:line="240" w:lineRule="auto"/>
      <w:jc w:val="center"/>
    </w:pPr>
    <w:rPr>
      <w:rFonts w:cs="AvenirLT-Heavy"/>
      <w:b/>
      <w:color w:val="003399"/>
      <w:sz w:val="56"/>
      <w:szCs w:val="56"/>
    </w:rPr>
  </w:style>
  <w:style w:type="paragraph" w:customStyle="1" w:styleId="CourseName">
    <w:name w:val="Course Name"/>
    <w:basedOn w:val="Normal"/>
    <w:autoRedefine/>
    <w:rsid w:val="00D6482A"/>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340F6E"/>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D6482A"/>
    <w:pPr>
      <w:widowControl/>
      <w:numPr>
        <w:numId w:val="28"/>
      </w:numPr>
      <w:tabs>
        <w:tab w:val="left" w:pos="360"/>
      </w:tabs>
      <w:spacing w:after="80" w:line="240" w:lineRule="auto"/>
      <w:ind w:left="648"/>
    </w:pPr>
  </w:style>
  <w:style w:type="paragraph" w:customStyle="1" w:styleId="H2">
    <w:name w:val="H2"/>
    <w:basedOn w:val="Normal"/>
    <w:next w:val="Normal"/>
    <w:autoRedefine/>
    <w:qFormat/>
    <w:rsid w:val="00340F6E"/>
    <w:pPr>
      <w:keepNext/>
      <w:spacing w:before="240" w:line="240" w:lineRule="auto"/>
    </w:pPr>
    <w:rPr>
      <w:rFonts w:cs="Arial"/>
      <w:color w:val="4D89C5"/>
      <w:sz w:val="36"/>
      <w:szCs w:val="36"/>
    </w:rPr>
  </w:style>
  <w:style w:type="paragraph" w:customStyle="1" w:styleId="ColumnHead">
    <w:name w:val="Column Head"/>
    <w:basedOn w:val="Normal"/>
    <w:autoRedefine/>
    <w:rsid w:val="00340F6E"/>
    <w:rPr>
      <w:rFonts w:cs="AvenirLT-Heavy"/>
      <w:color w:val="FFFFFF"/>
    </w:rPr>
  </w:style>
  <w:style w:type="paragraph" w:customStyle="1" w:styleId="ClassPeriodHead">
    <w:name w:val="Class Period Head"/>
    <w:basedOn w:val="ActivityHead"/>
    <w:autoRedefine/>
    <w:qFormat/>
    <w:rsid w:val="00340F6E"/>
    <w:pPr>
      <w:spacing w:after="0"/>
    </w:pPr>
    <w:rPr>
      <w:caps/>
    </w:rPr>
  </w:style>
  <w:style w:type="paragraph" w:styleId="Header">
    <w:name w:val="header"/>
    <w:basedOn w:val="Normal"/>
    <w:link w:val="HeaderChar"/>
    <w:semiHidden/>
    <w:rsid w:val="00340F6E"/>
    <w:pPr>
      <w:tabs>
        <w:tab w:val="center" w:pos="4680"/>
        <w:tab w:val="right" w:pos="9360"/>
      </w:tabs>
    </w:pPr>
  </w:style>
  <w:style w:type="character" w:customStyle="1" w:styleId="HeaderChar">
    <w:name w:val="Header Char"/>
    <w:basedOn w:val="DefaultParagraphFont"/>
    <w:link w:val="Header"/>
    <w:semiHidden/>
    <w:locked/>
    <w:rsid w:val="00340F6E"/>
    <w:rPr>
      <w:rFonts w:ascii="Arial" w:hAnsi="Arial" w:cs="Courier New"/>
      <w:color w:val="000000"/>
    </w:rPr>
  </w:style>
  <w:style w:type="paragraph" w:styleId="Footer">
    <w:name w:val="footer"/>
    <w:basedOn w:val="Normal"/>
    <w:link w:val="FooterChar"/>
    <w:uiPriority w:val="99"/>
    <w:rsid w:val="00340F6E"/>
    <w:pPr>
      <w:tabs>
        <w:tab w:val="center" w:pos="4320"/>
        <w:tab w:val="right" w:pos="8640"/>
      </w:tabs>
    </w:pPr>
    <w:rPr>
      <w:sz w:val="16"/>
    </w:rPr>
  </w:style>
  <w:style w:type="character" w:styleId="PageNumber">
    <w:name w:val="page number"/>
    <w:basedOn w:val="DefaultParagraphFont"/>
    <w:uiPriority w:val="99"/>
    <w:rsid w:val="00340F6E"/>
    <w:rPr>
      <w:rFonts w:ascii="Arial" w:hAnsi="Arial" w:cs="Times New Roman"/>
    </w:rPr>
  </w:style>
  <w:style w:type="paragraph" w:customStyle="1" w:styleId="TableBL">
    <w:name w:val="Table BL"/>
    <w:basedOn w:val="BL"/>
    <w:autoRedefine/>
    <w:qFormat/>
    <w:rsid w:val="00340F6E"/>
    <w:pPr>
      <w:ind w:left="360"/>
    </w:pPr>
  </w:style>
  <w:style w:type="character" w:styleId="CommentReference">
    <w:name w:val="annotation reference"/>
    <w:basedOn w:val="DefaultParagraphFont"/>
    <w:uiPriority w:val="99"/>
    <w:semiHidden/>
    <w:rsid w:val="00340F6E"/>
    <w:rPr>
      <w:rFonts w:cs="Times New Roman"/>
      <w:sz w:val="16"/>
      <w:szCs w:val="16"/>
    </w:rPr>
  </w:style>
  <w:style w:type="paragraph" w:styleId="CommentText">
    <w:name w:val="annotation text"/>
    <w:basedOn w:val="Normal"/>
    <w:link w:val="CommentTextChar"/>
    <w:uiPriority w:val="99"/>
    <w:semiHidden/>
    <w:rsid w:val="00340F6E"/>
  </w:style>
  <w:style w:type="paragraph" w:styleId="CommentSubject">
    <w:name w:val="annotation subject"/>
    <w:basedOn w:val="CommentText"/>
    <w:next w:val="CommentText"/>
    <w:semiHidden/>
    <w:rsid w:val="00340F6E"/>
    <w:rPr>
      <w:b/>
      <w:bCs/>
    </w:rPr>
  </w:style>
  <w:style w:type="paragraph" w:styleId="BalloonText">
    <w:name w:val="Balloon Text"/>
    <w:basedOn w:val="Normal"/>
    <w:semiHidden/>
    <w:rsid w:val="00340F6E"/>
    <w:rPr>
      <w:rFonts w:ascii="Tahoma" w:hAnsi="Tahoma" w:cs="Tahoma"/>
      <w:sz w:val="16"/>
      <w:szCs w:val="16"/>
    </w:rPr>
  </w:style>
  <w:style w:type="character" w:styleId="Hyperlink">
    <w:name w:val="Hyperlink"/>
    <w:basedOn w:val="DefaultParagraphFont"/>
    <w:rsid w:val="00340F6E"/>
    <w:rPr>
      <w:rFonts w:cs="Times New Roman"/>
      <w:b w:val="0"/>
      <w:color w:val="3366FF"/>
      <w:u w:val="single"/>
    </w:rPr>
  </w:style>
  <w:style w:type="character" w:styleId="PlaceholderText">
    <w:name w:val="Placeholder Text"/>
    <w:basedOn w:val="DefaultParagraphFont"/>
    <w:semiHidden/>
    <w:rsid w:val="00340F6E"/>
    <w:rPr>
      <w:rFonts w:cs="Times New Roman"/>
      <w:color w:val="808080"/>
    </w:rPr>
  </w:style>
  <w:style w:type="paragraph" w:styleId="Revision">
    <w:name w:val="Revision"/>
    <w:hidden/>
    <w:semiHidden/>
    <w:rsid w:val="00340F6E"/>
    <w:rPr>
      <w:sz w:val="24"/>
      <w:szCs w:val="24"/>
    </w:rPr>
  </w:style>
  <w:style w:type="paragraph" w:customStyle="1" w:styleId="TableHeadings">
    <w:name w:val="Table Headings"/>
    <w:basedOn w:val="Normal"/>
    <w:autoRedefine/>
    <w:qFormat/>
    <w:rsid w:val="00340F6E"/>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340F6E"/>
    <w:pPr>
      <w:spacing w:after="0"/>
    </w:pPr>
    <w:rPr>
      <w:color w:val="FFFFFF"/>
      <w:sz w:val="18"/>
      <w:szCs w:val="18"/>
    </w:rPr>
  </w:style>
  <w:style w:type="paragraph" w:styleId="BodyText">
    <w:name w:val="Body Text"/>
    <w:basedOn w:val="Normal"/>
    <w:link w:val="BodyTextChar"/>
    <w:autoRedefine/>
    <w:qFormat/>
    <w:rsid w:val="00340F6E"/>
    <w:pPr>
      <w:widowControl/>
      <w:spacing w:line="240" w:lineRule="auto"/>
    </w:pPr>
  </w:style>
  <w:style w:type="table" w:styleId="TableGrid">
    <w:name w:val="Table Grid"/>
    <w:basedOn w:val="TableNormal"/>
    <w:rsid w:val="008B5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E05201"/>
    <w:pPr>
      <w:widowControl/>
      <w:suppressAutoHyphens w:val="0"/>
      <w:autoSpaceDE/>
      <w:autoSpaceDN/>
      <w:adjustRightInd/>
      <w:spacing w:before="100" w:beforeAutospacing="1" w:after="100" w:afterAutospacing="1" w:line="240" w:lineRule="auto"/>
      <w:textAlignment w:val="auto"/>
    </w:pPr>
    <w:rPr>
      <w:rFonts w:ascii="Times New Roman" w:hAnsi="Times New Roman" w:cs="Times New Roman"/>
      <w:color w:val="auto"/>
      <w:sz w:val="24"/>
      <w:szCs w:val="24"/>
    </w:rPr>
  </w:style>
  <w:style w:type="paragraph" w:customStyle="1" w:styleId="Default">
    <w:name w:val="Default"/>
    <w:rsid w:val="00750351"/>
    <w:pPr>
      <w:autoSpaceDE w:val="0"/>
      <w:autoSpaceDN w:val="0"/>
      <w:adjustRightInd w:val="0"/>
    </w:pPr>
    <w:rPr>
      <w:color w:val="000000"/>
      <w:sz w:val="24"/>
      <w:szCs w:val="24"/>
    </w:rPr>
  </w:style>
  <w:style w:type="paragraph" w:customStyle="1" w:styleId="Instructions">
    <w:name w:val="Instructions"/>
    <w:basedOn w:val="BodyText"/>
    <w:rsid w:val="00842CF7"/>
    <w:pPr>
      <w:tabs>
        <w:tab w:val="left" w:pos="1080"/>
        <w:tab w:val="left" w:pos="1620"/>
        <w:tab w:val="left" w:pos="4320"/>
        <w:tab w:val="left" w:pos="4680"/>
      </w:tabs>
      <w:spacing w:after="240"/>
    </w:pPr>
    <w:rPr>
      <w:rFonts w:cs="Arial"/>
      <w:i/>
      <w:color w:val="27448B"/>
    </w:rPr>
  </w:style>
  <w:style w:type="paragraph" w:customStyle="1" w:styleId="tabletext0">
    <w:name w:val="tabletext"/>
    <w:basedOn w:val="Normal"/>
    <w:rsid w:val="00AA736D"/>
    <w:pPr>
      <w:widowControl/>
      <w:suppressAutoHyphens w:val="0"/>
      <w:autoSpaceDE/>
      <w:autoSpaceDN/>
      <w:adjustRightInd/>
      <w:spacing w:before="100" w:beforeAutospacing="1" w:after="100" w:afterAutospacing="1" w:line="240" w:lineRule="auto"/>
      <w:textAlignment w:val="auto"/>
    </w:pPr>
    <w:rPr>
      <w:rFonts w:ascii="Times New Roman" w:hAnsi="Times New Roman" w:cs="Times New Roman"/>
      <w:color w:val="auto"/>
      <w:sz w:val="24"/>
      <w:szCs w:val="24"/>
    </w:rPr>
  </w:style>
  <w:style w:type="character" w:styleId="FollowedHyperlink">
    <w:name w:val="FollowedHyperlink"/>
    <w:basedOn w:val="DefaultParagraphFont"/>
    <w:unhideWhenUsed/>
    <w:rsid w:val="00340F6E"/>
    <w:rPr>
      <w:color w:val="993366"/>
      <w:u w:val="single"/>
    </w:rPr>
  </w:style>
  <w:style w:type="paragraph" w:customStyle="1" w:styleId="Numbered">
    <w:name w:val="Numbered"/>
    <w:basedOn w:val="TableText"/>
    <w:autoRedefine/>
    <w:rsid w:val="00340F6E"/>
    <w:pPr>
      <w:numPr>
        <w:numId w:val="41"/>
      </w:numPr>
      <w:tabs>
        <w:tab w:val="clear" w:pos="720"/>
        <w:tab w:val="left" w:pos="360"/>
      </w:tabs>
      <w:ind w:left="360"/>
    </w:pPr>
  </w:style>
  <w:style w:type="paragraph" w:customStyle="1" w:styleId="Headers">
    <w:name w:val="Headers"/>
    <w:basedOn w:val="Normal"/>
    <w:rsid w:val="00340F6E"/>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340F6E"/>
    <w:pPr>
      <w:numPr>
        <w:numId w:val="0"/>
      </w:numPr>
      <w:ind w:left="648"/>
    </w:pPr>
  </w:style>
  <w:style w:type="paragraph" w:customStyle="1" w:styleId="code">
    <w:name w:val="code"/>
    <w:basedOn w:val="BodyText"/>
    <w:autoRedefine/>
    <w:rsid w:val="00340F6E"/>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340F6E"/>
    <w:pPr>
      <w:ind w:left="720"/>
    </w:pPr>
  </w:style>
  <w:style w:type="paragraph" w:customStyle="1" w:styleId="codeindent2">
    <w:name w:val="code indent 2"/>
    <w:basedOn w:val="code"/>
    <w:rsid w:val="00340F6E"/>
    <w:pPr>
      <w:ind w:left="1440"/>
    </w:pPr>
  </w:style>
  <w:style w:type="character" w:customStyle="1" w:styleId="codechar">
    <w:name w:val="code char"/>
    <w:basedOn w:val="DefaultParagraphFont"/>
    <w:rsid w:val="00340F6E"/>
    <w:rPr>
      <w:rFonts w:ascii="Courier" w:hAnsi="Courier"/>
      <w:sz w:val="20"/>
    </w:rPr>
  </w:style>
  <w:style w:type="character" w:customStyle="1" w:styleId="il">
    <w:name w:val="il"/>
    <w:basedOn w:val="DefaultParagraphFont"/>
    <w:rsid w:val="000747E4"/>
  </w:style>
  <w:style w:type="paragraph" w:customStyle="1" w:styleId="BL-sub">
    <w:name w:val="BL-sub"/>
    <w:basedOn w:val="BL"/>
    <w:qFormat/>
    <w:rsid w:val="00340F6E"/>
    <w:pPr>
      <w:numPr>
        <w:ilvl w:val="1"/>
      </w:numPr>
      <w:ind w:left="994"/>
    </w:pPr>
  </w:style>
  <w:style w:type="paragraph" w:customStyle="1" w:styleId="TableBL-sub">
    <w:name w:val="Table BL-sub"/>
    <w:basedOn w:val="BL-sub"/>
    <w:qFormat/>
    <w:rsid w:val="00340F6E"/>
    <w:pPr>
      <w:tabs>
        <w:tab w:val="clear" w:pos="360"/>
        <w:tab w:val="left" w:pos="740"/>
      </w:tabs>
      <w:ind w:left="734"/>
    </w:pPr>
  </w:style>
  <w:style w:type="character" w:customStyle="1" w:styleId="BodyTextChar">
    <w:name w:val="Body Text Char"/>
    <w:basedOn w:val="DefaultParagraphFont"/>
    <w:link w:val="BodyText"/>
    <w:rsid w:val="00340F6E"/>
    <w:rPr>
      <w:rFonts w:ascii="Arial" w:hAnsi="Arial" w:cs="Courier New"/>
      <w:color w:val="000000"/>
    </w:rPr>
  </w:style>
  <w:style w:type="character" w:styleId="BookTitle">
    <w:name w:val="Book Title"/>
    <w:basedOn w:val="DefaultParagraphFont"/>
    <w:uiPriority w:val="33"/>
    <w:rsid w:val="00340F6E"/>
    <w:rPr>
      <w:b/>
      <w:bCs/>
      <w:smallCaps/>
      <w:spacing w:val="5"/>
    </w:rPr>
  </w:style>
  <w:style w:type="paragraph" w:customStyle="1" w:styleId="TableIndent">
    <w:name w:val="Table Indent"/>
    <w:basedOn w:val="Indent"/>
    <w:autoRedefine/>
    <w:qFormat/>
    <w:rsid w:val="00340F6E"/>
    <w:pPr>
      <w:ind w:left="380"/>
    </w:pPr>
  </w:style>
  <w:style w:type="paragraph" w:customStyle="1" w:styleId="BodyTextBold">
    <w:name w:val="Body Text Bold"/>
    <w:basedOn w:val="BodyText"/>
    <w:qFormat/>
    <w:rsid w:val="00340F6E"/>
    <w:rPr>
      <w:b/>
      <w:bCs/>
    </w:rPr>
  </w:style>
  <w:style w:type="character" w:customStyle="1" w:styleId="CommentTextChar">
    <w:name w:val="Comment Text Char"/>
    <w:basedOn w:val="DefaultParagraphFont"/>
    <w:link w:val="CommentText"/>
    <w:uiPriority w:val="99"/>
    <w:semiHidden/>
    <w:rsid w:val="00340F6E"/>
    <w:rPr>
      <w:rFonts w:ascii="Arial" w:hAnsi="Arial" w:cs="Courier New"/>
      <w:color w:val="000000"/>
    </w:rPr>
  </w:style>
  <w:style w:type="character" w:customStyle="1" w:styleId="FooterChar">
    <w:name w:val="Footer Char"/>
    <w:basedOn w:val="DefaultParagraphFont"/>
    <w:link w:val="Footer"/>
    <w:uiPriority w:val="99"/>
    <w:rsid w:val="0031622B"/>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576670424">
      <w:bodyDiv w:val="1"/>
      <w:marLeft w:val="0"/>
      <w:marRight w:val="0"/>
      <w:marTop w:val="0"/>
      <w:marBottom w:val="0"/>
      <w:divBdr>
        <w:top w:val="none" w:sz="0" w:space="0" w:color="auto"/>
        <w:left w:val="none" w:sz="0" w:space="0" w:color="auto"/>
        <w:bottom w:val="none" w:sz="0" w:space="0" w:color="auto"/>
        <w:right w:val="none" w:sz="0" w:space="0" w:color="auto"/>
      </w:divBdr>
      <w:divsChild>
        <w:div w:id="1224029639">
          <w:marLeft w:val="0"/>
          <w:marRight w:val="0"/>
          <w:marTop w:val="0"/>
          <w:marBottom w:val="0"/>
          <w:divBdr>
            <w:top w:val="none" w:sz="0" w:space="0" w:color="auto"/>
            <w:left w:val="none" w:sz="0" w:space="0" w:color="auto"/>
            <w:bottom w:val="none" w:sz="0" w:space="0" w:color="auto"/>
            <w:right w:val="none" w:sz="0" w:space="0" w:color="auto"/>
          </w:divBdr>
          <w:divsChild>
            <w:div w:id="806168234">
              <w:marLeft w:val="0"/>
              <w:marRight w:val="0"/>
              <w:marTop w:val="0"/>
              <w:marBottom w:val="0"/>
              <w:divBdr>
                <w:top w:val="none" w:sz="0" w:space="0" w:color="auto"/>
                <w:left w:val="none" w:sz="0" w:space="0" w:color="auto"/>
                <w:bottom w:val="none" w:sz="0" w:space="0" w:color="auto"/>
                <w:right w:val="none" w:sz="0" w:space="0" w:color="auto"/>
              </w:divBdr>
              <w:divsChild>
                <w:div w:id="1153184479">
                  <w:marLeft w:val="2928"/>
                  <w:marRight w:val="0"/>
                  <w:marTop w:val="720"/>
                  <w:marBottom w:val="0"/>
                  <w:divBdr>
                    <w:top w:val="none" w:sz="0" w:space="0" w:color="auto"/>
                    <w:left w:val="none" w:sz="0" w:space="0" w:color="auto"/>
                    <w:bottom w:val="none" w:sz="0" w:space="0" w:color="auto"/>
                    <w:right w:val="none" w:sz="0" w:space="0" w:color="auto"/>
                  </w:divBdr>
                  <w:divsChild>
                    <w:div w:id="625239509">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876503353">
      <w:bodyDiv w:val="1"/>
      <w:marLeft w:val="0"/>
      <w:marRight w:val="0"/>
      <w:marTop w:val="0"/>
      <w:marBottom w:val="0"/>
      <w:divBdr>
        <w:top w:val="none" w:sz="0" w:space="0" w:color="auto"/>
        <w:left w:val="none" w:sz="0" w:space="0" w:color="auto"/>
        <w:bottom w:val="none" w:sz="0" w:space="0" w:color="auto"/>
        <w:right w:val="none" w:sz="0" w:space="0" w:color="auto"/>
      </w:divBdr>
      <w:divsChild>
        <w:div w:id="1735620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3.org/TR/WCAG2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en.wikipedia.org/wiki/Web_accessibilit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urveymonkey.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bbc.co.uk/sport/0/" TargetMode="External"/><Relationship Id="rId10" Type="http://schemas.openxmlformats.org/officeDocument/2006/relationships/hyperlink" Target="https://thomasdigital.com/bad-website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tawdis.net/ingles.html?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Template_110713.dotx</Template>
  <TotalTime>105</TotalTime>
  <Pages>10</Pages>
  <Words>3474</Words>
  <Characters>19802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23230</CharactersWithSpaces>
  <SharedDoc>false</SharedDoc>
  <HLinks>
    <vt:vector size="42" baseType="variant">
      <vt:variant>
        <vt:i4>4653145</vt:i4>
      </vt:variant>
      <vt:variant>
        <vt:i4>18</vt:i4>
      </vt:variant>
      <vt:variant>
        <vt:i4>0</vt:i4>
      </vt:variant>
      <vt:variant>
        <vt:i4>5</vt:i4>
      </vt:variant>
      <vt:variant>
        <vt:lpwstr>http://www.surveymonkey.com/</vt:lpwstr>
      </vt:variant>
      <vt:variant>
        <vt:lpwstr/>
      </vt:variant>
      <vt:variant>
        <vt:i4>8257580</vt:i4>
      </vt:variant>
      <vt:variant>
        <vt:i4>15</vt:i4>
      </vt:variant>
      <vt:variant>
        <vt:i4>0</vt:i4>
      </vt:variant>
      <vt:variant>
        <vt:i4>5</vt:i4>
      </vt:variant>
      <vt:variant>
        <vt:lpwstr>http://www.snapfiles.com/downloads/Wink/dlWink.html</vt:lpwstr>
      </vt:variant>
      <vt:variant>
        <vt:lpwstr/>
      </vt:variant>
      <vt:variant>
        <vt:i4>4259914</vt:i4>
      </vt:variant>
      <vt:variant>
        <vt:i4>12</vt:i4>
      </vt:variant>
      <vt:variant>
        <vt:i4>0</vt:i4>
      </vt:variant>
      <vt:variant>
        <vt:i4>5</vt:i4>
      </vt:variant>
      <vt:variant>
        <vt:lpwstr>http://www.fredfrap.com/</vt:lpwstr>
      </vt:variant>
      <vt:variant>
        <vt:lpwstr/>
      </vt:variant>
      <vt:variant>
        <vt:i4>2424892</vt:i4>
      </vt:variant>
      <vt:variant>
        <vt:i4>9</vt:i4>
      </vt:variant>
      <vt:variant>
        <vt:i4>0</vt:i4>
      </vt:variant>
      <vt:variant>
        <vt:i4>5</vt:i4>
      </vt:variant>
      <vt:variant>
        <vt:lpwstr>http://www.tawdis.net/</vt:lpwstr>
      </vt:variant>
      <vt:variant>
        <vt:lpwstr/>
      </vt:variant>
      <vt:variant>
        <vt:i4>2818101</vt:i4>
      </vt:variant>
      <vt:variant>
        <vt:i4>6</vt:i4>
      </vt:variant>
      <vt:variant>
        <vt:i4>0</vt:i4>
      </vt:variant>
      <vt:variant>
        <vt:i4>5</vt:i4>
      </vt:variant>
      <vt:variant>
        <vt:lpwstr>http://www.w3.org/TR/1999/WAI-WEBCONTENT-19990505/wai-pageauth.pdf</vt:lpwstr>
      </vt:variant>
      <vt:variant>
        <vt:lpwstr/>
      </vt:variant>
      <vt:variant>
        <vt:i4>7012352</vt:i4>
      </vt:variant>
      <vt:variant>
        <vt:i4>3</vt:i4>
      </vt:variant>
      <vt:variant>
        <vt:i4>0</vt:i4>
      </vt:variant>
      <vt:variant>
        <vt:i4>5</vt:i4>
      </vt:variant>
      <vt:variant>
        <vt:lpwstr>http://en.wikipedia.org/wiki/Web_accessibility</vt:lpwstr>
      </vt:variant>
      <vt:variant>
        <vt:lpwstr/>
      </vt:variant>
      <vt:variant>
        <vt:i4>4259914</vt:i4>
      </vt:variant>
      <vt:variant>
        <vt:i4>0</vt:i4>
      </vt:variant>
      <vt:variant>
        <vt:i4>0</vt:i4>
      </vt:variant>
      <vt:variant>
        <vt:i4>5</vt:i4>
      </vt:variant>
      <vt:variant>
        <vt:lpwstr>http://www.fredfrap.com/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5</cp:revision>
  <cp:lastPrinted>2010-02-11T00:12:00Z</cp:lastPrinted>
  <dcterms:created xsi:type="dcterms:W3CDTF">2015-01-20T22:26:00Z</dcterms:created>
  <dcterms:modified xsi:type="dcterms:W3CDTF">2021-08-04T09:06:00Z</dcterms:modified>
</cp:coreProperties>
</file>