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1C6344" w14:textId="6C713EF3" w:rsidR="004012CE" w:rsidRPr="004012CE" w:rsidRDefault="000523D6" w:rsidP="004012CE">
      <w:pPr>
        <w:rPr>
          <w:rFonts w:ascii="Tahoma" w:eastAsia="Tahoma" w:hAnsi="Tahoma" w:cs="Tahoma"/>
          <w:b/>
          <w:bCs/>
          <w:sz w:val="32"/>
          <w:szCs w:val="32"/>
        </w:rPr>
      </w:pPr>
      <w:r>
        <w:rPr>
          <w:rFonts w:ascii="Tahoma" w:eastAsia="Tahoma" w:hAnsi="Tahoma" w:cs="Tahoma"/>
          <w:b/>
          <w:bCs/>
          <w:sz w:val="32"/>
          <w:szCs w:val="32"/>
        </w:rPr>
        <w:t xml:space="preserve">Personalized </w:t>
      </w:r>
      <w:r w:rsidR="002B5DF8">
        <w:rPr>
          <w:rFonts w:ascii="Tahoma" w:eastAsia="Tahoma" w:hAnsi="Tahoma" w:cs="Tahoma"/>
          <w:b/>
          <w:bCs/>
          <w:sz w:val="32"/>
          <w:szCs w:val="32"/>
        </w:rPr>
        <w:t xml:space="preserve">Learning </w:t>
      </w:r>
      <w:r>
        <w:rPr>
          <w:rFonts w:ascii="Tahoma" w:eastAsia="Tahoma" w:hAnsi="Tahoma" w:cs="Tahoma"/>
          <w:b/>
          <w:bCs/>
          <w:sz w:val="32"/>
          <w:szCs w:val="32"/>
        </w:rPr>
        <w:t>Environment</w:t>
      </w:r>
      <w:r w:rsidR="00380394">
        <w:rPr>
          <w:rFonts w:ascii="Tahoma" w:eastAsia="Tahoma" w:hAnsi="Tahoma" w:cs="Tahoma"/>
          <w:b/>
          <w:bCs/>
          <w:sz w:val="32"/>
          <w:szCs w:val="32"/>
        </w:rPr>
        <w:t xml:space="preserve"> Template</w:t>
      </w:r>
    </w:p>
    <w:tbl>
      <w:tblPr>
        <w:tblStyle w:val="myOwnTableStyle11"/>
        <w:tblpPr w:leftFromText="180" w:rightFromText="180" w:vertAnchor="text" w:tblpY="1"/>
        <w:tblOverlap w:val="never"/>
        <w:tblW w:w="5000" w:type="pct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30"/>
        <w:gridCol w:w="7288"/>
      </w:tblGrid>
      <w:tr w:rsidR="00AD7F3E" w:rsidRPr="00027453" w14:paraId="709E46B7" w14:textId="77777777" w:rsidTr="14D502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0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00B050"/>
          </w:tcPr>
          <w:p w14:paraId="4519249C" w14:textId="38B9C83B" w:rsidR="00AD7F3E" w:rsidRPr="003826AB" w:rsidRDefault="000523D6" w:rsidP="003119B8">
            <w:pPr>
              <w:spacing w:before="60" w:after="60"/>
              <w:contextualSpacing/>
              <w:rPr>
                <w:rFonts w:ascii="Tahoma" w:hAnsi="Tahoma" w:cs="Tahoma"/>
                <w:bCs/>
                <w:color w:val="FFFFFF" w:themeColor="background1"/>
              </w:rPr>
            </w:pPr>
            <w:r w:rsidRPr="003826AB">
              <w:rPr>
                <w:rFonts w:ascii="Tahoma" w:hAnsi="Tahoma" w:cs="Tahoma"/>
                <w:b/>
                <w:color w:val="FFFFFF" w:themeColor="background1"/>
              </w:rPr>
              <w:t xml:space="preserve">Personalized </w:t>
            </w:r>
            <w:r w:rsidR="002B5DF8">
              <w:rPr>
                <w:rFonts w:ascii="Tahoma" w:hAnsi="Tahoma" w:cs="Tahoma"/>
                <w:b/>
                <w:color w:val="FFFFFF" w:themeColor="background1"/>
              </w:rPr>
              <w:t xml:space="preserve">Learning </w:t>
            </w:r>
            <w:r w:rsidRPr="003826AB">
              <w:rPr>
                <w:rFonts w:ascii="Tahoma" w:hAnsi="Tahoma" w:cs="Tahoma"/>
                <w:b/>
                <w:color w:val="FFFFFF" w:themeColor="background1"/>
              </w:rPr>
              <w:t>Environment</w:t>
            </w:r>
            <w:r w:rsidR="00F77F67" w:rsidRPr="003826AB">
              <w:rPr>
                <w:rFonts w:ascii="Tahoma" w:hAnsi="Tahoma" w:cs="Tahoma"/>
                <w:b/>
                <w:color w:val="FFFFFF" w:themeColor="background1"/>
              </w:rPr>
              <w:t xml:space="preserve"> </w:t>
            </w:r>
            <w:r w:rsidR="00AD7F3E" w:rsidRPr="003826AB">
              <w:rPr>
                <w:rFonts w:ascii="Tahoma" w:hAnsi="Tahoma" w:cs="Tahoma"/>
                <w:b/>
                <w:color w:val="FFFFFF" w:themeColor="background1"/>
              </w:rPr>
              <w:t>1.</w:t>
            </w:r>
            <w:r w:rsidRPr="003826AB">
              <w:rPr>
                <w:rFonts w:ascii="Tahoma" w:hAnsi="Tahoma" w:cs="Tahoma"/>
                <w:b/>
                <w:color w:val="FFFFFF" w:themeColor="background1"/>
              </w:rPr>
              <w:t>2</w:t>
            </w:r>
            <w:r w:rsidR="00AD7F3E" w:rsidRPr="003826AB">
              <w:rPr>
                <w:rFonts w:ascii="Tahoma" w:hAnsi="Tahoma" w:cs="Tahoma"/>
                <w:b/>
                <w:color w:val="FFFFFF" w:themeColor="background1"/>
              </w:rPr>
              <w:t>.</w:t>
            </w:r>
            <w:r w:rsidRPr="003826AB">
              <w:rPr>
                <w:rFonts w:ascii="Tahoma" w:hAnsi="Tahoma" w:cs="Tahoma"/>
                <w:b/>
                <w:color w:val="FFFFFF" w:themeColor="background1"/>
              </w:rPr>
              <w:t>a</w:t>
            </w:r>
            <w:r w:rsidR="00F77F67" w:rsidRPr="003826AB">
              <w:rPr>
                <w:rFonts w:ascii="Tahoma" w:hAnsi="Tahoma" w:cs="Tahoma"/>
                <w:b/>
                <w:color w:val="FFFFFF" w:themeColor="background1"/>
              </w:rPr>
              <w:t>:</w:t>
            </w:r>
            <w:r w:rsidR="003826AB" w:rsidRPr="003826AB">
              <w:rPr>
                <w:rFonts w:ascii="Tahoma" w:hAnsi="Tahoma" w:cs="Tahoma"/>
                <w:bCs/>
                <w:color w:val="FFFFFF" w:themeColor="background1"/>
              </w:rPr>
              <w:t xml:space="preserve"> The academy fosters a personalized </w:t>
            </w:r>
            <w:r w:rsidR="002B5DF8">
              <w:rPr>
                <w:rFonts w:ascii="Tahoma" w:hAnsi="Tahoma" w:cs="Tahoma"/>
                <w:bCs/>
                <w:color w:val="FFFFFF" w:themeColor="background1"/>
              </w:rPr>
              <w:t xml:space="preserve">learning </w:t>
            </w:r>
            <w:r w:rsidR="003826AB" w:rsidRPr="003826AB">
              <w:rPr>
                <w:rFonts w:ascii="Tahoma" w:hAnsi="Tahoma" w:cs="Tahoma"/>
                <w:bCs/>
                <w:color w:val="FFFFFF" w:themeColor="background1"/>
              </w:rPr>
              <w:t xml:space="preserve">environment that promotes student success and </w:t>
            </w:r>
            <w:proofErr w:type="gramStart"/>
            <w:r w:rsidR="003826AB" w:rsidRPr="003826AB">
              <w:rPr>
                <w:rFonts w:ascii="Tahoma" w:hAnsi="Tahoma" w:cs="Tahoma"/>
                <w:bCs/>
                <w:color w:val="FFFFFF" w:themeColor="background1"/>
              </w:rPr>
              <w:t>attainment</w:t>
            </w:r>
            <w:proofErr w:type="gramEnd"/>
            <w:r w:rsidR="003826AB" w:rsidRPr="003826AB">
              <w:rPr>
                <w:rFonts w:ascii="Tahoma" w:hAnsi="Tahoma" w:cs="Tahoma"/>
                <w:bCs/>
                <w:color w:val="FFFFFF" w:themeColor="background1"/>
              </w:rPr>
              <w:t xml:space="preserve"> of college and career goals.</w:t>
            </w:r>
          </w:p>
        </w:tc>
      </w:tr>
      <w:tr w:rsidR="000523D6" w:rsidRPr="00027453" w14:paraId="221FA296" w14:textId="77777777" w:rsidTr="14D502EC">
        <w:trPr>
          <w:trHeight w:val="273"/>
        </w:trPr>
        <w:tc>
          <w:tcPr>
            <w:tcW w:w="2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6A4F"/>
            <w:vAlign w:val="center"/>
          </w:tcPr>
          <w:p w14:paraId="030BD6B7" w14:textId="52E76C24" w:rsidR="000523D6" w:rsidRPr="000523D6" w:rsidRDefault="00382E72" w:rsidP="003119B8">
            <w:pPr>
              <w:spacing w:after="0"/>
              <w:jc w:val="center"/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  <w:t>Strategic Action</w:t>
            </w:r>
          </w:p>
        </w:tc>
        <w:tc>
          <w:tcPr>
            <w:tcW w:w="2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6A4F"/>
          </w:tcPr>
          <w:p w14:paraId="483E8921" w14:textId="463649E3" w:rsidR="000523D6" w:rsidRPr="000523D6" w:rsidRDefault="00382E72" w:rsidP="003119B8">
            <w:pPr>
              <w:spacing w:after="0"/>
              <w:jc w:val="center"/>
              <w:rPr>
                <w:rFonts w:ascii="Tahoma" w:hAnsi="Tahoma" w:cs="Tahoma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Tahoma" w:eastAsia="Calibri" w:hAnsi="Tahoma" w:cs="Tahoma"/>
                <w:b/>
                <w:color w:val="FFFFFF"/>
                <w:sz w:val="22"/>
                <w:szCs w:val="22"/>
              </w:rPr>
              <w:t>Description</w:t>
            </w:r>
          </w:p>
        </w:tc>
      </w:tr>
      <w:tr w:rsidR="000523D6" w:rsidRPr="00027453" w14:paraId="6DB4AA18" w14:textId="77777777" w:rsidTr="14D502EC">
        <w:trPr>
          <w:trHeight w:val="1677"/>
        </w:trPr>
        <w:tc>
          <w:tcPr>
            <w:tcW w:w="2437" w:type="pct"/>
            <w:tcBorders>
              <w:top w:val="single" w:sz="4" w:space="0" w:color="auto"/>
            </w:tcBorders>
            <w:shd w:val="clear" w:color="auto" w:fill="auto"/>
          </w:tcPr>
          <w:p w14:paraId="32AD280A" w14:textId="38013406" w:rsidR="00801ECC" w:rsidRPr="00A112E0" w:rsidRDefault="14D502EC" w:rsidP="14D502EC">
            <w:pPr>
              <w:spacing w:before="120" w:after="120"/>
              <w:rPr>
                <w:rFonts w:ascii="Tahoma" w:hAnsi="Tahoma" w:cs="Tahoma"/>
                <w:i/>
                <w:iCs/>
                <w:color w:val="000000" w:themeColor="text1"/>
                <w:sz w:val="16"/>
                <w:szCs w:val="16"/>
              </w:rPr>
            </w:pPr>
            <w:r w:rsidRPr="14D502EC">
              <w:rPr>
                <w:rFonts w:ascii="Tahoma" w:hAnsi="Tahoma" w:cs="Tahoma"/>
                <w:color w:val="000000" w:themeColor="text1"/>
                <w:sz w:val="22"/>
                <w:szCs w:val="22"/>
              </w:rPr>
              <w:t>Connecting learning to students’ interests, abilities, and aspirations.</w:t>
            </w:r>
            <w:r w:rsidR="00801ECC">
              <w:br/>
            </w:r>
            <w:r w:rsidRPr="14D502EC">
              <w:rPr>
                <w:rFonts w:ascii="Tahoma" w:hAnsi="Tahoma" w:cs="Tahoma"/>
                <w:b/>
                <w:bCs/>
                <w:color w:val="00B050"/>
                <w:sz w:val="16"/>
                <w:szCs w:val="16"/>
              </w:rPr>
              <w:t>Examples:</w:t>
            </w:r>
            <w:r w:rsidRPr="14D502EC">
              <w:rPr>
                <w:rFonts w:ascii="Tahoma" w:hAnsi="Tahoma" w:cs="Tahoma"/>
                <w:color w:val="00B050"/>
                <w:sz w:val="16"/>
                <w:szCs w:val="16"/>
              </w:rPr>
              <w:t xml:space="preserve"> Allow student choice of a career pathway, program of study course selection, project/assignment topics, and work-based learning experiences; Monitor students’ academic achievement; Provide support systems to ensure students’ academic and social success. </w:t>
            </w:r>
            <w:r>
              <w:t xml:space="preserve"> </w:t>
            </w:r>
            <w:r w:rsidRPr="14D502EC">
              <w:rPr>
                <w:rFonts w:ascii="Tahoma" w:hAnsi="Tahoma" w:cs="Tahoma"/>
                <w:color w:val="00B050"/>
                <w:sz w:val="16"/>
                <w:szCs w:val="16"/>
              </w:rPr>
              <w:t xml:space="preserve">Students complete authentic learning projects (e.g., </w:t>
            </w:r>
            <w:hyperlink r:id="rId8">
              <w:r w:rsidRPr="14D502EC">
                <w:rPr>
                  <w:rStyle w:val="Hyperlink"/>
                  <w:rFonts w:ascii="Tahoma" w:hAnsi="Tahoma" w:cs="Tahoma"/>
                  <w:sz w:val="16"/>
                  <w:szCs w:val="16"/>
                </w:rPr>
                <w:t>NAF Expeditions</w:t>
              </w:r>
            </w:hyperlink>
            <w:r w:rsidRPr="14D502EC">
              <w:rPr>
                <w:rFonts w:ascii="Tahoma" w:hAnsi="Tahoma" w:cs="Tahoma"/>
                <w:color w:val="00B050"/>
                <w:sz w:val="16"/>
                <w:szCs w:val="16"/>
              </w:rPr>
              <w:t xml:space="preserve">, national calendar </w:t>
            </w:r>
            <w:r w:rsidRPr="001641E6">
              <w:rPr>
                <w:rFonts w:ascii="Tahoma" w:hAnsi="Tahoma" w:cs="Tahoma"/>
                <w:color w:val="00B050"/>
                <w:sz w:val="16"/>
                <w:szCs w:val="16"/>
              </w:rPr>
              <w:t xml:space="preserve">projects </w:t>
            </w:r>
            <w:r w:rsidRPr="14D502EC">
              <w:rPr>
                <w:rFonts w:ascii="Tahoma" w:hAnsi="Tahoma" w:cs="Tahoma"/>
                <w:color w:val="00B050"/>
                <w:sz w:val="16"/>
                <w:szCs w:val="16"/>
              </w:rPr>
              <w:t xml:space="preserve">of historical significance or </w:t>
            </w:r>
            <w:hyperlink r:id="rId9">
              <w:r w:rsidRPr="14D502EC">
                <w:rPr>
                  <w:rStyle w:val="Hyperlink"/>
                  <w:rFonts w:ascii="Tahoma" w:hAnsi="Tahoma" w:cs="Tahoma"/>
                  <w:sz w:val="16"/>
                  <w:szCs w:val="16"/>
                </w:rPr>
                <w:t>careers</w:t>
              </w:r>
            </w:hyperlink>
            <w:r w:rsidRPr="14D502EC">
              <w:rPr>
                <w:rFonts w:ascii="Tahoma" w:hAnsi="Tahoma" w:cs="Tahoma"/>
                <w:color w:val="00B050"/>
                <w:sz w:val="16"/>
                <w:szCs w:val="16"/>
              </w:rPr>
              <w:t xml:space="preserve"> such as National Engineers Week and National Computer Science Week, etc.)</w:t>
            </w:r>
          </w:p>
        </w:tc>
        <w:tc>
          <w:tcPr>
            <w:tcW w:w="2563" w:type="pct"/>
            <w:tcBorders>
              <w:top w:val="single" w:sz="4" w:space="0" w:color="auto"/>
            </w:tcBorders>
            <w:shd w:val="clear" w:color="auto" w:fill="FFFFFF" w:themeFill="background1"/>
          </w:tcPr>
          <w:p w14:paraId="36C63A3B" w14:textId="41B0A587" w:rsidR="000523D6" w:rsidRPr="00801ECC" w:rsidRDefault="000523D6" w:rsidP="003119B8">
            <w:pPr>
              <w:spacing w:before="60" w:after="60"/>
              <w:ind w:left="187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0523D6" w:rsidRPr="00027453" w14:paraId="2D10F4A7" w14:textId="77777777" w:rsidTr="14D502EC">
        <w:trPr>
          <w:trHeight w:val="1812"/>
        </w:trPr>
        <w:tc>
          <w:tcPr>
            <w:tcW w:w="2437" w:type="pct"/>
            <w:shd w:val="clear" w:color="auto" w:fill="auto"/>
          </w:tcPr>
          <w:p w14:paraId="46EE518E" w14:textId="5E5E49ED" w:rsidR="000523D6" w:rsidRPr="00801ECC" w:rsidRDefault="00801ECC" w:rsidP="000523D6">
            <w:pPr>
              <w:spacing w:before="120" w:after="120"/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</w:pPr>
            <w:r w:rsidRPr="00801ECC"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  <w:t>Implementing academy structures that encourage peer relationships and develop a sense of belonging among academy members.</w:t>
            </w:r>
            <w:r w:rsidR="00DD23B9"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  <w:br/>
            </w:r>
            <w:r w:rsidR="00A112E0" w:rsidRPr="002C6BF9">
              <w:rPr>
                <w:rFonts w:ascii="Tahoma" w:hAnsi="Tahoma" w:cs="Tahoma"/>
                <w:b/>
                <w:color w:val="00B050"/>
                <w:sz w:val="16"/>
                <w:szCs w:val="16"/>
              </w:rPr>
              <w:t>Examples:</w:t>
            </w:r>
            <w:r w:rsidR="00E63F41" w:rsidRPr="002C6BF9">
              <w:rPr>
                <w:rFonts w:ascii="Tahoma" w:hAnsi="Tahoma" w:cs="Tahoma"/>
                <w:b/>
                <w:color w:val="00B050"/>
                <w:sz w:val="16"/>
                <w:szCs w:val="16"/>
              </w:rPr>
              <w:t xml:space="preserve"> </w:t>
            </w:r>
            <w:r w:rsidR="00E63F41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Wear gear/clothing that distinguish</w:t>
            </w:r>
            <w:r w:rsidR="003826AB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es</w:t>
            </w:r>
            <w:r w:rsidR="00E63F41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 academy students;</w:t>
            </w:r>
            <w:r w:rsidR="003826AB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 </w:t>
            </w:r>
            <w:r w:rsidR="00E63F41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Encourag</w:t>
            </w:r>
            <w:r w:rsidR="003826AB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e </w:t>
            </w:r>
            <w:r w:rsidR="00E63F41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participation in theme-related clubs</w:t>
            </w:r>
            <w:r w:rsidR="003826AB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 and</w:t>
            </w:r>
            <w:r w:rsidR="00DD23B9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 </w:t>
            </w:r>
            <w:r w:rsidR="00E63F41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academy projects</w:t>
            </w:r>
            <w:r w:rsidR="00DD23B9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 a</w:t>
            </w:r>
            <w:r w:rsidR="003826AB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s well as extracurricular initiatives; Develop leadership opportunities within the academy</w:t>
            </w:r>
            <w:r w:rsidR="00B60C88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.</w:t>
            </w:r>
          </w:p>
        </w:tc>
        <w:tc>
          <w:tcPr>
            <w:tcW w:w="2563" w:type="pct"/>
            <w:shd w:val="clear" w:color="auto" w:fill="FFFFFF" w:themeFill="background1"/>
          </w:tcPr>
          <w:p w14:paraId="30AB0CA5" w14:textId="30CB1013" w:rsidR="000523D6" w:rsidRPr="00801ECC" w:rsidRDefault="000523D6" w:rsidP="003119B8">
            <w:pPr>
              <w:spacing w:before="60" w:after="60"/>
              <w:ind w:left="187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0523D6" w:rsidRPr="00027453" w14:paraId="0694A1DD" w14:textId="77777777" w:rsidTr="14D502EC">
        <w:trPr>
          <w:trHeight w:val="1938"/>
        </w:trPr>
        <w:tc>
          <w:tcPr>
            <w:tcW w:w="2437" w:type="pct"/>
            <w:shd w:val="clear" w:color="auto" w:fill="auto"/>
          </w:tcPr>
          <w:p w14:paraId="7E8674EB" w14:textId="3BC708B0" w:rsidR="000523D6" w:rsidRPr="00801ECC" w:rsidRDefault="00801ECC" w:rsidP="000523D6">
            <w:pPr>
              <w:spacing w:before="120" w:after="120"/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</w:pPr>
            <w:r w:rsidRPr="00801ECC"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  <w:t xml:space="preserve">Developing personalized academy learning plans that the academy team regularly reviews to assess student progress </w:t>
            </w:r>
            <w:r w:rsidR="00A17249"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  <w:t>t</w:t>
            </w:r>
            <w:r w:rsidR="00A17249">
              <w:rPr>
                <w:color w:val="000000" w:themeColor="text1"/>
                <w:sz w:val="22"/>
                <w:szCs w:val="22"/>
              </w:rPr>
              <w:t>oward</w:t>
            </w:r>
            <w:r w:rsidRPr="00801ECC"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  <w:t xml:space="preserve"> college and career goals.</w:t>
            </w:r>
            <w:r w:rsidR="00562694"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  <w:br/>
            </w:r>
            <w:r w:rsidR="00562694" w:rsidRPr="002C6BF9">
              <w:rPr>
                <w:rFonts w:ascii="Tahoma" w:hAnsi="Tahoma" w:cs="Tahoma"/>
                <w:b/>
                <w:color w:val="00B050"/>
                <w:sz w:val="16"/>
                <w:szCs w:val="16"/>
              </w:rPr>
              <w:t>Examples:</w:t>
            </w:r>
            <w:r w:rsidR="00562694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 </w:t>
            </w:r>
            <w:r w:rsidR="00382E72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Conduct quarterly data chats with academy students to assess </w:t>
            </w:r>
            <w:r w:rsidR="00562694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progress toward NAFTrack Certification; </w:t>
            </w:r>
            <w:r w:rsidR="00382E72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Share o</w:t>
            </w:r>
            <w:r w:rsidR="00562694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ther </w:t>
            </w:r>
            <w:r w:rsidR="00382E72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creative </w:t>
            </w:r>
            <w:r w:rsidR="00562694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practices </w:t>
            </w:r>
            <w:r w:rsidR="00382E72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that</w:t>
            </w:r>
            <w:r w:rsidR="00562694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 ensure students </w:t>
            </w:r>
            <w:r w:rsidR="00382E72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achieve their college/career g</w:t>
            </w:r>
            <w:r w:rsidR="00562694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oal</w:t>
            </w:r>
            <w:r w:rsidR="00D375BC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s; Earn </w:t>
            </w:r>
            <w:hyperlink r:id="rId10" w:history="1">
              <w:r w:rsidR="00D375BC" w:rsidRPr="00B60C88">
                <w:rPr>
                  <w:rStyle w:val="Hyperlink"/>
                  <w:rFonts w:ascii="Tahoma" w:hAnsi="Tahoma" w:cs="Tahoma"/>
                  <w:bCs/>
                  <w:sz w:val="16"/>
                  <w:szCs w:val="16"/>
                </w:rPr>
                <w:t>NAF’s Personalized Learning micro-credential</w:t>
              </w:r>
            </w:hyperlink>
            <w:r w:rsidR="00B60C88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.</w:t>
            </w:r>
          </w:p>
        </w:tc>
        <w:tc>
          <w:tcPr>
            <w:tcW w:w="2563" w:type="pct"/>
            <w:shd w:val="clear" w:color="auto" w:fill="FFFFFF" w:themeFill="background1"/>
          </w:tcPr>
          <w:p w14:paraId="077DF7B5" w14:textId="79346F2F" w:rsidR="000523D6" w:rsidRPr="00801ECC" w:rsidRDefault="000523D6" w:rsidP="003119B8">
            <w:pPr>
              <w:spacing w:before="60" w:after="60"/>
              <w:ind w:left="187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801ECC" w:rsidRPr="00027453" w14:paraId="0E919EFF" w14:textId="77777777" w:rsidTr="14D502EC">
        <w:trPr>
          <w:trHeight w:val="1875"/>
        </w:trPr>
        <w:tc>
          <w:tcPr>
            <w:tcW w:w="2437" w:type="pct"/>
            <w:shd w:val="clear" w:color="auto" w:fill="auto"/>
          </w:tcPr>
          <w:p w14:paraId="17805827" w14:textId="1CB2F7C9" w:rsidR="00801ECC" w:rsidRPr="00801ECC" w:rsidRDefault="00801ECC" w:rsidP="000523D6">
            <w:pPr>
              <w:spacing w:before="120" w:after="120"/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</w:pPr>
            <w:r w:rsidRPr="00801ECC"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  <w:t xml:space="preserve">Engaging a network of teachers, family, mentors, </w:t>
            </w:r>
            <w:r w:rsidR="00A17249"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  <w:t xml:space="preserve">alumni, </w:t>
            </w:r>
            <w:r w:rsidRPr="00801ECC"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  <w:t>and advisory board members who connect with academy students to provide support for accomplishing their college and career goals.</w:t>
            </w:r>
            <w:r w:rsidR="002E637D">
              <w:rPr>
                <w:rFonts w:ascii="Tahoma" w:hAnsi="Tahoma" w:cs="Tahoma"/>
                <w:bCs/>
                <w:color w:val="000000" w:themeColor="text1"/>
                <w:sz w:val="22"/>
                <w:szCs w:val="22"/>
              </w:rPr>
              <w:br/>
            </w:r>
            <w:r w:rsidR="002E637D" w:rsidRPr="002C6BF9">
              <w:rPr>
                <w:rFonts w:ascii="Tahoma" w:hAnsi="Tahoma" w:cs="Tahoma"/>
                <w:b/>
                <w:color w:val="00B050"/>
                <w:sz w:val="16"/>
                <w:szCs w:val="16"/>
              </w:rPr>
              <w:t>Examples:</w:t>
            </w:r>
            <w:r w:rsidR="002E637D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 xml:space="preserve"> </w:t>
            </w:r>
            <w:r w:rsidR="00382E72" w:rsidRPr="002C6BF9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Plan activities to engage parents in the academy and the work of their students; Create a program for academy seniors to mentor incoming students; Provide other ways for students to connect with caring adults who encourage, guide, and promote student success</w:t>
            </w:r>
            <w:r w:rsidR="00A378FD">
              <w:rPr>
                <w:rFonts w:ascii="Tahoma" w:hAnsi="Tahoma" w:cs="Tahoma"/>
                <w:bCs/>
                <w:color w:val="00B050"/>
                <w:sz w:val="16"/>
                <w:szCs w:val="16"/>
              </w:rPr>
              <w:t>.</w:t>
            </w:r>
          </w:p>
        </w:tc>
        <w:tc>
          <w:tcPr>
            <w:tcW w:w="2563" w:type="pct"/>
            <w:shd w:val="clear" w:color="auto" w:fill="FFFFFF" w:themeFill="background1"/>
          </w:tcPr>
          <w:p w14:paraId="31C285BE" w14:textId="77777777" w:rsidR="00801ECC" w:rsidRPr="00801ECC" w:rsidRDefault="00801ECC" w:rsidP="003119B8">
            <w:pPr>
              <w:spacing w:before="60" w:after="60"/>
              <w:ind w:left="187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14:paraId="0F125D3A" w14:textId="77777777" w:rsidR="004012CE" w:rsidRDefault="004012CE" w:rsidP="004012CE">
      <w:pPr>
        <w:rPr>
          <w:rFonts w:ascii="Tahoma" w:eastAsia="Tahoma" w:hAnsi="Tahoma" w:cs="Tahoma"/>
          <w:b/>
          <w:bCs/>
        </w:rPr>
      </w:pPr>
    </w:p>
    <w:sectPr w:rsidR="004012CE" w:rsidSect="00B60C88">
      <w:headerReference w:type="default" r:id="rId11"/>
      <w:pgSz w:w="15840" w:h="12240" w:orient="landscape"/>
      <w:pgMar w:top="1440" w:right="806" w:bottom="144" w:left="806" w:header="720" w:footer="2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24EB58" w14:textId="77777777" w:rsidR="00C25550" w:rsidRDefault="00C25550" w:rsidP="002137BE">
      <w:pPr>
        <w:spacing w:after="0" w:line="240" w:lineRule="auto"/>
      </w:pPr>
      <w:r>
        <w:separator/>
      </w:r>
    </w:p>
  </w:endnote>
  <w:endnote w:type="continuationSeparator" w:id="0">
    <w:p w14:paraId="1BDA45BA" w14:textId="77777777" w:rsidR="00C25550" w:rsidRDefault="00C25550" w:rsidP="002137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B00B84" w14:textId="77777777" w:rsidR="00C25550" w:rsidRDefault="00C25550" w:rsidP="002137BE">
      <w:pPr>
        <w:spacing w:after="0" w:line="240" w:lineRule="auto"/>
      </w:pPr>
      <w:r>
        <w:separator/>
      </w:r>
    </w:p>
  </w:footnote>
  <w:footnote w:type="continuationSeparator" w:id="0">
    <w:p w14:paraId="46EDA3D4" w14:textId="77777777" w:rsidR="00C25550" w:rsidRDefault="00C25550" w:rsidP="002137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91"/>
      <w:gridCol w:w="4410"/>
      <w:gridCol w:w="2610"/>
      <w:gridCol w:w="4140"/>
    </w:tblGrid>
    <w:tr w:rsidR="000268EB" w:rsidRPr="00C67AAE" w14:paraId="4CF04C85" w14:textId="77777777" w:rsidTr="006A264D">
      <w:tc>
        <w:tcPr>
          <w:tcW w:w="1350" w:type="dxa"/>
          <w:tcBorders>
            <w:top w:val="nil"/>
            <w:bottom w:val="nil"/>
          </w:tcBorders>
          <w:vAlign w:val="bottom"/>
        </w:tcPr>
        <w:p w14:paraId="244E3E6E" w14:textId="38786F37" w:rsidR="000268EB" w:rsidRPr="00C67AAE" w:rsidRDefault="000268EB" w:rsidP="006A264D">
          <w:pPr>
            <w:spacing w:before="120" w:after="0" w:line="240" w:lineRule="auto"/>
            <w:ind w:left="-105"/>
            <w:jc w:val="both"/>
            <w:rPr>
              <w:rFonts w:ascii="Tahoma" w:eastAsia="Times New Roman" w:hAnsi="Tahoma" w:cs="Tahoma"/>
              <w:sz w:val="28"/>
              <w:szCs w:val="28"/>
            </w:rPr>
          </w:pPr>
          <w:r w:rsidRPr="00C67AAE">
            <w:rPr>
              <w:rFonts w:ascii="Tahoma" w:hAnsi="Tahoma" w:cs="Tahoma"/>
              <w:b/>
              <w:noProof/>
              <w:sz w:val="28"/>
              <w:szCs w:val="28"/>
            </w:rPr>
            <w:drawing>
              <wp:anchor distT="0" distB="0" distL="114300" distR="114300" simplePos="0" relativeHeight="251659264" behindDoc="0" locked="0" layoutInCell="1" allowOverlap="1" wp14:anchorId="39B46FEB" wp14:editId="3CFB881C">
                <wp:simplePos x="0" y="0"/>
                <wp:positionH relativeFrom="margin">
                  <wp:posOffset>8101330</wp:posOffset>
                </wp:positionH>
                <wp:positionV relativeFrom="paragraph">
                  <wp:posOffset>-48733</wp:posOffset>
                </wp:positionV>
                <wp:extent cx="960120" cy="438912"/>
                <wp:effectExtent l="0" t="0" r="0" b="0"/>
                <wp:wrapNone/>
                <wp:docPr id="6" name="Picture 6" descr="Ic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3" name="Picture 23" descr="Icon&#10;&#10;Description automatically generated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0120" cy="43891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C67AAE">
            <w:rPr>
              <w:rFonts w:ascii="Tahoma" w:eastAsia="Times New Roman" w:hAnsi="Tahoma" w:cs="Tahoma"/>
              <w:b/>
              <w:sz w:val="28"/>
              <w:szCs w:val="28"/>
            </w:rPr>
            <w:t>Academy:</w:t>
          </w:r>
        </w:p>
      </w:tc>
      <w:tc>
        <w:tcPr>
          <w:tcW w:w="4410" w:type="dxa"/>
          <w:vAlign w:val="bottom"/>
        </w:tcPr>
        <w:p w14:paraId="68BDC94A" w14:textId="33114DBC" w:rsidR="000268EB" w:rsidRPr="00C67AAE" w:rsidRDefault="006A264D" w:rsidP="000268EB">
          <w:pPr>
            <w:spacing w:before="120" w:after="0" w:line="240" w:lineRule="auto"/>
            <w:jc w:val="both"/>
            <w:rPr>
              <w:rFonts w:ascii="Tahoma" w:eastAsia="Times New Roman" w:hAnsi="Tahoma" w:cs="Tahoma"/>
              <w:sz w:val="20"/>
              <w:szCs w:val="20"/>
            </w:rPr>
          </w:pPr>
          <w:r>
            <w:rPr>
              <w:rFonts w:ascii="Tahoma" w:eastAsia="Times New Roman" w:hAnsi="Tahoma" w:cs="Tahoma"/>
              <w:sz w:val="20"/>
              <w:szCs w:val="20"/>
            </w:rPr>
            <w:t xml:space="preserve">     </w:t>
          </w:r>
        </w:p>
      </w:tc>
      <w:tc>
        <w:tcPr>
          <w:tcW w:w="2610" w:type="dxa"/>
          <w:tcBorders>
            <w:top w:val="nil"/>
            <w:bottom w:val="nil"/>
          </w:tcBorders>
          <w:vAlign w:val="bottom"/>
        </w:tcPr>
        <w:p w14:paraId="53E01916" w14:textId="77777777" w:rsidR="000268EB" w:rsidRPr="00C67AAE" w:rsidRDefault="000268EB" w:rsidP="000268EB">
          <w:pPr>
            <w:spacing w:before="120" w:after="0" w:line="240" w:lineRule="auto"/>
            <w:jc w:val="both"/>
            <w:rPr>
              <w:rFonts w:ascii="Tahoma" w:eastAsia="Times New Roman" w:hAnsi="Tahoma" w:cs="Tahoma"/>
              <w:b/>
              <w:sz w:val="28"/>
              <w:szCs w:val="28"/>
            </w:rPr>
          </w:pPr>
          <w:r w:rsidRPr="00C67AAE">
            <w:rPr>
              <w:rFonts w:ascii="Tahoma" w:eastAsia="Times New Roman" w:hAnsi="Tahoma" w:cs="Tahoma"/>
              <w:b/>
              <w:sz w:val="28"/>
              <w:szCs w:val="28"/>
            </w:rPr>
            <w:t>Career Pathway:</w:t>
          </w:r>
          <w:r w:rsidRPr="00C67AAE">
            <w:rPr>
              <w:rFonts w:ascii="Tahoma" w:eastAsia="Times New Roman" w:hAnsi="Tahoma" w:cs="Tahoma"/>
              <w:sz w:val="28"/>
              <w:szCs w:val="28"/>
            </w:rPr>
            <w:t xml:space="preserve"> </w:t>
          </w:r>
        </w:p>
      </w:tc>
      <w:tc>
        <w:tcPr>
          <w:tcW w:w="4140" w:type="dxa"/>
          <w:vAlign w:val="bottom"/>
        </w:tcPr>
        <w:p w14:paraId="572F4ED6" w14:textId="49CA9CD5" w:rsidR="000268EB" w:rsidRPr="00C67AAE" w:rsidRDefault="000268EB" w:rsidP="000268EB">
          <w:pPr>
            <w:spacing w:before="120" w:after="0" w:line="240" w:lineRule="auto"/>
            <w:jc w:val="both"/>
            <w:rPr>
              <w:rFonts w:ascii="Tahoma" w:eastAsia="Times New Roman" w:hAnsi="Tahoma" w:cs="Tahoma"/>
              <w:b/>
              <w:sz w:val="20"/>
              <w:szCs w:val="20"/>
            </w:rPr>
          </w:pPr>
        </w:p>
      </w:tc>
    </w:tr>
  </w:tbl>
  <w:p w14:paraId="5128B9A5" w14:textId="7F4F5E9A" w:rsidR="000C65B7" w:rsidRPr="000268EB" w:rsidRDefault="00AD135E" w:rsidP="000268E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50A17155" wp14:editId="2C294C53">
              <wp:simplePos x="0" y="0"/>
              <wp:positionH relativeFrom="page">
                <wp:posOffset>11430</wp:posOffset>
              </wp:positionH>
              <wp:positionV relativeFrom="page">
                <wp:posOffset>4709</wp:posOffset>
              </wp:positionV>
              <wp:extent cx="10039350" cy="86591"/>
              <wp:effectExtent l="0" t="0" r="0" b="8890"/>
              <wp:wrapNone/>
              <wp:docPr id="10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039350" cy="86591"/>
                      </a:xfrm>
                      <a:prstGeom prst="rect">
                        <a:avLst/>
                      </a:prstGeom>
                      <a:solidFill>
                        <a:srgbClr val="31AF4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>
            <v:rect id="Rectangle 3" style="position:absolute;margin-left:.9pt;margin-top:.35pt;width:790.5pt;height:6.8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spid="_x0000_s1026" fillcolor="#31af49" stroked="f" w14:anchorId="130529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2452B"/>
    <w:multiLevelType w:val="hybridMultilevel"/>
    <w:tmpl w:val="8C44A2DA"/>
    <w:lvl w:ilvl="0" w:tplc="0C6E36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29EDF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90ED4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1763F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E4B7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12C6B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5231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C2F5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1489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3131B00"/>
    <w:multiLevelType w:val="hybridMultilevel"/>
    <w:tmpl w:val="EB023E8E"/>
    <w:lvl w:ilvl="0" w:tplc="59E052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0304B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632F5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D0461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4CF6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B20DD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87804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02AF8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7D043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AD5488C"/>
    <w:multiLevelType w:val="hybridMultilevel"/>
    <w:tmpl w:val="3EB4F17C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66A35494"/>
    <w:multiLevelType w:val="hybridMultilevel"/>
    <w:tmpl w:val="DF2C252E"/>
    <w:lvl w:ilvl="0" w:tplc="CFD6E1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BCDD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EF878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4B8A8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9B246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88829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7BAE0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CF2B2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87A73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71854DA6"/>
    <w:multiLevelType w:val="hybridMultilevel"/>
    <w:tmpl w:val="5C64F2CC"/>
    <w:lvl w:ilvl="0" w:tplc="1DCA1B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4849F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2C22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BCC9D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2045C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AE5F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1BC1A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E2A3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694D8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468551832">
    <w:abstractNumId w:val="2"/>
  </w:num>
  <w:num w:numId="2" w16cid:durableId="1862157075">
    <w:abstractNumId w:val="4"/>
  </w:num>
  <w:num w:numId="3" w16cid:durableId="137916041">
    <w:abstractNumId w:val="1"/>
  </w:num>
  <w:num w:numId="4" w16cid:durableId="2087412493">
    <w:abstractNumId w:val="0"/>
  </w:num>
  <w:num w:numId="5" w16cid:durableId="1765816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LUwNzc3sTA0MjW3NLRU0lEKTi0uzszPAykwNKgFAMSSvLgtAAAA"/>
  </w:docVars>
  <w:rsids>
    <w:rsidRoot w:val="001C512B"/>
    <w:rsid w:val="00016B81"/>
    <w:rsid w:val="0002436B"/>
    <w:rsid w:val="00025B36"/>
    <w:rsid w:val="000268EB"/>
    <w:rsid w:val="00027453"/>
    <w:rsid w:val="0003440B"/>
    <w:rsid w:val="000523D6"/>
    <w:rsid w:val="00082FF9"/>
    <w:rsid w:val="000A4154"/>
    <w:rsid w:val="000B2705"/>
    <w:rsid w:val="000C65B7"/>
    <w:rsid w:val="000F4336"/>
    <w:rsid w:val="0010346B"/>
    <w:rsid w:val="001478A0"/>
    <w:rsid w:val="001641E6"/>
    <w:rsid w:val="00166C23"/>
    <w:rsid w:val="001766FB"/>
    <w:rsid w:val="00190C3E"/>
    <w:rsid w:val="001A2884"/>
    <w:rsid w:val="001C512B"/>
    <w:rsid w:val="001C558E"/>
    <w:rsid w:val="00205DEF"/>
    <w:rsid w:val="00206A3C"/>
    <w:rsid w:val="00210002"/>
    <w:rsid w:val="002137BE"/>
    <w:rsid w:val="00244E95"/>
    <w:rsid w:val="00251518"/>
    <w:rsid w:val="002740FB"/>
    <w:rsid w:val="0029035D"/>
    <w:rsid w:val="002923FA"/>
    <w:rsid w:val="002B5DF8"/>
    <w:rsid w:val="002C6BF9"/>
    <w:rsid w:val="002E637D"/>
    <w:rsid w:val="002F0722"/>
    <w:rsid w:val="003119B8"/>
    <w:rsid w:val="00335488"/>
    <w:rsid w:val="00342A81"/>
    <w:rsid w:val="00344A59"/>
    <w:rsid w:val="00350FFE"/>
    <w:rsid w:val="003542F7"/>
    <w:rsid w:val="00364635"/>
    <w:rsid w:val="00366870"/>
    <w:rsid w:val="00380394"/>
    <w:rsid w:val="003826AB"/>
    <w:rsid w:val="00382E72"/>
    <w:rsid w:val="003A10F4"/>
    <w:rsid w:val="003E2D5E"/>
    <w:rsid w:val="003E507B"/>
    <w:rsid w:val="004012CE"/>
    <w:rsid w:val="00423023"/>
    <w:rsid w:val="00437428"/>
    <w:rsid w:val="00447B4B"/>
    <w:rsid w:val="00463962"/>
    <w:rsid w:val="00464D6F"/>
    <w:rsid w:val="0046554D"/>
    <w:rsid w:val="004803F3"/>
    <w:rsid w:val="00497815"/>
    <w:rsid w:val="004A7166"/>
    <w:rsid w:val="004B25CA"/>
    <w:rsid w:val="004C5C1C"/>
    <w:rsid w:val="004F1695"/>
    <w:rsid w:val="005303D0"/>
    <w:rsid w:val="00562694"/>
    <w:rsid w:val="005654B6"/>
    <w:rsid w:val="00581939"/>
    <w:rsid w:val="00583261"/>
    <w:rsid w:val="005B060E"/>
    <w:rsid w:val="005F09D7"/>
    <w:rsid w:val="00607AC4"/>
    <w:rsid w:val="00610F90"/>
    <w:rsid w:val="00627FDF"/>
    <w:rsid w:val="00666C68"/>
    <w:rsid w:val="00684D68"/>
    <w:rsid w:val="006A264D"/>
    <w:rsid w:val="006A4730"/>
    <w:rsid w:val="006C378F"/>
    <w:rsid w:val="006D1247"/>
    <w:rsid w:val="006D625F"/>
    <w:rsid w:val="006D6EC7"/>
    <w:rsid w:val="006F472E"/>
    <w:rsid w:val="006F74A4"/>
    <w:rsid w:val="00753962"/>
    <w:rsid w:val="0076086D"/>
    <w:rsid w:val="00790A6E"/>
    <w:rsid w:val="00793222"/>
    <w:rsid w:val="007A7CC8"/>
    <w:rsid w:val="007D7231"/>
    <w:rsid w:val="007E253B"/>
    <w:rsid w:val="007E3B61"/>
    <w:rsid w:val="00800482"/>
    <w:rsid w:val="00801ECC"/>
    <w:rsid w:val="00824F5A"/>
    <w:rsid w:val="00840932"/>
    <w:rsid w:val="0087707B"/>
    <w:rsid w:val="008B709A"/>
    <w:rsid w:val="008C4B9F"/>
    <w:rsid w:val="008F0C4D"/>
    <w:rsid w:val="008F3326"/>
    <w:rsid w:val="00903D61"/>
    <w:rsid w:val="0092528D"/>
    <w:rsid w:val="00972029"/>
    <w:rsid w:val="0097740C"/>
    <w:rsid w:val="009A231E"/>
    <w:rsid w:val="009B7B6B"/>
    <w:rsid w:val="009C437B"/>
    <w:rsid w:val="009E3F06"/>
    <w:rsid w:val="00A112E0"/>
    <w:rsid w:val="00A11510"/>
    <w:rsid w:val="00A17249"/>
    <w:rsid w:val="00A20051"/>
    <w:rsid w:val="00A23E20"/>
    <w:rsid w:val="00A30B4E"/>
    <w:rsid w:val="00A378FD"/>
    <w:rsid w:val="00A453B2"/>
    <w:rsid w:val="00A502C3"/>
    <w:rsid w:val="00A73EDA"/>
    <w:rsid w:val="00A87322"/>
    <w:rsid w:val="00AC718E"/>
    <w:rsid w:val="00AD135E"/>
    <w:rsid w:val="00AD7F3E"/>
    <w:rsid w:val="00AE66F2"/>
    <w:rsid w:val="00AF5876"/>
    <w:rsid w:val="00B454D6"/>
    <w:rsid w:val="00B54B49"/>
    <w:rsid w:val="00B60C88"/>
    <w:rsid w:val="00B6659E"/>
    <w:rsid w:val="00B81982"/>
    <w:rsid w:val="00BB06DE"/>
    <w:rsid w:val="00BE0C1C"/>
    <w:rsid w:val="00C065C8"/>
    <w:rsid w:val="00C075D4"/>
    <w:rsid w:val="00C21BC8"/>
    <w:rsid w:val="00C25550"/>
    <w:rsid w:val="00C30183"/>
    <w:rsid w:val="00C622FA"/>
    <w:rsid w:val="00C7502E"/>
    <w:rsid w:val="00C76FB7"/>
    <w:rsid w:val="00CD2823"/>
    <w:rsid w:val="00D00070"/>
    <w:rsid w:val="00D375BC"/>
    <w:rsid w:val="00D466D3"/>
    <w:rsid w:val="00D4786E"/>
    <w:rsid w:val="00D71EE8"/>
    <w:rsid w:val="00D836CD"/>
    <w:rsid w:val="00D85DEA"/>
    <w:rsid w:val="00DA0AD4"/>
    <w:rsid w:val="00DB18A5"/>
    <w:rsid w:val="00DB439A"/>
    <w:rsid w:val="00DD224D"/>
    <w:rsid w:val="00DD23B9"/>
    <w:rsid w:val="00DD303F"/>
    <w:rsid w:val="00E02E94"/>
    <w:rsid w:val="00E542C8"/>
    <w:rsid w:val="00E63F41"/>
    <w:rsid w:val="00E96DD0"/>
    <w:rsid w:val="00E9770F"/>
    <w:rsid w:val="00EB4EBF"/>
    <w:rsid w:val="00ED1326"/>
    <w:rsid w:val="00ED19C3"/>
    <w:rsid w:val="00ED7169"/>
    <w:rsid w:val="00EF1C7C"/>
    <w:rsid w:val="00EF4F9D"/>
    <w:rsid w:val="00F01FAD"/>
    <w:rsid w:val="00F17BAC"/>
    <w:rsid w:val="00F17C78"/>
    <w:rsid w:val="00F53BBC"/>
    <w:rsid w:val="00F55BD4"/>
    <w:rsid w:val="00F5658F"/>
    <w:rsid w:val="00F77F67"/>
    <w:rsid w:val="00F85E72"/>
    <w:rsid w:val="00F87356"/>
    <w:rsid w:val="00FA3A8C"/>
    <w:rsid w:val="00FA58B9"/>
    <w:rsid w:val="00FA5D09"/>
    <w:rsid w:val="00FE4902"/>
    <w:rsid w:val="14D50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16D303"/>
  <w15:chartTrackingRefBased/>
  <w15:docId w15:val="{9EBDCFDA-C255-4CD6-AA25-71C08BA0F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512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51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512B"/>
  </w:style>
  <w:style w:type="paragraph" w:styleId="ListParagraph">
    <w:name w:val="List Paragraph"/>
    <w:basedOn w:val="Normal"/>
    <w:uiPriority w:val="34"/>
    <w:qFormat/>
    <w:rsid w:val="001C512B"/>
    <w:pPr>
      <w:ind w:left="720"/>
      <w:contextualSpacing/>
    </w:pPr>
  </w:style>
  <w:style w:type="table" w:customStyle="1" w:styleId="myOwnTableStyle11">
    <w:name w:val="myOwnTableStyle11"/>
    <w:uiPriority w:val="99"/>
    <w:rsid w:val="001C512B"/>
    <w:pPr>
      <w:spacing w:after="200" w:line="276" w:lineRule="auto"/>
    </w:pPr>
    <w:rPr>
      <w:rFonts w:ascii="Arial" w:eastAsia="Arial" w:hAnsi="Arial" w:cs="Arial"/>
      <w:sz w:val="20"/>
      <w:szCs w:val="20"/>
    </w:rPr>
    <w:tblPr>
      <w:tblBorders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  <w:insideH w:val="single" w:sz="6" w:space="0" w:color="DDDDDD"/>
        <w:insideV w:val="single" w:sz="6" w:space="0" w:color="DDDDDD"/>
      </w:tblBorders>
      <w:tblCellMar>
        <w:top w:w="80" w:type="dxa"/>
        <w:left w:w="80" w:type="dxa"/>
        <w:bottom w:w="80" w:type="dxa"/>
        <w:right w:w="80" w:type="dxa"/>
      </w:tblCellMar>
    </w:tblPr>
    <w:tblStylePr w:type="firstRow">
      <w:tblPr/>
      <w:tcPr>
        <w:tcBorders>
          <w:bottom w:val="single" w:sz="18" w:space="0" w:color="0000FF"/>
        </w:tcBorders>
        <w:shd w:val="clear" w:color="auto" w:fill="DDDDDD"/>
      </w:tcPr>
    </w:tblStylePr>
  </w:style>
  <w:style w:type="paragraph" w:styleId="NormalWeb">
    <w:name w:val="Normal (Web)"/>
    <w:basedOn w:val="Normal"/>
    <w:uiPriority w:val="99"/>
    <w:unhideWhenUsed/>
    <w:rsid w:val="001C51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1C51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7932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322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322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32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322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32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3222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2137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37BE"/>
  </w:style>
  <w:style w:type="character" w:styleId="Hyperlink">
    <w:name w:val="Hyperlink"/>
    <w:basedOn w:val="DefaultParagraphFont"/>
    <w:uiPriority w:val="99"/>
    <w:unhideWhenUsed/>
    <w:rsid w:val="00D375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75B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17249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58326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04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01041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712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40260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1692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3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37945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0377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0687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747253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762532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23568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5335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3141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26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01947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47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sh.naf.org/public/learning/course/passport-expedition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microcredentials.digitalpromise.org/explore/enhancing-personalized-learning-environ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sh.naf.org/public/learning/course/celebrating-national-career-holiday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209386-AAF8-4092-822E-46E9A6172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342</Words>
  <Characters>1953</Characters>
  <Application>Microsoft Office Word</Application>
  <DocSecurity>0</DocSecurity>
  <Lines>16</Lines>
  <Paragraphs>4</Paragraphs>
  <ScaleCrop>false</ScaleCrop>
  <Company/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Aazam Irilian</dc:creator>
  <cp:keywords/>
  <dc:description/>
  <cp:lastModifiedBy>Jennifer Geisler</cp:lastModifiedBy>
  <cp:revision>3</cp:revision>
  <dcterms:created xsi:type="dcterms:W3CDTF">2025-03-04T21:52:00Z</dcterms:created>
  <dcterms:modified xsi:type="dcterms:W3CDTF">2025-03-04T21:53:00Z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0b39bfb3be2afdb7d59133d98d5a319a8ac0082d6d7fbcabfd13505ad55b5c9c</vt:lpwstr>
  </property>
</Properties>
</file>