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3AE424" w14:textId="77777777" w:rsidR="00555A7F" w:rsidRDefault="00555A7F" w:rsidP="000A3B03">
      <w:pPr>
        <w:pStyle w:val="CourseName"/>
      </w:pPr>
      <w:r>
        <w:t>AOHS Health Careers Exploration</w:t>
      </w:r>
    </w:p>
    <w:p w14:paraId="384F19A9" w14:textId="77777777" w:rsidR="00555A7F" w:rsidRDefault="00555A7F" w:rsidP="00D27F7A">
      <w:pPr>
        <w:pStyle w:val="ResourceTitle"/>
      </w:pPr>
      <w:r>
        <w:t>Overview of Culminating Project</w:t>
      </w:r>
    </w:p>
    <w:p w14:paraId="4D984767" w14:textId="77777777" w:rsidR="00555A7F" w:rsidRPr="00D74EE1" w:rsidRDefault="00555A7F" w:rsidP="00555A7F">
      <w:pPr>
        <w:pStyle w:val="H1"/>
      </w:pPr>
      <w:r w:rsidRPr="00D74EE1">
        <w:t>Project Description</w:t>
      </w:r>
    </w:p>
    <w:p w14:paraId="65F8208B" w14:textId="67B3CD25" w:rsidR="00555A7F" w:rsidRDefault="00555A7F" w:rsidP="00555A7F">
      <w:pPr>
        <w:pStyle w:val="BodyText"/>
      </w:pPr>
      <w:r w:rsidRPr="00160415">
        <w:t>In this pr</w:t>
      </w:r>
      <w:r>
        <w:t xml:space="preserve">oject students apply what they learn about health careers to create an in-depth pamphlet that informs patients who have a particular disease </w:t>
      </w:r>
      <w:r w:rsidR="00A17787">
        <w:t xml:space="preserve">or disorder </w:t>
      </w:r>
      <w:r>
        <w:t xml:space="preserve">about the </w:t>
      </w:r>
      <w:r w:rsidR="000A3B03">
        <w:t>interdisciplinary team that is</w:t>
      </w:r>
      <w:r>
        <w:t xml:space="preserve"> likely to contribute to their care. The pamphlets are public health tools that can be made available to patients when they are diagnosed with the </w:t>
      </w:r>
      <w:r w:rsidR="00A17787">
        <w:t>condition</w:t>
      </w:r>
      <w:r>
        <w:t>. Students stage a public health fair at the end of the project, where they present their pamphlets to an invited audience of health care</w:t>
      </w:r>
      <w:r w:rsidRPr="00CF67DB">
        <w:t xml:space="preserve"> professionals, </w:t>
      </w:r>
      <w:r>
        <w:t xml:space="preserve">school administrators, </w:t>
      </w:r>
      <w:r w:rsidRPr="00CF67DB">
        <w:t>as well as other students, friends, and family members.</w:t>
      </w:r>
      <w:r>
        <w:t xml:space="preserve"> </w:t>
      </w:r>
      <w:r w:rsidRPr="00160415">
        <w:t>The driving question for the project is</w:t>
      </w:r>
      <w:r>
        <w:t xml:space="preserve">, </w:t>
      </w:r>
      <w:r w:rsidRPr="009F26D3">
        <w:rPr>
          <w:szCs w:val="20"/>
        </w:rPr>
        <w:t>“</w:t>
      </w:r>
      <w:r w:rsidR="00910B8D" w:rsidRPr="009F26D3">
        <w:rPr>
          <w:szCs w:val="20"/>
        </w:rPr>
        <w:t xml:space="preserve">How </w:t>
      </w:r>
      <w:r w:rsidR="00910B8D">
        <w:rPr>
          <w:szCs w:val="20"/>
        </w:rPr>
        <w:t>can we best inform patients with a particular disease or disorder about the different health care professionals that will contribute to their care</w:t>
      </w:r>
      <w:r w:rsidR="00BF7E23">
        <w:rPr>
          <w:szCs w:val="20"/>
        </w:rPr>
        <w:t>?”</w:t>
      </w:r>
    </w:p>
    <w:p w14:paraId="7B056470" w14:textId="77777777" w:rsidR="00555A7F" w:rsidRPr="00550F1B" w:rsidRDefault="00555A7F" w:rsidP="00555A7F">
      <w:pPr>
        <w:pStyle w:val="BodyText"/>
        <w:rPr>
          <w:rFonts w:cs="Shruti"/>
          <w:sz w:val="24"/>
        </w:rPr>
      </w:pPr>
      <w:r w:rsidRPr="00160415">
        <w:t xml:space="preserve">The students work cooperatively in groups of four. Each group </w:t>
      </w:r>
      <w:r>
        <w:t xml:space="preserve">chooses a disease </w:t>
      </w:r>
      <w:r w:rsidR="00A17787">
        <w:t xml:space="preserve">or disorder </w:t>
      </w:r>
      <w:r>
        <w:t>to address.</w:t>
      </w:r>
    </w:p>
    <w:p w14:paraId="18EB04C4" w14:textId="77777777" w:rsidR="00555A7F" w:rsidRPr="009767C7" w:rsidRDefault="00555A7F" w:rsidP="00555A7F">
      <w:pPr>
        <w:pStyle w:val="H1"/>
      </w:pPr>
      <w:r w:rsidRPr="009767C7">
        <w:t>Project Components</w:t>
      </w:r>
    </w:p>
    <w:p w14:paraId="0B229239" w14:textId="77777777" w:rsidR="00555A7F" w:rsidRDefault="00555A7F" w:rsidP="00555A7F">
      <w:pPr>
        <w:pStyle w:val="BodyText"/>
      </w:pPr>
      <w:r>
        <w:t xml:space="preserve">Over the course of this project, students produce the following pieces that will make up their complete product: </w:t>
      </w:r>
    </w:p>
    <w:p w14:paraId="48503EF7" w14:textId="77777777" w:rsidR="00555A7F" w:rsidRPr="009F26D3" w:rsidRDefault="00555A7F" w:rsidP="00555A7F">
      <w:pPr>
        <w:pStyle w:val="BL"/>
      </w:pPr>
      <w:r>
        <w:t>A</w:t>
      </w:r>
      <w:r w:rsidR="00F80172">
        <w:t>n informational profile of a</w:t>
      </w:r>
      <w:r>
        <w:t xml:space="preserve"> d</w:t>
      </w:r>
      <w:r w:rsidRPr="009F26D3">
        <w:t>isease</w:t>
      </w:r>
      <w:r w:rsidR="00A17787">
        <w:t xml:space="preserve"> or disorder</w:t>
      </w:r>
      <w:r w:rsidRPr="009F26D3">
        <w:t xml:space="preserve"> </w:t>
      </w:r>
      <w:r>
        <w:t>that outlines the</w:t>
      </w:r>
      <w:r w:rsidRPr="009F26D3">
        <w:t xml:space="preserve"> symptoms, daily life, treatment, </w:t>
      </w:r>
      <w:r>
        <w:t xml:space="preserve">and </w:t>
      </w:r>
      <w:r w:rsidRPr="009F26D3">
        <w:t xml:space="preserve">prognosis </w:t>
      </w:r>
      <w:r>
        <w:t xml:space="preserve">for patients with their </w:t>
      </w:r>
      <w:r w:rsidR="00A17787">
        <w:t>condition</w:t>
      </w:r>
      <w:r>
        <w:t xml:space="preserve">. Students will create their disease </w:t>
      </w:r>
      <w:r w:rsidR="00A17787">
        <w:t xml:space="preserve">or disorder </w:t>
      </w:r>
      <w:r>
        <w:t xml:space="preserve">profile </w:t>
      </w:r>
      <w:r w:rsidRPr="00E25972">
        <w:t xml:space="preserve">in Lesson </w:t>
      </w:r>
      <w:r w:rsidR="00E25972">
        <w:t>5</w:t>
      </w:r>
      <w:r w:rsidR="00E25972" w:rsidRPr="00E25972">
        <w:t xml:space="preserve"> </w:t>
      </w:r>
      <w:r w:rsidRPr="00E25972">
        <w:t>and</w:t>
      </w:r>
      <w:r>
        <w:t xml:space="preserve"> then add to it as they learn more about th</w:t>
      </w:r>
      <w:r w:rsidR="00A17787">
        <w:t xml:space="preserve">eir topic </w:t>
      </w:r>
      <w:r>
        <w:t>during the course.</w:t>
      </w:r>
    </w:p>
    <w:p w14:paraId="498C74A7" w14:textId="77777777" w:rsidR="00555A7F" w:rsidRPr="009F26D3" w:rsidRDefault="00555A7F" w:rsidP="00555A7F">
      <w:pPr>
        <w:pStyle w:val="BL"/>
      </w:pPr>
      <w:r>
        <w:t>Professional profile sheets used to collect extensive notes</w:t>
      </w:r>
      <w:r w:rsidRPr="009F26D3">
        <w:t xml:space="preserve"> about </w:t>
      </w:r>
      <w:r>
        <w:t>six to eight</w:t>
      </w:r>
      <w:r w:rsidRPr="009F26D3">
        <w:t xml:space="preserve"> </w:t>
      </w:r>
      <w:r>
        <w:t xml:space="preserve">different </w:t>
      </w:r>
      <w:r w:rsidRPr="009F26D3">
        <w:t xml:space="preserve">professionals who people with the </w:t>
      </w:r>
      <w:r w:rsidR="00A17787">
        <w:t>condition</w:t>
      </w:r>
      <w:r w:rsidR="00A17787" w:rsidRPr="009F26D3">
        <w:t xml:space="preserve"> </w:t>
      </w:r>
      <w:r w:rsidRPr="009F26D3">
        <w:t>are likely to encounter</w:t>
      </w:r>
      <w:r>
        <w:t xml:space="preserve">. (Students will be given a note-taking tool for this.) They will gather information from informal interviews, from guest speakers, and from their own research. The professionals will include primary and secondary physicians, supportive caretakers (in areas such as nursing, physical therapy, </w:t>
      </w:r>
      <w:r w:rsidR="00D27F7A">
        <w:t xml:space="preserve">and </w:t>
      </w:r>
      <w:r>
        <w:t xml:space="preserve">psychological and nutritional care), and possibly health informatics professionals. Students will create these note sheets as they work through the lessons of the course. There will be checkpoints to make sure all groups are making progress in collecting the information they need. </w:t>
      </w:r>
    </w:p>
    <w:p w14:paraId="2C640C3A" w14:textId="77777777" w:rsidR="00555A7F" w:rsidRDefault="00555A7F" w:rsidP="00555A7F">
      <w:pPr>
        <w:pStyle w:val="BL"/>
      </w:pPr>
      <w:r>
        <w:t>Notes from interviews with health care professionals who work with patients who have the disease</w:t>
      </w:r>
      <w:r w:rsidR="00A17787">
        <w:t xml:space="preserve"> or disorder</w:t>
      </w:r>
      <w:r>
        <w:t xml:space="preserve">. The interviews will cover the roles and responsibilities of the professional when dealing with patients who have the </w:t>
      </w:r>
      <w:r w:rsidR="00A17787">
        <w:t xml:space="preserve">condition </w:t>
      </w:r>
      <w:r>
        <w:t>the project group is studying. The interview will also cover what basic skills the professional needs in order to do his</w:t>
      </w:r>
      <w:r w:rsidR="00D27F7A">
        <w:t xml:space="preserve"> or her</w:t>
      </w:r>
      <w:r>
        <w:t xml:space="preserve"> job, and what makes the job a good career choice.</w:t>
      </w:r>
    </w:p>
    <w:p w14:paraId="1535D395" w14:textId="77777777" w:rsidR="00555A7F" w:rsidRDefault="00555A7F" w:rsidP="00555A7F">
      <w:pPr>
        <w:pStyle w:val="BL"/>
      </w:pPr>
      <w:r>
        <w:t>The final product will be an in-depth p</w:t>
      </w:r>
      <w:r w:rsidRPr="009F26D3">
        <w:t>amphlet targeted to an audience of patients who have the disease</w:t>
      </w:r>
      <w:r w:rsidR="00A17787">
        <w:t xml:space="preserve"> or disorder</w:t>
      </w:r>
      <w:r w:rsidRPr="009F26D3">
        <w:t xml:space="preserve">, explaining </w:t>
      </w:r>
      <w:r w:rsidR="00BF7E23">
        <w:t>the interdisciplinary team that</w:t>
      </w:r>
      <w:r w:rsidRPr="009F26D3">
        <w:t xml:space="preserve"> they are likely to interface with during their treatment</w:t>
      </w:r>
      <w:r>
        <w:t>,</w:t>
      </w:r>
      <w:r w:rsidRPr="009F26D3">
        <w:t xml:space="preserve"> and </w:t>
      </w:r>
      <w:r>
        <w:t xml:space="preserve">how each of the professionals </w:t>
      </w:r>
      <w:r w:rsidR="00BF7E23">
        <w:t xml:space="preserve">on the team </w:t>
      </w:r>
      <w:r>
        <w:t>will contribute to the well-being of the patient. The pamphlet will explain the role of each professional in the treatment of the disease</w:t>
      </w:r>
      <w:r w:rsidR="00A17787">
        <w:t xml:space="preserve"> or disorder</w:t>
      </w:r>
      <w:r>
        <w:t xml:space="preserve">, the setting where </w:t>
      </w:r>
      <w:r w:rsidR="00D27F7A">
        <w:t>the patient is</w:t>
      </w:r>
      <w:r>
        <w:t xml:space="preserve"> likely to meet the professional (</w:t>
      </w:r>
      <w:r w:rsidR="00D27F7A">
        <w:t>e.g</w:t>
      </w:r>
      <w:r>
        <w:t>., hospital, clinic, office), the types of diagnosis or treatment the professional will provide, and questions the patient might want to ask the professional.</w:t>
      </w:r>
    </w:p>
    <w:p w14:paraId="4D02ABAF" w14:textId="77777777" w:rsidR="00555A7F" w:rsidRPr="00554E2F" w:rsidRDefault="00555A7F" w:rsidP="00555A7F">
      <w:pPr>
        <w:pStyle w:val="BL"/>
      </w:pPr>
      <w:r>
        <w:t xml:space="preserve">Groups will pitch their pamphlet to an invited audience that includes health care professionals and NAF advisory board members. The pitch explains how the pamphlet can be used and encourages health care professionals to offer the pamphlet to their patients. </w:t>
      </w:r>
      <w:r w:rsidRPr="00EC4DCC">
        <w:t xml:space="preserve"> </w:t>
      </w:r>
    </w:p>
    <w:p w14:paraId="7A812705" w14:textId="77777777" w:rsidR="00555A7F" w:rsidRDefault="00555A7F" w:rsidP="00555A7F">
      <w:pPr>
        <w:rPr>
          <w:rFonts w:cs="Arial"/>
        </w:rPr>
      </w:pPr>
    </w:p>
    <w:p w14:paraId="47C2F1D6" w14:textId="77777777" w:rsidR="00555A7F" w:rsidRPr="009767C7" w:rsidRDefault="00555A7F" w:rsidP="00555A7F">
      <w:pPr>
        <w:pStyle w:val="H1"/>
      </w:pPr>
      <w:r w:rsidRPr="009767C7">
        <w:lastRenderedPageBreak/>
        <w:t>Assessment</w:t>
      </w:r>
    </w:p>
    <w:p w14:paraId="1CC484DF" w14:textId="77777777" w:rsidR="00555A7F" w:rsidRDefault="00555A7F" w:rsidP="00555A7F">
      <w:pPr>
        <w:pStyle w:val="BodyText"/>
      </w:pPr>
      <w:r>
        <w:t xml:space="preserve">The </w:t>
      </w:r>
      <w:r w:rsidRPr="00952BF5">
        <w:t>m</w:t>
      </w:r>
      <w:r>
        <w:t>ain assessment product for this project is the pamphlet</w:t>
      </w:r>
      <w:r w:rsidR="00D27F7A">
        <w:t>,</w:t>
      </w:r>
      <w:r>
        <w:t xml:space="preserve"> which is assessed using a rubric.</w:t>
      </w:r>
    </w:p>
    <w:p w14:paraId="3A2A2898" w14:textId="77777777" w:rsidR="00555A7F" w:rsidRDefault="00555A7F" w:rsidP="00555A7F">
      <w:pPr>
        <w:pStyle w:val="BodyText"/>
      </w:pPr>
      <w:r>
        <w:t>Other project components are assessed as follows:</w:t>
      </w:r>
    </w:p>
    <w:p w14:paraId="7E6410ED" w14:textId="77777777" w:rsidR="00555A7F" w:rsidRDefault="00555A7F" w:rsidP="00555A7F">
      <w:pPr>
        <w:pStyle w:val="BL"/>
      </w:pPr>
      <w:r>
        <w:t xml:space="preserve">The </w:t>
      </w:r>
      <w:r w:rsidR="00F80172">
        <w:t>informational profile of a d</w:t>
      </w:r>
      <w:r w:rsidR="00F80172" w:rsidRPr="009F26D3">
        <w:t>isease</w:t>
      </w:r>
      <w:r w:rsidR="00A17787">
        <w:t xml:space="preserve"> or disorder</w:t>
      </w:r>
      <w:r w:rsidR="00F80172" w:rsidRPr="009F26D3">
        <w:t xml:space="preserve"> </w:t>
      </w:r>
      <w:r>
        <w:t>is assessed using assessment criteria.</w:t>
      </w:r>
    </w:p>
    <w:p w14:paraId="5FEA5FC3" w14:textId="77777777" w:rsidR="00555A7F" w:rsidRDefault="00555A7F" w:rsidP="00555A7F">
      <w:pPr>
        <w:pStyle w:val="BL"/>
      </w:pPr>
      <w:r>
        <w:t>Two sets of interview notes are assessed during the course using assessment criteria.</w:t>
      </w:r>
    </w:p>
    <w:p w14:paraId="3D68ABDC" w14:textId="77777777" w:rsidR="00555A7F" w:rsidRDefault="00555A7F" w:rsidP="00555A7F">
      <w:pPr>
        <w:pStyle w:val="BL"/>
      </w:pPr>
      <w:r>
        <w:t>Two p</w:t>
      </w:r>
      <w:r w:rsidRPr="00B0483B">
        <w:t xml:space="preserve">rofessional </w:t>
      </w:r>
      <w:r>
        <w:t>p</w:t>
      </w:r>
      <w:r w:rsidRPr="00B0483B">
        <w:t xml:space="preserve">rofile </w:t>
      </w:r>
      <w:r>
        <w:t>s</w:t>
      </w:r>
      <w:r w:rsidRPr="00B0483B">
        <w:t xml:space="preserve">heets </w:t>
      </w:r>
      <w:r>
        <w:t>are assessed during the course using assessment criteria.</w:t>
      </w:r>
    </w:p>
    <w:p w14:paraId="7395DF99" w14:textId="77777777" w:rsidR="00555A7F" w:rsidRDefault="00555A7F" w:rsidP="00555A7F">
      <w:pPr>
        <w:pStyle w:val="BL"/>
      </w:pPr>
      <w:r>
        <w:t>The pitch to a professional audience is assessed using assessment criteria.</w:t>
      </w:r>
    </w:p>
    <w:p w14:paraId="57AFF820" w14:textId="77777777" w:rsidR="00555A7F" w:rsidRPr="009767C7" w:rsidRDefault="00555A7F" w:rsidP="00555A7F">
      <w:pPr>
        <w:pStyle w:val="H1"/>
      </w:pPr>
      <w:r w:rsidRPr="009767C7">
        <w:t>Advance Preparation</w:t>
      </w:r>
    </w:p>
    <w:p w14:paraId="14CED418" w14:textId="77777777" w:rsidR="00555A7F" w:rsidRDefault="00555A7F" w:rsidP="00555A7F">
      <w:pPr>
        <w:pStyle w:val="BodyText"/>
      </w:pPr>
      <w:r>
        <w:t xml:space="preserve">You will need to create a list of health care professionals who agree to have students contact them to set up five-minute interviews during the semester. Students can also find their own contacts, but a list of contacts from your advisory board, your local hospitals, or other sources will help your students get started. </w:t>
      </w:r>
    </w:p>
    <w:p w14:paraId="5DAB68D8" w14:textId="77777777" w:rsidR="00555A7F" w:rsidRDefault="00555A7F" w:rsidP="00555A7F">
      <w:pPr>
        <w:pStyle w:val="BodyText"/>
      </w:pPr>
      <w:r>
        <w:t xml:space="preserve">In several lessons you will need to line up guest speakers. (See </w:t>
      </w:r>
      <w:r w:rsidR="004C521E">
        <w:t>the</w:t>
      </w:r>
      <w:r>
        <w:t xml:space="preserve"> Guest Speakers </w:t>
      </w:r>
      <w:r w:rsidR="004C521E">
        <w:t xml:space="preserve">Guide in the Course Planning Tools folder </w:t>
      </w:r>
      <w:r>
        <w:t>for more information.) Groups can avail themselves of these guest speakers to complete their notes with information they need for their pamphlet.</w:t>
      </w:r>
    </w:p>
    <w:p w14:paraId="13E2154A" w14:textId="77777777" w:rsidR="00555A7F" w:rsidRDefault="00555A7F" w:rsidP="00555A7F">
      <w:pPr>
        <w:pStyle w:val="BodyText"/>
      </w:pPr>
      <w:r>
        <w:t xml:space="preserve">You will need to decide whether you will hold the public health fair in your classroom or in another space, such as an auditorium or a conference room. Book the date and time well in advance of the event. </w:t>
      </w:r>
      <w:r w:rsidR="00CF18A0" w:rsidRPr="002412F6">
        <w:t>If you decide to hold the event outside of class time, make sure to notify the students as soon as possible so that you have time to handle scheduling conflicts.</w:t>
      </w:r>
      <w:r w:rsidR="00CF18A0">
        <w:t xml:space="preserve"> </w:t>
      </w:r>
      <w:r>
        <w:t>You can also schedule to have the presentations videotaped.</w:t>
      </w:r>
    </w:p>
    <w:p w14:paraId="63578428" w14:textId="77777777" w:rsidR="00555A7F" w:rsidRDefault="00555A7F" w:rsidP="00555A7F">
      <w:pPr>
        <w:pStyle w:val="H1"/>
      </w:pPr>
      <w:r>
        <w:t>Lesson Overview</w:t>
      </w:r>
    </w:p>
    <w:p w14:paraId="2F75EF4A" w14:textId="77777777" w:rsidR="00555A7F" w:rsidRDefault="00555A7F" w:rsidP="00555A7F">
      <w:pPr>
        <w:pStyle w:val="BodyText"/>
      </w:pPr>
      <w:r>
        <w:t>Below are the main milestones for this project, broken down according to the lesson in which they fall.</w:t>
      </w:r>
    </w:p>
    <w:p w14:paraId="5A69ADEB" w14:textId="77777777" w:rsidR="00555A7F" w:rsidRPr="00EC4DCC" w:rsidRDefault="00555A7F" w:rsidP="00244D45">
      <w:pPr>
        <w:pStyle w:val="H3"/>
      </w:pPr>
      <w:r w:rsidRPr="00EC4DCC">
        <w:t>Lesson 1:</w:t>
      </w:r>
    </w:p>
    <w:p w14:paraId="2341E784" w14:textId="77777777" w:rsidR="00555A7F" w:rsidRPr="00EC4DCC" w:rsidRDefault="00555A7F" w:rsidP="00555A7F">
      <w:pPr>
        <w:spacing w:after="0" w:line="240" w:lineRule="auto"/>
        <w:ind w:left="0" w:firstLine="0"/>
        <w:rPr>
          <w:rFonts w:cs="Arial"/>
          <w:szCs w:val="20"/>
        </w:rPr>
      </w:pPr>
      <w:r w:rsidRPr="00EC4DCC">
        <w:rPr>
          <w:rFonts w:cs="Arial"/>
          <w:szCs w:val="20"/>
        </w:rPr>
        <w:t>Students are introduced to the culminating project by viewing an example project, and they begin thinking about what disease</w:t>
      </w:r>
      <w:r w:rsidR="00A17787">
        <w:rPr>
          <w:rFonts w:cs="Arial"/>
          <w:szCs w:val="20"/>
        </w:rPr>
        <w:t xml:space="preserve"> or disorder</w:t>
      </w:r>
      <w:r w:rsidRPr="00EC4DCC">
        <w:rPr>
          <w:rFonts w:cs="Arial"/>
          <w:szCs w:val="20"/>
        </w:rPr>
        <w:t xml:space="preserve"> they would like to focus on for their culminating project.</w:t>
      </w:r>
    </w:p>
    <w:p w14:paraId="325B6FF2" w14:textId="77777777" w:rsidR="00555A7F" w:rsidRPr="00EC4DCC" w:rsidRDefault="00555A7F" w:rsidP="00244D45">
      <w:pPr>
        <w:pStyle w:val="H3"/>
      </w:pPr>
      <w:r w:rsidRPr="00EC4DCC">
        <w:t xml:space="preserve">Lesson </w:t>
      </w:r>
      <w:r w:rsidR="00F80172">
        <w:t>5</w:t>
      </w:r>
      <w:r w:rsidRPr="00EC4DCC">
        <w:t xml:space="preserve">: </w:t>
      </w:r>
    </w:p>
    <w:p w14:paraId="78E26B35" w14:textId="77777777" w:rsidR="00555A7F" w:rsidRDefault="00555A7F" w:rsidP="00555A7F">
      <w:pPr>
        <w:spacing w:after="0" w:line="240" w:lineRule="auto"/>
        <w:ind w:left="0" w:firstLine="0"/>
        <w:rPr>
          <w:szCs w:val="20"/>
        </w:rPr>
      </w:pPr>
      <w:r w:rsidRPr="00EC4DCC">
        <w:rPr>
          <w:szCs w:val="20"/>
        </w:rPr>
        <w:t xml:space="preserve">Students are </w:t>
      </w:r>
      <w:r>
        <w:rPr>
          <w:szCs w:val="20"/>
        </w:rPr>
        <w:t>given an overview of the project and all of its components. They are placed in</w:t>
      </w:r>
      <w:r w:rsidRPr="00EC4DCC">
        <w:rPr>
          <w:szCs w:val="20"/>
        </w:rPr>
        <w:t xml:space="preserve"> project groups </w:t>
      </w:r>
      <w:r>
        <w:rPr>
          <w:szCs w:val="20"/>
        </w:rPr>
        <w:t xml:space="preserve">based on their choice of </w:t>
      </w:r>
      <w:r w:rsidR="00A17787">
        <w:rPr>
          <w:szCs w:val="20"/>
        </w:rPr>
        <w:t>topic they</w:t>
      </w:r>
      <w:r>
        <w:rPr>
          <w:szCs w:val="20"/>
        </w:rPr>
        <w:t xml:space="preserve"> would like to focus on</w:t>
      </w:r>
      <w:r w:rsidRPr="00EC4DCC">
        <w:rPr>
          <w:szCs w:val="20"/>
        </w:rPr>
        <w:t xml:space="preserve">. </w:t>
      </w:r>
      <w:r>
        <w:rPr>
          <w:szCs w:val="20"/>
        </w:rPr>
        <w:t>They organize their project work and create a</w:t>
      </w:r>
      <w:r w:rsidR="00F80172">
        <w:rPr>
          <w:szCs w:val="20"/>
        </w:rPr>
        <w:t>n informational</w:t>
      </w:r>
      <w:r>
        <w:rPr>
          <w:szCs w:val="20"/>
        </w:rPr>
        <w:t xml:space="preserve"> profile of the </w:t>
      </w:r>
      <w:r w:rsidR="00A17787">
        <w:rPr>
          <w:szCs w:val="20"/>
        </w:rPr>
        <w:t xml:space="preserve">topic </w:t>
      </w:r>
      <w:r>
        <w:rPr>
          <w:szCs w:val="20"/>
        </w:rPr>
        <w:t>they will be focusing on</w:t>
      </w:r>
      <w:r w:rsidRPr="00EC4DCC">
        <w:rPr>
          <w:szCs w:val="20"/>
        </w:rPr>
        <w:t>.</w:t>
      </w:r>
    </w:p>
    <w:p w14:paraId="2137B75C" w14:textId="77777777" w:rsidR="00555A7F" w:rsidRDefault="00555A7F" w:rsidP="00244D45">
      <w:pPr>
        <w:pStyle w:val="H3"/>
      </w:pPr>
      <w:r w:rsidRPr="00EC4DCC">
        <w:t xml:space="preserve">Lesson </w:t>
      </w:r>
      <w:r w:rsidR="00F80172">
        <w:t>6</w:t>
      </w:r>
      <w:r>
        <w:t>:</w:t>
      </w:r>
    </w:p>
    <w:p w14:paraId="7181F57F" w14:textId="77777777" w:rsidR="00555A7F" w:rsidRPr="00EC4DCC" w:rsidRDefault="00555A7F" w:rsidP="00555A7F">
      <w:pPr>
        <w:spacing w:after="0" w:line="240" w:lineRule="auto"/>
        <w:ind w:left="0" w:firstLine="0"/>
        <w:rPr>
          <w:szCs w:val="20"/>
        </w:rPr>
      </w:pPr>
      <w:r>
        <w:rPr>
          <w:szCs w:val="20"/>
        </w:rPr>
        <w:t xml:space="preserve">Groups learn how to fill out a professional profile </w:t>
      </w:r>
      <w:r w:rsidR="00A65F5E">
        <w:rPr>
          <w:szCs w:val="20"/>
        </w:rPr>
        <w:t>sheet.</w:t>
      </w:r>
      <w:r>
        <w:rPr>
          <w:szCs w:val="20"/>
        </w:rPr>
        <w:t xml:space="preserve"> All groups practice these skills in this lesson and get feedback from their peers and their teacher. </w:t>
      </w:r>
    </w:p>
    <w:p w14:paraId="21B4085E" w14:textId="77777777" w:rsidR="00555A7F" w:rsidRDefault="00555A7F" w:rsidP="00244D45">
      <w:pPr>
        <w:pStyle w:val="H3"/>
      </w:pPr>
      <w:r>
        <w:t>L</w:t>
      </w:r>
      <w:r w:rsidRPr="00EC4DCC">
        <w:t>esson</w:t>
      </w:r>
      <w:r>
        <w:t xml:space="preserve"> </w:t>
      </w:r>
      <w:r w:rsidR="00F80172">
        <w:t>7</w:t>
      </w:r>
      <w:r>
        <w:t>:</w:t>
      </w:r>
    </w:p>
    <w:p w14:paraId="12B1C21D" w14:textId="77777777" w:rsidR="00555A7F" w:rsidRDefault="00555A7F" w:rsidP="00555A7F">
      <w:pPr>
        <w:spacing w:after="0" w:line="240" w:lineRule="auto"/>
        <w:ind w:left="0" w:firstLine="0"/>
        <w:rPr>
          <w:rFonts w:cs="Arial"/>
          <w:b/>
          <w:bCs/>
          <w:szCs w:val="20"/>
        </w:rPr>
      </w:pPr>
      <w:r>
        <w:rPr>
          <w:szCs w:val="20"/>
        </w:rPr>
        <w:t>Groups begin identifying health care professionals they would like to interview for their culminating project, and they learn how to conduct a five-minute interview with a professional. They also begin preparing questions for their interviews.</w:t>
      </w:r>
    </w:p>
    <w:p w14:paraId="48707C58" w14:textId="77777777" w:rsidR="00244D45" w:rsidRDefault="00244D45">
      <w:pPr>
        <w:spacing w:after="0" w:line="240" w:lineRule="auto"/>
        <w:ind w:left="0" w:firstLine="0"/>
        <w:rPr>
          <w:rFonts w:cs="Arial"/>
          <w:bCs/>
          <w:color w:val="27448B"/>
          <w:sz w:val="24"/>
          <w:szCs w:val="28"/>
        </w:rPr>
      </w:pPr>
      <w:r>
        <w:br w:type="page"/>
      </w:r>
    </w:p>
    <w:p w14:paraId="1E5F2372" w14:textId="77777777" w:rsidR="00555A7F" w:rsidRPr="00EC4DCC" w:rsidRDefault="00555A7F" w:rsidP="00244D45">
      <w:pPr>
        <w:pStyle w:val="H3"/>
      </w:pPr>
      <w:r>
        <w:lastRenderedPageBreak/>
        <w:t xml:space="preserve">Lessons </w:t>
      </w:r>
      <w:r w:rsidR="00F80172">
        <w:t>7</w:t>
      </w:r>
      <w:r>
        <w:t>–1</w:t>
      </w:r>
      <w:r w:rsidR="00F80172">
        <w:t>3</w:t>
      </w:r>
      <w:r w:rsidRPr="00EC4DCC">
        <w:t xml:space="preserve">: </w:t>
      </w:r>
    </w:p>
    <w:p w14:paraId="42DFA055" w14:textId="77777777" w:rsidR="00555A7F" w:rsidRDefault="00555A7F" w:rsidP="00555A7F">
      <w:pPr>
        <w:spacing w:after="0" w:line="240" w:lineRule="auto"/>
        <w:ind w:left="0" w:firstLine="0"/>
        <w:rPr>
          <w:szCs w:val="20"/>
        </w:rPr>
      </w:pPr>
      <w:r>
        <w:rPr>
          <w:szCs w:val="20"/>
        </w:rPr>
        <w:t xml:space="preserve">In these lessons students do the bulk of their interviews and note taking about medical professionals. They will have opportunities to speak with guest speakers and to set up their own interviews. In Lessons </w:t>
      </w:r>
      <w:r w:rsidR="000619FC">
        <w:rPr>
          <w:szCs w:val="20"/>
        </w:rPr>
        <w:t xml:space="preserve">9 </w:t>
      </w:r>
      <w:r>
        <w:rPr>
          <w:szCs w:val="20"/>
        </w:rPr>
        <w:t>and 1</w:t>
      </w:r>
      <w:r w:rsidR="00F80172">
        <w:rPr>
          <w:szCs w:val="20"/>
        </w:rPr>
        <w:t>3</w:t>
      </w:r>
      <w:r>
        <w:rPr>
          <w:szCs w:val="20"/>
        </w:rPr>
        <w:t xml:space="preserve">, students choose one of the interviews they have conducted and submit the interview notes for assessment. In Lessons </w:t>
      </w:r>
      <w:r w:rsidR="000619FC">
        <w:rPr>
          <w:szCs w:val="20"/>
        </w:rPr>
        <w:t>10</w:t>
      </w:r>
      <w:r>
        <w:rPr>
          <w:szCs w:val="20"/>
        </w:rPr>
        <w:t xml:space="preserve"> and 1</w:t>
      </w:r>
      <w:r w:rsidR="00F80172">
        <w:rPr>
          <w:szCs w:val="20"/>
        </w:rPr>
        <w:t>3</w:t>
      </w:r>
      <w:r>
        <w:rPr>
          <w:szCs w:val="20"/>
        </w:rPr>
        <w:t xml:space="preserve">, students choose one of the professional profile sheets they have completed and submit it for assessment. </w:t>
      </w:r>
    </w:p>
    <w:p w14:paraId="1816C781" w14:textId="77777777" w:rsidR="00555A7F" w:rsidRPr="00542CC7" w:rsidRDefault="00555A7F" w:rsidP="00244D45">
      <w:pPr>
        <w:pStyle w:val="H3"/>
      </w:pPr>
      <w:r w:rsidRPr="00542CC7">
        <w:t>Lesson</w:t>
      </w:r>
      <w:r>
        <w:t>s</w:t>
      </w:r>
      <w:r w:rsidRPr="00542CC7">
        <w:t xml:space="preserve"> </w:t>
      </w:r>
      <w:r w:rsidR="00207EC0">
        <w:t>10</w:t>
      </w:r>
      <w:r>
        <w:t>, 1</w:t>
      </w:r>
      <w:r w:rsidR="00207EC0">
        <w:t>3</w:t>
      </w:r>
      <w:r w:rsidRPr="00542CC7">
        <w:t>:</w:t>
      </w:r>
    </w:p>
    <w:p w14:paraId="3CF0658C" w14:textId="77777777" w:rsidR="00555A7F" w:rsidRPr="00EC4DCC" w:rsidRDefault="00555A7F" w:rsidP="00555A7F">
      <w:pPr>
        <w:spacing w:after="0" w:line="240" w:lineRule="auto"/>
        <w:ind w:left="0" w:firstLine="0"/>
        <w:rPr>
          <w:rFonts w:ascii="Times New Roman" w:hAnsi="Times New Roman"/>
          <w:szCs w:val="20"/>
        </w:rPr>
      </w:pPr>
      <w:r>
        <w:rPr>
          <w:szCs w:val="20"/>
        </w:rPr>
        <w:t xml:space="preserve">At the end of Lessons </w:t>
      </w:r>
      <w:r w:rsidR="000619FC">
        <w:rPr>
          <w:szCs w:val="20"/>
        </w:rPr>
        <w:t>10</w:t>
      </w:r>
      <w:r>
        <w:rPr>
          <w:szCs w:val="20"/>
        </w:rPr>
        <w:t xml:space="preserve"> and 1</w:t>
      </w:r>
      <w:r w:rsidR="00F80172">
        <w:rPr>
          <w:szCs w:val="20"/>
        </w:rPr>
        <w:t>3</w:t>
      </w:r>
      <w:r>
        <w:rPr>
          <w:szCs w:val="20"/>
        </w:rPr>
        <w:t>, students have a team meeting to track their progress and plan their next steps. In these lessons, each group reports back to the class on the interviews and professional profile notes they have completed. These are informal oral reports, where groups summarize the important points they learned about the professionals who deal with their disease</w:t>
      </w:r>
      <w:r w:rsidR="00A17787">
        <w:rPr>
          <w:szCs w:val="20"/>
        </w:rPr>
        <w:t xml:space="preserve"> or disorder</w:t>
      </w:r>
      <w:r>
        <w:rPr>
          <w:szCs w:val="20"/>
        </w:rPr>
        <w:t xml:space="preserve">. As students listen to each other's reports, they can ask questions and suggest additional information that patients might want to know about the professionals they will encounter. These reports are a way of testing whether the information presented is likely to meet the needs of the patients. </w:t>
      </w:r>
    </w:p>
    <w:p w14:paraId="6D7482D9" w14:textId="77777777" w:rsidR="00555A7F" w:rsidRPr="00EC4DCC" w:rsidRDefault="00555A7F" w:rsidP="00244D45">
      <w:pPr>
        <w:pStyle w:val="H3"/>
      </w:pPr>
      <w:r w:rsidRPr="00EC4DCC">
        <w:t>Lesson 1</w:t>
      </w:r>
      <w:r w:rsidR="00F80172">
        <w:t>4</w:t>
      </w:r>
      <w:r w:rsidRPr="00EC4DCC">
        <w:t>:</w:t>
      </w:r>
    </w:p>
    <w:p w14:paraId="29CCBA9E" w14:textId="77777777" w:rsidR="00555A7F" w:rsidRDefault="00555A7F" w:rsidP="00555A7F">
      <w:pPr>
        <w:keepNext/>
        <w:spacing w:after="0" w:line="240" w:lineRule="auto"/>
        <w:ind w:left="0" w:firstLine="0"/>
        <w:outlineLvl w:val="2"/>
        <w:rPr>
          <w:rFonts w:cs="Arial"/>
          <w:bCs/>
          <w:szCs w:val="20"/>
        </w:rPr>
      </w:pPr>
      <w:r>
        <w:rPr>
          <w:rFonts w:cs="Arial"/>
          <w:bCs/>
          <w:szCs w:val="20"/>
        </w:rPr>
        <w:t>During this lesson on health informatics, students gather helpful information that patients with the disease</w:t>
      </w:r>
      <w:r w:rsidR="00A17787">
        <w:rPr>
          <w:rFonts w:cs="Arial"/>
          <w:bCs/>
          <w:szCs w:val="20"/>
        </w:rPr>
        <w:t xml:space="preserve"> or disorder</w:t>
      </w:r>
      <w:r>
        <w:rPr>
          <w:rFonts w:cs="Arial"/>
          <w:bCs/>
          <w:szCs w:val="20"/>
        </w:rPr>
        <w:t xml:space="preserve"> they are featuring in their pamphlet might need to navigate aspects of their health care, such as billing, insurance, and patient advocates. They prepare a small box with this information to include in their pamphlet.</w:t>
      </w:r>
    </w:p>
    <w:p w14:paraId="2E1FF593" w14:textId="77777777" w:rsidR="00555A7F" w:rsidRPr="001E4AEA" w:rsidRDefault="00555A7F" w:rsidP="00555A7F">
      <w:pPr>
        <w:keepNext/>
        <w:spacing w:before="240" w:after="60" w:line="240" w:lineRule="auto"/>
        <w:ind w:left="0" w:firstLine="0"/>
        <w:outlineLvl w:val="2"/>
        <w:rPr>
          <w:rFonts w:cs="Arial"/>
          <w:bCs/>
          <w:szCs w:val="20"/>
        </w:rPr>
      </w:pPr>
      <w:r>
        <w:rPr>
          <w:rFonts w:cs="Arial"/>
          <w:bCs/>
          <w:szCs w:val="20"/>
        </w:rPr>
        <w:t>At the end of this lesson, students organize all of their information, design their pamphlet, and write a first draft that they submit for a preliminary assessment. If possible, they also get feedback from an advisory board member.</w:t>
      </w:r>
    </w:p>
    <w:p w14:paraId="1B1CC865" w14:textId="77777777" w:rsidR="00555A7F" w:rsidRPr="00EC4DCC" w:rsidRDefault="00555A7F" w:rsidP="00244D45">
      <w:pPr>
        <w:pStyle w:val="H3"/>
      </w:pPr>
      <w:r w:rsidRPr="00EC4DCC">
        <w:t>Lesson 1</w:t>
      </w:r>
      <w:r w:rsidR="00F80172">
        <w:t>6</w:t>
      </w:r>
      <w:r w:rsidRPr="00EC4DCC">
        <w:t>:</w:t>
      </w:r>
    </w:p>
    <w:p w14:paraId="3A4082D0" w14:textId="77777777" w:rsidR="00A17787" w:rsidRDefault="00555A7F" w:rsidP="00555A7F">
      <w:pPr>
        <w:spacing w:after="0" w:line="240" w:lineRule="auto"/>
        <w:ind w:left="0" w:firstLine="0"/>
      </w:pPr>
      <w:r>
        <w:rPr>
          <w:szCs w:val="20"/>
        </w:rPr>
        <w:t xml:space="preserve">Groups revise their pamphlets based on feedback from peers, teacher, and advisory board members. Students also prepare their pitch to introduce their pamphlet to the public. They practice presenting their pitch </w:t>
      </w:r>
      <w:r w:rsidRPr="00EC4DCC">
        <w:rPr>
          <w:szCs w:val="20"/>
        </w:rPr>
        <w:t xml:space="preserve">before the final </w:t>
      </w:r>
      <w:r>
        <w:rPr>
          <w:szCs w:val="20"/>
        </w:rPr>
        <w:t>public health fair</w:t>
      </w:r>
      <w:r w:rsidRPr="00EC4DCC">
        <w:rPr>
          <w:szCs w:val="20"/>
        </w:rPr>
        <w:t>.</w:t>
      </w:r>
      <w:r>
        <w:rPr>
          <w:szCs w:val="20"/>
        </w:rPr>
        <w:t xml:space="preserve"> </w:t>
      </w:r>
      <w:r w:rsidRPr="00EC4DCC">
        <w:rPr>
          <w:szCs w:val="20"/>
        </w:rPr>
        <w:t xml:space="preserve">At the </w:t>
      </w:r>
      <w:r>
        <w:rPr>
          <w:szCs w:val="20"/>
        </w:rPr>
        <w:t>public health</w:t>
      </w:r>
      <w:r w:rsidRPr="00EC4DCC">
        <w:rPr>
          <w:szCs w:val="20"/>
        </w:rPr>
        <w:t xml:space="preserve"> </w:t>
      </w:r>
      <w:r>
        <w:rPr>
          <w:szCs w:val="20"/>
        </w:rPr>
        <w:t>fair</w:t>
      </w:r>
      <w:r w:rsidRPr="00EC4DCC">
        <w:rPr>
          <w:szCs w:val="20"/>
        </w:rPr>
        <w:t xml:space="preserve">, groups present their work to an audience of peers and professionals.  </w:t>
      </w:r>
    </w:p>
    <w:p w14:paraId="57E74146" w14:textId="77777777" w:rsidR="00A17787" w:rsidRDefault="00A17787" w:rsidP="00A17787">
      <w:pPr>
        <w:pStyle w:val="BodyText"/>
      </w:pPr>
      <w:bookmarkStart w:id="0" w:name="_GoBack"/>
      <w:bookmarkEnd w:id="0"/>
    </w:p>
    <w:p w14:paraId="5DC000DB" w14:textId="77777777" w:rsidR="001C28CF" w:rsidRDefault="001C28CF" w:rsidP="001C28CF">
      <w:pPr>
        <w:pStyle w:val="H1"/>
      </w:pPr>
      <w:r>
        <w:t xml:space="preserve">The Culminating Project and NAFTrack Certification </w:t>
      </w:r>
    </w:p>
    <w:p w14:paraId="29EDB703" w14:textId="21A34C62" w:rsidR="001C28CF" w:rsidRDefault="001C28CF" w:rsidP="001C28CF">
      <w:pPr>
        <w:pStyle w:val="BodyText"/>
      </w:pPr>
      <w:r>
        <w:t xml:space="preserve">The culminating project is a required course assessment component for academies taking part in NAFTrack Certification. As students complete their culminating project, they upload </w:t>
      </w:r>
      <w:r w:rsidR="00C50E48">
        <w:t>a work sample for evaluation. The sample</w:t>
      </w:r>
      <w:r>
        <w:t xml:space="preserve"> demonstrate</w:t>
      </w:r>
      <w:r w:rsidR="00C50E48">
        <w:t>s</w:t>
      </w:r>
      <w:r>
        <w:t xml:space="preserve"> students’ ability to apply the knowledge and skills they have learned throughout a course in an authentic way that is relevant to their academy’s industry theme.</w:t>
      </w:r>
    </w:p>
    <w:p w14:paraId="1F92C5AF" w14:textId="0BC8A0B5" w:rsidR="001C28CF" w:rsidRDefault="001C28CF" w:rsidP="001C28CF">
      <w:pPr>
        <w:pStyle w:val="BodyText"/>
      </w:pPr>
      <w:r>
        <w:t xml:space="preserve">If your students are participating in </w:t>
      </w:r>
      <w:proofErr w:type="spellStart"/>
      <w:r>
        <w:t>NAFTrack</w:t>
      </w:r>
      <w:proofErr w:type="spellEnd"/>
      <w:r>
        <w:t xml:space="preserve"> Certification, see </w:t>
      </w:r>
      <w:r w:rsidR="00C50E48">
        <w:t>below</w:t>
      </w:r>
      <w:r>
        <w:t xml:space="preserve"> for </w:t>
      </w:r>
      <w:r w:rsidR="00C50E48">
        <w:t xml:space="preserve">the </w:t>
      </w:r>
      <w:r>
        <w:t>work sample</w:t>
      </w:r>
      <w:r w:rsidR="00C50E48">
        <w:t>(</w:t>
      </w:r>
      <w:r>
        <w:t>s</w:t>
      </w:r>
      <w:r w:rsidR="00C50E48">
        <w:t>)</w:t>
      </w:r>
      <w:r>
        <w:t xml:space="preserve"> to keep in mind as your students work on this culminating project. Please note that </w:t>
      </w:r>
      <w:r w:rsidRPr="00AE10F3">
        <w:t xml:space="preserve">the rubric used to assess the project in NAFTrack Certification is different from </w:t>
      </w:r>
      <w:r>
        <w:t xml:space="preserve">the project rubric used in the course instructional materials. </w:t>
      </w:r>
    </w:p>
    <w:p w14:paraId="5CB68B03" w14:textId="77777777" w:rsidR="001C28CF" w:rsidRDefault="001C28CF" w:rsidP="001C28CF">
      <w:pPr>
        <w:pStyle w:val="BodyText"/>
      </w:pPr>
      <w:r>
        <w:t>For more detailed instructions, see this course’s NAFTrack Certification Course Guide, which is</w:t>
      </w:r>
      <w:r w:rsidRPr="00653ABD">
        <w:t xml:space="preserve"> included in the</w:t>
      </w:r>
      <w:r>
        <w:t xml:space="preserve"> NAFTrack Certification</w:t>
      </w:r>
      <w:r w:rsidRPr="00653ABD">
        <w:t xml:space="preserve"> section of the course.</w:t>
      </w:r>
    </w:p>
    <w:p w14:paraId="61FFD405" w14:textId="77777777" w:rsidR="001C28CF" w:rsidRDefault="001C28CF" w:rsidP="001C28CF">
      <w:pPr>
        <w:spacing w:after="0" w:line="240" w:lineRule="auto"/>
        <w:ind w:left="0" w:firstLine="0"/>
        <w:rPr>
          <w:rFonts w:cs="Arial"/>
          <w:color w:val="000000"/>
        </w:rPr>
      </w:pPr>
      <w:r>
        <w:br w:type="page"/>
      </w:r>
    </w:p>
    <w:p w14:paraId="2E75AD2B" w14:textId="6DDCD7EE" w:rsidR="001C28CF" w:rsidRDefault="001C28CF" w:rsidP="001C28CF">
      <w:pPr>
        <w:pStyle w:val="H3"/>
        <w:rPr>
          <w:color w:val="000000"/>
        </w:rPr>
      </w:pPr>
      <w:r>
        <w:lastRenderedPageBreak/>
        <w:t>Culminating Project Work Sample</w:t>
      </w:r>
      <w:r w:rsidR="0032551E">
        <w:t>(</w:t>
      </w:r>
      <w:r>
        <w:t>s</w:t>
      </w:r>
      <w:r w:rsidR="0032551E">
        <w:t>)</w:t>
      </w:r>
      <w:r>
        <w:t xml:space="preserve"> for Health Careers Exploration</w:t>
      </w:r>
    </w:p>
    <w:p w14:paraId="73810CEE" w14:textId="744C4595" w:rsidR="00A17787" w:rsidRPr="001C28CF" w:rsidRDefault="001C28CF" w:rsidP="001C28CF">
      <w:pPr>
        <w:ind w:left="0" w:firstLine="0"/>
      </w:pPr>
      <w:r>
        <w:t xml:space="preserve">Students must </w:t>
      </w:r>
      <w:r w:rsidR="0032551E">
        <w:t>upload</w:t>
      </w:r>
      <w:r w:rsidR="0032551E" w:rsidRPr="00A86F42">
        <w:t xml:space="preserve"> </w:t>
      </w:r>
      <w:r>
        <w:t xml:space="preserve">one work sample </w:t>
      </w:r>
      <w:r w:rsidR="0032551E">
        <w:t>for evaluation</w:t>
      </w:r>
      <w:r>
        <w:t>.</w:t>
      </w:r>
      <w:r>
        <w:rPr>
          <w:szCs w:val="20"/>
        </w:rPr>
        <w:t xml:space="preserve"> Learning objective codes are organized by unit, lesson, and unit learning objective (e.g., 1.3.8). </w:t>
      </w:r>
      <w:r>
        <w:t>The NAFTrack Certification Course Guide for this course lists the curriculum learning objectives and learning objective codes.</w:t>
      </w:r>
    </w:p>
    <w:tbl>
      <w:tblPr>
        <w:tblStyle w:val="TableGrid1"/>
        <w:tblW w:w="9576" w:type="dxa"/>
        <w:tblCellMar>
          <w:top w:w="72" w:type="dxa"/>
          <w:left w:w="115" w:type="dxa"/>
          <w:bottom w:w="72" w:type="dxa"/>
          <w:right w:w="115" w:type="dxa"/>
        </w:tblCellMar>
        <w:tblLook w:val="04A0" w:firstRow="1" w:lastRow="0" w:firstColumn="1" w:lastColumn="0" w:noHBand="0" w:noVBand="1"/>
      </w:tblPr>
      <w:tblGrid>
        <w:gridCol w:w="2362"/>
        <w:gridCol w:w="7214"/>
      </w:tblGrid>
      <w:tr w:rsidR="001C28CF" w:rsidRPr="001C28CF" w14:paraId="7C7ECB1A" w14:textId="77777777" w:rsidTr="003C2CE0">
        <w:tc>
          <w:tcPr>
            <w:tcW w:w="2362" w:type="dxa"/>
            <w:shd w:val="clear" w:color="auto" w:fill="D9D9D9"/>
          </w:tcPr>
          <w:p w14:paraId="7A7DF43F" w14:textId="4BAB08B2" w:rsidR="001C28CF" w:rsidRPr="001C28CF" w:rsidRDefault="001C28CF" w:rsidP="001C28CF">
            <w:pPr>
              <w:spacing w:after="0" w:line="240" w:lineRule="auto"/>
              <w:ind w:left="0" w:firstLine="0"/>
              <w:rPr>
                <w:rFonts w:ascii="Calibri" w:hAnsi="Calibri"/>
                <w:b/>
                <w:sz w:val="24"/>
              </w:rPr>
            </w:pPr>
            <w:r w:rsidRPr="001C28CF">
              <w:rPr>
                <w:rFonts w:ascii="Calibri" w:hAnsi="Calibri"/>
                <w:b/>
                <w:sz w:val="24"/>
              </w:rPr>
              <w:t>Work Sample</w:t>
            </w:r>
            <w:r w:rsidR="0032551E">
              <w:rPr>
                <w:rFonts w:ascii="Calibri" w:hAnsi="Calibri"/>
                <w:b/>
                <w:sz w:val="24"/>
              </w:rPr>
              <w:t>(</w:t>
            </w:r>
            <w:r w:rsidRPr="001C28CF">
              <w:rPr>
                <w:rFonts w:ascii="Calibri" w:hAnsi="Calibri"/>
                <w:b/>
                <w:sz w:val="24"/>
              </w:rPr>
              <w:t>s</w:t>
            </w:r>
            <w:r w:rsidR="0032551E">
              <w:rPr>
                <w:rFonts w:ascii="Calibri" w:hAnsi="Calibri"/>
                <w:b/>
                <w:sz w:val="24"/>
              </w:rPr>
              <w:t>)</w:t>
            </w:r>
          </w:p>
        </w:tc>
        <w:tc>
          <w:tcPr>
            <w:tcW w:w="7214" w:type="dxa"/>
            <w:shd w:val="clear" w:color="auto" w:fill="D9D9D9"/>
          </w:tcPr>
          <w:p w14:paraId="4D101191" w14:textId="77777777" w:rsidR="001C28CF" w:rsidRPr="001C28CF" w:rsidRDefault="001C28CF" w:rsidP="001C28CF">
            <w:pPr>
              <w:spacing w:after="0" w:line="240" w:lineRule="auto"/>
              <w:ind w:left="0" w:firstLine="0"/>
              <w:rPr>
                <w:rFonts w:ascii="Calibri" w:hAnsi="Calibri"/>
                <w:b/>
                <w:sz w:val="24"/>
              </w:rPr>
            </w:pPr>
            <w:r w:rsidRPr="001C28CF">
              <w:rPr>
                <w:rFonts w:ascii="Calibri" w:hAnsi="Calibri"/>
                <w:b/>
                <w:sz w:val="24"/>
              </w:rPr>
              <w:t>Learning Objectives</w:t>
            </w:r>
          </w:p>
        </w:tc>
      </w:tr>
      <w:tr w:rsidR="001C28CF" w:rsidRPr="001C28CF" w14:paraId="04E132B9" w14:textId="77777777" w:rsidTr="003C2CE0">
        <w:tc>
          <w:tcPr>
            <w:tcW w:w="2362" w:type="dxa"/>
          </w:tcPr>
          <w:p w14:paraId="2742A613" w14:textId="1BF94A4F" w:rsidR="001C28CF" w:rsidRPr="001C28CF" w:rsidRDefault="001C28CF" w:rsidP="001C28CF">
            <w:pPr>
              <w:spacing w:after="0" w:line="240" w:lineRule="auto"/>
              <w:ind w:left="0" w:firstLine="0"/>
              <w:rPr>
                <w:rFonts w:ascii="Calibri" w:hAnsi="Calibri"/>
                <w:sz w:val="24"/>
              </w:rPr>
            </w:pPr>
            <w:r w:rsidRPr="001C28CF">
              <w:rPr>
                <w:rFonts w:ascii="Calibri" w:hAnsi="Calibri"/>
              </w:rPr>
              <w:t xml:space="preserve">Final </w:t>
            </w:r>
            <w:r w:rsidR="000F201F">
              <w:rPr>
                <w:rFonts w:ascii="Calibri" w:hAnsi="Calibri"/>
              </w:rPr>
              <w:t>V</w:t>
            </w:r>
            <w:r w:rsidRPr="001C28CF">
              <w:rPr>
                <w:rFonts w:ascii="Calibri" w:hAnsi="Calibri"/>
              </w:rPr>
              <w:t>ersion of Health Professionals Pamphlet (Lesson 16, Student Resources 14.11</w:t>
            </w:r>
            <w:r w:rsidR="000F201F">
              <w:rPr>
                <w:rFonts w:ascii="Calibri" w:hAnsi="Calibri"/>
              </w:rPr>
              <w:t>–</w:t>
            </w:r>
            <w:r w:rsidRPr="001C28CF">
              <w:rPr>
                <w:rFonts w:ascii="Calibri" w:hAnsi="Calibri"/>
              </w:rPr>
              <w:t>13</w:t>
            </w:r>
            <w:r w:rsidR="000F201F">
              <w:rPr>
                <w:rFonts w:ascii="Calibri" w:hAnsi="Calibri"/>
              </w:rPr>
              <w:t>,</w:t>
            </w:r>
            <w:r w:rsidRPr="001C28CF">
              <w:rPr>
                <w:rFonts w:ascii="Calibri" w:hAnsi="Calibri"/>
              </w:rPr>
              <w:t xml:space="preserve"> Teacher Resource 16.3)</w:t>
            </w:r>
          </w:p>
          <w:p w14:paraId="42E9E3AB" w14:textId="77777777" w:rsidR="001C28CF" w:rsidRPr="001C28CF" w:rsidRDefault="001C28CF" w:rsidP="001C28CF">
            <w:pPr>
              <w:spacing w:after="0" w:line="240" w:lineRule="auto"/>
              <w:ind w:left="0" w:firstLine="0"/>
              <w:rPr>
                <w:rFonts w:ascii="Calibri" w:hAnsi="Calibri"/>
                <w:sz w:val="24"/>
              </w:rPr>
            </w:pPr>
          </w:p>
        </w:tc>
        <w:tc>
          <w:tcPr>
            <w:tcW w:w="7214" w:type="dxa"/>
          </w:tcPr>
          <w:p w14:paraId="4324EA7A" w14:textId="35C8CB08" w:rsidR="001C28CF" w:rsidRPr="001C28CF" w:rsidRDefault="001C28CF" w:rsidP="003C2CE0">
            <w:pPr>
              <w:spacing w:line="240" w:lineRule="auto"/>
              <w:ind w:left="0" w:firstLine="0"/>
              <w:rPr>
                <w:rFonts w:ascii="Calibri" w:hAnsi="Calibri"/>
                <w:sz w:val="24"/>
              </w:rPr>
            </w:pPr>
            <w:r w:rsidRPr="001C28CF">
              <w:rPr>
                <w:rFonts w:ascii="Calibri" w:hAnsi="Calibri"/>
              </w:rPr>
              <w:t>CCR Foundational Skill: Written Communication</w:t>
            </w:r>
          </w:p>
          <w:p w14:paraId="22A4F0A6" w14:textId="6F257780" w:rsidR="001C28CF" w:rsidRPr="001C28CF" w:rsidRDefault="001C28CF" w:rsidP="003C2CE0">
            <w:pPr>
              <w:spacing w:line="240" w:lineRule="auto"/>
              <w:ind w:left="0" w:firstLine="0"/>
              <w:rPr>
                <w:rFonts w:ascii="Calibri" w:hAnsi="Calibri"/>
                <w:sz w:val="24"/>
              </w:rPr>
            </w:pPr>
            <w:r w:rsidRPr="001C28CF">
              <w:rPr>
                <w:rFonts w:ascii="Calibri" w:hAnsi="Calibri"/>
              </w:rPr>
              <w:t>CCR Applied Workplace Skill: Creativity and Innovation</w:t>
            </w:r>
          </w:p>
          <w:p w14:paraId="148D1EBF" w14:textId="7187C06E" w:rsidR="001C28CF" w:rsidRPr="003C2CE0" w:rsidRDefault="006F4E08" w:rsidP="003C2CE0">
            <w:pPr>
              <w:spacing w:line="240" w:lineRule="auto"/>
              <w:ind w:left="0" w:firstLine="0"/>
              <w:rPr>
                <w:rFonts w:ascii="Calibri" w:hAnsi="Calibri"/>
              </w:rPr>
            </w:pPr>
            <w:r>
              <w:rPr>
                <w:rFonts w:ascii="Calibri" w:hAnsi="Calibri"/>
              </w:rPr>
              <w:t xml:space="preserve">6.16.6: </w:t>
            </w:r>
            <w:r w:rsidR="001C28CF" w:rsidRPr="001C28CF">
              <w:rPr>
                <w:rFonts w:ascii="Calibri" w:hAnsi="Calibri"/>
              </w:rPr>
              <w:t>Demonstrate the ability to produce a pamphlet for a patient audience</w:t>
            </w:r>
          </w:p>
        </w:tc>
      </w:tr>
      <w:tr w:rsidR="002E11E3" w:rsidRPr="001C28CF" w14:paraId="262EAEAA" w14:textId="77777777" w:rsidTr="003C2CE0">
        <w:tc>
          <w:tcPr>
            <w:tcW w:w="2362" w:type="dxa"/>
          </w:tcPr>
          <w:p w14:paraId="0599C5AF" w14:textId="086B23D2" w:rsidR="002E11E3" w:rsidRPr="001C28CF" w:rsidDel="00661295" w:rsidRDefault="002E11E3" w:rsidP="000F201F">
            <w:pPr>
              <w:spacing w:after="0" w:line="240" w:lineRule="auto"/>
              <w:ind w:left="0" w:firstLine="0"/>
              <w:rPr>
                <w:rFonts w:ascii="Calibri" w:hAnsi="Calibri"/>
              </w:rPr>
            </w:pPr>
            <w:r>
              <w:rPr>
                <w:rFonts w:ascii="Calibri" w:hAnsi="Calibri"/>
              </w:rPr>
              <w:t xml:space="preserve">Professional </w:t>
            </w:r>
            <w:r w:rsidR="000F201F">
              <w:rPr>
                <w:rFonts w:ascii="Calibri" w:hAnsi="Calibri"/>
              </w:rPr>
              <w:t>P</w:t>
            </w:r>
            <w:r>
              <w:rPr>
                <w:rFonts w:ascii="Calibri" w:hAnsi="Calibri"/>
              </w:rPr>
              <w:t xml:space="preserve">itch to an </w:t>
            </w:r>
            <w:r w:rsidR="000F201F">
              <w:rPr>
                <w:rFonts w:ascii="Calibri" w:hAnsi="Calibri"/>
              </w:rPr>
              <w:t>I</w:t>
            </w:r>
            <w:r>
              <w:rPr>
                <w:rFonts w:ascii="Calibri" w:hAnsi="Calibri"/>
              </w:rPr>
              <w:t xml:space="preserve">nvited </w:t>
            </w:r>
            <w:r w:rsidR="000F201F">
              <w:rPr>
                <w:rFonts w:ascii="Calibri" w:hAnsi="Calibri"/>
              </w:rPr>
              <w:t>A</w:t>
            </w:r>
            <w:r>
              <w:rPr>
                <w:rFonts w:ascii="Calibri" w:hAnsi="Calibri"/>
              </w:rPr>
              <w:t>udience (Lesson 16, Student Resource 16.1, Teacher Resource 16.2)</w:t>
            </w:r>
          </w:p>
        </w:tc>
        <w:tc>
          <w:tcPr>
            <w:tcW w:w="7214" w:type="dxa"/>
          </w:tcPr>
          <w:p w14:paraId="05CD3A07" w14:textId="6FD4DC75" w:rsidR="0073631A" w:rsidRDefault="0073631A" w:rsidP="003C2CE0">
            <w:pPr>
              <w:spacing w:line="240" w:lineRule="auto"/>
              <w:ind w:left="0" w:firstLine="0"/>
              <w:rPr>
                <w:rFonts w:ascii="Calibri" w:hAnsi="Calibri"/>
              </w:rPr>
            </w:pPr>
            <w:r>
              <w:rPr>
                <w:rFonts w:ascii="Calibri" w:hAnsi="Calibri"/>
              </w:rPr>
              <w:t xml:space="preserve">3.7.1: Demonstrate the ability to interact professionally with medical practitioners </w:t>
            </w:r>
          </w:p>
          <w:p w14:paraId="77417B93" w14:textId="1172C9C0" w:rsidR="002E11E3" w:rsidRPr="001C28CF" w:rsidRDefault="002E11E3" w:rsidP="003C2CE0">
            <w:pPr>
              <w:spacing w:line="240" w:lineRule="auto"/>
              <w:ind w:left="0" w:firstLine="0"/>
              <w:rPr>
                <w:rFonts w:ascii="Calibri" w:hAnsi="Calibri"/>
              </w:rPr>
            </w:pPr>
            <w:r>
              <w:rPr>
                <w:rFonts w:ascii="Calibri" w:hAnsi="Calibri"/>
              </w:rPr>
              <w:t>6.16.4: Demonstrate the ability to give a professional pitch</w:t>
            </w:r>
          </w:p>
        </w:tc>
      </w:tr>
    </w:tbl>
    <w:p w14:paraId="4E639290" w14:textId="77777777" w:rsidR="001C28CF" w:rsidRDefault="001C28CF" w:rsidP="001C28CF">
      <w:pPr>
        <w:pStyle w:val="BodyText"/>
      </w:pPr>
    </w:p>
    <w:p w14:paraId="5CFA705C" w14:textId="77777777" w:rsidR="00555A7F" w:rsidRPr="00A17787" w:rsidRDefault="00555A7F" w:rsidP="000E725E">
      <w:pPr>
        <w:pStyle w:val="BodyText"/>
      </w:pPr>
    </w:p>
    <w:sectPr w:rsidR="00555A7F" w:rsidRPr="00A17787" w:rsidSect="00555A7F">
      <w:headerReference w:type="default" r:id="rId7"/>
      <w:footerReference w:type="default" r:id="rId8"/>
      <w:footerReference w:type="first" r:id="rId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14A772" w14:textId="77777777" w:rsidR="00BF797C" w:rsidRDefault="00BF797C">
      <w:r>
        <w:separator/>
      </w:r>
    </w:p>
  </w:endnote>
  <w:endnote w:type="continuationSeparator" w:id="0">
    <w:p w14:paraId="7990C5AE" w14:textId="77777777" w:rsidR="00BF797C" w:rsidRDefault="00BF7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Times New Roman"/>
    <w:panose1 w:val="00000000000000000000"/>
    <w:charset w:val="4D"/>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venirLT-Heavy">
    <w:altName w:val="Times New Roma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hruti">
    <w:panose1 w:val="02000500000000000000"/>
    <w:charset w:val="01"/>
    <w:family w:val="roman"/>
    <w:notTrueType/>
    <w:pitch w:val="variable"/>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3341B" w14:textId="531DF5FC" w:rsidR="00555A7F" w:rsidRPr="00CF67DB" w:rsidRDefault="00621563" w:rsidP="00555A7F">
    <w:pPr>
      <w:pStyle w:val="Footer"/>
      <w:rPr>
        <w:rFonts w:cs="Arial"/>
      </w:rPr>
    </w:pPr>
    <w:r>
      <w:rPr>
        <w:rFonts w:cs="Arial"/>
      </w:rPr>
      <w:t>Copyright © 2012–</w:t>
    </w:r>
    <w:r w:rsidR="00C33915">
      <w:rPr>
        <w:rFonts w:cs="Arial"/>
      </w:rPr>
      <w:t>201</w:t>
    </w:r>
    <w:r w:rsidR="00C50E48">
      <w:rPr>
        <w:rFonts w:cs="Arial"/>
      </w:rPr>
      <w:t>6</w:t>
    </w:r>
    <w:r w:rsidR="00C33915">
      <w:rPr>
        <w:rFonts w:cs="Arial"/>
      </w:rPr>
      <w:t xml:space="preserve"> </w:t>
    </w:r>
    <w:r w:rsidR="00EB7357">
      <w:rPr>
        <w:rFonts w:cs="Arial"/>
      </w:rPr>
      <w:t>NAF</w:t>
    </w:r>
    <w:r>
      <w:rPr>
        <w:rFonts w:cs="Arial"/>
      </w:rPr>
      <w:t>.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0FF83" w14:textId="6F7F5700" w:rsidR="00555A7F" w:rsidRPr="00CF67DB" w:rsidRDefault="00621563">
    <w:pPr>
      <w:pStyle w:val="Footer"/>
      <w:rPr>
        <w:rFonts w:cs="Arial"/>
      </w:rPr>
    </w:pPr>
    <w:r>
      <w:rPr>
        <w:rFonts w:cs="Arial"/>
      </w:rPr>
      <w:t>Copyright © 2012–</w:t>
    </w:r>
    <w:r w:rsidR="00C33915">
      <w:rPr>
        <w:rFonts w:cs="Arial"/>
      </w:rPr>
      <w:t>201</w:t>
    </w:r>
    <w:r w:rsidR="00C50E48">
      <w:rPr>
        <w:rFonts w:cs="Arial"/>
      </w:rPr>
      <w:t>6</w:t>
    </w:r>
    <w:r w:rsidR="00C33915">
      <w:rPr>
        <w:rFonts w:cs="Arial"/>
      </w:rPr>
      <w:t xml:space="preserve"> </w:t>
    </w:r>
    <w:r w:rsidR="00EB7357">
      <w:rPr>
        <w:rFonts w:cs="Arial"/>
      </w:rPr>
      <w:t>NAF</w:t>
    </w:r>
    <w:r>
      <w:rPr>
        <w:rFonts w:cs="Arial"/>
      </w:rPr>
      <w:t>.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EEE600" w14:textId="77777777" w:rsidR="00BF797C" w:rsidRDefault="00BF797C">
      <w:r>
        <w:separator/>
      </w:r>
    </w:p>
  </w:footnote>
  <w:footnote w:type="continuationSeparator" w:id="0">
    <w:p w14:paraId="03AD03E5" w14:textId="77777777" w:rsidR="00BF797C" w:rsidRDefault="00BF79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B76F33" w14:textId="77777777" w:rsidR="00555A7F" w:rsidRDefault="00555A7F" w:rsidP="00BC60C7">
    <w:pPr>
      <w:pStyle w:val="Headers"/>
    </w:pPr>
    <w:r>
      <w:t>AOHS</w:t>
    </w:r>
    <w:r w:rsidR="00207EC0">
      <w:t xml:space="preserve"> </w:t>
    </w:r>
    <w:r>
      <w:t>Health Careers Exploration</w:t>
    </w:r>
  </w:p>
  <w:p w14:paraId="3A319CFE" w14:textId="77777777" w:rsidR="00207EC0" w:rsidRPr="00F92B77" w:rsidRDefault="00207EC0" w:rsidP="00BC60C7">
    <w:pPr>
      <w:pStyle w:val="Headers"/>
    </w:pPr>
    <w:r>
      <w:t>Overview of Culminating Project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55EF6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DF6C48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CE2AE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0BCF73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C7255C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E30560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9F0DB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89AF28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9500FD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36ED5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1" w15:restartNumberingAfterBreak="0">
    <w:nsid w:val="08A3081A"/>
    <w:multiLevelType w:val="hybridMultilevel"/>
    <w:tmpl w:val="A3F228A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A5518A3"/>
    <w:multiLevelType w:val="hybridMultilevel"/>
    <w:tmpl w:val="BDFE5D28"/>
    <w:lvl w:ilvl="0" w:tplc="2FD086D4">
      <w:start w:val="1"/>
      <w:numFmt w:val="decimal"/>
      <w:lvlText w:val="%1."/>
      <w:lvlJc w:val="left"/>
      <w:pPr>
        <w:tabs>
          <w:tab w:val="num" w:pos="630"/>
        </w:tabs>
        <w:ind w:left="63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AC56489"/>
    <w:multiLevelType w:val="hybridMultilevel"/>
    <w:tmpl w:val="80AA88B4"/>
    <w:lvl w:ilvl="0" w:tplc="00010409">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B556D26"/>
    <w:multiLevelType w:val="hybridMultilevel"/>
    <w:tmpl w:val="9E8625C8"/>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15:restartNumberingAfterBreak="0">
    <w:nsid w:val="0EEE7848"/>
    <w:multiLevelType w:val="hybridMultilevel"/>
    <w:tmpl w:val="6CDEE836"/>
    <w:lvl w:ilvl="0" w:tplc="EA6A753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24A6356"/>
    <w:multiLevelType w:val="hybridMultilevel"/>
    <w:tmpl w:val="411C1C6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1387494D"/>
    <w:multiLevelType w:val="hybridMultilevel"/>
    <w:tmpl w:val="F9E0C0B4"/>
    <w:lvl w:ilvl="0" w:tplc="04090001">
      <w:start w:val="1"/>
      <w:numFmt w:val="bullet"/>
      <w:lvlText w:val=""/>
      <w:lvlJc w:val="left"/>
      <w:pPr>
        <w:ind w:left="720" w:hanging="360"/>
      </w:pPr>
      <w:rPr>
        <w:rFonts w:ascii="Symbol" w:hAnsi="Symbol" w:hint="default"/>
      </w:rPr>
    </w:lvl>
    <w:lvl w:ilvl="1" w:tplc="5A0AAA8A">
      <w:start w:val="1"/>
      <w:numFmt w:val="bullet"/>
      <w:pStyle w:val="BulletedList"/>
      <w:lvlText w:val=""/>
      <w:lvlJc w:val="left"/>
      <w:pPr>
        <w:tabs>
          <w:tab w:val="num" w:pos="1728"/>
        </w:tabs>
        <w:ind w:left="1728" w:hanging="288"/>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tar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tarSymbol"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58F433F"/>
    <w:multiLevelType w:val="hybridMultilevel"/>
    <w:tmpl w:val="6B506810"/>
    <w:lvl w:ilvl="0" w:tplc="A5624F44">
      <w:start w:val="1"/>
      <w:numFmt w:val="bullet"/>
      <w:lvlText w:val=""/>
      <w:lvlJc w:val="left"/>
      <w:pPr>
        <w:tabs>
          <w:tab w:val="num" w:pos="1080"/>
        </w:tabs>
        <w:ind w:left="1080" w:hanging="360"/>
      </w:pPr>
      <w:rPr>
        <w:rFonts w:ascii="Symbol" w:hAnsi="Symbol" w:hint="default"/>
      </w:rPr>
    </w:lvl>
    <w:lvl w:ilvl="1" w:tplc="1212B224">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1655773F"/>
    <w:multiLevelType w:val="hybridMultilevel"/>
    <w:tmpl w:val="ED8A590A"/>
    <w:lvl w:ilvl="0" w:tplc="2BFA8258">
      <w:start w:val="1"/>
      <w:numFmt w:val="decimal"/>
      <w:lvlText w:val="%1."/>
      <w:lvlJc w:val="left"/>
      <w:pPr>
        <w:tabs>
          <w:tab w:val="num" w:pos="630"/>
        </w:tabs>
        <w:ind w:left="630" w:hanging="360"/>
      </w:pPr>
      <w:rPr>
        <w:rFonts w:cs="Times New Roman"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0" w15:restartNumberingAfterBreak="0">
    <w:nsid w:val="17107DCE"/>
    <w:multiLevelType w:val="hybridMultilevel"/>
    <w:tmpl w:val="3A3C8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tar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tar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tarSymbol"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A683004"/>
    <w:multiLevelType w:val="multilevel"/>
    <w:tmpl w:val="6D586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A700013"/>
    <w:multiLevelType w:val="hybridMultilevel"/>
    <w:tmpl w:val="F25C72E0"/>
    <w:lvl w:ilvl="0" w:tplc="2BFA8258">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1E3D3CDF"/>
    <w:multiLevelType w:val="hybridMultilevel"/>
    <w:tmpl w:val="EEF4CF90"/>
    <w:lvl w:ilvl="0" w:tplc="2BFA8258">
      <w:start w:val="1"/>
      <w:numFmt w:val="decimal"/>
      <w:lvlText w:val="%1."/>
      <w:lvlJc w:val="left"/>
      <w:pPr>
        <w:tabs>
          <w:tab w:val="num" w:pos="630"/>
        </w:tabs>
        <w:ind w:left="630" w:hanging="360"/>
      </w:pPr>
      <w:rPr>
        <w:rFonts w:hint="default"/>
      </w:rPr>
    </w:lvl>
    <w:lvl w:ilvl="1" w:tplc="04090003" w:tentative="1">
      <w:start w:val="1"/>
      <w:numFmt w:val="lowerLetter"/>
      <w:lvlText w:val="%2."/>
      <w:lvlJc w:val="left"/>
      <w:pPr>
        <w:tabs>
          <w:tab w:val="num" w:pos="1350"/>
        </w:tabs>
        <w:ind w:left="1350" w:hanging="360"/>
      </w:pPr>
    </w:lvl>
    <w:lvl w:ilvl="2" w:tplc="04090005" w:tentative="1">
      <w:start w:val="1"/>
      <w:numFmt w:val="lowerRoman"/>
      <w:lvlText w:val="%3."/>
      <w:lvlJc w:val="right"/>
      <w:pPr>
        <w:tabs>
          <w:tab w:val="num" w:pos="2070"/>
        </w:tabs>
        <w:ind w:left="2070" w:hanging="180"/>
      </w:pPr>
    </w:lvl>
    <w:lvl w:ilvl="3" w:tplc="04090001" w:tentative="1">
      <w:start w:val="1"/>
      <w:numFmt w:val="decimal"/>
      <w:lvlText w:val="%4."/>
      <w:lvlJc w:val="left"/>
      <w:pPr>
        <w:tabs>
          <w:tab w:val="num" w:pos="2790"/>
        </w:tabs>
        <w:ind w:left="2790" w:hanging="360"/>
      </w:pPr>
    </w:lvl>
    <w:lvl w:ilvl="4" w:tplc="04090003" w:tentative="1">
      <w:start w:val="1"/>
      <w:numFmt w:val="lowerLetter"/>
      <w:lvlText w:val="%5."/>
      <w:lvlJc w:val="left"/>
      <w:pPr>
        <w:tabs>
          <w:tab w:val="num" w:pos="3510"/>
        </w:tabs>
        <w:ind w:left="3510" w:hanging="360"/>
      </w:pPr>
    </w:lvl>
    <w:lvl w:ilvl="5" w:tplc="04090005" w:tentative="1">
      <w:start w:val="1"/>
      <w:numFmt w:val="lowerRoman"/>
      <w:lvlText w:val="%6."/>
      <w:lvlJc w:val="right"/>
      <w:pPr>
        <w:tabs>
          <w:tab w:val="num" w:pos="4230"/>
        </w:tabs>
        <w:ind w:left="4230" w:hanging="180"/>
      </w:pPr>
    </w:lvl>
    <w:lvl w:ilvl="6" w:tplc="04090001" w:tentative="1">
      <w:start w:val="1"/>
      <w:numFmt w:val="decimal"/>
      <w:lvlText w:val="%7."/>
      <w:lvlJc w:val="left"/>
      <w:pPr>
        <w:tabs>
          <w:tab w:val="num" w:pos="4950"/>
        </w:tabs>
        <w:ind w:left="4950" w:hanging="360"/>
      </w:pPr>
    </w:lvl>
    <w:lvl w:ilvl="7" w:tplc="04090003" w:tentative="1">
      <w:start w:val="1"/>
      <w:numFmt w:val="lowerLetter"/>
      <w:lvlText w:val="%8."/>
      <w:lvlJc w:val="left"/>
      <w:pPr>
        <w:tabs>
          <w:tab w:val="num" w:pos="5670"/>
        </w:tabs>
        <w:ind w:left="5670" w:hanging="360"/>
      </w:pPr>
    </w:lvl>
    <w:lvl w:ilvl="8" w:tplc="04090005" w:tentative="1">
      <w:start w:val="1"/>
      <w:numFmt w:val="lowerRoman"/>
      <w:lvlText w:val="%9."/>
      <w:lvlJc w:val="right"/>
      <w:pPr>
        <w:tabs>
          <w:tab w:val="num" w:pos="6390"/>
        </w:tabs>
        <w:ind w:left="6390" w:hanging="180"/>
      </w:pPr>
    </w:lvl>
  </w:abstractNum>
  <w:abstractNum w:abstractNumId="24" w15:restartNumberingAfterBreak="0">
    <w:nsid w:val="1E7117F6"/>
    <w:multiLevelType w:val="hybridMultilevel"/>
    <w:tmpl w:val="018EE57C"/>
    <w:lvl w:ilvl="0" w:tplc="2BFA8258">
      <w:start w:val="1"/>
      <w:numFmt w:val="decimal"/>
      <w:lvlText w:val="%1."/>
      <w:lvlJc w:val="left"/>
      <w:pPr>
        <w:tabs>
          <w:tab w:val="num" w:pos="630"/>
        </w:tabs>
        <w:ind w:left="630" w:hanging="360"/>
      </w:pPr>
      <w:rPr>
        <w:rFonts w:cs="Times New Roman"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5" w15:restartNumberingAfterBreak="0">
    <w:nsid w:val="2D990D33"/>
    <w:multiLevelType w:val="hybridMultilevel"/>
    <w:tmpl w:val="0E92575C"/>
    <w:lvl w:ilvl="0" w:tplc="2BFA825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tar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tar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tar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FF172FB"/>
    <w:multiLevelType w:val="hybridMultilevel"/>
    <w:tmpl w:val="23806D40"/>
    <w:lvl w:ilvl="0" w:tplc="2BFA8258">
      <w:start w:val="1"/>
      <w:numFmt w:val="decimal"/>
      <w:lvlText w:val="%1."/>
      <w:lvlJc w:val="left"/>
      <w:pPr>
        <w:tabs>
          <w:tab w:val="num" w:pos="630"/>
        </w:tabs>
        <w:ind w:left="630" w:hanging="360"/>
      </w:pPr>
      <w:rPr>
        <w:rFonts w:hint="default"/>
      </w:rPr>
    </w:lvl>
    <w:lvl w:ilvl="1" w:tplc="04090003" w:tentative="1">
      <w:start w:val="1"/>
      <w:numFmt w:val="lowerLetter"/>
      <w:lvlText w:val="%2."/>
      <w:lvlJc w:val="left"/>
      <w:pPr>
        <w:tabs>
          <w:tab w:val="num" w:pos="1350"/>
        </w:tabs>
        <w:ind w:left="1350" w:hanging="360"/>
      </w:pPr>
    </w:lvl>
    <w:lvl w:ilvl="2" w:tplc="04090005" w:tentative="1">
      <w:start w:val="1"/>
      <w:numFmt w:val="lowerRoman"/>
      <w:lvlText w:val="%3."/>
      <w:lvlJc w:val="right"/>
      <w:pPr>
        <w:tabs>
          <w:tab w:val="num" w:pos="2070"/>
        </w:tabs>
        <w:ind w:left="2070" w:hanging="180"/>
      </w:pPr>
    </w:lvl>
    <w:lvl w:ilvl="3" w:tplc="04090001" w:tentative="1">
      <w:start w:val="1"/>
      <w:numFmt w:val="decimal"/>
      <w:lvlText w:val="%4."/>
      <w:lvlJc w:val="left"/>
      <w:pPr>
        <w:tabs>
          <w:tab w:val="num" w:pos="2790"/>
        </w:tabs>
        <w:ind w:left="2790" w:hanging="360"/>
      </w:pPr>
    </w:lvl>
    <w:lvl w:ilvl="4" w:tplc="04090003" w:tentative="1">
      <w:start w:val="1"/>
      <w:numFmt w:val="lowerLetter"/>
      <w:lvlText w:val="%5."/>
      <w:lvlJc w:val="left"/>
      <w:pPr>
        <w:tabs>
          <w:tab w:val="num" w:pos="3510"/>
        </w:tabs>
        <w:ind w:left="3510" w:hanging="360"/>
      </w:pPr>
    </w:lvl>
    <w:lvl w:ilvl="5" w:tplc="04090005" w:tentative="1">
      <w:start w:val="1"/>
      <w:numFmt w:val="lowerRoman"/>
      <w:lvlText w:val="%6."/>
      <w:lvlJc w:val="right"/>
      <w:pPr>
        <w:tabs>
          <w:tab w:val="num" w:pos="4230"/>
        </w:tabs>
        <w:ind w:left="4230" w:hanging="180"/>
      </w:pPr>
    </w:lvl>
    <w:lvl w:ilvl="6" w:tplc="04090001" w:tentative="1">
      <w:start w:val="1"/>
      <w:numFmt w:val="decimal"/>
      <w:lvlText w:val="%7."/>
      <w:lvlJc w:val="left"/>
      <w:pPr>
        <w:tabs>
          <w:tab w:val="num" w:pos="4950"/>
        </w:tabs>
        <w:ind w:left="4950" w:hanging="360"/>
      </w:pPr>
    </w:lvl>
    <w:lvl w:ilvl="7" w:tplc="04090003" w:tentative="1">
      <w:start w:val="1"/>
      <w:numFmt w:val="lowerLetter"/>
      <w:lvlText w:val="%8."/>
      <w:lvlJc w:val="left"/>
      <w:pPr>
        <w:tabs>
          <w:tab w:val="num" w:pos="5670"/>
        </w:tabs>
        <w:ind w:left="5670" w:hanging="360"/>
      </w:pPr>
    </w:lvl>
    <w:lvl w:ilvl="8" w:tplc="04090005" w:tentative="1">
      <w:start w:val="1"/>
      <w:numFmt w:val="lowerRoman"/>
      <w:lvlText w:val="%9."/>
      <w:lvlJc w:val="right"/>
      <w:pPr>
        <w:tabs>
          <w:tab w:val="num" w:pos="6390"/>
        </w:tabs>
        <w:ind w:left="6390" w:hanging="180"/>
      </w:pPr>
    </w:lvl>
  </w:abstractNum>
  <w:abstractNum w:abstractNumId="27" w15:restartNumberingAfterBreak="0">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41A63E09"/>
    <w:multiLevelType w:val="hybridMultilevel"/>
    <w:tmpl w:val="5296CB0A"/>
    <w:lvl w:ilvl="0" w:tplc="919EDC1E">
      <w:start w:val="1"/>
      <w:numFmt w:val="decimal"/>
      <w:lvlText w:val="%1."/>
      <w:lvlJc w:val="left"/>
      <w:pPr>
        <w:ind w:left="720" w:hanging="360"/>
      </w:pPr>
      <w:rPr>
        <w:rFonts w:cs="Times New Roman"/>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1" w15:restartNumberingAfterBreak="0">
    <w:nsid w:val="41F4715C"/>
    <w:multiLevelType w:val="hybridMultilevel"/>
    <w:tmpl w:val="7B0E4F1A"/>
    <w:lvl w:ilvl="0" w:tplc="FFC25E70">
      <w:start w:val="1"/>
      <w:numFmt w:val="decimal"/>
      <w:pStyle w:val="Numbered"/>
      <w:lvlText w:val="%1."/>
      <w:lvlJc w:val="left"/>
      <w:pPr>
        <w:tabs>
          <w:tab w:val="num" w:pos="630"/>
        </w:tabs>
        <w:ind w:left="63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581387A"/>
    <w:multiLevelType w:val="hybridMultilevel"/>
    <w:tmpl w:val="CBBEB2A6"/>
    <w:lvl w:ilvl="0" w:tplc="FFFFFFFF">
      <w:start w:val="1"/>
      <w:numFmt w:val="decimal"/>
      <w:lvlText w:val="%1."/>
      <w:lvlJc w:val="left"/>
      <w:pPr>
        <w:tabs>
          <w:tab w:val="num" w:pos="630"/>
        </w:tabs>
        <w:ind w:left="630" w:hanging="360"/>
      </w:pPr>
      <w:rPr>
        <w:rFonts w:cs="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47CE70D0"/>
    <w:multiLevelType w:val="hybridMultilevel"/>
    <w:tmpl w:val="77707808"/>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4" w15:restartNumberingAfterBreak="0">
    <w:nsid w:val="491B4757"/>
    <w:multiLevelType w:val="multilevel"/>
    <w:tmpl w:val="3B8AA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AE455AD"/>
    <w:multiLevelType w:val="multilevel"/>
    <w:tmpl w:val="1E6C6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B170250"/>
    <w:multiLevelType w:val="hybridMultilevel"/>
    <w:tmpl w:val="C6148C26"/>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55C06FA9"/>
    <w:multiLevelType w:val="multilevel"/>
    <w:tmpl w:val="5148B51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56FD69C0"/>
    <w:multiLevelType w:val="multilevel"/>
    <w:tmpl w:val="8FA05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AB33CC0"/>
    <w:multiLevelType w:val="hybridMultilevel"/>
    <w:tmpl w:val="172679A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15:restartNumberingAfterBreak="0">
    <w:nsid w:val="5F365843"/>
    <w:multiLevelType w:val="hybridMultilevel"/>
    <w:tmpl w:val="6D9C6918"/>
    <w:lvl w:ilvl="0" w:tplc="2FD086D4">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2AA5A28"/>
    <w:multiLevelType w:val="hybridMultilevel"/>
    <w:tmpl w:val="414EC356"/>
    <w:lvl w:ilvl="0" w:tplc="4776CBC4">
      <w:start w:val="1"/>
      <w:numFmt w:val="bullet"/>
      <w:pStyle w:val="BL-sub"/>
      <w:lvlText w:val="o"/>
      <w:lvlJc w:val="left"/>
      <w:pPr>
        <w:ind w:left="1354" w:hanging="360"/>
      </w:pPr>
      <w:rPr>
        <w:rFonts w:ascii="Courier New" w:hAnsi="Courier New" w:cs="Courier New"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42" w15:restartNumberingAfterBreak="0">
    <w:nsid w:val="62E6600F"/>
    <w:multiLevelType w:val="hybridMultilevel"/>
    <w:tmpl w:val="CED0B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tar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tar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tarSymbol"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92A3186"/>
    <w:multiLevelType w:val="hybridMultilevel"/>
    <w:tmpl w:val="C3CC112E"/>
    <w:lvl w:ilvl="0" w:tplc="2FD086D4">
      <w:start w:val="1"/>
      <w:numFmt w:val="bulle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A2725E8"/>
    <w:multiLevelType w:val="hybridMultilevel"/>
    <w:tmpl w:val="F370CC82"/>
    <w:lvl w:ilvl="0" w:tplc="2368BB82">
      <w:start w:val="1"/>
      <w:numFmt w:val="bullet"/>
      <w:pStyle w:val="BL"/>
      <w:lvlText w:val=""/>
      <w:lvlJc w:val="left"/>
      <w:pPr>
        <w:ind w:left="720" w:hanging="360"/>
      </w:pPr>
      <w:rPr>
        <w:rFonts w:ascii="Symbol" w:hAnsi="Symbol" w:hint="default"/>
      </w:rPr>
    </w:lvl>
    <w:lvl w:ilvl="1" w:tplc="C67E678A">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151086F"/>
    <w:multiLevelType w:val="hybridMultilevel"/>
    <w:tmpl w:val="6DD4C74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7"/>
  </w:num>
  <w:num w:numId="2">
    <w:abstractNumId w:val="11"/>
  </w:num>
  <w:num w:numId="3">
    <w:abstractNumId w:val="43"/>
  </w:num>
  <w:num w:numId="4">
    <w:abstractNumId w:val="16"/>
  </w:num>
  <w:num w:numId="5">
    <w:abstractNumId w:val="45"/>
  </w:num>
  <w:num w:numId="6">
    <w:abstractNumId w:val="31"/>
  </w:num>
  <w:num w:numId="7">
    <w:abstractNumId w:val="22"/>
  </w:num>
  <w:num w:numId="8">
    <w:abstractNumId w:val="31"/>
    <w:lvlOverride w:ilvl="0">
      <w:startOverride w:val="1"/>
    </w:lvlOverride>
  </w:num>
  <w:num w:numId="9">
    <w:abstractNumId w:val="13"/>
  </w:num>
  <w:num w:numId="10">
    <w:abstractNumId w:val="10"/>
  </w:num>
  <w:num w:numId="11">
    <w:abstractNumId w:val="15"/>
  </w:num>
  <w:num w:numId="12">
    <w:abstractNumId w:val="31"/>
    <w:lvlOverride w:ilvl="0">
      <w:startOverride w:val="1"/>
    </w:lvlOverride>
  </w:num>
  <w:num w:numId="13">
    <w:abstractNumId w:val="14"/>
  </w:num>
  <w:num w:numId="14">
    <w:abstractNumId w:val="37"/>
  </w:num>
  <w:num w:numId="15">
    <w:abstractNumId w:val="24"/>
  </w:num>
  <w:num w:numId="16">
    <w:abstractNumId w:val="32"/>
  </w:num>
  <w:num w:numId="17">
    <w:abstractNumId w:val="23"/>
  </w:num>
  <w:num w:numId="18">
    <w:abstractNumId w:val="12"/>
  </w:num>
  <w:num w:numId="19">
    <w:abstractNumId w:val="19"/>
  </w:num>
  <w:num w:numId="20">
    <w:abstractNumId w:val="26"/>
  </w:num>
  <w:num w:numId="21">
    <w:abstractNumId w:val="33"/>
  </w:num>
  <w:num w:numId="22">
    <w:abstractNumId w:val="30"/>
  </w:num>
  <w:num w:numId="23">
    <w:abstractNumId w:val="39"/>
  </w:num>
  <w:num w:numId="24">
    <w:abstractNumId w:val="36"/>
  </w:num>
  <w:num w:numId="25">
    <w:abstractNumId w:val="40"/>
  </w:num>
  <w:num w:numId="26">
    <w:abstractNumId w:val="31"/>
    <w:lvlOverride w:ilvl="0">
      <w:lvl w:ilvl="0" w:tplc="FFC25E70">
        <w:start w:val="1"/>
        <w:numFmt w:val="decimal"/>
        <w:pStyle w:val="Numbered"/>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7">
    <w:abstractNumId w:val="31"/>
    <w:lvlOverride w:ilvl="0">
      <w:startOverride w:val="1"/>
      <w:lvl w:ilvl="0" w:tplc="FFC25E70">
        <w:start w:val="1"/>
        <w:numFmt w:val="decimal"/>
        <w:pStyle w:val="Numbered"/>
        <w:lvlText w:val="%1."/>
        <w:lvlJc w:val="left"/>
        <w:pPr>
          <w:tabs>
            <w:tab w:val="num" w:pos="630"/>
          </w:tabs>
          <w:ind w:left="630" w:hanging="360"/>
        </w:pPr>
        <w:rPr>
          <w:rFonts w:cs="Times New Roman" w:hint="default"/>
        </w:rPr>
      </w:lvl>
    </w:lvlOverride>
  </w:num>
  <w:num w:numId="28">
    <w:abstractNumId w:val="29"/>
  </w:num>
  <w:num w:numId="29">
    <w:abstractNumId w:val="28"/>
  </w:num>
  <w:num w:numId="30">
    <w:abstractNumId w:val="25"/>
  </w:num>
  <w:num w:numId="31">
    <w:abstractNumId w:val="27"/>
  </w:num>
  <w:num w:numId="32">
    <w:abstractNumId w:val="21"/>
  </w:num>
  <w:num w:numId="33">
    <w:abstractNumId w:val="35"/>
  </w:num>
  <w:num w:numId="34">
    <w:abstractNumId w:val="34"/>
  </w:num>
  <w:num w:numId="35">
    <w:abstractNumId w:val="38"/>
  </w:num>
  <w:num w:numId="36">
    <w:abstractNumId w:val="44"/>
  </w:num>
  <w:num w:numId="37">
    <w:abstractNumId w:val="42"/>
  </w:num>
  <w:num w:numId="38">
    <w:abstractNumId w:val="20"/>
  </w:num>
  <w:num w:numId="39">
    <w:abstractNumId w:val="41"/>
  </w:num>
  <w:num w:numId="40">
    <w:abstractNumId w:val="9"/>
  </w:num>
  <w:num w:numId="41">
    <w:abstractNumId w:val="7"/>
  </w:num>
  <w:num w:numId="42">
    <w:abstractNumId w:val="6"/>
  </w:num>
  <w:num w:numId="43">
    <w:abstractNumId w:val="5"/>
  </w:num>
  <w:num w:numId="44">
    <w:abstractNumId w:val="4"/>
  </w:num>
  <w:num w:numId="45">
    <w:abstractNumId w:val="8"/>
  </w:num>
  <w:num w:numId="46">
    <w:abstractNumId w:val="3"/>
  </w:num>
  <w:num w:numId="47">
    <w:abstractNumId w:val="2"/>
  </w:num>
  <w:num w:numId="48">
    <w:abstractNumId w:val="1"/>
  </w:num>
  <w:num w:numId="49">
    <w:abstractNumId w:val="0"/>
  </w:num>
  <w:num w:numId="50">
    <w:abstractNumId w:val="1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clickAndTypeStyle w:val="BodyText"/>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7C7"/>
    <w:rsid w:val="000619FC"/>
    <w:rsid w:val="000A3B03"/>
    <w:rsid w:val="000B6E5E"/>
    <w:rsid w:val="000D1259"/>
    <w:rsid w:val="000D19D4"/>
    <w:rsid w:val="000E1199"/>
    <w:rsid w:val="000E725E"/>
    <w:rsid w:val="000F201F"/>
    <w:rsid w:val="001440B1"/>
    <w:rsid w:val="001B046C"/>
    <w:rsid w:val="001C28CF"/>
    <w:rsid w:val="001F3EED"/>
    <w:rsid w:val="00207EC0"/>
    <w:rsid w:val="00244D45"/>
    <w:rsid w:val="00253010"/>
    <w:rsid w:val="0029720D"/>
    <w:rsid w:val="002E11E3"/>
    <w:rsid w:val="00322F2B"/>
    <w:rsid w:val="0032551E"/>
    <w:rsid w:val="00361F02"/>
    <w:rsid w:val="00373077"/>
    <w:rsid w:val="003B325A"/>
    <w:rsid w:val="003C2CE0"/>
    <w:rsid w:val="003D0526"/>
    <w:rsid w:val="003F118B"/>
    <w:rsid w:val="00403D48"/>
    <w:rsid w:val="004128BB"/>
    <w:rsid w:val="0046457A"/>
    <w:rsid w:val="00466429"/>
    <w:rsid w:val="0049667C"/>
    <w:rsid w:val="004A406D"/>
    <w:rsid w:val="004C521E"/>
    <w:rsid w:val="004D1483"/>
    <w:rsid w:val="00502345"/>
    <w:rsid w:val="00555A7F"/>
    <w:rsid w:val="00570E81"/>
    <w:rsid w:val="00592367"/>
    <w:rsid w:val="0059764A"/>
    <w:rsid w:val="00607A1E"/>
    <w:rsid w:val="00621563"/>
    <w:rsid w:val="00641AEF"/>
    <w:rsid w:val="00661295"/>
    <w:rsid w:val="00674891"/>
    <w:rsid w:val="00687B42"/>
    <w:rsid w:val="006B3467"/>
    <w:rsid w:val="006F4E08"/>
    <w:rsid w:val="00716B6C"/>
    <w:rsid w:val="00717BA8"/>
    <w:rsid w:val="00732486"/>
    <w:rsid w:val="0073631A"/>
    <w:rsid w:val="00742F8D"/>
    <w:rsid w:val="007532EC"/>
    <w:rsid w:val="00755BAB"/>
    <w:rsid w:val="0075600B"/>
    <w:rsid w:val="00797460"/>
    <w:rsid w:val="008279CB"/>
    <w:rsid w:val="00910B8D"/>
    <w:rsid w:val="009767C7"/>
    <w:rsid w:val="0098237D"/>
    <w:rsid w:val="00A17787"/>
    <w:rsid w:val="00A20ED7"/>
    <w:rsid w:val="00A301C0"/>
    <w:rsid w:val="00A60FFE"/>
    <w:rsid w:val="00A65F5E"/>
    <w:rsid w:val="00AA56A2"/>
    <w:rsid w:val="00AF0B4A"/>
    <w:rsid w:val="00AF2E73"/>
    <w:rsid w:val="00AF78E6"/>
    <w:rsid w:val="00B27582"/>
    <w:rsid w:val="00B82326"/>
    <w:rsid w:val="00BC60C7"/>
    <w:rsid w:val="00BF797C"/>
    <w:rsid w:val="00BF7E23"/>
    <w:rsid w:val="00C151DC"/>
    <w:rsid w:val="00C33915"/>
    <w:rsid w:val="00C46270"/>
    <w:rsid w:val="00C50E48"/>
    <w:rsid w:val="00C72B95"/>
    <w:rsid w:val="00CA0744"/>
    <w:rsid w:val="00CF18A0"/>
    <w:rsid w:val="00CF4E56"/>
    <w:rsid w:val="00D27F7A"/>
    <w:rsid w:val="00D70452"/>
    <w:rsid w:val="00D70CFB"/>
    <w:rsid w:val="00DE7381"/>
    <w:rsid w:val="00E10776"/>
    <w:rsid w:val="00E25972"/>
    <w:rsid w:val="00EB7357"/>
    <w:rsid w:val="00F0533E"/>
    <w:rsid w:val="00F32509"/>
    <w:rsid w:val="00F32891"/>
    <w:rsid w:val="00F80172"/>
    <w:rsid w:val="00F87913"/>
    <w:rsid w:val="00FB7303"/>
    <w:rsid w:val="00FF3E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0D4BEF"/>
  <w15:docId w15:val="{6FF986EB-8540-44A3-A403-5F01C57BD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C33915"/>
    <w:pPr>
      <w:spacing w:after="120" w:line="240" w:lineRule="atLeast"/>
      <w:ind w:left="576" w:hanging="576"/>
    </w:pPr>
    <w:rPr>
      <w:rFonts w:ascii="Arial" w:hAnsi="Arial"/>
      <w:szCs w:val="24"/>
    </w:rPr>
  </w:style>
  <w:style w:type="paragraph" w:styleId="Heading1">
    <w:name w:val="heading 1"/>
    <w:basedOn w:val="Normal"/>
    <w:next w:val="Normal"/>
    <w:rsid w:val="00C33915"/>
    <w:pPr>
      <w:keepNext/>
      <w:spacing w:before="240" w:after="60"/>
      <w:outlineLvl w:val="0"/>
    </w:pPr>
    <w:rPr>
      <w:rFonts w:cs="Arial"/>
      <w:b/>
      <w:bCs/>
      <w:kern w:val="32"/>
      <w:sz w:val="32"/>
      <w:szCs w:val="32"/>
    </w:rPr>
  </w:style>
  <w:style w:type="paragraph" w:styleId="Heading3">
    <w:name w:val="heading 3"/>
    <w:basedOn w:val="Normal"/>
    <w:next w:val="Normal"/>
    <w:rsid w:val="00C33915"/>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s">
    <w:name w:val="Table Headings"/>
    <w:basedOn w:val="Normal"/>
    <w:autoRedefine/>
    <w:qFormat/>
    <w:rsid w:val="00C33915"/>
    <w:pPr>
      <w:tabs>
        <w:tab w:val="left" w:pos="360"/>
        <w:tab w:val="left" w:pos="720"/>
      </w:tabs>
      <w:spacing w:before="120"/>
      <w:ind w:left="0" w:firstLine="0"/>
    </w:pPr>
    <w:rPr>
      <w:b/>
      <w:color w:val="FFFFFF"/>
      <w:szCs w:val="20"/>
    </w:rPr>
  </w:style>
  <w:style w:type="paragraph" w:styleId="BodyText">
    <w:name w:val="Body Text"/>
    <w:basedOn w:val="Normal"/>
    <w:link w:val="BodyTextChar"/>
    <w:qFormat/>
    <w:rsid w:val="00C33915"/>
    <w:pPr>
      <w:tabs>
        <w:tab w:val="left" w:pos="1080"/>
      </w:tabs>
      <w:suppressAutoHyphens/>
      <w:autoSpaceDE w:val="0"/>
      <w:autoSpaceDN w:val="0"/>
      <w:adjustRightInd w:val="0"/>
      <w:spacing w:before="120" w:line="240" w:lineRule="auto"/>
      <w:ind w:left="0" w:firstLine="0"/>
      <w:textAlignment w:val="center"/>
    </w:pPr>
    <w:rPr>
      <w:rFonts w:cs="Arial"/>
      <w:color w:val="000000"/>
    </w:rPr>
  </w:style>
  <w:style w:type="character" w:customStyle="1" w:styleId="BodyTextChar">
    <w:name w:val="Body Text Char"/>
    <w:basedOn w:val="DefaultParagraphFont"/>
    <w:link w:val="BodyText"/>
    <w:locked/>
    <w:rsid w:val="00C33915"/>
    <w:rPr>
      <w:rFonts w:ascii="Arial" w:hAnsi="Arial" w:cs="Arial"/>
      <w:color w:val="000000"/>
      <w:szCs w:val="24"/>
    </w:rPr>
  </w:style>
  <w:style w:type="paragraph" w:customStyle="1" w:styleId="BL">
    <w:name w:val="BL"/>
    <w:basedOn w:val="Normal"/>
    <w:autoRedefine/>
    <w:qFormat/>
    <w:rsid w:val="00C33915"/>
    <w:pPr>
      <w:numPr>
        <w:numId w:val="36"/>
      </w:numPr>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odyText"/>
    <w:autoRedefine/>
    <w:qFormat/>
    <w:rsid w:val="00C33915"/>
    <w:pPr>
      <w:numPr>
        <w:numId w:val="8"/>
      </w:numPr>
      <w:tabs>
        <w:tab w:val="clear" w:pos="1080"/>
        <w:tab w:val="left" w:pos="360"/>
      </w:tabs>
      <w:spacing w:before="240"/>
      <w:ind w:left="648"/>
    </w:pPr>
  </w:style>
  <w:style w:type="paragraph" w:styleId="Header">
    <w:name w:val="header"/>
    <w:basedOn w:val="Normal"/>
    <w:rsid w:val="00C33915"/>
    <w:pPr>
      <w:tabs>
        <w:tab w:val="center" w:pos="4320"/>
        <w:tab w:val="right" w:pos="8640"/>
      </w:tabs>
      <w:ind w:left="0" w:firstLine="0"/>
    </w:pPr>
  </w:style>
  <w:style w:type="paragraph" w:customStyle="1" w:styleId="ResourceNo">
    <w:name w:val="ResourceNo"/>
    <w:basedOn w:val="Normal"/>
    <w:next w:val="ResourceTitle"/>
    <w:link w:val="ResourceNoChar"/>
    <w:autoRedefine/>
    <w:qFormat/>
    <w:rsid w:val="00C33915"/>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C33915"/>
    <w:rPr>
      <w:rFonts w:ascii="Arial" w:hAnsi="Arial" w:cs="AvenirLT-Heavy"/>
      <w:b/>
      <w:color w:val="27448B"/>
      <w:szCs w:val="44"/>
    </w:rPr>
  </w:style>
  <w:style w:type="paragraph" w:customStyle="1" w:styleId="Tablecolumnheading">
    <w:name w:val="Table column heading"/>
    <w:basedOn w:val="BodyText"/>
    <w:rsid w:val="00523A8A"/>
    <w:pPr>
      <w:jc w:val="center"/>
    </w:pPr>
    <w:rPr>
      <w:rFonts w:cs="AvenirLT-Heavy"/>
      <w:color w:val="FFFFFF"/>
    </w:rPr>
  </w:style>
  <w:style w:type="paragraph" w:customStyle="1" w:styleId="LessonNo">
    <w:name w:val="LessonNo"/>
    <w:basedOn w:val="Normal"/>
    <w:rsid w:val="00C33915"/>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autoRedefine/>
    <w:rsid w:val="00C33915"/>
    <w:pPr>
      <w:keepNext/>
      <w:widowControl w:val="0"/>
      <w:suppressAutoHyphens/>
      <w:autoSpaceDE w:val="0"/>
      <w:autoSpaceDN w:val="0"/>
      <w:adjustRightInd w:val="0"/>
      <w:spacing w:before="120" w:after="40" w:line="240" w:lineRule="auto"/>
      <w:ind w:left="0" w:firstLine="0"/>
      <w:jc w:val="center"/>
      <w:textAlignment w:val="center"/>
    </w:pPr>
    <w:rPr>
      <w:rFonts w:cs="Wingdings"/>
      <w:b/>
      <w:color w:val="4D89C5"/>
      <w:sz w:val="56"/>
      <w:szCs w:val="56"/>
    </w:rPr>
  </w:style>
  <w:style w:type="paragraph" w:customStyle="1" w:styleId="TableText">
    <w:name w:val="Table Text"/>
    <w:basedOn w:val="BodyText"/>
    <w:autoRedefine/>
    <w:qFormat/>
    <w:rsid w:val="00C33915"/>
    <w:pPr>
      <w:tabs>
        <w:tab w:val="clear" w:pos="1080"/>
      </w:tabs>
    </w:pPr>
    <w:rPr>
      <w:rFonts w:cs="Tahoma"/>
    </w:rPr>
  </w:style>
  <w:style w:type="paragraph" w:customStyle="1" w:styleId="Instructions">
    <w:name w:val="Instructions"/>
    <w:basedOn w:val="BodyText"/>
    <w:autoRedefine/>
    <w:rsid w:val="00C33915"/>
    <w:pPr>
      <w:tabs>
        <w:tab w:val="left" w:pos="1620"/>
        <w:tab w:val="left" w:pos="4320"/>
        <w:tab w:val="left" w:pos="4680"/>
      </w:tabs>
      <w:spacing w:after="240"/>
    </w:pPr>
    <w:rPr>
      <w:i/>
      <w:color w:val="27448B"/>
      <w:szCs w:val="20"/>
    </w:rPr>
  </w:style>
  <w:style w:type="paragraph" w:customStyle="1" w:styleId="Resources">
    <w:name w:val="Resources"/>
    <w:basedOn w:val="Normal"/>
    <w:rsid w:val="00C33915"/>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character" w:styleId="CommentReference">
    <w:name w:val="annotation reference"/>
    <w:basedOn w:val="DefaultParagraphFont"/>
    <w:semiHidden/>
    <w:rsid w:val="00C33915"/>
    <w:rPr>
      <w:rFonts w:cs="Times New Roman"/>
      <w:sz w:val="16"/>
      <w:szCs w:val="16"/>
    </w:rPr>
  </w:style>
  <w:style w:type="paragraph" w:customStyle="1" w:styleId="CrieriaTablelist">
    <w:name w:val="Crieria Table list"/>
    <w:basedOn w:val="BodyText"/>
    <w:autoRedefine/>
    <w:rsid w:val="00C33915"/>
    <w:rPr>
      <w:rFonts w:cs="Times New Roman"/>
    </w:rPr>
  </w:style>
  <w:style w:type="paragraph" w:customStyle="1" w:styleId="ResourceTitle">
    <w:name w:val="Resource Title"/>
    <w:basedOn w:val="Normal"/>
    <w:next w:val="BodyText"/>
    <w:autoRedefine/>
    <w:qFormat/>
    <w:rsid w:val="00C33915"/>
    <w:pPr>
      <w:widowControl w:val="0"/>
      <w:suppressAutoHyphens/>
      <w:autoSpaceDE w:val="0"/>
      <w:autoSpaceDN w:val="0"/>
      <w:adjustRightInd w:val="0"/>
      <w:spacing w:after="240" w:line="240" w:lineRule="auto"/>
      <w:ind w:left="0" w:firstLine="0"/>
      <w:jc w:val="center"/>
      <w:textAlignment w:val="center"/>
    </w:pPr>
    <w:rPr>
      <w:rFonts w:cs="AvenirLT-Heavy"/>
      <w:b/>
      <w:color w:val="27448B"/>
      <w:sz w:val="36"/>
      <w:szCs w:val="36"/>
    </w:rPr>
  </w:style>
  <w:style w:type="paragraph" w:styleId="CommentText">
    <w:name w:val="annotation text"/>
    <w:basedOn w:val="Normal"/>
    <w:link w:val="CommentTextChar"/>
    <w:semiHidden/>
    <w:rsid w:val="00C33915"/>
    <w:rPr>
      <w:szCs w:val="20"/>
    </w:rPr>
  </w:style>
  <w:style w:type="paragraph" w:customStyle="1" w:styleId="H1">
    <w:name w:val="H1"/>
    <w:basedOn w:val="Normal"/>
    <w:autoRedefine/>
    <w:qFormat/>
    <w:rsid w:val="00C33915"/>
    <w:pPr>
      <w:keepNext/>
      <w:widowControl w:val="0"/>
      <w:pBdr>
        <w:top w:val="single" w:sz="24" w:space="3" w:color="27448B"/>
      </w:pBdr>
      <w:suppressAutoHyphens/>
      <w:autoSpaceDE w:val="0"/>
      <w:autoSpaceDN w:val="0"/>
      <w:adjustRightInd w:val="0"/>
      <w:spacing w:before="240" w:line="240" w:lineRule="auto"/>
      <w:ind w:left="0" w:firstLine="0"/>
      <w:textAlignment w:val="center"/>
    </w:pPr>
    <w:rPr>
      <w:rFonts w:cs="AvenirLT-Heavy"/>
      <w:b/>
      <w:color w:val="27448B"/>
      <w:sz w:val="32"/>
      <w:szCs w:val="32"/>
    </w:rPr>
  </w:style>
  <w:style w:type="paragraph" w:styleId="CommentSubject">
    <w:name w:val="annotation subject"/>
    <w:basedOn w:val="CommentText"/>
    <w:next w:val="CommentText"/>
    <w:semiHidden/>
    <w:rsid w:val="00C33915"/>
    <w:rPr>
      <w:b/>
      <w:bCs/>
    </w:rPr>
  </w:style>
  <w:style w:type="paragraph" w:styleId="BalloonText">
    <w:name w:val="Balloon Text"/>
    <w:basedOn w:val="Normal"/>
    <w:semiHidden/>
    <w:rsid w:val="00C33915"/>
    <w:rPr>
      <w:rFonts w:ascii="Tahoma" w:hAnsi="Tahoma" w:cs="Tahoma"/>
      <w:sz w:val="16"/>
      <w:szCs w:val="16"/>
    </w:rPr>
  </w:style>
  <w:style w:type="character" w:styleId="Hyperlink">
    <w:name w:val="Hyperlink"/>
    <w:basedOn w:val="DefaultParagraphFont"/>
    <w:rsid w:val="00C33915"/>
    <w:rPr>
      <w:rFonts w:cs="Times New Roman"/>
      <w:color w:val="0000FF"/>
      <w:u w:val="single"/>
    </w:rPr>
  </w:style>
  <w:style w:type="paragraph" w:customStyle="1" w:styleId="CourseName">
    <w:name w:val="Course Name"/>
    <w:basedOn w:val="Normal"/>
    <w:autoRedefine/>
    <w:rsid w:val="00C33915"/>
    <w:pPr>
      <w:spacing w:line="240" w:lineRule="auto"/>
      <w:jc w:val="center"/>
    </w:pPr>
    <w:rPr>
      <w:rFonts w:cs="Arial"/>
      <w:color w:val="003399"/>
      <w:sz w:val="36"/>
      <w:szCs w:val="36"/>
    </w:rPr>
  </w:style>
  <w:style w:type="paragraph" w:customStyle="1" w:styleId="RubricTableheadings">
    <w:name w:val="Rubric Table headings"/>
    <w:basedOn w:val="TableText"/>
    <w:rsid w:val="00C33915"/>
    <w:rPr>
      <w:b/>
      <w:bCs/>
      <w:color w:val="FFFFFF"/>
    </w:rPr>
  </w:style>
  <w:style w:type="paragraph" w:customStyle="1" w:styleId="Checkboxplacement">
    <w:name w:val="Checkbox placement"/>
    <w:basedOn w:val="BodyText"/>
    <w:autoRedefine/>
    <w:rsid w:val="00C33915"/>
    <w:rPr>
      <w:sz w:val="36"/>
    </w:rPr>
  </w:style>
  <w:style w:type="paragraph" w:styleId="Footer">
    <w:name w:val="footer"/>
    <w:basedOn w:val="Normal"/>
    <w:rsid w:val="00C33915"/>
    <w:pPr>
      <w:tabs>
        <w:tab w:val="center" w:pos="4320"/>
        <w:tab w:val="right" w:pos="8640"/>
      </w:tabs>
      <w:ind w:left="0" w:firstLine="0"/>
    </w:pPr>
    <w:rPr>
      <w:sz w:val="16"/>
    </w:rPr>
  </w:style>
  <w:style w:type="character" w:customStyle="1" w:styleId="Answerkey">
    <w:name w:val="Answer key"/>
    <w:basedOn w:val="DefaultParagraphFont"/>
    <w:qFormat/>
    <w:rsid w:val="00C33915"/>
    <w:rPr>
      <w:rFonts w:ascii="Arial" w:hAnsi="Arial"/>
      <w:i/>
      <w:color w:val="0000FF"/>
      <w:sz w:val="20"/>
      <w:szCs w:val="20"/>
    </w:rPr>
  </w:style>
  <w:style w:type="paragraph" w:customStyle="1" w:styleId="BulletedList">
    <w:name w:val="Bulleted List"/>
    <w:basedOn w:val="Normal"/>
    <w:rsid w:val="003D5D33"/>
    <w:pPr>
      <w:numPr>
        <w:ilvl w:val="1"/>
        <w:numId w:val="1"/>
      </w:numPr>
      <w:tabs>
        <w:tab w:val="clear" w:pos="1728"/>
        <w:tab w:val="num" w:pos="1080"/>
        <w:tab w:val="num" w:pos="1248"/>
      </w:tabs>
      <w:ind w:left="1248" w:hanging="648"/>
    </w:pPr>
    <w:rPr>
      <w:rFonts w:cs="Arial"/>
      <w:sz w:val="22"/>
      <w:szCs w:val="22"/>
    </w:rPr>
  </w:style>
  <w:style w:type="paragraph" w:customStyle="1" w:styleId="MediumList2-Accent21">
    <w:name w:val="Medium List 2 - Accent 21"/>
    <w:hidden/>
    <w:uiPriority w:val="99"/>
    <w:semiHidden/>
    <w:rsid w:val="00EF2A78"/>
    <w:rPr>
      <w:sz w:val="24"/>
      <w:szCs w:val="24"/>
    </w:rPr>
  </w:style>
  <w:style w:type="paragraph" w:customStyle="1" w:styleId="Headers">
    <w:name w:val="Headers"/>
    <w:basedOn w:val="Normal"/>
    <w:autoRedefine/>
    <w:rsid w:val="00C33915"/>
    <w:pPr>
      <w:tabs>
        <w:tab w:val="center" w:pos="4320"/>
        <w:tab w:val="right" w:pos="8640"/>
      </w:tabs>
      <w:spacing w:after="0" w:line="240" w:lineRule="auto"/>
      <w:ind w:left="0" w:firstLine="0"/>
    </w:pPr>
    <w:rPr>
      <w:rFonts w:cs="Arial"/>
      <w:b/>
      <w:color w:val="336699"/>
      <w:sz w:val="18"/>
      <w:szCs w:val="18"/>
    </w:rPr>
  </w:style>
  <w:style w:type="paragraph" w:customStyle="1" w:styleId="Indent">
    <w:name w:val="Indent"/>
    <w:basedOn w:val="Numbered"/>
    <w:autoRedefine/>
    <w:rsid w:val="00C33915"/>
    <w:pPr>
      <w:numPr>
        <w:numId w:val="0"/>
      </w:numPr>
      <w:spacing w:before="120"/>
      <w:ind w:left="634"/>
    </w:pPr>
  </w:style>
  <w:style w:type="paragraph" w:customStyle="1" w:styleId="H2">
    <w:name w:val="H2"/>
    <w:basedOn w:val="Normal"/>
    <w:next w:val="Normal"/>
    <w:autoRedefine/>
    <w:qFormat/>
    <w:rsid w:val="00C33915"/>
    <w:pPr>
      <w:keepNext/>
      <w:widowControl w:val="0"/>
      <w:suppressAutoHyphens/>
      <w:autoSpaceDE w:val="0"/>
      <w:autoSpaceDN w:val="0"/>
      <w:adjustRightInd w:val="0"/>
      <w:spacing w:before="240" w:line="240" w:lineRule="auto"/>
      <w:ind w:left="0" w:firstLine="0"/>
      <w:textAlignment w:val="center"/>
    </w:pPr>
    <w:rPr>
      <w:rFonts w:cs="Arial"/>
      <w:b/>
      <w:bCs/>
      <w:color w:val="27448B"/>
      <w:sz w:val="28"/>
      <w:szCs w:val="28"/>
    </w:rPr>
  </w:style>
  <w:style w:type="paragraph" w:customStyle="1" w:styleId="H3">
    <w:name w:val="H3"/>
    <w:basedOn w:val="H2"/>
    <w:next w:val="BodyText"/>
    <w:autoRedefine/>
    <w:qFormat/>
    <w:rsid w:val="00C33915"/>
    <w:pPr>
      <w:spacing w:before="120"/>
    </w:pPr>
    <w:rPr>
      <w:b w:val="0"/>
      <w:sz w:val="24"/>
    </w:rPr>
  </w:style>
  <w:style w:type="paragraph" w:customStyle="1" w:styleId="StyleTableHeadingsAfter-01">
    <w:name w:val="Style Table Headings + After:  -0.1&quot;"/>
    <w:basedOn w:val="TableHeadings"/>
    <w:autoRedefine/>
    <w:rsid w:val="00523A8A"/>
    <w:pPr>
      <w:spacing w:line="240" w:lineRule="auto"/>
    </w:pPr>
  </w:style>
  <w:style w:type="paragraph" w:customStyle="1" w:styleId="code">
    <w:name w:val="code"/>
    <w:basedOn w:val="BodyText"/>
    <w:autoRedefine/>
    <w:rsid w:val="00C33915"/>
    <w:pPr>
      <w:tabs>
        <w:tab w:val="clear" w:pos="1080"/>
      </w:tabs>
      <w:suppressAutoHyphens w:val="0"/>
      <w:autoSpaceDE/>
      <w:autoSpaceDN/>
      <w:adjustRightInd/>
      <w:spacing w:after="0"/>
      <w:textAlignment w:val="auto"/>
    </w:pPr>
    <w:rPr>
      <w:rFonts w:ascii="Courier" w:hAnsi="Courier" w:cs="Times New Roman"/>
      <w:color w:val="auto"/>
    </w:rPr>
  </w:style>
  <w:style w:type="paragraph" w:customStyle="1" w:styleId="Tabletext-white">
    <w:name w:val="Table text - white"/>
    <w:basedOn w:val="TableText"/>
    <w:rsid w:val="00523A8A"/>
    <w:rPr>
      <w:color w:val="FFFFFF"/>
    </w:rPr>
  </w:style>
  <w:style w:type="paragraph" w:customStyle="1" w:styleId="Tabletextcolumnheadings">
    <w:name w:val="Table text column headings"/>
    <w:basedOn w:val="Normal"/>
    <w:rsid w:val="00523A8A"/>
    <w:pPr>
      <w:widowControl w:val="0"/>
      <w:tabs>
        <w:tab w:val="left" w:pos="1080"/>
      </w:tabs>
      <w:suppressAutoHyphens/>
      <w:autoSpaceDE w:val="0"/>
      <w:autoSpaceDN w:val="0"/>
      <w:adjustRightInd w:val="0"/>
      <w:spacing w:before="120"/>
      <w:ind w:left="0" w:firstLine="0"/>
      <w:jc w:val="center"/>
      <w:textAlignment w:val="center"/>
    </w:pPr>
    <w:rPr>
      <w:rFonts w:cs="AvenirLT-Heavy"/>
      <w:szCs w:val="20"/>
    </w:rPr>
  </w:style>
  <w:style w:type="table" w:styleId="TableGrid">
    <w:name w:val="Table Grid"/>
    <w:basedOn w:val="TableNormal"/>
    <w:rsid w:val="00C33915"/>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st-MultChoice">
    <w:name w:val="Test-MultChoice"/>
    <w:basedOn w:val="Normal"/>
    <w:rsid w:val="00523A8A"/>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StyleTabletextcolumnheadings">
    <w:name w:val="Style Table text column headings"/>
    <w:basedOn w:val="Tabletextcolumnheadings"/>
    <w:autoRedefine/>
    <w:rsid w:val="00523A8A"/>
    <w:rPr>
      <w:rFonts w:cs="Times New Roman"/>
    </w:rPr>
  </w:style>
  <w:style w:type="paragraph" w:customStyle="1" w:styleId="Tabletextcolumnheading">
    <w:name w:val="Table text column heading"/>
    <w:basedOn w:val="Tabletextcolumnheadings"/>
    <w:autoRedefine/>
    <w:rsid w:val="00523A8A"/>
    <w:pPr>
      <w:spacing w:line="240" w:lineRule="auto"/>
    </w:pPr>
    <w:rPr>
      <w:rFonts w:cs="Times New Roman"/>
    </w:rPr>
  </w:style>
  <w:style w:type="paragraph" w:customStyle="1" w:styleId="codeindent1">
    <w:name w:val="code indent 1"/>
    <w:basedOn w:val="code"/>
    <w:rsid w:val="00C33915"/>
    <w:pPr>
      <w:ind w:left="720"/>
    </w:pPr>
  </w:style>
  <w:style w:type="paragraph" w:customStyle="1" w:styleId="codeindent2">
    <w:name w:val="code indent 2"/>
    <w:basedOn w:val="code"/>
    <w:rsid w:val="00C33915"/>
    <w:pPr>
      <w:ind w:left="1440"/>
    </w:pPr>
  </w:style>
  <w:style w:type="character" w:customStyle="1" w:styleId="codechar">
    <w:name w:val="code char"/>
    <w:basedOn w:val="DefaultParagraphFont"/>
    <w:rsid w:val="00C33915"/>
    <w:rPr>
      <w:rFonts w:ascii="Courier" w:hAnsi="Courier"/>
      <w:sz w:val="20"/>
    </w:rPr>
  </w:style>
  <w:style w:type="paragraph" w:customStyle="1" w:styleId="TableHeadingsBlack">
    <w:name w:val="Table Headings Black"/>
    <w:basedOn w:val="TableHeadings"/>
    <w:autoRedefine/>
    <w:rsid w:val="00C33915"/>
    <w:rPr>
      <w:color w:val="000000"/>
    </w:rPr>
  </w:style>
  <w:style w:type="paragraph" w:customStyle="1" w:styleId="ActivityHead">
    <w:name w:val="Activity Head"/>
    <w:basedOn w:val="Normal"/>
    <w:autoRedefine/>
    <w:rsid w:val="00C33915"/>
    <w:pPr>
      <w:widowControl w:val="0"/>
      <w:suppressAutoHyphens/>
      <w:autoSpaceDE w:val="0"/>
      <w:autoSpaceDN w:val="0"/>
      <w:adjustRightInd w:val="0"/>
      <w:ind w:left="0" w:firstLine="0"/>
      <w:textAlignment w:val="center"/>
    </w:pPr>
    <w:rPr>
      <w:rFonts w:cs="Courier New"/>
      <w:b/>
      <w:bCs/>
      <w:color w:val="27448B"/>
      <w:szCs w:val="32"/>
    </w:rPr>
  </w:style>
  <w:style w:type="table" w:customStyle="1" w:styleId="LightShading-Accent11">
    <w:name w:val="Light Shading - Accent 11"/>
    <w:aliases w:val="Student / Teacher Resource Table"/>
    <w:basedOn w:val="TableNormal"/>
    <w:uiPriority w:val="60"/>
    <w:rsid w:val="00C33915"/>
    <w:rPr>
      <w:color w:val="000000"/>
    </w:rPr>
    <w:tblPr>
      <w:tblStyleRow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Mar>
        <w:top w:w="144" w:type="dxa"/>
        <w:left w:w="144" w:type="dxa"/>
        <w:bottom w:w="144" w:type="dxa"/>
        <w:right w:w="144" w:type="dxa"/>
      </w:tcMar>
    </w:tcPr>
    <w:tblStylePr w:type="firstRow">
      <w:pPr>
        <w:spacing w:before="0" w:after="0" w:line="240" w:lineRule="auto"/>
      </w:pPr>
      <w:rPr>
        <w:b/>
        <w:bCs/>
        <w:color w:val="70AD47" w:themeColor="accent6"/>
      </w:rPr>
      <w:tblPr/>
      <w:tcPr>
        <w:shd w:val="clear" w:color="auto" w:fill="336699"/>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Horz">
      <w:tblPr/>
      <w:tcPr>
        <w:shd w:val="clear" w:color="auto" w:fill="E7E6E6" w:themeFill="background2"/>
      </w:tcPr>
    </w:tblStylePr>
    <w:tblStylePr w:type="band2Horz">
      <w:tblPr/>
      <w:tcPr>
        <w:shd w:val="clear" w:color="auto" w:fill="FFFFFF" w:themeFill="background1"/>
      </w:tcPr>
    </w:tblStylePr>
  </w:style>
  <w:style w:type="paragraph" w:customStyle="1" w:styleId="Style1">
    <w:name w:val="Style1"/>
    <w:basedOn w:val="BL"/>
    <w:rsid w:val="00C33915"/>
  </w:style>
  <w:style w:type="paragraph" w:customStyle="1" w:styleId="BL-sub">
    <w:name w:val="BL-sub"/>
    <w:basedOn w:val="BL"/>
    <w:qFormat/>
    <w:rsid w:val="00C33915"/>
    <w:pPr>
      <w:numPr>
        <w:numId w:val="39"/>
      </w:numPr>
      <w:ind w:left="1008"/>
    </w:pPr>
  </w:style>
  <w:style w:type="paragraph" w:customStyle="1" w:styleId="Presentationtext">
    <w:name w:val="Presentation text"/>
    <w:basedOn w:val="BodyText"/>
    <w:rsid w:val="00C33915"/>
    <w:rPr>
      <w:sz w:val="18"/>
    </w:rPr>
  </w:style>
  <w:style w:type="paragraph" w:customStyle="1" w:styleId="TableBL">
    <w:name w:val="Table BL"/>
    <w:basedOn w:val="BL"/>
    <w:autoRedefine/>
    <w:qFormat/>
    <w:rsid w:val="00C33915"/>
    <w:pPr>
      <w:tabs>
        <w:tab w:val="left" w:pos="360"/>
      </w:tabs>
      <w:spacing w:before="0" w:after="80"/>
      <w:ind w:left="360"/>
    </w:pPr>
  </w:style>
  <w:style w:type="paragraph" w:customStyle="1" w:styleId="TableIndent">
    <w:name w:val="Table Indent"/>
    <w:basedOn w:val="Indent"/>
    <w:autoRedefine/>
    <w:qFormat/>
    <w:rsid w:val="00C33915"/>
    <w:pPr>
      <w:ind w:left="360"/>
    </w:pPr>
    <w:rPr>
      <w:rFonts w:cs="Courier New"/>
      <w:szCs w:val="20"/>
    </w:rPr>
  </w:style>
  <w:style w:type="paragraph" w:styleId="Revision">
    <w:name w:val="Revision"/>
    <w:hidden/>
    <w:uiPriority w:val="99"/>
    <w:semiHidden/>
    <w:rsid w:val="000A3B03"/>
    <w:rPr>
      <w:rFonts w:ascii="Arial" w:hAnsi="Arial"/>
      <w:szCs w:val="24"/>
    </w:rPr>
  </w:style>
  <w:style w:type="character" w:customStyle="1" w:styleId="CommentTextChar">
    <w:name w:val="Comment Text Char"/>
    <w:link w:val="CommentText"/>
    <w:semiHidden/>
    <w:rsid w:val="00687B42"/>
    <w:rPr>
      <w:rFonts w:ascii="Arial" w:hAnsi="Arial"/>
    </w:rPr>
  </w:style>
  <w:style w:type="table" w:customStyle="1" w:styleId="TableGrid1">
    <w:name w:val="Table Grid1"/>
    <w:basedOn w:val="TableNormal"/>
    <w:next w:val="TableGrid"/>
    <w:uiPriority w:val="59"/>
    <w:rsid w:val="001C28CF"/>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Zine\AppData\Roaming\Microsoft\Templates\Teacher%20Resource%20Template_0131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Teacher Resource Template_013113</Template>
  <TotalTime>0</TotalTime>
  <Pages>4</Pages>
  <Words>1492</Words>
  <Characters>8505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dc:creator>
  <cp:lastModifiedBy>MaxZine W</cp:lastModifiedBy>
  <cp:revision>2</cp:revision>
  <cp:lastPrinted>2007-08-02T23:15:00Z</cp:lastPrinted>
  <dcterms:created xsi:type="dcterms:W3CDTF">2016-06-13T22:29:00Z</dcterms:created>
  <dcterms:modified xsi:type="dcterms:W3CDTF">2016-06-13T22:29:00Z</dcterms:modified>
</cp:coreProperties>
</file>