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90110D" w:rsidRPr="0090110D">
        <w:rPr>
          <w:sz w:val="40"/>
          <w:szCs w:val="40"/>
        </w:rPr>
        <w:t xml:space="preserve">B&amp;C DOBBELT-S </w:t>
      </w:r>
      <w:r w:rsidR="0090110D">
        <w:rPr>
          <w:sz w:val="40"/>
          <w:szCs w:val="40"/>
        </w:rPr>
        <w:t>betontagsten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79F8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12. juni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7079F8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12. juni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</w:t>
      </w:r>
      <w:r w:rsidR="00FF705F">
        <w:t xml:space="preserve"> og</w:t>
      </w:r>
      <w:r w:rsidRPr="0008548C">
        <w:t xml:space="preserve"> baggrundsforklaringer</w:t>
      </w:r>
      <w:r w:rsidR="00FF705F">
        <w:t>,</w:t>
      </w:r>
      <w:r w:rsidRPr="0008548C">
        <w:t xml:space="preserve"> så du bedst kan træffe de </w:t>
      </w:r>
      <w:r w:rsidR="00CE4327">
        <w:t>for dig rigtige valg, samt refe</w:t>
      </w:r>
      <w:r w:rsidRPr="0008548C">
        <w:t>rencer til faglitteraturen for yderligere uddybning. Enkelte steder er</w:t>
      </w:r>
      <w:r w:rsidR="00FF705F">
        <w:t xml:space="preserve"> der</w:t>
      </w:r>
      <w:r w:rsidRPr="0008548C">
        <w:t xml:space="preserve">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2663FF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663FF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079F8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5C025B">
        <w:rPr>
          <w:rFonts w:cs="Arial"/>
          <w:color w:val="1D1D1B"/>
          <w:szCs w:val="20"/>
        </w:rPr>
        <w:t xml:space="preserve"> </w:t>
      </w:r>
      <w:hyperlink r:id="rId14" w:history="1">
        <w:r w:rsidR="0090110D" w:rsidRPr="00360B66">
          <w:rPr>
            <w:rStyle w:val="Hyperlink"/>
            <w:rFonts w:cs="Arial"/>
            <w:szCs w:val="20"/>
          </w:rPr>
          <w:t>B&amp;C DOBBELT-S</w:t>
        </w:r>
        <w:r w:rsidRPr="00360B66">
          <w:rPr>
            <w:rStyle w:val="Hyperlink"/>
            <w:rFonts w:cs="Arial"/>
            <w:szCs w:val="20"/>
          </w:rPr>
          <w:t xml:space="preserve"> </w:t>
        </w:r>
        <w:proofErr w:type="spellStart"/>
        <w:r w:rsidR="00C669F6">
          <w:rPr>
            <w:rStyle w:val="Hyperlink"/>
            <w:rFonts w:cs="Arial"/>
            <w:szCs w:val="20"/>
          </w:rPr>
          <w:t>P</w:t>
        </w:r>
        <w:r w:rsidR="009122D3">
          <w:rPr>
            <w:rStyle w:val="Hyperlink"/>
            <w:rFonts w:cs="Arial"/>
            <w:szCs w:val="20"/>
          </w:rPr>
          <w:t>rotector</w:t>
        </w:r>
        <w:proofErr w:type="spellEnd"/>
        <w:r w:rsidR="00975E39">
          <w:rPr>
            <w:rStyle w:val="Hyperlink"/>
            <w:rFonts w:cs="Arial"/>
            <w:szCs w:val="20"/>
          </w:rPr>
          <w:t xml:space="preserve"> sort</w:t>
        </w:r>
      </w:hyperlink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90110D">
        <w:rPr>
          <w:rFonts w:cs="Arial"/>
          <w:color w:val="1D1D1B"/>
          <w:spacing w:val="-7"/>
          <w:szCs w:val="20"/>
        </w:rPr>
        <w:t xml:space="preserve"> </w:t>
      </w:r>
      <w:r w:rsidR="009122D3">
        <w:rPr>
          <w:rFonts w:cs="Arial"/>
          <w:color w:val="1D1D1B"/>
          <w:spacing w:val="-7"/>
          <w:szCs w:val="20"/>
        </w:rPr>
        <w:t>161</w:t>
      </w:r>
      <w:r w:rsidR="00975E39">
        <w:rPr>
          <w:rFonts w:cs="Arial"/>
          <w:color w:val="1D1D1B"/>
          <w:spacing w:val="-7"/>
          <w:szCs w:val="20"/>
        </w:rPr>
        <w:t>0</w:t>
      </w:r>
      <w:r w:rsidR="009122D3">
        <w:rPr>
          <w:rFonts w:cs="Arial"/>
          <w:color w:val="1D1D1B"/>
          <w:spacing w:val="-7"/>
          <w:szCs w:val="20"/>
        </w:rPr>
        <w:t>0</w:t>
      </w:r>
      <w:r w:rsidR="00975E39">
        <w:rPr>
          <w:rFonts w:cs="Arial"/>
          <w:color w:val="1D1D1B"/>
          <w:spacing w:val="-7"/>
          <w:szCs w:val="20"/>
        </w:rPr>
        <w:t>56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>Klassisk</w:t>
      </w:r>
      <w:r w:rsidR="0090110D">
        <w:rPr>
          <w:rFonts w:cs="Arial"/>
          <w:color w:val="1D1D1B"/>
          <w:szCs w:val="20"/>
        </w:rPr>
        <w:t xml:space="preserve"> betontagsten med</w:t>
      </w:r>
      <w:r w:rsidR="0090110D" w:rsidRPr="0090110D">
        <w:rPr>
          <w:rFonts w:cs="Arial"/>
          <w:color w:val="1D1D1B"/>
          <w:szCs w:val="20"/>
        </w:rPr>
        <w:t xml:space="preserve"> en tydelig S-profil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</w:t>
      </w:r>
      <w:r w:rsidR="0090110D">
        <w:t xml:space="preserve"> fabrik beliggende i Hersom</w:t>
      </w:r>
      <w:r w:rsidR="009066A9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 xml:space="preserve">i </w:t>
      </w:r>
      <w:r w:rsidR="0090110D">
        <w:rPr>
          <w:rFonts w:cs="Arial"/>
          <w:color w:val="1D1D1B"/>
          <w:szCs w:val="20"/>
        </w:rPr>
        <w:t>Danmark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2663FF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5" w:history="1">
        <w:r w:rsidR="00FA08D0" w:rsidRPr="00360B66">
          <w:rPr>
            <w:rStyle w:val="Hyperlink"/>
            <w:rFonts w:cs="Arial"/>
            <w:spacing w:val="-3"/>
            <w:szCs w:val="20"/>
          </w:rPr>
          <w:t>Farven</w:t>
        </w:r>
      </w:hyperlink>
      <w:r w:rsidR="00FA08D0" w:rsidRPr="00373AC1">
        <w:rPr>
          <w:rFonts w:cs="Arial"/>
          <w:color w:val="1D1D1B"/>
          <w:spacing w:val="-3"/>
          <w:szCs w:val="20"/>
        </w:rPr>
        <w:t xml:space="preserve"> </w:t>
      </w:r>
      <w:r w:rsidR="00FA08D0" w:rsidRPr="00373AC1">
        <w:rPr>
          <w:rFonts w:cs="Arial"/>
          <w:color w:val="1D1D1B"/>
          <w:szCs w:val="20"/>
        </w:rPr>
        <w:t>(NCS)</w:t>
      </w:r>
      <w:r w:rsidR="00FA08D0" w:rsidRPr="00373AC1">
        <w:rPr>
          <w:rFonts w:cs="Arial"/>
          <w:color w:val="1D1D1B"/>
          <w:spacing w:val="-14"/>
          <w:szCs w:val="20"/>
        </w:rPr>
        <w:t xml:space="preserve"> </w:t>
      </w:r>
      <w:r w:rsidR="00975E39">
        <w:t>S9000-N</w:t>
      </w:r>
    </w:p>
    <w:p w:rsidR="00FA08D0" w:rsidRPr="00373AC1" w:rsidRDefault="002663FF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6" w:history="1">
        <w:r w:rsidR="00FA08D0" w:rsidRPr="00360B66">
          <w:rPr>
            <w:rStyle w:val="Hyperlink"/>
            <w:rFonts w:cs="Arial"/>
            <w:szCs w:val="20"/>
          </w:rPr>
          <w:t>Glansværdi</w:t>
        </w:r>
        <w:r w:rsidR="009122D3">
          <w:rPr>
            <w:rStyle w:val="Hyperlink"/>
            <w:rFonts w:cs="Arial"/>
            <w:szCs w:val="20"/>
          </w:rPr>
          <w:t xml:space="preserve"> 4</w:t>
        </w:r>
      </w:hyperlink>
      <w:bookmarkStart w:id="9" w:name="_GoBack"/>
      <w:bookmarkEnd w:id="9"/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90110D">
        <w:rPr>
          <w:rFonts w:cs="Arial"/>
          <w:color w:val="1D1D1B"/>
          <w:szCs w:val="20"/>
        </w:rPr>
        <w:t>420</w:t>
      </w:r>
      <w:r w:rsidRPr="00373AC1">
        <w:rPr>
          <w:rFonts w:cs="Arial"/>
          <w:color w:val="1D1D1B"/>
          <w:szCs w:val="20"/>
        </w:rPr>
        <w:t xml:space="preserve"> x </w:t>
      </w:r>
      <w:r w:rsidR="0090110D">
        <w:rPr>
          <w:rFonts w:cs="Arial"/>
          <w:color w:val="1D1D1B"/>
          <w:szCs w:val="20"/>
        </w:rPr>
        <w:t>330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C025B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Dækbredde: </w:t>
      </w:r>
      <w:r w:rsidR="0090110D">
        <w:rPr>
          <w:rFonts w:cs="Arial"/>
          <w:color w:val="1D1D1B"/>
          <w:szCs w:val="20"/>
        </w:rPr>
        <w:t>299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r w:rsidR="0090110D">
        <w:rPr>
          <w:rFonts w:cs="Arial"/>
          <w:color w:val="1D1D1B"/>
          <w:szCs w:val="20"/>
        </w:rPr>
        <w:t xml:space="preserve"> +/- 1 mm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57CE9">
        <w:rPr>
          <w:rFonts w:cs="Arial"/>
          <w:color w:val="1D1D1B"/>
          <w:spacing w:val="-2"/>
          <w:szCs w:val="20"/>
        </w:rPr>
        <w:t>270</w:t>
      </w:r>
      <w:r w:rsidR="005B53D0">
        <w:rPr>
          <w:rFonts w:cs="Arial"/>
          <w:color w:val="1D1D1B"/>
          <w:szCs w:val="20"/>
        </w:rPr>
        <w:t>-</w:t>
      </w:r>
      <w:r w:rsidR="005C025B">
        <w:rPr>
          <w:rFonts w:cs="Arial"/>
          <w:color w:val="1D1D1B"/>
          <w:szCs w:val="20"/>
        </w:rPr>
        <w:t>37</w:t>
      </w:r>
      <w:r w:rsidR="00557CE9">
        <w:rPr>
          <w:rFonts w:cs="Arial"/>
          <w:color w:val="1D1D1B"/>
          <w:szCs w:val="20"/>
        </w:rPr>
        <w:t>0</w:t>
      </w:r>
      <w:r w:rsidR="008F228F">
        <w:rPr>
          <w:rFonts w:cs="Arial"/>
          <w:color w:val="1D1D1B"/>
          <w:szCs w:val="20"/>
        </w:rPr>
        <w:t xml:space="preserve"> mm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557CE9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FA08D0" w:rsidRPr="008E727D" w:rsidRDefault="00FA08D0" w:rsidP="008F228F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I henhold til t</w:t>
      </w:r>
      <w:r w:rsidRPr="008E727D">
        <w:rPr>
          <w:rFonts w:cs="Arial"/>
          <w:color w:val="1D1D1B"/>
          <w:szCs w:val="20"/>
        </w:rPr>
        <w:t>eststandard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="00557CE9">
        <w:rPr>
          <w:rFonts w:cs="Arial"/>
          <w:color w:val="1D1D1B"/>
          <w:spacing w:val="-9"/>
          <w:szCs w:val="20"/>
        </w:rPr>
        <w:t>DS/</w:t>
      </w:r>
      <w:r w:rsidRPr="00373AC1">
        <w:rPr>
          <w:rFonts w:cs="Arial"/>
          <w:color w:val="1D1D1B"/>
          <w:szCs w:val="20"/>
        </w:rPr>
        <w:t>EN</w:t>
      </w:r>
      <w:r w:rsidR="00557CE9">
        <w:rPr>
          <w:rFonts w:cs="Arial"/>
          <w:color w:val="1D1D1B"/>
          <w:szCs w:val="20"/>
        </w:rPr>
        <w:t>490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557CE9">
        <w:rPr>
          <w:rFonts w:cs="Arial"/>
          <w:color w:val="1D1D1B"/>
          <w:szCs w:val="20"/>
        </w:rPr>
        <w:t>MONIER” og på siden med produktio</w:t>
      </w:r>
      <w:r w:rsidR="008F228F">
        <w:rPr>
          <w:rFonts w:cs="Arial"/>
          <w:color w:val="1D1D1B"/>
          <w:szCs w:val="20"/>
        </w:rPr>
        <w:t>ns</w:t>
      </w:r>
      <w:r w:rsidR="00CC25F3">
        <w:rPr>
          <w:rFonts w:cs="Arial"/>
          <w:color w:val="1D1D1B"/>
          <w:szCs w:val="20"/>
        </w:rPr>
        <w:t xml:space="preserve">dato 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AC50B5" w:rsidRDefault="00AC50B5" w:rsidP="00AC50B5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Styrke, geometri og vanduigennemtrængelighed iht. EN490: 30 år. Dækningsomfang: materiale.</w:t>
      </w:r>
    </w:p>
    <w:p w:rsidR="00AC50B5" w:rsidRP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EN490: 30 år. Dækningsomfang: materiale og montering.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CC25F3">
        <w:t>14</w:t>
      </w:r>
      <w:r w:rsidRPr="0008548C">
        <w:t xml:space="preserve"> grader og mindre end 60 grader. Ved taghældning over 60 grader skal</w:t>
      </w:r>
      <w:r w:rsidR="00CC25F3">
        <w:t xml:space="preserve"> Moniers monteringsvejledning for Tegl- &amp; betontagsten konsulteres</w:t>
      </w:r>
      <w:r w:rsidRPr="0008548C">
        <w:t>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>fra Monier</w:t>
      </w:r>
      <w:r w:rsidR="00AC50B5">
        <w:rPr>
          <w:spacing w:val="-5"/>
        </w:rPr>
        <w:t>.</w:t>
      </w:r>
      <w:r w:rsidRPr="0008548C">
        <w:rPr>
          <w:spacing w:val="-5"/>
        </w:rPr>
        <w:t xml:space="preserve"> 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8F228F">
        <w:trPr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8F228F" w:rsidRPr="0008548C" w:rsidTr="00800355">
        <w:tblPrEx>
          <w:tblCellMar>
            <w:top w:w="85" w:type="dxa"/>
            <w:bottom w:w="85" w:type="dxa"/>
          </w:tblCellMar>
        </w:tblPrEx>
        <w:trPr>
          <w:trHeight w:val="1333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AC50B5" w:rsidRDefault="008F228F" w:rsidP="00AC50B5">
            <w:pPr>
              <w:pStyle w:val="MonierTabelparagraf"/>
            </w:pPr>
            <w:r w:rsidRPr="0008548C">
              <w:t>Generelt:</w:t>
            </w:r>
          </w:p>
          <w:p w:rsidR="008F228F" w:rsidRPr="00B037D1" w:rsidRDefault="008F228F" w:rsidP="00322EC7">
            <w:pPr>
              <w:pStyle w:val="MonierTabelparagraf"/>
            </w:pPr>
            <w:r w:rsidRPr="00B037D1">
              <w:t>Sidelæns dækbredde:</w:t>
            </w:r>
          </w:p>
          <w:p w:rsidR="008F228F" w:rsidRPr="00AC50B5" w:rsidRDefault="008F228F" w:rsidP="008F228F">
            <w:pPr>
              <w:pStyle w:val="MonierTabelparagraf"/>
              <w:ind w:left="76"/>
            </w:pPr>
            <w:r w:rsidRPr="0008548C">
              <w:t xml:space="preserve">Tagstenene oplægges, så dækbredden er i overensstemmelse med </w:t>
            </w:r>
            <w:r>
              <w:t xml:space="preserve">tagstenens datablad og sådan </w:t>
            </w:r>
            <w:r w:rsidRPr="00A15617">
              <w:t>at tagstenene</w:t>
            </w:r>
            <w:r w:rsidRPr="00A15617">
              <w:rPr>
                <w:rFonts w:ascii="ScalaSans-Regular" w:eastAsiaTheme="minorHAnsi" w:hAnsi="ScalaSans-Regular" w:cs="ScalaSans-Regular"/>
                <w:lang w:eastAsia="en-US"/>
              </w:rPr>
              <w:t xml:space="preserve"> </w:t>
            </w:r>
            <w:r w:rsidRPr="00AC50B5">
              <w:rPr>
                <w:rFonts w:eastAsiaTheme="minorHAnsi"/>
                <w:lang w:eastAsia="en-US"/>
              </w:rPr>
              <w:t>falder tæt sammen i falsene/overlæggene</w:t>
            </w:r>
            <w:r w:rsidR="005E6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08548C" w:rsidRDefault="008F228F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2663FF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7" w:history="1">
              <w:r w:rsidR="00CC25F3" w:rsidRPr="00B07FE3">
                <w:rPr>
                  <w:rStyle w:val="Hyperlink"/>
                </w:rPr>
                <w:t xml:space="preserve">Monteringsvejledning for Tegl- &amp; betontagsten, s. </w:t>
              </w:r>
              <w:r w:rsidR="00B07FE3" w:rsidRPr="00B07FE3">
                <w:rPr>
                  <w:rStyle w:val="Hyperlink"/>
                </w:rPr>
                <w:t>17</w:t>
              </w:r>
            </w:hyperlink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8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  <w:r w:rsidR="00B07FE3">
              <w:rPr>
                <w:color w:val="283583"/>
                <w:u w:val="single" w:color="918DBE"/>
              </w:rPr>
              <w:t xml:space="preserve"> 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FA08D0" w:rsidRPr="0008548C" w:rsidRDefault="00FA08D0" w:rsidP="00FA08D0">
      <w:pPr>
        <w:pStyle w:val="Heading2"/>
      </w:pPr>
      <w:bookmarkStart w:id="29" w:name="_Toc473451870"/>
      <w:r w:rsidRPr="0008548C"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B6225" w:rsidP="002B6225">
            <w:pPr>
              <w:pStyle w:val="MonierTabelparagraf"/>
            </w:pPr>
          </w:p>
          <w:p w:rsidR="002B6225" w:rsidRDefault="002663FF" w:rsidP="002B6225">
            <w:pPr>
              <w:pStyle w:val="MonierTabelparagraf"/>
            </w:pPr>
            <w:hyperlink r:id="rId19" w:history="1">
              <w:r w:rsidR="00AC50B5">
                <w:rPr>
                  <w:rStyle w:val="Hyperlink"/>
                </w:rPr>
                <w:t xml:space="preserve">Tegl &amp; beton s. </w:t>
              </w:r>
              <w:r w:rsidR="008C750A">
                <w:rPr>
                  <w:rStyle w:val="Hyperlink"/>
                </w:rPr>
                <w:t>14</w:t>
              </w:r>
            </w:hyperlink>
          </w:p>
          <w:p w:rsidR="00FA08D0" w:rsidRPr="00373AC1" w:rsidRDefault="002B6225" w:rsidP="002B6225">
            <w:pPr>
              <w:pStyle w:val="MonierTabelparagraf"/>
            </w:pPr>
            <w:r>
              <w:t>De</w:t>
            </w:r>
            <w:r w:rsidR="00FA08D0" w:rsidRPr="00373AC1">
              <w:t>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fuglegitter:</w:t>
            </w:r>
          </w:p>
          <w:p w:rsidR="00FA08D0" w:rsidRPr="00373AC1" w:rsidRDefault="002B6225" w:rsidP="005E65D7">
            <w:pPr>
              <w:pStyle w:val="MonierTabelparagraf"/>
            </w:pPr>
            <w:r>
              <w:t>F</w:t>
            </w:r>
            <w:r w:rsidR="00FA08D0" w:rsidRPr="00373AC1">
              <w:t xml:space="preserve">uglegitter skrues med </w:t>
            </w:r>
            <w:r w:rsidR="00AC50B5">
              <w:t>3</w:t>
            </w:r>
            <w:r w:rsidR="00FA08D0" w:rsidRPr="00373AC1">
              <w:t xml:space="preserve"> stk. </w:t>
            </w:r>
            <w:r w:rsidR="00E93725" w:rsidRPr="008B3B63">
              <w:t>galvanise</w:t>
            </w:r>
            <w:r w:rsidR="00E93725">
              <w:t>re</w:t>
            </w:r>
            <w:r w:rsidR="00E93725" w:rsidRPr="008B3B63">
              <w:t xml:space="preserve">de </w:t>
            </w:r>
            <w:proofErr w:type="spellStart"/>
            <w:r w:rsidR="00E93725" w:rsidRPr="008B3B63">
              <w:t>papsøm</w:t>
            </w:r>
            <w:proofErr w:type="spellEnd"/>
            <w:r w:rsidR="00FA08D0" w:rsidRPr="00373AC1">
              <w:t xml:space="preserve"> </w:t>
            </w:r>
            <w:r w:rsidR="00FA08D0" w:rsidRPr="00373AC1">
              <w:rPr>
                <w:spacing w:val="-9"/>
              </w:rPr>
              <w:t>pr.</w:t>
            </w:r>
            <w:r w:rsidR="00FA08D0" w:rsidRPr="00373AC1">
              <w:rPr>
                <w:spacing w:val="-7"/>
              </w:rPr>
              <w:t xml:space="preserve"> </w:t>
            </w:r>
            <w:r w:rsidR="00FA08D0" w:rsidRPr="00373AC1">
              <w:t>m.</w:t>
            </w:r>
          </w:p>
          <w:p w:rsidR="00FA08D0" w:rsidRPr="00373AC1" w:rsidRDefault="002B6225" w:rsidP="005E65D7">
            <w:pPr>
              <w:pStyle w:val="MonierTabelparagraf"/>
              <w:ind w:left="76"/>
            </w:pPr>
            <w:r>
              <w:t>F</w:t>
            </w:r>
            <w:r w:rsidR="00FA08D0" w:rsidRPr="00373AC1">
              <w:t xml:space="preserve">uglegitter skal være placeret over undertagets </w:t>
            </w:r>
            <w:proofErr w:type="spellStart"/>
            <w:r w:rsidR="00FA08D0" w:rsidRPr="00373AC1">
              <w:t>butylklæbning</w:t>
            </w:r>
            <w:proofErr w:type="spellEnd"/>
            <w:r w:rsidR="00FA08D0" w:rsidRPr="00373AC1">
              <w:t xml:space="preserve"> til fodblikket. </w:t>
            </w:r>
            <w:r>
              <w:t>F</w:t>
            </w:r>
            <w:r w:rsidR="00FA08D0" w:rsidRPr="00373AC1">
              <w:t>uglegitter</w:t>
            </w:r>
            <w:r w:rsidR="00FA08D0" w:rsidRPr="00373AC1">
              <w:rPr>
                <w:spacing w:val="-13"/>
              </w:rPr>
              <w:t xml:space="preserve"> </w:t>
            </w:r>
            <w:r w:rsidR="00FA08D0" w:rsidRPr="00373AC1">
              <w:t>skal være placeret på fodpladen for at sikre grundlag for</w:t>
            </w:r>
            <w:r w:rsidR="00FA08D0" w:rsidRPr="00373AC1">
              <w:rPr>
                <w:spacing w:val="-10"/>
              </w:rPr>
              <w:t xml:space="preserve"> </w:t>
            </w:r>
            <w:r w:rsidR="00FA08D0"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2B6225">
            <w:pPr>
              <w:pStyle w:val="MonierTabelparagraf"/>
            </w:pPr>
            <w:r w:rsidRPr="00373AC1">
              <w:t xml:space="preserve">Placering af </w:t>
            </w:r>
            <w:r w:rsidR="002B6225">
              <w:t>f</w:t>
            </w:r>
            <w:r w:rsidRPr="00373AC1">
              <w:t xml:space="preserve">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fuglegitters </w:t>
            </w:r>
            <w:r w:rsidR="00E93725">
              <w:t>søm</w:t>
            </w:r>
            <w:r w:rsidRPr="00373AC1">
              <w:t>. Dette koordineres med undertagsentreprise.</w:t>
            </w:r>
          </w:p>
          <w:p w:rsidR="008C750A" w:rsidRPr="00373AC1" w:rsidRDefault="008C750A" w:rsidP="002B6225">
            <w:pPr>
              <w:pStyle w:val="MonierTabelparagraf"/>
            </w:pP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5E65D7">
            <w:pPr>
              <w:pStyle w:val="TableParagraph"/>
              <w:kinsoku w:val="0"/>
              <w:overflowPunct w:val="0"/>
              <w:spacing w:before="56" w:after="0" w:line="200" w:lineRule="exact"/>
              <w:ind w:left="79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663FF" w:rsidP="00792F5F">
            <w:pPr>
              <w:pStyle w:val="MonierTabelparagraf"/>
            </w:pPr>
            <w:hyperlink r:id="rId20" w:history="1">
              <w:r w:rsidR="002B6225" w:rsidRPr="002B6225">
                <w:rPr>
                  <w:rStyle w:val="Hyperlink"/>
                </w:rPr>
                <w:t>Tegl &amp; beton s. 21</w:t>
              </w:r>
            </w:hyperlink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2B6225" w:rsidRPr="002B6225">
                <w:rPr>
                  <w:rStyle w:val="Hyperlink"/>
                </w:rPr>
                <w:t>her</w:t>
              </w:r>
            </w:hyperlink>
            <w:r w:rsidR="002B6225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AC50B5" w:rsidRDefault="00AC50B5" w:rsidP="00AC50B5">
            <w:pPr>
              <w:pStyle w:val="MonierTabelparagraf"/>
            </w:pPr>
            <w:r>
              <w:t>Mellem rygningssten og den øverste række tagsten skal der monteres ventileret rygningsbånd.</w:t>
            </w:r>
          </w:p>
          <w:p w:rsidR="00AC50B5" w:rsidRDefault="00AC50B5" w:rsidP="00AC50B5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Tjek: Hvis t</w:t>
            </w:r>
            <w:r w:rsidRPr="0008548C">
              <w:t>agrumsventilation</w:t>
            </w:r>
            <w:r>
              <w:t xml:space="preserve"> er</w:t>
            </w:r>
            <w:r w:rsidRPr="0008548C">
              <w:t xml:space="preserve"> etableret ved ventileret rygningslægte:</w:t>
            </w:r>
          </w:p>
          <w:p w:rsidR="00FA08D0" w:rsidRPr="0008548C" w:rsidRDefault="00AC50B5" w:rsidP="00AC50B5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>
              <w:t>gennem den ventilerede rygnings</w:t>
            </w:r>
            <w:r w:rsidRPr="0008548C">
              <w:t>lægte ikke hæm</w:t>
            </w:r>
            <w:r>
              <w:t>mes af rygnings</w:t>
            </w:r>
            <w:r w:rsidRPr="0008548C">
              <w:t>båndet.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5" w:rsidRPr="00FF705F" w:rsidRDefault="002663FF" w:rsidP="00AC50B5">
            <w:pPr>
              <w:pStyle w:val="MonierTabelparagraf"/>
              <w:rPr>
                <w:color w:val="333333"/>
              </w:rPr>
            </w:pPr>
            <w:hyperlink r:id="rId22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>: 4.1</w:t>
              </w:r>
            </w:hyperlink>
            <w:r w:rsidR="00AC50B5" w:rsidRPr="00FF705F">
              <w:t>, vejledning:</w:t>
            </w:r>
            <w:r w:rsidR="00AC50B5" w:rsidRPr="00FF705F">
              <w:rPr>
                <w:color w:val="333333"/>
              </w:rPr>
              <w:t xml:space="preserve"> Redigeret udpluk: Forsvarlig udførelse af byggearbejder omfatter også sikring mod skadedyr.</w:t>
            </w:r>
          </w:p>
          <w:p w:rsidR="00174CF2" w:rsidRPr="00AC50B5" w:rsidRDefault="002663FF" w:rsidP="005E65D7">
            <w:pPr>
              <w:pStyle w:val="MonierTabelparagraf"/>
              <w:rPr>
                <w:rFonts w:ascii="Verdana" w:hAnsi="Verdana"/>
                <w:color w:val="333333"/>
                <w:sz w:val="19"/>
                <w:szCs w:val="19"/>
              </w:rPr>
            </w:pPr>
            <w:hyperlink r:id="rId23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 xml:space="preserve">: 4.5, </w:t>
              </w:r>
              <w:proofErr w:type="spellStart"/>
              <w:r w:rsidR="00AC50B5" w:rsidRPr="005E65D7">
                <w:rPr>
                  <w:rStyle w:val="Hyperlink"/>
                </w:rPr>
                <w:t>stk</w:t>
              </w:r>
              <w:proofErr w:type="spellEnd"/>
              <w:r w:rsidR="00AC50B5" w:rsidRPr="005E65D7">
                <w:rPr>
                  <w:rStyle w:val="Hyperlink"/>
                </w:rPr>
                <w:t xml:space="preserve"> 1</w:t>
              </w:r>
            </w:hyperlink>
            <w:r w:rsidR="00AC50B5" w:rsidRPr="00FF705F">
              <w:rPr>
                <w:color w:val="333333"/>
              </w:rPr>
              <w:t>: Bygninger skal udføres så vand og fugt ikke medfører skader eller brugsmæssige gener, herunder forringet holdbarhed og utilfredsstillende sundhedsmæssige forhold.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="00AC50B5">
              <w:t xml:space="preserve"> </w:t>
            </w:r>
            <w:proofErr w:type="spellStart"/>
            <w:r w:rsidR="00AC50B5">
              <w:t>incl</w:t>
            </w:r>
            <w:proofErr w:type="spellEnd"/>
            <w:r w:rsidR="00AC50B5">
              <w:t xml:space="preserve">. </w:t>
            </w:r>
            <w:r w:rsidRPr="000A2B3C">
              <w:t>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D" w:rsidRPr="008C750A" w:rsidRDefault="007A7393" w:rsidP="00EB206D">
            <w:pPr>
              <w:pStyle w:val="MonierTabelparagraf"/>
              <w:rPr>
                <w:color w:val="auto"/>
              </w:rPr>
            </w:pPr>
            <w:r w:rsidRPr="0008548C">
              <w:t>Lægteafstand</w:t>
            </w:r>
            <w:r w:rsidR="00EB206D" w:rsidRPr="008C750A">
              <w:rPr>
                <w:color w:val="auto"/>
              </w:rPr>
              <w:t xml:space="preserve">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677267">
        <w:trPr>
          <w:trHeight w:val="3952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20FBA">
            <w:pPr>
              <w:pStyle w:val="MonierTabelparagraf"/>
            </w:pPr>
            <w:r w:rsidRPr="0008548C">
              <w:t>Rygning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677267">
            <w:pPr>
              <w:pStyle w:val="MonierTabelparagraf"/>
              <w:ind w:left="0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AC50B5" w:rsidRDefault="002663FF" w:rsidP="003F6DA8">
            <w:pPr>
              <w:pStyle w:val="MonierTabelparagraf"/>
              <w:rPr>
                <w:lang w:val="de-DE"/>
              </w:rPr>
            </w:pPr>
            <w:hyperlink r:id="rId24" w:history="1">
              <w:proofErr w:type="spellStart"/>
              <w:r w:rsidR="008C750A" w:rsidRPr="00AC50B5">
                <w:rPr>
                  <w:rStyle w:val="Hyperlink"/>
                  <w:lang w:val="de-DE"/>
                </w:rPr>
                <w:t>Tegl</w:t>
              </w:r>
              <w:proofErr w:type="spellEnd"/>
              <w:r w:rsidR="008C750A" w:rsidRPr="00AC50B5">
                <w:rPr>
                  <w:rStyle w:val="Hyperlink"/>
                  <w:lang w:val="de-DE"/>
                </w:rPr>
                <w:t xml:space="preserve"> &amp; beton s. </w:t>
              </w:r>
              <w:r w:rsidR="00CF64B6" w:rsidRPr="00AC50B5">
                <w:rPr>
                  <w:rStyle w:val="Hyperlink"/>
                  <w:lang w:val="de-DE"/>
                </w:rPr>
                <w:t>22</w:t>
              </w:r>
            </w:hyperlink>
          </w:p>
          <w:p w:rsidR="00CF64B6" w:rsidRPr="00AC50B5" w:rsidRDefault="00CF64B6" w:rsidP="003F6DA8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3F6DA8" w:rsidRPr="0008548C" w:rsidRDefault="002663FF" w:rsidP="003F6DA8">
            <w:pPr>
              <w:pStyle w:val="MonierTabelparagraf"/>
            </w:pPr>
            <w:hyperlink r:id="rId25" w:history="1">
              <w:r w:rsidR="003F6DA8" w:rsidRPr="00AC50B5">
                <w:rPr>
                  <w:color w:val="283583"/>
                  <w:u w:val="single" w:color="918DBE"/>
                  <w:lang w:val="de-DE"/>
                </w:rPr>
                <w:t>BR1</w:t>
              </w:r>
              <w:r w:rsidR="005E65D7">
                <w:rPr>
                  <w:color w:val="283583"/>
                  <w:u w:val="single" w:color="918DBE"/>
                  <w:lang w:val="de-DE"/>
                </w:rPr>
                <w:t>5</w:t>
              </w:r>
              <w:r w:rsidR="00490E2D" w:rsidRPr="00AC50B5">
                <w:rPr>
                  <w:color w:val="283583"/>
                  <w:u w:val="single" w:color="918DBE"/>
                  <w:lang w:val="de-DE"/>
                </w:rPr>
                <w:t>,</w:t>
              </w:r>
              <w:r w:rsidR="003F6DA8" w:rsidRPr="00AC50B5">
                <w:rPr>
                  <w:color w:val="283583"/>
                  <w:u w:val="single" w:color="918DBE"/>
                  <w:lang w:val="de-D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Metalroll er i bedste kvalitet hvorfor Monier anbefaler dette produkt.</w:t>
            </w:r>
          </w:p>
          <w:p w:rsidR="003F6DA8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  <w:p w:rsidR="00677267" w:rsidRDefault="00677267" w:rsidP="00677267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677267" w:rsidRDefault="00677267" w:rsidP="00677267">
            <w:pPr>
              <w:pStyle w:val="MonierTabelparagraf"/>
              <w:rPr>
                <w:color w:val="283583"/>
                <w:u w:val="single" w:color="918DBE"/>
              </w:rPr>
            </w:pPr>
            <w:r w:rsidRPr="0008548C">
              <w:t xml:space="preserve">se </w:t>
            </w:r>
            <w:hyperlink r:id="rId26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7A7393" w:rsidRDefault="007A7393" w:rsidP="00677267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7A7393" w:rsidRPr="0008548C" w:rsidRDefault="002663FF" w:rsidP="00ED56F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7" w:history="1">
              <w:r w:rsidR="005E65D7">
                <w:rPr>
                  <w:rStyle w:val="Hyperlink"/>
                </w:rPr>
                <w:t>Ko</w:t>
              </w:r>
              <w:r w:rsidR="007A7393" w:rsidRPr="00677267">
                <w:rPr>
                  <w:rStyle w:val="Hyperlink"/>
                </w:rPr>
                <w:t>mplet oversigt over tagsten og specialsten</w:t>
              </w:r>
            </w:hyperlink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A18E8" w:rsidRPr="0008548C" w:rsidTr="00677267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3A18E8" w:rsidRDefault="003A18E8" w:rsidP="00120FBA">
            <w:pPr>
              <w:pStyle w:val="MonierTabelparagraf"/>
            </w:pPr>
            <w:r>
              <w:t>Grat</w:t>
            </w:r>
            <w:r w:rsidRPr="0008548C">
              <w:t xml:space="preserve">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skal monteres så lavt, at rygningsstenene</w:t>
            </w:r>
            <w:r w:rsidR="003A18E8" w:rsidRPr="008B3B63">
              <w:rPr>
                <w:spacing w:val="-18"/>
              </w:rPr>
              <w:t xml:space="preserve"> </w:t>
            </w:r>
            <w:r w:rsidR="003A18E8">
              <w:t>lig</w:t>
            </w:r>
            <w:r w:rsidR="003A18E8" w:rsidRPr="0008548C">
              <w:t>ger ned til, men fri af</w:t>
            </w:r>
            <w:r w:rsidR="003A18E8" w:rsidRPr="008B3B63">
              <w:rPr>
                <w:spacing w:val="-1"/>
              </w:rPr>
              <w:t xml:space="preserve"> </w:t>
            </w:r>
            <w:r w:rsidR="003A18E8" w:rsidRPr="0008548C">
              <w:t>tagstenen.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fastgøres til spærene </w:t>
            </w:r>
            <w:r w:rsidR="003A18E8" w:rsidRPr="008B3B63">
              <w:t>med toplægteholdere.</w:t>
            </w:r>
          </w:p>
          <w:p w:rsidR="003A18E8" w:rsidRPr="008B3B63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>
              <w:t>roll</w:t>
            </w:r>
            <w:proofErr w:type="spellEnd"/>
            <w:r>
              <w:t>) udrulles på rygningslægten</w:t>
            </w:r>
            <w:r w:rsidRPr="008B3B63">
              <w:t xml:space="preserve"> og fastholdes hertil med galvanise</w:t>
            </w:r>
            <w:r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A18E8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 xml:space="preserve">Valm monteres nedefra og op, startende med en </w:t>
            </w:r>
            <w:proofErr w:type="spellStart"/>
            <w:r>
              <w:t>gratstartsten</w:t>
            </w:r>
            <w:proofErr w:type="spellEnd"/>
            <w:r w:rsidR="00120FBA">
              <w:t>.</w:t>
            </w:r>
          </w:p>
          <w:p w:rsidR="003A18E8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>Hvor valm og rygning mødes afsluttes med en valmklokke</w:t>
            </w:r>
            <w:r w:rsidR="003A18E8" w:rsidRPr="0008548C">
              <w:t>.</w:t>
            </w:r>
          </w:p>
          <w:p w:rsidR="003A18E8" w:rsidRPr="0008548C" w:rsidRDefault="003A18E8" w:rsidP="00174CF2">
            <w:pPr>
              <w:pStyle w:val="MonierTabelparagraf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677267" w:rsidRDefault="002663FF" w:rsidP="00677267">
            <w:pPr>
              <w:pStyle w:val="MonierTabelparagraf"/>
              <w:rPr>
                <w:lang w:val="de-DE"/>
              </w:rPr>
            </w:pPr>
            <w:hyperlink r:id="rId28" w:history="1">
              <w:proofErr w:type="spellStart"/>
              <w:r w:rsidR="00677267" w:rsidRPr="00677267">
                <w:rPr>
                  <w:rStyle w:val="Hyperlink"/>
                  <w:lang w:val="de-DE"/>
                </w:rPr>
                <w:t>Tegl</w:t>
              </w:r>
              <w:proofErr w:type="spellEnd"/>
              <w:r w:rsidR="00677267" w:rsidRPr="00677267">
                <w:rPr>
                  <w:rStyle w:val="Hyperlink"/>
                  <w:lang w:val="de-DE"/>
                </w:rPr>
                <w:t xml:space="preserve"> &amp; beton s. 22</w:t>
              </w:r>
            </w:hyperlink>
          </w:p>
          <w:p w:rsidR="00677267" w:rsidRPr="00677267" w:rsidRDefault="00677267" w:rsidP="00677267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677267" w:rsidRPr="0008548C" w:rsidRDefault="002663FF" w:rsidP="00677267">
            <w:pPr>
              <w:pStyle w:val="MonierTabelparagraf"/>
            </w:pPr>
            <w:hyperlink r:id="rId29" w:history="1">
              <w:r w:rsidR="00677267" w:rsidRPr="00677267">
                <w:rPr>
                  <w:color w:val="283583"/>
                  <w:u w:val="single" w:color="918DBE"/>
                  <w:lang w:val="de-DE"/>
                </w:rPr>
                <w:t>BR</w:t>
              </w:r>
              <w:r w:rsidR="00C22533">
                <w:rPr>
                  <w:color w:val="283583"/>
                  <w:u w:val="single" w:color="918DBE"/>
                  <w:lang w:val="de-DE"/>
                </w:rPr>
                <w:t>1</w:t>
              </w:r>
              <w:r w:rsidR="008F3D14">
                <w:rPr>
                  <w:color w:val="283583"/>
                  <w:u w:val="single" w:color="918DBE"/>
                  <w:lang w:val="de-DE"/>
                </w:rPr>
                <w:t>5</w:t>
              </w:r>
              <w:r w:rsidR="00677267" w:rsidRPr="00677267">
                <w:rPr>
                  <w:color w:val="283583"/>
                  <w:u w:val="single" w:color="918DBE"/>
                  <w:lang w:val="de-DE"/>
                </w:rPr>
                <w:t xml:space="preserve">, kap. 4.1. </w:t>
              </w:r>
            </w:hyperlink>
            <w:r w:rsidR="00677267" w:rsidRPr="0008548C">
              <w:t>Der skal konstrueres</w:t>
            </w:r>
            <w:r w:rsidR="00677267">
              <w:t xml:space="preserve"> sådan, at indtrængen af skade</w:t>
            </w:r>
            <w:r w:rsidR="00677267" w:rsidRPr="0008548C">
              <w:t>dyr modvirkes.</w:t>
            </w:r>
          </w:p>
          <w:p w:rsidR="00677267" w:rsidRPr="0008548C" w:rsidRDefault="00677267" w:rsidP="00677267">
            <w:pPr>
              <w:pStyle w:val="MonierTabelparagraf"/>
            </w:pPr>
          </w:p>
          <w:p w:rsidR="00AC50B5" w:rsidRDefault="00AC50B5" w:rsidP="00AC50B5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AC50B5" w:rsidRDefault="00AC50B5" w:rsidP="00AC50B5">
            <w:pPr>
              <w:pStyle w:val="MonierTabelparagraf"/>
            </w:pPr>
            <w:r w:rsidRPr="0008548C">
              <w:t xml:space="preserve">se </w:t>
            </w:r>
            <w:hyperlink r:id="rId30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3B7D75" w:rsidRDefault="002663FF" w:rsidP="00ED56F5">
            <w:pPr>
              <w:pStyle w:val="MonierTabelparagraf"/>
            </w:pPr>
            <w:hyperlink r:id="rId31" w:history="1">
              <w:r w:rsidR="00120FBA">
                <w:rPr>
                  <w:rStyle w:val="Hyperlink"/>
                </w:rPr>
                <w:t>K</w:t>
              </w:r>
              <w:r w:rsidR="00677267" w:rsidRPr="00677267">
                <w:rPr>
                  <w:rStyle w:val="Hyperlink"/>
                </w:rPr>
                <w:t>omplet oversigt over tagsten og specialsten</w:t>
              </w:r>
            </w:hyperlink>
          </w:p>
        </w:tc>
      </w:tr>
      <w:tr w:rsidR="00677267" w:rsidRPr="0008548C" w:rsidTr="003A18E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08548C" w:rsidRDefault="00677267" w:rsidP="00677267">
            <w:pPr>
              <w:pStyle w:val="MonierTabelparagraf"/>
            </w:pPr>
            <w:r w:rsidRPr="0008548C">
              <w:t>Fastgørelse af rygning</w:t>
            </w:r>
            <w:r>
              <w:t xml:space="preserve">s- &amp; </w:t>
            </w:r>
            <w:proofErr w:type="spellStart"/>
            <w:r>
              <w:t>gratsten</w:t>
            </w:r>
            <w:proofErr w:type="spellEnd"/>
            <w:r w:rsidRPr="0008548C">
              <w:t>:</w:t>
            </w:r>
          </w:p>
          <w:p w:rsidR="00677267" w:rsidRDefault="00677267" w:rsidP="00120FBA">
            <w:pPr>
              <w:pStyle w:val="MonierTabelparagraf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  <w:r w:rsidR="007A7393">
              <w:t xml:space="preserve"> Valmklokke og rygningsafslutning fastgøres med rust</w:t>
            </w:r>
            <w:r w:rsidR="00120FBA">
              <w:t>fri</w:t>
            </w:r>
            <w:r w:rsidR="007A7393">
              <w:t xml:space="preserve"> skrue med tætningsskive.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Default="00677267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ED6380">
        <w:trPr>
          <w:trHeight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ED6380">
        <w:tc>
          <w:tcPr>
            <w:tcW w:w="6789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4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2663FF" w:rsidP="00193003">
            <w:pPr>
              <w:pStyle w:val="MonierTabelparagraf"/>
              <w:rPr>
                <w:spacing w:val="-5"/>
              </w:rPr>
            </w:pPr>
            <w:hyperlink r:id="rId32" w:history="1">
              <w:r w:rsidR="00193003" w:rsidRPr="0008548C">
                <w:rPr>
                  <w:color w:val="283583"/>
                  <w:u w:val="single" w:color="918DBE"/>
                </w:rPr>
                <w:t>BR1</w:t>
              </w:r>
              <w:r w:rsidR="008F3D14">
                <w:rPr>
                  <w:color w:val="283583"/>
                  <w:u w:val="single" w:color="918DBE"/>
                </w:rPr>
                <w:t>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  <w:r w:rsidR="00ED6380">
              <w:t>S</w:t>
            </w:r>
            <w:r w:rsidR="00AC50B5">
              <w:t>kærestøv fjernes fra tagstenene umiddelbart efter skæring.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Default="00ED6380" w:rsidP="00ED6380">
            <w:pPr>
              <w:pStyle w:val="MonierTabelparagraf"/>
            </w:pPr>
            <w:r>
              <w:t xml:space="preserve">Skærestøv kan brænde sig fast i den malede overflade, </w:t>
            </w:r>
            <w:r w:rsidR="008F3D14">
              <w:t>hvilket</w:t>
            </w:r>
            <w:r>
              <w:t xml:space="preserve"> kan skæmme taget.</w:t>
            </w:r>
          </w:p>
          <w:p w:rsidR="00ED6380" w:rsidRPr="0008548C" w:rsidRDefault="002663FF" w:rsidP="00ED6380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3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</w:tc>
      </w:tr>
      <w:tr w:rsidR="00AC50B5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Pr="0008548C" w:rsidRDefault="00D56E06" w:rsidP="00867606">
            <w:pPr>
              <w:pStyle w:val="MonierTabelparagraf"/>
            </w:pPr>
            <w:r>
              <w:t xml:space="preserve">Hvor der forekommer skårne tagsten der er mindre end en halv tagsten </w:t>
            </w:r>
            <w:r w:rsidR="00867606">
              <w:t>kan</w:t>
            </w:r>
            <w:r w:rsidR="00ED56F5">
              <w:t xml:space="preserve"> der i</w:t>
            </w:r>
            <w:r>
              <w:t>lægges halvmoduls tagsten</w:t>
            </w:r>
            <w:r w:rsidR="00867606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Default="002663FF" w:rsidP="00ED6380">
            <w:pPr>
              <w:pStyle w:val="MonierTabelparagraf"/>
              <w:rPr>
                <w:rStyle w:val="Hyperlink"/>
              </w:rPr>
            </w:pPr>
            <w:hyperlink r:id="rId34" w:history="1">
              <w:r w:rsidR="00AC50B5" w:rsidRPr="00ED6380">
                <w:rPr>
                  <w:rStyle w:val="Hyperlink"/>
                </w:rPr>
                <w:t>Tegl &amp; beton s. 20</w:t>
              </w:r>
            </w:hyperlink>
          </w:p>
          <w:p w:rsidR="00D56E06" w:rsidRDefault="00D56E06" w:rsidP="00ED56F5">
            <w:pPr>
              <w:pStyle w:val="MonierTabelparagraf"/>
            </w:pPr>
            <w:r>
              <w:t>Herved undgås små tagstensstumper</w:t>
            </w:r>
            <w:r w:rsidR="00867606">
              <w:t>.</w:t>
            </w:r>
            <w:r>
              <w:t xml:space="preserve"> 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8F3D14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rustfri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ED6380" w:rsidRPr="0008548C" w:rsidRDefault="002663FF" w:rsidP="00ED6380">
            <w:pPr>
              <w:pStyle w:val="MonierTabelparagraf"/>
            </w:pPr>
            <w:hyperlink r:id="rId35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  <w:p w:rsidR="00193003" w:rsidRPr="0008548C" w:rsidRDefault="00193003" w:rsidP="00ED6380">
            <w:pPr>
              <w:pStyle w:val="MonierTabel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</w:t>
            </w:r>
            <w:r w:rsidR="00AC50B5">
              <w:t xml:space="preserve"> i falsen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8825E4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</w:t>
            </w:r>
            <w:r w:rsidR="008825E4">
              <w:t>ved</w:t>
            </w:r>
            <w:r w:rsidRPr="0008548C">
              <w:t xml:space="preserve">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2663FF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360B66" w:rsidRDefault="00360B66" w:rsidP="002E29B6">
      <w:pPr>
        <w:spacing w:after="160" w:line="259" w:lineRule="auto"/>
      </w:pPr>
    </w:p>
    <w:p w:rsidR="00360B66" w:rsidRDefault="00360B66">
      <w:pPr>
        <w:spacing w:after="160" w:line="259" w:lineRule="auto"/>
      </w:pPr>
      <w:r>
        <w:br w:type="page"/>
      </w:r>
    </w:p>
    <w:p w:rsidR="00193003" w:rsidRPr="0008548C" w:rsidRDefault="00193003" w:rsidP="002E29B6">
      <w:pPr>
        <w:spacing w:after="160" w:line="259" w:lineRule="auto"/>
      </w:pPr>
    </w:p>
    <w:p w:rsidR="00193003" w:rsidRPr="0008548C" w:rsidRDefault="00193003" w:rsidP="00193003">
      <w:pPr>
        <w:pStyle w:val="Heading2"/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 w:rsidRPr="0008548C"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752263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8D02DA" w:rsidRPr="0008548C" w:rsidTr="008D02DA">
        <w:trPr>
          <w:trHeight w:val="2079"/>
        </w:trPr>
        <w:tc>
          <w:tcPr>
            <w:tcW w:w="6904" w:type="dxa"/>
            <w:vMerge w:val="restart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8D02DA">
            <w:pPr>
              <w:pStyle w:val="MonierTabelparagraf"/>
              <w:numPr>
                <w:ilvl w:val="0"/>
                <w:numId w:val="17"/>
              </w:numPr>
            </w:pPr>
            <w:r>
              <w:t>Vindskedesten</w:t>
            </w:r>
          </w:p>
          <w:p w:rsidR="0028171A" w:rsidRDefault="0028171A" w:rsidP="008D02DA">
            <w:pPr>
              <w:pStyle w:val="MonierTabelparagraf"/>
              <w:numPr>
                <w:ilvl w:val="1"/>
                <w:numId w:val="17"/>
              </w:numPr>
            </w:pPr>
            <w:r>
              <w:t xml:space="preserve">Der skal indkøbes vindskedesten sådan at synlig  </w:t>
            </w:r>
            <w:proofErr w:type="spellStart"/>
            <w:r>
              <w:t>udsparring</w:t>
            </w:r>
            <w:proofErr w:type="spellEnd"/>
            <w:r>
              <w:t xml:space="preserve"> på vindskedesten minimeres i forhold til den valgte lægteafstand.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 eller nakkeklemme.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rygningsafslutningssten eller rygningsstartsten.</w:t>
            </w:r>
          </w:p>
          <w:p w:rsidR="008D02DA" w:rsidRDefault="00FF705F" w:rsidP="008D02DA">
            <w:pPr>
              <w:pStyle w:val="MonierTabelparagraf"/>
              <w:numPr>
                <w:ilvl w:val="0"/>
                <w:numId w:val="17"/>
              </w:numPr>
            </w:pPr>
            <w:r>
              <w:t>Dobbeltvinget</w:t>
            </w:r>
            <w:r w:rsidR="008D02DA">
              <w:t xml:space="preserve"> afslutning, udhæng med hakkebræt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Tagstenene ved gavlen skal have et fremspring på </w:t>
            </w:r>
            <w:r>
              <w:t>15</w:t>
            </w:r>
            <w:r w:rsidRPr="0008548C">
              <w:t xml:space="preserve"> mm. I venstre side anvendes dobbeltvingede tagsten og i højre side anvendes </w:t>
            </w:r>
            <w:r w:rsidRPr="00161F59">
              <w:t>alm.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>Hakkebræt tildannes efter og monteres op mod tagstenens bagside.</w:t>
            </w:r>
          </w:p>
          <w:p w:rsidR="008D02DA" w:rsidRDefault="00FF705F" w:rsidP="008D02DA">
            <w:pPr>
              <w:pStyle w:val="MonierTabelparagraf"/>
              <w:numPr>
                <w:ilvl w:val="1"/>
                <w:numId w:val="17"/>
              </w:numPr>
            </w:pPr>
            <w:r>
              <w:t>Evt. t</w:t>
            </w:r>
            <w:r w:rsidR="008D02DA">
              <w:t>ildannels</w:t>
            </w:r>
            <w:r>
              <w:t>e</w:t>
            </w:r>
            <w:r w:rsidR="008D02DA">
              <w:t xml:space="preserve"> af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Samtlige tagsten fastgøres med </w:t>
            </w:r>
            <w:r>
              <w:t>skrue med tætningsskive eller ved</w:t>
            </w:r>
            <w:r w:rsidRPr="0008548C">
              <w:t xml:space="preserve"> anvende</w:t>
            </w:r>
            <w:r w:rsidR="00FF705F">
              <w:t>l</w:t>
            </w:r>
            <w:r w:rsidRPr="0008548C">
              <w:t>s</w:t>
            </w:r>
            <w:r w:rsidR="00FF705F">
              <w:t>e</w:t>
            </w:r>
            <w:r w:rsidRPr="0008548C">
              <w:rPr>
                <w:spacing w:val="-14"/>
              </w:rPr>
              <w:t xml:space="preserve"> </w:t>
            </w:r>
            <w:r w:rsidR="00FF705F">
              <w:rPr>
                <w:spacing w:val="-14"/>
              </w:rPr>
              <w:t xml:space="preserve">af </w:t>
            </w:r>
            <w:r w:rsidRPr="0008548C">
              <w:t>nakkekrog</w:t>
            </w:r>
            <w:r>
              <w:t xml:space="preserve"> (højre kolonne tillige med sidefaldsbinder)</w:t>
            </w:r>
            <w:r w:rsidRPr="0008548C"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360B66" w:rsidRDefault="00360B66" w:rsidP="00360B66">
            <w:pPr>
              <w:pStyle w:val="MonierTabelparagraf"/>
            </w:pPr>
            <w:r w:rsidRPr="007A7393">
              <w:rPr>
                <w:u w:val="single"/>
              </w:rPr>
              <w:t>Bemærk</w:t>
            </w:r>
            <w:r>
              <w:t xml:space="preserve"> at der findes vindskedesten tilpasset forskellige lægte afstande. Vindskedesten med 9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34 til 37 cm </w:t>
            </w:r>
          </w:p>
          <w:p w:rsidR="00360B66" w:rsidRDefault="00360B66" w:rsidP="00360B66">
            <w:pPr>
              <w:pStyle w:val="MonierTabelparagraf"/>
            </w:pPr>
            <w:r>
              <w:t xml:space="preserve">Vindskedesten med 11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31,5 til 34 cm.</w:t>
            </w:r>
          </w:p>
          <w:p w:rsidR="00360B66" w:rsidRDefault="00360B66" w:rsidP="00360B66">
            <w:pPr>
              <w:pStyle w:val="MonierTabelparagraf"/>
            </w:pPr>
          </w:p>
          <w:p w:rsidR="00360B66" w:rsidRPr="00D07578" w:rsidRDefault="00360B66" w:rsidP="00360B6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"http://www.monier.dk/fileadmin/bu-files/dk/downloads/pdf/product_data_sheets/DK_B_C_Dobbelt-S_tagsten_080418.pdf" </w:instrText>
            </w:r>
            <w:r>
              <w:fldChar w:fldCharType="separate"/>
            </w:r>
            <w:proofErr w:type="spellStart"/>
            <w:r w:rsidRPr="00D07578">
              <w:rPr>
                <w:rStyle w:val="Hyperlink"/>
              </w:rPr>
              <w:t>Opstregningmål</w:t>
            </w:r>
            <w:proofErr w:type="spellEnd"/>
            <w:r w:rsidRPr="00D07578">
              <w:rPr>
                <w:rStyle w:val="Hyperlink"/>
              </w:rPr>
              <w:t xml:space="preserve"> på datablad kan med fordel anvendes.</w:t>
            </w:r>
          </w:p>
          <w:p w:rsidR="00AB36C8" w:rsidRDefault="00360B66" w:rsidP="00360B66">
            <w:pPr>
              <w:pStyle w:val="MonierTabelparagraf"/>
            </w:pPr>
            <w:r>
              <w:fldChar w:fldCharType="end"/>
            </w:r>
          </w:p>
          <w:p w:rsidR="008D02DA" w:rsidRDefault="002663FF" w:rsidP="002E29B6">
            <w:pPr>
              <w:pStyle w:val="MonierTabelparagraf"/>
            </w:pPr>
            <w:hyperlink r:id="rId37" w:history="1">
              <w:r w:rsidR="008D02DA" w:rsidRPr="00D07578">
                <w:rPr>
                  <w:rStyle w:val="Hyperlink"/>
                </w:rPr>
                <w:t>Tegl &amp; beton s. 9</w:t>
              </w:r>
            </w:hyperlink>
          </w:p>
          <w:p w:rsidR="008D02DA" w:rsidRDefault="008D02D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rPr>
                <w:color w:val="283583"/>
                <w:u w:val="single" w:color="918DBE"/>
              </w:rPr>
              <w:t xml:space="preserve"> </w:t>
            </w:r>
          </w:p>
          <w:p w:rsidR="008D02DA" w:rsidRDefault="008D02DA" w:rsidP="00D07578">
            <w:pPr>
              <w:pStyle w:val="MonierTabelparagraf"/>
            </w:pPr>
          </w:p>
        </w:tc>
      </w:tr>
      <w:tr w:rsidR="008D02DA" w:rsidRPr="0008548C" w:rsidTr="00752263">
        <w:tc>
          <w:tcPr>
            <w:tcW w:w="6904" w:type="dxa"/>
            <w:vMerge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Pr="0008548C" w:rsidRDefault="008D02DA" w:rsidP="00F138F6">
            <w:pPr>
              <w:pStyle w:val="MonierTabelparagraf"/>
              <w:ind w:left="76"/>
            </w:pPr>
          </w:p>
        </w:tc>
        <w:tc>
          <w:tcPr>
            <w:tcW w:w="352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2E29B6">
            <w:pPr>
              <w:pStyle w:val="MonierTabelparagraf"/>
            </w:pP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2663FF" w:rsidP="008D02DA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8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D319E5" w:rsidRDefault="00D319E5">
      <w:pPr>
        <w:spacing w:after="160" w:line="259" w:lineRule="auto"/>
        <w:rPr>
          <w:rFonts w:ascii="Arial" w:hAnsi="Arial"/>
          <w:color w:val="000000" w:themeColor="text1"/>
          <w:sz w:val="20"/>
          <w:szCs w:val="18"/>
        </w:rPr>
      </w:pPr>
    </w:p>
    <w:p w:rsidR="00D55C35" w:rsidRPr="001623A5" w:rsidRDefault="00D55C35" w:rsidP="001623A5">
      <w:pPr>
        <w:pStyle w:val="Monierbrdtxt"/>
      </w:pPr>
    </w:p>
    <w:p w:rsidR="00D55C35" w:rsidRPr="001623A5" w:rsidRDefault="00D55C35" w:rsidP="001623A5">
      <w:pPr>
        <w:pStyle w:val="Monierbrdtxt"/>
      </w:pPr>
    </w:p>
    <w:p w:rsidR="001623A5" w:rsidRDefault="00360B66" w:rsidP="00360B66">
      <w:pPr>
        <w:pStyle w:val="Monierbrdtxt"/>
        <w:jc w:val="right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B4094FD" wp14:editId="07A08043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="00D55C35" w:rsidRPr="0008548C">
        <w:rPr>
          <w:color w:val="1D1D1B"/>
        </w:rPr>
        <w:t>© Monier A/S</w:t>
      </w:r>
    </w:p>
    <w:p w:rsidR="001623A5" w:rsidRDefault="00D55C35" w:rsidP="001623A5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D55C35" w:rsidRDefault="00FD05DA" w:rsidP="001623A5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7079F8">
        <w:rPr>
          <w:rFonts w:cs="Arial"/>
          <w:noProof/>
          <w:color w:val="auto"/>
          <w:szCs w:val="20"/>
        </w:rPr>
        <w:t>12. juni 2017</w:t>
      </w:r>
      <w:r w:rsidRPr="00FD05DA">
        <w:rPr>
          <w:rFonts w:cs="Arial"/>
          <w:color w:val="auto"/>
          <w:szCs w:val="20"/>
        </w:rPr>
        <w:fldChar w:fldCharType="end"/>
      </w:r>
    </w:p>
    <w:sectPr w:rsidR="00D55C35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FF" w:rsidRDefault="002663FF" w:rsidP="00753BED">
      <w:pPr>
        <w:spacing w:after="0" w:line="240" w:lineRule="auto"/>
      </w:pPr>
      <w:r>
        <w:separator/>
      </w:r>
    </w:p>
  </w:endnote>
  <w:endnote w:type="continuationSeparator" w:id="0">
    <w:p w:rsidR="002663FF" w:rsidRDefault="002663FF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7079F8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12. juni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7079F8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FF" w:rsidRDefault="002663FF" w:rsidP="00753BED">
      <w:pPr>
        <w:spacing w:after="0" w:line="240" w:lineRule="auto"/>
      </w:pPr>
      <w:r>
        <w:separator/>
      </w:r>
    </w:p>
  </w:footnote>
  <w:footnote w:type="continuationSeparator" w:id="0">
    <w:p w:rsidR="002663FF" w:rsidRDefault="002663FF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0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32B45D66"/>
    <w:multiLevelType w:val="multilevel"/>
    <w:tmpl w:val="BADE7D3C"/>
    <w:numStyleLink w:val="MonierRdfirkant"/>
  </w:abstractNum>
  <w:abstractNum w:abstractNumId="13">
    <w:nsid w:val="35D144A6"/>
    <w:multiLevelType w:val="multilevel"/>
    <w:tmpl w:val="6DE206CC"/>
    <w:lvl w:ilvl="0">
      <w:start w:val="1"/>
      <w:numFmt w:val="bullet"/>
      <w:lvlText w:val=""/>
      <w:lvlJc w:val="left"/>
      <w:pPr>
        <w:ind w:left="273" w:hanging="197"/>
      </w:pPr>
      <w:rPr>
        <w:rFonts w:ascii="Symbol" w:hAnsi="Symbol" w:hint="default"/>
        <w:b w:val="0"/>
        <w:color w:val="auto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4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7F91CDE"/>
    <w:multiLevelType w:val="multilevel"/>
    <w:tmpl w:val="BADE7D3C"/>
    <w:numStyleLink w:val="MonierRdfirkant"/>
  </w:abstractNum>
  <w:abstractNum w:abstractNumId="16">
    <w:nsid w:val="403D2DEB"/>
    <w:multiLevelType w:val="multilevel"/>
    <w:tmpl w:val="BADE7D3C"/>
    <w:numStyleLink w:val="MonierRdfirkant"/>
  </w:abstractNum>
  <w:abstractNum w:abstractNumId="17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8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59E44ED"/>
    <w:multiLevelType w:val="multilevel"/>
    <w:tmpl w:val="BADE7D3C"/>
    <w:numStyleLink w:val="MonierRdfirkant"/>
  </w:abstractNum>
  <w:abstractNum w:abstractNumId="21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2">
    <w:nsid w:val="70500DB5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75923"/>
    <w:rsid w:val="00076BD9"/>
    <w:rsid w:val="000E26A2"/>
    <w:rsid w:val="000F34E6"/>
    <w:rsid w:val="00120FBA"/>
    <w:rsid w:val="00161F59"/>
    <w:rsid w:val="001623A5"/>
    <w:rsid w:val="00166721"/>
    <w:rsid w:val="00174CF2"/>
    <w:rsid w:val="00180B42"/>
    <w:rsid w:val="00193003"/>
    <w:rsid w:val="0022343C"/>
    <w:rsid w:val="002516C4"/>
    <w:rsid w:val="00257AB5"/>
    <w:rsid w:val="00264275"/>
    <w:rsid w:val="002663FF"/>
    <w:rsid w:val="0028171A"/>
    <w:rsid w:val="002B6225"/>
    <w:rsid w:val="002E29B6"/>
    <w:rsid w:val="00322EC7"/>
    <w:rsid w:val="00345717"/>
    <w:rsid w:val="00360B66"/>
    <w:rsid w:val="003755CE"/>
    <w:rsid w:val="003A18E8"/>
    <w:rsid w:val="003B7D75"/>
    <w:rsid w:val="003D6DC4"/>
    <w:rsid w:val="003E7196"/>
    <w:rsid w:val="003E736A"/>
    <w:rsid w:val="003F6DA8"/>
    <w:rsid w:val="0042477D"/>
    <w:rsid w:val="004338D0"/>
    <w:rsid w:val="00445230"/>
    <w:rsid w:val="00490E2D"/>
    <w:rsid w:val="004F28D3"/>
    <w:rsid w:val="004F4C29"/>
    <w:rsid w:val="00551609"/>
    <w:rsid w:val="00554017"/>
    <w:rsid w:val="00557CE9"/>
    <w:rsid w:val="00561D82"/>
    <w:rsid w:val="00563F1F"/>
    <w:rsid w:val="00591D2B"/>
    <w:rsid w:val="005B53D0"/>
    <w:rsid w:val="005C025B"/>
    <w:rsid w:val="005E65D7"/>
    <w:rsid w:val="006134B7"/>
    <w:rsid w:val="00626846"/>
    <w:rsid w:val="00677267"/>
    <w:rsid w:val="006C0FAF"/>
    <w:rsid w:val="007079F8"/>
    <w:rsid w:val="00707BBD"/>
    <w:rsid w:val="00752263"/>
    <w:rsid w:val="00753BED"/>
    <w:rsid w:val="0076176A"/>
    <w:rsid w:val="00792F5F"/>
    <w:rsid w:val="007A5358"/>
    <w:rsid w:val="007A7393"/>
    <w:rsid w:val="007B5D8A"/>
    <w:rsid w:val="007C17BD"/>
    <w:rsid w:val="007C57C8"/>
    <w:rsid w:val="007E20BA"/>
    <w:rsid w:val="007F1D54"/>
    <w:rsid w:val="008236FF"/>
    <w:rsid w:val="00834EED"/>
    <w:rsid w:val="00840BB2"/>
    <w:rsid w:val="008604A7"/>
    <w:rsid w:val="00862C24"/>
    <w:rsid w:val="00867606"/>
    <w:rsid w:val="008825E4"/>
    <w:rsid w:val="00895AFD"/>
    <w:rsid w:val="008B3B63"/>
    <w:rsid w:val="008B5800"/>
    <w:rsid w:val="008C750A"/>
    <w:rsid w:val="008D02DA"/>
    <w:rsid w:val="008E727D"/>
    <w:rsid w:val="008F04C3"/>
    <w:rsid w:val="008F228F"/>
    <w:rsid w:val="008F3D14"/>
    <w:rsid w:val="0090110D"/>
    <w:rsid w:val="009066A9"/>
    <w:rsid w:val="009122D3"/>
    <w:rsid w:val="00925710"/>
    <w:rsid w:val="00926FD0"/>
    <w:rsid w:val="00942D93"/>
    <w:rsid w:val="00972ECA"/>
    <w:rsid w:val="00974694"/>
    <w:rsid w:val="00975E39"/>
    <w:rsid w:val="009929CC"/>
    <w:rsid w:val="00A15617"/>
    <w:rsid w:val="00A475A3"/>
    <w:rsid w:val="00A51A73"/>
    <w:rsid w:val="00A94339"/>
    <w:rsid w:val="00AA1BE0"/>
    <w:rsid w:val="00AB2B3F"/>
    <w:rsid w:val="00AB36C8"/>
    <w:rsid w:val="00AC50B5"/>
    <w:rsid w:val="00AF4499"/>
    <w:rsid w:val="00B037D1"/>
    <w:rsid w:val="00B07FE3"/>
    <w:rsid w:val="00B32CB5"/>
    <w:rsid w:val="00B3333B"/>
    <w:rsid w:val="00B81826"/>
    <w:rsid w:val="00C22533"/>
    <w:rsid w:val="00C6074D"/>
    <w:rsid w:val="00C669F6"/>
    <w:rsid w:val="00C71096"/>
    <w:rsid w:val="00CB3228"/>
    <w:rsid w:val="00CC0F58"/>
    <w:rsid w:val="00CC25F3"/>
    <w:rsid w:val="00CE4327"/>
    <w:rsid w:val="00CF4D02"/>
    <w:rsid w:val="00CF64B6"/>
    <w:rsid w:val="00CF73D5"/>
    <w:rsid w:val="00D01E83"/>
    <w:rsid w:val="00D07578"/>
    <w:rsid w:val="00D319E5"/>
    <w:rsid w:val="00D55C35"/>
    <w:rsid w:val="00D56E06"/>
    <w:rsid w:val="00D83B64"/>
    <w:rsid w:val="00D86375"/>
    <w:rsid w:val="00DC7243"/>
    <w:rsid w:val="00E35F13"/>
    <w:rsid w:val="00E615D4"/>
    <w:rsid w:val="00E93725"/>
    <w:rsid w:val="00EA520C"/>
    <w:rsid w:val="00EB206D"/>
    <w:rsid w:val="00ED56F5"/>
    <w:rsid w:val="00ED6380"/>
    <w:rsid w:val="00EF6F32"/>
    <w:rsid w:val="00F0741C"/>
    <w:rsid w:val="00F138F6"/>
    <w:rsid w:val="00F7763F"/>
    <w:rsid w:val="00F77FB1"/>
    <w:rsid w:val="00FA08D0"/>
    <w:rsid w:val="00FB36EA"/>
    <w:rsid w:val="00FD05DA"/>
    <w:rsid w:val="00FD4D33"/>
    <w:rsid w:val="00FF32C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www.monier.dk/fileadmin/bu-files/dk/downloads/pdf/Tegl_36_monier_lavtoploeselig.pdf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BoC%20Prot%20Danflock/Binding%20Danflock%203.jpg" TargetMode="External"/><Relationship Id="rId34" Type="http://schemas.openxmlformats.org/officeDocument/2006/relationships/hyperlink" Target="http://www.monier.dk/fileadmin/bu-files/dk/downloads/pdf/assembling_instructions/Montering_tegl_beto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assembling_instructions/Montering_tegl_beton.pdf" TargetMode="External"/><Relationship Id="rId25" Type="http://schemas.openxmlformats.org/officeDocument/2006/relationships/hyperlink" Target="http://bygningsreglementet.dk/br15_02_id68/0/42" TargetMode="External"/><Relationship Id="rId33" Type="http://schemas.openxmlformats.org/officeDocument/2006/relationships/hyperlink" Target="http://www.monier.dk/fileadmin/bu-files/dk/downloads/pdf/assembling_instructions/Montering_tegl_beton.pdf" TargetMode="External"/><Relationship Id="rId38" Type="http://schemas.openxmlformats.org/officeDocument/2006/relationships/hyperlink" Target="http://www.monier.dk/fileadmin/bu-files/dk/downloads/pdf/assembling_instructions/Montering_tegl_be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ier.dk/for-fagfolk/brochurerteknisk-dokumentation/farver-og-glanstal.html" TargetMode="External"/><Relationship Id="rId20" Type="http://schemas.openxmlformats.org/officeDocument/2006/relationships/hyperlink" Target="http://www.monier.dk/fileadmin/bu-files/dk/downloads/pdf/assembling_instructions/Montering_tegl_beton.pdf" TargetMode="External"/><Relationship Id="rId29" Type="http://schemas.openxmlformats.org/officeDocument/2006/relationships/hyperlink" Target="http://bygningsreglementet.dk/br15_02_id68/0/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downloads/pdf/assembling_instructions/Montering_tegl_beton.pdf" TargetMode="External"/><Relationship Id="rId32" Type="http://schemas.openxmlformats.org/officeDocument/2006/relationships/hyperlink" Target="http://bygningsreglementet.dk/br15_02_id68/0/42" TargetMode="External"/><Relationship Id="rId37" Type="http://schemas.openxmlformats.org/officeDocument/2006/relationships/hyperlink" Target="http://www.monier.dk/fileadmin/bu-files/dk/downloads/pdf/assembling_instructions/Montering_tegl_beto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ier.dk/for-fagfolk/brochurerteknisk-dokumentation/farver-og-glanstal.html" TargetMode="External"/><Relationship Id="rId23" Type="http://schemas.openxmlformats.org/officeDocument/2006/relationships/hyperlink" Target="http://bygningsreglementet.dk/br15_02_id68/0/42" TargetMode="External"/><Relationship Id="rId28" Type="http://schemas.openxmlformats.org/officeDocument/2006/relationships/hyperlink" Target="http://www.monier.dk/fileadmin/bu-files/dk/downloads/pdf/assembling_instructions/Montering_tegl_beton.pdf" TargetMode="External"/><Relationship Id="rId36" Type="http://schemas.openxmlformats.org/officeDocument/2006/relationships/hyperlink" Target="http://www.monier.dk/fileadmin/bu-files/dk/downloads/pdf/assembling_instructions/Montering_tegl_beton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tegl_beton.pdf" TargetMode="External"/><Relationship Id="rId31" Type="http://schemas.openxmlformats.org/officeDocument/2006/relationships/hyperlink" Target="http://www.monier.dk/tagprodukter/betontagsten/b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B_C_Dobbelt-S_tagsten_080418.pdf" TargetMode="External"/><Relationship Id="rId22" Type="http://schemas.openxmlformats.org/officeDocument/2006/relationships/hyperlink" Target="http://bygningsreglementet.dk/br15_02_id68/0/42" TargetMode="External"/><Relationship Id="rId27" Type="http://schemas.openxmlformats.org/officeDocument/2006/relationships/hyperlink" Target="http://www.monier.dk/tagprodukter/betontagsten/bc.html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assembling_instructions/Montering_tegl_beton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CF94-70EA-4E38-B5D9-E785CDA1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4</cp:revision>
  <cp:lastPrinted>2017-06-12T06:46:00Z</cp:lastPrinted>
  <dcterms:created xsi:type="dcterms:W3CDTF">2017-06-12T06:46:00Z</dcterms:created>
  <dcterms:modified xsi:type="dcterms:W3CDTF">2017-06-12T06:47:00Z</dcterms:modified>
</cp:coreProperties>
</file>