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5137" w14:textId="77777777" w:rsidR="00C37976" w:rsidRPr="007E65C2" w:rsidRDefault="00C37976" w:rsidP="00C37976">
      <w:pPr>
        <w:pStyle w:val="Tittel"/>
      </w:pPr>
      <w:r>
        <w:t>Pensjonistforbundets i</w:t>
      </w:r>
      <w:r w:rsidRPr="007E65C2">
        <w:t xml:space="preserve">nnspill </w:t>
      </w:r>
      <w:r>
        <w:t xml:space="preserve">til </w:t>
      </w:r>
      <w:r w:rsidRPr="007E65C2">
        <w:t>Arbeid</w:t>
      </w:r>
      <w:r>
        <w:t>s-</w:t>
      </w:r>
      <w:r w:rsidRPr="007E65C2">
        <w:t xml:space="preserve"> og sosial</w:t>
      </w:r>
      <w:r>
        <w:t>komiteen</w:t>
      </w:r>
    </w:p>
    <w:p w14:paraId="609EA650" w14:textId="4DA8848B" w:rsidR="00C37976" w:rsidRDefault="00C37976" w:rsidP="00C37976">
      <w:pPr>
        <w:spacing w:after="160" w:line="259" w:lineRule="auto"/>
        <w:rPr>
          <w:rFonts w:eastAsia="Calibri" w:cstheme="minorHAnsi"/>
          <w:b/>
          <w:bCs/>
          <w:szCs w:val="24"/>
        </w:rPr>
      </w:pPr>
    </w:p>
    <w:p w14:paraId="54F1AA5A" w14:textId="0DCCBA6E" w:rsidR="00C37976" w:rsidRDefault="00C37976" w:rsidP="00C37976">
      <w:pPr>
        <w:spacing w:after="160" w:line="259" w:lineRule="auto"/>
        <w:rPr>
          <w:rFonts w:eastAsia="Calibri" w:cstheme="minorHAnsi"/>
          <w:b/>
          <w:bCs/>
          <w:szCs w:val="24"/>
        </w:rPr>
      </w:pPr>
      <w:r>
        <w:rPr>
          <w:rFonts w:eastAsia="Calibri" w:cstheme="minorHAnsi"/>
          <w:b/>
          <w:bCs/>
          <w:szCs w:val="24"/>
        </w:rPr>
        <w:t>Høring om statsbudsjettet 20. oktober 2022</w:t>
      </w:r>
    </w:p>
    <w:p w14:paraId="60EF0BE7" w14:textId="77777777" w:rsidR="00C37976" w:rsidRDefault="00C37976" w:rsidP="00C37976">
      <w:pPr>
        <w:spacing w:after="160" w:line="259" w:lineRule="auto"/>
        <w:rPr>
          <w:rFonts w:eastAsia="Calibri" w:cstheme="minorHAnsi"/>
          <w:b/>
          <w:bCs/>
          <w:szCs w:val="24"/>
        </w:rPr>
      </w:pPr>
    </w:p>
    <w:p w14:paraId="415F244D" w14:textId="77777777" w:rsidR="00C37976" w:rsidRPr="008823D4" w:rsidRDefault="00C37976" w:rsidP="00C37976">
      <w:pPr>
        <w:spacing w:after="160" w:line="259" w:lineRule="auto"/>
        <w:rPr>
          <w:rFonts w:eastAsia="Calibri" w:cstheme="minorHAnsi"/>
          <w:b/>
          <w:bCs/>
          <w:szCs w:val="24"/>
        </w:rPr>
      </w:pPr>
      <w:r w:rsidRPr="008823D4">
        <w:rPr>
          <w:rFonts w:eastAsia="Calibri" w:cstheme="minorHAnsi"/>
          <w:b/>
          <w:bCs/>
          <w:szCs w:val="24"/>
        </w:rPr>
        <w:t>Forhandlingsrett</w:t>
      </w:r>
    </w:p>
    <w:p w14:paraId="7A00849F" w14:textId="77777777" w:rsidR="00C37976" w:rsidRPr="008823D4" w:rsidRDefault="00C37976" w:rsidP="00C37976">
      <w:pPr>
        <w:rPr>
          <w:rFonts w:cstheme="minorHAnsi"/>
          <w:szCs w:val="24"/>
        </w:rPr>
      </w:pPr>
      <w:r>
        <w:rPr>
          <w:rFonts w:cstheme="minorHAnsi"/>
          <w:color w:val="2A242E"/>
          <w:szCs w:val="24"/>
          <w:shd w:val="clear" w:color="auto" w:fill="FFFFFF"/>
        </w:rPr>
        <w:t>Pensjonistforbundet krever</w:t>
      </w:r>
      <w:r w:rsidRPr="008823D4">
        <w:rPr>
          <w:rFonts w:cstheme="minorHAnsi"/>
          <w:color w:val="2A242E"/>
          <w:szCs w:val="24"/>
          <w:shd w:val="clear" w:color="auto" w:fill="FFFFFF"/>
        </w:rPr>
        <w:t xml:space="preserve"> at løpende pensjon og trygd skal være gjenstand for reelle forhandlinger med en ramme om lag lik lønnsveksten. Det er et viktig demokratisk prinsipp at landets</w:t>
      </w:r>
      <w:r>
        <w:rPr>
          <w:rFonts w:cstheme="minorHAnsi"/>
          <w:color w:val="2A242E"/>
          <w:szCs w:val="24"/>
          <w:shd w:val="clear" w:color="auto" w:fill="FFFFFF"/>
        </w:rPr>
        <w:t xml:space="preserve"> nærmere </w:t>
      </w:r>
      <w:r w:rsidRPr="008823D4">
        <w:rPr>
          <w:rFonts w:cstheme="minorHAnsi"/>
          <w:color w:val="2A242E"/>
          <w:szCs w:val="24"/>
          <w:shd w:val="clear" w:color="auto" w:fill="FFFFFF"/>
        </w:rPr>
        <w:t>1,</w:t>
      </w:r>
      <w:r>
        <w:rPr>
          <w:rFonts w:cstheme="minorHAnsi"/>
          <w:color w:val="2A242E"/>
          <w:szCs w:val="24"/>
          <w:shd w:val="clear" w:color="auto" w:fill="FFFFFF"/>
        </w:rPr>
        <w:t>4</w:t>
      </w:r>
      <w:r w:rsidRPr="008823D4">
        <w:rPr>
          <w:rFonts w:cstheme="minorHAnsi"/>
          <w:color w:val="2A242E"/>
          <w:szCs w:val="24"/>
          <w:shd w:val="clear" w:color="auto" w:fill="FFFFFF"/>
        </w:rPr>
        <w:t xml:space="preserve"> millioner pensjonister og trygdede sikres medinnflytelse over egen inntekt og levekår. Ved å oppheve underreguleringen og innføre forhandlinger sikrer vi at inntektene til alderspensjonistene og trygdede ikke sakker akterut, og at vi har virkemidlene for å utjevne forskjeller og utrydde fattigdom blant de nevnte gruppene.</w:t>
      </w:r>
    </w:p>
    <w:p w14:paraId="00ECC220" w14:textId="77777777" w:rsidR="00C37976" w:rsidRPr="008823D4" w:rsidRDefault="00C37976" w:rsidP="00C37976">
      <w:pPr>
        <w:spacing w:after="160" w:line="259" w:lineRule="auto"/>
        <w:rPr>
          <w:rFonts w:eastAsia="Calibri" w:cstheme="minorHAnsi"/>
          <w:b/>
          <w:bCs/>
          <w:szCs w:val="24"/>
        </w:rPr>
      </w:pPr>
      <w:r w:rsidRPr="008823D4">
        <w:rPr>
          <w:rFonts w:eastAsia="Calibri" w:cstheme="minorHAnsi"/>
          <w:b/>
          <w:bCs/>
          <w:szCs w:val="24"/>
        </w:rPr>
        <w:t>Lave pensjoner</w:t>
      </w:r>
    </w:p>
    <w:p w14:paraId="15DFEA91" w14:textId="77777777" w:rsidR="00C37976" w:rsidRPr="008823D4" w:rsidRDefault="00C37976" w:rsidP="00C37976">
      <w:pPr>
        <w:spacing w:after="160" w:line="259" w:lineRule="auto"/>
        <w:rPr>
          <w:rFonts w:eastAsia="Calibri" w:cstheme="minorHAnsi"/>
          <w:szCs w:val="24"/>
        </w:rPr>
      </w:pPr>
      <w:r w:rsidRPr="008823D4">
        <w:rPr>
          <w:rFonts w:eastAsia="Calibri" w:cstheme="minorHAnsi"/>
          <w:szCs w:val="24"/>
        </w:rPr>
        <w:t>Minstepensjonsnivåene ligger i dag så lavt at mottakerne har en inntekt som ligger under</w:t>
      </w:r>
      <w:r w:rsidRPr="008823D4">
        <w:rPr>
          <w:rFonts w:eastAsia="Calibri" w:cstheme="minorHAnsi"/>
          <w:szCs w:val="24"/>
        </w:rPr>
        <w:br/>
        <w:t>fattigdomsgrensen (EU60). Vårt mål er at ingen i Norge skal ha en pensjon fra folketrygden som ligger lavere enn EU60-nivået. Det er for tiden høy prisvekst, særlig på nødvendighetsgoder som mat, strøm og drivstoff. Dette rammer pensjonister med lav inntekt hardt. Skattesystemet bør benyttes til å skape en mer rettferdig omfordeling av verdiskapingen. Minstepensjonister har imidlertid så lav inntekt at de ikke betaler inntektsskatt, men de betaler andre indirekte skatter og avgifter, slik som merverdiavgift og kommunale avgifter. Regjeringen har foreslått redusert inntektsskatt for inntekter under 750 000 kroner, og våre beregninger viser at en lønnstaker med 600 000 kroner i inntekt får skatten redusert med om lag 2 300 kroner i 2023. En minstepensjonist får imidlertid ingen bedring av kjøpekraften gjennom de foreslåtte skatteendringene. Vi krever derfor økt minstepensjon for å styrke kjøpekraften også for pensjonister med lav inntekt.</w:t>
      </w:r>
    </w:p>
    <w:p w14:paraId="4A368535" w14:textId="77777777" w:rsidR="00C37976" w:rsidRPr="008823D4" w:rsidRDefault="00C37976" w:rsidP="00C37976">
      <w:pPr>
        <w:spacing w:after="160" w:line="259" w:lineRule="auto"/>
        <w:rPr>
          <w:rFonts w:cstheme="minorHAnsi"/>
          <w:b/>
          <w:szCs w:val="24"/>
        </w:rPr>
      </w:pPr>
    </w:p>
    <w:p w14:paraId="28A12101" w14:textId="77777777" w:rsidR="00C37976" w:rsidRPr="008823D4" w:rsidRDefault="00C37976" w:rsidP="00C37976">
      <w:pPr>
        <w:spacing w:after="160" w:line="259" w:lineRule="auto"/>
        <w:rPr>
          <w:rFonts w:cstheme="minorHAnsi"/>
          <w:b/>
          <w:szCs w:val="24"/>
        </w:rPr>
      </w:pPr>
      <w:r w:rsidRPr="008823D4">
        <w:rPr>
          <w:rFonts w:cstheme="minorHAnsi"/>
          <w:b/>
          <w:szCs w:val="24"/>
        </w:rPr>
        <w:t>Etterlattepensjon i folketrygden</w:t>
      </w:r>
    </w:p>
    <w:p w14:paraId="487BDDF5" w14:textId="77777777" w:rsidR="00C37976" w:rsidRPr="008823D4" w:rsidRDefault="00C37976" w:rsidP="00C37976">
      <w:pPr>
        <w:spacing w:after="160" w:line="256" w:lineRule="auto"/>
        <w:rPr>
          <w:rFonts w:eastAsia="Calibri" w:cstheme="minorHAnsi"/>
          <w:szCs w:val="24"/>
        </w:rPr>
      </w:pPr>
      <w:r w:rsidRPr="008823D4">
        <w:rPr>
          <w:rFonts w:eastAsia="Calibri" w:cstheme="minorHAnsi"/>
          <w:szCs w:val="24"/>
        </w:rPr>
        <w:t xml:space="preserve">Det ble i desember 2020 vedtatt av regjeringen Solberg og FrP at </w:t>
      </w:r>
      <w:proofErr w:type="spellStart"/>
      <w:r w:rsidRPr="008823D4">
        <w:rPr>
          <w:rFonts w:eastAsia="Calibri" w:cstheme="minorHAnsi"/>
          <w:szCs w:val="24"/>
        </w:rPr>
        <w:t>etterlatteytelsene</w:t>
      </w:r>
      <w:proofErr w:type="spellEnd"/>
      <w:r w:rsidRPr="008823D4">
        <w:rPr>
          <w:rFonts w:eastAsia="Calibri" w:cstheme="minorHAnsi"/>
          <w:szCs w:val="24"/>
        </w:rPr>
        <w:t xml:space="preserve"> til alderspensjonister i folketrygden skal utfases på sikt. Det innebærer at personer som mottar ny alderspensjon fra folketrygden ikke lenger har noen </w:t>
      </w:r>
      <w:proofErr w:type="spellStart"/>
      <w:r w:rsidRPr="008823D4">
        <w:rPr>
          <w:rFonts w:eastAsia="Calibri" w:cstheme="minorHAnsi"/>
          <w:szCs w:val="24"/>
        </w:rPr>
        <w:t>etterlatteordning</w:t>
      </w:r>
      <w:proofErr w:type="spellEnd"/>
      <w:r w:rsidRPr="008823D4">
        <w:rPr>
          <w:rFonts w:eastAsia="Calibri" w:cstheme="minorHAnsi"/>
          <w:szCs w:val="24"/>
        </w:rPr>
        <w:t xml:space="preserve"> som alderspensjonist. Det ble også vedtatt at de som mottar etterlattepensjon og er født i 1944 eller senere ikke skal få en årlig oppregulering av ytelsen, slik at pensjonen reelt sett svekkes år for år. Dette er vi sterkt kritiske til.  </w:t>
      </w:r>
    </w:p>
    <w:p w14:paraId="52FEDB7E" w14:textId="77777777" w:rsidR="00C37976" w:rsidRPr="008823D4" w:rsidRDefault="00C37976" w:rsidP="00C37976">
      <w:pPr>
        <w:spacing w:after="160" w:line="256" w:lineRule="auto"/>
        <w:rPr>
          <w:rFonts w:eastAsia="Calibri" w:cstheme="minorHAnsi"/>
          <w:szCs w:val="24"/>
        </w:rPr>
      </w:pPr>
      <w:r w:rsidRPr="008823D4">
        <w:rPr>
          <w:rFonts w:eastAsia="Calibri" w:cstheme="minorHAnsi"/>
          <w:szCs w:val="24"/>
        </w:rPr>
        <w:t xml:space="preserve">Dagens </w:t>
      </w:r>
      <w:proofErr w:type="spellStart"/>
      <w:r w:rsidRPr="008823D4">
        <w:rPr>
          <w:rFonts w:eastAsia="Calibri" w:cstheme="minorHAnsi"/>
          <w:szCs w:val="24"/>
        </w:rPr>
        <w:t>etterlatteordning</w:t>
      </w:r>
      <w:proofErr w:type="spellEnd"/>
      <w:r w:rsidRPr="008823D4">
        <w:rPr>
          <w:rFonts w:eastAsia="Calibri" w:cstheme="minorHAnsi"/>
          <w:szCs w:val="24"/>
        </w:rPr>
        <w:t xml:space="preserve"> for alderspensjonister gir over 120 000 pensjonister, hvor 95 prosent er kvinner, en gjennomsnittlig økning i sin pensjon på om lag 40 000 kroner i året. Ved å utfase </w:t>
      </w:r>
      <w:proofErr w:type="spellStart"/>
      <w:r w:rsidRPr="008823D4">
        <w:rPr>
          <w:rFonts w:eastAsia="Calibri" w:cstheme="minorHAnsi"/>
          <w:szCs w:val="24"/>
        </w:rPr>
        <w:t>etterlatteytelsene</w:t>
      </w:r>
      <w:proofErr w:type="spellEnd"/>
      <w:r w:rsidRPr="008823D4">
        <w:rPr>
          <w:rFonts w:eastAsia="Calibri" w:cstheme="minorHAnsi"/>
          <w:szCs w:val="24"/>
        </w:rPr>
        <w:t xml:space="preserve"> for alderspensjonister i folketrygden vil inntektsulikheten </w:t>
      </w:r>
      <w:r w:rsidRPr="008823D4">
        <w:rPr>
          <w:rFonts w:eastAsia="Calibri" w:cstheme="minorHAnsi"/>
          <w:szCs w:val="24"/>
        </w:rPr>
        <w:lastRenderedPageBreak/>
        <w:t xml:space="preserve">øke, og spesielt vil kjønnsforskjellene forsterkes ved at kvinner rammes hardest av innstrammingen. </w:t>
      </w:r>
    </w:p>
    <w:p w14:paraId="1637424C" w14:textId="77777777" w:rsidR="00C37976" w:rsidRPr="008823D4" w:rsidRDefault="00C37976" w:rsidP="00C37976">
      <w:pPr>
        <w:spacing w:after="160" w:line="256" w:lineRule="auto"/>
        <w:rPr>
          <w:rFonts w:eastAsia="Calibri" w:cstheme="minorHAnsi"/>
          <w:szCs w:val="24"/>
        </w:rPr>
      </w:pPr>
      <w:r w:rsidRPr="008823D4">
        <w:rPr>
          <w:rFonts w:eastAsia="Calibri" w:cstheme="minorHAnsi"/>
          <w:szCs w:val="24"/>
        </w:rPr>
        <w:t>Vi viser til at dagens flertall, Arbeiderpartiet, Senterpartiet og SV kalte det «</w:t>
      </w:r>
      <w:r w:rsidRPr="008823D4">
        <w:rPr>
          <w:rFonts w:eastAsia="Calibri" w:cstheme="minorHAnsi"/>
          <w:i/>
          <w:iCs/>
          <w:szCs w:val="24"/>
        </w:rPr>
        <w:t>et historisk brudd med vår tradisjon for utbetaling av målrettede velferdsytelser som skal medvirke til mer jambyrdige forhold mellom folk</w:t>
      </w:r>
      <w:r w:rsidRPr="008823D4">
        <w:rPr>
          <w:rFonts w:eastAsia="Calibri" w:cstheme="minorHAnsi"/>
          <w:szCs w:val="24"/>
        </w:rPr>
        <w:t xml:space="preserve">». De fremmet forslag om nødvendige lovendringer som sikret at rettighetene til etterlatte alderspensjonister ble videreført i reglene om ny alderspensjon fra folketrygden. Vi ber partiene sikre at Solberg-regjeringens innstramming reverseres nå som stortingsflertallet er endret. Etterlattepensjon bør tilpasses og gjelde også for årskull som er omfattet av ny alderspensjon fra folketrygden. </w:t>
      </w:r>
    </w:p>
    <w:p w14:paraId="60F7290F" w14:textId="77777777" w:rsidR="00C37976" w:rsidRPr="008823D4" w:rsidRDefault="00C37976" w:rsidP="00C37976">
      <w:pPr>
        <w:spacing w:after="160" w:line="259" w:lineRule="auto"/>
        <w:rPr>
          <w:rFonts w:cstheme="minorHAnsi"/>
          <w:b/>
          <w:szCs w:val="24"/>
        </w:rPr>
      </w:pPr>
    </w:p>
    <w:p w14:paraId="04EF2149" w14:textId="77777777" w:rsidR="00C37976" w:rsidRPr="008823D4" w:rsidRDefault="00C37976" w:rsidP="00C37976">
      <w:pPr>
        <w:spacing w:after="160" w:line="259" w:lineRule="auto"/>
        <w:rPr>
          <w:rFonts w:cstheme="minorHAnsi"/>
          <w:b/>
          <w:szCs w:val="24"/>
        </w:rPr>
      </w:pPr>
    </w:p>
    <w:p w14:paraId="64DC9228" w14:textId="77777777" w:rsidR="00C37976" w:rsidRPr="008823D4" w:rsidRDefault="00C37976" w:rsidP="00C37976">
      <w:pPr>
        <w:spacing w:after="160" w:line="259" w:lineRule="auto"/>
        <w:rPr>
          <w:rFonts w:cstheme="minorHAnsi"/>
          <w:b/>
          <w:szCs w:val="24"/>
        </w:rPr>
      </w:pPr>
      <w:r w:rsidRPr="008823D4">
        <w:rPr>
          <w:rFonts w:cstheme="minorHAnsi"/>
          <w:b/>
          <w:szCs w:val="24"/>
        </w:rPr>
        <w:t>Uføres alderspensjon – skjerming av levealdersjustering</w:t>
      </w:r>
    </w:p>
    <w:p w14:paraId="7CE001E9" w14:textId="77777777" w:rsidR="00C37976" w:rsidRPr="008823D4" w:rsidRDefault="00C37976" w:rsidP="00C37976">
      <w:pPr>
        <w:spacing w:after="160" w:line="259" w:lineRule="auto"/>
        <w:rPr>
          <w:rFonts w:cstheme="minorHAnsi"/>
          <w:bCs/>
          <w:szCs w:val="24"/>
        </w:rPr>
      </w:pPr>
      <w:r w:rsidRPr="008823D4">
        <w:rPr>
          <w:rFonts w:cstheme="minorHAnsi"/>
          <w:bCs/>
          <w:szCs w:val="24"/>
        </w:rPr>
        <w:t xml:space="preserve">Vi viser til pensjonsutvalgets evaluering av pensjonsreformen, og forslag om endrede opptjeningsregler for uføre med ny opptjening i alderspensjonen fra folketrygden. Vi viser til at årskullene 1944-1953 fikk et eget tillegg som skjermet for om lag halvparten av virkningen av levealdersjusteringen. Uføre i årskullene 1954 og senere har ingen skjerming. Det er urimelig at uføre skal </w:t>
      </w:r>
      <w:proofErr w:type="spellStart"/>
      <w:r w:rsidRPr="008823D4">
        <w:rPr>
          <w:rFonts w:cstheme="minorHAnsi"/>
          <w:bCs/>
          <w:szCs w:val="24"/>
        </w:rPr>
        <w:t>levealdersjusteres</w:t>
      </w:r>
      <w:proofErr w:type="spellEnd"/>
      <w:r w:rsidRPr="008823D4">
        <w:rPr>
          <w:rFonts w:cstheme="minorHAnsi"/>
          <w:bCs/>
          <w:szCs w:val="24"/>
        </w:rPr>
        <w:t xml:space="preserve"> på lik linje med arbeidsføre som har anledning til å kompensere for levealdersjusteringen ved å stå lenger i arbeid. Vi viser til at Arbeiderpartiet og Senterpartiet i Hurdalsplattformen vil gjeninnføre skjermingstillegget for uføre, slik at de skjermes for deler av levealdersjusteringen. Pensjonistforbundet støtter ellers mindretallet i pensjonsutvalget sitt forslag om at uføre får opptjening til 67 år i ny opptjeningsmodell for alderspensjon, og at overgangen senere følger økningen i den foreslåtte normerte pensjoneringsalder. </w:t>
      </w:r>
    </w:p>
    <w:p w14:paraId="38B651BD" w14:textId="77777777" w:rsidR="00C37976" w:rsidRPr="008823D4" w:rsidRDefault="00C37976" w:rsidP="00C37976">
      <w:pPr>
        <w:spacing w:after="160" w:line="259" w:lineRule="auto"/>
        <w:rPr>
          <w:rFonts w:cstheme="minorHAnsi"/>
          <w:bCs/>
          <w:szCs w:val="24"/>
        </w:rPr>
      </w:pPr>
    </w:p>
    <w:p w14:paraId="456A9082" w14:textId="77777777" w:rsidR="00C37976" w:rsidRPr="008823D4" w:rsidRDefault="00C37976" w:rsidP="00C37976">
      <w:pPr>
        <w:spacing w:after="160" w:line="259" w:lineRule="auto"/>
        <w:rPr>
          <w:rFonts w:cstheme="minorHAnsi"/>
          <w:b/>
          <w:szCs w:val="24"/>
        </w:rPr>
      </w:pPr>
      <w:bookmarkStart w:id="0" w:name="_Hlk116547889"/>
      <w:r w:rsidRPr="008823D4">
        <w:rPr>
          <w:rFonts w:cstheme="minorHAnsi"/>
          <w:b/>
          <w:szCs w:val="24"/>
        </w:rPr>
        <w:t>Samordningsfellen</w:t>
      </w:r>
    </w:p>
    <w:p w14:paraId="2436A4B1" w14:textId="77777777" w:rsidR="00C37976" w:rsidRPr="008823D4" w:rsidRDefault="00C37976" w:rsidP="00C37976">
      <w:pPr>
        <w:pStyle w:val="NormalWeb"/>
        <w:shd w:val="clear" w:color="auto" w:fill="FFFFFF"/>
        <w:rPr>
          <w:rFonts w:asciiTheme="minorHAnsi" w:hAnsiTheme="minorHAnsi" w:cstheme="minorHAnsi"/>
          <w:color w:val="2A242E"/>
        </w:rPr>
      </w:pPr>
      <w:r w:rsidRPr="008823D4">
        <w:rPr>
          <w:rFonts w:asciiTheme="minorHAnsi" w:hAnsiTheme="minorHAnsi" w:cstheme="minorHAnsi"/>
          <w:color w:val="2A242E"/>
        </w:rPr>
        <w:t xml:space="preserve">Samordningsfellen ble innført med pensjonsreformen i 2011 og innebærer at man kan tape hele tjenestepensjonen man har spart opp etter 30-40 års arbeid, dersom man jobber for lenge. Offentlig ansatte født fra 1944 til og med 1962 taper tjenestepensjon jo lenger de arbeider etter fylte 67 år. </w:t>
      </w:r>
    </w:p>
    <w:p w14:paraId="6ECA3D84" w14:textId="31F66575" w:rsidR="00326B25" w:rsidRPr="00C37976" w:rsidRDefault="00C37976" w:rsidP="00C37976">
      <w:pPr>
        <w:pStyle w:val="NormalWeb"/>
        <w:shd w:val="clear" w:color="auto" w:fill="FFFFFF"/>
        <w:rPr>
          <w:rFonts w:asciiTheme="minorHAnsi" w:hAnsiTheme="minorHAnsi" w:cstheme="minorHAnsi"/>
          <w:color w:val="2A242E"/>
        </w:rPr>
      </w:pPr>
      <w:r w:rsidRPr="008823D4">
        <w:rPr>
          <w:rFonts w:asciiTheme="minorHAnsi" w:hAnsiTheme="minorHAnsi" w:cstheme="minorHAnsi"/>
          <w:color w:val="2A242E"/>
        </w:rPr>
        <w:t xml:space="preserve">Samordningsfellen motvirker det som skal være det viktigste målet med pensjonsreformen-at flere personer skal stå lenger i arbeid-, innebærer et milliardtap for samfunnet gjennom redusert arbeidsinnsats, og er svært urettferdig for dem som rammes. Pensjonistforbundet krever at samordningsfellen oppheves og at de som er berørt må få beregnet pensjonen på nytt og få etterbetalt det de har tapt.  </w:t>
      </w:r>
      <w:bookmarkEnd w:id="0"/>
    </w:p>
    <w:sectPr w:rsidR="00326B25" w:rsidRPr="00C37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76"/>
    <w:rsid w:val="002033AE"/>
    <w:rsid w:val="00375629"/>
    <w:rsid w:val="008342C5"/>
    <w:rsid w:val="00C379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A4CD"/>
  <w15:chartTrackingRefBased/>
  <w15:docId w15:val="{F06D4A9D-61A7-4E64-828D-383416EF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976"/>
    <w:pPr>
      <w:spacing w:after="290" w:line="290" w:lineRule="atLeast"/>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C37976"/>
    <w:pPr>
      <w:spacing w:before="100" w:beforeAutospacing="1" w:after="100" w:afterAutospacing="1" w:line="240" w:lineRule="auto"/>
    </w:pPr>
    <w:rPr>
      <w:rFonts w:ascii="Times New Roman" w:eastAsia="Times New Roman" w:hAnsi="Times New Roman" w:cs="Times New Roman"/>
      <w:szCs w:val="24"/>
      <w:lang w:eastAsia="nb-NO"/>
    </w:rPr>
  </w:style>
  <w:style w:type="paragraph" w:styleId="Tittel">
    <w:name w:val="Title"/>
    <w:basedOn w:val="Normal"/>
    <w:next w:val="Normal"/>
    <w:link w:val="TittelTegn"/>
    <w:uiPriority w:val="10"/>
    <w:qFormat/>
    <w:rsid w:val="00C37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379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4142</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Rasch</dc:creator>
  <cp:keywords/>
  <dc:description/>
  <cp:lastModifiedBy>Anders Rasch</cp:lastModifiedBy>
  <cp:revision>2</cp:revision>
  <dcterms:created xsi:type="dcterms:W3CDTF">2022-10-17T11:23:00Z</dcterms:created>
  <dcterms:modified xsi:type="dcterms:W3CDTF">2022-10-17T11:24:00Z</dcterms:modified>
</cp:coreProperties>
</file>