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3E16B3" w14:textId="007B83B3" w:rsidR="006C07E4" w:rsidRPr="00BE476D" w:rsidRDefault="006869FF" w:rsidP="006C07E4">
      <w:pPr>
        <w:ind w:left="-284" w:right="-330"/>
        <w:jc w:val="center"/>
        <w:rPr>
          <w:rFonts w:ascii="Dubai" w:hAnsi="Dubai" w:cs="Dubai"/>
          <w:b/>
          <w:bCs/>
          <w:color w:val="000000"/>
          <w:sz w:val="36"/>
          <w:szCs w:val="36"/>
        </w:rPr>
      </w:pPr>
      <w:r>
        <w:rPr>
          <w:rFonts w:ascii="Dubai" w:hAnsi="Dubai" w:cs="Dubai"/>
          <w:b/>
          <w:bCs/>
          <w:color w:val="000000"/>
          <w:sz w:val="36"/>
          <w:szCs w:val="36"/>
        </w:rPr>
        <w:t>Azizi Azure, part of the fourth phase of Riviera</w:t>
      </w:r>
      <w:r w:rsidR="00121124">
        <w:rPr>
          <w:rFonts w:ascii="Dubai" w:hAnsi="Dubai" w:cs="Dubai"/>
          <w:b/>
          <w:bCs/>
          <w:color w:val="000000"/>
          <w:sz w:val="36"/>
          <w:szCs w:val="36"/>
        </w:rPr>
        <w:t>,</w:t>
      </w:r>
      <w:r>
        <w:rPr>
          <w:rFonts w:ascii="Dubai" w:hAnsi="Dubai" w:cs="Dubai"/>
          <w:b/>
          <w:bCs/>
          <w:color w:val="000000"/>
          <w:sz w:val="36"/>
          <w:szCs w:val="36"/>
        </w:rPr>
        <w:t xml:space="preserve"> hits </w:t>
      </w:r>
      <w:r w:rsidR="00BE476D" w:rsidRPr="00BE476D">
        <w:rPr>
          <w:rFonts w:ascii="Dubai" w:hAnsi="Dubai" w:cs="Dubai"/>
          <w:b/>
          <w:bCs/>
          <w:color w:val="000000"/>
          <w:sz w:val="36"/>
          <w:szCs w:val="36"/>
        </w:rPr>
        <w:t>8</w:t>
      </w:r>
      <w:r w:rsidR="00DF6AEA">
        <w:rPr>
          <w:rFonts w:ascii="Dubai" w:hAnsi="Dubai" w:cs="Dubai"/>
          <w:b/>
          <w:bCs/>
          <w:color w:val="000000"/>
          <w:sz w:val="36"/>
          <w:szCs w:val="36"/>
        </w:rPr>
        <w:t>5</w:t>
      </w:r>
      <w:r w:rsidR="00BE476D" w:rsidRPr="00BE476D">
        <w:rPr>
          <w:rFonts w:ascii="Dubai" w:hAnsi="Dubai" w:cs="Dubai"/>
          <w:b/>
          <w:bCs/>
          <w:color w:val="000000"/>
          <w:sz w:val="36"/>
          <w:szCs w:val="36"/>
        </w:rPr>
        <w:t xml:space="preserve">% </w:t>
      </w:r>
      <w:r>
        <w:rPr>
          <w:rFonts w:ascii="Dubai" w:hAnsi="Dubai" w:cs="Dubai"/>
          <w:b/>
          <w:bCs/>
          <w:color w:val="000000"/>
          <w:sz w:val="36"/>
          <w:szCs w:val="36"/>
        </w:rPr>
        <w:t>construction milestone</w:t>
      </w:r>
    </w:p>
    <w:p w14:paraId="4EE03400" w14:textId="2E2725B8" w:rsidR="00994235" w:rsidRPr="001D0C88" w:rsidRDefault="00A46758" w:rsidP="006C07E4">
      <w:pPr>
        <w:ind w:left="-284" w:right="-330"/>
        <w:jc w:val="center"/>
        <w:rPr>
          <w:rFonts w:ascii="Dubai" w:hAnsi="Dubai" w:cs="Dubai"/>
          <w:i/>
          <w:iCs/>
          <w:color w:val="000000"/>
          <w:sz w:val="24"/>
          <w:szCs w:val="24"/>
        </w:rPr>
      </w:pPr>
      <w:r>
        <w:rPr>
          <w:rFonts w:ascii="Dubai" w:hAnsi="Dubai" w:cs="Dubai"/>
          <w:i/>
          <w:iCs/>
          <w:color w:val="000000"/>
          <w:sz w:val="24"/>
          <w:szCs w:val="24"/>
        </w:rPr>
        <w:t xml:space="preserve">The completion of </w:t>
      </w:r>
      <w:r w:rsidR="006869FF">
        <w:rPr>
          <w:rFonts w:ascii="Dubai" w:hAnsi="Dubai" w:cs="Dubai"/>
          <w:i/>
          <w:iCs/>
          <w:color w:val="000000"/>
          <w:sz w:val="24"/>
          <w:szCs w:val="24"/>
        </w:rPr>
        <w:t>Azizi Azure is</w:t>
      </w:r>
      <w:r w:rsidR="001E2689" w:rsidRPr="001D0C88">
        <w:rPr>
          <w:rFonts w:ascii="Dubai" w:hAnsi="Dubai" w:cs="Dubai"/>
          <w:i/>
          <w:iCs/>
          <w:color w:val="000000"/>
          <w:sz w:val="24"/>
          <w:szCs w:val="24"/>
        </w:rPr>
        <w:t xml:space="preserve"> </w:t>
      </w:r>
      <w:r w:rsidR="00A74145" w:rsidRPr="001D0C88">
        <w:rPr>
          <w:rFonts w:ascii="Dubai" w:hAnsi="Dubai" w:cs="Dubai"/>
          <w:i/>
          <w:iCs/>
          <w:color w:val="000000"/>
          <w:sz w:val="24"/>
          <w:szCs w:val="24"/>
        </w:rPr>
        <w:t>set</w:t>
      </w:r>
      <w:r w:rsidR="002918A1" w:rsidRPr="001D0C88">
        <w:rPr>
          <w:rFonts w:ascii="Dubai" w:hAnsi="Dubai" w:cs="Dubai"/>
          <w:i/>
          <w:iCs/>
          <w:color w:val="000000"/>
          <w:sz w:val="24"/>
          <w:szCs w:val="24"/>
        </w:rPr>
        <w:t xml:space="preserve"> for</w:t>
      </w:r>
      <w:r w:rsidR="001E2689" w:rsidRPr="001D0C88">
        <w:rPr>
          <w:rFonts w:ascii="Dubai" w:hAnsi="Dubai" w:cs="Dubai"/>
          <w:i/>
          <w:iCs/>
          <w:color w:val="000000"/>
          <w:sz w:val="24"/>
          <w:szCs w:val="24"/>
        </w:rPr>
        <w:t xml:space="preserve"> Q</w:t>
      </w:r>
      <w:r w:rsidR="006869FF">
        <w:rPr>
          <w:rFonts w:ascii="Dubai" w:hAnsi="Dubai" w:cs="Dubai"/>
          <w:i/>
          <w:iCs/>
          <w:color w:val="000000"/>
          <w:sz w:val="24"/>
          <w:szCs w:val="24"/>
        </w:rPr>
        <w:t>1</w:t>
      </w:r>
      <w:r w:rsidR="001E2689" w:rsidRPr="001D0C88">
        <w:rPr>
          <w:rFonts w:ascii="Dubai" w:hAnsi="Dubai" w:cs="Dubai"/>
          <w:i/>
          <w:iCs/>
          <w:color w:val="000000"/>
          <w:sz w:val="24"/>
          <w:szCs w:val="24"/>
        </w:rPr>
        <w:t xml:space="preserve"> 202</w:t>
      </w:r>
      <w:r w:rsidR="006869FF">
        <w:rPr>
          <w:rFonts w:ascii="Dubai" w:hAnsi="Dubai" w:cs="Dubai"/>
          <w:i/>
          <w:iCs/>
          <w:color w:val="000000"/>
          <w:sz w:val="24"/>
          <w:szCs w:val="24"/>
        </w:rPr>
        <w:t>5</w:t>
      </w:r>
      <w:r w:rsidR="008C25E4" w:rsidRPr="001D0C88">
        <w:rPr>
          <w:rFonts w:ascii="Dubai" w:hAnsi="Dubai" w:cs="Dubai"/>
          <w:i/>
          <w:iCs/>
          <w:color w:val="000000"/>
          <w:sz w:val="24"/>
          <w:szCs w:val="24"/>
        </w:rPr>
        <w:t xml:space="preserve"> </w:t>
      </w:r>
    </w:p>
    <w:p w14:paraId="297DA3FB" w14:textId="3DAFC7EC" w:rsidR="003F61A5" w:rsidRPr="00962E4E" w:rsidRDefault="0097386B" w:rsidP="006869FF">
      <w:pPr>
        <w:spacing w:before="240" w:after="240"/>
        <w:ind w:left="-284" w:right="-330"/>
        <w:jc w:val="both"/>
        <w:rPr>
          <w:rFonts w:ascii="Dubai" w:hAnsi="Dubai" w:cs="Dubai"/>
          <w:color w:val="000000" w:themeColor="text1"/>
        </w:rPr>
      </w:pPr>
      <w:r w:rsidRPr="001D0C88">
        <w:rPr>
          <w:rFonts w:ascii="Dubai" w:hAnsi="Dubai" w:cs="Dubai"/>
          <w:b/>
          <w:bCs/>
          <w:color w:val="000000" w:themeColor="text1"/>
        </w:rPr>
        <w:t xml:space="preserve">Dubai, United Arab Emirates, </w:t>
      </w:r>
      <w:r w:rsidR="006869FF">
        <w:rPr>
          <w:rFonts w:ascii="Dubai" w:hAnsi="Dubai" w:cs="Dubai"/>
          <w:b/>
          <w:bCs/>
          <w:color w:val="000000" w:themeColor="text1"/>
        </w:rPr>
        <w:t>26</w:t>
      </w:r>
      <w:r w:rsidR="00116AE0">
        <w:rPr>
          <w:rFonts w:ascii="Dubai" w:hAnsi="Dubai" w:cs="Dubai"/>
          <w:b/>
          <w:bCs/>
          <w:color w:val="000000" w:themeColor="text1"/>
        </w:rPr>
        <w:t xml:space="preserve"> </w:t>
      </w:r>
      <w:r w:rsidR="006869FF">
        <w:rPr>
          <w:rFonts w:ascii="Dubai" w:hAnsi="Dubai" w:cs="Dubai"/>
          <w:b/>
          <w:bCs/>
          <w:color w:val="000000" w:themeColor="text1"/>
        </w:rPr>
        <w:t>December</w:t>
      </w:r>
      <w:r w:rsidR="00775271" w:rsidRPr="001D0C88">
        <w:rPr>
          <w:rFonts w:ascii="Dubai" w:hAnsi="Dubai" w:cs="Dubai"/>
          <w:b/>
          <w:bCs/>
          <w:color w:val="000000" w:themeColor="text1"/>
        </w:rPr>
        <w:t xml:space="preserve"> 2024</w:t>
      </w:r>
      <w:r w:rsidRPr="001D0C88">
        <w:rPr>
          <w:rFonts w:ascii="Dubai" w:hAnsi="Dubai" w:cs="Dubai"/>
          <w:b/>
          <w:bCs/>
          <w:color w:val="222222"/>
        </w:rPr>
        <w:t xml:space="preserve">: </w:t>
      </w:r>
      <w:r w:rsidR="003F61A5" w:rsidRPr="00962E4E">
        <w:rPr>
          <w:rFonts w:ascii="Dubai" w:hAnsi="Dubai" w:cs="Dubai"/>
          <w:color w:val="000000" w:themeColor="text1"/>
        </w:rPr>
        <w:t xml:space="preserve">Azizi Developments, a leading private real estate developer in the UAE, has announced the </w:t>
      </w:r>
      <w:r w:rsidR="00A46758">
        <w:rPr>
          <w:rFonts w:ascii="Dubai" w:hAnsi="Dubai" w:cs="Dubai"/>
          <w:color w:val="000000" w:themeColor="text1"/>
        </w:rPr>
        <w:t>noteworthy progress</w:t>
      </w:r>
      <w:r w:rsidR="003F61A5" w:rsidRPr="00962E4E">
        <w:rPr>
          <w:rFonts w:ascii="Dubai" w:hAnsi="Dubai" w:cs="Dubai"/>
          <w:color w:val="000000" w:themeColor="text1"/>
        </w:rPr>
        <w:t xml:space="preserve"> of </w:t>
      </w:r>
      <w:r w:rsidR="006869FF">
        <w:rPr>
          <w:rFonts w:ascii="Dubai" w:hAnsi="Dubai" w:cs="Dubai"/>
          <w:color w:val="000000" w:themeColor="text1"/>
        </w:rPr>
        <w:t>Azizi Azure, part of the</w:t>
      </w:r>
      <w:r w:rsidR="003F61A5" w:rsidRPr="00962E4E">
        <w:rPr>
          <w:rFonts w:ascii="Dubai" w:hAnsi="Dubai" w:cs="Dubai"/>
          <w:color w:val="000000" w:themeColor="text1"/>
        </w:rPr>
        <w:t xml:space="preserve"> fourth phase of Riviera, its French Mediterranean-inspired waterfront community located in the highly sought-after Mohammed Bin Rashid City, amid Dubai’s most important business, leisure, and retail hubs. </w:t>
      </w:r>
    </w:p>
    <w:p w14:paraId="5408973E" w14:textId="1F4EF2CC" w:rsidR="003F61A5" w:rsidRPr="00962E4E" w:rsidRDefault="003F61A5" w:rsidP="00121124">
      <w:pPr>
        <w:spacing w:before="240" w:after="240"/>
        <w:ind w:left="-284" w:right="-330"/>
        <w:jc w:val="both"/>
        <w:rPr>
          <w:rFonts w:ascii="Dubai" w:hAnsi="Dubai" w:cs="Dubai"/>
          <w:color w:val="000000" w:themeColor="text1"/>
        </w:rPr>
      </w:pPr>
      <w:r w:rsidRPr="00962E4E">
        <w:rPr>
          <w:rFonts w:ascii="Dubai" w:hAnsi="Dubai" w:cs="Dubai"/>
          <w:color w:val="000000" w:themeColor="text1"/>
        </w:rPr>
        <w:t xml:space="preserve">The structure is </w:t>
      </w:r>
      <w:r w:rsidR="00121124" w:rsidRPr="00121124">
        <w:rPr>
          <w:rFonts w:ascii="Dubai" w:hAnsi="Dubai" w:cs="Dubai"/>
          <w:color w:val="000000" w:themeColor="text1"/>
        </w:rPr>
        <w:t xml:space="preserve">now fully built at 100%, with blockwork and internal plaster at 99%. HVAC, MEP installations, tiling, and overall finishes are advancing </w:t>
      </w:r>
      <w:r w:rsidR="00A46758">
        <w:rPr>
          <w:rFonts w:ascii="Dubai" w:hAnsi="Dubai" w:cs="Dubai"/>
          <w:color w:val="000000" w:themeColor="text1"/>
        </w:rPr>
        <w:t xml:space="preserve">rapidly, with them now being </w:t>
      </w:r>
      <w:r w:rsidR="00121124" w:rsidRPr="00121124">
        <w:rPr>
          <w:rFonts w:ascii="Dubai" w:hAnsi="Dubai" w:cs="Dubai"/>
          <w:color w:val="000000" w:themeColor="text1"/>
        </w:rPr>
        <w:t>at 98%, 94%, 85%, and 70%, respectively, bringing</w:t>
      </w:r>
      <w:r w:rsidR="00A46758">
        <w:rPr>
          <w:rFonts w:ascii="Dubai" w:hAnsi="Dubai" w:cs="Dubai"/>
          <w:color w:val="000000" w:themeColor="text1"/>
        </w:rPr>
        <w:t xml:space="preserve"> the</w:t>
      </w:r>
      <w:r w:rsidR="00121124" w:rsidRPr="00121124">
        <w:rPr>
          <w:rFonts w:ascii="Dubai" w:hAnsi="Dubai" w:cs="Dubai"/>
          <w:color w:val="000000" w:themeColor="text1"/>
        </w:rPr>
        <w:t xml:space="preserve"> total construction progress to 8</w:t>
      </w:r>
      <w:r w:rsidR="00A46758">
        <w:rPr>
          <w:rFonts w:ascii="Dubai" w:hAnsi="Dubai" w:cs="Dubai"/>
          <w:color w:val="000000" w:themeColor="text1"/>
        </w:rPr>
        <w:t>5</w:t>
      </w:r>
      <w:r w:rsidR="00121124" w:rsidRPr="00121124">
        <w:rPr>
          <w:rFonts w:ascii="Dubai" w:hAnsi="Dubai" w:cs="Dubai"/>
          <w:color w:val="000000" w:themeColor="text1"/>
        </w:rPr>
        <w:t>%. To ensure timely delivery, the workforce has been increased to 3,100,</w:t>
      </w:r>
      <w:r w:rsidR="006869FF">
        <w:rPr>
          <w:rFonts w:ascii="Dubai" w:hAnsi="Dubai" w:cs="Dubai"/>
          <w:color w:val="000000" w:themeColor="text1"/>
        </w:rPr>
        <w:t xml:space="preserve"> with </w:t>
      </w:r>
      <w:r w:rsidR="00A46758">
        <w:rPr>
          <w:rFonts w:ascii="Dubai" w:hAnsi="Dubai" w:cs="Dubai"/>
          <w:color w:val="000000" w:themeColor="text1"/>
        </w:rPr>
        <w:t xml:space="preserve">the </w:t>
      </w:r>
      <w:r w:rsidR="006869FF">
        <w:rPr>
          <w:rFonts w:ascii="Dubai" w:hAnsi="Dubai" w:cs="Dubai"/>
          <w:color w:val="000000" w:themeColor="text1"/>
        </w:rPr>
        <w:t xml:space="preserve">completion </w:t>
      </w:r>
      <w:r w:rsidR="00A46758">
        <w:rPr>
          <w:rFonts w:ascii="Dubai" w:hAnsi="Dubai" w:cs="Dubai"/>
          <w:color w:val="000000" w:themeColor="text1"/>
        </w:rPr>
        <w:t>set</w:t>
      </w:r>
      <w:r w:rsidR="006869FF">
        <w:rPr>
          <w:rFonts w:ascii="Dubai" w:hAnsi="Dubai" w:cs="Dubai"/>
          <w:color w:val="000000" w:themeColor="text1"/>
        </w:rPr>
        <w:t xml:space="preserve"> for Q1 2025.</w:t>
      </w:r>
    </w:p>
    <w:p w14:paraId="56C12E3D" w14:textId="6CCD26BB" w:rsidR="00B24F7A" w:rsidRPr="001D0C88" w:rsidRDefault="00B24F7A" w:rsidP="0059312C">
      <w:pPr>
        <w:spacing w:before="240" w:after="240"/>
        <w:ind w:left="-284" w:right="-330"/>
        <w:jc w:val="both"/>
        <w:rPr>
          <w:rFonts w:ascii="Dubai" w:hAnsi="Dubai" w:cs="Dubai"/>
        </w:rPr>
      </w:pPr>
      <w:r w:rsidRPr="00B24F7A">
        <w:rPr>
          <w:rFonts w:ascii="Dubai" w:hAnsi="Dubai" w:cs="Dubai"/>
        </w:rPr>
        <w:t xml:space="preserve">Commenting on this </w:t>
      </w:r>
      <w:r w:rsidR="00A46758">
        <w:rPr>
          <w:rFonts w:ascii="Dubai" w:hAnsi="Dubai" w:cs="Dubai"/>
        </w:rPr>
        <w:t>substantial</w:t>
      </w:r>
      <w:r w:rsidRPr="00B24F7A">
        <w:rPr>
          <w:rFonts w:ascii="Dubai" w:hAnsi="Dubai" w:cs="Dubai"/>
        </w:rPr>
        <w:t xml:space="preserve"> progress, Mr. Farhad Azizi, </w:t>
      </w:r>
      <w:r w:rsidR="0059312C" w:rsidRPr="0059312C">
        <w:rPr>
          <w:rFonts w:ascii="Dubai" w:hAnsi="Dubai" w:cs="Dubai"/>
        </w:rPr>
        <w:t>Group CEO of the Azizi group of companies</w:t>
      </w:r>
      <w:r w:rsidRPr="00B24F7A">
        <w:rPr>
          <w:rFonts w:ascii="Dubai" w:hAnsi="Dubai" w:cs="Dubai"/>
        </w:rPr>
        <w:t xml:space="preserve">, </w:t>
      </w:r>
      <w:r w:rsidR="0059312C">
        <w:rPr>
          <w:rFonts w:ascii="Dubai" w:hAnsi="Dubai" w:cs="Dubai"/>
        </w:rPr>
        <w:t>commented:</w:t>
      </w:r>
      <w:r>
        <w:rPr>
          <w:rFonts w:ascii="Dubai" w:hAnsi="Dubai" w:cs="Dubai"/>
        </w:rPr>
        <w:t xml:space="preserve"> “</w:t>
      </w:r>
      <w:r w:rsidR="00A46758">
        <w:rPr>
          <w:rFonts w:ascii="Dubai" w:hAnsi="Dubai" w:cs="Dubai"/>
        </w:rPr>
        <w:t>Seeing</w:t>
      </w:r>
      <w:r w:rsidR="006869FF" w:rsidRPr="006869FF">
        <w:rPr>
          <w:rFonts w:ascii="Dubai" w:hAnsi="Dubai" w:cs="Dubai"/>
        </w:rPr>
        <w:t xml:space="preserve"> the </w:t>
      </w:r>
      <w:r w:rsidR="00A46758">
        <w:rPr>
          <w:rFonts w:ascii="Dubai" w:hAnsi="Dubai" w:cs="Dubai"/>
        </w:rPr>
        <w:t>swift</w:t>
      </w:r>
      <w:r w:rsidR="006869FF" w:rsidRPr="006869FF">
        <w:rPr>
          <w:rFonts w:ascii="Dubai" w:hAnsi="Dubai" w:cs="Dubai"/>
        </w:rPr>
        <w:t xml:space="preserve"> progress of </w:t>
      </w:r>
      <w:r w:rsidR="00A46758">
        <w:rPr>
          <w:rFonts w:ascii="Dubai" w:hAnsi="Dubai" w:cs="Dubai"/>
        </w:rPr>
        <w:t xml:space="preserve">Azure, as well as of the fourth phase of Riviera as a whole, </w:t>
      </w:r>
      <w:r w:rsidR="006869FF" w:rsidRPr="006869FF">
        <w:rPr>
          <w:rFonts w:ascii="Dubai" w:hAnsi="Dubai" w:cs="Dubai"/>
        </w:rPr>
        <w:t xml:space="preserve">fills us with </w:t>
      </w:r>
      <w:r w:rsidR="00A46758">
        <w:rPr>
          <w:rFonts w:ascii="Dubai" w:hAnsi="Dubai" w:cs="Dubai"/>
        </w:rPr>
        <w:t>immense</w:t>
      </w:r>
      <w:r w:rsidR="006869FF" w:rsidRPr="006869FF">
        <w:rPr>
          <w:rFonts w:ascii="Dubai" w:hAnsi="Dubai" w:cs="Dubai"/>
        </w:rPr>
        <w:t xml:space="preserve"> pride. </w:t>
      </w:r>
      <w:r w:rsidR="00A46758">
        <w:rPr>
          <w:rFonts w:ascii="Dubai" w:hAnsi="Dubai" w:cs="Dubai"/>
        </w:rPr>
        <w:t>This milestone yet again underscores our commitment</w:t>
      </w:r>
      <w:r w:rsidR="006869FF" w:rsidRPr="006869FF">
        <w:rPr>
          <w:rFonts w:ascii="Dubai" w:hAnsi="Dubai" w:cs="Dubai"/>
        </w:rPr>
        <w:t xml:space="preserve"> to delivering excellence on schedule and to creating vibrant</w:t>
      </w:r>
      <w:r w:rsidR="00A46758">
        <w:rPr>
          <w:rFonts w:ascii="Dubai" w:hAnsi="Dubai" w:cs="Dubai"/>
        </w:rPr>
        <w:t>, world-class</w:t>
      </w:r>
      <w:r w:rsidR="006869FF" w:rsidRPr="006869FF">
        <w:rPr>
          <w:rFonts w:ascii="Dubai" w:hAnsi="Dubai" w:cs="Dubai"/>
        </w:rPr>
        <w:t xml:space="preserve"> communities that cater to the diverse needs of our esteemed investors and end-users. We are delighted to see our vision for Riviera materializing, with </w:t>
      </w:r>
      <w:r w:rsidR="00A46758">
        <w:rPr>
          <w:rFonts w:ascii="Dubai" w:hAnsi="Dubai" w:cs="Dubai"/>
        </w:rPr>
        <w:t>the</w:t>
      </w:r>
      <w:r w:rsidR="006869FF" w:rsidRPr="006869FF">
        <w:rPr>
          <w:rFonts w:ascii="Dubai" w:hAnsi="Dubai" w:cs="Dubai"/>
        </w:rPr>
        <w:t xml:space="preserve"> </w:t>
      </w:r>
      <w:r w:rsidR="00A46758" w:rsidRPr="006869FF">
        <w:rPr>
          <w:rFonts w:ascii="Dubai" w:hAnsi="Dubai" w:cs="Dubai"/>
        </w:rPr>
        <w:t>unmatched</w:t>
      </w:r>
      <w:r w:rsidR="00CE347F">
        <w:rPr>
          <w:rFonts w:ascii="Dubai" w:hAnsi="Dubai" w:cs="Dubai"/>
        </w:rPr>
        <w:t>, highly elevated</w:t>
      </w:r>
      <w:r w:rsidR="00A46758" w:rsidRPr="006869FF">
        <w:rPr>
          <w:rFonts w:ascii="Dubai" w:hAnsi="Dubai" w:cs="Dubai"/>
        </w:rPr>
        <w:t xml:space="preserve"> lifestyle </w:t>
      </w:r>
      <w:r w:rsidR="00A46758">
        <w:rPr>
          <w:rFonts w:ascii="Dubai" w:hAnsi="Dubai" w:cs="Dubai"/>
        </w:rPr>
        <w:t xml:space="preserve">it </w:t>
      </w:r>
      <w:r w:rsidR="00CE347F">
        <w:rPr>
          <w:rFonts w:ascii="Dubai" w:hAnsi="Dubai" w:cs="Dubai"/>
        </w:rPr>
        <w:t>grants those investing, residing and visiting there</w:t>
      </w:r>
      <w:r w:rsidR="00A46758">
        <w:rPr>
          <w:rFonts w:ascii="Dubai" w:hAnsi="Dubai" w:cs="Dubai"/>
        </w:rPr>
        <w:t xml:space="preserve"> </w:t>
      </w:r>
      <w:r w:rsidR="00CE347F">
        <w:rPr>
          <w:rFonts w:ascii="Dubai" w:hAnsi="Dubai" w:cs="Dubai"/>
        </w:rPr>
        <w:t xml:space="preserve">now </w:t>
      </w:r>
      <w:r w:rsidR="00A46758">
        <w:rPr>
          <w:rFonts w:ascii="Dubai" w:hAnsi="Dubai" w:cs="Dubai"/>
        </w:rPr>
        <w:t>coming to life</w:t>
      </w:r>
      <w:r w:rsidR="00E43186">
        <w:rPr>
          <w:rFonts w:ascii="Dubai" w:hAnsi="Dubai" w:cs="Dubai"/>
        </w:rPr>
        <w:t>.</w:t>
      </w:r>
      <w:r w:rsidRPr="00B24F7A">
        <w:rPr>
          <w:rFonts w:ascii="Dubai" w:hAnsi="Dubai" w:cs="Dubai"/>
        </w:rPr>
        <w:t>”</w:t>
      </w:r>
    </w:p>
    <w:p w14:paraId="1EBD8AEF" w14:textId="1655C361" w:rsidR="00B7119D" w:rsidRPr="00292FA7" w:rsidRDefault="00B139E6" w:rsidP="001D0C88">
      <w:pPr>
        <w:spacing w:before="240" w:after="240"/>
        <w:ind w:left="-284" w:right="-330"/>
        <w:jc w:val="both"/>
        <w:rPr>
          <w:rFonts w:ascii="Dubai" w:hAnsi="Dubai" w:cs="Dubai"/>
        </w:rPr>
      </w:pPr>
      <w:r w:rsidRPr="00292FA7">
        <w:rPr>
          <w:rFonts w:ascii="Dubai" w:hAnsi="Dubai" w:cs="Dubai"/>
          <w:color w:val="000000" w:themeColor="text1"/>
        </w:rPr>
        <w:t xml:space="preserve">Riviera is part of Azizi Developments’ award-winning portfolio. It is a stylish lifestyle destination comprising 75 mid- and high-rise buildings with approximately 16,000 residences. </w:t>
      </w:r>
      <w:r w:rsidR="007E384E" w:rsidRPr="00292FA7">
        <w:rPr>
          <w:rFonts w:ascii="Dubai" w:hAnsi="Dubai" w:cs="Dubai"/>
        </w:rPr>
        <w:t>Designed to introduce the French-Mediterranean lifestyle to Dubai, which is not merely about architectural art</w:t>
      </w:r>
      <w:r w:rsidR="006C07E4" w:rsidRPr="00292FA7">
        <w:rPr>
          <w:rFonts w:ascii="Dubai" w:hAnsi="Dubai" w:cs="Dubai"/>
        </w:rPr>
        <w:t>,</w:t>
      </w:r>
      <w:r w:rsidR="007E384E" w:rsidRPr="00292FA7">
        <w:rPr>
          <w:rFonts w:ascii="Dubai" w:hAnsi="Dubai" w:cs="Dubai"/>
        </w:rPr>
        <w:t xml:space="preserve"> but also about a certain ‘joie de vivre’ — a celebration of life, an exultation of spirit, Riviera represents a new landmark destination that is both residential and commercial, with an abundance of retail space. Riviera features</w:t>
      </w:r>
      <w:r w:rsidR="00C61524" w:rsidRPr="00292FA7">
        <w:rPr>
          <w:rFonts w:ascii="Dubai" w:hAnsi="Dubai" w:cs="Dubai"/>
        </w:rPr>
        <w:t xml:space="preserve"> </w:t>
      </w:r>
      <w:r w:rsidR="007E384E" w:rsidRPr="00292FA7">
        <w:rPr>
          <w:rFonts w:ascii="Dubai" w:hAnsi="Dubai" w:cs="Dubai"/>
        </w:rPr>
        <w:t xml:space="preserve">three districts: an extensive retail boulevard, a lagoon walk on the shores of its 2.7 km-long swimmable crystal lagoon with artisan eateries and boutiques, and Les Jardins — a vast, lush-green social space. </w:t>
      </w:r>
    </w:p>
    <w:p w14:paraId="4127F4D6" w14:textId="77777777" w:rsidR="00F22842" w:rsidRPr="00292FA7" w:rsidRDefault="00B7119D" w:rsidP="009E69DC">
      <w:pPr>
        <w:autoSpaceDE w:val="0"/>
        <w:autoSpaceDN w:val="0"/>
        <w:adjustRightInd w:val="0"/>
        <w:spacing w:before="240" w:after="240" w:line="240" w:lineRule="auto"/>
        <w:ind w:left="-284" w:right="-330"/>
        <w:jc w:val="both"/>
        <w:rPr>
          <w:rFonts w:ascii="Dubai" w:hAnsi="Dubai" w:cs="Dubai"/>
        </w:rPr>
      </w:pPr>
      <w:r w:rsidRPr="00292FA7">
        <w:rPr>
          <w:rFonts w:ascii="Dubai" w:hAnsi="Dubai" w:cs="Dubai"/>
        </w:rPr>
        <w:t>Azizi Developments’ Sales Gallery can be visited on the 13th floor of the Conrad Hotel on Sheikh Zayed Road.</w:t>
      </w:r>
    </w:p>
    <w:p w14:paraId="3044FE92" w14:textId="77777777" w:rsidR="00A46758" w:rsidRDefault="00A46758" w:rsidP="00BF72D0">
      <w:pPr>
        <w:autoSpaceDE w:val="0"/>
        <w:autoSpaceDN w:val="0"/>
        <w:adjustRightInd w:val="0"/>
        <w:spacing w:before="240" w:after="240" w:line="240" w:lineRule="auto"/>
        <w:ind w:left="-284" w:right="-330"/>
        <w:jc w:val="center"/>
        <w:rPr>
          <w:rFonts w:ascii="Dubai" w:hAnsi="Dubai" w:cs="Dubai"/>
          <w:b/>
          <w:bCs/>
        </w:rPr>
      </w:pPr>
    </w:p>
    <w:p w14:paraId="79AAE137" w14:textId="6281FFF3" w:rsidR="00A74145" w:rsidRPr="00292FA7" w:rsidRDefault="00CA733B" w:rsidP="00BF72D0">
      <w:pPr>
        <w:autoSpaceDE w:val="0"/>
        <w:autoSpaceDN w:val="0"/>
        <w:adjustRightInd w:val="0"/>
        <w:spacing w:before="240" w:after="240" w:line="240" w:lineRule="auto"/>
        <w:ind w:left="-284" w:right="-330"/>
        <w:jc w:val="center"/>
        <w:rPr>
          <w:rFonts w:ascii="Dubai" w:hAnsi="Dubai" w:cs="Dubai"/>
        </w:rPr>
      </w:pPr>
      <w:r w:rsidRPr="00292FA7">
        <w:rPr>
          <w:rFonts w:ascii="Dubai" w:hAnsi="Dubai" w:cs="Dubai"/>
          <w:b/>
          <w:bCs/>
        </w:rPr>
        <w:t>-ENDS</w:t>
      </w:r>
      <w:r w:rsidR="00BF72D0" w:rsidRPr="00292FA7">
        <w:rPr>
          <w:rFonts w:ascii="Dubai" w:hAnsi="Dubai" w:cs="Dubai"/>
          <w:b/>
          <w:bCs/>
        </w:rPr>
        <w:t>-</w:t>
      </w:r>
    </w:p>
    <w:p w14:paraId="79217A13" w14:textId="322CBF12" w:rsidR="00A74145" w:rsidRPr="001D0C88" w:rsidRDefault="00A74145" w:rsidP="00A74145">
      <w:pPr>
        <w:spacing w:line="240" w:lineRule="auto"/>
        <w:rPr>
          <w:rFonts w:ascii="Dubai" w:eastAsia="Calibri" w:hAnsi="Dubai" w:cs="Dubai"/>
          <w:b/>
          <w:bCs/>
          <w:sz w:val="20"/>
          <w:szCs w:val="20"/>
        </w:rPr>
      </w:pPr>
      <w:r w:rsidRPr="00292FA7">
        <w:rPr>
          <w:rFonts w:ascii="Dubai" w:eastAsia="Calibri" w:hAnsi="Dubai" w:cs="Dubai"/>
          <w:b/>
          <w:bCs/>
          <w:sz w:val="20"/>
          <w:szCs w:val="20"/>
        </w:rPr>
        <w:lastRenderedPageBreak/>
        <w:t>About Azizi Developments</w:t>
      </w:r>
    </w:p>
    <w:p w14:paraId="1E728971" w14:textId="77777777" w:rsidR="0059312C" w:rsidRPr="0059312C" w:rsidRDefault="0059312C" w:rsidP="0059312C">
      <w:pPr>
        <w:spacing w:line="240" w:lineRule="auto"/>
        <w:jc w:val="both"/>
        <w:rPr>
          <w:rFonts w:ascii="Times New Roman" w:eastAsia="Times New Roman" w:hAnsi="Times New Roman" w:cs="Times New Roman"/>
          <w:sz w:val="24"/>
          <w:szCs w:val="24"/>
          <w:lang w:val="en-AE"/>
        </w:rPr>
      </w:pPr>
      <w:r w:rsidRPr="0059312C">
        <w:rPr>
          <w:rFonts w:ascii="Dubai" w:eastAsia="Times New Roman" w:hAnsi="Dubai" w:cs="Dubai"/>
          <w:color w:val="000000"/>
          <w:sz w:val="20"/>
          <w:szCs w:val="20"/>
          <w:lang w:val="en-AE"/>
        </w:rPr>
        <w:t>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2B0F6BB9" w14:textId="77777777" w:rsidR="0059312C" w:rsidRPr="0059312C" w:rsidRDefault="0059312C" w:rsidP="0059312C">
      <w:pPr>
        <w:spacing w:line="240" w:lineRule="auto"/>
        <w:jc w:val="both"/>
        <w:rPr>
          <w:rFonts w:ascii="Times New Roman" w:eastAsia="Times New Roman" w:hAnsi="Times New Roman" w:cs="Times New Roman"/>
          <w:sz w:val="24"/>
          <w:szCs w:val="24"/>
          <w:lang w:val="en-AE"/>
        </w:rPr>
      </w:pPr>
      <w:r w:rsidRPr="0059312C">
        <w:rPr>
          <w:rFonts w:ascii="Dubai" w:eastAsia="Times New Roman" w:hAnsi="Dubai" w:cs="Dubai"/>
          <w:color w:val="000000"/>
          <w:sz w:val="20"/>
          <w:szCs w:val="20"/>
          <w:lang w:val="en-AE"/>
        </w:rPr>
        <w:t>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09A4707A" w14:textId="77777777" w:rsidR="0059312C" w:rsidRPr="0059312C" w:rsidRDefault="0059312C" w:rsidP="0059312C">
      <w:pPr>
        <w:spacing w:line="240" w:lineRule="auto"/>
        <w:rPr>
          <w:rFonts w:ascii="Times New Roman" w:eastAsia="Times New Roman" w:hAnsi="Times New Roman" w:cs="Times New Roman"/>
          <w:sz w:val="24"/>
          <w:szCs w:val="24"/>
          <w:lang w:val="en-AE"/>
        </w:rPr>
      </w:pPr>
      <w:r w:rsidRPr="0059312C">
        <w:rPr>
          <w:rFonts w:ascii="Dubai" w:eastAsia="Times New Roman" w:hAnsi="Dubai" w:cs="Dubai"/>
          <w:b/>
          <w:bCs/>
          <w:color w:val="000000"/>
          <w:sz w:val="20"/>
          <w:szCs w:val="20"/>
          <w:lang w:val="en-AE"/>
        </w:rPr>
        <w:t>For further information about Azizi Developments, please contact: </w:t>
      </w:r>
    </w:p>
    <w:p w14:paraId="047BAAC0" w14:textId="77777777" w:rsidR="0059312C" w:rsidRPr="0059312C" w:rsidRDefault="0059312C" w:rsidP="0059312C">
      <w:pPr>
        <w:spacing w:line="240" w:lineRule="auto"/>
        <w:rPr>
          <w:rFonts w:ascii="Times New Roman" w:eastAsia="Times New Roman" w:hAnsi="Times New Roman" w:cs="Times New Roman"/>
          <w:sz w:val="24"/>
          <w:szCs w:val="24"/>
          <w:lang w:val="en-AE"/>
        </w:rPr>
      </w:pPr>
      <w:r w:rsidRPr="0059312C">
        <w:rPr>
          <w:rFonts w:ascii="Dubai" w:eastAsia="Times New Roman" w:hAnsi="Dubai" w:cs="Dubai"/>
          <w:color w:val="000000"/>
          <w:sz w:val="20"/>
          <w:szCs w:val="20"/>
          <w:lang w:val="en-AE"/>
        </w:rPr>
        <w:t>Tizian H. G. Raab</w:t>
      </w:r>
    </w:p>
    <w:p w14:paraId="17524498" w14:textId="77777777" w:rsidR="0059312C" w:rsidRPr="0059312C" w:rsidRDefault="0059312C" w:rsidP="0059312C">
      <w:pPr>
        <w:spacing w:line="240" w:lineRule="auto"/>
        <w:rPr>
          <w:rFonts w:ascii="Times New Roman" w:eastAsia="Times New Roman" w:hAnsi="Times New Roman" w:cs="Times New Roman"/>
          <w:sz w:val="24"/>
          <w:szCs w:val="24"/>
          <w:lang w:val="en-AE"/>
        </w:rPr>
      </w:pPr>
      <w:r w:rsidRPr="0059312C">
        <w:rPr>
          <w:rFonts w:ascii="Dubai" w:eastAsia="Times New Roman" w:hAnsi="Dubai" w:cs="Dubai"/>
          <w:color w:val="000000"/>
          <w:sz w:val="20"/>
          <w:szCs w:val="20"/>
          <w:lang w:val="en-AE"/>
        </w:rPr>
        <w:t>Head of Public Relations and Communications, CEO’s Office</w:t>
      </w:r>
    </w:p>
    <w:p w14:paraId="4A1E4193" w14:textId="77777777" w:rsidR="0059312C" w:rsidRPr="0059312C" w:rsidRDefault="0059312C" w:rsidP="0059312C">
      <w:pPr>
        <w:spacing w:line="240" w:lineRule="auto"/>
        <w:rPr>
          <w:rFonts w:ascii="Times New Roman" w:eastAsia="Times New Roman" w:hAnsi="Times New Roman" w:cs="Times New Roman"/>
          <w:sz w:val="24"/>
          <w:szCs w:val="24"/>
          <w:lang w:val="en-AE"/>
        </w:rPr>
      </w:pPr>
      <w:r w:rsidRPr="0059312C">
        <w:rPr>
          <w:rFonts w:ascii="Dubai" w:eastAsia="Times New Roman" w:hAnsi="Dubai" w:cs="Dubai"/>
          <w:color w:val="000000"/>
          <w:sz w:val="20"/>
          <w:szCs w:val="20"/>
          <w:lang w:val="en-AE"/>
        </w:rPr>
        <w:t>M: +971 55 867 3606 </w:t>
      </w:r>
    </w:p>
    <w:p w14:paraId="05C693C0" w14:textId="77777777" w:rsidR="0059312C" w:rsidRPr="0059312C" w:rsidRDefault="0059312C" w:rsidP="0059312C">
      <w:pPr>
        <w:spacing w:before="240" w:after="240" w:line="240" w:lineRule="auto"/>
        <w:rPr>
          <w:rFonts w:ascii="Times New Roman" w:eastAsia="Times New Roman" w:hAnsi="Times New Roman" w:cs="Times New Roman"/>
          <w:sz w:val="24"/>
          <w:szCs w:val="24"/>
          <w:lang w:val="en-AE"/>
        </w:rPr>
      </w:pPr>
      <w:r w:rsidRPr="0059312C">
        <w:rPr>
          <w:rFonts w:ascii="Dubai" w:eastAsia="Times New Roman" w:hAnsi="Dubai" w:cs="Dubai"/>
          <w:color w:val="000000"/>
          <w:sz w:val="20"/>
          <w:szCs w:val="20"/>
          <w:lang w:val="en-AE"/>
        </w:rPr>
        <w:t xml:space="preserve">Email: </w:t>
      </w:r>
      <w:hyperlink r:id="rId7" w:history="1">
        <w:r w:rsidRPr="0059312C">
          <w:rPr>
            <w:rFonts w:ascii="Dubai" w:eastAsia="Times New Roman" w:hAnsi="Dubai" w:cs="Dubai"/>
            <w:color w:val="0563C1"/>
            <w:sz w:val="20"/>
            <w:szCs w:val="20"/>
            <w:u w:val="single"/>
            <w:lang w:val="en-AE"/>
          </w:rPr>
          <w:t>tizian@azizidevelopments.com</w:t>
        </w:r>
      </w:hyperlink>
    </w:p>
    <w:p w14:paraId="2E1EDD15" w14:textId="77777777" w:rsidR="0059312C" w:rsidRPr="0059312C" w:rsidRDefault="0059312C" w:rsidP="0059312C">
      <w:pPr>
        <w:spacing w:after="240" w:line="240" w:lineRule="auto"/>
        <w:rPr>
          <w:rFonts w:ascii="Times New Roman" w:eastAsia="Times New Roman" w:hAnsi="Times New Roman" w:cs="Times New Roman"/>
          <w:sz w:val="24"/>
          <w:szCs w:val="24"/>
          <w:lang w:val="en-AE"/>
        </w:rPr>
      </w:pPr>
      <w:r w:rsidRPr="0059312C">
        <w:rPr>
          <w:rFonts w:ascii="Times New Roman" w:eastAsia="Times New Roman" w:hAnsi="Times New Roman" w:cs="Times New Roman"/>
          <w:color w:val="000000"/>
          <w:sz w:val="24"/>
          <w:szCs w:val="24"/>
          <w:lang w:val="en-AE"/>
        </w:rPr>
        <w:br/>
      </w:r>
      <w:r w:rsidRPr="0059312C">
        <w:rPr>
          <w:rFonts w:ascii="Times New Roman" w:eastAsia="Times New Roman" w:hAnsi="Times New Roman" w:cs="Times New Roman"/>
          <w:color w:val="000000"/>
          <w:sz w:val="24"/>
          <w:szCs w:val="24"/>
          <w:lang w:val="en-AE"/>
        </w:rPr>
        <w:br/>
      </w:r>
      <w:r w:rsidRPr="0059312C">
        <w:rPr>
          <w:rFonts w:ascii="Times New Roman" w:eastAsia="Times New Roman" w:hAnsi="Times New Roman" w:cs="Times New Roman"/>
          <w:color w:val="000000"/>
          <w:sz w:val="24"/>
          <w:szCs w:val="24"/>
          <w:lang w:val="en-AE"/>
        </w:rPr>
        <w:br/>
      </w:r>
    </w:p>
    <w:p w14:paraId="7114282C" w14:textId="77777777" w:rsidR="0059312C" w:rsidRPr="0059312C" w:rsidRDefault="0059312C" w:rsidP="0059312C">
      <w:pPr>
        <w:spacing w:after="0" w:line="240" w:lineRule="auto"/>
        <w:rPr>
          <w:rFonts w:ascii="Times New Roman" w:eastAsia="Times New Roman" w:hAnsi="Times New Roman" w:cs="Times New Roman"/>
          <w:sz w:val="24"/>
          <w:szCs w:val="24"/>
          <w:lang w:val="en-AE"/>
        </w:rPr>
      </w:pPr>
    </w:p>
    <w:p w14:paraId="71A7F5F6" w14:textId="77777777" w:rsidR="0097386B" w:rsidRPr="007370B6" w:rsidRDefault="0097386B" w:rsidP="00A74145">
      <w:pPr>
        <w:rPr>
          <w:rFonts w:ascii="Dubai" w:hAnsi="Dubai" w:cs="Dubai"/>
        </w:rPr>
      </w:pPr>
    </w:p>
    <w:sectPr w:rsidR="0097386B" w:rsidRPr="007370B6">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42BC09" w14:textId="77777777" w:rsidR="00EC7F7E" w:rsidRPr="001D0C88" w:rsidRDefault="00EC7F7E" w:rsidP="0097386B">
      <w:pPr>
        <w:spacing w:after="0" w:line="240" w:lineRule="auto"/>
      </w:pPr>
      <w:r w:rsidRPr="001D0C88">
        <w:separator/>
      </w:r>
    </w:p>
  </w:endnote>
  <w:endnote w:type="continuationSeparator" w:id="0">
    <w:p w14:paraId="4FFC78CE" w14:textId="77777777" w:rsidR="00EC7F7E" w:rsidRPr="001D0C88" w:rsidRDefault="00EC7F7E" w:rsidP="0097386B">
      <w:pPr>
        <w:spacing w:after="0" w:line="240" w:lineRule="auto"/>
      </w:pPr>
      <w:r w:rsidRPr="001D0C8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CF24C0" w14:textId="77777777" w:rsidR="00EC7F7E" w:rsidRPr="001D0C88" w:rsidRDefault="00EC7F7E" w:rsidP="0097386B">
      <w:pPr>
        <w:spacing w:after="0" w:line="240" w:lineRule="auto"/>
      </w:pPr>
      <w:r w:rsidRPr="001D0C88">
        <w:separator/>
      </w:r>
    </w:p>
  </w:footnote>
  <w:footnote w:type="continuationSeparator" w:id="0">
    <w:p w14:paraId="3D6F7564" w14:textId="77777777" w:rsidR="00EC7F7E" w:rsidRPr="001D0C88" w:rsidRDefault="00EC7F7E" w:rsidP="0097386B">
      <w:pPr>
        <w:spacing w:after="0" w:line="240" w:lineRule="auto"/>
      </w:pPr>
      <w:r w:rsidRPr="001D0C8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A8B18" w14:textId="05226B01" w:rsidR="0097386B" w:rsidRPr="001D0C88" w:rsidRDefault="008F2C51" w:rsidP="0097386B">
    <w:pPr>
      <w:pStyle w:val="Header"/>
    </w:pPr>
    <w:r w:rsidRPr="001D0C88">
      <w:rPr>
        <w:noProof/>
      </w:rPr>
      <w:drawing>
        <wp:anchor distT="0" distB="0" distL="114300" distR="114300" simplePos="0" relativeHeight="251660288" behindDoc="0" locked="0" layoutInCell="1" allowOverlap="1" wp14:anchorId="0736F48F" wp14:editId="761DAB80">
          <wp:simplePos x="0" y="0"/>
          <wp:positionH relativeFrom="margin">
            <wp:posOffset>-530501</wp:posOffset>
          </wp:positionH>
          <wp:positionV relativeFrom="topMargin">
            <wp:posOffset>559904</wp:posOffset>
          </wp:positionV>
          <wp:extent cx="1816735" cy="488950"/>
          <wp:effectExtent l="0" t="0" r="0" b="635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816735" cy="488950"/>
                  </a:xfrm>
                  <a:prstGeom prst="rect">
                    <a:avLst/>
                  </a:prstGeom>
                </pic:spPr>
              </pic:pic>
            </a:graphicData>
          </a:graphic>
        </wp:anchor>
      </w:drawing>
    </w:r>
    <w:r w:rsidRPr="001D0C88">
      <w:rPr>
        <w:noProof/>
      </w:rPr>
      <w:drawing>
        <wp:anchor distT="0" distB="0" distL="114300" distR="114300" simplePos="0" relativeHeight="251659264" behindDoc="0" locked="0" layoutInCell="1" allowOverlap="1" wp14:anchorId="500054C7" wp14:editId="6A178232">
          <wp:simplePos x="0" y="0"/>
          <wp:positionH relativeFrom="column">
            <wp:posOffset>4991929</wp:posOffset>
          </wp:positionH>
          <wp:positionV relativeFrom="paragraph">
            <wp:posOffset>114334</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F7A6F6" w14:textId="77777777" w:rsidR="0097386B" w:rsidRPr="001D0C88" w:rsidRDefault="0097386B" w:rsidP="009738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MxsAQSZmaGpmaWJko6SsGpxcWZ+XkgBea1AMvDgCEsAAAA"/>
  </w:docVars>
  <w:rsids>
    <w:rsidRoot w:val="003C6B76"/>
    <w:rsid w:val="000037BA"/>
    <w:rsid w:val="0000474C"/>
    <w:rsid w:val="0002311F"/>
    <w:rsid w:val="00036562"/>
    <w:rsid w:val="00050C99"/>
    <w:rsid w:val="000711A0"/>
    <w:rsid w:val="000B2BCF"/>
    <w:rsid w:val="000B52EC"/>
    <w:rsid w:val="000C2555"/>
    <w:rsid w:val="00111597"/>
    <w:rsid w:val="00112252"/>
    <w:rsid w:val="00116AE0"/>
    <w:rsid w:val="00121124"/>
    <w:rsid w:val="00130E63"/>
    <w:rsid w:val="001356D5"/>
    <w:rsid w:val="0015228D"/>
    <w:rsid w:val="00165E6C"/>
    <w:rsid w:val="00166C9E"/>
    <w:rsid w:val="00171A82"/>
    <w:rsid w:val="00173EE4"/>
    <w:rsid w:val="001D0C88"/>
    <w:rsid w:val="001D4B1A"/>
    <w:rsid w:val="001E2689"/>
    <w:rsid w:val="001E33BB"/>
    <w:rsid w:val="001E6A66"/>
    <w:rsid w:val="001F3961"/>
    <w:rsid w:val="00206FA6"/>
    <w:rsid w:val="0021330A"/>
    <w:rsid w:val="002275AE"/>
    <w:rsid w:val="00236486"/>
    <w:rsid w:val="0025309D"/>
    <w:rsid w:val="00256869"/>
    <w:rsid w:val="002606B8"/>
    <w:rsid w:val="0027245E"/>
    <w:rsid w:val="002918A1"/>
    <w:rsid w:val="00292FA7"/>
    <w:rsid w:val="002947E4"/>
    <w:rsid w:val="002A634C"/>
    <w:rsid w:val="002C1D8E"/>
    <w:rsid w:val="002D42ED"/>
    <w:rsid w:val="002E2817"/>
    <w:rsid w:val="002F25FC"/>
    <w:rsid w:val="002F57BC"/>
    <w:rsid w:val="003162DD"/>
    <w:rsid w:val="00316E29"/>
    <w:rsid w:val="00326B92"/>
    <w:rsid w:val="0033119E"/>
    <w:rsid w:val="00331DE9"/>
    <w:rsid w:val="00342545"/>
    <w:rsid w:val="0035085E"/>
    <w:rsid w:val="00365F21"/>
    <w:rsid w:val="00366485"/>
    <w:rsid w:val="003A5657"/>
    <w:rsid w:val="003A5B5E"/>
    <w:rsid w:val="003B5FB1"/>
    <w:rsid w:val="003C6B76"/>
    <w:rsid w:val="003C7266"/>
    <w:rsid w:val="003E5937"/>
    <w:rsid w:val="003E60F4"/>
    <w:rsid w:val="003F29B3"/>
    <w:rsid w:val="003F61A5"/>
    <w:rsid w:val="0040052F"/>
    <w:rsid w:val="004134C3"/>
    <w:rsid w:val="00417C9B"/>
    <w:rsid w:val="004222B5"/>
    <w:rsid w:val="00430E18"/>
    <w:rsid w:val="00457DD7"/>
    <w:rsid w:val="0046669D"/>
    <w:rsid w:val="004733EB"/>
    <w:rsid w:val="00476CEB"/>
    <w:rsid w:val="004A2CB6"/>
    <w:rsid w:val="004A5DEF"/>
    <w:rsid w:val="004B417A"/>
    <w:rsid w:val="004C6977"/>
    <w:rsid w:val="004E02BE"/>
    <w:rsid w:val="004F04DE"/>
    <w:rsid w:val="00515795"/>
    <w:rsid w:val="00521346"/>
    <w:rsid w:val="00526991"/>
    <w:rsid w:val="00535397"/>
    <w:rsid w:val="00545EBD"/>
    <w:rsid w:val="00550578"/>
    <w:rsid w:val="0055483E"/>
    <w:rsid w:val="00554CC0"/>
    <w:rsid w:val="005623E2"/>
    <w:rsid w:val="00563604"/>
    <w:rsid w:val="00572DF9"/>
    <w:rsid w:val="005760DA"/>
    <w:rsid w:val="00580ACF"/>
    <w:rsid w:val="00580F79"/>
    <w:rsid w:val="0059312C"/>
    <w:rsid w:val="005960EE"/>
    <w:rsid w:val="00596F4E"/>
    <w:rsid w:val="00597505"/>
    <w:rsid w:val="005A280C"/>
    <w:rsid w:val="005C58F9"/>
    <w:rsid w:val="005C5C3E"/>
    <w:rsid w:val="005C6E80"/>
    <w:rsid w:val="005C78B5"/>
    <w:rsid w:val="005D09D9"/>
    <w:rsid w:val="005D2ADF"/>
    <w:rsid w:val="005D359C"/>
    <w:rsid w:val="005D715E"/>
    <w:rsid w:val="005D75F8"/>
    <w:rsid w:val="006018B0"/>
    <w:rsid w:val="00602134"/>
    <w:rsid w:val="00603B7E"/>
    <w:rsid w:val="00605D7D"/>
    <w:rsid w:val="006101C0"/>
    <w:rsid w:val="00617E19"/>
    <w:rsid w:val="00624747"/>
    <w:rsid w:val="00634807"/>
    <w:rsid w:val="00645C9B"/>
    <w:rsid w:val="006561DC"/>
    <w:rsid w:val="006869FF"/>
    <w:rsid w:val="00697AFE"/>
    <w:rsid w:val="006B2D08"/>
    <w:rsid w:val="006C07E4"/>
    <w:rsid w:val="006D7FBB"/>
    <w:rsid w:val="006F39AB"/>
    <w:rsid w:val="006F414C"/>
    <w:rsid w:val="00703FCD"/>
    <w:rsid w:val="007278E5"/>
    <w:rsid w:val="007370B6"/>
    <w:rsid w:val="007443C0"/>
    <w:rsid w:val="00755998"/>
    <w:rsid w:val="00760B1B"/>
    <w:rsid w:val="00765713"/>
    <w:rsid w:val="0076700A"/>
    <w:rsid w:val="00775271"/>
    <w:rsid w:val="0077669D"/>
    <w:rsid w:val="00785C72"/>
    <w:rsid w:val="00785CF7"/>
    <w:rsid w:val="007A0AAB"/>
    <w:rsid w:val="007D59FA"/>
    <w:rsid w:val="007E384E"/>
    <w:rsid w:val="00815E51"/>
    <w:rsid w:val="008246BB"/>
    <w:rsid w:val="00830E67"/>
    <w:rsid w:val="00832D16"/>
    <w:rsid w:val="00844561"/>
    <w:rsid w:val="00847DE4"/>
    <w:rsid w:val="00852910"/>
    <w:rsid w:val="00876799"/>
    <w:rsid w:val="00876A18"/>
    <w:rsid w:val="008848FB"/>
    <w:rsid w:val="00884AC3"/>
    <w:rsid w:val="00890165"/>
    <w:rsid w:val="008B2F72"/>
    <w:rsid w:val="008C25E4"/>
    <w:rsid w:val="008D4589"/>
    <w:rsid w:val="008D7916"/>
    <w:rsid w:val="008F2C51"/>
    <w:rsid w:val="008F368A"/>
    <w:rsid w:val="009030DC"/>
    <w:rsid w:val="00924A90"/>
    <w:rsid w:val="00927BA5"/>
    <w:rsid w:val="00931F24"/>
    <w:rsid w:val="0093282B"/>
    <w:rsid w:val="00936734"/>
    <w:rsid w:val="0097386B"/>
    <w:rsid w:val="00981B9F"/>
    <w:rsid w:val="009941CA"/>
    <w:rsid w:val="00994235"/>
    <w:rsid w:val="009A0F1E"/>
    <w:rsid w:val="009A485B"/>
    <w:rsid w:val="009C33F4"/>
    <w:rsid w:val="009D2D6D"/>
    <w:rsid w:val="009D4830"/>
    <w:rsid w:val="009E2A2E"/>
    <w:rsid w:val="009E3E47"/>
    <w:rsid w:val="009E3F59"/>
    <w:rsid w:val="009E69DC"/>
    <w:rsid w:val="00A05344"/>
    <w:rsid w:val="00A1014E"/>
    <w:rsid w:val="00A10E32"/>
    <w:rsid w:val="00A15177"/>
    <w:rsid w:val="00A16FA3"/>
    <w:rsid w:val="00A32BDB"/>
    <w:rsid w:val="00A40757"/>
    <w:rsid w:val="00A46758"/>
    <w:rsid w:val="00A5344A"/>
    <w:rsid w:val="00A74145"/>
    <w:rsid w:val="00A95B33"/>
    <w:rsid w:val="00AA36AB"/>
    <w:rsid w:val="00AA6E1C"/>
    <w:rsid w:val="00B04E84"/>
    <w:rsid w:val="00B10211"/>
    <w:rsid w:val="00B139E6"/>
    <w:rsid w:val="00B14F79"/>
    <w:rsid w:val="00B24F7A"/>
    <w:rsid w:val="00B362F0"/>
    <w:rsid w:val="00B46DD8"/>
    <w:rsid w:val="00B515C9"/>
    <w:rsid w:val="00B52B47"/>
    <w:rsid w:val="00B62BB5"/>
    <w:rsid w:val="00B62C71"/>
    <w:rsid w:val="00B7119D"/>
    <w:rsid w:val="00B7205F"/>
    <w:rsid w:val="00B84852"/>
    <w:rsid w:val="00BC6E25"/>
    <w:rsid w:val="00BD7AB8"/>
    <w:rsid w:val="00BE476D"/>
    <w:rsid w:val="00BF342E"/>
    <w:rsid w:val="00BF43F8"/>
    <w:rsid w:val="00BF72D0"/>
    <w:rsid w:val="00C16160"/>
    <w:rsid w:val="00C205B7"/>
    <w:rsid w:val="00C2095A"/>
    <w:rsid w:val="00C22A06"/>
    <w:rsid w:val="00C31482"/>
    <w:rsid w:val="00C605BE"/>
    <w:rsid w:val="00C61524"/>
    <w:rsid w:val="00C63E21"/>
    <w:rsid w:val="00C7121C"/>
    <w:rsid w:val="00CA733B"/>
    <w:rsid w:val="00CB0E69"/>
    <w:rsid w:val="00CB3167"/>
    <w:rsid w:val="00CB448C"/>
    <w:rsid w:val="00CC29E1"/>
    <w:rsid w:val="00CD50C9"/>
    <w:rsid w:val="00CE347F"/>
    <w:rsid w:val="00D107F6"/>
    <w:rsid w:val="00D11172"/>
    <w:rsid w:val="00D27557"/>
    <w:rsid w:val="00D41B11"/>
    <w:rsid w:val="00D553B1"/>
    <w:rsid w:val="00DB174B"/>
    <w:rsid w:val="00DB6286"/>
    <w:rsid w:val="00DB6481"/>
    <w:rsid w:val="00DC1F5E"/>
    <w:rsid w:val="00DD0C09"/>
    <w:rsid w:val="00DE09A0"/>
    <w:rsid w:val="00DE7A8F"/>
    <w:rsid w:val="00DF3B2C"/>
    <w:rsid w:val="00DF6AEA"/>
    <w:rsid w:val="00DF6EB5"/>
    <w:rsid w:val="00E15E01"/>
    <w:rsid w:val="00E35E03"/>
    <w:rsid w:val="00E36EE1"/>
    <w:rsid w:val="00E43186"/>
    <w:rsid w:val="00E43455"/>
    <w:rsid w:val="00E528A7"/>
    <w:rsid w:val="00E55193"/>
    <w:rsid w:val="00E563C4"/>
    <w:rsid w:val="00E57033"/>
    <w:rsid w:val="00E60084"/>
    <w:rsid w:val="00E60780"/>
    <w:rsid w:val="00E6594D"/>
    <w:rsid w:val="00E804BD"/>
    <w:rsid w:val="00E85433"/>
    <w:rsid w:val="00E85E00"/>
    <w:rsid w:val="00E95C29"/>
    <w:rsid w:val="00EA2E6A"/>
    <w:rsid w:val="00EC7F7E"/>
    <w:rsid w:val="00ED1923"/>
    <w:rsid w:val="00F00DD4"/>
    <w:rsid w:val="00F07C3B"/>
    <w:rsid w:val="00F22842"/>
    <w:rsid w:val="00F2421D"/>
    <w:rsid w:val="00F24AA5"/>
    <w:rsid w:val="00F56797"/>
    <w:rsid w:val="00F643ED"/>
    <w:rsid w:val="00F77F46"/>
    <w:rsid w:val="00F85814"/>
    <w:rsid w:val="00FA27D3"/>
    <w:rsid w:val="00FC1BDE"/>
    <w:rsid w:val="00FC5056"/>
    <w:rsid w:val="00FD1F31"/>
    <w:rsid w:val="00FD4F31"/>
    <w:rsid w:val="00FE1512"/>
    <w:rsid w:val="00FE3866"/>
    <w:rsid w:val="00FE7EC3"/>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C155D"/>
  <w15:chartTrackingRefBased/>
  <w15:docId w15:val="{39665581-9FC0-4479-9732-E70E36819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16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38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386B"/>
  </w:style>
  <w:style w:type="paragraph" w:styleId="Footer">
    <w:name w:val="footer"/>
    <w:basedOn w:val="Normal"/>
    <w:link w:val="FooterChar"/>
    <w:uiPriority w:val="99"/>
    <w:unhideWhenUsed/>
    <w:rsid w:val="009738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386B"/>
  </w:style>
  <w:style w:type="character" w:styleId="Hyperlink">
    <w:name w:val="Hyperlink"/>
    <w:basedOn w:val="DefaultParagraphFont"/>
    <w:uiPriority w:val="99"/>
    <w:unhideWhenUsed/>
    <w:rsid w:val="0097386B"/>
    <w:rPr>
      <w:color w:val="0563C1" w:themeColor="hyperlink"/>
      <w:u w:val="single"/>
    </w:rPr>
  </w:style>
  <w:style w:type="paragraph" w:styleId="Revision">
    <w:name w:val="Revision"/>
    <w:hidden/>
    <w:uiPriority w:val="99"/>
    <w:semiHidden/>
    <w:rsid w:val="006F39AB"/>
    <w:pPr>
      <w:spacing w:after="0" w:line="240" w:lineRule="auto"/>
    </w:pPr>
  </w:style>
  <w:style w:type="character" w:styleId="CommentReference">
    <w:name w:val="annotation reference"/>
    <w:basedOn w:val="DefaultParagraphFont"/>
    <w:uiPriority w:val="99"/>
    <w:semiHidden/>
    <w:unhideWhenUsed/>
    <w:rsid w:val="006F39AB"/>
    <w:rPr>
      <w:sz w:val="16"/>
      <w:szCs w:val="16"/>
    </w:rPr>
  </w:style>
  <w:style w:type="paragraph" w:styleId="CommentText">
    <w:name w:val="annotation text"/>
    <w:basedOn w:val="Normal"/>
    <w:link w:val="CommentTextChar"/>
    <w:uiPriority w:val="99"/>
    <w:semiHidden/>
    <w:unhideWhenUsed/>
    <w:rsid w:val="006F39AB"/>
    <w:pPr>
      <w:spacing w:line="240" w:lineRule="auto"/>
    </w:pPr>
    <w:rPr>
      <w:sz w:val="20"/>
      <w:szCs w:val="20"/>
    </w:rPr>
  </w:style>
  <w:style w:type="character" w:customStyle="1" w:styleId="CommentTextChar">
    <w:name w:val="Comment Text Char"/>
    <w:basedOn w:val="DefaultParagraphFont"/>
    <w:link w:val="CommentText"/>
    <w:uiPriority w:val="99"/>
    <w:semiHidden/>
    <w:rsid w:val="006F39AB"/>
    <w:rPr>
      <w:sz w:val="20"/>
      <w:szCs w:val="20"/>
    </w:rPr>
  </w:style>
  <w:style w:type="paragraph" w:styleId="CommentSubject">
    <w:name w:val="annotation subject"/>
    <w:basedOn w:val="CommentText"/>
    <w:next w:val="CommentText"/>
    <w:link w:val="CommentSubjectChar"/>
    <w:uiPriority w:val="99"/>
    <w:semiHidden/>
    <w:unhideWhenUsed/>
    <w:rsid w:val="006F39AB"/>
    <w:rPr>
      <w:b/>
      <w:bCs/>
    </w:rPr>
  </w:style>
  <w:style w:type="character" w:customStyle="1" w:styleId="CommentSubjectChar">
    <w:name w:val="Comment Subject Char"/>
    <w:basedOn w:val="CommentTextChar"/>
    <w:link w:val="CommentSubject"/>
    <w:uiPriority w:val="99"/>
    <w:semiHidden/>
    <w:rsid w:val="006F39AB"/>
    <w:rPr>
      <w:b/>
      <w:bCs/>
      <w:sz w:val="20"/>
      <w:szCs w:val="20"/>
    </w:rPr>
  </w:style>
  <w:style w:type="character" w:styleId="UnresolvedMention">
    <w:name w:val="Unresolved Mention"/>
    <w:basedOn w:val="DefaultParagraphFont"/>
    <w:uiPriority w:val="99"/>
    <w:semiHidden/>
    <w:unhideWhenUsed/>
    <w:rsid w:val="005931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653906">
      <w:bodyDiv w:val="1"/>
      <w:marLeft w:val="0"/>
      <w:marRight w:val="0"/>
      <w:marTop w:val="0"/>
      <w:marBottom w:val="0"/>
      <w:divBdr>
        <w:top w:val="none" w:sz="0" w:space="0" w:color="auto"/>
        <w:left w:val="none" w:sz="0" w:space="0" w:color="auto"/>
        <w:bottom w:val="none" w:sz="0" w:space="0" w:color="auto"/>
        <w:right w:val="none" w:sz="0" w:space="0" w:color="auto"/>
      </w:divBdr>
      <w:divsChild>
        <w:div w:id="1822384866">
          <w:marLeft w:val="0"/>
          <w:marRight w:val="0"/>
          <w:marTop w:val="0"/>
          <w:marBottom w:val="0"/>
          <w:divBdr>
            <w:top w:val="single" w:sz="2" w:space="0" w:color="auto"/>
            <w:left w:val="single" w:sz="2" w:space="0" w:color="auto"/>
            <w:bottom w:val="single" w:sz="6" w:space="0" w:color="auto"/>
            <w:right w:val="single" w:sz="2" w:space="0" w:color="auto"/>
          </w:divBdr>
          <w:divsChild>
            <w:div w:id="34812177">
              <w:marLeft w:val="0"/>
              <w:marRight w:val="0"/>
              <w:marTop w:val="100"/>
              <w:marBottom w:val="100"/>
              <w:divBdr>
                <w:top w:val="single" w:sz="2" w:space="0" w:color="D9D9E3"/>
                <w:left w:val="single" w:sz="2" w:space="0" w:color="D9D9E3"/>
                <w:bottom w:val="single" w:sz="2" w:space="0" w:color="D9D9E3"/>
                <w:right w:val="single" w:sz="2" w:space="0" w:color="D9D9E3"/>
              </w:divBdr>
              <w:divsChild>
                <w:div w:id="1690251381">
                  <w:marLeft w:val="0"/>
                  <w:marRight w:val="0"/>
                  <w:marTop w:val="0"/>
                  <w:marBottom w:val="0"/>
                  <w:divBdr>
                    <w:top w:val="single" w:sz="2" w:space="0" w:color="D9D9E3"/>
                    <w:left w:val="single" w:sz="2" w:space="0" w:color="D9D9E3"/>
                    <w:bottom w:val="single" w:sz="2" w:space="0" w:color="D9D9E3"/>
                    <w:right w:val="single" w:sz="2" w:space="0" w:color="D9D9E3"/>
                  </w:divBdr>
                  <w:divsChild>
                    <w:div w:id="1272786713">
                      <w:marLeft w:val="0"/>
                      <w:marRight w:val="0"/>
                      <w:marTop w:val="0"/>
                      <w:marBottom w:val="0"/>
                      <w:divBdr>
                        <w:top w:val="single" w:sz="2" w:space="0" w:color="D9D9E3"/>
                        <w:left w:val="single" w:sz="2" w:space="0" w:color="D9D9E3"/>
                        <w:bottom w:val="single" w:sz="2" w:space="0" w:color="D9D9E3"/>
                        <w:right w:val="single" w:sz="2" w:space="0" w:color="D9D9E3"/>
                      </w:divBdr>
                      <w:divsChild>
                        <w:div w:id="424888027">
                          <w:marLeft w:val="0"/>
                          <w:marRight w:val="0"/>
                          <w:marTop w:val="0"/>
                          <w:marBottom w:val="0"/>
                          <w:divBdr>
                            <w:top w:val="single" w:sz="2" w:space="0" w:color="D9D9E3"/>
                            <w:left w:val="single" w:sz="2" w:space="0" w:color="D9D9E3"/>
                            <w:bottom w:val="single" w:sz="2" w:space="0" w:color="D9D9E3"/>
                            <w:right w:val="single" w:sz="2" w:space="0" w:color="D9D9E3"/>
                          </w:divBdr>
                          <w:divsChild>
                            <w:div w:id="1773234391">
                              <w:marLeft w:val="0"/>
                              <w:marRight w:val="0"/>
                              <w:marTop w:val="0"/>
                              <w:marBottom w:val="0"/>
                              <w:divBdr>
                                <w:top w:val="single" w:sz="2" w:space="0" w:color="D9D9E3"/>
                                <w:left w:val="single" w:sz="2" w:space="0" w:color="D9D9E3"/>
                                <w:bottom w:val="single" w:sz="2" w:space="0" w:color="D9D9E3"/>
                                <w:right w:val="single" w:sz="2" w:space="0" w:color="D9D9E3"/>
                              </w:divBdr>
                              <w:divsChild>
                                <w:div w:id="3510295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51892780">
      <w:bodyDiv w:val="1"/>
      <w:marLeft w:val="0"/>
      <w:marRight w:val="0"/>
      <w:marTop w:val="0"/>
      <w:marBottom w:val="0"/>
      <w:divBdr>
        <w:top w:val="none" w:sz="0" w:space="0" w:color="auto"/>
        <w:left w:val="none" w:sz="0" w:space="0" w:color="auto"/>
        <w:bottom w:val="none" w:sz="0" w:space="0" w:color="auto"/>
        <w:right w:val="none" w:sz="0" w:space="0" w:color="auto"/>
      </w:divBdr>
    </w:div>
    <w:div w:id="1608583132">
      <w:bodyDiv w:val="1"/>
      <w:marLeft w:val="0"/>
      <w:marRight w:val="0"/>
      <w:marTop w:val="0"/>
      <w:marBottom w:val="0"/>
      <w:divBdr>
        <w:top w:val="none" w:sz="0" w:space="0" w:color="auto"/>
        <w:left w:val="none" w:sz="0" w:space="0" w:color="auto"/>
        <w:bottom w:val="none" w:sz="0" w:space="0" w:color="auto"/>
        <w:right w:val="none" w:sz="0" w:space="0" w:color="auto"/>
      </w:divBdr>
    </w:div>
    <w:div w:id="1956710608">
      <w:bodyDiv w:val="1"/>
      <w:marLeft w:val="0"/>
      <w:marRight w:val="0"/>
      <w:marTop w:val="0"/>
      <w:marBottom w:val="0"/>
      <w:divBdr>
        <w:top w:val="none" w:sz="0" w:space="0" w:color="auto"/>
        <w:left w:val="none" w:sz="0" w:space="0" w:color="auto"/>
        <w:bottom w:val="none" w:sz="0" w:space="0" w:color="auto"/>
        <w:right w:val="none" w:sz="0" w:space="0" w:color="auto"/>
      </w:divBdr>
    </w:div>
    <w:div w:id="210156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62D3A5-A0AB-470E-9061-CB107D8CE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610</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2024-12-25T09:19:00Z</dcterms:created>
  <dcterms:modified xsi:type="dcterms:W3CDTF">2024-12-25T09:19:00Z</dcterms:modified>
  <cp:category/>
</cp:coreProperties>
</file>