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C263" w14:textId="7893E7E2" w:rsidR="008D51CA" w:rsidRDefault="00D34756">
      <w:r>
        <w:rPr>
          <w:rFonts w:eastAsia="Calibri"/>
          <w:noProof/>
          <w:color w:val="000000"/>
        </w:rPr>
        <w:drawing>
          <wp:inline distT="0" distB="0" distL="0" distR="0" wp14:anchorId="12C0F2AE" wp14:editId="0F2AC5AB">
            <wp:extent cx="2515278" cy="373556"/>
            <wp:effectExtent l="0" t="0" r="0" b="0"/>
            <wp:docPr id="1"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5" name="image1.png" descr="Shape&#10;&#10;Description automatically generated with medium confidence"/>
                    <pic:cNvPicPr preferRelativeResize="0"/>
                  </pic:nvPicPr>
                  <pic:blipFill>
                    <a:blip r:embed="rId7"/>
                    <a:srcRect/>
                    <a:stretch>
                      <a:fillRect/>
                    </a:stretch>
                  </pic:blipFill>
                  <pic:spPr>
                    <a:xfrm>
                      <a:off x="0" y="0"/>
                      <a:ext cx="2515278" cy="373556"/>
                    </a:xfrm>
                    <a:prstGeom prst="rect">
                      <a:avLst/>
                    </a:prstGeom>
                    <a:ln/>
                  </pic:spPr>
                </pic:pic>
              </a:graphicData>
            </a:graphic>
          </wp:inline>
        </w:drawing>
      </w:r>
    </w:p>
    <w:p w14:paraId="71CFD9F8" w14:textId="77777777" w:rsidR="00355120" w:rsidRDefault="00355120"/>
    <w:p w14:paraId="03FBC4E3" w14:textId="63C92F6D" w:rsidR="00D34756" w:rsidRPr="00BF4E23" w:rsidRDefault="00355120" w:rsidP="00BF4E23">
      <w:pPr>
        <w:jc w:val="center"/>
        <w:rPr>
          <w:rFonts w:ascii="Cambria" w:hAnsi="Cambria"/>
          <w:b/>
          <w:bCs/>
          <w:sz w:val="24"/>
          <w:szCs w:val="24"/>
        </w:rPr>
      </w:pPr>
      <w:r w:rsidRPr="00BF4E23">
        <w:rPr>
          <w:rFonts w:ascii="Cambria" w:hAnsi="Cambria"/>
          <w:b/>
          <w:bCs/>
          <w:sz w:val="24"/>
          <w:szCs w:val="24"/>
        </w:rPr>
        <w:t>The “Fortress Trust IRA”</w:t>
      </w:r>
    </w:p>
    <w:p w14:paraId="02522426" w14:textId="77777777" w:rsidR="00D57367" w:rsidRDefault="00355120" w:rsidP="00BF4E23">
      <w:pPr>
        <w:jc w:val="center"/>
        <w:rPr>
          <w:rFonts w:ascii="Cambria" w:hAnsi="Cambria"/>
          <w:b/>
          <w:bCs/>
          <w:sz w:val="24"/>
          <w:szCs w:val="24"/>
        </w:rPr>
      </w:pPr>
      <w:r w:rsidRPr="00BF4E23">
        <w:rPr>
          <w:rFonts w:ascii="Cambria" w:hAnsi="Cambria"/>
          <w:b/>
          <w:bCs/>
          <w:sz w:val="24"/>
          <w:szCs w:val="24"/>
        </w:rPr>
        <w:t xml:space="preserve">Simplified Employee Pension Individual </w:t>
      </w:r>
    </w:p>
    <w:p w14:paraId="382D614F" w14:textId="7E4F76E8" w:rsidR="00355120" w:rsidRPr="00BF4E23" w:rsidRDefault="00355120" w:rsidP="00D57367">
      <w:pPr>
        <w:jc w:val="center"/>
        <w:rPr>
          <w:rFonts w:ascii="Cambria" w:hAnsi="Cambria"/>
          <w:b/>
          <w:bCs/>
          <w:sz w:val="24"/>
          <w:szCs w:val="24"/>
        </w:rPr>
      </w:pPr>
      <w:r w:rsidRPr="00BF4E23">
        <w:rPr>
          <w:rFonts w:ascii="Cambria" w:hAnsi="Cambria"/>
          <w:b/>
          <w:bCs/>
          <w:sz w:val="24"/>
          <w:szCs w:val="24"/>
        </w:rPr>
        <w:t>Retirement Account Agreement</w:t>
      </w:r>
    </w:p>
    <w:p w14:paraId="0FA60C09" w14:textId="5945683A" w:rsidR="00355120" w:rsidRPr="00BF4E23" w:rsidRDefault="00355120" w:rsidP="00BF4E23">
      <w:pPr>
        <w:jc w:val="center"/>
        <w:rPr>
          <w:rFonts w:ascii="Cambria" w:hAnsi="Cambria"/>
          <w:b/>
          <w:bCs/>
          <w:sz w:val="24"/>
          <w:szCs w:val="24"/>
        </w:rPr>
      </w:pPr>
      <w:r w:rsidRPr="00BF4E23">
        <w:rPr>
          <w:rFonts w:ascii="Cambria" w:hAnsi="Cambria"/>
          <w:b/>
          <w:bCs/>
          <w:sz w:val="24"/>
          <w:szCs w:val="24"/>
        </w:rPr>
        <w:t>By Fortress Trust LLC</w:t>
      </w:r>
    </w:p>
    <w:p w14:paraId="56BC55C1" w14:textId="1232C168" w:rsidR="00BF4E23" w:rsidRPr="00BF4E23" w:rsidRDefault="00BF4E23" w:rsidP="00355120">
      <w:pPr>
        <w:rPr>
          <w:rFonts w:ascii="Cambria" w:hAnsi="Cambria"/>
          <w:b/>
          <w:bCs/>
          <w:sz w:val="24"/>
          <w:szCs w:val="24"/>
        </w:rPr>
      </w:pPr>
    </w:p>
    <w:p w14:paraId="21CC72F1" w14:textId="4778B3EC" w:rsidR="00BF4E23" w:rsidRDefault="00BF4E23" w:rsidP="00BF4E23">
      <w:pPr>
        <w:jc w:val="center"/>
        <w:rPr>
          <w:rFonts w:ascii="Cambria" w:hAnsi="Cambria"/>
          <w:b/>
          <w:bCs/>
          <w:sz w:val="24"/>
          <w:szCs w:val="24"/>
        </w:rPr>
      </w:pPr>
      <w:r w:rsidRPr="00BF4E23">
        <w:rPr>
          <w:rFonts w:ascii="Cambria" w:hAnsi="Cambria"/>
          <w:b/>
          <w:bCs/>
          <w:sz w:val="24"/>
          <w:szCs w:val="24"/>
        </w:rPr>
        <w:t>AGREEMENT</w:t>
      </w:r>
    </w:p>
    <w:p w14:paraId="7C9B4DEE" w14:textId="6D09A48F" w:rsidR="00BF4E23" w:rsidRDefault="00BF4E23" w:rsidP="00BF4E23">
      <w:pPr>
        <w:jc w:val="left"/>
        <w:rPr>
          <w:rFonts w:ascii="Cambria" w:hAnsi="Cambria"/>
          <w:b/>
          <w:bCs/>
          <w:sz w:val="24"/>
          <w:szCs w:val="24"/>
        </w:rPr>
      </w:pPr>
    </w:p>
    <w:p w14:paraId="25FB00F4" w14:textId="0CCCD52D" w:rsidR="00BF4E23" w:rsidRDefault="00BF4E23" w:rsidP="00D71A5D">
      <w:pPr>
        <w:rPr>
          <w:rFonts w:ascii="Cambria" w:hAnsi="Cambria"/>
          <w:sz w:val="24"/>
          <w:szCs w:val="24"/>
        </w:rPr>
      </w:pPr>
      <w:r>
        <w:rPr>
          <w:rFonts w:ascii="Cambria" w:hAnsi="Cambria"/>
          <w:b/>
          <w:bCs/>
          <w:sz w:val="24"/>
          <w:szCs w:val="24"/>
        </w:rPr>
        <w:tab/>
      </w:r>
      <w:r>
        <w:rPr>
          <w:rFonts w:ascii="Cambria" w:hAnsi="Cambria"/>
          <w:sz w:val="24"/>
          <w:szCs w:val="24"/>
        </w:rPr>
        <w:t xml:space="preserve">This Simplified Employee Pension Individual Retirement </w:t>
      </w:r>
      <w:r w:rsidR="00EE03ED">
        <w:rPr>
          <w:rFonts w:ascii="Cambria" w:hAnsi="Cambria"/>
          <w:sz w:val="24"/>
          <w:szCs w:val="24"/>
        </w:rPr>
        <w:t>Account Agreement (</w:t>
      </w:r>
      <w:r w:rsidR="00D57367">
        <w:rPr>
          <w:rFonts w:ascii="Cambria" w:hAnsi="Cambria"/>
          <w:sz w:val="24"/>
          <w:szCs w:val="24"/>
        </w:rPr>
        <w:t xml:space="preserve">sometimes referred to as </w:t>
      </w:r>
      <w:r w:rsidR="00EE03ED">
        <w:rPr>
          <w:rFonts w:ascii="Cambria" w:hAnsi="Cambria"/>
          <w:sz w:val="24"/>
          <w:szCs w:val="24"/>
        </w:rPr>
        <w:t>the “Plan”) is created and hereby established by (“Business Name”) as “Employer” and Fortress Trust LLC, (“Fortress Trust”, “trustee”, “we”, “us”, or “our”) as trustee, and the parties hereby agree to the following terms and conditions, and are establishing a simplified employee pension program under section 408</w:t>
      </w:r>
      <w:r w:rsidR="00C23A22">
        <w:rPr>
          <w:rFonts w:ascii="Cambria" w:hAnsi="Cambria"/>
          <w:sz w:val="24"/>
          <w:szCs w:val="24"/>
        </w:rPr>
        <w:t>(</w:t>
      </w:r>
      <w:r w:rsidR="00D57367">
        <w:rPr>
          <w:rFonts w:ascii="Cambria" w:hAnsi="Cambria"/>
          <w:sz w:val="24"/>
          <w:szCs w:val="24"/>
        </w:rPr>
        <w:t>k</w:t>
      </w:r>
      <w:r w:rsidR="00C23A22">
        <w:rPr>
          <w:rFonts w:ascii="Cambria" w:hAnsi="Cambria"/>
          <w:sz w:val="24"/>
          <w:szCs w:val="24"/>
        </w:rPr>
        <w:t>)</w:t>
      </w:r>
      <w:r w:rsidR="00EE03ED">
        <w:rPr>
          <w:rFonts w:ascii="Cambria" w:hAnsi="Cambria"/>
          <w:sz w:val="24"/>
          <w:szCs w:val="24"/>
        </w:rPr>
        <w:t xml:space="preserve"> of the </w:t>
      </w:r>
      <w:r w:rsidR="00D71A5D">
        <w:rPr>
          <w:rFonts w:ascii="Cambria" w:hAnsi="Cambria"/>
          <w:sz w:val="24"/>
          <w:szCs w:val="24"/>
        </w:rPr>
        <w:t xml:space="preserve">Internal Revenue </w:t>
      </w:r>
      <w:r w:rsidR="00EE03ED">
        <w:rPr>
          <w:rFonts w:ascii="Cambria" w:hAnsi="Cambria"/>
          <w:sz w:val="24"/>
          <w:szCs w:val="24"/>
        </w:rPr>
        <w:t>Code</w:t>
      </w:r>
      <w:r w:rsidR="00D71A5D">
        <w:rPr>
          <w:rFonts w:ascii="Cambria" w:hAnsi="Cambria"/>
          <w:sz w:val="24"/>
          <w:szCs w:val="24"/>
        </w:rPr>
        <w:t xml:space="preserve"> of 1986, as amended (the “Code”)</w:t>
      </w:r>
      <w:r w:rsidR="00EE03ED">
        <w:rPr>
          <w:rFonts w:ascii="Cambria" w:hAnsi="Cambria"/>
          <w:sz w:val="24"/>
          <w:szCs w:val="24"/>
        </w:rPr>
        <w:t xml:space="preserve"> to provide retirement benefits for the employees of the </w:t>
      </w:r>
      <w:r w:rsidR="00D57367">
        <w:rPr>
          <w:rFonts w:ascii="Cambria" w:hAnsi="Cambria"/>
          <w:sz w:val="24"/>
          <w:szCs w:val="24"/>
        </w:rPr>
        <w:t>E</w:t>
      </w:r>
      <w:r w:rsidR="00EE03ED">
        <w:rPr>
          <w:rFonts w:ascii="Cambria" w:hAnsi="Cambria"/>
          <w:sz w:val="24"/>
          <w:szCs w:val="24"/>
        </w:rPr>
        <w:t xml:space="preserve">mployer. An individual retirement account </w:t>
      </w:r>
      <w:r w:rsidR="00D57367">
        <w:rPr>
          <w:rFonts w:ascii="Cambria" w:hAnsi="Cambria"/>
          <w:sz w:val="24"/>
          <w:szCs w:val="24"/>
        </w:rPr>
        <w:t xml:space="preserve">under section 408 of the Code </w:t>
      </w:r>
      <w:r w:rsidR="00EE03ED">
        <w:rPr>
          <w:rFonts w:ascii="Cambria" w:hAnsi="Cambria"/>
          <w:sz w:val="24"/>
          <w:szCs w:val="24"/>
        </w:rPr>
        <w:t>will be established for each employee eligible to participate in the benefit plan established hereunder. The Employer agrees to provide contributions to</w:t>
      </w:r>
      <w:r w:rsidR="00D57367">
        <w:rPr>
          <w:rFonts w:ascii="Cambria" w:hAnsi="Cambria"/>
          <w:sz w:val="24"/>
          <w:szCs w:val="24"/>
        </w:rPr>
        <w:t xml:space="preserve"> each</w:t>
      </w:r>
      <w:r w:rsidR="00EE03ED">
        <w:rPr>
          <w:rFonts w:ascii="Cambria" w:hAnsi="Cambria"/>
          <w:sz w:val="24"/>
          <w:szCs w:val="24"/>
        </w:rPr>
        <w:t xml:space="preserve"> individual retirement account established as a traditional individual retirement account under section 408</w:t>
      </w:r>
      <w:r w:rsidR="00D71A5D">
        <w:rPr>
          <w:rFonts w:ascii="Cambria" w:hAnsi="Cambria"/>
          <w:sz w:val="24"/>
          <w:szCs w:val="24"/>
        </w:rPr>
        <w:t>(</w:t>
      </w:r>
      <w:r w:rsidR="00D57367">
        <w:rPr>
          <w:rFonts w:ascii="Cambria" w:hAnsi="Cambria"/>
          <w:sz w:val="24"/>
          <w:szCs w:val="24"/>
        </w:rPr>
        <w:t>k</w:t>
      </w:r>
      <w:r w:rsidR="00D71A5D">
        <w:rPr>
          <w:rFonts w:ascii="Cambria" w:hAnsi="Cambria"/>
          <w:sz w:val="24"/>
          <w:szCs w:val="24"/>
        </w:rPr>
        <w:t>)</w:t>
      </w:r>
      <w:r w:rsidR="00EE03ED">
        <w:rPr>
          <w:rFonts w:ascii="Cambria" w:hAnsi="Cambria"/>
          <w:sz w:val="24"/>
          <w:szCs w:val="24"/>
        </w:rPr>
        <w:t xml:space="preserve"> of the Code</w:t>
      </w:r>
      <w:r w:rsidR="00D71A5D">
        <w:rPr>
          <w:rFonts w:ascii="Cambria" w:hAnsi="Cambria"/>
          <w:sz w:val="24"/>
          <w:szCs w:val="24"/>
        </w:rPr>
        <w:t xml:space="preserve">. </w:t>
      </w:r>
      <w:r w:rsidR="00EE03ED">
        <w:rPr>
          <w:rFonts w:ascii="Cambria" w:hAnsi="Cambria"/>
          <w:sz w:val="24"/>
          <w:szCs w:val="24"/>
        </w:rPr>
        <w:t xml:space="preserve"> </w:t>
      </w:r>
      <w:r w:rsidR="00D71A5D">
        <w:rPr>
          <w:rFonts w:ascii="Cambria" w:hAnsi="Cambria"/>
          <w:sz w:val="24"/>
          <w:szCs w:val="24"/>
        </w:rPr>
        <w:t>Each participating employee’s IRA will be separately accounted for among the cumulative IRAs, which shall cons</w:t>
      </w:r>
      <w:r w:rsidR="00D57367">
        <w:rPr>
          <w:rFonts w:ascii="Cambria" w:hAnsi="Cambria"/>
          <w:sz w:val="24"/>
          <w:szCs w:val="24"/>
        </w:rPr>
        <w:t>titute</w:t>
      </w:r>
      <w:r w:rsidR="00D71A5D">
        <w:rPr>
          <w:rFonts w:ascii="Cambria" w:hAnsi="Cambria"/>
          <w:sz w:val="24"/>
          <w:szCs w:val="24"/>
        </w:rPr>
        <w:t xml:space="preserve"> the general trust fund o</w:t>
      </w:r>
      <w:r w:rsidR="00D57367">
        <w:rPr>
          <w:rFonts w:ascii="Cambria" w:hAnsi="Cambria"/>
          <w:sz w:val="24"/>
          <w:szCs w:val="24"/>
        </w:rPr>
        <w:t>f</w:t>
      </w:r>
      <w:r w:rsidR="00D71A5D">
        <w:rPr>
          <w:rFonts w:ascii="Cambria" w:hAnsi="Cambria"/>
          <w:sz w:val="24"/>
          <w:szCs w:val="24"/>
        </w:rPr>
        <w:t xml:space="preserve"> the Plan. </w:t>
      </w:r>
    </w:p>
    <w:p w14:paraId="16590184" w14:textId="77777777" w:rsidR="000708BF" w:rsidRDefault="000708BF" w:rsidP="00EE03ED">
      <w:pPr>
        <w:rPr>
          <w:rFonts w:ascii="Cambria" w:hAnsi="Cambria"/>
          <w:sz w:val="24"/>
          <w:szCs w:val="24"/>
        </w:rPr>
      </w:pPr>
    </w:p>
    <w:p w14:paraId="2430923E" w14:textId="2883DC05" w:rsidR="00453304" w:rsidRDefault="00EE03ED" w:rsidP="00453304">
      <w:pPr>
        <w:pStyle w:val="ListParagraph"/>
        <w:numPr>
          <w:ilvl w:val="1"/>
          <w:numId w:val="1"/>
        </w:numPr>
        <w:tabs>
          <w:tab w:val="left" w:pos="720"/>
          <w:tab w:val="left" w:pos="1440"/>
          <w:tab w:val="left" w:pos="2160"/>
        </w:tabs>
        <w:ind w:left="0" w:firstLine="720"/>
        <w:rPr>
          <w:rFonts w:ascii="Cambria" w:hAnsi="Cambria"/>
          <w:sz w:val="24"/>
          <w:szCs w:val="24"/>
        </w:rPr>
      </w:pPr>
      <w:r w:rsidRPr="000708BF">
        <w:rPr>
          <w:rFonts w:ascii="Cambria" w:hAnsi="Cambria"/>
          <w:b/>
          <w:bCs/>
          <w:sz w:val="24"/>
          <w:szCs w:val="24"/>
        </w:rPr>
        <w:t>Eligibility Conditions</w:t>
      </w:r>
      <w:r w:rsidR="00D57367">
        <w:rPr>
          <w:rFonts w:ascii="Cambria" w:hAnsi="Cambria"/>
          <w:b/>
          <w:bCs/>
          <w:sz w:val="24"/>
          <w:szCs w:val="24"/>
        </w:rPr>
        <w:t xml:space="preserve"> for Contributions.</w:t>
      </w:r>
      <w:r w:rsidRPr="000708BF">
        <w:rPr>
          <w:rFonts w:ascii="Cambria" w:hAnsi="Cambria"/>
          <w:sz w:val="24"/>
          <w:szCs w:val="24"/>
        </w:rPr>
        <w:t xml:space="preserve">  The Employer, </w:t>
      </w:r>
      <w:r w:rsidR="00434DA2" w:rsidRPr="000708BF">
        <w:rPr>
          <w:rFonts w:ascii="Cambria" w:hAnsi="Cambria"/>
          <w:sz w:val="24"/>
          <w:szCs w:val="24"/>
        </w:rPr>
        <w:t xml:space="preserve">in </w:t>
      </w:r>
      <w:r w:rsidRPr="000708BF">
        <w:rPr>
          <w:rFonts w:ascii="Cambria" w:hAnsi="Cambria"/>
          <w:sz w:val="24"/>
          <w:szCs w:val="24"/>
        </w:rPr>
        <w:t>its sole discretion</w:t>
      </w:r>
      <w:r w:rsidR="00D71A5D">
        <w:rPr>
          <w:rFonts w:ascii="Cambria" w:hAnsi="Cambria"/>
          <w:sz w:val="24"/>
          <w:szCs w:val="24"/>
        </w:rPr>
        <w:t>,</w:t>
      </w:r>
      <w:r w:rsidRPr="000708BF">
        <w:rPr>
          <w:rFonts w:ascii="Cambria" w:hAnsi="Cambria"/>
          <w:sz w:val="24"/>
          <w:szCs w:val="24"/>
        </w:rPr>
        <w:t xml:space="preserve"> may elect to make </w:t>
      </w:r>
      <w:r w:rsidR="00D71A5D">
        <w:rPr>
          <w:rFonts w:ascii="Cambria" w:hAnsi="Cambria"/>
          <w:sz w:val="24"/>
          <w:szCs w:val="24"/>
        </w:rPr>
        <w:t>c</w:t>
      </w:r>
      <w:r w:rsidRPr="000708BF">
        <w:rPr>
          <w:rFonts w:ascii="Cambria" w:hAnsi="Cambria"/>
          <w:sz w:val="24"/>
          <w:szCs w:val="24"/>
        </w:rPr>
        <w:t xml:space="preserve">ontributions on a calendar year </w:t>
      </w:r>
      <w:r w:rsidR="00434DA2" w:rsidRPr="000708BF">
        <w:rPr>
          <w:rFonts w:ascii="Cambria" w:hAnsi="Cambria"/>
          <w:sz w:val="24"/>
          <w:szCs w:val="24"/>
        </w:rPr>
        <w:t>basis</w:t>
      </w:r>
      <w:r w:rsidR="00D57367">
        <w:rPr>
          <w:rFonts w:ascii="Cambria" w:hAnsi="Cambria"/>
          <w:sz w:val="24"/>
          <w:szCs w:val="24"/>
        </w:rPr>
        <w:t>,</w:t>
      </w:r>
      <w:r w:rsidR="00434DA2" w:rsidRPr="000708BF">
        <w:rPr>
          <w:rFonts w:ascii="Cambria" w:hAnsi="Cambria"/>
          <w:sz w:val="24"/>
          <w:szCs w:val="24"/>
        </w:rPr>
        <w:t xml:space="preserve"> with the </w:t>
      </w:r>
      <w:r w:rsidR="00D71A5D">
        <w:rPr>
          <w:rFonts w:ascii="Cambria" w:hAnsi="Cambria"/>
          <w:sz w:val="24"/>
          <w:szCs w:val="24"/>
        </w:rPr>
        <w:t>c</w:t>
      </w:r>
      <w:r w:rsidR="00434DA2" w:rsidRPr="000708BF">
        <w:rPr>
          <w:rFonts w:ascii="Cambria" w:hAnsi="Cambria"/>
          <w:sz w:val="24"/>
          <w:szCs w:val="24"/>
        </w:rPr>
        <w:t xml:space="preserve">ontribution so made to be allocated on a percentage of Compensation basis. Contributions may vary from year to year. The contribution </w:t>
      </w:r>
      <w:r w:rsidR="00D57367">
        <w:rPr>
          <w:rFonts w:ascii="Cambria" w:hAnsi="Cambria"/>
          <w:sz w:val="24"/>
          <w:szCs w:val="24"/>
        </w:rPr>
        <w:t xml:space="preserve">on behalf of each eligible employee </w:t>
      </w:r>
      <w:r w:rsidR="00434DA2" w:rsidRPr="000708BF">
        <w:rPr>
          <w:rFonts w:ascii="Cambria" w:hAnsi="Cambria"/>
          <w:sz w:val="24"/>
          <w:szCs w:val="24"/>
        </w:rPr>
        <w:t>shall be allocable to the IRA</w:t>
      </w:r>
      <w:r w:rsidR="00D71A5D">
        <w:rPr>
          <w:rFonts w:ascii="Cambria" w:hAnsi="Cambria"/>
          <w:sz w:val="24"/>
          <w:szCs w:val="24"/>
        </w:rPr>
        <w:t xml:space="preserve"> account</w:t>
      </w:r>
      <w:r w:rsidR="00434DA2" w:rsidRPr="000708BF">
        <w:rPr>
          <w:rFonts w:ascii="Cambria" w:hAnsi="Cambria"/>
          <w:sz w:val="24"/>
          <w:szCs w:val="24"/>
        </w:rPr>
        <w:t xml:space="preserve"> of each employee who is at least </w:t>
      </w:r>
      <w:r w:rsidR="005527E6">
        <w:rPr>
          <w:rFonts w:ascii="Cambria" w:hAnsi="Cambria"/>
          <w:sz w:val="24"/>
          <w:szCs w:val="24"/>
        </w:rPr>
        <w:t>18</w:t>
      </w:r>
      <w:r w:rsidR="005527E6" w:rsidRPr="000708BF">
        <w:rPr>
          <w:rFonts w:ascii="Cambria" w:hAnsi="Cambria"/>
          <w:sz w:val="24"/>
          <w:szCs w:val="24"/>
        </w:rPr>
        <w:t xml:space="preserve"> </w:t>
      </w:r>
      <w:r w:rsidR="00434DA2" w:rsidRPr="000708BF">
        <w:rPr>
          <w:rFonts w:ascii="Cambria" w:hAnsi="Cambria"/>
          <w:sz w:val="24"/>
          <w:szCs w:val="24"/>
        </w:rPr>
        <w:t xml:space="preserve">years of age and </w:t>
      </w:r>
      <w:r w:rsidR="005527E6">
        <w:rPr>
          <w:rFonts w:ascii="Cambria" w:hAnsi="Cambria"/>
          <w:sz w:val="24"/>
          <w:szCs w:val="24"/>
        </w:rPr>
        <w:t>is employed by</w:t>
      </w:r>
      <w:r w:rsidR="00434DA2" w:rsidRPr="000708BF">
        <w:rPr>
          <w:rFonts w:ascii="Cambria" w:hAnsi="Cambria"/>
          <w:sz w:val="24"/>
          <w:szCs w:val="24"/>
        </w:rPr>
        <w:t xml:space="preserve"> the Employer</w:t>
      </w:r>
      <w:r w:rsidR="00D57367">
        <w:rPr>
          <w:rFonts w:ascii="Cambria" w:hAnsi="Cambria"/>
          <w:sz w:val="24"/>
          <w:szCs w:val="24"/>
        </w:rPr>
        <w:t xml:space="preserve"> </w:t>
      </w:r>
      <w:r w:rsidR="00434DA2" w:rsidRPr="000708BF">
        <w:rPr>
          <w:rFonts w:ascii="Cambria" w:hAnsi="Cambria"/>
          <w:sz w:val="24"/>
          <w:szCs w:val="24"/>
        </w:rPr>
        <w:t>This simplified employee pension (“SEP”) does not include employees covered under a collective bargaining agreement</w:t>
      </w:r>
      <w:r w:rsidR="00623FDA" w:rsidRPr="000708BF">
        <w:rPr>
          <w:rFonts w:ascii="Cambria" w:hAnsi="Cambria"/>
          <w:sz w:val="24"/>
          <w:szCs w:val="24"/>
        </w:rPr>
        <w:t>,</w:t>
      </w:r>
      <w:r w:rsidR="00434DA2" w:rsidRPr="000708BF">
        <w:rPr>
          <w:rFonts w:ascii="Cambria" w:hAnsi="Cambria"/>
          <w:sz w:val="24"/>
          <w:szCs w:val="24"/>
        </w:rPr>
        <w:t xml:space="preserve"> does not include </w:t>
      </w:r>
      <w:r w:rsidR="003739E9">
        <w:rPr>
          <w:rFonts w:ascii="Cambria" w:hAnsi="Cambria"/>
          <w:sz w:val="24"/>
          <w:szCs w:val="24"/>
        </w:rPr>
        <w:t>[</w:t>
      </w:r>
      <w:r w:rsidR="00434DA2" w:rsidRPr="000708BF">
        <w:rPr>
          <w:rFonts w:ascii="Cambria" w:hAnsi="Cambria"/>
          <w:sz w:val="24"/>
          <w:szCs w:val="24"/>
        </w:rPr>
        <w:t>certain nonresident aliens, and does not include</w:t>
      </w:r>
      <w:r w:rsidR="003739E9">
        <w:rPr>
          <w:rFonts w:ascii="Cambria" w:hAnsi="Cambria"/>
          <w:sz w:val="24"/>
          <w:szCs w:val="24"/>
        </w:rPr>
        <w:t xml:space="preserve"> </w:t>
      </w:r>
      <w:r w:rsidR="00434DA2" w:rsidRPr="000708BF">
        <w:rPr>
          <w:rFonts w:ascii="Cambria" w:hAnsi="Cambria"/>
          <w:sz w:val="24"/>
          <w:szCs w:val="24"/>
        </w:rPr>
        <w:t xml:space="preserve">employees whose total </w:t>
      </w:r>
      <w:r w:rsidR="00AB1730">
        <w:rPr>
          <w:rFonts w:ascii="Cambria" w:hAnsi="Cambria"/>
          <w:sz w:val="24"/>
          <w:szCs w:val="24"/>
        </w:rPr>
        <w:t>C</w:t>
      </w:r>
      <w:r w:rsidR="00434DA2" w:rsidRPr="000708BF">
        <w:rPr>
          <w:rFonts w:ascii="Cambria" w:hAnsi="Cambria"/>
          <w:sz w:val="24"/>
          <w:szCs w:val="24"/>
        </w:rPr>
        <w:t>ompensation during the year is less than $</w:t>
      </w:r>
      <w:r w:rsidR="00D57367">
        <w:rPr>
          <w:rFonts w:ascii="Cambria" w:hAnsi="Cambria"/>
          <w:sz w:val="24"/>
          <w:szCs w:val="24"/>
        </w:rPr>
        <w:t>650.00</w:t>
      </w:r>
      <w:r w:rsidR="00434DA2" w:rsidRPr="000708BF">
        <w:rPr>
          <w:rFonts w:ascii="Cambria" w:hAnsi="Cambria"/>
          <w:sz w:val="24"/>
          <w:szCs w:val="24"/>
        </w:rPr>
        <w:t xml:space="preserve"> </w:t>
      </w:r>
      <w:r w:rsidR="003739E9">
        <w:rPr>
          <w:rFonts w:ascii="Cambria" w:hAnsi="Cambria"/>
          <w:sz w:val="24"/>
          <w:szCs w:val="24"/>
        </w:rPr>
        <w:t xml:space="preserve"> (</w:t>
      </w:r>
      <w:r w:rsidR="00434DA2" w:rsidRPr="000708BF">
        <w:rPr>
          <w:rFonts w:ascii="Cambria" w:hAnsi="Cambria"/>
          <w:sz w:val="24"/>
          <w:szCs w:val="24"/>
        </w:rPr>
        <w:t xml:space="preserve">such amount is subject to cost of living increases). </w:t>
      </w:r>
      <w:r w:rsidR="00623FDA" w:rsidRPr="000708BF">
        <w:rPr>
          <w:rFonts w:ascii="Cambria" w:hAnsi="Cambria"/>
          <w:sz w:val="24"/>
          <w:szCs w:val="24"/>
        </w:rPr>
        <w:t xml:space="preserve">The Employer agrees that it does not maintain any </w:t>
      </w:r>
      <w:r w:rsidR="003739E9">
        <w:rPr>
          <w:rFonts w:ascii="Cambria" w:hAnsi="Cambria"/>
          <w:sz w:val="24"/>
          <w:szCs w:val="24"/>
        </w:rPr>
        <w:t xml:space="preserve">benefit </w:t>
      </w:r>
      <w:r w:rsidR="00623FDA" w:rsidRPr="000708BF">
        <w:rPr>
          <w:rFonts w:ascii="Cambria" w:hAnsi="Cambria"/>
          <w:sz w:val="24"/>
          <w:szCs w:val="24"/>
        </w:rPr>
        <w:t>plan “qualified” under section 401(a) of the Code</w:t>
      </w:r>
      <w:r w:rsidR="00D57367">
        <w:rPr>
          <w:rFonts w:ascii="Cambria" w:hAnsi="Cambria"/>
          <w:sz w:val="24"/>
          <w:szCs w:val="24"/>
        </w:rPr>
        <w:t xml:space="preserve">. </w:t>
      </w:r>
      <w:r w:rsidR="00623FDA" w:rsidRPr="000708BF">
        <w:rPr>
          <w:rFonts w:ascii="Cambria" w:hAnsi="Cambria"/>
          <w:sz w:val="24"/>
          <w:szCs w:val="24"/>
        </w:rPr>
        <w:t>For purposes of this Agreement, the terms “Employer” includes the</w:t>
      </w:r>
      <w:r w:rsidR="003739E9">
        <w:rPr>
          <w:rFonts w:ascii="Cambria" w:hAnsi="Cambria"/>
          <w:sz w:val="24"/>
          <w:szCs w:val="24"/>
        </w:rPr>
        <w:t xml:space="preserve"> </w:t>
      </w:r>
      <w:r w:rsidR="00623FDA" w:rsidRPr="000708BF">
        <w:rPr>
          <w:rFonts w:ascii="Cambria" w:hAnsi="Cambria"/>
          <w:sz w:val="24"/>
          <w:szCs w:val="24"/>
        </w:rPr>
        <w:t>Employer</w:t>
      </w:r>
      <w:r w:rsidR="003739E9">
        <w:rPr>
          <w:rFonts w:ascii="Cambria" w:hAnsi="Cambria"/>
          <w:sz w:val="24"/>
          <w:szCs w:val="24"/>
        </w:rPr>
        <w:t xml:space="preserve"> named </w:t>
      </w:r>
      <w:r w:rsidR="00623FDA" w:rsidRPr="000708BF">
        <w:rPr>
          <w:rFonts w:ascii="Cambria" w:hAnsi="Cambria"/>
          <w:sz w:val="24"/>
          <w:szCs w:val="24"/>
        </w:rPr>
        <w:t>above and any member of an “affiliate</w:t>
      </w:r>
      <w:r w:rsidR="003739E9">
        <w:rPr>
          <w:rFonts w:ascii="Cambria" w:hAnsi="Cambria"/>
          <w:sz w:val="24"/>
          <w:szCs w:val="24"/>
        </w:rPr>
        <w:t>d</w:t>
      </w:r>
      <w:r w:rsidR="00623FDA" w:rsidRPr="000708BF">
        <w:rPr>
          <w:rFonts w:ascii="Cambria" w:hAnsi="Cambria"/>
          <w:sz w:val="24"/>
          <w:szCs w:val="24"/>
        </w:rPr>
        <w:t xml:space="preserve"> service group” or a </w:t>
      </w:r>
      <w:r w:rsidR="00D57367">
        <w:rPr>
          <w:rFonts w:ascii="Cambria" w:hAnsi="Cambria"/>
          <w:sz w:val="24"/>
          <w:szCs w:val="24"/>
        </w:rPr>
        <w:t>“</w:t>
      </w:r>
      <w:r w:rsidR="00623FDA" w:rsidRPr="000708BF">
        <w:rPr>
          <w:rFonts w:ascii="Cambria" w:hAnsi="Cambria"/>
          <w:sz w:val="24"/>
          <w:szCs w:val="24"/>
        </w:rPr>
        <w:t>controlled group of corporations</w:t>
      </w:r>
      <w:r w:rsidR="00D57367">
        <w:rPr>
          <w:rFonts w:ascii="Cambria" w:hAnsi="Cambria"/>
          <w:sz w:val="24"/>
          <w:szCs w:val="24"/>
        </w:rPr>
        <w:t>”</w:t>
      </w:r>
      <w:r w:rsidR="00623FDA" w:rsidRPr="000708BF">
        <w:rPr>
          <w:rFonts w:ascii="Cambria" w:hAnsi="Cambria"/>
          <w:sz w:val="24"/>
          <w:szCs w:val="24"/>
        </w:rPr>
        <w:t xml:space="preserve"> or </w:t>
      </w:r>
      <w:r w:rsidR="00D57367">
        <w:rPr>
          <w:rFonts w:ascii="Cambria" w:hAnsi="Cambria"/>
          <w:sz w:val="24"/>
          <w:szCs w:val="24"/>
        </w:rPr>
        <w:t>“</w:t>
      </w:r>
      <w:r w:rsidR="00623FDA" w:rsidRPr="000708BF">
        <w:rPr>
          <w:rFonts w:ascii="Cambria" w:hAnsi="Cambria"/>
          <w:sz w:val="24"/>
          <w:szCs w:val="24"/>
        </w:rPr>
        <w:t>trades or businesses under common control</w:t>
      </w:r>
      <w:r w:rsidR="00D57367">
        <w:rPr>
          <w:rFonts w:ascii="Cambria" w:hAnsi="Cambria"/>
          <w:sz w:val="24"/>
          <w:szCs w:val="24"/>
        </w:rPr>
        <w:t>”</w:t>
      </w:r>
      <w:r w:rsidR="00623FDA" w:rsidRPr="000708BF">
        <w:rPr>
          <w:rFonts w:ascii="Cambria" w:hAnsi="Cambria"/>
          <w:sz w:val="24"/>
          <w:szCs w:val="24"/>
        </w:rPr>
        <w:t xml:space="preserve"> that includes such Employer</w:t>
      </w:r>
      <w:r w:rsidR="00D57367">
        <w:rPr>
          <w:rFonts w:ascii="Cambria" w:hAnsi="Cambria"/>
          <w:sz w:val="24"/>
          <w:szCs w:val="24"/>
        </w:rPr>
        <w:t xml:space="preserve">. </w:t>
      </w:r>
      <w:r w:rsidR="003739E9" w:rsidRPr="000708BF">
        <w:rPr>
          <w:rFonts w:ascii="Cambria" w:hAnsi="Cambria"/>
          <w:sz w:val="24"/>
          <w:szCs w:val="24"/>
        </w:rPr>
        <w:t>Such entities are defined in section 414(m), 414(b) and 414(c) and 414(o) of the Code, respectively</w:t>
      </w:r>
      <w:r w:rsidR="003739E9">
        <w:rPr>
          <w:rFonts w:ascii="Cambria" w:hAnsi="Cambria"/>
          <w:sz w:val="24"/>
          <w:szCs w:val="24"/>
        </w:rPr>
        <w:t xml:space="preserve">. </w:t>
      </w:r>
      <w:r w:rsidR="00623FDA" w:rsidRPr="000708BF">
        <w:rPr>
          <w:rFonts w:ascii="Cambria" w:hAnsi="Cambria"/>
          <w:sz w:val="24"/>
          <w:szCs w:val="24"/>
        </w:rPr>
        <w:t xml:space="preserve">“Service” is any work performed for the Employer for any period of time, however short and includes services performed for any of the above entities related to the </w:t>
      </w:r>
      <w:r w:rsidR="00D57367">
        <w:rPr>
          <w:rFonts w:ascii="Cambria" w:hAnsi="Cambria"/>
          <w:sz w:val="24"/>
          <w:szCs w:val="24"/>
        </w:rPr>
        <w:t>E</w:t>
      </w:r>
      <w:r w:rsidR="00623FDA" w:rsidRPr="000708BF">
        <w:rPr>
          <w:rFonts w:ascii="Cambria" w:hAnsi="Cambria"/>
          <w:sz w:val="24"/>
          <w:szCs w:val="24"/>
        </w:rPr>
        <w:t xml:space="preserve">mployer. Employees of the Employer who are “domestic </w:t>
      </w:r>
      <w:r w:rsidR="00C23A22">
        <w:rPr>
          <w:rFonts w:ascii="Cambria" w:hAnsi="Cambria"/>
          <w:sz w:val="24"/>
          <w:szCs w:val="24"/>
        </w:rPr>
        <w:t>e</w:t>
      </w:r>
      <w:r w:rsidR="00623FDA" w:rsidRPr="000708BF">
        <w:rPr>
          <w:rFonts w:ascii="Cambria" w:hAnsi="Cambria"/>
          <w:sz w:val="24"/>
          <w:szCs w:val="24"/>
        </w:rPr>
        <w:t xml:space="preserve">mployees” </w:t>
      </w:r>
      <w:r w:rsidR="003739E9" w:rsidRPr="000708BF">
        <w:rPr>
          <w:rFonts w:ascii="Cambria" w:hAnsi="Cambria"/>
          <w:sz w:val="24"/>
          <w:szCs w:val="24"/>
        </w:rPr>
        <w:t xml:space="preserve">shall </w:t>
      </w:r>
      <w:r w:rsidR="00623FDA" w:rsidRPr="000708BF">
        <w:rPr>
          <w:rFonts w:ascii="Cambria" w:hAnsi="Cambria"/>
          <w:sz w:val="24"/>
          <w:szCs w:val="24"/>
        </w:rPr>
        <w:t>not be included</w:t>
      </w:r>
      <w:r w:rsidR="00C23A22">
        <w:rPr>
          <w:rFonts w:ascii="Cambria" w:hAnsi="Cambria"/>
          <w:sz w:val="24"/>
          <w:szCs w:val="24"/>
        </w:rPr>
        <w:t xml:space="preserve">. </w:t>
      </w:r>
    </w:p>
    <w:p w14:paraId="100D83EE" w14:textId="77777777" w:rsidR="00453304" w:rsidRDefault="00453304" w:rsidP="00453304">
      <w:pPr>
        <w:pStyle w:val="ListParagraph"/>
        <w:tabs>
          <w:tab w:val="left" w:pos="720"/>
          <w:tab w:val="left" w:pos="1440"/>
          <w:tab w:val="left" w:pos="2160"/>
        </w:tabs>
        <w:ind w:left="0"/>
        <w:rPr>
          <w:rFonts w:ascii="Cambria" w:hAnsi="Cambria"/>
          <w:b/>
          <w:bCs/>
          <w:sz w:val="24"/>
          <w:szCs w:val="24"/>
        </w:rPr>
      </w:pPr>
    </w:p>
    <w:p w14:paraId="0894A30A" w14:textId="7FDFCAB7" w:rsidR="000708BF" w:rsidRPr="00453304" w:rsidRDefault="00453304" w:rsidP="00453304">
      <w:pPr>
        <w:pStyle w:val="ListParagraph"/>
        <w:tabs>
          <w:tab w:val="left" w:pos="720"/>
          <w:tab w:val="left" w:pos="1440"/>
          <w:tab w:val="left" w:pos="2160"/>
        </w:tabs>
        <w:ind w:left="0"/>
        <w:rPr>
          <w:rFonts w:ascii="Cambria" w:hAnsi="Cambria"/>
          <w:sz w:val="24"/>
          <w:szCs w:val="24"/>
        </w:rPr>
      </w:pPr>
      <w:r>
        <w:rPr>
          <w:rFonts w:ascii="Cambria" w:hAnsi="Cambria"/>
          <w:b/>
          <w:bCs/>
          <w:sz w:val="24"/>
          <w:szCs w:val="24"/>
        </w:rPr>
        <w:tab/>
      </w:r>
      <w:r w:rsidR="00C23A22" w:rsidRPr="00453304">
        <w:rPr>
          <w:rFonts w:ascii="Cambria" w:hAnsi="Cambria"/>
          <w:sz w:val="24"/>
          <w:szCs w:val="24"/>
        </w:rPr>
        <w:t xml:space="preserve">If this Plan is an amendment or continuation of a SEP plan previously adopted, each person who was a participant in such plan prior to adoption of this Plan shall be a participating employee in this Plan as of the date of adoption.  </w:t>
      </w:r>
      <w:r>
        <w:rPr>
          <w:rFonts w:ascii="Cambria" w:hAnsi="Cambria"/>
          <w:sz w:val="24"/>
          <w:szCs w:val="24"/>
        </w:rPr>
        <w:t xml:space="preserve">The Employer shall notify each employee who becomes a participating employee of his or her status as a participating employee for whom an IRA has been opened under this Plan.  The Employer shall be solely </w:t>
      </w:r>
      <w:r>
        <w:rPr>
          <w:rFonts w:ascii="Cambria" w:hAnsi="Cambria"/>
          <w:sz w:val="24"/>
          <w:szCs w:val="24"/>
        </w:rPr>
        <w:lastRenderedPageBreak/>
        <w:t xml:space="preserve">responsible to determine the eligibility of each employee of the Employer to become a participating employee under this Plan. The Employer’s determination shall be conclusive and binding upon all persons except otherwise required by law.  Any such determination shall </w:t>
      </w:r>
      <w:r w:rsidR="00FC1715">
        <w:rPr>
          <w:rFonts w:ascii="Cambria" w:hAnsi="Cambria"/>
          <w:sz w:val="24"/>
          <w:szCs w:val="24"/>
        </w:rPr>
        <w:t xml:space="preserve">not </w:t>
      </w:r>
      <w:r>
        <w:rPr>
          <w:rFonts w:ascii="Cambria" w:hAnsi="Cambria"/>
          <w:sz w:val="24"/>
          <w:szCs w:val="24"/>
        </w:rPr>
        <w:t xml:space="preserve">give any right to continued employment or otherwise limit the rights of the Employer with respect to its employees and their employment relationship.  </w:t>
      </w:r>
    </w:p>
    <w:p w14:paraId="720329C7" w14:textId="7E66B23F" w:rsidR="000708BF" w:rsidRDefault="000708BF" w:rsidP="000708BF">
      <w:pPr>
        <w:pStyle w:val="ListParagraph"/>
        <w:tabs>
          <w:tab w:val="left" w:pos="720"/>
          <w:tab w:val="left" w:pos="1440"/>
          <w:tab w:val="left" w:pos="2160"/>
        </w:tabs>
        <w:rPr>
          <w:rFonts w:ascii="Cambria" w:hAnsi="Cambria"/>
          <w:b/>
          <w:bCs/>
          <w:sz w:val="24"/>
          <w:szCs w:val="24"/>
        </w:rPr>
      </w:pPr>
    </w:p>
    <w:p w14:paraId="6DCA1981" w14:textId="547EE752" w:rsidR="00BF4E23" w:rsidRDefault="000708BF" w:rsidP="000708BF">
      <w:pPr>
        <w:pStyle w:val="ListParagraph"/>
        <w:numPr>
          <w:ilvl w:val="1"/>
          <w:numId w:val="1"/>
        </w:numPr>
        <w:tabs>
          <w:tab w:val="left" w:pos="720"/>
          <w:tab w:val="left" w:pos="1440"/>
          <w:tab w:val="left" w:pos="2160"/>
        </w:tabs>
        <w:ind w:left="0" w:firstLine="720"/>
        <w:rPr>
          <w:rFonts w:ascii="Cambria" w:hAnsi="Cambria"/>
          <w:sz w:val="24"/>
          <w:szCs w:val="24"/>
        </w:rPr>
      </w:pPr>
      <w:r>
        <w:rPr>
          <w:rFonts w:ascii="Cambria" w:hAnsi="Cambria"/>
          <w:b/>
          <w:bCs/>
          <w:sz w:val="24"/>
          <w:szCs w:val="24"/>
        </w:rPr>
        <w:t xml:space="preserve">Contribution Requirements.  </w:t>
      </w:r>
      <w:r>
        <w:rPr>
          <w:rFonts w:ascii="Cambria" w:hAnsi="Cambria"/>
          <w:sz w:val="24"/>
          <w:szCs w:val="24"/>
        </w:rPr>
        <w:t>The Employer agrees that contributions made on behalf of each eligible employee will be:</w:t>
      </w:r>
    </w:p>
    <w:p w14:paraId="0E7655DF" w14:textId="77777777" w:rsidR="000708BF" w:rsidRPr="000708BF" w:rsidRDefault="000708BF" w:rsidP="000708BF">
      <w:pPr>
        <w:pStyle w:val="ListParagraph"/>
        <w:rPr>
          <w:rFonts w:ascii="Cambria" w:hAnsi="Cambria"/>
          <w:sz w:val="24"/>
          <w:szCs w:val="24"/>
        </w:rPr>
      </w:pPr>
    </w:p>
    <w:p w14:paraId="237D06B0" w14:textId="2BE49FB3" w:rsidR="000708BF" w:rsidRDefault="000708BF" w:rsidP="000708BF">
      <w:pPr>
        <w:pStyle w:val="ListParagraph"/>
        <w:numPr>
          <w:ilvl w:val="0"/>
          <w:numId w:val="2"/>
        </w:numPr>
        <w:tabs>
          <w:tab w:val="left" w:pos="720"/>
          <w:tab w:val="left" w:pos="1440"/>
          <w:tab w:val="left" w:pos="2160"/>
        </w:tabs>
        <w:ind w:left="1440" w:right="1440" w:firstLine="0"/>
        <w:jc w:val="left"/>
        <w:rPr>
          <w:rFonts w:ascii="Cambria" w:hAnsi="Cambria"/>
          <w:sz w:val="24"/>
          <w:szCs w:val="24"/>
        </w:rPr>
      </w:pPr>
      <w:r>
        <w:rPr>
          <w:rFonts w:ascii="Cambria" w:hAnsi="Cambria"/>
          <w:sz w:val="24"/>
          <w:szCs w:val="24"/>
        </w:rPr>
        <w:t xml:space="preserve">Based only on the first </w:t>
      </w:r>
      <w:r w:rsidR="008E24A9">
        <w:rPr>
          <w:rFonts w:ascii="Cambria" w:hAnsi="Cambria"/>
          <w:sz w:val="24"/>
          <w:szCs w:val="24"/>
        </w:rPr>
        <w:t xml:space="preserve">$330,000.00 </w:t>
      </w:r>
      <w:r>
        <w:rPr>
          <w:rFonts w:ascii="Cambria" w:hAnsi="Cambria"/>
          <w:sz w:val="24"/>
          <w:szCs w:val="24"/>
        </w:rPr>
        <w:t xml:space="preserve">of </w:t>
      </w:r>
      <w:r w:rsidR="003739E9">
        <w:rPr>
          <w:rFonts w:ascii="Cambria" w:hAnsi="Cambria"/>
          <w:sz w:val="24"/>
          <w:szCs w:val="24"/>
        </w:rPr>
        <w:t>C</w:t>
      </w:r>
      <w:r>
        <w:rPr>
          <w:rFonts w:ascii="Cambria" w:hAnsi="Cambria"/>
          <w:sz w:val="24"/>
          <w:szCs w:val="24"/>
        </w:rPr>
        <w:t>ompensation.</w:t>
      </w:r>
    </w:p>
    <w:p w14:paraId="0DD5EDD5" w14:textId="78C6A527" w:rsidR="000708BF" w:rsidRDefault="000708BF" w:rsidP="000708BF">
      <w:pPr>
        <w:tabs>
          <w:tab w:val="left" w:pos="720"/>
          <w:tab w:val="left" w:pos="1440"/>
          <w:tab w:val="left" w:pos="2160"/>
          <w:tab w:val="left" w:pos="2880"/>
        </w:tabs>
        <w:ind w:right="1440"/>
        <w:jc w:val="left"/>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 xml:space="preserve">(Such amount is subject to future cost-of-living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adjustments).</w:t>
      </w:r>
    </w:p>
    <w:p w14:paraId="4B4171D7" w14:textId="28B92D8F" w:rsidR="000708BF" w:rsidRDefault="000708BF" w:rsidP="000708BF">
      <w:pPr>
        <w:tabs>
          <w:tab w:val="left" w:pos="720"/>
          <w:tab w:val="left" w:pos="1440"/>
          <w:tab w:val="left" w:pos="2160"/>
          <w:tab w:val="left" w:pos="2880"/>
        </w:tabs>
        <w:ind w:right="1440"/>
        <w:jc w:val="left"/>
        <w:rPr>
          <w:rFonts w:ascii="Cambria" w:hAnsi="Cambria"/>
          <w:sz w:val="24"/>
          <w:szCs w:val="24"/>
        </w:rPr>
      </w:pPr>
    </w:p>
    <w:p w14:paraId="6315825E" w14:textId="01302D05" w:rsidR="000708BF" w:rsidRDefault="000708BF" w:rsidP="000708BF">
      <w:pPr>
        <w:pStyle w:val="ListParagraph"/>
        <w:numPr>
          <w:ilvl w:val="0"/>
          <w:numId w:val="2"/>
        </w:numPr>
        <w:tabs>
          <w:tab w:val="left" w:pos="720"/>
          <w:tab w:val="left" w:pos="1440"/>
          <w:tab w:val="left" w:pos="2160"/>
          <w:tab w:val="left" w:pos="2880"/>
        </w:tabs>
        <w:ind w:right="1440"/>
        <w:jc w:val="left"/>
        <w:rPr>
          <w:rFonts w:ascii="Cambria" w:hAnsi="Cambria"/>
          <w:sz w:val="24"/>
          <w:szCs w:val="24"/>
        </w:rPr>
      </w:pPr>
      <w:r>
        <w:rPr>
          <w:rFonts w:ascii="Cambria" w:hAnsi="Cambria"/>
          <w:sz w:val="24"/>
          <w:szCs w:val="24"/>
        </w:rPr>
        <w:tab/>
        <w:t xml:space="preserve">The same percentage of </w:t>
      </w:r>
      <w:r w:rsidR="003739E9">
        <w:rPr>
          <w:rFonts w:ascii="Cambria" w:hAnsi="Cambria"/>
          <w:sz w:val="24"/>
          <w:szCs w:val="24"/>
        </w:rPr>
        <w:t>C</w:t>
      </w:r>
      <w:r>
        <w:rPr>
          <w:rFonts w:ascii="Cambria" w:hAnsi="Cambria"/>
          <w:sz w:val="24"/>
          <w:szCs w:val="24"/>
        </w:rPr>
        <w:t xml:space="preserve">ompensation for every </w:t>
      </w:r>
    </w:p>
    <w:p w14:paraId="5119F248" w14:textId="461487BD" w:rsidR="000708BF" w:rsidRDefault="000708BF" w:rsidP="00AF6EC2">
      <w:pPr>
        <w:pStyle w:val="ListParagraph"/>
        <w:tabs>
          <w:tab w:val="left" w:pos="720"/>
          <w:tab w:val="left" w:pos="1440"/>
          <w:tab w:val="left" w:pos="2160"/>
          <w:tab w:val="left" w:pos="2880"/>
        </w:tabs>
        <w:ind w:left="1800" w:right="1440"/>
        <w:jc w:val="left"/>
        <w:rPr>
          <w:rFonts w:ascii="Cambria" w:hAnsi="Cambria"/>
          <w:sz w:val="24"/>
          <w:szCs w:val="24"/>
        </w:rPr>
      </w:pPr>
      <w:r>
        <w:rPr>
          <w:rFonts w:ascii="Cambria" w:hAnsi="Cambria"/>
          <w:sz w:val="24"/>
          <w:szCs w:val="24"/>
        </w:rPr>
        <w:tab/>
      </w:r>
      <w:r w:rsidR="00453304">
        <w:rPr>
          <w:rFonts w:ascii="Cambria" w:hAnsi="Cambria"/>
          <w:sz w:val="24"/>
          <w:szCs w:val="24"/>
        </w:rPr>
        <w:t>e</w:t>
      </w:r>
      <w:r>
        <w:rPr>
          <w:rFonts w:ascii="Cambria" w:hAnsi="Cambria"/>
          <w:sz w:val="24"/>
          <w:szCs w:val="24"/>
        </w:rPr>
        <w:t>mployee</w:t>
      </w:r>
      <w:r w:rsidR="008E24A9">
        <w:rPr>
          <w:rFonts w:ascii="Cambria" w:hAnsi="Cambria"/>
          <w:sz w:val="24"/>
          <w:szCs w:val="24"/>
        </w:rPr>
        <w:t xml:space="preserve"> eligible to participate</w:t>
      </w:r>
      <w:r>
        <w:rPr>
          <w:rFonts w:ascii="Cambria" w:hAnsi="Cambria"/>
          <w:sz w:val="24"/>
          <w:szCs w:val="24"/>
        </w:rPr>
        <w:t xml:space="preserve">. </w:t>
      </w:r>
    </w:p>
    <w:p w14:paraId="77592AF1" w14:textId="32D14CA6" w:rsidR="000708BF" w:rsidRDefault="000708BF" w:rsidP="000708BF">
      <w:pPr>
        <w:pStyle w:val="ListParagraph"/>
        <w:tabs>
          <w:tab w:val="left" w:pos="720"/>
          <w:tab w:val="left" w:pos="1440"/>
          <w:tab w:val="left" w:pos="2160"/>
          <w:tab w:val="left" w:pos="2880"/>
        </w:tabs>
        <w:ind w:left="1800" w:right="1440" w:hanging="360"/>
        <w:rPr>
          <w:rFonts w:ascii="Cambria" w:hAnsi="Cambria"/>
          <w:sz w:val="24"/>
          <w:szCs w:val="24"/>
        </w:rPr>
      </w:pPr>
    </w:p>
    <w:p w14:paraId="3B217A29" w14:textId="77777777" w:rsidR="008E24A9" w:rsidRDefault="000708BF" w:rsidP="008E24A9">
      <w:pPr>
        <w:pStyle w:val="ListParagraph"/>
        <w:numPr>
          <w:ilvl w:val="0"/>
          <w:numId w:val="2"/>
        </w:numPr>
        <w:tabs>
          <w:tab w:val="left" w:pos="720"/>
          <w:tab w:val="left" w:pos="1440"/>
          <w:tab w:val="left" w:pos="2160"/>
          <w:tab w:val="left" w:pos="2880"/>
        </w:tabs>
        <w:ind w:right="1440"/>
        <w:rPr>
          <w:rFonts w:ascii="Cambria" w:hAnsi="Cambria"/>
          <w:sz w:val="24"/>
          <w:szCs w:val="24"/>
        </w:rPr>
      </w:pPr>
      <w:r>
        <w:rPr>
          <w:rFonts w:ascii="Cambria" w:hAnsi="Cambria"/>
          <w:sz w:val="24"/>
          <w:szCs w:val="24"/>
        </w:rPr>
        <w:tab/>
      </w:r>
      <w:r w:rsidR="00C502A3">
        <w:rPr>
          <w:rFonts w:ascii="Cambria" w:hAnsi="Cambria"/>
          <w:sz w:val="24"/>
          <w:szCs w:val="24"/>
        </w:rPr>
        <w:t>Limited annually to the smaller of $</w:t>
      </w:r>
      <w:r w:rsidR="008E24A9">
        <w:rPr>
          <w:rFonts w:ascii="Cambria" w:hAnsi="Cambria"/>
          <w:sz w:val="24"/>
          <w:szCs w:val="24"/>
        </w:rPr>
        <w:t>66,000.00</w:t>
      </w:r>
    </w:p>
    <w:p w14:paraId="467B95BD" w14:textId="39962388" w:rsidR="008E24A9" w:rsidRDefault="008E24A9" w:rsidP="008E24A9">
      <w:pPr>
        <w:pStyle w:val="ListParagraph"/>
        <w:tabs>
          <w:tab w:val="left" w:pos="720"/>
          <w:tab w:val="left" w:pos="1440"/>
          <w:tab w:val="left" w:pos="2160"/>
          <w:tab w:val="left" w:pos="2880"/>
        </w:tabs>
        <w:ind w:left="1800" w:right="1440"/>
        <w:rPr>
          <w:rFonts w:ascii="Cambria" w:hAnsi="Cambria"/>
          <w:sz w:val="24"/>
          <w:szCs w:val="24"/>
        </w:rPr>
      </w:pPr>
      <w:r>
        <w:rPr>
          <w:rFonts w:ascii="Cambria" w:hAnsi="Cambria"/>
          <w:sz w:val="24"/>
          <w:szCs w:val="24"/>
        </w:rPr>
        <w:tab/>
        <w:t xml:space="preserve">of Compensation </w:t>
      </w:r>
      <w:r w:rsidR="00C502A3" w:rsidRPr="008E24A9">
        <w:rPr>
          <w:rFonts w:ascii="Cambria" w:hAnsi="Cambria"/>
          <w:sz w:val="24"/>
          <w:szCs w:val="24"/>
        </w:rPr>
        <w:t xml:space="preserve">or 25% of </w:t>
      </w:r>
      <w:r>
        <w:rPr>
          <w:rFonts w:ascii="Cambria" w:hAnsi="Cambria"/>
          <w:sz w:val="24"/>
          <w:szCs w:val="24"/>
        </w:rPr>
        <w:t>C</w:t>
      </w:r>
      <w:r w:rsidR="00C502A3" w:rsidRPr="008E24A9">
        <w:rPr>
          <w:rFonts w:ascii="Cambria" w:hAnsi="Cambria"/>
          <w:sz w:val="24"/>
          <w:szCs w:val="24"/>
        </w:rPr>
        <w:t xml:space="preserve">ompensation. (Such </w:t>
      </w:r>
    </w:p>
    <w:p w14:paraId="3EE2E5FD" w14:textId="41D5BA32" w:rsidR="00C502A3" w:rsidRDefault="008E24A9" w:rsidP="008E24A9">
      <w:pPr>
        <w:pStyle w:val="ListParagraph"/>
        <w:tabs>
          <w:tab w:val="left" w:pos="720"/>
          <w:tab w:val="left" w:pos="1440"/>
          <w:tab w:val="left" w:pos="2160"/>
          <w:tab w:val="left" w:pos="2880"/>
        </w:tabs>
        <w:ind w:left="1800" w:right="1440"/>
        <w:rPr>
          <w:rFonts w:ascii="Cambria" w:hAnsi="Cambria"/>
          <w:sz w:val="24"/>
          <w:szCs w:val="24"/>
        </w:rPr>
      </w:pPr>
      <w:r>
        <w:rPr>
          <w:rFonts w:ascii="Cambria" w:hAnsi="Cambria"/>
          <w:sz w:val="24"/>
          <w:szCs w:val="24"/>
        </w:rPr>
        <w:tab/>
      </w:r>
      <w:r w:rsidR="00C502A3" w:rsidRPr="008E24A9">
        <w:rPr>
          <w:rFonts w:ascii="Cambria" w:hAnsi="Cambria"/>
          <w:sz w:val="24"/>
          <w:szCs w:val="24"/>
        </w:rPr>
        <w:t>amount is subject</w:t>
      </w:r>
      <w:r>
        <w:rPr>
          <w:rFonts w:ascii="Cambria" w:hAnsi="Cambria"/>
          <w:sz w:val="24"/>
          <w:szCs w:val="24"/>
        </w:rPr>
        <w:t xml:space="preserve"> </w:t>
      </w:r>
      <w:r w:rsidR="00C502A3">
        <w:rPr>
          <w:rFonts w:ascii="Cambria" w:hAnsi="Cambria"/>
          <w:sz w:val="24"/>
          <w:szCs w:val="24"/>
        </w:rPr>
        <w:t xml:space="preserve">to future cost-of-living adjustment). </w:t>
      </w:r>
    </w:p>
    <w:p w14:paraId="0BD312EB" w14:textId="3DCB3722" w:rsidR="00C502A3" w:rsidRDefault="00C502A3" w:rsidP="00C502A3">
      <w:pPr>
        <w:pStyle w:val="ListParagraph"/>
        <w:tabs>
          <w:tab w:val="left" w:pos="720"/>
          <w:tab w:val="left" w:pos="1440"/>
          <w:tab w:val="left" w:pos="2160"/>
          <w:tab w:val="left" w:pos="2880"/>
        </w:tabs>
        <w:ind w:left="1800" w:right="1440"/>
        <w:rPr>
          <w:rFonts w:ascii="Cambria" w:hAnsi="Cambria"/>
          <w:sz w:val="24"/>
          <w:szCs w:val="24"/>
        </w:rPr>
      </w:pPr>
    </w:p>
    <w:p w14:paraId="04F373F8" w14:textId="147D1B7C" w:rsidR="00C502A3" w:rsidRPr="003739E9" w:rsidRDefault="00C502A3" w:rsidP="003739E9">
      <w:pPr>
        <w:pStyle w:val="ListParagraph"/>
        <w:numPr>
          <w:ilvl w:val="0"/>
          <w:numId w:val="2"/>
        </w:numPr>
        <w:tabs>
          <w:tab w:val="left" w:pos="720"/>
          <w:tab w:val="left" w:pos="1440"/>
          <w:tab w:val="left" w:pos="2160"/>
          <w:tab w:val="left" w:pos="2880"/>
        </w:tabs>
        <w:ind w:left="2160" w:right="1440" w:hanging="720"/>
        <w:rPr>
          <w:rFonts w:ascii="Cambria" w:hAnsi="Cambria"/>
          <w:sz w:val="24"/>
          <w:szCs w:val="24"/>
        </w:rPr>
      </w:pPr>
      <w:r>
        <w:rPr>
          <w:rFonts w:ascii="Cambria" w:hAnsi="Cambria"/>
          <w:sz w:val="24"/>
          <w:szCs w:val="24"/>
        </w:rPr>
        <w:t>Paid to the Trustee as described under</w:t>
      </w:r>
      <w:r w:rsidR="003739E9">
        <w:rPr>
          <w:rFonts w:ascii="Cambria" w:hAnsi="Cambria"/>
          <w:sz w:val="24"/>
          <w:szCs w:val="24"/>
        </w:rPr>
        <w:t xml:space="preserve"> </w:t>
      </w:r>
      <w:r w:rsidRPr="003739E9">
        <w:rPr>
          <w:rFonts w:ascii="Cambria" w:hAnsi="Cambria"/>
          <w:sz w:val="24"/>
          <w:szCs w:val="24"/>
        </w:rPr>
        <w:t xml:space="preserve">this Agreement.  </w:t>
      </w:r>
    </w:p>
    <w:p w14:paraId="0943C677" w14:textId="0821798F" w:rsidR="00C502A3" w:rsidRDefault="00C502A3" w:rsidP="00C502A3">
      <w:pPr>
        <w:pStyle w:val="ListParagraph"/>
        <w:tabs>
          <w:tab w:val="left" w:pos="720"/>
          <w:tab w:val="left" w:pos="1440"/>
          <w:tab w:val="left" w:pos="2160"/>
          <w:tab w:val="left" w:pos="2880"/>
        </w:tabs>
        <w:ind w:left="2160" w:right="1440"/>
        <w:rPr>
          <w:rFonts w:ascii="Cambria" w:hAnsi="Cambria"/>
          <w:sz w:val="24"/>
          <w:szCs w:val="24"/>
        </w:rPr>
      </w:pPr>
    </w:p>
    <w:p w14:paraId="07410A84" w14:textId="502E6324" w:rsidR="00C502A3" w:rsidRDefault="00C502A3" w:rsidP="007D745E">
      <w:pPr>
        <w:pStyle w:val="ListParagraph"/>
        <w:tabs>
          <w:tab w:val="left" w:pos="720"/>
          <w:tab w:val="left" w:pos="1440"/>
          <w:tab w:val="left" w:pos="2160"/>
          <w:tab w:val="left" w:pos="2880"/>
        </w:tabs>
        <w:ind w:left="0"/>
        <w:rPr>
          <w:rFonts w:ascii="Cambria" w:hAnsi="Cambria"/>
          <w:sz w:val="24"/>
          <w:szCs w:val="24"/>
        </w:rPr>
      </w:pPr>
      <w:r>
        <w:rPr>
          <w:rFonts w:ascii="Cambria" w:hAnsi="Cambria"/>
          <w:sz w:val="24"/>
          <w:szCs w:val="24"/>
        </w:rPr>
        <w:t>Such contributions so determined shall be made to</w:t>
      </w:r>
      <w:r w:rsidR="003739E9">
        <w:rPr>
          <w:rFonts w:ascii="Cambria" w:hAnsi="Cambria"/>
          <w:sz w:val="24"/>
          <w:szCs w:val="24"/>
        </w:rPr>
        <w:t xml:space="preserve"> the</w:t>
      </w:r>
      <w:r>
        <w:rPr>
          <w:rFonts w:ascii="Cambria" w:hAnsi="Cambria"/>
          <w:sz w:val="24"/>
          <w:szCs w:val="24"/>
        </w:rPr>
        <w:t xml:space="preserve"> traditional IRA</w:t>
      </w:r>
      <w:r w:rsidR="003739E9">
        <w:rPr>
          <w:rFonts w:ascii="Cambria" w:hAnsi="Cambria"/>
          <w:sz w:val="24"/>
          <w:szCs w:val="24"/>
        </w:rPr>
        <w:t xml:space="preserve"> </w:t>
      </w:r>
      <w:r w:rsidR="00AF6EC2">
        <w:rPr>
          <w:rFonts w:ascii="Cambria" w:hAnsi="Cambria"/>
          <w:sz w:val="24"/>
          <w:szCs w:val="24"/>
        </w:rPr>
        <w:t xml:space="preserve">of </w:t>
      </w:r>
      <w:r w:rsidR="003739E9">
        <w:rPr>
          <w:rFonts w:ascii="Cambria" w:hAnsi="Cambria"/>
          <w:sz w:val="24"/>
          <w:szCs w:val="24"/>
        </w:rPr>
        <w:t>each participating employee</w:t>
      </w:r>
      <w:r w:rsidR="00255156">
        <w:rPr>
          <w:rFonts w:ascii="Cambria" w:hAnsi="Cambria"/>
          <w:sz w:val="24"/>
          <w:szCs w:val="24"/>
        </w:rPr>
        <w:t xml:space="preserve"> participating in the Plan</w:t>
      </w:r>
      <w:r w:rsidR="003739E9">
        <w:rPr>
          <w:rFonts w:ascii="Cambria" w:hAnsi="Cambria"/>
          <w:sz w:val="24"/>
          <w:szCs w:val="24"/>
        </w:rPr>
        <w:t xml:space="preserve">. </w:t>
      </w:r>
      <w:r>
        <w:rPr>
          <w:rFonts w:ascii="Cambria" w:hAnsi="Cambria"/>
          <w:sz w:val="24"/>
          <w:szCs w:val="24"/>
        </w:rPr>
        <w:t xml:space="preserve">“Compensation”, for purposes of this Agreement, shall mean wages, salaries, professional fees or other amounts derived from or received for personal services (including but not limited to commissions paid </w:t>
      </w:r>
      <w:r w:rsidR="003739E9">
        <w:rPr>
          <w:rFonts w:ascii="Cambria" w:hAnsi="Cambria"/>
          <w:sz w:val="24"/>
          <w:szCs w:val="24"/>
        </w:rPr>
        <w:t xml:space="preserve">to </w:t>
      </w:r>
      <w:r>
        <w:rPr>
          <w:rFonts w:ascii="Cambria" w:hAnsi="Cambria"/>
          <w:sz w:val="24"/>
          <w:szCs w:val="24"/>
        </w:rPr>
        <w:t xml:space="preserve">salesmen, compensation for </w:t>
      </w:r>
      <w:r w:rsidR="003D1D3D">
        <w:rPr>
          <w:rFonts w:ascii="Cambria" w:hAnsi="Cambria"/>
          <w:sz w:val="24"/>
          <w:szCs w:val="24"/>
        </w:rPr>
        <w:t>services</w:t>
      </w:r>
      <w:r>
        <w:rPr>
          <w:rFonts w:ascii="Cambria" w:hAnsi="Cambria"/>
          <w:sz w:val="24"/>
          <w:szCs w:val="24"/>
        </w:rPr>
        <w:t xml:space="preserve"> on the basis of a percentage of profit, commissions on insurance premiums, tips and bonuses) and includes</w:t>
      </w:r>
      <w:r w:rsidR="003D1D3D">
        <w:rPr>
          <w:rFonts w:ascii="Cambria" w:hAnsi="Cambria"/>
          <w:sz w:val="24"/>
          <w:szCs w:val="24"/>
        </w:rPr>
        <w:t xml:space="preserve"> earned income, as defined in section 401(c)(2) of the Code (reduced by the deduction the self-employed individual takes for contributions made to a self-employed retirement plan). For purposes of this definition, section 401(c)(2) of the Code shall be applied as if the trade or business purposes of section 1402 of the Code included service described in section 401(c)(6) of the Code. “Compensation” does not include amounts derived from or received as earnings and profits from property (including but not limited to interest and dividends) or amounts not includible in gross income (determined without regard to section 112 of the Code). “Compensation” also does not include any amount received a</w:t>
      </w:r>
      <w:r w:rsidR="007D444C">
        <w:rPr>
          <w:rFonts w:ascii="Cambria" w:hAnsi="Cambria"/>
          <w:sz w:val="24"/>
          <w:szCs w:val="24"/>
        </w:rPr>
        <w:t>s</w:t>
      </w:r>
      <w:r w:rsidR="003D1D3D">
        <w:rPr>
          <w:rFonts w:ascii="Cambria" w:hAnsi="Cambria"/>
          <w:sz w:val="24"/>
          <w:szCs w:val="24"/>
        </w:rPr>
        <w:t xml:space="preserve"> a pension or annuity or as deferred compensation. “Compensation” shall include any amount includible in the individual’s gross income under section 71 of the Code with respect to a divorce or separation instrument described in subparagraph (a) of section 71(b)(2) of the Code. “Compensation” also includes any differential wage payments as defined in section 3401(h)(2) of the Code. </w:t>
      </w:r>
    </w:p>
    <w:p w14:paraId="5567BBD8" w14:textId="079E3ACB" w:rsidR="007E1270" w:rsidRDefault="007E1270" w:rsidP="007D745E">
      <w:pPr>
        <w:pStyle w:val="ListParagraph"/>
        <w:tabs>
          <w:tab w:val="left" w:pos="720"/>
          <w:tab w:val="left" w:pos="1440"/>
          <w:tab w:val="left" w:pos="2160"/>
          <w:tab w:val="left" w:pos="2880"/>
        </w:tabs>
        <w:ind w:left="0"/>
        <w:rPr>
          <w:rFonts w:ascii="Cambria" w:hAnsi="Cambria"/>
          <w:sz w:val="24"/>
          <w:szCs w:val="24"/>
        </w:rPr>
      </w:pPr>
    </w:p>
    <w:p w14:paraId="6A77B0EC" w14:textId="7AC76DF0" w:rsidR="007D745E" w:rsidRDefault="007E1270" w:rsidP="001E7F93">
      <w:pPr>
        <w:pStyle w:val="ListParagraph"/>
        <w:numPr>
          <w:ilvl w:val="1"/>
          <w:numId w:val="1"/>
        </w:numPr>
        <w:tabs>
          <w:tab w:val="left" w:pos="720"/>
          <w:tab w:val="left" w:pos="1440"/>
          <w:tab w:val="left" w:pos="2160"/>
          <w:tab w:val="left" w:pos="2880"/>
        </w:tabs>
        <w:ind w:left="0" w:firstLine="720"/>
        <w:rPr>
          <w:rFonts w:ascii="Cambria" w:hAnsi="Cambria"/>
          <w:sz w:val="24"/>
          <w:szCs w:val="24"/>
        </w:rPr>
      </w:pPr>
      <w:r w:rsidRPr="007E1270">
        <w:rPr>
          <w:rFonts w:ascii="Cambria" w:hAnsi="Cambria"/>
          <w:b/>
          <w:bCs/>
          <w:sz w:val="24"/>
          <w:szCs w:val="24"/>
        </w:rPr>
        <w:t>Contribution</w:t>
      </w:r>
      <w:r w:rsidR="00255156">
        <w:rPr>
          <w:rFonts w:ascii="Cambria" w:hAnsi="Cambria"/>
          <w:b/>
          <w:bCs/>
          <w:sz w:val="24"/>
          <w:szCs w:val="24"/>
        </w:rPr>
        <w:t xml:space="preserve"> Limits</w:t>
      </w:r>
      <w:r w:rsidRPr="007E1270">
        <w:rPr>
          <w:rFonts w:ascii="Cambria" w:hAnsi="Cambria"/>
          <w:b/>
          <w:bCs/>
          <w:sz w:val="24"/>
          <w:szCs w:val="24"/>
        </w:rPr>
        <w:t>.</w:t>
      </w:r>
      <w:r>
        <w:rPr>
          <w:rFonts w:ascii="Cambria" w:hAnsi="Cambria"/>
          <w:sz w:val="24"/>
          <w:szCs w:val="24"/>
        </w:rPr>
        <w:t xml:space="preserve">  The trustee will accept only cash contributions of the </w:t>
      </w:r>
      <w:r w:rsidR="00255156">
        <w:rPr>
          <w:rFonts w:ascii="Cambria" w:hAnsi="Cambria"/>
          <w:sz w:val="24"/>
          <w:szCs w:val="24"/>
        </w:rPr>
        <w:t>E</w:t>
      </w:r>
      <w:r>
        <w:rPr>
          <w:rFonts w:ascii="Cambria" w:hAnsi="Cambria"/>
          <w:sz w:val="24"/>
          <w:szCs w:val="24"/>
        </w:rPr>
        <w:t>mploye</w:t>
      </w:r>
      <w:r w:rsidR="00255156">
        <w:rPr>
          <w:rFonts w:ascii="Cambria" w:hAnsi="Cambria"/>
          <w:sz w:val="24"/>
          <w:szCs w:val="24"/>
        </w:rPr>
        <w:t>r</w:t>
      </w:r>
      <w:r>
        <w:rPr>
          <w:rFonts w:ascii="Cambria" w:hAnsi="Cambria"/>
          <w:sz w:val="24"/>
          <w:szCs w:val="24"/>
        </w:rPr>
        <w:t xml:space="preserve"> allocable to each traditiona</w:t>
      </w:r>
      <w:r w:rsidR="00255156">
        <w:rPr>
          <w:rFonts w:ascii="Cambria" w:hAnsi="Cambria"/>
          <w:sz w:val="24"/>
          <w:szCs w:val="24"/>
        </w:rPr>
        <w:t xml:space="preserve">l </w:t>
      </w:r>
      <w:r>
        <w:rPr>
          <w:rFonts w:ascii="Cambria" w:hAnsi="Cambria"/>
          <w:sz w:val="24"/>
          <w:szCs w:val="24"/>
        </w:rPr>
        <w:t xml:space="preserve">IRA </w:t>
      </w:r>
      <w:r w:rsidR="00AF6EC2">
        <w:rPr>
          <w:rFonts w:ascii="Cambria" w:hAnsi="Cambria"/>
          <w:sz w:val="24"/>
          <w:szCs w:val="24"/>
        </w:rPr>
        <w:t>account (</w:t>
      </w:r>
      <w:r>
        <w:rPr>
          <w:rFonts w:ascii="Cambria" w:hAnsi="Cambria"/>
          <w:sz w:val="24"/>
          <w:szCs w:val="24"/>
        </w:rPr>
        <w:t>in an amount not to exceed $6</w:t>
      </w:r>
      <w:r w:rsidR="00255156">
        <w:rPr>
          <w:rFonts w:ascii="Cambria" w:hAnsi="Cambria"/>
          <w:sz w:val="24"/>
          <w:szCs w:val="24"/>
        </w:rPr>
        <w:t>6</w:t>
      </w:r>
      <w:r>
        <w:rPr>
          <w:rFonts w:ascii="Cambria" w:hAnsi="Cambria"/>
          <w:sz w:val="24"/>
          <w:szCs w:val="24"/>
        </w:rPr>
        <w:t xml:space="preserve">,000.00) (with such amount subject to annual cost-of-living increases after 2023) or 25% of Compensation up to $330,000.00 (with such Compensation amount subject to cost-of-living </w:t>
      </w:r>
      <w:r>
        <w:rPr>
          <w:rFonts w:ascii="Cambria" w:hAnsi="Cambria"/>
          <w:sz w:val="24"/>
          <w:szCs w:val="24"/>
        </w:rPr>
        <w:lastRenderedPageBreak/>
        <w:t>increases after 2023). For self-employed person</w:t>
      </w:r>
      <w:r w:rsidR="00AF6EC2">
        <w:rPr>
          <w:rFonts w:ascii="Cambria" w:hAnsi="Cambria"/>
          <w:sz w:val="24"/>
          <w:szCs w:val="24"/>
        </w:rPr>
        <w:t>s</w:t>
      </w:r>
      <w:r>
        <w:rPr>
          <w:rFonts w:ascii="Cambria" w:hAnsi="Cambria"/>
          <w:sz w:val="24"/>
          <w:szCs w:val="24"/>
        </w:rPr>
        <w:t xml:space="preserve"> the </w:t>
      </w:r>
      <w:r w:rsidR="00255156">
        <w:rPr>
          <w:rFonts w:ascii="Cambria" w:hAnsi="Cambria"/>
          <w:sz w:val="24"/>
          <w:szCs w:val="24"/>
        </w:rPr>
        <w:t xml:space="preserve">percentage </w:t>
      </w:r>
      <w:r>
        <w:rPr>
          <w:rFonts w:ascii="Cambria" w:hAnsi="Cambria"/>
          <w:sz w:val="24"/>
          <w:szCs w:val="24"/>
        </w:rPr>
        <w:t>limit is 25% of net self-employment income</w:t>
      </w:r>
      <w:r w:rsidR="0008361D">
        <w:rPr>
          <w:rFonts w:ascii="Cambria" w:hAnsi="Cambria"/>
          <w:sz w:val="24"/>
          <w:szCs w:val="24"/>
        </w:rPr>
        <w:t xml:space="preserve"> (effectively 20% of such Compensation)</w:t>
      </w:r>
      <w:r w:rsidR="00255156">
        <w:rPr>
          <w:rFonts w:ascii="Cambria" w:hAnsi="Cambria"/>
          <w:sz w:val="24"/>
          <w:szCs w:val="24"/>
        </w:rPr>
        <w:t xml:space="preserve">. Compensation </w:t>
      </w:r>
      <w:r w:rsidR="00356012">
        <w:rPr>
          <w:rFonts w:ascii="Cambria" w:hAnsi="Cambria"/>
          <w:sz w:val="24"/>
          <w:szCs w:val="24"/>
        </w:rPr>
        <w:t xml:space="preserve">for self-employed persons </w:t>
      </w:r>
      <w:r w:rsidR="00255156">
        <w:rPr>
          <w:rFonts w:ascii="Cambria" w:hAnsi="Cambria"/>
          <w:sz w:val="24"/>
          <w:szCs w:val="24"/>
        </w:rPr>
        <w:t xml:space="preserve">in excess of the 25% </w:t>
      </w:r>
      <w:r w:rsidR="00356012">
        <w:rPr>
          <w:rFonts w:ascii="Cambria" w:hAnsi="Cambria"/>
          <w:sz w:val="24"/>
          <w:szCs w:val="24"/>
        </w:rPr>
        <w:t xml:space="preserve">limit </w:t>
      </w:r>
      <w:r w:rsidR="00255156">
        <w:rPr>
          <w:rFonts w:ascii="Cambria" w:hAnsi="Cambria"/>
          <w:sz w:val="24"/>
          <w:szCs w:val="24"/>
        </w:rPr>
        <w:t xml:space="preserve">shall be disregarded under the Plan. </w:t>
      </w:r>
      <w:r w:rsidR="00356012">
        <w:rPr>
          <w:rFonts w:ascii="Cambria" w:hAnsi="Cambria"/>
          <w:sz w:val="24"/>
          <w:szCs w:val="24"/>
        </w:rPr>
        <w:t>The Disclosure Statement to this Plan explains how any “excess contribution” are tr</w:t>
      </w:r>
      <w:r w:rsidR="00FC1715">
        <w:rPr>
          <w:rFonts w:ascii="Cambria" w:hAnsi="Cambria"/>
          <w:sz w:val="24"/>
          <w:szCs w:val="24"/>
        </w:rPr>
        <w:t>eated</w:t>
      </w:r>
      <w:r w:rsidR="00356012">
        <w:rPr>
          <w:rFonts w:ascii="Cambria" w:hAnsi="Cambria"/>
          <w:sz w:val="24"/>
          <w:szCs w:val="24"/>
        </w:rPr>
        <w:t xml:space="preserve">. </w:t>
      </w:r>
    </w:p>
    <w:p w14:paraId="1301F899" w14:textId="3FD696BD" w:rsidR="00356012" w:rsidRDefault="00356012" w:rsidP="00356012">
      <w:pPr>
        <w:tabs>
          <w:tab w:val="left" w:pos="720"/>
          <w:tab w:val="left" w:pos="1440"/>
          <w:tab w:val="left" w:pos="2160"/>
          <w:tab w:val="left" w:pos="2880"/>
        </w:tabs>
        <w:rPr>
          <w:rFonts w:ascii="Cambria" w:hAnsi="Cambria"/>
          <w:sz w:val="24"/>
          <w:szCs w:val="24"/>
        </w:rPr>
      </w:pPr>
    </w:p>
    <w:p w14:paraId="266194D9" w14:textId="0EA56F61" w:rsidR="00356012" w:rsidRPr="00356012" w:rsidRDefault="00356012" w:rsidP="00356012">
      <w:pPr>
        <w:tabs>
          <w:tab w:val="left" w:pos="720"/>
          <w:tab w:val="left" w:pos="1440"/>
          <w:tab w:val="left" w:pos="2160"/>
          <w:tab w:val="left" w:pos="2880"/>
        </w:tabs>
        <w:rPr>
          <w:rFonts w:ascii="Cambria" w:hAnsi="Cambria"/>
          <w:sz w:val="24"/>
          <w:szCs w:val="24"/>
        </w:rPr>
      </w:pPr>
      <w:r>
        <w:rPr>
          <w:rFonts w:ascii="Cambria" w:hAnsi="Cambria"/>
          <w:sz w:val="24"/>
          <w:szCs w:val="24"/>
        </w:rPr>
        <w:tab/>
      </w:r>
      <w:r w:rsidRPr="001E7F93">
        <w:rPr>
          <w:rFonts w:ascii="Cambria" w:hAnsi="Cambria"/>
          <w:b/>
          <w:bCs/>
          <w:sz w:val="24"/>
          <w:szCs w:val="24"/>
        </w:rPr>
        <w:t>1.04</w:t>
      </w:r>
      <w:r w:rsidRPr="001E7F93">
        <w:rPr>
          <w:rFonts w:ascii="Cambria" w:hAnsi="Cambria"/>
          <w:b/>
          <w:bCs/>
          <w:sz w:val="24"/>
          <w:szCs w:val="24"/>
        </w:rPr>
        <w:tab/>
        <w:t>“Top Heavy” Plan Contribution Requirements.</w:t>
      </w:r>
      <w:r>
        <w:rPr>
          <w:rFonts w:ascii="Cambria" w:hAnsi="Cambria"/>
          <w:sz w:val="24"/>
          <w:szCs w:val="24"/>
        </w:rPr>
        <w:t xml:space="preserve">  The</w:t>
      </w:r>
      <w:r w:rsidR="00FC1715">
        <w:rPr>
          <w:rFonts w:ascii="Cambria" w:hAnsi="Cambria"/>
          <w:sz w:val="24"/>
          <w:szCs w:val="24"/>
        </w:rPr>
        <w:t>re is a</w:t>
      </w:r>
      <w:r>
        <w:rPr>
          <w:rFonts w:ascii="Cambria" w:hAnsi="Cambria"/>
          <w:sz w:val="24"/>
          <w:szCs w:val="24"/>
        </w:rPr>
        <w:t xml:space="preserve"> mandatory contribution allocation in any year in which the Plan is a “Top Heavy” Plan.  In any such year the Employer will make a minimum contribution of 3% </w:t>
      </w:r>
      <w:r w:rsidR="00E055B9">
        <w:rPr>
          <w:rFonts w:ascii="Cambria" w:hAnsi="Cambria"/>
          <w:sz w:val="24"/>
          <w:szCs w:val="24"/>
        </w:rPr>
        <w:t xml:space="preserve">of </w:t>
      </w:r>
      <w:r w:rsidR="00FC1715">
        <w:rPr>
          <w:rFonts w:ascii="Cambria" w:hAnsi="Cambria"/>
          <w:sz w:val="24"/>
          <w:szCs w:val="24"/>
        </w:rPr>
        <w:t xml:space="preserve">the respective </w:t>
      </w:r>
      <w:r>
        <w:rPr>
          <w:rFonts w:ascii="Cambria" w:hAnsi="Cambria"/>
          <w:sz w:val="24"/>
          <w:szCs w:val="24"/>
        </w:rPr>
        <w:t xml:space="preserve">participating employee’s </w:t>
      </w:r>
      <w:r w:rsidR="001E7F93">
        <w:rPr>
          <w:rFonts w:ascii="Cambria" w:hAnsi="Cambria"/>
          <w:sz w:val="24"/>
          <w:szCs w:val="24"/>
        </w:rPr>
        <w:t>Compensation</w:t>
      </w:r>
      <w:r>
        <w:rPr>
          <w:rFonts w:ascii="Cambria" w:hAnsi="Cambria"/>
          <w:sz w:val="24"/>
          <w:szCs w:val="24"/>
        </w:rPr>
        <w:t xml:space="preserve"> on behalf of each participating employee who is a “Non-Key Employee”</w:t>
      </w:r>
      <w:r w:rsidR="00FC1715">
        <w:rPr>
          <w:rFonts w:ascii="Cambria" w:hAnsi="Cambria"/>
          <w:sz w:val="24"/>
          <w:szCs w:val="24"/>
        </w:rPr>
        <w:t>,</w:t>
      </w:r>
      <w:r>
        <w:rPr>
          <w:rFonts w:ascii="Cambria" w:hAnsi="Cambria"/>
          <w:sz w:val="24"/>
          <w:szCs w:val="24"/>
        </w:rPr>
        <w:t xml:space="preserve"> unless no “Key Employee</w:t>
      </w:r>
      <w:r w:rsidR="00FC1715">
        <w:rPr>
          <w:rFonts w:ascii="Cambria" w:hAnsi="Cambria"/>
          <w:sz w:val="24"/>
          <w:szCs w:val="24"/>
        </w:rPr>
        <w:t>’</w:t>
      </w:r>
      <w:r>
        <w:rPr>
          <w:rFonts w:ascii="Cambria" w:hAnsi="Cambria"/>
          <w:sz w:val="24"/>
          <w:szCs w:val="24"/>
        </w:rPr>
        <w:t xml:space="preserve">s” IRA account receives a contribution </w:t>
      </w:r>
      <w:r w:rsidR="001E7F93">
        <w:rPr>
          <w:rFonts w:ascii="Cambria" w:hAnsi="Cambria"/>
          <w:sz w:val="24"/>
          <w:szCs w:val="24"/>
        </w:rPr>
        <w:t>of</w:t>
      </w:r>
      <w:r>
        <w:rPr>
          <w:rFonts w:ascii="Cambria" w:hAnsi="Cambria"/>
          <w:sz w:val="24"/>
          <w:szCs w:val="24"/>
        </w:rPr>
        <w:t xml:space="preserve"> 3% or more </w:t>
      </w:r>
      <w:r w:rsidR="001E7F93">
        <w:rPr>
          <w:rFonts w:ascii="Cambria" w:hAnsi="Cambria"/>
          <w:sz w:val="24"/>
          <w:szCs w:val="24"/>
        </w:rPr>
        <w:t xml:space="preserve">in Compensation, in which case the </w:t>
      </w:r>
      <w:r w:rsidR="00FC1715">
        <w:rPr>
          <w:rFonts w:ascii="Cambria" w:hAnsi="Cambria"/>
          <w:sz w:val="24"/>
          <w:szCs w:val="24"/>
        </w:rPr>
        <w:t>maximum</w:t>
      </w:r>
      <w:r w:rsidR="001E7F93">
        <w:rPr>
          <w:rFonts w:ascii="Cambria" w:hAnsi="Cambria"/>
          <w:sz w:val="24"/>
          <w:szCs w:val="24"/>
        </w:rPr>
        <w:t xml:space="preserve"> required minimum contribution will be not less than the highest Compensation percentage received by the IRA account of any Key Employee.  A “Key Employee” is defined in section 416 of the Code. </w:t>
      </w:r>
      <w:r w:rsidR="00E055B9">
        <w:rPr>
          <w:rFonts w:ascii="Cambria" w:hAnsi="Cambria"/>
          <w:sz w:val="24"/>
          <w:szCs w:val="24"/>
        </w:rPr>
        <w:t xml:space="preserve">All other participating employees are “Non-Key Employees”. </w:t>
      </w:r>
      <w:r w:rsidR="001E7F93">
        <w:rPr>
          <w:rFonts w:ascii="Cambria" w:hAnsi="Cambria"/>
          <w:sz w:val="24"/>
          <w:szCs w:val="24"/>
        </w:rPr>
        <w:t>The Plan is a Top Heavy Plan for a calendar year it, as of the last day of the preceding calendar year (or the current calendar year if this is the first calendar year of Plan adoption</w:t>
      </w:r>
      <w:r w:rsidR="00E055B9">
        <w:rPr>
          <w:rFonts w:ascii="Cambria" w:hAnsi="Cambria"/>
          <w:sz w:val="24"/>
          <w:szCs w:val="24"/>
        </w:rPr>
        <w:t>)</w:t>
      </w:r>
      <w:r w:rsidR="001E7F93">
        <w:rPr>
          <w:rFonts w:ascii="Cambria" w:hAnsi="Cambria"/>
          <w:sz w:val="24"/>
          <w:szCs w:val="24"/>
        </w:rPr>
        <w:t xml:space="preserve">, the total of the Employer contributions </w:t>
      </w:r>
      <w:r w:rsidR="00E055B9">
        <w:rPr>
          <w:rFonts w:ascii="Cambria" w:hAnsi="Cambria"/>
          <w:sz w:val="24"/>
          <w:szCs w:val="24"/>
        </w:rPr>
        <w:t xml:space="preserve">to the IRAs of Key Employees </w:t>
      </w:r>
      <w:r w:rsidR="001E7F93">
        <w:rPr>
          <w:rFonts w:ascii="Cambria" w:hAnsi="Cambria"/>
          <w:sz w:val="24"/>
          <w:szCs w:val="24"/>
        </w:rPr>
        <w:t>exceeds 60% of all contributions under this Plan and any other plan of the Employer subject to section 408(k) of the Code</w:t>
      </w:r>
      <w:r w:rsidR="00E055B9">
        <w:rPr>
          <w:rFonts w:ascii="Cambria" w:hAnsi="Cambria"/>
          <w:sz w:val="24"/>
          <w:szCs w:val="24"/>
        </w:rPr>
        <w:t xml:space="preserve"> for such year</w:t>
      </w:r>
      <w:r w:rsidR="001E7F93">
        <w:rPr>
          <w:rFonts w:ascii="Cambria" w:hAnsi="Cambria"/>
          <w:sz w:val="24"/>
          <w:szCs w:val="24"/>
        </w:rPr>
        <w:t xml:space="preserve">. The identification of key employees and top heavy contributions will be made by the Employer pursuant to section 416 of the Code and the trustee has no responsibility or duty with respect to compliance with section 416 of the Code </w:t>
      </w:r>
      <w:r w:rsidR="00E055B9">
        <w:rPr>
          <w:rFonts w:ascii="Cambria" w:hAnsi="Cambria"/>
          <w:sz w:val="24"/>
          <w:szCs w:val="24"/>
        </w:rPr>
        <w:t xml:space="preserve">and/or contribution determined </w:t>
      </w:r>
      <w:r w:rsidR="001E7F93">
        <w:rPr>
          <w:rFonts w:ascii="Cambria" w:hAnsi="Cambria"/>
          <w:sz w:val="24"/>
          <w:szCs w:val="24"/>
        </w:rPr>
        <w:t xml:space="preserve">thereunder. </w:t>
      </w:r>
    </w:p>
    <w:p w14:paraId="0523EAFD" w14:textId="31F4899B" w:rsidR="00255156" w:rsidRDefault="00255156" w:rsidP="007D745E">
      <w:pPr>
        <w:pStyle w:val="ListParagraph"/>
        <w:tabs>
          <w:tab w:val="left" w:pos="720"/>
          <w:tab w:val="left" w:pos="1440"/>
          <w:tab w:val="left" w:pos="2160"/>
          <w:tab w:val="left" w:pos="2880"/>
        </w:tabs>
        <w:ind w:left="0"/>
        <w:rPr>
          <w:rFonts w:ascii="Cambria" w:hAnsi="Cambria"/>
          <w:sz w:val="24"/>
          <w:szCs w:val="24"/>
        </w:rPr>
      </w:pPr>
    </w:p>
    <w:p w14:paraId="0D4FBCAE" w14:textId="210B5433" w:rsidR="00255156" w:rsidRDefault="00255156" w:rsidP="007D745E">
      <w:pPr>
        <w:pStyle w:val="ListParagraph"/>
        <w:tabs>
          <w:tab w:val="left" w:pos="720"/>
          <w:tab w:val="left" w:pos="1440"/>
          <w:tab w:val="left" w:pos="2160"/>
          <w:tab w:val="left" w:pos="2880"/>
        </w:tabs>
        <w:ind w:left="0"/>
        <w:rPr>
          <w:rFonts w:ascii="Cambria" w:hAnsi="Cambria"/>
          <w:sz w:val="24"/>
          <w:szCs w:val="24"/>
        </w:rPr>
      </w:pPr>
      <w:r>
        <w:rPr>
          <w:rFonts w:ascii="Cambria" w:hAnsi="Cambria"/>
          <w:sz w:val="24"/>
          <w:szCs w:val="24"/>
        </w:rPr>
        <w:tab/>
      </w:r>
      <w:r w:rsidRPr="00255156">
        <w:rPr>
          <w:rFonts w:ascii="Cambria" w:hAnsi="Cambria"/>
          <w:b/>
          <w:bCs/>
          <w:sz w:val="24"/>
          <w:szCs w:val="24"/>
        </w:rPr>
        <w:t>1.0</w:t>
      </w:r>
      <w:r w:rsidR="001E7F93">
        <w:rPr>
          <w:rFonts w:ascii="Cambria" w:hAnsi="Cambria"/>
          <w:b/>
          <w:bCs/>
          <w:sz w:val="24"/>
          <w:szCs w:val="24"/>
        </w:rPr>
        <w:t>5</w:t>
      </w:r>
      <w:r w:rsidRPr="00255156">
        <w:rPr>
          <w:rFonts w:ascii="Cambria" w:hAnsi="Cambria"/>
          <w:b/>
          <w:bCs/>
          <w:sz w:val="24"/>
          <w:szCs w:val="24"/>
        </w:rPr>
        <w:tab/>
        <w:t>Startup Contribution Tax Credits.</w:t>
      </w:r>
      <w:r>
        <w:rPr>
          <w:rFonts w:ascii="Cambria" w:hAnsi="Cambria"/>
          <w:sz w:val="24"/>
          <w:szCs w:val="24"/>
        </w:rPr>
        <w:t xml:space="preserve">  If the Employer establishing this Plan has less than 101 employees who received more than $5000.00 of </w:t>
      </w:r>
      <w:r w:rsidR="00AD57C3">
        <w:rPr>
          <w:rFonts w:ascii="Cambria" w:hAnsi="Cambria"/>
          <w:sz w:val="24"/>
          <w:szCs w:val="24"/>
        </w:rPr>
        <w:t>Compensation and</w:t>
      </w:r>
      <w:r>
        <w:rPr>
          <w:rFonts w:ascii="Cambria" w:hAnsi="Cambria"/>
          <w:sz w:val="24"/>
          <w:szCs w:val="24"/>
        </w:rPr>
        <w:t xml:space="preserve"> did not offer </w:t>
      </w:r>
      <w:r w:rsidR="00356012">
        <w:rPr>
          <w:rFonts w:ascii="Cambria" w:hAnsi="Cambria"/>
          <w:sz w:val="24"/>
          <w:szCs w:val="24"/>
        </w:rPr>
        <w:t xml:space="preserve">a “qualified employer plan” </w:t>
      </w:r>
      <w:r>
        <w:rPr>
          <w:rFonts w:ascii="Cambria" w:hAnsi="Cambria"/>
          <w:sz w:val="24"/>
          <w:szCs w:val="24"/>
        </w:rPr>
        <w:t xml:space="preserve">(as defined in </w:t>
      </w:r>
      <w:r w:rsidR="00356012">
        <w:rPr>
          <w:rFonts w:ascii="Cambria" w:hAnsi="Cambria"/>
          <w:sz w:val="24"/>
          <w:szCs w:val="24"/>
        </w:rPr>
        <w:t>section 45E(c)(2) and section 4972(d) of the Code)</w:t>
      </w:r>
      <w:r>
        <w:rPr>
          <w:rFonts w:ascii="Cambria" w:hAnsi="Cambria"/>
          <w:sz w:val="24"/>
          <w:szCs w:val="24"/>
        </w:rPr>
        <w:t xml:space="preserve"> </w:t>
      </w:r>
      <w:r w:rsidR="00AB1730">
        <w:rPr>
          <w:rFonts w:ascii="Cambria" w:hAnsi="Cambria"/>
          <w:sz w:val="24"/>
          <w:szCs w:val="24"/>
        </w:rPr>
        <w:t xml:space="preserve">in the </w:t>
      </w:r>
      <w:r>
        <w:rPr>
          <w:rFonts w:ascii="Cambria" w:hAnsi="Cambria"/>
          <w:sz w:val="24"/>
          <w:szCs w:val="24"/>
        </w:rPr>
        <w:t xml:space="preserve">most recent </w:t>
      </w:r>
      <w:r w:rsidR="00386A10">
        <w:rPr>
          <w:rFonts w:ascii="Cambria" w:hAnsi="Cambria"/>
          <w:sz w:val="24"/>
          <w:szCs w:val="24"/>
        </w:rPr>
        <w:t xml:space="preserve">three </w:t>
      </w:r>
      <w:r>
        <w:rPr>
          <w:rFonts w:ascii="Cambria" w:hAnsi="Cambria"/>
          <w:sz w:val="24"/>
          <w:szCs w:val="24"/>
        </w:rPr>
        <w:t>taxable years of the Employer, then the Employer may be entitled to employer contribution tax credits under section 45E of the Code. The available credit</w:t>
      </w:r>
      <w:r w:rsidR="00386A10">
        <w:rPr>
          <w:rFonts w:ascii="Cambria" w:hAnsi="Cambria"/>
          <w:sz w:val="24"/>
          <w:szCs w:val="24"/>
        </w:rPr>
        <w:t>s</w:t>
      </w:r>
      <w:r>
        <w:rPr>
          <w:rFonts w:ascii="Cambria" w:hAnsi="Cambria"/>
          <w:sz w:val="24"/>
          <w:szCs w:val="24"/>
        </w:rPr>
        <w:t xml:space="preserve"> phase down over a </w:t>
      </w:r>
      <w:r w:rsidR="00AD57C3">
        <w:rPr>
          <w:rFonts w:ascii="Cambria" w:hAnsi="Cambria"/>
          <w:sz w:val="24"/>
          <w:szCs w:val="24"/>
        </w:rPr>
        <w:t>five-year</w:t>
      </w:r>
      <w:r>
        <w:rPr>
          <w:rFonts w:ascii="Cambria" w:hAnsi="Cambria"/>
          <w:sz w:val="24"/>
          <w:szCs w:val="24"/>
        </w:rPr>
        <w:t xml:space="preserve"> period. The credits are also available for certain plan establish</w:t>
      </w:r>
      <w:r w:rsidR="00AD57C3">
        <w:rPr>
          <w:rFonts w:ascii="Cambria" w:hAnsi="Cambria"/>
          <w:sz w:val="24"/>
          <w:szCs w:val="24"/>
        </w:rPr>
        <w:t xml:space="preserve">ment costs. The trustee has no duty to determine whether the employer tax contribution credit is available to the Employer nor to calculate the amount such of any such credit. </w:t>
      </w:r>
    </w:p>
    <w:p w14:paraId="5089542A" w14:textId="32F58CA7" w:rsidR="007D745E" w:rsidRDefault="007D745E" w:rsidP="007D745E">
      <w:pPr>
        <w:rPr>
          <w:rFonts w:ascii="Cambria" w:hAnsi="Cambria"/>
          <w:sz w:val="24"/>
          <w:szCs w:val="24"/>
        </w:rPr>
      </w:pPr>
    </w:p>
    <w:p w14:paraId="1121A8BB" w14:textId="5FB11EE5" w:rsidR="00AD57C3" w:rsidRPr="007D745E" w:rsidRDefault="00AD57C3" w:rsidP="007D745E">
      <w:pPr>
        <w:rPr>
          <w:rFonts w:ascii="Cambria" w:hAnsi="Cambria"/>
          <w:sz w:val="24"/>
          <w:szCs w:val="24"/>
        </w:rPr>
      </w:pPr>
      <w:r>
        <w:rPr>
          <w:rFonts w:ascii="Cambria" w:hAnsi="Cambria"/>
          <w:sz w:val="24"/>
          <w:szCs w:val="24"/>
        </w:rPr>
        <w:tab/>
      </w:r>
      <w:r w:rsidRPr="00AD57C3">
        <w:rPr>
          <w:rFonts w:ascii="Cambria" w:hAnsi="Cambria"/>
          <w:b/>
          <w:bCs/>
          <w:sz w:val="24"/>
          <w:szCs w:val="24"/>
        </w:rPr>
        <w:t>1.0</w:t>
      </w:r>
      <w:r w:rsidR="001E7F93">
        <w:rPr>
          <w:rFonts w:ascii="Cambria" w:hAnsi="Cambria"/>
          <w:b/>
          <w:bCs/>
          <w:sz w:val="24"/>
          <w:szCs w:val="24"/>
        </w:rPr>
        <w:t>6</w:t>
      </w:r>
      <w:r w:rsidRPr="00AD57C3">
        <w:rPr>
          <w:rFonts w:ascii="Cambria" w:hAnsi="Cambria"/>
          <w:b/>
          <w:bCs/>
          <w:sz w:val="24"/>
          <w:szCs w:val="24"/>
        </w:rPr>
        <w:tab/>
        <w:t>Military Spouse Credit.</w:t>
      </w:r>
      <w:r>
        <w:rPr>
          <w:rFonts w:ascii="Cambria" w:hAnsi="Cambria"/>
          <w:sz w:val="24"/>
          <w:szCs w:val="24"/>
        </w:rPr>
        <w:t xml:space="preserve">  If an employee participa</w:t>
      </w:r>
      <w:r w:rsidR="00386A10">
        <w:rPr>
          <w:rFonts w:ascii="Cambria" w:hAnsi="Cambria"/>
          <w:sz w:val="24"/>
          <w:szCs w:val="24"/>
        </w:rPr>
        <w:t>ting</w:t>
      </w:r>
      <w:r>
        <w:rPr>
          <w:rFonts w:ascii="Cambria" w:hAnsi="Cambria"/>
          <w:sz w:val="24"/>
          <w:szCs w:val="24"/>
        </w:rPr>
        <w:t xml:space="preserve"> in the Plan is married to a member of the United States uniformed military services, a tax credit </w:t>
      </w:r>
      <w:r w:rsidR="00CB642F">
        <w:rPr>
          <w:rFonts w:ascii="Cambria" w:hAnsi="Cambria"/>
          <w:sz w:val="24"/>
          <w:szCs w:val="24"/>
        </w:rPr>
        <w:t xml:space="preserve">is available to the Employer </w:t>
      </w:r>
      <w:r>
        <w:rPr>
          <w:rFonts w:ascii="Cambria" w:hAnsi="Cambria"/>
          <w:sz w:val="24"/>
          <w:szCs w:val="24"/>
        </w:rPr>
        <w:t>of up to $500.00 ($200.00 for the military spouse, plus 100% of Employer contributions for the benefit of the respective employee participant for each calendar year, up to three years) beginning with the year in which the participating employee becomes eligible. To qualify for the credit, the Employer can have no more than 100 employees who received at least $5000.00 of Compensation from the Employer in the prior yea</w:t>
      </w:r>
      <w:r w:rsidR="00386A10">
        <w:rPr>
          <w:rFonts w:ascii="Cambria" w:hAnsi="Cambria"/>
          <w:sz w:val="24"/>
          <w:szCs w:val="24"/>
        </w:rPr>
        <w:t>r. N</w:t>
      </w:r>
      <w:r>
        <w:rPr>
          <w:rFonts w:ascii="Cambria" w:hAnsi="Cambria"/>
          <w:sz w:val="24"/>
          <w:szCs w:val="24"/>
        </w:rPr>
        <w:t>o credit is available for</w:t>
      </w:r>
      <w:r w:rsidR="00AB1730">
        <w:rPr>
          <w:rFonts w:ascii="Cambria" w:hAnsi="Cambria"/>
          <w:sz w:val="24"/>
          <w:szCs w:val="24"/>
        </w:rPr>
        <w:t xml:space="preserve"> any</w:t>
      </w:r>
      <w:r>
        <w:rPr>
          <w:rFonts w:ascii="Cambria" w:hAnsi="Cambria"/>
          <w:sz w:val="24"/>
          <w:szCs w:val="24"/>
        </w:rPr>
        <w:t xml:space="preserve"> “highly compensated employee”, as defined in section 414 of the Code, and the military spouse must be entitled to participate within two months of hire date. The trustee has no duty to determine whether any participating employee gives rise to eligibility for the tax credit nor does the trustee have any duty to calculate any such tax credit amount. </w:t>
      </w:r>
    </w:p>
    <w:p w14:paraId="3F6EA20E" w14:textId="77777777" w:rsidR="007D745E" w:rsidRPr="007D745E" w:rsidRDefault="007D745E" w:rsidP="007D745E">
      <w:pPr>
        <w:ind w:left="1440" w:right="1008"/>
        <w:rPr>
          <w:rFonts w:ascii="Cambria" w:hAnsi="Cambria"/>
          <w:sz w:val="24"/>
          <w:szCs w:val="24"/>
        </w:rPr>
      </w:pPr>
    </w:p>
    <w:p w14:paraId="124BC1EA" w14:textId="77777777" w:rsidR="007D745E" w:rsidRPr="007D745E" w:rsidRDefault="007D745E" w:rsidP="007D745E">
      <w:pPr>
        <w:jc w:val="center"/>
        <w:rPr>
          <w:rFonts w:ascii="Cambria" w:hAnsi="Cambria"/>
          <w:b/>
          <w:sz w:val="24"/>
          <w:szCs w:val="24"/>
        </w:rPr>
      </w:pPr>
      <w:r w:rsidRPr="007D745E">
        <w:rPr>
          <w:rFonts w:ascii="Cambria" w:hAnsi="Cambria"/>
          <w:b/>
          <w:sz w:val="24"/>
          <w:szCs w:val="24"/>
        </w:rPr>
        <w:t>Article II</w:t>
      </w:r>
    </w:p>
    <w:p w14:paraId="7F5AE4C7" w14:textId="77777777" w:rsidR="007D745E" w:rsidRPr="007D745E" w:rsidRDefault="007D745E" w:rsidP="007D745E">
      <w:pPr>
        <w:rPr>
          <w:rFonts w:ascii="Cambria" w:hAnsi="Cambria"/>
          <w:sz w:val="24"/>
          <w:szCs w:val="24"/>
        </w:rPr>
      </w:pPr>
    </w:p>
    <w:p w14:paraId="1EFBDF66" w14:textId="57A38836" w:rsidR="007D745E" w:rsidRDefault="007D745E" w:rsidP="007D745E">
      <w:pPr>
        <w:rPr>
          <w:rFonts w:ascii="Cambria" w:hAnsi="Cambria"/>
          <w:sz w:val="24"/>
          <w:szCs w:val="24"/>
        </w:rPr>
      </w:pPr>
      <w:r w:rsidRPr="007D745E">
        <w:rPr>
          <w:rFonts w:ascii="Cambria" w:hAnsi="Cambria"/>
          <w:sz w:val="24"/>
          <w:szCs w:val="24"/>
        </w:rPr>
        <w:tab/>
      </w:r>
      <w:r w:rsidRPr="007D745E">
        <w:rPr>
          <w:rFonts w:ascii="Cambria" w:hAnsi="Cambria"/>
          <w:b/>
          <w:sz w:val="24"/>
          <w:szCs w:val="24"/>
        </w:rPr>
        <w:t>2.01</w:t>
      </w:r>
      <w:r w:rsidRPr="007D745E">
        <w:rPr>
          <w:rFonts w:ascii="Cambria" w:hAnsi="Cambria"/>
          <w:b/>
          <w:sz w:val="24"/>
          <w:szCs w:val="24"/>
        </w:rPr>
        <w:tab/>
        <w:t>Non-forfeitable.</w:t>
      </w:r>
      <w:r w:rsidRPr="007D745E">
        <w:rPr>
          <w:rFonts w:ascii="Cambria" w:hAnsi="Cambria"/>
          <w:sz w:val="24"/>
          <w:szCs w:val="24"/>
        </w:rPr>
        <w:t xml:space="preserve">  </w:t>
      </w:r>
      <w:r>
        <w:rPr>
          <w:rFonts w:ascii="Cambria" w:hAnsi="Cambria"/>
          <w:sz w:val="24"/>
          <w:szCs w:val="24"/>
        </w:rPr>
        <w:t>Each participating employee’s</w:t>
      </w:r>
      <w:r w:rsidRPr="007D745E">
        <w:rPr>
          <w:rFonts w:ascii="Cambria" w:hAnsi="Cambria"/>
          <w:sz w:val="24"/>
          <w:szCs w:val="24"/>
        </w:rPr>
        <w:t xml:space="preserve"> interest in the balance in th</w:t>
      </w:r>
      <w:r w:rsidR="00AF6EC2">
        <w:rPr>
          <w:rFonts w:ascii="Cambria" w:hAnsi="Cambria"/>
          <w:sz w:val="24"/>
          <w:szCs w:val="24"/>
        </w:rPr>
        <w:t>e</w:t>
      </w:r>
      <w:r w:rsidRPr="007D745E">
        <w:rPr>
          <w:rFonts w:ascii="Cambria" w:hAnsi="Cambria"/>
          <w:sz w:val="24"/>
          <w:szCs w:val="24"/>
        </w:rPr>
        <w:t xml:space="preserve"> </w:t>
      </w:r>
      <w:r w:rsidR="00D21677">
        <w:rPr>
          <w:rFonts w:ascii="Cambria" w:hAnsi="Cambria"/>
          <w:sz w:val="24"/>
          <w:szCs w:val="24"/>
        </w:rPr>
        <w:t xml:space="preserve">IRA </w:t>
      </w:r>
      <w:r w:rsidRPr="007D745E">
        <w:rPr>
          <w:rFonts w:ascii="Cambria" w:hAnsi="Cambria"/>
          <w:sz w:val="24"/>
          <w:szCs w:val="24"/>
        </w:rPr>
        <w:t xml:space="preserve">account </w:t>
      </w:r>
      <w:r w:rsidR="00AF6EC2">
        <w:rPr>
          <w:rFonts w:ascii="Cambria" w:hAnsi="Cambria"/>
          <w:sz w:val="24"/>
          <w:szCs w:val="24"/>
        </w:rPr>
        <w:t xml:space="preserve">maintained for him or her </w:t>
      </w:r>
      <w:r w:rsidRPr="007D745E">
        <w:rPr>
          <w:rFonts w:ascii="Cambria" w:hAnsi="Cambria"/>
          <w:sz w:val="24"/>
          <w:szCs w:val="24"/>
        </w:rPr>
        <w:t>is nonforfeitable. Th</w:t>
      </w:r>
      <w:r w:rsidR="00D21677">
        <w:rPr>
          <w:rFonts w:ascii="Cambria" w:hAnsi="Cambria"/>
          <w:sz w:val="24"/>
          <w:szCs w:val="24"/>
        </w:rPr>
        <w:t>ese IRA accounts are</w:t>
      </w:r>
      <w:r w:rsidRPr="007D745E">
        <w:rPr>
          <w:rFonts w:ascii="Cambria" w:hAnsi="Cambria"/>
          <w:sz w:val="24"/>
          <w:szCs w:val="24"/>
        </w:rPr>
        <w:t xml:space="preserve"> established for </w:t>
      </w:r>
      <w:r>
        <w:rPr>
          <w:rFonts w:ascii="Cambria" w:hAnsi="Cambria"/>
          <w:sz w:val="24"/>
          <w:szCs w:val="24"/>
        </w:rPr>
        <w:t>the</w:t>
      </w:r>
      <w:r w:rsidRPr="007D745E">
        <w:rPr>
          <w:rFonts w:ascii="Cambria" w:hAnsi="Cambria"/>
          <w:sz w:val="24"/>
          <w:szCs w:val="24"/>
        </w:rPr>
        <w:t xml:space="preserve"> exclusive benefit </w:t>
      </w:r>
      <w:r>
        <w:rPr>
          <w:rFonts w:ascii="Cambria" w:hAnsi="Cambria"/>
          <w:sz w:val="24"/>
          <w:szCs w:val="24"/>
        </w:rPr>
        <w:t xml:space="preserve">of participating employees </w:t>
      </w:r>
      <w:r w:rsidRPr="007D745E">
        <w:rPr>
          <w:rFonts w:ascii="Cambria" w:hAnsi="Cambria"/>
          <w:sz w:val="24"/>
          <w:szCs w:val="24"/>
        </w:rPr>
        <w:t xml:space="preserve">and </w:t>
      </w:r>
      <w:r>
        <w:rPr>
          <w:rFonts w:ascii="Cambria" w:hAnsi="Cambria"/>
          <w:sz w:val="24"/>
          <w:szCs w:val="24"/>
        </w:rPr>
        <w:t>that of their</w:t>
      </w:r>
      <w:r w:rsidRPr="007D745E">
        <w:rPr>
          <w:rFonts w:ascii="Cambria" w:hAnsi="Cambria"/>
          <w:sz w:val="24"/>
          <w:szCs w:val="24"/>
        </w:rPr>
        <w:t xml:space="preserve"> beneficiaries. </w:t>
      </w:r>
    </w:p>
    <w:p w14:paraId="76400A81" w14:textId="11DFE65C" w:rsidR="007D745E" w:rsidRPr="00605FFB" w:rsidRDefault="007D745E" w:rsidP="007D745E">
      <w:pPr>
        <w:rPr>
          <w:rFonts w:ascii="Cambria" w:hAnsi="Cambria"/>
          <w:sz w:val="24"/>
          <w:szCs w:val="24"/>
        </w:rPr>
      </w:pPr>
    </w:p>
    <w:p w14:paraId="16CD7194" w14:textId="77777777" w:rsidR="00605FFB" w:rsidRPr="00605FFB" w:rsidRDefault="00605FFB" w:rsidP="00605FFB">
      <w:pPr>
        <w:jc w:val="center"/>
        <w:rPr>
          <w:rFonts w:ascii="Cambria" w:hAnsi="Cambria"/>
          <w:b/>
          <w:sz w:val="24"/>
          <w:szCs w:val="24"/>
        </w:rPr>
      </w:pPr>
      <w:r w:rsidRPr="00605FFB">
        <w:rPr>
          <w:rFonts w:ascii="Cambria" w:hAnsi="Cambria"/>
          <w:b/>
          <w:sz w:val="24"/>
          <w:szCs w:val="24"/>
        </w:rPr>
        <w:t>Article III</w:t>
      </w:r>
    </w:p>
    <w:p w14:paraId="628AF967" w14:textId="77777777" w:rsidR="00605FFB" w:rsidRPr="00605FFB" w:rsidRDefault="00605FFB" w:rsidP="00605FFB">
      <w:pPr>
        <w:jc w:val="center"/>
        <w:rPr>
          <w:rFonts w:ascii="Cambria" w:hAnsi="Cambria"/>
          <w:b/>
          <w:sz w:val="24"/>
          <w:szCs w:val="24"/>
        </w:rPr>
      </w:pPr>
    </w:p>
    <w:p w14:paraId="088EDEEE" w14:textId="243B504F" w:rsidR="00605FFB" w:rsidRPr="00605FFB" w:rsidRDefault="00605FFB" w:rsidP="00605FFB">
      <w:pPr>
        <w:rPr>
          <w:rFonts w:ascii="Cambria" w:hAnsi="Cambria"/>
          <w:sz w:val="24"/>
          <w:szCs w:val="24"/>
        </w:rPr>
      </w:pPr>
      <w:r w:rsidRPr="00605FFB">
        <w:rPr>
          <w:rFonts w:ascii="Cambria" w:hAnsi="Cambria"/>
          <w:b/>
          <w:sz w:val="24"/>
          <w:szCs w:val="24"/>
        </w:rPr>
        <w:tab/>
        <w:t>3.01</w:t>
      </w:r>
      <w:r w:rsidRPr="00605FFB">
        <w:rPr>
          <w:rFonts w:ascii="Cambria" w:hAnsi="Cambria"/>
          <w:sz w:val="24"/>
          <w:szCs w:val="24"/>
        </w:rPr>
        <w:tab/>
      </w:r>
      <w:r w:rsidRPr="00605FFB">
        <w:rPr>
          <w:rFonts w:ascii="Cambria" w:hAnsi="Cambria"/>
          <w:b/>
          <w:sz w:val="24"/>
          <w:szCs w:val="24"/>
        </w:rPr>
        <w:t>Investment Limitations</w:t>
      </w:r>
      <w:r w:rsidRPr="00605FFB">
        <w:rPr>
          <w:rFonts w:ascii="Cambria" w:hAnsi="Cambria"/>
          <w:sz w:val="24"/>
          <w:szCs w:val="24"/>
        </w:rPr>
        <w:t xml:space="preserve">.  No part of the </w:t>
      </w:r>
      <w:r w:rsidR="00D21677">
        <w:rPr>
          <w:rFonts w:ascii="Cambria" w:hAnsi="Cambria"/>
          <w:sz w:val="24"/>
          <w:szCs w:val="24"/>
        </w:rPr>
        <w:t>IRA</w:t>
      </w:r>
      <w:r w:rsidRPr="00605FFB">
        <w:rPr>
          <w:rFonts w:ascii="Cambria" w:hAnsi="Cambria"/>
          <w:sz w:val="24"/>
          <w:szCs w:val="24"/>
        </w:rPr>
        <w:t xml:space="preserve"> funds may be invested in life insurance contracts, nor may the assets of the trust account be commingled with other property except in a common trust fund or common investment fund (within the meaning of section 408(a)(5) of the Code). </w:t>
      </w:r>
    </w:p>
    <w:p w14:paraId="6C0B0343" w14:textId="77777777" w:rsidR="00605FFB" w:rsidRPr="00605FFB" w:rsidRDefault="00605FFB" w:rsidP="00605FFB">
      <w:pPr>
        <w:rPr>
          <w:rFonts w:ascii="Cambria" w:hAnsi="Cambria"/>
          <w:sz w:val="24"/>
          <w:szCs w:val="24"/>
        </w:rPr>
      </w:pPr>
    </w:p>
    <w:p w14:paraId="5918C9A2" w14:textId="5D3FCC90" w:rsidR="00E8613B" w:rsidRDefault="00605FFB" w:rsidP="00E8613B">
      <w:pPr>
        <w:rPr>
          <w:rFonts w:ascii="Cambria" w:hAnsi="Cambria"/>
          <w:sz w:val="24"/>
          <w:szCs w:val="24"/>
        </w:rPr>
      </w:pPr>
      <w:r w:rsidRPr="00605FFB">
        <w:rPr>
          <w:rFonts w:ascii="Cambria" w:hAnsi="Cambria"/>
          <w:sz w:val="24"/>
          <w:szCs w:val="24"/>
        </w:rPr>
        <w:tab/>
      </w:r>
      <w:r w:rsidRPr="00605FFB">
        <w:rPr>
          <w:rFonts w:ascii="Cambria" w:hAnsi="Cambria"/>
          <w:b/>
          <w:sz w:val="24"/>
          <w:szCs w:val="24"/>
        </w:rPr>
        <w:t>3.02</w:t>
      </w:r>
      <w:r w:rsidRPr="00605FFB">
        <w:rPr>
          <w:rFonts w:ascii="Cambria" w:hAnsi="Cambria"/>
          <w:b/>
          <w:sz w:val="24"/>
          <w:szCs w:val="24"/>
        </w:rPr>
        <w:tab/>
        <w:t>Investment in Collectibles.</w:t>
      </w:r>
      <w:r w:rsidRPr="00605FFB">
        <w:rPr>
          <w:rFonts w:ascii="Cambria" w:hAnsi="Cambria"/>
          <w:sz w:val="24"/>
          <w:szCs w:val="24"/>
        </w:rPr>
        <w:t xml:space="preserve">  No part of the </w:t>
      </w:r>
      <w:r w:rsidR="00D21677">
        <w:rPr>
          <w:rFonts w:ascii="Cambria" w:hAnsi="Cambria"/>
          <w:sz w:val="24"/>
          <w:szCs w:val="24"/>
        </w:rPr>
        <w:t>IRA</w:t>
      </w:r>
      <w:r w:rsidRPr="00605FFB">
        <w:rPr>
          <w:rFonts w:ascii="Cambria" w:hAnsi="Cambria"/>
          <w:sz w:val="24"/>
          <w:szCs w:val="24"/>
        </w:rPr>
        <w:t xml:space="preserve"> funds may be invested in collectibles (within the meaning of section 408(m) of the Code) except as otherwise permitted by section 408(m)(3) of the Code. Any investment in prohibited collectibles will be treated as a distribution in an amount equal to the cost of such collectibles. </w:t>
      </w:r>
    </w:p>
    <w:p w14:paraId="329AC4D6" w14:textId="77777777" w:rsidR="00E8613B" w:rsidRDefault="00E8613B" w:rsidP="00E8613B">
      <w:pPr>
        <w:rPr>
          <w:rFonts w:ascii="Cambria" w:hAnsi="Cambria"/>
          <w:sz w:val="24"/>
          <w:szCs w:val="24"/>
        </w:rPr>
      </w:pPr>
    </w:p>
    <w:p w14:paraId="2D66646B" w14:textId="26FC2817" w:rsidR="00332D44" w:rsidRPr="00E8613B" w:rsidRDefault="00332D44" w:rsidP="00E8613B">
      <w:pPr>
        <w:jc w:val="center"/>
        <w:rPr>
          <w:rFonts w:ascii="Cambria" w:hAnsi="Cambria"/>
          <w:sz w:val="24"/>
          <w:szCs w:val="24"/>
        </w:rPr>
      </w:pPr>
      <w:r w:rsidRPr="00332D44">
        <w:rPr>
          <w:rFonts w:ascii="Cambria" w:eastAsia="Cambria" w:hAnsi="Cambria" w:cs="Cambria"/>
          <w:b/>
          <w:bCs/>
          <w:sz w:val="24"/>
          <w:szCs w:val="24"/>
        </w:rPr>
        <w:t>Article IV</w:t>
      </w:r>
    </w:p>
    <w:p w14:paraId="4C273104" w14:textId="77777777" w:rsidR="00332D44" w:rsidRPr="00332D44" w:rsidRDefault="00332D44" w:rsidP="00332D44">
      <w:pPr>
        <w:rPr>
          <w:rFonts w:ascii="Cambria" w:eastAsia="Cambria" w:hAnsi="Cambria" w:cs="Cambria"/>
          <w:sz w:val="24"/>
          <w:szCs w:val="24"/>
        </w:rPr>
      </w:pPr>
    </w:p>
    <w:p w14:paraId="16903F9F" w14:textId="659C7000" w:rsidR="00332D44" w:rsidRPr="00332D44" w:rsidRDefault="00332D44" w:rsidP="00332D44">
      <w:pPr>
        <w:rPr>
          <w:rFonts w:ascii="Cambria" w:eastAsia="Cambria" w:hAnsi="Cambria" w:cs="Cambria"/>
          <w:sz w:val="24"/>
          <w:szCs w:val="24"/>
        </w:rPr>
      </w:pPr>
      <w:r w:rsidRPr="00332D44">
        <w:rPr>
          <w:rFonts w:ascii="Cambria" w:eastAsia="Cambria" w:hAnsi="Cambria" w:cs="Cambria"/>
          <w:sz w:val="24"/>
          <w:szCs w:val="24"/>
        </w:rPr>
        <w:tab/>
      </w:r>
      <w:r w:rsidRPr="00332D44">
        <w:rPr>
          <w:rFonts w:ascii="Cambria" w:eastAsia="Cambria" w:hAnsi="Cambria" w:cs="Cambria"/>
          <w:b/>
          <w:bCs/>
          <w:sz w:val="24"/>
          <w:szCs w:val="24"/>
        </w:rPr>
        <w:t>4.01</w:t>
      </w:r>
      <w:r w:rsidRPr="00332D44">
        <w:rPr>
          <w:rFonts w:ascii="Cambria" w:eastAsia="Cambria" w:hAnsi="Cambria" w:cs="Cambria"/>
          <w:b/>
          <w:bCs/>
          <w:sz w:val="24"/>
          <w:szCs w:val="24"/>
        </w:rPr>
        <w:tab/>
        <w:t xml:space="preserve">Distributions in General. </w:t>
      </w:r>
      <w:r w:rsidRPr="00332D44">
        <w:rPr>
          <w:rFonts w:ascii="Cambria" w:eastAsia="Cambria" w:hAnsi="Cambria" w:cs="Cambria"/>
          <w:sz w:val="24"/>
          <w:szCs w:val="24"/>
        </w:rPr>
        <w:t xml:space="preserve">Notwithstanding any provision of this Agreement to the contrary, the distribution of </w:t>
      </w:r>
      <w:r>
        <w:rPr>
          <w:rFonts w:ascii="Cambria" w:eastAsia="Cambria" w:hAnsi="Cambria" w:cs="Cambria"/>
          <w:sz w:val="24"/>
          <w:szCs w:val="24"/>
        </w:rPr>
        <w:t>each</w:t>
      </w:r>
      <w:r w:rsidR="00E8613B">
        <w:rPr>
          <w:rFonts w:ascii="Cambria" w:eastAsia="Cambria" w:hAnsi="Cambria" w:cs="Cambria"/>
          <w:sz w:val="24"/>
          <w:szCs w:val="24"/>
        </w:rPr>
        <w:t xml:space="preserve"> participating employee’s interest</w:t>
      </w:r>
      <w:r>
        <w:rPr>
          <w:rFonts w:ascii="Cambria" w:eastAsia="Cambria" w:hAnsi="Cambria" w:cs="Cambria"/>
          <w:sz w:val="24"/>
          <w:szCs w:val="24"/>
        </w:rPr>
        <w:t xml:space="preserve"> </w:t>
      </w:r>
      <w:r w:rsidRPr="00332D44">
        <w:rPr>
          <w:rFonts w:ascii="Cambria" w:eastAsia="Cambria" w:hAnsi="Cambria" w:cs="Cambria"/>
          <w:sz w:val="24"/>
          <w:szCs w:val="24"/>
        </w:rPr>
        <w:t xml:space="preserve">in </w:t>
      </w:r>
      <w:r>
        <w:rPr>
          <w:rFonts w:ascii="Cambria" w:eastAsia="Cambria" w:hAnsi="Cambria" w:cs="Cambria"/>
          <w:sz w:val="24"/>
          <w:szCs w:val="24"/>
        </w:rPr>
        <w:t>his or her</w:t>
      </w:r>
      <w:r w:rsidRPr="00332D44">
        <w:rPr>
          <w:rFonts w:ascii="Cambria" w:eastAsia="Cambria" w:hAnsi="Cambria" w:cs="Cambria"/>
          <w:sz w:val="24"/>
          <w:szCs w:val="24"/>
        </w:rPr>
        <w:t xml:space="preserve"> IRA </w:t>
      </w:r>
      <w:r>
        <w:rPr>
          <w:rFonts w:ascii="Cambria" w:eastAsia="Cambria" w:hAnsi="Cambria" w:cs="Cambria"/>
          <w:sz w:val="24"/>
          <w:szCs w:val="24"/>
        </w:rPr>
        <w:t xml:space="preserve">account </w:t>
      </w:r>
      <w:r w:rsidRPr="00332D44">
        <w:rPr>
          <w:rFonts w:ascii="Cambria" w:eastAsia="Cambria" w:hAnsi="Cambria" w:cs="Cambria"/>
          <w:sz w:val="24"/>
          <w:szCs w:val="24"/>
        </w:rPr>
        <w:t xml:space="preserve">shall be made in accordance with the following requirements and shall otherwise comply with section 408(a)(6) of the Code and the Treasury Regulations thereunder, as well as other binding guidance, the provisions of which are herein incorporated by reference. </w:t>
      </w:r>
    </w:p>
    <w:p w14:paraId="36E57015" w14:textId="77777777" w:rsidR="00332D44" w:rsidRPr="00332D44" w:rsidRDefault="00332D44" w:rsidP="00332D44">
      <w:pPr>
        <w:rPr>
          <w:rFonts w:ascii="Cambria" w:eastAsia="Cambria" w:hAnsi="Cambria" w:cs="Cambria"/>
          <w:sz w:val="24"/>
          <w:szCs w:val="24"/>
        </w:rPr>
      </w:pPr>
    </w:p>
    <w:p w14:paraId="1B09ADBF" w14:textId="6E13B473" w:rsidR="00332D44" w:rsidRPr="00332D44" w:rsidRDefault="00332D44" w:rsidP="00332D44">
      <w:pPr>
        <w:rPr>
          <w:rFonts w:ascii="Cambria" w:eastAsia="Cambria" w:hAnsi="Cambria" w:cs="Cambria"/>
          <w:sz w:val="24"/>
          <w:szCs w:val="24"/>
        </w:rPr>
      </w:pPr>
      <w:r w:rsidRPr="00332D44">
        <w:rPr>
          <w:rFonts w:ascii="Cambria" w:eastAsia="Cambria" w:hAnsi="Cambria" w:cs="Cambria"/>
          <w:sz w:val="24"/>
          <w:szCs w:val="24"/>
        </w:rPr>
        <w:tab/>
      </w:r>
      <w:r w:rsidRPr="00332D44">
        <w:rPr>
          <w:rFonts w:ascii="Cambria" w:eastAsia="Cambria" w:hAnsi="Cambria" w:cs="Cambria"/>
          <w:b/>
          <w:bCs/>
          <w:sz w:val="24"/>
          <w:szCs w:val="24"/>
        </w:rPr>
        <w:t>4.02</w:t>
      </w:r>
      <w:r w:rsidRPr="00332D44">
        <w:rPr>
          <w:rFonts w:ascii="Cambria" w:eastAsia="Cambria" w:hAnsi="Cambria" w:cs="Cambria"/>
          <w:b/>
          <w:bCs/>
          <w:sz w:val="24"/>
          <w:szCs w:val="24"/>
        </w:rPr>
        <w:tab/>
        <w:t>Distribution Commencement.</w:t>
      </w:r>
      <w:r w:rsidRPr="00332D44">
        <w:rPr>
          <w:rFonts w:ascii="Cambria" w:eastAsia="Cambria" w:hAnsi="Cambria" w:cs="Cambria"/>
          <w:sz w:val="24"/>
          <w:szCs w:val="24"/>
        </w:rPr>
        <w:t xml:space="preserve"> </w:t>
      </w:r>
      <w:r>
        <w:rPr>
          <w:rFonts w:ascii="Cambria" w:eastAsia="Cambria" w:hAnsi="Cambria" w:cs="Cambria"/>
          <w:sz w:val="24"/>
          <w:szCs w:val="24"/>
        </w:rPr>
        <w:t xml:space="preserve">A </w:t>
      </w:r>
      <w:r w:rsidR="00E8613B">
        <w:rPr>
          <w:rFonts w:ascii="Cambria" w:eastAsia="Cambria" w:hAnsi="Cambria" w:cs="Cambria"/>
          <w:sz w:val="24"/>
          <w:szCs w:val="24"/>
        </w:rPr>
        <w:t xml:space="preserve">participating employee’s </w:t>
      </w:r>
      <w:r w:rsidRPr="00332D44">
        <w:rPr>
          <w:rFonts w:ascii="Cambria" w:eastAsia="Cambria" w:hAnsi="Cambria" w:cs="Cambria"/>
          <w:sz w:val="24"/>
          <w:szCs w:val="24"/>
        </w:rPr>
        <w:t xml:space="preserve">interest in </w:t>
      </w:r>
      <w:r>
        <w:rPr>
          <w:rFonts w:ascii="Cambria" w:eastAsia="Cambria" w:hAnsi="Cambria" w:cs="Cambria"/>
          <w:sz w:val="24"/>
          <w:szCs w:val="24"/>
        </w:rPr>
        <w:t xml:space="preserve">his or her </w:t>
      </w:r>
      <w:r w:rsidRPr="00332D44">
        <w:rPr>
          <w:rFonts w:ascii="Cambria" w:eastAsia="Cambria" w:hAnsi="Cambria" w:cs="Cambria"/>
          <w:sz w:val="24"/>
          <w:szCs w:val="24"/>
        </w:rPr>
        <w:t>IRA</w:t>
      </w:r>
      <w:r>
        <w:rPr>
          <w:rFonts w:ascii="Cambria" w:eastAsia="Cambria" w:hAnsi="Cambria" w:cs="Cambria"/>
          <w:sz w:val="24"/>
          <w:szCs w:val="24"/>
        </w:rPr>
        <w:t xml:space="preserve"> account </w:t>
      </w:r>
      <w:r w:rsidRPr="00332D44">
        <w:rPr>
          <w:rFonts w:ascii="Cambria" w:eastAsia="Cambria" w:hAnsi="Cambria" w:cs="Cambria"/>
          <w:sz w:val="24"/>
          <w:szCs w:val="24"/>
        </w:rPr>
        <w:t>must be, or begin to be, distributed not later than th</w:t>
      </w:r>
      <w:r>
        <w:rPr>
          <w:rFonts w:ascii="Cambria" w:eastAsia="Cambria" w:hAnsi="Cambria" w:cs="Cambria"/>
          <w:sz w:val="24"/>
          <w:szCs w:val="24"/>
        </w:rPr>
        <w:t xml:space="preserve">e employee’s </w:t>
      </w:r>
      <w:r w:rsidRPr="00332D44">
        <w:rPr>
          <w:rFonts w:ascii="Cambria" w:eastAsia="Cambria" w:hAnsi="Cambria" w:cs="Cambria"/>
          <w:sz w:val="24"/>
          <w:szCs w:val="24"/>
        </w:rPr>
        <w:t>“required beginning date”, as described below, after attainment of the</w:t>
      </w:r>
      <w:r>
        <w:rPr>
          <w:rFonts w:ascii="Cambria" w:eastAsia="Cambria" w:hAnsi="Cambria" w:cs="Cambria"/>
          <w:sz w:val="24"/>
          <w:szCs w:val="24"/>
        </w:rPr>
        <w:t xml:space="preserve"> </w:t>
      </w:r>
      <w:r w:rsidRPr="00332D44">
        <w:rPr>
          <w:rFonts w:ascii="Cambria" w:eastAsia="Cambria" w:hAnsi="Cambria" w:cs="Cambria"/>
          <w:sz w:val="24"/>
          <w:szCs w:val="24"/>
        </w:rPr>
        <w:t xml:space="preserve">“applicable minimum distribution age”. The </w:t>
      </w:r>
      <w:r>
        <w:rPr>
          <w:rFonts w:ascii="Cambria" w:eastAsia="Cambria" w:hAnsi="Cambria" w:cs="Cambria"/>
          <w:sz w:val="24"/>
          <w:szCs w:val="24"/>
        </w:rPr>
        <w:t xml:space="preserve">employee’s </w:t>
      </w:r>
      <w:r w:rsidRPr="00332D44">
        <w:rPr>
          <w:rFonts w:ascii="Cambria" w:eastAsia="Cambria" w:hAnsi="Cambria" w:cs="Cambria"/>
          <w:sz w:val="24"/>
          <w:szCs w:val="24"/>
        </w:rPr>
        <w:t>“applicable minimum distribution age” shall be determined as follows:</w:t>
      </w:r>
    </w:p>
    <w:p w14:paraId="5D5B433D" w14:textId="77777777" w:rsidR="00332D44" w:rsidRPr="00332D44" w:rsidRDefault="00332D44" w:rsidP="00332D44">
      <w:pPr>
        <w:rPr>
          <w:rFonts w:ascii="Cambria" w:eastAsia="Cambria" w:hAnsi="Cambria" w:cs="Cambria"/>
          <w:sz w:val="24"/>
          <w:szCs w:val="24"/>
        </w:rPr>
      </w:pPr>
    </w:p>
    <w:p w14:paraId="112F669C" w14:textId="7699EA01" w:rsidR="00332D44" w:rsidRPr="00332D44" w:rsidRDefault="00332D44" w:rsidP="00332D44">
      <w:pPr>
        <w:pStyle w:val="ListParagraph"/>
        <w:numPr>
          <w:ilvl w:val="0"/>
          <w:numId w:val="3"/>
        </w:numPr>
        <w:ind w:right="648"/>
        <w:rPr>
          <w:rFonts w:ascii="Cambria" w:eastAsia="Cambria" w:hAnsi="Cambria" w:cs="Cambria"/>
          <w:sz w:val="24"/>
          <w:szCs w:val="24"/>
        </w:rPr>
      </w:pPr>
      <w:r w:rsidRPr="00332D44">
        <w:rPr>
          <w:rFonts w:ascii="Cambria" w:eastAsia="Cambria" w:hAnsi="Cambria" w:cs="Cambria"/>
          <w:sz w:val="24"/>
          <w:szCs w:val="24"/>
        </w:rPr>
        <w:t xml:space="preserve">If the </w:t>
      </w:r>
      <w:r>
        <w:rPr>
          <w:rFonts w:ascii="Cambria" w:eastAsia="Cambria" w:hAnsi="Cambria" w:cs="Cambria"/>
          <w:sz w:val="24"/>
          <w:szCs w:val="24"/>
        </w:rPr>
        <w:t>respective employee</w:t>
      </w:r>
      <w:r w:rsidRPr="00332D44">
        <w:rPr>
          <w:rFonts w:ascii="Cambria" w:eastAsia="Cambria" w:hAnsi="Cambria" w:cs="Cambria"/>
          <w:sz w:val="24"/>
          <w:szCs w:val="24"/>
        </w:rPr>
        <w:t xml:space="preserve"> attains age 72 during 2022, the applicable minimum distribution age is 72.  </w:t>
      </w:r>
    </w:p>
    <w:p w14:paraId="62803447" w14:textId="77777777" w:rsidR="00332D44" w:rsidRPr="00332D44" w:rsidRDefault="00332D44" w:rsidP="00332D44">
      <w:pPr>
        <w:pStyle w:val="ListParagraph"/>
        <w:ind w:left="1440" w:right="648"/>
        <w:rPr>
          <w:rFonts w:ascii="Cambria" w:eastAsia="Cambria" w:hAnsi="Cambria" w:cs="Cambria"/>
          <w:sz w:val="24"/>
          <w:szCs w:val="24"/>
        </w:rPr>
      </w:pPr>
    </w:p>
    <w:p w14:paraId="6B627E2D" w14:textId="02837C1E" w:rsidR="00332D44" w:rsidRPr="00332D44" w:rsidRDefault="00332D44" w:rsidP="00332D44">
      <w:pPr>
        <w:pStyle w:val="ListParagraph"/>
        <w:numPr>
          <w:ilvl w:val="0"/>
          <w:numId w:val="3"/>
        </w:numPr>
        <w:ind w:right="648"/>
        <w:rPr>
          <w:rFonts w:ascii="Cambria" w:eastAsia="Cambria" w:hAnsi="Cambria" w:cs="Cambria"/>
          <w:sz w:val="24"/>
          <w:szCs w:val="24"/>
        </w:rPr>
      </w:pPr>
      <w:r w:rsidRPr="00332D44">
        <w:rPr>
          <w:rFonts w:ascii="Cambria" w:eastAsia="Cambria" w:hAnsi="Cambria" w:cs="Cambria"/>
          <w:sz w:val="24"/>
          <w:szCs w:val="24"/>
        </w:rPr>
        <w:t xml:space="preserve">If the </w:t>
      </w:r>
      <w:r>
        <w:rPr>
          <w:rFonts w:ascii="Cambria" w:eastAsia="Cambria" w:hAnsi="Cambria" w:cs="Cambria"/>
          <w:sz w:val="24"/>
          <w:szCs w:val="24"/>
        </w:rPr>
        <w:t xml:space="preserve">respective employee </w:t>
      </w:r>
      <w:r w:rsidRPr="00332D44">
        <w:rPr>
          <w:rFonts w:ascii="Cambria" w:eastAsia="Cambria" w:hAnsi="Cambria" w:cs="Cambria"/>
          <w:sz w:val="24"/>
          <w:szCs w:val="24"/>
        </w:rPr>
        <w:t xml:space="preserve">attains age 72 after December 31, 2022, and age 73 before January 1, 2030, the applicable minimum distribution age is 73. </w:t>
      </w:r>
    </w:p>
    <w:p w14:paraId="3C8F8440" w14:textId="77777777" w:rsidR="00332D44" w:rsidRPr="00332D44" w:rsidRDefault="00332D44" w:rsidP="00332D44">
      <w:pPr>
        <w:pStyle w:val="ListParagraph"/>
        <w:ind w:left="1440" w:right="648"/>
        <w:rPr>
          <w:rFonts w:ascii="Cambria" w:eastAsia="Cambria" w:hAnsi="Cambria" w:cs="Cambria"/>
          <w:sz w:val="24"/>
          <w:szCs w:val="24"/>
        </w:rPr>
      </w:pPr>
    </w:p>
    <w:p w14:paraId="68D1677C" w14:textId="634A75CA" w:rsidR="00332D44" w:rsidRPr="00332D44" w:rsidRDefault="00332D44" w:rsidP="00332D44">
      <w:pPr>
        <w:pStyle w:val="ListParagraph"/>
        <w:numPr>
          <w:ilvl w:val="0"/>
          <w:numId w:val="3"/>
        </w:numPr>
        <w:ind w:right="648"/>
        <w:rPr>
          <w:rFonts w:ascii="Cambria" w:eastAsia="Cambria" w:hAnsi="Cambria" w:cs="Cambria"/>
          <w:sz w:val="24"/>
          <w:szCs w:val="24"/>
        </w:rPr>
      </w:pPr>
      <w:r w:rsidRPr="00332D44">
        <w:rPr>
          <w:rFonts w:ascii="Cambria" w:eastAsia="Cambria" w:hAnsi="Cambria" w:cs="Cambria"/>
          <w:sz w:val="24"/>
          <w:szCs w:val="24"/>
        </w:rPr>
        <w:t xml:space="preserve">If the </w:t>
      </w:r>
      <w:r>
        <w:rPr>
          <w:rFonts w:ascii="Cambria" w:eastAsia="Cambria" w:hAnsi="Cambria" w:cs="Cambria"/>
          <w:sz w:val="24"/>
          <w:szCs w:val="24"/>
        </w:rPr>
        <w:t>respective employee</w:t>
      </w:r>
      <w:r w:rsidRPr="00332D44">
        <w:rPr>
          <w:rFonts w:ascii="Cambria" w:eastAsia="Cambria" w:hAnsi="Cambria" w:cs="Cambria"/>
          <w:sz w:val="24"/>
          <w:szCs w:val="24"/>
        </w:rPr>
        <w:t xml:space="preserve"> attains age 73 after December 31, 2029, and age 74 before January 2033, the applicable minimum distribution age is 74.</w:t>
      </w:r>
    </w:p>
    <w:p w14:paraId="447BF0E4" w14:textId="77777777" w:rsidR="00332D44" w:rsidRPr="00332D44" w:rsidRDefault="00332D44" w:rsidP="00332D44">
      <w:pPr>
        <w:pStyle w:val="ListParagraph"/>
        <w:ind w:right="648"/>
        <w:rPr>
          <w:rFonts w:ascii="Cambria" w:eastAsia="Cambria" w:hAnsi="Cambria" w:cs="Cambria"/>
          <w:sz w:val="24"/>
          <w:szCs w:val="24"/>
        </w:rPr>
      </w:pPr>
    </w:p>
    <w:p w14:paraId="61D5236F" w14:textId="4FFE7D91" w:rsidR="00332D44" w:rsidRPr="00332D44" w:rsidRDefault="00332D44" w:rsidP="00332D44">
      <w:pPr>
        <w:pStyle w:val="ListParagraph"/>
        <w:numPr>
          <w:ilvl w:val="0"/>
          <w:numId w:val="3"/>
        </w:numPr>
        <w:ind w:right="648"/>
        <w:rPr>
          <w:rFonts w:ascii="Cambria" w:eastAsia="Cambria" w:hAnsi="Cambria" w:cs="Cambria"/>
          <w:sz w:val="24"/>
          <w:szCs w:val="24"/>
        </w:rPr>
      </w:pPr>
      <w:r w:rsidRPr="00332D44">
        <w:rPr>
          <w:rFonts w:ascii="Cambria" w:eastAsia="Cambria" w:hAnsi="Cambria" w:cs="Cambria"/>
          <w:sz w:val="24"/>
          <w:szCs w:val="24"/>
        </w:rPr>
        <w:t xml:space="preserve">If the </w:t>
      </w:r>
      <w:r>
        <w:rPr>
          <w:rFonts w:ascii="Cambria" w:eastAsia="Cambria" w:hAnsi="Cambria" w:cs="Cambria"/>
          <w:sz w:val="24"/>
          <w:szCs w:val="24"/>
        </w:rPr>
        <w:t>respective employee</w:t>
      </w:r>
      <w:r w:rsidRPr="00332D44">
        <w:rPr>
          <w:rFonts w:ascii="Cambria" w:eastAsia="Cambria" w:hAnsi="Cambria" w:cs="Cambria"/>
          <w:sz w:val="24"/>
          <w:szCs w:val="24"/>
        </w:rPr>
        <w:t xml:space="preserve"> attains age 74 after December 31, 2032, the applicable minimum distribution age is 75. </w:t>
      </w:r>
    </w:p>
    <w:p w14:paraId="48BD338A" w14:textId="77777777" w:rsidR="00332D44" w:rsidRPr="00332D44" w:rsidRDefault="00332D44" w:rsidP="00332D44">
      <w:pPr>
        <w:pStyle w:val="ListParagraph"/>
        <w:rPr>
          <w:rFonts w:ascii="Cambria" w:eastAsia="Cambria" w:hAnsi="Cambria" w:cs="Cambria"/>
          <w:sz w:val="24"/>
          <w:szCs w:val="24"/>
        </w:rPr>
      </w:pPr>
    </w:p>
    <w:p w14:paraId="1D6F0349" w14:textId="53735985" w:rsidR="00332D44" w:rsidRPr="00332D44" w:rsidRDefault="00332D44" w:rsidP="00332D44">
      <w:pPr>
        <w:pStyle w:val="ListParagraph"/>
        <w:ind w:left="1440" w:right="648" w:hanging="720"/>
        <w:rPr>
          <w:rFonts w:ascii="Cambria" w:eastAsia="Cambria" w:hAnsi="Cambria" w:cs="Cambria"/>
          <w:sz w:val="24"/>
          <w:szCs w:val="24"/>
        </w:rPr>
      </w:pPr>
      <w:r w:rsidRPr="00332D44">
        <w:rPr>
          <w:rFonts w:ascii="Cambria" w:eastAsia="Cambria" w:hAnsi="Cambria" w:cs="Cambria"/>
          <w:sz w:val="24"/>
          <w:szCs w:val="24"/>
        </w:rPr>
        <w:lastRenderedPageBreak/>
        <w:tab/>
        <w:t xml:space="preserve">The “required beginning date” for </w:t>
      </w:r>
      <w:r>
        <w:rPr>
          <w:rFonts w:ascii="Cambria" w:eastAsia="Cambria" w:hAnsi="Cambria" w:cs="Cambria"/>
          <w:sz w:val="24"/>
          <w:szCs w:val="24"/>
        </w:rPr>
        <w:t>participating employees</w:t>
      </w:r>
      <w:r w:rsidRPr="00332D44">
        <w:rPr>
          <w:rFonts w:ascii="Cambria" w:eastAsia="Cambria" w:hAnsi="Cambria" w:cs="Cambria"/>
          <w:sz w:val="24"/>
          <w:szCs w:val="24"/>
        </w:rPr>
        <w:t xml:space="preserve"> described in (a) above is April 1, 2023. The required beginning date thereafter is April 1 of the calendar year following a calendar year in which the </w:t>
      </w:r>
      <w:r>
        <w:rPr>
          <w:rFonts w:ascii="Cambria" w:eastAsia="Cambria" w:hAnsi="Cambria" w:cs="Cambria"/>
          <w:sz w:val="24"/>
          <w:szCs w:val="24"/>
        </w:rPr>
        <w:t>respective employee</w:t>
      </w:r>
      <w:r w:rsidRPr="00332D44">
        <w:rPr>
          <w:rFonts w:ascii="Cambria" w:eastAsia="Cambria" w:hAnsi="Cambria" w:cs="Cambria"/>
          <w:sz w:val="24"/>
          <w:szCs w:val="24"/>
        </w:rPr>
        <w:t xml:space="preserve"> attains applicable minimum distribution age.  All succeeding annual applicable minimum distributions must be made within the calendar year. </w:t>
      </w:r>
    </w:p>
    <w:p w14:paraId="46DDCC4E" w14:textId="77777777" w:rsidR="00332D44" w:rsidRPr="00332D44" w:rsidRDefault="00332D44" w:rsidP="00332D44">
      <w:pPr>
        <w:pStyle w:val="ListParagraph"/>
        <w:ind w:left="0" w:right="18"/>
        <w:rPr>
          <w:rFonts w:ascii="Cambria" w:eastAsia="Cambria" w:hAnsi="Cambria" w:cs="Cambria"/>
          <w:sz w:val="24"/>
          <w:szCs w:val="24"/>
        </w:rPr>
      </w:pPr>
    </w:p>
    <w:p w14:paraId="45F39C6F" w14:textId="40346793" w:rsidR="00332D44" w:rsidRPr="00332D44" w:rsidRDefault="00332D44" w:rsidP="00332D44">
      <w:pPr>
        <w:pStyle w:val="ListParagraph"/>
        <w:numPr>
          <w:ilvl w:val="0"/>
          <w:numId w:val="3"/>
        </w:numPr>
        <w:ind w:right="648"/>
        <w:rPr>
          <w:rFonts w:ascii="Cambria" w:eastAsia="Cambria" w:hAnsi="Cambria" w:cs="Cambria"/>
          <w:sz w:val="24"/>
          <w:szCs w:val="24"/>
        </w:rPr>
      </w:pPr>
      <w:r w:rsidRPr="00332D44">
        <w:rPr>
          <w:rFonts w:ascii="Cambria" w:eastAsia="Cambria" w:hAnsi="Cambria" w:cs="Cambria"/>
          <w:sz w:val="24"/>
          <w:szCs w:val="24"/>
        </w:rPr>
        <w:t xml:space="preserve">The minimum amount to be distributed each year, beginning with the calendar year in which the </w:t>
      </w:r>
      <w:r>
        <w:rPr>
          <w:rFonts w:ascii="Cambria" w:eastAsia="Cambria" w:hAnsi="Cambria" w:cs="Cambria"/>
          <w:sz w:val="24"/>
          <w:szCs w:val="24"/>
        </w:rPr>
        <w:t>respective employee</w:t>
      </w:r>
      <w:r w:rsidRPr="00332D44">
        <w:rPr>
          <w:rFonts w:ascii="Cambria" w:eastAsia="Cambria" w:hAnsi="Cambria" w:cs="Cambria"/>
          <w:sz w:val="24"/>
          <w:szCs w:val="24"/>
        </w:rPr>
        <w:t xml:space="preserve"> attains applicable minimum distribution age and continuing through the year of death, shall not be less than the quotient obtained by dividing the value of the IRA</w:t>
      </w:r>
      <w:r w:rsidR="00DF1623">
        <w:rPr>
          <w:rFonts w:ascii="Cambria" w:eastAsia="Cambria" w:hAnsi="Cambria" w:cs="Cambria"/>
          <w:sz w:val="24"/>
          <w:szCs w:val="24"/>
        </w:rPr>
        <w:t xml:space="preserve"> account</w:t>
      </w:r>
      <w:r w:rsidRPr="00332D44">
        <w:rPr>
          <w:rFonts w:ascii="Cambria" w:eastAsia="Cambria" w:hAnsi="Cambria" w:cs="Cambria"/>
          <w:sz w:val="24"/>
          <w:szCs w:val="24"/>
        </w:rPr>
        <w:t xml:space="preserve">, by a life expectancy factor as determined at the end of the proceeding calendar year under Internal Revenue Service Publication 590-B “Distributions From Individual Retirement Arrangements (IRAs)” or successor guidance issued by the Internal Revenue Service. However, if the </w:t>
      </w:r>
      <w:r w:rsidR="00DF1623">
        <w:rPr>
          <w:rFonts w:ascii="Cambria" w:eastAsia="Cambria" w:hAnsi="Cambria" w:cs="Cambria"/>
          <w:sz w:val="24"/>
          <w:szCs w:val="24"/>
        </w:rPr>
        <w:t>participating employee’</w:t>
      </w:r>
      <w:r w:rsidRPr="00332D44">
        <w:rPr>
          <w:rFonts w:ascii="Cambria" w:eastAsia="Cambria" w:hAnsi="Cambria" w:cs="Cambria"/>
          <w:sz w:val="24"/>
          <w:szCs w:val="24"/>
        </w:rPr>
        <w:t xml:space="preserve">s sole designated beneficiary is his or her surviving spouse, and such spouse is more than ten years younger than the </w:t>
      </w:r>
      <w:r>
        <w:rPr>
          <w:rFonts w:ascii="Cambria" w:eastAsia="Cambria" w:hAnsi="Cambria" w:cs="Cambria"/>
          <w:sz w:val="24"/>
          <w:szCs w:val="24"/>
        </w:rPr>
        <w:t>participating employee</w:t>
      </w:r>
      <w:r w:rsidR="00305466">
        <w:rPr>
          <w:rFonts w:ascii="Cambria" w:eastAsia="Cambria" w:hAnsi="Cambria" w:cs="Cambria"/>
          <w:sz w:val="24"/>
          <w:szCs w:val="24"/>
        </w:rPr>
        <w:t xml:space="preserve">, </w:t>
      </w:r>
      <w:r w:rsidRPr="00332D44">
        <w:rPr>
          <w:rFonts w:ascii="Cambria" w:eastAsia="Cambria" w:hAnsi="Cambria" w:cs="Cambria"/>
          <w:sz w:val="24"/>
          <w:szCs w:val="24"/>
        </w:rPr>
        <w:t>then the distribution period shall be determined under Table II of Appendix B of Internal Revenue Service (“IRS”) Publication 590-B, as referenced above, or successor guidance thereto.</w:t>
      </w:r>
    </w:p>
    <w:p w14:paraId="2DC52ED5" w14:textId="77777777" w:rsidR="00332D44" w:rsidRPr="00332D44" w:rsidRDefault="00332D44" w:rsidP="00332D44">
      <w:pPr>
        <w:pStyle w:val="ListParagraph"/>
        <w:ind w:left="1440" w:right="648"/>
        <w:rPr>
          <w:rFonts w:ascii="Cambria" w:eastAsia="Cambria" w:hAnsi="Cambria" w:cs="Cambria"/>
          <w:sz w:val="24"/>
          <w:szCs w:val="24"/>
        </w:rPr>
      </w:pPr>
    </w:p>
    <w:p w14:paraId="00A2796D" w14:textId="77777777" w:rsidR="00332D44" w:rsidRPr="00332D44" w:rsidRDefault="00332D44" w:rsidP="00332D44">
      <w:pPr>
        <w:tabs>
          <w:tab w:val="left" w:pos="720"/>
          <w:tab w:val="left" w:pos="1440"/>
          <w:tab w:val="left" w:pos="2160"/>
        </w:tabs>
        <w:ind w:right="648"/>
        <w:rPr>
          <w:rFonts w:ascii="Cambria" w:eastAsia="Cambria" w:hAnsi="Cambria" w:cs="Cambria"/>
          <w:b/>
          <w:bCs/>
          <w:sz w:val="24"/>
          <w:szCs w:val="24"/>
        </w:rPr>
      </w:pPr>
      <w:r w:rsidRPr="00332D44">
        <w:rPr>
          <w:rFonts w:ascii="Cambria" w:eastAsia="Cambria" w:hAnsi="Cambria" w:cs="Cambria"/>
          <w:sz w:val="24"/>
          <w:szCs w:val="24"/>
        </w:rPr>
        <w:tab/>
      </w:r>
      <w:r w:rsidRPr="00332D44">
        <w:rPr>
          <w:rFonts w:ascii="Cambria" w:eastAsia="Cambria" w:hAnsi="Cambria" w:cs="Cambria"/>
          <w:b/>
          <w:bCs/>
          <w:sz w:val="24"/>
          <w:szCs w:val="24"/>
        </w:rPr>
        <w:t>4.03</w:t>
      </w:r>
      <w:r w:rsidRPr="00332D44">
        <w:rPr>
          <w:rFonts w:ascii="Cambria" w:eastAsia="Cambria" w:hAnsi="Cambria" w:cs="Cambria"/>
          <w:b/>
          <w:bCs/>
          <w:sz w:val="24"/>
          <w:szCs w:val="24"/>
        </w:rPr>
        <w:tab/>
        <w:t xml:space="preserve">Distributions After Death. </w:t>
      </w:r>
    </w:p>
    <w:p w14:paraId="7418E81E" w14:textId="77777777" w:rsidR="00332D44" w:rsidRPr="00332D44" w:rsidRDefault="00332D44" w:rsidP="00332D44">
      <w:pPr>
        <w:ind w:right="648"/>
        <w:rPr>
          <w:rFonts w:ascii="Cambria" w:eastAsia="Cambria" w:hAnsi="Cambria" w:cs="Cambria"/>
          <w:sz w:val="24"/>
          <w:szCs w:val="24"/>
        </w:rPr>
      </w:pPr>
    </w:p>
    <w:p w14:paraId="7A8DB677" w14:textId="42AFC083" w:rsidR="00332D44" w:rsidRPr="00332D44" w:rsidRDefault="00332D44" w:rsidP="00332D44">
      <w:pPr>
        <w:pStyle w:val="ListParagraph"/>
        <w:numPr>
          <w:ilvl w:val="0"/>
          <w:numId w:val="4"/>
        </w:numPr>
        <w:ind w:left="1440" w:right="648" w:hanging="720"/>
        <w:rPr>
          <w:rFonts w:ascii="Cambria" w:eastAsia="Cambria" w:hAnsi="Cambria" w:cs="Cambria"/>
          <w:sz w:val="24"/>
          <w:szCs w:val="24"/>
        </w:rPr>
      </w:pPr>
      <w:r w:rsidRPr="00332D44">
        <w:rPr>
          <w:rFonts w:ascii="Cambria" w:eastAsia="Cambria" w:hAnsi="Cambria" w:cs="Cambria"/>
          <w:sz w:val="24"/>
          <w:szCs w:val="24"/>
        </w:rPr>
        <w:t xml:space="preserve">If the </w:t>
      </w:r>
      <w:r w:rsidR="00BB3660">
        <w:rPr>
          <w:rFonts w:ascii="Cambria" w:eastAsia="Cambria" w:hAnsi="Cambria" w:cs="Cambria"/>
          <w:sz w:val="24"/>
          <w:szCs w:val="24"/>
        </w:rPr>
        <w:t xml:space="preserve">participating employee </w:t>
      </w:r>
      <w:r w:rsidRPr="00332D44">
        <w:rPr>
          <w:rFonts w:ascii="Cambria" w:eastAsia="Cambria" w:hAnsi="Cambria" w:cs="Cambria"/>
          <w:sz w:val="24"/>
          <w:szCs w:val="24"/>
        </w:rPr>
        <w:t xml:space="preserve">dies on or after the required beginning date described in Article 4.02 and before his or her entire interest in the IRA </w:t>
      </w:r>
      <w:r w:rsidR="00BB3660">
        <w:rPr>
          <w:rFonts w:ascii="Cambria" w:eastAsia="Cambria" w:hAnsi="Cambria" w:cs="Cambria"/>
          <w:sz w:val="24"/>
          <w:szCs w:val="24"/>
        </w:rPr>
        <w:t xml:space="preserve">account </w:t>
      </w:r>
      <w:r w:rsidRPr="00332D44">
        <w:rPr>
          <w:rFonts w:ascii="Cambria" w:eastAsia="Cambria" w:hAnsi="Cambria" w:cs="Cambria"/>
          <w:sz w:val="24"/>
          <w:szCs w:val="24"/>
        </w:rPr>
        <w:t>has been distributed to him or her, any remaining interest will be distributed to his or her designated beneficiary at least as rapidly as follows:</w:t>
      </w:r>
    </w:p>
    <w:p w14:paraId="299DEA71" w14:textId="77777777" w:rsidR="00332D44" w:rsidRPr="00332D44" w:rsidRDefault="00332D44" w:rsidP="00332D44">
      <w:pPr>
        <w:pStyle w:val="ListParagraph"/>
        <w:ind w:left="1440" w:right="288"/>
        <w:rPr>
          <w:rFonts w:ascii="Cambria" w:eastAsia="Cambria" w:hAnsi="Cambria" w:cs="Cambria"/>
          <w:sz w:val="24"/>
          <w:szCs w:val="24"/>
        </w:rPr>
      </w:pPr>
      <w:r w:rsidRPr="00332D44">
        <w:rPr>
          <w:rFonts w:ascii="Cambria" w:eastAsia="Cambria" w:hAnsi="Cambria" w:cs="Cambria"/>
          <w:sz w:val="24"/>
          <w:szCs w:val="24"/>
        </w:rPr>
        <w:t xml:space="preserve"> </w:t>
      </w:r>
    </w:p>
    <w:p w14:paraId="2A37CA97" w14:textId="1BF11D71" w:rsidR="00332D44" w:rsidRPr="00332D44" w:rsidRDefault="00332D44" w:rsidP="00332D44">
      <w:pPr>
        <w:pStyle w:val="ListParagraph"/>
        <w:numPr>
          <w:ilvl w:val="0"/>
          <w:numId w:val="5"/>
        </w:numPr>
        <w:tabs>
          <w:tab w:val="left" w:pos="1440"/>
          <w:tab w:val="left" w:pos="2160"/>
          <w:tab w:val="left" w:pos="2880"/>
          <w:tab w:val="left" w:pos="3600"/>
          <w:tab w:val="left" w:pos="4320"/>
        </w:tabs>
        <w:ind w:right="1008"/>
        <w:rPr>
          <w:rFonts w:ascii="Cambria" w:eastAsia="Cambria" w:hAnsi="Cambria" w:cs="Cambria"/>
          <w:sz w:val="24"/>
          <w:szCs w:val="24"/>
        </w:rPr>
      </w:pPr>
      <w:r w:rsidRPr="00332D44">
        <w:rPr>
          <w:rFonts w:ascii="Cambria" w:eastAsia="Cambria" w:hAnsi="Cambria" w:cs="Cambria"/>
          <w:sz w:val="24"/>
          <w:szCs w:val="24"/>
        </w:rPr>
        <w:t xml:space="preserve">If the sole designated beneficiary is: (1) the surviving spouse of the </w:t>
      </w:r>
      <w:r w:rsidR="00BB3660">
        <w:rPr>
          <w:rFonts w:ascii="Cambria" w:eastAsia="Cambria" w:hAnsi="Cambria" w:cs="Cambria"/>
          <w:sz w:val="24"/>
          <w:szCs w:val="24"/>
        </w:rPr>
        <w:t>participating employee</w:t>
      </w:r>
      <w:r w:rsidRPr="00332D44">
        <w:rPr>
          <w:rFonts w:ascii="Cambria" w:eastAsia="Cambria" w:hAnsi="Cambria" w:cs="Cambria"/>
          <w:sz w:val="24"/>
          <w:szCs w:val="24"/>
        </w:rPr>
        <w:t xml:space="preserve">; (2) a child of the </w:t>
      </w:r>
      <w:r w:rsidR="00BB3660">
        <w:rPr>
          <w:rFonts w:ascii="Cambria" w:eastAsia="Cambria" w:hAnsi="Cambria" w:cs="Cambria"/>
          <w:sz w:val="24"/>
          <w:szCs w:val="24"/>
        </w:rPr>
        <w:t>participating employee</w:t>
      </w:r>
      <w:r w:rsidRPr="00332D44">
        <w:rPr>
          <w:rFonts w:ascii="Cambria" w:eastAsia="Cambria" w:hAnsi="Cambria" w:cs="Cambria"/>
          <w:sz w:val="24"/>
          <w:szCs w:val="24"/>
        </w:rPr>
        <w:t xml:space="preserve"> who has not attained the age of majority; (3) a disabled beneficiary (within the meaning of section 72(m)(7) of the Code; (4) a chronically ill beneficiary (within the meaning of section 7702B(c)(2) of the Code and section 409(a)(9)(E) of the Code or (5) a designated beneficiary who is not more than 10 years younger than the </w:t>
      </w:r>
      <w:r w:rsidR="00BB3660">
        <w:rPr>
          <w:rFonts w:ascii="Cambria" w:eastAsia="Cambria" w:hAnsi="Cambria" w:cs="Cambria"/>
          <w:sz w:val="24"/>
          <w:szCs w:val="24"/>
        </w:rPr>
        <w:t>participating employee</w:t>
      </w:r>
      <w:r w:rsidRPr="00332D44">
        <w:rPr>
          <w:rFonts w:ascii="Cambria" w:eastAsia="Cambria" w:hAnsi="Cambria" w:cs="Cambria"/>
          <w:sz w:val="24"/>
          <w:szCs w:val="24"/>
        </w:rPr>
        <w:t xml:space="preserve"> as of the date of the </w:t>
      </w:r>
      <w:r w:rsidR="00BB3660">
        <w:rPr>
          <w:rFonts w:ascii="Cambria" w:eastAsia="Cambria" w:hAnsi="Cambria" w:cs="Cambria"/>
          <w:sz w:val="24"/>
          <w:szCs w:val="24"/>
        </w:rPr>
        <w:t>participating employee</w:t>
      </w:r>
      <w:r w:rsidRPr="00332D44">
        <w:rPr>
          <w:rFonts w:ascii="Cambria" w:eastAsia="Cambria" w:hAnsi="Cambria" w:cs="Cambria"/>
          <w:sz w:val="24"/>
          <w:szCs w:val="24"/>
        </w:rPr>
        <w:t>’s death; then the beneficiary is an “eligible designated beneficiary”.</w:t>
      </w:r>
    </w:p>
    <w:p w14:paraId="3963DF05" w14:textId="77777777" w:rsidR="00332D44" w:rsidRPr="00332D44" w:rsidRDefault="00332D44" w:rsidP="00332D44">
      <w:pPr>
        <w:tabs>
          <w:tab w:val="left" w:pos="1440"/>
          <w:tab w:val="left" w:pos="2160"/>
          <w:tab w:val="left" w:pos="2880"/>
          <w:tab w:val="left" w:pos="3600"/>
          <w:tab w:val="left" w:pos="4320"/>
        </w:tabs>
        <w:ind w:right="1008"/>
        <w:rPr>
          <w:rFonts w:ascii="Cambria" w:eastAsia="Cambria" w:hAnsi="Cambria" w:cs="Cambria"/>
          <w:sz w:val="24"/>
          <w:szCs w:val="24"/>
        </w:rPr>
      </w:pPr>
    </w:p>
    <w:p w14:paraId="476F8654" w14:textId="3781379A" w:rsidR="00332D44" w:rsidRPr="00332D44" w:rsidRDefault="00332D44" w:rsidP="00332D44">
      <w:pPr>
        <w:pStyle w:val="ListParagraph"/>
        <w:numPr>
          <w:ilvl w:val="0"/>
          <w:numId w:val="5"/>
        </w:numPr>
        <w:ind w:right="1008"/>
        <w:rPr>
          <w:rFonts w:ascii="Cambria" w:eastAsia="Cambria" w:hAnsi="Cambria" w:cs="Cambria"/>
          <w:sz w:val="24"/>
          <w:szCs w:val="24"/>
        </w:rPr>
      </w:pPr>
      <w:r w:rsidRPr="00332D44">
        <w:rPr>
          <w:rFonts w:ascii="Cambria" w:eastAsia="Cambria" w:hAnsi="Cambria" w:cs="Cambria"/>
          <w:sz w:val="24"/>
          <w:szCs w:val="24"/>
        </w:rPr>
        <w:t xml:space="preserve">The eligible designated beneficiary may make the life expectancy elections permitted pursuant to IRS Publication 590-B or successor guidance thereto or may elect to take </w:t>
      </w:r>
      <w:r w:rsidRPr="00332D44">
        <w:rPr>
          <w:rFonts w:ascii="Cambria" w:eastAsia="Cambria" w:hAnsi="Cambria" w:cs="Cambria"/>
          <w:sz w:val="24"/>
          <w:szCs w:val="24"/>
        </w:rPr>
        <w:lastRenderedPageBreak/>
        <w:t>distribution not later than the 10</w:t>
      </w:r>
      <w:r w:rsidRPr="00332D44">
        <w:rPr>
          <w:rFonts w:ascii="Cambria" w:eastAsia="Cambria" w:hAnsi="Cambria" w:cs="Cambria"/>
          <w:sz w:val="24"/>
          <w:szCs w:val="24"/>
          <w:vertAlign w:val="superscript"/>
        </w:rPr>
        <w:t>th</w:t>
      </w:r>
      <w:r w:rsidRPr="00332D44">
        <w:rPr>
          <w:rFonts w:ascii="Cambria" w:eastAsia="Cambria" w:hAnsi="Cambria" w:cs="Cambria"/>
          <w:sz w:val="24"/>
          <w:szCs w:val="24"/>
        </w:rPr>
        <w:t xml:space="preserve"> year following the year of the date of death of the </w:t>
      </w:r>
      <w:r w:rsidR="00BB3660">
        <w:rPr>
          <w:rFonts w:ascii="Cambria" w:eastAsia="Cambria" w:hAnsi="Cambria" w:cs="Cambria"/>
          <w:sz w:val="24"/>
          <w:szCs w:val="24"/>
        </w:rPr>
        <w:t>participating employee.</w:t>
      </w:r>
      <w:r w:rsidRPr="00332D44">
        <w:rPr>
          <w:rFonts w:ascii="Cambria" w:eastAsia="Cambria" w:hAnsi="Cambria" w:cs="Cambria"/>
          <w:sz w:val="24"/>
          <w:szCs w:val="24"/>
        </w:rPr>
        <w:t xml:space="preserve">  </w:t>
      </w:r>
    </w:p>
    <w:p w14:paraId="1C81113F" w14:textId="77777777" w:rsidR="00332D44" w:rsidRPr="00332D44" w:rsidRDefault="00332D44" w:rsidP="00332D44">
      <w:pPr>
        <w:pStyle w:val="ListParagraph"/>
        <w:rPr>
          <w:rFonts w:ascii="Cambria" w:eastAsia="Cambria" w:hAnsi="Cambria" w:cs="Cambria"/>
          <w:sz w:val="24"/>
          <w:szCs w:val="24"/>
        </w:rPr>
      </w:pPr>
    </w:p>
    <w:p w14:paraId="1E7F515D" w14:textId="456D77BB" w:rsidR="00332D44" w:rsidRPr="00332D44" w:rsidRDefault="00332D44" w:rsidP="00332D44">
      <w:pPr>
        <w:pStyle w:val="ListParagraph"/>
        <w:numPr>
          <w:ilvl w:val="0"/>
          <w:numId w:val="5"/>
        </w:numPr>
        <w:ind w:right="1008"/>
        <w:rPr>
          <w:rFonts w:ascii="Cambria" w:eastAsia="Cambria" w:hAnsi="Cambria" w:cs="Cambria"/>
          <w:sz w:val="24"/>
          <w:szCs w:val="24"/>
        </w:rPr>
      </w:pPr>
      <w:r w:rsidRPr="00332D44">
        <w:rPr>
          <w:rFonts w:ascii="Cambria" w:eastAsia="Cambria" w:hAnsi="Cambria" w:cs="Cambria"/>
          <w:sz w:val="24"/>
          <w:szCs w:val="24"/>
        </w:rPr>
        <w:t xml:space="preserve">If the beneficiary is not taking life expectancy payments, or is not an eligible designated beneficiary, the beneficiary must withdraw the entire balance of the IRA </w:t>
      </w:r>
      <w:r w:rsidR="00BB3660">
        <w:rPr>
          <w:rFonts w:ascii="Cambria" w:eastAsia="Cambria" w:hAnsi="Cambria" w:cs="Cambria"/>
          <w:sz w:val="24"/>
          <w:szCs w:val="24"/>
        </w:rPr>
        <w:t xml:space="preserve">account </w:t>
      </w:r>
      <w:r w:rsidRPr="00332D44">
        <w:rPr>
          <w:rFonts w:ascii="Cambria" w:eastAsia="Cambria" w:hAnsi="Cambria" w:cs="Cambria"/>
          <w:sz w:val="24"/>
          <w:szCs w:val="24"/>
        </w:rPr>
        <w:t>on or before the 10</w:t>
      </w:r>
      <w:r w:rsidRPr="00332D44">
        <w:rPr>
          <w:rFonts w:ascii="Cambria" w:eastAsia="Cambria" w:hAnsi="Cambria" w:cs="Cambria"/>
          <w:sz w:val="24"/>
          <w:szCs w:val="24"/>
          <w:vertAlign w:val="superscript"/>
        </w:rPr>
        <w:t>th</w:t>
      </w:r>
      <w:r w:rsidRPr="00332D44">
        <w:rPr>
          <w:rFonts w:ascii="Cambria" w:eastAsia="Cambria" w:hAnsi="Cambria" w:cs="Cambria"/>
          <w:sz w:val="24"/>
          <w:szCs w:val="24"/>
        </w:rPr>
        <w:t xml:space="preserve"> anniversary of the date of the </w:t>
      </w:r>
      <w:r w:rsidR="00BB3660">
        <w:rPr>
          <w:rFonts w:ascii="Cambria" w:eastAsia="Cambria" w:hAnsi="Cambria" w:cs="Cambria"/>
          <w:sz w:val="24"/>
          <w:szCs w:val="24"/>
        </w:rPr>
        <w:t>participating employee</w:t>
      </w:r>
      <w:r w:rsidRPr="00332D44">
        <w:rPr>
          <w:rFonts w:ascii="Cambria" w:eastAsia="Cambria" w:hAnsi="Cambria" w:cs="Cambria"/>
          <w:sz w:val="24"/>
          <w:szCs w:val="24"/>
        </w:rPr>
        <w:t xml:space="preserve">’s death.  </w:t>
      </w:r>
    </w:p>
    <w:p w14:paraId="15612E76" w14:textId="77777777" w:rsidR="00332D44" w:rsidRPr="00332D44" w:rsidRDefault="00332D44" w:rsidP="00332D44">
      <w:pPr>
        <w:pStyle w:val="ListParagraph"/>
        <w:rPr>
          <w:rFonts w:ascii="Cambria" w:eastAsia="Cambria" w:hAnsi="Cambria" w:cs="Cambria"/>
          <w:sz w:val="24"/>
          <w:szCs w:val="24"/>
        </w:rPr>
      </w:pPr>
    </w:p>
    <w:p w14:paraId="4C4017E5" w14:textId="40256D77" w:rsidR="00332D44" w:rsidRPr="00332D44" w:rsidRDefault="00332D44" w:rsidP="00332D44">
      <w:pPr>
        <w:pStyle w:val="ListParagraph"/>
        <w:numPr>
          <w:ilvl w:val="0"/>
          <w:numId w:val="4"/>
        </w:numPr>
        <w:tabs>
          <w:tab w:val="left" w:pos="630"/>
          <w:tab w:val="left" w:pos="1440"/>
          <w:tab w:val="left" w:pos="2160"/>
          <w:tab w:val="left" w:pos="2880"/>
          <w:tab w:val="left" w:pos="3600"/>
        </w:tabs>
        <w:ind w:left="1440" w:right="648" w:hanging="720"/>
        <w:rPr>
          <w:rFonts w:ascii="Cambria" w:eastAsia="Cambria" w:hAnsi="Cambria" w:cs="Cambria"/>
          <w:sz w:val="24"/>
          <w:szCs w:val="24"/>
        </w:rPr>
      </w:pPr>
      <w:r w:rsidRPr="00332D44">
        <w:rPr>
          <w:rFonts w:ascii="Cambria" w:eastAsia="Cambria" w:hAnsi="Cambria" w:cs="Cambria"/>
          <w:sz w:val="24"/>
          <w:szCs w:val="24"/>
        </w:rPr>
        <w:t xml:space="preserve">If the </w:t>
      </w:r>
      <w:r w:rsidR="00BB3660">
        <w:rPr>
          <w:rFonts w:ascii="Cambria" w:eastAsia="Cambria" w:hAnsi="Cambria" w:cs="Cambria"/>
          <w:sz w:val="24"/>
          <w:szCs w:val="24"/>
        </w:rPr>
        <w:t>participating employee</w:t>
      </w:r>
      <w:r w:rsidRPr="00332D44">
        <w:rPr>
          <w:rFonts w:ascii="Cambria" w:eastAsia="Cambria" w:hAnsi="Cambria" w:cs="Cambria"/>
          <w:sz w:val="24"/>
          <w:szCs w:val="24"/>
        </w:rPr>
        <w:t xml:space="preserve"> dies before the required beginning date, then the remaining interest will be distributed as follows:</w:t>
      </w:r>
    </w:p>
    <w:p w14:paraId="51E17A6A" w14:textId="77777777" w:rsidR="00332D44" w:rsidRPr="00332D44" w:rsidRDefault="00332D44" w:rsidP="00332D44">
      <w:pPr>
        <w:pStyle w:val="ListParagraph"/>
        <w:tabs>
          <w:tab w:val="left" w:pos="630"/>
          <w:tab w:val="left" w:pos="1440"/>
          <w:tab w:val="left" w:pos="2160"/>
          <w:tab w:val="left" w:pos="2880"/>
          <w:tab w:val="left" w:pos="3600"/>
        </w:tabs>
        <w:ind w:left="1440" w:right="648"/>
        <w:rPr>
          <w:rFonts w:ascii="Cambria" w:eastAsia="Cambria" w:hAnsi="Cambria" w:cs="Cambria"/>
          <w:sz w:val="24"/>
          <w:szCs w:val="24"/>
        </w:rPr>
      </w:pPr>
    </w:p>
    <w:p w14:paraId="5222269F" w14:textId="6F77C111" w:rsidR="00332D44" w:rsidRPr="00332D44" w:rsidRDefault="00332D44" w:rsidP="00332D44">
      <w:pPr>
        <w:pStyle w:val="ListParagraph"/>
        <w:numPr>
          <w:ilvl w:val="0"/>
          <w:numId w:val="6"/>
        </w:numPr>
        <w:tabs>
          <w:tab w:val="left" w:pos="630"/>
          <w:tab w:val="left" w:pos="1440"/>
          <w:tab w:val="left" w:pos="2160"/>
          <w:tab w:val="left" w:pos="2880"/>
          <w:tab w:val="left" w:pos="3600"/>
        </w:tabs>
        <w:ind w:left="2160" w:right="1008"/>
        <w:rPr>
          <w:rFonts w:ascii="Cambria" w:eastAsia="Cambria" w:hAnsi="Cambria" w:cs="Cambria"/>
          <w:sz w:val="24"/>
          <w:szCs w:val="24"/>
        </w:rPr>
      </w:pPr>
      <w:r w:rsidRPr="00332D44">
        <w:rPr>
          <w:rFonts w:ascii="Cambria" w:eastAsia="Cambria" w:hAnsi="Cambria" w:cs="Cambria"/>
          <w:sz w:val="24"/>
          <w:szCs w:val="24"/>
        </w:rPr>
        <w:t xml:space="preserve">If the designated beneficiary is (1) the surviving spouse of the </w:t>
      </w:r>
      <w:r w:rsidR="00BB3660">
        <w:rPr>
          <w:rFonts w:ascii="Cambria" w:eastAsia="Cambria" w:hAnsi="Cambria" w:cs="Cambria"/>
          <w:sz w:val="24"/>
          <w:szCs w:val="24"/>
        </w:rPr>
        <w:t>participating employee</w:t>
      </w:r>
      <w:r w:rsidRPr="00332D44">
        <w:rPr>
          <w:rFonts w:ascii="Cambria" w:eastAsia="Cambria" w:hAnsi="Cambria" w:cs="Cambria"/>
          <w:sz w:val="24"/>
          <w:szCs w:val="24"/>
        </w:rPr>
        <w:t xml:space="preserve">; (2) a child of the </w:t>
      </w:r>
      <w:r w:rsidR="00BB3660">
        <w:rPr>
          <w:rFonts w:ascii="Cambria" w:eastAsia="Cambria" w:hAnsi="Cambria" w:cs="Cambria"/>
          <w:sz w:val="24"/>
          <w:szCs w:val="24"/>
        </w:rPr>
        <w:t>participating employee</w:t>
      </w:r>
      <w:r w:rsidRPr="00332D44">
        <w:rPr>
          <w:rFonts w:ascii="Cambria" w:eastAsia="Cambria" w:hAnsi="Cambria" w:cs="Cambria"/>
          <w:sz w:val="24"/>
          <w:szCs w:val="24"/>
        </w:rPr>
        <w:t xml:space="preserve"> who has not reached majority; (3) a disabled beneficiary (within the meaning of section 72(m)(7) of the Code; (4) a chronically ill beneficiary (within the meaning of section 7702B(c)(2) of the Code and section 409(a)(9)(E) of the Code; or (5) a designated beneficiary who is not more than 10 years younger than the </w:t>
      </w:r>
      <w:r w:rsidR="00BB3660">
        <w:rPr>
          <w:rFonts w:ascii="Cambria" w:eastAsia="Cambria" w:hAnsi="Cambria" w:cs="Cambria"/>
          <w:sz w:val="24"/>
          <w:szCs w:val="24"/>
        </w:rPr>
        <w:t>participating employee</w:t>
      </w:r>
      <w:r w:rsidRPr="00332D44">
        <w:rPr>
          <w:rFonts w:ascii="Cambria" w:eastAsia="Cambria" w:hAnsi="Cambria" w:cs="Cambria"/>
          <w:sz w:val="24"/>
          <w:szCs w:val="24"/>
        </w:rPr>
        <w:t xml:space="preserve"> as of the date of the </w:t>
      </w:r>
      <w:r w:rsidR="00BB3660">
        <w:rPr>
          <w:rFonts w:ascii="Cambria" w:eastAsia="Cambria" w:hAnsi="Cambria" w:cs="Cambria"/>
          <w:sz w:val="24"/>
          <w:szCs w:val="24"/>
        </w:rPr>
        <w:t xml:space="preserve">participating employee’s </w:t>
      </w:r>
      <w:r w:rsidRPr="00332D44">
        <w:rPr>
          <w:rFonts w:ascii="Cambria" w:eastAsia="Cambria" w:hAnsi="Cambria" w:cs="Cambria"/>
          <w:sz w:val="24"/>
          <w:szCs w:val="24"/>
        </w:rPr>
        <w:t xml:space="preserve"> death, then the beneficiary is an “eligible designated beneficiary”.</w:t>
      </w:r>
    </w:p>
    <w:p w14:paraId="0330941B" w14:textId="77777777" w:rsidR="00332D44" w:rsidRPr="00332D44" w:rsidRDefault="00332D44" w:rsidP="00332D44">
      <w:pPr>
        <w:pStyle w:val="ListParagraph"/>
        <w:tabs>
          <w:tab w:val="left" w:pos="630"/>
          <w:tab w:val="left" w:pos="1440"/>
          <w:tab w:val="left" w:pos="2160"/>
          <w:tab w:val="left" w:pos="2880"/>
          <w:tab w:val="left" w:pos="3600"/>
        </w:tabs>
        <w:ind w:left="2160" w:right="1008"/>
        <w:rPr>
          <w:rFonts w:ascii="Cambria" w:eastAsia="Cambria" w:hAnsi="Cambria" w:cs="Cambria"/>
          <w:sz w:val="24"/>
          <w:szCs w:val="24"/>
        </w:rPr>
      </w:pPr>
    </w:p>
    <w:p w14:paraId="79AE8A53" w14:textId="7C264580" w:rsidR="00332D44" w:rsidRPr="00332D44" w:rsidRDefault="00332D44" w:rsidP="00332D44">
      <w:pPr>
        <w:pStyle w:val="ListParagraph"/>
        <w:numPr>
          <w:ilvl w:val="0"/>
          <w:numId w:val="6"/>
        </w:numPr>
        <w:tabs>
          <w:tab w:val="left" w:pos="630"/>
          <w:tab w:val="left" w:pos="1440"/>
          <w:tab w:val="left" w:pos="2160"/>
          <w:tab w:val="left" w:pos="2880"/>
          <w:tab w:val="left" w:pos="3600"/>
        </w:tabs>
        <w:ind w:left="2160" w:right="1008"/>
        <w:rPr>
          <w:rFonts w:ascii="Cambria" w:eastAsia="Cambria" w:hAnsi="Cambria" w:cs="Cambria"/>
          <w:sz w:val="24"/>
          <w:szCs w:val="24"/>
        </w:rPr>
      </w:pPr>
      <w:r w:rsidRPr="00332D44">
        <w:rPr>
          <w:rFonts w:ascii="Cambria" w:eastAsia="Cambria" w:hAnsi="Cambria" w:cs="Cambria"/>
          <w:sz w:val="24"/>
          <w:szCs w:val="24"/>
        </w:rPr>
        <w:t>The eligible designated beneficiary may make the life expectancy payment elections permitted pursuant to IRS Publication 590-B or successor guidance thereto or may elect to take distribution not later than the end of the 10</w:t>
      </w:r>
      <w:r w:rsidRPr="00332D44">
        <w:rPr>
          <w:rFonts w:ascii="Cambria" w:eastAsia="Cambria" w:hAnsi="Cambria" w:cs="Cambria"/>
          <w:sz w:val="24"/>
          <w:szCs w:val="24"/>
          <w:vertAlign w:val="superscript"/>
        </w:rPr>
        <w:t>th</w:t>
      </w:r>
      <w:r w:rsidRPr="00332D44">
        <w:rPr>
          <w:rFonts w:ascii="Cambria" w:eastAsia="Cambria" w:hAnsi="Cambria" w:cs="Cambria"/>
          <w:sz w:val="24"/>
          <w:szCs w:val="24"/>
        </w:rPr>
        <w:t xml:space="preserve"> year following the year of the </w:t>
      </w:r>
      <w:r w:rsidR="00BB3660">
        <w:rPr>
          <w:rFonts w:ascii="Cambria" w:eastAsia="Cambria" w:hAnsi="Cambria" w:cs="Cambria"/>
          <w:sz w:val="24"/>
          <w:szCs w:val="24"/>
        </w:rPr>
        <w:t>participating employee</w:t>
      </w:r>
      <w:r w:rsidRPr="00332D44">
        <w:rPr>
          <w:rFonts w:ascii="Cambria" w:eastAsia="Cambria" w:hAnsi="Cambria" w:cs="Cambria"/>
          <w:sz w:val="24"/>
          <w:szCs w:val="24"/>
        </w:rPr>
        <w:t>’s death.</w:t>
      </w:r>
    </w:p>
    <w:p w14:paraId="37FD8D0A" w14:textId="77777777" w:rsidR="00332D44" w:rsidRPr="00332D44" w:rsidRDefault="00332D44" w:rsidP="00332D44">
      <w:pPr>
        <w:pStyle w:val="ListParagraph"/>
        <w:rPr>
          <w:rFonts w:ascii="Cambria" w:eastAsia="Cambria" w:hAnsi="Cambria" w:cs="Cambria"/>
          <w:sz w:val="24"/>
          <w:szCs w:val="24"/>
        </w:rPr>
      </w:pPr>
    </w:p>
    <w:p w14:paraId="15187EFE" w14:textId="1F97169D" w:rsidR="00332D44" w:rsidRPr="00332D44" w:rsidRDefault="00332D44" w:rsidP="00332D44">
      <w:pPr>
        <w:pStyle w:val="ListParagraph"/>
        <w:numPr>
          <w:ilvl w:val="0"/>
          <w:numId w:val="6"/>
        </w:numPr>
        <w:tabs>
          <w:tab w:val="left" w:pos="630"/>
          <w:tab w:val="left" w:pos="1440"/>
          <w:tab w:val="left" w:pos="2160"/>
          <w:tab w:val="left" w:pos="2880"/>
          <w:tab w:val="left" w:pos="3600"/>
        </w:tabs>
        <w:ind w:left="2160" w:right="1008"/>
        <w:rPr>
          <w:rFonts w:ascii="Cambria" w:eastAsia="Cambria" w:hAnsi="Cambria" w:cs="Cambria"/>
          <w:sz w:val="24"/>
          <w:szCs w:val="24"/>
        </w:rPr>
      </w:pPr>
      <w:r w:rsidRPr="00332D44">
        <w:rPr>
          <w:rFonts w:ascii="Cambria" w:eastAsia="Cambria" w:hAnsi="Cambria" w:cs="Cambria"/>
          <w:sz w:val="24"/>
          <w:szCs w:val="24"/>
        </w:rPr>
        <w:t xml:space="preserve">A designated beneficiary who is not an eligible designated beneficiary must receive the entire IRA </w:t>
      </w:r>
      <w:r w:rsidR="00BB3660">
        <w:rPr>
          <w:rFonts w:ascii="Cambria" w:eastAsia="Cambria" w:hAnsi="Cambria" w:cs="Cambria"/>
          <w:sz w:val="24"/>
          <w:szCs w:val="24"/>
        </w:rPr>
        <w:t xml:space="preserve">account </w:t>
      </w:r>
      <w:r w:rsidRPr="00332D44">
        <w:rPr>
          <w:rFonts w:ascii="Cambria" w:eastAsia="Cambria" w:hAnsi="Cambria" w:cs="Cambria"/>
          <w:sz w:val="24"/>
          <w:szCs w:val="24"/>
        </w:rPr>
        <w:t>balance not later than the end of the 5</w:t>
      </w:r>
      <w:r w:rsidRPr="00332D44">
        <w:rPr>
          <w:rFonts w:ascii="Cambria" w:eastAsia="Cambria" w:hAnsi="Cambria" w:cs="Cambria"/>
          <w:sz w:val="24"/>
          <w:szCs w:val="24"/>
          <w:vertAlign w:val="superscript"/>
        </w:rPr>
        <w:t>th</w:t>
      </w:r>
      <w:r w:rsidRPr="00332D44">
        <w:rPr>
          <w:rFonts w:ascii="Cambria" w:eastAsia="Cambria" w:hAnsi="Cambria" w:cs="Cambria"/>
          <w:sz w:val="24"/>
          <w:szCs w:val="24"/>
        </w:rPr>
        <w:t xml:space="preserve"> year following the year of the date of the </w:t>
      </w:r>
      <w:r w:rsidR="00BB3660">
        <w:rPr>
          <w:rFonts w:ascii="Cambria" w:eastAsia="Cambria" w:hAnsi="Cambria" w:cs="Cambria"/>
          <w:sz w:val="24"/>
          <w:szCs w:val="24"/>
        </w:rPr>
        <w:t>participating employee</w:t>
      </w:r>
      <w:r w:rsidRPr="00332D44">
        <w:rPr>
          <w:rFonts w:ascii="Cambria" w:eastAsia="Cambria" w:hAnsi="Cambria" w:cs="Cambria"/>
          <w:sz w:val="24"/>
          <w:szCs w:val="24"/>
        </w:rPr>
        <w:t>’s death.</w:t>
      </w:r>
    </w:p>
    <w:p w14:paraId="67CC9F40" w14:textId="77777777" w:rsidR="00332D44" w:rsidRPr="00332D44" w:rsidRDefault="00332D44" w:rsidP="00332D44">
      <w:pPr>
        <w:pStyle w:val="ListParagraph"/>
        <w:ind w:left="1800" w:right="1008"/>
        <w:rPr>
          <w:rFonts w:ascii="Cambria" w:eastAsia="Cambria" w:hAnsi="Cambria" w:cs="Cambria"/>
          <w:sz w:val="24"/>
          <w:szCs w:val="24"/>
        </w:rPr>
      </w:pPr>
    </w:p>
    <w:p w14:paraId="3006574E" w14:textId="3D819514" w:rsidR="00332D44" w:rsidRPr="00332D44" w:rsidRDefault="00332D44" w:rsidP="00332D44">
      <w:pPr>
        <w:tabs>
          <w:tab w:val="left" w:pos="720"/>
          <w:tab w:val="left" w:pos="1440"/>
          <w:tab w:val="left" w:pos="2160"/>
          <w:tab w:val="left" w:pos="2880"/>
        </w:tabs>
        <w:ind w:left="1440" w:right="648" w:hanging="1440"/>
        <w:rPr>
          <w:rFonts w:ascii="Cambria" w:eastAsia="Cambria" w:hAnsi="Cambria" w:cs="Cambria"/>
          <w:sz w:val="24"/>
          <w:szCs w:val="24"/>
        </w:rPr>
      </w:pPr>
      <w:r w:rsidRPr="00332D44">
        <w:rPr>
          <w:rFonts w:ascii="Cambria" w:eastAsia="Cambria" w:hAnsi="Cambria" w:cs="Cambria"/>
          <w:sz w:val="24"/>
          <w:szCs w:val="24"/>
        </w:rPr>
        <w:tab/>
        <w:t>c.</w:t>
      </w:r>
      <w:r w:rsidRPr="00332D44">
        <w:rPr>
          <w:rFonts w:ascii="Cambria" w:eastAsia="Cambria" w:hAnsi="Cambria" w:cs="Cambria"/>
          <w:sz w:val="24"/>
          <w:szCs w:val="24"/>
        </w:rPr>
        <w:tab/>
        <w:t xml:space="preserve">The amounts to be distributed pursuant to the above are calculated by the quotient obtained by dividing the </w:t>
      </w:r>
      <w:r w:rsidR="00573AB6">
        <w:rPr>
          <w:rFonts w:ascii="Cambria" w:eastAsia="Cambria" w:hAnsi="Cambria" w:cs="Cambria"/>
          <w:sz w:val="24"/>
          <w:szCs w:val="24"/>
        </w:rPr>
        <w:t xml:space="preserve">respective participating employee’s IRA </w:t>
      </w:r>
      <w:r w:rsidRPr="00332D44">
        <w:rPr>
          <w:rFonts w:ascii="Cambria" w:eastAsia="Cambria" w:hAnsi="Cambria" w:cs="Cambria"/>
          <w:sz w:val="24"/>
          <w:szCs w:val="24"/>
        </w:rPr>
        <w:t xml:space="preserve">asset value as of the end of the preceding year by the remaining life expectancy. Life expectancy is determined using the tables prescribed in IRS Publication 590-B or successor guidance thereto. If distributions are being made to a surviving spouse as the sole designated beneficiary, such spouse’s remaining life expectancy for a year is the number in the Single Life Table corresponding to such spouse’s age in the year. In all other applicable cases, remaining life expectancy for a year is the number in the Single Life Table </w:t>
      </w:r>
      <w:r w:rsidRPr="00332D44">
        <w:rPr>
          <w:rFonts w:ascii="Cambria" w:eastAsia="Cambria" w:hAnsi="Cambria" w:cs="Cambria"/>
          <w:sz w:val="24"/>
          <w:szCs w:val="24"/>
        </w:rPr>
        <w:lastRenderedPageBreak/>
        <w:t xml:space="preserve">corresponding to the beneficiary’s age in the year specified in paragraph (a) or (b) and reduced by 1 for each subsequent year. </w:t>
      </w:r>
    </w:p>
    <w:p w14:paraId="7E502B3E" w14:textId="77777777" w:rsidR="00332D44" w:rsidRPr="00332D44" w:rsidRDefault="00332D44" w:rsidP="00332D44">
      <w:pPr>
        <w:rPr>
          <w:rFonts w:ascii="Cambria" w:eastAsia="Cambria" w:hAnsi="Cambria" w:cs="Cambria"/>
          <w:sz w:val="24"/>
          <w:szCs w:val="24"/>
        </w:rPr>
      </w:pPr>
    </w:p>
    <w:p w14:paraId="6497D68B" w14:textId="4AA2742D" w:rsidR="00332D44" w:rsidRPr="00332D44" w:rsidRDefault="00332D44" w:rsidP="00332D44">
      <w:pPr>
        <w:tabs>
          <w:tab w:val="left" w:pos="720"/>
          <w:tab w:val="left" w:pos="1440"/>
          <w:tab w:val="left" w:pos="2160"/>
          <w:tab w:val="left" w:pos="2880"/>
          <w:tab w:val="left" w:pos="8640"/>
        </w:tabs>
        <w:rPr>
          <w:rFonts w:ascii="Cambria" w:eastAsia="Cambria" w:hAnsi="Cambria" w:cs="Cambria"/>
          <w:sz w:val="24"/>
          <w:szCs w:val="24"/>
        </w:rPr>
      </w:pPr>
      <w:r w:rsidRPr="00332D44">
        <w:rPr>
          <w:rFonts w:ascii="Cambria" w:eastAsia="Cambria" w:hAnsi="Cambria" w:cs="Cambria"/>
          <w:sz w:val="24"/>
          <w:szCs w:val="24"/>
        </w:rPr>
        <w:tab/>
      </w:r>
      <w:r w:rsidRPr="00332D44">
        <w:rPr>
          <w:rFonts w:ascii="Cambria" w:eastAsia="Cambria" w:hAnsi="Cambria" w:cs="Cambria"/>
          <w:b/>
          <w:bCs/>
          <w:sz w:val="24"/>
          <w:szCs w:val="24"/>
        </w:rPr>
        <w:t>4.04</w:t>
      </w:r>
      <w:r w:rsidRPr="00332D44">
        <w:rPr>
          <w:rFonts w:ascii="Cambria" w:eastAsia="Cambria" w:hAnsi="Cambria" w:cs="Cambria"/>
          <w:b/>
          <w:bCs/>
          <w:sz w:val="24"/>
          <w:szCs w:val="24"/>
        </w:rPr>
        <w:tab/>
        <w:t>Determining Minimum Distributions, Cash Assets.</w:t>
      </w:r>
      <w:r w:rsidRPr="00332D44">
        <w:rPr>
          <w:rFonts w:ascii="Cambria" w:eastAsia="Cambria" w:hAnsi="Cambria" w:cs="Cambria"/>
          <w:sz w:val="24"/>
          <w:szCs w:val="24"/>
        </w:rPr>
        <w:t xml:space="preserve"> The value of</w:t>
      </w:r>
      <w:r w:rsidR="00A05103">
        <w:rPr>
          <w:rFonts w:ascii="Cambria" w:eastAsia="Cambria" w:hAnsi="Cambria" w:cs="Cambria"/>
          <w:sz w:val="24"/>
          <w:szCs w:val="24"/>
        </w:rPr>
        <w:t xml:space="preserve"> </w:t>
      </w:r>
      <w:r w:rsidR="00573AB6">
        <w:rPr>
          <w:rFonts w:ascii="Cambria" w:eastAsia="Cambria" w:hAnsi="Cambria" w:cs="Cambria"/>
          <w:sz w:val="24"/>
          <w:szCs w:val="24"/>
        </w:rPr>
        <w:t>a participating employee’s</w:t>
      </w:r>
      <w:r w:rsidRPr="00332D44">
        <w:rPr>
          <w:rFonts w:ascii="Cambria" w:eastAsia="Cambria" w:hAnsi="Cambria" w:cs="Cambria"/>
          <w:sz w:val="24"/>
          <w:szCs w:val="24"/>
        </w:rPr>
        <w:t xml:space="preserve"> IRA includes the values ascribed to </w:t>
      </w:r>
      <w:r w:rsidR="00573AB6">
        <w:rPr>
          <w:rFonts w:ascii="Cambria" w:eastAsia="Cambria" w:hAnsi="Cambria" w:cs="Cambria"/>
          <w:sz w:val="24"/>
          <w:szCs w:val="24"/>
        </w:rPr>
        <w:t xml:space="preserve">his or her </w:t>
      </w:r>
      <w:r w:rsidR="00AB1730">
        <w:rPr>
          <w:rFonts w:ascii="Cambria" w:eastAsia="Cambria" w:hAnsi="Cambria" w:cs="Cambria"/>
          <w:sz w:val="24"/>
          <w:szCs w:val="24"/>
        </w:rPr>
        <w:t xml:space="preserve">Plan </w:t>
      </w:r>
      <w:r w:rsidR="00573AB6">
        <w:rPr>
          <w:rFonts w:ascii="Cambria" w:eastAsia="Cambria" w:hAnsi="Cambria" w:cs="Cambria"/>
          <w:sz w:val="24"/>
          <w:szCs w:val="24"/>
        </w:rPr>
        <w:t>I</w:t>
      </w:r>
      <w:r w:rsidRPr="00332D44">
        <w:rPr>
          <w:rFonts w:ascii="Cambria" w:eastAsia="Cambria" w:hAnsi="Cambria" w:cs="Cambria"/>
          <w:sz w:val="24"/>
          <w:szCs w:val="24"/>
        </w:rPr>
        <w:t xml:space="preserve">RA assets, which for private securities, real estate, and other assets may require the trustee or its third-party appointees, at the sole expense of the </w:t>
      </w:r>
      <w:r w:rsidR="00A05103">
        <w:rPr>
          <w:rFonts w:ascii="Cambria" w:eastAsia="Cambria" w:hAnsi="Cambria" w:cs="Cambria"/>
          <w:sz w:val="24"/>
          <w:szCs w:val="24"/>
        </w:rPr>
        <w:t xml:space="preserve">respective participating employee’s </w:t>
      </w:r>
      <w:r w:rsidR="00AB1730">
        <w:rPr>
          <w:rFonts w:ascii="Cambria" w:eastAsia="Cambria" w:hAnsi="Cambria" w:cs="Cambria"/>
          <w:sz w:val="24"/>
          <w:szCs w:val="24"/>
        </w:rPr>
        <w:t xml:space="preserve">Plan </w:t>
      </w:r>
      <w:r w:rsidRPr="00332D44">
        <w:rPr>
          <w:rFonts w:ascii="Cambria" w:eastAsia="Cambria" w:hAnsi="Cambria" w:cs="Cambria"/>
          <w:sz w:val="24"/>
          <w:szCs w:val="24"/>
        </w:rPr>
        <w:t xml:space="preserve">IRA </w:t>
      </w:r>
      <w:r w:rsidR="00A05103">
        <w:rPr>
          <w:rFonts w:ascii="Cambria" w:eastAsia="Cambria" w:hAnsi="Cambria" w:cs="Cambria"/>
          <w:sz w:val="24"/>
          <w:szCs w:val="24"/>
        </w:rPr>
        <w:t>account</w:t>
      </w:r>
      <w:r w:rsidRPr="00332D44">
        <w:rPr>
          <w:rFonts w:ascii="Cambria" w:eastAsia="Cambria" w:hAnsi="Cambria" w:cs="Cambria"/>
          <w:sz w:val="24"/>
          <w:szCs w:val="24"/>
        </w:rPr>
        <w:t>, to perform appraisals, obtain quotes from non-SEC registered exchanges, or employ other reasonable valuation strategies. It also would include the amount of any outstanding rollover, transfer and recharacterization under Q&amp;A’s -7and -8 of Treasury Regulations 1.408-8. Furthermore, as distributions must be in cash, if there is not enough cash to make distributions (or pay trustee fees and any required withholdings) the trustee may, and is hereby authorized to sell, liquidate or otherwise encumber assets as it deems appropriate, at prices which may not be “best price” and may include fees, commissions, advisory compensation, and other charges to obtain a reasonable balance of cash in the trust to cover anticipated distributions and expenses. We shall not be liable for any loss that may result from such sale(s) or from any delay(s) in effecting such sale(s); or for any loss of income or appreciation with respect to the proceeds thereof after such sale; or for any failure or our inability to affect any sale if such assets prove not readily marketable in the ordinary course of business.</w:t>
      </w:r>
    </w:p>
    <w:p w14:paraId="300E776D" w14:textId="77777777" w:rsidR="00332D44" w:rsidRPr="00332D44" w:rsidRDefault="00332D44" w:rsidP="00332D44">
      <w:pPr>
        <w:tabs>
          <w:tab w:val="left" w:pos="720"/>
          <w:tab w:val="left" w:pos="1440"/>
          <w:tab w:val="left" w:pos="2160"/>
          <w:tab w:val="left" w:pos="2880"/>
          <w:tab w:val="left" w:pos="8640"/>
        </w:tabs>
        <w:ind w:right="630"/>
        <w:rPr>
          <w:rFonts w:ascii="Cambria" w:eastAsia="Cambria" w:hAnsi="Cambria" w:cs="Cambria"/>
          <w:sz w:val="24"/>
          <w:szCs w:val="24"/>
        </w:rPr>
      </w:pPr>
    </w:p>
    <w:p w14:paraId="36085DC6" w14:textId="58E09931" w:rsidR="00332D44" w:rsidRPr="00332D44" w:rsidRDefault="00B15A71" w:rsidP="00332D44">
      <w:pPr>
        <w:tabs>
          <w:tab w:val="left" w:pos="720"/>
          <w:tab w:val="left" w:pos="1440"/>
          <w:tab w:val="left" w:pos="2160"/>
          <w:tab w:val="left" w:pos="2880"/>
          <w:tab w:val="left" w:pos="8640"/>
        </w:tabs>
        <w:ind w:right="-72"/>
        <w:rPr>
          <w:rFonts w:ascii="Cambria" w:eastAsia="Cambria" w:hAnsi="Cambria" w:cs="Cambria"/>
          <w:sz w:val="24"/>
          <w:szCs w:val="24"/>
        </w:rPr>
      </w:pPr>
      <w:r>
        <w:rPr>
          <w:rFonts w:ascii="Cambria" w:eastAsia="Cambria" w:hAnsi="Cambria" w:cs="Cambria"/>
          <w:sz w:val="24"/>
          <w:szCs w:val="24"/>
        </w:rPr>
        <w:tab/>
      </w:r>
      <w:r w:rsidR="00332D44" w:rsidRPr="00332D44">
        <w:rPr>
          <w:rFonts w:ascii="Cambria" w:eastAsia="Cambria" w:hAnsi="Cambria" w:cs="Cambria"/>
          <w:b/>
          <w:bCs/>
          <w:sz w:val="24"/>
          <w:szCs w:val="24"/>
        </w:rPr>
        <w:t>4.05</w:t>
      </w:r>
      <w:r w:rsidR="00332D44" w:rsidRPr="00332D44">
        <w:rPr>
          <w:rFonts w:ascii="Cambria" w:eastAsia="Cambria" w:hAnsi="Cambria" w:cs="Cambria"/>
          <w:b/>
          <w:bCs/>
          <w:sz w:val="24"/>
          <w:szCs w:val="24"/>
        </w:rPr>
        <w:tab/>
        <w:t>Multiple IRAs.</w:t>
      </w:r>
      <w:r w:rsidR="00332D44" w:rsidRPr="00332D44">
        <w:rPr>
          <w:rFonts w:ascii="Cambria" w:eastAsia="Cambria" w:hAnsi="Cambria" w:cs="Cambria"/>
          <w:sz w:val="24"/>
          <w:szCs w:val="24"/>
        </w:rPr>
        <w:t xml:space="preserve"> If </w:t>
      </w:r>
      <w:r w:rsidR="00E8613B">
        <w:rPr>
          <w:rFonts w:ascii="Cambria" w:eastAsia="Cambria" w:hAnsi="Cambria" w:cs="Cambria"/>
          <w:sz w:val="24"/>
          <w:szCs w:val="24"/>
        </w:rPr>
        <w:t xml:space="preserve">a participating employee holds </w:t>
      </w:r>
      <w:r w:rsidR="00332D44" w:rsidRPr="00332D44">
        <w:rPr>
          <w:rFonts w:ascii="Cambria" w:eastAsia="Cambria" w:hAnsi="Cambria" w:cs="Cambria"/>
          <w:sz w:val="24"/>
          <w:szCs w:val="24"/>
        </w:rPr>
        <w:t xml:space="preserve">two or more traditional IRAs, then </w:t>
      </w:r>
      <w:r w:rsidR="00E8613B">
        <w:rPr>
          <w:rFonts w:ascii="Cambria" w:eastAsia="Cambria" w:hAnsi="Cambria" w:cs="Cambria"/>
          <w:sz w:val="24"/>
          <w:szCs w:val="24"/>
        </w:rPr>
        <w:t xml:space="preserve">he or she </w:t>
      </w:r>
      <w:r w:rsidR="00332D44" w:rsidRPr="00332D44">
        <w:rPr>
          <w:rFonts w:ascii="Cambria" w:eastAsia="Cambria" w:hAnsi="Cambria" w:cs="Cambria"/>
          <w:sz w:val="24"/>
          <w:szCs w:val="24"/>
        </w:rPr>
        <w:t>may satisfy the minimum distribution requirements described above by taking from one traditional IRA the amount required to satisfy the requirement for another in accordance with the Treasury Regulations under section 408(a)(6) of the Code. If this is an inherited IRA, within the meaning of section 408(d)(3)(C) of the Code, this Article 4.05 shall not apply.</w:t>
      </w:r>
    </w:p>
    <w:p w14:paraId="0DEE9382" w14:textId="13247D0E" w:rsidR="00332D44" w:rsidRPr="00332D44" w:rsidRDefault="00332D44" w:rsidP="00305466">
      <w:pPr>
        <w:tabs>
          <w:tab w:val="left" w:pos="720"/>
          <w:tab w:val="left" w:pos="1440"/>
          <w:tab w:val="left" w:pos="2160"/>
          <w:tab w:val="left" w:pos="2880"/>
          <w:tab w:val="left" w:pos="8640"/>
        </w:tabs>
        <w:ind w:right="-72"/>
        <w:rPr>
          <w:rFonts w:ascii="Cambria" w:eastAsia="Cambria" w:hAnsi="Cambria" w:cs="Cambria"/>
          <w:sz w:val="24"/>
          <w:szCs w:val="24"/>
        </w:rPr>
      </w:pPr>
    </w:p>
    <w:p w14:paraId="149D9315" w14:textId="77777777" w:rsidR="00332D44" w:rsidRPr="00332D44" w:rsidRDefault="00332D44" w:rsidP="00332D44">
      <w:pPr>
        <w:tabs>
          <w:tab w:val="left" w:pos="720"/>
          <w:tab w:val="left" w:pos="1440"/>
          <w:tab w:val="left" w:pos="2160"/>
          <w:tab w:val="left" w:pos="2880"/>
          <w:tab w:val="left" w:pos="8640"/>
        </w:tabs>
        <w:ind w:right="630"/>
        <w:jc w:val="center"/>
        <w:rPr>
          <w:rFonts w:ascii="Cambria" w:eastAsia="Cambria" w:hAnsi="Cambria" w:cs="Cambria"/>
          <w:b/>
          <w:bCs/>
          <w:sz w:val="24"/>
          <w:szCs w:val="24"/>
        </w:rPr>
      </w:pPr>
      <w:r w:rsidRPr="00332D44">
        <w:rPr>
          <w:rFonts w:ascii="Cambria" w:eastAsia="Cambria" w:hAnsi="Cambria" w:cs="Cambria"/>
          <w:b/>
          <w:bCs/>
          <w:sz w:val="24"/>
          <w:szCs w:val="24"/>
        </w:rPr>
        <w:t>Article V</w:t>
      </w:r>
    </w:p>
    <w:p w14:paraId="7C205096" w14:textId="77777777" w:rsidR="00332D44" w:rsidRPr="00332D44" w:rsidRDefault="00332D44" w:rsidP="00332D44">
      <w:pPr>
        <w:tabs>
          <w:tab w:val="left" w:pos="720"/>
          <w:tab w:val="left" w:pos="1440"/>
          <w:tab w:val="left" w:pos="2160"/>
          <w:tab w:val="left" w:pos="2880"/>
          <w:tab w:val="left" w:pos="8640"/>
        </w:tabs>
        <w:ind w:right="630"/>
        <w:jc w:val="center"/>
        <w:rPr>
          <w:rFonts w:ascii="Cambria" w:eastAsia="Cambria" w:hAnsi="Cambria" w:cs="Cambria"/>
          <w:sz w:val="24"/>
          <w:szCs w:val="24"/>
        </w:rPr>
      </w:pPr>
    </w:p>
    <w:p w14:paraId="7EC08106" w14:textId="43B439A9" w:rsidR="00332D44" w:rsidRPr="008B7094" w:rsidRDefault="00332D44" w:rsidP="00CB642F">
      <w:pPr>
        <w:tabs>
          <w:tab w:val="left" w:pos="720"/>
          <w:tab w:val="left" w:pos="1440"/>
          <w:tab w:val="left" w:pos="2160"/>
          <w:tab w:val="left" w:pos="2880"/>
          <w:tab w:val="left" w:pos="8640"/>
        </w:tabs>
        <w:ind w:right="18"/>
        <w:rPr>
          <w:rFonts w:ascii="Cambria" w:eastAsia="Cambria" w:hAnsi="Cambria" w:cs="Cambria"/>
          <w:color w:val="C00000"/>
          <w:sz w:val="24"/>
          <w:szCs w:val="24"/>
        </w:rPr>
      </w:pPr>
      <w:r w:rsidRPr="00332D44">
        <w:rPr>
          <w:rFonts w:ascii="Cambria" w:eastAsia="Cambria" w:hAnsi="Cambria" w:cs="Cambria"/>
          <w:sz w:val="24"/>
          <w:szCs w:val="24"/>
        </w:rPr>
        <w:tab/>
      </w:r>
      <w:r w:rsidRPr="00332D44">
        <w:rPr>
          <w:rFonts w:ascii="Cambria" w:eastAsia="Cambria" w:hAnsi="Cambria" w:cs="Cambria"/>
          <w:b/>
          <w:bCs/>
          <w:sz w:val="24"/>
          <w:szCs w:val="24"/>
        </w:rPr>
        <w:t>5.01</w:t>
      </w:r>
      <w:r w:rsidRPr="00332D44">
        <w:rPr>
          <w:rFonts w:ascii="Cambria" w:eastAsia="Cambria" w:hAnsi="Cambria" w:cs="Cambria"/>
          <w:b/>
          <w:bCs/>
          <w:sz w:val="24"/>
          <w:szCs w:val="24"/>
        </w:rPr>
        <w:tab/>
        <w:t>Rollovers.</w:t>
      </w:r>
      <w:r w:rsidRPr="00332D44">
        <w:rPr>
          <w:rFonts w:ascii="Cambria" w:eastAsia="Cambria" w:hAnsi="Cambria" w:cs="Cambria"/>
          <w:sz w:val="24"/>
          <w:szCs w:val="24"/>
        </w:rPr>
        <w:t xml:space="preserve"> We will accept for </w:t>
      </w:r>
      <w:r w:rsidR="001B34C0">
        <w:rPr>
          <w:rFonts w:ascii="Cambria" w:eastAsia="Cambria" w:hAnsi="Cambria" w:cs="Cambria"/>
          <w:sz w:val="24"/>
          <w:szCs w:val="24"/>
        </w:rPr>
        <w:t xml:space="preserve">a participating employee’s </w:t>
      </w:r>
      <w:r w:rsidR="00AB1730">
        <w:rPr>
          <w:rFonts w:ascii="Cambria" w:eastAsia="Cambria" w:hAnsi="Cambria" w:cs="Cambria"/>
          <w:sz w:val="24"/>
          <w:szCs w:val="24"/>
        </w:rPr>
        <w:t xml:space="preserve">Plan </w:t>
      </w:r>
      <w:r w:rsidRPr="00332D44">
        <w:rPr>
          <w:rFonts w:ascii="Cambria" w:eastAsia="Cambria" w:hAnsi="Cambria" w:cs="Cambria"/>
          <w:sz w:val="24"/>
          <w:szCs w:val="24"/>
        </w:rPr>
        <w:t>IRA</w:t>
      </w:r>
      <w:r w:rsidR="001B34C0">
        <w:rPr>
          <w:rFonts w:ascii="Cambria" w:eastAsia="Cambria" w:hAnsi="Cambria" w:cs="Cambria"/>
          <w:sz w:val="24"/>
          <w:szCs w:val="24"/>
        </w:rPr>
        <w:t xml:space="preserve"> </w:t>
      </w:r>
      <w:r w:rsidR="00C20C24">
        <w:rPr>
          <w:rFonts w:ascii="Cambria" w:eastAsia="Cambria" w:hAnsi="Cambria" w:cs="Cambria"/>
          <w:sz w:val="24"/>
          <w:szCs w:val="24"/>
        </w:rPr>
        <w:t>account</w:t>
      </w:r>
      <w:r w:rsidRPr="00332D44">
        <w:rPr>
          <w:rFonts w:ascii="Cambria" w:eastAsia="Cambria" w:hAnsi="Cambria" w:cs="Cambria"/>
          <w:sz w:val="24"/>
          <w:szCs w:val="24"/>
        </w:rPr>
        <w:t xml:space="preserve">, in a form and manner acceptable to us, all rollover contributions that consist of cash, and we may, but shall be under no obligation to, accept all or any part of any other property permitted as an investment under section 408. </w:t>
      </w:r>
      <w:r w:rsidR="001B34C0">
        <w:rPr>
          <w:rFonts w:ascii="Cambria" w:eastAsia="Cambria" w:hAnsi="Cambria" w:cs="Cambria"/>
          <w:sz w:val="24"/>
          <w:szCs w:val="24"/>
        </w:rPr>
        <w:t>The respective participating employee or</w:t>
      </w:r>
      <w:r w:rsidRPr="00332D44">
        <w:rPr>
          <w:rFonts w:ascii="Cambria" w:eastAsia="Cambria" w:hAnsi="Cambria" w:cs="Cambria"/>
          <w:sz w:val="24"/>
          <w:szCs w:val="24"/>
        </w:rPr>
        <w:t xml:space="preserve"> (</w:t>
      </w:r>
      <w:r w:rsidR="001B34C0">
        <w:rPr>
          <w:rFonts w:ascii="Cambria" w:eastAsia="Cambria" w:hAnsi="Cambria" w:cs="Cambria"/>
          <w:sz w:val="24"/>
          <w:szCs w:val="24"/>
        </w:rPr>
        <w:t>his or her</w:t>
      </w:r>
      <w:r w:rsidRPr="00332D44">
        <w:rPr>
          <w:rFonts w:ascii="Cambria" w:eastAsia="Cambria" w:hAnsi="Cambria" w:cs="Cambria"/>
          <w:sz w:val="24"/>
          <w:szCs w:val="24"/>
        </w:rPr>
        <w:t xml:space="preserve"> authorized agent) shall designate in a form and manner acceptable to us each rollover contribution as such to us, and by such designation shall confirm to us, that the proposed rollover contribution qualifies as a rollover contribution within the meaning of section 402(c), 403(a)(4) 403(b)(8) 408(d)(3), and/or 457(e)(16) of the Code. </w:t>
      </w:r>
      <w:r w:rsidR="001B34C0">
        <w:rPr>
          <w:rFonts w:ascii="Cambria" w:eastAsia="Cambria" w:hAnsi="Cambria" w:cs="Cambria"/>
          <w:sz w:val="24"/>
          <w:szCs w:val="24"/>
        </w:rPr>
        <w:t>The participating employee</w:t>
      </w:r>
      <w:r w:rsidRPr="00332D44">
        <w:rPr>
          <w:rFonts w:ascii="Cambria" w:eastAsia="Cambria" w:hAnsi="Cambria" w:cs="Cambria"/>
          <w:sz w:val="24"/>
          <w:szCs w:val="24"/>
        </w:rPr>
        <w:t xml:space="preserve"> also represent</w:t>
      </w:r>
      <w:r w:rsidR="001B34C0">
        <w:rPr>
          <w:rFonts w:ascii="Cambria" w:eastAsia="Cambria" w:hAnsi="Cambria" w:cs="Cambria"/>
          <w:sz w:val="24"/>
          <w:szCs w:val="24"/>
        </w:rPr>
        <w:t>s</w:t>
      </w:r>
      <w:r w:rsidRPr="00332D44">
        <w:rPr>
          <w:rFonts w:ascii="Cambria" w:eastAsia="Cambria" w:hAnsi="Cambria" w:cs="Cambria"/>
          <w:sz w:val="24"/>
          <w:szCs w:val="24"/>
        </w:rPr>
        <w:t xml:space="preserve"> that if</w:t>
      </w:r>
      <w:r w:rsidR="001B34C0">
        <w:rPr>
          <w:rFonts w:ascii="Cambria" w:eastAsia="Cambria" w:hAnsi="Cambria" w:cs="Cambria"/>
          <w:sz w:val="24"/>
          <w:szCs w:val="24"/>
        </w:rPr>
        <w:t xml:space="preserve"> he or she</w:t>
      </w:r>
      <w:r w:rsidRPr="00332D44">
        <w:rPr>
          <w:rFonts w:ascii="Cambria" w:eastAsia="Cambria" w:hAnsi="Cambria" w:cs="Cambria"/>
          <w:sz w:val="24"/>
          <w:szCs w:val="24"/>
        </w:rPr>
        <w:t xml:space="preserve"> w</w:t>
      </w:r>
      <w:r w:rsidR="00305466">
        <w:rPr>
          <w:rFonts w:ascii="Cambria" w:eastAsia="Cambria" w:hAnsi="Cambria" w:cs="Cambria"/>
          <w:sz w:val="24"/>
          <w:szCs w:val="24"/>
        </w:rPr>
        <w:t>as</w:t>
      </w:r>
      <w:r w:rsidRPr="00332D44">
        <w:rPr>
          <w:rFonts w:ascii="Cambria" w:eastAsia="Cambria" w:hAnsi="Cambria" w:cs="Cambria"/>
          <w:sz w:val="24"/>
          <w:szCs w:val="24"/>
        </w:rPr>
        <w:t xml:space="preserve"> a participant in a 401(k) plan of an employer in bankruptcy described in section 219(b)(5)(C) of the Code, any contribution made as a result of such participation and rolled over was made for taxable years after 2006 and before 2010. </w:t>
      </w:r>
      <w:r w:rsidR="001B34C0">
        <w:rPr>
          <w:rFonts w:ascii="Cambria" w:eastAsia="Cambria" w:hAnsi="Cambria" w:cs="Cambria"/>
          <w:sz w:val="24"/>
          <w:szCs w:val="24"/>
        </w:rPr>
        <w:t>The participating employee</w:t>
      </w:r>
      <w:r w:rsidRPr="00332D44">
        <w:rPr>
          <w:rFonts w:ascii="Cambria" w:eastAsia="Cambria" w:hAnsi="Cambria" w:cs="Cambria"/>
          <w:sz w:val="24"/>
          <w:szCs w:val="24"/>
        </w:rPr>
        <w:t xml:space="preserve"> (or</w:t>
      </w:r>
      <w:r w:rsidR="00E8613B">
        <w:rPr>
          <w:rFonts w:ascii="Cambria" w:eastAsia="Cambria" w:hAnsi="Cambria" w:cs="Cambria"/>
          <w:sz w:val="24"/>
          <w:szCs w:val="24"/>
        </w:rPr>
        <w:t xml:space="preserve"> </w:t>
      </w:r>
      <w:r w:rsidRPr="00332D44">
        <w:rPr>
          <w:rFonts w:ascii="Cambria" w:eastAsia="Cambria" w:hAnsi="Cambria" w:cs="Cambria"/>
          <w:sz w:val="24"/>
          <w:szCs w:val="24"/>
        </w:rPr>
        <w:t>authorized agent</w:t>
      </w:r>
      <w:r w:rsidR="00E8613B">
        <w:rPr>
          <w:rFonts w:ascii="Cambria" w:eastAsia="Cambria" w:hAnsi="Cambria" w:cs="Cambria"/>
          <w:sz w:val="24"/>
          <w:szCs w:val="24"/>
        </w:rPr>
        <w:t xml:space="preserve"> of the participating employee</w:t>
      </w:r>
      <w:r w:rsidRPr="00332D44">
        <w:rPr>
          <w:rFonts w:ascii="Cambria" w:eastAsia="Cambria" w:hAnsi="Cambria" w:cs="Cambria"/>
          <w:sz w:val="24"/>
          <w:szCs w:val="24"/>
        </w:rPr>
        <w:t xml:space="preserve">) shall provide any information we may require to properly allocate rollover contributions to </w:t>
      </w:r>
      <w:r w:rsidR="00E8613B">
        <w:rPr>
          <w:rFonts w:ascii="Cambria" w:eastAsia="Cambria" w:hAnsi="Cambria" w:cs="Cambria"/>
          <w:sz w:val="24"/>
          <w:szCs w:val="24"/>
        </w:rPr>
        <w:t>the participating employee’s</w:t>
      </w:r>
      <w:r w:rsidRPr="00332D44">
        <w:rPr>
          <w:rFonts w:ascii="Cambria" w:eastAsia="Cambria" w:hAnsi="Cambria" w:cs="Cambria"/>
          <w:sz w:val="24"/>
          <w:szCs w:val="24"/>
        </w:rPr>
        <w:t xml:space="preserve"> </w:t>
      </w:r>
      <w:r w:rsidR="00AB1730">
        <w:rPr>
          <w:rFonts w:ascii="Cambria" w:eastAsia="Cambria" w:hAnsi="Cambria" w:cs="Cambria"/>
          <w:sz w:val="24"/>
          <w:szCs w:val="24"/>
        </w:rPr>
        <w:t xml:space="preserve">Plan </w:t>
      </w:r>
      <w:r w:rsidRPr="00332D44">
        <w:rPr>
          <w:rFonts w:ascii="Cambria" w:eastAsia="Cambria" w:hAnsi="Cambria" w:cs="Cambria"/>
          <w:sz w:val="24"/>
          <w:szCs w:val="24"/>
        </w:rPr>
        <w:t>IRA</w:t>
      </w:r>
      <w:r w:rsidR="001B34C0">
        <w:rPr>
          <w:rFonts w:ascii="Cambria" w:eastAsia="Cambria" w:hAnsi="Cambria" w:cs="Cambria"/>
          <w:sz w:val="24"/>
          <w:szCs w:val="24"/>
        </w:rPr>
        <w:t xml:space="preserve"> account</w:t>
      </w:r>
      <w:r w:rsidRPr="00332D44">
        <w:rPr>
          <w:rFonts w:ascii="Cambria" w:eastAsia="Cambria" w:hAnsi="Cambria" w:cs="Cambria"/>
          <w:sz w:val="24"/>
          <w:szCs w:val="24"/>
        </w:rPr>
        <w:t xml:space="preserve">. Submission by or on behalf of </w:t>
      </w:r>
      <w:r w:rsidR="008B7094">
        <w:rPr>
          <w:rFonts w:ascii="Cambria" w:eastAsia="Cambria" w:hAnsi="Cambria" w:cs="Cambria"/>
          <w:sz w:val="24"/>
          <w:szCs w:val="24"/>
        </w:rPr>
        <w:t>the participating employee</w:t>
      </w:r>
      <w:r w:rsidRPr="00332D44">
        <w:rPr>
          <w:rFonts w:ascii="Cambria" w:eastAsia="Cambria" w:hAnsi="Cambria" w:cs="Cambria"/>
          <w:sz w:val="24"/>
          <w:szCs w:val="24"/>
        </w:rPr>
        <w:t xml:space="preserve"> of a rollover contribution consisting of assets other than cash or property </w:t>
      </w:r>
      <w:r w:rsidRPr="00332D44">
        <w:rPr>
          <w:rFonts w:ascii="Cambria" w:eastAsia="Cambria" w:hAnsi="Cambria" w:cs="Cambria"/>
          <w:sz w:val="24"/>
          <w:szCs w:val="24"/>
        </w:rPr>
        <w:lastRenderedPageBreak/>
        <w:t xml:space="preserve">permitted as an investment under this Agreement shall be deemed to be the instruction of </w:t>
      </w:r>
      <w:r w:rsidR="008B7094">
        <w:rPr>
          <w:rFonts w:ascii="Cambria" w:eastAsia="Cambria" w:hAnsi="Cambria" w:cs="Cambria"/>
          <w:sz w:val="24"/>
          <w:szCs w:val="24"/>
        </w:rPr>
        <w:t>the participating employee</w:t>
      </w:r>
      <w:r w:rsidRPr="00332D44">
        <w:rPr>
          <w:rFonts w:ascii="Cambria" w:eastAsia="Cambria" w:hAnsi="Cambria" w:cs="Cambria"/>
          <w:sz w:val="24"/>
          <w:szCs w:val="24"/>
        </w:rPr>
        <w:t xml:space="preserve"> to us. If such rollover contribution is accepted, we will use our reasonable efforts to sell those assets for </w:t>
      </w:r>
      <w:r w:rsidR="00E8613B">
        <w:rPr>
          <w:rFonts w:ascii="Cambria" w:eastAsia="Cambria" w:hAnsi="Cambria" w:cs="Cambria"/>
          <w:sz w:val="24"/>
          <w:szCs w:val="24"/>
        </w:rPr>
        <w:t>the</w:t>
      </w:r>
      <w:r w:rsidRPr="00332D44">
        <w:rPr>
          <w:rFonts w:ascii="Cambria" w:eastAsia="Cambria" w:hAnsi="Cambria" w:cs="Cambria"/>
          <w:sz w:val="24"/>
          <w:szCs w:val="24"/>
        </w:rPr>
        <w:t xml:space="preserve"> </w:t>
      </w:r>
      <w:r w:rsidR="00AB1730">
        <w:rPr>
          <w:rFonts w:ascii="Cambria" w:eastAsia="Cambria" w:hAnsi="Cambria" w:cs="Cambria"/>
          <w:sz w:val="24"/>
          <w:szCs w:val="24"/>
        </w:rPr>
        <w:t xml:space="preserve">Plan </w:t>
      </w:r>
      <w:r w:rsidRPr="00332D44">
        <w:rPr>
          <w:rFonts w:ascii="Cambria" w:eastAsia="Cambria" w:hAnsi="Cambria" w:cs="Cambria"/>
          <w:sz w:val="24"/>
          <w:szCs w:val="24"/>
        </w:rPr>
        <w:t>IRA</w:t>
      </w:r>
      <w:r w:rsidR="008B7094">
        <w:rPr>
          <w:rFonts w:ascii="Cambria" w:eastAsia="Cambria" w:hAnsi="Cambria" w:cs="Cambria"/>
          <w:sz w:val="24"/>
          <w:szCs w:val="24"/>
        </w:rPr>
        <w:t xml:space="preserve"> account</w:t>
      </w:r>
      <w:r w:rsidRPr="00332D44">
        <w:rPr>
          <w:rFonts w:ascii="Cambria" w:eastAsia="Cambria" w:hAnsi="Cambria" w:cs="Cambria"/>
          <w:sz w:val="24"/>
          <w:szCs w:val="24"/>
        </w:rPr>
        <w:t xml:space="preserve"> and to invest the proceeds of any such sale in accordance with this Agreement. We shall not be liable to anyone for any loss resulting from such sale or delay in effecting such sale; or for any loss of income or appreciation with respect to the proceeds thereof after such sale and prior to investment; or for any failure to affect such sale if such property proves not readily marketable in the ordinary course of business. All brokerage and other costs incidental to the sale or attempted sale of such property will be charged to </w:t>
      </w:r>
      <w:r w:rsidR="008B7094">
        <w:rPr>
          <w:rFonts w:ascii="Cambria" w:eastAsia="Cambria" w:hAnsi="Cambria" w:cs="Cambria"/>
          <w:sz w:val="24"/>
          <w:szCs w:val="24"/>
        </w:rPr>
        <w:t>the participating employee</w:t>
      </w:r>
      <w:r w:rsidRPr="00332D44">
        <w:rPr>
          <w:rFonts w:ascii="Cambria" w:eastAsia="Cambria" w:hAnsi="Cambria" w:cs="Cambria"/>
          <w:sz w:val="24"/>
          <w:szCs w:val="24"/>
        </w:rPr>
        <w:t xml:space="preserve">. We will not be responsible for any losses </w:t>
      </w:r>
      <w:r w:rsidR="00E8613B">
        <w:rPr>
          <w:rFonts w:ascii="Cambria" w:eastAsia="Cambria" w:hAnsi="Cambria" w:cs="Cambria"/>
          <w:sz w:val="24"/>
          <w:szCs w:val="24"/>
        </w:rPr>
        <w:t>the participating employee</w:t>
      </w:r>
      <w:r w:rsidRPr="00332D44">
        <w:rPr>
          <w:rFonts w:ascii="Cambria" w:eastAsia="Cambria" w:hAnsi="Cambria" w:cs="Cambria"/>
          <w:sz w:val="24"/>
          <w:szCs w:val="24"/>
        </w:rPr>
        <w:t xml:space="preserve"> may incur as a result of the timing of any rollover from another trustee or custodian that is due to circumstances reasonably beyond the control of us. It shall be </w:t>
      </w:r>
      <w:r w:rsidR="008B7094">
        <w:rPr>
          <w:rFonts w:ascii="Cambria" w:eastAsia="Cambria" w:hAnsi="Cambria" w:cs="Cambria"/>
          <w:sz w:val="24"/>
          <w:szCs w:val="24"/>
        </w:rPr>
        <w:t>the participating employee’s</w:t>
      </w:r>
      <w:r w:rsidRPr="00332D44">
        <w:rPr>
          <w:rFonts w:ascii="Cambria" w:eastAsia="Cambria" w:hAnsi="Cambria" w:cs="Cambria"/>
          <w:sz w:val="24"/>
          <w:szCs w:val="24"/>
        </w:rPr>
        <w:t xml:space="preserve"> responsibility to ensure that any minimum distribution required by section 408(a)(6) and 401(a)(9) of the Code and applicable Treasury Regulations is made prior to giving us such rollover instructions</w:t>
      </w:r>
      <w:r w:rsidR="00CB642F">
        <w:rPr>
          <w:rFonts w:ascii="Cambria" w:eastAsia="Cambria" w:hAnsi="Cambria" w:cs="Cambria"/>
          <w:sz w:val="24"/>
          <w:szCs w:val="24"/>
        </w:rPr>
        <w:t xml:space="preserve">. </w:t>
      </w:r>
    </w:p>
    <w:p w14:paraId="3A22D12B" w14:textId="77777777" w:rsidR="00332D44" w:rsidRPr="00332D44" w:rsidRDefault="00332D44" w:rsidP="00332D44">
      <w:pPr>
        <w:tabs>
          <w:tab w:val="left" w:pos="720"/>
          <w:tab w:val="left" w:pos="1440"/>
          <w:tab w:val="left" w:pos="2160"/>
          <w:tab w:val="left" w:pos="2880"/>
          <w:tab w:val="left" w:pos="8640"/>
        </w:tabs>
        <w:ind w:right="18"/>
        <w:rPr>
          <w:rFonts w:ascii="Cambria" w:eastAsia="Cambria" w:hAnsi="Cambria" w:cs="Cambria"/>
          <w:sz w:val="24"/>
          <w:szCs w:val="24"/>
        </w:rPr>
      </w:pPr>
    </w:p>
    <w:p w14:paraId="64BF408D" w14:textId="77777777" w:rsidR="00332D44" w:rsidRPr="00332D44" w:rsidRDefault="00332D44" w:rsidP="00332D44">
      <w:pPr>
        <w:jc w:val="center"/>
        <w:rPr>
          <w:rFonts w:ascii="Cambria" w:eastAsia="Cambria" w:hAnsi="Cambria" w:cs="Cambria"/>
          <w:b/>
          <w:bCs/>
          <w:sz w:val="24"/>
          <w:szCs w:val="24"/>
        </w:rPr>
      </w:pPr>
      <w:r w:rsidRPr="00332D44">
        <w:rPr>
          <w:rFonts w:ascii="Cambria" w:eastAsia="Cambria" w:hAnsi="Cambria" w:cs="Cambria"/>
          <w:b/>
          <w:bCs/>
          <w:sz w:val="24"/>
          <w:szCs w:val="24"/>
        </w:rPr>
        <w:t>Article VI</w:t>
      </w:r>
    </w:p>
    <w:p w14:paraId="181C4A93" w14:textId="77777777" w:rsidR="00332D44" w:rsidRPr="00332D44" w:rsidRDefault="00332D44" w:rsidP="00332D44">
      <w:pPr>
        <w:tabs>
          <w:tab w:val="left" w:pos="720"/>
          <w:tab w:val="left" w:pos="1440"/>
          <w:tab w:val="left" w:pos="2160"/>
          <w:tab w:val="left" w:pos="2880"/>
          <w:tab w:val="left" w:pos="8640"/>
        </w:tabs>
        <w:ind w:right="18"/>
        <w:rPr>
          <w:rFonts w:ascii="Cambria" w:eastAsia="Cambria" w:hAnsi="Cambria" w:cs="Cambria"/>
          <w:sz w:val="24"/>
          <w:szCs w:val="24"/>
        </w:rPr>
      </w:pPr>
    </w:p>
    <w:p w14:paraId="1065ABB8" w14:textId="626B501E" w:rsidR="00332D44" w:rsidRPr="00332D44" w:rsidRDefault="00332D44" w:rsidP="00332D44">
      <w:pPr>
        <w:tabs>
          <w:tab w:val="left" w:pos="720"/>
          <w:tab w:val="left" w:pos="1440"/>
          <w:tab w:val="left" w:pos="2160"/>
          <w:tab w:val="left" w:pos="2880"/>
          <w:tab w:val="left" w:pos="8640"/>
        </w:tabs>
        <w:ind w:right="18"/>
        <w:rPr>
          <w:rFonts w:ascii="Cambria" w:eastAsia="Cambria" w:hAnsi="Cambria" w:cs="Cambria"/>
          <w:sz w:val="24"/>
          <w:szCs w:val="24"/>
        </w:rPr>
      </w:pPr>
      <w:r w:rsidRPr="00332D44">
        <w:rPr>
          <w:rFonts w:ascii="Cambria" w:eastAsia="Cambria" w:hAnsi="Cambria" w:cs="Cambria"/>
          <w:sz w:val="24"/>
          <w:szCs w:val="24"/>
        </w:rPr>
        <w:tab/>
      </w:r>
      <w:r w:rsidRPr="00332D44">
        <w:rPr>
          <w:rFonts w:ascii="Cambria" w:eastAsia="Cambria" w:hAnsi="Cambria" w:cs="Cambria"/>
          <w:b/>
          <w:bCs/>
          <w:sz w:val="24"/>
          <w:szCs w:val="24"/>
        </w:rPr>
        <w:t>6.01</w:t>
      </w:r>
      <w:r w:rsidRPr="00332D44">
        <w:rPr>
          <w:rFonts w:ascii="Cambria" w:eastAsia="Cambria" w:hAnsi="Cambria" w:cs="Cambria"/>
          <w:b/>
          <w:bCs/>
          <w:sz w:val="24"/>
          <w:szCs w:val="24"/>
        </w:rPr>
        <w:tab/>
        <w:t xml:space="preserve">Information from </w:t>
      </w:r>
      <w:r w:rsidR="00E8613B">
        <w:rPr>
          <w:rFonts w:ascii="Cambria" w:eastAsia="Cambria" w:hAnsi="Cambria" w:cs="Cambria"/>
          <w:b/>
          <w:bCs/>
          <w:sz w:val="24"/>
          <w:szCs w:val="24"/>
        </w:rPr>
        <w:t>Parties</w:t>
      </w:r>
      <w:r w:rsidRPr="00332D44">
        <w:rPr>
          <w:rFonts w:ascii="Cambria" w:eastAsia="Cambria" w:hAnsi="Cambria" w:cs="Cambria"/>
          <w:b/>
          <w:bCs/>
          <w:sz w:val="24"/>
          <w:szCs w:val="24"/>
        </w:rPr>
        <w:t>.</w:t>
      </w:r>
      <w:r w:rsidRPr="00332D44">
        <w:rPr>
          <w:rFonts w:ascii="Cambria" w:eastAsia="Cambria" w:hAnsi="Cambria" w:cs="Cambria"/>
          <w:sz w:val="24"/>
          <w:szCs w:val="24"/>
        </w:rPr>
        <w:t xml:space="preserve"> The </w:t>
      </w:r>
      <w:r w:rsidR="00E8613B">
        <w:rPr>
          <w:rFonts w:ascii="Cambria" w:eastAsia="Cambria" w:hAnsi="Cambria" w:cs="Cambria"/>
          <w:sz w:val="24"/>
          <w:szCs w:val="24"/>
        </w:rPr>
        <w:t xml:space="preserve">Employer and each </w:t>
      </w:r>
      <w:r w:rsidR="008B7094">
        <w:rPr>
          <w:rFonts w:ascii="Cambria" w:eastAsia="Cambria" w:hAnsi="Cambria" w:cs="Cambria"/>
          <w:sz w:val="24"/>
          <w:szCs w:val="24"/>
        </w:rPr>
        <w:t>participating employee</w:t>
      </w:r>
      <w:r w:rsidRPr="00332D44">
        <w:rPr>
          <w:rFonts w:ascii="Cambria" w:eastAsia="Cambria" w:hAnsi="Cambria" w:cs="Cambria"/>
          <w:sz w:val="24"/>
          <w:szCs w:val="24"/>
        </w:rPr>
        <w:t xml:space="preserve"> and any appointed agent of the </w:t>
      </w:r>
      <w:r w:rsidR="00E8613B">
        <w:rPr>
          <w:rFonts w:ascii="Cambria" w:eastAsia="Cambria" w:hAnsi="Cambria" w:cs="Cambria"/>
          <w:sz w:val="24"/>
          <w:szCs w:val="24"/>
        </w:rPr>
        <w:t>Employer o</w:t>
      </w:r>
      <w:r w:rsidR="00AB1730">
        <w:rPr>
          <w:rFonts w:ascii="Cambria" w:eastAsia="Cambria" w:hAnsi="Cambria" w:cs="Cambria"/>
          <w:sz w:val="24"/>
          <w:szCs w:val="24"/>
        </w:rPr>
        <w:t>r</w:t>
      </w:r>
      <w:r w:rsidR="00305466">
        <w:rPr>
          <w:rFonts w:ascii="Cambria" w:eastAsia="Cambria" w:hAnsi="Cambria" w:cs="Cambria"/>
          <w:sz w:val="24"/>
          <w:szCs w:val="24"/>
        </w:rPr>
        <w:t xml:space="preserve"> </w:t>
      </w:r>
      <w:r w:rsidR="008B7094">
        <w:rPr>
          <w:rFonts w:ascii="Cambria" w:eastAsia="Cambria" w:hAnsi="Cambria" w:cs="Cambria"/>
          <w:sz w:val="24"/>
          <w:szCs w:val="24"/>
        </w:rPr>
        <w:t>participating employee</w:t>
      </w:r>
      <w:r w:rsidR="00E8613B">
        <w:rPr>
          <w:rFonts w:ascii="Cambria" w:eastAsia="Cambria" w:hAnsi="Cambria" w:cs="Cambria"/>
          <w:sz w:val="24"/>
          <w:szCs w:val="24"/>
        </w:rPr>
        <w:t>s</w:t>
      </w:r>
      <w:r w:rsidRPr="00332D44">
        <w:rPr>
          <w:rFonts w:ascii="Cambria" w:eastAsia="Cambria" w:hAnsi="Cambria" w:cs="Cambria"/>
          <w:sz w:val="24"/>
          <w:szCs w:val="24"/>
        </w:rPr>
        <w:t xml:space="preserve"> agree</w:t>
      </w:r>
      <w:r w:rsidR="00305466">
        <w:rPr>
          <w:rFonts w:ascii="Cambria" w:eastAsia="Cambria" w:hAnsi="Cambria" w:cs="Cambria"/>
          <w:sz w:val="24"/>
          <w:szCs w:val="24"/>
        </w:rPr>
        <w:t>s</w:t>
      </w:r>
      <w:r w:rsidRPr="00332D44">
        <w:rPr>
          <w:rFonts w:ascii="Cambria" w:eastAsia="Cambria" w:hAnsi="Cambria" w:cs="Cambria"/>
          <w:sz w:val="24"/>
          <w:szCs w:val="24"/>
        </w:rPr>
        <w:t xml:space="preserve"> to provide the trustee with all information necessary to prepare any reports required by section 408(</w:t>
      </w:r>
      <w:proofErr w:type="spellStart"/>
      <w:r w:rsidRPr="00332D44">
        <w:rPr>
          <w:rFonts w:ascii="Cambria" w:eastAsia="Cambria" w:hAnsi="Cambria" w:cs="Cambria"/>
          <w:sz w:val="24"/>
          <w:szCs w:val="24"/>
        </w:rPr>
        <w:t>i</w:t>
      </w:r>
      <w:proofErr w:type="spellEnd"/>
      <w:r w:rsidRPr="00332D44">
        <w:rPr>
          <w:rFonts w:ascii="Cambria" w:eastAsia="Cambria" w:hAnsi="Cambria" w:cs="Cambria"/>
          <w:sz w:val="24"/>
          <w:szCs w:val="24"/>
        </w:rPr>
        <w:t xml:space="preserve">) of the Code and Treasury Regulation sections 1.408-5 and 1.408-6. </w:t>
      </w:r>
    </w:p>
    <w:p w14:paraId="27795BCE" w14:textId="77777777" w:rsidR="00332D44" w:rsidRPr="00332D44" w:rsidRDefault="00332D44" w:rsidP="00332D44">
      <w:pPr>
        <w:tabs>
          <w:tab w:val="left" w:pos="720"/>
          <w:tab w:val="left" w:pos="1440"/>
          <w:tab w:val="left" w:pos="2160"/>
          <w:tab w:val="left" w:pos="2880"/>
          <w:tab w:val="left" w:pos="8640"/>
        </w:tabs>
        <w:ind w:right="18"/>
        <w:rPr>
          <w:rFonts w:ascii="Cambria" w:eastAsia="Cambria" w:hAnsi="Cambria" w:cs="Cambria"/>
          <w:sz w:val="24"/>
          <w:szCs w:val="24"/>
        </w:rPr>
      </w:pPr>
    </w:p>
    <w:p w14:paraId="75C3BCE2" w14:textId="69F3CC4C" w:rsidR="00332D44" w:rsidRPr="00332D44" w:rsidRDefault="00332D44" w:rsidP="00332D44">
      <w:pPr>
        <w:tabs>
          <w:tab w:val="left" w:pos="720"/>
          <w:tab w:val="left" w:pos="1440"/>
          <w:tab w:val="left" w:pos="2160"/>
          <w:tab w:val="left" w:pos="2880"/>
          <w:tab w:val="left" w:pos="8640"/>
        </w:tabs>
        <w:ind w:right="18"/>
        <w:rPr>
          <w:rFonts w:ascii="Cambria" w:eastAsia="Cambria" w:hAnsi="Cambria" w:cs="Cambria"/>
          <w:sz w:val="24"/>
          <w:szCs w:val="24"/>
        </w:rPr>
      </w:pPr>
      <w:r w:rsidRPr="00332D44">
        <w:rPr>
          <w:rFonts w:ascii="Cambria" w:eastAsia="Cambria" w:hAnsi="Cambria" w:cs="Cambria"/>
          <w:sz w:val="24"/>
          <w:szCs w:val="24"/>
        </w:rPr>
        <w:tab/>
      </w:r>
      <w:r w:rsidRPr="00332D44">
        <w:rPr>
          <w:rFonts w:ascii="Cambria" w:eastAsia="Cambria" w:hAnsi="Cambria" w:cs="Cambria"/>
          <w:b/>
          <w:bCs/>
          <w:sz w:val="24"/>
          <w:szCs w:val="24"/>
        </w:rPr>
        <w:t>6.02</w:t>
      </w:r>
      <w:r w:rsidRPr="00332D44">
        <w:rPr>
          <w:rFonts w:ascii="Cambria" w:eastAsia="Cambria" w:hAnsi="Cambria" w:cs="Cambria"/>
          <w:b/>
          <w:bCs/>
          <w:sz w:val="24"/>
          <w:szCs w:val="24"/>
        </w:rPr>
        <w:tab/>
        <w:t>Annual Reports.</w:t>
      </w:r>
      <w:r w:rsidRPr="00332D44">
        <w:rPr>
          <w:rFonts w:ascii="Cambria" w:eastAsia="Cambria" w:hAnsi="Cambria" w:cs="Cambria"/>
          <w:sz w:val="24"/>
          <w:szCs w:val="24"/>
        </w:rPr>
        <w:t xml:space="preserve"> The trustee agrees to submit to the Internal Revenue Service (“IRS”) and </w:t>
      </w:r>
      <w:r w:rsidR="008B7094">
        <w:rPr>
          <w:rFonts w:ascii="Cambria" w:eastAsia="Cambria" w:hAnsi="Cambria" w:cs="Cambria"/>
          <w:sz w:val="24"/>
          <w:szCs w:val="24"/>
        </w:rPr>
        <w:t xml:space="preserve">participating employee </w:t>
      </w:r>
      <w:r w:rsidRPr="00332D44">
        <w:rPr>
          <w:rFonts w:ascii="Cambria" w:eastAsia="Cambria" w:hAnsi="Cambria" w:cs="Cambria"/>
          <w:sz w:val="24"/>
          <w:szCs w:val="24"/>
        </w:rPr>
        <w:t xml:space="preserve">and/or its appointed agent the reports prescribed by the IRS. </w:t>
      </w:r>
    </w:p>
    <w:p w14:paraId="71321C24" w14:textId="77777777" w:rsidR="00332D44" w:rsidRPr="00332D44" w:rsidRDefault="00332D44" w:rsidP="00332D44">
      <w:pPr>
        <w:tabs>
          <w:tab w:val="left" w:pos="720"/>
          <w:tab w:val="left" w:pos="1440"/>
          <w:tab w:val="left" w:pos="2160"/>
          <w:tab w:val="left" w:pos="2880"/>
          <w:tab w:val="left" w:pos="8640"/>
        </w:tabs>
        <w:ind w:right="18"/>
        <w:rPr>
          <w:rFonts w:ascii="Cambria" w:eastAsia="Cambria" w:hAnsi="Cambria" w:cs="Cambria"/>
          <w:sz w:val="24"/>
          <w:szCs w:val="24"/>
        </w:rPr>
      </w:pPr>
    </w:p>
    <w:p w14:paraId="2A6E7C9A" w14:textId="77777777" w:rsidR="00332D44" w:rsidRPr="00332D44" w:rsidRDefault="00332D44" w:rsidP="00332D44">
      <w:pPr>
        <w:jc w:val="center"/>
        <w:rPr>
          <w:rFonts w:ascii="Cambria" w:eastAsia="Cambria" w:hAnsi="Cambria" w:cs="Cambria"/>
          <w:b/>
          <w:bCs/>
          <w:sz w:val="24"/>
          <w:szCs w:val="24"/>
        </w:rPr>
      </w:pPr>
      <w:r w:rsidRPr="00332D44">
        <w:rPr>
          <w:rFonts w:ascii="Cambria" w:eastAsia="Cambria" w:hAnsi="Cambria" w:cs="Cambria"/>
          <w:b/>
          <w:bCs/>
          <w:sz w:val="24"/>
          <w:szCs w:val="24"/>
        </w:rPr>
        <w:t>Article VII</w:t>
      </w:r>
    </w:p>
    <w:p w14:paraId="6BAEEC98" w14:textId="77777777" w:rsidR="00332D44" w:rsidRPr="00332D44" w:rsidRDefault="00332D44" w:rsidP="00332D44">
      <w:pPr>
        <w:tabs>
          <w:tab w:val="left" w:pos="720"/>
          <w:tab w:val="left" w:pos="1440"/>
          <w:tab w:val="left" w:pos="2160"/>
          <w:tab w:val="left" w:pos="2880"/>
          <w:tab w:val="left" w:pos="8640"/>
        </w:tabs>
        <w:ind w:right="18"/>
        <w:jc w:val="center"/>
        <w:rPr>
          <w:rFonts w:ascii="Cambria" w:eastAsia="Cambria" w:hAnsi="Cambria" w:cs="Cambria"/>
          <w:sz w:val="24"/>
          <w:szCs w:val="24"/>
        </w:rPr>
      </w:pPr>
    </w:p>
    <w:p w14:paraId="30B77C74" w14:textId="7CE5EE8C" w:rsidR="00332D44" w:rsidRDefault="00332D44" w:rsidP="00332D44">
      <w:pPr>
        <w:tabs>
          <w:tab w:val="left" w:pos="720"/>
          <w:tab w:val="left" w:pos="1440"/>
          <w:tab w:val="left" w:pos="2160"/>
          <w:tab w:val="left" w:pos="2880"/>
          <w:tab w:val="left" w:pos="8640"/>
        </w:tabs>
        <w:ind w:right="18"/>
        <w:rPr>
          <w:rFonts w:ascii="Cambria" w:eastAsia="Cambria" w:hAnsi="Cambria" w:cs="Cambria"/>
          <w:sz w:val="24"/>
          <w:szCs w:val="24"/>
        </w:rPr>
      </w:pPr>
      <w:r w:rsidRPr="00332D44">
        <w:rPr>
          <w:rFonts w:ascii="Cambria" w:eastAsia="Cambria" w:hAnsi="Cambria" w:cs="Cambria"/>
          <w:sz w:val="24"/>
          <w:szCs w:val="24"/>
        </w:rPr>
        <w:tab/>
      </w:r>
      <w:r w:rsidRPr="00332D44">
        <w:rPr>
          <w:rFonts w:ascii="Cambria" w:eastAsia="Cambria" w:hAnsi="Cambria" w:cs="Cambria"/>
          <w:b/>
          <w:bCs/>
          <w:sz w:val="24"/>
          <w:szCs w:val="24"/>
        </w:rPr>
        <w:t>7.01</w:t>
      </w:r>
      <w:r w:rsidRPr="00332D44">
        <w:rPr>
          <w:rFonts w:ascii="Cambria" w:eastAsia="Cambria" w:hAnsi="Cambria" w:cs="Cambria"/>
          <w:b/>
          <w:bCs/>
          <w:sz w:val="24"/>
          <w:szCs w:val="24"/>
        </w:rPr>
        <w:tab/>
        <w:t>Superseding Provisions.</w:t>
      </w:r>
      <w:r w:rsidRPr="00332D44">
        <w:rPr>
          <w:rFonts w:ascii="Cambria" w:eastAsia="Cambria" w:hAnsi="Cambria" w:cs="Cambria"/>
          <w:sz w:val="24"/>
          <w:szCs w:val="24"/>
        </w:rPr>
        <w:t xml:space="preserve"> Notwithstanding any other articles, which may be added or incorporated, the provisions of Articles I through VI and this sentence will be controlling. Any articles inconsistent with section 408(a) of the Code and related Treasury Regulations will be invalid. </w:t>
      </w:r>
    </w:p>
    <w:p w14:paraId="1BFD73D6" w14:textId="65519FB3" w:rsidR="00A272C0" w:rsidRDefault="00A272C0" w:rsidP="00332D44">
      <w:pPr>
        <w:tabs>
          <w:tab w:val="left" w:pos="720"/>
          <w:tab w:val="left" w:pos="1440"/>
          <w:tab w:val="left" w:pos="2160"/>
          <w:tab w:val="left" w:pos="2880"/>
          <w:tab w:val="left" w:pos="8640"/>
        </w:tabs>
        <w:ind w:right="18"/>
        <w:rPr>
          <w:rFonts w:ascii="Cambria" w:eastAsia="Cambria" w:hAnsi="Cambria" w:cs="Cambria"/>
          <w:sz w:val="24"/>
          <w:szCs w:val="24"/>
        </w:rPr>
      </w:pPr>
    </w:p>
    <w:p w14:paraId="4CAC886A" w14:textId="77777777" w:rsidR="00A272C0" w:rsidRPr="00A272C0" w:rsidRDefault="00A272C0" w:rsidP="00A272C0">
      <w:pPr>
        <w:jc w:val="center"/>
        <w:rPr>
          <w:rFonts w:ascii="Cambria" w:eastAsia="Cambria" w:hAnsi="Cambria" w:cs="Cambria"/>
          <w:b/>
          <w:sz w:val="24"/>
          <w:szCs w:val="24"/>
        </w:rPr>
      </w:pPr>
      <w:r w:rsidRPr="00A272C0">
        <w:rPr>
          <w:rFonts w:ascii="Cambria" w:eastAsia="Cambria" w:hAnsi="Cambria" w:cs="Cambria"/>
          <w:b/>
          <w:sz w:val="24"/>
          <w:szCs w:val="24"/>
        </w:rPr>
        <w:t>Article VIII</w:t>
      </w:r>
    </w:p>
    <w:p w14:paraId="11FA2D6B" w14:textId="77777777" w:rsidR="00A272C0" w:rsidRPr="00A272C0" w:rsidRDefault="00A272C0" w:rsidP="00A272C0">
      <w:pPr>
        <w:tabs>
          <w:tab w:val="left" w:pos="720"/>
          <w:tab w:val="left" w:pos="1440"/>
          <w:tab w:val="left" w:pos="2160"/>
          <w:tab w:val="left" w:pos="2880"/>
          <w:tab w:val="left" w:pos="8640"/>
        </w:tabs>
        <w:ind w:right="18"/>
        <w:rPr>
          <w:rFonts w:ascii="Cambria" w:eastAsia="Cambria" w:hAnsi="Cambria" w:cs="Cambria"/>
          <w:sz w:val="24"/>
          <w:szCs w:val="24"/>
        </w:rPr>
      </w:pPr>
    </w:p>
    <w:p w14:paraId="45AD0C5B" w14:textId="1C391529" w:rsidR="00A272C0" w:rsidRDefault="00A272C0" w:rsidP="00A272C0">
      <w:pPr>
        <w:tabs>
          <w:tab w:val="left" w:pos="720"/>
          <w:tab w:val="left" w:pos="1440"/>
          <w:tab w:val="left" w:pos="2160"/>
          <w:tab w:val="left" w:pos="2880"/>
          <w:tab w:val="left" w:pos="8640"/>
        </w:tabs>
        <w:ind w:right="18"/>
        <w:rPr>
          <w:rFonts w:ascii="Cambria" w:eastAsia="Cambria" w:hAnsi="Cambria" w:cs="Cambria"/>
          <w:sz w:val="24"/>
          <w:szCs w:val="24"/>
        </w:rPr>
      </w:pPr>
      <w:r w:rsidRPr="00A272C0">
        <w:rPr>
          <w:rFonts w:ascii="Cambria" w:eastAsia="Cambria" w:hAnsi="Cambria" w:cs="Cambria"/>
          <w:sz w:val="24"/>
          <w:szCs w:val="24"/>
        </w:rPr>
        <w:tab/>
      </w:r>
      <w:r w:rsidRPr="00A272C0">
        <w:rPr>
          <w:rFonts w:ascii="Cambria" w:eastAsia="Cambria" w:hAnsi="Cambria" w:cs="Cambria"/>
          <w:b/>
          <w:sz w:val="24"/>
          <w:szCs w:val="24"/>
        </w:rPr>
        <w:t>8.01</w:t>
      </w:r>
      <w:r w:rsidRPr="00A272C0">
        <w:rPr>
          <w:rFonts w:ascii="Cambria" w:eastAsia="Cambria" w:hAnsi="Cambria" w:cs="Cambria"/>
          <w:sz w:val="24"/>
          <w:szCs w:val="24"/>
        </w:rPr>
        <w:tab/>
      </w:r>
      <w:r w:rsidRPr="00A272C0">
        <w:rPr>
          <w:rFonts w:ascii="Cambria" w:eastAsia="Cambria" w:hAnsi="Cambria" w:cs="Cambria"/>
          <w:b/>
          <w:sz w:val="24"/>
          <w:szCs w:val="24"/>
        </w:rPr>
        <w:t>Amendments</w:t>
      </w:r>
      <w:r w:rsidR="00386A10">
        <w:rPr>
          <w:rFonts w:ascii="Cambria" w:eastAsia="Cambria" w:hAnsi="Cambria" w:cs="Cambria"/>
          <w:b/>
          <w:sz w:val="24"/>
          <w:szCs w:val="24"/>
        </w:rPr>
        <w:t xml:space="preserve">; </w:t>
      </w:r>
      <w:r w:rsidR="00CB642F">
        <w:rPr>
          <w:rFonts w:ascii="Cambria" w:eastAsia="Cambria" w:hAnsi="Cambria" w:cs="Cambria"/>
          <w:b/>
          <w:sz w:val="24"/>
          <w:szCs w:val="24"/>
        </w:rPr>
        <w:t xml:space="preserve">Termination. </w:t>
      </w:r>
      <w:r w:rsidRPr="00A272C0">
        <w:rPr>
          <w:rFonts w:ascii="Cambria" w:eastAsia="Cambria" w:hAnsi="Cambria" w:cs="Cambria"/>
          <w:sz w:val="24"/>
          <w:szCs w:val="24"/>
        </w:rPr>
        <w:t xml:space="preserve"> This Agreement will be amended as necessary to comply with the provisions of the Code and related Treasury Regulations, with no notice or consent required</w:t>
      </w:r>
      <w:r w:rsidR="00B645D6">
        <w:rPr>
          <w:rFonts w:ascii="Cambria" w:eastAsia="Cambria" w:hAnsi="Cambria" w:cs="Cambria"/>
          <w:sz w:val="24"/>
          <w:szCs w:val="24"/>
        </w:rPr>
        <w:t xml:space="preserve">. </w:t>
      </w:r>
      <w:r w:rsidR="00074CD9">
        <w:rPr>
          <w:rFonts w:ascii="Cambria" w:eastAsia="Cambria" w:hAnsi="Cambria" w:cs="Cambria"/>
          <w:sz w:val="24"/>
          <w:szCs w:val="24"/>
        </w:rPr>
        <w:t xml:space="preserve">However, the Employer will be notified of such amendment and must furnish each participating employee with a copy of the amendment and an explanation of the </w:t>
      </w:r>
      <w:r w:rsidR="00CB642F">
        <w:rPr>
          <w:rFonts w:ascii="Cambria" w:eastAsia="Cambria" w:hAnsi="Cambria" w:cs="Cambria"/>
          <w:sz w:val="24"/>
          <w:szCs w:val="24"/>
        </w:rPr>
        <w:t>amendment’s</w:t>
      </w:r>
      <w:r w:rsidR="00074CD9">
        <w:rPr>
          <w:rFonts w:ascii="Cambria" w:eastAsia="Cambria" w:hAnsi="Cambria" w:cs="Cambria"/>
          <w:sz w:val="24"/>
          <w:szCs w:val="24"/>
        </w:rPr>
        <w:t xml:space="preserve"> effects, within 30 days of the effective date of the amendment</w:t>
      </w:r>
      <w:r w:rsidR="00CB642F">
        <w:rPr>
          <w:rFonts w:ascii="Cambria" w:eastAsia="Cambria" w:hAnsi="Cambria" w:cs="Cambria"/>
          <w:sz w:val="24"/>
          <w:szCs w:val="24"/>
        </w:rPr>
        <w:t xml:space="preserve">, subject to Article 9.19. While the Employer expects to continue the Plan, the Employer reserves the right to terminate the Plan. Any successor of the Employer may continue the Plan by agreement with the trustee.  The Employer reserves the right to amend the Plan in accordance with this </w:t>
      </w:r>
      <w:r w:rsidR="00AB1730">
        <w:rPr>
          <w:rFonts w:ascii="Cambria" w:eastAsia="Cambria" w:hAnsi="Cambria" w:cs="Cambria"/>
          <w:sz w:val="24"/>
          <w:szCs w:val="24"/>
        </w:rPr>
        <w:t>Agreement,</w:t>
      </w:r>
      <w:r w:rsidR="00CB642F">
        <w:rPr>
          <w:rFonts w:ascii="Cambria" w:eastAsia="Cambria" w:hAnsi="Cambria" w:cs="Cambria"/>
          <w:sz w:val="24"/>
          <w:szCs w:val="24"/>
        </w:rPr>
        <w:t xml:space="preserve"> but no amend</w:t>
      </w:r>
      <w:r w:rsidR="00D20A8A">
        <w:rPr>
          <w:rFonts w:ascii="Cambria" w:eastAsia="Cambria" w:hAnsi="Cambria" w:cs="Cambria"/>
          <w:sz w:val="24"/>
          <w:szCs w:val="24"/>
        </w:rPr>
        <w:t xml:space="preserve">ment shall reduce or otherwise adversely </w:t>
      </w:r>
      <w:proofErr w:type="spellStart"/>
      <w:r w:rsidR="00D20A8A">
        <w:rPr>
          <w:rFonts w:ascii="Cambria" w:eastAsia="Cambria" w:hAnsi="Cambria" w:cs="Cambria"/>
          <w:sz w:val="24"/>
          <w:szCs w:val="24"/>
        </w:rPr>
        <w:t>effect</w:t>
      </w:r>
      <w:proofErr w:type="spellEnd"/>
      <w:r w:rsidR="00D20A8A">
        <w:rPr>
          <w:rFonts w:ascii="Cambria" w:eastAsia="Cambria" w:hAnsi="Cambria" w:cs="Cambria"/>
          <w:sz w:val="24"/>
          <w:szCs w:val="24"/>
        </w:rPr>
        <w:t xml:space="preserve"> any participating employee’s benefits accrued </w:t>
      </w:r>
      <w:r w:rsidR="00AB1730">
        <w:rPr>
          <w:rFonts w:ascii="Cambria" w:eastAsia="Cambria" w:hAnsi="Cambria" w:cs="Cambria"/>
          <w:sz w:val="24"/>
          <w:szCs w:val="24"/>
        </w:rPr>
        <w:t xml:space="preserve">except </w:t>
      </w:r>
      <w:r w:rsidR="00D20A8A">
        <w:rPr>
          <w:rFonts w:ascii="Cambria" w:eastAsia="Cambria" w:hAnsi="Cambria" w:cs="Cambria"/>
          <w:sz w:val="24"/>
          <w:szCs w:val="24"/>
        </w:rPr>
        <w:t xml:space="preserve">as required by applicable law. </w:t>
      </w:r>
      <w:r w:rsidR="00074CD9">
        <w:rPr>
          <w:rFonts w:ascii="Cambria" w:eastAsia="Cambria" w:hAnsi="Cambria" w:cs="Cambria"/>
          <w:sz w:val="24"/>
          <w:szCs w:val="24"/>
        </w:rPr>
        <w:t xml:space="preserve"> </w:t>
      </w:r>
    </w:p>
    <w:p w14:paraId="70A518C8" w14:textId="08B4936A" w:rsidR="00A272C0" w:rsidRDefault="00A272C0" w:rsidP="00A272C0">
      <w:pPr>
        <w:tabs>
          <w:tab w:val="left" w:pos="720"/>
          <w:tab w:val="left" w:pos="1440"/>
          <w:tab w:val="left" w:pos="2160"/>
          <w:tab w:val="left" w:pos="2880"/>
          <w:tab w:val="left" w:pos="8640"/>
        </w:tabs>
        <w:ind w:right="18"/>
        <w:rPr>
          <w:rFonts w:ascii="Cambria" w:eastAsia="Cambria" w:hAnsi="Cambria" w:cs="Cambria"/>
          <w:sz w:val="24"/>
          <w:szCs w:val="24"/>
        </w:rPr>
      </w:pPr>
    </w:p>
    <w:p w14:paraId="5368DBB1" w14:textId="77777777" w:rsidR="004970C2" w:rsidRPr="00E8613B" w:rsidRDefault="004970C2" w:rsidP="004970C2">
      <w:pPr>
        <w:jc w:val="center"/>
        <w:rPr>
          <w:rFonts w:ascii="Cambria" w:hAnsi="Cambria"/>
          <w:b/>
          <w:bCs/>
          <w:sz w:val="24"/>
          <w:szCs w:val="24"/>
        </w:rPr>
      </w:pPr>
      <w:r w:rsidRPr="00E8613B">
        <w:rPr>
          <w:rFonts w:ascii="Cambria" w:hAnsi="Cambria"/>
          <w:b/>
          <w:bCs/>
          <w:sz w:val="24"/>
          <w:szCs w:val="24"/>
        </w:rPr>
        <w:t>Article IX</w:t>
      </w:r>
    </w:p>
    <w:p w14:paraId="78C1041E" w14:textId="77777777" w:rsidR="004970C2" w:rsidRPr="004970C2" w:rsidRDefault="004970C2" w:rsidP="004970C2">
      <w:pPr>
        <w:tabs>
          <w:tab w:val="left" w:pos="720"/>
          <w:tab w:val="left" w:pos="1440"/>
          <w:tab w:val="left" w:pos="2160"/>
          <w:tab w:val="left" w:pos="2880"/>
          <w:tab w:val="left" w:pos="8640"/>
        </w:tabs>
        <w:ind w:right="18"/>
        <w:jc w:val="center"/>
        <w:rPr>
          <w:rFonts w:ascii="Cambria" w:hAnsi="Cambria"/>
          <w:sz w:val="24"/>
          <w:szCs w:val="24"/>
        </w:rPr>
      </w:pPr>
    </w:p>
    <w:p w14:paraId="1FC7E58B" w14:textId="42F964CF" w:rsidR="004970C2" w:rsidRPr="004970C2" w:rsidRDefault="004970C2" w:rsidP="00E8613B">
      <w:pPr>
        <w:tabs>
          <w:tab w:val="left" w:pos="720"/>
          <w:tab w:val="left" w:pos="1440"/>
          <w:tab w:val="left" w:pos="2160"/>
          <w:tab w:val="left" w:pos="2880"/>
          <w:tab w:val="left" w:pos="8640"/>
        </w:tabs>
        <w:ind w:right="18"/>
        <w:rPr>
          <w:rFonts w:ascii="Cambria" w:hAnsi="Cambria"/>
          <w:sz w:val="24"/>
          <w:szCs w:val="24"/>
        </w:rPr>
      </w:pPr>
      <w:r w:rsidRPr="004970C2">
        <w:rPr>
          <w:rFonts w:ascii="Cambria" w:hAnsi="Cambria"/>
          <w:sz w:val="24"/>
          <w:szCs w:val="24"/>
        </w:rPr>
        <w:tab/>
      </w:r>
      <w:r w:rsidRPr="00C16766">
        <w:rPr>
          <w:rFonts w:ascii="Cambria" w:hAnsi="Cambria"/>
          <w:b/>
          <w:bCs/>
          <w:sz w:val="24"/>
          <w:szCs w:val="24"/>
        </w:rPr>
        <w:t>9.01</w:t>
      </w:r>
      <w:r w:rsidRPr="00C16766">
        <w:rPr>
          <w:rFonts w:ascii="Cambria" w:hAnsi="Cambria"/>
          <w:b/>
          <w:bCs/>
          <w:sz w:val="24"/>
          <w:szCs w:val="24"/>
        </w:rPr>
        <w:tab/>
      </w:r>
      <w:r w:rsidR="00074CD9">
        <w:rPr>
          <w:rFonts w:ascii="Cambria" w:hAnsi="Cambria"/>
          <w:b/>
          <w:bCs/>
          <w:sz w:val="24"/>
          <w:szCs w:val="24"/>
        </w:rPr>
        <w:t xml:space="preserve">Additional </w:t>
      </w:r>
      <w:r w:rsidRPr="00C16766">
        <w:rPr>
          <w:rFonts w:ascii="Cambria" w:hAnsi="Cambria"/>
          <w:b/>
          <w:bCs/>
          <w:sz w:val="24"/>
          <w:szCs w:val="24"/>
        </w:rPr>
        <w:t>Definitions</w:t>
      </w:r>
      <w:r w:rsidR="00B645D6">
        <w:rPr>
          <w:rFonts w:ascii="Cambria" w:hAnsi="Cambria"/>
          <w:sz w:val="24"/>
          <w:szCs w:val="24"/>
        </w:rPr>
        <w:t xml:space="preserve">.  </w:t>
      </w:r>
      <w:r w:rsidRPr="004970C2">
        <w:rPr>
          <w:rFonts w:ascii="Cambria" w:hAnsi="Cambria"/>
          <w:sz w:val="24"/>
          <w:szCs w:val="24"/>
        </w:rPr>
        <w:t>The words “we,” “us,” and “our” mean the trustee. The word “Code” means the Internal Revenue Code, and “Regulations” means U. S. Treasury regulations. “</w:t>
      </w:r>
      <w:r w:rsidR="00074CD9">
        <w:rPr>
          <w:rFonts w:ascii="Cambria" w:hAnsi="Cambria"/>
          <w:sz w:val="24"/>
          <w:szCs w:val="24"/>
        </w:rPr>
        <w:t>Plan</w:t>
      </w:r>
      <w:r w:rsidRPr="004970C2">
        <w:rPr>
          <w:rFonts w:ascii="Cambria" w:hAnsi="Cambria"/>
          <w:sz w:val="24"/>
          <w:szCs w:val="24"/>
        </w:rPr>
        <w:t>” means this</w:t>
      </w:r>
      <w:r w:rsidR="00074CD9">
        <w:rPr>
          <w:rFonts w:ascii="Cambria" w:hAnsi="Cambria"/>
          <w:sz w:val="24"/>
          <w:szCs w:val="24"/>
        </w:rPr>
        <w:t xml:space="preserve"> Simplified Employee Pension I</w:t>
      </w:r>
      <w:r w:rsidRPr="004970C2">
        <w:rPr>
          <w:rFonts w:ascii="Cambria" w:hAnsi="Cambria"/>
          <w:sz w:val="24"/>
          <w:szCs w:val="24"/>
        </w:rPr>
        <w:t>ndividual Retirement Account</w:t>
      </w:r>
      <w:r w:rsidR="00AB1730">
        <w:rPr>
          <w:rFonts w:ascii="Cambria" w:hAnsi="Cambria"/>
          <w:sz w:val="24"/>
          <w:szCs w:val="24"/>
        </w:rPr>
        <w:t xml:space="preserve"> arrangement</w:t>
      </w:r>
      <w:r w:rsidRPr="004970C2">
        <w:rPr>
          <w:rFonts w:ascii="Cambria" w:hAnsi="Cambria"/>
          <w:sz w:val="24"/>
          <w:szCs w:val="24"/>
        </w:rPr>
        <w:t xml:space="preserve"> (also, </w:t>
      </w:r>
      <w:r w:rsidR="00B645D6">
        <w:rPr>
          <w:rFonts w:ascii="Cambria" w:hAnsi="Cambria"/>
          <w:sz w:val="24"/>
          <w:szCs w:val="24"/>
        </w:rPr>
        <w:t>“</w:t>
      </w:r>
      <w:r w:rsidRPr="004970C2">
        <w:rPr>
          <w:rFonts w:ascii="Cambria" w:hAnsi="Cambria"/>
          <w:sz w:val="24"/>
          <w:szCs w:val="24"/>
        </w:rPr>
        <w:t>IRA”), as formed under section 408</w:t>
      </w:r>
      <w:r w:rsidR="00F55298">
        <w:rPr>
          <w:rFonts w:ascii="Cambria" w:hAnsi="Cambria"/>
          <w:sz w:val="24"/>
          <w:szCs w:val="24"/>
        </w:rPr>
        <w:t>(</w:t>
      </w:r>
      <w:r w:rsidR="00074CD9">
        <w:rPr>
          <w:rFonts w:ascii="Cambria" w:hAnsi="Cambria"/>
          <w:sz w:val="24"/>
          <w:szCs w:val="24"/>
        </w:rPr>
        <w:t>k</w:t>
      </w:r>
      <w:r w:rsidR="00F55298">
        <w:rPr>
          <w:rFonts w:ascii="Cambria" w:hAnsi="Cambria"/>
          <w:sz w:val="24"/>
          <w:szCs w:val="24"/>
        </w:rPr>
        <w:t>)</w:t>
      </w:r>
      <w:r w:rsidRPr="004970C2">
        <w:rPr>
          <w:rFonts w:ascii="Cambria" w:hAnsi="Cambria"/>
          <w:sz w:val="24"/>
          <w:szCs w:val="24"/>
        </w:rPr>
        <w:t xml:space="preserve"> of the Code</w:t>
      </w:r>
      <w:r w:rsidR="00B645D6">
        <w:rPr>
          <w:rFonts w:ascii="Cambria" w:hAnsi="Cambria"/>
          <w:sz w:val="24"/>
          <w:szCs w:val="24"/>
        </w:rPr>
        <w:t xml:space="preserve">. </w:t>
      </w:r>
    </w:p>
    <w:p w14:paraId="52BDB5AD" w14:textId="6AA5D7E0" w:rsidR="004970C2" w:rsidRPr="004970C2" w:rsidRDefault="004970C2" w:rsidP="004970C2">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tab/>
      </w:r>
      <w:r w:rsidRPr="00C16766">
        <w:rPr>
          <w:rFonts w:ascii="Cambria" w:hAnsi="Cambria"/>
          <w:b/>
          <w:bCs/>
          <w:sz w:val="24"/>
          <w:szCs w:val="24"/>
        </w:rPr>
        <w:t>9.02</w:t>
      </w:r>
      <w:r w:rsidRPr="00C16766">
        <w:rPr>
          <w:rFonts w:ascii="Cambria" w:hAnsi="Cambria"/>
          <w:b/>
          <w:bCs/>
          <w:sz w:val="24"/>
          <w:szCs w:val="24"/>
        </w:rPr>
        <w:tab/>
        <w:t>Notices by Trustee.</w:t>
      </w:r>
      <w:r w:rsidRPr="004970C2">
        <w:rPr>
          <w:rFonts w:ascii="Cambria" w:hAnsi="Cambria"/>
          <w:sz w:val="24"/>
          <w:szCs w:val="24"/>
        </w:rPr>
        <w:t xml:space="preserve"> Any required notice regarding </w:t>
      </w:r>
      <w:r w:rsidR="00B645D6">
        <w:rPr>
          <w:rFonts w:ascii="Cambria" w:hAnsi="Cambria"/>
          <w:sz w:val="24"/>
          <w:szCs w:val="24"/>
        </w:rPr>
        <w:t>each</w:t>
      </w:r>
      <w:r w:rsidRPr="004970C2">
        <w:rPr>
          <w:rFonts w:ascii="Cambria" w:hAnsi="Cambria"/>
          <w:sz w:val="24"/>
          <w:szCs w:val="24"/>
        </w:rPr>
        <w:t xml:space="preserve"> </w:t>
      </w:r>
      <w:r w:rsidR="00AB1730">
        <w:rPr>
          <w:rFonts w:ascii="Cambria" w:hAnsi="Cambria"/>
          <w:sz w:val="24"/>
          <w:szCs w:val="24"/>
        </w:rPr>
        <w:t xml:space="preserve">Plan </w:t>
      </w:r>
      <w:r w:rsidRPr="004970C2">
        <w:rPr>
          <w:rFonts w:ascii="Cambria" w:hAnsi="Cambria"/>
          <w:sz w:val="24"/>
          <w:szCs w:val="24"/>
        </w:rPr>
        <w:t>IRA will be considered effective when we either directly or via our agent, send it to the intended recipient at the last email address that we have on record, unless such notice is required by Article 9.19 or the Code or Regulations to be mailed. The provisions of Article 9.19 shall govern all communications under this Agreement</w:t>
      </w:r>
      <w:r w:rsidR="00B645D6">
        <w:rPr>
          <w:rFonts w:ascii="Cambria" w:hAnsi="Cambria"/>
          <w:sz w:val="24"/>
          <w:szCs w:val="24"/>
        </w:rPr>
        <w:t xml:space="preserve">. </w:t>
      </w:r>
    </w:p>
    <w:p w14:paraId="52EF7FD2" w14:textId="01512D25" w:rsidR="004970C2" w:rsidRPr="004970C2" w:rsidRDefault="004970C2" w:rsidP="004970C2">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tab/>
      </w:r>
      <w:r w:rsidRPr="00B645D6">
        <w:rPr>
          <w:rFonts w:ascii="Cambria" w:hAnsi="Cambria"/>
          <w:b/>
          <w:bCs/>
          <w:sz w:val="24"/>
          <w:szCs w:val="24"/>
        </w:rPr>
        <w:t>9.03</w:t>
      </w:r>
      <w:r w:rsidRPr="00B645D6">
        <w:rPr>
          <w:rFonts w:ascii="Cambria" w:hAnsi="Cambria"/>
          <w:b/>
          <w:bCs/>
          <w:sz w:val="24"/>
          <w:szCs w:val="24"/>
        </w:rPr>
        <w:tab/>
        <w:t>Representations and Responsibilities</w:t>
      </w:r>
      <w:r w:rsidRPr="004970C2">
        <w:rPr>
          <w:rFonts w:ascii="Cambria" w:hAnsi="Cambria"/>
          <w:sz w:val="24"/>
          <w:szCs w:val="24"/>
        </w:rPr>
        <w:t xml:space="preserve">. </w:t>
      </w:r>
      <w:r w:rsidR="00B645D6">
        <w:rPr>
          <w:rFonts w:ascii="Cambria" w:hAnsi="Cambria"/>
          <w:sz w:val="24"/>
          <w:szCs w:val="24"/>
        </w:rPr>
        <w:t>The Employer</w:t>
      </w:r>
      <w:r w:rsidRPr="004970C2">
        <w:rPr>
          <w:rFonts w:ascii="Cambria" w:hAnsi="Cambria"/>
          <w:sz w:val="24"/>
          <w:szCs w:val="24"/>
        </w:rPr>
        <w:t xml:space="preserve"> represent</w:t>
      </w:r>
      <w:r w:rsidR="00B645D6">
        <w:rPr>
          <w:rFonts w:ascii="Cambria" w:hAnsi="Cambria"/>
          <w:sz w:val="24"/>
          <w:szCs w:val="24"/>
        </w:rPr>
        <w:t>s</w:t>
      </w:r>
      <w:r w:rsidRPr="004970C2">
        <w:rPr>
          <w:rFonts w:ascii="Cambria" w:hAnsi="Cambria"/>
          <w:sz w:val="24"/>
          <w:szCs w:val="24"/>
        </w:rPr>
        <w:t xml:space="preserve"> and warrant</w:t>
      </w:r>
      <w:r w:rsidR="00386A10">
        <w:rPr>
          <w:rFonts w:ascii="Cambria" w:hAnsi="Cambria"/>
          <w:sz w:val="24"/>
          <w:szCs w:val="24"/>
        </w:rPr>
        <w:t>s</w:t>
      </w:r>
      <w:r w:rsidRPr="004970C2">
        <w:rPr>
          <w:rFonts w:ascii="Cambria" w:hAnsi="Cambria"/>
          <w:sz w:val="24"/>
          <w:szCs w:val="24"/>
        </w:rPr>
        <w:t xml:space="preserve"> to us that the information </w:t>
      </w:r>
      <w:r w:rsidR="00B645D6">
        <w:rPr>
          <w:rFonts w:ascii="Cambria" w:hAnsi="Cambria"/>
          <w:sz w:val="24"/>
          <w:szCs w:val="24"/>
        </w:rPr>
        <w:t xml:space="preserve">the Employer </w:t>
      </w:r>
      <w:r w:rsidRPr="004970C2">
        <w:rPr>
          <w:rFonts w:ascii="Cambria" w:hAnsi="Cambria"/>
          <w:sz w:val="24"/>
          <w:szCs w:val="24"/>
        </w:rPr>
        <w:t xml:space="preserve">and/or </w:t>
      </w:r>
      <w:r w:rsidR="00871C8E">
        <w:rPr>
          <w:rFonts w:ascii="Cambria" w:hAnsi="Cambria"/>
          <w:sz w:val="24"/>
          <w:szCs w:val="24"/>
        </w:rPr>
        <w:t>its</w:t>
      </w:r>
      <w:r w:rsidRPr="004970C2">
        <w:rPr>
          <w:rFonts w:ascii="Cambria" w:hAnsi="Cambria"/>
          <w:sz w:val="24"/>
          <w:szCs w:val="24"/>
        </w:rPr>
        <w:t xml:space="preserve"> appointed agent have given or will give us with respect to this Agreement is complete and accurate. Further, </w:t>
      </w:r>
      <w:r w:rsidR="00B645D6">
        <w:rPr>
          <w:rFonts w:ascii="Cambria" w:hAnsi="Cambria"/>
          <w:sz w:val="24"/>
          <w:szCs w:val="24"/>
        </w:rPr>
        <w:t>the Employer</w:t>
      </w:r>
      <w:r w:rsidRPr="004970C2">
        <w:rPr>
          <w:rFonts w:ascii="Cambria" w:hAnsi="Cambria"/>
          <w:sz w:val="24"/>
          <w:szCs w:val="24"/>
        </w:rPr>
        <w:t xml:space="preserve"> agree</w:t>
      </w:r>
      <w:r w:rsidR="00B645D6">
        <w:rPr>
          <w:rFonts w:ascii="Cambria" w:hAnsi="Cambria"/>
          <w:sz w:val="24"/>
          <w:szCs w:val="24"/>
        </w:rPr>
        <w:t>s</w:t>
      </w:r>
      <w:r w:rsidRPr="004970C2">
        <w:rPr>
          <w:rFonts w:ascii="Cambria" w:hAnsi="Cambria"/>
          <w:sz w:val="24"/>
          <w:szCs w:val="24"/>
        </w:rPr>
        <w:t xml:space="preserve"> that any directions </w:t>
      </w:r>
      <w:r w:rsidR="00F55298">
        <w:rPr>
          <w:rFonts w:ascii="Cambria" w:hAnsi="Cambria"/>
          <w:sz w:val="24"/>
          <w:szCs w:val="24"/>
        </w:rPr>
        <w:t xml:space="preserve">the Employer </w:t>
      </w:r>
      <w:r w:rsidRPr="004970C2">
        <w:rPr>
          <w:rFonts w:ascii="Cambria" w:hAnsi="Cambria"/>
          <w:sz w:val="24"/>
          <w:szCs w:val="24"/>
        </w:rPr>
        <w:t>give</w:t>
      </w:r>
      <w:r w:rsidR="00F55298">
        <w:rPr>
          <w:rFonts w:ascii="Cambria" w:hAnsi="Cambria"/>
          <w:sz w:val="24"/>
          <w:szCs w:val="24"/>
        </w:rPr>
        <w:t>s</w:t>
      </w:r>
      <w:r w:rsidRPr="004970C2">
        <w:rPr>
          <w:rFonts w:ascii="Cambria" w:hAnsi="Cambria"/>
          <w:sz w:val="24"/>
          <w:szCs w:val="24"/>
        </w:rPr>
        <w:t xml:space="preserve"> us or action </w:t>
      </w:r>
      <w:r w:rsidR="00F55298">
        <w:rPr>
          <w:rFonts w:ascii="Cambria" w:hAnsi="Cambria"/>
          <w:sz w:val="24"/>
          <w:szCs w:val="24"/>
        </w:rPr>
        <w:t>the Employer or its agent</w:t>
      </w:r>
      <w:r w:rsidRPr="004970C2">
        <w:rPr>
          <w:rFonts w:ascii="Cambria" w:hAnsi="Cambria"/>
          <w:sz w:val="24"/>
          <w:szCs w:val="24"/>
        </w:rPr>
        <w:t xml:space="preserve"> take</w:t>
      </w:r>
      <w:r w:rsidR="00F55298">
        <w:rPr>
          <w:rFonts w:ascii="Cambria" w:hAnsi="Cambria"/>
          <w:sz w:val="24"/>
          <w:szCs w:val="24"/>
        </w:rPr>
        <w:t>s</w:t>
      </w:r>
      <w:r w:rsidRPr="004970C2">
        <w:rPr>
          <w:rFonts w:ascii="Cambria" w:hAnsi="Cambria"/>
          <w:sz w:val="24"/>
          <w:szCs w:val="24"/>
        </w:rPr>
        <w:t xml:space="preserve"> will be proper under this Agreement, and that we are entitled to rely upon any such information or directions. If we fail to receive directions from </w:t>
      </w:r>
      <w:r w:rsidR="00B645D6">
        <w:rPr>
          <w:rFonts w:ascii="Cambria" w:hAnsi="Cambria"/>
          <w:sz w:val="24"/>
          <w:szCs w:val="24"/>
        </w:rPr>
        <w:t>the Employer</w:t>
      </w:r>
      <w:r w:rsidRPr="004970C2">
        <w:rPr>
          <w:rFonts w:ascii="Cambria" w:hAnsi="Cambria"/>
          <w:sz w:val="24"/>
          <w:szCs w:val="24"/>
        </w:rPr>
        <w:t xml:space="preserve"> and/or </w:t>
      </w:r>
      <w:r w:rsidR="00B645D6">
        <w:rPr>
          <w:rFonts w:ascii="Cambria" w:hAnsi="Cambria"/>
          <w:sz w:val="24"/>
          <w:szCs w:val="24"/>
        </w:rPr>
        <w:t>its</w:t>
      </w:r>
      <w:r w:rsidRPr="004970C2">
        <w:rPr>
          <w:rFonts w:ascii="Cambria" w:hAnsi="Cambria"/>
          <w:sz w:val="24"/>
          <w:szCs w:val="24"/>
        </w:rPr>
        <w:t xml:space="preserve"> appointed agent </w:t>
      </w:r>
      <w:r w:rsidR="00B645D6">
        <w:rPr>
          <w:rFonts w:ascii="Cambria" w:hAnsi="Cambria"/>
          <w:sz w:val="24"/>
          <w:szCs w:val="24"/>
        </w:rPr>
        <w:t>or participating employee</w:t>
      </w:r>
      <w:r w:rsidR="00F55298">
        <w:rPr>
          <w:rFonts w:ascii="Cambria" w:hAnsi="Cambria"/>
          <w:sz w:val="24"/>
          <w:szCs w:val="24"/>
        </w:rPr>
        <w:t>s</w:t>
      </w:r>
      <w:r w:rsidR="00B645D6">
        <w:rPr>
          <w:rFonts w:ascii="Cambria" w:hAnsi="Cambria"/>
          <w:sz w:val="24"/>
          <w:szCs w:val="24"/>
        </w:rPr>
        <w:t xml:space="preserve"> and/or their agents </w:t>
      </w:r>
      <w:r w:rsidRPr="004970C2">
        <w:rPr>
          <w:rFonts w:ascii="Cambria" w:hAnsi="Cambria"/>
          <w:sz w:val="24"/>
          <w:szCs w:val="24"/>
        </w:rPr>
        <w:t xml:space="preserve">regarding any transaction, or if we receive ambiguous directions regarding any transaction, or if we, in good faith, believe that any transaction requested is in dispute, we reserve the right to take no action until further clarification acceptable to us is received from </w:t>
      </w:r>
      <w:r w:rsidR="00F55298">
        <w:rPr>
          <w:rFonts w:ascii="Cambria" w:hAnsi="Cambria"/>
          <w:sz w:val="24"/>
          <w:szCs w:val="24"/>
        </w:rPr>
        <w:t>the Employer or its agent</w:t>
      </w:r>
      <w:r w:rsidRPr="004970C2">
        <w:rPr>
          <w:rFonts w:ascii="Cambria" w:hAnsi="Cambria"/>
          <w:sz w:val="24"/>
          <w:szCs w:val="24"/>
        </w:rPr>
        <w:t xml:space="preserve"> or the appropriate government or judicial authority. We will not be responsible for losses of any kind that may result from directions </w:t>
      </w:r>
      <w:r w:rsidR="00074CD9">
        <w:rPr>
          <w:rFonts w:ascii="Cambria" w:hAnsi="Cambria"/>
          <w:sz w:val="24"/>
          <w:szCs w:val="24"/>
        </w:rPr>
        <w:t xml:space="preserve">of the Employer </w:t>
      </w:r>
      <w:r w:rsidRPr="004970C2">
        <w:rPr>
          <w:rFonts w:ascii="Cambria" w:hAnsi="Cambria"/>
          <w:sz w:val="24"/>
          <w:szCs w:val="24"/>
        </w:rPr>
        <w:t xml:space="preserve">to us or </w:t>
      </w:r>
      <w:r w:rsidR="00871C8E">
        <w:rPr>
          <w:rFonts w:ascii="Cambria" w:hAnsi="Cambria"/>
          <w:sz w:val="24"/>
          <w:szCs w:val="24"/>
        </w:rPr>
        <w:t xml:space="preserve">any </w:t>
      </w:r>
      <w:r w:rsidRPr="004970C2">
        <w:rPr>
          <w:rFonts w:ascii="Cambria" w:hAnsi="Cambria"/>
          <w:sz w:val="24"/>
          <w:szCs w:val="24"/>
        </w:rPr>
        <w:t>actions or failures to act, or those of appointed agent</w:t>
      </w:r>
      <w:r w:rsidR="00871C8E">
        <w:rPr>
          <w:rFonts w:ascii="Cambria" w:hAnsi="Cambria"/>
          <w:sz w:val="24"/>
          <w:szCs w:val="24"/>
        </w:rPr>
        <w:t>s</w:t>
      </w:r>
      <w:r w:rsidRPr="004970C2">
        <w:rPr>
          <w:rFonts w:ascii="Cambria" w:hAnsi="Cambria"/>
          <w:sz w:val="24"/>
          <w:szCs w:val="24"/>
        </w:rPr>
        <w:t xml:space="preserve"> </w:t>
      </w:r>
      <w:r w:rsidR="00074CD9">
        <w:rPr>
          <w:rFonts w:ascii="Cambria" w:hAnsi="Cambria"/>
          <w:sz w:val="24"/>
          <w:szCs w:val="24"/>
        </w:rPr>
        <w:t xml:space="preserve">and of the individual participating employees or their agents, </w:t>
      </w:r>
      <w:r w:rsidRPr="004970C2">
        <w:rPr>
          <w:rFonts w:ascii="Cambria" w:hAnsi="Cambria"/>
          <w:sz w:val="24"/>
          <w:szCs w:val="24"/>
        </w:rPr>
        <w:t xml:space="preserve">and </w:t>
      </w:r>
      <w:r w:rsidR="00871C8E">
        <w:rPr>
          <w:rFonts w:ascii="Cambria" w:hAnsi="Cambria"/>
          <w:sz w:val="24"/>
          <w:szCs w:val="24"/>
        </w:rPr>
        <w:t>the Employer agrees</w:t>
      </w:r>
      <w:r w:rsidRPr="004970C2">
        <w:rPr>
          <w:rFonts w:ascii="Cambria" w:hAnsi="Cambria"/>
          <w:sz w:val="24"/>
          <w:szCs w:val="24"/>
        </w:rPr>
        <w:t xml:space="preserve"> to reimburse us for any loss we may incur as a result of such directions, actions, or failures to act. We will not be responsible for any penalties, taxes, judgments, or expenses</w:t>
      </w:r>
      <w:r w:rsidR="00871C8E">
        <w:rPr>
          <w:rFonts w:ascii="Cambria" w:hAnsi="Cambria"/>
          <w:sz w:val="24"/>
          <w:szCs w:val="24"/>
        </w:rPr>
        <w:t xml:space="preserve"> </w:t>
      </w:r>
      <w:r w:rsidRPr="004970C2">
        <w:rPr>
          <w:rFonts w:ascii="Cambria" w:hAnsi="Cambria"/>
          <w:sz w:val="24"/>
          <w:szCs w:val="24"/>
        </w:rPr>
        <w:t>incur</w:t>
      </w:r>
      <w:r w:rsidR="00871C8E">
        <w:rPr>
          <w:rFonts w:ascii="Cambria" w:hAnsi="Cambria"/>
          <w:sz w:val="24"/>
          <w:szCs w:val="24"/>
        </w:rPr>
        <w:t>red</w:t>
      </w:r>
      <w:r w:rsidRPr="004970C2">
        <w:rPr>
          <w:rFonts w:ascii="Cambria" w:hAnsi="Cambria"/>
          <w:sz w:val="24"/>
          <w:szCs w:val="24"/>
        </w:rPr>
        <w:t xml:space="preserve"> in connection with </w:t>
      </w:r>
      <w:r w:rsidR="00074CD9">
        <w:rPr>
          <w:rFonts w:ascii="Cambria" w:hAnsi="Cambria"/>
          <w:sz w:val="24"/>
          <w:szCs w:val="24"/>
        </w:rPr>
        <w:t xml:space="preserve">any </w:t>
      </w:r>
      <w:r w:rsidRPr="004970C2">
        <w:rPr>
          <w:rFonts w:ascii="Cambria" w:hAnsi="Cambria"/>
          <w:sz w:val="24"/>
          <w:szCs w:val="24"/>
        </w:rPr>
        <w:t>IRA, except as required by applicable law. We have no duty to determine whethe</w:t>
      </w:r>
      <w:r w:rsidR="004A08C1">
        <w:rPr>
          <w:rFonts w:ascii="Cambria" w:hAnsi="Cambria"/>
          <w:sz w:val="24"/>
          <w:szCs w:val="24"/>
        </w:rPr>
        <w:t>r any</w:t>
      </w:r>
      <w:r w:rsidRPr="004970C2">
        <w:rPr>
          <w:rFonts w:ascii="Cambria" w:hAnsi="Cambria"/>
          <w:sz w:val="24"/>
          <w:szCs w:val="24"/>
        </w:rPr>
        <w:t xml:space="preserve"> contributions or distributions comply with the Code, Regulations, rulings, or this Agreement. By executing this Agreement, </w:t>
      </w:r>
      <w:r w:rsidR="00074CD9">
        <w:rPr>
          <w:rFonts w:ascii="Cambria" w:hAnsi="Cambria"/>
          <w:sz w:val="24"/>
          <w:szCs w:val="24"/>
        </w:rPr>
        <w:t>the Employer</w:t>
      </w:r>
      <w:r w:rsidRPr="004970C2">
        <w:rPr>
          <w:rFonts w:ascii="Cambria" w:hAnsi="Cambria"/>
          <w:sz w:val="24"/>
          <w:szCs w:val="24"/>
        </w:rPr>
        <w:t xml:space="preserve"> ha</w:t>
      </w:r>
      <w:r w:rsidR="00074CD9">
        <w:rPr>
          <w:rFonts w:ascii="Cambria" w:hAnsi="Cambria"/>
          <w:sz w:val="24"/>
          <w:szCs w:val="24"/>
        </w:rPr>
        <w:t>s</w:t>
      </w:r>
      <w:r w:rsidRPr="004970C2">
        <w:rPr>
          <w:rFonts w:ascii="Cambria" w:hAnsi="Cambria"/>
          <w:sz w:val="24"/>
          <w:szCs w:val="24"/>
        </w:rPr>
        <w:t xml:space="preserve"> agreed to the Fortress Trust Terms of Service and Privacy Policy, as they may be amended from time to time, as available at </w:t>
      </w:r>
      <w:hyperlink r:id="rId8" w:history="1">
        <w:r w:rsidR="005527E6" w:rsidRPr="005527E6">
          <w:rPr>
            <w:rStyle w:val="Hyperlink"/>
            <w:rFonts w:ascii="Cambria" w:hAnsi="Cambria"/>
            <w:sz w:val="24"/>
            <w:szCs w:val="24"/>
          </w:rPr>
          <w:t>www.Fortresstrustcompany.com</w:t>
        </w:r>
      </w:hyperlink>
      <w:r w:rsidRPr="004970C2">
        <w:rPr>
          <w:rFonts w:ascii="Cambria" w:hAnsi="Cambria"/>
          <w:color w:val="000000" w:themeColor="text1"/>
          <w:sz w:val="24"/>
          <w:szCs w:val="24"/>
        </w:rPr>
        <w:t xml:space="preserve">.  </w:t>
      </w:r>
    </w:p>
    <w:p w14:paraId="49076A30" w14:textId="0AADB329" w:rsidR="004970C2" w:rsidRPr="004A08C1" w:rsidRDefault="004970C2" w:rsidP="004970C2">
      <w:pPr>
        <w:pStyle w:val="BodyText"/>
        <w:spacing w:before="100" w:beforeAutospacing="1" w:after="100" w:afterAutospacing="1"/>
        <w:ind w:left="0"/>
        <w:jc w:val="both"/>
        <w:rPr>
          <w:rFonts w:ascii="Cambria" w:hAnsi="Cambria"/>
          <w:color w:val="FF0000"/>
          <w:sz w:val="24"/>
          <w:szCs w:val="24"/>
        </w:rPr>
      </w:pPr>
      <w:r w:rsidRPr="004970C2">
        <w:rPr>
          <w:rFonts w:ascii="Cambria" w:hAnsi="Cambria"/>
          <w:sz w:val="24"/>
          <w:szCs w:val="24"/>
        </w:rPr>
        <w:tab/>
        <w:t>We have</w:t>
      </w:r>
      <w:r w:rsidR="004A08C1">
        <w:rPr>
          <w:rFonts w:ascii="Cambria" w:hAnsi="Cambria"/>
          <w:sz w:val="24"/>
          <w:szCs w:val="24"/>
        </w:rPr>
        <w:t xml:space="preserve"> </w:t>
      </w:r>
      <w:r w:rsidR="00F55298">
        <w:rPr>
          <w:rFonts w:ascii="Cambria" w:hAnsi="Cambria"/>
          <w:sz w:val="24"/>
          <w:szCs w:val="24"/>
        </w:rPr>
        <w:t>allowed</w:t>
      </w:r>
      <w:r w:rsidR="00074CD9">
        <w:rPr>
          <w:rFonts w:ascii="Cambria" w:hAnsi="Cambria"/>
          <w:sz w:val="24"/>
          <w:szCs w:val="24"/>
        </w:rPr>
        <w:t xml:space="preserve"> </w:t>
      </w:r>
      <w:r w:rsidR="004A08C1">
        <w:rPr>
          <w:rFonts w:ascii="Cambria" w:hAnsi="Cambria"/>
          <w:sz w:val="24"/>
          <w:szCs w:val="24"/>
        </w:rPr>
        <w:t xml:space="preserve">the appointment of authorized agents </w:t>
      </w:r>
      <w:r w:rsidRPr="004970C2">
        <w:rPr>
          <w:rFonts w:ascii="Cambria" w:hAnsi="Cambria"/>
          <w:sz w:val="24"/>
          <w:szCs w:val="24"/>
        </w:rPr>
        <w:t xml:space="preserve">as </w:t>
      </w:r>
      <w:r w:rsidR="005527E6">
        <w:rPr>
          <w:rFonts w:ascii="Cambria" w:hAnsi="Cambria"/>
          <w:sz w:val="24"/>
          <w:szCs w:val="24"/>
        </w:rPr>
        <w:t>permitted by</w:t>
      </w:r>
      <w:r w:rsidRPr="004970C2">
        <w:rPr>
          <w:rFonts w:ascii="Cambria" w:hAnsi="Cambria"/>
          <w:sz w:val="24"/>
          <w:szCs w:val="24"/>
        </w:rPr>
        <w:t xml:space="preserve"> this Agreement to act on behalf </w:t>
      </w:r>
      <w:r w:rsidR="00F55298">
        <w:rPr>
          <w:rFonts w:ascii="Cambria" w:hAnsi="Cambria"/>
          <w:sz w:val="24"/>
          <w:szCs w:val="24"/>
        </w:rPr>
        <w:t xml:space="preserve">of the Employer </w:t>
      </w:r>
      <w:r w:rsidRPr="004970C2">
        <w:rPr>
          <w:rFonts w:ascii="Cambria" w:hAnsi="Cambria"/>
          <w:sz w:val="24"/>
          <w:szCs w:val="24"/>
        </w:rPr>
        <w:t xml:space="preserve">with respect to this Agreement (e.g., attorney-in-fact, executor, administrator, investment adviser), but we have no duty to determine the validity of such appointment or any instrument appointing such authorized agent. We will not be responsible for losses of any kind that may result from directions, actions, or failures to act by </w:t>
      </w:r>
      <w:r w:rsidR="004A08C1">
        <w:rPr>
          <w:rFonts w:ascii="Cambria" w:hAnsi="Cambria"/>
          <w:sz w:val="24"/>
          <w:szCs w:val="24"/>
        </w:rPr>
        <w:t>any</w:t>
      </w:r>
      <w:r w:rsidRPr="004970C2">
        <w:rPr>
          <w:rFonts w:ascii="Cambria" w:hAnsi="Cambria"/>
          <w:sz w:val="24"/>
          <w:szCs w:val="24"/>
        </w:rPr>
        <w:t xml:space="preserve"> authorized agent, and </w:t>
      </w:r>
      <w:r w:rsidR="004A08C1">
        <w:rPr>
          <w:rFonts w:ascii="Cambria" w:hAnsi="Cambria"/>
          <w:sz w:val="24"/>
          <w:szCs w:val="24"/>
        </w:rPr>
        <w:t xml:space="preserve">the Employer </w:t>
      </w:r>
      <w:r w:rsidRPr="004970C2">
        <w:rPr>
          <w:rFonts w:ascii="Cambria" w:hAnsi="Cambria"/>
          <w:sz w:val="24"/>
          <w:szCs w:val="24"/>
        </w:rPr>
        <w:t>agree</w:t>
      </w:r>
      <w:r w:rsidR="004A08C1">
        <w:rPr>
          <w:rFonts w:ascii="Cambria" w:hAnsi="Cambria"/>
          <w:sz w:val="24"/>
          <w:szCs w:val="24"/>
        </w:rPr>
        <w:t>s</w:t>
      </w:r>
      <w:r w:rsidRPr="004970C2">
        <w:rPr>
          <w:rFonts w:ascii="Cambria" w:hAnsi="Cambria"/>
          <w:sz w:val="24"/>
          <w:szCs w:val="24"/>
        </w:rPr>
        <w:t xml:space="preserve"> to reimburse us for any loss we may incur as a result of such directions, actions, or failures to act </w:t>
      </w:r>
      <w:r w:rsidR="004A08C1">
        <w:rPr>
          <w:rFonts w:ascii="Cambria" w:hAnsi="Cambria"/>
          <w:sz w:val="24"/>
          <w:szCs w:val="24"/>
        </w:rPr>
        <w:t>as</w:t>
      </w:r>
      <w:r w:rsidRPr="004970C2">
        <w:rPr>
          <w:rFonts w:ascii="Cambria" w:hAnsi="Cambria"/>
          <w:sz w:val="24"/>
          <w:szCs w:val="24"/>
        </w:rPr>
        <w:t xml:space="preserve"> authorized agent</w:t>
      </w:r>
      <w:r w:rsidR="004A08C1">
        <w:rPr>
          <w:rFonts w:ascii="Cambria" w:hAnsi="Cambria"/>
          <w:color w:val="FF0000"/>
          <w:sz w:val="24"/>
          <w:szCs w:val="24"/>
        </w:rPr>
        <w:t xml:space="preserve"> </w:t>
      </w:r>
    </w:p>
    <w:p w14:paraId="3C81978B" w14:textId="4A8AF8DC" w:rsidR="004970C2" w:rsidRPr="004970C2" w:rsidRDefault="004970C2" w:rsidP="004970C2">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tab/>
      </w:r>
      <w:r w:rsidRPr="004A08C1">
        <w:rPr>
          <w:rFonts w:ascii="Cambria" w:hAnsi="Cambria"/>
          <w:b/>
          <w:bCs/>
          <w:sz w:val="24"/>
          <w:szCs w:val="24"/>
        </w:rPr>
        <w:t>9.04</w:t>
      </w:r>
      <w:r w:rsidRPr="004A08C1">
        <w:rPr>
          <w:rFonts w:ascii="Cambria" w:hAnsi="Cambria"/>
          <w:b/>
          <w:bCs/>
          <w:sz w:val="24"/>
          <w:szCs w:val="24"/>
        </w:rPr>
        <w:tab/>
        <w:t>Disclosure of</w:t>
      </w:r>
      <w:r w:rsidR="004A08C1">
        <w:rPr>
          <w:rFonts w:ascii="Cambria" w:hAnsi="Cambria"/>
          <w:b/>
          <w:bCs/>
          <w:sz w:val="24"/>
          <w:szCs w:val="24"/>
        </w:rPr>
        <w:t xml:space="preserve"> </w:t>
      </w:r>
      <w:r w:rsidRPr="004A08C1">
        <w:rPr>
          <w:rFonts w:ascii="Cambria" w:hAnsi="Cambria"/>
          <w:b/>
          <w:bCs/>
          <w:sz w:val="24"/>
          <w:szCs w:val="24"/>
        </w:rPr>
        <w:t xml:space="preserve">IRA Information. </w:t>
      </w:r>
      <w:r w:rsidRPr="004970C2">
        <w:rPr>
          <w:rFonts w:ascii="Cambria" w:hAnsi="Cambria"/>
          <w:sz w:val="24"/>
          <w:szCs w:val="24"/>
        </w:rPr>
        <w:t xml:space="preserve">We may use agents and/or subcontractors to assist in administering </w:t>
      </w:r>
      <w:r w:rsidR="00901111">
        <w:rPr>
          <w:rFonts w:ascii="Cambria" w:hAnsi="Cambria"/>
          <w:sz w:val="24"/>
          <w:szCs w:val="24"/>
        </w:rPr>
        <w:t xml:space="preserve">each </w:t>
      </w:r>
      <w:r w:rsidRPr="004970C2">
        <w:rPr>
          <w:rFonts w:ascii="Cambria" w:hAnsi="Cambria"/>
          <w:sz w:val="24"/>
          <w:szCs w:val="24"/>
        </w:rPr>
        <w:t>IRA</w:t>
      </w:r>
      <w:r w:rsidR="00074CD9">
        <w:rPr>
          <w:rFonts w:ascii="Cambria" w:hAnsi="Cambria"/>
          <w:sz w:val="24"/>
          <w:szCs w:val="24"/>
        </w:rPr>
        <w:t xml:space="preserve"> under the Plan</w:t>
      </w:r>
      <w:r w:rsidRPr="004970C2">
        <w:rPr>
          <w:rFonts w:ascii="Cambria" w:hAnsi="Cambria"/>
          <w:sz w:val="24"/>
          <w:szCs w:val="24"/>
        </w:rPr>
        <w:t xml:space="preserve">. We may release nonpublic personal </w:t>
      </w:r>
      <w:r w:rsidRPr="004970C2">
        <w:rPr>
          <w:rFonts w:ascii="Cambria" w:hAnsi="Cambria"/>
          <w:sz w:val="24"/>
          <w:szCs w:val="24"/>
        </w:rPr>
        <w:lastRenderedPageBreak/>
        <w:t>information regarding</w:t>
      </w:r>
      <w:r w:rsidR="00901111">
        <w:rPr>
          <w:rFonts w:ascii="Cambria" w:hAnsi="Cambria"/>
          <w:sz w:val="24"/>
          <w:szCs w:val="24"/>
        </w:rPr>
        <w:t xml:space="preserve"> an I</w:t>
      </w:r>
      <w:r w:rsidRPr="004970C2">
        <w:rPr>
          <w:rFonts w:ascii="Cambria" w:hAnsi="Cambria"/>
          <w:sz w:val="24"/>
          <w:szCs w:val="24"/>
        </w:rPr>
        <w:t xml:space="preserve">RA to such providers as necessary to provide the products and services made available under this Agreement, and to evaluate our business operations and analyze potential product, service, or process improvements. </w:t>
      </w:r>
      <w:r w:rsidR="00901111">
        <w:rPr>
          <w:rFonts w:ascii="Cambria" w:hAnsi="Cambria"/>
          <w:sz w:val="24"/>
          <w:szCs w:val="24"/>
        </w:rPr>
        <w:t xml:space="preserve">Any </w:t>
      </w:r>
      <w:r w:rsidRPr="004970C2">
        <w:rPr>
          <w:rFonts w:ascii="Cambria" w:hAnsi="Cambria"/>
          <w:sz w:val="24"/>
          <w:szCs w:val="24"/>
        </w:rPr>
        <w:t xml:space="preserve">authorized agent will have access to all information. Our regulators and auditors have access to all information. </w:t>
      </w:r>
    </w:p>
    <w:p w14:paraId="529F7CBF" w14:textId="1009FC80" w:rsidR="004970C2" w:rsidRPr="004970C2" w:rsidRDefault="004970C2" w:rsidP="004970C2">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tab/>
      </w:r>
      <w:r w:rsidRPr="00901111">
        <w:rPr>
          <w:rFonts w:ascii="Cambria" w:hAnsi="Cambria"/>
          <w:b/>
          <w:bCs/>
          <w:sz w:val="24"/>
          <w:szCs w:val="24"/>
        </w:rPr>
        <w:t>9.05</w:t>
      </w:r>
      <w:r w:rsidRPr="00901111">
        <w:rPr>
          <w:rFonts w:ascii="Cambria" w:hAnsi="Cambria"/>
          <w:b/>
          <w:bCs/>
          <w:sz w:val="24"/>
          <w:szCs w:val="24"/>
        </w:rPr>
        <w:tab/>
        <w:t>Service Fees.</w:t>
      </w:r>
      <w:r w:rsidRPr="004970C2">
        <w:rPr>
          <w:rFonts w:ascii="Cambria" w:hAnsi="Cambria"/>
          <w:sz w:val="24"/>
          <w:szCs w:val="24"/>
        </w:rPr>
        <w:t xml:space="preserve"> We have the right to charge fees for our services, and the services of our third-party providers (e.g., tax return preparation, funds disbursement, funds processing, investment management, advisory services, and asset acquisition, disposition and maintenances fees). In addition, we have the right to be reimbursed for all reasonable expenses, including legal expenses, we incur in connection with the administration of </w:t>
      </w:r>
      <w:r w:rsidR="00901111">
        <w:rPr>
          <w:rFonts w:ascii="Cambria" w:hAnsi="Cambria"/>
          <w:sz w:val="24"/>
          <w:szCs w:val="24"/>
        </w:rPr>
        <w:t>each</w:t>
      </w:r>
      <w:r w:rsidR="00386A10">
        <w:rPr>
          <w:rFonts w:ascii="Cambria" w:hAnsi="Cambria"/>
          <w:sz w:val="24"/>
          <w:szCs w:val="24"/>
        </w:rPr>
        <w:t xml:space="preserve"> Plan</w:t>
      </w:r>
      <w:r w:rsidR="00901111">
        <w:rPr>
          <w:rFonts w:ascii="Cambria" w:hAnsi="Cambria"/>
          <w:sz w:val="24"/>
          <w:szCs w:val="24"/>
        </w:rPr>
        <w:t xml:space="preserve"> </w:t>
      </w:r>
      <w:r w:rsidRPr="004970C2">
        <w:rPr>
          <w:rFonts w:ascii="Cambria" w:hAnsi="Cambria"/>
          <w:sz w:val="24"/>
          <w:szCs w:val="24"/>
        </w:rPr>
        <w:t xml:space="preserve">IRA. We may charge </w:t>
      </w:r>
      <w:r w:rsidR="00901111">
        <w:rPr>
          <w:rFonts w:ascii="Cambria" w:hAnsi="Cambria"/>
          <w:sz w:val="24"/>
          <w:szCs w:val="24"/>
        </w:rPr>
        <w:t xml:space="preserve">the Employer </w:t>
      </w:r>
      <w:r w:rsidRPr="004970C2">
        <w:rPr>
          <w:rFonts w:ascii="Cambria" w:hAnsi="Cambria"/>
          <w:sz w:val="24"/>
          <w:szCs w:val="24"/>
        </w:rPr>
        <w:t>separately for any fees or expenses, or we may deduct the amount of the fees or expenses from the assets in</w:t>
      </w:r>
      <w:r w:rsidR="00E0393C">
        <w:rPr>
          <w:rFonts w:ascii="Cambria" w:hAnsi="Cambria"/>
          <w:sz w:val="24"/>
          <w:szCs w:val="24"/>
        </w:rPr>
        <w:t xml:space="preserve"> </w:t>
      </w:r>
      <w:r w:rsidR="00074CD9">
        <w:rPr>
          <w:rFonts w:ascii="Cambria" w:hAnsi="Cambria"/>
          <w:sz w:val="24"/>
          <w:szCs w:val="24"/>
        </w:rPr>
        <w:t>each participating employee</w:t>
      </w:r>
      <w:r w:rsidR="00E0393C">
        <w:rPr>
          <w:rFonts w:ascii="Cambria" w:hAnsi="Cambria"/>
          <w:sz w:val="24"/>
          <w:szCs w:val="24"/>
        </w:rPr>
        <w:t>’s</w:t>
      </w:r>
      <w:r w:rsidRPr="004970C2">
        <w:rPr>
          <w:rFonts w:ascii="Cambria" w:hAnsi="Cambria"/>
          <w:sz w:val="24"/>
          <w:szCs w:val="24"/>
        </w:rPr>
        <w:t xml:space="preserve"> </w:t>
      </w:r>
      <w:r w:rsidR="00E0393C">
        <w:rPr>
          <w:rFonts w:ascii="Cambria" w:hAnsi="Cambria"/>
          <w:sz w:val="24"/>
          <w:szCs w:val="24"/>
        </w:rPr>
        <w:t>IRA</w:t>
      </w:r>
      <w:r w:rsidR="00F55298">
        <w:rPr>
          <w:rFonts w:ascii="Cambria" w:hAnsi="Cambria"/>
          <w:sz w:val="24"/>
          <w:szCs w:val="24"/>
        </w:rPr>
        <w:t xml:space="preserve"> Plan under the Plan</w:t>
      </w:r>
      <w:r w:rsidR="00E0393C">
        <w:rPr>
          <w:rFonts w:ascii="Cambria" w:hAnsi="Cambria"/>
          <w:sz w:val="24"/>
          <w:szCs w:val="24"/>
        </w:rPr>
        <w:t xml:space="preserve">, </w:t>
      </w:r>
      <w:r w:rsidRPr="004970C2">
        <w:rPr>
          <w:rFonts w:ascii="Cambria" w:hAnsi="Cambria"/>
          <w:sz w:val="24"/>
          <w:szCs w:val="24"/>
        </w:rPr>
        <w:t xml:space="preserve">at our discretion. Fees such as sub-transfer agent fees, exchange order flow fees, trading fees and mark-ups, customer service and IRA administration fees, which may be charged on an hourly or “per event” basis, or other fees, including revenue sharing arrangements, may be paid to us by third parties for assistance in performing certain transactions with respect to </w:t>
      </w:r>
      <w:r w:rsidR="00901111">
        <w:rPr>
          <w:rFonts w:ascii="Cambria" w:hAnsi="Cambria"/>
          <w:sz w:val="24"/>
          <w:szCs w:val="24"/>
        </w:rPr>
        <w:t xml:space="preserve">each </w:t>
      </w:r>
      <w:r w:rsidRPr="004970C2">
        <w:rPr>
          <w:rFonts w:ascii="Cambria" w:hAnsi="Cambria"/>
          <w:sz w:val="24"/>
          <w:szCs w:val="24"/>
        </w:rPr>
        <w:t>IRA</w:t>
      </w:r>
      <w:r w:rsidR="00F55298">
        <w:rPr>
          <w:rFonts w:ascii="Cambria" w:hAnsi="Cambria"/>
          <w:sz w:val="24"/>
          <w:szCs w:val="24"/>
        </w:rPr>
        <w:t xml:space="preserve"> under the Plan</w:t>
      </w:r>
      <w:r w:rsidRPr="004970C2">
        <w:rPr>
          <w:rFonts w:ascii="Cambria" w:hAnsi="Cambria"/>
          <w:sz w:val="24"/>
          <w:szCs w:val="24"/>
        </w:rPr>
        <w:t xml:space="preserve">. Any brokerage commissions attributable to the assets of </w:t>
      </w:r>
      <w:r w:rsidR="00901111">
        <w:rPr>
          <w:rFonts w:ascii="Cambria" w:hAnsi="Cambria"/>
          <w:sz w:val="24"/>
          <w:szCs w:val="24"/>
        </w:rPr>
        <w:t>each</w:t>
      </w:r>
      <w:r w:rsidRPr="004970C2">
        <w:rPr>
          <w:rFonts w:ascii="Cambria" w:hAnsi="Cambria"/>
          <w:sz w:val="24"/>
          <w:szCs w:val="24"/>
        </w:rPr>
        <w:t xml:space="preserve"> </w:t>
      </w:r>
      <w:r w:rsidR="00386A10">
        <w:rPr>
          <w:rFonts w:ascii="Cambria" w:hAnsi="Cambria"/>
          <w:sz w:val="24"/>
          <w:szCs w:val="24"/>
        </w:rPr>
        <w:t xml:space="preserve">Plan </w:t>
      </w:r>
      <w:r w:rsidRPr="004970C2">
        <w:rPr>
          <w:rFonts w:ascii="Cambria" w:hAnsi="Cambria"/>
          <w:sz w:val="24"/>
          <w:szCs w:val="24"/>
        </w:rPr>
        <w:t xml:space="preserve">IRA will be charged to </w:t>
      </w:r>
      <w:r w:rsidR="00901111">
        <w:rPr>
          <w:rFonts w:ascii="Cambria" w:hAnsi="Cambria"/>
          <w:sz w:val="24"/>
          <w:szCs w:val="24"/>
        </w:rPr>
        <w:t>that</w:t>
      </w:r>
      <w:r w:rsidRPr="004970C2">
        <w:rPr>
          <w:rFonts w:ascii="Cambria" w:hAnsi="Cambria"/>
          <w:sz w:val="24"/>
          <w:szCs w:val="24"/>
        </w:rPr>
        <w:t xml:space="preserve"> IRA. </w:t>
      </w:r>
      <w:r w:rsidR="00901111">
        <w:rPr>
          <w:rFonts w:ascii="Cambria" w:hAnsi="Cambria"/>
          <w:sz w:val="24"/>
          <w:szCs w:val="24"/>
        </w:rPr>
        <w:t xml:space="preserve">Participating </w:t>
      </w:r>
      <w:r w:rsidR="00E0393C">
        <w:rPr>
          <w:rFonts w:ascii="Cambria" w:hAnsi="Cambria"/>
          <w:sz w:val="24"/>
          <w:szCs w:val="24"/>
        </w:rPr>
        <w:t>e</w:t>
      </w:r>
      <w:r w:rsidR="00901111">
        <w:rPr>
          <w:rFonts w:ascii="Cambria" w:hAnsi="Cambria"/>
          <w:sz w:val="24"/>
          <w:szCs w:val="24"/>
        </w:rPr>
        <w:t>mployees</w:t>
      </w:r>
      <w:r w:rsidRPr="004970C2">
        <w:rPr>
          <w:rFonts w:ascii="Cambria" w:hAnsi="Cambria"/>
          <w:sz w:val="24"/>
          <w:szCs w:val="24"/>
        </w:rPr>
        <w:t xml:space="preserve"> cannot reimburse </w:t>
      </w:r>
      <w:r w:rsidR="00E0393C">
        <w:rPr>
          <w:rFonts w:ascii="Cambria" w:hAnsi="Cambria"/>
          <w:sz w:val="24"/>
          <w:szCs w:val="24"/>
        </w:rPr>
        <w:t xml:space="preserve">their </w:t>
      </w:r>
      <w:r w:rsidR="00386A10">
        <w:rPr>
          <w:rFonts w:ascii="Cambria" w:hAnsi="Cambria"/>
          <w:sz w:val="24"/>
          <w:szCs w:val="24"/>
        </w:rPr>
        <w:t xml:space="preserve">Plan </w:t>
      </w:r>
      <w:r w:rsidRPr="004970C2">
        <w:rPr>
          <w:rFonts w:ascii="Cambria" w:hAnsi="Cambria"/>
          <w:sz w:val="24"/>
          <w:szCs w:val="24"/>
        </w:rPr>
        <w:t>RA</w:t>
      </w:r>
      <w:r w:rsidR="00E0393C">
        <w:rPr>
          <w:rFonts w:ascii="Cambria" w:hAnsi="Cambria"/>
          <w:sz w:val="24"/>
          <w:szCs w:val="24"/>
        </w:rPr>
        <w:t>s</w:t>
      </w:r>
      <w:r w:rsidRPr="004970C2">
        <w:rPr>
          <w:rFonts w:ascii="Cambria" w:hAnsi="Cambria"/>
          <w:sz w:val="24"/>
          <w:szCs w:val="24"/>
        </w:rPr>
        <w:t xml:space="preserve"> for those commissions.</w:t>
      </w:r>
    </w:p>
    <w:p w14:paraId="4B818FA4" w14:textId="7757AD8C" w:rsidR="004970C2" w:rsidRPr="004970C2" w:rsidRDefault="004970C2" w:rsidP="004970C2">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tab/>
      </w:r>
      <w:r w:rsidRPr="00DD3324">
        <w:rPr>
          <w:rFonts w:ascii="Cambria" w:hAnsi="Cambria"/>
          <w:b/>
          <w:bCs/>
          <w:sz w:val="24"/>
          <w:szCs w:val="24"/>
        </w:rPr>
        <w:t>9.06</w:t>
      </w:r>
      <w:r w:rsidRPr="00DD3324">
        <w:rPr>
          <w:rFonts w:ascii="Cambria" w:hAnsi="Cambria"/>
          <w:b/>
          <w:bCs/>
          <w:sz w:val="24"/>
          <w:szCs w:val="24"/>
        </w:rPr>
        <w:tab/>
        <w:t xml:space="preserve">Investment of Cash in </w:t>
      </w:r>
      <w:r w:rsidR="00E0393C">
        <w:rPr>
          <w:rFonts w:ascii="Cambria" w:hAnsi="Cambria"/>
          <w:b/>
          <w:bCs/>
          <w:sz w:val="24"/>
          <w:szCs w:val="24"/>
        </w:rPr>
        <w:t>Plan</w:t>
      </w:r>
      <w:r w:rsidRPr="00DD3324">
        <w:rPr>
          <w:rFonts w:ascii="Cambria" w:hAnsi="Cambria"/>
          <w:b/>
          <w:bCs/>
          <w:sz w:val="24"/>
          <w:szCs w:val="24"/>
        </w:rPr>
        <w:t xml:space="preserve"> IRA</w:t>
      </w:r>
      <w:r w:rsidR="00AB1730">
        <w:rPr>
          <w:rFonts w:ascii="Cambria" w:hAnsi="Cambria"/>
          <w:b/>
          <w:bCs/>
          <w:sz w:val="24"/>
          <w:szCs w:val="24"/>
        </w:rPr>
        <w:t>s</w:t>
      </w:r>
      <w:r w:rsidRPr="004970C2">
        <w:rPr>
          <w:rFonts w:ascii="Cambria" w:hAnsi="Cambria"/>
          <w:sz w:val="24"/>
          <w:szCs w:val="24"/>
        </w:rPr>
        <w:t>.  Shall be as follows:</w:t>
      </w:r>
    </w:p>
    <w:p w14:paraId="447061C4" w14:textId="49A3DEB0" w:rsidR="004970C2" w:rsidRPr="004970C2" w:rsidRDefault="004970C2" w:rsidP="004970C2">
      <w:pPr>
        <w:pStyle w:val="BodyText"/>
        <w:spacing w:before="100" w:beforeAutospacing="1" w:after="100" w:afterAutospacing="1"/>
        <w:ind w:left="1440" w:right="1008" w:hanging="720"/>
        <w:jc w:val="both"/>
        <w:rPr>
          <w:rFonts w:ascii="Cambria" w:hAnsi="Cambria"/>
          <w:sz w:val="24"/>
          <w:szCs w:val="24"/>
        </w:rPr>
      </w:pPr>
      <w:r w:rsidRPr="004970C2">
        <w:rPr>
          <w:rFonts w:ascii="Cambria" w:hAnsi="Cambria"/>
          <w:sz w:val="24"/>
          <w:szCs w:val="24"/>
        </w:rPr>
        <w:t xml:space="preserve">(a) </w:t>
      </w:r>
      <w:r w:rsidRPr="004970C2">
        <w:rPr>
          <w:rFonts w:ascii="Cambria" w:hAnsi="Cambria"/>
          <w:sz w:val="24"/>
          <w:szCs w:val="24"/>
        </w:rPr>
        <w:tab/>
        <w:t xml:space="preserve">Self-Directed Management of Investments. </w:t>
      </w:r>
      <w:r w:rsidR="00901111">
        <w:rPr>
          <w:rFonts w:ascii="Cambria" w:hAnsi="Cambria"/>
          <w:sz w:val="24"/>
          <w:szCs w:val="24"/>
        </w:rPr>
        <w:t xml:space="preserve">Every participating employee has </w:t>
      </w:r>
      <w:r w:rsidRPr="004970C2">
        <w:rPr>
          <w:rFonts w:ascii="Cambria" w:hAnsi="Cambria"/>
          <w:sz w:val="24"/>
          <w:szCs w:val="24"/>
        </w:rPr>
        <w:t xml:space="preserve">responsibility for </w:t>
      </w:r>
      <w:r w:rsidR="007F3C2B">
        <w:rPr>
          <w:rFonts w:ascii="Cambria" w:hAnsi="Cambria"/>
          <w:sz w:val="24"/>
          <w:szCs w:val="24"/>
        </w:rPr>
        <w:t>s</w:t>
      </w:r>
      <w:r w:rsidRPr="004970C2">
        <w:rPr>
          <w:rFonts w:ascii="Cambria" w:hAnsi="Cambria"/>
          <w:sz w:val="24"/>
          <w:szCs w:val="24"/>
        </w:rPr>
        <w:t xml:space="preserve">elf-directed investments of the assets in </w:t>
      </w:r>
      <w:r w:rsidR="006C2935">
        <w:rPr>
          <w:rFonts w:ascii="Cambria" w:hAnsi="Cambria"/>
          <w:sz w:val="24"/>
          <w:szCs w:val="24"/>
        </w:rPr>
        <w:t>their respective</w:t>
      </w:r>
      <w:r w:rsidR="007F3C2B">
        <w:rPr>
          <w:rFonts w:ascii="Cambria" w:hAnsi="Cambria"/>
          <w:sz w:val="24"/>
          <w:szCs w:val="24"/>
        </w:rPr>
        <w:t xml:space="preserve"> </w:t>
      </w:r>
      <w:r w:rsidRPr="004970C2">
        <w:rPr>
          <w:rFonts w:ascii="Cambria" w:hAnsi="Cambria"/>
          <w:sz w:val="24"/>
          <w:szCs w:val="24"/>
        </w:rPr>
        <w:t>IRA</w:t>
      </w:r>
      <w:r w:rsidR="00E0393C">
        <w:rPr>
          <w:rFonts w:ascii="Cambria" w:hAnsi="Cambria"/>
          <w:sz w:val="24"/>
          <w:szCs w:val="24"/>
        </w:rPr>
        <w:t xml:space="preserve"> under this Plan</w:t>
      </w:r>
      <w:r w:rsidRPr="004970C2">
        <w:rPr>
          <w:rFonts w:ascii="Cambria" w:hAnsi="Cambria"/>
          <w:sz w:val="24"/>
          <w:szCs w:val="24"/>
        </w:rPr>
        <w:t xml:space="preserve">, including those made via </w:t>
      </w:r>
      <w:r w:rsidR="007F3C2B">
        <w:rPr>
          <w:rFonts w:ascii="Cambria" w:hAnsi="Cambria"/>
          <w:sz w:val="24"/>
          <w:szCs w:val="24"/>
        </w:rPr>
        <w:t xml:space="preserve">any </w:t>
      </w:r>
      <w:r w:rsidRPr="004970C2">
        <w:rPr>
          <w:rFonts w:ascii="Cambria" w:hAnsi="Cambria"/>
          <w:sz w:val="24"/>
          <w:szCs w:val="24"/>
        </w:rPr>
        <w:t>authorized agent. All transactions will be subject to any and all restrictions or limitations, direct or indirect, that are imposed by our charter, articles of incorporation, or bylaws; any and all applicable federal and state laws and regulations; the rules, regulations, customs, and usages of any exchange, market, or clearing house where the transaction is executed; our policies and practices; and this Agreement. After</w:t>
      </w:r>
      <w:r w:rsidR="00F55298">
        <w:rPr>
          <w:rFonts w:ascii="Cambria" w:hAnsi="Cambria"/>
          <w:sz w:val="24"/>
          <w:szCs w:val="24"/>
        </w:rPr>
        <w:t xml:space="preserve"> the </w:t>
      </w:r>
      <w:r w:rsidRPr="004970C2">
        <w:rPr>
          <w:rFonts w:ascii="Cambria" w:hAnsi="Cambria"/>
          <w:sz w:val="24"/>
          <w:szCs w:val="24"/>
        </w:rPr>
        <w:t>death</w:t>
      </w:r>
      <w:r w:rsidR="006C2935">
        <w:rPr>
          <w:rFonts w:ascii="Cambria" w:hAnsi="Cambria"/>
          <w:sz w:val="24"/>
          <w:szCs w:val="24"/>
        </w:rPr>
        <w:t xml:space="preserve"> of a participating employee</w:t>
      </w:r>
      <w:r w:rsidRPr="004970C2">
        <w:rPr>
          <w:rFonts w:ascii="Cambria" w:hAnsi="Cambria"/>
          <w:sz w:val="24"/>
          <w:szCs w:val="24"/>
        </w:rPr>
        <w:t xml:space="preserve">, </w:t>
      </w:r>
      <w:r w:rsidR="00E0393C">
        <w:rPr>
          <w:rFonts w:ascii="Cambria" w:hAnsi="Cambria"/>
          <w:sz w:val="24"/>
          <w:szCs w:val="24"/>
        </w:rPr>
        <w:t xml:space="preserve">his or her </w:t>
      </w:r>
      <w:r w:rsidRPr="004970C2">
        <w:rPr>
          <w:rFonts w:ascii="Cambria" w:hAnsi="Cambria"/>
          <w:sz w:val="24"/>
          <w:szCs w:val="24"/>
        </w:rPr>
        <w:t xml:space="preserve">beneficiaries will have the right to direct the investment of </w:t>
      </w:r>
      <w:r w:rsidR="006C2935">
        <w:rPr>
          <w:rFonts w:ascii="Cambria" w:hAnsi="Cambria"/>
          <w:sz w:val="24"/>
          <w:szCs w:val="24"/>
        </w:rPr>
        <w:t xml:space="preserve">the </w:t>
      </w:r>
      <w:r w:rsidRPr="004970C2">
        <w:rPr>
          <w:rFonts w:ascii="Cambria" w:hAnsi="Cambria"/>
          <w:sz w:val="24"/>
          <w:szCs w:val="24"/>
        </w:rPr>
        <w:t xml:space="preserve">self-directed (non-trustee-managed) IRA assets, if any, subject to the same conditions that applied to </w:t>
      </w:r>
      <w:r w:rsidR="006C2935">
        <w:rPr>
          <w:rFonts w:ascii="Cambria" w:hAnsi="Cambria"/>
          <w:sz w:val="24"/>
          <w:szCs w:val="24"/>
        </w:rPr>
        <w:t>the participating employee’s</w:t>
      </w:r>
      <w:r w:rsidRPr="004970C2">
        <w:rPr>
          <w:rFonts w:ascii="Cambria" w:hAnsi="Cambria"/>
          <w:sz w:val="24"/>
          <w:szCs w:val="24"/>
        </w:rPr>
        <w:t xml:space="preserve"> during </w:t>
      </w:r>
      <w:r w:rsidR="00E0393C">
        <w:rPr>
          <w:rFonts w:ascii="Cambria" w:hAnsi="Cambria"/>
          <w:sz w:val="24"/>
          <w:szCs w:val="24"/>
        </w:rPr>
        <w:t xml:space="preserve">his or her </w:t>
      </w:r>
      <w:r w:rsidRPr="004970C2">
        <w:rPr>
          <w:rFonts w:ascii="Cambria" w:hAnsi="Cambria"/>
          <w:sz w:val="24"/>
          <w:szCs w:val="24"/>
        </w:rPr>
        <w:t xml:space="preserve">lifetime under this Agreement. We assume no responsibility for rendering investment advice with respect to self-directed investments in </w:t>
      </w:r>
      <w:r w:rsidR="006C2935">
        <w:rPr>
          <w:rFonts w:ascii="Cambria" w:hAnsi="Cambria"/>
          <w:sz w:val="24"/>
          <w:szCs w:val="24"/>
        </w:rPr>
        <w:t>the</w:t>
      </w:r>
      <w:r w:rsidRPr="004970C2">
        <w:rPr>
          <w:rFonts w:ascii="Cambria" w:hAnsi="Cambria"/>
          <w:sz w:val="24"/>
          <w:szCs w:val="24"/>
        </w:rPr>
        <w:t xml:space="preserve"> </w:t>
      </w:r>
      <w:r w:rsidR="00386A10">
        <w:rPr>
          <w:rFonts w:ascii="Cambria" w:hAnsi="Cambria"/>
          <w:sz w:val="24"/>
          <w:szCs w:val="24"/>
        </w:rPr>
        <w:t xml:space="preserve">Plan </w:t>
      </w:r>
      <w:r w:rsidRPr="004970C2">
        <w:rPr>
          <w:rFonts w:ascii="Cambria" w:hAnsi="Cambria"/>
          <w:sz w:val="24"/>
          <w:szCs w:val="24"/>
        </w:rPr>
        <w:t xml:space="preserve">IRA, nor will we provide </w:t>
      </w:r>
      <w:r w:rsidR="006C2935">
        <w:rPr>
          <w:rFonts w:ascii="Cambria" w:hAnsi="Cambria"/>
          <w:sz w:val="24"/>
          <w:szCs w:val="24"/>
        </w:rPr>
        <w:t>a participating employee</w:t>
      </w:r>
      <w:r w:rsidRPr="004970C2">
        <w:rPr>
          <w:rFonts w:ascii="Cambria" w:hAnsi="Cambria"/>
          <w:sz w:val="24"/>
          <w:szCs w:val="24"/>
        </w:rPr>
        <w:t xml:space="preserve"> with any opinion or judgment on matters concerning the value or suitability of any such investment or proposed investment f</w:t>
      </w:r>
      <w:r w:rsidR="00352E98">
        <w:rPr>
          <w:rFonts w:ascii="Cambria" w:hAnsi="Cambria"/>
          <w:sz w:val="24"/>
          <w:szCs w:val="24"/>
        </w:rPr>
        <w:t xml:space="preserve">or </w:t>
      </w:r>
      <w:r w:rsidR="00E0393C">
        <w:rPr>
          <w:rFonts w:ascii="Cambria" w:hAnsi="Cambria"/>
          <w:sz w:val="24"/>
          <w:szCs w:val="24"/>
        </w:rPr>
        <w:t xml:space="preserve">their </w:t>
      </w:r>
      <w:r w:rsidR="00386A10">
        <w:rPr>
          <w:rFonts w:ascii="Cambria" w:hAnsi="Cambria"/>
          <w:sz w:val="24"/>
          <w:szCs w:val="24"/>
        </w:rPr>
        <w:t xml:space="preserve">Plan </w:t>
      </w:r>
      <w:r w:rsidR="00E0393C" w:rsidRPr="004970C2">
        <w:rPr>
          <w:rFonts w:ascii="Cambria" w:hAnsi="Cambria"/>
          <w:sz w:val="24"/>
          <w:szCs w:val="24"/>
        </w:rPr>
        <w:t>IRA</w:t>
      </w:r>
      <w:r w:rsidRPr="004970C2">
        <w:rPr>
          <w:rFonts w:ascii="Cambria" w:hAnsi="Cambria"/>
          <w:sz w:val="24"/>
          <w:szCs w:val="24"/>
        </w:rPr>
        <w:t xml:space="preserve">. We have no duty to question </w:t>
      </w:r>
      <w:r w:rsidR="00352E98">
        <w:rPr>
          <w:rFonts w:ascii="Cambria" w:hAnsi="Cambria"/>
          <w:sz w:val="24"/>
          <w:szCs w:val="24"/>
        </w:rPr>
        <w:t>any</w:t>
      </w:r>
      <w:r w:rsidRPr="004970C2">
        <w:rPr>
          <w:rFonts w:ascii="Cambria" w:hAnsi="Cambria"/>
          <w:sz w:val="24"/>
          <w:szCs w:val="24"/>
        </w:rPr>
        <w:t xml:space="preserve"> investment directions and shall not be responsible or liable for any loss resulting from </w:t>
      </w:r>
      <w:r w:rsidR="00352E98">
        <w:rPr>
          <w:rFonts w:ascii="Cambria" w:hAnsi="Cambria"/>
          <w:sz w:val="24"/>
          <w:szCs w:val="24"/>
        </w:rPr>
        <w:t xml:space="preserve">the participating employee’s </w:t>
      </w:r>
      <w:r w:rsidRPr="004970C2">
        <w:rPr>
          <w:rFonts w:ascii="Cambria" w:hAnsi="Cambria"/>
          <w:sz w:val="24"/>
          <w:szCs w:val="24"/>
        </w:rPr>
        <w:t xml:space="preserve">exercise of control (either by </w:t>
      </w:r>
      <w:r w:rsidR="00E0393C">
        <w:rPr>
          <w:rFonts w:ascii="Cambria" w:hAnsi="Cambria"/>
          <w:sz w:val="24"/>
          <w:szCs w:val="24"/>
        </w:rPr>
        <w:t xml:space="preserve">his or her </w:t>
      </w:r>
      <w:r w:rsidRPr="004970C2">
        <w:rPr>
          <w:rFonts w:ascii="Cambria" w:hAnsi="Cambria"/>
          <w:sz w:val="24"/>
          <w:szCs w:val="24"/>
        </w:rPr>
        <w:t>action or inaction). In the absence of instructions from</w:t>
      </w:r>
      <w:r w:rsidR="00352E98">
        <w:rPr>
          <w:rFonts w:ascii="Cambria" w:hAnsi="Cambria"/>
          <w:sz w:val="24"/>
          <w:szCs w:val="24"/>
        </w:rPr>
        <w:t xml:space="preserve"> the participating employee</w:t>
      </w:r>
      <w:r w:rsidRPr="004970C2">
        <w:rPr>
          <w:rFonts w:ascii="Cambria" w:hAnsi="Cambria"/>
          <w:sz w:val="24"/>
          <w:szCs w:val="24"/>
        </w:rPr>
        <w:t xml:space="preserve">, or if </w:t>
      </w:r>
      <w:r w:rsidR="00352E98">
        <w:rPr>
          <w:rFonts w:ascii="Cambria" w:hAnsi="Cambria"/>
          <w:sz w:val="24"/>
          <w:szCs w:val="24"/>
        </w:rPr>
        <w:t xml:space="preserve">his or </w:t>
      </w:r>
      <w:r w:rsidR="00352E98">
        <w:rPr>
          <w:rFonts w:ascii="Cambria" w:hAnsi="Cambria"/>
          <w:sz w:val="24"/>
          <w:szCs w:val="24"/>
        </w:rPr>
        <w:lastRenderedPageBreak/>
        <w:t>her</w:t>
      </w:r>
      <w:r w:rsidRPr="004970C2">
        <w:rPr>
          <w:rFonts w:ascii="Cambria" w:hAnsi="Cambria"/>
          <w:sz w:val="24"/>
          <w:szCs w:val="24"/>
        </w:rPr>
        <w:t xml:space="preserve"> instructions are not in a form acceptable to us, or if your instructions are not clear to us or in a form acceptable to us, we will have the right to hold off on executing such requests to invest funds unless and until clarified and/or brought into an acceptable form to us. We will generally not exercise the voting rights and other shareholder rights with respect to investments in </w:t>
      </w:r>
      <w:r w:rsidR="00352E98">
        <w:rPr>
          <w:rFonts w:ascii="Cambria" w:hAnsi="Cambria"/>
          <w:sz w:val="24"/>
          <w:szCs w:val="24"/>
        </w:rPr>
        <w:t>each I</w:t>
      </w:r>
      <w:r w:rsidRPr="004970C2">
        <w:rPr>
          <w:rFonts w:ascii="Cambria" w:hAnsi="Cambria"/>
          <w:sz w:val="24"/>
          <w:szCs w:val="24"/>
        </w:rPr>
        <w:t xml:space="preserve">RA. </w:t>
      </w:r>
    </w:p>
    <w:p w14:paraId="5107B1EB" w14:textId="592E5773" w:rsidR="004970C2" w:rsidRPr="004970C2" w:rsidRDefault="004970C2" w:rsidP="004970C2">
      <w:pPr>
        <w:tabs>
          <w:tab w:val="left" w:pos="720"/>
        </w:tabs>
        <w:ind w:firstLine="720"/>
        <w:rPr>
          <w:rFonts w:ascii="Cambria" w:eastAsia="Cambria" w:hAnsi="Cambria" w:cs="Cambria"/>
          <w:sz w:val="24"/>
          <w:szCs w:val="24"/>
        </w:rPr>
      </w:pPr>
      <w:r w:rsidRPr="004970C2">
        <w:rPr>
          <w:rFonts w:ascii="Cambria" w:eastAsia="Cambria" w:hAnsi="Cambria" w:cstheme="majorHAnsi"/>
          <w:sz w:val="24"/>
          <w:szCs w:val="24"/>
        </w:rPr>
        <w:t>(</w:t>
      </w:r>
      <w:r w:rsidR="00352E98">
        <w:rPr>
          <w:rFonts w:ascii="Cambria" w:eastAsia="Cambria" w:hAnsi="Cambria" w:cstheme="majorHAnsi"/>
          <w:sz w:val="24"/>
          <w:szCs w:val="24"/>
        </w:rPr>
        <w:t>b</w:t>
      </w:r>
      <w:r w:rsidRPr="004970C2">
        <w:rPr>
          <w:rFonts w:ascii="Cambria" w:eastAsia="Cambria" w:hAnsi="Cambria" w:cstheme="majorHAnsi"/>
          <w:sz w:val="24"/>
          <w:szCs w:val="24"/>
        </w:rPr>
        <w:t>)</w:t>
      </w:r>
      <w:r w:rsidRPr="004970C2">
        <w:rPr>
          <w:rFonts w:ascii="Cambria" w:eastAsia="Cambria" w:hAnsi="Cambria" w:cstheme="majorHAnsi"/>
          <w:sz w:val="24"/>
          <w:szCs w:val="24"/>
        </w:rPr>
        <w:tab/>
      </w:r>
      <w:r w:rsidRPr="004970C2">
        <w:rPr>
          <w:rFonts w:ascii="Cambria" w:eastAsia="Cambria" w:hAnsi="Cambria" w:cs="Cambria"/>
          <w:sz w:val="24"/>
          <w:szCs w:val="24"/>
        </w:rPr>
        <w:t>The trustee’s powers include, but are not limited to, the following:</w:t>
      </w:r>
    </w:p>
    <w:p w14:paraId="2F415957" w14:textId="77777777" w:rsidR="004970C2" w:rsidRPr="004970C2" w:rsidRDefault="004970C2" w:rsidP="004970C2">
      <w:pPr>
        <w:tabs>
          <w:tab w:val="left" w:pos="720"/>
        </w:tabs>
        <w:ind w:firstLine="720"/>
        <w:rPr>
          <w:rFonts w:ascii="Cambria" w:eastAsia="Cambria" w:hAnsi="Cambria" w:cs="Cambria"/>
          <w:sz w:val="24"/>
          <w:szCs w:val="24"/>
        </w:rPr>
      </w:pPr>
    </w:p>
    <w:p w14:paraId="790D37B1" w14:textId="77777777" w:rsidR="004970C2" w:rsidRPr="004970C2" w:rsidRDefault="004970C2" w:rsidP="004970C2">
      <w:pPr>
        <w:pStyle w:val="ListParagraph"/>
        <w:numPr>
          <w:ilvl w:val="0"/>
          <w:numId w:val="9"/>
        </w:numPr>
        <w:tabs>
          <w:tab w:val="left" w:pos="720"/>
        </w:tabs>
        <w:ind w:right="1728"/>
        <w:rPr>
          <w:rFonts w:ascii="Cambria" w:eastAsia="Cambria" w:hAnsi="Cambria" w:cs="Cambria"/>
          <w:sz w:val="24"/>
          <w:szCs w:val="24"/>
        </w:rPr>
      </w:pPr>
      <w:r w:rsidRPr="004970C2">
        <w:rPr>
          <w:rFonts w:ascii="Cambria" w:eastAsia="Cambria" w:hAnsi="Cambria" w:cs="Cambria"/>
          <w:sz w:val="24"/>
          <w:szCs w:val="24"/>
        </w:rPr>
        <w:t>To hold any securities or other property under this Agreement in omnibus, either directly or at a nominee or sub-custodian, or in bearer form;</w:t>
      </w:r>
    </w:p>
    <w:p w14:paraId="0B1E8062" w14:textId="77777777" w:rsidR="004970C2" w:rsidRPr="004970C2" w:rsidRDefault="004970C2" w:rsidP="004970C2">
      <w:pPr>
        <w:pStyle w:val="ListParagraph"/>
        <w:tabs>
          <w:tab w:val="left" w:pos="720"/>
        </w:tabs>
        <w:ind w:left="2160" w:right="1728"/>
        <w:rPr>
          <w:rFonts w:ascii="Cambria" w:eastAsia="Cambria" w:hAnsi="Cambria" w:cs="Cambria"/>
          <w:sz w:val="24"/>
          <w:szCs w:val="24"/>
        </w:rPr>
      </w:pPr>
    </w:p>
    <w:p w14:paraId="2C2FE57A" w14:textId="77777777" w:rsidR="004970C2" w:rsidRPr="004970C2" w:rsidRDefault="004970C2" w:rsidP="004970C2">
      <w:pPr>
        <w:pStyle w:val="ListParagraph"/>
        <w:numPr>
          <w:ilvl w:val="0"/>
          <w:numId w:val="9"/>
        </w:numPr>
        <w:ind w:right="1728"/>
        <w:rPr>
          <w:rFonts w:ascii="Cambria" w:eastAsia="Cambria" w:hAnsi="Cambria" w:cs="Cambria"/>
          <w:sz w:val="24"/>
          <w:szCs w:val="24"/>
        </w:rPr>
      </w:pPr>
      <w:r w:rsidRPr="004970C2">
        <w:rPr>
          <w:rFonts w:ascii="Cambria" w:eastAsia="Cambria" w:hAnsi="Cambria" w:cs="Cambria"/>
          <w:sz w:val="24"/>
          <w:szCs w:val="24"/>
        </w:rPr>
        <w:t>To make, execute, acknowledge, and deliver any and all documents of transfer and conveyance (including documents for the transfer and conveyance of real estate), and any and all instruments that may be necessary or appropriate to carry out our powers; To employ suitable agents, attorneys, or other persons;</w:t>
      </w:r>
    </w:p>
    <w:p w14:paraId="448343CD" w14:textId="77777777" w:rsidR="004970C2" w:rsidRPr="004970C2" w:rsidRDefault="004970C2" w:rsidP="004970C2">
      <w:pPr>
        <w:pStyle w:val="ListParagraph"/>
        <w:ind w:left="2160" w:right="1728"/>
        <w:rPr>
          <w:rFonts w:ascii="Cambria" w:eastAsia="Cambria" w:hAnsi="Cambria" w:cs="Cambria"/>
          <w:sz w:val="24"/>
          <w:szCs w:val="24"/>
        </w:rPr>
      </w:pPr>
    </w:p>
    <w:p w14:paraId="7ACCD813" w14:textId="1FC062BB" w:rsidR="004970C2" w:rsidRPr="004970C2" w:rsidRDefault="004970C2" w:rsidP="004970C2">
      <w:pPr>
        <w:pStyle w:val="ListParagraph"/>
        <w:numPr>
          <w:ilvl w:val="0"/>
          <w:numId w:val="9"/>
        </w:numPr>
        <w:ind w:right="1728"/>
        <w:rPr>
          <w:rFonts w:ascii="Cambria" w:eastAsia="Cambria" w:hAnsi="Cambria" w:cs="Cambria"/>
          <w:sz w:val="24"/>
          <w:szCs w:val="24"/>
        </w:rPr>
      </w:pPr>
      <w:r w:rsidRPr="004970C2">
        <w:rPr>
          <w:rFonts w:ascii="Cambria" w:eastAsia="Cambria" w:hAnsi="Cambria" w:cs="Cambria"/>
          <w:sz w:val="24"/>
          <w:szCs w:val="24"/>
        </w:rPr>
        <w:t xml:space="preserve">To exercise (or decline to exercise) the voting rights and other shareholder rights with respect to securities in </w:t>
      </w:r>
      <w:r w:rsidR="00352E98">
        <w:rPr>
          <w:rFonts w:ascii="Cambria" w:eastAsia="Cambria" w:hAnsi="Cambria" w:cs="Cambria"/>
          <w:sz w:val="24"/>
          <w:szCs w:val="24"/>
        </w:rPr>
        <w:t>each</w:t>
      </w:r>
      <w:r w:rsidRPr="004970C2">
        <w:rPr>
          <w:rFonts w:ascii="Cambria" w:eastAsia="Cambria" w:hAnsi="Cambria" w:cs="Cambria"/>
          <w:sz w:val="24"/>
          <w:szCs w:val="24"/>
        </w:rPr>
        <w:t xml:space="preserve"> IRA; </w:t>
      </w:r>
    </w:p>
    <w:p w14:paraId="1F8A517B" w14:textId="77777777" w:rsidR="004970C2" w:rsidRPr="004970C2" w:rsidRDefault="004970C2" w:rsidP="004970C2">
      <w:pPr>
        <w:pStyle w:val="ListParagraph"/>
        <w:ind w:left="2160" w:right="1728"/>
        <w:rPr>
          <w:rFonts w:ascii="Cambria" w:eastAsia="Cambria" w:hAnsi="Cambria" w:cs="Cambria"/>
          <w:sz w:val="24"/>
          <w:szCs w:val="24"/>
        </w:rPr>
      </w:pPr>
    </w:p>
    <w:p w14:paraId="1864A9D6" w14:textId="70014E10" w:rsidR="004970C2" w:rsidRPr="004970C2" w:rsidRDefault="004970C2" w:rsidP="004970C2">
      <w:pPr>
        <w:tabs>
          <w:tab w:val="left" w:pos="720"/>
          <w:tab w:val="left" w:pos="1350"/>
          <w:tab w:val="left" w:pos="2160"/>
          <w:tab w:val="left" w:pos="2880"/>
        </w:tabs>
        <w:ind w:left="2160" w:right="1728" w:hanging="900"/>
        <w:rPr>
          <w:rFonts w:ascii="Cambria" w:eastAsia="Cambria" w:hAnsi="Cambria" w:cs="Cambria"/>
          <w:sz w:val="24"/>
          <w:szCs w:val="24"/>
        </w:rPr>
      </w:pPr>
      <w:r w:rsidRPr="004970C2">
        <w:rPr>
          <w:rFonts w:ascii="Cambria" w:eastAsia="Cambria" w:hAnsi="Cambria" w:cs="Cambria"/>
          <w:sz w:val="24"/>
          <w:szCs w:val="24"/>
        </w:rPr>
        <w:tab/>
        <w:t>4.</w:t>
      </w:r>
      <w:r w:rsidRPr="004970C2">
        <w:rPr>
          <w:rFonts w:ascii="Cambria" w:eastAsia="Cambria" w:hAnsi="Cambria" w:cs="Cambria"/>
          <w:sz w:val="24"/>
          <w:szCs w:val="24"/>
        </w:rPr>
        <w:tab/>
        <w:t xml:space="preserve">To perform any and all acts that we deem necessary or appropriate for the proper administration of </w:t>
      </w:r>
      <w:r w:rsidR="007E6160">
        <w:rPr>
          <w:rFonts w:ascii="Cambria" w:eastAsia="Cambria" w:hAnsi="Cambria" w:cs="Cambria"/>
          <w:sz w:val="24"/>
          <w:szCs w:val="24"/>
        </w:rPr>
        <w:t>each participating employee’s</w:t>
      </w:r>
      <w:r w:rsidRPr="004970C2">
        <w:rPr>
          <w:rFonts w:ascii="Cambria" w:eastAsia="Cambria" w:hAnsi="Cambria" w:cs="Cambria"/>
          <w:sz w:val="24"/>
          <w:szCs w:val="24"/>
        </w:rPr>
        <w:t xml:space="preserve"> IRA </w:t>
      </w:r>
      <w:r w:rsidR="00E0393C">
        <w:rPr>
          <w:rFonts w:ascii="Cambria" w:eastAsia="Cambria" w:hAnsi="Cambria" w:cs="Cambria"/>
          <w:sz w:val="24"/>
          <w:szCs w:val="24"/>
        </w:rPr>
        <w:t xml:space="preserve">under the Plan </w:t>
      </w:r>
      <w:r w:rsidRPr="004970C2">
        <w:rPr>
          <w:rFonts w:ascii="Cambria" w:eastAsia="Cambria" w:hAnsi="Cambria" w:cs="Cambria"/>
          <w:sz w:val="24"/>
          <w:szCs w:val="24"/>
        </w:rPr>
        <w:t>and/or investments therein.</w:t>
      </w:r>
    </w:p>
    <w:p w14:paraId="45A66345" w14:textId="20CD47FB" w:rsidR="00DD3324" w:rsidRPr="00DD3324" w:rsidRDefault="004970C2" w:rsidP="00E0393C">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tab/>
      </w:r>
      <w:r w:rsidRPr="00352E98">
        <w:rPr>
          <w:rFonts w:ascii="Cambria" w:hAnsi="Cambria"/>
          <w:b/>
          <w:bCs/>
          <w:sz w:val="24"/>
          <w:szCs w:val="24"/>
        </w:rPr>
        <w:t>9.07</w:t>
      </w:r>
      <w:r w:rsidRPr="00352E98">
        <w:rPr>
          <w:rFonts w:ascii="Cambria" w:hAnsi="Cambria"/>
          <w:b/>
          <w:bCs/>
          <w:sz w:val="24"/>
          <w:szCs w:val="24"/>
        </w:rPr>
        <w:tab/>
        <w:t>Beneficiaries.</w:t>
      </w:r>
      <w:r w:rsidRPr="004970C2">
        <w:rPr>
          <w:rFonts w:ascii="Cambria" w:hAnsi="Cambria"/>
          <w:sz w:val="24"/>
          <w:szCs w:val="24"/>
        </w:rPr>
        <w:t xml:space="preserve"> If </w:t>
      </w:r>
      <w:r w:rsidR="00352E98">
        <w:rPr>
          <w:rFonts w:ascii="Cambria" w:hAnsi="Cambria"/>
          <w:sz w:val="24"/>
          <w:szCs w:val="24"/>
        </w:rPr>
        <w:t>a participating employee</w:t>
      </w:r>
      <w:r w:rsidRPr="004970C2">
        <w:rPr>
          <w:rFonts w:ascii="Cambria" w:hAnsi="Cambria"/>
          <w:sz w:val="24"/>
          <w:szCs w:val="24"/>
        </w:rPr>
        <w:t xml:space="preserve"> die</w:t>
      </w:r>
      <w:r w:rsidR="00352E98">
        <w:rPr>
          <w:rFonts w:ascii="Cambria" w:hAnsi="Cambria"/>
          <w:sz w:val="24"/>
          <w:szCs w:val="24"/>
        </w:rPr>
        <w:t>s</w:t>
      </w:r>
      <w:r w:rsidRPr="004970C2">
        <w:rPr>
          <w:rFonts w:ascii="Cambria" w:hAnsi="Cambria"/>
          <w:sz w:val="24"/>
          <w:szCs w:val="24"/>
        </w:rPr>
        <w:t xml:space="preserve"> befor</w:t>
      </w:r>
      <w:r w:rsidR="00352E98">
        <w:rPr>
          <w:rFonts w:ascii="Cambria" w:hAnsi="Cambria"/>
          <w:sz w:val="24"/>
          <w:szCs w:val="24"/>
        </w:rPr>
        <w:t>e he or she</w:t>
      </w:r>
      <w:r w:rsidRPr="004970C2">
        <w:rPr>
          <w:rFonts w:ascii="Cambria" w:hAnsi="Cambria"/>
          <w:sz w:val="24"/>
          <w:szCs w:val="24"/>
        </w:rPr>
        <w:t xml:space="preserve"> receive</w:t>
      </w:r>
      <w:r w:rsidR="00352E98">
        <w:rPr>
          <w:rFonts w:ascii="Cambria" w:hAnsi="Cambria"/>
          <w:sz w:val="24"/>
          <w:szCs w:val="24"/>
        </w:rPr>
        <w:t>s</w:t>
      </w:r>
      <w:r w:rsidRPr="004970C2">
        <w:rPr>
          <w:rFonts w:ascii="Cambria" w:hAnsi="Cambria"/>
          <w:sz w:val="24"/>
          <w:szCs w:val="24"/>
        </w:rPr>
        <w:t xml:space="preserve"> all of the amounts </w:t>
      </w:r>
      <w:r w:rsidR="00F55298">
        <w:rPr>
          <w:rFonts w:ascii="Cambria" w:hAnsi="Cambria"/>
          <w:sz w:val="24"/>
          <w:szCs w:val="24"/>
        </w:rPr>
        <w:t xml:space="preserve">credited to </w:t>
      </w:r>
      <w:r w:rsidR="00352E98">
        <w:rPr>
          <w:rFonts w:ascii="Cambria" w:hAnsi="Cambria"/>
          <w:sz w:val="24"/>
          <w:szCs w:val="24"/>
        </w:rPr>
        <w:t xml:space="preserve">their respective </w:t>
      </w:r>
      <w:r w:rsidR="00F55298">
        <w:rPr>
          <w:rFonts w:ascii="Cambria" w:hAnsi="Cambria"/>
          <w:sz w:val="24"/>
          <w:szCs w:val="24"/>
        </w:rPr>
        <w:t xml:space="preserve">Plan </w:t>
      </w:r>
      <w:r w:rsidRPr="004970C2">
        <w:rPr>
          <w:rFonts w:ascii="Cambria" w:hAnsi="Cambria"/>
          <w:sz w:val="24"/>
          <w:szCs w:val="24"/>
        </w:rPr>
        <w:t xml:space="preserve">IRA, then ongoing payments from </w:t>
      </w:r>
      <w:r w:rsidR="00352E98">
        <w:rPr>
          <w:rFonts w:ascii="Cambria" w:hAnsi="Cambria"/>
          <w:sz w:val="24"/>
          <w:szCs w:val="24"/>
        </w:rPr>
        <w:t xml:space="preserve">their respective </w:t>
      </w:r>
      <w:r w:rsidR="00F55298">
        <w:rPr>
          <w:rFonts w:ascii="Cambria" w:hAnsi="Cambria"/>
          <w:sz w:val="24"/>
          <w:szCs w:val="24"/>
        </w:rPr>
        <w:t>Plan IRA</w:t>
      </w:r>
      <w:r w:rsidRPr="004970C2">
        <w:rPr>
          <w:rFonts w:ascii="Cambria" w:hAnsi="Cambria"/>
          <w:sz w:val="24"/>
          <w:szCs w:val="24"/>
        </w:rPr>
        <w:t xml:space="preserve"> will be made to </w:t>
      </w:r>
      <w:r w:rsidR="00352E98">
        <w:rPr>
          <w:rFonts w:ascii="Cambria" w:hAnsi="Cambria"/>
          <w:sz w:val="24"/>
          <w:szCs w:val="24"/>
        </w:rPr>
        <w:t>the participating employee’s</w:t>
      </w:r>
      <w:r w:rsidRPr="004970C2">
        <w:rPr>
          <w:rFonts w:ascii="Cambria" w:hAnsi="Cambria"/>
          <w:sz w:val="24"/>
          <w:szCs w:val="24"/>
        </w:rPr>
        <w:t xml:space="preserve"> beneficiaries. We have no obligation to pay to beneficiaries until such time we are notified of </w:t>
      </w:r>
      <w:r w:rsidR="00E0393C">
        <w:rPr>
          <w:rFonts w:ascii="Cambria" w:hAnsi="Cambria"/>
          <w:sz w:val="24"/>
          <w:szCs w:val="24"/>
        </w:rPr>
        <w:t>the participating employee’s</w:t>
      </w:r>
      <w:r w:rsidR="00352E98">
        <w:rPr>
          <w:rFonts w:ascii="Cambria" w:hAnsi="Cambria"/>
          <w:sz w:val="24"/>
          <w:szCs w:val="24"/>
        </w:rPr>
        <w:t xml:space="preserve"> </w:t>
      </w:r>
      <w:r w:rsidRPr="004970C2">
        <w:rPr>
          <w:rFonts w:ascii="Cambria" w:hAnsi="Cambria"/>
          <w:sz w:val="24"/>
          <w:szCs w:val="24"/>
        </w:rPr>
        <w:t xml:space="preserve">death by receiving a valid death certificate. </w:t>
      </w:r>
      <w:r w:rsidR="00B63BEE">
        <w:rPr>
          <w:rFonts w:ascii="Cambria" w:hAnsi="Cambria"/>
          <w:sz w:val="24"/>
          <w:szCs w:val="24"/>
        </w:rPr>
        <w:t>Each participating employee</w:t>
      </w:r>
      <w:r w:rsidRPr="004970C2">
        <w:rPr>
          <w:rFonts w:ascii="Cambria" w:hAnsi="Cambria"/>
          <w:sz w:val="24"/>
          <w:szCs w:val="24"/>
        </w:rPr>
        <w:t xml:space="preserve"> may designate one or more persons or entities as a post-mortem beneficiary of </w:t>
      </w:r>
      <w:r w:rsidR="00B63BEE">
        <w:rPr>
          <w:rFonts w:ascii="Cambria" w:hAnsi="Cambria"/>
          <w:sz w:val="24"/>
          <w:szCs w:val="24"/>
        </w:rPr>
        <w:t xml:space="preserve">their respective </w:t>
      </w:r>
      <w:r w:rsidR="00F55298">
        <w:rPr>
          <w:rFonts w:ascii="Cambria" w:hAnsi="Cambria"/>
          <w:sz w:val="24"/>
          <w:szCs w:val="24"/>
        </w:rPr>
        <w:t xml:space="preserve">Plan </w:t>
      </w:r>
      <w:r w:rsidRPr="004970C2">
        <w:rPr>
          <w:rFonts w:ascii="Cambria" w:hAnsi="Cambria"/>
          <w:sz w:val="24"/>
          <w:szCs w:val="24"/>
        </w:rPr>
        <w:t xml:space="preserve">IRA. This designation can only be made on a form provided by or acceptable to us, and it will only be effective when it is filed with us during your lifetime. Each beneficiary designation </w:t>
      </w:r>
      <w:r w:rsidR="00E0393C">
        <w:rPr>
          <w:rFonts w:ascii="Cambria" w:hAnsi="Cambria"/>
          <w:sz w:val="24"/>
          <w:szCs w:val="24"/>
        </w:rPr>
        <w:t>a participating employee</w:t>
      </w:r>
      <w:r w:rsidRPr="004970C2">
        <w:rPr>
          <w:rFonts w:ascii="Cambria" w:hAnsi="Cambria"/>
          <w:sz w:val="24"/>
          <w:szCs w:val="24"/>
        </w:rPr>
        <w:t xml:space="preserve"> file</w:t>
      </w:r>
      <w:r w:rsidR="00E0393C">
        <w:rPr>
          <w:rFonts w:ascii="Cambria" w:hAnsi="Cambria"/>
          <w:sz w:val="24"/>
          <w:szCs w:val="24"/>
        </w:rPr>
        <w:t>s</w:t>
      </w:r>
      <w:r w:rsidRPr="004970C2">
        <w:rPr>
          <w:rFonts w:ascii="Cambria" w:hAnsi="Cambria"/>
          <w:sz w:val="24"/>
          <w:szCs w:val="24"/>
        </w:rPr>
        <w:t xml:space="preserve"> with us will cancel all previous designations. The consent of </w:t>
      </w:r>
      <w:r w:rsidR="00B63BEE">
        <w:rPr>
          <w:rFonts w:ascii="Cambria" w:hAnsi="Cambria"/>
          <w:sz w:val="24"/>
          <w:szCs w:val="24"/>
        </w:rPr>
        <w:t>a participating employee</w:t>
      </w:r>
      <w:r w:rsidR="00386A10">
        <w:rPr>
          <w:rFonts w:ascii="Cambria" w:hAnsi="Cambria"/>
          <w:sz w:val="24"/>
          <w:szCs w:val="24"/>
        </w:rPr>
        <w:t>’s</w:t>
      </w:r>
      <w:r w:rsidRPr="004970C2">
        <w:rPr>
          <w:rFonts w:ascii="Cambria" w:hAnsi="Cambria"/>
          <w:sz w:val="24"/>
          <w:szCs w:val="24"/>
        </w:rPr>
        <w:t xml:space="preserve"> beneficiaries will not be required for </w:t>
      </w:r>
      <w:r w:rsidR="00B63BEE">
        <w:rPr>
          <w:rFonts w:ascii="Cambria" w:hAnsi="Cambria"/>
          <w:sz w:val="24"/>
          <w:szCs w:val="24"/>
        </w:rPr>
        <w:t>hi</w:t>
      </w:r>
      <w:r w:rsidR="007E6160">
        <w:rPr>
          <w:rFonts w:ascii="Cambria" w:hAnsi="Cambria"/>
          <w:sz w:val="24"/>
          <w:szCs w:val="24"/>
        </w:rPr>
        <w:t>m</w:t>
      </w:r>
      <w:r w:rsidR="00B63BEE">
        <w:rPr>
          <w:rFonts w:ascii="Cambria" w:hAnsi="Cambria"/>
          <w:sz w:val="24"/>
          <w:szCs w:val="24"/>
        </w:rPr>
        <w:t xml:space="preserve"> or her</w:t>
      </w:r>
      <w:r w:rsidRPr="004970C2">
        <w:rPr>
          <w:rFonts w:ascii="Cambria" w:hAnsi="Cambria"/>
          <w:sz w:val="24"/>
          <w:szCs w:val="24"/>
        </w:rPr>
        <w:t xml:space="preserve"> to revoke a beneficiary designation. If</w:t>
      </w:r>
      <w:r w:rsidR="00B63BEE">
        <w:rPr>
          <w:rFonts w:ascii="Cambria" w:hAnsi="Cambria"/>
          <w:sz w:val="24"/>
          <w:szCs w:val="24"/>
        </w:rPr>
        <w:t xml:space="preserve"> the participating employee </w:t>
      </w:r>
      <w:r w:rsidRPr="004970C2">
        <w:rPr>
          <w:rFonts w:ascii="Cambria" w:hAnsi="Cambria"/>
          <w:sz w:val="24"/>
          <w:szCs w:val="24"/>
        </w:rPr>
        <w:t>do</w:t>
      </w:r>
      <w:r w:rsidR="00B63BEE">
        <w:rPr>
          <w:rFonts w:ascii="Cambria" w:hAnsi="Cambria"/>
          <w:sz w:val="24"/>
          <w:szCs w:val="24"/>
        </w:rPr>
        <w:t>es</w:t>
      </w:r>
      <w:r w:rsidRPr="004970C2">
        <w:rPr>
          <w:rFonts w:ascii="Cambria" w:hAnsi="Cambria"/>
          <w:sz w:val="24"/>
          <w:szCs w:val="24"/>
        </w:rPr>
        <w:t xml:space="preserve"> not designate a beneficiary or if all of </w:t>
      </w:r>
      <w:r w:rsidR="00E0393C">
        <w:rPr>
          <w:rFonts w:ascii="Cambria" w:hAnsi="Cambria"/>
          <w:sz w:val="24"/>
          <w:szCs w:val="24"/>
        </w:rPr>
        <w:t>his or her</w:t>
      </w:r>
      <w:r w:rsidRPr="004970C2">
        <w:rPr>
          <w:rFonts w:ascii="Cambria" w:hAnsi="Cambria"/>
          <w:sz w:val="24"/>
          <w:szCs w:val="24"/>
        </w:rPr>
        <w:t xml:space="preserve"> beneficiaries predecease </w:t>
      </w:r>
      <w:r w:rsidR="00E0393C">
        <w:rPr>
          <w:rFonts w:ascii="Cambria" w:hAnsi="Cambria"/>
          <w:sz w:val="24"/>
          <w:szCs w:val="24"/>
        </w:rPr>
        <w:t>the participating employee</w:t>
      </w:r>
      <w:r w:rsidRPr="004970C2">
        <w:rPr>
          <w:rFonts w:ascii="Cambria" w:hAnsi="Cambria"/>
          <w:sz w:val="24"/>
          <w:szCs w:val="24"/>
        </w:rPr>
        <w:t xml:space="preserve">, </w:t>
      </w:r>
      <w:r w:rsidR="00B63BEE">
        <w:rPr>
          <w:rFonts w:ascii="Cambria" w:hAnsi="Cambria"/>
          <w:sz w:val="24"/>
          <w:szCs w:val="24"/>
        </w:rPr>
        <w:t>their</w:t>
      </w:r>
      <w:r w:rsidRPr="004970C2">
        <w:rPr>
          <w:rFonts w:ascii="Cambria" w:hAnsi="Cambria"/>
          <w:sz w:val="24"/>
          <w:szCs w:val="24"/>
        </w:rPr>
        <w:t xml:space="preserve"> estate will be the beneficiary</w:t>
      </w:r>
      <w:r w:rsidR="00E0393C">
        <w:rPr>
          <w:rFonts w:ascii="Cambria" w:hAnsi="Cambria"/>
          <w:sz w:val="24"/>
          <w:szCs w:val="24"/>
        </w:rPr>
        <w:t xml:space="preserve">. </w:t>
      </w:r>
      <w:r w:rsidR="00DD3324" w:rsidRPr="00DD3324">
        <w:rPr>
          <w:rFonts w:ascii="Cambria" w:hAnsi="Cambria"/>
          <w:sz w:val="24"/>
          <w:szCs w:val="24"/>
        </w:rPr>
        <w:t xml:space="preserve">Beneficiaries shall be designated on an electronic form distributed by the trustee or its agent.  Beneficiaries named can be changed at any time, in the participating employee’s sole discretion.  </w:t>
      </w:r>
    </w:p>
    <w:p w14:paraId="30A9A4A8" w14:textId="73A86A14" w:rsidR="004970C2" w:rsidRPr="004970C2" w:rsidRDefault="004970C2" w:rsidP="004970C2">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lastRenderedPageBreak/>
        <w:tab/>
        <w:t>A spouse beneficiary will have all rights as granted under the Code or applicable Regulations to treat</w:t>
      </w:r>
      <w:r w:rsidR="00E0393C">
        <w:rPr>
          <w:rFonts w:ascii="Cambria" w:hAnsi="Cambria"/>
          <w:sz w:val="24"/>
          <w:szCs w:val="24"/>
        </w:rPr>
        <w:t xml:space="preserve"> the participating employee’s </w:t>
      </w:r>
      <w:r w:rsidRPr="004970C2">
        <w:rPr>
          <w:rFonts w:ascii="Cambria" w:hAnsi="Cambria"/>
          <w:sz w:val="24"/>
          <w:szCs w:val="24"/>
        </w:rPr>
        <w:t>IRA as his or her own.</w:t>
      </w:r>
    </w:p>
    <w:p w14:paraId="771E8A3C" w14:textId="506DF248" w:rsidR="004970C2" w:rsidRPr="00D91EF8" w:rsidRDefault="004970C2" w:rsidP="004970C2">
      <w:pPr>
        <w:pStyle w:val="BodyText"/>
        <w:spacing w:before="100" w:beforeAutospacing="1" w:after="100" w:afterAutospacing="1"/>
        <w:ind w:left="0"/>
        <w:jc w:val="both"/>
        <w:rPr>
          <w:rFonts w:ascii="Cambria" w:hAnsi="Cambria"/>
          <w:color w:val="FF0000"/>
          <w:sz w:val="24"/>
          <w:szCs w:val="24"/>
        </w:rPr>
      </w:pPr>
      <w:r w:rsidRPr="004970C2">
        <w:rPr>
          <w:rFonts w:ascii="Cambria" w:hAnsi="Cambria"/>
          <w:sz w:val="24"/>
          <w:szCs w:val="24"/>
        </w:rPr>
        <w:tab/>
      </w:r>
      <w:r w:rsidRPr="005527E6">
        <w:rPr>
          <w:rFonts w:ascii="Cambria" w:hAnsi="Cambria"/>
          <w:sz w:val="24"/>
          <w:szCs w:val="24"/>
        </w:rPr>
        <w:t xml:space="preserve">We may allow an original IRA beneficiary </w:t>
      </w:r>
      <w:r w:rsidR="00F15206" w:rsidRPr="005527E6">
        <w:rPr>
          <w:rFonts w:ascii="Cambria" w:hAnsi="Cambria"/>
          <w:sz w:val="24"/>
          <w:szCs w:val="24"/>
        </w:rPr>
        <w:t xml:space="preserve">of the participating employee </w:t>
      </w:r>
      <w:r w:rsidRPr="005527E6">
        <w:rPr>
          <w:rFonts w:ascii="Cambria" w:hAnsi="Cambria"/>
          <w:sz w:val="24"/>
          <w:szCs w:val="24"/>
        </w:rPr>
        <w:t xml:space="preserve">(the beneficiary who is entitled to receive distributions from an inherited IRA at the time of </w:t>
      </w:r>
      <w:r w:rsidR="00D91EF8" w:rsidRPr="005527E6">
        <w:rPr>
          <w:rFonts w:ascii="Cambria" w:hAnsi="Cambria"/>
          <w:sz w:val="24"/>
          <w:szCs w:val="24"/>
        </w:rPr>
        <w:t>the participating employee’s</w:t>
      </w:r>
      <w:r w:rsidRPr="005527E6">
        <w:rPr>
          <w:rFonts w:ascii="Cambria" w:hAnsi="Cambria"/>
          <w:sz w:val="24"/>
          <w:szCs w:val="24"/>
        </w:rPr>
        <w:t xml:space="preserve"> death) to name successor beneficiaries for the inherited IRA. This designation can only be made on a form provided by or acceptable to us, and it will only be effective when it is filed with us during the original IRA beneficiary’s lifetime. Each beneficiary designation form that the original IRA beneficiary files with us will cancel all previous designations. The consent of a successor beneficiary will not be required for the original IRA beneficiary to revoke a successor beneficiary designation. If the original IRA beneficiary does not designate a successor beneficiary, his or her estate will be the successor beneficiary.  In no event will the successor beneficiary be able to extend the distribution period beyond that required for the original IRA beneficiary.</w:t>
      </w:r>
    </w:p>
    <w:p w14:paraId="69AA0B64" w14:textId="06BBB2C2" w:rsidR="004970C2" w:rsidRPr="004970C2" w:rsidRDefault="004970C2" w:rsidP="004970C2">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t xml:space="preserve"> </w:t>
      </w:r>
      <w:r w:rsidRPr="004970C2">
        <w:rPr>
          <w:rFonts w:ascii="Cambria" w:hAnsi="Cambria"/>
          <w:sz w:val="24"/>
          <w:szCs w:val="24"/>
        </w:rPr>
        <w:tab/>
      </w:r>
      <w:r w:rsidRPr="00DD3324">
        <w:rPr>
          <w:rFonts w:ascii="Cambria" w:hAnsi="Cambria"/>
          <w:b/>
          <w:bCs/>
          <w:sz w:val="24"/>
          <w:szCs w:val="24"/>
        </w:rPr>
        <w:t>9.08</w:t>
      </w:r>
      <w:r w:rsidRPr="00DD3324">
        <w:rPr>
          <w:rFonts w:ascii="Cambria" w:hAnsi="Cambria"/>
          <w:b/>
          <w:bCs/>
          <w:sz w:val="24"/>
          <w:szCs w:val="24"/>
        </w:rPr>
        <w:tab/>
        <w:t>Required Minimum Distributions</w:t>
      </w:r>
      <w:r w:rsidRPr="004970C2">
        <w:rPr>
          <w:rFonts w:ascii="Cambria" w:hAnsi="Cambria"/>
          <w:sz w:val="24"/>
          <w:szCs w:val="24"/>
        </w:rPr>
        <w:t xml:space="preserve">. We will provide </w:t>
      </w:r>
      <w:r w:rsidR="00DD3324">
        <w:rPr>
          <w:rFonts w:ascii="Cambria" w:hAnsi="Cambria"/>
          <w:sz w:val="24"/>
          <w:szCs w:val="24"/>
        </w:rPr>
        <w:t>the participating employee</w:t>
      </w:r>
      <w:r w:rsidRPr="004970C2">
        <w:rPr>
          <w:rFonts w:ascii="Cambria" w:hAnsi="Cambria"/>
          <w:sz w:val="24"/>
          <w:szCs w:val="24"/>
        </w:rPr>
        <w:t xml:space="preserve"> with information regarding distributions as required by Article 4.02.  If </w:t>
      </w:r>
      <w:r w:rsidR="00F15206">
        <w:rPr>
          <w:rFonts w:ascii="Cambria" w:hAnsi="Cambria"/>
          <w:sz w:val="24"/>
          <w:szCs w:val="24"/>
        </w:rPr>
        <w:t xml:space="preserve">the participating employee </w:t>
      </w:r>
      <w:r w:rsidRPr="004970C2">
        <w:rPr>
          <w:rFonts w:ascii="Cambria" w:hAnsi="Cambria"/>
          <w:sz w:val="24"/>
          <w:szCs w:val="24"/>
        </w:rPr>
        <w:t>fail</w:t>
      </w:r>
      <w:r w:rsidR="00F15206">
        <w:rPr>
          <w:rFonts w:ascii="Cambria" w:hAnsi="Cambria"/>
          <w:sz w:val="24"/>
          <w:szCs w:val="24"/>
        </w:rPr>
        <w:t>s</w:t>
      </w:r>
      <w:r w:rsidRPr="004970C2">
        <w:rPr>
          <w:rFonts w:ascii="Cambria" w:hAnsi="Cambria"/>
          <w:sz w:val="24"/>
          <w:szCs w:val="24"/>
        </w:rPr>
        <w:t xml:space="preserve"> to request </w:t>
      </w:r>
      <w:r w:rsidR="00F15206">
        <w:rPr>
          <w:rFonts w:ascii="Cambria" w:hAnsi="Cambria"/>
          <w:sz w:val="24"/>
          <w:szCs w:val="24"/>
        </w:rPr>
        <w:t xml:space="preserve">a </w:t>
      </w:r>
      <w:r w:rsidRPr="004970C2">
        <w:rPr>
          <w:rFonts w:ascii="Cambria" w:hAnsi="Cambria"/>
          <w:sz w:val="24"/>
          <w:szCs w:val="24"/>
        </w:rPr>
        <w:t xml:space="preserve">required </w:t>
      </w:r>
      <w:r w:rsidR="00F15206">
        <w:rPr>
          <w:rFonts w:ascii="Cambria" w:hAnsi="Cambria"/>
          <w:sz w:val="24"/>
          <w:szCs w:val="24"/>
        </w:rPr>
        <w:t xml:space="preserve">minimum </w:t>
      </w:r>
      <w:r w:rsidRPr="004970C2">
        <w:rPr>
          <w:rFonts w:ascii="Cambria" w:hAnsi="Cambria"/>
          <w:sz w:val="24"/>
          <w:szCs w:val="24"/>
        </w:rPr>
        <w:t xml:space="preserve">distribution by </w:t>
      </w:r>
      <w:r w:rsidR="00F15206">
        <w:rPr>
          <w:rFonts w:ascii="Cambria" w:hAnsi="Cambria"/>
          <w:sz w:val="24"/>
          <w:szCs w:val="24"/>
        </w:rPr>
        <w:t xml:space="preserve">his or her </w:t>
      </w:r>
      <w:r w:rsidRPr="004970C2">
        <w:rPr>
          <w:rFonts w:ascii="Cambria" w:hAnsi="Cambria"/>
          <w:sz w:val="24"/>
          <w:szCs w:val="24"/>
        </w:rPr>
        <w:t>required date, we can, at our complete and sole discretion, do any one of the following:</w:t>
      </w:r>
    </w:p>
    <w:p w14:paraId="3B83F53D" w14:textId="489D9AC7" w:rsidR="004970C2" w:rsidRPr="004970C2" w:rsidRDefault="004970C2" w:rsidP="004970C2">
      <w:pPr>
        <w:pStyle w:val="BodyText"/>
        <w:numPr>
          <w:ilvl w:val="0"/>
          <w:numId w:val="7"/>
        </w:numPr>
        <w:spacing w:before="100" w:beforeAutospacing="1" w:after="100" w:afterAutospacing="1"/>
        <w:ind w:left="720" w:right="648"/>
        <w:jc w:val="both"/>
        <w:rPr>
          <w:rFonts w:ascii="Cambria" w:hAnsi="Cambria"/>
          <w:sz w:val="24"/>
          <w:szCs w:val="24"/>
        </w:rPr>
      </w:pPr>
      <w:r w:rsidRPr="004970C2">
        <w:rPr>
          <w:rFonts w:ascii="Cambria" w:hAnsi="Cambria"/>
          <w:sz w:val="24"/>
          <w:szCs w:val="24"/>
        </w:rPr>
        <w:t>Make no distribution until we receive a proper withdrawal request</w:t>
      </w:r>
      <w:r w:rsidR="00F15206">
        <w:rPr>
          <w:rFonts w:ascii="Cambria" w:hAnsi="Cambria"/>
          <w:sz w:val="24"/>
          <w:szCs w:val="24"/>
        </w:rPr>
        <w:t>.</w:t>
      </w:r>
    </w:p>
    <w:p w14:paraId="5063ECF1" w14:textId="0C197392" w:rsidR="004970C2" w:rsidRDefault="004970C2" w:rsidP="004970C2">
      <w:pPr>
        <w:pStyle w:val="BodyText"/>
        <w:numPr>
          <w:ilvl w:val="0"/>
          <w:numId w:val="7"/>
        </w:numPr>
        <w:spacing w:before="100" w:beforeAutospacing="1" w:after="100" w:afterAutospacing="1"/>
        <w:ind w:left="720" w:right="738"/>
        <w:jc w:val="both"/>
        <w:rPr>
          <w:rFonts w:ascii="Cambria" w:hAnsi="Cambria"/>
          <w:sz w:val="24"/>
          <w:szCs w:val="24"/>
        </w:rPr>
      </w:pPr>
      <w:r w:rsidRPr="004970C2">
        <w:rPr>
          <w:rFonts w:ascii="Cambria" w:hAnsi="Cambria"/>
          <w:sz w:val="24"/>
          <w:szCs w:val="24"/>
        </w:rPr>
        <w:t xml:space="preserve">Distribute </w:t>
      </w:r>
      <w:r w:rsidR="00B2739A">
        <w:rPr>
          <w:rFonts w:ascii="Cambria" w:hAnsi="Cambria"/>
          <w:sz w:val="24"/>
          <w:szCs w:val="24"/>
        </w:rPr>
        <w:t>his or her</w:t>
      </w:r>
      <w:r w:rsidRPr="004970C2">
        <w:rPr>
          <w:rFonts w:ascii="Cambria" w:hAnsi="Cambria"/>
          <w:sz w:val="24"/>
          <w:szCs w:val="24"/>
        </w:rPr>
        <w:t xml:space="preserve"> entire </w:t>
      </w:r>
      <w:r w:rsidR="001E6D6B">
        <w:rPr>
          <w:rFonts w:ascii="Cambria" w:hAnsi="Cambria"/>
          <w:sz w:val="24"/>
          <w:szCs w:val="24"/>
        </w:rPr>
        <w:t xml:space="preserve">Plan </w:t>
      </w:r>
      <w:r w:rsidRPr="004970C2">
        <w:rPr>
          <w:rFonts w:ascii="Cambria" w:hAnsi="Cambria"/>
          <w:sz w:val="24"/>
          <w:szCs w:val="24"/>
        </w:rPr>
        <w:t xml:space="preserve">IRA to </w:t>
      </w:r>
      <w:r w:rsidR="00F15206">
        <w:rPr>
          <w:rFonts w:ascii="Cambria" w:hAnsi="Cambria"/>
          <w:sz w:val="24"/>
          <w:szCs w:val="24"/>
        </w:rPr>
        <w:t>the participating employee</w:t>
      </w:r>
      <w:r w:rsidRPr="004970C2">
        <w:rPr>
          <w:rFonts w:ascii="Cambria" w:hAnsi="Cambria"/>
          <w:sz w:val="24"/>
          <w:szCs w:val="24"/>
        </w:rPr>
        <w:t xml:space="preserve"> in a single sum payment</w:t>
      </w:r>
      <w:r w:rsidR="00F15206">
        <w:rPr>
          <w:rFonts w:ascii="Cambria" w:hAnsi="Cambria"/>
          <w:sz w:val="24"/>
          <w:szCs w:val="24"/>
        </w:rPr>
        <w:t>.</w:t>
      </w:r>
    </w:p>
    <w:p w14:paraId="2667371F" w14:textId="3A7EE0DC" w:rsidR="00F15206" w:rsidRPr="004970C2" w:rsidRDefault="00F15206" w:rsidP="004970C2">
      <w:pPr>
        <w:pStyle w:val="BodyText"/>
        <w:numPr>
          <w:ilvl w:val="0"/>
          <w:numId w:val="7"/>
        </w:numPr>
        <w:spacing w:before="100" w:beforeAutospacing="1" w:after="100" w:afterAutospacing="1"/>
        <w:ind w:left="720" w:right="738"/>
        <w:jc w:val="both"/>
        <w:rPr>
          <w:rFonts w:ascii="Cambria" w:hAnsi="Cambria"/>
          <w:sz w:val="24"/>
          <w:szCs w:val="24"/>
        </w:rPr>
      </w:pPr>
      <w:r>
        <w:rPr>
          <w:rFonts w:ascii="Cambria" w:hAnsi="Cambria"/>
          <w:sz w:val="24"/>
          <w:szCs w:val="24"/>
        </w:rPr>
        <w:t xml:space="preserve">Determine the participating employee’s required minimum distribution from his or her </w:t>
      </w:r>
      <w:r w:rsidR="007E6160">
        <w:rPr>
          <w:rFonts w:ascii="Cambria" w:hAnsi="Cambria"/>
          <w:sz w:val="24"/>
          <w:szCs w:val="24"/>
        </w:rPr>
        <w:t xml:space="preserve">Plan </w:t>
      </w:r>
      <w:r>
        <w:rPr>
          <w:rFonts w:ascii="Cambria" w:hAnsi="Cambria"/>
          <w:sz w:val="24"/>
          <w:szCs w:val="24"/>
        </w:rPr>
        <w:t xml:space="preserve">IRA each year based on the participating employee’s life expectancy, calculated using IRS Publication 590-B or successor guidance, and pay those distributions to the participating employee until the participating employee directs otherwise, subject to the requirements of Article IV.  </w:t>
      </w:r>
    </w:p>
    <w:p w14:paraId="267EE87A" w14:textId="2EAD604F" w:rsidR="00274A31" w:rsidRDefault="004970C2" w:rsidP="00274A31">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tab/>
      </w:r>
      <w:r w:rsidR="00F15206">
        <w:rPr>
          <w:rFonts w:ascii="Cambria" w:hAnsi="Cambria"/>
          <w:sz w:val="24"/>
          <w:szCs w:val="24"/>
        </w:rPr>
        <w:t>The Employer</w:t>
      </w:r>
      <w:r w:rsidR="00274A31">
        <w:rPr>
          <w:rFonts w:ascii="Cambria" w:hAnsi="Cambria"/>
          <w:sz w:val="24"/>
          <w:szCs w:val="24"/>
        </w:rPr>
        <w:t xml:space="preserve"> on its behalf and on behalf of participating employees a</w:t>
      </w:r>
      <w:r w:rsidRPr="004970C2">
        <w:rPr>
          <w:rFonts w:ascii="Cambria" w:hAnsi="Cambria"/>
          <w:sz w:val="24"/>
          <w:szCs w:val="24"/>
        </w:rPr>
        <w:t>gree</w:t>
      </w:r>
      <w:r w:rsidR="00B2739A">
        <w:rPr>
          <w:rFonts w:ascii="Cambria" w:hAnsi="Cambria"/>
          <w:sz w:val="24"/>
          <w:szCs w:val="24"/>
        </w:rPr>
        <w:t>s</w:t>
      </w:r>
      <w:r w:rsidRPr="004970C2">
        <w:rPr>
          <w:rFonts w:ascii="Cambria" w:hAnsi="Cambria"/>
          <w:sz w:val="24"/>
          <w:szCs w:val="24"/>
        </w:rPr>
        <w:t xml:space="preserve"> that we will not be liable for any penalties or taxes related to</w:t>
      </w:r>
      <w:r w:rsidR="00274A31">
        <w:rPr>
          <w:rFonts w:ascii="Cambria" w:hAnsi="Cambria"/>
          <w:sz w:val="24"/>
          <w:szCs w:val="24"/>
        </w:rPr>
        <w:t xml:space="preserve"> a</w:t>
      </w:r>
      <w:r w:rsidRPr="004970C2">
        <w:rPr>
          <w:rFonts w:ascii="Cambria" w:hAnsi="Cambria"/>
          <w:sz w:val="24"/>
          <w:szCs w:val="24"/>
        </w:rPr>
        <w:t xml:space="preserve"> failure to take a required minimum distribution.</w:t>
      </w:r>
    </w:p>
    <w:p w14:paraId="3851143A" w14:textId="06C5EF3D" w:rsidR="004970C2" w:rsidRPr="004970C2" w:rsidRDefault="00B2739A" w:rsidP="00274A31">
      <w:pPr>
        <w:pStyle w:val="BodyText"/>
        <w:spacing w:before="100" w:beforeAutospacing="1" w:after="100" w:afterAutospacing="1"/>
        <w:ind w:left="0"/>
        <w:jc w:val="both"/>
        <w:rPr>
          <w:rFonts w:ascii="Cambria" w:hAnsi="Cambria"/>
          <w:sz w:val="24"/>
          <w:szCs w:val="24"/>
        </w:rPr>
      </w:pPr>
      <w:r>
        <w:rPr>
          <w:rFonts w:ascii="Cambria" w:hAnsi="Cambria"/>
          <w:b/>
          <w:bCs/>
          <w:sz w:val="24"/>
          <w:szCs w:val="24"/>
        </w:rPr>
        <w:tab/>
      </w:r>
      <w:r w:rsidR="004970C2" w:rsidRPr="00274A31">
        <w:rPr>
          <w:rFonts w:ascii="Cambria" w:hAnsi="Cambria"/>
          <w:b/>
          <w:bCs/>
          <w:sz w:val="24"/>
          <w:szCs w:val="24"/>
        </w:rPr>
        <w:t>9.09</w:t>
      </w:r>
      <w:r w:rsidR="004970C2" w:rsidRPr="00274A31">
        <w:rPr>
          <w:rFonts w:ascii="Cambria" w:hAnsi="Cambria"/>
          <w:b/>
          <w:bCs/>
          <w:sz w:val="24"/>
          <w:szCs w:val="24"/>
        </w:rPr>
        <w:tab/>
        <w:t>Termination of Agreement, Resignation of Trustee</w:t>
      </w:r>
      <w:r w:rsidR="004970C2" w:rsidRPr="004970C2">
        <w:rPr>
          <w:rFonts w:ascii="Cambria" w:hAnsi="Cambria"/>
          <w:sz w:val="24"/>
          <w:szCs w:val="24"/>
        </w:rPr>
        <w:t xml:space="preserve">. We can resign as trustee at any time effective 30 days after we send written notice of our resignation to </w:t>
      </w:r>
      <w:r w:rsidR="00274A31">
        <w:rPr>
          <w:rFonts w:ascii="Cambria" w:hAnsi="Cambria"/>
          <w:sz w:val="24"/>
          <w:szCs w:val="24"/>
        </w:rPr>
        <w:t>Employer or its appointed agent</w:t>
      </w:r>
      <w:r w:rsidR="00813851">
        <w:rPr>
          <w:rFonts w:ascii="Cambria" w:hAnsi="Cambria"/>
          <w:sz w:val="24"/>
          <w:szCs w:val="24"/>
        </w:rPr>
        <w:t xml:space="preserve"> or participating employees</w:t>
      </w:r>
      <w:r w:rsidR="004970C2" w:rsidRPr="004970C2">
        <w:rPr>
          <w:rFonts w:ascii="Cambria" w:hAnsi="Cambria"/>
          <w:sz w:val="24"/>
          <w:szCs w:val="24"/>
        </w:rPr>
        <w:t xml:space="preserve">. Upon receipt of that notice, </w:t>
      </w:r>
      <w:r w:rsidR="00274A31">
        <w:rPr>
          <w:rFonts w:ascii="Cambria" w:hAnsi="Cambria"/>
          <w:sz w:val="24"/>
          <w:szCs w:val="24"/>
        </w:rPr>
        <w:t>the Employer</w:t>
      </w:r>
      <w:r w:rsidR="004970C2" w:rsidRPr="004970C2">
        <w:rPr>
          <w:rFonts w:ascii="Cambria" w:hAnsi="Cambria"/>
          <w:sz w:val="24"/>
          <w:szCs w:val="24"/>
        </w:rPr>
        <w:t xml:space="preserve"> must make arrangements to transfer </w:t>
      </w:r>
      <w:r w:rsidR="00274A31">
        <w:rPr>
          <w:rFonts w:ascii="Cambria" w:hAnsi="Cambria"/>
          <w:sz w:val="24"/>
          <w:szCs w:val="24"/>
        </w:rPr>
        <w:t>Plan</w:t>
      </w:r>
      <w:r w:rsidR="004970C2" w:rsidRPr="004970C2">
        <w:rPr>
          <w:rFonts w:ascii="Cambria" w:hAnsi="Cambria"/>
          <w:sz w:val="24"/>
          <w:szCs w:val="24"/>
        </w:rPr>
        <w:t xml:space="preserve"> IRA</w:t>
      </w:r>
      <w:r>
        <w:rPr>
          <w:rFonts w:ascii="Cambria" w:hAnsi="Cambria"/>
          <w:sz w:val="24"/>
          <w:szCs w:val="24"/>
        </w:rPr>
        <w:t>s</w:t>
      </w:r>
      <w:r w:rsidR="004970C2" w:rsidRPr="004970C2">
        <w:rPr>
          <w:rFonts w:ascii="Cambria" w:hAnsi="Cambria"/>
          <w:sz w:val="24"/>
          <w:szCs w:val="24"/>
        </w:rPr>
        <w:t xml:space="preserve"> to another financial organization. If </w:t>
      </w:r>
      <w:r w:rsidR="00274A31">
        <w:rPr>
          <w:rFonts w:ascii="Cambria" w:hAnsi="Cambria"/>
          <w:sz w:val="24"/>
          <w:szCs w:val="24"/>
        </w:rPr>
        <w:t>the Employer</w:t>
      </w:r>
      <w:r w:rsidR="004970C2" w:rsidRPr="004970C2">
        <w:rPr>
          <w:rFonts w:ascii="Cambria" w:hAnsi="Cambria"/>
          <w:sz w:val="24"/>
          <w:szCs w:val="24"/>
        </w:rPr>
        <w:t xml:space="preserve"> do</w:t>
      </w:r>
      <w:r w:rsidR="00274A31">
        <w:rPr>
          <w:rFonts w:ascii="Cambria" w:hAnsi="Cambria"/>
          <w:sz w:val="24"/>
          <w:szCs w:val="24"/>
        </w:rPr>
        <w:t>es</w:t>
      </w:r>
      <w:r w:rsidR="004970C2" w:rsidRPr="004970C2">
        <w:rPr>
          <w:rFonts w:ascii="Cambria" w:hAnsi="Cambria"/>
          <w:sz w:val="24"/>
          <w:szCs w:val="24"/>
        </w:rPr>
        <w:t xml:space="preserve"> not complete a transfer of </w:t>
      </w:r>
      <w:r w:rsidR="00274A31">
        <w:rPr>
          <w:rFonts w:ascii="Cambria" w:hAnsi="Cambria"/>
          <w:sz w:val="24"/>
          <w:szCs w:val="24"/>
        </w:rPr>
        <w:t>the Plan</w:t>
      </w:r>
      <w:r w:rsidR="004970C2" w:rsidRPr="004970C2">
        <w:rPr>
          <w:rFonts w:ascii="Cambria" w:hAnsi="Cambria"/>
          <w:sz w:val="24"/>
          <w:szCs w:val="24"/>
        </w:rPr>
        <w:t xml:space="preserve"> IRA</w:t>
      </w:r>
      <w:r>
        <w:rPr>
          <w:rFonts w:ascii="Cambria" w:hAnsi="Cambria"/>
          <w:sz w:val="24"/>
          <w:szCs w:val="24"/>
        </w:rPr>
        <w:t>s</w:t>
      </w:r>
      <w:r w:rsidR="004970C2" w:rsidRPr="004970C2">
        <w:rPr>
          <w:rFonts w:ascii="Cambria" w:hAnsi="Cambria"/>
          <w:sz w:val="24"/>
          <w:szCs w:val="24"/>
        </w:rPr>
        <w:t xml:space="preserve"> within 30 days from the date we send the notice to </w:t>
      </w:r>
      <w:r w:rsidR="00274A31">
        <w:rPr>
          <w:rFonts w:ascii="Cambria" w:hAnsi="Cambria"/>
          <w:sz w:val="24"/>
          <w:szCs w:val="24"/>
        </w:rPr>
        <w:t>the</w:t>
      </w:r>
      <w:r>
        <w:rPr>
          <w:rFonts w:ascii="Cambria" w:hAnsi="Cambria"/>
          <w:sz w:val="24"/>
          <w:szCs w:val="24"/>
        </w:rPr>
        <w:t xml:space="preserve"> Employer</w:t>
      </w:r>
      <w:r w:rsidR="004970C2" w:rsidRPr="004970C2">
        <w:rPr>
          <w:rFonts w:ascii="Cambria" w:hAnsi="Cambria"/>
          <w:sz w:val="24"/>
          <w:szCs w:val="24"/>
        </w:rPr>
        <w:t xml:space="preserve">, we have the right to transfer </w:t>
      </w:r>
      <w:r w:rsidR="00274A31">
        <w:rPr>
          <w:rFonts w:ascii="Cambria" w:hAnsi="Cambria"/>
          <w:sz w:val="24"/>
          <w:szCs w:val="24"/>
        </w:rPr>
        <w:t xml:space="preserve">Plan </w:t>
      </w:r>
      <w:r w:rsidR="004970C2" w:rsidRPr="004970C2">
        <w:rPr>
          <w:rFonts w:ascii="Cambria" w:hAnsi="Cambria"/>
          <w:sz w:val="24"/>
          <w:szCs w:val="24"/>
        </w:rPr>
        <w:t xml:space="preserve">IRA assets to a successor IRA trustee or custodian that we choose in our sole discretion, or we may pay </w:t>
      </w:r>
      <w:r w:rsidR="00274A31">
        <w:rPr>
          <w:rFonts w:ascii="Cambria" w:hAnsi="Cambria"/>
          <w:sz w:val="24"/>
          <w:szCs w:val="24"/>
        </w:rPr>
        <w:t>each</w:t>
      </w:r>
      <w:r w:rsidR="004970C2" w:rsidRPr="004970C2">
        <w:rPr>
          <w:rFonts w:ascii="Cambria" w:hAnsi="Cambria"/>
          <w:sz w:val="24"/>
          <w:szCs w:val="24"/>
        </w:rPr>
        <w:t xml:space="preserve"> </w:t>
      </w:r>
      <w:r w:rsidR="00274A31">
        <w:rPr>
          <w:rFonts w:ascii="Cambria" w:hAnsi="Cambria"/>
          <w:sz w:val="24"/>
          <w:szCs w:val="24"/>
        </w:rPr>
        <w:t xml:space="preserve">Plan </w:t>
      </w:r>
      <w:r w:rsidR="004970C2" w:rsidRPr="004970C2">
        <w:rPr>
          <w:rFonts w:ascii="Cambria" w:hAnsi="Cambria"/>
          <w:sz w:val="24"/>
          <w:szCs w:val="24"/>
        </w:rPr>
        <w:t xml:space="preserve">IRA in a single sum. We will not be liable for any actions or failures to act on the part of any successor trustee or custodian, nor for any tax consequences you may incur that result from the transfer or distribution of </w:t>
      </w:r>
      <w:r w:rsidR="00274A31">
        <w:rPr>
          <w:rFonts w:ascii="Cambria" w:hAnsi="Cambria"/>
          <w:sz w:val="24"/>
          <w:szCs w:val="24"/>
        </w:rPr>
        <w:t xml:space="preserve">plan </w:t>
      </w:r>
      <w:r w:rsidR="004970C2" w:rsidRPr="004970C2">
        <w:rPr>
          <w:rFonts w:ascii="Cambria" w:hAnsi="Cambria"/>
          <w:sz w:val="24"/>
          <w:szCs w:val="24"/>
        </w:rPr>
        <w:t xml:space="preserve">assets </w:t>
      </w:r>
      <w:r w:rsidR="00274A31">
        <w:rPr>
          <w:rFonts w:ascii="Cambria" w:hAnsi="Cambria"/>
          <w:sz w:val="24"/>
          <w:szCs w:val="24"/>
        </w:rPr>
        <w:t>of participating employee</w:t>
      </w:r>
      <w:r>
        <w:rPr>
          <w:rFonts w:ascii="Cambria" w:hAnsi="Cambria"/>
          <w:sz w:val="24"/>
          <w:szCs w:val="24"/>
        </w:rPr>
        <w:t>s</w:t>
      </w:r>
      <w:r w:rsidR="00274A31">
        <w:rPr>
          <w:rFonts w:ascii="Cambria" w:hAnsi="Cambria"/>
          <w:sz w:val="24"/>
          <w:szCs w:val="24"/>
        </w:rPr>
        <w:t xml:space="preserve"> </w:t>
      </w:r>
      <w:r w:rsidR="004970C2" w:rsidRPr="004970C2">
        <w:rPr>
          <w:rFonts w:ascii="Cambria" w:hAnsi="Cambria"/>
          <w:sz w:val="24"/>
          <w:szCs w:val="24"/>
        </w:rPr>
        <w:t>pursuant to this section.</w:t>
      </w:r>
    </w:p>
    <w:p w14:paraId="1981B5BC" w14:textId="28EB889D" w:rsidR="004970C2" w:rsidRPr="004970C2" w:rsidRDefault="004970C2" w:rsidP="004970C2">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lastRenderedPageBreak/>
        <w:tab/>
        <w:t xml:space="preserve">If this Agreement is terminated, we may charge to </w:t>
      </w:r>
      <w:r w:rsidR="00274A31">
        <w:rPr>
          <w:rFonts w:ascii="Cambria" w:hAnsi="Cambria"/>
          <w:sz w:val="24"/>
          <w:szCs w:val="24"/>
        </w:rPr>
        <w:t xml:space="preserve">each Plan </w:t>
      </w:r>
      <w:r w:rsidRPr="004970C2">
        <w:rPr>
          <w:rFonts w:ascii="Cambria" w:hAnsi="Cambria"/>
          <w:sz w:val="24"/>
          <w:szCs w:val="24"/>
        </w:rPr>
        <w:t>IRA a reasonable amount of money that we believe is necessary to cover any associated costs, including but not limited to one or more of the following:</w:t>
      </w:r>
    </w:p>
    <w:p w14:paraId="2025BDC6" w14:textId="4A1D19C2" w:rsidR="004970C2" w:rsidRPr="004970C2" w:rsidRDefault="004970C2" w:rsidP="004970C2">
      <w:pPr>
        <w:pStyle w:val="BodyText"/>
        <w:numPr>
          <w:ilvl w:val="0"/>
          <w:numId w:val="8"/>
        </w:numPr>
        <w:spacing w:before="100" w:beforeAutospacing="1" w:after="100" w:afterAutospacing="1"/>
        <w:ind w:right="738"/>
        <w:jc w:val="both"/>
        <w:rPr>
          <w:rFonts w:ascii="Cambria" w:hAnsi="Cambria"/>
          <w:sz w:val="24"/>
          <w:szCs w:val="24"/>
        </w:rPr>
      </w:pPr>
      <w:r w:rsidRPr="004970C2">
        <w:rPr>
          <w:rFonts w:ascii="Cambria" w:hAnsi="Cambria"/>
          <w:sz w:val="24"/>
          <w:szCs w:val="24"/>
        </w:rPr>
        <w:t xml:space="preserve">Any fees, expenses, or taxes chargeable against </w:t>
      </w:r>
      <w:r w:rsidR="00274A31">
        <w:rPr>
          <w:rFonts w:ascii="Cambria" w:hAnsi="Cambria"/>
          <w:sz w:val="24"/>
          <w:szCs w:val="24"/>
        </w:rPr>
        <w:t>each Plan</w:t>
      </w:r>
      <w:r w:rsidRPr="004970C2">
        <w:rPr>
          <w:rFonts w:ascii="Cambria" w:hAnsi="Cambria"/>
          <w:sz w:val="24"/>
          <w:szCs w:val="24"/>
        </w:rPr>
        <w:t xml:space="preserve"> IRA and in processing the sale, disposition or liquidation of investment</w:t>
      </w:r>
      <w:r w:rsidR="00F0691D">
        <w:rPr>
          <w:rFonts w:ascii="Cambria" w:hAnsi="Cambria"/>
          <w:sz w:val="24"/>
          <w:szCs w:val="24"/>
        </w:rPr>
        <w:t>s</w:t>
      </w:r>
      <w:r w:rsidRPr="004970C2">
        <w:rPr>
          <w:rFonts w:ascii="Cambria" w:hAnsi="Cambria"/>
          <w:sz w:val="24"/>
          <w:szCs w:val="24"/>
        </w:rPr>
        <w:t xml:space="preserve"> (with very few exceptions, only cash may be transferred to another IRA custodian or trustee);</w:t>
      </w:r>
    </w:p>
    <w:p w14:paraId="62EE0B8D" w14:textId="56477BF6" w:rsidR="004970C2" w:rsidRPr="004970C2" w:rsidRDefault="004970C2" w:rsidP="004970C2">
      <w:pPr>
        <w:pStyle w:val="BodyText"/>
        <w:numPr>
          <w:ilvl w:val="0"/>
          <w:numId w:val="8"/>
        </w:numPr>
        <w:spacing w:before="100" w:beforeAutospacing="1" w:after="100" w:afterAutospacing="1"/>
        <w:ind w:right="738"/>
        <w:jc w:val="both"/>
        <w:rPr>
          <w:rFonts w:ascii="Cambria" w:hAnsi="Cambria"/>
          <w:sz w:val="24"/>
          <w:szCs w:val="24"/>
        </w:rPr>
      </w:pPr>
      <w:r w:rsidRPr="004970C2">
        <w:rPr>
          <w:rFonts w:ascii="Cambria" w:hAnsi="Cambria"/>
          <w:sz w:val="24"/>
          <w:szCs w:val="24"/>
        </w:rPr>
        <w:t xml:space="preserve">Any penalties or surrender charges associated with the early withdrawal of any savings instrument or other investment in </w:t>
      </w:r>
      <w:r w:rsidR="00F0691D">
        <w:rPr>
          <w:rFonts w:ascii="Cambria" w:hAnsi="Cambria"/>
          <w:sz w:val="24"/>
          <w:szCs w:val="24"/>
        </w:rPr>
        <w:t>each Plan</w:t>
      </w:r>
      <w:r w:rsidRPr="004970C2">
        <w:rPr>
          <w:rFonts w:ascii="Cambria" w:hAnsi="Cambria"/>
          <w:sz w:val="24"/>
          <w:szCs w:val="24"/>
        </w:rPr>
        <w:t xml:space="preserve"> IRA; and/or; </w:t>
      </w:r>
    </w:p>
    <w:p w14:paraId="613E0A05" w14:textId="51821B4A" w:rsidR="004970C2" w:rsidRPr="004970C2" w:rsidRDefault="004970C2" w:rsidP="004970C2">
      <w:pPr>
        <w:pStyle w:val="BodyText"/>
        <w:numPr>
          <w:ilvl w:val="0"/>
          <w:numId w:val="8"/>
        </w:numPr>
        <w:spacing w:before="100" w:beforeAutospacing="1" w:after="100" w:afterAutospacing="1"/>
        <w:ind w:right="738"/>
        <w:jc w:val="both"/>
        <w:rPr>
          <w:rFonts w:ascii="Cambria" w:hAnsi="Cambria"/>
          <w:sz w:val="24"/>
          <w:szCs w:val="24"/>
        </w:rPr>
      </w:pPr>
      <w:r w:rsidRPr="004970C2">
        <w:rPr>
          <w:rFonts w:ascii="Cambria" w:hAnsi="Cambria"/>
          <w:sz w:val="24"/>
          <w:szCs w:val="24"/>
        </w:rPr>
        <w:t xml:space="preserve">Proceeds net of gains or losses from liquidating investments held by </w:t>
      </w:r>
      <w:r w:rsidR="00F0691D">
        <w:rPr>
          <w:rFonts w:ascii="Cambria" w:hAnsi="Cambria"/>
          <w:sz w:val="24"/>
          <w:szCs w:val="24"/>
        </w:rPr>
        <w:t>each Plan</w:t>
      </w:r>
      <w:r w:rsidRPr="004970C2">
        <w:rPr>
          <w:rFonts w:ascii="Cambria" w:hAnsi="Cambria"/>
          <w:sz w:val="24"/>
          <w:szCs w:val="24"/>
        </w:rPr>
        <w:t xml:space="preserve"> IRA;</w:t>
      </w:r>
    </w:p>
    <w:p w14:paraId="24134DF1" w14:textId="2D560298" w:rsidR="004970C2" w:rsidRPr="00B2739A" w:rsidRDefault="004970C2" w:rsidP="004970C2">
      <w:pPr>
        <w:pStyle w:val="BodyText"/>
        <w:numPr>
          <w:ilvl w:val="0"/>
          <w:numId w:val="8"/>
        </w:numPr>
        <w:spacing w:before="100" w:beforeAutospacing="1" w:after="100" w:afterAutospacing="1"/>
        <w:ind w:right="738"/>
        <w:jc w:val="both"/>
        <w:rPr>
          <w:rFonts w:ascii="Cambria" w:hAnsi="Cambria"/>
          <w:color w:val="FF0000"/>
          <w:sz w:val="24"/>
          <w:szCs w:val="24"/>
        </w:rPr>
      </w:pPr>
      <w:r w:rsidRPr="004970C2">
        <w:rPr>
          <w:rFonts w:ascii="Cambria" w:hAnsi="Cambria"/>
          <w:sz w:val="24"/>
          <w:szCs w:val="24"/>
        </w:rPr>
        <w:t xml:space="preserve">We may establish a policy requiring distribution of the entire balance of </w:t>
      </w:r>
      <w:r w:rsidR="00F0691D">
        <w:rPr>
          <w:rFonts w:ascii="Cambria" w:hAnsi="Cambria"/>
          <w:sz w:val="24"/>
          <w:szCs w:val="24"/>
        </w:rPr>
        <w:t xml:space="preserve">each Plan </w:t>
      </w:r>
      <w:r w:rsidRPr="004970C2">
        <w:rPr>
          <w:rFonts w:ascii="Cambria" w:hAnsi="Cambria"/>
          <w:sz w:val="24"/>
          <w:szCs w:val="24"/>
        </w:rPr>
        <w:t>IRA to</w:t>
      </w:r>
      <w:r w:rsidR="00F0691D">
        <w:rPr>
          <w:rFonts w:ascii="Cambria" w:hAnsi="Cambria"/>
          <w:sz w:val="24"/>
          <w:szCs w:val="24"/>
        </w:rPr>
        <w:t xml:space="preserve"> participating employees</w:t>
      </w:r>
      <w:r w:rsidRPr="004970C2">
        <w:rPr>
          <w:rFonts w:ascii="Cambria" w:hAnsi="Cambria"/>
          <w:sz w:val="24"/>
          <w:szCs w:val="24"/>
        </w:rPr>
        <w:t xml:space="preserve"> in cash and/or property, at our discretion, if the balance of </w:t>
      </w:r>
      <w:r w:rsidR="00F0691D">
        <w:rPr>
          <w:rFonts w:ascii="Cambria" w:hAnsi="Cambria"/>
          <w:sz w:val="24"/>
          <w:szCs w:val="24"/>
        </w:rPr>
        <w:t xml:space="preserve">each Plan </w:t>
      </w:r>
      <w:r w:rsidRPr="004970C2">
        <w:rPr>
          <w:rFonts w:ascii="Cambria" w:hAnsi="Cambria"/>
          <w:sz w:val="24"/>
          <w:szCs w:val="24"/>
        </w:rPr>
        <w:t>IRA drops below our minimum balance policy.</w:t>
      </w:r>
    </w:p>
    <w:p w14:paraId="13A1CE27" w14:textId="10789039" w:rsidR="004970C2" w:rsidRPr="004970C2" w:rsidRDefault="004970C2" w:rsidP="004970C2">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tab/>
      </w:r>
      <w:r w:rsidRPr="00F0691D">
        <w:rPr>
          <w:rFonts w:ascii="Cambria" w:hAnsi="Cambria"/>
          <w:b/>
          <w:bCs/>
          <w:sz w:val="24"/>
          <w:szCs w:val="24"/>
        </w:rPr>
        <w:t xml:space="preserve">9.10 </w:t>
      </w:r>
      <w:r w:rsidRPr="00F0691D">
        <w:rPr>
          <w:rFonts w:ascii="Cambria" w:hAnsi="Cambria"/>
          <w:b/>
          <w:bCs/>
          <w:sz w:val="24"/>
          <w:szCs w:val="24"/>
        </w:rPr>
        <w:tab/>
        <w:t>Successor Trustee.</w:t>
      </w:r>
      <w:r w:rsidRPr="004970C2">
        <w:rPr>
          <w:rFonts w:ascii="Cambria" w:hAnsi="Cambria"/>
          <w:sz w:val="24"/>
          <w:szCs w:val="24"/>
        </w:rPr>
        <w:t xml:space="preserve"> If our organization changes its name, reorganizes, merges with another organization (or comes under the control of any federal or state agency), or if our entire organization (or any portion that includes </w:t>
      </w:r>
      <w:r w:rsidR="00F0691D">
        <w:rPr>
          <w:rFonts w:ascii="Cambria" w:hAnsi="Cambria"/>
          <w:sz w:val="24"/>
          <w:szCs w:val="24"/>
        </w:rPr>
        <w:t>Plan</w:t>
      </w:r>
      <w:r w:rsidRPr="004970C2">
        <w:rPr>
          <w:rFonts w:ascii="Cambria" w:hAnsi="Cambria"/>
          <w:sz w:val="24"/>
          <w:szCs w:val="24"/>
        </w:rPr>
        <w:t xml:space="preserve"> IRA</w:t>
      </w:r>
      <w:r w:rsidR="00F0691D">
        <w:rPr>
          <w:rFonts w:ascii="Cambria" w:hAnsi="Cambria"/>
          <w:sz w:val="24"/>
          <w:szCs w:val="24"/>
        </w:rPr>
        <w:t>s</w:t>
      </w:r>
      <w:r w:rsidRPr="004970C2">
        <w:rPr>
          <w:rFonts w:ascii="Cambria" w:hAnsi="Cambria"/>
          <w:sz w:val="24"/>
          <w:szCs w:val="24"/>
        </w:rPr>
        <w:t xml:space="preserve">) is acquired by another organization, that organization (or agency) may automatically become the trustee of </w:t>
      </w:r>
      <w:r w:rsidR="00F0691D">
        <w:rPr>
          <w:rFonts w:ascii="Cambria" w:hAnsi="Cambria"/>
          <w:sz w:val="24"/>
          <w:szCs w:val="24"/>
        </w:rPr>
        <w:t xml:space="preserve">Plan </w:t>
      </w:r>
      <w:r w:rsidRPr="004970C2">
        <w:rPr>
          <w:rFonts w:ascii="Cambria" w:hAnsi="Cambria"/>
          <w:sz w:val="24"/>
          <w:szCs w:val="24"/>
        </w:rPr>
        <w:t xml:space="preserve"> IRA</w:t>
      </w:r>
      <w:r w:rsidR="00F0691D">
        <w:rPr>
          <w:rFonts w:ascii="Cambria" w:hAnsi="Cambria"/>
          <w:sz w:val="24"/>
          <w:szCs w:val="24"/>
        </w:rPr>
        <w:t>s,</w:t>
      </w:r>
      <w:r w:rsidRPr="004970C2">
        <w:rPr>
          <w:rFonts w:ascii="Cambria" w:hAnsi="Cambria"/>
          <w:sz w:val="24"/>
          <w:szCs w:val="24"/>
        </w:rPr>
        <w:t xml:space="preserve"> but only if it is the type of organization authorized to serve as a </w:t>
      </w:r>
      <w:r w:rsidR="00F0691D">
        <w:rPr>
          <w:rFonts w:ascii="Cambria" w:hAnsi="Cambria"/>
          <w:sz w:val="24"/>
          <w:szCs w:val="24"/>
        </w:rPr>
        <w:t>Plan I</w:t>
      </w:r>
      <w:r w:rsidRPr="004970C2">
        <w:rPr>
          <w:rFonts w:ascii="Cambria" w:hAnsi="Cambria"/>
          <w:sz w:val="24"/>
          <w:szCs w:val="24"/>
        </w:rPr>
        <w:t xml:space="preserve">RA trustee. If for any other reason we cease to qualify to serve as a trustee under IRS regulations, we shall substitute a qualifying trustee or custodian. </w:t>
      </w:r>
    </w:p>
    <w:p w14:paraId="416E591A" w14:textId="47735419" w:rsidR="004970C2" w:rsidRPr="004970C2" w:rsidRDefault="004970C2" w:rsidP="004970C2">
      <w:pPr>
        <w:pStyle w:val="BodyText"/>
        <w:spacing w:before="100" w:beforeAutospacing="1" w:after="100" w:afterAutospacing="1"/>
        <w:ind w:left="0"/>
        <w:jc w:val="both"/>
        <w:rPr>
          <w:rFonts w:ascii="Cambria" w:hAnsi="Cambria"/>
          <w:sz w:val="24"/>
          <w:szCs w:val="24"/>
        </w:rPr>
      </w:pPr>
      <w:r w:rsidRPr="004970C2">
        <w:rPr>
          <w:rFonts w:ascii="Cambria" w:hAnsi="Cambria"/>
          <w:sz w:val="24"/>
          <w:szCs w:val="24"/>
        </w:rPr>
        <w:tab/>
      </w:r>
      <w:r w:rsidRPr="00A46F1A">
        <w:rPr>
          <w:rFonts w:ascii="Cambria" w:hAnsi="Cambria"/>
          <w:b/>
          <w:bCs/>
          <w:sz w:val="24"/>
          <w:szCs w:val="24"/>
        </w:rPr>
        <w:t>9.11 Provision Pertaining to Rule Against Perpetuities.</w:t>
      </w:r>
      <w:r w:rsidRPr="004970C2">
        <w:rPr>
          <w:rFonts w:ascii="Cambria" w:hAnsi="Cambria"/>
          <w:sz w:val="24"/>
          <w:szCs w:val="24"/>
        </w:rPr>
        <w:t xml:space="preserve"> Notwithstanding any other provision of this Agreement to the contrary, unless sooner terminated in accordance with such provision, each trust created or provided for under this Agreement shall terminate within the required period of time provided under Nevada law, including any amendments to Nevada law after the creation of this trust after the death of the last survivor of the following persons: (</w:t>
      </w:r>
      <w:proofErr w:type="spellStart"/>
      <w:r w:rsidRPr="004970C2">
        <w:rPr>
          <w:rFonts w:ascii="Cambria" w:hAnsi="Cambria"/>
          <w:sz w:val="24"/>
          <w:szCs w:val="24"/>
        </w:rPr>
        <w:t>i</w:t>
      </w:r>
      <w:proofErr w:type="spellEnd"/>
      <w:r w:rsidRPr="004970C2">
        <w:rPr>
          <w:rFonts w:ascii="Cambria" w:hAnsi="Cambria"/>
          <w:sz w:val="24"/>
          <w:szCs w:val="24"/>
        </w:rPr>
        <w:t xml:space="preserve">) the </w:t>
      </w:r>
      <w:r w:rsidR="007E6160">
        <w:rPr>
          <w:rFonts w:ascii="Cambria" w:hAnsi="Cambria"/>
          <w:sz w:val="24"/>
          <w:szCs w:val="24"/>
        </w:rPr>
        <w:t>participating employee</w:t>
      </w:r>
      <w:r w:rsidR="001E6D6B">
        <w:rPr>
          <w:rFonts w:ascii="Cambria" w:hAnsi="Cambria"/>
          <w:sz w:val="24"/>
          <w:szCs w:val="24"/>
        </w:rPr>
        <w:t>s</w:t>
      </w:r>
      <w:r w:rsidRPr="004970C2">
        <w:rPr>
          <w:rFonts w:ascii="Cambria" w:hAnsi="Cambria"/>
          <w:sz w:val="24"/>
          <w:szCs w:val="24"/>
        </w:rPr>
        <w:t xml:space="preserve"> and (ii) the beneficiaries and their descendants. If on the day preceding the expiration of any such period any properties are still held in this </w:t>
      </w:r>
      <w:r w:rsidR="007E6160">
        <w:rPr>
          <w:rFonts w:ascii="Cambria" w:hAnsi="Cambria"/>
          <w:sz w:val="24"/>
          <w:szCs w:val="24"/>
        </w:rPr>
        <w:t>Plan</w:t>
      </w:r>
      <w:r w:rsidRPr="004970C2">
        <w:rPr>
          <w:rFonts w:ascii="Cambria" w:hAnsi="Cambria"/>
          <w:sz w:val="24"/>
          <w:szCs w:val="24"/>
        </w:rPr>
        <w:t xml:space="preserve">, such properties shall immediately vest in and be distributed to and among the persons entitled to receive such properties in the same manner and in the same proportion as such properties would be distributed from </w:t>
      </w:r>
      <w:r w:rsidR="007E6160">
        <w:rPr>
          <w:rFonts w:ascii="Cambria" w:hAnsi="Cambria"/>
          <w:sz w:val="24"/>
          <w:szCs w:val="24"/>
        </w:rPr>
        <w:t>this Plan and the trust relationship created hereunder</w:t>
      </w:r>
      <w:r w:rsidRPr="004970C2">
        <w:rPr>
          <w:rFonts w:ascii="Cambria" w:hAnsi="Cambria"/>
          <w:sz w:val="24"/>
          <w:szCs w:val="24"/>
        </w:rPr>
        <w:t xml:space="preserve"> upon its termination in accordance with the other provisions of this Agreement.</w:t>
      </w:r>
    </w:p>
    <w:p w14:paraId="6FBF4FEF" w14:textId="4078BFD4" w:rsidR="007C4FF7" w:rsidRPr="00A46F1A" w:rsidRDefault="004970C2" w:rsidP="00A46F1A">
      <w:pPr>
        <w:tabs>
          <w:tab w:val="left" w:pos="720"/>
          <w:tab w:val="left" w:pos="1440"/>
          <w:tab w:val="left" w:pos="2160"/>
          <w:tab w:val="left" w:pos="2880"/>
          <w:tab w:val="left" w:pos="8640"/>
        </w:tabs>
        <w:ind w:right="18"/>
        <w:rPr>
          <w:rFonts w:ascii="Cambria" w:eastAsia="Cambria" w:hAnsi="Cambria" w:cs="Cambria"/>
          <w:sz w:val="24"/>
          <w:szCs w:val="24"/>
        </w:rPr>
      </w:pPr>
      <w:r w:rsidRPr="004970C2">
        <w:rPr>
          <w:rFonts w:ascii="Cambria" w:hAnsi="Cambria"/>
          <w:sz w:val="24"/>
          <w:szCs w:val="24"/>
        </w:rPr>
        <w:tab/>
      </w:r>
      <w:r w:rsidRPr="00A46F1A">
        <w:rPr>
          <w:rFonts w:ascii="Cambria" w:hAnsi="Cambria"/>
          <w:b/>
          <w:bCs/>
          <w:sz w:val="24"/>
          <w:szCs w:val="24"/>
        </w:rPr>
        <w:t>9.12</w:t>
      </w:r>
      <w:r w:rsidRPr="00A46F1A">
        <w:rPr>
          <w:rFonts w:ascii="Cambria" w:hAnsi="Cambria"/>
          <w:b/>
          <w:bCs/>
          <w:sz w:val="24"/>
          <w:szCs w:val="24"/>
        </w:rPr>
        <w:tab/>
        <w:t>Access and Communications.</w:t>
      </w:r>
      <w:r w:rsidRPr="004970C2">
        <w:rPr>
          <w:rFonts w:ascii="Cambria" w:hAnsi="Cambria"/>
          <w:sz w:val="24"/>
          <w:szCs w:val="24"/>
        </w:rPr>
        <w:t xml:space="preserve">  The trustee shall provide access to </w:t>
      </w:r>
      <w:r w:rsidR="00A46F1A">
        <w:rPr>
          <w:rFonts w:ascii="Cambria" w:hAnsi="Cambria"/>
          <w:sz w:val="24"/>
          <w:szCs w:val="24"/>
        </w:rPr>
        <w:t>the Plan</w:t>
      </w:r>
      <w:r w:rsidRPr="004970C2">
        <w:rPr>
          <w:rFonts w:ascii="Cambria" w:hAnsi="Cambria"/>
          <w:sz w:val="24"/>
          <w:szCs w:val="24"/>
        </w:rPr>
        <w:t xml:space="preserve"> IR</w:t>
      </w:r>
      <w:r w:rsidR="00A46F1A">
        <w:rPr>
          <w:rFonts w:ascii="Cambria" w:hAnsi="Cambria"/>
          <w:sz w:val="24"/>
          <w:szCs w:val="24"/>
        </w:rPr>
        <w:t xml:space="preserve">A of </w:t>
      </w:r>
      <w:r w:rsidR="00B2739A">
        <w:rPr>
          <w:rFonts w:ascii="Cambria" w:hAnsi="Cambria"/>
          <w:sz w:val="24"/>
          <w:szCs w:val="24"/>
        </w:rPr>
        <w:t xml:space="preserve">each </w:t>
      </w:r>
      <w:r w:rsidR="00A46F1A">
        <w:rPr>
          <w:rFonts w:ascii="Cambria" w:hAnsi="Cambria"/>
          <w:sz w:val="24"/>
          <w:szCs w:val="24"/>
        </w:rPr>
        <w:t>participating employee</w:t>
      </w:r>
      <w:r w:rsidRPr="004970C2">
        <w:rPr>
          <w:rFonts w:ascii="Cambria" w:hAnsi="Cambria"/>
          <w:sz w:val="24"/>
          <w:szCs w:val="24"/>
        </w:rPr>
        <w:t xml:space="preserve">, and all information contained therein, via the trustee’s website(s) or </w:t>
      </w:r>
      <w:r w:rsidR="00FD7165">
        <w:rPr>
          <w:rFonts w:ascii="Cambria" w:hAnsi="Cambria"/>
          <w:sz w:val="24"/>
          <w:szCs w:val="24"/>
        </w:rPr>
        <w:t>via website(s) and/or apps integrated into Fortress’ Application Programming Interfaces (“</w:t>
      </w:r>
      <w:r w:rsidRPr="004970C2">
        <w:rPr>
          <w:rFonts w:ascii="Cambria" w:hAnsi="Cambria"/>
          <w:sz w:val="24"/>
          <w:szCs w:val="24"/>
        </w:rPr>
        <w:t>APIs</w:t>
      </w:r>
      <w:r w:rsidR="00FD7165">
        <w:rPr>
          <w:rFonts w:ascii="Cambria" w:hAnsi="Cambria"/>
          <w:sz w:val="24"/>
          <w:szCs w:val="24"/>
        </w:rPr>
        <w:t>”)</w:t>
      </w:r>
      <w:r w:rsidRPr="004970C2">
        <w:rPr>
          <w:rFonts w:ascii="Cambria" w:hAnsi="Cambria"/>
          <w:sz w:val="24"/>
          <w:szCs w:val="24"/>
        </w:rPr>
        <w:t xml:space="preserve"> that third parties write into. </w:t>
      </w:r>
      <w:r w:rsidR="00A46F1A">
        <w:rPr>
          <w:rFonts w:ascii="Cambria" w:eastAsia="Cambria" w:hAnsi="Cambria" w:cs="Cambria"/>
          <w:color w:val="000000"/>
          <w:sz w:val="24"/>
          <w:szCs w:val="24"/>
        </w:rPr>
        <w:t>A participating employee</w:t>
      </w:r>
      <w:r w:rsidRPr="004970C2">
        <w:rPr>
          <w:rFonts w:ascii="Cambria" w:eastAsia="Cambria" w:hAnsi="Cambria" w:cs="Cambria"/>
          <w:color w:val="000000"/>
          <w:sz w:val="24"/>
          <w:szCs w:val="24"/>
        </w:rPr>
        <w:t xml:space="preserve"> may be required to</w:t>
      </w:r>
      <w:r w:rsidR="00A46F1A">
        <w:rPr>
          <w:rFonts w:ascii="Cambria" w:eastAsia="Cambria" w:hAnsi="Cambria" w:cs="Cambria"/>
          <w:color w:val="000000"/>
          <w:sz w:val="24"/>
          <w:szCs w:val="24"/>
        </w:rPr>
        <w:t xml:space="preserve"> </w:t>
      </w:r>
      <w:r w:rsidR="007C4FF7" w:rsidRPr="007C4FF7">
        <w:rPr>
          <w:rFonts w:ascii="Cambria" w:eastAsia="Cambria" w:hAnsi="Cambria" w:cs="Cambria"/>
          <w:color w:val="000000"/>
          <w:sz w:val="24"/>
          <w:szCs w:val="24"/>
        </w:rPr>
        <w:t xml:space="preserve">exclusively access </w:t>
      </w:r>
      <w:r w:rsidR="00A46F1A">
        <w:rPr>
          <w:rFonts w:ascii="Cambria" w:eastAsia="Cambria" w:hAnsi="Cambria" w:cs="Cambria"/>
          <w:color w:val="000000"/>
          <w:sz w:val="24"/>
          <w:szCs w:val="24"/>
        </w:rPr>
        <w:t xml:space="preserve">his or her </w:t>
      </w:r>
      <w:r w:rsidR="007C4FF7" w:rsidRPr="007C4FF7">
        <w:rPr>
          <w:rFonts w:ascii="Cambria" w:eastAsia="Cambria" w:hAnsi="Cambria" w:cs="Cambria"/>
          <w:color w:val="000000"/>
          <w:sz w:val="24"/>
          <w:szCs w:val="24"/>
        </w:rPr>
        <w:t>IRA through</w:t>
      </w:r>
      <w:r w:rsidR="00FD7165">
        <w:rPr>
          <w:rFonts w:ascii="Cambria" w:eastAsia="Cambria" w:hAnsi="Cambria" w:cs="Cambria"/>
          <w:color w:val="000000"/>
          <w:sz w:val="24"/>
          <w:szCs w:val="24"/>
        </w:rPr>
        <w:t xml:space="preserve"> a particular</w:t>
      </w:r>
      <w:r w:rsidR="007C4FF7" w:rsidRPr="007C4FF7">
        <w:rPr>
          <w:rFonts w:ascii="Cambria" w:eastAsia="Cambria" w:hAnsi="Cambria" w:cs="Cambria"/>
          <w:color w:val="000000"/>
          <w:sz w:val="24"/>
          <w:szCs w:val="24"/>
        </w:rPr>
        <w:t xml:space="preserve"> third parties’ websites and/or applications who have written into our APIs, and all communications regarding </w:t>
      </w:r>
      <w:r w:rsidR="00A46F1A">
        <w:rPr>
          <w:rFonts w:ascii="Cambria" w:eastAsia="Cambria" w:hAnsi="Cambria" w:cs="Cambria"/>
          <w:color w:val="000000"/>
          <w:sz w:val="24"/>
          <w:szCs w:val="24"/>
        </w:rPr>
        <w:t>each Plan</w:t>
      </w:r>
      <w:r w:rsidR="007C4FF7" w:rsidRPr="007C4FF7">
        <w:rPr>
          <w:rFonts w:ascii="Cambria" w:eastAsia="Cambria" w:hAnsi="Cambria" w:cs="Cambria"/>
          <w:color w:val="000000"/>
          <w:sz w:val="24"/>
          <w:szCs w:val="24"/>
        </w:rPr>
        <w:t xml:space="preserve"> IRA will be via that third-party. All communications sent by trustee or its API-integrated third-parties to the </w:t>
      </w:r>
      <w:r w:rsidR="00A46F1A" w:rsidRPr="001C73B7">
        <w:rPr>
          <w:rFonts w:ascii="Cambria" w:eastAsia="Cambria" w:hAnsi="Cambria" w:cs="Cambria"/>
          <w:color w:val="000000"/>
          <w:sz w:val="24"/>
          <w:szCs w:val="24"/>
        </w:rPr>
        <w:t>Employer</w:t>
      </w:r>
      <w:r w:rsidR="007C4FF7" w:rsidRPr="007C4FF7">
        <w:rPr>
          <w:rFonts w:ascii="Cambria" w:eastAsia="Cambria" w:hAnsi="Cambria" w:cs="Cambria"/>
          <w:color w:val="000000"/>
          <w:sz w:val="24"/>
          <w:szCs w:val="24"/>
        </w:rPr>
        <w:t xml:space="preserve"> or </w:t>
      </w:r>
      <w:r w:rsidR="00A46F1A">
        <w:rPr>
          <w:rFonts w:ascii="Cambria" w:eastAsia="Cambria" w:hAnsi="Cambria" w:cs="Cambria"/>
          <w:color w:val="000000"/>
          <w:sz w:val="24"/>
          <w:szCs w:val="24"/>
        </w:rPr>
        <w:t xml:space="preserve">each participating employee or </w:t>
      </w:r>
      <w:r w:rsidR="007C4FF7" w:rsidRPr="007C4FF7">
        <w:rPr>
          <w:rFonts w:ascii="Cambria" w:eastAsia="Cambria" w:hAnsi="Cambria" w:cs="Cambria"/>
          <w:color w:val="000000"/>
          <w:sz w:val="24"/>
          <w:szCs w:val="24"/>
        </w:rPr>
        <w:t xml:space="preserve">any beneficiary </w:t>
      </w:r>
      <w:r w:rsidR="00A46F1A">
        <w:rPr>
          <w:rFonts w:ascii="Cambria" w:eastAsia="Cambria" w:hAnsi="Cambria" w:cs="Cambria"/>
          <w:color w:val="000000"/>
          <w:sz w:val="24"/>
          <w:szCs w:val="24"/>
        </w:rPr>
        <w:t xml:space="preserve">and </w:t>
      </w:r>
      <w:r w:rsidR="007C4FF7" w:rsidRPr="007C4FF7">
        <w:rPr>
          <w:rFonts w:ascii="Cambria" w:eastAsia="Cambria" w:hAnsi="Cambria" w:cs="Cambria"/>
          <w:color w:val="000000"/>
          <w:sz w:val="24"/>
          <w:szCs w:val="24"/>
        </w:rPr>
        <w:t xml:space="preserve">shall exclusively be via electronic means; meaning email and/or alerts in the Dashboard and/or </w:t>
      </w:r>
      <w:r w:rsidR="007C4FF7" w:rsidRPr="007C4FF7">
        <w:rPr>
          <w:rFonts w:ascii="Cambria" w:eastAsia="Cambria" w:hAnsi="Cambria" w:cs="Cambria"/>
          <w:color w:val="000000"/>
          <w:sz w:val="24"/>
          <w:szCs w:val="24"/>
        </w:rPr>
        <w:lastRenderedPageBreak/>
        <w:t xml:space="preserve">SMS text or other electronic means as trustee may implement in its sole and absolute discretion. Statements shall only be available online in IRA, with notice of statement availability emailed to the </w:t>
      </w:r>
      <w:r w:rsidR="00813851">
        <w:rPr>
          <w:rFonts w:ascii="Cambria" w:eastAsia="Cambria" w:hAnsi="Cambria" w:cs="Cambria"/>
          <w:color w:val="000000"/>
          <w:sz w:val="24"/>
          <w:szCs w:val="24"/>
        </w:rPr>
        <w:t>Employer or each participating employee</w:t>
      </w:r>
      <w:r w:rsidR="007C4FF7" w:rsidRPr="007C4FF7">
        <w:rPr>
          <w:rFonts w:ascii="Cambria" w:eastAsia="Cambria" w:hAnsi="Cambria" w:cs="Cambria"/>
          <w:color w:val="000000"/>
          <w:sz w:val="24"/>
          <w:szCs w:val="24"/>
        </w:rPr>
        <w:t xml:space="preserve"> (or beneficiary, as may be appropriate after death) not less frequently than a quarterly basis.</w:t>
      </w:r>
      <w:r w:rsidR="007C4FF7" w:rsidRPr="007C4FF7">
        <w:rPr>
          <w:rFonts w:ascii="Cambria" w:hAnsi="Cambria"/>
          <w:sz w:val="24"/>
          <w:szCs w:val="24"/>
        </w:rPr>
        <w:t xml:space="preserve"> Subject to Article 9.19, all communications sent by the trustee to the </w:t>
      </w:r>
      <w:r w:rsidR="00813851">
        <w:rPr>
          <w:rFonts w:ascii="Cambria" w:hAnsi="Cambria"/>
          <w:sz w:val="24"/>
          <w:szCs w:val="24"/>
        </w:rPr>
        <w:t>Employer</w:t>
      </w:r>
      <w:r w:rsidR="007C4FF7" w:rsidRPr="007C4FF7">
        <w:rPr>
          <w:rFonts w:ascii="Cambria" w:hAnsi="Cambria"/>
          <w:sz w:val="24"/>
          <w:szCs w:val="24"/>
        </w:rPr>
        <w:t xml:space="preserve">, or any </w:t>
      </w:r>
      <w:r w:rsidR="00B2739A">
        <w:rPr>
          <w:rFonts w:ascii="Cambria" w:hAnsi="Cambria"/>
          <w:sz w:val="24"/>
          <w:szCs w:val="24"/>
        </w:rPr>
        <w:t xml:space="preserve">participating employee or </w:t>
      </w:r>
      <w:r w:rsidR="007C4FF7" w:rsidRPr="007C4FF7">
        <w:rPr>
          <w:rFonts w:ascii="Cambria" w:hAnsi="Cambria"/>
          <w:sz w:val="24"/>
          <w:szCs w:val="24"/>
        </w:rPr>
        <w:t>beneficiary</w:t>
      </w:r>
      <w:r w:rsidR="001C73B7">
        <w:rPr>
          <w:rFonts w:ascii="Cambria" w:hAnsi="Cambria"/>
          <w:sz w:val="24"/>
          <w:szCs w:val="24"/>
        </w:rPr>
        <w:t>,</w:t>
      </w:r>
      <w:r w:rsidR="007C4FF7" w:rsidRPr="007C4FF7">
        <w:rPr>
          <w:rFonts w:ascii="Cambria" w:hAnsi="Cambria"/>
          <w:sz w:val="24"/>
          <w:szCs w:val="24"/>
        </w:rPr>
        <w:t xml:space="preserve"> shall exclusively be via electronic means; meaning email and/or alerts in the Dashboard and/or SMS text. Statements shall be available online </w:t>
      </w:r>
      <w:r w:rsidR="00B2739A">
        <w:rPr>
          <w:rFonts w:ascii="Cambria" w:hAnsi="Cambria"/>
          <w:sz w:val="24"/>
          <w:szCs w:val="24"/>
        </w:rPr>
        <w:t xml:space="preserve">to </w:t>
      </w:r>
      <w:r w:rsidR="00813851">
        <w:rPr>
          <w:rFonts w:ascii="Cambria" w:hAnsi="Cambria"/>
          <w:sz w:val="24"/>
          <w:szCs w:val="24"/>
        </w:rPr>
        <w:t>Plan</w:t>
      </w:r>
      <w:r w:rsidR="007C4FF7" w:rsidRPr="007C4FF7">
        <w:rPr>
          <w:rFonts w:ascii="Cambria" w:hAnsi="Cambria"/>
          <w:sz w:val="24"/>
          <w:szCs w:val="24"/>
        </w:rPr>
        <w:t xml:space="preserve"> IRA, with notice of statement availability emailed to the </w:t>
      </w:r>
      <w:r w:rsidR="00B2739A">
        <w:rPr>
          <w:rFonts w:ascii="Cambria" w:hAnsi="Cambria"/>
          <w:sz w:val="24"/>
          <w:szCs w:val="24"/>
        </w:rPr>
        <w:t xml:space="preserve">participating employee </w:t>
      </w:r>
      <w:r w:rsidR="007C4FF7" w:rsidRPr="007C4FF7">
        <w:rPr>
          <w:rFonts w:ascii="Cambria" w:hAnsi="Cambria"/>
          <w:sz w:val="24"/>
          <w:szCs w:val="24"/>
        </w:rPr>
        <w:t xml:space="preserve">(or beneficiary, as may be appropriate after death) on not less frequently than a quarterly basis. The </w:t>
      </w:r>
      <w:r w:rsidR="00B2739A">
        <w:rPr>
          <w:rFonts w:ascii="Cambria" w:hAnsi="Cambria"/>
          <w:sz w:val="24"/>
          <w:szCs w:val="24"/>
        </w:rPr>
        <w:t>Employer</w:t>
      </w:r>
      <w:r w:rsidR="007C4FF7" w:rsidRPr="007C4FF7">
        <w:rPr>
          <w:rFonts w:ascii="Cambria" w:hAnsi="Cambria"/>
          <w:sz w:val="24"/>
          <w:szCs w:val="24"/>
        </w:rPr>
        <w:t xml:space="preserve"> acknowledges and agrees that the trustee may contact the </w:t>
      </w:r>
      <w:r w:rsidR="00B2739A">
        <w:rPr>
          <w:rFonts w:ascii="Cambria" w:hAnsi="Cambria"/>
          <w:sz w:val="24"/>
          <w:szCs w:val="24"/>
        </w:rPr>
        <w:t>participating employee</w:t>
      </w:r>
      <w:r w:rsidR="007C4FF7" w:rsidRPr="007C4FF7">
        <w:rPr>
          <w:rFonts w:ascii="Cambria" w:hAnsi="Cambria"/>
          <w:sz w:val="24"/>
          <w:szCs w:val="24"/>
        </w:rPr>
        <w:t xml:space="preserve"> or any such beneficiary for any reason. No such contact will be deemed unsolicited.</w:t>
      </w:r>
    </w:p>
    <w:p w14:paraId="196A71E6" w14:textId="13CB9434"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813851">
        <w:rPr>
          <w:rFonts w:ascii="Cambria" w:hAnsi="Cambria"/>
          <w:b/>
          <w:bCs/>
          <w:sz w:val="24"/>
          <w:szCs w:val="24"/>
        </w:rPr>
        <w:t>9.13</w:t>
      </w:r>
      <w:r w:rsidRPr="00813851">
        <w:rPr>
          <w:rFonts w:ascii="Cambria" w:hAnsi="Cambria"/>
          <w:b/>
          <w:bCs/>
          <w:sz w:val="24"/>
          <w:szCs w:val="24"/>
        </w:rPr>
        <w:tab/>
        <w:t>Electronic Statements Election.</w:t>
      </w:r>
      <w:r w:rsidRPr="007C4FF7">
        <w:rPr>
          <w:rFonts w:ascii="Cambria" w:hAnsi="Cambria"/>
          <w:sz w:val="24"/>
          <w:szCs w:val="24"/>
        </w:rPr>
        <w:t xml:space="preserve"> </w:t>
      </w:r>
      <w:r w:rsidR="00813851">
        <w:rPr>
          <w:rFonts w:ascii="Cambria" w:hAnsi="Cambria"/>
          <w:sz w:val="24"/>
          <w:szCs w:val="24"/>
        </w:rPr>
        <w:t>The Employer and each participating employee</w:t>
      </w:r>
      <w:r w:rsidRPr="007C4FF7">
        <w:rPr>
          <w:rFonts w:ascii="Cambria" w:hAnsi="Cambria"/>
          <w:sz w:val="24"/>
          <w:szCs w:val="24"/>
        </w:rPr>
        <w:t xml:space="preserve"> hereby </w:t>
      </w:r>
      <w:r w:rsidR="00B2739A" w:rsidRPr="007C4FF7">
        <w:rPr>
          <w:rFonts w:ascii="Cambria" w:hAnsi="Cambria"/>
          <w:sz w:val="24"/>
          <w:szCs w:val="24"/>
        </w:rPr>
        <w:t>elect</w:t>
      </w:r>
      <w:r w:rsidRPr="007C4FF7">
        <w:rPr>
          <w:rFonts w:ascii="Cambria" w:hAnsi="Cambria"/>
          <w:sz w:val="24"/>
          <w:szCs w:val="24"/>
        </w:rPr>
        <w:t xml:space="preserve"> to receive electronic statements at intervals and on a schedule set entirely at the trustee’s discretion or as required by the Code. If </w:t>
      </w:r>
      <w:r w:rsidR="00813851">
        <w:rPr>
          <w:rFonts w:ascii="Cambria" w:hAnsi="Cambria"/>
          <w:sz w:val="24"/>
          <w:szCs w:val="24"/>
        </w:rPr>
        <w:t>he or she</w:t>
      </w:r>
      <w:r w:rsidRPr="007C4FF7">
        <w:rPr>
          <w:rFonts w:ascii="Cambria" w:hAnsi="Cambria"/>
          <w:sz w:val="24"/>
          <w:szCs w:val="24"/>
        </w:rPr>
        <w:t xml:space="preserve"> desire</w:t>
      </w:r>
      <w:r w:rsidR="001E6D6B">
        <w:rPr>
          <w:rFonts w:ascii="Cambria" w:hAnsi="Cambria"/>
          <w:sz w:val="24"/>
          <w:szCs w:val="24"/>
        </w:rPr>
        <w:t>s</w:t>
      </w:r>
      <w:r w:rsidRPr="007C4FF7">
        <w:rPr>
          <w:rFonts w:ascii="Cambria" w:hAnsi="Cambria"/>
          <w:sz w:val="24"/>
          <w:szCs w:val="24"/>
        </w:rPr>
        <w:t xml:space="preserve"> printed statements, </w:t>
      </w:r>
      <w:r w:rsidR="00813851">
        <w:rPr>
          <w:rFonts w:ascii="Cambria" w:hAnsi="Cambria"/>
          <w:sz w:val="24"/>
          <w:szCs w:val="24"/>
        </w:rPr>
        <w:t>he or she</w:t>
      </w:r>
      <w:r w:rsidRPr="007C4FF7">
        <w:rPr>
          <w:rFonts w:ascii="Cambria" w:hAnsi="Cambria"/>
          <w:sz w:val="24"/>
          <w:szCs w:val="24"/>
        </w:rPr>
        <w:t xml:space="preserve"> may elect to receive paper communication as described in Article 9.19. </w:t>
      </w:r>
    </w:p>
    <w:p w14:paraId="23A03197" w14:textId="054E44AB"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813851">
        <w:rPr>
          <w:rFonts w:ascii="Cambria" w:hAnsi="Cambria"/>
          <w:b/>
          <w:bCs/>
          <w:sz w:val="24"/>
          <w:szCs w:val="24"/>
        </w:rPr>
        <w:t>9.14</w:t>
      </w:r>
      <w:r w:rsidRPr="00813851">
        <w:rPr>
          <w:rFonts w:ascii="Cambria" w:hAnsi="Cambria"/>
          <w:b/>
          <w:bCs/>
          <w:sz w:val="24"/>
          <w:szCs w:val="24"/>
        </w:rPr>
        <w:tab/>
        <w:t>Amendments.</w:t>
      </w:r>
      <w:r w:rsidRPr="007C4FF7">
        <w:rPr>
          <w:rFonts w:ascii="Cambria" w:hAnsi="Cambria"/>
          <w:sz w:val="24"/>
          <w:szCs w:val="24"/>
        </w:rPr>
        <w:t xml:space="preserve"> We have the right to amend this Agreement at any time. As provided in Article VIII, any amendment we make to comply with the Code and related Regulations does not require consent. </w:t>
      </w:r>
      <w:r w:rsidR="00813851">
        <w:rPr>
          <w:rFonts w:ascii="Cambria" w:hAnsi="Cambria"/>
          <w:sz w:val="24"/>
          <w:szCs w:val="24"/>
        </w:rPr>
        <w:t xml:space="preserve">The Employer or </w:t>
      </w:r>
      <w:r w:rsidR="00035CC1">
        <w:rPr>
          <w:rFonts w:ascii="Cambria" w:hAnsi="Cambria"/>
          <w:sz w:val="24"/>
          <w:szCs w:val="24"/>
        </w:rPr>
        <w:t>participating employees</w:t>
      </w:r>
      <w:r w:rsidRPr="007C4FF7">
        <w:rPr>
          <w:rFonts w:ascii="Cambria" w:hAnsi="Cambria"/>
          <w:sz w:val="24"/>
          <w:szCs w:val="24"/>
        </w:rPr>
        <w:t xml:space="preserve"> will be deemed to have consented to any other amendment unless, within 30 days from the date we email </w:t>
      </w:r>
      <w:r w:rsidR="00035CC1">
        <w:rPr>
          <w:rFonts w:ascii="Cambria" w:hAnsi="Cambria"/>
          <w:sz w:val="24"/>
          <w:szCs w:val="24"/>
        </w:rPr>
        <w:t>h</w:t>
      </w:r>
      <w:r w:rsidR="001974C3">
        <w:rPr>
          <w:rFonts w:ascii="Cambria" w:hAnsi="Cambria"/>
          <w:sz w:val="24"/>
          <w:szCs w:val="24"/>
        </w:rPr>
        <w:t>im</w:t>
      </w:r>
      <w:r w:rsidR="00035CC1">
        <w:rPr>
          <w:rFonts w:ascii="Cambria" w:hAnsi="Cambria"/>
          <w:sz w:val="24"/>
          <w:szCs w:val="24"/>
        </w:rPr>
        <w:t xml:space="preserve"> or </w:t>
      </w:r>
      <w:r w:rsidR="001974C3">
        <w:rPr>
          <w:rFonts w:ascii="Cambria" w:hAnsi="Cambria"/>
          <w:sz w:val="24"/>
          <w:szCs w:val="24"/>
        </w:rPr>
        <w:t>her</w:t>
      </w:r>
      <w:r w:rsidR="00035CC1">
        <w:rPr>
          <w:rFonts w:ascii="Cambria" w:hAnsi="Cambria"/>
          <w:sz w:val="24"/>
          <w:szCs w:val="24"/>
        </w:rPr>
        <w:t xml:space="preserve"> </w:t>
      </w:r>
      <w:r w:rsidRPr="007C4FF7">
        <w:rPr>
          <w:rFonts w:ascii="Cambria" w:hAnsi="Cambria"/>
          <w:sz w:val="24"/>
          <w:szCs w:val="24"/>
        </w:rPr>
        <w:t xml:space="preserve">notice of an amendment, </w:t>
      </w:r>
      <w:r w:rsidR="001974C3">
        <w:rPr>
          <w:rFonts w:ascii="Cambria" w:hAnsi="Cambria"/>
          <w:sz w:val="24"/>
          <w:szCs w:val="24"/>
        </w:rPr>
        <w:t>the Employer and/or participating employee</w:t>
      </w:r>
      <w:r w:rsidRPr="007C4FF7">
        <w:rPr>
          <w:rFonts w:ascii="Cambria" w:hAnsi="Cambria"/>
          <w:sz w:val="24"/>
          <w:szCs w:val="24"/>
        </w:rPr>
        <w:t xml:space="preserve"> notify us in writing that </w:t>
      </w:r>
      <w:r w:rsidR="001974C3">
        <w:rPr>
          <w:rFonts w:ascii="Cambria" w:hAnsi="Cambria"/>
          <w:sz w:val="24"/>
          <w:szCs w:val="24"/>
        </w:rPr>
        <w:t xml:space="preserve">the Employer or he or she </w:t>
      </w:r>
      <w:r w:rsidRPr="007C4FF7">
        <w:rPr>
          <w:rFonts w:ascii="Cambria" w:hAnsi="Cambria"/>
          <w:sz w:val="24"/>
          <w:szCs w:val="24"/>
        </w:rPr>
        <w:t>do</w:t>
      </w:r>
      <w:r w:rsidR="001974C3">
        <w:rPr>
          <w:rFonts w:ascii="Cambria" w:hAnsi="Cambria"/>
          <w:sz w:val="24"/>
          <w:szCs w:val="24"/>
        </w:rPr>
        <w:t xml:space="preserve">es </w:t>
      </w:r>
      <w:r w:rsidRPr="007C4FF7">
        <w:rPr>
          <w:rFonts w:ascii="Cambria" w:hAnsi="Cambria"/>
          <w:sz w:val="24"/>
          <w:szCs w:val="24"/>
        </w:rPr>
        <w:t>not consent.</w:t>
      </w:r>
    </w:p>
    <w:p w14:paraId="539B27B3" w14:textId="77777777"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035CC1">
        <w:rPr>
          <w:rFonts w:ascii="Cambria" w:hAnsi="Cambria"/>
          <w:b/>
          <w:bCs/>
          <w:sz w:val="24"/>
          <w:szCs w:val="24"/>
        </w:rPr>
        <w:t>9.15</w:t>
      </w:r>
      <w:r w:rsidRPr="00035CC1">
        <w:rPr>
          <w:rFonts w:ascii="Cambria" w:hAnsi="Cambria"/>
          <w:b/>
          <w:bCs/>
          <w:sz w:val="24"/>
          <w:szCs w:val="24"/>
        </w:rPr>
        <w:tab/>
        <w:t>Withdrawals or Transfers to Other Plans or IRA Custodians.</w:t>
      </w:r>
      <w:r w:rsidRPr="007C4FF7">
        <w:rPr>
          <w:rFonts w:ascii="Cambria" w:hAnsi="Cambria"/>
          <w:sz w:val="24"/>
          <w:szCs w:val="24"/>
        </w:rPr>
        <w:t xml:space="preserve"> All requests for withdrawal or transfer will be in writing on a form provided by or acceptable to us. The method of distribution must be specified in writing or in any other method acceptable to us. The tax identification number of the recipient must be provided to us before we are obligated to make a distribution. Withdrawals will be subject to all applicable tax and other laws and regulations, including but not limited to possible early distribution penalty taxes, surrender charges, and withholding requirements.</w:t>
      </w:r>
    </w:p>
    <w:p w14:paraId="024EE090" w14:textId="5E66B12B"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035CC1">
        <w:rPr>
          <w:rFonts w:ascii="Cambria" w:hAnsi="Cambria"/>
          <w:b/>
          <w:bCs/>
          <w:sz w:val="24"/>
          <w:szCs w:val="24"/>
        </w:rPr>
        <w:t>9.16</w:t>
      </w:r>
      <w:r w:rsidRPr="00035CC1">
        <w:rPr>
          <w:rFonts w:ascii="Cambria" w:hAnsi="Cambria"/>
          <w:b/>
          <w:bCs/>
          <w:sz w:val="24"/>
          <w:szCs w:val="24"/>
        </w:rPr>
        <w:tab/>
        <w:t>Liquidation of Assets.</w:t>
      </w:r>
      <w:r w:rsidRPr="007C4FF7">
        <w:rPr>
          <w:rFonts w:ascii="Cambria" w:hAnsi="Cambria"/>
          <w:sz w:val="24"/>
          <w:szCs w:val="24"/>
        </w:rPr>
        <w:t xml:space="preserve"> We have the right to liquidate assets in </w:t>
      </w:r>
      <w:r w:rsidR="00035CC1">
        <w:rPr>
          <w:rFonts w:ascii="Cambria" w:hAnsi="Cambria"/>
          <w:sz w:val="24"/>
          <w:szCs w:val="24"/>
        </w:rPr>
        <w:t xml:space="preserve">participating employee </w:t>
      </w:r>
      <w:r w:rsidRPr="007C4FF7">
        <w:rPr>
          <w:rFonts w:ascii="Cambria" w:hAnsi="Cambria"/>
          <w:sz w:val="24"/>
          <w:szCs w:val="24"/>
        </w:rPr>
        <w:t xml:space="preserve">IRA </w:t>
      </w:r>
      <w:r w:rsidR="00035CC1">
        <w:rPr>
          <w:rFonts w:ascii="Cambria" w:hAnsi="Cambria"/>
          <w:sz w:val="24"/>
          <w:szCs w:val="24"/>
        </w:rPr>
        <w:t xml:space="preserve">accounts </w:t>
      </w:r>
      <w:r w:rsidRPr="007C4FF7">
        <w:rPr>
          <w:rFonts w:ascii="Cambria" w:hAnsi="Cambria"/>
          <w:sz w:val="24"/>
          <w:szCs w:val="24"/>
        </w:rPr>
        <w:t xml:space="preserve">if necessary to make distributions or to pay fees, expenses, taxes, penalties, or surrender charges properly chargeable against </w:t>
      </w:r>
      <w:r w:rsidR="00035CC1">
        <w:rPr>
          <w:rFonts w:ascii="Cambria" w:hAnsi="Cambria"/>
          <w:sz w:val="24"/>
          <w:szCs w:val="24"/>
        </w:rPr>
        <w:t xml:space="preserve">the respective </w:t>
      </w:r>
      <w:r w:rsidRPr="007C4FF7">
        <w:rPr>
          <w:rFonts w:ascii="Cambria" w:hAnsi="Cambria"/>
          <w:sz w:val="24"/>
          <w:szCs w:val="24"/>
        </w:rPr>
        <w:t xml:space="preserve">IRA. If </w:t>
      </w:r>
      <w:r w:rsidR="00035CC1">
        <w:rPr>
          <w:rFonts w:ascii="Cambria" w:hAnsi="Cambria"/>
          <w:sz w:val="24"/>
          <w:szCs w:val="24"/>
        </w:rPr>
        <w:t>the</w:t>
      </w:r>
      <w:r w:rsidR="001974C3">
        <w:rPr>
          <w:rFonts w:ascii="Cambria" w:hAnsi="Cambria"/>
          <w:sz w:val="24"/>
          <w:szCs w:val="24"/>
        </w:rPr>
        <w:t xml:space="preserve"> </w:t>
      </w:r>
      <w:r w:rsidR="00035CC1">
        <w:rPr>
          <w:rFonts w:ascii="Cambria" w:hAnsi="Cambria"/>
          <w:sz w:val="24"/>
          <w:szCs w:val="24"/>
        </w:rPr>
        <w:t>participating employee</w:t>
      </w:r>
      <w:r w:rsidRPr="007C4FF7">
        <w:rPr>
          <w:rFonts w:ascii="Cambria" w:hAnsi="Cambria"/>
          <w:sz w:val="24"/>
          <w:szCs w:val="24"/>
        </w:rPr>
        <w:t xml:space="preserve"> fail</w:t>
      </w:r>
      <w:r w:rsidR="00035CC1">
        <w:rPr>
          <w:rFonts w:ascii="Cambria" w:hAnsi="Cambria"/>
          <w:sz w:val="24"/>
          <w:szCs w:val="24"/>
        </w:rPr>
        <w:t>s</w:t>
      </w:r>
      <w:r w:rsidRPr="007C4FF7">
        <w:rPr>
          <w:rFonts w:ascii="Cambria" w:hAnsi="Cambria"/>
          <w:sz w:val="24"/>
          <w:szCs w:val="24"/>
        </w:rPr>
        <w:t xml:space="preserve"> to direct us as to which assets to liquidate, we will decide, in our complete and sole discretion, and </w:t>
      </w:r>
      <w:r w:rsidR="00035CC1">
        <w:rPr>
          <w:rFonts w:ascii="Cambria" w:hAnsi="Cambria"/>
          <w:sz w:val="24"/>
          <w:szCs w:val="24"/>
        </w:rPr>
        <w:t xml:space="preserve">he or she </w:t>
      </w:r>
      <w:r w:rsidRPr="007C4FF7">
        <w:rPr>
          <w:rFonts w:ascii="Cambria" w:hAnsi="Cambria"/>
          <w:sz w:val="24"/>
          <w:szCs w:val="24"/>
        </w:rPr>
        <w:t>agree</w:t>
      </w:r>
      <w:r w:rsidR="001974C3">
        <w:rPr>
          <w:rFonts w:ascii="Cambria" w:hAnsi="Cambria"/>
          <w:sz w:val="24"/>
          <w:szCs w:val="24"/>
        </w:rPr>
        <w:t xml:space="preserve">s </w:t>
      </w:r>
      <w:r w:rsidRPr="007C4FF7">
        <w:rPr>
          <w:rFonts w:ascii="Cambria" w:hAnsi="Cambria"/>
          <w:sz w:val="24"/>
          <w:szCs w:val="24"/>
        </w:rPr>
        <w:t>to not hold us liable for any adverse consequences that result from our decision.</w:t>
      </w:r>
    </w:p>
    <w:p w14:paraId="2709A252" w14:textId="5FCFF350"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035CC1">
        <w:rPr>
          <w:rFonts w:ascii="Cambria" w:hAnsi="Cambria"/>
          <w:b/>
          <w:bCs/>
          <w:sz w:val="24"/>
          <w:szCs w:val="24"/>
        </w:rPr>
        <w:t>9.17</w:t>
      </w:r>
      <w:r w:rsidRPr="00035CC1">
        <w:rPr>
          <w:rFonts w:ascii="Cambria" w:hAnsi="Cambria"/>
          <w:b/>
          <w:bCs/>
          <w:sz w:val="24"/>
          <w:szCs w:val="24"/>
        </w:rPr>
        <w:tab/>
        <w:t>Restrictions.</w:t>
      </w:r>
      <w:r w:rsidRPr="007C4FF7">
        <w:rPr>
          <w:rFonts w:ascii="Cambria" w:hAnsi="Cambria"/>
          <w:sz w:val="24"/>
          <w:szCs w:val="24"/>
        </w:rPr>
        <w:t xml:space="preserve"> Neither </w:t>
      </w:r>
      <w:r w:rsidR="00035CC1">
        <w:rPr>
          <w:rFonts w:ascii="Cambria" w:hAnsi="Cambria"/>
          <w:sz w:val="24"/>
          <w:szCs w:val="24"/>
        </w:rPr>
        <w:t xml:space="preserve">the Employer nor any participating employee </w:t>
      </w:r>
      <w:r w:rsidRPr="007C4FF7">
        <w:rPr>
          <w:rFonts w:ascii="Cambria" w:hAnsi="Cambria"/>
          <w:sz w:val="24"/>
          <w:szCs w:val="24"/>
        </w:rPr>
        <w:t xml:space="preserve">may sell, transfer, or pledge any interest in </w:t>
      </w:r>
      <w:r w:rsidR="00035CC1">
        <w:rPr>
          <w:rFonts w:ascii="Cambria" w:hAnsi="Cambria"/>
          <w:sz w:val="24"/>
          <w:szCs w:val="24"/>
        </w:rPr>
        <w:t xml:space="preserve">his or her </w:t>
      </w:r>
      <w:r w:rsidR="001974C3">
        <w:rPr>
          <w:rFonts w:ascii="Cambria" w:hAnsi="Cambria"/>
          <w:sz w:val="24"/>
          <w:szCs w:val="24"/>
        </w:rPr>
        <w:t xml:space="preserve">Plan </w:t>
      </w:r>
      <w:r w:rsidRPr="007C4FF7">
        <w:rPr>
          <w:rFonts w:ascii="Cambria" w:hAnsi="Cambria"/>
          <w:sz w:val="24"/>
          <w:szCs w:val="24"/>
        </w:rPr>
        <w:t xml:space="preserve">IRA in any manner whatsoever, except as provided by law or this Agreement. The assets in </w:t>
      </w:r>
      <w:r w:rsidR="00035CC1">
        <w:rPr>
          <w:rFonts w:ascii="Cambria" w:hAnsi="Cambria"/>
          <w:sz w:val="24"/>
          <w:szCs w:val="24"/>
        </w:rPr>
        <w:t xml:space="preserve">each </w:t>
      </w:r>
      <w:r w:rsidR="001974C3">
        <w:rPr>
          <w:rFonts w:ascii="Cambria" w:hAnsi="Cambria"/>
          <w:sz w:val="24"/>
          <w:szCs w:val="24"/>
        </w:rPr>
        <w:t xml:space="preserve">Plan </w:t>
      </w:r>
      <w:r w:rsidRPr="007C4FF7">
        <w:rPr>
          <w:rFonts w:ascii="Cambria" w:hAnsi="Cambria"/>
          <w:sz w:val="24"/>
          <w:szCs w:val="24"/>
        </w:rPr>
        <w:t>IRA will not be responsible for the debts, contracts, or torts of any person entitled to distributions under this Agreement.</w:t>
      </w:r>
    </w:p>
    <w:p w14:paraId="37A4EB80" w14:textId="1FE2D885"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F91926">
        <w:rPr>
          <w:rFonts w:ascii="Cambria" w:hAnsi="Cambria"/>
          <w:b/>
          <w:bCs/>
          <w:sz w:val="24"/>
          <w:szCs w:val="24"/>
        </w:rPr>
        <w:t>9.18</w:t>
      </w:r>
      <w:r w:rsidRPr="00F91926">
        <w:rPr>
          <w:rFonts w:ascii="Cambria" w:hAnsi="Cambria"/>
          <w:b/>
          <w:bCs/>
          <w:sz w:val="24"/>
          <w:szCs w:val="24"/>
        </w:rPr>
        <w:tab/>
        <w:t>Situs, Governing Law and Jurisdiction.</w:t>
      </w:r>
      <w:r w:rsidRPr="007C4FF7">
        <w:rPr>
          <w:rFonts w:ascii="Cambria" w:hAnsi="Cambria"/>
          <w:sz w:val="24"/>
          <w:szCs w:val="24"/>
        </w:rPr>
        <w:t xml:space="preserve"> It is agreed between the </w:t>
      </w:r>
      <w:r w:rsidR="00F91926">
        <w:rPr>
          <w:rFonts w:ascii="Cambria" w:hAnsi="Cambria"/>
          <w:sz w:val="24"/>
          <w:szCs w:val="24"/>
        </w:rPr>
        <w:t xml:space="preserve">Employer </w:t>
      </w:r>
      <w:r w:rsidRPr="007C4FF7">
        <w:rPr>
          <w:rFonts w:ascii="Cambria" w:hAnsi="Cambria"/>
          <w:sz w:val="24"/>
          <w:szCs w:val="24"/>
        </w:rPr>
        <w:lastRenderedPageBreak/>
        <w:t xml:space="preserve">and the trustee that the situs of the </w:t>
      </w:r>
      <w:r w:rsidR="00F91926">
        <w:rPr>
          <w:rFonts w:ascii="Cambria" w:hAnsi="Cambria"/>
          <w:sz w:val="24"/>
          <w:szCs w:val="24"/>
        </w:rPr>
        <w:t xml:space="preserve">Employer’s </w:t>
      </w:r>
      <w:r w:rsidR="001E6D6B">
        <w:rPr>
          <w:rFonts w:ascii="Cambria" w:hAnsi="Cambria"/>
          <w:sz w:val="24"/>
          <w:szCs w:val="24"/>
        </w:rPr>
        <w:t>Plan and each Plan</w:t>
      </w:r>
      <w:r w:rsidR="00AB1730">
        <w:rPr>
          <w:rFonts w:ascii="Cambria" w:hAnsi="Cambria"/>
          <w:sz w:val="24"/>
          <w:szCs w:val="24"/>
        </w:rPr>
        <w:t xml:space="preserve"> IRA</w:t>
      </w:r>
      <w:r w:rsidRPr="007C4FF7">
        <w:rPr>
          <w:rFonts w:ascii="Cambria" w:hAnsi="Cambria"/>
          <w:sz w:val="24"/>
          <w:szCs w:val="24"/>
        </w:rPr>
        <w:t xml:space="preserve"> shall be Nevada. The validity, effect and interpretation of this Agreement and the administration of </w:t>
      </w:r>
      <w:r w:rsidR="00F91926">
        <w:rPr>
          <w:rFonts w:ascii="Cambria" w:hAnsi="Cambria"/>
          <w:sz w:val="24"/>
          <w:szCs w:val="24"/>
        </w:rPr>
        <w:t xml:space="preserve">each </w:t>
      </w:r>
      <w:r w:rsidR="001E6D6B">
        <w:rPr>
          <w:rFonts w:ascii="Cambria" w:hAnsi="Cambria"/>
          <w:sz w:val="24"/>
          <w:szCs w:val="24"/>
        </w:rPr>
        <w:t xml:space="preserve">Plan </w:t>
      </w:r>
      <w:r w:rsidRPr="007C4FF7">
        <w:rPr>
          <w:rFonts w:ascii="Cambria" w:hAnsi="Cambria"/>
          <w:sz w:val="24"/>
          <w:szCs w:val="24"/>
        </w:rPr>
        <w:t xml:space="preserve">IRA created hereby shall be governed by the laws of the State of Nevada. Nevada is the trustee’s place of business and headquarters and is the principal place of administration of </w:t>
      </w:r>
      <w:r w:rsidR="00F91926">
        <w:rPr>
          <w:rFonts w:ascii="Cambria" w:hAnsi="Cambria"/>
          <w:sz w:val="24"/>
          <w:szCs w:val="24"/>
        </w:rPr>
        <w:t>each</w:t>
      </w:r>
      <w:r w:rsidR="001E6D6B">
        <w:rPr>
          <w:rFonts w:ascii="Cambria" w:hAnsi="Cambria"/>
          <w:sz w:val="24"/>
          <w:szCs w:val="24"/>
        </w:rPr>
        <w:t xml:space="preserve"> Plan</w:t>
      </w:r>
      <w:r w:rsidRPr="007C4FF7">
        <w:rPr>
          <w:rFonts w:ascii="Cambria" w:hAnsi="Cambria"/>
          <w:sz w:val="24"/>
          <w:szCs w:val="24"/>
        </w:rPr>
        <w:t xml:space="preserve"> IRA. Exclusive jurisdiction and venue for any action brought regarding this Agreement or the trust shall be in Clark County, Nevada.</w:t>
      </w:r>
    </w:p>
    <w:p w14:paraId="4CEB5176" w14:textId="7AFBDCD6" w:rsidR="007C4FF7" w:rsidRPr="00F91926" w:rsidRDefault="007C4FF7" w:rsidP="007C4FF7">
      <w:pPr>
        <w:pStyle w:val="BodyText"/>
        <w:spacing w:before="100" w:beforeAutospacing="1" w:after="100" w:afterAutospacing="1"/>
        <w:ind w:left="0"/>
        <w:jc w:val="both"/>
        <w:rPr>
          <w:rFonts w:ascii="Cambria" w:hAnsi="Cambria"/>
          <w:color w:val="FF0000"/>
          <w:sz w:val="24"/>
          <w:szCs w:val="24"/>
        </w:rPr>
      </w:pPr>
      <w:r w:rsidRPr="007C4FF7">
        <w:rPr>
          <w:rFonts w:ascii="Cambria" w:hAnsi="Cambria"/>
          <w:sz w:val="24"/>
          <w:szCs w:val="24"/>
        </w:rPr>
        <w:tab/>
      </w:r>
      <w:r w:rsidRPr="00F91926">
        <w:rPr>
          <w:rFonts w:ascii="Cambria" w:hAnsi="Cambria"/>
          <w:b/>
          <w:bCs/>
          <w:sz w:val="24"/>
          <w:szCs w:val="24"/>
        </w:rPr>
        <w:t>9.19</w:t>
      </w:r>
      <w:r w:rsidRPr="00F91926">
        <w:rPr>
          <w:rFonts w:ascii="Cambria" w:hAnsi="Cambria"/>
          <w:b/>
          <w:bCs/>
          <w:sz w:val="24"/>
          <w:szCs w:val="24"/>
        </w:rPr>
        <w:tab/>
        <w:t xml:space="preserve">Notices and Change of </w:t>
      </w:r>
      <w:r w:rsidR="001974C3">
        <w:rPr>
          <w:rFonts w:ascii="Cambria" w:hAnsi="Cambria"/>
          <w:b/>
          <w:bCs/>
          <w:sz w:val="24"/>
          <w:szCs w:val="24"/>
        </w:rPr>
        <w:t xml:space="preserve">Employee’s </w:t>
      </w:r>
      <w:r w:rsidRPr="00F91926">
        <w:rPr>
          <w:rFonts w:ascii="Cambria" w:hAnsi="Cambria"/>
          <w:b/>
          <w:bCs/>
          <w:sz w:val="24"/>
          <w:szCs w:val="24"/>
        </w:rPr>
        <w:t>Address.</w:t>
      </w:r>
      <w:r w:rsidRPr="007C4FF7">
        <w:rPr>
          <w:rFonts w:ascii="Cambria" w:hAnsi="Cambria"/>
          <w:sz w:val="24"/>
          <w:szCs w:val="24"/>
        </w:rPr>
        <w:t xml:space="preserve"> Subject to this Article 9.19, all notices permitted or required by this Agreement will be sent via email and will be deemed to have been delivered and received upon transmission via any SMTP delivery service chosen by the sender. Notices shall be delivered to the addresses on record. By adopting this Agreement, </w:t>
      </w:r>
      <w:r w:rsidR="00F91926">
        <w:rPr>
          <w:rFonts w:ascii="Cambria" w:hAnsi="Cambria"/>
          <w:sz w:val="24"/>
          <w:szCs w:val="24"/>
        </w:rPr>
        <w:t xml:space="preserve">the Employer, and </w:t>
      </w:r>
      <w:r w:rsidR="001974C3">
        <w:rPr>
          <w:rFonts w:ascii="Cambria" w:hAnsi="Cambria"/>
          <w:sz w:val="24"/>
          <w:szCs w:val="24"/>
        </w:rPr>
        <w:t xml:space="preserve">each </w:t>
      </w:r>
      <w:r w:rsidR="00F91926">
        <w:rPr>
          <w:rFonts w:ascii="Cambria" w:hAnsi="Cambria"/>
          <w:sz w:val="24"/>
          <w:szCs w:val="24"/>
        </w:rPr>
        <w:t xml:space="preserve">participating employee </w:t>
      </w:r>
      <w:r w:rsidRPr="007C4FF7">
        <w:rPr>
          <w:rFonts w:ascii="Cambria" w:hAnsi="Cambria"/>
          <w:sz w:val="24"/>
          <w:szCs w:val="24"/>
        </w:rPr>
        <w:t>consent</w:t>
      </w:r>
      <w:r w:rsidR="00F91926">
        <w:rPr>
          <w:rFonts w:ascii="Cambria" w:hAnsi="Cambria"/>
          <w:sz w:val="24"/>
          <w:szCs w:val="24"/>
        </w:rPr>
        <w:t>s</w:t>
      </w:r>
      <w:r w:rsidRPr="007C4FF7">
        <w:rPr>
          <w:rFonts w:ascii="Cambria" w:hAnsi="Cambria"/>
          <w:sz w:val="24"/>
          <w:szCs w:val="24"/>
        </w:rPr>
        <w:t xml:space="preserve"> to the use of such electronic communication.</w:t>
      </w:r>
    </w:p>
    <w:p w14:paraId="7AA0EC0A" w14:textId="0E28108C"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 xml:space="preserve">Notwithstanding the preceding paragraph, </w:t>
      </w:r>
      <w:r w:rsidR="00F91926">
        <w:rPr>
          <w:rFonts w:ascii="Cambria" w:hAnsi="Cambria"/>
          <w:sz w:val="24"/>
          <w:szCs w:val="24"/>
        </w:rPr>
        <w:t>the Employer has</w:t>
      </w:r>
      <w:r w:rsidRPr="007C4FF7">
        <w:rPr>
          <w:rFonts w:ascii="Cambria" w:hAnsi="Cambria"/>
          <w:sz w:val="24"/>
          <w:szCs w:val="24"/>
        </w:rPr>
        <w:t xml:space="preserve"> the right, at any time, to withdraw and revoke, in whole or in part, </w:t>
      </w:r>
      <w:r w:rsidR="001C73B7">
        <w:rPr>
          <w:rFonts w:ascii="Cambria" w:hAnsi="Cambria"/>
          <w:sz w:val="24"/>
          <w:szCs w:val="24"/>
        </w:rPr>
        <w:t>its</w:t>
      </w:r>
      <w:r w:rsidRPr="007C4FF7">
        <w:rPr>
          <w:rFonts w:ascii="Cambria" w:hAnsi="Cambria"/>
          <w:sz w:val="24"/>
          <w:szCs w:val="24"/>
        </w:rPr>
        <w:t xml:space="preserve"> consent to communicate electronically.  </w:t>
      </w:r>
      <w:r w:rsidR="00F91926">
        <w:rPr>
          <w:rFonts w:ascii="Cambria" w:hAnsi="Cambria"/>
          <w:sz w:val="24"/>
          <w:szCs w:val="24"/>
        </w:rPr>
        <w:t>The Employer</w:t>
      </w:r>
      <w:r w:rsidRPr="007C4FF7">
        <w:rPr>
          <w:rFonts w:ascii="Cambria" w:hAnsi="Cambria"/>
          <w:sz w:val="24"/>
          <w:szCs w:val="24"/>
        </w:rPr>
        <w:t xml:space="preserve"> can elect to receive or make some, or all, communications in writing on paper.  </w:t>
      </w:r>
      <w:r w:rsidR="00F91926">
        <w:rPr>
          <w:rFonts w:ascii="Cambria" w:hAnsi="Cambria"/>
          <w:sz w:val="24"/>
          <w:szCs w:val="24"/>
        </w:rPr>
        <w:t xml:space="preserve">The Employer </w:t>
      </w:r>
      <w:r w:rsidRPr="007C4FF7">
        <w:rPr>
          <w:rFonts w:ascii="Cambria" w:hAnsi="Cambria"/>
          <w:sz w:val="24"/>
          <w:szCs w:val="24"/>
        </w:rPr>
        <w:t xml:space="preserve">may exercise this right by electronic means or by written communication to our physical </w:t>
      </w:r>
      <w:r w:rsidR="00FD7165">
        <w:rPr>
          <w:rFonts w:ascii="Cambria" w:hAnsi="Cambria"/>
          <w:sz w:val="24"/>
          <w:szCs w:val="24"/>
        </w:rPr>
        <w:t xml:space="preserve">corporate </w:t>
      </w:r>
      <w:r w:rsidRPr="007C4FF7">
        <w:rPr>
          <w:rFonts w:ascii="Cambria" w:hAnsi="Cambria"/>
          <w:sz w:val="24"/>
          <w:szCs w:val="24"/>
        </w:rPr>
        <w:t>address</w:t>
      </w:r>
      <w:r w:rsidR="00FD7165">
        <w:rPr>
          <w:rFonts w:ascii="Cambria" w:hAnsi="Cambria"/>
          <w:sz w:val="24"/>
          <w:szCs w:val="24"/>
        </w:rPr>
        <w:t>.</w:t>
      </w:r>
      <w:r w:rsidRPr="007C4FF7">
        <w:rPr>
          <w:rFonts w:ascii="Cambria" w:hAnsi="Cambria"/>
          <w:sz w:val="24"/>
          <w:szCs w:val="24"/>
        </w:rPr>
        <w:t xml:space="preserve"> </w:t>
      </w:r>
      <w:r w:rsidRPr="007C4FF7">
        <w:rPr>
          <w:rFonts w:ascii="Cambria" w:eastAsia="Cambria" w:hAnsi="Cambria" w:cs="Cambria"/>
          <w:color w:val="000000"/>
          <w:sz w:val="24"/>
          <w:szCs w:val="24"/>
        </w:rPr>
        <w:t xml:space="preserve">Note that in so doing, Fortress Trust may resign as trustee and terminate this Agreement, and </w:t>
      </w:r>
      <w:r w:rsidR="00F91926">
        <w:rPr>
          <w:rFonts w:ascii="Cambria" w:eastAsia="Cambria" w:hAnsi="Cambria" w:cs="Cambria"/>
          <w:color w:val="000000"/>
          <w:sz w:val="24"/>
          <w:szCs w:val="24"/>
        </w:rPr>
        <w:t xml:space="preserve">the Employer </w:t>
      </w:r>
      <w:r w:rsidRPr="007C4FF7">
        <w:rPr>
          <w:rFonts w:ascii="Cambria" w:eastAsia="Cambria" w:hAnsi="Cambria" w:cs="Cambria"/>
          <w:color w:val="000000"/>
          <w:sz w:val="24"/>
          <w:szCs w:val="24"/>
        </w:rPr>
        <w:t xml:space="preserve">will need to move </w:t>
      </w:r>
      <w:r w:rsidR="00503993">
        <w:rPr>
          <w:rFonts w:ascii="Cambria" w:eastAsia="Cambria" w:hAnsi="Cambria" w:cs="Cambria"/>
          <w:color w:val="000000"/>
          <w:sz w:val="24"/>
          <w:szCs w:val="24"/>
        </w:rPr>
        <w:t>Plan</w:t>
      </w:r>
      <w:r w:rsidRPr="007C4FF7">
        <w:rPr>
          <w:rFonts w:ascii="Cambria" w:eastAsia="Cambria" w:hAnsi="Cambria" w:cs="Cambria"/>
          <w:color w:val="000000"/>
          <w:sz w:val="24"/>
          <w:szCs w:val="24"/>
        </w:rPr>
        <w:t xml:space="preserve"> IRA</w:t>
      </w:r>
      <w:r w:rsidR="001974C3">
        <w:rPr>
          <w:rFonts w:ascii="Cambria" w:eastAsia="Cambria" w:hAnsi="Cambria" w:cs="Cambria"/>
          <w:color w:val="000000"/>
          <w:sz w:val="24"/>
          <w:szCs w:val="24"/>
        </w:rPr>
        <w:t>s</w:t>
      </w:r>
      <w:r w:rsidRPr="007C4FF7">
        <w:rPr>
          <w:rFonts w:ascii="Cambria" w:eastAsia="Cambria" w:hAnsi="Cambria" w:cs="Cambria"/>
          <w:color w:val="000000"/>
          <w:sz w:val="24"/>
          <w:szCs w:val="24"/>
        </w:rPr>
        <w:t xml:space="preserve"> to a new trustee. </w:t>
      </w:r>
      <w:r w:rsidR="00503993">
        <w:rPr>
          <w:rFonts w:ascii="Cambria" w:eastAsia="Cambria" w:hAnsi="Cambria" w:cs="Cambria"/>
          <w:color w:val="000000"/>
          <w:sz w:val="24"/>
          <w:szCs w:val="24"/>
        </w:rPr>
        <w:t>The Employer</w:t>
      </w:r>
      <w:r w:rsidRPr="007C4FF7">
        <w:rPr>
          <w:rFonts w:ascii="Cambria" w:eastAsia="Cambria" w:hAnsi="Cambria" w:cs="Cambria"/>
          <w:color w:val="000000"/>
          <w:sz w:val="24"/>
          <w:szCs w:val="24"/>
        </w:rPr>
        <w:t xml:space="preserve"> may exercise this right by electronic means or by written communication to our physical address of record. To the extent </w:t>
      </w:r>
      <w:r w:rsidR="00503993">
        <w:rPr>
          <w:rFonts w:ascii="Cambria" w:eastAsia="Cambria" w:hAnsi="Cambria" w:cs="Cambria"/>
          <w:color w:val="000000"/>
          <w:sz w:val="24"/>
          <w:szCs w:val="24"/>
        </w:rPr>
        <w:t xml:space="preserve">the Employer </w:t>
      </w:r>
      <w:r w:rsidRPr="007C4FF7">
        <w:rPr>
          <w:rFonts w:ascii="Cambria" w:eastAsia="Cambria" w:hAnsi="Cambria" w:cs="Cambria"/>
          <w:color w:val="000000"/>
          <w:sz w:val="24"/>
          <w:szCs w:val="24"/>
        </w:rPr>
        <w:t>revoke</w:t>
      </w:r>
      <w:r w:rsidR="001974C3">
        <w:rPr>
          <w:rFonts w:ascii="Cambria" w:eastAsia="Cambria" w:hAnsi="Cambria" w:cs="Cambria"/>
          <w:color w:val="000000"/>
          <w:sz w:val="24"/>
          <w:szCs w:val="24"/>
        </w:rPr>
        <w:t>s</w:t>
      </w:r>
      <w:r w:rsidRPr="007C4FF7">
        <w:rPr>
          <w:rFonts w:ascii="Cambria" w:eastAsia="Cambria" w:hAnsi="Cambria" w:cs="Cambria"/>
          <w:color w:val="000000"/>
          <w:sz w:val="24"/>
          <w:szCs w:val="24"/>
        </w:rPr>
        <w:t xml:space="preserve"> </w:t>
      </w:r>
      <w:r w:rsidR="00503993">
        <w:rPr>
          <w:rFonts w:ascii="Cambria" w:eastAsia="Cambria" w:hAnsi="Cambria" w:cs="Cambria"/>
          <w:color w:val="000000"/>
          <w:sz w:val="24"/>
          <w:szCs w:val="24"/>
        </w:rPr>
        <w:t>this</w:t>
      </w:r>
      <w:r w:rsidRPr="007C4FF7">
        <w:rPr>
          <w:rFonts w:ascii="Cambria" w:eastAsia="Cambria" w:hAnsi="Cambria" w:cs="Cambria"/>
          <w:color w:val="000000"/>
          <w:sz w:val="24"/>
          <w:szCs w:val="24"/>
        </w:rPr>
        <w:t xml:space="preserve"> election to receive electronic communication or make elections electronically, </w:t>
      </w:r>
      <w:r w:rsidR="001974C3">
        <w:rPr>
          <w:rFonts w:ascii="Cambria" w:eastAsia="Cambria" w:hAnsi="Cambria" w:cs="Cambria"/>
          <w:color w:val="000000"/>
          <w:sz w:val="24"/>
          <w:szCs w:val="24"/>
        </w:rPr>
        <w:t>participating employees</w:t>
      </w:r>
      <w:r w:rsidRPr="007C4FF7">
        <w:rPr>
          <w:rFonts w:ascii="Cambria" w:eastAsia="Cambria" w:hAnsi="Cambria" w:cs="Cambria"/>
          <w:color w:val="000000"/>
          <w:sz w:val="24"/>
          <w:szCs w:val="24"/>
        </w:rPr>
        <w:t xml:space="preserve"> shall receive written paper elections and/or communications. No fee will be charged on account of withdrawal of consent or for the receipt of paper communications. We will advise </w:t>
      </w:r>
      <w:r w:rsidR="00503993">
        <w:rPr>
          <w:rFonts w:ascii="Cambria" w:eastAsia="Cambria" w:hAnsi="Cambria" w:cs="Cambria"/>
          <w:color w:val="000000"/>
          <w:sz w:val="24"/>
          <w:szCs w:val="24"/>
        </w:rPr>
        <w:t>the Employer and participating employees</w:t>
      </w:r>
      <w:r w:rsidRPr="007C4FF7">
        <w:rPr>
          <w:rFonts w:ascii="Cambria" w:eastAsia="Cambria" w:hAnsi="Cambria" w:cs="Cambria"/>
          <w:color w:val="000000"/>
          <w:sz w:val="24"/>
          <w:szCs w:val="24"/>
        </w:rPr>
        <w:t xml:space="preserve"> electronically or in a written paper communication of any changes in electronic communication methods </w:t>
      </w:r>
      <w:r w:rsidR="00503993">
        <w:rPr>
          <w:rFonts w:ascii="Cambria" w:eastAsia="Cambria" w:hAnsi="Cambria" w:cs="Cambria"/>
          <w:color w:val="000000"/>
          <w:sz w:val="24"/>
          <w:szCs w:val="24"/>
        </w:rPr>
        <w:t>participating employees</w:t>
      </w:r>
      <w:r w:rsidRPr="007C4FF7">
        <w:rPr>
          <w:rFonts w:ascii="Cambria" w:eastAsia="Cambria" w:hAnsi="Cambria" w:cs="Cambria"/>
          <w:color w:val="000000"/>
          <w:sz w:val="24"/>
          <w:szCs w:val="24"/>
        </w:rPr>
        <w:t xml:space="preserve"> and </w:t>
      </w:r>
      <w:r w:rsidR="00503993">
        <w:rPr>
          <w:rFonts w:ascii="Cambria" w:eastAsia="Cambria" w:hAnsi="Cambria" w:cs="Cambria"/>
          <w:color w:val="000000"/>
          <w:sz w:val="24"/>
          <w:szCs w:val="24"/>
        </w:rPr>
        <w:t>their</w:t>
      </w:r>
      <w:r w:rsidRPr="007C4FF7">
        <w:rPr>
          <w:rFonts w:ascii="Cambria" w:eastAsia="Cambria" w:hAnsi="Cambria" w:cs="Cambria"/>
          <w:color w:val="000000"/>
          <w:sz w:val="24"/>
          <w:szCs w:val="24"/>
        </w:rPr>
        <w:t xml:space="preserve"> beneficiaries will have. We will advise </w:t>
      </w:r>
      <w:r w:rsidR="001974C3">
        <w:rPr>
          <w:rFonts w:ascii="Cambria" w:eastAsia="Cambria" w:hAnsi="Cambria" w:cs="Cambria"/>
          <w:color w:val="000000"/>
          <w:sz w:val="24"/>
          <w:szCs w:val="24"/>
        </w:rPr>
        <w:t>the Employer</w:t>
      </w:r>
      <w:r w:rsidRPr="007C4FF7">
        <w:rPr>
          <w:rFonts w:ascii="Cambria" w:eastAsia="Cambria" w:hAnsi="Cambria" w:cs="Cambria"/>
          <w:color w:val="000000"/>
          <w:sz w:val="24"/>
          <w:szCs w:val="24"/>
        </w:rPr>
        <w:t xml:space="preserve"> of any changes or updating in our methods of communications, subject to </w:t>
      </w:r>
      <w:r w:rsidR="001C73B7">
        <w:rPr>
          <w:rFonts w:ascii="Cambria" w:eastAsia="Cambria" w:hAnsi="Cambria" w:cs="Cambria"/>
          <w:color w:val="000000"/>
          <w:sz w:val="24"/>
          <w:szCs w:val="24"/>
        </w:rPr>
        <w:t>its</w:t>
      </w:r>
      <w:r w:rsidRPr="007C4FF7">
        <w:rPr>
          <w:rFonts w:ascii="Cambria" w:eastAsia="Cambria" w:hAnsi="Cambria" w:cs="Cambria"/>
          <w:color w:val="000000"/>
          <w:sz w:val="24"/>
          <w:szCs w:val="24"/>
        </w:rPr>
        <w:t xml:space="preserve"> election to receive written paper communications as provided above. </w:t>
      </w:r>
      <w:r w:rsidR="00503993">
        <w:rPr>
          <w:rFonts w:ascii="Cambria" w:hAnsi="Cambria"/>
          <w:sz w:val="24"/>
          <w:szCs w:val="24"/>
        </w:rPr>
        <w:t xml:space="preserve">The Employer and participating employees </w:t>
      </w:r>
      <w:r w:rsidRPr="007C4FF7">
        <w:rPr>
          <w:rFonts w:ascii="Cambria" w:hAnsi="Cambria"/>
          <w:sz w:val="24"/>
          <w:szCs w:val="24"/>
        </w:rPr>
        <w:t>will have a reasonable opportunity to review, confirm, modify, or rescind any election before the election becomes effective. The trustee will electronically confirm the</w:t>
      </w:r>
      <w:r w:rsidR="00503993">
        <w:rPr>
          <w:rFonts w:ascii="Cambria" w:hAnsi="Cambria"/>
          <w:sz w:val="24"/>
          <w:szCs w:val="24"/>
        </w:rPr>
        <w:t xml:space="preserve"> Employer’s </w:t>
      </w:r>
      <w:r w:rsidR="00503993" w:rsidRPr="00FD7165">
        <w:rPr>
          <w:rFonts w:ascii="Cambria" w:hAnsi="Cambria"/>
          <w:sz w:val="24"/>
          <w:szCs w:val="24"/>
        </w:rPr>
        <w:t>and participating employees’</w:t>
      </w:r>
      <w:r w:rsidR="00503993" w:rsidRPr="00503993">
        <w:rPr>
          <w:rFonts w:ascii="Cambria" w:hAnsi="Cambria"/>
          <w:color w:val="FF0000"/>
          <w:sz w:val="24"/>
          <w:szCs w:val="24"/>
        </w:rPr>
        <w:t xml:space="preserve"> </w:t>
      </w:r>
      <w:r w:rsidRPr="007C4FF7">
        <w:rPr>
          <w:rFonts w:ascii="Cambria" w:hAnsi="Cambria"/>
          <w:sz w:val="24"/>
          <w:szCs w:val="24"/>
        </w:rPr>
        <w:t xml:space="preserve">evidence of ability to communicate electronically. If </w:t>
      </w:r>
      <w:r w:rsidR="00503993">
        <w:rPr>
          <w:rFonts w:ascii="Cambria" w:hAnsi="Cambria"/>
          <w:sz w:val="24"/>
          <w:szCs w:val="24"/>
        </w:rPr>
        <w:t xml:space="preserve">the Employer and participating employees </w:t>
      </w:r>
      <w:r w:rsidRPr="007C4FF7">
        <w:rPr>
          <w:rFonts w:ascii="Cambria" w:hAnsi="Cambria"/>
          <w:sz w:val="24"/>
          <w:szCs w:val="24"/>
        </w:rPr>
        <w:t xml:space="preserve">elect to receive written paper communications, in such case, the notice will be considered effective when mailed to the last physical address in our records. Any notice to be given to us will be considered effective only when we receive it. </w:t>
      </w:r>
      <w:r w:rsidR="00503993">
        <w:rPr>
          <w:rFonts w:ascii="Cambria" w:hAnsi="Cambria"/>
          <w:sz w:val="24"/>
          <w:szCs w:val="24"/>
        </w:rPr>
        <w:t>The Employer or participating employees</w:t>
      </w:r>
      <w:r w:rsidRPr="007C4FF7">
        <w:rPr>
          <w:rFonts w:ascii="Cambria" w:hAnsi="Cambria"/>
          <w:sz w:val="24"/>
          <w:szCs w:val="24"/>
        </w:rPr>
        <w:t>, or the intended recipient, must notify us of any change of email and/or physical address.  This Article 9.19 shall be interpreted and construed to comply with Treasury Regulations 1.401(a)-21(b)</w:t>
      </w:r>
      <w:r w:rsidR="001974C3">
        <w:rPr>
          <w:rFonts w:ascii="Cambria" w:hAnsi="Cambria"/>
          <w:sz w:val="24"/>
          <w:szCs w:val="24"/>
        </w:rPr>
        <w:t xml:space="preserve"> or successor guidance. </w:t>
      </w:r>
    </w:p>
    <w:p w14:paraId="0A8C231D" w14:textId="59C1F470"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hAnsi="Cambria"/>
          <w:sz w:val="24"/>
          <w:szCs w:val="24"/>
        </w:rPr>
        <w:tab/>
      </w:r>
      <w:r w:rsidRPr="008C3051">
        <w:rPr>
          <w:rFonts w:ascii="Cambria" w:hAnsi="Cambria"/>
          <w:b/>
          <w:bCs/>
          <w:sz w:val="24"/>
          <w:szCs w:val="24"/>
        </w:rPr>
        <w:t>9.20</w:t>
      </w:r>
      <w:r w:rsidRPr="008C3051">
        <w:rPr>
          <w:rFonts w:ascii="Cambria" w:hAnsi="Cambria"/>
          <w:b/>
          <w:bCs/>
          <w:sz w:val="24"/>
          <w:szCs w:val="24"/>
        </w:rPr>
        <w:tab/>
        <w:t>Counterparts; Electronic Signatures</w:t>
      </w:r>
      <w:r w:rsidRPr="007C4FF7">
        <w:rPr>
          <w:rFonts w:ascii="Cambria" w:hAnsi="Cambria"/>
          <w:sz w:val="24"/>
          <w:szCs w:val="24"/>
        </w:rPr>
        <w:t>. This Agreement may be executed in counterparts, each of which will be deemed an original and all of which, taken together, will constitute one and the same instrument, binding on each signatory thereto</w:t>
      </w:r>
      <w:r w:rsidRPr="007C4FF7">
        <w:rPr>
          <w:rFonts w:ascii="Cambria" w:eastAsia="Cambria" w:hAnsi="Cambria" w:cs="Cambria"/>
          <w:color w:val="000000"/>
          <w:sz w:val="24"/>
          <w:szCs w:val="24"/>
        </w:rPr>
        <w:t xml:space="preserve">. This Agreement may be executed by signatures, electronically or otherwise, which, upon </w:t>
      </w:r>
      <w:r w:rsidR="008C3051">
        <w:rPr>
          <w:rFonts w:ascii="Cambria" w:eastAsia="Cambria" w:hAnsi="Cambria" w:cs="Cambria"/>
          <w:color w:val="000000"/>
          <w:sz w:val="24"/>
          <w:szCs w:val="24"/>
        </w:rPr>
        <w:t xml:space="preserve">the Employer </w:t>
      </w:r>
      <w:r w:rsidRPr="007C4FF7">
        <w:rPr>
          <w:rFonts w:ascii="Cambria" w:eastAsia="Cambria" w:hAnsi="Cambria" w:cs="Cambria"/>
          <w:color w:val="000000"/>
          <w:sz w:val="24"/>
          <w:szCs w:val="24"/>
        </w:rPr>
        <w:t xml:space="preserve">entering an electronic signature, which may be as simple as a checkbox or a hyperlink, such </w:t>
      </w:r>
      <w:r w:rsidRPr="007C4FF7">
        <w:rPr>
          <w:rFonts w:ascii="Cambria" w:eastAsia="Cambria" w:hAnsi="Cambria" w:cs="Cambria"/>
          <w:color w:val="000000"/>
          <w:sz w:val="24"/>
          <w:szCs w:val="24"/>
        </w:rPr>
        <w:lastRenderedPageBreak/>
        <w:t xml:space="preserve">consent shall be binding upon each signing party to the same extent as an original executed handwritten version hereof. We may rely conclusively upon and shall incur no liability in respect of any action taken upon any notice, consent, request, instructions, or other instrument believed in good faith to be from </w:t>
      </w:r>
      <w:r w:rsidR="0065731D">
        <w:rPr>
          <w:rFonts w:ascii="Cambria" w:eastAsia="Cambria" w:hAnsi="Cambria" w:cs="Cambria"/>
          <w:color w:val="000000"/>
          <w:sz w:val="24"/>
          <w:szCs w:val="24"/>
        </w:rPr>
        <w:t xml:space="preserve">the Employer or participating employees or </w:t>
      </w:r>
      <w:r w:rsidR="001C73B7">
        <w:rPr>
          <w:rFonts w:ascii="Cambria" w:eastAsia="Cambria" w:hAnsi="Cambria" w:cs="Cambria"/>
          <w:color w:val="000000"/>
          <w:sz w:val="24"/>
          <w:szCs w:val="24"/>
        </w:rPr>
        <w:t xml:space="preserve">their </w:t>
      </w:r>
      <w:r w:rsidRPr="007C4FF7">
        <w:rPr>
          <w:rFonts w:ascii="Cambria" w:eastAsia="Cambria" w:hAnsi="Cambria" w:cs="Cambria"/>
          <w:color w:val="000000"/>
          <w:sz w:val="24"/>
          <w:szCs w:val="24"/>
        </w:rPr>
        <w:t>authorized agen</w:t>
      </w:r>
      <w:r w:rsidR="001C73B7">
        <w:rPr>
          <w:rFonts w:ascii="Cambria" w:eastAsia="Cambria" w:hAnsi="Cambria" w:cs="Cambria"/>
          <w:color w:val="000000"/>
          <w:sz w:val="24"/>
          <w:szCs w:val="24"/>
        </w:rPr>
        <w:t>ts</w:t>
      </w:r>
      <w:r w:rsidRPr="007C4FF7">
        <w:rPr>
          <w:rFonts w:ascii="Cambria" w:eastAsia="Cambria" w:hAnsi="Cambria" w:cs="Cambria"/>
          <w:color w:val="000000"/>
          <w:sz w:val="24"/>
          <w:szCs w:val="24"/>
        </w:rPr>
        <w:t xml:space="preserve">. </w:t>
      </w:r>
    </w:p>
    <w:p w14:paraId="3D2BBD2B" w14:textId="2307CCD5"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eastAsia="Cambria" w:hAnsi="Cambria" w:cs="Cambria"/>
          <w:color w:val="000000"/>
          <w:sz w:val="24"/>
          <w:szCs w:val="24"/>
        </w:rPr>
        <w:tab/>
      </w:r>
      <w:r w:rsidRPr="008C3051">
        <w:rPr>
          <w:rFonts w:ascii="Cambria" w:eastAsia="Cambria" w:hAnsi="Cambria" w:cs="Cambria"/>
          <w:b/>
          <w:bCs/>
          <w:color w:val="000000"/>
          <w:sz w:val="24"/>
          <w:szCs w:val="24"/>
        </w:rPr>
        <w:t>9.21</w:t>
      </w:r>
      <w:r w:rsidRPr="008C3051">
        <w:rPr>
          <w:rFonts w:ascii="Cambria" w:eastAsia="Cambria" w:hAnsi="Cambria" w:cs="Cambria"/>
          <w:b/>
          <w:bCs/>
          <w:color w:val="000000"/>
          <w:sz w:val="24"/>
          <w:szCs w:val="24"/>
        </w:rPr>
        <w:tab/>
      </w:r>
      <w:r w:rsidR="0065731D">
        <w:rPr>
          <w:rFonts w:ascii="Cambria" w:eastAsia="Cambria" w:hAnsi="Cambria" w:cs="Cambria"/>
          <w:b/>
          <w:bCs/>
          <w:color w:val="000000"/>
          <w:sz w:val="24"/>
          <w:szCs w:val="24"/>
        </w:rPr>
        <w:t>Employer’s</w:t>
      </w:r>
      <w:r w:rsidRPr="008C3051">
        <w:rPr>
          <w:rFonts w:ascii="Cambria" w:eastAsia="Cambria" w:hAnsi="Cambria" w:cs="Cambria"/>
          <w:b/>
          <w:bCs/>
          <w:color w:val="000000"/>
          <w:sz w:val="24"/>
          <w:szCs w:val="24"/>
        </w:rPr>
        <w:t xml:space="preserve"> Agent.</w:t>
      </w:r>
      <w:r w:rsidRPr="007C4FF7">
        <w:rPr>
          <w:rFonts w:ascii="Cambria" w:eastAsia="Cambria" w:hAnsi="Cambria" w:cs="Cambria"/>
          <w:color w:val="000000"/>
          <w:sz w:val="24"/>
          <w:szCs w:val="24"/>
        </w:rPr>
        <w:t xml:space="preserve">  The </w:t>
      </w:r>
      <w:r w:rsidR="0065731D">
        <w:rPr>
          <w:rFonts w:ascii="Cambria" w:eastAsia="Cambria" w:hAnsi="Cambria" w:cs="Cambria"/>
          <w:color w:val="000000"/>
          <w:sz w:val="24"/>
          <w:szCs w:val="24"/>
        </w:rPr>
        <w:t>Employer</w:t>
      </w:r>
      <w:r w:rsidRPr="007C4FF7">
        <w:rPr>
          <w:rFonts w:ascii="Cambria" w:eastAsia="Cambria" w:hAnsi="Cambria" w:cs="Cambria"/>
          <w:color w:val="000000"/>
          <w:sz w:val="24"/>
          <w:szCs w:val="24"/>
        </w:rPr>
        <w:t xml:space="preserve"> shall be entitled to appoint an agent to exercise the rights and obligations of th</w:t>
      </w:r>
      <w:r w:rsidR="001974C3">
        <w:rPr>
          <w:rFonts w:ascii="Cambria" w:eastAsia="Cambria" w:hAnsi="Cambria" w:cs="Cambria"/>
          <w:color w:val="000000"/>
          <w:sz w:val="24"/>
          <w:szCs w:val="24"/>
        </w:rPr>
        <w:t>e Employer</w:t>
      </w:r>
      <w:r w:rsidRPr="007C4FF7">
        <w:rPr>
          <w:rFonts w:ascii="Cambria" w:eastAsia="Cambria" w:hAnsi="Cambria" w:cs="Cambria"/>
          <w:color w:val="000000"/>
          <w:sz w:val="24"/>
          <w:szCs w:val="24"/>
        </w:rPr>
        <w:t xml:space="preserve"> under this Agreement, upon such terms as the </w:t>
      </w:r>
      <w:r w:rsidR="0065731D">
        <w:rPr>
          <w:rFonts w:ascii="Cambria" w:eastAsia="Cambria" w:hAnsi="Cambria" w:cs="Cambria"/>
          <w:color w:val="000000"/>
          <w:sz w:val="24"/>
          <w:szCs w:val="24"/>
        </w:rPr>
        <w:t>Employer</w:t>
      </w:r>
      <w:r w:rsidRPr="007C4FF7">
        <w:rPr>
          <w:rFonts w:ascii="Cambria" w:eastAsia="Cambria" w:hAnsi="Cambria" w:cs="Cambria"/>
          <w:color w:val="000000"/>
          <w:sz w:val="24"/>
          <w:szCs w:val="24"/>
        </w:rPr>
        <w:t xml:space="preserve"> and the agent shall agree. The trustee may request, and shall be entitled to be given, a copy of any such arrangement and shall follow, without liability for doing so, the directions of the agent to the extent such directions are consistent with this Agreement and applicable law, as determined by the trustee. The trustee shall provide the agent with such data, reports, and communication as it would provide the </w:t>
      </w:r>
      <w:r w:rsidR="0065731D">
        <w:rPr>
          <w:rFonts w:ascii="Cambria" w:eastAsia="Cambria" w:hAnsi="Cambria" w:cs="Cambria"/>
          <w:color w:val="000000"/>
          <w:sz w:val="24"/>
          <w:szCs w:val="24"/>
        </w:rPr>
        <w:t>Employer</w:t>
      </w:r>
      <w:r w:rsidRPr="007C4FF7">
        <w:rPr>
          <w:rFonts w:ascii="Cambria" w:eastAsia="Cambria" w:hAnsi="Cambria" w:cs="Cambria"/>
          <w:color w:val="000000"/>
          <w:sz w:val="24"/>
          <w:szCs w:val="24"/>
        </w:rPr>
        <w:t xml:space="preserve">; provided that all such communication shall be conducted by electronic communication, as provided in the Agreement. Any changes to the </w:t>
      </w:r>
      <w:r w:rsidR="0065731D">
        <w:rPr>
          <w:rFonts w:ascii="Cambria" w:eastAsia="Cambria" w:hAnsi="Cambria" w:cs="Cambria"/>
          <w:color w:val="000000"/>
          <w:sz w:val="24"/>
          <w:szCs w:val="24"/>
        </w:rPr>
        <w:t>Employer’s</w:t>
      </w:r>
      <w:r w:rsidRPr="007C4FF7">
        <w:rPr>
          <w:rFonts w:ascii="Cambria" w:eastAsia="Cambria" w:hAnsi="Cambria" w:cs="Cambria"/>
          <w:color w:val="000000"/>
          <w:sz w:val="24"/>
          <w:szCs w:val="24"/>
        </w:rPr>
        <w:t xml:space="preserve"> agency agreement with the agent shall be communicated to the trustee. By separate agreement with any such agent, the trustee may utilize the services of the agent to prepare communications, reports, governmental filings, and communications in connection with this Agreement.</w:t>
      </w:r>
    </w:p>
    <w:p w14:paraId="5204E5D9" w14:textId="7A3B5177"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65731D">
        <w:rPr>
          <w:rFonts w:ascii="Cambria" w:hAnsi="Cambria"/>
          <w:b/>
          <w:bCs/>
          <w:sz w:val="24"/>
          <w:szCs w:val="24"/>
        </w:rPr>
        <w:t>9.22</w:t>
      </w:r>
      <w:r w:rsidRPr="0065731D">
        <w:rPr>
          <w:rFonts w:ascii="Cambria" w:hAnsi="Cambria"/>
          <w:b/>
          <w:bCs/>
          <w:sz w:val="24"/>
          <w:szCs w:val="24"/>
        </w:rPr>
        <w:tab/>
        <w:t>Severability, Enforceability.</w:t>
      </w:r>
      <w:r w:rsidRPr="007C4FF7">
        <w:rPr>
          <w:rFonts w:ascii="Cambria" w:hAnsi="Cambria"/>
          <w:sz w:val="24"/>
          <w:szCs w:val="24"/>
        </w:rPr>
        <w:t xml:space="preserve"> If any part of this Agreement is held to be illegal or invalid, the remaining parts will not be affected. Neither </w:t>
      </w:r>
      <w:r w:rsidR="0065731D">
        <w:rPr>
          <w:rFonts w:ascii="Cambria" w:hAnsi="Cambria"/>
          <w:sz w:val="24"/>
          <w:szCs w:val="24"/>
        </w:rPr>
        <w:t>the Employer’s nor participating employees</w:t>
      </w:r>
      <w:r w:rsidRPr="007C4FF7">
        <w:rPr>
          <w:rFonts w:ascii="Cambria" w:hAnsi="Cambria"/>
          <w:sz w:val="24"/>
          <w:szCs w:val="24"/>
        </w:rPr>
        <w:t xml:space="preserve"> nor our failure to enforce at any time or for any period of time any of the provisions of this Agreement will be construed as a waiver of such provisions, or </w:t>
      </w:r>
      <w:r w:rsidR="0065731D">
        <w:rPr>
          <w:rFonts w:ascii="Cambria" w:hAnsi="Cambria"/>
          <w:sz w:val="24"/>
          <w:szCs w:val="24"/>
        </w:rPr>
        <w:t>the Employer’s or participating employee’s</w:t>
      </w:r>
      <w:r w:rsidRPr="007C4FF7">
        <w:rPr>
          <w:rFonts w:ascii="Cambria" w:hAnsi="Cambria"/>
          <w:sz w:val="24"/>
          <w:szCs w:val="24"/>
        </w:rPr>
        <w:t xml:space="preserve"> right or our right thereafter to enforce each and every such provision.</w:t>
      </w:r>
    </w:p>
    <w:p w14:paraId="20F29DC3" w14:textId="77777777" w:rsidR="007C4FF7" w:rsidRPr="007C4FF7" w:rsidRDefault="007C4FF7" w:rsidP="007C4FF7">
      <w:pPr>
        <w:rPr>
          <w:rFonts w:ascii="Cambria" w:eastAsia="Arial" w:hAnsi="Cambria" w:cs="Arial"/>
          <w:sz w:val="24"/>
          <w:szCs w:val="24"/>
        </w:rPr>
      </w:pPr>
      <w:r w:rsidRPr="007C4FF7">
        <w:rPr>
          <w:rFonts w:ascii="Cambria" w:hAnsi="Cambria"/>
          <w:sz w:val="24"/>
          <w:szCs w:val="24"/>
        </w:rPr>
        <w:t xml:space="preserve">Signed and agreed as of this date, </w:t>
      </w:r>
      <w:r w:rsidRPr="007C4FF7">
        <w:rPr>
          <w:rFonts w:ascii="Cambria" w:hAnsi="Cambria"/>
          <w:sz w:val="24"/>
          <w:szCs w:val="24"/>
          <w:highlight w:val="yellow"/>
        </w:rPr>
        <w:t>&lt;autofill&gt;</w:t>
      </w:r>
      <w:r w:rsidRPr="007C4FF7">
        <w:rPr>
          <w:rFonts w:ascii="Cambria" w:hAnsi="Cambria"/>
          <w:sz w:val="24"/>
          <w:szCs w:val="24"/>
        </w:rPr>
        <w:t>, by and between:</w:t>
      </w:r>
    </w:p>
    <w:p w14:paraId="169AF2D9" w14:textId="77777777" w:rsidR="007C4FF7" w:rsidRPr="007C4FF7" w:rsidRDefault="007C4FF7" w:rsidP="007C4FF7">
      <w:pPr>
        <w:pStyle w:val="BodyText"/>
        <w:spacing w:before="100" w:beforeAutospacing="1" w:after="100" w:afterAutospacing="1"/>
        <w:ind w:left="0"/>
        <w:rPr>
          <w:rFonts w:ascii="Cambria" w:hAnsi="Cambria"/>
          <w:sz w:val="24"/>
          <w:szCs w:val="24"/>
        </w:rPr>
      </w:pPr>
      <w:r w:rsidRPr="007C4FF7">
        <w:rPr>
          <w:rFonts w:ascii="Cambria" w:hAnsi="Cambria"/>
          <w:sz w:val="24"/>
          <w:szCs w:val="24"/>
        </w:rPr>
        <w:t xml:space="preserve">Signed and agreed as of this date, </w:t>
      </w:r>
      <w:r w:rsidRPr="007C4FF7">
        <w:rPr>
          <w:rFonts w:ascii="Cambria" w:hAnsi="Cambria"/>
          <w:sz w:val="24"/>
          <w:szCs w:val="24"/>
          <w:highlight w:val="yellow"/>
        </w:rPr>
        <w:t>&lt;autofill&gt;</w:t>
      </w:r>
      <w:r w:rsidRPr="007C4FF7">
        <w:rPr>
          <w:rFonts w:ascii="Cambria" w:hAnsi="Cambria"/>
          <w:sz w:val="24"/>
          <w:szCs w:val="24"/>
        </w:rPr>
        <w:t>, by and between:</w:t>
      </w:r>
    </w:p>
    <w:p w14:paraId="51631A5D" w14:textId="77777777" w:rsidR="007C4FF7" w:rsidRPr="007C4FF7" w:rsidRDefault="007C4FF7" w:rsidP="007C4FF7">
      <w:pPr>
        <w:pStyle w:val="BodyText"/>
        <w:spacing w:before="100" w:beforeAutospacing="1" w:after="100" w:afterAutospacing="1"/>
        <w:ind w:left="0"/>
        <w:rPr>
          <w:rFonts w:ascii="Cambria" w:hAnsi="Cambria"/>
          <w:sz w:val="24"/>
          <w:szCs w:val="24"/>
        </w:rPr>
      </w:pPr>
      <w:r w:rsidRPr="007C4FF7">
        <w:rPr>
          <w:rFonts w:ascii="Cambria" w:hAnsi="Cambria"/>
          <w:sz w:val="24"/>
          <w:szCs w:val="24"/>
          <w:highlight w:val="yellow"/>
        </w:rPr>
        <w:t>Name</w:t>
      </w:r>
      <w:r w:rsidRPr="007C4FF7">
        <w:rPr>
          <w:rFonts w:ascii="Cambria" w:hAnsi="Cambria"/>
          <w:sz w:val="24"/>
          <w:szCs w:val="24"/>
        </w:rPr>
        <w:t xml:space="preserve"> </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Fortress Trust, LLC</w:t>
      </w:r>
    </w:p>
    <w:p w14:paraId="61F75014" w14:textId="77777777" w:rsidR="007C4FF7" w:rsidRPr="007C4FF7" w:rsidRDefault="007C4FF7" w:rsidP="007C4FF7">
      <w:pPr>
        <w:pStyle w:val="BodyText"/>
        <w:spacing w:before="100" w:beforeAutospacing="1" w:after="100" w:afterAutospacing="1"/>
        <w:ind w:left="0"/>
        <w:rPr>
          <w:rFonts w:ascii="Cambria" w:hAnsi="Cambria"/>
          <w:sz w:val="24"/>
          <w:szCs w:val="24"/>
        </w:rPr>
      </w:pPr>
      <w:r w:rsidRPr="007C4FF7">
        <w:rPr>
          <w:rFonts w:ascii="Cambria" w:hAnsi="Cambria"/>
          <w:sz w:val="24"/>
          <w:szCs w:val="24"/>
        </w:rPr>
        <w:t xml:space="preserve"> </w:t>
      </w:r>
      <w:r w:rsidRPr="007C4FF7">
        <w:rPr>
          <w:rFonts w:ascii="Cambria" w:hAnsi="Cambria"/>
          <w:sz w:val="24"/>
          <w:szCs w:val="24"/>
          <w:highlight w:val="yellow"/>
        </w:rPr>
        <w:t>&lt;signature&gt;</w:t>
      </w:r>
      <w:r w:rsidRPr="007C4FF7">
        <w:rPr>
          <w:rFonts w:ascii="Cambria" w:hAnsi="Cambria"/>
          <w:sz w:val="24"/>
          <w:szCs w:val="24"/>
        </w:rPr>
        <w:tab/>
      </w:r>
      <w:r w:rsidRPr="007C4FF7">
        <w:rPr>
          <w:rFonts w:ascii="Cambria" w:hAnsi="Cambria"/>
          <w:sz w:val="24"/>
          <w:szCs w:val="24"/>
        </w:rPr>
        <w:tab/>
        <w:t xml:space="preserve"> </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highlight w:val="yellow"/>
        </w:rPr>
        <w:t>&lt;signature&gt;</w:t>
      </w:r>
      <w:r w:rsidRPr="007C4FF7">
        <w:rPr>
          <w:rFonts w:ascii="Cambria" w:hAnsi="Cambria"/>
          <w:sz w:val="24"/>
          <w:szCs w:val="24"/>
        </w:rPr>
        <w:tab/>
        <w:t xml:space="preserve">  </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p>
    <w:p w14:paraId="67C7F77D" w14:textId="7E44E8C5" w:rsidR="007C4FF7" w:rsidRPr="007C4FF7" w:rsidRDefault="001974C3" w:rsidP="007C4FF7">
      <w:pPr>
        <w:pStyle w:val="BodyText"/>
        <w:spacing w:before="100" w:beforeAutospacing="1" w:after="100" w:afterAutospacing="1"/>
        <w:ind w:left="0"/>
        <w:rPr>
          <w:rFonts w:ascii="Cambria" w:hAnsi="Cambria"/>
          <w:sz w:val="24"/>
          <w:szCs w:val="24"/>
        </w:rPr>
      </w:pPr>
      <w:r>
        <w:rPr>
          <w:rFonts w:ascii="Cambria" w:hAnsi="Cambria"/>
          <w:sz w:val="24"/>
          <w:szCs w:val="24"/>
        </w:rPr>
        <w:t>Employer</w:t>
      </w:r>
      <w:r>
        <w:rPr>
          <w:rFonts w:ascii="Cambria" w:hAnsi="Cambria"/>
          <w:sz w:val="24"/>
          <w:szCs w:val="24"/>
        </w:rPr>
        <w:tab/>
      </w:r>
      <w:r>
        <w:rPr>
          <w:rFonts w:ascii="Cambria" w:hAnsi="Cambria"/>
          <w:sz w:val="24"/>
          <w:szCs w:val="24"/>
        </w:rPr>
        <w:tab/>
      </w:r>
      <w:r w:rsidR="007C4FF7" w:rsidRPr="007C4FF7">
        <w:rPr>
          <w:rFonts w:ascii="Cambria" w:hAnsi="Cambria"/>
          <w:sz w:val="24"/>
          <w:szCs w:val="24"/>
        </w:rPr>
        <w:t xml:space="preserve"> </w:t>
      </w:r>
      <w:r w:rsidR="007C4FF7" w:rsidRPr="007C4FF7">
        <w:rPr>
          <w:rFonts w:ascii="Cambria" w:hAnsi="Cambria"/>
          <w:sz w:val="24"/>
          <w:szCs w:val="24"/>
        </w:rPr>
        <w:tab/>
      </w:r>
      <w:r w:rsidR="007C4FF7" w:rsidRPr="007C4FF7">
        <w:rPr>
          <w:rFonts w:ascii="Cambria" w:hAnsi="Cambria"/>
          <w:sz w:val="24"/>
          <w:szCs w:val="24"/>
        </w:rPr>
        <w:tab/>
        <w:t xml:space="preserve">George S. Georgiades, Executive Trust Officer </w:t>
      </w:r>
      <w:r w:rsidR="007C4FF7" w:rsidRPr="007C4FF7">
        <w:rPr>
          <w:rFonts w:ascii="Cambria" w:hAnsi="Cambria"/>
          <w:sz w:val="24"/>
          <w:szCs w:val="24"/>
        </w:rPr>
        <w:tab/>
        <w:t xml:space="preserve">        </w:t>
      </w:r>
    </w:p>
    <w:p w14:paraId="7D6E69A5" w14:textId="77777777" w:rsidR="007C4FF7" w:rsidRPr="007C4FF7" w:rsidRDefault="007C4FF7" w:rsidP="007C4FF7">
      <w:pPr>
        <w:pStyle w:val="BodyText"/>
        <w:spacing w:before="100" w:beforeAutospacing="1" w:after="100" w:afterAutospacing="1"/>
        <w:ind w:left="0"/>
        <w:rPr>
          <w:rFonts w:ascii="Cambria" w:hAnsi="Cambria"/>
          <w:sz w:val="24"/>
          <w:szCs w:val="24"/>
        </w:rPr>
      </w:pPr>
      <w:r w:rsidRPr="007C4FF7">
        <w:rPr>
          <w:rFonts w:ascii="Cambria" w:hAnsi="Cambria"/>
          <w:sz w:val="24"/>
          <w:szCs w:val="24"/>
          <w:highlight w:val="yellow"/>
        </w:rPr>
        <w:t>Address</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10801 W. Charleston Blvd., Suite 440</w:t>
      </w:r>
      <w:r w:rsidRPr="007C4FF7">
        <w:rPr>
          <w:rFonts w:ascii="Cambria" w:hAnsi="Cambria"/>
          <w:sz w:val="24"/>
          <w:szCs w:val="24"/>
        </w:rPr>
        <w:tab/>
      </w:r>
      <w:r w:rsidRPr="007C4FF7">
        <w:rPr>
          <w:rFonts w:ascii="Cambria" w:hAnsi="Cambria"/>
          <w:sz w:val="24"/>
          <w:szCs w:val="24"/>
        </w:rPr>
        <w:tab/>
        <w:t xml:space="preserve">   </w:t>
      </w:r>
    </w:p>
    <w:p w14:paraId="0FD7ED15" w14:textId="50B13698" w:rsidR="007C4FF7" w:rsidRPr="007C4FF7" w:rsidRDefault="007C4FF7" w:rsidP="007C4FF7">
      <w:pPr>
        <w:pStyle w:val="BodyText"/>
        <w:spacing w:before="100" w:beforeAutospacing="1" w:after="100" w:afterAutospacing="1"/>
        <w:ind w:left="0"/>
        <w:rPr>
          <w:rFonts w:ascii="Cambria" w:hAnsi="Cambria"/>
          <w:sz w:val="24"/>
          <w:szCs w:val="24"/>
        </w:rPr>
      </w:pPr>
      <w:r w:rsidRPr="007C4FF7">
        <w:rPr>
          <w:rFonts w:ascii="Cambria" w:hAnsi="Cambria"/>
          <w:sz w:val="24"/>
          <w:szCs w:val="24"/>
          <w:highlight w:val="yellow"/>
        </w:rPr>
        <w:t>City/state/zip</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 xml:space="preserve">Las Vegas, NV 89135 </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p>
    <w:p w14:paraId="69AF0822" w14:textId="39884281" w:rsidR="007C4FF7" w:rsidRPr="007C4FF7" w:rsidRDefault="007C4FF7" w:rsidP="007C4FF7">
      <w:pPr>
        <w:pStyle w:val="BodyText"/>
        <w:tabs>
          <w:tab w:val="left" w:pos="1080"/>
        </w:tabs>
        <w:spacing w:before="100" w:beforeAutospacing="1" w:after="100" w:afterAutospacing="1"/>
        <w:ind w:left="0" w:right="-72"/>
        <w:rPr>
          <w:rFonts w:ascii="Cambria" w:hAnsi="Cambria"/>
          <w:sz w:val="24"/>
          <w:szCs w:val="24"/>
          <w:lang w:val="fr-FR"/>
        </w:rPr>
      </w:pPr>
      <w:r w:rsidRPr="007C4FF7">
        <w:rPr>
          <w:rFonts w:ascii="Cambria" w:hAnsi="Cambria"/>
          <w:sz w:val="24"/>
          <w:szCs w:val="24"/>
        </w:rPr>
        <w:t xml:space="preserve"> </w:t>
      </w:r>
      <w:r w:rsidRPr="007C4FF7">
        <w:rPr>
          <w:rFonts w:ascii="Cambria" w:hAnsi="Cambria"/>
          <w:sz w:val="24"/>
          <w:szCs w:val="24"/>
          <w:lang w:val="fr-FR"/>
        </w:rPr>
        <w:t xml:space="preserve">Email: </w:t>
      </w:r>
      <w:r w:rsidRPr="007C4FF7">
        <w:rPr>
          <w:rFonts w:ascii="Cambria" w:hAnsi="Cambria"/>
          <w:sz w:val="24"/>
          <w:szCs w:val="24"/>
          <w:highlight w:val="yellow"/>
          <w:lang w:val="fr-FR"/>
        </w:rPr>
        <w:t>&lt;auto&gt;</w:t>
      </w:r>
      <w:r w:rsidRPr="007C4FF7">
        <w:rPr>
          <w:rFonts w:ascii="Cambria" w:hAnsi="Cambria"/>
          <w:sz w:val="24"/>
          <w:szCs w:val="24"/>
          <w:lang w:val="fr-FR"/>
        </w:rPr>
        <w:t xml:space="preserve"> </w:t>
      </w:r>
      <w:r w:rsidRPr="007C4FF7">
        <w:rPr>
          <w:rFonts w:ascii="Cambria" w:hAnsi="Cambria"/>
          <w:sz w:val="24"/>
          <w:szCs w:val="24"/>
          <w:lang w:val="fr-FR"/>
        </w:rPr>
        <w:tab/>
      </w:r>
      <w:r w:rsidRPr="007C4FF7">
        <w:rPr>
          <w:rFonts w:ascii="Cambria" w:hAnsi="Cambria"/>
          <w:sz w:val="24"/>
          <w:szCs w:val="24"/>
          <w:lang w:val="fr-FR"/>
        </w:rPr>
        <w:tab/>
      </w:r>
      <w:r w:rsidRPr="007C4FF7">
        <w:rPr>
          <w:rFonts w:ascii="Cambria" w:hAnsi="Cambria"/>
          <w:sz w:val="24"/>
          <w:szCs w:val="24"/>
          <w:lang w:val="fr-FR"/>
        </w:rPr>
        <w:tab/>
        <w:t>ira@fortresstrust.us</w:t>
      </w:r>
      <w:r w:rsidRPr="007C4FF7">
        <w:rPr>
          <w:rFonts w:ascii="Cambria" w:hAnsi="Cambria"/>
          <w:sz w:val="24"/>
          <w:szCs w:val="24"/>
          <w:lang w:val="fr-FR"/>
        </w:rPr>
        <w:tab/>
      </w:r>
      <w:r w:rsidRPr="007C4FF7">
        <w:rPr>
          <w:rFonts w:ascii="Cambria" w:hAnsi="Cambria"/>
          <w:sz w:val="24"/>
          <w:szCs w:val="24"/>
          <w:lang w:val="fr-FR"/>
        </w:rPr>
        <w:tab/>
      </w:r>
      <w:r w:rsidRPr="007C4FF7">
        <w:rPr>
          <w:rFonts w:ascii="Cambria" w:hAnsi="Cambria"/>
          <w:sz w:val="24"/>
          <w:szCs w:val="24"/>
          <w:lang w:val="fr-FR"/>
        </w:rPr>
        <w:tab/>
      </w:r>
      <w:r w:rsidRPr="007C4FF7">
        <w:rPr>
          <w:rFonts w:ascii="Cambria" w:hAnsi="Cambria"/>
          <w:sz w:val="24"/>
          <w:szCs w:val="24"/>
          <w:lang w:val="fr-FR"/>
        </w:rPr>
        <w:tab/>
      </w:r>
    </w:p>
    <w:p w14:paraId="46F12EEE" w14:textId="4AAA2797" w:rsidR="007C4FF7" w:rsidRPr="007C4FF7" w:rsidRDefault="007C4FF7" w:rsidP="00A5696C">
      <w:pPr>
        <w:pStyle w:val="BodyText"/>
        <w:spacing w:before="100" w:beforeAutospacing="1" w:after="100" w:afterAutospacing="1"/>
        <w:ind w:left="0" w:right="-72"/>
        <w:rPr>
          <w:rFonts w:ascii="Cambria" w:hAnsi="Cambria"/>
          <w:sz w:val="24"/>
          <w:szCs w:val="24"/>
        </w:rPr>
      </w:pPr>
      <w:r w:rsidRPr="007C4FF7">
        <w:rPr>
          <w:rFonts w:ascii="Cambria" w:hAnsi="Cambria"/>
          <w:sz w:val="24"/>
          <w:szCs w:val="24"/>
          <w:lang w:val="fr-FR"/>
        </w:rPr>
        <w:t xml:space="preserve"> </w:t>
      </w:r>
      <w:r w:rsidRPr="007C4FF7">
        <w:rPr>
          <w:rFonts w:ascii="Cambria" w:hAnsi="Cambria"/>
          <w:sz w:val="24"/>
          <w:szCs w:val="24"/>
        </w:rPr>
        <w:t xml:space="preserve">Phone: </w:t>
      </w:r>
      <w:r w:rsidRPr="007C4FF7">
        <w:rPr>
          <w:rFonts w:ascii="Cambria" w:hAnsi="Cambria"/>
          <w:sz w:val="24"/>
          <w:szCs w:val="24"/>
          <w:highlight w:val="yellow"/>
        </w:rPr>
        <w:t>&lt;auto&gt;</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 xml:space="preserve"> </w:t>
      </w:r>
      <w:r w:rsidRPr="007C4FF7">
        <w:rPr>
          <w:rFonts w:ascii="Cambria" w:hAnsi="Cambria"/>
          <w:sz w:val="24"/>
          <w:szCs w:val="24"/>
        </w:rPr>
        <w:tab/>
      </w:r>
    </w:p>
    <w:p w14:paraId="412B0A19" w14:textId="77777777" w:rsidR="007C4FF7" w:rsidRPr="008C6FEC" w:rsidRDefault="007C4FF7" w:rsidP="007C4FF7">
      <w:pPr>
        <w:jc w:val="center"/>
        <w:rPr>
          <w:rFonts w:ascii="Cambria" w:hAnsi="Cambria"/>
          <w:b/>
          <w:bCs/>
          <w:sz w:val="24"/>
          <w:szCs w:val="24"/>
        </w:rPr>
      </w:pPr>
      <w:r w:rsidRPr="008C6FEC">
        <w:rPr>
          <w:rFonts w:ascii="Cambria" w:hAnsi="Cambria"/>
          <w:b/>
          <w:bCs/>
          <w:sz w:val="24"/>
          <w:szCs w:val="24"/>
        </w:rPr>
        <w:t>ADDENDUM A</w:t>
      </w:r>
    </w:p>
    <w:p w14:paraId="2B2F2C63" w14:textId="77777777" w:rsidR="007C4FF7" w:rsidRPr="008C6FEC" w:rsidRDefault="007C4FF7" w:rsidP="007C4FF7">
      <w:pPr>
        <w:jc w:val="center"/>
        <w:rPr>
          <w:rFonts w:ascii="Cambria" w:hAnsi="Cambria"/>
          <w:b/>
          <w:bCs/>
          <w:sz w:val="24"/>
          <w:szCs w:val="24"/>
        </w:rPr>
      </w:pPr>
    </w:p>
    <w:p w14:paraId="4BC69A7F" w14:textId="77777777" w:rsidR="007C4FF7" w:rsidRPr="008C6FEC" w:rsidRDefault="007C4FF7" w:rsidP="007C4FF7">
      <w:pPr>
        <w:jc w:val="center"/>
        <w:rPr>
          <w:rFonts w:ascii="Cambria" w:hAnsi="Cambria"/>
          <w:b/>
          <w:bCs/>
          <w:sz w:val="24"/>
          <w:szCs w:val="24"/>
        </w:rPr>
      </w:pPr>
      <w:r w:rsidRPr="008C6FEC">
        <w:rPr>
          <w:rFonts w:ascii="Cambria" w:hAnsi="Cambria"/>
          <w:b/>
          <w:bCs/>
          <w:sz w:val="24"/>
          <w:szCs w:val="24"/>
        </w:rPr>
        <w:t>FORTRESS TRUST, LLC</w:t>
      </w:r>
    </w:p>
    <w:p w14:paraId="1D21CD62" w14:textId="77777777" w:rsidR="007C4FF7" w:rsidRPr="008C6FEC" w:rsidRDefault="007C4FF7" w:rsidP="007C4FF7">
      <w:pPr>
        <w:jc w:val="center"/>
        <w:rPr>
          <w:rFonts w:ascii="Cambria" w:hAnsi="Cambria"/>
          <w:b/>
          <w:bCs/>
          <w:sz w:val="24"/>
          <w:szCs w:val="24"/>
        </w:rPr>
      </w:pPr>
    </w:p>
    <w:p w14:paraId="34D0FAE0" w14:textId="6C4961E9" w:rsidR="007C4FF7" w:rsidRPr="008C6FEC" w:rsidRDefault="008C6FEC" w:rsidP="007C4FF7">
      <w:pPr>
        <w:jc w:val="center"/>
        <w:rPr>
          <w:rFonts w:ascii="Cambria" w:hAnsi="Cambria"/>
          <w:b/>
          <w:bCs/>
          <w:sz w:val="24"/>
          <w:szCs w:val="24"/>
        </w:rPr>
      </w:pPr>
      <w:r w:rsidRPr="008C6FEC">
        <w:rPr>
          <w:rFonts w:ascii="Cambria" w:hAnsi="Cambria"/>
          <w:b/>
          <w:bCs/>
          <w:sz w:val="24"/>
          <w:szCs w:val="24"/>
        </w:rPr>
        <w:t xml:space="preserve">SIMPLIFIED EMPLOYEE PENSION PLAN </w:t>
      </w:r>
      <w:r w:rsidR="007C4FF7" w:rsidRPr="008C6FEC">
        <w:rPr>
          <w:rFonts w:ascii="Cambria" w:hAnsi="Cambria"/>
          <w:b/>
          <w:bCs/>
          <w:sz w:val="24"/>
          <w:szCs w:val="24"/>
        </w:rPr>
        <w:t>DISCLOSURE STATEMENT</w:t>
      </w:r>
    </w:p>
    <w:p w14:paraId="503527C9" w14:textId="77777777" w:rsidR="007C4FF7" w:rsidRPr="007C4FF7" w:rsidRDefault="007C4FF7" w:rsidP="007C4FF7">
      <w:pPr>
        <w:jc w:val="center"/>
        <w:rPr>
          <w:rFonts w:ascii="Cambria" w:hAnsi="Cambria"/>
          <w:sz w:val="24"/>
          <w:szCs w:val="24"/>
        </w:rPr>
      </w:pPr>
    </w:p>
    <w:p w14:paraId="22441DA4" w14:textId="2857E7E9" w:rsidR="007C4FF7" w:rsidRPr="007C4FF7" w:rsidRDefault="007C4FF7" w:rsidP="007C4FF7">
      <w:pPr>
        <w:rPr>
          <w:rFonts w:ascii="Cambria" w:hAnsi="Cambria"/>
          <w:sz w:val="24"/>
          <w:szCs w:val="24"/>
        </w:rPr>
      </w:pPr>
      <w:r w:rsidRPr="007C4FF7">
        <w:rPr>
          <w:rFonts w:ascii="Cambria" w:hAnsi="Cambria"/>
          <w:sz w:val="24"/>
          <w:szCs w:val="24"/>
        </w:rPr>
        <w:tab/>
        <w:t xml:space="preserve">This Disclosure Statement is required to be provided to </w:t>
      </w:r>
      <w:r w:rsidR="008C6FEC">
        <w:rPr>
          <w:rFonts w:ascii="Cambria" w:hAnsi="Cambria"/>
          <w:sz w:val="24"/>
          <w:szCs w:val="24"/>
        </w:rPr>
        <w:t>the sponsoring Employer and each participating employee</w:t>
      </w:r>
      <w:r w:rsidRPr="007C4FF7">
        <w:rPr>
          <w:rFonts w:ascii="Cambria" w:hAnsi="Cambria"/>
          <w:sz w:val="24"/>
          <w:szCs w:val="24"/>
        </w:rPr>
        <w:t xml:space="preserve"> by IRS regulations and is a summary of requirements pertaining to </w:t>
      </w:r>
      <w:r w:rsidR="001E6D6B">
        <w:rPr>
          <w:rFonts w:ascii="Cambria" w:hAnsi="Cambria"/>
          <w:sz w:val="24"/>
          <w:szCs w:val="24"/>
        </w:rPr>
        <w:t xml:space="preserve">the </w:t>
      </w:r>
      <w:r w:rsidRPr="007C4FF7">
        <w:rPr>
          <w:rFonts w:ascii="Cambria" w:hAnsi="Cambria"/>
          <w:sz w:val="24"/>
          <w:szCs w:val="24"/>
        </w:rPr>
        <w:t xml:space="preserve">Fortress Trust </w:t>
      </w:r>
      <w:r w:rsidR="001974C3">
        <w:rPr>
          <w:rFonts w:ascii="Cambria" w:hAnsi="Cambria"/>
          <w:sz w:val="24"/>
          <w:szCs w:val="24"/>
        </w:rPr>
        <w:t>Simplified Employee Pension</w:t>
      </w:r>
      <w:r w:rsidR="00007040">
        <w:rPr>
          <w:rFonts w:ascii="Cambria" w:hAnsi="Cambria"/>
          <w:sz w:val="24"/>
          <w:szCs w:val="24"/>
        </w:rPr>
        <w:t xml:space="preserve"> </w:t>
      </w:r>
      <w:r w:rsidRPr="007C4FF7">
        <w:rPr>
          <w:rFonts w:ascii="Cambria" w:hAnsi="Cambria"/>
          <w:sz w:val="24"/>
          <w:szCs w:val="24"/>
        </w:rPr>
        <w:t xml:space="preserve">IRA. By adopting </w:t>
      </w:r>
      <w:r w:rsidR="00007040">
        <w:rPr>
          <w:rFonts w:ascii="Cambria" w:hAnsi="Cambria"/>
          <w:sz w:val="24"/>
          <w:szCs w:val="24"/>
        </w:rPr>
        <w:t xml:space="preserve">the </w:t>
      </w:r>
      <w:r w:rsidRPr="007C4FF7">
        <w:rPr>
          <w:rFonts w:ascii="Cambria" w:hAnsi="Cambria"/>
          <w:sz w:val="24"/>
          <w:szCs w:val="24"/>
        </w:rPr>
        <w:t xml:space="preserve">Fortress Trust </w:t>
      </w:r>
      <w:r w:rsidR="008C6FEC">
        <w:rPr>
          <w:rFonts w:ascii="Cambria" w:hAnsi="Cambria"/>
          <w:sz w:val="24"/>
          <w:szCs w:val="24"/>
        </w:rPr>
        <w:t>Simplified Employee Pension Plan</w:t>
      </w:r>
      <w:r w:rsidRPr="007C4FF7">
        <w:rPr>
          <w:rFonts w:ascii="Cambria" w:hAnsi="Cambria"/>
          <w:sz w:val="24"/>
          <w:szCs w:val="24"/>
        </w:rPr>
        <w:t xml:space="preserve">, </w:t>
      </w:r>
      <w:r w:rsidR="00007040">
        <w:rPr>
          <w:rFonts w:ascii="Cambria" w:hAnsi="Cambria"/>
          <w:sz w:val="24"/>
          <w:szCs w:val="24"/>
        </w:rPr>
        <w:t>the Employer</w:t>
      </w:r>
      <w:r w:rsidRPr="007C4FF7">
        <w:rPr>
          <w:rFonts w:ascii="Cambria" w:hAnsi="Cambria"/>
          <w:sz w:val="24"/>
          <w:szCs w:val="24"/>
        </w:rPr>
        <w:t xml:space="preserve"> acknowledge</w:t>
      </w:r>
      <w:r w:rsidR="00007040">
        <w:rPr>
          <w:rFonts w:ascii="Cambria" w:hAnsi="Cambria"/>
          <w:sz w:val="24"/>
          <w:szCs w:val="24"/>
        </w:rPr>
        <w:t>s</w:t>
      </w:r>
      <w:r w:rsidRPr="007C4FF7">
        <w:rPr>
          <w:rFonts w:ascii="Cambria" w:hAnsi="Cambria"/>
          <w:sz w:val="24"/>
          <w:szCs w:val="24"/>
        </w:rPr>
        <w:t xml:space="preserve"> receipt of this Disclosure Statement</w:t>
      </w:r>
      <w:r w:rsidR="00007040">
        <w:rPr>
          <w:rFonts w:ascii="Cambria" w:hAnsi="Cambria"/>
          <w:sz w:val="24"/>
          <w:szCs w:val="24"/>
        </w:rPr>
        <w:t xml:space="preserve"> on its behalf and on behalf of participating employees.</w:t>
      </w:r>
      <w:r w:rsidRPr="007C4FF7">
        <w:rPr>
          <w:rFonts w:ascii="Cambria" w:hAnsi="Cambria"/>
          <w:sz w:val="24"/>
          <w:szCs w:val="24"/>
        </w:rPr>
        <w:t xml:space="preserve"> </w:t>
      </w:r>
      <w:r w:rsidR="001E6D6B">
        <w:rPr>
          <w:rFonts w:ascii="Cambria" w:hAnsi="Cambria"/>
          <w:sz w:val="24"/>
          <w:szCs w:val="24"/>
        </w:rPr>
        <w:t xml:space="preserve">The Employer or its agent will provide a copy to each participating employee. </w:t>
      </w:r>
      <w:r w:rsidRPr="007C4FF7">
        <w:rPr>
          <w:rFonts w:ascii="Cambria" w:hAnsi="Cambria"/>
          <w:sz w:val="24"/>
          <w:szCs w:val="24"/>
        </w:rPr>
        <w:t>Terms used in this Disclosure Statement have the same meaning as used in the Fortress Tr</w:t>
      </w:r>
      <w:r w:rsidR="008C6FEC">
        <w:rPr>
          <w:rFonts w:ascii="Cambria" w:hAnsi="Cambria"/>
          <w:sz w:val="24"/>
          <w:szCs w:val="24"/>
        </w:rPr>
        <w:t>ust Simplified Employee Pension</w:t>
      </w:r>
      <w:r w:rsidR="00007040">
        <w:rPr>
          <w:rFonts w:ascii="Cambria" w:hAnsi="Cambria"/>
          <w:sz w:val="24"/>
          <w:szCs w:val="24"/>
        </w:rPr>
        <w:t xml:space="preserve"> Individual Retirement Account Agreement (the</w:t>
      </w:r>
      <w:r w:rsidR="008C6FEC">
        <w:rPr>
          <w:rFonts w:ascii="Cambria" w:hAnsi="Cambria"/>
          <w:sz w:val="24"/>
          <w:szCs w:val="24"/>
        </w:rPr>
        <w:t xml:space="preserve"> “</w:t>
      </w:r>
      <w:r w:rsidR="00313592">
        <w:rPr>
          <w:rFonts w:ascii="Cambria" w:hAnsi="Cambria"/>
          <w:sz w:val="24"/>
          <w:szCs w:val="24"/>
        </w:rPr>
        <w:t>Plan”)</w:t>
      </w:r>
      <w:r w:rsidRPr="007C4FF7">
        <w:rPr>
          <w:rFonts w:ascii="Cambria" w:hAnsi="Cambria"/>
          <w:sz w:val="24"/>
          <w:szCs w:val="24"/>
        </w:rPr>
        <w:t>.</w:t>
      </w:r>
    </w:p>
    <w:p w14:paraId="2A31EB54" w14:textId="77777777" w:rsidR="007C4FF7" w:rsidRPr="007C4FF7" w:rsidRDefault="007C4FF7" w:rsidP="007C4FF7">
      <w:pPr>
        <w:rPr>
          <w:rFonts w:ascii="Cambria" w:hAnsi="Cambria"/>
          <w:sz w:val="24"/>
          <w:szCs w:val="24"/>
        </w:rPr>
      </w:pPr>
    </w:p>
    <w:p w14:paraId="581DCBAF" w14:textId="7FB963EE" w:rsidR="007C4FF7" w:rsidRPr="007C4FF7" w:rsidRDefault="007C4FF7" w:rsidP="007C4FF7">
      <w:pPr>
        <w:rPr>
          <w:rFonts w:ascii="Cambria" w:hAnsi="Cambria"/>
          <w:sz w:val="24"/>
          <w:szCs w:val="24"/>
        </w:rPr>
      </w:pPr>
      <w:r w:rsidRPr="007C4FF7">
        <w:rPr>
          <w:rFonts w:ascii="Cambria" w:hAnsi="Cambria"/>
          <w:sz w:val="24"/>
          <w:szCs w:val="24"/>
        </w:rPr>
        <w:tab/>
        <w:t xml:space="preserve">Neither we nor any agent of ours provide tax or legal advice. As a result, </w:t>
      </w:r>
      <w:r w:rsidR="008C6FEC">
        <w:rPr>
          <w:rFonts w:ascii="Cambria" w:hAnsi="Cambria"/>
          <w:sz w:val="24"/>
          <w:szCs w:val="24"/>
        </w:rPr>
        <w:t>the Employer</w:t>
      </w:r>
      <w:r w:rsidRPr="007C4FF7">
        <w:rPr>
          <w:rFonts w:ascii="Cambria" w:hAnsi="Cambria"/>
          <w:sz w:val="24"/>
          <w:szCs w:val="24"/>
        </w:rPr>
        <w:t>, as the p</w:t>
      </w:r>
      <w:r w:rsidR="00007040">
        <w:rPr>
          <w:rFonts w:ascii="Cambria" w:hAnsi="Cambria"/>
          <w:sz w:val="24"/>
          <w:szCs w:val="24"/>
        </w:rPr>
        <w:t>arty</w:t>
      </w:r>
      <w:r w:rsidRPr="007C4FF7">
        <w:rPr>
          <w:rFonts w:ascii="Cambria" w:hAnsi="Cambria"/>
          <w:sz w:val="24"/>
          <w:szCs w:val="24"/>
        </w:rPr>
        <w:t xml:space="preserve"> establishing this</w:t>
      </w:r>
      <w:r w:rsidR="00007040">
        <w:rPr>
          <w:rFonts w:ascii="Cambria" w:hAnsi="Cambria"/>
          <w:sz w:val="24"/>
          <w:szCs w:val="24"/>
        </w:rPr>
        <w:t xml:space="preserve"> </w:t>
      </w:r>
      <w:r w:rsidR="00313592">
        <w:rPr>
          <w:rFonts w:ascii="Cambria" w:hAnsi="Cambria"/>
          <w:sz w:val="24"/>
          <w:szCs w:val="24"/>
        </w:rPr>
        <w:t>Plan</w:t>
      </w:r>
      <w:r w:rsidRPr="007C4FF7">
        <w:rPr>
          <w:rFonts w:ascii="Cambria" w:hAnsi="Cambria"/>
          <w:sz w:val="24"/>
          <w:szCs w:val="24"/>
        </w:rPr>
        <w:t xml:space="preserve">, </w:t>
      </w:r>
      <w:r w:rsidR="00313592">
        <w:rPr>
          <w:rFonts w:ascii="Cambria" w:hAnsi="Cambria"/>
          <w:sz w:val="24"/>
          <w:szCs w:val="24"/>
        </w:rPr>
        <w:t xml:space="preserve">and each participating employee of the Employer, </w:t>
      </w:r>
      <w:r w:rsidR="00007040">
        <w:rPr>
          <w:rFonts w:ascii="Cambria" w:hAnsi="Cambria"/>
          <w:sz w:val="24"/>
          <w:szCs w:val="24"/>
        </w:rPr>
        <w:t>is</w:t>
      </w:r>
      <w:r w:rsidRPr="007C4FF7">
        <w:rPr>
          <w:rFonts w:ascii="Cambria" w:hAnsi="Cambria"/>
          <w:sz w:val="24"/>
          <w:szCs w:val="24"/>
        </w:rPr>
        <w:t xml:space="preserve"> strongly encouraged to seek competent tax and/or legal advice with respect to this </w:t>
      </w:r>
      <w:r w:rsidR="00313592">
        <w:rPr>
          <w:rFonts w:ascii="Cambria" w:hAnsi="Cambria"/>
          <w:sz w:val="24"/>
          <w:szCs w:val="24"/>
        </w:rPr>
        <w:t>Plan</w:t>
      </w:r>
      <w:r w:rsidRPr="007C4FF7">
        <w:rPr>
          <w:rFonts w:ascii="Cambria" w:hAnsi="Cambria"/>
          <w:sz w:val="24"/>
          <w:szCs w:val="24"/>
        </w:rPr>
        <w:t xml:space="preserve"> and your specific situation. We do not provide tax advice, and noncompliance with tax rules may result in adverse tax consequences and/or tax penalties. </w:t>
      </w:r>
    </w:p>
    <w:p w14:paraId="0A1BCE12" w14:textId="77777777" w:rsidR="007C4FF7" w:rsidRPr="007C4FF7" w:rsidRDefault="007C4FF7" w:rsidP="007C4FF7">
      <w:pPr>
        <w:rPr>
          <w:rFonts w:ascii="Cambria" w:hAnsi="Cambria"/>
          <w:sz w:val="24"/>
          <w:szCs w:val="24"/>
        </w:rPr>
      </w:pPr>
    </w:p>
    <w:p w14:paraId="67BD45AE" w14:textId="38E24FB0" w:rsidR="007C4FF7" w:rsidRPr="00313592" w:rsidRDefault="007C4FF7" w:rsidP="007C4FF7">
      <w:pPr>
        <w:rPr>
          <w:rFonts w:ascii="Cambria" w:hAnsi="Cambria"/>
          <w:b/>
          <w:bCs/>
          <w:sz w:val="24"/>
          <w:szCs w:val="24"/>
        </w:rPr>
      </w:pPr>
      <w:r w:rsidRPr="00313592">
        <w:rPr>
          <w:rFonts w:ascii="Cambria" w:hAnsi="Cambria"/>
          <w:b/>
          <w:bCs/>
          <w:sz w:val="24"/>
          <w:szCs w:val="24"/>
        </w:rPr>
        <w:t xml:space="preserve">Right to Revoke Your </w:t>
      </w:r>
      <w:r w:rsidR="00007040">
        <w:rPr>
          <w:rFonts w:ascii="Cambria" w:hAnsi="Cambria"/>
          <w:b/>
          <w:bCs/>
          <w:sz w:val="24"/>
          <w:szCs w:val="24"/>
        </w:rPr>
        <w:t>IRA in the</w:t>
      </w:r>
      <w:r w:rsidR="00313592" w:rsidRPr="00313592">
        <w:rPr>
          <w:rFonts w:ascii="Cambria" w:hAnsi="Cambria"/>
          <w:b/>
          <w:bCs/>
          <w:sz w:val="24"/>
          <w:szCs w:val="24"/>
        </w:rPr>
        <w:t xml:space="preserve"> Plan</w:t>
      </w:r>
    </w:p>
    <w:p w14:paraId="63270671" w14:textId="77777777" w:rsidR="007C4FF7" w:rsidRPr="007C4FF7" w:rsidRDefault="007C4FF7" w:rsidP="007C4FF7">
      <w:pPr>
        <w:rPr>
          <w:rFonts w:ascii="Cambria" w:hAnsi="Cambria"/>
          <w:sz w:val="24"/>
          <w:szCs w:val="24"/>
        </w:rPr>
      </w:pPr>
    </w:p>
    <w:p w14:paraId="6B2EFBE8" w14:textId="10367CEF" w:rsidR="007C4FF7" w:rsidRPr="007C4FF7" w:rsidRDefault="007C4FF7" w:rsidP="007C4FF7">
      <w:pPr>
        <w:rPr>
          <w:rFonts w:ascii="Cambria" w:hAnsi="Cambria"/>
          <w:sz w:val="24"/>
          <w:szCs w:val="24"/>
        </w:rPr>
      </w:pPr>
      <w:r w:rsidRPr="007C4FF7">
        <w:rPr>
          <w:rFonts w:ascii="Cambria" w:hAnsi="Cambria"/>
          <w:sz w:val="24"/>
          <w:szCs w:val="24"/>
        </w:rPr>
        <w:tab/>
      </w:r>
      <w:r w:rsidR="00007040">
        <w:rPr>
          <w:rFonts w:ascii="Cambria" w:hAnsi="Cambria"/>
          <w:sz w:val="24"/>
          <w:szCs w:val="24"/>
        </w:rPr>
        <w:t xml:space="preserve">Each participating employee </w:t>
      </w:r>
      <w:r w:rsidRPr="007C4FF7">
        <w:rPr>
          <w:rFonts w:ascii="Cambria" w:hAnsi="Cambria"/>
          <w:sz w:val="24"/>
          <w:szCs w:val="24"/>
        </w:rPr>
        <w:t>h</w:t>
      </w:r>
      <w:r w:rsidR="00313592">
        <w:rPr>
          <w:rFonts w:ascii="Cambria" w:hAnsi="Cambria"/>
          <w:sz w:val="24"/>
          <w:szCs w:val="24"/>
        </w:rPr>
        <w:t>as</w:t>
      </w:r>
      <w:r w:rsidRPr="007C4FF7">
        <w:rPr>
          <w:rFonts w:ascii="Cambria" w:hAnsi="Cambria"/>
          <w:sz w:val="24"/>
          <w:szCs w:val="24"/>
        </w:rPr>
        <w:t xml:space="preserve"> the right to </w:t>
      </w:r>
      <w:r w:rsidR="00007040">
        <w:rPr>
          <w:rFonts w:ascii="Cambria" w:hAnsi="Cambria"/>
          <w:sz w:val="24"/>
          <w:szCs w:val="24"/>
        </w:rPr>
        <w:t>revoke his or her</w:t>
      </w:r>
      <w:r w:rsidRPr="007C4FF7">
        <w:rPr>
          <w:rFonts w:ascii="Cambria" w:hAnsi="Cambria"/>
          <w:sz w:val="24"/>
          <w:szCs w:val="24"/>
        </w:rPr>
        <w:t xml:space="preserve"> </w:t>
      </w:r>
      <w:r w:rsidR="001E6D6B">
        <w:rPr>
          <w:rFonts w:ascii="Cambria" w:hAnsi="Cambria"/>
          <w:sz w:val="24"/>
          <w:szCs w:val="24"/>
        </w:rPr>
        <w:t xml:space="preserve">Plan IRA </w:t>
      </w:r>
      <w:r w:rsidRPr="007C4FF7">
        <w:rPr>
          <w:rFonts w:ascii="Cambria" w:hAnsi="Cambria"/>
          <w:sz w:val="24"/>
          <w:szCs w:val="24"/>
        </w:rPr>
        <w:t xml:space="preserve">account within seven days of the date this </w:t>
      </w:r>
      <w:r w:rsidR="00313592">
        <w:rPr>
          <w:rFonts w:ascii="Cambria" w:hAnsi="Cambria"/>
          <w:sz w:val="24"/>
          <w:szCs w:val="24"/>
        </w:rPr>
        <w:t xml:space="preserve">Plan </w:t>
      </w:r>
      <w:r w:rsidRPr="007C4FF7">
        <w:rPr>
          <w:rFonts w:ascii="Cambria" w:hAnsi="Cambria"/>
          <w:sz w:val="24"/>
          <w:szCs w:val="24"/>
        </w:rPr>
        <w:t xml:space="preserve">is established. If </w:t>
      </w:r>
      <w:r w:rsidR="00313592">
        <w:rPr>
          <w:rFonts w:ascii="Cambria" w:hAnsi="Cambria"/>
          <w:sz w:val="24"/>
          <w:szCs w:val="24"/>
        </w:rPr>
        <w:t>the</w:t>
      </w:r>
      <w:r w:rsidR="00007040">
        <w:rPr>
          <w:rFonts w:ascii="Cambria" w:hAnsi="Cambria"/>
          <w:sz w:val="24"/>
          <w:szCs w:val="24"/>
        </w:rPr>
        <w:t xml:space="preserve"> participating employee</w:t>
      </w:r>
      <w:r w:rsidRPr="007C4FF7">
        <w:rPr>
          <w:rFonts w:ascii="Cambria" w:hAnsi="Cambria"/>
          <w:sz w:val="24"/>
          <w:szCs w:val="24"/>
        </w:rPr>
        <w:t xml:space="preserve"> exercise</w:t>
      </w:r>
      <w:r w:rsidR="00313592">
        <w:rPr>
          <w:rFonts w:ascii="Cambria" w:hAnsi="Cambria"/>
          <w:sz w:val="24"/>
          <w:szCs w:val="24"/>
        </w:rPr>
        <w:t>s</w:t>
      </w:r>
      <w:r w:rsidRPr="007C4FF7">
        <w:rPr>
          <w:rFonts w:ascii="Cambria" w:hAnsi="Cambria"/>
          <w:sz w:val="24"/>
          <w:szCs w:val="24"/>
        </w:rPr>
        <w:t xml:space="preserve"> this right, </w:t>
      </w:r>
      <w:r w:rsidR="00313592">
        <w:rPr>
          <w:rFonts w:ascii="Cambria" w:hAnsi="Cambria"/>
          <w:sz w:val="24"/>
          <w:szCs w:val="24"/>
        </w:rPr>
        <w:t xml:space="preserve">the </w:t>
      </w:r>
      <w:r w:rsidR="00007040">
        <w:rPr>
          <w:rFonts w:ascii="Cambria" w:hAnsi="Cambria"/>
          <w:sz w:val="24"/>
          <w:szCs w:val="24"/>
        </w:rPr>
        <w:t>employee</w:t>
      </w:r>
      <w:r w:rsidR="00313592">
        <w:rPr>
          <w:rFonts w:ascii="Cambria" w:hAnsi="Cambria"/>
          <w:sz w:val="24"/>
          <w:szCs w:val="24"/>
        </w:rPr>
        <w:t xml:space="preserve"> is </w:t>
      </w:r>
      <w:r w:rsidRPr="007C4FF7">
        <w:rPr>
          <w:rFonts w:ascii="Cambria" w:hAnsi="Cambria"/>
          <w:sz w:val="24"/>
          <w:szCs w:val="24"/>
        </w:rPr>
        <w:t>entitled to an amount contributed to th</w:t>
      </w:r>
      <w:r w:rsidR="00313592">
        <w:rPr>
          <w:rFonts w:ascii="Cambria" w:hAnsi="Cambria"/>
          <w:sz w:val="24"/>
          <w:szCs w:val="24"/>
        </w:rPr>
        <w:t>e</w:t>
      </w:r>
      <w:r w:rsidR="00007040">
        <w:rPr>
          <w:rFonts w:ascii="Cambria" w:hAnsi="Cambria"/>
          <w:sz w:val="24"/>
          <w:szCs w:val="24"/>
        </w:rPr>
        <w:t xml:space="preserve"> </w:t>
      </w:r>
      <w:r w:rsidR="00313592">
        <w:rPr>
          <w:rFonts w:ascii="Cambria" w:hAnsi="Cambria"/>
          <w:sz w:val="24"/>
          <w:szCs w:val="24"/>
        </w:rPr>
        <w:t>Plan</w:t>
      </w:r>
      <w:r w:rsidRPr="007C4FF7">
        <w:rPr>
          <w:rFonts w:ascii="Cambria" w:hAnsi="Cambria"/>
          <w:sz w:val="24"/>
          <w:szCs w:val="24"/>
        </w:rPr>
        <w:t xml:space="preserve"> without penalty, service charge or administrative expense, </w:t>
      </w:r>
      <w:r w:rsidRPr="007C4FF7">
        <w:rPr>
          <w:rFonts w:ascii="Cambria" w:eastAsia="Cambria" w:hAnsi="Cambria" w:cs="Cambria"/>
          <w:sz w:val="24"/>
          <w:szCs w:val="24"/>
        </w:rPr>
        <w:t xml:space="preserve">though </w:t>
      </w:r>
      <w:r w:rsidR="00313592">
        <w:rPr>
          <w:rFonts w:ascii="Cambria" w:eastAsia="Cambria" w:hAnsi="Cambria" w:cs="Cambria"/>
          <w:sz w:val="24"/>
          <w:szCs w:val="24"/>
        </w:rPr>
        <w:t xml:space="preserve">the </w:t>
      </w:r>
      <w:r w:rsidR="00007040">
        <w:rPr>
          <w:rFonts w:ascii="Cambria" w:eastAsia="Cambria" w:hAnsi="Cambria" w:cs="Cambria"/>
          <w:sz w:val="24"/>
          <w:szCs w:val="24"/>
        </w:rPr>
        <w:t xml:space="preserve">participating employee </w:t>
      </w:r>
      <w:r w:rsidRPr="007C4FF7">
        <w:rPr>
          <w:rFonts w:ascii="Cambria" w:eastAsia="Cambria" w:hAnsi="Cambria" w:cs="Cambria"/>
          <w:sz w:val="24"/>
          <w:szCs w:val="24"/>
        </w:rPr>
        <w:t>acknowledg</w:t>
      </w:r>
      <w:r w:rsidR="00313592">
        <w:rPr>
          <w:rFonts w:ascii="Cambria" w:eastAsia="Cambria" w:hAnsi="Cambria" w:cs="Cambria"/>
          <w:sz w:val="24"/>
          <w:szCs w:val="24"/>
        </w:rPr>
        <w:t>es</w:t>
      </w:r>
      <w:r w:rsidRPr="007C4FF7">
        <w:rPr>
          <w:rFonts w:ascii="Cambria" w:eastAsia="Cambria" w:hAnsi="Cambria" w:cs="Cambria"/>
          <w:sz w:val="24"/>
          <w:szCs w:val="24"/>
        </w:rPr>
        <w:t xml:space="preserve"> and agree</w:t>
      </w:r>
      <w:r w:rsidR="00313592">
        <w:rPr>
          <w:rFonts w:ascii="Cambria" w:eastAsia="Cambria" w:hAnsi="Cambria" w:cs="Cambria"/>
          <w:sz w:val="24"/>
          <w:szCs w:val="24"/>
        </w:rPr>
        <w:t>s</w:t>
      </w:r>
      <w:r w:rsidRPr="007C4FF7">
        <w:rPr>
          <w:rFonts w:ascii="Cambria" w:eastAsia="Cambria" w:hAnsi="Cambria" w:cs="Cambria"/>
          <w:sz w:val="24"/>
          <w:szCs w:val="24"/>
        </w:rPr>
        <w:t xml:space="preserve"> that any investments </w:t>
      </w:r>
      <w:r w:rsidR="00313592">
        <w:rPr>
          <w:rFonts w:ascii="Cambria" w:eastAsia="Cambria" w:hAnsi="Cambria" w:cs="Cambria"/>
          <w:sz w:val="24"/>
          <w:szCs w:val="24"/>
        </w:rPr>
        <w:t>the participating employee may have</w:t>
      </w:r>
      <w:r w:rsidRPr="007C4FF7">
        <w:rPr>
          <w:rFonts w:ascii="Cambria" w:eastAsia="Cambria" w:hAnsi="Cambria" w:cs="Cambria"/>
          <w:sz w:val="24"/>
          <w:szCs w:val="24"/>
        </w:rPr>
        <w:t xml:space="preserve"> made may have changed in value and that </w:t>
      </w:r>
      <w:r w:rsidR="001E6D6B">
        <w:rPr>
          <w:rFonts w:ascii="Cambria" w:eastAsia="Cambria" w:hAnsi="Cambria" w:cs="Cambria"/>
          <w:sz w:val="24"/>
          <w:szCs w:val="24"/>
        </w:rPr>
        <w:t xml:space="preserve">the </w:t>
      </w:r>
      <w:r w:rsidRPr="007C4FF7">
        <w:rPr>
          <w:rFonts w:ascii="Cambria" w:eastAsia="Cambria" w:hAnsi="Cambria" w:cs="Cambria"/>
          <w:sz w:val="24"/>
          <w:szCs w:val="24"/>
        </w:rPr>
        <w:t xml:space="preserve">trustee is in no way liable for any losses in the event that </w:t>
      </w:r>
      <w:r w:rsidR="00313592">
        <w:rPr>
          <w:rFonts w:ascii="Cambria" w:eastAsia="Cambria" w:hAnsi="Cambria" w:cs="Cambria"/>
          <w:sz w:val="24"/>
          <w:szCs w:val="24"/>
        </w:rPr>
        <w:t>the</w:t>
      </w:r>
      <w:r w:rsidR="00007040">
        <w:rPr>
          <w:rFonts w:ascii="Cambria" w:eastAsia="Cambria" w:hAnsi="Cambria" w:cs="Cambria"/>
          <w:sz w:val="24"/>
          <w:szCs w:val="24"/>
        </w:rPr>
        <w:t xml:space="preserve"> participating employee </w:t>
      </w:r>
      <w:r w:rsidRPr="007C4FF7">
        <w:rPr>
          <w:rFonts w:ascii="Cambria" w:eastAsia="Cambria" w:hAnsi="Cambria" w:cs="Cambria"/>
          <w:sz w:val="24"/>
          <w:szCs w:val="24"/>
        </w:rPr>
        <w:t>revoke</w:t>
      </w:r>
      <w:r w:rsidR="00007040">
        <w:rPr>
          <w:rFonts w:ascii="Cambria" w:eastAsia="Cambria" w:hAnsi="Cambria" w:cs="Cambria"/>
          <w:sz w:val="24"/>
          <w:szCs w:val="24"/>
        </w:rPr>
        <w:t>s</w:t>
      </w:r>
      <w:r w:rsidRPr="007C4FF7">
        <w:rPr>
          <w:rFonts w:ascii="Cambria" w:eastAsia="Cambria" w:hAnsi="Cambria" w:cs="Cambria"/>
          <w:sz w:val="24"/>
          <w:szCs w:val="24"/>
        </w:rPr>
        <w:t xml:space="preserve"> this </w:t>
      </w:r>
      <w:r w:rsidR="00313592">
        <w:rPr>
          <w:rFonts w:ascii="Cambria" w:eastAsia="Cambria" w:hAnsi="Cambria" w:cs="Cambria"/>
          <w:sz w:val="24"/>
          <w:szCs w:val="24"/>
        </w:rPr>
        <w:t>Plan</w:t>
      </w:r>
      <w:r w:rsidRPr="007C4FF7">
        <w:rPr>
          <w:rFonts w:ascii="Cambria" w:eastAsia="Cambria" w:hAnsi="Cambria" w:cs="Cambria"/>
          <w:sz w:val="24"/>
          <w:szCs w:val="24"/>
        </w:rPr>
        <w:t xml:space="preserve"> and liquidate such assets, thus reducing the amount </w:t>
      </w:r>
      <w:r w:rsidR="00007040">
        <w:rPr>
          <w:rFonts w:ascii="Cambria" w:eastAsia="Cambria" w:hAnsi="Cambria" w:cs="Cambria"/>
          <w:sz w:val="24"/>
          <w:szCs w:val="24"/>
        </w:rPr>
        <w:t xml:space="preserve">a </w:t>
      </w:r>
      <w:r w:rsidR="00313592">
        <w:rPr>
          <w:rFonts w:ascii="Cambria" w:eastAsia="Cambria" w:hAnsi="Cambria" w:cs="Cambria"/>
          <w:sz w:val="24"/>
          <w:szCs w:val="24"/>
        </w:rPr>
        <w:t xml:space="preserve">participating employee </w:t>
      </w:r>
      <w:r w:rsidRPr="007C4FF7">
        <w:rPr>
          <w:rFonts w:ascii="Cambria" w:eastAsia="Cambria" w:hAnsi="Cambria" w:cs="Cambria"/>
          <w:sz w:val="24"/>
          <w:szCs w:val="24"/>
        </w:rPr>
        <w:t>receive</w:t>
      </w:r>
      <w:r w:rsidR="00007040">
        <w:rPr>
          <w:rFonts w:ascii="Cambria" w:eastAsia="Cambria" w:hAnsi="Cambria" w:cs="Cambria"/>
          <w:sz w:val="24"/>
          <w:szCs w:val="24"/>
        </w:rPr>
        <w:t xml:space="preserve">s </w:t>
      </w:r>
      <w:r w:rsidRPr="007C4FF7">
        <w:rPr>
          <w:rFonts w:ascii="Cambria" w:eastAsia="Cambria" w:hAnsi="Cambria" w:cs="Cambria"/>
          <w:sz w:val="24"/>
          <w:szCs w:val="24"/>
        </w:rPr>
        <w:t xml:space="preserve">versus the amount </w:t>
      </w:r>
      <w:r w:rsidR="00313592" w:rsidRPr="00AD52AF">
        <w:rPr>
          <w:rFonts w:ascii="Cambria" w:eastAsia="Cambria" w:hAnsi="Cambria" w:cs="Cambria"/>
          <w:sz w:val="24"/>
          <w:szCs w:val="24"/>
        </w:rPr>
        <w:t>he or she</w:t>
      </w:r>
      <w:r w:rsidRPr="00AD52AF">
        <w:rPr>
          <w:rFonts w:ascii="Cambria" w:eastAsia="Cambria" w:hAnsi="Cambria" w:cs="Cambria"/>
          <w:sz w:val="24"/>
          <w:szCs w:val="24"/>
        </w:rPr>
        <w:t xml:space="preserve"> contributed (the inverse is also true, of course, and in the event assets appreciated in value then </w:t>
      </w:r>
      <w:r w:rsidR="00313592" w:rsidRPr="00AD52AF">
        <w:rPr>
          <w:rFonts w:ascii="Cambria" w:eastAsia="Cambria" w:hAnsi="Cambria" w:cs="Cambria"/>
          <w:sz w:val="24"/>
          <w:szCs w:val="24"/>
        </w:rPr>
        <w:t>he or she</w:t>
      </w:r>
      <w:r w:rsidRPr="00AD52AF">
        <w:rPr>
          <w:rFonts w:ascii="Cambria" w:eastAsia="Cambria" w:hAnsi="Cambria" w:cs="Cambria"/>
          <w:sz w:val="24"/>
          <w:szCs w:val="24"/>
        </w:rPr>
        <w:t xml:space="preserve"> may receive more than </w:t>
      </w:r>
      <w:r w:rsidR="00313592" w:rsidRPr="00AD52AF">
        <w:rPr>
          <w:rFonts w:ascii="Cambria" w:eastAsia="Cambria" w:hAnsi="Cambria" w:cs="Cambria"/>
          <w:sz w:val="24"/>
          <w:szCs w:val="24"/>
        </w:rPr>
        <w:t>the Employer</w:t>
      </w:r>
      <w:r w:rsidRPr="00AD52AF">
        <w:rPr>
          <w:rFonts w:ascii="Cambria" w:eastAsia="Cambria" w:hAnsi="Cambria" w:cs="Cambria"/>
          <w:sz w:val="24"/>
          <w:szCs w:val="24"/>
        </w:rPr>
        <w:t xml:space="preserve"> contributed, which</w:t>
      </w:r>
      <w:r w:rsidRPr="007C4FF7">
        <w:rPr>
          <w:rFonts w:ascii="Cambria" w:eastAsia="Cambria" w:hAnsi="Cambria" w:cs="Cambria"/>
          <w:sz w:val="24"/>
          <w:szCs w:val="24"/>
        </w:rPr>
        <w:t xml:space="preserve"> would be subject to rollover requirements or tax consequences as articulated in the Code). If </w:t>
      </w:r>
      <w:r w:rsidR="00313592">
        <w:rPr>
          <w:rFonts w:ascii="Cambria" w:eastAsia="Cambria" w:hAnsi="Cambria" w:cs="Cambria"/>
          <w:sz w:val="24"/>
          <w:szCs w:val="24"/>
        </w:rPr>
        <w:t xml:space="preserve">the </w:t>
      </w:r>
      <w:r w:rsidR="00445030">
        <w:rPr>
          <w:rFonts w:ascii="Cambria" w:eastAsia="Cambria" w:hAnsi="Cambria" w:cs="Cambria"/>
          <w:sz w:val="24"/>
          <w:szCs w:val="24"/>
        </w:rPr>
        <w:t xml:space="preserve">participating </w:t>
      </w:r>
      <w:r w:rsidR="00007040">
        <w:rPr>
          <w:rFonts w:ascii="Cambria" w:eastAsia="Cambria" w:hAnsi="Cambria" w:cs="Cambria"/>
          <w:sz w:val="24"/>
          <w:szCs w:val="24"/>
        </w:rPr>
        <w:t xml:space="preserve">employee </w:t>
      </w:r>
      <w:r w:rsidRPr="007C4FF7">
        <w:rPr>
          <w:rFonts w:ascii="Cambria" w:eastAsia="Cambria" w:hAnsi="Cambria" w:cs="Cambria"/>
          <w:sz w:val="24"/>
          <w:szCs w:val="24"/>
        </w:rPr>
        <w:t>do</w:t>
      </w:r>
      <w:r w:rsidR="00313592">
        <w:rPr>
          <w:rFonts w:ascii="Cambria" w:eastAsia="Cambria" w:hAnsi="Cambria" w:cs="Cambria"/>
          <w:sz w:val="24"/>
          <w:szCs w:val="24"/>
        </w:rPr>
        <w:t>es</w:t>
      </w:r>
      <w:r w:rsidRPr="007C4FF7">
        <w:rPr>
          <w:rFonts w:ascii="Cambria" w:eastAsia="Cambria" w:hAnsi="Cambria" w:cs="Cambria"/>
          <w:sz w:val="24"/>
          <w:szCs w:val="24"/>
        </w:rPr>
        <w:t xml:space="preserve"> not exercise this right within seven days of the date </w:t>
      </w:r>
      <w:r w:rsidR="00445030" w:rsidRPr="007C4FF7">
        <w:rPr>
          <w:rFonts w:ascii="Cambria" w:eastAsia="Cambria" w:hAnsi="Cambria" w:cs="Cambria"/>
          <w:sz w:val="24"/>
          <w:szCs w:val="24"/>
        </w:rPr>
        <w:t>above,</w:t>
      </w:r>
      <w:r w:rsidRPr="007C4FF7">
        <w:rPr>
          <w:rFonts w:ascii="Cambria" w:eastAsia="Cambria" w:hAnsi="Cambria" w:cs="Cambria"/>
          <w:sz w:val="24"/>
          <w:szCs w:val="24"/>
        </w:rPr>
        <w:t xml:space="preserve"> then </w:t>
      </w:r>
      <w:r w:rsidR="00445030">
        <w:rPr>
          <w:rFonts w:ascii="Cambria" w:eastAsia="Cambria" w:hAnsi="Cambria" w:cs="Cambria"/>
          <w:sz w:val="24"/>
          <w:szCs w:val="24"/>
        </w:rPr>
        <w:t>he or she</w:t>
      </w:r>
      <w:r w:rsidR="004B50A2">
        <w:rPr>
          <w:rFonts w:ascii="Cambria" w:eastAsia="Cambria" w:hAnsi="Cambria" w:cs="Cambria"/>
          <w:sz w:val="24"/>
          <w:szCs w:val="24"/>
        </w:rPr>
        <w:t xml:space="preserve"> </w:t>
      </w:r>
      <w:r w:rsidRPr="007C4FF7">
        <w:rPr>
          <w:rFonts w:ascii="Cambria" w:eastAsia="Cambria" w:hAnsi="Cambria" w:cs="Cambria"/>
          <w:sz w:val="24"/>
          <w:szCs w:val="24"/>
        </w:rPr>
        <w:t>will have irrevocably accepted the terms and conditions of the</w:t>
      </w:r>
      <w:r w:rsidR="00007040">
        <w:rPr>
          <w:rFonts w:ascii="Cambria" w:eastAsia="Cambria" w:hAnsi="Cambria" w:cs="Cambria"/>
          <w:sz w:val="24"/>
          <w:szCs w:val="24"/>
        </w:rPr>
        <w:t xml:space="preserve"> </w:t>
      </w:r>
      <w:r w:rsidR="00313592">
        <w:rPr>
          <w:rFonts w:ascii="Cambria" w:eastAsia="Cambria" w:hAnsi="Cambria" w:cs="Cambria"/>
          <w:sz w:val="24"/>
          <w:szCs w:val="24"/>
        </w:rPr>
        <w:t>Plan</w:t>
      </w:r>
      <w:r w:rsidRPr="007C4FF7">
        <w:rPr>
          <w:rFonts w:ascii="Cambria" w:eastAsia="Cambria" w:hAnsi="Cambria" w:cs="Cambria"/>
          <w:sz w:val="24"/>
          <w:szCs w:val="24"/>
        </w:rPr>
        <w:t xml:space="preserve"> </w:t>
      </w:r>
      <w:r w:rsidR="00007040">
        <w:rPr>
          <w:rFonts w:ascii="Cambria" w:eastAsia="Cambria" w:hAnsi="Cambria" w:cs="Cambria"/>
          <w:sz w:val="24"/>
          <w:szCs w:val="24"/>
        </w:rPr>
        <w:t>the Employer</w:t>
      </w:r>
      <w:r w:rsidRPr="007C4FF7">
        <w:rPr>
          <w:rFonts w:ascii="Cambria" w:eastAsia="Cambria" w:hAnsi="Cambria" w:cs="Cambria"/>
          <w:sz w:val="24"/>
          <w:szCs w:val="24"/>
        </w:rPr>
        <w:t xml:space="preserve"> ha</w:t>
      </w:r>
      <w:r w:rsidR="00007040">
        <w:rPr>
          <w:rFonts w:ascii="Cambria" w:eastAsia="Cambria" w:hAnsi="Cambria" w:cs="Cambria"/>
          <w:sz w:val="24"/>
          <w:szCs w:val="24"/>
        </w:rPr>
        <w:t>s</w:t>
      </w:r>
      <w:r w:rsidRPr="007C4FF7">
        <w:rPr>
          <w:rFonts w:ascii="Cambria" w:eastAsia="Cambria" w:hAnsi="Cambria" w:cs="Cambria"/>
          <w:sz w:val="24"/>
          <w:szCs w:val="24"/>
        </w:rPr>
        <w:t xml:space="preserve"> established. To revoke this </w:t>
      </w:r>
      <w:r w:rsidR="004B50A2">
        <w:rPr>
          <w:rFonts w:ascii="Cambria" w:eastAsia="Cambria" w:hAnsi="Cambria" w:cs="Cambria"/>
          <w:sz w:val="24"/>
          <w:szCs w:val="24"/>
        </w:rPr>
        <w:t>Plan</w:t>
      </w:r>
      <w:r w:rsidR="00AB1730">
        <w:rPr>
          <w:rFonts w:ascii="Cambria" w:eastAsia="Cambria" w:hAnsi="Cambria" w:cs="Cambria"/>
          <w:sz w:val="24"/>
          <w:szCs w:val="24"/>
        </w:rPr>
        <w:t xml:space="preserve"> IRA</w:t>
      </w:r>
      <w:r w:rsidRPr="007C4FF7">
        <w:rPr>
          <w:rFonts w:ascii="Cambria" w:eastAsia="Cambria" w:hAnsi="Cambria" w:cs="Cambria"/>
          <w:sz w:val="24"/>
          <w:szCs w:val="24"/>
        </w:rPr>
        <w:t xml:space="preserve">, simply notify the trustee in writing. </w:t>
      </w:r>
      <w:r w:rsidR="001C73B7">
        <w:rPr>
          <w:rFonts w:ascii="Cambria" w:eastAsia="Cambria" w:hAnsi="Cambria" w:cs="Cambria"/>
          <w:sz w:val="24"/>
          <w:szCs w:val="24"/>
        </w:rPr>
        <w:t xml:space="preserve">Please be advised that the Internal Revenue Service requires us to advise each participating employee that if he or she revokes participation in the Plan, </w:t>
      </w:r>
      <w:r w:rsidR="00520CCF">
        <w:rPr>
          <w:rFonts w:ascii="Cambria" w:eastAsia="Cambria" w:hAnsi="Cambria" w:cs="Cambria"/>
          <w:sz w:val="24"/>
          <w:szCs w:val="24"/>
        </w:rPr>
        <w:t xml:space="preserve">it could cause adverse tax consequences for all the other participating employees in the Plan. </w:t>
      </w:r>
      <w:r w:rsidRPr="007C4FF7">
        <w:rPr>
          <w:rFonts w:ascii="Cambria" w:eastAsia="Cambria" w:hAnsi="Cambria" w:cs="Cambria"/>
          <w:sz w:val="24"/>
          <w:szCs w:val="24"/>
        </w:rPr>
        <w:t xml:space="preserve">If </w:t>
      </w:r>
      <w:r w:rsidR="00445030">
        <w:rPr>
          <w:rFonts w:ascii="Cambria" w:eastAsia="Cambria" w:hAnsi="Cambria" w:cs="Cambria"/>
          <w:sz w:val="24"/>
          <w:szCs w:val="24"/>
        </w:rPr>
        <w:t xml:space="preserve">a participating employee wants </w:t>
      </w:r>
      <w:r w:rsidRPr="007C4FF7">
        <w:rPr>
          <w:rFonts w:ascii="Cambria" w:eastAsia="Cambria" w:hAnsi="Cambria" w:cs="Cambria"/>
          <w:sz w:val="24"/>
          <w:szCs w:val="24"/>
        </w:rPr>
        <w:t xml:space="preserve">to revoke </w:t>
      </w:r>
      <w:r w:rsidR="00AB1730">
        <w:rPr>
          <w:rFonts w:ascii="Cambria" w:eastAsia="Cambria" w:hAnsi="Cambria" w:cs="Cambria"/>
          <w:sz w:val="24"/>
          <w:szCs w:val="24"/>
        </w:rPr>
        <w:t xml:space="preserve">his or her </w:t>
      </w:r>
      <w:r w:rsidR="004B50A2">
        <w:rPr>
          <w:rFonts w:ascii="Cambria" w:eastAsia="Cambria" w:hAnsi="Cambria" w:cs="Cambria"/>
          <w:sz w:val="24"/>
          <w:szCs w:val="24"/>
        </w:rPr>
        <w:t>Plan</w:t>
      </w:r>
      <w:r w:rsidR="00AB1730">
        <w:rPr>
          <w:rFonts w:ascii="Cambria" w:eastAsia="Cambria" w:hAnsi="Cambria" w:cs="Cambria"/>
          <w:sz w:val="24"/>
          <w:szCs w:val="24"/>
        </w:rPr>
        <w:t xml:space="preserve"> IRA</w:t>
      </w:r>
      <w:r w:rsidRPr="007C4FF7">
        <w:rPr>
          <w:rFonts w:ascii="Cambria" w:eastAsia="Cambria" w:hAnsi="Cambria" w:cs="Cambria"/>
          <w:sz w:val="24"/>
          <w:szCs w:val="24"/>
        </w:rPr>
        <w:t xml:space="preserve">, or if </w:t>
      </w:r>
      <w:r w:rsidR="00445030">
        <w:rPr>
          <w:rFonts w:ascii="Cambria" w:eastAsia="Cambria" w:hAnsi="Cambria" w:cs="Cambria"/>
          <w:sz w:val="24"/>
          <w:szCs w:val="24"/>
        </w:rPr>
        <w:t>has</w:t>
      </w:r>
      <w:r w:rsidRPr="007C4FF7">
        <w:rPr>
          <w:rFonts w:ascii="Cambria" w:eastAsia="Cambria" w:hAnsi="Cambria" w:cs="Cambria"/>
          <w:sz w:val="24"/>
          <w:szCs w:val="24"/>
        </w:rPr>
        <w:t xml:space="preserve"> any questions about the procedure for revoking</w:t>
      </w:r>
      <w:r w:rsidR="00A5696C">
        <w:rPr>
          <w:rFonts w:ascii="Cambria" w:eastAsia="Cambria" w:hAnsi="Cambria" w:cs="Cambria"/>
          <w:sz w:val="24"/>
          <w:szCs w:val="24"/>
        </w:rPr>
        <w:t xml:space="preserve"> </w:t>
      </w:r>
      <w:r w:rsidR="00AD52AF">
        <w:rPr>
          <w:rFonts w:ascii="Cambria" w:eastAsia="Cambria" w:hAnsi="Cambria" w:cs="Cambria"/>
          <w:sz w:val="24"/>
          <w:szCs w:val="24"/>
        </w:rPr>
        <w:t xml:space="preserve">a </w:t>
      </w:r>
      <w:r w:rsidR="004B50A2">
        <w:rPr>
          <w:rFonts w:ascii="Cambria" w:eastAsia="Cambria" w:hAnsi="Cambria" w:cs="Cambria"/>
          <w:sz w:val="24"/>
          <w:szCs w:val="24"/>
        </w:rPr>
        <w:t>Plan</w:t>
      </w:r>
      <w:r w:rsidR="00AB1730">
        <w:rPr>
          <w:rFonts w:ascii="Cambria" w:eastAsia="Cambria" w:hAnsi="Cambria" w:cs="Cambria"/>
          <w:sz w:val="24"/>
          <w:szCs w:val="24"/>
        </w:rPr>
        <w:t xml:space="preserve"> IRA</w:t>
      </w:r>
      <w:r w:rsidRPr="007C4FF7">
        <w:rPr>
          <w:rFonts w:ascii="Cambria" w:eastAsia="Cambria" w:hAnsi="Cambria" w:cs="Cambria"/>
          <w:sz w:val="24"/>
          <w:szCs w:val="24"/>
        </w:rPr>
        <w:t>, please contact:</w:t>
      </w:r>
    </w:p>
    <w:p w14:paraId="0482F1D7" w14:textId="77777777" w:rsidR="007C4FF7" w:rsidRPr="007C4FF7" w:rsidRDefault="007C4FF7" w:rsidP="007C4FF7">
      <w:pPr>
        <w:pStyle w:val="NoSpacing"/>
        <w:rPr>
          <w:rFonts w:ascii="Cambria" w:hAnsi="Cambria"/>
          <w:sz w:val="24"/>
          <w:szCs w:val="24"/>
        </w:rPr>
      </w:pPr>
    </w:p>
    <w:p w14:paraId="2E8470A4" w14:textId="2CCB3292" w:rsidR="007C4FF7" w:rsidRPr="007C4FF7" w:rsidRDefault="007C4FF7" w:rsidP="007C4FF7">
      <w:pPr>
        <w:pStyle w:val="NoSpacing"/>
        <w:rPr>
          <w:rFonts w:ascii="Cambria" w:hAnsi="Cambria"/>
          <w:sz w:val="24"/>
          <w:szCs w:val="24"/>
        </w:rPr>
      </w:pP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Fort</w:t>
      </w:r>
      <w:r w:rsidR="00FD7165">
        <w:rPr>
          <w:rFonts w:ascii="Cambria" w:hAnsi="Cambria"/>
          <w:sz w:val="24"/>
          <w:szCs w:val="24"/>
        </w:rPr>
        <w:t>r</w:t>
      </w:r>
      <w:r w:rsidRPr="007C4FF7">
        <w:rPr>
          <w:rFonts w:ascii="Cambria" w:hAnsi="Cambria"/>
          <w:sz w:val="24"/>
          <w:szCs w:val="24"/>
        </w:rPr>
        <w:t>ess Trust LLC</w:t>
      </w:r>
    </w:p>
    <w:p w14:paraId="29E20B83" w14:textId="13DE52CF" w:rsidR="007C4FF7" w:rsidRPr="007C4FF7" w:rsidRDefault="007C4FF7" w:rsidP="007C4FF7">
      <w:pPr>
        <w:pStyle w:val="NoSpacing"/>
        <w:rPr>
          <w:rFonts w:ascii="Cambria" w:hAnsi="Cambria"/>
          <w:sz w:val="24"/>
          <w:szCs w:val="24"/>
        </w:rPr>
      </w:pP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 xml:space="preserve">IRA Department </w:t>
      </w:r>
    </w:p>
    <w:p w14:paraId="5FE06273" w14:textId="77777777" w:rsidR="007C4FF7" w:rsidRPr="007C4FF7" w:rsidRDefault="007C4FF7" w:rsidP="007C4FF7">
      <w:pPr>
        <w:pStyle w:val="NoSpacing"/>
        <w:rPr>
          <w:rFonts w:ascii="Cambria" w:hAnsi="Cambria"/>
          <w:sz w:val="24"/>
          <w:szCs w:val="24"/>
        </w:rPr>
      </w:pP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10801 W. Charleston Blvd., Suite 440</w:t>
      </w:r>
    </w:p>
    <w:p w14:paraId="3E2DC904" w14:textId="77777777" w:rsidR="007C4FF7" w:rsidRPr="00FC1715" w:rsidRDefault="007C4FF7" w:rsidP="007C4FF7">
      <w:pPr>
        <w:pStyle w:val="NoSpacing"/>
        <w:rPr>
          <w:rFonts w:ascii="Cambria" w:hAnsi="Cambria"/>
          <w:sz w:val="24"/>
          <w:szCs w:val="24"/>
          <w:lang w:val="es-US"/>
        </w:rPr>
      </w:pP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FC1715">
        <w:rPr>
          <w:rFonts w:ascii="Cambria" w:hAnsi="Cambria"/>
          <w:sz w:val="24"/>
          <w:szCs w:val="24"/>
          <w:lang w:val="es-US"/>
        </w:rPr>
        <w:t>Las Vegas, NV 89135</w:t>
      </w:r>
    </w:p>
    <w:p w14:paraId="7D85863A" w14:textId="77777777" w:rsidR="007C4FF7" w:rsidRPr="00FC1715" w:rsidRDefault="007C4FF7" w:rsidP="007C4FF7">
      <w:pPr>
        <w:pStyle w:val="NoSpacing"/>
        <w:rPr>
          <w:rStyle w:val="Hyperlink"/>
          <w:rFonts w:ascii="Cambria" w:hAnsi="Cambria"/>
          <w:sz w:val="24"/>
          <w:szCs w:val="24"/>
          <w:lang w:val="es-US"/>
        </w:rPr>
      </w:pPr>
      <w:r w:rsidRPr="00FC1715">
        <w:rPr>
          <w:rFonts w:ascii="Cambria" w:hAnsi="Cambria"/>
          <w:sz w:val="24"/>
          <w:szCs w:val="24"/>
          <w:lang w:val="es-US"/>
        </w:rPr>
        <w:lastRenderedPageBreak/>
        <w:tab/>
      </w:r>
      <w:r w:rsidRPr="00FC1715">
        <w:rPr>
          <w:rFonts w:ascii="Cambria" w:hAnsi="Cambria"/>
          <w:sz w:val="24"/>
          <w:szCs w:val="24"/>
          <w:lang w:val="es-US"/>
        </w:rPr>
        <w:tab/>
      </w:r>
      <w:r w:rsidRPr="00FC1715">
        <w:rPr>
          <w:rFonts w:ascii="Cambria" w:hAnsi="Cambria"/>
          <w:sz w:val="24"/>
          <w:szCs w:val="24"/>
          <w:lang w:val="es-US"/>
        </w:rPr>
        <w:tab/>
      </w:r>
      <w:r w:rsidRPr="00FC1715">
        <w:rPr>
          <w:rFonts w:ascii="Cambria" w:hAnsi="Cambria"/>
          <w:sz w:val="24"/>
          <w:szCs w:val="24"/>
          <w:lang w:val="es-US"/>
        </w:rPr>
        <w:tab/>
        <w:t>ira@fortresstrust.us</w:t>
      </w:r>
    </w:p>
    <w:p w14:paraId="067B4EDE" w14:textId="77777777" w:rsidR="007C4FF7" w:rsidRPr="00FC1715" w:rsidRDefault="007C4FF7" w:rsidP="007C4FF7">
      <w:pPr>
        <w:pStyle w:val="NoSpacing"/>
        <w:rPr>
          <w:rStyle w:val="Hyperlink"/>
          <w:rFonts w:ascii="Cambria" w:hAnsi="Cambria"/>
          <w:sz w:val="24"/>
          <w:szCs w:val="24"/>
          <w:lang w:val="es-US"/>
        </w:rPr>
      </w:pPr>
    </w:p>
    <w:p w14:paraId="438D4E6D" w14:textId="77777777" w:rsidR="007C4FF7" w:rsidRPr="004B50A2" w:rsidRDefault="007C4FF7" w:rsidP="007C4FF7">
      <w:pPr>
        <w:pStyle w:val="NoSpacing"/>
        <w:rPr>
          <w:rStyle w:val="Hyperlink"/>
          <w:rFonts w:ascii="Cambria" w:hAnsi="Cambria"/>
          <w:b/>
          <w:bCs/>
          <w:color w:val="000000" w:themeColor="text1"/>
          <w:sz w:val="24"/>
          <w:szCs w:val="24"/>
          <w:u w:val="none"/>
        </w:rPr>
      </w:pPr>
      <w:r w:rsidRPr="004B50A2">
        <w:rPr>
          <w:rStyle w:val="Hyperlink"/>
          <w:rFonts w:ascii="Cambria" w:hAnsi="Cambria"/>
          <w:b/>
          <w:bCs/>
          <w:color w:val="000000" w:themeColor="text1"/>
          <w:sz w:val="24"/>
          <w:szCs w:val="24"/>
          <w:u w:val="none"/>
        </w:rPr>
        <w:t>Communication</w:t>
      </w:r>
    </w:p>
    <w:p w14:paraId="1F0672C8" w14:textId="77777777" w:rsidR="007C4FF7" w:rsidRPr="004B50A2" w:rsidRDefault="007C4FF7" w:rsidP="007C4FF7">
      <w:pPr>
        <w:pStyle w:val="NoSpacing"/>
        <w:rPr>
          <w:rStyle w:val="Hyperlink"/>
          <w:rFonts w:ascii="Cambria" w:hAnsi="Cambria"/>
          <w:color w:val="000000" w:themeColor="text1"/>
          <w:sz w:val="24"/>
          <w:szCs w:val="24"/>
          <w:u w:val="none"/>
        </w:rPr>
      </w:pPr>
    </w:p>
    <w:p w14:paraId="556E2B8F" w14:textId="18539B58" w:rsidR="007C4FF7" w:rsidRDefault="007C4FF7" w:rsidP="007C4FF7">
      <w:pPr>
        <w:pStyle w:val="NoSpacing"/>
        <w:rPr>
          <w:rStyle w:val="Hyperlink"/>
          <w:rFonts w:ascii="Cambria" w:hAnsi="Cambria"/>
          <w:color w:val="000000" w:themeColor="text1"/>
          <w:sz w:val="24"/>
          <w:szCs w:val="24"/>
          <w:u w:val="none"/>
        </w:rPr>
      </w:pPr>
      <w:r w:rsidRPr="004B50A2">
        <w:rPr>
          <w:rStyle w:val="Hyperlink"/>
          <w:rFonts w:ascii="Cambria" w:hAnsi="Cambria"/>
          <w:color w:val="000000" w:themeColor="text1"/>
          <w:sz w:val="24"/>
          <w:szCs w:val="24"/>
          <w:u w:val="none"/>
        </w:rPr>
        <w:tab/>
        <w:t xml:space="preserve">The preferred method of making elections and giving or receiving notices under this Agreement is through electronic means, as described in Articles 9.02, 9.12, 9.13, and 9.19 of the Agreement. When </w:t>
      </w:r>
      <w:r w:rsidR="00E42A71">
        <w:rPr>
          <w:rStyle w:val="Hyperlink"/>
          <w:rFonts w:ascii="Cambria" w:hAnsi="Cambria"/>
          <w:color w:val="000000" w:themeColor="text1"/>
          <w:sz w:val="24"/>
          <w:szCs w:val="24"/>
          <w:u w:val="none"/>
        </w:rPr>
        <w:t>the Employer</w:t>
      </w:r>
      <w:r w:rsidRPr="004B50A2">
        <w:rPr>
          <w:rStyle w:val="Hyperlink"/>
          <w:rFonts w:ascii="Cambria" w:hAnsi="Cambria"/>
          <w:color w:val="000000" w:themeColor="text1"/>
          <w:sz w:val="24"/>
          <w:szCs w:val="24"/>
          <w:u w:val="none"/>
        </w:rPr>
        <w:t xml:space="preserve"> establish</w:t>
      </w:r>
      <w:r w:rsidR="00E42A71">
        <w:rPr>
          <w:rStyle w:val="Hyperlink"/>
          <w:rFonts w:ascii="Cambria" w:hAnsi="Cambria"/>
          <w:color w:val="000000" w:themeColor="text1"/>
          <w:sz w:val="24"/>
          <w:szCs w:val="24"/>
          <w:u w:val="none"/>
        </w:rPr>
        <w:t>ed</w:t>
      </w:r>
      <w:r w:rsidRPr="004B50A2">
        <w:rPr>
          <w:rStyle w:val="Hyperlink"/>
          <w:rFonts w:ascii="Cambria" w:hAnsi="Cambria"/>
          <w:color w:val="000000" w:themeColor="text1"/>
          <w:sz w:val="24"/>
          <w:szCs w:val="24"/>
          <w:u w:val="none"/>
        </w:rPr>
        <w:t xml:space="preserve"> </w:t>
      </w:r>
      <w:r w:rsidR="00E42A71">
        <w:rPr>
          <w:rStyle w:val="Hyperlink"/>
          <w:rFonts w:ascii="Cambria" w:hAnsi="Cambria"/>
          <w:color w:val="000000" w:themeColor="text1"/>
          <w:sz w:val="24"/>
          <w:szCs w:val="24"/>
          <w:u w:val="none"/>
        </w:rPr>
        <w:t xml:space="preserve">the </w:t>
      </w:r>
      <w:r w:rsidR="004B50A2">
        <w:rPr>
          <w:rStyle w:val="Hyperlink"/>
          <w:rFonts w:ascii="Cambria" w:hAnsi="Cambria"/>
          <w:color w:val="000000" w:themeColor="text1"/>
          <w:sz w:val="24"/>
          <w:szCs w:val="24"/>
          <w:u w:val="none"/>
        </w:rPr>
        <w:t>Plan</w:t>
      </w:r>
      <w:r w:rsidRPr="004B50A2">
        <w:rPr>
          <w:rStyle w:val="Hyperlink"/>
          <w:rFonts w:ascii="Cambria" w:hAnsi="Cambria"/>
          <w:color w:val="000000" w:themeColor="text1"/>
          <w:sz w:val="24"/>
          <w:szCs w:val="24"/>
          <w:u w:val="none"/>
        </w:rPr>
        <w:t xml:space="preserve"> under this Agreement, </w:t>
      </w:r>
      <w:r w:rsidR="004B50A2">
        <w:rPr>
          <w:rStyle w:val="Hyperlink"/>
          <w:rFonts w:ascii="Cambria" w:hAnsi="Cambria"/>
          <w:color w:val="000000" w:themeColor="text1"/>
          <w:sz w:val="24"/>
          <w:szCs w:val="24"/>
          <w:u w:val="none"/>
        </w:rPr>
        <w:t>the Employer</w:t>
      </w:r>
      <w:r w:rsidRPr="004B50A2">
        <w:rPr>
          <w:rStyle w:val="Hyperlink"/>
          <w:rFonts w:ascii="Cambria" w:hAnsi="Cambria"/>
          <w:color w:val="000000" w:themeColor="text1"/>
          <w:sz w:val="24"/>
          <w:szCs w:val="24"/>
          <w:u w:val="none"/>
        </w:rPr>
        <w:t xml:space="preserve"> consent</w:t>
      </w:r>
      <w:r w:rsidR="00445030">
        <w:rPr>
          <w:rStyle w:val="Hyperlink"/>
          <w:rFonts w:ascii="Cambria" w:hAnsi="Cambria"/>
          <w:color w:val="000000" w:themeColor="text1"/>
          <w:sz w:val="24"/>
          <w:szCs w:val="24"/>
          <w:u w:val="none"/>
        </w:rPr>
        <w:t>ed</w:t>
      </w:r>
      <w:r w:rsidRPr="004B50A2">
        <w:rPr>
          <w:rStyle w:val="Hyperlink"/>
          <w:rFonts w:ascii="Cambria" w:hAnsi="Cambria"/>
          <w:color w:val="000000" w:themeColor="text1"/>
          <w:sz w:val="24"/>
          <w:szCs w:val="24"/>
          <w:u w:val="none"/>
        </w:rPr>
        <w:t xml:space="preserve"> to these types of communications. We will confirm </w:t>
      </w:r>
      <w:r w:rsidR="00E42A71">
        <w:rPr>
          <w:rStyle w:val="Hyperlink"/>
          <w:rFonts w:ascii="Cambria" w:hAnsi="Cambria"/>
          <w:color w:val="000000" w:themeColor="text1"/>
          <w:sz w:val="24"/>
          <w:szCs w:val="24"/>
          <w:u w:val="none"/>
        </w:rPr>
        <w:t xml:space="preserve">each participating employee’s </w:t>
      </w:r>
      <w:r w:rsidRPr="004B50A2">
        <w:rPr>
          <w:rStyle w:val="Hyperlink"/>
          <w:rFonts w:ascii="Cambria" w:hAnsi="Cambria"/>
          <w:color w:val="000000" w:themeColor="text1"/>
          <w:sz w:val="24"/>
          <w:szCs w:val="24"/>
          <w:u w:val="none"/>
        </w:rPr>
        <w:t xml:space="preserve">electronic media election by an electronic response. However, under this Agreement and under federal law, </w:t>
      </w:r>
      <w:r w:rsidR="004B50A2">
        <w:rPr>
          <w:rStyle w:val="Hyperlink"/>
          <w:rFonts w:ascii="Cambria" w:hAnsi="Cambria"/>
          <w:color w:val="000000" w:themeColor="text1"/>
          <w:sz w:val="24"/>
          <w:szCs w:val="24"/>
          <w:u w:val="none"/>
        </w:rPr>
        <w:t xml:space="preserve">each </w:t>
      </w:r>
      <w:r w:rsidR="00E42A71">
        <w:rPr>
          <w:rStyle w:val="Hyperlink"/>
          <w:rFonts w:ascii="Cambria" w:hAnsi="Cambria"/>
          <w:color w:val="000000" w:themeColor="text1"/>
          <w:sz w:val="24"/>
          <w:szCs w:val="24"/>
          <w:u w:val="none"/>
        </w:rPr>
        <w:t xml:space="preserve">participating employee </w:t>
      </w:r>
      <w:r w:rsidRPr="004B50A2">
        <w:rPr>
          <w:rStyle w:val="Hyperlink"/>
          <w:rFonts w:ascii="Cambria" w:hAnsi="Cambria"/>
          <w:color w:val="000000" w:themeColor="text1"/>
          <w:sz w:val="24"/>
          <w:szCs w:val="24"/>
          <w:u w:val="none"/>
        </w:rPr>
        <w:t xml:space="preserve">can revoke or modify </w:t>
      </w:r>
      <w:r w:rsidR="004B50A2">
        <w:rPr>
          <w:rStyle w:val="Hyperlink"/>
          <w:rFonts w:ascii="Cambria" w:hAnsi="Cambria"/>
          <w:color w:val="000000" w:themeColor="text1"/>
          <w:sz w:val="24"/>
          <w:szCs w:val="24"/>
          <w:u w:val="none"/>
        </w:rPr>
        <w:t xml:space="preserve">his or her </w:t>
      </w:r>
      <w:r w:rsidRPr="004B50A2">
        <w:rPr>
          <w:rStyle w:val="Hyperlink"/>
          <w:rFonts w:ascii="Cambria" w:hAnsi="Cambria"/>
          <w:color w:val="000000" w:themeColor="text1"/>
          <w:sz w:val="24"/>
          <w:szCs w:val="24"/>
          <w:u w:val="none"/>
        </w:rPr>
        <w:t>elections, at no charge and at any time to elect to receive or give some or all elections or notices in written paper form.</w:t>
      </w:r>
      <w:r w:rsidR="00265C51">
        <w:rPr>
          <w:rStyle w:val="Hyperlink"/>
          <w:rFonts w:ascii="Cambria" w:hAnsi="Cambria"/>
          <w:color w:val="000000" w:themeColor="text1"/>
          <w:sz w:val="24"/>
          <w:szCs w:val="24"/>
          <w:u w:val="none"/>
        </w:rPr>
        <w:t xml:space="preserve"> T</w:t>
      </w:r>
      <w:r w:rsidRPr="004B50A2">
        <w:rPr>
          <w:rStyle w:val="Hyperlink"/>
          <w:rFonts w:ascii="Cambria" w:hAnsi="Cambria"/>
          <w:color w:val="000000" w:themeColor="text1"/>
          <w:sz w:val="24"/>
          <w:szCs w:val="24"/>
          <w:u w:val="none"/>
        </w:rPr>
        <w:t xml:space="preserve">his right </w:t>
      </w:r>
      <w:r w:rsidR="00265C51">
        <w:rPr>
          <w:rStyle w:val="Hyperlink"/>
          <w:rFonts w:ascii="Cambria" w:hAnsi="Cambria"/>
          <w:color w:val="000000" w:themeColor="text1"/>
          <w:sz w:val="24"/>
          <w:szCs w:val="24"/>
          <w:u w:val="none"/>
        </w:rPr>
        <w:t xml:space="preserve">can be exercised </w:t>
      </w:r>
      <w:r w:rsidRPr="004B50A2">
        <w:rPr>
          <w:rStyle w:val="Hyperlink"/>
          <w:rFonts w:ascii="Cambria" w:hAnsi="Cambria"/>
          <w:color w:val="000000" w:themeColor="text1"/>
          <w:sz w:val="24"/>
          <w:szCs w:val="24"/>
          <w:u w:val="none"/>
        </w:rPr>
        <w:t>at any time. Further details about consent to electronic communication and right</w:t>
      </w:r>
      <w:r w:rsidR="004B50A2">
        <w:rPr>
          <w:rStyle w:val="Hyperlink"/>
          <w:rFonts w:ascii="Cambria" w:hAnsi="Cambria"/>
          <w:color w:val="000000" w:themeColor="text1"/>
          <w:sz w:val="24"/>
          <w:szCs w:val="24"/>
          <w:u w:val="none"/>
        </w:rPr>
        <w:t>s</w:t>
      </w:r>
      <w:r w:rsidRPr="004B50A2">
        <w:rPr>
          <w:rStyle w:val="Hyperlink"/>
          <w:rFonts w:ascii="Cambria" w:hAnsi="Cambria"/>
          <w:color w:val="000000" w:themeColor="text1"/>
          <w:sz w:val="24"/>
          <w:szCs w:val="24"/>
          <w:u w:val="none"/>
        </w:rPr>
        <w:t xml:space="preserve"> to modify or revoke such consent are contained the </w:t>
      </w:r>
      <w:r w:rsidR="004B50A2">
        <w:rPr>
          <w:rStyle w:val="Hyperlink"/>
          <w:rFonts w:ascii="Cambria" w:hAnsi="Cambria"/>
          <w:color w:val="000000" w:themeColor="text1"/>
          <w:sz w:val="24"/>
          <w:szCs w:val="24"/>
          <w:u w:val="none"/>
        </w:rPr>
        <w:t>Plan</w:t>
      </w:r>
      <w:r w:rsidRPr="004B50A2">
        <w:rPr>
          <w:rStyle w:val="Hyperlink"/>
          <w:rFonts w:ascii="Cambria" w:hAnsi="Cambria"/>
          <w:color w:val="000000" w:themeColor="text1"/>
          <w:sz w:val="24"/>
          <w:szCs w:val="24"/>
          <w:u w:val="none"/>
        </w:rPr>
        <w:t xml:space="preserve"> Agreement at Article 9.19.  </w:t>
      </w:r>
    </w:p>
    <w:p w14:paraId="56E02248" w14:textId="7D4B5A37" w:rsidR="00E42A71" w:rsidRDefault="00E42A71" w:rsidP="007C4FF7">
      <w:pPr>
        <w:pStyle w:val="NoSpacing"/>
        <w:rPr>
          <w:rStyle w:val="Hyperlink"/>
          <w:rFonts w:ascii="Cambria" w:hAnsi="Cambria"/>
          <w:color w:val="000000" w:themeColor="text1"/>
          <w:sz w:val="24"/>
          <w:szCs w:val="24"/>
          <w:u w:val="none"/>
        </w:rPr>
      </w:pPr>
    </w:p>
    <w:p w14:paraId="4ED0D8E1" w14:textId="5CD5B9BB" w:rsidR="00E42A71" w:rsidRDefault="00E42A71" w:rsidP="007C4FF7">
      <w:pPr>
        <w:pStyle w:val="NoSpacing"/>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ab/>
        <w:t xml:space="preserve">The Employer must give all eligible employees a copy of the Plan and a copy of the Disclosure Statement.  The Employer must </w:t>
      </w:r>
      <w:r w:rsidR="00445030">
        <w:rPr>
          <w:rStyle w:val="Hyperlink"/>
          <w:rFonts w:ascii="Cambria" w:hAnsi="Cambria"/>
          <w:color w:val="000000" w:themeColor="text1"/>
          <w:sz w:val="24"/>
          <w:szCs w:val="24"/>
          <w:u w:val="none"/>
        </w:rPr>
        <w:t>provide</w:t>
      </w:r>
      <w:r>
        <w:rPr>
          <w:rStyle w:val="Hyperlink"/>
          <w:rFonts w:ascii="Cambria" w:hAnsi="Cambria"/>
          <w:color w:val="000000" w:themeColor="text1"/>
          <w:sz w:val="24"/>
          <w:szCs w:val="24"/>
          <w:u w:val="none"/>
        </w:rPr>
        <w:t xml:space="preserve"> eligible employees a statement that traditional IRAs other than the traditional IRAs into which </w:t>
      </w:r>
      <w:r w:rsidR="00445030">
        <w:rPr>
          <w:rStyle w:val="Hyperlink"/>
          <w:rFonts w:ascii="Cambria" w:hAnsi="Cambria"/>
          <w:color w:val="000000" w:themeColor="text1"/>
          <w:sz w:val="24"/>
          <w:szCs w:val="24"/>
          <w:u w:val="none"/>
        </w:rPr>
        <w:t xml:space="preserve">Plan </w:t>
      </w:r>
      <w:r>
        <w:rPr>
          <w:rStyle w:val="Hyperlink"/>
          <w:rFonts w:ascii="Cambria" w:hAnsi="Cambria"/>
          <w:color w:val="000000" w:themeColor="text1"/>
          <w:sz w:val="24"/>
          <w:szCs w:val="24"/>
          <w:u w:val="none"/>
        </w:rPr>
        <w:t xml:space="preserve">contributions will be made may provide different rates of return and different terms concerning, among other things, transfers and withdrawals of funds from the IRAs.  </w:t>
      </w:r>
    </w:p>
    <w:p w14:paraId="7D97C9A1" w14:textId="431F2817" w:rsidR="00E42A71" w:rsidRDefault="00E42A71" w:rsidP="007C4FF7">
      <w:pPr>
        <w:pStyle w:val="NoSpacing"/>
        <w:rPr>
          <w:rStyle w:val="Hyperlink"/>
          <w:rFonts w:ascii="Cambria" w:hAnsi="Cambria"/>
          <w:color w:val="000000" w:themeColor="text1"/>
          <w:sz w:val="24"/>
          <w:szCs w:val="24"/>
          <w:u w:val="none"/>
        </w:rPr>
      </w:pPr>
    </w:p>
    <w:p w14:paraId="1D51C4E9" w14:textId="078D259C" w:rsidR="00E42A71" w:rsidRDefault="00E42A71" w:rsidP="007C4FF7">
      <w:pPr>
        <w:pStyle w:val="NoSpacing"/>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ab/>
        <w:t>The Employer as Plan Administrator must provide participating employees a copy of any plan amendment within thirty (30) days of the amendment effective date, together with an explanation of any effects of the amendment upon participating employees.</w:t>
      </w:r>
    </w:p>
    <w:p w14:paraId="4CE889CB" w14:textId="0FFB0C76" w:rsidR="00E42A71" w:rsidRDefault="00E42A71" w:rsidP="007C4FF7">
      <w:pPr>
        <w:pStyle w:val="NoSpacing"/>
        <w:rPr>
          <w:rStyle w:val="Hyperlink"/>
          <w:rFonts w:ascii="Cambria" w:hAnsi="Cambria"/>
          <w:color w:val="000000" w:themeColor="text1"/>
          <w:sz w:val="24"/>
          <w:szCs w:val="24"/>
          <w:u w:val="none"/>
        </w:rPr>
      </w:pPr>
    </w:p>
    <w:p w14:paraId="2D19CAEF" w14:textId="4C23EA5B" w:rsidR="00E42A71" w:rsidRPr="004B50A2" w:rsidRDefault="00E42A71" w:rsidP="007C4FF7">
      <w:pPr>
        <w:pStyle w:val="NoSpacing"/>
        <w:rPr>
          <w:rStyle w:val="Hyperlink"/>
          <w:rFonts w:ascii="Cambria" w:hAnsi="Cambria"/>
          <w:color w:val="000000" w:themeColor="text1"/>
          <w:sz w:val="24"/>
          <w:szCs w:val="24"/>
          <w:u w:val="none"/>
        </w:rPr>
      </w:pPr>
      <w:r>
        <w:rPr>
          <w:rStyle w:val="Hyperlink"/>
          <w:rFonts w:ascii="Cambria" w:hAnsi="Cambria"/>
          <w:color w:val="000000" w:themeColor="text1"/>
          <w:sz w:val="24"/>
          <w:szCs w:val="24"/>
          <w:u w:val="none"/>
        </w:rPr>
        <w:tab/>
        <w:t xml:space="preserve">The Employer as Plan Administrator must advise each participating employee of the amount of any contribution to their respective </w:t>
      </w:r>
      <w:r w:rsidR="00445030">
        <w:rPr>
          <w:rStyle w:val="Hyperlink"/>
          <w:rFonts w:ascii="Cambria" w:hAnsi="Cambria"/>
          <w:color w:val="000000" w:themeColor="text1"/>
          <w:sz w:val="24"/>
          <w:szCs w:val="24"/>
          <w:u w:val="none"/>
        </w:rPr>
        <w:t xml:space="preserve">Plan </w:t>
      </w:r>
      <w:r>
        <w:rPr>
          <w:rStyle w:val="Hyperlink"/>
          <w:rFonts w:ascii="Cambria" w:hAnsi="Cambria"/>
          <w:color w:val="000000" w:themeColor="text1"/>
          <w:sz w:val="24"/>
          <w:szCs w:val="24"/>
          <w:u w:val="none"/>
        </w:rPr>
        <w:t>IRA by January 31 of the year following for which the co</w:t>
      </w:r>
      <w:r w:rsidR="0068789F">
        <w:rPr>
          <w:rStyle w:val="Hyperlink"/>
          <w:rFonts w:ascii="Cambria" w:hAnsi="Cambria"/>
          <w:color w:val="000000" w:themeColor="text1"/>
          <w:sz w:val="24"/>
          <w:szCs w:val="24"/>
          <w:u w:val="none"/>
        </w:rPr>
        <w:t xml:space="preserve">ntribution is made.  </w:t>
      </w:r>
    </w:p>
    <w:p w14:paraId="7E8A0308" w14:textId="6F83CD9D" w:rsidR="007C4FF7" w:rsidRPr="004B50A2" w:rsidRDefault="007C4FF7" w:rsidP="007C4FF7">
      <w:pPr>
        <w:pStyle w:val="BodyText"/>
        <w:spacing w:before="100" w:beforeAutospacing="1" w:after="100" w:afterAutospacing="1"/>
        <w:ind w:left="0"/>
        <w:jc w:val="both"/>
        <w:rPr>
          <w:rFonts w:ascii="Cambria" w:hAnsi="Cambria"/>
          <w:b/>
          <w:bCs/>
          <w:sz w:val="24"/>
          <w:szCs w:val="24"/>
        </w:rPr>
      </w:pPr>
      <w:r w:rsidRPr="004B50A2">
        <w:rPr>
          <w:rFonts w:ascii="Cambria" w:hAnsi="Cambria"/>
          <w:b/>
          <w:bCs/>
          <w:sz w:val="24"/>
          <w:szCs w:val="24"/>
        </w:rPr>
        <w:t>Some Requirements of</w:t>
      </w:r>
      <w:r w:rsidR="00CF054E">
        <w:rPr>
          <w:rFonts w:ascii="Cambria" w:hAnsi="Cambria"/>
          <w:b/>
          <w:bCs/>
          <w:sz w:val="24"/>
          <w:szCs w:val="24"/>
        </w:rPr>
        <w:t xml:space="preserve"> a </w:t>
      </w:r>
      <w:r w:rsidR="004B50A2">
        <w:rPr>
          <w:rFonts w:ascii="Cambria" w:hAnsi="Cambria"/>
          <w:b/>
          <w:bCs/>
          <w:sz w:val="24"/>
          <w:szCs w:val="24"/>
        </w:rPr>
        <w:t>Plan</w:t>
      </w:r>
      <w:r w:rsidR="00265C51">
        <w:rPr>
          <w:rFonts w:ascii="Cambria" w:hAnsi="Cambria"/>
          <w:b/>
          <w:bCs/>
          <w:sz w:val="24"/>
          <w:szCs w:val="24"/>
        </w:rPr>
        <w:t xml:space="preserve"> IRA.</w:t>
      </w:r>
    </w:p>
    <w:p w14:paraId="3E37C7FA" w14:textId="2A53FAC3" w:rsidR="00445030" w:rsidRDefault="007C4FF7" w:rsidP="00445030">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68789F">
        <w:rPr>
          <w:rFonts w:ascii="Cambria" w:hAnsi="Cambria"/>
          <w:b/>
          <w:bCs/>
          <w:sz w:val="24"/>
          <w:szCs w:val="24"/>
        </w:rPr>
        <w:t>A.</w:t>
      </w:r>
      <w:r w:rsidRPr="007C4FF7">
        <w:rPr>
          <w:rFonts w:ascii="Cambria" w:hAnsi="Cambria"/>
          <w:sz w:val="24"/>
          <w:szCs w:val="24"/>
        </w:rPr>
        <w:tab/>
      </w:r>
      <w:r w:rsidRPr="00445030">
        <w:rPr>
          <w:rFonts w:ascii="Cambria" w:hAnsi="Cambria"/>
          <w:b/>
          <w:bCs/>
          <w:sz w:val="24"/>
          <w:szCs w:val="24"/>
        </w:rPr>
        <w:t>Cash Contributions –</w:t>
      </w:r>
      <w:r w:rsidRPr="007C4FF7">
        <w:rPr>
          <w:rFonts w:ascii="Cambria" w:hAnsi="Cambria"/>
          <w:sz w:val="24"/>
          <w:szCs w:val="24"/>
        </w:rPr>
        <w:t xml:space="preserve"> </w:t>
      </w:r>
      <w:r w:rsidR="004B50A2">
        <w:rPr>
          <w:rFonts w:ascii="Cambria" w:hAnsi="Cambria"/>
          <w:sz w:val="24"/>
          <w:szCs w:val="24"/>
        </w:rPr>
        <w:t>The</w:t>
      </w:r>
      <w:r w:rsidRPr="007C4FF7">
        <w:rPr>
          <w:rFonts w:ascii="Cambria" w:hAnsi="Cambria"/>
          <w:sz w:val="24"/>
          <w:szCs w:val="24"/>
        </w:rPr>
        <w:t xml:space="preserve"> contribution</w:t>
      </w:r>
      <w:r w:rsidR="004B50A2">
        <w:rPr>
          <w:rFonts w:ascii="Cambria" w:hAnsi="Cambria"/>
          <w:sz w:val="24"/>
          <w:szCs w:val="24"/>
        </w:rPr>
        <w:t>s</w:t>
      </w:r>
      <w:r w:rsidRPr="007C4FF7">
        <w:rPr>
          <w:rFonts w:ascii="Cambria" w:hAnsi="Cambria"/>
          <w:sz w:val="24"/>
          <w:szCs w:val="24"/>
        </w:rPr>
        <w:t xml:space="preserve"> </w:t>
      </w:r>
      <w:r w:rsidR="0068789F">
        <w:rPr>
          <w:rFonts w:ascii="Cambria" w:hAnsi="Cambria"/>
          <w:sz w:val="24"/>
          <w:szCs w:val="24"/>
        </w:rPr>
        <w:t xml:space="preserve">of the Employer </w:t>
      </w:r>
      <w:r w:rsidR="00CF054E">
        <w:rPr>
          <w:rFonts w:ascii="Cambria" w:hAnsi="Cambria"/>
          <w:sz w:val="24"/>
          <w:szCs w:val="24"/>
        </w:rPr>
        <w:t xml:space="preserve">on behalf of a participating employee </w:t>
      </w:r>
      <w:r w:rsidRPr="007C4FF7">
        <w:rPr>
          <w:rFonts w:ascii="Cambria" w:hAnsi="Cambria"/>
          <w:sz w:val="24"/>
          <w:szCs w:val="24"/>
        </w:rPr>
        <w:t xml:space="preserve">must be in </w:t>
      </w:r>
      <w:r w:rsidR="003E42F9" w:rsidRPr="007C4FF7">
        <w:rPr>
          <w:rFonts w:ascii="Cambria" w:hAnsi="Cambria"/>
          <w:sz w:val="24"/>
          <w:szCs w:val="24"/>
        </w:rPr>
        <w:t>cash unless</w:t>
      </w:r>
      <w:r w:rsidRPr="007C4FF7">
        <w:rPr>
          <w:rFonts w:ascii="Cambria" w:hAnsi="Cambria"/>
          <w:sz w:val="24"/>
          <w:szCs w:val="24"/>
        </w:rPr>
        <w:t xml:space="preserve"> it is a rollover contribution. Contributions to </w:t>
      </w:r>
      <w:r w:rsidR="00445030">
        <w:rPr>
          <w:rFonts w:ascii="Cambria" w:hAnsi="Cambria"/>
          <w:sz w:val="24"/>
          <w:szCs w:val="24"/>
        </w:rPr>
        <w:t xml:space="preserve">IRA’s under </w:t>
      </w:r>
      <w:r w:rsidR="0068789F">
        <w:rPr>
          <w:rFonts w:ascii="Cambria" w:hAnsi="Cambria"/>
          <w:sz w:val="24"/>
          <w:szCs w:val="24"/>
        </w:rPr>
        <w:t>the</w:t>
      </w:r>
      <w:r w:rsidR="004B50A2">
        <w:rPr>
          <w:rFonts w:ascii="Cambria" w:hAnsi="Cambria"/>
          <w:sz w:val="24"/>
          <w:szCs w:val="24"/>
        </w:rPr>
        <w:t xml:space="preserve"> Plan</w:t>
      </w:r>
      <w:r w:rsidRPr="007C4FF7">
        <w:rPr>
          <w:rFonts w:ascii="Cambria" w:hAnsi="Cambria"/>
          <w:sz w:val="24"/>
          <w:szCs w:val="24"/>
        </w:rPr>
        <w:t xml:space="preserve"> for a tax year must be made on or before the due date (not including extensions) for </w:t>
      </w:r>
      <w:r w:rsidR="0068789F">
        <w:rPr>
          <w:rFonts w:ascii="Cambria" w:hAnsi="Cambria"/>
          <w:sz w:val="24"/>
          <w:szCs w:val="24"/>
        </w:rPr>
        <w:t xml:space="preserve">participating employee’s </w:t>
      </w:r>
      <w:r w:rsidRPr="007C4FF7">
        <w:rPr>
          <w:rFonts w:ascii="Cambria" w:hAnsi="Cambria"/>
          <w:sz w:val="24"/>
          <w:szCs w:val="24"/>
        </w:rPr>
        <w:t xml:space="preserve">Federal income tax return for that tax year (April 15 for most individuals). </w:t>
      </w:r>
      <w:r w:rsidR="00445030">
        <w:rPr>
          <w:rFonts w:ascii="Cambria" w:hAnsi="Cambria"/>
          <w:sz w:val="24"/>
          <w:szCs w:val="24"/>
        </w:rPr>
        <w:t xml:space="preserve">The following information explains what a Plan is, how contributions are made, and now to treat your employer’s contributions for tax purposes.  For more information, see IRS Publication 590-B.  </w:t>
      </w:r>
    </w:p>
    <w:p w14:paraId="7CFF98F5" w14:textId="5922E34E" w:rsidR="00445030" w:rsidRDefault="00445030" w:rsidP="00445030">
      <w:pPr>
        <w:pStyle w:val="BodyText"/>
        <w:numPr>
          <w:ilvl w:val="0"/>
          <w:numId w:val="16"/>
        </w:numPr>
        <w:spacing w:before="100" w:beforeAutospacing="1" w:after="100" w:afterAutospacing="1"/>
        <w:ind w:right="720"/>
        <w:jc w:val="both"/>
        <w:rPr>
          <w:rFonts w:ascii="Cambria" w:hAnsi="Cambria"/>
          <w:sz w:val="24"/>
          <w:szCs w:val="24"/>
        </w:rPr>
      </w:pPr>
      <w:r>
        <w:rPr>
          <w:rFonts w:ascii="Cambria" w:hAnsi="Cambria"/>
          <w:sz w:val="24"/>
          <w:szCs w:val="24"/>
        </w:rPr>
        <w:t>A Plan is a written arrangement</w:t>
      </w:r>
      <w:r w:rsidR="003E42F9">
        <w:rPr>
          <w:rFonts w:ascii="Cambria" w:hAnsi="Cambria"/>
          <w:sz w:val="24"/>
          <w:szCs w:val="24"/>
        </w:rPr>
        <w:t xml:space="preserve"> </w:t>
      </w:r>
      <w:r>
        <w:rPr>
          <w:rFonts w:ascii="Cambria" w:hAnsi="Cambria"/>
          <w:sz w:val="24"/>
          <w:szCs w:val="24"/>
        </w:rPr>
        <w:t xml:space="preserve">that allows the Employer to make contributions toward </w:t>
      </w:r>
      <w:r w:rsidR="003E42F9">
        <w:rPr>
          <w:rFonts w:ascii="Cambria" w:hAnsi="Cambria"/>
          <w:sz w:val="24"/>
          <w:szCs w:val="24"/>
        </w:rPr>
        <w:t>the</w:t>
      </w:r>
      <w:r>
        <w:rPr>
          <w:rFonts w:ascii="Cambria" w:hAnsi="Cambria"/>
          <w:sz w:val="24"/>
          <w:szCs w:val="24"/>
        </w:rPr>
        <w:t xml:space="preserve"> retirement</w:t>
      </w:r>
      <w:r w:rsidR="003E42F9">
        <w:rPr>
          <w:rFonts w:ascii="Cambria" w:hAnsi="Cambria"/>
          <w:sz w:val="24"/>
          <w:szCs w:val="24"/>
        </w:rPr>
        <w:t xml:space="preserve"> of participating employees. </w:t>
      </w:r>
      <w:r w:rsidR="005C745B">
        <w:rPr>
          <w:rFonts w:ascii="Cambria" w:hAnsi="Cambria"/>
          <w:sz w:val="24"/>
          <w:szCs w:val="24"/>
        </w:rPr>
        <w:t>Contributions</w:t>
      </w:r>
      <w:r>
        <w:rPr>
          <w:rFonts w:ascii="Cambria" w:hAnsi="Cambria"/>
          <w:sz w:val="24"/>
          <w:szCs w:val="24"/>
        </w:rPr>
        <w:t xml:space="preserve"> are made to a traditional IRA under the Plan.  </w:t>
      </w:r>
    </w:p>
    <w:p w14:paraId="749BF8B8" w14:textId="518C1911" w:rsidR="00445030" w:rsidRPr="006F2C17" w:rsidRDefault="00445030" w:rsidP="00445030">
      <w:pPr>
        <w:pStyle w:val="BodyText"/>
        <w:numPr>
          <w:ilvl w:val="0"/>
          <w:numId w:val="16"/>
        </w:numPr>
        <w:spacing w:before="100" w:beforeAutospacing="1" w:after="100" w:afterAutospacing="1"/>
        <w:ind w:right="720"/>
        <w:jc w:val="both"/>
        <w:rPr>
          <w:rFonts w:ascii="Cambria" w:hAnsi="Cambria"/>
          <w:sz w:val="24"/>
          <w:szCs w:val="24"/>
        </w:rPr>
      </w:pPr>
      <w:r>
        <w:rPr>
          <w:rFonts w:ascii="Cambria" w:hAnsi="Cambria"/>
          <w:sz w:val="24"/>
          <w:szCs w:val="24"/>
        </w:rPr>
        <w:t>The Employer is not required to make Plan contributions. If a contribution is made</w:t>
      </w:r>
      <w:r w:rsidR="003E42F9">
        <w:rPr>
          <w:rFonts w:ascii="Cambria" w:hAnsi="Cambria"/>
          <w:sz w:val="24"/>
          <w:szCs w:val="24"/>
        </w:rPr>
        <w:t xml:space="preserve">, </w:t>
      </w:r>
      <w:r>
        <w:rPr>
          <w:rFonts w:ascii="Cambria" w:hAnsi="Cambria"/>
          <w:sz w:val="24"/>
          <w:szCs w:val="24"/>
        </w:rPr>
        <w:t xml:space="preserve">however, it must be allocated to all eligible employees according to the Plan Agreement.  The contribution for each eligible employee will be the same </w:t>
      </w:r>
      <w:r>
        <w:rPr>
          <w:rFonts w:ascii="Cambria" w:hAnsi="Cambria"/>
          <w:sz w:val="24"/>
          <w:szCs w:val="24"/>
        </w:rPr>
        <w:lastRenderedPageBreak/>
        <w:t xml:space="preserve">percentage of Compensation (excluding Compensation greater than $330,000. </w:t>
      </w:r>
    </w:p>
    <w:p w14:paraId="1EA1A5A7" w14:textId="6E959A87" w:rsidR="00445030" w:rsidRDefault="00445030" w:rsidP="00445030">
      <w:pPr>
        <w:pStyle w:val="BodyText"/>
        <w:numPr>
          <w:ilvl w:val="0"/>
          <w:numId w:val="16"/>
        </w:numPr>
        <w:spacing w:before="100" w:beforeAutospacing="1" w:after="100" w:afterAutospacing="1"/>
        <w:ind w:right="720"/>
        <w:jc w:val="both"/>
        <w:rPr>
          <w:rFonts w:ascii="Cambria" w:hAnsi="Cambria"/>
          <w:sz w:val="24"/>
          <w:szCs w:val="24"/>
        </w:rPr>
      </w:pPr>
      <w:r>
        <w:rPr>
          <w:rFonts w:ascii="Cambria" w:hAnsi="Cambria"/>
          <w:sz w:val="24"/>
          <w:szCs w:val="24"/>
        </w:rPr>
        <w:t xml:space="preserve">The Employer will provide you with a copy of the Agreement containing participation rules and a description of how employer contribution may be made to your IRA under the Plan. The employer must also provide you with a copy of the completed Plan </w:t>
      </w:r>
      <w:r w:rsidR="005A3187">
        <w:rPr>
          <w:rFonts w:ascii="Cambria" w:hAnsi="Cambria"/>
          <w:sz w:val="24"/>
          <w:szCs w:val="24"/>
        </w:rPr>
        <w:t xml:space="preserve">document </w:t>
      </w:r>
      <w:r>
        <w:rPr>
          <w:rFonts w:ascii="Cambria" w:hAnsi="Cambria"/>
          <w:sz w:val="24"/>
          <w:szCs w:val="24"/>
        </w:rPr>
        <w:t>and a yearly statement showing any contributions to you</w:t>
      </w:r>
      <w:r w:rsidR="005A3187">
        <w:rPr>
          <w:rFonts w:ascii="Cambria" w:hAnsi="Cambria"/>
          <w:sz w:val="24"/>
          <w:szCs w:val="24"/>
        </w:rPr>
        <w:t xml:space="preserve">r Plan </w:t>
      </w:r>
      <w:r>
        <w:rPr>
          <w:rFonts w:ascii="Cambria" w:hAnsi="Cambria"/>
          <w:sz w:val="24"/>
          <w:szCs w:val="24"/>
        </w:rPr>
        <w:t xml:space="preserve">IRA.  </w:t>
      </w:r>
    </w:p>
    <w:p w14:paraId="3A5CC66B" w14:textId="2A1DA350" w:rsidR="00445030" w:rsidRDefault="00445030" w:rsidP="00445030">
      <w:pPr>
        <w:pStyle w:val="BodyText"/>
        <w:numPr>
          <w:ilvl w:val="0"/>
          <w:numId w:val="16"/>
        </w:numPr>
        <w:spacing w:before="100" w:beforeAutospacing="1" w:after="100" w:afterAutospacing="1"/>
        <w:ind w:right="720"/>
        <w:jc w:val="both"/>
        <w:rPr>
          <w:rFonts w:ascii="Cambria" w:hAnsi="Cambria"/>
          <w:sz w:val="24"/>
          <w:szCs w:val="24"/>
        </w:rPr>
      </w:pPr>
      <w:r>
        <w:rPr>
          <w:rFonts w:ascii="Cambria" w:hAnsi="Cambria"/>
          <w:sz w:val="24"/>
          <w:szCs w:val="24"/>
        </w:rPr>
        <w:t xml:space="preserve">All amounts contributed to your </w:t>
      </w:r>
      <w:r w:rsidR="005A3187">
        <w:rPr>
          <w:rFonts w:ascii="Cambria" w:hAnsi="Cambria"/>
          <w:sz w:val="24"/>
          <w:szCs w:val="24"/>
        </w:rPr>
        <w:t xml:space="preserve">Plan </w:t>
      </w:r>
      <w:r>
        <w:rPr>
          <w:rFonts w:ascii="Cambria" w:hAnsi="Cambria"/>
          <w:sz w:val="24"/>
          <w:szCs w:val="24"/>
        </w:rPr>
        <w:t xml:space="preserve">IRA by the Employer belong to you even after you stop working for that Employer.  </w:t>
      </w:r>
    </w:p>
    <w:p w14:paraId="1434CD0B" w14:textId="56CD34B3" w:rsidR="00445030" w:rsidRDefault="005A3187" w:rsidP="00445030">
      <w:pPr>
        <w:pStyle w:val="BodyText"/>
        <w:numPr>
          <w:ilvl w:val="0"/>
          <w:numId w:val="16"/>
        </w:numPr>
        <w:spacing w:before="100" w:beforeAutospacing="1" w:after="100" w:afterAutospacing="1"/>
        <w:ind w:right="720"/>
        <w:jc w:val="both"/>
        <w:rPr>
          <w:rFonts w:ascii="Cambria" w:hAnsi="Cambria"/>
          <w:sz w:val="24"/>
          <w:szCs w:val="24"/>
        </w:rPr>
      </w:pPr>
      <w:r>
        <w:rPr>
          <w:rFonts w:ascii="Cambria" w:hAnsi="Cambria"/>
          <w:sz w:val="24"/>
          <w:szCs w:val="24"/>
        </w:rPr>
        <w:t xml:space="preserve">The </w:t>
      </w:r>
      <w:r w:rsidR="00445030">
        <w:rPr>
          <w:rFonts w:ascii="Cambria" w:hAnsi="Cambria"/>
          <w:sz w:val="24"/>
          <w:szCs w:val="24"/>
        </w:rPr>
        <w:t xml:space="preserve">Employer will give you (and each other participating employee) a copy of the Plan as adopted by the Employer. In addition to the information provided to an employee at the time </w:t>
      </w:r>
      <w:r>
        <w:rPr>
          <w:rFonts w:ascii="Cambria" w:hAnsi="Cambria"/>
          <w:sz w:val="24"/>
          <w:szCs w:val="24"/>
        </w:rPr>
        <w:t xml:space="preserve">he or she is a </w:t>
      </w:r>
      <w:r w:rsidR="00445030">
        <w:rPr>
          <w:rFonts w:ascii="Cambria" w:hAnsi="Cambria"/>
          <w:sz w:val="24"/>
          <w:szCs w:val="24"/>
        </w:rPr>
        <w:t>participat</w:t>
      </w:r>
      <w:r>
        <w:rPr>
          <w:rFonts w:ascii="Cambria" w:hAnsi="Cambria"/>
          <w:sz w:val="24"/>
          <w:szCs w:val="24"/>
        </w:rPr>
        <w:t>ing employee</w:t>
      </w:r>
      <w:r w:rsidR="00445030">
        <w:rPr>
          <w:rFonts w:ascii="Cambria" w:hAnsi="Cambria"/>
          <w:sz w:val="24"/>
          <w:szCs w:val="24"/>
        </w:rPr>
        <w:t xml:space="preserve">, the Employer must furnish each participant within 30 days of the effective date of any amendment and a written explanation of its effects.  </w:t>
      </w:r>
    </w:p>
    <w:p w14:paraId="0FA3544D" w14:textId="30392356" w:rsidR="007C4FF7" w:rsidRPr="00445030" w:rsidRDefault="00445030" w:rsidP="00445030">
      <w:pPr>
        <w:pStyle w:val="BodyText"/>
        <w:numPr>
          <w:ilvl w:val="0"/>
          <w:numId w:val="16"/>
        </w:numPr>
        <w:spacing w:before="100" w:beforeAutospacing="1" w:after="100" w:afterAutospacing="1"/>
        <w:ind w:right="720"/>
        <w:jc w:val="both"/>
        <w:rPr>
          <w:rFonts w:ascii="Cambria" w:hAnsi="Cambria"/>
          <w:sz w:val="24"/>
          <w:szCs w:val="24"/>
        </w:rPr>
      </w:pPr>
      <w:r>
        <w:rPr>
          <w:rFonts w:ascii="Cambria" w:hAnsi="Cambria"/>
          <w:sz w:val="24"/>
          <w:szCs w:val="24"/>
        </w:rPr>
        <w:t>The Employer will give written notification to each participa</w:t>
      </w:r>
      <w:r w:rsidR="005A3187">
        <w:rPr>
          <w:rFonts w:ascii="Cambria" w:hAnsi="Cambria"/>
          <w:sz w:val="24"/>
          <w:szCs w:val="24"/>
        </w:rPr>
        <w:t>ting employee</w:t>
      </w:r>
      <w:r>
        <w:rPr>
          <w:rFonts w:ascii="Cambria" w:hAnsi="Cambria"/>
          <w:sz w:val="24"/>
          <w:szCs w:val="24"/>
        </w:rPr>
        <w:t xml:space="preserve"> of any employer contribution made under the Plan to that participa</w:t>
      </w:r>
      <w:r w:rsidR="005A3187">
        <w:rPr>
          <w:rFonts w:ascii="Cambria" w:hAnsi="Cambria"/>
          <w:sz w:val="24"/>
          <w:szCs w:val="24"/>
        </w:rPr>
        <w:t>ting employee’s</w:t>
      </w:r>
      <w:r>
        <w:rPr>
          <w:rFonts w:ascii="Cambria" w:hAnsi="Cambria"/>
          <w:sz w:val="24"/>
          <w:szCs w:val="24"/>
        </w:rPr>
        <w:t xml:space="preserve"> IRA by the later of January 31 of the year following the year for which a contribution is made or 30 days after the contribution is made.  </w:t>
      </w:r>
    </w:p>
    <w:p w14:paraId="6B7E5E76" w14:textId="27029F02" w:rsidR="00BA05C5" w:rsidRDefault="007C4FF7" w:rsidP="00BA05C5">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68789F">
        <w:rPr>
          <w:rFonts w:ascii="Cambria" w:hAnsi="Cambria"/>
          <w:b/>
          <w:bCs/>
          <w:sz w:val="24"/>
          <w:szCs w:val="24"/>
        </w:rPr>
        <w:t>B.</w:t>
      </w:r>
      <w:r w:rsidRPr="007C4FF7">
        <w:rPr>
          <w:rFonts w:ascii="Cambria" w:hAnsi="Cambria"/>
          <w:sz w:val="24"/>
          <w:szCs w:val="24"/>
        </w:rPr>
        <w:tab/>
      </w:r>
      <w:r w:rsidRPr="00445030">
        <w:rPr>
          <w:rFonts w:ascii="Cambria" w:hAnsi="Cambria"/>
          <w:b/>
          <w:bCs/>
          <w:sz w:val="24"/>
          <w:szCs w:val="24"/>
        </w:rPr>
        <w:t>Maximum Contribution –</w:t>
      </w:r>
      <w:r w:rsidRPr="007C4FF7">
        <w:rPr>
          <w:rFonts w:ascii="Cambria" w:hAnsi="Cambria"/>
          <w:sz w:val="24"/>
          <w:szCs w:val="24"/>
        </w:rPr>
        <w:t xml:space="preserve"> </w:t>
      </w:r>
      <w:r w:rsidR="004B50A2">
        <w:rPr>
          <w:rFonts w:ascii="Cambria" w:hAnsi="Cambria"/>
          <w:sz w:val="24"/>
          <w:szCs w:val="24"/>
        </w:rPr>
        <w:t>The contribution that the Employer may contribute to each employee’s individual IRA account under the Plan will be a uniform percentage</w:t>
      </w:r>
      <w:r w:rsidR="00B6058D">
        <w:rPr>
          <w:rFonts w:ascii="Cambria" w:hAnsi="Cambria"/>
          <w:sz w:val="24"/>
          <w:szCs w:val="24"/>
        </w:rPr>
        <w:t xml:space="preserve"> </w:t>
      </w:r>
      <w:r w:rsidR="00AD52AF">
        <w:rPr>
          <w:rFonts w:ascii="Cambria" w:hAnsi="Cambria"/>
          <w:sz w:val="24"/>
          <w:szCs w:val="24"/>
        </w:rPr>
        <w:t>of Compensation</w:t>
      </w:r>
      <w:r w:rsidR="004B50A2">
        <w:rPr>
          <w:rFonts w:ascii="Cambria" w:hAnsi="Cambria"/>
          <w:sz w:val="24"/>
          <w:szCs w:val="24"/>
        </w:rPr>
        <w:t>, not to exceed $66,000 (adjusted after 2023 for cost-of-living increases or 2</w:t>
      </w:r>
      <w:r w:rsidR="0068789F">
        <w:rPr>
          <w:rFonts w:ascii="Cambria" w:hAnsi="Cambria"/>
          <w:sz w:val="24"/>
          <w:szCs w:val="24"/>
        </w:rPr>
        <w:t>5</w:t>
      </w:r>
      <w:r w:rsidR="004B50A2">
        <w:rPr>
          <w:rFonts w:ascii="Cambria" w:hAnsi="Cambria"/>
          <w:sz w:val="24"/>
          <w:szCs w:val="24"/>
        </w:rPr>
        <w:t xml:space="preserve">% of </w:t>
      </w:r>
      <w:r w:rsidR="0068789F">
        <w:rPr>
          <w:rFonts w:ascii="Cambria" w:hAnsi="Cambria"/>
          <w:sz w:val="24"/>
          <w:szCs w:val="24"/>
        </w:rPr>
        <w:t>C</w:t>
      </w:r>
      <w:r w:rsidR="004B50A2">
        <w:rPr>
          <w:rFonts w:ascii="Cambria" w:hAnsi="Cambria"/>
          <w:sz w:val="24"/>
          <w:szCs w:val="24"/>
        </w:rPr>
        <w:t xml:space="preserve">ompensation, whichever is less. The Employer’s contribution is not taxable to </w:t>
      </w:r>
      <w:r w:rsidR="006D6ABF">
        <w:rPr>
          <w:rFonts w:ascii="Cambria" w:hAnsi="Cambria"/>
          <w:sz w:val="24"/>
          <w:szCs w:val="24"/>
        </w:rPr>
        <w:t xml:space="preserve">a </w:t>
      </w:r>
      <w:r w:rsidR="004B50A2">
        <w:rPr>
          <w:rFonts w:ascii="Cambria" w:hAnsi="Cambria"/>
          <w:sz w:val="24"/>
          <w:szCs w:val="24"/>
        </w:rPr>
        <w:t>participating employee</w:t>
      </w:r>
      <w:r w:rsidR="00BA05C5">
        <w:rPr>
          <w:rFonts w:ascii="Cambria" w:hAnsi="Cambria"/>
          <w:sz w:val="24"/>
          <w:szCs w:val="24"/>
        </w:rPr>
        <w:t xml:space="preserve"> at the time of contribution</w:t>
      </w:r>
      <w:r w:rsidR="006F1369">
        <w:rPr>
          <w:rFonts w:ascii="Cambria" w:hAnsi="Cambria"/>
          <w:sz w:val="24"/>
          <w:szCs w:val="24"/>
        </w:rPr>
        <w:t xml:space="preserve">. These </w:t>
      </w:r>
      <w:r w:rsidR="00BA05C5">
        <w:rPr>
          <w:rFonts w:ascii="Cambria" w:hAnsi="Cambria"/>
          <w:sz w:val="24"/>
          <w:szCs w:val="24"/>
        </w:rPr>
        <w:t>m</w:t>
      </w:r>
      <w:r w:rsidR="00B6058D">
        <w:rPr>
          <w:rFonts w:ascii="Cambria" w:hAnsi="Cambria"/>
          <w:sz w:val="24"/>
          <w:szCs w:val="24"/>
        </w:rPr>
        <w:t xml:space="preserve">aximum </w:t>
      </w:r>
      <w:r w:rsidR="00BA05C5">
        <w:rPr>
          <w:rFonts w:ascii="Cambria" w:hAnsi="Cambria"/>
          <w:sz w:val="24"/>
          <w:szCs w:val="24"/>
        </w:rPr>
        <w:t>c</w:t>
      </w:r>
      <w:r w:rsidR="00B6058D">
        <w:rPr>
          <w:rFonts w:ascii="Cambria" w:hAnsi="Cambria"/>
          <w:sz w:val="24"/>
          <w:szCs w:val="24"/>
        </w:rPr>
        <w:t xml:space="preserve">ontribution </w:t>
      </w:r>
      <w:r w:rsidR="006F1369">
        <w:rPr>
          <w:rFonts w:ascii="Cambria" w:hAnsi="Cambria"/>
          <w:sz w:val="24"/>
          <w:szCs w:val="24"/>
        </w:rPr>
        <w:t xml:space="preserve">limits are much higher than the </w:t>
      </w:r>
      <w:r w:rsidR="00B6058D">
        <w:rPr>
          <w:rFonts w:ascii="Cambria" w:hAnsi="Cambria"/>
          <w:sz w:val="24"/>
          <w:szCs w:val="24"/>
        </w:rPr>
        <w:t xml:space="preserve">regular </w:t>
      </w:r>
      <w:r w:rsidR="006F1369">
        <w:rPr>
          <w:rFonts w:ascii="Cambria" w:hAnsi="Cambria"/>
          <w:sz w:val="24"/>
          <w:szCs w:val="24"/>
        </w:rPr>
        <w:t xml:space="preserve">IRA deduction limits. Of course, your Employer can choose to contribute between nothing or </w:t>
      </w:r>
      <w:r w:rsidR="003E42F9">
        <w:rPr>
          <w:rFonts w:ascii="Cambria" w:hAnsi="Cambria"/>
          <w:sz w:val="24"/>
          <w:szCs w:val="24"/>
        </w:rPr>
        <w:t>up to</w:t>
      </w:r>
      <w:r w:rsidR="00B6058D">
        <w:rPr>
          <w:rFonts w:ascii="Cambria" w:hAnsi="Cambria"/>
          <w:sz w:val="24"/>
          <w:szCs w:val="24"/>
        </w:rPr>
        <w:t xml:space="preserve"> </w:t>
      </w:r>
      <w:r w:rsidR="006F1369">
        <w:rPr>
          <w:rFonts w:ascii="Cambria" w:hAnsi="Cambria"/>
          <w:sz w:val="24"/>
          <w:szCs w:val="24"/>
        </w:rPr>
        <w:t xml:space="preserve">these limits for any given year. In addition, </w:t>
      </w:r>
      <w:r w:rsidR="003E42F9">
        <w:rPr>
          <w:rFonts w:ascii="Cambria" w:hAnsi="Cambria"/>
          <w:sz w:val="24"/>
          <w:szCs w:val="24"/>
        </w:rPr>
        <w:t>the participating employee</w:t>
      </w:r>
      <w:r w:rsidR="006F1369">
        <w:rPr>
          <w:rFonts w:ascii="Cambria" w:hAnsi="Cambria"/>
          <w:sz w:val="24"/>
          <w:szCs w:val="24"/>
        </w:rPr>
        <w:t xml:space="preserve"> may have the right to contribute to </w:t>
      </w:r>
      <w:r w:rsidR="003E42F9">
        <w:rPr>
          <w:rFonts w:ascii="Cambria" w:hAnsi="Cambria"/>
          <w:sz w:val="24"/>
          <w:szCs w:val="24"/>
        </w:rPr>
        <w:t>his or he</w:t>
      </w:r>
      <w:r w:rsidR="006F1369">
        <w:rPr>
          <w:rFonts w:ascii="Cambria" w:hAnsi="Cambria"/>
          <w:sz w:val="24"/>
          <w:szCs w:val="24"/>
        </w:rPr>
        <w:t xml:space="preserve">r own separate Roth IRA or traditional IRA. </w:t>
      </w:r>
      <w:r w:rsidR="00B6058D">
        <w:rPr>
          <w:rFonts w:ascii="Cambria" w:hAnsi="Cambria"/>
          <w:sz w:val="24"/>
          <w:szCs w:val="24"/>
        </w:rPr>
        <w:t xml:space="preserve">Employees who participate in this Plan remain eligible to contribute to their own traditional IRA or his or her Roth IRA in addition to their participation in this Plan IRA.  </w:t>
      </w:r>
      <w:r w:rsidR="006F1369">
        <w:rPr>
          <w:rFonts w:ascii="Cambria" w:hAnsi="Cambria"/>
          <w:sz w:val="24"/>
          <w:szCs w:val="24"/>
        </w:rPr>
        <w:t xml:space="preserve">Traditional IRA contributions provide a </w:t>
      </w:r>
      <w:r w:rsidR="00B6058D">
        <w:rPr>
          <w:rFonts w:ascii="Cambria" w:hAnsi="Cambria"/>
          <w:sz w:val="24"/>
          <w:szCs w:val="24"/>
        </w:rPr>
        <w:t xml:space="preserve">current </w:t>
      </w:r>
      <w:r w:rsidR="006F1369">
        <w:rPr>
          <w:rFonts w:ascii="Cambria" w:hAnsi="Cambria"/>
          <w:sz w:val="24"/>
          <w:szCs w:val="24"/>
        </w:rPr>
        <w:t>tax deduction;</w:t>
      </w:r>
      <w:r w:rsidR="00BA05C5">
        <w:rPr>
          <w:rFonts w:ascii="Cambria" w:hAnsi="Cambria"/>
          <w:sz w:val="24"/>
          <w:szCs w:val="24"/>
        </w:rPr>
        <w:t xml:space="preserve"> </w:t>
      </w:r>
      <w:r w:rsidR="006F1369">
        <w:rPr>
          <w:rFonts w:ascii="Cambria" w:hAnsi="Cambria"/>
          <w:sz w:val="24"/>
          <w:szCs w:val="24"/>
        </w:rPr>
        <w:t xml:space="preserve">Roth IRA distributions do not provide a current tax </w:t>
      </w:r>
      <w:r w:rsidR="005D3EC1">
        <w:rPr>
          <w:rFonts w:ascii="Cambria" w:hAnsi="Cambria"/>
          <w:sz w:val="24"/>
          <w:szCs w:val="24"/>
        </w:rPr>
        <w:t>deduction,</w:t>
      </w:r>
      <w:r w:rsidR="006F1369">
        <w:rPr>
          <w:rFonts w:ascii="Cambria" w:hAnsi="Cambria"/>
          <w:sz w:val="24"/>
          <w:szCs w:val="24"/>
        </w:rPr>
        <w:t xml:space="preserve"> but Roth IRA distributions are not taxable.  </w:t>
      </w:r>
      <w:r w:rsidR="006F1369" w:rsidRPr="005D3EC1">
        <w:rPr>
          <w:rFonts w:ascii="Cambria" w:hAnsi="Cambria"/>
          <w:b/>
          <w:bCs/>
          <w:i/>
          <w:iCs/>
          <w:sz w:val="24"/>
          <w:szCs w:val="24"/>
        </w:rPr>
        <w:t>However</w:t>
      </w:r>
      <w:r w:rsidR="006F1369">
        <w:rPr>
          <w:rFonts w:ascii="Cambria" w:hAnsi="Cambria"/>
          <w:sz w:val="24"/>
          <w:szCs w:val="24"/>
        </w:rPr>
        <w:t xml:space="preserve">, because </w:t>
      </w:r>
      <w:r w:rsidR="005D3EC1">
        <w:rPr>
          <w:rFonts w:ascii="Cambria" w:hAnsi="Cambria"/>
          <w:sz w:val="24"/>
          <w:szCs w:val="24"/>
        </w:rPr>
        <w:t xml:space="preserve">the participating employee is a participant in the Plan, his or her ability to make these separate non-Employer </w:t>
      </w:r>
      <w:r w:rsidR="00BA05C5">
        <w:rPr>
          <w:rFonts w:ascii="Cambria" w:hAnsi="Cambria"/>
          <w:sz w:val="24"/>
          <w:szCs w:val="24"/>
        </w:rPr>
        <w:t xml:space="preserve">IRA </w:t>
      </w:r>
      <w:r w:rsidR="005D3EC1">
        <w:rPr>
          <w:rFonts w:ascii="Cambria" w:hAnsi="Cambria"/>
          <w:sz w:val="24"/>
          <w:szCs w:val="24"/>
        </w:rPr>
        <w:t xml:space="preserve">contributions may be limited. </w:t>
      </w:r>
    </w:p>
    <w:p w14:paraId="3A68D8FE" w14:textId="2EECD1DA" w:rsidR="006D6ABF" w:rsidRDefault="00BA05C5" w:rsidP="00BA05C5">
      <w:pPr>
        <w:pStyle w:val="BodyText"/>
        <w:spacing w:before="100" w:beforeAutospacing="1" w:after="100" w:afterAutospacing="1"/>
        <w:ind w:left="0"/>
        <w:jc w:val="both"/>
        <w:rPr>
          <w:rFonts w:ascii="Cambria" w:hAnsi="Cambria"/>
          <w:sz w:val="24"/>
          <w:szCs w:val="24"/>
        </w:rPr>
      </w:pPr>
      <w:r>
        <w:rPr>
          <w:rFonts w:ascii="Cambria" w:hAnsi="Cambria"/>
          <w:sz w:val="24"/>
          <w:szCs w:val="24"/>
        </w:rPr>
        <w:tab/>
        <w:t>B</w:t>
      </w:r>
      <w:r w:rsidR="006D6ABF">
        <w:rPr>
          <w:rFonts w:ascii="Cambria" w:hAnsi="Cambria"/>
          <w:sz w:val="24"/>
          <w:szCs w:val="24"/>
        </w:rPr>
        <w:t xml:space="preserve">ecause </w:t>
      </w:r>
      <w:r w:rsidR="0049007C">
        <w:rPr>
          <w:rFonts w:ascii="Cambria" w:hAnsi="Cambria"/>
          <w:sz w:val="24"/>
          <w:szCs w:val="24"/>
        </w:rPr>
        <w:t>the participating employee is a participant in the Plan</w:t>
      </w:r>
      <w:r w:rsidR="003E42F9">
        <w:rPr>
          <w:rFonts w:ascii="Cambria" w:hAnsi="Cambria"/>
          <w:sz w:val="24"/>
          <w:szCs w:val="24"/>
        </w:rPr>
        <w:t xml:space="preserve"> IRA</w:t>
      </w:r>
      <w:r w:rsidR="0049007C">
        <w:rPr>
          <w:rFonts w:ascii="Cambria" w:hAnsi="Cambria"/>
          <w:sz w:val="24"/>
          <w:szCs w:val="24"/>
        </w:rPr>
        <w:t xml:space="preserve">, </w:t>
      </w:r>
      <w:r>
        <w:rPr>
          <w:rFonts w:ascii="Cambria" w:hAnsi="Cambria"/>
          <w:sz w:val="24"/>
          <w:szCs w:val="24"/>
        </w:rPr>
        <w:t xml:space="preserve">the </w:t>
      </w:r>
      <w:r w:rsidR="003E42F9">
        <w:rPr>
          <w:rFonts w:ascii="Cambria" w:hAnsi="Cambria"/>
          <w:sz w:val="24"/>
          <w:szCs w:val="24"/>
        </w:rPr>
        <w:t xml:space="preserve">regular IRA contribution limits </w:t>
      </w:r>
      <w:r>
        <w:rPr>
          <w:rFonts w:ascii="Cambria" w:hAnsi="Cambria"/>
          <w:sz w:val="24"/>
          <w:szCs w:val="24"/>
        </w:rPr>
        <w:t>in the paragraph below</w:t>
      </w:r>
      <w:r w:rsidR="003E42F9">
        <w:rPr>
          <w:rFonts w:ascii="Cambria" w:hAnsi="Cambria"/>
          <w:sz w:val="24"/>
          <w:szCs w:val="24"/>
        </w:rPr>
        <w:t xml:space="preserve"> </w:t>
      </w:r>
      <w:r w:rsidR="0049007C">
        <w:rPr>
          <w:rFonts w:ascii="Cambria" w:hAnsi="Cambria"/>
          <w:sz w:val="24"/>
          <w:szCs w:val="24"/>
        </w:rPr>
        <w:t xml:space="preserve">must be reduced by any amount contributed to the participating employee’s IRA account under this Plan for the respective year </w:t>
      </w:r>
      <w:r w:rsidR="004B50A2">
        <w:rPr>
          <w:rFonts w:ascii="Cambria" w:hAnsi="Cambria"/>
          <w:sz w:val="24"/>
          <w:szCs w:val="24"/>
        </w:rPr>
        <w:t xml:space="preserve">of payment.  </w:t>
      </w:r>
      <w:r w:rsidR="006D6ABF">
        <w:rPr>
          <w:rFonts w:ascii="Cambria" w:hAnsi="Cambria"/>
          <w:sz w:val="24"/>
          <w:szCs w:val="24"/>
        </w:rPr>
        <w:t xml:space="preserve">The rate of contributions to your IRA account under the Plan is explained in section above. Participants in the Plan are deemed to be “active participants” for purposes of making contributions to their own separate traditional or Roth IRA accounts. There are separate contribution limits as follows:  </w:t>
      </w:r>
    </w:p>
    <w:p w14:paraId="5EE5EEB0" w14:textId="1F0D44CD" w:rsidR="006D6ABF" w:rsidRDefault="004B50A2" w:rsidP="006D6ABF">
      <w:pPr>
        <w:pStyle w:val="BodyText"/>
        <w:numPr>
          <w:ilvl w:val="0"/>
          <w:numId w:val="17"/>
        </w:numPr>
        <w:spacing w:before="100" w:beforeAutospacing="1" w:after="100" w:afterAutospacing="1"/>
        <w:ind w:right="720"/>
        <w:jc w:val="both"/>
        <w:rPr>
          <w:rFonts w:ascii="Cambria" w:hAnsi="Cambria"/>
          <w:sz w:val="24"/>
          <w:szCs w:val="24"/>
        </w:rPr>
      </w:pPr>
      <w:r>
        <w:rPr>
          <w:rFonts w:ascii="Cambria" w:hAnsi="Cambria"/>
          <w:sz w:val="24"/>
          <w:szCs w:val="24"/>
        </w:rPr>
        <w:t>The se</w:t>
      </w:r>
      <w:r w:rsidR="005A15F5">
        <w:rPr>
          <w:rFonts w:ascii="Cambria" w:hAnsi="Cambria"/>
          <w:sz w:val="24"/>
          <w:szCs w:val="24"/>
        </w:rPr>
        <w:t xml:space="preserve">parate </w:t>
      </w:r>
      <w:r w:rsidR="00BA05C5">
        <w:rPr>
          <w:rFonts w:ascii="Cambria" w:hAnsi="Cambria"/>
          <w:sz w:val="24"/>
          <w:szCs w:val="24"/>
        </w:rPr>
        <w:t xml:space="preserve">non-Plan </w:t>
      </w:r>
      <w:r w:rsidR="003E42F9">
        <w:rPr>
          <w:rFonts w:ascii="Cambria" w:hAnsi="Cambria"/>
          <w:sz w:val="24"/>
          <w:szCs w:val="24"/>
        </w:rPr>
        <w:t xml:space="preserve">traditional </w:t>
      </w:r>
      <w:r w:rsidR="005A15F5">
        <w:rPr>
          <w:rFonts w:ascii="Cambria" w:hAnsi="Cambria"/>
          <w:sz w:val="24"/>
          <w:szCs w:val="24"/>
        </w:rPr>
        <w:t xml:space="preserve">IRA or Roth IRA limits </w:t>
      </w:r>
      <w:r w:rsidR="007C4FF7" w:rsidRPr="007C4FF7">
        <w:rPr>
          <w:rFonts w:ascii="Cambria" w:hAnsi="Cambria"/>
          <w:sz w:val="24"/>
          <w:szCs w:val="24"/>
        </w:rPr>
        <w:t xml:space="preserve">for any taxable year cannot exceed the lesser of 100 percent of your Compensation or $6,500 for 2023, with possible cost-of- living adjustments each year thereafter. </w:t>
      </w:r>
    </w:p>
    <w:p w14:paraId="0AFCB7A0" w14:textId="3A011756" w:rsidR="006D6ABF" w:rsidRDefault="007C4FF7" w:rsidP="006D6ABF">
      <w:pPr>
        <w:pStyle w:val="BodyText"/>
        <w:numPr>
          <w:ilvl w:val="0"/>
          <w:numId w:val="17"/>
        </w:numPr>
        <w:spacing w:before="100" w:beforeAutospacing="1" w:after="100" w:afterAutospacing="1"/>
        <w:ind w:right="720"/>
        <w:jc w:val="both"/>
        <w:rPr>
          <w:rFonts w:ascii="Cambria" w:hAnsi="Cambria"/>
          <w:sz w:val="24"/>
          <w:szCs w:val="24"/>
        </w:rPr>
      </w:pPr>
      <w:r w:rsidRPr="007C4FF7">
        <w:rPr>
          <w:rFonts w:ascii="Cambria" w:hAnsi="Cambria"/>
          <w:sz w:val="24"/>
          <w:szCs w:val="24"/>
        </w:rPr>
        <w:lastRenderedPageBreak/>
        <w:t xml:space="preserve">For individuals who have attained the age of 50 by the end of the year, the </w:t>
      </w:r>
      <w:r w:rsidR="005A15F5">
        <w:rPr>
          <w:rFonts w:ascii="Cambria" w:hAnsi="Cambria"/>
          <w:sz w:val="24"/>
          <w:szCs w:val="24"/>
        </w:rPr>
        <w:t>Employer’s</w:t>
      </w:r>
      <w:r w:rsidRPr="007C4FF7">
        <w:rPr>
          <w:rFonts w:ascii="Cambria" w:hAnsi="Cambria"/>
          <w:sz w:val="24"/>
          <w:szCs w:val="24"/>
        </w:rPr>
        <w:t xml:space="preserve"> contribution limit is $7500 for all the IRAs, subject to future cost-of-living increases after 2023. </w:t>
      </w:r>
    </w:p>
    <w:p w14:paraId="047180FD" w14:textId="340FE8E1" w:rsidR="006D6ABF" w:rsidRDefault="006D6ABF" w:rsidP="006D6ABF">
      <w:pPr>
        <w:pStyle w:val="BodyText"/>
        <w:numPr>
          <w:ilvl w:val="0"/>
          <w:numId w:val="17"/>
        </w:numPr>
        <w:spacing w:before="100" w:beforeAutospacing="1" w:after="100" w:afterAutospacing="1"/>
        <w:ind w:right="720"/>
        <w:jc w:val="both"/>
        <w:rPr>
          <w:rFonts w:ascii="Cambria" w:hAnsi="Cambria"/>
          <w:sz w:val="24"/>
          <w:szCs w:val="24"/>
        </w:rPr>
      </w:pPr>
      <w:r>
        <w:rPr>
          <w:rFonts w:ascii="Cambria" w:hAnsi="Cambria"/>
          <w:sz w:val="24"/>
          <w:szCs w:val="24"/>
        </w:rPr>
        <w:t>I</w:t>
      </w:r>
      <w:r w:rsidR="007C4FF7" w:rsidRPr="007C4FF7">
        <w:rPr>
          <w:rFonts w:ascii="Cambria" w:hAnsi="Cambria"/>
          <w:sz w:val="24"/>
          <w:szCs w:val="24"/>
        </w:rPr>
        <w:t xml:space="preserve">f </w:t>
      </w:r>
      <w:r w:rsidR="003E42F9">
        <w:rPr>
          <w:rFonts w:ascii="Cambria" w:hAnsi="Cambria"/>
          <w:sz w:val="24"/>
          <w:szCs w:val="24"/>
        </w:rPr>
        <w:t>the participating employee</w:t>
      </w:r>
      <w:r w:rsidR="007C4FF7" w:rsidRPr="007C4FF7">
        <w:rPr>
          <w:rFonts w:ascii="Cambria" w:hAnsi="Cambria"/>
          <w:sz w:val="24"/>
          <w:szCs w:val="24"/>
        </w:rPr>
        <w:t xml:space="preserve"> also maintain</w:t>
      </w:r>
      <w:r w:rsidR="003E42F9">
        <w:rPr>
          <w:rFonts w:ascii="Cambria" w:hAnsi="Cambria"/>
          <w:sz w:val="24"/>
          <w:szCs w:val="24"/>
        </w:rPr>
        <w:t>s</w:t>
      </w:r>
      <w:r w:rsidR="007C4FF7" w:rsidRPr="007C4FF7">
        <w:rPr>
          <w:rFonts w:ascii="Cambria" w:hAnsi="Cambria"/>
          <w:sz w:val="24"/>
          <w:szCs w:val="24"/>
        </w:rPr>
        <w:t xml:space="preserve"> a traditional IRA (i.e., an IRA subject to the limits of section 408</w:t>
      </w:r>
      <w:r w:rsidR="00BA05C5">
        <w:rPr>
          <w:rFonts w:ascii="Cambria" w:hAnsi="Cambria"/>
          <w:sz w:val="24"/>
          <w:szCs w:val="24"/>
        </w:rPr>
        <w:t xml:space="preserve"> of the Code</w:t>
      </w:r>
      <w:r w:rsidR="007C4FF7" w:rsidRPr="007C4FF7">
        <w:rPr>
          <w:rFonts w:ascii="Cambria" w:hAnsi="Cambria"/>
          <w:sz w:val="24"/>
          <w:szCs w:val="24"/>
        </w:rPr>
        <w:t xml:space="preserve">), the maximum contribution to </w:t>
      </w:r>
      <w:r w:rsidR="005A15F5">
        <w:rPr>
          <w:rFonts w:ascii="Cambria" w:hAnsi="Cambria"/>
          <w:sz w:val="24"/>
          <w:szCs w:val="24"/>
        </w:rPr>
        <w:t>a</w:t>
      </w:r>
      <w:r w:rsidR="007C4FF7" w:rsidRPr="007C4FF7">
        <w:rPr>
          <w:rFonts w:ascii="Cambria" w:hAnsi="Cambria"/>
          <w:sz w:val="24"/>
          <w:szCs w:val="24"/>
        </w:rPr>
        <w:t xml:space="preserve"> Roth IRA is reduced by any contributions </w:t>
      </w:r>
      <w:r w:rsidR="00AD52AF">
        <w:rPr>
          <w:rFonts w:ascii="Cambria" w:hAnsi="Cambria"/>
          <w:sz w:val="24"/>
          <w:szCs w:val="24"/>
        </w:rPr>
        <w:t>he or she</w:t>
      </w:r>
      <w:r w:rsidR="007C4FF7" w:rsidRPr="007C4FF7">
        <w:rPr>
          <w:rFonts w:ascii="Cambria" w:hAnsi="Cambria"/>
          <w:sz w:val="24"/>
          <w:szCs w:val="24"/>
        </w:rPr>
        <w:t xml:space="preserve"> make</w:t>
      </w:r>
      <w:r w:rsidR="00AD52AF">
        <w:rPr>
          <w:rFonts w:ascii="Cambria" w:hAnsi="Cambria"/>
          <w:sz w:val="24"/>
          <w:szCs w:val="24"/>
        </w:rPr>
        <w:t>s</w:t>
      </w:r>
      <w:r w:rsidR="007C4FF7" w:rsidRPr="007C4FF7">
        <w:rPr>
          <w:rFonts w:ascii="Cambria" w:hAnsi="Cambria"/>
          <w:sz w:val="24"/>
          <w:szCs w:val="24"/>
        </w:rPr>
        <w:t xml:space="preserve"> to </w:t>
      </w:r>
      <w:r w:rsidR="00AD52AF">
        <w:rPr>
          <w:rFonts w:ascii="Cambria" w:hAnsi="Cambria"/>
          <w:sz w:val="24"/>
          <w:szCs w:val="24"/>
        </w:rPr>
        <w:t>his or her</w:t>
      </w:r>
      <w:r w:rsidR="007C4FF7" w:rsidRPr="007C4FF7">
        <w:rPr>
          <w:rFonts w:ascii="Cambria" w:hAnsi="Cambria"/>
          <w:sz w:val="24"/>
          <w:szCs w:val="24"/>
        </w:rPr>
        <w:t xml:space="preserve"> traditional </w:t>
      </w:r>
      <w:r w:rsidR="007C4FF7" w:rsidRPr="006D6ABF">
        <w:rPr>
          <w:rFonts w:ascii="Cambria" w:hAnsi="Cambria"/>
          <w:sz w:val="24"/>
          <w:szCs w:val="24"/>
        </w:rPr>
        <w:t xml:space="preserve">IRA. </w:t>
      </w:r>
    </w:p>
    <w:p w14:paraId="39482834" w14:textId="4756A7DA" w:rsidR="009B316E" w:rsidRPr="00BA05C5" w:rsidRDefault="00AD52AF" w:rsidP="00BA05C5">
      <w:pPr>
        <w:pStyle w:val="BodyText"/>
        <w:numPr>
          <w:ilvl w:val="0"/>
          <w:numId w:val="17"/>
        </w:numPr>
        <w:spacing w:before="100" w:beforeAutospacing="1" w:after="100" w:afterAutospacing="1"/>
        <w:ind w:right="720"/>
        <w:jc w:val="both"/>
        <w:rPr>
          <w:rFonts w:ascii="Cambria" w:hAnsi="Cambria"/>
          <w:sz w:val="24"/>
          <w:szCs w:val="24"/>
        </w:rPr>
      </w:pPr>
      <w:r>
        <w:rPr>
          <w:rFonts w:ascii="Cambria" w:hAnsi="Cambria"/>
          <w:sz w:val="24"/>
          <w:szCs w:val="24"/>
        </w:rPr>
        <w:t xml:space="preserve">The </w:t>
      </w:r>
      <w:r w:rsidR="007C4FF7" w:rsidRPr="006D6ABF">
        <w:rPr>
          <w:rFonts w:ascii="Cambria" w:hAnsi="Cambria"/>
          <w:sz w:val="24"/>
          <w:szCs w:val="24"/>
        </w:rPr>
        <w:t xml:space="preserve">total annual contribution to all traditional IRAs and Roth IRAs cannot exceed the lesser of the dollar amounts described above or 100 percent of </w:t>
      </w:r>
      <w:r>
        <w:rPr>
          <w:rFonts w:ascii="Cambria" w:hAnsi="Cambria"/>
          <w:sz w:val="24"/>
          <w:szCs w:val="24"/>
        </w:rPr>
        <w:t>the participating employee’s</w:t>
      </w:r>
      <w:r w:rsidR="007C4FF7" w:rsidRPr="006D6ABF">
        <w:rPr>
          <w:rFonts w:ascii="Cambria" w:hAnsi="Cambria"/>
          <w:sz w:val="24"/>
          <w:szCs w:val="24"/>
        </w:rPr>
        <w:t xml:space="preserve"> Compensation</w:t>
      </w:r>
      <w:r w:rsidR="005A15F5" w:rsidRPr="006D6ABF">
        <w:rPr>
          <w:rFonts w:ascii="Cambria" w:hAnsi="Cambria"/>
          <w:sz w:val="24"/>
          <w:szCs w:val="24"/>
        </w:rPr>
        <w:t xml:space="preserve">. </w:t>
      </w:r>
      <w:r w:rsidR="007C4FF7" w:rsidRPr="006D6ABF">
        <w:rPr>
          <w:rFonts w:ascii="Cambria" w:hAnsi="Cambria"/>
          <w:sz w:val="24"/>
          <w:szCs w:val="24"/>
        </w:rPr>
        <w:t xml:space="preserve">Additional tax rules appear below.  </w:t>
      </w:r>
    </w:p>
    <w:p w14:paraId="5BB6E901" w14:textId="3F507FB2" w:rsidR="00814F65" w:rsidRPr="002C128D" w:rsidRDefault="00814F65" w:rsidP="003E42F9">
      <w:pPr>
        <w:widowControl w:val="0"/>
        <w:pBdr>
          <w:top w:val="nil"/>
          <w:left w:val="nil"/>
          <w:bottom w:val="nil"/>
          <w:right w:val="nil"/>
          <w:between w:val="nil"/>
        </w:pBdr>
        <w:spacing w:before="280" w:after="280"/>
        <w:rPr>
          <w:rFonts w:ascii="Cambria" w:eastAsia="Cambria" w:hAnsi="Cambria" w:cs="Cambria"/>
          <w:bCs/>
          <w:color w:val="000000"/>
          <w:sz w:val="24"/>
          <w:szCs w:val="24"/>
        </w:rPr>
      </w:pPr>
      <w:r>
        <w:rPr>
          <w:rFonts w:ascii="Cambria" w:eastAsia="Cambria" w:hAnsi="Cambria" w:cs="Cambria"/>
          <w:b/>
          <w:color w:val="000000"/>
          <w:sz w:val="24"/>
          <w:szCs w:val="24"/>
        </w:rPr>
        <w:tab/>
        <w:t>C.</w:t>
      </w:r>
      <w:r>
        <w:rPr>
          <w:rFonts w:ascii="Cambria" w:eastAsia="Cambria" w:hAnsi="Cambria" w:cs="Cambria"/>
          <w:b/>
          <w:color w:val="000000"/>
          <w:sz w:val="24"/>
          <w:szCs w:val="24"/>
        </w:rPr>
        <w:tab/>
      </w:r>
      <w:r w:rsidRPr="00814F65">
        <w:rPr>
          <w:rFonts w:ascii="Cambria" w:eastAsia="Cambria" w:hAnsi="Cambria" w:cs="Cambria"/>
          <w:b/>
          <w:color w:val="000000"/>
          <w:sz w:val="24"/>
          <w:szCs w:val="24"/>
        </w:rPr>
        <w:t>Determining</w:t>
      </w:r>
      <w:r w:rsidR="00AD52AF">
        <w:rPr>
          <w:rFonts w:ascii="Cambria" w:eastAsia="Cambria" w:hAnsi="Cambria" w:cs="Cambria"/>
          <w:b/>
          <w:color w:val="000000"/>
          <w:sz w:val="24"/>
          <w:szCs w:val="24"/>
        </w:rPr>
        <w:t xml:space="preserve"> </w:t>
      </w:r>
      <w:r w:rsidRPr="00814F65">
        <w:rPr>
          <w:rFonts w:ascii="Cambria" w:eastAsia="Cambria" w:hAnsi="Cambria" w:cs="Cambria"/>
          <w:b/>
          <w:color w:val="000000"/>
          <w:sz w:val="24"/>
          <w:szCs w:val="24"/>
        </w:rPr>
        <w:t>MAGI Under IRS Publication 590-A</w:t>
      </w:r>
      <w:r w:rsidR="00BA05C5">
        <w:rPr>
          <w:rFonts w:ascii="Cambria" w:eastAsia="Cambria" w:hAnsi="Cambria" w:cs="Cambria"/>
          <w:b/>
          <w:color w:val="000000"/>
          <w:sz w:val="24"/>
          <w:szCs w:val="24"/>
        </w:rPr>
        <w:t xml:space="preserve"> and Its Impact on Regular Traditional IRA or Roth IRA Contributions</w:t>
      </w:r>
      <w:r w:rsidRPr="00814F65">
        <w:rPr>
          <w:rFonts w:ascii="Cambria" w:eastAsia="Cambria" w:hAnsi="Cambria" w:cs="Cambria"/>
          <w:b/>
          <w:color w:val="000000"/>
          <w:sz w:val="24"/>
          <w:szCs w:val="24"/>
        </w:rPr>
        <w:t xml:space="preserve">. </w:t>
      </w:r>
      <w:r w:rsidR="002C128D">
        <w:rPr>
          <w:rFonts w:ascii="Cambria" w:eastAsia="Cambria" w:hAnsi="Cambria" w:cs="Cambria"/>
          <w:bCs/>
          <w:color w:val="000000"/>
          <w:sz w:val="24"/>
          <w:szCs w:val="24"/>
        </w:rPr>
        <w:t xml:space="preserve">  As an active Plan participant</w:t>
      </w:r>
      <w:r w:rsidRPr="00814F65">
        <w:rPr>
          <w:rFonts w:ascii="Cambria" w:eastAsia="Cambria" w:hAnsi="Cambria" w:cs="Cambria"/>
          <w:color w:val="000000"/>
          <w:sz w:val="24"/>
          <w:szCs w:val="24"/>
        </w:rPr>
        <w:t xml:space="preserve">, </w:t>
      </w:r>
      <w:r w:rsidR="00BA05C5">
        <w:rPr>
          <w:rFonts w:ascii="Cambria" w:eastAsia="Cambria" w:hAnsi="Cambria" w:cs="Cambria"/>
          <w:color w:val="000000"/>
          <w:sz w:val="24"/>
          <w:szCs w:val="24"/>
        </w:rPr>
        <w:t xml:space="preserve">any separate </w:t>
      </w:r>
      <w:r w:rsidRPr="00814F65">
        <w:rPr>
          <w:rFonts w:ascii="Cambria" w:eastAsia="Cambria" w:hAnsi="Cambria" w:cs="Cambria"/>
          <w:color w:val="000000"/>
          <w:sz w:val="24"/>
          <w:szCs w:val="24"/>
        </w:rPr>
        <w:t xml:space="preserve">traditional IRA </w:t>
      </w:r>
      <w:r w:rsidR="003E42F9">
        <w:rPr>
          <w:rFonts w:ascii="Cambria" w:eastAsia="Cambria" w:hAnsi="Cambria" w:cs="Cambria"/>
          <w:color w:val="000000"/>
          <w:sz w:val="24"/>
          <w:szCs w:val="24"/>
        </w:rPr>
        <w:t xml:space="preserve">contribution </w:t>
      </w:r>
      <w:r w:rsidRPr="00814F65">
        <w:rPr>
          <w:rFonts w:ascii="Cambria" w:eastAsia="Cambria" w:hAnsi="Cambria" w:cs="Cambria"/>
          <w:color w:val="000000"/>
          <w:sz w:val="24"/>
          <w:szCs w:val="24"/>
        </w:rPr>
        <w:t xml:space="preserve">deduction </w:t>
      </w:r>
      <w:r w:rsidR="002C128D">
        <w:rPr>
          <w:rFonts w:ascii="Cambria" w:eastAsia="Cambria" w:hAnsi="Cambria" w:cs="Cambria"/>
          <w:color w:val="000000"/>
          <w:sz w:val="24"/>
          <w:szCs w:val="24"/>
        </w:rPr>
        <w:t>or permitted Roth contribution is</w:t>
      </w:r>
      <w:r w:rsidRPr="00814F65">
        <w:rPr>
          <w:rFonts w:ascii="Cambria" w:eastAsia="Cambria" w:hAnsi="Cambria" w:cs="Cambria"/>
          <w:color w:val="000000"/>
          <w:sz w:val="24"/>
          <w:szCs w:val="24"/>
        </w:rPr>
        <w:t xml:space="preserve"> reduced, or phased out, when </w:t>
      </w:r>
      <w:r w:rsidR="0054271D">
        <w:rPr>
          <w:rFonts w:ascii="Cambria" w:eastAsia="Cambria" w:hAnsi="Cambria" w:cs="Cambria"/>
          <w:color w:val="000000"/>
          <w:sz w:val="24"/>
          <w:szCs w:val="24"/>
        </w:rPr>
        <w:t>the participating employee</w:t>
      </w:r>
      <w:r w:rsidR="003E42F9">
        <w:rPr>
          <w:rFonts w:ascii="Cambria" w:eastAsia="Cambria" w:hAnsi="Cambria" w:cs="Cambria"/>
          <w:color w:val="000000"/>
          <w:sz w:val="24"/>
          <w:szCs w:val="24"/>
        </w:rPr>
        <w:t>’s</w:t>
      </w:r>
      <w:r w:rsidR="0054271D">
        <w:rPr>
          <w:rFonts w:ascii="Cambria" w:eastAsia="Cambria" w:hAnsi="Cambria" w:cs="Cambria"/>
          <w:color w:val="000000"/>
          <w:sz w:val="24"/>
          <w:szCs w:val="24"/>
        </w:rPr>
        <w:t xml:space="preserve"> </w:t>
      </w:r>
      <w:r w:rsidRPr="00814F65">
        <w:rPr>
          <w:rFonts w:ascii="Cambria" w:eastAsia="Cambria" w:hAnsi="Cambria" w:cs="Cambria"/>
          <w:color w:val="000000"/>
          <w:sz w:val="24"/>
          <w:szCs w:val="24"/>
        </w:rPr>
        <w:t xml:space="preserve">Modified AGI rises above a certain limit and is eliminated when it reaches a higher limit. This range of limits is referred to as a “phase-out range”. The chart below shows how Modified AGI affects </w:t>
      </w:r>
      <w:r w:rsidR="00AD52AF">
        <w:rPr>
          <w:rFonts w:ascii="Cambria" w:eastAsia="Cambria" w:hAnsi="Cambria" w:cs="Cambria"/>
          <w:color w:val="000000"/>
          <w:sz w:val="24"/>
          <w:szCs w:val="24"/>
        </w:rPr>
        <w:t xml:space="preserve">the </w:t>
      </w:r>
      <w:r w:rsidRPr="00814F65">
        <w:rPr>
          <w:rFonts w:ascii="Cambria" w:eastAsia="Cambria" w:hAnsi="Cambria" w:cs="Cambria"/>
          <w:color w:val="000000"/>
          <w:sz w:val="24"/>
          <w:szCs w:val="24"/>
        </w:rPr>
        <w:t>traditional IRA deduction</w:t>
      </w:r>
      <w:r w:rsidR="003E42F9">
        <w:rPr>
          <w:rFonts w:ascii="Cambria" w:eastAsia="Cambria" w:hAnsi="Cambria" w:cs="Cambria"/>
          <w:color w:val="000000"/>
          <w:sz w:val="24"/>
          <w:szCs w:val="24"/>
        </w:rPr>
        <w:t xml:space="preserve">. </w:t>
      </w:r>
      <w:r w:rsidRPr="00814F65">
        <w:rPr>
          <w:rFonts w:ascii="Cambria" w:eastAsia="Cambria" w:hAnsi="Cambria" w:cs="Cambria"/>
          <w:color w:val="000000"/>
          <w:sz w:val="24"/>
          <w:szCs w:val="24"/>
        </w:rPr>
        <w:t xml:space="preserve"> </w:t>
      </w:r>
    </w:p>
    <w:p w14:paraId="1315B17E" w14:textId="668E1B79" w:rsidR="00814F65" w:rsidRPr="0054271D" w:rsidRDefault="00814F65" w:rsidP="0054271D">
      <w:pPr>
        <w:jc w:val="center"/>
        <w:rPr>
          <w:rFonts w:ascii="Cambria" w:eastAsia="Cambria" w:hAnsi="Cambria" w:cs="Cambria"/>
          <w:b/>
          <w:bCs/>
          <w:sz w:val="24"/>
          <w:szCs w:val="24"/>
        </w:rPr>
      </w:pPr>
      <w:r w:rsidRPr="0054271D">
        <w:rPr>
          <w:rFonts w:ascii="Cambria" w:eastAsia="Cambria" w:hAnsi="Cambria" w:cs="Cambria"/>
          <w:b/>
          <w:bCs/>
          <w:sz w:val="24"/>
          <w:szCs w:val="24"/>
        </w:rPr>
        <w:t xml:space="preserve">Effect of Modified AGI on </w:t>
      </w:r>
      <w:r w:rsidR="002C128D" w:rsidRPr="0054271D">
        <w:rPr>
          <w:rFonts w:ascii="Cambria" w:eastAsia="Cambria" w:hAnsi="Cambria" w:cs="Cambria"/>
          <w:b/>
          <w:bCs/>
          <w:sz w:val="24"/>
          <w:szCs w:val="24"/>
        </w:rPr>
        <w:t xml:space="preserve">Traditional </w:t>
      </w:r>
      <w:r w:rsidRPr="0054271D">
        <w:rPr>
          <w:rFonts w:ascii="Cambria" w:eastAsia="Cambria" w:hAnsi="Cambria" w:cs="Cambria"/>
          <w:b/>
          <w:bCs/>
          <w:sz w:val="24"/>
          <w:szCs w:val="24"/>
        </w:rPr>
        <w:t>IRA Deduction in 2023:</w:t>
      </w:r>
    </w:p>
    <w:p w14:paraId="4246F85A" w14:textId="77777777" w:rsidR="00814F65" w:rsidRPr="00814F65" w:rsidRDefault="00814F65" w:rsidP="0054271D">
      <w:pPr>
        <w:jc w:val="center"/>
        <w:rPr>
          <w:rFonts w:ascii="Cambria" w:eastAsia="Cambria" w:hAnsi="Cambria" w:cs="Cambria"/>
          <w:sz w:val="24"/>
          <w:szCs w:val="24"/>
        </w:rPr>
      </w:pPr>
    </w:p>
    <w:p w14:paraId="37B27CC6"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Tax Filing</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Your Modified AGI</w:t>
      </w:r>
      <w:r w:rsidRPr="00814F65">
        <w:rPr>
          <w:rFonts w:ascii="Cambria" w:eastAsia="Cambria" w:hAnsi="Cambria" w:cs="Cambria"/>
          <w:color w:val="000000"/>
          <w:sz w:val="24"/>
          <w:szCs w:val="24"/>
        </w:rPr>
        <w:tab/>
        <w:t xml:space="preserve"> </w:t>
      </w:r>
      <w:r w:rsidRPr="00814F65">
        <w:rPr>
          <w:rFonts w:ascii="Cambria" w:eastAsia="Cambria" w:hAnsi="Cambria" w:cs="Cambria"/>
          <w:color w:val="000000"/>
          <w:sz w:val="24"/>
          <w:szCs w:val="24"/>
        </w:rPr>
        <w:tab/>
        <w:t xml:space="preserve"> Effect on </w:t>
      </w:r>
    </w:p>
    <w:p w14:paraId="556976DE"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 xml:space="preserve"> </w:t>
      </w:r>
      <w:r w:rsidRPr="00814F65">
        <w:rPr>
          <w:rFonts w:ascii="Cambria" w:eastAsia="Cambria" w:hAnsi="Cambria" w:cs="Cambria"/>
          <w:color w:val="000000"/>
          <w:sz w:val="24"/>
          <w:szCs w:val="24"/>
          <w:u w:val="single"/>
        </w:rPr>
        <w:t>Status</w:t>
      </w:r>
      <w:r w:rsidRPr="00814F65">
        <w:rPr>
          <w:rFonts w:ascii="Cambria" w:eastAsia="Cambria" w:hAnsi="Cambria" w:cs="Cambria"/>
          <w:color w:val="000000"/>
          <w:sz w:val="24"/>
          <w:szCs w:val="24"/>
        </w:rPr>
        <w:t xml:space="preserve"> </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w:t>
      </w:r>
      <w:r w:rsidRPr="00814F65">
        <w:rPr>
          <w:rFonts w:ascii="Cambria" w:eastAsia="Cambria" w:hAnsi="Cambria" w:cs="Cambria"/>
          <w:color w:val="000000"/>
          <w:sz w:val="24"/>
          <w:szCs w:val="24"/>
          <w:u w:val="single"/>
        </w:rPr>
        <w:t>for 2023*</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w:t>
      </w:r>
      <w:r w:rsidRPr="00814F65">
        <w:rPr>
          <w:rFonts w:ascii="Cambria" w:eastAsia="Cambria" w:hAnsi="Cambria" w:cs="Cambria"/>
          <w:color w:val="000000"/>
          <w:sz w:val="24"/>
          <w:szCs w:val="24"/>
          <w:u w:val="single"/>
        </w:rPr>
        <w:t>Tax Deduction</w:t>
      </w:r>
      <w:r w:rsidRPr="00814F65">
        <w:rPr>
          <w:rFonts w:ascii="Cambria" w:eastAsia="Cambria" w:hAnsi="Cambria" w:cs="Cambria"/>
          <w:color w:val="000000"/>
          <w:sz w:val="24"/>
          <w:szCs w:val="24"/>
        </w:rPr>
        <w:t xml:space="preserve"> </w:t>
      </w:r>
    </w:p>
    <w:p w14:paraId="4A0212AA"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p>
    <w:p w14:paraId="4C92F2CD"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Single or</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$73,000 or less</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Full Deduction </w:t>
      </w:r>
    </w:p>
    <w:p w14:paraId="3C7983A8"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p>
    <w:p w14:paraId="1CBC8E10"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 xml:space="preserve">Head of </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More than $73,000</w:t>
      </w:r>
    </w:p>
    <w:p w14:paraId="08A2C0FA"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Household</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but less than </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Partial Deduction</w:t>
      </w:r>
    </w:p>
    <w:p w14:paraId="66D1DD08"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$83,000</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w:t>
      </w:r>
    </w:p>
    <w:p w14:paraId="1C196E2D" w14:textId="77777777" w:rsidR="00814F65" w:rsidRPr="00814F65" w:rsidRDefault="00814F65" w:rsidP="00814F65">
      <w:pPr>
        <w:rPr>
          <w:rFonts w:ascii="Cambria" w:eastAsia="Cambria" w:hAnsi="Cambria" w:cs="Cambria"/>
          <w:sz w:val="24"/>
          <w:szCs w:val="24"/>
        </w:rPr>
      </w:pPr>
    </w:p>
    <w:p w14:paraId="16A467E7"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$83,000 or more </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No deduction </w:t>
      </w:r>
    </w:p>
    <w:p w14:paraId="3C32BB32" w14:textId="0FCAEE3C" w:rsidR="00814F65" w:rsidRPr="00814F65" w:rsidRDefault="00814F65" w:rsidP="00814F65">
      <w:pPr>
        <w:rPr>
          <w:rFonts w:ascii="Cambria" w:eastAsia="Cambria" w:hAnsi="Cambria" w:cs="Cambria"/>
          <w:sz w:val="24"/>
          <w:szCs w:val="24"/>
        </w:rPr>
      </w:pPr>
      <w:r w:rsidRPr="00814F65">
        <w:rPr>
          <w:rFonts w:ascii="Cambria" w:eastAsia="Cambria" w:hAnsi="Cambria" w:cs="Cambria"/>
          <w:sz w:val="24"/>
          <w:szCs w:val="24"/>
        </w:rPr>
        <w:t>_________________________________________________________________________________________________________</w:t>
      </w:r>
    </w:p>
    <w:p w14:paraId="01444270"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Married</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$116,000 or less</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Full deduction</w:t>
      </w:r>
    </w:p>
    <w:p w14:paraId="32B56AED"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 xml:space="preserve">Filing </w:t>
      </w:r>
    </w:p>
    <w:p w14:paraId="74D3CE54"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 xml:space="preserve">Jointly </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More than $116,000</w:t>
      </w:r>
    </w:p>
    <w:p w14:paraId="7C9F55C0"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but less than $136,000 </w:t>
      </w:r>
      <w:r w:rsidRPr="00814F65">
        <w:rPr>
          <w:rFonts w:ascii="Cambria" w:eastAsia="Cambria" w:hAnsi="Cambria" w:cs="Cambria"/>
          <w:color w:val="000000"/>
          <w:sz w:val="24"/>
          <w:szCs w:val="24"/>
        </w:rPr>
        <w:tab/>
        <w:t>Partial Deduction</w:t>
      </w:r>
    </w:p>
    <w:p w14:paraId="07A99845"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w:t>
      </w:r>
    </w:p>
    <w:p w14:paraId="104349BD" w14:textId="77777777" w:rsidR="00814F65" w:rsidRPr="00814F65" w:rsidRDefault="00814F65" w:rsidP="00814F65">
      <w:pPr>
        <w:rPr>
          <w:rFonts w:ascii="Cambria" w:eastAsia="Cambria" w:hAnsi="Cambria" w:cs="Cambria"/>
          <w:sz w:val="24"/>
          <w:szCs w:val="24"/>
        </w:rPr>
      </w:pPr>
    </w:p>
    <w:p w14:paraId="007093C2"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$136,000 or more</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No deduction</w:t>
      </w:r>
    </w:p>
    <w:p w14:paraId="79E12083" w14:textId="4DD2BB8A" w:rsidR="00814F65" w:rsidRPr="00814F65" w:rsidRDefault="00814F65" w:rsidP="00814F65">
      <w:pPr>
        <w:rPr>
          <w:rFonts w:ascii="Cambria" w:eastAsia="Cambria" w:hAnsi="Cambria" w:cs="Cambria"/>
          <w:sz w:val="24"/>
          <w:szCs w:val="24"/>
        </w:rPr>
      </w:pPr>
      <w:r w:rsidRPr="00814F65">
        <w:rPr>
          <w:rFonts w:ascii="Cambria" w:eastAsia="Cambria" w:hAnsi="Cambria" w:cs="Cambria"/>
          <w:sz w:val="24"/>
          <w:szCs w:val="24"/>
        </w:rPr>
        <w:t>_________________________________________________________________________________________________________</w:t>
      </w:r>
    </w:p>
    <w:p w14:paraId="4CA933C8"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Married</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Less than $10,000</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Partial Deduction</w:t>
      </w:r>
    </w:p>
    <w:p w14:paraId="12345E25"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 xml:space="preserve"> Filing </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w:t>
      </w:r>
    </w:p>
    <w:p w14:paraId="7E0C66C9"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Separately**</w:t>
      </w:r>
      <w:r w:rsidRPr="00814F65">
        <w:rPr>
          <w:rFonts w:ascii="Cambria" w:eastAsia="Cambria" w:hAnsi="Cambria" w:cs="Cambria"/>
          <w:color w:val="000000"/>
          <w:sz w:val="24"/>
          <w:szCs w:val="24"/>
        </w:rPr>
        <w:tab/>
      </w:r>
    </w:p>
    <w:p w14:paraId="3CD039CF" w14:textId="77777777" w:rsidR="00814F65" w:rsidRPr="00814F65" w:rsidRDefault="00814F65" w:rsidP="00814F65">
      <w:pPr>
        <w:pBdr>
          <w:top w:val="nil"/>
          <w:left w:val="nil"/>
          <w:bottom w:val="nil"/>
          <w:right w:val="nil"/>
          <w:between w:val="nil"/>
        </w:pBdr>
        <w:rPr>
          <w:rFonts w:ascii="Cambria" w:eastAsia="Cambria" w:hAnsi="Cambria" w:cs="Cambria"/>
          <w:color w:val="000000"/>
          <w:sz w:val="24"/>
          <w:szCs w:val="24"/>
        </w:rPr>
      </w:pP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$10,000 or more</w:t>
      </w:r>
      <w:r w:rsidRPr="00814F65">
        <w:rPr>
          <w:rFonts w:ascii="Cambria" w:eastAsia="Cambria" w:hAnsi="Cambria" w:cs="Cambria"/>
          <w:color w:val="000000"/>
          <w:sz w:val="24"/>
          <w:szCs w:val="24"/>
        </w:rPr>
        <w:tab/>
      </w:r>
      <w:r w:rsidRPr="00814F65">
        <w:rPr>
          <w:rFonts w:ascii="Cambria" w:eastAsia="Cambria" w:hAnsi="Cambria" w:cs="Cambria"/>
          <w:color w:val="000000"/>
          <w:sz w:val="24"/>
          <w:szCs w:val="24"/>
        </w:rPr>
        <w:tab/>
        <w:t xml:space="preserve"> No deduction </w:t>
      </w:r>
    </w:p>
    <w:p w14:paraId="1B469FBB" w14:textId="603CE4DB" w:rsidR="00814F65" w:rsidRPr="00814F65" w:rsidRDefault="00814F65" w:rsidP="00814F65">
      <w:pPr>
        <w:rPr>
          <w:rFonts w:ascii="Cambria" w:eastAsia="Cambria" w:hAnsi="Cambria" w:cs="Cambria"/>
          <w:sz w:val="24"/>
          <w:szCs w:val="24"/>
        </w:rPr>
      </w:pPr>
      <w:r w:rsidRPr="00814F65">
        <w:rPr>
          <w:rFonts w:ascii="Cambria" w:eastAsia="Cambria" w:hAnsi="Cambria" w:cs="Cambria"/>
          <w:sz w:val="24"/>
          <w:szCs w:val="24"/>
        </w:rPr>
        <w:t>_________________________________________________________________________________________________________</w:t>
      </w:r>
    </w:p>
    <w:p w14:paraId="7F6A8120" w14:textId="77777777" w:rsidR="00814F65" w:rsidRPr="00814F65" w:rsidRDefault="00814F65" w:rsidP="00814F65">
      <w:pPr>
        <w:numPr>
          <w:ilvl w:val="0"/>
          <w:numId w:val="19"/>
        </w:numPr>
        <w:pBdr>
          <w:top w:val="nil"/>
          <w:left w:val="nil"/>
          <w:bottom w:val="nil"/>
          <w:right w:val="nil"/>
          <w:between w:val="nil"/>
        </w:pBdr>
        <w:ind w:right="828"/>
        <w:rPr>
          <w:rFonts w:ascii="Cambria" w:eastAsia="Cambria" w:hAnsi="Cambria" w:cs="Cambria"/>
          <w:color w:val="000000"/>
          <w:sz w:val="24"/>
          <w:szCs w:val="24"/>
        </w:rPr>
      </w:pPr>
      <w:r w:rsidRPr="00814F65">
        <w:rPr>
          <w:rFonts w:ascii="Cambria" w:eastAsia="Cambria" w:hAnsi="Cambria" w:cs="Cambria"/>
          <w:color w:val="000000"/>
          <w:sz w:val="24"/>
          <w:szCs w:val="24"/>
        </w:rPr>
        <w:t xml:space="preserve">These limits are adjusted after 2023 for inflation factors.  </w:t>
      </w:r>
    </w:p>
    <w:p w14:paraId="1A15C943" w14:textId="77ADA446" w:rsidR="009B316E" w:rsidRPr="002C128D" w:rsidRDefault="00814F65" w:rsidP="002C128D">
      <w:pPr>
        <w:numPr>
          <w:ilvl w:val="0"/>
          <w:numId w:val="19"/>
        </w:numPr>
        <w:pBdr>
          <w:top w:val="nil"/>
          <w:left w:val="nil"/>
          <w:bottom w:val="nil"/>
          <w:right w:val="nil"/>
          <w:between w:val="nil"/>
        </w:pBdr>
        <w:ind w:right="828"/>
        <w:rPr>
          <w:rFonts w:ascii="Cambria" w:eastAsia="Cambria" w:hAnsi="Cambria" w:cs="Cambria"/>
          <w:color w:val="000000"/>
          <w:sz w:val="24"/>
          <w:szCs w:val="24"/>
        </w:rPr>
      </w:pPr>
      <w:r w:rsidRPr="00814F65">
        <w:rPr>
          <w:rFonts w:ascii="Cambria" w:eastAsia="Cambria" w:hAnsi="Cambria" w:cs="Cambria"/>
          <w:color w:val="000000"/>
          <w:sz w:val="24"/>
          <w:szCs w:val="24"/>
        </w:rPr>
        <w:lastRenderedPageBreak/>
        <w:t xml:space="preserve">Married individuals who live apart for the entire year and file separate tax returns are treated as if they are “single” for purposes of determining their maximum deductible contribution to </w:t>
      </w:r>
      <w:r w:rsidR="0054271D">
        <w:rPr>
          <w:rFonts w:ascii="Cambria" w:eastAsia="Cambria" w:hAnsi="Cambria" w:cs="Cambria"/>
          <w:color w:val="000000"/>
          <w:sz w:val="24"/>
          <w:szCs w:val="24"/>
        </w:rPr>
        <w:t>t</w:t>
      </w:r>
      <w:r w:rsidRPr="00814F65">
        <w:rPr>
          <w:rFonts w:ascii="Cambria" w:eastAsia="Cambria" w:hAnsi="Cambria" w:cs="Cambria"/>
          <w:color w:val="000000"/>
          <w:sz w:val="24"/>
          <w:szCs w:val="24"/>
        </w:rPr>
        <w:t xml:space="preserve">raditional </w:t>
      </w:r>
      <w:r w:rsidR="0054271D">
        <w:rPr>
          <w:rFonts w:ascii="Cambria" w:eastAsia="Cambria" w:hAnsi="Cambria" w:cs="Cambria"/>
          <w:color w:val="000000"/>
          <w:sz w:val="24"/>
          <w:szCs w:val="24"/>
        </w:rPr>
        <w:t xml:space="preserve">non-Plan </w:t>
      </w:r>
      <w:r w:rsidRPr="00814F65">
        <w:rPr>
          <w:rFonts w:ascii="Cambria" w:eastAsia="Cambria" w:hAnsi="Cambria" w:cs="Cambria"/>
          <w:color w:val="000000"/>
          <w:sz w:val="24"/>
          <w:szCs w:val="24"/>
        </w:rPr>
        <w:t xml:space="preserve">IRAs. </w:t>
      </w:r>
    </w:p>
    <w:p w14:paraId="170F89DD" w14:textId="38F5C0DE"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2C128D">
        <w:rPr>
          <w:rFonts w:ascii="Cambria" w:hAnsi="Cambria"/>
          <w:b/>
          <w:bCs/>
          <w:sz w:val="24"/>
          <w:szCs w:val="24"/>
        </w:rPr>
        <w:t>D</w:t>
      </w:r>
      <w:r w:rsidRPr="00285EC9">
        <w:rPr>
          <w:rFonts w:ascii="Cambria" w:hAnsi="Cambria"/>
          <w:b/>
          <w:bCs/>
          <w:sz w:val="24"/>
          <w:szCs w:val="24"/>
        </w:rPr>
        <w:t>.</w:t>
      </w:r>
      <w:r w:rsidRPr="00285EC9">
        <w:rPr>
          <w:rFonts w:ascii="Cambria" w:hAnsi="Cambria"/>
          <w:b/>
          <w:bCs/>
          <w:sz w:val="24"/>
          <w:szCs w:val="24"/>
        </w:rPr>
        <w:tab/>
      </w:r>
      <w:r w:rsidR="005D3EC1">
        <w:rPr>
          <w:rFonts w:ascii="Cambria" w:hAnsi="Cambria"/>
          <w:b/>
          <w:bCs/>
          <w:sz w:val="24"/>
          <w:szCs w:val="24"/>
        </w:rPr>
        <w:t xml:space="preserve">Roth </w:t>
      </w:r>
      <w:r w:rsidR="0054271D">
        <w:rPr>
          <w:rFonts w:ascii="Cambria" w:hAnsi="Cambria"/>
          <w:b/>
          <w:bCs/>
          <w:sz w:val="24"/>
          <w:szCs w:val="24"/>
        </w:rPr>
        <w:t xml:space="preserve">IRA Contribution AGI Input </w:t>
      </w:r>
      <w:r w:rsidRPr="00285EC9">
        <w:rPr>
          <w:rFonts w:ascii="Cambria" w:hAnsi="Cambria"/>
          <w:b/>
          <w:bCs/>
          <w:sz w:val="24"/>
          <w:szCs w:val="24"/>
        </w:rPr>
        <w:t>Tax Deductions –</w:t>
      </w:r>
      <w:r w:rsidRPr="007C4FF7">
        <w:rPr>
          <w:rFonts w:ascii="Cambria" w:hAnsi="Cambria"/>
          <w:sz w:val="24"/>
          <w:szCs w:val="24"/>
        </w:rPr>
        <w:t xml:space="preserve"> No Federal income tax deduction is allowed for a contribution to a Roth IRA.  </w:t>
      </w:r>
    </w:p>
    <w:p w14:paraId="4A28939D" w14:textId="0F110ECF"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 xml:space="preserve">This table shows whether </w:t>
      </w:r>
      <w:r w:rsidR="00AE7FE7">
        <w:rPr>
          <w:rFonts w:ascii="Cambria" w:hAnsi="Cambria"/>
          <w:sz w:val="24"/>
          <w:szCs w:val="24"/>
        </w:rPr>
        <w:t>a</w:t>
      </w:r>
      <w:r w:rsidRPr="007C4FF7">
        <w:rPr>
          <w:rFonts w:ascii="Cambria" w:hAnsi="Cambria"/>
          <w:sz w:val="24"/>
          <w:szCs w:val="24"/>
        </w:rPr>
        <w:t xml:space="preserve"> contribution to a Roth IRA is affected by the amount of modified adjusted gross income (“AGI”) computed for Roth IRA purposes.  </w:t>
      </w:r>
    </w:p>
    <w:p w14:paraId="39F08392" w14:textId="1A9D5DB7" w:rsidR="007C4FF7" w:rsidRPr="007C4FF7" w:rsidRDefault="007C4FF7" w:rsidP="008E181B">
      <w:pPr>
        <w:pStyle w:val="BodyText"/>
        <w:spacing w:before="100" w:beforeAutospacing="1" w:after="100" w:afterAutospacing="1"/>
        <w:ind w:left="0" w:right="-432"/>
        <w:rPr>
          <w:rFonts w:ascii="Cambria" w:hAnsi="Cambria"/>
          <w:sz w:val="24"/>
          <w:szCs w:val="24"/>
        </w:rPr>
      </w:pPr>
      <w:r w:rsidRPr="007C4FF7">
        <w:rPr>
          <w:rFonts w:ascii="Cambria" w:hAnsi="Cambria"/>
          <w:sz w:val="24"/>
          <w:szCs w:val="24"/>
        </w:rPr>
        <w:t>If your filing status is:</w:t>
      </w:r>
      <w:r w:rsidRPr="007C4FF7">
        <w:rPr>
          <w:rFonts w:ascii="Cambria" w:hAnsi="Cambria"/>
          <w:sz w:val="24"/>
          <w:szCs w:val="24"/>
        </w:rPr>
        <w:tab/>
      </w:r>
      <w:r w:rsidRPr="007C4FF7">
        <w:rPr>
          <w:rFonts w:ascii="Cambria" w:hAnsi="Cambria"/>
          <w:sz w:val="24"/>
          <w:szCs w:val="24"/>
        </w:rPr>
        <w:tab/>
        <w:t>And your modified AGI is:</w:t>
      </w:r>
      <w:r w:rsidRPr="007C4FF7">
        <w:rPr>
          <w:rFonts w:ascii="Cambria" w:hAnsi="Cambria"/>
          <w:sz w:val="24"/>
          <w:szCs w:val="24"/>
        </w:rPr>
        <w:tab/>
      </w:r>
      <w:r w:rsidRPr="007C4FF7">
        <w:rPr>
          <w:rFonts w:ascii="Cambria" w:hAnsi="Cambria"/>
          <w:sz w:val="24"/>
          <w:szCs w:val="24"/>
        </w:rPr>
        <w:tab/>
        <w:t>Then you can contribu</w:t>
      </w:r>
      <w:r w:rsidR="002C128D">
        <w:rPr>
          <w:rFonts w:ascii="Cambria" w:hAnsi="Cambria"/>
          <w:sz w:val="24"/>
          <w:szCs w:val="24"/>
        </w:rPr>
        <w:t xml:space="preserve">te </w:t>
      </w:r>
      <w:r w:rsidR="002C128D">
        <w:rPr>
          <w:rFonts w:ascii="Cambria" w:hAnsi="Cambria"/>
          <w:sz w:val="24"/>
          <w:szCs w:val="24"/>
        </w:rPr>
        <w:tab/>
      </w:r>
      <w:r w:rsidR="002C128D">
        <w:rPr>
          <w:rFonts w:ascii="Cambria" w:hAnsi="Cambria"/>
          <w:sz w:val="24"/>
          <w:szCs w:val="24"/>
        </w:rPr>
        <w:tab/>
      </w:r>
      <w:r w:rsidR="002C128D">
        <w:rPr>
          <w:rFonts w:ascii="Cambria" w:hAnsi="Cambria"/>
          <w:sz w:val="24"/>
          <w:szCs w:val="24"/>
        </w:rPr>
        <w:tab/>
      </w:r>
      <w:r w:rsidR="002C128D">
        <w:rPr>
          <w:rFonts w:ascii="Cambria" w:hAnsi="Cambria"/>
          <w:sz w:val="24"/>
          <w:szCs w:val="24"/>
        </w:rPr>
        <w:tab/>
      </w:r>
      <w:r w:rsidR="002C128D">
        <w:rPr>
          <w:rFonts w:ascii="Cambria" w:hAnsi="Cambria"/>
          <w:sz w:val="24"/>
          <w:szCs w:val="24"/>
        </w:rPr>
        <w:tab/>
      </w:r>
      <w:r w:rsidR="002C128D">
        <w:rPr>
          <w:rFonts w:ascii="Cambria" w:hAnsi="Cambria"/>
          <w:sz w:val="24"/>
          <w:szCs w:val="24"/>
        </w:rPr>
        <w:tab/>
      </w:r>
      <w:r w:rsidR="002C128D">
        <w:rPr>
          <w:rFonts w:ascii="Cambria" w:hAnsi="Cambria"/>
          <w:sz w:val="24"/>
          <w:szCs w:val="24"/>
        </w:rPr>
        <w:tab/>
      </w:r>
      <w:r w:rsidR="002C128D">
        <w:rPr>
          <w:rFonts w:ascii="Cambria" w:hAnsi="Cambria"/>
          <w:sz w:val="24"/>
          <w:szCs w:val="24"/>
        </w:rPr>
        <w:tab/>
      </w:r>
      <w:r w:rsidR="002C128D">
        <w:rPr>
          <w:rFonts w:ascii="Cambria" w:hAnsi="Cambria"/>
          <w:sz w:val="24"/>
          <w:szCs w:val="24"/>
        </w:rPr>
        <w:tab/>
      </w:r>
      <w:r w:rsidR="002C128D">
        <w:rPr>
          <w:rFonts w:ascii="Cambria" w:hAnsi="Cambria"/>
          <w:sz w:val="24"/>
          <w:szCs w:val="24"/>
        </w:rPr>
        <w:tab/>
        <w:t>to your Roth</w:t>
      </w:r>
      <w:r w:rsidR="008E181B">
        <w:rPr>
          <w:rFonts w:ascii="Cambria" w:hAnsi="Cambria"/>
          <w:sz w:val="24"/>
          <w:szCs w:val="24"/>
        </w:rPr>
        <w:t xml:space="preserve"> IRA</w:t>
      </w:r>
      <w:r w:rsidR="002C128D">
        <w:rPr>
          <w:rFonts w:ascii="Cambria" w:hAnsi="Cambria"/>
          <w:sz w:val="24"/>
          <w:szCs w:val="24"/>
        </w:rPr>
        <w:t xml:space="preserve"> up </w:t>
      </w:r>
      <w:r w:rsidR="002C128D">
        <w:rPr>
          <w:rFonts w:ascii="Cambria" w:hAnsi="Cambria"/>
          <w:sz w:val="24"/>
          <w:szCs w:val="24"/>
        </w:rPr>
        <w:tab/>
      </w:r>
      <w:r w:rsidR="008E181B">
        <w:rPr>
          <w:rFonts w:ascii="Cambria" w:hAnsi="Cambria"/>
          <w:sz w:val="24"/>
          <w:szCs w:val="24"/>
        </w:rPr>
        <w:tab/>
      </w:r>
      <w:r w:rsidR="008E181B">
        <w:rPr>
          <w:rFonts w:ascii="Cambria" w:hAnsi="Cambria"/>
          <w:sz w:val="24"/>
          <w:szCs w:val="24"/>
        </w:rPr>
        <w:tab/>
      </w:r>
      <w:r w:rsidR="002C128D">
        <w:rPr>
          <w:rFonts w:ascii="Cambria" w:hAnsi="Cambria"/>
          <w:sz w:val="24"/>
          <w:szCs w:val="24"/>
        </w:rPr>
        <w:tab/>
      </w:r>
      <w:r w:rsidR="002C128D">
        <w:rPr>
          <w:rFonts w:ascii="Cambria" w:hAnsi="Cambria"/>
          <w:sz w:val="24"/>
          <w:szCs w:val="24"/>
        </w:rPr>
        <w:tab/>
      </w:r>
      <w:r w:rsidR="002C128D">
        <w:rPr>
          <w:rFonts w:ascii="Cambria" w:hAnsi="Cambria"/>
          <w:sz w:val="24"/>
          <w:szCs w:val="24"/>
        </w:rPr>
        <w:tab/>
      </w:r>
      <w:r w:rsidR="008E181B">
        <w:rPr>
          <w:rFonts w:ascii="Cambria" w:hAnsi="Cambria"/>
          <w:sz w:val="24"/>
          <w:szCs w:val="24"/>
        </w:rPr>
        <w:t xml:space="preserve">&lt;$218,000 </w:t>
      </w:r>
      <w:r w:rsidR="008E181B">
        <w:rPr>
          <w:rFonts w:ascii="Cambria" w:hAnsi="Cambria"/>
          <w:sz w:val="24"/>
          <w:szCs w:val="24"/>
        </w:rPr>
        <w:tab/>
      </w:r>
      <w:r w:rsidR="008E181B">
        <w:rPr>
          <w:rFonts w:ascii="Cambria" w:hAnsi="Cambria"/>
          <w:sz w:val="24"/>
          <w:szCs w:val="24"/>
        </w:rPr>
        <w:tab/>
      </w:r>
      <w:r w:rsidR="008E181B">
        <w:rPr>
          <w:rFonts w:ascii="Cambria" w:hAnsi="Cambria"/>
          <w:sz w:val="24"/>
          <w:szCs w:val="24"/>
        </w:rPr>
        <w:tab/>
      </w:r>
      <w:r w:rsidR="008E181B">
        <w:rPr>
          <w:rFonts w:ascii="Cambria" w:hAnsi="Cambria"/>
          <w:sz w:val="24"/>
          <w:szCs w:val="24"/>
        </w:rPr>
        <w:tab/>
        <w:t xml:space="preserve">to </w:t>
      </w:r>
      <w:r w:rsidR="002C128D">
        <w:rPr>
          <w:rFonts w:ascii="Cambria" w:hAnsi="Cambria"/>
          <w:sz w:val="24"/>
          <w:szCs w:val="24"/>
        </w:rPr>
        <w:t>the limit</w:t>
      </w:r>
      <w:r w:rsidRPr="007C4FF7">
        <w:rPr>
          <w:rFonts w:ascii="Cambria" w:hAnsi="Cambria"/>
          <w:sz w:val="24"/>
          <w:szCs w:val="24"/>
        </w:rPr>
        <w:tab/>
      </w:r>
      <w:r w:rsidRPr="007C4FF7">
        <w:rPr>
          <w:rFonts w:ascii="Cambria" w:hAnsi="Cambria"/>
          <w:sz w:val="24"/>
          <w:szCs w:val="24"/>
        </w:rPr>
        <w:tab/>
      </w:r>
    </w:p>
    <w:p w14:paraId="5AF45CE4" w14:textId="77777777" w:rsidR="007C4FF7" w:rsidRPr="007C4FF7" w:rsidRDefault="007C4FF7" w:rsidP="007C4FF7">
      <w:pPr>
        <w:pStyle w:val="BodyText"/>
        <w:spacing w:before="100" w:beforeAutospacing="1" w:after="100" w:afterAutospacing="1"/>
        <w:ind w:left="0" w:right="-252"/>
        <w:rPr>
          <w:rFonts w:ascii="Cambria" w:hAnsi="Cambria"/>
          <w:sz w:val="24"/>
          <w:szCs w:val="24"/>
        </w:rPr>
      </w:pPr>
      <w:r w:rsidRPr="007C4FF7">
        <w:rPr>
          <w:rFonts w:ascii="Cambria" w:hAnsi="Cambria"/>
          <w:sz w:val="24"/>
          <w:szCs w:val="24"/>
        </w:rPr>
        <w:t>Married Filing Jointly or</w:t>
      </w:r>
      <w:r w:rsidRPr="007C4FF7">
        <w:rPr>
          <w:rFonts w:ascii="Cambria" w:hAnsi="Cambria"/>
          <w:sz w:val="24"/>
          <w:szCs w:val="24"/>
        </w:rPr>
        <w:tab/>
      </w:r>
      <w:r w:rsidRPr="007C4FF7">
        <w:rPr>
          <w:rFonts w:ascii="Cambria" w:hAnsi="Cambria"/>
          <w:sz w:val="24"/>
          <w:szCs w:val="24"/>
        </w:rPr>
        <w:tab/>
        <w:t>&gt; $218,000 but &lt; $227,999</w:t>
      </w:r>
      <w:r w:rsidRPr="007C4FF7">
        <w:rPr>
          <w:rFonts w:ascii="Cambria" w:hAnsi="Cambria"/>
          <w:sz w:val="24"/>
          <w:szCs w:val="24"/>
        </w:rPr>
        <w:tab/>
      </w:r>
      <w:r w:rsidRPr="007C4FF7">
        <w:rPr>
          <w:rFonts w:ascii="Cambria" w:hAnsi="Cambria"/>
          <w:sz w:val="24"/>
          <w:szCs w:val="24"/>
        </w:rPr>
        <w:tab/>
        <w:t>a reduced amount Qualifying Widow(er)</w:t>
      </w:r>
    </w:p>
    <w:p w14:paraId="6E69C175" w14:textId="5419FB01" w:rsidR="007C4FF7" w:rsidRPr="007C4FF7" w:rsidRDefault="007C4FF7" w:rsidP="00285EC9">
      <w:pPr>
        <w:pStyle w:val="BodyText"/>
        <w:spacing w:before="100" w:beforeAutospacing="1" w:after="100" w:afterAutospacing="1"/>
        <w:ind w:left="0" w:right="-252"/>
        <w:rPr>
          <w:rFonts w:ascii="Cambria" w:hAnsi="Cambria"/>
          <w:sz w:val="24"/>
          <w:szCs w:val="24"/>
        </w:rPr>
      </w:pP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&gt; $228,000</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zero</w:t>
      </w:r>
    </w:p>
    <w:p w14:paraId="41B859B5" w14:textId="26465A75" w:rsidR="007C4FF7" w:rsidRPr="007C4FF7" w:rsidRDefault="007C4FF7" w:rsidP="00D5706C">
      <w:pPr>
        <w:pStyle w:val="BodyText"/>
        <w:tabs>
          <w:tab w:val="left" w:pos="360"/>
          <w:tab w:val="left" w:pos="720"/>
        </w:tabs>
        <w:spacing w:before="100" w:beforeAutospacing="1" w:after="100" w:afterAutospacing="1"/>
        <w:ind w:left="0" w:right="-252"/>
        <w:rPr>
          <w:rFonts w:ascii="Cambria" w:hAnsi="Cambria"/>
          <w:sz w:val="24"/>
          <w:szCs w:val="24"/>
        </w:rPr>
      </w:pPr>
      <w:r w:rsidRPr="007C4FF7">
        <w:rPr>
          <w:rFonts w:ascii="Cambria" w:hAnsi="Cambria"/>
          <w:sz w:val="24"/>
          <w:szCs w:val="24"/>
        </w:rPr>
        <w:t xml:space="preserve">Married Filing Separately </w:t>
      </w:r>
      <w:r w:rsidRPr="007C4FF7">
        <w:rPr>
          <w:rFonts w:ascii="Cambria" w:hAnsi="Cambria"/>
          <w:sz w:val="24"/>
          <w:szCs w:val="24"/>
        </w:rPr>
        <w:tab/>
      </w:r>
      <w:r w:rsidRPr="007C4FF7">
        <w:rPr>
          <w:rFonts w:ascii="Cambria" w:hAnsi="Cambria"/>
          <w:sz w:val="24"/>
          <w:szCs w:val="24"/>
        </w:rPr>
        <w:tab/>
        <w:t>&lt; $10,000</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a reduced amount</w:t>
      </w:r>
      <w:r w:rsidRPr="007C4FF7">
        <w:rPr>
          <w:rFonts w:ascii="Cambria" w:hAnsi="Cambria"/>
          <w:sz w:val="24"/>
          <w:szCs w:val="24"/>
        </w:rPr>
        <w:tab/>
        <w:t xml:space="preserve">and you lived with your </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 xml:space="preserve">spouse at any time </w:t>
      </w:r>
      <w:r w:rsidRPr="007C4FF7">
        <w:rPr>
          <w:rFonts w:ascii="Cambria" w:hAnsi="Cambria"/>
          <w:sz w:val="24"/>
          <w:szCs w:val="24"/>
        </w:rPr>
        <w:tab/>
      </w:r>
      <w:r w:rsidRPr="007C4FF7">
        <w:rPr>
          <w:rFonts w:ascii="Cambria" w:hAnsi="Cambria"/>
          <w:sz w:val="24"/>
          <w:szCs w:val="24"/>
        </w:rPr>
        <w:tab/>
        <w:t>&gt; $10,000 or more</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zero</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during the year</w:t>
      </w:r>
    </w:p>
    <w:p w14:paraId="5856496C" w14:textId="0CBACC74" w:rsidR="007C4FF7" w:rsidRPr="007C4FF7" w:rsidRDefault="007C4FF7" w:rsidP="00D5706C">
      <w:pPr>
        <w:pStyle w:val="BodyText"/>
        <w:tabs>
          <w:tab w:val="left" w:pos="360"/>
        </w:tabs>
        <w:spacing w:before="100" w:beforeAutospacing="1" w:after="100" w:afterAutospacing="1"/>
        <w:ind w:left="0" w:right="18"/>
        <w:rPr>
          <w:rFonts w:ascii="Cambria" w:hAnsi="Cambria"/>
          <w:sz w:val="24"/>
          <w:szCs w:val="24"/>
        </w:rPr>
      </w:pPr>
      <w:r w:rsidRPr="007C4FF7">
        <w:rPr>
          <w:rFonts w:ascii="Cambria" w:hAnsi="Cambria"/>
          <w:sz w:val="24"/>
          <w:szCs w:val="24"/>
        </w:rPr>
        <w:t xml:space="preserve">Single, Head of Household, </w:t>
      </w:r>
      <w:r w:rsidR="008E181B">
        <w:rPr>
          <w:rFonts w:ascii="Cambria" w:hAnsi="Cambria"/>
          <w:sz w:val="24"/>
          <w:szCs w:val="24"/>
        </w:rPr>
        <w:t>or</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 xml:space="preserve">Married Filing </w:t>
      </w:r>
      <w:r w:rsidR="00D5706C">
        <w:rPr>
          <w:rFonts w:ascii="Cambria" w:hAnsi="Cambria"/>
          <w:sz w:val="24"/>
          <w:szCs w:val="24"/>
        </w:rPr>
        <w:t>Separately</w:t>
      </w:r>
      <w:r w:rsidRPr="007C4FF7">
        <w:rPr>
          <w:rFonts w:ascii="Cambria" w:hAnsi="Cambria"/>
          <w:sz w:val="24"/>
          <w:szCs w:val="24"/>
        </w:rPr>
        <w:tab/>
        <w:t>&gt; $138,000 but &lt;$152,999</w:t>
      </w:r>
      <w:r w:rsidRPr="007C4FF7">
        <w:rPr>
          <w:rFonts w:ascii="Cambria" w:hAnsi="Cambria"/>
          <w:sz w:val="24"/>
          <w:szCs w:val="24"/>
        </w:rPr>
        <w:tab/>
      </w:r>
      <w:r w:rsidRPr="007C4FF7">
        <w:rPr>
          <w:rFonts w:ascii="Cambria" w:hAnsi="Cambria"/>
          <w:sz w:val="24"/>
          <w:szCs w:val="24"/>
        </w:rPr>
        <w:tab/>
        <w:t xml:space="preserve">a reduced amount </w:t>
      </w:r>
      <w:r w:rsidRPr="007C4FF7">
        <w:rPr>
          <w:rFonts w:ascii="Cambria" w:hAnsi="Cambria"/>
          <w:sz w:val="24"/>
          <w:szCs w:val="24"/>
        </w:rPr>
        <w:tab/>
        <w:t xml:space="preserve">and you did </w:t>
      </w:r>
      <w:r w:rsidR="00D5706C">
        <w:rPr>
          <w:rFonts w:ascii="Cambria" w:hAnsi="Cambria"/>
          <w:sz w:val="24"/>
          <w:szCs w:val="24"/>
        </w:rPr>
        <w:t xml:space="preserve">not </w:t>
      </w:r>
      <w:r w:rsidRPr="007C4FF7">
        <w:rPr>
          <w:rFonts w:ascii="Cambria" w:hAnsi="Cambria"/>
          <w:sz w:val="24"/>
          <w:szCs w:val="24"/>
        </w:rPr>
        <w:t xml:space="preserve">live </w:t>
      </w:r>
      <w:r w:rsidR="00D5706C">
        <w:rPr>
          <w:rFonts w:ascii="Cambria" w:hAnsi="Cambria"/>
          <w:sz w:val="24"/>
          <w:szCs w:val="24"/>
        </w:rPr>
        <w:t>with</w:t>
      </w:r>
      <w:r w:rsidRPr="007C4FF7">
        <w:rPr>
          <w:rFonts w:ascii="Cambria" w:hAnsi="Cambria"/>
          <w:sz w:val="24"/>
          <w:szCs w:val="24"/>
        </w:rPr>
        <w:t xml:space="preserve"> </w:t>
      </w:r>
      <w:r w:rsidR="00D5706C">
        <w:rPr>
          <w:rFonts w:ascii="Cambria" w:hAnsi="Cambria"/>
          <w:sz w:val="24"/>
          <w:szCs w:val="24"/>
        </w:rPr>
        <w:tab/>
      </w:r>
      <w:r w:rsidRPr="007C4FF7">
        <w:rPr>
          <w:rFonts w:ascii="Cambria" w:hAnsi="Cambria"/>
          <w:sz w:val="24"/>
          <w:szCs w:val="24"/>
        </w:rPr>
        <w:t>&gt;$153,000 or more</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zero</w:t>
      </w: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r>
      <w:r w:rsidR="00D5706C">
        <w:rPr>
          <w:rFonts w:ascii="Cambria" w:hAnsi="Cambria"/>
          <w:sz w:val="24"/>
          <w:szCs w:val="24"/>
        </w:rPr>
        <w:t xml:space="preserve">your spouse </w:t>
      </w:r>
      <w:r w:rsidRPr="007C4FF7">
        <w:rPr>
          <w:rFonts w:ascii="Cambria" w:hAnsi="Cambria"/>
          <w:sz w:val="24"/>
          <w:szCs w:val="24"/>
        </w:rPr>
        <w:t xml:space="preserve">at </w:t>
      </w:r>
      <w:r w:rsidR="006F1369" w:rsidRPr="007C4FF7">
        <w:rPr>
          <w:rFonts w:ascii="Cambria" w:hAnsi="Cambria"/>
          <w:sz w:val="24"/>
          <w:szCs w:val="24"/>
        </w:rPr>
        <w:t>any time</w:t>
      </w:r>
      <w:r w:rsidR="00D11E49">
        <w:rPr>
          <w:rFonts w:ascii="Cambria" w:hAnsi="Cambria"/>
          <w:sz w:val="24"/>
          <w:szCs w:val="24"/>
        </w:rPr>
        <w:tab/>
      </w:r>
      <w:r w:rsidR="00D11E49">
        <w:rPr>
          <w:rFonts w:ascii="Cambria" w:hAnsi="Cambria"/>
          <w:sz w:val="24"/>
          <w:szCs w:val="24"/>
        </w:rPr>
        <w:tab/>
      </w:r>
      <w:r w:rsidR="00D11E49">
        <w:rPr>
          <w:rFonts w:ascii="Cambria" w:hAnsi="Cambria"/>
          <w:sz w:val="24"/>
          <w:szCs w:val="24"/>
        </w:rPr>
        <w:tab/>
      </w:r>
      <w:r w:rsidR="00D11E49">
        <w:rPr>
          <w:rFonts w:ascii="Cambria" w:hAnsi="Cambria"/>
          <w:sz w:val="24"/>
          <w:szCs w:val="24"/>
        </w:rPr>
        <w:tab/>
      </w:r>
      <w:r w:rsidR="00D11E49">
        <w:rPr>
          <w:rFonts w:ascii="Cambria" w:hAnsi="Cambria"/>
          <w:sz w:val="24"/>
          <w:szCs w:val="24"/>
        </w:rPr>
        <w:tab/>
      </w:r>
      <w:r w:rsidR="00D11E49">
        <w:rPr>
          <w:rFonts w:ascii="Cambria" w:hAnsi="Cambria"/>
          <w:sz w:val="24"/>
          <w:szCs w:val="24"/>
        </w:rPr>
        <w:tab/>
      </w:r>
      <w:r w:rsidR="00D11E49">
        <w:rPr>
          <w:rFonts w:ascii="Cambria" w:hAnsi="Cambria"/>
          <w:sz w:val="24"/>
          <w:szCs w:val="24"/>
        </w:rPr>
        <w:tab/>
      </w:r>
      <w:r w:rsidR="00D11E49">
        <w:rPr>
          <w:rFonts w:ascii="Cambria" w:hAnsi="Cambria"/>
          <w:sz w:val="24"/>
          <w:szCs w:val="24"/>
        </w:rPr>
        <w:tab/>
      </w:r>
      <w:r w:rsidR="00D11E49">
        <w:rPr>
          <w:rFonts w:ascii="Cambria" w:hAnsi="Cambria"/>
          <w:sz w:val="24"/>
          <w:szCs w:val="24"/>
        </w:rPr>
        <w:tab/>
      </w:r>
      <w:r w:rsidR="00D11E49">
        <w:rPr>
          <w:rFonts w:ascii="Cambria" w:hAnsi="Cambria"/>
          <w:sz w:val="24"/>
          <w:szCs w:val="24"/>
        </w:rPr>
        <w:tab/>
      </w:r>
      <w:r w:rsidRPr="007C4FF7">
        <w:rPr>
          <w:rFonts w:ascii="Cambria" w:hAnsi="Cambria"/>
          <w:sz w:val="24"/>
          <w:szCs w:val="24"/>
        </w:rPr>
        <w:t>during the year</w:t>
      </w:r>
    </w:p>
    <w:p w14:paraId="014B97D1" w14:textId="46F4DF16" w:rsidR="007C4FF7" w:rsidRPr="00AE7FE7" w:rsidRDefault="007C4FF7" w:rsidP="007C4FF7">
      <w:pPr>
        <w:pStyle w:val="BodyText"/>
        <w:tabs>
          <w:tab w:val="left" w:pos="720"/>
          <w:tab w:val="left" w:pos="1440"/>
        </w:tabs>
        <w:spacing w:before="100" w:beforeAutospacing="1" w:after="100" w:afterAutospacing="1"/>
        <w:ind w:left="0" w:right="18"/>
        <w:rPr>
          <w:rFonts w:ascii="Cambria" w:hAnsi="Cambria"/>
          <w:b/>
          <w:bCs/>
          <w:sz w:val="24"/>
          <w:szCs w:val="24"/>
        </w:rPr>
      </w:pPr>
      <w:r w:rsidRPr="00AE7FE7">
        <w:rPr>
          <w:rFonts w:ascii="Cambria" w:hAnsi="Cambria"/>
          <w:b/>
          <w:bCs/>
          <w:sz w:val="24"/>
          <w:szCs w:val="24"/>
        </w:rPr>
        <w:t>Amount of your reduced Roth IRA contribution</w:t>
      </w:r>
      <w:r w:rsidR="0054271D" w:rsidRPr="00AE7FE7">
        <w:rPr>
          <w:rFonts w:ascii="Cambria" w:hAnsi="Cambria"/>
          <w:b/>
          <w:bCs/>
          <w:sz w:val="24"/>
          <w:szCs w:val="24"/>
        </w:rPr>
        <w:t>:</w:t>
      </w:r>
    </w:p>
    <w:p w14:paraId="4C0BEFC3" w14:textId="77777777" w:rsidR="007C4FF7" w:rsidRPr="007C4FF7" w:rsidRDefault="007C4FF7" w:rsidP="007C4FF7">
      <w:pPr>
        <w:pStyle w:val="BodyText"/>
        <w:tabs>
          <w:tab w:val="left" w:pos="720"/>
          <w:tab w:val="left" w:pos="1440"/>
        </w:tabs>
        <w:spacing w:before="100" w:beforeAutospacing="1" w:after="100" w:afterAutospacing="1"/>
        <w:ind w:left="0" w:right="18"/>
        <w:rPr>
          <w:rFonts w:ascii="Cambria" w:hAnsi="Cambria"/>
          <w:sz w:val="24"/>
          <w:szCs w:val="24"/>
        </w:rPr>
      </w:pPr>
      <w:r w:rsidRPr="007C4FF7">
        <w:rPr>
          <w:rFonts w:ascii="Cambria" w:hAnsi="Cambria"/>
          <w:sz w:val="24"/>
          <w:szCs w:val="24"/>
        </w:rPr>
        <w:tab/>
        <w:t>If the amount you can contribute must be reduced, figure your reduced contribution limit as follows:</w:t>
      </w:r>
    </w:p>
    <w:p w14:paraId="00F9E695" w14:textId="77777777" w:rsidR="007C4FF7" w:rsidRPr="007C4FF7" w:rsidRDefault="007C4FF7" w:rsidP="007C4FF7">
      <w:pPr>
        <w:pStyle w:val="BodyText"/>
        <w:tabs>
          <w:tab w:val="left" w:pos="720"/>
          <w:tab w:val="left" w:pos="1440"/>
        </w:tabs>
        <w:spacing w:before="100" w:beforeAutospacing="1" w:after="100" w:afterAutospacing="1"/>
        <w:ind w:left="0" w:right="18"/>
        <w:rPr>
          <w:rFonts w:ascii="Cambria" w:hAnsi="Cambria"/>
          <w:sz w:val="24"/>
          <w:szCs w:val="24"/>
        </w:rPr>
      </w:pPr>
      <w:r w:rsidRPr="007C4FF7">
        <w:rPr>
          <w:rFonts w:ascii="Cambria" w:hAnsi="Cambria"/>
          <w:sz w:val="24"/>
          <w:szCs w:val="24"/>
        </w:rPr>
        <w:tab/>
        <w:t>1.</w:t>
      </w:r>
      <w:r w:rsidRPr="007C4FF7">
        <w:rPr>
          <w:rFonts w:ascii="Cambria" w:hAnsi="Cambria"/>
          <w:sz w:val="24"/>
          <w:szCs w:val="24"/>
        </w:rPr>
        <w:tab/>
        <w:t>Start with your modified AGI.</w:t>
      </w:r>
    </w:p>
    <w:p w14:paraId="0E0F9FCC" w14:textId="77777777" w:rsidR="007C4FF7" w:rsidRPr="007C4FF7" w:rsidRDefault="007C4FF7" w:rsidP="007C4FF7">
      <w:pPr>
        <w:pStyle w:val="BodyText"/>
        <w:tabs>
          <w:tab w:val="left" w:pos="720"/>
          <w:tab w:val="left" w:pos="1440"/>
        </w:tabs>
        <w:spacing w:before="100" w:beforeAutospacing="1" w:after="100" w:afterAutospacing="1"/>
        <w:ind w:left="0" w:right="18"/>
        <w:rPr>
          <w:rFonts w:ascii="Cambria" w:hAnsi="Cambria"/>
          <w:sz w:val="24"/>
          <w:szCs w:val="24"/>
        </w:rPr>
      </w:pPr>
      <w:r w:rsidRPr="007C4FF7">
        <w:rPr>
          <w:rFonts w:ascii="Cambria" w:hAnsi="Cambria"/>
          <w:sz w:val="24"/>
          <w:szCs w:val="24"/>
        </w:rPr>
        <w:tab/>
        <w:t>2.</w:t>
      </w:r>
      <w:r w:rsidRPr="007C4FF7">
        <w:rPr>
          <w:rFonts w:ascii="Cambria" w:hAnsi="Cambria"/>
          <w:sz w:val="24"/>
          <w:szCs w:val="24"/>
        </w:rPr>
        <w:tab/>
        <w:t>Subtract from the amount in (1):</w:t>
      </w:r>
    </w:p>
    <w:p w14:paraId="08721B66" w14:textId="77777777" w:rsidR="007C4FF7" w:rsidRPr="007C4FF7" w:rsidRDefault="007C4FF7" w:rsidP="007C4FF7">
      <w:pPr>
        <w:pStyle w:val="BodyText"/>
        <w:tabs>
          <w:tab w:val="left" w:pos="720"/>
          <w:tab w:val="left" w:pos="1440"/>
        </w:tabs>
        <w:spacing w:before="100" w:beforeAutospacing="1" w:after="100" w:afterAutospacing="1"/>
        <w:ind w:left="0" w:right="18"/>
        <w:rPr>
          <w:rFonts w:ascii="Cambria" w:hAnsi="Cambria"/>
          <w:sz w:val="24"/>
          <w:szCs w:val="24"/>
        </w:rPr>
      </w:pPr>
      <w:r w:rsidRPr="007C4FF7">
        <w:rPr>
          <w:rFonts w:ascii="Cambria" w:hAnsi="Cambria"/>
          <w:sz w:val="24"/>
          <w:szCs w:val="24"/>
        </w:rPr>
        <w:tab/>
      </w:r>
      <w:r w:rsidRPr="007C4FF7">
        <w:rPr>
          <w:rFonts w:ascii="Cambria" w:hAnsi="Cambria"/>
          <w:sz w:val="24"/>
          <w:szCs w:val="24"/>
        </w:rPr>
        <w:tab/>
        <w:t>a.</w:t>
      </w:r>
      <w:r w:rsidRPr="007C4FF7">
        <w:rPr>
          <w:rFonts w:ascii="Cambria" w:hAnsi="Cambria"/>
          <w:sz w:val="24"/>
          <w:szCs w:val="24"/>
        </w:rPr>
        <w:tab/>
        <w:t>$218,000 if filing a joint return or qualifying widow(er);</w:t>
      </w:r>
    </w:p>
    <w:p w14:paraId="1C91BF35" w14:textId="77777777" w:rsidR="007C4FF7" w:rsidRPr="007C4FF7" w:rsidRDefault="007C4FF7" w:rsidP="007C4FF7">
      <w:pPr>
        <w:pStyle w:val="BodyText"/>
        <w:tabs>
          <w:tab w:val="left" w:pos="720"/>
          <w:tab w:val="left" w:pos="1440"/>
        </w:tabs>
        <w:spacing w:before="100" w:beforeAutospacing="1" w:after="100" w:afterAutospacing="1"/>
        <w:ind w:left="2250" w:right="1638" w:hanging="810"/>
        <w:rPr>
          <w:rFonts w:ascii="Cambria" w:hAnsi="Cambria"/>
          <w:sz w:val="24"/>
          <w:szCs w:val="24"/>
        </w:rPr>
      </w:pPr>
      <w:r w:rsidRPr="007C4FF7">
        <w:rPr>
          <w:rFonts w:ascii="Cambria" w:hAnsi="Cambria"/>
          <w:sz w:val="24"/>
          <w:szCs w:val="24"/>
        </w:rPr>
        <w:t>b.</w:t>
      </w:r>
      <w:r w:rsidRPr="007C4FF7">
        <w:rPr>
          <w:rFonts w:ascii="Cambria" w:hAnsi="Cambria"/>
          <w:sz w:val="24"/>
          <w:szCs w:val="24"/>
        </w:rPr>
        <w:tab/>
        <w:t xml:space="preserve">$-0- if married filing a separate return, and you lived with your spouse at any time during the year; or </w:t>
      </w:r>
    </w:p>
    <w:p w14:paraId="1E61175B" w14:textId="77777777" w:rsidR="007C4FF7" w:rsidRPr="007C4FF7" w:rsidRDefault="007C4FF7" w:rsidP="007C4FF7">
      <w:pPr>
        <w:pStyle w:val="BodyText"/>
        <w:tabs>
          <w:tab w:val="left" w:pos="720"/>
          <w:tab w:val="left" w:pos="1440"/>
        </w:tabs>
        <w:spacing w:before="100" w:beforeAutospacing="1" w:after="100" w:afterAutospacing="1"/>
        <w:ind w:left="0" w:right="18"/>
        <w:rPr>
          <w:rFonts w:ascii="Cambria" w:hAnsi="Cambria"/>
          <w:sz w:val="24"/>
          <w:szCs w:val="24"/>
        </w:rPr>
      </w:pPr>
      <w:r w:rsidRPr="007C4FF7">
        <w:rPr>
          <w:rFonts w:ascii="Cambria" w:hAnsi="Cambria"/>
          <w:sz w:val="24"/>
          <w:szCs w:val="24"/>
        </w:rPr>
        <w:tab/>
      </w:r>
      <w:r w:rsidRPr="007C4FF7">
        <w:rPr>
          <w:rFonts w:ascii="Cambria" w:hAnsi="Cambria"/>
          <w:sz w:val="24"/>
          <w:szCs w:val="24"/>
        </w:rPr>
        <w:tab/>
        <w:t>c.</w:t>
      </w:r>
      <w:r w:rsidRPr="007C4FF7">
        <w:rPr>
          <w:rFonts w:ascii="Cambria" w:hAnsi="Cambria"/>
          <w:sz w:val="24"/>
          <w:szCs w:val="24"/>
        </w:rPr>
        <w:tab/>
        <w:t xml:space="preserve">$153,000 for other individuals. </w:t>
      </w:r>
    </w:p>
    <w:p w14:paraId="0DC9B7A5" w14:textId="77777777" w:rsidR="007C4FF7" w:rsidRPr="007C4FF7" w:rsidRDefault="007C4FF7" w:rsidP="007C4FF7">
      <w:pPr>
        <w:pStyle w:val="BodyText"/>
        <w:tabs>
          <w:tab w:val="left" w:pos="720"/>
          <w:tab w:val="left" w:pos="1440"/>
        </w:tabs>
        <w:spacing w:before="100" w:beforeAutospacing="1" w:after="100" w:afterAutospacing="1"/>
        <w:ind w:left="0" w:right="18"/>
        <w:jc w:val="both"/>
        <w:rPr>
          <w:rFonts w:ascii="Cambria" w:hAnsi="Cambria"/>
          <w:sz w:val="24"/>
          <w:szCs w:val="24"/>
        </w:rPr>
      </w:pPr>
      <w:r w:rsidRPr="007C4FF7">
        <w:rPr>
          <w:rFonts w:ascii="Cambria" w:hAnsi="Cambria"/>
          <w:sz w:val="24"/>
          <w:szCs w:val="24"/>
        </w:rPr>
        <w:lastRenderedPageBreak/>
        <w:tab/>
        <w:t>3.</w:t>
      </w:r>
      <w:r w:rsidRPr="007C4FF7">
        <w:rPr>
          <w:rFonts w:ascii="Cambria" w:hAnsi="Cambria"/>
          <w:sz w:val="24"/>
          <w:szCs w:val="24"/>
        </w:rPr>
        <w:tab/>
        <w:t xml:space="preserve">Divide the result in (2) by $15,000 ($10,000 if filing a joint return, qualifying widow(er) or married filing a separate return and you lived with your spouse at any time during the year).  </w:t>
      </w:r>
    </w:p>
    <w:p w14:paraId="0E96EBE8" w14:textId="77777777" w:rsidR="007C4FF7" w:rsidRPr="007C4FF7" w:rsidRDefault="007C4FF7" w:rsidP="007C4FF7">
      <w:pPr>
        <w:pStyle w:val="BodyText"/>
        <w:tabs>
          <w:tab w:val="left" w:pos="720"/>
          <w:tab w:val="left" w:pos="1440"/>
        </w:tabs>
        <w:spacing w:before="100" w:beforeAutospacing="1" w:after="100" w:afterAutospacing="1"/>
        <w:ind w:left="0" w:right="18"/>
        <w:jc w:val="both"/>
        <w:rPr>
          <w:rFonts w:ascii="Cambria" w:hAnsi="Cambria"/>
          <w:sz w:val="24"/>
          <w:szCs w:val="24"/>
        </w:rPr>
      </w:pPr>
      <w:r w:rsidRPr="007C4FF7">
        <w:rPr>
          <w:rFonts w:ascii="Cambria" w:hAnsi="Cambria"/>
          <w:sz w:val="24"/>
          <w:szCs w:val="24"/>
        </w:rPr>
        <w:tab/>
        <w:t>4.</w:t>
      </w:r>
      <w:r w:rsidRPr="007C4FF7">
        <w:rPr>
          <w:rFonts w:ascii="Cambria" w:hAnsi="Cambria"/>
          <w:sz w:val="24"/>
          <w:szCs w:val="24"/>
        </w:rPr>
        <w:tab/>
        <w:t xml:space="preserve">Multiply the maximum contribution limit (before reduction by this adjustment and before reduction for any contribution to traditional IRAs) by the result in (3).  </w:t>
      </w:r>
    </w:p>
    <w:p w14:paraId="3A8743CD" w14:textId="3B1F320C" w:rsidR="007C4FF7" w:rsidRPr="007C4FF7" w:rsidRDefault="007C4FF7" w:rsidP="0054271D">
      <w:pPr>
        <w:pStyle w:val="BodyText"/>
        <w:tabs>
          <w:tab w:val="left" w:pos="720"/>
          <w:tab w:val="left" w:pos="1440"/>
        </w:tabs>
        <w:spacing w:before="100" w:beforeAutospacing="1" w:after="100" w:afterAutospacing="1"/>
        <w:ind w:left="0" w:right="18"/>
        <w:jc w:val="both"/>
        <w:rPr>
          <w:rFonts w:ascii="Cambria" w:hAnsi="Cambria"/>
          <w:sz w:val="24"/>
          <w:szCs w:val="24"/>
        </w:rPr>
      </w:pPr>
      <w:r w:rsidRPr="007C4FF7">
        <w:rPr>
          <w:rFonts w:ascii="Cambria" w:hAnsi="Cambria"/>
          <w:sz w:val="24"/>
          <w:szCs w:val="24"/>
        </w:rPr>
        <w:tab/>
        <w:t>5.</w:t>
      </w:r>
      <w:r w:rsidRPr="007C4FF7">
        <w:rPr>
          <w:rFonts w:ascii="Cambria" w:hAnsi="Cambria"/>
          <w:sz w:val="24"/>
          <w:szCs w:val="24"/>
        </w:rPr>
        <w:tab/>
        <w:t xml:space="preserve">Subtract the result in (4) from the maximum contribution limit before this reduction. The result is your reduced contribution limit.  </w:t>
      </w:r>
      <w:r w:rsidRPr="007C4FF7">
        <w:rPr>
          <w:rFonts w:ascii="Cambria" w:hAnsi="Cambria"/>
          <w:sz w:val="24"/>
          <w:szCs w:val="24"/>
        </w:rPr>
        <w:tab/>
        <w:t xml:space="preserve"> </w:t>
      </w:r>
    </w:p>
    <w:p w14:paraId="7240EF14" w14:textId="0C9F4E5F" w:rsidR="007C4FF7" w:rsidRPr="007C4FF7" w:rsidRDefault="007C4FF7" w:rsidP="0054271D">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285EC9">
        <w:rPr>
          <w:rFonts w:ascii="Cambria" w:hAnsi="Cambria"/>
          <w:b/>
          <w:bCs/>
          <w:sz w:val="24"/>
          <w:szCs w:val="24"/>
        </w:rPr>
        <w:t>E.</w:t>
      </w:r>
      <w:r w:rsidRPr="00285EC9">
        <w:rPr>
          <w:rFonts w:ascii="Cambria" w:hAnsi="Cambria"/>
          <w:b/>
          <w:bCs/>
          <w:sz w:val="24"/>
          <w:szCs w:val="24"/>
        </w:rPr>
        <w:tab/>
      </w:r>
      <w:r w:rsidR="0054271D">
        <w:rPr>
          <w:rFonts w:ascii="Cambria" w:hAnsi="Cambria"/>
          <w:b/>
          <w:bCs/>
          <w:sz w:val="24"/>
          <w:szCs w:val="24"/>
        </w:rPr>
        <w:t>Saver’s Tax Credit</w:t>
      </w:r>
      <w:r w:rsidRPr="00285EC9">
        <w:rPr>
          <w:rFonts w:ascii="Cambria" w:hAnsi="Cambria"/>
          <w:b/>
          <w:bCs/>
          <w:sz w:val="24"/>
          <w:szCs w:val="24"/>
        </w:rPr>
        <w:t xml:space="preserve"> </w:t>
      </w:r>
      <w:r w:rsidRPr="007C4FF7">
        <w:rPr>
          <w:rFonts w:ascii="Cambria" w:hAnsi="Cambria"/>
          <w:sz w:val="24"/>
          <w:szCs w:val="24"/>
        </w:rPr>
        <w:t xml:space="preserve">– </w:t>
      </w:r>
      <w:r w:rsidR="0054271D">
        <w:rPr>
          <w:rFonts w:ascii="Cambria" w:hAnsi="Cambria"/>
          <w:sz w:val="24"/>
          <w:szCs w:val="24"/>
        </w:rPr>
        <w:t xml:space="preserve">A participating employee may be able to claim a tax credit on his or her individual Federal income tax return for contributions to a non-Plan traditional or Roth IRA.  This is called the “Saver’s Tax Credit and is available to non-students over 18 not claimed as a dependent </w:t>
      </w:r>
      <w:r w:rsidR="00AE7FE7">
        <w:rPr>
          <w:rFonts w:ascii="Cambria" w:hAnsi="Cambria"/>
          <w:sz w:val="24"/>
          <w:szCs w:val="24"/>
        </w:rPr>
        <w:t xml:space="preserve">on another </w:t>
      </w:r>
      <w:r w:rsidR="0054271D">
        <w:rPr>
          <w:rFonts w:ascii="Cambria" w:hAnsi="Cambria"/>
          <w:sz w:val="24"/>
          <w:szCs w:val="24"/>
        </w:rPr>
        <w:t xml:space="preserve">person’s tax return. The maximum annual contribution amount eligible for the credit is $2000 per person when filing jointly. Eligibility for the credit, which is a percentage of the contribution amount, is determined by AGI as indicated in the chart below, as well as other requirements: </w:t>
      </w:r>
    </w:p>
    <w:p w14:paraId="4020C9C7" w14:textId="77777777" w:rsidR="007C4FF7" w:rsidRPr="007C4FF7" w:rsidRDefault="007C4FF7" w:rsidP="007C4FF7">
      <w:pPr>
        <w:pStyle w:val="BodyText"/>
        <w:spacing w:before="100" w:beforeAutospacing="1" w:after="100" w:afterAutospacing="1" w:line="240" w:lineRule="exact"/>
        <w:ind w:left="0"/>
        <w:contextualSpacing/>
        <w:jc w:val="both"/>
        <w:rPr>
          <w:rFonts w:ascii="Cambria" w:hAnsi="Cambria"/>
          <w:sz w:val="24"/>
          <w:szCs w:val="24"/>
        </w:rPr>
      </w:pPr>
      <w:r w:rsidRPr="007C4FF7">
        <w:rPr>
          <w:rFonts w:ascii="Cambria" w:hAnsi="Cambria"/>
          <w:sz w:val="24"/>
          <w:szCs w:val="24"/>
        </w:rPr>
        <w:t xml:space="preserve">   Joint Filers </w:t>
      </w:r>
      <w:r w:rsidRPr="007C4FF7">
        <w:rPr>
          <w:rFonts w:ascii="Cambria" w:hAnsi="Cambria"/>
          <w:sz w:val="24"/>
          <w:szCs w:val="24"/>
        </w:rPr>
        <w:tab/>
      </w:r>
      <w:r w:rsidRPr="007C4FF7">
        <w:rPr>
          <w:rFonts w:ascii="Cambria" w:hAnsi="Cambria"/>
          <w:sz w:val="24"/>
          <w:szCs w:val="24"/>
        </w:rPr>
        <w:tab/>
        <w:t xml:space="preserve">Head of </w:t>
      </w:r>
      <w:r w:rsidRPr="007C4FF7">
        <w:rPr>
          <w:rFonts w:ascii="Cambria" w:hAnsi="Cambria"/>
          <w:sz w:val="24"/>
          <w:szCs w:val="24"/>
        </w:rPr>
        <w:tab/>
      </w:r>
      <w:r w:rsidRPr="007C4FF7">
        <w:rPr>
          <w:rFonts w:ascii="Cambria" w:hAnsi="Cambria"/>
          <w:sz w:val="24"/>
          <w:szCs w:val="24"/>
        </w:rPr>
        <w:tab/>
        <w:t xml:space="preserve">   All Other</w:t>
      </w:r>
      <w:r w:rsidRPr="007C4FF7">
        <w:rPr>
          <w:rFonts w:ascii="Cambria" w:hAnsi="Cambria"/>
          <w:sz w:val="24"/>
          <w:szCs w:val="24"/>
        </w:rPr>
        <w:tab/>
      </w:r>
      <w:r w:rsidRPr="007C4FF7">
        <w:rPr>
          <w:rFonts w:ascii="Cambria" w:hAnsi="Cambria"/>
          <w:sz w:val="24"/>
          <w:szCs w:val="24"/>
        </w:rPr>
        <w:tab/>
        <w:t>Credit</w:t>
      </w:r>
      <w:r w:rsidRPr="007C4FF7">
        <w:rPr>
          <w:rFonts w:ascii="Cambria" w:hAnsi="Cambria"/>
          <w:sz w:val="24"/>
          <w:szCs w:val="24"/>
        </w:rPr>
        <w:tab/>
      </w:r>
      <w:r w:rsidRPr="007C4FF7">
        <w:rPr>
          <w:rFonts w:ascii="Cambria" w:hAnsi="Cambria"/>
          <w:sz w:val="24"/>
          <w:szCs w:val="24"/>
        </w:rPr>
        <w:tab/>
        <w:t xml:space="preserve">     Maximum</w:t>
      </w:r>
    </w:p>
    <w:p w14:paraId="44E9A658" w14:textId="77777777" w:rsidR="007C4FF7" w:rsidRPr="007C4FF7" w:rsidRDefault="007C4FF7" w:rsidP="007C4FF7">
      <w:pPr>
        <w:pStyle w:val="BodyText"/>
        <w:spacing w:before="100" w:beforeAutospacing="1" w:after="100" w:afterAutospacing="1" w:line="240" w:lineRule="exact"/>
        <w:ind w:left="0"/>
        <w:contextualSpacing/>
        <w:jc w:val="both"/>
        <w:rPr>
          <w:rFonts w:ascii="Cambria" w:hAnsi="Cambria"/>
          <w:sz w:val="24"/>
          <w:szCs w:val="24"/>
        </w:rPr>
      </w:pPr>
      <w:r w:rsidRPr="007C4FF7">
        <w:rPr>
          <w:rFonts w:ascii="Cambria" w:hAnsi="Cambria"/>
          <w:sz w:val="24"/>
          <w:szCs w:val="24"/>
        </w:rPr>
        <w:t xml:space="preserve">       (AGI)</w:t>
      </w:r>
      <w:r w:rsidRPr="007C4FF7">
        <w:rPr>
          <w:rFonts w:ascii="Cambria" w:hAnsi="Cambria"/>
          <w:sz w:val="24"/>
          <w:szCs w:val="24"/>
        </w:rPr>
        <w:tab/>
      </w:r>
      <w:r w:rsidRPr="007C4FF7">
        <w:rPr>
          <w:rFonts w:ascii="Cambria" w:hAnsi="Cambria"/>
          <w:sz w:val="24"/>
          <w:szCs w:val="24"/>
        </w:rPr>
        <w:tab/>
        <w:t>Households</w:t>
      </w:r>
      <w:r w:rsidRPr="007C4FF7">
        <w:rPr>
          <w:rFonts w:ascii="Cambria" w:hAnsi="Cambria"/>
          <w:sz w:val="24"/>
          <w:szCs w:val="24"/>
        </w:rPr>
        <w:tab/>
      </w:r>
      <w:r w:rsidRPr="007C4FF7">
        <w:rPr>
          <w:rFonts w:ascii="Cambria" w:hAnsi="Cambria"/>
          <w:sz w:val="24"/>
          <w:szCs w:val="24"/>
        </w:rPr>
        <w:tab/>
        <w:t>Filers (AGI)</w:t>
      </w:r>
      <w:r w:rsidRPr="007C4FF7">
        <w:rPr>
          <w:rFonts w:ascii="Cambria" w:hAnsi="Cambria"/>
          <w:sz w:val="24"/>
          <w:szCs w:val="24"/>
        </w:rPr>
        <w:tab/>
      </w:r>
      <w:r w:rsidRPr="007C4FF7">
        <w:rPr>
          <w:rFonts w:ascii="Cambria" w:hAnsi="Cambria"/>
          <w:sz w:val="24"/>
          <w:szCs w:val="24"/>
        </w:rPr>
        <w:tab/>
        <w:t xml:space="preserve"> Rate</w:t>
      </w:r>
      <w:r w:rsidRPr="007C4FF7">
        <w:rPr>
          <w:rFonts w:ascii="Cambria" w:hAnsi="Cambria"/>
          <w:sz w:val="24"/>
          <w:szCs w:val="24"/>
        </w:rPr>
        <w:tab/>
      </w:r>
      <w:r w:rsidRPr="007C4FF7">
        <w:rPr>
          <w:rFonts w:ascii="Cambria" w:hAnsi="Cambria"/>
          <w:sz w:val="24"/>
          <w:szCs w:val="24"/>
        </w:rPr>
        <w:tab/>
        <w:t xml:space="preserve">         Credit</w:t>
      </w:r>
    </w:p>
    <w:p w14:paraId="529F49A5" w14:textId="77777777" w:rsidR="007C4FF7" w:rsidRPr="007C4FF7" w:rsidRDefault="007C4FF7" w:rsidP="007C4FF7">
      <w:pPr>
        <w:pStyle w:val="BodyText"/>
        <w:spacing w:before="100" w:beforeAutospacing="1" w:after="100" w:afterAutospacing="1" w:line="240" w:lineRule="exact"/>
        <w:ind w:left="0"/>
        <w:contextualSpacing/>
        <w:jc w:val="both"/>
        <w:rPr>
          <w:rFonts w:ascii="Cambria" w:hAnsi="Cambria"/>
          <w:sz w:val="24"/>
          <w:szCs w:val="24"/>
        </w:rPr>
      </w:pPr>
      <w:r w:rsidRPr="007C4FF7">
        <w:rPr>
          <w:rFonts w:ascii="Cambria" w:hAnsi="Cambria"/>
          <w:sz w:val="24"/>
          <w:szCs w:val="24"/>
        </w:rPr>
        <w:tab/>
      </w:r>
      <w:r w:rsidRPr="007C4FF7">
        <w:rPr>
          <w:rFonts w:ascii="Cambria" w:hAnsi="Cambria"/>
          <w:sz w:val="24"/>
          <w:szCs w:val="24"/>
        </w:rPr>
        <w:tab/>
      </w:r>
      <w:r w:rsidRPr="007C4FF7">
        <w:rPr>
          <w:rFonts w:ascii="Cambria" w:hAnsi="Cambria"/>
          <w:sz w:val="24"/>
          <w:szCs w:val="24"/>
        </w:rPr>
        <w:tab/>
        <w:t>(AGI)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1884"/>
        <w:gridCol w:w="1884"/>
        <w:gridCol w:w="1838"/>
        <w:gridCol w:w="1871"/>
      </w:tblGrid>
      <w:tr w:rsidR="007C4FF7" w:rsidRPr="007C4FF7" w14:paraId="573A5828" w14:textId="77777777" w:rsidTr="00D542DB">
        <w:tc>
          <w:tcPr>
            <w:tcW w:w="1972" w:type="dxa"/>
          </w:tcPr>
          <w:p w14:paraId="43D92A50"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$0-$43,500</w:t>
            </w:r>
          </w:p>
        </w:tc>
        <w:tc>
          <w:tcPr>
            <w:tcW w:w="1973" w:type="dxa"/>
          </w:tcPr>
          <w:p w14:paraId="7D392410"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$0-$32,625</w:t>
            </w:r>
          </w:p>
        </w:tc>
        <w:tc>
          <w:tcPr>
            <w:tcW w:w="1973" w:type="dxa"/>
          </w:tcPr>
          <w:p w14:paraId="14297453"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$0-$21,750</w:t>
            </w:r>
          </w:p>
        </w:tc>
        <w:tc>
          <w:tcPr>
            <w:tcW w:w="1973" w:type="dxa"/>
          </w:tcPr>
          <w:p w14:paraId="15604708"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50%</w:t>
            </w:r>
          </w:p>
        </w:tc>
        <w:tc>
          <w:tcPr>
            <w:tcW w:w="1973" w:type="dxa"/>
          </w:tcPr>
          <w:p w14:paraId="2991BE32"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$1,000</w:t>
            </w:r>
            <w:r w:rsidRPr="007C4FF7">
              <w:rPr>
                <w:rStyle w:val="FootnoteReference"/>
                <w:rFonts w:ascii="Cambria" w:hAnsi="Cambria"/>
                <w:sz w:val="24"/>
                <w:szCs w:val="24"/>
              </w:rPr>
              <w:footnoteReference w:id="1"/>
            </w:r>
          </w:p>
        </w:tc>
      </w:tr>
      <w:tr w:rsidR="007C4FF7" w:rsidRPr="007C4FF7" w14:paraId="30AC3464" w14:textId="77777777" w:rsidTr="00D542DB">
        <w:tc>
          <w:tcPr>
            <w:tcW w:w="1972" w:type="dxa"/>
          </w:tcPr>
          <w:p w14:paraId="7454E81F"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$43,501-$47,500</w:t>
            </w:r>
          </w:p>
        </w:tc>
        <w:tc>
          <w:tcPr>
            <w:tcW w:w="1973" w:type="dxa"/>
          </w:tcPr>
          <w:p w14:paraId="7859D52F"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$32,626-$35,625</w:t>
            </w:r>
          </w:p>
        </w:tc>
        <w:tc>
          <w:tcPr>
            <w:tcW w:w="1973" w:type="dxa"/>
          </w:tcPr>
          <w:p w14:paraId="295469E1"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$21,751-$23,750</w:t>
            </w:r>
          </w:p>
        </w:tc>
        <w:tc>
          <w:tcPr>
            <w:tcW w:w="1973" w:type="dxa"/>
          </w:tcPr>
          <w:p w14:paraId="266EB5AE"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20%</w:t>
            </w:r>
          </w:p>
        </w:tc>
        <w:tc>
          <w:tcPr>
            <w:tcW w:w="1973" w:type="dxa"/>
          </w:tcPr>
          <w:p w14:paraId="003C9EFE"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$400</w:t>
            </w:r>
          </w:p>
        </w:tc>
      </w:tr>
      <w:tr w:rsidR="007C4FF7" w:rsidRPr="007C4FF7" w14:paraId="3D7338C7" w14:textId="77777777" w:rsidTr="00D542DB">
        <w:tc>
          <w:tcPr>
            <w:tcW w:w="1972" w:type="dxa"/>
          </w:tcPr>
          <w:p w14:paraId="5962AA0F"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$47,501-$73,000</w:t>
            </w:r>
          </w:p>
        </w:tc>
        <w:tc>
          <w:tcPr>
            <w:tcW w:w="1973" w:type="dxa"/>
          </w:tcPr>
          <w:p w14:paraId="3922DF7C"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$35,626-$54,750</w:t>
            </w:r>
          </w:p>
        </w:tc>
        <w:tc>
          <w:tcPr>
            <w:tcW w:w="1973" w:type="dxa"/>
          </w:tcPr>
          <w:p w14:paraId="09E47051"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$23,751-$36,500</w:t>
            </w:r>
          </w:p>
        </w:tc>
        <w:tc>
          <w:tcPr>
            <w:tcW w:w="1973" w:type="dxa"/>
          </w:tcPr>
          <w:p w14:paraId="1BB585DB"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10%</w:t>
            </w:r>
          </w:p>
        </w:tc>
        <w:tc>
          <w:tcPr>
            <w:tcW w:w="1973" w:type="dxa"/>
          </w:tcPr>
          <w:p w14:paraId="1DDCDF67"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$200</w:t>
            </w:r>
          </w:p>
        </w:tc>
      </w:tr>
      <w:tr w:rsidR="007C4FF7" w:rsidRPr="007C4FF7" w14:paraId="0F41F289" w14:textId="77777777" w:rsidTr="00D542DB">
        <w:tc>
          <w:tcPr>
            <w:tcW w:w="1972" w:type="dxa"/>
          </w:tcPr>
          <w:p w14:paraId="0855F347"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Over $73,000</w:t>
            </w:r>
          </w:p>
        </w:tc>
        <w:tc>
          <w:tcPr>
            <w:tcW w:w="1973" w:type="dxa"/>
          </w:tcPr>
          <w:p w14:paraId="64629B1F"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Over $54,750</w:t>
            </w:r>
          </w:p>
        </w:tc>
        <w:tc>
          <w:tcPr>
            <w:tcW w:w="1973" w:type="dxa"/>
          </w:tcPr>
          <w:p w14:paraId="35E5D42C"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Over $36,500</w:t>
            </w:r>
          </w:p>
        </w:tc>
        <w:tc>
          <w:tcPr>
            <w:tcW w:w="1973" w:type="dxa"/>
          </w:tcPr>
          <w:p w14:paraId="4D0962A4"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0%</w:t>
            </w:r>
          </w:p>
        </w:tc>
        <w:tc>
          <w:tcPr>
            <w:tcW w:w="1973" w:type="dxa"/>
          </w:tcPr>
          <w:p w14:paraId="7C1A126E" w14:textId="77777777" w:rsidR="007C4FF7" w:rsidRPr="007C4FF7" w:rsidRDefault="007C4FF7" w:rsidP="00D542DB">
            <w:pPr>
              <w:pStyle w:val="BodyText"/>
              <w:spacing w:before="100" w:beforeAutospacing="1" w:after="100" w:afterAutospacing="1"/>
              <w:ind w:left="0"/>
              <w:jc w:val="center"/>
              <w:rPr>
                <w:rFonts w:ascii="Cambria" w:hAnsi="Cambria"/>
                <w:sz w:val="24"/>
                <w:szCs w:val="24"/>
              </w:rPr>
            </w:pPr>
            <w:r w:rsidRPr="007C4FF7">
              <w:rPr>
                <w:rFonts w:ascii="Cambria" w:hAnsi="Cambria"/>
                <w:sz w:val="24"/>
                <w:szCs w:val="24"/>
              </w:rPr>
              <w:t>$0</w:t>
            </w:r>
          </w:p>
        </w:tc>
      </w:tr>
    </w:tbl>
    <w:p w14:paraId="70022CE3" w14:textId="02E35039" w:rsidR="007C4FF7" w:rsidRDefault="007C4FF7" w:rsidP="0054271D">
      <w:pPr>
        <w:pStyle w:val="BodyText"/>
        <w:numPr>
          <w:ilvl w:val="0"/>
          <w:numId w:val="20"/>
        </w:numPr>
        <w:spacing w:before="100" w:beforeAutospacing="1" w:after="100" w:afterAutospacing="1"/>
        <w:jc w:val="both"/>
        <w:rPr>
          <w:rFonts w:ascii="Cambria" w:hAnsi="Cambria"/>
          <w:sz w:val="24"/>
          <w:szCs w:val="24"/>
        </w:rPr>
      </w:pPr>
      <w:r w:rsidRPr="007C4FF7">
        <w:rPr>
          <w:rFonts w:ascii="Cambria" w:hAnsi="Cambria"/>
          <w:sz w:val="24"/>
          <w:szCs w:val="24"/>
        </w:rPr>
        <w:t>The above amounts are adjusted annually for inflation.</w:t>
      </w:r>
    </w:p>
    <w:p w14:paraId="65894E41" w14:textId="29DDB6E6" w:rsidR="0054271D" w:rsidRPr="007C4FF7" w:rsidRDefault="0054271D" w:rsidP="0054271D">
      <w:pPr>
        <w:pStyle w:val="BodyText"/>
        <w:numPr>
          <w:ilvl w:val="0"/>
          <w:numId w:val="20"/>
        </w:numPr>
        <w:spacing w:before="100" w:beforeAutospacing="1" w:after="100" w:afterAutospacing="1"/>
        <w:jc w:val="both"/>
        <w:rPr>
          <w:rFonts w:ascii="Cambria" w:hAnsi="Cambria"/>
          <w:sz w:val="24"/>
          <w:szCs w:val="24"/>
        </w:rPr>
      </w:pPr>
      <w:r>
        <w:rPr>
          <w:rFonts w:ascii="Cambria" w:hAnsi="Cambria"/>
          <w:sz w:val="24"/>
          <w:szCs w:val="24"/>
        </w:rPr>
        <w:t xml:space="preserve">Use Form 8880 to claim the credit. </w:t>
      </w:r>
    </w:p>
    <w:p w14:paraId="724B6B26" w14:textId="0DB8E4BF"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94369D" w:rsidRPr="0094369D">
        <w:rPr>
          <w:rFonts w:ascii="Cambria" w:hAnsi="Cambria"/>
          <w:b/>
          <w:bCs/>
          <w:sz w:val="24"/>
          <w:szCs w:val="24"/>
        </w:rPr>
        <w:t>F</w:t>
      </w:r>
      <w:r w:rsidRPr="0094369D">
        <w:rPr>
          <w:rFonts w:ascii="Cambria" w:hAnsi="Cambria"/>
          <w:b/>
          <w:bCs/>
          <w:sz w:val="24"/>
          <w:szCs w:val="24"/>
        </w:rPr>
        <w:t>.</w:t>
      </w:r>
      <w:r w:rsidRPr="0094369D">
        <w:rPr>
          <w:rFonts w:ascii="Cambria" w:hAnsi="Cambria"/>
          <w:b/>
          <w:bCs/>
          <w:sz w:val="24"/>
          <w:szCs w:val="24"/>
        </w:rPr>
        <w:tab/>
        <w:t>Non-forfeitability –</w:t>
      </w:r>
      <w:r w:rsidRPr="007C4FF7">
        <w:rPr>
          <w:rFonts w:ascii="Cambria" w:hAnsi="Cambria"/>
          <w:sz w:val="24"/>
          <w:szCs w:val="24"/>
        </w:rPr>
        <w:t xml:space="preserve"> Your interest in your </w:t>
      </w:r>
      <w:r w:rsidR="0094369D">
        <w:rPr>
          <w:rFonts w:ascii="Cambria" w:hAnsi="Cambria"/>
          <w:sz w:val="24"/>
          <w:szCs w:val="24"/>
        </w:rPr>
        <w:t xml:space="preserve">Plan </w:t>
      </w:r>
      <w:r w:rsidRPr="007C4FF7">
        <w:rPr>
          <w:rFonts w:ascii="Cambria" w:hAnsi="Cambria"/>
          <w:sz w:val="24"/>
          <w:szCs w:val="24"/>
        </w:rPr>
        <w:t>IRA is non-forfeitable.</w:t>
      </w:r>
    </w:p>
    <w:p w14:paraId="525A92BB" w14:textId="57A3E4BA"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94369D" w:rsidRPr="0094369D">
        <w:rPr>
          <w:rFonts w:ascii="Cambria" w:hAnsi="Cambria"/>
          <w:b/>
          <w:bCs/>
          <w:sz w:val="24"/>
          <w:szCs w:val="24"/>
        </w:rPr>
        <w:t>G</w:t>
      </w:r>
      <w:r w:rsidRPr="0094369D">
        <w:rPr>
          <w:rFonts w:ascii="Cambria" w:hAnsi="Cambria"/>
          <w:b/>
          <w:bCs/>
          <w:sz w:val="24"/>
          <w:szCs w:val="24"/>
        </w:rPr>
        <w:t>.</w:t>
      </w:r>
      <w:r w:rsidRPr="0094369D">
        <w:rPr>
          <w:rFonts w:ascii="Cambria" w:hAnsi="Cambria"/>
          <w:b/>
          <w:bCs/>
          <w:sz w:val="24"/>
          <w:szCs w:val="24"/>
        </w:rPr>
        <w:tab/>
        <w:t>Eligible trustees –</w:t>
      </w:r>
      <w:r w:rsidRPr="007C4FF7">
        <w:rPr>
          <w:rFonts w:ascii="Cambria" w:hAnsi="Cambria"/>
          <w:sz w:val="24"/>
          <w:szCs w:val="24"/>
        </w:rPr>
        <w:t xml:space="preserve"> The trustee of your </w:t>
      </w:r>
      <w:r w:rsidR="0094369D">
        <w:rPr>
          <w:rFonts w:ascii="Cambria" w:hAnsi="Cambria"/>
          <w:sz w:val="24"/>
          <w:szCs w:val="24"/>
        </w:rPr>
        <w:t>Plan</w:t>
      </w:r>
      <w:r w:rsidRPr="007C4FF7">
        <w:rPr>
          <w:rFonts w:ascii="Cambria" w:hAnsi="Cambria"/>
          <w:sz w:val="24"/>
          <w:szCs w:val="24"/>
        </w:rPr>
        <w:t xml:space="preserve"> IRA must be a bank, savings and loan association, credit union, or a person or entity approved by the Secretary of the Treasury.</w:t>
      </w:r>
    </w:p>
    <w:p w14:paraId="77BBE892" w14:textId="7FE4F5DC"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 xml:space="preserve"> </w:t>
      </w:r>
      <w:r w:rsidRPr="007C4FF7">
        <w:rPr>
          <w:rFonts w:ascii="Cambria" w:hAnsi="Cambria"/>
          <w:sz w:val="24"/>
          <w:szCs w:val="24"/>
        </w:rPr>
        <w:tab/>
      </w:r>
      <w:r w:rsidR="0094369D" w:rsidRPr="0094369D">
        <w:rPr>
          <w:rFonts w:ascii="Cambria" w:hAnsi="Cambria"/>
          <w:b/>
          <w:bCs/>
          <w:sz w:val="24"/>
          <w:szCs w:val="24"/>
        </w:rPr>
        <w:t>H</w:t>
      </w:r>
      <w:r w:rsidRPr="0094369D">
        <w:rPr>
          <w:rFonts w:ascii="Cambria" w:hAnsi="Cambria"/>
          <w:b/>
          <w:bCs/>
          <w:sz w:val="24"/>
          <w:szCs w:val="24"/>
        </w:rPr>
        <w:t>.</w:t>
      </w:r>
      <w:r w:rsidRPr="0094369D">
        <w:rPr>
          <w:rFonts w:ascii="Cambria" w:hAnsi="Cambria"/>
          <w:b/>
          <w:bCs/>
          <w:sz w:val="24"/>
          <w:szCs w:val="24"/>
        </w:rPr>
        <w:tab/>
        <w:t>Commingling Assets –</w:t>
      </w:r>
      <w:r w:rsidRPr="007C4FF7">
        <w:rPr>
          <w:rFonts w:ascii="Cambria" w:hAnsi="Cambria"/>
          <w:sz w:val="24"/>
          <w:szCs w:val="24"/>
        </w:rPr>
        <w:t xml:space="preserve"> The assets of your </w:t>
      </w:r>
      <w:r w:rsidR="0094369D">
        <w:rPr>
          <w:rFonts w:ascii="Cambria" w:hAnsi="Cambria"/>
          <w:sz w:val="24"/>
          <w:szCs w:val="24"/>
        </w:rPr>
        <w:t>Plan</w:t>
      </w:r>
      <w:r w:rsidRPr="007C4FF7">
        <w:rPr>
          <w:rFonts w:ascii="Cambria" w:hAnsi="Cambria"/>
          <w:sz w:val="24"/>
          <w:szCs w:val="24"/>
        </w:rPr>
        <w:t xml:space="preserve"> IRA cannot be commingled with other property except in a common trust fund or common investment fund.</w:t>
      </w:r>
    </w:p>
    <w:p w14:paraId="7ED624AB" w14:textId="33BB7559"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94369D">
        <w:rPr>
          <w:rFonts w:ascii="Cambria" w:hAnsi="Cambria"/>
          <w:b/>
          <w:bCs/>
          <w:sz w:val="24"/>
          <w:szCs w:val="24"/>
        </w:rPr>
        <w:t>I</w:t>
      </w:r>
      <w:r w:rsidRPr="0094369D">
        <w:rPr>
          <w:rFonts w:ascii="Cambria" w:hAnsi="Cambria"/>
          <w:b/>
          <w:bCs/>
          <w:sz w:val="24"/>
          <w:szCs w:val="24"/>
        </w:rPr>
        <w:t>.</w:t>
      </w:r>
      <w:r w:rsidRPr="0094369D">
        <w:rPr>
          <w:rFonts w:ascii="Cambria" w:hAnsi="Cambria"/>
          <w:b/>
          <w:bCs/>
          <w:sz w:val="24"/>
          <w:szCs w:val="24"/>
        </w:rPr>
        <w:tab/>
        <w:t>Life Insurance –</w:t>
      </w:r>
      <w:r w:rsidRPr="007C4FF7">
        <w:rPr>
          <w:rFonts w:ascii="Cambria" w:hAnsi="Cambria"/>
          <w:sz w:val="24"/>
          <w:szCs w:val="24"/>
        </w:rPr>
        <w:t xml:space="preserve"> No portion of your </w:t>
      </w:r>
      <w:r w:rsidR="0094369D">
        <w:rPr>
          <w:rFonts w:ascii="Cambria" w:hAnsi="Cambria"/>
          <w:sz w:val="24"/>
          <w:szCs w:val="24"/>
        </w:rPr>
        <w:t xml:space="preserve">Plan </w:t>
      </w:r>
      <w:r w:rsidRPr="007C4FF7">
        <w:rPr>
          <w:rFonts w:ascii="Cambria" w:hAnsi="Cambria"/>
          <w:sz w:val="24"/>
          <w:szCs w:val="24"/>
        </w:rPr>
        <w:t>IRA may be invested in life insurance contracts.</w:t>
      </w:r>
    </w:p>
    <w:p w14:paraId="3CEE390A" w14:textId="39FC0DFA" w:rsidR="007C4FF7" w:rsidRPr="007C4FF7" w:rsidRDefault="007C4FF7" w:rsidP="0094369D">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lastRenderedPageBreak/>
        <w:tab/>
      </w:r>
      <w:r w:rsidR="0094369D">
        <w:rPr>
          <w:rFonts w:ascii="Cambria" w:hAnsi="Cambria"/>
          <w:b/>
          <w:bCs/>
          <w:sz w:val="24"/>
          <w:szCs w:val="24"/>
        </w:rPr>
        <w:t>J.</w:t>
      </w:r>
      <w:r w:rsidRPr="0094369D">
        <w:rPr>
          <w:rFonts w:ascii="Cambria" w:hAnsi="Cambria"/>
          <w:b/>
          <w:bCs/>
          <w:sz w:val="24"/>
          <w:szCs w:val="24"/>
        </w:rPr>
        <w:tab/>
        <w:t xml:space="preserve"> Collectibles –</w:t>
      </w:r>
      <w:r w:rsidRPr="007C4FF7">
        <w:rPr>
          <w:rFonts w:ascii="Cambria" w:hAnsi="Cambria"/>
          <w:sz w:val="24"/>
          <w:szCs w:val="24"/>
        </w:rPr>
        <w:t xml:space="preserve"> </w:t>
      </w:r>
      <w:r w:rsidR="0094369D">
        <w:rPr>
          <w:rFonts w:ascii="Cambria" w:hAnsi="Cambria"/>
          <w:sz w:val="24"/>
          <w:szCs w:val="24"/>
        </w:rPr>
        <w:t>A participating employee</w:t>
      </w:r>
      <w:r w:rsidRPr="007C4FF7">
        <w:rPr>
          <w:rFonts w:ascii="Cambria" w:hAnsi="Cambria"/>
          <w:sz w:val="24"/>
          <w:szCs w:val="24"/>
        </w:rPr>
        <w:t xml:space="preserve"> may not invest the assets of </w:t>
      </w:r>
      <w:r w:rsidR="0094369D">
        <w:rPr>
          <w:rFonts w:ascii="Cambria" w:hAnsi="Cambria"/>
          <w:sz w:val="24"/>
          <w:szCs w:val="24"/>
        </w:rPr>
        <w:t>his or her Plan</w:t>
      </w:r>
      <w:r w:rsidRPr="007C4FF7">
        <w:rPr>
          <w:rFonts w:ascii="Cambria" w:hAnsi="Cambria"/>
          <w:sz w:val="24"/>
          <w:szCs w:val="24"/>
        </w:rPr>
        <w:t xml:space="preserve"> IRA in collectibles (within the meaning of IRC Sec. 408(m)). A collectible is defined as any work of art, rug or antique, metal or gem, stamp or coin, alcoholic beverage, or other tangible personal property specified by the Internal Revenue Service (“IRS”). However, specially minted United States gold and silver coins, and certain state-issued coins are permissible investments. Platinum coins and certain gold, silver, platinum, or palladium bullion (as described in IRC Sec. 408(m)(3)) are also permitted as </w:t>
      </w:r>
      <w:r w:rsidR="0094369D">
        <w:rPr>
          <w:rFonts w:ascii="Cambria" w:hAnsi="Cambria"/>
          <w:sz w:val="24"/>
          <w:szCs w:val="24"/>
        </w:rPr>
        <w:t>Plan</w:t>
      </w:r>
      <w:r w:rsidRPr="007C4FF7">
        <w:rPr>
          <w:rFonts w:ascii="Cambria" w:hAnsi="Cambria"/>
          <w:sz w:val="24"/>
          <w:szCs w:val="24"/>
        </w:rPr>
        <w:t xml:space="preserve"> IRA investments. </w:t>
      </w:r>
      <w:r w:rsidRPr="007C4FF7">
        <w:rPr>
          <w:rFonts w:ascii="Cambria" w:hAnsi="Cambria"/>
          <w:sz w:val="24"/>
          <w:szCs w:val="24"/>
        </w:rPr>
        <w:tab/>
        <w:t xml:space="preserve"> </w:t>
      </w:r>
    </w:p>
    <w:p w14:paraId="2B2EEAAB" w14:textId="01623A59" w:rsidR="0094369D" w:rsidRDefault="0094369D" w:rsidP="007C4FF7">
      <w:pPr>
        <w:pStyle w:val="BodyText"/>
        <w:spacing w:before="100" w:beforeAutospacing="1" w:after="100" w:afterAutospacing="1"/>
        <w:ind w:left="0"/>
        <w:jc w:val="both"/>
        <w:rPr>
          <w:rFonts w:ascii="Cambria" w:hAnsi="Cambria"/>
          <w:sz w:val="24"/>
          <w:szCs w:val="24"/>
        </w:rPr>
      </w:pPr>
      <w:r>
        <w:rPr>
          <w:rFonts w:ascii="Cambria" w:hAnsi="Cambria"/>
          <w:sz w:val="24"/>
          <w:szCs w:val="24"/>
        </w:rPr>
        <w:tab/>
      </w:r>
      <w:r w:rsidRPr="0094369D">
        <w:rPr>
          <w:rFonts w:ascii="Cambria" w:hAnsi="Cambria"/>
          <w:b/>
          <w:bCs/>
          <w:sz w:val="24"/>
          <w:szCs w:val="24"/>
        </w:rPr>
        <w:t>K.</w:t>
      </w:r>
      <w:r w:rsidRPr="0094369D">
        <w:rPr>
          <w:rFonts w:ascii="Cambria" w:hAnsi="Cambria"/>
          <w:b/>
          <w:bCs/>
          <w:sz w:val="24"/>
          <w:szCs w:val="24"/>
        </w:rPr>
        <w:tab/>
        <w:t>Minimum Distributions –</w:t>
      </w:r>
      <w:r>
        <w:rPr>
          <w:rFonts w:ascii="Cambria" w:hAnsi="Cambria"/>
          <w:sz w:val="24"/>
          <w:szCs w:val="24"/>
        </w:rPr>
        <w:t xml:space="preserve"> One of the most complicated IRA tax rules relates to the requirement to take “minimum distributions”. The current rules are found in IRS Publication 590-B or later IRS guidance.  Below is a summary, but each participating employee is urged to consult with a tax advisor with respect to minimum distributions. These rules were extensively changed by Congress in 202</w:t>
      </w:r>
      <w:r w:rsidR="00EC30D3">
        <w:rPr>
          <w:rFonts w:ascii="Cambria" w:hAnsi="Cambria"/>
          <w:sz w:val="24"/>
          <w:szCs w:val="24"/>
        </w:rPr>
        <w:t xml:space="preserve">0 and 2022 and the Internal Revenue Service has not issued needed guidance as of the date this summary was prepared. The most current guidance as of such date is IRS Publication 590-B. </w:t>
      </w:r>
    </w:p>
    <w:p w14:paraId="5DFB8C3B" w14:textId="20659582" w:rsidR="005D4E0A" w:rsidRPr="005D4E0A" w:rsidRDefault="00EC30D3" w:rsidP="005D4E0A">
      <w:pPr>
        <w:pStyle w:val="BodyText"/>
        <w:spacing w:before="100" w:beforeAutospacing="1" w:after="100" w:afterAutospacing="1"/>
        <w:ind w:left="0"/>
        <w:jc w:val="both"/>
        <w:rPr>
          <w:rFonts w:ascii="Cambria" w:hAnsi="Cambria"/>
          <w:sz w:val="24"/>
          <w:szCs w:val="24"/>
        </w:rPr>
      </w:pPr>
      <w:r>
        <w:rPr>
          <w:rFonts w:ascii="Cambria" w:hAnsi="Cambria"/>
          <w:sz w:val="24"/>
          <w:szCs w:val="24"/>
        </w:rPr>
        <w:tab/>
        <w:t>1.</w:t>
      </w:r>
      <w:r>
        <w:rPr>
          <w:rFonts w:ascii="Cambria" w:hAnsi="Cambria"/>
          <w:sz w:val="24"/>
          <w:szCs w:val="24"/>
        </w:rPr>
        <w:tab/>
      </w:r>
      <w:r w:rsidR="007C4FF7" w:rsidRPr="005D4E0A">
        <w:rPr>
          <w:rFonts w:ascii="Cambria" w:hAnsi="Cambria"/>
          <w:sz w:val="24"/>
          <w:szCs w:val="24"/>
          <w:u w:val="single"/>
        </w:rPr>
        <w:t xml:space="preserve">Distributions While the </w:t>
      </w:r>
      <w:r w:rsidR="0094369D" w:rsidRPr="005D4E0A">
        <w:rPr>
          <w:rFonts w:ascii="Cambria" w:hAnsi="Cambria"/>
          <w:sz w:val="24"/>
          <w:szCs w:val="24"/>
          <w:u w:val="single"/>
        </w:rPr>
        <w:t>Participating Employee</w:t>
      </w:r>
      <w:r w:rsidR="007C4FF7" w:rsidRPr="005D4E0A">
        <w:rPr>
          <w:rFonts w:ascii="Cambria" w:hAnsi="Cambria"/>
          <w:sz w:val="24"/>
          <w:szCs w:val="24"/>
          <w:u w:val="single"/>
        </w:rPr>
        <w:t xml:space="preserve"> is Alive</w:t>
      </w:r>
      <w:r w:rsidR="007C4FF7" w:rsidRPr="007C4FF7">
        <w:rPr>
          <w:rFonts w:ascii="Cambria" w:hAnsi="Cambria"/>
          <w:sz w:val="24"/>
          <w:szCs w:val="24"/>
        </w:rPr>
        <w:t xml:space="preserve"> – In general, </w:t>
      </w:r>
      <w:r w:rsidR="0094369D">
        <w:rPr>
          <w:rFonts w:ascii="Cambria" w:hAnsi="Cambria"/>
          <w:sz w:val="24"/>
          <w:szCs w:val="24"/>
        </w:rPr>
        <w:t>the participating employee</w:t>
      </w:r>
      <w:r w:rsidR="007C4FF7" w:rsidRPr="007C4FF7">
        <w:rPr>
          <w:rFonts w:ascii="Cambria" w:hAnsi="Cambria"/>
          <w:sz w:val="24"/>
          <w:szCs w:val="24"/>
        </w:rPr>
        <w:t xml:space="preserve"> can withdraw earnings without penalties after age 59½</w:t>
      </w:r>
      <w:r w:rsidR="005D4E0A">
        <w:rPr>
          <w:rFonts w:ascii="Cambria" w:hAnsi="Cambria"/>
          <w:sz w:val="24"/>
          <w:szCs w:val="24"/>
        </w:rPr>
        <w:t xml:space="preserve">.  </w:t>
      </w:r>
      <w:r w:rsidR="005D4E0A">
        <w:rPr>
          <w:rFonts w:ascii="Cambria" w:eastAsia="Cambria" w:hAnsi="Cambria" w:cs="Cambria"/>
          <w:color w:val="000000"/>
          <w:sz w:val="24"/>
          <w:szCs w:val="24"/>
        </w:rPr>
        <w:t>Each participating employee</w:t>
      </w:r>
      <w:r w:rsidR="005D4E0A" w:rsidRPr="005D4E0A">
        <w:rPr>
          <w:rFonts w:ascii="Cambria" w:eastAsia="Cambria" w:hAnsi="Cambria" w:cs="Cambria"/>
          <w:color w:val="000000"/>
          <w:sz w:val="24"/>
          <w:szCs w:val="24"/>
        </w:rPr>
        <w:t xml:space="preserve"> </w:t>
      </w:r>
      <w:r w:rsidR="00AE7FE7">
        <w:rPr>
          <w:rFonts w:ascii="Cambria" w:eastAsia="Cambria" w:hAnsi="Cambria" w:cs="Cambria"/>
          <w:color w:val="000000"/>
          <w:sz w:val="24"/>
          <w:szCs w:val="24"/>
        </w:rPr>
        <w:t>is</w:t>
      </w:r>
      <w:r w:rsidR="005D4E0A" w:rsidRPr="005D4E0A">
        <w:rPr>
          <w:rFonts w:ascii="Cambria" w:eastAsia="Cambria" w:hAnsi="Cambria" w:cs="Cambria"/>
          <w:color w:val="000000"/>
          <w:sz w:val="24"/>
          <w:szCs w:val="24"/>
        </w:rPr>
        <w:t xml:space="preserve"> required to take a minimum distribution from </w:t>
      </w:r>
      <w:r w:rsidR="00AE7FE7">
        <w:rPr>
          <w:rFonts w:ascii="Cambria" w:eastAsia="Cambria" w:hAnsi="Cambria" w:cs="Cambria"/>
          <w:color w:val="000000"/>
          <w:sz w:val="24"/>
          <w:szCs w:val="24"/>
        </w:rPr>
        <w:t xml:space="preserve">his or her </w:t>
      </w:r>
      <w:r w:rsidR="005D4E0A">
        <w:rPr>
          <w:rFonts w:ascii="Cambria" w:eastAsia="Cambria" w:hAnsi="Cambria" w:cs="Cambria"/>
          <w:color w:val="000000"/>
          <w:sz w:val="24"/>
          <w:szCs w:val="24"/>
        </w:rPr>
        <w:t>Plan</w:t>
      </w:r>
      <w:r w:rsidR="005D4E0A" w:rsidRPr="005D4E0A">
        <w:rPr>
          <w:rFonts w:ascii="Cambria" w:eastAsia="Cambria" w:hAnsi="Cambria" w:cs="Cambria"/>
          <w:color w:val="000000"/>
          <w:sz w:val="24"/>
          <w:szCs w:val="24"/>
        </w:rPr>
        <w:t xml:space="preserve"> IRA for the year in which </w:t>
      </w:r>
      <w:r w:rsidR="00AB5F14">
        <w:rPr>
          <w:rFonts w:ascii="Cambria" w:eastAsia="Cambria" w:hAnsi="Cambria" w:cs="Cambria"/>
          <w:color w:val="000000"/>
          <w:sz w:val="24"/>
          <w:szCs w:val="24"/>
        </w:rPr>
        <w:t>he or she</w:t>
      </w:r>
      <w:r w:rsidR="005D4E0A" w:rsidRPr="005D4E0A">
        <w:rPr>
          <w:rFonts w:ascii="Cambria" w:eastAsia="Cambria" w:hAnsi="Cambria" w:cs="Cambria"/>
          <w:color w:val="000000"/>
          <w:sz w:val="24"/>
          <w:szCs w:val="24"/>
        </w:rPr>
        <w:t xml:space="preserve"> reach</w:t>
      </w:r>
      <w:r w:rsidR="00AB5F14">
        <w:rPr>
          <w:rFonts w:ascii="Cambria" w:eastAsia="Cambria" w:hAnsi="Cambria" w:cs="Cambria"/>
          <w:color w:val="000000"/>
          <w:sz w:val="24"/>
          <w:szCs w:val="24"/>
        </w:rPr>
        <w:t>es</w:t>
      </w:r>
      <w:r w:rsidR="005D4E0A" w:rsidRPr="005D4E0A">
        <w:rPr>
          <w:rFonts w:ascii="Cambria" w:eastAsia="Cambria" w:hAnsi="Cambria" w:cs="Cambria"/>
          <w:color w:val="000000"/>
          <w:sz w:val="24"/>
          <w:szCs w:val="24"/>
        </w:rPr>
        <w:t xml:space="preserve"> minimum distribution age and for each year thereafter. </w:t>
      </w:r>
      <w:r w:rsidR="00AB5F14">
        <w:rPr>
          <w:rFonts w:ascii="Cambria" w:eastAsia="Cambria" w:hAnsi="Cambria" w:cs="Cambria"/>
          <w:color w:val="000000"/>
          <w:sz w:val="24"/>
          <w:szCs w:val="24"/>
        </w:rPr>
        <w:t>The respective participating employee</w:t>
      </w:r>
      <w:r w:rsidR="005D4E0A" w:rsidRPr="005D4E0A">
        <w:rPr>
          <w:rFonts w:ascii="Cambria" w:eastAsia="Cambria" w:hAnsi="Cambria" w:cs="Cambria"/>
          <w:color w:val="000000"/>
          <w:sz w:val="24"/>
          <w:szCs w:val="24"/>
        </w:rPr>
        <w:t xml:space="preserve"> must take </w:t>
      </w:r>
      <w:r w:rsidR="00AB5F14">
        <w:rPr>
          <w:rFonts w:ascii="Cambria" w:eastAsia="Cambria" w:hAnsi="Cambria" w:cs="Cambria"/>
          <w:color w:val="000000"/>
          <w:sz w:val="24"/>
          <w:szCs w:val="24"/>
        </w:rPr>
        <w:t>his or her</w:t>
      </w:r>
      <w:r w:rsidR="005D4E0A" w:rsidRPr="005D4E0A">
        <w:rPr>
          <w:rFonts w:ascii="Cambria" w:eastAsia="Cambria" w:hAnsi="Cambria" w:cs="Cambria"/>
          <w:color w:val="000000"/>
          <w:sz w:val="24"/>
          <w:szCs w:val="24"/>
        </w:rPr>
        <w:t xml:space="preserve"> first distribution by </w:t>
      </w:r>
      <w:r w:rsidR="00AE7FE7">
        <w:rPr>
          <w:rFonts w:ascii="Cambria" w:eastAsia="Cambria" w:hAnsi="Cambria" w:cs="Cambria"/>
          <w:color w:val="000000"/>
          <w:sz w:val="24"/>
          <w:szCs w:val="24"/>
        </w:rPr>
        <w:t xml:space="preserve">his or her </w:t>
      </w:r>
      <w:r w:rsidR="005D4E0A" w:rsidRPr="005D4E0A">
        <w:rPr>
          <w:rFonts w:ascii="Cambria" w:eastAsia="Cambria" w:hAnsi="Cambria" w:cs="Cambria"/>
          <w:color w:val="000000"/>
          <w:sz w:val="24"/>
          <w:szCs w:val="24"/>
        </w:rPr>
        <w:t>required beginning date, which is April 1 of the year following the year</w:t>
      </w:r>
      <w:r w:rsidR="00AB5F14">
        <w:rPr>
          <w:rFonts w:ascii="Cambria" w:eastAsia="Cambria" w:hAnsi="Cambria" w:cs="Cambria"/>
          <w:color w:val="000000"/>
          <w:sz w:val="24"/>
          <w:szCs w:val="24"/>
        </w:rPr>
        <w:t xml:space="preserve"> he or she</w:t>
      </w:r>
      <w:r w:rsidR="005D4E0A" w:rsidRPr="005D4E0A">
        <w:rPr>
          <w:rFonts w:ascii="Cambria" w:eastAsia="Cambria" w:hAnsi="Cambria" w:cs="Cambria"/>
          <w:color w:val="000000"/>
          <w:sz w:val="24"/>
          <w:szCs w:val="24"/>
        </w:rPr>
        <w:t xml:space="preserve"> attain</w:t>
      </w:r>
      <w:r w:rsidR="00AB5F14">
        <w:rPr>
          <w:rFonts w:ascii="Cambria" w:eastAsia="Cambria" w:hAnsi="Cambria" w:cs="Cambria"/>
          <w:color w:val="000000"/>
          <w:sz w:val="24"/>
          <w:szCs w:val="24"/>
        </w:rPr>
        <w:t>s</w:t>
      </w:r>
      <w:r w:rsidR="005D4E0A" w:rsidRPr="005D4E0A">
        <w:rPr>
          <w:rFonts w:ascii="Cambria" w:eastAsia="Cambria" w:hAnsi="Cambria" w:cs="Cambria"/>
          <w:color w:val="000000"/>
          <w:sz w:val="24"/>
          <w:szCs w:val="24"/>
        </w:rPr>
        <w:t xml:space="preserve"> minimum distribution age. The minimum distribution for any taxable year is equal to the amount obtained by dividing the </w:t>
      </w:r>
      <w:r w:rsidR="00AB5F14">
        <w:rPr>
          <w:rFonts w:ascii="Cambria" w:eastAsia="Cambria" w:hAnsi="Cambria" w:cs="Cambria"/>
          <w:color w:val="000000"/>
          <w:sz w:val="24"/>
          <w:szCs w:val="24"/>
        </w:rPr>
        <w:t xml:space="preserve">Plan </w:t>
      </w:r>
      <w:r w:rsidR="005D4E0A" w:rsidRPr="005D4E0A">
        <w:rPr>
          <w:rFonts w:ascii="Cambria" w:eastAsia="Cambria" w:hAnsi="Cambria" w:cs="Cambria"/>
          <w:color w:val="000000"/>
          <w:sz w:val="24"/>
          <w:szCs w:val="24"/>
        </w:rPr>
        <w:t>IRA balance at the end of the prior year by the applicable divisor.</w:t>
      </w:r>
    </w:p>
    <w:p w14:paraId="163FA434" w14:textId="0C2C08E5" w:rsidR="005D4E0A" w:rsidRPr="005D4E0A" w:rsidRDefault="005D4E0A" w:rsidP="002D63F1">
      <w:pPr>
        <w:pStyle w:val="ListParagraph"/>
        <w:numPr>
          <w:ilvl w:val="0"/>
          <w:numId w:val="24"/>
        </w:numPr>
        <w:ind w:left="2160" w:right="1440" w:hanging="720"/>
        <w:rPr>
          <w:rFonts w:ascii="Cambria" w:eastAsia="Cambria" w:hAnsi="Cambria" w:cs="Cambria"/>
          <w:sz w:val="24"/>
          <w:szCs w:val="24"/>
        </w:rPr>
      </w:pPr>
      <w:r w:rsidRPr="005D4E0A">
        <w:rPr>
          <w:rFonts w:ascii="Cambria" w:eastAsia="Cambria" w:hAnsi="Cambria" w:cs="Cambria"/>
          <w:sz w:val="24"/>
          <w:szCs w:val="24"/>
        </w:rPr>
        <w:t xml:space="preserve">If the </w:t>
      </w:r>
      <w:r w:rsidR="00AB5F14">
        <w:rPr>
          <w:rFonts w:ascii="Cambria" w:eastAsia="Cambria" w:hAnsi="Cambria" w:cs="Cambria"/>
          <w:sz w:val="24"/>
          <w:szCs w:val="24"/>
        </w:rPr>
        <w:t>participating employee</w:t>
      </w:r>
      <w:r w:rsidRPr="005D4E0A">
        <w:rPr>
          <w:rFonts w:ascii="Cambria" w:eastAsia="Cambria" w:hAnsi="Cambria" w:cs="Cambria"/>
          <w:sz w:val="24"/>
          <w:szCs w:val="24"/>
        </w:rPr>
        <w:t xml:space="preserve"> attains age</w:t>
      </w:r>
      <w:r w:rsidR="00AB5F14">
        <w:rPr>
          <w:rFonts w:ascii="Cambria" w:eastAsia="Cambria" w:hAnsi="Cambria" w:cs="Cambria"/>
          <w:sz w:val="24"/>
          <w:szCs w:val="24"/>
        </w:rPr>
        <w:t xml:space="preserve"> </w:t>
      </w:r>
      <w:r w:rsidRPr="005D4E0A">
        <w:rPr>
          <w:rFonts w:ascii="Cambria" w:eastAsia="Cambria" w:hAnsi="Cambria" w:cs="Cambria"/>
          <w:sz w:val="24"/>
          <w:szCs w:val="24"/>
        </w:rPr>
        <w:t xml:space="preserve">72 during 2022, the applicable minimum distribution age is 72. </w:t>
      </w:r>
    </w:p>
    <w:p w14:paraId="228B2088" w14:textId="77777777" w:rsidR="005D4E0A" w:rsidRPr="005D4E0A" w:rsidRDefault="005D4E0A" w:rsidP="002D63F1">
      <w:pPr>
        <w:pStyle w:val="ListParagraph"/>
        <w:ind w:left="2160" w:right="1440" w:hanging="720"/>
        <w:rPr>
          <w:rFonts w:ascii="Cambria" w:eastAsia="Cambria" w:hAnsi="Cambria" w:cs="Cambria"/>
          <w:sz w:val="24"/>
          <w:szCs w:val="24"/>
        </w:rPr>
      </w:pPr>
    </w:p>
    <w:p w14:paraId="4E6BB961" w14:textId="5E0C5D5D" w:rsidR="005D4E0A" w:rsidRPr="005D4E0A" w:rsidRDefault="005D4E0A" w:rsidP="002D63F1">
      <w:pPr>
        <w:pStyle w:val="ListParagraph"/>
        <w:numPr>
          <w:ilvl w:val="0"/>
          <w:numId w:val="24"/>
        </w:numPr>
        <w:ind w:left="2160" w:right="1440" w:hanging="720"/>
        <w:rPr>
          <w:rFonts w:ascii="Cambria" w:eastAsia="Cambria" w:hAnsi="Cambria" w:cs="Cambria"/>
          <w:sz w:val="24"/>
          <w:szCs w:val="24"/>
        </w:rPr>
      </w:pPr>
      <w:r w:rsidRPr="005D4E0A">
        <w:rPr>
          <w:rFonts w:ascii="Cambria" w:eastAsia="Cambria" w:hAnsi="Cambria" w:cs="Cambria"/>
          <w:sz w:val="24"/>
          <w:szCs w:val="24"/>
        </w:rPr>
        <w:t xml:space="preserve">If the </w:t>
      </w:r>
      <w:r w:rsidR="00AB5F14">
        <w:rPr>
          <w:rFonts w:ascii="Cambria" w:eastAsia="Cambria" w:hAnsi="Cambria" w:cs="Cambria"/>
          <w:sz w:val="24"/>
          <w:szCs w:val="24"/>
        </w:rPr>
        <w:t>participating employee</w:t>
      </w:r>
      <w:r w:rsidRPr="005D4E0A">
        <w:rPr>
          <w:rFonts w:ascii="Cambria" w:eastAsia="Cambria" w:hAnsi="Cambria" w:cs="Cambria"/>
          <w:sz w:val="24"/>
          <w:szCs w:val="24"/>
        </w:rPr>
        <w:t xml:space="preserve"> attains age 72 after December 31, 2022, and age 73 before January 1, 2030, the applicable minimum distribution age is 73. </w:t>
      </w:r>
    </w:p>
    <w:p w14:paraId="15B38C04" w14:textId="77777777" w:rsidR="005D4E0A" w:rsidRPr="005D4E0A" w:rsidRDefault="005D4E0A" w:rsidP="002D63F1">
      <w:pPr>
        <w:pStyle w:val="ListParagraph"/>
        <w:ind w:left="1440" w:right="1440" w:hanging="270"/>
        <w:rPr>
          <w:rFonts w:ascii="Cambria" w:eastAsia="Cambria" w:hAnsi="Cambria" w:cs="Cambria"/>
          <w:sz w:val="24"/>
          <w:szCs w:val="24"/>
        </w:rPr>
      </w:pPr>
    </w:p>
    <w:p w14:paraId="240F3DC3" w14:textId="6B1A603E" w:rsidR="005D4E0A" w:rsidRPr="005D4E0A" w:rsidRDefault="005D4E0A" w:rsidP="002D63F1">
      <w:pPr>
        <w:pStyle w:val="ListParagraph"/>
        <w:numPr>
          <w:ilvl w:val="0"/>
          <w:numId w:val="24"/>
        </w:numPr>
        <w:ind w:left="2160" w:right="1440" w:hanging="720"/>
        <w:rPr>
          <w:rFonts w:ascii="Cambria" w:eastAsia="Cambria" w:hAnsi="Cambria" w:cs="Cambria"/>
          <w:sz w:val="24"/>
          <w:szCs w:val="24"/>
        </w:rPr>
      </w:pPr>
      <w:r w:rsidRPr="005D4E0A">
        <w:rPr>
          <w:rFonts w:ascii="Cambria" w:eastAsia="Cambria" w:hAnsi="Cambria" w:cs="Cambria"/>
          <w:sz w:val="24"/>
          <w:szCs w:val="24"/>
        </w:rPr>
        <w:t xml:space="preserve">If the </w:t>
      </w:r>
      <w:r w:rsidR="00AB5F14">
        <w:rPr>
          <w:rFonts w:ascii="Cambria" w:eastAsia="Cambria" w:hAnsi="Cambria" w:cs="Cambria"/>
          <w:sz w:val="24"/>
          <w:szCs w:val="24"/>
        </w:rPr>
        <w:t>participating employee</w:t>
      </w:r>
      <w:r w:rsidRPr="005D4E0A">
        <w:rPr>
          <w:rFonts w:ascii="Cambria" w:eastAsia="Cambria" w:hAnsi="Cambria" w:cs="Cambria"/>
          <w:sz w:val="24"/>
          <w:szCs w:val="24"/>
        </w:rPr>
        <w:t xml:space="preserve"> attains age 73 after December 31, 2029, and age 74 before January 2033, the applicable minimum distribution age is 74.</w:t>
      </w:r>
    </w:p>
    <w:p w14:paraId="77C1202D" w14:textId="77777777" w:rsidR="005D4E0A" w:rsidRPr="005D4E0A" w:rsidRDefault="005D4E0A" w:rsidP="002D63F1">
      <w:pPr>
        <w:pStyle w:val="ListParagraph"/>
        <w:ind w:left="1440" w:right="1440" w:hanging="270"/>
        <w:rPr>
          <w:rFonts w:ascii="Cambria" w:eastAsia="Cambria" w:hAnsi="Cambria" w:cs="Cambria"/>
          <w:sz w:val="24"/>
          <w:szCs w:val="24"/>
        </w:rPr>
      </w:pPr>
    </w:p>
    <w:p w14:paraId="46FC6358" w14:textId="39F1E907" w:rsidR="005D4E0A" w:rsidRPr="005D4E0A" w:rsidRDefault="005D4E0A" w:rsidP="002D63F1">
      <w:pPr>
        <w:pStyle w:val="ListParagraph"/>
        <w:numPr>
          <w:ilvl w:val="0"/>
          <w:numId w:val="24"/>
        </w:numPr>
        <w:ind w:left="2160" w:right="1440" w:hanging="720"/>
        <w:rPr>
          <w:rFonts w:ascii="Cambria" w:eastAsia="Cambria" w:hAnsi="Cambria" w:cs="Cambria"/>
          <w:sz w:val="24"/>
          <w:szCs w:val="24"/>
        </w:rPr>
      </w:pPr>
      <w:r w:rsidRPr="005D4E0A">
        <w:rPr>
          <w:rFonts w:ascii="Cambria" w:eastAsia="Cambria" w:hAnsi="Cambria" w:cs="Cambria"/>
          <w:sz w:val="24"/>
          <w:szCs w:val="24"/>
        </w:rPr>
        <w:t xml:space="preserve">If the </w:t>
      </w:r>
      <w:r w:rsidR="00AB5F14">
        <w:rPr>
          <w:rFonts w:ascii="Cambria" w:eastAsia="Cambria" w:hAnsi="Cambria" w:cs="Cambria"/>
          <w:sz w:val="24"/>
          <w:szCs w:val="24"/>
        </w:rPr>
        <w:t>participating employee</w:t>
      </w:r>
      <w:r w:rsidRPr="005D4E0A">
        <w:rPr>
          <w:rFonts w:ascii="Cambria" w:eastAsia="Cambria" w:hAnsi="Cambria" w:cs="Cambria"/>
          <w:sz w:val="24"/>
          <w:szCs w:val="24"/>
        </w:rPr>
        <w:t xml:space="preserve"> attains age 74 after December 31, 2032, the applicable minimum distribution age is 75. </w:t>
      </w:r>
    </w:p>
    <w:p w14:paraId="5B7C10B1" w14:textId="77777777" w:rsidR="005D4E0A" w:rsidRPr="005D4E0A" w:rsidRDefault="005D4E0A" w:rsidP="002D63F1">
      <w:pPr>
        <w:pStyle w:val="ListParagraph"/>
        <w:ind w:right="1440" w:hanging="270"/>
        <w:rPr>
          <w:rFonts w:ascii="Cambria" w:eastAsia="Cambria" w:hAnsi="Cambria" w:cs="Cambria"/>
          <w:sz w:val="24"/>
          <w:szCs w:val="24"/>
        </w:rPr>
      </w:pPr>
    </w:p>
    <w:p w14:paraId="41993B74" w14:textId="3865AC0E" w:rsidR="005D4E0A" w:rsidRPr="005D4E0A" w:rsidRDefault="005D4E0A" w:rsidP="002D63F1">
      <w:pPr>
        <w:pStyle w:val="ListParagraph"/>
        <w:ind w:left="0" w:hanging="270"/>
        <w:rPr>
          <w:rFonts w:ascii="Cambria" w:eastAsia="Cambria" w:hAnsi="Cambria" w:cs="Cambria"/>
          <w:sz w:val="24"/>
          <w:szCs w:val="24"/>
        </w:rPr>
      </w:pPr>
      <w:r w:rsidRPr="005D4E0A">
        <w:rPr>
          <w:rFonts w:ascii="Cambria" w:eastAsia="Cambria" w:hAnsi="Cambria" w:cs="Cambria"/>
          <w:sz w:val="24"/>
          <w:szCs w:val="24"/>
        </w:rPr>
        <w:tab/>
        <w:t xml:space="preserve">The “required beginning date” for </w:t>
      </w:r>
      <w:r w:rsidR="00AE7FE7">
        <w:rPr>
          <w:rFonts w:ascii="Cambria" w:eastAsia="Cambria" w:hAnsi="Cambria" w:cs="Cambria"/>
          <w:sz w:val="24"/>
          <w:szCs w:val="24"/>
        </w:rPr>
        <w:t xml:space="preserve">a </w:t>
      </w:r>
      <w:r w:rsidR="00AB5F14">
        <w:rPr>
          <w:rFonts w:ascii="Cambria" w:eastAsia="Cambria" w:hAnsi="Cambria" w:cs="Cambria"/>
          <w:sz w:val="24"/>
          <w:szCs w:val="24"/>
        </w:rPr>
        <w:t>participating employee</w:t>
      </w:r>
      <w:r w:rsidRPr="005D4E0A">
        <w:rPr>
          <w:rFonts w:ascii="Cambria" w:eastAsia="Cambria" w:hAnsi="Cambria" w:cs="Cambria"/>
          <w:sz w:val="24"/>
          <w:szCs w:val="24"/>
        </w:rPr>
        <w:t xml:space="preserve"> described in (a) above is April 1, 2023. The required beginning date thereafter is April 1 of the calendar year following a calendar year in which the</w:t>
      </w:r>
      <w:r w:rsidR="00AB5F14">
        <w:rPr>
          <w:rFonts w:ascii="Cambria" w:eastAsia="Cambria" w:hAnsi="Cambria" w:cs="Cambria"/>
          <w:sz w:val="24"/>
          <w:szCs w:val="24"/>
        </w:rPr>
        <w:t xml:space="preserve"> participating employee</w:t>
      </w:r>
      <w:r w:rsidRPr="005D4E0A">
        <w:rPr>
          <w:rFonts w:ascii="Cambria" w:eastAsia="Cambria" w:hAnsi="Cambria" w:cs="Cambria"/>
          <w:sz w:val="24"/>
          <w:szCs w:val="24"/>
        </w:rPr>
        <w:t xml:space="preserve"> attains applicable minimum distribution </w:t>
      </w:r>
      <w:r w:rsidRPr="005D4E0A">
        <w:rPr>
          <w:rFonts w:ascii="Cambria" w:eastAsia="Cambria" w:hAnsi="Cambria" w:cs="Cambria"/>
          <w:sz w:val="24"/>
          <w:szCs w:val="24"/>
        </w:rPr>
        <w:lastRenderedPageBreak/>
        <w:t>age.</w:t>
      </w:r>
      <w:r w:rsidR="00EB2A6B">
        <w:rPr>
          <w:rFonts w:ascii="Cambria" w:eastAsia="Cambria" w:hAnsi="Cambria" w:cs="Cambria"/>
          <w:sz w:val="24"/>
          <w:szCs w:val="24"/>
        </w:rPr>
        <w:t xml:space="preserve"> </w:t>
      </w:r>
      <w:r w:rsidRPr="005D4E0A">
        <w:rPr>
          <w:rFonts w:ascii="Cambria" w:eastAsia="Cambria" w:hAnsi="Cambria" w:cs="Cambria"/>
          <w:sz w:val="24"/>
          <w:szCs w:val="24"/>
        </w:rPr>
        <w:t>All</w:t>
      </w:r>
      <w:r w:rsidR="00EB2A6B">
        <w:rPr>
          <w:rFonts w:ascii="Cambria" w:eastAsia="Cambria" w:hAnsi="Cambria" w:cs="Cambria"/>
          <w:sz w:val="24"/>
          <w:szCs w:val="24"/>
        </w:rPr>
        <w:t xml:space="preserve"> </w:t>
      </w:r>
      <w:r w:rsidRPr="005D4E0A">
        <w:rPr>
          <w:rFonts w:ascii="Cambria" w:eastAsia="Cambria" w:hAnsi="Cambria" w:cs="Cambria"/>
          <w:sz w:val="24"/>
          <w:szCs w:val="24"/>
        </w:rPr>
        <w:t xml:space="preserve">succeeding annual applicable minimum distributions must be made within the calendar year. </w:t>
      </w:r>
    </w:p>
    <w:p w14:paraId="2E8AB339" w14:textId="350742F4" w:rsidR="005D4E0A" w:rsidRPr="005D4E0A" w:rsidRDefault="005D4E0A" w:rsidP="005D4E0A">
      <w:pPr>
        <w:widowControl w:val="0"/>
        <w:pBdr>
          <w:top w:val="nil"/>
          <w:left w:val="nil"/>
          <w:bottom w:val="nil"/>
          <w:right w:val="nil"/>
          <w:between w:val="nil"/>
        </w:pBdr>
        <w:spacing w:before="280" w:after="280"/>
        <w:rPr>
          <w:rFonts w:ascii="Cambria" w:eastAsia="Cambria" w:hAnsi="Cambria" w:cs="Cambria"/>
          <w:color w:val="000000"/>
          <w:sz w:val="24"/>
          <w:szCs w:val="24"/>
        </w:rPr>
      </w:pPr>
      <w:r w:rsidRPr="005D4E0A">
        <w:rPr>
          <w:rFonts w:ascii="Cambria" w:eastAsia="Cambria" w:hAnsi="Cambria" w:cs="Cambria"/>
          <w:color w:val="000000"/>
          <w:sz w:val="24"/>
          <w:szCs w:val="24"/>
        </w:rPr>
        <w:tab/>
        <w:t>2.</w:t>
      </w:r>
      <w:r w:rsidRPr="005D4E0A">
        <w:rPr>
          <w:rFonts w:ascii="Cambria" w:eastAsia="Cambria" w:hAnsi="Cambria" w:cs="Cambria"/>
          <w:color w:val="000000"/>
          <w:sz w:val="24"/>
          <w:szCs w:val="24"/>
        </w:rPr>
        <w:tab/>
      </w:r>
      <w:r w:rsidR="004E79A7" w:rsidRPr="004E79A7">
        <w:rPr>
          <w:rFonts w:ascii="Cambria" w:eastAsia="Cambria" w:hAnsi="Cambria" w:cs="Cambria"/>
          <w:color w:val="000000"/>
          <w:sz w:val="24"/>
          <w:szCs w:val="24"/>
          <w:u w:val="single"/>
        </w:rPr>
        <w:t>Using the Uniform Lifetime Table</w:t>
      </w:r>
      <w:r w:rsidR="004E79A7">
        <w:rPr>
          <w:rFonts w:ascii="Cambria" w:eastAsia="Cambria" w:hAnsi="Cambria" w:cs="Cambria"/>
          <w:color w:val="000000"/>
          <w:sz w:val="24"/>
          <w:szCs w:val="24"/>
        </w:rPr>
        <w:t xml:space="preserve"> </w:t>
      </w:r>
      <w:r w:rsidR="002067F0">
        <w:rPr>
          <w:rFonts w:ascii="Cambria" w:eastAsia="Cambria" w:hAnsi="Cambria" w:cs="Cambria"/>
          <w:color w:val="000000"/>
          <w:sz w:val="24"/>
          <w:szCs w:val="24"/>
        </w:rPr>
        <w:t>–</w:t>
      </w:r>
      <w:r w:rsidR="004E79A7">
        <w:rPr>
          <w:rFonts w:ascii="Cambria" w:eastAsia="Cambria" w:hAnsi="Cambria" w:cs="Cambria"/>
          <w:color w:val="000000"/>
          <w:sz w:val="24"/>
          <w:szCs w:val="24"/>
        </w:rPr>
        <w:t xml:space="preserve"> </w:t>
      </w:r>
      <w:r w:rsidRPr="005D4E0A">
        <w:rPr>
          <w:rFonts w:ascii="Cambria" w:eastAsia="Cambria" w:hAnsi="Cambria" w:cs="Cambria"/>
          <w:color w:val="000000"/>
          <w:sz w:val="24"/>
          <w:szCs w:val="24"/>
        </w:rPr>
        <w:t>The applicable divisor generally is determined using the Uniform Lifetime Table provided by the IRS. If</w:t>
      </w:r>
      <w:r w:rsidR="00721532">
        <w:rPr>
          <w:rFonts w:ascii="Cambria" w:eastAsia="Cambria" w:hAnsi="Cambria" w:cs="Cambria"/>
          <w:color w:val="000000"/>
          <w:sz w:val="24"/>
          <w:szCs w:val="24"/>
        </w:rPr>
        <w:t xml:space="preserve"> the participating employee’s</w:t>
      </w:r>
      <w:r w:rsidRPr="005D4E0A">
        <w:rPr>
          <w:rFonts w:ascii="Cambria" w:eastAsia="Cambria" w:hAnsi="Cambria" w:cs="Cambria"/>
          <w:color w:val="000000"/>
          <w:sz w:val="24"/>
          <w:szCs w:val="24"/>
        </w:rPr>
        <w:t xml:space="preserve"> spouse is </w:t>
      </w:r>
      <w:r w:rsidR="00721532">
        <w:rPr>
          <w:rFonts w:ascii="Cambria" w:eastAsia="Cambria" w:hAnsi="Cambria" w:cs="Cambria"/>
          <w:color w:val="000000"/>
          <w:sz w:val="24"/>
          <w:szCs w:val="24"/>
        </w:rPr>
        <w:t>his or her</w:t>
      </w:r>
      <w:r w:rsidRPr="005D4E0A">
        <w:rPr>
          <w:rFonts w:ascii="Cambria" w:eastAsia="Cambria" w:hAnsi="Cambria" w:cs="Cambria"/>
          <w:color w:val="000000"/>
          <w:sz w:val="24"/>
          <w:szCs w:val="24"/>
        </w:rPr>
        <w:t xml:space="preserve"> sole designated beneficiary for the entire calendar </w:t>
      </w:r>
      <w:r w:rsidR="004E79A7" w:rsidRPr="005D4E0A">
        <w:rPr>
          <w:rFonts w:ascii="Cambria" w:eastAsia="Cambria" w:hAnsi="Cambria" w:cs="Cambria"/>
          <w:color w:val="000000"/>
          <w:sz w:val="24"/>
          <w:szCs w:val="24"/>
        </w:rPr>
        <w:t>year and</w:t>
      </w:r>
      <w:r w:rsidRPr="005D4E0A">
        <w:rPr>
          <w:rFonts w:ascii="Cambria" w:eastAsia="Cambria" w:hAnsi="Cambria" w:cs="Cambria"/>
          <w:color w:val="000000"/>
          <w:sz w:val="24"/>
          <w:szCs w:val="24"/>
        </w:rPr>
        <w:t xml:space="preserve"> is more than 10 years younger than </w:t>
      </w:r>
      <w:r w:rsidR="00721532">
        <w:rPr>
          <w:rFonts w:ascii="Cambria" w:eastAsia="Cambria" w:hAnsi="Cambria" w:cs="Cambria"/>
          <w:color w:val="000000"/>
          <w:sz w:val="24"/>
          <w:szCs w:val="24"/>
        </w:rPr>
        <w:t>him or her</w:t>
      </w:r>
      <w:r w:rsidRPr="005D4E0A">
        <w:rPr>
          <w:rFonts w:ascii="Cambria" w:eastAsia="Cambria" w:hAnsi="Cambria" w:cs="Cambria"/>
          <w:color w:val="000000"/>
          <w:sz w:val="24"/>
          <w:szCs w:val="24"/>
        </w:rPr>
        <w:t xml:space="preserve">, the required minimum distribution is determined each year using the actual joint life expectancy of </w:t>
      </w:r>
      <w:r w:rsidR="00721532">
        <w:rPr>
          <w:rFonts w:ascii="Cambria" w:eastAsia="Cambria" w:hAnsi="Cambria" w:cs="Cambria"/>
          <w:color w:val="000000"/>
          <w:sz w:val="24"/>
          <w:szCs w:val="24"/>
        </w:rPr>
        <w:t>his or her</w:t>
      </w:r>
      <w:r w:rsidRPr="005D4E0A">
        <w:rPr>
          <w:rFonts w:ascii="Cambria" w:eastAsia="Cambria" w:hAnsi="Cambria" w:cs="Cambria"/>
          <w:color w:val="000000"/>
          <w:sz w:val="24"/>
          <w:szCs w:val="24"/>
        </w:rPr>
        <w:t xml:space="preserve"> spouse obtained from the Joint Life Expectancy Table provided by the IRS, rather than the life expectancy divisor from the Uniform Lifetime Table.</w:t>
      </w:r>
    </w:p>
    <w:p w14:paraId="1A0A62A2" w14:textId="26BE3E3C" w:rsidR="005D4E0A" w:rsidRPr="005D4E0A" w:rsidRDefault="005D4E0A" w:rsidP="005D4E0A">
      <w:pPr>
        <w:widowControl w:val="0"/>
        <w:pBdr>
          <w:top w:val="nil"/>
          <w:left w:val="nil"/>
          <w:bottom w:val="nil"/>
          <w:right w:val="nil"/>
          <w:between w:val="nil"/>
        </w:pBdr>
        <w:spacing w:before="280" w:after="280"/>
        <w:rPr>
          <w:rFonts w:ascii="Cambria" w:eastAsia="Cambria" w:hAnsi="Cambria" w:cs="Cambria"/>
          <w:color w:val="000000"/>
          <w:sz w:val="24"/>
          <w:szCs w:val="24"/>
        </w:rPr>
      </w:pPr>
      <w:r w:rsidRPr="005D4E0A">
        <w:rPr>
          <w:rFonts w:ascii="Cambria" w:eastAsia="Cambria" w:hAnsi="Cambria" w:cs="Cambria"/>
          <w:color w:val="000000"/>
          <w:sz w:val="24"/>
          <w:szCs w:val="24"/>
        </w:rPr>
        <w:tab/>
        <w:t xml:space="preserve">We reserve the right to do any one of the following by April 1 of the year following the year in which </w:t>
      </w:r>
      <w:r w:rsidR="00721532">
        <w:rPr>
          <w:rFonts w:ascii="Cambria" w:eastAsia="Cambria" w:hAnsi="Cambria" w:cs="Cambria"/>
          <w:color w:val="000000"/>
          <w:sz w:val="24"/>
          <w:szCs w:val="24"/>
        </w:rPr>
        <w:t xml:space="preserve">the participating employee </w:t>
      </w:r>
      <w:r w:rsidRPr="005D4E0A">
        <w:rPr>
          <w:rFonts w:ascii="Cambria" w:eastAsia="Cambria" w:hAnsi="Cambria" w:cs="Cambria"/>
          <w:color w:val="000000"/>
          <w:sz w:val="24"/>
          <w:szCs w:val="24"/>
        </w:rPr>
        <w:t>attain</w:t>
      </w:r>
      <w:r w:rsidR="00721532">
        <w:rPr>
          <w:rFonts w:ascii="Cambria" w:eastAsia="Cambria" w:hAnsi="Cambria" w:cs="Cambria"/>
          <w:color w:val="000000"/>
          <w:sz w:val="24"/>
          <w:szCs w:val="24"/>
        </w:rPr>
        <w:t>s</w:t>
      </w:r>
      <w:r w:rsidRPr="005D4E0A">
        <w:rPr>
          <w:rFonts w:ascii="Cambria" w:eastAsia="Cambria" w:hAnsi="Cambria" w:cs="Cambria"/>
          <w:color w:val="000000"/>
          <w:sz w:val="24"/>
          <w:szCs w:val="24"/>
        </w:rPr>
        <w:t xml:space="preserve"> minimum distribution age:</w:t>
      </w:r>
    </w:p>
    <w:p w14:paraId="1B769AEC" w14:textId="4FA29DD8" w:rsidR="005D4E0A" w:rsidRPr="005D4E0A" w:rsidRDefault="005D4E0A" w:rsidP="002D63F1">
      <w:pPr>
        <w:widowControl w:val="0"/>
        <w:pBdr>
          <w:top w:val="nil"/>
          <w:left w:val="nil"/>
          <w:bottom w:val="nil"/>
          <w:right w:val="nil"/>
          <w:between w:val="nil"/>
        </w:pBdr>
        <w:spacing w:before="280" w:after="280"/>
        <w:ind w:left="2160" w:right="1440" w:hanging="720"/>
        <w:rPr>
          <w:rFonts w:ascii="Cambria" w:eastAsia="Cambria" w:hAnsi="Cambria" w:cs="Cambria"/>
          <w:color w:val="000000"/>
          <w:sz w:val="24"/>
          <w:szCs w:val="24"/>
        </w:rPr>
      </w:pPr>
      <w:r w:rsidRPr="005D4E0A">
        <w:rPr>
          <w:rFonts w:ascii="Cambria" w:eastAsia="Cambria" w:hAnsi="Cambria" w:cs="Cambria"/>
          <w:color w:val="000000"/>
          <w:sz w:val="24"/>
          <w:szCs w:val="24"/>
        </w:rPr>
        <w:t>(a)</w:t>
      </w:r>
      <w:r w:rsidRPr="005D4E0A">
        <w:rPr>
          <w:rFonts w:ascii="Cambria" w:eastAsia="Cambria" w:hAnsi="Cambria" w:cs="Cambria"/>
          <w:color w:val="000000"/>
          <w:sz w:val="24"/>
          <w:szCs w:val="24"/>
        </w:rPr>
        <w:tab/>
        <w:t xml:space="preserve">Make no distribution until </w:t>
      </w:r>
      <w:r w:rsidR="00721532">
        <w:rPr>
          <w:rFonts w:ascii="Cambria" w:eastAsia="Cambria" w:hAnsi="Cambria" w:cs="Cambria"/>
          <w:color w:val="000000"/>
          <w:sz w:val="24"/>
          <w:szCs w:val="24"/>
        </w:rPr>
        <w:t>we receive a</w:t>
      </w:r>
      <w:r w:rsidRPr="005D4E0A">
        <w:rPr>
          <w:rFonts w:ascii="Cambria" w:eastAsia="Cambria" w:hAnsi="Cambria" w:cs="Cambria"/>
          <w:color w:val="000000"/>
          <w:sz w:val="24"/>
          <w:szCs w:val="24"/>
        </w:rPr>
        <w:t xml:space="preserve"> proper withdrawal</w:t>
      </w:r>
      <w:r w:rsidR="002D63F1">
        <w:rPr>
          <w:rFonts w:ascii="Cambria" w:eastAsia="Cambria" w:hAnsi="Cambria" w:cs="Cambria"/>
          <w:color w:val="000000"/>
          <w:sz w:val="24"/>
          <w:szCs w:val="24"/>
        </w:rPr>
        <w:t xml:space="preserve"> </w:t>
      </w:r>
      <w:r w:rsidRPr="005D4E0A">
        <w:rPr>
          <w:rFonts w:ascii="Cambria" w:eastAsia="Cambria" w:hAnsi="Cambria" w:cs="Cambria"/>
          <w:color w:val="000000"/>
          <w:sz w:val="24"/>
          <w:szCs w:val="24"/>
        </w:rPr>
        <w:t>request;</w:t>
      </w:r>
    </w:p>
    <w:p w14:paraId="302220CF" w14:textId="6DA4D332" w:rsidR="005D4E0A" w:rsidRPr="005D4E0A" w:rsidRDefault="005D4E0A" w:rsidP="002D63F1">
      <w:pPr>
        <w:widowControl w:val="0"/>
        <w:pBdr>
          <w:top w:val="nil"/>
          <w:left w:val="nil"/>
          <w:bottom w:val="nil"/>
          <w:right w:val="nil"/>
          <w:between w:val="nil"/>
        </w:pBdr>
        <w:spacing w:before="280" w:after="280"/>
        <w:ind w:left="2160" w:right="1440" w:hanging="720"/>
        <w:rPr>
          <w:rFonts w:ascii="Cambria" w:eastAsia="Cambria" w:hAnsi="Cambria" w:cs="Cambria"/>
          <w:color w:val="000000"/>
          <w:sz w:val="24"/>
          <w:szCs w:val="24"/>
        </w:rPr>
      </w:pPr>
      <w:r w:rsidRPr="005D4E0A">
        <w:rPr>
          <w:rFonts w:ascii="Cambria" w:eastAsia="Cambria" w:hAnsi="Cambria" w:cs="Cambria"/>
          <w:color w:val="000000"/>
          <w:sz w:val="24"/>
          <w:szCs w:val="24"/>
        </w:rPr>
        <w:t>(b)</w:t>
      </w:r>
      <w:r w:rsidRPr="005D4E0A">
        <w:rPr>
          <w:rFonts w:ascii="Cambria" w:eastAsia="Cambria" w:hAnsi="Cambria" w:cs="Cambria"/>
          <w:color w:val="000000"/>
          <w:sz w:val="24"/>
          <w:szCs w:val="24"/>
        </w:rPr>
        <w:tab/>
        <w:t>Distribute your entire IRA to you in a single sum payment;</w:t>
      </w:r>
    </w:p>
    <w:p w14:paraId="28516D35" w14:textId="214DCCED" w:rsidR="005D4E0A" w:rsidRPr="005D4E0A" w:rsidRDefault="005D4E0A" w:rsidP="002D63F1">
      <w:pPr>
        <w:widowControl w:val="0"/>
        <w:pBdr>
          <w:top w:val="nil"/>
          <w:left w:val="nil"/>
          <w:bottom w:val="nil"/>
          <w:right w:val="nil"/>
          <w:between w:val="nil"/>
        </w:pBdr>
        <w:spacing w:before="280" w:after="280"/>
        <w:ind w:left="2160" w:right="1440" w:hanging="720"/>
        <w:rPr>
          <w:rFonts w:ascii="Cambria" w:eastAsia="Cambria" w:hAnsi="Cambria" w:cs="Cambria"/>
          <w:color w:val="000000"/>
          <w:sz w:val="24"/>
          <w:szCs w:val="24"/>
        </w:rPr>
      </w:pPr>
      <w:r w:rsidRPr="005D4E0A">
        <w:rPr>
          <w:rFonts w:ascii="Cambria" w:eastAsia="Cambria" w:hAnsi="Cambria" w:cs="Cambria"/>
          <w:color w:val="000000"/>
          <w:sz w:val="24"/>
          <w:szCs w:val="24"/>
        </w:rPr>
        <w:t>(c)</w:t>
      </w:r>
      <w:r w:rsidRPr="005D4E0A">
        <w:rPr>
          <w:rFonts w:ascii="Cambria" w:eastAsia="Cambria" w:hAnsi="Cambria" w:cs="Cambria"/>
          <w:color w:val="000000"/>
          <w:sz w:val="24"/>
          <w:szCs w:val="24"/>
        </w:rPr>
        <w:tab/>
        <w:t xml:space="preserve">Determine </w:t>
      </w:r>
      <w:r w:rsidR="00721532">
        <w:rPr>
          <w:rFonts w:ascii="Cambria" w:eastAsia="Cambria" w:hAnsi="Cambria" w:cs="Cambria"/>
          <w:color w:val="000000"/>
          <w:sz w:val="24"/>
          <w:szCs w:val="24"/>
        </w:rPr>
        <w:t>the participating employee’s</w:t>
      </w:r>
      <w:r w:rsidRPr="005D4E0A">
        <w:rPr>
          <w:rFonts w:ascii="Cambria" w:eastAsia="Cambria" w:hAnsi="Cambria" w:cs="Cambria"/>
          <w:color w:val="000000"/>
          <w:sz w:val="24"/>
          <w:szCs w:val="24"/>
        </w:rPr>
        <w:t xml:space="preserve"> required minimum distribution each year based on </w:t>
      </w:r>
      <w:r w:rsidR="00721532">
        <w:rPr>
          <w:rFonts w:ascii="Cambria" w:eastAsia="Cambria" w:hAnsi="Cambria" w:cs="Cambria"/>
          <w:color w:val="000000"/>
          <w:sz w:val="24"/>
          <w:szCs w:val="24"/>
        </w:rPr>
        <w:t>his or her</w:t>
      </w:r>
      <w:r w:rsidRPr="005D4E0A">
        <w:rPr>
          <w:rFonts w:ascii="Cambria" w:eastAsia="Cambria" w:hAnsi="Cambria" w:cs="Cambria"/>
          <w:color w:val="000000"/>
          <w:sz w:val="24"/>
          <w:szCs w:val="24"/>
        </w:rPr>
        <w:t xml:space="preserve"> life expectancy calculated using the Uniform Lifetime Table and pay those distributions to </w:t>
      </w:r>
      <w:r w:rsidR="00EB2A6B">
        <w:rPr>
          <w:rFonts w:ascii="Cambria" w:eastAsia="Cambria" w:hAnsi="Cambria" w:cs="Cambria"/>
          <w:color w:val="000000"/>
          <w:sz w:val="24"/>
          <w:szCs w:val="24"/>
        </w:rPr>
        <w:t>him or her</w:t>
      </w:r>
      <w:r w:rsidRPr="005D4E0A">
        <w:rPr>
          <w:rFonts w:ascii="Cambria" w:eastAsia="Cambria" w:hAnsi="Cambria" w:cs="Cambria"/>
          <w:color w:val="000000"/>
          <w:sz w:val="24"/>
          <w:szCs w:val="24"/>
        </w:rPr>
        <w:t xml:space="preserve"> until </w:t>
      </w:r>
      <w:r w:rsidR="00721532">
        <w:rPr>
          <w:rFonts w:ascii="Cambria" w:eastAsia="Cambria" w:hAnsi="Cambria" w:cs="Cambria"/>
          <w:color w:val="000000"/>
          <w:sz w:val="24"/>
          <w:szCs w:val="24"/>
        </w:rPr>
        <w:t>he or she</w:t>
      </w:r>
      <w:r w:rsidRPr="005D4E0A">
        <w:rPr>
          <w:rFonts w:ascii="Cambria" w:eastAsia="Cambria" w:hAnsi="Cambria" w:cs="Cambria"/>
          <w:color w:val="000000"/>
          <w:sz w:val="24"/>
          <w:szCs w:val="24"/>
        </w:rPr>
        <w:t xml:space="preserve"> direct otherwise, except as provided in </w:t>
      </w:r>
      <w:r w:rsidR="00721532">
        <w:rPr>
          <w:rFonts w:ascii="Cambria" w:eastAsia="Cambria" w:hAnsi="Cambria" w:cs="Cambria"/>
          <w:color w:val="000000"/>
          <w:sz w:val="24"/>
          <w:szCs w:val="24"/>
        </w:rPr>
        <w:t xml:space="preserve">his or her Plan </w:t>
      </w:r>
      <w:r w:rsidRPr="005D4E0A">
        <w:rPr>
          <w:rFonts w:ascii="Cambria" w:eastAsia="Cambria" w:hAnsi="Cambria" w:cs="Cambria"/>
          <w:color w:val="000000"/>
          <w:sz w:val="24"/>
          <w:szCs w:val="24"/>
        </w:rPr>
        <w:t xml:space="preserve">IRA. </w:t>
      </w:r>
    </w:p>
    <w:p w14:paraId="4FFA7707" w14:textId="77777777" w:rsidR="004E79A7" w:rsidRDefault="005D4E0A" w:rsidP="00EB2A6B">
      <w:pPr>
        <w:widowControl w:val="0"/>
        <w:pBdr>
          <w:top w:val="nil"/>
          <w:left w:val="nil"/>
          <w:bottom w:val="nil"/>
          <w:right w:val="nil"/>
          <w:between w:val="nil"/>
        </w:pBdr>
        <w:spacing w:before="280" w:after="280"/>
        <w:ind w:right="18"/>
        <w:rPr>
          <w:rFonts w:ascii="Cambria" w:eastAsia="Cambria" w:hAnsi="Cambria" w:cs="Cambria"/>
          <w:color w:val="000000"/>
          <w:sz w:val="24"/>
          <w:szCs w:val="24"/>
        </w:rPr>
      </w:pPr>
      <w:r w:rsidRPr="005D4E0A">
        <w:rPr>
          <w:rFonts w:ascii="Cambria" w:eastAsia="Cambria" w:hAnsi="Cambria" w:cs="Cambria"/>
          <w:color w:val="000000"/>
          <w:sz w:val="24"/>
          <w:szCs w:val="24"/>
        </w:rPr>
        <w:tab/>
        <w:t xml:space="preserve">If </w:t>
      </w:r>
      <w:r w:rsidR="00EB2A6B">
        <w:rPr>
          <w:rFonts w:ascii="Cambria" w:eastAsia="Cambria" w:hAnsi="Cambria" w:cs="Cambria"/>
          <w:color w:val="000000"/>
          <w:sz w:val="24"/>
          <w:szCs w:val="24"/>
        </w:rPr>
        <w:t xml:space="preserve">the participating employee fails </w:t>
      </w:r>
      <w:r w:rsidRPr="005D4E0A">
        <w:rPr>
          <w:rFonts w:ascii="Cambria" w:eastAsia="Cambria" w:hAnsi="Cambria" w:cs="Cambria"/>
          <w:color w:val="000000"/>
          <w:sz w:val="24"/>
          <w:szCs w:val="24"/>
        </w:rPr>
        <w:t xml:space="preserve">to remove a required minimum distribution, an additional penalty tax of </w:t>
      </w:r>
      <w:r w:rsidR="00EB2A6B">
        <w:rPr>
          <w:rFonts w:ascii="Cambria" w:eastAsia="Cambria" w:hAnsi="Cambria" w:cs="Cambria"/>
          <w:color w:val="000000"/>
          <w:sz w:val="24"/>
          <w:szCs w:val="24"/>
        </w:rPr>
        <w:t>25 or 50</w:t>
      </w:r>
      <w:r w:rsidRPr="005D4E0A">
        <w:rPr>
          <w:rFonts w:ascii="Cambria" w:eastAsia="Cambria" w:hAnsi="Cambria" w:cs="Cambria"/>
          <w:color w:val="000000"/>
          <w:sz w:val="24"/>
          <w:szCs w:val="24"/>
        </w:rPr>
        <w:t xml:space="preserve"> percent is imposed on the amount of the required minimum distribution that should have been taken but was not. You must file IRS Form 5329 along with your income tax return to report and remit any additional taxes to the IRS</w:t>
      </w:r>
      <w:r w:rsidR="00EB2A6B">
        <w:rPr>
          <w:rFonts w:ascii="Cambria" w:eastAsia="Cambria" w:hAnsi="Cambria" w:cs="Cambria"/>
          <w:color w:val="000000"/>
          <w:sz w:val="24"/>
          <w:szCs w:val="24"/>
        </w:rPr>
        <w:t xml:space="preserve">. </w:t>
      </w:r>
    </w:p>
    <w:p w14:paraId="674FF689" w14:textId="5DB1CCC9" w:rsidR="005D4E0A" w:rsidRPr="004E79A7" w:rsidRDefault="004E79A7" w:rsidP="004E79A7">
      <w:pPr>
        <w:widowControl w:val="0"/>
        <w:pBdr>
          <w:top w:val="nil"/>
          <w:left w:val="nil"/>
          <w:bottom w:val="nil"/>
          <w:right w:val="nil"/>
          <w:between w:val="nil"/>
        </w:pBdr>
        <w:spacing w:before="280" w:after="280"/>
        <w:ind w:right="18"/>
        <w:rPr>
          <w:rFonts w:ascii="Cambria" w:eastAsia="Cambria" w:hAnsi="Cambria" w:cs="Cambria"/>
          <w:color w:val="000000"/>
          <w:sz w:val="24"/>
          <w:szCs w:val="24"/>
        </w:rPr>
      </w:pPr>
      <w:r w:rsidRPr="004E79A7">
        <w:rPr>
          <w:rFonts w:ascii="Cambria" w:eastAsia="Cambria" w:hAnsi="Cambria" w:cs="Cambria"/>
          <w:color w:val="000000"/>
          <w:sz w:val="24"/>
          <w:szCs w:val="24"/>
        </w:rPr>
        <w:tab/>
        <w:t>3</w:t>
      </w:r>
      <w:r>
        <w:rPr>
          <w:rFonts w:ascii="Cambria" w:eastAsia="Cambria" w:hAnsi="Cambria" w:cs="Cambria"/>
          <w:color w:val="000000"/>
          <w:sz w:val="24"/>
          <w:szCs w:val="24"/>
        </w:rPr>
        <w:t>.</w:t>
      </w:r>
      <w:r>
        <w:rPr>
          <w:rFonts w:ascii="Cambria" w:eastAsia="Cambria" w:hAnsi="Cambria" w:cs="Cambria"/>
          <w:color w:val="000000"/>
          <w:sz w:val="24"/>
          <w:szCs w:val="24"/>
        </w:rPr>
        <w:tab/>
      </w:r>
      <w:r w:rsidRPr="002067F0">
        <w:rPr>
          <w:rFonts w:ascii="Cambria" w:eastAsia="Cambria" w:hAnsi="Cambria" w:cs="Cambria"/>
          <w:color w:val="000000"/>
          <w:sz w:val="24"/>
          <w:szCs w:val="24"/>
          <w:u w:val="single"/>
        </w:rPr>
        <w:t>After The Death</w:t>
      </w:r>
      <w:r w:rsidR="002067F0">
        <w:rPr>
          <w:rFonts w:ascii="Cambria" w:eastAsia="Cambria" w:hAnsi="Cambria" w:cs="Cambria"/>
          <w:color w:val="000000"/>
          <w:sz w:val="24"/>
          <w:szCs w:val="24"/>
          <w:u w:val="single"/>
        </w:rPr>
        <w:t xml:space="preserve"> of the Participating Employee</w:t>
      </w:r>
      <w:r w:rsidR="002067F0">
        <w:rPr>
          <w:rFonts w:ascii="Cambria" w:eastAsia="Cambria" w:hAnsi="Cambria" w:cs="Cambria"/>
          <w:color w:val="000000"/>
          <w:sz w:val="24"/>
          <w:szCs w:val="24"/>
        </w:rPr>
        <w:t xml:space="preserve"> – </w:t>
      </w:r>
      <w:r>
        <w:rPr>
          <w:rFonts w:ascii="Cambria" w:eastAsia="Cambria" w:hAnsi="Cambria" w:cs="Cambria"/>
          <w:color w:val="000000"/>
          <w:sz w:val="24"/>
          <w:szCs w:val="24"/>
        </w:rPr>
        <w:t xml:space="preserve">After the death of the participating employee (regardless of his or her age when he or she dies) the minimum distribution rules </w:t>
      </w:r>
      <w:r w:rsidR="005D4E0A" w:rsidRPr="004E79A7">
        <w:rPr>
          <w:rFonts w:ascii="Cambria" w:eastAsia="Cambria" w:hAnsi="Cambria" w:cs="Cambria"/>
          <w:color w:val="000000"/>
          <w:sz w:val="24"/>
          <w:szCs w:val="24"/>
        </w:rPr>
        <w:t xml:space="preserve">apply to the beneficiaries of </w:t>
      </w:r>
      <w:r>
        <w:rPr>
          <w:rFonts w:ascii="Cambria" w:eastAsia="Cambria" w:hAnsi="Cambria" w:cs="Cambria"/>
          <w:color w:val="000000"/>
          <w:sz w:val="24"/>
          <w:szCs w:val="24"/>
        </w:rPr>
        <w:t xml:space="preserve">his or her </w:t>
      </w:r>
      <w:r w:rsidR="005D4E0A" w:rsidRPr="004E79A7">
        <w:rPr>
          <w:rFonts w:ascii="Cambria" w:eastAsia="Cambria" w:hAnsi="Cambria" w:cs="Cambria"/>
          <w:color w:val="000000"/>
          <w:sz w:val="24"/>
          <w:szCs w:val="24"/>
        </w:rPr>
        <w:t xml:space="preserve">IRA. How the minimum distribution rules apply after </w:t>
      </w:r>
      <w:r w:rsidR="00AE7FE7">
        <w:rPr>
          <w:rFonts w:ascii="Cambria" w:eastAsia="Cambria" w:hAnsi="Cambria" w:cs="Cambria"/>
          <w:color w:val="000000"/>
          <w:sz w:val="24"/>
          <w:szCs w:val="24"/>
        </w:rPr>
        <w:t xml:space="preserve">a participating employee’s </w:t>
      </w:r>
      <w:r w:rsidR="005D4E0A" w:rsidRPr="004E79A7">
        <w:rPr>
          <w:rFonts w:ascii="Cambria" w:eastAsia="Cambria" w:hAnsi="Cambria" w:cs="Cambria"/>
          <w:color w:val="000000"/>
          <w:sz w:val="24"/>
          <w:szCs w:val="24"/>
        </w:rPr>
        <w:t xml:space="preserve">death depends on whether </w:t>
      </w:r>
      <w:r>
        <w:rPr>
          <w:rFonts w:ascii="Cambria" w:eastAsia="Cambria" w:hAnsi="Cambria" w:cs="Cambria"/>
          <w:color w:val="000000"/>
          <w:sz w:val="24"/>
          <w:szCs w:val="24"/>
        </w:rPr>
        <w:t>he or she</w:t>
      </w:r>
      <w:r w:rsidR="005D4E0A" w:rsidRPr="004E79A7">
        <w:rPr>
          <w:rFonts w:ascii="Cambria" w:eastAsia="Cambria" w:hAnsi="Cambria" w:cs="Cambria"/>
          <w:color w:val="000000"/>
          <w:sz w:val="24"/>
          <w:szCs w:val="24"/>
        </w:rPr>
        <w:t xml:space="preserve"> die</w:t>
      </w:r>
      <w:r>
        <w:rPr>
          <w:rFonts w:ascii="Cambria" w:eastAsia="Cambria" w:hAnsi="Cambria" w:cs="Cambria"/>
          <w:color w:val="000000"/>
          <w:sz w:val="24"/>
          <w:szCs w:val="24"/>
        </w:rPr>
        <w:t>s</w:t>
      </w:r>
      <w:r w:rsidR="005D4E0A" w:rsidRPr="004E79A7">
        <w:rPr>
          <w:rFonts w:ascii="Cambria" w:eastAsia="Cambria" w:hAnsi="Cambria" w:cs="Cambria"/>
          <w:color w:val="000000"/>
          <w:sz w:val="24"/>
          <w:szCs w:val="24"/>
        </w:rPr>
        <w:t xml:space="preserve"> before </w:t>
      </w:r>
      <w:r>
        <w:rPr>
          <w:rFonts w:ascii="Cambria" w:eastAsia="Cambria" w:hAnsi="Cambria" w:cs="Cambria"/>
          <w:color w:val="000000"/>
          <w:sz w:val="24"/>
          <w:szCs w:val="24"/>
        </w:rPr>
        <w:t>his or her</w:t>
      </w:r>
      <w:r w:rsidR="005D4E0A" w:rsidRPr="004E79A7">
        <w:rPr>
          <w:rFonts w:ascii="Cambria" w:eastAsia="Cambria" w:hAnsi="Cambria" w:cs="Cambria"/>
          <w:color w:val="000000"/>
          <w:sz w:val="24"/>
          <w:szCs w:val="24"/>
        </w:rPr>
        <w:t xml:space="preserve"> “required beginning date”, the identity of </w:t>
      </w:r>
      <w:r>
        <w:rPr>
          <w:rFonts w:ascii="Cambria" w:eastAsia="Cambria" w:hAnsi="Cambria" w:cs="Cambria"/>
          <w:color w:val="000000"/>
          <w:sz w:val="24"/>
          <w:szCs w:val="24"/>
        </w:rPr>
        <w:t xml:space="preserve">the participating employee’s </w:t>
      </w:r>
      <w:r w:rsidR="005D4E0A" w:rsidRPr="004E79A7">
        <w:rPr>
          <w:rFonts w:ascii="Cambria" w:eastAsia="Cambria" w:hAnsi="Cambria" w:cs="Cambria"/>
          <w:color w:val="000000"/>
          <w:sz w:val="24"/>
          <w:szCs w:val="24"/>
        </w:rPr>
        <w:t xml:space="preserve">beneficiaries, and the type of IRA. Note that these rules are used only in determining the amount that must be paid from your IRA in any year. These rules are not used to determine who receives the payments from </w:t>
      </w:r>
      <w:r>
        <w:rPr>
          <w:rFonts w:ascii="Cambria" w:eastAsia="Cambria" w:hAnsi="Cambria" w:cs="Cambria"/>
          <w:color w:val="000000"/>
          <w:sz w:val="24"/>
          <w:szCs w:val="24"/>
        </w:rPr>
        <w:t>his or her</w:t>
      </w:r>
      <w:r w:rsidR="005D4E0A" w:rsidRPr="004E79A7">
        <w:rPr>
          <w:rFonts w:ascii="Cambria" w:eastAsia="Cambria" w:hAnsi="Cambria" w:cs="Cambria"/>
          <w:color w:val="000000"/>
          <w:sz w:val="24"/>
          <w:szCs w:val="24"/>
        </w:rPr>
        <w:t xml:space="preserve"> IRA after </w:t>
      </w:r>
      <w:r>
        <w:rPr>
          <w:rFonts w:ascii="Cambria" w:eastAsia="Cambria" w:hAnsi="Cambria" w:cs="Cambria"/>
          <w:color w:val="000000"/>
          <w:sz w:val="24"/>
          <w:szCs w:val="24"/>
        </w:rPr>
        <w:t>his or her</w:t>
      </w:r>
      <w:r w:rsidR="005D4E0A" w:rsidRPr="004E79A7">
        <w:rPr>
          <w:rFonts w:ascii="Cambria" w:eastAsia="Cambria" w:hAnsi="Cambria" w:cs="Cambria"/>
          <w:color w:val="000000"/>
          <w:sz w:val="24"/>
          <w:szCs w:val="24"/>
        </w:rPr>
        <w:t xml:space="preserve"> death. These rules are extremely </w:t>
      </w:r>
      <w:r w:rsidR="002067F0" w:rsidRPr="004E79A7">
        <w:rPr>
          <w:rFonts w:ascii="Cambria" w:eastAsia="Cambria" w:hAnsi="Cambria" w:cs="Cambria"/>
          <w:color w:val="000000"/>
          <w:sz w:val="24"/>
          <w:szCs w:val="24"/>
        </w:rPr>
        <w:t>complicated,</w:t>
      </w:r>
      <w:r w:rsidR="005D4E0A" w:rsidRPr="004E79A7">
        <w:rPr>
          <w:rFonts w:ascii="Cambria" w:eastAsia="Cambria" w:hAnsi="Cambria" w:cs="Cambria"/>
          <w:color w:val="000000"/>
          <w:sz w:val="24"/>
          <w:szCs w:val="24"/>
        </w:rPr>
        <w:t xml:space="preserve"> and you are urged to consult with </w:t>
      </w:r>
      <w:r>
        <w:rPr>
          <w:rFonts w:ascii="Cambria" w:eastAsia="Cambria" w:hAnsi="Cambria" w:cs="Cambria"/>
          <w:color w:val="000000"/>
          <w:sz w:val="24"/>
          <w:szCs w:val="24"/>
        </w:rPr>
        <w:t>a qualified</w:t>
      </w:r>
      <w:r w:rsidR="005D4E0A" w:rsidRPr="004E79A7">
        <w:rPr>
          <w:rFonts w:ascii="Cambria" w:eastAsia="Cambria" w:hAnsi="Cambria" w:cs="Cambria"/>
          <w:color w:val="000000"/>
          <w:sz w:val="24"/>
          <w:szCs w:val="24"/>
        </w:rPr>
        <w:t xml:space="preserve"> tax advisor.  </w:t>
      </w:r>
    </w:p>
    <w:p w14:paraId="1DD3B588" w14:textId="5548A953" w:rsidR="005D4E0A" w:rsidRPr="002067F0" w:rsidRDefault="002067F0" w:rsidP="002067F0">
      <w:pPr>
        <w:widowControl w:val="0"/>
        <w:pBdr>
          <w:top w:val="nil"/>
          <w:left w:val="nil"/>
          <w:bottom w:val="nil"/>
          <w:right w:val="nil"/>
          <w:between w:val="nil"/>
        </w:pBdr>
        <w:tabs>
          <w:tab w:val="left" w:pos="720"/>
          <w:tab w:val="left" w:pos="1440"/>
        </w:tabs>
        <w:spacing w:before="280" w:after="280"/>
        <w:rPr>
          <w:rFonts w:ascii="Cambria" w:eastAsia="Cambria" w:hAnsi="Cambria" w:cs="Cambria"/>
          <w:bCs/>
          <w:color w:val="000000"/>
          <w:sz w:val="24"/>
          <w:szCs w:val="24"/>
        </w:rPr>
      </w:pPr>
      <w:r>
        <w:rPr>
          <w:rFonts w:ascii="Cambria" w:eastAsia="Cambria" w:hAnsi="Cambria" w:cs="Cambria"/>
          <w:b/>
          <w:color w:val="000000"/>
          <w:sz w:val="24"/>
          <w:szCs w:val="24"/>
        </w:rPr>
        <w:tab/>
      </w:r>
      <w:r w:rsidRPr="002067F0">
        <w:rPr>
          <w:rFonts w:ascii="Cambria" w:eastAsia="Cambria" w:hAnsi="Cambria" w:cs="Cambria"/>
          <w:bCs/>
          <w:color w:val="000000"/>
          <w:sz w:val="24"/>
          <w:szCs w:val="24"/>
        </w:rPr>
        <w:t>4.</w:t>
      </w:r>
      <w:r w:rsidRPr="002067F0">
        <w:rPr>
          <w:rFonts w:ascii="Cambria" w:eastAsia="Cambria" w:hAnsi="Cambria" w:cs="Cambria"/>
          <w:bCs/>
          <w:color w:val="000000"/>
          <w:sz w:val="24"/>
          <w:szCs w:val="24"/>
        </w:rPr>
        <w:tab/>
      </w:r>
      <w:r w:rsidR="005D4E0A" w:rsidRPr="002067F0">
        <w:rPr>
          <w:rFonts w:ascii="Cambria" w:eastAsia="Cambria" w:hAnsi="Cambria" w:cs="Cambria"/>
          <w:bCs/>
          <w:color w:val="000000"/>
          <w:sz w:val="24"/>
          <w:szCs w:val="24"/>
          <w:u w:val="single"/>
        </w:rPr>
        <w:t>General Rules</w:t>
      </w:r>
      <w:r w:rsidRPr="002067F0">
        <w:rPr>
          <w:rFonts w:ascii="Cambria" w:eastAsia="Cambria" w:hAnsi="Cambria" w:cs="Cambria"/>
          <w:bCs/>
          <w:color w:val="000000"/>
          <w:sz w:val="24"/>
          <w:szCs w:val="24"/>
        </w:rPr>
        <w:t xml:space="preserve"> –</w:t>
      </w:r>
      <w:r>
        <w:rPr>
          <w:rFonts w:ascii="Cambria" w:eastAsia="Cambria" w:hAnsi="Cambria" w:cs="Cambria"/>
          <w:bCs/>
          <w:color w:val="000000"/>
          <w:sz w:val="24"/>
          <w:szCs w:val="24"/>
        </w:rPr>
        <w:t xml:space="preserve"> </w:t>
      </w:r>
      <w:r w:rsidR="005D4E0A" w:rsidRPr="005D4E0A">
        <w:rPr>
          <w:rFonts w:ascii="Cambria" w:eastAsia="Cambria" w:hAnsi="Cambria" w:cs="Cambria"/>
          <w:color w:val="000000"/>
          <w:sz w:val="24"/>
          <w:szCs w:val="24"/>
        </w:rPr>
        <w:t xml:space="preserve">The following general rules apply in determining minimum distributions after </w:t>
      </w:r>
      <w:r>
        <w:rPr>
          <w:rFonts w:ascii="Cambria" w:eastAsia="Cambria" w:hAnsi="Cambria" w:cs="Cambria"/>
          <w:color w:val="000000"/>
          <w:sz w:val="24"/>
          <w:szCs w:val="24"/>
        </w:rPr>
        <w:t xml:space="preserve">the </w:t>
      </w:r>
      <w:r w:rsidR="005D4E0A" w:rsidRPr="005D4E0A">
        <w:rPr>
          <w:rFonts w:ascii="Cambria" w:eastAsia="Cambria" w:hAnsi="Cambria" w:cs="Cambria"/>
          <w:color w:val="000000"/>
          <w:sz w:val="24"/>
          <w:szCs w:val="24"/>
        </w:rPr>
        <w:t>death</w:t>
      </w:r>
      <w:r>
        <w:rPr>
          <w:rFonts w:ascii="Cambria" w:eastAsia="Cambria" w:hAnsi="Cambria" w:cs="Cambria"/>
          <w:color w:val="000000"/>
          <w:sz w:val="24"/>
          <w:szCs w:val="24"/>
        </w:rPr>
        <w:t xml:space="preserve"> of participating employees</w:t>
      </w:r>
      <w:r w:rsidR="005D4E0A" w:rsidRPr="005D4E0A">
        <w:rPr>
          <w:rFonts w:ascii="Cambria" w:eastAsia="Cambria" w:hAnsi="Cambria" w:cs="Cambria"/>
          <w:color w:val="000000"/>
          <w:sz w:val="24"/>
          <w:szCs w:val="24"/>
        </w:rPr>
        <w:t>:</w:t>
      </w:r>
    </w:p>
    <w:p w14:paraId="3A13FCB1" w14:textId="00346D4E" w:rsidR="002067F0" w:rsidRDefault="005D4E0A" w:rsidP="002D63F1">
      <w:pPr>
        <w:pStyle w:val="ListParagraph"/>
        <w:widowControl w:val="0"/>
        <w:numPr>
          <w:ilvl w:val="0"/>
          <w:numId w:val="23"/>
        </w:numPr>
        <w:pBdr>
          <w:top w:val="nil"/>
          <w:left w:val="nil"/>
          <w:bottom w:val="nil"/>
          <w:right w:val="nil"/>
          <w:between w:val="nil"/>
        </w:pBdr>
        <w:tabs>
          <w:tab w:val="left" w:pos="720"/>
          <w:tab w:val="left" w:pos="1440"/>
          <w:tab w:val="left" w:pos="2160"/>
        </w:tabs>
        <w:spacing w:before="280" w:after="280"/>
        <w:ind w:left="2160" w:right="1440" w:hanging="720"/>
        <w:rPr>
          <w:rFonts w:ascii="Cambria" w:eastAsia="Cambria" w:hAnsi="Cambria" w:cs="Cambria"/>
          <w:color w:val="000000"/>
          <w:sz w:val="24"/>
          <w:szCs w:val="24"/>
        </w:rPr>
      </w:pPr>
      <w:r w:rsidRPr="005D4E0A">
        <w:rPr>
          <w:rFonts w:ascii="Cambria" w:eastAsia="Cambria" w:hAnsi="Cambria" w:cs="Cambria"/>
          <w:color w:val="000000"/>
          <w:sz w:val="24"/>
          <w:szCs w:val="24"/>
        </w:rPr>
        <w:lastRenderedPageBreak/>
        <w:t xml:space="preserve">“Designated Beneficiary”- After </w:t>
      </w:r>
      <w:r w:rsidR="002067F0">
        <w:rPr>
          <w:rFonts w:ascii="Cambria" w:eastAsia="Cambria" w:hAnsi="Cambria" w:cs="Cambria"/>
          <w:color w:val="000000"/>
          <w:sz w:val="24"/>
          <w:szCs w:val="24"/>
        </w:rPr>
        <w:t xml:space="preserve">the </w:t>
      </w:r>
      <w:r w:rsidRPr="005D4E0A">
        <w:rPr>
          <w:rFonts w:ascii="Cambria" w:eastAsia="Cambria" w:hAnsi="Cambria" w:cs="Cambria"/>
          <w:color w:val="000000"/>
          <w:sz w:val="24"/>
          <w:szCs w:val="24"/>
        </w:rPr>
        <w:t>death</w:t>
      </w:r>
      <w:r w:rsidR="002067F0">
        <w:rPr>
          <w:rFonts w:ascii="Cambria" w:eastAsia="Cambria" w:hAnsi="Cambria" w:cs="Cambria"/>
          <w:color w:val="000000"/>
          <w:sz w:val="24"/>
          <w:szCs w:val="24"/>
        </w:rPr>
        <w:t xml:space="preserve"> of participating employees</w:t>
      </w:r>
      <w:r w:rsidRPr="005D4E0A">
        <w:rPr>
          <w:rFonts w:ascii="Cambria" w:eastAsia="Cambria" w:hAnsi="Cambria" w:cs="Cambria"/>
          <w:color w:val="000000"/>
          <w:sz w:val="24"/>
          <w:szCs w:val="24"/>
        </w:rPr>
        <w:t xml:space="preserve">, the actual beneficiaries of </w:t>
      </w:r>
      <w:r w:rsidR="002067F0">
        <w:rPr>
          <w:rFonts w:ascii="Cambria" w:eastAsia="Cambria" w:hAnsi="Cambria" w:cs="Cambria"/>
          <w:color w:val="000000"/>
          <w:sz w:val="24"/>
          <w:szCs w:val="24"/>
        </w:rPr>
        <w:t xml:space="preserve">his or her </w:t>
      </w:r>
      <w:r w:rsidRPr="005D4E0A">
        <w:rPr>
          <w:rFonts w:ascii="Cambria" w:eastAsia="Cambria" w:hAnsi="Cambria" w:cs="Cambria"/>
          <w:color w:val="000000"/>
          <w:sz w:val="24"/>
          <w:szCs w:val="24"/>
        </w:rPr>
        <w:t xml:space="preserve">IRA are entitled to benefit from the assets in </w:t>
      </w:r>
      <w:r w:rsidR="002067F0">
        <w:rPr>
          <w:rFonts w:ascii="Cambria" w:eastAsia="Cambria" w:hAnsi="Cambria" w:cs="Cambria"/>
          <w:color w:val="000000"/>
          <w:sz w:val="24"/>
          <w:szCs w:val="24"/>
        </w:rPr>
        <w:t xml:space="preserve">his or her </w:t>
      </w:r>
      <w:r w:rsidRPr="005D4E0A">
        <w:rPr>
          <w:rFonts w:ascii="Cambria" w:eastAsia="Cambria" w:hAnsi="Cambria" w:cs="Cambria"/>
          <w:color w:val="000000"/>
          <w:sz w:val="24"/>
          <w:szCs w:val="24"/>
        </w:rPr>
        <w:t xml:space="preserve">IRA. To make sure the minimum distribution is paid </w:t>
      </w:r>
      <w:r w:rsidR="00AE7FE7" w:rsidRPr="005D4E0A">
        <w:rPr>
          <w:rFonts w:ascii="Cambria" w:eastAsia="Cambria" w:hAnsi="Cambria" w:cs="Cambria"/>
          <w:color w:val="000000"/>
          <w:sz w:val="24"/>
          <w:szCs w:val="24"/>
        </w:rPr>
        <w:t>from</w:t>
      </w:r>
      <w:r w:rsidR="00AE7FE7">
        <w:rPr>
          <w:rFonts w:ascii="Cambria" w:eastAsia="Cambria" w:hAnsi="Cambria" w:cs="Cambria"/>
          <w:color w:val="000000"/>
          <w:sz w:val="24"/>
          <w:szCs w:val="24"/>
        </w:rPr>
        <w:t xml:space="preserve"> </w:t>
      </w:r>
      <w:r w:rsidR="00AE7FE7" w:rsidRPr="005D4E0A">
        <w:rPr>
          <w:rFonts w:ascii="Cambria" w:eastAsia="Cambria" w:hAnsi="Cambria" w:cs="Cambria"/>
          <w:color w:val="000000"/>
          <w:sz w:val="24"/>
          <w:szCs w:val="24"/>
        </w:rPr>
        <w:t>IRA</w:t>
      </w:r>
      <w:r w:rsidRPr="005D4E0A">
        <w:rPr>
          <w:rFonts w:ascii="Cambria" w:eastAsia="Cambria" w:hAnsi="Cambria" w:cs="Cambria"/>
          <w:color w:val="000000"/>
          <w:sz w:val="24"/>
          <w:szCs w:val="24"/>
        </w:rPr>
        <w:t xml:space="preserve"> each year after the year of </w:t>
      </w:r>
      <w:r w:rsidR="002D63F1">
        <w:rPr>
          <w:rFonts w:ascii="Cambria" w:eastAsia="Cambria" w:hAnsi="Cambria" w:cs="Cambria"/>
          <w:color w:val="000000"/>
          <w:sz w:val="24"/>
          <w:szCs w:val="24"/>
        </w:rPr>
        <w:t>the participating employee’s</w:t>
      </w:r>
      <w:r w:rsidRPr="005D4E0A">
        <w:rPr>
          <w:rFonts w:ascii="Cambria" w:eastAsia="Cambria" w:hAnsi="Cambria" w:cs="Cambria"/>
          <w:color w:val="000000"/>
          <w:sz w:val="24"/>
          <w:szCs w:val="24"/>
        </w:rPr>
        <w:t xml:space="preserve"> death, one must determine if </w:t>
      </w:r>
      <w:r w:rsidR="002D63F1">
        <w:rPr>
          <w:rFonts w:ascii="Cambria" w:eastAsia="Cambria" w:hAnsi="Cambria" w:cs="Cambria"/>
          <w:color w:val="000000"/>
          <w:sz w:val="24"/>
          <w:szCs w:val="24"/>
        </w:rPr>
        <w:t>he or she</w:t>
      </w:r>
      <w:r w:rsidRPr="005D4E0A">
        <w:rPr>
          <w:rFonts w:ascii="Cambria" w:eastAsia="Cambria" w:hAnsi="Cambria" w:cs="Cambria"/>
          <w:color w:val="000000"/>
          <w:sz w:val="24"/>
          <w:szCs w:val="24"/>
        </w:rPr>
        <w:t xml:space="preserve"> ha</w:t>
      </w:r>
      <w:r w:rsidR="00AE7FE7">
        <w:rPr>
          <w:rFonts w:ascii="Cambria" w:eastAsia="Cambria" w:hAnsi="Cambria" w:cs="Cambria"/>
          <w:color w:val="000000"/>
          <w:sz w:val="24"/>
          <w:szCs w:val="24"/>
        </w:rPr>
        <w:t>s</w:t>
      </w:r>
      <w:r w:rsidRPr="005D4E0A">
        <w:rPr>
          <w:rFonts w:ascii="Cambria" w:eastAsia="Cambria" w:hAnsi="Cambria" w:cs="Cambria"/>
          <w:color w:val="000000"/>
          <w:sz w:val="24"/>
          <w:szCs w:val="24"/>
        </w:rPr>
        <w:t xml:space="preserve"> one or more “designated beneficiaries” of </w:t>
      </w:r>
      <w:r w:rsidR="002067F0">
        <w:rPr>
          <w:rFonts w:ascii="Cambria" w:eastAsia="Cambria" w:hAnsi="Cambria" w:cs="Cambria"/>
          <w:color w:val="000000"/>
          <w:sz w:val="24"/>
          <w:szCs w:val="24"/>
        </w:rPr>
        <w:t>his or her</w:t>
      </w:r>
      <w:r w:rsidRPr="005D4E0A">
        <w:rPr>
          <w:rFonts w:ascii="Cambria" w:eastAsia="Cambria" w:hAnsi="Cambria" w:cs="Cambria"/>
          <w:color w:val="000000"/>
          <w:sz w:val="24"/>
          <w:szCs w:val="24"/>
        </w:rPr>
        <w:t xml:space="preserve"> IRA for minimum distribution purposes and the identity of the designated beneficiary.</w:t>
      </w:r>
    </w:p>
    <w:p w14:paraId="34FEDB11" w14:textId="77777777" w:rsidR="002067F0" w:rsidRDefault="002067F0" w:rsidP="002D63F1">
      <w:pPr>
        <w:pStyle w:val="ListParagraph"/>
        <w:widowControl w:val="0"/>
        <w:pBdr>
          <w:top w:val="nil"/>
          <w:left w:val="nil"/>
          <w:bottom w:val="nil"/>
          <w:right w:val="nil"/>
          <w:between w:val="nil"/>
        </w:pBdr>
        <w:tabs>
          <w:tab w:val="left" w:pos="720"/>
          <w:tab w:val="left" w:pos="1440"/>
          <w:tab w:val="left" w:pos="2160"/>
        </w:tabs>
        <w:spacing w:before="280" w:after="280"/>
        <w:ind w:left="2160" w:right="1440" w:hanging="720"/>
        <w:rPr>
          <w:rFonts w:ascii="Cambria" w:eastAsia="Cambria" w:hAnsi="Cambria" w:cs="Cambria"/>
          <w:color w:val="000000"/>
          <w:sz w:val="24"/>
          <w:szCs w:val="24"/>
        </w:rPr>
      </w:pPr>
    </w:p>
    <w:p w14:paraId="25410288" w14:textId="1CB9CA5B" w:rsidR="005D4E0A" w:rsidRDefault="005D4E0A" w:rsidP="002D63F1">
      <w:pPr>
        <w:pStyle w:val="ListParagraph"/>
        <w:widowControl w:val="0"/>
        <w:numPr>
          <w:ilvl w:val="0"/>
          <w:numId w:val="23"/>
        </w:numPr>
        <w:pBdr>
          <w:top w:val="nil"/>
          <w:left w:val="nil"/>
          <w:bottom w:val="nil"/>
          <w:right w:val="nil"/>
          <w:between w:val="nil"/>
        </w:pBdr>
        <w:tabs>
          <w:tab w:val="left" w:pos="720"/>
          <w:tab w:val="left" w:pos="1440"/>
          <w:tab w:val="left" w:pos="2160"/>
        </w:tabs>
        <w:spacing w:before="280" w:after="280"/>
        <w:ind w:left="2160" w:right="1440" w:hanging="720"/>
        <w:rPr>
          <w:rFonts w:ascii="Cambria" w:eastAsia="Cambria" w:hAnsi="Cambria" w:cs="Cambria"/>
          <w:color w:val="000000"/>
          <w:sz w:val="24"/>
          <w:szCs w:val="24"/>
        </w:rPr>
      </w:pPr>
      <w:r w:rsidRPr="002067F0">
        <w:rPr>
          <w:rFonts w:ascii="Cambria" w:eastAsia="Cambria" w:hAnsi="Cambria" w:cs="Cambria"/>
          <w:color w:val="000000"/>
          <w:sz w:val="24"/>
          <w:szCs w:val="24"/>
        </w:rPr>
        <w:t xml:space="preserve">“Eligible Designated Beneficiaries” – There are special distribution rules for eligible distribution beneficiaries, which includes the </w:t>
      </w:r>
      <w:r w:rsidR="002D63F1">
        <w:rPr>
          <w:rFonts w:ascii="Cambria" w:eastAsia="Cambria" w:hAnsi="Cambria" w:cs="Cambria"/>
          <w:color w:val="000000"/>
          <w:sz w:val="24"/>
          <w:szCs w:val="24"/>
        </w:rPr>
        <w:t>participating employee’s</w:t>
      </w:r>
      <w:r w:rsidRPr="002067F0">
        <w:rPr>
          <w:rFonts w:ascii="Cambria" w:eastAsia="Cambria" w:hAnsi="Cambria" w:cs="Cambria"/>
          <w:color w:val="000000"/>
          <w:sz w:val="24"/>
          <w:szCs w:val="24"/>
        </w:rPr>
        <w:t xml:space="preserve"> surviving spouse, children of </w:t>
      </w:r>
      <w:r w:rsidR="002D63F1">
        <w:rPr>
          <w:rFonts w:ascii="Cambria" w:eastAsia="Cambria" w:hAnsi="Cambria" w:cs="Cambria"/>
          <w:color w:val="000000"/>
          <w:sz w:val="24"/>
          <w:szCs w:val="24"/>
        </w:rPr>
        <w:t xml:space="preserve">him or her </w:t>
      </w:r>
      <w:r w:rsidRPr="002067F0">
        <w:rPr>
          <w:rFonts w:ascii="Cambria" w:eastAsia="Cambria" w:hAnsi="Cambria" w:cs="Cambria"/>
          <w:color w:val="000000"/>
          <w:sz w:val="24"/>
          <w:szCs w:val="24"/>
        </w:rPr>
        <w:t xml:space="preserve">who have not attained the age of majority, certain disabled beneficiaries or chronically ill beneficiaries and beneficiaries who are not more than 10 years younger than the </w:t>
      </w:r>
      <w:r w:rsidR="002D63F1">
        <w:rPr>
          <w:rFonts w:ascii="Cambria" w:eastAsia="Cambria" w:hAnsi="Cambria" w:cs="Cambria"/>
          <w:color w:val="000000"/>
          <w:sz w:val="24"/>
          <w:szCs w:val="24"/>
        </w:rPr>
        <w:t>participating employee</w:t>
      </w:r>
      <w:r w:rsidRPr="002067F0">
        <w:rPr>
          <w:rFonts w:ascii="Cambria" w:eastAsia="Cambria" w:hAnsi="Cambria" w:cs="Cambria"/>
          <w:color w:val="000000"/>
          <w:sz w:val="24"/>
          <w:szCs w:val="24"/>
        </w:rPr>
        <w:t xml:space="preserve"> as of the date of </w:t>
      </w:r>
      <w:r w:rsidR="002D63F1">
        <w:rPr>
          <w:rFonts w:ascii="Cambria" w:eastAsia="Cambria" w:hAnsi="Cambria" w:cs="Cambria"/>
          <w:color w:val="000000"/>
          <w:sz w:val="24"/>
          <w:szCs w:val="24"/>
        </w:rPr>
        <w:t>hi</w:t>
      </w:r>
      <w:r w:rsidRPr="002067F0">
        <w:rPr>
          <w:rFonts w:ascii="Cambria" w:eastAsia="Cambria" w:hAnsi="Cambria" w:cs="Cambria"/>
          <w:color w:val="000000"/>
          <w:sz w:val="24"/>
          <w:szCs w:val="24"/>
        </w:rPr>
        <w:t>s</w:t>
      </w:r>
      <w:r w:rsidR="002D63F1">
        <w:rPr>
          <w:rFonts w:ascii="Cambria" w:eastAsia="Cambria" w:hAnsi="Cambria" w:cs="Cambria"/>
          <w:color w:val="000000"/>
          <w:sz w:val="24"/>
          <w:szCs w:val="24"/>
        </w:rPr>
        <w:t xml:space="preserve"> or her</w:t>
      </w:r>
      <w:r w:rsidRPr="002067F0">
        <w:rPr>
          <w:rFonts w:ascii="Cambria" w:eastAsia="Cambria" w:hAnsi="Cambria" w:cs="Cambria"/>
          <w:color w:val="000000"/>
          <w:sz w:val="24"/>
          <w:szCs w:val="24"/>
        </w:rPr>
        <w:t xml:space="preserve"> death. </w:t>
      </w:r>
    </w:p>
    <w:p w14:paraId="1C0B5C58" w14:textId="77777777" w:rsidR="002067F0" w:rsidRPr="002067F0" w:rsidRDefault="002067F0" w:rsidP="002067F0">
      <w:pPr>
        <w:pStyle w:val="ListParagraph"/>
        <w:widowControl w:val="0"/>
        <w:pBdr>
          <w:top w:val="nil"/>
          <w:left w:val="nil"/>
          <w:bottom w:val="nil"/>
          <w:right w:val="nil"/>
          <w:between w:val="nil"/>
        </w:pBdr>
        <w:tabs>
          <w:tab w:val="left" w:pos="720"/>
          <w:tab w:val="left" w:pos="1440"/>
          <w:tab w:val="left" w:pos="2160"/>
        </w:tabs>
        <w:spacing w:before="280" w:after="280"/>
        <w:ind w:left="1800" w:right="648"/>
        <w:rPr>
          <w:rFonts w:ascii="Cambria" w:eastAsia="Cambria" w:hAnsi="Cambria" w:cs="Cambria"/>
          <w:color w:val="000000"/>
          <w:sz w:val="24"/>
          <w:szCs w:val="24"/>
        </w:rPr>
      </w:pPr>
    </w:p>
    <w:p w14:paraId="4A0AEE20" w14:textId="33873773" w:rsidR="005D4E0A" w:rsidRPr="002067F0" w:rsidRDefault="005D4E0A" w:rsidP="002D63F1">
      <w:pPr>
        <w:pStyle w:val="ListParagraph"/>
        <w:widowControl w:val="0"/>
        <w:numPr>
          <w:ilvl w:val="0"/>
          <w:numId w:val="23"/>
        </w:numPr>
        <w:pBdr>
          <w:top w:val="nil"/>
          <w:left w:val="nil"/>
          <w:bottom w:val="nil"/>
          <w:right w:val="nil"/>
          <w:between w:val="nil"/>
        </w:pBdr>
        <w:tabs>
          <w:tab w:val="left" w:pos="720"/>
          <w:tab w:val="left" w:pos="1440"/>
          <w:tab w:val="left" w:pos="2160"/>
          <w:tab w:val="left" w:pos="2880"/>
        </w:tabs>
        <w:spacing w:before="280" w:after="280"/>
        <w:ind w:left="2160" w:right="1440" w:hanging="720"/>
        <w:rPr>
          <w:rFonts w:ascii="Cambria" w:eastAsia="Cambria" w:hAnsi="Cambria" w:cs="Cambria"/>
          <w:color w:val="000000"/>
          <w:sz w:val="24"/>
          <w:szCs w:val="24"/>
        </w:rPr>
      </w:pPr>
      <w:r w:rsidRPr="002067F0">
        <w:rPr>
          <w:rFonts w:ascii="Cambria" w:eastAsia="Cambria" w:hAnsi="Cambria" w:cs="Cambria"/>
          <w:color w:val="000000"/>
          <w:sz w:val="24"/>
          <w:szCs w:val="24"/>
        </w:rPr>
        <w:t>Other than the special elections available to “eligible distribution beneficiaries”, the general rule is that distribution of the entire IRA balance must be made by the 10</w:t>
      </w:r>
      <w:r w:rsidRPr="002067F0">
        <w:rPr>
          <w:rFonts w:ascii="Cambria" w:eastAsia="Cambria" w:hAnsi="Cambria" w:cs="Cambria"/>
          <w:color w:val="000000"/>
          <w:sz w:val="24"/>
          <w:szCs w:val="24"/>
          <w:vertAlign w:val="superscript"/>
        </w:rPr>
        <w:t>th</w:t>
      </w:r>
      <w:r w:rsidRPr="002067F0">
        <w:rPr>
          <w:rFonts w:ascii="Cambria" w:eastAsia="Cambria" w:hAnsi="Cambria" w:cs="Cambria"/>
          <w:color w:val="000000"/>
          <w:sz w:val="24"/>
          <w:szCs w:val="24"/>
        </w:rPr>
        <w:t xml:space="preserve"> anniversary of the date of the </w:t>
      </w:r>
      <w:r w:rsidR="002D63F1">
        <w:rPr>
          <w:rFonts w:ascii="Cambria" w:eastAsia="Cambria" w:hAnsi="Cambria" w:cs="Cambria"/>
          <w:color w:val="000000"/>
          <w:sz w:val="24"/>
          <w:szCs w:val="24"/>
        </w:rPr>
        <w:t>participating employee’s</w:t>
      </w:r>
      <w:r w:rsidRPr="002067F0">
        <w:rPr>
          <w:rFonts w:ascii="Cambria" w:eastAsia="Cambria" w:hAnsi="Cambria" w:cs="Cambria"/>
          <w:color w:val="000000"/>
          <w:sz w:val="24"/>
          <w:szCs w:val="24"/>
        </w:rPr>
        <w:t xml:space="preserve"> death, or, if the </w:t>
      </w:r>
      <w:r w:rsidR="002D63F1">
        <w:rPr>
          <w:rFonts w:ascii="Cambria" w:eastAsia="Cambria" w:hAnsi="Cambria" w:cs="Cambria"/>
          <w:color w:val="000000"/>
          <w:sz w:val="24"/>
          <w:szCs w:val="24"/>
        </w:rPr>
        <w:t xml:space="preserve">he or she </w:t>
      </w:r>
      <w:r w:rsidRPr="002067F0">
        <w:rPr>
          <w:rFonts w:ascii="Cambria" w:eastAsia="Cambria" w:hAnsi="Cambria" w:cs="Cambria"/>
          <w:color w:val="000000"/>
          <w:sz w:val="24"/>
          <w:szCs w:val="24"/>
        </w:rPr>
        <w:t>dies before attaining minimum distribution age, by the 5</w:t>
      </w:r>
      <w:r w:rsidRPr="002067F0">
        <w:rPr>
          <w:rFonts w:ascii="Cambria" w:eastAsia="Cambria" w:hAnsi="Cambria" w:cs="Cambria"/>
          <w:color w:val="000000"/>
          <w:sz w:val="24"/>
          <w:szCs w:val="24"/>
          <w:vertAlign w:val="superscript"/>
        </w:rPr>
        <w:t>th</w:t>
      </w:r>
      <w:r w:rsidRPr="002067F0">
        <w:rPr>
          <w:rFonts w:ascii="Cambria" w:eastAsia="Cambria" w:hAnsi="Cambria" w:cs="Cambria"/>
          <w:color w:val="000000"/>
          <w:sz w:val="24"/>
          <w:szCs w:val="24"/>
        </w:rPr>
        <w:t xml:space="preserve"> anniversary of the date of the </w:t>
      </w:r>
      <w:r w:rsidR="002D63F1">
        <w:rPr>
          <w:rFonts w:ascii="Cambria" w:eastAsia="Cambria" w:hAnsi="Cambria" w:cs="Cambria"/>
          <w:color w:val="000000"/>
          <w:sz w:val="24"/>
          <w:szCs w:val="24"/>
        </w:rPr>
        <w:t>participating employee’s</w:t>
      </w:r>
      <w:r w:rsidRPr="002067F0">
        <w:rPr>
          <w:rFonts w:ascii="Cambria" w:eastAsia="Cambria" w:hAnsi="Cambria" w:cs="Cambria"/>
          <w:color w:val="000000"/>
          <w:sz w:val="24"/>
          <w:szCs w:val="24"/>
        </w:rPr>
        <w:t xml:space="preserve"> death. </w:t>
      </w:r>
    </w:p>
    <w:p w14:paraId="5552A11C" w14:textId="1BE2EC9B" w:rsidR="005D4E0A" w:rsidRPr="00AD52AF" w:rsidRDefault="005D4E0A" w:rsidP="00AD52AF">
      <w:pPr>
        <w:widowControl w:val="0"/>
        <w:pBdr>
          <w:top w:val="nil"/>
          <w:left w:val="nil"/>
          <w:bottom w:val="nil"/>
          <w:right w:val="nil"/>
          <w:between w:val="nil"/>
        </w:pBdr>
        <w:spacing w:before="280" w:after="280"/>
        <w:rPr>
          <w:rFonts w:ascii="Cambria" w:eastAsia="Cambria" w:hAnsi="Cambria" w:cs="Cambria"/>
          <w:color w:val="000000"/>
          <w:sz w:val="24"/>
          <w:szCs w:val="24"/>
        </w:rPr>
      </w:pPr>
      <w:r w:rsidRPr="005D4E0A">
        <w:rPr>
          <w:rFonts w:ascii="Cambria" w:eastAsia="Cambria" w:hAnsi="Cambria" w:cs="Cambria"/>
          <w:color w:val="000000"/>
          <w:sz w:val="24"/>
          <w:szCs w:val="24"/>
        </w:rPr>
        <w:tab/>
      </w:r>
      <w:r w:rsidRPr="00AD52AF">
        <w:rPr>
          <w:rFonts w:ascii="Cambria" w:eastAsia="Cambria" w:hAnsi="Cambria" w:cs="Cambria"/>
          <w:color w:val="000000"/>
          <w:sz w:val="24"/>
          <w:szCs w:val="24"/>
        </w:rPr>
        <w:t>There are separate and additional rules if</w:t>
      </w:r>
      <w:r w:rsidR="00BA690B" w:rsidRPr="00AD52AF">
        <w:rPr>
          <w:rFonts w:ascii="Cambria" w:eastAsia="Cambria" w:hAnsi="Cambria" w:cs="Cambria"/>
          <w:color w:val="000000"/>
          <w:sz w:val="24"/>
          <w:szCs w:val="24"/>
        </w:rPr>
        <w:t xml:space="preserve"> the participating employee’s</w:t>
      </w:r>
      <w:r w:rsidRPr="00AD52AF">
        <w:rPr>
          <w:rFonts w:ascii="Cambria" w:eastAsia="Cambria" w:hAnsi="Cambria" w:cs="Cambria"/>
          <w:color w:val="000000"/>
          <w:sz w:val="24"/>
          <w:szCs w:val="24"/>
        </w:rPr>
        <w:t xml:space="preserve"> sole beneficiary is </w:t>
      </w:r>
      <w:r w:rsidR="00BA690B" w:rsidRPr="00AD52AF">
        <w:rPr>
          <w:rFonts w:ascii="Cambria" w:eastAsia="Cambria" w:hAnsi="Cambria" w:cs="Cambria"/>
          <w:color w:val="000000"/>
          <w:sz w:val="24"/>
          <w:szCs w:val="24"/>
        </w:rPr>
        <w:t>his or her</w:t>
      </w:r>
      <w:r w:rsidRPr="00AD52AF">
        <w:rPr>
          <w:rFonts w:ascii="Cambria" w:eastAsia="Cambria" w:hAnsi="Cambria" w:cs="Cambria"/>
          <w:color w:val="000000"/>
          <w:sz w:val="24"/>
          <w:szCs w:val="24"/>
        </w:rPr>
        <w:t xml:space="preserve"> spouse, die</w:t>
      </w:r>
      <w:r w:rsidR="00AE7FE7" w:rsidRPr="00AD52AF">
        <w:rPr>
          <w:rFonts w:ascii="Cambria" w:eastAsia="Cambria" w:hAnsi="Cambria" w:cs="Cambria"/>
          <w:color w:val="000000"/>
          <w:sz w:val="24"/>
          <w:szCs w:val="24"/>
        </w:rPr>
        <w:t>s</w:t>
      </w:r>
      <w:r w:rsidRPr="00AD52AF">
        <w:rPr>
          <w:rFonts w:ascii="Cambria" w:eastAsia="Cambria" w:hAnsi="Cambria" w:cs="Cambria"/>
          <w:color w:val="000000"/>
          <w:sz w:val="24"/>
          <w:szCs w:val="24"/>
        </w:rPr>
        <w:t xml:space="preserve"> on or after your “required beginning date” or you die before your required beginning date. See </w:t>
      </w:r>
      <w:r w:rsidR="00AE7FE7" w:rsidRPr="00AD52AF">
        <w:rPr>
          <w:rFonts w:ascii="Cambria" w:eastAsia="Cambria" w:hAnsi="Cambria" w:cs="Cambria"/>
          <w:color w:val="000000"/>
          <w:sz w:val="24"/>
          <w:szCs w:val="24"/>
        </w:rPr>
        <w:t>a</w:t>
      </w:r>
      <w:r w:rsidRPr="00AD52AF">
        <w:rPr>
          <w:rFonts w:ascii="Cambria" w:eastAsia="Cambria" w:hAnsi="Cambria" w:cs="Cambria"/>
          <w:color w:val="000000"/>
          <w:sz w:val="24"/>
          <w:szCs w:val="24"/>
        </w:rPr>
        <w:t xml:space="preserve"> tax advisor or IRS Publication 590-B.</w:t>
      </w:r>
      <w:r w:rsidRPr="005D4E0A">
        <w:rPr>
          <w:rFonts w:ascii="Cambria" w:eastAsia="Cambria" w:hAnsi="Cambria" w:cs="Cambria"/>
          <w:color w:val="000000"/>
          <w:sz w:val="24"/>
          <w:szCs w:val="24"/>
        </w:rPr>
        <w:t xml:space="preserve"> </w:t>
      </w:r>
      <w:r w:rsidR="00AE7FE7" w:rsidRPr="00AE7FE7">
        <w:rPr>
          <w:rFonts w:ascii="Cambria" w:eastAsia="Cambria" w:hAnsi="Cambria" w:cs="Cambria"/>
          <w:color w:val="7030A0"/>
        </w:rPr>
        <w:t xml:space="preserve"> </w:t>
      </w:r>
    </w:p>
    <w:p w14:paraId="0A4FDED6" w14:textId="060F5768"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BA690B" w:rsidRPr="00BA690B">
        <w:rPr>
          <w:rFonts w:ascii="Cambria" w:hAnsi="Cambria"/>
          <w:b/>
          <w:bCs/>
          <w:sz w:val="24"/>
          <w:szCs w:val="24"/>
        </w:rPr>
        <w:t>L.</w:t>
      </w:r>
      <w:r w:rsidRPr="00BA690B">
        <w:rPr>
          <w:rFonts w:ascii="Cambria" w:hAnsi="Cambria"/>
          <w:b/>
          <w:bCs/>
          <w:sz w:val="24"/>
          <w:szCs w:val="24"/>
        </w:rPr>
        <w:tab/>
        <w:t>Excess Contributions –</w:t>
      </w:r>
      <w:r w:rsidRPr="007C4FF7">
        <w:rPr>
          <w:rFonts w:ascii="Cambria" w:hAnsi="Cambria"/>
          <w:sz w:val="24"/>
          <w:szCs w:val="24"/>
        </w:rPr>
        <w:t xml:space="preserve"> An excess contribution is any amount that is contributed to </w:t>
      </w:r>
      <w:r w:rsidR="00BA690B">
        <w:rPr>
          <w:rFonts w:ascii="Cambria" w:hAnsi="Cambria"/>
          <w:sz w:val="24"/>
          <w:szCs w:val="24"/>
        </w:rPr>
        <w:t xml:space="preserve">Plan </w:t>
      </w:r>
      <w:r w:rsidRPr="007C4FF7">
        <w:rPr>
          <w:rFonts w:ascii="Cambria" w:hAnsi="Cambria"/>
          <w:sz w:val="24"/>
          <w:szCs w:val="24"/>
        </w:rPr>
        <w:t xml:space="preserve">IRA that exceeds the amount that </w:t>
      </w:r>
      <w:r w:rsidR="00BA690B">
        <w:rPr>
          <w:rFonts w:ascii="Cambria" w:hAnsi="Cambria"/>
          <w:sz w:val="24"/>
          <w:szCs w:val="24"/>
        </w:rPr>
        <w:t>the Employer</w:t>
      </w:r>
      <w:r w:rsidRPr="007C4FF7">
        <w:rPr>
          <w:rFonts w:ascii="Cambria" w:hAnsi="Cambria"/>
          <w:sz w:val="24"/>
          <w:szCs w:val="24"/>
        </w:rPr>
        <w:t xml:space="preserve"> </w:t>
      </w:r>
      <w:r w:rsidR="007D3762">
        <w:rPr>
          <w:rFonts w:ascii="Cambria" w:hAnsi="Cambria"/>
          <w:sz w:val="24"/>
          <w:szCs w:val="24"/>
        </w:rPr>
        <w:t xml:space="preserve">is allowed to </w:t>
      </w:r>
      <w:r w:rsidRPr="007C4FF7">
        <w:rPr>
          <w:rFonts w:ascii="Cambria" w:hAnsi="Cambria"/>
          <w:sz w:val="24"/>
          <w:szCs w:val="24"/>
        </w:rPr>
        <w:t>contribute. If the excess is not corrected timely, an additional penalty tax of six percent will be imposed upon the excess amount. The procedure for correcting an excess contribution is determined by the timeliness of the correction as identified below.</w:t>
      </w:r>
    </w:p>
    <w:p w14:paraId="35247B7A" w14:textId="00DE95A1"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1.</w:t>
      </w:r>
      <w:r w:rsidRPr="007C4FF7">
        <w:rPr>
          <w:rFonts w:ascii="Cambria" w:hAnsi="Cambria"/>
          <w:sz w:val="24"/>
          <w:szCs w:val="24"/>
        </w:rPr>
        <w:tab/>
      </w:r>
      <w:r w:rsidRPr="007C4FF7">
        <w:rPr>
          <w:rFonts w:ascii="Cambria" w:hAnsi="Cambria"/>
          <w:sz w:val="24"/>
          <w:szCs w:val="24"/>
          <w:u w:val="single"/>
        </w:rPr>
        <w:t xml:space="preserve">Removal Before </w:t>
      </w:r>
      <w:r w:rsidR="00641750">
        <w:rPr>
          <w:rFonts w:ascii="Cambria" w:hAnsi="Cambria"/>
          <w:sz w:val="24"/>
          <w:szCs w:val="24"/>
          <w:u w:val="single"/>
        </w:rPr>
        <w:t>the Participating Employee’s</w:t>
      </w:r>
      <w:r w:rsidRPr="007C4FF7">
        <w:rPr>
          <w:rFonts w:ascii="Cambria" w:hAnsi="Cambria"/>
          <w:sz w:val="24"/>
          <w:szCs w:val="24"/>
          <w:u w:val="single"/>
        </w:rPr>
        <w:t xml:space="preserve"> Tax Filing Deadline</w:t>
      </w:r>
      <w:r w:rsidRPr="007C4FF7">
        <w:rPr>
          <w:rFonts w:ascii="Cambria" w:hAnsi="Cambria"/>
          <w:sz w:val="24"/>
          <w:szCs w:val="24"/>
        </w:rPr>
        <w:t xml:space="preserve">.  An excess contribution may be corrected by withdrawing the excess amount, along with the earnings attributable to the excess, before </w:t>
      </w:r>
      <w:r w:rsidR="00BA690B">
        <w:rPr>
          <w:rFonts w:ascii="Cambria" w:hAnsi="Cambria"/>
          <w:sz w:val="24"/>
          <w:szCs w:val="24"/>
        </w:rPr>
        <w:t>the participating employee’s</w:t>
      </w:r>
      <w:r w:rsidRPr="007C4FF7">
        <w:rPr>
          <w:rFonts w:ascii="Cambria" w:hAnsi="Cambria"/>
          <w:sz w:val="24"/>
          <w:szCs w:val="24"/>
        </w:rPr>
        <w:t xml:space="preserve"> tax-filing deadline, including extensions, for the year for which the excess contribution was made. An excess withdrawn under this method is not taxable to </w:t>
      </w:r>
      <w:r w:rsidR="00BA690B">
        <w:rPr>
          <w:rFonts w:ascii="Cambria" w:hAnsi="Cambria"/>
          <w:sz w:val="24"/>
          <w:szCs w:val="24"/>
        </w:rPr>
        <w:t>the participating employee</w:t>
      </w:r>
      <w:r w:rsidRPr="007C4FF7">
        <w:rPr>
          <w:rFonts w:ascii="Cambria" w:hAnsi="Cambria"/>
          <w:sz w:val="24"/>
          <w:szCs w:val="24"/>
        </w:rPr>
        <w:t xml:space="preserve">, but </w:t>
      </w:r>
      <w:r w:rsidR="00BA690B">
        <w:rPr>
          <w:rFonts w:ascii="Cambria" w:hAnsi="Cambria"/>
          <w:sz w:val="24"/>
          <w:szCs w:val="24"/>
        </w:rPr>
        <w:t>he or she</w:t>
      </w:r>
      <w:r w:rsidRPr="007C4FF7">
        <w:rPr>
          <w:rFonts w:ascii="Cambria" w:hAnsi="Cambria"/>
          <w:sz w:val="24"/>
          <w:szCs w:val="24"/>
        </w:rPr>
        <w:t xml:space="preserve"> must include the earnings attributable to the excess in </w:t>
      </w:r>
      <w:r w:rsidR="00BA690B">
        <w:rPr>
          <w:rFonts w:ascii="Cambria" w:hAnsi="Cambria"/>
          <w:sz w:val="24"/>
          <w:szCs w:val="24"/>
        </w:rPr>
        <w:t>his or her</w:t>
      </w:r>
      <w:r w:rsidRPr="007C4FF7">
        <w:rPr>
          <w:rFonts w:ascii="Cambria" w:hAnsi="Cambria"/>
          <w:sz w:val="24"/>
          <w:szCs w:val="24"/>
        </w:rPr>
        <w:t xml:space="preserve"> taxable income in the year in which the contribution was made. The six percent excess contribution penalty tax will be avoided.</w:t>
      </w:r>
    </w:p>
    <w:p w14:paraId="53A1D8F3" w14:textId="5587BA5B"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lastRenderedPageBreak/>
        <w:tab/>
        <w:t>2.</w:t>
      </w:r>
      <w:r w:rsidRPr="007C4FF7">
        <w:rPr>
          <w:rFonts w:ascii="Cambria" w:hAnsi="Cambria"/>
          <w:sz w:val="24"/>
          <w:szCs w:val="24"/>
        </w:rPr>
        <w:tab/>
      </w:r>
      <w:r w:rsidRPr="007C4FF7">
        <w:rPr>
          <w:rFonts w:ascii="Cambria" w:hAnsi="Cambria"/>
          <w:sz w:val="24"/>
          <w:szCs w:val="24"/>
          <w:u w:val="single"/>
        </w:rPr>
        <w:t xml:space="preserve">Removal After </w:t>
      </w:r>
      <w:r w:rsidR="00641750">
        <w:rPr>
          <w:rFonts w:ascii="Cambria" w:hAnsi="Cambria"/>
          <w:sz w:val="24"/>
          <w:szCs w:val="24"/>
          <w:u w:val="single"/>
        </w:rPr>
        <w:t xml:space="preserve">The Participating Employee’s </w:t>
      </w:r>
      <w:r w:rsidRPr="007C4FF7">
        <w:rPr>
          <w:rFonts w:ascii="Cambria" w:hAnsi="Cambria"/>
          <w:sz w:val="24"/>
          <w:szCs w:val="24"/>
          <w:u w:val="single"/>
        </w:rPr>
        <w:t xml:space="preserve"> Tax Filing Deadline</w:t>
      </w:r>
      <w:r w:rsidRPr="007C4FF7">
        <w:rPr>
          <w:rFonts w:ascii="Cambria" w:hAnsi="Cambria"/>
          <w:sz w:val="24"/>
          <w:szCs w:val="24"/>
        </w:rPr>
        <w:t xml:space="preserve">.  If </w:t>
      </w:r>
      <w:r w:rsidR="00641750">
        <w:rPr>
          <w:rFonts w:ascii="Cambria" w:hAnsi="Cambria"/>
          <w:sz w:val="24"/>
          <w:szCs w:val="24"/>
        </w:rPr>
        <w:t>the participating employee</w:t>
      </w:r>
      <w:r w:rsidR="007D3762">
        <w:rPr>
          <w:rFonts w:ascii="Cambria" w:hAnsi="Cambria"/>
          <w:sz w:val="24"/>
          <w:szCs w:val="24"/>
        </w:rPr>
        <w:t xml:space="preserve"> is</w:t>
      </w:r>
      <w:r w:rsidRPr="007C4FF7">
        <w:rPr>
          <w:rFonts w:ascii="Cambria" w:hAnsi="Cambria"/>
          <w:sz w:val="24"/>
          <w:szCs w:val="24"/>
        </w:rPr>
        <w:t xml:space="preserve"> correcting an excess contribution after </w:t>
      </w:r>
      <w:r w:rsidR="00641750">
        <w:rPr>
          <w:rFonts w:ascii="Cambria" w:hAnsi="Cambria"/>
          <w:sz w:val="24"/>
          <w:szCs w:val="24"/>
        </w:rPr>
        <w:t>the</w:t>
      </w:r>
      <w:r w:rsidRPr="007C4FF7">
        <w:rPr>
          <w:rFonts w:ascii="Cambria" w:hAnsi="Cambria"/>
          <w:sz w:val="24"/>
          <w:szCs w:val="24"/>
        </w:rPr>
        <w:t xml:space="preserve"> tax-filing deadline, including extensions, remove only the amount of the excess contribution. The six percent excess contribution penalty tax will be imposed on the excess contribution for each year it remains in the</w:t>
      </w:r>
      <w:r w:rsidR="00641750">
        <w:rPr>
          <w:rFonts w:ascii="Cambria" w:hAnsi="Cambria"/>
          <w:sz w:val="24"/>
          <w:szCs w:val="24"/>
        </w:rPr>
        <w:t xml:space="preserve"> Plan </w:t>
      </w:r>
      <w:r w:rsidRPr="007C4FF7">
        <w:rPr>
          <w:rFonts w:ascii="Cambria" w:hAnsi="Cambria"/>
          <w:sz w:val="24"/>
          <w:szCs w:val="24"/>
        </w:rPr>
        <w:t xml:space="preserve">IRA. An excess withdrawal under this method will only be taxable to </w:t>
      </w:r>
      <w:r w:rsidR="00641750">
        <w:rPr>
          <w:rFonts w:ascii="Cambria" w:hAnsi="Cambria"/>
          <w:sz w:val="24"/>
          <w:szCs w:val="24"/>
        </w:rPr>
        <w:t>the participating employee</w:t>
      </w:r>
      <w:r w:rsidRPr="007C4FF7">
        <w:rPr>
          <w:rFonts w:ascii="Cambria" w:hAnsi="Cambria"/>
          <w:sz w:val="24"/>
          <w:szCs w:val="24"/>
        </w:rPr>
        <w:t xml:space="preserve"> if the total contributions made in the year of the excess exceed the annual applicable contribution limit.</w:t>
      </w:r>
    </w:p>
    <w:p w14:paraId="1E7F0FB2" w14:textId="53231A41" w:rsidR="007C4FF7" w:rsidRPr="007C4FF7" w:rsidRDefault="007C4FF7" w:rsidP="00641750">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3.</w:t>
      </w:r>
      <w:r w:rsidRPr="007C4FF7">
        <w:rPr>
          <w:rFonts w:ascii="Cambria" w:hAnsi="Cambria"/>
          <w:sz w:val="24"/>
          <w:szCs w:val="24"/>
        </w:rPr>
        <w:tab/>
      </w:r>
      <w:r w:rsidRPr="007C4FF7">
        <w:rPr>
          <w:rFonts w:ascii="Cambria" w:hAnsi="Cambria"/>
          <w:sz w:val="24"/>
          <w:szCs w:val="24"/>
          <w:u w:val="single"/>
        </w:rPr>
        <w:t>Carry Forward to a Subsequent Year</w:t>
      </w:r>
      <w:r w:rsidRPr="007C4FF7">
        <w:rPr>
          <w:rFonts w:ascii="Cambria" w:hAnsi="Cambria"/>
          <w:sz w:val="24"/>
          <w:szCs w:val="24"/>
        </w:rPr>
        <w:t xml:space="preserve">.  If </w:t>
      </w:r>
      <w:r w:rsidR="00641750">
        <w:rPr>
          <w:rFonts w:ascii="Cambria" w:hAnsi="Cambria"/>
          <w:sz w:val="24"/>
          <w:szCs w:val="24"/>
        </w:rPr>
        <w:t>the participating employee</w:t>
      </w:r>
      <w:r w:rsidRPr="007C4FF7">
        <w:rPr>
          <w:rFonts w:ascii="Cambria" w:hAnsi="Cambria"/>
          <w:sz w:val="24"/>
          <w:szCs w:val="24"/>
        </w:rPr>
        <w:t xml:space="preserve"> do</w:t>
      </w:r>
      <w:r w:rsidR="00641750">
        <w:rPr>
          <w:rFonts w:ascii="Cambria" w:hAnsi="Cambria"/>
          <w:sz w:val="24"/>
          <w:szCs w:val="24"/>
        </w:rPr>
        <w:t>es</w:t>
      </w:r>
      <w:r w:rsidRPr="007C4FF7">
        <w:rPr>
          <w:rFonts w:ascii="Cambria" w:hAnsi="Cambria"/>
          <w:sz w:val="24"/>
          <w:szCs w:val="24"/>
        </w:rPr>
        <w:t xml:space="preserve"> not withdraw the excess contribution, </w:t>
      </w:r>
      <w:r w:rsidR="007D3762">
        <w:rPr>
          <w:rFonts w:ascii="Cambria" w:hAnsi="Cambria"/>
          <w:sz w:val="24"/>
          <w:szCs w:val="24"/>
        </w:rPr>
        <w:t>he or she</w:t>
      </w:r>
      <w:r w:rsidR="00641750">
        <w:rPr>
          <w:rFonts w:ascii="Cambria" w:hAnsi="Cambria"/>
          <w:sz w:val="24"/>
          <w:szCs w:val="24"/>
        </w:rPr>
        <w:t xml:space="preserve"> </w:t>
      </w:r>
      <w:r w:rsidRPr="007C4FF7">
        <w:rPr>
          <w:rFonts w:ascii="Cambria" w:hAnsi="Cambria"/>
          <w:sz w:val="24"/>
          <w:szCs w:val="24"/>
        </w:rPr>
        <w:t>may carry forward the contribution for a subsequent tax year. To do so,</w:t>
      </w:r>
      <w:r w:rsidR="007D3762">
        <w:rPr>
          <w:rFonts w:ascii="Cambria" w:hAnsi="Cambria"/>
          <w:sz w:val="24"/>
          <w:szCs w:val="24"/>
        </w:rPr>
        <w:t xml:space="preserve"> the Employer must</w:t>
      </w:r>
      <w:r w:rsidR="00641750">
        <w:rPr>
          <w:rFonts w:ascii="Cambria" w:hAnsi="Cambria"/>
          <w:sz w:val="24"/>
          <w:szCs w:val="24"/>
        </w:rPr>
        <w:t xml:space="preserve"> </w:t>
      </w:r>
      <w:r w:rsidRPr="007C4FF7">
        <w:rPr>
          <w:rFonts w:ascii="Cambria" w:hAnsi="Cambria"/>
          <w:sz w:val="24"/>
          <w:szCs w:val="24"/>
        </w:rPr>
        <w:t>under-contribute for that tax year and carry the excess contribution amount forward to th</w:t>
      </w:r>
      <w:r w:rsidR="007D3762">
        <w:rPr>
          <w:rFonts w:ascii="Cambria" w:hAnsi="Cambria"/>
          <w:sz w:val="24"/>
          <w:szCs w:val="24"/>
        </w:rPr>
        <w:t>e next</w:t>
      </w:r>
      <w:r w:rsidRPr="007C4FF7">
        <w:rPr>
          <w:rFonts w:ascii="Cambria" w:hAnsi="Cambria"/>
          <w:sz w:val="24"/>
          <w:szCs w:val="24"/>
        </w:rPr>
        <w:t xml:space="preserve"> year on</w:t>
      </w:r>
      <w:r w:rsidR="007D3762">
        <w:rPr>
          <w:rFonts w:ascii="Cambria" w:hAnsi="Cambria"/>
          <w:sz w:val="24"/>
          <w:szCs w:val="24"/>
        </w:rPr>
        <w:t xml:space="preserve"> the participating employee’s</w:t>
      </w:r>
      <w:r w:rsidRPr="007C4FF7">
        <w:rPr>
          <w:rFonts w:ascii="Cambria" w:hAnsi="Cambria"/>
          <w:sz w:val="24"/>
          <w:szCs w:val="24"/>
        </w:rPr>
        <w:t xml:space="preserve"> tax return. The six percent excess contribution penalty tax will be imposed on the excess amount for each year that it remains as an excess contribution at the end of the year. </w:t>
      </w:r>
      <w:r w:rsidR="007D3762">
        <w:rPr>
          <w:rFonts w:ascii="Cambria" w:hAnsi="Cambria"/>
          <w:sz w:val="24"/>
          <w:szCs w:val="24"/>
        </w:rPr>
        <w:t>The participating employee</w:t>
      </w:r>
      <w:r w:rsidRPr="007C4FF7">
        <w:rPr>
          <w:rFonts w:ascii="Cambria" w:hAnsi="Cambria"/>
          <w:sz w:val="24"/>
          <w:szCs w:val="24"/>
        </w:rPr>
        <w:t xml:space="preserve"> must file IRS Form 5329 along with </w:t>
      </w:r>
      <w:r w:rsidR="007D3762">
        <w:rPr>
          <w:rFonts w:ascii="Cambria" w:hAnsi="Cambria"/>
          <w:sz w:val="24"/>
          <w:szCs w:val="24"/>
        </w:rPr>
        <w:t>his or her</w:t>
      </w:r>
      <w:r w:rsidRPr="007C4FF7">
        <w:rPr>
          <w:rFonts w:ascii="Cambria" w:hAnsi="Cambria"/>
          <w:sz w:val="24"/>
          <w:szCs w:val="24"/>
        </w:rPr>
        <w:t xml:space="preserve"> income tax return to report and remit any additional taxes to the IRS.</w:t>
      </w:r>
    </w:p>
    <w:p w14:paraId="0B89EE7F" w14:textId="609628E9"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D60AB2" w:rsidRPr="00D60AB2">
        <w:rPr>
          <w:rFonts w:ascii="Cambria" w:hAnsi="Cambria"/>
          <w:b/>
          <w:bCs/>
          <w:sz w:val="24"/>
          <w:szCs w:val="24"/>
        </w:rPr>
        <w:t>M</w:t>
      </w:r>
      <w:r w:rsidRPr="00D60AB2">
        <w:rPr>
          <w:rFonts w:ascii="Cambria" w:hAnsi="Cambria"/>
          <w:b/>
          <w:bCs/>
          <w:sz w:val="24"/>
          <w:szCs w:val="24"/>
        </w:rPr>
        <w:t>.</w:t>
      </w:r>
      <w:r w:rsidRPr="00D60AB2">
        <w:rPr>
          <w:rFonts w:ascii="Cambria" w:hAnsi="Cambria"/>
          <w:b/>
          <w:bCs/>
          <w:sz w:val="24"/>
          <w:szCs w:val="24"/>
        </w:rPr>
        <w:tab/>
        <w:t>Early Distribution Penalty Tax -</w:t>
      </w:r>
      <w:r w:rsidRPr="007C4FF7">
        <w:rPr>
          <w:rFonts w:ascii="Cambria" w:hAnsi="Cambria"/>
          <w:sz w:val="24"/>
          <w:szCs w:val="24"/>
        </w:rPr>
        <w:t xml:space="preserve"> If </w:t>
      </w:r>
      <w:r w:rsidR="00D60AB2">
        <w:rPr>
          <w:rFonts w:ascii="Cambria" w:hAnsi="Cambria"/>
          <w:sz w:val="24"/>
          <w:szCs w:val="24"/>
        </w:rPr>
        <w:t xml:space="preserve">the participating employee </w:t>
      </w:r>
      <w:r w:rsidRPr="007C4FF7">
        <w:rPr>
          <w:rFonts w:ascii="Cambria" w:hAnsi="Cambria"/>
          <w:sz w:val="24"/>
          <w:szCs w:val="24"/>
        </w:rPr>
        <w:t>receive</w:t>
      </w:r>
      <w:r w:rsidR="00D60AB2">
        <w:rPr>
          <w:rFonts w:ascii="Cambria" w:hAnsi="Cambria"/>
          <w:sz w:val="24"/>
          <w:szCs w:val="24"/>
        </w:rPr>
        <w:t>s</w:t>
      </w:r>
      <w:r w:rsidRPr="007C4FF7">
        <w:rPr>
          <w:rFonts w:ascii="Cambria" w:hAnsi="Cambria"/>
          <w:sz w:val="24"/>
          <w:szCs w:val="24"/>
        </w:rPr>
        <w:t xml:space="preserve"> a </w:t>
      </w:r>
      <w:r w:rsidR="00D60AB2">
        <w:rPr>
          <w:rFonts w:ascii="Cambria" w:hAnsi="Cambria"/>
          <w:sz w:val="24"/>
          <w:szCs w:val="24"/>
        </w:rPr>
        <w:t xml:space="preserve">Plan </w:t>
      </w:r>
      <w:r w:rsidRPr="007C4FF7">
        <w:rPr>
          <w:rFonts w:ascii="Cambria" w:hAnsi="Cambria"/>
          <w:sz w:val="24"/>
          <w:szCs w:val="24"/>
        </w:rPr>
        <w:t xml:space="preserve">IRA distribution before </w:t>
      </w:r>
      <w:r w:rsidR="007D3762">
        <w:rPr>
          <w:rFonts w:ascii="Cambria" w:hAnsi="Cambria"/>
          <w:sz w:val="24"/>
          <w:szCs w:val="24"/>
        </w:rPr>
        <w:t>he or she</w:t>
      </w:r>
      <w:r w:rsidRPr="007C4FF7">
        <w:rPr>
          <w:rFonts w:ascii="Cambria" w:hAnsi="Cambria"/>
          <w:sz w:val="24"/>
          <w:szCs w:val="24"/>
        </w:rPr>
        <w:t xml:space="preserve"> attain</w:t>
      </w:r>
      <w:r w:rsidR="007D3762">
        <w:rPr>
          <w:rFonts w:ascii="Cambria" w:hAnsi="Cambria"/>
          <w:sz w:val="24"/>
          <w:szCs w:val="24"/>
        </w:rPr>
        <w:t>s</w:t>
      </w:r>
      <w:r w:rsidRPr="007C4FF7">
        <w:rPr>
          <w:rFonts w:ascii="Cambria" w:hAnsi="Cambria"/>
          <w:sz w:val="24"/>
          <w:szCs w:val="24"/>
        </w:rPr>
        <w:t xml:space="preserve"> age 59½, an additional early distribution penalty tax of 10 percent will apply to the taxable amount of the distribution unless one of the following exceptions apply:</w:t>
      </w:r>
    </w:p>
    <w:p w14:paraId="458F258D" w14:textId="784A3A8D"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1.</w:t>
      </w:r>
      <w:r w:rsidRPr="007C4FF7">
        <w:rPr>
          <w:rFonts w:ascii="Cambria" w:hAnsi="Cambria"/>
          <w:sz w:val="24"/>
          <w:szCs w:val="24"/>
        </w:rPr>
        <w:tab/>
        <w:t xml:space="preserve"> </w:t>
      </w:r>
      <w:r w:rsidRPr="007C4FF7">
        <w:rPr>
          <w:rFonts w:ascii="Cambria" w:hAnsi="Cambria"/>
          <w:sz w:val="24"/>
          <w:szCs w:val="24"/>
          <w:u w:val="single"/>
        </w:rPr>
        <w:t>Death.</w:t>
      </w:r>
      <w:r w:rsidRPr="007C4FF7">
        <w:rPr>
          <w:rFonts w:ascii="Cambria" w:hAnsi="Cambria"/>
          <w:sz w:val="24"/>
          <w:szCs w:val="24"/>
        </w:rPr>
        <w:t xml:space="preserve"> </w:t>
      </w:r>
      <w:r w:rsidR="00D60AB2">
        <w:rPr>
          <w:rFonts w:ascii="Cambria" w:hAnsi="Cambria"/>
          <w:sz w:val="24"/>
          <w:szCs w:val="24"/>
        </w:rPr>
        <w:t xml:space="preserve"> </w:t>
      </w:r>
      <w:r w:rsidRPr="007C4FF7">
        <w:rPr>
          <w:rFonts w:ascii="Cambria" w:hAnsi="Cambria"/>
          <w:sz w:val="24"/>
          <w:szCs w:val="24"/>
        </w:rPr>
        <w:t xml:space="preserve">After </w:t>
      </w:r>
      <w:r w:rsidR="00D60AB2">
        <w:rPr>
          <w:rFonts w:ascii="Cambria" w:hAnsi="Cambria"/>
          <w:sz w:val="24"/>
          <w:szCs w:val="24"/>
        </w:rPr>
        <w:t xml:space="preserve">the participating employee’s </w:t>
      </w:r>
      <w:r w:rsidRPr="007C4FF7">
        <w:rPr>
          <w:rFonts w:ascii="Cambria" w:hAnsi="Cambria"/>
          <w:sz w:val="24"/>
          <w:szCs w:val="24"/>
        </w:rPr>
        <w:t xml:space="preserve">death, payments made to </w:t>
      </w:r>
      <w:r w:rsidR="00D60AB2">
        <w:rPr>
          <w:rFonts w:ascii="Cambria" w:hAnsi="Cambria"/>
          <w:sz w:val="24"/>
          <w:szCs w:val="24"/>
        </w:rPr>
        <w:t xml:space="preserve">his or her </w:t>
      </w:r>
      <w:r w:rsidRPr="007C4FF7">
        <w:rPr>
          <w:rFonts w:ascii="Cambria" w:hAnsi="Cambria"/>
          <w:sz w:val="24"/>
          <w:szCs w:val="24"/>
        </w:rPr>
        <w:t xml:space="preserve">beneficiary are not subject to the 10 percent early distribution penalty tax. </w:t>
      </w:r>
    </w:p>
    <w:p w14:paraId="1FA05A88" w14:textId="0F3AE118"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2.</w:t>
      </w:r>
      <w:r w:rsidRPr="007C4FF7">
        <w:rPr>
          <w:rFonts w:ascii="Cambria" w:hAnsi="Cambria"/>
          <w:sz w:val="24"/>
          <w:szCs w:val="24"/>
        </w:rPr>
        <w:tab/>
      </w:r>
      <w:r w:rsidRPr="007C4FF7">
        <w:rPr>
          <w:rFonts w:ascii="Cambria" w:hAnsi="Cambria"/>
          <w:sz w:val="24"/>
          <w:szCs w:val="24"/>
          <w:u w:val="single"/>
        </w:rPr>
        <w:t>Disability</w:t>
      </w:r>
      <w:r w:rsidRPr="007C4FF7">
        <w:rPr>
          <w:rFonts w:ascii="Cambria" w:hAnsi="Cambria"/>
          <w:sz w:val="24"/>
          <w:szCs w:val="24"/>
        </w:rPr>
        <w:t xml:space="preserve">. If </w:t>
      </w:r>
      <w:r w:rsidR="00D60AB2">
        <w:rPr>
          <w:rFonts w:ascii="Cambria" w:hAnsi="Cambria"/>
          <w:sz w:val="24"/>
          <w:szCs w:val="24"/>
        </w:rPr>
        <w:t xml:space="preserve">the participating employee </w:t>
      </w:r>
      <w:r w:rsidR="007D3762">
        <w:rPr>
          <w:rFonts w:ascii="Cambria" w:hAnsi="Cambria"/>
          <w:sz w:val="24"/>
          <w:szCs w:val="24"/>
        </w:rPr>
        <w:t xml:space="preserve">is </w:t>
      </w:r>
      <w:r w:rsidR="007D3762" w:rsidRPr="007C4FF7">
        <w:rPr>
          <w:rFonts w:ascii="Cambria" w:hAnsi="Cambria"/>
          <w:sz w:val="24"/>
          <w:szCs w:val="24"/>
        </w:rPr>
        <w:t>disabled</w:t>
      </w:r>
      <w:r w:rsidRPr="007C4FF7">
        <w:rPr>
          <w:rFonts w:ascii="Cambria" w:hAnsi="Cambria"/>
          <w:sz w:val="24"/>
          <w:szCs w:val="24"/>
        </w:rPr>
        <w:t xml:space="preserve"> at the time of distribution, </w:t>
      </w:r>
      <w:r w:rsidR="00D60AB2">
        <w:rPr>
          <w:rFonts w:ascii="Cambria" w:hAnsi="Cambria"/>
          <w:sz w:val="24"/>
          <w:szCs w:val="24"/>
        </w:rPr>
        <w:t>he or she</w:t>
      </w:r>
      <w:r w:rsidRPr="007C4FF7">
        <w:rPr>
          <w:rFonts w:ascii="Cambria" w:hAnsi="Cambria"/>
          <w:sz w:val="24"/>
          <w:szCs w:val="24"/>
        </w:rPr>
        <w:t xml:space="preserve"> </w:t>
      </w:r>
      <w:r w:rsidR="007D3762">
        <w:rPr>
          <w:rFonts w:ascii="Cambria" w:hAnsi="Cambria"/>
          <w:sz w:val="24"/>
          <w:szCs w:val="24"/>
        </w:rPr>
        <w:t>is</w:t>
      </w:r>
      <w:r w:rsidRPr="007C4FF7">
        <w:rPr>
          <w:rFonts w:ascii="Cambria" w:hAnsi="Cambria"/>
          <w:sz w:val="24"/>
          <w:szCs w:val="24"/>
        </w:rPr>
        <w:t xml:space="preserve"> not subject to the additional 10 percent early distribution penalty tax. In order to be disabled, a physician must determine that </w:t>
      </w:r>
      <w:r w:rsidR="00D60AB2">
        <w:rPr>
          <w:rFonts w:ascii="Cambria" w:hAnsi="Cambria"/>
          <w:sz w:val="24"/>
          <w:szCs w:val="24"/>
        </w:rPr>
        <w:t>his or her</w:t>
      </w:r>
      <w:r w:rsidRPr="007C4FF7">
        <w:rPr>
          <w:rFonts w:ascii="Cambria" w:hAnsi="Cambria"/>
          <w:sz w:val="24"/>
          <w:szCs w:val="24"/>
        </w:rPr>
        <w:t xml:space="preserve"> impairment can be expected to result in death or to be of long, continued, and indefinite duration. </w:t>
      </w:r>
    </w:p>
    <w:p w14:paraId="65BDD1BF" w14:textId="056423D8" w:rsidR="007C4FF7" w:rsidRPr="007C4FF7" w:rsidRDefault="007C4FF7" w:rsidP="007C4FF7">
      <w:pPr>
        <w:rPr>
          <w:rFonts w:ascii="Cambria" w:eastAsia="Cambria" w:hAnsi="Cambria" w:cs="Cambria"/>
          <w:sz w:val="24"/>
          <w:szCs w:val="24"/>
        </w:rPr>
      </w:pPr>
      <w:r w:rsidRPr="007C4FF7">
        <w:rPr>
          <w:rFonts w:ascii="Cambria" w:eastAsia="Cambria" w:hAnsi="Cambria" w:cs="Cambria"/>
          <w:sz w:val="24"/>
          <w:szCs w:val="24"/>
        </w:rPr>
        <w:tab/>
        <w:t>3.</w:t>
      </w:r>
      <w:r w:rsidRPr="007C4FF7">
        <w:rPr>
          <w:rFonts w:ascii="Cambria" w:eastAsia="Cambria" w:hAnsi="Cambria" w:cs="Cambria"/>
          <w:sz w:val="24"/>
          <w:szCs w:val="24"/>
        </w:rPr>
        <w:tab/>
      </w:r>
      <w:r w:rsidRPr="007C4FF7">
        <w:rPr>
          <w:rFonts w:ascii="Cambria" w:eastAsia="Cambria" w:hAnsi="Cambria" w:cs="Cambria"/>
          <w:sz w:val="24"/>
          <w:szCs w:val="24"/>
          <w:u w:val="single"/>
        </w:rPr>
        <w:t>Substantially equal periodic payments</w:t>
      </w:r>
      <w:r w:rsidRPr="007C4FF7">
        <w:rPr>
          <w:rFonts w:ascii="Cambria" w:eastAsia="Cambria" w:hAnsi="Cambria" w:cs="Cambria"/>
          <w:sz w:val="24"/>
          <w:szCs w:val="24"/>
        </w:rPr>
        <w:t xml:space="preserve">. </w:t>
      </w:r>
      <w:r w:rsidR="00D60AB2">
        <w:rPr>
          <w:rFonts w:ascii="Cambria" w:eastAsia="Cambria" w:hAnsi="Cambria" w:cs="Cambria"/>
          <w:sz w:val="24"/>
          <w:szCs w:val="24"/>
        </w:rPr>
        <w:t>The participating employee is</w:t>
      </w:r>
      <w:r w:rsidRPr="007C4FF7">
        <w:rPr>
          <w:rFonts w:ascii="Cambria" w:eastAsia="Cambria" w:hAnsi="Cambria" w:cs="Cambria"/>
          <w:sz w:val="24"/>
          <w:szCs w:val="24"/>
        </w:rPr>
        <w:t xml:space="preserve"> not subject to the additional 10 percent early distribution penalty tax if </w:t>
      </w:r>
      <w:r w:rsidR="00D60AB2">
        <w:rPr>
          <w:rFonts w:ascii="Cambria" w:eastAsia="Cambria" w:hAnsi="Cambria" w:cs="Cambria"/>
          <w:sz w:val="24"/>
          <w:szCs w:val="24"/>
        </w:rPr>
        <w:t xml:space="preserve">he </w:t>
      </w:r>
      <w:r w:rsidR="007D3762">
        <w:rPr>
          <w:rFonts w:ascii="Cambria" w:eastAsia="Cambria" w:hAnsi="Cambria" w:cs="Cambria"/>
          <w:sz w:val="24"/>
          <w:szCs w:val="24"/>
        </w:rPr>
        <w:t>or</w:t>
      </w:r>
      <w:r w:rsidR="00D60AB2">
        <w:rPr>
          <w:rFonts w:ascii="Cambria" w:eastAsia="Cambria" w:hAnsi="Cambria" w:cs="Cambria"/>
          <w:sz w:val="24"/>
          <w:szCs w:val="24"/>
        </w:rPr>
        <w:t xml:space="preserve"> she</w:t>
      </w:r>
      <w:r w:rsidRPr="007C4FF7">
        <w:rPr>
          <w:rFonts w:ascii="Cambria" w:eastAsia="Cambria" w:hAnsi="Cambria" w:cs="Cambria"/>
          <w:sz w:val="24"/>
          <w:szCs w:val="24"/>
        </w:rPr>
        <w:t xml:space="preserve"> </w:t>
      </w:r>
      <w:r w:rsidR="007D3762">
        <w:rPr>
          <w:rFonts w:ascii="Cambria" w:eastAsia="Cambria" w:hAnsi="Cambria" w:cs="Cambria"/>
          <w:sz w:val="24"/>
          <w:szCs w:val="24"/>
        </w:rPr>
        <w:t>is</w:t>
      </w:r>
      <w:r w:rsidRPr="007C4FF7">
        <w:rPr>
          <w:rFonts w:ascii="Cambria" w:eastAsia="Cambria" w:hAnsi="Cambria" w:cs="Cambria"/>
          <w:sz w:val="24"/>
          <w:szCs w:val="24"/>
        </w:rPr>
        <w:t xml:space="preserve"> taking a series of substantially equal periodic payments (at least annual payments) over </w:t>
      </w:r>
      <w:r w:rsidR="007D3762">
        <w:rPr>
          <w:rFonts w:ascii="Cambria" w:eastAsia="Cambria" w:hAnsi="Cambria" w:cs="Cambria"/>
          <w:sz w:val="24"/>
          <w:szCs w:val="24"/>
        </w:rPr>
        <w:t>his or her</w:t>
      </w:r>
      <w:r w:rsidRPr="007C4FF7">
        <w:rPr>
          <w:rFonts w:ascii="Cambria" w:eastAsia="Cambria" w:hAnsi="Cambria" w:cs="Cambria"/>
          <w:sz w:val="24"/>
          <w:szCs w:val="24"/>
        </w:rPr>
        <w:t xml:space="preserve"> life expectancy or the joint life expectancy of </w:t>
      </w:r>
      <w:r w:rsidR="007D3762">
        <w:rPr>
          <w:rFonts w:ascii="Cambria" w:eastAsia="Cambria" w:hAnsi="Cambria" w:cs="Cambria"/>
          <w:sz w:val="24"/>
          <w:szCs w:val="24"/>
        </w:rPr>
        <w:t>him or her</w:t>
      </w:r>
      <w:r w:rsidRPr="007C4FF7">
        <w:rPr>
          <w:rFonts w:ascii="Cambria" w:eastAsia="Cambria" w:hAnsi="Cambria" w:cs="Cambria"/>
          <w:sz w:val="24"/>
          <w:szCs w:val="24"/>
        </w:rPr>
        <w:t xml:space="preserve"> and </w:t>
      </w:r>
      <w:r w:rsidR="007D3762">
        <w:rPr>
          <w:rFonts w:ascii="Cambria" w:eastAsia="Cambria" w:hAnsi="Cambria" w:cs="Cambria"/>
          <w:sz w:val="24"/>
          <w:szCs w:val="24"/>
        </w:rPr>
        <w:t>his or her</w:t>
      </w:r>
      <w:r w:rsidRPr="007C4FF7">
        <w:rPr>
          <w:rFonts w:ascii="Cambria" w:eastAsia="Cambria" w:hAnsi="Cambria" w:cs="Cambria"/>
          <w:sz w:val="24"/>
          <w:szCs w:val="24"/>
        </w:rPr>
        <w:t xml:space="preserve"> beneficiary. </w:t>
      </w:r>
      <w:r w:rsidR="007D3762">
        <w:rPr>
          <w:rFonts w:ascii="Cambria" w:eastAsia="Cambria" w:hAnsi="Cambria" w:cs="Cambria"/>
          <w:sz w:val="24"/>
          <w:szCs w:val="24"/>
        </w:rPr>
        <w:t>The participating employee</w:t>
      </w:r>
      <w:r w:rsidRPr="007C4FF7">
        <w:rPr>
          <w:rFonts w:ascii="Cambria" w:eastAsia="Cambria" w:hAnsi="Cambria" w:cs="Cambria"/>
          <w:sz w:val="24"/>
          <w:szCs w:val="24"/>
        </w:rPr>
        <w:t xml:space="preserve"> must continue these payments for the longer of five years or until </w:t>
      </w:r>
      <w:r w:rsidR="00AD52AF">
        <w:rPr>
          <w:rFonts w:ascii="Cambria" w:eastAsia="Cambria" w:hAnsi="Cambria" w:cs="Cambria"/>
          <w:sz w:val="24"/>
          <w:szCs w:val="24"/>
        </w:rPr>
        <w:t>he or she</w:t>
      </w:r>
      <w:r w:rsidRPr="007C4FF7">
        <w:rPr>
          <w:rFonts w:ascii="Cambria" w:eastAsia="Cambria" w:hAnsi="Cambria" w:cs="Cambria"/>
          <w:sz w:val="24"/>
          <w:szCs w:val="24"/>
        </w:rPr>
        <w:t xml:space="preserve"> reach</w:t>
      </w:r>
      <w:r w:rsidR="00AD52AF">
        <w:rPr>
          <w:rFonts w:ascii="Cambria" w:eastAsia="Cambria" w:hAnsi="Cambria" w:cs="Cambria"/>
          <w:sz w:val="24"/>
          <w:szCs w:val="24"/>
        </w:rPr>
        <w:t>es</w:t>
      </w:r>
      <w:r w:rsidRPr="007C4FF7">
        <w:rPr>
          <w:rFonts w:ascii="Cambria" w:eastAsia="Cambria" w:hAnsi="Cambria" w:cs="Cambria"/>
          <w:sz w:val="24"/>
          <w:szCs w:val="24"/>
        </w:rPr>
        <w:t xml:space="preserve"> age 59½. </w:t>
      </w:r>
    </w:p>
    <w:p w14:paraId="3E246B06" w14:textId="76956F96"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eastAsia="Cambria" w:hAnsi="Cambria" w:cs="Cambria"/>
          <w:color w:val="000000"/>
          <w:sz w:val="24"/>
          <w:szCs w:val="24"/>
        </w:rPr>
        <w:tab/>
        <w:t>4.</w:t>
      </w:r>
      <w:r w:rsidRPr="007C4FF7">
        <w:rPr>
          <w:rFonts w:ascii="Cambria" w:eastAsia="Cambria" w:hAnsi="Cambria" w:cs="Cambria"/>
          <w:color w:val="000000"/>
          <w:sz w:val="24"/>
          <w:szCs w:val="24"/>
        </w:rPr>
        <w:tab/>
      </w:r>
      <w:r w:rsidRPr="007C4FF7">
        <w:rPr>
          <w:rFonts w:ascii="Cambria" w:eastAsia="Cambria" w:hAnsi="Cambria" w:cs="Cambria"/>
          <w:color w:val="000000"/>
          <w:sz w:val="24"/>
          <w:szCs w:val="24"/>
          <w:u w:val="single"/>
        </w:rPr>
        <w:t>Unreimbursed medical expenses</w:t>
      </w:r>
      <w:r w:rsidRPr="007C4FF7">
        <w:rPr>
          <w:rFonts w:ascii="Cambria" w:eastAsia="Cambria" w:hAnsi="Cambria" w:cs="Cambria"/>
          <w:color w:val="000000"/>
          <w:sz w:val="24"/>
          <w:szCs w:val="24"/>
        </w:rPr>
        <w:t xml:space="preserve">. If </w:t>
      </w:r>
      <w:r w:rsidR="00D60AB2">
        <w:rPr>
          <w:rFonts w:ascii="Cambria" w:eastAsia="Cambria" w:hAnsi="Cambria" w:cs="Cambria"/>
          <w:color w:val="000000"/>
          <w:sz w:val="24"/>
          <w:szCs w:val="24"/>
        </w:rPr>
        <w:t xml:space="preserve">the participating employee </w:t>
      </w:r>
      <w:r w:rsidRPr="007C4FF7">
        <w:rPr>
          <w:rFonts w:ascii="Cambria" w:eastAsia="Cambria" w:hAnsi="Cambria" w:cs="Cambria"/>
          <w:color w:val="000000"/>
          <w:sz w:val="24"/>
          <w:szCs w:val="24"/>
        </w:rPr>
        <w:t>take</w:t>
      </w:r>
      <w:r w:rsidR="00D60AB2">
        <w:rPr>
          <w:rFonts w:ascii="Cambria" w:eastAsia="Cambria" w:hAnsi="Cambria" w:cs="Cambria"/>
          <w:color w:val="000000"/>
          <w:sz w:val="24"/>
          <w:szCs w:val="24"/>
        </w:rPr>
        <w:t>s</w:t>
      </w:r>
      <w:r w:rsidRPr="007C4FF7">
        <w:rPr>
          <w:rFonts w:ascii="Cambria" w:eastAsia="Cambria" w:hAnsi="Cambria" w:cs="Cambria"/>
          <w:color w:val="000000"/>
          <w:sz w:val="24"/>
          <w:szCs w:val="24"/>
        </w:rPr>
        <w:t xml:space="preserve"> payments to pay for unreimbursed medical expenses exceeding 7.5% of </w:t>
      </w:r>
      <w:r w:rsidR="00D60AB2">
        <w:rPr>
          <w:rFonts w:ascii="Cambria" w:eastAsia="Cambria" w:hAnsi="Cambria" w:cs="Cambria"/>
          <w:color w:val="000000"/>
          <w:sz w:val="24"/>
          <w:szCs w:val="24"/>
        </w:rPr>
        <w:t>his or her</w:t>
      </w:r>
      <w:r w:rsidRPr="007C4FF7">
        <w:rPr>
          <w:rFonts w:ascii="Cambria" w:eastAsia="Cambria" w:hAnsi="Cambria" w:cs="Cambria"/>
          <w:color w:val="000000"/>
          <w:sz w:val="24"/>
          <w:szCs w:val="24"/>
        </w:rPr>
        <w:t xml:space="preserve"> adjusted gross income, </w:t>
      </w:r>
      <w:r w:rsidR="00D60AB2">
        <w:rPr>
          <w:rFonts w:ascii="Cambria" w:eastAsia="Cambria" w:hAnsi="Cambria" w:cs="Cambria"/>
          <w:color w:val="000000"/>
          <w:sz w:val="24"/>
          <w:szCs w:val="24"/>
        </w:rPr>
        <w:t>he or she</w:t>
      </w:r>
      <w:r w:rsidRPr="007C4FF7">
        <w:rPr>
          <w:rFonts w:ascii="Cambria" w:eastAsia="Cambria" w:hAnsi="Cambria" w:cs="Cambria"/>
          <w:color w:val="000000"/>
          <w:sz w:val="24"/>
          <w:szCs w:val="24"/>
        </w:rPr>
        <w:t xml:space="preserve"> will not be subject to the 10 percent early distribution penalty tax. The medical expenses may be for </w:t>
      </w:r>
      <w:r w:rsidR="00D60AB2">
        <w:rPr>
          <w:rFonts w:ascii="Cambria" w:eastAsia="Cambria" w:hAnsi="Cambria" w:cs="Cambria"/>
          <w:color w:val="000000"/>
          <w:sz w:val="24"/>
          <w:szCs w:val="24"/>
        </w:rPr>
        <w:t>the participating employee</w:t>
      </w:r>
      <w:r w:rsidRPr="007C4FF7">
        <w:rPr>
          <w:rFonts w:ascii="Cambria" w:eastAsia="Cambria" w:hAnsi="Cambria" w:cs="Cambria"/>
          <w:color w:val="000000"/>
          <w:sz w:val="24"/>
          <w:szCs w:val="24"/>
        </w:rPr>
        <w:t xml:space="preserve">, </w:t>
      </w:r>
      <w:r w:rsidR="00D60AB2">
        <w:rPr>
          <w:rFonts w:ascii="Cambria" w:eastAsia="Cambria" w:hAnsi="Cambria" w:cs="Cambria"/>
          <w:color w:val="000000"/>
          <w:sz w:val="24"/>
          <w:szCs w:val="24"/>
        </w:rPr>
        <w:t>his or her</w:t>
      </w:r>
      <w:r w:rsidRPr="007C4FF7">
        <w:rPr>
          <w:rFonts w:ascii="Cambria" w:eastAsia="Cambria" w:hAnsi="Cambria" w:cs="Cambria"/>
          <w:color w:val="000000"/>
          <w:sz w:val="24"/>
          <w:szCs w:val="24"/>
        </w:rPr>
        <w:t xml:space="preserve"> spouse, or any dependent listed on</w:t>
      </w:r>
      <w:r w:rsidR="00D60AB2">
        <w:rPr>
          <w:rFonts w:ascii="Cambria" w:eastAsia="Cambria" w:hAnsi="Cambria" w:cs="Cambria"/>
          <w:color w:val="000000"/>
          <w:sz w:val="24"/>
          <w:szCs w:val="24"/>
        </w:rPr>
        <w:t xml:space="preserve"> the </w:t>
      </w:r>
      <w:r w:rsidRPr="007C4FF7">
        <w:rPr>
          <w:rFonts w:ascii="Cambria" w:eastAsia="Cambria" w:hAnsi="Cambria" w:cs="Cambria"/>
          <w:color w:val="000000"/>
          <w:sz w:val="24"/>
          <w:szCs w:val="24"/>
        </w:rPr>
        <w:t xml:space="preserve"> tax return. </w:t>
      </w:r>
    </w:p>
    <w:p w14:paraId="162A8878" w14:textId="5E732FE7"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eastAsia="Cambria" w:hAnsi="Cambria" w:cs="Cambria"/>
          <w:color w:val="000000"/>
          <w:sz w:val="24"/>
          <w:szCs w:val="24"/>
        </w:rPr>
        <w:tab/>
        <w:t>5.</w:t>
      </w:r>
      <w:r w:rsidRPr="007C4FF7">
        <w:rPr>
          <w:rFonts w:ascii="Cambria" w:eastAsia="Cambria" w:hAnsi="Cambria" w:cs="Cambria"/>
          <w:color w:val="000000"/>
          <w:sz w:val="24"/>
          <w:szCs w:val="24"/>
        </w:rPr>
        <w:tab/>
      </w:r>
      <w:r w:rsidRPr="007C4FF7">
        <w:rPr>
          <w:rFonts w:ascii="Cambria" w:eastAsia="Cambria" w:hAnsi="Cambria" w:cs="Cambria"/>
          <w:color w:val="000000"/>
          <w:sz w:val="24"/>
          <w:szCs w:val="24"/>
          <w:u w:val="single"/>
        </w:rPr>
        <w:t>Health insurance premiums</w:t>
      </w:r>
      <w:r w:rsidRPr="007C4FF7">
        <w:rPr>
          <w:rFonts w:ascii="Cambria" w:eastAsia="Cambria" w:hAnsi="Cambria" w:cs="Cambria"/>
          <w:color w:val="000000"/>
          <w:sz w:val="24"/>
          <w:szCs w:val="24"/>
        </w:rPr>
        <w:t xml:space="preserve">. If </w:t>
      </w:r>
      <w:r w:rsidR="004E55F7">
        <w:rPr>
          <w:rFonts w:ascii="Cambria" w:eastAsia="Cambria" w:hAnsi="Cambria" w:cs="Cambria"/>
          <w:color w:val="000000"/>
          <w:sz w:val="24"/>
          <w:szCs w:val="24"/>
        </w:rPr>
        <w:t>the participating employee</w:t>
      </w:r>
      <w:r w:rsidRPr="007C4FF7">
        <w:rPr>
          <w:rFonts w:ascii="Cambria" w:eastAsia="Cambria" w:hAnsi="Cambria" w:cs="Cambria"/>
          <w:color w:val="000000"/>
          <w:sz w:val="24"/>
          <w:szCs w:val="24"/>
        </w:rPr>
        <w:t xml:space="preserve"> </w:t>
      </w:r>
      <w:r w:rsidR="004E55F7">
        <w:rPr>
          <w:rFonts w:ascii="Cambria" w:eastAsia="Cambria" w:hAnsi="Cambria" w:cs="Cambria"/>
          <w:color w:val="000000"/>
          <w:sz w:val="24"/>
          <w:szCs w:val="24"/>
        </w:rPr>
        <w:t>is</w:t>
      </w:r>
      <w:r w:rsidRPr="007C4FF7">
        <w:rPr>
          <w:rFonts w:ascii="Cambria" w:eastAsia="Cambria" w:hAnsi="Cambria" w:cs="Cambria"/>
          <w:color w:val="000000"/>
          <w:sz w:val="24"/>
          <w:szCs w:val="24"/>
        </w:rPr>
        <w:t xml:space="preserve"> unemployed and h</w:t>
      </w:r>
      <w:r w:rsidR="004E55F7">
        <w:rPr>
          <w:rFonts w:ascii="Cambria" w:eastAsia="Cambria" w:hAnsi="Cambria" w:cs="Cambria"/>
          <w:color w:val="000000"/>
          <w:sz w:val="24"/>
          <w:szCs w:val="24"/>
        </w:rPr>
        <w:t xml:space="preserve">as </w:t>
      </w:r>
      <w:r w:rsidRPr="007C4FF7">
        <w:rPr>
          <w:rFonts w:ascii="Cambria" w:eastAsia="Cambria" w:hAnsi="Cambria" w:cs="Cambria"/>
          <w:color w:val="000000"/>
          <w:sz w:val="24"/>
          <w:szCs w:val="24"/>
        </w:rPr>
        <w:t xml:space="preserve">received unemployment compensation for 12 consecutive weeks under a federal or state </w:t>
      </w:r>
      <w:r w:rsidRPr="007C4FF7">
        <w:rPr>
          <w:rFonts w:ascii="Cambria" w:eastAsia="Cambria" w:hAnsi="Cambria" w:cs="Cambria"/>
          <w:color w:val="000000"/>
          <w:sz w:val="24"/>
          <w:szCs w:val="24"/>
        </w:rPr>
        <w:lastRenderedPageBreak/>
        <w:t xml:space="preserve">program, </w:t>
      </w:r>
      <w:r w:rsidR="004E55F7">
        <w:rPr>
          <w:rFonts w:ascii="Cambria" w:eastAsia="Cambria" w:hAnsi="Cambria" w:cs="Cambria"/>
          <w:color w:val="000000"/>
          <w:sz w:val="24"/>
          <w:szCs w:val="24"/>
        </w:rPr>
        <w:t>he or she</w:t>
      </w:r>
      <w:r w:rsidRPr="007C4FF7">
        <w:rPr>
          <w:rFonts w:ascii="Cambria" w:eastAsia="Cambria" w:hAnsi="Cambria" w:cs="Cambria"/>
          <w:color w:val="000000"/>
          <w:sz w:val="24"/>
          <w:szCs w:val="24"/>
        </w:rPr>
        <w:t xml:space="preserve"> may take payments from </w:t>
      </w:r>
      <w:r w:rsidR="00AD52AF">
        <w:rPr>
          <w:rFonts w:ascii="Cambria" w:eastAsia="Cambria" w:hAnsi="Cambria" w:cs="Cambria"/>
          <w:color w:val="000000"/>
          <w:sz w:val="24"/>
          <w:szCs w:val="24"/>
        </w:rPr>
        <w:t>his or her</w:t>
      </w:r>
      <w:r w:rsidRPr="007C4FF7">
        <w:rPr>
          <w:rFonts w:ascii="Cambria" w:eastAsia="Cambria" w:hAnsi="Cambria" w:cs="Cambria"/>
          <w:color w:val="000000"/>
          <w:sz w:val="24"/>
          <w:szCs w:val="24"/>
        </w:rPr>
        <w:t xml:space="preserve"> IRA to pay for health insurance premiums without incurring the 10 percent early distribution penalty tax. </w:t>
      </w:r>
    </w:p>
    <w:p w14:paraId="78C21B6A" w14:textId="2B4D6B0E" w:rsidR="007C4FF7" w:rsidRPr="007C4FF7" w:rsidRDefault="007C4FF7" w:rsidP="007C4FF7">
      <w:pPr>
        <w:rPr>
          <w:rFonts w:ascii="Cambria" w:eastAsia="Cambria" w:hAnsi="Cambria" w:cs="Cambria"/>
          <w:sz w:val="24"/>
          <w:szCs w:val="24"/>
        </w:rPr>
      </w:pPr>
      <w:r w:rsidRPr="007C4FF7">
        <w:rPr>
          <w:rFonts w:ascii="Cambria" w:eastAsia="Cambria" w:hAnsi="Cambria" w:cs="Cambria"/>
          <w:sz w:val="24"/>
          <w:szCs w:val="24"/>
        </w:rPr>
        <w:tab/>
        <w:t>6.</w:t>
      </w:r>
      <w:r w:rsidRPr="007C4FF7">
        <w:rPr>
          <w:rFonts w:ascii="Cambria" w:eastAsia="Cambria" w:hAnsi="Cambria" w:cs="Cambria"/>
          <w:sz w:val="24"/>
          <w:szCs w:val="24"/>
        </w:rPr>
        <w:tab/>
      </w:r>
      <w:r w:rsidRPr="007C4FF7">
        <w:rPr>
          <w:rFonts w:ascii="Cambria" w:eastAsia="Cambria" w:hAnsi="Cambria" w:cs="Cambria"/>
          <w:sz w:val="24"/>
          <w:szCs w:val="24"/>
          <w:u w:val="single"/>
        </w:rPr>
        <w:t>Higher education expenses</w:t>
      </w:r>
      <w:r w:rsidRPr="007C4FF7">
        <w:rPr>
          <w:rFonts w:ascii="Cambria" w:eastAsia="Cambria" w:hAnsi="Cambria" w:cs="Cambria"/>
          <w:sz w:val="24"/>
          <w:szCs w:val="24"/>
        </w:rPr>
        <w:t xml:space="preserve">. Payments taken for certain qualified higher education expenses for </w:t>
      </w:r>
      <w:r w:rsidR="004E55F7">
        <w:rPr>
          <w:rFonts w:ascii="Cambria" w:eastAsia="Cambria" w:hAnsi="Cambria" w:cs="Cambria"/>
          <w:sz w:val="24"/>
          <w:szCs w:val="24"/>
        </w:rPr>
        <w:t>the participating employee</w:t>
      </w:r>
      <w:r w:rsidRPr="007C4FF7">
        <w:rPr>
          <w:rFonts w:ascii="Cambria" w:eastAsia="Cambria" w:hAnsi="Cambria" w:cs="Cambria"/>
          <w:sz w:val="24"/>
          <w:szCs w:val="24"/>
        </w:rPr>
        <w:t xml:space="preserve">, </w:t>
      </w:r>
      <w:r w:rsidR="004E55F7">
        <w:rPr>
          <w:rFonts w:ascii="Cambria" w:eastAsia="Cambria" w:hAnsi="Cambria" w:cs="Cambria"/>
          <w:sz w:val="24"/>
          <w:szCs w:val="24"/>
        </w:rPr>
        <w:t>his or her</w:t>
      </w:r>
      <w:r w:rsidRPr="007C4FF7">
        <w:rPr>
          <w:rFonts w:ascii="Cambria" w:eastAsia="Cambria" w:hAnsi="Cambria" w:cs="Cambria"/>
          <w:sz w:val="24"/>
          <w:szCs w:val="24"/>
        </w:rPr>
        <w:t xml:space="preserve"> spouse, or the children or grandchildren of </w:t>
      </w:r>
      <w:r w:rsidR="004E55F7">
        <w:rPr>
          <w:rFonts w:ascii="Cambria" w:eastAsia="Cambria" w:hAnsi="Cambria" w:cs="Cambria"/>
          <w:sz w:val="24"/>
          <w:szCs w:val="24"/>
        </w:rPr>
        <w:t>the participating employee</w:t>
      </w:r>
      <w:r w:rsidRPr="007C4FF7">
        <w:rPr>
          <w:rFonts w:ascii="Cambria" w:eastAsia="Cambria" w:hAnsi="Cambria" w:cs="Cambria"/>
          <w:sz w:val="24"/>
          <w:szCs w:val="24"/>
        </w:rPr>
        <w:t xml:space="preserve"> or </w:t>
      </w:r>
      <w:r w:rsidR="004E55F7">
        <w:rPr>
          <w:rFonts w:ascii="Cambria" w:eastAsia="Cambria" w:hAnsi="Cambria" w:cs="Cambria"/>
          <w:sz w:val="24"/>
          <w:szCs w:val="24"/>
        </w:rPr>
        <w:t>his or her</w:t>
      </w:r>
      <w:r w:rsidRPr="007C4FF7">
        <w:rPr>
          <w:rFonts w:ascii="Cambria" w:eastAsia="Cambria" w:hAnsi="Cambria" w:cs="Cambria"/>
          <w:sz w:val="24"/>
          <w:szCs w:val="24"/>
        </w:rPr>
        <w:t xml:space="preserve"> spouse, will not be subject to the 10 percent early distribution penalty tax. </w:t>
      </w:r>
    </w:p>
    <w:p w14:paraId="49A297B6" w14:textId="7F9BB4AA"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eastAsia="Cambria" w:hAnsi="Cambria" w:cs="Cambria"/>
          <w:color w:val="000000"/>
          <w:sz w:val="24"/>
          <w:szCs w:val="24"/>
        </w:rPr>
        <w:tab/>
        <w:t>7.</w:t>
      </w:r>
      <w:r w:rsidRPr="007C4FF7">
        <w:rPr>
          <w:rFonts w:ascii="Cambria" w:eastAsia="Cambria" w:hAnsi="Cambria" w:cs="Cambria"/>
          <w:color w:val="000000"/>
          <w:sz w:val="24"/>
          <w:szCs w:val="24"/>
        </w:rPr>
        <w:tab/>
      </w:r>
      <w:r w:rsidRPr="007C4FF7">
        <w:rPr>
          <w:rFonts w:ascii="Cambria" w:eastAsia="Cambria" w:hAnsi="Cambria" w:cs="Cambria"/>
          <w:color w:val="000000"/>
          <w:sz w:val="24"/>
          <w:szCs w:val="24"/>
          <w:u w:val="single"/>
        </w:rPr>
        <w:t>First-time homebuyer</w:t>
      </w:r>
      <w:r w:rsidRPr="007C4FF7">
        <w:rPr>
          <w:rFonts w:ascii="Cambria" w:eastAsia="Cambria" w:hAnsi="Cambria" w:cs="Cambria"/>
          <w:color w:val="000000"/>
          <w:sz w:val="24"/>
          <w:szCs w:val="24"/>
        </w:rPr>
        <w:t xml:space="preserve">. </w:t>
      </w:r>
      <w:r w:rsidR="004E55F7">
        <w:rPr>
          <w:rFonts w:ascii="Cambria" w:eastAsia="Cambria" w:hAnsi="Cambria" w:cs="Cambria"/>
          <w:color w:val="000000"/>
          <w:sz w:val="24"/>
          <w:szCs w:val="24"/>
        </w:rPr>
        <w:t>The participating employee</w:t>
      </w:r>
      <w:r w:rsidRPr="007C4FF7">
        <w:rPr>
          <w:rFonts w:ascii="Cambria" w:eastAsia="Cambria" w:hAnsi="Cambria" w:cs="Cambria"/>
          <w:color w:val="000000"/>
          <w:sz w:val="24"/>
          <w:szCs w:val="24"/>
        </w:rPr>
        <w:t xml:space="preserve"> may take payments from </w:t>
      </w:r>
      <w:r w:rsidR="004E55F7">
        <w:rPr>
          <w:rFonts w:ascii="Cambria" w:eastAsia="Cambria" w:hAnsi="Cambria" w:cs="Cambria"/>
          <w:color w:val="000000"/>
          <w:sz w:val="24"/>
          <w:szCs w:val="24"/>
        </w:rPr>
        <w:t xml:space="preserve">his or her </w:t>
      </w:r>
      <w:r w:rsidR="007D3762">
        <w:rPr>
          <w:rFonts w:ascii="Cambria" w:eastAsia="Cambria" w:hAnsi="Cambria" w:cs="Cambria"/>
          <w:color w:val="000000"/>
          <w:sz w:val="24"/>
          <w:szCs w:val="24"/>
        </w:rPr>
        <w:t xml:space="preserve">Plan </w:t>
      </w:r>
      <w:r w:rsidRPr="007C4FF7">
        <w:rPr>
          <w:rFonts w:ascii="Cambria" w:eastAsia="Cambria" w:hAnsi="Cambria" w:cs="Cambria"/>
          <w:color w:val="000000"/>
          <w:sz w:val="24"/>
          <w:szCs w:val="24"/>
        </w:rPr>
        <w:t xml:space="preserve">IRA to use toward qualified acquisition costs of buying or building a principal residence. The amount </w:t>
      </w:r>
      <w:r w:rsidR="004E55F7">
        <w:rPr>
          <w:rFonts w:ascii="Cambria" w:eastAsia="Cambria" w:hAnsi="Cambria" w:cs="Cambria"/>
          <w:color w:val="000000"/>
          <w:sz w:val="24"/>
          <w:szCs w:val="24"/>
        </w:rPr>
        <w:t>he or she</w:t>
      </w:r>
      <w:r w:rsidRPr="007C4FF7">
        <w:rPr>
          <w:rFonts w:ascii="Cambria" w:eastAsia="Cambria" w:hAnsi="Cambria" w:cs="Cambria"/>
          <w:color w:val="000000"/>
          <w:sz w:val="24"/>
          <w:szCs w:val="24"/>
        </w:rPr>
        <w:t xml:space="preserve"> may take for this reason may not exceed a lifetime maximum of $10,000. The payment must be used for qualified acquisition costs within 120 days of receiving the distribution. </w:t>
      </w:r>
    </w:p>
    <w:p w14:paraId="7DA2F1A9" w14:textId="501CC03E"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eastAsia="Cambria" w:hAnsi="Cambria" w:cs="Cambria"/>
          <w:color w:val="000000"/>
          <w:sz w:val="24"/>
          <w:szCs w:val="24"/>
        </w:rPr>
        <w:tab/>
        <w:t>8.</w:t>
      </w:r>
      <w:r w:rsidRPr="007C4FF7">
        <w:rPr>
          <w:rFonts w:ascii="Cambria" w:eastAsia="Cambria" w:hAnsi="Cambria" w:cs="Cambria"/>
          <w:color w:val="000000"/>
          <w:sz w:val="24"/>
          <w:szCs w:val="24"/>
        </w:rPr>
        <w:tab/>
      </w:r>
      <w:r w:rsidRPr="007C4FF7">
        <w:rPr>
          <w:rFonts w:ascii="Cambria" w:eastAsia="Cambria" w:hAnsi="Cambria" w:cs="Cambria"/>
          <w:color w:val="000000"/>
          <w:sz w:val="24"/>
          <w:szCs w:val="24"/>
          <w:u w:val="single"/>
        </w:rPr>
        <w:t>IRS levy</w:t>
      </w:r>
      <w:r w:rsidRPr="007C4FF7">
        <w:rPr>
          <w:rFonts w:ascii="Cambria" w:eastAsia="Cambria" w:hAnsi="Cambria" w:cs="Cambria"/>
          <w:color w:val="000000"/>
          <w:sz w:val="24"/>
          <w:szCs w:val="24"/>
        </w:rPr>
        <w:t xml:space="preserve">. Payments from </w:t>
      </w:r>
      <w:r w:rsidR="004E55F7">
        <w:rPr>
          <w:rFonts w:ascii="Cambria" w:eastAsia="Cambria" w:hAnsi="Cambria" w:cs="Cambria"/>
          <w:color w:val="000000"/>
          <w:sz w:val="24"/>
          <w:szCs w:val="24"/>
        </w:rPr>
        <w:t>the participating employee’s Plan</w:t>
      </w:r>
      <w:r w:rsidRPr="007C4FF7">
        <w:rPr>
          <w:rFonts w:ascii="Cambria" w:eastAsia="Cambria" w:hAnsi="Cambria" w:cs="Cambria"/>
          <w:color w:val="000000"/>
          <w:sz w:val="24"/>
          <w:szCs w:val="24"/>
        </w:rPr>
        <w:t xml:space="preserve"> IRA made to the U.S. government in response to a federal tax levy are not subject to the 10 percent early distribution penalty tax. </w:t>
      </w:r>
    </w:p>
    <w:p w14:paraId="6F1DEAB6" w14:textId="75B1517B"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eastAsia="Cambria" w:hAnsi="Cambria" w:cs="Cambria"/>
          <w:color w:val="000000"/>
          <w:sz w:val="24"/>
          <w:szCs w:val="24"/>
        </w:rPr>
        <w:tab/>
        <w:t>9.</w:t>
      </w:r>
      <w:r w:rsidRPr="007C4FF7">
        <w:rPr>
          <w:rFonts w:ascii="Cambria" w:eastAsia="Cambria" w:hAnsi="Cambria" w:cs="Cambria"/>
          <w:color w:val="000000"/>
          <w:sz w:val="24"/>
          <w:szCs w:val="24"/>
        </w:rPr>
        <w:tab/>
        <w:t xml:space="preserve"> </w:t>
      </w:r>
      <w:r w:rsidRPr="007C4FF7">
        <w:rPr>
          <w:rFonts w:ascii="Cambria" w:eastAsia="Cambria" w:hAnsi="Cambria" w:cs="Cambria"/>
          <w:color w:val="000000"/>
          <w:sz w:val="24"/>
          <w:szCs w:val="24"/>
          <w:u w:val="single"/>
        </w:rPr>
        <w:t>Qualified reservist distributions</w:t>
      </w:r>
      <w:r w:rsidRPr="007C4FF7">
        <w:rPr>
          <w:rFonts w:ascii="Cambria" w:eastAsia="Cambria" w:hAnsi="Cambria" w:cs="Cambria"/>
          <w:color w:val="000000"/>
          <w:sz w:val="24"/>
          <w:szCs w:val="24"/>
        </w:rPr>
        <w:t>. If</w:t>
      </w:r>
      <w:r w:rsidR="004E55F7">
        <w:rPr>
          <w:rFonts w:ascii="Cambria" w:eastAsia="Cambria" w:hAnsi="Cambria" w:cs="Cambria"/>
          <w:color w:val="000000"/>
          <w:sz w:val="24"/>
          <w:szCs w:val="24"/>
        </w:rPr>
        <w:t xml:space="preserve"> the participating employee</w:t>
      </w:r>
      <w:r w:rsidRPr="007C4FF7">
        <w:rPr>
          <w:rFonts w:ascii="Cambria" w:eastAsia="Cambria" w:hAnsi="Cambria" w:cs="Cambria"/>
          <w:color w:val="000000"/>
          <w:sz w:val="24"/>
          <w:szCs w:val="24"/>
        </w:rPr>
        <w:t xml:space="preserve"> </w:t>
      </w:r>
      <w:r w:rsidR="004E55F7">
        <w:rPr>
          <w:rFonts w:ascii="Cambria" w:eastAsia="Cambria" w:hAnsi="Cambria" w:cs="Cambria"/>
          <w:color w:val="000000"/>
          <w:sz w:val="24"/>
          <w:szCs w:val="24"/>
        </w:rPr>
        <w:t>is</w:t>
      </w:r>
      <w:r w:rsidRPr="007C4FF7">
        <w:rPr>
          <w:rFonts w:ascii="Cambria" w:eastAsia="Cambria" w:hAnsi="Cambria" w:cs="Cambria"/>
          <w:color w:val="000000"/>
          <w:sz w:val="24"/>
          <w:szCs w:val="24"/>
        </w:rPr>
        <w:t xml:space="preserve"> a qualified reservist member called to active duty for more than 179 days or an indefinite period, the payments </w:t>
      </w:r>
      <w:r w:rsidR="004E55F7">
        <w:rPr>
          <w:rFonts w:ascii="Cambria" w:eastAsia="Cambria" w:hAnsi="Cambria" w:cs="Cambria"/>
          <w:color w:val="000000"/>
          <w:sz w:val="24"/>
          <w:szCs w:val="24"/>
        </w:rPr>
        <w:t>he or she</w:t>
      </w:r>
      <w:r w:rsidRPr="007C4FF7">
        <w:rPr>
          <w:rFonts w:ascii="Cambria" w:eastAsia="Cambria" w:hAnsi="Cambria" w:cs="Cambria"/>
          <w:color w:val="000000"/>
          <w:sz w:val="24"/>
          <w:szCs w:val="24"/>
        </w:rPr>
        <w:t xml:space="preserve"> take</w:t>
      </w:r>
      <w:r w:rsidR="004E55F7">
        <w:rPr>
          <w:rFonts w:ascii="Cambria" w:eastAsia="Cambria" w:hAnsi="Cambria" w:cs="Cambria"/>
          <w:color w:val="000000"/>
          <w:sz w:val="24"/>
          <w:szCs w:val="24"/>
        </w:rPr>
        <w:t>s</w:t>
      </w:r>
      <w:r w:rsidRPr="007C4FF7">
        <w:rPr>
          <w:rFonts w:ascii="Cambria" w:eastAsia="Cambria" w:hAnsi="Cambria" w:cs="Cambria"/>
          <w:color w:val="000000"/>
          <w:sz w:val="24"/>
          <w:szCs w:val="24"/>
        </w:rPr>
        <w:t xml:space="preserve"> from </w:t>
      </w:r>
      <w:r w:rsidR="0000722F">
        <w:rPr>
          <w:rFonts w:ascii="Cambria" w:eastAsia="Cambria" w:hAnsi="Cambria" w:cs="Cambria"/>
          <w:color w:val="000000"/>
          <w:sz w:val="24"/>
          <w:szCs w:val="24"/>
        </w:rPr>
        <w:t>his or her Plan</w:t>
      </w:r>
      <w:r w:rsidRPr="007C4FF7">
        <w:rPr>
          <w:rFonts w:ascii="Cambria" w:eastAsia="Cambria" w:hAnsi="Cambria" w:cs="Cambria"/>
          <w:color w:val="000000"/>
          <w:sz w:val="24"/>
          <w:szCs w:val="24"/>
        </w:rPr>
        <w:t xml:space="preserve"> IRA during the active-duty period are not subject to the 10 percent early distribution penalty tax. </w:t>
      </w:r>
    </w:p>
    <w:p w14:paraId="69C22DF1" w14:textId="7C4EF9E3"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eastAsia="Cambria" w:hAnsi="Cambria" w:cs="Cambria"/>
          <w:color w:val="000000"/>
          <w:sz w:val="24"/>
          <w:szCs w:val="24"/>
        </w:rPr>
        <w:tab/>
        <w:t>10.</w:t>
      </w:r>
      <w:r w:rsidRPr="007C4FF7">
        <w:rPr>
          <w:rFonts w:ascii="Cambria" w:eastAsia="Cambria" w:hAnsi="Cambria" w:cs="Cambria"/>
          <w:color w:val="000000"/>
          <w:sz w:val="24"/>
          <w:szCs w:val="24"/>
        </w:rPr>
        <w:tab/>
      </w:r>
      <w:r w:rsidRPr="007C4FF7">
        <w:rPr>
          <w:rFonts w:ascii="Cambria" w:eastAsia="Cambria" w:hAnsi="Cambria" w:cs="Cambria"/>
          <w:color w:val="000000"/>
          <w:sz w:val="24"/>
          <w:szCs w:val="24"/>
          <w:u w:val="single"/>
        </w:rPr>
        <w:t>Disaster distributions</w:t>
      </w:r>
      <w:r w:rsidRPr="007C4FF7">
        <w:rPr>
          <w:rFonts w:ascii="Cambria" w:eastAsia="Cambria" w:hAnsi="Cambria" w:cs="Cambria"/>
          <w:color w:val="000000"/>
          <w:sz w:val="24"/>
          <w:szCs w:val="24"/>
        </w:rPr>
        <w:t xml:space="preserve">. Payment up to $22,000 from </w:t>
      </w:r>
      <w:r w:rsidR="0000722F">
        <w:rPr>
          <w:rFonts w:ascii="Cambria" w:eastAsia="Cambria" w:hAnsi="Cambria" w:cs="Cambria"/>
          <w:color w:val="000000"/>
          <w:sz w:val="24"/>
          <w:szCs w:val="24"/>
        </w:rPr>
        <w:t xml:space="preserve">the participating employee’s Plan </w:t>
      </w:r>
      <w:r w:rsidRPr="007C4FF7">
        <w:rPr>
          <w:rFonts w:ascii="Cambria" w:eastAsia="Cambria" w:hAnsi="Cambria" w:cs="Cambria"/>
          <w:color w:val="000000"/>
          <w:sz w:val="24"/>
          <w:szCs w:val="24"/>
        </w:rPr>
        <w:t xml:space="preserve">IRA made within 180 days of a federally declared disaster are not subject to the 10% early distribution penalty tax if </w:t>
      </w:r>
      <w:r w:rsidR="0000722F">
        <w:rPr>
          <w:rFonts w:ascii="Cambria" w:eastAsia="Cambria" w:hAnsi="Cambria" w:cs="Cambria"/>
          <w:color w:val="000000"/>
          <w:sz w:val="24"/>
          <w:szCs w:val="24"/>
        </w:rPr>
        <w:t>his or her</w:t>
      </w:r>
      <w:r w:rsidRPr="007C4FF7">
        <w:rPr>
          <w:rFonts w:ascii="Cambria" w:eastAsia="Cambria" w:hAnsi="Cambria" w:cs="Cambria"/>
          <w:color w:val="000000"/>
          <w:sz w:val="24"/>
          <w:szCs w:val="24"/>
        </w:rPr>
        <w:t xml:space="preserve"> place of abode is within the declared disaster area and </w:t>
      </w:r>
      <w:r w:rsidR="0000722F">
        <w:rPr>
          <w:rFonts w:ascii="Cambria" w:eastAsia="Cambria" w:hAnsi="Cambria" w:cs="Cambria"/>
          <w:color w:val="000000"/>
          <w:sz w:val="24"/>
          <w:szCs w:val="24"/>
        </w:rPr>
        <w:t xml:space="preserve">he and she has </w:t>
      </w:r>
      <w:r w:rsidRPr="007C4FF7">
        <w:rPr>
          <w:rFonts w:ascii="Cambria" w:eastAsia="Cambria" w:hAnsi="Cambria" w:cs="Cambria"/>
          <w:color w:val="000000"/>
          <w:sz w:val="24"/>
          <w:szCs w:val="24"/>
        </w:rPr>
        <w:t xml:space="preserve">suffered economic loss as a result of the disaster. Such amounts can be repaid within three years of the date of distribution. For additional information on specific disaster, including listing of disaster areas, qualification requirements for relief, and allowable disaster-related IRA transactions, </w:t>
      </w:r>
      <w:r w:rsidR="0000722F">
        <w:rPr>
          <w:rFonts w:ascii="Cambria" w:eastAsia="Cambria" w:hAnsi="Cambria" w:cs="Cambria"/>
          <w:color w:val="000000"/>
          <w:sz w:val="24"/>
          <w:szCs w:val="24"/>
        </w:rPr>
        <w:t>the participating employee</w:t>
      </w:r>
      <w:r w:rsidRPr="007C4FF7">
        <w:rPr>
          <w:rFonts w:ascii="Cambria" w:eastAsia="Cambria" w:hAnsi="Cambria" w:cs="Cambria"/>
          <w:color w:val="000000"/>
          <w:sz w:val="24"/>
          <w:szCs w:val="24"/>
        </w:rPr>
        <w:t xml:space="preserve"> may wish to obtain IRS Publication 590-B, Distribution from Individual Retirement Arrangements (IRAs), from the IRS or refer to IRS website at: </w:t>
      </w:r>
      <w:hyperlink r:id="rId9" w:history="1">
        <w:r w:rsidRPr="007C4FF7">
          <w:rPr>
            <w:rStyle w:val="Hyperlink"/>
            <w:rFonts w:ascii="Cambria" w:eastAsia="Cambria" w:hAnsi="Cambria" w:cs="Cambria"/>
            <w:sz w:val="24"/>
            <w:szCs w:val="24"/>
          </w:rPr>
          <w:t>www.irs.gov</w:t>
        </w:r>
      </w:hyperlink>
      <w:r w:rsidRPr="007C4FF7">
        <w:rPr>
          <w:rFonts w:ascii="Cambria" w:eastAsia="Cambria" w:hAnsi="Cambria" w:cs="Cambria"/>
          <w:color w:val="000000"/>
          <w:sz w:val="24"/>
          <w:szCs w:val="24"/>
        </w:rPr>
        <w:t xml:space="preserve">. </w:t>
      </w:r>
    </w:p>
    <w:p w14:paraId="5969710F" w14:textId="77777777"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eastAsia="Cambria" w:hAnsi="Cambria" w:cs="Cambria"/>
          <w:color w:val="000000"/>
          <w:sz w:val="24"/>
          <w:szCs w:val="24"/>
        </w:rPr>
        <w:tab/>
        <w:t>11.</w:t>
      </w:r>
      <w:r w:rsidRPr="007C4FF7">
        <w:rPr>
          <w:rFonts w:ascii="Cambria" w:eastAsia="Cambria" w:hAnsi="Cambria" w:cs="Cambria"/>
          <w:color w:val="000000"/>
          <w:sz w:val="24"/>
          <w:szCs w:val="24"/>
        </w:rPr>
        <w:tab/>
      </w:r>
      <w:r w:rsidRPr="007C4FF7">
        <w:rPr>
          <w:rFonts w:ascii="Cambria" w:eastAsia="Cambria" w:hAnsi="Cambria" w:cs="Cambria"/>
          <w:color w:val="000000"/>
          <w:sz w:val="24"/>
          <w:szCs w:val="24"/>
          <w:u w:val="single"/>
        </w:rPr>
        <w:t>Emergency expenses</w:t>
      </w:r>
      <w:r w:rsidRPr="007C4FF7">
        <w:rPr>
          <w:rFonts w:ascii="Cambria" w:eastAsia="Cambria" w:hAnsi="Cambria" w:cs="Cambria"/>
          <w:color w:val="000000"/>
          <w:sz w:val="24"/>
          <w:szCs w:val="24"/>
        </w:rPr>
        <w:t xml:space="preserve">.  Distributions after December 31, 2023, of up to $1000 may be made once every three years for qualifying emergency expenses arising from immediate need, personal or family emergency, in one distribution. Such amounts may be repaid within three years after the date of distribution. </w:t>
      </w:r>
    </w:p>
    <w:p w14:paraId="3D23259D" w14:textId="77777777"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eastAsia="Cambria" w:hAnsi="Cambria" w:cs="Cambria"/>
          <w:color w:val="000000"/>
          <w:sz w:val="24"/>
          <w:szCs w:val="24"/>
        </w:rPr>
        <w:tab/>
        <w:t>12.</w:t>
      </w:r>
      <w:r w:rsidRPr="007C4FF7">
        <w:rPr>
          <w:rFonts w:ascii="Cambria" w:eastAsia="Cambria" w:hAnsi="Cambria" w:cs="Cambria"/>
          <w:color w:val="000000"/>
          <w:sz w:val="24"/>
          <w:szCs w:val="24"/>
        </w:rPr>
        <w:tab/>
      </w:r>
      <w:r w:rsidRPr="007C4FF7">
        <w:rPr>
          <w:rFonts w:ascii="Cambria" w:eastAsia="Cambria" w:hAnsi="Cambria" w:cs="Cambria"/>
          <w:color w:val="000000"/>
          <w:sz w:val="24"/>
          <w:szCs w:val="24"/>
          <w:u w:val="single"/>
        </w:rPr>
        <w:t>Birth and Adoption Expenses</w:t>
      </w:r>
      <w:r w:rsidRPr="007C4FF7">
        <w:rPr>
          <w:rFonts w:ascii="Cambria" w:eastAsia="Cambria" w:hAnsi="Cambria" w:cs="Cambria"/>
          <w:color w:val="000000"/>
          <w:sz w:val="24"/>
          <w:szCs w:val="24"/>
        </w:rPr>
        <w:t xml:space="preserve">.  Up to $5,000 can be distributed exempt from the 10% early distribution penalty tax for qualifying birth and/or adoption expenses. Such amounts may be repaid within three years of the date of distribution.  </w:t>
      </w:r>
    </w:p>
    <w:p w14:paraId="0866D7B9" w14:textId="77777777"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eastAsia="Cambria" w:hAnsi="Cambria" w:cs="Cambria"/>
          <w:color w:val="000000"/>
          <w:sz w:val="24"/>
          <w:szCs w:val="24"/>
        </w:rPr>
        <w:tab/>
        <w:t>13.</w:t>
      </w:r>
      <w:r w:rsidRPr="007C4FF7">
        <w:rPr>
          <w:rFonts w:ascii="Cambria" w:eastAsia="Cambria" w:hAnsi="Cambria" w:cs="Cambria"/>
          <w:color w:val="000000"/>
          <w:sz w:val="24"/>
          <w:szCs w:val="24"/>
        </w:rPr>
        <w:tab/>
      </w:r>
      <w:r w:rsidRPr="007C4FF7">
        <w:rPr>
          <w:rFonts w:ascii="Cambria" w:eastAsia="Cambria" w:hAnsi="Cambria" w:cs="Cambria"/>
          <w:color w:val="000000"/>
          <w:sz w:val="24"/>
          <w:szCs w:val="24"/>
          <w:u w:val="single"/>
        </w:rPr>
        <w:t>Terminally ill individuals</w:t>
      </w:r>
      <w:r w:rsidRPr="007C4FF7">
        <w:rPr>
          <w:rFonts w:ascii="Cambria" w:eastAsia="Cambria" w:hAnsi="Cambria" w:cs="Cambria"/>
          <w:color w:val="000000"/>
          <w:sz w:val="24"/>
          <w:szCs w:val="24"/>
        </w:rPr>
        <w:t xml:space="preserve">.  If certified by a physician as having an illness or physical condition that can be expected to result in death within 84 months or less, distributions to such an individual are not subject to the 10% early distribution penalty tax.  </w:t>
      </w:r>
      <w:r w:rsidRPr="007C4FF7">
        <w:rPr>
          <w:rFonts w:ascii="Cambria" w:eastAsia="Cambria" w:hAnsi="Cambria" w:cs="Cambria"/>
          <w:color w:val="000000"/>
          <w:sz w:val="24"/>
          <w:szCs w:val="24"/>
        </w:rPr>
        <w:lastRenderedPageBreak/>
        <w:t xml:space="preserve">Such amounts can be repaid within three years of the date of distribution. </w:t>
      </w:r>
    </w:p>
    <w:p w14:paraId="6C6E85F5" w14:textId="4D774019"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eastAsia="Cambria" w:hAnsi="Cambria" w:cs="Cambria"/>
          <w:color w:val="000000"/>
          <w:sz w:val="24"/>
          <w:szCs w:val="24"/>
        </w:rPr>
        <w:tab/>
      </w:r>
      <w:r w:rsidR="0000722F">
        <w:rPr>
          <w:rFonts w:ascii="Cambria" w:eastAsia="Cambria" w:hAnsi="Cambria" w:cs="Cambria"/>
          <w:color w:val="000000"/>
          <w:sz w:val="24"/>
          <w:szCs w:val="24"/>
        </w:rPr>
        <w:t xml:space="preserve">The participating employee </w:t>
      </w:r>
      <w:r w:rsidRPr="007C4FF7">
        <w:rPr>
          <w:rFonts w:ascii="Cambria" w:eastAsia="Cambria" w:hAnsi="Cambria" w:cs="Cambria"/>
          <w:color w:val="000000"/>
          <w:sz w:val="24"/>
          <w:szCs w:val="24"/>
        </w:rPr>
        <w:t>must file IRS Form 5329 along with your income tax return to the IRS to report and remit any additional taxes or to claim a penalty tax exception.</w:t>
      </w:r>
    </w:p>
    <w:p w14:paraId="6715F938" w14:textId="71D69EE2"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00722F" w:rsidRPr="0000722F">
        <w:rPr>
          <w:rFonts w:ascii="Cambria" w:hAnsi="Cambria"/>
          <w:b/>
          <w:bCs/>
          <w:sz w:val="24"/>
          <w:szCs w:val="24"/>
        </w:rPr>
        <w:t>N.</w:t>
      </w:r>
      <w:r w:rsidR="0000722F" w:rsidRPr="0000722F">
        <w:rPr>
          <w:rFonts w:ascii="Cambria" w:hAnsi="Cambria"/>
          <w:b/>
          <w:bCs/>
          <w:sz w:val="24"/>
          <w:szCs w:val="24"/>
        </w:rPr>
        <w:tab/>
      </w:r>
      <w:r w:rsidRPr="0000722F">
        <w:rPr>
          <w:rFonts w:ascii="Cambria" w:hAnsi="Cambria"/>
          <w:b/>
          <w:bCs/>
          <w:sz w:val="24"/>
          <w:szCs w:val="24"/>
        </w:rPr>
        <w:t>Further Information on Rollovers −</w:t>
      </w:r>
      <w:r w:rsidRPr="007C4FF7">
        <w:rPr>
          <w:rFonts w:ascii="Cambria" w:hAnsi="Cambria"/>
          <w:sz w:val="24"/>
          <w:szCs w:val="24"/>
        </w:rPr>
        <w:t xml:space="preserve"> We are not responsible for determining whether </w:t>
      </w:r>
      <w:r w:rsidR="0000722F">
        <w:rPr>
          <w:rFonts w:ascii="Cambria" w:hAnsi="Cambria"/>
          <w:sz w:val="24"/>
          <w:szCs w:val="24"/>
        </w:rPr>
        <w:t>the participating employee</w:t>
      </w:r>
      <w:r w:rsidRPr="007C4FF7">
        <w:rPr>
          <w:rFonts w:ascii="Cambria" w:hAnsi="Cambria"/>
          <w:sz w:val="24"/>
          <w:szCs w:val="24"/>
        </w:rPr>
        <w:t xml:space="preserve"> made a proper rollover contribution but we may request a certification that the funds represent a qualified rollover to ensure the accuracy of our records.   </w:t>
      </w:r>
    </w:p>
    <w:p w14:paraId="5106C4DD" w14:textId="02D4AA09"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1.</w:t>
      </w:r>
      <w:r w:rsidRPr="007C4FF7">
        <w:rPr>
          <w:rFonts w:ascii="Cambria" w:hAnsi="Cambria"/>
          <w:sz w:val="24"/>
          <w:szCs w:val="24"/>
        </w:rPr>
        <w:tab/>
      </w:r>
      <w:r w:rsidRPr="007C4FF7">
        <w:rPr>
          <w:rFonts w:ascii="Cambria" w:hAnsi="Cambria"/>
          <w:sz w:val="24"/>
          <w:szCs w:val="24"/>
          <w:u w:val="single"/>
        </w:rPr>
        <w:t>Traditional IRA-to-Traditional IRA Rollovers.</w:t>
      </w:r>
      <w:r w:rsidRPr="007C4FF7">
        <w:rPr>
          <w:rFonts w:ascii="Cambria" w:hAnsi="Cambria"/>
          <w:sz w:val="24"/>
          <w:szCs w:val="24"/>
        </w:rPr>
        <w:t xml:space="preserve"> Assets distributed from a  traditional IRA may be rolled over to another traditional IRA of </w:t>
      </w:r>
      <w:r w:rsidR="00AD52AF">
        <w:rPr>
          <w:rFonts w:ascii="Cambria" w:hAnsi="Cambria"/>
          <w:sz w:val="24"/>
          <w:szCs w:val="24"/>
        </w:rPr>
        <w:t>the participating employee</w:t>
      </w:r>
      <w:r w:rsidRPr="007C4FF7">
        <w:rPr>
          <w:rFonts w:ascii="Cambria" w:hAnsi="Cambria"/>
          <w:sz w:val="24"/>
          <w:szCs w:val="24"/>
        </w:rPr>
        <w:t xml:space="preserve"> if the requirements of IRC Sec. 408(d)(3) are met. A proper IRA-to-IRA rollover is completed if all or part of the distribution is rolled over not later than 60 days after the distribution is received. In the case of a distribution for a first-time homebuyer where there was a delay or cancellation of the purchase, the 60-day rollover period may be extended to 120 days. </w:t>
      </w:r>
    </w:p>
    <w:p w14:paraId="0BBB453B" w14:textId="28410AFC"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2.</w:t>
      </w:r>
      <w:r w:rsidRPr="007C4FF7">
        <w:rPr>
          <w:rFonts w:ascii="Cambria" w:hAnsi="Cambria"/>
          <w:sz w:val="24"/>
          <w:szCs w:val="24"/>
        </w:rPr>
        <w:tab/>
      </w:r>
      <w:r w:rsidRPr="007C4FF7">
        <w:rPr>
          <w:rFonts w:ascii="Cambria" w:hAnsi="Cambria"/>
          <w:sz w:val="24"/>
          <w:szCs w:val="24"/>
          <w:u w:val="single"/>
        </w:rPr>
        <w:t>SIMPLE IRA-to-Traditional IRA Rollovers</w:t>
      </w:r>
      <w:r w:rsidRPr="007C4FF7">
        <w:rPr>
          <w:rFonts w:ascii="Cambria" w:hAnsi="Cambria"/>
          <w:sz w:val="24"/>
          <w:szCs w:val="24"/>
        </w:rPr>
        <w:t xml:space="preserve">. Assets distributed from a SIMPLE IRA may be rolled over to traditional IRA without IRS penalty tax provided two years have passed since </w:t>
      </w:r>
      <w:r w:rsidR="00A36DE0">
        <w:rPr>
          <w:rFonts w:ascii="Cambria" w:hAnsi="Cambria"/>
          <w:sz w:val="24"/>
          <w:szCs w:val="24"/>
        </w:rPr>
        <w:t>the individual</w:t>
      </w:r>
      <w:r w:rsidRPr="007C4FF7">
        <w:rPr>
          <w:rFonts w:ascii="Cambria" w:hAnsi="Cambria"/>
          <w:sz w:val="24"/>
          <w:szCs w:val="24"/>
        </w:rPr>
        <w:t xml:space="preserve"> first participated in a SIMPLE IRA plan sponsored by </w:t>
      </w:r>
      <w:r w:rsidR="00A36DE0">
        <w:rPr>
          <w:rFonts w:ascii="Cambria" w:hAnsi="Cambria"/>
          <w:sz w:val="24"/>
          <w:szCs w:val="24"/>
        </w:rPr>
        <w:t>his or her</w:t>
      </w:r>
      <w:r w:rsidRPr="007C4FF7">
        <w:rPr>
          <w:rFonts w:ascii="Cambria" w:hAnsi="Cambria"/>
          <w:sz w:val="24"/>
          <w:szCs w:val="24"/>
        </w:rPr>
        <w:t xml:space="preserve"> employer. As with traditional IRA-to-traditional IRA rollovers, the requirements of IRC Sec. 408(d)(3) must be met. A proper SIMPLE IRA-to-IRA rollover is completed if all or part of the distribution is rolled over not later than 60 days after the distribution is received.</w:t>
      </w:r>
    </w:p>
    <w:p w14:paraId="2A5B8DF9" w14:textId="37A77394"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A36DE0">
        <w:rPr>
          <w:rFonts w:ascii="Cambria" w:hAnsi="Cambria"/>
          <w:sz w:val="24"/>
          <w:szCs w:val="24"/>
        </w:rPr>
        <w:t>A participating employee</w:t>
      </w:r>
      <w:r w:rsidRPr="007C4FF7">
        <w:rPr>
          <w:rFonts w:ascii="Cambria" w:hAnsi="Cambria"/>
          <w:sz w:val="24"/>
          <w:szCs w:val="24"/>
        </w:rPr>
        <w:t xml:space="preserve"> </w:t>
      </w:r>
      <w:r w:rsidR="00A36DE0">
        <w:rPr>
          <w:rFonts w:ascii="Cambria" w:hAnsi="Cambria"/>
          <w:sz w:val="24"/>
          <w:szCs w:val="24"/>
        </w:rPr>
        <w:t>is</w:t>
      </w:r>
      <w:r w:rsidRPr="007C4FF7">
        <w:rPr>
          <w:rFonts w:ascii="Cambria" w:hAnsi="Cambria"/>
          <w:sz w:val="24"/>
          <w:szCs w:val="24"/>
        </w:rPr>
        <w:t xml:space="preserve"> permitted to roll over only one distribution from an IRA (traditional, Roth, or SIMPLE) in a 12-month period, regardless of the number of IRAs </w:t>
      </w:r>
      <w:r w:rsidR="00A36DE0">
        <w:rPr>
          <w:rFonts w:ascii="Cambria" w:hAnsi="Cambria"/>
          <w:sz w:val="24"/>
          <w:szCs w:val="24"/>
        </w:rPr>
        <w:t>he or she</w:t>
      </w:r>
      <w:r w:rsidRPr="007C4FF7">
        <w:rPr>
          <w:rFonts w:ascii="Cambria" w:hAnsi="Cambria"/>
          <w:sz w:val="24"/>
          <w:szCs w:val="24"/>
        </w:rPr>
        <w:t xml:space="preserve"> own</w:t>
      </w:r>
      <w:r w:rsidR="00A36DE0">
        <w:rPr>
          <w:rFonts w:ascii="Cambria" w:hAnsi="Cambria"/>
          <w:sz w:val="24"/>
          <w:szCs w:val="24"/>
        </w:rPr>
        <w:t>s</w:t>
      </w:r>
      <w:r w:rsidRPr="007C4FF7">
        <w:rPr>
          <w:rFonts w:ascii="Cambria" w:hAnsi="Cambria"/>
          <w:sz w:val="24"/>
          <w:szCs w:val="24"/>
        </w:rPr>
        <w:t>. A distribution may be rolled over to the same IRA or to another IRA that is eligible to receive the rollover. For more information on rollover limitations,</w:t>
      </w:r>
      <w:r w:rsidR="00A36DE0">
        <w:rPr>
          <w:rFonts w:ascii="Cambria" w:hAnsi="Cambria"/>
          <w:sz w:val="24"/>
          <w:szCs w:val="24"/>
        </w:rPr>
        <w:t xml:space="preserve"> participating employees</w:t>
      </w:r>
      <w:r w:rsidRPr="007C4FF7">
        <w:rPr>
          <w:rFonts w:ascii="Cambria" w:hAnsi="Cambria"/>
          <w:sz w:val="24"/>
          <w:szCs w:val="24"/>
        </w:rPr>
        <w:t xml:space="preserve"> may wish to obtain IRS Publication 590-B, Distributions from Individual Retirement Arrangements (IRAs), from the IRS or refer to the IRS website at </w:t>
      </w:r>
      <w:hyperlink r:id="rId10" w:history="1">
        <w:r w:rsidRPr="007C4FF7">
          <w:rPr>
            <w:rStyle w:val="Hyperlink"/>
            <w:rFonts w:ascii="Cambria" w:hAnsi="Cambria"/>
            <w:sz w:val="24"/>
            <w:szCs w:val="24"/>
          </w:rPr>
          <w:t>www.irs.gov</w:t>
        </w:r>
      </w:hyperlink>
      <w:r w:rsidRPr="007C4FF7">
        <w:rPr>
          <w:rFonts w:ascii="Cambria" w:hAnsi="Cambria"/>
          <w:sz w:val="24"/>
          <w:szCs w:val="24"/>
        </w:rPr>
        <w:t xml:space="preserve">. </w:t>
      </w:r>
    </w:p>
    <w:p w14:paraId="15626360" w14:textId="5BE26D2F"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3.</w:t>
      </w:r>
      <w:r w:rsidRPr="007C4FF7">
        <w:rPr>
          <w:rFonts w:ascii="Cambria" w:hAnsi="Cambria"/>
          <w:sz w:val="24"/>
          <w:szCs w:val="24"/>
        </w:rPr>
        <w:tab/>
      </w:r>
      <w:r w:rsidRPr="007C4FF7">
        <w:rPr>
          <w:rFonts w:ascii="Cambria" w:hAnsi="Cambria"/>
          <w:sz w:val="24"/>
          <w:szCs w:val="24"/>
          <w:u w:val="single"/>
        </w:rPr>
        <w:t>Employer-Sponsored Retirement Plan-to-Traditional IRA Rollovers</w:t>
      </w:r>
      <w:r w:rsidRPr="007C4FF7">
        <w:rPr>
          <w:rFonts w:ascii="Cambria" w:hAnsi="Cambria"/>
          <w:sz w:val="24"/>
          <w:szCs w:val="24"/>
        </w:rPr>
        <w:t xml:space="preserve">. </w:t>
      </w:r>
      <w:r w:rsidR="00A36DE0">
        <w:rPr>
          <w:rFonts w:ascii="Cambria" w:hAnsi="Cambria"/>
          <w:sz w:val="24"/>
          <w:szCs w:val="24"/>
        </w:rPr>
        <w:t>A participating employee</w:t>
      </w:r>
      <w:r w:rsidRPr="007C4FF7">
        <w:rPr>
          <w:rFonts w:ascii="Cambria" w:hAnsi="Cambria"/>
          <w:sz w:val="24"/>
          <w:szCs w:val="24"/>
        </w:rPr>
        <w:t xml:space="preserve"> may roll over, directly or indirectly, any eligible rollover distribution from an eligible employer-sponsored retirement plan. An eligible rollover distribution is defined generally as any distribution from a qualified retirement plan, 403(a) annuity, 403(b) tax-sheltered annuity, 457(b) eligible governmental deferred compensation plan, or Federal Thrift Savings Plan unless it is a required minimum distribution, hardship distribution, part of a certain series of substantially equal periodic payments, corrective distributions of excess contributions, excess deferrals, excess annual additions and any income allocable to the excess, deemed loan distribution, dividends on employer securities, the cost of life insurance coverage, or a distribution of Roth elective deferrals from a 401(k), 403(b), governmental 457(b), or Federal Thrift Savings Plan.</w:t>
      </w:r>
    </w:p>
    <w:p w14:paraId="7A8B0C26" w14:textId="53DCD745"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 xml:space="preserve">If </w:t>
      </w:r>
      <w:r w:rsidR="00A36DE0">
        <w:rPr>
          <w:rFonts w:ascii="Cambria" w:hAnsi="Cambria"/>
          <w:sz w:val="24"/>
          <w:szCs w:val="24"/>
        </w:rPr>
        <w:t>a participating employee</w:t>
      </w:r>
      <w:r w:rsidRPr="007C4FF7">
        <w:rPr>
          <w:rFonts w:ascii="Cambria" w:hAnsi="Cambria"/>
          <w:sz w:val="24"/>
          <w:szCs w:val="24"/>
        </w:rPr>
        <w:t xml:space="preserve"> elect</w:t>
      </w:r>
      <w:r w:rsidR="00A36DE0">
        <w:rPr>
          <w:rFonts w:ascii="Cambria" w:hAnsi="Cambria"/>
          <w:sz w:val="24"/>
          <w:szCs w:val="24"/>
        </w:rPr>
        <w:t>s</w:t>
      </w:r>
      <w:r w:rsidRPr="007C4FF7">
        <w:rPr>
          <w:rFonts w:ascii="Cambria" w:hAnsi="Cambria"/>
          <w:sz w:val="24"/>
          <w:szCs w:val="24"/>
        </w:rPr>
        <w:t xml:space="preserve"> to receive </w:t>
      </w:r>
      <w:r w:rsidR="00A36DE0">
        <w:rPr>
          <w:rFonts w:ascii="Cambria" w:hAnsi="Cambria"/>
          <w:sz w:val="24"/>
          <w:szCs w:val="24"/>
        </w:rPr>
        <w:t>his or her</w:t>
      </w:r>
      <w:r w:rsidRPr="007C4FF7">
        <w:rPr>
          <w:rFonts w:ascii="Cambria" w:hAnsi="Cambria"/>
          <w:sz w:val="24"/>
          <w:szCs w:val="24"/>
        </w:rPr>
        <w:t xml:space="preserve"> rollover distribution prior to placing it in an IRA, thereby conducting an indirect rollover, </w:t>
      </w:r>
      <w:r w:rsidR="00A36DE0">
        <w:rPr>
          <w:rFonts w:ascii="Cambria" w:hAnsi="Cambria"/>
          <w:sz w:val="24"/>
          <w:szCs w:val="24"/>
        </w:rPr>
        <w:t>his or her</w:t>
      </w:r>
      <w:r w:rsidRPr="007C4FF7">
        <w:rPr>
          <w:rFonts w:ascii="Cambria" w:hAnsi="Cambria"/>
          <w:sz w:val="24"/>
          <w:szCs w:val="24"/>
        </w:rPr>
        <w:t xml:space="preserve"> plan administrator </w:t>
      </w:r>
      <w:r w:rsidRPr="007C4FF7">
        <w:rPr>
          <w:rFonts w:ascii="Cambria" w:hAnsi="Cambria"/>
          <w:sz w:val="24"/>
          <w:szCs w:val="24"/>
        </w:rPr>
        <w:lastRenderedPageBreak/>
        <w:t xml:space="preserve">generally will be required to withhold 20 percent of </w:t>
      </w:r>
      <w:r w:rsidR="00A36DE0">
        <w:rPr>
          <w:rFonts w:ascii="Cambria" w:hAnsi="Cambria"/>
          <w:sz w:val="24"/>
          <w:szCs w:val="24"/>
        </w:rPr>
        <w:t xml:space="preserve">the </w:t>
      </w:r>
      <w:r w:rsidRPr="007C4FF7">
        <w:rPr>
          <w:rFonts w:ascii="Cambria" w:hAnsi="Cambria"/>
          <w:sz w:val="24"/>
          <w:szCs w:val="24"/>
        </w:rPr>
        <w:t xml:space="preserve">distribution as a payment of income taxes. When completing the rollover, </w:t>
      </w:r>
      <w:r w:rsidR="00A36DE0">
        <w:rPr>
          <w:rFonts w:ascii="Cambria" w:hAnsi="Cambria"/>
          <w:sz w:val="24"/>
          <w:szCs w:val="24"/>
        </w:rPr>
        <w:t xml:space="preserve">the </w:t>
      </w:r>
      <w:r w:rsidR="00CA308C">
        <w:rPr>
          <w:rFonts w:ascii="Cambria" w:hAnsi="Cambria"/>
          <w:sz w:val="24"/>
          <w:szCs w:val="24"/>
        </w:rPr>
        <w:t>participating employee</w:t>
      </w:r>
      <w:r w:rsidRPr="007C4FF7">
        <w:rPr>
          <w:rFonts w:ascii="Cambria" w:hAnsi="Cambria"/>
          <w:sz w:val="24"/>
          <w:szCs w:val="24"/>
        </w:rPr>
        <w:t xml:space="preserve"> may make up out of pocket the amount </w:t>
      </w:r>
      <w:r w:rsidR="00CA308C" w:rsidRPr="007C4FF7">
        <w:rPr>
          <w:rFonts w:ascii="Cambria" w:hAnsi="Cambria"/>
          <w:sz w:val="24"/>
          <w:szCs w:val="24"/>
        </w:rPr>
        <w:t>withheld and</w:t>
      </w:r>
      <w:r w:rsidRPr="007C4FF7">
        <w:rPr>
          <w:rFonts w:ascii="Cambria" w:hAnsi="Cambria"/>
          <w:sz w:val="24"/>
          <w:szCs w:val="24"/>
        </w:rPr>
        <w:t xml:space="preserve"> roll over the full amount distributed from </w:t>
      </w:r>
      <w:r w:rsidR="00A36DE0">
        <w:rPr>
          <w:rFonts w:ascii="Cambria" w:hAnsi="Cambria"/>
          <w:sz w:val="24"/>
          <w:szCs w:val="24"/>
        </w:rPr>
        <w:t xml:space="preserve">the </w:t>
      </w:r>
      <w:r w:rsidRPr="007C4FF7">
        <w:rPr>
          <w:rFonts w:ascii="Cambria" w:hAnsi="Cambria"/>
          <w:sz w:val="24"/>
          <w:szCs w:val="24"/>
        </w:rPr>
        <w:t xml:space="preserve">employer-sponsored retirement plan. To qualify as a rollover, </w:t>
      </w:r>
      <w:r w:rsidR="00A36DE0">
        <w:rPr>
          <w:rFonts w:ascii="Cambria" w:hAnsi="Cambria"/>
          <w:sz w:val="24"/>
          <w:szCs w:val="24"/>
        </w:rPr>
        <w:t xml:space="preserve">the </w:t>
      </w:r>
      <w:r w:rsidRPr="007C4FF7">
        <w:rPr>
          <w:rFonts w:ascii="Cambria" w:hAnsi="Cambria"/>
          <w:sz w:val="24"/>
          <w:szCs w:val="24"/>
        </w:rPr>
        <w:t xml:space="preserve">eligible rollover distribution must be rolled over to </w:t>
      </w:r>
      <w:r w:rsidR="00A36DE0">
        <w:rPr>
          <w:rFonts w:ascii="Cambria" w:hAnsi="Cambria"/>
          <w:sz w:val="24"/>
          <w:szCs w:val="24"/>
        </w:rPr>
        <w:t xml:space="preserve">his or </w:t>
      </w:r>
      <w:r w:rsidR="00BC6191">
        <w:rPr>
          <w:rFonts w:ascii="Cambria" w:hAnsi="Cambria"/>
          <w:sz w:val="24"/>
          <w:szCs w:val="24"/>
        </w:rPr>
        <w:t>her</w:t>
      </w:r>
      <w:r w:rsidRPr="007C4FF7">
        <w:rPr>
          <w:rFonts w:ascii="Cambria" w:hAnsi="Cambria"/>
          <w:sz w:val="24"/>
          <w:szCs w:val="24"/>
        </w:rPr>
        <w:t xml:space="preserve"> IRA not later than 60 days </w:t>
      </w:r>
      <w:r w:rsidR="00BC6191" w:rsidRPr="007C4FF7">
        <w:rPr>
          <w:rFonts w:ascii="Cambria" w:hAnsi="Cambria"/>
          <w:sz w:val="24"/>
          <w:szCs w:val="24"/>
        </w:rPr>
        <w:t>after he</w:t>
      </w:r>
      <w:r w:rsidR="00BC6191">
        <w:rPr>
          <w:rFonts w:ascii="Cambria" w:hAnsi="Cambria"/>
          <w:sz w:val="24"/>
          <w:szCs w:val="24"/>
        </w:rPr>
        <w:t xml:space="preserve"> or she </w:t>
      </w:r>
      <w:r w:rsidRPr="007C4FF7">
        <w:rPr>
          <w:rFonts w:ascii="Cambria" w:hAnsi="Cambria"/>
          <w:sz w:val="24"/>
          <w:szCs w:val="24"/>
        </w:rPr>
        <w:t>receive</w:t>
      </w:r>
      <w:r w:rsidR="00BC6191">
        <w:rPr>
          <w:rFonts w:ascii="Cambria" w:hAnsi="Cambria"/>
          <w:sz w:val="24"/>
          <w:szCs w:val="24"/>
        </w:rPr>
        <w:t>s</w:t>
      </w:r>
      <w:r w:rsidRPr="007C4FF7">
        <w:rPr>
          <w:rFonts w:ascii="Cambria" w:hAnsi="Cambria"/>
          <w:sz w:val="24"/>
          <w:szCs w:val="24"/>
        </w:rPr>
        <w:t xml:space="preserve"> the distribution. Alternatively, </w:t>
      </w:r>
      <w:r w:rsidR="00BC6191">
        <w:rPr>
          <w:rFonts w:ascii="Cambria" w:hAnsi="Cambria"/>
          <w:sz w:val="24"/>
          <w:szCs w:val="24"/>
        </w:rPr>
        <w:t>the recipient</w:t>
      </w:r>
      <w:r w:rsidRPr="007C4FF7">
        <w:rPr>
          <w:rFonts w:ascii="Cambria" w:hAnsi="Cambria"/>
          <w:sz w:val="24"/>
          <w:szCs w:val="24"/>
        </w:rPr>
        <w:t xml:space="preserve"> may claim the withheld amount as income, and pay the applicable income tax, and if </w:t>
      </w:r>
      <w:r w:rsidR="00BC6191">
        <w:rPr>
          <w:rFonts w:ascii="Cambria" w:hAnsi="Cambria"/>
          <w:sz w:val="24"/>
          <w:szCs w:val="24"/>
        </w:rPr>
        <w:t>he or she</w:t>
      </w:r>
      <w:r w:rsidRPr="007C4FF7">
        <w:rPr>
          <w:rFonts w:ascii="Cambria" w:hAnsi="Cambria"/>
          <w:sz w:val="24"/>
          <w:szCs w:val="24"/>
        </w:rPr>
        <w:t xml:space="preserve"> </w:t>
      </w:r>
      <w:r w:rsidR="00CA308C">
        <w:rPr>
          <w:rFonts w:ascii="Cambria" w:hAnsi="Cambria"/>
          <w:sz w:val="24"/>
          <w:szCs w:val="24"/>
        </w:rPr>
        <w:t>is</w:t>
      </w:r>
      <w:r w:rsidRPr="007C4FF7">
        <w:rPr>
          <w:rFonts w:ascii="Cambria" w:hAnsi="Cambria"/>
          <w:sz w:val="24"/>
          <w:szCs w:val="24"/>
        </w:rPr>
        <w:t xml:space="preserve"> under age 59½ the 10 percent early distribution penalty tax (unless an exception to the penalty applies).</w:t>
      </w:r>
    </w:p>
    <w:p w14:paraId="435E0970" w14:textId="60630A51"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As an alternative to the indirect rollover,</w:t>
      </w:r>
      <w:r w:rsidR="00BC6191">
        <w:rPr>
          <w:rFonts w:ascii="Cambria" w:hAnsi="Cambria"/>
          <w:sz w:val="24"/>
          <w:szCs w:val="24"/>
        </w:rPr>
        <w:t xml:space="preserve"> his or her e</w:t>
      </w:r>
      <w:r w:rsidRPr="007C4FF7">
        <w:rPr>
          <w:rFonts w:ascii="Cambria" w:hAnsi="Cambria"/>
          <w:sz w:val="24"/>
          <w:szCs w:val="24"/>
        </w:rPr>
        <w:t>mployer generally must give the option to directly roll over</w:t>
      </w:r>
      <w:r w:rsidR="00BC6191">
        <w:rPr>
          <w:rFonts w:ascii="Cambria" w:hAnsi="Cambria"/>
          <w:sz w:val="24"/>
          <w:szCs w:val="24"/>
        </w:rPr>
        <w:t xml:space="preserve"> to his or her </w:t>
      </w:r>
      <w:r w:rsidRPr="007C4FF7">
        <w:rPr>
          <w:rFonts w:ascii="Cambria" w:hAnsi="Cambria"/>
          <w:sz w:val="24"/>
          <w:szCs w:val="24"/>
        </w:rPr>
        <w:t>employer-sponsored retirement plan balance to an IRA. If the direct rollover option</w:t>
      </w:r>
      <w:r w:rsidR="00BC6191">
        <w:rPr>
          <w:rFonts w:ascii="Cambria" w:hAnsi="Cambria"/>
          <w:sz w:val="24"/>
          <w:szCs w:val="24"/>
        </w:rPr>
        <w:t xml:space="preserve"> is elected an </w:t>
      </w:r>
      <w:r w:rsidRPr="007C4FF7">
        <w:rPr>
          <w:rFonts w:ascii="Cambria" w:hAnsi="Cambria"/>
          <w:sz w:val="24"/>
          <w:szCs w:val="24"/>
        </w:rPr>
        <w:t xml:space="preserve">eligible rollover distribution will be paid directly to the IRA (or other eligible employer-sponsored retirement plan) that </w:t>
      </w:r>
      <w:r w:rsidR="00BC6191">
        <w:rPr>
          <w:rFonts w:ascii="Cambria" w:hAnsi="Cambria"/>
          <w:sz w:val="24"/>
          <w:szCs w:val="24"/>
        </w:rPr>
        <w:t xml:space="preserve">the participating employee </w:t>
      </w:r>
      <w:r w:rsidRPr="007C4FF7">
        <w:rPr>
          <w:rFonts w:ascii="Cambria" w:hAnsi="Cambria"/>
          <w:sz w:val="24"/>
          <w:szCs w:val="24"/>
        </w:rPr>
        <w:t>designate</w:t>
      </w:r>
      <w:r w:rsidR="00BC6191">
        <w:rPr>
          <w:rFonts w:ascii="Cambria" w:hAnsi="Cambria"/>
          <w:sz w:val="24"/>
          <w:szCs w:val="24"/>
        </w:rPr>
        <w:t>s</w:t>
      </w:r>
      <w:r w:rsidRPr="007C4FF7">
        <w:rPr>
          <w:rFonts w:ascii="Cambria" w:hAnsi="Cambria"/>
          <w:sz w:val="24"/>
          <w:szCs w:val="24"/>
        </w:rPr>
        <w:t>. The 20 percent withholding requirements do not apply to direct rollovers.</w:t>
      </w:r>
    </w:p>
    <w:p w14:paraId="099CDC71" w14:textId="68A8E6A7"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4.</w:t>
      </w:r>
      <w:r w:rsidRPr="007C4FF7">
        <w:rPr>
          <w:rFonts w:ascii="Cambria" w:hAnsi="Cambria"/>
          <w:sz w:val="24"/>
          <w:szCs w:val="24"/>
        </w:rPr>
        <w:tab/>
      </w:r>
      <w:r w:rsidRPr="007C4FF7">
        <w:rPr>
          <w:rFonts w:ascii="Cambria" w:hAnsi="Cambria"/>
          <w:sz w:val="24"/>
          <w:szCs w:val="24"/>
          <w:u w:val="single"/>
        </w:rPr>
        <w:t>Beneficiary Rollovers From Employer-Sponsored Retirement Plans</w:t>
      </w:r>
      <w:r w:rsidRPr="007C4FF7">
        <w:rPr>
          <w:rFonts w:ascii="Cambria" w:hAnsi="Cambria"/>
          <w:sz w:val="24"/>
          <w:szCs w:val="24"/>
        </w:rPr>
        <w:t xml:space="preserve">. If </w:t>
      </w:r>
      <w:r w:rsidR="001935F8">
        <w:rPr>
          <w:rFonts w:ascii="Cambria" w:hAnsi="Cambria"/>
          <w:sz w:val="24"/>
          <w:szCs w:val="24"/>
        </w:rPr>
        <w:t>the recipient is</w:t>
      </w:r>
      <w:r w:rsidRPr="007C4FF7">
        <w:rPr>
          <w:rFonts w:ascii="Cambria" w:hAnsi="Cambria"/>
          <w:sz w:val="24"/>
          <w:szCs w:val="24"/>
        </w:rPr>
        <w:t xml:space="preserve"> a spouse, </w:t>
      </w:r>
      <w:proofErr w:type="spellStart"/>
      <w:r w:rsidRPr="007C4FF7">
        <w:rPr>
          <w:rFonts w:ascii="Cambria" w:hAnsi="Cambria"/>
          <w:sz w:val="24"/>
          <w:szCs w:val="24"/>
        </w:rPr>
        <w:t>nonspouse</w:t>
      </w:r>
      <w:proofErr w:type="spellEnd"/>
      <w:r w:rsidRPr="007C4FF7">
        <w:rPr>
          <w:rFonts w:ascii="Cambria" w:hAnsi="Cambria"/>
          <w:sz w:val="24"/>
          <w:szCs w:val="24"/>
        </w:rPr>
        <w:t xml:space="preserve">, or qualified trust beneficiary of a deceased employer-sponsored retirement plan participant, </w:t>
      </w:r>
      <w:r w:rsidR="001935F8">
        <w:rPr>
          <w:rFonts w:ascii="Cambria" w:hAnsi="Cambria"/>
          <w:sz w:val="24"/>
          <w:szCs w:val="24"/>
        </w:rPr>
        <w:t>he or she</w:t>
      </w:r>
      <w:r w:rsidRPr="007C4FF7">
        <w:rPr>
          <w:rFonts w:ascii="Cambria" w:hAnsi="Cambria"/>
          <w:sz w:val="24"/>
          <w:szCs w:val="24"/>
        </w:rPr>
        <w:t xml:space="preserve"> may directly roll over inherited assets from a qualified retirement plan, 403(a) annuity, 403(b) tax-sheltered annuity, or 457(b) eligible governmental deferred compensation plan to an inherited IRA. The IRA must be maintained as an inherited IRA, subject to the beneficiary distribution requirements.</w:t>
      </w:r>
    </w:p>
    <w:p w14:paraId="61C18ADA" w14:textId="7AD477A3"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5.</w:t>
      </w:r>
      <w:r w:rsidRPr="007C4FF7">
        <w:rPr>
          <w:rFonts w:ascii="Cambria" w:hAnsi="Cambria"/>
          <w:sz w:val="24"/>
          <w:szCs w:val="24"/>
        </w:rPr>
        <w:tab/>
      </w:r>
      <w:r w:rsidRPr="007C4FF7">
        <w:rPr>
          <w:rFonts w:ascii="Cambria" w:hAnsi="Cambria"/>
          <w:sz w:val="24"/>
          <w:szCs w:val="24"/>
          <w:u w:val="single"/>
        </w:rPr>
        <w:t>Traditional IRA-to-SIMPLE IRA Rollovers</w:t>
      </w:r>
      <w:r w:rsidRPr="007C4FF7">
        <w:rPr>
          <w:rFonts w:ascii="Cambria" w:hAnsi="Cambria"/>
          <w:sz w:val="24"/>
          <w:szCs w:val="24"/>
        </w:rPr>
        <w:t xml:space="preserve">. Assets distributed </w:t>
      </w:r>
      <w:r w:rsidR="001935F8">
        <w:rPr>
          <w:rFonts w:ascii="Cambria" w:hAnsi="Cambria"/>
          <w:sz w:val="24"/>
          <w:szCs w:val="24"/>
        </w:rPr>
        <w:t xml:space="preserve">the participating employee’s </w:t>
      </w:r>
      <w:r w:rsidRPr="007C4FF7">
        <w:rPr>
          <w:rFonts w:ascii="Cambria" w:hAnsi="Cambria"/>
          <w:sz w:val="24"/>
          <w:szCs w:val="24"/>
        </w:rPr>
        <w:t xml:space="preserve">traditional IRA may be rolled over to a SIMPLE IRA if the requirements of IRC Sec. 408(d)(3) are met and two years have passed since </w:t>
      </w:r>
      <w:r w:rsidR="001935F8">
        <w:rPr>
          <w:rFonts w:ascii="Cambria" w:hAnsi="Cambria"/>
          <w:sz w:val="24"/>
          <w:szCs w:val="24"/>
        </w:rPr>
        <w:t>he or she</w:t>
      </w:r>
      <w:r w:rsidRPr="007C4FF7">
        <w:rPr>
          <w:rFonts w:ascii="Cambria" w:hAnsi="Cambria"/>
          <w:sz w:val="24"/>
          <w:szCs w:val="24"/>
        </w:rPr>
        <w:t xml:space="preserve"> first participated in a SIMPLE IRA plan sponsored by </w:t>
      </w:r>
      <w:r w:rsidR="001935F8">
        <w:rPr>
          <w:rFonts w:ascii="Cambria" w:hAnsi="Cambria"/>
          <w:sz w:val="24"/>
          <w:szCs w:val="24"/>
        </w:rPr>
        <w:t>the</w:t>
      </w:r>
      <w:r w:rsidRPr="007C4FF7">
        <w:rPr>
          <w:rFonts w:ascii="Cambria" w:hAnsi="Cambria"/>
          <w:sz w:val="24"/>
          <w:szCs w:val="24"/>
        </w:rPr>
        <w:t xml:space="preserve"> </w:t>
      </w:r>
      <w:r w:rsidR="001935F8">
        <w:rPr>
          <w:rFonts w:ascii="Cambria" w:hAnsi="Cambria"/>
          <w:sz w:val="24"/>
          <w:szCs w:val="24"/>
        </w:rPr>
        <w:t>E</w:t>
      </w:r>
      <w:r w:rsidRPr="007C4FF7">
        <w:rPr>
          <w:rFonts w:ascii="Cambria" w:hAnsi="Cambria"/>
          <w:sz w:val="24"/>
          <w:szCs w:val="24"/>
        </w:rPr>
        <w:t xml:space="preserve">mployer. A proper traditional IRA-to-SIMPLE IRA rollover is completed if all or part of the distribution is rolled over not later than 60 days after the distribution is received. In the case of a distribution for a first-time homebuyer where there was a delay or cancellation of the purchase, the 60-day rollover period may be extended to 120 days. </w:t>
      </w:r>
    </w:p>
    <w:p w14:paraId="58F8C90D" w14:textId="1096BBCD"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6.</w:t>
      </w:r>
      <w:r w:rsidRPr="007C4FF7">
        <w:rPr>
          <w:rFonts w:ascii="Cambria" w:hAnsi="Cambria"/>
          <w:sz w:val="24"/>
          <w:szCs w:val="24"/>
        </w:rPr>
        <w:tab/>
      </w:r>
      <w:r w:rsidRPr="007C4FF7">
        <w:rPr>
          <w:rFonts w:ascii="Cambria" w:hAnsi="Cambria"/>
          <w:sz w:val="24"/>
          <w:szCs w:val="24"/>
          <w:u w:val="single"/>
        </w:rPr>
        <w:t>Traditional IRA-to-Employer-Sponsored Retirement Plan Rollovers</w:t>
      </w:r>
      <w:r w:rsidRPr="007C4FF7">
        <w:rPr>
          <w:rFonts w:ascii="Cambria" w:hAnsi="Cambria"/>
          <w:sz w:val="24"/>
          <w:szCs w:val="24"/>
        </w:rPr>
        <w:t xml:space="preserve">.  </w:t>
      </w:r>
      <w:r w:rsidR="001935F8">
        <w:rPr>
          <w:rFonts w:ascii="Cambria" w:hAnsi="Cambria"/>
          <w:sz w:val="24"/>
          <w:szCs w:val="24"/>
        </w:rPr>
        <w:t>The participating employee</w:t>
      </w:r>
      <w:r w:rsidRPr="007C4FF7">
        <w:rPr>
          <w:rFonts w:ascii="Cambria" w:hAnsi="Cambria"/>
          <w:sz w:val="24"/>
          <w:szCs w:val="24"/>
        </w:rPr>
        <w:t xml:space="preserve"> may roll over, directly or indirectly, any taxable eligible rollover distribution from an IRA to your qualified retirement plan, 403(a) annuity, 403(b) tax-sheltered annuity, or 457(b) eligible governmental deferred compensation plan as long as the employer-sponsored retirement plan accepts such rollover contributions.</w:t>
      </w:r>
    </w:p>
    <w:p w14:paraId="5B45DB3A" w14:textId="3FDC2C6A"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7.</w:t>
      </w:r>
      <w:r w:rsidRPr="007C4FF7">
        <w:rPr>
          <w:rFonts w:ascii="Cambria" w:hAnsi="Cambria"/>
          <w:sz w:val="24"/>
          <w:szCs w:val="24"/>
        </w:rPr>
        <w:tab/>
      </w:r>
      <w:r w:rsidRPr="007C4FF7">
        <w:rPr>
          <w:rFonts w:ascii="Cambria" w:hAnsi="Cambria"/>
          <w:sz w:val="24"/>
          <w:szCs w:val="24"/>
          <w:u w:val="single"/>
        </w:rPr>
        <w:t>Traditional IRA-to-Roth IRA Conversions</w:t>
      </w:r>
      <w:r w:rsidRPr="007C4FF7">
        <w:rPr>
          <w:rFonts w:ascii="Cambria" w:hAnsi="Cambria"/>
          <w:sz w:val="24"/>
          <w:szCs w:val="24"/>
        </w:rPr>
        <w:t xml:space="preserve">. If </w:t>
      </w:r>
      <w:r w:rsidR="001935F8">
        <w:rPr>
          <w:rFonts w:ascii="Cambria" w:hAnsi="Cambria"/>
          <w:sz w:val="24"/>
          <w:szCs w:val="24"/>
        </w:rPr>
        <w:t>the participating employee</w:t>
      </w:r>
      <w:r w:rsidRPr="007C4FF7">
        <w:rPr>
          <w:rFonts w:ascii="Cambria" w:hAnsi="Cambria"/>
          <w:sz w:val="24"/>
          <w:szCs w:val="24"/>
        </w:rPr>
        <w:t xml:space="preserve"> convert</w:t>
      </w:r>
      <w:r w:rsidR="001935F8">
        <w:rPr>
          <w:rFonts w:ascii="Cambria" w:hAnsi="Cambria"/>
          <w:sz w:val="24"/>
          <w:szCs w:val="24"/>
        </w:rPr>
        <w:t>s</w:t>
      </w:r>
      <w:r w:rsidRPr="007C4FF7">
        <w:rPr>
          <w:rFonts w:ascii="Cambria" w:hAnsi="Cambria"/>
          <w:sz w:val="24"/>
          <w:szCs w:val="24"/>
        </w:rPr>
        <w:t xml:space="preserve"> to a Roth IRA, the amount of the conversion from </w:t>
      </w:r>
      <w:r w:rsidR="001935F8">
        <w:rPr>
          <w:rFonts w:ascii="Cambria" w:hAnsi="Cambria"/>
          <w:sz w:val="24"/>
          <w:szCs w:val="24"/>
        </w:rPr>
        <w:t>the</w:t>
      </w:r>
      <w:r w:rsidRPr="007C4FF7">
        <w:rPr>
          <w:rFonts w:ascii="Cambria" w:hAnsi="Cambria"/>
          <w:sz w:val="24"/>
          <w:szCs w:val="24"/>
        </w:rPr>
        <w:t xml:space="preserve"> traditional IRA to </w:t>
      </w:r>
      <w:r w:rsidR="001935F8">
        <w:rPr>
          <w:rFonts w:ascii="Cambria" w:hAnsi="Cambria"/>
          <w:sz w:val="24"/>
          <w:szCs w:val="24"/>
        </w:rPr>
        <w:t xml:space="preserve">the </w:t>
      </w:r>
      <w:r w:rsidRPr="007C4FF7">
        <w:rPr>
          <w:rFonts w:ascii="Cambria" w:hAnsi="Cambria"/>
          <w:sz w:val="24"/>
          <w:szCs w:val="24"/>
        </w:rPr>
        <w:t xml:space="preserve"> Roth IRA will be treated as a distribution for income tax purposes and is includible in gross income (except for any nondeductible contributions). Although the conversion amount generally is included in income, the 10 percent early distribution penalty tax will not apply to conversions from a traditional IRA to a Roth IRA, regardless of whether </w:t>
      </w:r>
      <w:r w:rsidR="001935F8">
        <w:rPr>
          <w:rFonts w:ascii="Cambria" w:hAnsi="Cambria"/>
          <w:sz w:val="24"/>
          <w:szCs w:val="24"/>
        </w:rPr>
        <w:t>the recipient</w:t>
      </w:r>
      <w:r w:rsidRPr="007C4FF7">
        <w:rPr>
          <w:rFonts w:ascii="Cambria" w:hAnsi="Cambria"/>
          <w:sz w:val="24"/>
          <w:szCs w:val="24"/>
        </w:rPr>
        <w:t xml:space="preserve"> </w:t>
      </w:r>
      <w:r w:rsidR="001935F8" w:rsidRPr="007C4FF7">
        <w:rPr>
          <w:rFonts w:ascii="Cambria" w:hAnsi="Cambria"/>
          <w:sz w:val="24"/>
          <w:szCs w:val="24"/>
        </w:rPr>
        <w:t>qualifi</w:t>
      </w:r>
      <w:r w:rsidR="001935F8">
        <w:rPr>
          <w:rFonts w:ascii="Cambria" w:hAnsi="Cambria"/>
          <w:sz w:val="24"/>
          <w:szCs w:val="24"/>
        </w:rPr>
        <w:t>es</w:t>
      </w:r>
      <w:r w:rsidRPr="007C4FF7">
        <w:rPr>
          <w:rFonts w:ascii="Cambria" w:hAnsi="Cambria"/>
          <w:sz w:val="24"/>
          <w:szCs w:val="24"/>
        </w:rPr>
        <w:t xml:space="preserve"> for any exceptions to the 10 percent penalty tax. If </w:t>
      </w:r>
      <w:r w:rsidR="001935F8">
        <w:rPr>
          <w:rFonts w:ascii="Cambria" w:hAnsi="Cambria"/>
          <w:sz w:val="24"/>
          <w:szCs w:val="24"/>
        </w:rPr>
        <w:t>the recipient</w:t>
      </w:r>
      <w:r w:rsidRPr="007C4FF7">
        <w:rPr>
          <w:rFonts w:ascii="Cambria" w:hAnsi="Cambria"/>
          <w:sz w:val="24"/>
          <w:szCs w:val="24"/>
        </w:rPr>
        <w:t xml:space="preserve"> </w:t>
      </w:r>
      <w:r w:rsidR="001935F8">
        <w:rPr>
          <w:rFonts w:ascii="Cambria" w:hAnsi="Cambria"/>
          <w:sz w:val="24"/>
          <w:szCs w:val="24"/>
        </w:rPr>
        <w:t>is</w:t>
      </w:r>
      <w:r w:rsidRPr="007C4FF7">
        <w:rPr>
          <w:rFonts w:ascii="Cambria" w:hAnsi="Cambria"/>
          <w:sz w:val="24"/>
          <w:szCs w:val="24"/>
        </w:rPr>
        <w:t xml:space="preserve"> over the IRA </w:t>
      </w:r>
      <w:r w:rsidRPr="007C4FF7">
        <w:rPr>
          <w:rFonts w:ascii="Cambria" w:hAnsi="Cambria"/>
          <w:sz w:val="24"/>
          <w:szCs w:val="24"/>
        </w:rPr>
        <w:lastRenderedPageBreak/>
        <w:t xml:space="preserve">minimum distribution age, </w:t>
      </w:r>
      <w:r w:rsidR="001935F8">
        <w:rPr>
          <w:rFonts w:ascii="Cambria" w:hAnsi="Cambria"/>
          <w:sz w:val="24"/>
          <w:szCs w:val="24"/>
        </w:rPr>
        <w:t>the</w:t>
      </w:r>
      <w:r w:rsidRPr="007C4FF7">
        <w:rPr>
          <w:rFonts w:ascii="Cambria" w:hAnsi="Cambria"/>
          <w:sz w:val="24"/>
          <w:szCs w:val="24"/>
        </w:rPr>
        <w:t xml:space="preserve"> required minimum distribution </w:t>
      </w:r>
      <w:r w:rsidR="001935F8">
        <w:rPr>
          <w:rFonts w:ascii="Cambria" w:hAnsi="Cambria"/>
          <w:sz w:val="24"/>
          <w:szCs w:val="24"/>
        </w:rPr>
        <w:t xml:space="preserve">must be removed </w:t>
      </w:r>
      <w:r w:rsidRPr="007C4FF7">
        <w:rPr>
          <w:rFonts w:ascii="Cambria" w:hAnsi="Cambria"/>
          <w:sz w:val="24"/>
          <w:szCs w:val="24"/>
        </w:rPr>
        <w:t xml:space="preserve">before converting </w:t>
      </w:r>
      <w:r w:rsidR="001935F8">
        <w:rPr>
          <w:rFonts w:ascii="Cambria" w:hAnsi="Cambria"/>
          <w:sz w:val="24"/>
          <w:szCs w:val="24"/>
        </w:rPr>
        <w:t>the</w:t>
      </w:r>
      <w:r w:rsidRPr="007C4FF7">
        <w:rPr>
          <w:rFonts w:ascii="Cambria" w:hAnsi="Cambria"/>
          <w:sz w:val="24"/>
          <w:szCs w:val="24"/>
        </w:rPr>
        <w:t xml:space="preserve"> traditional IRA. These Conversions are also described in paragraph </w:t>
      </w:r>
      <w:r w:rsidR="001935F8">
        <w:rPr>
          <w:rFonts w:ascii="Cambria" w:hAnsi="Cambria"/>
          <w:sz w:val="24"/>
          <w:szCs w:val="24"/>
        </w:rPr>
        <w:t>____</w:t>
      </w:r>
      <w:r w:rsidRPr="007C4FF7">
        <w:rPr>
          <w:rFonts w:ascii="Cambria" w:hAnsi="Cambria"/>
          <w:sz w:val="24"/>
          <w:szCs w:val="24"/>
        </w:rPr>
        <w:t xml:space="preserve"> on page </w:t>
      </w:r>
      <w:r w:rsidR="001935F8">
        <w:rPr>
          <w:rFonts w:ascii="Cambria" w:hAnsi="Cambria"/>
          <w:sz w:val="24"/>
          <w:szCs w:val="24"/>
        </w:rPr>
        <w:t>_____</w:t>
      </w:r>
      <w:r w:rsidRPr="007C4FF7">
        <w:rPr>
          <w:rFonts w:ascii="Cambria" w:hAnsi="Cambria"/>
          <w:sz w:val="24"/>
          <w:szCs w:val="24"/>
        </w:rPr>
        <w:t xml:space="preserve">. </w:t>
      </w:r>
    </w:p>
    <w:p w14:paraId="21F8224E" w14:textId="77777777"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8.</w:t>
      </w:r>
      <w:r w:rsidRPr="007C4FF7">
        <w:rPr>
          <w:rFonts w:ascii="Cambria" w:hAnsi="Cambria"/>
          <w:sz w:val="24"/>
          <w:szCs w:val="24"/>
        </w:rPr>
        <w:tab/>
      </w:r>
      <w:r w:rsidRPr="007C4FF7">
        <w:rPr>
          <w:rFonts w:ascii="Cambria" w:hAnsi="Cambria"/>
          <w:sz w:val="24"/>
          <w:szCs w:val="24"/>
          <w:u w:val="single"/>
        </w:rPr>
        <w:t>Designated Roth Account Rollovers to Roth IRAs</w:t>
      </w:r>
      <w:r w:rsidRPr="007C4FF7">
        <w:rPr>
          <w:rFonts w:ascii="Cambria" w:hAnsi="Cambria"/>
          <w:sz w:val="24"/>
          <w:szCs w:val="24"/>
        </w:rPr>
        <w:t xml:space="preserve">.  Distributions from Roth sources in employer-sponsored plans (“designated Roth account”) can be rolled over into a Roth IRA via a 60-day rollover or a direct rollover. If only a portion of the distribution is rolled over, the portion that is rolled over is treated as consisting first of the amount of the distribution that is includible in gross income. Please note that assets rolled from an employer-sponsored plan to a Roth IRA cannot be rolled back to an employer-sponsored plan.  Additionally, note that income limits that determine taxpayer eligibility for annual contributions to a Roth IRA do not apply to Roth IRA rollover contributions amounts. </w:t>
      </w:r>
    </w:p>
    <w:p w14:paraId="4748C2D5" w14:textId="2C9F8E75"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9.</w:t>
      </w:r>
      <w:r w:rsidRPr="007C4FF7">
        <w:rPr>
          <w:rFonts w:ascii="Cambria" w:hAnsi="Cambria"/>
          <w:sz w:val="24"/>
          <w:szCs w:val="24"/>
        </w:rPr>
        <w:tab/>
      </w:r>
      <w:r w:rsidRPr="007C4FF7">
        <w:rPr>
          <w:rFonts w:ascii="Cambria" w:hAnsi="Cambria"/>
          <w:sz w:val="24"/>
          <w:szCs w:val="24"/>
          <w:u w:val="single"/>
        </w:rPr>
        <w:t>Qualified Rollover Contributions to a Roth IRA (“Direct Roth Conversion”)</w:t>
      </w:r>
      <w:r w:rsidRPr="007C4FF7">
        <w:rPr>
          <w:rFonts w:ascii="Cambria" w:hAnsi="Cambria"/>
          <w:sz w:val="24"/>
          <w:szCs w:val="24"/>
        </w:rPr>
        <w:t xml:space="preserve">.  The Code allows certain distribution of pretax assets from employer-sponsored plans (for example, 401(a), 403(b) and 457(b) governmental plans) may be eligible for rollover directly into </w:t>
      </w:r>
      <w:r w:rsidR="0014521B">
        <w:rPr>
          <w:rFonts w:ascii="Cambria" w:hAnsi="Cambria"/>
          <w:sz w:val="24"/>
          <w:szCs w:val="24"/>
        </w:rPr>
        <w:t xml:space="preserve">a </w:t>
      </w:r>
      <w:r w:rsidRPr="007C4FF7">
        <w:rPr>
          <w:rFonts w:ascii="Cambria" w:hAnsi="Cambria"/>
          <w:sz w:val="24"/>
          <w:szCs w:val="24"/>
        </w:rPr>
        <w:t xml:space="preserve">Roth IRA, subject to the restrictions and taxation that applies to conversions from a traditional IRA to a Roth IRA.  Beneficiaries of pretax assets in employer-sponsored plans may be request a qualified rollover contribution to a Roth IRA or an Inherited Roth IRA, if applicable.  A non-spouse beneficiary may roll over a decedent’s interest in an employer plan to an Inherited Roth IRA. The distribution must be directly rolled over (via a trustee-to-trustee transfer) to the Inherited Roth IRA.  A spousal beneficiary may roll over a decedent’s interest in an employer plan to either 1; an inherited Roth IRA or 2) a Roth IRA that the beneficiary elects to treat as his/her own. </w:t>
      </w:r>
    </w:p>
    <w:p w14:paraId="4D673D92" w14:textId="77777777"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10.</w:t>
      </w:r>
      <w:r w:rsidRPr="007C4FF7">
        <w:rPr>
          <w:rFonts w:ascii="Cambria" w:hAnsi="Cambria"/>
          <w:sz w:val="24"/>
          <w:szCs w:val="24"/>
        </w:rPr>
        <w:tab/>
      </w:r>
      <w:r w:rsidRPr="007C4FF7">
        <w:rPr>
          <w:rFonts w:ascii="Cambria" w:hAnsi="Cambria"/>
          <w:sz w:val="24"/>
          <w:szCs w:val="24"/>
          <w:u w:val="single"/>
        </w:rPr>
        <w:t>Direct Payment of Tax Refunds to IRAs.</w:t>
      </w:r>
      <w:r w:rsidRPr="007C4FF7">
        <w:rPr>
          <w:rFonts w:ascii="Cambria" w:hAnsi="Cambria"/>
          <w:sz w:val="24"/>
          <w:szCs w:val="24"/>
        </w:rPr>
        <w:t xml:space="preserve">  The Code allows taxpayers to direct that portion of his or her federal income tax refund may be directly deposited into a taxpayer’s Roth IRA as a contribution. In certain cases, taxpayers must complete IRS Form 8888, Allocation of Refund, to direct the contribution to their Roth IRA. </w:t>
      </w:r>
    </w:p>
    <w:p w14:paraId="0CB1DBDD" w14:textId="3662EF90"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14521B" w:rsidRPr="0014521B">
        <w:rPr>
          <w:rFonts w:ascii="Cambria" w:hAnsi="Cambria"/>
          <w:b/>
          <w:bCs/>
          <w:sz w:val="24"/>
          <w:szCs w:val="24"/>
        </w:rPr>
        <w:t>O</w:t>
      </w:r>
      <w:r w:rsidRPr="0014521B">
        <w:rPr>
          <w:rFonts w:ascii="Cambria" w:hAnsi="Cambria"/>
          <w:b/>
          <w:bCs/>
          <w:sz w:val="24"/>
          <w:szCs w:val="24"/>
        </w:rPr>
        <w:t>.</w:t>
      </w:r>
      <w:r w:rsidRPr="0014521B">
        <w:rPr>
          <w:rFonts w:ascii="Cambria" w:hAnsi="Cambria"/>
          <w:b/>
          <w:bCs/>
          <w:sz w:val="24"/>
          <w:szCs w:val="24"/>
        </w:rPr>
        <w:tab/>
        <w:t>Written Election −</w:t>
      </w:r>
      <w:r w:rsidRPr="007C4FF7">
        <w:rPr>
          <w:rFonts w:ascii="Cambria" w:hAnsi="Cambria"/>
          <w:sz w:val="24"/>
          <w:szCs w:val="24"/>
        </w:rPr>
        <w:t xml:space="preserve"> At the time </w:t>
      </w:r>
      <w:r w:rsidR="00905DED">
        <w:rPr>
          <w:rFonts w:ascii="Cambria" w:hAnsi="Cambria"/>
          <w:sz w:val="24"/>
          <w:szCs w:val="24"/>
        </w:rPr>
        <w:t xml:space="preserve">of </w:t>
      </w:r>
      <w:r w:rsidRPr="007C4FF7">
        <w:rPr>
          <w:rFonts w:ascii="Cambria" w:hAnsi="Cambria"/>
          <w:sz w:val="24"/>
          <w:szCs w:val="24"/>
        </w:rPr>
        <w:t>mak</w:t>
      </w:r>
      <w:r w:rsidR="00905DED">
        <w:rPr>
          <w:rFonts w:ascii="Cambria" w:hAnsi="Cambria"/>
          <w:sz w:val="24"/>
          <w:szCs w:val="24"/>
        </w:rPr>
        <w:t>ing</w:t>
      </w:r>
      <w:r w:rsidRPr="007C4FF7">
        <w:rPr>
          <w:rFonts w:ascii="Cambria" w:hAnsi="Cambria"/>
          <w:sz w:val="24"/>
          <w:szCs w:val="24"/>
        </w:rPr>
        <w:t xml:space="preserve"> a rollover to an IRA, </w:t>
      </w:r>
      <w:r w:rsidR="00905DED">
        <w:rPr>
          <w:rFonts w:ascii="Cambria" w:hAnsi="Cambria"/>
          <w:sz w:val="24"/>
          <w:szCs w:val="24"/>
        </w:rPr>
        <w:t>the IRA holder</w:t>
      </w:r>
      <w:r w:rsidRPr="007C4FF7">
        <w:rPr>
          <w:rFonts w:ascii="Cambria" w:hAnsi="Cambria"/>
          <w:sz w:val="24"/>
          <w:szCs w:val="24"/>
        </w:rPr>
        <w:t xml:space="preserve"> must designate in writing to the trustee </w:t>
      </w:r>
      <w:r w:rsidR="00905DED">
        <w:rPr>
          <w:rFonts w:ascii="Cambria" w:hAnsi="Cambria"/>
          <w:sz w:val="24"/>
          <w:szCs w:val="24"/>
        </w:rPr>
        <w:t>his or her</w:t>
      </w:r>
      <w:r w:rsidRPr="007C4FF7">
        <w:rPr>
          <w:rFonts w:ascii="Cambria" w:hAnsi="Cambria"/>
          <w:sz w:val="24"/>
          <w:szCs w:val="24"/>
        </w:rPr>
        <w:t xml:space="preserve"> election to treat that contribution as a rollover. Once made, the rollover election is irrevocable.</w:t>
      </w:r>
    </w:p>
    <w:p w14:paraId="1E4C6E40" w14:textId="6BC52AF3"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905DED" w:rsidRPr="00905DED">
        <w:rPr>
          <w:rFonts w:ascii="Cambria" w:hAnsi="Cambria"/>
          <w:b/>
          <w:bCs/>
          <w:sz w:val="24"/>
          <w:szCs w:val="24"/>
        </w:rPr>
        <w:t>P</w:t>
      </w:r>
      <w:r w:rsidRPr="00905DED">
        <w:rPr>
          <w:rFonts w:ascii="Cambria" w:hAnsi="Cambria"/>
          <w:b/>
          <w:bCs/>
          <w:sz w:val="24"/>
          <w:szCs w:val="24"/>
        </w:rPr>
        <w:t>.</w:t>
      </w:r>
      <w:r w:rsidRPr="00905DED">
        <w:rPr>
          <w:rFonts w:ascii="Cambria" w:hAnsi="Cambria"/>
          <w:b/>
          <w:bCs/>
          <w:sz w:val="24"/>
          <w:szCs w:val="24"/>
        </w:rPr>
        <w:tab/>
        <w:t xml:space="preserve">Transfer Due to Divorce </w:t>
      </w:r>
      <w:r w:rsidR="00905DED" w:rsidRPr="0014521B">
        <w:rPr>
          <w:rFonts w:ascii="Cambria" w:hAnsi="Cambria"/>
          <w:b/>
          <w:bCs/>
          <w:sz w:val="24"/>
          <w:szCs w:val="24"/>
        </w:rPr>
        <w:t>−</w:t>
      </w:r>
      <w:r w:rsidRPr="007C4FF7">
        <w:rPr>
          <w:rFonts w:ascii="Cambria" w:hAnsi="Cambria"/>
          <w:sz w:val="24"/>
          <w:szCs w:val="24"/>
        </w:rPr>
        <w:t xml:space="preserve"> If all or any part of your Roth IRA is awarded to </w:t>
      </w:r>
      <w:r w:rsidR="00905DED">
        <w:rPr>
          <w:rFonts w:ascii="Cambria" w:hAnsi="Cambria"/>
          <w:sz w:val="24"/>
          <w:szCs w:val="24"/>
        </w:rPr>
        <w:t xml:space="preserve">a </w:t>
      </w:r>
      <w:r w:rsidRPr="007C4FF7">
        <w:rPr>
          <w:rFonts w:ascii="Cambria" w:hAnsi="Cambria"/>
          <w:sz w:val="24"/>
          <w:szCs w:val="24"/>
        </w:rPr>
        <w:t xml:space="preserve">spouse or former spouse in a divorce or legal separation proceeding, the amount so awarded will be treated as the spouse’s Roth IRA (and may be transferred pursuant to a court-approved divorce decree or written legal separation Agreement to another IRA of </w:t>
      </w:r>
      <w:r w:rsidR="00905DED">
        <w:rPr>
          <w:rFonts w:ascii="Cambria" w:hAnsi="Cambria"/>
          <w:sz w:val="24"/>
          <w:szCs w:val="24"/>
        </w:rPr>
        <w:t xml:space="preserve">a </w:t>
      </w:r>
      <w:r w:rsidRPr="007C4FF7">
        <w:rPr>
          <w:rFonts w:ascii="Cambria" w:hAnsi="Cambria"/>
          <w:sz w:val="24"/>
          <w:szCs w:val="24"/>
        </w:rPr>
        <w:t xml:space="preserve">spouse), and will not be considered a taxable distribution to </w:t>
      </w:r>
      <w:r w:rsidR="00905DED">
        <w:rPr>
          <w:rFonts w:ascii="Cambria" w:hAnsi="Cambria"/>
          <w:sz w:val="24"/>
          <w:szCs w:val="24"/>
        </w:rPr>
        <w:t>the IRA holder</w:t>
      </w:r>
      <w:r w:rsidRPr="007C4FF7">
        <w:rPr>
          <w:rFonts w:ascii="Cambria" w:hAnsi="Cambria"/>
          <w:sz w:val="24"/>
          <w:szCs w:val="24"/>
        </w:rPr>
        <w:t xml:space="preserve">. A transfer is a tax-free direct movement of cash and/or property from one Traditional IRA to another or one Roth IRA to another. </w:t>
      </w:r>
    </w:p>
    <w:p w14:paraId="0D3BF14D" w14:textId="1EEB2867" w:rsidR="007C4FF7" w:rsidRPr="00905DED" w:rsidRDefault="007C4FF7" w:rsidP="00905DED">
      <w:pPr>
        <w:pStyle w:val="BodyText"/>
        <w:spacing w:before="100" w:beforeAutospacing="1" w:after="100" w:afterAutospacing="1"/>
        <w:ind w:left="0"/>
        <w:jc w:val="both"/>
        <w:rPr>
          <w:rFonts w:ascii="Cambria" w:hAnsi="Cambria"/>
          <w:b/>
          <w:bCs/>
          <w:sz w:val="24"/>
          <w:szCs w:val="24"/>
        </w:rPr>
      </w:pPr>
      <w:r w:rsidRPr="00905DED">
        <w:rPr>
          <w:rFonts w:ascii="Cambria" w:hAnsi="Cambria"/>
          <w:b/>
          <w:bCs/>
          <w:sz w:val="24"/>
          <w:szCs w:val="24"/>
        </w:rPr>
        <w:t>Limitations and Restrictions</w:t>
      </w:r>
    </w:p>
    <w:p w14:paraId="4FA4DBFB" w14:textId="5EBA4C8C"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905DED" w:rsidRPr="00CA308C">
        <w:rPr>
          <w:rFonts w:ascii="Cambria" w:hAnsi="Cambria"/>
          <w:b/>
          <w:bCs/>
          <w:sz w:val="24"/>
          <w:szCs w:val="24"/>
        </w:rPr>
        <w:t>A</w:t>
      </w:r>
      <w:r w:rsidRPr="00CA308C">
        <w:rPr>
          <w:rFonts w:ascii="Cambria" w:hAnsi="Cambria"/>
          <w:b/>
          <w:bCs/>
          <w:sz w:val="24"/>
          <w:szCs w:val="24"/>
        </w:rPr>
        <w:t>.</w:t>
      </w:r>
      <w:r w:rsidRPr="00CA308C">
        <w:rPr>
          <w:rFonts w:ascii="Cambria" w:hAnsi="Cambria"/>
          <w:b/>
          <w:bCs/>
          <w:sz w:val="24"/>
          <w:szCs w:val="24"/>
        </w:rPr>
        <w:tab/>
        <w:t>Deduction of Rollovers and Transfers -</w:t>
      </w:r>
      <w:r w:rsidRPr="007C4FF7">
        <w:rPr>
          <w:rFonts w:ascii="Cambria" w:hAnsi="Cambria"/>
          <w:sz w:val="24"/>
          <w:szCs w:val="24"/>
        </w:rPr>
        <w:t xml:space="preserve"> A deduction is not allowed for </w:t>
      </w:r>
      <w:r w:rsidRPr="007C4FF7">
        <w:rPr>
          <w:rFonts w:ascii="Cambria" w:hAnsi="Cambria"/>
          <w:sz w:val="24"/>
          <w:szCs w:val="24"/>
        </w:rPr>
        <w:lastRenderedPageBreak/>
        <w:t>rollover or transfer contributions.</w:t>
      </w:r>
    </w:p>
    <w:p w14:paraId="02981131" w14:textId="0B3EBADF"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905DED" w:rsidRPr="00CA308C">
        <w:rPr>
          <w:rFonts w:ascii="Cambria" w:hAnsi="Cambria"/>
          <w:b/>
          <w:bCs/>
          <w:sz w:val="24"/>
          <w:szCs w:val="24"/>
        </w:rPr>
        <w:t>B</w:t>
      </w:r>
      <w:r w:rsidRPr="00CA308C">
        <w:rPr>
          <w:rFonts w:ascii="Cambria" w:hAnsi="Cambria"/>
          <w:b/>
          <w:bCs/>
          <w:sz w:val="24"/>
          <w:szCs w:val="24"/>
        </w:rPr>
        <w:t>.</w:t>
      </w:r>
      <w:r w:rsidRPr="00CA308C">
        <w:rPr>
          <w:rFonts w:ascii="Cambria" w:hAnsi="Cambria"/>
          <w:b/>
          <w:bCs/>
          <w:sz w:val="24"/>
          <w:szCs w:val="24"/>
        </w:rPr>
        <w:tab/>
        <w:t>Gift Tax -</w:t>
      </w:r>
      <w:r w:rsidRPr="007C4FF7">
        <w:rPr>
          <w:rFonts w:ascii="Cambria" w:hAnsi="Cambria"/>
          <w:sz w:val="24"/>
          <w:szCs w:val="24"/>
        </w:rPr>
        <w:t xml:space="preserve"> Transfers of </w:t>
      </w:r>
      <w:r w:rsidR="00905DED">
        <w:rPr>
          <w:rFonts w:ascii="Cambria" w:hAnsi="Cambria"/>
          <w:sz w:val="24"/>
          <w:szCs w:val="24"/>
        </w:rPr>
        <w:t>the participating employee’s</w:t>
      </w:r>
      <w:r w:rsidRPr="007C4FF7">
        <w:rPr>
          <w:rFonts w:ascii="Cambria" w:hAnsi="Cambria"/>
          <w:sz w:val="24"/>
          <w:szCs w:val="24"/>
        </w:rPr>
        <w:t xml:space="preserve"> IRA assets to a beneficiary made during </w:t>
      </w:r>
      <w:r w:rsidR="00905DED">
        <w:rPr>
          <w:rFonts w:ascii="Cambria" w:hAnsi="Cambria"/>
          <w:sz w:val="24"/>
          <w:szCs w:val="24"/>
        </w:rPr>
        <w:t>his or her</w:t>
      </w:r>
      <w:r w:rsidRPr="007C4FF7">
        <w:rPr>
          <w:rFonts w:ascii="Cambria" w:hAnsi="Cambria"/>
          <w:sz w:val="24"/>
          <w:szCs w:val="24"/>
        </w:rPr>
        <w:t xml:space="preserve"> life and at </w:t>
      </w:r>
      <w:r w:rsidR="00905DED">
        <w:rPr>
          <w:rFonts w:ascii="Cambria" w:hAnsi="Cambria"/>
          <w:sz w:val="24"/>
          <w:szCs w:val="24"/>
        </w:rPr>
        <w:t>his or her</w:t>
      </w:r>
      <w:r w:rsidRPr="007C4FF7">
        <w:rPr>
          <w:rFonts w:ascii="Cambria" w:hAnsi="Cambria"/>
          <w:sz w:val="24"/>
          <w:szCs w:val="24"/>
        </w:rPr>
        <w:t xml:space="preserve"> request may be subject to federal gift tax under IRC Sec. 2501.</w:t>
      </w:r>
    </w:p>
    <w:p w14:paraId="6719574B" w14:textId="7702F3B6" w:rsidR="007C4FF7" w:rsidRPr="00632B78" w:rsidRDefault="007C4FF7" w:rsidP="00632B78">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905DED" w:rsidRPr="00CA308C">
        <w:rPr>
          <w:rFonts w:ascii="Cambria" w:hAnsi="Cambria"/>
          <w:b/>
          <w:bCs/>
          <w:sz w:val="24"/>
          <w:szCs w:val="24"/>
        </w:rPr>
        <w:t>C</w:t>
      </w:r>
      <w:r w:rsidRPr="00CA308C">
        <w:rPr>
          <w:rFonts w:ascii="Cambria" w:hAnsi="Cambria"/>
          <w:b/>
          <w:bCs/>
          <w:sz w:val="24"/>
          <w:szCs w:val="24"/>
        </w:rPr>
        <w:t>.</w:t>
      </w:r>
      <w:r w:rsidRPr="00CA308C">
        <w:rPr>
          <w:rFonts w:ascii="Cambria" w:hAnsi="Cambria"/>
          <w:b/>
          <w:bCs/>
          <w:sz w:val="24"/>
          <w:szCs w:val="24"/>
        </w:rPr>
        <w:tab/>
        <w:t>Prohibited Transactions -</w:t>
      </w:r>
      <w:r w:rsidRPr="007C4FF7">
        <w:rPr>
          <w:rFonts w:ascii="Cambria" w:hAnsi="Cambria"/>
          <w:sz w:val="24"/>
          <w:szCs w:val="24"/>
        </w:rPr>
        <w:t xml:space="preserve"> If </w:t>
      </w:r>
      <w:r w:rsidR="00905DED">
        <w:rPr>
          <w:rFonts w:ascii="Cambria" w:hAnsi="Cambria"/>
          <w:sz w:val="24"/>
          <w:szCs w:val="24"/>
        </w:rPr>
        <w:t>a</w:t>
      </w:r>
      <w:r w:rsidRPr="007C4FF7">
        <w:rPr>
          <w:rFonts w:ascii="Cambria" w:hAnsi="Cambria"/>
          <w:sz w:val="24"/>
          <w:szCs w:val="24"/>
        </w:rPr>
        <w:t xml:space="preserve"> </w:t>
      </w:r>
      <w:r w:rsidR="00905DED">
        <w:rPr>
          <w:rFonts w:ascii="Cambria" w:hAnsi="Cambria"/>
          <w:sz w:val="24"/>
          <w:szCs w:val="24"/>
        </w:rPr>
        <w:t xml:space="preserve">participating employee </w:t>
      </w:r>
      <w:r w:rsidRPr="007C4FF7">
        <w:rPr>
          <w:rFonts w:ascii="Cambria" w:hAnsi="Cambria"/>
          <w:sz w:val="24"/>
          <w:szCs w:val="24"/>
        </w:rPr>
        <w:t xml:space="preserve">or </w:t>
      </w:r>
      <w:r w:rsidR="00905DED">
        <w:rPr>
          <w:rFonts w:ascii="Cambria" w:hAnsi="Cambria"/>
          <w:sz w:val="24"/>
          <w:szCs w:val="24"/>
        </w:rPr>
        <w:t>his or her</w:t>
      </w:r>
      <w:r w:rsidRPr="007C4FF7">
        <w:rPr>
          <w:rFonts w:ascii="Cambria" w:hAnsi="Cambria"/>
          <w:sz w:val="24"/>
          <w:szCs w:val="24"/>
        </w:rPr>
        <w:t xml:space="preserve"> beneficiary engages in a prohibited transaction with </w:t>
      </w:r>
      <w:r w:rsidR="00CA308C">
        <w:rPr>
          <w:rFonts w:ascii="Cambria" w:hAnsi="Cambria"/>
          <w:sz w:val="24"/>
          <w:szCs w:val="24"/>
        </w:rPr>
        <w:t>his or her</w:t>
      </w:r>
      <w:r w:rsidR="00905DED">
        <w:rPr>
          <w:rFonts w:ascii="Cambria" w:hAnsi="Cambria"/>
          <w:sz w:val="24"/>
          <w:szCs w:val="24"/>
        </w:rPr>
        <w:t xml:space="preserve"> Plan </w:t>
      </w:r>
      <w:r w:rsidRPr="007C4FF7">
        <w:rPr>
          <w:rFonts w:ascii="Cambria" w:hAnsi="Cambria"/>
          <w:sz w:val="24"/>
          <w:szCs w:val="24"/>
        </w:rPr>
        <w:t>IRA</w:t>
      </w:r>
      <w:r w:rsidR="00905DED">
        <w:rPr>
          <w:rFonts w:ascii="Cambria" w:hAnsi="Cambria"/>
          <w:sz w:val="24"/>
          <w:szCs w:val="24"/>
        </w:rPr>
        <w:t xml:space="preserve"> </w:t>
      </w:r>
      <w:r w:rsidR="00CA308C">
        <w:rPr>
          <w:rFonts w:ascii="Cambria" w:hAnsi="Cambria"/>
          <w:sz w:val="24"/>
          <w:szCs w:val="24"/>
        </w:rPr>
        <w:t>assets</w:t>
      </w:r>
      <w:r w:rsidRPr="007C4FF7">
        <w:rPr>
          <w:rFonts w:ascii="Cambria" w:hAnsi="Cambria"/>
          <w:sz w:val="24"/>
          <w:szCs w:val="24"/>
        </w:rPr>
        <w:t xml:space="preserve">, as described in IRC Sec. 4975, </w:t>
      </w:r>
      <w:r w:rsidR="00905DED">
        <w:rPr>
          <w:rFonts w:ascii="Cambria" w:hAnsi="Cambria"/>
          <w:sz w:val="24"/>
          <w:szCs w:val="24"/>
        </w:rPr>
        <w:t xml:space="preserve">the Plan </w:t>
      </w:r>
      <w:r w:rsidRPr="007C4FF7">
        <w:rPr>
          <w:rFonts w:ascii="Cambria" w:hAnsi="Cambria"/>
          <w:sz w:val="24"/>
          <w:szCs w:val="24"/>
        </w:rPr>
        <w:t xml:space="preserve">IRA will lose its tax-deferred status, and </w:t>
      </w:r>
      <w:r w:rsidR="00905DED">
        <w:rPr>
          <w:rFonts w:ascii="Cambria" w:hAnsi="Cambria"/>
          <w:sz w:val="24"/>
          <w:szCs w:val="24"/>
        </w:rPr>
        <w:t>the participating employee</w:t>
      </w:r>
      <w:r w:rsidRPr="007C4FF7">
        <w:rPr>
          <w:rFonts w:ascii="Cambria" w:hAnsi="Cambria"/>
          <w:sz w:val="24"/>
          <w:szCs w:val="24"/>
        </w:rPr>
        <w:t xml:space="preserve"> must include the value of </w:t>
      </w:r>
      <w:r w:rsidR="00905DED">
        <w:rPr>
          <w:rFonts w:ascii="Cambria" w:hAnsi="Cambria"/>
          <w:sz w:val="24"/>
          <w:szCs w:val="24"/>
        </w:rPr>
        <w:t>his or her</w:t>
      </w:r>
      <w:r w:rsidRPr="007C4FF7">
        <w:rPr>
          <w:rFonts w:ascii="Cambria" w:hAnsi="Cambria"/>
          <w:sz w:val="24"/>
          <w:szCs w:val="24"/>
        </w:rPr>
        <w:t xml:space="preserve"> account not previously taxed in </w:t>
      </w:r>
      <w:r w:rsidR="00905DED">
        <w:rPr>
          <w:rFonts w:ascii="Cambria" w:hAnsi="Cambria"/>
          <w:sz w:val="24"/>
          <w:szCs w:val="24"/>
        </w:rPr>
        <w:t>his or her</w:t>
      </w:r>
      <w:r w:rsidRPr="007C4FF7">
        <w:rPr>
          <w:rFonts w:ascii="Cambria" w:hAnsi="Cambria"/>
          <w:sz w:val="24"/>
          <w:szCs w:val="24"/>
        </w:rPr>
        <w:t xml:space="preserve"> gross income for that taxable year. The following transactions are examples of prohibited transactions with </w:t>
      </w:r>
      <w:r w:rsidR="00905DED">
        <w:rPr>
          <w:rFonts w:ascii="Cambria" w:hAnsi="Cambria"/>
          <w:sz w:val="24"/>
          <w:szCs w:val="24"/>
        </w:rPr>
        <w:t xml:space="preserve">a Plan </w:t>
      </w:r>
      <w:r w:rsidRPr="00632B78">
        <w:rPr>
          <w:rFonts w:ascii="Cambria" w:hAnsi="Cambria"/>
          <w:sz w:val="24"/>
          <w:szCs w:val="24"/>
        </w:rPr>
        <w:t>IRA;</w:t>
      </w:r>
    </w:p>
    <w:p w14:paraId="4AD32E8B" w14:textId="77777777" w:rsidR="00632B78" w:rsidRDefault="00632B78" w:rsidP="00632B78">
      <w:pPr>
        <w:pStyle w:val="BodyText"/>
        <w:numPr>
          <w:ilvl w:val="1"/>
          <w:numId w:val="26"/>
        </w:numPr>
        <w:spacing w:before="100" w:beforeAutospacing="1" w:after="100" w:afterAutospacing="1"/>
        <w:ind w:right="1440"/>
        <w:jc w:val="both"/>
        <w:rPr>
          <w:rFonts w:ascii="Cambria" w:hAnsi="Cambria"/>
          <w:sz w:val="24"/>
          <w:szCs w:val="24"/>
        </w:rPr>
      </w:pPr>
      <w:r>
        <w:rPr>
          <w:rFonts w:ascii="Cambria" w:hAnsi="Cambria"/>
          <w:sz w:val="24"/>
          <w:szCs w:val="24"/>
        </w:rPr>
        <w:t>Taking a loan from the Plan IRA;</w:t>
      </w:r>
    </w:p>
    <w:p w14:paraId="5236CEEF" w14:textId="51A89118" w:rsidR="007C4FF7" w:rsidRPr="00632B78" w:rsidRDefault="007C4FF7" w:rsidP="00632B78">
      <w:pPr>
        <w:pStyle w:val="BodyText"/>
        <w:numPr>
          <w:ilvl w:val="1"/>
          <w:numId w:val="26"/>
        </w:numPr>
        <w:spacing w:before="100" w:beforeAutospacing="1" w:after="100" w:afterAutospacing="1"/>
        <w:ind w:right="1440"/>
        <w:jc w:val="both"/>
        <w:rPr>
          <w:rFonts w:ascii="Cambria" w:hAnsi="Cambria"/>
          <w:sz w:val="24"/>
          <w:szCs w:val="24"/>
        </w:rPr>
      </w:pPr>
      <w:r w:rsidRPr="007C4FF7">
        <w:rPr>
          <w:rFonts w:ascii="Cambria" w:hAnsi="Cambria"/>
          <w:sz w:val="24"/>
          <w:szCs w:val="24"/>
        </w:rPr>
        <w:t xml:space="preserve">Buying property for personal use (present or future) with </w:t>
      </w:r>
      <w:r w:rsidR="00905DED" w:rsidRPr="00632B78">
        <w:rPr>
          <w:rFonts w:ascii="Cambria" w:hAnsi="Cambria"/>
          <w:sz w:val="24"/>
          <w:szCs w:val="24"/>
        </w:rPr>
        <w:t>the Plan</w:t>
      </w:r>
      <w:r w:rsidRPr="00632B78">
        <w:rPr>
          <w:rFonts w:ascii="Cambria" w:hAnsi="Cambria"/>
          <w:sz w:val="24"/>
          <w:szCs w:val="24"/>
        </w:rPr>
        <w:t xml:space="preserve"> IRA assets; </w:t>
      </w:r>
    </w:p>
    <w:p w14:paraId="1BAD75E0" w14:textId="60382613" w:rsidR="007C4FF7" w:rsidRPr="00632B78" w:rsidRDefault="007C4FF7" w:rsidP="00632B78">
      <w:pPr>
        <w:pStyle w:val="BodyText"/>
        <w:numPr>
          <w:ilvl w:val="1"/>
          <w:numId w:val="26"/>
        </w:numPr>
        <w:spacing w:before="100" w:beforeAutospacing="1" w:after="100" w:afterAutospacing="1"/>
        <w:ind w:right="1440"/>
        <w:jc w:val="both"/>
        <w:rPr>
          <w:rFonts w:ascii="Cambria" w:hAnsi="Cambria"/>
          <w:sz w:val="24"/>
          <w:szCs w:val="24"/>
        </w:rPr>
      </w:pPr>
      <w:r w:rsidRPr="007C4FF7">
        <w:rPr>
          <w:rFonts w:ascii="Cambria" w:hAnsi="Cambria"/>
          <w:sz w:val="24"/>
          <w:szCs w:val="24"/>
        </w:rPr>
        <w:t xml:space="preserve">Receiving certain bonuses or premiums because of </w:t>
      </w:r>
      <w:r w:rsidR="00905DED">
        <w:rPr>
          <w:rFonts w:ascii="Cambria" w:hAnsi="Cambria"/>
          <w:sz w:val="24"/>
          <w:szCs w:val="24"/>
        </w:rPr>
        <w:t xml:space="preserve">the </w:t>
      </w:r>
      <w:r w:rsidR="00905DED" w:rsidRPr="00632B78">
        <w:rPr>
          <w:rFonts w:ascii="Cambria" w:hAnsi="Cambria"/>
          <w:sz w:val="24"/>
          <w:szCs w:val="24"/>
        </w:rPr>
        <w:t>Plan</w:t>
      </w:r>
      <w:r w:rsidRPr="00632B78">
        <w:rPr>
          <w:rFonts w:ascii="Cambria" w:hAnsi="Cambria"/>
          <w:sz w:val="24"/>
          <w:szCs w:val="24"/>
        </w:rPr>
        <w:t xml:space="preserve"> IRA.</w:t>
      </w:r>
    </w:p>
    <w:p w14:paraId="688FDE0D" w14:textId="4C16AE47"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632B78">
        <w:rPr>
          <w:rFonts w:ascii="Cambria" w:hAnsi="Cambria"/>
          <w:b/>
          <w:bCs/>
          <w:sz w:val="24"/>
          <w:szCs w:val="24"/>
        </w:rPr>
        <w:t>E.</w:t>
      </w:r>
      <w:r w:rsidRPr="00632B78">
        <w:rPr>
          <w:rFonts w:ascii="Cambria" w:hAnsi="Cambria"/>
          <w:b/>
          <w:bCs/>
          <w:sz w:val="24"/>
          <w:szCs w:val="24"/>
        </w:rPr>
        <w:tab/>
        <w:t>Pledging -</w:t>
      </w:r>
      <w:r w:rsidRPr="007C4FF7">
        <w:rPr>
          <w:rFonts w:ascii="Cambria" w:hAnsi="Cambria"/>
          <w:sz w:val="24"/>
          <w:szCs w:val="24"/>
        </w:rPr>
        <w:t xml:space="preserve"> If  </w:t>
      </w:r>
      <w:r w:rsidR="00CA308C">
        <w:rPr>
          <w:rFonts w:ascii="Cambria" w:hAnsi="Cambria"/>
          <w:sz w:val="24"/>
          <w:szCs w:val="24"/>
        </w:rPr>
        <w:t xml:space="preserve">a participating employee </w:t>
      </w:r>
      <w:r w:rsidRPr="007C4FF7">
        <w:rPr>
          <w:rFonts w:ascii="Cambria" w:hAnsi="Cambria"/>
          <w:sz w:val="24"/>
          <w:szCs w:val="24"/>
        </w:rPr>
        <w:t>pledge</w:t>
      </w:r>
      <w:r w:rsidR="00CA308C">
        <w:rPr>
          <w:rFonts w:ascii="Cambria" w:hAnsi="Cambria"/>
          <w:sz w:val="24"/>
          <w:szCs w:val="24"/>
        </w:rPr>
        <w:t>s</w:t>
      </w:r>
      <w:r w:rsidRPr="007C4FF7">
        <w:rPr>
          <w:rFonts w:ascii="Cambria" w:hAnsi="Cambria"/>
          <w:sz w:val="24"/>
          <w:szCs w:val="24"/>
        </w:rPr>
        <w:t xml:space="preserve"> any portion of </w:t>
      </w:r>
      <w:r w:rsidR="00CA308C">
        <w:rPr>
          <w:rFonts w:ascii="Cambria" w:hAnsi="Cambria"/>
          <w:sz w:val="24"/>
          <w:szCs w:val="24"/>
        </w:rPr>
        <w:t>his or her Plan</w:t>
      </w:r>
      <w:r w:rsidRPr="007C4FF7">
        <w:rPr>
          <w:rFonts w:ascii="Cambria" w:hAnsi="Cambria"/>
          <w:sz w:val="24"/>
          <w:szCs w:val="24"/>
        </w:rPr>
        <w:t xml:space="preserve"> IRA as collateral for a loan, the amount so pledged will be treated as a distribution and will be included in </w:t>
      </w:r>
      <w:r w:rsidR="00CA308C">
        <w:rPr>
          <w:rFonts w:ascii="Cambria" w:hAnsi="Cambria"/>
          <w:sz w:val="24"/>
          <w:szCs w:val="24"/>
        </w:rPr>
        <w:t>his or her</w:t>
      </w:r>
      <w:r w:rsidRPr="007C4FF7">
        <w:rPr>
          <w:rFonts w:ascii="Cambria" w:hAnsi="Cambria"/>
          <w:sz w:val="24"/>
          <w:szCs w:val="24"/>
        </w:rPr>
        <w:t xml:space="preserve"> gross income for that year. The amount so pledged can also be subject to the early distribution penalty tax described above, if applicable. </w:t>
      </w:r>
    </w:p>
    <w:p w14:paraId="72468418" w14:textId="77777777" w:rsidR="007C4FF7" w:rsidRPr="00632B78" w:rsidRDefault="007C4FF7" w:rsidP="007C4FF7">
      <w:pPr>
        <w:pStyle w:val="BodyText"/>
        <w:spacing w:before="100" w:beforeAutospacing="1" w:after="100" w:afterAutospacing="1"/>
        <w:ind w:left="0"/>
        <w:jc w:val="both"/>
        <w:rPr>
          <w:rFonts w:ascii="Cambria" w:hAnsi="Cambria"/>
          <w:b/>
          <w:bCs/>
          <w:sz w:val="24"/>
          <w:szCs w:val="24"/>
        </w:rPr>
      </w:pPr>
      <w:r w:rsidRPr="00632B78">
        <w:rPr>
          <w:rFonts w:ascii="Cambria" w:hAnsi="Cambria"/>
          <w:b/>
          <w:bCs/>
          <w:sz w:val="24"/>
          <w:szCs w:val="24"/>
        </w:rPr>
        <w:t>Other</w:t>
      </w:r>
    </w:p>
    <w:p w14:paraId="164671BA" w14:textId="177EF26D" w:rsidR="007C4FF7" w:rsidRPr="007C4FF7" w:rsidRDefault="007C4FF7" w:rsidP="007C4FF7">
      <w:pPr>
        <w:widowControl w:val="0"/>
        <w:pBdr>
          <w:top w:val="nil"/>
          <w:left w:val="nil"/>
          <w:bottom w:val="nil"/>
          <w:right w:val="nil"/>
          <w:between w:val="nil"/>
        </w:pBdr>
        <w:spacing w:before="280" w:after="280"/>
        <w:rPr>
          <w:rFonts w:ascii="Cambria" w:eastAsia="Cambria" w:hAnsi="Cambria" w:cs="Cambria"/>
          <w:color w:val="000000"/>
          <w:sz w:val="24"/>
          <w:szCs w:val="24"/>
        </w:rPr>
      </w:pPr>
      <w:r w:rsidRPr="007C4FF7">
        <w:rPr>
          <w:rFonts w:ascii="Cambria" w:hAnsi="Cambria"/>
          <w:sz w:val="24"/>
          <w:szCs w:val="24"/>
        </w:rPr>
        <w:tab/>
      </w:r>
      <w:r w:rsidRPr="00632B78">
        <w:rPr>
          <w:rFonts w:ascii="Cambria" w:hAnsi="Cambria"/>
          <w:b/>
          <w:bCs/>
          <w:sz w:val="24"/>
          <w:szCs w:val="24"/>
        </w:rPr>
        <w:t>A</w:t>
      </w:r>
      <w:r w:rsidRPr="007C4FF7">
        <w:rPr>
          <w:rFonts w:ascii="Cambria" w:hAnsi="Cambria"/>
          <w:sz w:val="24"/>
          <w:szCs w:val="24"/>
        </w:rPr>
        <w:t>.</w:t>
      </w:r>
      <w:r w:rsidRPr="007C4FF7">
        <w:rPr>
          <w:rFonts w:ascii="Cambria" w:hAnsi="Cambria"/>
          <w:sz w:val="24"/>
          <w:szCs w:val="24"/>
        </w:rPr>
        <w:tab/>
      </w:r>
      <w:r w:rsidRPr="00632B78">
        <w:rPr>
          <w:rFonts w:ascii="Cambria" w:hAnsi="Cambria"/>
          <w:b/>
          <w:bCs/>
          <w:sz w:val="24"/>
          <w:szCs w:val="24"/>
        </w:rPr>
        <w:t xml:space="preserve">IRS Plan Approval </w:t>
      </w:r>
      <w:r w:rsidR="00632B78" w:rsidRPr="0014521B">
        <w:rPr>
          <w:rFonts w:ascii="Cambria" w:hAnsi="Cambria"/>
          <w:b/>
          <w:bCs/>
          <w:sz w:val="24"/>
          <w:szCs w:val="24"/>
        </w:rPr>
        <w:t>−</w:t>
      </w:r>
      <w:r w:rsidR="00632B78">
        <w:rPr>
          <w:rFonts w:ascii="Cambria" w:hAnsi="Cambria"/>
          <w:b/>
          <w:bCs/>
          <w:sz w:val="24"/>
          <w:szCs w:val="24"/>
        </w:rPr>
        <w:t xml:space="preserve"> </w:t>
      </w:r>
      <w:r w:rsidRPr="007C4FF7">
        <w:rPr>
          <w:rFonts w:ascii="Cambria" w:eastAsia="Cambria" w:hAnsi="Cambria" w:cs="Cambria"/>
          <w:color w:val="000000"/>
          <w:sz w:val="24"/>
          <w:szCs w:val="24"/>
        </w:rPr>
        <w:t xml:space="preserve">At present the Internal Revenue Service is not ruling as to whether </w:t>
      </w:r>
      <w:r w:rsidR="00632B78">
        <w:rPr>
          <w:rFonts w:ascii="Cambria" w:eastAsia="Cambria" w:hAnsi="Cambria" w:cs="Cambria"/>
          <w:color w:val="000000"/>
          <w:sz w:val="24"/>
          <w:szCs w:val="24"/>
        </w:rPr>
        <w:t xml:space="preserve">simplified employee pension plans </w:t>
      </w:r>
      <w:r w:rsidRPr="007C4FF7">
        <w:rPr>
          <w:rFonts w:ascii="Cambria" w:eastAsia="Cambria" w:hAnsi="Cambria" w:cs="Cambria"/>
          <w:color w:val="000000"/>
          <w:sz w:val="24"/>
          <w:szCs w:val="24"/>
        </w:rPr>
        <w:t xml:space="preserve">comply with the requirements of the </w:t>
      </w:r>
      <w:r w:rsidR="00632B78">
        <w:rPr>
          <w:rFonts w:ascii="Cambria" w:eastAsia="Cambria" w:hAnsi="Cambria" w:cs="Cambria"/>
          <w:color w:val="000000"/>
          <w:sz w:val="24"/>
          <w:szCs w:val="24"/>
        </w:rPr>
        <w:t>Code</w:t>
      </w:r>
      <w:r w:rsidRPr="007C4FF7">
        <w:rPr>
          <w:rFonts w:ascii="Cambria" w:eastAsia="Cambria" w:hAnsi="Cambria" w:cs="Cambria"/>
          <w:color w:val="000000"/>
          <w:sz w:val="24"/>
          <w:szCs w:val="24"/>
        </w:rPr>
        <w:t xml:space="preserve">. </w:t>
      </w:r>
      <w:r w:rsidR="00632B78">
        <w:rPr>
          <w:rFonts w:ascii="Cambria" w:eastAsia="Cambria" w:hAnsi="Cambria" w:cs="Cambria"/>
          <w:color w:val="000000"/>
          <w:sz w:val="24"/>
          <w:szCs w:val="24"/>
        </w:rPr>
        <w:t>This</w:t>
      </w:r>
      <w:r w:rsidRPr="007C4FF7">
        <w:rPr>
          <w:rFonts w:ascii="Cambria" w:eastAsia="Cambria" w:hAnsi="Cambria" w:cs="Cambria"/>
          <w:color w:val="000000"/>
          <w:sz w:val="24"/>
          <w:szCs w:val="24"/>
        </w:rPr>
        <w:t xml:space="preserve"> Fortress Roth </w:t>
      </w:r>
      <w:r w:rsidR="00632B78">
        <w:rPr>
          <w:rFonts w:ascii="Cambria" w:eastAsia="Cambria" w:hAnsi="Cambria" w:cs="Cambria"/>
          <w:color w:val="000000"/>
          <w:sz w:val="24"/>
          <w:szCs w:val="24"/>
        </w:rPr>
        <w:t>Simplified Employee Pension IRA</w:t>
      </w:r>
      <w:r w:rsidRPr="007C4FF7">
        <w:rPr>
          <w:rFonts w:ascii="Cambria" w:eastAsia="Cambria" w:hAnsi="Cambria" w:cs="Cambria"/>
          <w:color w:val="000000"/>
          <w:sz w:val="24"/>
          <w:szCs w:val="24"/>
        </w:rPr>
        <w:t xml:space="preserve"> has been carefully written to comply with the IRC. At such time as the Internal Revenue Service recommences issuing form approvals, this Fortress </w:t>
      </w:r>
      <w:r w:rsidR="00632B78">
        <w:rPr>
          <w:rFonts w:ascii="Cambria" w:eastAsia="Cambria" w:hAnsi="Cambria" w:cs="Cambria"/>
          <w:color w:val="000000"/>
          <w:sz w:val="24"/>
          <w:szCs w:val="24"/>
        </w:rPr>
        <w:t xml:space="preserve">Simplified Employee Pension </w:t>
      </w:r>
      <w:r w:rsidRPr="007C4FF7">
        <w:rPr>
          <w:rFonts w:ascii="Cambria" w:eastAsia="Cambria" w:hAnsi="Cambria" w:cs="Cambria"/>
          <w:color w:val="000000"/>
          <w:sz w:val="24"/>
          <w:szCs w:val="24"/>
        </w:rPr>
        <w:t xml:space="preserve">IRA will be submitted for such approval. </w:t>
      </w:r>
    </w:p>
    <w:p w14:paraId="27859A5A" w14:textId="38FA4401"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632B78">
        <w:rPr>
          <w:rFonts w:ascii="Cambria" w:hAnsi="Cambria"/>
          <w:b/>
          <w:bCs/>
          <w:sz w:val="24"/>
          <w:szCs w:val="24"/>
        </w:rPr>
        <w:t>B.</w:t>
      </w:r>
      <w:r w:rsidRPr="00632B78">
        <w:rPr>
          <w:rFonts w:ascii="Cambria" w:hAnsi="Cambria"/>
          <w:b/>
          <w:bCs/>
          <w:sz w:val="24"/>
          <w:szCs w:val="24"/>
        </w:rPr>
        <w:tab/>
        <w:t xml:space="preserve">Additional Information </w:t>
      </w:r>
      <w:r w:rsidR="00632B78" w:rsidRPr="0014521B">
        <w:rPr>
          <w:rFonts w:ascii="Cambria" w:hAnsi="Cambria"/>
          <w:b/>
          <w:bCs/>
          <w:sz w:val="24"/>
          <w:szCs w:val="24"/>
        </w:rPr>
        <w:t>−</w:t>
      </w:r>
      <w:r w:rsidRPr="007C4FF7">
        <w:rPr>
          <w:rFonts w:ascii="Cambria" w:hAnsi="Cambria"/>
          <w:sz w:val="24"/>
          <w:szCs w:val="24"/>
        </w:rPr>
        <w:t xml:space="preserve"> For further information on IRAs, </w:t>
      </w:r>
      <w:r w:rsidR="00632B78">
        <w:rPr>
          <w:rFonts w:ascii="Cambria" w:hAnsi="Cambria"/>
          <w:sz w:val="24"/>
          <w:szCs w:val="24"/>
        </w:rPr>
        <w:t>the participating employee</w:t>
      </w:r>
      <w:r w:rsidRPr="007C4FF7">
        <w:rPr>
          <w:rFonts w:ascii="Cambria" w:hAnsi="Cambria"/>
          <w:sz w:val="24"/>
          <w:szCs w:val="24"/>
        </w:rPr>
        <w:t xml:space="preserve"> may wish to obtain IRS Publication 590-A, Contributions to Individual Retirement Arrangements (IRAs), or Publication 590-B, Distributions from Individual Retirement Arrangements (IRAs), by calling 1-800-TAX- FORM, or by visiting www.irs.gov on the Internet. </w:t>
      </w:r>
    </w:p>
    <w:p w14:paraId="4B7F47DC" w14:textId="6FD3EF36"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Pr="00632B78">
        <w:rPr>
          <w:rFonts w:ascii="Cambria" w:hAnsi="Cambria"/>
          <w:b/>
          <w:bCs/>
          <w:sz w:val="24"/>
          <w:szCs w:val="24"/>
        </w:rPr>
        <w:t>C.</w:t>
      </w:r>
      <w:r w:rsidRPr="00632B78">
        <w:rPr>
          <w:rFonts w:ascii="Cambria" w:hAnsi="Cambria"/>
          <w:b/>
          <w:bCs/>
          <w:sz w:val="24"/>
          <w:szCs w:val="24"/>
        </w:rPr>
        <w:tab/>
        <w:t>Important Information About Procedures for Opening a New Roth IRA</w:t>
      </w:r>
      <w:r w:rsidR="00C742A1">
        <w:rPr>
          <w:rFonts w:ascii="Cambria" w:hAnsi="Cambria"/>
          <w:sz w:val="24"/>
          <w:szCs w:val="24"/>
        </w:rPr>
        <w:t xml:space="preserve"> </w:t>
      </w:r>
      <w:r w:rsidR="00C742A1" w:rsidRPr="0014521B">
        <w:rPr>
          <w:rFonts w:ascii="Cambria" w:hAnsi="Cambria"/>
          <w:b/>
          <w:bCs/>
          <w:sz w:val="24"/>
          <w:szCs w:val="24"/>
        </w:rPr>
        <w:t>−</w:t>
      </w:r>
      <w:r w:rsidR="00C742A1">
        <w:rPr>
          <w:rFonts w:ascii="Cambria" w:hAnsi="Cambria"/>
          <w:b/>
          <w:bCs/>
          <w:sz w:val="24"/>
          <w:szCs w:val="24"/>
        </w:rPr>
        <w:t xml:space="preserve"> </w:t>
      </w:r>
      <w:r w:rsidRPr="007C4FF7">
        <w:rPr>
          <w:rFonts w:ascii="Cambria" w:hAnsi="Cambria"/>
          <w:sz w:val="24"/>
          <w:szCs w:val="24"/>
        </w:rPr>
        <w:t xml:space="preserve">To help the government fight the funding of terrorism and money laundering activities, federal law requires all financial organizations to obtain, verify, and record information that identifies each person who opens an account. Therefore, when </w:t>
      </w:r>
      <w:r w:rsidR="00C742A1">
        <w:rPr>
          <w:rFonts w:ascii="Cambria" w:hAnsi="Cambria"/>
          <w:sz w:val="24"/>
          <w:szCs w:val="24"/>
        </w:rPr>
        <w:t>the participating employee</w:t>
      </w:r>
      <w:r w:rsidRPr="007C4FF7">
        <w:rPr>
          <w:rFonts w:ascii="Cambria" w:hAnsi="Cambria"/>
          <w:sz w:val="24"/>
          <w:szCs w:val="24"/>
        </w:rPr>
        <w:t xml:space="preserve"> open</w:t>
      </w:r>
      <w:r w:rsidR="00C742A1">
        <w:rPr>
          <w:rFonts w:ascii="Cambria" w:hAnsi="Cambria"/>
          <w:sz w:val="24"/>
          <w:szCs w:val="24"/>
        </w:rPr>
        <w:t>s</w:t>
      </w:r>
      <w:r w:rsidRPr="007C4FF7">
        <w:rPr>
          <w:rFonts w:ascii="Cambria" w:hAnsi="Cambria"/>
          <w:sz w:val="24"/>
          <w:szCs w:val="24"/>
        </w:rPr>
        <w:t xml:space="preserve"> a </w:t>
      </w:r>
      <w:r w:rsidR="00C742A1">
        <w:rPr>
          <w:rFonts w:ascii="Cambria" w:hAnsi="Cambria"/>
          <w:sz w:val="24"/>
          <w:szCs w:val="24"/>
        </w:rPr>
        <w:t xml:space="preserve">Plan </w:t>
      </w:r>
      <w:r w:rsidRPr="007C4FF7">
        <w:rPr>
          <w:rFonts w:ascii="Cambria" w:hAnsi="Cambria"/>
          <w:sz w:val="24"/>
          <w:szCs w:val="24"/>
        </w:rPr>
        <w:t xml:space="preserve">IRA, </w:t>
      </w:r>
      <w:r w:rsidR="00C742A1">
        <w:rPr>
          <w:rFonts w:ascii="Cambria" w:hAnsi="Cambria"/>
          <w:sz w:val="24"/>
          <w:szCs w:val="24"/>
        </w:rPr>
        <w:t>he or she is</w:t>
      </w:r>
      <w:r w:rsidRPr="007C4FF7">
        <w:rPr>
          <w:rFonts w:ascii="Cambria" w:hAnsi="Cambria"/>
          <w:sz w:val="24"/>
          <w:szCs w:val="24"/>
        </w:rPr>
        <w:t xml:space="preserve"> required to provide </w:t>
      </w:r>
      <w:r w:rsidR="00C742A1">
        <w:rPr>
          <w:rFonts w:ascii="Cambria" w:hAnsi="Cambria"/>
          <w:sz w:val="24"/>
          <w:szCs w:val="24"/>
        </w:rPr>
        <w:t xml:space="preserve">his or her </w:t>
      </w:r>
      <w:r w:rsidRPr="007C4FF7">
        <w:rPr>
          <w:rFonts w:ascii="Cambria" w:hAnsi="Cambria"/>
          <w:sz w:val="24"/>
          <w:szCs w:val="24"/>
        </w:rPr>
        <w:t xml:space="preserve">name, residential address, date of birth, and identification number. We may require other information that will allow us to identify </w:t>
      </w:r>
      <w:r w:rsidR="00C742A1">
        <w:rPr>
          <w:rFonts w:ascii="Cambria" w:hAnsi="Cambria"/>
          <w:sz w:val="24"/>
          <w:szCs w:val="24"/>
        </w:rPr>
        <w:t>the participant</w:t>
      </w:r>
      <w:r w:rsidRPr="007C4FF7">
        <w:rPr>
          <w:rFonts w:ascii="Cambria" w:hAnsi="Cambria"/>
          <w:sz w:val="24"/>
          <w:szCs w:val="24"/>
        </w:rPr>
        <w:t>.</w:t>
      </w:r>
    </w:p>
    <w:p w14:paraId="6CF4A29A" w14:textId="77777777"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lastRenderedPageBreak/>
        <w:tab/>
      </w:r>
    </w:p>
    <w:p w14:paraId="000EEC6E" w14:textId="77777777" w:rsidR="007C4FF7" w:rsidRPr="00C742A1" w:rsidRDefault="007C4FF7" w:rsidP="007C4FF7">
      <w:pPr>
        <w:jc w:val="center"/>
        <w:rPr>
          <w:rFonts w:ascii="Cambria" w:eastAsia="Calibri" w:hAnsi="Cambria" w:cs="Calibri"/>
          <w:b/>
          <w:bCs/>
          <w:color w:val="231F20"/>
          <w:position w:val="1"/>
          <w:sz w:val="24"/>
          <w:szCs w:val="24"/>
        </w:rPr>
      </w:pPr>
      <w:r w:rsidRPr="00C742A1">
        <w:rPr>
          <w:rFonts w:ascii="Cambria" w:eastAsia="Calibri" w:hAnsi="Cambria" w:cs="Calibri"/>
          <w:b/>
          <w:bCs/>
          <w:color w:val="231F20"/>
          <w:position w:val="1"/>
          <w:sz w:val="24"/>
          <w:szCs w:val="24"/>
        </w:rPr>
        <w:t>ADDENDUM B</w:t>
      </w:r>
    </w:p>
    <w:p w14:paraId="5790DC73" w14:textId="20371A79" w:rsidR="007C4FF7" w:rsidRPr="00C742A1" w:rsidRDefault="00C742A1" w:rsidP="007C4FF7">
      <w:pPr>
        <w:spacing w:before="100" w:beforeAutospacing="1" w:after="100" w:afterAutospacing="1"/>
        <w:jc w:val="center"/>
        <w:rPr>
          <w:rFonts w:ascii="Cambria" w:eastAsia="Calibri" w:hAnsi="Cambria" w:cs="Calibri"/>
          <w:b/>
          <w:bCs/>
          <w:color w:val="231F20"/>
          <w:position w:val="1"/>
          <w:sz w:val="24"/>
          <w:szCs w:val="24"/>
        </w:rPr>
      </w:pPr>
      <w:r>
        <w:rPr>
          <w:rFonts w:ascii="Cambria" w:eastAsia="Calibri" w:hAnsi="Cambria" w:cs="Calibri"/>
          <w:b/>
          <w:bCs/>
          <w:color w:val="231F20"/>
          <w:position w:val="1"/>
          <w:sz w:val="24"/>
          <w:szCs w:val="24"/>
        </w:rPr>
        <w:t xml:space="preserve">PLAN </w:t>
      </w:r>
      <w:r w:rsidR="007C4FF7" w:rsidRPr="00C742A1">
        <w:rPr>
          <w:rFonts w:ascii="Cambria" w:eastAsia="Calibri" w:hAnsi="Cambria" w:cs="Calibri"/>
          <w:b/>
          <w:bCs/>
          <w:color w:val="231F20"/>
          <w:position w:val="1"/>
          <w:sz w:val="24"/>
          <w:szCs w:val="24"/>
        </w:rPr>
        <w:t xml:space="preserve">IRA FINANCIAL DISCLOSURE </w:t>
      </w:r>
    </w:p>
    <w:p w14:paraId="6B661339" w14:textId="77777777" w:rsidR="007C4FF7" w:rsidRPr="00A441A6" w:rsidRDefault="007C4FF7" w:rsidP="007C4FF7">
      <w:pPr>
        <w:pStyle w:val="BodyText"/>
        <w:spacing w:before="100" w:beforeAutospacing="1" w:after="100" w:afterAutospacing="1"/>
        <w:ind w:left="0"/>
        <w:jc w:val="both"/>
        <w:rPr>
          <w:rFonts w:ascii="Cambria" w:hAnsi="Cambria"/>
          <w:b/>
          <w:bCs/>
          <w:sz w:val="24"/>
          <w:szCs w:val="24"/>
        </w:rPr>
      </w:pPr>
      <w:r w:rsidRPr="00A441A6">
        <w:rPr>
          <w:rFonts w:ascii="Cambria" w:hAnsi="Cambria"/>
          <w:b/>
          <w:bCs/>
          <w:sz w:val="24"/>
          <w:szCs w:val="24"/>
        </w:rPr>
        <w:t>Growth Cannot Be Projected</w:t>
      </w:r>
    </w:p>
    <w:p w14:paraId="45FC6B51" w14:textId="7315F7C1"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 xml:space="preserve">The value of </w:t>
      </w:r>
      <w:r w:rsidR="00A441A6">
        <w:rPr>
          <w:rFonts w:ascii="Cambria" w:hAnsi="Cambria"/>
          <w:sz w:val="24"/>
          <w:szCs w:val="24"/>
        </w:rPr>
        <w:t>each</w:t>
      </w:r>
      <w:r w:rsidRPr="007C4FF7">
        <w:rPr>
          <w:rFonts w:ascii="Cambria" w:hAnsi="Cambria"/>
          <w:sz w:val="24"/>
          <w:szCs w:val="24"/>
        </w:rPr>
        <w:t xml:space="preserve"> </w:t>
      </w:r>
      <w:r w:rsidR="00C742A1">
        <w:rPr>
          <w:rFonts w:ascii="Cambria" w:hAnsi="Cambria"/>
          <w:sz w:val="24"/>
          <w:szCs w:val="24"/>
        </w:rPr>
        <w:t xml:space="preserve">participating </w:t>
      </w:r>
      <w:r w:rsidRPr="007C4FF7">
        <w:rPr>
          <w:rFonts w:ascii="Cambria" w:hAnsi="Cambria"/>
          <w:sz w:val="24"/>
          <w:szCs w:val="24"/>
        </w:rPr>
        <w:t xml:space="preserve">IRA will be dependent solely upon the performance of any investment in </w:t>
      </w:r>
      <w:r w:rsidR="00A441A6">
        <w:rPr>
          <w:rFonts w:ascii="Cambria" w:hAnsi="Cambria"/>
          <w:sz w:val="24"/>
          <w:szCs w:val="24"/>
        </w:rPr>
        <w:t xml:space="preserve">that </w:t>
      </w:r>
      <w:r w:rsidR="00C742A1">
        <w:rPr>
          <w:rFonts w:ascii="Cambria" w:hAnsi="Cambria"/>
          <w:sz w:val="24"/>
          <w:szCs w:val="24"/>
        </w:rPr>
        <w:t xml:space="preserve">Plan </w:t>
      </w:r>
      <w:r w:rsidRPr="007C4FF7">
        <w:rPr>
          <w:rFonts w:ascii="Cambria" w:hAnsi="Cambria"/>
          <w:sz w:val="24"/>
          <w:szCs w:val="24"/>
        </w:rPr>
        <w:t>IRA</w:t>
      </w:r>
      <w:r w:rsidR="00C742A1">
        <w:rPr>
          <w:rFonts w:ascii="Cambria" w:hAnsi="Cambria"/>
          <w:sz w:val="24"/>
          <w:szCs w:val="24"/>
        </w:rPr>
        <w:t xml:space="preserve"> account under the Plan</w:t>
      </w:r>
      <w:r w:rsidRPr="007C4FF7">
        <w:rPr>
          <w:rFonts w:ascii="Cambria" w:hAnsi="Cambria"/>
          <w:sz w:val="24"/>
          <w:szCs w:val="24"/>
        </w:rPr>
        <w:t xml:space="preserve">. Therefore, no projections of the growth of </w:t>
      </w:r>
      <w:r w:rsidR="00A441A6">
        <w:rPr>
          <w:rFonts w:ascii="Cambria" w:hAnsi="Cambria"/>
          <w:sz w:val="24"/>
          <w:szCs w:val="24"/>
        </w:rPr>
        <w:t>a participating employee’s</w:t>
      </w:r>
      <w:r w:rsidRPr="007C4FF7">
        <w:rPr>
          <w:rFonts w:ascii="Cambria" w:hAnsi="Cambria"/>
          <w:sz w:val="24"/>
          <w:szCs w:val="24"/>
        </w:rPr>
        <w:t xml:space="preserve"> </w:t>
      </w:r>
      <w:r w:rsidR="00C742A1">
        <w:rPr>
          <w:rFonts w:ascii="Cambria" w:hAnsi="Cambria"/>
          <w:sz w:val="24"/>
          <w:szCs w:val="24"/>
        </w:rPr>
        <w:t xml:space="preserve">Plan </w:t>
      </w:r>
      <w:r w:rsidRPr="007C4FF7">
        <w:rPr>
          <w:rFonts w:ascii="Cambria" w:hAnsi="Cambria"/>
          <w:sz w:val="24"/>
          <w:szCs w:val="24"/>
        </w:rPr>
        <w:t xml:space="preserve">IRA </w:t>
      </w:r>
      <w:r w:rsidR="00A441A6">
        <w:rPr>
          <w:rFonts w:ascii="Cambria" w:hAnsi="Cambria"/>
          <w:sz w:val="24"/>
          <w:szCs w:val="24"/>
        </w:rPr>
        <w:t xml:space="preserve">under the Plan </w:t>
      </w:r>
      <w:r w:rsidRPr="007C4FF7">
        <w:rPr>
          <w:rFonts w:ascii="Cambria" w:hAnsi="Cambria"/>
          <w:sz w:val="24"/>
          <w:szCs w:val="24"/>
        </w:rPr>
        <w:t>can reasonably be shown or guaranteed.</w:t>
      </w:r>
    </w:p>
    <w:p w14:paraId="7FADD4C5" w14:textId="3CDEBEA8"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 xml:space="preserve">Terms and conditions of the </w:t>
      </w:r>
      <w:r w:rsidR="00C742A1">
        <w:rPr>
          <w:rFonts w:ascii="Cambria" w:hAnsi="Cambria"/>
          <w:sz w:val="24"/>
          <w:szCs w:val="24"/>
        </w:rPr>
        <w:t xml:space="preserve">Plan </w:t>
      </w:r>
      <w:r w:rsidRPr="007C4FF7">
        <w:rPr>
          <w:rFonts w:ascii="Cambria" w:hAnsi="Cambria"/>
          <w:sz w:val="24"/>
          <w:szCs w:val="24"/>
        </w:rPr>
        <w:t xml:space="preserve">IRA </w:t>
      </w:r>
      <w:r w:rsidR="00A441A6">
        <w:rPr>
          <w:rFonts w:ascii="Cambria" w:hAnsi="Cambria"/>
          <w:sz w:val="24"/>
          <w:szCs w:val="24"/>
        </w:rPr>
        <w:t xml:space="preserve">under this Plan </w:t>
      </w:r>
      <w:r w:rsidRPr="007C4FF7">
        <w:rPr>
          <w:rFonts w:ascii="Cambria" w:hAnsi="Cambria"/>
          <w:sz w:val="24"/>
          <w:szCs w:val="24"/>
        </w:rPr>
        <w:t>that affect your investments are listed below.</w:t>
      </w:r>
    </w:p>
    <w:p w14:paraId="4AC87B4F" w14:textId="77777777" w:rsidR="007C4FF7" w:rsidRPr="00A441A6" w:rsidRDefault="007C4FF7" w:rsidP="007C4FF7">
      <w:pPr>
        <w:rPr>
          <w:rFonts w:ascii="Cambria" w:eastAsia="Arial" w:hAnsi="Cambria" w:cs="Arial"/>
          <w:b/>
          <w:bCs/>
          <w:sz w:val="24"/>
          <w:szCs w:val="24"/>
        </w:rPr>
      </w:pPr>
      <w:r w:rsidRPr="00A441A6">
        <w:rPr>
          <w:rFonts w:ascii="Cambria" w:hAnsi="Cambria"/>
          <w:b/>
          <w:bCs/>
          <w:sz w:val="24"/>
          <w:szCs w:val="24"/>
        </w:rPr>
        <w:t>Investment Options</w:t>
      </w:r>
    </w:p>
    <w:p w14:paraId="082F555A" w14:textId="07A90F6F" w:rsidR="007C4FF7" w:rsidRPr="007C4FF7" w:rsidRDefault="007C4FF7" w:rsidP="00A441A6">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C742A1">
        <w:rPr>
          <w:rFonts w:ascii="Cambria" w:hAnsi="Cambria"/>
          <w:sz w:val="24"/>
          <w:szCs w:val="24"/>
        </w:rPr>
        <w:t xml:space="preserve">The participating employee’s Plan </w:t>
      </w:r>
      <w:r w:rsidRPr="007C4FF7">
        <w:rPr>
          <w:rFonts w:ascii="Cambria" w:hAnsi="Cambria"/>
          <w:sz w:val="24"/>
          <w:szCs w:val="24"/>
        </w:rPr>
        <w:t>IRA will be invested in</w:t>
      </w:r>
      <w:r w:rsidR="00A441A6">
        <w:rPr>
          <w:rFonts w:ascii="Cambria" w:hAnsi="Cambria"/>
          <w:sz w:val="24"/>
          <w:szCs w:val="24"/>
        </w:rPr>
        <w:t xml:space="preserve"> </w:t>
      </w:r>
      <w:r w:rsidRPr="007C4FF7">
        <w:rPr>
          <w:rFonts w:ascii="Cambria" w:hAnsi="Cambria"/>
          <w:sz w:val="24"/>
          <w:szCs w:val="24"/>
        </w:rPr>
        <w:t xml:space="preserve">investments that </w:t>
      </w:r>
      <w:r w:rsidR="008968D9">
        <w:rPr>
          <w:rFonts w:ascii="Cambria" w:hAnsi="Cambria"/>
          <w:sz w:val="24"/>
          <w:szCs w:val="24"/>
        </w:rPr>
        <w:t xml:space="preserve">he or she </w:t>
      </w:r>
      <w:r w:rsidRPr="007C4FF7">
        <w:rPr>
          <w:rFonts w:ascii="Cambria" w:hAnsi="Cambria"/>
          <w:sz w:val="24"/>
          <w:szCs w:val="24"/>
        </w:rPr>
        <w:t>choose</w:t>
      </w:r>
      <w:r w:rsidR="008968D9">
        <w:rPr>
          <w:rFonts w:ascii="Cambria" w:hAnsi="Cambria"/>
          <w:sz w:val="24"/>
          <w:szCs w:val="24"/>
        </w:rPr>
        <w:t>s</w:t>
      </w:r>
      <w:r w:rsidRPr="007C4FF7">
        <w:rPr>
          <w:rFonts w:ascii="Cambria" w:hAnsi="Cambria"/>
          <w:sz w:val="24"/>
          <w:szCs w:val="24"/>
        </w:rPr>
        <w:t xml:space="preserve"> directly (“self-directed”)</w:t>
      </w:r>
      <w:r w:rsidR="00C742A1">
        <w:rPr>
          <w:rFonts w:ascii="Cambria" w:hAnsi="Cambria"/>
          <w:sz w:val="24"/>
          <w:szCs w:val="24"/>
        </w:rPr>
        <w:t xml:space="preserve"> pursuant to Article 9.06 of this Simplified Employee Pension</w:t>
      </w:r>
      <w:r w:rsidR="008968D9">
        <w:rPr>
          <w:rFonts w:ascii="Cambria" w:hAnsi="Cambria"/>
          <w:sz w:val="24"/>
          <w:szCs w:val="24"/>
        </w:rPr>
        <w:t xml:space="preserve"> </w:t>
      </w:r>
      <w:r w:rsidR="00C742A1">
        <w:rPr>
          <w:rFonts w:ascii="Cambria" w:hAnsi="Cambria"/>
          <w:sz w:val="24"/>
          <w:szCs w:val="24"/>
        </w:rPr>
        <w:t xml:space="preserve">Plan. </w:t>
      </w:r>
    </w:p>
    <w:p w14:paraId="1AEA1465" w14:textId="77777777" w:rsidR="007C4FF7" w:rsidRPr="00A441A6" w:rsidRDefault="007C4FF7" w:rsidP="007C4FF7">
      <w:pPr>
        <w:rPr>
          <w:rFonts w:ascii="Cambria" w:eastAsia="Arial" w:hAnsi="Cambria" w:cs="Arial"/>
          <w:b/>
          <w:bCs/>
          <w:sz w:val="24"/>
          <w:szCs w:val="24"/>
        </w:rPr>
      </w:pPr>
      <w:r w:rsidRPr="00A441A6">
        <w:rPr>
          <w:rFonts w:ascii="Cambria" w:hAnsi="Cambria"/>
          <w:b/>
          <w:bCs/>
          <w:sz w:val="24"/>
          <w:szCs w:val="24"/>
        </w:rPr>
        <w:t>Fees</w:t>
      </w:r>
    </w:p>
    <w:p w14:paraId="211D3119" w14:textId="5A012B5A"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 xml:space="preserve">We, as well as, </w:t>
      </w:r>
      <w:r w:rsidR="00A441A6">
        <w:rPr>
          <w:rFonts w:ascii="Cambria" w:hAnsi="Cambria"/>
          <w:sz w:val="24"/>
          <w:szCs w:val="24"/>
        </w:rPr>
        <w:t>each</w:t>
      </w:r>
      <w:r w:rsidRPr="007C4FF7">
        <w:rPr>
          <w:rFonts w:ascii="Cambria" w:hAnsi="Cambria"/>
          <w:sz w:val="24"/>
          <w:szCs w:val="24"/>
        </w:rPr>
        <w:t xml:space="preserve"> authorized agent and any other third-party integrated service provider earn income from fees charged for </w:t>
      </w:r>
      <w:r w:rsidR="008968D9">
        <w:rPr>
          <w:rFonts w:ascii="Cambria" w:hAnsi="Cambria"/>
          <w:sz w:val="24"/>
          <w:szCs w:val="24"/>
        </w:rPr>
        <w:t>each participating employee’s</w:t>
      </w:r>
      <w:r w:rsidR="00C742A1">
        <w:rPr>
          <w:rFonts w:ascii="Cambria" w:hAnsi="Cambria"/>
          <w:sz w:val="24"/>
          <w:szCs w:val="24"/>
        </w:rPr>
        <w:t xml:space="preserve"> </w:t>
      </w:r>
      <w:r w:rsidR="00A441A6">
        <w:rPr>
          <w:rFonts w:ascii="Cambria" w:hAnsi="Cambria"/>
          <w:sz w:val="24"/>
          <w:szCs w:val="24"/>
        </w:rPr>
        <w:t>I</w:t>
      </w:r>
      <w:r w:rsidRPr="007C4FF7">
        <w:rPr>
          <w:rFonts w:ascii="Cambria" w:hAnsi="Cambria"/>
          <w:sz w:val="24"/>
          <w:szCs w:val="24"/>
        </w:rPr>
        <w:t>RA</w:t>
      </w:r>
      <w:r w:rsidR="00C742A1">
        <w:rPr>
          <w:rFonts w:ascii="Cambria" w:hAnsi="Cambria"/>
          <w:sz w:val="24"/>
          <w:szCs w:val="24"/>
        </w:rPr>
        <w:t xml:space="preserve"> account</w:t>
      </w:r>
      <w:r w:rsidRPr="007C4FF7">
        <w:rPr>
          <w:rFonts w:ascii="Cambria" w:hAnsi="Cambria"/>
          <w:sz w:val="24"/>
          <w:szCs w:val="24"/>
        </w:rPr>
        <w:t xml:space="preserve">, for processing transactions, for handling payments, for compliance obligations, for tax reporting, for investment advisory services and on </w:t>
      </w:r>
      <w:r w:rsidR="00C742A1">
        <w:rPr>
          <w:rFonts w:ascii="Cambria" w:hAnsi="Cambria"/>
          <w:sz w:val="24"/>
          <w:szCs w:val="24"/>
        </w:rPr>
        <w:t>Plan</w:t>
      </w:r>
      <w:r w:rsidRPr="007C4FF7">
        <w:rPr>
          <w:rFonts w:ascii="Cambria" w:hAnsi="Cambria"/>
          <w:sz w:val="24"/>
          <w:szCs w:val="24"/>
        </w:rPr>
        <w:t xml:space="preserve"> IRA</w:t>
      </w:r>
      <w:r w:rsidR="00C742A1">
        <w:rPr>
          <w:rFonts w:ascii="Cambria" w:hAnsi="Cambria"/>
          <w:sz w:val="24"/>
          <w:szCs w:val="24"/>
        </w:rPr>
        <w:t xml:space="preserve"> account</w:t>
      </w:r>
      <w:r w:rsidRPr="007C4FF7">
        <w:rPr>
          <w:rFonts w:ascii="Cambria" w:hAnsi="Cambria"/>
          <w:sz w:val="24"/>
          <w:szCs w:val="24"/>
        </w:rPr>
        <w:t xml:space="preserve"> investments. We reserve the right to change any of the above fees after notice to </w:t>
      </w:r>
      <w:r w:rsidR="008968D9">
        <w:rPr>
          <w:rFonts w:ascii="Cambria" w:hAnsi="Cambria"/>
          <w:sz w:val="24"/>
          <w:szCs w:val="24"/>
        </w:rPr>
        <w:t>the Employer and participating employees</w:t>
      </w:r>
      <w:r w:rsidRPr="007C4FF7">
        <w:rPr>
          <w:rFonts w:ascii="Cambria" w:hAnsi="Cambria"/>
          <w:sz w:val="24"/>
          <w:szCs w:val="24"/>
        </w:rPr>
        <w:t xml:space="preserve">, as provided in </w:t>
      </w:r>
      <w:r w:rsidR="00C742A1">
        <w:rPr>
          <w:rFonts w:ascii="Cambria" w:hAnsi="Cambria"/>
          <w:sz w:val="24"/>
          <w:szCs w:val="24"/>
        </w:rPr>
        <w:t xml:space="preserve">the Plan </w:t>
      </w:r>
      <w:r w:rsidRPr="007C4FF7">
        <w:rPr>
          <w:rFonts w:ascii="Cambria" w:hAnsi="Cambria"/>
          <w:sz w:val="24"/>
          <w:szCs w:val="24"/>
        </w:rPr>
        <w:t>IRA Agreement.</w:t>
      </w:r>
    </w:p>
    <w:p w14:paraId="77F14DB7" w14:textId="77777777" w:rsidR="007C4FF7" w:rsidRPr="00A441A6" w:rsidRDefault="007C4FF7" w:rsidP="007C4FF7">
      <w:pPr>
        <w:pStyle w:val="BodyText"/>
        <w:spacing w:before="100" w:beforeAutospacing="1" w:after="100" w:afterAutospacing="1"/>
        <w:ind w:left="0"/>
        <w:jc w:val="both"/>
        <w:rPr>
          <w:rFonts w:ascii="Cambria" w:hAnsi="Cambria"/>
          <w:b/>
          <w:bCs/>
          <w:sz w:val="24"/>
          <w:szCs w:val="24"/>
        </w:rPr>
      </w:pPr>
      <w:r w:rsidRPr="00A441A6">
        <w:rPr>
          <w:rFonts w:ascii="Cambria" w:hAnsi="Cambria"/>
          <w:b/>
          <w:bCs/>
          <w:sz w:val="24"/>
          <w:szCs w:val="24"/>
        </w:rPr>
        <w:t>Earnings</w:t>
      </w:r>
    </w:p>
    <w:p w14:paraId="7F3F6A2D" w14:textId="222B8A7C"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t xml:space="preserve">The method for computing and allocating annual earnings (e.g., interest, dividends) on your IRA will differ based on the types of investments chosen. Refer to the investment policies, offering memorandums, prospectuses or other materials as appropriate for the investments in </w:t>
      </w:r>
      <w:r w:rsidR="00C742A1">
        <w:rPr>
          <w:rFonts w:ascii="Cambria" w:hAnsi="Cambria"/>
          <w:sz w:val="24"/>
          <w:szCs w:val="24"/>
        </w:rPr>
        <w:t>the participating employee’s</w:t>
      </w:r>
      <w:r w:rsidRPr="007C4FF7">
        <w:rPr>
          <w:rFonts w:ascii="Cambria" w:hAnsi="Cambria"/>
          <w:sz w:val="24"/>
          <w:szCs w:val="24"/>
        </w:rPr>
        <w:t xml:space="preserve"> IRA, noting in particular the methods used for computing and allocating annual earnings.</w:t>
      </w:r>
    </w:p>
    <w:p w14:paraId="3ED93490" w14:textId="77777777" w:rsidR="007C4FF7" w:rsidRPr="00A441A6" w:rsidRDefault="007C4FF7" w:rsidP="007C4FF7">
      <w:pPr>
        <w:pStyle w:val="BodyText"/>
        <w:spacing w:before="100" w:beforeAutospacing="1" w:after="100" w:afterAutospacing="1"/>
        <w:ind w:left="0"/>
        <w:jc w:val="both"/>
        <w:rPr>
          <w:rFonts w:ascii="Cambria" w:hAnsi="Cambria"/>
          <w:b/>
          <w:bCs/>
          <w:sz w:val="24"/>
          <w:szCs w:val="24"/>
        </w:rPr>
      </w:pPr>
      <w:r w:rsidRPr="00A441A6">
        <w:rPr>
          <w:rFonts w:ascii="Cambria" w:hAnsi="Cambria"/>
          <w:b/>
          <w:bCs/>
          <w:sz w:val="24"/>
          <w:szCs w:val="24"/>
        </w:rPr>
        <w:t>Money Market Fund Investments</w:t>
      </w:r>
    </w:p>
    <w:p w14:paraId="2DC247AA" w14:textId="7D436D02" w:rsidR="007C4FF7" w:rsidRPr="007C4FF7" w:rsidRDefault="007C4FF7" w:rsidP="007C4FF7">
      <w:pPr>
        <w:pStyle w:val="BodyText"/>
        <w:spacing w:before="100" w:beforeAutospacing="1" w:after="100" w:afterAutospacing="1"/>
        <w:ind w:left="0"/>
        <w:jc w:val="both"/>
        <w:rPr>
          <w:rFonts w:ascii="Cambria" w:hAnsi="Cambria"/>
          <w:sz w:val="24"/>
          <w:szCs w:val="24"/>
        </w:rPr>
      </w:pPr>
      <w:r w:rsidRPr="007C4FF7">
        <w:rPr>
          <w:rFonts w:ascii="Cambria" w:hAnsi="Cambria"/>
          <w:sz w:val="24"/>
          <w:szCs w:val="24"/>
        </w:rPr>
        <w:tab/>
      </w:r>
      <w:r w:rsidR="00A82810">
        <w:rPr>
          <w:rFonts w:ascii="Cambria" w:hAnsi="Cambria"/>
          <w:sz w:val="24"/>
          <w:szCs w:val="24"/>
        </w:rPr>
        <w:t>A participating employee</w:t>
      </w:r>
      <w:r w:rsidRPr="007C4FF7">
        <w:rPr>
          <w:rFonts w:ascii="Cambria" w:hAnsi="Cambria"/>
          <w:sz w:val="24"/>
          <w:szCs w:val="24"/>
        </w:rPr>
        <w:t xml:space="preserve"> can lose money by investing in money market funds. Although funds may seek to preserve the value of </w:t>
      </w:r>
      <w:r w:rsidR="00A82810">
        <w:rPr>
          <w:rFonts w:ascii="Cambria" w:hAnsi="Cambria"/>
          <w:sz w:val="24"/>
          <w:szCs w:val="24"/>
        </w:rPr>
        <w:t>his or her</w:t>
      </w:r>
      <w:r w:rsidRPr="007C4FF7">
        <w:rPr>
          <w:rFonts w:ascii="Cambria" w:hAnsi="Cambria"/>
          <w:sz w:val="24"/>
          <w:szCs w:val="24"/>
        </w:rPr>
        <w:t xml:space="preserve"> investment at $1.00 per share, they cannot guarantee they will do so. An investment in such a fund is not insured or guaranteed by the Federal Deposit Insurance Corporation or any other government agency. </w:t>
      </w:r>
      <w:r w:rsidRPr="007C4FF7">
        <w:rPr>
          <w:rFonts w:ascii="Cambria" w:hAnsi="Cambria"/>
          <w:sz w:val="24"/>
          <w:szCs w:val="24"/>
        </w:rPr>
        <w:lastRenderedPageBreak/>
        <w:t xml:space="preserve">Fortress Trust LLC and its affiliates have no legal obligation to provide financial support to money market funds and </w:t>
      </w:r>
      <w:r w:rsidR="00A441A6">
        <w:rPr>
          <w:rFonts w:ascii="Cambria" w:hAnsi="Cambria"/>
          <w:sz w:val="24"/>
          <w:szCs w:val="24"/>
        </w:rPr>
        <w:t>plan participants</w:t>
      </w:r>
      <w:r w:rsidRPr="007C4FF7">
        <w:rPr>
          <w:rFonts w:ascii="Cambria" w:hAnsi="Cambria"/>
          <w:sz w:val="24"/>
          <w:szCs w:val="24"/>
        </w:rPr>
        <w:t xml:space="preserve"> should not expect that the sponsor would provide financial support to the fund at any time. </w:t>
      </w:r>
    </w:p>
    <w:p w14:paraId="114405F3" w14:textId="77777777" w:rsidR="007C4FF7" w:rsidRPr="00A441A6" w:rsidRDefault="007C4FF7" w:rsidP="007C4FF7">
      <w:pPr>
        <w:rPr>
          <w:rFonts w:ascii="Cambria" w:hAnsi="Cambria"/>
          <w:b/>
          <w:bCs/>
          <w:sz w:val="24"/>
          <w:szCs w:val="24"/>
        </w:rPr>
      </w:pPr>
      <w:r w:rsidRPr="00A441A6">
        <w:rPr>
          <w:rFonts w:ascii="Cambria" w:hAnsi="Cambria"/>
          <w:b/>
          <w:bCs/>
          <w:sz w:val="24"/>
          <w:szCs w:val="24"/>
        </w:rPr>
        <w:t>Important Privacy Notice</w:t>
      </w:r>
    </w:p>
    <w:p w14:paraId="79A4EFCD" w14:textId="77777777" w:rsidR="007C4FF7" w:rsidRPr="007C4FF7" w:rsidRDefault="007C4FF7" w:rsidP="007C4FF7">
      <w:pPr>
        <w:rPr>
          <w:rFonts w:ascii="Cambria" w:hAnsi="Cambria"/>
          <w:sz w:val="24"/>
          <w:szCs w:val="24"/>
        </w:rPr>
      </w:pPr>
    </w:p>
    <w:p w14:paraId="479071F9" w14:textId="327822DF" w:rsidR="007C4FF7" w:rsidRPr="007C4FF7" w:rsidRDefault="007C4FF7" w:rsidP="007C4FF7">
      <w:pPr>
        <w:rPr>
          <w:rFonts w:ascii="Cambria" w:hAnsi="Cambria"/>
          <w:sz w:val="24"/>
          <w:szCs w:val="24"/>
        </w:rPr>
      </w:pPr>
      <w:r w:rsidRPr="007C4FF7">
        <w:rPr>
          <w:rFonts w:ascii="Cambria" w:hAnsi="Cambria"/>
          <w:sz w:val="24"/>
          <w:szCs w:val="24"/>
        </w:rPr>
        <w:tab/>
        <w:t xml:space="preserve">This privacy notice is provided by FORTRESS TRUST, LLC (“Fortress Trust”). This notice describes how we handle information and how we protect it. </w:t>
      </w:r>
    </w:p>
    <w:p w14:paraId="0B7149E2" w14:textId="77777777" w:rsidR="007C4FF7" w:rsidRPr="007C4FF7" w:rsidRDefault="007C4FF7" w:rsidP="007C4FF7">
      <w:pPr>
        <w:rPr>
          <w:rFonts w:ascii="Cambria" w:hAnsi="Cambria"/>
          <w:sz w:val="24"/>
          <w:szCs w:val="24"/>
        </w:rPr>
      </w:pPr>
    </w:p>
    <w:p w14:paraId="142C1036" w14:textId="310E4ED3" w:rsidR="007C4FF7" w:rsidRPr="007C4FF7" w:rsidRDefault="007C4FF7" w:rsidP="007C4FF7">
      <w:pPr>
        <w:tabs>
          <w:tab w:val="left" w:pos="720"/>
        </w:tabs>
        <w:rPr>
          <w:rFonts w:ascii="Cambria" w:hAnsi="Cambria"/>
          <w:sz w:val="24"/>
          <w:szCs w:val="24"/>
        </w:rPr>
      </w:pPr>
      <w:r w:rsidRPr="007C4FF7">
        <w:rPr>
          <w:rFonts w:ascii="Cambria" w:hAnsi="Cambria"/>
          <w:sz w:val="24"/>
          <w:szCs w:val="24"/>
        </w:rPr>
        <w:tab/>
        <w:t>1.</w:t>
      </w:r>
      <w:r w:rsidRPr="007C4FF7">
        <w:rPr>
          <w:rFonts w:ascii="Cambria" w:hAnsi="Cambria"/>
          <w:sz w:val="24"/>
          <w:szCs w:val="24"/>
        </w:rPr>
        <w:tab/>
      </w:r>
      <w:r w:rsidRPr="007C4FF7">
        <w:rPr>
          <w:rFonts w:ascii="Cambria" w:hAnsi="Cambria"/>
          <w:sz w:val="24"/>
          <w:szCs w:val="24"/>
          <w:u w:val="single"/>
        </w:rPr>
        <w:t>Information We Collect</w:t>
      </w:r>
      <w:r w:rsidRPr="007C4FF7">
        <w:rPr>
          <w:rFonts w:ascii="Cambria" w:hAnsi="Cambria"/>
          <w:sz w:val="24"/>
          <w:szCs w:val="24"/>
        </w:rPr>
        <w:t xml:space="preserve">. This information is called “Customer Data”. We collect information to serve </w:t>
      </w:r>
      <w:r w:rsidR="00A441A6">
        <w:rPr>
          <w:rFonts w:ascii="Cambria" w:hAnsi="Cambria"/>
          <w:sz w:val="24"/>
          <w:szCs w:val="24"/>
        </w:rPr>
        <w:t>participating employees</w:t>
      </w:r>
      <w:r w:rsidRPr="007C4FF7">
        <w:rPr>
          <w:rFonts w:ascii="Cambria" w:hAnsi="Cambria"/>
          <w:sz w:val="24"/>
          <w:szCs w:val="24"/>
        </w:rPr>
        <w:t xml:space="preserve"> and identify services that may be valuable to </w:t>
      </w:r>
      <w:r w:rsidR="00A441A6">
        <w:rPr>
          <w:rFonts w:ascii="Cambria" w:hAnsi="Cambria"/>
          <w:sz w:val="24"/>
          <w:szCs w:val="24"/>
        </w:rPr>
        <w:t>the participating employees</w:t>
      </w:r>
      <w:r w:rsidRPr="007C4FF7">
        <w:rPr>
          <w:rFonts w:ascii="Cambria" w:hAnsi="Cambria"/>
          <w:sz w:val="24"/>
          <w:szCs w:val="24"/>
        </w:rPr>
        <w:t>, including:</w:t>
      </w:r>
    </w:p>
    <w:p w14:paraId="7976A86D" w14:textId="77777777" w:rsidR="007C4FF7" w:rsidRPr="007C4FF7" w:rsidRDefault="007C4FF7" w:rsidP="007C4FF7">
      <w:pPr>
        <w:rPr>
          <w:rFonts w:ascii="Cambria" w:hAnsi="Cambria"/>
          <w:sz w:val="24"/>
          <w:szCs w:val="24"/>
        </w:rPr>
      </w:pPr>
    </w:p>
    <w:p w14:paraId="5828625F" w14:textId="5D9AE84A" w:rsidR="007C4FF7" w:rsidRPr="007C4FF7" w:rsidRDefault="007C4FF7" w:rsidP="007C4FF7">
      <w:pPr>
        <w:ind w:left="2160" w:right="2448" w:hanging="720"/>
        <w:rPr>
          <w:rFonts w:ascii="Cambria" w:hAnsi="Cambria"/>
          <w:sz w:val="24"/>
          <w:szCs w:val="24"/>
        </w:rPr>
      </w:pPr>
      <w:r w:rsidRPr="007C4FF7">
        <w:rPr>
          <w:rFonts w:ascii="Cambria" w:hAnsi="Cambria"/>
          <w:sz w:val="24"/>
          <w:szCs w:val="24"/>
        </w:rPr>
        <w:t>a.</w:t>
      </w:r>
      <w:r w:rsidRPr="007C4FF7">
        <w:rPr>
          <w:rFonts w:ascii="Cambria" w:hAnsi="Cambria"/>
          <w:sz w:val="24"/>
          <w:szCs w:val="24"/>
        </w:rPr>
        <w:tab/>
        <w:t xml:space="preserve">Information </w:t>
      </w:r>
      <w:r w:rsidR="00A441A6">
        <w:rPr>
          <w:rFonts w:ascii="Cambria" w:hAnsi="Cambria"/>
          <w:sz w:val="24"/>
          <w:szCs w:val="24"/>
        </w:rPr>
        <w:t>the participating employee</w:t>
      </w:r>
      <w:r w:rsidRPr="007C4FF7">
        <w:rPr>
          <w:rFonts w:ascii="Cambria" w:hAnsi="Cambria"/>
          <w:sz w:val="24"/>
          <w:szCs w:val="24"/>
        </w:rPr>
        <w:t xml:space="preserve"> or</w:t>
      </w:r>
      <w:r w:rsidR="00A441A6">
        <w:rPr>
          <w:rFonts w:ascii="Cambria" w:hAnsi="Cambria"/>
          <w:sz w:val="24"/>
          <w:szCs w:val="24"/>
        </w:rPr>
        <w:t xml:space="preserve"> his or her</w:t>
      </w:r>
      <w:r w:rsidRPr="007C4FF7">
        <w:rPr>
          <w:rFonts w:ascii="Cambria" w:hAnsi="Cambria"/>
          <w:sz w:val="24"/>
          <w:szCs w:val="24"/>
        </w:rPr>
        <w:t xml:space="preserve"> authorized agent gives us (such as name, address, social security number, income and other financial assets);</w:t>
      </w:r>
    </w:p>
    <w:p w14:paraId="2052AB42" w14:textId="77777777" w:rsidR="007C4FF7" w:rsidRPr="007C4FF7" w:rsidRDefault="007C4FF7" w:rsidP="007C4FF7">
      <w:pPr>
        <w:ind w:right="2448"/>
        <w:rPr>
          <w:rFonts w:ascii="Cambria" w:hAnsi="Cambria"/>
          <w:sz w:val="24"/>
          <w:szCs w:val="24"/>
        </w:rPr>
      </w:pPr>
    </w:p>
    <w:p w14:paraId="1E80C72A" w14:textId="735A2F65" w:rsidR="007C4FF7" w:rsidRPr="007C4FF7" w:rsidRDefault="007C4FF7" w:rsidP="007C4FF7">
      <w:pPr>
        <w:ind w:right="2448"/>
        <w:rPr>
          <w:rFonts w:ascii="Cambria" w:hAnsi="Cambria"/>
          <w:sz w:val="24"/>
          <w:szCs w:val="24"/>
        </w:rPr>
      </w:pPr>
      <w:r w:rsidRPr="007C4FF7">
        <w:rPr>
          <w:rFonts w:ascii="Cambria" w:hAnsi="Cambria"/>
          <w:sz w:val="24"/>
          <w:szCs w:val="24"/>
        </w:rPr>
        <w:tab/>
      </w:r>
      <w:r w:rsidRPr="007C4FF7">
        <w:rPr>
          <w:rFonts w:ascii="Cambria" w:hAnsi="Cambria"/>
          <w:sz w:val="24"/>
          <w:szCs w:val="24"/>
        </w:rPr>
        <w:tab/>
        <w:t>b.</w:t>
      </w:r>
      <w:r w:rsidRPr="007C4FF7">
        <w:rPr>
          <w:rFonts w:ascii="Cambria" w:hAnsi="Cambria"/>
          <w:sz w:val="24"/>
          <w:szCs w:val="24"/>
        </w:rPr>
        <w:tab/>
        <w:t>About IRA and transactions with us;</w:t>
      </w:r>
    </w:p>
    <w:p w14:paraId="4D6554F9" w14:textId="77777777" w:rsidR="007C4FF7" w:rsidRPr="007C4FF7" w:rsidRDefault="007C4FF7" w:rsidP="007C4FF7">
      <w:pPr>
        <w:ind w:right="2448"/>
        <w:rPr>
          <w:rFonts w:ascii="Cambria" w:hAnsi="Cambria"/>
          <w:sz w:val="24"/>
          <w:szCs w:val="24"/>
        </w:rPr>
      </w:pPr>
    </w:p>
    <w:p w14:paraId="4379AF92" w14:textId="61748ED4" w:rsidR="007C4FF7" w:rsidRPr="007C4FF7" w:rsidRDefault="007C4FF7" w:rsidP="007C4FF7">
      <w:pPr>
        <w:ind w:right="2448"/>
        <w:rPr>
          <w:rFonts w:ascii="Cambria" w:hAnsi="Cambria"/>
          <w:sz w:val="24"/>
          <w:szCs w:val="24"/>
        </w:rPr>
      </w:pPr>
      <w:r w:rsidRPr="007C4FF7">
        <w:rPr>
          <w:rFonts w:ascii="Cambria" w:hAnsi="Cambria"/>
          <w:sz w:val="24"/>
          <w:szCs w:val="24"/>
        </w:rPr>
        <w:tab/>
      </w:r>
      <w:r w:rsidRPr="007C4FF7">
        <w:rPr>
          <w:rFonts w:ascii="Cambria" w:hAnsi="Cambria"/>
          <w:sz w:val="24"/>
          <w:szCs w:val="24"/>
        </w:rPr>
        <w:tab/>
        <w:t>c.</w:t>
      </w:r>
      <w:r w:rsidRPr="007C4FF7">
        <w:rPr>
          <w:rFonts w:ascii="Cambria" w:hAnsi="Cambria"/>
          <w:sz w:val="24"/>
          <w:szCs w:val="24"/>
        </w:rPr>
        <w:tab/>
        <w:t xml:space="preserve">Others give us (such as to verify </w:t>
      </w:r>
      <w:r w:rsidR="007E4A93">
        <w:rPr>
          <w:rFonts w:ascii="Cambria" w:hAnsi="Cambria"/>
          <w:sz w:val="24"/>
          <w:szCs w:val="24"/>
        </w:rPr>
        <w:t xml:space="preserve">participating </w:t>
      </w:r>
      <w:r w:rsidR="007E4A93">
        <w:rPr>
          <w:rFonts w:ascii="Cambria" w:hAnsi="Cambria"/>
          <w:sz w:val="24"/>
          <w:szCs w:val="24"/>
        </w:rPr>
        <w:tab/>
      </w:r>
      <w:r w:rsidR="007E4A93">
        <w:rPr>
          <w:rFonts w:ascii="Cambria" w:hAnsi="Cambria"/>
          <w:sz w:val="24"/>
          <w:szCs w:val="24"/>
        </w:rPr>
        <w:tab/>
      </w:r>
      <w:r w:rsidR="007E4A93">
        <w:rPr>
          <w:rFonts w:ascii="Cambria" w:hAnsi="Cambria"/>
          <w:sz w:val="24"/>
          <w:szCs w:val="24"/>
        </w:rPr>
        <w:tab/>
        <w:t>employee’s</w:t>
      </w:r>
      <w:r w:rsidRPr="007C4FF7">
        <w:rPr>
          <w:rFonts w:ascii="Cambria" w:hAnsi="Cambria"/>
          <w:sz w:val="24"/>
          <w:szCs w:val="24"/>
        </w:rPr>
        <w:t xml:space="preserve"> identity);</w:t>
      </w:r>
    </w:p>
    <w:p w14:paraId="2E514916" w14:textId="77777777" w:rsidR="007C4FF7" w:rsidRPr="007C4FF7" w:rsidRDefault="007C4FF7" w:rsidP="007C4FF7">
      <w:pPr>
        <w:ind w:right="2448"/>
        <w:rPr>
          <w:rFonts w:ascii="Cambria" w:hAnsi="Cambria"/>
          <w:sz w:val="24"/>
          <w:szCs w:val="24"/>
        </w:rPr>
      </w:pPr>
      <w:r w:rsidRPr="007C4FF7">
        <w:rPr>
          <w:rFonts w:ascii="Cambria" w:hAnsi="Cambria"/>
          <w:sz w:val="24"/>
          <w:szCs w:val="24"/>
        </w:rPr>
        <w:tab/>
      </w:r>
    </w:p>
    <w:p w14:paraId="7F6D8AAF" w14:textId="77777777" w:rsidR="007C4FF7" w:rsidRPr="007C4FF7" w:rsidRDefault="007C4FF7" w:rsidP="007C4FF7">
      <w:pPr>
        <w:ind w:right="2448"/>
        <w:rPr>
          <w:rFonts w:ascii="Cambria" w:hAnsi="Cambria"/>
          <w:sz w:val="24"/>
          <w:szCs w:val="24"/>
        </w:rPr>
      </w:pPr>
      <w:r w:rsidRPr="007C4FF7">
        <w:rPr>
          <w:rFonts w:ascii="Cambria" w:hAnsi="Cambria"/>
          <w:sz w:val="24"/>
          <w:szCs w:val="24"/>
        </w:rPr>
        <w:tab/>
      </w:r>
      <w:r w:rsidRPr="007C4FF7">
        <w:rPr>
          <w:rFonts w:ascii="Cambria" w:hAnsi="Cambria"/>
          <w:sz w:val="24"/>
          <w:szCs w:val="24"/>
        </w:rPr>
        <w:tab/>
        <w:t>d.</w:t>
      </w:r>
      <w:r w:rsidRPr="007C4FF7">
        <w:rPr>
          <w:rFonts w:ascii="Cambria" w:hAnsi="Cambria"/>
          <w:sz w:val="24"/>
          <w:szCs w:val="24"/>
        </w:rPr>
        <w:tab/>
        <w:t xml:space="preserve">From information provided to our websites. </w:t>
      </w:r>
    </w:p>
    <w:p w14:paraId="286E5689" w14:textId="77777777" w:rsidR="007C4FF7" w:rsidRPr="007C4FF7" w:rsidRDefault="007C4FF7" w:rsidP="007C4FF7">
      <w:pPr>
        <w:rPr>
          <w:rFonts w:ascii="Cambria" w:hAnsi="Cambria"/>
          <w:sz w:val="24"/>
          <w:szCs w:val="24"/>
        </w:rPr>
      </w:pPr>
    </w:p>
    <w:p w14:paraId="2BFA7C18" w14:textId="032F3F0A" w:rsidR="007C4FF7" w:rsidRPr="007C4FF7" w:rsidRDefault="007C4FF7" w:rsidP="007C4FF7">
      <w:pPr>
        <w:tabs>
          <w:tab w:val="left" w:pos="720"/>
        </w:tabs>
        <w:rPr>
          <w:rFonts w:ascii="Cambria" w:hAnsi="Cambria"/>
          <w:sz w:val="24"/>
          <w:szCs w:val="24"/>
        </w:rPr>
      </w:pPr>
      <w:r w:rsidRPr="007C4FF7">
        <w:rPr>
          <w:rFonts w:ascii="Cambria" w:hAnsi="Cambria"/>
          <w:sz w:val="24"/>
          <w:szCs w:val="24"/>
        </w:rPr>
        <w:tab/>
        <w:t>2.</w:t>
      </w:r>
      <w:r w:rsidRPr="007C4FF7">
        <w:rPr>
          <w:rFonts w:ascii="Cambria" w:hAnsi="Cambria"/>
          <w:sz w:val="24"/>
          <w:szCs w:val="24"/>
        </w:rPr>
        <w:tab/>
      </w:r>
      <w:r w:rsidRPr="007C4FF7">
        <w:rPr>
          <w:rFonts w:ascii="Cambria" w:hAnsi="Cambria"/>
          <w:sz w:val="24"/>
          <w:szCs w:val="24"/>
          <w:u w:val="single"/>
        </w:rPr>
        <w:t>Sharing Information</w:t>
      </w:r>
      <w:r w:rsidRPr="007C4FF7">
        <w:rPr>
          <w:rFonts w:ascii="Cambria" w:hAnsi="Cambria"/>
          <w:sz w:val="24"/>
          <w:szCs w:val="24"/>
        </w:rPr>
        <w:t xml:space="preserve">. We do not share Customer Data without </w:t>
      </w:r>
      <w:r w:rsidR="00185B7B">
        <w:rPr>
          <w:rFonts w:ascii="Cambria" w:hAnsi="Cambria"/>
          <w:sz w:val="24"/>
          <w:szCs w:val="24"/>
        </w:rPr>
        <w:t xml:space="preserve">the </w:t>
      </w:r>
      <w:r w:rsidR="007E4A93">
        <w:rPr>
          <w:rFonts w:ascii="Cambria" w:hAnsi="Cambria"/>
          <w:sz w:val="24"/>
          <w:szCs w:val="24"/>
        </w:rPr>
        <w:t>participating employee’s</w:t>
      </w:r>
      <w:r w:rsidRPr="007C4FF7">
        <w:rPr>
          <w:rFonts w:ascii="Cambria" w:hAnsi="Cambria"/>
          <w:sz w:val="24"/>
          <w:szCs w:val="24"/>
        </w:rPr>
        <w:t xml:space="preserve"> permission except as permitted or required by law and as permitted or disclosed in this Agreement. </w:t>
      </w:r>
    </w:p>
    <w:p w14:paraId="437772A5" w14:textId="77777777" w:rsidR="007C4FF7" w:rsidRPr="007C4FF7" w:rsidRDefault="007C4FF7" w:rsidP="007C4FF7">
      <w:pPr>
        <w:tabs>
          <w:tab w:val="left" w:pos="720"/>
        </w:tabs>
        <w:rPr>
          <w:rFonts w:ascii="Cambria" w:hAnsi="Cambria"/>
          <w:sz w:val="24"/>
          <w:szCs w:val="24"/>
        </w:rPr>
      </w:pPr>
    </w:p>
    <w:p w14:paraId="5875FA2F" w14:textId="39B7A29E" w:rsidR="007C4FF7" w:rsidRPr="007C4FF7" w:rsidRDefault="007C4FF7" w:rsidP="007C4FF7">
      <w:pPr>
        <w:rPr>
          <w:rFonts w:ascii="Cambria" w:hAnsi="Cambria"/>
          <w:sz w:val="24"/>
          <w:szCs w:val="24"/>
        </w:rPr>
      </w:pPr>
      <w:r w:rsidRPr="007C4FF7">
        <w:rPr>
          <w:rFonts w:ascii="Cambria" w:hAnsi="Cambria"/>
          <w:sz w:val="24"/>
          <w:szCs w:val="24"/>
        </w:rPr>
        <w:tab/>
        <w:t>3.</w:t>
      </w:r>
      <w:r w:rsidRPr="007C4FF7">
        <w:rPr>
          <w:rFonts w:ascii="Cambria" w:hAnsi="Cambria"/>
          <w:sz w:val="24"/>
          <w:szCs w:val="24"/>
        </w:rPr>
        <w:tab/>
      </w:r>
      <w:r w:rsidRPr="007C4FF7">
        <w:rPr>
          <w:rFonts w:ascii="Cambria" w:hAnsi="Cambria"/>
          <w:sz w:val="24"/>
          <w:szCs w:val="24"/>
          <w:u w:val="single"/>
        </w:rPr>
        <w:t>Former Customers</w:t>
      </w:r>
      <w:r w:rsidRPr="007C4FF7">
        <w:rPr>
          <w:rFonts w:ascii="Cambria" w:hAnsi="Cambria"/>
          <w:sz w:val="24"/>
          <w:szCs w:val="24"/>
        </w:rPr>
        <w:t xml:space="preserve">. If </w:t>
      </w:r>
      <w:r w:rsidR="007E4A93">
        <w:rPr>
          <w:rFonts w:ascii="Cambria" w:hAnsi="Cambria"/>
          <w:sz w:val="24"/>
          <w:szCs w:val="24"/>
        </w:rPr>
        <w:t>participating employees end their</w:t>
      </w:r>
      <w:r w:rsidRPr="007C4FF7">
        <w:rPr>
          <w:rFonts w:ascii="Cambria" w:hAnsi="Cambria"/>
          <w:sz w:val="24"/>
          <w:szCs w:val="24"/>
        </w:rPr>
        <w:t xml:space="preserve"> relationship with us, we continue to handle customer data about </w:t>
      </w:r>
      <w:r w:rsidR="007E4A93">
        <w:rPr>
          <w:rFonts w:ascii="Cambria" w:hAnsi="Cambria"/>
          <w:sz w:val="24"/>
          <w:szCs w:val="24"/>
        </w:rPr>
        <w:t>them</w:t>
      </w:r>
      <w:r w:rsidRPr="007C4FF7">
        <w:rPr>
          <w:rFonts w:ascii="Cambria" w:hAnsi="Cambria"/>
          <w:sz w:val="24"/>
          <w:szCs w:val="24"/>
        </w:rPr>
        <w:t xml:space="preserve"> as described in this notice. </w:t>
      </w:r>
    </w:p>
    <w:p w14:paraId="410BB989" w14:textId="77777777" w:rsidR="007C4FF7" w:rsidRPr="007C4FF7" w:rsidRDefault="007C4FF7" w:rsidP="007C4FF7">
      <w:pPr>
        <w:rPr>
          <w:rFonts w:ascii="Cambria" w:hAnsi="Cambria"/>
          <w:sz w:val="24"/>
          <w:szCs w:val="24"/>
        </w:rPr>
      </w:pPr>
    </w:p>
    <w:p w14:paraId="79D99C26" w14:textId="77777777" w:rsidR="007C4FF7" w:rsidRPr="007C4FF7" w:rsidRDefault="007C4FF7" w:rsidP="007C4FF7">
      <w:pPr>
        <w:rPr>
          <w:rFonts w:ascii="Cambria" w:eastAsia="Arial" w:hAnsi="Cambria" w:cs="Arial"/>
          <w:sz w:val="24"/>
          <w:szCs w:val="24"/>
        </w:rPr>
      </w:pPr>
    </w:p>
    <w:p w14:paraId="1ABFD887" w14:textId="77777777" w:rsidR="00A272C0" w:rsidRPr="007C4FF7" w:rsidRDefault="00A272C0" w:rsidP="00A272C0">
      <w:pPr>
        <w:tabs>
          <w:tab w:val="left" w:pos="720"/>
          <w:tab w:val="left" w:pos="1440"/>
          <w:tab w:val="left" w:pos="2160"/>
          <w:tab w:val="left" w:pos="2880"/>
          <w:tab w:val="left" w:pos="8640"/>
        </w:tabs>
        <w:ind w:right="18"/>
        <w:rPr>
          <w:rFonts w:ascii="Cambria" w:eastAsia="Cambria" w:hAnsi="Cambria" w:cs="Cambria"/>
          <w:sz w:val="24"/>
          <w:szCs w:val="24"/>
        </w:rPr>
      </w:pPr>
    </w:p>
    <w:p w14:paraId="07687065" w14:textId="77777777" w:rsidR="00A272C0" w:rsidRPr="007C4FF7" w:rsidRDefault="00A272C0" w:rsidP="00332D44">
      <w:pPr>
        <w:tabs>
          <w:tab w:val="left" w:pos="720"/>
          <w:tab w:val="left" w:pos="1440"/>
          <w:tab w:val="left" w:pos="2160"/>
          <w:tab w:val="left" w:pos="2880"/>
          <w:tab w:val="left" w:pos="8640"/>
        </w:tabs>
        <w:ind w:right="18"/>
        <w:rPr>
          <w:rFonts w:ascii="Cambria" w:eastAsia="Cambria" w:hAnsi="Cambria" w:cs="Cambria"/>
          <w:sz w:val="24"/>
          <w:szCs w:val="24"/>
        </w:rPr>
      </w:pPr>
    </w:p>
    <w:p w14:paraId="6E3A0D6F" w14:textId="77777777" w:rsidR="00244910" w:rsidRPr="007C4FF7" w:rsidRDefault="00244910" w:rsidP="007D745E">
      <w:pPr>
        <w:rPr>
          <w:rFonts w:ascii="Cambria" w:hAnsi="Cambria"/>
          <w:sz w:val="24"/>
          <w:szCs w:val="24"/>
        </w:rPr>
      </w:pPr>
    </w:p>
    <w:sectPr w:rsidR="00244910" w:rsidRPr="007C4FF7" w:rsidSect="00386A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E007" w14:textId="77777777" w:rsidR="00A248EE" w:rsidRDefault="00A248EE" w:rsidP="00D34756">
      <w:r>
        <w:separator/>
      </w:r>
    </w:p>
  </w:endnote>
  <w:endnote w:type="continuationSeparator" w:id="0">
    <w:p w14:paraId="5EE17A31" w14:textId="77777777" w:rsidR="00A248EE" w:rsidRDefault="00A248EE" w:rsidP="00D3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9088403"/>
      <w:docPartObj>
        <w:docPartGallery w:val="Page Numbers (Bottom of Page)"/>
        <w:docPartUnique/>
      </w:docPartObj>
    </w:sdtPr>
    <w:sdtContent>
      <w:p w14:paraId="43369340" w14:textId="023A01BA" w:rsidR="00C20C24" w:rsidRDefault="00C20C24" w:rsidP="00386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6A10">
          <w:rPr>
            <w:rStyle w:val="PageNumber"/>
            <w:noProof/>
          </w:rPr>
          <w:t>1</w:t>
        </w:r>
        <w:r>
          <w:rPr>
            <w:rStyle w:val="PageNumber"/>
          </w:rPr>
          <w:fldChar w:fldCharType="end"/>
        </w:r>
      </w:p>
    </w:sdtContent>
  </w:sdt>
  <w:p w14:paraId="7F38DB00" w14:textId="77777777" w:rsidR="00C20C24" w:rsidRDefault="00C20C24" w:rsidP="00C20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7943150"/>
      <w:docPartObj>
        <w:docPartGallery w:val="Page Numbers (Bottom of Page)"/>
        <w:docPartUnique/>
      </w:docPartObj>
    </w:sdtPr>
    <w:sdtContent>
      <w:p w14:paraId="4D472BD3" w14:textId="3A9681B5" w:rsidR="00386A10" w:rsidRDefault="00386A10" w:rsidP="000778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B9ED29" w14:textId="642EA566" w:rsidR="00386A10" w:rsidRPr="00386A10" w:rsidRDefault="00386A10" w:rsidP="00386A10">
    <w:pPr>
      <w:pStyle w:val="Footer"/>
      <w:ind w:right="360"/>
      <w:rPr>
        <w:rFonts w:ascii="Cambria" w:hAnsi="Cambria"/>
      </w:rPr>
    </w:pPr>
    <w:r w:rsidRPr="00386A10">
      <w:rPr>
        <w:rFonts w:ascii="Cambria" w:hAnsi="Cambria"/>
      </w:rPr>
      <w:t>Fortress Trust LLC</w:t>
    </w:r>
  </w:p>
  <w:p w14:paraId="6C8C26B3" w14:textId="5105DEF4" w:rsidR="00386A10" w:rsidRDefault="00386A10">
    <w:pPr>
      <w:pStyle w:val="Footer"/>
      <w:rPr>
        <w:rFonts w:ascii="Cambria" w:hAnsi="Cambria"/>
      </w:rPr>
    </w:pPr>
    <w:r w:rsidRPr="00386A10">
      <w:rPr>
        <w:rFonts w:ascii="Cambria" w:hAnsi="Cambria"/>
      </w:rPr>
      <w:t>SEP IRA Agreement</w:t>
    </w:r>
  </w:p>
  <w:p w14:paraId="69470C6E" w14:textId="2AF9195E" w:rsidR="00386A10" w:rsidRPr="00386A10" w:rsidRDefault="00386A10">
    <w:pPr>
      <w:pStyle w:val="Footer"/>
      <w:rPr>
        <w:rFonts w:ascii="Cambria" w:hAnsi="Cambria"/>
      </w:rPr>
    </w:pPr>
    <w:r>
      <w:rPr>
        <w:rFonts w:ascii="Cambria" w:hAnsi="Cambria"/>
      </w:rPr>
      <w:t>Draft April 1</w:t>
    </w:r>
    <w:r w:rsidR="009414E7">
      <w:rPr>
        <w:rFonts w:ascii="Cambria" w:hAnsi="Cambria"/>
      </w:rPr>
      <w:t>4</w:t>
    </w:r>
    <w:r>
      <w:rPr>
        <w:rFonts w:ascii="Cambria" w:hAnsi="Cambria"/>
      </w:rPr>
      <w:t>, 2023</w:t>
    </w:r>
  </w:p>
  <w:p w14:paraId="28BE87DF" w14:textId="77777777" w:rsidR="00C20C24" w:rsidRDefault="00C20C24" w:rsidP="00C20C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A644" w14:textId="77777777" w:rsidR="00A248EE" w:rsidRDefault="00A248EE" w:rsidP="00D34756">
      <w:r>
        <w:separator/>
      </w:r>
    </w:p>
  </w:footnote>
  <w:footnote w:type="continuationSeparator" w:id="0">
    <w:p w14:paraId="641BFA4D" w14:textId="77777777" w:rsidR="00A248EE" w:rsidRDefault="00A248EE" w:rsidP="00D34756">
      <w:r>
        <w:continuationSeparator/>
      </w:r>
    </w:p>
  </w:footnote>
  <w:footnote w:id="1">
    <w:p w14:paraId="2C4866C6" w14:textId="77777777" w:rsidR="007C4FF7" w:rsidRDefault="007C4FF7" w:rsidP="007C4FF7">
      <w:pPr>
        <w:pStyle w:val="FootnoteText"/>
      </w:pPr>
      <w:r>
        <w:rPr>
          <w:rStyle w:val="FootnoteReference"/>
        </w:rPr>
        <w:footnoteRef/>
      </w:r>
      <w:r>
        <w:t xml:space="preserve"> $2000 if married filing jointly.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220"/>
    <w:multiLevelType w:val="hybridMultilevel"/>
    <w:tmpl w:val="5016AF20"/>
    <w:lvl w:ilvl="0" w:tplc="E92CE3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252847"/>
    <w:multiLevelType w:val="hybridMultilevel"/>
    <w:tmpl w:val="20607D2A"/>
    <w:lvl w:ilvl="0" w:tplc="6DBE83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F261BE"/>
    <w:multiLevelType w:val="hybridMultilevel"/>
    <w:tmpl w:val="2314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761C"/>
    <w:multiLevelType w:val="multilevel"/>
    <w:tmpl w:val="C4769466"/>
    <w:lvl w:ilvl="0">
      <w:start w:val="1"/>
      <w:numFmt w:val="decimal"/>
      <w:lvlText w:val="%1"/>
      <w:lvlJc w:val="left"/>
      <w:pPr>
        <w:ind w:left="720" w:hanging="720"/>
      </w:pPr>
      <w:rPr>
        <w:rFonts w:hint="default"/>
        <w:b/>
      </w:rPr>
    </w:lvl>
    <w:lvl w:ilvl="1">
      <w:start w:val="1"/>
      <w:numFmt w:val="decimalZero"/>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3A42FE4"/>
    <w:multiLevelType w:val="hybridMultilevel"/>
    <w:tmpl w:val="0ACEF98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5173B28"/>
    <w:multiLevelType w:val="hybridMultilevel"/>
    <w:tmpl w:val="E52EDA00"/>
    <w:lvl w:ilvl="0" w:tplc="6256DF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B065A7"/>
    <w:multiLevelType w:val="hybridMultilevel"/>
    <w:tmpl w:val="F62C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D336E"/>
    <w:multiLevelType w:val="hybridMultilevel"/>
    <w:tmpl w:val="6CFC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806FD"/>
    <w:multiLevelType w:val="hybridMultilevel"/>
    <w:tmpl w:val="90F8FE6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1C81375"/>
    <w:multiLevelType w:val="hybridMultilevel"/>
    <w:tmpl w:val="2CCCE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37A64"/>
    <w:multiLevelType w:val="hybridMultilevel"/>
    <w:tmpl w:val="516E7AFE"/>
    <w:lvl w:ilvl="0" w:tplc="8BBEA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E606D6"/>
    <w:multiLevelType w:val="hybridMultilevel"/>
    <w:tmpl w:val="CB481FC4"/>
    <w:lvl w:ilvl="0" w:tplc="55E0D0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692E5C"/>
    <w:multiLevelType w:val="hybridMultilevel"/>
    <w:tmpl w:val="95462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B2630"/>
    <w:multiLevelType w:val="hybridMultilevel"/>
    <w:tmpl w:val="1ED29F42"/>
    <w:lvl w:ilvl="0" w:tplc="EDDA50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143BBD"/>
    <w:multiLevelType w:val="multilevel"/>
    <w:tmpl w:val="EF88BCE2"/>
    <w:lvl w:ilvl="0">
      <w:start w:val="3"/>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5737760"/>
    <w:multiLevelType w:val="hybridMultilevel"/>
    <w:tmpl w:val="03427B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5D2D46CC"/>
    <w:multiLevelType w:val="hybridMultilevel"/>
    <w:tmpl w:val="E2767582"/>
    <w:lvl w:ilvl="0" w:tplc="A142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F7721A"/>
    <w:multiLevelType w:val="hybridMultilevel"/>
    <w:tmpl w:val="325C82CA"/>
    <w:lvl w:ilvl="0" w:tplc="E21CCC1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1876EE"/>
    <w:multiLevelType w:val="hybridMultilevel"/>
    <w:tmpl w:val="CAE43BD8"/>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867807"/>
    <w:multiLevelType w:val="hybridMultilevel"/>
    <w:tmpl w:val="90F8FE64"/>
    <w:lvl w:ilvl="0" w:tplc="E0DAC7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A53D25"/>
    <w:multiLevelType w:val="hybridMultilevel"/>
    <w:tmpl w:val="F78C6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7819A8"/>
    <w:multiLevelType w:val="hybridMultilevel"/>
    <w:tmpl w:val="E300193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7C4E04C4"/>
    <w:multiLevelType w:val="hybridMultilevel"/>
    <w:tmpl w:val="05A4DEE0"/>
    <w:lvl w:ilvl="0" w:tplc="9A6496A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CE82E18"/>
    <w:multiLevelType w:val="hybridMultilevel"/>
    <w:tmpl w:val="31841958"/>
    <w:lvl w:ilvl="0" w:tplc="0B24A7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B347A0"/>
    <w:multiLevelType w:val="hybridMultilevel"/>
    <w:tmpl w:val="664CFF12"/>
    <w:lvl w:ilvl="0" w:tplc="A140A9F4">
      <w:start w:val="1"/>
      <w:numFmt w:val="lowerLetter"/>
      <w:lvlText w:val="%1."/>
      <w:lvlJc w:val="left"/>
      <w:pPr>
        <w:ind w:left="1080" w:hanging="360"/>
      </w:pPr>
      <w:rPr>
        <w:rFonts w:hint="default"/>
      </w:rPr>
    </w:lvl>
    <w:lvl w:ilvl="1" w:tplc="22BE1D00">
      <w:start w:val="1"/>
      <w:numFmt w:val="decimal"/>
      <w:lvlText w:val="%2."/>
      <w:lvlJc w:val="left"/>
      <w:pPr>
        <w:ind w:left="2160" w:hanging="720"/>
      </w:pPr>
      <w:rPr>
        <w:rFonts w:eastAsiaTheme="minorEastAsia"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DE2921"/>
    <w:multiLevelType w:val="hybridMultilevel"/>
    <w:tmpl w:val="75F6B90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23500898">
    <w:abstractNumId w:val="3"/>
  </w:num>
  <w:num w:numId="2" w16cid:durableId="1176074704">
    <w:abstractNumId w:val="0"/>
  </w:num>
  <w:num w:numId="3" w16cid:durableId="1494644035">
    <w:abstractNumId w:val="19"/>
  </w:num>
  <w:num w:numId="4" w16cid:durableId="1531645578">
    <w:abstractNumId w:val="24"/>
  </w:num>
  <w:num w:numId="5" w16cid:durableId="2123457218">
    <w:abstractNumId w:val="1"/>
  </w:num>
  <w:num w:numId="6" w16cid:durableId="2098166615">
    <w:abstractNumId w:val="5"/>
  </w:num>
  <w:num w:numId="7" w16cid:durableId="1098595166">
    <w:abstractNumId w:val="18"/>
  </w:num>
  <w:num w:numId="8" w16cid:durableId="928126006">
    <w:abstractNumId w:val="7"/>
  </w:num>
  <w:num w:numId="9" w16cid:durableId="2129464901">
    <w:abstractNumId w:val="22"/>
  </w:num>
  <w:num w:numId="10" w16cid:durableId="603341180">
    <w:abstractNumId w:val="12"/>
  </w:num>
  <w:num w:numId="11" w16cid:durableId="1865552289">
    <w:abstractNumId w:val="4"/>
  </w:num>
  <w:num w:numId="12" w16cid:durableId="2053963781">
    <w:abstractNumId w:val="15"/>
  </w:num>
  <w:num w:numId="13" w16cid:durableId="1536775357">
    <w:abstractNumId w:val="6"/>
  </w:num>
  <w:num w:numId="14" w16cid:durableId="1960257254">
    <w:abstractNumId w:val="13"/>
  </w:num>
  <w:num w:numId="15" w16cid:durableId="91248678">
    <w:abstractNumId w:val="23"/>
  </w:num>
  <w:num w:numId="16" w16cid:durableId="1968195534">
    <w:abstractNumId w:val="21"/>
  </w:num>
  <w:num w:numId="17" w16cid:durableId="447242259">
    <w:abstractNumId w:val="2"/>
  </w:num>
  <w:num w:numId="18" w16cid:durableId="98566940">
    <w:abstractNumId w:val="17"/>
  </w:num>
  <w:num w:numId="19" w16cid:durableId="820733468">
    <w:abstractNumId w:val="14"/>
  </w:num>
  <w:num w:numId="20" w16cid:durableId="95370930">
    <w:abstractNumId w:val="20"/>
  </w:num>
  <w:num w:numId="21" w16cid:durableId="879786088">
    <w:abstractNumId w:val="10"/>
  </w:num>
  <w:num w:numId="22" w16cid:durableId="31738123">
    <w:abstractNumId w:val="8"/>
  </w:num>
  <w:num w:numId="23" w16cid:durableId="952713264">
    <w:abstractNumId w:val="11"/>
  </w:num>
  <w:num w:numId="24" w16cid:durableId="1799298905">
    <w:abstractNumId w:val="16"/>
  </w:num>
  <w:num w:numId="25" w16cid:durableId="766733256">
    <w:abstractNumId w:val="9"/>
  </w:num>
  <w:num w:numId="26" w16cid:durableId="3185091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56"/>
    <w:rsid w:val="00007040"/>
    <w:rsid w:val="0000722F"/>
    <w:rsid w:val="00035CC1"/>
    <w:rsid w:val="000708BF"/>
    <w:rsid w:val="00074CD9"/>
    <w:rsid w:val="0008361D"/>
    <w:rsid w:val="0010346C"/>
    <w:rsid w:val="001440DE"/>
    <w:rsid w:val="0014521B"/>
    <w:rsid w:val="00164336"/>
    <w:rsid w:val="00185B7B"/>
    <w:rsid w:val="00187B0A"/>
    <w:rsid w:val="001935F8"/>
    <w:rsid w:val="001974C3"/>
    <w:rsid w:val="001A2D17"/>
    <w:rsid w:val="001B34C0"/>
    <w:rsid w:val="001C73B7"/>
    <w:rsid w:val="001E6D6B"/>
    <w:rsid w:val="001E7F93"/>
    <w:rsid w:val="002067F0"/>
    <w:rsid w:val="00244910"/>
    <w:rsid w:val="00255156"/>
    <w:rsid w:val="00265C51"/>
    <w:rsid w:val="00272359"/>
    <w:rsid w:val="00274A31"/>
    <w:rsid w:val="00285EC9"/>
    <w:rsid w:val="002C128D"/>
    <w:rsid w:val="002D63F1"/>
    <w:rsid w:val="00305466"/>
    <w:rsid w:val="00313592"/>
    <w:rsid w:val="00332D44"/>
    <w:rsid w:val="00352E98"/>
    <w:rsid w:val="00355120"/>
    <w:rsid w:val="00356012"/>
    <w:rsid w:val="003739E9"/>
    <w:rsid w:val="003854CE"/>
    <w:rsid w:val="00386A10"/>
    <w:rsid w:val="003D1D3D"/>
    <w:rsid w:val="003E42F9"/>
    <w:rsid w:val="00434DA2"/>
    <w:rsid w:val="00445030"/>
    <w:rsid w:val="00453304"/>
    <w:rsid w:val="00474322"/>
    <w:rsid w:val="0049007C"/>
    <w:rsid w:val="004970C2"/>
    <w:rsid w:val="004A08C1"/>
    <w:rsid w:val="004A11F8"/>
    <w:rsid w:val="004B50A2"/>
    <w:rsid w:val="004E55F7"/>
    <w:rsid w:val="004E79A7"/>
    <w:rsid w:val="00503993"/>
    <w:rsid w:val="00520CCF"/>
    <w:rsid w:val="0054271D"/>
    <w:rsid w:val="005527E6"/>
    <w:rsid w:val="00553AD1"/>
    <w:rsid w:val="00573AB6"/>
    <w:rsid w:val="005902DD"/>
    <w:rsid w:val="005A15F5"/>
    <w:rsid w:val="005A3187"/>
    <w:rsid w:val="005C745B"/>
    <w:rsid w:val="005D3EC1"/>
    <w:rsid w:val="005D4E0A"/>
    <w:rsid w:val="005E09A1"/>
    <w:rsid w:val="00605FFB"/>
    <w:rsid w:val="00623FDA"/>
    <w:rsid w:val="00632B78"/>
    <w:rsid w:val="00641750"/>
    <w:rsid w:val="0065731D"/>
    <w:rsid w:val="0068789F"/>
    <w:rsid w:val="006C2935"/>
    <w:rsid w:val="006D6ABF"/>
    <w:rsid w:val="006F1369"/>
    <w:rsid w:val="006F2C17"/>
    <w:rsid w:val="00721532"/>
    <w:rsid w:val="00721C81"/>
    <w:rsid w:val="007C4FF7"/>
    <w:rsid w:val="007D3762"/>
    <w:rsid w:val="007D444C"/>
    <w:rsid w:val="007D745E"/>
    <w:rsid w:val="007E1270"/>
    <w:rsid w:val="007E4A93"/>
    <w:rsid w:val="007E6160"/>
    <w:rsid w:val="007F3C2B"/>
    <w:rsid w:val="00813851"/>
    <w:rsid w:val="00814F65"/>
    <w:rsid w:val="00871C8E"/>
    <w:rsid w:val="008801C8"/>
    <w:rsid w:val="008968D9"/>
    <w:rsid w:val="008B7094"/>
    <w:rsid w:val="008C3051"/>
    <w:rsid w:val="008C6FEC"/>
    <w:rsid w:val="008D51CA"/>
    <w:rsid w:val="008E181B"/>
    <w:rsid w:val="008E24A9"/>
    <w:rsid w:val="00901111"/>
    <w:rsid w:val="00905DED"/>
    <w:rsid w:val="009414E7"/>
    <w:rsid w:val="0094369D"/>
    <w:rsid w:val="009B316E"/>
    <w:rsid w:val="00A05103"/>
    <w:rsid w:val="00A248EE"/>
    <w:rsid w:val="00A272C0"/>
    <w:rsid w:val="00A36DE0"/>
    <w:rsid w:val="00A441A6"/>
    <w:rsid w:val="00A46F1A"/>
    <w:rsid w:val="00A5696C"/>
    <w:rsid w:val="00A82810"/>
    <w:rsid w:val="00A84A7E"/>
    <w:rsid w:val="00A962D9"/>
    <w:rsid w:val="00AB1730"/>
    <w:rsid w:val="00AB5F14"/>
    <w:rsid w:val="00AD52AF"/>
    <w:rsid w:val="00AD57C3"/>
    <w:rsid w:val="00AE7FE7"/>
    <w:rsid w:val="00AF6EC2"/>
    <w:rsid w:val="00B15A71"/>
    <w:rsid w:val="00B2739A"/>
    <w:rsid w:val="00B47DFA"/>
    <w:rsid w:val="00B6058D"/>
    <w:rsid w:val="00B63BEE"/>
    <w:rsid w:val="00B645D6"/>
    <w:rsid w:val="00BA05C5"/>
    <w:rsid w:val="00BA690B"/>
    <w:rsid w:val="00BB1AE7"/>
    <w:rsid w:val="00BB3660"/>
    <w:rsid w:val="00BC6191"/>
    <w:rsid w:val="00BF4E23"/>
    <w:rsid w:val="00C16766"/>
    <w:rsid w:val="00C20C24"/>
    <w:rsid w:val="00C23A22"/>
    <w:rsid w:val="00C2618F"/>
    <w:rsid w:val="00C502A3"/>
    <w:rsid w:val="00C742A1"/>
    <w:rsid w:val="00CA308C"/>
    <w:rsid w:val="00CB642F"/>
    <w:rsid w:val="00CF054E"/>
    <w:rsid w:val="00D11E49"/>
    <w:rsid w:val="00D20A8A"/>
    <w:rsid w:val="00D21677"/>
    <w:rsid w:val="00D34756"/>
    <w:rsid w:val="00D5706C"/>
    <w:rsid w:val="00D57367"/>
    <w:rsid w:val="00D60AB2"/>
    <w:rsid w:val="00D71A5D"/>
    <w:rsid w:val="00D91EF8"/>
    <w:rsid w:val="00DD3324"/>
    <w:rsid w:val="00DF1623"/>
    <w:rsid w:val="00DF3988"/>
    <w:rsid w:val="00E0393C"/>
    <w:rsid w:val="00E055B9"/>
    <w:rsid w:val="00E42A71"/>
    <w:rsid w:val="00E8613B"/>
    <w:rsid w:val="00EB2A6B"/>
    <w:rsid w:val="00EC30D3"/>
    <w:rsid w:val="00EE03ED"/>
    <w:rsid w:val="00F0691D"/>
    <w:rsid w:val="00F15206"/>
    <w:rsid w:val="00F30ADA"/>
    <w:rsid w:val="00F36988"/>
    <w:rsid w:val="00F55298"/>
    <w:rsid w:val="00F91926"/>
    <w:rsid w:val="00FC1715"/>
    <w:rsid w:val="00FD71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A709"/>
  <w15:chartTrackingRefBased/>
  <w15:docId w15:val="{2EFC76E1-4FE9-DA4F-AFAF-60E99877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C8"/>
  </w:style>
  <w:style w:type="paragraph" w:styleId="Heading1">
    <w:name w:val="heading 1"/>
    <w:basedOn w:val="Normal"/>
    <w:next w:val="Normal"/>
    <w:link w:val="Heading1Char"/>
    <w:uiPriority w:val="9"/>
    <w:qFormat/>
    <w:rsid w:val="008801C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801C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801C8"/>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801C8"/>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801C8"/>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8801C8"/>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8801C8"/>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8801C8"/>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8801C8"/>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1C8"/>
    <w:rPr>
      <w:smallCaps/>
      <w:spacing w:val="5"/>
      <w:sz w:val="32"/>
      <w:szCs w:val="32"/>
    </w:rPr>
  </w:style>
  <w:style w:type="character" w:customStyle="1" w:styleId="Heading2Char">
    <w:name w:val="Heading 2 Char"/>
    <w:basedOn w:val="DefaultParagraphFont"/>
    <w:link w:val="Heading2"/>
    <w:uiPriority w:val="9"/>
    <w:semiHidden/>
    <w:rsid w:val="008801C8"/>
    <w:rPr>
      <w:smallCaps/>
      <w:spacing w:val="5"/>
      <w:sz w:val="28"/>
      <w:szCs w:val="28"/>
    </w:rPr>
  </w:style>
  <w:style w:type="character" w:customStyle="1" w:styleId="Heading3Char">
    <w:name w:val="Heading 3 Char"/>
    <w:basedOn w:val="DefaultParagraphFont"/>
    <w:link w:val="Heading3"/>
    <w:uiPriority w:val="9"/>
    <w:semiHidden/>
    <w:rsid w:val="008801C8"/>
    <w:rPr>
      <w:smallCaps/>
      <w:spacing w:val="5"/>
      <w:sz w:val="24"/>
      <w:szCs w:val="24"/>
    </w:rPr>
  </w:style>
  <w:style w:type="character" w:customStyle="1" w:styleId="Heading4Char">
    <w:name w:val="Heading 4 Char"/>
    <w:basedOn w:val="DefaultParagraphFont"/>
    <w:link w:val="Heading4"/>
    <w:uiPriority w:val="9"/>
    <w:semiHidden/>
    <w:rsid w:val="008801C8"/>
    <w:rPr>
      <w:smallCaps/>
      <w:spacing w:val="10"/>
      <w:sz w:val="22"/>
      <w:szCs w:val="22"/>
    </w:rPr>
  </w:style>
  <w:style w:type="character" w:customStyle="1" w:styleId="Heading5Char">
    <w:name w:val="Heading 5 Char"/>
    <w:basedOn w:val="DefaultParagraphFont"/>
    <w:link w:val="Heading5"/>
    <w:uiPriority w:val="9"/>
    <w:semiHidden/>
    <w:rsid w:val="008801C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8801C8"/>
    <w:rPr>
      <w:smallCaps/>
      <w:color w:val="ED7D31" w:themeColor="accent2"/>
      <w:spacing w:val="5"/>
      <w:sz w:val="22"/>
    </w:rPr>
  </w:style>
  <w:style w:type="character" w:customStyle="1" w:styleId="Heading7Char">
    <w:name w:val="Heading 7 Char"/>
    <w:basedOn w:val="DefaultParagraphFont"/>
    <w:link w:val="Heading7"/>
    <w:uiPriority w:val="9"/>
    <w:semiHidden/>
    <w:rsid w:val="008801C8"/>
    <w:rPr>
      <w:b/>
      <w:smallCaps/>
      <w:color w:val="ED7D31" w:themeColor="accent2"/>
      <w:spacing w:val="10"/>
    </w:rPr>
  </w:style>
  <w:style w:type="character" w:customStyle="1" w:styleId="Heading8Char">
    <w:name w:val="Heading 8 Char"/>
    <w:basedOn w:val="DefaultParagraphFont"/>
    <w:link w:val="Heading8"/>
    <w:uiPriority w:val="9"/>
    <w:semiHidden/>
    <w:rsid w:val="008801C8"/>
    <w:rPr>
      <w:b/>
      <w:i/>
      <w:smallCaps/>
      <w:color w:val="C45911" w:themeColor="accent2" w:themeShade="BF"/>
    </w:rPr>
  </w:style>
  <w:style w:type="character" w:customStyle="1" w:styleId="Heading9Char">
    <w:name w:val="Heading 9 Char"/>
    <w:basedOn w:val="DefaultParagraphFont"/>
    <w:link w:val="Heading9"/>
    <w:uiPriority w:val="9"/>
    <w:semiHidden/>
    <w:rsid w:val="008801C8"/>
    <w:rPr>
      <w:b/>
      <w:i/>
      <w:smallCaps/>
      <w:color w:val="823B0B" w:themeColor="accent2" w:themeShade="7F"/>
    </w:rPr>
  </w:style>
  <w:style w:type="paragraph" w:styleId="Caption">
    <w:name w:val="caption"/>
    <w:basedOn w:val="Normal"/>
    <w:next w:val="Normal"/>
    <w:uiPriority w:val="35"/>
    <w:semiHidden/>
    <w:unhideWhenUsed/>
    <w:qFormat/>
    <w:rsid w:val="008801C8"/>
    <w:rPr>
      <w:b/>
      <w:bCs/>
      <w:caps/>
      <w:sz w:val="16"/>
      <w:szCs w:val="18"/>
    </w:rPr>
  </w:style>
  <w:style w:type="paragraph" w:styleId="Title">
    <w:name w:val="Title"/>
    <w:basedOn w:val="Normal"/>
    <w:next w:val="Normal"/>
    <w:link w:val="TitleChar"/>
    <w:uiPriority w:val="10"/>
    <w:qFormat/>
    <w:rsid w:val="008801C8"/>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8801C8"/>
    <w:rPr>
      <w:smallCaps/>
      <w:sz w:val="48"/>
      <w:szCs w:val="48"/>
    </w:rPr>
  </w:style>
  <w:style w:type="paragraph" w:styleId="Subtitle">
    <w:name w:val="Subtitle"/>
    <w:basedOn w:val="Normal"/>
    <w:next w:val="Normal"/>
    <w:link w:val="SubtitleChar"/>
    <w:uiPriority w:val="11"/>
    <w:qFormat/>
    <w:rsid w:val="008801C8"/>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801C8"/>
    <w:rPr>
      <w:rFonts w:asciiTheme="majorHAnsi" w:eastAsiaTheme="majorEastAsia" w:hAnsiTheme="majorHAnsi" w:cstheme="majorBidi"/>
      <w:szCs w:val="22"/>
    </w:rPr>
  </w:style>
  <w:style w:type="character" w:styleId="Strong">
    <w:name w:val="Strong"/>
    <w:uiPriority w:val="22"/>
    <w:qFormat/>
    <w:rsid w:val="008801C8"/>
    <w:rPr>
      <w:b/>
      <w:color w:val="ED7D31" w:themeColor="accent2"/>
    </w:rPr>
  </w:style>
  <w:style w:type="character" w:styleId="Emphasis">
    <w:name w:val="Emphasis"/>
    <w:uiPriority w:val="20"/>
    <w:qFormat/>
    <w:rsid w:val="008801C8"/>
    <w:rPr>
      <w:b/>
      <w:i/>
      <w:spacing w:val="10"/>
    </w:rPr>
  </w:style>
  <w:style w:type="paragraph" w:styleId="NoSpacing">
    <w:name w:val="No Spacing"/>
    <w:basedOn w:val="Normal"/>
    <w:link w:val="NoSpacingChar"/>
    <w:uiPriority w:val="1"/>
    <w:qFormat/>
    <w:rsid w:val="008801C8"/>
  </w:style>
  <w:style w:type="character" w:customStyle="1" w:styleId="NoSpacingChar">
    <w:name w:val="No Spacing Char"/>
    <w:basedOn w:val="DefaultParagraphFont"/>
    <w:link w:val="NoSpacing"/>
    <w:uiPriority w:val="1"/>
    <w:rsid w:val="008801C8"/>
  </w:style>
  <w:style w:type="paragraph" w:styleId="ListParagraph">
    <w:name w:val="List Paragraph"/>
    <w:basedOn w:val="Normal"/>
    <w:uiPriority w:val="34"/>
    <w:qFormat/>
    <w:rsid w:val="008801C8"/>
    <w:pPr>
      <w:ind w:left="720"/>
      <w:contextualSpacing/>
    </w:pPr>
  </w:style>
  <w:style w:type="paragraph" w:styleId="Quote">
    <w:name w:val="Quote"/>
    <w:basedOn w:val="Normal"/>
    <w:next w:val="Normal"/>
    <w:link w:val="QuoteChar"/>
    <w:uiPriority w:val="29"/>
    <w:qFormat/>
    <w:rsid w:val="008801C8"/>
    <w:rPr>
      <w:i/>
    </w:rPr>
  </w:style>
  <w:style w:type="character" w:customStyle="1" w:styleId="QuoteChar">
    <w:name w:val="Quote Char"/>
    <w:basedOn w:val="DefaultParagraphFont"/>
    <w:link w:val="Quote"/>
    <w:uiPriority w:val="29"/>
    <w:rsid w:val="008801C8"/>
    <w:rPr>
      <w:i/>
    </w:rPr>
  </w:style>
  <w:style w:type="paragraph" w:styleId="IntenseQuote">
    <w:name w:val="Intense Quote"/>
    <w:basedOn w:val="Normal"/>
    <w:next w:val="Normal"/>
    <w:link w:val="IntenseQuoteChar"/>
    <w:uiPriority w:val="30"/>
    <w:qFormat/>
    <w:rsid w:val="008801C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801C8"/>
    <w:rPr>
      <w:b/>
      <w:i/>
      <w:color w:val="FFFFFF" w:themeColor="background1"/>
      <w:shd w:val="clear" w:color="auto" w:fill="ED7D31" w:themeFill="accent2"/>
    </w:rPr>
  </w:style>
  <w:style w:type="character" w:styleId="SubtleEmphasis">
    <w:name w:val="Subtle Emphasis"/>
    <w:uiPriority w:val="19"/>
    <w:qFormat/>
    <w:rsid w:val="008801C8"/>
    <w:rPr>
      <w:i/>
    </w:rPr>
  </w:style>
  <w:style w:type="character" w:styleId="IntenseEmphasis">
    <w:name w:val="Intense Emphasis"/>
    <w:uiPriority w:val="21"/>
    <w:qFormat/>
    <w:rsid w:val="008801C8"/>
    <w:rPr>
      <w:b/>
      <w:i/>
      <w:color w:val="ED7D31" w:themeColor="accent2"/>
      <w:spacing w:val="10"/>
    </w:rPr>
  </w:style>
  <w:style w:type="character" w:styleId="SubtleReference">
    <w:name w:val="Subtle Reference"/>
    <w:uiPriority w:val="31"/>
    <w:qFormat/>
    <w:rsid w:val="008801C8"/>
    <w:rPr>
      <w:b/>
    </w:rPr>
  </w:style>
  <w:style w:type="character" w:styleId="IntenseReference">
    <w:name w:val="Intense Reference"/>
    <w:uiPriority w:val="32"/>
    <w:qFormat/>
    <w:rsid w:val="008801C8"/>
    <w:rPr>
      <w:b/>
      <w:bCs/>
      <w:smallCaps/>
      <w:spacing w:val="5"/>
      <w:sz w:val="22"/>
      <w:szCs w:val="22"/>
      <w:u w:val="single"/>
    </w:rPr>
  </w:style>
  <w:style w:type="character" w:styleId="BookTitle">
    <w:name w:val="Book Title"/>
    <w:uiPriority w:val="33"/>
    <w:qFormat/>
    <w:rsid w:val="008801C8"/>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8801C8"/>
    <w:pPr>
      <w:outlineLvl w:val="9"/>
    </w:pPr>
  </w:style>
  <w:style w:type="paragraph" w:styleId="Header">
    <w:name w:val="header"/>
    <w:basedOn w:val="Normal"/>
    <w:link w:val="HeaderChar"/>
    <w:uiPriority w:val="99"/>
    <w:unhideWhenUsed/>
    <w:rsid w:val="00D34756"/>
    <w:pPr>
      <w:tabs>
        <w:tab w:val="center" w:pos="4680"/>
        <w:tab w:val="right" w:pos="9360"/>
      </w:tabs>
    </w:pPr>
  </w:style>
  <w:style w:type="character" w:customStyle="1" w:styleId="HeaderChar">
    <w:name w:val="Header Char"/>
    <w:basedOn w:val="DefaultParagraphFont"/>
    <w:link w:val="Header"/>
    <w:uiPriority w:val="99"/>
    <w:rsid w:val="00D34756"/>
  </w:style>
  <w:style w:type="paragraph" w:styleId="Footer">
    <w:name w:val="footer"/>
    <w:basedOn w:val="Normal"/>
    <w:link w:val="FooterChar"/>
    <w:uiPriority w:val="99"/>
    <w:unhideWhenUsed/>
    <w:rsid w:val="00D34756"/>
    <w:pPr>
      <w:tabs>
        <w:tab w:val="center" w:pos="4680"/>
        <w:tab w:val="right" w:pos="9360"/>
      </w:tabs>
    </w:pPr>
  </w:style>
  <w:style w:type="character" w:customStyle="1" w:styleId="FooterChar">
    <w:name w:val="Footer Char"/>
    <w:basedOn w:val="DefaultParagraphFont"/>
    <w:link w:val="Footer"/>
    <w:uiPriority w:val="99"/>
    <w:rsid w:val="00D34756"/>
  </w:style>
  <w:style w:type="character" w:styleId="PageNumber">
    <w:name w:val="page number"/>
    <w:basedOn w:val="DefaultParagraphFont"/>
    <w:uiPriority w:val="99"/>
    <w:semiHidden/>
    <w:unhideWhenUsed/>
    <w:rsid w:val="00C20C24"/>
  </w:style>
  <w:style w:type="paragraph" w:styleId="BodyText">
    <w:name w:val="Body Text"/>
    <w:basedOn w:val="Normal"/>
    <w:link w:val="BodyTextChar"/>
    <w:uiPriority w:val="1"/>
    <w:qFormat/>
    <w:rsid w:val="004970C2"/>
    <w:pPr>
      <w:widowControl w:val="0"/>
      <w:autoSpaceDE w:val="0"/>
      <w:autoSpaceDN w:val="0"/>
      <w:spacing w:before="59"/>
      <w:ind w:left="120"/>
      <w:jc w:val="left"/>
    </w:pPr>
    <w:rPr>
      <w:rFonts w:ascii="Arial" w:eastAsia="Arial" w:hAnsi="Arial" w:cs="Arial"/>
      <w:sz w:val="16"/>
      <w:szCs w:val="16"/>
      <w:lang w:eastAsia="en-US"/>
    </w:rPr>
  </w:style>
  <w:style w:type="character" w:customStyle="1" w:styleId="BodyTextChar">
    <w:name w:val="Body Text Char"/>
    <w:basedOn w:val="DefaultParagraphFont"/>
    <w:link w:val="BodyText"/>
    <w:uiPriority w:val="1"/>
    <w:rsid w:val="004970C2"/>
    <w:rPr>
      <w:rFonts w:ascii="Arial" w:eastAsia="Arial" w:hAnsi="Arial" w:cs="Arial"/>
      <w:sz w:val="16"/>
      <w:szCs w:val="16"/>
      <w:lang w:eastAsia="en-US"/>
    </w:rPr>
  </w:style>
  <w:style w:type="character" w:styleId="Hyperlink">
    <w:name w:val="Hyperlink"/>
    <w:basedOn w:val="DefaultParagraphFont"/>
    <w:uiPriority w:val="99"/>
    <w:unhideWhenUsed/>
    <w:rsid w:val="004970C2"/>
    <w:rPr>
      <w:color w:val="0563C1" w:themeColor="hyperlink"/>
      <w:u w:val="single"/>
    </w:rPr>
  </w:style>
  <w:style w:type="table" w:styleId="TableGrid">
    <w:name w:val="Table Grid"/>
    <w:basedOn w:val="TableNormal"/>
    <w:uiPriority w:val="59"/>
    <w:rsid w:val="007C4FF7"/>
    <w:pPr>
      <w:jc w:val="left"/>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4FF7"/>
    <w:pPr>
      <w:jc w:val="left"/>
    </w:pPr>
    <w:rPr>
      <w:lang w:eastAsia="en-US"/>
    </w:rPr>
  </w:style>
  <w:style w:type="character" w:customStyle="1" w:styleId="FootnoteTextChar">
    <w:name w:val="Footnote Text Char"/>
    <w:basedOn w:val="DefaultParagraphFont"/>
    <w:link w:val="FootnoteText"/>
    <w:uiPriority w:val="99"/>
    <w:semiHidden/>
    <w:rsid w:val="007C4FF7"/>
    <w:rPr>
      <w:lang w:eastAsia="en-US"/>
    </w:rPr>
  </w:style>
  <w:style w:type="character" w:styleId="FootnoteReference">
    <w:name w:val="footnote reference"/>
    <w:basedOn w:val="DefaultParagraphFont"/>
    <w:uiPriority w:val="99"/>
    <w:semiHidden/>
    <w:unhideWhenUsed/>
    <w:rsid w:val="007C4FF7"/>
    <w:rPr>
      <w:vertAlign w:val="superscript"/>
    </w:rPr>
  </w:style>
  <w:style w:type="paragraph" w:styleId="Revision">
    <w:name w:val="Revision"/>
    <w:hidden/>
    <w:uiPriority w:val="99"/>
    <w:semiHidden/>
    <w:rsid w:val="005527E6"/>
    <w:pPr>
      <w:jc w:val="left"/>
    </w:pPr>
  </w:style>
  <w:style w:type="character" w:styleId="UnresolvedMention">
    <w:name w:val="Unresolved Mention"/>
    <w:basedOn w:val="DefaultParagraphFont"/>
    <w:uiPriority w:val="99"/>
    <w:semiHidden/>
    <w:unhideWhenUsed/>
    <w:rsid w:val="00552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resstrustcompan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13646</Words>
  <Characters>77787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Pingree</dc:creator>
  <cp:keywords/>
  <dc:description/>
  <cp:lastModifiedBy>Seth Bergida</cp:lastModifiedBy>
  <cp:revision>4</cp:revision>
  <cp:lastPrinted>2023-04-14T16:02:00Z</cp:lastPrinted>
  <dcterms:created xsi:type="dcterms:W3CDTF">2023-04-14T18:28:00Z</dcterms:created>
  <dcterms:modified xsi:type="dcterms:W3CDTF">2023-04-14T18:49:00Z</dcterms:modified>
</cp:coreProperties>
</file>