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EAEAEA"/>
  <w:body>
    <w:p w:rsidR="00000000" w:rsidDel="00000000" w:rsidP="00000000" w:rsidRDefault="00000000" w:rsidRPr="00000000" w14:paraId="00000001">
      <w:pPr>
        <w:pStyle w:val="Heading2"/>
        <w:spacing w:after="200" w:line="240" w:lineRule="auto"/>
        <w:rPr>
          <w:rFonts w:ascii="Inter Medium" w:cs="Inter Medium" w:eastAsia="Inter Medium" w:hAnsi="Inter Medium"/>
          <w:color w:val="1e6861"/>
          <w:sz w:val="44"/>
          <w:szCs w:val="44"/>
        </w:rPr>
      </w:pPr>
      <w:bookmarkStart w:colFirst="0" w:colLast="0" w:name="_185dt6avyiyh" w:id="0"/>
      <w:bookmarkEnd w:id="0"/>
      <w:r w:rsidDel="00000000" w:rsidR="00000000" w:rsidRPr="00000000">
        <w:rPr>
          <w:rFonts w:ascii="Inter Medium" w:cs="Inter Medium" w:eastAsia="Inter Medium" w:hAnsi="Inter Medium"/>
          <w:color w:val="1e6861"/>
          <w:sz w:val="44"/>
          <w:szCs w:val="44"/>
          <w:rtl w:val="0"/>
        </w:rPr>
        <w:t xml:space="preserve">Quarterly Performance </w:t>
        <w:br w:type="textWrapping"/>
        <w:t xml:space="preserve">Review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3609975</wp:posOffset>
            </wp:positionH>
            <wp:positionV relativeFrom="paragraph">
              <wp:posOffset>114300</wp:posOffset>
            </wp:positionV>
            <wp:extent cx="900113" cy="86410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864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color w:val="1e6861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Employee Info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Name: __________       Quarter: Q__                   Year: 2025____________________</w:t>
      </w:r>
    </w:p>
    <w:p w:rsidR="00000000" w:rsidDel="00000000" w:rsidP="00000000" w:rsidRDefault="00000000" w:rsidRPr="00000000" w14:paraId="00000003">
      <w:pPr>
        <w:rPr>
          <w:color w:val="1e6861"/>
          <w:sz w:val="30"/>
          <w:szCs w:val="3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Job Title: ____________________                       Department: ____________________</w:t>
        <w:br w:type="textWrapping"/>
        <w:br w:type="textWrapping"/>
        <w:t xml:space="preserve">Review Period: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________________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sz w:val="20"/>
          <w:szCs w:val="20"/>
          <w:rtl w:val="0"/>
        </w:rPr>
        <w:t xml:space="preserve">Reviewer: ____________________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color w:val="1e6861"/>
          <w:sz w:val="30"/>
          <w:szCs w:val="30"/>
          <w:rtl w:val="0"/>
        </w:rPr>
        <w:br w:type="textWrapping"/>
        <w:t xml:space="preserve">Performance Summary</w:t>
      </w:r>
    </w:p>
    <w:p w:rsidR="00000000" w:rsidDel="00000000" w:rsidP="00000000" w:rsidRDefault="00000000" w:rsidRPr="00000000" w14:paraId="00000004">
      <w:pPr>
        <w:rPr>
          <w:color w:val="1e6861"/>
        </w:rPr>
      </w:pPr>
      <w:r w:rsidDel="00000000" w:rsidR="00000000" w:rsidRPr="00000000">
        <w:rPr>
          <w:color w:val="1e6861"/>
          <w:rtl w:val="0"/>
        </w:rPr>
        <w:br w:type="textWrapping"/>
      </w:r>
    </w:p>
    <w:tbl>
      <w:tblPr>
        <w:tblStyle w:val="Table1"/>
        <w:tblW w:w="9360.0" w:type="dxa"/>
        <w:jc w:val="left"/>
        <w:tblBorders>
          <w:top w:color="274e13" w:space="0" w:sz="8" w:val="single"/>
          <w:left w:color="274e13" w:space="0" w:sz="8" w:val="single"/>
          <w:bottom w:color="274e13" w:space="0" w:sz="8" w:val="single"/>
          <w:right w:color="274e13" w:space="0" w:sz="8" w:val="single"/>
          <w:insideH w:color="274e13" w:space="0" w:sz="8" w:val="single"/>
          <w:insideV w:color="274e13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e6861" w:space="0" w:sz="8" w:val="single"/>
              <w:left w:color="1e6861" w:space="0" w:sz="8" w:val="single"/>
              <w:bottom w:color="1e6861" w:space="0" w:sz="8" w:val="single"/>
              <w:right w:color="1e6861" w:space="0" w:sz="8" w:val="single"/>
            </w:tcBorders>
            <w:shd w:fill="1e68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                                                          Goals Achieved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e686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right"/>
        <w:rPr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-6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90"/>
        <w:gridCol w:w="1560"/>
        <w:gridCol w:w="1560"/>
        <w:gridCol w:w="1560"/>
        <w:gridCol w:w="1560"/>
        <w:gridCol w:w="1560"/>
        <w:tblGridChange w:id="0">
          <w:tblGrid>
            <w:gridCol w:w="219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      Problem-Solving: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720" w:firstLine="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6">
      <w:pPr>
        <w:jc w:val="right"/>
        <w:rPr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6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90"/>
        <w:gridCol w:w="1560"/>
        <w:gridCol w:w="1560"/>
        <w:gridCol w:w="1560"/>
        <w:gridCol w:w="1560"/>
        <w:gridCol w:w="1560"/>
        <w:tblGridChange w:id="0">
          <w:tblGrid>
            <w:gridCol w:w="219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Organization: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E">
      <w:pPr>
        <w:jc w:val="right"/>
        <w:rPr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0.0" w:type="dxa"/>
        <w:jc w:val="left"/>
        <w:tblInd w:w="-6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90"/>
        <w:gridCol w:w="1560"/>
        <w:gridCol w:w="1560"/>
        <w:gridCol w:w="1560"/>
        <w:gridCol w:w="1560"/>
        <w:gridCol w:w="1560"/>
        <w:tblGridChange w:id="0">
          <w:tblGrid>
            <w:gridCol w:w="219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Team Work: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720" w:firstLine="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eaeaea" w:space="0" w:sz="8" w:val="single"/>
              <w:left w:color="eaeaea" w:space="0" w:sz="8" w:val="single"/>
              <w:bottom w:color="eaeaea" w:space="0" w:sz="8" w:val="single"/>
              <w:right w:color="eaeae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right"/>
              <w:rPr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6">
      <w:pPr>
        <w:rPr>
          <w:color w:val="1e6861"/>
        </w:rPr>
      </w:pPr>
      <w:r w:rsidDel="00000000" w:rsidR="00000000" w:rsidRPr="00000000">
        <w:rPr>
          <w:color w:val="1e6861"/>
          <w:rtl w:val="0"/>
        </w:rPr>
        <w:br w:type="textWrapping"/>
        <w:br w:type="textWrapping"/>
        <w:br w:type="textWrapping"/>
        <w:br w:type="textWrapping"/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e6861" w:space="0" w:sz="8" w:val="single"/>
              <w:left w:color="1e6861" w:space="0" w:sz="8" w:val="single"/>
              <w:bottom w:color="1e6861" w:space="0" w:sz="8" w:val="single"/>
              <w:right w:color="1e6861" w:space="0" w:sz="8" w:val="single"/>
            </w:tcBorders>
            <w:shd w:fill="1e68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1e6861"/>
                <w:rtl w:val="0"/>
              </w:rPr>
              <w:t xml:space="preserve">                              </w:t>
            </w:r>
            <w:r w:rsidDel="00000000" w:rsidR="00000000" w:rsidRPr="00000000">
              <w:rPr>
                <w:color w:val="ffffff"/>
                <w:rtl w:val="0"/>
              </w:rPr>
              <w:t xml:space="preserve">                            Goals for next quarter</w:t>
            </w:r>
          </w:p>
        </w:tc>
      </w:tr>
      <w:tr>
        <w:trPr>
          <w:cantSplit w:val="0"/>
          <w:trHeight w:val="1868.935546875" w:hRule="atLeast"/>
          <w:tblHeader w:val="0"/>
        </w:trPr>
        <w:tc>
          <w:tcPr>
            <w:tcBorders>
              <w:top w:color="1e686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color w:val="1e686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274e13" w:space="0" w:sz="8" w:val="single"/>
          <w:left w:color="274e13" w:space="0" w:sz="8" w:val="single"/>
          <w:bottom w:color="274e13" w:space="0" w:sz="8" w:val="single"/>
          <w:right w:color="274e13" w:space="0" w:sz="8" w:val="single"/>
          <w:insideH w:color="274e13" w:space="0" w:sz="8" w:val="single"/>
          <w:insideV w:color="274e13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e6861" w:space="0" w:sz="8" w:val="single"/>
              <w:left w:color="1e6861" w:space="0" w:sz="8" w:val="single"/>
              <w:bottom w:color="1e6861" w:space="0" w:sz="8" w:val="single"/>
              <w:right w:color="1e6861" w:space="0" w:sz="8" w:val="single"/>
            </w:tcBorders>
            <w:shd w:fill="1e68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1e6861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color w:val="ffffff"/>
                <w:rtl w:val="0"/>
              </w:rPr>
              <w:t xml:space="preserve"> Feedback and Comments </w:t>
            </w:r>
          </w:p>
        </w:tc>
      </w:tr>
      <w:tr>
        <w:trPr>
          <w:cantSplit w:val="0"/>
          <w:trHeight w:val="1868.935546875" w:hRule="atLeast"/>
          <w:tblHeader w:val="0"/>
        </w:trPr>
        <w:tc>
          <w:tcPr>
            <w:tcBorders>
              <w:top w:color="1e686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1e686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right"/>
        <w:rPr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Relationship Id="rId3" Type="http://schemas.openxmlformats.org/officeDocument/2006/relationships/font" Target="fonts/InterMedium-italic.ttf"/><Relationship Id="rId4" Type="http://schemas.openxmlformats.org/officeDocument/2006/relationships/font" Target="fonts/Inter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